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119"/>
        <w:gridCol w:w="5953"/>
      </w:tblGrid>
      <w:tr w:rsidR="00AE091F" w14:paraId="4D7269D1" w14:textId="77777777" w:rsidTr="004D564F">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bookmarkStart w:id="1" w:name="_Toc134640385"/>
          <w:bookmarkStart w:id="2" w:name="_Toc134640938"/>
          <w:bookmarkStart w:id="3" w:name="_Toc134708150"/>
          <w:p w14:paraId="0A371FA2" w14:textId="77777777" w:rsidR="00D06B1E" w:rsidRPr="008071F2" w:rsidRDefault="00000000" w:rsidP="004D564F">
            <w:pPr>
              <w:jc w:val="center"/>
              <w:rPr>
                <w:szCs w:val="28"/>
              </w:rPr>
            </w:pPr>
            <w:r>
              <w:rPr>
                <w:noProof/>
              </w:rPr>
              <mc:AlternateContent>
                <mc:Choice Requires="wps">
                  <w:drawing>
                    <wp:anchor distT="0" distB="0" distL="114300" distR="114300" simplePos="0" relativeHeight="251662336" behindDoc="0" locked="0" layoutInCell="1" allowOverlap="1" wp14:anchorId="3B574B8D" wp14:editId="1EFA2948">
                      <wp:simplePos x="0" y="0"/>
                      <wp:positionH relativeFrom="column">
                        <wp:posOffset>561975</wp:posOffset>
                      </wp:positionH>
                      <wp:positionV relativeFrom="paragraph">
                        <wp:posOffset>201294</wp:posOffset>
                      </wp:positionV>
                      <wp:extent cx="701675" cy="0"/>
                      <wp:effectExtent l="0" t="0" r="0" b="0"/>
                      <wp:wrapNone/>
                      <wp:docPr id="183616010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6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5" type="#_x0000_t32" style="width:55.25pt;height:0;margin-top:15.85pt;margin-left:44.25pt;mso-height-percent:0;mso-height-relative:page;mso-width-percent:0;mso-width-relative:page;mso-wrap-distance-bottom:0;mso-wrap-distance-left:9pt;mso-wrap-distance-right:9pt;mso-wrap-distance-top:0;mso-wrap-style:square;position:absolute;visibility:visible;z-index:251663360"/>
                  </w:pict>
                </mc:Fallback>
              </mc:AlternateContent>
            </w:r>
            <w:r w:rsidRPr="008071F2">
              <w:rPr>
                <w:b/>
                <w:bCs/>
                <w:sz w:val="26"/>
                <w:szCs w:val="28"/>
              </w:rPr>
              <w:t xml:space="preserve">CHÍNH PHỦ </w:t>
            </w:r>
            <w:r w:rsidRPr="008071F2">
              <w:rPr>
                <w:b/>
                <w:bCs/>
                <w:szCs w:val="28"/>
              </w:rPr>
              <w:br/>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14:paraId="7FC54198" w14:textId="77777777" w:rsidR="00D06B1E" w:rsidRPr="008071F2" w:rsidRDefault="00000000" w:rsidP="004D564F">
            <w:pPr>
              <w:jc w:val="center"/>
              <w:rPr>
                <w:szCs w:val="28"/>
              </w:rPr>
            </w:pPr>
            <w:r>
              <w:rPr>
                <w:noProof/>
              </w:rPr>
              <mc:AlternateContent>
                <mc:Choice Requires="wps">
                  <w:drawing>
                    <wp:anchor distT="0" distB="0" distL="114300" distR="114300" simplePos="0" relativeHeight="251664384" behindDoc="0" locked="0" layoutInCell="1" allowOverlap="1" wp14:anchorId="7E0E6673" wp14:editId="097D4BEE">
                      <wp:simplePos x="0" y="0"/>
                      <wp:positionH relativeFrom="column">
                        <wp:posOffset>853440</wp:posOffset>
                      </wp:positionH>
                      <wp:positionV relativeFrom="paragraph">
                        <wp:posOffset>419734</wp:posOffset>
                      </wp:positionV>
                      <wp:extent cx="1991995" cy="0"/>
                      <wp:effectExtent l="0" t="0" r="0" b="0"/>
                      <wp:wrapNone/>
                      <wp:docPr id="53820887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99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width:156.85pt;height:0;margin-top:33.05pt;margin-left:67.2pt;mso-height-percent:0;mso-height-relative:page;mso-width-percent:0;mso-width-relative:page;mso-wrap-distance-bottom:0;mso-wrap-distance-left:9pt;mso-wrap-distance-right:9pt;mso-wrap-distance-top:0;mso-wrap-style:square;position:absolute;visibility:visible;z-index:251667456"/>
                  </w:pict>
                </mc:Fallback>
              </mc:AlternateContent>
            </w:r>
            <w:r w:rsidRPr="008071F2">
              <w:rPr>
                <w:b/>
                <w:bCs/>
                <w:sz w:val="26"/>
                <w:szCs w:val="28"/>
              </w:rPr>
              <w:t>CỘNG HÒA XÃ HỘI CHỦ NGHĨA VIỆT NAM</w:t>
            </w:r>
            <w:r w:rsidRPr="008071F2">
              <w:rPr>
                <w:b/>
                <w:bCs/>
                <w:szCs w:val="28"/>
              </w:rPr>
              <w:br/>
            </w:r>
            <w:proofErr w:type="spellStart"/>
            <w:r w:rsidRPr="008071F2">
              <w:rPr>
                <w:b/>
                <w:bCs/>
                <w:szCs w:val="28"/>
              </w:rPr>
              <w:t>Độc</w:t>
            </w:r>
            <w:proofErr w:type="spellEnd"/>
            <w:r w:rsidRPr="008071F2">
              <w:rPr>
                <w:b/>
                <w:bCs/>
                <w:szCs w:val="28"/>
              </w:rPr>
              <w:t xml:space="preserve"> </w:t>
            </w:r>
            <w:proofErr w:type="spellStart"/>
            <w:r w:rsidRPr="008071F2">
              <w:rPr>
                <w:b/>
                <w:bCs/>
                <w:szCs w:val="28"/>
              </w:rPr>
              <w:t>lập</w:t>
            </w:r>
            <w:proofErr w:type="spellEnd"/>
            <w:r w:rsidRPr="008071F2">
              <w:rPr>
                <w:b/>
                <w:bCs/>
                <w:szCs w:val="28"/>
              </w:rPr>
              <w:t xml:space="preserve"> - </w:t>
            </w:r>
            <w:proofErr w:type="spellStart"/>
            <w:r w:rsidRPr="008071F2">
              <w:rPr>
                <w:b/>
                <w:bCs/>
                <w:szCs w:val="28"/>
              </w:rPr>
              <w:t>Tự</w:t>
            </w:r>
            <w:proofErr w:type="spellEnd"/>
            <w:r w:rsidRPr="008071F2">
              <w:rPr>
                <w:b/>
                <w:bCs/>
                <w:szCs w:val="28"/>
              </w:rPr>
              <w:t xml:space="preserve"> do - </w:t>
            </w:r>
            <w:proofErr w:type="spellStart"/>
            <w:r w:rsidRPr="008071F2">
              <w:rPr>
                <w:b/>
                <w:bCs/>
                <w:szCs w:val="28"/>
              </w:rPr>
              <w:t>Hạnh</w:t>
            </w:r>
            <w:proofErr w:type="spellEnd"/>
            <w:r w:rsidRPr="008071F2">
              <w:rPr>
                <w:b/>
                <w:bCs/>
                <w:szCs w:val="28"/>
              </w:rPr>
              <w:t xml:space="preserve"> </w:t>
            </w:r>
            <w:proofErr w:type="spellStart"/>
            <w:r w:rsidRPr="008071F2">
              <w:rPr>
                <w:b/>
                <w:bCs/>
                <w:szCs w:val="28"/>
              </w:rPr>
              <w:t>phúc</w:t>
            </w:r>
            <w:proofErr w:type="spellEnd"/>
            <w:r w:rsidRPr="008071F2">
              <w:rPr>
                <w:b/>
                <w:bCs/>
                <w:szCs w:val="28"/>
              </w:rPr>
              <w:br/>
            </w:r>
          </w:p>
        </w:tc>
      </w:tr>
      <w:tr w:rsidR="00AE091F" w14:paraId="689E8A32" w14:textId="77777777" w:rsidTr="004D564F">
        <w:tblPrEx>
          <w:tblBorders>
            <w:top w:val="none" w:sz="0" w:space="0" w:color="auto"/>
            <w:bottom w:val="none" w:sz="0" w:space="0" w:color="auto"/>
            <w:insideH w:val="none" w:sz="0" w:space="0" w:color="auto"/>
            <w:insideV w:val="none" w:sz="0" w:space="0" w:color="auto"/>
          </w:tblBorders>
        </w:tblPrEx>
        <w:trPr>
          <w:jc w:val="center"/>
        </w:trPr>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14:paraId="39524BAC" w14:textId="77777777" w:rsidR="00D06B1E" w:rsidRPr="008071F2" w:rsidRDefault="00000000" w:rsidP="004D564F">
            <w:pPr>
              <w:jc w:val="center"/>
              <w:rPr>
                <w:szCs w:val="28"/>
              </w:rPr>
            </w:pPr>
            <w:proofErr w:type="spellStart"/>
            <w:r w:rsidRPr="008071F2">
              <w:rPr>
                <w:szCs w:val="28"/>
              </w:rPr>
              <w:t>Số</w:t>
            </w:r>
            <w:proofErr w:type="spellEnd"/>
            <w:r w:rsidRPr="008071F2">
              <w:rPr>
                <w:szCs w:val="28"/>
              </w:rPr>
              <w:t>:          /2023/NĐ-CP</w:t>
            </w:r>
          </w:p>
        </w:tc>
        <w:tc>
          <w:tcPr>
            <w:tcW w:w="5953" w:type="dxa"/>
            <w:tcBorders>
              <w:top w:val="nil"/>
              <w:left w:val="nil"/>
              <w:bottom w:val="nil"/>
              <w:right w:val="nil"/>
              <w:tl2br w:val="nil"/>
              <w:tr2bl w:val="nil"/>
            </w:tcBorders>
            <w:shd w:val="clear" w:color="auto" w:fill="auto"/>
            <w:tcMar>
              <w:top w:w="0" w:type="dxa"/>
              <w:left w:w="108" w:type="dxa"/>
              <w:bottom w:w="0" w:type="dxa"/>
              <w:right w:w="108" w:type="dxa"/>
            </w:tcMar>
          </w:tcPr>
          <w:p w14:paraId="252DC9AC" w14:textId="77777777" w:rsidR="00D06B1E" w:rsidRPr="008071F2" w:rsidRDefault="00000000" w:rsidP="004D564F">
            <w:pPr>
              <w:jc w:val="center"/>
              <w:rPr>
                <w:szCs w:val="28"/>
              </w:rPr>
            </w:pPr>
            <w:r w:rsidRPr="008071F2">
              <w:rPr>
                <w:i/>
                <w:iCs/>
                <w:szCs w:val="28"/>
              </w:rPr>
              <w:t xml:space="preserve">Hà </w:t>
            </w:r>
            <w:proofErr w:type="spellStart"/>
            <w:r w:rsidRPr="008071F2">
              <w:rPr>
                <w:i/>
                <w:iCs/>
                <w:szCs w:val="28"/>
              </w:rPr>
              <w:t>Nội</w:t>
            </w:r>
            <w:proofErr w:type="spellEnd"/>
            <w:r w:rsidRPr="008071F2">
              <w:rPr>
                <w:i/>
                <w:iCs/>
                <w:szCs w:val="28"/>
              </w:rPr>
              <w:t xml:space="preserve">, </w:t>
            </w:r>
            <w:proofErr w:type="spellStart"/>
            <w:r w:rsidRPr="008071F2">
              <w:rPr>
                <w:i/>
                <w:iCs/>
                <w:szCs w:val="28"/>
              </w:rPr>
              <w:t>ngày</w:t>
            </w:r>
            <w:proofErr w:type="spellEnd"/>
            <w:r w:rsidRPr="008071F2">
              <w:rPr>
                <w:i/>
                <w:iCs/>
                <w:szCs w:val="28"/>
              </w:rPr>
              <w:t xml:space="preserve">     </w:t>
            </w:r>
            <w:proofErr w:type="spellStart"/>
            <w:r w:rsidRPr="008071F2">
              <w:rPr>
                <w:i/>
                <w:iCs/>
                <w:szCs w:val="28"/>
              </w:rPr>
              <w:t>tháng</w:t>
            </w:r>
            <w:proofErr w:type="spellEnd"/>
            <w:r w:rsidRPr="008071F2">
              <w:rPr>
                <w:i/>
                <w:iCs/>
                <w:szCs w:val="28"/>
              </w:rPr>
              <w:t xml:space="preserve">     </w:t>
            </w:r>
            <w:proofErr w:type="spellStart"/>
            <w:r w:rsidRPr="008071F2">
              <w:rPr>
                <w:i/>
                <w:iCs/>
                <w:szCs w:val="28"/>
              </w:rPr>
              <w:t>năm</w:t>
            </w:r>
            <w:proofErr w:type="spellEnd"/>
            <w:r w:rsidRPr="008071F2">
              <w:rPr>
                <w:i/>
                <w:iCs/>
                <w:szCs w:val="28"/>
              </w:rPr>
              <w:t xml:space="preserve"> 2023</w:t>
            </w:r>
          </w:p>
        </w:tc>
      </w:tr>
    </w:tbl>
    <w:p w14:paraId="2528A1A4" w14:textId="77777777" w:rsidR="00D06B1E" w:rsidRPr="008071F2" w:rsidRDefault="00000000" w:rsidP="00D06B1E">
      <w:pPr>
        <w:spacing w:before="120"/>
        <w:jc w:val="center"/>
        <w:rPr>
          <w:b/>
          <w:bCs/>
          <w:noProof/>
          <w:szCs w:val="28"/>
        </w:rPr>
      </w:pPr>
      <w:r>
        <w:rPr>
          <w:noProof/>
        </w:rPr>
        <mc:AlternateContent>
          <mc:Choice Requires="wps">
            <w:drawing>
              <wp:anchor distT="0" distB="0" distL="114300" distR="114300" simplePos="0" relativeHeight="251660288" behindDoc="0" locked="0" layoutInCell="1" allowOverlap="1" wp14:anchorId="26D6B092" wp14:editId="154092FB">
                <wp:simplePos x="0" y="0"/>
                <wp:positionH relativeFrom="column">
                  <wp:posOffset>-670560</wp:posOffset>
                </wp:positionH>
                <wp:positionV relativeFrom="paragraph">
                  <wp:posOffset>153035</wp:posOffset>
                </wp:positionV>
                <wp:extent cx="1362075" cy="819150"/>
                <wp:effectExtent l="0" t="0" r="9525" b="0"/>
                <wp:wrapNone/>
                <wp:docPr id="16910869" name="Rectangle 2"/>
                <wp:cNvGraphicFramePr/>
                <a:graphic xmlns:a="http://schemas.openxmlformats.org/drawingml/2006/main">
                  <a:graphicData uri="http://schemas.microsoft.com/office/word/2010/wordprocessingShape">
                    <wps:wsp>
                      <wps:cNvSpPr/>
                      <wps:spPr bwMode="auto">
                        <a:xfrm>
                          <a:off x="0" y="0"/>
                          <a:ext cx="1362075" cy="819150"/>
                        </a:xfrm>
                        <a:prstGeom prst="rect">
                          <a:avLst/>
                        </a:prstGeom>
                        <a:solidFill>
                          <a:srgbClr val="FFFFFF"/>
                        </a:solidFill>
                        <a:ln w="12700">
                          <a:solidFill>
                            <a:schemeClr val="tx1"/>
                          </a:solidFill>
                          <a:miter lim="800000"/>
                          <a:headEnd/>
                          <a:tailEnd/>
                        </a:ln>
                      </wps:spPr>
                      <wps:txbx>
                        <w:txbxContent>
                          <w:p w14:paraId="7A693B7A" w14:textId="77777777" w:rsidR="00D06B1E" w:rsidRPr="00830D3B" w:rsidRDefault="00000000" w:rsidP="00D06B1E">
                            <w:pPr>
                              <w:jc w:val="center"/>
                              <w:rPr>
                                <w:b/>
                                <w:sz w:val="26"/>
                                <w:szCs w:val="26"/>
                              </w:rPr>
                            </w:pPr>
                            <w:r w:rsidRPr="00830D3B">
                              <w:rPr>
                                <w:b/>
                                <w:sz w:val="26"/>
                                <w:szCs w:val="26"/>
                              </w:rPr>
                              <w:t>DỰ THẢO 0</w:t>
                            </w:r>
                            <w:r>
                              <w:rPr>
                                <w:b/>
                                <w:sz w:val="26"/>
                                <w:szCs w:val="26"/>
                              </w:rPr>
                              <w:t>2</w:t>
                            </w:r>
                          </w:p>
                          <w:p w14:paraId="321BB6A0" w14:textId="77777777" w:rsidR="00D06B1E" w:rsidRPr="00764CC8" w:rsidRDefault="00000000" w:rsidP="00D06B1E">
                            <w:pPr>
                              <w:jc w:val="center"/>
                              <w:rPr>
                                <w:b/>
                                <w:sz w:val="16"/>
                                <w:szCs w:val="10"/>
                              </w:rPr>
                            </w:pPr>
                            <w:proofErr w:type="spellStart"/>
                            <w:r w:rsidRPr="00764CC8">
                              <w:rPr>
                                <w:b/>
                                <w:sz w:val="26"/>
                                <w:szCs w:val="26"/>
                              </w:rPr>
                              <w:t>Ngày</w:t>
                            </w:r>
                            <w:proofErr w:type="spellEnd"/>
                            <w:r w:rsidRPr="00764CC8">
                              <w:rPr>
                                <w:b/>
                                <w:sz w:val="26"/>
                                <w:szCs w:val="26"/>
                                <w:lang w:val="vi-VN"/>
                              </w:rPr>
                              <w:t xml:space="preserve"> </w:t>
                            </w:r>
                            <w:r>
                              <w:rPr>
                                <w:b/>
                                <w:sz w:val="26"/>
                                <w:szCs w:val="26"/>
                              </w:rPr>
                              <w:t>07</w:t>
                            </w:r>
                            <w:r w:rsidRPr="00764CC8">
                              <w:rPr>
                                <w:b/>
                                <w:sz w:val="26"/>
                                <w:szCs w:val="26"/>
                              </w:rPr>
                              <w:t>/</w:t>
                            </w:r>
                            <w:r>
                              <w:rPr>
                                <w:b/>
                                <w:sz w:val="26"/>
                                <w:szCs w:val="26"/>
                              </w:rPr>
                              <w:t>10</w:t>
                            </w:r>
                            <w:r w:rsidRPr="00764CC8">
                              <w:rPr>
                                <w:b/>
                                <w:sz w:val="26"/>
                                <w:szCs w:val="26"/>
                              </w:rPr>
                              <w:t>/2023</w:t>
                            </w:r>
                            <w:r w:rsidRPr="00764CC8">
                              <w:rPr>
                                <w:b/>
                                <w:sz w:val="14"/>
                                <w:szCs w:val="8"/>
                              </w:rPr>
                              <w:t xml:space="preserve">   </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rect w14:anchorId="26D6B092" id="Rectangle 2" o:spid="_x0000_s1026" style="position:absolute;left:0;text-align:left;margin-left:-52.8pt;margin-top:12.05pt;width:107.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" strokecolor="black [3213]" strokeweight="1pt">
                <v:textbox>
                  <w:txbxContent>
                    <w:p w14:paraId="7A693B7A" w14:textId="77777777" w:rsidR="00D06B1E" w:rsidRPr="00830D3B" w:rsidRDefault="00000000" w:rsidP="00D06B1E">
                      <w:pPr>
                        <w:jc w:val="center"/>
                        <w:rPr>
                          <w:b/>
                          <w:sz w:val="26"/>
                          <w:szCs w:val="26"/>
                        </w:rPr>
                      </w:pPr>
                      <w:r w:rsidRPr="00830D3B">
                        <w:rPr>
                          <w:b/>
                          <w:sz w:val="26"/>
                          <w:szCs w:val="26"/>
                        </w:rPr>
                        <w:t>DỰ THẢO 0</w:t>
                      </w:r>
                      <w:r>
                        <w:rPr>
                          <w:b/>
                          <w:sz w:val="26"/>
                          <w:szCs w:val="26"/>
                        </w:rPr>
                        <w:t>2</w:t>
                      </w:r>
                    </w:p>
                    <w:p w14:paraId="321BB6A0" w14:textId="77777777" w:rsidR="00D06B1E" w:rsidRPr="00764CC8" w:rsidRDefault="00000000" w:rsidP="00D06B1E">
                      <w:pPr>
                        <w:jc w:val="center"/>
                        <w:rPr>
                          <w:b/>
                          <w:sz w:val="16"/>
                          <w:szCs w:val="10"/>
                        </w:rPr>
                      </w:pPr>
                      <w:proofErr w:type="spellStart"/>
                      <w:r w:rsidRPr="00764CC8">
                        <w:rPr>
                          <w:b/>
                          <w:sz w:val="26"/>
                          <w:szCs w:val="26"/>
                        </w:rPr>
                        <w:t>Ngày</w:t>
                      </w:r>
                      <w:proofErr w:type="spellEnd"/>
                      <w:r w:rsidRPr="00764CC8">
                        <w:rPr>
                          <w:b/>
                          <w:sz w:val="26"/>
                          <w:szCs w:val="26"/>
                          <w:lang w:val="vi-VN"/>
                        </w:rPr>
                        <w:t xml:space="preserve"> </w:t>
                      </w:r>
                      <w:r>
                        <w:rPr>
                          <w:b/>
                          <w:sz w:val="26"/>
                          <w:szCs w:val="26"/>
                        </w:rPr>
                        <w:t>07</w:t>
                      </w:r>
                      <w:r w:rsidRPr="00764CC8">
                        <w:rPr>
                          <w:b/>
                          <w:sz w:val="26"/>
                          <w:szCs w:val="26"/>
                        </w:rPr>
                        <w:t>/</w:t>
                      </w:r>
                      <w:r>
                        <w:rPr>
                          <w:b/>
                          <w:sz w:val="26"/>
                          <w:szCs w:val="26"/>
                        </w:rPr>
                        <w:t>10</w:t>
                      </w:r>
                      <w:r w:rsidRPr="00764CC8">
                        <w:rPr>
                          <w:b/>
                          <w:sz w:val="26"/>
                          <w:szCs w:val="26"/>
                        </w:rPr>
                        <w:t>/2023</w:t>
                      </w:r>
                      <w:r w:rsidRPr="00764CC8">
                        <w:rPr>
                          <w:b/>
                          <w:sz w:val="14"/>
                          <w:szCs w:val="8"/>
                        </w:rPr>
                        <w:t xml:space="preserve">   </w:t>
                      </w:r>
                    </w:p>
                  </w:txbxContent>
                </v:textbox>
              </v:rect>
            </w:pict>
          </mc:Fallback>
        </mc:AlternateContent>
      </w:r>
    </w:p>
    <w:p w14:paraId="22CDE5A0" w14:textId="77777777" w:rsidR="00D06B1E" w:rsidRPr="008071F2" w:rsidRDefault="00000000" w:rsidP="00D06B1E">
      <w:pPr>
        <w:spacing w:line="360" w:lineRule="exact"/>
        <w:jc w:val="center"/>
        <w:rPr>
          <w:szCs w:val="28"/>
          <w:lang w:val="vi-VN"/>
        </w:rPr>
      </w:pPr>
      <w:r w:rsidRPr="008071F2">
        <w:rPr>
          <w:b/>
          <w:bCs/>
          <w:szCs w:val="28"/>
          <w:lang w:val="vi-VN"/>
        </w:rPr>
        <w:t>NGHỊ ĐỊNH</w:t>
      </w:r>
    </w:p>
    <w:p w14:paraId="4FEEE4D2" w14:textId="77777777" w:rsidR="00D06B1E" w:rsidRPr="008071F2" w:rsidRDefault="00000000" w:rsidP="00D06B1E">
      <w:pPr>
        <w:spacing w:line="360" w:lineRule="exact"/>
        <w:jc w:val="center"/>
        <w:rPr>
          <w:b/>
          <w:szCs w:val="28"/>
          <w:lang w:val="vi-VN"/>
        </w:rPr>
      </w:pPr>
      <w:r w:rsidRPr="008071F2">
        <w:rPr>
          <w:b/>
          <w:szCs w:val="28"/>
          <w:lang w:val="vi-VN"/>
        </w:rPr>
        <w:t xml:space="preserve">Quy định chi tiết và </w:t>
      </w:r>
      <w:proofErr w:type="spellStart"/>
      <w:r w:rsidRPr="008071F2">
        <w:rPr>
          <w:b/>
          <w:szCs w:val="28"/>
        </w:rPr>
        <w:t>hướng</w:t>
      </w:r>
      <w:proofErr w:type="spellEnd"/>
      <w:r w:rsidRPr="008071F2">
        <w:rPr>
          <w:b/>
          <w:szCs w:val="28"/>
        </w:rPr>
        <w:t xml:space="preserve"> </w:t>
      </w:r>
      <w:proofErr w:type="spellStart"/>
      <w:r w:rsidRPr="008071F2">
        <w:rPr>
          <w:b/>
          <w:szCs w:val="28"/>
        </w:rPr>
        <w:t>dẫn</w:t>
      </w:r>
      <w:proofErr w:type="spellEnd"/>
      <w:r w:rsidRPr="008071F2">
        <w:rPr>
          <w:b/>
          <w:szCs w:val="28"/>
          <w:lang w:val="vi-VN"/>
        </w:rPr>
        <w:t xml:space="preserve"> thi hành </w:t>
      </w:r>
    </w:p>
    <w:p w14:paraId="1ACD20E3" w14:textId="77777777" w:rsidR="00D06B1E" w:rsidRPr="008071F2" w:rsidRDefault="00000000" w:rsidP="00D06B1E">
      <w:pPr>
        <w:spacing w:line="360" w:lineRule="exact"/>
        <w:jc w:val="center"/>
        <w:rPr>
          <w:b/>
          <w:szCs w:val="28"/>
          <w:lang w:val="vi-VN"/>
        </w:rPr>
      </w:pPr>
      <w:r>
        <w:rPr>
          <w:b/>
          <w:szCs w:val="28"/>
          <w:lang w:val="vi-VN"/>
        </w:rPr>
        <w:t>Luật Khám</w:t>
      </w:r>
      <w:r w:rsidRPr="008071F2">
        <w:rPr>
          <w:b/>
          <w:szCs w:val="28"/>
          <w:lang w:val="vi-VN"/>
        </w:rPr>
        <w:t xml:space="preserve"> bệnh, chữa bệnh </w:t>
      </w:r>
    </w:p>
    <w:bookmarkEnd w:id="0"/>
    <w:p w14:paraId="4A735AB6" w14:textId="77777777" w:rsidR="00D06B1E" w:rsidRPr="008071F2" w:rsidRDefault="00000000" w:rsidP="00D06B1E">
      <w:pPr>
        <w:spacing w:line="360" w:lineRule="exact"/>
        <w:jc w:val="both"/>
        <w:rPr>
          <w:i/>
          <w:iCs/>
          <w:sz w:val="24"/>
          <w:szCs w:val="24"/>
          <w:lang w:val="vi-VN"/>
        </w:rPr>
      </w:pPr>
      <w:r>
        <w:rPr>
          <w:noProof/>
        </w:rPr>
        <mc:AlternateContent>
          <mc:Choice Requires="wps">
            <w:drawing>
              <wp:anchor distT="0" distB="0" distL="114300" distR="114300" simplePos="0" relativeHeight="251658240" behindDoc="0" locked="0" layoutInCell="1" allowOverlap="1" wp14:anchorId="695354AA" wp14:editId="3CE3E16A">
                <wp:simplePos x="0" y="0"/>
                <wp:positionH relativeFrom="column">
                  <wp:posOffset>1932305</wp:posOffset>
                </wp:positionH>
                <wp:positionV relativeFrom="paragraph">
                  <wp:posOffset>6984</wp:posOffset>
                </wp:positionV>
                <wp:extent cx="1908175" cy="0"/>
                <wp:effectExtent l="0" t="0" r="0" b="0"/>
                <wp:wrapNone/>
                <wp:docPr id="15931213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8" type="#_x0000_t32" style="width:150.25pt;height:0;margin-top:0.55pt;margin-left:152.15pt;mso-height-percent:0;mso-height-relative:page;mso-width-percent:0;mso-width-relative:page;mso-wrap-distance-bottom:0;mso-wrap-distance-left:9pt;mso-wrap-distance-right:9pt;mso-wrap-distance-top:0;mso-wrap-style:square;position:absolute;visibility:visible;z-index:251659264"/>
            </w:pict>
          </mc:Fallback>
        </mc:AlternateContent>
      </w:r>
    </w:p>
    <w:p w14:paraId="466BE570" w14:textId="77777777" w:rsidR="00D06B1E" w:rsidRPr="008071F2" w:rsidRDefault="00000000" w:rsidP="00D06B1E">
      <w:pPr>
        <w:spacing w:before="120" w:line="360" w:lineRule="exact"/>
        <w:ind w:firstLine="720"/>
        <w:jc w:val="both"/>
        <w:rPr>
          <w:i/>
          <w:iCs/>
          <w:spacing w:val="-4"/>
          <w:szCs w:val="28"/>
          <w:lang w:val="vi-VN"/>
        </w:rPr>
      </w:pPr>
      <w:r w:rsidRPr="008071F2">
        <w:rPr>
          <w:rFonts w:ascii="Times New Roman Italic" w:hAnsi="Times New Roman Italic"/>
          <w:i/>
          <w:iCs/>
          <w:spacing w:val="-4"/>
          <w:szCs w:val="28"/>
          <w:lang w:val="vi-VN"/>
        </w:rPr>
        <w:t>Căn cứ Luật Tổ chức Chính phủ số 76/2015/QH13 ngày 19 tháng 6 năm 2015</w:t>
      </w:r>
      <w:r w:rsidRPr="008071F2">
        <w:rPr>
          <w:i/>
          <w:iCs/>
          <w:spacing w:val="-4"/>
          <w:szCs w:val="28"/>
          <w:lang w:val="vi-VN"/>
        </w:rPr>
        <w:t>;</w:t>
      </w:r>
    </w:p>
    <w:p w14:paraId="344DD40D" w14:textId="77777777" w:rsidR="00D06B1E" w:rsidRPr="008071F2" w:rsidRDefault="00000000" w:rsidP="00D06B1E">
      <w:pPr>
        <w:spacing w:before="120" w:line="360" w:lineRule="exact"/>
        <w:ind w:firstLine="720"/>
        <w:jc w:val="both"/>
        <w:rPr>
          <w:i/>
          <w:iCs/>
          <w:szCs w:val="28"/>
          <w:lang w:val="vi-VN"/>
        </w:rPr>
      </w:pPr>
      <w:r w:rsidRPr="008071F2">
        <w:rPr>
          <w:i/>
          <w:iCs/>
          <w:spacing w:val="4"/>
          <w:szCs w:val="28"/>
          <w:lang w:val="vi-VN"/>
        </w:rPr>
        <w:t xml:space="preserve">Căn cứ </w:t>
      </w:r>
      <w:r>
        <w:rPr>
          <w:rFonts w:ascii="Times New Roman Italic" w:hAnsi="Times New Roman Italic"/>
          <w:i/>
          <w:iCs/>
          <w:spacing w:val="4"/>
          <w:szCs w:val="28"/>
          <w:lang w:val="vi-VN"/>
        </w:rPr>
        <w:t>Luật Khám</w:t>
      </w:r>
      <w:r w:rsidRPr="008071F2">
        <w:rPr>
          <w:rFonts w:ascii="Times New Roman Italic" w:hAnsi="Times New Roman Italic"/>
          <w:i/>
          <w:iCs/>
          <w:spacing w:val="4"/>
          <w:szCs w:val="28"/>
          <w:lang w:val="vi-VN"/>
        </w:rPr>
        <w:t xml:space="preserve"> bệnh, chữa bệnh số 15/2023/QH15 ng</w:t>
      </w:r>
      <w:r w:rsidRPr="008071F2">
        <w:rPr>
          <w:rFonts w:ascii="Times New Roman Italic" w:hAnsi="Times New Roman Italic" w:hint="eastAsia"/>
          <w:i/>
          <w:iCs/>
          <w:spacing w:val="4"/>
          <w:szCs w:val="28"/>
          <w:lang w:val="vi-VN"/>
        </w:rPr>
        <w:t>à</w:t>
      </w:r>
      <w:r w:rsidRPr="008071F2">
        <w:rPr>
          <w:rFonts w:ascii="Times New Roman Italic" w:hAnsi="Times New Roman Italic"/>
          <w:i/>
          <w:iCs/>
          <w:spacing w:val="4"/>
          <w:szCs w:val="28"/>
          <w:lang w:val="vi-VN"/>
        </w:rPr>
        <w:t>y 09 th</w:t>
      </w:r>
      <w:r w:rsidRPr="008071F2">
        <w:rPr>
          <w:rFonts w:ascii="Times New Roman Italic" w:hAnsi="Times New Roman Italic" w:hint="eastAsia"/>
          <w:i/>
          <w:iCs/>
          <w:spacing w:val="4"/>
          <w:szCs w:val="28"/>
          <w:lang w:val="vi-VN"/>
        </w:rPr>
        <w:t>á</w:t>
      </w:r>
      <w:r w:rsidRPr="008071F2">
        <w:rPr>
          <w:rFonts w:ascii="Times New Roman Italic" w:hAnsi="Times New Roman Italic"/>
          <w:i/>
          <w:iCs/>
          <w:spacing w:val="4"/>
          <w:szCs w:val="28"/>
          <w:lang w:val="vi-VN"/>
        </w:rPr>
        <w:t>ng 01 n</w:t>
      </w:r>
      <w:r w:rsidRPr="008071F2">
        <w:rPr>
          <w:rFonts w:ascii="Times New Roman Italic" w:hAnsi="Times New Roman Italic" w:hint="eastAsia"/>
          <w:i/>
          <w:iCs/>
          <w:spacing w:val="4"/>
          <w:szCs w:val="28"/>
          <w:lang w:val="vi-VN"/>
        </w:rPr>
        <w:t>ă</w:t>
      </w:r>
      <w:r w:rsidRPr="008071F2">
        <w:rPr>
          <w:rFonts w:ascii="Times New Roman Italic" w:hAnsi="Times New Roman Italic"/>
          <w:i/>
          <w:iCs/>
          <w:spacing w:val="4"/>
          <w:szCs w:val="28"/>
          <w:lang w:val="vi-VN"/>
        </w:rPr>
        <w:t>m 2023</w:t>
      </w:r>
      <w:r w:rsidRPr="008071F2">
        <w:rPr>
          <w:i/>
          <w:iCs/>
          <w:szCs w:val="28"/>
          <w:lang w:val="vi-VN"/>
        </w:rPr>
        <w:t>;</w:t>
      </w:r>
    </w:p>
    <w:p w14:paraId="28CCD2D0" w14:textId="77777777" w:rsidR="00D06B1E" w:rsidRPr="008071F2" w:rsidRDefault="00000000" w:rsidP="00D06B1E">
      <w:pPr>
        <w:spacing w:before="120" w:line="360" w:lineRule="exact"/>
        <w:ind w:firstLine="720"/>
        <w:jc w:val="both"/>
        <w:rPr>
          <w:i/>
          <w:iCs/>
          <w:szCs w:val="28"/>
          <w:lang w:val="vi-VN"/>
        </w:rPr>
      </w:pPr>
      <w:r w:rsidRPr="008071F2">
        <w:rPr>
          <w:i/>
          <w:iCs/>
          <w:szCs w:val="28"/>
          <w:lang w:val="vi-VN"/>
        </w:rPr>
        <w:t>Theo đề nghị của Bộ trưởng Bộ Y tế;</w:t>
      </w:r>
    </w:p>
    <w:p w14:paraId="54C0321B" w14:textId="77777777" w:rsidR="00D06B1E" w:rsidRPr="008071F2" w:rsidRDefault="00000000" w:rsidP="00D06B1E">
      <w:pPr>
        <w:spacing w:before="120" w:line="360" w:lineRule="exact"/>
        <w:ind w:firstLine="720"/>
        <w:jc w:val="both"/>
        <w:rPr>
          <w:i/>
          <w:iCs/>
          <w:szCs w:val="28"/>
          <w:lang w:val="vi-VN"/>
        </w:rPr>
      </w:pPr>
      <w:r w:rsidRPr="008071F2">
        <w:rPr>
          <w:i/>
          <w:iCs/>
          <w:szCs w:val="28"/>
          <w:lang w:val="vi-VN"/>
        </w:rPr>
        <w:t xml:space="preserve">Chính phủ ban hành Nghị định quy định chi tiết và hướng dẫn thi hành </w:t>
      </w:r>
      <w:r>
        <w:rPr>
          <w:i/>
          <w:iCs/>
          <w:szCs w:val="28"/>
          <w:lang w:val="vi-VN"/>
        </w:rPr>
        <w:t>Luật Khám</w:t>
      </w:r>
      <w:r w:rsidRPr="008071F2">
        <w:rPr>
          <w:i/>
          <w:iCs/>
          <w:szCs w:val="28"/>
          <w:lang w:val="vi-VN"/>
        </w:rPr>
        <w:t xml:space="preserve"> bệnh, chữa bệnh. </w:t>
      </w:r>
    </w:p>
    <w:p w14:paraId="6C4F06A7" w14:textId="77777777" w:rsidR="00D06B1E" w:rsidRDefault="00D06B1E" w:rsidP="006A40FB">
      <w:pPr>
        <w:spacing w:line="380" w:lineRule="exact"/>
        <w:jc w:val="center"/>
        <w:outlineLvl w:val="0"/>
        <w:rPr>
          <w:b/>
          <w:szCs w:val="28"/>
          <w:lang w:val="nl-NL"/>
        </w:rPr>
      </w:pPr>
    </w:p>
    <w:p w14:paraId="2EBF347F" w14:textId="77777777" w:rsidR="006A40FB" w:rsidRPr="005077A4" w:rsidRDefault="00000000" w:rsidP="006A40FB">
      <w:pPr>
        <w:spacing w:line="380" w:lineRule="exact"/>
        <w:jc w:val="center"/>
        <w:outlineLvl w:val="0"/>
        <w:rPr>
          <w:szCs w:val="28"/>
          <w:lang w:val="nl-NL"/>
        </w:rPr>
      </w:pPr>
      <w:r w:rsidRPr="005077A4">
        <w:rPr>
          <w:b/>
          <w:szCs w:val="28"/>
          <w:lang w:val="nl-NL"/>
        </w:rPr>
        <w:t>Chương I</w:t>
      </w:r>
      <w:r w:rsidRPr="005077A4">
        <w:rPr>
          <w:b/>
          <w:szCs w:val="28"/>
          <w:lang w:val="nl-NL"/>
        </w:rPr>
        <w:br/>
        <w:t>NHỮNG QUY ĐỊNH CHUNG</w:t>
      </w:r>
      <w:bookmarkEnd w:id="1"/>
      <w:bookmarkEnd w:id="2"/>
      <w:bookmarkEnd w:id="3"/>
    </w:p>
    <w:p w14:paraId="784DC17A" w14:textId="77777777" w:rsidR="006A40FB" w:rsidRPr="005077A4" w:rsidRDefault="006A40FB" w:rsidP="006A40FB">
      <w:pPr>
        <w:spacing w:line="380" w:lineRule="exact"/>
        <w:rPr>
          <w:szCs w:val="28"/>
        </w:rPr>
      </w:pPr>
    </w:p>
    <w:p w14:paraId="5A046140" w14:textId="77777777" w:rsidR="006A40FB" w:rsidRPr="005077A4" w:rsidRDefault="00000000" w:rsidP="00D06B1E">
      <w:pPr>
        <w:spacing w:before="120" w:after="120" w:line="360" w:lineRule="exact"/>
        <w:ind w:firstLine="720"/>
        <w:jc w:val="both"/>
        <w:outlineLvl w:val="2"/>
        <w:rPr>
          <w:szCs w:val="28"/>
        </w:rPr>
      </w:pPr>
      <w:bookmarkStart w:id="4" w:name="_Toc134640386"/>
      <w:bookmarkStart w:id="5" w:name="_Toc134640939"/>
      <w:bookmarkStart w:id="6" w:name="_Toc134708151"/>
      <w:bookmarkStart w:id="7" w:name="_Hlk134622609"/>
      <w:proofErr w:type="spellStart"/>
      <w:r w:rsidRPr="005077A4">
        <w:rPr>
          <w:b/>
          <w:bCs/>
          <w:szCs w:val="28"/>
        </w:rPr>
        <w:t>Điều</w:t>
      </w:r>
      <w:proofErr w:type="spellEnd"/>
      <w:r w:rsidRPr="005077A4">
        <w:rPr>
          <w:b/>
          <w:bCs/>
          <w:szCs w:val="28"/>
        </w:rPr>
        <w:t xml:space="preserve"> 1. Phạm vi </w:t>
      </w:r>
      <w:proofErr w:type="spellStart"/>
      <w:r w:rsidRPr="005077A4">
        <w:rPr>
          <w:b/>
          <w:bCs/>
          <w:szCs w:val="28"/>
        </w:rPr>
        <w:t>điều</w:t>
      </w:r>
      <w:proofErr w:type="spellEnd"/>
      <w:r w:rsidRPr="005077A4">
        <w:rPr>
          <w:b/>
          <w:bCs/>
          <w:szCs w:val="28"/>
        </w:rPr>
        <w:t xml:space="preserve"> </w:t>
      </w:r>
      <w:proofErr w:type="spellStart"/>
      <w:r w:rsidRPr="005077A4">
        <w:rPr>
          <w:b/>
          <w:bCs/>
          <w:szCs w:val="28"/>
        </w:rPr>
        <w:t>chỉnh</w:t>
      </w:r>
      <w:proofErr w:type="spellEnd"/>
    </w:p>
    <w:p w14:paraId="7513BEDF" w14:textId="77777777" w:rsidR="006A40FB" w:rsidRPr="005077A4" w:rsidRDefault="00000000" w:rsidP="00D06B1E">
      <w:pPr>
        <w:spacing w:before="120" w:after="120" w:line="360" w:lineRule="exact"/>
        <w:ind w:firstLine="720"/>
        <w:jc w:val="both"/>
        <w:rPr>
          <w:szCs w:val="28"/>
        </w:rPr>
      </w:pPr>
      <w:proofErr w:type="spellStart"/>
      <w:r w:rsidRPr="005077A4">
        <w:rPr>
          <w:szCs w:val="28"/>
        </w:rPr>
        <w:t>Nghị</w:t>
      </w:r>
      <w:proofErr w:type="spellEnd"/>
      <w:r w:rsidRPr="005077A4">
        <w:rPr>
          <w:szCs w:val="28"/>
        </w:rPr>
        <w:t xml:space="preserve"> </w:t>
      </w:r>
      <w:proofErr w:type="spellStart"/>
      <w:r w:rsidRPr="005077A4">
        <w:rPr>
          <w:szCs w:val="28"/>
        </w:rPr>
        <w:t>định</w:t>
      </w:r>
      <w:proofErr w:type="spellEnd"/>
      <w:r w:rsidRPr="005077A4">
        <w:rPr>
          <w:szCs w:val="28"/>
        </w:rPr>
        <w:t xml:space="preserve"> </w:t>
      </w:r>
      <w:proofErr w:type="spellStart"/>
      <w:r w:rsidRPr="005077A4">
        <w:rPr>
          <w:szCs w:val="28"/>
        </w:rPr>
        <w:t>này</w:t>
      </w:r>
      <w:proofErr w:type="spellEnd"/>
      <w:r w:rsidRPr="005077A4">
        <w:rPr>
          <w:szCs w:val="28"/>
        </w:rPr>
        <w:t xml:space="preserve"> </w:t>
      </w:r>
      <w:proofErr w:type="spellStart"/>
      <w:r w:rsidRPr="005077A4">
        <w:rPr>
          <w:szCs w:val="28"/>
        </w:rPr>
        <w:t>quy</w:t>
      </w:r>
      <w:proofErr w:type="spellEnd"/>
      <w:r w:rsidRPr="005077A4">
        <w:rPr>
          <w:szCs w:val="28"/>
        </w:rPr>
        <w:t xml:space="preserve"> </w:t>
      </w:r>
      <w:proofErr w:type="spellStart"/>
      <w:r w:rsidRPr="005077A4">
        <w:rPr>
          <w:szCs w:val="28"/>
        </w:rPr>
        <w:t>định</w:t>
      </w:r>
      <w:proofErr w:type="spellEnd"/>
      <w:r w:rsidRPr="005077A4">
        <w:rPr>
          <w:szCs w:val="28"/>
        </w:rPr>
        <w:t xml:space="preserve"> chi </w:t>
      </w:r>
      <w:proofErr w:type="spellStart"/>
      <w:r w:rsidRPr="005077A4">
        <w:rPr>
          <w:szCs w:val="28"/>
        </w:rPr>
        <w:t>tiết</w:t>
      </w:r>
      <w:proofErr w:type="spellEnd"/>
      <w:r w:rsidRPr="005077A4">
        <w:rPr>
          <w:szCs w:val="28"/>
        </w:rPr>
        <w:t xml:space="preserve"> </w:t>
      </w:r>
      <w:proofErr w:type="spellStart"/>
      <w:r w:rsidRPr="005077A4">
        <w:rPr>
          <w:szCs w:val="28"/>
        </w:rPr>
        <w:t>và</w:t>
      </w:r>
      <w:proofErr w:type="spellEnd"/>
      <w:r w:rsidRPr="005077A4">
        <w:rPr>
          <w:szCs w:val="28"/>
        </w:rPr>
        <w:t xml:space="preserve"> </w:t>
      </w:r>
      <w:proofErr w:type="spellStart"/>
      <w:r w:rsidRPr="005077A4">
        <w:rPr>
          <w:szCs w:val="28"/>
        </w:rPr>
        <w:t>hướng</w:t>
      </w:r>
      <w:proofErr w:type="spellEnd"/>
      <w:r w:rsidRPr="005077A4">
        <w:rPr>
          <w:szCs w:val="28"/>
        </w:rPr>
        <w:t xml:space="preserve"> </w:t>
      </w:r>
      <w:proofErr w:type="spellStart"/>
      <w:r w:rsidRPr="005077A4">
        <w:rPr>
          <w:szCs w:val="28"/>
        </w:rPr>
        <w:t>dẫn</w:t>
      </w:r>
      <w:proofErr w:type="spellEnd"/>
      <w:r w:rsidRPr="005077A4">
        <w:rPr>
          <w:szCs w:val="28"/>
        </w:rPr>
        <w:t xml:space="preserve"> </w:t>
      </w:r>
      <w:proofErr w:type="spellStart"/>
      <w:r w:rsidRPr="005077A4">
        <w:rPr>
          <w:szCs w:val="28"/>
        </w:rPr>
        <w:t>thi</w:t>
      </w:r>
      <w:proofErr w:type="spellEnd"/>
      <w:r w:rsidRPr="005077A4">
        <w:rPr>
          <w:szCs w:val="28"/>
        </w:rPr>
        <w:t xml:space="preserve"> </w:t>
      </w:r>
      <w:proofErr w:type="spellStart"/>
      <w:r w:rsidRPr="005077A4">
        <w:rPr>
          <w:szCs w:val="28"/>
        </w:rPr>
        <w:t>hành</w:t>
      </w:r>
      <w:proofErr w:type="spellEnd"/>
      <w:r w:rsidRPr="005077A4">
        <w:rPr>
          <w:szCs w:val="28"/>
        </w:rPr>
        <w:t xml:space="preserve"> </w:t>
      </w:r>
      <w:proofErr w:type="spellStart"/>
      <w:r w:rsidRPr="005077A4">
        <w:rPr>
          <w:szCs w:val="28"/>
        </w:rPr>
        <w:t>một</w:t>
      </w:r>
      <w:proofErr w:type="spellEnd"/>
      <w:r w:rsidRPr="005077A4">
        <w:rPr>
          <w:szCs w:val="28"/>
        </w:rPr>
        <w:t xml:space="preserve"> </w:t>
      </w:r>
      <w:proofErr w:type="spellStart"/>
      <w:r w:rsidRPr="005077A4">
        <w:rPr>
          <w:szCs w:val="28"/>
        </w:rPr>
        <w:t>số</w:t>
      </w:r>
      <w:proofErr w:type="spellEnd"/>
      <w:r w:rsidRPr="005077A4">
        <w:rPr>
          <w:szCs w:val="28"/>
        </w:rPr>
        <w:t xml:space="preserve"> </w:t>
      </w:r>
      <w:proofErr w:type="spellStart"/>
      <w:r w:rsidRPr="005077A4">
        <w:rPr>
          <w:szCs w:val="28"/>
        </w:rPr>
        <w:t>điều</w:t>
      </w:r>
      <w:proofErr w:type="spellEnd"/>
      <w:r w:rsidRPr="005077A4">
        <w:rPr>
          <w:szCs w:val="28"/>
        </w:rPr>
        <w:t xml:space="preserve"> </w:t>
      </w:r>
      <w:proofErr w:type="spellStart"/>
      <w:r w:rsidRPr="005077A4">
        <w:rPr>
          <w:szCs w:val="28"/>
        </w:rPr>
        <w:t>của</w:t>
      </w:r>
      <w:proofErr w:type="spellEnd"/>
      <w:r w:rsidRPr="005077A4">
        <w:rPr>
          <w:szCs w:val="28"/>
        </w:rPr>
        <w:t xml:space="preserve"> </w:t>
      </w:r>
      <w:proofErr w:type="spellStart"/>
      <w:r w:rsidRPr="005077A4">
        <w:rPr>
          <w:szCs w:val="28"/>
        </w:rPr>
        <w:t>Luật</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về</w:t>
      </w:r>
      <w:proofErr w:type="spellEnd"/>
      <w:r w:rsidRPr="005077A4">
        <w:rPr>
          <w:szCs w:val="28"/>
        </w:rPr>
        <w:t>:</w:t>
      </w:r>
    </w:p>
    <w:p w14:paraId="118E5D10" w14:textId="77777777" w:rsidR="006A40FB" w:rsidRPr="005077A4" w:rsidRDefault="00000000" w:rsidP="00D06B1E">
      <w:pPr>
        <w:spacing w:before="120" w:after="120" w:line="360" w:lineRule="exact"/>
        <w:ind w:firstLine="720"/>
        <w:jc w:val="both"/>
        <w:rPr>
          <w:szCs w:val="28"/>
        </w:rPr>
      </w:pPr>
      <w:r w:rsidRPr="005077A4">
        <w:rPr>
          <w:szCs w:val="28"/>
        </w:rPr>
        <w:t xml:space="preserve">1. </w:t>
      </w:r>
      <w:proofErr w:type="spellStart"/>
      <w:r w:rsidRPr="005077A4">
        <w:rPr>
          <w:szCs w:val="28"/>
        </w:rPr>
        <w:t>Tổ</w:t>
      </w:r>
      <w:proofErr w:type="spellEnd"/>
      <w:r w:rsidRPr="005077A4">
        <w:rPr>
          <w:szCs w:val="28"/>
        </w:rPr>
        <w:t xml:space="preserve"> </w:t>
      </w:r>
      <w:proofErr w:type="spellStart"/>
      <w:r w:rsidRPr="005077A4">
        <w:rPr>
          <w:szCs w:val="28"/>
        </w:rPr>
        <w:t>chức</w:t>
      </w:r>
      <w:proofErr w:type="spellEnd"/>
      <w:r w:rsidRPr="005077A4">
        <w:rPr>
          <w:szCs w:val="28"/>
        </w:rPr>
        <w:t xml:space="preserve"> </w:t>
      </w:r>
      <w:proofErr w:type="spellStart"/>
      <w:r w:rsidRPr="005077A4">
        <w:rPr>
          <w:szCs w:val="28"/>
        </w:rPr>
        <w:t>cấp</w:t>
      </w:r>
      <w:proofErr w:type="spellEnd"/>
      <w:r w:rsidRPr="005077A4">
        <w:rPr>
          <w:szCs w:val="28"/>
        </w:rPr>
        <w:t xml:space="preserve"> </w:t>
      </w:r>
      <w:proofErr w:type="spellStart"/>
      <w:r w:rsidRPr="005077A4">
        <w:rPr>
          <w:szCs w:val="28"/>
        </w:rPr>
        <w:t>giấy</w:t>
      </w:r>
      <w:proofErr w:type="spellEnd"/>
      <w:r w:rsidRPr="005077A4">
        <w:rPr>
          <w:szCs w:val="28"/>
        </w:rPr>
        <w:t xml:space="preserve"> </w:t>
      </w:r>
      <w:proofErr w:type="spellStart"/>
      <w:r w:rsidRPr="005077A4">
        <w:rPr>
          <w:szCs w:val="28"/>
        </w:rPr>
        <w:t>phép</w:t>
      </w:r>
      <w:proofErr w:type="spellEnd"/>
      <w:r w:rsidRPr="005077A4">
        <w:rPr>
          <w:szCs w:val="28"/>
        </w:rPr>
        <w:t xml:space="preserve"> </w:t>
      </w:r>
      <w:proofErr w:type="spellStart"/>
      <w:r w:rsidRPr="005077A4">
        <w:rPr>
          <w:szCs w:val="28"/>
        </w:rPr>
        <w:t>hành</w:t>
      </w:r>
      <w:proofErr w:type="spellEnd"/>
      <w:r w:rsidRPr="005077A4">
        <w:rPr>
          <w:szCs w:val="28"/>
        </w:rPr>
        <w:t xml:space="preserve"> </w:t>
      </w:r>
      <w:proofErr w:type="spellStart"/>
      <w:r w:rsidRPr="005077A4">
        <w:rPr>
          <w:szCs w:val="28"/>
        </w:rPr>
        <w:t>nghề</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và</w:t>
      </w:r>
      <w:proofErr w:type="spellEnd"/>
      <w:r w:rsidRPr="005077A4">
        <w:rPr>
          <w:szCs w:val="28"/>
        </w:rPr>
        <w:t xml:space="preserve"> </w:t>
      </w:r>
      <w:proofErr w:type="spellStart"/>
      <w:r w:rsidRPr="005077A4">
        <w:rPr>
          <w:szCs w:val="28"/>
        </w:rPr>
        <w:t>quản</w:t>
      </w:r>
      <w:proofErr w:type="spellEnd"/>
      <w:r w:rsidRPr="005077A4">
        <w:rPr>
          <w:szCs w:val="28"/>
        </w:rPr>
        <w:t xml:space="preserve"> </w:t>
      </w:r>
      <w:proofErr w:type="spellStart"/>
      <w:r w:rsidRPr="005077A4">
        <w:rPr>
          <w:szCs w:val="28"/>
        </w:rPr>
        <w:t>lý</w:t>
      </w:r>
      <w:proofErr w:type="spellEnd"/>
      <w:r w:rsidRPr="005077A4">
        <w:rPr>
          <w:szCs w:val="28"/>
        </w:rPr>
        <w:t xml:space="preserve"> </w:t>
      </w:r>
      <w:proofErr w:type="spellStart"/>
      <w:r w:rsidRPr="005077A4">
        <w:rPr>
          <w:szCs w:val="28"/>
        </w:rPr>
        <w:t>hoạt</w:t>
      </w:r>
      <w:proofErr w:type="spellEnd"/>
      <w:r w:rsidRPr="005077A4">
        <w:rPr>
          <w:szCs w:val="28"/>
        </w:rPr>
        <w:t xml:space="preserve"> </w:t>
      </w:r>
      <w:proofErr w:type="spellStart"/>
      <w:r w:rsidRPr="005077A4">
        <w:rPr>
          <w:szCs w:val="28"/>
        </w:rPr>
        <w:t>động</w:t>
      </w:r>
      <w:proofErr w:type="spellEnd"/>
      <w:r w:rsidRPr="005077A4">
        <w:rPr>
          <w:szCs w:val="28"/>
        </w:rPr>
        <w:t xml:space="preserve"> </w:t>
      </w:r>
      <w:proofErr w:type="spellStart"/>
      <w:r w:rsidRPr="005077A4">
        <w:rPr>
          <w:szCs w:val="28"/>
        </w:rPr>
        <w:t>của</w:t>
      </w:r>
      <w:proofErr w:type="spellEnd"/>
      <w:r w:rsidRPr="005077A4">
        <w:rPr>
          <w:szCs w:val="28"/>
        </w:rPr>
        <w:t xml:space="preserve"> </w:t>
      </w:r>
      <w:proofErr w:type="spellStart"/>
      <w:r w:rsidRPr="005077A4">
        <w:rPr>
          <w:szCs w:val="28"/>
        </w:rPr>
        <w:t>người</w:t>
      </w:r>
      <w:proofErr w:type="spellEnd"/>
      <w:r w:rsidRPr="005077A4">
        <w:rPr>
          <w:szCs w:val="28"/>
        </w:rPr>
        <w:t xml:space="preserve"> </w:t>
      </w:r>
      <w:proofErr w:type="spellStart"/>
      <w:r w:rsidRPr="005077A4">
        <w:rPr>
          <w:szCs w:val="28"/>
        </w:rPr>
        <w:t>hành</w:t>
      </w:r>
      <w:proofErr w:type="spellEnd"/>
      <w:r w:rsidRPr="005077A4">
        <w:rPr>
          <w:szCs w:val="28"/>
        </w:rPr>
        <w:t xml:space="preserve"> </w:t>
      </w:r>
      <w:proofErr w:type="spellStart"/>
      <w:r w:rsidRPr="005077A4">
        <w:rPr>
          <w:szCs w:val="28"/>
        </w:rPr>
        <w:t>nghề</w:t>
      </w:r>
      <w:proofErr w:type="spellEnd"/>
      <w:r w:rsidRPr="005077A4">
        <w:rPr>
          <w:szCs w:val="28"/>
        </w:rPr>
        <w:t>:</w:t>
      </w:r>
    </w:p>
    <w:p w14:paraId="1D94DF98" w14:textId="77777777" w:rsidR="006A40FB" w:rsidRPr="005077A4" w:rsidRDefault="00000000" w:rsidP="00D06B1E">
      <w:pPr>
        <w:spacing w:before="120" w:after="120" w:line="360" w:lineRule="exact"/>
        <w:ind w:firstLine="720"/>
        <w:jc w:val="both"/>
        <w:rPr>
          <w:szCs w:val="28"/>
        </w:rPr>
      </w:pPr>
      <w:r w:rsidRPr="005077A4">
        <w:rPr>
          <w:szCs w:val="28"/>
        </w:rPr>
        <w:t xml:space="preserve">a) </w:t>
      </w:r>
      <w:proofErr w:type="spellStart"/>
      <w:r w:rsidRPr="005077A4">
        <w:rPr>
          <w:szCs w:val="28"/>
        </w:rPr>
        <w:t>Thực</w:t>
      </w:r>
      <w:proofErr w:type="spellEnd"/>
      <w:r w:rsidRPr="005077A4">
        <w:rPr>
          <w:szCs w:val="28"/>
        </w:rPr>
        <w:t xml:space="preserve"> </w:t>
      </w:r>
      <w:proofErr w:type="spellStart"/>
      <w:r w:rsidRPr="005077A4">
        <w:rPr>
          <w:szCs w:val="28"/>
        </w:rPr>
        <w:t>hành</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w:t>
      </w:r>
    </w:p>
    <w:p w14:paraId="73528735" w14:textId="77777777" w:rsidR="006A40FB" w:rsidRPr="005077A4" w:rsidRDefault="00000000" w:rsidP="00D06B1E">
      <w:pPr>
        <w:spacing w:before="120" w:after="120" w:line="360" w:lineRule="exact"/>
        <w:ind w:firstLine="720"/>
        <w:jc w:val="both"/>
        <w:rPr>
          <w:szCs w:val="28"/>
        </w:rPr>
      </w:pPr>
      <w:r w:rsidRPr="005077A4">
        <w:rPr>
          <w:szCs w:val="28"/>
        </w:rPr>
        <w:t xml:space="preserve">b) </w:t>
      </w:r>
      <w:proofErr w:type="spellStart"/>
      <w:r w:rsidRPr="005077A4">
        <w:rPr>
          <w:szCs w:val="28"/>
        </w:rPr>
        <w:t>Kiểm</w:t>
      </w:r>
      <w:proofErr w:type="spellEnd"/>
      <w:r w:rsidRPr="005077A4">
        <w:rPr>
          <w:szCs w:val="28"/>
        </w:rPr>
        <w:t xml:space="preserve"> </w:t>
      </w:r>
      <w:proofErr w:type="spellStart"/>
      <w:r w:rsidRPr="005077A4">
        <w:rPr>
          <w:szCs w:val="28"/>
        </w:rPr>
        <w:t>tra</w:t>
      </w:r>
      <w:proofErr w:type="spellEnd"/>
      <w:r w:rsidRPr="005077A4">
        <w:rPr>
          <w:szCs w:val="28"/>
        </w:rPr>
        <w:t xml:space="preserve"> </w:t>
      </w:r>
      <w:proofErr w:type="spellStart"/>
      <w:r w:rsidRPr="005077A4">
        <w:rPr>
          <w:szCs w:val="28"/>
        </w:rPr>
        <w:t>đánh</w:t>
      </w:r>
      <w:proofErr w:type="spellEnd"/>
      <w:r w:rsidRPr="005077A4">
        <w:rPr>
          <w:szCs w:val="28"/>
        </w:rPr>
        <w:t xml:space="preserve"> </w:t>
      </w:r>
      <w:proofErr w:type="spellStart"/>
      <w:r w:rsidRPr="005077A4">
        <w:rPr>
          <w:szCs w:val="28"/>
        </w:rPr>
        <w:t>giá</w:t>
      </w:r>
      <w:proofErr w:type="spellEnd"/>
      <w:r w:rsidRPr="005077A4">
        <w:rPr>
          <w:szCs w:val="28"/>
        </w:rPr>
        <w:t xml:space="preserve"> </w:t>
      </w:r>
      <w:proofErr w:type="spellStart"/>
      <w:r w:rsidRPr="005077A4">
        <w:rPr>
          <w:szCs w:val="28"/>
        </w:rPr>
        <w:t>năng</w:t>
      </w:r>
      <w:proofErr w:type="spellEnd"/>
      <w:r w:rsidRPr="005077A4">
        <w:rPr>
          <w:szCs w:val="28"/>
        </w:rPr>
        <w:t xml:space="preserve"> </w:t>
      </w:r>
      <w:proofErr w:type="spellStart"/>
      <w:r w:rsidRPr="005077A4">
        <w:rPr>
          <w:szCs w:val="28"/>
        </w:rPr>
        <w:t>lực</w:t>
      </w:r>
      <w:proofErr w:type="spellEnd"/>
      <w:r w:rsidRPr="005077A4">
        <w:rPr>
          <w:szCs w:val="28"/>
        </w:rPr>
        <w:t xml:space="preserve"> </w:t>
      </w:r>
      <w:proofErr w:type="spellStart"/>
      <w:r w:rsidRPr="005077A4">
        <w:rPr>
          <w:szCs w:val="28"/>
        </w:rPr>
        <w:t>hành</w:t>
      </w:r>
      <w:proofErr w:type="spellEnd"/>
      <w:r w:rsidRPr="005077A4">
        <w:rPr>
          <w:szCs w:val="28"/>
        </w:rPr>
        <w:t xml:space="preserve"> </w:t>
      </w:r>
      <w:proofErr w:type="spellStart"/>
      <w:r w:rsidRPr="005077A4">
        <w:rPr>
          <w:szCs w:val="28"/>
        </w:rPr>
        <w:t>nghề</w:t>
      </w:r>
      <w:proofErr w:type="spellEnd"/>
      <w:r w:rsidRPr="005077A4">
        <w:rPr>
          <w:szCs w:val="28"/>
        </w:rPr>
        <w:t>:</w:t>
      </w:r>
    </w:p>
    <w:p w14:paraId="4019F6E9" w14:textId="77777777" w:rsidR="006A40FB" w:rsidRPr="005077A4" w:rsidRDefault="00000000" w:rsidP="00D06B1E">
      <w:pPr>
        <w:spacing w:before="120" w:after="120" w:line="360" w:lineRule="exact"/>
        <w:ind w:firstLine="720"/>
        <w:jc w:val="both"/>
        <w:rPr>
          <w:szCs w:val="28"/>
        </w:rPr>
      </w:pPr>
      <w:r w:rsidRPr="005077A4">
        <w:rPr>
          <w:szCs w:val="28"/>
        </w:rPr>
        <w:t xml:space="preserve">c) </w:t>
      </w:r>
      <w:proofErr w:type="spellStart"/>
      <w:r w:rsidRPr="005077A4">
        <w:rPr>
          <w:szCs w:val="28"/>
        </w:rPr>
        <w:t>Cấp</w:t>
      </w:r>
      <w:proofErr w:type="spellEnd"/>
      <w:r w:rsidRPr="005077A4">
        <w:rPr>
          <w:szCs w:val="28"/>
        </w:rPr>
        <w:t xml:space="preserve"> </w:t>
      </w:r>
      <w:proofErr w:type="spellStart"/>
      <w:r w:rsidRPr="005077A4">
        <w:rPr>
          <w:szCs w:val="28"/>
        </w:rPr>
        <w:t>giấy</w:t>
      </w:r>
      <w:proofErr w:type="spellEnd"/>
      <w:r w:rsidRPr="005077A4">
        <w:rPr>
          <w:szCs w:val="28"/>
        </w:rPr>
        <w:t xml:space="preserve"> </w:t>
      </w:r>
      <w:proofErr w:type="spellStart"/>
      <w:r w:rsidRPr="005077A4">
        <w:rPr>
          <w:szCs w:val="28"/>
        </w:rPr>
        <w:t>phép</w:t>
      </w:r>
      <w:proofErr w:type="spellEnd"/>
      <w:r w:rsidRPr="005077A4">
        <w:rPr>
          <w:szCs w:val="28"/>
        </w:rPr>
        <w:t xml:space="preserve"> </w:t>
      </w:r>
      <w:proofErr w:type="spellStart"/>
      <w:r w:rsidRPr="005077A4">
        <w:rPr>
          <w:szCs w:val="28"/>
        </w:rPr>
        <w:t>hành</w:t>
      </w:r>
      <w:proofErr w:type="spellEnd"/>
      <w:r w:rsidRPr="005077A4">
        <w:rPr>
          <w:szCs w:val="28"/>
        </w:rPr>
        <w:t xml:space="preserve"> </w:t>
      </w:r>
      <w:proofErr w:type="spellStart"/>
      <w:r w:rsidRPr="005077A4">
        <w:rPr>
          <w:szCs w:val="28"/>
        </w:rPr>
        <w:t>nghề</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w:t>
      </w:r>
    </w:p>
    <w:p w14:paraId="3F222FD2" w14:textId="77777777" w:rsidR="006A40FB" w:rsidRPr="005077A4" w:rsidRDefault="00000000" w:rsidP="00D06B1E">
      <w:pPr>
        <w:spacing w:before="120" w:after="120" w:line="360" w:lineRule="exact"/>
        <w:ind w:firstLine="720"/>
        <w:jc w:val="both"/>
        <w:rPr>
          <w:szCs w:val="28"/>
        </w:rPr>
      </w:pPr>
      <w:r w:rsidRPr="005077A4">
        <w:rPr>
          <w:szCs w:val="28"/>
        </w:rPr>
        <w:t xml:space="preserve">d) </w:t>
      </w:r>
      <w:proofErr w:type="spellStart"/>
      <w:r w:rsidRPr="005077A4">
        <w:rPr>
          <w:szCs w:val="28"/>
        </w:rPr>
        <w:t>Đăng</w:t>
      </w:r>
      <w:proofErr w:type="spellEnd"/>
      <w:r w:rsidRPr="005077A4">
        <w:rPr>
          <w:szCs w:val="28"/>
        </w:rPr>
        <w:t xml:space="preserve"> </w:t>
      </w:r>
      <w:proofErr w:type="spellStart"/>
      <w:r w:rsidRPr="005077A4">
        <w:rPr>
          <w:szCs w:val="28"/>
        </w:rPr>
        <w:t>ký</w:t>
      </w:r>
      <w:proofErr w:type="spellEnd"/>
      <w:r w:rsidRPr="005077A4">
        <w:rPr>
          <w:szCs w:val="28"/>
        </w:rPr>
        <w:t xml:space="preserve"> </w:t>
      </w:r>
      <w:proofErr w:type="spellStart"/>
      <w:r w:rsidRPr="005077A4">
        <w:rPr>
          <w:szCs w:val="28"/>
        </w:rPr>
        <w:t>hành</w:t>
      </w:r>
      <w:proofErr w:type="spellEnd"/>
      <w:r w:rsidRPr="005077A4">
        <w:rPr>
          <w:szCs w:val="28"/>
        </w:rPr>
        <w:t xml:space="preserve"> </w:t>
      </w:r>
      <w:proofErr w:type="spellStart"/>
      <w:r w:rsidRPr="005077A4">
        <w:rPr>
          <w:szCs w:val="28"/>
        </w:rPr>
        <w:t>nghề</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w:t>
      </w:r>
    </w:p>
    <w:p w14:paraId="1D9169B3" w14:textId="77777777" w:rsidR="006A40FB" w:rsidRPr="005077A4" w:rsidRDefault="00000000" w:rsidP="00D06B1E">
      <w:pPr>
        <w:spacing w:before="120" w:after="120" w:line="360" w:lineRule="exact"/>
        <w:ind w:firstLine="720"/>
        <w:jc w:val="both"/>
        <w:rPr>
          <w:szCs w:val="28"/>
        </w:rPr>
      </w:pPr>
      <w:r w:rsidRPr="005077A4">
        <w:rPr>
          <w:szCs w:val="28"/>
        </w:rPr>
        <w:t xml:space="preserve">đ) </w:t>
      </w:r>
      <w:proofErr w:type="spellStart"/>
      <w:r w:rsidRPr="005077A4">
        <w:rPr>
          <w:szCs w:val="28"/>
        </w:rPr>
        <w:t>Đình</w:t>
      </w:r>
      <w:proofErr w:type="spellEnd"/>
      <w:r w:rsidRPr="005077A4">
        <w:rPr>
          <w:szCs w:val="28"/>
        </w:rPr>
        <w:t xml:space="preserve"> </w:t>
      </w:r>
      <w:proofErr w:type="spellStart"/>
      <w:r w:rsidRPr="005077A4">
        <w:rPr>
          <w:szCs w:val="28"/>
        </w:rPr>
        <w:t>chỉ</w:t>
      </w:r>
      <w:proofErr w:type="spellEnd"/>
      <w:r w:rsidRPr="005077A4">
        <w:rPr>
          <w:szCs w:val="28"/>
        </w:rPr>
        <w:t xml:space="preserve">, </w:t>
      </w:r>
      <w:proofErr w:type="spellStart"/>
      <w:r w:rsidRPr="005077A4">
        <w:rPr>
          <w:szCs w:val="28"/>
        </w:rPr>
        <w:t>thu</w:t>
      </w:r>
      <w:proofErr w:type="spellEnd"/>
      <w:r w:rsidRPr="005077A4">
        <w:rPr>
          <w:szCs w:val="28"/>
        </w:rPr>
        <w:t xml:space="preserve"> </w:t>
      </w:r>
      <w:proofErr w:type="spellStart"/>
      <w:r w:rsidRPr="005077A4">
        <w:rPr>
          <w:szCs w:val="28"/>
        </w:rPr>
        <w:t>hồi</w:t>
      </w:r>
      <w:proofErr w:type="spellEnd"/>
      <w:r w:rsidRPr="005077A4">
        <w:rPr>
          <w:szCs w:val="28"/>
        </w:rPr>
        <w:t xml:space="preserve">, </w:t>
      </w:r>
      <w:proofErr w:type="spellStart"/>
      <w:r w:rsidRPr="005077A4">
        <w:rPr>
          <w:szCs w:val="28"/>
        </w:rPr>
        <w:t>xử</w:t>
      </w:r>
      <w:proofErr w:type="spellEnd"/>
      <w:r w:rsidRPr="005077A4">
        <w:rPr>
          <w:szCs w:val="28"/>
        </w:rPr>
        <w:t xml:space="preserve"> </w:t>
      </w:r>
      <w:proofErr w:type="spellStart"/>
      <w:r w:rsidRPr="005077A4">
        <w:rPr>
          <w:szCs w:val="28"/>
        </w:rPr>
        <w:t>lý</w:t>
      </w:r>
      <w:proofErr w:type="spellEnd"/>
      <w:r w:rsidRPr="005077A4">
        <w:rPr>
          <w:szCs w:val="28"/>
        </w:rPr>
        <w:t xml:space="preserve"> </w:t>
      </w:r>
      <w:proofErr w:type="spellStart"/>
      <w:r w:rsidRPr="005077A4">
        <w:rPr>
          <w:szCs w:val="28"/>
        </w:rPr>
        <w:t>sau</w:t>
      </w:r>
      <w:proofErr w:type="spellEnd"/>
      <w:r w:rsidRPr="005077A4">
        <w:rPr>
          <w:szCs w:val="28"/>
        </w:rPr>
        <w:t xml:space="preserve"> </w:t>
      </w:r>
      <w:proofErr w:type="spellStart"/>
      <w:r w:rsidRPr="005077A4">
        <w:rPr>
          <w:szCs w:val="28"/>
        </w:rPr>
        <w:t>thu</w:t>
      </w:r>
      <w:proofErr w:type="spellEnd"/>
      <w:r w:rsidRPr="005077A4">
        <w:rPr>
          <w:szCs w:val="28"/>
        </w:rPr>
        <w:t xml:space="preserve"> </w:t>
      </w:r>
      <w:proofErr w:type="spellStart"/>
      <w:r w:rsidRPr="005077A4">
        <w:rPr>
          <w:szCs w:val="28"/>
        </w:rPr>
        <w:t>hồi</w:t>
      </w:r>
      <w:proofErr w:type="spellEnd"/>
      <w:r w:rsidRPr="005077A4">
        <w:rPr>
          <w:szCs w:val="28"/>
        </w:rPr>
        <w:t xml:space="preserve"> </w:t>
      </w:r>
      <w:proofErr w:type="spellStart"/>
      <w:r w:rsidRPr="005077A4">
        <w:rPr>
          <w:szCs w:val="28"/>
        </w:rPr>
        <w:t>giấy</w:t>
      </w:r>
      <w:proofErr w:type="spellEnd"/>
      <w:r w:rsidRPr="005077A4">
        <w:rPr>
          <w:szCs w:val="28"/>
        </w:rPr>
        <w:t xml:space="preserve"> </w:t>
      </w:r>
      <w:proofErr w:type="spellStart"/>
      <w:r w:rsidRPr="005077A4">
        <w:rPr>
          <w:szCs w:val="28"/>
        </w:rPr>
        <w:t>phép</w:t>
      </w:r>
      <w:proofErr w:type="spellEnd"/>
      <w:r w:rsidRPr="005077A4">
        <w:rPr>
          <w:szCs w:val="28"/>
        </w:rPr>
        <w:t xml:space="preserve"> </w:t>
      </w:r>
      <w:proofErr w:type="spellStart"/>
      <w:r w:rsidRPr="005077A4">
        <w:rPr>
          <w:szCs w:val="28"/>
        </w:rPr>
        <w:t>hành</w:t>
      </w:r>
      <w:proofErr w:type="spellEnd"/>
      <w:r w:rsidRPr="005077A4">
        <w:rPr>
          <w:szCs w:val="28"/>
        </w:rPr>
        <w:t xml:space="preserve"> </w:t>
      </w:r>
      <w:proofErr w:type="spellStart"/>
      <w:r w:rsidRPr="005077A4">
        <w:rPr>
          <w:szCs w:val="28"/>
        </w:rPr>
        <w:t>nghề</w:t>
      </w:r>
      <w:proofErr w:type="spellEnd"/>
      <w:r w:rsidRPr="005077A4">
        <w:rPr>
          <w:szCs w:val="28"/>
        </w:rPr>
        <w:t>;</w:t>
      </w:r>
    </w:p>
    <w:p w14:paraId="6E90CCC5" w14:textId="77777777" w:rsidR="006A40FB" w:rsidRPr="005077A4" w:rsidRDefault="00000000" w:rsidP="00D06B1E">
      <w:pPr>
        <w:spacing w:before="120" w:after="120" w:line="360" w:lineRule="exact"/>
        <w:ind w:firstLine="720"/>
        <w:jc w:val="both"/>
        <w:rPr>
          <w:szCs w:val="28"/>
        </w:rPr>
      </w:pPr>
      <w:r w:rsidRPr="005077A4">
        <w:rPr>
          <w:szCs w:val="28"/>
        </w:rPr>
        <w:t xml:space="preserve">e) </w:t>
      </w:r>
      <w:proofErr w:type="spellStart"/>
      <w:r w:rsidRPr="005077A4">
        <w:rPr>
          <w:szCs w:val="28"/>
        </w:rPr>
        <w:t>Sử</w:t>
      </w:r>
      <w:proofErr w:type="spellEnd"/>
      <w:r w:rsidRPr="005077A4">
        <w:rPr>
          <w:szCs w:val="28"/>
        </w:rPr>
        <w:t xml:space="preserve"> </w:t>
      </w:r>
      <w:proofErr w:type="spellStart"/>
      <w:r w:rsidRPr="005077A4">
        <w:rPr>
          <w:szCs w:val="28"/>
        </w:rPr>
        <w:t>dụng</w:t>
      </w:r>
      <w:proofErr w:type="spellEnd"/>
      <w:r w:rsidRPr="005077A4">
        <w:rPr>
          <w:szCs w:val="28"/>
        </w:rPr>
        <w:t xml:space="preserve"> </w:t>
      </w:r>
      <w:proofErr w:type="spellStart"/>
      <w:r w:rsidRPr="005077A4">
        <w:rPr>
          <w:szCs w:val="28"/>
        </w:rPr>
        <w:t>ngôn</w:t>
      </w:r>
      <w:proofErr w:type="spellEnd"/>
      <w:r w:rsidRPr="005077A4">
        <w:rPr>
          <w:szCs w:val="28"/>
        </w:rPr>
        <w:t xml:space="preserve"> </w:t>
      </w:r>
      <w:proofErr w:type="spellStart"/>
      <w:r w:rsidRPr="005077A4">
        <w:rPr>
          <w:szCs w:val="28"/>
        </w:rPr>
        <w:t>ngữ</w:t>
      </w:r>
      <w:proofErr w:type="spellEnd"/>
      <w:r w:rsidRPr="005077A4">
        <w:rPr>
          <w:szCs w:val="28"/>
        </w:rPr>
        <w:t xml:space="preserve"> </w:t>
      </w:r>
      <w:proofErr w:type="spellStart"/>
      <w:r w:rsidRPr="005077A4">
        <w:rPr>
          <w:szCs w:val="28"/>
        </w:rPr>
        <w:t>trong</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w:t>
      </w:r>
    </w:p>
    <w:p w14:paraId="440C8C1D" w14:textId="77777777" w:rsidR="006A40FB" w:rsidRPr="005077A4" w:rsidRDefault="00000000" w:rsidP="00D06B1E">
      <w:pPr>
        <w:spacing w:before="120" w:after="120" w:line="360" w:lineRule="exact"/>
        <w:ind w:firstLine="720"/>
        <w:jc w:val="both"/>
        <w:rPr>
          <w:szCs w:val="28"/>
        </w:rPr>
      </w:pPr>
      <w:r w:rsidRPr="005077A4">
        <w:rPr>
          <w:szCs w:val="28"/>
        </w:rPr>
        <w:t xml:space="preserve">g) </w:t>
      </w:r>
      <w:proofErr w:type="spellStart"/>
      <w:r w:rsidRPr="005077A4">
        <w:rPr>
          <w:szCs w:val="28"/>
        </w:rPr>
        <w:t>Thừa</w:t>
      </w:r>
      <w:proofErr w:type="spellEnd"/>
      <w:r w:rsidRPr="005077A4">
        <w:rPr>
          <w:szCs w:val="28"/>
        </w:rPr>
        <w:t xml:space="preserve"> </w:t>
      </w:r>
      <w:proofErr w:type="spellStart"/>
      <w:r w:rsidRPr="005077A4">
        <w:rPr>
          <w:szCs w:val="28"/>
        </w:rPr>
        <w:t>nhận</w:t>
      </w:r>
      <w:proofErr w:type="spellEnd"/>
      <w:r w:rsidRPr="005077A4">
        <w:rPr>
          <w:szCs w:val="28"/>
        </w:rPr>
        <w:t xml:space="preserve"> </w:t>
      </w:r>
      <w:proofErr w:type="spellStart"/>
      <w:r w:rsidRPr="005077A4">
        <w:rPr>
          <w:szCs w:val="28"/>
        </w:rPr>
        <w:t>giấy</w:t>
      </w:r>
      <w:proofErr w:type="spellEnd"/>
      <w:r w:rsidRPr="005077A4">
        <w:rPr>
          <w:szCs w:val="28"/>
        </w:rPr>
        <w:t xml:space="preserve"> </w:t>
      </w:r>
      <w:proofErr w:type="spellStart"/>
      <w:r w:rsidRPr="005077A4">
        <w:rPr>
          <w:szCs w:val="28"/>
        </w:rPr>
        <w:t>phép</w:t>
      </w:r>
      <w:proofErr w:type="spellEnd"/>
      <w:r w:rsidRPr="005077A4">
        <w:rPr>
          <w:szCs w:val="28"/>
        </w:rPr>
        <w:t xml:space="preserve"> </w:t>
      </w:r>
      <w:proofErr w:type="spellStart"/>
      <w:r w:rsidRPr="005077A4">
        <w:rPr>
          <w:szCs w:val="28"/>
        </w:rPr>
        <w:t>hành</w:t>
      </w:r>
      <w:proofErr w:type="spellEnd"/>
      <w:r w:rsidRPr="005077A4">
        <w:rPr>
          <w:szCs w:val="28"/>
        </w:rPr>
        <w:t xml:space="preserve"> </w:t>
      </w:r>
      <w:proofErr w:type="spellStart"/>
      <w:r w:rsidRPr="005077A4">
        <w:rPr>
          <w:szCs w:val="28"/>
        </w:rPr>
        <w:t>nghề</w:t>
      </w:r>
      <w:proofErr w:type="spellEnd"/>
      <w:r w:rsidRPr="005077A4">
        <w:rPr>
          <w:szCs w:val="28"/>
        </w:rPr>
        <w:t>.</w:t>
      </w:r>
    </w:p>
    <w:p w14:paraId="306819C4" w14:textId="77777777" w:rsidR="006A40FB" w:rsidRPr="005077A4" w:rsidRDefault="00000000" w:rsidP="00D06B1E">
      <w:pPr>
        <w:spacing w:before="120" w:after="120" w:line="360" w:lineRule="exact"/>
        <w:ind w:firstLine="720"/>
        <w:jc w:val="both"/>
        <w:rPr>
          <w:szCs w:val="28"/>
        </w:rPr>
      </w:pPr>
      <w:r w:rsidRPr="005077A4">
        <w:rPr>
          <w:szCs w:val="28"/>
        </w:rPr>
        <w:t xml:space="preserve">2. </w:t>
      </w:r>
      <w:proofErr w:type="spellStart"/>
      <w:r w:rsidRPr="005077A4">
        <w:rPr>
          <w:szCs w:val="28"/>
        </w:rPr>
        <w:t>Tổ</w:t>
      </w:r>
      <w:proofErr w:type="spellEnd"/>
      <w:r w:rsidRPr="005077A4">
        <w:rPr>
          <w:szCs w:val="28"/>
        </w:rPr>
        <w:t xml:space="preserve"> </w:t>
      </w:r>
      <w:proofErr w:type="spellStart"/>
      <w:r w:rsidRPr="005077A4">
        <w:rPr>
          <w:szCs w:val="28"/>
        </w:rPr>
        <w:t>chức</w:t>
      </w:r>
      <w:proofErr w:type="spellEnd"/>
      <w:r w:rsidRPr="005077A4">
        <w:rPr>
          <w:szCs w:val="28"/>
        </w:rPr>
        <w:t xml:space="preserve"> </w:t>
      </w:r>
      <w:proofErr w:type="spellStart"/>
      <w:r w:rsidRPr="005077A4">
        <w:rPr>
          <w:szCs w:val="28"/>
        </w:rPr>
        <w:t>cấp</w:t>
      </w:r>
      <w:proofErr w:type="spellEnd"/>
      <w:r w:rsidRPr="005077A4">
        <w:rPr>
          <w:szCs w:val="28"/>
        </w:rPr>
        <w:t xml:space="preserve"> </w:t>
      </w:r>
      <w:proofErr w:type="spellStart"/>
      <w:r w:rsidRPr="005077A4">
        <w:rPr>
          <w:szCs w:val="28"/>
        </w:rPr>
        <w:t>giấy</w:t>
      </w:r>
      <w:proofErr w:type="spellEnd"/>
      <w:r w:rsidRPr="005077A4">
        <w:rPr>
          <w:szCs w:val="28"/>
        </w:rPr>
        <w:t xml:space="preserve"> </w:t>
      </w:r>
      <w:proofErr w:type="spellStart"/>
      <w:r w:rsidRPr="005077A4">
        <w:rPr>
          <w:szCs w:val="28"/>
        </w:rPr>
        <w:t>phép</w:t>
      </w:r>
      <w:proofErr w:type="spellEnd"/>
      <w:r w:rsidRPr="005077A4">
        <w:rPr>
          <w:szCs w:val="28"/>
        </w:rPr>
        <w:t xml:space="preserve"> </w:t>
      </w:r>
      <w:proofErr w:type="spellStart"/>
      <w:r w:rsidRPr="005077A4">
        <w:rPr>
          <w:szCs w:val="28"/>
        </w:rPr>
        <w:t>hoạt</w:t>
      </w:r>
      <w:proofErr w:type="spellEnd"/>
      <w:r w:rsidRPr="005077A4">
        <w:rPr>
          <w:szCs w:val="28"/>
        </w:rPr>
        <w:t xml:space="preserve"> </w:t>
      </w:r>
      <w:proofErr w:type="spellStart"/>
      <w:r w:rsidRPr="005077A4">
        <w:rPr>
          <w:szCs w:val="28"/>
        </w:rPr>
        <w:t>động</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và</w:t>
      </w:r>
      <w:proofErr w:type="spellEnd"/>
      <w:r w:rsidRPr="005077A4">
        <w:rPr>
          <w:szCs w:val="28"/>
        </w:rPr>
        <w:t xml:space="preserve"> </w:t>
      </w:r>
      <w:proofErr w:type="spellStart"/>
      <w:r w:rsidRPr="005077A4">
        <w:rPr>
          <w:szCs w:val="28"/>
        </w:rPr>
        <w:t>quản</w:t>
      </w:r>
      <w:proofErr w:type="spellEnd"/>
      <w:r w:rsidRPr="005077A4">
        <w:rPr>
          <w:szCs w:val="28"/>
        </w:rPr>
        <w:t xml:space="preserve"> </w:t>
      </w:r>
      <w:proofErr w:type="spellStart"/>
      <w:r w:rsidRPr="005077A4">
        <w:rPr>
          <w:szCs w:val="28"/>
        </w:rPr>
        <w:t>lý</w:t>
      </w:r>
      <w:proofErr w:type="spellEnd"/>
      <w:r w:rsidRPr="005077A4">
        <w:rPr>
          <w:szCs w:val="28"/>
        </w:rPr>
        <w:t xml:space="preserve"> </w:t>
      </w:r>
      <w:proofErr w:type="spellStart"/>
      <w:r w:rsidRPr="005077A4">
        <w:rPr>
          <w:szCs w:val="28"/>
        </w:rPr>
        <w:t>hoạt</w:t>
      </w:r>
      <w:proofErr w:type="spellEnd"/>
      <w:r w:rsidRPr="005077A4">
        <w:rPr>
          <w:szCs w:val="28"/>
        </w:rPr>
        <w:t xml:space="preserve"> </w:t>
      </w:r>
      <w:proofErr w:type="spellStart"/>
      <w:r w:rsidRPr="005077A4">
        <w:rPr>
          <w:szCs w:val="28"/>
        </w:rPr>
        <w:t>động</w:t>
      </w:r>
      <w:proofErr w:type="spellEnd"/>
      <w:r w:rsidRPr="005077A4">
        <w:rPr>
          <w:szCs w:val="28"/>
        </w:rPr>
        <w:t xml:space="preserve"> </w:t>
      </w:r>
      <w:proofErr w:type="spellStart"/>
      <w:r w:rsidRPr="005077A4">
        <w:rPr>
          <w:szCs w:val="28"/>
        </w:rPr>
        <w:t>của</w:t>
      </w:r>
      <w:proofErr w:type="spellEnd"/>
      <w:r w:rsidRPr="005077A4">
        <w:rPr>
          <w:szCs w:val="28"/>
        </w:rPr>
        <w:t xml:space="preserve"> </w:t>
      </w:r>
      <w:proofErr w:type="spellStart"/>
      <w:r w:rsidRPr="005077A4">
        <w:rPr>
          <w:szCs w:val="28"/>
        </w:rPr>
        <w:t>cơ</w:t>
      </w:r>
      <w:proofErr w:type="spellEnd"/>
      <w:r w:rsidRPr="005077A4">
        <w:rPr>
          <w:szCs w:val="28"/>
        </w:rPr>
        <w:t xml:space="preserve"> </w:t>
      </w:r>
      <w:proofErr w:type="spellStart"/>
      <w:r w:rsidRPr="005077A4">
        <w:rPr>
          <w:szCs w:val="28"/>
        </w:rPr>
        <w:t>sở</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w:t>
      </w:r>
    </w:p>
    <w:p w14:paraId="24B136E4" w14:textId="77777777" w:rsidR="006A40FB" w:rsidRPr="005077A4" w:rsidRDefault="00000000" w:rsidP="00D06B1E">
      <w:pPr>
        <w:spacing w:before="120" w:after="120" w:line="360" w:lineRule="exact"/>
        <w:ind w:firstLine="720"/>
        <w:jc w:val="both"/>
        <w:rPr>
          <w:szCs w:val="28"/>
        </w:rPr>
      </w:pPr>
      <w:r w:rsidRPr="005077A4">
        <w:rPr>
          <w:szCs w:val="28"/>
        </w:rPr>
        <w:t xml:space="preserve">a) </w:t>
      </w:r>
      <w:proofErr w:type="spellStart"/>
      <w:r w:rsidRPr="005077A4">
        <w:rPr>
          <w:szCs w:val="28"/>
        </w:rPr>
        <w:t>Hình</w:t>
      </w:r>
      <w:proofErr w:type="spellEnd"/>
      <w:r w:rsidRPr="005077A4">
        <w:rPr>
          <w:szCs w:val="28"/>
        </w:rPr>
        <w:t xml:space="preserve"> </w:t>
      </w:r>
      <w:proofErr w:type="spellStart"/>
      <w:r w:rsidRPr="005077A4">
        <w:rPr>
          <w:szCs w:val="28"/>
        </w:rPr>
        <w:t>thức</w:t>
      </w:r>
      <w:proofErr w:type="spellEnd"/>
      <w:r w:rsidRPr="005077A4">
        <w:rPr>
          <w:szCs w:val="28"/>
        </w:rPr>
        <w:t xml:space="preserve"> </w:t>
      </w:r>
      <w:proofErr w:type="spellStart"/>
      <w:r w:rsidRPr="005077A4">
        <w:rPr>
          <w:szCs w:val="28"/>
        </w:rPr>
        <w:t>tổ</w:t>
      </w:r>
      <w:proofErr w:type="spellEnd"/>
      <w:r w:rsidRPr="005077A4">
        <w:rPr>
          <w:szCs w:val="28"/>
        </w:rPr>
        <w:t xml:space="preserve"> </w:t>
      </w:r>
      <w:proofErr w:type="spellStart"/>
      <w:r w:rsidRPr="005077A4">
        <w:rPr>
          <w:szCs w:val="28"/>
        </w:rPr>
        <w:t>chức</w:t>
      </w:r>
      <w:proofErr w:type="spellEnd"/>
      <w:r w:rsidRPr="005077A4">
        <w:rPr>
          <w:szCs w:val="28"/>
        </w:rPr>
        <w:t xml:space="preserve"> </w:t>
      </w:r>
      <w:proofErr w:type="spellStart"/>
      <w:r w:rsidRPr="005077A4">
        <w:rPr>
          <w:szCs w:val="28"/>
        </w:rPr>
        <w:t>và</w:t>
      </w:r>
      <w:proofErr w:type="spellEnd"/>
      <w:r w:rsidRPr="005077A4">
        <w:rPr>
          <w:szCs w:val="28"/>
        </w:rPr>
        <w:t xml:space="preserve"> </w:t>
      </w:r>
      <w:proofErr w:type="spellStart"/>
      <w:r w:rsidRPr="005077A4">
        <w:rPr>
          <w:szCs w:val="28"/>
        </w:rPr>
        <w:t>điều</w:t>
      </w:r>
      <w:proofErr w:type="spellEnd"/>
      <w:r w:rsidRPr="005077A4">
        <w:rPr>
          <w:szCs w:val="28"/>
        </w:rPr>
        <w:t xml:space="preserve"> </w:t>
      </w:r>
      <w:proofErr w:type="spellStart"/>
      <w:r w:rsidRPr="005077A4">
        <w:rPr>
          <w:szCs w:val="28"/>
        </w:rPr>
        <w:t>kiện</w:t>
      </w:r>
      <w:proofErr w:type="spellEnd"/>
      <w:r w:rsidRPr="005077A4">
        <w:rPr>
          <w:szCs w:val="28"/>
        </w:rPr>
        <w:t xml:space="preserve"> </w:t>
      </w:r>
      <w:proofErr w:type="spellStart"/>
      <w:r w:rsidRPr="005077A4">
        <w:rPr>
          <w:szCs w:val="28"/>
        </w:rPr>
        <w:t>cấp</w:t>
      </w:r>
      <w:proofErr w:type="spellEnd"/>
      <w:r w:rsidRPr="005077A4">
        <w:rPr>
          <w:szCs w:val="28"/>
        </w:rPr>
        <w:t xml:space="preserve"> </w:t>
      </w:r>
      <w:proofErr w:type="spellStart"/>
      <w:r w:rsidRPr="005077A4">
        <w:rPr>
          <w:szCs w:val="28"/>
        </w:rPr>
        <w:t>giấy</w:t>
      </w:r>
      <w:proofErr w:type="spellEnd"/>
      <w:r w:rsidRPr="005077A4">
        <w:rPr>
          <w:szCs w:val="28"/>
        </w:rPr>
        <w:t xml:space="preserve"> </w:t>
      </w:r>
      <w:proofErr w:type="spellStart"/>
      <w:r w:rsidRPr="005077A4">
        <w:rPr>
          <w:szCs w:val="28"/>
        </w:rPr>
        <w:t>phép</w:t>
      </w:r>
      <w:proofErr w:type="spellEnd"/>
      <w:r w:rsidRPr="005077A4">
        <w:rPr>
          <w:szCs w:val="28"/>
        </w:rPr>
        <w:t xml:space="preserve"> </w:t>
      </w:r>
      <w:proofErr w:type="spellStart"/>
      <w:r w:rsidRPr="005077A4">
        <w:rPr>
          <w:szCs w:val="28"/>
        </w:rPr>
        <w:t>hoạt</w:t>
      </w:r>
      <w:proofErr w:type="spellEnd"/>
      <w:r w:rsidRPr="005077A4">
        <w:rPr>
          <w:szCs w:val="28"/>
        </w:rPr>
        <w:t xml:space="preserve"> </w:t>
      </w:r>
      <w:proofErr w:type="spellStart"/>
      <w:r w:rsidRPr="005077A4">
        <w:rPr>
          <w:szCs w:val="28"/>
        </w:rPr>
        <w:t>động</w:t>
      </w:r>
      <w:proofErr w:type="spellEnd"/>
      <w:r w:rsidRPr="005077A4">
        <w:rPr>
          <w:szCs w:val="28"/>
        </w:rPr>
        <w:t xml:space="preserve"> </w:t>
      </w:r>
      <w:proofErr w:type="spellStart"/>
      <w:r w:rsidRPr="005077A4">
        <w:rPr>
          <w:szCs w:val="28"/>
        </w:rPr>
        <w:t>của</w:t>
      </w:r>
      <w:proofErr w:type="spellEnd"/>
      <w:r w:rsidRPr="005077A4">
        <w:rPr>
          <w:szCs w:val="28"/>
        </w:rPr>
        <w:t xml:space="preserve"> </w:t>
      </w:r>
      <w:proofErr w:type="spellStart"/>
      <w:r w:rsidRPr="005077A4">
        <w:rPr>
          <w:szCs w:val="28"/>
        </w:rPr>
        <w:t>cơ</w:t>
      </w:r>
      <w:proofErr w:type="spellEnd"/>
      <w:r w:rsidRPr="005077A4">
        <w:rPr>
          <w:szCs w:val="28"/>
        </w:rPr>
        <w:t xml:space="preserve"> </w:t>
      </w:r>
      <w:proofErr w:type="spellStart"/>
      <w:r w:rsidRPr="005077A4">
        <w:rPr>
          <w:szCs w:val="28"/>
        </w:rPr>
        <w:t>sở</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w:t>
      </w:r>
    </w:p>
    <w:p w14:paraId="3D9395A1" w14:textId="77777777" w:rsidR="006A40FB" w:rsidRPr="005077A4" w:rsidRDefault="00000000" w:rsidP="006A40FB">
      <w:pPr>
        <w:spacing w:before="120" w:after="120" w:line="380" w:lineRule="exact"/>
        <w:ind w:firstLine="720"/>
        <w:jc w:val="both"/>
        <w:rPr>
          <w:szCs w:val="28"/>
        </w:rPr>
      </w:pPr>
      <w:r w:rsidRPr="005077A4">
        <w:rPr>
          <w:szCs w:val="28"/>
        </w:rPr>
        <w:lastRenderedPageBreak/>
        <w:t xml:space="preserve">b) </w:t>
      </w:r>
      <w:proofErr w:type="spellStart"/>
      <w:r w:rsidRPr="005077A4">
        <w:rPr>
          <w:szCs w:val="28"/>
        </w:rPr>
        <w:t>Cấp</w:t>
      </w:r>
      <w:proofErr w:type="spellEnd"/>
      <w:r w:rsidRPr="005077A4">
        <w:rPr>
          <w:szCs w:val="28"/>
        </w:rPr>
        <w:t xml:space="preserve"> </w:t>
      </w:r>
      <w:proofErr w:type="spellStart"/>
      <w:r w:rsidRPr="005077A4">
        <w:rPr>
          <w:szCs w:val="28"/>
        </w:rPr>
        <w:t>giấy</w:t>
      </w:r>
      <w:proofErr w:type="spellEnd"/>
      <w:r w:rsidRPr="005077A4">
        <w:rPr>
          <w:szCs w:val="28"/>
        </w:rPr>
        <w:t xml:space="preserve"> </w:t>
      </w:r>
      <w:proofErr w:type="spellStart"/>
      <w:r w:rsidRPr="005077A4">
        <w:rPr>
          <w:szCs w:val="28"/>
        </w:rPr>
        <w:t>phép</w:t>
      </w:r>
      <w:proofErr w:type="spellEnd"/>
      <w:r w:rsidRPr="005077A4">
        <w:rPr>
          <w:szCs w:val="28"/>
        </w:rPr>
        <w:t xml:space="preserve"> </w:t>
      </w:r>
      <w:proofErr w:type="spellStart"/>
      <w:r w:rsidRPr="005077A4">
        <w:rPr>
          <w:szCs w:val="28"/>
        </w:rPr>
        <w:t>hoạt</w:t>
      </w:r>
      <w:proofErr w:type="spellEnd"/>
      <w:r w:rsidRPr="005077A4">
        <w:rPr>
          <w:szCs w:val="28"/>
        </w:rPr>
        <w:t xml:space="preserve"> </w:t>
      </w:r>
      <w:proofErr w:type="spellStart"/>
      <w:r w:rsidRPr="005077A4">
        <w:rPr>
          <w:szCs w:val="28"/>
        </w:rPr>
        <w:t>động</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w:t>
      </w:r>
    </w:p>
    <w:p w14:paraId="61E0224B" w14:textId="77777777" w:rsidR="006A40FB" w:rsidRPr="005077A4" w:rsidRDefault="00000000" w:rsidP="006A40FB">
      <w:pPr>
        <w:spacing w:before="120" w:after="120" w:line="360" w:lineRule="exact"/>
        <w:ind w:firstLine="720"/>
        <w:jc w:val="both"/>
        <w:rPr>
          <w:szCs w:val="28"/>
        </w:rPr>
      </w:pPr>
      <w:r w:rsidRPr="005077A4">
        <w:rPr>
          <w:spacing w:val="-4"/>
          <w:szCs w:val="28"/>
        </w:rPr>
        <w:t xml:space="preserve">c) </w:t>
      </w:r>
      <w:proofErr w:type="spellStart"/>
      <w:r w:rsidRPr="005077A4">
        <w:rPr>
          <w:spacing w:val="-4"/>
          <w:szCs w:val="28"/>
        </w:rPr>
        <w:t>Đánh</w:t>
      </w:r>
      <w:proofErr w:type="spellEnd"/>
      <w:r w:rsidRPr="005077A4">
        <w:rPr>
          <w:spacing w:val="-4"/>
          <w:szCs w:val="28"/>
        </w:rPr>
        <w:t xml:space="preserve"> </w:t>
      </w:r>
      <w:proofErr w:type="spellStart"/>
      <w:r w:rsidRPr="005077A4">
        <w:rPr>
          <w:spacing w:val="-4"/>
          <w:szCs w:val="28"/>
        </w:rPr>
        <w:t>giá</w:t>
      </w:r>
      <w:proofErr w:type="spellEnd"/>
      <w:r w:rsidRPr="005077A4">
        <w:rPr>
          <w:spacing w:val="-4"/>
          <w:szCs w:val="28"/>
        </w:rPr>
        <w:t xml:space="preserve"> </w:t>
      </w:r>
      <w:proofErr w:type="spellStart"/>
      <w:r w:rsidRPr="005077A4">
        <w:rPr>
          <w:spacing w:val="-4"/>
          <w:szCs w:val="28"/>
        </w:rPr>
        <w:t>và</w:t>
      </w:r>
      <w:proofErr w:type="spellEnd"/>
      <w:r w:rsidRPr="005077A4">
        <w:rPr>
          <w:spacing w:val="-4"/>
          <w:szCs w:val="28"/>
        </w:rPr>
        <w:t xml:space="preserve"> </w:t>
      </w:r>
      <w:proofErr w:type="spellStart"/>
      <w:r w:rsidRPr="005077A4">
        <w:rPr>
          <w:spacing w:val="-4"/>
          <w:szCs w:val="28"/>
        </w:rPr>
        <w:t>chứng</w:t>
      </w:r>
      <w:proofErr w:type="spellEnd"/>
      <w:r w:rsidRPr="005077A4">
        <w:rPr>
          <w:spacing w:val="-4"/>
          <w:szCs w:val="28"/>
        </w:rPr>
        <w:t xml:space="preserve"> </w:t>
      </w:r>
      <w:proofErr w:type="spellStart"/>
      <w:r w:rsidRPr="005077A4">
        <w:rPr>
          <w:spacing w:val="-4"/>
          <w:szCs w:val="28"/>
        </w:rPr>
        <w:t>nhận</w:t>
      </w:r>
      <w:proofErr w:type="spellEnd"/>
      <w:r w:rsidRPr="005077A4">
        <w:rPr>
          <w:spacing w:val="-4"/>
          <w:szCs w:val="28"/>
        </w:rPr>
        <w:t xml:space="preserve"> </w:t>
      </w:r>
      <w:proofErr w:type="spellStart"/>
      <w:r w:rsidRPr="005077A4">
        <w:rPr>
          <w:spacing w:val="-4"/>
          <w:szCs w:val="28"/>
        </w:rPr>
        <w:t>chất</w:t>
      </w:r>
      <w:proofErr w:type="spellEnd"/>
      <w:r w:rsidRPr="005077A4">
        <w:rPr>
          <w:spacing w:val="-4"/>
          <w:szCs w:val="28"/>
        </w:rPr>
        <w:t xml:space="preserve"> </w:t>
      </w:r>
      <w:proofErr w:type="spellStart"/>
      <w:r w:rsidRPr="005077A4">
        <w:rPr>
          <w:spacing w:val="-4"/>
          <w:szCs w:val="28"/>
        </w:rPr>
        <w:t>lượng</w:t>
      </w:r>
      <w:proofErr w:type="spellEnd"/>
      <w:r w:rsidRPr="005077A4">
        <w:rPr>
          <w:spacing w:val="-4"/>
          <w:szCs w:val="28"/>
        </w:rPr>
        <w:t xml:space="preserve"> </w:t>
      </w:r>
      <w:proofErr w:type="spellStart"/>
      <w:r w:rsidRPr="005077A4">
        <w:rPr>
          <w:spacing w:val="-4"/>
          <w:szCs w:val="28"/>
        </w:rPr>
        <w:t>đối</w:t>
      </w:r>
      <w:proofErr w:type="spellEnd"/>
      <w:r w:rsidRPr="005077A4">
        <w:rPr>
          <w:spacing w:val="-4"/>
          <w:szCs w:val="28"/>
        </w:rPr>
        <w:t xml:space="preserve"> </w:t>
      </w:r>
      <w:proofErr w:type="spellStart"/>
      <w:r w:rsidRPr="005077A4">
        <w:rPr>
          <w:spacing w:val="-4"/>
          <w:szCs w:val="28"/>
        </w:rPr>
        <w:t>với</w:t>
      </w:r>
      <w:proofErr w:type="spellEnd"/>
      <w:r w:rsidRPr="005077A4">
        <w:rPr>
          <w:spacing w:val="-4"/>
          <w:szCs w:val="28"/>
        </w:rPr>
        <w:t xml:space="preserve"> </w:t>
      </w:r>
      <w:proofErr w:type="spellStart"/>
      <w:r w:rsidRPr="005077A4">
        <w:rPr>
          <w:spacing w:val="-4"/>
          <w:szCs w:val="28"/>
        </w:rPr>
        <w:t>cơ</w:t>
      </w:r>
      <w:proofErr w:type="spellEnd"/>
      <w:r w:rsidRPr="005077A4">
        <w:rPr>
          <w:spacing w:val="-4"/>
          <w:szCs w:val="28"/>
        </w:rPr>
        <w:t xml:space="preserve"> </w:t>
      </w:r>
      <w:proofErr w:type="spellStart"/>
      <w:r w:rsidRPr="005077A4">
        <w:rPr>
          <w:spacing w:val="-4"/>
          <w:szCs w:val="28"/>
        </w:rPr>
        <w:t>sở</w:t>
      </w:r>
      <w:proofErr w:type="spellEnd"/>
      <w:r w:rsidRPr="005077A4">
        <w:rPr>
          <w:spacing w:val="-4"/>
          <w:szCs w:val="28"/>
        </w:rPr>
        <w:t xml:space="preserve"> </w:t>
      </w:r>
      <w:proofErr w:type="spellStart"/>
      <w:r w:rsidRPr="005077A4">
        <w:rPr>
          <w:spacing w:val="-4"/>
          <w:szCs w:val="28"/>
        </w:rPr>
        <w:t>khám</w:t>
      </w:r>
      <w:proofErr w:type="spellEnd"/>
      <w:r w:rsidRPr="005077A4">
        <w:rPr>
          <w:spacing w:val="-4"/>
          <w:szCs w:val="28"/>
        </w:rPr>
        <w:t xml:space="preserve"> </w:t>
      </w:r>
      <w:proofErr w:type="spellStart"/>
      <w:r w:rsidRPr="005077A4">
        <w:rPr>
          <w:spacing w:val="-4"/>
          <w:szCs w:val="28"/>
        </w:rPr>
        <w:t>bệnh</w:t>
      </w:r>
      <w:proofErr w:type="spellEnd"/>
      <w:r w:rsidRPr="005077A4">
        <w:rPr>
          <w:spacing w:val="-4"/>
          <w:szCs w:val="28"/>
        </w:rPr>
        <w:t xml:space="preserve">, </w:t>
      </w:r>
      <w:proofErr w:type="spellStart"/>
      <w:r w:rsidRPr="005077A4">
        <w:rPr>
          <w:spacing w:val="-4"/>
          <w:szCs w:val="28"/>
        </w:rPr>
        <w:t>chữa</w:t>
      </w:r>
      <w:proofErr w:type="spellEnd"/>
      <w:r w:rsidRPr="005077A4">
        <w:rPr>
          <w:spacing w:val="-4"/>
          <w:szCs w:val="28"/>
        </w:rPr>
        <w:t xml:space="preserve"> </w:t>
      </w:r>
      <w:proofErr w:type="spellStart"/>
      <w:r w:rsidRPr="005077A4">
        <w:rPr>
          <w:spacing w:val="-4"/>
          <w:szCs w:val="28"/>
        </w:rPr>
        <w:t>bệnh</w:t>
      </w:r>
      <w:proofErr w:type="spellEnd"/>
      <w:r w:rsidRPr="005077A4">
        <w:rPr>
          <w:szCs w:val="28"/>
        </w:rPr>
        <w:t>;</w:t>
      </w:r>
    </w:p>
    <w:p w14:paraId="6E908B28" w14:textId="77777777" w:rsidR="006A40FB" w:rsidRPr="005077A4" w:rsidRDefault="00000000" w:rsidP="006A40FB">
      <w:pPr>
        <w:spacing w:before="120" w:after="120" w:line="360" w:lineRule="exact"/>
        <w:ind w:firstLine="720"/>
        <w:jc w:val="both"/>
        <w:rPr>
          <w:szCs w:val="28"/>
        </w:rPr>
      </w:pPr>
      <w:r w:rsidRPr="005077A4">
        <w:rPr>
          <w:szCs w:val="28"/>
        </w:rPr>
        <w:t xml:space="preserve">d) </w:t>
      </w:r>
      <w:proofErr w:type="spellStart"/>
      <w:r w:rsidRPr="005077A4">
        <w:rPr>
          <w:szCs w:val="28"/>
        </w:rPr>
        <w:t>Đình</w:t>
      </w:r>
      <w:proofErr w:type="spellEnd"/>
      <w:r w:rsidRPr="005077A4">
        <w:rPr>
          <w:szCs w:val="28"/>
        </w:rPr>
        <w:t xml:space="preserve"> </w:t>
      </w:r>
      <w:proofErr w:type="spellStart"/>
      <w:r w:rsidRPr="005077A4">
        <w:rPr>
          <w:szCs w:val="28"/>
        </w:rPr>
        <w:t>chỉ</w:t>
      </w:r>
      <w:proofErr w:type="spellEnd"/>
      <w:r w:rsidRPr="005077A4">
        <w:rPr>
          <w:szCs w:val="28"/>
        </w:rPr>
        <w:t xml:space="preserve">, </w:t>
      </w:r>
      <w:proofErr w:type="spellStart"/>
      <w:r w:rsidRPr="005077A4">
        <w:rPr>
          <w:szCs w:val="28"/>
        </w:rPr>
        <w:t>thu</w:t>
      </w:r>
      <w:proofErr w:type="spellEnd"/>
      <w:r w:rsidRPr="005077A4">
        <w:rPr>
          <w:szCs w:val="28"/>
        </w:rPr>
        <w:t xml:space="preserve"> </w:t>
      </w:r>
      <w:proofErr w:type="spellStart"/>
      <w:r w:rsidRPr="005077A4">
        <w:rPr>
          <w:szCs w:val="28"/>
        </w:rPr>
        <w:t>hồi</w:t>
      </w:r>
      <w:proofErr w:type="spellEnd"/>
      <w:r w:rsidRPr="005077A4">
        <w:rPr>
          <w:szCs w:val="28"/>
        </w:rPr>
        <w:t xml:space="preserve"> </w:t>
      </w:r>
      <w:proofErr w:type="spellStart"/>
      <w:r w:rsidRPr="005077A4">
        <w:rPr>
          <w:szCs w:val="28"/>
        </w:rPr>
        <w:t>giấy</w:t>
      </w:r>
      <w:proofErr w:type="spellEnd"/>
      <w:r w:rsidRPr="005077A4">
        <w:rPr>
          <w:szCs w:val="28"/>
        </w:rPr>
        <w:t xml:space="preserve"> </w:t>
      </w:r>
      <w:proofErr w:type="spellStart"/>
      <w:r w:rsidRPr="005077A4">
        <w:rPr>
          <w:szCs w:val="28"/>
        </w:rPr>
        <w:t>phép</w:t>
      </w:r>
      <w:proofErr w:type="spellEnd"/>
      <w:r w:rsidRPr="005077A4">
        <w:rPr>
          <w:szCs w:val="28"/>
        </w:rPr>
        <w:t xml:space="preserve"> </w:t>
      </w:r>
      <w:proofErr w:type="spellStart"/>
      <w:r w:rsidRPr="005077A4">
        <w:rPr>
          <w:szCs w:val="28"/>
        </w:rPr>
        <w:t>hoạt</w:t>
      </w:r>
      <w:proofErr w:type="spellEnd"/>
      <w:r w:rsidRPr="005077A4">
        <w:rPr>
          <w:szCs w:val="28"/>
        </w:rPr>
        <w:t xml:space="preserve"> </w:t>
      </w:r>
      <w:proofErr w:type="spellStart"/>
      <w:r w:rsidRPr="005077A4">
        <w:rPr>
          <w:szCs w:val="28"/>
        </w:rPr>
        <w:t>động</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w:t>
      </w:r>
    </w:p>
    <w:p w14:paraId="3A377DA9" w14:textId="77777777" w:rsidR="006A40FB" w:rsidRPr="005077A4" w:rsidRDefault="00000000" w:rsidP="006A40FB">
      <w:pPr>
        <w:spacing w:before="120" w:after="120" w:line="360" w:lineRule="exact"/>
        <w:ind w:firstLine="720"/>
        <w:jc w:val="both"/>
        <w:rPr>
          <w:szCs w:val="28"/>
        </w:rPr>
      </w:pPr>
      <w:r w:rsidRPr="005077A4">
        <w:rPr>
          <w:szCs w:val="28"/>
        </w:rPr>
        <w:t xml:space="preserve">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nhân</w:t>
      </w:r>
      <w:proofErr w:type="spellEnd"/>
      <w:r w:rsidRPr="005077A4">
        <w:rPr>
          <w:szCs w:val="28"/>
        </w:rPr>
        <w:t xml:space="preserve"> </w:t>
      </w:r>
      <w:proofErr w:type="spellStart"/>
      <w:r w:rsidRPr="005077A4">
        <w:rPr>
          <w:szCs w:val="28"/>
        </w:rPr>
        <w:t>đạo</w:t>
      </w:r>
      <w:proofErr w:type="spellEnd"/>
      <w:r w:rsidRPr="005077A4">
        <w:rPr>
          <w:szCs w:val="28"/>
        </w:rPr>
        <w:t xml:space="preserve">, </w:t>
      </w:r>
      <w:proofErr w:type="spellStart"/>
      <w:r w:rsidRPr="005077A4">
        <w:rPr>
          <w:szCs w:val="28"/>
        </w:rPr>
        <w:t>không</w:t>
      </w:r>
      <w:proofErr w:type="spellEnd"/>
      <w:r w:rsidRPr="005077A4">
        <w:rPr>
          <w:szCs w:val="28"/>
        </w:rPr>
        <w:t xml:space="preserve"> </w:t>
      </w:r>
      <w:proofErr w:type="spellStart"/>
      <w:r w:rsidRPr="005077A4">
        <w:rPr>
          <w:szCs w:val="28"/>
        </w:rPr>
        <w:t>vì</w:t>
      </w:r>
      <w:proofErr w:type="spellEnd"/>
      <w:r w:rsidRPr="005077A4">
        <w:rPr>
          <w:szCs w:val="28"/>
        </w:rPr>
        <w:t xml:space="preserve"> </w:t>
      </w:r>
      <w:proofErr w:type="spellStart"/>
      <w:r w:rsidRPr="005077A4">
        <w:rPr>
          <w:szCs w:val="28"/>
        </w:rPr>
        <w:t>mục</w:t>
      </w:r>
      <w:proofErr w:type="spellEnd"/>
      <w:r w:rsidRPr="005077A4">
        <w:rPr>
          <w:szCs w:val="28"/>
        </w:rPr>
        <w:t xml:space="preserve"> </w:t>
      </w:r>
      <w:proofErr w:type="spellStart"/>
      <w:r w:rsidRPr="005077A4">
        <w:rPr>
          <w:szCs w:val="28"/>
        </w:rPr>
        <w:t>đích</w:t>
      </w:r>
      <w:proofErr w:type="spellEnd"/>
      <w:r w:rsidRPr="005077A4">
        <w:rPr>
          <w:szCs w:val="28"/>
        </w:rPr>
        <w:t xml:space="preserve"> </w:t>
      </w:r>
      <w:proofErr w:type="spellStart"/>
      <w:r w:rsidRPr="005077A4">
        <w:rPr>
          <w:szCs w:val="28"/>
        </w:rPr>
        <w:t>lợi</w:t>
      </w:r>
      <w:proofErr w:type="spellEnd"/>
      <w:r w:rsidRPr="005077A4">
        <w:rPr>
          <w:szCs w:val="28"/>
        </w:rPr>
        <w:t xml:space="preserve"> </w:t>
      </w:r>
      <w:proofErr w:type="spellStart"/>
      <w:r w:rsidRPr="005077A4">
        <w:rPr>
          <w:szCs w:val="28"/>
        </w:rPr>
        <w:t>nhuận</w:t>
      </w:r>
      <w:proofErr w:type="spellEnd"/>
      <w:r w:rsidRPr="005077A4">
        <w:rPr>
          <w:szCs w:val="28"/>
        </w:rPr>
        <w:t>;</w:t>
      </w:r>
    </w:p>
    <w:p w14:paraId="7DDC873F" w14:textId="77777777" w:rsidR="006A40FB" w:rsidRPr="005077A4" w:rsidRDefault="00000000" w:rsidP="006A40FB">
      <w:pPr>
        <w:spacing w:before="120" w:after="120" w:line="360" w:lineRule="exact"/>
        <w:ind w:firstLine="720"/>
        <w:jc w:val="both"/>
        <w:rPr>
          <w:szCs w:val="28"/>
        </w:rPr>
      </w:pPr>
      <w:r w:rsidRPr="005077A4">
        <w:rPr>
          <w:szCs w:val="28"/>
        </w:rPr>
        <w:t xml:space="preserve">g)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từ</w:t>
      </w:r>
      <w:proofErr w:type="spellEnd"/>
      <w:r w:rsidRPr="005077A4">
        <w:rPr>
          <w:szCs w:val="28"/>
        </w:rPr>
        <w:t xml:space="preserve"> xa;</w:t>
      </w:r>
    </w:p>
    <w:p w14:paraId="103D6756" w14:textId="77777777" w:rsidR="006A40FB" w:rsidRPr="005077A4" w:rsidRDefault="00000000" w:rsidP="006A40FB">
      <w:pPr>
        <w:spacing w:before="120" w:after="120" w:line="360" w:lineRule="exact"/>
        <w:ind w:firstLine="720"/>
        <w:jc w:val="both"/>
        <w:rPr>
          <w:szCs w:val="28"/>
        </w:rPr>
      </w:pPr>
      <w:r w:rsidRPr="005077A4">
        <w:rPr>
          <w:szCs w:val="28"/>
        </w:rPr>
        <w:t xml:space="preserve">h) </w:t>
      </w:r>
      <w:proofErr w:type="spellStart"/>
      <w:r w:rsidRPr="005077A4">
        <w:rPr>
          <w:szCs w:val="28"/>
        </w:rPr>
        <w:t>Cấp</w:t>
      </w:r>
      <w:proofErr w:type="spellEnd"/>
      <w:r w:rsidRPr="005077A4">
        <w:rPr>
          <w:szCs w:val="28"/>
        </w:rPr>
        <w:t xml:space="preserve"> </w:t>
      </w:r>
      <w:proofErr w:type="spellStart"/>
      <w:r w:rsidRPr="005077A4">
        <w:rPr>
          <w:szCs w:val="28"/>
        </w:rPr>
        <w:t>chuyên</w:t>
      </w:r>
      <w:proofErr w:type="spellEnd"/>
      <w:r w:rsidRPr="005077A4">
        <w:rPr>
          <w:szCs w:val="28"/>
        </w:rPr>
        <w:t xml:space="preserve"> </w:t>
      </w:r>
      <w:proofErr w:type="spellStart"/>
      <w:r w:rsidRPr="005077A4">
        <w:rPr>
          <w:szCs w:val="28"/>
        </w:rPr>
        <w:t>môn</w:t>
      </w:r>
      <w:proofErr w:type="spellEnd"/>
      <w:r w:rsidRPr="005077A4">
        <w:rPr>
          <w:szCs w:val="28"/>
        </w:rPr>
        <w:t xml:space="preserve"> </w:t>
      </w:r>
      <w:proofErr w:type="spellStart"/>
      <w:r w:rsidRPr="005077A4">
        <w:rPr>
          <w:szCs w:val="28"/>
        </w:rPr>
        <w:t>kỹ</w:t>
      </w:r>
      <w:proofErr w:type="spellEnd"/>
      <w:r w:rsidRPr="005077A4">
        <w:rPr>
          <w:szCs w:val="28"/>
        </w:rPr>
        <w:t xml:space="preserve"> </w:t>
      </w:r>
      <w:proofErr w:type="spellStart"/>
      <w:r w:rsidRPr="005077A4">
        <w:rPr>
          <w:szCs w:val="28"/>
        </w:rPr>
        <w:t>thuật</w:t>
      </w:r>
      <w:proofErr w:type="spellEnd"/>
      <w:r w:rsidRPr="005077A4">
        <w:rPr>
          <w:szCs w:val="28"/>
        </w:rPr>
        <w:t xml:space="preserve"> </w:t>
      </w:r>
      <w:proofErr w:type="spellStart"/>
      <w:r w:rsidRPr="005077A4">
        <w:rPr>
          <w:szCs w:val="28"/>
        </w:rPr>
        <w:t>trong</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 xml:space="preserve">; </w:t>
      </w:r>
    </w:p>
    <w:p w14:paraId="1EB21401" w14:textId="77777777" w:rsidR="006A40FB" w:rsidRPr="005077A4" w:rsidRDefault="00000000" w:rsidP="006A40FB">
      <w:pPr>
        <w:spacing w:before="120" w:after="120" w:line="360" w:lineRule="exact"/>
        <w:ind w:firstLine="720"/>
        <w:jc w:val="both"/>
        <w:rPr>
          <w:szCs w:val="28"/>
        </w:rPr>
      </w:pPr>
      <w:proofErr w:type="spellStart"/>
      <w:r w:rsidRPr="005077A4">
        <w:rPr>
          <w:spacing w:val="-4"/>
          <w:szCs w:val="28"/>
        </w:rPr>
        <w:t>i</w:t>
      </w:r>
      <w:proofErr w:type="spellEnd"/>
      <w:r w:rsidRPr="005077A4">
        <w:rPr>
          <w:spacing w:val="-4"/>
          <w:szCs w:val="28"/>
        </w:rPr>
        <w:t xml:space="preserve">) </w:t>
      </w:r>
      <w:proofErr w:type="spellStart"/>
      <w:r w:rsidRPr="005077A4">
        <w:rPr>
          <w:spacing w:val="-4"/>
          <w:szCs w:val="28"/>
        </w:rPr>
        <w:t>Bắt</w:t>
      </w:r>
      <w:proofErr w:type="spellEnd"/>
      <w:r w:rsidRPr="005077A4">
        <w:rPr>
          <w:spacing w:val="-4"/>
          <w:szCs w:val="28"/>
        </w:rPr>
        <w:t xml:space="preserve"> </w:t>
      </w:r>
      <w:proofErr w:type="spellStart"/>
      <w:r w:rsidRPr="005077A4">
        <w:rPr>
          <w:spacing w:val="-4"/>
          <w:szCs w:val="28"/>
        </w:rPr>
        <w:t>buộc</w:t>
      </w:r>
      <w:proofErr w:type="spellEnd"/>
      <w:r w:rsidRPr="005077A4">
        <w:rPr>
          <w:spacing w:val="-4"/>
          <w:szCs w:val="28"/>
        </w:rPr>
        <w:t xml:space="preserve"> </w:t>
      </w:r>
      <w:proofErr w:type="spellStart"/>
      <w:r w:rsidRPr="005077A4">
        <w:rPr>
          <w:spacing w:val="-4"/>
          <w:szCs w:val="28"/>
        </w:rPr>
        <w:t>chữa</w:t>
      </w:r>
      <w:proofErr w:type="spellEnd"/>
      <w:r w:rsidRPr="005077A4">
        <w:rPr>
          <w:spacing w:val="-4"/>
          <w:szCs w:val="28"/>
        </w:rPr>
        <w:t xml:space="preserve"> </w:t>
      </w:r>
      <w:proofErr w:type="spellStart"/>
      <w:r w:rsidRPr="005077A4">
        <w:rPr>
          <w:spacing w:val="-4"/>
          <w:szCs w:val="28"/>
        </w:rPr>
        <w:t>bệnh</w:t>
      </w:r>
      <w:proofErr w:type="spellEnd"/>
      <w:r w:rsidRPr="005077A4">
        <w:rPr>
          <w:spacing w:val="-4"/>
          <w:szCs w:val="28"/>
        </w:rPr>
        <w:t xml:space="preserve">; </w:t>
      </w:r>
      <w:proofErr w:type="spellStart"/>
      <w:r w:rsidRPr="005077A4">
        <w:rPr>
          <w:spacing w:val="-4"/>
          <w:szCs w:val="28"/>
        </w:rPr>
        <w:t>xử</w:t>
      </w:r>
      <w:proofErr w:type="spellEnd"/>
      <w:r w:rsidRPr="005077A4">
        <w:rPr>
          <w:spacing w:val="-4"/>
          <w:szCs w:val="28"/>
        </w:rPr>
        <w:t xml:space="preserve"> </w:t>
      </w:r>
      <w:proofErr w:type="spellStart"/>
      <w:r w:rsidRPr="005077A4">
        <w:rPr>
          <w:spacing w:val="-4"/>
          <w:szCs w:val="28"/>
        </w:rPr>
        <w:t>lý</w:t>
      </w:r>
      <w:proofErr w:type="spellEnd"/>
      <w:r w:rsidRPr="005077A4">
        <w:rPr>
          <w:spacing w:val="-4"/>
          <w:szCs w:val="28"/>
        </w:rPr>
        <w:t xml:space="preserve"> </w:t>
      </w:r>
      <w:proofErr w:type="spellStart"/>
      <w:r w:rsidRPr="005077A4">
        <w:rPr>
          <w:spacing w:val="-4"/>
          <w:szCs w:val="28"/>
        </w:rPr>
        <w:t>đối</w:t>
      </w:r>
      <w:proofErr w:type="spellEnd"/>
      <w:r w:rsidRPr="005077A4">
        <w:rPr>
          <w:spacing w:val="-4"/>
          <w:szCs w:val="28"/>
        </w:rPr>
        <w:t xml:space="preserve"> </w:t>
      </w:r>
      <w:proofErr w:type="spellStart"/>
      <w:r w:rsidRPr="005077A4">
        <w:rPr>
          <w:spacing w:val="-4"/>
          <w:szCs w:val="28"/>
        </w:rPr>
        <w:t>với</w:t>
      </w:r>
      <w:proofErr w:type="spellEnd"/>
      <w:r w:rsidRPr="005077A4">
        <w:rPr>
          <w:spacing w:val="-4"/>
          <w:szCs w:val="28"/>
        </w:rPr>
        <w:t xml:space="preserve"> </w:t>
      </w:r>
      <w:proofErr w:type="spellStart"/>
      <w:r w:rsidRPr="005077A4">
        <w:rPr>
          <w:spacing w:val="-4"/>
          <w:szCs w:val="28"/>
        </w:rPr>
        <w:t>người</w:t>
      </w:r>
      <w:proofErr w:type="spellEnd"/>
      <w:r w:rsidRPr="005077A4">
        <w:rPr>
          <w:spacing w:val="-4"/>
          <w:szCs w:val="28"/>
        </w:rPr>
        <w:t xml:space="preserve"> </w:t>
      </w:r>
      <w:proofErr w:type="spellStart"/>
      <w:r w:rsidRPr="005077A4">
        <w:rPr>
          <w:spacing w:val="-4"/>
          <w:szCs w:val="28"/>
        </w:rPr>
        <w:t>bệnh</w:t>
      </w:r>
      <w:proofErr w:type="spellEnd"/>
      <w:r w:rsidRPr="005077A4">
        <w:rPr>
          <w:spacing w:val="-4"/>
          <w:szCs w:val="28"/>
        </w:rPr>
        <w:t xml:space="preserve"> </w:t>
      </w:r>
      <w:proofErr w:type="spellStart"/>
      <w:r w:rsidRPr="005077A4">
        <w:rPr>
          <w:spacing w:val="-4"/>
          <w:szCs w:val="28"/>
        </w:rPr>
        <w:t>không</w:t>
      </w:r>
      <w:proofErr w:type="spellEnd"/>
      <w:r w:rsidRPr="005077A4">
        <w:rPr>
          <w:spacing w:val="-4"/>
          <w:szCs w:val="28"/>
        </w:rPr>
        <w:t xml:space="preserve"> </w:t>
      </w:r>
      <w:proofErr w:type="spellStart"/>
      <w:r w:rsidRPr="005077A4">
        <w:rPr>
          <w:spacing w:val="-4"/>
          <w:szCs w:val="28"/>
        </w:rPr>
        <w:t>có</w:t>
      </w:r>
      <w:proofErr w:type="spellEnd"/>
      <w:r w:rsidRPr="005077A4">
        <w:rPr>
          <w:spacing w:val="-4"/>
          <w:szCs w:val="28"/>
        </w:rPr>
        <w:t xml:space="preserve"> </w:t>
      </w:r>
      <w:proofErr w:type="spellStart"/>
      <w:r w:rsidRPr="005077A4">
        <w:rPr>
          <w:spacing w:val="-4"/>
          <w:szCs w:val="28"/>
        </w:rPr>
        <w:t>thân</w:t>
      </w:r>
      <w:proofErr w:type="spellEnd"/>
      <w:r w:rsidRPr="005077A4">
        <w:rPr>
          <w:spacing w:val="-4"/>
          <w:szCs w:val="28"/>
        </w:rPr>
        <w:t xml:space="preserve"> </w:t>
      </w:r>
      <w:proofErr w:type="spellStart"/>
      <w:r w:rsidRPr="005077A4">
        <w:rPr>
          <w:spacing w:val="-4"/>
          <w:szCs w:val="28"/>
        </w:rPr>
        <w:t>nhân</w:t>
      </w:r>
      <w:proofErr w:type="spellEnd"/>
      <w:r w:rsidRPr="005077A4">
        <w:rPr>
          <w:spacing w:val="-4"/>
          <w:szCs w:val="28"/>
        </w:rPr>
        <w:t xml:space="preserve"> </w:t>
      </w:r>
      <w:proofErr w:type="spellStart"/>
      <w:r w:rsidRPr="005077A4">
        <w:rPr>
          <w:spacing w:val="-4"/>
          <w:szCs w:val="28"/>
        </w:rPr>
        <w:t>là</w:t>
      </w:r>
      <w:proofErr w:type="spellEnd"/>
      <w:r w:rsidRPr="005077A4">
        <w:rPr>
          <w:spacing w:val="-4"/>
          <w:szCs w:val="28"/>
        </w:rPr>
        <w:t xml:space="preserve"> </w:t>
      </w:r>
      <w:proofErr w:type="spellStart"/>
      <w:r w:rsidRPr="005077A4">
        <w:rPr>
          <w:spacing w:val="-4"/>
          <w:szCs w:val="28"/>
        </w:rPr>
        <w:t>người</w:t>
      </w:r>
      <w:proofErr w:type="spellEnd"/>
      <w:r w:rsidRPr="005077A4">
        <w:rPr>
          <w:spacing w:val="-4"/>
          <w:szCs w:val="28"/>
        </w:rPr>
        <w:t xml:space="preserve"> </w:t>
      </w:r>
      <w:proofErr w:type="spellStart"/>
      <w:r w:rsidRPr="005077A4">
        <w:rPr>
          <w:spacing w:val="-4"/>
          <w:szCs w:val="28"/>
        </w:rPr>
        <w:t>nước</w:t>
      </w:r>
      <w:proofErr w:type="spellEnd"/>
      <w:r w:rsidRPr="005077A4">
        <w:rPr>
          <w:spacing w:val="-4"/>
          <w:szCs w:val="28"/>
        </w:rPr>
        <w:t xml:space="preserve"> </w:t>
      </w:r>
      <w:proofErr w:type="spellStart"/>
      <w:r w:rsidRPr="005077A4">
        <w:rPr>
          <w:spacing w:val="-4"/>
          <w:szCs w:val="28"/>
        </w:rPr>
        <w:t>ngoài</w:t>
      </w:r>
      <w:proofErr w:type="spellEnd"/>
      <w:r w:rsidRPr="005077A4">
        <w:rPr>
          <w:spacing w:val="-4"/>
          <w:szCs w:val="28"/>
        </w:rPr>
        <w:t xml:space="preserve"> </w:t>
      </w:r>
      <w:proofErr w:type="spellStart"/>
      <w:r w:rsidRPr="005077A4">
        <w:rPr>
          <w:spacing w:val="-4"/>
          <w:szCs w:val="28"/>
        </w:rPr>
        <w:t>và</w:t>
      </w:r>
      <w:proofErr w:type="spellEnd"/>
      <w:r w:rsidRPr="005077A4">
        <w:rPr>
          <w:spacing w:val="-4"/>
          <w:szCs w:val="28"/>
        </w:rPr>
        <w:t xml:space="preserve"> </w:t>
      </w:r>
      <w:proofErr w:type="spellStart"/>
      <w:r w:rsidRPr="005077A4">
        <w:rPr>
          <w:spacing w:val="-4"/>
          <w:szCs w:val="28"/>
        </w:rPr>
        <w:t>xử</w:t>
      </w:r>
      <w:proofErr w:type="spellEnd"/>
      <w:r w:rsidRPr="005077A4">
        <w:rPr>
          <w:spacing w:val="-4"/>
          <w:szCs w:val="28"/>
        </w:rPr>
        <w:t xml:space="preserve"> </w:t>
      </w:r>
      <w:proofErr w:type="spellStart"/>
      <w:r w:rsidRPr="005077A4">
        <w:rPr>
          <w:spacing w:val="-4"/>
          <w:szCs w:val="28"/>
        </w:rPr>
        <w:t>lý</w:t>
      </w:r>
      <w:proofErr w:type="spellEnd"/>
      <w:r w:rsidRPr="005077A4">
        <w:rPr>
          <w:spacing w:val="-4"/>
          <w:szCs w:val="28"/>
        </w:rPr>
        <w:t xml:space="preserve"> </w:t>
      </w:r>
      <w:proofErr w:type="spellStart"/>
      <w:r w:rsidRPr="005077A4">
        <w:rPr>
          <w:spacing w:val="-4"/>
          <w:szCs w:val="28"/>
        </w:rPr>
        <w:t>đối</w:t>
      </w:r>
      <w:proofErr w:type="spellEnd"/>
      <w:r w:rsidRPr="005077A4">
        <w:rPr>
          <w:spacing w:val="-4"/>
          <w:szCs w:val="28"/>
        </w:rPr>
        <w:t xml:space="preserve"> </w:t>
      </w:r>
      <w:proofErr w:type="spellStart"/>
      <w:r w:rsidRPr="005077A4">
        <w:rPr>
          <w:spacing w:val="-4"/>
          <w:szCs w:val="28"/>
        </w:rPr>
        <w:t>với</w:t>
      </w:r>
      <w:proofErr w:type="spellEnd"/>
      <w:r w:rsidRPr="005077A4">
        <w:rPr>
          <w:spacing w:val="-4"/>
          <w:szCs w:val="28"/>
        </w:rPr>
        <w:t xml:space="preserve"> </w:t>
      </w:r>
      <w:proofErr w:type="spellStart"/>
      <w:r w:rsidRPr="005077A4">
        <w:rPr>
          <w:spacing w:val="-4"/>
          <w:szCs w:val="28"/>
        </w:rPr>
        <w:t>người</w:t>
      </w:r>
      <w:proofErr w:type="spellEnd"/>
      <w:r w:rsidRPr="005077A4">
        <w:rPr>
          <w:spacing w:val="-4"/>
          <w:szCs w:val="28"/>
        </w:rPr>
        <w:t xml:space="preserve"> </w:t>
      </w:r>
      <w:proofErr w:type="spellStart"/>
      <w:r w:rsidRPr="005077A4">
        <w:rPr>
          <w:spacing w:val="-4"/>
          <w:szCs w:val="28"/>
        </w:rPr>
        <w:t>nước</w:t>
      </w:r>
      <w:proofErr w:type="spellEnd"/>
      <w:r w:rsidRPr="005077A4">
        <w:rPr>
          <w:spacing w:val="-4"/>
          <w:szCs w:val="28"/>
        </w:rPr>
        <w:t xml:space="preserve"> </w:t>
      </w:r>
      <w:proofErr w:type="spellStart"/>
      <w:r w:rsidRPr="005077A4">
        <w:rPr>
          <w:spacing w:val="-4"/>
          <w:szCs w:val="28"/>
        </w:rPr>
        <w:t>ngoài</w:t>
      </w:r>
      <w:proofErr w:type="spellEnd"/>
      <w:r w:rsidRPr="005077A4">
        <w:rPr>
          <w:spacing w:val="-4"/>
          <w:szCs w:val="28"/>
        </w:rPr>
        <w:t xml:space="preserve"> </w:t>
      </w:r>
      <w:proofErr w:type="spellStart"/>
      <w:r w:rsidRPr="005077A4">
        <w:rPr>
          <w:spacing w:val="-4"/>
          <w:szCs w:val="28"/>
        </w:rPr>
        <w:t>tử</w:t>
      </w:r>
      <w:proofErr w:type="spellEnd"/>
      <w:r w:rsidRPr="005077A4">
        <w:rPr>
          <w:spacing w:val="-4"/>
          <w:szCs w:val="28"/>
        </w:rPr>
        <w:t xml:space="preserve"> </w:t>
      </w:r>
      <w:proofErr w:type="spellStart"/>
      <w:r w:rsidRPr="005077A4">
        <w:rPr>
          <w:spacing w:val="-4"/>
          <w:szCs w:val="28"/>
        </w:rPr>
        <w:t>vong</w:t>
      </w:r>
      <w:proofErr w:type="spellEnd"/>
      <w:r w:rsidRPr="005077A4">
        <w:rPr>
          <w:spacing w:val="-4"/>
          <w:szCs w:val="28"/>
        </w:rPr>
        <w:t xml:space="preserve"> </w:t>
      </w:r>
      <w:proofErr w:type="spellStart"/>
      <w:r w:rsidRPr="005077A4">
        <w:rPr>
          <w:spacing w:val="-4"/>
          <w:szCs w:val="28"/>
        </w:rPr>
        <w:t>mà</w:t>
      </w:r>
      <w:proofErr w:type="spellEnd"/>
      <w:r w:rsidRPr="005077A4">
        <w:rPr>
          <w:spacing w:val="-4"/>
          <w:szCs w:val="28"/>
        </w:rPr>
        <w:t xml:space="preserve"> </w:t>
      </w:r>
      <w:proofErr w:type="spellStart"/>
      <w:r w:rsidRPr="005077A4">
        <w:rPr>
          <w:spacing w:val="-4"/>
          <w:szCs w:val="28"/>
        </w:rPr>
        <w:t>không</w:t>
      </w:r>
      <w:proofErr w:type="spellEnd"/>
      <w:r w:rsidRPr="005077A4">
        <w:rPr>
          <w:spacing w:val="-4"/>
          <w:szCs w:val="28"/>
        </w:rPr>
        <w:t xml:space="preserve"> </w:t>
      </w:r>
      <w:proofErr w:type="spellStart"/>
      <w:r w:rsidRPr="005077A4">
        <w:rPr>
          <w:spacing w:val="-4"/>
          <w:szCs w:val="28"/>
        </w:rPr>
        <w:t>có</w:t>
      </w:r>
      <w:proofErr w:type="spellEnd"/>
      <w:r w:rsidRPr="005077A4">
        <w:rPr>
          <w:spacing w:val="-4"/>
          <w:szCs w:val="28"/>
        </w:rPr>
        <w:t xml:space="preserve"> </w:t>
      </w:r>
      <w:proofErr w:type="spellStart"/>
      <w:r w:rsidRPr="005077A4">
        <w:rPr>
          <w:spacing w:val="-4"/>
          <w:szCs w:val="28"/>
        </w:rPr>
        <w:t>thân</w:t>
      </w:r>
      <w:proofErr w:type="spellEnd"/>
      <w:r w:rsidRPr="005077A4">
        <w:rPr>
          <w:spacing w:val="-4"/>
          <w:szCs w:val="28"/>
        </w:rPr>
        <w:t xml:space="preserve"> </w:t>
      </w:r>
      <w:proofErr w:type="spellStart"/>
      <w:r w:rsidRPr="005077A4">
        <w:rPr>
          <w:spacing w:val="-4"/>
          <w:szCs w:val="28"/>
        </w:rPr>
        <w:t>nhân</w:t>
      </w:r>
      <w:proofErr w:type="spellEnd"/>
      <w:r w:rsidRPr="005077A4">
        <w:rPr>
          <w:szCs w:val="28"/>
        </w:rPr>
        <w:t>;</w:t>
      </w:r>
    </w:p>
    <w:p w14:paraId="30B621F6" w14:textId="77777777" w:rsidR="006A40FB" w:rsidRPr="005077A4" w:rsidRDefault="00000000" w:rsidP="006A40FB">
      <w:pPr>
        <w:spacing w:before="120" w:after="120" w:line="360" w:lineRule="exact"/>
        <w:ind w:firstLine="720"/>
        <w:jc w:val="both"/>
        <w:rPr>
          <w:szCs w:val="28"/>
        </w:rPr>
      </w:pPr>
      <w:r w:rsidRPr="005077A4">
        <w:rPr>
          <w:szCs w:val="28"/>
        </w:rPr>
        <w:t xml:space="preserve">3. </w:t>
      </w:r>
      <w:proofErr w:type="spellStart"/>
      <w:r w:rsidRPr="005077A4">
        <w:rPr>
          <w:szCs w:val="28"/>
        </w:rPr>
        <w:t>Áp</w:t>
      </w:r>
      <w:proofErr w:type="spellEnd"/>
      <w:r w:rsidRPr="005077A4">
        <w:rPr>
          <w:szCs w:val="28"/>
        </w:rPr>
        <w:t xml:space="preserve"> </w:t>
      </w:r>
      <w:proofErr w:type="spellStart"/>
      <w:r w:rsidRPr="005077A4">
        <w:rPr>
          <w:szCs w:val="28"/>
        </w:rPr>
        <w:t>dụng</w:t>
      </w:r>
      <w:proofErr w:type="spellEnd"/>
      <w:r w:rsidRPr="005077A4">
        <w:rPr>
          <w:szCs w:val="28"/>
        </w:rPr>
        <w:t xml:space="preserve"> </w:t>
      </w:r>
      <w:proofErr w:type="spellStart"/>
      <w:r w:rsidRPr="005077A4">
        <w:rPr>
          <w:szCs w:val="28"/>
        </w:rPr>
        <w:t>kỹ</w:t>
      </w:r>
      <w:proofErr w:type="spellEnd"/>
      <w:r w:rsidRPr="005077A4">
        <w:rPr>
          <w:szCs w:val="28"/>
        </w:rPr>
        <w:t xml:space="preserve"> </w:t>
      </w:r>
      <w:proofErr w:type="spellStart"/>
      <w:r w:rsidRPr="005077A4">
        <w:rPr>
          <w:szCs w:val="28"/>
        </w:rPr>
        <w:t>thuật</w:t>
      </w:r>
      <w:proofErr w:type="spellEnd"/>
      <w:r w:rsidRPr="005077A4">
        <w:rPr>
          <w:szCs w:val="28"/>
        </w:rPr>
        <w:t xml:space="preserve"> </w:t>
      </w:r>
      <w:proofErr w:type="spellStart"/>
      <w:r w:rsidRPr="005077A4">
        <w:rPr>
          <w:szCs w:val="28"/>
        </w:rPr>
        <w:t>mới</w:t>
      </w:r>
      <w:proofErr w:type="spellEnd"/>
      <w:r w:rsidRPr="005077A4">
        <w:rPr>
          <w:szCs w:val="28"/>
        </w:rPr>
        <w:t xml:space="preserve">, </w:t>
      </w:r>
      <w:proofErr w:type="spellStart"/>
      <w:r w:rsidRPr="005077A4">
        <w:rPr>
          <w:szCs w:val="28"/>
        </w:rPr>
        <w:t>phương</w:t>
      </w:r>
      <w:proofErr w:type="spellEnd"/>
      <w:r w:rsidRPr="005077A4">
        <w:rPr>
          <w:szCs w:val="28"/>
        </w:rPr>
        <w:t xml:space="preserve"> </w:t>
      </w:r>
      <w:proofErr w:type="spellStart"/>
      <w:r w:rsidRPr="005077A4">
        <w:rPr>
          <w:szCs w:val="28"/>
        </w:rPr>
        <w:t>pháp</w:t>
      </w:r>
      <w:proofErr w:type="spellEnd"/>
      <w:r w:rsidRPr="005077A4">
        <w:rPr>
          <w:szCs w:val="28"/>
        </w:rPr>
        <w:t xml:space="preserve"> </w:t>
      </w:r>
      <w:proofErr w:type="spellStart"/>
      <w:r w:rsidRPr="005077A4">
        <w:rPr>
          <w:szCs w:val="28"/>
        </w:rPr>
        <w:t>mới</w:t>
      </w:r>
      <w:proofErr w:type="spellEnd"/>
      <w:r w:rsidRPr="005077A4">
        <w:rPr>
          <w:szCs w:val="28"/>
        </w:rPr>
        <w:t xml:space="preserve"> </w:t>
      </w:r>
      <w:proofErr w:type="spellStart"/>
      <w:r w:rsidRPr="005077A4">
        <w:rPr>
          <w:szCs w:val="28"/>
        </w:rPr>
        <w:t>và</w:t>
      </w:r>
      <w:proofErr w:type="spellEnd"/>
      <w:r w:rsidRPr="005077A4">
        <w:rPr>
          <w:szCs w:val="28"/>
        </w:rPr>
        <w:t xml:space="preserve"> t</w:t>
      </w:r>
      <w:r w:rsidRPr="005077A4">
        <w:rPr>
          <w:szCs w:val="28"/>
          <w:lang w:val="vi-VN"/>
        </w:rPr>
        <w:t xml:space="preserve">hử nghiệm lâm sàng </w:t>
      </w:r>
      <w:proofErr w:type="spellStart"/>
      <w:r w:rsidRPr="005077A4">
        <w:rPr>
          <w:szCs w:val="28"/>
        </w:rPr>
        <w:t>trong</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w:t>
      </w:r>
    </w:p>
    <w:p w14:paraId="5641ABAA" w14:textId="77777777" w:rsidR="006A40FB" w:rsidRPr="005077A4" w:rsidRDefault="00000000" w:rsidP="006A40FB">
      <w:pPr>
        <w:spacing w:before="120" w:after="120" w:line="360" w:lineRule="exact"/>
        <w:ind w:firstLine="720"/>
        <w:jc w:val="both"/>
        <w:rPr>
          <w:szCs w:val="28"/>
        </w:rPr>
      </w:pPr>
      <w:r w:rsidRPr="005077A4">
        <w:rPr>
          <w:szCs w:val="28"/>
        </w:rPr>
        <w:t xml:space="preserve">4. Quản </w:t>
      </w:r>
      <w:proofErr w:type="spellStart"/>
      <w:r w:rsidRPr="005077A4">
        <w:rPr>
          <w:szCs w:val="28"/>
        </w:rPr>
        <w:t>lý</w:t>
      </w:r>
      <w:proofErr w:type="spellEnd"/>
      <w:r w:rsidRPr="005077A4">
        <w:rPr>
          <w:szCs w:val="28"/>
        </w:rPr>
        <w:t xml:space="preserve"> </w:t>
      </w:r>
      <w:proofErr w:type="spellStart"/>
      <w:r w:rsidRPr="005077A4">
        <w:rPr>
          <w:szCs w:val="28"/>
        </w:rPr>
        <w:t>thiết</w:t>
      </w:r>
      <w:proofErr w:type="spellEnd"/>
      <w:r w:rsidRPr="005077A4">
        <w:rPr>
          <w:szCs w:val="28"/>
        </w:rPr>
        <w:t xml:space="preserve"> </w:t>
      </w:r>
      <w:proofErr w:type="spellStart"/>
      <w:r w:rsidRPr="005077A4">
        <w:rPr>
          <w:szCs w:val="28"/>
        </w:rPr>
        <w:t>bị</w:t>
      </w:r>
      <w:proofErr w:type="spellEnd"/>
      <w:r w:rsidRPr="005077A4">
        <w:rPr>
          <w:szCs w:val="28"/>
        </w:rPr>
        <w:t xml:space="preserve"> y </w:t>
      </w:r>
      <w:proofErr w:type="spellStart"/>
      <w:r w:rsidRPr="005077A4">
        <w:rPr>
          <w:szCs w:val="28"/>
        </w:rPr>
        <w:t>tế</w:t>
      </w:r>
      <w:proofErr w:type="spellEnd"/>
      <w:r w:rsidRPr="005077A4">
        <w:rPr>
          <w:szCs w:val="28"/>
        </w:rPr>
        <w:t>.</w:t>
      </w:r>
    </w:p>
    <w:p w14:paraId="306375AC" w14:textId="77777777" w:rsidR="006A40FB" w:rsidRPr="005077A4" w:rsidRDefault="00000000" w:rsidP="006A40FB">
      <w:pPr>
        <w:spacing w:before="120" w:after="120" w:line="360" w:lineRule="exact"/>
        <w:ind w:firstLine="720"/>
        <w:jc w:val="both"/>
        <w:rPr>
          <w:szCs w:val="28"/>
        </w:rPr>
      </w:pPr>
      <w:r w:rsidRPr="005077A4">
        <w:rPr>
          <w:szCs w:val="28"/>
        </w:rPr>
        <w:t>5. H</w:t>
      </w:r>
      <w:r w:rsidRPr="005077A4">
        <w:rPr>
          <w:szCs w:val="28"/>
          <w:lang w:val="vi-VN"/>
        </w:rPr>
        <w:t>uy động, điều động cơ sở khám bệnh, chữa bệnh tham gia hoạt động khám bệnh, chữa bệnh trong trường hợp xảy ra thiên tai, thảm họa, dịch bệnh truyền nhiễm thuộc nhóm A và tình trạng khẩn cấp</w:t>
      </w:r>
      <w:r w:rsidRPr="005077A4">
        <w:rPr>
          <w:szCs w:val="28"/>
        </w:rPr>
        <w:t>.</w:t>
      </w:r>
    </w:p>
    <w:p w14:paraId="72A603F3" w14:textId="77777777" w:rsidR="006A40FB" w:rsidRPr="005077A4" w:rsidRDefault="00000000" w:rsidP="006A40FB">
      <w:pPr>
        <w:spacing w:before="120" w:after="120" w:line="360" w:lineRule="exact"/>
        <w:ind w:firstLine="720"/>
        <w:jc w:val="both"/>
        <w:rPr>
          <w:szCs w:val="28"/>
        </w:rPr>
      </w:pPr>
      <w:r w:rsidRPr="005077A4">
        <w:rPr>
          <w:szCs w:val="28"/>
        </w:rPr>
        <w:t xml:space="preserve">6. </w:t>
      </w:r>
      <w:proofErr w:type="spellStart"/>
      <w:r w:rsidRPr="005077A4">
        <w:rPr>
          <w:szCs w:val="28"/>
        </w:rPr>
        <w:t>Điều</w:t>
      </w:r>
      <w:proofErr w:type="spellEnd"/>
      <w:r w:rsidRPr="005077A4">
        <w:rPr>
          <w:szCs w:val="28"/>
        </w:rPr>
        <w:t xml:space="preserve"> </w:t>
      </w:r>
      <w:proofErr w:type="spellStart"/>
      <w:r w:rsidRPr="005077A4">
        <w:rPr>
          <w:szCs w:val="28"/>
        </w:rPr>
        <w:t>kiện</w:t>
      </w:r>
      <w:proofErr w:type="spellEnd"/>
      <w:r w:rsidRPr="005077A4">
        <w:rPr>
          <w:szCs w:val="28"/>
        </w:rPr>
        <w:t xml:space="preserve"> </w:t>
      </w:r>
      <w:proofErr w:type="spellStart"/>
      <w:r w:rsidRPr="005077A4">
        <w:rPr>
          <w:szCs w:val="28"/>
        </w:rPr>
        <w:t>bảo</w:t>
      </w:r>
      <w:proofErr w:type="spellEnd"/>
      <w:r w:rsidRPr="005077A4">
        <w:rPr>
          <w:szCs w:val="28"/>
        </w:rPr>
        <w:t xml:space="preserve"> </w:t>
      </w:r>
      <w:proofErr w:type="spellStart"/>
      <w:r w:rsidRPr="005077A4">
        <w:rPr>
          <w:szCs w:val="28"/>
        </w:rPr>
        <w:t>đảm</w:t>
      </w:r>
      <w:proofErr w:type="spellEnd"/>
      <w:r w:rsidRPr="005077A4">
        <w:rPr>
          <w:szCs w:val="28"/>
        </w:rPr>
        <w:t xml:space="preserve"> </w:t>
      </w:r>
      <w:proofErr w:type="spellStart"/>
      <w:r w:rsidRPr="005077A4">
        <w:rPr>
          <w:szCs w:val="28"/>
        </w:rPr>
        <w:t>cho</w:t>
      </w:r>
      <w:proofErr w:type="spellEnd"/>
      <w:r w:rsidRPr="005077A4">
        <w:rPr>
          <w:szCs w:val="28"/>
        </w:rPr>
        <w:t xml:space="preserve"> </w:t>
      </w:r>
      <w:proofErr w:type="spellStart"/>
      <w:r w:rsidRPr="005077A4">
        <w:rPr>
          <w:szCs w:val="28"/>
        </w:rPr>
        <w:t>hoạt</w:t>
      </w:r>
      <w:proofErr w:type="spellEnd"/>
      <w:r w:rsidRPr="005077A4">
        <w:rPr>
          <w:szCs w:val="28"/>
        </w:rPr>
        <w:t xml:space="preserve"> </w:t>
      </w:r>
      <w:proofErr w:type="spellStart"/>
      <w:r w:rsidRPr="005077A4">
        <w:rPr>
          <w:szCs w:val="28"/>
        </w:rPr>
        <w:t>động</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5077A4">
        <w:rPr>
          <w:szCs w:val="28"/>
        </w:rPr>
        <w:t>:</w:t>
      </w:r>
    </w:p>
    <w:p w14:paraId="65F27185" w14:textId="77777777" w:rsidR="006A40FB" w:rsidRPr="005077A4" w:rsidRDefault="00000000" w:rsidP="006A40FB">
      <w:pPr>
        <w:spacing w:before="120" w:after="120" w:line="360" w:lineRule="exact"/>
        <w:ind w:firstLine="720"/>
        <w:jc w:val="both"/>
        <w:rPr>
          <w:szCs w:val="28"/>
        </w:rPr>
      </w:pPr>
      <w:r w:rsidRPr="005077A4">
        <w:rPr>
          <w:szCs w:val="28"/>
        </w:rPr>
        <w:t xml:space="preserve">a) </w:t>
      </w:r>
      <w:r w:rsidRPr="005077A4">
        <w:rPr>
          <w:szCs w:val="28"/>
          <w:lang w:val="vi-VN"/>
        </w:rPr>
        <w:t xml:space="preserve">Bảo đảm kinh phí cho </w:t>
      </w:r>
      <w:proofErr w:type="spellStart"/>
      <w:r w:rsidRPr="005077A4">
        <w:rPr>
          <w:szCs w:val="28"/>
        </w:rPr>
        <w:t>một</w:t>
      </w:r>
      <w:proofErr w:type="spellEnd"/>
      <w:r w:rsidRPr="005077A4">
        <w:rPr>
          <w:szCs w:val="28"/>
        </w:rPr>
        <w:t xml:space="preserve"> </w:t>
      </w:r>
      <w:proofErr w:type="spellStart"/>
      <w:r w:rsidRPr="005077A4">
        <w:rPr>
          <w:szCs w:val="28"/>
        </w:rPr>
        <w:t>số</w:t>
      </w:r>
      <w:proofErr w:type="spellEnd"/>
      <w:r w:rsidRPr="005077A4">
        <w:rPr>
          <w:szCs w:val="28"/>
        </w:rPr>
        <w:t xml:space="preserve"> </w:t>
      </w:r>
      <w:proofErr w:type="spellStart"/>
      <w:r w:rsidRPr="005077A4">
        <w:rPr>
          <w:szCs w:val="28"/>
        </w:rPr>
        <w:t>hoạt</w:t>
      </w:r>
      <w:proofErr w:type="spellEnd"/>
      <w:r w:rsidRPr="005077A4">
        <w:rPr>
          <w:szCs w:val="28"/>
        </w:rPr>
        <w:t xml:space="preserve"> </w:t>
      </w:r>
      <w:proofErr w:type="spellStart"/>
      <w:r w:rsidRPr="005077A4">
        <w:rPr>
          <w:szCs w:val="28"/>
        </w:rPr>
        <w:t>động</w:t>
      </w:r>
      <w:proofErr w:type="spellEnd"/>
      <w:r w:rsidRPr="005077A4">
        <w:rPr>
          <w:szCs w:val="28"/>
        </w:rPr>
        <w:t xml:space="preserve"> </w:t>
      </w:r>
      <w:proofErr w:type="spellStart"/>
      <w:r w:rsidRPr="005077A4">
        <w:rPr>
          <w:szCs w:val="28"/>
        </w:rPr>
        <w:t>khám</w:t>
      </w:r>
      <w:proofErr w:type="spellEnd"/>
      <w:r w:rsidRPr="005077A4">
        <w:rPr>
          <w:szCs w:val="28"/>
        </w:rPr>
        <w:t xml:space="preserve"> </w:t>
      </w:r>
      <w:proofErr w:type="spellStart"/>
      <w:r w:rsidRPr="005077A4">
        <w:rPr>
          <w:szCs w:val="28"/>
        </w:rPr>
        <w:t>bệnh</w:t>
      </w:r>
      <w:proofErr w:type="spellEnd"/>
      <w:r w:rsidRPr="005077A4">
        <w:rPr>
          <w:szCs w:val="28"/>
        </w:rPr>
        <w:t xml:space="preserve">, </w:t>
      </w:r>
      <w:proofErr w:type="spellStart"/>
      <w:r w:rsidRPr="005077A4">
        <w:rPr>
          <w:szCs w:val="28"/>
        </w:rPr>
        <w:t>chữa</w:t>
      </w:r>
      <w:proofErr w:type="spellEnd"/>
      <w:r w:rsidRPr="005077A4">
        <w:rPr>
          <w:szCs w:val="28"/>
        </w:rPr>
        <w:t xml:space="preserve"> </w:t>
      </w:r>
      <w:proofErr w:type="spellStart"/>
      <w:r w:rsidRPr="005077A4">
        <w:rPr>
          <w:szCs w:val="28"/>
        </w:rPr>
        <w:t>bệnh</w:t>
      </w:r>
      <w:proofErr w:type="spellEnd"/>
      <w:r w:rsidRPr="00C519C2">
        <w:rPr>
          <w:szCs w:val="28"/>
        </w:rPr>
        <w:t xml:space="preserve"> bao </w:t>
      </w:r>
      <w:proofErr w:type="spellStart"/>
      <w:r w:rsidRPr="00C519C2">
        <w:rPr>
          <w:szCs w:val="28"/>
        </w:rPr>
        <w:t>g</w:t>
      </w:r>
      <w:r w:rsidRPr="005077A4">
        <w:rPr>
          <w:szCs w:val="28"/>
        </w:rPr>
        <w:t>ồm</w:t>
      </w:r>
      <w:proofErr w:type="spellEnd"/>
      <w:r w:rsidRPr="005077A4">
        <w:rPr>
          <w:szCs w:val="28"/>
        </w:rPr>
        <w:t>: h</w:t>
      </w:r>
      <w:r w:rsidRPr="005077A4">
        <w:rPr>
          <w:szCs w:val="28"/>
          <w:lang w:val="vi-VN"/>
        </w:rPr>
        <w:t>oạt động cấp cứu</w:t>
      </w:r>
      <w:r w:rsidRPr="005077A4">
        <w:rPr>
          <w:szCs w:val="28"/>
        </w:rPr>
        <w:t>; n</w:t>
      </w:r>
      <w:r w:rsidRPr="005077A4">
        <w:rPr>
          <w:szCs w:val="28"/>
          <w:lang w:val="vi-VN"/>
        </w:rPr>
        <w:t xml:space="preserve">uôi dưỡng, chăm sóc, khám bệnh, chữa bệnh đối với người bệnh không có </w:t>
      </w:r>
      <w:r w:rsidRPr="005077A4">
        <w:rPr>
          <w:szCs w:val="28"/>
        </w:rPr>
        <w:t>t</w:t>
      </w:r>
      <w:r w:rsidRPr="005077A4">
        <w:rPr>
          <w:szCs w:val="28"/>
          <w:lang w:val="vi-VN"/>
        </w:rPr>
        <w:t>hân nhân</w:t>
      </w:r>
      <w:r w:rsidRPr="005077A4">
        <w:rPr>
          <w:szCs w:val="28"/>
        </w:rPr>
        <w:t>; m</w:t>
      </w:r>
      <w:r w:rsidRPr="005077A4">
        <w:rPr>
          <w:spacing w:val="4"/>
          <w:szCs w:val="28"/>
          <w:lang w:val="vi-VN"/>
        </w:rPr>
        <w:t>ai táng đối với trường hợp tử vong tại cơ sở mà không có người nhận</w:t>
      </w:r>
      <w:r w:rsidRPr="005077A4">
        <w:rPr>
          <w:szCs w:val="28"/>
        </w:rPr>
        <w:t>; h</w:t>
      </w:r>
      <w:r w:rsidRPr="005077A4">
        <w:rPr>
          <w:szCs w:val="28"/>
          <w:lang w:val="vi-VN"/>
        </w:rPr>
        <w:t>ỗ trợ đào tạo, cấp học bổng, sinh hoạt phí</w:t>
      </w:r>
      <w:r w:rsidRPr="005077A4">
        <w:rPr>
          <w:szCs w:val="28"/>
        </w:rPr>
        <w:t>;</w:t>
      </w:r>
    </w:p>
    <w:p w14:paraId="20F9D90E" w14:textId="77777777" w:rsidR="006A40FB" w:rsidRPr="005077A4" w:rsidRDefault="00000000" w:rsidP="006A40FB">
      <w:pPr>
        <w:spacing w:before="120" w:after="120" w:line="360" w:lineRule="exact"/>
        <w:ind w:firstLine="720"/>
        <w:jc w:val="both"/>
        <w:rPr>
          <w:szCs w:val="28"/>
        </w:rPr>
      </w:pPr>
      <w:r w:rsidRPr="005077A4">
        <w:rPr>
          <w:szCs w:val="28"/>
        </w:rPr>
        <w:t>b)</w:t>
      </w:r>
      <w:r w:rsidRPr="005077A4">
        <w:rPr>
          <w:szCs w:val="28"/>
          <w:lang w:val="vi-VN"/>
        </w:rPr>
        <w:t xml:space="preserve"> Quy định về tự chủ đối với cơ sở khám bệnh, chữa bệnh của Nhà nước</w:t>
      </w:r>
      <w:r w:rsidRPr="005077A4">
        <w:rPr>
          <w:szCs w:val="28"/>
        </w:rPr>
        <w:t>;</w:t>
      </w:r>
    </w:p>
    <w:p w14:paraId="2C08AA7B" w14:textId="77777777" w:rsidR="006A40FB" w:rsidRPr="005077A4" w:rsidRDefault="00000000" w:rsidP="006A40FB">
      <w:pPr>
        <w:spacing w:before="120" w:after="120" w:line="360" w:lineRule="exact"/>
        <w:ind w:firstLine="720"/>
        <w:jc w:val="both"/>
        <w:rPr>
          <w:szCs w:val="28"/>
        </w:rPr>
      </w:pPr>
      <w:r w:rsidRPr="005077A4">
        <w:rPr>
          <w:szCs w:val="28"/>
        </w:rPr>
        <w:t>c)</w:t>
      </w:r>
      <w:r w:rsidRPr="005077A4">
        <w:rPr>
          <w:szCs w:val="28"/>
          <w:lang w:val="vi-VN"/>
        </w:rPr>
        <w:t xml:space="preserve"> Xã hội hóa trong hoạt động khám bệnh, chữa bệnh</w:t>
      </w:r>
      <w:r w:rsidRPr="005077A4">
        <w:rPr>
          <w:szCs w:val="28"/>
        </w:rPr>
        <w:t>;</w:t>
      </w:r>
    </w:p>
    <w:p w14:paraId="6380F398" w14:textId="77777777" w:rsidR="006A40FB" w:rsidRPr="005077A4" w:rsidRDefault="00000000" w:rsidP="006A40FB">
      <w:pPr>
        <w:spacing w:before="120" w:after="120" w:line="360" w:lineRule="exact"/>
        <w:ind w:firstLine="720"/>
        <w:jc w:val="both"/>
        <w:rPr>
          <w:szCs w:val="28"/>
        </w:rPr>
      </w:pPr>
      <w:r w:rsidRPr="005077A4">
        <w:rPr>
          <w:szCs w:val="28"/>
        </w:rPr>
        <w:t>d)</w:t>
      </w:r>
      <w:r w:rsidRPr="005077A4">
        <w:rPr>
          <w:szCs w:val="28"/>
          <w:lang w:val="vi-VN"/>
        </w:rPr>
        <w:t xml:space="preserve"> Giá dịch vụ đối với cơ sở khám bệnh, chữa bệnh</w:t>
      </w:r>
      <w:r w:rsidRPr="005077A4">
        <w:rPr>
          <w:szCs w:val="28"/>
        </w:rPr>
        <w:t>;</w:t>
      </w:r>
    </w:p>
    <w:p w14:paraId="650DEFEC" w14:textId="77777777" w:rsidR="006A40FB" w:rsidRPr="005077A4" w:rsidRDefault="00000000" w:rsidP="006A40FB">
      <w:pPr>
        <w:spacing w:before="120" w:after="120" w:line="360" w:lineRule="exact"/>
        <w:ind w:firstLine="720"/>
        <w:jc w:val="both"/>
        <w:rPr>
          <w:szCs w:val="28"/>
        </w:rPr>
      </w:pPr>
      <w:r w:rsidRPr="005077A4">
        <w:rPr>
          <w:szCs w:val="28"/>
        </w:rPr>
        <w:t>đ)</w:t>
      </w:r>
      <w:r w:rsidRPr="005077A4">
        <w:rPr>
          <w:szCs w:val="28"/>
          <w:lang w:val="vi-VN"/>
        </w:rPr>
        <w:t xml:space="preserve"> Cơ chế tài chính đối với hoạt động khám bệnh, chữa bệnh trong trường hợp xảy ra thiên tai, thảm họa, dịch bệnh truyền nhiễm thuộc nhóm A và tình trạng khẩn cấp</w:t>
      </w:r>
      <w:r w:rsidRPr="005077A4">
        <w:rPr>
          <w:szCs w:val="28"/>
        </w:rPr>
        <w:t>.</w:t>
      </w:r>
    </w:p>
    <w:p w14:paraId="62BA2B8A" w14:textId="77777777" w:rsidR="006A40FB" w:rsidRPr="005077A4" w:rsidRDefault="00000000" w:rsidP="006A40FB">
      <w:pPr>
        <w:spacing w:before="120" w:after="120" w:line="360" w:lineRule="exact"/>
        <w:ind w:firstLine="720"/>
        <w:jc w:val="both"/>
        <w:outlineLvl w:val="2"/>
        <w:rPr>
          <w:szCs w:val="28"/>
        </w:rPr>
      </w:pPr>
      <w:bookmarkStart w:id="8" w:name="_Toc134640387"/>
      <w:bookmarkStart w:id="9" w:name="_Toc134640940"/>
      <w:bookmarkStart w:id="10" w:name="_Toc134708152"/>
      <w:bookmarkEnd w:id="4"/>
      <w:bookmarkEnd w:id="5"/>
      <w:bookmarkEnd w:id="6"/>
      <w:bookmarkEnd w:id="7"/>
      <w:proofErr w:type="spellStart"/>
      <w:r w:rsidRPr="005077A4">
        <w:rPr>
          <w:b/>
          <w:bCs/>
          <w:szCs w:val="28"/>
        </w:rPr>
        <w:t>Điều</w:t>
      </w:r>
      <w:proofErr w:type="spellEnd"/>
      <w:r w:rsidRPr="005077A4">
        <w:rPr>
          <w:b/>
          <w:bCs/>
          <w:szCs w:val="28"/>
        </w:rPr>
        <w:t xml:space="preserve"> 2. </w:t>
      </w:r>
      <w:proofErr w:type="spellStart"/>
      <w:r w:rsidRPr="005077A4">
        <w:rPr>
          <w:b/>
          <w:bCs/>
          <w:szCs w:val="28"/>
        </w:rPr>
        <w:t>Giải</w:t>
      </w:r>
      <w:proofErr w:type="spellEnd"/>
      <w:r w:rsidRPr="005077A4">
        <w:rPr>
          <w:b/>
          <w:bCs/>
          <w:szCs w:val="28"/>
        </w:rPr>
        <w:t xml:space="preserve"> </w:t>
      </w:r>
      <w:proofErr w:type="spellStart"/>
      <w:r w:rsidRPr="005077A4">
        <w:rPr>
          <w:b/>
          <w:bCs/>
          <w:szCs w:val="28"/>
        </w:rPr>
        <w:t>thích</w:t>
      </w:r>
      <w:proofErr w:type="spellEnd"/>
      <w:r w:rsidRPr="005077A4">
        <w:rPr>
          <w:b/>
          <w:bCs/>
          <w:szCs w:val="28"/>
        </w:rPr>
        <w:t xml:space="preserve"> </w:t>
      </w:r>
      <w:proofErr w:type="spellStart"/>
      <w:r w:rsidRPr="005077A4">
        <w:rPr>
          <w:b/>
          <w:bCs/>
          <w:szCs w:val="28"/>
        </w:rPr>
        <w:t>từ</w:t>
      </w:r>
      <w:proofErr w:type="spellEnd"/>
      <w:r w:rsidRPr="005077A4">
        <w:rPr>
          <w:b/>
          <w:bCs/>
          <w:szCs w:val="28"/>
        </w:rPr>
        <w:t xml:space="preserve"> </w:t>
      </w:r>
      <w:proofErr w:type="spellStart"/>
      <w:r w:rsidRPr="005077A4">
        <w:rPr>
          <w:b/>
          <w:bCs/>
          <w:szCs w:val="28"/>
        </w:rPr>
        <w:t>ngữ</w:t>
      </w:r>
      <w:proofErr w:type="spellEnd"/>
    </w:p>
    <w:p w14:paraId="1B25422C" w14:textId="77777777" w:rsidR="006A40FB" w:rsidRPr="005077A4" w:rsidRDefault="00000000" w:rsidP="006A40FB">
      <w:pPr>
        <w:spacing w:before="120" w:after="120" w:line="360" w:lineRule="exact"/>
        <w:ind w:firstLine="720"/>
        <w:jc w:val="both"/>
        <w:rPr>
          <w:rFonts w:eastAsia="Times New Roman"/>
        </w:rPr>
      </w:pPr>
      <w:r w:rsidRPr="005077A4">
        <w:rPr>
          <w:rFonts w:eastAsia="Times New Roman"/>
        </w:rPr>
        <w:t xml:space="preserve">1. </w:t>
      </w:r>
      <w:proofErr w:type="spellStart"/>
      <w:r w:rsidRPr="005077A4">
        <w:rPr>
          <w:rFonts w:eastAsia="Times New Roman"/>
          <w:i/>
          <w:iCs/>
        </w:rPr>
        <w:t>Người</w:t>
      </w:r>
      <w:proofErr w:type="spellEnd"/>
      <w:r w:rsidRPr="005077A4">
        <w:rPr>
          <w:rFonts w:eastAsia="Times New Roman"/>
          <w:i/>
          <w:iCs/>
        </w:rPr>
        <w:t xml:space="preserve"> </w:t>
      </w:r>
      <w:proofErr w:type="spellStart"/>
      <w:r w:rsidRPr="005077A4">
        <w:rPr>
          <w:rFonts w:eastAsia="Times New Roman"/>
          <w:i/>
          <w:iCs/>
        </w:rPr>
        <w:t>hành</w:t>
      </w:r>
      <w:proofErr w:type="spellEnd"/>
      <w:r w:rsidRPr="005077A4">
        <w:rPr>
          <w:rFonts w:eastAsia="Times New Roman"/>
          <w:i/>
          <w:iCs/>
        </w:rPr>
        <w:t xml:space="preserve"> </w:t>
      </w:r>
      <w:proofErr w:type="spellStart"/>
      <w:r w:rsidRPr="005077A4">
        <w:rPr>
          <w:rFonts w:eastAsia="Times New Roman"/>
          <w:i/>
          <w:iCs/>
        </w:rPr>
        <w:t>nghề</w:t>
      </w:r>
      <w:proofErr w:type="spellEnd"/>
      <w:r w:rsidRPr="005077A4">
        <w:rPr>
          <w:rFonts w:eastAsia="Times New Roman"/>
          <w:i/>
          <w:iCs/>
        </w:rPr>
        <w:t xml:space="preserve"> </w:t>
      </w:r>
      <w:proofErr w:type="spellStart"/>
      <w:r w:rsidRPr="005077A4">
        <w:rPr>
          <w:rFonts w:eastAsia="Times New Roman"/>
          <w:i/>
          <w:iCs/>
        </w:rPr>
        <w:t>toàn</w:t>
      </w:r>
      <w:proofErr w:type="spellEnd"/>
      <w:r w:rsidRPr="005077A4">
        <w:rPr>
          <w:rFonts w:eastAsia="Times New Roman"/>
          <w:i/>
          <w:iCs/>
        </w:rPr>
        <w:t xml:space="preserve"> </w:t>
      </w:r>
      <w:proofErr w:type="spellStart"/>
      <w:r w:rsidRPr="005077A4">
        <w:rPr>
          <w:rFonts w:eastAsia="Times New Roman"/>
          <w:i/>
          <w:iCs/>
        </w:rPr>
        <w:t>thời</w:t>
      </w:r>
      <w:proofErr w:type="spellEnd"/>
      <w:r w:rsidRPr="005077A4">
        <w:rPr>
          <w:rFonts w:eastAsia="Times New Roman"/>
          <w:i/>
          <w:iCs/>
        </w:rPr>
        <w:t xml:space="preserve"> </w:t>
      </w:r>
      <w:proofErr w:type="spellStart"/>
      <w:r w:rsidRPr="005077A4">
        <w:rPr>
          <w:rFonts w:eastAsia="Times New Roman"/>
          <w:i/>
          <w:iCs/>
        </w:rPr>
        <w:t>gian</w:t>
      </w:r>
      <w:proofErr w:type="spellEnd"/>
      <w:r w:rsidRPr="005077A4">
        <w:rPr>
          <w:rFonts w:eastAsia="Times New Roman"/>
        </w:rPr>
        <w:t xml:space="preserve"> </w:t>
      </w:r>
      <w:proofErr w:type="spellStart"/>
      <w:r w:rsidRPr="005077A4">
        <w:rPr>
          <w:rFonts w:eastAsia="Times New Roman"/>
        </w:rPr>
        <w:t>là</w:t>
      </w:r>
      <w:proofErr w:type="spellEnd"/>
      <w:r w:rsidRPr="005077A4">
        <w:rPr>
          <w:rFonts w:eastAsia="Times New Roman"/>
        </w:rPr>
        <w:t xml:space="preserve"> </w:t>
      </w:r>
      <w:proofErr w:type="spellStart"/>
      <w:r w:rsidRPr="005077A4">
        <w:rPr>
          <w:rFonts w:eastAsia="Times New Roman"/>
        </w:rPr>
        <w:t>người</w:t>
      </w:r>
      <w:proofErr w:type="spellEnd"/>
      <w:r w:rsidRPr="005077A4">
        <w:rPr>
          <w:rFonts w:eastAsia="Times New Roman"/>
        </w:rPr>
        <w:t xml:space="preserve"> </w:t>
      </w:r>
      <w:proofErr w:type="spellStart"/>
      <w:r w:rsidRPr="005077A4">
        <w:rPr>
          <w:rFonts w:eastAsia="Times New Roman"/>
        </w:rPr>
        <w:t>lao</w:t>
      </w:r>
      <w:proofErr w:type="spellEnd"/>
      <w:r w:rsidRPr="005077A4">
        <w:rPr>
          <w:rFonts w:eastAsia="Times New Roman"/>
        </w:rPr>
        <w:t xml:space="preserve"> </w:t>
      </w:r>
      <w:proofErr w:type="spellStart"/>
      <w:r w:rsidRPr="005077A4">
        <w:rPr>
          <w:rFonts w:eastAsia="Times New Roman"/>
        </w:rPr>
        <w:t>động</w:t>
      </w:r>
      <w:proofErr w:type="spellEnd"/>
      <w:r w:rsidRPr="005077A4">
        <w:rPr>
          <w:rFonts w:eastAsia="Times New Roman"/>
        </w:rPr>
        <w:t xml:space="preserve"> </w:t>
      </w:r>
      <w:proofErr w:type="spellStart"/>
      <w:r w:rsidRPr="005077A4">
        <w:rPr>
          <w:rFonts w:eastAsia="Times New Roman"/>
        </w:rPr>
        <w:t>đã</w:t>
      </w:r>
      <w:proofErr w:type="spellEnd"/>
      <w:r w:rsidRPr="005077A4">
        <w:rPr>
          <w:rFonts w:eastAsia="Times New Roman"/>
        </w:rPr>
        <w:t xml:space="preserve"> </w:t>
      </w:r>
      <w:proofErr w:type="spellStart"/>
      <w:r w:rsidRPr="005077A4">
        <w:rPr>
          <w:rFonts w:eastAsia="Times New Roman"/>
        </w:rPr>
        <w:t>được</w:t>
      </w:r>
      <w:proofErr w:type="spellEnd"/>
      <w:r w:rsidRPr="005077A4">
        <w:rPr>
          <w:rFonts w:eastAsia="Times New Roman"/>
        </w:rPr>
        <w:t xml:space="preserve"> </w:t>
      </w:r>
      <w:proofErr w:type="spellStart"/>
      <w:r w:rsidRPr="005077A4">
        <w:rPr>
          <w:rFonts w:eastAsia="Times New Roman"/>
        </w:rPr>
        <w:t>cấp</w:t>
      </w:r>
      <w:proofErr w:type="spellEnd"/>
      <w:r w:rsidRPr="005077A4">
        <w:rPr>
          <w:rFonts w:eastAsia="Times New Roman"/>
        </w:rPr>
        <w:t xml:space="preserve"> </w:t>
      </w:r>
      <w:proofErr w:type="spellStart"/>
      <w:r w:rsidRPr="005077A4">
        <w:rPr>
          <w:rFonts w:eastAsia="Times New Roman"/>
        </w:rPr>
        <w:t>giấy</w:t>
      </w:r>
      <w:proofErr w:type="spellEnd"/>
      <w:r w:rsidRPr="005077A4">
        <w:rPr>
          <w:rFonts w:eastAsia="Times New Roman"/>
        </w:rPr>
        <w:t xml:space="preserve"> </w:t>
      </w:r>
      <w:proofErr w:type="spellStart"/>
      <w:r w:rsidRPr="005077A4">
        <w:rPr>
          <w:rFonts w:eastAsia="Times New Roman"/>
        </w:rPr>
        <w:t>phép</w:t>
      </w:r>
      <w:proofErr w:type="spellEnd"/>
      <w:r w:rsidRPr="005077A4">
        <w:rPr>
          <w:rFonts w:eastAsia="Times New Roman"/>
        </w:rPr>
        <w:t xml:space="preserve"> </w:t>
      </w:r>
      <w:proofErr w:type="spellStart"/>
      <w:r w:rsidRPr="005077A4">
        <w:rPr>
          <w:rFonts w:eastAsia="Times New Roman"/>
        </w:rPr>
        <w:t>hành</w:t>
      </w:r>
      <w:proofErr w:type="spellEnd"/>
      <w:r w:rsidRPr="005077A4">
        <w:rPr>
          <w:rFonts w:eastAsia="Times New Roman"/>
        </w:rPr>
        <w:t xml:space="preserve"> </w:t>
      </w:r>
      <w:proofErr w:type="spellStart"/>
      <w:r w:rsidRPr="005077A4">
        <w:rPr>
          <w:rFonts w:eastAsia="Times New Roman"/>
        </w:rPr>
        <w:t>nghề</w:t>
      </w:r>
      <w:proofErr w:type="spellEnd"/>
      <w:r w:rsidRPr="005077A4">
        <w:rPr>
          <w:rFonts w:eastAsia="Times New Roman"/>
        </w:rPr>
        <w:t xml:space="preserve"> (bao </w:t>
      </w:r>
      <w:proofErr w:type="spellStart"/>
      <w:r w:rsidRPr="005077A4">
        <w:rPr>
          <w:rFonts w:eastAsia="Times New Roman"/>
        </w:rPr>
        <w:t>gồm</w:t>
      </w:r>
      <w:proofErr w:type="spellEnd"/>
      <w:r w:rsidRPr="005077A4">
        <w:rPr>
          <w:rFonts w:eastAsia="Times New Roman"/>
        </w:rPr>
        <w:t xml:space="preserve"> </w:t>
      </w:r>
      <w:proofErr w:type="spellStart"/>
      <w:r w:rsidRPr="005077A4">
        <w:rPr>
          <w:rFonts w:eastAsia="Times New Roman"/>
        </w:rPr>
        <w:t>cán</w:t>
      </w:r>
      <w:proofErr w:type="spellEnd"/>
      <w:r w:rsidRPr="005077A4">
        <w:rPr>
          <w:rFonts w:eastAsia="Times New Roman"/>
        </w:rPr>
        <w:t xml:space="preserve"> </w:t>
      </w:r>
      <w:proofErr w:type="spellStart"/>
      <w:r w:rsidRPr="005077A4">
        <w:rPr>
          <w:rFonts w:eastAsia="Times New Roman"/>
        </w:rPr>
        <w:t>bộ</w:t>
      </w:r>
      <w:proofErr w:type="spellEnd"/>
      <w:r w:rsidRPr="005077A4">
        <w:rPr>
          <w:rFonts w:eastAsia="Times New Roman"/>
        </w:rPr>
        <w:t xml:space="preserve">, </w:t>
      </w:r>
      <w:proofErr w:type="spellStart"/>
      <w:r w:rsidRPr="005077A4">
        <w:rPr>
          <w:rFonts w:eastAsia="Times New Roman"/>
        </w:rPr>
        <w:t>công</w:t>
      </w:r>
      <w:proofErr w:type="spellEnd"/>
      <w:r w:rsidRPr="005077A4">
        <w:rPr>
          <w:rFonts w:eastAsia="Times New Roman"/>
        </w:rPr>
        <w:t xml:space="preserve"> </w:t>
      </w:r>
      <w:proofErr w:type="spellStart"/>
      <w:r w:rsidRPr="005077A4">
        <w:rPr>
          <w:rFonts w:eastAsia="Times New Roman"/>
        </w:rPr>
        <w:t>chức</w:t>
      </w:r>
      <w:proofErr w:type="spellEnd"/>
      <w:r w:rsidRPr="005077A4">
        <w:rPr>
          <w:rFonts w:eastAsia="Times New Roman"/>
        </w:rPr>
        <w:t xml:space="preserve">, </w:t>
      </w:r>
      <w:proofErr w:type="spellStart"/>
      <w:r w:rsidRPr="005077A4">
        <w:rPr>
          <w:rFonts w:eastAsia="Times New Roman"/>
        </w:rPr>
        <w:t>viên</w:t>
      </w:r>
      <w:proofErr w:type="spellEnd"/>
      <w:r w:rsidRPr="005077A4">
        <w:rPr>
          <w:rFonts w:eastAsia="Times New Roman"/>
        </w:rPr>
        <w:t xml:space="preserve"> </w:t>
      </w:r>
      <w:proofErr w:type="spellStart"/>
      <w:r w:rsidRPr="005077A4">
        <w:rPr>
          <w:rFonts w:eastAsia="Times New Roman"/>
        </w:rPr>
        <w:t>chức</w:t>
      </w:r>
      <w:proofErr w:type="spellEnd"/>
      <w:r w:rsidRPr="005077A4">
        <w:rPr>
          <w:rFonts w:eastAsia="Times New Roman"/>
        </w:rPr>
        <w:t xml:space="preserve"> </w:t>
      </w:r>
      <w:proofErr w:type="spellStart"/>
      <w:r w:rsidRPr="005077A4">
        <w:rPr>
          <w:rFonts w:eastAsia="Times New Roman"/>
        </w:rPr>
        <w:t>và</w:t>
      </w:r>
      <w:proofErr w:type="spellEnd"/>
      <w:r w:rsidRPr="005077A4">
        <w:rPr>
          <w:rFonts w:eastAsia="Times New Roman"/>
        </w:rPr>
        <w:t xml:space="preserve"> </w:t>
      </w:r>
      <w:proofErr w:type="spellStart"/>
      <w:r w:rsidRPr="005077A4">
        <w:rPr>
          <w:rFonts w:eastAsia="Times New Roman"/>
        </w:rPr>
        <w:t>người</w:t>
      </w:r>
      <w:proofErr w:type="spellEnd"/>
      <w:r w:rsidRPr="005077A4">
        <w:rPr>
          <w:rFonts w:eastAsia="Times New Roman"/>
        </w:rPr>
        <w:t xml:space="preserve"> </w:t>
      </w:r>
      <w:proofErr w:type="spellStart"/>
      <w:r w:rsidRPr="005077A4">
        <w:rPr>
          <w:rFonts w:eastAsia="Times New Roman"/>
        </w:rPr>
        <w:t>lao</w:t>
      </w:r>
      <w:proofErr w:type="spellEnd"/>
      <w:r w:rsidRPr="005077A4">
        <w:rPr>
          <w:rFonts w:eastAsia="Times New Roman"/>
        </w:rPr>
        <w:t xml:space="preserve"> </w:t>
      </w:r>
      <w:proofErr w:type="spellStart"/>
      <w:r w:rsidRPr="005077A4">
        <w:rPr>
          <w:rFonts w:eastAsia="Times New Roman"/>
        </w:rPr>
        <w:t>động</w:t>
      </w:r>
      <w:proofErr w:type="spellEnd"/>
      <w:r w:rsidRPr="005077A4">
        <w:rPr>
          <w:rFonts w:eastAsia="Times New Roman"/>
        </w:rPr>
        <w:t xml:space="preserve"> </w:t>
      </w:r>
      <w:proofErr w:type="spellStart"/>
      <w:r w:rsidRPr="005077A4">
        <w:rPr>
          <w:rFonts w:eastAsia="Times New Roman"/>
        </w:rPr>
        <w:t>khác</w:t>
      </w:r>
      <w:proofErr w:type="spellEnd"/>
      <w:r w:rsidRPr="005077A4">
        <w:rPr>
          <w:rFonts w:eastAsia="Times New Roman"/>
        </w:rPr>
        <w:t xml:space="preserve"> </w:t>
      </w:r>
      <w:proofErr w:type="spellStart"/>
      <w:r w:rsidRPr="005077A4">
        <w:rPr>
          <w:rFonts w:eastAsia="Times New Roman"/>
        </w:rPr>
        <w:t>có</w:t>
      </w:r>
      <w:proofErr w:type="spellEnd"/>
      <w:r w:rsidRPr="005077A4">
        <w:rPr>
          <w:rFonts w:eastAsia="Times New Roman"/>
        </w:rPr>
        <w:t xml:space="preserve"> </w:t>
      </w:r>
      <w:proofErr w:type="spellStart"/>
      <w:r w:rsidRPr="005077A4">
        <w:rPr>
          <w:rFonts w:eastAsia="Times New Roman"/>
        </w:rPr>
        <w:t>giao</w:t>
      </w:r>
      <w:proofErr w:type="spellEnd"/>
      <w:r w:rsidRPr="005077A4">
        <w:rPr>
          <w:rFonts w:eastAsia="Times New Roman"/>
        </w:rPr>
        <w:t xml:space="preserve"> </w:t>
      </w:r>
      <w:proofErr w:type="spellStart"/>
      <w:r w:rsidRPr="005077A4">
        <w:rPr>
          <w:rFonts w:eastAsia="Times New Roman"/>
        </w:rPr>
        <w:t>kết</w:t>
      </w:r>
      <w:proofErr w:type="spellEnd"/>
      <w:r w:rsidRPr="005077A4">
        <w:rPr>
          <w:rFonts w:eastAsia="Times New Roman"/>
        </w:rPr>
        <w:t xml:space="preserve"> </w:t>
      </w:r>
      <w:proofErr w:type="spellStart"/>
      <w:r w:rsidRPr="005077A4">
        <w:rPr>
          <w:rFonts w:eastAsia="Times New Roman"/>
        </w:rPr>
        <w:t>hợp</w:t>
      </w:r>
      <w:proofErr w:type="spellEnd"/>
      <w:r w:rsidRPr="005077A4">
        <w:rPr>
          <w:rFonts w:eastAsia="Times New Roman"/>
        </w:rPr>
        <w:t xml:space="preserve"> </w:t>
      </w:r>
      <w:proofErr w:type="spellStart"/>
      <w:r w:rsidRPr="005077A4">
        <w:rPr>
          <w:rFonts w:eastAsia="Times New Roman"/>
        </w:rPr>
        <w:t>đồng</w:t>
      </w:r>
      <w:proofErr w:type="spellEnd"/>
      <w:r w:rsidRPr="005077A4">
        <w:rPr>
          <w:rFonts w:eastAsia="Times New Roman"/>
        </w:rPr>
        <w:t xml:space="preserve"> </w:t>
      </w:r>
      <w:proofErr w:type="spellStart"/>
      <w:r w:rsidRPr="005077A4">
        <w:rPr>
          <w:rFonts w:eastAsia="Times New Roman"/>
        </w:rPr>
        <w:t>lao</w:t>
      </w:r>
      <w:proofErr w:type="spellEnd"/>
      <w:r w:rsidRPr="005077A4">
        <w:rPr>
          <w:rFonts w:eastAsia="Times New Roman"/>
        </w:rPr>
        <w:t xml:space="preserve"> </w:t>
      </w:r>
      <w:proofErr w:type="spellStart"/>
      <w:r w:rsidRPr="005077A4">
        <w:rPr>
          <w:rFonts w:eastAsia="Times New Roman"/>
        </w:rPr>
        <w:t>động</w:t>
      </w:r>
      <w:proofErr w:type="spellEnd"/>
      <w:r w:rsidRPr="005077A4">
        <w:rPr>
          <w:rFonts w:eastAsia="Times New Roman"/>
        </w:rPr>
        <w:t xml:space="preserve"> </w:t>
      </w:r>
      <w:proofErr w:type="spellStart"/>
      <w:r w:rsidRPr="005077A4">
        <w:rPr>
          <w:rFonts w:eastAsia="Times New Roman"/>
        </w:rPr>
        <w:t>theo</w:t>
      </w:r>
      <w:proofErr w:type="spellEnd"/>
      <w:r w:rsidRPr="005077A4">
        <w:rPr>
          <w:rFonts w:eastAsia="Times New Roman"/>
        </w:rPr>
        <w:t xml:space="preserve"> </w:t>
      </w:r>
      <w:proofErr w:type="spellStart"/>
      <w:r w:rsidRPr="005077A4">
        <w:rPr>
          <w:rFonts w:eastAsia="Times New Roman"/>
        </w:rPr>
        <w:t>quy</w:t>
      </w:r>
      <w:proofErr w:type="spellEnd"/>
      <w:r w:rsidRPr="005077A4">
        <w:rPr>
          <w:rFonts w:eastAsia="Times New Roman"/>
        </w:rPr>
        <w:t xml:space="preserve"> </w:t>
      </w:r>
      <w:proofErr w:type="spellStart"/>
      <w:r w:rsidRPr="005077A4">
        <w:rPr>
          <w:rFonts w:eastAsia="Times New Roman"/>
        </w:rPr>
        <w:t>định</w:t>
      </w:r>
      <w:proofErr w:type="spellEnd"/>
      <w:r w:rsidRPr="005077A4">
        <w:rPr>
          <w:rFonts w:eastAsia="Times New Roman"/>
        </w:rPr>
        <w:t xml:space="preserve"> </w:t>
      </w:r>
      <w:proofErr w:type="spellStart"/>
      <w:r w:rsidRPr="005077A4">
        <w:rPr>
          <w:rFonts w:eastAsia="Times New Roman"/>
        </w:rPr>
        <w:t>của</w:t>
      </w:r>
      <w:proofErr w:type="spellEnd"/>
      <w:r w:rsidRPr="005077A4">
        <w:rPr>
          <w:rFonts w:eastAsia="Times New Roman"/>
        </w:rPr>
        <w:t xml:space="preserve"> </w:t>
      </w:r>
      <w:proofErr w:type="spellStart"/>
      <w:r w:rsidRPr="005077A4">
        <w:rPr>
          <w:rFonts w:eastAsia="Times New Roman"/>
        </w:rPr>
        <w:t>pháp</w:t>
      </w:r>
      <w:proofErr w:type="spellEnd"/>
      <w:r w:rsidRPr="005077A4">
        <w:rPr>
          <w:rFonts w:eastAsia="Times New Roman"/>
        </w:rPr>
        <w:t xml:space="preserve"> </w:t>
      </w:r>
      <w:proofErr w:type="spellStart"/>
      <w:r w:rsidRPr="005077A4">
        <w:rPr>
          <w:rFonts w:eastAsia="Times New Roman"/>
        </w:rPr>
        <w:t>luật</w:t>
      </w:r>
      <w:proofErr w:type="spellEnd"/>
      <w:r w:rsidRPr="005077A4">
        <w:rPr>
          <w:rFonts w:eastAsia="Times New Roman"/>
        </w:rPr>
        <w:t xml:space="preserve"> </w:t>
      </w:r>
      <w:proofErr w:type="spellStart"/>
      <w:r w:rsidRPr="005077A4">
        <w:rPr>
          <w:rFonts w:eastAsia="Times New Roman"/>
        </w:rPr>
        <w:t>lao</w:t>
      </w:r>
      <w:proofErr w:type="spellEnd"/>
      <w:r w:rsidRPr="005077A4">
        <w:rPr>
          <w:rFonts w:eastAsia="Times New Roman"/>
        </w:rPr>
        <w:t xml:space="preserve"> </w:t>
      </w:r>
      <w:proofErr w:type="spellStart"/>
      <w:r w:rsidRPr="005077A4">
        <w:rPr>
          <w:rFonts w:eastAsia="Times New Roman"/>
        </w:rPr>
        <w:t>động</w:t>
      </w:r>
      <w:proofErr w:type="spellEnd"/>
      <w:r w:rsidRPr="005077A4">
        <w:rPr>
          <w:rFonts w:eastAsia="Times New Roman"/>
        </w:rPr>
        <w:t xml:space="preserve">) </w:t>
      </w:r>
      <w:proofErr w:type="spellStart"/>
      <w:r w:rsidRPr="005077A4">
        <w:rPr>
          <w:rFonts w:eastAsia="Times New Roman"/>
        </w:rPr>
        <w:t>và</w:t>
      </w:r>
      <w:proofErr w:type="spellEnd"/>
      <w:r w:rsidRPr="005077A4">
        <w:rPr>
          <w:rFonts w:eastAsia="Times New Roman"/>
        </w:rPr>
        <w:t xml:space="preserve"> </w:t>
      </w:r>
      <w:proofErr w:type="spellStart"/>
      <w:r w:rsidRPr="005077A4">
        <w:rPr>
          <w:rFonts w:eastAsia="Times New Roman"/>
        </w:rPr>
        <w:t>đăng</w:t>
      </w:r>
      <w:proofErr w:type="spellEnd"/>
      <w:r w:rsidRPr="005077A4">
        <w:rPr>
          <w:rFonts w:eastAsia="Times New Roman"/>
        </w:rPr>
        <w:t xml:space="preserve"> </w:t>
      </w:r>
      <w:proofErr w:type="spellStart"/>
      <w:r w:rsidRPr="005077A4">
        <w:rPr>
          <w:rFonts w:eastAsia="Times New Roman"/>
        </w:rPr>
        <w:t>ký</w:t>
      </w:r>
      <w:proofErr w:type="spellEnd"/>
      <w:r w:rsidRPr="005077A4">
        <w:rPr>
          <w:rFonts w:eastAsia="Times New Roman"/>
        </w:rPr>
        <w:t xml:space="preserve"> </w:t>
      </w:r>
      <w:proofErr w:type="spellStart"/>
      <w:r w:rsidRPr="005077A4">
        <w:rPr>
          <w:rFonts w:eastAsia="Times New Roman"/>
        </w:rPr>
        <w:t>hành</w:t>
      </w:r>
      <w:proofErr w:type="spellEnd"/>
      <w:r w:rsidRPr="005077A4">
        <w:rPr>
          <w:rFonts w:eastAsia="Times New Roman"/>
        </w:rPr>
        <w:t xml:space="preserve"> </w:t>
      </w:r>
      <w:proofErr w:type="spellStart"/>
      <w:r w:rsidRPr="005077A4">
        <w:rPr>
          <w:rFonts w:eastAsia="Times New Roman"/>
        </w:rPr>
        <w:t>nghề</w:t>
      </w:r>
      <w:proofErr w:type="spellEnd"/>
      <w:r w:rsidRPr="005077A4">
        <w:rPr>
          <w:rFonts w:eastAsia="Times New Roman"/>
        </w:rPr>
        <w:t xml:space="preserve"> </w:t>
      </w:r>
      <w:proofErr w:type="spellStart"/>
      <w:r w:rsidRPr="005077A4">
        <w:rPr>
          <w:rFonts w:eastAsia="Times New Roman"/>
        </w:rPr>
        <w:t>trong</w:t>
      </w:r>
      <w:proofErr w:type="spellEnd"/>
      <w:r w:rsidRPr="005077A4">
        <w:rPr>
          <w:rFonts w:eastAsia="Times New Roman"/>
        </w:rPr>
        <w:t xml:space="preserve"> </w:t>
      </w:r>
      <w:proofErr w:type="spellStart"/>
      <w:r w:rsidRPr="005077A4">
        <w:rPr>
          <w:rFonts w:eastAsia="Times New Roman"/>
        </w:rPr>
        <w:t>toàn</w:t>
      </w:r>
      <w:proofErr w:type="spellEnd"/>
      <w:r w:rsidRPr="005077A4">
        <w:rPr>
          <w:rFonts w:eastAsia="Times New Roman"/>
        </w:rPr>
        <w:t xml:space="preserve"> </w:t>
      </w:r>
      <w:proofErr w:type="spellStart"/>
      <w:r w:rsidRPr="005077A4">
        <w:rPr>
          <w:rFonts w:eastAsia="Times New Roman"/>
        </w:rPr>
        <w:t>bộ</w:t>
      </w:r>
      <w:proofErr w:type="spellEnd"/>
      <w:r w:rsidRPr="005077A4">
        <w:rPr>
          <w:rFonts w:eastAsia="Times New Roman"/>
        </w:rPr>
        <w:t xml:space="preserve"> </w:t>
      </w:r>
      <w:proofErr w:type="spellStart"/>
      <w:r w:rsidRPr="005077A4">
        <w:rPr>
          <w:rFonts w:eastAsia="Times New Roman"/>
        </w:rPr>
        <w:t>thời</w:t>
      </w:r>
      <w:proofErr w:type="spellEnd"/>
      <w:r w:rsidRPr="005077A4">
        <w:rPr>
          <w:rFonts w:eastAsia="Times New Roman"/>
        </w:rPr>
        <w:t xml:space="preserve"> </w:t>
      </w:r>
      <w:proofErr w:type="spellStart"/>
      <w:r w:rsidRPr="005077A4">
        <w:rPr>
          <w:rFonts w:eastAsia="Times New Roman"/>
        </w:rPr>
        <w:t>gian</w:t>
      </w:r>
      <w:proofErr w:type="spellEnd"/>
      <w:r w:rsidRPr="005077A4">
        <w:rPr>
          <w:rFonts w:eastAsia="Times New Roman"/>
        </w:rPr>
        <w:t xml:space="preserve"> </w:t>
      </w:r>
      <w:proofErr w:type="spellStart"/>
      <w:r w:rsidRPr="005077A4">
        <w:rPr>
          <w:rFonts w:eastAsia="Times New Roman"/>
        </w:rPr>
        <w:t>làm</w:t>
      </w:r>
      <w:proofErr w:type="spellEnd"/>
      <w:r w:rsidRPr="005077A4">
        <w:rPr>
          <w:rFonts w:eastAsia="Times New Roman"/>
        </w:rPr>
        <w:t xml:space="preserve"> </w:t>
      </w:r>
      <w:proofErr w:type="spellStart"/>
      <w:r w:rsidRPr="005077A4">
        <w:rPr>
          <w:rFonts w:eastAsia="Times New Roman"/>
        </w:rPr>
        <w:t>việc</w:t>
      </w:r>
      <w:proofErr w:type="spellEnd"/>
      <w:r w:rsidRPr="005077A4">
        <w:rPr>
          <w:rFonts w:eastAsia="Times New Roman"/>
        </w:rPr>
        <w:t xml:space="preserve"> </w:t>
      </w:r>
      <w:proofErr w:type="spellStart"/>
      <w:r w:rsidRPr="005077A4">
        <w:rPr>
          <w:rFonts w:eastAsia="Times New Roman"/>
        </w:rPr>
        <w:t>theo</w:t>
      </w:r>
      <w:proofErr w:type="spellEnd"/>
      <w:r w:rsidRPr="005077A4">
        <w:rPr>
          <w:rFonts w:eastAsia="Times New Roman"/>
        </w:rPr>
        <w:t xml:space="preserve"> </w:t>
      </w:r>
      <w:proofErr w:type="spellStart"/>
      <w:r w:rsidRPr="005077A4">
        <w:rPr>
          <w:rFonts w:eastAsia="Times New Roman"/>
        </w:rPr>
        <w:t>giờ</w:t>
      </w:r>
      <w:proofErr w:type="spellEnd"/>
      <w:r w:rsidRPr="005077A4">
        <w:rPr>
          <w:rFonts w:eastAsia="Times New Roman"/>
        </w:rPr>
        <w:t xml:space="preserve"> </w:t>
      </w:r>
      <w:proofErr w:type="spellStart"/>
      <w:r w:rsidRPr="005077A4">
        <w:rPr>
          <w:rFonts w:eastAsia="Times New Roman"/>
        </w:rPr>
        <w:t>hành</w:t>
      </w:r>
      <w:proofErr w:type="spellEnd"/>
      <w:r w:rsidRPr="005077A4">
        <w:rPr>
          <w:rFonts w:eastAsia="Times New Roman"/>
        </w:rPr>
        <w:t xml:space="preserve"> </w:t>
      </w:r>
      <w:proofErr w:type="spellStart"/>
      <w:r w:rsidRPr="005077A4">
        <w:rPr>
          <w:rFonts w:eastAsia="Times New Roman"/>
        </w:rPr>
        <w:t>chính</w:t>
      </w:r>
      <w:proofErr w:type="spellEnd"/>
      <w:r w:rsidRPr="005077A4">
        <w:rPr>
          <w:rFonts w:eastAsia="Times New Roman"/>
        </w:rPr>
        <w:t xml:space="preserve"> </w:t>
      </w:r>
      <w:proofErr w:type="spellStart"/>
      <w:r w:rsidRPr="005077A4">
        <w:rPr>
          <w:rFonts w:eastAsia="Times New Roman"/>
        </w:rPr>
        <w:t>của</w:t>
      </w:r>
      <w:proofErr w:type="spellEnd"/>
      <w:r w:rsidRPr="005077A4">
        <w:rPr>
          <w:rFonts w:eastAsia="Times New Roman"/>
        </w:rPr>
        <w:t xml:space="preserve"> </w:t>
      </w:r>
      <w:proofErr w:type="spellStart"/>
      <w:r w:rsidRPr="005077A4">
        <w:rPr>
          <w:rFonts w:eastAsia="Times New Roman"/>
        </w:rPr>
        <w:t>cơ</w:t>
      </w:r>
      <w:proofErr w:type="spellEnd"/>
      <w:r w:rsidRPr="005077A4">
        <w:rPr>
          <w:rFonts w:eastAsia="Times New Roman"/>
        </w:rPr>
        <w:t xml:space="preserve"> </w:t>
      </w:r>
      <w:proofErr w:type="spellStart"/>
      <w:r w:rsidRPr="005077A4">
        <w:rPr>
          <w:rFonts w:eastAsia="Times New Roman"/>
        </w:rPr>
        <w:t>sở</w:t>
      </w:r>
      <w:proofErr w:type="spellEnd"/>
      <w:r w:rsidRPr="005077A4">
        <w:rPr>
          <w:rFonts w:eastAsia="Times New Roman"/>
        </w:rPr>
        <w:t xml:space="preserve"> </w:t>
      </w:r>
      <w:proofErr w:type="spellStart"/>
      <w:r w:rsidRPr="005077A4">
        <w:rPr>
          <w:rFonts w:eastAsia="Times New Roman"/>
        </w:rPr>
        <w:t>khám</w:t>
      </w:r>
      <w:proofErr w:type="spellEnd"/>
      <w:r w:rsidRPr="005077A4">
        <w:rPr>
          <w:rFonts w:eastAsia="Times New Roman"/>
        </w:rPr>
        <w:t xml:space="preserve"> </w:t>
      </w:r>
      <w:proofErr w:type="spellStart"/>
      <w:r w:rsidRPr="005077A4">
        <w:rPr>
          <w:rFonts w:eastAsia="Times New Roman"/>
        </w:rPr>
        <w:t>bệnh</w:t>
      </w:r>
      <w:proofErr w:type="spellEnd"/>
      <w:r w:rsidRPr="005077A4">
        <w:rPr>
          <w:rFonts w:eastAsia="Times New Roman"/>
        </w:rPr>
        <w:t xml:space="preserve">, </w:t>
      </w:r>
      <w:proofErr w:type="spellStart"/>
      <w:r w:rsidRPr="005077A4">
        <w:rPr>
          <w:rFonts w:eastAsia="Times New Roman"/>
        </w:rPr>
        <w:t>chữa</w:t>
      </w:r>
      <w:proofErr w:type="spellEnd"/>
      <w:r w:rsidRPr="005077A4">
        <w:rPr>
          <w:rFonts w:eastAsia="Times New Roman"/>
        </w:rPr>
        <w:t xml:space="preserve"> </w:t>
      </w:r>
      <w:proofErr w:type="spellStart"/>
      <w:r w:rsidRPr="005077A4">
        <w:rPr>
          <w:rFonts w:eastAsia="Times New Roman"/>
        </w:rPr>
        <w:t>bệnh</w:t>
      </w:r>
      <w:proofErr w:type="spellEnd"/>
      <w:r w:rsidRPr="005077A4">
        <w:rPr>
          <w:rFonts w:eastAsia="Times New Roman"/>
        </w:rPr>
        <w:t>.</w:t>
      </w:r>
    </w:p>
    <w:p w14:paraId="7F68612E" w14:textId="77777777" w:rsidR="006A40FB" w:rsidRPr="005077A4" w:rsidRDefault="00000000" w:rsidP="00D06B1E">
      <w:pPr>
        <w:spacing w:before="120" w:after="120" w:line="400" w:lineRule="exact"/>
        <w:ind w:firstLine="720"/>
        <w:jc w:val="both"/>
        <w:rPr>
          <w:rFonts w:eastAsia="Times New Roman"/>
        </w:rPr>
      </w:pPr>
      <w:r w:rsidRPr="005077A4">
        <w:rPr>
          <w:rFonts w:eastAsia="Times New Roman"/>
        </w:rPr>
        <w:t xml:space="preserve">2. </w:t>
      </w:r>
      <w:proofErr w:type="spellStart"/>
      <w:r w:rsidRPr="005077A4">
        <w:rPr>
          <w:rFonts w:eastAsia="Times New Roman"/>
          <w:i/>
          <w:iCs/>
        </w:rPr>
        <w:t>Giờ</w:t>
      </w:r>
      <w:proofErr w:type="spellEnd"/>
      <w:r w:rsidRPr="005077A4">
        <w:rPr>
          <w:rFonts w:eastAsia="Times New Roman"/>
          <w:i/>
          <w:iCs/>
        </w:rPr>
        <w:t xml:space="preserve"> </w:t>
      </w:r>
      <w:proofErr w:type="spellStart"/>
      <w:r w:rsidRPr="005077A4">
        <w:rPr>
          <w:rFonts w:eastAsia="Times New Roman"/>
          <w:i/>
          <w:iCs/>
        </w:rPr>
        <w:t>làm</w:t>
      </w:r>
      <w:proofErr w:type="spellEnd"/>
      <w:r w:rsidRPr="005077A4">
        <w:rPr>
          <w:rFonts w:eastAsia="Times New Roman"/>
          <w:i/>
          <w:iCs/>
        </w:rPr>
        <w:t xml:space="preserve"> </w:t>
      </w:r>
      <w:proofErr w:type="spellStart"/>
      <w:r w:rsidRPr="005077A4">
        <w:rPr>
          <w:rFonts w:eastAsia="Times New Roman"/>
          <w:i/>
          <w:iCs/>
        </w:rPr>
        <w:t>việc</w:t>
      </w:r>
      <w:proofErr w:type="spellEnd"/>
      <w:r w:rsidRPr="005077A4">
        <w:rPr>
          <w:rFonts w:eastAsia="Times New Roman"/>
          <w:i/>
          <w:iCs/>
        </w:rPr>
        <w:t xml:space="preserve"> </w:t>
      </w:r>
      <w:proofErr w:type="spellStart"/>
      <w:r w:rsidRPr="005077A4">
        <w:rPr>
          <w:rFonts w:eastAsia="Times New Roman"/>
          <w:i/>
          <w:iCs/>
        </w:rPr>
        <w:t>hành</w:t>
      </w:r>
      <w:proofErr w:type="spellEnd"/>
      <w:r w:rsidRPr="005077A4">
        <w:rPr>
          <w:rFonts w:eastAsia="Times New Roman"/>
          <w:i/>
          <w:iCs/>
        </w:rPr>
        <w:t xml:space="preserve"> </w:t>
      </w:r>
      <w:proofErr w:type="spellStart"/>
      <w:r w:rsidRPr="005077A4">
        <w:rPr>
          <w:rFonts w:eastAsia="Times New Roman"/>
          <w:i/>
          <w:iCs/>
        </w:rPr>
        <w:t>chính</w:t>
      </w:r>
      <w:proofErr w:type="spellEnd"/>
      <w:r w:rsidRPr="005077A4">
        <w:rPr>
          <w:rFonts w:eastAsia="Times New Roman"/>
          <w:i/>
          <w:iCs/>
        </w:rPr>
        <w:t xml:space="preserve"> </w:t>
      </w:r>
      <w:proofErr w:type="spellStart"/>
      <w:r w:rsidRPr="005077A4">
        <w:rPr>
          <w:rFonts w:eastAsia="Times New Roman"/>
          <w:i/>
          <w:iCs/>
        </w:rPr>
        <w:t>của</w:t>
      </w:r>
      <w:proofErr w:type="spellEnd"/>
      <w:r w:rsidRPr="005077A4">
        <w:rPr>
          <w:rFonts w:eastAsia="Times New Roman"/>
          <w:i/>
          <w:iCs/>
        </w:rPr>
        <w:t xml:space="preserve"> </w:t>
      </w:r>
      <w:proofErr w:type="spellStart"/>
      <w:r w:rsidRPr="005077A4">
        <w:rPr>
          <w:rFonts w:eastAsia="Times New Roman"/>
          <w:i/>
          <w:iCs/>
        </w:rPr>
        <w:t>cơ</w:t>
      </w:r>
      <w:proofErr w:type="spellEnd"/>
      <w:r w:rsidRPr="005077A4">
        <w:rPr>
          <w:rFonts w:eastAsia="Times New Roman"/>
          <w:i/>
          <w:iCs/>
        </w:rPr>
        <w:t xml:space="preserve"> </w:t>
      </w:r>
      <w:proofErr w:type="spellStart"/>
      <w:r w:rsidRPr="005077A4">
        <w:rPr>
          <w:rFonts w:eastAsia="Times New Roman"/>
          <w:i/>
          <w:iCs/>
        </w:rPr>
        <w:t>sở</w:t>
      </w:r>
      <w:proofErr w:type="spellEnd"/>
      <w:r w:rsidRPr="005077A4">
        <w:rPr>
          <w:rFonts w:eastAsia="Times New Roman"/>
          <w:i/>
          <w:iCs/>
        </w:rPr>
        <w:t xml:space="preserve"> </w:t>
      </w:r>
      <w:proofErr w:type="spellStart"/>
      <w:r w:rsidRPr="005077A4">
        <w:rPr>
          <w:rFonts w:eastAsia="Times New Roman"/>
          <w:i/>
          <w:iCs/>
        </w:rPr>
        <w:t>khám</w:t>
      </w:r>
      <w:proofErr w:type="spellEnd"/>
      <w:r w:rsidRPr="005077A4">
        <w:rPr>
          <w:rFonts w:eastAsia="Times New Roman"/>
          <w:i/>
          <w:iCs/>
        </w:rPr>
        <w:t xml:space="preserve"> </w:t>
      </w:r>
      <w:proofErr w:type="spellStart"/>
      <w:r w:rsidRPr="005077A4">
        <w:rPr>
          <w:rFonts w:eastAsia="Times New Roman"/>
          <w:i/>
          <w:iCs/>
        </w:rPr>
        <w:t>bệnh</w:t>
      </w:r>
      <w:proofErr w:type="spellEnd"/>
      <w:r w:rsidRPr="005077A4">
        <w:rPr>
          <w:rFonts w:eastAsia="Times New Roman"/>
          <w:i/>
          <w:iCs/>
        </w:rPr>
        <w:t xml:space="preserve">, </w:t>
      </w:r>
      <w:proofErr w:type="spellStart"/>
      <w:r w:rsidRPr="005077A4">
        <w:rPr>
          <w:rFonts w:eastAsia="Times New Roman"/>
          <w:i/>
          <w:iCs/>
        </w:rPr>
        <w:t>chữa</w:t>
      </w:r>
      <w:proofErr w:type="spellEnd"/>
      <w:r w:rsidRPr="005077A4">
        <w:rPr>
          <w:rFonts w:eastAsia="Times New Roman"/>
          <w:i/>
          <w:iCs/>
        </w:rPr>
        <w:t xml:space="preserve"> </w:t>
      </w:r>
      <w:proofErr w:type="spellStart"/>
      <w:r w:rsidRPr="005077A4">
        <w:rPr>
          <w:rFonts w:eastAsia="Times New Roman"/>
          <w:i/>
          <w:iCs/>
        </w:rPr>
        <w:t>bệnh</w:t>
      </w:r>
      <w:proofErr w:type="spellEnd"/>
      <w:r w:rsidRPr="005077A4">
        <w:rPr>
          <w:rFonts w:eastAsia="Times New Roman"/>
        </w:rPr>
        <w:t xml:space="preserve"> </w:t>
      </w:r>
      <w:proofErr w:type="spellStart"/>
      <w:r w:rsidRPr="005077A4">
        <w:rPr>
          <w:rFonts w:eastAsia="Times New Roman"/>
        </w:rPr>
        <w:t>là</w:t>
      </w:r>
      <w:proofErr w:type="spellEnd"/>
      <w:r w:rsidRPr="005077A4">
        <w:rPr>
          <w:rFonts w:eastAsia="Times New Roman"/>
        </w:rPr>
        <w:t xml:space="preserve"> </w:t>
      </w:r>
      <w:proofErr w:type="spellStart"/>
      <w:r w:rsidRPr="005077A4">
        <w:rPr>
          <w:rFonts w:eastAsia="Times New Roman"/>
        </w:rPr>
        <w:t>khoảng</w:t>
      </w:r>
      <w:proofErr w:type="spellEnd"/>
      <w:r w:rsidRPr="005077A4">
        <w:rPr>
          <w:rFonts w:eastAsia="Times New Roman"/>
        </w:rPr>
        <w:t xml:space="preserve"> </w:t>
      </w:r>
      <w:proofErr w:type="spellStart"/>
      <w:r w:rsidRPr="005077A4">
        <w:rPr>
          <w:rFonts w:eastAsia="Times New Roman"/>
        </w:rPr>
        <w:t>thời</w:t>
      </w:r>
      <w:proofErr w:type="spellEnd"/>
      <w:r w:rsidRPr="005077A4">
        <w:rPr>
          <w:rFonts w:eastAsia="Times New Roman"/>
        </w:rPr>
        <w:t xml:space="preserve"> </w:t>
      </w:r>
      <w:proofErr w:type="spellStart"/>
      <w:r w:rsidRPr="005077A4">
        <w:rPr>
          <w:rFonts w:eastAsia="Times New Roman"/>
        </w:rPr>
        <w:t>gian</w:t>
      </w:r>
      <w:proofErr w:type="spellEnd"/>
      <w:r w:rsidRPr="005077A4">
        <w:rPr>
          <w:rFonts w:eastAsia="Times New Roman"/>
        </w:rPr>
        <w:t xml:space="preserve"> do </w:t>
      </w:r>
      <w:proofErr w:type="spellStart"/>
      <w:r w:rsidRPr="005077A4">
        <w:rPr>
          <w:rFonts w:eastAsia="Times New Roman"/>
        </w:rPr>
        <w:t>cơ</w:t>
      </w:r>
      <w:proofErr w:type="spellEnd"/>
      <w:r w:rsidRPr="005077A4">
        <w:rPr>
          <w:rFonts w:eastAsia="Times New Roman"/>
        </w:rPr>
        <w:t xml:space="preserve"> </w:t>
      </w:r>
      <w:proofErr w:type="spellStart"/>
      <w:r w:rsidRPr="005077A4">
        <w:rPr>
          <w:rFonts w:eastAsia="Times New Roman"/>
        </w:rPr>
        <w:t>sở</w:t>
      </w:r>
      <w:proofErr w:type="spellEnd"/>
      <w:r w:rsidRPr="005077A4">
        <w:rPr>
          <w:rFonts w:eastAsia="Times New Roman"/>
        </w:rPr>
        <w:t xml:space="preserve"> </w:t>
      </w:r>
      <w:proofErr w:type="spellStart"/>
      <w:r w:rsidRPr="005077A4">
        <w:rPr>
          <w:rFonts w:eastAsia="Times New Roman"/>
        </w:rPr>
        <w:t>khám</w:t>
      </w:r>
      <w:proofErr w:type="spellEnd"/>
      <w:r w:rsidRPr="005077A4">
        <w:rPr>
          <w:rFonts w:eastAsia="Times New Roman"/>
        </w:rPr>
        <w:t xml:space="preserve"> </w:t>
      </w:r>
      <w:proofErr w:type="spellStart"/>
      <w:r w:rsidRPr="005077A4">
        <w:rPr>
          <w:rFonts w:eastAsia="Times New Roman"/>
        </w:rPr>
        <w:t>bệnh</w:t>
      </w:r>
      <w:proofErr w:type="spellEnd"/>
      <w:r w:rsidRPr="005077A4">
        <w:rPr>
          <w:rFonts w:eastAsia="Times New Roman"/>
        </w:rPr>
        <w:t xml:space="preserve">, </w:t>
      </w:r>
      <w:proofErr w:type="spellStart"/>
      <w:r w:rsidRPr="005077A4">
        <w:rPr>
          <w:rFonts w:eastAsia="Times New Roman"/>
        </w:rPr>
        <w:t>chữa</w:t>
      </w:r>
      <w:proofErr w:type="spellEnd"/>
      <w:r w:rsidRPr="005077A4">
        <w:rPr>
          <w:rFonts w:eastAsia="Times New Roman"/>
        </w:rPr>
        <w:t xml:space="preserve"> </w:t>
      </w:r>
      <w:proofErr w:type="spellStart"/>
      <w:r w:rsidRPr="005077A4">
        <w:rPr>
          <w:rFonts w:eastAsia="Times New Roman"/>
        </w:rPr>
        <w:t>bệnh</w:t>
      </w:r>
      <w:proofErr w:type="spellEnd"/>
      <w:r w:rsidRPr="005077A4">
        <w:rPr>
          <w:rFonts w:eastAsia="Times New Roman"/>
        </w:rPr>
        <w:t xml:space="preserve"> </w:t>
      </w:r>
      <w:proofErr w:type="spellStart"/>
      <w:r w:rsidRPr="005077A4">
        <w:rPr>
          <w:rFonts w:eastAsia="Times New Roman"/>
        </w:rPr>
        <w:t>xác</w:t>
      </w:r>
      <w:proofErr w:type="spellEnd"/>
      <w:r w:rsidRPr="005077A4">
        <w:rPr>
          <w:rFonts w:eastAsia="Times New Roman"/>
        </w:rPr>
        <w:t xml:space="preserve"> </w:t>
      </w:r>
      <w:proofErr w:type="spellStart"/>
      <w:r w:rsidRPr="005077A4">
        <w:rPr>
          <w:rFonts w:eastAsia="Times New Roman"/>
        </w:rPr>
        <w:t>định</w:t>
      </w:r>
      <w:proofErr w:type="spellEnd"/>
      <w:r w:rsidRPr="005077A4">
        <w:rPr>
          <w:rFonts w:eastAsia="Times New Roman"/>
        </w:rPr>
        <w:t xml:space="preserve">, </w:t>
      </w:r>
      <w:proofErr w:type="spellStart"/>
      <w:r w:rsidRPr="005077A4">
        <w:rPr>
          <w:rFonts w:eastAsia="Times New Roman"/>
        </w:rPr>
        <w:t>công</w:t>
      </w:r>
      <w:proofErr w:type="spellEnd"/>
      <w:r w:rsidRPr="005077A4">
        <w:rPr>
          <w:rFonts w:eastAsia="Times New Roman"/>
        </w:rPr>
        <w:t xml:space="preserve"> </w:t>
      </w:r>
      <w:proofErr w:type="spellStart"/>
      <w:r w:rsidRPr="005077A4">
        <w:rPr>
          <w:rFonts w:eastAsia="Times New Roman"/>
        </w:rPr>
        <w:t>bố</w:t>
      </w:r>
      <w:proofErr w:type="spellEnd"/>
      <w:r w:rsidRPr="005077A4">
        <w:rPr>
          <w:rFonts w:eastAsia="Times New Roman"/>
        </w:rPr>
        <w:t xml:space="preserve"> </w:t>
      </w:r>
      <w:proofErr w:type="spellStart"/>
      <w:r w:rsidRPr="005077A4">
        <w:rPr>
          <w:rFonts w:eastAsia="Times New Roman"/>
        </w:rPr>
        <w:t>công</w:t>
      </w:r>
      <w:proofErr w:type="spellEnd"/>
      <w:r w:rsidRPr="005077A4">
        <w:rPr>
          <w:rFonts w:eastAsia="Times New Roman"/>
        </w:rPr>
        <w:t xml:space="preserve"> </w:t>
      </w:r>
      <w:proofErr w:type="spellStart"/>
      <w:r w:rsidRPr="005077A4">
        <w:rPr>
          <w:rFonts w:eastAsia="Times New Roman"/>
        </w:rPr>
        <w:t>khai</w:t>
      </w:r>
      <w:proofErr w:type="spellEnd"/>
      <w:r w:rsidRPr="005077A4">
        <w:rPr>
          <w:rFonts w:eastAsia="Times New Roman"/>
        </w:rPr>
        <w:t xml:space="preserve"> </w:t>
      </w:r>
      <w:proofErr w:type="spellStart"/>
      <w:r w:rsidRPr="005077A4">
        <w:rPr>
          <w:rFonts w:eastAsia="Times New Roman"/>
        </w:rPr>
        <w:t>để</w:t>
      </w:r>
      <w:proofErr w:type="spellEnd"/>
      <w:r w:rsidRPr="005077A4">
        <w:rPr>
          <w:rFonts w:eastAsia="Times New Roman"/>
        </w:rPr>
        <w:t xml:space="preserve"> </w:t>
      </w:r>
      <w:proofErr w:type="spellStart"/>
      <w:r w:rsidRPr="005077A4">
        <w:rPr>
          <w:rFonts w:eastAsia="Times New Roman"/>
        </w:rPr>
        <w:t>giải</w:t>
      </w:r>
      <w:proofErr w:type="spellEnd"/>
      <w:r w:rsidRPr="005077A4">
        <w:rPr>
          <w:rFonts w:eastAsia="Times New Roman"/>
        </w:rPr>
        <w:t xml:space="preserve"> </w:t>
      </w:r>
      <w:proofErr w:type="spellStart"/>
      <w:r w:rsidRPr="005077A4">
        <w:rPr>
          <w:rFonts w:eastAsia="Times New Roman"/>
        </w:rPr>
        <w:t>quyết</w:t>
      </w:r>
      <w:proofErr w:type="spellEnd"/>
      <w:r w:rsidRPr="005077A4">
        <w:rPr>
          <w:rFonts w:eastAsia="Times New Roman"/>
        </w:rPr>
        <w:t xml:space="preserve"> </w:t>
      </w:r>
      <w:proofErr w:type="spellStart"/>
      <w:r w:rsidRPr="005077A4">
        <w:rPr>
          <w:rFonts w:eastAsia="Times New Roman"/>
        </w:rPr>
        <w:t>các</w:t>
      </w:r>
      <w:proofErr w:type="spellEnd"/>
      <w:r w:rsidRPr="005077A4">
        <w:rPr>
          <w:rFonts w:eastAsia="Times New Roman"/>
        </w:rPr>
        <w:t xml:space="preserve"> </w:t>
      </w:r>
      <w:proofErr w:type="spellStart"/>
      <w:r w:rsidRPr="005077A4">
        <w:rPr>
          <w:rFonts w:eastAsia="Times New Roman"/>
        </w:rPr>
        <w:t>công</w:t>
      </w:r>
      <w:proofErr w:type="spellEnd"/>
      <w:r w:rsidRPr="005077A4">
        <w:rPr>
          <w:rFonts w:eastAsia="Times New Roman"/>
        </w:rPr>
        <w:t xml:space="preserve"> </w:t>
      </w:r>
      <w:proofErr w:type="spellStart"/>
      <w:r w:rsidRPr="005077A4">
        <w:rPr>
          <w:rFonts w:eastAsia="Times New Roman"/>
        </w:rPr>
        <w:t>việc</w:t>
      </w:r>
      <w:proofErr w:type="spellEnd"/>
      <w:r w:rsidRPr="005077A4">
        <w:rPr>
          <w:rFonts w:eastAsia="Times New Roman"/>
        </w:rPr>
        <w:t xml:space="preserve"> </w:t>
      </w:r>
      <w:proofErr w:type="spellStart"/>
      <w:r w:rsidRPr="005077A4">
        <w:rPr>
          <w:rFonts w:eastAsia="Times New Roman"/>
        </w:rPr>
        <w:t>hành</w:t>
      </w:r>
      <w:proofErr w:type="spellEnd"/>
      <w:r w:rsidRPr="005077A4">
        <w:rPr>
          <w:rFonts w:eastAsia="Times New Roman"/>
        </w:rPr>
        <w:t xml:space="preserve"> </w:t>
      </w:r>
      <w:proofErr w:type="spellStart"/>
      <w:r w:rsidRPr="005077A4">
        <w:rPr>
          <w:rFonts w:eastAsia="Times New Roman"/>
        </w:rPr>
        <w:t>chính</w:t>
      </w:r>
      <w:proofErr w:type="spellEnd"/>
      <w:r w:rsidRPr="005077A4">
        <w:rPr>
          <w:rFonts w:eastAsia="Times New Roman"/>
        </w:rPr>
        <w:t xml:space="preserve"> </w:t>
      </w:r>
      <w:proofErr w:type="spellStart"/>
      <w:r w:rsidRPr="005077A4">
        <w:rPr>
          <w:rFonts w:eastAsia="Times New Roman"/>
        </w:rPr>
        <w:t>của</w:t>
      </w:r>
      <w:proofErr w:type="spellEnd"/>
      <w:r w:rsidRPr="005077A4">
        <w:rPr>
          <w:rFonts w:eastAsia="Times New Roman"/>
        </w:rPr>
        <w:t xml:space="preserve"> </w:t>
      </w:r>
      <w:proofErr w:type="spellStart"/>
      <w:r w:rsidRPr="005077A4">
        <w:rPr>
          <w:rFonts w:eastAsia="Times New Roman"/>
        </w:rPr>
        <w:t>cơ</w:t>
      </w:r>
      <w:proofErr w:type="spellEnd"/>
      <w:r w:rsidRPr="005077A4">
        <w:rPr>
          <w:rFonts w:eastAsia="Times New Roman"/>
        </w:rPr>
        <w:t xml:space="preserve"> </w:t>
      </w:r>
      <w:proofErr w:type="spellStart"/>
      <w:r w:rsidRPr="005077A4">
        <w:rPr>
          <w:rFonts w:eastAsia="Times New Roman"/>
        </w:rPr>
        <w:t>sở</w:t>
      </w:r>
      <w:proofErr w:type="spellEnd"/>
      <w:r w:rsidRPr="005077A4">
        <w:rPr>
          <w:rFonts w:eastAsia="Times New Roman"/>
        </w:rPr>
        <w:t>.</w:t>
      </w:r>
    </w:p>
    <w:p w14:paraId="626521B0" w14:textId="77777777" w:rsidR="006A40FB" w:rsidRPr="005077A4" w:rsidRDefault="00000000" w:rsidP="00D06B1E">
      <w:pPr>
        <w:spacing w:before="120" w:after="120" w:line="440" w:lineRule="exact"/>
        <w:ind w:firstLine="720"/>
        <w:jc w:val="both"/>
        <w:rPr>
          <w:rFonts w:eastAsia="Times New Roman"/>
        </w:rPr>
      </w:pPr>
      <w:r w:rsidRPr="005077A4">
        <w:rPr>
          <w:rFonts w:eastAsia="Times New Roman"/>
        </w:rPr>
        <w:lastRenderedPageBreak/>
        <w:t xml:space="preserve">3. </w:t>
      </w:r>
      <w:proofErr w:type="spellStart"/>
      <w:r w:rsidRPr="005077A4">
        <w:rPr>
          <w:rFonts w:eastAsia="Times New Roman"/>
          <w:i/>
          <w:iCs/>
        </w:rPr>
        <w:t>Thời</w:t>
      </w:r>
      <w:proofErr w:type="spellEnd"/>
      <w:r w:rsidRPr="005077A4">
        <w:rPr>
          <w:rFonts w:eastAsia="Times New Roman"/>
          <w:i/>
          <w:iCs/>
        </w:rPr>
        <w:t xml:space="preserve"> </w:t>
      </w:r>
      <w:proofErr w:type="spellStart"/>
      <w:r w:rsidRPr="005077A4">
        <w:rPr>
          <w:rFonts w:eastAsia="Times New Roman"/>
          <w:i/>
          <w:iCs/>
        </w:rPr>
        <w:t>gian</w:t>
      </w:r>
      <w:proofErr w:type="spellEnd"/>
      <w:r w:rsidRPr="005077A4">
        <w:rPr>
          <w:rFonts w:eastAsia="Times New Roman"/>
          <w:i/>
          <w:iCs/>
        </w:rPr>
        <w:t xml:space="preserve"> </w:t>
      </w:r>
      <w:proofErr w:type="spellStart"/>
      <w:r w:rsidRPr="005077A4">
        <w:rPr>
          <w:rFonts w:eastAsia="Times New Roman"/>
          <w:i/>
          <w:iCs/>
        </w:rPr>
        <w:t>làm</w:t>
      </w:r>
      <w:proofErr w:type="spellEnd"/>
      <w:r w:rsidRPr="005077A4">
        <w:rPr>
          <w:rFonts w:eastAsia="Times New Roman"/>
          <w:i/>
          <w:iCs/>
        </w:rPr>
        <w:t xml:space="preserve"> </w:t>
      </w:r>
      <w:proofErr w:type="spellStart"/>
      <w:r w:rsidRPr="005077A4">
        <w:rPr>
          <w:rFonts w:eastAsia="Times New Roman"/>
          <w:i/>
          <w:iCs/>
        </w:rPr>
        <w:t>việc</w:t>
      </w:r>
      <w:proofErr w:type="spellEnd"/>
      <w:r w:rsidRPr="005077A4">
        <w:rPr>
          <w:rFonts w:eastAsia="Times New Roman"/>
          <w:i/>
          <w:iCs/>
        </w:rPr>
        <w:t xml:space="preserve"> </w:t>
      </w:r>
      <w:proofErr w:type="spellStart"/>
      <w:r w:rsidRPr="005077A4">
        <w:rPr>
          <w:rFonts w:eastAsia="Times New Roman"/>
          <w:i/>
          <w:iCs/>
        </w:rPr>
        <w:t>của</w:t>
      </w:r>
      <w:proofErr w:type="spellEnd"/>
      <w:r w:rsidRPr="005077A4">
        <w:rPr>
          <w:rFonts w:eastAsia="Times New Roman"/>
          <w:i/>
          <w:iCs/>
        </w:rPr>
        <w:t xml:space="preserve"> </w:t>
      </w:r>
      <w:proofErr w:type="spellStart"/>
      <w:r w:rsidRPr="005077A4">
        <w:rPr>
          <w:rFonts w:eastAsia="Times New Roman"/>
          <w:i/>
          <w:iCs/>
        </w:rPr>
        <w:t>cơ</w:t>
      </w:r>
      <w:proofErr w:type="spellEnd"/>
      <w:r w:rsidRPr="005077A4">
        <w:rPr>
          <w:rFonts w:eastAsia="Times New Roman"/>
          <w:i/>
          <w:iCs/>
        </w:rPr>
        <w:t xml:space="preserve"> </w:t>
      </w:r>
      <w:proofErr w:type="spellStart"/>
      <w:r w:rsidRPr="005077A4">
        <w:rPr>
          <w:rFonts w:eastAsia="Times New Roman"/>
          <w:i/>
          <w:iCs/>
        </w:rPr>
        <w:t>sở</w:t>
      </w:r>
      <w:proofErr w:type="spellEnd"/>
      <w:r w:rsidRPr="005077A4">
        <w:rPr>
          <w:rFonts w:eastAsia="Times New Roman"/>
          <w:i/>
          <w:iCs/>
        </w:rPr>
        <w:t xml:space="preserve"> </w:t>
      </w:r>
      <w:proofErr w:type="spellStart"/>
      <w:r w:rsidRPr="005077A4">
        <w:rPr>
          <w:rFonts w:eastAsia="Times New Roman"/>
          <w:i/>
          <w:iCs/>
        </w:rPr>
        <w:t>khám</w:t>
      </w:r>
      <w:proofErr w:type="spellEnd"/>
      <w:r w:rsidRPr="005077A4">
        <w:rPr>
          <w:rFonts w:eastAsia="Times New Roman"/>
          <w:i/>
          <w:iCs/>
        </w:rPr>
        <w:t xml:space="preserve"> </w:t>
      </w:r>
      <w:proofErr w:type="spellStart"/>
      <w:r w:rsidRPr="005077A4">
        <w:rPr>
          <w:rFonts w:eastAsia="Times New Roman"/>
          <w:i/>
          <w:iCs/>
        </w:rPr>
        <w:t>bệnh</w:t>
      </w:r>
      <w:proofErr w:type="spellEnd"/>
      <w:r w:rsidRPr="005077A4">
        <w:rPr>
          <w:rFonts w:eastAsia="Times New Roman"/>
          <w:i/>
          <w:iCs/>
        </w:rPr>
        <w:t xml:space="preserve">, </w:t>
      </w:r>
      <w:proofErr w:type="spellStart"/>
      <w:r w:rsidRPr="005077A4">
        <w:rPr>
          <w:rFonts w:eastAsia="Times New Roman"/>
          <w:i/>
          <w:iCs/>
        </w:rPr>
        <w:t>chữa</w:t>
      </w:r>
      <w:proofErr w:type="spellEnd"/>
      <w:r w:rsidRPr="005077A4">
        <w:rPr>
          <w:rFonts w:eastAsia="Times New Roman"/>
          <w:i/>
          <w:iCs/>
        </w:rPr>
        <w:t xml:space="preserve"> </w:t>
      </w:r>
      <w:proofErr w:type="spellStart"/>
      <w:r w:rsidRPr="005077A4">
        <w:rPr>
          <w:rFonts w:eastAsia="Times New Roman"/>
          <w:i/>
          <w:iCs/>
        </w:rPr>
        <w:t>bệnh</w:t>
      </w:r>
      <w:proofErr w:type="spellEnd"/>
      <w:r w:rsidRPr="005077A4">
        <w:rPr>
          <w:rFonts w:eastAsia="Times New Roman"/>
        </w:rPr>
        <w:t xml:space="preserve"> </w:t>
      </w:r>
      <w:proofErr w:type="spellStart"/>
      <w:r w:rsidRPr="005077A4">
        <w:rPr>
          <w:rFonts w:eastAsia="Times New Roman"/>
        </w:rPr>
        <w:t>là</w:t>
      </w:r>
      <w:proofErr w:type="spellEnd"/>
      <w:r w:rsidRPr="005077A4">
        <w:rPr>
          <w:rFonts w:eastAsia="Times New Roman"/>
        </w:rPr>
        <w:t xml:space="preserve"> </w:t>
      </w:r>
      <w:proofErr w:type="spellStart"/>
      <w:r w:rsidRPr="005077A4">
        <w:rPr>
          <w:rFonts w:eastAsia="Times New Roman"/>
        </w:rPr>
        <w:t>khoảng</w:t>
      </w:r>
      <w:proofErr w:type="spellEnd"/>
      <w:r w:rsidRPr="005077A4">
        <w:rPr>
          <w:rFonts w:eastAsia="Times New Roman"/>
        </w:rPr>
        <w:t xml:space="preserve"> </w:t>
      </w:r>
      <w:proofErr w:type="spellStart"/>
      <w:r w:rsidRPr="005077A4">
        <w:rPr>
          <w:rFonts w:eastAsia="Times New Roman"/>
        </w:rPr>
        <w:t>thời</w:t>
      </w:r>
      <w:proofErr w:type="spellEnd"/>
      <w:r w:rsidRPr="005077A4">
        <w:rPr>
          <w:rFonts w:eastAsia="Times New Roman"/>
        </w:rPr>
        <w:t xml:space="preserve"> </w:t>
      </w:r>
      <w:proofErr w:type="spellStart"/>
      <w:r w:rsidRPr="005077A4">
        <w:rPr>
          <w:rFonts w:eastAsia="Times New Roman"/>
        </w:rPr>
        <w:t>gian</w:t>
      </w:r>
      <w:proofErr w:type="spellEnd"/>
      <w:r w:rsidRPr="005077A4">
        <w:rPr>
          <w:rFonts w:eastAsia="Times New Roman"/>
        </w:rPr>
        <w:t xml:space="preserve"> </w:t>
      </w:r>
      <w:proofErr w:type="spellStart"/>
      <w:r w:rsidRPr="005077A4">
        <w:rPr>
          <w:rFonts w:eastAsia="Times New Roman"/>
        </w:rPr>
        <w:t>thực</w:t>
      </w:r>
      <w:proofErr w:type="spellEnd"/>
      <w:r w:rsidRPr="005077A4">
        <w:rPr>
          <w:rFonts w:eastAsia="Times New Roman"/>
        </w:rPr>
        <w:t xml:space="preserve"> </w:t>
      </w:r>
      <w:proofErr w:type="spellStart"/>
      <w:r w:rsidRPr="005077A4">
        <w:rPr>
          <w:rFonts w:eastAsia="Times New Roman"/>
        </w:rPr>
        <w:t>hiện</w:t>
      </w:r>
      <w:proofErr w:type="spellEnd"/>
      <w:r w:rsidRPr="005077A4">
        <w:rPr>
          <w:rFonts w:eastAsia="Times New Roman"/>
        </w:rPr>
        <w:t xml:space="preserve"> </w:t>
      </w:r>
      <w:proofErr w:type="spellStart"/>
      <w:r w:rsidRPr="005077A4">
        <w:rPr>
          <w:rFonts w:eastAsia="Times New Roman"/>
        </w:rPr>
        <w:t>các</w:t>
      </w:r>
      <w:proofErr w:type="spellEnd"/>
      <w:r w:rsidRPr="005077A4">
        <w:rPr>
          <w:rFonts w:eastAsia="Times New Roman"/>
        </w:rPr>
        <w:t xml:space="preserve"> </w:t>
      </w:r>
      <w:proofErr w:type="spellStart"/>
      <w:r w:rsidRPr="005077A4">
        <w:rPr>
          <w:rFonts w:eastAsia="Times New Roman"/>
        </w:rPr>
        <w:t>hoạt</w:t>
      </w:r>
      <w:proofErr w:type="spellEnd"/>
      <w:r w:rsidRPr="005077A4">
        <w:rPr>
          <w:rFonts w:eastAsia="Times New Roman"/>
        </w:rPr>
        <w:t xml:space="preserve"> </w:t>
      </w:r>
      <w:proofErr w:type="spellStart"/>
      <w:r w:rsidRPr="005077A4">
        <w:rPr>
          <w:rFonts w:eastAsia="Times New Roman"/>
        </w:rPr>
        <w:t>động</w:t>
      </w:r>
      <w:proofErr w:type="spellEnd"/>
      <w:r w:rsidRPr="005077A4">
        <w:rPr>
          <w:rFonts w:eastAsia="Times New Roman"/>
        </w:rPr>
        <w:t xml:space="preserve"> </w:t>
      </w:r>
      <w:proofErr w:type="spellStart"/>
      <w:r w:rsidRPr="005077A4">
        <w:rPr>
          <w:rFonts w:eastAsia="Times New Roman"/>
        </w:rPr>
        <w:t>khám</w:t>
      </w:r>
      <w:proofErr w:type="spellEnd"/>
      <w:r w:rsidRPr="005077A4">
        <w:rPr>
          <w:rFonts w:eastAsia="Times New Roman"/>
        </w:rPr>
        <w:t xml:space="preserve"> </w:t>
      </w:r>
      <w:proofErr w:type="spellStart"/>
      <w:r w:rsidRPr="005077A4">
        <w:rPr>
          <w:rFonts w:eastAsia="Times New Roman"/>
        </w:rPr>
        <w:t>bệnh</w:t>
      </w:r>
      <w:proofErr w:type="spellEnd"/>
      <w:r w:rsidRPr="005077A4">
        <w:rPr>
          <w:rFonts w:eastAsia="Times New Roman"/>
        </w:rPr>
        <w:t xml:space="preserve">, </w:t>
      </w:r>
      <w:proofErr w:type="spellStart"/>
      <w:r w:rsidRPr="005077A4">
        <w:rPr>
          <w:rFonts w:eastAsia="Times New Roman"/>
        </w:rPr>
        <w:t>chữa</w:t>
      </w:r>
      <w:proofErr w:type="spellEnd"/>
      <w:r w:rsidRPr="005077A4">
        <w:rPr>
          <w:rFonts w:eastAsia="Times New Roman"/>
        </w:rPr>
        <w:t xml:space="preserve"> </w:t>
      </w:r>
      <w:proofErr w:type="spellStart"/>
      <w:r w:rsidRPr="005077A4">
        <w:rPr>
          <w:rFonts w:eastAsia="Times New Roman"/>
        </w:rPr>
        <w:t>bệnh</w:t>
      </w:r>
      <w:proofErr w:type="spellEnd"/>
      <w:r w:rsidRPr="005077A4">
        <w:rPr>
          <w:rFonts w:eastAsia="Times New Roman"/>
        </w:rPr>
        <w:t xml:space="preserve"> do </w:t>
      </w:r>
      <w:proofErr w:type="spellStart"/>
      <w:r w:rsidRPr="005077A4">
        <w:rPr>
          <w:rFonts w:eastAsia="Times New Roman"/>
        </w:rPr>
        <w:t>cơ</w:t>
      </w:r>
      <w:proofErr w:type="spellEnd"/>
      <w:r w:rsidRPr="005077A4">
        <w:rPr>
          <w:rFonts w:eastAsia="Times New Roman"/>
        </w:rPr>
        <w:t xml:space="preserve"> </w:t>
      </w:r>
      <w:proofErr w:type="spellStart"/>
      <w:r w:rsidRPr="005077A4">
        <w:rPr>
          <w:rFonts w:eastAsia="Times New Roman"/>
        </w:rPr>
        <w:t>sở</w:t>
      </w:r>
      <w:proofErr w:type="spellEnd"/>
      <w:r w:rsidRPr="005077A4">
        <w:rPr>
          <w:rFonts w:eastAsia="Times New Roman"/>
        </w:rPr>
        <w:t xml:space="preserve"> </w:t>
      </w:r>
      <w:proofErr w:type="spellStart"/>
      <w:r w:rsidRPr="005077A4">
        <w:rPr>
          <w:rFonts w:eastAsia="Times New Roman"/>
        </w:rPr>
        <w:t>khám</w:t>
      </w:r>
      <w:proofErr w:type="spellEnd"/>
      <w:r w:rsidRPr="005077A4">
        <w:rPr>
          <w:rFonts w:eastAsia="Times New Roman"/>
        </w:rPr>
        <w:t xml:space="preserve"> </w:t>
      </w:r>
      <w:proofErr w:type="spellStart"/>
      <w:r w:rsidRPr="005077A4">
        <w:rPr>
          <w:rFonts w:eastAsia="Times New Roman"/>
        </w:rPr>
        <w:t>bệnh</w:t>
      </w:r>
      <w:proofErr w:type="spellEnd"/>
      <w:r w:rsidRPr="005077A4">
        <w:rPr>
          <w:rFonts w:eastAsia="Times New Roman"/>
        </w:rPr>
        <w:t xml:space="preserve">, </w:t>
      </w:r>
      <w:proofErr w:type="spellStart"/>
      <w:r w:rsidRPr="005077A4">
        <w:rPr>
          <w:rFonts w:eastAsia="Times New Roman"/>
        </w:rPr>
        <w:t>chữa</w:t>
      </w:r>
      <w:proofErr w:type="spellEnd"/>
      <w:r w:rsidRPr="005077A4">
        <w:rPr>
          <w:rFonts w:eastAsia="Times New Roman"/>
        </w:rPr>
        <w:t xml:space="preserve"> </w:t>
      </w:r>
      <w:proofErr w:type="spellStart"/>
      <w:r w:rsidRPr="005077A4">
        <w:rPr>
          <w:rFonts w:eastAsia="Times New Roman"/>
        </w:rPr>
        <w:t>bệnh</w:t>
      </w:r>
      <w:proofErr w:type="spellEnd"/>
      <w:r w:rsidRPr="005077A4">
        <w:rPr>
          <w:rFonts w:eastAsia="Times New Roman"/>
        </w:rPr>
        <w:t xml:space="preserve"> </w:t>
      </w:r>
      <w:proofErr w:type="spellStart"/>
      <w:r w:rsidRPr="005077A4">
        <w:rPr>
          <w:rFonts w:eastAsia="Times New Roman"/>
        </w:rPr>
        <w:t>xác</w:t>
      </w:r>
      <w:proofErr w:type="spellEnd"/>
      <w:r w:rsidRPr="005077A4">
        <w:rPr>
          <w:rFonts w:eastAsia="Times New Roman"/>
        </w:rPr>
        <w:t xml:space="preserve"> </w:t>
      </w:r>
      <w:proofErr w:type="spellStart"/>
      <w:r w:rsidRPr="005077A4">
        <w:rPr>
          <w:rFonts w:eastAsia="Times New Roman"/>
        </w:rPr>
        <w:t>định</w:t>
      </w:r>
      <w:proofErr w:type="spellEnd"/>
      <w:r w:rsidRPr="005077A4">
        <w:rPr>
          <w:rFonts w:eastAsia="Times New Roman"/>
        </w:rPr>
        <w:t xml:space="preserve">, </w:t>
      </w:r>
      <w:proofErr w:type="spellStart"/>
      <w:r w:rsidRPr="005077A4">
        <w:rPr>
          <w:rFonts w:eastAsia="Times New Roman"/>
        </w:rPr>
        <w:t>đăng</w:t>
      </w:r>
      <w:proofErr w:type="spellEnd"/>
      <w:r w:rsidRPr="005077A4">
        <w:rPr>
          <w:rFonts w:eastAsia="Times New Roman"/>
        </w:rPr>
        <w:t xml:space="preserve"> </w:t>
      </w:r>
      <w:proofErr w:type="spellStart"/>
      <w:r w:rsidRPr="005077A4">
        <w:rPr>
          <w:rFonts w:eastAsia="Times New Roman"/>
        </w:rPr>
        <w:t>ký</w:t>
      </w:r>
      <w:proofErr w:type="spellEnd"/>
      <w:r w:rsidRPr="005077A4">
        <w:rPr>
          <w:rFonts w:eastAsia="Times New Roman"/>
        </w:rPr>
        <w:t xml:space="preserve"> </w:t>
      </w:r>
      <w:proofErr w:type="spellStart"/>
      <w:r w:rsidRPr="005077A4">
        <w:rPr>
          <w:rFonts w:eastAsia="Times New Roman"/>
        </w:rPr>
        <w:t>và</w:t>
      </w:r>
      <w:proofErr w:type="spellEnd"/>
      <w:r w:rsidRPr="005077A4">
        <w:rPr>
          <w:rFonts w:eastAsia="Times New Roman"/>
        </w:rPr>
        <w:t xml:space="preserve"> </w:t>
      </w:r>
      <w:proofErr w:type="spellStart"/>
      <w:r w:rsidRPr="005077A4">
        <w:rPr>
          <w:rFonts w:eastAsia="Times New Roman"/>
        </w:rPr>
        <w:t>được</w:t>
      </w:r>
      <w:proofErr w:type="spellEnd"/>
      <w:r w:rsidRPr="005077A4">
        <w:rPr>
          <w:rFonts w:eastAsia="Times New Roman"/>
        </w:rPr>
        <w:t xml:space="preserve"> </w:t>
      </w:r>
      <w:proofErr w:type="spellStart"/>
      <w:r w:rsidRPr="005077A4">
        <w:rPr>
          <w:rFonts w:eastAsia="Times New Roman"/>
        </w:rPr>
        <w:t>ghi</w:t>
      </w:r>
      <w:proofErr w:type="spellEnd"/>
      <w:r w:rsidRPr="005077A4">
        <w:rPr>
          <w:rFonts w:eastAsia="Times New Roman"/>
        </w:rPr>
        <w:t xml:space="preserve"> </w:t>
      </w:r>
      <w:proofErr w:type="spellStart"/>
      <w:r w:rsidRPr="005077A4">
        <w:rPr>
          <w:rFonts w:eastAsia="Times New Roman"/>
        </w:rPr>
        <w:t>nhận</w:t>
      </w:r>
      <w:proofErr w:type="spellEnd"/>
      <w:r w:rsidRPr="005077A4">
        <w:rPr>
          <w:rFonts w:eastAsia="Times New Roman"/>
        </w:rPr>
        <w:t xml:space="preserve"> </w:t>
      </w:r>
      <w:proofErr w:type="spellStart"/>
      <w:r w:rsidRPr="005077A4">
        <w:rPr>
          <w:rFonts w:eastAsia="Times New Roman"/>
        </w:rPr>
        <w:t>trong</w:t>
      </w:r>
      <w:proofErr w:type="spellEnd"/>
      <w:r w:rsidRPr="005077A4">
        <w:rPr>
          <w:rFonts w:eastAsia="Times New Roman"/>
        </w:rPr>
        <w:t xml:space="preserve"> </w:t>
      </w:r>
      <w:proofErr w:type="spellStart"/>
      <w:r w:rsidRPr="005077A4">
        <w:rPr>
          <w:rFonts w:eastAsia="Times New Roman"/>
        </w:rPr>
        <w:t>giấy</w:t>
      </w:r>
      <w:proofErr w:type="spellEnd"/>
      <w:r w:rsidRPr="005077A4">
        <w:rPr>
          <w:rFonts w:eastAsia="Times New Roman"/>
        </w:rPr>
        <w:t xml:space="preserve"> </w:t>
      </w:r>
      <w:proofErr w:type="spellStart"/>
      <w:r w:rsidRPr="005077A4">
        <w:rPr>
          <w:rFonts w:eastAsia="Times New Roman"/>
        </w:rPr>
        <w:t>phép</w:t>
      </w:r>
      <w:proofErr w:type="spellEnd"/>
      <w:r w:rsidRPr="005077A4">
        <w:rPr>
          <w:rFonts w:eastAsia="Times New Roman"/>
        </w:rPr>
        <w:t xml:space="preserve"> </w:t>
      </w:r>
      <w:proofErr w:type="spellStart"/>
      <w:r w:rsidRPr="005077A4">
        <w:rPr>
          <w:rFonts w:eastAsia="Times New Roman"/>
        </w:rPr>
        <w:t>hoạt</w:t>
      </w:r>
      <w:proofErr w:type="spellEnd"/>
      <w:r w:rsidRPr="005077A4">
        <w:rPr>
          <w:rFonts w:eastAsia="Times New Roman"/>
        </w:rPr>
        <w:t xml:space="preserve"> </w:t>
      </w:r>
      <w:proofErr w:type="spellStart"/>
      <w:r w:rsidRPr="005077A4">
        <w:rPr>
          <w:rFonts w:eastAsia="Times New Roman"/>
        </w:rPr>
        <w:t>động</w:t>
      </w:r>
      <w:proofErr w:type="spellEnd"/>
      <w:r w:rsidRPr="005077A4">
        <w:rPr>
          <w:rFonts w:eastAsia="Times New Roman"/>
        </w:rPr>
        <w:t xml:space="preserve"> do </w:t>
      </w:r>
      <w:proofErr w:type="spellStart"/>
      <w:r w:rsidRPr="005077A4">
        <w:rPr>
          <w:rFonts w:eastAsia="Times New Roman"/>
        </w:rPr>
        <w:t>cơ</w:t>
      </w:r>
      <w:proofErr w:type="spellEnd"/>
      <w:r w:rsidRPr="005077A4">
        <w:rPr>
          <w:rFonts w:eastAsia="Times New Roman"/>
        </w:rPr>
        <w:t xml:space="preserve"> </w:t>
      </w:r>
      <w:proofErr w:type="spellStart"/>
      <w:r w:rsidRPr="005077A4">
        <w:rPr>
          <w:rFonts w:eastAsia="Times New Roman"/>
        </w:rPr>
        <w:t>quan</w:t>
      </w:r>
      <w:proofErr w:type="spellEnd"/>
      <w:r w:rsidRPr="005077A4">
        <w:rPr>
          <w:rFonts w:eastAsia="Times New Roman"/>
        </w:rPr>
        <w:t xml:space="preserve"> </w:t>
      </w:r>
      <w:proofErr w:type="spellStart"/>
      <w:r w:rsidRPr="005077A4">
        <w:rPr>
          <w:rFonts w:eastAsia="Times New Roman"/>
        </w:rPr>
        <w:t>có</w:t>
      </w:r>
      <w:proofErr w:type="spellEnd"/>
      <w:r w:rsidRPr="005077A4">
        <w:rPr>
          <w:rFonts w:eastAsia="Times New Roman"/>
        </w:rPr>
        <w:t xml:space="preserve"> </w:t>
      </w:r>
      <w:proofErr w:type="spellStart"/>
      <w:r w:rsidRPr="005077A4">
        <w:rPr>
          <w:rFonts w:eastAsia="Times New Roman"/>
        </w:rPr>
        <w:t>thẩm</w:t>
      </w:r>
      <w:proofErr w:type="spellEnd"/>
      <w:r w:rsidRPr="005077A4">
        <w:rPr>
          <w:rFonts w:eastAsia="Times New Roman"/>
        </w:rPr>
        <w:t xml:space="preserve"> </w:t>
      </w:r>
      <w:proofErr w:type="spellStart"/>
      <w:r w:rsidRPr="005077A4">
        <w:rPr>
          <w:rFonts w:eastAsia="Times New Roman"/>
        </w:rPr>
        <w:t>quyền</w:t>
      </w:r>
      <w:proofErr w:type="spellEnd"/>
      <w:r w:rsidRPr="005077A4">
        <w:rPr>
          <w:rFonts w:eastAsia="Times New Roman"/>
        </w:rPr>
        <w:t xml:space="preserve"> </w:t>
      </w:r>
      <w:proofErr w:type="spellStart"/>
      <w:r w:rsidRPr="005077A4">
        <w:rPr>
          <w:rFonts w:eastAsia="Times New Roman"/>
        </w:rPr>
        <w:t>cấp</w:t>
      </w:r>
      <w:proofErr w:type="spellEnd"/>
      <w:r w:rsidRPr="005077A4">
        <w:rPr>
          <w:rFonts w:eastAsia="Times New Roman"/>
        </w:rPr>
        <w:t xml:space="preserve">. </w:t>
      </w:r>
      <w:proofErr w:type="spellStart"/>
      <w:r w:rsidRPr="005077A4">
        <w:rPr>
          <w:rFonts w:eastAsia="Times New Roman"/>
        </w:rPr>
        <w:t>Thời</w:t>
      </w:r>
      <w:proofErr w:type="spellEnd"/>
      <w:r w:rsidRPr="005077A4">
        <w:rPr>
          <w:rFonts w:eastAsia="Times New Roman"/>
        </w:rPr>
        <w:t xml:space="preserve"> </w:t>
      </w:r>
      <w:proofErr w:type="spellStart"/>
      <w:r w:rsidRPr="005077A4">
        <w:rPr>
          <w:rFonts w:eastAsia="Times New Roman"/>
        </w:rPr>
        <w:t>gian</w:t>
      </w:r>
      <w:proofErr w:type="spellEnd"/>
      <w:r w:rsidRPr="005077A4">
        <w:rPr>
          <w:rFonts w:eastAsia="Times New Roman"/>
        </w:rPr>
        <w:t xml:space="preserve"> </w:t>
      </w:r>
      <w:proofErr w:type="spellStart"/>
      <w:r w:rsidRPr="005077A4">
        <w:rPr>
          <w:rFonts w:eastAsia="Times New Roman"/>
        </w:rPr>
        <w:t>làm</w:t>
      </w:r>
      <w:proofErr w:type="spellEnd"/>
      <w:r w:rsidRPr="005077A4">
        <w:rPr>
          <w:rFonts w:eastAsia="Times New Roman"/>
        </w:rPr>
        <w:t xml:space="preserve"> </w:t>
      </w:r>
      <w:proofErr w:type="spellStart"/>
      <w:r w:rsidRPr="005077A4">
        <w:rPr>
          <w:rFonts w:eastAsia="Times New Roman"/>
        </w:rPr>
        <w:t>việc</w:t>
      </w:r>
      <w:proofErr w:type="spellEnd"/>
      <w:r w:rsidRPr="005077A4">
        <w:rPr>
          <w:rFonts w:eastAsia="Times New Roman"/>
        </w:rPr>
        <w:t xml:space="preserve"> </w:t>
      </w:r>
      <w:proofErr w:type="spellStart"/>
      <w:r w:rsidRPr="005077A4">
        <w:rPr>
          <w:rFonts w:eastAsia="Times New Roman"/>
        </w:rPr>
        <w:t>của</w:t>
      </w:r>
      <w:proofErr w:type="spellEnd"/>
      <w:r w:rsidRPr="005077A4">
        <w:rPr>
          <w:rFonts w:eastAsia="Times New Roman"/>
        </w:rPr>
        <w:t xml:space="preserve"> </w:t>
      </w:r>
      <w:proofErr w:type="spellStart"/>
      <w:r w:rsidRPr="005077A4">
        <w:rPr>
          <w:rFonts w:eastAsia="Times New Roman"/>
        </w:rPr>
        <w:t>cơ</w:t>
      </w:r>
      <w:proofErr w:type="spellEnd"/>
      <w:r w:rsidRPr="005077A4">
        <w:rPr>
          <w:rFonts w:eastAsia="Times New Roman"/>
        </w:rPr>
        <w:t xml:space="preserve"> </w:t>
      </w:r>
      <w:proofErr w:type="spellStart"/>
      <w:r w:rsidRPr="005077A4">
        <w:rPr>
          <w:rFonts w:eastAsia="Times New Roman"/>
        </w:rPr>
        <w:t>sở</w:t>
      </w:r>
      <w:proofErr w:type="spellEnd"/>
      <w:r w:rsidRPr="005077A4">
        <w:rPr>
          <w:rFonts w:eastAsia="Times New Roman"/>
        </w:rPr>
        <w:t xml:space="preserve"> </w:t>
      </w:r>
      <w:proofErr w:type="spellStart"/>
      <w:r w:rsidRPr="005077A4">
        <w:rPr>
          <w:rFonts w:eastAsia="Times New Roman"/>
        </w:rPr>
        <w:t>khám</w:t>
      </w:r>
      <w:proofErr w:type="spellEnd"/>
      <w:r w:rsidRPr="005077A4">
        <w:rPr>
          <w:rFonts w:eastAsia="Times New Roman"/>
        </w:rPr>
        <w:t xml:space="preserve"> </w:t>
      </w:r>
      <w:proofErr w:type="spellStart"/>
      <w:r w:rsidRPr="005077A4">
        <w:rPr>
          <w:rFonts w:eastAsia="Times New Roman"/>
        </w:rPr>
        <w:t>bệnh</w:t>
      </w:r>
      <w:proofErr w:type="spellEnd"/>
      <w:r w:rsidRPr="005077A4">
        <w:rPr>
          <w:rFonts w:eastAsia="Times New Roman"/>
        </w:rPr>
        <w:t xml:space="preserve">, </w:t>
      </w:r>
      <w:proofErr w:type="spellStart"/>
      <w:r w:rsidRPr="005077A4">
        <w:rPr>
          <w:rFonts w:eastAsia="Times New Roman"/>
        </w:rPr>
        <w:t>chữa</w:t>
      </w:r>
      <w:proofErr w:type="spellEnd"/>
      <w:r w:rsidRPr="005077A4">
        <w:rPr>
          <w:rFonts w:eastAsia="Times New Roman"/>
        </w:rPr>
        <w:t xml:space="preserve"> </w:t>
      </w:r>
      <w:proofErr w:type="spellStart"/>
      <w:r w:rsidRPr="005077A4">
        <w:rPr>
          <w:rFonts w:eastAsia="Times New Roman"/>
        </w:rPr>
        <w:t>bệnh</w:t>
      </w:r>
      <w:proofErr w:type="spellEnd"/>
      <w:r w:rsidRPr="005077A4">
        <w:rPr>
          <w:rFonts w:eastAsia="Times New Roman"/>
        </w:rPr>
        <w:t xml:space="preserve"> bao </w:t>
      </w:r>
      <w:proofErr w:type="spellStart"/>
      <w:r w:rsidRPr="005077A4">
        <w:rPr>
          <w:rFonts w:eastAsia="Times New Roman"/>
        </w:rPr>
        <w:t>gồm</w:t>
      </w:r>
      <w:proofErr w:type="spellEnd"/>
      <w:r w:rsidRPr="005077A4">
        <w:rPr>
          <w:rFonts w:eastAsia="Times New Roman"/>
        </w:rPr>
        <w:t xml:space="preserve"> </w:t>
      </w:r>
      <w:proofErr w:type="spellStart"/>
      <w:r w:rsidRPr="005077A4">
        <w:rPr>
          <w:rFonts w:eastAsia="Times New Roman"/>
        </w:rPr>
        <w:t>cả</w:t>
      </w:r>
      <w:proofErr w:type="spellEnd"/>
      <w:r w:rsidRPr="005077A4">
        <w:rPr>
          <w:rFonts w:eastAsia="Times New Roman"/>
        </w:rPr>
        <w:t xml:space="preserve"> </w:t>
      </w:r>
      <w:proofErr w:type="spellStart"/>
      <w:r w:rsidRPr="005077A4">
        <w:rPr>
          <w:rFonts w:eastAsia="Times New Roman"/>
        </w:rPr>
        <w:t>giờ</w:t>
      </w:r>
      <w:proofErr w:type="spellEnd"/>
      <w:r w:rsidRPr="005077A4">
        <w:rPr>
          <w:rFonts w:eastAsia="Times New Roman"/>
        </w:rPr>
        <w:t xml:space="preserve"> </w:t>
      </w:r>
      <w:proofErr w:type="spellStart"/>
      <w:r w:rsidRPr="005077A4">
        <w:rPr>
          <w:rFonts w:eastAsia="Times New Roman"/>
        </w:rPr>
        <w:t>làm</w:t>
      </w:r>
      <w:proofErr w:type="spellEnd"/>
      <w:r w:rsidRPr="005077A4">
        <w:rPr>
          <w:rFonts w:eastAsia="Times New Roman"/>
        </w:rPr>
        <w:t xml:space="preserve"> </w:t>
      </w:r>
      <w:proofErr w:type="spellStart"/>
      <w:r w:rsidRPr="005077A4">
        <w:rPr>
          <w:rFonts w:eastAsia="Times New Roman"/>
        </w:rPr>
        <w:t>việc</w:t>
      </w:r>
      <w:proofErr w:type="spellEnd"/>
      <w:r w:rsidRPr="005077A4">
        <w:rPr>
          <w:rFonts w:eastAsia="Times New Roman"/>
        </w:rPr>
        <w:t xml:space="preserve"> </w:t>
      </w:r>
      <w:proofErr w:type="spellStart"/>
      <w:r w:rsidRPr="005077A4">
        <w:rPr>
          <w:rFonts w:eastAsia="Times New Roman"/>
        </w:rPr>
        <w:t>hành</w:t>
      </w:r>
      <w:proofErr w:type="spellEnd"/>
      <w:r w:rsidRPr="005077A4">
        <w:rPr>
          <w:rFonts w:eastAsia="Times New Roman"/>
        </w:rPr>
        <w:t xml:space="preserve"> </w:t>
      </w:r>
      <w:proofErr w:type="spellStart"/>
      <w:r w:rsidRPr="005077A4">
        <w:rPr>
          <w:rFonts w:eastAsia="Times New Roman"/>
        </w:rPr>
        <w:t>chính</w:t>
      </w:r>
      <w:proofErr w:type="spellEnd"/>
      <w:r w:rsidRPr="005077A4">
        <w:rPr>
          <w:rFonts w:eastAsia="Times New Roman"/>
        </w:rPr>
        <w:t>.</w:t>
      </w:r>
    </w:p>
    <w:p w14:paraId="5CCA4011" w14:textId="77777777" w:rsidR="006A40FB" w:rsidRPr="005077A4" w:rsidRDefault="00000000" w:rsidP="00D06B1E">
      <w:pPr>
        <w:spacing w:before="120" w:after="120" w:line="440" w:lineRule="exact"/>
        <w:ind w:firstLine="720"/>
        <w:jc w:val="both"/>
        <w:rPr>
          <w:rFonts w:eastAsia="Times New Roman"/>
        </w:rPr>
      </w:pPr>
      <w:r w:rsidRPr="005077A4">
        <w:rPr>
          <w:rFonts w:eastAsia="Times New Roman"/>
        </w:rPr>
        <w:t xml:space="preserve">4. </w:t>
      </w:r>
      <w:r w:rsidRPr="005077A4">
        <w:rPr>
          <w:rFonts w:eastAsia="Times New Roman"/>
          <w:i/>
          <w:iCs/>
        </w:rPr>
        <w:t xml:space="preserve">Thay </w:t>
      </w:r>
      <w:proofErr w:type="spellStart"/>
      <w:r w:rsidRPr="005077A4">
        <w:rPr>
          <w:rFonts w:eastAsia="Times New Roman"/>
          <w:i/>
          <w:iCs/>
        </w:rPr>
        <w:t>đổi</w:t>
      </w:r>
      <w:proofErr w:type="spellEnd"/>
      <w:r w:rsidRPr="005077A4">
        <w:rPr>
          <w:rFonts w:eastAsia="Times New Roman"/>
          <w:i/>
          <w:iCs/>
        </w:rPr>
        <w:t xml:space="preserve"> </w:t>
      </w:r>
      <w:proofErr w:type="spellStart"/>
      <w:r w:rsidRPr="005077A4">
        <w:rPr>
          <w:rFonts w:eastAsia="Times New Roman"/>
          <w:i/>
          <w:iCs/>
        </w:rPr>
        <w:t>chức</w:t>
      </w:r>
      <w:proofErr w:type="spellEnd"/>
      <w:r w:rsidRPr="005077A4">
        <w:rPr>
          <w:rFonts w:eastAsia="Times New Roman"/>
          <w:i/>
          <w:iCs/>
        </w:rPr>
        <w:t xml:space="preserve"> </w:t>
      </w:r>
      <w:proofErr w:type="spellStart"/>
      <w:r w:rsidRPr="005077A4">
        <w:rPr>
          <w:rFonts w:eastAsia="Times New Roman"/>
          <w:i/>
          <w:iCs/>
        </w:rPr>
        <w:t>danh</w:t>
      </w:r>
      <w:proofErr w:type="spellEnd"/>
      <w:r w:rsidRPr="005077A4">
        <w:rPr>
          <w:rFonts w:eastAsia="Times New Roman"/>
          <w:i/>
          <w:iCs/>
        </w:rPr>
        <w:t xml:space="preserve"> </w:t>
      </w:r>
      <w:proofErr w:type="spellStart"/>
      <w:r w:rsidRPr="005077A4">
        <w:rPr>
          <w:rFonts w:eastAsia="Times New Roman"/>
          <w:i/>
          <w:iCs/>
        </w:rPr>
        <w:t>chuyên</w:t>
      </w:r>
      <w:proofErr w:type="spellEnd"/>
      <w:r w:rsidRPr="005077A4">
        <w:rPr>
          <w:rFonts w:eastAsia="Times New Roman"/>
          <w:i/>
          <w:iCs/>
        </w:rPr>
        <w:t xml:space="preserve"> </w:t>
      </w:r>
      <w:proofErr w:type="spellStart"/>
      <w:r w:rsidRPr="005077A4">
        <w:rPr>
          <w:rFonts w:eastAsia="Times New Roman"/>
          <w:i/>
          <w:iCs/>
        </w:rPr>
        <w:t>môn</w:t>
      </w:r>
      <w:proofErr w:type="spellEnd"/>
      <w:r w:rsidRPr="005077A4">
        <w:rPr>
          <w:rFonts w:eastAsia="Times New Roman"/>
        </w:rPr>
        <w:t xml:space="preserve"> </w:t>
      </w:r>
      <w:proofErr w:type="spellStart"/>
      <w:r w:rsidRPr="005077A4">
        <w:rPr>
          <w:rFonts w:eastAsia="Times New Roman"/>
        </w:rPr>
        <w:t>là</w:t>
      </w:r>
      <w:proofErr w:type="spellEnd"/>
      <w:r w:rsidRPr="005077A4">
        <w:rPr>
          <w:rFonts w:eastAsia="Times New Roman"/>
        </w:rPr>
        <w:t xml:space="preserve"> </w:t>
      </w:r>
      <w:proofErr w:type="spellStart"/>
      <w:r w:rsidRPr="005077A4">
        <w:rPr>
          <w:rFonts w:eastAsia="Times New Roman"/>
        </w:rPr>
        <w:t>việc</w:t>
      </w:r>
      <w:proofErr w:type="spellEnd"/>
      <w:r w:rsidRPr="005077A4">
        <w:rPr>
          <w:rFonts w:eastAsia="Times New Roman"/>
        </w:rPr>
        <w:t xml:space="preserve"> </w:t>
      </w:r>
      <w:proofErr w:type="spellStart"/>
      <w:r w:rsidRPr="005077A4">
        <w:rPr>
          <w:rFonts w:eastAsia="Times New Roman"/>
        </w:rPr>
        <w:t>người</w:t>
      </w:r>
      <w:proofErr w:type="spellEnd"/>
      <w:r w:rsidRPr="005077A4">
        <w:rPr>
          <w:rFonts w:eastAsia="Times New Roman"/>
        </w:rPr>
        <w:t xml:space="preserve"> </w:t>
      </w:r>
      <w:proofErr w:type="spellStart"/>
      <w:r w:rsidRPr="005077A4">
        <w:rPr>
          <w:rFonts w:eastAsia="Times New Roman"/>
        </w:rPr>
        <w:t>hành</w:t>
      </w:r>
      <w:proofErr w:type="spellEnd"/>
      <w:r w:rsidRPr="005077A4">
        <w:rPr>
          <w:rFonts w:eastAsia="Times New Roman"/>
        </w:rPr>
        <w:t xml:space="preserve"> </w:t>
      </w:r>
      <w:proofErr w:type="spellStart"/>
      <w:r w:rsidRPr="005077A4">
        <w:rPr>
          <w:rFonts w:eastAsia="Times New Roman"/>
        </w:rPr>
        <w:t>nghề</w:t>
      </w:r>
      <w:proofErr w:type="spellEnd"/>
      <w:r w:rsidRPr="005077A4">
        <w:rPr>
          <w:rFonts w:eastAsia="Times New Roman"/>
        </w:rPr>
        <w:t xml:space="preserve"> </w:t>
      </w:r>
      <w:proofErr w:type="spellStart"/>
      <w:r w:rsidRPr="005077A4">
        <w:rPr>
          <w:rFonts w:eastAsia="Times New Roman"/>
        </w:rPr>
        <w:t>đề</w:t>
      </w:r>
      <w:proofErr w:type="spellEnd"/>
      <w:r w:rsidRPr="005077A4">
        <w:rPr>
          <w:rFonts w:eastAsia="Times New Roman"/>
        </w:rPr>
        <w:t xml:space="preserve"> </w:t>
      </w:r>
      <w:proofErr w:type="spellStart"/>
      <w:r w:rsidRPr="005077A4">
        <w:rPr>
          <w:rFonts w:eastAsia="Times New Roman"/>
        </w:rPr>
        <w:t>nghị</w:t>
      </w:r>
      <w:proofErr w:type="spellEnd"/>
      <w:r w:rsidRPr="005077A4">
        <w:rPr>
          <w:rFonts w:eastAsia="Times New Roman"/>
        </w:rPr>
        <w:t xml:space="preserve"> </w:t>
      </w:r>
      <w:proofErr w:type="spellStart"/>
      <w:r w:rsidRPr="005077A4">
        <w:rPr>
          <w:rFonts w:eastAsia="Times New Roman"/>
        </w:rPr>
        <w:t>được</w:t>
      </w:r>
      <w:proofErr w:type="spellEnd"/>
      <w:r w:rsidRPr="005077A4">
        <w:rPr>
          <w:rFonts w:eastAsia="Times New Roman"/>
        </w:rPr>
        <w:t xml:space="preserve"> </w:t>
      </w:r>
      <w:proofErr w:type="spellStart"/>
      <w:r w:rsidRPr="005077A4">
        <w:rPr>
          <w:rFonts w:eastAsia="Times New Roman"/>
        </w:rPr>
        <w:t>chuyển</w:t>
      </w:r>
      <w:proofErr w:type="spellEnd"/>
      <w:r w:rsidRPr="005077A4">
        <w:rPr>
          <w:rFonts w:eastAsia="Times New Roman"/>
        </w:rPr>
        <w:t xml:space="preserve"> </w:t>
      </w:r>
      <w:proofErr w:type="spellStart"/>
      <w:r w:rsidRPr="005077A4">
        <w:rPr>
          <w:rFonts w:eastAsia="Times New Roman"/>
        </w:rPr>
        <w:t>từ</w:t>
      </w:r>
      <w:proofErr w:type="spellEnd"/>
      <w:r w:rsidRPr="005077A4">
        <w:rPr>
          <w:rFonts w:eastAsia="Times New Roman"/>
        </w:rPr>
        <w:t xml:space="preserve"> </w:t>
      </w:r>
      <w:proofErr w:type="spellStart"/>
      <w:r w:rsidRPr="005077A4">
        <w:rPr>
          <w:rFonts w:eastAsia="Times New Roman"/>
        </w:rPr>
        <w:t>chức</w:t>
      </w:r>
      <w:proofErr w:type="spellEnd"/>
      <w:r w:rsidRPr="005077A4">
        <w:rPr>
          <w:rFonts w:eastAsia="Times New Roman"/>
        </w:rPr>
        <w:t xml:space="preserve"> </w:t>
      </w:r>
      <w:proofErr w:type="spellStart"/>
      <w:r w:rsidRPr="005077A4">
        <w:rPr>
          <w:rFonts w:eastAsia="Times New Roman"/>
        </w:rPr>
        <w:t>danh</w:t>
      </w:r>
      <w:proofErr w:type="spellEnd"/>
      <w:r w:rsidRPr="005077A4">
        <w:rPr>
          <w:rFonts w:eastAsia="Times New Roman"/>
        </w:rPr>
        <w:t xml:space="preserve"> </w:t>
      </w:r>
      <w:proofErr w:type="spellStart"/>
      <w:r w:rsidRPr="005077A4">
        <w:rPr>
          <w:rFonts w:eastAsia="Times New Roman"/>
        </w:rPr>
        <w:t>chuyên</w:t>
      </w:r>
      <w:proofErr w:type="spellEnd"/>
      <w:r w:rsidRPr="005077A4">
        <w:rPr>
          <w:rFonts w:eastAsia="Times New Roman"/>
        </w:rPr>
        <w:t xml:space="preserve"> </w:t>
      </w:r>
      <w:proofErr w:type="spellStart"/>
      <w:r w:rsidRPr="005077A4">
        <w:rPr>
          <w:rFonts w:eastAsia="Times New Roman"/>
        </w:rPr>
        <w:t>môn</w:t>
      </w:r>
      <w:proofErr w:type="spellEnd"/>
      <w:r w:rsidRPr="005077A4">
        <w:rPr>
          <w:rFonts w:eastAsia="Times New Roman"/>
        </w:rPr>
        <w:t xml:space="preserve"> </w:t>
      </w:r>
      <w:proofErr w:type="spellStart"/>
      <w:r w:rsidRPr="005077A4">
        <w:rPr>
          <w:rFonts w:eastAsia="Times New Roman"/>
        </w:rPr>
        <w:t>này</w:t>
      </w:r>
      <w:proofErr w:type="spellEnd"/>
      <w:r w:rsidRPr="005077A4">
        <w:rPr>
          <w:rFonts w:eastAsia="Times New Roman"/>
        </w:rPr>
        <w:t xml:space="preserve"> sang </w:t>
      </w:r>
      <w:proofErr w:type="spellStart"/>
      <w:r w:rsidRPr="005077A4">
        <w:rPr>
          <w:rFonts w:eastAsia="Times New Roman"/>
        </w:rPr>
        <w:t>chức</w:t>
      </w:r>
      <w:proofErr w:type="spellEnd"/>
      <w:r w:rsidRPr="005077A4">
        <w:rPr>
          <w:rFonts w:eastAsia="Times New Roman"/>
        </w:rPr>
        <w:t xml:space="preserve"> </w:t>
      </w:r>
      <w:proofErr w:type="spellStart"/>
      <w:r w:rsidRPr="005077A4">
        <w:rPr>
          <w:rFonts w:eastAsia="Times New Roman"/>
        </w:rPr>
        <w:t>danh</w:t>
      </w:r>
      <w:proofErr w:type="spellEnd"/>
      <w:r w:rsidRPr="005077A4">
        <w:rPr>
          <w:rFonts w:eastAsia="Times New Roman"/>
        </w:rPr>
        <w:t xml:space="preserve"> </w:t>
      </w:r>
      <w:proofErr w:type="spellStart"/>
      <w:r w:rsidRPr="005077A4">
        <w:rPr>
          <w:rFonts w:eastAsia="Times New Roman"/>
        </w:rPr>
        <w:t>chuyên</w:t>
      </w:r>
      <w:proofErr w:type="spellEnd"/>
      <w:r w:rsidRPr="005077A4">
        <w:rPr>
          <w:rFonts w:eastAsia="Times New Roman"/>
        </w:rPr>
        <w:t xml:space="preserve"> </w:t>
      </w:r>
      <w:proofErr w:type="spellStart"/>
      <w:r w:rsidRPr="005077A4">
        <w:rPr>
          <w:rFonts w:eastAsia="Times New Roman"/>
        </w:rPr>
        <w:t>môn</w:t>
      </w:r>
      <w:proofErr w:type="spellEnd"/>
      <w:r w:rsidRPr="005077A4">
        <w:rPr>
          <w:rFonts w:eastAsia="Times New Roman"/>
        </w:rPr>
        <w:t xml:space="preserve"> </w:t>
      </w:r>
      <w:proofErr w:type="spellStart"/>
      <w:r w:rsidRPr="005077A4">
        <w:rPr>
          <w:rFonts w:eastAsia="Times New Roman"/>
        </w:rPr>
        <w:t>khác</w:t>
      </w:r>
      <w:proofErr w:type="spellEnd"/>
      <w:r w:rsidRPr="005077A4">
        <w:rPr>
          <w:rFonts w:eastAsia="Times New Roman"/>
        </w:rPr>
        <w:t xml:space="preserve"> </w:t>
      </w:r>
      <w:proofErr w:type="spellStart"/>
      <w:r w:rsidR="00D06B1E" w:rsidRPr="005077A4">
        <w:rPr>
          <w:rFonts w:eastAsia="Times New Roman"/>
        </w:rPr>
        <w:t>khi</w:t>
      </w:r>
      <w:proofErr w:type="spellEnd"/>
      <w:r w:rsidR="00D06B1E" w:rsidRPr="005077A4">
        <w:rPr>
          <w:rFonts w:eastAsia="Times New Roman"/>
        </w:rPr>
        <w:t xml:space="preserve"> </w:t>
      </w:r>
      <w:proofErr w:type="spellStart"/>
      <w:r w:rsidR="00D06B1E" w:rsidRPr="005077A4">
        <w:rPr>
          <w:rFonts w:eastAsia="Times New Roman"/>
        </w:rPr>
        <w:t>đáp</w:t>
      </w:r>
      <w:proofErr w:type="spellEnd"/>
      <w:r w:rsidR="00D06B1E" w:rsidRPr="005077A4">
        <w:rPr>
          <w:rFonts w:eastAsia="Times New Roman"/>
        </w:rPr>
        <w:t xml:space="preserve"> </w:t>
      </w:r>
      <w:proofErr w:type="spellStart"/>
      <w:r w:rsidR="00D06B1E" w:rsidRPr="005077A4">
        <w:rPr>
          <w:rFonts w:eastAsia="Times New Roman"/>
        </w:rPr>
        <w:t>ứng</w:t>
      </w:r>
      <w:proofErr w:type="spellEnd"/>
      <w:r w:rsidR="00D06B1E" w:rsidRPr="005077A4">
        <w:rPr>
          <w:rFonts w:eastAsia="Times New Roman"/>
        </w:rPr>
        <w:t xml:space="preserve"> </w:t>
      </w:r>
      <w:proofErr w:type="spellStart"/>
      <w:r w:rsidR="00D06B1E" w:rsidRPr="005077A4">
        <w:rPr>
          <w:rFonts w:eastAsia="Times New Roman"/>
        </w:rPr>
        <w:t>đủ</w:t>
      </w:r>
      <w:proofErr w:type="spellEnd"/>
      <w:r w:rsidR="00D06B1E" w:rsidRPr="005077A4">
        <w:rPr>
          <w:rFonts w:eastAsia="Times New Roman"/>
        </w:rPr>
        <w:t xml:space="preserve"> </w:t>
      </w:r>
      <w:proofErr w:type="spellStart"/>
      <w:r w:rsidR="00D06B1E" w:rsidRPr="005077A4">
        <w:rPr>
          <w:rFonts w:eastAsia="Times New Roman"/>
        </w:rPr>
        <w:t>các</w:t>
      </w:r>
      <w:proofErr w:type="spellEnd"/>
      <w:r w:rsidR="00D06B1E" w:rsidRPr="005077A4">
        <w:rPr>
          <w:rFonts w:eastAsia="Times New Roman"/>
        </w:rPr>
        <w:t xml:space="preserve"> </w:t>
      </w:r>
      <w:proofErr w:type="spellStart"/>
      <w:r w:rsidR="00D06B1E" w:rsidRPr="005077A4">
        <w:rPr>
          <w:rFonts w:eastAsia="Times New Roman"/>
        </w:rPr>
        <w:t>điều</w:t>
      </w:r>
      <w:proofErr w:type="spellEnd"/>
      <w:r w:rsidR="00D06B1E" w:rsidRPr="005077A4">
        <w:rPr>
          <w:rFonts w:eastAsia="Times New Roman"/>
        </w:rPr>
        <w:t xml:space="preserve"> </w:t>
      </w:r>
      <w:proofErr w:type="spellStart"/>
      <w:r w:rsidR="00D06B1E" w:rsidRPr="005077A4">
        <w:rPr>
          <w:rFonts w:eastAsia="Times New Roman"/>
        </w:rPr>
        <w:t>kiện</w:t>
      </w:r>
      <w:proofErr w:type="spellEnd"/>
      <w:r w:rsidR="00D06B1E">
        <w:rPr>
          <w:rFonts w:eastAsia="Times New Roman"/>
        </w:rPr>
        <w:t xml:space="preserve"> </w:t>
      </w:r>
      <w:proofErr w:type="spellStart"/>
      <w:r w:rsidRPr="005077A4">
        <w:rPr>
          <w:rFonts w:eastAsia="Times New Roman"/>
        </w:rPr>
        <w:t>và</w:t>
      </w:r>
      <w:proofErr w:type="spellEnd"/>
      <w:r w:rsidRPr="005077A4">
        <w:rPr>
          <w:rFonts w:eastAsia="Times New Roman"/>
        </w:rPr>
        <w:t xml:space="preserve"> </w:t>
      </w:r>
      <w:proofErr w:type="spellStart"/>
      <w:r w:rsidRPr="005077A4">
        <w:rPr>
          <w:rFonts w:eastAsia="Times New Roman"/>
        </w:rPr>
        <w:t>không</w:t>
      </w:r>
      <w:proofErr w:type="spellEnd"/>
      <w:r w:rsidRPr="005077A4">
        <w:rPr>
          <w:rFonts w:eastAsia="Times New Roman"/>
        </w:rPr>
        <w:t xml:space="preserve"> </w:t>
      </w:r>
      <w:proofErr w:type="spellStart"/>
      <w:r w:rsidRPr="005077A4">
        <w:rPr>
          <w:rFonts w:eastAsia="Times New Roman"/>
        </w:rPr>
        <w:t>tiếp</w:t>
      </w:r>
      <w:proofErr w:type="spellEnd"/>
      <w:r w:rsidRPr="005077A4">
        <w:rPr>
          <w:rFonts w:eastAsia="Times New Roman"/>
        </w:rPr>
        <w:t xml:space="preserve"> </w:t>
      </w:r>
      <w:proofErr w:type="spellStart"/>
      <w:r w:rsidRPr="005077A4">
        <w:rPr>
          <w:rFonts w:eastAsia="Times New Roman"/>
        </w:rPr>
        <w:t>tục</w:t>
      </w:r>
      <w:proofErr w:type="spellEnd"/>
      <w:r w:rsidRPr="005077A4">
        <w:rPr>
          <w:rFonts w:eastAsia="Times New Roman"/>
        </w:rPr>
        <w:t xml:space="preserve"> </w:t>
      </w:r>
      <w:proofErr w:type="spellStart"/>
      <w:r w:rsidRPr="005077A4">
        <w:rPr>
          <w:rFonts w:eastAsia="Times New Roman"/>
        </w:rPr>
        <w:t>hành</w:t>
      </w:r>
      <w:proofErr w:type="spellEnd"/>
      <w:r w:rsidRPr="005077A4">
        <w:rPr>
          <w:rFonts w:eastAsia="Times New Roman"/>
        </w:rPr>
        <w:t xml:space="preserve"> </w:t>
      </w:r>
      <w:proofErr w:type="spellStart"/>
      <w:r w:rsidRPr="005077A4">
        <w:rPr>
          <w:rFonts w:eastAsia="Times New Roman"/>
        </w:rPr>
        <w:t>nghề</w:t>
      </w:r>
      <w:proofErr w:type="spellEnd"/>
      <w:r w:rsidRPr="005077A4">
        <w:rPr>
          <w:rFonts w:eastAsia="Times New Roman"/>
        </w:rPr>
        <w:t xml:space="preserve"> </w:t>
      </w:r>
      <w:proofErr w:type="spellStart"/>
      <w:r w:rsidRPr="005077A4">
        <w:rPr>
          <w:rFonts w:eastAsia="Times New Roman"/>
        </w:rPr>
        <w:t>theo</w:t>
      </w:r>
      <w:proofErr w:type="spellEnd"/>
      <w:r w:rsidRPr="005077A4">
        <w:rPr>
          <w:rFonts w:eastAsia="Times New Roman"/>
        </w:rPr>
        <w:t xml:space="preserve"> </w:t>
      </w:r>
      <w:proofErr w:type="spellStart"/>
      <w:r w:rsidRPr="005077A4">
        <w:rPr>
          <w:rFonts w:eastAsia="Times New Roman"/>
        </w:rPr>
        <w:t>chức</w:t>
      </w:r>
      <w:proofErr w:type="spellEnd"/>
      <w:r w:rsidRPr="005077A4">
        <w:rPr>
          <w:rFonts w:eastAsia="Times New Roman"/>
        </w:rPr>
        <w:t xml:space="preserve"> </w:t>
      </w:r>
      <w:proofErr w:type="spellStart"/>
      <w:r w:rsidRPr="005077A4">
        <w:rPr>
          <w:rFonts w:eastAsia="Times New Roman"/>
        </w:rPr>
        <w:t>danh</w:t>
      </w:r>
      <w:proofErr w:type="spellEnd"/>
      <w:r w:rsidRPr="005077A4">
        <w:rPr>
          <w:rFonts w:eastAsia="Times New Roman"/>
        </w:rPr>
        <w:t xml:space="preserve"> </w:t>
      </w:r>
      <w:proofErr w:type="spellStart"/>
      <w:r w:rsidRPr="005077A4">
        <w:rPr>
          <w:rFonts w:eastAsia="Times New Roman"/>
        </w:rPr>
        <w:t>chuyên</w:t>
      </w:r>
      <w:proofErr w:type="spellEnd"/>
      <w:r w:rsidRPr="005077A4">
        <w:rPr>
          <w:rFonts w:eastAsia="Times New Roman"/>
        </w:rPr>
        <w:t xml:space="preserve"> </w:t>
      </w:r>
      <w:proofErr w:type="spellStart"/>
      <w:r w:rsidRPr="005077A4">
        <w:rPr>
          <w:rFonts w:eastAsia="Times New Roman"/>
        </w:rPr>
        <w:t>môn</w:t>
      </w:r>
      <w:proofErr w:type="spellEnd"/>
      <w:r w:rsidRPr="005077A4">
        <w:rPr>
          <w:rFonts w:eastAsia="Times New Roman"/>
        </w:rPr>
        <w:t xml:space="preserve"> </w:t>
      </w:r>
      <w:proofErr w:type="spellStart"/>
      <w:r w:rsidRPr="005077A4">
        <w:rPr>
          <w:rFonts w:eastAsia="Times New Roman"/>
        </w:rPr>
        <w:t>đã</w:t>
      </w:r>
      <w:proofErr w:type="spellEnd"/>
      <w:r w:rsidRPr="005077A4">
        <w:rPr>
          <w:rFonts w:eastAsia="Times New Roman"/>
        </w:rPr>
        <w:t xml:space="preserve"> </w:t>
      </w:r>
      <w:proofErr w:type="spellStart"/>
      <w:r w:rsidRPr="005077A4">
        <w:rPr>
          <w:rFonts w:eastAsia="Times New Roman"/>
        </w:rPr>
        <w:t>được</w:t>
      </w:r>
      <w:proofErr w:type="spellEnd"/>
      <w:r w:rsidRPr="005077A4">
        <w:rPr>
          <w:rFonts w:eastAsia="Times New Roman"/>
        </w:rPr>
        <w:t xml:space="preserve"> </w:t>
      </w:r>
      <w:proofErr w:type="spellStart"/>
      <w:r w:rsidRPr="005077A4">
        <w:rPr>
          <w:rFonts w:eastAsia="Times New Roman"/>
        </w:rPr>
        <w:t>cấp</w:t>
      </w:r>
      <w:proofErr w:type="spellEnd"/>
      <w:r w:rsidRPr="005077A4">
        <w:rPr>
          <w:rFonts w:eastAsia="Times New Roman"/>
        </w:rPr>
        <w:t xml:space="preserve"> </w:t>
      </w:r>
      <w:proofErr w:type="spellStart"/>
      <w:r w:rsidRPr="005077A4">
        <w:rPr>
          <w:rFonts w:eastAsia="Times New Roman"/>
        </w:rPr>
        <w:t>trước</w:t>
      </w:r>
      <w:proofErr w:type="spellEnd"/>
      <w:r w:rsidRPr="005077A4">
        <w:rPr>
          <w:rFonts w:eastAsia="Times New Roman"/>
        </w:rPr>
        <w:t xml:space="preserve"> </w:t>
      </w:r>
      <w:proofErr w:type="spellStart"/>
      <w:r w:rsidRPr="005077A4">
        <w:rPr>
          <w:rFonts w:eastAsia="Times New Roman"/>
        </w:rPr>
        <w:t>đó</w:t>
      </w:r>
      <w:proofErr w:type="spellEnd"/>
      <w:r w:rsidRPr="005077A4">
        <w:rPr>
          <w:rFonts w:eastAsia="Times New Roman"/>
        </w:rPr>
        <w:t>.</w:t>
      </w:r>
    </w:p>
    <w:p w14:paraId="5608B1ED" w14:textId="77777777" w:rsidR="006A40FB" w:rsidRPr="005077A4" w:rsidRDefault="00000000" w:rsidP="00D06B1E">
      <w:pPr>
        <w:spacing w:before="120" w:after="120" w:line="440" w:lineRule="exact"/>
        <w:ind w:firstLine="720"/>
        <w:jc w:val="both"/>
        <w:rPr>
          <w:szCs w:val="28"/>
          <w:lang w:val="sv-SE"/>
        </w:rPr>
      </w:pPr>
      <w:r w:rsidRPr="005077A4">
        <w:rPr>
          <w:szCs w:val="28"/>
          <w:lang w:val="sv-SE"/>
        </w:rPr>
        <w:t>5.</w:t>
      </w:r>
      <w:r w:rsidRPr="005077A4">
        <w:rPr>
          <w:i/>
          <w:szCs w:val="28"/>
          <w:lang w:val="sv-SE"/>
        </w:rPr>
        <w:t xml:space="preserve"> Bản sao hợp lệ</w:t>
      </w:r>
      <w:r w:rsidRPr="005077A4">
        <w:rPr>
          <w:szCs w:val="28"/>
          <w:lang w:val="sv-SE"/>
        </w:rPr>
        <w:t xml:space="preserve"> là bản sao được cấp từ sổ gốc hoặc bản sao được chứng thực từ bản chính bởi cơ quan, tổ chức có thẩm quyền hoặc </w:t>
      </w:r>
      <w:proofErr w:type="spellStart"/>
      <w:r w:rsidRPr="003F20D1">
        <w:t>bản</w:t>
      </w:r>
      <w:proofErr w:type="spellEnd"/>
      <w:r w:rsidRPr="003F20D1">
        <w:t xml:space="preserve"> in </w:t>
      </w:r>
      <w:proofErr w:type="spellStart"/>
      <w:r w:rsidRPr="003F20D1">
        <w:t>từ</w:t>
      </w:r>
      <w:proofErr w:type="spellEnd"/>
      <w:r w:rsidRPr="003F20D1">
        <w:t xml:space="preserve"> </w:t>
      </w:r>
      <w:proofErr w:type="spellStart"/>
      <w:r w:rsidRPr="003F20D1">
        <w:t>các</w:t>
      </w:r>
      <w:proofErr w:type="spellEnd"/>
      <w:r w:rsidRPr="003F20D1">
        <w:t xml:space="preserve"> </w:t>
      </w:r>
      <w:proofErr w:type="spellStart"/>
      <w:r w:rsidRPr="003F20D1">
        <w:t>văn</w:t>
      </w:r>
      <w:proofErr w:type="spellEnd"/>
      <w:r w:rsidRPr="003F20D1">
        <w:t xml:space="preserve"> </w:t>
      </w:r>
      <w:proofErr w:type="spellStart"/>
      <w:r w:rsidRPr="003F20D1">
        <w:t>bản</w:t>
      </w:r>
      <w:proofErr w:type="spellEnd"/>
      <w:r w:rsidRPr="003F20D1">
        <w:t xml:space="preserve"> </w:t>
      </w:r>
      <w:proofErr w:type="spellStart"/>
      <w:r w:rsidRPr="003F20D1">
        <w:t>điện</w:t>
      </w:r>
      <w:proofErr w:type="spellEnd"/>
      <w:r w:rsidRPr="003F20D1">
        <w:t xml:space="preserve"> </w:t>
      </w:r>
      <w:proofErr w:type="spellStart"/>
      <w:r w:rsidRPr="003F20D1">
        <w:t>tử</w:t>
      </w:r>
      <w:proofErr w:type="spellEnd"/>
      <w:r w:rsidRPr="003F20D1">
        <w:t xml:space="preserve"> </w:t>
      </w:r>
      <w:proofErr w:type="spellStart"/>
      <w:r w:rsidRPr="003F20D1">
        <w:t>hợp</w:t>
      </w:r>
      <w:proofErr w:type="spellEnd"/>
      <w:r w:rsidRPr="003F20D1">
        <w:t xml:space="preserve"> </w:t>
      </w:r>
      <w:proofErr w:type="spellStart"/>
      <w:r w:rsidRPr="003F20D1">
        <w:t>lệ</w:t>
      </w:r>
      <w:proofErr w:type="spellEnd"/>
      <w:r w:rsidRPr="003F20D1">
        <w:t>,</w:t>
      </w:r>
      <w:r w:rsidRPr="005077A4">
        <w:rPr>
          <w:lang w:val="vi-VN"/>
        </w:rPr>
        <w:t xml:space="preserve"> từ cơ sở dữ liệu quốc gia đối với trường hợp thông tin gốc được lưu trữ trên cơ sở dữ liệu quốc gia</w:t>
      </w:r>
      <w:r w:rsidRPr="005077A4">
        <w:rPr>
          <w:lang w:val="sv-SE"/>
        </w:rPr>
        <w:t xml:space="preserve"> </w:t>
      </w:r>
      <w:r w:rsidRPr="005077A4">
        <w:rPr>
          <w:lang w:val="vi-VN"/>
        </w:rPr>
        <w:t xml:space="preserve">hoặc </w:t>
      </w:r>
      <w:r w:rsidRPr="005077A4">
        <w:rPr>
          <w:szCs w:val="28"/>
          <w:lang w:val="sv-SE"/>
        </w:rPr>
        <w:t xml:space="preserve">bản sao đã được đối chiếu với bản chính. </w:t>
      </w:r>
    </w:p>
    <w:p w14:paraId="269EC490" w14:textId="77777777" w:rsidR="006A40FB" w:rsidRPr="005077A4" w:rsidRDefault="00000000" w:rsidP="00D06B1E">
      <w:pPr>
        <w:spacing w:before="120" w:after="120" w:line="440" w:lineRule="exact"/>
        <w:ind w:firstLine="720"/>
        <w:jc w:val="both"/>
        <w:rPr>
          <w:szCs w:val="28"/>
          <w:lang w:val="sv-SE"/>
        </w:rPr>
      </w:pPr>
      <w:r w:rsidRPr="005077A4">
        <w:rPr>
          <w:szCs w:val="28"/>
          <w:bdr w:val="none" w:sz="0" w:space="0" w:color="auto" w:frame="1"/>
          <w:lang w:val="sv-SE"/>
        </w:rPr>
        <w:t>6.</w:t>
      </w:r>
      <w:r w:rsidRPr="005077A4">
        <w:rPr>
          <w:i/>
          <w:iCs/>
          <w:szCs w:val="28"/>
          <w:bdr w:val="none" w:sz="0" w:space="0" w:color="auto" w:frame="1"/>
          <w:lang w:val="sv-SE"/>
        </w:rPr>
        <w:t xml:space="preserve"> Cơ sở khám bệnh, chữa bệnh hoạt động không vì mục đích lợi nhuận</w:t>
      </w:r>
      <w:r w:rsidRPr="005077A4">
        <w:rPr>
          <w:szCs w:val="28"/>
          <w:bdr w:val="none" w:sz="0" w:space="0" w:color="auto" w:frame="1"/>
          <w:lang w:val="sv-SE"/>
        </w:rPr>
        <w:t xml:space="preserve"> là </w:t>
      </w:r>
      <w:r w:rsidRPr="005077A4">
        <w:rPr>
          <w:szCs w:val="28"/>
          <w:lang w:val="sv-SE"/>
        </w:rPr>
        <w:t>cơ sở khám bệnh, chữa bệnh không phân phối các nguồn lợi nhuận thu được trong quá trình hoạt động cho các cá thể hay cổ đông mà sử dụng các nguồn lợi nhuận này để phục vụ cho hoạt động của chính cơ sở khám bệnh, chữa bệnh đó.</w:t>
      </w:r>
    </w:p>
    <w:bookmarkEnd w:id="8"/>
    <w:bookmarkEnd w:id="9"/>
    <w:bookmarkEnd w:id="10"/>
    <w:p w14:paraId="33E79EA2" w14:textId="77777777" w:rsidR="006A40FB" w:rsidRPr="00ED76DC" w:rsidRDefault="00000000" w:rsidP="00D06B1E">
      <w:pPr>
        <w:spacing w:before="120" w:after="120" w:line="440" w:lineRule="exact"/>
        <w:ind w:firstLine="720"/>
        <w:jc w:val="both"/>
        <w:rPr>
          <w:lang w:val="sv-SE"/>
        </w:rPr>
      </w:pPr>
      <w:r w:rsidRPr="005077A4">
        <w:rPr>
          <w:szCs w:val="28"/>
          <w:lang w:val="nb-NO"/>
        </w:rPr>
        <w:t>7</w:t>
      </w:r>
      <w:r w:rsidRPr="00ED76DC">
        <w:rPr>
          <w:lang w:val="sv-SE"/>
        </w:rPr>
        <w:t xml:space="preserve">. </w:t>
      </w:r>
      <w:r w:rsidRPr="00ED76DC">
        <w:rPr>
          <w:i/>
          <w:iCs/>
          <w:lang w:val="sv-SE"/>
        </w:rPr>
        <w:t>Người đứng đầu cơ sở khám bệnh, chữa bệnh</w:t>
      </w:r>
      <w:r w:rsidRPr="00ED76DC">
        <w:rPr>
          <w:lang w:val="sv-SE"/>
        </w:rPr>
        <w:t xml:space="preserve"> là người giữ một trong các chức danh </w:t>
      </w:r>
      <w:r w:rsidR="00D06B1E" w:rsidRPr="00ED76DC">
        <w:rPr>
          <w:lang w:val="sv-SE"/>
        </w:rPr>
        <w:t>t</w:t>
      </w:r>
      <w:r w:rsidRPr="00ED76DC">
        <w:rPr>
          <w:lang w:val="sv-SE"/>
        </w:rPr>
        <w:t>ổng giám đốc, giám đốc, viện trưởng đối với cơ sở khám bệnh, chữa bệnh (bao gồm cả các cơ sở là đơn vị sự nghiệp công lập có hội đồng quản lý) hoặc là người được giao nhiệm vụ đứng đầu cơ sở khám bệnh, chữa bệnh tư nhân trong điều lệ tổ chức hoạt động của doanh nghiệp.</w:t>
      </w:r>
    </w:p>
    <w:p w14:paraId="57BD69EB" w14:textId="77777777" w:rsidR="006A40FB" w:rsidRPr="00ED76DC" w:rsidRDefault="00000000" w:rsidP="00D06B1E">
      <w:pPr>
        <w:spacing w:before="120" w:after="120" w:line="440" w:lineRule="exact"/>
        <w:ind w:firstLine="720"/>
        <w:jc w:val="both"/>
        <w:rPr>
          <w:lang w:val="sv-SE"/>
        </w:rPr>
      </w:pPr>
      <w:r w:rsidRPr="00ED76DC">
        <w:rPr>
          <w:lang w:val="sv-SE"/>
        </w:rPr>
        <w:t>Người đứng đầu cơ sở khám bệnh, chữa bệnh có thể không đồng thời là người chịu trách nhiệm chuyên môn của cơ sở khám bệnh, chữa bệnh.</w:t>
      </w:r>
    </w:p>
    <w:p w14:paraId="189537A3" w14:textId="77777777" w:rsidR="006A40FB" w:rsidRPr="00ED76DC" w:rsidRDefault="00000000" w:rsidP="00D06B1E">
      <w:pPr>
        <w:spacing w:before="120" w:after="120" w:line="440" w:lineRule="exact"/>
        <w:ind w:firstLine="720"/>
        <w:jc w:val="both"/>
        <w:rPr>
          <w:lang w:val="sv-SE"/>
        </w:rPr>
      </w:pPr>
      <w:r w:rsidRPr="005077A4">
        <w:rPr>
          <w:szCs w:val="28"/>
          <w:lang w:val="nb-NO"/>
        </w:rPr>
        <w:t xml:space="preserve">8. </w:t>
      </w:r>
      <w:r w:rsidRPr="00ED76DC">
        <w:rPr>
          <w:i/>
          <w:iCs/>
          <w:lang w:val="sv-SE"/>
        </w:rPr>
        <w:t>Văn bàng đào tạo chuyên khoa</w:t>
      </w:r>
      <w:r w:rsidRPr="00ED76DC">
        <w:rPr>
          <w:lang w:val="sv-SE"/>
        </w:rPr>
        <w:t xml:space="preserve"> là các văn bằng do cơ sở đào tạo hợp pháp cấp để chứng nhận người học đã hoàn thành chương trình đào tạo chuyên khoa sau đại học trong lĩnh vực sức khỏe tương ứng với các chức danh, bao gồm: V</w:t>
      </w:r>
      <w:r w:rsidRPr="00ED76DC">
        <w:rPr>
          <w:spacing w:val="-4"/>
          <w:lang w:val="sv-SE"/>
        </w:rPr>
        <w:t xml:space="preserve">ăn bằng chuyên khoa, văn bằng chuyên khoa cấp I, văn bằng chuyên khoa cấp II, văn bằng bác sỹ nội trú, văn bằng </w:t>
      </w:r>
      <w:r w:rsidRPr="00ED76DC">
        <w:rPr>
          <w:lang w:val="sv-SE"/>
        </w:rPr>
        <w:t>thạc sỹ trong lĩnh vực khám bệnh, chữa bệnh, văn bằng tiến sỹ trong lĩnh vực khám bệnh, chữa bệnh.</w:t>
      </w:r>
    </w:p>
    <w:p w14:paraId="2F8424D5" w14:textId="77777777" w:rsidR="00D9315D" w:rsidRPr="00ED76DC" w:rsidRDefault="00D9315D" w:rsidP="00D06B1E">
      <w:pPr>
        <w:spacing w:before="120" w:after="120" w:line="440" w:lineRule="exact"/>
        <w:ind w:firstLine="720"/>
        <w:jc w:val="both"/>
        <w:rPr>
          <w:lang w:val="sv-SE"/>
        </w:rPr>
      </w:pPr>
    </w:p>
    <w:p w14:paraId="7B85D731" w14:textId="77777777" w:rsidR="00D9315D" w:rsidRPr="005077A4" w:rsidRDefault="00000000" w:rsidP="00D9315D">
      <w:pPr>
        <w:pStyle w:val="ListParagraph0"/>
        <w:spacing w:after="0" w:line="380" w:lineRule="exact"/>
        <w:ind w:left="0"/>
        <w:jc w:val="center"/>
        <w:outlineLvl w:val="0"/>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lastRenderedPageBreak/>
        <w:t>Chương II</w:t>
      </w:r>
      <w:r w:rsidRPr="005077A4">
        <w:rPr>
          <w:rFonts w:ascii="Times New Roman" w:hAnsi="Times New Roman" w:cs="Times New Roman"/>
          <w:b/>
          <w:bCs/>
          <w:color w:val="auto"/>
          <w:sz w:val="28"/>
          <w:szCs w:val="28"/>
        </w:rPr>
        <w:br/>
        <w:t xml:space="preserve">TỔ CHỨC CẤP GIẤY PHÉP HÀNH NGHỀ KHÁM BỆNH, CHỮA BỆNH VÀ QUẢN LÝ HOẠT ĐỘNG CỦA NGƯỜI HÀNH NGHỀ </w:t>
      </w:r>
    </w:p>
    <w:p w14:paraId="589D6E82" w14:textId="77777777" w:rsidR="00D9315D" w:rsidRPr="005077A4" w:rsidRDefault="00D9315D" w:rsidP="00D9315D">
      <w:pPr>
        <w:spacing w:line="380" w:lineRule="exact"/>
        <w:jc w:val="center"/>
        <w:rPr>
          <w:szCs w:val="28"/>
          <w:lang w:val="sv-SE"/>
        </w:rPr>
      </w:pPr>
    </w:p>
    <w:p w14:paraId="2AA546DF" w14:textId="77777777" w:rsidR="00D9315D" w:rsidRPr="005077A4" w:rsidRDefault="00000000" w:rsidP="00D9315D">
      <w:pPr>
        <w:pStyle w:val="ListParagraph0"/>
        <w:spacing w:after="0" w:line="380" w:lineRule="exact"/>
        <w:ind w:left="0"/>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Mục 1</w:t>
      </w:r>
      <w:r w:rsidRPr="005077A4">
        <w:rPr>
          <w:rFonts w:ascii="Times New Roman" w:hAnsi="Times New Roman" w:cs="Times New Roman"/>
          <w:b/>
          <w:bCs/>
          <w:color w:val="auto"/>
          <w:sz w:val="28"/>
          <w:szCs w:val="28"/>
        </w:rPr>
        <w:br/>
        <w:t xml:space="preserve">THỰC HÀNH KHÁM BỆNH, CHỮA BỆNH </w:t>
      </w:r>
    </w:p>
    <w:p w14:paraId="219CA418" w14:textId="77777777" w:rsidR="00D9315D" w:rsidRPr="005077A4" w:rsidRDefault="00D9315D" w:rsidP="00D9315D">
      <w:pPr>
        <w:spacing w:line="380" w:lineRule="exact"/>
        <w:jc w:val="center"/>
        <w:rPr>
          <w:szCs w:val="28"/>
          <w:lang w:val="sv-SE"/>
        </w:rPr>
      </w:pPr>
    </w:p>
    <w:p w14:paraId="114FE059" w14:textId="77777777" w:rsidR="00D9315D" w:rsidRPr="005077A4" w:rsidRDefault="00000000" w:rsidP="00D9315D">
      <w:pPr>
        <w:spacing w:before="100" w:after="60" w:line="360" w:lineRule="exact"/>
        <w:ind w:firstLine="720"/>
        <w:jc w:val="both"/>
        <w:outlineLvl w:val="2"/>
        <w:rPr>
          <w:b/>
          <w:bCs/>
          <w:spacing w:val="4"/>
          <w:szCs w:val="28"/>
          <w:lang w:val="sv-SE"/>
        </w:rPr>
      </w:pPr>
      <w:r w:rsidRPr="005077A4">
        <w:rPr>
          <w:b/>
          <w:bCs/>
          <w:spacing w:val="4"/>
          <w:szCs w:val="28"/>
          <w:lang w:val="sv-SE"/>
        </w:rPr>
        <w:t>Điều 3. Đối tượng phải thực hành và trường hợp được miễn thực hành khám bệnh, chữa bệnh</w:t>
      </w:r>
    </w:p>
    <w:p w14:paraId="405E6F94" w14:textId="77777777" w:rsidR="00D9315D" w:rsidRPr="005077A4" w:rsidRDefault="00000000" w:rsidP="00D9315D">
      <w:pPr>
        <w:spacing w:before="100" w:after="60" w:line="360" w:lineRule="exact"/>
        <w:ind w:firstLine="720"/>
        <w:jc w:val="both"/>
        <w:rPr>
          <w:szCs w:val="28"/>
          <w:lang w:val="sv-SE"/>
        </w:rPr>
      </w:pPr>
      <w:r w:rsidRPr="005077A4">
        <w:rPr>
          <w:szCs w:val="28"/>
          <w:lang w:val="sv-SE"/>
        </w:rPr>
        <w:t xml:space="preserve">1. </w:t>
      </w:r>
      <w:r w:rsidRPr="005077A4">
        <w:rPr>
          <w:spacing w:val="4"/>
          <w:szCs w:val="28"/>
          <w:lang w:val="sv-SE"/>
        </w:rPr>
        <w:t>Đối tượng phải thực hành</w:t>
      </w:r>
      <w:r w:rsidRPr="005077A4">
        <w:rPr>
          <w:szCs w:val="28"/>
          <w:lang w:val="sv-SE"/>
        </w:rPr>
        <w:t xml:space="preserve">: </w:t>
      </w:r>
    </w:p>
    <w:p w14:paraId="01EB51EB" w14:textId="77777777" w:rsidR="00D9315D" w:rsidRPr="005077A4" w:rsidRDefault="00000000" w:rsidP="00D9315D">
      <w:pPr>
        <w:spacing w:before="100" w:after="60" w:line="360" w:lineRule="exact"/>
        <w:ind w:firstLine="720"/>
        <w:jc w:val="both"/>
        <w:rPr>
          <w:szCs w:val="28"/>
          <w:lang w:val="sv-SE"/>
        </w:rPr>
      </w:pPr>
      <w:r w:rsidRPr="005077A4">
        <w:rPr>
          <w:szCs w:val="28"/>
          <w:lang w:val="sv-SE"/>
        </w:rPr>
        <w:t xml:space="preserve">a) Bác sỹ; </w:t>
      </w:r>
    </w:p>
    <w:p w14:paraId="3BB24CFC" w14:textId="77777777" w:rsidR="00D9315D" w:rsidRPr="005077A4" w:rsidRDefault="00000000" w:rsidP="00D9315D">
      <w:pPr>
        <w:spacing w:before="100" w:after="60" w:line="360" w:lineRule="exact"/>
        <w:ind w:firstLine="720"/>
        <w:jc w:val="both"/>
        <w:rPr>
          <w:iCs/>
          <w:szCs w:val="28"/>
          <w:lang w:val="sv-SE"/>
        </w:rPr>
      </w:pPr>
      <w:r w:rsidRPr="005077A4">
        <w:rPr>
          <w:szCs w:val="28"/>
          <w:lang w:val="sv-SE"/>
        </w:rPr>
        <w:t xml:space="preserve">b) </w:t>
      </w:r>
      <w:r w:rsidRPr="005077A4">
        <w:rPr>
          <w:iCs/>
          <w:szCs w:val="28"/>
          <w:lang w:val="sv-SE"/>
        </w:rPr>
        <w:t>Y sỹ;</w:t>
      </w:r>
    </w:p>
    <w:p w14:paraId="42402442" w14:textId="77777777" w:rsidR="00D9315D" w:rsidRPr="005077A4" w:rsidRDefault="00000000" w:rsidP="00D9315D">
      <w:pPr>
        <w:spacing w:before="100" w:after="60" w:line="360" w:lineRule="exact"/>
        <w:ind w:firstLine="720"/>
        <w:jc w:val="both"/>
        <w:rPr>
          <w:iCs/>
          <w:szCs w:val="28"/>
          <w:lang w:val="sv-SE"/>
        </w:rPr>
      </w:pPr>
      <w:r w:rsidRPr="005077A4">
        <w:rPr>
          <w:iCs/>
          <w:szCs w:val="28"/>
          <w:lang w:val="sv-SE"/>
        </w:rPr>
        <w:t>c) Điều dưỡng;</w:t>
      </w:r>
    </w:p>
    <w:p w14:paraId="31BBD81C" w14:textId="77777777" w:rsidR="00D9315D" w:rsidRPr="005077A4" w:rsidRDefault="00000000" w:rsidP="00D9315D">
      <w:pPr>
        <w:spacing w:before="100" w:after="60" w:line="360" w:lineRule="exact"/>
        <w:ind w:firstLine="720"/>
        <w:jc w:val="both"/>
        <w:rPr>
          <w:iCs/>
          <w:szCs w:val="28"/>
          <w:lang w:val="sv-SE"/>
        </w:rPr>
      </w:pPr>
      <w:r w:rsidRPr="005077A4">
        <w:rPr>
          <w:iCs/>
          <w:szCs w:val="28"/>
          <w:lang w:val="sv-SE"/>
        </w:rPr>
        <w:t>d) Hộ sinh;</w:t>
      </w:r>
    </w:p>
    <w:p w14:paraId="0E5E85BD" w14:textId="77777777" w:rsidR="00D9315D" w:rsidRPr="005077A4" w:rsidRDefault="00000000" w:rsidP="00D9315D">
      <w:pPr>
        <w:spacing w:before="100" w:after="60" w:line="360" w:lineRule="exact"/>
        <w:ind w:firstLine="720"/>
        <w:jc w:val="both"/>
        <w:rPr>
          <w:iCs/>
          <w:szCs w:val="28"/>
          <w:lang w:val="sv-SE"/>
        </w:rPr>
      </w:pPr>
      <w:r w:rsidRPr="005077A4">
        <w:rPr>
          <w:iCs/>
          <w:szCs w:val="28"/>
          <w:lang w:val="sv-SE"/>
        </w:rPr>
        <w:t>đ) Kỹ thuật y;</w:t>
      </w:r>
    </w:p>
    <w:p w14:paraId="5B3D55C9" w14:textId="77777777" w:rsidR="00D9315D" w:rsidRPr="005077A4" w:rsidRDefault="00000000" w:rsidP="00D9315D">
      <w:pPr>
        <w:spacing w:before="100" w:after="60" w:line="360" w:lineRule="exact"/>
        <w:ind w:firstLine="720"/>
        <w:jc w:val="both"/>
        <w:rPr>
          <w:iCs/>
          <w:szCs w:val="28"/>
          <w:lang w:val="sv-SE"/>
        </w:rPr>
      </w:pPr>
      <w:r w:rsidRPr="005077A4">
        <w:rPr>
          <w:iCs/>
          <w:szCs w:val="28"/>
          <w:lang w:val="sv-SE"/>
        </w:rPr>
        <w:t>e) Dinh dưỡng lâm sàng;</w:t>
      </w:r>
    </w:p>
    <w:p w14:paraId="5B10EDB7" w14:textId="77777777" w:rsidR="00D9315D" w:rsidRPr="005077A4" w:rsidRDefault="00000000" w:rsidP="00D9315D">
      <w:pPr>
        <w:spacing w:before="100" w:after="60" w:line="360" w:lineRule="exact"/>
        <w:ind w:firstLine="720"/>
        <w:jc w:val="both"/>
        <w:rPr>
          <w:iCs/>
          <w:szCs w:val="28"/>
          <w:lang w:val="sv-SE"/>
        </w:rPr>
      </w:pPr>
      <w:r w:rsidRPr="005077A4">
        <w:rPr>
          <w:iCs/>
          <w:szCs w:val="28"/>
          <w:lang w:val="sv-SE"/>
        </w:rPr>
        <w:t xml:space="preserve">g) Cấp cứu viên ngoại viện; </w:t>
      </w:r>
    </w:p>
    <w:p w14:paraId="337C5C53" w14:textId="77777777" w:rsidR="00D9315D" w:rsidRPr="005077A4" w:rsidRDefault="00000000" w:rsidP="00D9315D">
      <w:pPr>
        <w:spacing w:before="100" w:after="60" w:line="360" w:lineRule="exact"/>
        <w:ind w:firstLine="720"/>
        <w:jc w:val="both"/>
        <w:rPr>
          <w:iCs/>
          <w:szCs w:val="28"/>
          <w:lang w:val="sv-SE"/>
        </w:rPr>
      </w:pPr>
      <w:r w:rsidRPr="005077A4">
        <w:rPr>
          <w:iCs/>
          <w:szCs w:val="28"/>
          <w:lang w:val="sv-SE"/>
        </w:rPr>
        <w:t>h) Tâm lý lâm sàng.</w:t>
      </w:r>
    </w:p>
    <w:p w14:paraId="44EEA3A2" w14:textId="77777777" w:rsidR="00D9315D" w:rsidRPr="005077A4" w:rsidRDefault="00000000" w:rsidP="00D9315D">
      <w:pPr>
        <w:spacing w:before="100" w:after="60" w:line="360" w:lineRule="exact"/>
        <w:ind w:firstLine="720"/>
        <w:jc w:val="both"/>
        <w:rPr>
          <w:szCs w:val="28"/>
          <w:lang w:val="sv-SE"/>
        </w:rPr>
      </w:pPr>
      <w:r w:rsidRPr="005077A4">
        <w:rPr>
          <w:szCs w:val="28"/>
          <w:lang w:val="sv-SE"/>
        </w:rPr>
        <w:t>2. Trường hợp được miễn thực hành khám bệnh, chữa bệnh:</w:t>
      </w:r>
    </w:p>
    <w:p w14:paraId="120862A2" w14:textId="77777777" w:rsidR="00D9315D" w:rsidRPr="005077A4" w:rsidRDefault="00000000" w:rsidP="00D9315D">
      <w:pPr>
        <w:spacing w:before="100" w:after="60" w:line="360" w:lineRule="exact"/>
        <w:ind w:firstLine="720"/>
        <w:jc w:val="both"/>
        <w:rPr>
          <w:szCs w:val="28"/>
          <w:lang w:val="sv-SE"/>
        </w:rPr>
      </w:pPr>
      <w:r w:rsidRPr="005077A4">
        <w:rPr>
          <w:szCs w:val="28"/>
          <w:lang w:val="sv-SE"/>
        </w:rPr>
        <w:t xml:space="preserve">a) Người đã được cấp chứng nhận đào tạo chuyên khoa; </w:t>
      </w:r>
    </w:p>
    <w:p w14:paraId="66BCA017" w14:textId="77777777" w:rsidR="00D9315D" w:rsidRPr="005077A4" w:rsidRDefault="00000000" w:rsidP="00D9315D">
      <w:pPr>
        <w:spacing w:before="100" w:after="60" w:line="360" w:lineRule="exact"/>
        <w:ind w:firstLine="720"/>
        <w:jc w:val="both"/>
        <w:rPr>
          <w:szCs w:val="28"/>
          <w:lang w:val="sv-SE"/>
        </w:rPr>
      </w:pPr>
      <w:r w:rsidRPr="005077A4">
        <w:rPr>
          <w:szCs w:val="28"/>
          <w:lang w:val="sv-SE"/>
        </w:rPr>
        <w:t>b) Người đã được cơ quan, tổ chức có thẩm quyền của nước ngoài cấp giấy phép hành nghề và giấy phép hành nghề đó đã được cơ quan nhà nước có thẩm quyền của Việt Nam thừa nhận. Giấy phép hành nghề do nước ngoài cấp phải đúng chức danh, phạm vi đề nghị cấp giấy phép hành nghề ở Việt Nam.</w:t>
      </w:r>
    </w:p>
    <w:p w14:paraId="6D5677E2" w14:textId="77777777" w:rsidR="00D9315D" w:rsidRPr="005077A4" w:rsidRDefault="00000000" w:rsidP="00D9315D">
      <w:pPr>
        <w:spacing w:before="100" w:after="60" w:line="360" w:lineRule="exact"/>
        <w:ind w:firstLine="720"/>
        <w:jc w:val="both"/>
        <w:outlineLvl w:val="2"/>
        <w:rPr>
          <w:b/>
          <w:bCs/>
          <w:szCs w:val="28"/>
          <w:lang w:val="sv-SE"/>
        </w:rPr>
      </w:pPr>
      <w:r w:rsidRPr="005077A4">
        <w:rPr>
          <w:b/>
          <w:bCs/>
          <w:szCs w:val="28"/>
          <w:lang w:val="sv-SE"/>
        </w:rPr>
        <w:t>Điều 4. Nội dung thực hành để cấp giấy phép hành nghề khám bệnh, chữa bệnh</w:t>
      </w:r>
    </w:p>
    <w:p w14:paraId="2941F7AA" w14:textId="77777777" w:rsidR="00D9315D" w:rsidRPr="005077A4" w:rsidRDefault="00000000" w:rsidP="00D9315D">
      <w:pPr>
        <w:spacing w:before="100" w:after="60" w:line="360" w:lineRule="exact"/>
        <w:ind w:firstLine="720"/>
        <w:jc w:val="both"/>
        <w:rPr>
          <w:bCs/>
          <w:szCs w:val="28"/>
          <w:lang w:val="sv-SE"/>
        </w:rPr>
      </w:pPr>
      <w:r w:rsidRPr="005077A4">
        <w:rPr>
          <w:bCs/>
          <w:szCs w:val="28"/>
          <w:lang w:val="sv-SE"/>
        </w:rPr>
        <w:t xml:space="preserve">Nội dung thực hành hành nghề khám bệnh, chữa bệnh gồm: </w:t>
      </w:r>
    </w:p>
    <w:p w14:paraId="62C6F139" w14:textId="77777777" w:rsidR="00D9315D" w:rsidRPr="005077A4" w:rsidRDefault="00000000" w:rsidP="00D9315D">
      <w:pPr>
        <w:spacing w:before="100" w:after="60" w:line="360" w:lineRule="exact"/>
        <w:ind w:firstLine="720"/>
        <w:jc w:val="both"/>
        <w:rPr>
          <w:bCs/>
          <w:szCs w:val="28"/>
          <w:lang w:val="sv-SE"/>
        </w:rPr>
      </w:pPr>
      <w:r w:rsidRPr="005077A4">
        <w:rPr>
          <w:bCs/>
          <w:szCs w:val="28"/>
          <w:lang w:val="sv-SE"/>
        </w:rPr>
        <w:t xml:space="preserve">1. </w:t>
      </w:r>
      <w:r w:rsidRPr="003F20D1">
        <w:rPr>
          <w:bCs/>
          <w:szCs w:val="28"/>
          <w:lang w:val="sv-SE"/>
        </w:rPr>
        <w:t>Kiến thức và</w:t>
      </w:r>
      <w:r w:rsidRPr="005077A4">
        <w:rPr>
          <w:bCs/>
          <w:szCs w:val="28"/>
          <w:lang w:val="sv-SE"/>
        </w:rPr>
        <w:t xml:space="preserve"> kỹ năng hành nghề khám bệnh, chữa bệnh phù hợp với văn bằng chuyên môn của người thực hành.</w:t>
      </w:r>
    </w:p>
    <w:p w14:paraId="052107F4" w14:textId="77777777" w:rsidR="00D9315D" w:rsidRPr="005077A4" w:rsidRDefault="00000000" w:rsidP="00D9315D">
      <w:pPr>
        <w:spacing w:before="100" w:after="60" w:line="360" w:lineRule="exact"/>
        <w:ind w:firstLine="720"/>
        <w:jc w:val="both"/>
        <w:rPr>
          <w:bCs/>
          <w:szCs w:val="28"/>
          <w:lang w:val="sv-SE"/>
        </w:rPr>
      </w:pPr>
      <w:r w:rsidRPr="005077A4">
        <w:rPr>
          <w:bCs/>
          <w:szCs w:val="28"/>
          <w:lang w:val="sv-SE"/>
        </w:rPr>
        <w:t>2. Kỹ thuật hồi sức cấp cứu, an toàn người bệnh, xử lý sự cố y khoa.</w:t>
      </w:r>
    </w:p>
    <w:p w14:paraId="5F3AD2DC" w14:textId="77777777" w:rsidR="00D9315D" w:rsidRPr="005077A4" w:rsidRDefault="00000000" w:rsidP="00D9315D">
      <w:pPr>
        <w:spacing w:before="100" w:after="60" w:line="360" w:lineRule="exact"/>
        <w:ind w:firstLine="720"/>
        <w:jc w:val="both"/>
        <w:rPr>
          <w:bCs/>
          <w:szCs w:val="28"/>
          <w:lang w:val="sv-SE"/>
        </w:rPr>
      </w:pPr>
      <w:r w:rsidRPr="005077A4">
        <w:rPr>
          <w:bCs/>
          <w:szCs w:val="28"/>
          <w:lang w:val="sv-SE"/>
        </w:rPr>
        <w:t>3. Kiến thức pháp luật về khám bệnh, chữa bệnh.</w:t>
      </w:r>
    </w:p>
    <w:p w14:paraId="6EB83D1A" w14:textId="77777777" w:rsidR="00D9315D" w:rsidRPr="005077A4" w:rsidRDefault="00000000" w:rsidP="00D9315D">
      <w:pPr>
        <w:spacing w:before="100" w:after="60" w:line="360" w:lineRule="exact"/>
        <w:ind w:firstLine="720"/>
        <w:jc w:val="both"/>
        <w:rPr>
          <w:bCs/>
          <w:szCs w:val="28"/>
          <w:lang w:val="sv-SE"/>
        </w:rPr>
      </w:pPr>
      <w:r w:rsidRPr="005077A4">
        <w:rPr>
          <w:bCs/>
          <w:spacing w:val="4"/>
          <w:szCs w:val="28"/>
          <w:lang w:val="sv-SE"/>
        </w:rPr>
        <w:t>4. Quy chế chuyên môn, đạo đức hành nghề, kỹ năng giao tiếp và ứng xử đối với người bệnh</w:t>
      </w:r>
      <w:r w:rsidRPr="005077A4">
        <w:rPr>
          <w:bCs/>
          <w:szCs w:val="28"/>
          <w:lang w:val="sv-SE"/>
        </w:rPr>
        <w:t>.</w:t>
      </w:r>
    </w:p>
    <w:p w14:paraId="2D0CFFF7" w14:textId="77777777" w:rsidR="00D9315D" w:rsidRPr="005077A4" w:rsidRDefault="00000000" w:rsidP="00D9315D">
      <w:pPr>
        <w:spacing w:before="60" w:after="60" w:line="360" w:lineRule="exact"/>
        <w:ind w:firstLine="720"/>
        <w:jc w:val="both"/>
        <w:outlineLvl w:val="2"/>
        <w:rPr>
          <w:b/>
          <w:bCs/>
          <w:spacing w:val="4"/>
          <w:szCs w:val="28"/>
          <w:lang w:val="sv-SE"/>
        </w:rPr>
      </w:pPr>
      <w:r w:rsidRPr="005077A4">
        <w:rPr>
          <w:b/>
          <w:bCs/>
          <w:spacing w:val="4"/>
          <w:szCs w:val="28"/>
          <w:lang w:val="sv-SE"/>
        </w:rPr>
        <w:lastRenderedPageBreak/>
        <w:t>Điều 5. Thời gian thực hành khám bệnh, chữa bệnh đối với các chức danh chuyên môn</w:t>
      </w:r>
    </w:p>
    <w:p w14:paraId="66C46166" w14:textId="77777777" w:rsidR="00D9315D" w:rsidRPr="005077A4" w:rsidRDefault="00000000" w:rsidP="00D9315D">
      <w:pPr>
        <w:spacing w:before="60" w:after="60" w:line="360" w:lineRule="exact"/>
        <w:ind w:firstLine="720"/>
        <w:jc w:val="both"/>
        <w:rPr>
          <w:szCs w:val="28"/>
          <w:lang w:val="sv-SE"/>
        </w:rPr>
      </w:pPr>
      <w:r w:rsidRPr="003F20D1">
        <w:rPr>
          <w:szCs w:val="28"/>
          <w:lang w:val="sv-SE"/>
        </w:rPr>
        <w:t xml:space="preserve">1. </w:t>
      </w:r>
      <w:r w:rsidRPr="003F20D1">
        <w:rPr>
          <w:lang w:val="vi-VN"/>
        </w:rPr>
        <w:t>Thời gian thực hành khám bệnh, chữa bệnh đối với các chức danh chuyên môn</w:t>
      </w:r>
      <w:r w:rsidRPr="003F20D1">
        <w:rPr>
          <w:bCs/>
          <w:lang w:val="sv-SE"/>
        </w:rPr>
        <w:t>:</w:t>
      </w:r>
    </w:p>
    <w:p w14:paraId="16D96883" w14:textId="77777777" w:rsidR="00D9315D" w:rsidRPr="005077A4" w:rsidRDefault="00000000" w:rsidP="00D9315D">
      <w:pPr>
        <w:spacing w:before="60" w:after="60" w:line="360" w:lineRule="exact"/>
        <w:ind w:firstLine="720"/>
        <w:jc w:val="both"/>
        <w:rPr>
          <w:szCs w:val="28"/>
          <w:lang w:val="sv-SE"/>
        </w:rPr>
      </w:pPr>
      <w:r w:rsidRPr="005077A4">
        <w:rPr>
          <w:szCs w:val="28"/>
          <w:lang w:val="sv-SE"/>
        </w:rPr>
        <w:t>a) Bác sỹ: 12 tháng;</w:t>
      </w:r>
    </w:p>
    <w:p w14:paraId="2D8B36FE" w14:textId="77777777" w:rsidR="00D9315D" w:rsidRPr="005077A4" w:rsidRDefault="00000000" w:rsidP="00D9315D">
      <w:pPr>
        <w:spacing w:before="60" w:after="60" w:line="360" w:lineRule="exact"/>
        <w:ind w:firstLine="720"/>
        <w:jc w:val="both"/>
        <w:rPr>
          <w:szCs w:val="28"/>
          <w:lang w:val="sv-SE"/>
        </w:rPr>
      </w:pPr>
      <w:r w:rsidRPr="005077A4">
        <w:rPr>
          <w:szCs w:val="28"/>
          <w:lang w:val="sv-SE"/>
        </w:rPr>
        <w:t>b) Y sỹ, điều dưỡng, hộ sinh, kỹ thuật y, dinh dưỡng lâm sàng, tâm lý lâm sàng, cấp cứu viên ngoại viện: 6 tháng.</w:t>
      </w:r>
    </w:p>
    <w:p w14:paraId="50C97A1A" w14:textId="77777777" w:rsidR="00D9315D" w:rsidRPr="005077A4" w:rsidRDefault="00000000" w:rsidP="00D9315D">
      <w:pPr>
        <w:spacing w:before="60" w:after="60" w:line="360" w:lineRule="exact"/>
        <w:ind w:firstLine="720"/>
        <w:jc w:val="both"/>
        <w:rPr>
          <w:szCs w:val="28"/>
          <w:lang w:val="sv-SE"/>
        </w:rPr>
      </w:pPr>
      <w:r w:rsidRPr="005077A4">
        <w:rPr>
          <w:szCs w:val="28"/>
          <w:lang w:val="sv-SE"/>
        </w:rPr>
        <w:t>2. Cơ sở thực hành có trách nhiệm bảo đảm người thực hành được làm việc theo chế độ làm việc của cơ sở. Trong quá trình thực hành vì lý do sức khỏe hoặc bất khả kháng, người thực hành được tạm dừng thực hành trong thời gian tối đa 12 tháng và được bảo lưu các kết quả thực hành trước đó.</w:t>
      </w:r>
    </w:p>
    <w:p w14:paraId="5C5E0A64" w14:textId="77777777" w:rsidR="00D9315D" w:rsidRPr="005077A4" w:rsidRDefault="00000000" w:rsidP="00D9315D">
      <w:pPr>
        <w:spacing w:before="60" w:after="60" w:line="360" w:lineRule="exact"/>
        <w:ind w:firstLine="720"/>
        <w:jc w:val="both"/>
        <w:rPr>
          <w:szCs w:val="28"/>
          <w:lang w:val="sv-SE"/>
        </w:rPr>
      </w:pPr>
      <w:r w:rsidRPr="005077A4">
        <w:rPr>
          <w:szCs w:val="28"/>
          <w:lang w:val="sv-SE"/>
        </w:rPr>
        <w:t>3. Việc bảo lưu kết quả thực hành thực hiện như sau:</w:t>
      </w:r>
    </w:p>
    <w:p w14:paraId="1EC17B17" w14:textId="77777777" w:rsidR="00D9315D" w:rsidRPr="005077A4" w:rsidRDefault="00000000" w:rsidP="00D9315D">
      <w:pPr>
        <w:spacing w:before="60" w:after="60" w:line="360" w:lineRule="exact"/>
        <w:ind w:firstLine="720"/>
        <w:jc w:val="both"/>
        <w:rPr>
          <w:szCs w:val="28"/>
          <w:lang w:val="sv-SE"/>
        </w:rPr>
      </w:pPr>
      <w:r w:rsidRPr="005077A4">
        <w:rPr>
          <w:szCs w:val="28"/>
          <w:lang w:val="sv-SE"/>
        </w:rPr>
        <w:t>a) Người thực hành có văn bản đề nghị bảo lưu kết quả thực hành và gửi kèm theo các tài liệu chứng minh lý do đề nghị bảo lưu;</w:t>
      </w:r>
    </w:p>
    <w:p w14:paraId="7F9BF63F" w14:textId="77777777" w:rsidR="00D9315D" w:rsidRPr="005077A4" w:rsidRDefault="00000000" w:rsidP="00D9315D">
      <w:pPr>
        <w:spacing w:before="60" w:after="60" w:line="360" w:lineRule="exact"/>
        <w:ind w:firstLine="720"/>
        <w:jc w:val="both"/>
        <w:rPr>
          <w:szCs w:val="28"/>
          <w:lang w:val="sv-SE"/>
        </w:rPr>
      </w:pPr>
      <w:r w:rsidRPr="005077A4">
        <w:rPr>
          <w:szCs w:val="28"/>
          <w:lang w:val="sv-SE"/>
        </w:rPr>
        <w:t>b) Căn cứ đề nghị của người thực hành, người đứng đầu cơ sở khám bệnh, chữa bệnh xem xét, quyết định việc cho phép bảo lưu; trường hợp không đồng ý phải có văn bản trả lời, nêu rõ lý do;</w:t>
      </w:r>
    </w:p>
    <w:p w14:paraId="1D42C760" w14:textId="77777777" w:rsidR="00D9315D" w:rsidRPr="005077A4" w:rsidRDefault="00000000" w:rsidP="00D9315D">
      <w:pPr>
        <w:spacing w:before="60" w:after="60" w:line="360" w:lineRule="exact"/>
        <w:ind w:firstLine="720"/>
        <w:jc w:val="both"/>
        <w:rPr>
          <w:szCs w:val="28"/>
          <w:lang w:val="sv-SE"/>
        </w:rPr>
      </w:pPr>
      <w:r w:rsidRPr="005077A4">
        <w:rPr>
          <w:szCs w:val="28"/>
          <w:lang w:val="sv-SE"/>
        </w:rPr>
        <w:t>c) Trong thời gian 30 ngày sau khi hết thời gian bảo lưu, nếu người thực hành không có văn bản đề nghị tiếp tục thực hành hoặc đề nghị gia hạn thời gian bảo lưu thì kết quả bảo lưu không còn giá trị (tổng thời gian của các lần bảo lưu không quá 12 tháng).</w:t>
      </w:r>
    </w:p>
    <w:p w14:paraId="25E7645A" w14:textId="77777777" w:rsidR="00D9315D" w:rsidRPr="005077A4" w:rsidRDefault="00000000" w:rsidP="00D9315D">
      <w:pPr>
        <w:spacing w:before="60" w:after="60" w:line="360" w:lineRule="exact"/>
        <w:ind w:firstLine="720"/>
        <w:jc w:val="both"/>
        <w:rPr>
          <w:szCs w:val="28"/>
          <w:lang w:val="vi-VN"/>
        </w:rPr>
      </w:pPr>
      <w:r w:rsidRPr="005077A4">
        <w:rPr>
          <w:szCs w:val="28"/>
          <w:lang w:val="sv-SE"/>
        </w:rPr>
        <w:t>4</w:t>
      </w:r>
      <w:r w:rsidRPr="005077A4">
        <w:rPr>
          <w:szCs w:val="28"/>
          <w:lang w:val="vi-VN"/>
        </w:rPr>
        <w:t>. Trường hợp người thực hành chuyển cơ sở hướng dẫn thực hành khác thì không được bảo lưu kết quả thực hành ở cơ sở trước đó</w:t>
      </w:r>
      <w:r w:rsidRPr="005077A4">
        <w:rPr>
          <w:szCs w:val="28"/>
          <w:lang w:val="sv-SE"/>
        </w:rPr>
        <w:t>,</w:t>
      </w:r>
      <w:r w:rsidRPr="005077A4">
        <w:rPr>
          <w:szCs w:val="28"/>
          <w:lang w:val="vi-VN"/>
        </w:rPr>
        <w:t xml:space="preserve"> trừ trường hợp các cơ sở thực hành này có ký hợp đồng hợp tác đào tạo thực hành.</w:t>
      </w:r>
    </w:p>
    <w:p w14:paraId="39018632" w14:textId="77777777" w:rsidR="00D9315D" w:rsidRPr="005077A4" w:rsidRDefault="00000000" w:rsidP="00D9315D">
      <w:pPr>
        <w:spacing w:before="60" w:after="60" w:line="360" w:lineRule="exact"/>
        <w:ind w:firstLine="720"/>
        <w:jc w:val="both"/>
        <w:outlineLvl w:val="2"/>
        <w:rPr>
          <w:b/>
          <w:bCs/>
          <w:szCs w:val="28"/>
          <w:lang w:val="vi-VN"/>
        </w:rPr>
      </w:pPr>
      <w:r w:rsidRPr="005077A4">
        <w:rPr>
          <w:b/>
          <w:bCs/>
          <w:szCs w:val="28"/>
          <w:lang w:val="vi-VN"/>
        </w:rPr>
        <w:t>Điều 6. Cơ sở thực hành</w:t>
      </w:r>
    </w:p>
    <w:p w14:paraId="0A85FA2B" w14:textId="77777777" w:rsidR="00D9315D" w:rsidRPr="005077A4" w:rsidRDefault="00000000" w:rsidP="00D9315D">
      <w:pPr>
        <w:spacing w:before="60" w:after="60" w:line="360" w:lineRule="exact"/>
        <w:ind w:firstLine="720"/>
        <w:jc w:val="both"/>
        <w:rPr>
          <w:szCs w:val="28"/>
          <w:lang w:val="vi-VN"/>
        </w:rPr>
      </w:pPr>
      <w:r w:rsidRPr="005077A4">
        <w:rPr>
          <w:spacing w:val="4"/>
          <w:szCs w:val="28"/>
          <w:lang w:val="vi-VN"/>
        </w:rPr>
        <w:t>1. Cơ sở thực hành đối với chức danh bác sỹ: cơ sở khám bệnh, chữa bệnh được cấp giấy phép hoạt động theo hình thức tổ chức là bệnh viện có khoa tương ứng</w:t>
      </w:r>
      <w:r w:rsidRPr="005077A4">
        <w:rPr>
          <w:szCs w:val="28"/>
          <w:lang w:val="vi-VN"/>
        </w:rPr>
        <w:t>.</w:t>
      </w:r>
    </w:p>
    <w:p w14:paraId="50DAFA78" w14:textId="77777777" w:rsidR="00D9315D" w:rsidRPr="005077A4" w:rsidRDefault="00000000" w:rsidP="00D9315D">
      <w:pPr>
        <w:spacing w:before="60" w:after="60" w:line="360" w:lineRule="exact"/>
        <w:ind w:firstLine="720"/>
        <w:jc w:val="both"/>
        <w:rPr>
          <w:szCs w:val="28"/>
          <w:lang w:val="vi-VN"/>
        </w:rPr>
      </w:pPr>
      <w:r w:rsidRPr="005077A4">
        <w:rPr>
          <w:szCs w:val="28"/>
          <w:lang w:val="vi-VN"/>
        </w:rPr>
        <w:t xml:space="preserve">2. Cơ sở thực hành đối với chức danh y sỹ: cơ sở khám bệnh, chữa bệnh được cấp giấy phép hoạt động theo hình thức tổ chức là bệnh viện có khoa tương ứng với văn bằng chuyên môn của y sỹ, </w:t>
      </w:r>
      <w:r w:rsidRPr="005077A4">
        <w:rPr>
          <w:spacing w:val="-4"/>
          <w:szCs w:val="28"/>
          <w:lang w:val="vi-VN"/>
        </w:rPr>
        <w:t>bệnh xá thuộc lực lượng vũ trang có giường bệnh nội trú</w:t>
      </w:r>
      <w:r w:rsidRPr="005077A4">
        <w:rPr>
          <w:szCs w:val="28"/>
          <w:lang w:val="vi-VN"/>
        </w:rPr>
        <w:t>.</w:t>
      </w:r>
    </w:p>
    <w:p w14:paraId="7BC7A5EE" w14:textId="77777777" w:rsidR="00D9315D" w:rsidRPr="005077A4" w:rsidRDefault="00000000" w:rsidP="00D9315D">
      <w:pPr>
        <w:spacing w:before="80" w:after="80" w:line="380" w:lineRule="exact"/>
        <w:ind w:firstLine="720"/>
        <w:jc w:val="both"/>
        <w:rPr>
          <w:spacing w:val="-4"/>
          <w:szCs w:val="28"/>
          <w:lang w:val="vi-VN"/>
        </w:rPr>
      </w:pPr>
      <w:r w:rsidRPr="005077A4">
        <w:rPr>
          <w:spacing w:val="-4"/>
          <w:szCs w:val="28"/>
          <w:lang w:val="vi-VN"/>
        </w:rPr>
        <w:t>3. Cơ sở thực hành đối với chức danh điều dưỡng: cơ sở khám bệnh, chữa bệnh được cấp giấy phép hoạt động theo hình thức tổ chức là bệnh viện, bệnh xá thuộc lực lượng vũ trang có giường bệnh nội trú.</w:t>
      </w:r>
    </w:p>
    <w:p w14:paraId="3535A195" w14:textId="77777777" w:rsidR="00D9315D" w:rsidRPr="005077A4" w:rsidRDefault="00000000" w:rsidP="00D9315D">
      <w:pPr>
        <w:spacing w:before="120" w:after="120" w:line="400" w:lineRule="exact"/>
        <w:ind w:firstLine="720"/>
        <w:jc w:val="both"/>
        <w:rPr>
          <w:szCs w:val="28"/>
          <w:lang w:val="vi-VN"/>
        </w:rPr>
      </w:pPr>
      <w:r w:rsidRPr="005077A4">
        <w:rPr>
          <w:szCs w:val="28"/>
          <w:lang w:val="vi-VN"/>
        </w:rPr>
        <w:lastRenderedPageBreak/>
        <w:t>4. Cơ sở thực hành đối với chức danh hộ sinh: cơ sở khám bệnh, chữa bệnh được cấp giấy phép hoạt động theo hình thức tổ chức là nhà hộ sinh hoặc bệnh viện có khoa phụ sản.</w:t>
      </w:r>
    </w:p>
    <w:p w14:paraId="6584B05C" w14:textId="77777777" w:rsidR="00D9315D" w:rsidRPr="005077A4" w:rsidRDefault="00000000" w:rsidP="00D9315D">
      <w:pPr>
        <w:spacing w:before="120" w:after="120" w:line="400" w:lineRule="exact"/>
        <w:ind w:firstLine="720"/>
        <w:jc w:val="both"/>
        <w:rPr>
          <w:szCs w:val="28"/>
          <w:lang w:val="vi-VN"/>
        </w:rPr>
      </w:pPr>
      <w:r w:rsidRPr="005077A4">
        <w:rPr>
          <w:szCs w:val="28"/>
          <w:lang w:val="vi-VN"/>
        </w:rPr>
        <w:t xml:space="preserve">5. Cơ sở thực hành đối với chức danh kỹ thuật y: cơ sở khám bệnh, chữa bệnh được cấp giấy phép hoạt động theo hình thức tổ chức là bệnh viện, </w:t>
      </w:r>
      <w:r w:rsidRPr="005077A4">
        <w:rPr>
          <w:spacing w:val="-4"/>
          <w:szCs w:val="28"/>
          <w:lang w:val="vi-VN"/>
        </w:rPr>
        <w:t xml:space="preserve">bệnh xá thuộc lực lượng vũ trang, </w:t>
      </w:r>
      <w:r w:rsidRPr="005077A4">
        <w:rPr>
          <w:szCs w:val="28"/>
          <w:lang w:val="vi-VN"/>
        </w:rPr>
        <w:t>phòng khám có phạm vi hoạt động phù hợp với nội dung thực hành của kỹ thuật y.</w:t>
      </w:r>
    </w:p>
    <w:p w14:paraId="2E6EB475" w14:textId="77777777" w:rsidR="00D9315D" w:rsidRPr="005077A4" w:rsidRDefault="00000000" w:rsidP="00D9315D">
      <w:pPr>
        <w:spacing w:before="120" w:after="120" w:line="400" w:lineRule="exact"/>
        <w:ind w:firstLine="720"/>
        <w:jc w:val="both"/>
        <w:rPr>
          <w:szCs w:val="28"/>
          <w:lang w:val="vi-VN"/>
        </w:rPr>
      </w:pPr>
      <w:r w:rsidRPr="005077A4">
        <w:rPr>
          <w:szCs w:val="28"/>
          <w:lang w:val="vi-VN"/>
        </w:rPr>
        <w:t>6. Cơ sở thực hành đối với chức danh cấp cứu ngoại viện: cơ sở khám bệnh, chữa bệnh được cấp giấy phép hoạt động theo hình thức tổ chức là bệnh viện hoặc cơ sở cấp cứu ngoại viện.</w:t>
      </w:r>
    </w:p>
    <w:p w14:paraId="680DA9B8" w14:textId="77777777" w:rsidR="00D9315D" w:rsidRPr="005077A4" w:rsidRDefault="00000000" w:rsidP="00D9315D">
      <w:pPr>
        <w:spacing w:before="120" w:after="120" w:line="400" w:lineRule="exact"/>
        <w:ind w:firstLine="720"/>
        <w:jc w:val="both"/>
        <w:rPr>
          <w:szCs w:val="28"/>
          <w:lang w:val="vi-VN"/>
        </w:rPr>
      </w:pPr>
      <w:r w:rsidRPr="005077A4">
        <w:rPr>
          <w:szCs w:val="28"/>
          <w:lang w:val="vi-VN"/>
        </w:rPr>
        <w:t>7. Cơ sở thực hành đối với chức danh dinh dưỡng lâm sàng: cơ sở khám bệnh, chữa bệnh được cấp giấy phép hoạt động theo hình thức tổ chức là bệnh viện và có khoa dinh dưỡng.</w:t>
      </w:r>
    </w:p>
    <w:p w14:paraId="6F34E10A" w14:textId="77777777" w:rsidR="00D9315D" w:rsidRPr="005077A4" w:rsidRDefault="00000000" w:rsidP="00D9315D">
      <w:pPr>
        <w:spacing w:before="120" w:after="120" w:line="400" w:lineRule="exact"/>
        <w:ind w:firstLine="720"/>
        <w:jc w:val="both"/>
        <w:rPr>
          <w:szCs w:val="28"/>
          <w:lang w:val="vi-VN"/>
        </w:rPr>
      </w:pPr>
      <w:r w:rsidRPr="005077A4">
        <w:rPr>
          <w:szCs w:val="28"/>
          <w:lang w:val="vi-VN"/>
        </w:rPr>
        <w:t>8. Cơ sở thực hành đối với chức danh tâm lý lâm sàng: cơ sở khám bệnh, chữa bệnh được cấp giấy phép hoạt động theo hình thức tổ chức là cơ sở tâm lý trị liệu, bệnh viện chuyên khoa tâm thần, bệnh viện đa khoa hoặc chuyên khoa có khoa tâm thần hoặc khoa tâm lý trị liệu.</w:t>
      </w:r>
    </w:p>
    <w:p w14:paraId="5AAA3DBC" w14:textId="77777777" w:rsidR="00D9315D" w:rsidRPr="005077A4" w:rsidRDefault="00000000" w:rsidP="00D9315D">
      <w:pPr>
        <w:spacing w:before="120" w:after="120" w:line="400" w:lineRule="exact"/>
        <w:ind w:firstLine="720"/>
        <w:jc w:val="both"/>
        <w:outlineLvl w:val="2"/>
        <w:rPr>
          <w:b/>
          <w:bCs/>
          <w:szCs w:val="28"/>
          <w:lang w:val="vi-VN"/>
        </w:rPr>
      </w:pPr>
      <w:r w:rsidRPr="005077A4">
        <w:rPr>
          <w:b/>
          <w:bCs/>
          <w:szCs w:val="28"/>
          <w:lang w:val="vi-VN"/>
        </w:rPr>
        <w:t>Điều 7. Điều kiện và trách nhiệm của cơ sở thực hành</w:t>
      </w:r>
    </w:p>
    <w:p w14:paraId="500F2DF0" w14:textId="77777777" w:rsidR="00D9315D" w:rsidRPr="005077A4" w:rsidRDefault="00000000" w:rsidP="00D9315D">
      <w:pPr>
        <w:spacing w:before="120" w:after="120" w:line="400" w:lineRule="exact"/>
        <w:ind w:firstLine="720"/>
        <w:jc w:val="both"/>
        <w:rPr>
          <w:szCs w:val="28"/>
          <w:lang w:val="vi-VN"/>
        </w:rPr>
      </w:pPr>
      <w:r w:rsidRPr="005077A4">
        <w:rPr>
          <w:szCs w:val="28"/>
          <w:lang w:val="vi-VN"/>
        </w:rPr>
        <w:t>1. Cơ sở thực hành phải đáp ứng các điều kiện sau đây:</w:t>
      </w:r>
    </w:p>
    <w:p w14:paraId="71622574" w14:textId="77777777" w:rsidR="00D9315D" w:rsidRPr="005077A4" w:rsidRDefault="00000000" w:rsidP="00D9315D">
      <w:pPr>
        <w:spacing w:before="120" w:after="120" w:line="400" w:lineRule="exact"/>
        <w:ind w:firstLine="720"/>
        <w:jc w:val="both"/>
        <w:rPr>
          <w:szCs w:val="28"/>
          <w:lang w:val="vi-VN"/>
        </w:rPr>
      </w:pPr>
      <w:r w:rsidRPr="005077A4">
        <w:rPr>
          <w:szCs w:val="28"/>
          <w:lang w:val="vi-VN"/>
        </w:rPr>
        <w:t>a) Là cơ sở khám bệnh, chữa bệnh đã được cấp giấy phép hoạt động phù hợp với các hình thức tổ chức quy định tại Điều 6 Nghị định này;</w:t>
      </w:r>
    </w:p>
    <w:p w14:paraId="5D43C81A" w14:textId="77777777" w:rsidR="00D9315D" w:rsidRPr="005077A4" w:rsidRDefault="00000000" w:rsidP="00D9315D">
      <w:pPr>
        <w:spacing w:before="120" w:after="120" w:line="400" w:lineRule="exact"/>
        <w:ind w:firstLine="720"/>
        <w:jc w:val="both"/>
        <w:rPr>
          <w:spacing w:val="4"/>
          <w:szCs w:val="28"/>
          <w:lang w:val="vi-VN"/>
        </w:rPr>
      </w:pPr>
      <w:r w:rsidRPr="005077A4">
        <w:rPr>
          <w:spacing w:val="4"/>
          <w:szCs w:val="28"/>
          <w:lang w:val="vi-VN"/>
        </w:rPr>
        <w:t>b) Có phạm vi hoạt động chuyên môn phù hợp với nội dung thực hành do Bộ Y tế quy định. Trường hợp không đủ các chuyên khoa theo nội dung thực hành được ký hợp đồng hợp tác với cơ sở khám bệnh, chữa bệnh khác đáp ứng nội dung thực hành</w:t>
      </w:r>
      <w:r w:rsidRPr="00ED76DC">
        <w:rPr>
          <w:spacing w:val="4"/>
          <w:szCs w:val="28"/>
          <w:lang w:val="vi-VN"/>
        </w:rPr>
        <w:t>.</w:t>
      </w:r>
    </w:p>
    <w:p w14:paraId="0C607C1E" w14:textId="77777777" w:rsidR="00D9315D" w:rsidRPr="00ED76DC" w:rsidRDefault="00000000" w:rsidP="00D9315D">
      <w:pPr>
        <w:spacing w:before="120" w:after="120" w:line="400" w:lineRule="exact"/>
        <w:ind w:firstLine="720"/>
        <w:jc w:val="both"/>
        <w:rPr>
          <w:szCs w:val="28"/>
          <w:lang w:val="vi-VN"/>
        </w:rPr>
      </w:pPr>
      <w:r w:rsidRPr="005077A4">
        <w:rPr>
          <w:szCs w:val="28"/>
          <w:lang w:val="vi-VN"/>
        </w:rPr>
        <w:t>3. Cơ sở khám bệnh, chữa bệnh gửi</w:t>
      </w:r>
      <w:r w:rsidRPr="00ED76DC">
        <w:rPr>
          <w:szCs w:val="28"/>
          <w:lang w:val="vi-VN"/>
        </w:rPr>
        <w:t xml:space="preserve"> văn bản</w:t>
      </w:r>
      <w:r w:rsidRPr="005077A4">
        <w:rPr>
          <w:szCs w:val="28"/>
          <w:lang w:val="vi-VN"/>
        </w:rPr>
        <w:t xml:space="preserve"> công bố cơ sở khám bệnh, chữa bệnh đáp ứng yêu cầu là cơ sở thực hành </w:t>
      </w:r>
      <w:r w:rsidRPr="00ED76DC">
        <w:rPr>
          <w:szCs w:val="28"/>
          <w:lang w:val="vi-VN"/>
        </w:rPr>
        <w:t xml:space="preserve">thực hiện theo mẫu số 01 quy định tại Phụ lục I ban hành kèm theo Nghị định này </w:t>
      </w:r>
      <w:r w:rsidRPr="005077A4">
        <w:rPr>
          <w:szCs w:val="28"/>
          <w:lang w:val="vi-VN"/>
        </w:rPr>
        <w:t>về</w:t>
      </w:r>
      <w:r w:rsidRPr="00ED76DC">
        <w:rPr>
          <w:szCs w:val="28"/>
          <w:lang w:val="vi-VN"/>
        </w:rPr>
        <w:t xml:space="preserve"> cơ quan tiếp nhận công bố:</w:t>
      </w:r>
    </w:p>
    <w:p w14:paraId="6C86493D" w14:textId="77777777" w:rsidR="00D9315D" w:rsidRPr="005077A4" w:rsidRDefault="00000000" w:rsidP="00D9315D">
      <w:pPr>
        <w:spacing w:before="120" w:after="120" w:line="400" w:lineRule="exact"/>
        <w:ind w:firstLine="720"/>
        <w:jc w:val="both"/>
        <w:rPr>
          <w:szCs w:val="28"/>
          <w:lang w:val="vi-VN"/>
        </w:rPr>
      </w:pPr>
      <w:r w:rsidRPr="00ED76DC">
        <w:rPr>
          <w:szCs w:val="28"/>
          <w:lang w:val="vi-VN"/>
        </w:rPr>
        <w:t>a)</w:t>
      </w:r>
      <w:r w:rsidRPr="005077A4">
        <w:rPr>
          <w:szCs w:val="28"/>
          <w:lang w:val="vi-VN"/>
        </w:rPr>
        <w:t xml:space="preserve"> Bộ Y tế</w:t>
      </w:r>
      <w:r w:rsidRPr="00ED76DC">
        <w:rPr>
          <w:szCs w:val="28"/>
          <w:lang w:val="vi-VN"/>
        </w:rPr>
        <w:t xml:space="preserve"> đối với các bệnh viện </w:t>
      </w:r>
      <w:r w:rsidRPr="005077A4">
        <w:rPr>
          <w:szCs w:val="28"/>
          <w:lang w:val="vi-VN"/>
        </w:rPr>
        <w:t>thuộc Bộ Y tế</w:t>
      </w:r>
      <w:r w:rsidRPr="00ED76DC">
        <w:rPr>
          <w:szCs w:val="28"/>
          <w:lang w:val="vi-VN"/>
        </w:rPr>
        <w:t xml:space="preserve"> và</w:t>
      </w:r>
      <w:r w:rsidRPr="005077A4">
        <w:rPr>
          <w:szCs w:val="28"/>
          <w:lang w:val="vi-VN"/>
        </w:rPr>
        <w:t xml:space="preserve"> thuộc các bộ, ngành;</w:t>
      </w:r>
    </w:p>
    <w:p w14:paraId="76B487CB" w14:textId="77777777" w:rsidR="00D9315D" w:rsidRPr="005077A4" w:rsidRDefault="00000000" w:rsidP="00D9315D">
      <w:pPr>
        <w:spacing w:before="120" w:after="120" w:line="400" w:lineRule="exact"/>
        <w:ind w:firstLine="720"/>
        <w:jc w:val="both"/>
        <w:rPr>
          <w:szCs w:val="28"/>
          <w:lang w:val="vi-VN"/>
        </w:rPr>
      </w:pPr>
      <w:r w:rsidRPr="00ED76DC">
        <w:rPr>
          <w:spacing w:val="-4"/>
          <w:szCs w:val="28"/>
          <w:lang w:val="vi-VN"/>
        </w:rPr>
        <w:t>b</w:t>
      </w:r>
      <w:r w:rsidRPr="00A04334">
        <w:rPr>
          <w:spacing w:val="-4"/>
          <w:szCs w:val="28"/>
          <w:lang w:val="vi-VN"/>
        </w:rPr>
        <w:t xml:space="preserve">) Sở Y tế </w:t>
      </w:r>
      <w:r w:rsidRPr="00ED76DC">
        <w:rPr>
          <w:spacing w:val="-4"/>
          <w:szCs w:val="28"/>
          <w:lang w:val="vi-VN"/>
        </w:rPr>
        <w:t>đối với các c</w:t>
      </w:r>
      <w:r w:rsidRPr="00A04334">
        <w:rPr>
          <w:spacing w:val="-4"/>
          <w:szCs w:val="28"/>
          <w:lang w:val="vi-VN"/>
        </w:rPr>
        <w:t xml:space="preserve">ơ sở khám bệnh, chữa bệnh </w:t>
      </w:r>
      <w:r w:rsidRPr="00ED76DC">
        <w:rPr>
          <w:spacing w:val="-4"/>
          <w:szCs w:val="28"/>
          <w:lang w:val="vi-VN"/>
        </w:rPr>
        <w:t>không thuộc các trường hợp quy định tại điểm a khoản này</w:t>
      </w:r>
      <w:r w:rsidRPr="005077A4">
        <w:rPr>
          <w:szCs w:val="28"/>
          <w:lang w:val="vi-VN"/>
        </w:rPr>
        <w:t>.</w:t>
      </w:r>
    </w:p>
    <w:p w14:paraId="06CA6079" w14:textId="77777777" w:rsidR="00D9315D" w:rsidRPr="00ED76DC" w:rsidRDefault="00000000" w:rsidP="00D9315D">
      <w:pPr>
        <w:spacing w:before="120" w:after="120" w:line="400" w:lineRule="exact"/>
        <w:ind w:firstLine="720"/>
        <w:jc w:val="both"/>
        <w:rPr>
          <w:szCs w:val="28"/>
          <w:lang w:val="vi-VN"/>
        </w:rPr>
      </w:pPr>
      <w:r w:rsidRPr="00ED76DC">
        <w:rPr>
          <w:szCs w:val="28"/>
          <w:lang w:val="vi-VN"/>
        </w:rPr>
        <w:lastRenderedPageBreak/>
        <w:t xml:space="preserve">4. Sau khi nhận được văn bản công bố </w:t>
      </w:r>
      <w:r w:rsidRPr="005077A4">
        <w:rPr>
          <w:szCs w:val="28"/>
          <w:lang w:val="vi-VN"/>
        </w:rPr>
        <w:t>cơ sở khám bệnh, chữa bệnh đáp ứng yêu cầu là cơ sở thực hành</w:t>
      </w:r>
      <w:r w:rsidRPr="00ED76DC">
        <w:rPr>
          <w:szCs w:val="28"/>
          <w:lang w:val="vi-VN"/>
        </w:rPr>
        <w:t>, cơ quan tiếp nhận công bố quy định tại khoản 3 Điều này cấp cho cơ sở công bố Phiếu tiếp nhận hồ sơ công bố theo mẫu số 02 quy định tại Phụ lục I ban hành kèm theo Nghị định này.</w:t>
      </w:r>
    </w:p>
    <w:p w14:paraId="1CE3C0D3" w14:textId="77777777" w:rsidR="00D9315D" w:rsidRPr="00ED76DC" w:rsidRDefault="00000000" w:rsidP="00D9315D">
      <w:pPr>
        <w:spacing w:before="120" w:after="120" w:line="400" w:lineRule="exact"/>
        <w:ind w:firstLine="720"/>
        <w:jc w:val="both"/>
        <w:rPr>
          <w:szCs w:val="28"/>
          <w:lang w:val="vi-VN"/>
        </w:rPr>
      </w:pPr>
      <w:r w:rsidRPr="00ED76DC">
        <w:rPr>
          <w:szCs w:val="28"/>
          <w:lang w:val="vi-VN"/>
        </w:rPr>
        <w:t xml:space="preserve">5. </w:t>
      </w:r>
      <w:r w:rsidRPr="005077A4">
        <w:rPr>
          <w:szCs w:val="28"/>
          <w:lang w:val="vi-VN"/>
        </w:rPr>
        <w:t xml:space="preserve">Trong thời hạn 15 ngày làm việc kể từ ngày </w:t>
      </w:r>
      <w:r w:rsidRPr="00ED76DC">
        <w:rPr>
          <w:szCs w:val="28"/>
          <w:lang w:val="vi-VN"/>
        </w:rPr>
        <w:t>ghi trên Phiếu tiếp nhận hồ sơ công bố quy định tại khoản 4 Điều này,</w:t>
      </w:r>
      <w:r w:rsidRPr="005077A4">
        <w:rPr>
          <w:szCs w:val="28"/>
          <w:lang w:val="vi-VN"/>
        </w:rPr>
        <w:t xml:space="preserve"> cơ quan </w:t>
      </w:r>
      <w:r w:rsidRPr="00ED76DC">
        <w:rPr>
          <w:szCs w:val="28"/>
          <w:lang w:val="vi-VN"/>
        </w:rPr>
        <w:t xml:space="preserve">tiếp nhận công bố </w:t>
      </w:r>
      <w:r w:rsidRPr="005077A4">
        <w:rPr>
          <w:szCs w:val="28"/>
          <w:lang w:val="vi-VN"/>
        </w:rPr>
        <w:t xml:space="preserve">quy định tại </w:t>
      </w:r>
      <w:r w:rsidRPr="00ED76DC">
        <w:rPr>
          <w:szCs w:val="28"/>
          <w:lang w:val="vi-VN"/>
        </w:rPr>
        <w:t xml:space="preserve">khoản 3 Điều này </w:t>
      </w:r>
      <w:r w:rsidRPr="005077A4">
        <w:rPr>
          <w:szCs w:val="28"/>
          <w:lang w:val="vi-VN"/>
        </w:rPr>
        <w:t xml:space="preserve">có trách nhiệm </w:t>
      </w:r>
      <w:r w:rsidRPr="00ED76DC">
        <w:rPr>
          <w:szCs w:val="28"/>
          <w:lang w:val="vi-VN"/>
        </w:rPr>
        <w:t>đăng tải</w:t>
      </w:r>
      <w:r w:rsidRPr="005077A4">
        <w:rPr>
          <w:szCs w:val="28"/>
          <w:lang w:val="vi-VN"/>
        </w:rPr>
        <w:t xml:space="preserve"> danh sách cơ sở thực hành trên cổng</w:t>
      </w:r>
      <w:r w:rsidRPr="00ED76DC">
        <w:rPr>
          <w:szCs w:val="28"/>
          <w:lang w:val="vi-VN"/>
        </w:rPr>
        <w:t xml:space="preserve"> thông tin điện tử hoặc </w:t>
      </w:r>
      <w:r w:rsidRPr="005077A4">
        <w:rPr>
          <w:szCs w:val="28"/>
          <w:lang w:val="vi-VN"/>
        </w:rPr>
        <w:t>trang thông tin điện tử của cơ quan</w:t>
      </w:r>
      <w:r w:rsidRPr="00ED76DC">
        <w:rPr>
          <w:szCs w:val="28"/>
          <w:lang w:val="vi-VN"/>
        </w:rPr>
        <w:t>.</w:t>
      </w:r>
    </w:p>
    <w:p w14:paraId="68692156" w14:textId="77777777" w:rsidR="00D9315D" w:rsidRPr="005077A4" w:rsidRDefault="00000000" w:rsidP="00D9315D">
      <w:pPr>
        <w:spacing w:before="80" w:after="80" w:line="380" w:lineRule="exact"/>
        <w:ind w:firstLine="720"/>
        <w:jc w:val="both"/>
        <w:rPr>
          <w:szCs w:val="28"/>
          <w:lang w:val="vi-VN"/>
        </w:rPr>
      </w:pPr>
      <w:r w:rsidRPr="00ED76DC">
        <w:rPr>
          <w:szCs w:val="28"/>
          <w:lang w:val="vi-VN"/>
        </w:rPr>
        <w:t>T</w:t>
      </w:r>
      <w:r w:rsidRPr="005077A4">
        <w:rPr>
          <w:szCs w:val="28"/>
          <w:lang w:val="vi-VN"/>
        </w:rPr>
        <w:t>rường hợp chưa đáp ứng yêu cầu thì cơ quan nhà nước có thẩm quyền phải có văn bản gửi cơ sở khám bệnh, chữa bệnh và nêu rõ lý do.</w:t>
      </w:r>
    </w:p>
    <w:p w14:paraId="2430D369"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6.</w:t>
      </w:r>
      <w:r w:rsidRPr="005077A4">
        <w:rPr>
          <w:szCs w:val="28"/>
          <w:lang w:val="vi-VN"/>
        </w:rPr>
        <w:t xml:space="preserve"> </w:t>
      </w:r>
      <w:r w:rsidRPr="00ED76DC">
        <w:rPr>
          <w:szCs w:val="28"/>
          <w:lang w:val="vi-VN"/>
        </w:rPr>
        <w:t xml:space="preserve">Sau thời hạn </w:t>
      </w:r>
      <w:r w:rsidRPr="005077A4">
        <w:rPr>
          <w:szCs w:val="28"/>
          <w:lang w:val="vi-VN"/>
        </w:rPr>
        <w:t xml:space="preserve">15 ngày làm việc kể từ ngày </w:t>
      </w:r>
      <w:r w:rsidRPr="00ED76DC">
        <w:rPr>
          <w:szCs w:val="28"/>
          <w:lang w:val="vi-VN"/>
        </w:rPr>
        <w:t>ghi trên Phiếu tiếp nhận hồ sơ công bố quy định tại khoản 4 Điều này, c</w:t>
      </w:r>
      <w:r w:rsidRPr="005077A4">
        <w:rPr>
          <w:szCs w:val="28"/>
          <w:lang w:val="vi-VN"/>
        </w:rPr>
        <w:t xml:space="preserve">ơ sở thực hành </w:t>
      </w:r>
      <w:r w:rsidRPr="00ED76DC">
        <w:rPr>
          <w:szCs w:val="28"/>
          <w:lang w:val="vi-VN"/>
        </w:rPr>
        <w:t>được bắt đầu tổ chức hoạt động</w:t>
      </w:r>
      <w:r w:rsidRPr="005077A4">
        <w:rPr>
          <w:szCs w:val="28"/>
          <w:lang w:val="vi-VN"/>
        </w:rPr>
        <w:t xml:space="preserve"> </w:t>
      </w:r>
      <w:r w:rsidRPr="00ED76DC">
        <w:rPr>
          <w:szCs w:val="28"/>
          <w:lang w:val="vi-VN"/>
        </w:rPr>
        <w:t>hướng dẫn</w:t>
      </w:r>
      <w:r w:rsidRPr="005077A4">
        <w:rPr>
          <w:szCs w:val="28"/>
          <w:lang w:val="vi-VN"/>
        </w:rPr>
        <w:t xml:space="preserve"> thực hành </w:t>
      </w:r>
      <w:r w:rsidRPr="00ED76DC">
        <w:rPr>
          <w:szCs w:val="28"/>
          <w:lang w:val="vi-VN"/>
        </w:rPr>
        <w:t xml:space="preserve">nếu </w:t>
      </w:r>
      <w:r w:rsidRPr="005077A4">
        <w:rPr>
          <w:szCs w:val="28"/>
          <w:lang w:val="vi-VN"/>
        </w:rPr>
        <w:t xml:space="preserve">cơ quan </w:t>
      </w:r>
      <w:r w:rsidRPr="00ED76DC">
        <w:rPr>
          <w:szCs w:val="28"/>
          <w:lang w:val="vi-VN"/>
        </w:rPr>
        <w:t xml:space="preserve">tiếp nhận công bố </w:t>
      </w:r>
      <w:r w:rsidRPr="005077A4">
        <w:rPr>
          <w:szCs w:val="28"/>
          <w:lang w:val="vi-VN"/>
        </w:rPr>
        <w:t xml:space="preserve">quy định tại </w:t>
      </w:r>
      <w:r w:rsidRPr="00ED76DC">
        <w:rPr>
          <w:szCs w:val="28"/>
          <w:lang w:val="vi-VN"/>
        </w:rPr>
        <w:t xml:space="preserve">khoản 3 Điều này không có </w:t>
      </w:r>
      <w:r w:rsidRPr="005077A4">
        <w:rPr>
          <w:szCs w:val="28"/>
          <w:lang w:val="vi-VN"/>
        </w:rPr>
        <w:t xml:space="preserve">văn bản gửi cơ sở khám bệnh, chữa bệnh </w:t>
      </w:r>
      <w:r w:rsidRPr="00ED76DC">
        <w:rPr>
          <w:szCs w:val="28"/>
          <w:lang w:val="vi-VN"/>
        </w:rPr>
        <w:t>về việc chưa đủ điều kiện là cơ sở thực hành.</w:t>
      </w:r>
    </w:p>
    <w:p w14:paraId="002B1D98" w14:textId="77777777" w:rsidR="00D9315D" w:rsidRPr="005077A4" w:rsidRDefault="00000000" w:rsidP="00D9315D">
      <w:pPr>
        <w:spacing w:before="80" w:after="80" w:line="380" w:lineRule="exact"/>
        <w:ind w:firstLine="720"/>
        <w:jc w:val="both"/>
        <w:outlineLvl w:val="2"/>
        <w:rPr>
          <w:b/>
          <w:bCs/>
          <w:szCs w:val="28"/>
          <w:lang w:val="vi-VN"/>
        </w:rPr>
      </w:pPr>
      <w:r w:rsidRPr="005077A4">
        <w:rPr>
          <w:b/>
          <w:bCs/>
          <w:szCs w:val="28"/>
          <w:lang w:val="vi-VN"/>
        </w:rPr>
        <w:t>Điều 8. Tổ chức thực hành</w:t>
      </w:r>
    </w:p>
    <w:p w14:paraId="111AF769"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1. Tiếp nhận thực hành:</w:t>
      </w:r>
    </w:p>
    <w:p w14:paraId="52922A8C"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a) Người thực hành phải có đơn đề nghị thực hành theo Mẫu 01 Phục lục I ban hành kèm theo Nghị định này và bản sao hợp lệ một trong các văn bằng chuyên môn quy định tại Điều 9 Nghị định này gửi đến cơ sở khám bệnh, chữa bệnh nơi đăng ký thực hành;</w:t>
      </w:r>
    </w:p>
    <w:p w14:paraId="4C7715EE"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b) Sau khi nhận được đơn đề nghị thực hành, nếu đồng ý tiếp nhận, người đứng đầu của cơ sở khám bệnh, chữa bệnh có trách nhiệm ký hợp đồng thực hành với người thực hành theo Mẫu 02 Phụ lục I ban hành kèm theo Nghị định này.</w:t>
      </w:r>
    </w:p>
    <w:p w14:paraId="0F912C0C"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2. Phân công người hướng dẫn thực hành:</w:t>
      </w:r>
    </w:p>
    <w:p w14:paraId="4F538101"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Người chịu trách nhiệm chuyên môn kỹ thuật của cơ sở khám bệnh, chữa bệnh ra quyết định phân công người hướng dẫn thực hành theo Mẫu 03 Phụ lục I ban hành kèm theo Nghị định này. Một người hướng dẫn thực hành chỉ được hướng dẫn tối đa là 05 người thực hành trong cùng một thời điểm.</w:t>
      </w:r>
    </w:p>
    <w:p w14:paraId="5188E97D"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3. Điều kiện đối với người hướng dẫn thực hành:</w:t>
      </w:r>
    </w:p>
    <w:p w14:paraId="0C72505B"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a) Có giấy phép hành nghề với chức danh, phạm vi hành nghề phù hợp với chương trình, đối tượng được hướng dẫn thực hành;</w:t>
      </w:r>
    </w:p>
    <w:p w14:paraId="188174C6"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b) Có trình độ đào tạo tương đương hoặc cao hơn người thực hành;</w:t>
      </w:r>
    </w:p>
    <w:p w14:paraId="39698EDF"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c) Có thời gian hành nghề khám bệnh, chữa bệnh liên tục từ 03 năm trở lên.</w:t>
      </w:r>
    </w:p>
    <w:p w14:paraId="219ACAAB" w14:textId="77777777" w:rsidR="00D9315D" w:rsidRPr="00ED76DC" w:rsidRDefault="00000000" w:rsidP="00D9315D">
      <w:pPr>
        <w:spacing w:before="80" w:after="80" w:line="380" w:lineRule="exact"/>
        <w:ind w:firstLine="720"/>
        <w:jc w:val="both"/>
        <w:rPr>
          <w:szCs w:val="28"/>
          <w:lang w:val="vi-VN"/>
        </w:rPr>
      </w:pPr>
      <w:r w:rsidRPr="00ED76DC">
        <w:rPr>
          <w:szCs w:val="28"/>
          <w:lang w:val="vi-VN"/>
        </w:rPr>
        <w:lastRenderedPageBreak/>
        <w:t>4. Quyền và trách nhiệm của người hướng dẫn thực hành:</w:t>
      </w:r>
    </w:p>
    <w:p w14:paraId="4A5DCACD"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a) Được cơ sở giáo dục mời tham gia hoạt động xây dựng chương trình đào tạo, biên soạn giáo trình, tài liệu đào tạo, giảng dạy, nghiên cứu khoa học tại cơ sở giáo dục phù hợp với năng lực, trình độ chuyên môn;</w:t>
      </w:r>
    </w:p>
    <w:p w14:paraId="0B39FBA8"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b) Được công nhận là giảng viên (hoặc giáo viên) cơ hữu hoặc thỉnh giảng của cơ sở giáo dục khi đủ điều kiện theo quy định của pháp luật về giáo dục;</w:t>
      </w:r>
    </w:p>
    <w:p w14:paraId="4A78260F"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c) Được kiêm nhiệm giữ chức vụ lãnh đạo, trưởng, phó khoa, bộ môn của cơ sở giáo dục công lập theo quy định của pháp luật hiện hành về tuyển dụng, sử dụng và quản lý công chức, viên chức và được hưởng các quyền lợi như giảng viên cơ hữu của cơ sở giáo dục trong việc bổ nhiệm chức danh và xét tặng danh hiệu đối với nhà giáo theo quy định của pháp luật, trừ cơ sở thực hành của lực lượng vũ trang khi đáp ứng yêu cầu;</w:t>
      </w:r>
    </w:p>
    <w:p w14:paraId="7E58F8F8"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d) Được kiêm nhiệm giữ chức vụ lãnh đạo, trưởng, phó khoa, bộ môn của cơ sở giáo dục ngoài công lập theo quy định của pháp luật hiện hành và được hưởng các quyền lợi như giảng viên cơ hữu của cơ sở giáo dục trong việc bổ nhiệm chức danh và xét tặng danh hiệu đối với nhà giáo theo quy định của pháp luật khi đáp ứng yêu cầu;</w:t>
      </w:r>
    </w:p>
    <w:p w14:paraId="36543509"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đ) Được tính thời gian giảng dạy để xem xét bổ nhiệm chức danh giáo sư, phó giáo sư và tặng danh hiệu nhà giáo nhân dân, nhà giáo ưu tú và các hình thức thi đua, khen thưởng khác theo quy định của pháp luật về giáo dục và thi đua khen thưởng;</w:t>
      </w:r>
    </w:p>
    <w:p w14:paraId="57836652"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e) Được chi trả thù lao và các chế độ khác (nếu có) khi tham gia hướng dẫn thực hành, xây dựng chương trình đào tạo, biên soạn tài liệu hướng dẫn đào tạo, giảng dạy, nghiên cứu khoa học tại cơ sở giáo dục theo quy chế chi tiêu nội bộ của cơ sở giáo dục.</w:t>
      </w:r>
    </w:p>
    <w:p w14:paraId="66F93FA3"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g) Được kiêm nhiệm giữ chức vụ lãnh đạo, trưởng, phó các khoa chuyên môn tại cơ sở thực hành theo quy định của pháp luật hiện hành về tuyển dụng, sử dụng và quản lý công chức, viên chức, trừ cơ sở thực hành của lực lượng vũ trang khi đáp ứng yêu cầu;</w:t>
      </w:r>
    </w:p>
    <w:p w14:paraId="030B46FB" w14:textId="77777777" w:rsidR="00D9315D" w:rsidRPr="00ED76DC" w:rsidRDefault="00000000" w:rsidP="00D9315D">
      <w:pPr>
        <w:spacing w:before="80" w:after="80" w:line="380" w:lineRule="exact"/>
        <w:ind w:firstLine="720"/>
        <w:jc w:val="both"/>
        <w:rPr>
          <w:szCs w:val="28"/>
          <w:lang w:val="vi-VN"/>
        </w:rPr>
      </w:pPr>
      <w:r w:rsidRPr="00ED76DC">
        <w:rPr>
          <w:szCs w:val="28"/>
          <w:lang w:val="vi-VN"/>
        </w:rPr>
        <w:t>h) Được cơ sở thực hành phân công tham gia khám bệnh, chữa bệnh tại cơ sở thực hành khi đáp ứng yêu cầu theo quy định và cơ sở thực hành có nhu cầu; được hưởng thù lao và các chế độ khác (nếu có) theo quy chế chi tiêu nội bộ của cơ sở thực hành;</w:t>
      </w:r>
    </w:p>
    <w:p w14:paraId="62AEBAD6" w14:textId="77777777" w:rsidR="00D9315D" w:rsidRPr="005077A4" w:rsidRDefault="00000000" w:rsidP="00D9315D">
      <w:pPr>
        <w:spacing w:before="80" w:after="80" w:line="380" w:lineRule="exact"/>
        <w:ind w:firstLine="720"/>
        <w:jc w:val="both"/>
        <w:rPr>
          <w:szCs w:val="28"/>
          <w:lang w:val="vi-VN"/>
        </w:rPr>
      </w:pPr>
      <w:r w:rsidRPr="00ED76DC">
        <w:rPr>
          <w:szCs w:val="28"/>
          <w:lang w:val="vi-VN"/>
        </w:rPr>
        <w:t>i</w:t>
      </w:r>
      <w:r w:rsidRPr="005077A4">
        <w:rPr>
          <w:szCs w:val="28"/>
          <w:lang w:val="vi-VN"/>
        </w:rPr>
        <w:t>) Được từ chối hướng dẫn thực hành nếu không phù hợp với chuyên môn, khả năng hoặc vì lý do chính đáng khác;</w:t>
      </w:r>
    </w:p>
    <w:p w14:paraId="644291AA" w14:textId="77777777" w:rsidR="00D9315D" w:rsidRPr="005077A4" w:rsidRDefault="00000000" w:rsidP="00D9315D">
      <w:pPr>
        <w:spacing w:before="80" w:after="80" w:line="380" w:lineRule="exact"/>
        <w:ind w:firstLine="720"/>
        <w:jc w:val="both"/>
        <w:rPr>
          <w:szCs w:val="28"/>
          <w:lang w:val="vi-VN"/>
        </w:rPr>
      </w:pPr>
      <w:r w:rsidRPr="00ED76DC">
        <w:rPr>
          <w:szCs w:val="28"/>
          <w:lang w:val="vi-VN"/>
        </w:rPr>
        <w:t>k</w:t>
      </w:r>
      <w:r w:rsidRPr="005077A4">
        <w:rPr>
          <w:szCs w:val="28"/>
          <w:lang w:val="vi-VN"/>
        </w:rPr>
        <w:t>) Bảo đảm an toàn cho người bệnh trong quá trình hướng dẫn thực hành;</w:t>
      </w:r>
    </w:p>
    <w:p w14:paraId="68DB0324" w14:textId="77777777" w:rsidR="00D9315D" w:rsidRPr="005077A4" w:rsidRDefault="00000000" w:rsidP="00D9315D">
      <w:pPr>
        <w:spacing w:before="80" w:after="80" w:line="380" w:lineRule="exact"/>
        <w:ind w:firstLine="720"/>
        <w:jc w:val="both"/>
        <w:rPr>
          <w:szCs w:val="28"/>
          <w:lang w:val="vi-VN"/>
        </w:rPr>
      </w:pPr>
      <w:r w:rsidRPr="00ED76DC">
        <w:rPr>
          <w:szCs w:val="28"/>
          <w:lang w:val="vi-VN"/>
        </w:rPr>
        <w:lastRenderedPageBreak/>
        <w:t>l</w:t>
      </w:r>
      <w:r w:rsidRPr="005077A4">
        <w:rPr>
          <w:szCs w:val="28"/>
          <w:lang w:val="vi-VN"/>
        </w:rPr>
        <w:t>) Chịu trách nhiệm nếu để người thực hành gây sai sót chuyên môn trong quá trình thực hành, gây ảnh hưởng đến sức khỏe của người bệnh, trừ trường hợp người thực hành cố ý vi phạm.</w:t>
      </w:r>
    </w:p>
    <w:p w14:paraId="35147ADC" w14:textId="77777777" w:rsidR="00D9315D" w:rsidRPr="005077A4" w:rsidRDefault="00000000" w:rsidP="00D9315D">
      <w:pPr>
        <w:spacing w:before="80" w:after="80" w:line="380" w:lineRule="exact"/>
        <w:ind w:firstLine="720"/>
        <w:jc w:val="both"/>
        <w:rPr>
          <w:szCs w:val="28"/>
          <w:lang w:val="vi-VN"/>
        </w:rPr>
      </w:pPr>
      <w:r w:rsidRPr="005077A4">
        <w:rPr>
          <w:spacing w:val="-4"/>
          <w:szCs w:val="28"/>
          <w:lang w:val="vi-VN"/>
        </w:rPr>
        <w:t xml:space="preserve">3. Sau khi hoàn thành thực hành và có kết quả đánh giá, nhận xét của người hướng dẫn thực hành đối với người thực hành, người đứng đầu cơ sở khám bệnh, chữa bệnh cấp giấy xác nhận hoàn thành quá trình thực hành cho người thực hành </w:t>
      </w:r>
      <w:r w:rsidRPr="003F20D1">
        <w:rPr>
          <w:iCs/>
          <w:spacing w:val="-4"/>
          <w:szCs w:val="28"/>
          <w:lang w:val="sv-SE"/>
        </w:rPr>
        <w:t xml:space="preserve">theo Mẫu </w:t>
      </w:r>
      <w:r>
        <w:rPr>
          <w:iCs/>
          <w:spacing w:val="-4"/>
          <w:szCs w:val="28"/>
          <w:lang w:val="sv-SE"/>
        </w:rPr>
        <w:t>04</w:t>
      </w:r>
      <w:r w:rsidRPr="005077A4">
        <w:rPr>
          <w:iCs/>
          <w:spacing w:val="-4"/>
          <w:szCs w:val="28"/>
          <w:lang w:val="sv-SE"/>
        </w:rPr>
        <w:t xml:space="preserve"> quy định tại Phụ lục I ban hành kèm theo Nghị định này</w:t>
      </w:r>
      <w:r w:rsidRPr="005077A4">
        <w:rPr>
          <w:spacing w:val="-4"/>
          <w:szCs w:val="28"/>
          <w:lang w:val="vi-VN"/>
        </w:rPr>
        <w:t>. Giấy xác nhận hoàn thành quá trình thực hành có hiệu lực trong thời gian 24 tháng kể từ ngày cấp</w:t>
      </w:r>
      <w:r w:rsidRPr="005077A4">
        <w:rPr>
          <w:szCs w:val="28"/>
          <w:lang w:val="vi-VN"/>
        </w:rPr>
        <w:t>.</w:t>
      </w:r>
    </w:p>
    <w:p w14:paraId="6DBA0A48" w14:textId="77777777" w:rsidR="00D9315D" w:rsidRPr="005077A4" w:rsidRDefault="00000000" w:rsidP="00D9315D">
      <w:pPr>
        <w:spacing w:before="80" w:after="80" w:line="380" w:lineRule="exact"/>
        <w:ind w:firstLine="720"/>
        <w:jc w:val="both"/>
        <w:rPr>
          <w:szCs w:val="28"/>
          <w:lang w:val="vi-VN"/>
        </w:rPr>
      </w:pPr>
      <w:r w:rsidRPr="005077A4">
        <w:rPr>
          <w:szCs w:val="28"/>
          <w:lang w:val="vi-VN"/>
        </w:rPr>
        <w:t xml:space="preserve">4. Đánh giá, nhận xét của người hướng dẫn thực hành và xác nhận quá trình thực hành phải bảo đảm khách quan, trung thực. </w:t>
      </w:r>
    </w:p>
    <w:p w14:paraId="15296D7C" w14:textId="77777777" w:rsidR="00D9315D" w:rsidRPr="005077A4" w:rsidRDefault="00D9315D" w:rsidP="00D9315D">
      <w:pPr>
        <w:spacing w:line="380" w:lineRule="exact"/>
        <w:ind w:firstLine="720"/>
        <w:jc w:val="both"/>
        <w:rPr>
          <w:szCs w:val="28"/>
          <w:lang w:val="vi-VN"/>
        </w:rPr>
      </w:pPr>
    </w:p>
    <w:p w14:paraId="7159F54D" w14:textId="77777777" w:rsidR="00D9315D" w:rsidRPr="005077A4" w:rsidRDefault="00000000" w:rsidP="00D9315D">
      <w:pPr>
        <w:pStyle w:val="ListParagraph0"/>
        <w:spacing w:after="0" w:line="380" w:lineRule="exact"/>
        <w:ind w:left="0"/>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Mục 2</w:t>
      </w:r>
      <w:r w:rsidRPr="005077A4">
        <w:rPr>
          <w:rFonts w:ascii="Times New Roman" w:hAnsi="Times New Roman" w:cs="Times New Roman"/>
          <w:b/>
          <w:bCs/>
          <w:color w:val="auto"/>
          <w:sz w:val="28"/>
          <w:szCs w:val="28"/>
        </w:rPr>
        <w:br/>
        <w:t>KIỂM TRA ĐÁNH GIÁ NĂNG LỰC</w:t>
      </w:r>
      <w:r w:rsidRPr="005077A4">
        <w:rPr>
          <w:rFonts w:ascii="Times New Roman" w:hAnsi="Times New Roman" w:cs="Times New Roman"/>
          <w:b/>
          <w:bCs/>
          <w:color w:val="auto"/>
          <w:sz w:val="28"/>
          <w:szCs w:val="28"/>
        </w:rPr>
        <w:br/>
        <w:t xml:space="preserve">HÀNH NGHỀ KHÁM BỆNH, CHỮA BỆNH </w:t>
      </w:r>
    </w:p>
    <w:p w14:paraId="23248136" w14:textId="77777777" w:rsidR="00D9315D" w:rsidRPr="005077A4" w:rsidRDefault="00D9315D" w:rsidP="00D9315D">
      <w:pPr>
        <w:spacing w:line="380" w:lineRule="exact"/>
        <w:jc w:val="both"/>
        <w:rPr>
          <w:szCs w:val="28"/>
          <w:lang w:val="sv-SE"/>
        </w:rPr>
      </w:pPr>
    </w:p>
    <w:p w14:paraId="4A7DC05F" w14:textId="77777777" w:rsidR="00D9315D" w:rsidRPr="005077A4" w:rsidRDefault="00000000" w:rsidP="00D9315D">
      <w:pPr>
        <w:spacing w:before="120" w:after="120" w:line="400" w:lineRule="exact"/>
        <w:ind w:firstLine="720"/>
        <w:jc w:val="both"/>
        <w:outlineLvl w:val="2"/>
        <w:rPr>
          <w:szCs w:val="28"/>
          <w:lang w:val="sv-SE"/>
        </w:rPr>
      </w:pPr>
      <w:r w:rsidRPr="005077A4">
        <w:rPr>
          <w:b/>
          <w:bCs/>
          <w:szCs w:val="28"/>
          <w:lang w:val="sv-SE"/>
        </w:rPr>
        <w:t>Điều 9. Điều kiện về văn bằng được tham dự kiểm tra đánh giá năng lực để cấp giấy phép hành nghề đối với các chức danh chuyên môn</w:t>
      </w:r>
    </w:p>
    <w:p w14:paraId="5549C87D" w14:textId="77777777" w:rsidR="00D9315D" w:rsidRPr="005077A4" w:rsidRDefault="00000000" w:rsidP="00D9315D">
      <w:pPr>
        <w:spacing w:before="120" w:after="120" w:line="400" w:lineRule="exact"/>
        <w:ind w:firstLine="720"/>
        <w:jc w:val="both"/>
        <w:rPr>
          <w:szCs w:val="28"/>
          <w:lang w:val="cs-CZ"/>
        </w:rPr>
      </w:pPr>
      <w:r w:rsidRPr="005077A4">
        <w:rPr>
          <w:szCs w:val="28"/>
          <w:lang w:val="sv-SE"/>
        </w:rPr>
        <w:t>1</w:t>
      </w:r>
      <w:r w:rsidRPr="005077A4">
        <w:rPr>
          <w:szCs w:val="28"/>
          <w:lang w:val="vi-VN"/>
        </w:rPr>
        <w:t xml:space="preserve">. </w:t>
      </w:r>
      <w:r w:rsidRPr="005077A4">
        <w:rPr>
          <w:szCs w:val="28"/>
          <w:lang w:val="sv-SE"/>
        </w:rPr>
        <w:t xml:space="preserve">Người có một trong các </w:t>
      </w:r>
      <w:r w:rsidRPr="005077A4">
        <w:rPr>
          <w:szCs w:val="28"/>
          <w:lang w:val="cs-CZ"/>
        </w:rPr>
        <w:t xml:space="preserve">văn bằng sau đây được tham dự kiểm tra đánh giá năng lực để cấp giấy phép hành nghề đối với chức danh bác sỹ: </w:t>
      </w:r>
    </w:p>
    <w:p w14:paraId="0A9D444C" w14:textId="77777777" w:rsidR="00D9315D" w:rsidRPr="003F20D1" w:rsidRDefault="00000000" w:rsidP="00D9315D">
      <w:pPr>
        <w:spacing w:before="120" w:after="120" w:line="400" w:lineRule="exact"/>
        <w:ind w:firstLine="720"/>
        <w:jc w:val="both"/>
        <w:rPr>
          <w:color w:val="000000" w:themeColor="text1"/>
          <w:szCs w:val="28"/>
          <w:lang w:val="cs-CZ"/>
        </w:rPr>
      </w:pPr>
      <w:bookmarkStart w:id="11" w:name="_Hlk147480694"/>
      <w:r w:rsidRPr="003F20D1">
        <w:rPr>
          <w:color w:val="000000" w:themeColor="text1"/>
          <w:szCs w:val="28"/>
          <w:lang w:val="cs-CZ"/>
        </w:rPr>
        <w:t xml:space="preserve">a) Chức danh bác sỹ với phạm vi hành nghề đa khoa: </w:t>
      </w:r>
    </w:p>
    <w:p w14:paraId="4E51C5C4" w14:textId="77777777" w:rsidR="00D9315D" w:rsidRPr="003F20D1" w:rsidRDefault="00000000" w:rsidP="00D9315D">
      <w:pPr>
        <w:spacing w:before="120" w:after="120" w:line="400" w:lineRule="exact"/>
        <w:ind w:firstLine="720"/>
        <w:jc w:val="both"/>
        <w:rPr>
          <w:color w:val="000000" w:themeColor="text1"/>
          <w:szCs w:val="28"/>
          <w:lang w:val="cs-CZ"/>
        </w:rPr>
      </w:pPr>
      <w:r w:rsidRPr="003F20D1">
        <w:rPr>
          <w:color w:val="000000" w:themeColor="text1"/>
          <w:szCs w:val="28"/>
          <w:lang w:val="cs-CZ"/>
        </w:rPr>
        <w:t>- Văn bằng bác sỹ y khoa (bác sỹ đa khoa);</w:t>
      </w:r>
    </w:p>
    <w:p w14:paraId="321CC5D9" w14:textId="77777777" w:rsidR="00D9315D" w:rsidRPr="005077A4" w:rsidRDefault="00000000" w:rsidP="00D9315D">
      <w:pPr>
        <w:spacing w:before="120" w:after="120" w:line="400" w:lineRule="exact"/>
        <w:ind w:firstLine="720"/>
        <w:jc w:val="both"/>
        <w:rPr>
          <w:color w:val="000000" w:themeColor="text1"/>
          <w:szCs w:val="28"/>
          <w:lang w:val="cs-CZ"/>
        </w:rPr>
      </w:pPr>
      <w:r w:rsidRPr="003F20D1">
        <w:rPr>
          <w:color w:val="000000" w:themeColor="text1"/>
          <w:spacing w:val="4"/>
          <w:szCs w:val="28"/>
          <w:lang w:val="cs-CZ"/>
        </w:rPr>
        <w:t xml:space="preserve">- Văn bằng tốt nghiệp </w:t>
      </w:r>
      <w:r w:rsidRPr="003F20D1">
        <w:rPr>
          <w:color w:val="000000" w:themeColor="text1"/>
          <w:spacing w:val="4"/>
          <w:szCs w:val="28"/>
          <w:lang w:val="vi-VN"/>
        </w:rPr>
        <w:t xml:space="preserve">thuộc lĩnh vực sức khỏe </w:t>
      </w:r>
      <w:r w:rsidRPr="003F20D1">
        <w:rPr>
          <w:color w:val="000000" w:themeColor="text1"/>
          <w:spacing w:val="4"/>
          <w:szCs w:val="28"/>
          <w:lang w:val="cs-CZ"/>
        </w:rPr>
        <w:t xml:space="preserve">do cơ sở giáo dục nước ngoài cấp </w:t>
      </w:r>
      <w:r w:rsidRPr="003F20D1">
        <w:rPr>
          <w:color w:val="000000" w:themeColor="text1"/>
          <w:szCs w:val="28"/>
          <w:lang w:val="cs-CZ"/>
        </w:rPr>
        <w:t xml:space="preserve">được Bộ Giáo dục và Đào tạo công nhận tương đương trình </w:t>
      </w:r>
      <w:r w:rsidRPr="005077A4">
        <w:rPr>
          <w:color w:val="000000" w:themeColor="text1"/>
          <w:szCs w:val="28"/>
          <w:lang w:val="cs-CZ"/>
        </w:rPr>
        <w:t>độ</w:t>
      </w:r>
      <w:r w:rsidRPr="005077A4">
        <w:rPr>
          <w:color w:val="000000" w:themeColor="text1"/>
          <w:szCs w:val="28"/>
          <w:lang w:val="vi-VN"/>
        </w:rPr>
        <w:t xml:space="preserve"> </w:t>
      </w:r>
      <w:r w:rsidRPr="005077A4">
        <w:rPr>
          <w:color w:val="000000" w:themeColor="text1"/>
          <w:szCs w:val="28"/>
          <w:lang w:val="cs-CZ"/>
        </w:rPr>
        <w:t>bác sỹ y khoa (bác sỹ đa khoa), bác sỹ;</w:t>
      </w:r>
    </w:p>
    <w:p w14:paraId="14DEE0EA" w14:textId="77777777" w:rsidR="00D9315D" w:rsidRPr="005077A4" w:rsidRDefault="00000000" w:rsidP="00D9315D">
      <w:pPr>
        <w:spacing w:before="120" w:after="120" w:line="400" w:lineRule="exact"/>
        <w:ind w:firstLine="720"/>
        <w:jc w:val="both"/>
        <w:rPr>
          <w:color w:val="000000" w:themeColor="text1"/>
          <w:szCs w:val="28"/>
          <w:lang w:val="cs-CZ"/>
        </w:rPr>
      </w:pPr>
      <w:r w:rsidRPr="005077A4">
        <w:rPr>
          <w:color w:val="000000" w:themeColor="text1"/>
          <w:szCs w:val="28"/>
          <w:lang w:val="cs-CZ"/>
        </w:rPr>
        <w:t xml:space="preserve">- </w:t>
      </w:r>
      <w:r w:rsidRPr="003F20D1">
        <w:rPr>
          <w:color w:val="000000" w:themeColor="text1"/>
          <w:szCs w:val="28"/>
          <w:lang w:val="cs-CZ"/>
        </w:rPr>
        <w:t>V</w:t>
      </w:r>
      <w:r w:rsidRPr="005077A4">
        <w:rPr>
          <w:color w:val="000000" w:themeColor="text1"/>
          <w:szCs w:val="28"/>
          <w:lang w:val="cs-CZ"/>
        </w:rPr>
        <w:t xml:space="preserve">ăn bằng cử nhân y khoa </w:t>
      </w:r>
      <w:r w:rsidRPr="005077A4">
        <w:rPr>
          <w:color w:val="000000" w:themeColor="text1"/>
          <w:spacing w:val="4"/>
          <w:szCs w:val="28"/>
          <w:lang w:val="cs-CZ"/>
        </w:rPr>
        <w:t>do cơ sở giáo dục nước ngoài</w:t>
      </w:r>
      <w:r w:rsidRPr="005077A4">
        <w:rPr>
          <w:color w:val="000000" w:themeColor="text1"/>
          <w:szCs w:val="28"/>
          <w:lang w:val="cs-CZ"/>
        </w:rPr>
        <w:t xml:space="preserve"> cấp được Bộ Giáo dục và Đào tạo công nhận tương đương trình độ đại học và đã được cấp Giấy chứng nhận hoàn thành chương trình đào tạo bổ sung bác sỹ y khoa theo quy định của Bộ trưởng Bộ Y tế;</w:t>
      </w:r>
    </w:p>
    <w:p w14:paraId="456724A2" w14:textId="77777777" w:rsidR="00D9315D" w:rsidRPr="003F20D1" w:rsidRDefault="00000000" w:rsidP="00D9315D">
      <w:pPr>
        <w:spacing w:before="120" w:after="120" w:line="400" w:lineRule="exact"/>
        <w:ind w:firstLine="720"/>
        <w:jc w:val="both"/>
        <w:rPr>
          <w:color w:val="000000" w:themeColor="text1"/>
          <w:szCs w:val="28"/>
          <w:lang w:val="cs-CZ"/>
        </w:rPr>
      </w:pPr>
      <w:r w:rsidRPr="003F20D1">
        <w:rPr>
          <w:color w:val="000000" w:themeColor="text1"/>
          <w:szCs w:val="28"/>
          <w:lang w:val="cs-CZ"/>
        </w:rPr>
        <w:t>b) Chức danh bác sỹ với phạm vi hành nghề y học cổ truyền:</w:t>
      </w:r>
    </w:p>
    <w:p w14:paraId="20F53A76" w14:textId="77777777" w:rsidR="00D9315D" w:rsidRPr="003F20D1" w:rsidRDefault="00000000" w:rsidP="00D9315D">
      <w:pPr>
        <w:spacing w:before="120" w:after="120" w:line="400" w:lineRule="exact"/>
        <w:ind w:firstLine="720"/>
        <w:jc w:val="both"/>
        <w:rPr>
          <w:color w:val="000000" w:themeColor="text1"/>
          <w:szCs w:val="28"/>
          <w:lang w:val="cs-CZ"/>
        </w:rPr>
      </w:pPr>
      <w:r w:rsidRPr="005077A4">
        <w:rPr>
          <w:color w:val="000000" w:themeColor="text1"/>
          <w:szCs w:val="28"/>
          <w:lang w:val="cs-CZ"/>
        </w:rPr>
        <w:t xml:space="preserve">- </w:t>
      </w:r>
      <w:r w:rsidRPr="003F20D1">
        <w:rPr>
          <w:color w:val="000000" w:themeColor="text1"/>
          <w:szCs w:val="28"/>
          <w:lang w:val="cs-CZ"/>
        </w:rPr>
        <w:t>Văn bằng bác sỹ y học cổ truyền;</w:t>
      </w:r>
    </w:p>
    <w:p w14:paraId="7AD09203" w14:textId="77777777" w:rsidR="00D9315D" w:rsidRPr="005077A4" w:rsidRDefault="00000000" w:rsidP="00D9315D">
      <w:pPr>
        <w:spacing w:before="120" w:after="120" w:line="400" w:lineRule="exact"/>
        <w:ind w:firstLine="720"/>
        <w:jc w:val="both"/>
        <w:rPr>
          <w:color w:val="000000" w:themeColor="text1"/>
          <w:szCs w:val="28"/>
          <w:lang w:val="cs-CZ"/>
        </w:rPr>
      </w:pPr>
      <w:r w:rsidRPr="003F20D1">
        <w:rPr>
          <w:color w:val="000000" w:themeColor="text1"/>
          <w:spacing w:val="4"/>
          <w:szCs w:val="28"/>
          <w:lang w:val="cs-CZ"/>
        </w:rPr>
        <w:t xml:space="preserve">- Văn bằng tốt nghiệp </w:t>
      </w:r>
      <w:r w:rsidRPr="003F20D1">
        <w:rPr>
          <w:color w:val="000000" w:themeColor="text1"/>
          <w:spacing w:val="4"/>
          <w:szCs w:val="28"/>
          <w:lang w:val="vi-VN"/>
        </w:rPr>
        <w:t xml:space="preserve">thuộc lĩnh vực sức khỏe </w:t>
      </w:r>
      <w:r w:rsidRPr="003F20D1">
        <w:rPr>
          <w:color w:val="000000" w:themeColor="text1"/>
          <w:spacing w:val="4"/>
          <w:szCs w:val="28"/>
          <w:lang w:val="cs-CZ"/>
        </w:rPr>
        <w:t xml:space="preserve">do cơ sở giáo dục nước ngoài cấp </w:t>
      </w:r>
      <w:r w:rsidRPr="003F20D1">
        <w:rPr>
          <w:color w:val="000000" w:themeColor="text1"/>
          <w:szCs w:val="28"/>
          <w:lang w:val="cs-CZ"/>
        </w:rPr>
        <w:t xml:space="preserve">được Bộ Giáo dục và Đào tạo công nhận tương đương trình </w:t>
      </w:r>
      <w:r w:rsidRPr="005077A4">
        <w:rPr>
          <w:color w:val="000000" w:themeColor="text1"/>
          <w:szCs w:val="28"/>
          <w:lang w:val="cs-CZ"/>
        </w:rPr>
        <w:t>độ</w:t>
      </w:r>
      <w:r w:rsidRPr="005077A4">
        <w:rPr>
          <w:color w:val="000000" w:themeColor="text1"/>
          <w:szCs w:val="28"/>
          <w:lang w:val="vi-VN"/>
        </w:rPr>
        <w:t xml:space="preserve"> </w:t>
      </w:r>
      <w:r w:rsidRPr="005077A4">
        <w:rPr>
          <w:color w:val="000000" w:themeColor="text1"/>
          <w:szCs w:val="28"/>
          <w:lang w:val="cs-CZ"/>
        </w:rPr>
        <w:t>bác sỹ y học cổ truyền;</w:t>
      </w:r>
    </w:p>
    <w:p w14:paraId="2E7E726E" w14:textId="77777777" w:rsidR="00D9315D" w:rsidRPr="005077A4" w:rsidRDefault="00000000" w:rsidP="00D9315D">
      <w:pPr>
        <w:spacing w:before="120" w:after="120" w:line="400" w:lineRule="exact"/>
        <w:ind w:firstLine="720"/>
        <w:jc w:val="both"/>
        <w:rPr>
          <w:color w:val="000000" w:themeColor="text1"/>
          <w:szCs w:val="28"/>
          <w:lang w:val="cs-CZ"/>
        </w:rPr>
      </w:pPr>
      <w:r w:rsidRPr="005077A4">
        <w:rPr>
          <w:color w:val="000000" w:themeColor="text1"/>
          <w:szCs w:val="28"/>
          <w:lang w:val="cs-CZ"/>
        </w:rPr>
        <w:lastRenderedPageBreak/>
        <w:t xml:space="preserve">- </w:t>
      </w:r>
      <w:r w:rsidRPr="003F20D1">
        <w:rPr>
          <w:color w:val="000000" w:themeColor="text1"/>
          <w:szCs w:val="28"/>
          <w:lang w:val="cs-CZ"/>
        </w:rPr>
        <w:t>V</w:t>
      </w:r>
      <w:r w:rsidRPr="005077A4">
        <w:rPr>
          <w:color w:val="000000" w:themeColor="text1"/>
          <w:szCs w:val="28"/>
          <w:lang w:val="cs-CZ"/>
        </w:rPr>
        <w:t xml:space="preserve">ăn bằng cử nhân y học cổ truyền </w:t>
      </w:r>
      <w:r w:rsidRPr="005077A4">
        <w:rPr>
          <w:color w:val="000000" w:themeColor="text1"/>
          <w:spacing w:val="4"/>
          <w:szCs w:val="28"/>
          <w:lang w:val="cs-CZ"/>
        </w:rPr>
        <w:t>do cơ sở giáo dục nước ngoài</w:t>
      </w:r>
      <w:r w:rsidRPr="005077A4">
        <w:rPr>
          <w:color w:val="000000" w:themeColor="text1"/>
          <w:szCs w:val="28"/>
          <w:lang w:val="cs-CZ"/>
        </w:rPr>
        <w:t xml:space="preserve"> cấp được Bộ Giáo dục và Đào tạo công nhận tương đương trình độ đại học và đã được cấp Giấy chứng nhận hoàn thành chương trình đào tạo bổ sung bác sỹ y học cổ truyền theo quy định của Bộ trưởng Bộ Y tế;</w:t>
      </w:r>
    </w:p>
    <w:p w14:paraId="43F8AAD2" w14:textId="77777777" w:rsidR="00D9315D" w:rsidRPr="003F20D1" w:rsidRDefault="00000000" w:rsidP="00D9315D">
      <w:pPr>
        <w:spacing w:before="80" w:after="80" w:line="360" w:lineRule="exact"/>
        <w:ind w:firstLine="720"/>
        <w:jc w:val="both"/>
        <w:rPr>
          <w:color w:val="000000" w:themeColor="text1"/>
          <w:szCs w:val="28"/>
          <w:lang w:val="cs-CZ"/>
        </w:rPr>
      </w:pPr>
      <w:r w:rsidRPr="003F20D1">
        <w:rPr>
          <w:color w:val="000000" w:themeColor="text1"/>
          <w:szCs w:val="28"/>
          <w:lang w:val="cs-CZ"/>
        </w:rPr>
        <w:t>c) Chức danh bác sỹ với phạm vi hành nghề y học dự phòng:</w:t>
      </w:r>
    </w:p>
    <w:p w14:paraId="35BE115B" w14:textId="77777777" w:rsidR="00D9315D" w:rsidRPr="003F20D1" w:rsidRDefault="00000000" w:rsidP="00D9315D">
      <w:pPr>
        <w:spacing w:before="80" w:after="80" w:line="360" w:lineRule="exact"/>
        <w:ind w:firstLine="720"/>
        <w:jc w:val="both"/>
        <w:rPr>
          <w:color w:val="000000" w:themeColor="text1"/>
          <w:szCs w:val="28"/>
          <w:lang w:val="cs-CZ"/>
        </w:rPr>
      </w:pPr>
      <w:r w:rsidRPr="005077A4">
        <w:rPr>
          <w:color w:val="000000" w:themeColor="text1"/>
          <w:szCs w:val="28"/>
          <w:lang w:val="cs-CZ"/>
        </w:rPr>
        <w:t xml:space="preserve">- </w:t>
      </w:r>
      <w:r w:rsidRPr="003F20D1">
        <w:rPr>
          <w:color w:val="000000" w:themeColor="text1"/>
          <w:szCs w:val="28"/>
          <w:lang w:val="cs-CZ"/>
        </w:rPr>
        <w:t>Văn bằng bác sỹ y học dự phòng;</w:t>
      </w:r>
    </w:p>
    <w:p w14:paraId="57ACAC72" w14:textId="77777777" w:rsidR="00D9315D" w:rsidRPr="005077A4" w:rsidRDefault="00000000" w:rsidP="00D9315D">
      <w:pPr>
        <w:spacing w:before="80" w:after="80" w:line="360" w:lineRule="exact"/>
        <w:ind w:firstLine="720"/>
        <w:jc w:val="both"/>
        <w:rPr>
          <w:color w:val="000000" w:themeColor="text1"/>
          <w:szCs w:val="28"/>
          <w:lang w:val="cs-CZ"/>
        </w:rPr>
      </w:pPr>
      <w:r w:rsidRPr="003F20D1">
        <w:rPr>
          <w:color w:val="000000" w:themeColor="text1"/>
          <w:spacing w:val="4"/>
          <w:szCs w:val="28"/>
          <w:lang w:val="cs-CZ"/>
        </w:rPr>
        <w:t xml:space="preserve">- Văn bằng tốt nghiệp </w:t>
      </w:r>
      <w:r w:rsidRPr="003F20D1">
        <w:rPr>
          <w:color w:val="000000" w:themeColor="text1"/>
          <w:spacing w:val="4"/>
          <w:szCs w:val="28"/>
          <w:lang w:val="vi-VN"/>
        </w:rPr>
        <w:t xml:space="preserve">thuộc lĩnh vực sức khỏe </w:t>
      </w:r>
      <w:r w:rsidRPr="003F20D1">
        <w:rPr>
          <w:color w:val="000000" w:themeColor="text1"/>
          <w:spacing w:val="4"/>
          <w:szCs w:val="28"/>
          <w:lang w:val="cs-CZ"/>
        </w:rPr>
        <w:t xml:space="preserve">do cơ sở giáo dục nước ngoài cấp </w:t>
      </w:r>
      <w:r w:rsidRPr="003F20D1">
        <w:rPr>
          <w:color w:val="000000" w:themeColor="text1"/>
          <w:szCs w:val="28"/>
          <w:lang w:val="cs-CZ"/>
        </w:rPr>
        <w:t xml:space="preserve">được Bộ Giáo dục và Đào tạo công nhận tương đương trình </w:t>
      </w:r>
      <w:r w:rsidRPr="005077A4">
        <w:rPr>
          <w:color w:val="000000" w:themeColor="text1"/>
          <w:szCs w:val="28"/>
          <w:lang w:val="cs-CZ"/>
        </w:rPr>
        <w:t>độ</w:t>
      </w:r>
      <w:r w:rsidRPr="005077A4">
        <w:rPr>
          <w:color w:val="000000" w:themeColor="text1"/>
          <w:szCs w:val="28"/>
          <w:lang w:val="vi-VN"/>
        </w:rPr>
        <w:t xml:space="preserve"> </w:t>
      </w:r>
      <w:r w:rsidRPr="005077A4">
        <w:rPr>
          <w:color w:val="000000" w:themeColor="text1"/>
          <w:szCs w:val="28"/>
          <w:lang w:val="cs-CZ"/>
        </w:rPr>
        <w:t xml:space="preserve">bác sỹ y học </w:t>
      </w:r>
      <w:r w:rsidRPr="003F20D1">
        <w:rPr>
          <w:color w:val="000000" w:themeColor="text1"/>
          <w:szCs w:val="28"/>
          <w:lang w:val="cs-CZ"/>
        </w:rPr>
        <w:t>dự phòng</w:t>
      </w:r>
      <w:r w:rsidRPr="005077A4">
        <w:rPr>
          <w:color w:val="000000" w:themeColor="text1"/>
          <w:szCs w:val="28"/>
          <w:lang w:val="cs-CZ"/>
        </w:rPr>
        <w:t>;</w:t>
      </w:r>
    </w:p>
    <w:p w14:paraId="166069D5" w14:textId="77777777" w:rsidR="00D9315D" w:rsidRPr="005077A4" w:rsidRDefault="00000000" w:rsidP="00D9315D">
      <w:pPr>
        <w:spacing w:before="80" w:after="80" w:line="360" w:lineRule="exact"/>
        <w:ind w:firstLine="720"/>
        <w:jc w:val="both"/>
        <w:rPr>
          <w:color w:val="000000" w:themeColor="text1"/>
          <w:szCs w:val="28"/>
          <w:lang w:val="cs-CZ"/>
        </w:rPr>
      </w:pPr>
      <w:r w:rsidRPr="005077A4">
        <w:rPr>
          <w:color w:val="000000" w:themeColor="text1"/>
          <w:szCs w:val="28"/>
          <w:lang w:val="cs-CZ"/>
        </w:rPr>
        <w:t xml:space="preserve">- </w:t>
      </w:r>
      <w:r w:rsidRPr="003F20D1">
        <w:rPr>
          <w:color w:val="000000" w:themeColor="text1"/>
          <w:szCs w:val="28"/>
          <w:lang w:val="cs-CZ"/>
        </w:rPr>
        <w:t>V</w:t>
      </w:r>
      <w:r w:rsidRPr="005077A4">
        <w:rPr>
          <w:color w:val="000000" w:themeColor="text1"/>
          <w:szCs w:val="28"/>
          <w:lang w:val="cs-CZ"/>
        </w:rPr>
        <w:t xml:space="preserve">ăn bằng cử nhân y khoa </w:t>
      </w:r>
      <w:r w:rsidRPr="005077A4">
        <w:rPr>
          <w:color w:val="000000" w:themeColor="text1"/>
          <w:spacing w:val="4"/>
          <w:szCs w:val="28"/>
          <w:lang w:val="cs-CZ"/>
        </w:rPr>
        <w:t>do cơ sở giáo dục nước ngoài</w:t>
      </w:r>
      <w:r w:rsidRPr="005077A4">
        <w:rPr>
          <w:color w:val="000000" w:themeColor="text1"/>
          <w:szCs w:val="28"/>
          <w:lang w:val="cs-CZ"/>
        </w:rPr>
        <w:t xml:space="preserve"> cấp được Bộ Giáo dục và Đào tạo công nhận tương đương trình độ đại học và đã được cấp Giấy chứng nhận hoàn thành chương trình đào tạo bổ sung bác sỹ y học </w:t>
      </w:r>
      <w:r w:rsidRPr="003F20D1">
        <w:rPr>
          <w:color w:val="000000" w:themeColor="text1"/>
          <w:szCs w:val="28"/>
          <w:lang w:val="cs-CZ"/>
        </w:rPr>
        <w:t xml:space="preserve">dự phòng </w:t>
      </w:r>
      <w:r w:rsidRPr="005077A4">
        <w:rPr>
          <w:color w:val="000000" w:themeColor="text1"/>
          <w:szCs w:val="28"/>
          <w:lang w:val="cs-CZ"/>
        </w:rPr>
        <w:t>theo quy định của Bộ trưởng Bộ Y tế.</w:t>
      </w:r>
    </w:p>
    <w:p w14:paraId="0BC8D0BF" w14:textId="77777777" w:rsidR="00D9315D" w:rsidRPr="003F20D1" w:rsidRDefault="00000000" w:rsidP="00D9315D">
      <w:pPr>
        <w:spacing w:before="80" w:after="80" w:line="360" w:lineRule="exact"/>
        <w:ind w:firstLine="720"/>
        <w:jc w:val="both"/>
        <w:rPr>
          <w:color w:val="000000" w:themeColor="text1"/>
          <w:szCs w:val="28"/>
          <w:lang w:val="cs-CZ"/>
        </w:rPr>
      </w:pPr>
      <w:r w:rsidRPr="003F20D1">
        <w:rPr>
          <w:color w:val="000000" w:themeColor="text1"/>
          <w:szCs w:val="28"/>
          <w:lang w:val="cs-CZ"/>
        </w:rPr>
        <w:t>d) Chức danh bác sỹ với phạm vi hành nghề răng hàm mặt:</w:t>
      </w:r>
    </w:p>
    <w:p w14:paraId="31FCE3FD" w14:textId="77777777" w:rsidR="00D9315D" w:rsidRPr="003F20D1" w:rsidRDefault="00000000" w:rsidP="00D9315D">
      <w:pPr>
        <w:spacing w:before="80" w:after="80" w:line="360" w:lineRule="exact"/>
        <w:ind w:firstLine="720"/>
        <w:jc w:val="both"/>
        <w:rPr>
          <w:color w:val="000000" w:themeColor="text1"/>
          <w:szCs w:val="28"/>
          <w:lang w:val="cs-CZ"/>
        </w:rPr>
      </w:pPr>
      <w:r w:rsidRPr="005077A4">
        <w:rPr>
          <w:color w:val="000000" w:themeColor="text1"/>
          <w:szCs w:val="28"/>
          <w:lang w:val="cs-CZ"/>
        </w:rPr>
        <w:t xml:space="preserve">- </w:t>
      </w:r>
      <w:r w:rsidRPr="003F20D1">
        <w:rPr>
          <w:color w:val="000000" w:themeColor="text1"/>
          <w:szCs w:val="28"/>
          <w:lang w:val="cs-CZ"/>
        </w:rPr>
        <w:t xml:space="preserve">Văn bằng bác sỹ </w:t>
      </w:r>
      <w:r w:rsidRPr="005077A4">
        <w:rPr>
          <w:color w:val="000000" w:themeColor="text1"/>
          <w:szCs w:val="28"/>
          <w:lang w:val="cs-CZ"/>
        </w:rPr>
        <w:t>răng hàm mặt</w:t>
      </w:r>
      <w:r w:rsidRPr="003F20D1">
        <w:rPr>
          <w:color w:val="000000" w:themeColor="text1"/>
          <w:szCs w:val="28"/>
          <w:lang w:val="cs-CZ"/>
        </w:rPr>
        <w:t>;</w:t>
      </w:r>
    </w:p>
    <w:p w14:paraId="4DC32804" w14:textId="77777777" w:rsidR="00D9315D" w:rsidRPr="005077A4" w:rsidRDefault="00000000" w:rsidP="00D9315D">
      <w:pPr>
        <w:spacing w:before="80" w:after="80" w:line="360" w:lineRule="exact"/>
        <w:ind w:firstLine="720"/>
        <w:jc w:val="both"/>
        <w:rPr>
          <w:color w:val="000000" w:themeColor="text1"/>
          <w:szCs w:val="28"/>
          <w:lang w:val="cs-CZ"/>
        </w:rPr>
      </w:pPr>
      <w:r w:rsidRPr="003F20D1">
        <w:rPr>
          <w:color w:val="000000" w:themeColor="text1"/>
          <w:spacing w:val="4"/>
          <w:szCs w:val="28"/>
          <w:lang w:val="cs-CZ"/>
        </w:rPr>
        <w:t xml:space="preserve">- Văn bằng tốt nghiệp </w:t>
      </w:r>
      <w:r w:rsidRPr="003F20D1">
        <w:rPr>
          <w:color w:val="000000" w:themeColor="text1"/>
          <w:spacing w:val="4"/>
          <w:szCs w:val="28"/>
          <w:lang w:val="vi-VN"/>
        </w:rPr>
        <w:t xml:space="preserve">thuộc lĩnh vực sức khỏe </w:t>
      </w:r>
      <w:r w:rsidRPr="003F20D1">
        <w:rPr>
          <w:color w:val="000000" w:themeColor="text1"/>
          <w:spacing w:val="4"/>
          <w:szCs w:val="28"/>
          <w:lang w:val="cs-CZ"/>
        </w:rPr>
        <w:t xml:space="preserve">do cơ sở giáo dục nước ngoài cấp </w:t>
      </w:r>
      <w:r w:rsidRPr="003F20D1">
        <w:rPr>
          <w:color w:val="000000" w:themeColor="text1"/>
          <w:szCs w:val="28"/>
          <w:lang w:val="cs-CZ"/>
        </w:rPr>
        <w:t xml:space="preserve">được Bộ Giáo dục và Đào tạo công nhận tương đương trình </w:t>
      </w:r>
      <w:r w:rsidRPr="005077A4">
        <w:rPr>
          <w:color w:val="000000" w:themeColor="text1"/>
          <w:szCs w:val="28"/>
          <w:lang w:val="cs-CZ"/>
        </w:rPr>
        <w:t>độ</w:t>
      </w:r>
      <w:r w:rsidRPr="005077A4">
        <w:rPr>
          <w:color w:val="000000" w:themeColor="text1"/>
          <w:szCs w:val="28"/>
          <w:lang w:val="vi-VN"/>
        </w:rPr>
        <w:t xml:space="preserve"> </w:t>
      </w:r>
      <w:r w:rsidRPr="005077A4">
        <w:rPr>
          <w:color w:val="000000" w:themeColor="text1"/>
          <w:szCs w:val="28"/>
          <w:lang w:val="cs-CZ"/>
        </w:rPr>
        <w:t>bác sỹ răng hàm mặt;</w:t>
      </w:r>
    </w:p>
    <w:p w14:paraId="52E309C1" w14:textId="77777777" w:rsidR="00D9315D" w:rsidRPr="005077A4" w:rsidRDefault="00000000" w:rsidP="00D9315D">
      <w:pPr>
        <w:spacing w:before="80" w:after="80" w:line="360" w:lineRule="exact"/>
        <w:ind w:firstLine="720"/>
        <w:jc w:val="both"/>
        <w:rPr>
          <w:color w:val="000000" w:themeColor="text1"/>
          <w:szCs w:val="28"/>
          <w:lang w:val="cs-CZ"/>
        </w:rPr>
      </w:pPr>
      <w:r w:rsidRPr="005077A4">
        <w:rPr>
          <w:color w:val="000000" w:themeColor="text1"/>
          <w:szCs w:val="28"/>
          <w:lang w:val="cs-CZ"/>
        </w:rPr>
        <w:t xml:space="preserve">- </w:t>
      </w:r>
      <w:r w:rsidRPr="003F20D1">
        <w:rPr>
          <w:color w:val="000000" w:themeColor="text1"/>
          <w:szCs w:val="28"/>
          <w:lang w:val="cs-CZ"/>
        </w:rPr>
        <w:t>V</w:t>
      </w:r>
      <w:r w:rsidRPr="005077A4">
        <w:rPr>
          <w:color w:val="000000" w:themeColor="text1"/>
          <w:szCs w:val="28"/>
          <w:lang w:val="cs-CZ"/>
        </w:rPr>
        <w:t xml:space="preserve">ăn bằng cử nhân y khoa </w:t>
      </w:r>
      <w:r w:rsidRPr="005077A4">
        <w:rPr>
          <w:color w:val="000000" w:themeColor="text1"/>
          <w:spacing w:val="4"/>
          <w:szCs w:val="28"/>
          <w:lang w:val="cs-CZ"/>
        </w:rPr>
        <w:t>do cơ sở giáo dục nước ngoài</w:t>
      </w:r>
      <w:r w:rsidRPr="005077A4">
        <w:rPr>
          <w:color w:val="000000" w:themeColor="text1"/>
          <w:szCs w:val="28"/>
          <w:lang w:val="cs-CZ"/>
        </w:rPr>
        <w:t xml:space="preserve"> cấp được Bộ Giáo dục và Đào tạo công nhận tương đương trình độ đại học và đã được cấp Giấy chứng nhận hoàn thành chương trình đào tạo bổ sung bác sỹ răng hàm mặt theo quy định của Bộ trưởng Bộ Y tế;</w:t>
      </w:r>
    </w:p>
    <w:p w14:paraId="6AFA04F5" w14:textId="77777777" w:rsidR="00D9315D" w:rsidRPr="003F20D1" w:rsidRDefault="00000000" w:rsidP="00D9315D">
      <w:pPr>
        <w:spacing w:before="80" w:after="80" w:line="360" w:lineRule="exact"/>
        <w:ind w:firstLine="720"/>
        <w:jc w:val="both"/>
        <w:rPr>
          <w:color w:val="000000" w:themeColor="text1"/>
          <w:szCs w:val="28"/>
          <w:lang w:val="cs-CZ"/>
        </w:rPr>
      </w:pPr>
      <w:r w:rsidRPr="003F20D1">
        <w:rPr>
          <w:color w:val="000000" w:themeColor="text1"/>
          <w:szCs w:val="28"/>
          <w:lang w:val="cs-CZ"/>
        </w:rPr>
        <w:t>c) Chức danh bác sỹ với phạm vi hành nghề chuyên khoa:</w:t>
      </w:r>
    </w:p>
    <w:p w14:paraId="149D0EA9" w14:textId="77777777" w:rsidR="00D9315D" w:rsidRPr="00ED76DC" w:rsidRDefault="00000000" w:rsidP="00D9315D">
      <w:pPr>
        <w:spacing w:before="120" w:after="120" w:line="400" w:lineRule="exact"/>
        <w:ind w:firstLine="720"/>
        <w:jc w:val="both"/>
        <w:rPr>
          <w:color w:val="000000" w:themeColor="text1"/>
          <w:spacing w:val="-6"/>
          <w:szCs w:val="28"/>
          <w:lang w:val="cs-CZ"/>
        </w:rPr>
      </w:pPr>
      <w:r w:rsidRPr="005077A4">
        <w:rPr>
          <w:color w:val="000000" w:themeColor="text1"/>
          <w:spacing w:val="-6"/>
          <w:szCs w:val="28"/>
          <w:lang w:val="cs-CZ"/>
        </w:rPr>
        <w:t xml:space="preserve">- </w:t>
      </w:r>
      <w:r w:rsidRPr="005077A4">
        <w:rPr>
          <w:color w:val="000000" w:themeColor="text1"/>
          <w:szCs w:val="28"/>
          <w:lang w:val="cs-CZ"/>
        </w:rPr>
        <w:t>Văn bằng b</w:t>
      </w:r>
      <w:r w:rsidRPr="005077A4">
        <w:rPr>
          <w:color w:val="000000" w:themeColor="text1"/>
          <w:szCs w:val="28"/>
          <w:lang w:val="vi-VN"/>
        </w:rPr>
        <w:t xml:space="preserve">ác sỹ </w:t>
      </w:r>
      <w:r w:rsidRPr="005077A4">
        <w:rPr>
          <w:color w:val="000000" w:themeColor="text1"/>
          <w:szCs w:val="28"/>
          <w:lang w:val="cs-CZ"/>
        </w:rPr>
        <w:t>chuyên</w:t>
      </w:r>
      <w:r w:rsidRPr="005077A4">
        <w:rPr>
          <w:color w:val="000000" w:themeColor="text1"/>
          <w:szCs w:val="28"/>
          <w:lang w:val="vi-VN"/>
        </w:rPr>
        <w:t xml:space="preserve"> khoa</w:t>
      </w:r>
      <w:r w:rsidRPr="00ED76DC">
        <w:rPr>
          <w:color w:val="000000" w:themeColor="text1"/>
          <w:szCs w:val="28"/>
          <w:lang w:val="cs-CZ"/>
        </w:rPr>
        <w:t>;</w:t>
      </w:r>
    </w:p>
    <w:p w14:paraId="68483359" w14:textId="77777777" w:rsidR="00D9315D" w:rsidRPr="005077A4" w:rsidRDefault="00000000" w:rsidP="00D9315D">
      <w:pPr>
        <w:spacing w:before="120" w:after="120" w:line="400" w:lineRule="exact"/>
        <w:ind w:firstLine="720"/>
        <w:jc w:val="both"/>
        <w:rPr>
          <w:color w:val="000000" w:themeColor="text1"/>
          <w:spacing w:val="-4"/>
          <w:szCs w:val="28"/>
          <w:lang w:val="cs-CZ"/>
        </w:rPr>
      </w:pPr>
      <w:r w:rsidRPr="005077A4">
        <w:rPr>
          <w:color w:val="000000" w:themeColor="text1"/>
          <w:spacing w:val="4"/>
          <w:szCs w:val="28"/>
          <w:lang w:val="cs-CZ"/>
        </w:rPr>
        <w:t xml:space="preserve">- Văn bằng tốt nghiệp </w:t>
      </w:r>
      <w:r w:rsidRPr="005077A4">
        <w:rPr>
          <w:color w:val="000000" w:themeColor="text1"/>
          <w:spacing w:val="4"/>
          <w:szCs w:val="28"/>
          <w:lang w:val="vi-VN"/>
        </w:rPr>
        <w:t xml:space="preserve">thuộc lĩnh vực sức khỏe </w:t>
      </w:r>
      <w:r w:rsidRPr="005077A4">
        <w:rPr>
          <w:color w:val="000000" w:themeColor="text1"/>
          <w:spacing w:val="4"/>
          <w:szCs w:val="28"/>
          <w:lang w:val="cs-CZ"/>
        </w:rPr>
        <w:t xml:space="preserve">do cơ sở giáo dục nước ngoài cấp </w:t>
      </w:r>
      <w:r w:rsidRPr="005077A4">
        <w:rPr>
          <w:color w:val="000000" w:themeColor="text1"/>
          <w:szCs w:val="28"/>
          <w:lang w:val="cs-CZ"/>
        </w:rPr>
        <w:t>được Bộ Y tế công nhận tương đương trình độ</w:t>
      </w:r>
      <w:r w:rsidRPr="005077A4">
        <w:rPr>
          <w:color w:val="000000" w:themeColor="text1"/>
          <w:szCs w:val="28"/>
          <w:lang w:val="vi-VN"/>
        </w:rPr>
        <w:t xml:space="preserve"> </w:t>
      </w:r>
      <w:r w:rsidRPr="005077A4">
        <w:rPr>
          <w:color w:val="000000" w:themeColor="text1"/>
          <w:szCs w:val="28"/>
          <w:lang w:val="cs-CZ"/>
        </w:rPr>
        <w:t>bác sỹ chuyên khoa.</w:t>
      </w:r>
    </w:p>
    <w:p w14:paraId="34E6C1E3" w14:textId="77777777" w:rsidR="00D9315D" w:rsidRPr="003F20D1" w:rsidRDefault="00000000" w:rsidP="00D9315D">
      <w:pPr>
        <w:spacing w:before="120" w:after="120" w:line="400" w:lineRule="exact"/>
        <w:ind w:firstLine="720"/>
        <w:jc w:val="both"/>
        <w:rPr>
          <w:color w:val="000000" w:themeColor="text1"/>
          <w:spacing w:val="-4"/>
          <w:szCs w:val="28"/>
          <w:lang w:val="cs-CZ"/>
        </w:rPr>
      </w:pPr>
      <w:bookmarkStart w:id="12" w:name="_Hlk147134706"/>
      <w:r w:rsidRPr="003F20D1">
        <w:rPr>
          <w:color w:val="000000" w:themeColor="text1"/>
          <w:spacing w:val="-4"/>
          <w:szCs w:val="28"/>
          <w:lang w:val="cs-CZ"/>
        </w:rPr>
        <w:t>- Văn bằng thạc sỹ hoặc văn bằng tiến sỹ lĩnh vực khám bệnh, chữa bệnh và văn bằng bác sỹ phù hợp với chuyên khoa đề nghị cấp;</w:t>
      </w:r>
    </w:p>
    <w:bookmarkEnd w:id="11"/>
    <w:bookmarkEnd w:id="12"/>
    <w:p w14:paraId="13A8F22A"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cs-CZ"/>
        </w:rPr>
        <w:t xml:space="preserve">2. </w:t>
      </w:r>
      <w:r w:rsidRPr="003F20D1">
        <w:rPr>
          <w:color w:val="000000" w:themeColor="text1"/>
          <w:szCs w:val="28"/>
          <w:lang w:val="sv-SE"/>
        </w:rPr>
        <w:t xml:space="preserve">Người có một trong các </w:t>
      </w:r>
      <w:r w:rsidRPr="003F20D1">
        <w:rPr>
          <w:color w:val="000000" w:themeColor="text1"/>
          <w:szCs w:val="28"/>
          <w:lang w:val="cs-CZ"/>
        </w:rPr>
        <w:t xml:space="preserve">văn bằng sau đây được tham dự kiểm tra đánh giá năng lực để cấp giấy phép hành nghề đối với chức danh y sỹ: </w:t>
      </w:r>
    </w:p>
    <w:p w14:paraId="535F00C9" w14:textId="77777777" w:rsidR="00D9315D" w:rsidRPr="003F20D1" w:rsidRDefault="00000000" w:rsidP="00D9315D">
      <w:pPr>
        <w:spacing w:before="120" w:after="120" w:line="380" w:lineRule="exact"/>
        <w:ind w:firstLine="720"/>
        <w:jc w:val="both"/>
        <w:rPr>
          <w:color w:val="000000" w:themeColor="text1"/>
          <w:szCs w:val="28"/>
          <w:lang w:val="cs-CZ"/>
        </w:rPr>
      </w:pPr>
      <w:bookmarkStart w:id="13" w:name="_Hlk147481148"/>
      <w:r w:rsidRPr="003F20D1">
        <w:rPr>
          <w:color w:val="000000" w:themeColor="text1"/>
          <w:szCs w:val="28"/>
          <w:lang w:val="cs-CZ"/>
        </w:rPr>
        <w:t xml:space="preserve">a) Chức danh y sỹ với phạm vi hành nghề đa khoa: </w:t>
      </w:r>
    </w:p>
    <w:p w14:paraId="7EADFC74"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cs-CZ"/>
        </w:rPr>
        <w:t>- Văn bằng cao đẳng y khoa;</w:t>
      </w:r>
    </w:p>
    <w:p w14:paraId="73BADB62" w14:textId="77777777" w:rsidR="00D9315D" w:rsidRPr="003F20D1" w:rsidRDefault="00000000" w:rsidP="00D9315D">
      <w:pPr>
        <w:spacing w:before="120" w:after="120" w:line="380" w:lineRule="exact"/>
        <w:ind w:firstLine="720"/>
        <w:jc w:val="both"/>
        <w:rPr>
          <w:color w:val="000000" w:themeColor="text1"/>
          <w:szCs w:val="28"/>
          <w:lang w:val="cs-CZ"/>
        </w:rPr>
      </w:pPr>
      <w:r w:rsidRPr="005077A4">
        <w:rPr>
          <w:color w:val="000000" w:themeColor="text1"/>
          <w:spacing w:val="2"/>
          <w:szCs w:val="28"/>
          <w:lang w:val="cs-CZ"/>
        </w:rPr>
        <w:lastRenderedPageBreak/>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Giáo dục và Đào tạo công nhận tương đương trình độ</w:t>
      </w:r>
      <w:r w:rsidRPr="005077A4">
        <w:rPr>
          <w:color w:val="000000" w:themeColor="text1"/>
          <w:spacing w:val="2"/>
          <w:szCs w:val="28"/>
          <w:lang w:val="vi-VN"/>
        </w:rPr>
        <w:t xml:space="preserve"> </w:t>
      </w:r>
      <w:r w:rsidRPr="003F20D1">
        <w:rPr>
          <w:color w:val="000000" w:themeColor="text1"/>
          <w:spacing w:val="2"/>
          <w:szCs w:val="28"/>
          <w:lang w:val="cs-CZ"/>
        </w:rPr>
        <w:t>y sỹ đa khoa</w:t>
      </w:r>
      <w:r w:rsidRPr="003F20D1">
        <w:rPr>
          <w:color w:val="000000" w:themeColor="text1"/>
          <w:szCs w:val="28"/>
          <w:lang w:val="cs-CZ"/>
        </w:rPr>
        <w:t>;</w:t>
      </w:r>
    </w:p>
    <w:p w14:paraId="627F3882"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cs-CZ"/>
        </w:rPr>
        <w:t>- V</w:t>
      </w:r>
      <w:r w:rsidRPr="005077A4">
        <w:rPr>
          <w:color w:val="000000" w:themeColor="text1"/>
          <w:szCs w:val="28"/>
          <w:lang w:val="cs-CZ"/>
        </w:rPr>
        <w:t xml:space="preserve">ăn bằng cử nhân y khoa </w:t>
      </w:r>
      <w:r w:rsidRPr="005077A4">
        <w:rPr>
          <w:color w:val="000000" w:themeColor="text1"/>
          <w:spacing w:val="4"/>
          <w:szCs w:val="28"/>
          <w:lang w:val="cs-CZ"/>
        </w:rPr>
        <w:t>do cơ sở giáo dục nước ngoài</w:t>
      </w:r>
      <w:r w:rsidRPr="005077A4">
        <w:rPr>
          <w:color w:val="000000" w:themeColor="text1"/>
          <w:szCs w:val="28"/>
          <w:lang w:val="cs-CZ"/>
        </w:rPr>
        <w:t xml:space="preserve"> cấp được Bộ Giáo dục và Đào tạo công nhận tương đương trình độ đại học.</w:t>
      </w:r>
    </w:p>
    <w:p w14:paraId="45A7C172"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cs-CZ"/>
        </w:rPr>
        <w:t xml:space="preserve">b) Chức danh y sỹ với phạm vi hành nghề </w:t>
      </w:r>
      <w:r w:rsidRPr="003F20D1">
        <w:rPr>
          <w:color w:val="000000" w:themeColor="text1"/>
          <w:szCs w:val="28"/>
          <w:lang w:val="vi-VN"/>
        </w:rPr>
        <w:t>y</w:t>
      </w:r>
      <w:r w:rsidRPr="003F20D1">
        <w:rPr>
          <w:color w:val="000000" w:themeColor="text1"/>
          <w:szCs w:val="28"/>
          <w:lang w:val="cs-CZ"/>
        </w:rPr>
        <w:t xml:space="preserve"> học cổ truyền:</w:t>
      </w:r>
    </w:p>
    <w:p w14:paraId="4FB513AC"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cs-CZ"/>
        </w:rPr>
        <w:t xml:space="preserve">- Văn bằng cao đẳng y sỹ </w:t>
      </w:r>
      <w:r w:rsidRPr="003F20D1">
        <w:rPr>
          <w:color w:val="000000" w:themeColor="text1"/>
          <w:szCs w:val="28"/>
          <w:lang w:val="vi-VN"/>
        </w:rPr>
        <w:t>y</w:t>
      </w:r>
      <w:r w:rsidRPr="003F20D1">
        <w:rPr>
          <w:color w:val="000000" w:themeColor="text1"/>
          <w:szCs w:val="28"/>
          <w:lang w:val="cs-CZ"/>
        </w:rPr>
        <w:t xml:space="preserve"> học cổ truyền hoặc cao đẳng y học cổ truy</w:t>
      </w:r>
      <w:r w:rsidRPr="005077A4">
        <w:rPr>
          <w:color w:val="000000" w:themeColor="text1"/>
          <w:szCs w:val="28"/>
          <w:lang w:val="cs-CZ"/>
        </w:rPr>
        <w:t>ề</w:t>
      </w:r>
      <w:r w:rsidRPr="003F20D1">
        <w:rPr>
          <w:color w:val="000000" w:themeColor="text1"/>
          <w:szCs w:val="28"/>
          <w:lang w:val="cs-CZ"/>
        </w:rPr>
        <w:t>n;</w:t>
      </w:r>
    </w:p>
    <w:p w14:paraId="70C07E7B" w14:textId="77777777" w:rsidR="00D9315D" w:rsidRPr="003F20D1" w:rsidRDefault="00000000" w:rsidP="00D9315D">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 xml:space="preserve">do cơ sở giáo dục nước ngoài cấp được </w:t>
      </w:r>
      <w:bookmarkStart w:id="14" w:name="_Hlk147133600"/>
      <w:r w:rsidRPr="005077A4">
        <w:rPr>
          <w:color w:val="000000" w:themeColor="text1"/>
          <w:spacing w:val="2"/>
          <w:szCs w:val="28"/>
          <w:lang w:val="cs-CZ"/>
        </w:rPr>
        <w:t xml:space="preserve">Bộ Lao động Thương binh và Xã hội </w:t>
      </w:r>
      <w:bookmarkEnd w:id="14"/>
      <w:r w:rsidRPr="005077A4">
        <w:rPr>
          <w:color w:val="000000" w:themeColor="text1"/>
          <w:spacing w:val="2"/>
          <w:szCs w:val="28"/>
          <w:lang w:val="cs-CZ"/>
        </w:rPr>
        <w:t>công nhận tương đương trình độ</w:t>
      </w:r>
      <w:r w:rsidRPr="005077A4">
        <w:rPr>
          <w:color w:val="000000" w:themeColor="text1"/>
          <w:spacing w:val="2"/>
          <w:szCs w:val="28"/>
          <w:lang w:val="vi-VN"/>
        </w:rPr>
        <w:t xml:space="preserve"> </w:t>
      </w:r>
      <w:r w:rsidRPr="003F20D1">
        <w:rPr>
          <w:color w:val="000000" w:themeColor="text1"/>
          <w:spacing w:val="2"/>
          <w:szCs w:val="28"/>
          <w:lang w:val="cs-CZ"/>
        </w:rPr>
        <w:t>y sỹ y học cổ truyền</w:t>
      </w:r>
      <w:r w:rsidRPr="003F20D1">
        <w:rPr>
          <w:color w:val="000000" w:themeColor="text1"/>
          <w:szCs w:val="28"/>
          <w:lang w:val="cs-CZ"/>
        </w:rPr>
        <w:t>.</w:t>
      </w:r>
    </w:p>
    <w:bookmarkEnd w:id="13"/>
    <w:p w14:paraId="23C11C16"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cs-CZ"/>
        </w:rPr>
        <w:t xml:space="preserve">3. </w:t>
      </w:r>
      <w:r w:rsidRPr="003F20D1">
        <w:rPr>
          <w:color w:val="000000" w:themeColor="text1"/>
          <w:szCs w:val="28"/>
          <w:lang w:val="sv-SE"/>
        </w:rPr>
        <w:t xml:space="preserve">Người có một trong các </w:t>
      </w:r>
      <w:r w:rsidRPr="003F20D1">
        <w:rPr>
          <w:color w:val="000000" w:themeColor="text1"/>
          <w:szCs w:val="28"/>
          <w:lang w:val="cs-CZ"/>
        </w:rPr>
        <w:t>văn bằng sau đây được tham dự kiểm tra đánh giá năng lực để cấp giấy phép hành nghề đối với chức danh đ</w:t>
      </w:r>
      <w:r w:rsidRPr="003F20D1">
        <w:rPr>
          <w:color w:val="000000" w:themeColor="text1"/>
          <w:szCs w:val="28"/>
          <w:lang w:val="vi-VN"/>
        </w:rPr>
        <w:t>iều dưỡng</w:t>
      </w:r>
      <w:r w:rsidRPr="003F20D1">
        <w:rPr>
          <w:color w:val="000000" w:themeColor="text1"/>
          <w:szCs w:val="28"/>
          <w:lang w:val="cs-CZ"/>
        </w:rPr>
        <w:t xml:space="preserve">: </w:t>
      </w:r>
    </w:p>
    <w:p w14:paraId="425F44F2"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vi-VN"/>
        </w:rPr>
        <w:t>a</w:t>
      </w:r>
      <w:r w:rsidRPr="003F20D1">
        <w:rPr>
          <w:color w:val="000000" w:themeColor="text1"/>
          <w:szCs w:val="28"/>
          <w:lang w:val="cs-CZ"/>
        </w:rPr>
        <w:t>) Chức danh điều dưỡng với phạm vi hành nghề</w:t>
      </w:r>
      <w:r w:rsidRPr="003F20D1">
        <w:rPr>
          <w:color w:val="000000" w:themeColor="text1"/>
          <w:szCs w:val="28"/>
          <w:lang w:val="vi-VN"/>
        </w:rPr>
        <w:t xml:space="preserve"> </w:t>
      </w:r>
      <w:r w:rsidRPr="003F20D1">
        <w:rPr>
          <w:color w:val="000000" w:themeColor="text1"/>
          <w:szCs w:val="28"/>
          <w:lang w:val="cs-CZ"/>
        </w:rPr>
        <w:t>đa khoa:</w:t>
      </w:r>
    </w:p>
    <w:p w14:paraId="5BE4C04B"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cs-CZ"/>
        </w:rPr>
        <w:t>- Văn bằng cao đẳng điều dưỡng;</w:t>
      </w:r>
    </w:p>
    <w:p w14:paraId="71B1E8EA"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cs-CZ"/>
        </w:rPr>
        <w:t>- Văn bằng cử nhân điều dưỡng;</w:t>
      </w:r>
    </w:p>
    <w:p w14:paraId="514159E2" w14:textId="77777777" w:rsidR="00D9315D" w:rsidRPr="003F20D1" w:rsidRDefault="00000000" w:rsidP="00D9315D">
      <w:pPr>
        <w:spacing w:before="120" w:after="12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Giáo dục và Đào tạo công nhận tương đương trình độ</w:t>
      </w:r>
      <w:r w:rsidRPr="005077A4">
        <w:rPr>
          <w:color w:val="000000" w:themeColor="text1"/>
          <w:spacing w:val="2"/>
          <w:szCs w:val="28"/>
          <w:lang w:val="vi-VN"/>
        </w:rPr>
        <w:t xml:space="preserve"> </w:t>
      </w:r>
      <w:r w:rsidRPr="003F20D1">
        <w:rPr>
          <w:color w:val="000000" w:themeColor="text1"/>
          <w:spacing w:val="2"/>
          <w:szCs w:val="28"/>
          <w:lang w:val="cs-CZ"/>
        </w:rPr>
        <w:t>cao đẳng điều dưỡng hoặc cử nhân điều dưỡng</w:t>
      </w:r>
      <w:r w:rsidRPr="003F20D1">
        <w:rPr>
          <w:color w:val="000000" w:themeColor="text1"/>
          <w:szCs w:val="28"/>
          <w:lang w:val="cs-CZ"/>
        </w:rPr>
        <w:t>.</w:t>
      </w:r>
    </w:p>
    <w:p w14:paraId="53221D20" w14:textId="77777777" w:rsidR="00D9315D" w:rsidRPr="003F20D1" w:rsidRDefault="00000000" w:rsidP="00D9315D">
      <w:pPr>
        <w:spacing w:before="80" w:after="80" w:line="360" w:lineRule="exact"/>
        <w:ind w:firstLine="720"/>
        <w:jc w:val="both"/>
        <w:rPr>
          <w:color w:val="000000" w:themeColor="text1"/>
          <w:szCs w:val="28"/>
          <w:lang w:val="cs-CZ"/>
        </w:rPr>
      </w:pPr>
      <w:r w:rsidRPr="003F20D1">
        <w:rPr>
          <w:color w:val="000000" w:themeColor="text1"/>
          <w:szCs w:val="28"/>
          <w:lang w:val="cs-CZ"/>
        </w:rPr>
        <w:t>b) Chức danh điều dưỡng với phạm vi hành nghề chuyên khoa:</w:t>
      </w:r>
    </w:p>
    <w:p w14:paraId="5EC42F49" w14:textId="77777777" w:rsidR="00D9315D" w:rsidRPr="003F20D1" w:rsidRDefault="00000000" w:rsidP="00D9315D">
      <w:pPr>
        <w:spacing w:before="80" w:after="80" w:line="380" w:lineRule="exact"/>
        <w:ind w:firstLine="720"/>
        <w:jc w:val="both"/>
        <w:rPr>
          <w:color w:val="000000" w:themeColor="text1"/>
          <w:szCs w:val="28"/>
          <w:lang w:val="cs-CZ"/>
        </w:rPr>
      </w:pPr>
      <w:r w:rsidRPr="003F20D1">
        <w:rPr>
          <w:color w:val="000000" w:themeColor="text1"/>
          <w:spacing w:val="6"/>
          <w:szCs w:val="28"/>
          <w:lang w:val="cs-CZ"/>
        </w:rPr>
        <w:t>- Văn bằng điều dưỡng</w:t>
      </w:r>
      <w:r w:rsidRPr="003F20D1">
        <w:rPr>
          <w:color w:val="000000" w:themeColor="text1"/>
          <w:spacing w:val="6"/>
          <w:szCs w:val="28"/>
          <w:lang w:val="nl-NL"/>
        </w:rPr>
        <w:t xml:space="preserve"> chuyên </w:t>
      </w:r>
      <w:r w:rsidRPr="003F20D1">
        <w:rPr>
          <w:color w:val="000000" w:themeColor="text1"/>
          <w:spacing w:val="6"/>
          <w:szCs w:val="28"/>
          <w:lang w:val="vi-VN"/>
        </w:rPr>
        <w:t>khoa</w:t>
      </w:r>
      <w:r>
        <w:rPr>
          <w:color w:val="000000" w:themeColor="text1"/>
          <w:szCs w:val="28"/>
          <w:lang w:val="cs-CZ"/>
        </w:rPr>
        <w:t>;</w:t>
      </w:r>
    </w:p>
    <w:p w14:paraId="2756FB7B" w14:textId="77777777" w:rsidR="00D9315D" w:rsidRPr="003F20D1" w:rsidRDefault="00000000" w:rsidP="00D9315D">
      <w:pPr>
        <w:spacing w:before="80" w:after="80" w:line="380" w:lineRule="exact"/>
        <w:ind w:firstLine="720"/>
        <w:jc w:val="both"/>
        <w:rPr>
          <w:color w:val="000000" w:themeColor="text1"/>
          <w:szCs w:val="28"/>
          <w:lang w:val="cs-CZ"/>
        </w:rPr>
      </w:pPr>
      <w:r w:rsidRPr="003F20D1">
        <w:rPr>
          <w:color w:val="000000" w:themeColor="text1"/>
          <w:szCs w:val="28"/>
          <w:lang w:val="cs-CZ"/>
        </w:rPr>
        <w:t xml:space="preserve">- </w:t>
      </w:r>
      <w:r w:rsidRPr="005077A4">
        <w:rPr>
          <w:color w:val="000000" w:themeColor="text1"/>
          <w:spacing w:val="2"/>
          <w:szCs w:val="28"/>
          <w:lang w:val="cs-CZ"/>
        </w:rPr>
        <w:t>Văn bằng t</w:t>
      </w:r>
      <w:r w:rsidRPr="003F20D1">
        <w:rPr>
          <w:color w:val="000000" w:themeColor="text1"/>
          <w:szCs w:val="28"/>
          <w:lang w:val="cs-CZ"/>
        </w:rPr>
        <w:t>hạc sỹ điều dưỡng;</w:t>
      </w:r>
    </w:p>
    <w:p w14:paraId="4EFA701B" w14:textId="77777777" w:rsidR="00D9315D" w:rsidRPr="003F20D1" w:rsidRDefault="00000000" w:rsidP="00D9315D">
      <w:pPr>
        <w:spacing w:before="80" w:after="80" w:line="380" w:lineRule="exact"/>
        <w:ind w:firstLine="720"/>
        <w:jc w:val="both"/>
        <w:rPr>
          <w:color w:val="000000" w:themeColor="text1"/>
          <w:szCs w:val="28"/>
          <w:lang w:val="cs-CZ"/>
        </w:rPr>
      </w:pPr>
      <w:r w:rsidRPr="003F20D1">
        <w:rPr>
          <w:color w:val="000000" w:themeColor="text1"/>
          <w:szCs w:val="28"/>
          <w:lang w:val="cs-CZ"/>
        </w:rPr>
        <w:t xml:space="preserve">- </w:t>
      </w:r>
      <w:r w:rsidRPr="005077A4">
        <w:rPr>
          <w:color w:val="000000" w:themeColor="text1"/>
          <w:spacing w:val="2"/>
          <w:szCs w:val="28"/>
          <w:lang w:val="cs-CZ"/>
        </w:rPr>
        <w:t xml:space="preserve">Văn bằng </w:t>
      </w:r>
      <w:r w:rsidRPr="003F20D1">
        <w:rPr>
          <w:color w:val="000000" w:themeColor="text1"/>
          <w:szCs w:val="28"/>
          <w:lang w:val="cs-CZ"/>
        </w:rPr>
        <w:t>tiến sỹ điều dưỡng;</w:t>
      </w:r>
    </w:p>
    <w:p w14:paraId="78AB8E27" w14:textId="77777777" w:rsidR="00D9315D" w:rsidRPr="003F20D1" w:rsidRDefault="00000000" w:rsidP="00D9315D">
      <w:pPr>
        <w:spacing w:before="80" w:after="80" w:line="380" w:lineRule="exact"/>
        <w:ind w:firstLine="720"/>
        <w:jc w:val="both"/>
        <w:rPr>
          <w:color w:val="000000" w:themeColor="text1"/>
          <w:szCs w:val="28"/>
          <w:lang w:val="cs-CZ"/>
        </w:rPr>
      </w:pPr>
      <w:bookmarkStart w:id="15" w:name="_Hlk147133757"/>
      <w:r w:rsidRPr="00F847D1">
        <w:rPr>
          <w:color w:val="000000" w:themeColor="text1"/>
          <w:spacing w:val="-2"/>
          <w:szCs w:val="28"/>
          <w:lang w:val="cs-CZ"/>
        </w:rPr>
        <w:t xml:space="preserve">- Văn bằng tốt nghiệp </w:t>
      </w:r>
      <w:r w:rsidRPr="00F847D1">
        <w:rPr>
          <w:color w:val="000000" w:themeColor="text1"/>
          <w:spacing w:val="-2"/>
          <w:szCs w:val="28"/>
          <w:lang w:val="vi-VN"/>
        </w:rPr>
        <w:t xml:space="preserve">thuộc lĩnh vực sức khỏe </w:t>
      </w:r>
      <w:r w:rsidRPr="00F847D1">
        <w:rPr>
          <w:color w:val="000000" w:themeColor="text1"/>
          <w:spacing w:val="-2"/>
          <w:szCs w:val="28"/>
          <w:lang w:val="cs-CZ"/>
        </w:rPr>
        <w:t>do cơ sở giáo dục nước ngoài cấp được Bộ Y tế công nhận tương đương trình độ</w:t>
      </w:r>
      <w:r w:rsidRPr="00F847D1">
        <w:rPr>
          <w:color w:val="000000" w:themeColor="text1"/>
          <w:spacing w:val="-2"/>
          <w:szCs w:val="28"/>
          <w:lang w:val="vi-VN"/>
        </w:rPr>
        <w:t xml:space="preserve"> </w:t>
      </w:r>
      <w:r w:rsidRPr="00ED76DC">
        <w:rPr>
          <w:color w:val="000000" w:themeColor="text1"/>
          <w:spacing w:val="-2"/>
          <w:szCs w:val="28"/>
          <w:lang w:val="cs-CZ"/>
        </w:rPr>
        <w:t xml:space="preserve">điều dưỡng </w:t>
      </w:r>
      <w:r w:rsidRPr="00F847D1">
        <w:rPr>
          <w:color w:val="000000" w:themeColor="text1"/>
          <w:spacing w:val="-2"/>
          <w:szCs w:val="28"/>
          <w:lang w:val="cs-CZ"/>
        </w:rPr>
        <w:t>chuyên khoa</w:t>
      </w:r>
      <w:r w:rsidRPr="003F20D1">
        <w:rPr>
          <w:color w:val="000000" w:themeColor="text1"/>
          <w:szCs w:val="28"/>
          <w:lang w:val="cs-CZ"/>
        </w:rPr>
        <w:t>.</w:t>
      </w:r>
    </w:p>
    <w:bookmarkEnd w:id="15"/>
    <w:p w14:paraId="68795FE8"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cs-CZ"/>
        </w:rPr>
        <w:t xml:space="preserve">4. Người </w:t>
      </w:r>
      <w:r w:rsidRPr="003F20D1">
        <w:rPr>
          <w:color w:val="000000" w:themeColor="text1"/>
          <w:szCs w:val="28"/>
          <w:lang w:val="sv-SE"/>
        </w:rPr>
        <w:t xml:space="preserve">có một trong các </w:t>
      </w:r>
      <w:r w:rsidRPr="003F20D1">
        <w:rPr>
          <w:color w:val="000000" w:themeColor="text1"/>
          <w:szCs w:val="28"/>
          <w:lang w:val="cs-CZ"/>
        </w:rPr>
        <w:t>văn bằng sau đây được tham dự kiểm tra đánh giá năng lực để cấp giấy phép hành nghề đối với chức danh hộ sinh:</w:t>
      </w:r>
    </w:p>
    <w:p w14:paraId="13613D4C" w14:textId="77777777" w:rsidR="00D9315D" w:rsidRPr="003F20D1" w:rsidRDefault="00000000" w:rsidP="00D9315D">
      <w:pPr>
        <w:spacing w:before="120" w:after="120" w:line="380" w:lineRule="exact"/>
        <w:ind w:firstLine="720"/>
        <w:jc w:val="both"/>
        <w:rPr>
          <w:color w:val="000000" w:themeColor="text1"/>
          <w:szCs w:val="28"/>
          <w:lang w:val="vi-VN"/>
        </w:rPr>
      </w:pPr>
      <w:bookmarkStart w:id="16" w:name="_Hlk147481176"/>
      <w:r w:rsidRPr="003F20D1">
        <w:rPr>
          <w:color w:val="000000" w:themeColor="text1"/>
          <w:szCs w:val="28"/>
          <w:lang w:val="vi-VN"/>
        </w:rPr>
        <w:t>a</w:t>
      </w:r>
      <w:r w:rsidRPr="003F20D1">
        <w:rPr>
          <w:color w:val="000000" w:themeColor="text1"/>
          <w:szCs w:val="28"/>
          <w:lang w:val="cs-CZ"/>
        </w:rPr>
        <w:t xml:space="preserve">) Chức danh hộ sinh với phạm vi hành nghề </w:t>
      </w:r>
      <w:r w:rsidRPr="00ED76DC">
        <w:rPr>
          <w:color w:val="000000" w:themeColor="text1"/>
          <w:szCs w:val="28"/>
          <w:lang w:val="cs-CZ"/>
        </w:rPr>
        <w:t>đa khoa</w:t>
      </w:r>
      <w:r w:rsidRPr="003F20D1">
        <w:rPr>
          <w:color w:val="000000" w:themeColor="text1"/>
          <w:szCs w:val="28"/>
          <w:lang w:val="vi-VN"/>
        </w:rPr>
        <w:t>:</w:t>
      </w:r>
    </w:p>
    <w:p w14:paraId="1479434F" w14:textId="77777777" w:rsidR="00D9315D" w:rsidRPr="003F20D1" w:rsidRDefault="00000000" w:rsidP="00D9315D">
      <w:pPr>
        <w:spacing w:before="120" w:after="120" w:line="380" w:lineRule="exact"/>
        <w:ind w:firstLine="720"/>
        <w:jc w:val="both"/>
        <w:rPr>
          <w:color w:val="000000" w:themeColor="text1"/>
          <w:szCs w:val="28"/>
          <w:lang w:val="vi-VN"/>
        </w:rPr>
      </w:pPr>
      <w:r w:rsidRPr="003F20D1">
        <w:rPr>
          <w:color w:val="000000" w:themeColor="text1"/>
          <w:szCs w:val="28"/>
          <w:lang w:val="vi-VN"/>
        </w:rPr>
        <w:t xml:space="preserve">- </w:t>
      </w:r>
      <w:r w:rsidRPr="005077A4">
        <w:rPr>
          <w:color w:val="000000" w:themeColor="text1"/>
          <w:spacing w:val="2"/>
          <w:szCs w:val="28"/>
          <w:lang w:val="cs-CZ"/>
        </w:rPr>
        <w:t>Văn bằng c</w:t>
      </w:r>
      <w:r w:rsidRPr="003F20D1">
        <w:rPr>
          <w:color w:val="000000" w:themeColor="text1"/>
          <w:szCs w:val="28"/>
          <w:lang w:val="cs-CZ"/>
        </w:rPr>
        <w:t>ao đẳng hộ sinh</w:t>
      </w:r>
      <w:r w:rsidRPr="003F20D1">
        <w:rPr>
          <w:color w:val="000000" w:themeColor="text1"/>
          <w:szCs w:val="28"/>
          <w:lang w:val="vi-VN"/>
        </w:rPr>
        <w:t>;</w:t>
      </w:r>
    </w:p>
    <w:p w14:paraId="0B17F81B"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vi-VN"/>
        </w:rPr>
        <w:t>-</w:t>
      </w:r>
      <w:r w:rsidRPr="003F20D1">
        <w:rPr>
          <w:color w:val="000000" w:themeColor="text1"/>
          <w:szCs w:val="28"/>
          <w:lang w:val="cs-CZ"/>
        </w:rPr>
        <w:t xml:space="preserve"> </w:t>
      </w:r>
      <w:r w:rsidRPr="005077A4">
        <w:rPr>
          <w:color w:val="000000" w:themeColor="text1"/>
          <w:spacing w:val="2"/>
          <w:szCs w:val="28"/>
          <w:lang w:val="cs-CZ"/>
        </w:rPr>
        <w:t>Văn bằng c</w:t>
      </w:r>
      <w:r w:rsidRPr="003F20D1">
        <w:rPr>
          <w:color w:val="000000" w:themeColor="text1"/>
          <w:szCs w:val="28"/>
          <w:lang w:val="cs-CZ"/>
        </w:rPr>
        <w:t>ử nhân hộ sinh.</w:t>
      </w:r>
    </w:p>
    <w:p w14:paraId="3195E572" w14:textId="77777777" w:rsidR="00D9315D" w:rsidRPr="003F20D1" w:rsidRDefault="00000000" w:rsidP="00D9315D">
      <w:pPr>
        <w:spacing w:before="120" w:after="120" w:line="380" w:lineRule="exact"/>
        <w:ind w:firstLine="720"/>
        <w:jc w:val="both"/>
        <w:rPr>
          <w:color w:val="000000" w:themeColor="text1"/>
          <w:szCs w:val="28"/>
          <w:lang w:val="vi-VN"/>
        </w:rPr>
      </w:pPr>
      <w:r w:rsidRPr="003F20D1">
        <w:rPr>
          <w:color w:val="000000" w:themeColor="text1"/>
          <w:szCs w:val="28"/>
          <w:lang w:val="vi-VN"/>
        </w:rPr>
        <w:t>b</w:t>
      </w:r>
      <w:r w:rsidRPr="003F20D1">
        <w:rPr>
          <w:color w:val="000000" w:themeColor="text1"/>
          <w:szCs w:val="28"/>
          <w:lang w:val="cs-CZ"/>
        </w:rPr>
        <w:t xml:space="preserve">) Chức danh hộ sinh với phạm vi hành nghề </w:t>
      </w:r>
      <w:r w:rsidRPr="003F20D1">
        <w:rPr>
          <w:color w:val="000000" w:themeColor="text1"/>
          <w:szCs w:val="28"/>
          <w:lang w:val="vi-VN"/>
        </w:rPr>
        <w:t>chuyên khoa:</w:t>
      </w:r>
    </w:p>
    <w:p w14:paraId="5E9024BF" w14:textId="77777777" w:rsidR="00D9315D" w:rsidRPr="003F20D1" w:rsidRDefault="00000000" w:rsidP="00D9315D">
      <w:pPr>
        <w:spacing w:before="80" w:after="80" w:line="380" w:lineRule="exact"/>
        <w:ind w:firstLine="720"/>
        <w:jc w:val="both"/>
        <w:rPr>
          <w:color w:val="000000" w:themeColor="text1"/>
          <w:szCs w:val="28"/>
          <w:lang w:val="cs-CZ"/>
        </w:rPr>
      </w:pPr>
      <w:r w:rsidRPr="003F20D1">
        <w:rPr>
          <w:color w:val="000000" w:themeColor="text1"/>
          <w:spacing w:val="-4"/>
          <w:szCs w:val="28"/>
          <w:lang w:val="vi-VN"/>
        </w:rPr>
        <w:t>-</w:t>
      </w:r>
      <w:r w:rsidRPr="003F20D1">
        <w:rPr>
          <w:color w:val="000000" w:themeColor="text1"/>
          <w:spacing w:val="-4"/>
          <w:szCs w:val="28"/>
          <w:lang w:val="cs-CZ"/>
        </w:rPr>
        <w:t xml:space="preserve"> Văn bằng </w:t>
      </w:r>
      <w:r w:rsidRPr="003F20D1">
        <w:rPr>
          <w:color w:val="000000" w:themeColor="text1"/>
          <w:spacing w:val="-4"/>
          <w:szCs w:val="28"/>
          <w:lang w:val="nl-NL"/>
        </w:rPr>
        <w:t xml:space="preserve">hộ sinh chuyên </w:t>
      </w:r>
      <w:r w:rsidRPr="003F20D1">
        <w:rPr>
          <w:color w:val="000000" w:themeColor="text1"/>
          <w:spacing w:val="-4"/>
          <w:szCs w:val="28"/>
          <w:lang w:val="vi-VN"/>
        </w:rPr>
        <w:t>khoa</w:t>
      </w:r>
      <w:r>
        <w:rPr>
          <w:color w:val="000000" w:themeColor="text1"/>
          <w:szCs w:val="28"/>
          <w:lang w:val="nl-NL"/>
        </w:rPr>
        <w:t>;</w:t>
      </w:r>
    </w:p>
    <w:p w14:paraId="5ADEA786" w14:textId="77777777" w:rsidR="00D9315D" w:rsidRPr="003F20D1" w:rsidRDefault="00000000" w:rsidP="00D9315D">
      <w:pPr>
        <w:spacing w:before="80" w:after="80" w:line="380" w:lineRule="exact"/>
        <w:ind w:firstLine="720"/>
        <w:jc w:val="both"/>
        <w:rPr>
          <w:color w:val="000000" w:themeColor="text1"/>
          <w:szCs w:val="28"/>
          <w:lang w:val="cs-CZ"/>
        </w:rPr>
      </w:pPr>
      <w:r w:rsidRPr="003F20D1">
        <w:rPr>
          <w:color w:val="000000" w:themeColor="text1"/>
          <w:spacing w:val="-4"/>
          <w:szCs w:val="28"/>
          <w:lang w:val="vi-VN"/>
        </w:rPr>
        <w:t>-</w:t>
      </w:r>
      <w:r w:rsidRPr="003F20D1">
        <w:rPr>
          <w:color w:val="000000" w:themeColor="text1"/>
          <w:spacing w:val="-4"/>
          <w:szCs w:val="28"/>
          <w:lang w:val="cs-CZ"/>
        </w:rPr>
        <w:t xml:space="preserve"> </w:t>
      </w:r>
      <w:r w:rsidRPr="005077A4">
        <w:rPr>
          <w:color w:val="000000" w:themeColor="text1"/>
          <w:spacing w:val="2"/>
          <w:szCs w:val="28"/>
          <w:lang w:val="cs-CZ"/>
        </w:rPr>
        <w:t>Văn bằng t</w:t>
      </w:r>
      <w:r w:rsidRPr="003F20D1">
        <w:rPr>
          <w:color w:val="000000" w:themeColor="text1"/>
          <w:szCs w:val="28"/>
          <w:lang w:val="cs-CZ"/>
        </w:rPr>
        <w:t>hạc sỹ hộ sinh;</w:t>
      </w:r>
    </w:p>
    <w:p w14:paraId="2ACDAE5A" w14:textId="77777777" w:rsidR="00D9315D" w:rsidRPr="003F20D1" w:rsidRDefault="00000000" w:rsidP="00D9315D">
      <w:pPr>
        <w:spacing w:before="80" w:after="80" w:line="380" w:lineRule="exact"/>
        <w:ind w:firstLine="720"/>
        <w:jc w:val="both"/>
        <w:rPr>
          <w:color w:val="000000" w:themeColor="text1"/>
          <w:szCs w:val="28"/>
          <w:lang w:val="cs-CZ"/>
        </w:rPr>
      </w:pPr>
      <w:r w:rsidRPr="003F20D1">
        <w:rPr>
          <w:color w:val="000000" w:themeColor="text1"/>
          <w:szCs w:val="28"/>
          <w:lang w:val="vi-VN"/>
        </w:rPr>
        <w:lastRenderedPageBreak/>
        <w:t>-</w:t>
      </w:r>
      <w:r w:rsidRPr="003F20D1">
        <w:rPr>
          <w:color w:val="000000" w:themeColor="text1"/>
          <w:szCs w:val="28"/>
          <w:lang w:val="cs-CZ"/>
        </w:rPr>
        <w:t xml:space="preserve"> </w:t>
      </w:r>
      <w:r w:rsidRPr="005077A4">
        <w:rPr>
          <w:color w:val="000000" w:themeColor="text1"/>
          <w:spacing w:val="2"/>
          <w:szCs w:val="28"/>
          <w:lang w:val="cs-CZ"/>
        </w:rPr>
        <w:t>Văn bằng t</w:t>
      </w:r>
      <w:r w:rsidRPr="003F20D1">
        <w:rPr>
          <w:color w:val="000000" w:themeColor="text1"/>
          <w:szCs w:val="28"/>
          <w:lang w:val="cs-CZ"/>
        </w:rPr>
        <w:t>iến sỹ hộ sinh;</w:t>
      </w:r>
    </w:p>
    <w:p w14:paraId="2FA67109" w14:textId="77777777" w:rsidR="00D9315D" w:rsidRPr="003F20D1" w:rsidRDefault="00000000" w:rsidP="00D9315D">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Y tế công nhận tương đương trình độ</w:t>
      </w:r>
      <w:r w:rsidRPr="005077A4">
        <w:rPr>
          <w:color w:val="000000" w:themeColor="text1"/>
          <w:spacing w:val="2"/>
          <w:szCs w:val="28"/>
          <w:lang w:val="vi-VN"/>
        </w:rPr>
        <w:t xml:space="preserve"> </w:t>
      </w:r>
      <w:r w:rsidRPr="00ED76DC">
        <w:rPr>
          <w:color w:val="000000" w:themeColor="text1"/>
          <w:spacing w:val="2"/>
          <w:szCs w:val="28"/>
          <w:lang w:val="cs-CZ"/>
        </w:rPr>
        <w:t xml:space="preserve">hộ sinh </w:t>
      </w:r>
      <w:r w:rsidRPr="003F20D1">
        <w:rPr>
          <w:color w:val="000000" w:themeColor="text1"/>
          <w:spacing w:val="2"/>
          <w:szCs w:val="28"/>
          <w:lang w:val="cs-CZ"/>
        </w:rPr>
        <w:t>chuyên khoa</w:t>
      </w:r>
      <w:r w:rsidRPr="003F20D1">
        <w:rPr>
          <w:color w:val="000000" w:themeColor="text1"/>
          <w:szCs w:val="28"/>
          <w:lang w:val="cs-CZ"/>
        </w:rPr>
        <w:t>.</w:t>
      </w:r>
    </w:p>
    <w:bookmarkEnd w:id="16"/>
    <w:p w14:paraId="1F4B44E8" w14:textId="77777777" w:rsidR="00D9315D" w:rsidRPr="003F20D1" w:rsidRDefault="00000000" w:rsidP="00D9315D">
      <w:pPr>
        <w:spacing w:before="120" w:after="120" w:line="380" w:lineRule="exact"/>
        <w:ind w:firstLine="720"/>
        <w:jc w:val="both"/>
        <w:rPr>
          <w:color w:val="000000" w:themeColor="text1"/>
          <w:szCs w:val="28"/>
          <w:lang w:val="cs-CZ"/>
        </w:rPr>
      </w:pPr>
      <w:r w:rsidRPr="003F20D1">
        <w:rPr>
          <w:color w:val="000000" w:themeColor="text1"/>
          <w:szCs w:val="28"/>
          <w:lang w:val="cs-CZ"/>
        </w:rPr>
        <w:t xml:space="preserve">5. Người </w:t>
      </w:r>
      <w:r w:rsidRPr="003F20D1">
        <w:rPr>
          <w:color w:val="000000" w:themeColor="text1"/>
          <w:szCs w:val="28"/>
          <w:lang w:val="sv-SE"/>
        </w:rPr>
        <w:t xml:space="preserve">có một trong các </w:t>
      </w:r>
      <w:r w:rsidRPr="003F20D1">
        <w:rPr>
          <w:color w:val="000000" w:themeColor="text1"/>
          <w:szCs w:val="28"/>
          <w:lang w:val="cs-CZ"/>
        </w:rPr>
        <w:t>văn bằng sau đây được tham dự kiểm tra đánh giá năng lực để cấp giấy phép hành nghề đối với chức danh k</w:t>
      </w:r>
      <w:r w:rsidRPr="003F20D1">
        <w:rPr>
          <w:color w:val="000000" w:themeColor="text1"/>
          <w:szCs w:val="28"/>
          <w:lang w:val="vi-VN"/>
        </w:rPr>
        <w:t xml:space="preserve">ỹ thuật </w:t>
      </w:r>
      <w:r w:rsidRPr="003F20D1">
        <w:rPr>
          <w:color w:val="000000" w:themeColor="text1"/>
          <w:szCs w:val="28"/>
          <w:lang w:val="cs-CZ"/>
        </w:rPr>
        <w:t>y:</w:t>
      </w:r>
    </w:p>
    <w:p w14:paraId="259F3B92" w14:textId="77777777" w:rsidR="00D9315D" w:rsidRPr="003F20D1" w:rsidRDefault="00000000" w:rsidP="00D9315D">
      <w:pPr>
        <w:spacing w:before="80" w:after="80" w:line="380" w:lineRule="exact"/>
        <w:ind w:firstLine="720"/>
        <w:jc w:val="both"/>
        <w:rPr>
          <w:iCs/>
          <w:color w:val="000000" w:themeColor="text1"/>
          <w:szCs w:val="28"/>
          <w:lang w:val="cs-CZ"/>
        </w:rPr>
      </w:pPr>
      <w:bookmarkStart w:id="17" w:name="_Hlk147481198"/>
      <w:r w:rsidRPr="003F20D1">
        <w:rPr>
          <w:iCs/>
          <w:color w:val="000000" w:themeColor="text1"/>
          <w:szCs w:val="28"/>
          <w:lang w:val="cs-CZ"/>
        </w:rPr>
        <w:t>a) Chức danh kỹ thuật xét nghiệm</w:t>
      </w:r>
      <w:r w:rsidRPr="003F20D1">
        <w:rPr>
          <w:iCs/>
          <w:color w:val="000000" w:themeColor="text1"/>
          <w:szCs w:val="28"/>
          <w:lang w:val="vi-VN"/>
        </w:rPr>
        <w:t xml:space="preserve"> y học</w:t>
      </w:r>
      <w:r w:rsidRPr="003F20D1">
        <w:rPr>
          <w:iCs/>
          <w:color w:val="000000" w:themeColor="text1"/>
          <w:szCs w:val="28"/>
          <w:lang w:val="cs-CZ"/>
        </w:rPr>
        <w:t>:</w:t>
      </w:r>
    </w:p>
    <w:p w14:paraId="68BD07DC"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5077A4">
        <w:rPr>
          <w:color w:val="000000" w:themeColor="text1"/>
          <w:spacing w:val="2"/>
          <w:szCs w:val="28"/>
          <w:lang w:val="cs-CZ"/>
        </w:rPr>
        <w:t>Văn bằng c</w:t>
      </w:r>
      <w:r w:rsidRPr="003F20D1">
        <w:rPr>
          <w:iCs/>
          <w:color w:val="000000" w:themeColor="text1"/>
          <w:szCs w:val="28"/>
          <w:lang w:val="cs-CZ"/>
        </w:rPr>
        <w:t>ao đẳng k</w:t>
      </w:r>
      <w:r w:rsidRPr="003F20D1">
        <w:rPr>
          <w:iCs/>
          <w:color w:val="000000" w:themeColor="text1"/>
          <w:szCs w:val="28"/>
          <w:lang w:val="vi-VN"/>
        </w:rPr>
        <w:t xml:space="preserve">ỹ thuật </w:t>
      </w:r>
      <w:r w:rsidRPr="003F20D1">
        <w:rPr>
          <w:iCs/>
          <w:color w:val="000000" w:themeColor="text1"/>
          <w:szCs w:val="28"/>
          <w:lang w:val="cs-CZ"/>
        </w:rPr>
        <w:t>xét nghiệm</w:t>
      </w:r>
      <w:r w:rsidRPr="003F20D1">
        <w:rPr>
          <w:iCs/>
          <w:color w:val="000000" w:themeColor="text1"/>
          <w:szCs w:val="28"/>
          <w:lang w:val="vi-VN"/>
        </w:rPr>
        <w:t xml:space="preserve"> y học</w:t>
      </w:r>
      <w:r>
        <w:rPr>
          <w:iCs/>
          <w:color w:val="000000" w:themeColor="text1"/>
          <w:szCs w:val="28"/>
          <w:lang w:val="cs-CZ"/>
        </w:rPr>
        <w:t>;</w:t>
      </w:r>
    </w:p>
    <w:p w14:paraId="36E36920"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5077A4">
        <w:rPr>
          <w:color w:val="000000" w:themeColor="text1"/>
          <w:spacing w:val="2"/>
          <w:szCs w:val="28"/>
          <w:lang w:val="cs-CZ"/>
        </w:rPr>
        <w:t>Văn bằng c</w:t>
      </w:r>
      <w:r w:rsidRPr="003F20D1">
        <w:rPr>
          <w:iCs/>
          <w:color w:val="000000" w:themeColor="text1"/>
          <w:szCs w:val="28"/>
          <w:lang w:val="cs-CZ"/>
        </w:rPr>
        <w:t>ử nhân k</w:t>
      </w:r>
      <w:r w:rsidRPr="003F20D1">
        <w:rPr>
          <w:iCs/>
          <w:color w:val="000000" w:themeColor="text1"/>
          <w:szCs w:val="28"/>
          <w:lang w:val="vi-VN"/>
        </w:rPr>
        <w:t xml:space="preserve">ỹ thuật </w:t>
      </w:r>
      <w:r w:rsidRPr="003F20D1">
        <w:rPr>
          <w:iCs/>
          <w:color w:val="000000" w:themeColor="text1"/>
          <w:szCs w:val="28"/>
          <w:lang w:val="cs-CZ"/>
        </w:rPr>
        <w:t>xét nghiệm</w:t>
      </w:r>
      <w:r w:rsidRPr="003F20D1">
        <w:rPr>
          <w:iCs/>
          <w:color w:val="000000" w:themeColor="text1"/>
          <w:szCs w:val="28"/>
          <w:lang w:val="vi-VN"/>
        </w:rPr>
        <w:t xml:space="preserve"> y học</w:t>
      </w:r>
      <w:r>
        <w:rPr>
          <w:iCs/>
          <w:color w:val="000000" w:themeColor="text1"/>
          <w:szCs w:val="28"/>
          <w:lang w:val="cs-CZ"/>
        </w:rPr>
        <w:t>;</w:t>
      </w:r>
    </w:p>
    <w:p w14:paraId="4D44C12C"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Văn bằng tốt nghiệp </w:t>
      </w:r>
      <w:r w:rsidRPr="003F20D1">
        <w:rPr>
          <w:iCs/>
          <w:color w:val="000000" w:themeColor="text1"/>
          <w:szCs w:val="28"/>
          <w:lang w:val="vi-VN"/>
        </w:rPr>
        <w:t xml:space="preserve">thuộc lĩnh vực sức khỏe </w:t>
      </w:r>
      <w:r w:rsidRPr="003F20D1">
        <w:rPr>
          <w:iCs/>
          <w:color w:val="000000" w:themeColor="text1"/>
          <w:szCs w:val="28"/>
          <w:lang w:val="cs-CZ"/>
        </w:rPr>
        <w:t>do cơ sở giáo dục nước ngoài cấp được Bộ Giáo dục và Đào tạo công nhận tương đương trình độ</w:t>
      </w:r>
      <w:r w:rsidRPr="003F20D1">
        <w:rPr>
          <w:iCs/>
          <w:color w:val="000000" w:themeColor="text1"/>
          <w:szCs w:val="28"/>
          <w:lang w:val="vi-VN"/>
        </w:rPr>
        <w:t xml:space="preserve"> </w:t>
      </w:r>
      <w:r w:rsidRPr="003F20D1">
        <w:rPr>
          <w:iCs/>
          <w:color w:val="000000" w:themeColor="text1"/>
          <w:szCs w:val="28"/>
          <w:lang w:val="cs-CZ"/>
        </w:rPr>
        <w:t>cử nhân hoặc Bộ Lao động Thương binh và Xã hội công nhận tương đương trình độ cao đẳng.</w:t>
      </w:r>
    </w:p>
    <w:p w14:paraId="61B398F0" w14:textId="77777777" w:rsidR="00D9315D" w:rsidRPr="003F20D1" w:rsidRDefault="00000000" w:rsidP="00D9315D">
      <w:pPr>
        <w:spacing w:before="80" w:after="80" w:line="380" w:lineRule="exact"/>
        <w:ind w:firstLine="720"/>
        <w:jc w:val="both"/>
        <w:rPr>
          <w:iCs/>
          <w:color w:val="000000" w:themeColor="text1"/>
          <w:szCs w:val="28"/>
          <w:lang w:val="cs-CZ"/>
        </w:rPr>
      </w:pPr>
      <w:r w:rsidRPr="00F847D1">
        <w:rPr>
          <w:iCs/>
          <w:color w:val="000000" w:themeColor="text1"/>
          <w:spacing w:val="-6"/>
          <w:szCs w:val="28"/>
          <w:lang w:val="vi-VN"/>
        </w:rPr>
        <w:t>b</w:t>
      </w:r>
      <w:r w:rsidRPr="00F847D1">
        <w:rPr>
          <w:iCs/>
          <w:color w:val="000000" w:themeColor="text1"/>
          <w:spacing w:val="-6"/>
          <w:szCs w:val="28"/>
          <w:lang w:val="cs-CZ"/>
        </w:rPr>
        <w:t>) Chức danh kỹ thuật xét nghiệm</w:t>
      </w:r>
      <w:r w:rsidRPr="00F847D1">
        <w:rPr>
          <w:iCs/>
          <w:color w:val="000000" w:themeColor="text1"/>
          <w:spacing w:val="-6"/>
          <w:szCs w:val="28"/>
          <w:lang w:val="vi-VN"/>
        </w:rPr>
        <w:t xml:space="preserve"> y học</w:t>
      </w:r>
      <w:r w:rsidRPr="00ED76DC">
        <w:rPr>
          <w:iCs/>
          <w:color w:val="000000" w:themeColor="text1"/>
          <w:spacing w:val="-6"/>
          <w:szCs w:val="28"/>
          <w:lang w:val="cs-CZ"/>
        </w:rPr>
        <w:t xml:space="preserve"> với phạm vi hành nghề</w:t>
      </w:r>
      <w:r w:rsidRPr="00F847D1">
        <w:rPr>
          <w:iCs/>
          <w:color w:val="000000" w:themeColor="text1"/>
          <w:spacing w:val="-6"/>
          <w:szCs w:val="28"/>
          <w:lang w:val="vi-VN"/>
        </w:rPr>
        <w:t xml:space="preserve"> chuyên khoa</w:t>
      </w:r>
      <w:r w:rsidRPr="003F20D1">
        <w:rPr>
          <w:iCs/>
          <w:color w:val="000000" w:themeColor="text1"/>
          <w:szCs w:val="28"/>
          <w:lang w:val="cs-CZ"/>
        </w:rPr>
        <w:t>:</w:t>
      </w:r>
    </w:p>
    <w:p w14:paraId="41FF14DE"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3F20D1">
        <w:rPr>
          <w:color w:val="000000" w:themeColor="text1"/>
          <w:szCs w:val="28"/>
          <w:lang w:val="cs-CZ"/>
        </w:rPr>
        <w:t xml:space="preserve">Văn bằng </w:t>
      </w:r>
      <w:r w:rsidRPr="003F20D1">
        <w:rPr>
          <w:color w:val="000000" w:themeColor="text1"/>
          <w:szCs w:val="28"/>
          <w:lang w:val="nl-NL"/>
        </w:rPr>
        <w:t>kỹ thuật xét nghiệm y học chuyên khoa</w:t>
      </w:r>
      <w:r>
        <w:rPr>
          <w:color w:val="000000" w:themeColor="text1"/>
          <w:szCs w:val="28"/>
          <w:lang w:val="nl-NL"/>
        </w:rPr>
        <w:t>;</w:t>
      </w:r>
    </w:p>
    <w:p w14:paraId="71D04EC7" w14:textId="77777777" w:rsidR="00D9315D" w:rsidRPr="003F20D1" w:rsidRDefault="00000000" w:rsidP="00D9315D">
      <w:pPr>
        <w:spacing w:before="80" w:after="80" w:line="380" w:lineRule="exact"/>
        <w:ind w:firstLine="720"/>
        <w:jc w:val="both"/>
        <w:rPr>
          <w:iCs/>
          <w:color w:val="000000" w:themeColor="text1"/>
          <w:szCs w:val="28"/>
          <w:lang w:val="cs-CZ"/>
        </w:rPr>
      </w:pPr>
      <w:bookmarkStart w:id="18" w:name="_Hlk147135201"/>
      <w:r w:rsidRPr="00F847D1">
        <w:rPr>
          <w:iCs/>
          <w:color w:val="000000" w:themeColor="text1"/>
          <w:spacing w:val="-4"/>
          <w:szCs w:val="28"/>
          <w:lang w:val="cs-CZ"/>
        </w:rPr>
        <w:t>- Văn bằng thạc sỹ hoặc văn bằng tiến sỹ thuộc kỹ thuật xét nghiệm y học và văn bằng cử nhân</w:t>
      </w:r>
      <w:bookmarkStart w:id="19" w:name="_Hlk147134791"/>
      <w:r w:rsidRPr="00F847D1">
        <w:rPr>
          <w:iCs/>
          <w:color w:val="000000" w:themeColor="text1"/>
          <w:spacing w:val="-4"/>
          <w:szCs w:val="28"/>
          <w:lang w:val="cs-CZ"/>
        </w:rPr>
        <w:t xml:space="preserve"> kỹ thuật xét nghiệm y học </w:t>
      </w:r>
      <w:bookmarkEnd w:id="19"/>
      <w:r w:rsidRPr="00F847D1">
        <w:rPr>
          <w:iCs/>
          <w:color w:val="000000" w:themeColor="text1"/>
          <w:spacing w:val="-4"/>
          <w:szCs w:val="28"/>
          <w:lang w:val="cs-CZ"/>
        </w:rPr>
        <w:t>phù hợp với chuyên khoa đề nghị cấp</w:t>
      </w:r>
      <w:r>
        <w:rPr>
          <w:iCs/>
          <w:color w:val="000000" w:themeColor="text1"/>
          <w:spacing w:val="-4"/>
          <w:szCs w:val="28"/>
          <w:lang w:val="cs-CZ"/>
        </w:rPr>
        <w:t>;</w:t>
      </w:r>
    </w:p>
    <w:p w14:paraId="5F6B2918" w14:textId="77777777" w:rsidR="00D9315D" w:rsidRPr="003F20D1" w:rsidRDefault="00000000" w:rsidP="00D9315D">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Y tế công nhận tương đương trình độ</w:t>
      </w:r>
      <w:r w:rsidRPr="005077A4">
        <w:rPr>
          <w:color w:val="000000" w:themeColor="text1"/>
          <w:spacing w:val="2"/>
          <w:szCs w:val="28"/>
          <w:lang w:val="vi-VN"/>
        </w:rPr>
        <w:t xml:space="preserve"> </w:t>
      </w:r>
      <w:r w:rsidRPr="003F20D1">
        <w:rPr>
          <w:iCs/>
          <w:color w:val="000000" w:themeColor="text1"/>
          <w:szCs w:val="28"/>
          <w:lang w:val="cs-CZ"/>
        </w:rPr>
        <w:t xml:space="preserve">kỹ thuật xét nghiệm y học </w:t>
      </w:r>
      <w:r w:rsidRPr="003F20D1">
        <w:rPr>
          <w:color w:val="000000" w:themeColor="text1"/>
          <w:spacing w:val="2"/>
          <w:szCs w:val="28"/>
          <w:lang w:val="cs-CZ"/>
        </w:rPr>
        <w:t>chuyên khoa</w:t>
      </w:r>
      <w:r w:rsidRPr="003F20D1">
        <w:rPr>
          <w:color w:val="000000" w:themeColor="text1"/>
          <w:szCs w:val="28"/>
          <w:lang w:val="cs-CZ"/>
        </w:rPr>
        <w:t>.</w:t>
      </w:r>
    </w:p>
    <w:bookmarkEnd w:id="18"/>
    <w:p w14:paraId="2D1460DA"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vi-VN"/>
        </w:rPr>
        <w:t>c</w:t>
      </w:r>
      <w:r w:rsidRPr="003F20D1">
        <w:rPr>
          <w:iCs/>
          <w:color w:val="000000" w:themeColor="text1"/>
          <w:szCs w:val="28"/>
          <w:lang w:val="cs-CZ"/>
        </w:rPr>
        <w:t xml:space="preserve">) Chức danh kỹ thuật </w:t>
      </w:r>
      <w:r w:rsidRPr="003F20D1">
        <w:rPr>
          <w:iCs/>
          <w:color w:val="000000" w:themeColor="text1"/>
          <w:szCs w:val="28"/>
          <w:lang w:val="vi-VN"/>
        </w:rPr>
        <w:t>hình ảnh y học</w:t>
      </w:r>
      <w:r w:rsidRPr="00ED76DC">
        <w:rPr>
          <w:iCs/>
          <w:color w:val="000000" w:themeColor="text1"/>
          <w:szCs w:val="28"/>
          <w:lang w:val="cs-CZ"/>
        </w:rPr>
        <w:t xml:space="preserve"> với phạm vi hành nghề cơ bản</w:t>
      </w:r>
      <w:r w:rsidRPr="003F20D1">
        <w:rPr>
          <w:iCs/>
          <w:color w:val="000000" w:themeColor="text1"/>
          <w:szCs w:val="28"/>
          <w:lang w:val="cs-CZ"/>
        </w:rPr>
        <w:t>:</w:t>
      </w:r>
    </w:p>
    <w:p w14:paraId="01D44A97"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5077A4">
        <w:rPr>
          <w:color w:val="000000" w:themeColor="text1"/>
          <w:spacing w:val="2"/>
          <w:szCs w:val="28"/>
          <w:lang w:val="cs-CZ"/>
        </w:rPr>
        <w:t>Văn bằng c</w:t>
      </w:r>
      <w:r w:rsidRPr="003F20D1">
        <w:rPr>
          <w:iCs/>
          <w:color w:val="000000" w:themeColor="text1"/>
          <w:szCs w:val="28"/>
          <w:lang w:val="cs-CZ"/>
        </w:rPr>
        <w:t>ao đẳng k</w:t>
      </w:r>
      <w:r w:rsidRPr="003F20D1">
        <w:rPr>
          <w:iCs/>
          <w:color w:val="000000" w:themeColor="text1"/>
          <w:szCs w:val="28"/>
          <w:lang w:val="vi-VN"/>
        </w:rPr>
        <w:t>ỹ thuật hình ảnh y học</w:t>
      </w:r>
      <w:r>
        <w:rPr>
          <w:iCs/>
          <w:color w:val="000000" w:themeColor="text1"/>
          <w:szCs w:val="28"/>
          <w:lang w:val="cs-CZ"/>
        </w:rPr>
        <w:t>;</w:t>
      </w:r>
    </w:p>
    <w:p w14:paraId="483E2998"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5077A4">
        <w:rPr>
          <w:color w:val="000000" w:themeColor="text1"/>
          <w:spacing w:val="2"/>
          <w:szCs w:val="28"/>
          <w:lang w:val="cs-CZ"/>
        </w:rPr>
        <w:t>Văn bằng c</w:t>
      </w:r>
      <w:r w:rsidRPr="003F20D1">
        <w:rPr>
          <w:iCs/>
          <w:color w:val="000000" w:themeColor="text1"/>
          <w:szCs w:val="28"/>
          <w:lang w:val="cs-CZ"/>
        </w:rPr>
        <w:t>ử nhân k</w:t>
      </w:r>
      <w:r w:rsidRPr="003F20D1">
        <w:rPr>
          <w:iCs/>
          <w:color w:val="000000" w:themeColor="text1"/>
          <w:szCs w:val="28"/>
          <w:lang w:val="vi-VN"/>
        </w:rPr>
        <w:t xml:space="preserve">ỹ thuật </w:t>
      </w:r>
      <w:bookmarkStart w:id="20" w:name="_Hlk147135215"/>
      <w:r w:rsidRPr="003F20D1">
        <w:rPr>
          <w:iCs/>
          <w:color w:val="000000" w:themeColor="text1"/>
          <w:szCs w:val="28"/>
          <w:lang w:val="vi-VN"/>
        </w:rPr>
        <w:t>hình ảnh y học</w:t>
      </w:r>
      <w:bookmarkEnd w:id="20"/>
      <w:r>
        <w:rPr>
          <w:iCs/>
          <w:color w:val="000000" w:themeColor="text1"/>
          <w:szCs w:val="28"/>
          <w:lang w:val="cs-CZ"/>
        </w:rPr>
        <w:t>;</w:t>
      </w:r>
    </w:p>
    <w:p w14:paraId="13CE828B"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Văn bằng tốt nghiệp </w:t>
      </w:r>
      <w:r w:rsidRPr="003F20D1">
        <w:rPr>
          <w:iCs/>
          <w:color w:val="000000" w:themeColor="text1"/>
          <w:szCs w:val="28"/>
          <w:lang w:val="vi-VN"/>
        </w:rPr>
        <w:t xml:space="preserve">thuộc lĩnh vực sức khỏe </w:t>
      </w:r>
      <w:r w:rsidRPr="003F20D1">
        <w:rPr>
          <w:iCs/>
          <w:color w:val="000000" w:themeColor="text1"/>
          <w:szCs w:val="28"/>
          <w:lang w:val="cs-CZ"/>
        </w:rPr>
        <w:t>do cơ sở giáo dục nước ngoài cấp được Bộ Giáo dục và Đào tạo công nhận tương đương trình độ</w:t>
      </w:r>
      <w:r w:rsidRPr="003F20D1">
        <w:rPr>
          <w:iCs/>
          <w:color w:val="000000" w:themeColor="text1"/>
          <w:szCs w:val="28"/>
          <w:lang w:val="vi-VN"/>
        </w:rPr>
        <w:t xml:space="preserve"> </w:t>
      </w:r>
      <w:r w:rsidRPr="003F20D1">
        <w:rPr>
          <w:iCs/>
          <w:color w:val="000000" w:themeColor="text1"/>
          <w:szCs w:val="28"/>
          <w:lang w:val="cs-CZ"/>
        </w:rPr>
        <w:t>cử nhân hoặc Bộ Lao động Thương binh và Xã hội công nhận tương đương trình độ cao đẳng.</w:t>
      </w:r>
    </w:p>
    <w:p w14:paraId="7472BC33"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vi-VN"/>
        </w:rPr>
        <w:t>d</w:t>
      </w:r>
      <w:r w:rsidRPr="003F20D1">
        <w:rPr>
          <w:iCs/>
          <w:color w:val="000000" w:themeColor="text1"/>
          <w:szCs w:val="28"/>
          <w:lang w:val="cs-CZ"/>
        </w:rPr>
        <w:t xml:space="preserve">) Chức danh kỹ thuật </w:t>
      </w:r>
      <w:r w:rsidRPr="003F20D1">
        <w:rPr>
          <w:iCs/>
          <w:color w:val="000000" w:themeColor="text1"/>
          <w:szCs w:val="28"/>
          <w:lang w:val="vi-VN"/>
        </w:rPr>
        <w:t>hình ảnh y học</w:t>
      </w:r>
      <w:r w:rsidRPr="00ED76DC">
        <w:rPr>
          <w:iCs/>
          <w:color w:val="000000" w:themeColor="text1"/>
          <w:szCs w:val="28"/>
          <w:lang w:val="cs-CZ"/>
        </w:rPr>
        <w:t xml:space="preserve"> với phạm vi hành nghề</w:t>
      </w:r>
      <w:r w:rsidRPr="003F20D1">
        <w:rPr>
          <w:iCs/>
          <w:color w:val="000000" w:themeColor="text1"/>
          <w:szCs w:val="28"/>
          <w:lang w:val="vi-VN"/>
        </w:rPr>
        <w:t xml:space="preserve"> chuyên khoa</w:t>
      </w:r>
      <w:r w:rsidRPr="003F20D1">
        <w:rPr>
          <w:iCs/>
          <w:color w:val="000000" w:themeColor="text1"/>
          <w:szCs w:val="28"/>
          <w:lang w:val="cs-CZ"/>
        </w:rPr>
        <w:t>:</w:t>
      </w:r>
    </w:p>
    <w:p w14:paraId="70AAE916"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3F20D1">
        <w:rPr>
          <w:color w:val="000000" w:themeColor="text1"/>
          <w:szCs w:val="28"/>
          <w:lang w:val="cs-CZ"/>
        </w:rPr>
        <w:t xml:space="preserve">Văn bằng </w:t>
      </w:r>
      <w:r w:rsidRPr="003F20D1">
        <w:rPr>
          <w:iCs/>
          <w:color w:val="000000" w:themeColor="text1"/>
          <w:szCs w:val="28"/>
          <w:lang w:val="cs-CZ"/>
        </w:rPr>
        <w:t>k</w:t>
      </w:r>
      <w:r w:rsidRPr="003F20D1">
        <w:rPr>
          <w:iCs/>
          <w:color w:val="000000" w:themeColor="text1"/>
          <w:szCs w:val="28"/>
          <w:lang w:val="vi-VN"/>
        </w:rPr>
        <w:t>ỹ thuật hình ảnh y học</w:t>
      </w:r>
      <w:r w:rsidRPr="00ED76DC">
        <w:rPr>
          <w:iCs/>
          <w:color w:val="000000" w:themeColor="text1"/>
          <w:szCs w:val="28"/>
          <w:lang w:val="cs-CZ"/>
        </w:rPr>
        <w:t xml:space="preserve"> chuyên khoa</w:t>
      </w:r>
      <w:r>
        <w:rPr>
          <w:color w:val="000000" w:themeColor="text1"/>
          <w:szCs w:val="28"/>
          <w:lang w:val="nl-NL"/>
        </w:rPr>
        <w:t>;</w:t>
      </w:r>
    </w:p>
    <w:p w14:paraId="67BCD4DF"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Văn bằng thạc sỹ hoặc văn bằng tiến sỹ thuộc kỹ thuật </w:t>
      </w:r>
      <w:r w:rsidRPr="003F20D1">
        <w:rPr>
          <w:iCs/>
          <w:color w:val="000000" w:themeColor="text1"/>
          <w:szCs w:val="28"/>
          <w:lang w:val="vi-VN"/>
        </w:rPr>
        <w:t>hình ảnh y học</w:t>
      </w:r>
      <w:r w:rsidRPr="00ED76DC">
        <w:rPr>
          <w:iCs/>
          <w:color w:val="000000" w:themeColor="text1"/>
          <w:szCs w:val="28"/>
          <w:lang w:val="cs-CZ"/>
        </w:rPr>
        <w:t xml:space="preserve"> </w:t>
      </w:r>
      <w:r w:rsidRPr="003F20D1">
        <w:rPr>
          <w:iCs/>
          <w:color w:val="000000" w:themeColor="text1"/>
          <w:szCs w:val="28"/>
          <w:lang w:val="cs-CZ"/>
        </w:rPr>
        <w:t xml:space="preserve">và văn bằng cử nhân kỹ thuật </w:t>
      </w:r>
      <w:r w:rsidRPr="003F20D1">
        <w:rPr>
          <w:iCs/>
          <w:color w:val="000000" w:themeColor="text1"/>
          <w:szCs w:val="28"/>
          <w:lang w:val="vi-VN"/>
        </w:rPr>
        <w:t>hình ảnh y học</w:t>
      </w:r>
      <w:r w:rsidRPr="00ED76DC">
        <w:rPr>
          <w:iCs/>
          <w:color w:val="000000" w:themeColor="text1"/>
          <w:szCs w:val="28"/>
          <w:lang w:val="cs-CZ"/>
        </w:rPr>
        <w:t xml:space="preserve"> </w:t>
      </w:r>
      <w:r w:rsidRPr="003F20D1">
        <w:rPr>
          <w:iCs/>
          <w:color w:val="000000" w:themeColor="text1"/>
          <w:szCs w:val="28"/>
          <w:lang w:val="cs-CZ"/>
        </w:rPr>
        <w:t>phù hợp với chuyên khoa đề nghị cấp</w:t>
      </w:r>
      <w:r>
        <w:rPr>
          <w:iCs/>
          <w:color w:val="000000" w:themeColor="text1"/>
          <w:szCs w:val="28"/>
          <w:lang w:val="cs-CZ"/>
        </w:rPr>
        <w:t>;</w:t>
      </w:r>
    </w:p>
    <w:p w14:paraId="523F4DCC" w14:textId="77777777" w:rsidR="00D9315D" w:rsidRPr="003F20D1" w:rsidRDefault="00000000" w:rsidP="00D9315D">
      <w:pPr>
        <w:spacing w:before="80" w:after="80" w:line="380" w:lineRule="exact"/>
        <w:ind w:firstLine="720"/>
        <w:jc w:val="both"/>
        <w:rPr>
          <w:color w:val="000000" w:themeColor="text1"/>
          <w:szCs w:val="28"/>
          <w:lang w:val="cs-CZ"/>
        </w:rPr>
      </w:pPr>
      <w:r w:rsidRPr="00F847D1">
        <w:rPr>
          <w:color w:val="000000" w:themeColor="text1"/>
          <w:spacing w:val="4"/>
          <w:szCs w:val="28"/>
          <w:lang w:val="cs-CZ"/>
        </w:rPr>
        <w:t xml:space="preserve">Văn bằng tốt nghiệp </w:t>
      </w:r>
      <w:r w:rsidRPr="00F847D1">
        <w:rPr>
          <w:color w:val="000000" w:themeColor="text1"/>
          <w:spacing w:val="4"/>
          <w:szCs w:val="28"/>
          <w:lang w:val="vi-VN"/>
        </w:rPr>
        <w:t xml:space="preserve">thuộc lĩnh vực sức khỏe </w:t>
      </w:r>
      <w:r w:rsidRPr="00F847D1">
        <w:rPr>
          <w:color w:val="000000" w:themeColor="text1"/>
          <w:spacing w:val="4"/>
          <w:szCs w:val="28"/>
          <w:lang w:val="cs-CZ"/>
        </w:rPr>
        <w:t>do cơ sở giáo dục nước ngoài cấp được Bộ Y tế công nhận tương đương trình độ</w:t>
      </w:r>
      <w:r w:rsidRPr="00F847D1">
        <w:rPr>
          <w:color w:val="000000" w:themeColor="text1"/>
          <w:spacing w:val="4"/>
          <w:szCs w:val="28"/>
          <w:lang w:val="vi-VN"/>
        </w:rPr>
        <w:t xml:space="preserve"> </w:t>
      </w:r>
      <w:r w:rsidRPr="00F847D1">
        <w:rPr>
          <w:iCs/>
          <w:color w:val="000000" w:themeColor="text1"/>
          <w:spacing w:val="4"/>
          <w:szCs w:val="28"/>
          <w:lang w:val="cs-CZ"/>
        </w:rPr>
        <w:t>k</w:t>
      </w:r>
      <w:r w:rsidRPr="00F847D1">
        <w:rPr>
          <w:iCs/>
          <w:color w:val="000000" w:themeColor="text1"/>
          <w:spacing w:val="4"/>
          <w:szCs w:val="28"/>
          <w:lang w:val="vi-VN"/>
        </w:rPr>
        <w:t>ỹ thuật hình ảnh y học</w:t>
      </w:r>
      <w:r w:rsidRPr="00F847D1">
        <w:rPr>
          <w:color w:val="000000" w:themeColor="text1"/>
          <w:spacing w:val="4"/>
          <w:szCs w:val="28"/>
          <w:lang w:val="cs-CZ"/>
        </w:rPr>
        <w:t xml:space="preserve"> chuyên khoa</w:t>
      </w:r>
      <w:r w:rsidRPr="003F20D1">
        <w:rPr>
          <w:color w:val="000000" w:themeColor="text1"/>
          <w:szCs w:val="28"/>
          <w:lang w:val="cs-CZ"/>
        </w:rPr>
        <w:t>.</w:t>
      </w:r>
    </w:p>
    <w:p w14:paraId="61985C54"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vi-VN"/>
        </w:rPr>
        <w:t>đ</w:t>
      </w:r>
      <w:r w:rsidRPr="003F20D1">
        <w:rPr>
          <w:iCs/>
          <w:color w:val="000000" w:themeColor="text1"/>
          <w:szCs w:val="28"/>
          <w:lang w:val="cs-CZ"/>
        </w:rPr>
        <w:t>) Chức danh kỹ thuật  phục hình</w:t>
      </w:r>
      <w:r w:rsidRPr="003F20D1">
        <w:rPr>
          <w:iCs/>
          <w:color w:val="000000" w:themeColor="text1"/>
          <w:szCs w:val="28"/>
          <w:lang w:val="vi-VN"/>
        </w:rPr>
        <w:t xml:space="preserve"> r</w:t>
      </w:r>
      <w:r w:rsidRPr="003F20D1">
        <w:rPr>
          <w:iCs/>
          <w:color w:val="000000" w:themeColor="text1"/>
          <w:szCs w:val="28"/>
          <w:lang w:val="cs-CZ"/>
        </w:rPr>
        <w:t>ăng với phạm vi hành nghề</w:t>
      </w:r>
      <w:r w:rsidRPr="003F20D1">
        <w:rPr>
          <w:iCs/>
          <w:color w:val="000000" w:themeColor="text1"/>
          <w:szCs w:val="28"/>
          <w:lang w:val="vi-VN"/>
        </w:rPr>
        <w:t xml:space="preserve"> cơ bản</w:t>
      </w:r>
      <w:r w:rsidRPr="003F20D1">
        <w:rPr>
          <w:iCs/>
          <w:color w:val="000000" w:themeColor="text1"/>
          <w:szCs w:val="28"/>
          <w:lang w:val="cs-CZ"/>
        </w:rPr>
        <w:t>:</w:t>
      </w:r>
    </w:p>
    <w:p w14:paraId="2D1AFED3"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vi-VN"/>
        </w:rPr>
        <w:t xml:space="preserve">- </w:t>
      </w:r>
      <w:r w:rsidRPr="005077A4">
        <w:rPr>
          <w:color w:val="000000" w:themeColor="text1"/>
          <w:spacing w:val="2"/>
          <w:szCs w:val="28"/>
          <w:lang w:val="cs-CZ"/>
        </w:rPr>
        <w:t>Văn bằng c</w:t>
      </w:r>
      <w:r w:rsidRPr="003F20D1">
        <w:rPr>
          <w:iCs/>
          <w:color w:val="000000" w:themeColor="text1"/>
          <w:szCs w:val="28"/>
          <w:lang w:val="vi-VN"/>
        </w:rPr>
        <w:t xml:space="preserve">ao đẳng </w:t>
      </w:r>
      <w:r w:rsidRPr="003F20D1">
        <w:rPr>
          <w:iCs/>
          <w:color w:val="000000" w:themeColor="text1"/>
          <w:szCs w:val="28"/>
          <w:lang w:val="cs-CZ"/>
        </w:rPr>
        <w:t>k</w:t>
      </w:r>
      <w:r w:rsidRPr="003F20D1">
        <w:rPr>
          <w:iCs/>
          <w:color w:val="000000" w:themeColor="text1"/>
          <w:szCs w:val="28"/>
          <w:lang w:val="vi-VN"/>
        </w:rPr>
        <w:t xml:space="preserve">ỹ thuật </w:t>
      </w:r>
      <w:r w:rsidRPr="003F20D1">
        <w:rPr>
          <w:iCs/>
          <w:color w:val="000000" w:themeColor="text1"/>
          <w:szCs w:val="28"/>
          <w:lang w:val="cs-CZ"/>
        </w:rPr>
        <w:t>phục hình răng</w:t>
      </w:r>
      <w:r>
        <w:rPr>
          <w:iCs/>
          <w:color w:val="000000" w:themeColor="text1"/>
          <w:szCs w:val="28"/>
          <w:lang w:val="cs-CZ"/>
        </w:rPr>
        <w:t>;</w:t>
      </w:r>
    </w:p>
    <w:p w14:paraId="7FAEA53D"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lastRenderedPageBreak/>
        <w:t xml:space="preserve">- </w:t>
      </w:r>
      <w:r w:rsidRPr="005077A4">
        <w:rPr>
          <w:color w:val="000000" w:themeColor="text1"/>
          <w:spacing w:val="2"/>
          <w:szCs w:val="28"/>
          <w:lang w:val="cs-CZ"/>
        </w:rPr>
        <w:t>Văn bằng c</w:t>
      </w:r>
      <w:r w:rsidRPr="003F20D1">
        <w:rPr>
          <w:iCs/>
          <w:color w:val="000000" w:themeColor="text1"/>
          <w:szCs w:val="28"/>
          <w:lang w:val="cs-CZ"/>
        </w:rPr>
        <w:t>ử nhân k</w:t>
      </w:r>
      <w:r w:rsidRPr="003F20D1">
        <w:rPr>
          <w:iCs/>
          <w:color w:val="000000" w:themeColor="text1"/>
          <w:szCs w:val="28"/>
          <w:lang w:val="vi-VN"/>
        </w:rPr>
        <w:t xml:space="preserve">ỹ thuật </w:t>
      </w:r>
      <w:r w:rsidRPr="003F20D1">
        <w:rPr>
          <w:iCs/>
          <w:color w:val="000000" w:themeColor="text1"/>
          <w:szCs w:val="28"/>
          <w:lang w:val="cs-CZ"/>
        </w:rPr>
        <w:t>phục hình răng</w:t>
      </w:r>
      <w:r>
        <w:rPr>
          <w:iCs/>
          <w:color w:val="000000" w:themeColor="text1"/>
          <w:szCs w:val="28"/>
          <w:lang w:val="cs-CZ"/>
        </w:rPr>
        <w:t>;</w:t>
      </w:r>
    </w:p>
    <w:p w14:paraId="6A060507"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Văn bằng tốt nghiệp </w:t>
      </w:r>
      <w:r w:rsidRPr="003F20D1">
        <w:rPr>
          <w:iCs/>
          <w:color w:val="000000" w:themeColor="text1"/>
          <w:szCs w:val="28"/>
          <w:lang w:val="vi-VN"/>
        </w:rPr>
        <w:t xml:space="preserve">thuộc lĩnh vực sức khỏe </w:t>
      </w:r>
      <w:r w:rsidRPr="003F20D1">
        <w:rPr>
          <w:iCs/>
          <w:color w:val="000000" w:themeColor="text1"/>
          <w:szCs w:val="28"/>
          <w:lang w:val="cs-CZ"/>
        </w:rPr>
        <w:t>do cơ sở giáo dục nước ngoài cấp được Bộ Giáo dục và Đào tạo công nhận tương đương trình độ</w:t>
      </w:r>
      <w:r w:rsidRPr="003F20D1">
        <w:rPr>
          <w:iCs/>
          <w:color w:val="000000" w:themeColor="text1"/>
          <w:szCs w:val="28"/>
          <w:lang w:val="vi-VN"/>
        </w:rPr>
        <w:t xml:space="preserve"> </w:t>
      </w:r>
      <w:r w:rsidRPr="003F20D1">
        <w:rPr>
          <w:iCs/>
          <w:color w:val="000000" w:themeColor="text1"/>
          <w:szCs w:val="28"/>
          <w:lang w:val="cs-CZ"/>
        </w:rPr>
        <w:t>cử nhân hoặc Bộ Lao động Thương binh và Xã hội công nhận tương đương trình độ cao đẳng.</w:t>
      </w:r>
    </w:p>
    <w:p w14:paraId="03FBBEBB"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vi-VN"/>
        </w:rPr>
        <w:t>e</w:t>
      </w:r>
      <w:r w:rsidRPr="003F20D1">
        <w:rPr>
          <w:iCs/>
          <w:color w:val="000000" w:themeColor="text1"/>
          <w:szCs w:val="28"/>
          <w:lang w:val="cs-CZ"/>
        </w:rPr>
        <w:t>) Chức danh kỹ thuật phục hình</w:t>
      </w:r>
      <w:r w:rsidRPr="003F20D1">
        <w:rPr>
          <w:iCs/>
          <w:color w:val="000000" w:themeColor="text1"/>
          <w:szCs w:val="28"/>
          <w:lang w:val="vi-VN"/>
        </w:rPr>
        <w:t xml:space="preserve"> r</w:t>
      </w:r>
      <w:r w:rsidRPr="003F20D1">
        <w:rPr>
          <w:iCs/>
          <w:color w:val="000000" w:themeColor="text1"/>
          <w:szCs w:val="28"/>
          <w:lang w:val="cs-CZ"/>
        </w:rPr>
        <w:t>ăng với phạm vi hành nghề</w:t>
      </w:r>
      <w:r w:rsidRPr="003F20D1">
        <w:rPr>
          <w:iCs/>
          <w:color w:val="000000" w:themeColor="text1"/>
          <w:szCs w:val="28"/>
          <w:lang w:val="vi-VN"/>
        </w:rPr>
        <w:t xml:space="preserve"> chuyên khoa</w:t>
      </w:r>
      <w:r w:rsidRPr="003F20D1">
        <w:rPr>
          <w:iCs/>
          <w:color w:val="000000" w:themeColor="text1"/>
          <w:szCs w:val="28"/>
          <w:lang w:val="cs-CZ"/>
        </w:rPr>
        <w:t>:</w:t>
      </w:r>
    </w:p>
    <w:p w14:paraId="6BD0AF99"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3F20D1">
        <w:rPr>
          <w:color w:val="000000" w:themeColor="text1"/>
          <w:szCs w:val="28"/>
          <w:lang w:val="cs-CZ"/>
        </w:rPr>
        <w:t xml:space="preserve">Văn bằng </w:t>
      </w:r>
      <w:r w:rsidRPr="003F20D1">
        <w:rPr>
          <w:iCs/>
          <w:color w:val="000000" w:themeColor="text1"/>
          <w:szCs w:val="28"/>
          <w:lang w:val="cs-CZ"/>
        </w:rPr>
        <w:t>k</w:t>
      </w:r>
      <w:r w:rsidRPr="003F20D1">
        <w:rPr>
          <w:iCs/>
          <w:color w:val="000000" w:themeColor="text1"/>
          <w:szCs w:val="28"/>
          <w:lang w:val="vi-VN"/>
        </w:rPr>
        <w:t xml:space="preserve">ỹ thuật </w:t>
      </w:r>
      <w:r w:rsidRPr="003F20D1">
        <w:rPr>
          <w:iCs/>
          <w:color w:val="000000" w:themeColor="text1"/>
          <w:szCs w:val="28"/>
          <w:lang w:val="cs-CZ"/>
        </w:rPr>
        <w:t>phục hình răng chuyên khoa</w:t>
      </w:r>
      <w:r>
        <w:rPr>
          <w:color w:val="000000" w:themeColor="text1"/>
          <w:szCs w:val="28"/>
          <w:lang w:val="nl-NL"/>
        </w:rPr>
        <w:t>;</w:t>
      </w:r>
    </w:p>
    <w:p w14:paraId="3FED6C1B"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color w:val="000000" w:themeColor="text1"/>
          <w:spacing w:val="2"/>
          <w:szCs w:val="28"/>
          <w:lang w:val="cs-CZ"/>
        </w:rPr>
        <w:t>- Văn bằng t</w:t>
      </w:r>
      <w:r w:rsidRPr="003F20D1">
        <w:rPr>
          <w:iCs/>
          <w:color w:val="000000" w:themeColor="text1"/>
          <w:szCs w:val="28"/>
          <w:lang w:val="cs-CZ"/>
        </w:rPr>
        <w:t xml:space="preserve">hạc sỹ, </w:t>
      </w:r>
      <w:r w:rsidRPr="003F20D1">
        <w:rPr>
          <w:color w:val="000000" w:themeColor="text1"/>
          <w:spacing w:val="2"/>
          <w:szCs w:val="28"/>
          <w:lang w:val="cs-CZ"/>
        </w:rPr>
        <w:t>t</w:t>
      </w:r>
      <w:r w:rsidRPr="003F20D1">
        <w:rPr>
          <w:iCs/>
          <w:color w:val="000000" w:themeColor="text1"/>
          <w:szCs w:val="28"/>
          <w:lang w:val="cs-CZ"/>
        </w:rPr>
        <w:t>iến sỹ k</w:t>
      </w:r>
      <w:r w:rsidRPr="003F20D1">
        <w:rPr>
          <w:iCs/>
          <w:color w:val="000000" w:themeColor="text1"/>
          <w:szCs w:val="28"/>
          <w:lang w:val="vi-VN"/>
        </w:rPr>
        <w:t xml:space="preserve">ỹ thuật </w:t>
      </w:r>
      <w:r w:rsidRPr="003F20D1">
        <w:rPr>
          <w:iCs/>
          <w:color w:val="000000" w:themeColor="text1"/>
          <w:szCs w:val="28"/>
          <w:lang w:val="cs-CZ"/>
        </w:rPr>
        <w:t>phục hình răng;</w:t>
      </w:r>
    </w:p>
    <w:p w14:paraId="12591477" w14:textId="77777777" w:rsidR="00D9315D" w:rsidRPr="003F20D1" w:rsidRDefault="00000000" w:rsidP="00D9315D">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Y tế công nhận tương đương trình độ</w:t>
      </w:r>
      <w:r w:rsidRPr="005077A4">
        <w:rPr>
          <w:color w:val="000000" w:themeColor="text1"/>
          <w:spacing w:val="2"/>
          <w:szCs w:val="28"/>
          <w:lang w:val="vi-VN"/>
        </w:rPr>
        <w:t xml:space="preserve"> </w:t>
      </w:r>
      <w:r w:rsidRPr="003F20D1">
        <w:rPr>
          <w:iCs/>
          <w:color w:val="000000" w:themeColor="text1"/>
          <w:szCs w:val="28"/>
          <w:lang w:val="cs-CZ"/>
        </w:rPr>
        <w:t>k</w:t>
      </w:r>
      <w:r w:rsidRPr="003F20D1">
        <w:rPr>
          <w:iCs/>
          <w:color w:val="000000" w:themeColor="text1"/>
          <w:szCs w:val="28"/>
          <w:lang w:val="vi-VN"/>
        </w:rPr>
        <w:t xml:space="preserve">ỹ thuật </w:t>
      </w:r>
      <w:r w:rsidRPr="003F20D1">
        <w:rPr>
          <w:iCs/>
          <w:color w:val="000000" w:themeColor="text1"/>
          <w:szCs w:val="28"/>
          <w:lang w:val="cs-CZ"/>
        </w:rPr>
        <w:t>phục hình răng</w:t>
      </w:r>
      <w:r w:rsidRPr="003F20D1">
        <w:rPr>
          <w:color w:val="000000" w:themeColor="text1"/>
          <w:spacing w:val="2"/>
          <w:szCs w:val="28"/>
          <w:lang w:val="cs-CZ"/>
        </w:rPr>
        <w:t xml:space="preserve"> chuyên khoa</w:t>
      </w:r>
      <w:r w:rsidRPr="003F20D1">
        <w:rPr>
          <w:color w:val="000000" w:themeColor="text1"/>
          <w:szCs w:val="28"/>
          <w:lang w:val="cs-CZ"/>
        </w:rPr>
        <w:t>.</w:t>
      </w:r>
    </w:p>
    <w:p w14:paraId="7E72C5BC"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vi-VN"/>
        </w:rPr>
        <w:t>g</w:t>
      </w:r>
      <w:r w:rsidRPr="003F20D1">
        <w:rPr>
          <w:iCs/>
          <w:color w:val="000000" w:themeColor="text1"/>
          <w:szCs w:val="28"/>
          <w:lang w:val="cs-CZ"/>
        </w:rPr>
        <w:t>) Chức danh kỹ thuật khúc xạ nhãn khoa</w:t>
      </w:r>
      <w:r w:rsidRPr="003F20D1">
        <w:rPr>
          <w:iCs/>
          <w:color w:val="000000" w:themeColor="text1"/>
          <w:szCs w:val="28"/>
          <w:lang w:val="vi-VN"/>
        </w:rPr>
        <w:t xml:space="preserve"> </w:t>
      </w:r>
      <w:r w:rsidRPr="00ED76DC">
        <w:rPr>
          <w:iCs/>
          <w:color w:val="000000" w:themeColor="text1"/>
          <w:szCs w:val="28"/>
          <w:lang w:val="cs-CZ"/>
        </w:rPr>
        <w:t>với phạm vi hành nghề cơ bản</w:t>
      </w:r>
      <w:r w:rsidRPr="003F20D1">
        <w:rPr>
          <w:iCs/>
          <w:color w:val="000000" w:themeColor="text1"/>
          <w:szCs w:val="28"/>
          <w:lang w:val="cs-CZ"/>
        </w:rPr>
        <w:t>:</w:t>
      </w:r>
    </w:p>
    <w:p w14:paraId="1418B975" w14:textId="77777777" w:rsidR="00D9315D" w:rsidRPr="00ED76DC" w:rsidRDefault="00000000" w:rsidP="00D9315D">
      <w:pPr>
        <w:spacing w:before="80" w:after="80" w:line="380" w:lineRule="exact"/>
        <w:ind w:firstLine="720"/>
        <w:jc w:val="both"/>
        <w:rPr>
          <w:iCs/>
          <w:color w:val="000000" w:themeColor="text1"/>
          <w:szCs w:val="28"/>
          <w:lang w:val="cs-CZ"/>
        </w:rPr>
      </w:pPr>
      <w:r w:rsidRPr="005077A4">
        <w:rPr>
          <w:iCs/>
          <w:color w:val="000000" w:themeColor="text1"/>
          <w:szCs w:val="28"/>
          <w:lang w:val="vi-VN"/>
        </w:rPr>
        <w:t xml:space="preserve">- </w:t>
      </w:r>
      <w:r w:rsidRPr="005077A4">
        <w:rPr>
          <w:color w:val="000000" w:themeColor="text1"/>
          <w:spacing w:val="2"/>
          <w:szCs w:val="28"/>
          <w:lang w:val="cs-CZ"/>
        </w:rPr>
        <w:t>Văn bằng c</w:t>
      </w:r>
      <w:r w:rsidRPr="005077A4">
        <w:rPr>
          <w:iCs/>
          <w:color w:val="000000" w:themeColor="text1"/>
          <w:szCs w:val="28"/>
          <w:lang w:val="vi-VN"/>
        </w:rPr>
        <w:t>ao đẳng khúc xạ nhãn khoa</w:t>
      </w:r>
      <w:r w:rsidRPr="00ED76DC">
        <w:rPr>
          <w:iCs/>
          <w:color w:val="000000" w:themeColor="text1"/>
          <w:szCs w:val="28"/>
          <w:lang w:val="cs-CZ"/>
        </w:rPr>
        <w:t>;</w:t>
      </w:r>
    </w:p>
    <w:p w14:paraId="138F703C"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5077A4">
        <w:rPr>
          <w:color w:val="000000" w:themeColor="text1"/>
          <w:spacing w:val="2"/>
          <w:szCs w:val="28"/>
          <w:lang w:val="cs-CZ"/>
        </w:rPr>
        <w:t>Văn bằng c</w:t>
      </w:r>
      <w:r w:rsidRPr="003F20D1">
        <w:rPr>
          <w:iCs/>
          <w:color w:val="000000" w:themeColor="text1"/>
          <w:szCs w:val="28"/>
          <w:lang w:val="cs-CZ"/>
        </w:rPr>
        <w:t>ử nh</w:t>
      </w:r>
      <w:r w:rsidRPr="003F20D1">
        <w:rPr>
          <w:iCs/>
          <w:color w:val="000000" w:themeColor="text1"/>
          <w:szCs w:val="28"/>
          <w:lang w:val="vi-VN"/>
        </w:rPr>
        <w:t xml:space="preserve">ân </w:t>
      </w:r>
      <w:r w:rsidRPr="003F20D1">
        <w:rPr>
          <w:iCs/>
          <w:color w:val="000000" w:themeColor="text1"/>
          <w:szCs w:val="28"/>
          <w:lang w:val="cs-CZ"/>
        </w:rPr>
        <w:t>khúc xạ nhãn khoa</w:t>
      </w:r>
      <w:r>
        <w:rPr>
          <w:iCs/>
          <w:color w:val="000000" w:themeColor="text1"/>
          <w:szCs w:val="28"/>
          <w:lang w:val="cs-CZ"/>
        </w:rPr>
        <w:t>;</w:t>
      </w:r>
    </w:p>
    <w:p w14:paraId="00D16027"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Văn bằng tốt nghiệp </w:t>
      </w:r>
      <w:r w:rsidRPr="003F20D1">
        <w:rPr>
          <w:iCs/>
          <w:color w:val="000000" w:themeColor="text1"/>
          <w:szCs w:val="28"/>
          <w:lang w:val="vi-VN"/>
        </w:rPr>
        <w:t xml:space="preserve">thuộc lĩnh vực sức khỏe </w:t>
      </w:r>
      <w:r w:rsidRPr="003F20D1">
        <w:rPr>
          <w:iCs/>
          <w:color w:val="000000" w:themeColor="text1"/>
          <w:szCs w:val="28"/>
          <w:lang w:val="cs-CZ"/>
        </w:rPr>
        <w:t>do cơ sở giáo dục nước ngoài cấp được Bộ Giáo dục và Đào tạo công nhận tương đương trình độ</w:t>
      </w:r>
      <w:r w:rsidRPr="003F20D1">
        <w:rPr>
          <w:iCs/>
          <w:color w:val="000000" w:themeColor="text1"/>
          <w:szCs w:val="28"/>
          <w:lang w:val="vi-VN"/>
        </w:rPr>
        <w:t xml:space="preserve"> </w:t>
      </w:r>
      <w:r w:rsidRPr="003F20D1">
        <w:rPr>
          <w:iCs/>
          <w:color w:val="000000" w:themeColor="text1"/>
          <w:szCs w:val="28"/>
          <w:lang w:val="cs-CZ"/>
        </w:rPr>
        <w:t>cử nhân hoặc Bộ Lao động Thương binh và Xã hội công nhận tương đương trình độ cao đẳng.</w:t>
      </w:r>
    </w:p>
    <w:p w14:paraId="7B626E0A" w14:textId="77777777" w:rsidR="00D9315D" w:rsidRPr="00F847D1" w:rsidRDefault="00000000" w:rsidP="00D9315D">
      <w:pPr>
        <w:spacing w:before="80" w:after="80" w:line="380" w:lineRule="exact"/>
        <w:ind w:firstLine="720"/>
        <w:jc w:val="both"/>
        <w:rPr>
          <w:iCs/>
          <w:color w:val="000000" w:themeColor="text1"/>
          <w:spacing w:val="-6"/>
          <w:szCs w:val="28"/>
          <w:lang w:val="cs-CZ"/>
        </w:rPr>
      </w:pPr>
      <w:r w:rsidRPr="00F847D1">
        <w:rPr>
          <w:iCs/>
          <w:color w:val="000000" w:themeColor="text1"/>
          <w:spacing w:val="-6"/>
          <w:szCs w:val="28"/>
          <w:lang w:val="vi-VN"/>
        </w:rPr>
        <w:t>h</w:t>
      </w:r>
      <w:r w:rsidRPr="00F847D1">
        <w:rPr>
          <w:iCs/>
          <w:color w:val="000000" w:themeColor="text1"/>
          <w:spacing w:val="-6"/>
          <w:szCs w:val="28"/>
          <w:lang w:val="cs-CZ"/>
        </w:rPr>
        <w:t>) Chức danh kỹ thuật khúc xạ nhãn khoa với phạm vi hành nghề</w:t>
      </w:r>
      <w:r w:rsidRPr="00F847D1">
        <w:rPr>
          <w:iCs/>
          <w:color w:val="000000" w:themeColor="text1"/>
          <w:spacing w:val="-6"/>
          <w:szCs w:val="28"/>
          <w:lang w:val="vi-VN"/>
        </w:rPr>
        <w:t xml:space="preserve"> chuyên khoa</w:t>
      </w:r>
      <w:r w:rsidRPr="00F847D1">
        <w:rPr>
          <w:iCs/>
          <w:color w:val="000000" w:themeColor="text1"/>
          <w:spacing w:val="-6"/>
          <w:szCs w:val="28"/>
          <w:lang w:val="cs-CZ"/>
        </w:rPr>
        <w:t>:</w:t>
      </w:r>
    </w:p>
    <w:p w14:paraId="0A24667B"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3F20D1">
        <w:rPr>
          <w:color w:val="000000" w:themeColor="text1"/>
          <w:szCs w:val="28"/>
          <w:lang w:val="cs-CZ"/>
        </w:rPr>
        <w:t xml:space="preserve">Văn bằng </w:t>
      </w:r>
      <w:r w:rsidRPr="003F20D1">
        <w:rPr>
          <w:iCs/>
          <w:color w:val="000000" w:themeColor="text1"/>
          <w:szCs w:val="28"/>
          <w:lang w:val="cs-CZ"/>
        </w:rPr>
        <w:t>khúc xạ nhãn khoa chuyên khoa</w:t>
      </w:r>
      <w:r>
        <w:rPr>
          <w:iCs/>
          <w:color w:val="000000" w:themeColor="text1"/>
          <w:szCs w:val="28"/>
          <w:lang w:val="cs-CZ"/>
        </w:rPr>
        <w:t>;</w:t>
      </w:r>
    </w:p>
    <w:p w14:paraId="317C2A77"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color w:val="000000" w:themeColor="text1"/>
          <w:spacing w:val="2"/>
          <w:szCs w:val="28"/>
          <w:lang w:val="cs-CZ"/>
        </w:rPr>
        <w:t>- Văn bằng t</w:t>
      </w:r>
      <w:r w:rsidRPr="003F20D1">
        <w:rPr>
          <w:iCs/>
          <w:color w:val="000000" w:themeColor="text1"/>
          <w:szCs w:val="28"/>
          <w:lang w:val="cs-CZ"/>
        </w:rPr>
        <w:t xml:space="preserve">hạc sỹ, </w:t>
      </w:r>
      <w:r w:rsidRPr="003F20D1">
        <w:rPr>
          <w:color w:val="000000" w:themeColor="text1"/>
          <w:spacing w:val="2"/>
          <w:szCs w:val="28"/>
          <w:lang w:val="cs-CZ"/>
        </w:rPr>
        <w:t>t</w:t>
      </w:r>
      <w:r w:rsidRPr="003F20D1">
        <w:rPr>
          <w:iCs/>
          <w:color w:val="000000" w:themeColor="text1"/>
          <w:szCs w:val="28"/>
          <w:lang w:val="cs-CZ"/>
        </w:rPr>
        <w:t>iến sỹ khúc xạ nhãn khoa;</w:t>
      </w:r>
    </w:p>
    <w:p w14:paraId="0375F066" w14:textId="77777777" w:rsidR="00D9315D" w:rsidRPr="003F20D1" w:rsidRDefault="00000000" w:rsidP="00D9315D">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Y tế công nhận tương đương trình độ</w:t>
      </w:r>
      <w:r w:rsidRPr="005077A4">
        <w:rPr>
          <w:color w:val="000000" w:themeColor="text1"/>
          <w:spacing w:val="2"/>
          <w:szCs w:val="28"/>
          <w:lang w:val="vi-VN"/>
        </w:rPr>
        <w:t xml:space="preserve"> </w:t>
      </w:r>
      <w:r w:rsidRPr="00ED76DC">
        <w:rPr>
          <w:color w:val="000000" w:themeColor="text1"/>
          <w:spacing w:val="2"/>
          <w:szCs w:val="28"/>
          <w:lang w:val="cs-CZ"/>
        </w:rPr>
        <w:t xml:space="preserve">Kỹ thuật </w:t>
      </w:r>
      <w:r w:rsidRPr="003F20D1">
        <w:rPr>
          <w:iCs/>
          <w:color w:val="000000" w:themeColor="text1"/>
          <w:szCs w:val="28"/>
          <w:lang w:val="cs-CZ"/>
        </w:rPr>
        <w:t>khúc xạ nhãn khoa</w:t>
      </w:r>
      <w:r w:rsidRPr="003F20D1">
        <w:rPr>
          <w:color w:val="000000" w:themeColor="text1"/>
          <w:spacing w:val="2"/>
          <w:szCs w:val="28"/>
          <w:lang w:val="cs-CZ"/>
        </w:rPr>
        <w:t xml:space="preserve"> chuyên khoa</w:t>
      </w:r>
      <w:r w:rsidRPr="003F20D1">
        <w:rPr>
          <w:color w:val="000000" w:themeColor="text1"/>
          <w:szCs w:val="28"/>
          <w:lang w:val="cs-CZ"/>
        </w:rPr>
        <w:t>.</w:t>
      </w:r>
    </w:p>
    <w:p w14:paraId="5E943260"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vi-VN"/>
        </w:rPr>
        <w:t>i)</w:t>
      </w:r>
      <w:r w:rsidRPr="003F20D1">
        <w:rPr>
          <w:iCs/>
          <w:color w:val="000000" w:themeColor="text1"/>
          <w:szCs w:val="28"/>
          <w:lang w:val="cs-CZ"/>
        </w:rPr>
        <w:t xml:space="preserve"> Chức danh kỹ thuật phục hồi chức năng với phạm vi hành nghề cơ bản:</w:t>
      </w:r>
    </w:p>
    <w:p w14:paraId="765D64FD"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5077A4">
        <w:rPr>
          <w:color w:val="000000" w:themeColor="text1"/>
          <w:spacing w:val="2"/>
          <w:szCs w:val="28"/>
          <w:lang w:val="cs-CZ"/>
        </w:rPr>
        <w:t>Văn bằng c</w:t>
      </w:r>
      <w:r w:rsidRPr="003F20D1">
        <w:rPr>
          <w:iCs/>
          <w:color w:val="000000" w:themeColor="text1"/>
          <w:szCs w:val="28"/>
          <w:lang w:val="cs-CZ"/>
        </w:rPr>
        <w:t xml:space="preserve">ao </w:t>
      </w:r>
      <w:r w:rsidRPr="003F20D1">
        <w:rPr>
          <w:iCs/>
          <w:color w:val="000000" w:themeColor="text1"/>
          <w:szCs w:val="28"/>
          <w:lang w:val="vi-VN"/>
        </w:rPr>
        <w:t xml:space="preserve">đẳng kỹ thuật </w:t>
      </w:r>
      <w:r w:rsidRPr="003F20D1">
        <w:rPr>
          <w:iCs/>
          <w:color w:val="000000" w:themeColor="text1"/>
          <w:szCs w:val="28"/>
          <w:lang w:val="cs-CZ"/>
        </w:rPr>
        <w:t>phục hồi chức năng</w:t>
      </w:r>
      <w:r>
        <w:rPr>
          <w:iCs/>
          <w:color w:val="000000" w:themeColor="text1"/>
          <w:szCs w:val="28"/>
          <w:lang w:val="cs-CZ"/>
        </w:rPr>
        <w:t>;</w:t>
      </w:r>
    </w:p>
    <w:p w14:paraId="77F82F20" w14:textId="77777777" w:rsidR="00D9315D" w:rsidRPr="00ED76DC"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w:t>
      </w:r>
      <w:r w:rsidRPr="005077A4">
        <w:rPr>
          <w:color w:val="000000" w:themeColor="text1"/>
          <w:spacing w:val="2"/>
          <w:szCs w:val="28"/>
          <w:lang w:val="cs-CZ"/>
        </w:rPr>
        <w:t>Văn bằng c</w:t>
      </w:r>
      <w:r w:rsidRPr="003F20D1">
        <w:rPr>
          <w:iCs/>
          <w:color w:val="000000" w:themeColor="text1"/>
          <w:szCs w:val="28"/>
          <w:lang w:val="cs-CZ"/>
        </w:rPr>
        <w:t xml:space="preserve">ao </w:t>
      </w:r>
      <w:r w:rsidRPr="003F20D1">
        <w:rPr>
          <w:iCs/>
          <w:color w:val="000000" w:themeColor="text1"/>
          <w:szCs w:val="28"/>
          <w:lang w:val="vi-VN"/>
        </w:rPr>
        <w:t>đẳng Vật lý trị liệu</w:t>
      </w:r>
      <w:r w:rsidRPr="00ED76DC">
        <w:rPr>
          <w:iCs/>
          <w:color w:val="000000" w:themeColor="text1"/>
          <w:szCs w:val="28"/>
          <w:lang w:val="cs-CZ"/>
        </w:rPr>
        <w:t>;</w:t>
      </w:r>
    </w:p>
    <w:p w14:paraId="0734CA27" w14:textId="77777777" w:rsidR="00D9315D" w:rsidRPr="003F20D1" w:rsidRDefault="00000000" w:rsidP="00D9315D">
      <w:pPr>
        <w:spacing w:before="80" w:after="80" w:line="370" w:lineRule="exact"/>
        <w:ind w:firstLine="720"/>
        <w:jc w:val="both"/>
        <w:rPr>
          <w:iCs/>
          <w:color w:val="000000" w:themeColor="text1"/>
          <w:szCs w:val="28"/>
          <w:lang w:val="cs-CZ"/>
        </w:rPr>
      </w:pPr>
      <w:r w:rsidRPr="003F20D1">
        <w:rPr>
          <w:iCs/>
          <w:color w:val="000000" w:themeColor="text1"/>
          <w:szCs w:val="28"/>
          <w:lang w:val="cs-CZ"/>
        </w:rPr>
        <w:t xml:space="preserve">- </w:t>
      </w:r>
      <w:r w:rsidRPr="005077A4">
        <w:rPr>
          <w:color w:val="000000" w:themeColor="text1"/>
          <w:spacing w:val="2"/>
          <w:szCs w:val="28"/>
          <w:lang w:val="cs-CZ"/>
        </w:rPr>
        <w:t xml:space="preserve">Văn bằng </w:t>
      </w:r>
      <w:r w:rsidRPr="003F20D1">
        <w:rPr>
          <w:iCs/>
          <w:color w:val="000000" w:themeColor="text1"/>
          <w:szCs w:val="28"/>
          <w:lang w:val="cs-CZ"/>
        </w:rPr>
        <w:t xml:space="preserve">ao </w:t>
      </w:r>
      <w:r w:rsidRPr="003F20D1">
        <w:rPr>
          <w:iCs/>
          <w:color w:val="000000" w:themeColor="text1"/>
          <w:szCs w:val="28"/>
          <w:lang w:val="vi-VN"/>
        </w:rPr>
        <w:t>đẳng hoạt động trị liệu</w:t>
      </w:r>
      <w:r>
        <w:rPr>
          <w:iCs/>
          <w:color w:val="000000" w:themeColor="text1"/>
          <w:szCs w:val="28"/>
          <w:lang w:val="cs-CZ"/>
        </w:rPr>
        <w:t>;</w:t>
      </w:r>
    </w:p>
    <w:p w14:paraId="0F3BE076" w14:textId="77777777" w:rsidR="00D9315D" w:rsidRPr="00ED76DC" w:rsidRDefault="00000000" w:rsidP="00D9315D">
      <w:pPr>
        <w:spacing w:before="80" w:after="80" w:line="370" w:lineRule="exact"/>
        <w:ind w:firstLine="720"/>
        <w:jc w:val="both"/>
        <w:rPr>
          <w:iCs/>
          <w:color w:val="000000" w:themeColor="text1"/>
          <w:szCs w:val="28"/>
          <w:lang w:val="cs-CZ"/>
        </w:rPr>
      </w:pPr>
      <w:r w:rsidRPr="003F20D1">
        <w:rPr>
          <w:iCs/>
          <w:color w:val="000000" w:themeColor="text1"/>
          <w:szCs w:val="28"/>
          <w:lang w:val="cs-CZ"/>
        </w:rPr>
        <w:t xml:space="preserve">- </w:t>
      </w:r>
      <w:r w:rsidRPr="005077A4">
        <w:rPr>
          <w:color w:val="000000" w:themeColor="text1"/>
          <w:spacing w:val="2"/>
          <w:szCs w:val="28"/>
          <w:lang w:val="cs-CZ"/>
        </w:rPr>
        <w:t>Văn bằng c</w:t>
      </w:r>
      <w:r w:rsidRPr="003F20D1">
        <w:rPr>
          <w:iCs/>
          <w:color w:val="000000" w:themeColor="text1"/>
          <w:szCs w:val="28"/>
          <w:lang w:val="cs-CZ"/>
        </w:rPr>
        <w:t xml:space="preserve">ao </w:t>
      </w:r>
      <w:r w:rsidRPr="003F20D1">
        <w:rPr>
          <w:iCs/>
          <w:color w:val="000000" w:themeColor="text1"/>
          <w:szCs w:val="28"/>
          <w:lang w:val="vi-VN"/>
        </w:rPr>
        <w:t>đẳng ngôn ngữ trị liệu</w:t>
      </w:r>
      <w:r w:rsidRPr="00ED76DC">
        <w:rPr>
          <w:iCs/>
          <w:color w:val="000000" w:themeColor="text1"/>
          <w:szCs w:val="28"/>
          <w:lang w:val="cs-CZ"/>
        </w:rPr>
        <w:t>;</w:t>
      </w:r>
    </w:p>
    <w:p w14:paraId="071EBB61" w14:textId="77777777" w:rsidR="00D9315D" w:rsidRPr="00ED76DC" w:rsidRDefault="00000000" w:rsidP="00D9315D">
      <w:pPr>
        <w:spacing w:before="80" w:after="80" w:line="370" w:lineRule="exact"/>
        <w:ind w:firstLine="720"/>
        <w:jc w:val="both"/>
        <w:rPr>
          <w:iCs/>
          <w:color w:val="000000" w:themeColor="text1"/>
          <w:szCs w:val="28"/>
          <w:lang w:val="cs-CZ"/>
        </w:rPr>
      </w:pPr>
      <w:r w:rsidRPr="003F20D1">
        <w:rPr>
          <w:iCs/>
          <w:color w:val="000000" w:themeColor="text1"/>
          <w:szCs w:val="28"/>
          <w:lang w:val="vi-VN"/>
        </w:rPr>
        <w:t xml:space="preserve">- </w:t>
      </w:r>
      <w:r w:rsidRPr="005077A4">
        <w:rPr>
          <w:color w:val="000000" w:themeColor="text1"/>
          <w:spacing w:val="2"/>
          <w:szCs w:val="28"/>
          <w:lang w:val="cs-CZ"/>
        </w:rPr>
        <w:t>Văn bằng c</w:t>
      </w:r>
      <w:r w:rsidRPr="003F20D1">
        <w:rPr>
          <w:iCs/>
          <w:color w:val="000000" w:themeColor="text1"/>
          <w:szCs w:val="28"/>
          <w:lang w:val="vi-VN"/>
        </w:rPr>
        <w:t>ao đẳng dụng cụ chỉnh hình</w:t>
      </w:r>
      <w:r w:rsidRPr="00ED76DC">
        <w:rPr>
          <w:iCs/>
          <w:color w:val="000000" w:themeColor="text1"/>
          <w:szCs w:val="28"/>
          <w:lang w:val="cs-CZ"/>
        </w:rPr>
        <w:t>;</w:t>
      </w:r>
    </w:p>
    <w:p w14:paraId="410727AB" w14:textId="77777777" w:rsidR="00D9315D" w:rsidRPr="003F20D1" w:rsidRDefault="00000000" w:rsidP="00D9315D">
      <w:pPr>
        <w:spacing w:before="80" w:after="80" w:line="370" w:lineRule="exact"/>
        <w:ind w:firstLine="720"/>
        <w:jc w:val="both"/>
        <w:rPr>
          <w:iCs/>
          <w:color w:val="000000" w:themeColor="text1"/>
          <w:szCs w:val="28"/>
          <w:lang w:val="cs-CZ"/>
        </w:rPr>
      </w:pPr>
      <w:r w:rsidRPr="003F20D1">
        <w:rPr>
          <w:iCs/>
          <w:color w:val="000000" w:themeColor="text1"/>
          <w:szCs w:val="28"/>
          <w:lang w:val="cs-CZ"/>
        </w:rPr>
        <w:t xml:space="preserve">- </w:t>
      </w:r>
      <w:r w:rsidRPr="005077A4">
        <w:rPr>
          <w:color w:val="000000" w:themeColor="text1"/>
          <w:spacing w:val="2"/>
          <w:szCs w:val="28"/>
          <w:lang w:val="cs-CZ"/>
        </w:rPr>
        <w:t>Văn bằng c</w:t>
      </w:r>
      <w:r w:rsidRPr="003F20D1">
        <w:rPr>
          <w:iCs/>
          <w:color w:val="000000" w:themeColor="text1"/>
          <w:szCs w:val="28"/>
          <w:lang w:val="cs-CZ"/>
        </w:rPr>
        <w:t>ử nh</w:t>
      </w:r>
      <w:r w:rsidRPr="003F20D1">
        <w:rPr>
          <w:iCs/>
          <w:color w:val="000000" w:themeColor="text1"/>
          <w:szCs w:val="28"/>
          <w:lang w:val="vi-VN"/>
        </w:rPr>
        <w:t xml:space="preserve">ân kỹ thuật </w:t>
      </w:r>
      <w:r w:rsidRPr="003F20D1">
        <w:rPr>
          <w:iCs/>
          <w:color w:val="000000" w:themeColor="text1"/>
          <w:szCs w:val="28"/>
          <w:lang w:val="cs-CZ"/>
        </w:rPr>
        <w:t>phục hồi chức năng</w:t>
      </w:r>
      <w:r>
        <w:rPr>
          <w:iCs/>
          <w:color w:val="000000" w:themeColor="text1"/>
          <w:szCs w:val="28"/>
          <w:lang w:val="cs-CZ"/>
        </w:rPr>
        <w:t>;</w:t>
      </w:r>
    </w:p>
    <w:p w14:paraId="4A89A423" w14:textId="77777777" w:rsidR="00D9315D" w:rsidRPr="003F20D1" w:rsidRDefault="00000000" w:rsidP="00D9315D">
      <w:pPr>
        <w:spacing w:before="80" w:after="80" w:line="370" w:lineRule="exact"/>
        <w:ind w:firstLine="720"/>
        <w:jc w:val="both"/>
        <w:rPr>
          <w:iCs/>
          <w:color w:val="000000" w:themeColor="text1"/>
          <w:szCs w:val="28"/>
          <w:lang w:val="vi-VN"/>
        </w:rPr>
      </w:pPr>
      <w:r w:rsidRPr="003F20D1">
        <w:rPr>
          <w:iCs/>
          <w:color w:val="000000" w:themeColor="text1"/>
          <w:szCs w:val="28"/>
          <w:lang w:val="cs-CZ"/>
        </w:rPr>
        <w:t xml:space="preserve">- </w:t>
      </w:r>
      <w:r w:rsidRPr="005077A4">
        <w:rPr>
          <w:color w:val="000000" w:themeColor="text1"/>
          <w:spacing w:val="2"/>
          <w:szCs w:val="28"/>
          <w:lang w:val="cs-CZ"/>
        </w:rPr>
        <w:t>Văn bằng c</w:t>
      </w:r>
      <w:r w:rsidRPr="003F20D1">
        <w:rPr>
          <w:iCs/>
          <w:color w:val="000000" w:themeColor="text1"/>
          <w:szCs w:val="28"/>
          <w:lang w:val="cs-CZ"/>
        </w:rPr>
        <w:t>ử nh</w:t>
      </w:r>
      <w:r w:rsidRPr="003F20D1">
        <w:rPr>
          <w:iCs/>
          <w:color w:val="000000" w:themeColor="text1"/>
          <w:szCs w:val="28"/>
          <w:lang w:val="vi-VN"/>
        </w:rPr>
        <w:t xml:space="preserve">ân </w:t>
      </w:r>
      <w:r w:rsidRPr="003F20D1">
        <w:rPr>
          <w:iCs/>
          <w:color w:val="000000" w:themeColor="text1"/>
          <w:szCs w:val="28"/>
          <w:lang w:val="cs-CZ"/>
        </w:rPr>
        <w:t>v</w:t>
      </w:r>
      <w:r w:rsidRPr="003F20D1">
        <w:rPr>
          <w:iCs/>
          <w:color w:val="000000" w:themeColor="text1"/>
          <w:szCs w:val="28"/>
          <w:lang w:val="vi-VN"/>
        </w:rPr>
        <w:t>ật lý trị liệu</w:t>
      </w:r>
      <w:r>
        <w:rPr>
          <w:iCs/>
          <w:color w:val="000000" w:themeColor="text1"/>
          <w:szCs w:val="28"/>
          <w:lang w:val="cs-CZ"/>
        </w:rPr>
        <w:t>;</w:t>
      </w:r>
    </w:p>
    <w:p w14:paraId="1D6AA477" w14:textId="77777777" w:rsidR="00D9315D" w:rsidRPr="00ED76DC" w:rsidRDefault="00000000" w:rsidP="00D9315D">
      <w:pPr>
        <w:spacing w:before="80" w:after="80" w:line="370" w:lineRule="exact"/>
        <w:ind w:firstLine="720"/>
        <w:jc w:val="both"/>
        <w:rPr>
          <w:iCs/>
          <w:color w:val="000000" w:themeColor="text1"/>
          <w:szCs w:val="28"/>
          <w:lang w:val="vi-VN"/>
        </w:rPr>
      </w:pPr>
      <w:r w:rsidRPr="003F20D1">
        <w:rPr>
          <w:iCs/>
          <w:color w:val="000000" w:themeColor="text1"/>
          <w:szCs w:val="28"/>
          <w:lang w:val="vi-VN"/>
        </w:rPr>
        <w:t xml:space="preserve">- </w:t>
      </w:r>
      <w:r w:rsidRPr="005077A4">
        <w:rPr>
          <w:color w:val="000000" w:themeColor="text1"/>
          <w:spacing w:val="2"/>
          <w:szCs w:val="28"/>
          <w:lang w:val="cs-CZ"/>
        </w:rPr>
        <w:t>Văn bằng c</w:t>
      </w:r>
      <w:r w:rsidRPr="003F20D1">
        <w:rPr>
          <w:iCs/>
          <w:color w:val="000000" w:themeColor="text1"/>
          <w:szCs w:val="28"/>
          <w:lang w:val="cs-CZ"/>
        </w:rPr>
        <w:t>ử nh</w:t>
      </w:r>
      <w:r w:rsidRPr="003F20D1">
        <w:rPr>
          <w:iCs/>
          <w:color w:val="000000" w:themeColor="text1"/>
          <w:szCs w:val="28"/>
          <w:lang w:val="vi-VN"/>
        </w:rPr>
        <w:t>ân hoạt động trị liệu</w:t>
      </w:r>
      <w:r w:rsidRPr="00ED76DC">
        <w:rPr>
          <w:iCs/>
          <w:color w:val="000000" w:themeColor="text1"/>
          <w:szCs w:val="28"/>
          <w:lang w:val="vi-VN"/>
        </w:rPr>
        <w:t>;</w:t>
      </w:r>
    </w:p>
    <w:p w14:paraId="1F34233A" w14:textId="77777777" w:rsidR="00D9315D" w:rsidRPr="00ED76DC" w:rsidRDefault="00000000" w:rsidP="00D9315D">
      <w:pPr>
        <w:spacing w:before="80" w:after="80" w:line="370" w:lineRule="exact"/>
        <w:ind w:firstLine="720"/>
        <w:jc w:val="both"/>
        <w:rPr>
          <w:iCs/>
          <w:color w:val="000000" w:themeColor="text1"/>
          <w:szCs w:val="28"/>
          <w:lang w:val="vi-VN"/>
        </w:rPr>
      </w:pPr>
      <w:r w:rsidRPr="003F20D1">
        <w:rPr>
          <w:iCs/>
          <w:color w:val="000000" w:themeColor="text1"/>
          <w:szCs w:val="28"/>
          <w:lang w:val="vi-VN"/>
        </w:rPr>
        <w:t xml:space="preserve">- </w:t>
      </w:r>
      <w:r w:rsidRPr="005077A4">
        <w:rPr>
          <w:color w:val="000000" w:themeColor="text1"/>
          <w:spacing w:val="2"/>
          <w:szCs w:val="28"/>
          <w:lang w:val="cs-CZ"/>
        </w:rPr>
        <w:t>Văn bằng c</w:t>
      </w:r>
      <w:r w:rsidRPr="003F20D1">
        <w:rPr>
          <w:iCs/>
          <w:color w:val="000000" w:themeColor="text1"/>
          <w:szCs w:val="28"/>
          <w:lang w:val="cs-CZ"/>
        </w:rPr>
        <w:t>ử nh</w:t>
      </w:r>
      <w:r w:rsidRPr="003F20D1">
        <w:rPr>
          <w:iCs/>
          <w:color w:val="000000" w:themeColor="text1"/>
          <w:szCs w:val="28"/>
          <w:lang w:val="vi-VN"/>
        </w:rPr>
        <w:t>ân ngôn ngữ trị liệu</w:t>
      </w:r>
      <w:r w:rsidRPr="00ED76DC">
        <w:rPr>
          <w:iCs/>
          <w:color w:val="000000" w:themeColor="text1"/>
          <w:szCs w:val="28"/>
          <w:lang w:val="vi-VN"/>
        </w:rPr>
        <w:t>;</w:t>
      </w:r>
    </w:p>
    <w:p w14:paraId="2E38322D" w14:textId="77777777" w:rsidR="00D9315D" w:rsidRPr="00ED76DC" w:rsidRDefault="00000000" w:rsidP="00D9315D">
      <w:pPr>
        <w:spacing w:before="80" w:after="80" w:line="370" w:lineRule="exact"/>
        <w:ind w:firstLine="720"/>
        <w:jc w:val="both"/>
        <w:rPr>
          <w:iCs/>
          <w:color w:val="000000" w:themeColor="text1"/>
          <w:szCs w:val="28"/>
          <w:lang w:val="vi-VN"/>
        </w:rPr>
      </w:pPr>
      <w:r w:rsidRPr="003F20D1">
        <w:rPr>
          <w:iCs/>
          <w:color w:val="000000" w:themeColor="text1"/>
          <w:szCs w:val="28"/>
          <w:lang w:val="vi-VN"/>
        </w:rPr>
        <w:t xml:space="preserve">- </w:t>
      </w:r>
      <w:r w:rsidRPr="005077A4">
        <w:rPr>
          <w:color w:val="000000" w:themeColor="text1"/>
          <w:spacing w:val="2"/>
          <w:szCs w:val="28"/>
          <w:lang w:val="cs-CZ"/>
        </w:rPr>
        <w:t>Văn bằng c</w:t>
      </w:r>
      <w:r w:rsidRPr="003F20D1">
        <w:rPr>
          <w:iCs/>
          <w:color w:val="000000" w:themeColor="text1"/>
          <w:szCs w:val="28"/>
          <w:lang w:val="vi-VN"/>
        </w:rPr>
        <w:t>ử nhân dụng cụ chỉnh hình</w:t>
      </w:r>
      <w:r w:rsidRPr="00ED76DC">
        <w:rPr>
          <w:iCs/>
          <w:color w:val="000000" w:themeColor="text1"/>
          <w:szCs w:val="28"/>
          <w:lang w:val="vi-VN"/>
        </w:rPr>
        <w:t>;</w:t>
      </w:r>
    </w:p>
    <w:p w14:paraId="3CE9B47A"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lastRenderedPageBreak/>
        <w:t xml:space="preserve">- Văn bằng tốt nghiệp </w:t>
      </w:r>
      <w:r w:rsidRPr="003F20D1">
        <w:rPr>
          <w:iCs/>
          <w:color w:val="000000" w:themeColor="text1"/>
          <w:szCs w:val="28"/>
          <w:lang w:val="vi-VN"/>
        </w:rPr>
        <w:t xml:space="preserve">thuộc lĩnh vực sức khỏe </w:t>
      </w:r>
      <w:r w:rsidRPr="003F20D1">
        <w:rPr>
          <w:iCs/>
          <w:color w:val="000000" w:themeColor="text1"/>
          <w:szCs w:val="28"/>
          <w:lang w:val="cs-CZ"/>
        </w:rPr>
        <w:t>do cơ sở giáo dục nước ngoài cấp được Bộ Giáo dục và Đào tạo công nhận tương đương trình độ</w:t>
      </w:r>
      <w:r w:rsidRPr="003F20D1">
        <w:rPr>
          <w:iCs/>
          <w:color w:val="000000" w:themeColor="text1"/>
          <w:szCs w:val="28"/>
          <w:lang w:val="vi-VN"/>
        </w:rPr>
        <w:t xml:space="preserve"> </w:t>
      </w:r>
      <w:r w:rsidRPr="003F20D1">
        <w:rPr>
          <w:iCs/>
          <w:color w:val="000000" w:themeColor="text1"/>
          <w:szCs w:val="28"/>
          <w:lang w:val="cs-CZ"/>
        </w:rPr>
        <w:t>cử nhân hoặc Bộ Lao động Thương binh và Xã hội công nhận tương đương trình độ cao đẳng.</w:t>
      </w:r>
    </w:p>
    <w:p w14:paraId="6CBD74C6" w14:textId="77777777" w:rsidR="00D9315D" w:rsidRPr="003F20D1" w:rsidRDefault="00000000" w:rsidP="00D9315D">
      <w:pPr>
        <w:spacing w:before="80" w:after="80" w:line="370" w:lineRule="exact"/>
        <w:ind w:firstLine="720"/>
        <w:jc w:val="both"/>
        <w:rPr>
          <w:iCs/>
          <w:color w:val="000000" w:themeColor="text1"/>
          <w:szCs w:val="28"/>
          <w:lang w:val="cs-CZ"/>
        </w:rPr>
      </w:pPr>
      <w:r w:rsidRPr="00F847D1">
        <w:rPr>
          <w:iCs/>
          <w:color w:val="000000" w:themeColor="text1"/>
          <w:spacing w:val="-6"/>
          <w:szCs w:val="28"/>
          <w:lang w:val="vi-VN"/>
        </w:rPr>
        <w:t>k)</w:t>
      </w:r>
      <w:r w:rsidRPr="00F847D1">
        <w:rPr>
          <w:iCs/>
          <w:color w:val="000000" w:themeColor="text1"/>
          <w:spacing w:val="-6"/>
          <w:szCs w:val="28"/>
          <w:lang w:val="cs-CZ"/>
        </w:rPr>
        <w:t xml:space="preserve"> Chức danh kỹ thuật phục hồi chức năng với phạm vi hành nghề</w:t>
      </w:r>
      <w:r w:rsidRPr="00F847D1">
        <w:rPr>
          <w:iCs/>
          <w:color w:val="000000" w:themeColor="text1"/>
          <w:spacing w:val="-6"/>
          <w:szCs w:val="28"/>
          <w:lang w:val="vi-VN"/>
        </w:rPr>
        <w:t xml:space="preserve"> chuyên khoa</w:t>
      </w:r>
      <w:r w:rsidRPr="003F20D1">
        <w:rPr>
          <w:iCs/>
          <w:color w:val="000000" w:themeColor="text1"/>
          <w:szCs w:val="28"/>
          <w:lang w:val="cs-CZ"/>
        </w:rPr>
        <w:t>:</w:t>
      </w:r>
    </w:p>
    <w:p w14:paraId="3B35C292" w14:textId="77777777" w:rsidR="00D9315D" w:rsidRPr="003F20D1" w:rsidRDefault="00000000" w:rsidP="00D9315D">
      <w:pPr>
        <w:spacing w:before="80" w:after="80" w:line="370" w:lineRule="exact"/>
        <w:ind w:firstLine="720"/>
        <w:jc w:val="both"/>
        <w:rPr>
          <w:iCs/>
          <w:color w:val="000000" w:themeColor="text1"/>
          <w:szCs w:val="28"/>
          <w:lang w:val="vi-VN"/>
        </w:rPr>
      </w:pPr>
      <w:r w:rsidRPr="003F20D1">
        <w:rPr>
          <w:iCs/>
          <w:color w:val="000000" w:themeColor="text1"/>
          <w:szCs w:val="28"/>
          <w:lang w:val="vi-VN"/>
        </w:rPr>
        <w:t xml:space="preserve">- </w:t>
      </w:r>
      <w:r w:rsidRPr="003F20D1">
        <w:rPr>
          <w:color w:val="000000" w:themeColor="text1"/>
          <w:szCs w:val="28"/>
          <w:lang w:val="cs-CZ"/>
        </w:rPr>
        <w:t xml:space="preserve">Văn bằng </w:t>
      </w:r>
      <w:r>
        <w:rPr>
          <w:color w:val="000000" w:themeColor="text1"/>
          <w:szCs w:val="28"/>
          <w:lang w:val="cs-CZ"/>
        </w:rPr>
        <w:t>k</w:t>
      </w:r>
      <w:r w:rsidRPr="003F20D1">
        <w:rPr>
          <w:color w:val="000000" w:themeColor="text1"/>
          <w:szCs w:val="28"/>
          <w:lang w:val="cs-CZ"/>
        </w:rPr>
        <w:t xml:space="preserve">ỹ thuật </w:t>
      </w:r>
      <w:r w:rsidRPr="003F20D1">
        <w:rPr>
          <w:iCs/>
          <w:color w:val="000000" w:themeColor="text1"/>
          <w:szCs w:val="28"/>
          <w:lang w:val="cs-CZ"/>
        </w:rPr>
        <w:t>phục hồi chức năng chuyên khoa;</w:t>
      </w:r>
    </w:p>
    <w:p w14:paraId="18763195" w14:textId="77777777" w:rsidR="00D9315D" w:rsidRPr="003F20D1" w:rsidRDefault="00000000" w:rsidP="00D9315D">
      <w:pPr>
        <w:spacing w:before="80" w:after="80" w:line="370" w:lineRule="exact"/>
        <w:ind w:firstLine="720"/>
        <w:jc w:val="both"/>
        <w:rPr>
          <w:iCs/>
          <w:color w:val="000000" w:themeColor="text1"/>
          <w:szCs w:val="28"/>
          <w:lang w:val="vi-VN"/>
        </w:rPr>
      </w:pPr>
      <w:r w:rsidRPr="00ED76DC">
        <w:rPr>
          <w:iCs/>
          <w:color w:val="000000" w:themeColor="text1"/>
          <w:szCs w:val="28"/>
          <w:lang w:val="vi-VN"/>
        </w:rPr>
        <w:t xml:space="preserve">- </w:t>
      </w:r>
      <w:r w:rsidRPr="005077A4">
        <w:rPr>
          <w:color w:val="000000" w:themeColor="text1"/>
          <w:spacing w:val="2"/>
          <w:szCs w:val="28"/>
          <w:lang w:val="cs-CZ"/>
        </w:rPr>
        <w:t xml:space="preserve">Văn bằng </w:t>
      </w:r>
      <w:r>
        <w:rPr>
          <w:color w:val="000000" w:themeColor="text1"/>
          <w:spacing w:val="2"/>
          <w:szCs w:val="28"/>
          <w:lang w:val="cs-CZ"/>
        </w:rPr>
        <w:t>k</w:t>
      </w:r>
      <w:r w:rsidRPr="005077A4">
        <w:rPr>
          <w:color w:val="000000" w:themeColor="text1"/>
          <w:spacing w:val="2"/>
          <w:szCs w:val="28"/>
          <w:lang w:val="cs-CZ"/>
        </w:rPr>
        <w:t>ỹ thuật t</w:t>
      </w:r>
      <w:r w:rsidRPr="003F20D1">
        <w:rPr>
          <w:iCs/>
          <w:color w:val="000000" w:themeColor="text1"/>
          <w:szCs w:val="28"/>
          <w:lang w:val="vi-VN"/>
        </w:rPr>
        <w:t>hạc sỹ</w:t>
      </w:r>
      <w:r w:rsidRPr="00ED76DC">
        <w:rPr>
          <w:iCs/>
          <w:color w:val="000000" w:themeColor="text1"/>
          <w:szCs w:val="28"/>
          <w:lang w:val="vi-VN"/>
        </w:rPr>
        <w:t xml:space="preserve">, </w:t>
      </w:r>
      <w:r w:rsidRPr="005077A4">
        <w:rPr>
          <w:color w:val="000000" w:themeColor="text1"/>
          <w:spacing w:val="2"/>
          <w:szCs w:val="28"/>
          <w:lang w:val="cs-CZ"/>
        </w:rPr>
        <w:t>t</w:t>
      </w:r>
      <w:r w:rsidRPr="003F20D1">
        <w:rPr>
          <w:iCs/>
          <w:color w:val="000000" w:themeColor="text1"/>
          <w:szCs w:val="28"/>
          <w:lang w:val="vi-VN"/>
        </w:rPr>
        <w:t>iến sỹ phục hồi chức năng;</w:t>
      </w:r>
    </w:p>
    <w:p w14:paraId="0958F31B" w14:textId="77777777" w:rsidR="00D9315D" w:rsidRPr="003F20D1" w:rsidRDefault="00000000" w:rsidP="00D9315D">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Y tế công nhận tương đương trình độ</w:t>
      </w:r>
      <w:r w:rsidRPr="005077A4">
        <w:rPr>
          <w:color w:val="000000" w:themeColor="text1"/>
          <w:spacing w:val="2"/>
          <w:szCs w:val="28"/>
          <w:lang w:val="vi-VN"/>
        </w:rPr>
        <w:t xml:space="preserve"> </w:t>
      </w:r>
      <w:r>
        <w:rPr>
          <w:color w:val="000000" w:themeColor="text1"/>
          <w:szCs w:val="28"/>
          <w:lang w:val="cs-CZ"/>
        </w:rPr>
        <w:t>k</w:t>
      </w:r>
      <w:r w:rsidRPr="003F20D1">
        <w:rPr>
          <w:color w:val="000000" w:themeColor="text1"/>
          <w:szCs w:val="28"/>
          <w:lang w:val="cs-CZ"/>
        </w:rPr>
        <w:t xml:space="preserve">ỹ thuật </w:t>
      </w:r>
      <w:r w:rsidRPr="003F20D1">
        <w:rPr>
          <w:iCs/>
          <w:color w:val="000000" w:themeColor="text1"/>
          <w:szCs w:val="28"/>
          <w:lang w:val="cs-CZ"/>
        </w:rPr>
        <w:t xml:space="preserve">phục hồi chức năng </w:t>
      </w:r>
      <w:r w:rsidRPr="003F20D1">
        <w:rPr>
          <w:color w:val="000000" w:themeColor="text1"/>
          <w:spacing w:val="2"/>
          <w:szCs w:val="28"/>
          <w:lang w:val="cs-CZ"/>
        </w:rPr>
        <w:t>chuyên khoa</w:t>
      </w:r>
      <w:r w:rsidRPr="003F20D1">
        <w:rPr>
          <w:color w:val="000000" w:themeColor="text1"/>
          <w:szCs w:val="28"/>
          <w:lang w:val="cs-CZ"/>
        </w:rPr>
        <w:t>.</w:t>
      </w:r>
    </w:p>
    <w:bookmarkEnd w:id="17"/>
    <w:p w14:paraId="3472FB59" w14:textId="77777777" w:rsidR="00D9315D" w:rsidRPr="003F20D1" w:rsidRDefault="00000000" w:rsidP="00D9315D">
      <w:pPr>
        <w:spacing w:before="80" w:after="80" w:line="360" w:lineRule="exact"/>
        <w:ind w:firstLine="720"/>
        <w:jc w:val="both"/>
        <w:rPr>
          <w:color w:val="000000" w:themeColor="text1"/>
          <w:szCs w:val="28"/>
          <w:lang w:val="cs-CZ"/>
        </w:rPr>
      </w:pPr>
      <w:r w:rsidRPr="003F20D1">
        <w:rPr>
          <w:color w:val="000000" w:themeColor="text1"/>
          <w:szCs w:val="28"/>
          <w:lang w:val="cs-CZ"/>
        </w:rPr>
        <w:t xml:space="preserve">6. Người </w:t>
      </w:r>
      <w:r w:rsidRPr="003F20D1">
        <w:rPr>
          <w:color w:val="000000" w:themeColor="text1"/>
          <w:szCs w:val="28"/>
          <w:lang w:val="sv-SE"/>
        </w:rPr>
        <w:t xml:space="preserve">có một trong các </w:t>
      </w:r>
      <w:r w:rsidRPr="003F20D1">
        <w:rPr>
          <w:color w:val="000000" w:themeColor="text1"/>
          <w:szCs w:val="28"/>
          <w:lang w:val="cs-CZ"/>
        </w:rPr>
        <w:t>văn bằng sau đây được tham dự kiểm tra đánh giá năng lực để cấp giấy phép hành nghề đối với chức danh dinh dưỡng</w:t>
      </w:r>
      <w:r w:rsidRPr="003F20D1">
        <w:rPr>
          <w:color w:val="000000" w:themeColor="text1"/>
          <w:szCs w:val="28"/>
          <w:lang w:val="vi-VN"/>
        </w:rPr>
        <w:t xml:space="preserve"> lâm sàng</w:t>
      </w:r>
      <w:r w:rsidRPr="003F20D1">
        <w:rPr>
          <w:color w:val="000000" w:themeColor="text1"/>
          <w:szCs w:val="28"/>
          <w:lang w:val="cs-CZ"/>
        </w:rPr>
        <w:t xml:space="preserve">: </w:t>
      </w:r>
    </w:p>
    <w:p w14:paraId="3A214313" w14:textId="77777777" w:rsidR="00D9315D" w:rsidRPr="003F20D1" w:rsidRDefault="00000000" w:rsidP="00D9315D">
      <w:pPr>
        <w:spacing w:before="80" w:after="80" w:line="370" w:lineRule="exact"/>
        <w:ind w:firstLine="720"/>
        <w:jc w:val="both"/>
        <w:rPr>
          <w:color w:val="000000" w:themeColor="text1"/>
          <w:szCs w:val="28"/>
          <w:lang w:val="vi-VN"/>
        </w:rPr>
      </w:pPr>
      <w:bookmarkStart w:id="21" w:name="_Hlk147481208"/>
      <w:r w:rsidRPr="003F20D1">
        <w:rPr>
          <w:color w:val="000000" w:themeColor="text1"/>
          <w:szCs w:val="28"/>
          <w:lang w:val="vi-VN"/>
        </w:rPr>
        <w:t>a</w:t>
      </w:r>
      <w:r w:rsidRPr="003F20D1">
        <w:rPr>
          <w:color w:val="000000" w:themeColor="text1"/>
          <w:szCs w:val="28"/>
          <w:lang w:val="cs-CZ"/>
        </w:rPr>
        <w:t xml:space="preserve">) </w:t>
      </w:r>
      <w:r w:rsidRPr="003F20D1">
        <w:rPr>
          <w:color w:val="000000" w:themeColor="text1"/>
          <w:szCs w:val="28"/>
          <w:lang w:val="vi-VN"/>
        </w:rPr>
        <w:t xml:space="preserve">Chức danh dinh dưỡng lâm sàng </w:t>
      </w:r>
      <w:r w:rsidRPr="00ED76DC">
        <w:rPr>
          <w:color w:val="000000" w:themeColor="text1"/>
          <w:szCs w:val="28"/>
          <w:lang w:val="cs-CZ"/>
        </w:rPr>
        <w:t xml:space="preserve">với phạm vi hành nghề </w:t>
      </w:r>
      <w:r w:rsidRPr="003F20D1">
        <w:rPr>
          <w:color w:val="000000" w:themeColor="text1"/>
          <w:szCs w:val="28"/>
          <w:lang w:val="vi-VN"/>
        </w:rPr>
        <w:t>cơ bản:</w:t>
      </w:r>
    </w:p>
    <w:p w14:paraId="2916FD28" w14:textId="77777777" w:rsidR="00D9315D" w:rsidRPr="003F20D1" w:rsidRDefault="00000000" w:rsidP="00D9315D">
      <w:pPr>
        <w:spacing w:before="80" w:after="80" w:line="370" w:lineRule="exact"/>
        <w:ind w:firstLine="720"/>
        <w:jc w:val="both"/>
        <w:rPr>
          <w:color w:val="000000" w:themeColor="text1"/>
          <w:szCs w:val="28"/>
          <w:lang w:val="cs-CZ"/>
        </w:rPr>
      </w:pPr>
      <w:r w:rsidRPr="003F20D1">
        <w:rPr>
          <w:color w:val="000000" w:themeColor="text1"/>
          <w:szCs w:val="28"/>
          <w:lang w:val="vi-VN"/>
        </w:rPr>
        <w:t xml:space="preserve">- </w:t>
      </w:r>
      <w:r w:rsidRPr="005077A4">
        <w:rPr>
          <w:color w:val="000000" w:themeColor="text1"/>
          <w:spacing w:val="2"/>
          <w:szCs w:val="28"/>
          <w:lang w:val="cs-CZ"/>
        </w:rPr>
        <w:t>Văn bằng c</w:t>
      </w:r>
      <w:r w:rsidRPr="003F20D1">
        <w:rPr>
          <w:color w:val="000000" w:themeColor="text1"/>
          <w:szCs w:val="28"/>
          <w:lang w:val="cs-CZ"/>
        </w:rPr>
        <w:t>ao đẳng dinh dưỡng;</w:t>
      </w:r>
    </w:p>
    <w:p w14:paraId="71FAA56B" w14:textId="77777777" w:rsidR="00D9315D" w:rsidRPr="003F20D1" w:rsidRDefault="00000000" w:rsidP="00D9315D">
      <w:pPr>
        <w:spacing w:before="80" w:after="80" w:line="370" w:lineRule="exact"/>
        <w:ind w:firstLine="720"/>
        <w:jc w:val="both"/>
        <w:rPr>
          <w:color w:val="000000" w:themeColor="text1"/>
          <w:szCs w:val="28"/>
          <w:lang w:val="cs-CZ"/>
        </w:rPr>
      </w:pPr>
      <w:r w:rsidRPr="003F20D1">
        <w:rPr>
          <w:color w:val="000000" w:themeColor="text1"/>
          <w:szCs w:val="28"/>
          <w:lang w:val="vi-VN"/>
        </w:rPr>
        <w:t>-</w:t>
      </w:r>
      <w:r w:rsidRPr="003F20D1">
        <w:rPr>
          <w:color w:val="000000" w:themeColor="text1"/>
          <w:szCs w:val="28"/>
          <w:lang w:val="cs-CZ"/>
        </w:rPr>
        <w:t xml:space="preserve"> </w:t>
      </w:r>
      <w:r w:rsidRPr="005077A4">
        <w:rPr>
          <w:color w:val="000000" w:themeColor="text1"/>
          <w:spacing w:val="2"/>
          <w:szCs w:val="28"/>
          <w:lang w:val="cs-CZ"/>
        </w:rPr>
        <w:t>Văn bằng c</w:t>
      </w:r>
      <w:r w:rsidRPr="003F20D1">
        <w:rPr>
          <w:color w:val="000000" w:themeColor="text1"/>
          <w:szCs w:val="28"/>
          <w:lang w:val="cs-CZ"/>
        </w:rPr>
        <w:t>ử nhân dinh dưỡng;</w:t>
      </w:r>
    </w:p>
    <w:p w14:paraId="37A8FB6C" w14:textId="77777777" w:rsidR="00D9315D" w:rsidRPr="003F20D1" w:rsidRDefault="00000000" w:rsidP="00D9315D">
      <w:pPr>
        <w:spacing w:before="80" w:after="80" w:line="380" w:lineRule="exact"/>
        <w:ind w:firstLine="720"/>
        <w:jc w:val="both"/>
        <w:rPr>
          <w:iCs/>
          <w:color w:val="000000" w:themeColor="text1"/>
          <w:szCs w:val="28"/>
          <w:lang w:val="cs-CZ"/>
        </w:rPr>
      </w:pPr>
      <w:r w:rsidRPr="003F20D1">
        <w:rPr>
          <w:iCs/>
          <w:color w:val="000000" w:themeColor="text1"/>
          <w:szCs w:val="28"/>
          <w:lang w:val="cs-CZ"/>
        </w:rPr>
        <w:t xml:space="preserve">- Văn bằng tốt nghiệp </w:t>
      </w:r>
      <w:r w:rsidRPr="003F20D1">
        <w:rPr>
          <w:iCs/>
          <w:color w:val="000000" w:themeColor="text1"/>
          <w:szCs w:val="28"/>
          <w:lang w:val="vi-VN"/>
        </w:rPr>
        <w:t xml:space="preserve">thuộc lĩnh vực sức khỏe </w:t>
      </w:r>
      <w:r w:rsidRPr="003F20D1">
        <w:rPr>
          <w:iCs/>
          <w:color w:val="000000" w:themeColor="text1"/>
          <w:szCs w:val="28"/>
          <w:lang w:val="cs-CZ"/>
        </w:rPr>
        <w:t>do cơ sở giáo dục nước ngoài cấp được Bộ Giáo dục và Đào tạo công nhận tương đương trình độ</w:t>
      </w:r>
      <w:r w:rsidRPr="003F20D1">
        <w:rPr>
          <w:iCs/>
          <w:color w:val="000000" w:themeColor="text1"/>
          <w:szCs w:val="28"/>
          <w:lang w:val="vi-VN"/>
        </w:rPr>
        <w:t xml:space="preserve"> </w:t>
      </w:r>
      <w:r w:rsidRPr="003F20D1">
        <w:rPr>
          <w:iCs/>
          <w:color w:val="000000" w:themeColor="text1"/>
          <w:szCs w:val="28"/>
          <w:lang w:val="cs-CZ"/>
        </w:rPr>
        <w:t>cử nhân hoặc Bộ Lao động Thương binh và Xã hội công nhận tương đương trình độ cao đẳng.</w:t>
      </w:r>
    </w:p>
    <w:p w14:paraId="68C23A52" w14:textId="77777777" w:rsidR="00D9315D" w:rsidRPr="003F20D1" w:rsidRDefault="00000000" w:rsidP="00D9315D">
      <w:pPr>
        <w:spacing w:before="80" w:after="80" w:line="370" w:lineRule="exact"/>
        <w:ind w:firstLine="720"/>
        <w:jc w:val="both"/>
        <w:rPr>
          <w:color w:val="000000" w:themeColor="text1"/>
          <w:szCs w:val="28"/>
          <w:lang w:val="vi-VN"/>
        </w:rPr>
      </w:pPr>
      <w:r w:rsidRPr="003F20D1">
        <w:rPr>
          <w:color w:val="000000" w:themeColor="text1"/>
          <w:szCs w:val="28"/>
          <w:lang w:val="vi-VN"/>
        </w:rPr>
        <w:t>b</w:t>
      </w:r>
      <w:r w:rsidRPr="003F20D1">
        <w:rPr>
          <w:color w:val="000000" w:themeColor="text1"/>
          <w:szCs w:val="28"/>
          <w:lang w:val="cs-CZ"/>
        </w:rPr>
        <w:t xml:space="preserve">) </w:t>
      </w:r>
      <w:r w:rsidRPr="003F20D1">
        <w:rPr>
          <w:color w:val="000000" w:themeColor="text1"/>
          <w:szCs w:val="28"/>
          <w:lang w:val="vi-VN"/>
        </w:rPr>
        <w:t>Chức danh dinh dưỡng lâm sàng</w:t>
      </w:r>
      <w:r w:rsidRPr="00ED76DC">
        <w:rPr>
          <w:color w:val="000000" w:themeColor="text1"/>
          <w:szCs w:val="28"/>
          <w:lang w:val="cs-CZ"/>
        </w:rPr>
        <w:t xml:space="preserve"> với phạm vi hành nghề</w:t>
      </w:r>
      <w:r w:rsidRPr="003F20D1">
        <w:rPr>
          <w:color w:val="000000" w:themeColor="text1"/>
          <w:szCs w:val="28"/>
          <w:lang w:val="vi-VN"/>
        </w:rPr>
        <w:t xml:space="preserve"> chuyên khoa:</w:t>
      </w:r>
    </w:p>
    <w:p w14:paraId="7E443EB1" w14:textId="77777777" w:rsidR="00D9315D" w:rsidRPr="003F20D1" w:rsidRDefault="00000000" w:rsidP="00D9315D">
      <w:pPr>
        <w:spacing w:before="80" w:after="80" w:line="370" w:lineRule="exact"/>
        <w:ind w:firstLine="720"/>
        <w:jc w:val="both"/>
        <w:rPr>
          <w:color w:val="000000" w:themeColor="text1"/>
          <w:szCs w:val="28"/>
          <w:lang w:val="vi-VN"/>
        </w:rPr>
      </w:pPr>
      <w:r w:rsidRPr="003F20D1">
        <w:rPr>
          <w:color w:val="000000" w:themeColor="text1"/>
          <w:szCs w:val="28"/>
          <w:lang w:val="vi-VN"/>
        </w:rPr>
        <w:t xml:space="preserve">- </w:t>
      </w:r>
      <w:r w:rsidRPr="003F20D1">
        <w:rPr>
          <w:color w:val="000000" w:themeColor="text1"/>
          <w:szCs w:val="28"/>
          <w:lang w:val="cs-CZ"/>
        </w:rPr>
        <w:t xml:space="preserve">Văn bằng </w:t>
      </w:r>
      <w:r w:rsidRPr="003F20D1">
        <w:rPr>
          <w:iCs/>
          <w:color w:val="000000" w:themeColor="text1"/>
          <w:szCs w:val="28"/>
          <w:lang w:val="cs-CZ"/>
        </w:rPr>
        <w:t>dinh dưỡng lâm sàng chuyên khoa</w:t>
      </w:r>
      <w:r>
        <w:rPr>
          <w:iCs/>
          <w:color w:val="000000" w:themeColor="text1"/>
          <w:szCs w:val="28"/>
          <w:lang w:val="cs-CZ"/>
        </w:rPr>
        <w:t>;</w:t>
      </w:r>
    </w:p>
    <w:p w14:paraId="1B260384" w14:textId="77777777" w:rsidR="00D9315D" w:rsidRPr="003F20D1" w:rsidRDefault="00000000" w:rsidP="00D9315D">
      <w:pPr>
        <w:spacing w:before="80" w:after="80" w:line="370" w:lineRule="exact"/>
        <w:ind w:firstLine="720"/>
        <w:jc w:val="both"/>
        <w:rPr>
          <w:iCs/>
          <w:color w:val="000000" w:themeColor="text1"/>
          <w:szCs w:val="28"/>
          <w:lang w:val="vi-VN"/>
        </w:rPr>
      </w:pPr>
      <w:r w:rsidRPr="00ED76DC">
        <w:rPr>
          <w:color w:val="000000" w:themeColor="text1"/>
          <w:szCs w:val="28"/>
          <w:lang w:val="vi-VN"/>
        </w:rPr>
        <w:t xml:space="preserve">- </w:t>
      </w:r>
      <w:r w:rsidRPr="005077A4">
        <w:rPr>
          <w:color w:val="000000" w:themeColor="text1"/>
          <w:spacing w:val="2"/>
          <w:szCs w:val="28"/>
          <w:lang w:val="cs-CZ"/>
        </w:rPr>
        <w:t>Văn bằng t</w:t>
      </w:r>
      <w:r w:rsidRPr="003F20D1">
        <w:rPr>
          <w:iCs/>
          <w:color w:val="000000" w:themeColor="text1"/>
          <w:szCs w:val="28"/>
          <w:lang w:val="vi-VN"/>
        </w:rPr>
        <w:t xml:space="preserve">hạc sỹ </w:t>
      </w:r>
      <w:r w:rsidRPr="003F20D1">
        <w:rPr>
          <w:color w:val="000000" w:themeColor="text1"/>
          <w:szCs w:val="28"/>
          <w:lang w:val="cs-CZ"/>
        </w:rPr>
        <w:t>dinh dưỡng</w:t>
      </w:r>
      <w:r w:rsidRPr="003F20D1">
        <w:rPr>
          <w:iCs/>
          <w:color w:val="000000" w:themeColor="text1"/>
          <w:szCs w:val="28"/>
          <w:lang w:val="vi-VN"/>
        </w:rPr>
        <w:t>;</w:t>
      </w:r>
    </w:p>
    <w:p w14:paraId="1C619222" w14:textId="77777777" w:rsidR="00D9315D" w:rsidRPr="00ED76DC" w:rsidRDefault="00000000" w:rsidP="00D9315D">
      <w:pPr>
        <w:spacing w:before="80" w:after="80" w:line="370" w:lineRule="exact"/>
        <w:ind w:firstLine="720"/>
        <w:jc w:val="both"/>
        <w:rPr>
          <w:iCs/>
          <w:color w:val="000000" w:themeColor="text1"/>
          <w:szCs w:val="28"/>
          <w:lang w:val="vi-VN"/>
        </w:rPr>
      </w:pPr>
      <w:r w:rsidRPr="003F20D1">
        <w:rPr>
          <w:iCs/>
          <w:color w:val="000000" w:themeColor="text1"/>
          <w:szCs w:val="28"/>
          <w:lang w:val="vi-VN"/>
        </w:rPr>
        <w:t xml:space="preserve">- </w:t>
      </w:r>
      <w:r w:rsidRPr="005077A4">
        <w:rPr>
          <w:color w:val="000000" w:themeColor="text1"/>
          <w:spacing w:val="2"/>
          <w:szCs w:val="28"/>
          <w:lang w:val="cs-CZ"/>
        </w:rPr>
        <w:t>Văn bằng t</w:t>
      </w:r>
      <w:r w:rsidRPr="003F20D1">
        <w:rPr>
          <w:iCs/>
          <w:color w:val="000000" w:themeColor="text1"/>
          <w:szCs w:val="28"/>
          <w:lang w:val="vi-VN"/>
        </w:rPr>
        <w:t xml:space="preserve">iến sỹ </w:t>
      </w:r>
      <w:r w:rsidRPr="003F20D1">
        <w:rPr>
          <w:color w:val="000000" w:themeColor="text1"/>
          <w:szCs w:val="28"/>
          <w:lang w:val="cs-CZ"/>
        </w:rPr>
        <w:t>dinh dưỡng</w:t>
      </w:r>
      <w:r w:rsidRPr="00ED76DC">
        <w:rPr>
          <w:iCs/>
          <w:color w:val="000000" w:themeColor="text1"/>
          <w:szCs w:val="28"/>
          <w:lang w:val="vi-VN"/>
        </w:rPr>
        <w:t>.</w:t>
      </w:r>
    </w:p>
    <w:bookmarkEnd w:id="21"/>
    <w:p w14:paraId="662FD826" w14:textId="77777777" w:rsidR="00D9315D" w:rsidRPr="003F20D1" w:rsidRDefault="00000000" w:rsidP="00D9315D">
      <w:pPr>
        <w:spacing w:before="80" w:after="80" w:line="360" w:lineRule="exact"/>
        <w:ind w:firstLine="720"/>
        <w:jc w:val="both"/>
        <w:rPr>
          <w:color w:val="000000" w:themeColor="text1"/>
          <w:szCs w:val="28"/>
          <w:lang w:val="cs-CZ"/>
        </w:rPr>
      </w:pPr>
      <w:r w:rsidRPr="003F20D1">
        <w:rPr>
          <w:color w:val="000000" w:themeColor="text1"/>
          <w:spacing w:val="-4"/>
          <w:szCs w:val="28"/>
          <w:lang w:val="cs-CZ"/>
        </w:rPr>
        <w:t xml:space="preserve">7. Người </w:t>
      </w:r>
      <w:r w:rsidRPr="003F20D1">
        <w:rPr>
          <w:color w:val="000000" w:themeColor="text1"/>
          <w:spacing w:val="-4"/>
          <w:szCs w:val="28"/>
          <w:lang w:val="sv-SE"/>
        </w:rPr>
        <w:t xml:space="preserve">có một trong các </w:t>
      </w:r>
      <w:r w:rsidRPr="003F20D1">
        <w:rPr>
          <w:color w:val="000000" w:themeColor="text1"/>
          <w:spacing w:val="-4"/>
          <w:szCs w:val="28"/>
          <w:lang w:val="cs-CZ"/>
        </w:rPr>
        <w:t>văn bằng sau đây được tham dự kiểm tra đánh giá năng lực để cấp giấy phép hành nghề đối với chức danh cấp cứu viên ngoại viện</w:t>
      </w:r>
      <w:r w:rsidRPr="003F20D1">
        <w:rPr>
          <w:color w:val="000000" w:themeColor="text1"/>
          <w:szCs w:val="28"/>
          <w:lang w:val="cs-CZ"/>
        </w:rPr>
        <w:t xml:space="preserve">: </w:t>
      </w:r>
    </w:p>
    <w:p w14:paraId="548413AD" w14:textId="77777777" w:rsidR="00D9315D" w:rsidRPr="003F20D1" w:rsidRDefault="00000000" w:rsidP="00D9315D">
      <w:pPr>
        <w:spacing w:before="80" w:after="80" w:line="370" w:lineRule="exact"/>
        <w:ind w:firstLine="720"/>
        <w:jc w:val="both"/>
        <w:rPr>
          <w:color w:val="000000" w:themeColor="text1"/>
          <w:szCs w:val="28"/>
          <w:lang w:val="cs-CZ"/>
        </w:rPr>
      </w:pPr>
      <w:bookmarkStart w:id="22" w:name="_Hlk147481216"/>
      <w:r w:rsidRPr="003F20D1">
        <w:rPr>
          <w:color w:val="000000" w:themeColor="text1"/>
          <w:szCs w:val="28"/>
          <w:lang w:val="cs-CZ"/>
        </w:rPr>
        <w:t>a) Văn bằng quy định tại một trong các khoản 1, 2, 3, 4 hoặc 5 Điều này,</w:t>
      </w:r>
    </w:p>
    <w:p w14:paraId="69F3C6EF" w14:textId="77777777" w:rsidR="00D9315D" w:rsidRPr="003F20D1" w:rsidRDefault="00000000" w:rsidP="00D9315D">
      <w:pPr>
        <w:spacing w:before="80" w:after="80" w:line="370" w:lineRule="exact"/>
        <w:ind w:firstLine="720"/>
        <w:jc w:val="both"/>
        <w:rPr>
          <w:color w:val="000000" w:themeColor="text1"/>
          <w:szCs w:val="28"/>
          <w:lang w:val="cs-CZ"/>
        </w:rPr>
      </w:pPr>
      <w:r w:rsidRPr="003F20D1">
        <w:rPr>
          <w:color w:val="000000" w:themeColor="text1"/>
          <w:szCs w:val="28"/>
          <w:lang w:val="cs-CZ"/>
        </w:rPr>
        <w:t>b</w:t>
      </w:r>
      <w:r w:rsidRPr="003F20D1">
        <w:rPr>
          <w:color w:val="000000" w:themeColor="text1"/>
          <w:szCs w:val="28"/>
          <w:lang w:val="vi-VN"/>
        </w:rPr>
        <w:t xml:space="preserve">) </w:t>
      </w:r>
      <w:r w:rsidRPr="005077A4">
        <w:rPr>
          <w:color w:val="000000" w:themeColor="text1"/>
          <w:spacing w:val="2"/>
          <w:szCs w:val="28"/>
          <w:lang w:val="cs-CZ"/>
        </w:rPr>
        <w:t>Văn bằng c</w:t>
      </w:r>
      <w:r w:rsidRPr="003F20D1">
        <w:rPr>
          <w:color w:val="000000" w:themeColor="text1"/>
          <w:szCs w:val="28"/>
          <w:lang w:val="cs-CZ"/>
        </w:rPr>
        <w:t>ao đẳng cấp cứu ngoại viện;</w:t>
      </w:r>
    </w:p>
    <w:p w14:paraId="4823BF07" w14:textId="77777777" w:rsidR="00D9315D" w:rsidRPr="003F20D1" w:rsidRDefault="00000000" w:rsidP="00D9315D">
      <w:pPr>
        <w:spacing w:before="80" w:after="80" w:line="370" w:lineRule="exact"/>
        <w:ind w:firstLine="720"/>
        <w:jc w:val="both"/>
        <w:rPr>
          <w:color w:val="000000" w:themeColor="text1"/>
          <w:szCs w:val="28"/>
          <w:lang w:val="cs-CZ"/>
        </w:rPr>
      </w:pPr>
      <w:r w:rsidRPr="003F20D1">
        <w:rPr>
          <w:color w:val="000000" w:themeColor="text1"/>
          <w:szCs w:val="28"/>
          <w:lang w:val="cs-CZ"/>
        </w:rPr>
        <w:t xml:space="preserve">c) </w:t>
      </w:r>
      <w:r w:rsidRPr="005077A4">
        <w:rPr>
          <w:color w:val="000000" w:themeColor="text1"/>
          <w:spacing w:val="2"/>
          <w:szCs w:val="28"/>
          <w:lang w:val="cs-CZ"/>
        </w:rPr>
        <w:t>Văn bằng c</w:t>
      </w:r>
      <w:r w:rsidRPr="003F20D1">
        <w:rPr>
          <w:color w:val="000000" w:themeColor="text1"/>
          <w:szCs w:val="28"/>
          <w:lang w:val="cs-CZ"/>
        </w:rPr>
        <w:t>ử nhân cấp cứu ngoại viện</w:t>
      </w:r>
      <w:r>
        <w:rPr>
          <w:color w:val="000000" w:themeColor="text1"/>
          <w:szCs w:val="28"/>
          <w:lang w:val="cs-CZ"/>
        </w:rPr>
        <w:t>;</w:t>
      </w:r>
    </w:p>
    <w:p w14:paraId="1E644138" w14:textId="77777777" w:rsidR="00D9315D" w:rsidRPr="003F20D1" w:rsidRDefault="00000000" w:rsidP="00D9315D">
      <w:pPr>
        <w:spacing w:before="80" w:after="80" w:line="380" w:lineRule="exact"/>
        <w:ind w:firstLine="720"/>
        <w:jc w:val="both"/>
        <w:rPr>
          <w:iCs/>
          <w:color w:val="000000" w:themeColor="text1"/>
          <w:szCs w:val="28"/>
          <w:lang w:val="cs-CZ"/>
        </w:rPr>
      </w:pPr>
      <w:r w:rsidRPr="00F847D1">
        <w:rPr>
          <w:iCs/>
          <w:color w:val="000000" w:themeColor="text1"/>
          <w:spacing w:val="-4"/>
          <w:szCs w:val="28"/>
          <w:lang w:val="cs-CZ"/>
        </w:rPr>
        <w:t xml:space="preserve">d) Văn bằng tốt nghiệp </w:t>
      </w:r>
      <w:r w:rsidRPr="00F847D1">
        <w:rPr>
          <w:iCs/>
          <w:color w:val="000000" w:themeColor="text1"/>
          <w:spacing w:val="-4"/>
          <w:szCs w:val="28"/>
          <w:lang w:val="vi-VN"/>
        </w:rPr>
        <w:t xml:space="preserve">thuộc lĩnh vực sức khỏe </w:t>
      </w:r>
      <w:r w:rsidRPr="00F847D1">
        <w:rPr>
          <w:iCs/>
          <w:color w:val="000000" w:themeColor="text1"/>
          <w:spacing w:val="-4"/>
          <w:szCs w:val="28"/>
          <w:lang w:val="cs-CZ"/>
        </w:rPr>
        <w:t>do cơ sở giáo dục nước ngoài cấp được Bộ Giáo dục và Đào tạo công nhận tương đương trình độ</w:t>
      </w:r>
      <w:r w:rsidRPr="00F847D1">
        <w:rPr>
          <w:iCs/>
          <w:color w:val="000000" w:themeColor="text1"/>
          <w:spacing w:val="-4"/>
          <w:szCs w:val="28"/>
          <w:lang w:val="vi-VN"/>
        </w:rPr>
        <w:t xml:space="preserve"> </w:t>
      </w:r>
      <w:r w:rsidRPr="00F847D1">
        <w:rPr>
          <w:iCs/>
          <w:color w:val="000000" w:themeColor="text1"/>
          <w:spacing w:val="-4"/>
          <w:szCs w:val="28"/>
          <w:lang w:val="cs-CZ"/>
        </w:rPr>
        <w:t>cử nhân hoặc Bộ Lao động Thương binh và Xã hội công nhận tương đương trình độ cao đẳng</w:t>
      </w:r>
      <w:r w:rsidRPr="003F20D1">
        <w:rPr>
          <w:iCs/>
          <w:color w:val="000000" w:themeColor="text1"/>
          <w:szCs w:val="28"/>
          <w:lang w:val="cs-CZ"/>
        </w:rPr>
        <w:t>.</w:t>
      </w:r>
    </w:p>
    <w:bookmarkEnd w:id="22"/>
    <w:p w14:paraId="0726B460" w14:textId="77777777" w:rsidR="00D9315D" w:rsidRPr="003F20D1" w:rsidRDefault="00000000" w:rsidP="00D9315D">
      <w:pPr>
        <w:spacing w:before="80" w:after="80" w:line="370" w:lineRule="exact"/>
        <w:ind w:firstLine="720"/>
        <w:jc w:val="both"/>
        <w:rPr>
          <w:color w:val="000000" w:themeColor="text1"/>
          <w:szCs w:val="28"/>
          <w:lang w:val="cs-CZ"/>
        </w:rPr>
      </w:pPr>
      <w:r w:rsidRPr="003F20D1">
        <w:rPr>
          <w:color w:val="000000" w:themeColor="text1"/>
          <w:szCs w:val="28"/>
          <w:lang w:val="cs-CZ"/>
        </w:rPr>
        <w:t>8</w:t>
      </w:r>
      <w:r w:rsidRPr="003F20D1">
        <w:rPr>
          <w:color w:val="000000" w:themeColor="text1"/>
          <w:szCs w:val="28"/>
          <w:lang w:val="vi-VN"/>
        </w:rPr>
        <w:t xml:space="preserve">. </w:t>
      </w:r>
      <w:r w:rsidRPr="003F20D1">
        <w:rPr>
          <w:color w:val="000000" w:themeColor="text1"/>
          <w:szCs w:val="28"/>
          <w:lang w:val="cs-CZ"/>
        </w:rPr>
        <w:t xml:space="preserve">Người có văn bằng được tham dự kiểm tra đánh giá năng lực để cấp giấy phép hành nghề đối với chức danh tâm lý lâm sàng: </w:t>
      </w:r>
    </w:p>
    <w:p w14:paraId="72E26EBC" w14:textId="77777777" w:rsidR="00D9315D" w:rsidRPr="00ED76DC" w:rsidRDefault="00000000" w:rsidP="00D9315D">
      <w:pPr>
        <w:spacing w:before="80" w:after="80" w:line="370" w:lineRule="exact"/>
        <w:ind w:firstLine="720"/>
        <w:jc w:val="both"/>
        <w:rPr>
          <w:color w:val="000000" w:themeColor="text1"/>
          <w:szCs w:val="28"/>
          <w:lang w:val="cs-CZ"/>
        </w:rPr>
      </w:pPr>
      <w:bookmarkStart w:id="23" w:name="_Hlk147481240"/>
      <w:r w:rsidRPr="003F20D1">
        <w:rPr>
          <w:color w:val="000000" w:themeColor="text1"/>
          <w:szCs w:val="28"/>
          <w:lang w:val="cs-CZ"/>
        </w:rPr>
        <w:t xml:space="preserve">a) </w:t>
      </w:r>
      <w:r w:rsidRPr="003F20D1">
        <w:rPr>
          <w:color w:val="000000" w:themeColor="text1"/>
          <w:szCs w:val="28"/>
          <w:lang w:val="vi-VN"/>
        </w:rPr>
        <w:t>C</w:t>
      </w:r>
      <w:r w:rsidRPr="003F20D1">
        <w:rPr>
          <w:color w:val="000000" w:themeColor="text1"/>
          <w:szCs w:val="28"/>
          <w:lang w:val="cs-CZ"/>
        </w:rPr>
        <w:t>hức danh tâm lý lâm sàng với phạm vi hành nghề cơ bản</w:t>
      </w:r>
      <w:r w:rsidRPr="00ED76DC">
        <w:rPr>
          <w:color w:val="000000" w:themeColor="text1"/>
          <w:szCs w:val="28"/>
          <w:lang w:val="cs-CZ"/>
        </w:rPr>
        <w:t>:</w:t>
      </w:r>
    </w:p>
    <w:p w14:paraId="73BF1469" w14:textId="77777777" w:rsidR="00D9315D" w:rsidRPr="003F20D1" w:rsidRDefault="00000000" w:rsidP="00D9315D">
      <w:pPr>
        <w:spacing w:before="120" w:after="120" w:line="400" w:lineRule="exact"/>
        <w:ind w:firstLine="720"/>
        <w:jc w:val="both"/>
        <w:rPr>
          <w:color w:val="000000" w:themeColor="text1"/>
          <w:szCs w:val="28"/>
          <w:lang w:val="cs-CZ"/>
        </w:rPr>
      </w:pPr>
      <w:r w:rsidRPr="003F20D1">
        <w:rPr>
          <w:color w:val="000000" w:themeColor="text1"/>
          <w:szCs w:val="28"/>
          <w:lang w:val="vi-VN"/>
        </w:rPr>
        <w:t>-</w:t>
      </w:r>
      <w:r w:rsidRPr="003F20D1">
        <w:rPr>
          <w:color w:val="000000" w:themeColor="text1"/>
          <w:szCs w:val="28"/>
          <w:lang w:val="cs-CZ"/>
        </w:rPr>
        <w:t xml:space="preserve"> </w:t>
      </w:r>
      <w:r w:rsidRPr="005077A4">
        <w:rPr>
          <w:color w:val="000000" w:themeColor="text1"/>
          <w:spacing w:val="2"/>
          <w:szCs w:val="28"/>
          <w:lang w:val="cs-CZ"/>
        </w:rPr>
        <w:t>Văn bằng c</w:t>
      </w:r>
      <w:r w:rsidRPr="003F20D1">
        <w:rPr>
          <w:color w:val="000000" w:themeColor="text1"/>
          <w:szCs w:val="28"/>
          <w:lang w:val="cs-CZ"/>
        </w:rPr>
        <w:t xml:space="preserve">ử nhân điều dưỡng </w:t>
      </w:r>
      <w:r w:rsidRPr="003F20D1">
        <w:rPr>
          <w:color w:val="000000" w:themeColor="text1"/>
          <w:szCs w:val="28"/>
          <w:lang w:val="vi-VN"/>
        </w:rPr>
        <w:t>và đã hoàn thành chương trình đào tạo về tâm lý lâm sàng</w:t>
      </w:r>
      <w:r w:rsidRPr="003F20D1">
        <w:rPr>
          <w:color w:val="000000" w:themeColor="text1"/>
          <w:szCs w:val="28"/>
          <w:lang w:val="cs-CZ"/>
        </w:rPr>
        <w:t xml:space="preserve"> theo quy định của Bộ trưởng Bộ Y tế;</w:t>
      </w:r>
    </w:p>
    <w:p w14:paraId="047EF290" w14:textId="77777777" w:rsidR="00D9315D" w:rsidRPr="003F20D1" w:rsidRDefault="00000000" w:rsidP="00D9315D">
      <w:pPr>
        <w:spacing w:before="120" w:after="120" w:line="420" w:lineRule="exact"/>
        <w:ind w:firstLine="720"/>
        <w:jc w:val="both"/>
        <w:rPr>
          <w:color w:val="000000" w:themeColor="text1"/>
          <w:szCs w:val="28"/>
          <w:lang w:val="cs-CZ"/>
        </w:rPr>
      </w:pPr>
      <w:r w:rsidRPr="003F20D1">
        <w:rPr>
          <w:color w:val="000000" w:themeColor="text1"/>
          <w:szCs w:val="28"/>
          <w:lang w:val="vi-VN"/>
        </w:rPr>
        <w:lastRenderedPageBreak/>
        <w:t>-</w:t>
      </w:r>
      <w:r w:rsidRPr="003F20D1">
        <w:rPr>
          <w:color w:val="000000" w:themeColor="text1"/>
          <w:szCs w:val="28"/>
          <w:lang w:val="cs-CZ"/>
        </w:rPr>
        <w:t xml:space="preserve"> </w:t>
      </w:r>
      <w:r w:rsidRPr="003F20D1">
        <w:rPr>
          <w:color w:val="000000" w:themeColor="text1"/>
          <w:spacing w:val="2"/>
          <w:szCs w:val="28"/>
          <w:lang w:val="cs-CZ"/>
        </w:rPr>
        <w:t xml:space="preserve">Văn bằng </w:t>
      </w:r>
      <w:r>
        <w:rPr>
          <w:color w:val="000000" w:themeColor="text1"/>
          <w:szCs w:val="28"/>
          <w:lang w:val="cs-CZ"/>
        </w:rPr>
        <w:t>b</w:t>
      </w:r>
      <w:r w:rsidRPr="003F20D1">
        <w:rPr>
          <w:color w:val="000000" w:themeColor="text1"/>
          <w:szCs w:val="28"/>
          <w:lang w:val="cs-CZ"/>
        </w:rPr>
        <w:t xml:space="preserve">ác sỹ y khoa </w:t>
      </w:r>
      <w:r w:rsidRPr="003F20D1">
        <w:rPr>
          <w:color w:val="000000" w:themeColor="text1"/>
          <w:szCs w:val="28"/>
          <w:lang w:val="vi-VN"/>
        </w:rPr>
        <w:t>và đã hoàn thành chương trình đào tạo về tâm lý lâm sàng</w:t>
      </w:r>
      <w:r w:rsidRPr="003F20D1">
        <w:rPr>
          <w:color w:val="000000" w:themeColor="text1"/>
          <w:szCs w:val="28"/>
          <w:lang w:val="cs-CZ"/>
        </w:rPr>
        <w:t xml:space="preserve"> theo quy định của Bộ trưởng Bộ Y tế;</w:t>
      </w:r>
    </w:p>
    <w:p w14:paraId="152C3FE1" w14:textId="77777777" w:rsidR="00D9315D" w:rsidRPr="003F20D1" w:rsidRDefault="00000000" w:rsidP="00D9315D">
      <w:pPr>
        <w:spacing w:before="120" w:after="120" w:line="420" w:lineRule="exact"/>
        <w:ind w:firstLine="720"/>
        <w:jc w:val="both"/>
        <w:rPr>
          <w:color w:val="000000" w:themeColor="text1"/>
          <w:szCs w:val="28"/>
          <w:lang w:val="cs-CZ"/>
        </w:rPr>
      </w:pPr>
      <w:r w:rsidRPr="003F20D1">
        <w:rPr>
          <w:color w:val="000000" w:themeColor="text1"/>
          <w:szCs w:val="28"/>
          <w:lang w:val="vi-VN"/>
        </w:rPr>
        <w:t>-</w:t>
      </w:r>
      <w:r w:rsidRPr="003F20D1">
        <w:rPr>
          <w:color w:val="000000" w:themeColor="text1"/>
          <w:szCs w:val="28"/>
          <w:lang w:val="cs-CZ"/>
        </w:rPr>
        <w:t xml:space="preserve"> </w:t>
      </w:r>
      <w:r w:rsidRPr="005077A4">
        <w:rPr>
          <w:color w:val="000000" w:themeColor="text1"/>
          <w:spacing w:val="2"/>
          <w:szCs w:val="28"/>
          <w:lang w:val="cs-CZ"/>
        </w:rPr>
        <w:t xml:space="preserve">Văn bằng </w:t>
      </w:r>
      <w:r>
        <w:rPr>
          <w:color w:val="000000" w:themeColor="text1"/>
          <w:szCs w:val="28"/>
          <w:lang w:val="cs-CZ"/>
        </w:rPr>
        <w:t>c</w:t>
      </w:r>
      <w:r w:rsidRPr="003F20D1">
        <w:rPr>
          <w:color w:val="000000" w:themeColor="text1"/>
          <w:szCs w:val="28"/>
          <w:lang w:val="cs-CZ"/>
        </w:rPr>
        <w:t>ử nhân tâm lý</w:t>
      </w:r>
      <w:r w:rsidRPr="003F20D1">
        <w:rPr>
          <w:color w:val="000000" w:themeColor="text1"/>
          <w:szCs w:val="28"/>
          <w:lang w:val="vi-VN"/>
        </w:rPr>
        <w:t xml:space="preserve"> học và đã hoàn thành chương trình đào tạo về tâm lý lâm sàng </w:t>
      </w:r>
      <w:r w:rsidRPr="003F20D1">
        <w:rPr>
          <w:color w:val="000000" w:themeColor="text1"/>
          <w:szCs w:val="28"/>
          <w:lang w:val="cs-CZ"/>
        </w:rPr>
        <w:t xml:space="preserve"> theo quy định của Bộ trưởng Bộ Y tế;</w:t>
      </w:r>
    </w:p>
    <w:p w14:paraId="5D9B4BBD" w14:textId="77777777" w:rsidR="00D9315D" w:rsidRPr="003F20D1" w:rsidRDefault="00000000" w:rsidP="00D9315D">
      <w:pPr>
        <w:spacing w:before="120" w:after="120" w:line="420" w:lineRule="exact"/>
        <w:ind w:firstLine="720"/>
        <w:jc w:val="both"/>
        <w:rPr>
          <w:iCs/>
          <w:color w:val="000000" w:themeColor="text1"/>
          <w:szCs w:val="28"/>
          <w:lang w:val="cs-CZ"/>
        </w:rPr>
      </w:pPr>
      <w:r w:rsidRPr="003F20D1">
        <w:rPr>
          <w:iCs/>
          <w:color w:val="000000" w:themeColor="text1"/>
          <w:szCs w:val="28"/>
          <w:lang w:val="cs-CZ"/>
        </w:rPr>
        <w:t xml:space="preserve">- Văn bằng tốt nghiệp </w:t>
      </w:r>
      <w:r w:rsidRPr="003F20D1">
        <w:rPr>
          <w:iCs/>
          <w:color w:val="000000" w:themeColor="text1"/>
          <w:szCs w:val="28"/>
          <w:lang w:val="vi-VN"/>
        </w:rPr>
        <w:t xml:space="preserve">thuộc lĩnh vực sức khỏe </w:t>
      </w:r>
      <w:r w:rsidRPr="003F20D1">
        <w:rPr>
          <w:iCs/>
          <w:color w:val="000000" w:themeColor="text1"/>
          <w:szCs w:val="28"/>
          <w:lang w:val="cs-CZ"/>
        </w:rPr>
        <w:t>do cơ sở giáo dục nước ngoài cấp được Bộ Giáo dục và Đào tạo công nhận tương đương trình độ</w:t>
      </w:r>
      <w:r w:rsidRPr="003F20D1">
        <w:rPr>
          <w:iCs/>
          <w:color w:val="000000" w:themeColor="text1"/>
          <w:szCs w:val="28"/>
          <w:lang w:val="vi-VN"/>
        </w:rPr>
        <w:t xml:space="preserve"> </w:t>
      </w:r>
      <w:r w:rsidRPr="003F20D1">
        <w:rPr>
          <w:iCs/>
          <w:color w:val="000000" w:themeColor="text1"/>
          <w:szCs w:val="28"/>
          <w:lang w:val="cs-CZ"/>
        </w:rPr>
        <w:t>cử nhân.</w:t>
      </w:r>
    </w:p>
    <w:p w14:paraId="29B589EC" w14:textId="77777777" w:rsidR="00D9315D" w:rsidRPr="003F20D1" w:rsidRDefault="00000000" w:rsidP="00D9315D">
      <w:pPr>
        <w:spacing w:before="120" w:after="120" w:line="420" w:lineRule="exact"/>
        <w:ind w:firstLine="720"/>
        <w:jc w:val="both"/>
        <w:rPr>
          <w:color w:val="000000" w:themeColor="text1"/>
          <w:szCs w:val="28"/>
          <w:lang w:val="vi-VN"/>
        </w:rPr>
      </w:pPr>
      <w:r w:rsidRPr="003F20D1">
        <w:rPr>
          <w:color w:val="000000" w:themeColor="text1"/>
          <w:szCs w:val="28"/>
          <w:lang w:val="vi-VN"/>
        </w:rPr>
        <w:t>b) C</w:t>
      </w:r>
      <w:r w:rsidRPr="003F20D1">
        <w:rPr>
          <w:color w:val="000000" w:themeColor="text1"/>
          <w:szCs w:val="28"/>
          <w:lang w:val="cs-CZ"/>
        </w:rPr>
        <w:t>hức danh tâm lý lâm sàng với phạm vi hành nghề</w:t>
      </w:r>
      <w:r w:rsidRPr="003F20D1">
        <w:rPr>
          <w:color w:val="000000" w:themeColor="text1"/>
          <w:szCs w:val="28"/>
          <w:lang w:val="vi-VN"/>
        </w:rPr>
        <w:t xml:space="preserve"> chuyên khoa</w:t>
      </w:r>
    </w:p>
    <w:p w14:paraId="3478EAAB" w14:textId="77777777" w:rsidR="00D9315D" w:rsidRPr="00ED76DC" w:rsidRDefault="00000000" w:rsidP="00D9315D">
      <w:pPr>
        <w:spacing w:before="120" w:after="120" w:line="420" w:lineRule="exact"/>
        <w:ind w:firstLine="720"/>
        <w:jc w:val="both"/>
        <w:rPr>
          <w:color w:val="000000" w:themeColor="text1"/>
          <w:szCs w:val="28"/>
          <w:lang w:val="vi-VN"/>
        </w:rPr>
      </w:pPr>
      <w:r w:rsidRPr="00ED76DC">
        <w:rPr>
          <w:color w:val="000000" w:themeColor="text1"/>
          <w:szCs w:val="28"/>
          <w:lang w:val="vi-VN"/>
        </w:rPr>
        <w:t>- Văn bằng chuyên khoa tâm lý lâm sàng;</w:t>
      </w:r>
    </w:p>
    <w:p w14:paraId="1DCF63FC" w14:textId="77777777" w:rsidR="00D9315D" w:rsidRPr="003F20D1" w:rsidRDefault="00000000" w:rsidP="00D9315D">
      <w:pPr>
        <w:spacing w:before="120" w:after="120" w:line="420" w:lineRule="exact"/>
        <w:ind w:firstLine="720"/>
        <w:jc w:val="both"/>
        <w:rPr>
          <w:color w:val="000000" w:themeColor="text1"/>
          <w:szCs w:val="28"/>
          <w:lang w:val="cs-CZ"/>
        </w:rPr>
      </w:pPr>
      <w:r w:rsidRPr="003F20D1">
        <w:rPr>
          <w:color w:val="000000" w:themeColor="text1"/>
          <w:szCs w:val="28"/>
          <w:lang w:val="vi-VN"/>
        </w:rPr>
        <w:t xml:space="preserve">- </w:t>
      </w:r>
      <w:r w:rsidRPr="005077A4">
        <w:rPr>
          <w:color w:val="000000" w:themeColor="text1"/>
          <w:spacing w:val="2"/>
          <w:szCs w:val="28"/>
          <w:lang w:val="cs-CZ"/>
        </w:rPr>
        <w:t>Văn bằng t</w:t>
      </w:r>
      <w:r w:rsidRPr="003F20D1">
        <w:rPr>
          <w:color w:val="000000" w:themeColor="text1"/>
          <w:szCs w:val="28"/>
          <w:lang w:val="vi-VN"/>
        </w:rPr>
        <w:t>hạc sỹ tâm lý học lâm sàng</w:t>
      </w:r>
      <w:r w:rsidRPr="003F20D1">
        <w:rPr>
          <w:color w:val="000000" w:themeColor="text1"/>
          <w:szCs w:val="28"/>
          <w:lang w:val="cs-CZ"/>
        </w:rPr>
        <w:t>;</w:t>
      </w:r>
    </w:p>
    <w:p w14:paraId="383B876D" w14:textId="77777777" w:rsidR="00D9315D" w:rsidRPr="00ED76DC" w:rsidRDefault="00000000" w:rsidP="00D9315D">
      <w:pPr>
        <w:spacing w:before="120" w:after="120" w:line="420" w:lineRule="exact"/>
        <w:ind w:firstLine="720"/>
        <w:jc w:val="both"/>
        <w:rPr>
          <w:color w:val="000000" w:themeColor="text1"/>
          <w:szCs w:val="28"/>
          <w:lang w:val="cs-CZ"/>
        </w:rPr>
      </w:pPr>
      <w:r w:rsidRPr="003F20D1">
        <w:rPr>
          <w:color w:val="000000" w:themeColor="text1"/>
          <w:szCs w:val="28"/>
          <w:lang w:val="vi-VN"/>
        </w:rPr>
        <w:t xml:space="preserve">- </w:t>
      </w:r>
      <w:r w:rsidRPr="005077A4">
        <w:rPr>
          <w:color w:val="000000" w:themeColor="text1"/>
          <w:spacing w:val="2"/>
          <w:szCs w:val="28"/>
          <w:lang w:val="cs-CZ"/>
        </w:rPr>
        <w:t>Văn bằng t</w:t>
      </w:r>
      <w:r w:rsidRPr="003F20D1">
        <w:rPr>
          <w:color w:val="000000" w:themeColor="text1"/>
          <w:szCs w:val="28"/>
          <w:lang w:val="vi-VN"/>
        </w:rPr>
        <w:t>iến sỹ tâm lý học lâm sàng</w:t>
      </w:r>
      <w:r w:rsidRPr="00ED76DC">
        <w:rPr>
          <w:color w:val="000000" w:themeColor="text1"/>
          <w:szCs w:val="28"/>
          <w:lang w:val="cs-CZ"/>
        </w:rPr>
        <w:t>.</w:t>
      </w:r>
    </w:p>
    <w:bookmarkEnd w:id="23"/>
    <w:p w14:paraId="5EC72202" w14:textId="77777777" w:rsidR="00D9315D" w:rsidRPr="003F20D1" w:rsidRDefault="00000000" w:rsidP="00D9315D">
      <w:pPr>
        <w:spacing w:before="120" w:after="120" w:line="420" w:lineRule="exact"/>
        <w:ind w:firstLine="720"/>
        <w:jc w:val="both"/>
        <w:rPr>
          <w:color w:val="000000" w:themeColor="text1"/>
          <w:szCs w:val="28"/>
          <w:lang w:val="cs-CZ"/>
        </w:rPr>
      </w:pPr>
      <w:r w:rsidRPr="003F20D1">
        <w:rPr>
          <w:color w:val="000000" w:themeColor="text1"/>
          <w:szCs w:val="28"/>
          <w:lang w:val="cs-CZ"/>
        </w:rPr>
        <w:t>9</w:t>
      </w:r>
      <w:r w:rsidRPr="003F20D1">
        <w:rPr>
          <w:color w:val="000000" w:themeColor="text1"/>
          <w:spacing w:val="4"/>
          <w:szCs w:val="28"/>
          <w:lang w:val="cs-CZ"/>
        </w:rPr>
        <w:t xml:space="preserve">. Trường hợp người có văn bằng tốt nghiệp </w:t>
      </w:r>
      <w:r w:rsidRPr="003F20D1">
        <w:rPr>
          <w:color w:val="000000" w:themeColor="text1"/>
          <w:spacing w:val="4"/>
          <w:szCs w:val="28"/>
          <w:lang w:val="vi-VN"/>
        </w:rPr>
        <w:t xml:space="preserve">thuộc lĩnh vực sức khỏe </w:t>
      </w:r>
      <w:r w:rsidRPr="003F20D1">
        <w:rPr>
          <w:color w:val="000000" w:themeColor="text1"/>
          <w:spacing w:val="4"/>
          <w:szCs w:val="28"/>
          <w:lang w:val="cs-CZ"/>
        </w:rPr>
        <w:t>do cơ sở giáo dục nước ngoài cấp được Bộ Giáo dục và Đào tạo công nhận tương đương trình độ</w:t>
      </w:r>
      <w:r w:rsidRPr="003F20D1">
        <w:rPr>
          <w:color w:val="000000" w:themeColor="text1"/>
          <w:spacing w:val="4"/>
          <w:szCs w:val="28"/>
          <w:lang w:val="vi-VN"/>
        </w:rPr>
        <w:t xml:space="preserve"> </w:t>
      </w:r>
      <w:r w:rsidRPr="003F20D1">
        <w:rPr>
          <w:color w:val="000000" w:themeColor="text1"/>
          <w:spacing w:val="4"/>
          <w:szCs w:val="28"/>
          <w:lang w:val="cs-CZ"/>
        </w:rPr>
        <w:t>của các chức danh chuyên môn quy định tại điều này được tham dự kiểm tra đánh giá năng lực để cấp cho chức danh và phạm vi hành nghề tương ứng</w:t>
      </w:r>
      <w:r w:rsidRPr="003F20D1">
        <w:rPr>
          <w:color w:val="000000" w:themeColor="text1"/>
          <w:szCs w:val="28"/>
          <w:lang w:val="cs-CZ"/>
        </w:rPr>
        <w:t>.</w:t>
      </w:r>
    </w:p>
    <w:p w14:paraId="18709686" w14:textId="77777777" w:rsidR="00D9315D" w:rsidRPr="005077A4" w:rsidRDefault="00000000" w:rsidP="00D9315D">
      <w:pPr>
        <w:spacing w:before="120" w:after="120" w:line="420" w:lineRule="exact"/>
        <w:ind w:firstLine="720"/>
        <w:jc w:val="both"/>
        <w:outlineLvl w:val="2"/>
        <w:rPr>
          <w:b/>
          <w:bCs/>
          <w:szCs w:val="28"/>
          <w:lang w:val="cs-CZ"/>
        </w:rPr>
      </w:pPr>
      <w:r w:rsidRPr="005077A4">
        <w:rPr>
          <w:b/>
          <w:bCs/>
          <w:szCs w:val="28"/>
          <w:lang w:val="cs-CZ"/>
        </w:rPr>
        <w:t xml:space="preserve">Điều 10. Tổ chức kiểm tra đánh giá năng lực hành nghề khám bệnh, chữa bệnh </w:t>
      </w:r>
    </w:p>
    <w:p w14:paraId="324B4675" w14:textId="77777777" w:rsidR="00D9315D" w:rsidRPr="005077A4" w:rsidRDefault="00000000" w:rsidP="00D9315D">
      <w:pPr>
        <w:spacing w:before="120" w:after="120" w:line="420" w:lineRule="exact"/>
        <w:ind w:firstLine="720"/>
        <w:jc w:val="both"/>
        <w:rPr>
          <w:spacing w:val="-4"/>
          <w:szCs w:val="28"/>
          <w:lang w:val="cs-CZ"/>
        </w:rPr>
      </w:pPr>
      <w:r w:rsidRPr="005077A4">
        <w:rPr>
          <w:spacing w:val="-4"/>
          <w:szCs w:val="28"/>
          <w:lang w:val="cs-CZ"/>
        </w:rPr>
        <w:t>1. Việc tổ chức kiểm tra đánh giá năng lực hành nghề khám bệnh, chữa bệnh:</w:t>
      </w:r>
    </w:p>
    <w:p w14:paraId="0CDABDB0" w14:textId="77777777" w:rsidR="00D9315D" w:rsidRPr="005077A4" w:rsidRDefault="00000000" w:rsidP="00D9315D">
      <w:pPr>
        <w:spacing w:before="120" w:after="120" w:line="420" w:lineRule="exact"/>
        <w:ind w:firstLine="720"/>
        <w:jc w:val="both"/>
        <w:rPr>
          <w:szCs w:val="28"/>
          <w:lang w:val="cs-CZ"/>
        </w:rPr>
      </w:pPr>
      <w:r w:rsidRPr="005077A4">
        <w:rPr>
          <w:spacing w:val="-4"/>
          <w:szCs w:val="28"/>
          <w:lang w:val="cs-CZ"/>
        </w:rPr>
        <w:t xml:space="preserve">a) Tổ chức định kỳ tối thiểu 02 lần trong 01 năm hoặc theo đợt khi có đủ số lượng người tham dự để tổ chức kiểm tra theo </w:t>
      </w:r>
      <w:r w:rsidRPr="005077A4">
        <w:rPr>
          <w:szCs w:val="28"/>
          <w:lang w:val="cs-CZ"/>
        </w:rPr>
        <w:t>Quy chế tổ chức kiểm tra đánh giá năng lực hành nghề khám bệnh, chữa bệnh;</w:t>
      </w:r>
    </w:p>
    <w:p w14:paraId="3EABD1D8" w14:textId="77777777" w:rsidR="00D9315D" w:rsidRPr="005077A4" w:rsidRDefault="00000000" w:rsidP="00D9315D">
      <w:pPr>
        <w:spacing w:before="120" w:after="120" w:line="420" w:lineRule="exact"/>
        <w:ind w:firstLine="720"/>
        <w:jc w:val="both"/>
        <w:rPr>
          <w:szCs w:val="28"/>
          <w:lang w:val="cs-CZ"/>
        </w:rPr>
      </w:pPr>
      <w:r w:rsidRPr="005077A4">
        <w:rPr>
          <w:szCs w:val="28"/>
          <w:lang w:val="cs-CZ"/>
        </w:rPr>
        <w:t xml:space="preserve">b) </w:t>
      </w:r>
      <w:r w:rsidRPr="005077A4">
        <w:rPr>
          <w:spacing w:val="-4"/>
          <w:szCs w:val="28"/>
          <w:lang w:val="cs-CZ"/>
        </w:rPr>
        <w:t>Tổ chức tại các cơ sở được Hội đồng Y khoa Quốc gia đánh giá đáp ứng tiêu chuẩn tổ chức kiểm tra đánh giá năng lực hành nghề khám bệnh, chữa bệnh</w:t>
      </w:r>
      <w:r w:rsidRPr="005077A4">
        <w:rPr>
          <w:szCs w:val="28"/>
          <w:lang w:val="cs-CZ"/>
        </w:rPr>
        <w:t>.</w:t>
      </w:r>
    </w:p>
    <w:p w14:paraId="609E1B31" w14:textId="77777777" w:rsidR="00D9315D" w:rsidRPr="005077A4" w:rsidRDefault="00000000" w:rsidP="00D9315D">
      <w:pPr>
        <w:spacing w:before="120" w:after="120" w:line="420" w:lineRule="exact"/>
        <w:ind w:firstLine="720"/>
        <w:jc w:val="both"/>
        <w:rPr>
          <w:szCs w:val="28"/>
          <w:lang w:val="cs-CZ"/>
        </w:rPr>
      </w:pPr>
      <w:r w:rsidRPr="005077A4">
        <w:rPr>
          <w:szCs w:val="28"/>
          <w:lang w:val="cs-CZ"/>
        </w:rPr>
        <w:t>2. Nội dung kiểm tra đánh giá năng lực thực hiện theo b</w:t>
      </w:r>
      <w:r w:rsidRPr="005077A4">
        <w:rPr>
          <w:szCs w:val="28"/>
          <w:lang w:val="vi-VN"/>
        </w:rPr>
        <w:t>ộ công cụ đánh giá năng lực hành nghề khám bệnh, chữa bệnh</w:t>
      </w:r>
      <w:r w:rsidRPr="005077A4">
        <w:rPr>
          <w:szCs w:val="28"/>
          <w:lang w:val="cs-CZ"/>
        </w:rPr>
        <w:t xml:space="preserve"> và quy trình kiểm tra đánh giá năng lực do Hội đồng Y khoa Quốc gia xây dựng, phê duyệt.</w:t>
      </w:r>
    </w:p>
    <w:p w14:paraId="2C860AD5" w14:textId="77777777" w:rsidR="00D9315D" w:rsidRPr="005077A4" w:rsidRDefault="00000000" w:rsidP="00D9315D">
      <w:pPr>
        <w:spacing w:before="120" w:after="120" w:line="420" w:lineRule="exact"/>
        <w:ind w:firstLine="720"/>
        <w:jc w:val="both"/>
        <w:rPr>
          <w:szCs w:val="28"/>
          <w:lang w:val="cs-CZ"/>
        </w:rPr>
      </w:pPr>
      <w:r w:rsidRPr="005077A4">
        <w:rPr>
          <w:szCs w:val="28"/>
          <w:lang w:val="cs-CZ"/>
        </w:rPr>
        <w:t xml:space="preserve">3. Hội đồng Y khoa Quốc gia xây dựng Quy chế tổ chức kiểm tra đánh giá năng lực hành nghề khám bệnh, chữa bệnh trình Bộ Y tế phê duyệt. </w:t>
      </w:r>
    </w:p>
    <w:p w14:paraId="2D5A53AA" w14:textId="77777777" w:rsidR="00D9315D" w:rsidRPr="005077A4" w:rsidRDefault="00000000" w:rsidP="00D9315D">
      <w:pPr>
        <w:spacing w:before="120" w:after="120" w:line="420" w:lineRule="exact"/>
        <w:ind w:firstLine="720"/>
        <w:jc w:val="both"/>
        <w:rPr>
          <w:szCs w:val="28"/>
          <w:lang w:val="cs-CZ"/>
        </w:rPr>
      </w:pPr>
      <w:r w:rsidRPr="005077A4">
        <w:rPr>
          <w:szCs w:val="28"/>
          <w:lang w:val="cs-CZ"/>
        </w:rPr>
        <w:t>4. Bộ trưởng Bộ Tài chính quy định cụ thể mức phí kiểm tra đánh giá năng lực hành nghề khám bệnh, chữa bệnh.</w:t>
      </w:r>
    </w:p>
    <w:p w14:paraId="7D4862C4" w14:textId="77777777" w:rsidR="00D9315D" w:rsidRPr="005077A4" w:rsidRDefault="00000000" w:rsidP="00D9315D">
      <w:pPr>
        <w:pStyle w:val="ListParagraph0"/>
        <w:spacing w:after="0" w:line="360" w:lineRule="exact"/>
        <w:ind w:left="0"/>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lastRenderedPageBreak/>
        <w:t>Mục 3</w:t>
      </w:r>
      <w:r w:rsidRPr="005077A4">
        <w:rPr>
          <w:rFonts w:ascii="Times New Roman" w:hAnsi="Times New Roman" w:cs="Times New Roman"/>
          <w:b/>
          <w:bCs/>
          <w:color w:val="auto"/>
          <w:sz w:val="28"/>
          <w:szCs w:val="28"/>
        </w:rPr>
        <w:br/>
        <w:t xml:space="preserve">CẤP GIẤY PHÉP HÀNH NGHỀ KHÁM BỆNH, CHỮA BỆNH ĐỐI VỚI CHỨC DANH CHUYÊN MÔN LÀ BÁC SỸ, Y SỸ, </w:t>
      </w:r>
      <w:r w:rsidRPr="005077A4">
        <w:rPr>
          <w:rFonts w:ascii="Times New Roman" w:hAnsi="Times New Roman" w:cs="Times New Roman"/>
          <w:b/>
          <w:bCs/>
          <w:color w:val="auto"/>
          <w:sz w:val="28"/>
          <w:szCs w:val="28"/>
        </w:rPr>
        <w:br/>
        <w:t>ĐIỀU DƯỠNG, HỘ SINH, KỸ THUẬT Y, DINH DƯỠNG LÂM SÀNG, TÂM LÝ LÂM SÀNG, CẤP CỨU VIÊN NGOẠI VIỆN</w:t>
      </w:r>
    </w:p>
    <w:p w14:paraId="5D01FA61" w14:textId="77777777" w:rsidR="00D9315D" w:rsidRPr="005077A4" w:rsidRDefault="00D9315D" w:rsidP="00D9315D">
      <w:pPr>
        <w:spacing w:line="360" w:lineRule="exact"/>
        <w:jc w:val="center"/>
        <w:rPr>
          <w:szCs w:val="28"/>
          <w:lang w:val="cs-CZ"/>
        </w:rPr>
      </w:pPr>
    </w:p>
    <w:p w14:paraId="2FEF3AC6" w14:textId="77777777" w:rsidR="00D9315D" w:rsidRPr="005077A4" w:rsidRDefault="00000000" w:rsidP="00D9315D">
      <w:pPr>
        <w:pStyle w:val="ListParagraph0"/>
        <w:spacing w:after="0" w:line="360" w:lineRule="exact"/>
        <w:ind w:left="0"/>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Tiểu mục 1</w:t>
      </w:r>
      <w:r w:rsidRPr="005077A4">
        <w:rPr>
          <w:rFonts w:ascii="Times New Roman" w:hAnsi="Times New Roman" w:cs="Times New Roman"/>
          <w:b/>
          <w:bCs/>
          <w:color w:val="auto"/>
          <w:sz w:val="28"/>
          <w:szCs w:val="28"/>
        </w:rPr>
        <w:br/>
        <w:t xml:space="preserve">CẤP MỚI GIẤY PHÉP HÀNH NGHỀ KHÁM BỆNH, CHỮA BỆNH </w:t>
      </w:r>
      <w:r w:rsidRPr="005077A4">
        <w:rPr>
          <w:rFonts w:ascii="Times New Roman" w:hAnsi="Times New Roman" w:cs="Times New Roman"/>
          <w:b/>
          <w:bCs/>
          <w:color w:val="auto"/>
          <w:sz w:val="28"/>
          <w:szCs w:val="28"/>
        </w:rPr>
        <w:br/>
        <w:t xml:space="preserve">ĐỐI VỚI CHỨC DANH CHUYÊN MÔN LÀ BÁC SỸ, Y SỸ, </w:t>
      </w:r>
      <w:r w:rsidRPr="005077A4">
        <w:rPr>
          <w:rFonts w:ascii="Times New Roman" w:hAnsi="Times New Roman" w:cs="Times New Roman"/>
          <w:b/>
          <w:bCs/>
          <w:color w:val="auto"/>
          <w:sz w:val="28"/>
          <w:szCs w:val="28"/>
        </w:rPr>
        <w:br/>
        <w:t>ĐIỀU DƯỠNG, HỘ SINH, KỸ THUẬT Y, DINH DƯỠNG LÂM SÀNG, TÂM LÝ LÂM SÀNG, CẤP CỨU VIÊN NGOẠI VIỆN</w:t>
      </w:r>
    </w:p>
    <w:p w14:paraId="07AE881D" w14:textId="77777777" w:rsidR="00D9315D" w:rsidRPr="005077A4" w:rsidRDefault="00D9315D" w:rsidP="00D9315D">
      <w:pPr>
        <w:spacing w:line="380" w:lineRule="exact"/>
        <w:ind w:firstLine="720"/>
        <w:jc w:val="center"/>
        <w:rPr>
          <w:szCs w:val="28"/>
          <w:lang w:val="cs-CZ"/>
        </w:rPr>
      </w:pPr>
    </w:p>
    <w:p w14:paraId="4DA86D44" w14:textId="77777777" w:rsidR="00D9315D" w:rsidRPr="005077A4" w:rsidRDefault="00000000" w:rsidP="00D9315D">
      <w:pPr>
        <w:spacing w:before="120" w:after="120" w:line="400" w:lineRule="exact"/>
        <w:ind w:firstLine="720"/>
        <w:jc w:val="both"/>
        <w:outlineLvl w:val="2"/>
        <w:rPr>
          <w:b/>
          <w:bCs/>
          <w:szCs w:val="28"/>
          <w:lang w:val="cs-CZ"/>
        </w:rPr>
      </w:pPr>
      <w:r w:rsidRPr="005077A4">
        <w:rPr>
          <w:b/>
          <w:bCs/>
          <w:szCs w:val="28"/>
          <w:lang w:val="cs-CZ"/>
        </w:rPr>
        <w:t>Điều 11. Các trường hợp, điều kiện cấp mới giấy phép hành nghề đối với chức danh chuyên môn là bác sỹ, y sỹ, điều dưỡng, hộ sinh, kỹ thuật y, dinh dưỡng lâm sàng, tâm lý lâm sàng, cấp cứu viên ngoại viện</w:t>
      </w:r>
    </w:p>
    <w:p w14:paraId="5174B466" w14:textId="77777777" w:rsidR="00D9315D" w:rsidRPr="005077A4" w:rsidRDefault="00000000" w:rsidP="00D9315D">
      <w:pPr>
        <w:spacing w:before="120" w:after="120" w:line="400" w:lineRule="exact"/>
        <w:ind w:firstLine="720"/>
        <w:jc w:val="both"/>
        <w:rPr>
          <w:szCs w:val="28"/>
          <w:lang w:val="cs-CZ"/>
        </w:rPr>
      </w:pPr>
      <w:r w:rsidRPr="005077A4">
        <w:rPr>
          <w:szCs w:val="28"/>
          <w:lang w:val="cs-CZ"/>
        </w:rPr>
        <w:t>1. Cấp mới giấy phép hành nghề áp dụng đối với các trường hợp sau:</w:t>
      </w:r>
    </w:p>
    <w:p w14:paraId="0539A013" w14:textId="77777777" w:rsidR="00D9315D" w:rsidRPr="005077A4" w:rsidRDefault="00000000" w:rsidP="00D9315D">
      <w:pPr>
        <w:spacing w:before="120" w:after="120" w:line="400" w:lineRule="exact"/>
        <w:ind w:firstLine="720"/>
        <w:jc w:val="both"/>
        <w:rPr>
          <w:lang w:val="vi-VN"/>
        </w:rPr>
      </w:pPr>
      <w:r w:rsidRPr="005077A4">
        <w:rPr>
          <w:szCs w:val="28"/>
          <w:lang w:val="cs-CZ"/>
        </w:rPr>
        <w:t xml:space="preserve">a) </w:t>
      </w:r>
      <w:r w:rsidRPr="005077A4">
        <w:rPr>
          <w:lang w:val="vi-VN"/>
        </w:rPr>
        <w:t>Người lần đầu tiên đề nghị cấp giấy phép hành nghề</w:t>
      </w:r>
      <w:r w:rsidRPr="005077A4">
        <w:rPr>
          <w:lang w:val="cs-CZ"/>
        </w:rPr>
        <w:t xml:space="preserve"> </w:t>
      </w:r>
      <w:r w:rsidRPr="005077A4">
        <w:rPr>
          <w:szCs w:val="28"/>
          <w:lang w:val="cs-CZ"/>
        </w:rPr>
        <w:t>quy định tại điểm a Khoản 1 Điều 30 của Luật Khám bệnh, chữa bệnh</w:t>
      </w:r>
      <w:r w:rsidRPr="005077A4">
        <w:rPr>
          <w:lang w:val="vi-VN"/>
        </w:rPr>
        <w:t>;</w:t>
      </w:r>
    </w:p>
    <w:p w14:paraId="0EBEA56A" w14:textId="77777777" w:rsidR="00D9315D" w:rsidRPr="005077A4" w:rsidRDefault="00000000" w:rsidP="00D9315D">
      <w:pPr>
        <w:spacing w:before="120" w:after="120" w:line="400" w:lineRule="exact"/>
        <w:ind w:firstLine="720"/>
        <w:jc w:val="both"/>
        <w:rPr>
          <w:szCs w:val="28"/>
          <w:lang w:val="cs-CZ"/>
        </w:rPr>
      </w:pPr>
      <w:r w:rsidRPr="005077A4">
        <w:rPr>
          <w:spacing w:val="4"/>
          <w:lang w:val="vi-VN"/>
        </w:rPr>
        <w:t xml:space="preserve">b) Người hành nghề thay đổi chức danh chuyên môn đã được ghi trên giấy phép hành nghề </w:t>
      </w:r>
      <w:r w:rsidRPr="005077A4">
        <w:rPr>
          <w:spacing w:val="4"/>
          <w:szCs w:val="28"/>
          <w:lang w:val="cs-CZ"/>
        </w:rPr>
        <w:t>quy định tại điểm b Khoản 1 Điều 30 của Luật Khám bệnh, chữa bệnh</w:t>
      </w:r>
      <w:r w:rsidRPr="005077A4">
        <w:rPr>
          <w:szCs w:val="28"/>
          <w:lang w:val="cs-CZ"/>
        </w:rPr>
        <w:t>;</w:t>
      </w:r>
    </w:p>
    <w:p w14:paraId="42DC82F0" w14:textId="77777777" w:rsidR="00D9315D" w:rsidRPr="005077A4" w:rsidRDefault="00000000" w:rsidP="00D9315D">
      <w:pPr>
        <w:spacing w:before="120" w:after="120" w:line="400" w:lineRule="exact"/>
        <w:ind w:firstLine="720"/>
        <w:jc w:val="both"/>
        <w:rPr>
          <w:szCs w:val="28"/>
          <w:lang w:val="cs-CZ"/>
        </w:rPr>
      </w:pPr>
      <w:bookmarkStart w:id="24" w:name="_Hlk146577575"/>
      <w:r w:rsidRPr="005077A4">
        <w:rPr>
          <w:szCs w:val="28"/>
          <w:lang w:val="cs-CZ"/>
        </w:rPr>
        <w:t>c) Người đã được cấp giấy phép hành nghề nhưng bị thu hồi thuộc một trong các trường hợp quy định tại:</w:t>
      </w:r>
    </w:p>
    <w:p w14:paraId="20980A34" w14:textId="77777777" w:rsidR="00D9315D" w:rsidRPr="003F20D1" w:rsidRDefault="00000000" w:rsidP="00D9315D">
      <w:pPr>
        <w:spacing w:before="120" w:after="120" w:line="400" w:lineRule="exact"/>
        <w:ind w:firstLine="720"/>
        <w:jc w:val="both"/>
        <w:rPr>
          <w:szCs w:val="28"/>
          <w:lang w:val="cs-CZ"/>
        </w:rPr>
      </w:pPr>
      <w:r w:rsidRPr="003F20D1">
        <w:rPr>
          <w:szCs w:val="28"/>
          <w:lang w:val="cs-CZ"/>
        </w:rPr>
        <w:t>- Đ</w:t>
      </w:r>
      <w:r w:rsidRPr="005077A4">
        <w:rPr>
          <w:szCs w:val="28"/>
          <w:lang w:val="cs-CZ"/>
        </w:rPr>
        <w:t>iểm b khoản 4</w:t>
      </w:r>
      <w:r w:rsidRPr="003F20D1">
        <w:rPr>
          <w:szCs w:val="28"/>
          <w:lang w:val="cs-CZ"/>
        </w:rPr>
        <w:t xml:space="preserve"> Điều 33 Nghị định này;</w:t>
      </w:r>
    </w:p>
    <w:p w14:paraId="03CC3EA4" w14:textId="77777777" w:rsidR="00D9315D" w:rsidRPr="003F20D1" w:rsidRDefault="00000000" w:rsidP="00D9315D">
      <w:pPr>
        <w:spacing w:before="120" w:after="120" w:line="400" w:lineRule="exact"/>
        <w:ind w:firstLine="720"/>
        <w:jc w:val="both"/>
        <w:rPr>
          <w:szCs w:val="28"/>
          <w:lang w:val="cs-CZ"/>
        </w:rPr>
      </w:pPr>
      <w:r w:rsidRPr="003F20D1">
        <w:rPr>
          <w:szCs w:val="28"/>
          <w:lang w:val="cs-CZ"/>
        </w:rPr>
        <w:t>-</w:t>
      </w:r>
      <w:r w:rsidRPr="005077A4">
        <w:rPr>
          <w:szCs w:val="28"/>
          <w:lang w:val="cs-CZ"/>
        </w:rPr>
        <w:t xml:space="preserve"> </w:t>
      </w:r>
      <w:r w:rsidRPr="003F20D1">
        <w:rPr>
          <w:szCs w:val="28"/>
          <w:lang w:val="cs-CZ"/>
        </w:rPr>
        <w:t>Đ</w:t>
      </w:r>
      <w:r w:rsidRPr="005077A4">
        <w:rPr>
          <w:szCs w:val="28"/>
          <w:lang w:val="cs-CZ"/>
        </w:rPr>
        <w:t>iểm c khoản 5</w:t>
      </w:r>
      <w:r w:rsidRPr="003F20D1">
        <w:rPr>
          <w:szCs w:val="28"/>
          <w:lang w:val="cs-CZ"/>
        </w:rPr>
        <w:t xml:space="preserve"> Điều 33 Nghị định này;</w:t>
      </w:r>
    </w:p>
    <w:p w14:paraId="4D8BD392" w14:textId="77777777" w:rsidR="00D9315D" w:rsidRPr="005077A4" w:rsidRDefault="00000000" w:rsidP="00D9315D">
      <w:pPr>
        <w:spacing w:before="120" w:after="120" w:line="400" w:lineRule="exact"/>
        <w:ind w:firstLine="720"/>
        <w:jc w:val="both"/>
        <w:rPr>
          <w:szCs w:val="28"/>
          <w:lang w:val="cs-CZ"/>
        </w:rPr>
      </w:pPr>
      <w:r w:rsidRPr="003F20D1">
        <w:rPr>
          <w:szCs w:val="28"/>
          <w:lang w:val="cs-CZ"/>
        </w:rPr>
        <w:t xml:space="preserve">- </w:t>
      </w:r>
      <w:r w:rsidRPr="003F20D1">
        <w:rPr>
          <w:smallCaps/>
          <w:szCs w:val="28"/>
          <w:lang w:val="cs-CZ"/>
        </w:rPr>
        <w:t>K</w:t>
      </w:r>
      <w:r w:rsidRPr="005077A4">
        <w:rPr>
          <w:szCs w:val="28"/>
          <w:lang w:val="cs-CZ"/>
        </w:rPr>
        <w:t xml:space="preserve">hoản </w:t>
      </w:r>
      <w:r w:rsidRPr="003F20D1">
        <w:rPr>
          <w:szCs w:val="28"/>
          <w:lang w:val="cs-CZ"/>
        </w:rPr>
        <w:t xml:space="preserve">6 </w:t>
      </w:r>
      <w:r w:rsidRPr="005077A4">
        <w:rPr>
          <w:szCs w:val="28"/>
          <w:lang w:val="cs-CZ"/>
        </w:rPr>
        <w:t>Điều 33 Nghị định này.</w:t>
      </w:r>
    </w:p>
    <w:p w14:paraId="08407883" w14:textId="77777777" w:rsidR="00D9315D" w:rsidRPr="005077A4" w:rsidRDefault="00000000" w:rsidP="00D9315D">
      <w:pPr>
        <w:spacing w:before="120" w:after="120" w:line="400" w:lineRule="exact"/>
        <w:ind w:firstLine="720"/>
        <w:jc w:val="both"/>
        <w:rPr>
          <w:szCs w:val="28"/>
          <w:lang w:val="cs-CZ"/>
        </w:rPr>
      </w:pPr>
      <w:r w:rsidRPr="003F20D1">
        <w:rPr>
          <w:smallCaps/>
          <w:szCs w:val="28"/>
          <w:lang w:val="cs-CZ"/>
        </w:rPr>
        <w:t>- K</w:t>
      </w:r>
      <w:r w:rsidRPr="003F20D1">
        <w:rPr>
          <w:szCs w:val="28"/>
          <w:lang w:val="cs-CZ"/>
        </w:rPr>
        <w:t>hoản 7 Điều 33 Nghị định này</w:t>
      </w:r>
      <w:r w:rsidRPr="005077A4">
        <w:rPr>
          <w:szCs w:val="28"/>
          <w:lang w:val="cs-CZ"/>
        </w:rPr>
        <w:t>;</w:t>
      </w:r>
    </w:p>
    <w:p w14:paraId="2C5BDF5B" w14:textId="77777777" w:rsidR="00D9315D" w:rsidRPr="005077A4" w:rsidRDefault="00000000" w:rsidP="00D9315D">
      <w:pPr>
        <w:spacing w:before="120" w:after="120" w:line="400" w:lineRule="exact"/>
        <w:ind w:firstLine="720"/>
        <w:jc w:val="both"/>
        <w:rPr>
          <w:szCs w:val="28"/>
          <w:lang w:val="cs-CZ"/>
        </w:rPr>
      </w:pPr>
      <w:r w:rsidRPr="005077A4">
        <w:rPr>
          <w:szCs w:val="28"/>
          <w:lang w:val="cs-CZ"/>
        </w:rPr>
        <w:t xml:space="preserve">- </w:t>
      </w:r>
      <w:r w:rsidRPr="003F20D1">
        <w:rPr>
          <w:smallCaps/>
          <w:szCs w:val="28"/>
          <w:lang w:val="cs-CZ"/>
        </w:rPr>
        <w:t>K</w:t>
      </w:r>
      <w:r w:rsidRPr="003F20D1">
        <w:rPr>
          <w:szCs w:val="28"/>
          <w:lang w:val="cs-CZ"/>
        </w:rPr>
        <w:t>hoản 8 Điều 33 Nghị định này</w:t>
      </w:r>
      <w:r w:rsidRPr="005077A4">
        <w:rPr>
          <w:szCs w:val="28"/>
          <w:lang w:val="cs-CZ"/>
        </w:rPr>
        <w:t>;</w:t>
      </w:r>
    </w:p>
    <w:p w14:paraId="5B946E83" w14:textId="77777777" w:rsidR="00D9315D" w:rsidRPr="005077A4" w:rsidRDefault="00000000" w:rsidP="00D9315D">
      <w:pPr>
        <w:spacing w:before="120" w:after="120" w:line="400" w:lineRule="exact"/>
        <w:ind w:firstLine="720"/>
        <w:jc w:val="both"/>
        <w:rPr>
          <w:szCs w:val="28"/>
          <w:lang w:val="cs-CZ"/>
        </w:rPr>
      </w:pPr>
      <w:r w:rsidRPr="005077A4">
        <w:rPr>
          <w:szCs w:val="28"/>
          <w:lang w:val="cs-CZ"/>
        </w:rPr>
        <w:t>- Đ</w:t>
      </w:r>
      <w:r w:rsidRPr="003F20D1">
        <w:rPr>
          <w:szCs w:val="28"/>
          <w:lang w:val="cs-CZ"/>
        </w:rPr>
        <w:t>iểm c khoản 9 Điều 33 Nghị định này</w:t>
      </w:r>
      <w:r w:rsidRPr="005077A4">
        <w:rPr>
          <w:szCs w:val="28"/>
          <w:lang w:val="cs-CZ"/>
        </w:rPr>
        <w:t>;</w:t>
      </w:r>
    </w:p>
    <w:p w14:paraId="68608A3A" w14:textId="77777777" w:rsidR="00D9315D" w:rsidRPr="005077A4" w:rsidRDefault="00000000" w:rsidP="00D9315D">
      <w:pPr>
        <w:spacing w:before="120" w:after="120" w:line="400" w:lineRule="exact"/>
        <w:ind w:firstLine="720"/>
        <w:jc w:val="both"/>
        <w:rPr>
          <w:szCs w:val="28"/>
          <w:lang w:val="cs-CZ"/>
        </w:rPr>
      </w:pPr>
      <w:r w:rsidRPr="005077A4">
        <w:rPr>
          <w:szCs w:val="28"/>
          <w:lang w:val="cs-CZ"/>
        </w:rPr>
        <w:t>- Đ</w:t>
      </w:r>
      <w:r w:rsidRPr="003F20D1">
        <w:rPr>
          <w:szCs w:val="28"/>
          <w:lang w:val="cs-CZ"/>
        </w:rPr>
        <w:t>iểm b khoản 10 Điều 33 Nghị định này</w:t>
      </w:r>
      <w:r w:rsidRPr="005077A4">
        <w:rPr>
          <w:szCs w:val="28"/>
          <w:lang w:val="cs-CZ"/>
        </w:rPr>
        <w:t>.</w:t>
      </w:r>
    </w:p>
    <w:p w14:paraId="5AA3CFD3" w14:textId="77777777" w:rsidR="00D9315D" w:rsidRPr="005077A4" w:rsidRDefault="00000000" w:rsidP="00D9315D">
      <w:pPr>
        <w:spacing w:before="120" w:after="120" w:line="400" w:lineRule="exact"/>
        <w:ind w:firstLine="720"/>
        <w:jc w:val="both"/>
        <w:rPr>
          <w:lang w:val="sv-SE"/>
        </w:rPr>
      </w:pPr>
      <w:r w:rsidRPr="005077A4">
        <w:rPr>
          <w:szCs w:val="28"/>
          <w:lang w:val="cs-CZ"/>
        </w:rPr>
        <w:t xml:space="preserve">d) </w:t>
      </w:r>
      <w:r w:rsidRPr="005077A4">
        <w:rPr>
          <w:lang w:val="sv-SE"/>
        </w:rPr>
        <w:t>Người hành nghề không thực hiện thủ tục gia hạn theo quy định tại điểm a khoản 2 Điều 16 Nghị định này quá 24 tháng kể từ thời điểm giấy phép hành nghề hết hạn.</w:t>
      </w:r>
    </w:p>
    <w:bookmarkEnd w:id="24"/>
    <w:p w14:paraId="5968BC0D" w14:textId="77777777" w:rsidR="00D9315D" w:rsidRPr="005077A4" w:rsidRDefault="00000000" w:rsidP="00D9315D">
      <w:pPr>
        <w:spacing w:before="120" w:after="120" w:line="400" w:lineRule="exact"/>
        <w:ind w:firstLine="720"/>
        <w:jc w:val="both"/>
        <w:rPr>
          <w:szCs w:val="28"/>
          <w:lang w:val="cs-CZ"/>
        </w:rPr>
      </w:pPr>
      <w:r w:rsidRPr="005077A4">
        <w:rPr>
          <w:szCs w:val="28"/>
          <w:lang w:val="cs-CZ"/>
        </w:rPr>
        <w:lastRenderedPageBreak/>
        <w:t>2. Điều kiện cấp mới giấy phép hành nghề: Thực hiện theo quy định tại Khoản 2 Điều 30 Luật Khám bệnh, chữa bệnh.</w:t>
      </w:r>
    </w:p>
    <w:p w14:paraId="220315DE" w14:textId="77777777" w:rsidR="00D9315D" w:rsidRPr="005077A4" w:rsidRDefault="00000000" w:rsidP="00D9315D">
      <w:pPr>
        <w:spacing w:before="120" w:after="120" w:line="400" w:lineRule="exact"/>
        <w:ind w:firstLine="720"/>
        <w:jc w:val="both"/>
        <w:outlineLvl w:val="2"/>
        <w:rPr>
          <w:b/>
          <w:bCs/>
          <w:szCs w:val="28"/>
          <w:lang w:val="sv-SE"/>
        </w:rPr>
      </w:pPr>
      <w:r w:rsidRPr="005077A4">
        <w:rPr>
          <w:b/>
          <w:bCs/>
          <w:szCs w:val="28"/>
          <w:lang w:val="sv-SE"/>
        </w:rPr>
        <w:t xml:space="preserve">Điều 12. Hồ sơ, thủ tục cấp mới giấy phép hành nghề </w:t>
      </w:r>
      <w:r w:rsidRPr="005077A4">
        <w:rPr>
          <w:b/>
          <w:bCs/>
          <w:iCs/>
          <w:szCs w:val="28"/>
          <w:lang w:val="sv-SE"/>
        </w:rPr>
        <w:t>đối với chức danh chuyên môn là bác sỹ, y sỹ, điều dưỡng, hộ sinh, kỹ thuật y, dinh dưỡng lâm sàng, tâm lý lâm sàng, cấp cứu viên ngoại viện</w:t>
      </w:r>
    </w:p>
    <w:p w14:paraId="6B6AA2A3"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1. Hồ sơ đề nghị cấp mới giấy phép hành nghề đối với trường hợp ng</w:t>
      </w:r>
      <w:r w:rsidRPr="005077A4">
        <w:rPr>
          <w:lang w:val="vi-VN"/>
        </w:rPr>
        <w:t>ười lần đầu tiên đề nghị cấp giấy phép hành nghề</w:t>
      </w:r>
      <w:r w:rsidRPr="005077A4">
        <w:rPr>
          <w:lang w:val="cs-CZ"/>
        </w:rPr>
        <w:t xml:space="preserve"> </w:t>
      </w:r>
      <w:r w:rsidRPr="005077A4">
        <w:rPr>
          <w:szCs w:val="28"/>
          <w:lang w:val="cs-CZ"/>
        </w:rPr>
        <w:t>quy định tại điểm a Khoản 1 Điều 30 của Luật Khám bệnh, chữa bệnh</w:t>
      </w:r>
      <w:r w:rsidRPr="005077A4">
        <w:rPr>
          <w:lang w:val="sv-SE"/>
        </w:rPr>
        <w:t xml:space="preserve"> </w:t>
      </w:r>
      <w:r w:rsidRPr="005077A4">
        <w:rPr>
          <w:iCs/>
          <w:szCs w:val="28"/>
          <w:lang w:val="sv-SE"/>
        </w:rPr>
        <w:t>gồm:</w:t>
      </w:r>
    </w:p>
    <w:p w14:paraId="74EE41DF"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a) Đơn đề nghị cấp </w:t>
      </w:r>
      <w:r>
        <w:rPr>
          <w:iCs/>
          <w:szCs w:val="28"/>
          <w:lang w:val="sv-SE"/>
        </w:rPr>
        <w:t xml:space="preserve">mới </w:t>
      </w:r>
      <w:r w:rsidRPr="005077A4">
        <w:rPr>
          <w:iCs/>
          <w:szCs w:val="28"/>
          <w:lang w:val="sv-SE"/>
        </w:rPr>
        <w:t>giấy phép hành nghề theo Mẫu</w:t>
      </w:r>
      <w:r>
        <w:rPr>
          <w:iCs/>
          <w:szCs w:val="28"/>
          <w:lang w:val="sv-SE"/>
        </w:rPr>
        <w:t xml:space="preserve"> 01</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7361EF2F"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Bản chính hoặc bản sao hợp lệ của một trong các giấy tờ sau:</w:t>
      </w:r>
    </w:p>
    <w:p w14:paraId="0F21E2ED"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Văn bản xác nhận đạt kết quả tại kỳ kiểm tra đánh giá năng lực hành nghề khám bệnh, chữa bệnh (không áp dụng đối với trường hợp kết quả đánh giá năng lực đã được liên thông trên Hệ thống thông tin quản lý hoạt động khám bệnh, chữa bệnh hoặc cơ sở dữ liệu quốc gia về y tế);</w:t>
      </w:r>
    </w:p>
    <w:p w14:paraId="220B5386"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Giấy phép hành nghề đã được thừa nhận theo quy định tại Điều 37 Nghị định này;</w:t>
      </w:r>
    </w:p>
    <w:p w14:paraId="279002B7"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c) Bản chính Giấy chứng nhận đủ sức khỏe để hành nghề do cơ sở khám bệnh, chữa bệnh có đủ điều kiện cấp (không áp dụng đối với trường hợp kết quả khám sức khỏe đã được liên thông trên Hệ thống thông tin quản lý hoạt động khám bệnh, chữa bệnh hoặc cơ sở dữ liệu quốc gia về y tế), trừ trường hợp người đó đã có giấy phép lao động;</w:t>
      </w:r>
    </w:p>
    <w:p w14:paraId="5AC4E173"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d) Bản chính sơ yếu lý lịch tự thuật của người hành nghề theo Mẫu</w:t>
      </w:r>
      <w:r>
        <w:rPr>
          <w:iCs/>
          <w:szCs w:val="28"/>
          <w:lang w:val="sv-SE"/>
        </w:rPr>
        <w:t xml:space="preserve"> 02</w:t>
      </w:r>
      <w:r w:rsidRPr="005077A4">
        <w:rPr>
          <w:iCs/>
          <w:szCs w:val="28"/>
          <w:lang w:val="sv-SE"/>
        </w:rPr>
        <w:t xml:space="preserve"> quy định tại Phụ lục I ban hành kèm theo Nghị định này;</w:t>
      </w:r>
    </w:p>
    <w:p w14:paraId="4E09D0BE"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đ) Ảnh chân dung cỡ 04cm x 06cm, chụp trên nền trắng trong thời gian không quá 06 tháng tính đến trước thời điểm nộp hồ sơ đề nghị cấp mới giấy phép hành nghề. </w:t>
      </w:r>
    </w:p>
    <w:p w14:paraId="6999EC4D"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2. Hồ sơ đề nghị cấp mới giấy phép hành nghề đối với trường hợp n</w:t>
      </w:r>
      <w:r w:rsidRPr="005077A4">
        <w:rPr>
          <w:lang w:val="vi-VN"/>
        </w:rPr>
        <w:t xml:space="preserve">gười hành nghề thay đổi chức danh chuyên môn đã được ghi trên giấy phép hành nghề </w:t>
      </w:r>
      <w:r w:rsidRPr="005077A4">
        <w:rPr>
          <w:szCs w:val="28"/>
          <w:lang w:val="cs-CZ"/>
        </w:rPr>
        <w:t>quy định tại điểm b Khoản 1 Điều 30 của Luật Khám bệnh, chữa bệnh</w:t>
      </w:r>
      <w:r w:rsidRPr="005077A4">
        <w:rPr>
          <w:lang w:val="sv-SE"/>
        </w:rPr>
        <w:t xml:space="preserve"> </w:t>
      </w:r>
      <w:r w:rsidRPr="005077A4">
        <w:rPr>
          <w:iCs/>
          <w:szCs w:val="28"/>
          <w:lang w:val="sv-SE"/>
        </w:rPr>
        <w:t>gồm:</w:t>
      </w:r>
    </w:p>
    <w:p w14:paraId="510B39A9"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a) Đơn đề nghị cấp</w:t>
      </w:r>
      <w:r>
        <w:rPr>
          <w:iCs/>
          <w:szCs w:val="28"/>
          <w:lang w:val="sv-SE"/>
        </w:rPr>
        <w:t xml:space="preserve"> mới</w:t>
      </w:r>
      <w:r w:rsidRPr="005077A4">
        <w:rPr>
          <w:iCs/>
          <w:szCs w:val="28"/>
          <w:lang w:val="sv-SE"/>
        </w:rPr>
        <w:t xml:space="preserve"> giấy phép hành nghề theo Mẫu</w:t>
      </w:r>
      <w:r>
        <w:rPr>
          <w:iCs/>
          <w:szCs w:val="28"/>
          <w:lang w:val="sv-SE"/>
        </w:rPr>
        <w:t xml:space="preserve"> 01</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36AFF39E" w14:textId="77777777" w:rsidR="00D9315D" w:rsidRPr="005077A4" w:rsidRDefault="00000000" w:rsidP="00D9315D">
      <w:pPr>
        <w:spacing w:before="80" w:after="80" w:line="360" w:lineRule="exact"/>
        <w:ind w:firstLine="720"/>
        <w:jc w:val="both"/>
        <w:rPr>
          <w:iCs/>
          <w:szCs w:val="28"/>
          <w:lang w:val="sv-SE"/>
        </w:rPr>
      </w:pPr>
      <w:r w:rsidRPr="005077A4">
        <w:rPr>
          <w:iCs/>
          <w:szCs w:val="28"/>
          <w:lang w:val="sv-SE"/>
        </w:rPr>
        <w:lastRenderedPageBreak/>
        <w:t>b) Bản chính hoặc bản sao hợp lệ của một trong các giấy tờ sau:</w:t>
      </w:r>
    </w:p>
    <w:p w14:paraId="1721CB78" w14:textId="77777777" w:rsidR="00D9315D" w:rsidRPr="005077A4" w:rsidRDefault="00000000" w:rsidP="00D9315D">
      <w:pPr>
        <w:spacing w:before="80" w:after="80" w:line="360" w:lineRule="exact"/>
        <w:ind w:firstLine="720"/>
        <w:jc w:val="both"/>
        <w:rPr>
          <w:iCs/>
          <w:szCs w:val="28"/>
          <w:lang w:val="sv-SE"/>
        </w:rPr>
      </w:pPr>
      <w:r w:rsidRPr="005077A4">
        <w:rPr>
          <w:iCs/>
          <w:szCs w:val="28"/>
          <w:lang w:val="sv-SE"/>
        </w:rPr>
        <w:t>- Văn bản xác nhận đạt kết quả tại kỳ kiểm tra đánh giá năng lực hành nghề khám bệnh, chữa bệnh hoặc giấy phép hành nghề đã được thừa nhận theo quy định tại Điều 37 Nghị định này đối với trường hợp đã được cấp giấy phép hành nghề và đề nghị thay đổi sang một trong các chức danh chuyên môn là bác sỹ, y sỹ, điều dưỡng, hộ sinh, kỹ thuật y, dinh dưỡng lâm sàng, tâm lý lâm sàng, cấp cứu viên ngoại viện (không áp dụng đối với trường hợp kết quả đánh giá năng lực đã được liên thông trên Hệ thống thông tin quản lý hoạt động khám bệnh, chữa bệnh hoặc cơ sở dữ liệu quốc gia về y tế);</w:t>
      </w:r>
    </w:p>
    <w:p w14:paraId="0687709F" w14:textId="77777777" w:rsidR="00D9315D" w:rsidRPr="005077A4" w:rsidRDefault="00000000" w:rsidP="00D9315D">
      <w:pPr>
        <w:spacing w:before="80" w:after="80" w:line="360" w:lineRule="exact"/>
        <w:ind w:firstLine="720"/>
        <w:jc w:val="both"/>
        <w:rPr>
          <w:iCs/>
          <w:szCs w:val="28"/>
          <w:lang w:val="sv-SE"/>
        </w:rPr>
      </w:pPr>
      <w:r w:rsidRPr="005077A4">
        <w:rPr>
          <w:iCs/>
          <w:szCs w:val="28"/>
          <w:lang w:val="sv-SE"/>
        </w:rPr>
        <w:t xml:space="preserve">- </w:t>
      </w:r>
      <w:r w:rsidRPr="005077A4">
        <w:rPr>
          <w:iCs/>
          <w:spacing w:val="-6"/>
          <w:szCs w:val="28"/>
          <w:lang w:val="sv-SE"/>
        </w:rPr>
        <w:t>G</w:t>
      </w:r>
      <w:r w:rsidRPr="005077A4">
        <w:rPr>
          <w:spacing w:val="-6"/>
          <w:szCs w:val="28"/>
          <w:lang w:val="cs-CZ"/>
        </w:rPr>
        <w:t xml:space="preserve">iấy chứng nhận là lương y </w:t>
      </w:r>
      <w:r w:rsidRPr="005077A4">
        <w:rPr>
          <w:iCs/>
          <w:szCs w:val="28"/>
          <w:lang w:val="sv-SE"/>
        </w:rPr>
        <w:t>đối với trường hợp đã được cấp giấy phép hành nghề và đề nghị thay đổi sang chức danh lương y;</w:t>
      </w:r>
    </w:p>
    <w:p w14:paraId="14F835D1" w14:textId="77777777" w:rsidR="00D9315D" w:rsidRPr="005077A4" w:rsidRDefault="00000000" w:rsidP="00D9315D">
      <w:pPr>
        <w:spacing w:before="80" w:after="80" w:line="360" w:lineRule="exact"/>
        <w:ind w:firstLine="720"/>
        <w:jc w:val="both"/>
        <w:rPr>
          <w:iCs/>
          <w:szCs w:val="28"/>
          <w:lang w:val="sv-SE"/>
        </w:rPr>
      </w:pPr>
      <w:r w:rsidRPr="005077A4">
        <w:rPr>
          <w:iCs/>
          <w:szCs w:val="28"/>
          <w:lang w:val="sv-SE"/>
        </w:rPr>
        <w:t xml:space="preserve">- </w:t>
      </w:r>
      <w:r w:rsidRPr="005077A4">
        <w:rPr>
          <w:iCs/>
          <w:spacing w:val="-6"/>
          <w:szCs w:val="28"/>
          <w:lang w:val="sv-SE"/>
        </w:rPr>
        <w:t>G</w:t>
      </w:r>
      <w:r w:rsidRPr="005077A4">
        <w:rPr>
          <w:spacing w:val="-6"/>
          <w:szCs w:val="28"/>
          <w:lang w:val="cs-CZ"/>
        </w:rPr>
        <w:t xml:space="preserve">iấy chứng nhận bài thuốc gia truyền </w:t>
      </w:r>
      <w:r w:rsidRPr="005077A4">
        <w:rPr>
          <w:iCs/>
          <w:szCs w:val="28"/>
          <w:lang w:val="sv-SE"/>
        </w:rPr>
        <w:t>đối với trường hợp đã được cấp giấy phép hành nghề và đề nghị thay đổi sang chức danh người có bài thuốc gia truyền;</w:t>
      </w:r>
    </w:p>
    <w:p w14:paraId="1135534B" w14:textId="77777777" w:rsidR="00D9315D" w:rsidRPr="005077A4" w:rsidRDefault="00000000" w:rsidP="00D9315D">
      <w:pPr>
        <w:spacing w:before="80" w:after="80" w:line="360" w:lineRule="exact"/>
        <w:ind w:firstLine="720"/>
        <w:jc w:val="both"/>
        <w:rPr>
          <w:iCs/>
          <w:szCs w:val="28"/>
          <w:lang w:val="sv-SE"/>
        </w:rPr>
      </w:pPr>
      <w:r w:rsidRPr="005077A4">
        <w:rPr>
          <w:iCs/>
          <w:szCs w:val="28"/>
          <w:lang w:val="sv-SE"/>
        </w:rPr>
        <w:t>c) Bản chính Giấy chứng nhận đủ sức khỏe để hành nghề do cơ sở khám bệnh, chữa bệnh có đủ điều kiện cấp (không áp dụng đối với trường hợp kết quả khám sức khỏe đã được liên thông trên Hệ thống thông tin quản lý hoạt động khám bệnh, chữa bệnh hoặc cơ sở dữ liệu quốc gia về y tế), trừ trường hợp người đó đã có giấy phép lao động;</w:t>
      </w:r>
    </w:p>
    <w:p w14:paraId="45C918D9" w14:textId="77777777" w:rsidR="00D9315D" w:rsidRPr="005077A4" w:rsidRDefault="00000000" w:rsidP="00D9315D">
      <w:pPr>
        <w:spacing w:before="80" w:after="80" w:line="360" w:lineRule="exact"/>
        <w:ind w:firstLine="720"/>
        <w:jc w:val="both"/>
        <w:rPr>
          <w:iCs/>
          <w:szCs w:val="28"/>
          <w:lang w:val="sv-SE"/>
        </w:rPr>
      </w:pPr>
      <w:r w:rsidRPr="005077A4">
        <w:rPr>
          <w:iCs/>
          <w:szCs w:val="28"/>
          <w:lang w:val="sv-SE"/>
        </w:rPr>
        <w:t>d) Bản chính sơ yếu lý lịch tự thuật của người hành nghề theo Mẫu</w:t>
      </w:r>
      <w:r>
        <w:rPr>
          <w:iCs/>
          <w:szCs w:val="28"/>
          <w:lang w:val="sv-SE"/>
        </w:rPr>
        <w:t xml:space="preserve"> 02</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4ECB03F0" w14:textId="77777777" w:rsidR="00D9315D" w:rsidRPr="005077A4" w:rsidRDefault="00000000" w:rsidP="00D9315D">
      <w:pPr>
        <w:spacing w:before="80" w:after="80" w:line="360" w:lineRule="exact"/>
        <w:ind w:firstLine="720"/>
        <w:jc w:val="both"/>
        <w:rPr>
          <w:iCs/>
          <w:szCs w:val="28"/>
          <w:lang w:val="sv-SE"/>
        </w:rPr>
      </w:pPr>
      <w:r w:rsidRPr="005077A4">
        <w:rPr>
          <w:iCs/>
          <w:szCs w:val="28"/>
          <w:lang w:val="sv-SE"/>
        </w:rPr>
        <w:t>đ) Ảnh chân dung cỡ 04cm x 06cm, chụp trên nền trắng trong thời gian không quá 06 tháng tính đến trước thời điểm nộp hồ sơ đề nghị cấp mới giấy phép hành nghề.</w:t>
      </w:r>
    </w:p>
    <w:p w14:paraId="5D62F67C" w14:textId="77777777" w:rsidR="00D9315D" w:rsidRPr="005077A4" w:rsidRDefault="00000000" w:rsidP="00D9315D">
      <w:pPr>
        <w:spacing w:before="80" w:after="80" w:line="360" w:lineRule="exact"/>
        <w:ind w:firstLine="720"/>
        <w:jc w:val="both"/>
        <w:rPr>
          <w:iCs/>
          <w:spacing w:val="-2"/>
          <w:szCs w:val="28"/>
          <w:lang w:val="sv-SE"/>
        </w:rPr>
      </w:pPr>
      <w:r w:rsidRPr="005077A4">
        <w:rPr>
          <w:iCs/>
          <w:spacing w:val="-2"/>
          <w:szCs w:val="28"/>
          <w:lang w:val="sv-SE"/>
        </w:rPr>
        <w:t xml:space="preserve">3. Hồ sơ đề nghị cấp mới giấy phép hành nghề đối với trường hợp giấy phép hành nghề bị thu hồi theo quy định tại điểm b khoản 4 Điều 33 Nghị định này do không hành nghề trong thời gian 24 tháng liên tục (điểm d khoản 1 Điều 35 của Luật Khám bệnh, chữa bệnh): </w:t>
      </w:r>
    </w:p>
    <w:p w14:paraId="3896ED41" w14:textId="77777777" w:rsidR="00D9315D" w:rsidRPr="005077A4" w:rsidRDefault="00000000" w:rsidP="00D9315D">
      <w:pPr>
        <w:spacing w:before="120" w:after="120" w:line="400" w:lineRule="exact"/>
        <w:ind w:firstLine="720"/>
        <w:jc w:val="both"/>
        <w:rPr>
          <w:iCs/>
          <w:szCs w:val="28"/>
          <w:lang w:val="sv-SE"/>
        </w:rPr>
      </w:pPr>
      <w:r w:rsidRPr="005077A4">
        <w:rPr>
          <w:iCs/>
          <w:spacing w:val="-2"/>
          <w:szCs w:val="28"/>
          <w:lang w:val="sv-SE"/>
        </w:rPr>
        <w:t xml:space="preserve">a) </w:t>
      </w:r>
      <w:r w:rsidRPr="005077A4">
        <w:rPr>
          <w:iCs/>
          <w:szCs w:val="28"/>
          <w:lang w:val="sv-SE"/>
        </w:rPr>
        <w:t>Các giấy tờ quy định tại khoản 1 Điều này;</w:t>
      </w:r>
    </w:p>
    <w:p w14:paraId="1118BA45"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Bản chính hoặc bản sao hợp lệ quyết định thu hồi giấy phép.</w:t>
      </w:r>
    </w:p>
    <w:p w14:paraId="7CAEB2DE"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4. Hồ sơ đề nghị cấp mới giấy phép hành nghề đối với trường hợp giấy phép hành nghề bị thu hồi theo quy định tại điểm c khoản 5 Điều 33 Nghị định này do </w:t>
      </w:r>
      <w:r w:rsidRPr="005077A4">
        <w:rPr>
          <w:iCs/>
          <w:spacing w:val="4"/>
          <w:szCs w:val="28"/>
          <w:lang w:val="sv-SE"/>
        </w:rPr>
        <w:t xml:space="preserve">thuộc một trong các trường hợp quy định tại các khoản 1, 2, 3, 4 hoặc 6 Điều 20 Luật Khám bệnh, chữa bệnh </w:t>
      </w:r>
      <w:r w:rsidRPr="005077A4">
        <w:rPr>
          <w:iCs/>
          <w:spacing w:val="-2"/>
          <w:szCs w:val="28"/>
          <w:lang w:val="sv-SE"/>
        </w:rPr>
        <w:t>(điểm đ khoản 1 Điều 35 của Luật Khám bệnh, chữa bệnh)</w:t>
      </w:r>
      <w:r w:rsidRPr="005077A4">
        <w:rPr>
          <w:iCs/>
          <w:szCs w:val="28"/>
          <w:lang w:val="sv-SE"/>
        </w:rPr>
        <w:t xml:space="preserve">: </w:t>
      </w:r>
    </w:p>
    <w:p w14:paraId="5510EBA1" w14:textId="77777777" w:rsidR="00D9315D" w:rsidRPr="005077A4" w:rsidRDefault="00000000" w:rsidP="00D9315D">
      <w:pPr>
        <w:spacing w:before="120" w:after="120" w:line="400" w:lineRule="exact"/>
        <w:ind w:firstLine="720"/>
        <w:jc w:val="both"/>
        <w:rPr>
          <w:iCs/>
          <w:szCs w:val="28"/>
          <w:lang w:val="sv-SE"/>
        </w:rPr>
      </w:pPr>
      <w:r w:rsidRPr="005077A4">
        <w:rPr>
          <w:iCs/>
          <w:spacing w:val="-2"/>
          <w:szCs w:val="28"/>
          <w:lang w:val="sv-SE"/>
        </w:rPr>
        <w:t xml:space="preserve">a) </w:t>
      </w:r>
      <w:r w:rsidRPr="005077A4">
        <w:rPr>
          <w:iCs/>
          <w:szCs w:val="28"/>
          <w:lang w:val="sv-SE"/>
        </w:rPr>
        <w:t>Các giấy tờ quy định tại khoản 1 Điều này;</w:t>
      </w:r>
    </w:p>
    <w:p w14:paraId="052C586F"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Bản chính hoặc bản sao hợp lệ quyết định thu hồi giấy phép.</w:t>
      </w:r>
    </w:p>
    <w:p w14:paraId="11493EBE"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lastRenderedPageBreak/>
        <w:t>c) Một trong các giấy tờ sau đây:</w:t>
      </w:r>
    </w:p>
    <w:p w14:paraId="41F8BD24" w14:textId="77777777" w:rsidR="00D9315D" w:rsidRPr="005077A4" w:rsidRDefault="00000000" w:rsidP="00D9315D">
      <w:pPr>
        <w:spacing w:before="120" w:after="120" w:line="420" w:lineRule="exact"/>
        <w:ind w:firstLine="720"/>
        <w:jc w:val="both"/>
        <w:rPr>
          <w:iCs/>
          <w:szCs w:val="28"/>
          <w:lang w:val="sv-SE"/>
        </w:rPr>
      </w:pPr>
      <w:r w:rsidRPr="005077A4">
        <w:rPr>
          <w:iCs/>
          <w:spacing w:val="-4"/>
          <w:szCs w:val="28"/>
          <w:lang w:val="sv-SE"/>
        </w:rPr>
        <w:t>- Bản chính hoặc bản sao hợp lệ văn bản của cơ quan có thẩm quyền kết luận người hành nghề không có tội hoặc không thuộc trường hợp bị cấm hành nghề</w:t>
      </w:r>
      <w:r w:rsidRPr="005077A4">
        <w:rPr>
          <w:iCs/>
          <w:szCs w:val="28"/>
          <w:lang w:val="sv-SE"/>
        </w:rPr>
        <w:t xml:space="preserve"> đối với trường hợp bị truy cứu trách nhiệm hình sự nhưng đã có văn bản kết luận không có tội, </w:t>
      </w:r>
      <w:r w:rsidRPr="005077A4">
        <w:rPr>
          <w:iCs/>
          <w:spacing w:val="-4"/>
          <w:szCs w:val="28"/>
          <w:lang w:val="sv-SE"/>
        </w:rPr>
        <w:t>không thuộc trường hợp bị cấm hành nghề (khoản 1 Điều 20 Luật Khám bệnh, chữa bệnh)</w:t>
      </w:r>
      <w:r w:rsidRPr="005077A4">
        <w:rPr>
          <w:iCs/>
          <w:szCs w:val="28"/>
          <w:lang w:val="sv-SE"/>
        </w:rPr>
        <w:t>;</w:t>
      </w:r>
    </w:p>
    <w:p w14:paraId="7E7CD7CE"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 xml:space="preserve">- Bản chính hoặc bản sao hợp lệ giấy chứng nhận chấp hành xong thời gian thử thách hoặc giấy chứng nhận chấp xong bản án, quyết định của tòa án </w:t>
      </w:r>
      <w:r w:rsidRPr="005077A4">
        <w:rPr>
          <w:iCs/>
          <w:spacing w:val="-4"/>
          <w:szCs w:val="28"/>
          <w:lang w:val="sv-SE"/>
        </w:rPr>
        <w:t>(khoản 2, khoản 3, khoản 4 Điều 20 Luật Khám bệnh, chữa bệnh);</w:t>
      </w:r>
    </w:p>
    <w:p w14:paraId="166FEFDA" w14:textId="77777777" w:rsidR="00D9315D" w:rsidRPr="005077A4" w:rsidRDefault="00000000" w:rsidP="00D9315D">
      <w:pPr>
        <w:spacing w:before="120" w:after="120" w:line="420" w:lineRule="exact"/>
        <w:ind w:firstLine="720"/>
        <w:jc w:val="both"/>
        <w:rPr>
          <w:iCs/>
          <w:spacing w:val="4"/>
          <w:szCs w:val="28"/>
          <w:lang w:val="sv-SE"/>
        </w:rPr>
      </w:pPr>
      <w:r w:rsidRPr="005077A4">
        <w:rPr>
          <w:iCs/>
          <w:spacing w:val="-4"/>
          <w:szCs w:val="28"/>
          <w:lang w:val="sv-SE"/>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Luật Khám bệnh, chữa bệnh)</w:t>
      </w:r>
      <w:r w:rsidRPr="005077A4">
        <w:rPr>
          <w:iCs/>
          <w:szCs w:val="28"/>
          <w:lang w:val="sv-SE"/>
        </w:rPr>
        <w:t>.</w:t>
      </w:r>
    </w:p>
    <w:p w14:paraId="5F5134F7"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 xml:space="preserve">5. Hồ sơ đề nghị cấp mới giấy phép hành nghề đối với trường hợp giấy phép hành nghề bị thu hồi </w:t>
      </w:r>
      <w:r w:rsidRPr="005077A4">
        <w:rPr>
          <w:iCs/>
          <w:spacing w:val="2"/>
          <w:szCs w:val="28"/>
          <w:lang w:val="sv-SE"/>
        </w:rPr>
        <w:t xml:space="preserve">theo quy định của một trong các khoản 6, khoản 7, khoản 8 Điều 33 Nghị định này </w:t>
      </w:r>
      <w:r w:rsidRPr="005077A4">
        <w:rPr>
          <w:iCs/>
          <w:szCs w:val="28"/>
          <w:lang w:val="sv-SE"/>
        </w:rPr>
        <w:t xml:space="preserve">(điểm e, g, h khoản 1 Điều 35 của Luật Khám bệnh, chữa bệnh): </w:t>
      </w:r>
    </w:p>
    <w:p w14:paraId="4969DF77"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a) Các giấy tờ quy định tại khoản 1 Điều này;</w:t>
      </w:r>
    </w:p>
    <w:p w14:paraId="7DAEBC1B" w14:textId="77777777" w:rsidR="00D9315D" w:rsidRPr="005077A4" w:rsidRDefault="00000000" w:rsidP="00D9315D">
      <w:pPr>
        <w:spacing w:before="120" w:after="120" w:line="420" w:lineRule="exact"/>
        <w:ind w:firstLine="720"/>
        <w:jc w:val="both"/>
        <w:rPr>
          <w:iCs/>
          <w:szCs w:val="28"/>
          <w:lang w:val="sv-SE"/>
        </w:rPr>
      </w:pPr>
      <w:r w:rsidRPr="003F20D1">
        <w:rPr>
          <w:iCs/>
          <w:spacing w:val="-4"/>
          <w:szCs w:val="28"/>
          <w:lang w:val="sv-SE"/>
        </w:rPr>
        <w:t xml:space="preserve">b) </w:t>
      </w:r>
      <w:r w:rsidRPr="005077A4">
        <w:rPr>
          <w:iCs/>
          <w:szCs w:val="28"/>
          <w:lang w:val="sv-SE"/>
        </w:rPr>
        <w:t>Bản chính hoặc bản sao hợp lệ quyết định thu hồi giấy phép.</w:t>
      </w:r>
    </w:p>
    <w:p w14:paraId="33735CE2"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 xml:space="preserve">6. Hồ sơ đề nghị cấp mới giấy phép hành nghề đối với trường hợp giấy phép hành nghề bị thu hồi </w:t>
      </w:r>
      <w:r w:rsidRPr="005077A4">
        <w:rPr>
          <w:iCs/>
          <w:spacing w:val="2"/>
          <w:szCs w:val="28"/>
          <w:lang w:val="sv-SE"/>
        </w:rPr>
        <w:t xml:space="preserve">theo quy định tại điểm c khoản 9 Điều 33 Nghị định này </w:t>
      </w:r>
      <w:r w:rsidRPr="005077A4">
        <w:rPr>
          <w:iCs/>
          <w:szCs w:val="28"/>
          <w:lang w:val="sv-SE"/>
        </w:rPr>
        <w:t>do người hành nghề tự đề nghị thu hồi giấy phép hành nghề (</w:t>
      </w:r>
      <w:r w:rsidRPr="005077A4">
        <w:rPr>
          <w:iCs/>
          <w:spacing w:val="-4"/>
          <w:szCs w:val="28"/>
          <w:lang w:val="sv-SE"/>
        </w:rPr>
        <w:t>điểm i khoản 1 Điều 35 của Luật Khám bệnh, chữa bệnh)</w:t>
      </w:r>
      <w:r w:rsidRPr="005077A4">
        <w:rPr>
          <w:iCs/>
          <w:szCs w:val="28"/>
          <w:lang w:val="sv-SE"/>
        </w:rPr>
        <w:t xml:space="preserve">: </w:t>
      </w:r>
    </w:p>
    <w:p w14:paraId="6BBF145A"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a) Các giấy tờ quy định tại khoản 1 Điều này;</w:t>
      </w:r>
    </w:p>
    <w:p w14:paraId="1C7CC120" w14:textId="77777777" w:rsidR="00D9315D" w:rsidRPr="005077A4" w:rsidRDefault="00000000" w:rsidP="00D9315D">
      <w:pPr>
        <w:spacing w:before="120" w:after="120" w:line="420" w:lineRule="exact"/>
        <w:ind w:firstLine="720"/>
        <w:jc w:val="both"/>
        <w:rPr>
          <w:iCs/>
          <w:szCs w:val="28"/>
          <w:lang w:val="sv-SE"/>
        </w:rPr>
      </w:pPr>
      <w:r w:rsidRPr="003F20D1">
        <w:rPr>
          <w:iCs/>
          <w:spacing w:val="-4"/>
          <w:szCs w:val="28"/>
          <w:lang w:val="sv-SE"/>
        </w:rPr>
        <w:t xml:space="preserve">b) </w:t>
      </w:r>
      <w:r w:rsidRPr="005077A4">
        <w:rPr>
          <w:iCs/>
          <w:szCs w:val="28"/>
          <w:lang w:val="sv-SE"/>
        </w:rPr>
        <w:t>Bản chính hoặc bản sao hợp lệ quyết định thu hồi giấy phép.</w:t>
      </w:r>
    </w:p>
    <w:p w14:paraId="7909A8FC" w14:textId="77777777" w:rsidR="00D9315D" w:rsidRPr="005077A4" w:rsidRDefault="00000000" w:rsidP="00D9315D">
      <w:pPr>
        <w:spacing w:before="120" w:after="120" w:line="420" w:lineRule="exact"/>
        <w:ind w:firstLine="720"/>
        <w:jc w:val="both"/>
        <w:rPr>
          <w:lang w:val="sv-SE"/>
        </w:rPr>
      </w:pPr>
      <w:r w:rsidRPr="005077A4">
        <w:rPr>
          <w:iCs/>
          <w:szCs w:val="28"/>
          <w:lang w:val="sv-SE"/>
        </w:rPr>
        <w:t>7. Hồ sơ đề nghị cấp mới giấy phép hành nghề đối với trường hợp g</w:t>
      </w:r>
      <w:r w:rsidRPr="005077A4">
        <w:rPr>
          <w:lang w:val="sv-SE"/>
        </w:rPr>
        <w:t xml:space="preserve">iấy phép hành nghề không được gia hạn theo quy định tại điểm a khoản 2 Điều 16 Nghị định này quá 24 tháng: </w:t>
      </w:r>
    </w:p>
    <w:p w14:paraId="02A4CCE1"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a) Các giấy tờ quy định tại khoản 1 Điều này;</w:t>
      </w:r>
    </w:p>
    <w:p w14:paraId="075474A3" w14:textId="77777777" w:rsidR="00D9315D" w:rsidRPr="005077A4" w:rsidRDefault="00000000" w:rsidP="00D9315D">
      <w:pPr>
        <w:spacing w:before="120" w:after="120" w:line="420" w:lineRule="exact"/>
        <w:ind w:firstLine="720"/>
        <w:jc w:val="both"/>
        <w:rPr>
          <w:iCs/>
          <w:szCs w:val="28"/>
          <w:lang w:val="sv-SE"/>
        </w:rPr>
      </w:pPr>
      <w:r w:rsidRPr="003F20D1">
        <w:rPr>
          <w:iCs/>
          <w:spacing w:val="-4"/>
          <w:szCs w:val="28"/>
          <w:lang w:val="sv-SE"/>
        </w:rPr>
        <w:t xml:space="preserve">b) </w:t>
      </w:r>
      <w:r w:rsidRPr="005077A4">
        <w:rPr>
          <w:iCs/>
          <w:szCs w:val="28"/>
          <w:lang w:val="sv-SE"/>
        </w:rPr>
        <w:t>Bản chính hoặc bản sao hợp lệ quyết định thu hồi giấy phép.</w:t>
      </w:r>
    </w:p>
    <w:p w14:paraId="4E0B3ABA" w14:textId="77777777" w:rsidR="00D9315D" w:rsidRPr="005077A4" w:rsidRDefault="00000000" w:rsidP="00D9315D">
      <w:pPr>
        <w:spacing w:before="120" w:after="120" w:line="400" w:lineRule="exact"/>
        <w:ind w:firstLine="720"/>
        <w:jc w:val="both"/>
        <w:rPr>
          <w:lang w:val="sv-SE"/>
        </w:rPr>
      </w:pPr>
      <w:r w:rsidRPr="005077A4">
        <w:rPr>
          <w:iCs/>
          <w:szCs w:val="28"/>
          <w:lang w:val="sv-SE"/>
        </w:rPr>
        <w:lastRenderedPageBreak/>
        <w:t>8. Hồ sơ đề nghị cấp mới giấy phép hành nghề đối với trường hợp giấy phép hành nghề bị thu hồi do không đáp ứng điều kiện cập nhật kiến thức y khoa liên tục sau khi bị đình chỉ hành nghề theo quy định tại khoản 4 Điều 31 Nghị định này</w:t>
      </w:r>
      <w:r w:rsidRPr="005077A4">
        <w:rPr>
          <w:lang w:val="sv-SE"/>
        </w:rPr>
        <w:t xml:space="preserve">: </w:t>
      </w:r>
    </w:p>
    <w:p w14:paraId="1FD8D42B"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a) Các giấy tờ quy định tại khoản 1 Điều này;</w:t>
      </w:r>
    </w:p>
    <w:p w14:paraId="5C5041AC" w14:textId="77777777" w:rsidR="00D9315D" w:rsidRPr="005077A4" w:rsidRDefault="00000000" w:rsidP="00D9315D">
      <w:pPr>
        <w:spacing w:before="120" w:after="120" w:line="400" w:lineRule="exact"/>
        <w:ind w:firstLine="720"/>
        <w:jc w:val="both"/>
        <w:rPr>
          <w:iCs/>
          <w:szCs w:val="28"/>
          <w:lang w:val="sv-SE"/>
        </w:rPr>
      </w:pPr>
      <w:r w:rsidRPr="003F20D1">
        <w:rPr>
          <w:iCs/>
          <w:spacing w:val="-4"/>
          <w:szCs w:val="28"/>
          <w:lang w:val="sv-SE"/>
        </w:rPr>
        <w:t xml:space="preserve">b) </w:t>
      </w:r>
      <w:r w:rsidRPr="005077A4">
        <w:rPr>
          <w:iCs/>
          <w:szCs w:val="28"/>
          <w:lang w:val="sv-SE"/>
        </w:rPr>
        <w:t>Bản chính hoặc bản sao hợp lệ quyết định thu hồi giấy phép.</w:t>
      </w:r>
    </w:p>
    <w:p w14:paraId="0DF44B57" w14:textId="77777777" w:rsidR="00D9315D" w:rsidRPr="005077A4" w:rsidRDefault="00000000" w:rsidP="00D9315D">
      <w:pPr>
        <w:spacing w:before="120" w:after="120" w:line="400" w:lineRule="exact"/>
        <w:ind w:firstLine="720"/>
        <w:jc w:val="both"/>
        <w:rPr>
          <w:iCs/>
          <w:szCs w:val="28"/>
          <w:lang w:val="sv-SE"/>
        </w:rPr>
      </w:pPr>
      <w:r w:rsidRPr="005077A4">
        <w:rPr>
          <w:iCs/>
          <w:spacing w:val="-4"/>
          <w:szCs w:val="28"/>
          <w:lang w:val="sv-SE"/>
        </w:rPr>
        <w:t>9</w:t>
      </w:r>
      <w:r w:rsidRPr="005077A4">
        <w:rPr>
          <w:iCs/>
          <w:szCs w:val="28"/>
          <w:lang w:val="sv-SE"/>
        </w:rPr>
        <w:t>. Thủ tục cấp mới giấy phép hành nghề:</w:t>
      </w:r>
    </w:p>
    <w:p w14:paraId="6FFAF2A3" w14:textId="77777777" w:rsidR="00D9315D" w:rsidRPr="005077A4" w:rsidRDefault="00000000" w:rsidP="00D9315D">
      <w:pPr>
        <w:spacing w:before="120" w:after="120" w:line="400" w:lineRule="exact"/>
        <w:ind w:firstLine="720"/>
        <w:jc w:val="both"/>
        <w:rPr>
          <w:iCs/>
          <w:szCs w:val="28"/>
          <w:lang w:val="sv-SE"/>
        </w:rPr>
      </w:pPr>
      <w:r w:rsidRPr="005077A4">
        <w:rPr>
          <w:iCs/>
          <w:spacing w:val="-4"/>
          <w:szCs w:val="28"/>
          <w:lang w:val="sv-SE"/>
        </w:rPr>
        <w:t>a) Người đề nghị cấp giấy phép hành nghề gửi hồ sơ quy định tại Khoản 1, Điều này về cơ quan có thẩm quyền cấp giấy phép hành nghề quy định tại Điều 28 Luật Khám bệnh, chữa bệnh (sau đây viết tắt là cơ quan cấp giấy phép hành nghề</w:t>
      </w:r>
      <w:r w:rsidRPr="005077A4">
        <w:rPr>
          <w:iCs/>
          <w:szCs w:val="28"/>
          <w:lang w:val="sv-SE"/>
        </w:rPr>
        <w:t>);</w:t>
      </w:r>
    </w:p>
    <w:p w14:paraId="093B5399"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Cơ quan cấp giấy phép hành nghề thực</w:t>
      </w:r>
      <w:r w:rsidRPr="005077A4">
        <w:rPr>
          <w:iCs/>
          <w:szCs w:val="28"/>
          <w:lang w:val="vi-VN"/>
        </w:rPr>
        <w:t xml:space="preserve"> hiện việc </w:t>
      </w:r>
      <w:r w:rsidRPr="005077A4">
        <w:rPr>
          <w:iCs/>
          <w:szCs w:val="28"/>
          <w:lang w:val="sv-SE"/>
        </w:rPr>
        <w:t>cấp giấy phép hành nghề trong thời hạn 30 ngày, kể từ ngày nhận đủ hồ sơ. Trường hợp không cấp giấy phép hành nghề thì phải trả lời bằng văn bản và nêu rõ lý do.</w:t>
      </w:r>
    </w:p>
    <w:p w14:paraId="4402DC23"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Trường hợp cần xác minh tài liệu có yếu tố nước ngoài trong hồ sơ đề nghị cấp giấy phép hành nghề thì thời hạn cấp giấy phép hành nghề là 30 ngày kể từ ngày có kết quả xác minh. </w:t>
      </w:r>
    </w:p>
    <w:p w14:paraId="3CC41676" w14:textId="77777777" w:rsidR="00D9315D" w:rsidRPr="005077A4" w:rsidRDefault="00D9315D" w:rsidP="00D9315D">
      <w:pPr>
        <w:spacing w:before="120" w:after="120" w:line="400" w:lineRule="exact"/>
        <w:ind w:firstLine="720"/>
        <w:jc w:val="both"/>
        <w:rPr>
          <w:iCs/>
          <w:szCs w:val="28"/>
          <w:lang w:val="sv-SE"/>
        </w:rPr>
      </w:pPr>
    </w:p>
    <w:p w14:paraId="499E8E59" w14:textId="77777777" w:rsidR="00D9315D" w:rsidRPr="005077A4" w:rsidRDefault="00000000" w:rsidP="00D9315D">
      <w:pPr>
        <w:pStyle w:val="ListParagraph0"/>
        <w:spacing w:before="120" w:after="120" w:line="400" w:lineRule="exact"/>
        <w:ind w:left="0"/>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Tiểu mục 2</w:t>
      </w:r>
      <w:r w:rsidRPr="005077A4">
        <w:rPr>
          <w:rFonts w:ascii="Times New Roman" w:hAnsi="Times New Roman" w:cs="Times New Roman"/>
          <w:b/>
          <w:bCs/>
          <w:color w:val="auto"/>
          <w:sz w:val="28"/>
          <w:szCs w:val="28"/>
        </w:rPr>
        <w:br/>
        <w:t xml:space="preserve">CẤP LẠI GIẤY PHÉP HÀNH NGHỀ KHÁM BỆNH, CHỮA BỆNH </w:t>
      </w:r>
      <w:r w:rsidRPr="005077A4">
        <w:rPr>
          <w:rFonts w:ascii="Times New Roman" w:hAnsi="Times New Roman" w:cs="Times New Roman"/>
          <w:b/>
          <w:bCs/>
          <w:color w:val="auto"/>
          <w:sz w:val="28"/>
          <w:szCs w:val="28"/>
        </w:rPr>
        <w:br/>
        <w:t xml:space="preserve">ĐỐI VỚI CHỨC DANH CHUYÊN MÔN LÀ BÁC SỸ, Y SỸ, </w:t>
      </w:r>
      <w:r w:rsidRPr="005077A4">
        <w:rPr>
          <w:rFonts w:ascii="Times New Roman" w:hAnsi="Times New Roman" w:cs="Times New Roman"/>
          <w:b/>
          <w:bCs/>
          <w:color w:val="auto"/>
          <w:sz w:val="28"/>
          <w:szCs w:val="28"/>
        </w:rPr>
        <w:br/>
        <w:t>ĐIỀU DƯỠNG, HỘ SINH, KỸ THUẬT Y, DINH DƯỠNG LÂM SÀNG, TÂM LÝ LÂM SÀNG, CẤP CỨU VIÊN NGOẠI VIỆN</w:t>
      </w:r>
    </w:p>
    <w:p w14:paraId="62C7D23C" w14:textId="77777777" w:rsidR="00D9315D" w:rsidRPr="005077A4" w:rsidRDefault="00D9315D" w:rsidP="00D9315D">
      <w:pPr>
        <w:spacing w:before="120" w:after="120" w:line="400" w:lineRule="exact"/>
        <w:jc w:val="center"/>
        <w:rPr>
          <w:szCs w:val="28"/>
          <w:lang w:val="cs-CZ"/>
        </w:rPr>
      </w:pPr>
    </w:p>
    <w:p w14:paraId="26D922D6" w14:textId="77777777" w:rsidR="00D9315D" w:rsidRPr="005077A4" w:rsidRDefault="00000000" w:rsidP="00D9315D">
      <w:pPr>
        <w:spacing w:before="120" w:after="120" w:line="400" w:lineRule="exact"/>
        <w:ind w:firstLine="720"/>
        <w:jc w:val="both"/>
        <w:outlineLvl w:val="2"/>
        <w:rPr>
          <w:b/>
          <w:bCs/>
          <w:szCs w:val="28"/>
          <w:lang w:val="cs-CZ"/>
        </w:rPr>
      </w:pPr>
      <w:r w:rsidRPr="005077A4">
        <w:rPr>
          <w:b/>
          <w:bCs/>
          <w:szCs w:val="28"/>
          <w:lang w:val="cs-CZ"/>
        </w:rPr>
        <w:t>Điều 13. Các trường hợp, điều kiện cấp lại giấy phép hành nghề đối với chức danh chuyên môn là bác sỹ, y sỹ, điều dưỡng, hộ sinh, kỹ thuật y, dinh dưỡng lâm sàng, tâm lý lâm sàng, cấp cứu viên ngoại viện</w:t>
      </w:r>
    </w:p>
    <w:p w14:paraId="731A39D1" w14:textId="77777777" w:rsidR="00D9315D" w:rsidRPr="005077A4" w:rsidRDefault="00000000" w:rsidP="00D9315D">
      <w:pPr>
        <w:spacing w:before="120" w:after="120" w:line="400" w:lineRule="exact"/>
        <w:ind w:firstLine="720"/>
        <w:jc w:val="both"/>
        <w:rPr>
          <w:szCs w:val="28"/>
          <w:lang w:val="cs-CZ"/>
        </w:rPr>
      </w:pPr>
      <w:bookmarkStart w:id="25" w:name="_Hlk146851231"/>
      <w:r w:rsidRPr="005077A4">
        <w:rPr>
          <w:szCs w:val="28"/>
          <w:lang w:val="cs-CZ"/>
        </w:rPr>
        <w:t>1. Cấp lại giấy phép hành nghề áp dụng đối với các trường hợp sau:</w:t>
      </w:r>
    </w:p>
    <w:p w14:paraId="5028EB1B" w14:textId="77777777" w:rsidR="00D9315D" w:rsidRPr="005077A4" w:rsidRDefault="00000000" w:rsidP="00D9315D">
      <w:pPr>
        <w:spacing w:before="120" w:after="120" w:line="400" w:lineRule="exact"/>
        <w:ind w:firstLine="720"/>
        <w:jc w:val="both"/>
        <w:rPr>
          <w:iCs/>
          <w:szCs w:val="28"/>
          <w:lang w:val="vi-VN"/>
        </w:rPr>
      </w:pPr>
      <w:r w:rsidRPr="005077A4">
        <w:rPr>
          <w:iCs/>
          <w:szCs w:val="28"/>
          <w:lang w:val="vi-VN"/>
        </w:rPr>
        <w:t>a) Giấy phép hành nghề bị mất hoặc hư hỏng;</w:t>
      </w:r>
    </w:p>
    <w:p w14:paraId="4CD03F1A" w14:textId="77777777" w:rsidR="00D9315D" w:rsidRPr="005077A4" w:rsidRDefault="00000000" w:rsidP="00D9315D">
      <w:pPr>
        <w:spacing w:before="120" w:after="120" w:line="400" w:lineRule="exact"/>
        <w:ind w:firstLine="720"/>
        <w:jc w:val="both"/>
        <w:rPr>
          <w:iCs/>
          <w:szCs w:val="28"/>
          <w:lang w:val="vi-VN"/>
        </w:rPr>
      </w:pPr>
      <w:r w:rsidRPr="005077A4">
        <w:rPr>
          <w:iCs/>
          <w:szCs w:val="28"/>
          <w:lang w:val="vi-VN"/>
        </w:rPr>
        <w:t xml:space="preserve">b) Thay đổi một trong các thông tin về </w:t>
      </w:r>
      <w:r w:rsidRPr="005077A4">
        <w:rPr>
          <w:iCs/>
          <w:szCs w:val="28"/>
          <w:lang w:val="sv-SE"/>
        </w:rPr>
        <w:t>họ và tên; ngày, tháng, năm sinh; số định danh cá nhân đối với người hành nghề Việt Nam; số hộ chiếu và quốc tịch đối với người hành nghề nước ngoài</w:t>
      </w:r>
      <w:r w:rsidRPr="005077A4">
        <w:rPr>
          <w:iCs/>
          <w:szCs w:val="28"/>
          <w:lang w:val="vi-VN"/>
        </w:rPr>
        <w:t>;</w:t>
      </w:r>
    </w:p>
    <w:p w14:paraId="6C11AF8B" w14:textId="77777777" w:rsidR="00D9315D" w:rsidRPr="005077A4" w:rsidRDefault="00000000" w:rsidP="00D9315D">
      <w:pPr>
        <w:spacing w:before="120" w:after="120" w:line="380" w:lineRule="exact"/>
        <w:ind w:firstLine="720"/>
        <w:jc w:val="both"/>
        <w:rPr>
          <w:szCs w:val="28"/>
          <w:lang w:val="cs-CZ"/>
        </w:rPr>
      </w:pPr>
      <w:r w:rsidRPr="005077A4">
        <w:rPr>
          <w:iCs/>
          <w:szCs w:val="28"/>
          <w:lang w:val="vi-VN"/>
        </w:rPr>
        <w:lastRenderedPageBreak/>
        <w:t xml:space="preserve">c) </w:t>
      </w:r>
      <w:r w:rsidRPr="005077A4">
        <w:rPr>
          <w:szCs w:val="28"/>
          <w:lang w:val="cs-CZ"/>
        </w:rPr>
        <w:t>Người đã được cấp giấy phép hành nghề nhưng bị thu hồi thuộc một trong các trường hợp quy định tại:</w:t>
      </w:r>
    </w:p>
    <w:p w14:paraId="7D88654C"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Khoản 1 Điều 33 Nghị định này;</w:t>
      </w:r>
    </w:p>
    <w:p w14:paraId="74A313E9"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Khoản 3 Điều 33 Nghị định này;</w:t>
      </w:r>
    </w:p>
    <w:p w14:paraId="2F3FC2DD"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Điểm a khoản 4 Điều 33 Nghị định này;</w:t>
      </w:r>
    </w:p>
    <w:p w14:paraId="3C235D72"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Điểm a, b khoản 5 Điều 33 Nghị định này;</w:t>
      </w:r>
    </w:p>
    <w:p w14:paraId="33C4AAFE"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Điểm a, b khoản 9 Điều 33 Nghị định này;</w:t>
      </w:r>
    </w:p>
    <w:p w14:paraId="1AE09E2E"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Điểm a khoản 10 Điều 33 Nghị định này;</w:t>
      </w:r>
    </w:p>
    <w:p w14:paraId="3620FE43" w14:textId="77777777" w:rsidR="00D9315D" w:rsidRPr="005077A4" w:rsidRDefault="00000000" w:rsidP="00D9315D">
      <w:pPr>
        <w:spacing w:before="120" w:after="120" w:line="380" w:lineRule="exact"/>
        <w:ind w:firstLine="720"/>
        <w:jc w:val="both"/>
        <w:rPr>
          <w:lang w:val="sv-SE"/>
        </w:rPr>
      </w:pPr>
      <w:r w:rsidRPr="005077A4">
        <w:rPr>
          <w:szCs w:val="28"/>
          <w:lang w:val="cs-CZ"/>
        </w:rPr>
        <w:t xml:space="preserve">d) </w:t>
      </w:r>
      <w:r w:rsidRPr="005077A4">
        <w:rPr>
          <w:iCs/>
          <w:szCs w:val="28"/>
          <w:lang w:val="sv-SE"/>
        </w:rPr>
        <w:t xml:space="preserve">Giấy phép hành nghề </w:t>
      </w:r>
      <w:r w:rsidRPr="005077A4">
        <w:rPr>
          <w:lang w:val="vi-VN"/>
        </w:rPr>
        <w:t>được cấp không đúng thẩm quyền</w:t>
      </w:r>
      <w:r w:rsidRPr="005077A4">
        <w:rPr>
          <w:lang w:val="sv-SE"/>
        </w:rPr>
        <w:t xml:space="preserve"> quy định tại điểm d </w:t>
      </w:r>
      <w:r w:rsidRPr="005077A4">
        <w:rPr>
          <w:lang w:val="vi-VN"/>
        </w:rPr>
        <w:t>k</w:t>
      </w:r>
      <w:r w:rsidRPr="005077A4">
        <w:rPr>
          <w:lang w:val="sv-SE"/>
        </w:rPr>
        <w:t>hoản 1 Điều 31 Luật Khám bệnh, chữa bệnh;</w:t>
      </w:r>
    </w:p>
    <w:p w14:paraId="2AC728FB" w14:textId="77777777" w:rsidR="00D9315D" w:rsidRPr="005077A4" w:rsidRDefault="00000000" w:rsidP="00D9315D">
      <w:pPr>
        <w:spacing w:before="120" w:after="120" w:line="380" w:lineRule="exact"/>
        <w:ind w:firstLine="720"/>
        <w:jc w:val="both"/>
        <w:rPr>
          <w:lang w:val="sv-SE"/>
        </w:rPr>
      </w:pPr>
      <w:r w:rsidRPr="005077A4">
        <w:rPr>
          <w:lang w:val="sv-SE"/>
        </w:rPr>
        <w:t>đ) Người hành nghề không thực hiện thủ tục gia hạn theo quy định tại điểm a khoản 2 Điều 16 Nghị định này nhưng chưa quá 24 tháng kể từ thời điểm giấy phép hành nghề hết hạn.</w:t>
      </w:r>
    </w:p>
    <w:bookmarkEnd w:id="25"/>
    <w:p w14:paraId="357BFA74"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xml:space="preserve">2. Điều kiện cấp lại giấy phép hành nghề: Thực hiện theo quy định tại Khoản 2 Điều 31 Luật Khám bệnh, chữa bệnh. </w:t>
      </w:r>
    </w:p>
    <w:p w14:paraId="704402BD" w14:textId="77777777" w:rsidR="00D9315D" w:rsidRPr="005077A4" w:rsidRDefault="00000000" w:rsidP="00D9315D">
      <w:pPr>
        <w:spacing w:before="120" w:after="120" w:line="380" w:lineRule="exact"/>
        <w:ind w:firstLine="720"/>
        <w:jc w:val="both"/>
        <w:outlineLvl w:val="2"/>
        <w:rPr>
          <w:b/>
          <w:bCs/>
          <w:szCs w:val="28"/>
          <w:lang w:val="sv-SE"/>
        </w:rPr>
      </w:pPr>
      <w:r w:rsidRPr="005077A4">
        <w:rPr>
          <w:b/>
          <w:bCs/>
          <w:szCs w:val="28"/>
          <w:lang w:val="sv-SE"/>
        </w:rPr>
        <w:t xml:space="preserve">Điều 14. Hồ sơ, thủ tục cấp lại giấy phép hành nghề </w:t>
      </w:r>
      <w:r w:rsidRPr="005077A4">
        <w:rPr>
          <w:b/>
          <w:bCs/>
          <w:szCs w:val="28"/>
          <w:lang w:val="cs-CZ"/>
        </w:rPr>
        <w:t>đối với chức danh chuyên môn là bác sỹ, y sỹ, điều dưỡng, hộ sinh, kỹ thuật y, dinh dưỡng lâm sàng, tâm lý lâm sàng, cấp cứu viên ngoại viện</w:t>
      </w:r>
    </w:p>
    <w:p w14:paraId="7C29FB40" w14:textId="77777777" w:rsidR="00D9315D" w:rsidRPr="005077A4" w:rsidRDefault="00000000" w:rsidP="00D9315D">
      <w:pPr>
        <w:spacing w:before="120" w:after="120" w:line="380" w:lineRule="exact"/>
        <w:ind w:firstLine="720"/>
        <w:jc w:val="both"/>
        <w:rPr>
          <w:iCs/>
          <w:szCs w:val="28"/>
          <w:lang w:val="sv-SE"/>
        </w:rPr>
      </w:pPr>
      <w:r w:rsidRPr="005077A4">
        <w:rPr>
          <w:iCs/>
          <w:spacing w:val="4"/>
          <w:szCs w:val="28"/>
          <w:lang w:val="sv-SE"/>
        </w:rPr>
        <w:t xml:space="preserve">1. Hồ sơ đề nghị cấp lại giấy phép hành nghề đối với trường hợp giấy phép </w:t>
      </w:r>
      <w:r w:rsidRPr="005077A4">
        <w:rPr>
          <w:iCs/>
          <w:spacing w:val="4"/>
          <w:szCs w:val="28"/>
          <w:lang w:val="vi-VN"/>
        </w:rPr>
        <w:t>hành nghề bị mất hoặc hư hỏng</w:t>
      </w:r>
      <w:r w:rsidRPr="005077A4">
        <w:rPr>
          <w:iCs/>
          <w:spacing w:val="4"/>
          <w:szCs w:val="28"/>
          <w:lang w:val="sv-SE"/>
        </w:rPr>
        <w:t xml:space="preserve"> quy định tại điểm a Khoản 1 Điều 13 Nghị định này</w:t>
      </w:r>
      <w:r w:rsidRPr="005077A4">
        <w:rPr>
          <w:iCs/>
          <w:szCs w:val="28"/>
          <w:lang w:val="sv-SE"/>
        </w:rPr>
        <w:t>:</w:t>
      </w:r>
    </w:p>
    <w:p w14:paraId="7198CA59"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0D979B2A" w14:textId="77777777" w:rsidR="00D9315D" w:rsidRPr="003F20D1" w:rsidRDefault="00000000" w:rsidP="00D9315D">
      <w:pPr>
        <w:spacing w:before="120" w:after="120" w:line="380" w:lineRule="exact"/>
        <w:ind w:firstLine="720"/>
        <w:jc w:val="both"/>
        <w:rPr>
          <w:iCs/>
          <w:spacing w:val="-4"/>
          <w:szCs w:val="28"/>
          <w:lang w:val="sv-SE"/>
        </w:rPr>
      </w:pPr>
      <w:r w:rsidRPr="003F20D1">
        <w:rPr>
          <w:iCs/>
          <w:spacing w:val="-4"/>
          <w:szCs w:val="28"/>
          <w:lang w:val="sv-SE"/>
        </w:rPr>
        <w:t>b) Bản chính hoặc bản sao hợp lệ Giấy phép hành nghề đã được cấp (nếu có).</w:t>
      </w:r>
    </w:p>
    <w:p w14:paraId="0C286437"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2. Hồ sơ đề nghị cấp lại giấy phép hành nghề đối với trường hợp t</w:t>
      </w:r>
      <w:r w:rsidRPr="005077A4">
        <w:rPr>
          <w:iCs/>
          <w:szCs w:val="28"/>
          <w:lang w:val="vi-VN"/>
        </w:rPr>
        <w:t xml:space="preserve">hay đổi </w:t>
      </w:r>
      <w:r w:rsidRPr="005077A4">
        <w:rPr>
          <w:iCs/>
          <w:szCs w:val="28"/>
          <w:lang w:val="sv-SE"/>
        </w:rPr>
        <w:t xml:space="preserve">một trong các </w:t>
      </w:r>
      <w:r w:rsidRPr="005077A4">
        <w:rPr>
          <w:iCs/>
          <w:szCs w:val="28"/>
          <w:lang w:val="vi-VN"/>
        </w:rPr>
        <w:t xml:space="preserve">thông tin </w:t>
      </w:r>
      <w:r w:rsidRPr="005077A4">
        <w:rPr>
          <w:iCs/>
          <w:szCs w:val="28"/>
          <w:lang w:val="sv-SE"/>
        </w:rPr>
        <w:t>về họ và tên; ngày, tháng, năm sinh; số định danh cá nhân đối với người hành nghề Việt Nam; số hộ chiếu và quốc tịch đối với người hành nghề nước ngoài quy định tại điểm b Khoản 1 Điều 13 Nghị định này:</w:t>
      </w:r>
    </w:p>
    <w:p w14:paraId="0499502D"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08A578B0"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b) Bản chính Giấy phép hành nghề đã được cấp;</w:t>
      </w:r>
    </w:p>
    <w:p w14:paraId="4F139D1A"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c) Bản chính hoặc bản sao hợp lệ tài liệu chứng minh thông tin thay đổi.</w:t>
      </w:r>
    </w:p>
    <w:p w14:paraId="3E7ECBE2" w14:textId="77777777" w:rsidR="00D9315D" w:rsidRPr="005077A4" w:rsidRDefault="00000000" w:rsidP="00D9315D">
      <w:pPr>
        <w:spacing w:before="120" w:after="120" w:line="410" w:lineRule="exact"/>
        <w:ind w:firstLine="720"/>
        <w:jc w:val="both"/>
        <w:rPr>
          <w:iCs/>
          <w:spacing w:val="-4"/>
          <w:szCs w:val="28"/>
          <w:lang w:val="sv-SE"/>
        </w:rPr>
      </w:pPr>
      <w:r w:rsidRPr="005077A4">
        <w:rPr>
          <w:iCs/>
          <w:spacing w:val="-4"/>
          <w:szCs w:val="28"/>
          <w:lang w:val="sv-SE"/>
        </w:rPr>
        <w:lastRenderedPageBreak/>
        <w:t xml:space="preserve">3. Hồ sơ đề nghị cấp lại giấy phép hành nghề đối với trường hợp giấy phép hành nghề bị thu hồi theo quy định tại khoản 1 Điều 33 Nghị định này do hồ sơ đề nghị cấp giấy phép hành nghề không đúng quy định (điểm a khoản 1 Điều 35 của Luật Khám bệnh, chữa bệnh): </w:t>
      </w:r>
    </w:p>
    <w:p w14:paraId="216063FC"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a) Các giấy tờ quy định tại khoản 1 Điều 12 Nghị định này;</w:t>
      </w:r>
    </w:p>
    <w:p w14:paraId="09E88DF2"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b) Bản chính hoặc bản sao hợp lệ quyết định thu hồi giấy phép.</w:t>
      </w:r>
    </w:p>
    <w:p w14:paraId="399A36C2"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 xml:space="preserve">4. Hồ sơ đề nghị cấp lại giấy phép hành nghề bị thu hồi do cấp sai chức </w:t>
      </w:r>
      <w:r w:rsidRPr="005077A4">
        <w:rPr>
          <w:lang w:val="vi-VN"/>
        </w:rPr>
        <w:t>danh chuyên môn</w:t>
      </w:r>
      <w:r w:rsidRPr="00ED76DC">
        <w:rPr>
          <w:lang w:val="sv-SE"/>
        </w:rPr>
        <w:t xml:space="preserve"> </w:t>
      </w:r>
      <w:r w:rsidRPr="005077A4">
        <w:rPr>
          <w:iCs/>
          <w:spacing w:val="-4"/>
          <w:szCs w:val="28"/>
          <w:lang w:val="sv-SE"/>
        </w:rPr>
        <w:t xml:space="preserve">hoặc phạm vi hành nghề trong giấy phép hành nghề so với hồ sơ đề nghị cấp giấy phép hành nghề </w:t>
      </w:r>
      <w:r w:rsidRPr="005077A4">
        <w:rPr>
          <w:szCs w:val="28"/>
          <w:lang w:val="cs-CZ"/>
        </w:rPr>
        <w:t>quy định tại Khoản 3 Điều 33 Nghị định này (</w:t>
      </w:r>
      <w:r w:rsidRPr="005077A4">
        <w:rPr>
          <w:iCs/>
          <w:spacing w:val="-4"/>
          <w:szCs w:val="28"/>
          <w:lang w:val="sv-SE"/>
        </w:rPr>
        <w:t>điểm c khoản 1 Điều 35 của Luật Khám bệnh, chữa bệnh)</w:t>
      </w:r>
      <w:r w:rsidRPr="005077A4">
        <w:rPr>
          <w:szCs w:val="28"/>
          <w:lang w:val="cs-CZ"/>
        </w:rPr>
        <w:t xml:space="preserve">: </w:t>
      </w:r>
    </w:p>
    <w:p w14:paraId="6C339301"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119B8819"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b) Bản chính hoặc bản sao hợp lệ quyết định thu hồi giấy phép.</w:t>
      </w:r>
    </w:p>
    <w:p w14:paraId="16C0EEF1"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5</w:t>
      </w:r>
      <w:r w:rsidRPr="005077A4">
        <w:rPr>
          <w:iCs/>
          <w:spacing w:val="-2"/>
          <w:szCs w:val="28"/>
          <w:lang w:val="sv-SE"/>
        </w:rPr>
        <w:t xml:space="preserve">. Hồ sơ đề nghị cấp lại giấy phép hành nghề đối với trường hợp giấy phép hành nghề bị thu hồi theo quy định tại điểm a khoản 4 Điều 33 Nghị định này do không hành nghề trong thời gian 24 tháng liên tục (điểm d khoản 1 Điều 35 của Luật Khám bệnh, chữa bệnh): </w:t>
      </w:r>
    </w:p>
    <w:p w14:paraId="029B4E73"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1B1D3C6A"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4BA36F8C" w14:textId="77777777" w:rsidR="00D9315D" w:rsidRPr="005077A4" w:rsidRDefault="00000000" w:rsidP="00D9315D">
      <w:pPr>
        <w:spacing w:before="120" w:after="120" w:line="410" w:lineRule="exact"/>
        <w:ind w:firstLine="720"/>
        <w:jc w:val="both"/>
        <w:rPr>
          <w:szCs w:val="28"/>
          <w:lang w:val="sv-SE"/>
        </w:rPr>
      </w:pPr>
      <w:r w:rsidRPr="005077A4">
        <w:rPr>
          <w:iCs/>
          <w:szCs w:val="28"/>
          <w:lang w:val="sv-SE"/>
        </w:rPr>
        <w:t>c) Bản chính hoặc bản sao hợp lệ Giấy xác nhận thực hành</w:t>
      </w:r>
      <w:r>
        <w:rPr>
          <w:iCs/>
          <w:szCs w:val="28"/>
          <w:lang w:val="sv-SE"/>
        </w:rPr>
        <w:t xml:space="preserve"> </w:t>
      </w:r>
      <w:r w:rsidRPr="005077A4">
        <w:rPr>
          <w:iCs/>
          <w:szCs w:val="28"/>
          <w:lang w:val="sv-SE"/>
        </w:rPr>
        <w:t xml:space="preserve">theo </w:t>
      </w:r>
      <w:r>
        <w:rPr>
          <w:iCs/>
          <w:szCs w:val="28"/>
          <w:lang w:val="sv-SE"/>
        </w:rPr>
        <w:t>m</w:t>
      </w:r>
      <w:r w:rsidRPr="005077A4">
        <w:rPr>
          <w:iCs/>
          <w:szCs w:val="28"/>
          <w:lang w:val="sv-SE"/>
        </w:rPr>
        <w:t>ẫu</w:t>
      </w:r>
      <w:r>
        <w:rPr>
          <w:iCs/>
          <w:szCs w:val="28"/>
          <w:lang w:val="sv-SE"/>
        </w:rPr>
        <w:t xml:space="preserve"> số 04</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r w:rsidRPr="005077A4">
        <w:rPr>
          <w:iCs/>
          <w:szCs w:val="28"/>
          <w:lang w:val="sv-SE"/>
        </w:rPr>
        <w:tab/>
      </w:r>
    </w:p>
    <w:p w14:paraId="57FB31D0" w14:textId="77777777" w:rsidR="00D9315D" w:rsidRPr="003F20D1" w:rsidRDefault="00000000" w:rsidP="00D9315D">
      <w:pPr>
        <w:spacing w:before="120" w:after="120" w:line="410" w:lineRule="exact"/>
        <w:ind w:firstLine="720"/>
        <w:jc w:val="both"/>
        <w:rPr>
          <w:spacing w:val="4"/>
          <w:szCs w:val="28"/>
          <w:lang w:val="sv-SE"/>
        </w:rPr>
      </w:pPr>
      <w:r w:rsidRPr="003F20D1">
        <w:rPr>
          <w:spacing w:val="4"/>
          <w:szCs w:val="28"/>
          <w:lang w:val="sv-SE"/>
        </w:rPr>
        <w:t xml:space="preserve">6. </w:t>
      </w:r>
      <w:r w:rsidRPr="003F20D1">
        <w:rPr>
          <w:iCs/>
          <w:spacing w:val="4"/>
          <w:szCs w:val="28"/>
          <w:lang w:val="sv-SE"/>
        </w:rPr>
        <w:t>Hồ sơ đề nghị cấp lại giấy phép hành nghề đối với trường hợp giấy phép hành nghề bị thu hồi theo quy định tại điểm a, b khoản 5 Điều 33 Nghị định này do đang bị truy cứu trách nhiệm hình sự về hành vi vi phạm pháp luật có liên quan đến chuyên môn kỹ thuật (điểm đ khoản 1 Điều 35 của Luật Khám bệnh, chữa bệnh):</w:t>
      </w:r>
    </w:p>
    <w:p w14:paraId="5AB2DE3D"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1B04B6A9"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1EE02579"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lastRenderedPageBreak/>
        <w:t>c) Một trong các giấy tờ sau đây:</w:t>
      </w:r>
    </w:p>
    <w:p w14:paraId="180A4FA7" w14:textId="77777777" w:rsidR="00D9315D" w:rsidRPr="009A748A" w:rsidRDefault="00000000" w:rsidP="00D9315D">
      <w:pPr>
        <w:spacing w:before="120" w:after="120" w:line="400" w:lineRule="exact"/>
        <w:ind w:firstLine="720"/>
        <w:jc w:val="both"/>
        <w:rPr>
          <w:iCs/>
          <w:szCs w:val="28"/>
          <w:lang w:val="sv-SE"/>
        </w:rPr>
      </w:pPr>
      <w:r w:rsidRPr="009A748A">
        <w:rPr>
          <w:iCs/>
          <w:szCs w:val="28"/>
          <w:lang w:val="sv-SE"/>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Luật Khám bệnh, chữa bệnh);</w:t>
      </w:r>
    </w:p>
    <w:p w14:paraId="5E9E7216" w14:textId="77777777" w:rsidR="00D9315D" w:rsidRPr="009A748A" w:rsidRDefault="00000000" w:rsidP="00D9315D">
      <w:pPr>
        <w:spacing w:before="120" w:after="120" w:line="400" w:lineRule="exact"/>
        <w:ind w:firstLine="720"/>
        <w:jc w:val="both"/>
        <w:rPr>
          <w:iCs/>
          <w:szCs w:val="28"/>
          <w:lang w:val="sv-SE"/>
        </w:rPr>
      </w:pPr>
      <w:r w:rsidRPr="009A748A">
        <w:rPr>
          <w:iCs/>
          <w:szCs w:val="28"/>
          <w:lang w:val="sv-SE"/>
        </w:rPr>
        <w:t>- Bản chính hoặc bản sao hợp lệ giấy chứng nhận chấp hành xong thời gian thử thách hoặc giấy chứng nhận chấp xong bản án, quyết định của tòa án (khoản 2, khoản 3, khoản 4 Điều 20 Luật Khám bệnh, chữa bệnh);</w:t>
      </w:r>
    </w:p>
    <w:p w14:paraId="7F8BAD93" w14:textId="77777777" w:rsidR="00D9315D" w:rsidRPr="003F20D1" w:rsidRDefault="00000000" w:rsidP="00D9315D">
      <w:pPr>
        <w:spacing w:before="120" w:after="120" w:line="400" w:lineRule="exact"/>
        <w:ind w:firstLine="720"/>
        <w:jc w:val="both"/>
        <w:rPr>
          <w:iCs/>
          <w:szCs w:val="28"/>
          <w:lang w:val="sv-SE"/>
        </w:rPr>
      </w:pPr>
      <w:r w:rsidRPr="003F20D1">
        <w:rPr>
          <w:iCs/>
          <w:szCs w:val="28"/>
          <w:lang w:val="sv-SE"/>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Luật Khám bệnh, chữa bệnh)</w:t>
      </w:r>
      <w:r w:rsidRPr="005077A4">
        <w:rPr>
          <w:iCs/>
          <w:szCs w:val="28"/>
          <w:lang w:val="sv-SE"/>
        </w:rPr>
        <w:t>.</w:t>
      </w:r>
    </w:p>
    <w:p w14:paraId="2C8EDCB6" w14:textId="77777777" w:rsidR="00D9315D" w:rsidRPr="005077A4" w:rsidRDefault="00000000" w:rsidP="00D9315D">
      <w:pPr>
        <w:spacing w:before="60" w:after="60" w:line="380" w:lineRule="exact"/>
        <w:ind w:firstLine="720"/>
        <w:jc w:val="both"/>
        <w:rPr>
          <w:iCs/>
          <w:szCs w:val="28"/>
          <w:lang w:val="sv-SE"/>
        </w:rPr>
      </w:pPr>
      <w:r w:rsidRPr="005077A4">
        <w:rPr>
          <w:iCs/>
          <w:szCs w:val="28"/>
          <w:lang w:val="sv-SE"/>
        </w:rPr>
        <w:t>d) Bản chính hoặc bản sao hợp lệ Giấy xác nhận thực hành</w:t>
      </w:r>
      <w:r>
        <w:rPr>
          <w:iCs/>
          <w:szCs w:val="28"/>
          <w:lang w:val="sv-SE"/>
        </w:rPr>
        <w:t xml:space="preserve"> </w:t>
      </w:r>
      <w:r w:rsidRPr="005077A4">
        <w:rPr>
          <w:iCs/>
          <w:szCs w:val="28"/>
          <w:lang w:val="sv-SE"/>
        </w:rPr>
        <w:t xml:space="preserve">theo </w:t>
      </w:r>
      <w:r>
        <w:rPr>
          <w:iCs/>
          <w:szCs w:val="28"/>
          <w:lang w:val="sv-SE"/>
        </w:rPr>
        <w:t>m</w:t>
      </w:r>
      <w:r w:rsidRPr="005077A4">
        <w:rPr>
          <w:iCs/>
          <w:szCs w:val="28"/>
          <w:lang w:val="sv-SE"/>
        </w:rPr>
        <w:t>ẫu</w:t>
      </w:r>
      <w:r>
        <w:rPr>
          <w:iCs/>
          <w:szCs w:val="28"/>
          <w:lang w:val="sv-SE"/>
        </w:rPr>
        <w:t xml:space="preserve"> số 04</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r>
        <w:rPr>
          <w:iCs/>
          <w:szCs w:val="28"/>
          <w:lang w:val="sv-SE"/>
        </w:rPr>
        <w:t xml:space="preserve"> </w:t>
      </w:r>
      <w:r w:rsidRPr="005077A4">
        <w:rPr>
          <w:iCs/>
          <w:szCs w:val="28"/>
          <w:lang w:val="sv-SE"/>
        </w:rPr>
        <w:t>đối với trường hợp quy định tại điểm b khoản 5 Điều 33 Nghị định này.</w:t>
      </w:r>
    </w:p>
    <w:p w14:paraId="7FB5F2C7"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7. Hồ sơ đề nghị cấp lại giấy phép hành nghề đối với trường hợp giấy phép hành nghề bị thu hồi do người hành nghề tự đề nghị thu hồi giấy phép hành nghề theo quy định tại điểm a, b khoản 9 Điều 33 Nghị định này (điểm i khoản 1 Điều 35 của Luật Khám bệnh, chữa bệnh): </w:t>
      </w:r>
    </w:p>
    <w:p w14:paraId="022FB322"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7AF7D61F"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10DE5B01" w14:textId="77777777" w:rsidR="00D9315D" w:rsidRPr="005077A4" w:rsidRDefault="00000000" w:rsidP="00D9315D">
      <w:pPr>
        <w:spacing w:before="60" w:after="60" w:line="380" w:lineRule="exact"/>
        <w:ind w:firstLine="720"/>
        <w:jc w:val="both"/>
        <w:rPr>
          <w:iCs/>
          <w:spacing w:val="-4"/>
          <w:szCs w:val="28"/>
          <w:lang w:val="sv-SE"/>
        </w:rPr>
      </w:pPr>
      <w:r w:rsidRPr="005077A4">
        <w:rPr>
          <w:iCs/>
          <w:szCs w:val="28"/>
          <w:lang w:val="sv-SE"/>
        </w:rPr>
        <w:t>c) Bản chính hoặc bản sao hợp lệ Giấy xác nhận thực hành</w:t>
      </w:r>
      <w:r>
        <w:rPr>
          <w:iCs/>
          <w:szCs w:val="28"/>
          <w:lang w:val="sv-SE"/>
        </w:rPr>
        <w:t xml:space="preserve"> </w:t>
      </w:r>
      <w:r w:rsidRPr="005077A4">
        <w:rPr>
          <w:iCs/>
          <w:szCs w:val="28"/>
          <w:lang w:val="sv-SE"/>
        </w:rPr>
        <w:t xml:space="preserve">theo </w:t>
      </w:r>
      <w:r>
        <w:rPr>
          <w:iCs/>
          <w:szCs w:val="28"/>
          <w:lang w:val="sv-SE"/>
        </w:rPr>
        <w:t>m</w:t>
      </w:r>
      <w:r w:rsidRPr="005077A4">
        <w:rPr>
          <w:iCs/>
          <w:szCs w:val="28"/>
          <w:lang w:val="sv-SE"/>
        </w:rPr>
        <w:t>ẫu</w:t>
      </w:r>
      <w:r>
        <w:rPr>
          <w:iCs/>
          <w:szCs w:val="28"/>
          <w:lang w:val="sv-SE"/>
        </w:rPr>
        <w:t xml:space="preserve"> số 04</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r>
        <w:rPr>
          <w:iCs/>
          <w:szCs w:val="28"/>
          <w:lang w:val="sv-SE"/>
        </w:rPr>
        <w:t xml:space="preserve"> </w:t>
      </w:r>
      <w:r w:rsidRPr="005077A4">
        <w:rPr>
          <w:iCs/>
          <w:szCs w:val="28"/>
          <w:lang w:val="sv-SE"/>
        </w:rPr>
        <w:t>đối với trường hợp quy định tại điểm b khoản 9 Điều 33 Nghị định này.</w:t>
      </w:r>
    </w:p>
    <w:p w14:paraId="3D55E398" w14:textId="77777777" w:rsidR="00D9315D" w:rsidRPr="005077A4" w:rsidRDefault="00000000" w:rsidP="00D9315D">
      <w:pPr>
        <w:spacing w:before="120" w:after="120" w:line="380" w:lineRule="exact"/>
        <w:ind w:firstLine="720"/>
        <w:jc w:val="both"/>
        <w:rPr>
          <w:iCs/>
          <w:szCs w:val="28"/>
          <w:lang w:val="sv-SE"/>
        </w:rPr>
      </w:pPr>
      <w:bookmarkStart w:id="26" w:name="_Hlk146669465"/>
      <w:r w:rsidRPr="003F20D1">
        <w:rPr>
          <w:iCs/>
          <w:spacing w:val="-4"/>
          <w:szCs w:val="28"/>
          <w:lang w:val="sv-SE"/>
        </w:rPr>
        <w:t xml:space="preserve">8. Hồ sơ đề nghị cấp lại giấy phép hành nghề đối với trường hợp giấy phép hành nghề bị thu hồi </w:t>
      </w:r>
      <w:r w:rsidRPr="005077A4">
        <w:rPr>
          <w:iCs/>
          <w:szCs w:val="28"/>
          <w:lang w:val="sv-SE"/>
        </w:rPr>
        <w:t xml:space="preserve">theo quy định tại điểm a, b khoản 9 Điều 33 Nghị định này </w:t>
      </w:r>
      <w:r w:rsidRPr="003F20D1">
        <w:rPr>
          <w:iCs/>
          <w:spacing w:val="-4"/>
          <w:szCs w:val="28"/>
          <w:lang w:val="sv-SE"/>
        </w:rPr>
        <w:t>do không đáp ứng điều kiện cập nhật kiến thức y khoa liên tục sau khi bị đình chỉ hành nghề theo quy định tại khoản 4 Điều 31 Nghị định này</w:t>
      </w:r>
      <w:r w:rsidRPr="005077A4">
        <w:rPr>
          <w:iCs/>
          <w:szCs w:val="28"/>
          <w:lang w:val="sv-SE"/>
        </w:rPr>
        <w:t xml:space="preserve">: </w:t>
      </w:r>
    </w:p>
    <w:p w14:paraId="23091AD5"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2F572456"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Các giấy tờ quy định tại khoản 1 Điều này;</w:t>
      </w:r>
    </w:p>
    <w:p w14:paraId="3D19D19B" w14:textId="77777777" w:rsidR="00D9315D" w:rsidRPr="005077A4" w:rsidRDefault="00000000" w:rsidP="00D9315D">
      <w:pPr>
        <w:spacing w:before="120" w:after="120" w:line="400" w:lineRule="exact"/>
        <w:ind w:firstLine="720"/>
        <w:jc w:val="both"/>
        <w:rPr>
          <w:iCs/>
          <w:szCs w:val="28"/>
          <w:lang w:val="sv-SE"/>
        </w:rPr>
      </w:pPr>
      <w:r w:rsidRPr="005077A4">
        <w:rPr>
          <w:iCs/>
          <w:spacing w:val="-4"/>
          <w:szCs w:val="28"/>
          <w:lang w:val="sv-SE"/>
        </w:rPr>
        <w:lastRenderedPageBreak/>
        <w:t xml:space="preserve">c) </w:t>
      </w:r>
      <w:r w:rsidRPr="005077A4">
        <w:rPr>
          <w:iCs/>
          <w:szCs w:val="28"/>
          <w:lang w:val="sv-SE"/>
        </w:rPr>
        <w:t>Bản chính hoặc bản sao hợp lệ quyết định thu hồi giấy phép.</w:t>
      </w:r>
    </w:p>
    <w:bookmarkEnd w:id="26"/>
    <w:p w14:paraId="228B0366" w14:textId="77777777" w:rsidR="00D9315D" w:rsidRPr="005077A4" w:rsidRDefault="00000000" w:rsidP="00D9315D">
      <w:pPr>
        <w:spacing w:before="120" w:after="120" w:line="440" w:lineRule="exact"/>
        <w:ind w:firstLine="720"/>
        <w:jc w:val="both"/>
        <w:rPr>
          <w:lang w:val="sv-SE"/>
        </w:rPr>
      </w:pPr>
      <w:r w:rsidRPr="005077A4">
        <w:rPr>
          <w:iCs/>
          <w:szCs w:val="28"/>
          <w:lang w:val="sv-SE"/>
        </w:rPr>
        <w:t xml:space="preserve">9. Hồ sơ đề nghị cấp lại giấy phép hành nghề đối với trường hợp giấy phép hành nghề </w:t>
      </w:r>
      <w:r w:rsidRPr="005077A4">
        <w:rPr>
          <w:lang w:val="vi-VN"/>
        </w:rPr>
        <w:t>cấp không đúng thẩm quyền</w:t>
      </w:r>
      <w:r w:rsidRPr="005077A4">
        <w:rPr>
          <w:lang w:val="sv-SE"/>
        </w:rPr>
        <w:t xml:space="preserve"> quy định tại điểm d </w:t>
      </w:r>
      <w:r w:rsidRPr="005077A4">
        <w:rPr>
          <w:lang w:val="vi-VN"/>
        </w:rPr>
        <w:t>k</w:t>
      </w:r>
      <w:r w:rsidRPr="005077A4">
        <w:rPr>
          <w:lang w:val="sv-SE"/>
        </w:rPr>
        <w:t>hoản 1 Điều 31 Luật Khám bệnh, chữa bệnh này:</w:t>
      </w:r>
    </w:p>
    <w:p w14:paraId="4A0E1C99" w14:textId="77777777" w:rsidR="00D9315D" w:rsidRPr="005077A4" w:rsidRDefault="00000000" w:rsidP="00D9315D">
      <w:pPr>
        <w:spacing w:before="120" w:after="120" w:line="440" w:lineRule="exact"/>
        <w:ind w:firstLine="720"/>
        <w:jc w:val="both"/>
        <w:rPr>
          <w:iCs/>
          <w:szCs w:val="28"/>
          <w:lang w:val="sv-SE"/>
        </w:rPr>
      </w:pPr>
      <w:r w:rsidRPr="005077A4">
        <w:rPr>
          <w:iCs/>
          <w:szCs w:val="28"/>
          <w:lang w:val="sv-SE"/>
        </w:rPr>
        <w:t>a) Các giấy tờ quy định tại khoản 1 Điều 12 Nghị định này;</w:t>
      </w:r>
    </w:p>
    <w:p w14:paraId="1A6BEA6F" w14:textId="77777777" w:rsidR="00D9315D" w:rsidRPr="005077A4" w:rsidRDefault="00000000" w:rsidP="00D9315D">
      <w:pPr>
        <w:spacing w:before="120" w:after="120" w:line="440" w:lineRule="exact"/>
        <w:ind w:firstLine="720"/>
        <w:jc w:val="both"/>
        <w:rPr>
          <w:iCs/>
          <w:szCs w:val="28"/>
          <w:lang w:val="sv-SE"/>
        </w:rPr>
      </w:pPr>
      <w:r w:rsidRPr="005077A4">
        <w:rPr>
          <w:iCs/>
          <w:szCs w:val="28"/>
          <w:lang w:val="sv-SE"/>
        </w:rPr>
        <w:t>b) Giấy phép hành nghề đã được cấp.</w:t>
      </w:r>
    </w:p>
    <w:p w14:paraId="390D576D" w14:textId="77777777" w:rsidR="00D9315D" w:rsidRPr="005077A4" w:rsidRDefault="00000000" w:rsidP="00D9315D">
      <w:pPr>
        <w:spacing w:before="120" w:after="120" w:line="440" w:lineRule="exact"/>
        <w:ind w:firstLine="720"/>
        <w:jc w:val="both"/>
        <w:rPr>
          <w:lang w:val="sv-SE"/>
        </w:rPr>
      </w:pPr>
      <w:r w:rsidRPr="005077A4">
        <w:rPr>
          <w:lang w:val="sv-SE"/>
        </w:rPr>
        <w:t>10. Hồ sơ đề nghị cấp lại giấy phép hành nghề đối với trường hợp giấy phép hành nghề không được gia hạn theo quy định tại điểm đ khoản 1 Điều 13 Nghị định này:</w:t>
      </w:r>
    </w:p>
    <w:p w14:paraId="4FDFC5CA" w14:textId="77777777" w:rsidR="00D9315D" w:rsidRPr="005077A4" w:rsidRDefault="00000000" w:rsidP="00D9315D">
      <w:pPr>
        <w:spacing w:before="120" w:after="120" w:line="44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56B3C460" w14:textId="77777777" w:rsidR="00D9315D" w:rsidRPr="005077A4" w:rsidRDefault="00000000" w:rsidP="00D9315D">
      <w:pPr>
        <w:spacing w:before="120" w:after="120" w:line="440" w:lineRule="exact"/>
        <w:ind w:firstLine="720"/>
        <w:jc w:val="both"/>
        <w:rPr>
          <w:iCs/>
          <w:szCs w:val="28"/>
          <w:lang w:val="sv-SE"/>
        </w:rPr>
      </w:pPr>
      <w:r w:rsidRPr="005077A4">
        <w:rPr>
          <w:iCs/>
          <w:szCs w:val="28"/>
          <w:lang w:val="sv-SE"/>
        </w:rPr>
        <w:t>b) Bản chính Giấy chứng nhận đủ sức khỏe để hành nghề do cơ sở khám bệnh, chữa bệnh có đủ điều kiện cấp (không áp dụng đối với trường hợp kết quả khám sức khỏe đã được liên thông trên Hệ thống thông tin quản lý hoạt động khám bệnh, chữa bệnh hoặc cơ sở dữ liệu quốc gia về y tế), trừ trường hợp người đó đã có giấy phép lao động;</w:t>
      </w:r>
    </w:p>
    <w:p w14:paraId="49818997" w14:textId="77777777" w:rsidR="00D9315D" w:rsidRPr="005077A4" w:rsidRDefault="00000000" w:rsidP="00D9315D">
      <w:pPr>
        <w:spacing w:before="120" w:after="120" w:line="440" w:lineRule="exact"/>
        <w:ind w:firstLine="720"/>
        <w:jc w:val="both"/>
        <w:rPr>
          <w:iCs/>
          <w:szCs w:val="28"/>
          <w:lang w:val="sv-SE"/>
        </w:rPr>
      </w:pPr>
      <w:r w:rsidRPr="005077A4">
        <w:rPr>
          <w:iCs/>
          <w:szCs w:val="28"/>
          <w:lang w:val="sv-SE"/>
        </w:rPr>
        <w:t>c) Kết quả cập nhật kiến thức y khoa liên tục (không áp dụng đối với trường hợp kết quả cập nhật kiến thức đã được liên thông trên Hệ thống thông tin quản lý hoạt động khám bệnh, chữa bệnh hoặc cơ sở dữ liệu quốc gia về y tế);</w:t>
      </w:r>
    </w:p>
    <w:p w14:paraId="09884338" w14:textId="77777777" w:rsidR="00D9315D" w:rsidRPr="005077A4" w:rsidRDefault="00000000" w:rsidP="00D9315D">
      <w:pPr>
        <w:spacing w:before="120" w:after="120" w:line="440" w:lineRule="exact"/>
        <w:ind w:firstLine="720"/>
        <w:jc w:val="both"/>
        <w:rPr>
          <w:iCs/>
          <w:szCs w:val="28"/>
          <w:lang w:val="sv-SE"/>
        </w:rPr>
      </w:pPr>
      <w:r w:rsidRPr="005077A4">
        <w:rPr>
          <w:iCs/>
          <w:szCs w:val="28"/>
          <w:lang w:val="sv-SE"/>
        </w:rPr>
        <w:t xml:space="preserve">d) Ảnh chân dung cỡ 04cm x 06cm, chụp trên nền trắng trong thời gian không quá 06 tháng tính đến trước thời điểm nộp hồ sơ đề nghị cấp lại giấy phép hành nghề. </w:t>
      </w:r>
    </w:p>
    <w:p w14:paraId="4B877B42" w14:textId="77777777" w:rsidR="00D9315D" w:rsidRPr="005077A4" w:rsidRDefault="00000000" w:rsidP="00D9315D">
      <w:pPr>
        <w:spacing w:before="120" w:after="120" w:line="440" w:lineRule="exact"/>
        <w:ind w:firstLine="720"/>
        <w:jc w:val="both"/>
        <w:rPr>
          <w:iCs/>
          <w:szCs w:val="28"/>
          <w:lang w:val="sv-SE"/>
        </w:rPr>
      </w:pPr>
      <w:r w:rsidRPr="005077A4">
        <w:rPr>
          <w:iCs/>
          <w:szCs w:val="28"/>
          <w:lang w:val="sv-SE"/>
        </w:rPr>
        <w:t>11. Thủ tục cấp lại giấy phép hành nghề:</w:t>
      </w:r>
    </w:p>
    <w:p w14:paraId="27906A7F" w14:textId="77777777" w:rsidR="00D9315D" w:rsidRPr="005077A4" w:rsidRDefault="00000000" w:rsidP="00D9315D">
      <w:pPr>
        <w:spacing w:before="120" w:after="120" w:line="440" w:lineRule="exact"/>
        <w:ind w:firstLine="720"/>
        <w:jc w:val="both"/>
        <w:rPr>
          <w:iCs/>
          <w:szCs w:val="28"/>
          <w:lang w:val="sv-SE"/>
        </w:rPr>
      </w:pPr>
      <w:r w:rsidRPr="005077A4">
        <w:rPr>
          <w:iCs/>
          <w:szCs w:val="28"/>
          <w:lang w:val="sv-SE"/>
        </w:rPr>
        <w:t>a) Người đề nghị cấp lại giấy phép hành nghề nộp hồ sơ đề nghị cấp lại giấy phép hành nghề cho cơ quan có thẩm quyền cấp giấy phép hành nghề;</w:t>
      </w:r>
    </w:p>
    <w:p w14:paraId="6A52439B" w14:textId="77777777" w:rsidR="00D9315D" w:rsidRPr="005077A4" w:rsidRDefault="00000000" w:rsidP="00D9315D">
      <w:pPr>
        <w:spacing w:before="120" w:after="120" w:line="440" w:lineRule="exact"/>
        <w:ind w:firstLine="720"/>
        <w:jc w:val="both"/>
        <w:rPr>
          <w:iCs/>
          <w:szCs w:val="28"/>
          <w:lang w:val="sv-SE"/>
        </w:rPr>
      </w:pPr>
      <w:r w:rsidRPr="005077A4">
        <w:rPr>
          <w:iCs/>
          <w:szCs w:val="28"/>
          <w:lang w:val="sv-SE"/>
        </w:rPr>
        <w:t xml:space="preserve">b) Cơ quan có thẩm quyền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14:paraId="70F8775C" w14:textId="77777777" w:rsidR="00D9315D" w:rsidRDefault="00000000" w:rsidP="00D9315D">
      <w:pPr>
        <w:spacing w:before="120" w:after="120" w:line="440" w:lineRule="exact"/>
        <w:ind w:firstLine="720"/>
        <w:jc w:val="both"/>
        <w:rPr>
          <w:iCs/>
          <w:szCs w:val="28"/>
          <w:lang w:val="sv-SE"/>
        </w:rPr>
      </w:pPr>
      <w:r w:rsidRPr="005077A4">
        <w:rPr>
          <w:iCs/>
          <w:szCs w:val="28"/>
          <w:lang w:val="sv-SE"/>
        </w:rPr>
        <w:lastRenderedPageBreak/>
        <w:t>c) Trường hợp cần xác minh tài liệu có yếu tố nước ngoài trong hồ sơ đề nghị cấp lại giấy phép hành nghề thì thời hạn cấp lại là 15 ngày kể từ ngày có kết quả xác minh.</w:t>
      </w:r>
    </w:p>
    <w:p w14:paraId="0707ED66" w14:textId="77777777" w:rsidR="00D9315D" w:rsidRPr="005077A4" w:rsidRDefault="00D9315D" w:rsidP="00D9315D">
      <w:pPr>
        <w:spacing w:line="440" w:lineRule="exact"/>
        <w:ind w:firstLine="720"/>
        <w:jc w:val="both"/>
        <w:rPr>
          <w:iCs/>
          <w:szCs w:val="28"/>
          <w:lang w:val="sv-SE"/>
        </w:rPr>
      </w:pPr>
    </w:p>
    <w:p w14:paraId="562B27F6" w14:textId="77777777" w:rsidR="00D9315D" w:rsidRPr="005077A4" w:rsidRDefault="00000000" w:rsidP="00D9315D">
      <w:pPr>
        <w:pStyle w:val="ListParagraph0"/>
        <w:spacing w:after="0" w:line="380" w:lineRule="exact"/>
        <w:ind w:left="0"/>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Tiểu mục 3</w:t>
      </w:r>
      <w:r w:rsidRPr="005077A4">
        <w:rPr>
          <w:rFonts w:ascii="Times New Roman" w:hAnsi="Times New Roman" w:cs="Times New Roman"/>
          <w:b/>
          <w:bCs/>
          <w:color w:val="auto"/>
          <w:sz w:val="28"/>
          <w:szCs w:val="28"/>
        </w:rPr>
        <w:br/>
        <w:t xml:space="preserve">GIA HẠN GIẤY PHÉP HÀNH NGHỀ KHÁM BỆNH, CHỮA BỆNH </w:t>
      </w:r>
      <w:r w:rsidRPr="005077A4">
        <w:rPr>
          <w:rFonts w:ascii="Times New Roman" w:hAnsi="Times New Roman" w:cs="Times New Roman"/>
          <w:b/>
          <w:bCs/>
          <w:color w:val="auto"/>
          <w:sz w:val="28"/>
          <w:szCs w:val="28"/>
        </w:rPr>
        <w:br/>
        <w:t xml:space="preserve">ĐỐI VỚI CHỨC DANH CHUYÊN MÔN LÀ BÁC SỸ, Y SỸ, </w:t>
      </w:r>
      <w:r w:rsidRPr="005077A4">
        <w:rPr>
          <w:rFonts w:ascii="Times New Roman" w:hAnsi="Times New Roman" w:cs="Times New Roman"/>
          <w:b/>
          <w:bCs/>
          <w:color w:val="auto"/>
          <w:sz w:val="28"/>
          <w:szCs w:val="28"/>
        </w:rPr>
        <w:br/>
        <w:t>ĐIỀU DƯỠNG, HỘ SINH, KỸ THUẬT Y, DINH DƯỠNG LÂM SÀNG, TÂM LÝ LÂM SÀNG, CẤP CỨU VIÊN NGOẠI VIỆN</w:t>
      </w:r>
    </w:p>
    <w:p w14:paraId="50A8F443" w14:textId="77777777" w:rsidR="00D9315D" w:rsidRPr="005077A4" w:rsidRDefault="00D9315D" w:rsidP="00D9315D">
      <w:pPr>
        <w:spacing w:line="380" w:lineRule="exact"/>
        <w:ind w:firstLine="720"/>
        <w:jc w:val="both"/>
        <w:rPr>
          <w:szCs w:val="28"/>
          <w:lang w:val="cs-CZ"/>
        </w:rPr>
      </w:pPr>
    </w:p>
    <w:p w14:paraId="7CAF9DC1" w14:textId="77777777" w:rsidR="00D9315D" w:rsidRPr="005077A4" w:rsidRDefault="00000000" w:rsidP="00D9315D">
      <w:pPr>
        <w:spacing w:before="60" w:after="60" w:line="340" w:lineRule="exact"/>
        <w:ind w:firstLine="720"/>
        <w:jc w:val="both"/>
        <w:outlineLvl w:val="2"/>
        <w:rPr>
          <w:b/>
          <w:bCs/>
          <w:szCs w:val="28"/>
          <w:lang w:val="cs-CZ"/>
        </w:rPr>
      </w:pPr>
      <w:r w:rsidRPr="005077A4">
        <w:rPr>
          <w:b/>
          <w:bCs/>
          <w:szCs w:val="28"/>
          <w:lang w:val="cs-CZ"/>
        </w:rPr>
        <w:t>Điều 15. Trường hợp, điều kiện gia hạn giấy phép hành nghề đối với chức danh chuyên môn là bác sỹ, y sỹ, điều dưỡng, hộ sinh, kỹ thuật y, dinh dưỡng lâm sàng, tâm lý lâm sàng, cấp cứu viên ngoại viện</w:t>
      </w:r>
    </w:p>
    <w:p w14:paraId="7843F922" w14:textId="77777777" w:rsidR="00D9315D" w:rsidRPr="005077A4" w:rsidRDefault="00000000" w:rsidP="00D9315D">
      <w:pPr>
        <w:spacing w:before="60" w:after="60" w:line="340" w:lineRule="exact"/>
        <w:ind w:firstLine="720"/>
        <w:jc w:val="both"/>
        <w:rPr>
          <w:szCs w:val="28"/>
          <w:lang w:val="cs-CZ"/>
        </w:rPr>
      </w:pPr>
      <w:r w:rsidRPr="005077A4">
        <w:rPr>
          <w:szCs w:val="28"/>
          <w:lang w:val="cs-CZ"/>
        </w:rPr>
        <w:t>1. Gia hạn giấy phép hành nghề áp dụng đối với giấy phép hành nghề hết thời hạn.</w:t>
      </w:r>
    </w:p>
    <w:p w14:paraId="62B98FA6" w14:textId="77777777" w:rsidR="00D9315D" w:rsidRPr="005077A4" w:rsidRDefault="00000000" w:rsidP="00D9315D">
      <w:pPr>
        <w:spacing w:before="60" w:after="60" w:line="340" w:lineRule="exact"/>
        <w:ind w:firstLine="720"/>
        <w:jc w:val="both"/>
        <w:rPr>
          <w:szCs w:val="28"/>
          <w:lang w:val="cs-CZ"/>
        </w:rPr>
      </w:pPr>
      <w:r w:rsidRPr="005077A4">
        <w:rPr>
          <w:szCs w:val="28"/>
          <w:lang w:val="cs-CZ"/>
        </w:rPr>
        <w:t xml:space="preserve">2. Điều kiện gia hạn giấy phép hành nghề: Thực hiện theo quy định tại </w:t>
      </w:r>
      <w:r w:rsidRPr="005077A4">
        <w:rPr>
          <w:szCs w:val="28"/>
          <w:lang w:val="vi-VN"/>
        </w:rPr>
        <w:t>k</w:t>
      </w:r>
      <w:r w:rsidRPr="005077A4">
        <w:rPr>
          <w:szCs w:val="28"/>
          <w:lang w:val="cs-CZ"/>
        </w:rPr>
        <w:t>hoản 2 Điều 32 Luật Khám bệnh, chữa bệnh.</w:t>
      </w:r>
    </w:p>
    <w:p w14:paraId="03C8CEB7" w14:textId="77777777" w:rsidR="00D9315D" w:rsidRPr="005077A4" w:rsidRDefault="00000000" w:rsidP="00D9315D">
      <w:pPr>
        <w:spacing w:before="60" w:after="60" w:line="340" w:lineRule="exact"/>
        <w:ind w:firstLine="720"/>
        <w:jc w:val="both"/>
        <w:outlineLvl w:val="2"/>
        <w:rPr>
          <w:b/>
          <w:bCs/>
          <w:szCs w:val="28"/>
          <w:lang w:val="sv-SE"/>
        </w:rPr>
      </w:pPr>
      <w:r w:rsidRPr="005077A4">
        <w:rPr>
          <w:b/>
          <w:bCs/>
          <w:szCs w:val="28"/>
          <w:lang w:val="sv-SE"/>
        </w:rPr>
        <w:t xml:space="preserve">Điều 16. Hồ sơ, thủ tục gia hạn giấy phép hành nghề </w:t>
      </w:r>
      <w:r w:rsidRPr="005077A4">
        <w:rPr>
          <w:b/>
          <w:bCs/>
          <w:szCs w:val="28"/>
          <w:lang w:val="cs-CZ"/>
        </w:rPr>
        <w:t>đối với chức danh chuyên môn là bác sỹ, y sỹ, điều dưỡng, hộ sinh, kỹ thuật y, dinh dưỡng lâm sàng, tâm lý lâm sàng, cấp cứu viên ngoại viện</w:t>
      </w:r>
    </w:p>
    <w:p w14:paraId="49AEFC2D" w14:textId="77777777" w:rsidR="00D9315D" w:rsidRPr="005077A4" w:rsidRDefault="00000000" w:rsidP="00D9315D">
      <w:pPr>
        <w:spacing w:before="60" w:after="60" w:line="340" w:lineRule="exact"/>
        <w:ind w:firstLine="720"/>
        <w:jc w:val="both"/>
        <w:rPr>
          <w:iCs/>
          <w:szCs w:val="28"/>
          <w:lang w:val="sv-SE"/>
        </w:rPr>
      </w:pPr>
      <w:r w:rsidRPr="005077A4">
        <w:rPr>
          <w:iCs/>
          <w:szCs w:val="28"/>
          <w:lang w:val="sv-SE"/>
        </w:rPr>
        <w:t>1. Hồ sơ gia hạn giấy phép hành nghề đối với các chức danh chuyên môn là bác sỹ, y sỹ, điều dưỡng, hộ sinh, kỹ thuật y, dinh dưỡng lâm sàng, tâm lý lâm sàng</w:t>
      </w:r>
      <w:r w:rsidRPr="005077A4">
        <w:rPr>
          <w:iCs/>
          <w:szCs w:val="28"/>
          <w:lang w:val="vi-VN"/>
        </w:rPr>
        <w:t>,</w:t>
      </w:r>
      <w:r w:rsidRPr="005077A4">
        <w:rPr>
          <w:iCs/>
          <w:szCs w:val="28"/>
          <w:lang w:val="sv-SE"/>
        </w:rPr>
        <w:t xml:space="preserve"> cấp cứu viên ngoại viện bao gồm: </w:t>
      </w:r>
    </w:p>
    <w:p w14:paraId="590D1EF1" w14:textId="77777777" w:rsidR="00D9315D" w:rsidRPr="005077A4" w:rsidRDefault="00000000" w:rsidP="00D9315D">
      <w:pPr>
        <w:spacing w:before="60" w:after="60" w:line="340" w:lineRule="exact"/>
        <w:ind w:firstLine="720"/>
        <w:jc w:val="both"/>
        <w:rPr>
          <w:iCs/>
          <w:szCs w:val="28"/>
          <w:lang w:val="sv-SE"/>
        </w:rPr>
      </w:pPr>
      <w:r w:rsidRPr="005077A4">
        <w:rPr>
          <w:iCs/>
          <w:szCs w:val="28"/>
          <w:lang w:val="sv-SE"/>
        </w:rPr>
        <w:t xml:space="preserve">a) Đơn đề nghị </w:t>
      </w:r>
      <w:r>
        <w:rPr>
          <w:iCs/>
          <w:szCs w:val="28"/>
          <w:lang w:val="sv-SE"/>
        </w:rPr>
        <w:t>gia hạn</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05 </w:t>
      </w:r>
      <w:r w:rsidRPr="005077A4">
        <w:rPr>
          <w:iCs/>
          <w:szCs w:val="28"/>
          <w:lang w:val="sv-SE"/>
        </w:rPr>
        <w:t>quy định tại Phụ lục I</w:t>
      </w:r>
      <w:r>
        <w:rPr>
          <w:iCs/>
          <w:szCs w:val="28"/>
          <w:lang w:val="sv-SE"/>
        </w:rPr>
        <w:t>I</w:t>
      </w:r>
      <w:r w:rsidRPr="005077A4">
        <w:rPr>
          <w:iCs/>
          <w:szCs w:val="28"/>
          <w:lang w:val="sv-SE"/>
        </w:rPr>
        <w:t xml:space="preserve"> ban hành kèm theo Nghị định này;</w:t>
      </w:r>
    </w:p>
    <w:p w14:paraId="6768E029" w14:textId="77777777" w:rsidR="00D9315D" w:rsidRPr="005077A4" w:rsidRDefault="00000000" w:rsidP="00D9315D">
      <w:pPr>
        <w:spacing w:before="60" w:after="60" w:line="340" w:lineRule="exact"/>
        <w:ind w:firstLine="720"/>
        <w:jc w:val="both"/>
        <w:rPr>
          <w:iCs/>
          <w:szCs w:val="28"/>
          <w:lang w:val="sv-SE"/>
        </w:rPr>
      </w:pPr>
      <w:r w:rsidRPr="005077A4">
        <w:rPr>
          <w:iCs/>
          <w:szCs w:val="28"/>
          <w:lang w:val="sv-SE"/>
        </w:rPr>
        <w:t xml:space="preserve">b) Bản sao hoặc bản chụp hoặc số </w:t>
      </w:r>
      <w:r w:rsidRPr="005077A4">
        <w:rPr>
          <w:iCs/>
          <w:szCs w:val="28"/>
          <w:lang w:val="vi-VN"/>
        </w:rPr>
        <w:t>g</w:t>
      </w:r>
      <w:r w:rsidRPr="005077A4">
        <w:rPr>
          <w:iCs/>
          <w:szCs w:val="28"/>
          <w:lang w:val="sv-SE"/>
        </w:rPr>
        <w:t>iấy phép hành nghề đã cấp;</w:t>
      </w:r>
    </w:p>
    <w:p w14:paraId="3D6C7237" w14:textId="77777777" w:rsidR="00D9315D" w:rsidRPr="005077A4" w:rsidRDefault="00000000" w:rsidP="00D9315D">
      <w:pPr>
        <w:spacing w:before="60" w:after="60" w:line="340" w:lineRule="exact"/>
        <w:ind w:firstLine="720"/>
        <w:jc w:val="both"/>
        <w:rPr>
          <w:iCs/>
          <w:szCs w:val="28"/>
          <w:lang w:val="sv-SE"/>
        </w:rPr>
      </w:pPr>
      <w:r w:rsidRPr="005077A4">
        <w:rPr>
          <w:iCs/>
          <w:szCs w:val="28"/>
          <w:lang w:val="sv-SE"/>
        </w:rPr>
        <w:t>c) Bảng kê khai thông tin về hoạt động cập nhật kiến thức y khoa liên tục do cơ sở đào tạo cấp hoặc thông tin về hoạt động cập nhật kiến thức y khoa liên tục đã được cơ sở đào tạo gửi cho cơ quan cấp phép hoặc cập nhật trên hệ thống thông tin về quản lý hoạt động khám bệnh, chữa bệnh;</w:t>
      </w:r>
    </w:p>
    <w:p w14:paraId="04668259" w14:textId="77777777" w:rsidR="00D9315D" w:rsidRPr="005077A4" w:rsidRDefault="00000000" w:rsidP="00D9315D">
      <w:pPr>
        <w:spacing w:before="60" w:after="60" w:line="340" w:lineRule="exact"/>
        <w:ind w:firstLine="720"/>
        <w:jc w:val="both"/>
        <w:rPr>
          <w:iCs/>
          <w:szCs w:val="28"/>
          <w:lang w:val="sv-SE"/>
        </w:rPr>
      </w:pPr>
      <w:r w:rsidRPr="005077A4">
        <w:rPr>
          <w:iCs/>
          <w:szCs w:val="28"/>
          <w:lang w:val="sv-SE"/>
        </w:rPr>
        <w:t>d) Giấy chứng nhận đủ sức khỏe để hành nghề do cơ sở khám bệnh, chữa bệnh có đủ điều kiện cấp, trừ trường hợp người đó đã có giấy phép lao động.</w:t>
      </w:r>
    </w:p>
    <w:p w14:paraId="6BA3460E" w14:textId="77777777" w:rsidR="00D9315D" w:rsidRPr="005077A4" w:rsidRDefault="00000000" w:rsidP="00D9315D">
      <w:pPr>
        <w:spacing w:before="60" w:after="60" w:line="340" w:lineRule="exact"/>
        <w:ind w:firstLine="720"/>
        <w:jc w:val="both"/>
        <w:rPr>
          <w:iCs/>
          <w:szCs w:val="28"/>
          <w:lang w:val="sv-SE"/>
        </w:rPr>
      </w:pPr>
      <w:r w:rsidRPr="005077A4">
        <w:rPr>
          <w:iCs/>
          <w:szCs w:val="28"/>
          <w:lang w:val="sv-SE"/>
        </w:rPr>
        <w:t>2. Thủ tục gia hạn giấy phép hành nghề:</w:t>
      </w:r>
    </w:p>
    <w:p w14:paraId="71C369FD" w14:textId="77777777" w:rsidR="00D9315D" w:rsidRPr="005077A4" w:rsidRDefault="00000000" w:rsidP="00D9315D">
      <w:pPr>
        <w:spacing w:before="60" w:after="60" w:line="340" w:lineRule="exact"/>
        <w:ind w:firstLine="720"/>
        <w:jc w:val="both"/>
        <w:rPr>
          <w:iCs/>
          <w:szCs w:val="28"/>
          <w:lang w:val="sv-SE"/>
        </w:rPr>
      </w:pPr>
      <w:r w:rsidRPr="005077A4">
        <w:rPr>
          <w:iCs/>
          <w:szCs w:val="28"/>
          <w:lang w:val="sv-SE"/>
        </w:rPr>
        <w:t xml:space="preserve">a) Người đề nghị gia hạn giấy phép hành nghề nộp hồ sơ theo quy định tại </w:t>
      </w:r>
      <w:r w:rsidRPr="005077A4">
        <w:rPr>
          <w:iCs/>
          <w:szCs w:val="28"/>
          <w:lang w:val="vi-VN"/>
        </w:rPr>
        <w:t>k</w:t>
      </w:r>
      <w:r w:rsidRPr="005077A4">
        <w:rPr>
          <w:iCs/>
          <w:szCs w:val="28"/>
          <w:lang w:val="sv-SE"/>
        </w:rPr>
        <w:t xml:space="preserve">hoản 4 Điều này cho cơ quan có thẩm quyền cấp giấy phép hành nghề ít nhất 60 ngày trước ngày giấy phép hành nghề hết hạn. </w:t>
      </w:r>
    </w:p>
    <w:p w14:paraId="70C6061E" w14:textId="77777777" w:rsidR="00D9315D" w:rsidRPr="005077A4" w:rsidRDefault="00000000" w:rsidP="00D9315D">
      <w:pPr>
        <w:spacing w:before="60" w:after="60" w:line="340" w:lineRule="exact"/>
        <w:ind w:firstLine="720"/>
        <w:jc w:val="both"/>
        <w:rPr>
          <w:iCs/>
          <w:szCs w:val="28"/>
          <w:lang w:val="sv-SE"/>
        </w:rPr>
      </w:pPr>
      <w:r w:rsidRPr="005077A4">
        <w:rPr>
          <w:iCs/>
          <w:szCs w:val="28"/>
          <w:lang w:val="sv-SE"/>
        </w:rPr>
        <w:lastRenderedPageBreak/>
        <w:t xml:space="preserve">Trường hợp bị ốm đau, tai nạn hoặc trường hợp bất khả kháng tại thời điểm nộp hồ sơ gia hạn thì phải có văn bản thông báo cho cơ quan cấp giấy phép hành nghề để lùi thời gian nộp hồ sơ cấp giấy phép. </w:t>
      </w:r>
    </w:p>
    <w:p w14:paraId="77E5ACCC" w14:textId="77777777" w:rsidR="00D9315D" w:rsidRPr="005077A4" w:rsidRDefault="00000000" w:rsidP="00D9315D">
      <w:pPr>
        <w:spacing w:before="60" w:after="60" w:line="340" w:lineRule="exact"/>
        <w:ind w:firstLine="720"/>
        <w:jc w:val="both"/>
        <w:rPr>
          <w:iCs/>
          <w:szCs w:val="28"/>
          <w:lang w:val="sv-SE"/>
        </w:rPr>
      </w:pPr>
      <w:r w:rsidRPr="005077A4">
        <w:rPr>
          <w:iCs/>
          <w:szCs w:val="28"/>
          <w:lang w:val="sv-SE"/>
        </w:rPr>
        <w:t>Người hành nghề được đề nghị lùi thời điểm gia hạn nhiều lần nhưng tổng thời gian lùi thực hiện gia hạn không quá 22 tháng kể từ ngày giấy phép hành nghề hết hạn;</w:t>
      </w:r>
    </w:p>
    <w:p w14:paraId="412310B6" w14:textId="77777777" w:rsidR="00D9315D" w:rsidRPr="005077A4" w:rsidRDefault="00000000" w:rsidP="00D9315D">
      <w:pPr>
        <w:spacing w:before="120" w:after="120" w:line="400" w:lineRule="exact"/>
        <w:ind w:firstLine="720"/>
        <w:jc w:val="both"/>
        <w:rPr>
          <w:iCs/>
          <w:szCs w:val="28"/>
          <w:lang w:val="sv-SE"/>
        </w:rPr>
      </w:pPr>
      <w:r w:rsidRPr="005077A4">
        <w:rPr>
          <w:iCs/>
          <w:spacing w:val="-4"/>
          <w:szCs w:val="28"/>
          <w:lang w:val="sv-SE"/>
        </w:rPr>
        <w:t>b) Trong thời gian kể từ khi nhận đủ hồ sơ đến ngày hết hạn ghi trên giấy phép hành nghề, cơ quan có thẩm quyền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w:t>
      </w:r>
      <w:r w:rsidRPr="005077A4">
        <w:rPr>
          <w:iCs/>
          <w:szCs w:val="28"/>
          <w:lang w:val="sv-SE"/>
        </w:rPr>
        <w:t xml:space="preserve">; </w:t>
      </w:r>
    </w:p>
    <w:p w14:paraId="7944E0AB"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c) Trường hợp cần xác minh việc cập nhật kiến thức y khoa liên tục của người hành nghề theo chương trình do cơ quan, tổ chức nước ngoài thực hiện thì thời hạn gia hạn là 15 ngày kể từ ngày có kết quả xác minh.</w:t>
      </w:r>
    </w:p>
    <w:p w14:paraId="626BF60E" w14:textId="77777777" w:rsidR="00D9315D" w:rsidRPr="005077A4" w:rsidRDefault="00D9315D" w:rsidP="00D9315D">
      <w:pPr>
        <w:spacing w:line="400" w:lineRule="exact"/>
        <w:ind w:firstLine="720"/>
        <w:jc w:val="both"/>
        <w:rPr>
          <w:iCs/>
          <w:szCs w:val="28"/>
          <w:lang w:val="sv-SE"/>
        </w:rPr>
      </w:pPr>
    </w:p>
    <w:p w14:paraId="62CB73B1" w14:textId="77777777" w:rsidR="00D9315D" w:rsidRPr="005077A4" w:rsidRDefault="00000000" w:rsidP="00D9315D">
      <w:pPr>
        <w:pStyle w:val="ListParagraph0"/>
        <w:spacing w:after="0" w:line="400" w:lineRule="exact"/>
        <w:ind w:left="0"/>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Tiểu mục 4</w:t>
      </w:r>
      <w:r w:rsidRPr="005077A4">
        <w:rPr>
          <w:rFonts w:ascii="Times New Roman" w:hAnsi="Times New Roman" w:cs="Times New Roman"/>
          <w:b/>
          <w:bCs/>
          <w:color w:val="auto"/>
          <w:sz w:val="28"/>
          <w:szCs w:val="28"/>
        </w:rPr>
        <w:br/>
        <w:t xml:space="preserve">ĐIỀU CHỈNH GIẤY PHÉP HÀNH NGHỀ KHÁM BỆNH, CHỮA BỆNH </w:t>
      </w:r>
      <w:r w:rsidRPr="005077A4">
        <w:rPr>
          <w:rFonts w:ascii="Times New Roman" w:hAnsi="Times New Roman" w:cs="Times New Roman"/>
          <w:b/>
          <w:bCs/>
          <w:color w:val="auto"/>
          <w:sz w:val="28"/>
          <w:szCs w:val="28"/>
        </w:rPr>
        <w:br/>
        <w:t xml:space="preserve">ĐỐI VỚI CHỨC DANH CHUYÊN MÔN LÀ BÁC SỸ, Y SỸ, </w:t>
      </w:r>
      <w:r w:rsidRPr="005077A4">
        <w:rPr>
          <w:rFonts w:ascii="Times New Roman" w:hAnsi="Times New Roman" w:cs="Times New Roman"/>
          <w:b/>
          <w:bCs/>
          <w:color w:val="auto"/>
          <w:sz w:val="28"/>
          <w:szCs w:val="28"/>
        </w:rPr>
        <w:br/>
        <w:t>ĐIỀU DƯỠNG, HỘ SINH, KỸ THUẬT Y, DINH DƯỠNG LÂM SÀNG, TÂM LÝ LÂM SÀNG, CẤP CỨU VIÊN NGOẠI VIỆN</w:t>
      </w:r>
    </w:p>
    <w:p w14:paraId="322229C3" w14:textId="77777777" w:rsidR="00D9315D" w:rsidRPr="005077A4" w:rsidRDefault="00D9315D" w:rsidP="00D9315D">
      <w:pPr>
        <w:spacing w:line="400" w:lineRule="exact"/>
        <w:ind w:firstLine="720"/>
        <w:jc w:val="both"/>
        <w:rPr>
          <w:iCs/>
          <w:szCs w:val="28"/>
          <w:lang w:val="sv-SE"/>
        </w:rPr>
      </w:pPr>
    </w:p>
    <w:p w14:paraId="63A8FD39" w14:textId="77777777" w:rsidR="00D9315D" w:rsidRPr="005077A4" w:rsidRDefault="00000000" w:rsidP="00D9315D">
      <w:pPr>
        <w:spacing w:line="400" w:lineRule="exact"/>
        <w:ind w:firstLine="720"/>
        <w:jc w:val="both"/>
        <w:outlineLvl w:val="2"/>
        <w:rPr>
          <w:b/>
          <w:bCs/>
          <w:szCs w:val="28"/>
          <w:lang w:val="cs-CZ"/>
        </w:rPr>
      </w:pPr>
      <w:r w:rsidRPr="005077A4">
        <w:rPr>
          <w:b/>
          <w:bCs/>
          <w:szCs w:val="28"/>
          <w:lang w:val="cs-CZ"/>
        </w:rPr>
        <w:t>Điều 17. Trường hợp, điều kiện cấp điều chỉnh giấy phép hành nghề đối với chức danh chuyên môn là bác sỹ, y sỹ, điều dưỡng, hộ sinh, kỹ thuật y, dinh dưỡng lâm sàng, tâm lý lâm sàng, cấp cứu viên ngoại viện</w:t>
      </w:r>
    </w:p>
    <w:p w14:paraId="65075650"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1. Điều chỉnh giấy phép hành nghề </w:t>
      </w:r>
      <w:r w:rsidRPr="005077A4">
        <w:rPr>
          <w:szCs w:val="28"/>
          <w:lang w:val="cs-CZ"/>
        </w:rPr>
        <w:t>áp dụng đối với các trường hợp sau:</w:t>
      </w:r>
    </w:p>
    <w:p w14:paraId="65871666"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a) Đã được cấp giấy phép hành nghề, trong phạm vi hành nghề chưa có chuyên khoa và đề nghị bổ sung thêm chuyên khoa vào phạm vi hành nghề;</w:t>
      </w:r>
    </w:p>
    <w:p w14:paraId="0A733102" w14:textId="77777777" w:rsidR="00D9315D" w:rsidRPr="005077A4" w:rsidRDefault="00000000" w:rsidP="00D9315D">
      <w:pPr>
        <w:spacing w:before="120" w:after="120" w:line="390" w:lineRule="exact"/>
        <w:ind w:firstLine="720"/>
        <w:jc w:val="both"/>
        <w:rPr>
          <w:iCs/>
          <w:szCs w:val="28"/>
          <w:lang w:val="sv-SE"/>
        </w:rPr>
      </w:pPr>
      <w:r w:rsidRPr="005077A4">
        <w:rPr>
          <w:iCs/>
          <w:szCs w:val="28"/>
          <w:lang w:val="sv-SE"/>
        </w:rPr>
        <w:t>b) Đã được cấp giấy phép hành nghề, trong phạm vi hành nghề đã có chuyên khoa nhưng đề nghị bổ sung thêm chuyên khoa khác so với chuyên khoa đã được cấp trong phạm vi hành nghề;</w:t>
      </w:r>
    </w:p>
    <w:p w14:paraId="002BC710" w14:textId="77777777" w:rsidR="00D9315D" w:rsidRPr="005077A4" w:rsidRDefault="00000000" w:rsidP="00D9315D">
      <w:pPr>
        <w:spacing w:before="100" w:after="80" w:line="360" w:lineRule="exact"/>
        <w:ind w:firstLine="720"/>
        <w:jc w:val="both"/>
        <w:rPr>
          <w:iCs/>
          <w:szCs w:val="28"/>
          <w:lang w:val="sv-SE"/>
        </w:rPr>
      </w:pPr>
      <w:r w:rsidRPr="005077A4">
        <w:rPr>
          <w:iCs/>
          <w:szCs w:val="28"/>
          <w:lang w:val="sv-SE"/>
        </w:rPr>
        <w:t>c)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w:t>
      </w:r>
    </w:p>
    <w:p w14:paraId="2A80602B"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lastRenderedPageBreak/>
        <w:t>d) Đã được cấp giấy phép hành nghề, trong phạm vi hành nghề chưa có chuyên khoa và đề nghị bổ sung thêm kỹ thuật chưa có trong phạm vi hành nghề;</w:t>
      </w:r>
    </w:p>
    <w:p w14:paraId="19F623AC" w14:textId="77777777" w:rsidR="00D9315D" w:rsidRDefault="00000000" w:rsidP="00D9315D">
      <w:pPr>
        <w:spacing w:before="120" w:after="120" w:line="380" w:lineRule="exact"/>
        <w:ind w:firstLine="720"/>
        <w:jc w:val="both"/>
        <w:rPr>
          <w:iCs/>
          <w:szCs w:val="28"/>
          <w:lang w:val="sv-SE"/>
        </w:rPr>
      </w:pPr>
      <w:r w:rsidRPr="005077A4">
        <w:rPr>
          <w:iCs/>
          <w:szCs w:val="28"/>
          <w:lang w:val="sv-SE"/>
        </w:rPr>
        <w:t>đ) Đã được cấp giấy phép hành nghề, trong phạm vi hành nghề đã có chuyên khoa và đề nghị bổ sung thêm kỹ thuật thuộc chuyên khoa khác so với chuyên khoa đã được cấp trong phạm vi hành nghề</w:t>
      </w:r>
      <w:r>
        <w:rPr>
          <w:iCs/>
          <w:szCs w:val="28"/>
          <w:lang w:val="sv-SE"/>
        </w:rPr>
        <w:t>;</w:t>
      </w:r>
    </w:p>
    <w:p w14:paraId="12C33B61" w14:textId="77777777" w:rsidR="00D9315D" w:rsidRDefault="00000000" w:rsidP="00D9315D">
      <w:pPr>
        <w:spacing w:before="120" w:after="120" w:line="380" w:lineRule="exact"/>
        <w:ind w:firstLine="720"/>
        <w:jc w:val="both"/>
        <w:rPr>
          <w:iCs/>
          <w:szCs w:val="28"/>
          <w:lang w:val="sv-SE"/>
        </w:rPr>
      </w:pPr>
      <w:r>
        <w:rPr>
          <w:iCs/>
          <w:szCs w:val="28"/>
          <w:lang w:val="sv-SE"/>
        </w:rPr>
        <w:t xml:space="preserve">e) Đã </w:t>
      </w:r>
      <w:r w:rsidRPr="005077A4">
        <w:rPr>
          <w:iCs/>
          <w:szCs w:val="28"/>
          <w:lang w:val="sv-SE"/>
        </w:rPr>
        <w:t>được cấp giấy phép hành nghề</w:t>
      </w:r>
      <w:r>
        <w:rPr>
          <w:iCs/>
          <w:szCs w:val="28"/>
          <w:lang w:val="sv-SE"/>
        </w:rPr>
        <w:t xml:space="preserve"> và sau đó có thêm giấy chứng nhận </w:t>
      </w:r>
      <w:r w:rsidRPr="005077A4">
        <w:rPr>
          <w:iCs/>
          <w:szCs w:val="28"/>
          <w:lang w:val="sv-SE"/>
        </w:rPr>
        <w:t xml:space="preserve">bài thuốc gia truyền hoặc </w:t>
      </w:r>
      <w:r>
        <w:rPr>
          <w:iCs/>
          <w:szCs w:val="28"/>
          <w:lang w:val="sv-SE"/>
        </w:rPr>
        <w:t xml:space="preserve">giấy chứng nhận </w:t>
      </w:r>
      <w:r w:rsidRPr="005077A4">
        <w:rPr>
          <w:iCs/>
          <w:szCs w:val="28"/>
          <w:lang w:val="sv-SE"/>
        </w:rPr>
        <w:t>bài thuốc gia truyền phương pháp chữa bệnh gia truyền</w:t>
      </w:r>
      <w:r>
        <w:rPr>
          <w:iCs/>
          <w:szCs w:val="28"/>
          <w:lang w:val="sv-SE"/>
        </w:rPr>
        <w:t>.</w:t>
      </w:r>
    </w:p>
    <w:p w14:paraId="66C9AD10"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3. Điều kiện cấp điều chỉnh giấy phép hành nghề:</w:t>
      </w:r>
    </w:p>
    <w:p w14:paraId="62011AD3"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Đối với trường hợp đã được cấp giấy phép hành nghề nhưng trong phạm vi hành nghề chưa có chuyên khoa và đề nghị bổ sung thêm chuyên khoa (trừ chuyên khoa răng hàm mặt) vào phạm vi hành nghề khi đáp ứng một trong các điều kiện sau:</w:t>
      </w:r>
    </w:p>
    <w:p w14:paraId="5F6EEC96" w14:textId="77777777" w:rsidR="00D9315D" w:rsidRPr="005077A4" w:rsidRDefault="00000000" w:rsidP="00D9315D">
      <w:pPr>
        <w:spacing w:before="120" w:after="120" w:line="380" w:lineRule="exact"/>
        <w:ind w:firstLine="720"/>
        <w:jc w:val="both"/>
        <w:rPr>
          <w:iCs/>
          <w:szCs w:val="28"/>
          <w:lang w:val="sv-SE"/>
        </w:rPr>
      </w:pPr>
      <w:r w:rsidRPr="00ED76DC">
        <w:rPr>
          <w:lang w:val="sv-SE"/>
        </w:rPr>
        <w:t>- Có văn bằng đào tạo chuyên khoa tương ứng với chức danh trên giấy phép hành nghề và chuyên khoa đề nghị bổ sung;</w:t>
      </w:r>
    </w:p>
    <w:p w14:paraId="3D7731D3" w14:textId="77777777" w:rsidR="00D9315D" w:rsidRDefault="00000000" w:rsidP="00D9315D">
      <w:pPr>
        <w:spacing w:before="120" w:after="120" w:line="380" w:lineRule="exact"/>
        <w:ind w:firstLine="720"/>
        <w:jc w:val="both"/>
        <w:rPr>
          <w:iCs/>
          <w:szCs w:val="28"/>
          <w:lang w:val="sv-SE"/>
        </w:rPr>
      </w:pPr>
      <w:r w:rsidRPr="005077A4">
        <w:rPr>
          <w:iCs/>
          <w:szCs w:val="28"/>
          <w:lang w:val="sv-SE"/>
        </w:rPr>
        <w:t>- Có chứng chỉ đào tạo chuyên khoa với thời gian đào tạo tối thiểu 9 tháng tùy theo từng chuyên khoa phù hợp với chuyên khoa đề nghị bổ sung do cơ sở đào tạo hợp pháp cấp theo quy định tại khoản 3 Điều này, đồng thời có thời gian thực hành tối thiểu là 15 tháng bảo đảm sao cho tổng thời gian học chứng chỉ chuyên khoa và thời gian thực hành là 24 tháng theo nội dung thực hành chuyên khoa tương ứng với chuyên khoa đã được đào tạo trên chứng chỉ.</w:t>
      </w:r>
    </w:p>
    <w:p w14:paraId="20BF44BF"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Đối với người hành nghề đã được cấp giấy phép hành nghề với chức danh chuyên môn là bác sỹ và có phạm vi hành nghề y học cổ truyền, y học dự phòng chỉ được bổ sung một số chuyên khoa theo quy định của Bộ trưởng Bộ Y tế.</w:t>
      </w:r>
    </w:p>
    <w:p w14:paraId="64BD05BD"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Đối với trường hợp đã được cấp giấy phép hành nghề, trong phạm vi hành nghề đã có chuyên khoa nhưng đề nghị bổ sung thêm chuyên khoa khác so với chuyên khoa đã được cấp trong phạm vi hành nghề:</w:t>
      </w:r>
    </w:p>
    <w:p w14:paraId="4291FFE6" w14:textId="77777777" w:rsidR="00D9315D" w:rsidRPr="005077A4" w:rsidRDefault="00000000" w:rsidP="00D9315D">
      <w:pPr>
        <w:spacing w:before="120" w:after="120" w:line="380" w:lineRule="exact"/>
        <w:ind w:firstLine="720"/>
        <w:jc w:val="both"/>
        <w:rPr>
          <w:iCs/>
          <w:szCs w:val="28"/>
          <w:lang w:val="sv-SE"/>
        </w:rPr>
      </w:pPr>
      <w:r w:rsidRPr="00ED76DC">
        <w:rPr>
          <w:lang w:val="sv-SE"/>
        </w:rPr>
        <w:t>- Có văn bằng đào tạo chuyên khoa tương ứng với chức danh trên giấy phép hành nghề và chuyên khoa đề nghị bổ sung;</w:t>
      </w:r>
    </w:p>
    <w:p w14:paraId="7612E508" w14:textId="77777777" w:rsidR="00D9315D" w:rsidRDefault="00000000" w:rsidP="00D9315D">
      <w:pPr>
        <w:spacing w:before="120" w:after="120" w:line="380" w:lineRule="exact"/>
        <w:ind w:firstLine="720"/>
        <w:jc w:val="both"/>
        <w:rPr>
          <w:iCs/>
          <w:szCs w:val="28"/>
          <w:lang w:val="sv-SE"/>
        </w:rPr>
      </w:pPr>
      <w:r w:rsidRPr="003F20D1">
        <w:rPr>
          <w:iCs/>
          <w:szCs w:val="28"/>
          <w:lang w:val="sv-SE"/>
        </w:rPr>
        <w:t>- Có chứng chỉ đào tạo chuyên khoa với thời gian đào tạo tối thiểu 9 tháng tùy theo từng chuyên khoa phù hợp với chuyên khoa đề nghị bổ sung do cơ sở đào tạo hợp pháp cấp theo quy định tại khoản 3 Điều này, đồng thời có thời gian thực hành tối thiểu là 15 tháng bảo đảm sao cho tổng thời gian học chứng chỉ chuyên khoa và thời gian thực hành là 24 tháng theo nội dung thực hành chuyên khoa tương ứng với chuyên khoa đã được đào tạo trên chứng chỉ.</w:t>
      </w:r>
    </w:p>
    <w:p w14:paraId="4DE952E0"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lastRenderedPageBreak/>
        <w:t>Đối với người hành nghề đã được cấp giấy phép hành nghề với chức danh chuyên môn là bác sỹ và có phạm vi hành nghề y học cổ truyền, y học dự phòng chỉ được bổ sung một số chuyên khoa theo quy định của Bộ trưởng Bộ Y tế.</w:t>
      </w:r>
    </w:p>
    <w:p w14:paraId="0B1D35AB"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c) Đối với trường hợp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 </w:t>
      </w:r>
    </w:p>
    <w:p w14:paraId="7AA08FE0" w14:textId="77777777" w:rsidR="00D9315D" w:rsidRPr="005077A4" w:rsidRDefault="00000000" w:rsidP="00D9315D">
      <w:pPr>
        <w:spacing w:before="120" w:after="120" w:line="400" w:lineRule="exact"/>
        <w:ind w:firstLine="720"/>
        <w:jc w:val="both"/>
        <w:rPr>
          <w:iCs/>
          <w:szCs w:val="28"/>
          <w:lang w:val="sv-SE"/>
        </w:rPr>
      </w:pPr>
      <w:r w:rsidRPr="00ED76DC">
        <w:rPr>
          <w:lang w:val="sv-SE"/>
        </w:rPr>
        <w:t>- Có văn bằng đào tạo chuyên khoa tương ứng với chức danh trên giấy phép hành nghề và chuyên khoa đề nghị bổ sung;</w:t>
      </w:r>
    </w:p>
    <w:p w14:paraId="7CBC6B66" w14:textId="77777777" w:rsidR="00D9315D" w:rsidRPr="005077A4" w:rsidRDefault="00000000" w:rsidP="00D9315D">
      <w:pPr>
        <w:spacing w:before="120" w:after="120" w:line="400" w:lineRule="exact"/>
        <w:ind w:firstLine="720"/>
        <w:jc w:val="both"/>
        <w:rPr>
          <w:iCs/>
          <w:szCs w:val="28"/>
          <w:lang w:val="sv-SE"/>
        </w:rPr>
      </w:pPr>
      <w:r w:rsidRPr="003F20D1">
        <w:rPr>
          <w:iCs/>
          <w:szCs w:val="28"/>
          <w:lang w:val="sv-SE"/>
        </w:rPr>
        <w:t>- Có chứng chỉ đào tạo chuyên khoa với thời gian đào tạo tối thiểu 9 tháng tùy theo từng chuyên khoa phù hợp với chuyên khoa đề nghị bổ sung do cơ sở đào tạo hợp pháp cấp theo quy định tại khoản 3 Điều này, đồng thời có thời gian thực hành tối thiểu là 15 tháng bảo đảm sao cho tổng thời gian học chứng chỉ chuyên khoa và thời gian thực hành là 24 tháng theo nội dung thực hành chuyên khoa tương ứng với chuyên khoa đã được đào tạo trên chứng chỉ.</w:t>
      </w:r>
    </w:p>
    <w:p w14:paraId="63711EF7"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d) Đối với trường hợp đã được cấp giấy phép hành nghề, trong phạm vi hành nghề chưa có chuyên khoa và đề nghị bổ sung thêm kỹ thuật chưa có trong phạm vi hành nghề đã được cấp: có thêm chứng chỉ đào tạo kỹ thuật chuyên môn khác với phạm vi hành nghề trên giấy phép hành nghề do cơ sở đào tạo hợp pháp cấp theo quy định tại khoản 4 Điều này;</w:t>
      </w:r>
    </w:p>
    <w:p w14:paraId="05BDCDC3"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đ) Đối với trường hợp đã được cấp giấy phép hành nghề, trong phạm vi hành nghề đã có chuyên khoa và đề nghị bổ sung thêm kỹ thuật thuộc chuyên khoa khác so với chuyên khoa đã được cấp trong phạm vi hành nghề: có thêm chứng chỉ đào tạo kỹ thuật chuyên môn của chuyên khoa khác với phạm vi hành nghề trên giấy phép hành nghề do cơ sở đào tạo hợp pháp cấp theo quy định tại khoản 4 Điều này.</w:t>
      </w:r>
    </w:p>
    <w:p w14:paraId="5D8B781F" w14:textId="77777777" w:rsidR="00D9315D" w:rsidRPr="005077A4" w:rsidRDefault="00000000" w:rsidP="00D9315D">
      <w:pPr>
        <w:spacing w:before="120" w:after="120" w:line="400" w:lineRule="exact"/>
        <w:ind w:firstLine="720"/>
        <w:jc w:val="both"/>
        <w:rPr>
          <w:szCs w:val="28"/>
          <w:lang w:val="nl-NL"/>
        </w:rPr>
      </w:pPr>
      <w:r w:rsidRPr="005077A4">
        <w:rPr>
          <w:szCs w:val="28"/>
          <w:lang w:val="nl-NL"/>
        </w:rPr>
        <w:t>e)</w:t>
      </w:r>
      <w:r w:rsidRPr="005077A4">
        <w:rPr>
          <w:szCs w:val="28"/>
          <w:lang w:val="vi-VN"/>
        </w:rPr>
        <w:t xml:space="preserve"> </w:t>
      </w:r>
      <w:r w:rsidRPr="005077A4">
        <w:rPr>
          <w:szCs w:val="28"/>
          <w:lang w:val="nl-NL"/>
        </w:rPr>
        <w:t>Văn bằng đào tạo chuyên khoa, chứng chỉ đào tạo chuyên khoa để bổ sung, thay đổi phạm vi hành nghề phải có thời gian bắt đầu đào tạo bắt đầu sau ngày được cấp giấy phép hành nghề hoặc điều chỉnh giấy phép hành nghề.</w:t>
      </w:r>
    </w:p>
    <w:p w14:paraId="4A8C25A3" w14:textId="77777777" w:rsidR="00D9315D" w:rsidRPr="005077A4" w:rsidRDefault="00000000" w:rsidP="00D9315D">
      <w:pPr>
        <w:spacing w:before="120" w:after="120" w:line="400" w:lineRule="exact"/>
        <w:ind w:firstLine="720"/>
        <w:jc w:val="both"/>
        <w:rPr>
          <w:szCs w:val="28"/>
          <w:lang w:val="nl-NL"/>
        </w:rPr>
      </w:pPr>
      <w:r w:rsidRPr="005077A4">
        <w:rPr>
          <w:szCs w:val="28"/>
          <w:lang w:val="nl-NL"/>
        </w:rPr>
        <w:t xml:space="preserve">g) Người có </w:t>
      </w:r>
      <w:r w:rsidRPr="00ED76DC">
        <w:rPr>
          <w:szCs w:val="28"/>
          <w:lang w:val="nl-NL"/>
        </w:rPr>
        <w:t>văn bằng đào tạo chuyên khoa</w:t>
      </w:r>
      <w:r w:rsidRPr="005077A4">
        <w:rPr>
          <w:szCs w:val="28"/>
          <w:lang w:val="nl-NL"/>
        </w:rPr>
        <w:t xml:space="preserve"> nếu không nộp hồ sơ đề nghị điều chỉnh giấy phép hành nghề trong vòng 24 tháng kể từ ngày được cấp văn bằng thì phải thực hành lại về chuyên khoa đó đủ thời gian quy định tại Điểm a Khoản 1 Điều 5 Nghị định này để đủ điều kiện điều chỉnh giấy phép hành nghề.</w:t>
      </w:r>
    </w:p>
    <w:p w14:paraId="7D8CB906" w14:textId="77777777" w:rsidR="00D9315D" w:rsidRPr="003F20D1" w:rsidRDefault="00000000" w:rsidP="00D9315D">
      <w:pPr>
        <w:spacing w:before="120" w:after="120" w:line="400" w:lineRule="exact"/>
        <w:ind w:firstLine="720"/>
        <w:jc w:val="both"/>
        <w:rPr>
          <w:szCs w:val="28"/>
          <w:lang w:val="nl-NL"/>
        </w:rPr>
      </w:pPr>
      <w:r w:rsidRPr="005077A4">
        <w:rPr>
          <w:szCs w:val="28"/>
          <w:lang w:val="nl-NL"/>
        </w:rPr>
        <w:lastRenderedPageBreak/>
        <w:t>3.</w:t>
      </w:r>
      <w:r w:rsidRPr="003F20D1">
        <w:rPr>
          <w:szCs w:val="28"/>
          <w:lang w:val="nl-NL"/>
        </w:rPr>
        <w:t xml:space="preserve"> Điều kiện đối với cơ sở đào tạo cấp chứng chỉ chuyên khoa để bổ sung phạm vi hành nghề</w:t>
      </w:r>
      <w:r w:rsidRPr="005077A4">
        <w:rPr>
          <w:szCs w:val="28"/>
          <w:lang w:val="nl-NL"/>
        </w:rPr>
        <w:t>:</w:t>
      </w:r>
    </w:p>
    <w:p w14:paraId="1AA32114"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a) Là cơ sở đào tạo chuyên khoa đã có ít nhất 01 (một) khóa đào tạo cấp văn bằng chuyên khoa (chuyên khoa cấp I, chuyên khoa cấp II, bác sĩ nội trú, thạc sĩ ) tương ứng tốt nghiệp hoặc là cơ sở đào tạo thực hành quy định tại Khoản 2 Điều 10 Nghị định số 111/2017/ NĐ-CP đào tạo chuyên khoa tương ứng với nội dung chương trình đào tạo cấp chứng chỉ chuyên khoa (đã ký hợp đồng nguyên tắc thực hành là cơ sở đào tạo thực hành với cơ sở đào tạo đang đào tạo chuyên khoa đó);</w:t>
      </w:r>
    </w:p>
    <w:p w14:paraId="7F38C684"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Cơ sở đào tạo xây dựng, thẩm định, ban hành chương trình đào tạo chuyên khoa hoặc sử dụng chương trình đào tạo của cơ sở đào tạo khác đã được cơ quan có thẩm quyền cho phép đào tạo hoặc đã được kiểm định còn hiệu lực khi được cơ sở đó đồng ý bằng văn bản;</w:t>
      </w:r>
    </w:p>
    <w:p w14:paraId="4024B661"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c) Tự công bố công khai trên trang thông tin điện tử của cơ sở về việc đáp ứng các điều kiện quy định tại khoản này;</w:t>
      </w:r>
    </w:p>
    <w:p w14:paraId="5B758DF7" w14:textId="77777777" w:rsidR="00D9315D" w:rsidRPr="003F20D1" w:rsidRDefault="00000000" w:rsidP="00D9315D">
      <w:pPr>
        <w:spacing w:before="120" w:after="120" w:line="400" w:lineRule="exact"/>
        <w:ind w:firstLine="720"/>
        <w:jc w:val="both"/>
        <w:rPr>
          <w:iCs/>
          <w:szCs w:val="28"/>
          <w:lang w:val="sv-SE"/>
        </w:rPr>
      </w:pPr>
      <w:r w:rsidRPr="005077A4">
        <w:rPr>
          <w:iCs/>
          <w:szCs w:val="28"/>
          <w:lang w:val="sv-SE"/>
        </w:rPr>
        <w:t>4.</w:t>
      </w:r>
      <w:r w:rsidRPr="003F20D1">
        <w:rPr>
          <w:iCs/>
          <w:szCs w:val="28"/>
          <w:lang w:val="sv-SE"/>
        </w:rPr>
        <w:t xml:space="preserve"> Điều kiện đối với cơ sở đào tạo cấp chứng chỉ đào tạo kỹ thuật chuyên môn về khám bệnh, chữa bệnh</w:t>
      </w:r>
      <w:r w:rsidRPr="005077A4">
        <w:rPr>
          <w:iCs/>
          <w:szCs w:val="28"/>
          <w:lang w:val="sv-SE"/>
        </w:rPr>
        <w:t>:</w:t>
      </w:r>
    </w:p>
    <w:p w14:paraId="47D417B1"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a) Là cơ sở đào tạo đã có ít nhất 01 (một) khóa đào tạo bác sĩ ngành tương ứng tốt nghiệp hoặc là cơ sở khám bệnh, chữa bệnh đã triển khai thực hiện các kỹ thuật chuyên môn phù hợp với nội dung chương trình đào tạo trong thời gian tối thiểu 01 năm;</w:t>
      </w:r>
    </w:p>
    <w:p w14:paraId="2E9DCEC6"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Cơ sở đào tạo xây dựng, thẩm định, ban hành chương trình đào tạo cấp chứng chỉ kỹ thuật chuyên môn;</w:t>
      </w:r>
    </w:p>
    <w:p w14:paraId="771243DD"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c) Tự công bố công khai trên trang thông tin điện tử của cơ sở về việc đáp ứng các điều kiện quy định tại Điều này</w:t>
      </w:r>
      <w:r>
        <w:rPr>
          <w:iCs/>
          <w:szCs w:val="28"/>
          <w:lang w:val="sv-SE"/>
        </w:rPr>
        <w:t>.</w:t>
      </w:r>
    </w:p>
    <w:p w14:paraId="12C26F7F" w14:textId="77777777" w:rsidR="00D9315D" w:rsidRPr="005077A4" w:rsidRDefault="00000000" w:rsidP="00D9315D">
      <w:pPr>
        <w:spacing w:before="120" w:after="120" w:line="420" w:lineRule="exact"/>
        <w:ind w:firstLine="720"/>
        <w:jc w:val="both"/>
        <w:outlineLvl w:val="2"/>
        <w:rPr>
          <w:b/>
          <w:bCs/>
          <w:szCs w:val="28"/>
          <w:lang w:val="sv-SE"/>
        </w:rPr>
      </w:pPr>
      <w:r w:rsidRPr="005077A4">
        <w:rPr>
          <w:b/>
          <w:bCs/>
          <w:szCs w:val="28"/>
          <w:lang w:val="sv-SE"/>
        </w:rPr>
        <w:t xml:space="preserve">Điều 18. Hồ sơ, thủ tục điều chỉnh giấy phép hành nghề </w:t>
      </w:r>
    </w:p>
    <w:p w14:paraId="483C1881"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 xml:space="preserve">1. Hồ sơ đề nghị điều chỉnh giấy phép hành nghề đối với trường hợp bổ sung thêm phạm vi hành nghề của chuyên khoa quy định tại điểm a khoản 1 Điều 17 Nghị định này: </w:t>
      </w:r>
    </w:p>
    <w:p w14:paraId="4484DDA3"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 xml:space="preserve">a) Đơn đề nghị điều chỉnh giấy phép hành nghề theo </w:t>
      </w:r>
      <w:r>
        <w:rPr>
          <w:iCs/>
          <w:szCs w:val="28"/>
          <w:lang w:val="sv-SE"/>
        </w:rPr>
        <w:t>m</w:t>
      </w:r>
      <w:r w:rsidRPr="005077A4">
        <w:rPr>
          <w:iCs/>
          <w:szCs w:val="28"/>
          <w:lang w:val="sv-SE"/>
        </w:rPr>
        <w:t>ẫu</w:t>
      </w:r>
      <w:r>
        <w:rPr>
          <w:iCs/>
          <w:szCs w:val="28"/>
          <w:lang w:val="sv-SE"/>
        </w:rPr>
        <w:t xml:space="preserve"> số 06 </w:t>
      </w:r>
      <w:r w:rsidRPr="005077A4">
        <w:rPr>
          <w:iCs/>
          <w:szCs w:val="28"/>
          <w:lang w:val="sv-SE"/>
        </w:rPr>
        <w:t xml:space="preserve">quy định tại Phụ lục </w:t>
      </w:r>
      <w:r>
        <w:rPr>
          <w:iCs/>
          <w:szCs w:val="28"/>
          <w:lang w:val="sv-SE"/>
        </w:rPr>
        <w:t>I</w:t>
      </w:r>
      <w:r w:rsidRPr="005077A4">
        <w:rPr>
          <w:iCs/>
          <w:szCs w:val="28"/>
          <w:lang w:val="sv-SE"/>
        </w:rPr>
        <w:t>I ban hành kèm theo Nghị định này;</w:t>
      </w:r>
    </w:p>
    <w:p w14:paraId="383788B6"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b) Bản sao hợp lệ giấy phép hành nghề đã cấp;</w:t>
      </w:r>
    </w:p>
    <w:p w14:paraId="4584876F"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lastRenderedPageBreak/>
        <w:t>c) Bản sao hợp lệ của một trong các giấy tờ sau:</w:t>
      </w:r>
    </w:p>
    <w:p w14:paraId="084C7496"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Văn bằng đào tạo chuyên khoa;</w:t>
      </w:r>
    </w:p>
    <w:p w14:paraId="78214800"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Chứng chỉ đào tạo chuyên khoa.</w:t>
      </w:r>
    </w:p>
    <w:p w14:paraId="2FD419F8"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d) Bản chính hoặc bản sao hợp lệ Giấy xác nhận thực hành</w:t>
      </w:r>
      <w:r>
        <w:rPr>
          <w:iCs/>
          <w:szCs w:val="28"/>
          <w:lang w:val="sv-SE"/>
        </w:rPr>
        <w:t xml:space="preserve"> </w:t>
      </w:r>
      <w:r w:rsidRPr="005077A4">
        <w:rPr>
          <w:iCs/>
          <w:szCs w:val="28"/>
          <w:lang w:val="sv-SE"/>
        </w:rPr>
        <w:t xml:space="preserve">theo </w:t>
      </w:r>
      <w:r>
        <w:rPr>
          <w:iCs/>
          <w:szCs w:val="28"/>
          <w:lang w:val="sv-SE"/>
        </w:rPr>
        <w:t>m</w:t>
      </w:r>
      <w:r w:rsidRPr="005077A4">
        <w:rPr>
          <w:iCs/>
          <w:szCs w:val="28"/>
          <w:lang w:val="sv-SE"/>
        </w:rPr>
        <w:t>ẫu</w:t>
      </w:r>
      <w:r>
        <w:rPr>
          <w:iCs/>
          <w:szCs w:val="28"/>
          <w:lang w:val="sv-SE"/>
        </w:rPr>
        <w:t xml:space="preserve"> số 04</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r>
        <w:rPr>
          <w:iCs/>
          <w:szCs w:val="28"/>
          <w:lang w:val="sv-SE"/>
        </w:rPr>
        <w:t xml:space="preserve"> </w:t>
      </w:r>
      <w:r w:rsidRPr="005077A4">
        <w:rPr>
          <w:iCs/>
          <w:szCs w:val="28"/>
          <w:lang w:val="sv-SE"/>
        </w:rPr>
        <w:t>đối với trường hợp sử dụng chứng chỉ đào tạo chuyên khoa để điều chỉnh giấy phép hành nghề</w:t>
      </w:r>
      <w:r>
        <w:rPr>
          <w:iCs/>
          <w:szCs w:val="28"/>
          <w:lang w:val="sv-SE"/>
        </w:rPr>
        <w:t xml:space="preserve"> hoặc </w:t>
      </w:r>
      <w:r w:rsidRPr="003E2989">
        <w:rPr>
          <w:iCs/>
          <w:spacing w:val="4"/>
          <w:szCs w:val="28"/>
          <w:lang w:val="sv-SE"/>
        </w:rPr>
        <w:t xml:space="preserve">trường hợp sử dụng văn bằng đào tạo chuyên khoa để điều chỉnh giấy phép hành nghề </w:t>
      </w:r>
      <w:r>
        <w:rPr>
          <w:iCs/>
          <w:spacing w:val="4"/>
          <w:szCs w:val="28"/>
          <w:lang w:val="sv-SE"/>
        </w:rPr>
        <w:t xml:space="preserve">nhưng </w:t>
      </w:r>
      <w:r w:rsidRPr="003E2989">
        <w:rPr>
          <w:iCs/>
          <w:spacing w:val="4"/>
          <w:szCs w:val="28"/>
          <w:lang w:val="sv-SE"/>
        </w:rPr>
        <w:t>thời điểm nộp hồ sơ đề nghị điều chỉnh giấy phép hành nghề</w:t>
      </w:r>
      <w:r>
        <w:rPr>
          <w:iCs/>
          <w:spacing w:val="4"/>
          <w:szCs w:val="28"/>
          <w:lang w:val="sv-SE"/>
        </w:rPr>
        <w:t xml:space="preserve"> </w:t>
      </w:r>
      <w:r w:rsidRPr="003E2989">
        <w:rPr>
          <w:iCs/>
          <w:spacing w:val="4"/>
          <w:szCs w:val="28"/>
          <w:lang w:val="sv-SE"/>
        </w:rPr>
        <w:t>quá 24 tháng kể từ ngày được cấp văn bằn</w:t>
      </w:r>
      <w:r>
        <w:rPr>
          <w:iCs/>
          <w:spacing w:val="4"/>
          <w:szCs w:val="28"/>
          <w:lang w:val="sv-SE"/>
        </w:rPr>
        <w:t>g đào tạo chuyên khoa</w:t>
      </w:r>
      <w:r w:rsidRPr="005077A4">
        <w:rPr>
          <w:iCs/>
          <w:szCs w:val="28"/>
          <w:lang w:val="sv-SE"/>
        </w:rPr>
        <w:t xml:space="preserve">. </w:t>
      </w:r>
    </w:p>
    <w:p w14:paraId="76F4FD35"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2. Hồ sơ đề nghị điều chỉnh giấy phép hành nghề đối với trường hợp đã được cấp giấy phép hành nghề trong phạm vi hành nghề đã có chuyên khoa và đề nghị bổ sung thêm chuyên khoa vào phạm vi hành nghề quy định tại điểm b </w:t>
      </w:r>
      <w:r w:rsidRPr="005077A4">
        <w:rPr>
          <w:iCs/>
          <w:szCs w:val="28"/>
          <w:lang w:val="vi-VN"/>
        </w:rPr>
        <w:t>k</w:t>
      </w:r>
      <w:r w:rsidRPr="005077A4">
        <w:rPr>
          <w:iCs/>
          <w:szCs w:val="28"/>
          <w:lang w:val="sv-SE"/>
        </w:rPr>
        <w:t xml:space="preserve">hoản 1 Điều 17 Nghị định này: </w:t>
      </w:r>
    </w:p>
    <w:p w14:paraId="2FA2CA59"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a) Đơn đề nghị điều chỉnh giấy phép hành nghề theo </w:t>
      </w:r>
      <w:r>
        <w:rPr>
          <w:iCs/>
          <w:szCs w:val="28"/>
          <w:lang w:val="sv-SE"/>
        </w:rPr>
        <w:t>m</w:t>
      </w:r>
      <w:r w:rsidRPr="005077A4">
        <w:rPr>
          <w:iCs/>
          <w:szCs w:val="28"/>
          <w:lang w:val="sv-SE"/>
        </w:rPr>
        <w:t>ẫu</w:t>
      </w:r>
      <w:r>
        <w:rPr>
          <w:iCs/>
          <w:szCs w:val="28"/>
          <w:lang w:val="sv-SE"/>
        </w:rPr>
        <w:t xml:space="preserve"> số 06 </w:t>
      </w:r>
      <w:r w:rsidRPr="005077A4">
        <w:rPr>
          <w:iCs/>
          <w:szCs w:val="28"/>
          <w:lang w:val="sv-SE"/>
        </w:rPr>
        <w:t xml:space="preserve">quy định tại Phụ lục </w:t>
      </w:r>
      <w:r>
        <w:rPr>
          <w:iCs/>
          <w:szCs w:val="28"/>
          <w:lang w:val="sv-SE"/>
        </w:rPr>
        <w:t>I</w:t>
      </w:r>
      <w:r w:rsidRPr="005077A4">
        <w:rPr>
          <w:iCs/>
          <w:szCs w:val="28"/>
          <w:lang w:val="sv-SE"/>
        </w:rPr>
        <w:t>I ban hành kèm theo Nghị định này;</w:t>
      </w:r>
    </w:p>
    <w:p w14:paraId="133987FC"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Bản sao hợp lệ giấy phép hành nghề đã cấp;</w:t>
      </w:r>
    </w:p>
    <w:p w14:paraId="2122853F"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c) Bản sao hợp lệ của một trong các giấy tờ sau:</w:t>
      </w:r>
    </w:p>
    <w:p w14:paraId="445E8C4A"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Văn bằng đào tạo chuyên khoa;</w:t>
      </w:r>
    </w:p>
    <w:p w14:paraId="7A38DAE1"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Chứng chỉ đào tạo chuyên khoa.</w:t>
      </w:r>
    </w:p>
    <w:p w14:paraId="7231EE6F"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d) Bản chính hoặc bản sao hợp lệ Giấy xác nhận thực hành</w:t>
      </w:r>
      <w:r>
        <w:rPr>
          <w:iCs/>
          <w:szCs w:val="28"/>
          <w:lang w:val="sv-SE"/>
        </w:rPr>
        <w:t xml:space="preserve"> </w:t>
      </w:r>
      <w:r w:rsidRPr="005077A4">
        <w:rPr>
          <w:iCs/>
          <w:szCs w:val="28"/>
          <w:lang w:val="sv-SE"/>
        </w:rPr>
        <w:t xml:space="preserve">theo </w:t>
      </w:r>
      <w:r>
        <w:rPr>
          <w:iCs/>
          <w:szCs w:val="28"/>
          <w:lang w:val="sv-SE"/>
        </w:rPr>
        <w:t>m</w:t>
      </w:r>
      <w:r w:rsidRPr="005077A4">
        <w:rPr>
          <w:iCs/>
          <w:szCs w:val="28"/>
          <w:lang w:val="sv-SE"/>
        </w:rPr>
        <w:t>ẫu</w:t>
      </w:r>
      <w:r>
        <w:rPr>
          <w:iCs/>
          <w:szCs w:val="28"/>
          <w:lang w:val="sv-SE"/>
        </w:rPr>
        <w:t xml:space="preserve"> số 04</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r>
        <w:rPr>
          <w:iCs/>
          <w:szCs w:val="28"/>
          <w:lang w:val="sv-SE"/>
        </w:rPr>
        <w:t xml:space="preserve"> </w:t>
      </w:r>
      <w:r w:rsidRPr="005077A4">
        <w:rPr>
          <w:iCs/>
          <w:szCs w:val="28"/>
          <w:lang w:val="sv-SE"/>
        </w:rPr>
        <w:t>đối với trường hợp sử dụng chứng chỉ đào tạo chuyên khoa để điều chỉnh giấy phép hành nghề</w:t>
      </w:r>
      <w:r>
        <w:rPr>
          <w:iCs/>
          <w:szCs w:val="28"/>
          <w:lang w:val="sv-SE"/>
        </w:rPr>
        <w:t xml:space="preserve"> hoặc </w:t>
      </w:r>
      <w:r w:rsidRPr="003E2989">
        <w:rPr>
          <w:iCs/>
          <w:spacing w:val="4"/>
          <w:szCs w:val="28"/>
          <w:lang w:val="sv-SE"/>
        </w:rPr>
        <w:t xml:space="preserve">trường hợp sử dụng văn bằng đào tạo chuyên khoa để điều chỉnh giấy phép hành nghề </w:t>
      </w:r>
      <w:r>
        <w:rPr>
          <w:iCs/>
          <w:spacing w:val="4"/>
          <w:szCs w:val="28"/>
          <w:lang w:val="sv-SE"/>
        </w:rPr>
        <w:t xml:space="preserve">nhưng </w:t>
      </w:r>
      <w:r w:rsidRPr="003E2989">
        <w:rPr>
          <w:iCs/>
          <w:spacing w:val="4"/>
          <w:szCs w:val="28"/>
          <w:lang w:val="sv-SE"/>
        </w:rPr>
        <w:t>thời điểm nộp hồ sơ đề nghị điều chỉnh giấy phép hành ngh</w:t>
      </w:r>
      <w:r w:rsidRPr="005077A4">
        <w:rPr>
          <w:iCs/>
          <w:szCs w:val="28"/>
          <w:lang w:val="sv-SE"/>
        </w:rPr>
        <w:t>ề</w:t>
      </w:r>
      <w:r>
        <w:rPr>
          <w:iCs/>
          <w:szCs w:val="28"/>
          <w:lang w:val="sv-SE"/>
        </w:rPr>
        <w:t xml:space="preserve"> </w:t>
      </w:r>
      <w:r w:rsidRPr="003E2989">
        <w:rPr>
          <w:iCs/>
          <w:spacing w:val="4"/>
          <w:szCs w:val="28"/>
          <w:lang w:val="sv-SE"/>
        </w:rPr>
        <w:t>quá 24 tháng kể từ ngày được cấp văn bằng đào tạo chuyên khoa</w:t>
      </w:r>
      <w:r w:rsidRPr="005077A4">
        <w:rPr>
          <w:iCs/>
          <w:szCs w:val="28"/>
          <w:lang w:val="sv-SE"/>
        </w:rPr>
        <w:t xml:space="preserve">. </w:t>
      </w:r>
    </w:p>
    <w:p w14:paraId="00950C8B"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3. Hồ sơ đề nghị điều chỉnh giấy phép hành nghề đối với trường hợp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 quy định tại điểm c </w:t>
      </w:r>
      <w:r w:rsidRPr="005077A4">
        <w:rPr>
          <w:iCs/>
          <w:szCs w:val="28"/>
          <w:lang w:val="vi-VN"/>
        </w:rPr>
        <w:t>k</w:t>
      </w:r>
      <w:r w:rsidRPr="005077A4">
        <w:rPr>
          <w:iCs/>
          <w:szCs w:val="28"/>
          <w:lang w:val="sv-SE"/>
        </w:rPr>
        <w:t xml:space="preserve">hoản 1 Điều 17 Nghị định này: </w:t>
      </w:r>
    </w:p>
    <w:p w14:paraId="710ED97B"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a) Đơn đề nghị điều chỉnh giấy phép hành nghề theo </w:t>
      </w:r>
      <w:r>
        <w:rPr>
          <w:iCs/>
          <w:szCs w:val="28"/>
          <w:lang w:val="sv-SE"/>
        </w:rPr>
        <w:t>m</w:t>
      </w:r>
      <w:r w:rsidRPr="005077A4">
        <w:rPr>
          <w:iCs/>
          <w:szCs w:val="28"/>
          <w:lang w:val="sv-SE"/>
        </w:rPr>
        <w:t>ẫu</w:t>
      </w:r>
      <w:r>
        <w:rPr>
          <w:iCs/>
          <w:szCs w:val="28"/>
          <w:lang w:val="sv-SE"/>
        </w:rPr>
        <w:t xml:space="preserve"> số 06 </w:t>
      </w:r>
      <w:r w:rsidRPr="005077A4">
        <w:rPr>
          <w:iCs/>
          <w:szCs w:val="28"/>
          <w:lang w:val="sv-SE"/>
        </w:rPr>
        <w:t xml:space="preserve">quy định tại Phụ lục </w:t>
      </w:r>
      <w:r>
        <w:rPr>
          <w:iCs/>
          <w:szCs w:val="28"/>
          <w:lang w:val="sv-SE"/>
        </w:rPr>
        <w:t>I</w:t>
      </w:r>
      <w:r w:rsidRPr="005077A4">
        <w:rPr>
          <w:iCs/>
          <w:szCs w:val="28"/>
          <w:lang w:val="sv-SE"/>
        </w:rPr>
        <w:t>I ban hành kèm theo Nghị định này;</w:t>
      </w:r>
    </w:p>
    <w:p w14:paraId="61BA2B3C"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b) Bản sao hợp lệ giấy phép hành nghề đã cấp;</w:t>
      </w:r>
    </w:p>
    <w:p w14:paraId="3E198339"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lastRenderedPageBreak/>
        <w:t>c) Bản sao hợp lệ của một trong các giấy tờ sau:</w:t>
      </w:r>
    </w:p>
    <w:p w14:paraId="73CC0728"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t>- Văn bằng đào tạo chuyên khoa;</w:t>
      </w:r>
    </w:p>
    <w:p w14:paraId="753B877C"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t>- Chứng chỉ đào tạo chuyên khoa.</w:t>
      </w:r>
    </w:p>
    <w:p w14:paraId="07C986ED"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t>d) Bản chính hoặc bản sao hợp lệ Giấy xác nhận thực hành</w:t>
      </w:r>
      <w:r>
        <w:rPr>
          <w:iCs/>
          <w:szCs w:val="28"/>
          <w:lang w:val="sv-SE"/>
        </w:rPr>
        <w:t xml:space="preserve"> </w:t>
      </w:r>
      <w:r w:rsidRPr="005077A4">
        <w:rPr>
          <w:iCs/>
          <w:szCs w:val="28"/>
          <w:lang w:val="sv-SE"/>
        </w:rPr>
        <w:t xml:space="preserve">theo </w:t>
      </w:r>
      <w:r>
        <w:rPr>
          <w:iCs/>
          <w:szCs w:val="28"/>
          <w:lang w:val="sv-SE"/>
        </w:rPr>
        <w:t>m</w:t>
      </w:r>
      <w:r w:rsidRPr="005077A4">
        <w:rPr>
          <w:iCs/>
          <w:szCs w:val="28"/>
          <w:lang w:val="sv-SE"/>
        </w:rPr>
        <w:t>ẫu</w:t>
      </w:r>
      <w:r>
        <w:rPr>
          <w:iCs/>
          <w:szCs w:val="28"/>
          <w:lang w:val="sv-SE"/>
        </w:rPr>
        <w:t xml:space="preserve"> số 04</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r>
        <w:rPr>
          <w:iCs/>
          <w:szCs w:val="28"/>
          <w:lang w:val="sv-SE"/>
        </w:rPr>
        <w:t xml:space="preserve"> </w:t>
      </w:r>
      <w:r w:rsidRPr="005077A4">
        <w:rPr>
          <w:iCs/>
          <w:szCs w:val="28"/>
          <w:lang w:val="sv-SE"/>
        </w:rPr>
        <w:t>Giấy xác nhận thực hành đối với trường hợp sử dụng chứng chỉ đào tạo chuyên khoa để điều chỉnh giấy phép hành nghề</w:t>
      </w:r>
      <w:r>
        <w:rPr>
          <w:iCs/>
          <w:szCs w:val="28"/>
          <w:lang w:val="sv-SE"/>
        </w:rPr>
        <w:t xml:space="preserve"> hoặc</w:t>
      </w:r>
      <w:r w:rsidRPr="003E2989">
        <w:rPr>
          <w:iCs/>
          <w:spacing w:val="-4"/>
          <w:szCs w:val="28"/>
          <w:lang w:val="sv-SE"/>
        </w:rPr>
        <w:t xml:space="preserve"> trường hợp sử dụng văn bằng đào tạo chuyên khoa để điều chỉnh giấy phép hành nghề </w:t>
      </w:r>
      <w:r>
        <w:rPr>
          <w:iCs/>
          <w:spacing w:val="-4"/>
          <w:szCs w:val="28"/>
          <w:lang w:val="sv-SE"/>
        </w:rPr>
        <w:t xml:space="preserve">nhưng </w:t>
      </w:r>
      <w:r w:rsidRPr="003E2989">
        <w:rPr>
          <w:iCs/>
          <w:spacing w:val="-4"/>
          <w:szCs w:val="28"/>
          <w:lang w:val="sv-SE"/>
        </w:rPr>
        <w:t>thời điểm nộp hồ sơ đề nghị điều chỉnh giấy phép hành nghề</w:t>
      </w:r>
      <w:r>
        <w:rPr>
          <w:iCs/>
          <w:spacing w:val="-4"/>
          <w:szCs w:val="28"/>
          <w:lang w:val="sv-SE"/>
        </w:rPr>
        <w:t xml:space="preserve"> </w:t>
      </w:r>
      <w:r w:rsidRPr="003E2989">
        <w:rPr>
          <w:iCs/>
          <w:spacing w:val="-4"/>
          <w:szCs w:val="28"/>
          <w:lang w:val="sv-SE"/>
        </w:rPr>
        <w:t>quá 24 tháng kể từ ngày được cấp văn bằng đào tạo chuyên khoa</w:t>
      </w:r>
      <w:r w:rsidRPr="005077A4">
        <w:rPr>
          <w:iCs/>
          <w:szCs w:val="28"/>
          <w:lang w:val="sv-SE"/>
        </w:rPr>
        <w:t xml:space="preserve">. </w:t>
      </w:r>
    </w:p>
    <w:p w14:paraId="5949F4B5"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t xml:space="preserve">4. Hồ sơ đề nghị điều chỉnh giấy phép hành nghề đối với trường hợp đã được cấp giấy phép hành nghề, trong phạm vi hành nghề chưa có chuyên khoa và đề nghị bổ sung thêm kỹ thuật thuộc chuyên khoa khác so với phạm vi hành nghề đã được cấp trong phạm vi hành nghề quy định tại điểm d </w:t>
      </w:r>
      <w:r w:rsidRPr="005077A4">
        <w:rPr>
          <w:iCs/>
          <w:szCs w:val="28"/>
          <w:lang w:val="vi-VN"/>
        </w:rPr>
        <w:t>k</w:t>
      </w:r>
      <w:r w:rsidRPr="005077A4">
        <w:rPr>
          <w:iCs/>
          <w:szCs w:val="28"/>
          <w:lang w:val="sv-SE"/>
        </w:rPr>
        <w:t xml:space="preserve">hoản 1 Điều 17 Nghị định này: </w:t>
      </w:r>
    </w:p>
    <w:p w14:paraId="053DAFF4"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t xml:space="preserve">a) Đơn đề nghị điều chỉnh giấy phép hành nghề theo </w:t>
      </w:r>
      <w:r>
        <w:rPr>
          <w:iCs/>
          <w:szCs w:val="28"/>
          <w:lang w:val="sv-SE"/>
        </w:rPr>
        <w:t>m</w:t>
      </w:r>
      <w:r w:rsidRPr="005077A4">
        <w:rPr>
          <w:iCs/>
          <w:szCs w:val="28"/>
          <w:lang w:val="sv-SE"/>
        </w:rPr>
        <w:t>ẫu</w:t>
      </w:r>
      <w:r>
        <w:rPr>
          <w:iCs/>
          <w:szCs w:val="28"/>
          <w:lang w:val="sv-SE"/>
        </w:rPr>
        <w:t xml:space="preserve"> số 06 </w:t>
      </w:r>
      <w:r w:rsidRPr="005077A4">
        <w:rPr>
          <w:iCs/>
          <w:szCs w:val="28"/>
          <w:lang w:val="sv-SE"/>
        </w:rPr>
        <w:t xml:space="preserve">quy định tại Phụ lục </w:t>
      </w:r>
      <w:r>
        <w:rPr>
          <w:iCs/>
          <w:szCs w:val="28"/>
          <w:lang w:val="sv-SE"/>
        </w:rPr>
        <w:t>I</w:t>
      </w:r>
      <w:r w:rsidRPr="005077A4">
        <w:rPr>
          <w:iCs/>
          <w:szCs w:val="28"/>
          <w:lang w:val="sv-SE"/>
        </w:rPr>
        <w:t>I ban hành kèm theo Nghị định này;</w:t>
      </w:r>
    </w:p>
    <w:p w14:paraId="2A93E235"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t>b) Bản sao hợp lệ giấy phép hành nghề đã cấp;</w:t>
      </w:r>
    </w:p>
    <w:p w14:paraId="0659D86F"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t xml:space="preserve">c) Bản sao hợp lệ chứng chỉ đào tạo chuyên môn kỹ thuật. </w:t>
      </w:r>
    </w:p>
    <w:p w14:paraId="3FD0D13F"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t xml:space="preserve">5. Hồ sơ đề nghị điều chỉnh giấy phép hành nghề đối với trường hợp đã được cấp giấy phép hành nghề, trong phạm vi hành nghề đã có chuyên khoa và đề nghị bổ sung thêm kỹ thuật thuộc chuyên khoa khác so với chuyên khoa đã được cấp trong phạm vi hành nghề quy định tại điểm đ </w:t>
      </w:r>
      <w:r w:rsidRPr="005077A4">
        <w:rPr>
          <w:iCs/>
          <w:szCs w:val="28"/>
          <w:lang w:val="vi-VN"/>
        </w:rPr>
        <w:t>k</w:t>
      </w:r>
      <w:r w:rsidRPr="005077A4">
        <w:rPr>
          <w:iCs/>
          <w:szCs w:val="28"/>
          <w:lang w:val="sv-SE"/>
        </w:rPr>
        <w:t xml:space="preserve">hoản 1 Điều 17 Nghị định này: </w:t>
      </w:r>
    </w:p>
    <w:p w14:paraId="48F83D32"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t xml:space="preserve">a) Đơn đề nghị điều chỉnh giấy phép hành nghề theo </w:t>
      </w:r>
      <w:r>
        <w:rPr>
          <w:iCs/>
          <w:szCs w:val="28"/>
          <w:lang w:val="sv-SE"/>
        </w:rPr>
        <w:t>m</w:t>
      </w:r>
      <w:r w:rsidRPr="005077A4">
        <w:rPr>
          <w:iCs/>
          <w:szCs w:val="28"/>
          <w:lang w:val="sv-SE"/>
        </w:rPr>
        <w:t>ẫu</w:t>
      </w:r>
      <w:r>
        <w:rPr>
          <w:iCs/>
          <w:szCs w:val="28"/>
          <w:lang w:val="sv-SE"/>
        </w:rPr>
        <w:t xml:space="preserve"> số 06 </w:t>
      </w:r>
      <w:r w:rsidRPr="005077A4">
        <w:rPr>
          <w:iCs/>
          <w:szCs w:val="28"/>
          <w:lang w:val="sv-SE"/>
        </w:rPr>
        <w:t xml:space="preserve">quy định tại Phụ lục </w:t>
      </w:r>
      <w:r>
        <w:rPr>
          <w:iCs/>
          <w:szCs w:val="28"/>
          <w:lang w:val="sv-SE"/>
        </w:rPr>
        <w:t>I</w:t>
      </w:r>
      <w:r w:rsidRPr="005077A4">
        <w:rPr>
          <w:iCs/>
          <w:szCs w:val="28"/>
          <w:lang w:val="sv-SE"/>
        </w:rPr>
        <w:t>I ban hành kèm theo Nghị định này;</w:t>
      </w:r>
    </w:p>
    <w:p w14:paraId="765082CC" w14:textId="77777777" w:rsidR="00D9315D" w:rsidRPr="005077A4" w:rsidRDefault="00000000" w:rsidP="00D9315D">
      <w:pPr>
        <w:spacing w:before="120" w:after="120" w:line="360" w:lineRule="auto"/>
        <w:ind w:firstLine="720"/>
        <w:jc w:val="both"/>
        <w:rPr>
          <w:iCs/>
          <w:szCs w:val="28"/>
          <w:lang w:val="sv-SE"/>
        </w:rPr>
      </w:pPr>
      <w:r w:rsidRPr="005077A4">
        <w:rPr>
          <w:iCs/>
          <w:szCs w:val="28"/>
          <w:lang w:val="sv-SE"/>
        </w:rPr>
        <w:t>b) Bản sao hợp lệ giấy phép hành nghề đã cấp;</w:t>
      </w:r>
    </w:p>
    <w:p w14:paraId="09B6D1EF" w14:textId="77777777" w:rsidR="00D9315D" w:rsidRDefault="00000000" w:rsidP="00D9315D">
      <w:pPr>
        <w:spacing w:before="120" w:after="120" w:line="360" w:lineRule="auto"/>
        <w:ind w:firstLine="720"/>
        <w:jc w:val="both"/>
        <w:rPr>
          <w:iCs/>
          <w:szCs w:val="28"/>
          <w:lang w:val="sv-SE"/>
        </w:rPr>
      </w:pPr>
      <w:r w:rsidRPr="005077A4">
        <w:rPr>
          <w:iCs/>
          <w:szCs w:val="28"/>
          <w:lang w:val="sv-SE"/>
        </w:rPr>
        <w:t xml:space="preserve">c) Bản sao hợp lệ chứng chỉ đào tạo chuyên môn kỹ thuật. </w:t>
      </w:r>
    </w:p>
    <w:p w14:paraId="45A0812F" w14:textId="77777777" w:rsidR="00D9315D" w:rsidRPr="003E2989" w:rsidRDefault="00000000" w:rsidP="00D9315D">
      <w:pPr>
        <w:spacing w:before="120" w:after="120" w:line="400" w:lineRule="exact"/>
        <w:ind w:firstLine="720"/>
        <w:jc w:val="both"/>
        <w:rPr>
          <w:iCs/>
          <w:spacing w:val="-4"/>
          <w:szCs w:val="28"/>
          <w:lang w:val="sv-SE"/>
        </w:rPr>
      </w:pPr>
      <w:r w:rsidRPr="003E2989">
        <w:rPr>
          <w:iCs/>
          <w:spacing w:val="-4"/>
          <w:szCs w:val="28"/>
          <w:lang w:val="sv-SE"/>
        </w:rPr>
        <w:lastRenderedPageBreak/>
        <w:t>6. Hồ sơ đề nghị điều chỉnh giấy phép hành nghề đối với trường hợp đã được cấp giấy phép hành nghề và sau đó có thêm giấy chứng nhận bài thuốc gia truyền hoặc giấy chứng nhận bài thuốc gia truyền phương pháp chữa bệnh gia truyền:</w:t>
      </w:r>
    </w:p>
    <w:p w14:paraId="3988CD3A"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a) Đơn đề nghị điều chỉnh giấy phép hành nghề theo </w:t>
      </w:r>
      <w:r>
        <w:rPr>
          <w:iCs/>
          <w:szCs w:val="28"/>
          <w:lang w:val="sv-SE"/>
        </w:rPr>
        <w:t>m</w:t>
      </w:r>
      <w:r w:rsidRPr="005077A4">
        <w:rPr>
          <w:iCs/>
          <w:szCs w:val="28"/>
          <w:lang w:val="sv-SE"/>
        </w:rPr>
        <w:t>ẫu</w:t>
      </w:r>
      <w:r>
        <w:rPr>
          <w:iCs/>
          <w:szCs w:val="28"/>
          <w:lang w:val="sv-SE"/>
        </w:rPr>
        <w:t xml:space="preserve"> số 06 </w:t>
      </w:r>
      <w:r w:rsidRPr="005077A4">
        <w:rPr>
          <w:iCs/>
          <w:szCs w:val="28"/>
          <w:lang w:val="sv-SE"/>
        </w:rPr>
        <w:t xml:space="preserve">quy định tại Phụ lục </w:t>
      </w:r>
      <w:r>
        <w:rPr>
          <w:iCs/>
          <w:szCs w:val="28"/>
          <w:lang w:val="sv-SE"/>
        </w:rPr>
        <w:t>I</w:t>
      </w:r>
      <w:r w:rsidRPr="005077A4">
        <w:rPr>
          <w:iCs/>
          <w:szCs w:val="28"/>
          <w:lang w:val="sv-SE"/>
        </w:rPr>
        <w:t>I ban hành kèm theo Nghị định này;</w:t>
      </w:r>
    </w:p>
    <w:p w14:paraId="50360C27"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Bản sao hợp lệ giấy phép hành nghề đã cấp;</w:t>
      </w:r>
    </w:p>
    <w:p w14:paraId="447D0517" w14:textId="77777777" w:rsidR="00D9315D" w:rsidRPr="005077A4" w:rsidRDefault="00000000" w:rsidP="00D9315D">
      <w:pPr>
        <w:spacing w:before="120" w:after="120" w:line="400" w:lineRule="exact"/>
        <w:ind w:firstLine="720"/>
        <w:jc w:val="both"/>
        <w:rPr>
          <w:iCs/>
          <w:szCs w:val="28"/>
          <w:lang w:val="sv-SE"/>
        </w:rPr>
      </w:pPr>
      <w:r>
        <w:rPr>
          <w:iCs/>
          <w:szCs w:val="28"/>
          <w:lang w:val="sv-SE"/>
        </w:rPr>
        <w:t>c</w:t>
      </w:r>
      <w:r w:rsidRPr="005077A4">
        <w:rPr>
          <w:iCs/>
          <w:szCs w:val="28"/>
          <w:lang w:val="sv-SE"/>
        </w:rPr>
        <w:t xml:space="preserve">) Bản sao hợp lệ giấy </w:t>
      </w:r>
      <w:r w:rsidRPr="003E2989">
        <w:rPr>
          <w:iCs/>
          <w:spacing w:val="-4"/>
          <w:szCs w:val="28"/>
          <w:lang w:val="sv-SE"/>
        </w:rPr>
        <w:t>chứng nhận bài thuốc gia truyền hoặc giấy chứng nhận bài thuốc gia truyền phương pháp chữa bệnh gia truyền</w:t>
      </w:r>
      <w:r>
        <w:rPr>
          <w:iCs/>
          <w:spacing w:val="-4"/>
          <w:szCs w:val="28"/>
          <w:lang w:val="sv-SE"/>
        </w:rPr>
        <w:t>.</w:t>
      </w:r>
    </w:p>
    <w:p w14:paraId="0B3923CB" w14:textId="77777777" w:rsidR="00D9315D" w:rsidRPr="005077A4" w:rsidRDefault="00000000" w:rsidP="00D9315D">
      <w:pPr>
        <w:spacing w:before="120" w:after="120" w:line="400" w:lineRule="exact"/>
        <w:ind w:firstLine="720"/>
        <w:jc w:val="both"/>
        <w:rPr>
          <w:iCs/>
          <w:szCs w:val="28"/>
          <w:lang w:val="sv-SE"/>
        </w:rPr>
      </w:pPr>
      <w:r>
        <w:rPr>
          <w:iCs/>
          <w:szCs w:val="28"/>
          <w:lang w:val="sv-SE"/>
        </w:rPr>
        <w:t>7</w:t>
      </w:r>
      <w:r w:rsidRPr="005077A4">
        <w:rPr>
          <w:iCs/>
          <w:szCs w:val="28"/>
          <w:lang w:val="sv-SE"/>
        </w:rPr>
        <w:t xml:space="preserve">. Thủ tục điều chỉnh giấy phép hành nghề đối với trường hợp quy định tại các điểm a, b, c </w:t>
      </w:r>
      <w:r w:rsidRPr="005077A4">
        <w:rPr>
          <w:iCs/>
          <w:szCs w:val="28"/>
          <w:lang w:val="vi-VN"/>
        </w:rPr>
        <w:t>k</w:t>
      </w:r>
      <w:r w:rsidRPr="005077A4">
        <w:rPr>
          <w:iCs/>
          <w:szCs w:val="28"/>
          <w:lang w:val="sv-SE"/>
        </w:rPr>
        <w:t>hoản 1 Điều 17 Nghị định này:</w:t>
      </w:r>
    </w:p>
    <w:p w14:paraId="2A1ECD75"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a) Người đề nghị điều chỉnh giấy phép hành nghề nộp hồ sơ theo quy định tại khoản 1 Điều này cho cơ quan có thẩm quyền cấp giấy phép hành nghề;</w:t>
      </w:r>
    </w:p>
    <w:p w14:paraId="7ABCC982" w14:textId="77777777" w:rsidR="00D9315D" w:rsidRPr="005077A4" w:rsidRDefault="00000000" w:rsidP="00D9315D">
      <w:pPr>
        <w:spacing w:before="120" w:after="120" w:line="400" w:lineRule="exact"/>
        <w:ind w:firstLine="720"/>
        <w:jc w:val="both"/>
        <w:rPr>
          <w:iCs/>
          <w:szCs w:val="28"/>
          <w:lang w:val="sv-SE"/>
        </w:rPr>
      </w:pPr>
      <w:r w:rsidRPr="005077A4">
        <w:rPr>
          <w:iCs/>
          <w:spacing w:val="-4"/>
          <w:szCs w:val="28"/>
          <w:lang w:val="sv-SE"/>
        </w:rPr>
        <w:t>b) Cơ quan có thẩm quyền 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r w:rsidRPr="005077A4">
        <w:rPr>
          <w:iCs/>
          <w:szCs w:val="28"/>
          <w:lang w:val="sv-SE"/>
        </w:rPr>
        <w:t>;</w:t>
      </w:r>
    </w:p>
    <w:p w14:paraId="378B6F6C"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Hình thức điều chỉnh giấy phép hành nghề: Cơ quan cấp giấy phép hành nghề cấp bản phụ lục điều chỉnh giấy phép hành nghề theo </w:t>
      </w:r>
      <w:r>
        <w:rPr>
          <w:iCs/>
          <w:szCs w:val="28"/>
          <w:lang w:val="sv-SE"/>
        </w:rPr>
        <w:t>m</w:t>
      </w:r>
      <w:r w:rsidRPr="005077A4">
        <w:rPr>
          <w:iCs/>
          <w:szCs w:val="28"/>
          <w:lang w:val="sv-SE"/>
        </w:rPr>
        <w:t>ẫu</w:t>
      </w:r>
      <w:r>
        <w:rPr>
          <w:iCs/>
          <w:szCs w:val="28"/>
          <w:lang w:val="sv-SE"/>
        </w:rPr>
        <w:t xml:space="preserve"> số 7</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 Bản phụ lục điều chỉnh giấy phép hành nghề là phần không tách rời của giấy phép hành nghề đã cấp.  </w:t>
      </w:r>
    </w:p>
    <w:p w14:paraId="7B3E4AFD"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c) Trường hợp cần xác minh tài liệu có yếu tố nước ngoài trong hồ sơ đề nghị điều chỉnh giấy phép hành nghề thì thời hạn điều chỉnh là 15 ngày kể từ ngày có kết quả xác minh.</w:t>
      </w:r>
    </w:p>
    <w:p w14:paraId="1FCFB410" w14:textId="77777777" w:rsidR="00D9315D" w:rsidRPr="005077A4" w:rsidRDefault="00000000" w:rsidP="00D9315D">
      <w:pPr>
        <w:spacing w:before="120" w:after="120" w:line="400" w:lineRule="exact"/>
        <w:ind w:firstLine="720"/>
        <w:jc w:val="both"/>
        <w:rPr>
          <w:iCs/>
          <w:szCs w:val="28"/>
          <w:lang w:val="sv-SE"/>
        </w:rPr>
      </w:pPr>
      <w:r>
        <w:rPr>
          <w:szCs w:val="28"/>
          <w:lang w:val="sv-SE"/>
        </w:rPr>
        <w:t>8.</w:t>
      </w:r>
      <w:r w:rsidRPr="005077A4">
        <w:rPr>
          <w:szCs w:val="28"/>
          <w:lang w:val="sv-SE"/>
        </w:rPr>
        <w:t xml:space="preserve"> Điều chỉnh </w:t>
      </w:r>
      <w:r w:rsidRPr="005077A4">
        <w:rPr>
          <w:iCs/>
          <w:szCs w:val="28"/>
          <w:lang w:val="sv-SE"/>
        </w:rPr>
        <w:t xml:space="preserve">giấy phép hành nghề đối với trường hợp quy định tại các điểm d, đ </w:t>
      </w:r>
      <w:r w:rsidRPr="005077A4">
        <w:rPr>
          <w:iCs/>
          <w:szCs w:val="28"/>
          <w:lang w:val="vi-VN"/>
        </w:rPr>
        <w:t>k</w:t>
      </w:r>
      <w:r w:rsidRPr="005077A4">
        <w:rPr>
          <w:iCs/>
          <w:szCs w:val="28"/>
          <w:lang w:val="sv-SE"/>
        </w:rPr>
        <w:t>hoản 1 Điều 17 Nghị định này:</w:t>
      </w:r>
    </w:p>
    <w:p w14:paraId="7E3B8FDE" w14:textId="77777777" w:rsidR="00D9315D" w:rsidRPr="005077A4" w:rsidRDefault="00000000" w:rsidP="00D9315D">
      <w:pPr>
        <w:spacing w:before="120" w:after="120" w:line="400" w:lineRule="exact"/>
        <w:ind w:firstLine="720"/>
        <w:jc w:val="both"/>
        <w:rPr>
          <w:iCs/>
          <w:szCs w:val="28"/>
          <w:lang w:val="sv-SE"/>
        </w:rPr>
      </w:pPr>
      <w:r w:rsidRPr="005077A4">
        <w:rPr>
          <w:iCs/>
          <w:spacing w:val="-4"/>
          <w:szCs w:val="28"/>
          <w:lang w:val="sv-SE"/>
        </w:rPr>
        <w:t xml:space="preserve">a) Người đề nghị điều chỉnh giấy phép hành nghề nộp hồ sơ theo quy định tại </w:t>
      </w:r>
      <w:r w:rsidRPr="005077A4">
        <w:rPr>
          <w:iCs/>
          <w:spacing w:val="-4"/>
          <w:szCs w:val="28"/>
          <w:lang w:val="vi-VN"/>
        </w:rPr>
        <w:t>K</w:t>
      </w:r>
      <w:r w:rsidRPr="005077A4">
        <w:rPr>
          <w:iCs/>
          <w:spacing w:val="-4"/>
          <w:szCs w:val="28"/>
          <w:lang w:val="sv-SE"/>
        </w:rPr>
        <w:t>hoản 1 Điều này cho cơ sở khám bệnh, chữa bệnh nơi người đó đang hành nghề</w:t>
      </w:r>
      <w:r w:rsidRPr="005077A4">
        <w:rPr>
          <w:iCs/>
          <w:szCs w:val="28"/>
          <w:lang w:val="sv-SE"/>
        </w:rPr>
        <w:t>;</w:t>
      </w:r>
    </w:p>
    <w:p w14:paraId="4E0B317B"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b) Căn cứ </w:t>
      </w:r>
      <w:r w:rsidRPr="003F20D1">
        <w:rPr>
          <w:iCs/>
          <w:szCs w:val="28"/>
          <w:lang w:val="sv-SE"/>
        </w:rPr>
        <w:t>chứng chỉ đào tạo kỹ thuật chuyên môn do cơ sở đào tạo hợp pháp cấp</w:t>
      </w:r>
      <w:r w:rsidRPr="005077A4">
        <w:rPr>
          <w:iCs/>
          <w:szCs w:val="28"/>
          <w:lang w:val="sv-SE"/>
        </w:rPr>
        <w:t xml:space="preserve"> và khả năng thực hiện kỹ thuật chuyên môn, người phụ trách chuyên môn của cơ sở khám bệnh, chữa bệnh quyết định việc cho phép hoặc không cho phép người hành nghề thực hiện kỹ thuật đó. Việc cho phép hoặc không cho phép thực hiện kỹ thuật phải được thể hiện bằng văn bản, trong đó nếu không cho phép phải nêu rõ lý do.</w:t>
      </w:r>
    </w:p>
    <w:p w14:paraId="1E762303" w14:textId="77777777" w:rsidR="00D9315D" w:rsidRPr="005077A4" w:rsidRDefault="00000000" w:rsidP="00D9315D">
      <w:pPr>
        <w:pStyle w:val="ListParagraph0"/>
        <w:spacing w:before="120" w:after="120" w:line="400" w:lineRule="exact"/>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lastRenderedPageBreak/>
        <w:t>Mục 4</w:t>
      </w:r>
      <w:r w:rsidRPr="005077A4">
        <w:rPr>
          <w:rFonts w:ascii="Times New Roman" w:hAnsi="Times New Roman" w:cs="Times New Roman"/>
          <w:b/>
          <w:bCs/>
          <w:color w:val="auto"/>
          <w:sz w:val="28"/>
          <w:szCs w:val="28"/>
        </w:rPr>
        <w:br/>
        <w:t>CẤP GIẤY PHÉP HÀNH NGHỀ KHÁM BỆNH, CHỮA BỆNH ĐỐI VỚI CHỨC DANH CHUYÊN MÔN LÀ LƯƠNG Y, NGƯỜI CÓ BÀI THUỐC GIA TRUYỀN HOẶC CÓ PHƯƠNG PHÁP CHỮA BỆNH GIA TRUYỀN</w:t>
      </w:r>
    </w:p>
    <w:p w14:paraId="3529F013" w14:textId="77777777" w:rsidR="00D9315D" w:rsidRPr="005077A4" w:rsidRDefault="00D9315D" w:rsidP="00D9315D">
      <w:pPr>
        <w:spacing w:before="120" w:after="120" w:line="400" w:lineRule="exact"/>
        <w:jc w:val="center"/>
        <w:rPr>
          <w:szCs w:val="28"/>
          <w:lang w:val="cs-CZ"/>
        </w:rPr>
      </w:pPr>
    </w:p>
    <w:p w14:paraId="24EBD568" w14:textId="77777777" w:rsidR="00D9315D" w:rsidRPr="005077A4" w:rsidRDefault="00000000" w:rsidP="00D9315D">
      <w:pPr>
        <w:pStyle w:val="ListParagraph0"/>
        <w:spacing w:before="120" w:after="120" w:line="400" w:lineRule="exact"/>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Tiểu mục 1</w:t>
      </w:r>
      <w:r w:rsidRPr="005077A4">
        <w:rPr>
          <w:rFonts w:ascii="Times New Roman" w:hAnsi="Times New Roman" w:cs="Times New Roman"/>
          <w:b/>
          <w:bCs/>
          <w:color w:val="auto"/>
          <w:sz w:val="28"/>
          <w:szCs w:val="28"/>
        </w:rPr>
        <w:br/>
      </w:r>
      <w:r w:rsidRPr="005077A4">
        <w:rPr>
          <w:rFonts w:ascii="Times New Roman Bold" w:hAnsi="Times New Roman Bold" w:cs="Times New Roman"/>
          <w:b/>
          <w:bCs/>
          <w:color w:val="auto"/>
          <w:spacing w:val="4"/>
          <w:sz w:val="28"/>
          <w:szCs w:val="28"/>
        </w:rPr>
        <w:t xml:space="preserve">CẤP MỚI GIẤY PHÉP HÀNH NGHỀ KHÁM BỆNH, CHỮA BỆNH </w:t>
      </w:r>
      <w:r w:rsidRPr="005077A4">
        <w:rPr>
          <w:rFonts w:ascii="Times New Roman Bold" w:hAnsi="Times New Roman Bold" w:cs="Times New Roman"/>
          <w:b/>
          <w:bCs/>
          <w:color w:val="auto"/>
          <w:spacing w:val="4"/>
          <w:sz w:val="28"/>
          <w:szCs w:val="28"/>
        </w:rPr>
        <w:br/>
        <w:t>ĐỐI VỚI CHỨC DANH CHUYÊN MÔN LÀ LƯƠNG Y, NGƯỜI CÓ BÀI THUỐC GIA TRUYỀN HOẶC CÓ PHƯƠNG PHÁP CHỮA BỆNH GIA TRUYỀN</w:t>
      </w:r>
    </w:p>
    <w:p w14:paraId="0666BBB8" w14:textId="77777777" w:rsidR="00D9315D" w:rsidRPr="005077A4" w:rsidRDefault="00D9315D" w:rsidP="00D9315D">
      <w:pPr>
        <w:spacing w:before="120" w:after="120" w:line="400" w:lineRule="exact"/>
        <w:ind w:firstLine="720"/>
        <w:jc w:val="both"/>
        <w:rPr>
          <w:szCs w:val="28"/>
          <w:lang w:val="cs-CZ"/>
        </w:rPr>
      </w:pPr>
    </w:p>
    <w:p w14:paraId="2E3C3984" w14:textId="77777777" w:rsidR="00D9315D" w:rsidRPr="005077A4" w:rsidRDefault="00000000" w:rsidP="00D9315D">
      <w:pPr>
        <w:spacing w:before="120" w:after="120" w:line="360" w:lineRule="exact"/>
        <w:ind w:firstLine="720"/>
        <w:jc w:val="both"/>
        <w:outlineLvl w:val="2"/>
        <w:rPr>
          <w:b/>
          <w:bCs/>
          <w:szCs w:val="28"/>
          <w:lang w:val="cs-CZ"/>
        </w:rPr>
      </w:pPr>
      <w:r w:rsidRPr="005077A4">
        <w:rPr>
          <w:b/>
          <w:bCs/>
          <w:szCs w:val="28"/>
          <w:lang w:val="cs-CZ"/>
        </w:rPr>
        <w:t>Điều 19. Các trường hợp, điều kiện cấp mới giấy phép hành nghề đối với chức danh chuyên môn là lương y, người có bài thuốc gia truyền hoặc có phương pháp chữa bệnh gia truyền</w:t>
      </w:r>
    </w:p>
    <w:p w14:paraId="57775538" w14:textId="77777777" w:rsidR="00D9315D" w:rsidRPr="005077A4" w:rsidRDefault="00000000" w:rsidP="00D9315D">
      <w:pPr>
        <w:spacing w:before="120" w:after="120" w:line="360" w:lineRule="exact"/>
        <w:ind w:firstLine="720"/>
        <w:jc w:val="both"/>
        <w:rPr>
          <w:szCs w:val="28"/>
          <w:lang w:val="cs-CZ"/>
        </w:rPr>
      </w:pPr>
      <w:r w:rsidRPr="005077A4">
        <w:rPr>
          <w:szCs w:val="28"/>
          <w:lang w:val="cs-CZ"/>
        </w:rPr>
        <w:t>1. Cấp mới giấy phép hành nghề áp dụng đối với các trường hợp sau:</w:t>
      </w:r>
    </w:p>
    <w:p w14:paraId="180D1E23" w14:textId="77777777" w:rsidR="00D9315D" w:rsidRPr="005077A4" w:rsidRDefault="00000000" w:rsidP="00D9315D">
      <w:pPr>
        <w:spacing w:before="120" w:after="120" w:line="360" w:lineRule="exact"/>
        <w:ind w:firstLine="720"/>
        <w:jc w:val="both"/>
        <w:rPr>
          <w:lang w:val="vi-VN"/>
        </w:rPr>
      </w:pPr>
      <w:r w:rsidRPr="005077A4">
        <w:rPr>
          <w:szCs w:val="28"/>
          <w:lang w:val="cs-CZ"/>
        </w:rPr>
        <w:t xml:space="preserve">a) </w:t>
      </w:r>
      <w:r w:rsidRPr="005077A4">
        <w:rPr>
          <w:lang w:val="vi-VN"/>
        </w:rPr>
        <w:t>Người lần đầu tiên đề nghị cấp giấy phép hành nghề</w:t>
      </w:r>
      <w:r w:rsidRPr="005077A4">
        <w:rPr>
          <w:lang w:val="cs-CZ"/>
        </w:rPr>
        <w:t xml:space="preserve"> </w:t>
      </w:r>
      <w:r w:rsidRPr="005077A4">
        <w:rPr>
          <w:szCs w:val="28"/>
          <w:lang w:val="cs-CZ"/>
        </w:rPr>
        <w:t>quy định tại điểm a Khoản 1 Điều 30 của Luật Khám bệnh, chữa bệnh</w:t>
      </w:r>
      <w:r w:rsidRPr="005077A4">
        <w:rPr>
          <w:lang w:val="vi-VN"/>
        </w:rPr>
        <w:t>;</w:t>
      </w:r>
    </w:p>
    <w:p w14:paraId="4A49E18E" w14:textId="77777777" w:rsidR="00D9315D" w:rsidRPr="005077A4" w:rsidRDefault="00000000" w:rsidP="00D9315D">
      <w:pPr>
        <w:spacing w:before="120" w:after="120" w:line="360" w:lineRule="exact"/>
        <w:ind w:firstLine="720"/>
        <w:jc w:val="both"/>
        <w:rPr>
          <w:i/>
          <w:iCs/>
          <w:szCs w:val="28"/>
          <w:lang w:val="cs-CZ"/>
        </w:rPr>
      </w:pPr>
      <w:r w:rsidRPr="005077A4">
        <w:rPr>
          <w:spacing w:val="4"/>
          <w:lang w:val="vi-VN"/>
        </w:rPr>
        <w:t xml:space="preserve">b) Người hành nghề thay đổi chức danh chuyên môn đã được ghi trên giấy phép hành nghề </w:t>
      </w:r>
      <w:r w:rsidRPr="005077A4">
        <w:rPr>
          <w:spacing w:val="4"/>
          <w:szCs w:val="28"/>
          <w:lang w:val="cs-CZ"/>
        </w:rPr>
        <w:t>quy định tại điểm b Khoản 1 Điều 30 của Luật Khám bệnh, chữa bệnh;</w:t>
      </w:r>
    </w:p>
    <w:p w14:paraId="0F5EF14F" w14:textId="77777777" w:rsidR="00D9315D" w:rsidRPr="005077A4" w:rsidRDefault="00000000" w:rsidP="00D9315D">
      <w:pPr>
        <w:spacing w:before="120" w:after="120" w:line="360" w:lineRule="exact"/>
        <w:ind w:firstLine="720"/>
        <w:jc w:val="both"/>
        <w:rPr>
          <w:szCs w:val="28"/>
          <w:lang w:val="cs-CZ"/>
        </w:rPr>
      </w:pPr>
      <w:r w:rsidRPr="005077A4">
        <w:rPr>
          <w:szCs w:val="28"/>
          <w:lang w:val="cs-CZ"/>
        </w:rPr>
        <w:t>c) Người đã được cấp giấy phép hành nghề nhưng bị thu hồi thuộc một trong các trường hợp quy định tại:</w:t>
      </w:r>
    </w:p>
    <w:p w14:paraId="485C2CAE" w14:textId="77777777" w:rsidR="00D9315D" w:rsidRPr="005077A4" w:rsidRDefault="00000000" w:rsidP="00D9315D">
      <w:pPr>
        <w:spacing w:before="120" w:after="120" w:line="360" w:lineRule="exact"/>
        <w:ind w:firstLine="720"/>
        <w:jc w:val="both"/>
        <w:rPr>
          <w:szCs w:val="28"/>
          <w:lang w:val="cs-CZ"/>
        </w:rPr>
      </w:pPr>
      <w:r w:rsidRPr="005077A4">
        <w:rPr>
          <w:szCs w:val="28"/>
          <w:lang w:val="cs-CZ"/>
        </w:rPr>
        <w:t>- Điểm b khoản 4 Điều 34 Nghị định này;</w:t>
      </w:r>
    </w:p>
    <w:p w14:paraId="132AE5E8" w14:textId="77777777" w:rsidR="00D9315D" w:rsidRPr="005077A4" w:rsidRDefault="00000000" w:rsidP="00D9315D">
      <w:pPr>
        <w:spacing w:before="120" w:after="120" w:line="360" w:lineRule="exact"/>
        <w:ind w:firstLine="720"/>
        <w:jc w:val="both"/>
        <w:rPr>
          <w:szCs w:val="28"/>
          <w:lang w:val="cs-CZ"/>
        </w:rPr>
      </w:pPr>
      <w:r w:rsidRPr="005077A4">
        <w:rPr>
          <w:szCs w:val="28"/>
          <w:lang w:val="cs-CZ"/>
        </w:rPr>
        <w:t>- Điểm b khoản 5 Điều 34 Nghị định này;</w:t>
      </w:r>
    </w:p>
    <w:p w14:paraId="6FC2AED3" w14:textId="77777777" w:rsidR="00D9315D" w:rsidRPr="005077A4" w:rsidRDefault="00000000" w:rsidP="00D9315D">
      <w:pPr>
        <w:spacing w:before="120" w:after="120" w:line="360" w:lineRule="exact"/>
        <w:ind w:firstLine="720"/>
        <w:jc w:val="both"/>
        <w:rPr>
          <w:szCs w:val="28"/>
          <w:lang w:val="cs-CZ"/>
        </w:rPr>
      </w:pPr>
      <w:r w:rsidRPr="005077A4">
        <w:rPr>
          <w:szCs w:val="28"/>
          <w:lang w:val="cs-CZ"/>
        </w:rPr>
        <w:t>- Khoản 6 Điều 34 Nghị định này;</w:t>
      </w:r>
    </w:p>
    <w:p w14:paraId="1AB9C1AD" w14:textId="77777777" w:rsidR="00D9315D" w:rsidRPr="005077A4" w:rsidRDefault="00000000" w:rsidP="00D9315D">
      <w:pPr>
        <w:spacing w:before="120" w:after="120" w:line="360" w:lineRule="exact"/>
        <w:ind w:firstLine="720"/>
        <w:jc w:val="both"/>
        <w:rPr>
          <w:szCs w:val="28"/>
          <w:lang w:val="cs-CZ"/>
        </w:rPr>
      </w:pPr>
      <w:r w:rsidRPr="005077A4">
        <w:rPr>
          <w:szCs w:val="28"/>
          <w:lang w:val="cs-CZ"/>
        </w:rPr>
        <w:t>- Khoản 7 Điều 34 Nghị định này;</w:t>
      </w:r>
    </w:p>
    <w:p w14:paraId="6347C869" w14:textId="77777777" w:rsidR="00D9315D" w:rsidRPr="005077A4" w:rsidRDefault="00000000" w:rsidP="00D9315D">
      <w:pPr>
        <w:spacing w:before="120" w:after="120" w:line="360" w:lineRule="exact"/>
        <w:ind w:firstLine="720"/>
        <w:jc w:val="both"/>
        <w:rPr>
          <w:szCs w:val="28"/>
          <w:lang w:val="cs-CZ"/>
        </w:rPr>
      </w:pPr>
      <w:r w:rsidRPr="005077A4">
        <w:rPr>
          <w:szCs w:val="28"/>
          <w:lang w:val="cs-CZ"/>
        </w:rPr>
        <w:t>- Khoản 8 Điều 34 Nghị định này;</w:t>
      </w:r>
    </w:p>
    <w:p w14:paraId="53E057AF" w14:textId="77777777" w:rsidR="00D9315D" w:rsidRPr="005077A4" w:rsidRDefault="00000000" w:rsidP="00D9315D">
      <w:pPr>
        <w:spacing w:before="120" w:after="120" w:line="360" w:lineRule="exact"/>
        <w:ind w:firstLine="720"/>
        <w:jc w:val="both"/>
        <w:rPr>
          <w:lang w:val="sv-SE"/>
        </w:rPr>
      </w:pPr>
      <w:r w:rsidRPr="003F20D1">
        <w:rPr>
          <w:spacing w:val="-4"/>
          <w:szCs w:val="28"/>
          <w:lang w:val="cs-CZ"/>
        </w:rPr>
        <w:t xml:space="preserve">d) </w:t>
      </w:r>
      <w:r w:rsidRPr="003F20D1">
        <w:rPr>
          <w:spacing w:val="-4"/>
          <w:lang w:val="sv-SE"/>
        </w:rPr>
        <w:t xml:space="preserve">Người hành nghề không thực hiện thủ tục </w:t>
      </w:r>
      <w:r w:rsidRPr="005077A4">
        <w:rPr>
          <w:spacing w:val="-4"/>
          <w:lang w:val="sv-SE"/>
        </w:rPr>
        <w:t xml:space="preserve">gia hạn </w:t>
      </w:r>
      <w:r w:rsidRPr="003F20D1">
        <w:rPr>
          <w:spacing w:val="-4"/>
          <w:lang w:val="sv-SE"/>
        </w:rPr>
        <w:t xml:space="preserve">theo quy định tại điểm a khoản 2 Điều </w:t>
      </w:r>
      <w:r w:rsidRPr="005077A4">
        <w:rPr>
          <w:spacing w:val="-4"/>
          <w:lang w:val="sv-SE"/>
        </w:rPr>
        <w:t>25</w:t>
      </w:r>
      <w:r w:rsidRPr="003F20D1">
        <w:rPr>
          <w:spacing w:val="-4"/>
          <w:lang w:val="sv-SE"/>
        </w:rPr>
        <w:t xml:space="preserve"> Nghị định này</w:t>
      </w:r>
      <w:r w:rsidRPr="005077A4">
        <w:rPr>
          <w:lang w:val="sv-SE"/>
        </w:rPr>
        <w:t>.</w:t>
      </w:r>
    </w:p>
    <w:p w14:paraId="6090B1DC" w14:textId="77777777" w:rsidR="00D9315D" w:rsidRPr="005077A4" w:rsidRDefault="00000000" w:rsidP="00D9315D">
      <w:pPr>
        <w:spacing w:before="120" w:after="120" w:line="360" w:lineRule="exact"/>
        <w:ind w:firstLine="720"/>
        <w:jc w:val="both"/>
        <w:rPr>
          <w:strike/>
          <w:color w:val="FF0000"/>
          <w:szCs w:val="28"/>
          <w:lang w:val="cs-CZ"/>
        </w:rPr>
      </w:pPr>
      <w:r w:rsidRPr="005077A4">
        <w:rPr>
          <w:szCs w:val="28"/>
          <w:lang w:val="cs-CZ"/>
        </w:rPr>
        <w:t>2. Điều kiện cấp mới giấy phép hành nghề theo quy định tại Khoản 3 Điều 30 Luật Khám bệnh, chữa bệnh.</w:t>
      </w:r>
    </w:p>
    <w:p w14:paraId="2A04243B" w14:textId="77777777" w:rsidR="00D9315D" w:rsidRPr="005077A4" w:rsidRDefault="00000000" w:rsidP="00D9315D">
      <w:pPr>
        <w:spacing w:before="120" w:after="120" w:line="380" w:lineRule="exact"/>
        <w:ind w:firstLine="720"/>
        <w:jc w:val="both"/>
        <w:outlineLvl w:val="2"/>
        <w:rPr>
          <w:b/>
          <w:bCs/>
          <w:szCs w:val="28"/>
          <w:lang w:val="sv-SE"/>
        </w:rPr>
      </w:pPr>
      <w:r w:rsidRPr="005077A4">
        <w:rPr>
          <w:b/>
          <w:bCs/>
          <w:szCs w:val="28"/>
          <w:lang w:val="sv-SE"/>
        </w:rPr>
        <w:lastRenderedPageBreak/>
        <w:t xml:space="preserve">Điều 20. Hồ sơ, thủ tục cấp mới giấy phép hành nghề </w:t>
      </w:r>
      <w:r w:rsidRPr="005077A4">
        <w:rPr>
          <w:b/>
          <w:bCs/>
          <w:iCs/>
          <w:szCs w:val="28"/>
          <w:lang w:val="sv-SE"/>
        </w:rPr>
        <w:t xml:space="preserve">đối với chức danh chuyên môn là </w:t>
      </w:r>
      <w:r w:rsidRPr="005077A4">
        <w:rPr>
          <w:b/>
          <w:bCs/>
          <w:szCs w:val="28"/>
          <w:lang w:val="cs-CZ"/>
        </w:rPr>
        <w:t>lương y, người có bài thuốc gia truyền hoặc có phương pháp chữa bệnh gia truyền</w:t>
      </w:r>
    </w:p>
    <w:p w14:paraId="7BEEC711"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1. Hồ sơ đề nghị cấp mới giấy phép hành nghề đối với trường hợp ng</w:t>
      </w:r>
      <w:r w:rsidRPr="005077A4">
        <w:rPr>
          <w:lang w:val="vi-VN"/>
        </w:rPr>
        <w:t>ười lần đầu tiên đề nghị cấp giấy phép hành nghề</w:t>
      </w:r>
      <w:r w:rsidRPr="005077A4">
        <w:rPr>
          <w:lang w:val="cs-CZ"/>
        </w:rPr>
        <w:t xml:space="preserve"> </w:t>
      </w:r>
      <w:r w:rsidRPr="005077A4">
        <w:rPr>
          <w:szCs w:val="28"/>
          <w:lang w:val="cs-CZ"/>
        </w:rPr>
        <w:t>quy định tại điểm a Khoản 1 Điều 30 của Luật Khám bệnh, chữa bệnh</w:t>
      </w:r>
      <w:r w:rsidRPr="005077A4">
        <w:rPr>
          <w:lang w:val="sv-SE"/>
        </w:rPr>
        <w:t xml:space="preserve"> </w:t>
      </w:r>
      <w:r w:rsidRPr="005077A4">
        <w:rPr>
          <w:iCs/>
          <w:szCs w:val="28"/>
          <w:lang w:val="sv-SE"/>
        </w:rPr>
        <w:t>gồm:</w:t>
      </w:r>
    </w:p>
    <w:p w14:paraId="1257DD00"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a) Đơn đề nghị cấp </w:t>
      </w:r>
      <w:r>
        <w:rPr>
          <w:iCs/>
          <w:szCs w:val="28"/>
          <w:lang w:val="sv-SE"/>
        </w:rPr>
        <w:t xml:space="preserve">mới </w:t>
      </w:r>
      <w:r w:rsidRPr="005077A4">
        <w:rPr>
          <w:iCs/>
          <w:szCs w:val="28"/>
          <w:lang w:val="sv-SE"/>
        </w:rPr>
        <w:t xml:space="preserve">giấy phép hành nghề theo </w:t>
      </w:r>
      <w:r>
        <w:rPr>
          <w:iCs/>
          <w:szCs w:val="28"/>
          <w:lang w:val="sv-SE"/>
        </w:rPr>
        <w:t>m</w:t>
      </w:r>
      <w:r w:rsidRPr="005077A4">
        <w:rPr>
          <w:iCs/>
          <w:szCs w:val="28"/>
          <w:lang w:val="sv-SE"/>
        </w:rPr>
        <w:t>ẫu</w:t>
      </w:r>
      <w:r>
        <w:rPr>
          <w:iCs/>
          <w:szCs w:val="28"/>
          <w:lang w:val="sv-SE"/>
        </w:rPr>
        <w:t xml:space="preserve"> 01</w:t>
      </w:r>
      <w:r w:rsidRPr="005077A4">
        <w:rPr>
          <w:iCs/>
          <w:szCs w:val="28"/>
          <w:lang w:val="sv-SE"/>
        </w:rPr>
        <w:t xml:space="preserve"> quy định tại Phụ lục </w:t>
      </w:r>
      <w:r>
        <w:rPr>
          <w:iCs/>
          <w:szCs w:val="28"/>
          <w:lang w:val="sv-SE"/>
        </w:rPr>
        <w:t>I</w:t>
      </w:r>
      <w:r w:rsidRPr="005077A4">
        <w:rPr>
          <w:iCs/>
          <w:szCs w:val="28"/>
          <w:lang w:val="sv-SE"/>
        </w:rPr>
        <w:t>I ban hành kèm theo Nghị định này;</w:t>
      </w:r>
    </w:p>
    <w:p w14:paraId="4FC60C5C"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Bản sao hợp lệ của một trong các giấy tờ sau đây:</w:t>
      </w:r>
    </w:p>
    <w:p w14:paraId="7BD50A92" w14:textId="77777777" w:rsidR="00D9315D" w:rsidRPr="005077A4" w:rsidRDefault="00000000" w:rsidP="00D9315D">
      <w:pPr>
        <w:spacing w:before="120" w:after="120" w:line="380" w:lineRule="exact"/>
        <w:ind w:firstLine="720"/>
        <w:jc w:val="both"/>
        <w:rPr>
          <w:szCs w:val="28"/>
          <w:lang w:val="cs-CZ"/>
        </w:rPr>
      </w:pPr>
      <w:r w:rsidRPr="005077A4">
        <w:rPr>
          <w:iCs/>
          <w:szCs w:val="28"/>
          <w:lang w:val="sv-SE"/>
        </w:rPr>
        <w:t>- G</w:t>
      </w:r>
      <w:r w:rsidRPr="005077A4">
        <w:rPr>
          <w:szCs w:val="28"/>
          <w:lang w:val="cs-CZ"/>
        </w:rPr>
        <w:t>iấy chứng nhận là lương y do cơ quan có thẩm quyền cấp</w:t>
      </w:r>
      <w:r w:rsidRPr="005077A4">
        <w:rPr>
          <w:iCs/>
          <w:szCs w:val="28"/>
          <w:lang w:val="sv-SE"/>
        </w:rPr>
        <w:t>;</w:t>
      </w:r>
    </w:p>
    <w:p w14:paraId="37038B7C"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Giấy chứng nhận là người có bài thuốc gia truyền do cơ quan có thẩm quyền cấp</w:t>
      </w:r>
      <w:r w:rsidRPr="005077A4">
        <w:rPr>
          <w:iCs/>
          <w:szCs w:val="28"/>
          <w:lang w:val="sv-SE"/>
        </w:rPr>
        <w:t>;</w:t>
      </w:r>
    </w:p>
    <w:p w14:paraId="1E0AE50C" w14:textId="77777777" w:rsidR="00D9315D" w:rsidRPr="005077A4" w:rsidRDefault="00000000" w:rsidP="00D9315D">
      <w:pPr>
        <w:spacing w:before="120" w:after="120" w:line="380" w:lineRule="exact"/>
        <w:ind w:firstLine="720"/>
        <w:jc w:val="both"/>
        <w:rPr>
          <w:iCs/>
          <w:szCs w:val="28"/>
          <w:lang w:val="sv-SE"/>
        </w:rPr>
      </w:pPr>
      <w:r w:rsidRPr="005077A4">
        <w:rPr>
          <w:szCs w:val="28"/>
          <w:lang w:val="cs-CZ"/>
        </w:rPr>
        <w:t>- Giấy chứng nhận là người có phương pháp chữa bệnh gia truyền do cơ quan có thẩm quyền cấp</w:t>
      </w:r>
      <w:r w:rsidRPr="005077A4">
        <w:rPr>
          <w:iCs/>
          <w:szCs w:val="28"/>
          <w:lang w:val="sv-SE"/>
        </w:rPr>
        <w:t>;</w:t>
      </w:r>
    </w:p>
    <w:p w14:paraId="2301BE66"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c) Giấy chứng nhận đủ sức khỏe để hành nghề do cơ sở khám bệnh, chữa bệnh có đủ điều kiện cấp, trừ trường hợp người đó đã có giấy phép lao động;</w:t>
      </w:r>
    </w:p>
    <w:p w14:paraId="14F21C02"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d) Sơ yếu lý lịch tự thuật của người hành nghề theo Mẫu</w:t>
      </w:r>
      <w:r>
        <w:rPr>
          <w:iCs/>
          <w:szCs w:val="28"/>
          <w:lang w:val="sv-SE"/>
        </w:rPr>
        <w:t xml:space="preserve"> 02</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2729411C"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đ) Ảnh chân dung cỡ 04cm x 06cm, chụp trên nền trắng trong thời gian không quá 06 tháng tính đến trước thời điểm nộp hồ sơ đề nghị cấp mới giấy phép hành nghề. </w:t>
      </w:r>
    </w:p>
    <w:p w14:paraId="74B3947A"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2. Hồ sơ đề nghị cấp mới giấy phép hành nghề đối với trường hợp n</w:t>
      </w:r>
      <w:r w:rsidRPr="005077A4">
        <w:rPr>
          <w:lang w:val="vi-VN"/>
        </w:rPr>
        <w:t xml:space="preserve">gười hành nghề thay đổi chức danh chuyên môn đã được ghi trên giấy phép hành nghề </w:t>
      </w:r>
      <w:r w:rsidRPr="005077A4">
        <w:rPr>
          <w:szCs w:val="28"/>
          <w:lang w:val="cs-CZ"/>
        </w:rPr>
        <w:t>quy định tại điểm b Khoản 1 Điều 30 của Luật Khám bệnh, chữa bệnh</w:t>
      </w:r>
      <w:r w:rsidRPr="005077A4">
        <w:rPr>
          <w:lang w:val="sv-SE"/>
        </w:rPr>
        <w:t xml:space="preserve"> </w:t>
      </w:r>
      <w:r w:rsidRPr="005077A4">
        <w:rPr>
          <w:iCs/>
          <w:szCs w:val="28"/>
          <w:lang w:val="sv-SE"/>
        </w:rPr>
        <w:t>gồm:</w:t>
      </w:r>
    </w:p>
    <w:p w14:paraId="28540D33"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a) Đơn đề nghị cấp </w:t>
      </w:r>
      <w:r>
        <w:rPr>
          <w:iCs/>
          <w:szCs w:val="28"/>
          <w:lang w:val="sv-SE"/>
        </w:rPr>
        <w:t xml:space="preserve">mới </w:t>
      </w:r>
      <w:r w:rsidRPr="005077A4">
        <w:rPr>
          <w:iCs/>
          <w:szCs w:val="28"/>
          <w:lang w:val="sv-SE"/>
        </w:rPr>
        <w:t xml:space="preserve">giấy phép hành nghề theo </w:t>
      </w:r>
      <w:r>
        <w:rPr>
          <w:iCs/>
          <w:szCs w:val="28"/>
          <w:lang w:val="sv-SE"/>
        </w:rPr>
        <w:t>m</w:t>
      </w:r>
      <w:r w:rsidRPr="005077A4">
        <w:rPr>
          <w:iCs/>
          <w:szCs w:val="28"/>
          <w:lang w:val="sv-SE"/>
        </w:rPr>
        <w:t>ẫu</w:t>
      </w:r>
      <w:r>
        <w:rPr>
          <w:iCs/>
          <w:szCs w:val="28"/>
          <w:lang w:val="sv-SE"/>
        </w:rPr>
        <w:t xml:space="preserve"> 01</w:t>
      </w:r>
      <w:r w:rsidRPr="005077A4">
        <w:rPr>
          <w:iCs/>
          <w:szCs w:val="28"/>
          <w:lang w:val="sv-SE"/>
        </w:rPr>
        <w:t xml:space="preserve"> quy định tại Phụ lục </w:t>
      </w:r>
      <w:r>
        <w:rPr>
          <w:iCs/>
          <w:szCs w:val="28"/>
          <w:lang w:val="sv-SE"/>
        </w:rPr>
        <w:t>I</w:t>
      </w:r>
      <w:r w:rsidRPr="005077A4">
        <w:rPr>
          <w:iCs/>
          <w:szCs w:val="28"/>
          <w:lang w:val="sv-SE"/>
        </w:rPr>
        <w:t>I ban hành kèm theo Nghị định này;</w:t>
      </w:r>
    </w:p>
    <w:p w14:paraId="3B8B2130"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Bản sao hợp lệ của một trong các giấy tờ sau đây:</w:t>
      </w:r>
    </w:p>
    <w:p w14:paraId="63850919"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Văn bản xác nhận đạt kết quả tại kỳ kiểm tra đánh giá năng lực hành nghề khám bệnh, chữa bệnh hoặc giấy phép hành nghề đã được thừa nhận theo quy định tại Điều 37 Nghị định này đối với trường hợp lương y, người có bài thuốc gia truyền hoặc có phương pháp chữa bệnh gia truyền thay đổi sang một trong các chức danh chuyên môn là bác sỹ, y sỹ, điều dưỡng, hộ sinh, kỹ thuật y, dinh dưỡng lâm sàng, tâm lý lâm sàng, cấp cứu viên ngoại viện;</w:t>
      </w:r>
    </w:p>
    <w:p w14:paraId="01BAFC0C"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lastRenderedPageBreak/>
        <w:t xml:space="preserve">- </w:t>
      </w:r>
      <w:r w:rsidRPr="005077A4">
        <w:rPr>
          <w:iCs/>
          <w:spacing w:val="-6"/>
          <w:szCs w:val="28"/>
          <w:lang w:val="sv-SE"/>
        </w:rPr>
        <w:t>G</w:t>
      </w:r>
      <w:r w:rsidRPr="005077A4">
        <w:rPr>
          <w:spacing w:val="-6"/>
          <w:szCs w:val="28"/>
          <w:lang w:val="cs-CZ"/>
        </w:rPr>
        <w:t xml:space="preserve">iấy chứng nhận là lương y </w:t>
      </w:r>
      <w:r w:rsidRPr="005077A4">
        <w:rPr>
          <w:iCs/>
          <w:szCs w:val="28"/>
          <w:lang w:val="sv-SE"/>
        </w:rPr>
        <w:t>đối với trường hợp đã được cấp giấy phép hành nghề và muốn thay đổi sang chức danh lương y;</w:t>
      </w:r>
    </w:p>
    <w:p w14:paraId="7D64046A"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 </w:t>
      </w:r>
      <w:r w:rsidRPr="005077A4">
        <w:rPr>
          <w:iCs/>
          <w:spacing w:val="-6"/>
          <w:szCs w:val="28"/>
          <w:lang w:val="sv-SE"/>
        </w:rPr>
        <w:t>G</w:t>
      </w:r>
      <w:r w:rsidRPr="005077A4">
        <w:rPr>
          <w:spacing w:val="-6"/>
          <w:szCs w:val="28"/>
          <w:lang w:val="cs-CZ"/>
        </w:rPr>
        <w:t xml:space="preserve">iấy chứng nhận bài thuốc gia truyền </w:t>
      </w:r>
      <w:r w:rsidRPr="005077A4">
        <w:rPr>
          <w:iCs/>
          <w:szCs w:val="28"/>
          <w:lang w:val="sv-SE"/>
        </w:rPr>
        <w:t>đối với trường hợp đã được cấp giấy phép hành nghề và muốn thay đổi sang chức danh người có bài thuốc gia truyền;</w:t>
      </w:r>
    </w:p>
    <w:p w14:paraId="010A4F39"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 </w:t>
      </w:r>
      <w:r w:rsidRPr="005077A4">
        <w:rPr>
          <w:iCs/>
          <w:spacing w:val="-6"/>
          <w:szCs w:val="28"/>
          <w:lang w:val="sv-SE"/>
        </w:rPr>
        <w:t>G</w:t>
      </w:r>
      <w:r w:rsidRPr="005077A4">
        <w:rPr>
          <w:spacing w:val="-6"/>
          <w:szCs w:val="28"/>
          <w:lang w:val="cs-CZ"/>
        </w:rPr>
        <w:t xml:space="preserve">iấy chứng nhận phương pháp chữa bệnh gia truyền </w:t>
      </w:r>
      <w:r w:rsidRPr="005077A4">
        <w:rPr>
          <w:iCs/>
          <w:szCs w:val="28"/>
          <w:lang w:val="sv-SE"/>
        </w:rPr>
        <w:t xml:space="preserve">đối với trường hợp đã được cấp giấy phép hành nghề và đề nghị thay đổi sang chức danh người có </w:t>
      </w:r>
      <w:r w:rsidRPr="005077A4">
        <w:rPr>
          <w:spacing w:val="-6"/>
          <w:szCs w:val="28"/>
          <w:lang w:val="cs-CZ"/>
        </w:rPr>
        <w:t>phương pháp chữa bệnh gia truyền</w:t>
      </w:r>
      <w:r w:rsidRPr="005077A4">
        <w:rPr>
          <w:iCs/>
          <w:szCs w:val="28"/>
          <w:lang w:val="sv-SE"/>
        </w:rPr>
        <w:t>;</w:t>
      </w:r>
    </w:p>
    <w:p w14:paraId="038DF9BB"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c) Giấy chứng nhận đủ sức khỏe để hành nghề do cơ sở khám bệnh, chữa bệnh có đủ điều kiện cấp, trừ trường hợp người đó đã có giấy phép lao động;</w:t>
      </w:r>
    </w:p>
    <w:p w14:paraId="78B21B00"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d) Sơ yếu lý lịch tự thuật của người hành nghề theo </w:t>
      </w:r>
      <w:r>
        <w:rPr>
          <w:iCs/>
          <w:szCs w:val="28"/>
          <w:lang w:val="sv-SE"/>
        </w:rPr>
        <w:t>m</w:t>
      </w:r>
      <w:r w:rsidRPr="005077A4">
        <w:rPr>
          <w:iCs/>
          <w:szCs w:val="28"/>
          <w:lang w:val="sv-SE"/>
        </w:rPr>
        <w:t>ẫu</w:t>
      </w:r>
      <w:r>
        <w:rPr>
          <w:iCs/>
          <w:szCs w:val="28"/>
          <w:lang w:val="sv-SE"/>
        </w:rPr>
        <w:t xml:space="preserve"> số 02</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63C2D0CF"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đ) Ảnh chân dung cỡ 04cm x 06cm, chụp trên nền trắng trong thời gian không quá 06 tháng tính đến trước thời điểm nộp hồ sơ đề nghị cấp mới giấy phép hành nghề. </w:t>
      </w:r>
    </w:p>
    <w:p w14:paraId="43D16EE3" w14:textId="77777777" w:rsidR="00D9315D" w:rsidRPr="005077A4" w:rsidRDefault="00000000" w:rsidP="00D9315D">
      <w:pPr>
        <w:spacing w:before="120" w:after="120" w:line="380" w:lineRule="exact"/>
        <w:ind w:firstLine="720"/>
        <w:jc w:val="both"/>
        <w:rPr>
          <w:iCs/>
          <w:spacing w:val="-2"/>
          <w:szCs w:val="28"/>
          <w:lang w:val="sv-SE"/>
        </w:rPr>
      </w:pPr>
      <w:r w:rsidRPr="005077A4">
        <w:rPr>
          <w:iCs/>
          <w:szCs w:val="28"/>
          <w:lang w:val="sv-SE"/>
        </w:rPr>
        <w:t>3</w:t>
      </w:r>
      <w:r w:rsidRPr="005077A4">
        <w:rPr>
          <w:iCs/>
          <w:spacing w:val="-2"/>
          <w:szCs w:val="28"/>
          <w:lang w:val="sv-SE"/>
        </w:rPr>
        <w:t xml:space="preserve">. Hồ sơ đề nghị cấp mới giấy phép hành nghề đối với trường hợp giấy phép hành nghề bị thu hồi theo quy định tại điểm b khoản 4 Điều 34 Nghị định này do không hành nghề trong thời gian 24 tháng liên tục (điểm d khoản 1 Điều 35 của Luật Khám bệnh, chữa bệnh): </w:t>
      </w:r>
    </w:p>
    <w:p w14:paraId="5497E490" w14:textId="77777777" w:rsidR="00D9315D" w:rsidRPr="005077A4" w:rsidRDefault="00000000" w:rsidP="00D9315D">
      <w:pPr>
        <w:spacing w:before="120" w:after="120" w:line="380" w:lineRule="exact"/>
        <w:ind w:firstLine="720"/>
        <w:jc w:val="both"/>
        <w:rPr>
          <w:iCs/>
          <w:szCs w:val="28"/>
          <w:lang w:val="sv-SE"/>
        </w:rPr>
      </w:pPr>
      <w:r w:rsidRPr="005077A4">
        <w:rPr>
          <w:iCs/>
          <w:spacing w:val="-2"/>
          <w:szCs w:val="28"/>
          <w:lang w:val="sv-SE"/>
        </w:rPr>
        <w:t xml:space="preserve">a) </w:t>
      </w:r>
      <w:r w:rsidRPr="005077A4">
        <w:rPr>
          <w:iCs/>
          <w:szCs w:val="28"/>
          <w:lang w:val="sv-SE"/>
        </w:rPr>
        <w:t>Các giấy tờ quy định tại khoản 1 Điều này;</w:t>
      </w:r>
    </w:p>
    <w:p w14:paraId="622849F1"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Bản chính hoặc bản sao hợp lệ quyết định thu hồi giấy phép.</w:t>
      </w:r>
    </w:p>
    <w:p w14:paraId="3EA99664"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4. Hồ sơ đề nghị cấp mới giấy phép hành nghề đối với trường hợp giấy phép hành nghề bị thu hồi theo quy định tại </w:t>
      </w:r>
      <w:r w:rsidRPr="005077A4">
        <w:rPr>
          <w:iCs/>
          <w:spacing w:val="-2"/>
          <w:szCs w:val="28"/>
          <w:lang w:val="sv-SE"/>
        </w:rPr>
        <w:t xml:space="preserve">điểm b khoản 5 Điều 34 Nghị định </w:t>
      </w:r>
      <w:r w:rsidRPr="005077A4">
        <w:rPr>
          <w:iCs/>
          <w:szCs w:val="28"/>
          <w:lang w:val="sv-SE"/>
        </w:rPr>
        <w:t xml:space="preserve"> này </w:t>
      </w:r>
      <w:r w:rsidRPr="005077A4">
        <w:rPr>
          <w:iCs/>
          <w:spacing w:val="4"/>
          <w:szCs w:val="28"/>
          <w:lang w:val="sv-SE"/>
        </w:rPr>
        <w:t xml:space="preserve">do thuộc một trong các trường hợp quy định tại các khoản 1, 2, 3, 4 hoặc 6 Điều 20 Luật Khám bệnh, chữa bệnh </w:t>
      </w:r>
      <w:r w:rsidRPr="005077A4">
        <w:rPr>
          <w:iCs/>
          <w:spacing w:val="-2"/>
          <w:szCs w:val="28"/>
          <w:lang w:val="sv-SE"/>
        </w:rPr>
        <w:t xml:space="preserve">(điểm đ khoản 1 Điều 35 của Luật Khám bệnh, chữa bệnh): </w:t>
      </w:r>
    </w:p>
    <w:p w14:paraId="0AFB4D21" w14:textId="77777777" w:rsidR="00D9315D" w:rsidRPr="005077A4" w:rsidRDefault="00000000" w:rsidP="00D9315D">
      <w:pPr>
        <w:spacing w:before="120" w:after="120" w:line="380" w:lineRule="exact"/>
        <w:ind w:firstLine="720"/>
        <w:jc w:val="both"/>
        <w:rPr>
          <w:iCs/>
          <w:szCs w:val="28"/>
          <w:lang w:val="sv-SE"/>
        </w:rPr>
      </w:pPr>
      <w:r w:rsidRPr="005077A4">
        <w:rPr>
          <w:iCs/>
          <w:spacing w:val="-2"/>
          <w:szCs w:val="28"/>
          <w:lang w:val="sv-SE"/>
        </w:rPr>
        <w:t xml:space="preserve">a) </w:t>
      </w:r>
      <w:r w:rsidRPr="005077A4">
        <w:rPr>
          <w:iCs/>
          <w:szCs w:val="28"/>
          <w:lang w:val="sv-SE"/>
        </w:rPr>
        <w:t>Các giấy tờ quy định tại khoản 1 Điều này;</w:t>
      </w:r>
    </w:p>
    <w:p w14:paraId="65CA9373"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Bản chính hoặc bản sao hợp lệ quyết định thu hồi giấy phép;</w:t>
      </w:r>
    </w:p>
    <w:p w14:paraId="27877FEA"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c) Một trong các giấy tờ sau đây:</w:t>
      </w:r>
    </w:p>
    <w:p w14:paraId="14430562" w14:textId="77777777" w:rsidR="00D9315D" w:rsidRPr="005077A4" w:rsidRDefault="00000000" w:rsidP="00D9315D">
      <w:pPr>
        <w:spacing w:before="120" w:after="120" w:line="380" w:lineRule="exact"/>
        <w:ind w:firstLine="720"/>
        <w:jc w:val="both"/>
        <w:rPr>
          <w:iCs/>
          <w:szCs w:val="28"/>
          <w:lang w:val="sv-SE"/>
        </w:rPr>
      </w:pPr>
      <w:r w:rsidRPr="005077A4">
        <w:rPr>
          <w:iCs/>
          <w:spacing w:val="-4"/>
          <w:szCs w:val="28"/>
          <w:lang w:val="sv-SE"/>
        </w:rPr>
        <w:t>- Bản chính hoặc bản sao hợp lệ văn bản của cơ quan có thẩm quyền kết luận người hành nghề không có tội hoặc không thuộc trường hợp bị cấm hành nghề</w:t>
      </w:r>
      <w:r w:rsidRPr="005077A4">
        <w:rPr>
          <w:iCs/>
          <w:szCs w:val="28"/>
          <w:lang w:val="sv-SE"/>
        </w:rPr>
        <w:t xml:space="preserve"> đối với trường hợp bị truy cứu trách nhiệm hình sự nhưng đã có văn bản kết luận không có tội, </w:t>
      </w:r>
      <w:r w:rsidRPr="005077A4">
        <w:rPr>
          <w:iCs/>
          <w:spacing w:val="-4"/>
          <w:szCs w:val="28"/>
          <w:lang w:val="sv-SE"/>
        </w:rPr>
        <w:t>không thuộc trường hợp bị cấm hành nghề (khoản 1 Điều 20 Luật Khám bệnh, chữa bệnh)</w:t>
      </w:r>
      <w:r w:rsidRPr="005077A4">
        <w:rPr>
          <w:iCs/>
          <w:szCs w:val="28"/>
          <w:lang w:val="sv-SE"/>
        </w:rPr>
        <w:t>;</w:t>
      </w:r>
    </w:p>
    <w:p w14:paraId="6A323E1E" w14:textId="77777777" w:rsidR="00D9315D" w:rsidRPr="005077A4" w:rsidRDefault="00000000" w:rsidP="00D9315D">
      <w:pPr>
        <w:spacing w:before="120" w:after="120" w:line="460" w:lineRule="exact"/>
        <w:ind w:firstLine="720"/>
        <w:jc w:val="both"/>
        <w:rPr>
          <w:iCs/>
          <w:szCs w:val="28"/>
          <w:lang w:val="sv-SE"/>
        </w:rPr>
      </w:pPr>
      <w:r w:rsidRPr="005077A4">
        <w:rPr>
          <w:iCs/>
          <w:szCs w:val="28"/>
          <w:lang w:val="sv-SE"/>
        </w:rPr>
        <w:lastRenderedPageBreak/>
        <w:t xml:space="preserve">- Bản chính hoặc bản sao hợp lệ giấy chứng nhận chấp hành xong thời gian thử thách hoặc giấy chứng nhận chấp xong bản án, quyết định của tòa án </w:t>
      </w:r>
      <w:r w:rsidRPr="005077A4">
        <w:rPr>
          <w:iCs/>
          <w:spacing w:val="-4"/>
          <w:szCs w:val="28"/>
          <w:lang w:val="sv-SE"/>
        </w:rPr>
        <w:t>(khoản 2, khoản 3, khoản 4 Điều 20 Luật Khám bệnh, chữa bệnh);</w:t>
      </w:r>
    </w:p>
    <w:p w14:paraId="2485E39C" w14:textId="77777777" w:rsidR="00D9315D" w:rsidRPr="003F20D1" w:rsidRDefault="00000000" w:rsidP="00D9315D">
      <w:pPr>
        <w:spacing w:before="120" w:after="120" w:line="460" w:lineRule="exact"/>
        <w:ind w:firstLine="720"/>
        <w:jc w:val="both"/>
        <w:rPr>
          <w:iCs/>
          <w:szCs w:val="28"/>
          <w:lang w:val="sv-SE"/>
        </w:rPr>
      </w:pPr>
      <w:r w:rsidRPr="003F20D1">
        <w:rPr>
          <w:iCs/>
          <w:szCs w:val="28"/>
          <w:lang w:val="sv-SE"/>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Luật Khám bệnh, chữa bệnh)</w:t>
      </w:r>
      <w:r w:rsidRPr="005077A4">
        <w:rPr>
          <w:iCs/>
          <w:szCs w:val="28"/>
          <w:lang w:val="sv-SE"/>
        </w:rPr>
        <w:t>.</w:t>
      </w:r>
    </w:p>
    <w:p w14:paraId="3F79A1ED" w14:textId="77777777" w:rsidR="00D9315D" w:rsidRPr="005077A4" w:rsidRDefault="00000000" w:rsidP="00D9315D">
      <w:pPr>
        <w:spacing w:before="120" w:after="120" w:line="460" w:lineRule="exact"/>
        <w:ind w:firstLine="720"/>
        <w:jc w:val="both"/>
        <w:rPr>
          <w:iCs/>
          <w:spacing w:val="2"/>
          <w:szCs w:val="28"/>
          <w:lang w:val="sv-SE"/>
        </w:rPr>
      </w:pPr>
      <w:r w:rsidRPr="005077A4">
        <w:rPr>
          <w:iCs/>
          <w:szCs w:val="28"/>
          <w:lang w:val="sv-SE"/>
        </w:rPr>
        <w:t xml:space="preserve">5. Hồ sơ đề nghị cấp mới giấy phép hành nghề đối với trường hợp giấy phép hành nghề bị thu hồi </w:t>
      </w:r>
      <w:r w:rsidRPr="005077A4">
        <w:rPr>
          <w:iCs/>
          <w:spacing w:val="2"/>
          <w:szCs w:val="28"/>
          <w:lang w:val="sv-SE"/>
        </w:rPr>
        <w:t xml:space="preserve">theo quy định của một trong các khoản 6, khoản 7 hoặc khoản 8 Điều 34 Nghị định này </w:t>
      </w:r>
      <w:r w:rsidRPr="005077A4">
        <w:rPr>
          <w:iCs/>
          <w:szCs w:val="28"/>
          <w:lang w:val="sv-SE"/>
        </w:rPr>
        <w:t>(điểm e, g, h khoản 1 Điều 35 của Luật Khám bệnh, chữa bệnh)</w:t>
      </w:r>
      <w:r w:rsidRPr="005077A4">
        <w:rPr>
          <w:iCs/>
          <w:spacing w:val="2"/>
          <w:szCs w:val="28"/>
          <w:lang w:val="sv-SE"/>
        </w:rPr>
        <w:t xml:space="preserve">: </w:t>
      </w:r>
    </w:p>
    <w:p w14:paraId="3845DB2A" w14:textId="77777777" w:rsidR="00D9315D" w:rsidRPr="005077A4" w:rsidRDefault="00000000" w:rsidP="00D9315D">
      <w:pPr>
        <w:spacing w:before="120" w:after="120" w:line="460" w:lineRule="exact"/>
        <w:ind w:firstLine="720"/>
        <w:jc w:val="both"/>
        <w:rPr>
          <w:iCs/>
          <w:szCs w:val="28"/>
          <w:lang w:val="sv-SE"/>
        </w:rPr>
      </w:pPr>
      <w:r>
        <w:rPr>
          <w:iCs/>
          <w:szCs w:val="28"/>
          <w:lang w:val="sv-SE"/>
        </w:rPr>
        <w:t>a</w:t>
      </w:r>
      <w:r w:rsidRPr="005077A4">
        <w:rPr>
          <w:iCs/>
          <w:szCs w:val="28"/>
          <w:lang w:val="sv-SE"/>
        </w:rPr>
        <w:t>) Các giấy tờ quy định tại khoản 1 Điều này;</w:t>
      </w:r>
    </w:p>
    <w:p w14:paraId="6AF59A78" w14:textId="77777777" w:rsidR="00D9315D" w:rsidRPr="005077A4" w:rsidRDefault="00000000" w:rsidP="00D9315D">
      <w:pPr>
        <w:spacing w:before="120" w:after="120" w:line="460" w:lineRule="exact"/>
        <w:ind w:firstLine="720"/>
        <w:jc w:val="both"/>
        <w:rPr>
          <w:iCs/>
          <w:szCs w:val="28"/>
          <w:lang w:val="sv-SE"/>
        </w:rPr>
      </w:pPr>
      <w:r>
        <w:rPr>
          <w:iCs/>
          <w:spacing w:val="-4"/>
          <w:szCs w:val="28"/>
          <w:lang w:val="sv-SE"/>
        </w:rPr>
        <w:t>b</w:t>
      </w:r>
      <w:r w:rsidRPr="003F20D1">
        <w:rPr>
          <w:iCs/>
          <w:spacing w:val="-4"/>
          <w:szCs w:val="28"/>
          <w:lang w:val="sv-SE"/>
        </w:rPr>
        <w:t xml:space="preserve">) </w:t>
      </w:r>
      <w:r w:rsidRPr="005077A4">
        <w:rPr>
          <w:iCs/>
          <w:szCs w:val="28"/>
          <w:lang w:val="sv-SE"/>
        </w:rPr>
        <w:t>Bản chính hoặc bản sao hợp lệ quyết định thu hồi giấy phép.</w:t>
      </w:r>
    </w:p>
    <w:p w14:paraId="6B33E0FB" w14:textId="77777777" w:rsidR="00D9315D" w:rsidRPr="005077A4" w:rsidRDefault="00000000" w:rsidP="00D9315D">
      <w:pPr>
        <w:spacing w:before="120" w:after="120" w:line="460" w:lineRule="exact"/>
        <w:ind w:firstLine="720"/>
        <w:jc w:val="both"/>
        <w:rPr>
          <w:lang w:val="sv-SE"/>
        </w:rPr>
      </w:pPr>
      <w:r w:rsidRPr="005077A4">
        <w:rPr>
          <w:iCs/>
          <w:szCs w:val="28"/>
          <w:lang w:val="sv-SE"/>
        </w:rPr>
        <w:t>6. Hồ sơ đề nghị cấp mới giấy phép hành nghề đối với trường hợp g</w:t>
      </w:r>
      <w:r w:rsidRPr="005077A4">
        <w:rPr>
          <w:lang w:val="sv-SE"/>
        </w:rPr>
        <w:t xml:space="preserve">iấy phép hành nghề không được gia hạn theo quy định tại điểm a khoản 2 Điều 25 Nghị định này quá 24 tháng: </w:t>
      </w:r>
    </w:p>
    <w:p w14:paraId="404AF2E5" w14:textId="77777777" w:rsidR="00D9315D" w:rsidRPr="005077A4" w:rsidRDefault="00000000" w:rsidP="00D9315D">
      <w:pPr>
        <w:spacing w:before="120" w:after="120" w:line="460" w:lineRule="exact"/>
        <w:ind w:firstLine="720"/>
        <w:jc w:val="both"/>
        <w:rPr>
          <w:iCs/>
          <w:szCs w:val="28"/>
          <w:lang w:val="sv-SE"/>
        </w:rPr>
      </w:pPr>
      <w:r w:rsidRPr="005077A4">
        <w:rPr>
          <w:iCs/>
          <w:szCs w:val="28"/>
          <w:lang w:val="sv-SE"/>
        </w:rPr>
        <w:t>a) Các giấy tờ quy định tại khoản 1 Điều này;</w:t>
      </w:r>
    </w:p>
    <w:p w14:paraId="165522D2" w14:textId="77777777" w:rsidR="00D9315D" w:rsidRPr="005077A4" w:rsidRDefault="00000000" w:rsidP="00D9315D">
      <w:pPr>
        <w:spacing w:before="120" w:after="120" w:line="460" w:lineRule="exact"/>
        <w:ind w:firstLine="720"/>
        <w:jc w:val="both"/>
        <w:rPr>
          <w:iCs/>
          <w:szCs w:val="28"/>
          <w:lang w:val="sv-SE"/>
        </w:rPr>
      </w:pPr>
      <w:r w:rsidRPr="003F20D1">
        <w:rPr>
          <w:iCs/>
          <w:spacing w:val="-4"/>
          <w:szCs w:val="28"/>
          <w:lang w:val="sv-SE"/>
        </w:rPr>
        <w:t xml:space="preserve">b) </w:t>
      </w:r>
      <w:r w:rsidRPr="005077A4">
        <w:rPr>
          <w:iCs/>
          <w:szCs w:val="28"/>
          <w:lang w:val="sv-SE"/>
        </w:rPr>
        <w:t>Bản chính hoặc bản sao hợp lệ quyết định thu hồi giấy phép.</w:t>
      </w:r>
    </w:p>
    <w:p w14:paraId="5B258DC8" w14:textId="77777777" w:rsidR="00D9315D" w:rsidRPr="005077A4" w:rsidRDefault="00000000" w:rsidP="00D9315D">
      <w:pPr>
        <w:spacing w:before="120" w:after="120" w:line="460" w:lineRule="exact"/>
        <w:ind w:firstLine="720"/>
        <w:jc w:val="both"/>
        <w:rPr>
          <w:iCs/>
          <w:szCs w:val="28"/>
          <w:lang w:val="sv-SE"/>
        </w:rPr>
      </w:pPr>
      <w:r w:rsidRPr="005077A4">
        <w:rPr>
          <w:lang w:val="sv-SE"/>
        </w:rPr>
        <w:t xml:space="preserve">7. </w:t>
      </w:r>
      <w:r w:rsidRPr="005077A4">
        <w:rPr>
          <w:iCs/>
          <w:szCs w:val="28"/>
          <w:lang w:val="sv-SE"/>
        </w:rPr>
        <w:t>Thủ tục cấp giấy phép hành nghề:</w:t>
      </w:r>
    </w:p>
    <w:p w14:paraId="4ABD1409" w14:textId="77777777" w:rsidR="00D9315D" w:rsidRPr="005077A4" w:rsidRDefault="00000000" w:rsidP="00D9315D">
      <w:pPr>
        <w:spacing w:before="120" w:after="120" w:line="460" w:lineRule="exact"/>
        <w:ind w:firstLine="720"/>
        <w:jc w:val="both"/>
        <w:rPr>
          <w:iCs/>
          <w:szCs w:val="28"/>
          <w:lang w:val="sv-SE"/>
        </w:rPr>
      </w:pPr>
      <w:r w:rsidRPr="005077A4">
        <w:rPr>
          <w:iCs/>
          <w:szCs w:val="28"/>
          <w:lang w:val="sv-SE"/>
        </w:rPr>
        <w:t>a) Người đề nghị cấp giấy phép hành nghề gửi hồ sơ quy định tại Điều này về cơ quan cấp giấy phép hành nghề;</w:t>
      </w:r>
    </w:p>
    <w:p w14:paraId="52B68A11" w14:textId="77777777" w:rsidR="00D9315D" w:rsidRPr="005077A4" w:rsidRDefault="00000000" w:rsidP="00D9315D">
      <w:pPr>
        <w:spacing w:before="120" w:after="120" w:line="460" w:lineRule="exact"/>
        <w:ind w:firstLine="720"/>
        <w:jc w:val="both"/>
        <w:rPr>
          <w:iCs/>
          <w:szCs w:val="28"/>
          <w:lang w:val="sv-SE"/>
        </w:rPr>
      </w:pPr>
      <w:r w:rsidRPr="005077A4">
        <w:rPr>
          <w:iCs/>
          <w:szCs w:val="28"/>
          <w:lang w:val="sv-SE"/>
        </w:rPr>
        <w:t>b) Cơ quan cấp giấy phép hành nghề cấp giấy phép hành nghề trong thời hạn 10 ngày làm việc, kể từ ngày nhận đủ hồ sơ. Trường hợp không cấp giấy phép hành nghề thì phải trả lời bằng văn bản và nêu rõ lý do.</w:t>
      </w:r>
    </w:p>
    <w:p w14:paraId="3FDB7E20" w14:textId="77777777" w:rsidR="00D9315D" w:rsidRPr="005077A4" w:rsidRDefault="00000000" w:rsidP="00D9315D">
      <w:pPr>
        <w:spacing w:before="120" w:after="120" w:line="460" w:lineRule="exact"/>
        <w:ind w:firstLine="720"/>
        <w:jc w:val="both"/>
        <w:rPr>
          <w:iCs/>
          <w:szCs w:val="28"/>
          <w:lang w:val="sv-SE"/>
        </w:rPr>
      </w:pPr>
      <w:r w:rsidRPr="005077A4">
        <w:rPr>
          <w:iCs/>
          <w:szCs w:val="28"/>
          <w:lang w:val="sv-SE"/>
        </w:rPr>
        <w:t xml:space="preserve">Trường hợp cần xác minh tài liệu có yếu tố nước ngoài trong hồ sơ đề nghị cấp giấy phép hành nghề thì thời hạn cấp giấy phép hành nghề thì thời hạn cấp giấy phép hành nghề là 30 ngày kể từ ngày có kết quả xác minh. </w:t>
      </w:r>
    </w:p>
    <w:p w14:paraId="62826432" w14:textId="77777777" w:rsidR="00D9315D" w:rsidRPr="005077A4" w:rsidRDefault="00000000" w:rsidP="00D9315D">
      <w:pPr>
        <w:pStyle w:val="ListParagraph0"/>
        <w:spacing w:line="380" w:lineRule="exact"/>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lastRenderedPageBreak/>
        <w:t>Tiểu mục 2</w:t>
      </w:r>
      <w:r w:rsidRPr="005077A4">
        <w:rPr>
          <w:rFonts w:ascii="Times New Roman" w:hAnsi="Times New Roman" w:cs="Times New Roman"/>
          <w:b/>
          <w:bCs/>
          <w:color w:val="auto"/>
          <w:sz w:val="28"/>
          <w:szCs w:val="28"/>
        </w:rPr>
        <w:br/>
      </w:r>
      <w:r w:rsidRPr="005077A4">
        <w:rPr>
          <w:rFonts w:ascii="Times New Roman Bold" w:hAnsi="Times New Roman Bold" w:cs="Times New Roman"/>
          <w:b/>
          <w:bCs/>
          <w:color w:val="auto"/>
          <w:spacing w:val="-10"/>
          <w:sz w:val="28"/>
          <w:szCs w:val="28"/>
        </w:rPr>
        <w:t>CẤP LẠI GIẤY PHÉP HÀNH NGHỀ KHÁM BỆNH, CHỮA BỆNH</w:t>
      </w:r>
      <w:r w:rsidRPr="005077A4">
        <w:rPr>
          <w:rFonts w:ascii="Times New Roman" w:hAnsi="Times New Roman" w:cs="Times New Roman"/>
          <w:b/>
          <w:bCs/>
          <w:color w:val="auto"/>
          <w:sz w:val="28"/>
          <w:szCs w:val="28"/>
        </w:rPr>
        <w:t xml:space="preserve"> </w:t>
      </w:r>
      <w:r w:rsidRPr="005077A4">
        <w:rPr>
          <w:rFonts w:ascii="Times New Roman" w:hAnsi="Times New Roman" w:cs="Times New Roman"/>
          <w:b/>
          <w:bCs/>
          <w:color w:val="auto"/>
          <w:sz w:val="28"/>
          <w:szCs w:val="28"/>
        </w:rPr>
        <w:br/>
        <w:t xml:space="preserve">ĐỐI VỚI CHỨC DANH CHUYÊN MÔN LÀ LƯƠNG Y, NGƯỜI CÓ BÀI THUỐC GIA TRUYỀN HOẶC CÓ PHƯƠNG PHÁP </w:t>
      </w:r>
      <w:r w:rsidRPr="005077A4">
        <w:rPr>
          <w:rFonts w:ascii="Times New Roman" w:hAnsi="Times New Roman" w:cs="Times New Roman"/>
          <w:b/>
          <w:bCs/>
          <w:color w:val="auto"/>
          <w:sz w:val="28"/>
          <w:szCs w:val="28"/>
        </w:rPr>
        <w:br/>
        <w:t>CHỮA BỆNH GIA TRUYỀN</w:t>
      </w:r>
    </w:p>
    <w:p w14:paraId="3F4AB273" w14:textId="77777777" w:rsidR="00D9315D" w:rsidRPr="005077A4" w:rsidRDefault="00D9315D" w:rsidP="00D9315D">
      <w:pPr>
        <w:spacing w:line="380" w:lineRule="exact"/>
        <w:ind w:firstLine="720"/>
        <w:jc w:val="both"/>
        <w:rPr>
          <w:szCs w:val="28"/>
          <w:lang w:val="cs-CZ"/>
        </w:rPr>
      </w:pPr>
    </w:p>
    <w:p w14:paraId="2FACA8EA" w14:textId="77777777" w:rsidR="00D9315D" w:rsidRPr="005077A4" w:rsidRDefault="00000000" w:rsidP="00D9315D">
      <w:pPr>
        <w:spacing w:before="120" w:after="120" w:line="380" w:lineRule="exact"/>
        <w:ind w:firstLine="720"/>
        <w:jc w:val="both"/>
        <w:outlineLvl w:val="2"/>
        <w:rPr>
          <w:b/>
          <w:bCs/>
          <w:szCs w:val="28"/>
          <w:lang w:val="cs-CZ"/>
        </w:rPr>
      </w:pPr>
      <w:r w:rsidRPr="005077A4">
        <w:rPr>
          <w:b/>
          <w:bCs/>
          <w:szCs w:val="28"/>
          <w:lang w:val="cs-CZ"/>
        </w:rPr>
        <w:t>Điều 21. Các trường hợp, điều kiện cấp lại giấy phép hành nghề đối với chức danh chuyên môn là lương y, người có bài thuốc gia truyền hoặc có phương pháp chữa bệnh gia truyền</w:t>
      </w:r>
    </w:p>
    <w:p w14:paraId="0DD8E942" w14:textId="77777777" w:rsidR="00D9315D" w:rsidRPr="005077A4" w:rsidRDefault="00000000" w:rsidP="00D9315D">
      <w:pPr>
        <w:spacing w:before="120" w:after="120" w:line="380" w:lineRule="exact"/>
        <w:ind w:firstLine="720"/>
        <w:jc w:val="both"/>
        <w:rPr>
          <w:szCs w:val="28"/>
          <w:lang w:val="cs-CZ"/>
        </w:rPr>
      </w:pPr>
      <w:bookmarkStart w:id="27" w:name="_Hlk146851876"/>
      <w:r w:rsidRPr="005077A4">
        <w:rPr>
          <w:szCs w:val="28"/>
          <w:lang w:val="cs-CZ"/>
        </w:rPr>
        <w:t>1. Cấp lại giấy phép hành nghề áp dụng đối với các trường hợp sau:</w:t>
      </w:r>
    </w:p>
    <w:p w14:paraId="5579510E" w14:textId="77777777" w:rsidR="00D9315D" w:rsidRPr="005077A4" w:rsidRDefault="00000000" w:rsidP="00D9315D">
      <w:pPr>
        <w:spacing w:before="120" w:after="120" w:line="380" w:lineRule="exact"/>
        <w:ind w:firstLine="720"/>
        <w:jc w:val="both"/>
        <w:rPr>
          <w:iCs/>
          <w:szCs w:val="28"/>
          <w:lang w:val="vi-VN"/>
        </w:rPr>
      </w:pPr>
      <w:r w:rsidRPr="005077A4">
        <w:rPr>
          <w:iCs/>
          <w:szCs w:val="28"/>
          <w:lang w:val="vi-VN"/>
        </w:rPr>
        <w:t>a) Giấy phép hành nghề bị mất hoặc hư hỏng;</w:t>
      </w:r>
    </w:p>
    <w:p w14:paraId="2A277C40" w14:textId="77777777" w:rsidR="00D9315D" w:rsidRPr="005077A4" w:rsidRDefault="00000000" w:rsidP="00D9315D">
      <w:pPr>
        <w:spacing w:before="120" w:after="120" w:line="380" w:lineRule="exact"/>
        <w:ind w:firstLine="720"/>
        <w:jc w:val="both"/>
        <w:rPr>
          <w:iCs/>
          <w:szCs w:val="28"/>
          <w:lang w:val="vi-VN"/>
        </w:rPr>
      </w:pPr>
      <w:r w:rsidRPr="005077A4">
        <w:rPr>
          <w:iCs/>
          <w:szCs w:val="28"/>
          <w:lang w:val="vi-VN"/>
        </w:rPr>
        <w:t xml:space="preserve">b) Thay đổi một trong các thông tin về </w:t>
      </w:r>
      <w:r w:rsidRPr="005077A4">
        <w:rPr>
          <w:iCs/>
          <w:szCs w:val="28"/>
          <w:lang w:val="sv-SE"/>
        </w:rPr>
        <w:t>họ và tên; ngày, tháng, năm sinh; số định danh cá nhân đối với người hành nghề Việt Nam;</w:t>
      </w:r>
    </w:p>
    <w:p w14:paraId="47D667E2" w14:textId="77777777" w:rsidR="00D9315D" w:rsidRPr="005077A4" w:rsidRDefault="00000000" w:rsidP="00D9315D">
      <w:pPr>
        <w:spacing w:before="120" w:after="120" w:line="380" w:lineRule="exact"/>
        <w:ind w:firstLine="720"/>
        <w:jc w:val="both"/>
        <w:rPr>
          <w:szCs w:val="28"/>
          <w:lang w:val="cs-CZ"/>
        </w:rPr>
      </w:pPr>
      <w:bookmarkStart w:id="28" w:name="_Hlk146852078"/>
      <w:r w:rsidRPr="005077A4">
        <w:rPr>
          <w:iCs/>
          <w:szCs w:val="28"/>
          <w:lang w:val="vi-VN"/>
        </w:rPr>
        <w:t>c)</w:t>
      </w:r>
      <w:r w:rsidRPr="005077A4">
        <w:rPr>
          <w:szCs w:val="28"/>
          <w:lang w:val="cs-CZ"/>
        </w:rPr>
        <w:t xml:space="preserve"> Người đã được cấp giấy phép hành nghề nhưng bị thu hồi thuộc một trong các trường hợp quy định tại:</w:t>
      </w:r>
    </w:p>
    <w:p w14:paraId="075C31A1"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Khoản 1 Điều 34 Nghị định này;</w:t>
      </w:r>
    </w:p>
    <w:p w14:paraId="76E8AFDF"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Khoản 3 Điều 34 Nghị định này;</w:t>
      </w:r>
    </w:p>
    <w:p w14:paraId="57AFFBAA"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Điểm a khoản 4 Điều 34 Nghị định này;</w:t>
      </w:r>
    </w:p>
    <w:p w14:paraId="15569A21"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Điểm a khoản 5 Điều 34 Nghị định này;</w:t>
      </w:r>
    </w:p>
    <w:p w14:paraId="366390A5"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Khoản 9 Điều 34 Nghị định này;</w:t>
      </w:r>
    </w:p>
    <w:bookmarkEnd w:id="28"/>
    <w:p w14:paraId="24B0EDAC" w14:textId="77777777" w:rsidR="00D9315D" w:rsidRPr="005077A4" w:rsidRDefault="00000000" w:rsidP="00D9315D">
      <w:pPr>
        <w:spacing w:before="120" w:after="120" w:line="380" w:lineRule="exact"/>
        <w:ind w:firstLine="720"/>
        <w:jc w:val="both"/>
        <w:rPr>
          <w:lang w:val="sv-SE"/>
        </w:rPr>
      </w:pPr>
      <w:r w:rsidRPr="005077A4">
        <w:rPr>
          <w:szCs w:val="28"/>
          <w:lang w:val="cs-CZ"/>
        </w:rPr>
        <w:t xml:space="preserve">d) </w:t>
      </w:r>
      <w:r w:rsidRPr="005077A4">
        <w:rPr>
          <w:iCs/>
          <w:szCs w:val="28"/>
          <w:lang w:val="sv-SE"/>
        </w:rPr>
        <w:t xml:space="preserve">Giấy phép hành nghề </w:t>
      </w:r>
      <w:r w:rsidRPr="005077A4">
        <w:rPr>
          <w:lang w:val="vi-VN"/>
        </w:rPr>
        <w:t>được cấp không đúng thẩm quyền</w:t>
      </w:r>
      <w:r w:rsidRPr="005077A4">
        <w:rPr>
          <w:lang w:val="sv-SE"/>
        </w:rPr>
        <w:t xml:space="preserve"> quy định tại điểm d </w:t>
      </w:r>
      <w:r w:rsidRPr="005077A4">
        <w:rPr>
          <w:lang w:val="vi-VN"/>
        </w:rPr>
        <w:t>k</w:t>
      </w:r>
      <w:r w:rsidRPr="005077A4">
        <w:rPr>
          <w:lang w:val="sv-SE"/>
        </w:rPr>
        <w:t>hoản 1 Điều 31 Luật Khám bệnh, chữa bệnh.</w:t>
      </w:r>
    </w:p>
    <w:bookmarkEnd w:id="27"/>
    <w:p w14:paraId="329AB042" w14:textId="77777777" w:rsidR="00D9315D" w:rsidRPr="005077A4" w:rsidRDefault="00000000" w:rsidP="00D9315D">
      <w:pPr>
        <w:spacing w:before="120" w:after="120" w:line="380" w:lineRule="exact"/>
        <w:ind w:firstLine="720"/>
        <w:jc w:val="both"/>
        <w:rPr>
          <w:szCs w:val="28"/>
          <w:lang w:val="cs-CZ"/>
        </w:rPr>
      </w:pPr>
      <w:r w:rsidRPr="005077A4">
        <w:rPr>
          <w:szCs w:val="28"/>
          <w:lang w:val="cs-CZ"/>
        </w:rPr>
        <w:t xml:space="preserve">2. Điều kiện cấp lại giấy phép hành nghề: Thực hiện theo quy định tại </w:t>
      </w:r>
      <w:r w:rsidRPr="005077A4">
        <w:rPr>
          <w:szCs w:val="28"/>
          <w:lang w:val="vi-VN"/>
        </w:rPr>
        <w:t>k</w:t>
      </w:r>
      <w:r w:rsidRPr="005077A4">
        <w:rPr>
          <w:szCs w:val="28"/>
          <w:lang w:val="cs-CZ"/>
        </w:rPr>
        <w:t>hoản 2 Điều 31 Luật Khám bệnh, chữa bệnh.</w:t>
      </w:r>
    </w:p>
    <w:p w14:paraId="7368A678" w14:textId="77777777" w:rsidR="00D9315D" w:rsidRPr="005077A4" w:rsidRDefault="00000000" w:rsidP="00D9315D">
      <w:pPr>
        <w:spacing w:before="120" w:after="120" w:line="380" w:lineRule="exact"/>
        <w:ind w:firstLine="720"/>
        <w:jc w:val="both"/>
        <w:outlineLvl w:val="2"/>
        <w:rPr>
          <w:b/>
          <w:bCs/>
          <w:szCs w:val="28"/>
          <w:lang w:val="sv-SE"/>
        </w:rPr>
      </w:pPr>
      <w:r w:rsidRPr="005077A4">
        <w:rPr>
          <w:b/>
          <w:bCs/>
          <w:szCs w:val="28"/>
          <w:lang w:val="sv-SE"/>
        </w:rPr>
        <w:t xml:space="preserve">Điều 22. Hồ sơ, thủ tục cấp lại giấy phép hành nghề đối với chức danh chuyên môn là lương y, </w:t>
      </w:r>
      <w:r w:rsidRPr="005077A4">
        <w:rPr>
          <w:b/>
          <w:bCs/>
          <w:szCs w:val="28"/>
          <w:lang w:val="cs-CZ"/>
        </w:rPr>
        <w:t>người có bài thuốc gia truyền hoặc có phương pháp chữa bệnh gia truyền</w:t>
      </w:r>
    </w:p>
    <w:p w14:paraId="10C74946" w14:textId="77777777" w:rsidR="00D9315D" w:rsidRPr="005077A4" w:rsidRDefault="00000000" w:rsidP="00D9315D">
      <w:pPr>
        <w:spacing w:before="120" w:after="120" w:line="380" w:lineRule="exact"/>
        <w:ind w:firstLine="720"/>
        <w:jc w:val="both"/>
        <w:rPr>
          <w:iCs/>
          <w:szCs w:val="28"/>
          <w:lang w:val="sv-SE"/>
        </w:rPr>
      </w:pPr>
      <w:r w:rsidRPr="005077A4">
        <w:rPr>
          <w:iCs/>
          <w:spacing w:val="4"/>
          <w:szCs w:val="28"/>
          <w:lang w:val="sv-SE"/>
        </w:rPr>
        <w:t xml:space="preserve">1. Hồ sơ đề nghị cấp lại giấy phép hành nghề đối với trường hợp giấy phép </w:t>
      </w:r>
      <w:r w:rsidRPr="005077A4">
        <w:rPr>
          <w:iCs/>
          <w:spacing w:val="4"/>
          <w:szCs w:val="28"/>
          <w:lang w:val="vi-VN"/>
        </w:rPr>
        <w:t>hành nghề bị mất hoặc hư hỏng</w:t>
      </w:r>
      <w:r w:rsidRPr="005077A4">
        <w:rPr>
          <w:iCs/>
          <w:spacing w:val="4"/>
          <w:szCs w:val="28"/>
          <w:lang w:val="sv-SE"/>
        </w:rPr>
        <w:t xml:space="preserve"> quy định tại điểm a Khoản 1 Điều 13 Nghị định này</w:t>
      </w:r>
      <w:r w:rsidRPr="005077A4">
        <w:rPr>
          <w:iCs/>
          <w:szCs w:val="28"/>
          <w:lang w:val="sv-SE"/>
        </w:rPr>
        <w:t>:</w:t>
      </w:r>
    </w:p>
    <w:p w14:paraId="4852C9B0"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w:t>
      </w:r>
      <w:r>
        <w:rPr>
          <w:iCs/>
          <w:szCs w:val="28"/>
          <w:lang w:val="sv-SE"/>
        </w:rPr>
        <w:t>I</w:t>
      </w:r>
      <w:r w:rsidRPr="005077A4">
        <w:rPr>
          <w:iCs/>
          <w:szCs w:val="28"/>
          <w:lang w:val="sv-SE"/>
        </w:rPr>
        <w:t>I ban hành kèm theo Nghị định này;</w:t>
      </w:r>
    </w:p>
    <w:p w14:paraId="2B1034D0"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lastRenderedPageBreak/>
        <w:t>b) Giấy phép hành nghề đã được cấp (nếu có).</w:t>
      </w:r>
    </w:p>
    <w:p w14:paraId="27C6DB2B"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2. Hồ sơ đề nghị cấp lại giấy phép hành nghề đối với trường hợp t</w:t>
      </w:r>
      <w:r w:rsidRPr="005077A4">
        <w:rPr>
          <w:iCs/>
          <w:szCs w:val="28"/>
          <w:lang w:val="vi-VN"/>
        </w:rPr>
        <w:t xml:space="preserve">hay đổi </w:t>
      </w:r>
      <w:r w:rsidRPr="005077A4">
        <w:rPr>
          <w:iCs/>
          <w:szCs w:val="28"/>
          <w:lang w:val="sv-SE"/>
        </w:rPr>
        <w:t xml:space="preserve">một trong các </w:t>
      </w:r>
      <w:r w:rsidRPr="005077A4">
        <w:rPr>
          <w:iCs/>
          <w:szCs w:val="28"/>
          <w:lang w:val="vi-VN"/>
        </w:rPr>
        <w:t xml:space="preserve">thông tin </w:t>
      </w:r>
      <w:r w:rsidRPr="005077A4">
        <w:rPr>
          <w:iCs/>
          <w:szCs w:val="28"/>
          <w:lang w:val="sv-SE"/>
        </w:rPr>
        <w:t>về họ và tên; ngày, tháng, năm sinh; số định danh cá nhân đối với người hành nghề Việt Nam; số hộ chiếu và quốc tịch đối với người hành nghề nước ngoài quy định tại điểm b Khoản 1 Điều 13 Nghị định này:</w:t>
      </w:r>
    </w:p>
    <w:p w14:paraId="12D2BEAA"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w:t>
      </w:r>
      <w:r>
        <w:rPr>
          <w:iCs/>
          <w:szCs w:val="28"/>
          <w:lang w:val="sv-SE"/>
        </w:rPr>
        <w:t>I</w:t>
      </w:r>
      <w:r w:rsidRPr="005077A4">
        <w:rPr>
          <w:iCs/>
          <w:szCs w:val="28"/>
          <w:lang w:val="sv-SE"/>
        </w:rPr>
        <w:t>I ban hành kèm theo Nghị định này;</w:t>
      </w:r>
    </w:p>
    <w:p w14:paraId="39E94285"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Bản chính Giấy phép hành nghề đã được cấp;</w:t>
      </w:r>
    </w:p>
    <w:p w14:paraId="44A9BC16"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c) Bản chính hoặc bản sao hợp lệ tài liệu chứng minh thông tin thay đổi.</w:t>
      </w:r>
    </w:p>
    <w:p w14:paraId="3EA174AE"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3. Hồ sơ đề nghị cấp lại giấy phép hành nghề đối với trường hợp giấy phép hành nghề bị thu hồi theo quy định tại khoản 1 Điều 34 Nghị định này do hồ sơ đề nghị cấp giấy phép hành nghề không đúng quy định (điểm a khoản 1 Điều 35 của Luật Khám bệnh, chữa bệnh): </w:t>
      </w:r>
    </w:p>
    <w:p w14:paraId="53060523"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w:t>
      </w:r>
      <w:r>
        <w:rPr>
          <w:iCs/>
          <w:szCs w:val="28"/>
          <w:lang w:val="sv-SE"/>
        </w:rPr>
        <w:t>I</w:t>
      </w:r>
      <w:r w:rsidRPr="005077A4">
        <w:rPr>
          <w:iCs/>
          <w:szCs w:val="28"/>
          <w:lang w:val="sv-SE"/>
        </w:rPr>
        <w:t>I ban hành kèm theo Nghị định này;</w:t>
      </w:r>
    </w:p>
    <w:p w14:paraId="28FFE5F6"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Các giấy tờ quy định tại khoản 1 Điều 20 Nghị định này;</w:t>
      </w:r>
    </w:p>
    <w:p w14:paraId="7C25C476"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c) Bản chính hoặc bản sao hợp lệ quyết định thu hồi giấy phép.</w:t>
      </w:r>
    </w:p>
    <w:p w14:paraId="4FEEE89D"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4. Hồ sơ đề nghị cấp lại giấy phép hành nghề đối với trường hợp giấy phép hành nghề bị thu hồi </w:t>
      </w:r>
      <w:r w:rsidRPr="005077A4">
        <w:rPr>
          <w:iCs/>
          <w:spacing w:val="-4"/>
          <w:szCs w:val="28"/>
          <w:lang w:val="sv-SE"/>
        </w:rPr>
        <w:t xml:space="preserve">theo quy định tại khoản 3 Điều 34 Nghị định này </w:t>
      </w:r>
      <w:r w:rsidRPr="005077A4">
        <w:rPr>
          <w:iCs/>
          <w:szCs w:val="28"/>
          <w:lang w:val="sv-SE"/>
        </w:rPr>
        <w:t xml:space="preserve">do cấp sai chức danh chuyên môn hoặc phạm vi hành nghề trong giấy phép hành nghề so với hồ sơ đề nghị cấp giấy phép hành nghề (điểm c khoản 1 Điều 35 của Luật Khám bệnh, chữa bệnh): </w:t>
      </w:r>
    </w:p>
    <w:p w14:paraId="1B5EB1B8"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w:t>
      </w:r>
      <w:r>
        <w:rPr>
          <w:iCs/>
          <w:szCs w:val="28"/>
          <w:lang w:val="sv-SE"/>
        </w:rPr>
        <w:t>I</w:t>
      </w:r>
      <w:r w:rsidRPr="005077A4">
        <w:rPr>
          <w:iCs/>
          <w:szCs w:val="28"/>
          <w:lang w:val="sv-SE"/>
        </w:rPr>
        <w:t>I ban hành kèm theo Nghị định này;</w:t>
      </w:r>
    </w:p>
    <w:p w14:paraId="1AD49BCA"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b) Bản chính hoặc bản sao hợp lệ quyết định thu hồi giấy phép.</w:t>
      </w:r>
    </w:p>
    <w:p w14:paraId="696953D8"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5</w:t>
      </w:r>
      <w:r w:rsidRPr="005077A4">
        <w:rPr>
          <w:iCs/>
          <w:spacing w:val="-2"/>
          <w:szCs w:val="28"/>
          <w:lang w:val="sv-SE"/>
        </w:rPr>
        <w:t xml:space="preserve">. Hồ sơ đề nghị cấp lại giấy phép hành nghề đối với trường hợp giấy phép hành nghề bị thu hồi theo quy định tại điểm a khoản 4 Điều 34 Nghị định này do không hành nghề trong thời gian 24 tháng liên tục (điểm d khoản 1 Điều 35 của Luật Khám bệnh, chữa bệnh): </w:t>
      </w:r>
    </w:p>
    <w:p w14:paraId="08C27FE8" w14:textId="77777777" w:rsidR="00D9315D" w:rsidRPr="005077A4" w:rsidRDefault="00000000" w:rsidP="00D9315D">
      <w:pPr>
        <w:spacing w:before="120" w:after="120" w:line="41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w:t>
      </w:r>
      <w:r>
        <w:rPr>
          <w:iCs/>
          <w:szCs w:val="28"/>
          <w:lang w:val="sv-SE"/>
        </w:rPr>
        <w:t>I</w:t>
      </w:r>
      <w:r w:rsidRPr="005077A4">
        <w:rPr>
          <w:iCs/>
          <w:szCs w:val="28"/>
          <w:lang w:val="sv-SE"/>
        </w:rPr>
        <w:t>I ban hành kèm theo Nghị định này;</w:t>
      </w:r>
    </w:p>
    <w:p w14:paraId="28B1931E"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lastRenderedPageBreak/>
        <w:t>b) Bản chính hoặc bản sao hợp lệ quyết định thu hồi giấy phép hành nghề đã được cấp;</w:t>
      </w:r>
    </w:p>
    <w:p w14:paraId="3F65A357"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6. Hồ sơ đề nghị cấp lại giấy phép hành nghề đối với trường hợp giấy phép hành nghề bị thu hồi theo quy định tại </w:t>
      </w:r>
      <w:r w:rsidRPr="005077A4">
        <w:rPr>
          <w:iCs/>
          <w:spacing w:val="-2"/>
          <w:szCs w:val="28"/>
          <w:lang w:val="sv-SE"/>
        </w:rPr>
        <w:t xml:space="preserve">điểm a khoản 5 Điều 34 Nghị định </w:t>
      </w:r>
      <w:r w:rsidRPr="005077A4">
        <w:rPr>
          <w:iCs/>
          <w:szCs w:val="28"/>
          <w:lang w:val="sv-SE"/>
        </w:rPr>
        <w:t xml:space="preserve">này </w:t>
      </w:r>
      <w:r w:rsidRPr="005077A4">
        <w:rPr>
          <w:iCs/>
          <w:spacing w:val="4"/>
          <w:szCs w:val="28"/>
          <w:lang w:val="sv-SE"/>
        </w:rPr>
        <w:t xml:space="preserve">do thuộc một trong các trường hợp quy định tại các khoản 1, 2, 3, 4 hoặc 6 Điều 20 Luật Khám bệnh, chữa bệnh </w:t>
      </w:r>
      <w:r w:rsidRPr="005077A4">
        <w:rPr>
          <w:iCs/>
          <w:spacing w:val="-2"/>
          <w:szCs w:val="28"/>
          <w:lang w:val="sv-SE"/>
        </w:rPr>
        <w:t xml:space="preserve">(điểm đ khoản 1 Điều 35 của Luật Khám bệnh, chữa bệnh): </w:t>
      </w:r>
    </w:p>
    <w:p w14:paraId="39381859" w14:textId="77777777" w:rsidR="00D9315D" w:rsidRPr="005077A4" w:rsidRDefault="00000000" w:rsidP="00D9315D">
      <w:pPr>
        <w:spacing w:before="120" w:after="120" w:line="380" w:lineRule="exact"/>
        <w:ind w:firstLine="720"/>
        <w:jc w:val="both"/>
        <w:rPr>
          <w:iCs/>
          <w:szCs w:val="28"/>
          <w:lang w:val="sv-SE"/>
        </w:rPr>
      </w:pPr>
      <w:r w:rsidRPr="005077A4">
        <w:rPr>
          <w:iCs/>
          <w:spacing w:val="-2"/>
          <w:szCs w:val="28"/>
          <w:lang w:val="sv-SE"/>
        </w:rPr>
        <w:t xml:space="preserve">a) </w:t>
      </w:r>
      <w:r w:rsidRPr="005077A4">
        <w:rPr>
          <w:iCs/>
          <w:szCs w:val="28"/>
          <w:lang w:val="sv-SE"/>
        </w:rPr>
        <w:t>Các giấy tờ quy định tại khoản 1 Điều này;</w:t>
      </w:r>
    </w:p>
    <w:p w14:paraId="380ADCB5"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Bản chính hoặc bản sao hợp lệ quyết định thu hồi giấy phép;</w:t>
      </w:r>
    </w:p>
    <w:p w14:paraId="13C1E572"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c) Một trong các giấy tờ sau đây:</w:t>
      </w:r>
    </w:p>
    <w:p w14:paraId="108C0A27" w14:textId="77777777" w:rsidR="00D9315D" w:rsidRPr="005077A4" w:rsidRDefault="00000000" w:rsidP="00D9315D">
      <w:pPr>
        <w:spacing w:before="120" w:after="120" w:line="380" w:lineRule="exact"/>
        <w:ind w:firstLine="720"/>
        <w:jc w:val="both"/>
        <w:rPr>
          <w:iCs/>
          <w:szCs w:val="28"/>
          <w:lang w:val="sv-SE"/>
        </w:rPr>
      </w:pPr>
      <w:r w:rsidRPr="005077A4">
        <w:rPr>
          <w:iCs/>
          <w:spacing w:val="-4"/>
          <w:szCs w:val="28"/>
          <w:lang w:val="sv-SE"/>
        </w:rPr>
        <w:t>- Bản chính hoặc bản sao hợp lệ văn bản của cơ quan có thẩm quyền kết luận người hành nghề không có tội hoặc không thuộc trường hợp bị cấm hành nghề</w:t>
      </w:r>
      <w:r w:rsidRPr="005077A4">
        <w:rPr>
          <w:iCs/>
          <w:szCs w:val="28"/>
          <w:lang w:val="sv-SE"/>
        </w:rPr>
        <w:t xml:space="preserve"> đối với trường hợp bị truy cứu trách nhiệm hình sự nhưng đã có văn bản kết luận không có tội, </w:t>
      </w:r>
      <w:r w:rsidRPr="005077A4">
        <w:rPr>
          <w:iCs/>
          <w:spacing w:val="-4"/>
          <w:szCs w:val="28"/>
          <w:lang w:val="sv-SE"/>
        </w:rPr>
        <w:t>không thuộc trường hợp bị cấm hành nghề (khoản 1 Điều 20 Luật Khám bệnh, chữa bệnh)</w:t>
      </w:r>
      <w:r w:rsidRPr="005077A4">
        <w:rPr>
          <w:iCs/>
          <w:szCs w:val="28"/>
          <w:lang w:val="sv-SE"/>
        </w:rPr>
        <w:t>;</w:t>
      </w:r>
    </w:p>
    <w:p w14:paraId="676E356F"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 Bản chính hoặc bản sao hợp lệ giấy chứng nhận chấp hành xong thời gian thử thách hoặc giấy chứng nhận chấp xong bản án, quyết định của tòa án </w:t>
      </w:r>
      <w:r w:rsidRPr="005077A4">
        <w:rPr>
          <w:iCs/>
          <w:spacing w:val="-4"/>
          <w:szCs w:val="28"/>
          <w:lang w:val="sv-SE"/>
        </w:rPr>
        <w:t>(khoản 2, khoản 3, khoản 4 Điều 20 Luật Khám bệnh, chữa bệnh);</w:t>
      </w:r>
    </w:p>
    <w:p w14:paraId="0A04D72B" w14:textId="77777777" w:rsidR="00D9315D" w:rsidRPr="003F20D1" w:rsidRDefault="00000000" w:rsidP="00D9315D">
      <w:pPr>
        <w:spacing w:before="120" w:after="120" w:line="380" w:lineRule="exact"/>
        <w:ind w:firstLine="720"/>
        <w:jc w:val="both"/>
        <w:rPr>
          <w:iCs/>
          <w:szCs w:val="28"/>
          <w:lang w:val="sv-SE"/>
        </w:rPr>
      </w:pPr>
      <w:r w:rsidRPr="003F20D1">
        <w:rPr>
          <w:iCs/>
          <w:szCs w:val="28"/>
          <w:lang w:val="sv-SE"/>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Luật Khám bệnh, chữa bệnh)</w:t>
      </w:r>
      <w:r w:rsidRPr="005077A4">
        <w:rPr>
          <w:iCs/>
          <w:szCs w:val="28"/>
          <w:lang w:val="sv-SE"/>
        </w:rPr>
        <w:t>.</w:t>
      </w:r>
    </w:p>
    <w:p w14:paraId="76BF390D"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7. Hồ sơ đề nghị cấp lại phép hành nghề đối với trường hợp giấy phép hành nghề bị thu hồi </w:t>
      </w:r>
      <w:r w:rsidRPr="005077A4">
        <w:rPr>
          <w:iCs/>
          <w:spacing w:val="-4"/>
          <w:szCs w:val="28"/>
          <w:lang w:val="sv-SE"/>
        </w:rPr>
        <w:t xml:space="preserve">theo quy định tại khoản 9 Điều 34 Nghị định này </w:t>
      </w:r>
      <w:r w:rsidRPr="005077A4">
        <w:rPr>
          <w:iCs/>
          <w:szCs w:val="28"/>
          <w:lang w:val="sv-SE"/>
        </w:rPr>
        <w:t xml:space="preserve">theo đề nghị của người hành nghề (điểm i khoản 1 Điều 35 của Luật Khám bệnh, chữa bệnh): </w:t>
      </w:r>
    </w:p>
    <w:p w14:paraId="20FC9CEA"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w:t>
      </w:r>
      <w:r>
        <w:rPr>
          <w:iCs/>
          <w:szCs w:val="28"/>
          <w:lang w:val="sv-SE"/>
        </w:rPr>
        <w:t>I</w:t>
      </w:r>
      <w:r w:rsidRPr="005077A4">
        <w:rPr>
          <w:iCs/>
          <w:szCs w:val="28"/>
          <w:lang w:val="sv-SE"/>
        </w:rPr>
        <w:t>I ban hành kèm theo Nghị định này;</w:t>
      </w:r>
    </w:p>
    <w:p w14:paraId="161C73C9"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5C929107" w14:textId="77777777" w:rsidR="00D9315D" w:rsidRPr="005077A4" w:rsidRDefault="00000000" w:rsidP="00D9315D">
      <w:pPr>
        <w:spacing w:before="120" w:after="120" w:line="380" w:lineRule="exact"/>
        <w:ind w:firstLine="720"/>
        <w:jc w:val="both"/>
        <w:rPr>
          <w:lang w:val="sv-SE"/>
        </w:rPr>
      </w:pPr>
      <w:r w:rsidRPr="005077A4">
        <w:rPr>
          <w:iCs/>
          <w:szCs w:val="28"/>
          <w:lang w:val="sv-SE"/>
        </w:rPr>
        <w:t xml:space="preserve">8. Hồ sơ đề nghị cấp lại giấy phép hành nghề đối với trường hợp giấy phép hành nghề bị </w:t>
      </w:r>
      <w:r w:rsidRPr="005077A4">
        <w:rPr>
          <w:lang w:val="vi-VN"/>
        </w:rPr>
        <w:t>được cấp không đúng thẩm quyền</w:t>
      </w:r>
      <w:r w:rsidRPr="005077A4">
        <w:rPr>
          <w:lang w:val="sv-SE"/>
        </w:rPr>
        <w:t xml:space="preserve"> quy định tại điểm d </w:t>
      </w:r>
      <w:r w:rsidRPr="005077A4">
        <w:rPr>
          <w:lang w:val="vi-VN"/>
        </w:rPr>
        <w:t>k</w:t>
      </w:r>
      <w:r w:rsidRPr="005077A4">
        <w:rPr>
          <w:lang w:val="sv-SE"/>
        </w:rPr>
        <w:t>hoản 1 Điều 31 Luật Khám bệnh, chữa bệnh này:</w:t>
      </w:r>
    </w:p>
    <w:p w14:paraId="7DD29D6B"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Đơn đề nghị cấp</w:t>
      </w:r>
      <w:r>
        <w:rPr>
          <w:iCs/>
          <w:szCs w:val="28"/>
          <w:lang w:val="sv-SE"/>
        </w:rPr>
        <w:t xml:space="preserve"> lại</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03</w:t>
      </w:r>
      <w:r w:rsidRPr="005077A4">
        <w:rPr>
          <w:iCs/>
          <w:szCs w:val="28"/>
          <w:lang w:val="sv-SE"/>
        </w:rPr>
        <w:t xml:space="preserve"> quy định tại Phụ lục </w:t>
      </w:r>
      <w:r>
        <w:rPr>
          <w:iCs/>
          <w:szCs w:val="28"/>
          <w:lang w:val="sv-SE"/>
        </w:rPr>
        <w:t>I</w:t>
      </w:r>
      <w:r w:rsidRPr="005077A4">
        <w:rPr>
          <w:iCs/>
          <w:szCs w:val="28"/>
          <w:lang w:val="sv-SE"/>
        </w:rPr>
        <w:t>I ban hành kèm theo Nghị định này;</w:t>
      </w:r>
    </w:p>
    <w:p w14:paraId="13EE16F2" w14:textId="77777777" w:rsidR="00D9315D" w:rsidRPr="005077A4" w:rsidRDefault="00000000" w:rsidP="00D9315D">
      <w:pPr>
        <w:spacing w:before="120" w:after="120" w:line="460" w:lineRule="exact"/>
        <w:ind w:firstLine="720"/>
        <w:jc w:val="both"/>
        <w:rPr>
          <w:iCs/>
          <w:szCs w:val="28"/>
          <w:lang w:val="sv-SE"/>
        </w:rPr>
      </w:pPr>
      <w:r w:rsidRPr="005077A4">
        <w:rPr>
          <w:iCs/>
          <w:szCs w:val="28"/>
          <w:lang w:val="sv-SE"/>
        </w:rPr>
        <w:lastRenderedPageBreak/>
        <w:t>b) Giấy phép hành nghề đã được cấp.</w:t>
      </w:r>
    </w:p>
    <w:p w14:paraId="2FF30C2B" w14:textId="77777777" w:rsidR="00D9315D" w:rsidRPr="005077A4" w:rsidRDefault="00000000" w:rsidP="00D9315D">
      <w:pPr>
        <w:spacing w:before="120" w:after="120" w:line="440" w:lineRule="exact"/>
        <w:ind w:firstLine="720"/>
        <w:jc w:val="both"/>
        <w:rPr>
          <w:iCs/>
          <w:szCs w:val="28"/>
          <w:lang w:val="sv-SE"/>
        </w:rPr>
      </w:pPr>
      <w:r w:rsidRPr="00707A58">
        <w:rPr>
          <w:iCs/>
          <w:szCs w:val="28"/>
          <w:lang w:val="sv-SE"/>
        </w:rPr>
        <w:t>9. Thủ tục cấp lại giấy phép hành nghề:</w:t>
      </w:r>
    </w:p>
    <w:p w14:paraId="1A26A7B0" w14:textId="77777777" w:rsidR="00D9315D" w:rsidRPr="005077A4" w:rsidRDefault="00000000" w:rsidP="00D9315D">
      <w:pPr>
        <w:spacing w:before="80" w:after="80" w:line="360" w:lineRule="exact"/>
        <w:ind w:firstLine="720"/>
        <w:jc w:val="both"/>
        <w:rPr>
          <w:iCs/>
          <w:szCs w:val="28"/>
          <w:lang w:val="sv-SE"/>
        </w:rPr>
      </w:pPr>
      <w:r w:rsidRPr="005077A4">
        <w:rPr>
          <w:iCs/>
          <w:szCs w:val="28"/>
          <w:lang w:val="sv-SE"/>
        </w:rPr>
        <w:t>a) Người đề nghị cấp lại giấy phép hành nghề nộp hồ sơ đề nghị cấp lại giấy phép hành nghề cho cơ quan có thẩm quyền cấp giấy phép hành nghề;</w:t>
      </w:r>
    </w:p>
    <w:p w14:paraId="57FBCB26" w14:textId="77777777" w:rsidR="00D9315D" w:rsidRPr="005077A4" w:rsidRDefault="00000000" w:rsidP="00D9315D">
      <w:pPr>
        <w:spacing w:before="80" w:after="80" w:line="360" w:lineRule="exact"/>
        <w:ind w:firstLine="720"/>
        <w:jc w:val="both"/>
        <w:rPr>
          <w:iCs/>
          <w:szCs w:val="28"/>
          <w:lang w:val="sv-SE"/>
        </w:rPr>
      </w:pPr>
      <w:r w:rsidRPr="005077A4">
        <w:rPr>
          <w:iCs/>
          <w:szCs w:val="28"/>
          <w:lang w:val="sv-SE"/>
        </w:rPr>
        <w:t xml:space="preserve">b) Cơ quan có thẩm quyền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14:paraId="71AD6431" w14:textId="77777777" w:rsidR="00D9315D" w:rsidRPr="005077A4" w:rsidRDefault="00000000" w:rsidP="00D9315D">
      <w:pPr>
        <w:spacing w:before="80" w:after="80" w:line="360" w:lineRule="exact"/>
        <w:ind w:firstLine="720"/>
        <w:jc w:val="both"/>
        <w:rPr>
          <w:iCs/>
          <w:szCs w:val="28"/>
          <w:lang w:val="sv-SE"/>
        </w:rPr>
      </w:pPr>
      <w:r w:rsidRPr="005077A4">
        <w:rPr>
          <w:iCs/>
          <w:szCs w:val="28"/>
          <w:lang w:val="sv-SE"/>
        </w:rPr>
        <w:t>c) Trường hợp cần xác minh tài liệu có yếu tố nước ngoài trong hồ sơ đề nghị cấp lại giấy phép hành nghề thì thời hạn cấp lại là 15 ngày kể từ ngày có kết quả xác minh.</w:t>
      </w:r>
    </w:p>
    <w:p w14:paraId="23E9A184" w14:textId="77777777" w:rsidR="00D9315D" w:rsidRPr="005077A4" w:rsidRDefault="00D9315D" w:rsidP="00D9315D">
      <w:pPr>
        <w:spacing w:line="400" w:lineRule="exact"/>
        <w:ind w:firstLine="720"/>
        <w:jc w:val="both"/>
        <w:rPr>
          <w:iCs/>
          <w:szCs w:val="28"/>
          <w:lang w:val="sv-SE"/>
        </w:rPr>
      </w:pPr>
    </w:p>
    <w:p w14:paraId="54E60637" w14:textId="77777777" w:rsidR="00D9315D" w:rsidRPr="005077A4" w:rsidRDefault="00000000" w:rsidP="00D9315D">
      <w:pPr>
        <w:pStyle w:val="ListParagraph0"/>
        <w:spacing w:after="0" w:line="400" w:lineRule="exact"/>
        <w:ind w:left="0"/>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Tiểu mục 3</w:t>
      </w:r>
      <w:r w:rsidRPr="005077A4">
        <w:rPr>
          <w:rFonts w:ascii="Times New Roman" w:hAnsi="Times New Roman" w:cs="Times New Roman"/>
          <w:b/>
          <w:bCs/>
          <w:color w:val="auto"/>
          <w:sz w:val="28"/>
          <w:szCs w:val="28"/>
        </w:rPr>
        <w:br/>
      </w:r>
      <w:r w:rsidRPr="005077A4">
        <w:rPr>
          <w:rFonts w:ascii="Times New Roman Bold" w:hAnsi="Times New Roman Bold" w:cs="Times New Roman"/>
          <w:b/>
          <w:bCs/>
          <w:color w:val="auto"/>
          <w:sz w:val="28"/>
          <w:szCs w:val="28"/>
        </w:rPr>
        <w:t>GIA HẠN GIẤY PHÉP HÀNH NGHỀ KHÁM BỆNH, CHỮA BỆNH</w:t>
      </w:r>
      <w:r w:rsidRPr="005077A4">
        <w:rPr>
          <w:rFonts w:ascii="Times New Roman" w:hAnsi="Times New Roman" w:cs="Times New Roman"/>
          <w:b/>
          <w:bCs/>
          <w:color w:val="auto"/>
          <w:sz w:val="28"/>
          <w:szCs w:val="28"/>
        </w:rPr>
        <w:t xml:space="preserve"> </w:t>
      </w:r>
      <w:r w:rsidRPr="005077A4">
        <w:rPr>
          <w:rFonts w:ascii="Times New Roman" w:hAnsi="Times New Roman" w:cs="Times New Roman"/>
          <w:b/>
          <w:bCs/>
          <w:color w:val="auto"/>
          <w:sz w:val="28"/>
          <w:szCs w:val="28"/>
        </w:rPr>
        <w:br/>
        <w:t xml:space="preserve">ĐỐI VỚI CHỨC DANH CHUYÊN MÔN LÀ LƯƠNG Y, NGƯỜI CÓ BÀI THUỐC GIA TRUYỀN HOẶC CÓ PHƯƠNG PHÁP </w:t>
      </w:r>
      <w:r w:rsidRPr="005077A4">
        <w:rPr>
          <w:rFonts w:ascii="Times New Roman" w:hAnsi="Times New Roman" w:cs="Times New Roman"/>
          <w:b/>
          <w:bCs/>
          <w:color w:val="auto"/>
          <w:sz w:val="28"/>
          <w:szCs w:val="28"/>
        </w:rPr>
        <w:br/>
        <w:t>CHỮA BỆNH GIA TRUYỀN</w:t>
      </w:r>
    </w:p>
    <w:p w14:paraId="17894DD7" w14:textId="77777777" w:rsidR="00D9315D" w:rsidRPr="005077A4" w:rsidRDefault="00D9315D" w:rsidP="00D9315D">
      <w:pPr>
        <w:spacing w:line="400" w:lineRule="exact"/>
        <w:ind w:firstLine="720"/>
        <w:jc w:val="both"/>
        <w:rPr>
          <w:szCs w:val="28"/>
          <w:lang w:val="cs-CZ"/>
        </w:rPr>
      </w:pPr>
    </w:p>
    <w:p w14:paraId="097BED20" w14:textId="77777777" w:rsidR="00D9315D" w:rsidRPr="005077A4" w:rsidRDefault="00000000" w:rsidP="00D9315D">
      <w:pPr>
        <w:spacing w:before="120" w:after="120" w:line="360" w:lineRule="exact"/>
        <w:ind w:firstLine="720"/>
        <w:jc w:val="both"/>
        <w:outlineLvl w:val="2"/>
        <w:rPr>
          <w:b/>
          <w:bCs/>
          <w:szCs w:val="28"/>
          <w:lang w:val="cs-CZ"/>
        </w:rPr>
      </w:pPr>
      <w:r w:rsidRPr="005077A4">
        <w:rPr>
          <w:b/>
          <w:bCs/>
          <w:szCs w:val="28"/>
          <w:lang w:val="cs-CZ"/>
        </w:rPr>
        <w:t>Điều 25. Các trường hợp, điều kiện gia hạn giấy phép hành nghề đối với chức danh chuyên môn là lương y, người có bài thuốc gia truyền hoặc có phương pháp chữa bệnh gia truyền</w:t>
      </w:r>
    </w:p>
    <w:p w14:paraId="7244AB0E" w14:textId="77777777" w:rsidR="00D9315D" w:rsidRPr="005077A4" w:rsidRDefault="00000000" w:rsidP="00D9315D">
      <w:pPr>
        <w:spacing w:before="120" w:after="120" w:line="360" w:lineRule="exact"/>
        <w:ind w:firstLine="720"/>
        <w:jc w:val="both"/>
        <w:rPr>
          <w:szCs w:val="28"/>
          <w:lang w:val="cs-CZ"/>
        </w:rPr>
      </w:pPr>
      <w:r w:rsidRPr="005077A4">
        <w:rPr>
          <w:szCs w:val="28"/>
          <w:lang w:val="cs-CZ"/>
        </w:rPr>
        <w:t>1. Trường hợp gia hạn giấy phép hành nghề đối với chức danh chuyên môn là lương y, người có bài thuốc gia truyền hoặc có phương pháp chữa bệnh gia truyền: áp dụng đối với giấy phép hành nghề hết thời hạn.</w:t>
      </w:r>
    </w:p>
    <w:p w14:paraId="4F632E66" w14:textId="77777777" w:rsidR="00D9315D" w:rsidRPr="005077A4" w:rsidRDefault="00000000" w:rsidP="00D9315D">
      <w:pPr>
        <w:spacing w:before="120" w:after="120" w:line="360" w:lineRule="exact"/>
        <w:ind w:firstLine="720"/>
        <w:jc w:val="both"/>
        <w:rPr>
          <w:szCs w:val="28"/>
          <w:lang w:val="cs-CZ"/>
        </w:rPr>
      </w:pPr>
      <w:r w:rsidRPr="005077A4">
        <w:rPr>
          <w:spacing w:val="-4"/>
          <w:szCs w:val="28"/>
          <w:lang w:val="cs-CZ"/>
        </w:rPr>
        <w:t xml:space="preserve">2. Điều kiện gia hạn giấy phép hành nghề đối với chức danh chuyên môn là lương y: thực hiện theo quy định tại </w:t>
      </w:r>
      <w:r w:rsidRPr="005077A4">
        <w:rPr>
          <w:spacing w:val="-4"/>
          <w:szCs w:val="28"/>
          <w:lang w:val="vi-VN"/>
        </w:rPr>
        <w:t>k</w:t>
      </w:r>
      <w:r w:rsidRPr="005077A4">
        <w:rPr>
          <w:spacing w:val="-4"/>
          <w:szCs w:val="28"/>
          <w:lang w:val="cs-CZ"/>
        </w:rPr>
        <w:t>hoản 2 Điều 32 Luật Khám bệnh, chữa bệnh</w:t>
      </w:r>
      <w:r w:rsidRPr="005077A4">
        <w:rPr>
          <w:szCs w:val="28"/>
          <w:lang w:val="cs-CZ"/>
        </w:rPr>
        <w:t>.</w:t>
      </w:r>
    </w:p>
    <w:p w14:paraId="2AF7D1B4" w14:textId="77777777" w:rsidR="00D9315D" w:rsidRPr="005077A4" w:rsidRDefault="00000000" w:rsidP="00D9315D">
      <w:pPr>
        <w:spacing w:before="120" w:after="120" w:line="360" w:lineRule="exact"/>
        <w:ind w:firstLine="720"/>
        <w:jc w:val="both"/>
        <w:rPr>
          <w:szCs w:val="28"/>
          <w:lang w:val="cs-CZ"/>
        </w:rPr>
      </w:pPr>
      <w:r w:rsidRPr="005077A4">
        <w:rPr>
          <w:szCs w:val="28"/>
          <w:lang w:val="cs-CZ"/>
        </w:rPr>
        <w:t xml:space="preserve">3. Điều kiện gia hạn giấy phép hành nghề đối với chức danh chuyên môn là người có bài thuốc gia truyền hoặc có phương pháp chữa bệnh gia truyền: thực hiện theo quy định tại </w:t>
      </w:r>
      <w:r w:rsidRPr="005077A4">
        <w:rPr>
          <w:szCs w:val="28"/>
          <w:lang w:val="vi-VN"/>
        </w:rPr>
        <w:t>k</w:t>
      </w:r>
      <w:r w:rsidRPr="005077A4">
        <w:rPr>
          <w:szCs w:val="28"/>
          <w:lang w:val="cs-CZ"/>
        </w:rPr>
        <w:t>hoản 3 Điều 32 Luật Khám bệnh, chữa bệnh.</w:t>
      </w:r>
    </w:p>
    <w:p w14:paraId="0034A748" w14:textId="77777777" w:rsidR="00D9315D" w:rsidRPr="005077A4" w:rsidRDefault="00000000" w:rsidP="00D9315D">
      <w:pPr>
        <w:spacing w:before="120" w:after="120" w:line="360" w:lineRule="exact"/>
        <w:ind w:firstLine="720"/>
        <w:jc w:val="both"/>
        <w:outlineLvl w:val="2"/>
        <w:rPr>
          <w:b/>
          <w:bCs/>
          <w:szCs w:val="28"/>
          <w:lang w:val="sv-SE"/>
        </w:rPr>
      </w:pPr>
      <w:r w:rsidRPr="005077A4">
        <w:rPr>
          <w:b/>
          <w:bCs/>
          <w:szCs w:val="28"/>
          <w:lang w:val="sv-SE"/>
        </w:rPr>
        <w:t>Điều 26. Hồ sơ, thủ tục gia hạn giấy phép hành nghề đối với chức danh chuyên môn là lương y, người có bài thuốc gia truyền hoặc có phương pháp chữa bệnh gia truyền</w:t>
      </w:r>
    </w:p>
    <w:p w14:paraId="7F02342B" w14:textId="77777777" w:rsidR="00D9315D" w:rsidRPr="005077A4" w:rsidRDefault="00000000" w:rsidP="00D9315D">
      <w:pPr>
        <w:spacing w:before="120" w:after="120" w:line="360" w:lineRule="exact"/>
        <w:ind w:firstLine="720"/>
        <w:jc w:val="both"/>
        <w:rPr>
          <w:iCs/>
          <w:szCs w:val="28"/>
          <w:lang w:val="sv-SE"/>
        </w:rPr>
      </w:pPr>
      <w:r w:rsidRPr="005077A4">
        <w:rPr>
          <w:iCs/>
          <w:spacing w:val="-4"/>
          <w:szCs w:val="28"/>
          <w:lang w:val="sv-SE"/>
        </w:rPr>
        <w:t>1. Hồ sơ gia hạn giấy phép hành nghề đối với chức danh chuyên môn là lương y bao gồm</w:t>
      </w:r>
      <w:r w:rsidRPr="005077A4">
        <w:rPr>
          <w:iCs/>
          <w:szCs w:val="28"/>
          <w:lang w:val="sv-SE"/>
        </w:rPr>
        <w:t xml:space="preserve">: </w:t>
      </w:r>
    </w:p>
    <w:p w14:paraId="12984C9D"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xml:space="preserve">a) Đơn đề nghị </w:t>
      </w:r>
      <w:r>
        <w:rPr>
          <w:iCs/>
          <w:szCs w:val="28"/>
          <w:lang w:val="sv-SE"/>
        </w:rPr>
        <w:t>gia hạn</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05</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77BFCF9D"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lastRenderedPageBreak/>
        <w:t xml:space="preserve">b) Bản sao hoặc bản chụp hoặc số </w:t>
      </w:r>
      <w:r w:rsidRPr="005077A4">
        <w:rPr>
          <w:iCs/>
          <w:szCs w:val="28"/>
          <w:lang w:val="vi-VN"/>
        </w:rPr>
        <w:t>g</w:t>
      </w:r>
      <w:r w:rsidRPr="005077A4">
        <w:rPr>
          <w:iCs/>
          <w:szCs w:val="28"/>
          <w:lang w:val="sv-SE"/>
        </w:rPr>
        <w:t>iấy phép hành nghề đã cấp;</w:t>
      </w:r>
    </w:p>
    <w:p w14:paraId="148CBD2A"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c) Bảng kê khai thông tin về hoạt động cập nhật kiến thức y khoa liên tục do cơ sở đào tạo cấp hoặc thông tin về hoạt động cập nhật kiến thức y khoa liên tục đã được cơ sở đào tạo gửi cho cơ quan cấp phép hoặc cập nhật trên hệ thống thông tin về quản lý hoạt động khám bệnh, chữa bệnh đối với chức danh lương y;</w:t>
      </w:r>
    </w:p>
    <w:p w14:paraId="7641A2EF"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c) Bản chính Giấy chứng nhận đủ sức khỏe để hành nghề do cơ sở khám bệnh, chữa bệnh có đủ điều kiện cấp (không áp dụng đối với trường hợp kết quả khám sức khỏe đã được liên thông trên Hệ thống thông tin quản lý hoạt động khám bệnh, chữa bệnh hoặc cơ sở dữ liệu quốc gia về y tế), trừ trường hợp người đó đã có giấy phép lao động.</w:t>
      </w:r>
    </w:p>
    <w:p w14:paraId="4F14B13F" w14:textId="77777777" w:rsidR="00D9315D" w:rsidRPr="005077A4" w:rsidRDefault="00000000" w:rsidP="00D9315D">
      <w:pPr>
        <w:spacing w:before="120" w:after="120" w:line="360" w:lineRule="exact"/>
        <w:ind w:firstLine="720"/>
        <w:jc w:val="both"/>
        <w:rPr>
          <w:iCs/>
          <w:szCs w:val="28"/>
          <w:lang w:val="sv-SE"/>
        </w:rPr>
      </w:pPr>
      <w:r w:rsidRPr="005077A4">
        <w:rPr>
          <w:iCs/>
          <w:spacing w:val="-4"/>
          <w:szCs w:val="28"/>
          <w:lang w:val="sv-SE"/>
        </w:rPr>
        <w:t>2. Hồ sơ gia hạn giấy phép hành nghề đối với các chức danh chuyên môn là lương y, người có bài thuốc gia truyền hoặc có phương pháp chữa bệnh gia truyền bao gồm</w:t>
      </w:r>
      <w:r w:rsidRPr="005077A4">
        <w:rPr>
          <w:iCs/>
          <w:szCs w:val="28"/>
          <w:lang w:val="sv-SE"/>
        </w:rPr>
        <w:t xml:space="preserve">: </w:t>
      </w:r>
    </w:p>
    <w:p w14:paraId="67E092A1"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xml:space="preserve">a) Đơn đề nghị </w:t>
      </w:r>
      <w:r>
        <w:rPr>
          <w:iCs/>
          <w:szCs w:val="28"/>
          <w:lang w:val="sv-SE"/>
        </w:rPr>
        <w:t>gia hạn</w:t>
      </w:r>
      <w:r w:rsidRPr="005077A4">
        <w:rPr>
          <w:iCs/>
          <w:szCs w:val="28"/>
          <w:lang w:val="sv-SE"/>
        </w:rPr>
        <w:t xml:space="preserve"> giấy phép hành nghề theo </w:t>
      </w:r>
      <w:r>
        <w:rPr>
          <w:iCs/>
          <w:szCs w:val="28"/>
          <w:lang w:val="sv-SE"/>
        </w:rPr>
        <w:t>m</w:t>
      </w:r>
      <w:r w:rsidRPr="005077A4">
        <w:rPr>
          <w:iCs/>
          <w:szCs w:val="28"/>
          <w:lang w:val="sv-SE"/>
        </w:rPr>
        <w:t>ẫu</w:t>
      </w:r>
      <w:r>
        <w:rPr>
          <w:iCs/>
          <w:szCs w:val="28"/>
          <w:lang w:val="sv-SE"/>
        </w:rPr>
        <w:t xml:space="preserve"> số 05</w:t>
      </w:r>
      <w:r w:rsidRPr="005077A4">
        <w:rPr>
          <w:iCs/>
          <w:szCs w:val="28"/>
          <w:lang w:val="sv-SE"/>
        </w:rPr>
        <w:t xml:space="preserve"> quy định tại Phụ lục I</w:t>
      </w:r>
      <w:r>
        <w:rPr>
          <w:iCs/>
          <w:szCs w:val="28"/>
          <w:lang w:val="sv-SE"/>
        </w:rPr>
        <w:t>I</w:t>
      </w:r>
      <w:r w:rsidRPr="005077A4">
        <w:rPr>
          <w:iCs/>
          <w:szCs w:val="28"/>
          <w:lang w:val="sv-SE"/>
        </w:rPr>
        <w:t xml:space="preserve"> ban hành kèm theo Nghị định này;</w:t>
      </w:r>
    </w:p>
    <w:p w14:paraId="2D66150A"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xml:space="preserve">b) Bản sao hoặc bản chụp hoặc số </w:t>
      </w:r>
      <w:r w:rsidRPr="005077A4">
        <w:rPr>
          <w:iCs/>
          <w:szCs w:val="28"/>
          <w:lang w:val="vi-VN"/>
        </w:rPr>
        <w:t>g</w:t>
      </w:r>
      <w:r w:rsidRPr="005077A4">
        <w:rPr>
          <w:iCs/>
          <w:szCs w:val="28"/>
          <w:lang w:val="sv-SE"/>
        </w:rPr>
        <w:t>iấy phép hành nghề đã cấp;</w:t>
      </w:r>
    </w:p>
    <w:p w14:paraId="4041DF59"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c) Bản chính Giấy chứng nhận đủ sức khỏe để hành nghề do cơ sở khám bệnh, chữa bệnh có đủ điều kiện cấp (không áp dụng đối với trường hợp kết quả khám sức khỏe đã được liên thông trên Hệ thống thông tin quản lý hoạt động khám bệnh, chữa bệnh hoặc cơ sở dữ liệu quốc gia về y tế), trừ trường hợp người đó đã có giấy phép lao động.</w:t>
      </w:r>
    </w:p>
    <w:p w14:paraId="3A223472"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3. Thủ tục gia hạn giấy phép hành nghề:</w:t>
      </w:r>
    </w:p>
    <w:p w14:paraId="4D42CE75"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xml:space="preserve">a) Người đề nghị gia hạn giấy phép hành nghề nộp hồ sơ theo quy định tại </w:t>
      </w:r>
      <w:r w:rsidRPr="005077A4">
        <w:rPr>
          <w:iCs/>
          <w:szCs w:val="28"/>
          <w:lang w:val="vi-VN"/>
        </w:rPr>
        <w:t>k</w:t>
      </w:r>
      <w:r w:rsidRPr="005077A4">
        <w:rPr>
          <w:iCs/>
          <w:szCs w:val="28"/>
          <w:lang w:val="sv-SE"/>
        </w:rPr>
        <w:t xml:space="preserve">hoản 4 Điều này cho cơ quan có thẩm quyền cấp giấy phép hành nghề ít nhất 60 ngày trước ngày giấy phép hành nghề hết hạn. </w:t>
      </w:r>
    </w:p>
    <w:p w14:paraId="16F73E91"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xml:space="preserve">Trường hợp bị ốm đau, tai nạn hoặc trường hợp bất khả kháng tại thời điểm nộp hồ sơ gia hạn thì phải có văn bản thông báo cho cơ quan cấp giấy phép hành nghề để lùi thời gian nộp hồ sơ cấp giấy phép (giấy tờ chứng minh, thủ tục xử lý,). </w:t>
      </w:r>
    </w:p>
    <w:p w14:paraId="2627EEE9"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xml:space="preserve">Người hành nghề được đề nghị lùi thời điểm gia hạn nhiều lần nhưng tổng thời gian lùi thực hiện gia hạn </w:t>
      </w:r>
      <w:r w:rsidRPr="003F20D1">
        <w:rPr>
          <w:iCs/>
          <w:szCs w:val="28"/>
          <w:lang w:val="sv-SE"/>
        </w:rPr>
        <w:t>không quá 22 tháng</w:t>
      </w:r>
      <w:r w:rsidRPr="005077A4">
        <w:rPr>
          <w:iCs/>
          <w:szCs w:val="28"/>
          <w:lang w:val="sv-SE"/>
        </w:rPr>
        <w:t xml:space="preserve"> kể từ ngày giấy phép hành nghề hết hạn;</w:t>
      </w:r>
    </w:p>
    <w:p w14:paraId="650516E4" w14:textId="77777777" w:rsidR="00D9315D" w:rsidRPr="005077A4" w:rsidRDefault="00000000" w:rsidP="00D9315D">
      <w:pPr>
        <w:spacing w:before="120" w:after="120" w:line="360" w:lineRule="exact"/>
        <w:ind w:firstLine="720"/>
        <w:jc w:val="both"/>
        <w:rPr>
          <w:iCs/>
          <w:szCs w:val="28"/>
          <w:lang w:val="sv-SE"/>
        </w:rPr>
      </w:pPr>
      <w:r w:rsidRPr="005077A4">
        <w:rPr>
          <w:iCs/>
          <w:spacing w:val="-4"/>
          <w:szCs w:val="28"/>
          <w:lang w:val="sv-SE"/>
        </w:rPr>
        <w:t>b) Trong thời gian kể từ khi nhận đủ hồ sơ đến ngày hết hạn ghi trên giấy phép hành nghề, cơ quan có thẩm quyền cấp giấy phép hành nghề có trách nhiệm thực hiện việc gia hạn hoặc phải trả lời bằng văn bản và nêu rõ lý do nếu không thực hiện việc gia hạn; trường hợp đến ngày hết hạn ghi trên giấy phép hành nghề mà không có văn bản trả lời thì giấy phép hành nghề tiếp tục có hiệu lực theo quy định</w:t>
      </w:r>
      <w:r w:rsidRPr="005077A4">
        <w:rPr>
          <w:iCs/>
          <w:szCs w:val="28"/>
          <w:lang w:val="sv-SE"/>
        </w:rPr>
        <w:t xml:space="preserve">; </w:t>
      </w:r>
    </w:p>
    <w:p w14:paraId="0F4C1627"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lastRenderedPageBreak/>
        <w:t>c) Trường hợp cần xác minh việc cập nhật kiến thức y khoa liên tục của người hành nghề theo chương trình do cơ quan, tổ chức nước ngoài thực hiện thì thời hạn gia hạn là 15 ngày kể từ ngày có kết quả xác minh.</w:t>
      </w:r>
    </w:p>
    <w:p w14:paraId="74FA8A2A" w14:textId="77777777" w:rsidR="00D9315D" w:rsidRPr="005077A4" w:rsidRDefault="00D9315D" w:rsidP="00D9315D">
      <w:pPr>
        <w:spacing w:before="120" w:after="120" w:line="400" w:lineRule="exact"/>
        <w:ind w:firstLine="720"/>
        <w:jc w:val="both"/>
        <w:rPr>
          <w:iCs/>
          <w:szCs w:val="28"/>
          <w:lang w:val="sv-SE"/>
        </w:rPr>
      </w:pPr>
    </w:p>
    <w:p w14:paraId="4A936FB5" w14:textId="77777777" w:rsidR="00D9315D" w:rsidRPr="005077A4" w:rsidRDefault="00000000" w:rsidP="00D9315D">
      <w:pPr>
        <w:pStyle w:val="ListParagraph0"/>
        <w:spacing w:before="60" w:after="60" w:line="380" w:lineRule="exact"/>
        <w:ind w:left="0"/>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Mục 5</w:t>
      </w:r>
      <w:r w:rsidRPr="005077A4">
        <w:rPr>
          <w:rFonts w:ascii="Times New Roman" w:hAnsi="Times New Roman" w:cs="Times New Roman"/>
          <w:b/>
          <w:bCs/>
          <w:color w:val="auto"/>
          <w:sz w:val="28"/>
          <w:szCs w:val="28"/>
        </w:rPr>
        <w:br/>
        <w:t>ĐĂNG KÝ HÀNH NGHỀ KHÁM BỆNH, CHỮA BỆNH</w:t>
      </w:r>
    </w:p>
    <w:p w14:paraId="153155BD" w14:textId="77777777" w:rsidR="00D9315D" w:rsidRPr="005077A4" w:rsidRDefault="00D9315D" w:rsidP="00D9315D">
      <w:pPr>
        <w:spacing w:before="60" w:after="60" w:line="380" w:lineRule="exact"/>
        <w:ind w:firstLine="720"/>
        <w:jc w:val="both"/>
        <w:rPr>
          <w:szCs w:val="28"/>
          <w:lang w:val="sv-SE"/>
        </w:rPr>
      </w:pPr>
    </w:p>
    <w:p w14:paraId="20B2E51D" w14:textId="77777777" w:rsidR="00D9315D" w:rsidRPr="005077A4" w:rsidRDefault="00000000" w:rsidP="00D9315D">
      <w:pPr>
        <w:spacing w:before="60" w:after="60" w:line="380" w:lineRule="exact"/>
        <w:ind w:firstLine="720"/>
        <w:jc w:val="both"/>
        <w:outlineLvl w:val="2"/>
        <w:rPr>
          <w:szCs w:val="28"/>
          <w:lang w:val="sv-SE"/>
        </w:rPr>
      </w:pPr>
      <w:r w:rsidRPr="005077A4">
        <w:rPr>
          <w:b/>
          <w:bCs/>
          <w:szCs w:val="28"/>
          <w:lang w:val="sv-SE"/>
        </w:rPr>
        <w:t xml:space="preserve">Điều 27. Nguyên tắc đăng ký hành nghề </w:t>
      </w:r>
    </w:p>
    <w:p w14:paraId="0A0C5EE2" w14:textId="77777777" w:rsidR="00D9315D" w:rsidRPr="005077A4" w:rsidRDefault="00000000" w:rsidP="00D9315D">
      <w:pPr>
        <w:pStyle w:val="NormalWeb"/>
        <w:shd w:val="clear" w:color="auto" w:fill="FFFFFF"/>
        <w:spacing w:before="120" w:beforeAutospacing="0" w:after="120" w:afterAutospacing="0" w:line="400" w:lineRule="exact"/>
        <w:ind w:firstLine="720"/>
        <w:jc w:val="both"/>
        <w:rPr>
          <w:sz w:val="28"/>
          <w:lang w:val="sv-SE"/>
        </w:rPr>
      </w:pPr>
      <w:r w:rsidRPr="005077A4">
        <w:rPr>
          <w:sz w:val="28"/>
          <w:lang w:val="sv-SE"/>
        </w:rPr>
        <w:t>Ngoài việc tuân thủ các quy định về đăng ký hành nghề tại Điều 36 Luật Khám bệnh, chữa bệnh, việc đăng ký hành nghề tại nhiều cơ sở khám bệnh, chữa bệnh phải đáp ứng nguyên tắc sau đây:</w:t>
      </w:r>
    </w:p>
    <w:p w14:paraId="17A0B34F" w14:textId="77777777" w:rsidR="00D9315D" w:rsidRPr="005077A4" w:rsidRDefault="00000000" w:rsidP="00D9315D">
      <w:pPr>
        <w:pStyle w:val="NormalWeb"/>
        <w:shd w:val="clear" w:color="auto" w:fill="FFFFFF"/>
        <w:spacing w:before="120" w:beforeAutospacing="0" w:after="120" w:afterAutospacing="0" w:line="400" w:lineRule="exact"/>
        <w:ind w:firstLine="720"/>
        <w:jc w:val="both"/>
        <w:rPr>
          <w:sz w:val="28"/>
          <w:lang w:val="sv-SE"/>
        </w:rPr>
      </w:pPr>
      <w:r w:rsidRPr="005077A4">
        <w:rPr>
          <w:sz w:val="28"/>
          <w:lang w:val="sv-SE"/>
        </w:rPr>
        <w:t xml:space="preserve">1. Trường hợp người hành nghề đã đăng ký </w:t>
      </w:r>
      <w:r w:rsidRPr="005077A4">
        <w:rPr>
          <w:iCs/>
          <w:sz w:val="28"/>
          <w:szCs w:val="28"/>
          <w:lang w:val="sv-SE"/>
        </w:rPr>
        <w:t>hành nghề tại một cơ sở khám bệnh, chữa bệnh</w:t>
      </w:r>
      <w:r w:rsidRPr="005077A4">
        <w:rPr>
          <w:sz w:val="28"/>
          <w:lang w:val="sv-SE"/>
        </w:rPr>
        <w:t xml:space="preserve"> thì chỉ được đăng ký hành nghề tại cơ sở khám bệnh, chữa bệnh khác theo một trong các trường hợp sau đây:</w:t>
      </w:r>
    </w:p>
    <w:p w14:paraId="0B0BA1D0" w14:textId="77777777" w:rsidR="00D9315D" w:rsidRPr="005077A4" w:rsidRDefault="00000000" w:rsidP="00D9315D">
      <w:pPr>
        <w:pStyle w:val="NormalWeb"/>
        <w:shd w:val="clear" w:color="auto" w:fill="FFFFFF"/>
        <w:spacing w:before="120" w:beforeAutospacing="0" w:after="120" w:afterAutospacing="0" w:line="400" w:lineRule="exact"/>
        <w:ind w:firstLine="720"/>
        <w:jc w:val="both"/>
        <w:rPr>
          <w:sz w:val="28"/>
          <w:lang w:val="sv-SE"/>
        </w:rPr>
      </w:pPr>
      <w:r w:rsidRPr="005077A4">
        <w:rPr>
          <w:sz w:val="28"/>
          <w:lang w:val="sv-SE"/>
        </w:rPr>
        <w:t xml:space="preserve">a) Làm người chịu trách nhiệm chuyên môn đồng thời kiêm nhiệm phụ trách </w:t>
      </w:r>
      <w:r w:rsidRPr="005077A4">
        <w:rPr>
          <w:iCs/>
          <w:sz w:val="28"/>
          <w:szCs w:val="28"/>
          <w:lang w:val="vi-VN"/>
        </w:rPr>
        <w:t>một bộ phận chuyên môn</w:t>
      </w:r>
      <w:r w:rsidRPr="005077A4">
        <w:rPr>
          <w:iCs/>
          <w:sz w:val="28"/>
          <w:szCs w:val="28"/>
          <w:lang w:val="sv-SE"/>
        </w:rPr>
        <w:t xml:space="preserve"> và là </w:t>
      </w:r>
      <w:r w:rsidRPr="005077A4">
        <w:rPr>
          <w:sz w:val="28"/>
          <w:lang w:val="sv-SE"/>
        </w:rPr>
        <w:t>người hành nghề của một cơ sở khám bệnh, chữa bệnh khác không cùng thời gian hoạt động</w:t>
      </w:r>
    </w:p>
    <w:p w14:paraId="584B604F" w14:textId="77777777" w:rsidR="00D9315D" w:rsidRPr="005077A4" w:rsidRDefault="00000000" w:rsidP="00D9315D">
      <w:pPr>
        <w:pStyle w:val="NormalWeb"/>
        <w:shd w:val="clear" w:color="auto" w:fill="FFFFFF"/>
        <w:spacing w:before="120" w:beforeAutospacing="0" w:after="120" w:afterAutospacing="0" w:line="400" w:lineRule="exact"/>
        <w:ind w:firstLine="720"/>
        <w:jc w:val="both"/>
        <w:rPr>
          <w:sz w:val="28"/>
          <w:lang w:val="sv-SE"/>
        </w:rPr>
      </w:pPr>
      <w:r w:rsidRPr="005077A4">
        <w:rPr>
          <w:sz w:val="28"/>
          <w:lang w:val="sv-SE"/>
        </w:rPr>
        <w:t>b) Làm người chịu trách nhiệm chuyên môn đồng thời là người hành nghề của một cơ sở khám bệnh, chữa bệnh khác không cùng thời gian hoạt động;</w:t>
      </w:r>
    </w:p>
    <w:p w14:paraId="5EBA95EE" w14:textId="77777777" w:rsidR="00D9315D" w:rsidRPr="005077A4" w:rsidRDefault="00000000" w:rsidP="00D9315D">
      <w:pPr>
        <w:pStyle w:val="NormalWeb"/>
        <w:shd w:val="clear" w:color="auto" w:fill="FFFFFF"/>
        <w:spacing w:before="120" w:beforeAutospacing="0" w:after="120" w:afterAutospacing="0" w:line="400" w:lineRule="exact"/>
        <w:ind w:firstLine="720"/>
        <w:jc w:val="both"/>
        <w:rPr>
          <w:sz w:val="28"/>
          <w:lang w:val="sv-SE"/>
        </w:rPr>
      </w:pPr>
      <w:r w:rsidRPr="005077A4">
        <w:rPr>
          <w:sz w:val="28"/>
          <w:lang w:val="sv-SE"/>
        </w:rPr>
        <w:t xml:space="preserve">c) Làm người phụ trách </w:t>
      </w:r>
      <w:r w:rsidRPr="005077A4">
        <w:rPr>
          <w:iCs/>
          <w:sz w:val="28"/>
          <w:szCs w:val="28"/>
          <w:lang w:val="vi-VN"/>
        </w:rPr>
        <w:t>một bộ phận chuyên môn</w:t>
      </w:r>
      <w:r w:rsidRPr="005077A4">
        <w:rPr>
          <w:iCs/>
          <w:sz w:val="28"/>
          <w:szCs w:val="28"/>
          <w:lang w:val="sv-SE"/>
        </w:rPr>
        <w:t xml:space="preserve"> </w:t>
      </w:r>
      <w:r w:rsidRPr="005077A4">
        <w:rPr>
          <w:sz w:val="28"/>
          <w:lang w:val="sv-SE"/>
        </w:rPr>
        <w:t>đồng thời là người hành nghề của một cơ sở khám bệnh, chữa bệnh khác không cùng thời gian hoạt động;</w:t>
      </w:r>
    </w:p>
    <w:p w14:paraId="3716C67E" w14:textId="77777777" w:rsidR="00D9315D" w:rsidRPr="005077A4" w:rsidRDefault="00000000" w:rsidP="00D9315D">
      <w:pPr>
        <w:pStyle w:val="NormalWeb"/>
        <w:shd w:val="clear" w:color="auto" w:fill="FFFFFF"/>
        <w:spacing w:before="120" w:beforeAutospacing="0" w:after="120" w:afterAutospacing="0" w:line="400" w:lineRule="exact"/>
        <w:ind w:firstLine="720"/>
        <w:jc w:val="both"/>
        <w:rPr>
          <w:sz w:val="28"/>
          <w:lang w:val="sv-SE"/>
        </w:rPr>
      </w:pPr>
      <w:r w:rsidRPr="005077A4">
        <w:rPr>
          <w:sz w:val="28"/>
          <w:lang w:val="sv-SE"/>
        </w:rPr>
        <w:t>d) Làm người hành nghề của một cơ sở khám bệnh, chữa bệnh khác không cùng thời gian hoạt động.</w:t>
      </w:r>
    </w:p>
    <w:p w14:paraId="7FC9B359" w14:textId="77777777" w:rsidR="00D9315D" w:rsidRPr="005077A4" w:rsidRDefault="00000000" w:rsidP="00D9315D">
      <w:pPr>
        <w:pStyle w:val="NormalWeb"/>
        <w:shd w:val="clear" w:color="auto" w:fill="FFFFFF"/>
        <w:spacing w:before="120" w:beforeAutospacing="0" w:after="120" w:afterAutospacing="0" w:line="400" w:lineRule="exact"/>
        <w:ind w:firstLine="720"/>
        <w:jc w:val="both"/>
        <w:rPr>
          <w:sz w:val="28"/>
          <w:lang w:val="sv-SE"/>
        </w:rPr>
      </w:pPr>
      <w:r w:rsidRPr="005077A4">
        <w:rPr>
          <w:sz w:val="28"/>
          <w:lang w:val="sv-SE"/>
        </w:rPr>
        <w:t xml:space="preserve">2. </w:t>
      </w:r>
      <w:r w:rsidRPr="005077A4">
        <w:rPr>
          <w:sz w:val="28"/>
          <w:szCs w:val="28"/>
          <w:lang w:val="vi-VN"/>
        </w:rPr>
        <w:t xml:space="preserve">Người hành nghề </w:t>
      </w:r>
      <w:r w:rsidRPr="005077A4">
        <w:rPr>
          <w:sz w:val="28"/>
          <w:szCs w:val="28"/>
          <w:lang w:val="sv-SE"/>
        </w:rPr>
        <w:t>k</w:t>
      </w:r>
      <w:r w:rsidRPr="005077A4">
        <w:rPr>
          <w:sz w:val="28"/>
          <w:szCs w:val="28"/>
          <w:lang w:val="vi-VN"/>
        </w:rPr>
        <w:t>hông được đồng thời làm người phụ trách từ hai khoa trở lên trong cùng một cơ sở khám bệnh, chữa bệnh hoặc đồng thời làm người phụ trách khoa của cơ sở khám bệnh, chữa bệnh khác</w:t>
      </w:r>
      <w:r w:rsidRPr="005077A4">
        <w:rPr>
          <w:sz w:val="28"/>
          <w:szCs w:val="28"/>
          <w:lang w:val="sv-SE"/>
        </w:rPr>
        <w:t xml:space="preserve"> có cùng thời gian hoạt động.</w:t>
      </w:r>
    </w:p>
    <w:p w14:paraId="77F26CE4" w14:textId="77777777" w:rsidR="00D9315D" w:rsidRPr="005077A4" w:rsidRDefault="00000000" w:rsidP="00D9315D">
      <w:pPr>
        <w:pStyle w:val="NormalWeb"/>
        <w:shd w:val="clear" w:color="auto" w:fill="FFFFFF"/>
        <w:spacing w:before="120" w:beforeAutospacing="0" w:after="120" w:afterAutospacing="0" w:line="400" w:lineRule="exact"/>
        <w:ind w:firstLine="720"/>
        <w:jc w:val="both"/>
        <w:rPr>
          <w:sz w:val="28"/>
          <w:szCs w:val="28"/>
          <w:lang w:val="sv-SE"/>
        </w:rPr>
      </w:pPr>
      <w:r w:rsidRPr="005077A4">
        <w:rPr>
          <w:sz w:val="28"/>
          <w:lang w:val="sv-SE"/>
        </w:rPr>
        <w:t xml:space="preserve">3. </w:t>
      </w:r>
      <w:r w:rsidRPr="005077A4">
        <w:rPr>
          <w:sz w:val="28"/>
          <w:szCs w:val="28"/>
          <w:lang w:val="vi-VN"/>
        </w:rPr>
        <w:t xml:space="preserve">Người hành nghề chịu trách nhiệm chuyên môn kỹ thuật của cơ sở khám bệnh, chữa bệnh có thể kiêm nhiệm phụ trách một khoa trong cùng một cơ sở khám bệnh, chữa bệnh </w:t>
      </w:r>
      <w:r w:rsidRPr="005077A4">
        <w:rPr>
          <w:sz w:val="28"/>
          <w:szCs w:val="28"/>
          <w:lang w:val="sv-SE"/>
        </w:rPr>
        <w:t>nhưng</w:t>
      </w:r>
      <w:r w:rsidRPr="005077A4">
        <w:rPr>
          <w:sz w:val="28"/>
          <w:szCs w:val="28"/>
          <w:lang w:val="vi-VN"/>
        </w:rPr>
        <w:t xml:space="preserve"> phải phù hợp với phạm vi </w:t>
      </w:r>
      <w:r w:rsidRPr="005077A4">
        <w:rPr>
          <w:sz w:val="28"/>
          <w:szCs w:val="28"/>
          <w:lang w:val="sv-SE"/>
        </w:rPr>
        <w:t>hành nghề</w:t>
      </w:r>
      <w:r w:rsidRPr="005077A4">
        <w:rPr>
          <w:sz w:val="28"/>
          <w:szCs w:val="28"/>
          <w:lang w:val="vi-VN"/>
        </w:rPr>
        <w:t xml:space="preserve"> trong </w:t>
      </w:r>
      <w:r w:rsidRPr="005077A4">
        <w:rPr>
          <w:sz w:val="28"/>
          <w:szCs w:val="28"/>
          <w:lang w:val="sv-SE"/>
        </w:rPr>
        <w:t>giấy phép</w:t>
      </w:r>
      <w:r w:rsidRPr="005077A4">
        <w:rPr>
          <w:sz w:val="28"/>
          <w:szCs w:val="28"/>
          <w:lang w:val="vi-VN"/>
        </w:rPr>
        <w:t xml:space="preserve"> hành nghề đã được cấp</w:t>
      </w:r>
      <w:r w:rsidRPr="005077A4">
        <w:rPr>
          <w:sz w:val="28"/>
          <w:szCs w:val="28"/>
          <w:lang w:val="sv-SE"/>
        </w:rPr>
        <w:t>.</w:t>
      </w:r>
    </w:p>
    <w:p w14:paraId="2A4867EE" w14:textId="77777777" w:rsidR="00D9315D" w:rsidRPr="005077A4" w:rsidRDefault="00000000" w:rsidP="00D9315D">
      <w:pPr>
        <w:pStyle w:val="NormalWeb"/>
        <w:shd w:val="clear" w:color="auto" w:fill="FFFFFF"/>
        <w:spacing w:before="120" w:beforeAutospacing="0" w:after="120" w:afterAutospacing="0" w:line="400" w:lineRule="exact"/>
        <w:ind w:firstLine="720"/>
        <w:jc w:val="both"/>
        <w:rPr>
          <w:sz w:val="28"/>
          <w:lang w:val="sv-SE"/>
        </w:rPr>
      </w:pPr>
      <w:r w:rsidRPr="005077A4">
        <w:rPr>
          <w:sz w:val="28"/>
          <w:lang w:val="sv-SE"/>
        </w:rPr>
        <w:t>4. Người hành nghề thuộc cơ sở khám bệnh, chữa bệnh có nhiều địa điểm khám bệnh, chữa bệnh được đăng ký hành nghề tại tất cả các địa điểm của cơ sở khám bệnh, chữa bệnh đó.</w:t>
      </w:r>
    </w:p>
    <w:p w14:paraId="36C7EE1A" w14:textId="77777777" w:rsidR="00D9315D" w:rsidRPr="005077A4" w:rsidRDefault="00000000" w:rsidP="00D9315D">
      <w:pPr>
        <w:pStyle w:val="NormalWeb"/>
        <w:shd w:val="clear" w:color="auto" w:fill="FFFFFF"/>
        <w:spacing w:before="120" w:beforeAutospacing="0" w:after="120" w:afterAutospacing="0" w:line="420" w:lineRule="exact"/>
        <w:ind w:firstLine="720"/>
        <w:jc w:val="both"/>
        <w:rPr>
          <w:sz w:val="28"/>
          <w:lang w:val="sv-SE"/>
        </w:rPr>
      </w:pPr>
      <w:r w:rsidRPr="005077A4">
        <w:rPr>
          <w:sz w:val="28"/>
          <w:lang w:val="sv-SE"/>
        </w:rPr>
        <w:lastRenderedPageBreak/>
        <w:t xml:space="preserve">5. </w:t>
      </w:r>
      <w:r w:rsidRPr="005077A4">
        <w:rPr>
          <w:sz w:val="28"/>
          <w:szCs w:val="28"/>
          <w:lang w:val="vi-VN"/>
        </w:rPr>
        <w:t xml:space="preserve">Người hành nghề đã đăng ký hành nghề </w:t>
      </w:r>
      <w:r w:rsidRPr="005077A4">
        <w:rPr>
          <w:sz w:val="28"/>
          <w:szCs w:val="28"/>
          <w:lang w:val="sv-SE"/>
        </w:rPr>
        <w:t>tại</w:t>
      </w:r>
      <w:r w:rsidRPr="005077A4">
        <w:rPr>
          <w:sz w:val="28"/>
          <w:szCs w:val="28"/>
          <w:lang w:val="vi-VN"/>
        </w:rPr>
        <w:t xml:space="preserve"> một cơ sở khám bệnh, chữa bệnh khi thực hiện việc khám bệnh, chữa bệnh theo hợp đồng giữa các cơ sở khám bệnh, chữa bệnh với nhau thì không phải đăng ký hành nghề tại cơ sở khám bệnh, chữa bệnh </w:t>
      </w:r>
      <w:r w:rsidRPr="005077A4">
        <w:rPr>
          <w:sz w:val="28"/>
          <w:szCs w:val="28"/>
          <w:lang w:val="sv-SE"/>
        </w:rPr>
        <w:t>ký hợp đồng với cơ sở khám bệnh, chữa bệnh mà người hành nghề đã đăng ký.</w:t>
      </w:r>
    </w:p>
    <w:p w14:paraId="2F0630B7" w14:textId="77777777" w:rsidR="00D9315D" w:rsidRPr="005077A4" w:rsidRDefault="00000000" w:rsidP="00D9315D">
      <w:pPr>
        <w:pStyle w:val="NormalWeb"/>
        <w:shd w:val="clear" w:color="auto" w:fill="FFFFFF"/>
        <w:spacing w:before="120" w:beforeAutospacing="0" w:after="120" w:afterAutospacing="0" w:line="420" w:lineRule="exact"/>
        <w:ind w:firstLine="720"/>
        <w:jc w:val="both"/>
        <w:rPr>
          <w:sz w:val="28"/>
          <w:lang w:val="sv-SE"/>
        </w:rPr>
      </w:pPr>
      <w:r w:rsidRPr="005077A4">
        <w:rPr>
          <w:sz w:val="28"/>
          <w:lang w:val="sv-SE"/>
        </w:rPr>
        <w:t xml:space="preserve">6. </w:t>
      </w:r>
      <w:r w:rsidRPr="005077A4">
        <w:rPr>
          <w:sz w:val="28"/>
          <w:szCs w:val="28"/>
          <w:lang w:val="vi-VN"/>
        </w:rPr>
        <w:t>Người hành nghề tại cơ sở khám bệnh, chữa bệnh của Nhà nước không được đăng ký làm người đứng đầu của bệnh viện tư nhân hoặc cơ sở khám bệnh, chữa bệnh được thành lập và hoạt động theo Luật doanh nghiệp, Luật hợp tác xã, trừ trường hợp được cơ quan nhà nước có thẩm quyền cử tham gia quản lý, điều hành tại cơ sở khám bệnh, chữa bệnh có phần vốn của Nhà nước.</w:t>
      </w:r>
      <w:r w:rsidRPr="005077A4">
        <w:rPr>
          <w:sz w:val="28"/>
          <w:szCs w:val="28"/>
          <w:lang w:val="sv-SE"/>
        </w:rPr>
        <w:t xml:space="preserve"> </w:t>
      </w:r>
    </w:p>
    <w:p w14:paraId="1B87AB15" w14:textId="77777777" w:rsidR="00D9315D" w:rsidRPr="005077A4" w:rsidRDefault="00000000" w:rsidP="00D9315D">
      <w:pPr>
        <w:spacing w:before="120" w:after="120" w:line="420" w:lineRule="exact"/>
        <w:ind w:firstLine="720"/>
        <w:jc w:val="both"/>
        <w:outlineLvl w:val="2"/>
        <w:rPr>
          <w:b/>
          <w:bCs/>
          <w:szCs w:val="28"/>
          <w:lang w:val="sv-SE"/>
        </w:rPr>
      </w:pPr>
      <w:r w:rsidRPr="005077A4">
        <w:rPr>
          <w:b/>
          <w:bCs/>
          <w:szCs w:val="28"/>
          <w:lang w:val="sv-SE"/>
        </w:rPr>
        <w:t>Điều 28. Nội dung đăng ký hành nghề</w:t>
      </w:r>
    </w:p>
    <w:p w14:paraId="3EBB0CDC" w14:textId="77777777" w:rsidR="00D9315D" w:rsidRPr="005077A4" w:rsidRDefault="00000000" w:rsidP="00D9315D">
      <w:pPr>
        <w:pStyle w:val="NormalWeb"/>
        <w:shd w:val="clear" w:color="auto" w:fill="FFFFFF"/>
        <w:spacing w:before="120" w:beforeAutospacing="0" w:after="120" w:afterAutospacing="0" w:line="420" w:lineRule="exact"/>
        <w:ind w:firstLine="720"/>
        <w:jc w:val="both"/>
        <w:rPr>
          <w:iCs/>
          <w:sz w:val="28"/>
          <w:szCs w:val="28"/>
          <w:lang w:val="vi-VN"/>
        </w:rPr>
      </w:pPr>
      <w:r w:rsidRPr="005077A4">
        <w:rPr>
          <w:iCs/>
          <w:sz w:val="28"/>
          <w:szCs w:val="28"/>
          <w:lang w:val="vi-VN"/>
        </w:rPr>
        <w:t xml:space="preserve">1. Việc kê khai danh sách đăng ký hành nghề do cơ sở khám bệnh, chữa bệnh thực hiện </w:t>
      </w:r>
      <w:r w:rsidRPr="005077A4">
        <w:rPr>
          <w:rFonts w:eastAsia="Calibri"/>
          <w:iCs/>
          <w:sz w:val="28"/>
          <w:szCs w:val="28"/>
          <w:lang w:val="sv-SE"/>
        </w:rPr>
        <w:t xml:space="preserve">theo </w:t>
      </w:r>
      <w:r>
        <w:rPr>
          <w:rFonts w:eastAsia="Calibri"/>
          <w:iCs/>
          <w:sz w:val="28"/>
          <w:szCs w:val="28"/>
          <w:lang w:val="sv-SE"/>
        </w:rPr>
        <w:t>m</w:t>
      </w:r>
      <w:r w:rsidRPr="005077A4">
        <w:rPr>
          <w:rFonts w:eastAsia="Calibri"/>
          <w:iCs/>
          <w:sz w:val="28"/>
          <w:szCs w:val="28"/>
          <w:lang w:val="sv-SE"/>
        </w:rPr>
        <w:t>ẫu</w:t>
      </w:r>
      <w:r>
        <w:rPr>
          <w:rFonts w:eastAsia="Calibri"/>
          <w:iCs/>
          <w:sz w:val="28"/>
          <w:szCs w:val="28"/>
          <w:lang w:val="sv-SE"/>
        </w:rPr>
        <w:t xml:space="preserve"> </w:t>
      </w:r>
      <w:r w:rsidRPr="005077A4">
        <w:rPr>
          <w:rFonts w:eastAsia="Calibri"/>
          <w:iCs/>
          <w:sz w:val="28"/>
          <w:szCs w:val="28"/>
          <w:lang w:val="sv-SE"/>
        </w:rPr>
        <w:t xml:space="preserve">quy định tại Phụ lục </w:t>
      </w:r>
      <w:r>
        <w:rPr>
          <w:rFonts w:eastAsia="Calibri"/>
          <w:iCs/>
          <w:sz w:val="28"/>
          <w:szCs w:val="28"/>
          <w:lang w:val="sv-SE"/>
        </w:rPr>
        <w:t>II</w:t>
      </w:r>
      <w:r w:rsidRPr="005077A4">
        <w:rPr>
          <w:rFonts w:eastAsia="Calibri"/>
          <w:iCs/>
          <w:sz w:val="28"/>
          <w:szCs w:val="28"/>
          <w:lang w:val="sv-SE"/>
        </w:rPr>
        <w:t xml:space="preserve">I ban hành kèm theo Nghị định này </w:t>
      </w:r>
      <w:r w:rsidRPr="005077A4">
        <w:rPr>
          <w:iCs/>
          <w:sz w:val="28"/>
          <w:szCs w:val="28"/>
          <w:lang w:val="vi-VN"/>
        </w:rPr>
        <w:t>và phải được người chịu trách nhiệm chuyên môn kỹ thuật của cơ sở khám bệnh, chữa bệnh xác nhận, đóng dấu.</w:t>
      </w:r>
    </w:p>
    <w:p w14:paraId="28E931A9" w14:textId="77777777" w:rsidR="00D9315D" w:rsidRPr="005077A4" w:rsidRDefault="00000000" w:rsidP="00D9315D">
      <w:pPr>
        <w:pStyle w:val="NormalWeb"/>
        <w:shd w:val="clear" w:color="auto" w:fill="FFFFFF"/>
        <w:spacing w:before="120" w:beforeAutospacing="0" w:after="120" w:afterAutospacing="0" w:line="420" w:lineRule="exact"/>
        <w:ind w:firstLine="720"/>
        <w:jc w:val="both"/>
        <w:rPr>
          <w:iCs/>
          <w:sz w:val="28"/>
          <w:szCs w:val="28"/>
          <w:lang w:val="vi-VN"/>
        </w:rPr>
      </w:pPr>
      <w:r w:rsidRPr="005077A4">
        <w:rPr>
          <w:iCs/>
          <w:sz w:val="28"/>
          <w:szCs w:val="28"/>
          <w:lang w:val="vi-VN"/>
        </w:rPr>
        <w:t>2. Nội dung đăng ký hành nghề:</w:t>
      </w:r>
    </w:p>
    <w:p w14:paraId="1522DCCA" w14:textId="77777777" w:rsidR="00D9315D" w:rsidRPr="005077A4" w:rsidRDefault="00000000" w:rsidP="00D9315D">
      <w:pPr>
        <w:pStyle w:val="NormalWeb"/>
        <w:shd w:val="clear" w:color="auto" w:fill="FFFFFF"/>
        <w:spacing w:before="120" w:beforeAutospacing="0" w:after="120" w:afterAutospacing="0" w:line="420" w:lineRule="exact"/>
        <w:ind w:firstLine="720"/>
        <w:jc w:val="both"/>
        <w:rPr>
          <w:iCs/>
          <w:sz w:val="28"/>
          <w:szCs w:val="28"/>
          <w:lang w:val="vi-VN"/>
        </w:rPr>
      </w:pPr>
      <w:r w:rsidRPr="005077A4">
        <w:rPr>
          <w:iCs/>
          <w:sz w:val="28"/>
          <w:szCs w:val="28"/>
          <w:lang w:val="vi-VN"/>
        </w:rPr>
        <w:t>a) Địa điểm hành nghề: Tên, địa chỉ của cơ sở khám bệnh, chữa bệnh nơi đăng ký hành nghề;</w:t>
      </w:r>
    </w:p>
    <w:p w14:paraId="757CF44A" w14:textId="77777777" w:rsidR="00D9315D" w:rsidRPr="005077A4" w:rsidRDefault="00000000" w:rsidP="00D9315D">
      <w:pPr>
        <w:pStyle w:val="NormalWeb"/>
        <w:shd w:val="clear" w:color="auto" w:fill="FFFFFF"/>
        <w:spacing w:before="120" w:beforeAutospacing="0" w:after="120" w:afterAutospacing="0" w:line="420" w:lineRule="exact"/>
        <w:ind w:firstLine="720"/>
        <w:jc w:val="both"/>
        <w:rPr>
          <w:iCs/>
          <w:sz w:val="28"/>
          <w:szCs w:val="28"/>
          <w:lang w:val="vi-VN"/>
        </w:rPr>
      </w:pPr>
      <w:r w:rsidRPr="005077A4">
        <w:rPr>
          <w:iCs/>
          <w:sz w:val="28"/>
          <w:szCs w:val="28"/>
          <w:lang w:val="vi-VN"/>
        </w:rPr>
        <w:t>b) Thời gian hành nghề: Thời gian hành nghề, giờ trong ngày, ngày trong tuần hành nghề tại cơ sở khám bệnh, chữa bệnh;</w:t>
      </w:r>
    </w:p>
    <w:p w14:paraId="55B4C2F4" w14:textId="77777777" w:rsidR="00D9315D" w:rsidRPr="005077A4" w:rsidRDefault="00000000" w:rsidP="00D9315D">
      <w:pPr>
        <w:pStyle w:val="NormalWeb"/>
        <w:shd w:val="clear" w:color="auto" w:fill="FFFFFF"/>
        <w:spacing w:before="120" w:beforeAutospacing="0" w:after="120" w:afterAutospacing="0" w:line="420" w:lineRule="exact"/>
        <w:ind w:firstLine="720"/>
        <w:jc w:val="both"/>
        <w:rPr>
          <w:iCs/>
          <w:sz w:val="28"/>
          <w:szCs w:val="28"/>
          <w:lang w:val="vi-VN"/>
        </w:rPr>
      </w:pPr>
      <w:r w:rsidRPr="005077A4">
        <w:rPr>
          <w:iCs/>
          <w:sz w:val="28"/>
          <w:szCs w:val="28"/>
          <w:lang w:val="vi-VN"/>
        </w:rPr>
        <w:t xml:space="preserve">c) Chức danh, vị trí chuyên môn, phạm vi hành nghề của người hành nghề: Danh sách người đăng ký hành nghề phải ghi rõ chức danh mà người hành nghề được phân công đảm nhiệm là người chịu trách nhiệm chuyên môn kỹ thuật hoặc người phụ trách khoa hoặc vị trí chuyên môn đảm nhiệm khác của người hành nghề </w:t>
      </w:r>
      <w:r w:rsidRPr="005077A4">
        <w:rPr>
          <w:bCs/>
          <w:iCs/>
          <w:sz w:val="28"/>
          <w:szCs w:val="28"/>
          <w:lang w:val="vi-VN"/>
        </w:rPr>
        <w:t>và số giấy phép hành nghề, số quyết định bổ sung phạm vi hành nghề (nếu có), phạm vi hành nghề của từng người hành nghề trong danh sách</w:t>
      </w:r>
      <w:r w:rsidRPr="005077A4">
        <w:rPr>
          <w:iCs/>
          <w:sz w:val="28"/>
          <w:szCs w:val="28"/>
          <w:lang w:val="vi-VN"/>
        </w:rPr>
        <w:t>;</w:t>
      </w:r>
    </w:p>
    <w:p w14:paraId="12A7DF17" w14:textId="77777777" w:rsidR="00D9315D" w:rsidRPr="005077A4" w:rsidRDefault="00000000" w:rsidP="00D9315D">
      <w:pPr>
        <w:pStyle w:val="NormalWeb"/>
        <w:shd w:val="clear" w:color="auto" w:fill="FFFFFF"/>
        <w:spacing w:before="120" w:beforeAutospacing="0" w:after="120" w:afterAutospacing="0" w:line="420" w:lineRule="exact"/>
        <w:ind w:firstLine="720"/>
        <w:jc w:val="both"/>
        <w:rPr>
          <w:iCs/>
          <w:sz w:val="28"/>
          <w:szCs w:val="28"/>
          <w:lang w:val="vi-VN"/>
        </w:rPr>
      </w:pPr>
      <w:r w:rsidRPr="005077A4">
        <w:rPr>
          <w:iCs/>
          <w:sz w:val="28"/>
          <w:szCs w:val="28"/>
          <w:lang w:val="vi-VN"/>
        </w:rPr>
        <w:t>d) Ngôn ngữ mà người hành nghề sử dụng trong khám bệnh, chữa bệnh.</w:t>
      </w:r>
    </w:p>
    <w:p w14:paraId="4D261DAB" w14:textId="77777777" w:rsidR="00D9315D" w:rsidRPr="005077A4" w:rsidRDefault="00000000" w:rsidP="00D9315D">
      <w:pPr>
        <w:pStyle w:val="NormalWeb"/>
        <w:shd w:val="clear" w:color="auto" w:fill="FFFFFF"/>
        <w:spacing w:before="120" w:beforeAutospacing="0" w:after="120" w:afterAutospacing="0" w:line="420" w:lineRule="exact"/>
        <w:ind w:firstLine="720"/>
        <w:jc w:val="both"/>
        <w:rPr>
          <w:iCs/>
          <w:sz w:val="28"/>
          <w:szCs w:val="28"/>
          <w:lang w:val="vi-VN"/>
        </w:rPr>
      </w:pPr>
      <w:r w:rsidRPr="005077A4">
        <w:rPr>
          <w:iCs/>
          <w:sz w:val="28"/>
          <w:szCs w:val="28"/>
          <w:lang w:val="vi-VN"/>
        </w:rPr>
        <w:t>3. Trường hợp trong danh sách đăng ký hành nghề của cơ sở khám bệnh, chữa bệnh này có người hành nghề đang hành nghề tại một cơ sở khám bệnh, chữa bệnh khác thì phải kê khai thêm thời gian, địa điểm, vị trí chuyên môn của người hành nghề tại cơ sở khám bệnh, chữa bệnh khác đó.</w:t>
      </w:r>
    </w:p>
    <w:p w14:paraId="4A4CF852" w14:textId="77777777" w:rsidR="00D9315D" w:rsidRPr="005077A4" w:rsidRDefault="00000000" w:rsidP="00D9315D">
      <w:pPr>
        <w:spacing w:before="120" w:after="120" w:line="380" w:lineRule="exact"/>
        <w:ind w:firstLine="720"/>
        <w:jc w:val="both"/>
        <w:outlineLvl w:val="2"/>
        <w:rPr>
          <w:szCs w:val="28"/>
          <w:lang w:val="vi-VN"/>
        </w:rPr>
      </w:pPr>
      <w:r w:rsidRPr="005077A4">
        <w:rPr>
          <w:b/>
          <w:bCs/>
          <w:szCs w:val="28"/>
          <w:lang w:val="vi-VN"/>
        </w:rPr>
        <w:lastRenderedPageBreak/>
        <w:t>Điều 29. Trình tự đăng ký hành nghề</w:t>
      </w:r>
    </w:p>
    <w:p w14:paraId="05DF3B68" w14:textId="77777777" w:rsidR="00D9315D" w:rsidRPr="005077A4" w:rsidRDefault="00000000" w:rsidP="00D9315D">
      <w:pPr>
        <w:pStyle w:val="NormalWeb"/>
        <w:shd w:val="clear" w:color="auto" w:fill="FFFFFF"/>
        <w:spacing w:before="120" w:beforeAutospacing="0" w:after="120" w:afterAutospacing="0" w:line="380" w:lineRule="exact"/>
        <w:ind w:firstLine="720"/>
        <w:jc w:val="both"/>
        <w:rPr>
          <w:iCs/>
          <w:sz w:val="28"/>
          <w:szCs w:val="28"/>
          <w:lang w:val="vi-VN"/>
        </w:rPr>
      </w:pPr>
      <w:r w:rsidRPr="005077A4">
        <w:rPr>
          <w:iCs/>
          <w:sz w:val="28"/>
          <w:szCs w:val="28"/>
          <w:lang w:val="vi-VN"/>
        </w:rPr>
        <w:t>1. Đối với cơ sở khám bệnh, chữa bệnh đề nghị cấp giấy phép hoạt động thì việc đăng ký hành nghề cho người hành nghề được thực hiện cùng thời điểm cơ sở đề nghị cấp giấy phép hoạt động.</w:t>
      </w:r>
    </w:p>
    <w:p w14:paraId="5FF6C18C" w14:textId="77777777" w:rsidR="00D9315D" w:rsidRPr="005077A4" w:rsidRDefault="00000000" w:rsidP="00D9315D">
      <w:pPr>
        <w:pStyle w:val="NormalWeb"/>
        <w:shd w:val="clear" w:color="auto" w:fill="FFFFFF"/>
        <w:spacing w:before="120" w:beforeAutospacing="0" w:after="120" w:afterAutospacing="0" w:line="380" w:lineRule="exact"/>
        <w:ind w:firstLine="720"/>
        <w:jc w:val="both"/>
        <w:rPr>
          <w:iCs/>
          <w:sz w:val="28"/>
          <w:szCs w:val="28"/>
          <w:lang w:val="vi-VN"/>
        </w:rPr>
      </w:pPr>
      <w:r w:rsidRPr="005077A4">
        <w:rPr>
          <w:iCs/>
          <w:sz w:val="28"/>
          <w:szCs w:val="28"/>
          <w:lang w:val="vi-VN"/>
        </w:rPr>
        <w:t>2. Đối với cơ sở khám bệnh, chữa bệnh đã được cấp giấy phép hoạt động, nếu có thay đổi về người hành nghề thì trong thời hạn 15 ngày, kể từ khi thay đổi, cơ sở khám bệnh, chữa bệnh đó phải báo cáo bằng văn bản với Sở Y tế nơi cơ sở đặt trụ sở, cơ quan quản lý trực tiếp cơ sở khám bệnh, chữa bệnh hoặc cập nhật thông tin lên hệ thống quản lý hoạt động khám bệnh, chữa bệnh.</w:t>
      </w:r>
    </w:p>
    <w:p w14:paraId="186BFD9D" w14:textId="77777777" w:rsidR="00D9315D" w:rsidRDefault="00000000" w:rsidP="00D9315D">
      <w:pPr>
        <w:pStyle w:val="NormalWeb"/>
        <w:shd w:val="clear" w:color="auto" w:fill="FFFFFF"/>
        <w:spacing w:before="120" w:beforeAutospacing="0" w:after="120" w:afterAutospacing="0" w:line="380" w:lineRule="exact"/>
        <w:ind w:firstLine="720"/>
        <w:jc w:val="both"/>
        <w:rPr>
          <w:iCs/>
          <w:sz w:val="28"/>
          <w:szCs w:val="28"/>
          <w:lang w:val="vi-VN"/>
        </w:rPr>
      </w:pPr>
      <w:r w:rsidRPr="005077A4">
        <w:rPr>
          <w:iCs/>
          <w:sz w:val="28"/>
          <w:szCs w:val="28"/>
          <w:lang w:val="vi-VN"/>
        </w:rPr>
        <w:t>3. Trong thời hạn 05 ngày làm việc, kể từ ngày cấp phép hoạt động tại khoản 1 Điều này hoặc kể từ thời điểm cơ sở khám bệnh, chữa bệnh cập nhật thông tin lên hệ thống quản lý hoạt động khám bệnh, chữa bệnh quy định tại khoản 2 Điều này, cơ quan cấp phép hoạt động có trách nhiệm công khai danh sách người hành nghề trên hệ thống thông tin quản lý hoạt động khám bệnh, chữa bệnh.</w:t>
      </w:r>
    </w:p>
    <w:p w14:paraId="01ED3D24" w14:textId="77777777" w:rsidR="00D9315D" w:rsidRPr="005077A4" w:rsidRDefault="00D9315D" w:rsidP="00D9315D">
      <w:pPr>
        <w:pStyle w:val="NormalWeb"/>
        <w:shd w:val="clear" w:color="auto" w:fill="FFFFFF"/>
        <w:spacing w:before="120" w:beforeAutospacing="0" w:after="120" w:afterAutospacing="0" w:line="380" w:lineRule="exact"/>
        <w:ind w:firstLine="720"/>
        <w:jc w:val="both"/>
        <w:rPr>
          <w:iCs/>
          <w:sz w:val="28"/>
          <w:szCs w:val="28"/>
          <w:lang w:val="vi-VN"/>
        </w:rPr>
      </w:pPr>
    </w:p>
    <w:p w14:paraId="054F3E09" w14:textId="77777777" w:rsidR="00D9315D" w:rsidRPr="005077A4" w:rsidRDefault="00000000" w:rsidP="00D9315D">
      <w:pPr>
        <w:pStyle w:val="ListParagraph0"/>
        <w:spacing w:before="120" w:after="120" w:line="380" w:lineRule="exact"/>
        <w:ind w:left="0"/>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Mục 6</w:t>
      </w:r>
      <w:r w:rsidRPr="005077A4">
        <w:rPr>
          <w:rFonts w:ascii="Times New Roman" w:hAnsi="Times New Roman" w:cs="Times New Roman"/>
          <w:b/>
          <w:bCs/>
          <w:color w:val="auto"/>
          <w:sz w:val="28"/>
          <w:szCs w:val="28"/>
        </w:rPr>
        <w:br/>
        <w:t>ĐÌNH CHỈ, THU HỒI, XỬ LÝ SAU THU HỒI GIẤY PHÉP HÀNH NGHỀ</w:t>
      </w:r>
    </w:p>
    <w:p w14:paraId="4C0B9C57" w14:textId="77777777" w:rsidR="00D9315D" w:rsidRPr="005077A4" w:rsidRDefault="00D9315D" w:rsidP="00D9315D">
      <w:pPr>
        <w:pStyle w:val="ListParagraph0"/>
        <w:spacing w:before="120" w:after="120" w:line="380" w:lineRule="exact"/>
        <w:jc w:val="center"/>
        <w:rPr>
          <w:rFonts w:ascii="Times New Roman" w:hAnsi="Times New Roman" w:cs="Times New Roman"/>
          <w:b/>
          <w:bCs/>
          <w:color w:val="auto"/>
          <w:sz w:val="28"/>
          <w:szCs w:val="28"/>
        </w:rPr>
      </w:pPr>
    </w:p>
    <w:p w14:paraId="7479817F" w14:textId="77777777" w:rsidR="00D9315D" w:rsidRPr="005077A4" w:rsidRDefault="00000000" w:rsidP="00D9315D">
      <w:pPr>
        <w:spacing w:before="120" w:after="120" w:line="380" w:lineRule="exact"/>
        <w:ind w:firstLine="720"/>
        <w:jc w:val="both"/>
        <w:outlineLvl w:val="2"/>
        <w:rPr>
          <w:b/>
          <w:bCs/>
          <w:szCs w:val="28"/>
          <w:lang w:val="vi-VN"/>
        </w:rPr>
      </w:pPr>
      <w:r w:rsidRPr="005077A4">
        <w:rPr>
          <w:b/>
          <w:bCs/>
          <w:szCs w:val="28"/>
          <w:lang w:val="vi-VN"/>
        </w:rPr>
        <w:t>Điều 30. Thủ tục đình chỉ hành nghề</w:t>
      </w:r>
    </w:p>
    <w:p w14:paraId="7469D620" w14:textId="77777777" w:rsidR="00D9315D" w:rsidRPr="005077A4" w:rsidRDefault="00000000" w:rsidP="00D9315D">
      <w:pPr>
        <w:spacing w:before="120" w:after="120" w:line="380" w:lineRule="exact"/>
        <w:ind w:firstLine="720"/>
        <w:jc w:val="both"/>
        <w:rPr>
          <w:szCs w:val="28"/>
          <w:lang w:val="vi-VN"/>
        </w:rPr>
      </w:pPr>
      <w:r w:rsidRPr="005077A4">
        <w:rPr>
          <w:szCs w:val="28"/>
          <w:lang w:val="vi-VN"/>
        </w:rPr>
        <w:t>1. Đối với trường hợp người hành nghề bị đình chỉ theo kết luận của Hội đồng chuyên môn quy định tại Điều 101 Luật Khám bệnh, chữa bệnh (điểm a khoản 1 Điều 34 Luật Khám bệnh, chữa bệnh):</w:t>
      </w:r>
    </w:p>
    <w:p w14:paraId="1B488688" w14:textId="77777777" w:rsidR="00D9315D" w:rsidRPr="005077A4" w:rsidRDefault="00000000" w:rsidP="00D9315D">
      <w:pPr>
        <w:spacing w:before="120" w:after="120" w:line="380" w:lineRule="exact"/>
        <w:ind w:firstLine="720"/>
        <w:jc w:val="both"/>
        <w:rPr>
          <w:szCs w:val="28"/>
          <w:lang w:val="vi-VN"/>
        </w:rPr>
      </w:pPr>
      <w:r w:rsidRPr="005077A4">
        <w:rPr>
          <w:szCs w:val="28"/>
          <w:lang w:val="vi-VN"/>
        </w:rPr>
        <w:t>a) Trường hợp Hội đồng chuyên môn do cơ sở khám bệnh, chữa bệnh thành lập theo quy định tại điểm a khoản 4 Điều 101 Luật Khám bệnh, chữa bệnh:</w:t>
      </w:r>
    </w:p>
    <w:p w14:paraId="485DE174" w14:textId="77777777" w:rsidR="00D9315D" w:rsidRPr="005077A4" w:rsidRDefault="00000000" w:rsidP="00D9315D">
      <w:pPr>
        <w:spacing w:before="120" w:after="120" w:line="380" w:lineRule="exact"/>
        <w:ind w:firstLine="720"/>
        <w:jc w:val="both"/>
        <w:rPr>
          <w:szCs w:val="28"/>
          <w:lang w:val="vi-VN"/>
        </w:rPr>
      </w:pPr>
      <w:r w:rsidRPr="005077A4">
        <w:rPr>
          <w:szCs w:val="28"/>
          <w:lang w:val="vi-VN"/>
        </w:rPr>
        <w:t xml:space="preserve">- Trong thời gian 05 ngày làm việc, kể từ ngày có kết luận, Chủ tịch Hội đồng chuyên môn có trách nhiệm ký văn bản gửi cơ sở khám bệnh, chữa bệnh; </w:t>
      </w:r>
    </w:p>
    <w:p w14:paraId="549EF502" w14:textId="77777777" w:rsidR="00D9315D" w:rsidRPr="005077A4" w:rsidRDefault="00000000" w:rsidP="00D9315D">
      <w:pPr>
        <w:spacing w:before="120" w:after="120" w:line="380" w:lineRule="exact"/>
        <w:ind w:firstLine="720"/>
        <w:jc w:val="both"/>
        <w:rPr>
          <w:szCs w:val="28"/>
          <w:lang w:val="vi-VN"/>
        </w:rPr>
      </w:pPr>
      <w:r w:rsidRPr="005077A4">
        <w:rPr>
          <w:szCs w:val="28"/>
          <w:lang w:val="vi-VN"/>
        </w:rPr>
        <w:t>- Trong thời gian 05 ngày làm việc kể từ ngày nhận được văn bản của Chủ tịch Hội đồng, cơ sở khám bệnh, chữa bệnh có trách nhiệm báo cáo cơ quan quản lý nhà nước có thẩm quyền về y tế quản lý trực tiếp cơ sở khám bệnh, chữa bệnh bằng văn bản, trong đó phải nêu rõ lý do đề nghị đình chỉ hành nghề;</w:t>
      </w:r>
    </w:p>
    <w:p w14:paraId="712A2DB5" w14:textId="77777777" w:rsidR="00D9315D" w:rsidRPr="005077A4" w:rsidRDefault="00000000" w:rsidP="00D9315D">
      <w:pPr>
        <w:spacing w:before="120" w:after="120" w:line="380" w:lineRule="exact"/>
        <w:ind w:firstLine="720"/>
        <w:jc w:val="both"/>
        <w:rPr>
          <w:szCs w:val="28"/>
          <w:lang w:val="vi-VN"/>
        </w:rPr>
      </w:pPr>
      <w:r w:rsidRPr="005077A4">
        <w:rPr>
          <w:spacing w:val="-4"/>
          <w:szCs w:val="28"/>
          <w:lang w:val="vi-VN"/>
        </w:rPr>
        <w:t>- Trong thời gian 05 ngày làm việc kể từ ngày nhận được văn bản của cơ sở khám bệnh, chữa bệnh, cơ quan quản lý nhà nước có thẩm quyền về y tế quản lý trực tiếp cơ sở khám bệnh, chữa bệnh có trách nhiệm ban hành quyết định đình chỉ. Nội dung quyết định đình chỉ phải căn cứ vào kết luận của Hội đồng chuyên môn</w:t>
      </w:r>
      <w:r w:rsidRPr="005077A4">
        <w:rPr>
          <w:szCs w:val="28"/>
          <w:lang w:val="vi-VN"/>
        </w:rPr>
        <w:t>.</w:t>
      </w:r>
    </w:p>
    <w:p w14:paraId="7A286CBD" w14:textId="77777777" w:rsidR="00D9315D" w:rsidRPr="005077A4" w:rsidRDefault="00000000" w:rsidP="00D9315D">
      <w:pPr>
        <w:spacing w:before="120" w:after="120" w:line="420" w:lineRule="exact"/>
        <w:ind w:firstLine="720"/>
        <w:jc w:val="both"/>
        <w:rPr>
          <w:szCs w:val="28"/>
          <w:lang w:val="vi-VN"/>
        </w:rPr>
      </w:pPr>
      <w:r w:rsidRPr="005077A4">
        <w:rPr>
          <w:szCs w:val="28"/>
          <w:lang w:val="vi-VN"/>
        </w:rPr>
        <w:lastRenderedPageBreak/>
        <w:t>b) Trường hợp Hội đồng chuyên môn do cơ quan quản lý nhà nước có thẩm quyền về y tế quản lý trực tiếp cơ sở khám bệnh, chữa bệnh thành lập theo quy định tại điểm a khoản 4 Điều 101 Luật Khám bệnh, chữa bệnh:</w:t>
      </w:r>
    </w:p>
    <w:p w14:paraId="7BE095C1" w14:textId="77777777" w:rsidR="00D9315D" w:rsidRPr="005077A4" w:rsidRDefault="00000000" w:rsidP="00D9315D">
      <w:pPr>
        <w:spacing w:before="120" w:after="120" w:line="420" w:lineRule="exact"/>
        <w:ind w:firstLine="720"/>
        <w:jc w:val="both"/>
        <w:rPr>
          <w:szCs w:val="28"/>
          <w:lang w:val="vi-VN"/>
        </w:rPr>
      </w:pPr>
      <w:r w:rsidRPr="005077A4">
        <w:rPr>
          <w:szCs w:val="28"/>
          <w:lang w:val="vi-VN"/>
        </w:rPr>
        <w:t>- Trong thời gian 05 ngày làm việc, kể từ ngày có kết luận, Chủ tịch Hội đồng chuyên môn có trách nhiệm ký văn bản gửi cơ quan quản lý nhà nước có thẩm quyền về y tế quản lý trực tiếp cơ sở khám bệnh, chữa bệnh, trong đó phải nêu rõ lý do đề nghị đình chỉ hành nghề;</w:t>
      </w:r>
    </w:p>
    <w:p w14:paraId="71DDFA22" w14:textId="77777777" w:rsidR="00D9315D" w:rsidRPr="005077A4" w:rsidRDefault="00000000" w:rsidP="00D9315D">
      <w:pPr>
        <w:spacing w:before="120" w:after="120" w:line="420" w:lineRule="exact"/>
        <w:ind w:firstLine="720"/>
        <w:jc w:val="both"/>
        <w:rPr>
          <w:szCs w:val="28"/>
          <w:lang w:val="vi-VN"/>
        </w:rPr>
      </w:pPr>
      <w:r w:rsidRPr="005077A4">
        <w:rPr>
          <w:szCs w:val="28"/>
          <w:lang w:val="vi-VN"/>
        </w:rPr>
        <w:t>- Trong thời gian 05 ngày làm việc, kể từ ngày nhận được văn bản đề nghị của Chủ tịch Hội đồng chuyên môn quy định tại điểm b khoản này, cơ quan quản lý nhà nước có thẩm quyền về y tế quản lý trực tiếp cơ sở khám bệnh, chữa bệnh có trách nhiệm ban hành quyết định đình chỉ. Nội dung quyết định đình chỉ phải căn cứ vào kết luận của Hội đồng chuyên môn.</w:t>
      </w:r>
    </w:p>
    <w:p w14:paraId="6BD1CF47" w14:textId="77777777" w:rsidR="00D9315D" w:rsidRPr="005077A4" w:rsidRDefault="00000000" w:rsidP="00D9315D">
      <w:pPr>
        <w:spacing w:before="120" w:after="120" w:line="420" w:lineRule="exact"/>
        <w:ind w:firstLine="720"/>
        <w:jc w:val="both"/>
        <w:rPr>
          <w:szCs w:val="28"/>
          <w:lang w:val="de-DE"/>
        </w:rPr>
      </w:pPr>
      <w:r w:rsidRPr="005077A4">
        <w:rPr>
          <w:spacing w:val="4"/>
          <w:szCs w:val="28"/>
          <w:lang w:val="vi-VN"/>
        </w:rPr>
        <w:t xml:space="preserve">2. Đối với trường hợp người hành nghề bị đình chỉ theo kết luận của </w:t>
      </w:r>
      <w:r w:rsidRPr="005077A4">
        <w:rPr>
          <w:spacing w:val="4"/>
          <w:szCs w:val="28"/>
          <w:lang w:val="de-DE"/>
        </w:rPr>
        <w:t xml:space="preserve">cơ quan có thẩm quyền về có vi phạm đạo đức nghề nghiệp nhưng chưa đến mức phải thu hồi giấy phép hành nghề </w:t>
      </w:r>
      <w:r w:rsidRPr="005077A4">
        <w:rPr>
          <w:spacing w:val="4"/>
          <w:szCs w:val="28"/>
          <w:lang w:val="vi-VN"/>
        </w:rPr>
        <w:t>(điểm b khoản 1 Điều 34 Luật Khám bệnh, chữa bệnh</w:t>
      </w:r>
      <w:r w:rsidRPr="005077A4">
        <w:rPr>
          <w:szCs w:val="28"/>
          <w:lang w:val="vi-VN"/>
        </w:rPr>
        <w:t>)</w:t>
      </w:r>
      <w:r w:rsidRPr="005077A4">
        <w:rPr>
          <w:szCs w:val="28"/>
          <w:lang w:val="de-DE"/>
        </w:rPr>
        <w:t>:</w:t>
      </w:r>
    </w:p>
    <w:p w14:paraId="6B09CA68" w14:textId="77777777" w:rsidR="00D9315D" w:rsidRPr="005077A4" w:rsidRDefault="00000000" w:rsidP="00D9315D">
      <w:pPr>
        <w:spacing w:before="120" w:after="120" w:line="420" w:lineRule="exact"/>
        <w:ind w:firstLine="720"/>
        <w:jc w:val="both"/>
        <w:rPr>
          <w:szCs w:val="28"/>
          <w:lang w:val="de-DE"/>
        </w:rPr>
      </w:pPr>
      <w:r w:rsidRPr="005077A4">
        <w:rPr>
          <w:szCs w:val="28"/>
          <w:lang w:val="de-DE"/>
        </w:rPr>
        <w:t>a) Trường hợp cơ quan có thẩm quyền kết luận người hành nghề vi phạm đạo đức nghề nghiệp không có chức năng đình chỉ, thu hồi giấy phép hành nghề:</w:t>
      </w:r>
    </w:p>
    <w:p w14:paraId="71A6DC1C" w14:textId="77777777" w:rsidR="00D9315D" w:rsidRPr="005077A4" w:rsidRDefault="00000000" w:rsidP="00D9315D">
      <w:pPr>
        <w:spacing w:before="120" w:after="120" w:line="420" w:lineRule="exact"/>
        <w:ind w:firstLine="720"/>
        <w:jc w:val="both"/>
        <w:rPr>
          <w:szCs w:val="28"/>
          <w:lang w:val="de-DE"/>
        </w:rPr>
      </w:pPr>
      <w:r w:rsidRPr="005077A4">
        <w:rPr>
          <w:szCs w:val="28"/>
          <w:lang w:val="de-DE"/>
        </w:rPr>
        <w:t>- Cơ quan có thẩm quyền gửi kết luận bằng văn bản về hành vi vi phạm đạo đức nghề nghiệp trong đó đề nghị và nêu rõ lý do đình chỉ hành nghề cho cơ quan quản lý nhà nước có thẩm quyền về y tế quản lý trực tiếp người hành nghề;</w:t>
      </w:r>
    </w:p>
    <w:p w14:paraId="29570068" w14:textId="77777777" w:rsidR="00D9315D" w:rsidRPr="005077A4" w:rsidRDefault="00000000" w:rsidP="00D9315D">
      <w:pPr>
        <w:spacing w:before="120" w:after="120" w:line="420" w:lineRule="exact"/>
        <w:ind w:firstLine="720"/>
        <w:jc w:val="both"/>
        <w:rPr>
          <w:szCs w:val="28"/>
          <w:lang w:val="de-DE"/>
        </w:rPr>
      </w:pPr>
      <w:r w:rsidRPr="005077A4">
        <w:rPr>
          <w:szCs w:val="28"/>
          <w:lang w:val="de-DE"/>
        </w:rPr>
        <w:t>- Trong thời gian 05 ngày làm việc kể từ ngày nhận được văn bản kết luận của cơ quan có thẩm quyền, cơ quan quản lý nhà nước có thẩm quyền về y tế quản lý trực tiếp người hành nghề có trách nhiệm ban hành quyết định đình chỉ hành nghề. Nội dung quyết định đình chỉ hành nghề phải căn cứ vào văn bản kết luận của cơ quan có thẩm quyền.</w:t>
      </w:r>
    </w:p>
    <w:p w14:paraId="09B74E5B" w14:textId="77777777" w:rsidR="00D9315D" w:rsidRPr="005077A4" w:rsidRDefault="00000000" w:rsidP="00D9315D">
      <w:pPr>
        <w:spacing w:before="120" w:after="120" w:line="420" w:lineRule="exact"/>
        <w:ind w:firstLine="720"/>
        <w:jc w:val="both"/>
        <w:rPr>
          <w:szCs w:val="28"/>
          <w:lang w:val="de-DE"/>
        </w:rPr>
      </w:pPr>
      <w:r w:rsidRPr="005077A4">
        <w:rPr>
          <w:szCs w:val="28"/>
          <w:lang w:val="de-DE"/>
        </w:rPr>
        <w:t>b) Trường hợp cơ quan có thẩm quyền kết luận người hành nghề vi phạm đạo đức nghề nghiệp có chức năng đình chỉ thu hồi, giấy phép hành nghề:</w:t>
      </w:r>
    </w:p>
    <w:p w14:paraId="5845B1DA" w14:textId="77777777" w:rsidR="00D9315D" w:rsidRPr="005077A4" w:rsidRDefault="00000000" w:rsidP="00D9315D">
      <w:pPr>
        <w:spacing w:before="120" w:after="120" w:line="420" w:lineRule="exact"/>
        <w:ind w:firstLine="720"/>
        <w:jc w:val="both"/>
        <w:rPr>
          <w:szCs w:val="28"/>
          <w:lang w:val="de-DE"/>
        </w:rPr>
      </w:pPr>
      <w:r w:rsidRPr="005077A4">
        <w:rPr>
          <w:szCs w:val="28"/>
          <w:lang w:val="de-DE"/>
        </w:rPr>
        <w:t>Trong thời gian 05 ngày làm việc kể từ ngày có văn bản kết luận, cơ quan có thẩm quyền có trách nhiệm ban hành quyết định đình chỉ hành nghề. Nội dung quyết định đình chỉ hành nghề phải căn cứ vào văn bản kết luận.</w:t>
      </w:r>
    </w:p>
    <w:p w14:paraId="04C4EC43" w14:textId="77777777" w:rsidR="00D9315D" w:rsidRPr="005077A4" w:rsidRDefault="00000000" w:rsidP="00D9315D">
      <w:pPr>
        <w:spacing w:before="120" w:after="120" w:line="380" w:lineRule="exact"/>
        <w:ind w:firstLine="720"/>
        <w:jc w:val="both"/>
        <w:rPr>
          <w:szCs w:val="28"/>
          <w:lang w:val="de-DE"/>
        </w:rPr>
      </w:pPr>
      <w:r w:rsidRPr="005077A4">
        <w:rPr>
          <w:szCs w:val="28"/>
          <w:lang w:val="de-DE"/>
        </w:rPr>
        <w:lastRenderedPageBreak/>
        <w:t>3. Đối với trường hợp người hành nghề bị đình chỉ do không đủ sức khỏe để hành nghề (điểm c khoản 1 Điều 34 Luật Khám bệnh, chữa bệnh):</w:t>
      </w:r>
    </w:p>
    <w:p w14:paraId="11A887AE" w14:textId="77777777" w:rsidR="00D9315D" w:rsidRPr="005077A4" w:rsidRDefault="00000000" w:rsidP="00D9315D">
      <w:pPr>
        <w:spacing w:before="120" w:after="120" w:line="380" w:lineRule="exact"/>
        <w:ind w:firstLine="720"/>
        <w:jc w:val="both"/>
        <w:rPr>
          <w:szCs w:val="28"/>
          <w:lang w:val="de-DE"/>
        </w:rPr>
      </w:pPr>
      <w:r w:rsidRPr="005077A4">
        <w:rPr>
          <w:szCs w:val="28"/>
          <w:lang w:val="de-DE"/>
        </w:rPr>
        <w:t>Trong thời gian 05 ngày làm việc kể từ ngày nhận được văn bản kết luận của cơ quan có thẩm quyền (bao gồm: Tòa án, cơ quan giám định, cơ sở khám sức khỏe) về việc người hành nghề không đủ sức khỏe để hành nghề, cơ quan quản lý nhà nước có thẩm quyền về y tế quản lý trực tiếp người hành nghề có trách nhiệm ban hành quyết định đình chỉ. Nội dung quyết định đình chỉ phải căn cứ vào văn bản kết luận của cơ quan có thẩm quyền.</w:t>
      </w:r>
    </w:p>
    <w:p w14:paraId="0969E0AD" w14:textId="77777777" w:rsidR="00D9315D" w:rsidRPr="005077A4" w:rsidRDefault="00000000" w:rsidP="00D9315D">
      <w:pPr>
        <w:spacing w:before="120" w:after="120" w:line="380" w:lineRule="exact"/>
        <w:ind w:firstLine="720"/>
        <w:jc w:val="both"/>
        <w:rPr>
          <w:szCs w:val="28"/>
          <w:lang w:val="de-DE"/>
        </w:rPr>
      </w:pPr>
      <w:r w:rsidRPr="005077A4">
        <w:rPr>
          <w:szCs w:val="28"/>
          <w:lang w:val="de-DE"/>
        </w:rPr>
        <w:t>4. Quyết định đình chỉ một phần hoặc toàn bộ phạm vi hành nghề của người hành nghề phải bao gồm các nội dung sau:</w:t>
      </w:r>
    </w:p>
    <w:p w14:paraId="3DDD04BF"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Đình chỉ một phần hay toàn bộ phạm vi hành nghề của người hành nghề, nếu đình chỉ một phần thì nêu rõ phạm vi đình chỉ;</w:t>
      </w:r>
    </w:p>
    <w:p w14:paraId="630BDA31"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Thời hạn đình chỉ;</w:t>
      </w:r>
    </w:p>
    <w:p w14:paraId="58BE7C97"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c) Yêu cầu về cập nhật kiến thức y khoa liên tục cho người hành nghề, trừ trường hợp người hành nghề là người có bài thuốc gia truyền hoặc phương pháp chữa bệnh gia truyền;</w:t>
      </w:r>
    </w:p>
    <w:p w14:paraId="1EBE9130"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d) Điều kiện tiếp tục hành nghề.</w:t>
      </w:r>
    </w:p>
    <w:p w14:paraId="0FD49A3C" w14:textId="77777777" w:rsidR="00D9315D" w:rsidRPr="005077A4" w:rsidRDefault="00000000" w:rsidP="00D9315D">
      <w:pPr>
        <w:spacing w:before="120" w:after="120" w:line="380" w:lineRule="exact"/>
        <w:ind w:firstLine="720"/>
        <w:jc w:val="both"/>
        <w:rPr>
          <w:szCs w:val="28"/>
          <w:lang w:val="vi-VN"/>
        </w:rPr>
      </w:pPr>
      <w:r w:rsidRPr="005077A4">
        <w:rPr>
          <w:szCs w:val="28"/>
          <w:lang w:val="sv-SE"/>
        </w:rPr>
        <w:t>5</w:t>
      </w:r>
      <w:r w:rsidRPr="005077A4">
        <w:rPr>
          <w:szCs w:val="28"/>
          <w:lang w:val="vi-VN"/>
        </w:rPr>
        <w:t>. Trong thời hạn 0</w:t>
      </w:r>
      <w:r w:rsidRPr="005077A4">
        <w:rPr>
          <w:szCs w:val="28"/>
          <w:lang w:val="sv-SE"/>
        </w:rPr>
        <w:t>5</w:t>
      </w:r>
      <w:r w:rsidRPr="005077A4">
        <w:rPr>
          <w:szCs w:val="28"/>
          <w:lang w:val="vi-VN"/>
        </w:rPr>
        <w:t xml:space="preserve"> ngày làm việc, kể từ ngày ban hành quyết định đình chỉ một phần hoặc toàn bộ phạm vi hành nghề của người hành nghề, cơ quan ban hành quyết định đình chỉ có trách nhiệm:</w:t>
      </w:r>
    </w:p>
    <w:p w14:paraId="6A2DA152"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Gửi quyết định tạm đình chỉ cho người hành nghề hoặc thực hiện việc giới hạn phạm vi hành nghề của người bị đình chỉ trên hệ thống thông tin về quản lý hoạt động khám bệnh, chữa bệnh hoặc, gửi cơ sở khám bệnh, chữa bệnh nơi người hành nghề làm việc để thực hiện và tổ chức xã hội - nghề nghiệp về khám bệnh, chữa bệnh để giám sát;</w:t>
      </w:r>
    </w:p>
    <w:p w14:paraId="7392C976"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Gửi quyết định đình chỉ cho cơ quan đã cấp giấy phép hành nghề cho người hành nghề đó đối với trường hợp cơ quan ra quyết định đình chỉ không phải là cơ quan đã cấp giấy phép hành nghề cho người hành nghề.</w:t>
      </w:r>
    </w:p>
    <w:p w14:paraId="6147ABAD" w14:textId="77777777" w:rsidR="00D9315D" w:rsidRPr="005077A4" w:rsidRDefault="00000000" w:rsidP="00D9315D">
      <w:pPr>
        <w:spacing w:before="120" w:after="120" w:line="380" w:lineRule="exact"/>
        <w:ind w:firstLine="720"/>
        <w:jc w:val="both"/>
        <w:outlineLvl w:val="2"/>
        <w:rPr>
          <w:b/>
          <w:bCs/>
          <w:szCs w:val="28"/>
          <w:lang w:val="sv-SE"/>
        </w:rPr>
      </w:pPr>
      <w:r w:rsidRPr="005077A4">
        <w:rPr>
          <w:b/>
          <w:bCs/>
          <w:szCs w:val="28"/>
          <w:lang w:val="sv-SE"/>
        </w:rPr>
        <w:t xml:space="preserve">Điều 31. Xử lý sau khi đình chỉ </w:t>
      </w:r>
    </w:p>
    <w:p w14:paraId="1591F6C6" w14:textId="77777777" w:rsidR="00D9315D" w:rsidRPr="005077A4" w:rsidRDefault="00000000" w:rsidP="00D9315D">
      <w:pPr>
        <w:spacing w:before="120" w:after="120" w:line="380" w:lineRule="exact"/>
        <w:ind w:firstLine="720"/>
        <w:jc w:val="both"/>
        <w:rPr>
          <w:szCs w:val="28"/>
          <w:lang w:val="vi-VN"/>
        </w:rPr>
      </w:pPr>
      <w:r w:rsidRPr="005077A4">
        <w:rPr>
          <w:szCs w:val="28"/>
          <w:lang w:val="sv-SE"/>
        </w:rPr>
        <w:t>1</w:t>
      </w:r>
      <w:r w:rsidRPr="005077A4">
        <w:rPr>
          <w:szCs w:val="28"/>
          <w:lang w:val="vi-VN"/>
        </w:rPr>
        <w:t xml:space="preserve">. Trường hợp trong quyết định đình chỉ một phần hoặc toàn bộ phạm vi hành nghề của người hành nghề (sau đây viết tắt là quyết định đình chỉ) không bắt buộc người hành nghề bị đình chỉ hoạt động phải cập nhật kiến thức y khoa liên tục thì người hành nghề đó được tiếp tục hành nghề </w:t>
      </w:r>
      <w:r w:rsidRPr="005077A4">
        <w:rPr>
          <w:szCs w:val="28"/>
          <w:lang w:val="sv-SE"/>
        </w:rPr>
        <w:t xml:space="preserve">sau </w:t>
      </w:r>
      <w:r w:rsidRPr="005077A4">
        <w:rPr>
          <w:szCs w:val="28"/>
          <w:lang w:val="vi-VN"/>
        </w:rPr>
        <w:t>khi hết thời hạn đình chỉ được ghi trong quyết định đình chỉ.</w:t>
      </w:r>
    </w:p>
    <w:p w14:paraId="1BB4C520" w14:textId="77777777" w:rsidR="00D9315D" w:rsidRPr="005077A4" w:rsidRDefault="00000000" w:rsidP="00D9315D">
      <w:pPr>
        <w:spacing w:before="120" w:after="120" w:line="380" w:lineRule="exact"/>
        <w:ind w:firstLine="720"/>
        <w:jc w:val="both"/>
        <w:rPr>
          <w:szCs w:val="28"/>
          <w:lang w:val="vi-VN"/>
        </w:rPr>
      </w:pPr>
      <w:r w:rsidRPr="005077A4">
        <w:rPr>
          <w:szCs w:val="28"/>
          <w:lang w:val="vi-VN"/>
        </w:rPr>
        <w:lastRenderedPageBreak/>
        <w:t>2. Trường hợp trong quyết định đình chỉ một phần hoặc toàn bộ phạm vi hành nghề của người hành nghề (sau đây viết tắt là quyết định đình chỉ) bắt buộc người hành nghề bị đình chỉ hoạt động phải cập nhật kiến thức y khoa liên tục:</w:t>
      </w:r>
    </w:p>
    <w:p w14:paraId="00FB2323"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Trong thời hạn 12 tháng, kể từ khi quyết định đình chỉ có hiệu lực, người hành nghề phải hoàn thành việc cập nhật kiến thức y khoa liên tục với số điểm đủ theo quy định của Bộ trưởng Bộ Y tế;</w:t>
      </w:r>
    </w:p>
    <w:p w14:paraId="3D7FA645"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b) Sau khi hoàn thành việc cập nhật kiến thức y khoa liên tục, người hành nghề có trách nhiệm gửi kết quả cập nhật kiến thức y khoa liên tục về cơ quan cấp giấy phép hành nghề để tiếp tục hành nghề;</w:t>
      </w:r>
    </w:p>
    <w:p w14:paraId="651A7384"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c) Trong thời hạn 05 ngày làm việc, cơ quan cấp giấy phép hành nghề có trách nhiệm thông báo cho người hành nghề về việc tiếp tục hành nghề và cập nhật trên hệ thống thông tin quản lý hoạt động khám bệnh chữa bệnh về việc tiếp tục giấy phép hành nghề;</w:t>
      </w:r>
    </w:p>
    <w:p w14:paraId="42CE7B13"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d) Trường hợp người hành nghề không hoàn thành việc cập nhật kiến thức y khoa liên tục theo quy định tại khoản 1 Điều này, cơ quan cấp giấy phép hành nghề có trách nhiệm thu hồi giấy phép hành nghề trong thời hạn 15 ngày làm việc sau khi hết thời hạn quy định tại khoản 1 Điều này và người hành nghề phải thực hiện thủ tục cấp mới giấy phép hành nghề.</w:t>
      </w:r>
    </w:p>
    <w:p w14:paraId="065465DE" w14:textId="77777777" w:rsidR="00D9315D" w:rsidRPr="005077A4" w:rsidRDefault="00000000" w:rsidP="00D9315D">
      <w:pPr>
        <w:spacing w:before="120" w:after="120" w:line="380" w:lineRule="exact"/>
        <w:ind w:firstLine="720"/>
        <w:jc w:val="both"/>
        <w:outlineLvl w:val="2"/>
        <w:rPr>
          <w:b/>
          <w:bCs/>
          <w:szCs w:val="28"/>
          <w:lang w:val="sv-SE"/>
        </w:rPr>
      </w:pPr>
      <w:r w:rsidRPr="005077A4">
        <w:rPr>
          <w:b/>
          <w:bCs/>
          <w:szCs w:val="28"/>
          <w:lang w:val="sv-SE"/>
        </w:rPr>
        <w:t xml:space="preserve">Điều 32. Thủ tục thu hồi giấy phép hành nghề </w:t>
      </w:r>
    </w:p>
    <w:p w14:paraId="6ED4A094"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1. Đối với trường hợp quy định tại điểm a, b, c, d khoản 1 Điều 35 của Luật Khám bệnh, chữa bệnh: </w:t>
      </w:r>
    </w:p>
    <w:p w14:paraId="6E21510A"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Cơ quan, tổ chức, cá nhân phát hiện người hành nghề thuộc trường hợp phải thu hồi giấy phép hành nghề thông báo cho cơ quan có thẩm quyền thu hồi giấy phép hành nghề;</w:t>
      </w:r>
    </w:p>
    <w:p w14:paraId="0F2ECF77"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 xml:space="preserve">b) Cơ quan có thẩm quyền thu hồi giấy phép hành nghề có trách nhiệm xác minh hồ sơ, tài liệu và thông tin do tổ chức cá nhân cung cấp, nếu thuộc trường hợp thu hồi thì ra </w:t>
      </w:r>
      <w:r w:rsidRPr="005077A4">
        <w:rPr>
          <w:iCs/>
          <w:spacing w:val="6"/>
          <w:szCs w:val="28"/>
          <w:lang w:val="sv-SE"/>
        </w:rPr>
        <w:t>quyết định thu hồi giấy phép hành nghề</w:t>
      </w:r>
      <w:r w:rsidRPr="005077A4">
        <w:rPr>
          <w:iCs/>
          <w:szCs w:val="28"/>
          <w:lang w:val="sv-SE"/>
        </w:rPr>
        <w:t>.</w:t>
      </w:r>
    </w:p>
    <w:p w14:paraId="11D9D230"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2. Đối với trường hợp quy định tại điểm đ khoản 1 Điều 35 của Luật Khám bệnh, chữa bệnh:</w:t>
      </w:r>
    </w:p>
    <w:p w14:paraId="6C6139A0" w14:textId="77777777" w:rsidR="00D9315D" w:rsidRPr="005077A4" w:rsidRDefault="00000000" w:rsidP="00D9315D">
      <w:pPr>
        <w:spacing w:before="120" w:after="120" w:line="380" w:lineRule="exact"/>
        <w:ind w:firstLine="720"/>
        <w:jc w:val="both"/>
        <w:rPr>
          <w:iCs/>
          <w:szCs w:val="28"/>
          <w:lang w:val="sv-SE"/>
        </w:rPr>
      </w:pPr>
      <w:r w:rsidRPr="005077A4">
        <w:rPr>
          <w:iCs/>
          <w:spacing w:val="-4"/>
          <w:szCs w:val="28"/>
          <w:lang w:val="sv-SE"/>
        </w:rPr>
        <w:t>Cơ quan quản lý nhà nước có thẩm quyền về y tế quản lý trực tiếp người hành nghề có trách nhiệm ban hành quyết định thu hồi giấy phép hành nghề của người hành nghề trong thời gian 05 ngày kể từ khi nhận được thông báo, tống đạt của cơ quan có thẩm quyền về việc người hành nghề thuộc trường hợp bị cấm hành nghề theo quy định tại khoản 1, 2, 3, 4 và 6 Điều 20 Luật Khám bệnh, chữa bệnh</w:t>
      </w:r>
      <w:r w:rsidRPr="005077A4">
        <w:rPr>
          <w:iCs/>
          <w:szCs w:val="28"/>
          <w:lang w:val="sv-SE"/>
        </w:rPr>
        <w:t>.</w:t>
      </w:r>
    </w:p>
    <w:p w14:paraId="68ECA62F"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lastRenderedPageBreak/>
        <w:t>3. Đối với trường hợp quy định tại điểm e, g khoản 1 Điều 35 của Luật Khám bệnh, chữa bệnh:</w:t>
      </w:r>
    </w:p>
    <w:p w14:paraId="59B04B0A"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a) Trường hợp Hội đồng chuyên môn do cơ sở khám bệnh, chữa bệnh thành lập theo quy định tại điểm a khoản 4 Điều 101 Luật Khám bệnh, chữa bệnh:</w:t>
      </w:r>
    </w:p>
    <w:p w14:paraId="5B3BA309"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Trong thời gian 05 ngày làm việc, kể từ ngày có kết luận, Chủ tịch Hội đồng chuyên môn có trách nhiệm ký văn bản gửi cơ sở khám bệnh, chữa bệnh;</w:t>
      </w:r>
    </w:p>
    <w:p w14:paraId="19EA7966"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Trong thời gian 05 ngày làm việc kể từ ngày nhận được văn bản của Chủ tịch Hội đồng, cơ sở khám bệnh, chữa bệnh có trách nhiệm báo cáo cơ quan quản lý nhà nước có thẩm quyền về y tế quản lý trực tiếp cơ sở khám bệnh, chữa bệnh bằng văn bản, trong đó phải nêu rõ lý do đề nghị thu hồi giấy phép hành nghề;</w:t>
      </w:r>
    </w:p>
    <w:p w14:paraId="533FEB76"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Trong thời gian 05 ngày làm việc kể từ ngày nhận được văn bản của cơ sở khám bệnh, chữa bệnh, cơ quan quản lý nhà nước có thẩm quyền về y tế quản lý trực tiếp cơ sở khám bệnh, chữa bệnh có trách nhiệm ban hành quyết định thu hồi giấy phép hành nghề. Nội dung quyết định thu hồi phải căn cứ vào kết luận của Hội đồng chuyên môn.</w:t>
      </w:r>
    </w:p>
    <w:p w14:paraId="5638EA8D"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b) Trường hợp Hội đồng chuyên môn do cơ quan quản lý nhà nước có thẩm quyền về y tế quản lý trực tiếp cơ sở khám bệnh, chữa bệnh thành lập theo quy định tại điểm a khoản 4 Điều 101 Luật Khám bệnh, chữa bệnh:</w:t>
      </w:r>
    </w:p>
    <w:p w14:paraId="608B1782"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Trong thời gian 05 ngày làm việc, kể từ ngày có kết luận, Chủ tịch Hội đồng chuyên môn có trách nhiệm ký văn bản gửi cơ quan quản lý nhà nước có thẩm quyền về y tế quản lý trực tiếp cơ sở khám bệnh, chữa bệnh, trong đó phải nêu rõ lý do đề nghị thu hồi giấy hành nghề;</w:t>
      </w:r>
    </w:p>
    <w:p w14:paraId="5311D2D5"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 Trong thời gian 05 ngày làm việc, kể từ ngày nhận được văn bản đề nghị của Chủ tịch Hội đồng chuyên môn quy định tại điểm b khoản này, cơ quan quản lý nhà nước có thẩm quyền về y tế quản lý trực tiếp cơ sở khám bệnh, chữa bệnh có trách nhiệm ban hành quyết định thu hồi giấy phép hành nghề. Nội dung quyết định thu hồi phải căn cứ vào kết luận của Hội đồng chuyên môn.</w:t>
      </w:r>
    </w:p>
    <w:p w14:paraId="6DD211D7"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4. Đối với trường hợp quy định tại điểm h khoản 1 Điều 35 của Luật Khám bệnh, chữa bệnh:</w:t>
      </w:r>
    </w:p>
    <w:p w14:paraId="2F03447E" w14:textId="77777777" w:rsidR="00D9315D" w:rsidRPr="005077A4" w:rsidRDefault="00000000" w:rsidP="00D9315D">
      <w:pPr>
        <w:spacing w:before="120" w:after="120" w:line="360" w:lineRule="exact"/>
        <w:ind w:firstLine="720"/>
        <w:jc w:val="both"/>
        <w:rPr>
          <w:iCs/>
          <w:szCs w:val="28"/>
          <w:lang w:val="sv-SE"/>
        </w:rPr>
      </w:pPr>
      <w:r w:rsidRPr="005077A4">
        <w:rPr>
          <w:iCs/>
          <w:szCs w:val="28"/>
          <w:lang w:val="sv-SE"/>
        </w:rPr>
        <w:t>Trong thời gian 05 ngày làm việc kể từ ngày nhận được văn bản kết luận người hành nghề lần thứ hai trong thời hạn giấy phép hành nghề có vi phạm đạo đức nghề nghiệp đến mức phải đình chỉ hành nghề của cơ quan có thẩm quyền, cơ quan quản lý nhà nước có thẩm quyền về y tế quản lý trực tiếp người hành nghề có trách nhiệm ban hành quyết định thu hồi giấy phép hành nghề. Nội dung quyết định thu hồi giấy phép hành nghề phải căn cứ vào văn bản kết luận của cơ quan có thẩm quyền.</w:t>
      </w:r>
    </w:p>
    <w:p w14:paraId="2B675218" w14:textId="77777777" w:rsidR="00D9315D" w:rsidRPr="005077A4" w:rsidRDefault="00000000" w:rsidP="00D9315D">
      <w:pPr>
        <w:spacing w:before="60" w:after="60" w:line="380" w:lineRule="exact"/>
        <w:ind w:firstLine="720"/>
        <w:jc w:val="both"/>
        <w:rPr>
          <w:iCs/>
          <w:szCs w:val="28"/>
          <w:lang w:val="sv-SE"/>
        </w:rPr>
      </w:pPr>
      <w:r w:rsidRPr="005077A4">
        <w:rPr>
          <w:iCs/>
          <w:szCs w:val="28"/>
          <w:lang w:val="sv-SE"/>
        </w:rPr>
        <w:lastRenderedPageBreak/>
        <w:t>5. Đối với trường hợp quy định tại điểm i khoản 1 Điều 35 của Luật Khám bệnh, chữa bệnh:</w:t>
      </w:r>
    </w:p>
    <w:p w14:paraId="35C51EAA" w14:textId="77777777" w:rsidR="00D9315D" w:rsidRPr="005077A4" w:rsidRDefault="00000000" w:rsidP="00D9315D">
      <w:pPr>
        <w:spacing w:before="60" w:after="60" w:line="380" w:lineRule="exact"/>
        <w:ind w:firstLine="720"/>
        <w:jc w:val="both"/>
        <w:rPr>
          <w:iCs/>
          <w:szCs w:val="28"/>
          <w:lang w:val="sv-SE"/>
        </w:rPr>
      </w:pPr>
      <w:r w:rsidRPr="005077A4">
        <w:rPr>
          <w:iCs/>
          <w:szCs w:val="28"/>
          <w:lang w:val="sv-SE"/>
        </w:rPr>
        <w:t>Cơ quan cấp giấy phép hành nghề ra quyết định thu hồi giấy phép hành nghề sau khi nhận được đơn đề nghị và giấy phép hành nghề kèm theo.</w:t>
      </w:r>
    </w:p>
    <w:p w14:paraId="66361F38" w14:textId="77777777" w:rsidR="00D9315D" w:rsidRPr="005077A4" w:rsidRDefault="00000000" w:rsidP="00D9315D">
      <w:pPr>
        <w:spacing w:before="60" w:after="60" w:line="380" w:lineRule="exact"/>
        <w:ind w:firstLine="720"/>
        <w:jc w:val="both"/>
        <w:rPr>
          <w:iCs/>
          <w:szCs w:val="28"/>
          <w:lang w:val="sv-SE"/>
        </w:rPr>
      </w:pPr>
      <w:r w:rsidRPr="005077A4">
        <w:rPr>
          <w:iCs/>
          <w:szCs w:val="28"/>
          <w:lang w:val="sv-SE"/>
        </w:rPr>
        <w:t>6. Đối với trường hợp người hành nghề bị thu hồi giấy phép hành nghề do không đáp ứng điều kiện cập nhật kiến thức y khoa liên tục sau khi bị đình chỉ hành nghề theo quy định tại điểm d khoản 4 Điều 31 Nghị định này:</w:t>
      </w:r>
    </w:p>
    <w:p w14:paraId="4558A1C7" w14:textId="77777777" w:rsidR="00D9315D" w:rsidRPr="005077A4" w:rsidRDefault="00000000" w:rsidP="00D9315D">
      <w:pPr>
        <w:spacing w:before="60" w:after="60" w:line="380" w:lineRule="exact"/>
        <w:ind w:firstLine="720"/>
        <w:jc w:val="both"/>
        <w:rPr>
          <w:iCs/>
          <w:szCs w:val="28"/>
          <w:lang w:val="sv-SE"/>
        </w:rPr>
      </w:pPr>
      <w:r w:rsidRPr="005077A4">
        <w:rPr>
          <w:iCs/>
          <w:szCs w:val="28"/>
          <w:lang w:val="sv-SE"/>
        </w:rPr>
        <w:t>a) Cơ quan cấp giấy phép hành nghề kiểm tra, xác minh việc cập nhật kiến thức y khoa liên tục của người hành nghề khi đến thời hạn 12 tháng kể khi quyết định đình chỉ hành nghề hết hiệu lực.</w:t>
      </w:r>
    </w:p>
    <w:p w14:paraId="7443217D"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b) Sau khi có kết quả kiểm tra, xác minh, trường hợp người hành nghề không thực hiện việc cập nhật kiến thức y khoa liên tục đầy đủ theo quy định, Cơ quan cấp giấy phép hành nghề có trách nhiệm ban hành quyết định thu hồi giấy phép hành nghề. </w:t>
      </w:r>
    </w:p>
    <w:p w14:paraId="4E689C37"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7. Đối với trường hợp người hành nghề bị thu hồi giấy phép hành nghề do cơ quan có thẩm quyền kết luận có vi phạm đạo đức nghề nghiệp đến mức phải thu hồi giấy phép hành nghề:</w:t>
      </w:r>
    </w:p>
    <w:p w14:paraId="1E3DC1B9"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Trong thời gian 05 ngày làm việc kể từ ngày nhận được văn bản kết luận người hành nghề có vi phạm đạo đức nghề nghiệp đến mức phải thu hồi giấy phép hành nghề của cơ quan có thẩm quyền, cơ quan quản lý nhà nước có thẩm quyền về y tế quản lý trực tiếp người hành nghề có trách nhiệm ban hành quyết định thu hồi giấy phép hành nghề. Nội dung quyết định thu hồi giấy phép hành nghề phải căn cứ vào văn bản kết luận của cơ quan có thẩm quyền.</w:t>
      </w:r>
    </w:p>
    <w:p w14:paraId="423DA495"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8. Quyết định thu hồi gồm các nội dung sau:</w:t>
      </w:r>
    </w:p>
    <w:p w14:paraId="51DFC1D1"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 xml:space="preserve">a) Họ và tên người hành nghề, số </w:t>
      </w:r>
      <w:r w:rsidRPr="005077A4">
        <w:rPr>
          <w:iCs/>
          <w:szCs w:val="28"/>
          <w:lang w:val="vi-VN"/>
        </w:rPr>
        <w:t>g</w:t>
      </w:r>
      <w:r w:rsidRPr="005077A4">
        <w:rPr>
          <w:iCs/>
          <w:szCs w:val="28"/>
          <w:lang w:val="sv-SE"/>
        </w:rPr>
        <w:t>iấy phép hành nghề;</w:t>
      </w:r>
    </w:p>
    <w:p w14:paraId="101B5907"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Quyết định thu hồi giấy phép hành nghề và lý do thu hồi;</w:t>
      </w:r>
    </w:p>
    <w:p w14:paraId="04331CD1"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c) Điều kiện để được tiếp tục hành nghề.</w:t>
      </w:r>
    </w:p>
    <w:p w14:paraId="37E5250A" w14:textId="77777777" w:rsidR="00D9315D" w:rsidRPr="005077A4" w:rsidRDefault="00000000" w:rsidP="00D9315D">
      <w:pPr>
        <w:spacing w:before="120" w:after="120" w:line="400" w:lineRule="exact"/>
        <w:ind w:firstLine="720"/>
        <w:jc w:val="both"/>
        <w:rPr>
          <w:i/>
          <w:szCs w:val="28"/>
          <w:lang w:val="sv-SE"/>
        </w:rPr>
      </w:pPr>
      <w:r w:rsidRPr="005077A4">
        <w:rPr>
          <w:iCs/>
          <w:szCs w:val="28"/>
          <w:lang w:val="sv-SE"/>
        </w:rPr>
        <w:t>9. Trong thời gian 10 ngày kể từ ngày ra quyết định thu hồi, cơ quan thu hồi gửi quyết định cho người hành nghề, cơ sở khám bệnh, chữa bệnh nơi làm việc và thực hiện việc hủy bỏ đăng ký hành nghề của người hành nghề đó trên hệ thống thông tin quản lý hoạt động khám bệnh, chữa bệnh.</w:t>
      </w:r>
    </w:p>
    <w:p w14:paraId="6CCAC36D" w14:textId="77777777" w:rsidR="00D9315D" w:rsidRPr="005077A4" w:rsidRDefault="00000000" w:rsidP="00D9315D">
      <w:pPr>
        <w:spacing w:before="120" w:after="120" w:line="400" w:lineRule="exact"/>
        <w:ind w:firstLine="720"/>
        <w:jc w:val="both"/>
        <w:outlineLvl w:val="2"/>
        <w:rPr>
          <w:b/>
          <w:bCs/>
          <w:szCs w:val="28"/>
          <w:lang w:val="sv-SE"/>
        </w:rPr>
      </w:pPr>
      <w:bookmarkStart w:id="29" w:name="_Hlk146809637"/>
      <w:r w:rsidRPr="005077A4">
        <w:rPr>
          <w:b/>
          <w:bCs/>
          <w:szCs w:val="28"/>
          <w:lang w:val="sv-SE"/>
        </w:rPr>
        <w:lastRenderedPageBreak/>
        <w:t xml:space="preserve">Điều 33. Xử lý sau thu hồi giấy phép hành nghề đối với các chức danh chuyên môn là </w:t>
      </w:r>
      <w:r w:rsidRPr="005077A4">
        <w:rPr>
          <w:b/>
          <w:bCs/>
          <w:szCs w:val="28"/>
          <w:lang w:val="cs-CZ"/>
        </w:rPr>
        <w:t xml:space="preserve">bác sỹ, y sỹ, điều dưỡng, hộ sinh, kỹ thuật y, dinh dưỡng lâm sàng, tâm lý lâm sàng, cấp cứu viên ngoại viện </w:t>
      </w:r>
    </w:p>
    <w:p w14:paraId="39B821C9" w14:textId="77777777" w:rsidR="00D9315D" w:rsidRPr="005077A4" w:rsidRDefault="00000000" w:rsidP="00D9315D">
      <w:pPr>
        <w:spacing w:before="120" w:after="120" w:line="400" w:lineRule="exact"/>
        <w:ind w:firstLine="720"/>
        <w:jc w:val="both"/>
        <w:rPr>
          <w:iCs/>
          <w:szCs w:val="28"/>
          <w:lang w:val="sv-SE"/>
        </w:rPr>
      </w:pPr>
      <w:bookmarkStart w:id="30" w:name="_Hlk146847869"/>
      <w:r w:rsidRPr="005077A4">
        <w:rPr>
          <w:iCs/>
          <w:szCs w:val="28"/>
          <w:lang w:val="sv-SE"/>
        </w:rPr>
        <w:t>1. Đối với trường hợp giấy phép hành nghề bị thu hồi do hồ sơ đề nghị cấp giấy phép hành nghề không đúng quy định theo quy định tại điểm a khoản 1 Điều 35 của Luật Khám bệnh, chữa bệnh: Người có giấy phép bị thu hồi phải hoàn chỉnh lại hồ sơ và nộp lại hồ sơ theo thủ tục cấp lại giấy phép hành nghề.</w:t>
      </w:r>
    </w:p>
    <w:p w14:paraId="67F4F927" w14:textId="77777777" w:rsidR="00D9315D" w:rsidRPr="005077A4" w:rsidRDefault="00000000" w:rsidP="00D9315D">
      <w:pPr>
        <w:spacing w:before="120" w:after="120" w:line="400" w:lineRule="exact"/>
        <w:ind w:firstLine="720"/>
        <w:jc w:val="both"/>
        <w:rPr>
          <w:iCs/>
          <w:szCs w:val="28"/>
          <w:lang w:val="sv-SE"/>
        </w:rPr>
      </w:pPr>
      <w:bookmarkStart w:id="31" w:name="_Hlk146847882"/>
      <w:bookmarkEnd w:id="30"/>
      <w:r w:rsidRPr="005077A4">
        <w:rPr>
          <w:iCs/>
          <w:szCs w:val="28"/>
          <w:lang w:val="sv-SE"/>
        </w:rPr>
        <w:t xml:space="preserve">2. Đối với trường hợp giấy phép hành nghề bị thu hồi do giả mạo tài liệu trong hồ sơ đề nghị cấp giấy phép hành nghề theo quy định tại điểm b khoản 1 Điều 35 của Luật Khám bệnh, chữa bệnh (bao gồm </w:t>
      </w:r>
      <w:r>
        <w:rPr>
          <w:iCs/>
          <w:szCs w:val="28"/>
          <w:lang w:val="sv-SE"/>
        </w:rPr>
        <w:t xml:space="preserve">cả trường hợp giả mạo </w:t>
      </w:r>
      <w:r w:rsidRPr="005077A4">
        <w:rPr>
          <w:iCs/>
          <w:szCs w:val="28"/>
          <w:lang w:val="sv-SE"/>
        </w:rPr>
        <w:t xml:space="preserve">văn bằng tốt nghiệp, giấy xác nhận thực hành đã nộp để tham dự kiểm tra đánh giá năng lực hành nghề): </w:t>
      </w:r>
      <w:bookmarkEnd w:id="31"/>
      <w:r>
        <w:rPr>
          <w:iCs/>
          <w:szCs w:val="28"/>
          <w:lang w:val="sv-SE"/>
        </w:rPr>
        <w:t>Chỉ được nộp hồ sơ đề nghị cấp mới giấy phép hành nghề sau 05 năm kể từ ngày có quyết định thu hồi giấy phép hành nghề.</w:t>
      </w:r>
    </w:p>
    <w:p w14:paraId="3C0744E7" w14:textId="77777777" w:rsidR="00D9315D" w:rsidRPr="005077A4" w:rsidRDefault="00000000" w:rsidP="00D9315D">
      <w:pPr>
        <w:spacing w:before="120" w:after="120" w:line="400" w:lineRule="exact"/>
        <w:ind w:firstLine="720"/>
        <w:jc w:val="both"/>
        <w:rPr>
          <w:iCs/>
          <w:szCs w:val="28"/>
          <w:lang w:val="sv-SE"/>
        </w:rPr>
      </w:pPr>
      <w:bookmarkStart w:id="32" w:name="_Hlk146847907"/>
      <w:bookmarkStart w:id="33" w:name="_Hlk146851015"/>
      <w:r w:rsidRPr="005077A4">
        <w:rPr>
          <w:iCs/>
          <w:spacing w:val="-4"/>
          <w:szCs w:val="28"/>
          <w:lang w:val="sv-SE"/>
        </w:rPr>
        <w:t xml:space="preserve">3. Đối với trường hợp giấy phép hành nghề bị thu hồi do cấp sai chức danh chuyên môn hoặc phạm vi hành nghề trong giấy phép hành nghề so với hồ sơ đề nghị cấp giấy phép hành nghề </w:t>
      </w:r>
      <w:r w:rsidRPr="005077A4">
        <w:rPr>
          <w:iCs/>
          <w:szCs w:val="28"/>
          <w:lang w:val="sv-SE"/>
        </w:rPr>
        <w:t>theo quy định</w:t>
      </w:r>
      <w:r w:rsidRPr="005077A4">
        <w:rPr>
          <w:iCs/>
          <w:spacing w:val="-4"/>
          <w:szCs w:val="28"/>
          <w:lang w:val="sv-SE"/>
        </w:rPr>
        <w:t xml:space="preserve"> tại điểm c khoản 1 Điều 35 của Luật Khám bệnh, chữa bệnh: Người có giấy phép bị thu hồi thực hiện thủ tục đề nghị cấp lại giấy phép hành nghề và không phải nộp lệ phí cấp giấy phép hành nghề</w:t>
      </w:r>
      <w:r w:rsidRPr="005077A4">
        <w:rPr>
          <w:iCs/>
          <w:szCs w:val="28"/>
          <w:lang w:val="sv-SE"/>
        </w:rPr>
        <w:t>.</w:t>
      </w:r>
    </w:p>
    <w:p w14:paraId="7DEB35CB" w14:textId="77777777" w:rsidR="00D9315D" w:rsidRPr="005077A4" w:rsidRDefault="00000000" w:rsidP="00D9315D">
      <w:pPr>
        <w:spacing w:before="120" w:after="120" w:line="400" w:lineRule="exact"/>
        <w:ind w:firstLine="720"/>
        <w:jc w:val="both"/>
        <w:rPr>
          <w:iCs/>
          <w:szCs w:val="28"/>
          <w:lang w:val="sv-SE"/>
        </w:rPr>
      </w:pPr>
      <w:bookmarkStart w:id="34" w:name="_Hlk146847926"/>
      <w:bookmarkEnd w:id="32"/>
      <w:r w:rsidRPr="005077A4">
        <w:rPr>
          <w:iCs/>
          <w:szCs w:val="28"/>
          <w:lang w:val="sv-SE"/>
        </w:rPr>
        <w:t xml:space="preserve">4. Đối với trường hợp giấy phép hành nghề bị thu hồi do không hành nghề trong thời gian 24 tháng liên tục theo quy định tại điểm d khoản 1 Điều 35 của Luật Khám bệnh, chữa bệnh: </w:t>
      </w:r>
    </w:p>
    <w:p w14:paraId="437BB1D2"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a) Trong thời gian 36 tháng kể từ ngày có quyết định thu hồi giấy phép hành nghề, nếu người bị thu hồi giấy phép hành nghề hoàn thành việc thực hành thì được thực hiện theo thủ tục cấp lại giấy phép hành nghề;</w:t>
      </w:r>
    </w:p>
    <w:p w14:paraId="7B618F8A"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Trường hợp trong thời gian 36 tháng kể từ ngày có quyết định thu hồi giấy phép hành nghề, nếu người bị thu hồi giấy phép hành nghề không hoàn thành việc thực hành thì phải thực hiện theo thủ tục cấp mới giấy phép hành nghề.</w:t>
      </w:r>
    </w:p>
    <w:bookmarkEnd w:id="34"/>
    <w:p w14:paraId="68CCA18F" w14:textId="77777777" w:rsidR="00D9315D" w:rsidRPr="005077A4" w:rsidRDefault="00000000" w:rsidP="00D9315D">
      <w:pPr>
        <w:spacing w:before="120" w:after="120" w:line="400" w:lineRule="exact"/>
        <w:ind w:firstLine="720"/>
        <w:jc w:val="both"/>
        <w:rPr>
          <w:iCs/>
          <w:szCs w:val="28"/>
          <w:lang w:val="sv-SE"/>
        </w:rPr>
      </w:pPr>
      <w:r w:rsidRPr="005077A4">
        <w:rPr>
          <w:iCs/>
          <w:spacing w:val="4"/>
          <w:szCs w:val="28"/>
          <w:lang w:val="sv-SE"/>
        </w:rPr>
        <w:t>5. Đối với trường hợp giấy phép hành nghề bị thu hồi do thuộc một trong các trường hợp quy định tại các khoản 1, 2, 3, 4 hoặc 6 Điều 20 Luật Khám bệnh, chữa bệnh</w:t>
      </w:r>
      <w:r w:rsidRPr="005077A4">
        <w:rPr>
          <w:iCs/>
          <w:szCs w:val="28"/>
          <w:lang w:val="sv-SE"/>
        </w:rPr>
        <w:t xml:space="preserve">: </w:t>
      </w:r>
    </w:p>
    <w:p w14:paraId="0D5ED1AE" w14:textId="77777777" w:rsidR="00D9315D" w:rsidRPr="005077A4" w:rsidRDefault="00000000" w:rsidP="00D9315D">
      <w:pPr>
        <w:spacing w:before="120" w:after="120" w:line="400" w:lineRule="exact"/>
        <w:ind w:firstLine="720"/>
        <w:jc w:val="both"/>
        <w:rPr>
          <w:iCs/>
          <w:szCs w:val="28"/>
          <w:lang w:val="sv-SE"/>
        </w:rPr>
      </w:pPr>
      <w:bookmarkStart w:id="35" w:name="_Hlk146848267"/>
      <w:r w:rsidRPr="005077A4">
        <w:rPr>
          <w:iCs/>
          <w:szCs w:val="28"/>
          <w:lang w:val="sv-SE"/>
        </w:rPr>
        <w:t>a) Trường hợp người bị thu hồi giấy phép hành nghề nộp hồ sơ đề nghị cấp giấy phép hành nghề trong thời gian 24 tháng kể từ ngày có quyết định thu hồi thì được cấp lại giấy phép hành nghề mà không phải thực hành lại;</w:t>
      </w:r>
    </w:p>
    <w:p w14:paraId="099EB4D0"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lastRenderedPageBreak/>
        <w:t>b) Trường hợp người bị thu hồi giấy phép hành nghề nộp hồ sơ đề nghị cấp giấy phép hành nghề trong thời gian từ 24 tháng đến 60 tháng kể từ ngày có quyết định thu hồi thì phải hoàn thành việc thực hành trước khi thực hiện thủ tục đề nghị cấp lại giấy phép hành nghề;</w:t>
      </w:r>
    </w:p>
    <w:p w14:paraId="288B56AC"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c) Trường hợp người bị thu hồi giấy phép hành nghề nộp hồ sơ đề nghị cấp giấy phép hành nghề trong thời gian vượt quá 60 tháng kể từ ngày có quyết định thu hồi thì phải hoàn thành việc thực hành và phải được kiểm tra đánh giá năng lực hành nghề trước khi thực hiện thủ tục đề nghị cấp mới giấy phép hành nghề.</w:t>
      </w:r>
    </w:p>
    <w:bookmarkEnd w:id="35"/>
    <w:p w14:paraId="0488C66D"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6. Đối với trường hợp giấy phép hành nghề bị thu hồi do bị Hội đồng chuyên môn quy định tại Điều 101 của Luật này xác định có sai sót chuyên môn kỹ thuật đến mức phải thu hồi giấy phép hành nghề (điểm e khoản 1 Điều 35 của Luật Khám bệnh, chữa bệnh): phải hoàn thành việc thực hành và phải được kiểm tra đánh giá năng lực hành nghề trước khi thực hiện thủ tục đề nghị cấp mới giấy phép hành nghề.</w:t>
      </w:r>
    </w:p>
    <w:p w14:paraId="0E30F115"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7. Đối với trường hợp giấy phép hành nghề bị thu hồi do người hành nghề lần thứ hai bị Hội đồng chuyên môn quy định tại Điều 101 của Luật này xác định có sai sót chuyên môn kỹ thuật đến mức phải đình chỉ hành nghề lần thứ hai trong thời hạn của giấy phép hành nghề (điểm g khoản 1 Điều 35 của Luật Khám bệnh, chữa bệnh): phải hoàn thành việc thực hành và phải được kiểm tra đánh giá năng lực hành nghề trước khi thực hiện thủ tục đề nghị cấp mới giấy phép hành nghề.</w:t>
      </w:r>
    </w:p>
    <w:p w14:paraId="069D6FED" w14:textId="77777777" w:rsidR="00D9315D" w:rsidRPr="005077A4" w:rsidRDefault="00000000" w:rsidP="00D9315D">
      <w:pPr>
        <w:spacing w:before="120" w:after="120" w:line="420" w:lineRule="exact"/>
        <w:ind w:firstLine="720"/>
        <w:jc w:val="both"/>
        <w:rPr>
          <w:iCs/>
          <w:szCs w:val="28"/>
          <w:lang w:val="sv-SE"/>
        </w:rPr>
      </w:pPr>
      <w:r w:rsidRPr="005077A4">
        <w:rPr>
          <w:iCs/>
          <w:szCs w:val="28"/>
          <w:lang w:val="sv-SE"/>
        </w:rPr>
        <w:t>8.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h khoản 1 Điều 35 của Luật Khám bệnh, chữa bệnh): phải hoàn thành việc thực hành và phải được kiểm tra đánh giá năng lực hành nghề trước khi thực hiện thủ tục đề nghị cấp mới giấy phép hành nghề.</w:t>
      </w:r>
    </w:p>
    <w:p w14:paraId="60DB7A89" w14:textId="77777777" w:rsidR="00D9315D" w:rsidRPr="005077A4" w:rsidRDefault="00000000" w:rsidP="00D9315D">
      <w:pPr>
        <w:spacing w:before="120" w:after="120" w:line="400" w:lineRule="exact"/>
        <w:ind w:firstLine="720"/>
        <w:jc w:val="both"/>
        <w:rPr>
          <w:iCs/>
          <w:spacing w:val="-4"/>
          <w:szCs w:val="28"/>
          <w:lang w:val="sv-SE"/>
        </w:rPr>
      </w:pPr>
      <w:r w:rsidRPr="005077A4">
        <w:rPr>
          <w:iCs/>
          <w:spacing w:val="-4"/>
          <w:szCs w:val="28"/>
          <w:lang w:val="sv-SE"/>
        </w:rPr>
        <w:t>9. Đối với trường hợp giấy phép hành nghề bị thu hồi do người hành nghề tự đề nghị thu hồi giấy phép hành nghề theo quy định tại điểm i khoản 1 Điều 35 của Luật Khám bệnh, chữa bệnh nhưng sau đó đề nghị cấp lại:</w:t>
      </w:r>
    </w:p>
    <w:p w14:paraId="5EF8D6C0"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a) Trường hợp người bị thu hồi giấy phép hành nghề nộp hồ sơ đề nghị cấp giấy phép hành nghề trong thời gian 24 tháng kể từ ngày có quyết định thu hồi thì được cấp lại giấy phép hành nghề mà không phải thực hành lại;</w:t>
      </w:r>
    </w:p>
    <w:p w14:paraId="0B535CB2"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lastRenderedPageBreak/>
        <w:t>b) Trường hợp người bị thu hồi giấy phép hành nghề nộp hồ sơ đề nghị cấp giấy phép hành nghề trong thời gian từ 24 tháng đến 60 tháng kể từ ngày có quyết định thu hồi thì phải hoàn thành việc thực hành trước khi thực hiện thủ tục đề nghị cấp lại giấy phép hành nghề;</w:t>
      </w:r>
    </w:p>
    <w:p w14:paraId="1817BD15"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c) Trường hợp người bị thu hồi giấy phép hành nghề nộp hồ sơ đề nghị cấp giấy phép hành nghề trong thời gian vượt quá 60 tháng kể từ ngày có quyết định thu hồi thì phải hoàn thành việc thực hành và phải được kiểm tra đánh giá năng lực hành nghề trước khi thực hiện thủ tục đề nghị cấp mới giấy phép hành nghề.</w:t>
      </w:r>
    </w:p>
    <w:p w14:paraId="61BD8CBE" w14:textId="77777777" w:rsidR="00D9315D" w:rsidRPr="005077A4" w:rsidRDefault="00000000" w:rsidP="00D9315D">
      <w:pPr>
        <w:spacing w:before="120" w:after="120" w:line="400" w:lineRule="exact"/>
        <w:ind w:firstLine="720"/>
        <w:jc w:val="both"/>
        <w:rPr>
          <w:iCs/>
          <w:szCs w:val="28"/>
          <w:lang w:val="sv-SE"/>
        </w:rPr>
      </w:pPr>
      <w:bookmarkStart w:id="36" w:name="_Hlk146851392"/>
      <w:r w:rsidRPr="005077A4">
        <w:rPr>
          <w:iCs/>
          <w:szCs w:val="28"/>
          <w:lang w:val="sv-SE"/>
        </w:rPr>
        <w:t xml:space="preserve">10. Đối với trường hợp giấy phép hành nghề bị thu hồi do không đáp ứng điều kiện cập nhật kiến thức y khoa liên tục sau khi bị đình chỉ hành nghề theo quy định tại khoản 4 Điều 31 Nghị định này: </w:t>
      </w:r>
    </w:p>
    <w:p w14:paraId="3FCD451E"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a) Trong thời gian 48 tháng kể từ ngày có quyết định thu hồi giấy phép hành nghề, nếu hoàn thành việc thực hành lại thì được thực hiện theo thủ tục cấp lại giấy phép hành nghề;</w:t>
      </w:r>
    </w:p>
    <w:p w14:paraId="40E15F8C"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b) Trường hợp trong thời gian 48 tháng kể từ ngày có quyết định thu hồi giấy phép hành nghề không hoàn thành việc thực hành lại thì phải thực hiện theo thủ tục cấp mới giấy phép hành nghề.</w:t>
      </w:r>
    </w:p>
    <w:p w14:paraId="211B5AEC" w14:textId="77777777" w:rsidR="00D9315D" w:rsidRPr="005077A4" w:rsidRDefault="00000000" w:rsidP="00D9315D">
      <w:pPr>
        <w:spacing w:before="120" w:after="120" w:line="400" w:lineRule="exact"/>
        <w:ind w:firstLine="720"/>
        <w:jc w:val="both"/>
        <w:outlineLvl w:val="2"/>
        <w:rPr>
          <w:b/>
          <w:bCs/>
          <w:szCs w:val="28"/>
          <w:lang w:val="sv-SE"/>
        </w:rPr>
      </w:pPr>
      <w:bookmarkStart w:id="37" w:name="_Hlk146638097"/>
      <w:bookmarkEnd w:id="29"/>
      <w:bookmarkEnd w:id="33"/>
      <w:bookmarkEnd w:id="36"/>
      <w:r w:rsidRPr="005077A4">
        <w:rPr>
          <w:b/>
          <w:bCs/>
          <w:szCs w:val="28"/>
          <w:lang w:val="sv-SE"/>
        </w:rPr>
        <w:t xml:space="preserve">Điều 34. Xử lý sau thu hồi giấy phép hành nghề đối với các chức danh chuyên môn là lương y, </w:t>
      </w:r>
      <w:r w:rsidRPr="005077A4">
        <w:rPr>
          <w:b/>
          <w:bCs/>
          <w:szCs w:val="28"/>
          <w:lang w:val="cs-CZ"/>
        </w:rPr>
        <w:t>người có bài thuốc gia truyền hoặc phương pháp chữa bệnh gia truyền</w:t>
      </w:r>
    </w:p>
    <w:p w14:paraId="317BDA24"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1. Đối với trường hợp giấy phép hành nghề bị thu hồi do hồ sơ đề nghị cấp giấy phép hành nghề không đúng quy định theo quy định tại điểm a khoản 1 Điều 35 của Luật Khám bệnh, chữa bệnh: Người có giấy phép bị thu hồi phải hoàn chỉnh lại hồ sơ và nộp lại hồ sơ theo thủ tục cấp lại giấy phép hành nghề.</w:t>
      </w:r>
    </w:p>
    <w:p w14:paraId="776C58B6" w14:textId="77777777" w:rsidR="00D9315D" w:rsidRPr="005077A4" w:rsidRDefault="00000000" w:rsidP="00D9315D">
      <w:pPr>
        <w:spacing w:before="120" w:after="120" w:line="400" w:lineRule="exact"/>
        <w:ind w:firstLine="720"/>
        <w:jc w:val="both"/>
        <w:rPr>
          <w:iCs/>
          <w:szCs w:val="28"/>
          <w:lang w:val="sv-SE"/>
        </w:rPr>
      </w:pPr>
      <w:r w:rsidRPr="005077A4">
        <w:rPr>
          <w:iCs/>
          <w:szCs w:val="28"/>
          <w:lang w:val="sv-SE"/>
        </w:rPr>
        <w:t>2. Đối với trường hợp giấy phép hành nghề bị thu hồi do giả mạo tài liệu trong hồ sơ đề nghị cấp giấy phép hành nghề theo quy định tại điểm b khoản 1 Điều 35 của Luật Khám bệnh, chữa bệnh: Từ chối cấp vĩnh viễn.</w:t>
      </w:r>
    </w:p>
    <w:p w14:paraId="129442D1" w14:textId="77777777" w:rsidR="00D9315D" w:rsidRPr="005077A4" w:rsidRDefault="00000000" w:rsidP="00D9315D">
      <w:pPr>
        <w:spacing w:before="120" w:after="120" w:line="380" w:lineRule="exact"/>
        <w:ind w:firstLine="720"/>
        <w:jc w:val="both"/>
        <w:rPr>
          <w:iCs/>
          <w:szCs w:val="28"/>
          <w:lang w:val="sv-SE"/>
        </w:rPr>
      </w:pPr>
      <w:r w:rsidRPr="005077A4">
        <w:rPr>
          <w:iCs/>
          <w:spacing w:val="-4"/>
          <w:szCs w:val="28"/>
          <w:lang w:val="sv-SE"/>
        </w:rPr>
        <w:t xml:space="preserve">3. Đối với trường hợp giấy phép hành nghề bị thu hồi do cấp sai chức danh chuyên môn hoặc phạm vi hành nghề trong giấy phép hành nghề so với hồ sơ đề nghị cấp giấy phép hành nghề </w:t>
      </w:r>
      <w:r w:rsidRPr="005077A4">
        <w:rPr>
          <w:iCs/>
          <w:szCs w:val="28"/>
          <w:lang w:val="sv-SE"/>
        </w:rPr>
        <w:t>theo quy định</w:t>
      </w:r>
      <w:r w:rsidRPr="005077A4">
        <w:rPr>
          <w:iCs/>
          <w:spacing w:val="-4"/>
          <w:szCs w:val="28"/>
          <w:lang w:val="sv-SE"/>
        </w:rPr>
        <w:t xml:space="preserve"> tại điểm c khoản 1 Điều 35 của Luật Khám bệnh, chữa bệnh: Người có giấy phép bị thu hồi thực hiện thủ tục đề nghị cấp lại giấy phép hành nghề và không phải nộp lệ phí cấp giấy phép hành nghề</w:t>
      </w:r>
      <w:r w:rsidRPr="005077A4">
        <w:rPr>
          <w:iCs/>
          <w:szCs w:val="28"/>
          <w:lang w:val="sv-SE"/>
        </w:rPr>
        <w:t>.</w:t>
      </w:r>
    </w:p>
    <w:p w14:paraId="5CD419C6"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lastRenderedPageBreak/>
        <w:t xml:space="preserve">4. Đối với trường hợp giấy phép hành nghề bị thu hồi do không hành nghề trong thời gian 24 tháng liên tục theo quy định tại điểm d khoản 1 Điều 35 của Luật Khám bệnh, chữa bệnh: </w:t>
      </w:r>
    </w:p>
    <w:p w14:paraId="4FEDB691"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Trường hợp người bị thu hồi giấy phép hành nghề nộp hồ sơ đề nghị cấp giấy phép hành nghề trong thời gian 36 tháng kể từ ngày có quyết định thu hồi giấy phép hành nghề: được thực hiện theo thủ tục cấp lại giấy phép hành nghề;</w:t>
      </w:r>
    </w:p>
    <w:p w14:paraId="6D81B942" w14:textId="77777777" w:rsidR="00D9315D" w:rsidRPr="005077A4" w:rsidRDefault="00000000" w:rsidP="00D9315D">
      <w:pPr>
        <w:spacing w:before="120" w:after="120" w:line="380" w:lineRule="exact"/>
        <w:ind w:firstLine="720"/>
        <w:jc w:val="both"/>
        <w:rPr>
          <w:iCs/>
          <w:szCs w:val="28"/>
          <w:lang w:val="sv-SE"/>
        </w:rPr>
      </w:pPr>
      <w:r w:rsidRPr="003F20D1">
        <w:rPr>
          <w:iCs/>
          <w:spacing w:val="-4"/>
          <w:szCs w:val="28"/>
          <w:lang w:val="sv-SE"/>
        </w:rPr>
        <w:t>b) Trường hợp người bị thu hồi giấy phép hành nghề nộp hồ sơ đề nghị cấp giấy phép hành nghề trong thời gian sau 36 tháng kể từ ngày có quyết định thu hồi giấy phép hành nghề: phải thực hiện theo thủ tục cấp mới giấy phép hành nghề</w:t>
      </w:r>
      <w:r w:rsidRPr="005077A4">
        <w:rPr>
          <w:iCs/>
          <w:szCs w:val="28"/>
          <w:lang w:val="sv-SE"/>
        </w:rPr>
        <w:t>.</w:t>
      </w:r>
    </w:p>
    <w:p w14:paraId="24ACF7FD" w14:textId="77777777" w:rsidR="00D9315D" w:rsidRPr="005077A4" w:rsidRDefault="00000000" w:rsidP="00D9315D">
      <w:pPr>
        <w:spacing w:before="120" w:after="120" w:line="380" w:lineRule="exact"/>
        <w:ind w:firstLine="720"/>
        <w:jc w:val="both"/>
        <w:rPr>
          <w:iCs/>
          <w:szCs w:val="28"/>
          <w:lang w:val="sv-SE"/>
        </w:rPr>
      </w:pPr>
      <w:r w:rsidRPr="005077A4">
        <w:rPr>
          <w:iCs/>
          <w:spacing w:val="4"/>
          <w:szCs w:val="28"/>
          <w:lang w:val="sv-SE"/>
        </w:rPr>
        <w:t>5. Đối với trường hợp giấy phép hành nghề bị thu hồi do thuộc một trong các trường hợp quy định tại các khoản 1, 2, 3, 4 hoặc 6 Điều 20 Luật Khám bệnh, chữa bệnh</w:t>
      </w:r>
      <w:r w:rsidRPr="005077A4">
        <w:rPr>
          <w:iCs/>
          <w:szCs w:val="28"/>
          <w:lang w:val="sv-SE"/>
        </w:rPr>
        <w:t xml:space="preserve">: </w:t>
      </w:r>
    </w:p>
    <w:p w14:paraId="1AB264AD"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a) Trường hợp người bị thu hồi giấy phép hành nghề nộp hồ sơ đề nghị cấp giấy phép hành nghề trong thời gian 60 tháng kể từ ngày có quyết định thu hồi giấy phép hành nghề: được thực hiện theo thủ tục cấp lại giấy phép hành nghề;</w:t>
      </w:r>
    </w:p>
    <w:p w14:paraId="48CD0A6D" w14:textId="77777777" w:rsidR="00D9315D" w:rsidRPr="005077A4" w:rsidRDefault="00000000" w:rsidP="00D9315D">
      <w:pPr>
        <w:spacing w:before="120" w:after="120" w:line="380" w:lineRule="exact"/>
        <w:ind w:firstLine="720"/>
        <w:jc w:val="both"/>
        <w:rPr>
          <w:iCs/>
          <w:szCs w:val="28"/>
          <w:lang w:val="sv-SE"/>
        </w:rPr>
      </w:pPr>
      <w:r w:rsidRPr="003F20D1">
        <w:rPr>
          <w:iCs/>
          <w:spacing w:val="-4"/>
          <w:szCs w:val="28"/>
          <w:lang w:val="sv-SE"/>
        </w:rPr>
        <w:t>b) Trường hợp người bị thu hồi giấy phép hành nghề nộp hồ sơ đề nghị cấp giấy phép hành nghề trong thời gian sau 60 tháng kể từ ngày có quyết định thu hồi giấy phép hành nghề: phải thực hiện theo thủ tục cấp mới giấy phép hành nghề</w:t>
      </w:r>
      <w:r w:rsidRPr="005077A4">
        <w:rPr>
          <w:iCs/>
          <w:szCs w:val="28"/>
          <w:lang w:val="sv-SE"/>
        </w:rPr>
        <w:t>.</w:t>
      </w:r>
    </w:p>
    <w:p w14:paraId="7D15DFAB"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6. Đối với trường hợp giấy phép hành nghề bị thu hồi do bị Hội đồng chuyên môn quy định tại Điều 101 của Luật này xác định có sai sót chuyên môn kỹ thuật đến mức phải thu hồi giấy phép hành nghề (điểm e khoản 1 Điều 35 của Luật Khám bệnh, chữa bệnh): Chỉ được thực hiện thủ tục đề nghị cấp mới giấy phép hành nghề sau 12 tháng kể từ ngày có quyết định thu hồi giấy phép hành nghề.</w:t>
      </w:r>
    </w:p>
    <w:p w14:paraId="4B32AEC9"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7. Đối với trường hợp giấy phép hành nghề bị thu hồi do người hành nghề lần thứ hai bị Hội đồng chuyên môn quy định tại Điều 101 của Luật này xác định có sai sót chuyên môn kỹ thuật đến mức phải đình chỉ hành nghề lần thứ hai trong thời hạn của giấy phép hành nghề (điểm g khoản 1 Điều 35 của Luật Khám bệnh, chữa bệnh): Chỉ được thực hiện thủ tục đề nghị cấp mới giấy phép hành nghề sau 12 tháng kể từ ngày có quyết định thu hồi giấy phép hành nghề.</w:t>
      </w:r>
    </w:p>
    <w:p w14:paraId="72684509" w14:textId="77777777" w:rsidR="00D9315D" w:rsidRPr="005077A4" w:rsidRDefault="00000000" w:rsidP="00D9315D">
      <w:pPr>
        <w:spacing w:before="120" w:after="120" w:line="380" w:lineRule="exact"/>
        <w:ind w:firstLine="720"/>
        <w:jc w:val="both"/>
        <w:rPr>
          <w:iCs/>
          <w:szCs w:val="28"/>
          <w:lang w:val="sv-SE"/>
        </w:rPr>
      </w:pPr>
      <w:r w:rsidRPr="005077A4">
        <w:rPr>
          <w:iCs/>
          <w:szCs w:val="28"/>
          <w:lang w:val="sv-SE"/>
        </w:rPr>
        <w:t>8.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h khoản 1 Điều 35 của Luật Khám bệnh, chữa bệnh): Chỉ được thực hiện thủ tục đề nghị cấp mới giấy phép hành nghề sau 12 tháng kể từ ngày có quyết định thu hồi giấy phép hành nghề.</w:t>
      </w:r>
    </w:p>
    <w:p w14:paraId="252D5951" w14:textId="77777777" w:rsidR="00D9315D" w:rsidRPr="005077A4" w:rsidRDefault="00000000" w:rsidP="00D9315D">
      <w:pPr>
        <w:spacing w:before="120" w:after="120" w:line="400" w:lineRule="exact"/>
        <w:ind w:firstLine="720"/>
        <w:jc w:val="both"/>
        <w:rPr>
          <w:iCs/>
          <w:szCs w:val="28"/>
          <w:lang w:val="sv-SE"/>
        </w:rPr>
      </w:pPr>
      <w:r w:rsidRPr="005077A4">
        <w:rPr>
          <w:iCs/>
          <w:spacing w:val="-4"/>
          <w:szCs w:val="28"/>
          <w:lang w:val="sv-SE"/>
        </w:rPr>
        <w:lastRenderedPageBreak/>
        <w:t xml:space="preserve">9. Đối với trường hợp giấy phép hành nghề bị thu hồi do người hành nghề tự đề nghị thu hồi giấy phép hành nghề theo quy định tại điểm i khoản 1 Điều 35 của Luật Khám bệnh, chữa bệnh nhưng sau đó đề nghị cấp lại: </w:t>
      </w:r>
      <w:r w:rsidRPr="005077A4">
        <w:rPr>
          <w:iCs/>
          <w:szCs w:val="28"/>
          <w:lang w:val="sv-SE"/>
        </w:rPr>
        <w:t>thực hiện theo thủ tục đề nghị cấp lại giấy phép hành nghề.</w:t>
      </w:r>
    </w:p>
    <w:bookmarkEnd w:id="37"/>
    <w:p w14:paraId="57C83365" w14:textId="77777777" w:rsidR="00D9315D" w:rsidRPr="005077A4" w:rsidRDefault="00D9315D" w:rsidP="00D9315D">
      <w:pPr>
        <w:spacing w:line="400" w:lineRule="exact"/>
        <w:ind w:firstLine="720"/>
        <w:jc w:val="both"/>
        <w:rPr>
          <w:iCs/>
          <w:szCs w:val="28"/>
          <w:lang w:val="sv-SE"/>
        </w:rPr>
      </w:pPr>
    </w:p>
    <w:p w14:paraId="366881A8" w14:textId="77777777" w:rsidR="00D9315D" w:rsidRPr="005077A4" w:rsidRDefault="00000000" w:rsidP="00D9315D">
      <w:pPr>
        <w:pStyle w:val="ListParagraph0"/>
        <w:spacing w:after="0" w:line="400" w:lineRule="exact"/>
        <w:jc w:val="center"/>
        <w:outlineLvl w:val="1"/>
        <w:rPr>
          <w:rFonts w:ascii="Times New Roman" w:hAnsi="Times New Roman" w:cs="Times New Roman"/>
          <w:b/>
          <w:bCs/>
          <w:color w:val="auto"/>
          <w:sz w:val="28"/>
          <w:szCs w:val="28"/>
        </w:rPr>
      </w:pPr>
      <w:r w:rsidRPr="005077A4">
        <w:rPr>
          <w:rFonts w:ascii="Times New Roman" w:hAnsi="Times New Roman" w:cs="Times New Roman"/>
          <w:b/>
          <w:bCs/>
          <w:color w:val="auto"/>
          <w:sz w:val="28"/>
          <w:szCs w:val="28"/>
        </w:rPr>
        <w:t>Mục 7</w:t>
      </w:r>
      <w:r w:rsidRPr="005077A4">
        <w:rPr>
          <w:rFonts w:ascii="Times New Roman" w:hAnsi="Times New Roman" w:cs="Times New Roman"/>
          <w:b/>
          <w:bCs/>
          <w:color w:val="auto"/>
          <w:sz w:val="28"/>
          <w:szCs w:val="28"/>
        </w:rPr>
        <w:br/>
        <w:t>SỬ DỤNG NGÔN NGỮ TRONG KHÁM BỆNH, CHỮA BỆNH</w:t>
      </w:r>
    </w:p>
    <w:p w14:paraId="6242ED4F" w14:textId="77777777" w:rsidR="00D9315D" w:rsidRPr="005077A4" w:rsidRDefault="00D9315D" w:rsidP="00D9315D">
      <w:pPr>
        <w:spacing w:line="400" w:lineRule="exact"/>
        <w:ind w:firstLine="720"/>
        <w:jc w:val="both"/>
        <w:rPr>
          <w:b/>
          <w:bCs/>
          <w:szCs w:val="28"/>
          <w:lang w:val="sv-SE"/>
        </w:rPr>
      </w:pPr>
    </w:p>
    <w:p w14:paraId="3C96E364" w14:textId="77777777" w:rsidR="00D9315D" w:rsidRPr="005077A4" w:rsidRDefault="00000000" w:rsidP="00D9315D">
      <w:pPr>
        <w:spacing w:before="120" w:after="120" w:line="400" w:lineRule="exact"/>
        <w:ind w:firstLine="720"/>
        <w:jc w:val="both"/>
        <w:outlineLvl w:val="2"/>
        <w:rPr>
          <w:szCs w:val="28"/>
          <w:lang w:val="sv-SE"/>
        </w:rPr>
      </w:pPr>
      <w:r w:rsidRPr="005077A4">
        <w:rPr>
          <w:b/>
          <w:bCs/>
          <w:szCs w:val="28"/>
          <w:lang w:val="sv-SE"/>
        </w:rPr>
        <w:t>Điều 35. Sử dụng ngôn ngữ đối với người nước ngoài hành nghề khám bệnh, chữa bệnh</w:t>
      </w:r>
    </w:p>
    <w:p w14:paraId="039E3831" w14:textId="77777777" w:rsidR="00D9315D" w:rsidRPr="005077A4" w:rsidRDefault="00000000" w:rsidP="00D9315D">
      <w:pPr>
        <w:spacing w:before="120" w:after="120" w:line="400" w:lineRule="exact"/>
        <w:ind w:firstLine="720"/>
        <w:jc w:val="both"/>
        <w:rPr>
          <w:szCs w:val="28"/>
          <w:lang w:val="sv-SE"/>
        </w:rPr>
      </w:pPr>
      <w:r w:rsidRPr="005077A4">
        <w:rPr>
          <w:szCs w:val="28"/>
          <w:lang w:val="sv-SE"/>
        </w:rPr>
        <w:t>1. Trường hợp khám bệnh, chữa bệnh cho người bệnh không cùng ngôn ngữ mẹ đẻ với người hành nghề và không thuộc trường hợp quy định tại Điểm a Khoản 2 Điều 21 Luật Khám bệnh, chữa bệnh thì phải có người phiên dịch đáp ứng tiêu chuẩn quy định tại Điều 36 Nghị định này để phiên dịch từ ngôn ngữ đăng ký sử dụng sang tiếng Việt.</w:t>
      </w:r>
    </w:p>
    <w:p w14:paraId="67DE6081" w14:textId="77777777" w:rsidR="00D9315D" w:rsidRPr="005077A4" w:rsidRDefault="00000000" w:rsidP="00D9315D">
      <w:pPr>
        <w:spacing w:before="120" w:after="120" w:line="400" w:lineRule="exact"/>
        <w:ind w:firstLine="720"/>
        <w:jc w:val="both"/>
        <w:rPr>
          <w:szCs w:val="28"/>
          <w:lang w:val="sv-SE"/>
        </w:rPr>
      </w:pPr>
      <w:r w:rsidRPr="005077A4">
        <w:rPr>
          <w:szCs w:val="28"/>
          <w:lang w:val="sv-SE"/>
        </w:rPr>
        <w:t>2. Người hành nghề nước ngoài vào Việt Nam để khám bệnh, chữa bệnh nhân đạo theo đợt, chuyển giao kỹ thuật chuyên môn về khám bệnh, chữa bệnh hoặc hợp tác đào tạo về y khoa có thực hành khám bệnh nếu không biết tiếng Việt thành thạo thì cơ sở tổ chức khám bệnh, chữa bệnh nhân đạo theo đợt, chuyển giao kỹ thuật, hợp tác đào tạo phải bố trí người phiên dịch phù hợp trong quá trình thực hiện.</w:t>
      </w:r>
    </w:p>
    <w:p w14:paraId="59291140" w14:textId="77777777" w:rsidR="00D9315D" w:rsidRPr="005077A4" w:rsidRDefault="00000000" w:rsidP="00D9315D">
      <w:pPr>
        <w:spacing w:before="120" w:after="120" w:line="400" w:lineRule="exact"/>
        <w:ind w:firstLine="720"/>
        <w:jc w:val="both"/>
        <w:rPr>
          <w:szCs w:val="28"/>
          <w:lang w:val="sv-SE"/>
        </w:rPr>
      </w:pPr>
      <w:r w:rsidRPr="005077A4">
        <w:rPr>
          <w:spacing w:val="-4"/>
          <w:szCs w:val="28"/>
          <w:lang w:val="sv-SE"/>
        </w:rPr>
        <w:t>3. Việc chỉ định điều trị, kê đơn thuốc phải ghi bằng tiếng Việt. Trường hợp người hành nghề là người nước ngoài thì việc chỉ định điều trị, kê đơn thuốc phải ghi bằng ngôn ngữ mà người hành nghề đăng ký sử dụng khi khám bệnh, chữa bệnh và phải được dịch sang tiếng Việt, có chữ ký của người phiên dịch trên đơn thuốc</w:t>
      </w:r>
      <w:r w:rsidRPr="005077A4">
        <w:rPr>
          <w:szCs w:val="28"/>
          <w:lang w:val="sv-SE"/>
        </w:rPr>
        <w:t>.</w:t>
      </w:r>
    </w:p>
    <w:p w14:paraId="17879CAB" w14:textId="77777777" w:rsidR="00D9315D" w:rsidRPr="005077A4" w:rsidRDefault="00000000" w:rsidP="00D9315D">
      <w:pPr>
        <w:spacing w:before="120" w:after="120" w:line="400" w:lineRule="exact"/>
        <w:ind w:firstLine="720"/>
        <w:jc w:val="both"/>
        <w:outlineLvl w:val="2"/>
        <w:rPr>
          <w:b/>
          <w:bCs/>
          <w:szCs w:val="28"/>
          <w:lang w:val="sv-SE"/>
        </w:rPr>
      </w:pPr>
      <w:r w:rsidRPr="005077A4">
        <w:rPr>
          <w:b/>
          <w:bCs/>
          <w:szCs w:val="28"/>
          <w:lang w:val="sv-SE"/>
        </w:rPr>
        <w:t>Điều 36. Sử dụng ngôn ngữ đối với người nước ngoài, đồng bào dân tộc thiểu số không có khả năng sử dụng tiếng Việt, người khuyết tật về ngôn ngữ đến khám bệnh, chữa bệnh tại cơ sở khám bệnh, chữa bệnh tại Việt Nam</w:t>
      </w:r>
    </w:p>
    <w:p w14:paraId="48920C7C" w14:textId="77777777" w:rsidR="00D9315D" w:rsidRPr="005077A4" w:rsidRDefault="00000000" w:rsidP="00D9315D">
      <w:pPr>
        <w:spacing w:before="120" w:after="120" w:line="400" w:lineRule="exact"/>
        <w:ind w:firstLine="720"/>
        <w:jc w:val="both"/>
        <w:rPr>
          <w:szCs w:val="28"/>
          <w:lang w:val="sv-SE"/>
        </w:rPr>
      </w:pPr>
      <w:r w:rsidRPr="005077A4">
        <w:rPr>
          <w:spacing w:val="-4"/>
          <w:szCs w:val="28"/>
          <w:lang w:val="sv-SE"/>
        </w:rPr>
        <w:t>1. Người nước ngoài tại Việt Nam, đồng bào dân tộc thiểu số không có khả năng sử dụng tiếng Việt, người khuyết tật về ngôn ngữ khi khám bệnh, chữa bệnh phải thực hiện việc đăng ký khám bệnh, chữa bệnh và yêu cầu về ngôn ngữ với cơ sở khám bệnh, chữa bệnh để cơ sở khám bệnh, chữa bệnh bố trí người hành nghề hoặc người phiên dịch có khả năng sử dụng ngôn ngữ mà người bệnh đó sử dụng</w:t>
      </w:r>
      <w:r w:rsidRPr="005077A4">
        <w:rPr>
          <w:szCs w:val="28"/>
          <w:lang w:val="sv-SE"/>
        </w:rPr>
        <w:t xml:space="preserve">. </w:t>
      </w:r>
    </w:p>
    <w:p w14:paraId="25F5CC03" w14:textId="77777777" w:rsidR="00D9315D" w:rsidRPr="005077A4" w:rsidRDefault="00000000" w:rsidP="00D9315D">
      <w:pPr>
        <w:spacing w:before="120" w:after="120" w:line="440" w:lineRule="exact"/>
        <w:ind w:firstLine="720"/>
        <w:jc w:val="both"/>
        <w:rPr>
          <w:szCs w:val="28"/>
          <w:lang w:val="sv-SE"/>
        </w:rPr>
      </w:pPr>
      <w:r w:rsidRPr="005077A4">
        <w:rPr>
          <w:szCs w:val="28"/>
          <w:lang w:val="sv-SE"/>
        </w:rPr>
        <w:lastRenderedPageBreak/>
        <w:t>Trường hợp cơ sở khám bệnh, chữa bệnh không bố trí được thì người bệnh phải tự bố trí người phiên dịch và tự chịu trách nhiệm về nội dung phiên dịch.</w:t>
      </w:r>
    </w:p>
    <w:p w14:paraId="61A05632" w14:textId="77777777" w:rsidR="00D9315D" w:rsidRPr="005077A4" w:rsidRDefault="00000000" w:rsidP="00D9315D">
      <w:pPr>
        <w:spacing w:before="120" w:after="120" w:line="440" w:lineRule="exact"/>
        <w:ind w:firstLine="720"/>
        <w:jc w:val="both"/>
        <w:rPr>
          <w:szCs w:val="28"/>
          <w:lang w:val="sv-SE"/>
        </w:rPr>
      </w:pPr>
      <w:r w:rsidRPr="005077A4">
        <w:rPr>
          <w:szCs w:val="28"/>
          <w:lang w:val="sv-SE"/>
        </w:rPr>
        <w:t>2. Đối với người nước ngoài, đồng bào dân tộc thiểu số không có khả năng sử dụng tiếng Việt, người khuyết tật về ngôn ngữ đến cơ sở khám bệnh, chữa bệnh trong tình trạng cấp cứu nhưng vẫn có thể tự giao tiếp và không có người đại diện:</w:t>
      </w:r>
    </w:p>
    <w:p w14:paraId="5F17A476" w14:textId="77777777" w:rsidR="00D9315D" w:rsidRPr="005077A4" w:rsidRDefault="00000000" w:rsidP="00D9315D">
      <w:pPr>
        <w:spacing w:before="120" w:after="120" w:line="440" w:lineRule="exact"/>
        <w:ind w:firstLine="720"/>
        <w:jc w:val="both"/>
        <w:rPr>
          <w:szCs w:val="28"/>
          <w:lang w:val="sv-SE"/>
        </w:rPr>
      </w:pPr>
      <w:r w:rsidRPr="005077A4">
        <w:rPr>
          <w:szCs w:val="28"/>
          <w:lang w:val="sv-SE"/>
        </w:rPr>
        <w:t>a) Trường hợp tại thời điểm cấp cứu cơ sở khám bệnh, chữa bệnh không có người hành nghề sử dụng ngôn ngữ của người bệnh hoặc không có người phiên dịch mà chỉ có nhân viên có khả năng sử dụng ngôn ngữ của người bệnh thì được sử dụng nhân viên đó để hỗ trợ việc khám bệnh, chữa bệnh. Nhân viên thực hiện việc phiên dịch không phải chịu trách nhiệm về kết quả phiên dịch;</w:t>
      </w:r>
    </w:p>
    <w:p w14:paraId="290D3D14" w14:textId="77777777" w:rsidR="00D9315D" w:rsidRPr="005077A4" w:rsidRDefault="00000000" w:rsidP="00D9315D">
      <w:pPr>
        <w:spacing w:before="120" w:after="120" w:line="440" w:lineRule="exact"/>
        <w:ind w:firstLine="720"/>
        <w:jc w:val="both"/>
        <w:rPr>
          <w:spacing w:val="4"/>
          <w:szCs w:val="28"/>
          <w:lang w:val="sv-SE"/>
        </w:rPr>
      </w:pPr>
      <w:r w:rsidRPr="005077A4">
        <w:rPr>
          <w:spacing w:val="4"/>
          <w:szCs w:val="28"/>
          <w:lang w:val="sv-SE"/>
        </w:rPr>
        <w:t>b) Trường hợp tại thời điểm cấp cứu cơ sở khám bệnh, chữa bệnh không có người hành nghề, không có người phiên dịch hoặc không có nhân viên có khả năng sử dụng ngôn ngữ mà người bệnh sử dụng được thì việc khám bệnh, chữa bệnh thực hiện theo quy định tại khoản 3 Điều này.</w:t>
      </w:r>
    </w:p>
    <w:p w14:paraId="7BECE58E" w14:textId="77777777" w:rsidR="00D9315D" w:rsidRPr="005077A4" w:rsidRDefault="00000000" w:rsidP="00D9315D">
      <w:pPr>
        <w:spacing w:before="120" w:after="120" w:line="440" w:lineRule="exact"/>
        <w:ind w:firstLine="720"/>
        <w:jc w:val="both"/>
        <w:rPr>
          <w:spacing w:val="4"/>
          <w:szCs w:val="28"/>
          <w:lang w:val="sv-SE"/>
        </w:rPr>
      </w:pPr>
      <w:r w:rsidRPr="005077A4">
        <w:rPr>
          <w:szCs w:val="28"/>
          <w:lang w:val="sv-SE"/>
        </w:rPr>
        <w:t>3. Đối với người nước ngoài, đồng bào dân tộc thiểu số không có khả năng sử dụng tiếng Việt, người khuyết tật về ngôn ngữ đến cơ sở khám bệnh, chữa bệnh trong tình trạng cấp cứu không thể tự giao tiếp và không có người đại diện thì việc khám bệnh, chữa bệnh thực hiện theo quy định tại Điều 15 của Luật Khám bệnh, chữa bệnh</w:t>
      </w:r>
      <w:r w:rsidRPr="005077A4">
        <w:rPr>
          <w:spacing w:val="4"/>
          <w:szCs w:val="28"/>
          <w:lang w:val="sv-SE"/>
        </w:rPr>
        <w:t>.</w:t>
      </w:r>
    </w:p>
    <w:p w14:paraId="4A2F68C1" w14:textId="77777777" w:rsidR="00D9315D" w:rsidRPr="005077A4" w:rsidRDefault="00D9315D" w:rsidP="00D9315D">
      <w:pPr>
        <w:spacing w:before="120" w:after="120" w:line="440" w:lineRule="exact"/>
        <w:ind w:firstLine="720"/>
        <w:jc w:val="both"/>
        <w:rPr>
          <w:spacing w:val="4"/>
          <w:szCs w:val="28"/>
          <w:lang w:val="sv-SE"/>
        </w:rPr>
      </w:pPr>
    </w:p>
    <w:p w14:paraId="17D28ACF" w14:textId="77777777" w:rsidR="00D9315D" w:rsidRPr="005077A4" w:rsidRDefault="00000000" w:rsidP="00D9315D">
      <w:pPr>
        <w:spacing w:before="120" w:after="120" w:line="400" w:lineRule="exact"/>
        <w:jc w:val="center"/>
        <w:outlineLvl w:val="1"/>
        <w:rPr>
          <w:b/>
          <w:bCs/>
          <w:spacing w:val="-2"/>
          <w:szCs w:val="28"/>
          <w:lang w:val="sv-SE"/>
        </w:rPr>
      </w:pPr>
      <w:r w:rsidRPr="005077A4">
        <w:rPr>
          <w:b/>
          <w:bCs/>
          <w:szCs w:val="28"/>
          <w:lang w:val="sv-SE"/>
        </w:rPr>
        <w:t>Mục 8</w:t>
      </w:r>
      <w:r w:rsidRPr="005077A4">
        <w:rPr>
          <w:b/>
          <w:bCs/>
          <w:szCs w:val="28"/>
          <w:lang w:val="sv-SE"/>
        </w:rPr>
        <w:br/>
      </w:r>
      <w:r w:rsidRPr="005077A4">
        <w:rPr>
          <w:b/>
          <w:bCs/>
          <w:spacing w:val="-2"/>
          <w:szCs w:val="28"/>
          <w:lang w:val="sv-SE"/>
        </w:rPr>
        <w:t>QUY ĐỊNH THỪA NHẬN GIẤY PHÉP HÀNH NGHỀ</w:t>
      </w:r>
    </w:p>
    <w:p w14:paraId="0323E0C0" w14:textId="77777777" w:rsidR="00D9315D" w:rsidRPr="005077A4" w:rsidRDefault="00D9315D" w:rsidP="00D9315D">
      <w:pPr>
        <w:spacing w:before="120" w:after="120" w:line="400" w:lineRule="exact"/>
        <w:jc w:val="center"/>
        <w:rPr>
          <w:b/>
          <w:bCs/>
          <w:spacing w:val="-2"/>
          <w:szCs w:val="28"/>
          <w:lang w:val="sv-SE"/>
        </w:rPr>
      </w:pPr>
    </w:p>
    <w:p w14:paraId="1271C60C" w14:textId="77777777" w:rsidR="00D9315D" w:rsidRPr="005077A4" w:rsidRDefault="00000000" w:rsidP="00D9315D">
      <w:pPr>
        <w:spacing w:before="120" w:after="120" w:line="400" w:lineRule="exact"/>
        <w:ind w:firstLine="720"/>
        <w:jc w:val="both"/>
        <w:outlineLvl w:val="2"/>
        <w:rPr>
          <w:b/>
          <w:bCs/>
          <w:spacing w:val="-2"/>
          <w:szCs w:val="28"/>
          <w:lang w:val="sv-SE"/>
        </w:rPr>
      </w:pPr>
      <w:r w:rsidRPr="003F20D1">
        <w:rPr>
          <w:b/>
          <w:bCs/>
          <w:spacing w:val="-2"/>
          <w:szCs w:val="28"/>
          <w:lang w:val="sv-SE"/>
        </w:rPr>
        <w:t>Điều 37. Thừa nhận cơ quan cấp giấy phép hành nghề khám bệnh, chữa bệnh của người ngoài</w:t>
      </w:r>
    </w:p>
    <w:p w14:paraId="31C778DA" w14:textId="77777777" w:rsidR="00D9315D" w:rsidRPr="005077A4" w:rsidRDefault="00000000" w:rsidP="00D9315D">
      <w:pPr>
        <w:spacing w:before="120" w:after="120" w:line="400" w:lineRule="exact"/>
        <w:ind w:firstLine="720"/>
        <w:jc w:val="both"/>
        <w:rPr>
          <w:spacing w:val="-2"/>
          <w:szCs w:val="28"/>
          <w:lang w:val="sv-SE"/>
        </w:rPr>
      </w:pPr>
      <w:r w:rsidRPr="005077A4">
        <w:rPr>
          <w:spacing w:val="-2"/>
          <w:szCs w:val="28"/>
          <w:lang w:val="sv-SE"/>
        </w:rPr>
        <w:t xml:space="preserve">1. Bộ Y tế xây dựng kế hoạch đánh giá thừa nhận cơ quan cấp giấy phép hành nghề khám bệnh, chữa bệnh của nước ngoài, thông báo cho cơ quan có thẩm quyền cấp phép hành nghề của nước ngoài và đề nghị phối hợp cung cấp hồ sơ, tài liệu, thông tin liên quan đến quá trình cấp phép hành nghề, </w:t>
      </w:r>
      <w:r w:rsidRPr="005077A4">
        <w:rPr>
          <w:spacing w:val="-4"/>
          <w:szCs w:val="28"/>
          <w:lang w:val="sv-SE"/>
        </w:rPr>
        <w:t>bao gồm thông tin về hệ thống đào tạo, kiểm tra đánh giá năng lực người hành nghề, hệ thống quản lý cấp phép hành nghề của quốc gia đó</w:t>
      </w:r>
      <w:r w:rsidRPr="005077A4">
        <w:rPr>
          <w:spacing w:val="-2"/>
          <w:szCs w:val="28"/>
          <w:lang w:val="sv-SE"/>
        </w:rPr>
        <w:t>.</w:t>
      </w:r>
    </w:p>
    <w:p w14:paraId="4C742068" w14:textId="77777777" w:rsidR="00D9315D" w:rsidRPr="005077A4" w:rsidRDefault="00000000" w:rsidP="00D9315D">
      <w:pPr>
        <w:spacing w:before="120" w:after="120" w:line="400" w:lineRule="exact"/>
        <w:ind w:firstLine="720"/>
        <w:jc w:val="both"/>
        <w:rPr>
          <w:spacing w:val="-2"/>
          <w:szCs w:val="28"/>
          <w:lang w:val="sv-SE"/>
        </w:rPr>
      </w:pPr>
      <w:r w:rsidRPr="003F20D1">
        <w:rPr>
          <w:spacing w:val="2"/>
          <w:szCs w:val="28"/>
          <w:lang w:val="sv-SE"/>
        </w:rPr>
        <w:lastRenderedPageBreak/>
        <w:t>2. Trong thời hạn 30 ngày làm việc kể từ ngày nhận đủ hồ sơ cung cấp thông tin liên quan đến cấp phép hành nghề quy định tại điểm a khoản này, Bộ Y tế thực hiện thẩm tra hồ sơ, thông báo cho cơ quan có thẩm quyền cấp phép hành nghề của nước ngoài kết quả thẩm tra. Trường hợp cần thiết thực hiện kiểm tra thực tế ở nước được đề nghị thừa nhận giấy phép hành nghề, phải thông báo cụ thể kế hoạch kiểm tra</w:t>
      </w:r>
      <w:r w:rsidRPr="003F20D1">
        <w:rPr>
          <w:spacing w:val="-2"/>
          <w:szCs w:val="28"/>
          <w:lang w:val="sv-SE"/>
        </w:rPr>
        <w:t>.</w:t>
      </w:r>
    </w:p>
    <w:p w14:paraId="1E0C0E20" w14:textId="77777777" w:rsidR="00D9315D" w:rsidRPr="005077A4" w:rsidRDefault="00000000" w:rsidP="00D9315D">
      <w:pPr>
        <w:spacing w:before="120" w:after="120" w:line="400" w:lineRule="exact"/>
        <w:ind w:firstLine="720"/>
        <w:jc w:val="both"/>
        <w:rPr>
          <w:spacing w:val="-2"/>
          <w:szCs w:val="28"/>
          <w:lang w:val="sv-SE"/>
        </w:rPr>
      </w:pPr>
      <w:r w:rsidRPr="005077A4">
        <w:rPr>
          <w:spacing w:val="-2"/>
          <w:szCs w:val="28"/>
          <w:lang w:val="sv-SE"/>
        </w:rPr>
        <w:t>3. Sau khi hoàn thành thẩm định, Bộ Y tế thông báo kết quả đánh giá, thừa nhận cơ quan cấp giấy phép hành nghề của nước ngoài.</w:t>
      </w:r>
    </w:p>
    <w:p w14:paraId="4F869B05" w14:textId="77777777" w:rsidR="00D9315D" w:rsidRPr="005077A4" w:rsidRDefault="00000000" w:rsidP="00D9315D">
      <w:pPr>
        <w:spacing w:before="120" w:after="120" w:line="400" w:lineRule="exact"/>
        <w:ind w:firstLine="720"/>
        <w:jc w:val="both"/>
        <w:outlineLvl w:val="2"/>
        <w:rPr>
          <w:b/>
          <w:bCs/>
          <w:spacing w:val="-2"/>
          <w:szCs w:val="28"/>
          <w:lang w:val="sv-SE"/>
        </w:rPr>
      </w:pPr>
      <w:r w:rsidRPr="005077A4">
        <w:rPr>
          <w:b/>
          <w:bCs/>
          <w:spacing w:val="-2"/>
          <w:szCs w:val="28"/>
          <w:lang w:val="sv-SE"/>
        </w:rPr>
        <w:t xml:space="preserve">Điều 38. Hồ sơ thủ tục thừa nhận </w:t>
      </w:r>
      <w:r w:rsidRPr="005077A4">
        <w:rPr>
          <w:b/>
          <w:bCs/>
          <w:spacing w:val="-2"/>
          <w:szCs w:val="28"/>
          <w:lang w:val="vi-VN"/>
        </w:rPr>
        <w:t>g</w:t>
      </w:r>
      <w:r w:rsidRPr="005077A4">
        <w:rPr>
          <w:b/>
          <w:bCs/>
          <w:spacing w:val="-2"/>
          <w:szCs w:val="28"/>
          <w:lang w:val="sv-SE"/>
        </w:rPr>
        <w:t>iấy phép hành nghề khám bệnh, chữa bệnh của nước ngoài</w:t>
      </w:r>
    </w:p>
    <w:p w14:paraId="79F5EDE6" w14:textId="77777777" w:rsidR="00D9315D" w:rsidRPr="005077A4" w:rsidRDefault="00000000" w:rsidP="00D9315D">
      <w:pPr>
        <w:spacing w:before="120" w:after="120" w:line="400" w:lineRule="exact"/>
        <w:ind w:firstLine="720"/>
        <w:jc w:val="both"/>
        <w:rPr>
          <w:spacing w:val="-2"/>
          <w:szCs w:val="28"/>
          <w:lang w:val="sv-SE"/>
        </w:rPr>
      </w:pPr>
      <w:r w:rsidRPr="005077A4">
        <w:rPr>
          <w:spacing w:val="-2"/>
          <w:szCs w:val="28"/>
          <w:lang w:val="sv-SE"/>
        </w:rPr>
        <w:t>1</w:t>
      </w:r>
      <w:r w:rsidRPr="005077A4">
        <w:rPr>
          <w:szCs w:val="28"/>
          <w:lang w:val="sv-SE"/>
        </w:rPr>
        <w:t xml:space="preserve">. Hồ sơ đề nghị thừa nhận </w:t>
      </w:r>
      <w:r w:rsidRPr="005077A4">
        <w:rPr>
          <w:szCs w:val="28"/>
          <w:lang w:val="vi-VN"/>
        </w:rPr>
        <w:t>g</w:t>
      </w:r>
      <w:r w:rsidRPr="005077A4">
        <w:rPr>
          <w:szCs w:val="28"/>
          <w:lang w:val="sv-SE"/>
        </w:rPr>
        <w:t>iấy phép hành nghề khám bệnh, chữa bệnh được cấp bởi cơ quan đã được Việt Nam thừa nhận theo quy định tại Điều 32 Nghị định này:</w:t>
      </w:r>
    </w:p>
    <w:p w14:paraId="6AB47DA6" w14:textId="77777777" w:rsidR="00D9315D" w:rsidRPr="005077A4" w:rsidRDefault="00000000" w:rsidP="00D9315D">
      <w:pPr>
        <w:spacing w:before="120" w:after="120" w:line="400" w:lineRule="exact"/>
        <w:ind w:firstLine="720"/>
        <w:jc w:val="both"/>
        <w:rPr>
          <w:spacing w:val="-2"/>
          <w:szCs w:val="28"/>
          <w:lang w:val="sv-SE"/>
        </w:rPr>
      </w:pPr>
      <w:r w:rsidRPr="005077A4">
        <w:rPr>
          <w:spacing w:val="-2"/>
          <w:szCs w:val="28"/>
          <w:lang w:val="sv-SE"/>
        </w:rPr>
        <w:t xml:space="preserve">a) Đơn đề nghị thừa nhận </w:t>
      </w:r>
      <w:r w:rsidRPr="005077A4">
        <w:rPr>
          <w:spacing w:val="-2"/>
          <w:szCs w:val="28"/>
          <w:lang w:val="vi-VN"/>
        </w:rPr>
        <w:t>g</w:t>
      </w:r>
      <w:r w:rsidRPr="005077A4">
        <w:rPr>
          <w:spacing w:val="-2"/>
          <w:szCs w:val="28"/>
          <w:lang w:val="sv-SE"/>
        </w:rPr>
        <w:t>iấy phép hành nghề khám bệnh, chữa bệnh;</w:t>
      </w:r>
    </w:p>
    <w:p w14:paraId="29453521" w14:textId="77777777" w:rsidR="00D9315D" w:rsidRPr="005077A4" w:rsidRDefault="00000000" w:rsidP="00D9315D">
      <w:pPr>
        <w:spacing w:before="120" w:after="120" w:line="400" w:lineRule="exact"/>
        <w:ind w:firstLine="720"/>
        <w:jc w:val="both"/>
        <w:rPr>
          <w:spacing w:val="-2"/>
          <w:szCs w:val="28"/>
          <w:lang w:val="sv-SE"/>
        </w:rPr>
      </w:pPr>
      <w:r w:rsidRPr="005077A4">
        <w:rPr>
          <w:spacing w:val="-2"/>
          <w:szCs w:val="28"/>
          <w:lang w:val="sv-SE"/>
        </w:rPr>
        <w:t>b) Giấy phép hành nghề khám bệnh, chữa bệnh đã được cấp.</w:t>
      </w:r>
    </w:p>
    <w:p w14:paraId="5F13F513" w14:textId="77777777" w:rsidR="00D9315D" w:rsidRPr="005077A4" w:rsidRDefault="00000000" w:rsidP="00D9315D">
      <w:pPr>
        <w:spacing w:before="120" w:after="120" w:line="400" w:lineRule="exact"/>
        <w:ind w:firstLine="720"/>
        <w:jc w:val="both"/>
        <w:rPr>
          <w:spacing w:val="-2"/>
          <w:szCs w:val="28"/>
          <w:lang w:val="sv-SE"/>
        </w:rPr>
      </w:pPr>
      <w:r w:rsidRPr="005077A4">
        <w:rPr>
          <w:spacing w:val="-2"/>
          <w:szCs w:val="28"/>
          <w:lang w:val="sv-SE"/>
        </w:rPr>
        <w:t xml:space="preserve">2. Hồ sơ đề nghị thừa nhận </w:t>
      </w:r>
      <w:r w:rsidRPr="005077A4">
        <w:rPr>
          <w:spacing w:val="-2"/>
          <w:szCs w:val="28"/>
          <w:lang w:val="vi-VN"/>
        </w:rPr>
        <w:t>g</w:t>
      </w:r>
      <w:r w:rsidRPr="005077A4">
        <w:rPr>
          <w:spacing w:val="-2"/>
          <w:szCs w:val="28"/>
          <w:lang w:val="sv-SE"/>
        </w:rPr>
        <w:t>iấy phép hành nghề khám bệnh, chữa bệnh gửi về Bộ Y tế.</w:t>
      </w:r>
    </w:p>
    <w:p w14:paraId="1BADBBB0" w14:textId="77777777" w:rsidR="00D9315D" w:rsidRPr="005077A4" w:rsidRDefault="00000000" w:rsidP="00D9315D">
      <w:pPr>
        <w:spacing w:before="120" w:after="120" w:line="400" w:lineRule="exact"/>
        <w:ind w:firstLine="720"/>
        <w:jc w:val="both"/>
        <w:rPr>
          <w:szCs w:val="28"/>
          <w:lang w:val="sv-SE"/>
        </w:rPr>
      </w:pPr>
      <w:r w:rsidRPr="005077A4">
        <w:rPr>
          <w:szCs w:val="28"/>
          <w:lang w:val="sv-SE"/>
        </w:rPr>
        <w:t xml:space="preserve">3. Trong thời gian 10 ngày làm việc kể từ ngày nhận đủ hồ sơ quy định tại khoản 1 Điều này, Bộ Y tế có văn bản thừa nhận </w:t>
      </w:r>
      <w:r w:rsidRPr="005077A4">
        <w:rPr>
          <w:szCs w:val="28"/>
          <w:lang w:val="vi-VN"/>
        </w:rPr>
        <w:t>g</w:t>
      </w:r>
      <w:r w:rsidRPr="005077A4">
        <w:rPr>
          <w:szCs w:val="28"/>
          <w:lang w:val="sv-SE"/>
        </w:rPr>
        <w:t xml:space="preserve">iấy phép hành nghề khám bệnh, chữa bệnh do cơ quan của nước ngoài cấp. </w:t>
      </w:r>
      <w:r w:rsidRPr="005077A4">
        <w:rPr>
          <w:szCs w:val="28"/>
          <w:lang w:val="vi-VN"/>
        </w:rPr>
        <w:t>T</w:t>
      </w:r>
      <w:r w:rsidRPr="005077A4">
        <w:rPr>
          <w:szCs w:val="28"/>
          <w:lang w:val="sv-SE"/>
        </w:rPr>
        <w:t>rường hợp không thừa nhận phải có văn bản trả lời và nêu rõ lý do.</w:t>
      </w:r>
    </w:p>
    <w:p w14:paraId="730603FC" w14:textId="77777777" w:rsidR="00D9315D" w:rsidRPr="00ED76DC" w:rsidRDefault="00D9315D" w:rsidP="00D9315D">
      <w:pPr>
        <w:rPr>
          <w:lang w:val="sv-SE"/>
        </w:rPr>
      </w:pPr>
    </w:p>
    <w:p w14:paraId="48D3CB77" w14:textId="77777777" w:rsidR="00C9273A" w:rsidRPr="005077A4" w:rsidRDefault="00000000" w:rsidP="00C9273A">
      <w:pPr>
        <w:pStyle w:val="ListParagraph0"/>
        <w:spacing w:after="0" w:line="400" w:lineRule="exact"/>
        <w:ind w:left="0"/>
        <w:jc w:val="center"/>
        <w:outlineLvl w:val="0"/>
        <w:rPr>
          <w:rFonts w:ascii="Times New Roman" w:hAnsi="Times New Roman" w:cs="Times New Roman"/>
          <w:b/>
          <w:bCs/>
          <w:color w:val="auto"/>
          <w:sz w:val="26"/>
          <w:szCs w:val="26"/>
        </w:rPr>
      </w:pPr>
      <w:r w:rsidRPr="005077A4">
        <w:rPr>
          <w:rFonts w:ascii="Times New Roman" w:hAnsi="Times New Roman" w:cs="Times New Roman"/>
          <w:b/>
          <w:bCs/>
          <w:color w:val="auto"/>
          <w:sz w:val="28"/>
          <w:szCs w:val="28"/>
        </w:rPr>
        <w:t>Chương III</w:t>
      </w:r>
      <w:r w:rsidRPr="005077A4">
        <w:rPr>
          <w:rFonts w:ascii="Times New Roman" w:hAnsi="Times New Roman" w:cs="Times New Roman"/>
          <w:b/>
          <w:bCs/>
          <w:color w:val="auto"/>
          <w:sz w:val="28"/>
          <w:szCs w:val="28"/>
        </w:rPr>
        <w:br/>
      </w:r>
      <w:r w:rsidRPr="005077A4">
        <w:rPr>
          <w:rFonts w:ascii="Times New Roman" w:hAnsi="Times New Roman" w:cs="Times New Roman"/>
          <w:b/>
          <w:bCs/>
          <w:sz w:val="26"/>
          <w:szCs w:val="26"/>
        </w:rPr>
        <w:t>TỔ CHỨC CẤP GIẤY PHÉP HOẠT ĐỘNG KHÁM BỆNH, CHỮA BỆNH VÀ QUẢN LÝ HOẠT ĐỘNG CỦA CƠ SỞ KHÁM BỆNH, CHỮA BỆNH</w:t>
      </w:r>
    </w:p>
    <w:p w14:paraId="003163E2" w14:textId="77777777" w:rsidR="00C9273A" w:rsidRPr="005077A4" w:rsidRDefault="00C9273A" w:rsidP="00C9273A">
      <w:pPr>
        <w:spacing w:line="400" w:lineRule="exact"/>
        <w:jc w:val="center"/>
        <w:rPr>
          <w:szCs w:val="28"/>
          <w:lang w:val="sv-SE"/>
        </w:rPr>
      </w:pPr>
    </w:p>
    <w:p w14:paraId="01D18BCE" w14:textId="77777777" w:rsidR="00C9273A" w:rsidRPr="005077A4" w:rsidRDefault="00000000" w:rsidP="00C9273A">
      <w:pPr>
        <w:pStyle w:val="ListParagraph0"/>
        <w:spacing w:after="0" w:line="400" w:lineRule="exact"/>
        <w:ind w:left="0"/>
        <w:jc w:val="center"/>
        <w:outlineLvl w:val="1"/>
        <w:rPr>
          <w:rFonts w:ascii="Times New Roman" w:hAnsi="Times New Roman" w:cs="Times New Roman"/>
          <w:b/>
          <w:bCs/>
          <w:color w:val="auto"/>
          <w:sz w:val="26"/>
          <w:szCs w:val="26"/>
        </w:rPr>
      </w:pPr>
      <w:r w:rsidRPr="005077A4">
        <w:rPr>
          <w:rFonts w:ascii="Times New Roman" w:hAnsi="Times New Roman" w:cs="Times New Roman"/>
          <w:b/>
          <w:bCs/>
          <w:color w:val="auto"/>
          <w:sz w:val="28"/>
          <w:szCs w:val="28"/>
        </w:rPr>
        <w:t>Mục 1</w:t>
      </w:r>
      <w:r w:rsidRPr="005077A4">
        <w:rPr>
          <w:rFonts w:ascii="Times New Roman" w:hAnsi="Times New Roman" w:cs="Times New Roman"/>
          <w:b/>
          <w:bCs/>
          <w:color w:val="auto"/>
          <w:sz w:val="28"/>
          <w:szCs w:val="28"/>
        </w:rPr>
        <w:br/>
      </w:r>
      <w:r w:rsidRPr="005077A4">
        <w:rPr>
          <w:rFonts w:ascii="Times New Roman" w:hAnsi="Times New Roman" w:cs="Times New Roman"/>
          <w:b/>
          <w:bCs/>
          <w:sz w:val="26"/>
          <w:szCs w:val="26"/>
        </w:rPr>
        <w:t>HÌNH THỨC TỔ CHỨC VÀ ĐIỀU KIỆN CẤP GIẤY PHÉP HOẠT ĐỘNG CỦA CƠ SỞ KHÁM BỆNH, CHỮA BỆNH</w:t>
      </w:r>
    </w:p>
    <w:p w14:paraId="5EED01E0" w14:textId="77777777" w:rsidR="00C9273A" w:rsidRPr="005077A4" w:rsidRDefault="00C9273A" w:rsidP="00C9273A">
      <w:pPr>
        <w:spacing w:line="400" w:lineRule="exact"/>
        <w:jc w:val="center"/>
        <w:rPr>
          <w:spacing w:val="-2"/>
          <w:szCs w:val="28"/>
          <w:lang w:val="sv-SE"/>
        </w:rPr>
      </w:pPr>
    </w:p>
    <w:p w14:paraId="456DE4C0" w14:textId="77777777" w:rsidR="00C9273A" w:rsidRPr="005077A4" w:rsidRDefault="00000000" w:rsidP="00C9273A">
      <w:pPr>
        <w:spacing w:line="400" w:lineRule="exact"/>
        <w:ind w:firstLine="720"/>
        <w:jc w:val="both"/>
        <w:outlineLvl w:val="2"/>
        <w:rPr>
          <w:szCs w:val="28"/>
          <w:lang w:val="sv-SE"/>
        </w:rPr>
      </w:pPr>
      <w:r w:rsidRPr="005077A4">
        <w:rPr>
          <w:b/>
          <w:bCs/>
          <w:szCs w:val="28"/>
          <w:lang w:val="sv-SE"/>
        </w:rPr>
        <w:t>Điều 39. Hình thức tổ chức cơ sở khám bệnh, chữa bệnh</w:t>
      </w:r>
    </w:p>
    <w:p w14:paraId="23ED735E"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1. </w:t>
      </w:r>
      <w:proofErr w:type="spellStart"/>
      <w:r w:rsidRPr="008E1462">
        <w:rPr>
          <w:iCs/>
          <w:sz w:val="28"/>
          <w:szCs w:val="28"/>
          <w:lang w:val="pt-BR"/>
        </w:rPr>
        <w:t>Bệnh</w:t>
      </w:r>
      <w:proofErr w:type="spellEnd"/>
      <w:r w:rsidRPr="008E1462">
        <w:rPr>
          <w:iCs/>
          <w:sz w:val="28"/>
          <w:szCs w:val="28"/>
          <w:lang w:val="pt-BR"/>
        </w:rPr>
        <w:t xml:space="preserve"> </w:t>
      </w:r>
      <w:proofErr w:type="spellStart"/>
      <w:r w:rsidRPr="008E1462">
        <w:rPr>
          <w:iCs/>
          <w:sz w:val="28"/>
          <w:szCs w:val="28"/>
          <w:lang w:val="pt-BR"/>
        </w:rPr>
        <w:t>viện</w:t>
      </w:r>
      <w:proofErr w:type="spellEnd"/>
      <w:r w:rsidRPr="008E1462">
        <w:rPr>
          <w:iCs/>
          <w:sz w:val="28"/>
          <w:szCs w:val="28"/>
          <w:lang w:val="pt-BR"/>
        </w:rPr>
        <w:t>.</w:t>
      </w:r>
    </w:p>
    <w:p w14:paraId="676F99EA"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a) </w:t>
      </w:r>
      <w:proofErr w:type="spellStart"/>
      <w:r w:rsidRPr="008E1462">
        <w:rPr>
          <w:iCs/>
          <w:sz w:val="28"/>
          <w:szCs w:val="28"/>
          <w:lang w:val="pt-BR"/>
        </w:rPr>
        <w:t>Bệnh</w:t>
      </w:r>
      <w:proofErr w:type="spellEnd"/>
      <w:r w:rsidRPr="008E1462">
        <w:rPr>
          <w:iCs/>
          <w:sz w:val="28"/>
          <w:szCs w:val="28"/>
          <w:lang w:val="pt-BR"/>
        </w:rPr>
        <w:t xml:space="preserve"> </w:t>
      </w:r>
      <w:proofErr w:type="spellStart"/>
      <w:r w:rsidRPr="008E1462">
        <w:rPr>
          <w:iCs/>
          <w:sz w:val="28"/>
          <w:szCs w:val="28"/>
          <w:lang w:val="pt-BR"/>
        </w:rPr>
        <w:t>viện</w:t>
      </w:r>
      <w:proofErr w:type="spellEnd"/>
      <w:r w:rsidRPr="008E1462">
        <w:rPr>
          <w:iCs/>
          <w:sz w:val="28"/>
          <w:szCs w:val="28"/>
          <w:lang w:val="pt-BR"/>
        </w:rPr>
        <w:t xml:space="preserve"> </w:t>
      </w:r>
      <w:proofErr w:type="spellStart"/>
      <w:r w:rsidRPr="008E1462">
        <w:rPr>
          <w:iCs/>
          <w:sz w:val="28"/>
          <w:szCs w:val="28"/>
          <w:lang w:val="pt-BR"/>
        </w:rPr>
        <w:t>đa</w:t>
      </w:r>
      <w:proofErr w:type="spellEnd"/>
      <w:r w:rsidRPr="008E1462">
        <w:rPr>
          <w:iCs/>
          <w:sz w:val="28"/>
          <w:szCs w:val="28"/>
          <w:lang w:val="pt-BR"/>
        </w:rPr>
        <w:t xml:space="preserve"> </w:t>
      </w:r>
      <w:proofErr w:type="spellStart"/>
      <w:r w:rsidRPr="008E1462">
        <w:rPr>
          <w:iCs/>
          <w:sz w:val="28"/>
          <w:szCs w:val="28"/>
          <w:lang w:val="pt-BR"/>
        </w:rPr>
        <w:t>khoa</w:t>
      </w:r>
      <w:proofErr w:type="spellEnd"/>
      <w:r w:rsidRPr="008E1462">
        <w:rPr>
          <w:iCs/>
          <w:sz w:val="28"/>
          <w:szCs w:val="28"/>
          <w:lang w:val="pt-BR"/>
        </w:rPr>
        <w:t>;</w:t>
      </w:r>
    </w:p>
    <w:p w14:paraId="3F708BC3"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lastRenderedPageBreak/>
        <w:t xml:space="preserve">b) </w:t>
      </w:r>
      <w:proofErr w:type="spellStart"/>
      <w:r w:rsidRPr="008E1462">
        <w:rPr>
          <w:iCs/>
          <w:sz w:val="28"/>
          <w:szCs w:val="28"/>
          <w:lang w:val="pt-BR"/>
        </w:rPr>
        <w:t>Bệnh</w:t>
      </w:r>
      <w:proofErr w:type="spellEnd"/>
      <w:r w:rsidRPr="008E1462">
        <w:rPr>
          <w:iCs/>
          <w:sz w:val="28"/>
          <w:szCs w:val="28"/>
          <w:lang w:val="pt-BR"/>
        </w:rPr>
        <w:t xml:space="preserve"> </w:t>
      </w:r>
      <w:proofErr w:type="spellStart"/>
      <w:r w:rsidRPr="008E1462">
        <w:rPr>
          <w:iCs/>
          <w:sz w:val="28"/>
          <w:szCs w:val="28"/>
          <w:lang w:val="pt-BR"/>
        </w:rPr>
        <w:t>viện</w:t>
      </w:r>
      <w:proofErr w:type="spellEnd"/>
      <w:r w:rsidRPr="008E1462">
        <w:rPr>
          <w:iCs/>
          <w:sz w:val="28"/>
          <w:szCs w:val="28"/>
          <w:lang w:val="pt-BR"/>
        </w:rPr>
        <w:t xml:space="preserve"> y </w:t>
      </w:r>
      <w:proofErr w:type="spellStart"/>
      <w:r w:rsidRPr="008E1462">
        <w:rPr>
          <w:iCs/>
          <w:sz w:val="28"/>
          <w:szCs w:val="28"/>
          <w:lang w:val="pt-BR"/>
        </w:rPr>
        <w:t>học</w:t>
      </w:r>
      <w:proofErr w:type="spellEnd"/>
      <w:r w:rsidRPr="008E1462">
        <w:rPr>
          <w:iCs/>
          <w:sz w:val="28"/>
          <w:szCs w:val="28"/>
          <w:lang w:val="pt-BR"/>
        </w:rPr>
        <w:t xml:space="preserve"> </w:t>
      </w:r>
      <w:proofErr w:type="spellStart"/>
      <w:r w:rsidRPr="008E1462">
        <w:rPr>
          <w:iCs/>
          <w:sz w:val="28"/>
          <w:szCs w:val="28"/>
          <w:lang w:val="pt-BR"/>
        </w:rPr>
        <w:t>cổ</w:t>
      </w:r>
      <w:proofErr w:type="spellEnd"/>
      <w:r w:rsidRPr="008E1462">
        <w:rPr>
          <w:iCs/>
          <w:sz w:val="28"/>
          <w:szCs w:val="28"/>
          <w:lang w:val="pt-BR"/>
        </w:rPr>
        <w:t xml:space="preserve"> </w:t>
      </w:r>
      <w:proofErr w:type="spellStart"/>
      <w:r w:rsidRPr="008E1462">
        <w:rPr>
          <w:iCs/>
          <w:sz w:val="28"/>
          <w:szCs w:val="28"/>
          <w:lang w:val="pt-BR"/>
        </w:rPr>
        <w:t>truyền</w:t>
      </w:r>
      <w:proofErr w:type="spellEnd"/>
      <w:r w:rsidRPr="008E1462">
        <w:rPr>
          <w:iCs/>
          <w:sz w:val="28"/>
          <w:szCs w:val="28"/>
          <w:lang w:val="pt-BR"/>
        </w:rPr>
        <w:t>;</w:t>
      </w:r>
    </w:p>
    <w:p w14:paraId="5BAE84F1"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c) </w:t>
      </w:r>
      <w:proofErr w:type="spellStart"/>
      <w:r w:rsidRPr="008E1462">
        <w:rPr>
          <w:iCs/>
          <w:sz w:val="28"/>
          <w:szCs w:val="28"/>
          <w:lang w:val="pt-BR"/>
        </w:rPr>
        <w:t>Bệnh</w:t>
      </w:r>
      <w:proofErr w:type="spellEnd"/>
      <w:r w:rsidRPr="008E1462">
        <w:rPr>
          <w:iCs/>
          <w:sz w:val="28"/>
          <w:szCs w:val="28"/>
          <w:lang w:val="pt-BR"/>
        </w:rPr>
        <w:t xml:space="preserve"> </w:t>
      </w:r>
      <w:proofErr w:type="spellStart"/>
      <w:r w:rsidRPr="008E1462">
        <w:rPr>
          <w:iCs/>
          <w:sz w:val="28"/>
          <w:szCs w:val="28"/>
          <w:lang w:val="pt-BR"/>
        </w:rPr>
        <w:t>viện</w:t>
      </w:r>
      <w:proofErr w:type="spellEnd"/>
      <w:r w:rsidRPr="008E1462">
        <w:rPr>
          <w:iCs/>
          <w:sz w:val="28"/>
          <w:szCs w:val="28"/>
          <w:lang w:val="pt-BR"/>
        </w:rPr>
        <w:t xml:space="preserve"> </w:t>
      </w:r>
      <w:proofErr w:type="spellStart"/>
      <w:r w:rsidRPr="008E1462">
        <w:rPr>
          <w:iCs/>
          <w:sz w:val="28"/>
          <w:szCs w:val="28"/>
          <w:lang w:val="pt-BR"/>
        </w:rPr>
        <w:t>răng</w:t>
      </w:r>
      <w:proofErr w:type="spellEnd"/>
      <w:r w:rsidRPr="008E1462">
        <w:rPr>
          <w:iCs/>
          <w:sz w:val="28"/>
          <w:szCs w:val="28"/>
          <w:lang w:val="pt-BR"/>
        </w:rPr>
        <w:t xml:space="preserve"> </w:t>
      </w:r>
      <w:proofErr w:type="spellStart"/>
      <w:r w:rsidRPr="008E1462">
        <w:rPr>
          <w:iCs/>
          <w:sz w:val="28"/>
          <w:szCs w:val="28"/>
          <w:lang w:val="pt-BR"/>
        </w:rPr>
        <w:t>hàm</w:t>
      </w:r>
      <w:proofErr w:type="spellEnd"/>
      <w:r w:rsidRPr="008E1462">
        <w:rPr>
          <w:iCs/>
          <w:sz w:val="28"/>
          <w:szCs w:val="28"/>
          <w:lang w:val="pt-BR"/>
        </w:rPr>
        <w:t xml:space="preserve"> </w:t>
      </w:r>
      <w:proofErr w:type="spellStart"/>
      <w:r w:rsidRPr="008E1462">
        <w:rPr>
          <w:iCs/>
          <w:sz w:val="28"/>
          <w:szCs w:val="28"/>
          <w:lang w:val="pt-BR"/>
        </w:rPr>
        <w:t>mặt</w:t>
      </w:r>
      <w:proofErr w:type="spellEnd"/>
      <w:r w:rsidRPr="008E1462">
        <w:rPr>
          <w:iCs/>
          <w:sz w:val="28"/>
          <w:szCs w:val="28"/>
          <w:lang w:val="pt-BR"/>
        </w:rPr>
        <w:t>;</w:t>
      </w:r>
    </w:p>
    <w:p w14:paraId="512EE7DE"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d) </w:t>
      </w:r>
      <w:proofErr w:type="spellStart"/>
      <w:r w:rsidRPr="008E1462">
        <w:rPr>
          <w:iCs/>
          <w:sz w:val="28"/>
          <w:szCs w:val="28"/>
          <w:lang w:val="pt-BR"/>
        </w:rPr>
        <w:t>Bệnh</w:t>
      </w:r>
      <w:proofErr w:type="spellEnd"/>
      <w:r w:rsidRPr="008E1462">
        <w:rPr>
          <w:iCs/>
          <w:sz w:val="28"/>
          <w:szCs w:val="28"/>
          <w:lang w:val="pt-BR"/>
        </w:rPr>
        <w:t xml:space="preserve"> </w:t>
      </w:r>
      <w:proofErr w:type="spellStart"/>
      <w:r w:rsidRPr="008E1462">
        <w:rPr>
          <w:iCs/>
          <w:sz w:val="28"/>
          <w:szCs w:val="28"/>
          <w:lang w:val="pt-BR"/>
        </w:rPr>
        <w:t>viện</w:t>
      </w:r>
      <w:proofErr w:type="spellEnd"/>
      <w:r w:rsidRPr="008E1462">
        <w:rPr>
          <w:iCs/>
          <w:sz w:val="28"/>
          <w:szCs w:val="28"/>
          <w:lang w:val="pt-BR"/>
        </w:rPr>
        <w:t xml:space="preserve"> </w:t>
      </w:r>
      <w:proofErr w:type="spellStart"/>
      <w:r w:rsidRPr="008E1462">
        <w:rPr>
          <w:iCs/>
          <w:sz w:val="28"/>
          <w:szCs w:val="28"/>
          <w:lang w:val="pt-BR"/>
        </w:rPr>
        <w:t>chuyên</w:t>
      </w:r>
      <w:proofErr w:type="spellEnd"/>
      <w:r w:rsidRPr="008E1462">
        <w:rPr>
          <w:iCs/>
          <w:sz w:val="28"/>
          <w:szCs w:val="28"/>
          <w:lang w:val="pt-BR"/>
        </w:rPr>
        <w:t xml:space="preserve"> </w:t>
      </w:r>
      <w:proofErr w:type="spellStart"/>
      <w:r w:rsidRPr="008E1462">
        <w:rPr>
          <w:iCs/>
          <w:sz w:val="28"/>
          <w:szCs w:val="28"/>
          <w:lang w:val="pt-BR"/>
        </w:rPr>
        <w:t>khoa</w:t>
      </w:r>
      <w:proofErr w:type="spellEnd"/>
      <w:r w:rsidRPr="008E1462">
        <w:rPr>
          <w:iCs/>
          <w:sz w:val="28"/>
          <w:szCs w:val="28"/>
          <w:lang w:val="pt-BR"/>
        </w:rPr>
        <w:t>;</w:t>
      </w:r>
    </w:p>
    <w:p w14:paraId="0F821315"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d) </w:t>
      </w:r>
      <w:proofErr w:type="spellStart"/>
      <w:r w:rsidRPr="008E1462">
        <w:rPr>
          <w:iCs/>
          <w:sz w:val="28"/>
          <w:szCs w:val="28"/>
          <w:lang w:val="pt-BR"/>
        </w:rPr>
        <w:t>Bệnh</w:t>
      </w:r>
      <w:proofErr w:type="spellEnd"/>
      <w:r w:rsidRPr="008E1462">
        <w:rPr>
          <w:iCs/>
          <w:sz w:val="28"/>
          <w:szCs w:val="28"/>
          <w:lang w:val="pt-BR"/>
        </w:rPr>
        <w:t xml:space="preserve"> </w:t>
      </w:r>
      <w:proofErr w:type="spellStart"/>
      <w:r w:rsidRPr="008E1462">
        <w:rPr>
          <w:iCs/>
          <w:sz w:val="28"/>
          <w:szCs w:val="28"/>
          <w:lang w:val="pt-BR"/>
        </w:rPr>
        <w:t>viện</w:t>
      </w:r>
      <w:proofErr w:type="spellEnd"/>
      <w:r w:rsidRPr="008E1462">
        <w:rPr>
          <w:iCs/>
          <w:sz w:val="28"/>
          <w:szCs w:val="28"/>
          <w:lang w:val="pt-BR"/>
        </w:rPr>
        <w:t xml:space="preserve"> </w:t>
      </w:r>
      <w:proofErr w:type="spellStart"/>
      <w:r w:rsidRPr="008E1462">
        <w:rPr>
          <w:iCs/>
          <w:sz w:val="28"/>
          <w:szCs w:val="28"/>
          <w:lang w:val="pt-BR"/>
        </w:rPr>
        <w:t>ban</w:t>
      </w:r>
      <w:proofErr w:type="spellEnd"/>
      <w:r w:rsidRPr="008E1462">
        <w:rPr>
          <w:iCs/>
          <w:sz w:val="28"/>
          <w:szCs w:val="28"/>
          <w:lang w:val="pt-BR"/>
        </w:rPr>
        <w:t xml:space="preserve"> </w:t>
      </w:r>
      <w:proofErr w:type="spellStart"/>
      <w:r w:rsidRPr="008E1462">
        <w:rPr>
          <w:iCs/>
          <w:sz w:val="28"/>
          <w:szCs w:val="28"/>
          <w:lang w:val="pt-BR"/>
        </w:rPr>
        <w:t>ngày</w:t>
      </w:r>
      <w:proofErr w:type="spellEnd"/>
      <w:r w:rsidRPr="008E1462">
        <w:rPr>
          <w:iCs/>
          <w:sz w:val="28"/>
          <w:szCs w:val="28"/>
          <w:lang w:val="pt-BR"/>
        </w:rPr>
        <w:t>.</w:t>
      </w:r>
    </w:p>
    <w:p w14:paraId="0C22C188"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2.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gồm</w:t>
      </w:r>
      <w:proofErr w:type="spellEnd"/>
      <w:r w:rsidRPr="008E1462">
        <w:rPr>
          <w:iCs/>
          <w:sz w:val="28"/>
          <w:szCs w:val="28"/>
          <w:lang w:val="pt-BR"/>
        </w:rPr>
        <w:t xml:space="preserve">: </w:t>
      </w:r>
    </w:p>
    <w:p w14:paraId="2C673B06"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a)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đa</w:t>
      </w:r>
      <w:proofErr w:type="spellEnd"/>
      <w:r w:rsidRPr="008E1462">
        <w:rPr>
          <w:iCs/>
          <w:sz w:val="28"/>
          <w:szCs w:val="28"/>
          <w:lang w:val="pt-BR"/>
        </w:rPr>
        <w:t xml:space="preserve"> </w:t>
      </w:r>
      <w:proofErr w:type="spellStart"/>
      <w:r w:rsidRPr="008E1462">
        <w:rPr>
          <w:iCs/>
          <w:sz w:val="28"/>
          <w:szCs w:val="28"/>
          <w:lang w:val="pt-BR"/>
        </w:rPr>
        <w:t>khoa</w:t>
      </w:r>
      <w:proofErr w:type="spellEnd"/>
      <w:r w:rsidRPr="008E1462">
        <w:rPr>
          <w:iCs/>
          <w:sz w:val="28"/>
          <w:szCs w:val="28"/>
          <w:lang w:val="pt-BR"/>
        </w:rPr>
        <w:t>;</w:t>
      </w:r>
      <w:r w:rsidRPr="008E1462">
        <w:rPr>
          <w:iCs/>
          <w:sz w:val="28"/>
          <w:szCs w:val="28"/>
          <w:lang w:val="pt-BR"/>
        </w:rPr>
        <w:tab/>
        <w:t xml:space="preserve"> </w:t>
      </w:r>
    </w:p>
    <w:p w14:paraId="0F502D00"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b)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chuyên</w:t>
      </w:r>
      <w:proofErr w:type="spellEnd"/>
      <w:r w:rsidRPr="008E1462">
        <w:rPr>
          <w:iCs/>
          <w:sz w:val="28"/>
          <w:szCs w:val="28"/>
          <w:lang w:val="pt-BR"/>
        </w:rPr>
        <w:t xml:space="preserve"> </w:t>
      </w:r>
      <w:proofErr w:type="spellStart"/>
      <w:r w:rsidRPr="008E1462">
        <w:rPr>
          <w:iCs/>
          <w:sz w:val="28"/>
          <w:szCs w:val="28"/>
          <w:lang w:val="pt-BR"/>
        </w:rPr>
        <w:t>khoa</w:t>
      </w:r>
      <w:proofErr w:type="spellEnd"/>
      <w:r w:rsidRPr="008E1462">
        <w:rPr>
          <w:iCs/>
          <w:sz w:val="28"/>
          <w:szCs w:val="28"/>
          <w:lang w:val="pt-BR"/>
        </w:rPr>
        <w:t>;</w:t>
      </w:r>
    </w:p>
    <w:p w14:paraId="11DB07FC"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c)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liên</w:t>
      </w:r>
      <w:proofErr w:type="spellEnd"/>
      <w:r w:rsidRPr="008E1462">
        <w:rPr>
          <w:iCs/>
          <w:sz w:val="28"/>
          <w:szCs w:val="28"/>
          <w:lang w:val="pt-BR"/>
        </w:rPr>
        <w:t xml:space="preserve"> </w:t>
      </w:r>
      <w:proofErr w:type="spellStart"/>
      <w:r w:rsidRPr="008E1462">
        <w:rPr>
          <w:iCs/>
          <w:sz w:val="28"/>
          <w:szCs w:val="28"/>
          <w:lang w:val="pt-BR"/>
        </w:rPr>
        <w:t>chuyên</w:t>
      </w:r>
      <w:proofErr w:type="spellEnd"/>
      <w:r w:rsidRPr="008E1462">
        <w:rPr>
          <w:iCs/>
          <w:sz w:val="28"/>
          <w:szCs w:val="28"/>
          <w:lang w:val="pt-BR"/>
        </w:rPr>
        <w:t xml:space="preserve"> </w:t>
      </w:r>
      <w:proofErr w:type="spellStart"/>
      <w:r w:rsidRPr="008E1462">
        <w:rPr>
          <w:iCs/>
          <w:sz w:val="28"/>
          <w:szCs w:val="28"/>
          <w:lang w:val="pt-BR"/>
        </w:rPr>
        <w:t>khoa</w:t>
      </w:r>
      <w:proofErr w:type="spellEnd"/>
      <w:r w:rsidRPr="008E1462">
        <w:rPr>
          <w:iCs/>
          <w:sz w:val="28"/>
          <w:szCs w:val="28"/>
          <w:lang w:val="pt-BR"/>
        </w:rPr>
        <w:t>;</w:t>
      </w:r>
    </w:p>
    <w:p w14:paraId="1ACDFDC1"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d)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bác</w:t>
      </w:r>
      <w:proofErr w:type="spellEnd"/>
      <w:r w:rsidRPr="008E1462">
        <w:rPr>
          <w:iCs/>
          <w:sz w:val="28"/>
          <w:szCs w:val="28"/>
          <w:lang w:val="pt-BR"/>
        </w:rPr>
        <w:t xml:space="preserve"> </w:t>
      </w:r>
      <w:proofErr w:type="spellStart"/>
      <w:r w:rsidRPr="008E1462">
        <w:rPr>
          <w:iCs/>
          <w:sz w:val="28"/>
          <w:szCs w:val="28"/>
          <w:lang w:val="pt-BR"/>
        </w:rPr>
        <w:t>sỹ</w:t>
      </w:r>
      <w:proofErr w:type="spellEnd"/>
      <w:r w:rsidRPr="008E1462">
        <w:rPr>
          <w:iCs/>
          <w:sz w:val="28"/>
          <w:szCs w:val="28"/>
          <w:lang w:val="pt-BR"/>
        </w:rPr>
        <w:t xml:space="preserve"> y </w:t>
      </w:r>
      <w:proofErr w:type="spellStart"/>
      <w:r w:rsidRPr="008E1462">
        <w:rPr>
          <w:iCs/>
          <w:sz w:val="28"/>
          <w:szCs w:val="28"/>
          <w:lang w:val="pt-BR"/>
        </w:rPr>
        <w:t>khoa</w:t>
      </w:r>
      <w:proofErr w:type="spellEnd"/>
      <w:r w:rsidRPr="008E1462">
        <w:rPr>
          <w:iCs/>
          <w:sz w:val="28"/>
          <w:szCs w:val="28"/>
          <w:lang w:val="pt-BR"/>
        </w:rPr>
        <w:t>;</w:t>
      </w:r>
    </w:p>
    <w:p w14:paraId="6B8C9939"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đ)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y </w:t>
      </w:r>
      <w:proofErr w:type="spellStart"/>
      <w:r w:rsidRPr="008E1462">
        <w:rPr>
          <w:iCs/>
          <w:sz w:val="28"/>
          <w:szCs w:val="28"/>
          <w:lang w:val="pt-BR"/>
        </w:rPr>
        <w:t>học</w:t>
      </w:r>
      <w:proofErr w:type="spellEnd"/>
      <w:r w:rsidRPr="008E1462">
        <w:rPr>
          <w:iCs/>
          <w:sz w:val="28"/>
          <w:szCs w:val="28"/>
          <w:lang w:val="pt-BR"/>
        </w:rPr>
        <w:t xml:space="preserve"> </w:t>
      </w:r>
      <w:proofErr w:type="spellStart"/>
      <w:r w:rsidRPr="008E1462">
        <w:rPr>
          <w:iCs/>
          <w:sz w:val="28"/>
          <w:szCs w:val="28"/>
          <w:lang w:val="pt-BR"/>
        </w:rPr>
        <w:t>cổ</w:t>
      </w:r>
      <w:proofErr w:type="spellEnd"/>
      <w:r w:rsidRPr="008E1462">
        <w:rPr>
          <w:iCs/>
          <w:sz w:val="28"/>
          <w:szCs w:val="28"/>
          <w:lang w:val="pt-BR"/>
        </w:rPr>
        <w:t xml:space="preserve"> </w:t>
      </w:r>
      <w:proofErr w:type="spellStart"/>
      <w:r w:rsidRPr="008E1462">
        <w:rPr>
          <w:iCs/>
          <w:sz w:val="28"/>
          <w:szCs w:val="28"/>
          <w:lang w:val="pt-BR"/>
        </w:rPr>
        <w:t>truyền</w:t>
      </w:r>
      <w:proofErr w:type="spellEnd"/>
      <w:r w:rsidRPr="008E1462">
        <w:rPr>
          <w:iCs/>
          <w:sz w:val="28"/>
          <w:szCs w:val="28"/>
          <w:lang w:val="pt-BR"/>
        </w:rPr>
        <w:t>;</w:t>
      </w:r>
    </w:p>
    <w:p w14:paraId="0BDEFDD2"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e)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răng</w:t>
      </w:r>
      <w:proofErr w:type="spellEnd"/>
      <w:r w:rsidRPr="008E1462">
        <w:rPr>
          <w:iCs/>
          <w:sz w:val="28"/>
          <w:szCs w:val="28"/>
          <w:lang w:val="pt-BR"/>
        </w:rPr>
        <w:t xml:space="preserve"> </w:t>
      </w:r>
      <w:proofErr w:type="spellStart"/>
      <w:r w:rsidRPr="008E1462">
        <w:rPr>
          <w:iCs/>
          <w:sz w:val="28"/>
          <w:szCs w:val="28"/>
          <w:lang w:val="pt-BR"/>
        </w:rPr>
        <w:t>hàm</w:t>
      </w:r>
      <w:proofErr w:type="spellEnd"/>
      <w:r w:rsidRPr="008E1462">
        <w:rPr>
          <w:iCs/>
          <w:sz w:val="28"/>
          <w:szCs w:val="28"/>
          <w:lang w:val="pt-BR"/>
        </w:rPr>
        <w:t xml:space="preserve"> </w:t>
      </w:r>
      <w:proofErr w:type="spellStart"/>
      <w:r w:rsidRPr="008E1462">
        <w:rPr>
          <w:iCs/>
          <w:sz w:val="28"/>
          <w:szCs w:val="28"/>
          <w:lang w:val="pt-BR"/>
        </w:rPr>
        <w:t>mặt</w:t>
      </w:r>
      <w:proofErr w:type="spellEnd"/>
      <w:r w:rsidRPr="008E1462">
        <w:rPr>
          <w:iCs/>
          <w:sz w:val="28"/>
          <w:szCs w:val="28"/>
          <w:lang w:val="pt-BR"/>
        </w:rPr>
        <w:t>;</w:t>
      </w:r>
    </w:p>
    <w:p w14:paraId="04BC1A2A"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g)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điều</w:t>
      </w:r>
      <w:proofErr w:type="spellEnd"/>
      <w:r w:rsidRPr="008E1462">
        <w:rPr>
          <w:iCs/>
          <w:sz w:val="28"/>
          <w:szCs w:val="28"/>
          <w:lang w:val="pt-BR"/>
        </w:rPr>
        <w:t xml:space="preserve"> </w:t>
      </w:r>
      <w:proofErr w:type="spellStart"/>
      <w:r w:rsidRPr="008E1462">
        <w:rPr>
          <w:iCs/>
          <w:sz w:val="28"/>
          <w:szCs w:val="28"/>
          <w:lang w:val="pt-BR"/>
        </w:rPr>
        <w:t>trị</w:t>
      </w:r>
      <w:proofErr w:type="spellEnd"/>
      <w:r w:rsidRPr="008E1462">
        <w:rPr>
          <w:iCs/>
          <w:sz w:val="28"/>
          <w:szCs w:val="28"/>
          <w:lang w:val="pt-BR"/>
        </w:rPr>
        <w:t xml:space="preserve"> HIV/AIDS;</w:t>
      </w:r>
    </w:p>
    <w:p w14:paraId="3F446B90"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z w:val="28"/>
          <w:szCs w:val="28"/>
          <w:lang w:val="pt-BR"/>
        </w:rPr>
        <w:t xml:space="preserve">h)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điều</w:t>
      </w:r>
      <w:proofErr w:type="spellEnd"/>
      <w:r w:rsidRPr="008E1462">
        <w:rPr>
          <w:iCs/>
          <w:sz w:val="28"/>
          <w:szCs w:val="28"/>
          <w:lang w:val="pt-BR"/>
        </w:rPr>
        <w:t xml:space="preserve"> </w:t>
      </w:r>
      <w:proofErr w:type="spellStart"/>
      <w:r w:rsidRPr="008E1462">
        <w:rPr>
          <w:iCs/>
          <w:sz w:val="28"/>
          <w:szCs w:val="28"/>
          <w:lang w:val="pt-BR"/>
        </w:rPr>
        <w:t>trị</w:t>
      </w:r>
      <w:proofErr w:type="spellEnd"/>
      <w:r w:rsidRPr="008E1462">
        <w:rPr>
          <w:iCs/>
          <w:sz w:val="28"/>
          <w:szCs w:val="28"/>
          <w:lang w:val="pt-BR"/>
        </w:rPr>
        <w:t xml:space="preserve"> </w:t>
      </w:r>
      <w:proofErr w:type="spellStart"/>
      <w:r w:rsidRPr="008E1462">
        <w:rPr>
          <w:iCs/>
          <w:sz w:val="28"/>
          <w:szCs w:val="28"/>
          <w:lang w:val="pt-BR"/>
        </w:rPr>
        <w:t>nghiện</w:t>
      </w:r>
      <w:proofErr w:type="spellEnd"/>
      <w:r w:rsidRPr="008E1462">
        <w:rPr>
          <w:iCs/>
          <w:sz w:val="28"/>
          <w:szCs w:val="28"/>
          <w:lang w:val="pt-BR"/>
        </w:rPr>
        <w:t xml:space="preserve"> </w:t>
      </w:r>
      <w:proofErr w:type="spellStart"/>
      <w:r w:rsidRPr="008E1462">
        <w:rPr>
          <w:iCs/>
          <w:sz w:val="28"/>
          <w:szCs w:val="28"/>
          <w:lang w:val="pt-BR"/>
        </w:rPr>
        <w:t>chất</w:t>
      </w:r>
      <w:proofErr w:type="spellEnd"/>
      <w:r w:rsidRPr="008E1462">
        <w:rPr>
          <w:iCs/>
          <w:sz w:val="28"/>
          <w:szCs w:val="28"/>
          <w:lang w:val="pt-BR"/>
        </w:rPr>
        <w:t xml:space="preserve"> </w:t>
      </w:r>
      <w:proofErr w:type="spellStart"/>
      <w:r w:rsidRPr="008E1462">
        <w:rPr>
          <w:iCs/>
          <w:sz w:val="28"/>
          <w:szCs w:val="28"/>
          <w:lang w:val="pt-BR"/>
        </w:rPr>
        <w:t>dạng</w:t>
      </w:r>
      <w:proofErr w:type="spellEnd"/>
      <w:r w:rsidRPr="008E1462">
        <w:rPr>
          <w:iCs/>
          <w:sz w:val="28"/>
          <w:szCs w:val="28"/>
          <w:lang w:val="pt-BR"/>
        </w:rPr>
        <w:t xml:space="preserve"> </w:t>
      </w:r>
      <w:proofErr w:type="spellStart"/>
      <w:r w:rsidRPr="008E1462">
        <w:rPr>
          <w:iCs/>
          <w:sz w:val="28"/>
          <w:szCs w:val="28"/>
          <w:lang w:val="pt-BR"/>
        </w:rPr>
        <w:t>thuốc</w:t>
      </w:r>
      <w:proofErr w:type="spellEnd"/>
      <w:r w:rsidRPr="008E1462">
        <w:rPr>
          <w:iCs/>
          <w:sz w:val="28"/>
          <w:szCs w:val="28"/>
          <w:lang w:val="pt-BR"/>
        </w:rPr>
        <w:t xml:space="preserve"> </w:t>
      </w:r>
      <w:proofErr w:type="spellStart"/>
      <w:r w:rsidRPr="008E1462">
        <w:rPr>
          <w:iCs/>
          <w:sz w:val="28"/>
          <w:szCs w:val="28"/>
          <w:lang w:val="pt-BR"/>
        </w:rPr>
        <w:t>phiện</w:t>
      </w:r>
      <w:proofErr w:type="spellEnd"/>
      <w:r w:rsidRPr="008E1462">
        <w:rPr>
          <w:iCs/>
          <w:sz w:val="28"/>
          <w:szCs w:val="28"/>
          <w:lang w:val="pt-BR"/>
        </w:rPr>
        <w:t xml:space="preserve"> </w:t>
      </w:r>
      <w:proofErr w:type="spellStart"/>
      <w:r w:rsidRPr="008E1462">
        <w:rPr>
          <w:iCs/>
          <w:sz w:val="28"/>
          <w:szCs w:val="28"/>
          <w:lang w:val="pt-BR"/>
        </w:rPr>
        <w:t>bằng</w:t>
      </w:r>
      <w:proofErr w:type="spellEnd"/>
      <w:r w:rsidRPr="008E1462">
        <w:rPr>
          <w:iCs/>
          <w:sz w:val="28"/>
          <w:szCs w:val="28"/>
          <w:lang w:val="pt-BR"/>
        </w:rPr>
        <w:t xml:space="preserve"> </w:t>
      </w:r>
      <w:proofErr w:type="spellStart"/>
      <w:r w:rsidRPr="008E1462">
        <w:rPr>
          <w:iCs/>
          <w:sz w:val="28"/>
          <w:szCs w:val="28"/>
          <w:lang w:val="pt-BR"/>
        </w:rPr>
        <w:t>thuốc</w:t>
      </w:r>
      <w:proofErr w:type="spellEnd"/>
      <w:r w:rsidRPr="008E1462">
        <w:rPr>
          <w:iCs/>
          <w:sz w:val="28"/>
          <w:szCs w:val="28"/>
          <w:lang w:val="pt-BR"/>
        </w:rPr>
        <w:t xml:space="preserve"> </w:t>
      </w:r>
      <w:proofErr w:type="spellStart"/>
      <w:r w:rsidRPr="008E1462">
        <w:rPr>
          <w:iCs/>
          <w:sz w:val="28"/>
          <w:szCs w:val="28"/>
          <w:lang w:val="pt-BR"/>
        </w:rPr>
        <w:t>thay</w:t>
      </w:r>
      <w:proofErr w:type="spellEnd"/>
      <w:r w:rsidRPr="008E1462">
        <w:rPr>
          <w:iCs/>
          <w:sz w:val="28"/>
          <w:szCs w:val="28"/>
          <w:lang w:val="pt-BR"/>
        </w:rPr>
        <w:t xml:space="preserve"> </w:t>
      </w:r>
      <w:proofErr w:type="spellStart"/>
      <w:r w:rsidRPr="008E1462">
        <w:rPr>
          <w:iCs/>
          <w:sz w:val="28"/>
          <w:szCs w:val="28"/>
          <w:lang w:val="pt-BR"/>
        </w:rPr>
        <w:t>thế</w:t>
      </w:r>
      <w:proofErr w:type="spellEnd"/>
      <w:r w:rsidRPr="008E1462">
        <w:rPr>
          <w:iCs/>
          <w:sz w:val="28"/>
          <w:szCs w:val="28"/>
          <w:lang w:val="pt-BR"/>
        </w:rPr>
        <w:t>;</w:t>
      </w:r>
    </w:p>
    <w:p w14:paraId="3EDF56E5" w14:textId="77777777" w:rsidR="00C9273A" w:rsidRPr="008E1462" w:rsidRDefault="00000000" w:rsidP="00C9273A">
      <w:pPr>
        <w:pStyle w:val="NormalWeb"/>
        <w:spacing w:before="120" w:beforeAutospacing="0" w:after="120" w:afterAutospacing="0" w:line="420" w:lineRule="exact"/>
        <w:ind w:firstLine="720"/>
        <w:jc w:val="both"/>
        <w:rPr>
          <w:iCs/>
          <w:sz w:val="28"/>
          <w:szCs w:val="28"/>
          <w:lang w:val="pt-BR"/>
        </w:rPr>
      </w:pPr>
      <w:r w:rsidRPr="008E1462">
        <w:rPr>
          <w:iCs/>
          <w:sz w:val="28"/>
          <w:szCs w:val="28"/>
          <w:lang w:val="pt-BR"/>
        </w:rPr>
        <w:t xml:space="preserve">i)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tư</w:t>
      </w:r>
      <w:proofErr w:type="spellEnd"/>
      <w:r w:rsidRPr="008E1462">
        <w:rPr>
          <w:iCs/>
          <w:sz w:val="28"/>
          <w:szCs w:val="28"/>
          <w:lang w:val="pt-BR"/>
        </w:rPr>
        <w:t xml:space="preserve"> </w:t>
      </w:r>
      <w:proofErr w:type="spellStart"/>
      <w:r w:rsidRPr="008E1462">
        <w:rPr>
          <w:iCs/>
          <w:sz w:val="28"/>
          <w:szCs w:val="28"/>
          <w:lang w:val="pt-BR"/>
        </w:rPr>
        <w:t>vấn</w:t>
      </w:r>
      <w:proofErr w:type="spellEnd"/>
      <w:r w:rsidRPr="008E1462">
        <w:rPr>
          <w:iCs/>
          <w:sz w:val="28"/>
          <w:szCs w:val="28"/>
          <w:lang w:val="pt-BR"/>
        </w:rPr>
        <w:t xml:space="preserve"> </w:t>
      </w:r>
      <w:proofErr w:type="spellStart"/>
      <w:r w:rsidRPr="008E1462">
        <w:rPr>
          <w:iCs/>
          <w:sz w:val="28"/>
          <w:szCs w:val="28"/>
          <w:lang w:val="pt-BR"/>
        </w:rPr>
        <w:t>và</w:t>
      </w:r>
      <w:proofErr w:type="spellEnd"/>
      <w:r w:rsidRPr="008E1462">
        <w:rPr>
          <w:iCs/>
          <w:sz w:val="28"/>
          <w:szCs w:val="28"/>
          <w:lang w:val="pt-BR"/>
        </w:rPr>
        <w:t xml:space="preserve"> </w:t>
      </w:r>
      <w:proofErr w:type="spellStart"/>
      <w:r w:rsidRPr="008E1462">
        <w:rPr>
          <w:iCs/>
          <w:sz w:val="28"/>
          <w:szCs w:val="28"/>
          <w:lang w:val="pt-BR"/>
        </w:rPr>
        <w:t>điều</w:t>
      </w:r>
      <w:proofErr w:type="spellEnd"/>
      <w:r w:rsidRPr="008E1462">
        <w:rPr>
          <w:iCs/>
          <w:sz w:val="28"/>
          <w:szCs w:val="28"/>
          <w:lang w:val="pt-BR"/>
        </w:rPr>
        <w:t xml:space="preserve"> </w:t>
      </w:r>
      <w:proofErr w:type="spellStart"/>
      <w:r w:rsidRPr="008E1462">
        <w:rPr>
          <w:iCs/>
          <w:sz w:val="28"/>
          <w:szCs w:val="28"/>
          <w:lang w:val="pt-BR"/>
        </w:rPr>
        <w:t>trị</w:t>
      </w:r>
      <w:proofErr w:type="spellEnd"/>
      <w:r w:rsidRPr="008E1462">
        <w:rPr>
          <w:iCs/>
          <w:sz w:val="28"/>
          <w:szCs w:val="28"/>
          <w:lang w:val="pt-BR"/>
        </w:rPr>
        <w:t xml:space="preserve"> </w:t>
      </w:r>
      <w:proofErr w:type="spellStart"/>
      <w:r w:rsidRPr="008E1462">
        <w:rPr>
          <w:iCs/>
          <w:sz w:val="28"/>
          <w:szCs w:val="28"/>
          <w:lang w:val="pt-BR"/>
        </w:rPr>
        <w:t>dự</w:t>
      </w:r>
      <w:proofErr w:type="spellEnd"/>
      <w:r w:rsidRPr="008E1462">
        <w:rPr>
          <w:iCs/>
          <w:sz w:val="28"/>
          <w:szCs w:val="28"/>
          <w:lang w:val="pt-BR"/>
        </w:rPr>
        <w:t xml:space="preserve"> </w:t>
      </w:r>
      <w:proofErr w:type="spellStart"/>
      <w:r w:rsidRPr="008E1462">
        <w:rPr>
          <w:iCs/>
          <w:sz w:val="28"/>
          <w:szCs w:val="28"/>
          <w:lang w:val="pt-BR"/>
        </w:rPr>
        <w:t>phòng</w:t>
      </w:r>
      <w:proofErr w:type="spellEnd"/>
      <w:r w:rsidRPr="008E1462">
        <w:rPr>
          <w:iCs/>
          <w:sz w:val="28"/>
          <w:szCs w:val="28"/>
          <w:lang w:val="pt-BR"/>
        </w:rPr>
        <w:t>;</w:t>
      </w:r>
    </w:p>
    <w:p w14:paraId="19155208" w14:textId="77777777" w:rsidR="00C9273A" w:rsidRPr="008E1462" w:rsidRDefault="00000000" w:rsidP="00C9273A">
      <w:pPr>
        <w:pStyle w:val="NormalWeb"/>
        <w:spacing w:before="120" w:beforeAutospacing="0" w:after="120" w:afterAutospacing="0" w:line="420" w:lineRule="exact"/>
        <w:ind w:firstLine="720"/>
        <w:jc w:val="both"/>
        <w:rPr>
          <w:iCs/>
          <w:sz w:val="28"/>
          <w:szCs w:val="28"/>
          <w:lang w:val="pt-BR"/>
        </w:rPr>
      </w:pPr>
      <w:r w:rsidRPr="008E1462">
        <w:rPr>
          <w:iCs/>
          <w:sz w:val="28"/>
          <w:szCs w:val="28"/>
          <w:lang w:val="pt-BR"/>
        </w:rPr>
        <w:t xml:space="preserve">k)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điều</w:t>
      </w:r>
      <w:proofErr w:type="spellEnd"/>
      <w:r w:rsidRPr="008E1462">
        <w:rPr>
          <w:iCs/>
          <w:sz w:val="28"/>
          <w:szCs w:val="28"/>
          <w:lang w:val="pt-BR"/>
        </w:rPr>
        <w:t xml:space="preserve"> </w:t>
      </w:r>
      <w:proofErr w:type="spellStart"/>
      <w:r w:rsidRPr="008E1462">
        <w:rPr>
          <w:iCs/>
          <w:sz w:val="28"/>
          <w:szCs w:val="28"/>
          <w:lang w:val="pt-BR"/>
        </w:rPr>
        <w:t>trị</w:t>
      </w:r>
      <w:proofErr w:type="spellEnd"/>
      <w:r w:rsidRPr="008E1462">
        <w:rPr>
          <w:iCs/>
          <w:sz w:val="28"/>
          <w:szCs w:val="28"/>
          <w:lang w:val="pt-BR"/>
        </w:rPr>
        <w:t xml:space="preserve"> </w:t>
      </w:r>
      <w:proofErr w:type="spellStart"/>
      <w:r w:rsidRPr="008E1462">
        <w:rPr>
          <w:iCs/>
          <w:sz w:val="28"/>
          <w:szCs w:val="28"/>
          <w:lang w:val="pt-BR"/>
        </w:rPr>
        <w:t>bệnh</w:t>
      </w:r>
      <w:proofErr w:type="spellEnd"/>
      <w:r w:rsidRPr="008E1462">
        <w:rPr>
          <w:iCs/>
          <w:sz w:val="28"/>
          <w:szCs w:val="28"/>
          <w:lang w:val="pt-BR"/>
        </w:rPr>
        <w:t xml:space="preserve"> </w:t>
      </w:r>
      <w:proofErr w:type="spellStart"/>
      <w:r w:rsidRPr="008E1462">
        <w:rPr>
          <w:iCs/>
          <w:sz w:val="28"/>
          <w:szCs w:val="28"/>
          <w:lang w:val="pt-BR"/>
        </w:rPr>
        <w:t>nghề</w:t>
      </w:r>
      <w:proofErr w:type="spellEnd"/>
      <w:r w:rsidRPr="008E1462">
        <w:rPr>
          <w:iCs/>
          <w:sz w:val="28"/>
          <w:szCs w:val="28"/>
          <w:lang w:val="pt-BR"/>
        </w:rPr>
        <w:t xml:space="preserve"> </w:t>
      </w:r>
      <w:proofErr w:type="spellStart"/>
      <w:r w:rsidRPr="008E1462">
        <w:rPr>
          <w:iCs/>
          <w:sz w:val="28"/>
          <w:szCs w:val="28"/>
          <w:lang w:val="pt-BR"/>
        </w:rPr>
        <w:t>nghiệp</w:t>
      </w:r>
      <w:proofErr w:type="spellEnd"/>
      <w:r w:rsidRPr="008E1462">
        <w:rPr>
          <w:iCs/>
          <w:sz w:val="28"/>
          <w:szCs w:val="28"/>
          <w:lang w:val="pt-BR"/>
        </w:rPr>
        <w:t>;</w:t>
      </w:r>
    </w:p>
    <w:p w14:paraId="61F8B148" w14:textId="77777777" w:rsidR="00C9273A" w:rsidRPr="008E1462" w:rsidRDefault="00000000" w:rsidP="00C9273A">
      <w:pPr>
        <w:pStyle w:val="NormalWeb"/>
        <w:spacing w:before="120" w:beforeAutospacing="0" w:after="120" w:afterAutospacing="0" w:line="420" w:lineRule="exact"/>
        <w:ind w:firstLine="720"/>
        <w:jc w:val="both"/>
        <w:rPr>
          <w:iCs/>
          <w:sz w:val="28"/>
          <w:szCs w:val="28"/>
          <w:lang w:val="pt-BR"/>
        </w:rPr>
      </w:pPr>
      <w:r w:rsidRPr="008E1462">
        <w:rPr>
          <w:iCs/>
          <w:sz w:val="28"/>
          <w:szCs w:val="28"/>
          <w:lang w:val="pt-BR"/>
        </w:rPr>
        <w:t xml:space="preserve">l)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w:t>
      </w:r>
      <w:proofErr w:type="spellStart"/>
      <w:r w:rsidRPr="008E1462">
        <w:rPr>
          <w:iCs/>
          <w:sz w:val="28"/>
          <w:szCs w:val="28"/>
          <w:lang w:val="pt-BR"/>
        </w:rPr>
        <w:t>dinh</w:t>
      </w:r>
      <w:proofErr w:type="spellEnd"/>
      <w:r w:rsidRPr="008E1462">
        <w:rPr>
          <w:iCs/>
          <w:sz w:val="28"/>
          <w:szCs w:val="28"/>
          <w:lang w:val="pt-BR"/>
        </w:rPr>
        <w:t xml:space="preserve"> </w:t>
      </w:r>
      <w:proofErr w:type="spellStart"/>
      <w:r w:rsidRPr="008E1462">
        <w:rPr>
          <w:iCs/>
          <w:sz w:val="28"/>
          <w:szCs w:val="28"/>
          <w:lang w:val="pt-BR"/>
        </w:rPr>
        <w:t>dưỡng</w:t>
      </w:r>
      <w:proofErr w:type="spellEnd"/>
      <w:r w:rsidRPr="008E1462">
        <w:rPr>
          <w:iCs/>
          <w:sz w:val="28"/>
          <w:szCs w:val="28"/>
          <w:lang w:val="pt-BR"/>
        </w:rPr>
        <w:t>;</w:t>
      </w:r>
    </w:p>
    <w:p w14:paraId="1CB5EFB9" w14:textId="77777777" w:rsidR="00C9273A" w:rsidRPr="008E1462" w:rsidRDefault="00000000" w:rsidP="00C9273A">
      <w:pPr>
        <w:pStyle w:val="NormalWeb"/>
        <w:spacing w:before="120" w:beforeAutospacing="0" w:after="120" w:afterAutospacing="0" w:line="420" w:lineRule="exact"/>
        <w:ind w:firstLine="720"/>
        <w:jc w:val="both"/>
        <w:rPr>
          <w:iCs/>
          <w:sz w:val="28"/>
          <w:szCs w:val="28"/>
          <w:lang w:val="pt-BR"/>
        </w:rPr>
      </w:pPr>
      <w:r w:rsidRPr="008E1462">
        <w:rPr>
          <w:iCs/>
          <w:sz w:val="28"/>
          <w:szCs w:val="28"/>
          <w:lang w:val="pt-BR"/>
        </w:rPr>
        <w:t xml:space="preserve">m)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khám</w:t>
      </w:r>
      <w:proofErr w:type="spellEnd"/>
      <w:r w:rsidRPr="008E1462">
        <w:rPr>
          <w:iCs/>
          <w:sz w:val="28"/>
          <w:szCs w:val="28"/>
          <w:lang w:val="pt-BR"/>
        </w:rPr>
        <w:t xml:space="preserve"> y </w:t>
      </w:r>
      <w:proofErr w:type="spellStart"/>
      <w:r w:rsidRPr="008E1462">
        <w:rPr>
          <w:iCs/>
          <w:sz w:val="28"/>
          <w:szCs w:val="28"/>
          <w:lang w:val="pt-BR"/>
        </w:rPr>
        <w:t>sỹ</w:t>
      </w:r>
      <w:proofErr w:type="spellEnd"/>
      <w:r w:rsidRPr="008E1462">
        <w:rPr>
          <w:iCs/>
          <w:sz w:val="28"/>
          <w:szCs w:val="28"/>
          <w:lang w:val="pt-BR"/>
        </w:rPr>
        <w:t>;</w:t>
      </w:r>
    </w:p>
    <w:p w14:paraId="0ABA5A83" w14:textId="77777777" w:rsidR="00C9273A" w:rsidRPr="008E1462" w:rsidRDefault="00000000" w:rsidP="00C9273A">
      <w:pPr>
        <w:pStyle w:val="NormalWeb"/>
        <w:spacing w:before="120" w:beforeAutospacing="0" w:after="120" w:afterAutospacing="0" w:line="420" w:lineRule="exact"/>
        <w:ind w:firstLine="720"/>
        <w:jc w:val="both"/>
        <w:rPr>
          <w:iCs/>
          <w:sz w:val="28"/>
          <w:szCs w:val="28"/>
          <w:lang w:val="pt-BR"/>
        </w:rPr>
      </w:pPr>
      <w:r w:rsidRPr="008E1462">
        <w:rPr>
          <w:iCs/>
          <w:sz w:val="28"/>
          <w:szCs w:val="28"/>
          <w:lang w:val="pt-BR"/>
        </w:rPr>
        <w:t xml:space="preserve">n) </w:t>
      </w:r>
      <w:proofErr w:type="spellStart"/>
      <w:r w:rsidRPr="008E1462">
        <w:rPr>
          <w:iCs/>
          <w:sz w:val="28"/>
          <w:szCs w:val="28"/>
          <w:lang w:val="pt-BR"/>
        </w:rPr>
        <w:t>Trạm</w:t>
      </w:r>
      <w:proofErr w:type="spellEnd"/>
      <w:r w:rsidRPr="008E1462">
        <w:rPr>
          <w:iCs/>
          <w:sz w:val="28"/>
          <w:szCs w:val="28"/>
          <w:lang w:val="pt-BR"/>
        </w:rPr>
        <w:t xml:space="preserve"> y </w:t>
      </w:r>
      <w:proofErr w:type="spellStart"/>
      <w:r w:rsidRPr="008E1462">
        <w:rPr>
          <w:iCs/>
          <w:sz w:val="28"/>
          <w:szCs w:val="28"/>
          <w:lang w:val="pt-BR"/>
        </w:rPr>
        <w:t>tế</w:t>
      </w:r>
      <w:proofErr w:type="spellEnd"/>
      <w:r w:rsidRPr="008E1462">
        <w:rPr>
          <w:iCs/>
          <w:sz w:val="28"/>
          <w:szCs w:val="28"/>
          <w:lang w:val="pt-BR"/>
        </w:rPr>
        <w:t xml:space="preserve"> </w:t>
      </w:r>
      <w:proofErr w:type="spellStart"/>
      <w:r w:rsidRPr="008E1462">
        <w:rPr>
          <w:iCs/>
          <w:sz w:val="28"/>
          <w:szCs w:val="28"/>
          <w:lang w:val="pt-BR"/>
        </w:rPr>
        <w:t>cấp</w:t>
      </w:r>
      <w:proofErr w:type="spellEnd"/>
      <w:r w:rsidRPr="008E1462">
        <w:rPr>
          <w:iCs/>
          <w:sz w:val="28"/>
          <w:szCs w:val="28"/>
          <w:lang w:val="pt-BR"/>
        </w:rPr>
        <w:t xml:space="preserve"> </w:t>
      </w:r>
      <w:proofErr w:type="spellStart"/>
      <w:r w:rsidRPr="008E1462">
        <w:rPr>
          <w:iCs/>
          <w:sz w:val="28"/>
          <w:szCs w:val="28"/>
          <w:lang w:val="pt-BR"/>
        </w:rPr>
        <w:t>xã</w:t>
      </w:r>
      <w:proofErr w:type="spellEnd"/>
      <w:r w:rsidRPr="008E1462">
        <w:rPr>
          <w:iCs/>
          <w:sz w:val="28"/>
          <w:szCs w:val="28"/>
          <w:lang w:val="pt-BR"/>
        </w:rPr>
        <w:t>.</w:t>
      </w:r>
    </w:p>
    <w:p w14:paraId="2A2EFFF3" w14:textId="77777777" w:rsidR="00C9273A" w:rsidRPr="008E1462" w:rsidRDefault="00000000" w:rsidP="00C9273A">
      <w:pPr>
        <w:spacing w:before="120" w:after="120" w:line="420" w:lineRule="exact"/>
        <w:ind w:firstLine="720"/>
        <w:jc w:val="both"/>
        <w:rPr>
          <w:iCs/>
          <w:szCs w:val="28"/>
          <w:lang w:val="pt-BR"/>
        </w:rPr>
      </w:pPr>
      <w:r w:rsidRPr="008E1462">
        <w:rPr>
          <w:iCs/>
          <w:szCs w:val="28"/>
          <w:lang w:val="pt-BR"/>
        </w:rPr>
        <w:t xml:space="preserve">3. </w:t>
      </w:r>
      <w:proofErr w:type="spellStart"/>
      <w:r w:rsidRPr="008E1462">
        <w:rPr>
          <w:iCs/>
          <w:szCs w:val="28"/>
          <w:lang w:val="pt-BR"/>
        </w:rPr>
        <w:t>Nhà</w:t>
      </w:r>
      <w:proofErr w:type="spellEnd"/>
      <w:r w:rsidRPr="008E1462">
        <w:rPr>
          <w:iCs/>
          <w:szCs w:val="28"/>
          <w:lang w:val="pt-BR"/>
        </w:rPr>
        <w:t xml:space="preserve"> </w:t>
      </w:r>
      <w:proofErr w:type="spellStart"/>
      <w:r w:rsidRPr="008E1462">
        <w:rPr>
          <w:iCs/>
          <w:szCs w:val="28"/>
          <w:lang w:val="pt-BR"/>
        </w:rPr>
        <w:t>hộ</w:t>
      </w:r>
      <w:proofErr w:type="spellEnd"/>
      <w:r w:rsidRPr="008E1462">
        <w:rPr>
          <w:iCs/>
          <w:szCs w:val="28"/>
          <w:lang w:val="pt-BR"/>
        </w:rPr>
        <w:t xml:space="preserve"> </w:t>
      </w:r>
      <w:proofErr w:type="spellStart"/>
      <w:r w:rsidRPr="008E1462">
        <w:rPr>
          <w:iCs/>
          <w:szCs w:val="28"/>
          <w:lang w:val="pt-BR"/>
        </w:rPr>
        <w:t>sinh</w:t>
      </w:r>
      <w:proofErr w:type="spellEnd"/>
      <w:r w:rsidRPr="008E1462">
        <w:rPr>
          <w:iCs/>
          <w:szCs w:val="28"/>
          <w:lang w:val="pt-BR"/>
        </w:rPr>
        <w:t>.</w:t>
      </w:r>
    </w:p>
    <w:p w14:paraId="681DD522" w14:textId="77777777" w:rsidR="00C9273A" w:rsidRPr="008E1462" w:rsidRDefault="00000000" w:rsidP="00C9273A">
      <w:pPr>
        <w:pStyle w:val="NormalWeb"/>
        <w:spacing w:before="120" w:beforeAutospacing="0" w:after="120" w:afterAutospacing="0" w:line="400" w:lineRule="exact"/>
        <w:ind w:firstLine="720"/>
        <w:jc w:val="both"/>
        <w:rPr>
          <w:iCs/>
          <w:sz w:val="28"/>
          <w:szCs w:val="28"/>
          <w:lang w:val="pt-BR"/>
        </w:rPr>
      </w:pPr>
      <w:r w:rsidRPr="008E1462">
        <w:rPr>
          <w:iCs/>
          <w:spacing w:val="-6"/>
          <w:szCs w:val="28"/>
          <w:lang w:val="pt-BR"/>
        </w:rPr>
        <w:t xml:space="preserve">4. </w:t>
      </w:r>
      <w:proofErr w:type="spellStart"/>
      <w:r w:rsidRPr="008E1462">
        <w:rPr>
          <w:iCs/>
          <w:sz w:val="28"/>
          <w:szCs w:val="28"/>
          <w:lang w:val="pt-BR"/>
        </w:rPr>
        <w:t>Phòng</w:t>
      </w:r>
      <w:proofErr w:type="spellEnd"/>
      <w:r w:rsidRPr="008E1462">
        <w:rPr>
          <w:iCs/>
          <w:sz w:val="28"/>
          <w:szCs w:val="28"/>
          <w:lang w:val="pt-BR"/>
        </w:rPr>
        <w:t xml:space="preserve"> </w:t>
      </w:r>
      <w:proofErr w:type="spellStart"/>
      <w:r w:rsidRPr="008E1462">
        <w:rPr>
          <w:iCs/>
          <w:sz w:val="28"/>
          <w:szCs w:val="28"/>
          <w:lang w:val="pt-BR"/>
        </w:rPr>
        <w:t>chẩn</w:t>
      </w:r>
      <w:proofErr w:type="spellEnd"/>
      <w:r w:rsidRPr="008E1462">
        <w:rPr>
          <w:iCs/>
          <w:sz w:val="28"/>
          <w:szCs w:val="28"/>
          <w:lang w:val="pt-BR"/>
        </w:rPr>
        <w:t xml:space="preserve"> </w:t>
      </w:r>
      <w:proofErr w:type="spellStart"/>
      <w:r w:rsidRPr="008E1462">
        <w:rPr>
          <w:iCs/>
          <w:sz w:val="28"/>
          <w:szCs w:val="28"/>
          <w:lang w:val="pt-BR"/>
        </w:rPr>
        <w:t>trị</w:t>
      </w:r>
      <w:proofErr w:type="spellEnd"/>
      <w:r w:rsidRPr="008E1462">
        <w:rPr>
          <w:iCs/>
          <w:sz w:val="28"/>
          <w:szCs w:val="28"/>
          <w:lang w:val="pt-BR"/>
        </w:rPr>
        <w:t xml:space="preserve"> y </w:t>
      </w:r>
      <w:proofErr w:type="spellStart"/>
      <w:r w:rsidRPr="008E1462">
        <w:rPr>
          <w:iCs/>
          <w:sz w:val="28"/>
          <w:szCs w:val="28"/>
          <w:lang w:val="pt-BR"/>
        </w:rPr>
        <w:t>học</w:t>
      </w:r>
      <w:proofErr w:type="spellEnd"/>
      <w:r w:rsidRPr="008E1462">
        <w:rPr>
          <w:iCs/>
          <w:sz w:val="28"/>
          <w:szCs w:val="28"/>
          <w:lang w:val="pt-BR"/>
        </w:rPr>
        <w:t xml:space="preserve"> </w:t>
      </w:r>
      <w:proofErr w:type="spellStart"/>
      <w:r w:rsidRPr="008E1462">
        <w:rPr>
          <w:iCs/>
          <w:sz w:val="28"/>
          <w:szCs w:val="28"/>
          <w:lang w:val="pt-BR"/>
        </w:rPr>
        <w:t>cổ</w:t>
      </w:r>
      <w:proofErr w:type="spellEnd"/>
      <w:r w:rsidRPr="008E1462">
        <w:rPr>
          <w:iCs/>
          <w:sz w:val="28"/>
          <w:szCs w:val="28"/>
          <w:lang w:val="pt-BR"/>
        </w:rPr>
        <w:t xml:space="preserve"> </w:t>
      </w:r>
      <w:proofErr w:type="spellStart"/>
      <w:r w:rsidRPr="008E1462">
        <w:rPr>
          <w:iCs/>
          <w:sz w:val="28"/>
          <w:szCs w:val="28"/>
          <w:lang w:val="pt-BR"/>
        </w:rPr>
        <w:t>truyền</w:t>
      </w:r>
      <w:proofErr w:type="spellEnd"/>
    </w:p>
    <w:p w14:paraId="5B865A9B" w14:textId="77777777" w:rsidR="00C9273A" w:rsidRPr="008E1462" w:rsidRDefault="00000000" w:rsidP="00C9273A">
      <w:pPr>
        <w:spacing w:before="120" w:after="120" w:line="420" w:lineRule="exact"/>
        <w:ind w:firstLine="720"/>
        <w:jc w:val="both"/>
        <w:rPr>
          <w:iCs/>
          <w:szCs w:val="28"/>
          <w:lang w:val="pt-BR"/>
        </w:rPr>
      </w:pPr>
      <w:r w:rsidRPr="008E1462">
        <w:rPr>
          <w:iCs/>
          <w:szCs w:val="28"/>
          <w:lang w:val="pt-BR"/>
        </w:rPr>
        <w:t xml:space="preserve">5. </w:t>
      </w:r>
      <w:proofErr w:type="spellStart"/>
      <w:r w:rsidRPr="008E1462">
        <w:rPr>
          <w:iCs/>
          <w:szCs w:val="28"/>
          <w:lang w:val="pt-BR"/>
        </w:rPr>
        <w:t>Cơ</w:t>
      </w:r>
      <w:proofErr w:type="spellEnd"/>
      <w:r w:rsidRPr="008E1462">
        <w:rPr>
          <w:iCs/>
          <w:szCs w:val="28"/>
          <w:lang w:val="pt-BR"/>
        </w:rPr>
        <w:t xml:space="preserve"> </w:t>
      </w:r>
      <w:proofErr w:type="spellStart"/>
      <w:r w:rsidRPr="008E1462">
        <w:rPr>
          <w:iCs/>
          <w:szCs w:val="28"/>
          <w:lang w:val="pt-BR"/>
        </w:rPr>
        <w:t>sở</w:t>
      </w:r>
      <w:proofErr w:type="spellEnd"/>
      <w:r w:rsidRPr="008E1462">
        <w:rPr>
          <w:iCs/>
          <w:szCs w:val="28"/>
          <w:lang w:val="pt-BR"/>
        </w:rPr>
        <w:t xml:space="preserve"> </w:t>
      </w:r>
      <w:proofErr w:type="spellStart"/>
      <w:r w:rsidRPr="008E1462">
        <w:rPr>
          <w:iCs/>
          <w:szCs w:val="28"/>
          <w:lang w:val="pt-BR"/>
        </w:rPr>
        <w:t>dịch</w:t>
      </w:r>
      <w:proofErr w:type="spellEnd"/>
      <w:r w:rsidRPr="008E1462">
        <w:rPr>
          <w:iCs/>
          <w:szCs w:val="28"/>
          <w:lang w:val="pt-BR"/>
        </w:rPr>
        <w:t xml:space="preserve"> </w:t>
      </w:r>
      <w:proofErr w:type="spellStart"/>
      <w:r w:rsidRPr="008E1462">
        <w:rPr>
          <w:iCs/>
          <w:szCs w:val="28"/>
          <w:lang w:val="pt-BR"/>
        </w:rPr>
        <w:t>vụ</w:t>
      </w:r>
      <w:proofErr w:type="spellEnd"/>
      <w:r w:rsidRPr="008E1462">
        <w:rPr>
          <w:iCs/>
          <w:szCs w:val="28"/>
          <w:lang w:val="pt-BR"/>
        </w:rPr>
        <w:t xml:space="preserve"> </w:t>
      </w:r>
      <w:proofErr w:type="spellStart"/>
      <w:r w:rsidRPr="008E1462">
        <w:rPr>
          <w:iCs/>
          <w:szCs w:val="28"/>
          <w:lang w:val="pt-BR"/>
        </w:rPr>
        <w:t>cận</w:t>
      </w:r>
      <w:proofErr w:type="spellEnd"/>
      <w:r w:rsidRPr="008E1462">
        <w:rPr>
          <w:iCs/>
          <w:szCs w:val="28"/>
          <w:lang w:val="pt-BR"/>
        </w:rPr>
        <w:t xml:space="preserve"> </w:t>
      </w:r>
      <w:proofErr w:type="spellStart"/>
      <w:r w:rsidRPr="008E1462">
        <w:rPr>
          <w:iCs/>
          <w:szCs w:val="28"/>
          <w:lang w:val="pt-BR"/>
        </w:rPr>
        <w:t>lâm</w:t>
      </w:r>
      <w:proofErr w:type="spellEnd"/>
      <w:r w:rsidRPr="008E1462">
        <w:rPr>
          <w:iCs/>
          <w:szCs w:val="28"/>
          <w:lang w:val="pt-BR"/>
        </w:rPr>
        <w:t xml:space="preserve"> </w:t>
      </w:r>
      <w:proofErr w:type="spellStart"/>
      <w:r w:rsidRPr="008E1462">
        <w:rPr>
          <w:iCs/>
          <w:szCs w:val="28"/>
          <w:lang w:val="pt-BR"/>
        </w:rPr>
        <w:t>sàng</w:t>
      </w:r>
      <w:proofErr w:type="spellEnd"/>
      <w:r w:rsidRPr="008E1462">
        <w:rPr>
          <w:iCs/>
          <w:szCs w:val="28"/>
          <w:lang w:val="pt-BR"/>
        </w:rPr>
        <w:t xml:space="preserve"> </w:t>
      </w:r>
      <w:proofErr w:type="spellStart"/>
      <w:r w:rsidRPr="008E1462">
        <w:rPr>
          <w:iCs/>
          <w:szCs w:val="28"/>
          <w:lang w:val="pt-BR"/>
        </w:rPr>
        <w:t>bao</w:t>
      </w:r>
      <w:proofErr w:type="spellEnd"/>
      <w:r w:rsidRPr="008E1462">
        <w:rPr>
          <w:iCs/>
          <w:szCs w:val="28"/>
          <w:lang w:val="pt-BR"/>
        </w:rPr>
        <w:t xml:space="preserve"> </w:t>
      </w:r>
      <w:proofErr w:type="spellStart"/>
      <w:r w:rsidRPr="008E1462">
        <w:rPr>
          <w:iCs/>
          <w:szCs w:val="28"/>
          <w:lang w:val="pt-BR"/>
        </w:rPr>
        <w:t>gồm</w:t>
      </w:r>
      <w:proofErr w:type="spellEnd"/>
      <w:r w:rsidRPr="008E1462">
        <w:rPr>
          <w:iCs/>
          <w:szCs w:val="28"/>
          <w:lang w:val="pt-BR"/>
        </w:rPr>
        <w:t>:</w:t>
      </w:r>
    </w:p>
    <w:p w14:paraId="4C4EE3AB" w14:textId="77777777" w:rsidR="00C9273A" w:rsidRPr="008E1462" w:rsidRDefault="00000000" w:rsidP="00C9273A">
      <w:pPr>
        <w:spacing w:before="120" w:after="120" w:line="420" w:lineRule="exact"/>
        <w:ind w:firstLine="720"/>
        <w:jc w:val="both"/>
        <w:rPr>
          <w:iCs/>
          <w:szCs w:val="28"/>
          <w:lang w:val="vi-VN"/>
        </w:rPr>
      </w:pPr>
      <w:r w:rsidRPr="008E1462">
        <w:rPr>
          <w:iCs/>
          <w:szCs w:val="28"/>
          <w:lang w:val="pt-BR"/>
        </w:rPr>
        <w:t>a</w:t>
      </w:r>
      <w:r w:rsidRPr="008E1462">
        <w:rPr>
          <w:iCs/>
          <w:szCs w:val="28"/>
          <w:lang w:val="vi-VN"/>
        </w:rPr>
        <w:t xml:space="preserve">) </w:t>
      </w:r>
      <w:proofErr w:type="spellStart"/>
      <w:r w:rsidRPr="008E1462">
        <w:rPr>
          <w:iCs/>
          <w:szCs w:val="28"/>
          <w:lang w:val="pt-BR"/>
        </w:rPr>
        <w:t>Cơ</w:t>
      </w:r>
      <w:proofErr w:type="spellEnd"/>
      <w:r w:rsidRPr="008E1462">
        <w:rPr>
          <w:iCs/>
          <w:szCs w:val="28"/>
          <w:lang w:val="pt-BR"/>
        </w:rPr>
        <w:t xml:space="preserve"> </w:t>
      </w:r>
      <w:proofErr w:type="spellStart"/>
      <w:r w:rsidRPr="008E1462">
        <w:rPr>
          <w:iCs/>
          <w:szCs w:val="28"/>
          <w:lang w:val="pt-BR"/>
        </w:rPr>
        <w:t>sở</w:t>
      </w:r>
      <w:proofErr w:type="spellEnd"/>
      <w:r w:rsidRPr="008E1462">
        <w:rPr>
          <w:iCs/>
          <w:szCs w:val="28"/>
          <w:lang w:val="vi-VN"/>
        </w:rPr>
        <w:t xml:space="preserve"> xét nghiệm;</w:t>
      </w:r>
    </w:p>
    <w:p w14:paraId="0980FE87" w14:textId="77777777" w:rsidR="00C9273A" w:rsidRPr="008E1462" w:rsidRDefault="00000000" w:rsidP="00C9273A">
      <w:pPr>
        <w:spacing w:before="120" w:after="120" w:line="420" w:lineRule="exact"/>
        <w:ind w:firstLine="720"/>
        <w:jc w:val="both"/>
        <w:rPr>
          <w:iCs/>
          <w:szCs w:val="28"/>
          <w:lang w:val="vi-VN"/>
        </w:rPr>
      </w:pPr>
      <w:r w:rsidRPr="008E1462">
        <w:rPr>
          <w:iCs/>
          <w:szCs w:val="28"/>
          <w:lang w:val="vi-VN"/>
        </w:rPr>
        <w:t>b) Cơ sở chẩn đoán hình ảnh;</w:t>
      </w:r>
    </w:p>
    <w:p w14:paraId="34B127A2" w14:textId="77777777" w:rsidR="00C9273A" w:rsidRPr="008E1462" w:rsidRDefault="00000000" w:rsidP="00C9273A">
      <w:pPr>
        <w:pStyle w:val="NormalWeb"/>
        <w:spacing w:before="120" w:beforeAutospacing="0" w:after="120" w:afterAutospacing="0" w:line="420" w:lineRule="exact"/>
        <w:ind w:firstLine="720"/>
        <w:jc w:val="both"/>
        <w:rPr>
          <w:iCs/>
          <w:sz w:val="28"/>
          <w:szCs w:val="28"/>
          <w:lang w:val="pt-BR"/>
        </w:rPr>
      </w:pPr>
      <w:r w:rsidRPr="008E1462">
        <w:rPr>
          <w:iCs/>
          <w:sz w:val="28"/>
          <w:szCs w:val="28"/>
          <w:lang w:val="pt-BR"/>
        </w:rPr>
        <w:t xml:space="preserve">6. </w:t>
      </w:r>
      <w:proofErr w:type="spellStart"/>
      <w:r w:rsidRPr="008E1462">
        <w:rPr>
          <w:iCs/>
          <w:sz w:val="28"/>
          <w:szCs w:val="28"/>
          <w:lang w:val="pt-BR"/>
        </w:rPr>
        <w:t>Cơ</w:t>
      </w:r>
      <w:proofErr w:type="spellEnd"/>
      <w:r w:rsidRPr="008E1462">
        <w:rPr>
          <w:iCs/>
          <w:sz w:val="28"/>
          <w:szCs w:val="28"/>
          <w:lang w:val="pt-BR"/>
        </w:rPr>
        <w:t xml:space="preserve"> </w:t>
      </w:r>
      <w:proofErr w:type="spellStart"/>
      <w:r w:rsidRPr="008E1462">
        <w:rPr>
          <w:iCs/>
          <w:sz w:val="28"/>
          <w:szCs w:val="28"/>
          <w:lang w:val="pt-BR"/>
        </w:rPr>
        <w:t>sở</w:t>
      </w:r>
      <w:proofErr w:type="spellEnd"/>
      <w:r w:rsidRPr="008E1462">
        <w:rPr>
          <w:iCs/>
          <w:sz w:val="28"/>
          <w:szCs w:val="28"/>
          <w:lang w:val="pt-BR"/>
        </w:rPr>
        <w:t xml:space="preserve"> </w:t>
      </w:r>
      <w:proofErr w:type="spellStart"/>
      <w:r w:rsidRPr="008E1462">
        <w:rPr>
          <w:iCs/>
          <w:sz w:val="28"/>
          <w:szCs w:val="28"/>
          <w:lang w:val="pt-BR"/>
        </w:rPr>
        <w:t>tâm</w:t>
      </w:r>
      <w:proofErr w:type="spellEnd"/>
      <w:r w:rsidRPr="008E1462">
        <w:rPr>
          <w:iCs/>
          <w:sz w:val="28"/>
          <w:szCs w:val="28"/>
          <w:lang w:val="pt-BR"/>
        </w:rPr>
        <w:t xml:space="preserve"> </w:t>
      </w:r>
      <w:proofErr w:type="spellStart"/>
      <w:r w:rsidRPr="008E1462">
        <w:rPr>
          <w:iCs/>
          <w:sz w:val="28"/>
          <w:szCs w:val="28"/>
          <w:lang w:val="pt-BR"/>
        </w:rPr>
        <w:t>lý</w:t>
      </w:r>
      <w:proofErr w:type="spellEnd"/>
      <w:r w:rsidRPr="008E1462">
        <w:rPr>
          <w:iCs/>
          <w:sz w:val="28"/>
          <w:szCs w:val="28"/>
          <w:lang w:val="pt-BR"/>
        </w:rPr>
        <w:t xml:space="preserve"> </w:t>
      </w:r>
      <w:proofErr w:type="spellStart"/>
      <w:r w:rsidRPr="008E1462">
        <w:rPr>
          <w:iCs/>
          <w:sz w:val="28"/>
          <w:szCs w:val="28"/>
          <w:lang w:val="pt-BR"/>
        </w:rPr>
        <w:t>lâm</w:t>
      </w:r>
      <w:proofErr w:type="spellEnd"/>
      <w:r w:rsidRPr="008E1462">
        <w:rPr>
          <w:iCs/>
          <w:sz w:val="28"/>
          <w:szCs w:val="28"/>
          <w:lang w:val="pt-BR"/>
        </w:rPr>
        <w:t xml:space="preserve"> </w:t>
      </w:r>
      <w:proofErr w:type="spellStart"/>
      <w:r w:rsidRPr="008E1462">
        <w:rPr>
          <w:iCs/>
          <w:sz w:val="28"/>
          <w:szCs w:val="28"/>
          <w:lang w:val="pt-BR"/>
        </w:rPr>
        <w:t>sàng</w:t>
      </w:r>
      <w:proofErr w:type="spellEnd"/>
      <w:r w:rsidRPr="008E1462">
        <w:rPr>
          <w:iCs/>
          <w:sz w:val="28"/>
          <w:szCs w:val="28"/>
          <w:lang w:val="pt-BR"/>
        </w:rPr>
        <w:t>.</w:t>
      </w:r>
    </w:p>
    <w:p w14:paraId="0B4A3A3C" w14:textId="77777777" w:rsidR="00C9273A" w:rsidRPr="008E1462" w:rsidRDefault="00000000" w:rsidP="00C9273A">
      <w:pPr>
        <w:pStyle w:val="NormalWeb"/>
        <w:spacing w:before="120" w:beforeAutospacing="0" w:after="120" w:afterAutospacing="0" w:line="380" w:lineRule="exact"/>
        <w:ind w:firstLine="720"/>
        <w:jc w:val="both"/>
        <w:rPr>
          <w:iCs/>
          <w:sz w:val="28"/>
          <w:szCs w:val="28"/>
          <w:lang w:val="pt-BR"/>
        </w:rPr>
      </w:pPr>
      <w:r w:rsidRPr="008E1462">
        <w:rPr>
          <w:iCs/>
          <w:sz w:val="28"/>
          <w:szCs w:val="28"/>
          <w:lang w:val="pt-BR"/>
        </w:rPr>
        <w:t xml:space="preserve">7. </w:t>
      </w:r>
      <w:proofErr w:type="spellStart"/>
      <w:r w:rsidRPr="008E1462">
        <w:rPr>
          <w:iCs/>
          <w:sz w:val="28"/>
          <w:szCs w:val="28"/>
          <w:lang w:val="pt-BR"/>
        </w:rPr>
        <w:t>Cơ</w:t>
      </w:r>
      <w:proofErr w:type="spellEnd"/>
      <w:r w:rsidRPr="008E1462">
        <w:rPr>
          <w:iCs/>
          <w:sz w:val="28"/>
          <w:szCs w:val="28"/>
          <w:lang w:val="pt-BR"/>
        </w:rPr>
        <w:t xml:space="preserve"> </w:t>
      </w:r>
      <w:proofErr w:type="spellStart"/>
      <w:r w:rsidRPr="008E1462">
        <w:rPr>
          <w:iCs/>
          <w:sz w:val="28"/>
          <w:szCs w:val="28"/>
          <w:lang w:val="pt-BR"/>
        </w:rPr>
        <w:t>sở</w:t>
      </w:r>
      <w:proofErr w:type="spellEnd"/>
      <w:r w:rsidRPr="008E1462">
        <w:rPr>
          <w:iCs/>
          <w:sz w:val="28"/>
          <w:szCs w:val="28"/>
          <w:lang w:val="pt-BR"/>
        </w:rPr>
        <w:t xml:space="preserve"> </w:t>
      </w:r>
      <w:proofErr w:type="spellStart"/>
      <w:r w:rsidRPr="008E1462">
        <w:rPr>
          <w:iCs/>
          <w:sz w:val="28"/>
          <w:szCs w:val="28"/>
          <w:lang w:val="pt-BR"/>
        </w:rPr>
        <w:t>dịch</w:t>
      </w:r>
      <w:proofErr w:type="spellEnd"/>
      <w:r w:rsidRPr="008E1462">
        <w:rPr>
          <w:iCs/>
          <w:sz w:val="28"/>
          <w:szCs w:val="28"/>
          <w:lang w:val="pt-BR"/>
        </w:rPr>
        <w:t xml:space="preserve"> </w:t>
      </w:r>
      <w:proofErr w:type="spellStart"/>
      <w:r w:rsidRPr="008E1462">
        <w:rPr>
          <w:iCs/>
          <w:sz w:val="28"/>
          <w:szCs w:val="28"/>
          <w:lang w:val="pt-BR"/>
        </w:rPr>
        <w:t>vụ</w:t>
      </w:r>
      <w:proofErr w:type="spellEnd"/>
      <w:r w:rsidRPr="008E1462">
        <w:rPr>
          <w:iCs/>
          <w:sz w:val="28"/>
          <w:szCs w:val="28"/>
          <w:lang w:val="pt-BR"/>
        </w:rPr>
        <w:t xml:space="preserve"> </w:t>
      </w:r>
      <w:proofErr w:type="spellStart"/>
      <w:r w:rsidRPr="008E1462">
        <w:rPr>
          <w:iCs/>
          <w:sz w:val="28"/>
          <w:szCs w:val="28"/>
          <w:lang w:val="pt-BR"/>
        </w:rPr>
        <w:t>điều</w:t>
      </w:r>
      <w:proofErr w:type="spellEnd"/>
      <w:r w:rsidRPr="008E1462">
        <w:rPr>
          <w:iCs/>
          <w:sz w:val="28"/>
          <w:szCs w:val="28"/>
          <w:lang w:val="pt-BR"/>
        </w:rPr>
        <w:t xml:space="preserve"> </w:t>
      </w:r>
      <w:proofErr w:type="spellStart"/>
      <w:r w:rsidRPr="008E1462">
        <w:rPr>
          <w:iCs/>
          <w:sz w:val="28"/>
          <w:szCs w:val="28"/>
          <w:lang w:val="pt-BR"/>
        </w:rPr>
        <w:t>dưỡng</w:t>
      </w:r>
      <w:proofErr w:type="spellEnd"/>
      <w:r w:rsidRPr="008E1462">
        <w:rPr>
          <w:iCs/>
          <w:sz w:val="28"/>
          <w:szCs w:val="28"/>
          <w:lang w:val="pt-BR"/>
        </w:rPr>
        <w:t>.</w:t>
      </w:r>
    </w:p>
    <w:p w14:paraId="39A8D51B" w14:textId="77777777" w:rsidR="00C9273A" w:rsidRPr="008E1462" w:rsidRDefault="00000000" w:rsidP="00C9273A">
      <w:pPr>
        <w:pStyle w:val="NormalWeb"/>
        <w:spacing w:before="120" w:beforeAutospacing="0" w:after="120" w:afterAutospacing="0" w:line="380" w:lineRule="exact"/>
        <w:ind w:firstLine="720"/>
        <w:jc w:val="both"/>
        <w:rPr>
          <w:iCs/>
          <w:sz w:val="28"/>
          <w:szCs w:val="28"/>
          <w:lang w:val="pt-BR"/>
        </w:rPr>
      </w:pPr>
      <w:r w:rsidRPr="008E1462">
        <w:rPr>
          <w:iCs/>
          <w:sz w:val="28"/>
          <w:szCs w:val="28"/>
          <w:lang w:val="pt-BR"/>
        </w:rPr>
        <w:t xml:space="preserve">8. </w:t>
      </w:r>
      <w:proofErr w:type="spellStart"/>
      <w:r w:rsidRPr="008E1462">
        <w:rPr>
          <w:iCs/>
          <w:sz w:val="28"/>
          <w:szCs w:val="28"/>
          <w:lang w:val="pt-BR"/>
        </w:rPr>
        <w:t>Cơ</w:t>
      </w:r>
      <w:proofErr w:type="spellEnd"/>
      <w:r w:rsidRPr="008E1462">
        <w:rPr>
          <w:iCs/>
          <w:sz w:val="28"/>
          <w:szCs w:val="28"/>
          <w:lang w:val="pt-BR"/>
        </w:rPr>
        <w:t xml:space="preserve"> </w:t>
      </w:r>
      <w:proofErr w:type="spellStart"/>
      <w:r w:rsidRPr="008E1462">
        <w:rPr>
          <w:iCs/>
          <w:sz w:val="28"/>
          <w:szCs w:val="28"/>
          <w:lang w:val="pt-BR"/>
        </w:rPr>
        <w:t>sở</w:t>
      </w:r>
      <w:proofErr w:type="spellEnd"/>
      <w:r w:rsidRPr="008E1462">
        <w:rPr>
          <w:iCs/>
          <w:sz w:val="28"/>
          <w:szCs w:val="28"/>
          <w:lang w:val="pt-BR"/>
        </w:rPr>
        <w:t xml:space="preserve"> </w:t>
      </w:r>
      <w:proofErr w:type="spellStart"/>
      <w:r w:rsidRPr="008E1462">
        <w:rPr>
          <w:iCs/>
          <w:sz w:val="28"/>
          <w:szCs w:val="28"/>
          <w:lang w:val="pt-BR"/>
        </w:rPr>
        <w:t>dịch</w:t>
      </w:r>
      <w:proofErr w:type="spellEnd"/>
      <w:r w:rsidRPr="008E1462">
        <w:rPr>
          <w:iCs/>
          <w:sz w:val="28"/>
          <w:szCs w:val="28"/>
          <w:lang w:val="pt-BR"/>
        </w:rPr>
        <w:t xml:space="preserve"> </w:t>
      </w:r>
      <w:proofErr w:type="spellStart"/>
      <w:r w:rsidRPr="008E1462">
        <w:rPr>
          <w:iCs/>
          <w:sz w:val="28"/>
          <w:szCs w:val="28"/>
          <w:lang w:val="pt-BR"/>
        </w:rPr>
        <w:t>vụ</w:t>
      </w:r>
      <w:proofErr w:type="spellEnd"/>
      <w:r w:rsidRPr="008E1462">
        <w:rPr>
          <w:iCs/>
          <w:sz w:val="28"/>
          <w:szCs w:val="28"/>
          <w:lang w:val="pt-BR"/>
        </w:rPr>
        <w:t xml:space="preserve"> </w:t>
      </w:r>
      <w:proofErr w:type="spellStart"/>
      <w:r w:rsidRPr="008E1462">
        <w:rPr>
          <w:iCs/>
          <w:sz w:val="28"/>
          <w:szCs w:val="28"/>
          <w:lang w:val="pt-BR"/>
        </w:rPr>
        <w:t>hộ</w:t>
      </w:r>
      <w:proofErr w:type="spellEnd"/>
      <w:r w:rsidRPr="008E1462">
        <w:rPr>
          <w:iCs/>
          <w:sz w:val="28"/>
          <w:szCs w:val="28"/>
          <w:lang w:val="pt-BR"/>
        </w:rPr>
        <w:t xml:space="preserve"> </w:t>
      </w:r>
      <w:proofErr w:type="spellStart"/>
      <w:r w:rsidRPr="008E1462">
        <w:rPr>
          <w:iCs/>
          <w:sz w:val="28"/>
          <w:szCs w:val="28"/>
          <w:lang w:val="pt-BR"/>
        </w:rPr>
        <w:t>sinh</w:t>
      </w:r>
      <w:proofErr w:type="spellEnd"/>
      <w:r w:rsidRPr="008E1462">
        <w:rPr>
          <w:iCs/>
          <w:sz w:val="28"/>
          <w:szCs w:val="28"/>
          <w:lang w:val="pt-BR"/>
        </w:rPr>
        <w:t>.</w:t>
      </w:r>
    </w:p>
    <w:p w14:paraId="1D044753" w14:textId="77777777" w:rsidR="00C9273A" w:rsidRPr="008E1462" w:rsidRDefault="00000000" w:rsidP="00C9273A">
      <w:pPr>
        <w:pStyle w:val="NormalWeb"/>
        <w:spacing w:before="120" w:beforeAutospacing="0" w:after="120" w:afterAutospacing="0" w:line="380" w:lineRule="exact"/>
        <w:ind w:firstLine="720"/>
        <w:jc w:val="both"/>
        <w:rPr>
          <w:iCs/>
          <w:sz w:val="28"/>
          <w:szCs w:val="28"/>
          <w:lang w:val="pt-BR"/>
        </w:rPr>
      </w:pPr>
      <w:r w:rsidRPr="008E1462">
        <w:rPr>
          <w:iCs/>
          <w:sz w:val="28"/>
          <w:szCs w:val="28"/>
          <w:lang w:val="pt-BR"/>
        </w:rPr>
        <w:t xml:space="preserve">9. </w:t>
      </w:r>
      <w:proofErr w:type="spellStart"/>
      <w:r w:rsidRPr="008E1462">
        <w:rPr>
          <w:iCs/>
          <w:sz w:val="28"/>
          <w:szCs w:val="28"/>
          <w:lang w:val="pt-BR"/>
        </w:rPr>
        <w:t>Cơ</w:t>
      </w:r>
      <w:proofErr w:type="spellEnd"/>
      <w:r w:rsidRPr="008E1462">
        <w:rPr>
          <w:iCs/>
          <w:sz w:val="28"/>
          <w:szCs w:val="28"/>
          <w:lang w:val="pt-BR"/>
        </w:rPr>
        <w:t xml:space="preserve"> </w:t>
      </w:r>
      <w:proofErr w:type="spellStart"/>
      <w:r w:rsidRPr="008E1462">
        <w:rPr>
          <w:iCs/>
          <w:sz w:val="28"/>
          <w:szCs w:val="28"/>
          <w:lang w:val="pt-BR"/>
        </w:rPr>
        <w:t>sở</w:t>
      </w:r>
      <w:proofErr w:type="spellEnd"/>
      <w:r w:rsidRPr="008E1462">
        <w:rPr>
          <w:iCs/>
          <w:sz w:val="28"/>
          <w:szCs w:val="28"/>
          <w:lang w:val="pt-BR"/>
        </w:rPr>
        <w:t xml:space="preserve"> </w:t>
      </w:r>
      <w:proofErr w:type="spellStart"/>
      <w:r w:rsidRPr="008E1462">
        <w:rPr>
          <w:iCs/>
          <w:sz w:val="28"/>
          <w:szCs w:val="28"/>
          <w:lang w:val="pt-BR"/>
        </w:rPr>
        <w:t>chăm</w:t>
      </w:r>
      <w:proofErr w:type="spellEnd"/>
      <w:r w:rsidRPr="008E1462">
        <w:rPr>
          <w:iCs/>
          <w:sz w:val="28"/>
          <w:szCs w:val="28"/>
          <w:lang w:val="pt-BR"/>
        </w:rPr>
        <w:t xml:space="preserve"> </w:t>
      </w:r>
      <w:proofErr w:type="spellStart"/>
      <w:r w:rsidRPr="008E1462">
        <w:rPr>
          <w:iCs/>
          <w:sz w:val="28"/>
          <w:szCs w:val="28"/>
          <w:lang w:val="pt-BR"/>
        </w:rPr>
        <w:t>sóc</w:t>
      </w:r>
      <w:proofErr w:type="spellEnd"/>
      <w:r w:rsidRPr="008E1462">
        <w:rPr>
          <w:iCs/>
          <w:sz w:val="28"/>
          <w:szCs w:val="28"/>
          <w:lang w:val="pt-BR"/>
        </w:rPr>
        <w:t xml:space="preserve"> </w:t>
      </w:r>
      <w:proofErr w:type="spellStart"/>
      <w:r w:rsidRPr="008E1462">
        <w:rPr>
          <w:iCs/>
          <w:sz w:val="28"/>
          <w:szCs w:val="28"/>
          <w:lang w:val="pt-BR"/>
        </w:rPr>
        <w:t>giảm</w:t>
      </w:r>
      <w:proofErr w:type="spellEnd"/>
      <w:r w:rsidRPr="008E1462">
        <w:rPr>
          <w:iCs/>
          <w:sz w:val="28"/>
          <w:szCs w:val="28"/>
          <w:lang w:val="pt-BR"/>
        </w:rPr>
        <w:t xml:space="preserve"> </w:t>
      </w:r>
      <w:proofErr w:type="spellStart"/>
      <w:r w:rsidRPr="008E1462">
        <w:rPr>
          <w:iCs/>
          <w:sz w:val="28"/>
          <w:szCs w:val="28"/>
          <w:lang w:val="pt-BR"/>
        </w:rPr>
        <w:t>nhẹ</w:t>
      </w:r>
      <w:proofErr w:type="spellEnd"/>
      <w:r w:rsidRPr="008E1462">
        <w:rPr>
          <w:iCs/>
          <w:sz w:val="28"/>
          <w:szCs w:val="28"/>
          <w:lang w:val="pt-BR"/>
        </w:rPr>
        <w:t>.</w:t>
      </w:r>
    </w:p>
    <w:p w14:paraId="4830FED0" w14:textId="77777777" w:rsidR="00C9273A" w:rsidRPr="008E1462" w:rsidRDefault="00000000" w:rsidP="00C9273A">
      <w:pPr>
        <w:pStyle w:val="NormalWeb"/>
        <w:spacing w:before="120" w:beforeAutospacing="0" w:after="120" w:afterAutospacing="0" w:line="380" w:lineRule="exact"/>
        <w:ind w:firstLine="720"/>
        <w:jc w:val="both"/>
        <w:rPr>
          <w:iCs/>
          <w:sz w:val="28"/>
          <w:szCs w:val="28"/>
          <w:lang w:val="pt-BR"/>
        </w:rPr>
      </w:pPr>
      <w:r w:rsidRPr="008E1462">
        <w:rPr>
          <w:iCs/>
          <w:sz w:val="28"/>
          <w:szCs w:val="28"/>
          <w:lang w:val="pt-BR"/>
        </w:rPr>
        <w:t xml:space="preserve">10. </w:t>
      </w:r>
      <w:proofErr w:type="spellStart"/>
      <w:r w:rsidRPr="008E1462">
        <w:rPr>
          <w:iCs/>
          <w:sz w:val="28"/>
          <w:szCs w:val="28"/>
          <w:lang w:val="pt-BR"/>
        </w:rPr>
        <w:t>Cơ</w:t>
      </w:r>
      <w:proofErr w:type="spellEnd"/>
      <w:r w:rsidRPr="008E1462">
        <w:rPr>
          <w:iCs/>
          <w:sz w:val="28"/>
          <w:szCs w:val="28"/>
          <w:lang w:val="pt-BR"/>
        </w:rPr>
        <w:t xml:space="preserve"> </w:t>
      </w:r>
      <w:proofErr w:type="spellStart"/>
      <w:r w:rsidRPr="008E1462">
        <w:rPr>
          <w:iCs/>
          <w:sz w:val="28"/>
          <w:szCs w:val="28"/>
          <w:lang w:val="pt-BR"/>
        </w:rPr>
        <w:t>sở</w:t>
      </w:r>
      <w:proofErr w:type="spellEnd"/>
      <w:r w:rsidRPr="008E1462">
        <w:rPr>
          <w:iCs/>
          <w:sz w:val="28"/>
          <w:szCs w:val="28"/>
          <w:lang w:val="pt-BR"/>
        </w:rPr>
        <w:t xml:space="preserve"> </w:t>
      </w:r>
      <w:proofErr w:type="spellStart"/>
      <w:r w:rsidRPr="008E1462">
        <w:rPr>
          <w:iCs/>
          <w:sz w:val="28"/>
          <w:szCs w:val="28"/>
          <w:lang w:val="pt-BR"/>
        </w:rPr>
        <w:t>cấp</w:t>
      </w:r>
      <w:proofErr w:type="spellEnd"/>
      <w:r w:rsidRPr="008E1462">
        <w:rPr>
          <w:iCs/>
          <w:sz w:val="28"/>
          <w:szCs w:val="28"/>
          <w:lang w:val="pt-BR"/>
        </w:rPr>
        <w:t xml:space="preserve"> </w:t>
      </w:r>
      <w:proofErr w:type="spellStart"/>
      <w:r w:rsidRPr="008E1462">
        <w:rPr>
          <w:iCs/>
          <w:sz w:val="28"/>
          <w:szCs w:val="28"/>
          <w:lang w:val="pt-BR"/>
        </w:rPr>
        <w:t>cứu</w:t>
      </w:r>
      <w:proofErr w:type="spellEnd"/>
      <w:r w:rsidRPr="008E1462">
        <w:rPr>
          <w:iCs/>
          <w:sz w:val="28"/>
          <w:szCs w:val="28"/>
          <w:lang w:val="pt-BR"/>
        </w:rPr>
        <w:t xml:space="preserve"> </w:t>
      </w:r>
      <w:proofErr w:type="spellStart"/>
      <w:r w:rsidRPr="008E1462">
        <w:rPr>
          <w:iCs/>
          <w:sz w:val="28"/>
          <w:szCs w:val="28"/>
          <w:lang w:val="pt-BR"/>
        </w:rPr>
        <w:t>ngoại</w:t>
      </w:r>
      <w:proofErr w:type="spellEnd"/>
      <w:r w:rsidRPr="008E1462">
        <w:rPr>
          <w:iCs/>
          <w:sz w:val="28"/>
          <w:szCs w:val="28"/>
          <w:lang w:val="pt-BR"/>
        </w:rPr>
        <w:t xml:space="preserve"> </w:t>
      </w:r>
      <w:proofErr w:type="spellStart"/>
      <w:r w:rsidRPr="008E1462">
        <w:rPr>
          <w:iCs/>
          <w:sz w:val="28"/>
          <w:szCs w:val="28"/>
          <w:lang w:val="pt-BR"/>
        </w:rPr>
        <w:t>viện</w:t>
      </w:r>
      <w:proofErr w:type="spellEnd"/>
      <w:r w:rsidRPr="008E1462">
        <w:rPr>
          <w:iCs/>
          <w:sz w:val="28"/>
          <w:szCs w:val="28"/>
          <w:lang w:val="pt-BR"/>
        </w:rPr>
        <w:t xml:space="preserve">. </w:t>
      </w:r>
    </w:p>
    <w:p w14:paraId="1AAC4C3A" w14:textId="77777777" w:rsidR="00C9273A" w:rsidRPr="008E1462" w:rsidRDefault="00000000" w:rsidP="00C9273A">
      <w:pPr>
        <w:pStyle w:val="NormalWeb"/>
        <w:spacing w:before="120" w:beforeAutospacing="0" w:after="120" w:afterAutospacing="0" w:line="380" w:lineRule="exact"/>
        <w:ind w:firstLine="720"/>
        <w:jc w:val="both"/>
        <w:rPr>
          <w:iCs/>
          <w:sz w:val="28"/>
          <w:szCs w:val="28"/>
          <w:lang w:val="pt-BR"/>
        </w:rPr>
      </w:pPr>
      <w:r w:rsidRPr="008E1462">
        <w:rPr>
          <w:iCs/>
          <w:sz w:val="28"/>
          <w:szCs w:val="28"/>
          <w:lang w:val="pt-BR"/>
        </w:rPr>
        <w:lastRenderedPageBreak/>
        <w:t xml:space="preserve">11. </w:t>
      </w:r>
      <w:proofErr w:type="spellStart"/>
      <w:r w:rsidRPr="008E1462">
        <w:rPr>
          <w:iCs/>
          <w:sz w:val="28"/>
          <w:szCs w:val="28"/>
          <w:lang w:val="pt-BR"/>
        </w:rPr>
        <w:t>Cơ</w:t>
      </w:r>
      <w:proofErr w:type="spellEnd"/>
      <w:r w:rsidRPr="008E1462">
        <w:rPr>
          <w:iCs/>
          <w:sz w:val="28"/>
          <w:szCs w:val="28"/>
          <w:lang w:val="pt-BR"/>
        </w:rPr>
        <w:t xml:space="preserve"> </w:t>
      </w:r>
      <w:proofErr w:type="spellStart"/>
      <w:r w:rsidRPr="008E1462">
        <w:rPr>
          <w:iCs/>
          <w:sz w:val="28"/>
          <w:szCs w:val="28"/>
          <w:lang w:val="pt-BR"/>
        </w:rPr>
        <w:t>sở</w:t>
      </w:r>
      <w:proofErr w:type="spellEnd"/>
      <w:r w:rsidRPr="008E1462">
        <w:rPr>
          <w:iCs/>
          <w:sz w:val="28"/>
          <w:szCs w:val="28"/>
          <w:lang w:val="pt-BR"/>
        </w:rPr>
        <w:t xml:space="preserve"> </w:t>
      </w:r>
      <w:proofErr w:type="spellStart"/>
      <w:r w:rsidRPr="008E1462">
        <w:rPr>
          <w:iCs/>
          <w:sz w:val="28"/>
          <w:szCs w:val="28"/>
          <w:lang w:val="pt-BR"/>
        </w:rPr>
        <w:t>vận</w:t>
      </w:r>
      <w:proofErr w:type="spellEnd"/>
      <w:r w:rsidRPr="008E1462">
        <w:rPr>
          <w:iCs/>
          <w:sz w:val="28"/>
          <w:szCs w:val="28"/>
          <w:lang w:val="pt-BR"/>
        </w:rPr>
        <w:t xml:space="preserve"> </w:t>
      </w:r>
      <w:proofErr w:type="spellStart"/>
      <w:r w:rsidRPr="008E1462">
        <w:rPr>
          <w:iCs/>
          <w:sz w:val="28"/>
          <w:szCs w:val="28"/>
          <w:lang w:val="pt-BR"/>
        </w:rPr>
        <w:t>chuyển</w:t>
      </w:r>
      <w:proofErr w:type="spellEnd"/>
      <w:r w:rsidRPr="008E1462">
        <w:rPr>
          <w:iCs/>
          <w:sz w:val="28"/>
          <w:szCs w:val="28"/>
          <w:lang w:val="pt-BR"/>
        </w:rPr>
        <w:t xml:space="preserve"> </w:t>
      </w:r>
      <w:proofErr w:type="spellStart"/>
      <w:r w:rsidRPr="008E1462">
        <w:rPr>
          <w:iCs/>
          <w:sz w:val="28"/>
          <w:szCs w:val="28"/>
          <w:lang w:val="pt-BR"/>
        </w:rPr>
        <w:t>người</w:t>
      </w:r>
      <w:proofErr w:type="spellEnd"/>
      <w:r w:rsidRPr="008E1462">
        <w:rPr>
          <w:iCs/>
          <w:sz w:val="28"/>
          <w:szCs w:val="28"/>
          <w:lang w:val="pt-BR"/>
        </w:rPr>
        <w:t xml:space="preserve"> </w:t>
      </w:r>
      <w:proofErr w:type="spellStart"/>
      <w:r w:rsidRPr="008E1462">
        <w:rPr>
          <w:iCs/>
          <w:sz w:val="28"/>
          <w:szCs w:val="28"/>
          <w:lang w:val="pt-BR"/>
        </w:rPr>
        <w:t>bệnh</w:t>
      </w:r>
      <w:proofErr w:type="spellEnd"/>
      <w:r w:rsidRPr="008E1462">
        <w:rPr>
          <w:iCs/>
          <w:sz w:val="28"/>
          <w:szCs w:val="28"/>
          <w:lang w:val="pt-BR"/>
        </w:rPr>
        <w:t xml:space="preserve"> </w:t>
      </w:r>
      <w:proofErr w:type="spellStart"/>
      <w:r w:rsidRPr="008E1462">
        <w:rPr>
          <w:iCs/>
          <w:sz w:val="28"/>
          <w:szCs w:val="28"/>
          <w:lang w:val="pt-BR"/>
        </w:rPr>
        <w:t>trong</w:t>
      </w:r>
      <w:proofErr w:type="spellEnd"/>
      <w:r w:rsidRPr="008E1462">
        <w:rPr>
          <w:iCs/>
          <w:sz w:val="28"/>
          <w:szCs w:val="28"/>
          <w:lang w:val="pt-BR"/>
        </w:rPr>
        <w:t xml:space="preserve"> </w:t>
      </w:r>
      <w:proofErr w:type="spellStart"/>
      <w:r w:rsidRPr="008E1462">
        <w:rPr>
          <w:iCs/>
          <w:sz w:val="28"/>
          <w:szCs w:val="28"/>
          <w:lang w:val="pt-BR"/>
        </w:rPr>
        <w:t>nước</w:t>
      </w:r>
      <w:proofErr w:type="spellEnd"/>
      <w:r w:rsidRPr="008E1462">
        <w:rPr>
          <w:iCs/>
          <w:sz w:val="28"/>
          <w:szCs w:val="28"/>
          <w:lang w:val="pt-BR"/>
        </w:rPr>
        <w:t xml:space="preserve"> </w:t>
      </w:r>
      <w:proofErr w:type="spellStart"/>
      <w:r w:rsidRPr="008E1462">
        <w:rPr>
          <w:iCs/>
          <w:sz w:val="28"/>
          <w:szCs w:val="28"/>
          <w:lang w:val="pt-BR"/>
        </w:rPr>
        <w:t>và</w:t>
      </w:r>
      <w:proofErr w:type="spellEnd"/>
      <w:r w:rsidRPr="008E1462">
        <w:rPr>
          <w:iCs/>
          <w:sz w:val="28"/>
          <w:szCs w:val="28"/>
          <w:lang w:val="pt-BR"/>
        </w:rPr>
        <w:t xml:space="preserve"> </w:t>
      </w:r>
      <w:proofErr w:type="spellStart"/>
      <w:r w:rsidRPr="008E1462">
        <w:rPr>
          <w:iCs/>
          <w:sz w:val="28"/>
          <w:szCs w:val="28"/>
          <w:lang w:val="pt-BR"/>
        </w:rPr>
        <w:t>ra</w:t>
      </w:r>
      <w:proofErr w:type="spellEnd"/>
      <w:r w:rsidRPr="008E1462">
        <w:rPr>
          <w:iCs/>
          <w:sz w:val="28"/>
          <w:szCs w:val="28"/>
          <w:lang w:val="pt-BR"/>
        </w:rPr>
        <w:t xml:space="preserve"> </w:t>
      </w:r>
      <w:proofErr w:type="spellStart"/>
      <w:r w:rsidRPr="008E1462">
        <w:rPr>
          <w:iCs/>
          <w:sz w:val="28"/>
          <w:szCs w:val="28"/>
          <w:lang w:val="pt-BR"/>
        </w:rPr>
        <w:t>nước</w:t>
      </w:r>
      <w:proofErr w:type="spellEnd"/>
      <w:r w:rsidRPr="008E1462">
        <w:rPr>
          <w:iCs/>
          <w:sz w:val="28"/>
          <w:szCs w:val="28"/>
          <w:lang w:val="pt-BR"/>
        </w:rPr>
        <w:t xml:space="preserve"> </w:t>
      </w:r>
      <w:proofErr w:type="spellStart"/>
      <w:r w:rsidRPr="008E1462">
        <w:rPr>
          <w:iCs/>
          <w:sz w:val="28"/>
          <w:szCs w:val="28"/>
          <w:lang w:val="pt-BR"/>
        </w:rPr>
        <w:t>ngoài</w:t>
      </w:r>
      <w:proofErr w:type="spellEnd"/>
      <w:r w:rsidRPr="008E1462">
        <w:rPr>
          <w:iCs/>
          <w:sz w:val="28"/>
          <w:szCs w:val="28"/>
          <w:lang w:val="pt-BR"/>
        </w:rPr>
        <w:t>.</w:t>
      </w:r>
    </w:p>
    <w:p w14:paraId="5EF51EAA" w14:textId="77777777" w:rsidR="00C9273A" w:rsidRPr="005077A4" w:rsidRDefault="00000000" w:rsidP="00C9273A">
      <w:pPr>
        <w:pStyle w:val="NormalWeb"/>
        <w:spacing w:before="120" w:beforeAutospacing="0" w:after="120" w:afterAutospacing="0" w:line="380" w:lineRule="exact"/>
        <w:ind w:firstLine="720"/>
        <w:jc w:val="both"/>
        <w:rPr>
          <w:iCs/>
          <w:sz w:val="28"/>
          <w:szCs w:val="28"/>
          <w:lang w:val="pt-BR"/>
        </w:rPr>
      </w:pPr>
      <w:r w:rsidRPr="008E1462">
        <w:rPr>
          <w:iCs/>
          <w:sz w:val="28"/>
          <w:szCs w:val="28"/>
          <w:lang w:val="pt-BR"/>
        </w:rPr>
        <w:t xml:space="preserve">12. </w:t>
      </w:r>
      <w:proofErr w:type="spellStart"/>
      <w:r w:rsidRPr="008E1462">
        <w:rPr>
          <w:iCs/>
          <w:sz w:val="28"/>
          <w:szCs w:val="28"/>
          <w:lang w:val="pt-BR"/>
        </w:rPr>
        <w:t>Cơ</w:t>
      </w:r>
      <w:proofErr w:type="spellEnd"/>
      <w:r w:rsidRPr="008E1462">
        <w:rPr>
          <w:iCs/>
          <w:sz w:val="28"/>
          <w:szCs w:val="28"/>
          <w:lang w:val="pt-BR"/>
        </w:rPr>
        <w:t xml:space="preserve"> </w:t>
      </w:r>
      <w:proofErr w:type="spellStart"/>
      <w:r w:rsidRPr="008E1462">
        <w:rPr>
          <w:iCs/>
          <w:sz w:val="28"/>
          <w:szCs w:val="28"/>
          <w:lang w:val="pt-BR"/>
        </w:rPr>
        <w:t>sở</w:t>
      </w:r>
      <w:proofErr w:type="spellEnd"/>
      <w:r w:rsidRPr="008E1462">
        <w:rPr>
          <w:iCs/>
          <w:sz w:val="28"/>
          <w:szCs w:val="28"/>
          <w:lang w:val="pt-BR"/>
        </w:rPr>
        <w:t xml:space="preserve"> </w:t>
      </w:r>
      <w:proofErr w:type="spellStart"/>
      <w:r w:rsidRPr="008E1462">
        <w:rPr>
          <w:iCs/>
          <w:sz w:val="28"/>
          <w:szCs w:val="28"/>
          <w:lang w:val="pt-BR"/>
        </w:rPr>
        <w:t>kính</w:t>
      </w:r>
      <w:proofErr w:type="spellEnd"/>
      <w:r w:rsidRPr="008E1462">
        <w:rPr>
          <w:iCs/>
          <w:sz w:val="28"/>
          <w:szCs w:val="28"/>
          <w:lang w:val="pt-BR"/>
        </w:rPr>
        <w:t xml:space="preserve"> </w:t>
      </w:r>
      <w:proofErr w:type="spellStart"/>
      <w:r w:rsidRPr="008E1462">
        <w:rPr>
          <w:iCs/>
          <w:sz w:val="28"/>
          <w:szCs w:val="28"/>
          <w:lang w:val="pt-BR"/>
        </w:rPr>
        <w:t>thuốc</w:t>
      </w:r>
      <w:proofErr w:type="spellEnd"/>
      <w:r w:rsidRPr="008E1462">
        <w:rPr>
          <w:iCs/>
          <w:sz w:val="28"/>
          <w:szCs w:val="28"/>
          <w:lang w:val="pt-BR"/>
        </w:rPr>
        <w:t>.</w:t>
      </w:r>
    </w:p>
    <w:p w14:paraId="7CA6588A" w14:textId="77777777" w:rsidR="00C9273A" w:rsidRPr="005077A4" w:rsidRDefault="00000000" w:rsidP="00C9273A">
      <w:pPr>
        <w:spacing w:before="120" w:after="120" w:line="380" w:lineRule="exact"/>
        <w:ind w:firstLine="720"/>
        <w:jc w:val="both"/>
        <w:outlineLvl w:val="2"/>
        <w:rPr>
          <w:szCs w:val="28"/>
          <w:lang w:val="pt-BR"/>
        </w:rPr>
      </w:pPr>
      <w:proofErr w:type="spellStart"/>
      <w:r w:rsidRPr="005077A4">
        <w:rPr>
          <w:b/>
          <w:bCs/>
          <w:szCs w:val="28"/>
          <w:lang w:val="pt-BR"/>
        </w:rPr>
        <w:t>Điều</w:t>
      </w:r>
      <w:proofErr w:type="spellEnd"/>
      <w:r w:rsidRPr="005077A4">
        <w:rPr>
          <w:b/>
          <w:bCs/>
          <w:szCs w:val="28"/>
          <w:lang w:val="pt-BR"/>
        </w:rPr>
        <w:t xml:space="preserve"> 40. </w:t>
      </w:r>
      <w:proofErr w:type="spellStart"/>
      <w:r w:rsidRPr="005077A4">
        <w:rPr>
          <w:b/>
          <w:bCs/>
          <w:szCs w:val="28"/>
          <w:lang w:val="pt-BR"/>
        </w:rPr>
        <w:t>Điều</w:t>
      </w:r>
      <w:proofErr w:type="spellEnd"/>
      <w:r w:rsidRPr="005077A4">
        <w:rPr>
          <w:b/>
          <w:bCs/>
          <w:szCs w:val="28"/>
          <w:lang w:val="pt-BR"/>
        </w:rPr>
        <w:t xml:space="preserve"> </w:t>
      </w:r>
      <w:proofErr w:type="spellStart"/>
      <w:r w:rsidRPr="005077A4">
        <w:rPr>
          <w:b/>
          <w:bCs/>
          <w:szCs w:val="28"/>
          <w:lang w:val="pt-BR"/>
        </w:rPr>
        <w:t>kiện</w:t>
      </w:r>
      <w:proofErr w:type="spellEnd"/>
      <w:r w:rsidRPr="005077A4">
        <w:rPr>
          <w:b/>
          <w:bCs/>
          <w:szCs w:val="28"/>
          <w:lang w:val="pt-BR"/>
        </w:rPr>
        <w:t xml:space="preserve"> </w:t>
      </w:r>
      <w:proofErr w:type="spellStart"/>
      <w:r w:rsidRPr="005077A4">
        <w:rPr>
          <w:b/>
          <w:bCs/>
          <w:szCs w:val="28"/>
          <w:lang w:val="pt-BR"/>
        </w:rPr>
        <w:t>cấp</w:t>
      </w:r>
      <w:proofErr w:type="spellEnd"/>
      <w:r w:rsidRPr="005077A4">
        <w:rPr>
          <w:b/>
          <w:bCs/>
          <w:szCs w:val="28"/>
          <w:lang w:val="pt-BR"/>
        </w:rPr>
        <w:t xml:space="preserve"> </w:t>
      </w:r>
      <w:proofErr w:type="spellStart"/>
      <w:r w:rsidRPr="005077A4">
        <w:rPr>
          <w:b/>
          <w:bCs/>
          <w:szCs w:val="28"/>
          <w:lang w:val="pt-BR"/>
        </w:rPr>
        <w:t>giấy</w:t>
      </w:r>
      <w:proofErr w:type="spellEnd"/>
      <w:r w:rsidRPr="005077A4">
        <w:rPr>
          <w:b/>
          <w:bCs/>
          <w:szCs w:val="28"/>
          <w:lang w:val="pt-BR"/>
        </w:rPr>
        <w:t xml:space="preserve"> </w:t>
      </w:r>
      <w:proofErr w:type="spellStart"/>
      <w:r w:rsidRPr="005077A4">
        <w:rPr>
          <w:b/>
          <w:bCs/>
          <w:szCs w:val="28"/>
          <w:lang w:val="pt-BR"/>
        </w:rPr>
        <w:t>phép</w:t>
      </w:r>
      <w:proofErr w:type="spellEnd"/>
      <w:r w:rsidRPr="005077A4">
        <w:rPr>
          <w:b/>
          <w:bCs/>
          <w:szCs w:val="28"/>
          <w:lang w:val="pt-BR"/>
        </w:rPr>
        <w:t xml:space="preserve"> </w:t>
      </w:r>
      <w:proofErr w:type="spellStart"/>
      <w:r w:rsidRPr="005077A4">
        <w:rPr>
          <w:b/>
          <w:bCs/>
          <w:szCs w:val="28"/>
          <w:lang w:val="pt-BR"/>
        </w:rPr>
        <w:t>hoạt</w:t>
      </w:r>
      <w:proofErr w:type="spellEnd"/>
      <w:r w:rsidRPr="005077A4">
        <w:rPr>
          <w:b/>
          <w:bCs/>
          <w:szCs w:val="28"/>
          <w:lang w:val="pt-BR"/>
        </w:rPr>
        <w:t xml:space="preserve"> </w:t>
      </w:r>
      <w:proofErr w:type="spellStart"/>
      <w:r w:rsidRPr="005077A4">
        <w:rPr>
          <w:b/>
          <w:bCs/>
          <w:szCs w:val="28"/>
          <w:lang w:val="pt-BR"/>
        </w:rPr>
        <w:t>động</w:t>
      </w:r>
      <w:proofErr w:type="spellEnd"/>
      <w:r w:rsidRPr="005077A4">
        <w:rPr>
          <w:b/>
          <w:bCs/>
          <w:szCs w:val="28"/>
          <w:lang w:val="pt-BR"/>
        </w:rPr>
        <w:t xml:space="preserve"> </w:t>
      </w:r>
      <w:proofErr w:type="spellStart"/>
      <w:r w:rsidRPr="005077A4">
        <w:rPr>
          <w:b/>
          <w:bCs/>
          <w:szCs w:val="28"/>
          <w:lang w:val="pt-BR"/>
        </w:rPr>
        <w:t>chung</w:t>
      </w:r>
      <w:proofErr w:type="spellEnd"/>
      <w:r w:rsidRPr="005077A4">
        <w:rPr>
          <w:b/>
          <w:bCs/>
          <w:szCs w:val="28"/>
          <w:lang w:val="pt-BR"/>
        </w:rPr>
        <w:t xml:space="preserve"> </w:t>
      </w:r>
      <w:proofErr w:type="spellStart"/>
      <w:r w:rsidRPr="005077A4">
        <w:rPr>
          <w:b/>
          <w:bCs/>
          <w:szCs w:val="28"/>
          <w:lang w:val="pt-BR"/>
        </w:rPr>
        <w:t>đối</w:t>
      </w:r>
      <w:proofErr w:type="spellEnd"/>
      <w:r w:rsidRPr="005077A4">
        <w:rPr>
          <w:b/>
          <w:bCs/>
          <w:szCs w:val="28"/>
          <w:lang w:val="pt-BR"/>
        </w:rPr>
        <w:t xml:space="preserve"> </w:t>
      </w:r>
      <w:proofErr w:type="spellStart"/>
      <w:r w:rsidRPr="005077A4">
        <w:rPr>
          <w:b/>
          <w:bCs/>
          <w:szCs w:val="28"/>
          <w:lang w:val="pt-BR"/>
        </w:rPr>
        <w:t>với</w:t>
      </w:r>
      <w:proofErr w:type="spellEnd"/>
      <w:r w:rsidRPr="005077A4">
        <w:rPr>
          <w:b/>
          <w:bCs/>
          <w:szCs w:val="28"/>
          <w:lang w:val="pt-BR"/>
        </w:rPr>
        <w:t xml:space="preserve"> </w:t>
      </w:r>
      <w:proofErr w:type="spellStart"/>
      <w:r w:rsidRPr="005077A4">
        <w:rPr>
          <w:b/>
          <w:bCs/>
          <w:szCs w:val="28"/>
          <w:lang w:val="pt-BR"/>
        </w:rPr>
        <w:t>cơ</w:t>
      </w:r>
      <w:proofErr w:type="spellEnd"/>
      <w:r w:rsidRPr="005077A4">
        <w:rPr>
          <w:b/>
          <w:bCs/>
          <w:szCs w:val="28"/>
          <w:lang w:val="pt-BR"/>
        </w:rPr>
        <w:t xml:space="preserve"> </w:t>
      </w:r>
      <w:proofErr w:type="spellStart"/>
      <w:r w:rsidRPr="005077A4">
        <w:rPr>
          <w:b/>
          <w:bCs/>
          <w:szCs w:val="28"/>
          <w:lang w:val="pt-BR"/>
        </w:rPr>
        <w:t>sở</w:t>
      </w:r>
      <w:proofErr w:type="spellEnd"/>
      <w:r w:rsidRPr="005077A4">
        <w:rPr>
          <w:b/>
          <w:bCs/>
          <w:szCs w:val="28"/>
          <w:lang w:val="pt-BR"/>
        </w:rPr>
        <w:t xml:space="preserve"> </w:t>
      </w:r>
      <w:proofErr w:type="spellStart"/>
      <w:r w:rsidRPr="005077A4">
        <w:rPr>
          <w:b/>
          <w:bCs/>
          <w:szCs w:val="28"/>
          <w:lang w:val="pt-BR"/>
        </w:rPr>
        <w:t>khám</w:t>
      </w:r>
      <w:proofErr w:type="spellEnd"/>
      <w:r w:rsidRPr="005077A4">
        <w:rPr>
          <w:b/>
          <w:bCs/>
          <w:szCs w:val="28"/>
          <w:lang w:val="pt-BR"/>
        </w:rPr>
        <w:t xml:space="preserve"> </w:t>
      </w:r>
      <w:proofErr w:type="spellStart"/>
      <w:r w:rsidRPr="005077A4">
        <w:rPr>
          <w:b/>
          <w:bCs/>
          <w:szCs w:val="28"/>
          <w:lang w:val="pt-BR"/>
        </w:rPr>
        <w:t>bệnh</w:t>
      </w:r>
      <w:proofErr w:type="spellEnd"/>
      <w:r w:rsidRPr="005077A4">
        <w:rPr>
          <w:b/>
          <w:bCs/>
          <w:szCs w:val="28"/>
          <w:lang w:val="pt-BR"/>
        </w:rPr>
        <w:t xml:space="preserve">, </w:t>
      </w:r>
      <w:proofErr w:type="spellStart"/>
      <w:r w:rsidRPr="005077A4">
        <w:rPr>
          <w:b/>
          <w:bCs/>
          <w:szCs w:val="28"/>
          <w:lang w:val="pt-BR"/>
        </w:rPr>
        <w:t>chữa</w:t>
      </w:r>
      <w:proofErr w:type="spellEnd"/>
      <w:r w:rsidRPr="005077A4">
        <w:rPr>
          <w:b/>
          <w:bCs/>
          <w:szCs w:val="28"/>
          <w:lang w:val="pt-BR"/>
        </w:rPr>
        <w:t xml:space="preserve"> </w:t>
      </w:r>
      <w:proofErr w:type="spellStart"/>
      <w:r w:rsidRPr="005077A4">
        <w:rPr>
          <w:b/>
          <w:bCs/>
          <w:szCs w:val="28"/>
          <w:lang w:val="pt-BR"/>
        </w:rPr>
        <w:t>bệnh</w:t>
      </w:r>
      <w:proofErr w:type="spellEnd"/>
    </w:p>
    <w:p w14:paraId="149F9ED8" w14:textId="77777777" w:rsidR="00C9273A" w:rsidRPr="005077A4" w:rsidRDefault="00000000" w:rsidP="00C9273A">
      <w:pPr>
        <w:pStyle w:val="NormalWeb"/>
        <w:spacing w:before="120" w:beforeAutospacing="0" w:after="120" w:afterAutospacing="0" w:line="380" w:lineRule="exact"/>
        <w:ind w:firstLine="720"/>
        <w:jc w:val="both"/>
        <w:rPr>
          <w:sz w:val="28"/>
          <w:szCs w:val="28"/>
          <w:lang w:val="pt-BR"/>
        </w:rPr>
      </w:pPr>
      <w:r w:rsidRPr="005077A4">
        <w:rPr>
          <w:sz w:val="28"/>
          <w:szCs w:val="28"/>
          <w:lang w:val="vi-VN"/>
        </w:rPr>
        <w:t>1. Quy mô:</w:t>
      </w:r>
      <w:r w:rsidRPr="005077A4">
        <w:rPr>
          <w:sz w:val="28"/>
          <w:szCs w:val="28"/>
          <w:lang w:val="pt-BR"/>
        </w:rPr>
        <w:t xml:space="preserve"> </w:t>
      </w:r>
      <w:proofErr w:type="spellStart"/>
      <w:r w:rsidRPr="005077A4">
        <w:rPr>
          <w:sz w:val="28"/>
          <w:szCs w:val="28"/>
          <w:lang w:val="pt-BR"/>
        </w:rPr>
        <w:t>có</w:t>
      </w:r>
      <w:proofErr w:type="spellEnd"/>
      <w:r w:rsidRPr="005077A4">
        <w:rPr>
          <w:sz w:val="28"/>
          <w:szCs w:val="28"/>
          <w:lang w:val="pt-BR"/>
        </w:rPr>
        <w:t xml:space="preserve"> </w:t>
      </w:r>
      <w:proofErr w:type="spellStart"/>
      <w:r w:rsidRPr="005077A4">
        <w:rPr>
          <w:sz w:val="28"/>
          <w:szCs w:val="28"/>
          <w:lang w:val="pt-BR"/>
        </w:rPr>
        <w:t>quy</w:t>
      </w:r>
      <w:proofErr w:type="spellEnd"/>
      <w:r w:rsidRPr="005077A4">
        <w:rPr>
          <w:sz w:val="28"/>
          <w:szCs w:val="28"/>
          <w:lang w:val="pt-BR"/>
        </w:rPr>
        <w:t xml:space="preserve"> </w:t>
      </w:r>
      <w:proofErr w:type="spellStart"/>
      <w:r w:rsidRPr="005077A4">
        <w:rPr>
          <w:sz w:val="28"/>
          <w:szCs w:val="28"/>
          <w:lang w:val="pt-BR"/>
        </w:rPr>
        <w:t>mô</w:t>
      </w:r>
      <w:proofErr w:type="spellEnd"/>
      <w:r w:rsidRPr="005077A4">
        <w:rPr>
          <w:sz w:val="28"/>
          <w:szCs w:val="28"/>
          <w:lang w:val="pt-BR"/>
        </w:rPr>
        <w:t xml:space="preserve"> </w:t>
      </w:r>
      <w:proofErr w:type="spellStart"/>
      <w:r w:rsidRPr="005077A4">
        <w:rPr>
          <w:sz w:val="28"/>
          <w:szCs w:val="28"/>
          <w:lang w:val="pt-BR"/>
        </w:rPr>
        <w:t>phù</w:t>
      </w:r>
      <w:proofErr w:type="spellEnd"/>
      <w:r w:rsidRPr="005077A4">
        <w:rPr>
          <w:sz w:val="28"/>
          <w:szCs w:val="28"/>
          <w:lang w:val="pt-BR"/>
        </w:rPr>
        <w:t xml:space="preserve"> </w:t>
      </w:r>
      <w:proofErr w:type="spellStart"/>
      <w:r w:rsidRPr="005077A4">
        <w:rPr>
          <w:sz w:val="28"/>
          <w:szCs w:val="28"/>
          <w:lang w:val="pt-BR"/>
        </w:rPr>
        <w:t>hợp</w:t>
      </w:r>
      <w:proofErr w:type="spellEnd"/>
      <w:r w:rsidRPr="005077A4">
        <w:rPr>
          <w:sz w:val="28"/>
          <w:szCs w:val="28"/>
          <w:lang w:val="pt-BR"/>
        </w:rPr>
        <w:t xml:space="preserve"> </w:t>
      </w:r>
      <w:proofErr w:type="spellStart"/>
      <w:r w:rsidRPr="005077A4">
        <w:rPr>
          <w:sz w:val="28"/>
          <w:szCs w:val="28"/>
          <w:lang w:val="pt-BR"/>
        </w:rPr>
        <w:t>với</w:t>
      </w:r>
      <w:proofErr w:type="spellEnd"/>
      <w:r w:rsidRPr="005077A4">
        <w:rPr>
          <w:sz w:val="28"/>
          <w:szCs w:val="28"/>
          <w:lang w:val="pt-BR"/>
        </w:rPr>
        <w:t xml:space="preserve"> </w:t>
      </w:r>
      <w:proofErr w:type="spellStart"/>
      <w:r w:rsidRPr="005077A4">
        <w:rPr>
          <w:sz w:val="28"/>
          <w:szCs w:val="28"/>
          <w:lang w:val="pt-BR"/>
        </w:rPr>
        <w:t>từng</w:t>
      </w:r>
      <w:proofErr w:type="spellEnd"/>
      <w:r w:rsidRPr="005077A4">
        <w:rPr>
          <w:sz w:val="28"/>
          <w:szCs w:val="28"/>
          <w:lang w:val="pt-BR"/>
        </w:rPr>
        <w:t xml:space="preserve"> </w:t>
      </w:r>
      <w:proofErr w:type="spellStart"/>
      <w:r w:rsidRPr="005077A4">
        <w:rPr>
          <w:sz w:val="28"/>
          <w:szCs w:val="28"/>
          <w:lang w:val="pt-BR"/>
        </w:rPr>
        <w:t>hình</w:t>
      </w:r>
      <w:proofErr w:type="spellEnd"/>
      <w:r w:rsidRPr="005077A4">
        <w:rPr>
          <w:sz w:val="28"/>
          <w:szCs w:val="28"/>
          <w:lang w:val="pt-BR"/>
        </w:rPr>
        <w:t xml:space="preserve"> </w:t>
      </w:r>
      <w:proofErr w:type="spellStart"/>
      <w:r w:rsidRPr="005077A4">
        <w:rPr>
          <w:sz w:val="28"/>
          <w:szCs w:val="28"/>
          <w:lang w:val="pt-BR"/>
        </w:rPr>
        <w:t>thức</w:t>
      </w:r>
      <w:proofErr w:type="spellEnd"/>
      <w:r w:rsidRPr="005077A4">
        <w:rPr>
          <w:sz w:val="28"/>
          <w:szCs w:val="28"/>
          <w:lang w:val="pt-BR"/>
        </w:rPr>
        <w:t xml:space="preserve"> </w:t>
      </w:r>
      <w:proofErr w:type="spellStart"/>
      <w:r w:rsidRPr="005077A4">
        <w:rPr>
          <w:sz w:val="28"/>
          <w:szCs w:val="28"/>
          <w:lang w:val="pt-BR"/>
        </w:rPr>
        <w:t>tổ</w:t>
      </w:r>
      <w:proofErr w:type="spellEnd"/>
      <w:r w:rsidRPr="005077A4">
        <w:rPr>
          <w:sz w:val="28"/>
          <w:szCs w:val="28"/>
          <w:lang w:val="pt-BR"/>
        </w:rPr>
        <w:t xml:space="preserve"> </w:t>
      </w:r>
      <w:proofErr w:type="spellStart"/>
      <w:r w:rsidRPr="005077A4">
        <w:rPr>
          <w:sz w:val="28"/>
          <w:szCs w:val="28"/>
          <w:lang w:val="pt-BR"/>
        </w:rPr>
        <w:t>chức</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r w:rsidRPr="005077A4">
        <w:rPr>
          <w:sz w:val="28"/>
          <w:szCs w:val="28"/>
          <w:lang w:val="pt-BR"/>
        </w:rPr>
        <w:t xml:space="preserve"> </w:t>
      </w:r>
      <w:proofErr w:type="spellStart"/>
      <w:r w:rsidRPr="005077A4">
        <w:rPr>
          <w:sz w:val="28"/>
          <w:szCs w:val="28"/>
          <w:lang w:val="pt-BR"/>
        </w:rPr>
        <w:t>khám</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 xml:space="preserve">, </w:t>
      </w:r>
      <w:proofErr w:type="spellStart"/>
      <w:r w:rsidRPr="005077A4">
        <w:rPr>
          <w:sz w:val="28"/>
          <w:szCs w:val="28"/>
          <w:lang w:val="pt-BR"/>
        </w:rPr>
        <w:t>chữa</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w:t>
      </w:r>
    </w:p>
    <w:p w14:paraId="4A9D8FEC" w14:textId="77777777" w:rsidR="00C9273A" w:rsidRPr="005077A4" w:rsidRDefault="00000000" w:rsidP="00C9273A">
      <w:pPr>
        <w:pStyle w:val="NormalWeb"/>
        <w:spacing w:before="120" w:beforeAutospacing="0" w:after="120" w:afterAutospacing="0" w:line="380" w:lineRule="exact"/>
        <w:ind w:firstLine="720"/>
        <w:jc w:val="both"/>
        <w:rPr>
          <w:sz w:val="28"/>
          <w:szCs w:val="28"/>
          <w:lang w:val="pt-BR"/>
        </w:rPr>
      </w:pPr>
      <w:r w:rsidRPr="005077A4">
        <w:rPr>
          <w:sz w:val="28"/>
          <w:szCs w:val="28"/>
          <w:lang w:val="pt-BR"/>
        </w:rPr>
        <w:t xml:space="preserve">2.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r w:rsidRPr="005077A4">
        <w:rPr>
          <w:sz w:val="28"/>
          <w:szCs w:val="28"/>
          <w:lang w:val="pt-BR"/>
        </w:rPr>
        <w:t xml:space="preserve"> </w:t>
      </w:r>
      <w:proofErr w:type="spellStart"/>
      <w:r w:rsidRPr="005077A4">
        <w:rPr>
          <w:sz w:val="28"/>
          <w:szCs w:val="28"/>
          <w:lang w:val="pt-BR"/>
        </w:rPr>
        <w:t>vật</w:t>
      </w:r>
      <w:proofErr w:type="spellEnd"/>
      <w:r w:rsidRPr="005077A4">
        <w:rPr>
          <w:sz w:val="28"/>
          <w:szCs w:val="28"/>
          <w:lang w:val="pt-BR"/>
        </w:rPr>
        <w:t xml:space="preserve"> </w:t>
      </w:r>
      <w:proofErr w:type="spellStart"/>
      <w:r w:rsidRPr="005077A4">
        <w:rPr>
          <w:sz w:val="28"/>
          <w:szCs w:val="28"/>
          <w:lang w:val="pt-BR"/>
        </w:rPr>
        <w:t>chất</w:t>
      </w:r>
      <w:proofErr w:type="spellEnd"/>
      <w:r w:rsidRPr="005077A4">
        <w:rPr>
          <w:sz w:val="28"/>
          <w:szCs w:val="28"/>
          <w:lang w:val="pt-BR"/>
        </w:rPr>
        <w:t>:</w:t>
      </w:r>
    </w:p>
    <w:p w14:paraId="19A72734" w14:textId="77777777" w:rsidR="00C9273A" w:rsidRPr="005077A4" w:rsidRDefault="00000000" w:rsidP="00C9273A">
      <w:pPr>
        <w:pStyle w:val="NormalWeb"/>
        <w:spacing w:before="120" w:beforeAutospacing="0" w:after="120" w:afterAutospacing="0" w:line="380" w:lineRule="exact"/>
        <w:ind w:firstLine="720"/>
        <w:jc w:val="both"/>
        <w:rPr>
          <w:sz w:val="28"/>
          <w:szCs w:val="28"/>
          <w:lang w:val="pt-BR"/>
        </w:rPr>
      </w:pPr>
      <w:r w:rsidRPr="005077A4">
        <w:rPr>
          <w:spacing w:val="-4"/>
          <w:sz w:val="28"/>
          <w:szCs w:val="28"/>
          <w:lang w:val="pt-BR"/>
        </w:rPr>
        <w:t xml:space="preserve">a) </w:t>
      </w:r>
      <w:proofErr w:type="spellStart"/>
      <w:r w:rsidRPr="005077A4">
        <w:rPr>
          <w:spacing w:val="-4"/>
          <w:sz w:val="28"/>
          <w:szCs w:val="28"/>
          <w:lang w:val="pt-BR"/>
        </w:rPr>
        <w:t>Có</w:t>
      </w:r>
      <w:proofErr w:type="spellEnd"/>
      <w:r w:rsidRPr="005077A4">
        <w:rPr>
          <w:spacing w:val="-4"/>
          <w:sz w:val="28"/>
          <w:szCs w:val="28"/>
          <w:lang w:val="pt-BR"/>
        </w:rPr>
        <w:t xml:space="preserve"> </w:t>
      </w:r>
      <w:proofErr w:type="spellStart"/>
      <w:r w:rsidRPr="005077A4">
        <w:rPr>
          <w:spacing w:val="-4"/>
          <w:sz w:val="28"/>
          <w:szCs w:val="28"/>
          <w:lang w:val="pt-BR"/>
        </w:rPr>
        <w:t>địa</w:t>
      </w:r>
      <w:proofErr w:type="spellEnd"/>
      <w:r w:rsidRPr="005077A4">
        <w:rPr>
          <w:spacing w:val="-4"/>
          <w:sz w:val="28"/>
          <w:szCs w:val="28"/>
          <w:lang w:val="pt-BR"/>
        </w:rPr>
        <w:t xml:space="preserve"> </w:t>
      </w:r>
      <w:proofErr w:type="spellStart"/>
      <w:r w:rsidRPr="005077A4">
        <w:rPr>
          <w:spacing w:val="-4"/>
          <w:sz w:val="28"/>
          <w:szCs w:val="28"/>
          <w:lang w:val="pt-BR"/>
        </w:rPr>
        <w:t>điểm</w:t>
      </w:r>
      <w:proofErr w:type="spellEnd"/>
      <w:r w:rsidRPr="005077A4">
        <w:rPr>
          <w:spacing w:val="-4"/>
          <w:sz w:val="28"/>
          <w:szCs w:val="28"/>
          <w:lang w:val="pt-BR"/>
        </w:rPr>
        <w:t xml:space="preserve"> </w:t>
      </w:r>
      <w:proofErr w:type="spellStart"/>
      <w:r w:rsidRPr="005077A4">
        <w:rPr>
          <w:spacing w:val="-4"/>
          <w:sz w:val="28"/>
          <w:szCs w:val="28"/>
          <w:lang w:val="pt-BR"/>
        </w:rPr>
        <w:t>cố</w:t>
      </w:r>
      <w:proofErr w:type="spellEnd"/>
      <w:r w:rsidRPr="005077A4">
        <w:rPr>
          <w:spacing w:val="-4"/>
          <w:sz w:val="28"/>
          <w:szCs w:val="28"/>
          <w:lang w:val="pt-BR"/>
        </w:rPr>
        <w:t xml:space="preserve"> </w:t>
      </w:r>
      <w:proofErr w:type="spellStart"/>
      <w:r w:rsidRPr="005077A4">
        <w:rPr>
          <w:spacing w:val="-4"/>
          <w:sz w:val="28"/>
          <w:szCs w:val="28"/>
          <w:lang w:val="pt-BR"/>
        </w:rPr>
        <w:t>định</w:t>
      </w:r>
      <w:proofErr w:type="spellEnd"/>
      <w:r w:rsidRPr="005077A4">
        <w:rPr>
          <w:spacing w:val="-4"/>
          <w:sz w:val="28"/>
          <w:szCs w:val="28"/>
          <w:lang w:val="pt-BR"/>
        </w:rPr>
        <w:t xml:space="preserve">. </w:t>
      </w:r>
      <w:proofErr w:type="spellStart"/>
      <w:r w:rsidRPr="005077A4">
        <w:rPr>
          <w:spacing w:val="-4"/>
          <w:sz w:val="28"/>
          <w:szCs w:val="28"/>
          <w:lang w:val="pt-BR"/>
        </w:rPr>
        <w:t>Trường</w:t>
      </w:r>
      <w:proofErr w:type="spellEnd"/>
      <w:r w:rsidRPr="005077A4">
        <w:rPr>
          <w:spacing w:val="-4"/>
          <w:sz w:val="28"/>
          <w:szCs w:val="28"/>
          <w:lang w:val="pt-BR"/>
        </w:rPr>
        <w:t xml:space="preserve"> </w:t>
      </w:r>
      <w:proofErr w:type="spellStart"/>
      <w:r w:rsidRPr="005077A4">
        <w:rPr>
          <w:spacing w:val="-4"/>
          <w:sz w:val="28"/>
          <w:szCs w:val="28"/>
          <w:lang w:val="pt-BR"/>
        </w:rPr>
        <w:t>hợp</w:t>
      </w:r>
      <w:proofErr w:type="spellEnd"/>
      <w:r w:rsidRPr="005077A4">
        <w:rPr>
          <w:spacing w:val="-4"/>
          <w:sz w:val="28"/>
          <w:szCs w:val="28"/>
          <w:lang w:val="pt-BR"/>
        </w:rPr>
        <w:t xml:space="preserve"> </w:t>
      </w:r>
      <w:proofErr w:type="spellStart"/>
      <w:r w:rsidRPr="005077A4">
        <w:rPr>
          <w:spacing w:val="-4"/>
          <w:sz w:val="28"/>
          <w:szCs w:val="28"/>
          <w:lang w:val="pt-BR"/>
        </w:rPr>
        <w:t>có</w:t>
      </w:r>
      <w:proofErr w:type="spellEnd"/>
      <w:r w:rsidRPr="005077A4">
        <w:rPr>
          <w:spacing w:val="-4"/>
          <w:sz w:val="28"/>
          <w:szCs w:val="28"/>
          <w:lang w:val="pt-BR"/>
        </w:rPr>
        <w:t xml:space="preserve"> </w:t>
      </w:r>
      <w:proofErr w:type="spellStart"/>
      <w:r w:rsidRPr="005077A4">
        <w:rPr>
          <w:spacing w:val="-4"/>
          <w:sz w:val="28"/>
          <w:szCs w:val="28"/>
          <w:lang w:val="pt-BR"/>
        </w:rPr>
        <w:t>thêm</w:t>
      </w:r>
      <w:proofErr w:type="spellEnd"/>
      <w:r w:rsidRPr="005077A4">
        <w:rPr>
          <w:spacing w:val="-4"/>
          <w:sz w:val="28"/>
          <w:szCs w:val="28"/>
          <w:lang w:val="pt-BR"/>
        </w:rPr>
        <w:t xml:space="preserve"> </w:t>
      </w:r>
      <w:proofErr w:type="spellStart"/>
      <w:r w:rsidRPr="005077A4">
        <w:rPr>
          <w:spacing w:val="-4"/>
          <w:sz w:val="28"/>
          <w:szCs w:val="28"/>
          <w:lang w:val="pt-BR"/>
        </w:rPr>
        <w:t>cơ</w:t>
      </w:r>
      <w:proofErr w:type="spellEnd"/>
      <w:r w:rsidRPr="005077A4">
        <w:rPr>
          <w:spacing w:val="-4"/>
          <w:sz w:val="28"/>
          <w:szCs w:val="28"/>
          <w:lang w:val="pt-BR"/>
        </w:rPr>
        <w:t xml:space="preserve"> </w:t>
      </w:r>
      <w:proofErr w:type="spellStart"/>
      <w:r w:rsidRPr="005077A4">
        <w:rPr>
          <w:spacing w:val="-4"/>
          <w:sz w:val="28"/>
          <w:szCs w:val="28"/>
          <w:lang w:val="pt-BR"/>
        </w:rPr>
        <w:t>sở</w:t>
      </w:r>
      <w:proofErr w:type="spellEnd"/>
      <w:r w:rsidRPr="005077A4">
        <w:rPr>
          <w:spacing w:val="-4"/>
          <w:sz w:val="28"/>
          <w:szCs w:val="28"/>
          <w:lang w:val="pt-BR"/>
        </w:rPr>
        <w:t xml:space="preserve"> </w:t>
      </w:r>
      <w:proofErr w:type="spellStart"/>
      <w:r w:rsidRPr="005077A4">
        <w:rPr>
          <w:spacing w:val="-4"/>
          <w:sz w:val="28"/>
          <w:szCs w:val="28"/>
          <w:lang w:val="pt-BR"/>
        </w:rPr>
        <w:t>hoặc</w:t>
      </w:r>
      <w:proofErr w:type="spellEnd"/>
      <w:r w:rsidRPr="005077A4">
        <w:rPr>
          <w:spacing w:val="-4"/>
          <w:sz w:val="28"/>
          <w:szCs w:val="28"/>
          <w:lang w:val="pt-BR"/>
        </w:rPr>
        <w:t xml:space="preserve"> </w:t>
      </w:r>
      <w:proofErr w:type="spellStart"/>
      <w:r w:rsidRPr="005077A4">
        <w:rPr>
          <w:spacing w:val="-4"/>
          <w:sz w:val="28"/>
          <w:szCs w:val="28"/>
          <w:lang w:val="pt-BR"/>
        </w:rPr>
        <w:t>bộ</w:t>
      </w:r>
      <w:proofErr w:type="spellEnd"/>
      <w:r w:rsidRPr="005077A4">
        <w:rPr>
          <w:spacing w:val="-4"/>
          <w:sz w:val="28"/>
          <w:szCs w:val="28"/>
          <w:lang w:val="pt-BR"/>
        </w:rPr>
        <w:t xml:space="preserve"> </w:t>
      </w:r>
      <w:proofErr w:type="spellStart"/>
      <w:r w:rsidRPr="005077A4">
        <w:rPr>
          <w:spacing w:val="-4"/>
          <w:sz w:val="28"/>
          <w:szCs w:val="28"/>
          <w:lang w:val="pt-BR"/>
        </w:rPr>
        <w:t>phận</w:t>
      </w:r>
      <w:proofErr w:type="spellEnd"/>
      <w:r w:rsidRPr="005077A4">
        <w:rPr>
          <w:spacing w:val="-4"/>
          <w:sz w:val="28"/>
          <w:szCs w:val="28"/>
          <w:lang w:val="pt-BR"/>
        </w:rPr>
        <w:t xml:space="preserve"> </w:t>
      </w:r>
      <w:proofErr w:type="spellStart"/>
      <w:r w:rsidRPr="005077A4">
        <w:rPr>
          <w:spacing w:val="-4"/>
          <w:sz w:val="28"/>
          <w:szCs w:val="28"/>
          <w:lang w:val="pt-BR"/>
        </w:rPr>
        <w:t>không</w:t>
      </w:r>
      <w:proofErr w:type="spellEnd"/>
      <w:r w:rsidRPr="005077A4">
        <w:rPr>
          <w:spacing w:val="-4"/>
          <w:sz w:val="28"/>
          <w:szCs w:val="28"/>
          <w:lang w:val="pt-BR"/>
        </w:rPr>
        <w:t xml:space="preserve"> </w:t>
      </w:r>
      <w:proofErr w:type="spellStart"/>
      <w:r w:rsidRPr="005077A4">
        <w:rPr>
          <w:spacing w:val="-4"/>
          <w:sz w:val="28"/>
          <w:szCs w:val="28"/>
          <w:lang w:val="pt-BR"/>
        </w:rPr>
        <w:t>cùng</w:t>
      </w:r>
      <w:proofErr w:type="spellEnd"/>
      <w:r w:rsidRPr="005077A4">
        <w:rPr>
          <w:spacing w:val="-4"/>
          <w:sz w:val="28"/>
          <w:szCs w:val="28"/>
          <w:lang w:val="pt-BR"/>
        </w:rPr>
        <w:t xml:space="preserve"> </w:t>
      </w:r>
      <w:proofErr w:type="spellStart"/>
      <w:r w:rsidRPr="005077A4">
        <w:rPr>
          <w:spacing w:val="-4"/>
          <w:sz w:val="28"/>
          <w:szCs w:val="28"/>
          <w:lang w:val="pt-BR"/>
        </w:rPr>
        <w:t>trong</w:t>
      </w:r>
      <w:proofErr w:type="spellEnd"/>
      <w:r w:rsidRPr="005077A4">
        <w:rPr>
          <w:spacing w:val="-4"/>
          <w:sz w:val="28"/>
          <w:szCs w:val="28"/>
          <w:lang w:val="pt-BR"/>
        </w:rPr>
        <w:t xml:space="preserve"> </w:t>
      </w:r>
      <w:proofErr w:type="spellStart"/>
      <w:r w:rsidRPr="005077A4">
        <w:rPr>
          <w:spacing w:val="-4"/>
          <w:sz w:val="28"/>
          <w:szCs w:val="28"/>
          <w:lang w:val="pt-BR"/>
        </w:rPr>
        <w:t>khuôn</w:t>
      </w:r>
      <w:proofErr w:type="spellEnd"/>
      <w:r w:rsidRPr="005077A4">
        <w:rPr>
          <w:spacing w:val="-4"/>
          <w:sz w:val="28"/>
          <w:szCs w:val="28"/>
          <w:lang w:val="pt-BR"/>
        </w:rPr>
        <w:t xml:space="preserve"> </w:t>
      </w:r>
      <w:proofErr w:type="spellStart"/>
      <w:r w:rsidRPr="005077A4">
        <w:rPr>
          <w:spacing w:val="-4"/>
          <w:sz w:val="28"/>
          <w:szCs w:val="28"/>
          <w:lang w:val="pt-BR"/>
        </w:rPr>
        <w:t>viên</w:t>
      </w:r>
      <w:proofErr w:type="spellEnd"/>
      <w:r w:rsidRPr="005077A4">
        <w:rPr>
          <w:spacing w:val="-4"/>
          <w:sz w:val="28"/>
          <w:szCs w:val="28"/>
          <w:lang w:val="pt-BR"/>
        </w:rPr>
        <w:t xml:space="preserve"> </w:t>
      </w:r>
      <w:proofErr w:type="spellStart"/>
      <w:r w:rsidRPr="005077A4">
        <w:rPr>
          <w:spacing w:val="-4"/>
          <w:sz w:val="28"/>
          <w:szCs w:val="28"/>
          <w:lang w:val="pt-BR"/>
        </w:rPr>
        <w:t>của</w:t>
      </w:r>
      <w:proofErr w:type="spellEnd"/>
      <w:r w:rsidRPr="005077A4">
        <w:rPr>
          <w:spacing w:val="-4"/>
          <w:sz w:val="28"/>
          <w:szCs w:val="28"/>
          <w:lang w:val="pt-BR"/>
        </w:rPr>
        <w:t xml:space="preserve"> </w:t>
      </w:r>
      <w:proofErr w:type="spellStart"/>
      <w:r w:rsidRPr="005077A4">
        <w:rPr>
          <w:spacing w:val="-4"/>
          <w:sz w:val="28"/>
          <w:szCs w:val="28"/>
          <w:lang w:val="pt-BR"/>
        </w:rPr>
        <w:t>cơ</w:t>
      </w:r>
      <w:proofErr w:type="spellEnd"/>
      <w:r w:rsidRPr="005077A4">
        <w:rPr>
          <w:spacing w:val="-4"/>
          <w:sz w:val="28"/>
          <w:szCs w:val="28"/>
          <w:lang w:val="pt-BR"/>
        </w:rPr>
        <w:t xml:space="preserve"> </w:t>
      </w:r>
      <w:proofErr w:type="spellStart"/>
      <w:r w:rsidRPr="005077A4">
        <w:rPr>
          <w:spacing w:val="-4"/>
          <w:sz w:val="28"/>
          <w:szCs w:val="28"/>
          <w:lang w:val="pt-BR"/>
        </w:rPr>
        <w:t>sở</w:t>
      </w:r>
      <w:proofErr w:type="spellEnd"/>
      <w:r w:rsidRPr="005077A4">
        <w:rPr>
          <w:spacing w:val="-4"/>
          <w:sz w:val="28"/>
          <w:szCs w:val="28"/>
          <w:lang w:val="pt-BR"/>
        </w:rPr>
        <w:t xml:space="preserve"> </w:t>
      </w:r>
      <w:proofErr w:type="spellStart"/>
      <w:r w:rsidRPr="005077A4">
        <w:rPr>
          <w:spacing w:val="-4"/>
          <w:sz w:val="28"/>
          <w:szCs w:val="28"/>
          <w:lang w:val="pt-BR"/>
        </w:rPr>
        <w:t>thì</w:t>
      </w:r>
      <w:proofErr w:type="spellEnd"/>
      <w:r w:rsidRPr="005077A4">
        <w:rPr>
          <w:spacing w:val="-4"/>
          <w:sz w:val="28"/>
          <w:szCs w:val="28"/>
          <w:lang w:val="pt-BR"/>
        </w:rPr>
        <w:t xml:space="preserve"> </w:t>
      </w:r>
      <w:proofErr w:type="spellStart"/>
      <w:r w:rsidRPr="005077A4">
        <w:rPr>
          <w:spacing w:val="-4"/>
          <w:sz w:val="28"/>
          <w:szCs w:val="28"/>
          <w:lang w:val="pt-BR"/>
        </w:rPr>
        <w:t>phải</w:t>
      </w:r>
      <w:proofErr w:type="spellEnd"/>
      <w:r w:rsidRPr="005077A4">
        <w:rPr>
          <w:spacing w:val="-4"/>
          <w:sz w:val="28"/>
          <w:szCs w:val="28"/>
          <w:lang w:val="pt-BR"/>
        </w:rPr>
        <w:t xml:space="preserve"> </w:t>
      </w:r>
      <w:proofErr w:type="spellStart"/>
      <w:r w:rsidRPr="005077A4">
        <w:rPr>
          <w:spacing w:val="-4"/>
          <w:sz w:val="28"/>
          <w:szCs w:val="28"/>
          <w:lang w:val="pt-BR"/>
        </w:rPr>
        <w:t>đáp</w:t>
      </w:r>
      <w:proofErr w:type="spellEnd"/>
      <w:r w:rsidRPr="005077A4">
        <w:rPr>
          <w:spacing w:val="-4"/>
          <w:sz w:val="28"/>
          <w:szCs w:val="28"/>
          <w:lang w:val="pt-BR"/>
        </w:rPr>
        <w:t xml:space="preserve"> </w:t>
      </w:r>
      <w:proofErr w:type="spellStart"/>
      <w:r w:rsidRPr="005077A4">
        <w:rPr>
          <w:spacing w:val="-4"/>
          <w:sz w:val="28"/>
          <w:szCs w:val="28"/>
          <w:lang w:val="pt-BR"/>
        </w:rPr>
        <w:t>ứng</w:t>
      </w:r>
      <w:proofErr w:type="spellEnd"/>
      <w:r w:rsidRPr="005077A4">
        <w:rPr>
          <w:spacing w:val="-4"/>
          <w:sz w:val="28"/>
          <w:szCs w:val="28"/>
          <w:lang w:val="pt-BR"/>
        </w:rPr>
        <w:t xml:space="preserve"> </w:t>
      </w:r>
      <w:proofErr w:type="spellStart"/>
      <w:r w:rsidRPr="005077A4">
        <w:rPr>
          <w:spacing w:val="-4"/>
          <w:sz w:val="28"/>
          <w:szCs w:val="28"/>
          <w:lang w:val="pt-BR"/>
        </w:rPr>
        <w:t>các</w:t>
      </w:r>
      <w:proofErr w:type="spellEnd"/>
      <w:r w:rsidRPr="005077A4">
        <w:rPr>
          <w:spacing w:val="-4"/>
          <w:sz w:val="28"/>
          <w:szCs w:val="28"/>
          <w:lang w:val="pt-BR"/>
        </w:rPr>
        <w:t xml:space="preserve"> </w:t>
      </w:r>
      <w:proofErr w:type="spellStart"/>
      <w:r w:rsidRPr="005077A4">
        <w:rPr>
          <w:spacing w:val="-4"/>
          <w:sz w:val="28"/>
          <w:szCs w:val="28"/>
          <w:lang w:val="pt-BR"/>
        </w:rPr>
        <w:t>điều</w:t>
      </w:r>
      <w:proofErr w:type="spellEnd"/>
      <w:r w:rsidRPr="005077A4">
        <w:rPr>
          <w:spacing w:val="-4"/>
          <w:sz w:val="28"/>
          <w:szCs w:val="28"/>
          <w:lang w:val="pt-BR"/>
        </w:rPr>
        <w:t xml:space="preserve"> </w:t>
      </w:r>
      <w:proofErr w:type="spellStart"/>
      <w:r w:rsidRPr="005077A4">
        <w:rPr>
          <w:spacing w:val="-4"/>
          <w:sz w:val="28"/>
          <w:szCs w:val="28"/>
          <w:lang w:val="pt-BR"/>
        </w:rPr>
        <w:t>kiện</w:t>
      </w:r>
      <w:proofErr w:type="spellEnd"/>
      <w:r w:rsidRPr="005077A4">
        <w:rPr>
          <w:spacing w:val="-4"/>
          <w:sz w:val="28"/>
          <w:szCs w:val="28"/>
          <w:lang w:val="pt-BR"/>
        </w:rPr>
        <w:t xml:space="preserve"> </w:t>
      </w:r>
      <w:proofErr w:type="spellStart"/>
      <w:r w:rsidRPr="005077A4">
        <w:rPr>
          <w:spacing w:val="-4"/>
          <w:sz w:val="28"/>
          <w:szCs w:val="28"/>
          <w:lang w:val="pt-BR"/>
        </w:rPr>
        <w:t>cụ</w:t>
      </w:r>
      <w:proofErr w:type="spellEnd"/>
      <w:r w:rsidRPr="005077A4">
        <w:rPr>
          <w:spacing w:val="-4"/>
          <w:sz w:val="28"/>
          <w:szCs w:val="28"/>
          <w:lang w:val="pt-BR"/>
        </w:rPr>
        <w:t xml:space="preserve"> </w:t>
      </w:r>
      <w:proofErr w:type="spellStart"/>
      <w:r w:rsidRPr="005077A4">
        <w:rPr>
          <w:spacing w:val="-4"/>
          <w:sz w:val="28"/>
          <w:szCs w:val="28"/>
          <w:lang w:val="pt-BR"/>
        </w:rPr>
        <w:t>thể</w:t>
      </w:r>
      <w:proofErr w:type="spellEnd"/>
      <w:r w:rsidRPr="005077A4">
        <w:rPr>
          <w:spacing w:val="-4"/>
          <w:sz w:val="28"/>
          <w:szCs w:val="28"/>
          <w:lang w:val="pt-BR"/>
        </w:rPr>
        <w:t xml:space="preserve"> </w:t>
      </w:r>
      <w:proofErr w:type="spellStart"/>
      <w:r w:rsidRPr="005077A4">
        <w:rPr>
          <w:spacing w:val="-4"/>
          <w:sz w:val="28"/>
          <w:szCs w:val="28"/>
          <w:lang w:val="pt-BR"/>
        </w:rPr>
        <w:t>đối</w:t>
      </w:r>
      <w:proofErr w:type="spellEnd"/>
      <w:r w:rsidRPr="005077A4">
        <w:rPr>
          <w:spacing w:val="-4"/>
          <w:sz w:val="28"/>
          <w:szCs w:val="28"/>
          <w:lang w:val="pt-BR"/>
        </w:rPr>
        <w:t xml:space="preserve"> </w:t>
      </w:r>
      <w:proofErr w:type="spellStart"/>
      <w:r w:rsidRPr="005077A4">
        <w:rPr>
          <w:spacing w:val="-4"/>
          <w:sz w:val="28"/>
          <w:szCs w:val="28"/>
          <w:lang w:val="pt-BR"/>
        </w:rPr>
        <w:t>với</w:t>
      </w:r>
      <w:proofErr w:type="spellEnd"/>
      <w:r w:rsidRPr="005077A4">
        <w:rPr>
          <w:spacing w:val="-4"/>
          <w:sz w:val="28"/>
          <w:szCs w:val="28"/>
          <w:lang w:val="pt-BR"/>
        </w:rPr>
        <w:t xml:space="preserve"> </w:t>
      </w:r>
      <w:proofErr w:type="spellStart"/>
      <w:r w:rsidRPr="005077A4">
        <w:rPr>
          <w:spacing w:val="-4"/>
          <w:sz w:val="28"/>
          <w:szCs w:val="28"/>
          <w:lang w:val="pt-BR"/>
        </w:rPr>
        <w:t>từng</w:t>
      </w:r>
      <w:proofErr w:type="spellEnd"/>
      <w:r w:rsidRPr="005077A4">
        <w:rPr>
          <w:spacing w:val="-4"/>
          <w:sz w:val="28"/>
          <w:szCs w:val="28"/>
          <w:lang w:val="pt-BR"/>
        </w:rPr>
        <w:t xml:space="preserve"> </w:t>
      </w:r>
      <w:proofErr w:type="spellStart"/>
      <w:r w:rsidRPr="005077A4">
        <w:rPr>
          <w:spacing w:val="-4"/>
          <w:sz w:val="28"/>
          <w:szCs w:val="28"/>
          <w:lang w:val="pt-BR"/>
        </w:rPr>
        <w:t>hình</w:t>
      </w:r>
      <w:proofErr w:type="spellEnd"/>
      <w:r w:rsidRPr="005077A4">
        <w:rPr>
          <w:spacing w:val="-4"/>
          <w:sz w:val="28"/>
          <w:szCs w:val="28"/>
          <w:lang w:val="pt-BR"/>
        </w:rPr>
        <w:t xml:space="preserve"> </w:t>
      </w:r>
      <w:proofErr w:type="spellStart"/>
      <w:r w:rsidRPr="005077A4">
        <w:rPr>
          <w:spacing w:val="-4"/>
          <w:sz w:val="28"/>
          <w:szCs w:val="28"/>
          <w:lang w:val="pt-BR"/>
        </w:rPr>
        <w:t>thức</w:t>
      </w:r>
      <w:proofErr w:type="spellEnd"/>
      <w:r w:rsidRPr="005077A4">
        <w:rPr>
          <w:spacing w:val="-4"/>
          <w:sz w:val="28"/>
          <w:szCs w:val="28"/>
          <w:lang w:val="pt-BR"/>
        </w:rPr>
        <w:t xml:space="preserve"> </w:t>
      </w:r>
      <w:proofErr w:type="spellStart"/>
      <w:r w:rsidRPr="005077A4">
        <w:rPr>
          <w:spacing w:val="-4"/>
          <w:sz w:val="28"/>
          <w:szCs w:val="28"/>
          <w:lang w:val="pt-BR"/>
        </w:rPr>
        <w:t>tổ</w:t>
      </w:r>
      <w:proofErr w:type="spellEnd"/>
      <w:r w:rsidRPr="005077A4">
        <w:rPr>
          <w:spacing w:val="-4"/>
          <w:sz w:val="28"/>
          <w:szCs w:val="28"/>
          <w:lang w:val="pt-BR"/>
        </w:rPr>
        <w:t xml:space="preserve"> </w:t>
      </w:r>
      <w:proofErr w:type="spellStart"/>
      <w:r w:rsidRPr="005077A4">
        <w:rPr>
          <w:spacing w:val="-4"/>
          <w:sz w:val="28"/>
          <w:szCs w:val="28"/>
          <w:lang w:val="pt-BR"/>
        </w:rPr>
        <w:t>chức</w:t>
      </w:r>
      <w:proofErr w:type="spellEnd"/>
      <w:r w:rsidRPr="005077A4">
        <w:rPr>
          <w:spacing w:val="-4"/>
          <w:sz w:val="28"/>
          <w:szCs w:val="28"/>
          <w:lang w:val="pt-BR"/>
        </w:rPr>
        <w:t xml:space="preserve"> </w:t>
      </w:r>
      <w:proofErr w:type="spellStart"/>
      <w:r w:rsidRPr="005077A4">
        <w:rPr>
          <w:spacing w:val="-4"/>
          <w:sz w:val="28"/>
          <w:szCs w:val="28"/>
          <w:lang w:val="pt-BR"/>
        </w:rPr>
        <w:t>cơ</w:t>
      </w:r>
      <w:proofErr w:type="spellEnd"/>
      <w:r w:rsidRPr="005077A4">
        <w:rPr>
          <w:spacing w:val="-4"/>
          <w:sz w:val="28"/>
          <w:szCs w:val="28"/>
          <w:lang w:val="pt-BR"/>
        </w:rPr>
        <w:t xml:space="preserve"> </w:t>
      </w:r>
      <w:proofErr w:type="spellStart"/>
      <w:r w:rsidRPr="005077A4">
        <w:rPr>
          <w:spacing w:val="-4"/>
          <w:sz w:val="28"/>
          <w:szCs w:val="28"/>
          <w:lang w:val="pt-BR"/>
        </w:rPr>
        <w:t>sở</w:t>
      </w:r>
      <w:proofErr w:type="spellEnd"/>
      <w:r w:rsidRPr="005077A4">
        <w:rPr>
          <w:spacing w:val="-4"/>
          <w:sz w:val="28"/>
          <w:szCs w:val="28"/>
          <w:lang w:val="pt-BR"/>
        </w:rPr>
        <w:t xml:space="preserve"> </w:t>
      </w:r>
      <w:proofErr w:type="spellStart"/>
      <w:r w:rsidRPr="005077A4">
        <w:rPr>
          <w:spacing w:val="-4"/>
          <w:sz w:val="28"/>
          <w:szCs w:val="28"/>
          <w:lang w:val="pt-BR"/>
        </w:rPr>
        <w:t>khám</w:t>
      </w:r>
      <w:proofErr w:type="spellEnd"/>
      <w:r w:rsidRPr="005077A4">
        <w:rPr>
          <w:spacing w:val="-4"/>
          <w:sz w:val="28"/>
          <w:szCs w:val="28"/>
          <w:lang w:val="pt-BR"/>
        </w:rPr>
        <w:t xml:space="preserve"> </w:t>
      </w:r>
      <w:proofErr w:type="spellStart"/>
      <w:r w:rsidRPr="005077A4">
        <w:rPr>
          <w:spacing w:val="-4"/>
          <w:sz w:val="28"/>
          <w:szCs w:val="28"/>
          <w:lang w:val="pt-BR"/>
        </w:rPr>
        <w:t>bệnh</w:t>
      </w:r>
      <w:proofErr w:type="spellEnd"/>
      <w:r w:rsidRPr="005077A4">
        <w:rPr>
          <w:spacing w:val="-4"/>
          <w:sz w:val="28"/>
          <w:szCs w:val="28"/>
          <w:lang w:val="pt-BR"/>
        </w:rPr>
        <w:t xml:space="preserve">, </w:t>
      </w:r>
      <w:proofErr w:type="spellStart"/>
      <w:r w:rsidRPr="005077A4">
        <w:rPr>
          <w:spacing w:val="-4"/>
          <w:sz w:val="28"/>
          <w:szCs w:val="28"/>
          <w:lang w:val="pt-BR"/>
        </w:rPr>
        <w:t>chữa</w:t>
      </w:r>
      <w:proofErr w:type="spellEnd"/>
      <w:r w:rsidRPr="005077A4">
        <w:rPr>
          <w:spacing w:val="-4"/>
          <w:sz w:val="28"/>
          <w:szCs w:val="28"/>
          <w:lang w:val="pt-BR"/>
        </w:rPr>
        <w:t xml:space="preserve"> </w:t>
      </w:r>
      <w:proofErr w:type="spellStart"/>
      <w:r w:rsidRPr="005077A4">
        <w:rPr>
          <w:spacing w:val="-4"/>
          <w:sz w:val="28"/>
          <w:szCs w:val="28"/>
          <w:lang w:val="pt-BR"/>
        </w:rPr>
        <w:t>bệnh</w:t>
      </w:r>
      <w:proofErr w:type="spellEnd"/>
      <w:r w:rsidRPr="005077A4">
        <w:rPr>
          <w:spacing w:val="-4"/>
          <w:sz w:val="28"/>
          <w:szCs w:val="28"/>
          <w:lang w:val="pt-BR"/>
        </w:rPr>
        <w:t xml:space="preserve"> </w:t>
      </w:r>
      <w:proofErr w:type="spellStart"/>
      <w:r w:rsidRPr="005077A4">
        <w:rPr>
          <w:spacing w:val="-4"/>
          <w:sz w:val="28"/>
          <w:szCs w:val="28"/>
          <w:lang w:val="pt-BR"/>
        </w:rPr>
        <w:t>theo</w:t>
      </w:r>
      <w:proofErr w:type="spellEnd"/>
      <w:r w:rsidRPr="005077A4">
        <w:rPr>
          <w:spacing w:val="-4"/>
          <w:sz w:val="28"/>
          <w:szCs w:val="28"/>
          <w:lang w:val="pt-BR"/>
        </w:rPr>
        <w:t xml:space="preserve"> </w:t>
      </w:r>
      <w:proofErr w:type="spellStart"/>
      <w:r w:rsidRPr="005077A4">
        <w:rPr>
          <w:spacing w:val="-4"/>
          <w:sz w:val="28"/>
          <w:szCs w:val="28"/>
          <w:lang w:val="pt-BR"/>
        </w:rPr>
        <w:t>quy</w:t>
      </w:r>
      <w:proofErr w:type="spellEnd"/>
      <w:r w:rsidRPr="005077A4">
        <w:rPr>
          <w:spacing w:val="-4"/>
          <w:sz w:val="28"/>
          <w:szCs w:val="28"/>
          <w:lang w:val="pt-BR"/>
        </w:rPr>
        <w:t xml:space="preserve"> </w:t>
      </w:r>
      <w:proofErr w:type="spellStart"/>
      <w:r w:rsidRPr="005077A4">
        <w:rPr>
          <w:spacing w:val="-4"/>
          <w:sz w:val="28"/>
          <w:szCs w:val="28"/>
          <w:lang w:val="pt-BR"/>
        </w:rPr>
        <w:t>định</w:t>
      </w:r>
      <w:proofErr w:type="spellEnd"/>
      <w:r w:rsidRPr="005077A4">
        <w:rPr>
          <w:spacing w:val="-4"/>
          <w:sz w:val="28"/>
          <w:szCs w:val="28"/>
          <w:lang w:val="pt-BR"/>
        </w:rPr>
        <w:t xml:space="preserve"> </w:t>
      </w:r>
      <w:proofErr w:type="spellStart"/>
      <w:r w:rsidRPr="005077A4">
        <w:rPr>
          <w:spacing w:val="-4"/>
          <w:sz w:val="28"/>
          <w:szCs w:val="28"/>
          <w:lang w:val="pt-BR"/>
        </w:rPr>
        <w:t>tại</w:t>
      </w:r>
      <w:proofErr w:type="spellEnd"/>
      <w:r w:rsidRPr="005077A4">
        <w:rPr>
          <w:spacing w:val="-4"/>
          <w:sz w:val="28"/>
          <w:szCs w:val="28"/>
          <w:lang w:val="pt-BR"/>
        </w:rPr>
        <w:t xml:space="preserve"> </w:t>
      </w:r>
      <w:proofErr w:type="spellStart"/>
      <w:r w:rsidRPr="005077A4">
        <w:rPr>
          <w:spacing w:val="-4"/>
          <w:sz w:val="28"/>
          <w:szCs w:val="28"/>
          <w:lang w:val="pt-BR"/>
        </w:rPr>
        <w:t>Nghị</w:t>
      </w:r>
      <w:proofErr w:type="spellEnd"/>
      <w:r w:rsidRPr="005077A4">
        <w:rPr>
          <w:spacing w:val="-4"/>
          <w:sz w:val="28"/>
          <w:szCs w:val="28"/>
          <w:lang w:val="pt-BR"/>
        </w:rPr>
        <w:t xml:space="preserve"> </w:t>
      </w:r>
      <w:proofErr w:type="spellStart"/>
      <w:r w:rsidRPr="005077A4">
        <w:rPr>
          <w:spacing w:val="-4"/>
          <w:sz w:val="28"/>
          <w:szCs w:val="28"/>
          <w:lang w:val="pt-BR"/>
        </w:rPr>
        <w:t>định</w:t>
      </w:r>
      <w:proofErr w:type="spellEnd"/>
      <w:r w:rsidRPr="005077A4">
        <w:rPr>
          <w:spacing w:val="-4"/>
          <w:sz w:val="28"/>
          <w:szCs w:val="28"/>
          <w:lang w:val="pt-BR"/>
        </w:rPr>
        <w:t xml:space="preserve"> </w:t>
      </w:r>
      <w:proofErr w:type="spellStart"/>
      <w:r w:rsidRPr="005077A4">
        <w:rPr>
          <w:spacing w:val="-4"/>
          <w:sz w:val="28"/>
          <w:szCs w:val="28"/>
          <w:lang w:val="pt-BR"/>
        </w:rPr>
        <w:t>này</w:t>
      </w:r>
      <w:proofErr w:type="spellEnd"/>
      <w:r w:rsidRPr="005077A4">
        <w:rPr>
          <w:sz w:val="28"/>
          <w:szCs w:val="28"/>
          <w:lang w:val="pt-BR"/>
        </w:rPr>
        <w:t>;</w:t>
      </w:r>
    </w:p>
    <w:p w14:paraId="3C97C0E5" w14:textId="77777777" w:rsidR="00C9273A" w:rsidRPr="005077A4" w:rsidRDefault="00000000" w:rsidP="00C9273A">
      <w:pPr>
        <w:pStyle w:val="NormalWeb"/>
        <w:spacing w:before="120" w:beforeAutospacing="0" w:after="120" w:afterAutospacing="0" w:line="380" w:lineRule="exact"/>
        <w:ind w:firstLine="720"/>
        <w:jc w:val="both"/>
        <w:rPr>
          <w:sz w:val="28"/>
          <w:szCs w:val="28"/>
          <w:lang w:val="pt-BR"/>
        </w:rPr>
      </w:pPr>
      <w:r w:rsidRPr="005077A4">
        <w:rPr>
          <w:sz w:val="28"/>
          <w:szCs w:val="28"/>
          <w:lang w:val="pt-BR"/>
        </w:rPr>
        <w:t xml:space="preserve">b) </w:t>
      </w:r>
      <w:proofErr w:type="spellStart"/>
      <w:r w:rsidRPr="005077A4">
        <w:rPr>
          <w:sz w:val="28"/>
          <w:szCs w:val="28"/>
          <w:lang w:val="pt-BR"/>
        </w:rPr>
        <w:t>Đáp</w:t>
      </w:r>
      <w:proofErr w:type="spellEnd"/>
      <w:r w:rsidRPr="005077A4">
        <w:rPr>
          <w:sz w:val="28"/>
          <w:szCs w:val="28"/>
          <w:lang w:val="pt-BR"/>
        </w:rPr>
        <w:t xml:space="preserve"> </w:t>
      </w:r>
      <w:proofErr w:type="spellStart"/>
      <w:r w:rsidRPr="005077A4">
        <w:rPr>
          <w:sz w:val="28"/>
          <w:szCs w:val="28"/>
          <w:lang w:val="pt-BR"/>
        </w:rPr>
        <w:t>ứng</w:t>
      </w:r>
      <w:proofErr w:type="spellEnd"/>
      <w:r w:rsidRPr="005077A4">
        <w:rPr>
          <w:sz w:val="28"/>
          <w:szCs w:val="28"/>
          <w:lang w:val="pt-BR"/>
        </w:rPr>
        <w:t xml:space="preserve"> </w:t>
      </w:r>
      <w:proofErr w:type="spellStart"/>
      <w:r w:rsidRPr="005077A4">
        <w:rPr>
          <w:sz w:val="28"/>
          <w:szCs w:val="28"/>
          <w:lang w:val="pt-BR"/>
        </w:rPr>
        <w:t>các</w:t>
      </w:r>
      <w:proofErr w:type="spellEnd"/>
      <w:r w:rsidRPr="005077A4">
        <w:rPr>
          <w:sz w:val="28"/>
          <w:szCs w:val="28"/>
          <w:lang w:val="pt-BR"/>
        </w:rPr>
        <w:t xml:space="preserve"> </w:t>
      </w:r>
      <w:proofErr w:type="spellStart"/>
      <w:r w:rsidRPr="005077A4">
        <w:rPr>
          <w:sz w:val="28"/>
          <w:szCs w:val="28"/>
          <w:lang w:val="pt-BR"/>
        </w:rPr>
        <w:t>điều</w:t>
      </w:r>
      <w:proofErr w:type="spellEnd"/>
      <w:r w:rsidRPr="005077A4">
        <w:rPr>
          <w:sz w:val="28"/>
          <w:szCs w:val="28"/>
          <w:lang w:val="pt-BR"/>
        </w:rPr>
        <w:t xml:space="preserve"> </w:t>
      </w:r>
      <w:proofErr w:type="spellStart"/>
      <w:r w:rsidRPr="005077A4">
        <w:rPr>
          <w:sz w:val="28"/>
          <w:szCs w:val="28"/>
          <w:lang w:val="pt-BR"/>
        </w:rPr>
        <w:t>kiện</w:t>
      </w:r>
      <w:proofErr w:type="spellEnd"/>
      <w:r w:rsidRPr="005077A4">
        <w:rPr>
          <w:sz w:val="28"/>
          <w:szCs w:val="28"/>
          <w:lang w:val="pt-BR"/>
        </w:rPr>
        <w:t xml:space="preserve"> </w:t>
      </w:r>
      <w:proofErr w:type="spellStart"/>
      <w:r w:rsidRPr="005077A4">
        <w:rPr>
          <w:sz w:val="28"/>
          <w:szCs w:val="28"/>
          <w:lang w:val="pt-BR"/>
        </w:rPr>
        <w:t>về</w:t>
      </w:r>
      <w:proofErr w:type="spellEnd"/>
      <w:r w:rsidRPr="005077A4">
        <w:rPr>
          <w:sz w:val="28"/>
          <w:szCs w:val="28"/>
          <w:lang w:val="pt-BR"/>
        </w:rPr>
        <w:t xml:space="preserve"> </w:t>
      </w:r>
      <w:proofErr w:type="spellStart"/>
      <w:r w:rsidRPr="005077A4">
        <w:rPr>
          <w:sz w:val="28"/>
          <w:szCs w:val="28"/>
          <w:lang w:val="pt-BR"/>
        </w:rPr>
        <w:t>phòng</w:t>
      </w:r>
      <w:proofErr w:type="spellEnd"/>
      <w:r w:rsidRPr="005077A4">
        <w:rPr>
          <w:sz w:val="28"/>
          <w:szCs w:val="28"/>
          <w:lang w:val="pt-BR"/>
        </w:rPr>
        <w:t xml:space="preserve"> </w:t>
      </w:r>
      <w:proofErr w:type="spellStart"/>
      <w:r w:rsidRPr="005077A4">
        <w:rPr>
          <w:sz w:val="28"/>
          <w:szCs w:val="28"/>
          <w:lang w:val="pt-BR"/>
        </w:rPr>
        <w:t>cháy</w:t>
      </w:r>
      <w:proofErr w:type="spellEnd"/>
      <w:r w:rsidRPr="005077A4">
        <w:rPr>
          <w:sz w:val="28"/>
          <w:szCs w:val="28"/>
          <w:lang w:val="pt-BR"/>
        </w:rPr>
        <w:t xml:space="preserve">, </w:t>
      </w:r>
      <w:proofErr w:type="spellStart"/>
      <w:r w:rsidRPr="005077A4">
        <w:rPr>
          <w:sz w:val="28"/>
          <w:szCs w:val="28"/>
          <w:lang w:val="pt-BR"/>
        </w:rPr>
        <w:t>chữa</w:t>
      </w:r>
      <w:proofErr w:type="spellEnd"/>
      <w:r w:rsidRPr="005077A4">
        <w:rPr>
          <w:sz w:val="28"/>
          <w:szCs w:val="28"/>
          <w:lang w:val="pt-BR"/>
        </w:rPr>
        <w:t xml:space="preserve"> </w:t>
      </w:r>
      <w:proofErr w:type="spellStart"/>
      <w:r w:rsidRPr="005077A4">
        <w:rPr>
          <w:sz w:val="28"/>
          <w:szCs w:val="28"/>
          <w:lang w:val="pt-BR"/>
        </w:rPr>
        <w:t>cháy</w:t>
      </w:r>
      <w:proofErr w:type="spellEnd"/>
      <w:r w:rsidRPr="005077A4">
        <w:rPr>
          <w:sz w:val="28"/>
          <w:szCs w:val="28"/>
          <w:lang w:val="pt-BR"/>
        </w:rPr>
        <w:t xml:space="preserve"> </w:t>
      </w:r>
      <w:proofErr w:type="spellStart"/>
      <w:r w:rsidRPr="005077A4">
        <w:rPr>
          <w:sz w:val="28"/>
          <w:szCs w:val="28"/>
          <w:lang w:val="pt-BR"/>
        </w:rPr>
        <w:t>theo</w:t>
      </w:r>
      <w:proofErr w:type="spellEnd"/>
      <w:r w:rsidRPr="005077A4">
        <w:rPr>
          <w:sz w:val="28"/>
          <w:szCs w:val="28"/>
          <w:lang w:val="pt-BR"/>
        </w:rPr>
        <w:t xml:space="preserve"> </w:t>
      </w:r>
      <w:proofErr w:type="spellStart"/>
      <w:r w:rsidRPr="005077A4">
        <w:rPr>
          <w:sz w:val="28"/>
          <w:szCs w:val="28"/>
          <w:lang w:val="pt-BR"/>
        </w:rPr>
        <w:t>quy</w:t>
      </w:r>
      <w:proofErr w:type="spellEnd"/>
      <w:r w:rsidRPr="005077A4">
        <w:rPr>
          <w:sz w:val="28"/>
          <w:szCs w:val="28"/>
          <w:lang w:val="pt-BR"/>
        </w:rPr>
        <w:t xml:space="preserve"> </w:t>
      </w:r>
      <w:proofErr w:type="spellStart"/>
      <w:r w:rsidRPr="005077A4">
        <w:rPr>
          <w:sz w:val="28"/>
          <w:szCs w:val="28"/>
          <w:lang w:val="pt-BR"/>
        </w:rPr>
        <w:t>định</w:t>
      </w:r>
      <w:proofErr w:type="spellEnd"/>
      <w:r w:rsidRPr="005077A4">
        <w:rPr>
          <w:sz w:val="28"/>
          <w:szCs w:val="28"/>
          <w:lang w:val="pt-BR"/>
        </w:rPr>
        <w:t xml:space="preserve"> </w:t>
      </w:r>
      <w:proofErr w:type="spellStart"/>
      <w:r w:rsidRPr="005077A4">
        <w:rPr>
          <w:sz w:val="28"/>
          <w:szCs w:val="28"/>
          <w:lang w:val="pt-BR"/>
        </w:rPr>
        <w:t>của</w:t>
      </w:r>
      <w:proofErr w:type="spellEnd"/>
      <w:r w:rsidRPr="005077A4">
        <w:rPr>
          <w:sz w:val="28"/>
          <w:szCs w:val="28"/>
          <w:lang w:val="pt-BR"/>
        </w:rPr>
        <w:t xml:space="preserve"> </w:t>
      </w:r>
      <w:proofErr w:type="spellStart"/>
      <w:r w:rsidRPr="005077A4">
        <w:rPr>
          <w:sz w:val="28"/>
          <w:szCs w:val="28"/>
          <w:lang w:val="pt-BR"/>
        </w:rPr>
        <w:t>pháp</w:t>
      </w:r>
      <w:proofErr w:type="spellEnd"/>
      <w:r w:rsidRPr="005077A4">
        <w:rPr>
          <w:sz w:val="28"/>
          <w:szCs w:val="28"/>
          <w:lang w:val="pt-BR"/>
        </w:rPr>
        <w:t xml:space="preserve"> </w:t>
      </w:r>
      <w:proofErr w:type="spellStart"/>
      <w:r w:rsidRPr="005077A4">
        <w:rPr>
          <w:sz w:val="28"/>
          <w:szCs w:val="28"/>
          <w:lang w:val="pt-BR"/>
        </w:rPr>
        <w:t>luật</w:t>
      </w:r>
      <w:proofErr w:type="spellEnd"/>
      <w:r w:rsidRPr="005077A4">
        <w:rPr>
          <w:sz w:val="28"/>
          <w:szCs w:val="28"/>
          <w:lang w:val="pt-BR"/>
        </w:rPr>
        <w:t xml:space="preserve"> </w:t>
      </w:r>
      <w:proofErr w:type="spellStart"/>
      <w:r w:rsidRPr="005077A4">
        <w:rPr>
          <w:sz w:val="28"/>
          <w:szCs w:val="28"/>
          <w:lang w:val="pt-BR"/>
        </w:rPr>
        <w:t>về</w:t>
      </w:r>
      <w:proofErr w:type="spellEnd"/>
      <w:r w:rsidRPr="005077A4">
        <w:rPr>
          <w:sz w:val="28"/>
          <w:szCs w:val="28"/>
          <w:lang w:val="pt-BR"/>
        </w:rPr>
        <w:t xml:space="preserve"> </w:t>
      </w:r>
      <w:proofErr w:type="spellStart"/>
      <w:r w:rsidRPr="005077A4">
        <w:rPr>
          <w:sz w:val="28"/>
          <w:szCs w:val="28"/>
          <w:lang w:val="pt-BR"/>
        </w:rPr>
        <w:t>phòng</w:t>
      </w:r>
      <w:proofErr w:type="spellEnd"/>
      <w:r w:rsidRPr="005077A4">
        <w:rPr>
          <w:sz w:val="28"/>
          <w:szCs w:val="28"/>
          <w:lang w:val="pt-BR"/>
        </w:rPr>
        <w:t xml:space="preserve"> </w:t>
      </w:r>
      <w:proofErr w:type="spellStart"/>
      <w:r w:rsidRPr="005077A4">
        <w:rPr>
          <w:sz w:val="28"/>
          <w:szCs w:val="28"/>
          <w:lang w:val="pt-BR"/>
        </w:rPr>
        <w:t>cháy</w:t>
      </w:r>
      <w:proofErr w:type="spellEnd"/>
      <w:r w:rsidRPr="005077A4">
        <w:rPr>
          <w:sz w:val="28"/>
          <w:szCs w:val="28"/>
          <w:lang w:val="pt-BR"/>
        </w:rPr>
        <w:t xml:space="preserve">, </w:t>
      </w:r>
      <w:proofErr w:type="spellStart"/>
      <w:r w:rsidRPr="005077A4">
        <w:rPr>
          <w:sz w:val="28"/>
          <w:szCs w:val="28"/>
          <w:lang w:val="pt-BR"/>
        </w:rPr>
        <w:t>chữa</w:t>
      </w:r>
      <w:proofErr w:type="spellEnd"/>
      <w:r w:rsidRPr="005077A4">
        <w:rPr>
          <w:sz w:val="28"/>
          <w:szCs w:val="28"/>
          <w:lang w:val="pt-BR"/>
        </w:rPr>
        <w:t xml:space="preserve"> </w:t>
      </w:r>
      <w:proofErr w:type="spellStart"/>
      <w:r w:rsidRPr="005077A4">
        <w:rPr>
          <w:sz w:val="28"/>
          <w:szCs w:val="28"/>
          <w:lang w:val="pt-BR"/>
        </w:rPr>
        <w:t>cháy</w:t>
      </w:r>
      <w:proofErr w:type="spellEnd"/>
      <w:r w:rsidRPr="005077A4">
        <w:rPr>
          <w:sz w:val="28"/>
          <w:szCs w:val="28"/>
          <w:lang w:val="pt-BR"/>
        </w:rPr>
        <w:t xml:space="preserve">; </w:t>
      </w:r>
      <w:proofErr w:type="spellStart"/>
      <w:r w:rsidRPr="005077A4">
        <w:rPr>
          <w:sz w:val="28"/>
          <w:szCs w:val="28"/>
          <w:lang w:val="pt-BR"/>
        </w:rPr>
        <w:t>về</w:t>
      </w:r>
      <w:proofErr w:type="spellEnd"/>
      <w:r w:rsidRPr="005077A4">
        <w:rPr>
          <w:sz w:val="28"/>
          <w:szCs w:val="28"/>
          <w:lang w:val="pt-BR"/>
        </w:rPr>
        <w:t xml:space="preserve"> </w:t>
      </w:r>
      <w:proofErr w:type="spellStart"/>
      <w:r w:rsidRPr="005077A4">
        <w:rPr>
          <w:sz w:val="28"/>
          <w:szCs w:val="28"/>
          <w:lang w:val="pt-BR"/>
        </w:rPr>
        <w:t>bảo</w:t>
      </w:r>
      <w:proofErr w:type="spellEnd"/>
      <w:r w:rsidRPr="005077A4">
        <w:rPr>
          <w:sz w:val="28"/>
          <w:szCs w:val="28"/>
          <w:lang w:val="pt-BR"/>
        </w:rPr>
        <w:t xml:space="preserve"> </w:t>
      </w:r>
      <w:proofErr w:type="spellStart"/>
      <w:r w:rsidRPr="005077A4">
        <w:rPr>
          <w:sz w:val="28"/>
          <w:szCs w:val="28"/>
          <w:lang w:val="pt-BR"/>
        </w:rPr>
        <w:t>vệ</w:t>
      </w:r>
      <w:proofErr w:type="spellEnd"/>
      <w:r w:rsidRPr="005077A4">
        <w:rPr>
          <w:sz w:val="28"/>
          <w:szCs w:val="28"/>
          <w:lang w:val="pt-BR"/>
        </w:rPr>
        <w:t xml:space="preserve"> </w:t>
      </w:r>
      <w:proofErr w:type="spellStart"/>
      <w:r w:rsidRPr="005077A4">
        <w:rPr>
          <w:sz w:val="28"/>
          <w:szCs w:val="28"/>
          <w:lang w:val="pt-BR"/>
        </w:rPr>
        <w:t>môi</w:t>
      </w:r>
      <w:proofErr w:type="spellEnd"/>
      <w:r w:rsidRPr="005077A4">
        <w:rPr>
          <w:sz w:val="28"/>
          <w:szCs w:val="28"/>
          <w:lang w:val="pt-BR"/>
        </w:rPr>
        <w:t xml:space="preserve"> </w:t>
      </w:r>
      <w:proofErr w:type="spellStart"/>
      <w:r w:rsidRPr="005077A4">
        <w:rPr>
          <w:sz w:val="28"/>
          <w:szCs w:val="28"/>
          <w:lang w:val="pt-BR"/>
        </w:rPr>
        <w:t>trường</w:t>
      </w:r>
      <w:proofErr w:type="spellEnd"/>
      <w:r w:rsidRPr="005077A4">
        <w:rPr>
          <w:sz w:val="28"/>
          <w:szCs w:val="28"/>
          <w:lang w:val="pt-BR"/>
        </w:rPr>
        <w:t xml:space="preserve"> </w:t>
      </w:r>
      <w:proofErr w:type="spellStart"/>
      <w:r w:rsidRPr="005077A4">
        <w:rPr>
          <w:sz w:val="28"/>
          <w:szCs w:val="28"/>
          <w:lang w:val="pt-BR"/>
        </w:rPr>
        <w:t>theo</w:t>
      </w:r>
      <w:proofErr w:type="spellEnd"/>
      <w:r w:rsidRPr="005077A4">
        <w:rPr>
          <w:sz w:val="28"/>
          <w:szCs w:val="28"/>
          <w:lang w:val="pt-BR"/>
        </w:rPr>
        <w:t xml:space="preserve"> </w:t>
      </w:r>
      <w:proofErr w:type="spellStart"/>
      <w:r w:rsidRPr="005077A4">
        <w:rPr>
          <w:sz w:val="28"/>
          <w:szCs w:val="28"/>
          <w:lang w:val="pt-BR"/>
        </w:rPr>
        <w:t>quy</w:t>
      </w:r>
      <w:proofErr w:type="spellEnd"/>
      <w:r w:rsidRPr="005077A4">
        <w:rPr>
          <w:sz w:val="28"/>
          <w:szCs w:val="28"/>
          <w:lang w:val="pt-BR"/>
        </w:rPr>
        <w:t xml:space="preserve"> </w:t>
      </w:r>
      <w:proofErr w:type="spellStart"/>
      <w:r w:rsidRPr="005077A4">
        <w:rPr>
          <w:sz w:val="28"/>
          <w:szCs w:val="28"/>
          <w:lang w:val="pt-BR"/>
        </w:rPr>
        <w:t>định</w:t>
      </w:r>
      <w:proofErr w:type="spellEnd"/>
      <w:r w:rsidRPr="005077A4">
        <w:rPr>
          <w:sz w:val="28"/>
          <w:szCs w:val="28"/>
          <w:lang w:val="pt-BR"/>
        </w:rPr>
        <w:t xml:space="preserve"> </w:t>
      </w:r>
      <w:proofErr w:type="spellStart"/>
      <w:r w:rsidRPr="005077A4">
        <w:rPr>
          <w:sz w:val="28"/>
          <w:szCs w:val="28"/>
          <w:lang w:val="pt-BR"/>
        </w:rPr>
        <w:t>của</w:t>
      </w:r>
      <w:proofErr w:type="spellEnd"/>
      <w:r w:rsidRPr="005077A4">
        <w:rPr>
          <w:sz w:val="28"/>
          <w:szCs w:val="28"/>
          <w:lang w:val="pt-BR"/>
        </w:rPr>
        <w:t xml:space="preserve"> </w:t>
      </w:r>
      <w:proofErr w:type="spellStart"/>
      <w:r w:rsidRPr="005077A4">
        <w:rPr>
          <w:sz w:val="28"/>
          <w:szCs w:val="28"/>
          <w:lang w:val="pt-BR"/>
        </w:rPr>
        <w:t>pháp</w:t>
      </w:r>
      <w:proofErr w:type="spellEnd"/>
      <w:r w:rsidRPr="005077A4">
        <w:rPr>
          <w:sz w:val="28"/>
          <w:szCs w:val="28"/>
          <w:lang w:val="pt-BR"/>
        </w:rPr>
        <w:t xml:space="preserve"> </w:t>
      </w:r>
      <w:proofErr w:type="spellStart"/>
      <w:r w:rsidRPr="005077A4">
        <w:rPr>
          <w:sz w:val="28"/>
          <w:szCs w:val="28"/>
          <w:lang w:val="pt-BR"/>
        </w:rPr>
        <w:t>luật</w:t>
      </w:r>
      <w:proofErr w:type="spellEnd"/>
      <w:r w:rsidRPr="005077A4">
        <w:rPr>
          <w:sz w:val="28"/>
          <w:szCs w:val="28"/>
          <w:lang w:val="pt-BR"/>
        </w:rPr>
        <w:t xml:space="preserve"> </w:t>
      </w:r>
      <w:proofErr w:type="spellStart"/>
      <w:r w:rsidRPr="005077A4">
        <w:rPr>
          <w:sz w:val="28"/>
          <w:szCs w:val="28"/>
          <w:lang w:val="pt-BR"/>
        </w:rPr>
        <w:t>về</w:t>
      </w:r>
      <w:proofErr w:type="spellEnd"/>
      <w:r w:rsidRPr="005077A4">
        <w:rPr>
          <w:sz w:val="28"/>
          <w:szCs w:val="28"/>
          <w:lang w:val="pt-BR"/>
        </w:rPr>
        <w:t xml:space="preserve"> </w:t>
      </w:r>
      <w:proofErr w:type="spellStart"/>
      <w:r w:rsidRPr="005077A4">
        <w:rPr>
          <w:sz w:val="28"/>
          <w:szCs w:val="28"/>
          <w:lang w:val="pt-BR"/>
        </w:rPr>
        <w:t>bảo</w:t>
      </w:r>
      <w:proofErr w:type="spellEnd"/>
      <w:r w:rsidRPr="005077A4">
        <w:rPr>
          <w:sz w:val="28"/>
          <w:szCs w:val="28"/>
          <w:lang w:val="pt-BR"/>
        </w:rPr>
        <w:t xml:space="preserve"> </w:t>
      </w:r>
      <w:proofErr w:type="spellStart"/>
      <w:r w:rsidRPr="005077A4">
        <w:rPr>
          <w:sz w:val="28"/>
          <w:szCs w:val="28"/>
          <w:lang w:val="pt-BR"/>
        </w:rPr>
        <w:t>vệ</w:t>
      </w:r>
      <w:proofErr w:type="spellEnd"/>
      <w:r w:rsidRPr="005077A4">
        <w:rPr>
          <w:sz w:val="28"/>
          <w:szCs w:val="28"/>
          <w:lang w:val="pt-BR"/>
        </w:rPr>
        <w:t xml:space="preserve"> </w:t>
      </w:r>
      <w:proofErr w:type="spellStart"/>
      <w:r w:rsidRPr="005077A4">
        <w:rPr>
          <w:sz w:val="28"/>
          <w:szCs w:val="28"/>
          <w:lang w:val="pt-BR"/>
        </w:rPr>
        <w:t>môi</w:t>
      </w:r>
      <w:proofErr w:type="spellEnd"/>
      <w:r w:rsidRPr="005077A4">
        <w:rPr>
          <w:sz w:val="28"/>
          <w:szCs w:val="28"/>
          <w:lang w:val="pt-BR"/>
        </w:rPr>
        <w:t xml:space="preserve"> </w:t>
      </w:r>
      <w:proofErr w:type="spellStart"/>
      <w:r w:rsidRPr="005077A4">
        <w:rPr>
          <w:sz w:val="28"/>
          <w:szCs w:val="28"/>
          <w:lang w:val="pt-BR"/>
        </w:rPr>
        <w:t>trường</w:t>
      </w:r>
      <w:proofErr w:type="spellEnd"/>
      <w:r w:rsidRPr="005077A4">
        <w:rPr>
          <w:sz w:val="28"/>
          <w:szCs w:val="28"/>
          <w:lang w:val="pt-BR"/>
        </w:rPr>
        <w:t xml:space="preserve">; </w:t>
      </w:r>
      <w:proofErr w:type="spellStart"/>
      <w:r w:rsidRPr="005077A4">
        <w:rPr>
          <w:sz w:val="28"/>
          <w:szCs w:val="28"/>
          <w:lang w:val="pt-BR"/>
        </w:rPr>
        <w:t>về</w:t>
      </w:r>
      <w:proofErr w:type="spellEnd"/>
      <w:r w:rsidRPr="005077A4">
        <w:rPr>
          <w:sz w:val="28"/>
          <w:szCs w:val="28"/>
          <w:lang w:val="pt-BR"/>
        </w:rPr>
        <w:t xml:space="preserve"> </w:t>
      </w:r>
      <w:proofErr w:type="spellStart"/>
      <w:r w:rsidRPr="005077A4">
        <w:rPr>
          <w:sz w:val="28"/>
          <w:szCs w:val="28"/>
          <w:lang w:val="pt-BR"/>
        </w:rPr>
        <w:t>an</w:t>
      </w:r>
      <w:proofErr w:type="spellEnd"/>
      <w:r w:rsidRPr="005077A4">
        <w:rPr>
          <w:sz w:val="28"/>
          <w:szCs w:val="28"/>
          <w:lang w:val="pt-BR"/>
        </w:rPr>
        <w:t xml:space="preserve"> </w:t>
      </w:r>
      <w:proofErr w:type="spellStart"/>
      <w:r w:rsidRPr="005077A4">
        <w:rPr>
          <w:sz w:val="28"/>
          <w:szCs w:val="28"/>
          <w:lang w:val="pt-BR"/>
        </w:rPr>
        <w:t>toàn</w:t>
      </w:r>
      <w:proofErr w:type="spellEnd"/>
      <w:r w:rsidRPr="005077A4">
        <w:rPr>
          <w:sz w:val="28"/>
          <w:szCs w:val="28"/>
          <w:lang w:val="pt-BR"/>
        </w:rPr>
        <w:t xml:space="preserve"> </w:t>
      </w:r>
      <w:proofErr w:type="spellStart"/>
      <w:r w:rsidRPr="005077A4">
        <w:rPr>
          <w:sz w:val="28"/>
          <w:szCs w:val="28"/>
          <w:lang w:val="pt-BR"/>
        </w:rPr>
        <w:t>bức</w:t>
      </w:r>
      <w:proofErr w:type="spellEnd"/>
      <w:r w:rsidRPr="005077A4">
        <w:rPr>
          <w:sz w:val="28"/>
          <w:szCs w:val="28"/>
          <w:lang w:val="pt-BR"/>
        </w:rPr>
        <w:t xml:space="preserve"> </w:t>
      </w:r>
      <w:proofErr w:type="spellStart"/>
      <w:r w:rsidRPr="005077A4">
        <w:rPr>
          <w:sz w:val="28"/>
          <w:szCs w:val="28"/>
          <w:lang w:val="pt-BR"/>
        </w:rPr>
        <w:t>xạ</w:t>
      </w:r>
      <w:proofErr w:type="spellEnd"/>
      <w:r w:rsidRPr="005077A4">
        <w:rPr>
          <w:sz w:val="28"/>
          <w:szCs w:val="28"/>
          <w:lang w:val="pt-BR"/>
        </w:rPr>
        <w:t xml:space="preserve"> (</w:t>
      </w:r>
      <w:proofErr w:type="spellStart"/>
      <w:r w:rsidRPr="005077A4">
        <w:rPr>
          <w:sz w:val="28"/>
          <w:szCs w:val="28"/>
          <w:lang w:val="pt-BR"/>
        </w:rPr>
        <w:t>nếu</w:t>
      </w:r>
      <w:proofErr w:type="spellEnd"/>
      <w:r w:rsidRPr="005077A4">
        <w:rPr>
          <w:sz w:val="28"/>
          <w:szCs w:val="28"/>
          <w:lang w:val="pt-BR"/>
        </w:rPr>
        <w:t xml:space="preserve"> </w:t>
      </w:r>
      <w:proofErr w:type="spellStart"/>
      <w:r w:rsidRPr="005077A4">
        <w:rPr>
          <w:sz w:val="28"/>
          <w:szCs w:val="28"/>
          <w:lang w:val="pt-BR"/>
        </w:rPr>
        <w:t>có</w:t>
      </w:r>
      <w:proofErr w:type="spellEnd"/>
      <w:r w:rsidRPr="005077A4">
        <w:rPr>
          <w:sz w:val="28"/>
          <w:szCs w:val="28"/>
          <w:lang w:val="pt-BR"/>
        </w:rPr>
        <w:t xml:space="preserve">) </w:t>
      </w:r>
      <w:proofErr w:type="spellStart"/>
      <w:r w:rsidRPr="005077A4">
        <w:rPr>
          <w:sz w:val="28"/>
          <w:szCs w:val="28"/>
          <w:lang w:val="pt-BR"/>
        </w:rPr>
        <w:t>theo</w:t>
      </w:r>
      <w:proofErr w:type="spellEnd"/>
      <w:r w:rsidRPr="005077A4">
        <w:rPr>
          <w:sz w:val="28"/>
          <w:szCs w:val="28"/>
          <w:lang w:val="pt-BR"/>
        </w:rPr>
        <w:t xml:space="preserve"> </w:t>
      </w:r>
      <w:proofErr w:type="spellStart"/>
      <w:r w:rsidRPr="005077A4">
        <w:rPr>
          <w:sz w:val="28"/>
          <w:szCs w:val="28"/>
          <w:lang w:val="pt-BR"/>
        </w:rPr>
        <w:t>quy</w:t>
      </w:r>
      <w:proofErr w:type="spellEnd"/>
      <w:r w:rsidRPr="005077A4">
        <w:rPr>
          <w:sz w:val="28"/>
          <w:szCs w:val="28"/>
          <w:lang w:val="pt-BR"/>
        </w:rPr>
        <w:t xml:space="preserve"> </w:t>
      </w:r>
      <w:proofErr w:type="spellStart"/>
      <w:r w:rsidRPr="005077A4">
        <w:rPr>
          <w:sz w:val="28"/>
          <w:szCs w:val="28"/>
          <w:lang w:val="pt-BR"/>
        </w:rPr>
        <w:t>định</w:t>
      </w:r>
      <w:proofErr w:type="spellEnd"/>
      <w:r w:rsidRPr="005077A4">
        <w:rPr>
          <w:sz w:val="28"/>
          <w:szCs w:val="28"/>
          <w:lang w:val="pt-BR"/>
        </w:rPr>
        <w:t xml:space="preserve"> </w:t>
      </w:r>
      <w:proofErr w:type="spellStart"/>
      <w:r w:rsidRPr="005077A4">
        <w:rPr>
          <w:sz w:val="28"/>
          <w:szCs w:val="28"/>
          <w:lang w:val="pt-BR"/>
        </w:rPr>
        <w:t>của</w:t>
      </w:r>
      <w:proofErr w:type="spellEnd"/>
      <w:r w:rsidRPr="005077A4">
        <w:rPr>
          <w:sz w:val="28"/>
          <w:szCs w:val="28"/>
          <w:lang w:val="pt-BR"/>
        </w:rPr>
        <w:t xml:space="preserve"> </w:t>
      </w:r>
      <w:proofErr w:type="spellStart"/>
      <w:r w:rsidRPr="005077A4">
        <w:rPr>
          <w:sz w:val="28"/>
          <w:szCs w:val="28"/>
          <w:lang w:val="pt-BR"/>
        </w:rPr>
        <w:t>pháp</w:t>
      </w:r>
      <w:proofErr w:type="spellEnd"/>
      <w:r w:rsidRPr="005077A4">
        <w:rPr>
          <w:sz w:val="28"/>
          <w:szCs w:val="28"/>
          <w:lang w:val="pt-BR"/>
        </w:rPr>
        <w:t xml:space="preserve"> </w:t>
      </w:r>
      <w:proofErr w:type="spellStart"/>
      <w:r w:rsidRPr="005077A4">
        <w:rPr>
          <w:sz w:val="28"/>
          <w:szCs w:val="28"/>
          <w:lang w:val="pt-BR"/>
        </w:rPr>
        <w:t>luật</w:t>
      </w:r>
      <w:proofErr w:type="spellEnd"/>
      <w:r w:rsidRPr="005077A4">
        <w:rPr>
          <w:sz w:val="28"/>
          <w:szCs w:val="28"/>
          <w:lang w:val="pt-BR"/>
        </w:rPr>
        <w:t xml:space="preserve"> </w:t>
      </w:r>
      <w:proofErr w:type="spellStart"/>
      <w:r w:rsidRPr="005077A4">
        <w:rPr>
          <w:sz w:val="28"/>
          <w:szCs w:val="28"/>
          <w:lang w:val="pt-BR"/>
        </w:rPr>
        <w:t>về</w:t>
      </w:r>
      <w:proofErr w:type="spellEnd"/>
      <w:r w:rsidRPr="005077A4">
        <w:rPr>
          <w:sz w:val="28"/>
          <w:szCs w:val="28"/>
          <w:lang w:val="pt-BR"/>
        </w:rPr>
        <w:t xml:space="preserve"> </w:t>
      </w:r>
      <w:proofErr w:type="spellStart"/>
      <w:r w:rsidRPr="005077A4">
        <w:rPr>
          <w:sz w:val="28"/>
          <w:szCs w:val="28"/>
          <w:lang w:val="pt-BR"/>
        </w:rPr>
        <w:t>an</w:t>
      </w:r>
      <w:proofErr w:type="spellEnd"/>
      <w:r w:rsidRPr="005077A4">
        <w:rPr>
          <w:sz w:val="28"/>
          <w:szCs w:val="28"/>
          <w:lang w:val="pt-BR"/>
        </w:rPr>
        <w:t xml:space="preserve"> </w:t>
      </w:r>
      <w:proofErr w:type="spellStart"/>
      <w:r w:rsidRPr="005077A4">
        <w:rPr>
          <w:sz w:val="28"/>
          <w:szCs w:val="28"/>
          <w:lang w:val="pt-BR"/>
        </w:rPr>
        <w:t>toàn</w:t>
      </w:r>
      <w:proofErr w:type="spellEnd"/>
      <w:r w:rsidRPr="005077A4">
        <w:rPr>
          <w:sz w:val="28"/>
          <w:szCs w:val="28"/>
          <w:lang w:val="pt-BR"/>
        </w:rPr>
        <w:t xml:space="preserve"> </w:t>
      </w:r>
      <w:proofErr w:type="spellStart"/>
      <w:r w:rsidRPr="005077A4">
        <w:rPr>
          <w:sz w:val="28"/>
          <w:szCs w:val="28"/>
          <w:lang w:val="pt-BR"/>
        </w:rPr>
        <w:t>bức</w:t>
      </w:r>
      <w:proofErr w:type="spellEnd"/>
      <w:r w:rsidRPr="005077A4">
        <w:rPr>
          <w:sz w:val="28"/>
          <w:szCs w:val="28"/>
          <w:lang w:val="pt-BR"/>
        </w:rPr>
        <w:t xml:space="preserve"> </w:t>
      </w:r>
      <w:proofErr w:type="spellStart"/>
      <w:r w:rsidRPr="005077A4">
        <w:rPr>
          <w:sz w:val="28"/>
          <w:szCs w:val="28"/>
          <w:lang w:val="pt-BR"/>
        </w:rPr>
        <w:t>xạ</w:t>
      </w:r>
      <w:proofErr w:type="spellEnd"/>
      <w:r w:rsidRPr="005077A4">
        <w:rPr>
          <w:sz w:val="28"/>
          <w:szCs w:val="28"/>
          <w:lang w:val="pt-BR"/>
        </w:rPr>
        <w:t>;</w:t>
      </w:r>
    </w:p>
    <w:p w14:paraId="24CFE437" w14:textId="77777777" w:rsidR="00C9273A" w:rsidRPr="005077A4" w:rsidRDefault="00000000" w:rsidP="00C9273A">
      <w:pPr>
        <w:pStyle w:val="NormalWeb"/>
        <w:spacing w:before="120" w:beforeAutospacing="0" w:after="120" w:afterAutospacing="0" w:line="380" w:lineRule="exact"/>
        <w:ind w:firstLine="720"/>
        <w:jc w:val="both"/>
        <w:rPr>
          <w:sz w:val="28"/>
          <w:szCs w:val="28"/>
          <w:lang w:val="pt-BR"/>
        </w:rPr>
      </w:pPr>
      <w:r w:rsidRPr="005077A4">
        <w:rPr>
          <w:sz w:val="28"/>
          <w:szCs w:val="28"/>
          <w:lang w:val="pt-BR"/>
        </w:rPr>
        <w:t xml:space="preserve">c) </w:t>
      </w:r>
      <w:proofErr w:type="spellStart"/>
      <w:r w:rsidRPr="005077A4">
        <w:rPr>
          <w:sz w:val="28"/>
          <w:szCs w:val="28"/>
          <w:lang w:val="pt-BR"/>
        </w:rPr>
        <w:t>Trường</w:t>
      </w:r>
      <w:proofErr w:type="spellEnd"/>
      <w:r w:rsidRPr="005077A4">
        <w:rPr>
          <w:sz w:val="28"/>
          <w:szCs w:val="28"/>
          <w:lang w:val="pt-BR"/>
        </w:rPr>
        <w:t xml:space="preserve"> </w:t>
      </w:r>
      <w:proofErr w:type="spellStart"/>
      <w:r w:rsidRPr="005077A4">
        <w:rPr>
          <w:sz w:val="28"/>
          <w:szCs w:val="28"/>
          <w:lang w:val="pt-BR"/>
        </w:rPr>
        <w:t>hợp</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r w:rsidRPr="005077A4">
        <w:rPr>
          <w:sz w:val="28"/>
          <w:szCs w:val="28"/>
          <w:lang w:val="pt-BR"/>
        </w:rPr>
        <w:t xml:space="preserve"> </w:t>
      </w:r>
      <w:proofErr w:type="spellStart"/>
      <w:r w:rsidRPr="005077A4">
        <w:rPr>
          <w:sz w:val="28"/>
          <w:szCs w:val="28"/>
          <w:lang w:val="pt-BR"/>
        </w:rPr>
        <w:t>khám</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 xml:space="preserve">, </w:t>
      </w:r>
      <w:proofErr w:type="spellStart"/>
      <w:r w:rsidRPr="005077A4">
        <w:rPr>
          <w:sz w:val="28"/>
          <w:szCs w:val="28"/>
          <w:lang w:val="pt-BR"/>
        </w:rPr>
        <w:t>chữa</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 xml:space="preserve"> </w:t>
      </w:r>
      <w:proofErr w:type="spellStart"/>
      <w:r w:rsidRPr="005077A4">
        <w:rPr>
          <w:sz w:val="28"/>
          <w:szCs w:val="28"/>
          <w:lang w:val="pt-BR"/>
        </w:rPr>
        <w:t>sử</w:t>
      </w:r>
      <w:proofErr w:type="spellEnd"/>
      <w:r w:rsidRPr="005077A4">
        <w:rPr>
          <w:sz w:val="28"/>
          <w:szCs w:val="28"/>
          <w:lang w:val="pt-BR"/>
        </w:rPr>
        <w:t xml:space="preserve"> </w:t>
      </w:r>
      <w:proofErr w:type="spellStart"/>
      <w:r w:rsidRPr="005077A4">
        <w:rPr>
          <w:sz w:val="28"/>
          <w:szCs w:val="28"/>
          <w:lang w:val="pt-BR"/>
        </w:rPr>
        <w:t>dụng</w:t>
      </w:r>
      <w:proofErr w:type="spellEnd"/>
      <w:r w:rsidRPr="005077A4">
        <w:rPr>
          <w:sz w:val="28"/>
          <w:szCs w:val="28"/>
          <w:lang w:val="pt-BR"/>
        </w:rPr>
        <w:t xml:space="preserve"> </w:t>
      </w:r>
      <w:proofErr w:type="spellStart"/>
      <w:r w:rsidRPr="005077A4">
        <w:rPr>
          <w:sz w:val="28"/>
          <w:szCs w:val="28"/>
          <w:lang w:val="pt-BR"/>
        </w:rPr>
        <w:t>các</w:t>
      </w:r>
      <w:proofErr w:type="spellEnd"/>
      <w:r w:rsidRPr="005077A4">
        <w:rPr>
          <w:sz w:val="28"/>
          <w:szCs w:val="28"/>
          <w:lang w:val="pt-BR"/>
        </w:rPr>
        <w:t xml:space="preserve"> </w:t>
      </w:r>
      <w:proofErr w:type="spellStart"/>
      <w:r w:rsidRPr="005077A4">
        <w:rPr>
          <w:sz w:val="28"/>
          <w:szCs w:val="28"/>
          <w:lang w:val="pt-BR"/>
        </w:rPr>
        <w:t>công</w:t>
      </w:r>
      <w:proofErr w:type="spellEnd"/>
      <w:r w:rsidRPr="005077A4">
        <w:rPr>
          <w:sz w:val="28"/>
          <w:szCs w:val="28"/>
          <w:lang w:val="pt-BR"/>
        </w:rPr>
        <w:t xml:space="preserve"> </w:t>
      </w:r>
      <w:proofErr w:type="spellStart"/>
      <w:r w:rsidRPr="005077A4">
        <w:rPr>
          <w:sz w:val="28"/>
          <w:szCs w:val="28"/>
          <w:lang w:val="pt-BR"/>
        </w:rPr>
        <w:t>trình</w:t>
      </w:r>
      <w:proofErr w:type="spellEnd"/>
      <w:r w:rsidRPr="005077A4">
        <w:rPr>
          <w:sz w:val="28"/>
          <w:szCs w:val="28"/>
          <w:lang w:val="pt-BR"/>
        </w:rPr>
        <w:t xml:space="preserve"> </w:t>
      </w:r>
      <w:proofErr w:type="spellStart"/>
      <w:r w:rsidRPr="005077A4">
        <w:rPr>
          <w:sz w:val="28"/>
          <w:szCs w:val="28"/>
          <w:lang w:val="pt-BR"/>
        </w:rPr>
        <w:t>xây</w:t>
      </w:r>
      <w:proofErr w:type="spellEnd"/>
      <w:r w:rsidRPr="005077A4">
        <w:rPr>
          <w:sz w:val="28"/>
          <w:szCs w:val="28"/>
          <w:lang w:val="pt-BR"/>
        </w:rPr>
        <w:t xml:space="preserve"> </w:t>
      </w:r>
      <w:proofErr w:type="spellStart"/>
      <w:r w:rsidRPr="005077A4">
        <w:rPr>
          <w:sz w:val="28"/>
          <w:szCs w:val="28"/>
          <w:lang w:val="pt-BR"/>
        </w:rPr>
        <w:t>dựng</w:t>
      </w:r>
      <w:proofErr w:type="spellEnd"/>
      <w:r w:rsidRPr="005077A4">
        <w:rPr>
          <w:sz w:val="28"/>
          <w:szCs w:val="28"/>
          <w:lang w:val="pt-BR"/>
        </w:rPr>
        <w:t xml:space="preserve"> </w:t>
      </w:r>
      <w:proofErr w:type="spellStart"/>
      <w:r w:rsidRPr="005077A4">
        <w:rPr>
          <w:sz w:val="28"/>
          <w:szCs w:val="28"/>
          <w:lang w:val="pt-BR"/>
        </w:rPr>
        <w:t>là</w:t>
      </w:r>
      <w:proofErr w:type="spellEnd"/>
      <w:r w:rsidRPr="005077A4">
        <w:rPr>
          <w:sz w:val="28"/>
          <w:szCs w:val="28"/>
          <w:lang w:val="pt-BR"/>
        </w:rPr>
        <w:t xml:space="preserve"> </w:t>
      </w:r>
      <w:proofErr w:type="spellStart"/>
      <w:r w:rsidRPr="005077A4">
        <w:rPr>
          <w:sz w:val="28"/>
          <w:szCs w:val="28"/>
          <w:lang w:val="pt-BR"/>
        </w:rPr>
        <w:t>các</w:t>
      </w:r>
      <w:proofErr w:type="spellEnd"/>
      <w:r w:rsidRPr="005077A4">
        <w:rPr>
          <w:sz w:val="28"/>
          <w:szCs w:val="28"/>
          <w:lang w:val="pt-BR"/>
        </w:rPr>
        <w:t xml:space="preserve"> </w:t>
      </w:r>
      <w:proofErr w:type="spellStart"/>
      <w:r w:rsidRPr="005077A4">
        <w:rPr>
          <w:sz w:val="28"/>
          <w:szCs w:val="28"/>
          <w:lang w:val="pt-BR"/>
        </w:rPr>
        <w:t>chung</w:t>
      </w:r>
      <w:proofErr w:type="spellEnd"/>
      <w:r w:rsidRPr="005077A4">
        <w:rPr>
          <w:sz w:val="28"/>
          <w:szCs w:val="28"/>
          <w:lang w:val="pt-BR"/>
        </w:rPr>
        <w:t xml:space="preserve"> </w:t>
      </w:r>
      <w:proofErr w:type="spellStart"/>
      <w:r w:rsidRPr="005077A4">
        <w:rPr>
          <w:sz w:val="28"/>
          <w:szCs w:val="28"/>
          <w:lang w:val="pt-BR"/>
        </w:rPr>
        <w:t>cư</w:t>
      </w:r>
      <w:proofErr w:type="spellEnd"/>
      <w:r w:rsidRPr="005077A4">
        <w:rPr>
          <w:sz w:val="28"/>
          <w:szCs w:val="28"/>
          <w:lang w:val="pt-BR"/>
        </w:rPr>
        <w:t xml:space="preserve">, </w:t>
      </w:r>
      <w:proofErr w:type="spellStart"/>
      <w:r w:rsidRPr="005077A4">
        <w:rPr>
          <w:sz w:val="28"/>
          <w:szCs w:val="28"/>
          <w:lang w:val="pt-BR"/>
        </w:rPr>
        <w:t>tòa</w:t>
      </w:r>
      <w:proofErr w:type="spellEnd"/>
      <w:r w:rsidRPr="005077A4">
        <w:rPr>
          <w:sz w:val="28"/>
          <w:szCs w:val="28"/>
          <w:lang w:val="pt-BR"/>
        </w:rPr>
        <w:t xml:space="preserve"> </w:t>
      </w:r>
      <w:proofErr w:type="spellStart"/>
      <w:r w:rsidRPr="005077A4">
        <w:rPr>
          <w:sz w:val="28"/>
          <w:szCs w:val="28"/>
          <w:lang w:val="pt-BR"/>
        </w:rPr>
        <w:t>nhà</w:t>
      </w:r>
      <w:proofErr w:type="spellEnd"/>
      <w:r w:rsidRPr="005077A4">
        <w:rPr>
          <w:sz w:val="28"/>
          <w:szCs w:val="28"/>
          <w:lang w:val="pt-BR"/>
        </w:rPr>
        <w:t xml:space="preserve"> </w:t>
      </w:r>
      <w:proofErr w:type="spellStart"/>
      <w:r w:rsidRPr="005077A4">
        <w:rPr>
          <w:sz w:val="28"/>
          <w:szCs w:val="28"/>
          <w:lang w:val="pt-BR"/>
        </w:rPr>
        <w:t>văn</w:t>
      </w:r>
      <w:proofErr w:type="spellEnd"/>
      <w:r w:rsidRPr="005077A4">
        <w:rPr>
          <w:sz w:val="28"/>
          <w:szCs w:val="28"/>
          <w:lang w:val="pt-BR"/>
        </w:rPr>
        <w:t xml:space="preserve"> </w:t>
      </w:r>
      <w:proofErr w:type="spellStart"/>
      <w:r w:rsidRPr="005077A4">
        <w:rPr>
          <w:sz w:val="28"/>
          <w:szCs w:val="28"/>
          <w:lang w:val="pt-BR"/>
        </w:rPr>
        <w:t>phòng</w:t>
      </w:r>
      <w:proofErr w:type="spellEnd"/>
      <w:r w:rsidRPr="005077A4">
        <w:rPr>
          <w:sz w:val="28"/>
          <w:szCs w:val="28"/>
          <w:lang w:val="pt-BR"/>
        </w:rPr>
        <w:t xml:space="preserve">, </w:t>
      </w:r>
      <w:proofErr w:type="spellStart"/>
      <w:r w:rsidRPr="005077A4">
        <w:rPr>
          <w:sz w:val="28"/>
          <w:szCs w:val="28"/>
          <w:lang w:val="pt-BR"/>
        </w:rPr>
        <w:t>trung</w:t>
      </w:r>
      <w:proofErr w:type="spellEnd"/>
      <w:r w:rsidRPr="005077A4">
        <w:rPr>
          <w:sz w:val="28"/>
          <w:szCs w:val="28"/>
          <w:lang w:val="pt-BR"/>
        </w:rPr>
        <w:t xml:space="preserve"> </w:t>
      </w:r>
      <w:proofErr w:type="spellStart"/>
      <w:r w:rsidRPr="005077A4">
        <w:rPr>
          <w:sz w:val="28"/>
          <w:szCs w:val="28"/>
          <w:lang w:val="pt-BR"/>
        </w:rPr>
        <w:t>tâm</w:t>
      </w:r>
      <w:proofErr w:type="spellEnd"/>
      <w:r w:rsidRPr="005077A4">
        <w:rPr>
          <w:sz w:val="28"/>
          <w:szCs w:val="28"/>
          <w:lang w:val="pt-BR"/>
        </w:rPr>
        <w:t xml:space="preserve"> </w:t>
      </w:r>
      <w:proofErr w:type="spellStart"/>
      <w:r w:rsidRPr="005077A4">
        <w:rPr>
          <w:sz w:val="28"/>
          <w:szCs w:val="28"/>
          <w:lang w:val="pt-BR"/>
        </w:rPr>
        <w:t>thương</w:t>
      </w:r>
      <w:proofErr w:type="spellEnd"/>
      <w:r w:rsidRPr="005077A4">
        <w:rPr>
          <w:sz w:val="28"/>
          <w:szCs w:val="28"/>
          <w:lang w:val="pt-BR"/>
        </w:rPr>
        <w:t xml:space="preserve"> </w:t>
      </w:r>
      <w:proofErr w:type="spellStart"/>
      <w:r w:rsidRPr="005077A4">
        <w:rPr>
          <w:sz w:val="28"/>
          <w:szCs w:val="28"/>
          <w:lang w:val="pt-BR"/>
        </w:rPr>
        <w:t>mại</w:t>
      </w:r>
      <w:proofErr w:type="spellEnd"/>
      <w:r w:rsidRPr="005077A4">
        <w:rPr>
          <w:sz w:val="28"/>
          <w:szCs w:val="28"/>
          <w:lang w:val="pt-BR"/>
        </w:rPr>
        <w:t xml:space="preserve"> </w:t>
      </w:r>
      <w:proofErr w:type="spellStart"/>
      <w:r w:rsidRPr="005077A4">
        <w:rPr>
          <w:sz w:val="28"/>
          <w:szCs w:val="28"/>
          <w:lang w:val="pt-BR"/>
        </w:rPr>
        <w:t>thì</w:t>
      </w:r>
      <w:proofErr w:type="spellEnd"/>
      <w:r w:rsidRPr="005077A4">
        <w:rPr>
          <w:sz w:val="28"/>
          <w:szCs w:val="28"/>
          <w:lang w:val="pt-BR"/>
        </w:rPr>
        <w:t xml:space="preserve"> </w:t>
      </w:r>
      <w:proofErr w:type="spellStart"/>
      <w:r w:rsidRPr="005077A4">
        <w:rPr>
          <w:sz w:val="28"/>
          <w:szCs w:val="28"/>
          <w:lang w:val="pt-BR"/>
        </w:rPr>
        <w:t>phải</w:t>
      </w:r>
      <w:proofErr w:type="spellEnd"/>
      <w:r w:rsidRPr="005077A4">
        <w:rPr>
          <w:sz w:val="28"/>
          <w:szCs w:val="28"/>
          <w:lang w:val="pt-BR"/>
        </w:rPr>
        <w:t xml:space="preserve"> </w:t>
      </w:r>
      <w:proofErr w:type="spellStart"/>
      <w:r w:rsidRPr="005077A4">
        <w:rPr>
          <w:sz w:val="28"/>
          <w:szCs w:val="28"/>
          <w:lang w:val="pt-BR"/>
        </w:rPr>
        <w:t>bảo</w:t>
      </w:r>
      <w:proofErr w:type="spellEnd"/>
      <w:r w:rsidRPr="005077A4">
        <w:rPr>
          <w:sz w:val="28"/>
          <w:szCs w:val="28"/>
          <w:lang w:val="pt-BR"/>
        </w:rPr>
        <w:t xml:space="preserve"> </w:t>
      </w:r>
      <w:proofErr w:type="spellStart"/>
      <w:r w:rsidRPr="005077A4">
        <w:rPr>
          <w:sz w:val="28"/>
          <w:szCs w:val="28"/>
          <w:lang w:val="pt-BR"/>
        </w:rPr>
        <w:t>đảm</w:t>
      </w:r>
      <w:proofErr w:type="spellEnd"/>
      <w:r w:rsidRPr="005077A4">
        <w:rPr>
          <w:sz w:val="28"/>
          <w:szCs w:val="28"/>
          <w:lang w:val="pt-BR"/>
        </w:rPr>
        <w:t xml:space="preserve"> </w:t>
      </w:r>
      <w:proofErr w:type="spellStart"/>
      <w:r w:rsidRPr="005077A4">
        <w:rPr>
          <w:sz w:val="28"/>
          <w:szCs w:val="28"/>
          <w:lang w:val="pt-BR"/>
        </w:rPr>
        <w:t>các</w:t>
      </w:r>
      <w:proofErr w:type="spellEnd"/>
      <w:r w:rsidRPr="005077A4">
        <w:rPr>
          <w:sz w:val="28"/>
          <w:szCs w:val="28"/>
          <w:lang w:val="pt-BR"/>
        </w:rPr>
        <w:t xml:space="preserve"> </w:t>
      </w:r>
      <w:proofErr w:type="spellStart"/>
      <w:r w:rsidRPr="005077A4">
        <w:rPr>
          <w:sz w:val="28"/>
          <w:szCs w:val="28"/>
          <w:lang w:val="pt-BR"/>
        </w:rPr>
        <w:t>điều</w:t>
      </w:r>
      <w:proofErr w:type="spellEnd"/>
      <w:r w:rsidRPr="005077A4">
        <w:rPr>
          <w:sz w:val="28"/>
          <w:szCs w:val="28"/>
          <w:lang w:val="pt-BR"/>
        </w:rPr>
        <w:t xml:space="preserve"> </w:t>
      </w:r>
      <w:proofErr w:type="spellStart"/>
      <w:r w:rsidRPr="005077A4">
        <w:rPr>
          <w:sz w:val="28"/>
          <w:szCs w:val="28"/>
          <w:lang w:val="pt-BR"/>
        </w:rPr>
        <w:t>kiện</w:t>
      </w:r>
      <w:proofErr w:type="spellEnd"/>
      <w:r w:rsidRPr="005077A4">
        <w:rPr>
          <w:sz w:val="28"/>
          <w:szCs w:val="28"/>
          <w:lang w:val="pt-BR"/>
        </w:rPr>
        <w:t xml:space="preserve"> </w:t>
      </w:r>
      <w:proofErr w:type="spellStart"/>
      <w:r w:rsidRPr="005077A4">
        <w:rPr>
          <w:sz w:val="28"/>
          <w:szCs w:val="28"/>
          <w:lang w:val="pt-BR"/>
        </w:rPr>
        <w:t>về</w:t>
      </w:r>
      <w:proofErr w:type="spellEnd"/>
      <w:r w:rsidRPr="005077A4">
        <w:rPr>
          <w:sz w:val="28"/>
          <w:szCs w:val="28"/>
          <w:lang w:val="pt-BR"/>
        </w:rPr>
        <w:t xml:space="preserve"> </w:t>
      </w:r>
      <w:proofErr w:type="spellStart"/>
      <w:r w:rsidRPr="005077A4">
        <w:rPr>
          <w:sz w:val="28"/>
          <w:szCs w:val="28"/>
          <w:lang w:val="pt-BR"/>
        </w:rPr>
        <w:t>xả</w:t>
      </w:r>
      <w:proofErr w:type="spellEnd"/>
      <w:r w:rsidRPr="005077A4">
        <w:rPr>
          <w:sz w:val="28"/>
          <w:szCs w:val="28"/>
          <w:lang w:val="pt-BR"/>
        </w:rPr>
        <w:t xml:space="preserve"> </w:t>
      </w:r>
      <w:proofErr w:type="spellStart"/>
      <w:r w:rsidRPr="005077A4">
        <w:rPr>
          <w:sz w:val="28"/>
          <w:szCs w:val="28"/>
          <w:lang w:val="pt-BR"/>
        </w:rPr>
        <w:t>thải</w:t>
      </w:r>
      <w:proofErr w:type="spellEnd"/>
      <w:r w:rsidRPr="005077A4">
        <w:rPr>
          <w:sz w:val="28"/>
          <w:szCs w:val="28"/>
          <w:lang w:val="pt-BR"/>
        </w:rPr>
        <w:t xml:space="preserve"> </w:t>
      </w:r>
      <w:proofErr w:type="spellStart"/>
      <w:r w:rsidRPr="005077A4">
        <w:rPr>
          <w:sz w:val="28"/>
          <w:szCs w:val="28"/>
          <w:lang w:val="pt-BR"/>
        </w:rPr>
        <w:t>trước</w:t>
      </w:r>
      <w:proofErr w:type="spellEnd"/>
      <w:r w:rsidRPr="005077A4">
        <w:rPr>
          <w:sz w:val="28"/>
          <w:szCs w:val="28"/>
          <w:lang w:val="pt-BR"/>
        </w:rPr>
        <w:t xml:space="preserve"> </w:t>
      </w:r>
      <w:proofErr w:type="spellStart"/>
      <w:r w:rsidRPr="005077A4">
        <w:rPr>
          <w:sz w:val="28"/>
          <w:szCs w:val="28"/>
          <w:lang w:val="pt-BR"/>
        </w:rPr>
        <w:t>khi</w:t>
      </w:r>
      <w:proofErr w:type="spellEnd"/>
      <w:r w:rsidRPr="005077A4">
        <w:rPr>
          <w:sz w:val="28"/>
          <w:szCs w:val="28"/>
          <w:lang w:val="pt-BR"/>
        </w:rPr>
        <w:t xml:space="preserve"> </w:t>
      </w:r>
      <w:proofErr w:type="spellStart"/>
      <w:r w:rsidRPr="005077A4">
        <w:rPr>
          <w:sz w:val="28"/>
          <w:szCs w:val="28"/>
          <w:lang w:val="pt-BR"/>
        </w:rPr>
        <w:t>xả</w:t>
      </w:r>
      <w:proofErr w:type="spellEnd"/>
      <w:r w:rsidRPr="005077A4">
        <w:rPr>
          <w:sz w:val="28"/>
          <w:szCs w:val="28"/>
          <w:lang w:val="pt-BR"/>
        </w:rPr>
        <w:t xml:space="preserve"> </w:t>
      </w:r>
      <w:proofErr w:type="spellStart"/>
      <w:r w:rsidRPr="005077A4">
        <w:rPr>
          <w:sz w:val="28"/>
          <w:szCs w:val="28"/>
          <w:lang w:val="pt-BR"/>
        </w:rPr>
        <w:t>thải</w:t>
      </w:r>
      <w:proofErr w:type="spellEnd"/>
      <w:r w:rsidRPr="005077A4">
        <w:rPr>
          <w:sz w:val="28"/>
          <w:szCs w:val="28"/>
          <w:lang w:val="pt-BR"/>
        </w:rPr>
        <w:t xml:space="preserve"> </w:t>
      </w:r>
      <w:proofErr w:type="spellStart"/>
      <w:r w:rsidRPr="005077A4">
        <w:rPr>
          <w:sz w:val="28"/>
          <w:szCs w:val="28"/>
          <w:lang w:val="pt-BR"/>
        </w:rPr>
        <w:t>vào</w:t>
      </w:r>
      <w:proofErr w:type="spellEnd"/>
      <w:r w:rsidRPr="005077A4">
        <w:rPr>
          <w:sz w:val="28"/>
          <w:szCs w:val="28"/>
          <w:lang w:val="pt-BR"/>
        </w:rPr>
        <w:t xml:space="preserve"> </w:t>
      </w:r>
      <w:proofErr w:type="spellStart"/>
      <w:r w:rsidRPr="005077A4">
        <w:rPr>
          <w:sz w:val="28"/>
          <w:szCs w:val="28"/>
          <w:lang w:val="pt-BR"/>
        </w:rPr>
        <w:t>hệ</w:t>
      </w:r>
      <w:proofErr w:type="spellEnd"/>
      <w:r w:rsidRPr="005077A4">
        <w:rPr>
          <w:sz w:val="28"/>
          <w:szCs w:val="28"/>
          <w:lang w:val="pt-BR"/>
        </w:rPr>
        <w:t xml:space="preserve"> </w:t>
      </w:r>
      <w:proofErr w:type="spellStart"/>
      <w:r w:rsidRPr="005077A4">
        <w:rPr>
          <w:sz w:val="28"/>
          <w:szCs w:val="28"/>
          <w:lang w:val="pt-BR"/>
        </w:rPr>
        <w:t>thống</w:t>
      </w:r>
      <w:proofErr w:type="spellEnd"/>
      <w:r w:rsidRPr="005077A4">
        <w:rPr>
          <w:sz w:val="28"/>
          <w:szCs w:val="28"/>
          <w:lang w:val="pt-BR"/>
        </w:rPr>
        <w:t xml:space="preserve"> </w:t>
      </w:r>
      <w:proofErr w:type="spellStart"/>
      <w:r w:rsidRPr="005077A4">
        <w:rPr>
          <w:sz w:val="28"/>
          <w:szCs w:val="28"/>
          <w:lang w:val="pt-BR"/>
        </w:rPr>
        <w:t>xả</w:t>
      </w:r>
      <w:proofErr w:type="spellEnd"/>
      <w:r w:rsidRPr="005077A4">
        <w:rPr>
          <w:sz w:val="28"/>
          <w:szCs w:val="28"/>
          <w:lang w:val="pt-BR"/>
        </w:rPr>
        <w:t xml:space="preserve"> </w:t>
      </w:r>
      <w:proofErr w:type="spellStart"/>
      <w:r w:rsidRPr="005077A4">
        <w:rPr>
          <w:sz w:val="28"/>
          <w:szCs w:val="28"/>
          <w:lang w:val="pt-BR"/>
        </w:rPr>
        <w:t>thải</w:t>
      </w:r>
      <w:proofErr w:type="spellEnd"/>
      <w:r w:rsidRPr="005077A4">
        <w:rPr>
          <w:sz w:val="28"/>
          <w:szCs w:val="28"/>
          <w:lang w:val="pt-BR"/>
        </w:rPr>
        <w:t xml:space="preserve"> </w:t>
      </w:r>
      <w:proofErr w:type="spellStart"/>
      <w:r w:rsidRPr="005077A4">
        <w:rPr>
          <w:sz w:val="28"/>
          <w:szCs w:val="28"/>
          <w:lang w:val="pt-BR"/>
        </w:rPr>
        <w:t>chung</w:t>
      </w:r>
      <w:proofErr w:type="spellEnd"/>
      <w:r w:rsidRPr="005077A4">
        <w:rPr>
          <w:sz w:val="28"/>
          <w:szCs w:val="28"/>
          <w:lang w:val="pt-BR"/>
        </w:rPr>
        <w:t>;</w:t>
      </w:r>
    </w:p>
    <w:p w14:paraId="5672CF58" w14:textId="77777777" w:rsidR="00C9273A" w:rsidRPr="005077A4" w:rsidRDefault="00000000" w:rsidP="00C9273A">
      <w:pPr>
        <w:pStyle w:val="NormalWeb"/>
        <w:spacing w:before="120" w:beforeAutospacing="0" w:after="120" w:afterAutospacing="0" w:line="380" w:lineRule="exact"/>
        <w:ind w:firstLine="720"/>
        <w:jc w:val="both"/>
        <w:rPr>
          <w:spacing w:val="6"/>
          <w:sz w:val="28"/>
          <w:szCs w:val="28"/>
          <w:lang w:val="pt-BR"/>
        </w:rPr>
      </w:pPr>
      <w:r w:rsidRPr="005077A4">
        <w:rPr>
          <w:spacing w:val="6"/>
          <w:sz w:val="28"/>
          <w:szCs w:val="28"/>
          <w:lang w:val="pt-BR"/>
        </w:rPr>
        <w:t xml:space="preserve">d) </w:t>
      </w:r>
      <w:proofErr w:type="spellStart"/>
      <w:r w:rsidRPr="005077A4">
        <w:rPr>
          <w:spacing w:val="6"/>
          <w:sz w:val="28"/>
          <w:szCs w:val="28"/>
          <w:lang w:val="pt-BR"/>
        </w:rPr>
        <w:t>Bảo</w:t>
      </w:r>
      <w:proofErr w:type="spellEnd"/>
      <w:r w:rsidRPr="005077A4">
        <w:rPr>
          <w:spacing w:val="6"/>
          <w:sz w:val="28"/>
          <w:szCs w:val="28"/>
          <w:lang w:val="pt-BR"/>
        </w:rPr>
        <w:t xml:space="preserve"> </w:t>
      </w:r>
      <w:proofErr w:type="spellStart"/>
      <w:r w:rsidRPr="005077A4">
        <w:rPr>
          <w:spacing w:val="6"/>
          <w:sz w:val="28"/>
          <w:szCs w:val="28"/>
          <w:lang w:val="pt-BR"/>
        </w:rPr>
        <w:t>đảm</w:t>
      </w:r>
      <w:proofErr w:type="spellEnd"/>
      <w:r w:rsidRPr="005077A4">
        <w:rPr>
          <w:spacing w:val="6"/>
          <w:sz w:val="28"/>
          <w:szCs w:val="28"/>
          <w:lang w:val="pt-BR"/>
        </w:rPr>
        <w:t xml:space="preserve"> </w:t>
      </w:r>
      <w:proofErr w:type="spellStart"/>
      <w:r w:rsidRPr="005077A4">
        <w:rPr>
          <w:spacing w:val="6"/>
          <w:sz w:val="28"/>
          <w:szCs w:val="28"/>
          <w:lang w:val="pt-BR"/>
        </w:rPr>
        <w:t>đủ</w:t>
      </w:r>
      <w:proofErr w:type="spellEnd"/>
      <w:r w:rsidRPr="005077A4">
        <w:rPr>
          <w:spacing w:val="6"/>
          <w:sz w:val="28"/>
          <w:szCs w:val="28"/>
          <w:lang w:val="pt-BR"/>
        </w:rPr>
        <w:t xml:space="preserve"> </w:t>
      </w:r>
      <w:proofErr w:type="spellStart"/>
      <w:r w:rsidRPr="005077A4">
        <w:rPr>
          <w:spacing w:val="6"/>
          <w:sz w:val="28"/>
          <w:szCs w:val="28"/>
          <w:lang w:val="pt-BR"/>
        </w:rPr>
        <w:t>điện</w:t>
      </w:r>
      <w:proofErr w:type="spellEnd"/>
      <w:r w:rsidRPr="005077A4">
        <w:rPr>
          <w:spacing w:val="6"/>
          <w:sz w:val="28"/>
          <w:szCs w:val="28"/>
          <w:lang w:val="pt-BR"/>
        </w:rPr>
        <w:t xml:space="preserve">, </w:t>
      </w:r>
      <w:proofErr w:type="spellStart"/>
      <w:r w:rsidRPr="005077A4">
        <w:rPr>
          <w:spacing w:val="6"/>
          <w:sz w:val="28"/>
          <w:szCs w:val="28"/>
          <w:lang w:val="pt-BR"/>
        </w:rPr>
        <w:t>nước</w:t>
      </w:r>
      <w:proofErr w:type="spellEnd"/>
      <w:r w:rsidRPr="005077A4">
        <w:rPr>
          <w:spacing w:val="6"/>
          <w:sz w:val="28"/>
          <w:szCs w:val="28"/>
          <w:lang w:val="pt-BR"/>
        </w:rPr>
        <w:t xml:space="preserve"> </w:t>
      </w:r>
      <w:proofErr w:type="spellStart"/>
      <w:r w:rsidRPr="005077A4">
        <w:rPr>
          <w:spacing w:val="6"/>
          <w:sz w:val="28"/>
          <w:szCs w:val="28"/>
          <w:lang w:val="pt-BR"/>
        </w:rPr>
        <w:t>phục</w:t>
      </w:r>
      <w:proofErr w:type="spellEnd"/>
      <w:r w:rsidRPr="005077A4">
        <w:rPr>
          <w:spacing w:val="6"/>
          <w:sz w:val="28"/>
          <w:szCs w:val="28"/>
          <w:lang w:val="pt-BR"/>
        </w:rPr>
        <w:t xml:space="preserve"> </w:t>
      </w:r>
      <w:proofErr w:type="spellStart"/>
      <w:r w:rsidRPr="005077A4">
        <w:rPr>
          <w:spacing w:val="6"/>
          <w:sz w:val="28"/>
          <w:szCs w:val="28"/>
          <w:lang w:val="pt-BR"/>
        </w:rPr>
        <w:t>vụ</w:t>
      </w:r>
      <w:proofErr w:type="spellEnd"/>
      <w:r w:rsidRPr="005077A4">
        <w:rPr>
          <w:spacing w:val="6"/>
          <w:sz w:val="28"/>
          <w:szCs w:val="28"/>
          <w:lang w:val="pt-BR"/>
        </w:rPr>
        <w:t xml:space="preserve"> </w:t>
      </w:r>
      <w:proofErr w:type="spellStart"/>
      <w:r w:rsidRPr="005077A4">
        <w:rPr>
          <w:spacing w:val="6"/>
          <w:sz w:val="28"/>
          <w:szCs w:val="28"/>
          <w:lang w:val="pt-BR"/>
        </w:rPr>
        <w:t>hoạt</w:t>
      </w:r>
      <w:proofErr w:type="spellEnd"/>
      <w:r w:rsidRPr="005077A4">
        <w:rPr>
          <w:spacing w:val="6"/>
          <w:sz w:val="28"/>
          <w:szCs w:val="28"/>
          <w:lang w:val="pt-BR"/>
        </w:rPr>
        <w:t xml:space="preserve"> </w:t>
      </w:r>
      <w:proofErr w:type="spellStart"/>
      <w:r w:rsidRPr="005077A4">
        <w:rPr>
          <w:spacing w:val="6"/>
          <w:sz w:val="28"/>
          <w:szCs w:val="28"/>
          <w:lang w:val="pt-BR"/>
        </w:rPr>
        <w:t>động</w:t>
      </w:r>
      <w:proofErr w:type="spellEnd"/>
      <w:r w:rsidRPr="005077A4">
        <w:rPr>
          <w:spacing w:val="6"/>
          <w:sz w:val="28"/>
          <w:szCs w:val="28"/>
          <w:lang w:val="pt-BR"/>
        </w:rPr>
        <w:t xml:space="preserve"> </w:t>
      </w:r>
      <w:proofErr w:type="spellStart"/>
      <w:r w:rsidRPr="005077A4">
        <w:rPr>
          <w:spacing w:val="6"/>
          <w:sz w:val="28"/>
          <w:szCs w:val="28"/>
          <w:lang w:val="pt-BR"/>
        </w:rPr>
        <w:t>của</w:t>
      </w:r>
      <w:proofErr w:type="spellEnd"/>
      <w:r w:rsidRPr="005077A4">
        <w:rPr>
          <w:spacing w:val="6"/>
          <w:sz w:val="28"/>
          <w:szCs w:val="28"/>
          <w:lang w:val="pt-BR"/>
        </w:rPr>
        <w:t xml:space="preserve"> </w:t>
      </w:r>
      <w:proofErr w:type="spellStart"/>
      <w:r w:rsidRPr="005077A4">
        <w:rPr>
          <w:spacing w:val="6"/>
          <w:sz w:val="28"/>
          <w:szCs w:val="28"/>
          <w:lang w:val="pt-BR"/>
        </w:rPr>
        <w:t>cơ</w:t>
      </w:r>
      <w:proofErr w:type="spellEnd"/>
      <w:r w:rsidRPr="005077A4">
        <w:rPr>
          <w:spacing w:val="6"/>
          <w:sz w:val="28"/>
          <w:szCs w:val="28"/>
          <w:lang w:val="pt-BR"/>
        </w:rPr>
        <w:t xml:space="preserve"> </w:t>
      </w:r>
      <w:proofErr w:type="spellStart"/>
      <w:r w:rsidRPr="005077A4">
        <w:rPr>
          <w:spacing w:val="6"/>
          <w:sz w:val="28"/>
          <w:szCs w:val="28"/>
          <w:lang w:val="pt-BR"/>
        </w:rPr>
        <w:t>sở</w:t>
      </w:r>
      <w:proofErr w:type="spellEnd"/>
      <w:r w:rsidRPr="005077A4">
        <w:rPr>
          <w:spacing w:val="6"/>
          <w:sz w:val="28"/>
          <w:szCs w:val="28"/>
          <w:lang w:val="pt-BR"/>
        </w:rPr>
        <w:t xml:space="preserve"> </w:t>
      </w:r>
      <w:proofErr w:type="spellStart"/>
      <w:r w:rsidRPr="005077A4">
        <w:rPr>
          <w:spacing w:val="6"/>
          <w:sz w:val="28"/>
          <w:szCs w:val="28"/>
          <w:lang w:val="pt-BR"/>
        </w:rPr>
        <w:t>khám</w:t>
      </w:r>
      <w:proofErr w:type="spellEnd"/>
      <w:r w:rsidRPr="005077A4">
        <w:rPr>
          <w:spacing w:val="6"/>
          <w:sz w:val="28"/>
          <w:szCs w:val="28"/>
          <w:lang w:val="pt-BR"/>
        </w:rPr>
        <w:t xml:space="preserve"> </w:t>
      </w:r>
      <w:proofErr w:type="spellStart"/>
      <w:r w:rsidRPr="005077A4">
        <w:rPr>
          <w:spacing w:val="6"/>
          <w:sz w:val="28"/>
          <w:szCs w:val="28"/>
          <w:lang w:val="pt-BR"/>
        </w:rPr>
        <w:t>bệnh</w:t>
      </w:r>
      <w:proofErr w:type="spellEnd"/>
      <w:r w:rsidRPr="005077A4">
        <w:rPr>
          <w:spacing w:val="6"/>
          <w:sz w:val="28"/>
          <w:szCs w:val="28"/>
          <w:lang w:val="pt-BR"/>
        </w:rPr>
        <w:t xml:space="preserve">, </w:t>
      </w:r>
      <w:proofErr w:type="spellStart"/>
      <w:r w:rsidRPr="005077A4">
        <w:rPr>
          <w:spacing w:val="6"/>
          <w:sz w:val="28"/>
          <w:szCs w:val="28"/>
          <w:lang w:val="pt-BR"/>
        </w:rPr>
        <w:t>chữa</w:t>
      </w:r>
      <w:proofErr w:type="spellEnd"/>
      <w:r w:rsidRPr="005077A4">
        <w:rPr>
          <w:spacing w:val="6"/>
          <w:sz w:val="28"/>
          <w:szCs w:val="28"/>
          <w:lang w:val="pt-BR"/>
        </w:rPr>
        <w:t xml:space="preserve"> </w:t>
      </w:r>
      <w:proofErr w:type="spellStart"/>
      <w:r w:rsidRPr="005077A4">
        <w:rPr>
          <w:spacing w:val="6"/>
          <w:sz w:val="28"/>
          <w:szCs w:val="28"/>
          <w:lang w:val="pt-BR"/>
        </w:rPr>
        <w:t>bệnh</w:t>
      </w:r>
      <w:proofErr w:type="spellEnd"/>
      <w:r w:rsidRPr="005077A4">
        <w:rPr>
          <w:spacing w:val="6"/>
          <w:sz w:val="28"/>
          <w:szCs w:val="28"/>
          <w:lang w:val="pt-BR"/>
        </w:rPr>
        <w:t>;</w:t>
      </w:r>
    </w:p>
    <w:p w14:paraId="0D895A1C" w14:textId="77777777" w:rsidR="00C9273A" w:rsidRPr="005077A4" w:rsidRDefault="00000000" w:rsidP="00C9273A">
      <w:pPr>
        <w:pStyle w:val="NormalWeb"/>
        <w:spacing w:before="120" w:beforeAutospacing="0" w:after="120" w:afterAutospacing="0" w:line="380" w:lineRule="exact"/>
        <w:ind w:firstLine="720"/>
        <w:jc w:val="both"/>
        <w:rPr>
          <w:spacing w:val="6"/>
          <w:sz w:val="28"/>
          <w:szCs w:val="28"/>
          <w:lang w:val="pt-BR"/>
        </w:rPr>
      </w:pPr>
      <w:r w:rsidRPr="005077A4">
        <w:rPr>
          <w:spacing w:val="6"/>
          <w:sz w:val="28"/>
          <w:szCs w:val="28"/>
          <w:lang w:val="pt-BR"/>
        </w:rPr>
        <w:t xml:space="preserve">đ) </w:t>
      </w:r>
      <w:proofErr w:type="spellStart"/>
      <w:r w:rsidRPr="005077A4">
        <w:rPr>
          <w:spacing w:val="6"/>
          <w:sz w:val="28"/>
          <w:szCs w:val="28"/>
          <w:lang w:val="pt-BR"/>
        </w:rPr>
        <w:t>Có</w:t>
      </w:r>
      <w:proofErr w:type="spellEnd"/>
      <w:r w:rsidRPr="005077A4">
        <w:rPr>
          <w:spacing w:val="6"/>
          <w:sz w:val="28"/>
          <w:szCs w:val="28"/>
          <w:lang w:val="pt-BR"/>
        </w:rPr>
        <w:t xml:space="preserve"> </w:t>
      </w:r>
      <w:proofErr w:type="spellStart"/>
      <w:r w:rsidRPr="005077A4">
        <w:rPr>
          <w:spacing w:val="6"/>
          <w:sz w:val="28"/>
          <w:szCs w:val="28"/>
          <w:lang w:val="pt-BR"/>
        </w:rPr>
        <w:t>biển</w:t>
      </w:r>
      <w:proofErr w:type="spellEnd"/>
      <w:r w:rsidRPr="005077A4">
        <w:rPr>
          <w:spacing w:val="6"/>
          <w:sz w:val="28"/>
          <w:szCs w:val="28"/>
          <w:lang w:val="pt-BR"/>
        </w:rPr>
        <w:t xml:space="preserve"> </w:t>
      </w:r>
      <w:proofErr w:type="spellStart"/>
      <w:r w:rsidRPr="005077A4">
        <w:rPr>
          <w:spacing w:val="6"/>
          <w:sz w:val="28"/>
          <w:szCs w:val="28"/>
          <w:lang w:val="pt-BR"/>
        </w:rPr>
        <w:t>hiệu</w:t>
      </w:r>
      <w:proofErr w:type="spellEnd"/>
      <w:r w:rsidRPr="005077A4">
        <w:rPr>
          <w:spacing w:val="6"/>
          <w:sz w:val="28"/>
          <w:szCs w:val="28"/>
          <w:lang w:val="pt-BR"/>
        </w:rPr>
        <w:t xml:space="preserve">, </w:t>
      </w:r>
      <w:proofErr w:type="spellStart"/>
      <w:r w:rsidRPr="005077A4">
        <w:rPr>
          <w:spacing w:val="6"/>
          <w:sz w:val="28"/>
          <w:szCs w:val="28"/>
          <w:lang w:val="pt-BR"/>
        </w:rPr>
        <w:t>có</w:t>
      </w:r>
      <w:proofErr w:type="spellEnd"/>
      <w:r w:rsidRPr="005077A4">
        <w:rPr>
          <w:spacing w:val="6"/>
          <w:sz w:val="28"/>
          <w:szCs w:val="28"/>
          <w:lang w:val="pt-BR"/>
        </w:rPr>
        <w:t xml:space="preserve"> </w:t>
      </w:r>
      <w:proofErr w:type="spellStart"/>
      <w:r w:rsidRPr="005077A4">
        <w:rPr>
          <w:spacing w:val="6"/>
          <w:sz w:val="28"/>
          <w:szCs w:val="28"/>
          <w:lang w:val="pt-BR"/>
        </w:rPr>
        <w:t>sơ</w:t>
      </w:r>
      <w:proofErr w:type="spellEnd"/>
      <w:r w:rsidRPr="005077A4">
        <w:rPr>
          <w:spacing w:val="6"/>
          <w:sz w:val="28"/>
          <w:szCs w:val="28"/>
          <w:lang w:val="pt-BR"/>
        </w:rPr>
        <w:t xml:space="preserve"> </w:t>
      </w:r>
      <w:proofErr w:type="spellStart"/>
      <w:r w:rsidRPr="005077A4">
        <w:rPr>
          <w:spacing w:val="6"/>
          <w:sz w:val="28"/>
          <w:szCs w:val="28"/>
          <w:lang w:val="pt-BR"/>
        </w:rPr>
        <w:t>đồ</w:t>
      </w:r>
      <w:proofErr w:type="spellEnd"/>
      <w:r w:rsidRPr="005077A4">
        <w:rPr>
          <w:spacing w:val="6"/>
          <w:sz w:val="28"/>
          <w:szCs w:val="28"/>
          <w:lang w:val="pt-BR"/>
        </w:rPr>
        <w:t xml:space="preserve"> </w:t>
      </w:r>
      <w:proofErr w:type="spellStart"/>
      <w:r w:rsidRPr="005077A4">
        <w:rPr>
          <w:spacing w:val="6"/>
          <w:sz w:val="28"/>
          <w:szCs w:val="28"/>
          <w:lang w:val="pt-BR"/>
        </w:rPr>
        <w:t>và</w:t>
      </w:r>
      <w:proofErr w:type="spellEnd"/>
      <w:r w:rsidRPr="005077A4">
        <w:rPr>
          <w:spacing w:val="6"/>
          <w:sz w:val="28"/>
          <w:szCs w:val="28"/>
          <w:lang w:val="pt-BR"/>
        </w:rPr>
        <w:t xml:space="preserve"> </w:t>
      </w:r>
      <w:proofErr w:type="spellStart"/>
      <w:r w:rsidRPr="005077A4">
        <w:rPr>
          <w:spacing w:val="6"/>
          <w:sz w:val="28"/>
          <w:szCs w:val="28"/>
          <w:lang w:val="pt-BR"/>
        </w:rPr>
        <w:t>biển</w:t>
      </w:r>
      <w:proofErr w:type="spellEnd"/>
      <w:r w:rsidRPr="005077A4">
        <w:rPr>
          <w:spacing w:val="6"/>
          <w:sz w:val="28"/>
          <w:szCs w:val="28"/>
          <w:lang w:val="pt-BR"/>
        </w:rPr>
        <w:t xml:space="preserve"> </w:t>
      </w:r>
      <w:proofErr w:type="spellStart"/>
      <w:r w:rsidRPr="005077A4">
        <w:rPr>
          <w:spacing w:val="6"/>
          <w:sz w:val="28"/>
          <w:szCs w:val="28"/>
          <w:lang w:val="pt-BR"/>
        </w:rPr>
        <w:t>chỉ</w:t>
      </w:r>
      <w:proofErr w:type="spellEnd"/>
      <w:r w:rsidRPr="005077A4">
        <w:rPr>
          <w:spacing w:val="6"/>
          <w:sz w:val="28"/>
          <w:szCs w:val="28"/>
          <w:lang w:val="pt-BR"/>
        </w:rPr>
        <w:t xml:space="preserve"> </w:t>
      </w:r>
      <w:proofErr w:type="spellStart"/>
      <w:r w:rsidRPr="005077A4">
        <w:rPr>
          <w:spacing w:val="6"/>
          <w:sz w:val="28"/>
          <w:szCs w:val="28"/>
          <w:lang w:val="pt-BR"/>
        </w:rPr>
        <w:t>dẫn</w:t>
      </w:r>
      <w:proofErr w:type="spellEnd"/>
      <w:r w:rsidRPr="005077A4">
        <w:rPr>
          <w:spacing w:val="6"/>
          <w:sz w:val="28"/>
          <w:szCs w:val="28"/>
          <w:lang w:val="pt-BR"/>
        </w:rPr>
        <w:t xml:space="preserve"> </w:t>
      </w:r>
      <w:proofErr w:type="spellStart"/>
      <w:r w:rsidRPr="005077A4">
        <w:rPr>
          <w:spacing w:val="6"/>
          <w:sz w:val="28"/>
          <w:szCs w:val="28"/>
          <w:lang w:val="pt-BR"/>
        </w:rPr>
        <w:t>đến</w:t>
      </w:r>
      <w:proofErr w:type="spellEnd"/>
      <w:r w:rsidRPr="005077A4">
        <w:rPr>
          <w:spacing w:val="6"/>
          <w:sz w:val="28"/>
          <w:szCs w:val="28"/>
          <w:lang w:val="pt-BR"/>
        </w:rPr>
        <w:t xml:space="preserve"> </w:t>
      </w:r>
      <w:proofErr w:type="spellStart"/>
      <w:r w:rsidRPr="005077A4">
        <w:rPr>
          <w:spacing w:val="6"/>
          <w:sz w:val="28"/>
          <w:szCs w:val="28"/>
          <w:lang w:val="pt-BR"/>
        </w:rPr>
        <w:t>các</w:t>
      </w:r>
      <w:proofErr w:type="spellEnd"/>
      <w:r w:rsidRPr="005077A4">
        <w:rPr>
          <w:spacing w:val="6"/>
          <w:sz w:val="28"/>
          <w:szCs w:val="28"/>
          <w:lang w:val="pt-BR"/>
        </w:rPr>
        <w:t xml:space="preserve"> </w:t>
      </w:r>
      <w:proofErr w:type="spellStart"/>
      <w:r w:rsidRPr="005077A4">
        <w:rPr>
          <w:spacing w:val="6"/>
          <w:sz w:val="28"/>
          <w:szCs w:val="28"/>
          <w:lang w:val="pt-BR"/>
        </w:rPr>
        <w:t>khoa</w:t>
      </w:r>
      <w:proofErr w:type="spellEnd"/>
      <w:r w:rsidRPr="005077A4">
        <w:rPr>
          <w:spacing w:val="6"/>
          <w:sz w:val="28"/>
          <w:szCs w:val="28"/>
          <w:lang w:val="pt-BR"/>
        </w:rPr>
        <w:t xml:space="preserve">, </w:t>
      </w:r>
      <w:proofErr w:type="spellStart"/>
      <w:r w:rsidRPr="005077A4">
        <w:rPr>
          <w:spacing w:val="6"/>
          <w:sz w:val="28"/>
          <w:szCs w:val="28"/>
          <w:lang w:val="pt-BR"/>
        </w:rPr>
        <w:t>phòng</w:t>
      </w:r>
      <w:proofErr w:type="spellEnd"/>
      <w:r w:rsidRPr="005077A4">
        <w:rPr>
          <w:spacing w:val="6"/>
          <w:sz w:val="28"/>
          <w:szCs w:val="28"/>
          <w:lang w:val="pt-BR"/>
        </w:rPr>
        <w:t xml:space="preserve">, </w:t>
      </w:r>
      <w:proofErr w:type="spellStart"/>
      <w:r w:rsidRPr="005077A4">
        <w:rPr>
          <w:spacing w:val="6"/>
          <w:sz w:val="28"/>
          <w:szCs w:val="28"/>
          <w:lang w:val="pt-BR"/>
        </w:rPr>
        <w:t>bộ</w:t>
      </w:r>
      <w:proofErr w:type="spellEnd"/>
      <w:r w:rsidRPr="005077A4">
        <w:rPr>
          <w:spacing w:val="6"/>
          <w:sz w:val="28"/>
          <w:szCs w:val="28"/>
          <w:lang w:val="pt-BR"/>
        </w:rPr>
        <w:t xml:space="preserve"> </w:t>
      </w:r>
      <w:proofErr w:type="spellStart"/>
      <w:r w:rsidRPr="005077A4">
        <w:rPr>
          <w:spacing w:val="6"/>
          <w:sz w:val="28"/>
          <w:szCs w:val="28"/>
          <w:lang w:val="pt-BR"/>
        </w:rPr>
        <w:t>phận</w:t>
      </w:r>
      <w:proofErr w:type="spellEnd"/>
      <w:r w:rsidRPr="005077A4">
        <w:rPr>
          <w:spacing w:val="6"/>
          <w:sz w:val="28"/>
          <w:szCs w:val="28"/>
          <w:lang w:val="pt-BR"/>
        </w:rPr>
        <w:t xml:space="preserve"> </w:t>
      </w:r>
      <w:proofErr w:type="spellStart"/>
      <w:r w:rsidRPr="005077A4">
        <w:rPr>
          <w:spacing w:val="6"/>
          <w:sz w:val="28"/>
          <w:szCs w:val="28"/>
          <w:lang w:val="pt-BR"/>
        </w:rPr>
        <w:t>chuyên</w:t>
      </w:r>
      <w:proofErr w:type="spellEnd"/>
      <w:r w:rsidRPr="005077A4">
        <w:rPr>
          <w:spacing w:val="6"/>
          <w:sz w:val="28"/>
          <w:szCs w:val="28"/>
          <w:lang w:val="pt-BR"/>
        </w:rPr>
        <w:t xml:space="preserve"> </w:t>
      </w:r>
      <w:proofErr w:type="spellStart"/>
      <w:r w:rsidRPr="005077A4">
        <w:rPr>
          <w:spacing w:val="6"/>
          <w:sz w:val="28"/>
          <w:szCs w:val="28"/>
          <w:lang w:val="pt-BR"/>
        </w:rPr>
        <w:t>môn</w:t>
      </w:r>
      <w:proofErr w:type="spellEnd"/>
      <w:r w:rsidRPr="005077A4">
        <w:rPr>
          <w:spacing w:val="6"/>
          <w:sz w:val="28"/>
          <w:szCs w:val="28"/>
          <w:lang w:val="pt-BR"/>
        </w:rPr>
        <w:t xml:space="preserve">, </w:t>
      </w:r>
      <w:proofErr w:type="spellStart"/>
      <w:r w:rsidRPr="005077A4">
        <w:rPr>
          <w:spacing w:val="6"/>
          <w:sz w:val="28"/>
          <w:szCs w:val="28"/>
          <w:lang w:val="pt-BR"/>
        </w:rPr>
        <w:t>hành</w:t>
      </w:r>
      <w:proofErr w:type="spellEnd"/>
      <w:r w:rsidRPr="005077A4">
        <w:rPr>
          <w:spacing w:val="6"/>
          <w:sz w:val="28"/>
          <w:szCs w:val="28"/>
          <w:lang w:val="pt-BR"/>
        </w:rPr>
        <w:t xml:space="preserve"> </w:t>
      </w:r>
      <w:proofErr w:type="spellStart"/>
      <w:r w:rsidRPr="005077A4">
        <w:rPr>
          <w:spacing w:val="6"/>
          <w:sz w:val="28"/>
          <w:szCs w:val="28"/>
          <w:lang w:val="pt-BR"/>
        </w:rPr>
        <w:t>chính</w:t>
      </w:r>
      <w:proofErr w:type="spellEnd"/>
      <w:r w:rsidRPr="005077A4">
        <w:rPr>
          <w:spacing w:val="6"/>
          <w:sz w:val="28"/>
          <w:szCs w:val="28"/>
          <w:lang w:val="pt-BR"/>
        </w:rPr>
        <w:t>.</w:t>
      </w:r>
    </w:p>
    <w:p w14:paraId="6952904D" w14:textId="77777777" w:rsidR="00C9273A" w:rsidRPr="005077A4" w:rsidRDefault="00000000" w:rsidP="00C9273A">
      <w:pPr>
        <w:pStyle w:val="NormalWeb"/>
        <w:spacing w:before="120" w:beforeAutospacing="0" w:after="120" w:afterAutospacing="0" w:line="400" w:lineRule="exact"/>
        <w:ind w:firstLine="720"/>
        <w:jc w:val="both"/>
        <w:rPr>
          <w:sz w:val="28"/>
          <w:szCs w:val="28"/>
          <w:lang w:val="vi-VN"/>
        </w:rPr>
      </w:pPr>
      <w:r w:rsidRPr="005077A4">
        <w:rPr>
          <w:sz w:val="28"/>
          <w:szCs w:val="28"/>
          <w:lang w:val="vi-VN"/>
        </w:rPr>
        <w:t xml:space="preserve">3. Thiết bị y tế: Có thiết bị y tế </w:t>
      </w:r>
      <w:proofErr w:type="spellStart"/>
      <w:r w:rsidRPr="005077A4">
        <w:rPr>
          <w:sz w:val="28"/>
          <w:szCs w:val="28"/>
          <w:lang w:val="pt-BR"/>
        </w:rPr>
        <w:t>phù</w:t>
      </w:r>
      <w:proofErr w:type="spellEnd"/>
      <w:r w:rsidRPr="005077A4">
        <w:rPr>
          <w:sz w:val="28"/>
          <w:szCs w:val="28"/>
          <w:lang w:val="pt-BR"/>
        </w:rPr>
        <w:t xml:space="preserve"> </w:t>
      </w:r>
      <w:proofErr w:type="spellStart"/>
      <w:r w:rsidRPr="005077A4">
        <w:rPr>
          <w:sz w:val="28"/>
          <w:szCs w:val="28"/>
          <w:lang w:val="pt-BR"/>
        </w:rPr>
        <w:t>hợp</w:t>
      </w:r>
      <w:proofErr w:type="spellEnd"/>
      <w:r w:rsidRPr="005077A4">
        <w:rPr>
          <w:sz w:val="28"/>
          <w:szCs w:val="28"/>
          <w:lang w:val="pt-BR"/>
        </w:rPr>
        <w:t xml:space="preserve"> </w:t>
      </w:r>
      <w:proofErr w:type="spellStart"/>
      <w:r w:rsidRPr="005077A4">
        <w:rPr>
          <w:sz w:val="28"/>
          <w:szCs w:val="28"/>
          <w:lang w:val="pt-BR"/>
        </w:rPr>
        <w:t>với</w:t>
      </w:r>
      <w:proofErr w:type="spellEnd"/>
      <w:r w:rsidRPr="005077A4">
        <w:rPr>
          <w:sz w:val="28"/>
          <w:szCs w:val="28"/>
          <w:lang w:val="vi-VN"/>
        </w:rPr>
        <w:t xml:space="preserve"> danh mục chuyên môn kỹ thuật</w:t>
      </w:r>
      <w:r w:rsidRPr="005077A4">
        <w:rPr>
          <w:sz w:val="28"/>
          <w:szCs w:val="28"/>
          <w:lang w:val="pt-BR"/>
        </w:rPr>
        <w:t xml:space="preserve"> </w:t>
      </w:r>
      <w:proofErr w:type="spellStart"/>
      <w:r w:rsidRPr="005077A4">
        <w:rPr>
          <w:sz w:val="28"/>
          <w:szCs w:val="28"/>
          <w:lang w:val="pt-BR"/>
        </w:rPr>
        <w:t>và</w:t>
      </w:r>
      <w:proofErr w:type="spellEnd"/>
      <w:r w:rsidRPr="005077A4">
        <w:rPr>
          <w:sz w:val="28"/>
          <w:szCs w:val="28"/>
          <w:lang w:val="pt-BR"/>
        </w:rPr>
        <w:t xml:space="preserve"> </w:t>
      </w:r>
      <w:proofErr w:type="spellStart"/>
      <w:r w:rsidRPr="005077A4">
        <w:rPr>
          <w:sz w:val="28"/>
          <w:szCs w:val="28"/>
          <w:lang w:val="pt-BR"/>
        </w:rPr>
        <w:t>phạm</w:t>
      </w:r>
      <w:proofErr w:type="spellEnd"/>
      <w:r w:rsidRPr="005077A4">
        <w:rPr>
          <w:sz w:val="28"/>
          <w:szCs w:val="28"/>
          <w:lang w:val="pt-BR"/>
        </w:rPr>
        <w:t xml:space="preserve"> vi </w:t>
      </w:r>
      <w:proofErr w:type="spellStart"/>
      <w:r w:rsidRPr="005077A4">
        <w:rPr>
          <w:sz w:val="28"/>
          <w:szCs w:val="28"/>
          <w:lang w:val="pt-BR"/>
        </w:rPr>
        <w:t>hoạt</w:t>
      </w:r>
      <w:proofErr w:type="spellEnd"/>
      <w:r w:rsidRPr="005077A4">
        <w:rPr>
          <w:sz w:val="28"/>
          <w:szCs w:val="28"/>
          <w:lang w:val="pt-BR"/>
        </w:rPr>
        <w:t xml:space="preserve"> </w:t>
      </w:r>
      <w:proofErr w:type="spellStart"/>
      <w:r w:rsidRPr="005077A4">
        <w:rPr>
          <w:sz w:val="28"/>
          <w:szCs w:val="28"/>
          <w:lang w:val="pt-BR"/>
        </w:rPr>
        <w:t>động</w:t>
      </w:r>
      <w:proofErr w:type="spellEnd"/>
      <w:r w:rsidRPr="005077A4">
        <w:rPr>
          <w:sz w:val="28"/>
          <w:szCs w:val="28"/>
          <w:lang w:val="vi-VN"/>
        </w:rPr>
        <w:t xml:space="preserve"> đăng ký. </w:t>
      </w:r>
    </w:p>
    <w:p w14:paraId="1F76D9A7" w14:textId="77777777" w:rsidR="00C9273A" w:rsidRPr="005077A4" w:rsidRDefault="00000000" w:rsidP="00C9273A">
      <w:pPr>
        <w:pStyle w:val="NormalWeb"/>
        <w:spacing w:before="120" w:beforeAutospacing="0" w:after="120" w:afterAutospacing="0" w:line="400" w:lineRule="exact"/>
        <w:ind w:firstLine="720"/>
        <w:jc w:val="both"/>
        <w:rPr>
          <w:sz w:val="28"/>
          <w:szCs w:val="28"/>
          <w:lang w:val="vi-VN"/>
        </w:rPr>
      </w:pPr>
      <w:r w:rsidRPr="005077A4">
        <w:rPr>
          <w:sz w:val="28"/>
          <w:szCs w:val="28"/>
          <w:lang w:val="pt-BR"/>
        </w:rPr>
        <w:t>4</w:t>
      </w:r>
      <w:r w:rsidRPr="005077A4">
        <w:rPr>
          <w:sz w:val="28"/>
          <w:szCs w:val="28"/>
          <w:lang w:val="vi-VN"/>
        </w:rPr>
        <w:t>. Nhân sự:</w:t>
      </w:r>
    </w:p>
    <w:p w14:paraId="2D88A2ED" w14:textId="77777777" w:rsidR="00C9273A" w:rsidRPr="005077A4" w:rsidRDefault="00000000" w:rsidP="00C9273A">
      <w:pPr>
        <w:pStyle w:val="NormalWeb"/>
        <w:spacing w:before="120" w:beforeAutospacing="0" w:after="120" w:afterAutospacing="0" w:line="400" w:lineRule="exact"/>
        <w:ind w:firstLine="720"/>
        <w:jc w:val="both"/>
        <w:rPr>
          <w:sz w:val="28"/>
          <w:szCs w:val="28"/>
          <w:lang w:val="pt-BR"/>
        </w:rPr>
      </w:pPr>
      <w:r w:rsidRPr="005077A4">
        <w:rPr>
          <w:sz w:val="28"/>
          <w:szCs w:val="28"/>
          <w:lang w:val="pt-BR"/>
        </w:rPr>
        <w:t>a)</w:t>
      </w:r>
      <w:r w:rsidRPr="005077A4">
        <w:rPr>
          <w:sz w:val="28"/>
          <w:szCs w:val="28"/>
          <w:lang w:val="vi-VN"/>
        </w:rPr>
        <w:t xml:space="preserve"> </w:t>
      </w:r>
      <w:proofErr w:type="spellStart"/>
      <w:r w:rsidRPr="005077A4">
        <w:rPr>
          <w:sz w:val="28"/>
          <w:szCs w:val="28"/>
          <w:lang w:val="pt-BR"/>
        </w:rPr>
        <w:t>Có</w:t>
      </w:r>
      <w:proofErr w:type="spellEnd"/>
      <w:r w:rsidRPr="005077A4">
        <w:rPr>
          <w:sz w:val="28"/>
          <w:szCs w:val="28"/>
          <w:lang w:val="pt-BR"/>
        </w:rPr>
        <w:t xml:space="preserve"> </w:t>
      </w:r>
      <w:proofErr w:type="spellStart"/>
      <w:r w:rsidRPr="005077A4">
        <w:rPr>
          <w:sz w:val="28"/>
          <w:szCs w:val="28"/>
          <w:lang w:val="pt-BR"/>
        </w:rPr>
        <w:t>đủ</w:t>
      </w:r>
      <w:proofErr w:type="spellEnd"/>
      <w:r w:rsidRPr="005077A4">
        <w:rPr>
          <w:sz w:val="28"/>
          <w:szCs w:val="28"/>
          <w:lang w:val="pt-BR"/>
        </w:rPr>
        <w:t xml:space="preserve"> </w:t>
      </w:r>
      <w:proofErr w:type="spellStart"/>
      <w:r w:rsidRPr="005077A4">
        <w:rPr>
          <w:sz w:val="28"/>
          <w:szCs w:val="28"/>
          <w:lang w:val="pt-BR"/>
        </w:rPr>
        <w:t>người</w:t>
      </w:r>
      <w:proofErr w:type="spellEnd"/>
      <w:r w:rsidRPr="005077A4">
        <w:rPr>
          <w:sz w:val="28"/>
          <w:szCs w:val="28"/>
          <w:lang w:val="pt-BR"/>
        </w:rPr>
        <w:t xml:space="preserve"> </w:t>
      </w:r>
      <w:proofErr w:type="spellStart"/>
      <w:r w:rsidRPr="005077A4">
        <w:rPr>
          <w:sz w:val="28"/>
          <w:szCs w:val="28"/>
          <w:lang w:val="pt-BR"/>
        </w:rPr>
        <w:t>hành</w:t>
      </w:r>
      <w:proofErr w:type="spellEnd"/>
      <w:r w:rsidRPr="005077A4">
        <w:rPr>
          <w:sz w:val="28"/>
          <w:szCs w:val="28"/>
          <w:lang w:val="pt-BR"/>
        </w:rPr>
        <w:t xml:space="preserve"> </w:t>
      </w:r>
      <w:proofErr w:type="spellStart"/>
      <w:r w:rsidRPr="005077A4">
        <w:rPr>
          <w:sz w:val="28"/>
          <w:szCs w:val="28"/>
          <w:lang w:val="pt-BR"/>
        </w:rPr>
        <w:t>nghề</w:t>
      </w:r>
      <w:proofErr w:type="spellEnd"/>
      <w:r w:rsidRPr="005077A4">
        <w:rPr>
          <w:sz w:val="28"/>
          <w:szCs w:val="28"/>
          <w:lang w:val="pt-BR"/>
        </w:rPr>
        <w:t xml:space="preserve"> </w:t>
      </w:r>
      <w:proofErr w:type="spellStart"/>
      <w:r w:rsidRPr="005077A4">
        <w:rPr>
          <w:sz w:val="28"/>
          <w:szCs w:val="28"/>
          <w:lang w:val="pt-BR"/>
        </w:rPr>
        <w:t>theo</w:t>
      </w:r>
      <w:proofErr w:type="spellEnd"/>
      <w:r w:rsidRPr="005077A4">
        <w:rPr>
          <w:sz w:val="28"/>
          <w:szCs w:val="28"/>
          <w:lang w:val="pt-BR"/>
        </w:rPr>
        <w:t xml:space="preserve"> </w:t>
      </w:r>
      <w:proofErr w:type="spellStart"/>
      <w:r w:rsidRPr="005077A4">
        <w:rPr>
          <w:sz w:val="28"/>
          <w:szCs w:val="28"/>
          <w:lang w:val="pt-BR"/>
        </w:rPr>
        <w:t>quy</w:t>
      </w:r>
      <w:proofErr w:type="spellEnd"/>
      <w:r w:rsidRPr="005077A4">
        <w:rPr>
          <w:sz w:val="28"/>
          <w:szCs w:val="28"/>
          <w:lang w:val="pt-BR"/>
        </w:rPr>
        <w:t xml:space="preserve"> </w:t>
      </w:r>
      <w:proofErr w:type="spellStart"/>
      <w:r w:rsidRPr="005077A4">
        <w:rPr>
          <w:sz w:val="28"/>
          <w:szCs w:val="28"/>
          <w:lang w:val="pt-BR"/>
        </w:rPr>
        <w:t>mô</w:t>
      </w:r>
      <w:proofErr w:type="spellEnd"/>
      <w:r w:rsidRPr="005077A4">
        <w:rPr>
          <w:sz w:val="28"/>
          <w:szCs w:val="28"/>
          <w:lang w:val="pt-BR"/>
        </w:rPr>
        <w:t xml:space="preserve">, </w:t>
      </w:r>
      <w:proofErr w:type="spellStart"/>
      <w:r w:rsidRPr="005077A4">
        <w:rPr>
          <w:sz w:val="28"/>
          <w:szCs w:val="28"/>
          <w:lang w:val="pt-BR"/>
        </w:rPr>
        <w:t>danh</w:t>
      </w:r>
      <w:proofErr w:type="spellEnd"/>
      <w:r w:rsidRPr="005077A4">
        <w:rPr>
          <w:sz w:val="28"/>
          <w:szCs w:val="28"/>
          <w:lang w:val="pt-BR"/>
        </w:rPr>
        <w:t xml:space="preserve"> </w:t>
      </w:r>
      <w:proofErr w:type="spellStart"/>
      <w:r w:rsidRPr="005077A4">
        <w:rPr>
          <w:sz w:val="28"/>
          <w:szCs w:val="28"/>
          <w:lang w:val="pt-BR"/>
        </w:rPr>
        <w:t>mục</w:t>
      </w:r>
      <w:proofErr w:type="spellEnd"/>
      <w:r w:rsidRPr="005077A4">
        <w:rPr>
          <w:sz w:val="28"/>
          <w:szCs w:val="28"/>
          <w:lang w:val="pt-BR"/>
        </w:rPr>
        <w:t xml:space="preserve"> </w:t>
      </w:r>
      <w:proofErr w:type="spellStart"/>
      <w:r w:rsidRPr="005077A4">
        <w:rPr>
          <w:sz w:val="28"/>
          <w:szCs w:val="28"/>
          <w:lang w:val="pt-BR"/>
        </w:rPr>
        <w:t>kỹ</w:t>
      </w:r>
      <w:proofErr w:type="spellEnd"/>
      <w:r w:rsidRPr="005077A4">
        <w:rPr>
          <w:sz w:val="28"/>
          <w:szCs w:val="28"/>
          <w:lang w:val="pt-BR"/>
        </w:rPr>
        <w:t xml:space="preserve"> </w:t>
      </w:r>
      <w:proofErr w:type="spellStart"/>
      <w:r w:rsidRPr="005077A4">
        <w:rPr>
          <w:sz w:val="28"/>
          <w:szCs w:val="28"/>
          <w:lang w:val="pt-BR"/>
        </w:rPr>
        <w:t>thuật</w:t>
      </w:r>
      <w:proofErr w:type="spellEnd"/>
      <w:r w:rsidRPr="005077A4">
        <w:rPr>
          <w:sz w:val="28"/>
          <w:szCs w:val="28"/>
          <w:lang w:val="pt-BR"/>
        </w:rPr>
        <w:t xml:space="preserve"> </w:t>
      </w:r>
      <w:proofErr w:type="spellStart"/>
      <w:r w:rsidRPr="005077A4">
        <w:rPr>
          <w:sz w:val="28"/>
          <w:szCs w:val="28"/>
          <w:lang w:val="pt-BR"/>
        </w:rPr>
        <w:t>đạt</w:t>
      </w:r>
      <w:proofErr w:type="spellEnd"/>
      <w:r w:rsidRPr="005077A4">
        <w:rPr>
          <w:sz w:val="28"/>
          <w:szCs w:val="28"/>
          <w:lang w:val="pt-BR"/>
        </w:rPr>
        <w:t xml:space="preserve"> </w:t>
      </w:r>
      <w:proofErr w:type="spellStart"/>
      <w:r w:rsidRPr="005077A4">
        <w:rPr>
          <w:sz w:val="28"/>
          <w:szCs w:val="28"/>
          <w:lang w:val="pt-BR"/>
        </w:rPr>
        <w:t>tỷ</w:t>
      </w:r>
      <w:proofErr w:type="spellEnd"/>
      <w:r w:rsidRPr="005077A4">
        <w:rPr>
          <w:sz w:val="28"/>
          <w:szCs w:val="28"/>
          <w:lang w:val="pt-BR"/>
        </w:rPr>
        <w:t xml:space="preserve"> </w:t>
      </w:r>
      <w:proofErr w:type="spellStart"/>
      <w:r w:rsidRPr="005077A4">
        <w:rPr>
          <w:sz w:val="28"/>
          <w:szCs w:val="28"/>
          <w:lang w:val="pt-BR"/>
        </w:rPr>
        <w:t>lệ</w:t>
      </w:r>
      <w:proofErr w:type="spellEnd"/>
      <w:r w:rsidRPr="005077A4">
        <w:rPr>
          <w:sz w:val="28"/>
          <w:szCs w:val="28"/>
          <w:lang w:val="pt-BR"/>
        </w:rPr>
        <w:t xml:space="preserve"> </w:t>
      </w:r>
      <w:proofErr w:type="spellStart"/>
      <w:r w:rsidRPr="005077A4">
        <w:rPr>
          <w:sz w:val="28"/>
          <w:szCs w:val="28"/>
          <w:lang w:val="pt-BR"/>
        </w:rPr>
        <w:t>người</w:t>
      </w:r>
      <w:proofErr w:type="spellEnd"/>
      <w:r w:rsidRPr="005077A4">
        <w:rPr>
          <w:sz w:val="28"/>
          <w:szCs w:val="28"/>
          <w:lang w:val="pt-BR"/>
        </w:rPr>
        <w:t xml:space="preserve"> </w:t>
      </w:r>
      <w:proofErr w:type="spellStart"/>
      <w:r w:rsidRPr="005077A4">
        <w:rPr>
          <w:sz w:val="28"/>
          <w:szCs w:val="28"/>
          <w:lang w:val="pt-BR"/>
        </w:rPr>
        <w:t>hành</w:t>
      </w:r>
      <w:proofErr w:type="spellEnd"/>
      <w:r w:rsidRPr="005077A4">
        <w:rPr>
          <w:sz w:val="28"/>
          <w:szCs w:val="28"/>
          <w:lang w:val="pt-BR"/>
        </w:rPr>
        <w:t xml:space="preserve"> </w:t>
      </w:r>
      <w:proofErr w:type="spellStart"/>
      <w:r w:rsidRPr="005077A4">
        <w:rPr>
          <w:sz w:val="28"/>
          <w:szCs w:val="28"/>
          <w:lang w:val="pt-BR"/>
        </w:rPr>
        <w:t>nghề</w:t>
      </w:r>
      <w:proofErr w:type="spellEnd"/>
      <w:r w:rsidRPr="005077A4">
        <w:rPr>
          <w:sz w:val="28"/>
          <w:szCs w:val="28"/>
          <w:lang w:val="pt-BR"/>
        </w:rPr>
        <w:t xml:space="preserve"> </w:t>
      </w:r>
      <w:proofErr w:type="spellStart"/>
      <w:r w:rsidRPr="003F20D1">
        <w:rPr>
          <w:sz w:val="28"/>
          <w:szCs w:val="28"/>
          <w:lang w:val="pt-BR"/>
        </w:rPr>
        <w:t>theo</w:t>
      </w:r>
      <w:proofErr w:type="spellEnd"/>
      <w:r w:rsidRPr="003F20D1">
        <w:rPr>
          <w:sz w:val="28"/>
          <w:szCs w:val="28"/>
          <w:lang w:val="pt-BR"/>
        </w:rPr>
        <w:t xml:space="preserve"> </w:t>
      </w:r>
      <w:proofErr w:type="spellStart"/>
      <w:r w:rsidRPr="003F20D1">
        <w:rPr>
          <w:sz w:val="28"/>
          <w:szCs w:val="28"/>
          <w:lang w:val="pt-BR"/>
        </w:rPr>
        <w:t>quy</w:t>
      </w:r>
      <w:proofErr w:type="spellEnd"/>
      <w:r w:rsidRPr="003F20D1">
        <w:rPr>
          <w:sz w:val="28"/>
          <w:szCs w:val="28"/>
          <w:lang w:val="pt-BR"/>
        </w:rPr>
        <w:t xml:space="preserve"> </w:t>
      </w:r>
      <w:proofErr w:type="spellStart"/>
      <w:r w:rsidRPr="003F20D1">
        <w:rPr>
          <w:sz w:val="28"/>
          <w:szCs w:val="28"/>
          <w:lang w:val="pt-BR"/>
        </w:rPr>
        <w:t>định</w:t>
      </w:r>
      <w:proofErr w:type="spellEnd"/>
      <w:r w:rsidRPr="003F20D1">
        <w:rPr>
          <w:sz w:val="28"/>
          <w:szCs w:val="28"/>
          <w:lang w:val="pt-BR"/>
        </w:rPr>
        <w:t xml:space="preserve"> </w:t>
      </w:r>
      <w:proofErr w:type="spellStart"/>
      <w:r w:rsidRPr="003F20D1">
        <w:rPr>
          <w:sz w:val="28"/>
          <w:szCs w:val="28"/>
          <w:lang w:val="pt-BR"/>
        </w:rPr>
        <w:t>của</w:t>
      </w:r>
      <w:proofErr w:type="spellEnd"/>
      <w:r w:rsidRPr="003F20D1">
        <w:rPr>
          <w:sz w:val="28"/>
          <w:szCs w:val="28"/>
          <w:lang w:val="pt-BR"/>
        </w:rPr>
        <w:t xml:space="preserve"> </w:t>
      </w:r>
      <w:proofErr w:type="spellStart"/>
      <w:r w:rsidRPr="003F20D1">
        <w:rPr>
          <w:sz w:val="28"/>
          <w:szCs w:val="28"/>
          <w:lang w:val="pt-BR"/>
        </w:rPr>
        <w:t>Bộ</w:t>
      </w:r>
      <w:proofErr w:type="spellEnd"/>
      <w:r w:rsidRPr="003F20D1">
        <w:rPr>
          <w:sz w:val="28"/>
          <w:szCs w:val="28"/>
          <w:lang w:val="pt-BR"/>
        </w:rPr>
        <w:t xml:space="preserve"> </w:t>
      </w:r>
      <w:proofErr w:type="spellStart"/>
      <w:r w:rsidRPr="003F20D1">
        <w:rPr>
          <w:sz w:val="28"/>
          <w:szCs w:val="28"/>
          <w:lang w:val="pt-BR"/>
        </w:rPr>
        <w:t>trưởng</w:t>
      </w:r>
      <w:proofErr w:type="spellEnd"/>
      <w:r w:rsidRPr="003F20D1">
        <w:rPr>
          <w:sz w:val="28"/>
          <w:szCs w:val="28"/>
          <w:lang w:val="pt-BR"/>
        </w:rPr>
        <w:t xml:space="preserve"> </w:t>
      </w:r>
      <w:proofErr w:type="spellStart"/>
      <w:r w:rsidRPr="003F20D1">
        <w:rPr>
          <w:sz w:val="28"/>
          <w:szCs w:val="28"/>
          <w:lang w:val="pt-BR"/>
        </w:rPr>
        <w:t>Bộ</w:t>
      </w:r>
      <w:proofErr w:type="spellEnd"/>
      <w:r w:rsidRPr="003F20D1">
        <w:rPr>
          <w:sz w:val="28"/>
          <w:szCs w:val="28"/>
          <w:lang w:val="pt-BR"/>
        </w:rPr>
        <w:t xml:space="preserve"> Y </w:t>
      </w:r>
      <w:proofErr w:type="spellStart"/>
      <w:r w:rsidRPr="003F20D1">
        <w:rPr>
          <w:sz w:val="28"/>
          <w:szCs w:val="28"/>
          <w:lang w:val="pt-BR"/>
        </w:rPr>
        <w:t>tế</w:t>
      </w:r>
      <w:proofErr w:type="spellEnd"/>
      <w:r w:rsidRPr="005077A4">
        <w:rPr>
          <w:sz w:val="28"/>
          <w:szCs w:val="28"/>
          <w:lang w:val="pt-BR"/>
        </w:rPr>
        <w:t>;</w:t>
      </w:r>
    </w:p>
    <w:p w14:paraId="6DDF2DF8" w14:textId="77777777" w:rsidR="00C9273A" w:rsidRPr="005077A4" w:rsidRDefault="00000000" w:rsidP="00C9273A">
      <w:pPr>
        <w:tabs>
          <w:tab w:val="left" w:pos="360"/>
        </w:tabs>
        <w:spacing w:before="120" w:after="120" w:line="400" w:lineRule="exact"/>
        <w:ind w:firstLine="720"/>
        <w:jc w:val="both"/>
        <w:rPr>
          <w:szCs w:val="28"/>
          <w:lang w:val="pt-BR"/>
        </w:rPr>
      </w:pPr>
      <w:r w:rsidRPr="005077A4">
        <w:rPr>
          <w:szCs w:val="28"/>
          <w:lang w:val="pt-BR"/>
        </w:rPr>
        <w:t>b) N</w:t>
      </w:r>
      <w:r w:rsidRPr="005077A4">
        <w:rPr>
          <w:szCs w:val="28"/>
          <w:lang w:val="vi-VN"/>
        </w:rPr>
        <w:t xml:space="preserve">gười chịu trách nhiệm chuyên môn kỹ thuật phải </w:t>
      </w:r>
      <w:r w:rsidRPr="005077A4">
        <w:rPr>
          <w:szCs w:val="28"/>
          <w:lang w:val="pt-BR"/>
        </w:rPr>
        <w:t>l</w:t>
      </w:r>
      <w:r w:rsidRPr="005077A4">
        <w:rPr>
          <w:szCs w:val="28"/>
          <w:lang w:val="vi-VN"/>
        </w:rPr>
        <w:t xml:space="preserve">à bác sỹ có </w:t>
      </w:r>
      <w:proofErr w:type="spellStart"/>
      <w:r w:rsidRPr="005077A4">
        <w:rPr>
          <w:szCs w:val="28"/>
          <w:lang w:val="pt-BR"/>
        </w:rPr>
        <w:t>phạm</w:t>
      </w:r>
      <w:proofErr w:type="spellEnd"/>
      <w:r w:rsidRPr="005077A4">
        <w:rPr>
          <w:szCs w:val="28"/>
          <w:lang w:val="pt-BR"/>
        </w:rPr>
        <w:t xml:space="preserve"> vi</w:t>
      </w:r>
      <w:r w:rsidRPr="005077A4">
        <w:rPr>
          <w:szCs w:val="28"/>
          <w:lang w:val="vi-VN"/>
        </w:rPr>
        <w:t xml:space="preserve"> hành nghề phù hợp </w:t>
      </w:r>
      <w:proofErr w:type="spellStart"/>
      <w:r w:rsidRPr="005077A4">
        <w:rPr>
          <w:szCs w:val="28"/>
          <w:lang w:val="pt-BR"/>
        </w:rPr>
        <w:t>phạm</w:t>
      </w:r>
      <w:proofErr w:type="spellEnd"/>
      <w:r w:rsidRPr="005077A4">
        <w:rPr>
          <w:szCs w:val="28"/>
          <w:lang w:val="pt-BR"/>
        </w:rPr>
        <w:t xml:space="preserve"> vi </w:t>
      </w:r>
      <w:proofErr w:type="spellStart"/>
      <w:r w:rsidRPr="005077A4">
        <w:rPr>
          <w:szCs w:val="28"/>
          <w:lang w:val="pt-BR"/>
        </w:rPr>
        <w:t>hoạt</w:t>
      </w:r>
      <w:proofErr w:type="spellEnd"/>
      <w:r w:rsidRPr="005077A4">
        <w:rPr>
          <w:szCs w:val="28"/>
          <w:lang w:val="pt-BR"/>
        </w:rPr>
        <w:t xml:space="preserve"> </w:t>
      </w:r>
      <w:proofErr w:type="spellStart"/>
      <w:r w:rsidRPr="005077A4">
        <w:rPr>
          <w:szCs w:val="28"/>
          <w:lang w:val="pt-BR"/>
        </w:rPr>
        <w:t>động</w:t>
      </w:r>
      <w:proofErr w:type="spellEnd"/>
      <w:r w:rsidRPr="005077A4">
        <w:rPr>
          <w:szCs w:val="28"/>
          <w:lang w:val="pt-BR"/>
        </w:rPr>
        <w:t xml:space="preserve"> </w:t>
      </w:r>
      <w:proofErr w:type="spellStart"/>
      <w:r w:rsidRPr="005077A4">
        <w:rPr>
          <w:szCs w:val="28"/>
          <w:lang w:val="pt-BR"/>
        </w:rPr>
        <w:t>chuyên</w:t>
      </w:r>
      <w:proofErr w:type="spellEnd"/>
      <w:r w:rsidRPr="005077A4">
        <w:rPr>
          <w:szCs w:val="28"/>
          <w:lang w:val="pt-BR"/>
        </w:rPr>
        <w:t xml:space="preserve"> </w:t>
      </w:r>
      <w:proofErr w:type="spellStart"/>
      <w:r w:rsidRPr="005077A4">
        <w:rPr>
          <w:szCs w:val="28"/>
          <w:lang w:val="pt-BR"/>
        </w:rPr>
        <w:t>môn</w:t>
      </w:r>
      <w:proofErr w:type="spellEnd"/>
      <w:r w:rsidRPr="005077A4">
        <w:rPr>
          <w:szCs w:val="28"/>
          <w:lang w:val="pt-BR"/>
        </w:rPr>
        <w:t xml:space="preserve"> </w:t>
      </w:r>
      <w:proofErr w:type="spellStart"/>
      <w:r w:rsidRPr="005077A4">
        <w:rPr>
          <w:szCs w:val="28"/>
          <w:lang w:val="pt-BR"/>
        </w:rPr>
        <w:t>của</w:t>
      </w:r>
      <w:proofErr w:type="spellEnd"/>
      <w:r w:rsidRPr="005077A4">
        <w:rPr>
          <w:szCs w:val="28"/>
          <w:lang w:val="pt-BR"/>
        </w:rPr>
        <w:t xml:space="preserve"> </w:t>
      </w:r>
      <w:proofErr w:type="spellStart"/>
      <w:r w:rsidRPr="005077A4">
        <w:rPr>
          <w:szCs w:val="28"/>
          <w:lang w:val="pt-BR"/>
        </w:rPr>
        <w:t>cơ</w:t>
      </w:r>
      <w:proofErr w:type="spellEnd"/>
      <w:r w:rsidRPr="005077A4">
        <w:rPr>
          <w:szCs w:val="28"/>
          <w:lang w:val="pt-BR"/>
        </w:rPr>
        <w:t xml:space="preserve"> </w:t>
      </w:r>
      <w:proofErr w:type="spellStart"/>
      <w:r w:rsidRPr="005077A4">
        <w:rPr>
          <w:szCs w:val="28"/>
          <w:lang w:val="pt-BR"/>
        </w:rPr>
        <w:t>sở</w:t>
      </w:r>
      <w:proofErr w:type="spellEnd"/>
      <w:r w:rsidRPr="005077A4">
        <w:rPr>
          <w:szCs w:val="28"/>
          <w:lang w:val="pt-BR"/>
        </w:rPr>
        <w:t xml:space="preserve">, </w:t>
      </w:r>
      <w:proofErr w:type="spellStart"/>
      <w:r w:rsidRPr="005077A4">
        <w:rPr>
          <w:szCs w:val="28"/>
          <w:lang w:val="pt-BR"/>
        </w:rPr>
        <w:t>có</w:t>
      </w:r>
      <w:proofErr w:type="spellEnd"/>
      <w:r w:rsidRPr="005077A4">
        <w:rPr>
          <w:szCs w:val="28"/>
          <w:lang w:val="pt-BR"/>
        </w:rPr>
        <w:t xml:space="preserve"> </w:t>
      </w:r>
      <w:proofErr w:type="spellStart"/>
      <w:r w:rsidRPr="005077A4">
        <w:rPr>
          <w:szCs w:val="28"/>
          <w:lang w:val="pt-BR"/>
        </w:rPr>
        <w:t>thời</w:t>
      </w:r>
      <w:proofErr w:type="spellEnd"/>
      <w:r w:rsidRPr="005077A4">
        <w:rPr>
          <w:szCs w:val="28"/>
          <w:lang w:val="pt-BR"/>
        </w:rPr>
        <w:t xml:space="preserve"> </w:t>
      </w:r>
      <w:proofErr w:type="spellStart"/>
      <w:r w:rsidRPr="005077A4">
        <w:rPr>
          <w:szCs w:val="28"/>
          <w:lang w:val="pt-BR"/>
        </w:rPr>
        <w:t>gian</w:t>
      </w:r>
      <w:proofErr w:type="spellEnd"/>
      <w:r w:rsidRPr="005077A4">
        <w:rPr>
          <w:szCs w:val="28"/>
          <w:lang w:val="pt-BR"/>
        </w:rPr>
        <w:t xml:space="preserve"> </w:t>
      </w:r>
      <w:proofErr w:type="spellStart"/>
      <w:r w:rsidRPr="005077A4">
        <w:rPr>
          <w:szCs w:val="28"/>
          <w:lang w:val="pt-BR"/>
        </w:rPr>
        <w:t>hành</w:t>
      </w:r>
      <w:proofErr w:type="spellEnd"/>
      <w:r w:rsidRPr="005077A4">
        <w:rPr>
          <w:szCs w:val="28"/>
          <w:lang w:val="pt-BR"/>
        </w:rPr>
        <w:t xml:space="preserve"> </w:t>
      </w:r>
      <w:proofErr w:type="spellStart"/>
      <w:r w:rsidRPr="005077A4">
        <w:rPr>
          <w:szCs w:val="28"/>
          <w:lang w:val="pt-BR"/>
        </w:rPr>
        <w:t>nghề</w:t>
      </w:r>
      <w:proofErr w:type="spellEnd"/>
      <w:r w:rsidRPr="005077A4">
        <w:rPr>
          <w:szCs w:val="28"/>
          <w:lang w:val="pt-BR"/>
        </w:rPr>
        <w:t xml:space="preserve"> ở </w:t>
      </w:r>
      <w:proofErr w:type="spellStart"/>
      <w:r w:rsidRPr="005077A4">
        <w:rPr>
          <w:szCs w:val="28"/>
          <w:lang w:val="pt-BR"/>
        </w:rPr>
        <w:t>phạm</w:t>
      </w:r>
      <w:proofErr w:type="spellEnd"/>
      <w:r w:rsidRPr="005077A4">
        <w:rPr>
          <w:szCs w:val="28"/>
          <w:lang w:val="pt-BR"/>
        </w:rPr>
        <w:t xml:space="preserve"> vi </w:t>
      </w:r>
      <w:proofErr w:type="spellStart"/>
      <w:r w:rsidRPr="005077A4">
        <w:rPr>
          <w:szCs w:val="28"/>
          <w:lang w:val="pt-BR"/>
        </w:rPr>
        <w:t>đó</w:t>
      </w:r>
      <w:proofErr w:type="spellEnd"/>
      <w:r w:rsidRPr="005077A4">
        <w:rPr>
          <w:szCs w:val="28"/>
          <w:lang w:val="pt-BR"/>
        </w:rPr>
        <w:t xml:space="preserve"> </w:t>
      </w:r>
      <w:proofErr w:type="spellStart"/>
      <w:r w:rsidRPr="005077A4">
        <w:rPr>
          <w:szCs w:val="28"/>
          <w:lang w:val="pt-BR"/>
        </w:rPr>
        <w:t>tối</w:t>
      </w:r>
      <w:proofErr w:type="spellEnd"/>
      <w:r w:rsidRPr="005077A4">
        <w:rPr>
          <w:szCs w:val="28"/>
          <w:lang w:val="pt-BR"/>
        </w:rPr>
        <w:t xml:space="preserve"> </w:t>
      </w:r>
      <w:proofErr w:type="spellStart"/>
      <w:r w:rsidRPr="005077A4">
        <w:rPr>
          <w:szCs w:val="28"/>
          <w:lang w:val="pt-BR"/>
        </w:rPr>
        <w:t>thiểu</w:t>
      </w:r>
      <w:proofErr w:type="spellEnd"/>
      <w:r w:rsidRPr="005077A4">
        <w:rPr>
          <w:szCs w:val="28"/>
          <w:lang w:val="pt-BR"/>
        </w:rPr>
        <w:t xml:space="preserve"> 36 </w:t>
      </w:r>
      <w:proofErr w:type="spellStart"/>
      <w:r w:rsidRPr="005077A4">
        <w:rPr>
          <w:szCs w:val="28"/>
          <w:lang w:val="pt-BR"/>
        </w:rPr>
        <w:t>tháng</w:t>
      </w:r>
      <w:proofErr w:type="spellEnd"/>
      <w:r w:rsidRPr="005077A4">
        <w:rPr>
          <w:szCs w:val="28"/>
          <w:lang w:val="pt-BR"/>
        </w:rPr>
        <w:t xml:space="preserve">. </w:t>
      </w:r>
    </w:p>
    <w:p w14:paraId="25F37510" w14:textId="77777777" w:rsidR="00C9273A" w:rsidRPr="005077A4" w:rsidRDefault="00000000" w:rsidP="00C9273A">
      <w:pPr>
        <w:tabs>
          <w:tab w:val="left" w:pos="360"/>
        </w:tabs>
        <w:spacing w:before="120" w:after="120" w:line="400" w:lineRule="exact"/>
        <w:ind w:firstLine="720"/>
        <w:jc w:val="both"/>
        <w:rPr>
          <w:szCs w:val="28"/>
          <w:lang w:val="pt-BR"/>
        </w:rPr>
      </w:pPr>
      <w:proofErr w:type="spellStart"/>
      <w:r w:rsidRPr="005077A4">
        <w:rPr>
          <w:szCs w:val="28"/>
          <w:lang w:val="pt-BR"/>
        </w:rPr>
        <w:t>Trường</w:t>
      </w:r>
      <w:proofErr w:type="spellEnd"/>
      <w:r w:rsidRPr="005077A4">
        <w:rPr>
          <w:szCs w:val="28"/>
          <w:lang w:val="pt-BR"/>
        </w:rPr>
        <w:t xml:space="preserve"> </w:t>
      </w:r>
      <w:proofErr w:type="spellStart"/>
      <w:r w:rsidRPr="005077A4">
        <w:rPr>
          <w:szCs w:val="28"/>
          <w:lang w:val="pt-BR"/>
        </w:rPr>
        <w:t>hợp</w:t>
      </w:r>
      <w:proofErr w:type="spellEnd"/>
      <w:r w:rsidRPr="005077A4">
        <w:rPr>
          <w:szCs w:val="28"/>
          <w:lang w:val="pt-BR"/>
        </w:rPr>
        <w:t xml:space="preserve"> </w:t>
      </w:r>
      <w:proofErr w:type="spellStart"/>
      <w:r w:rsidRPr="005077A4">
        <w:rPr>
          <w:szCs w:val="28"/>
          <w:lang w:val="pt-BR"/>
        </w:rPr>
        <w:t>cơ</w:t>
      </w:r>
      <w:proofErr w:type="spellEnd"/>
      <w:r w:rsidRPr="005077A4">
        <w:rPr>
          <w:szCs w:val="28"/>
          <w:lang w:val="pt-BR"/>
        </w:rPr>
        <w:t xml:space="preserve"> </w:t>
      </w:r>
      <w:proofErr w:type="spellStart"/>
      <w:r w:rsidRPr="005077A4">
        <w:rPr>
          <w:szCs w:val="28"/>
          <w:lang w:val="pt-BR"/>
        </w:rPr>
        <w:t>sở</w:t>
      </w:r>
      <w:proofErr w:type="spellEnd"/>
      <w:r w:rsidRPr="005077A4">
        <w:rPr>
          <w:szCs w:val="28"/>
          <w:lang w:val="pt-BR"/>
        </w:rPr>
        <w:t xml:space="preserve"> </w:t>
      </w:r>
      <w:proofErr w:type="spellStart"/>
      <w:r w:rsidRPr="005077A4">
        <w:rPr>
          <w:szCs w:val="28"/>
          <w:lang w:val="pt-BR"/>
        </w:rPr>
        <w:t>khám</w:t>
      </w:r>
      <w:proofErr w:type="spellEnd"/>
      <w:r w:rsidRPr="005077A4">
        <w:rPr>
          <w:szCs w:val="28"/>
          <w:lang w:val="pt-BR"/>
        </w:rPr>
        <w:t xml:space="preserve"> </w:t>
      </w:r>
      <w:proofErr w:type="spellStart"/>
      <w:r w:rsidRPr="005077A4">
        <w:rPr>
          <w:szCs w:val="28"/>
          <w:lang w:val="pt-BR"/>
        </w:rPr>
        <w:t>bệnh</w:t>
      </w:r>
      <w:proofErr w:type="spellEnd"/>
      <w:r w:rsidRPr="005077A4">
        <w:rPr>
          <w:szCs w:val="28"/>
          <w:lang w:val="pt-BR"/>
        </w:rPr>
        <w:t xml:space="preserve">, </w:t>
      </w:r>
      <w:proofErr w:type="spellStart"/>
      <w:r w:rsidRPr="005077A4">
        <w:rPr>
          <w:szCs w:val="28"/>
          <w:lang w:val="pt-BR"/>
        </w:rPr>
        <w:t>chữa</w:t>
      </w:r>
      <w:proofErr w:type="spellEnd"/>
      <w:r w:rsidRPr="005077A4">
        <w:rPr>
          <w:szCs w:val="28"/>
          <w:lang w:val="pt-BR"/>
        </w:rPr>
        <w:t xml:space="preserve"> </w:t>
      </w:r>
      <w:proofErr w:type="spellStart"/>
      <w:r w:rsidRPr="005077A4">
        <w:rPr>
          <w:szCs w:val="28"/>
          <w:lang w:val="pt-BR"/>
        </w:rPr>
        <w:t>bệnh</w:t>
      </w:r>
      <w:proofErr w:type="spellEnd"/>
      <w:r w:rsidRPr="005077A4">
        <w:rPr>
          <w:szCs w:val="28"/>
          <w:lang w:val="pt-BR"/>
        </w:rPr>
        <w:t xml:space="preserve"> </w:t>
      </w:r>
      <w:proofErr w:type="spellStart"/>
      <w:r w:rsidRPr="005077A4">
        <w:rPr>
          <w:szCs w:val="28"/>
          <w:lang w:val="pt-BR"/>
        </w:rPr>
        <w:t>gồm</w:t>
      </w:r>
      <w:proofErr w:type="spellEnd"/>
      <w:r w:rsidRPr="005077A4">
        <w:rPr>
          <w:szCs w:val="28"/>
          <w:lang w:val="pt-BR"/>
        </w:rPr>
        <w:t xml:space="preserve"> </w:t>
      </w:r>
      <w:proofErr w:type="spellStart"/>
      <w:r w:rsidRPr="005077A4">
        <w:rPr>
          <w:szCs w:val="28"/>
          <w:lang w:val="pt-BR"/>
        </w:rPr>
        <w:t>nhiều</w:t>
      </w:r>
      <w:proofErr w:type="spellEnd"/>
      <w:r w:rsidRPr="005077A4">
        <w:rPr>
          <w:szCs w:val="28"/>
          <w:lang w:val="pt-BR"/>
        </w:rPr>
        <w:t xml:space="preserve"> </w:t>
      </w:r>
      <w:proofErr w:type="spellStart"/>
      <w:r w:rsidRPr="005077A4">
        <w:rPr>
          <w:szCs w:val="28"/>
          <w:lang w:val="pt-BR"/>
        </w:rPr>
        <w:t>chuyên</w:t>
      </w:r>
      <w:proofErr w:type="spellEnd"/>
      <w:r w:rsidRPr="005077A4">
        <w:rPr>
          <w:szCs w:val="28"/>
          <w:lang w:val="pt-BR"/>
        </w:rPr>
        <w:t xml:space="preserve"> </w:t>
      </w:r>
      <w:proofErr w:type="spellStart"/>
      <w:r w:rsidRPr="005077A4">
        <w:rPr>
          <w:szCs w:val="28"/>
          <w:lang w:val="pt-BR"/>
        </w:rPr>
        <w:t>khoa</w:t>
      </w:r>
      <w:proofErr w:type="spellEnd"/>
      <w:r w:rsidRPr="005077A4">
        <w:rPr>
          <w:szCs w:val="28"/>
          <w:lang w:val="pt-BR"/>
        </w:rPr>
        <w:t xml:space="preserve"> </w:t>
      </w:r>
      <w:proofErr w:type="spellStart"/>
      <w:r w:rsidRPr="005077A4">
        <w:rPr>
          <w:szCs w:val="28"/>
          <w:lang w:val="pt-BR"/>
        </w:rPr>
        <w:t>thì</w:t>
      </w:r>
      <w:proofErr w:type="spellEnd"/>
      <w:r w:rsidRPr="005077A4">
        <w:rPr>
          <w:szCs w:val="28"/>
          <w:lang w:val="pt-BR"/>
        </w:rPr>
        <w:t xml:space="preserve"> </w:t>
      </w:r>
      <w:proofErr w:type="spellStart"/>
      <w:r w:rsidRPr="005077A4">
        <w:rPr>
          <w:szCs w:val="28"/>
          <w:lang w:val="pt-BR"/>
        </w:rPr>
        <w:t>giấy</w:t>
      </w:r>
      <w:proofErr w:type="spellEnd"/>
      <w:r w:rsidRPr="005077A4">
        <w:rPr>
          <w:szCs w:val="28"/>
          <w:lang w:val="pt-BR"/>
        </w:rPr>
        <w:t xml:space="preserve"> </w:t>
      </w:r>
      <w:proofErr w:type="spellStart"/>
      <w:r w:rsidRPr="005077A4">
        <w:rPr>
          <w:szCs w:val="28"/>
          <w:lang w:val="pt-BR"/>
        </w:rPr>
        <w:t>phép</w:t>
      </w:r>
      <w:proofErr w:type="spellEnd"/>
      <w:r w:rsidRPr="005077A4">
        <w:rPr>
          <w:szCs w:val="28"/>
          <w:lang w:val="pt-BR"/>
        </w:rPr>
        <w:t xml:space="preserve"> </w:t>
      </w:r>
      <w:proofErr w:type="spellStart"/>
      <w:r w:rsidRPr="005077A4">
        <w:rPr>
          <w:szCs w:val="28"/>
          <w:lang w:val="pt-BR"/>
        </w:rPr>
        <w:t>hành</w:t>
      </w:r>
      <w:proofErr w:type="spellEnd"/>
      <w:r w:rsidRPr="005077A4">
        <w:rPr>
          <w:szCs w:val="28"/>
          <w:lang w:val="pt-BR"/>
        </w:rPr>
        <w:t xml:space="preserve"> </w:t>
      </w:r>
      <w:proofErr w:type="spellStart"/>
      <w:r w:rsidRPr="005077A4">
        <w:rPr>
          <w:szCs w:val="28"/>
          <w:lang w:val="pt-BR"/>
        </w:rPr>
        <w:t>nghề</w:t>
      </w:r>
      <w:proofErr w:type="spellEnd"/>
      <w:r w:rsidRPr="005077A4">
        <w:rPr>
          <w:szCs w:val="28"/>
          <w:lang w:val="pt-BR"/>
        </w:rPr>
        <w:t xml:space="preserve"> </w:t>
      </w:r>
      <w:proofErr w:type="spellStart"/>
      <w:r w:rsidRPr="005077A4">
        <w:rPr>
          <w:szCs w:val="28"/>
          <w:lang w:val="pt-BR"/>
        </w:rPr>
        <w:t>của</w:t>
      </w:r>
      <w:proofErr w:type="spellEnd"/>
      <w:r w:rsidRPr="005077A4">
        <w:rPr>
          <w:szCs w:val="28"/>
          <w:lang w:val="pt-BR"/>
        </w:rPr>
        <w:t xml:space="preserve"> </w:t>
      </w:r>
      <w:proofErr w:type="spellStart"/>
      <w:r w:rsidRPr="005077A4">
        <w:rPr>
          <w:szCs w:val="28"/>
          <w:lang w:val="pt-BR"/>
        </w:rPr>
        <w:t>người</w:t>
      </w:r>
      <w:proofErr w:type="spellEnd"/>
      <w:r w:rsidRPr="005077A4">
        <w:rPr>
          <w:szCs w:val="28"/>
          <w:lang w:val="pt-BR"/>
        </w:rPr>
        <w:t xml:space="preserve"> </w:t>
      </w:r>
      <w:proofErr w:type="spellStart"/>
      <w:r w:rsidRPr="005077A4">
        <w:rPr>
          <w:szCs w:val="28"/>
          <w:lang w:val="pt-BR"/>
        </w:rPr>
        <w:t>chịu</w:t>
      </w:r>
      <w:proofErr w:type="spellEnd"/>
      <w:r w:rsidRPr="005077A4">
        <w:rPr>
          <w:szCs w:val="28"/>
          <w:lang w:val="pt-BR"/>
        </w:rPr>
        <w:t xml:space="preserve"> </w:t>
      </w:r>
      <w:proofErr w:type="spellStart"/>
      <w:r w:rsidRPr="005077A4">
        <w:rPr>
          <w:szCs w:val="28"/>
          <w:lang w:val="pt-BR"/>
        </w:rPr>
        <w:t>trách</w:t>
      </w:r>
      <w:proofErr w:type="spellEnd"/>
      <w:r w:rsidRPr="005077A4">
        <w:rPr>
          <w:szCs w:val="28"/>
          <w:lang w:val="pt-BR"/>
        </w:rPr>
        <w:t xml:space="preserve"> </w:t>
      </w:r>
      <w:proofErr w:type="spellStart"/>
      <w:r w:rsidRPr="005077A4">
        <w:rPr>
          <w:szCs w:val="28"/>
          <w:lang w:val="pt-BR"/>
        </w:rPr>
        <w:t>nhiệm</w:t>
      </w:r>
      <w:proofErr w:type="spellEnd"/>
      <w:r w:rsidRPr="005077A4">
        <w:rPr>
          <w:szCs w:val="28"/>
          <w:lang w:val="pt-BR"/>
        </w:rPr>
        <w:t xml:space="preserve"> </w:t>
      </w:r>
      <w:proofErr w:type="spellStart"/>
      <w:r w:rsidRPr="005077A4">
        <w:rPr>
          <w:szCs w:val="28"/>
          <w:lang w:val="pt-BR"/>
        </w:rPr>
        <w:t>chuyên</w:t>
      </w:r>
      <w:proofErr w:type="spellEnd"/>
      <w:r w:rsidRPr="005077A4">
        <w:rPr>
          <w:szCs w:val="28"/>
          <w:lang w:val="pt-BR"/>
        </w:rPr>
        <w:t xml:space="preserve"> </w:t>
      </w:r>
      <w:proofErr w:type="spellStart"/>
      <w:r w:rsidRPr="005077A4">
        <w:rPr>
          <w:szCs w:val="28"/>
          <w:lang w:val="pt-BR"/>
        </w:rPr>
        <w:t>môn</w:t>
      </w:r>
      <w:proofErr w:type="spellEnd"/>
      <w:r w:rsidRPr="005077A4">
        <w:rPr>
          <w:szCs w:val="28"/>
          <w:lang w:val="pt-BR"/>
        </w:rPr>
        <w:t xml:space="preserve"> </w:t>
      </w:r>
      <w:proofErr w:type="spellStart"/>
      <w:r w:rsidRPr="005077A4">
        <w:rPr>
          <w:szCs w:val="28"/>
          <w:lang w:val="pt-BR"/>
        </w:rPr>
        <w:t>kỹ</w:t>
      </w:r>
      <w:proofErr w:type="spellEnd"/>
      <w:r w:rsidRPr="005077A4">
        <w:rPr>
          <w:szCs w:val="28"/>
          <w:lang w:val="pt-BR"/>
        </w:rPr>
        <w:t xml:space="preserve"> </w:t>
      </w:r>
      <w:proofErr w:type="spellStart"/>
      <w:r w:rsidRPr="005077A4">
        <w:rPr>
          <w:szCs w:val="28"/>
          <w:lang w:val="pt-BR"/>
        </w:rPr>
        <w:t>thuật</w:t>
      </w:r>
      <w:proofErr w:type="spellEnd"/>
      <w:r w:rsidRPr="005077A4">
        <w:rPr>
          <w:szCs w:val="28"/>
          <w:lang w:val="pt-BR"/>
        </w:rPr>
        <w:t xml:space="preserve"> </w:t>
      </w:r>
      <w:proofErr w:type="spellStart"/>
      <w:r w:rsidRPr="005077A4">
        <w:rPr>
          <w:szCs w:val="28"/>
          <w:lang w:val="pt-BR"/>
        </w:rPr>
        <w:t>phải</w:t>
      </w:r>
      <w:proofErr w:type="spellEnd"/>
      <w:r w:rsidRPr="005077A4">
        <w:rPr>
          <w:szCs w:val="28"/>
          <w:lang w:val="pt-BR"/>
        </w:rPr>
        <w:t xml:space="preserve"> </w:t>
      </w:r>
      <w:proofErr w:type="spellStart"/>
      <w:r w:rsidRPr="005077A4">
        <w:rPr>
          <w:szCs w:val="28"/>
          <w:lang w:val="pt-BR"/>
        </w:rPr>
        <w:t>có</w:t>
      </w:r>
      <w:proofErr w:type="spellEnd"/>
      <w:r w:rsidRPr="005077A4">
        <w:rPr>
          <w:szCs w:val="28"/>
          <w:lang w:val="pt-BR"/>
        </w:rPr>
        <w:t xml:space="preserve"> </w:t>
      </w:r>
      <w:r w:rsidRPr="005077A4">
        <w:rPr>
          <w:szCs w:val="28"/>
          <w:lang w:val="vi-VN"/>
        </w:rPr>
        <w:t xml:space="preserve">phạm vi </w:t>
      </w:r>
      <w:proofErr w:type="spellStart"/>
      <w:r w:rsidRPr="005077A4">
        <w:rPr>
          <w:szCs w:val="28"/>
          <w:lang w:val="pt-BR"/>
        </w:rPr>
        <w:t>hành</w:t>
      </w:r>
      <w:proofErr w:type="spellEnd"/>
      <w:r w:rsidRPr="005077A4">
        <w:rPr>
          <w:szCs w:val="28"/>
          <w:lang w:val="pt-BR"/>
        </w:rPr>
        <w:t xml:space="preserve"> </w:t>
      </w:r>
      <w:proofErr w:type="spellStart"/>
      <w:r w:rsidRPr="005077A4">
        <w:rPr>
          <w:szCs w:val="28"/>
          <w:lang w:val="pt-BR"/>
        </w:rPr>
        <w:t>nghề</w:t>
      </w:r>
      <w:proofErr w:type="spellEnd"/>
      <w:r w:rsidRPr="005077A4">
        <w:rPr>
          <w:szCs w:val="28"/>
          <w:lang w:val="vi-VN"/>
        </w:rPr>
        <w:t xml:space="preserve"> phù hợp với ít nhất một trong các </w:t>
      </w:r>
      <w:proofErr w:type="spellStart"/>
      <w:r w:rsidRPr="005077A4">
        <w:rPr>
          <w:szCs w:val="28"/>
          <w:lang w:val="pt-BR"/>
        </w:rPr>
        <w:t>chuyên</w:t>
      </w:r>
      <w:proofErr w:type="spellEnd"/>
      <w:r w:rsidRPr="005077A4">
        <w:rPr>
          <w:szCs w:val="28"/>
          <w:lang w:val="pt-BR"/>
        </w:rPr>
        <w:t xml:space="preserve"> </w:t>
      </w:r>
      <w:r w:rsidRPr="005077A4">
        <w:rPr>
          <w:szCs w:val="28"/>
          <w:lang w:val="vi-VN"/>
        </w:rPr>
        <w:t>khoa</w:t>
      </w:r>
      <w:r w:rsidRPr="005077A4">
        <w:rPr>
          <w:szCs w:val="28"/>
          <w:lang w:val="pt-BR"/>
        </w:rPr>
        <w:t xml:space="preserve"> </w:t>
      </w:r>
      <w:r w:rsidRPr="005077A4">
        <w:rPr>
          <w:szCs w:val="28"/>
          <w:lang w:val="vi-VN"/>
        </w:rPr>
        <w:t xml:space="preserve">mà </w:t>
      </w:r>
      <w:proofErr w:type="spellStart"/>
      <w:r w:rsidRPr="005077A4">
        <w:rPr>
          <w:szCs w:val="28"/>
          <w:lang w:val="pt-BR"/>
        </w:rPr>
        <w:t>cơ</w:t>
      </w:r>
      <w:proofErr w:type="spellEnd"/>
      <w:r w:rsidRPr="005077A4">
        <w:rPr>
          <w:szCs w:val="28"/>
          <w:lang w:val="pt-BR"/>
        </w:rPr>
        <w:t xml:space="preserve"> </w:t>
      </w:r>
      <w:proofErr w:type="spellStart"/>
      <w:r w:rsidRPr="005077A4">
        <w:rPr>
          <w:szCs w:val="28"/>
          <w:lang w:val="pt-BR"/>
        </w:rPr>
        <w:t>sở</w:t>
      </w:r>
      <w:proofErr w:type="spellEnd"/>
      <w:r w:rsidRPr="005077A4">
        <w:rPr>
          <w:szCs w:val="28"/>
          <w:lang w:val="pt-BR"/>
        </w:rPr>
        <w:t xml:space="preserve"> </w:t>
      </w:r>
      <w:r w:rsidRPr="005077A4">
        <w:rPr>
          <w:szCs w:val="28"/>
          <w:lang w:val="vi-VN"/>
        </w:rPr>
        <w:t>đăng ký hoạt động</w:t>
      </w:r>
      <w:r w:rsidRPr="005077A4">
        <w:rPr>
          <w:szCs w:val="28"/>
          <w:lang w:val="pt-BR"/>
        </w:rPr>
        <w:t xml:space="preserve">. </w:t>
      </w:r>
    </w:p>
    <w:p w14:paraId="07DEA4EF" w14:textId="77777777" w:rsidR="00C9273A" w:rsidRPr="005077A4" w:rsidRDefault="00000000" w:rsidP="00C9273A">
      <w:pPr>
        <w:pStyle w:val="NormalWeb"/>
        <w:spacing w:before="120" w:beforeAutospacing="0" w:after="120" w:afterAutospacing="0" w:line="400" w:lineRule="exact"/>
        <w:ind w:firstLine="720"/>
        <w:jc w:val="both"/>
        <w:rPr>
          <w:sz w:val="28"/>
          <w:szCs w:val="28"/>
          <w:lang w:val="pt-BR"/>
        </w:rPr>
      </w:pPr>
      <w:r w:rsidRPr="005077A4">
        <w:rPr>
          <w:sz w:val="28"/>
          <w:szCs w:val="28"/>
          <w:lang w:val="pt-BR"/>
        </w:rPr>
        <w:lastRenderedPageBreak/>
        <w:t xml:space="preserve">c) </w:t>
      </w:r>
      <w:proofErr w:type="spellStart"/>
      <w:r w:rsidRPr="005077A4">
        <w:rPr>
          <w:sz w:val="28"/>
          <w:szCs w:val="28"/>
          <w:lang w:val="pt-BR"/>
        </w:rPr>
        <w:t>Trưởng</w:t>
      </w:r>
      <w:proofErr w:type="spellEnd"/>
      <w:r w:rsidRPr="005077A4">
        <w:rPr>
          <w:sz w:val="28"/>
          <w:szCs w:val="28"/>
          <w:lang w:val="pt-BR"/>
        </w:rPr>
        <w:t xml:space="preserve"> </w:t>
      </w:r>
      <w:proofErr w:type="spellStart"/>
      <w:r w:rsidRPr="005077A4">
        <w:rPr>
          <w:sz w:val="28"/>
          <w:szCs w:val="28"/>
          <w:lang w:val="pt-BR"/>
        </w:rPr>
        <w:t>các</w:t>
      </w:r>
      <w:proofErr w:type="spellEnd"/>
      <w:r w:rsidRPr="005077A4">
        <w:rPr>
          <w:sz w:val="28"/>
          <w:szCs w:val="28"/>
          <w:lang w:val="pt-BR"/>
        </w:rPr>
        <w:t xml:space="preserve"> </w:t>
      </w:r>
      <w:proofErr w:type="spellStart"/>
      <w:r w:rsidRPr="005077A4">
        <w:rPr>
          <w:sz w:val="28"/>
          <w:szCs w:val="28"/>
          <w:lang w:val="pt-BR"/>
        </w:rPr>
        <w:t>khoa</w:t>
      </w:r>
      <w:proofErr w:type="spellEnd"/>
      <w:r w:rsidRPr="005077A4">
        <w:rPr>
          <w:sz w:val="28"/>
          <w:szCs w:val="28"/>
          <w:lang w:val="pt-BR"/>
        </w:rPr>
        <w:t xml:space="preserve">, </w:t>
      </w:r>
      <w:proofErr w:type="spellStart"/>
      <w:r w:rsidRPr="005077A4">
        <w:rPr>
          <w:sz w:val="28"/>
          <w:szCs w:val="28"/>
          <w:lang w:val="pt-BR"/>
        </w:rPr>
        <w:t>bộ</w:t>
      </w:r>
      <w:proofErr w:type="spellEnd"/>
      <w:r w:rsidRPr="005077A4">
        <w:rPr>
          <w:sz w:val="28"/>
          <w:szCs w:val="28"/>
          <w:lang w:val="pt-BR"/>
        </w:rPr>
        <w:t xml:space="preserve"> </w:t>
      </w:r>
      <w:proofErr w:type="spellStart"/>
      <w:r w:rsidRPr="005077A4">
        <w:rPr>
          <w:sz w:val="28"/>
          <w:szCs w:val="28"/>
          <w:lang w:val="pt-BR"/>
        </w:rPr>
        <w:t>phận</w:t>
      </w:r>
      <w:proofErr w:type="spellEnd"/>
      <w:r w:rsidRPr="005077A4">
        <w:rPr>
          <w:sz w:val="28"/>
          <w:szCs w:val="28"/>
          <w:lang w:val="pt-BR"/>
        </w:rPr>
        <w:t xml:space="preserve"> </w:t>
      </w:r>
      <w:proofErr w:type="spellStart"/>
      <w:r w:rsidRPr="005077A4">
        <w:rPr>
          <w:sz w:val="28"/>
          <w:szCs w:val="28"/>
          <w:lang w:val="pt-BR"/>
        </w:rPr>
        <w:t>chuyên</w:t>
      </w:r>
      <w:proofErr w:type="spellEnd"/>
      <w:r w:rsidRPr="005077A4">
        <w:rPr>
          <w:sz w:val="28"/>
          <w:szCs w:val="28"/>
          <w:lang w:val="pt-BR"/>
        </w:rPr>
        <w:t xml:space="preserve"> </w:t>
      </w:r>
      <w:proofErr w:type="spellStart"/>
      <w:r w:rsidRPr="005077A4">
        <w:rPr>
          <w:sz w:val="28"/>
          <w:szCs w:val="28"/>
          <w:lang w:val="pt-BR"/>
        </w:rPr>
        <w:t>môn</w:t>
      </w:r>
      <w:proofErr w:type="spellEnd"/>
      <w:r w:rsidRPr="005077A4">
        <w:rPr>
          <w:sz w:val="28"/>
          <w:szCs w:val="28"/>
          <w:lang w:val="pt-BR"/>
        </w:rPr>
        <w:t xml:space="preserve"> </w:t>
      </w:r>
      <w:proofErr w:type="spellStart"/>
      <w:r w:rsidRPr="005077A4">
        <w:rPr>
          <w:sz w:val="28"/>
          <w:szCs w:val="28"/>
          <w:lang w:val="pt-BR"/>
        </w:rPr>
        <w:t>của</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r w:rsidRPr="005077A4">
        <w:rPr>
          <w:sz w:val="28"/>
          <w:szCs w:val="28"/>
          <w:lang w:val="pt-BR"/>
        </w:rPr>
        <w:t xml:space="preserve"> </w:t>
      </w:r>
      <w:proofErr w:type="spellStart"/>
      <w:r w:rsidRPr="005077A4">
        <w:rPr>
          <w:sz w:val="28"/>
          <w:szCs w:val="28"/>
          <w:lang w:val="pt-BR"/>
        </w:rPr>
        <w:t>phải</w:t>
      </w:r>
      <w:proofErr w:type="spellEnd"/>
      <w:r w:rsidRPr="005077A4">
        <w:rPr>
          <w:sz w:val="28"/>
          <w:szCs w:val="28"/>
          <w:lang w:val="pt-BR"/>
        </w:rPr>
        <w:t xml:space="preserve"> </w:t>
      </w:r>
      <w:proofErr w:type="spellStart"/>
      <w:r w:rsidRPr="005077A4">
        <w:rPr>
          <w:sz w:val="28"/>
          <w:szCs w:val="28"/>
          <w:lang w:val="pt-BR"/>
        </w:rPr>
        <w:t>có</w:t>
      </w:r>
      <w:proofErr w:type="spellEnd"/>
      <w:r w:rsidRPr="005077A4">
        <w:rPr>
          <w:sz w:val="28"/>
          <w:szCs w:val="28"/>
          <w:lang w:val="pt-BR"/>
        </w:rPr>
        <w:t xml:space="preserve"> </w:t>
      </w:r>
      <w:proofErr w:type="spellStart"/>
      <w:r w:rsidRPr="005077A4">
        <w:rPr>
          <w:sz w:val="28"/>
          <w:szCs w:val="28"/>
          <w:lang w:val="pt-BR"/>
        </w:rPr>
        <w:t>giấy</w:t>
      </w:r>
      <w:proofErr w:type="spellEnd"/>
      <w:r w:rsidRPr="005077A4">
        <w:rPr>
          <w:sz w:val="28"/>
          <w:szCs w:val="28"/>
          <w:lang w:val="pt-BR"/>
        </w:rPr>
        <w:t xml:space="preserve"> </w:t>
      </w:r>
      <w:proofErr w:type="spellStart"/>
      <w:r w:rsidRPr="005077A4">
        <w:rPr>
          <w:sz w:val="28"/>
          <w:szCs w:val="28"/>
          <w:lang w:val="pt-BR"/>
        </w:rPr>
        <w:t>phép</w:t>
      </w:r>
      <w:proofErr w:type="spellEnd"/>
      <w:r w:rsidRPr="005077A4">
        <w:rPr>
          <w:sz w:val="28"/>
          <w:szCs w:val="28"/>
          <w:lang w:val="pt-BR"/>
        </w:rPr>
        <w:t xml:space="preserve"> </w:t>
      </w:r>
      <w:proofErr w:type="spellStart"/>
      <w:r w:rsidRPr="005077A4">
        <w:rPr>
          <w:sz w:val="28"/>
          <w:szCs w:val="28"/>
          <w:lang w:val="pt-BR"/>
        </w:rPr>
        <w:t>hành</w:t>
      </w:r>
      <w:proofErr w:type="spellEnd"/>
      <w:r w:rsidRPr="005077A4">
        <w:rPr>
          <w:sz w:val="28"/>
          <w:szCs w:val="28"/>
          <w:lang w:val="pt-BR"/>
        </w:rPr>
        <w:t xml:space="preserve"> </w:t>
      </w:r>
      <w:proofErr w:type="spellStart"/>
      <w:r w:rsidRPr="005077A4">
        <w:rPr>
          <w:sz w:val="28"/>
          <w:szCs w:val="28"/>
          <w:lang w:val="pt-BR"/>
        </w:rPr>
        <w:t>nghề</w:t>
      </w:r>
      <w:proofErr w:type="spellEnd"/>
      <w:r w:rsidRPr="005077A4">
        <w:rPr>
          <w:sz w:val="28"/>
          <w:szCs w:val="28"/>
          <w:lang w:val="pt-BR"/>
        </w:rPr>
        <w:t xml:space="preserve"> </w:t>
      </w:r>
      <w:proofErr w:type="spellStart"/>
      <w:r w:rsidRPr="005077A4">
        <w:rPr>
          <w:sz w:val="28"/>
          <w:szCs w:val="28"/>
          <w:lang w:val="pt-BR"/>
        </w:rPr>
        <w:t>phù</w:t>
      </w:r>
      <w:proofErr w:type="spellEnd"/>
      <w:r w:rsidRPr="005077A4">
        <w:rPr>
          <w:sz w:val="28"/>
          <w:szCs w:val="28"/>
          <w:lang w:val="pt-BR"/>
        </w:rPr>
        <w:t xml:space="preserve"> </w:t>
      </w:r>
      <w:proofErr w:type="spellStart"/>
      <w:r w:rsidRPr="005077A4">
        <w:rPr>
          <w:sz w:val="28"/>
          <w:szCs w:val="28"/>
          <w:lang w:val="pt-BR"/>
        </w:rPr>
        <w:t>hợp</w:t>
      </w:r>
      <w:proofErr w:type="spellEnd"/>
      <w:r w:rsidRPr="005077A4">
        <w:rPr>
          <w:sz w:val="28"/>
          <w:szCs w:val="28"/>
          <w:lang w:val="pt-BR"/>
        </w:rPr>
        <w:t xml:space="preserve"> </w:t>
      </w:r>
      <w:proofErr w:type="spellStart"/>
      <w:r w:rsidRPr="005077A4">
        <w:rPr>
          <w:sz w:val="28"/>
          <w:szCs w:val="28"/>
          <w:lang w:val="pt-BR"/>
        </w:rPr>
        <w:t>với</w:t>
      </w:r>
      <w:proofErr w:type="spellEnd"/>
      <w:r w:rsidRPr="005077A4">
        <w:rPr>
          <w:sz w:val="28"/>
          <w:szCs w:val="28"/>
          <w:lang w:val="pt-BR"/>
        </w:rPr>
        <w:t xml:space="preserve"> </w:t>
      </w:r>
      <w:proofErr w:type="spellStart"/>
      <w:r w:rsidRPr="005077A4">
        <w:rPr>
          <w:sz w:val="28"/>
          <w:szCs w:val="28"/>
          <w:lang w:val="pt-BR"/>
        </w:rPr>
        <w:t>chuyên</w:t>
      </w:r>
      <w:proofErr w:type="spellEnd"/>
      <w:r w:rsidRPr="005077A4">
        <w:rPr>
          <w:sz w:val="28"/>
          <w:szCs w:val="28"/>
          <w:lang w:val="pt-BR"/>
        </w:rPr>
        <w:t xml:space="preserve"> </w:t>
      </w:r>
      <w:proofErr w:type="spellStart"/>
      <w:r w:rsidRPr="005077A4">
        <w:rPr>
          <w:sz w:val="28"/>
          <w:szCs w:val="28"/>
          <w:lang w:val="pt-BR"/>
        </w:rPr>
        <w:t>khoa</w:t>
      </w:r>
      <w:proofErr w:type="spellEnd"/>
      <w:r w:rsidRPr="005077A4">
        <w:rPr>
          <w:sz w:val="28"/>
          <w:szCs w:val="28"/>
          <w:lang w:val="pt-BR"/>
        </w:rPr>
        <w:t xml:space="preserve"> </w:t>
      </w:r>
      <w:proofErr w:type="spellStart"/>
      <w:r w:rsidRPr="005077A4">
        <w:rPr>
          <w:sz w:val="28"/>
          <w:szCs w:val="28"/>
          <w:lang w:val="pt-BR"/>
        </w:rPr>
        <w:t>đó</w:t>
      </w:r>
      <w:proofErr w:type="spellEnd"/>
      <w:r w:rsidRPr="005077A4">
        <w:rPr>
          <w:sz w:val="28"/>
          <w:szCs w:val="28"/>
          <w:lang w:val="pt-BR"/>
        </w:rPr>
        <w:t xml:space="preserve"> </w:t>
      </w:r>
      <w:proofErr w:type="spellStart"/>
      <w:r w:rsidRPr="005077A4">
        <w:rPr>
          <w:sz w:val="28"/>
          <w:szCs w:val="28"/>
          <w:lang w:val="pt-BR"/>
        </w:rPr>
        <w:t>và</w:t>
      </w:r>
      <w:proofErr w:type="spellEnd"/>
      <w:r w:rsidRPr="005077A4">
        <w:rPr>
          <w:sz w:val="28"/>
          <w:szCs w:val="28"/>
          <w:lang w:val="pt-BR"/>
        </w:rPr>
        <w:t xml:space="preserve"> </w:t>
      </w:r>
      <w:proofErr w:type="spellStart"/>
      <w:r w:rsidRPr="005077A4">
        <w:rPr>
          <w:sz w:val="28"/>
          <w:szCs w:val="28"/>
          <w:lang w:val="pt-BR"/>
        </w:rPr>
        <w:t>phải</w:t>
      </w:r>
      <w:proofErr w:type="spellEnd"/>
      <w:r w:rsidRPr="005077A4">
        <w:rPr>
          <w:sz w:val="28"/>
          <w:szCs w:val="28"/>
          <w:lang w:val="pt-BR"/>
        </w:rPr>
        <w:t xml:space="preserve"> </w:t>
      </w:r>
      <w:proofErr w:type="spellStart"/>
      <w:r w:rsidRPr="005077A4">
        <w:rPr>
          <w:sz w:val="28"/>
          <w:szCs w:val="28"/>
          <w:lang w:val="pt-BR"/>
        </w:rPr>
        <w:t>là</w:t>
      </w:r>
      <w:proofErr w:type="spellEnd"/>
      <w:r w:rsidRPr="005077A4">
        <w:rPr>
          <w:sz w:val="28"/>
          <w:szCs w:val="28"/>
          <w:lang w:val="pt-BR"/>
        </w:rPr>
        <w:t xml:space="preserve"> </w:t>
      </w:r>
      <w:proofErr w:type="spellStart"/>
      <w:r w:rsidRPr="005077A4">
        <w:rPr>
          <w:sz w:val="28"/>
          <w:szCs w:val="28"/>
          <w:lang w:val="pt-BR"/>
        </w:rPr>
        <w:t>người</w:t>
      </w:r>
      <w:proofErr w:type="spellEnd"/>
      <w:r w:rsidRPr="005077A4">
        <w:rPr>
          <w:sz w:val="28"/>
          <w:szCs w:val="28"/>
          <w:lang w:val="pt-BR"/>
        </w:rPr>
        <w:t xml:space="preserve"> </w:t>
      </w:r>
      <w:proofErr w:type="spellStart"/>
      <w:r w:rsidRPr="005077A4">
        <w:rPr>
          <w:sz w:val="28"/>
          <w:szCs w:val="28"/>
          <w:lang w:val="pt-BR"/>
        </w:rPr>
        <w:t>làm</w:t>
      </w:r>
      <w:proofErr w:type="spellEnd"/>
      <w:r w:rsidRPr="005077A4">
        <w:rPr>
          <w:sz w:val="28"/>
          <w:szCs w:val="28"/>
          <w:lang w:val="pt-BR"/>
        </w:rPr>
        <w:t xml:space="preserve"> </w:t>
      </w:r>
      <w:proofErr w:type="spellStart"/>
      <w:r w:rsidRPr="005077A4">
        <w:rPr>
          <w:sz w:val="28"/>
          <w:szCs w:val="28"/>
          <w:lang w:val="pt-BR"/>
        </w:rPr>
        <w:t>việc</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hữu</w:t>
      </w:r>
      <w:proofErr w:type="spellEnd"/>
      <w:r w:rsidRPr="005077A4">
        <w:rPr>
          <w:sz w:val="28"/>
          <w:szCs w:val="28"/>
          <w:lang w:val="pt-BR"/>
        </w:rPr>
        <w:t xml:space="preserve"> </w:t>
      </w:r>
      <w:proofErr w:type="spellStart"/>
      <w:r w:rsidRPr="005077A4">
        <w:rPr>
          <w:sz w:val="28"/>
          <w:szCs w:val="28"/>
          <w:lang w:val="pt-BR"/>
        </w:rPr>
        <w:t>tại</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proofErr w:type="gramStart"/>
      <w:r w:rsidRPr="005077A4">
        <w:rPr>
          <w:sz w:val="28"/>
          <w:szCs w:val="28"/>
          <w:lang w:val="pt-BR"/>
        </w:rPr>
        <w:t>. .</w:t>
      </w:r>
      <w:proofErr w:type="gramEnd"/>
    </w:p>
    <w:p w14:paraId="036A0832" w14:textId="77777777" w:rsidR="00C9273A" w:rsidRPr="005077A4" w:rsidRDefault="00000000" w:rsidP="00C9273A">
      <w:pPr>
        <w:pStyle w:val="NormalWeb"/>
        <w:spacing w:before="120" w:beforeAutospacing="0" w:after="120" w:afterAutospacing="0" w:line="400" w:lineRule="exact"/>
        <w:ind w:firstLine="720"/>
        <w:jc w:val="both"/>
        <w:rPr>
          <w:sz w:val="28"/>
          <w:szCs w:val="28"/>
          <w:lang w:val="vi-VN"/>
        </w:rPr>
      </w:pPr>
      <w:r w:rsidRPr="005077A4">
        <w:rPr>
          <w:sz w:val="28"/>
          <w:szCs w:val="28"/>
          <w:lang w:val="pt-BR"/>
        </w:rPr>
        <w:t>d</w:t>
      </w:r>
      <w:r w:rsidRPr="005077A4">
        <w:rPr>
          <w:sz w:val="28"/>
          <w:szCs w:val="28"/>
          <w:lang w:val="vi-VN"/>
        </w:rPr>
        <w:t>) Người hành nghề phải được phân công công việc</w:t>
      </w:r>
      <w:r w:rsidRPr="005077A4">
        <w:rPr>
          <w:sz w:val="28"/>
          <w:szCs w:val="28"/>
          <w:lang w:val="pt-BR"/>
        </w:rPr>
        <w:t xml:space="preserve"> </w:t>
      </w:r>
      <w:r w:rsidRPr="005077A4">
        <w:rPr>
          <w:sz w:val="28"/>
          <w:szCs w:val="28"/>
          <w:lang w:val="vi-VN"/>
        </w:rPr>
        <w:t xml:space="preserve">đúng phạm vi hành nghề </w:t>
      </w:r>
      <w:proofErr w:type="spellStart"/>
      <w:r w:rsidRPr="005077A4">
        <w:rPr>
          <w:sz w:val="28"/>
          <w:szCs w:val="28"/>
          <w:lang w:val="pt-BR"/>
        </w:rPr>
        <w:t>được</w:t>
      </w:r>
      <w:proofErr w:type="spellEnd"/>
      <w:r w:rsidRPr="005077A4">
        <w:rPr>
          <w:sz w:val="28"/>
          <w:szCs w:val="28"/>
          <w:lang w:val="pt-BR"/>
        </w:rPr>
        <w:t xml:space="preserve"> </w:t>
      </w:r>
      <w:proofErr w:type="spellStart"/>
      <w:r w:rsidRPr="005077A4">
        <w:rPr>
          <w:sz w:val="28"/>
          <w:szCs w:val="28"/>
          <w:lang w:val="pt-BR"/>
        </w:rPr>
        <w:t>cấp</w:t>
      </w:r>
      <w:proofErr w:type="spellEnd"/>
      <w:r w:rsidRPr="005077A4">
        <w:rPr>
          <w:sz w:val="28"/>
          <w:szCs w:val="28"/>
          <w:lang w:val="pt-BR"/>
        </w:rPr>
        <w:t xml:space="preserve"> </w:t>
      </w:r>
      <w:proofErr w:type="spellStart"/>
      <w:r w:rsidRPr="005077A4">
        <w:rPr>
          <w:sz w:val="28"/>
          <w:szCs w:val="28"/>
          <w:lang w:val="pt-BR"/>
        </w:rPr>
        <w:t>có</w:t>
      </w:r>
      <w:proofErr w:type="spellEnd"/>
      <w:r w:rsidRPr="005077A4">
        <w:rPr>
          <w:sz w:val="28"/>
          <w:szCs w:val="28"/>
          <w:lang w:val="pt-BR"/>
        </w:rPr>
        <w:t xml:space="preserve"> </w:t>
      </w:r>
      <w:proofErr w:type="spellStart"/>
      <w:r w:rsidRPr="005077A4">
        <w:rPr>
          <w:sz w:val="28"/>
          <w:szCs w:val="28"/>
          <w:lang w:val="pt-BR"/>
        </w:rPr>
        <w:t>thẩm</w:t>
      </w:r>
      <w:proofErr w:type="spellEnd"/>
      <w:r w:rsidRPr="005077A4">
        <w:rPr>
          <w:sz w:val="28"/>
          <w:szCs w:val="28"/>
          <w:lang w:val="pt-BR"/>
        </w:rPr>
        <w:t xml:space="preserve"> </w:t>
      </w:r>
      <w:proofErr w:type="spellStart"/>
      <w:r w:rsidRPr="005077A4">
        <w:rPr>
          <w:sz w:val="28"/>
          <w:szCs w:val="28"/>
          <w:lang w:val="pt-BR"/>
        </w:rPr>
        <w:t>quyền</w:t>
      </w:r>
      <w:proofErr w:type="spellEnd"/>
      <w:r w:rsidRPr="005077A4">
        <w:rPr>
          <w:sz w:val="28"/>
          <w:szCs w:val="28"/>
          <w:lang w:val="pt-BR"/>
        </w:rPr>
        <w:t xml:space="preserve"> </w:t>
      </w:r>
      <w:proofErr w:type="spellStart"/>
      <w:r w:rsidRPr="005077A4">
        <w:rPr>
          <w:sz w:val="28"/>
          <w:szCs w:val="28"/>
          <w:lang w:val="pt-BR"/>
        </w:rPr>
        <w:t>phê</w:t>
      </w:r>
      <w:proofErr w:type="spellEnd"/>
      <w:r w:rsidRPr="005077A4">
        <w:rPr>
          <w:sz w:val="28"/>
          <w:szCs w:val="28"/>
          <w:lang w:val="pt-BR"/>
        </w:rPr>
        <w:t xml:space="preserve"> </w:t>
      </w:r>
      <w:proofErr w:type="spellStart"/>
      <w:r w:rsidRPr="005077A4">
        <w:rPr>
          <w:sz w:val="28"/>
          <w:szCs w:val="28"/>
          <w:lang w:val="pt-BR"/>
        </w:rPr>
        <w:t>duyệt</w:t>
      </w:r>
      <w:proofErr w:type="spellEnd"/>
      <w:r w:rsidRPr="005077A4">
        <w:rPr>
          <w:sz w:val="28"/>
          <w:szCs w:val="28"/>
          <w:lang w:val="vi-VN"/>
        </w:rPr>
        <w:t>;</w:t>
      </w:r>
    </w:p>
    <w:p w14:paraId="15C90F74" w14:textId="77777777" w:rsidR="00C9273A" w:rsidRPr="005077A4"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đ</w:t>
      </w:r>
      <w:r w:rsidRPr="005077A4">
        <w:rPr>
          <w:sz w:val="28"/>
          <w:szCs w:val="28"/>
          <w:lang w:val="vi-VN"/>
        </w:rPr>
        <w:t xml:space="preserve">) Kỹ thuật viên xét nghiệm có trình độ đại học được đọc và ký kết quả xét nghiệm. Trường hợp cơ sở khám bệnh, chữa bệnh không có người hành nghề đã được cấp giấy phép hành nghề với một trong các chức danh là </w:t>
      </w:r>
      <w:r w:rsidRPr="003F20D1">
        <w:rPr>
          <w:sz w:val="28"/>
          <w:szCs w:val="28"/>
          <w:lang w:val="vi-VN"/>
        </w:rPr>
        <w:t>bác sỹ chuyên khoa xét nghiệm y học</w:t>
      </w:r>
      <w:r w:rsidRPr="005077A4">
        <w:rPr>
          <w:sz w:val="28"/>
          <w:szCs w:val="28"/>
          <w:lang w:val="vi-VN"/>
        </w:rPr>
        <w:t xml:space="preserve"> hoặc kỹ thuật xét nghiệm y học thì bác sỹ chỉ định xét nghiệm đọc và ký kết quả xét nghiệm;</w:t>
      </w:r>
    </w:p>
    <w:p w14:paraId="5D628BD6" w14:textId="77777777" w:rsidR="00C9273A" w:rsidRPr="005077A4"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e</w:t>
      </w:r>
      <w:r w:rsidRPr="005077A4">
        <w:rPr>
          <w:sz w:val="28"/>
          <w:szCs w:val="28"/>
          <w:lang w:val="vi-VN"/>
        </w:rPr>
        <w:t xml:space="preserve">) Cử nhân X-quang có trình độ đại học được đọc và mô tả hình ảnh chẩn đoán. Trường hợp cơ sở khám bệnh, chữa bệnh không có người hành nghề đã được cấp giấy phép hành nghề với một trong các chức danh là </w:t>
      </w:r>
      <w:r w:rsidRPr="003F20D1">
        <w:rPr>
          <w:sz w:val="28"/>
          <w:szCs w:val="28"/>
          <w:lang w:val="vi-VN"/>
        </w:rPr>
        <w:t>bác sỹ chuyên khoa kỹ thuật hình ảnh y học</w:t>
      </w:r>
      <w:r w:rsidRPr="005077A4">
        <w:rPr>
          <w:sz w:val="28"/>
          <w:szCs w:val="28"/>
          <w:lang w:val="vi-VN"/>
        </w:rPr>
        <w:t xml:space="preserve"> hoặc kỹ thuật hình ảnh y học thì bác sỹ chỉ định kỹ thuật chẩn đoán hình ảnh đọc và ký kết quả chẩn đoán hình ảnh;</w:t>
      </w:r>
    </w:p>
    <w:p w14:paraId="289B8183" w14:textId="77777777" w:rsidR="00C9273A" w:rsidRPr="005077A4"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g</w:t>
      </w:r>
      <w:r w:rsidRPr="005077A4">
        <w:rPr>
          <w:sz w:val="28"/>
          <w:szCs w:val="28"/>
          <w:lang w:val="vi-VN"/>
        </w:rPr>
        <w:t>) Các đối tượng khác tham gia vào quá trình khám bệnh, chữa bệnh nhưng không cần phải cấp giấy phép hành nghề theo quy định của Luật Khám bệnh, chữa bệnh (kỹ sư vật lý y học, kỹ sư xạ trị, âm ngữ trị liệu và các đối tượng khác) được phép thực hiện các hoạt động chuyên môn theo phân công của người chịu trách nhiệm chuyên môn kỹ thuật của cơ sở khám bệnh, chữa bệnh, việc phân công phải phù hợp với văn bằng chuyên môn và khả năng của người đó.</w:t>
      </w:r>
    </w:p>
    <w:p w14:paraId="70C44039" w14:textId="77777777" w:rsidR="00C9273A" w:rsidRPr="005077A4" w:rsidRDefault="00000000" w:rsidP="00C9273A">
      <w:pPr>
        <w:pStyle w:val="NormalWeb"/>
        <w:spacing w:before="120" w:beforeAutospacing="0" w:after="120" w:afterAutospacing="0" w:line="400" w:lineRule="exact"/>
        <w:ind w:firstLine="720"/>
        <w:jc w:val="both"/>
        <w:rPr>
          <w:sz w:val="28"/>
          <w:szCs w:val="28"/>
          <w:lang w:val="pt-BR"/>
        </w:rPr>
      </w:pPr>
      <w:proofErr w:type="spellStart"/>
      <w:r w:rsidRPr="005077A4">
        <w:rPr>
          <w:sz w:val="28"/>
          <w:szCs w:val="28"/>
          <w:lang w:val="pt-BR"/>
        </w:rPr>
        <w:t>Trường</w:t>
      </w:r>
      <w:proofErr w:type="spellEnd"/>
      <w:r w:rsidRPr="005077A4">
        <w:rPr>
          <w:sz w:val="28"/>
          <w:szCs w:val="28"/>
          <w:lang w:val="pt-BR"/>
        </w:rPr>
        <w:t xml:space="preserve"> </w:t>
      </w:r>
      <w:proofErr w:type="spellStart"/>
      <w:r w:rsidRPr="005077A4">
        <w:rPr>
          <w:sz w:val="28"/>
          <w:szCs w:val="28"/>
          <w:lang w:val="pt-BR"/>
        </w:rPr>
        <w:t>hợp</w:t>
      </w:r>
      <w:proofErr w:type="spellEnd"/>
      <w:r w:rsidRPr="005077A4">
        <w:rPr>
          <w:sz w:val="28"/>
          <w:szCs w:val="28"/>
          <w:lang w:val="pt-BR"/>
        </w:rPr>
        <w:t xml:space="preserve"> </w:t>
      </w:r>
      <w:proofErr w:type="spellStart"/>
      <w:r w:rsidRPr="005077A4">
        <w:rPr>
          <w:sz w:val="28"/>
          <w:szCs w:val="28"/>
          <w:lang w:val="pt-BR"/>
        </w:rPr>
        <w:t>người</w:t>
      </w:r>
      <w:proofErr w:type="spellEnd"/>
      <w:r w:rsidRPr="005077A4">
        <w:rPr>
          <w:sz w:val="28"/>
          <w:szCs w:val="28"/>
          <w:lang w:val="pt-BR"/>
        </w:rPr>
        <w:t xml:space="preserve"> </w:t>
      </w:r>
      <w:proofErr w:type="spellStart"/>
      <w:r w:rsidRPr="005077A4">
        <w:rPr>
          <w:sz w:val="28"/>
          <w:szCs w:val="28"/>
          <w:lang w:val="pt-BR"/>
        </w:rPr>
        <w:t>hành</w:t>
      </w:r>
      <w:proofErr w:type="spellEnd"/>
      <w:r w:rsidRPr="005077A4">
        <w:rPr>
          <w:sz w:val="28"/>
          <w:szCs w:val="28"/>
          <w:lang w:val="pt-BR"/>
        </w:rPr>
        <w:t xml:space="preserve"> </w:t>
      </w:r>
      <w:proofErr w:type="spellStart"/>
      <w:r w:rsidRPr="005077A4">
        <w:rPr>
          <w:sz w:val="28"/>
          <w:szCs w:val="28"/>
          <w:lang w:val="pt-BR"/>
        </w:rPr>
        <w:t>nghề</w:t>
      </w:r>
      <w:proofErr w:type="spellEnd"/>
      <w:r w:rsidRPr="005077A4">
        <w:rPr>
          <w:sz w:val="28"/>
          <w:szCs w:val="28"/>
          <w:lang w:val="pt-BR"/>
        </w:rPr>
        <w:t xml:space="preserve"> </w:t>
      </w:r>
      <w:proofErr w:type="spellStart"/>
      <w:r w:rsidRPr="005077A4">
        <w:rPr>
          <w:sz w:val="28"/>
          <w:szCs w:val="28"/>
          <w:lang w:val="pt-BR"/>
        </w:rPr>
        <w:t>là</w:t>
      </w:r>
      <w:proofErr w:type="spellEnd"/>
      <w:r w:rsidRPr="005077A4">
        <w:rPr>
          <w:sz w:val="28"/>
          <w:szCs w:val="28"/>
          <w:lang w:val="pt-BR"/>
        </w:rPr>
        <w:t xml:space="preserve"> </w:t>
      </w:r>
      <w:proofErr w:type="spellStart"/>
      <w:r w:rsidRPr="005077A4">
        <w:rPr>
          <w:sz w:val="28"/>
          <w:szCs w:val="28"/>
          <w:lang w:val="pt-BR"/>
        </w:rPr>
        <w:t>giảng</w:t>
      </w:r>
      <w:proofErr w:type="spellEnd"/>
      <w:r w:rsidRPr="005077A4">
        <w:rPr>
          <w:sz w:val="28"/>
          <w:szCs w:val="28"/>
          <w:lang w:val="pt-BR"/>
        </w:rPr>
        <w:t xml:space="preserve"> </w:t>
      </w:r>
      <w:proofErr w:type="spellStart"/>
      <w:r w:rsidRPr="005077A4">
        <w:rPr>
          <w:sz w:val="28"/>
          <w:szCs w:val="28"/>
          <w:lang w:val="pt-BR"/>
        </w:rPr>
        <w:t>viên</w:t>
      </w:r>
      <w:proofErr w:type="spellEnd"/>
      <w:r w:rsidRPr="005077A4">
        <w:rPr>
          <w:sz w:val="28"/>
          <w:szCs w:val="28"/>
          <w:lang w:val="pt-BR"/>
        </w:rPr>
        <w:t xml:space="preserve"> </w:t>
      </w:r>
      <w:proofErr w:type="spellStart"/>
      <w:r w:rsidRPr="005077A4">
        <w:rPr>
          <w:sz w:val="28"/>
          <w:szCs w:val="28"/>
          <w:lang w:val="pt-BR"/>
        </w:rPr>
        <w:t>của</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r w:rsidRPr="005077A4">
        <w:rPr>
          <w:sz w:val="28"/>
          <w:szCs w:val="28"/>
          <w:lang w:val="pt-BR"/>
        </w:rPr>
        <w:t xml:space="preserve"> </w:t>
      </w:r>
      <w:proofErr w:type="spellStart"/>
      <w:r w:rsidRPr="005077A4">
        <w:rPr>
          <w:sz w:val="28"/>
          <w:szCs w:val="28"/>
          <w:lang w:val="pt-BR"/>
        </w:rPr>
        <w:t>đào</w:t>
      </w:r>
      <w:proofErr w:type="spellEnd"/>
      <w:r w:rsidRPr="005077A4">
        <w:rPr>
          <w:sz w:val="28"/>
          <w:szCs w:val="28"/>
          <w:lang w:val="pt-BR"/>
        </w:rPr>
        <w:t xml:space="preserve"> </w:t>
      </w:r>
      <w:proofErr w:type="spellStart"/>
      <w:r w:rsidRPr="005077A4">
        <w:rPr>
          <w:sz w:val="28"/>
          <w:szCs w:val="28"/>
          <w:lang w:val="pt-BR"/>
        </w:rPr>
        <w:t>tạo</w:t>
      </w:r>
      <w:proofErr w:type="spellEnd"/>
      <w:r w:rsidRPr="005077A4">
        <w:rPr>
          <w:sz w:val="28"/>
          <w:szCs w:val="28"/>
          <w:lang w:val="pt-BR"/>
        </w:rPr>
        <w:t xml:space="preserve"> </w:t>
      </w:r>
      <w:proofErr w:type="spellStart"/>
      <w:r w:rsidRPr="005077A4">
        <w:rPr>
          <w:sz w:val="28"/>
          <w:szCs w:val="28"/>
          <w:lang w:val="pt-BR"/>
        </w:rPr>
        <w:t>khối</w:t>
      </w:r>
      <w:proofErr w:type="spellEnd"/>
      <w:r w:rsidRPr="005077A4">
        <w:rPr>
          <w:sz w:val="28"/>
          <w:szCs w:val="28"/>
          <w:lang w:val="pt-BR"/>
        </w:rPr>
        <w:t xml:space="preserve"> </w:t>
      </w:r>
      <w:proofErr w:type="spellStart"/>
      <w:r w:rsidRPr="005077A4">
        <w:rPr>
          <w:sz w:val="28"/>
          <w:szCs w:val="28"/>
          <w:lang w:val="pt-BR"/>
        </w:rPr>
        <w:t>ngành</w:t>
      </w:r>
      <w:proofErr w:type="spellEnd"/>
      <w:r w:rsidRPr="005077A4">
        <w:rPr>
          <w:sz w:val="28"/>
          <w:szCs w:val="28"/>
          <w:lang w:val="pt-BR"/>
        </w:rPr>
        <w:t xml:space="preserve"> </w:t>
      </w:r>
      <w:proofErr w:type="spellStart"/>
      <w:r w:rsidRPr="005077A4">
        <w:rPr>
          <w:sz w:val="28"/>
          <w:szCs w:val="28"/>
          <w:lang w:val="pt-BR"/>
        </w:rPr>
        <w:t>sức</w:t>
      </w:r>
      <w:proofErr w:type="spellEnd"/>
      <w:r w:rsidRPr="005077A4">
        <w:rPr>
          <w:sz w:val="28"/>
          <w:szCs w:val="28"/>
          <w:lang w:val="pt-BR"/>
        </w:rPr>
        <w:t xml:space="preserve"> </w:t>
      </w:r>
      <w:proofErr w:type="spellStart"/>
      <w:r w:rsidRPr="005077A4">
        <w:rPr>
          <w:sz w:val="28"/>
          <w:szCs w:val="28"/>
          <w:lang w:val="pt-BR"/>
        </w:rPr>
        <w:t>khỏe</w:t>
      </w:r>
      <w:proofErr w:type="spellEnd"/>
      <w:r w:rsidRPr="005077A4">
        <w:rPr>
          <w:sz w:val="28"/>
          <w:szCs w:val="28"/>
          <w:lang w:val="pt-BR"/>
        </w:rPr>
        <w:t xml:space="preserve"> </w:t>
      </w:r>
      <w:proofErr w:type="spellStart"/>
      <w:r w:rsidRPr="005077A4">
        <w:rPr>
          <w:sz w:val="28"/>
          <w:szCs w:val="28"/>
          <w:lang w:val="pt-BR"/>
        </w:rPr>
        <w:t>đồng</w:t>
      </w:r>
      <w:proofErr w:type="spellEnd"/>
      <w:r w:rsidRPr="005077A4">
        <w:rPr>
          <w:sz w:val="28"/>
          <w:szCs w:val="28"/>
          <w:lang w:val="pt-BR"/>
        </w:rPr>
        <w:t xml:space="preserve"> </w:t>
      </w:r>
      <w:proofErr w:type="spellStart"/>
      <w:r w:rsidRPr="005077A4">
        <w:rPr>
          <w:sz w:val="28"/>
          <w:szCs w:val="28"/>
          <w:lang w:val="pt-BR"/>
        </w:rPr>
        <w:t>thời</w:t>
      </w:r>
      <w:proofErr w:type="spellEnd"/>
      <w:r w:rsidRPr="005077A4">
        <w:rPr>
          <w:sz w:val="28"/>
          <w:szCs w:val="28"/>
          <w:lang w:val="pt-BR"/>
        </w:rPr>
        <w:t xml:space="preserve"> </w:t>
      </w:r>
      <w:proofErr w:type="spellStart"/>
      <w:r w:rsidRPr="005077A4">
        <w:rPr>
          <w:sz w:val="28"/>
          <w:szCs w:val="28"/>
          <w:lang w:val="pt-BR"/>
        </w:rPr>
        <w:t>làm</w:t>
      </w:r>
      <w:proofErr w:type="spellEnd"/>
      <w:r w:rsidRPr="005077A4">
        <w:rPr>
          <w:sz w:val="28"/>
          <w:szCs w:val="28"/>
          <w:lang w:val="pt-BR"/>
        </w:rPr>
        <w:t xml:space="preserve"> </w:t>
      </w:r>
      <w:proofErr w:type="spellStart"/>
      <w:r w:rsidRPr="005077A4">
        <w:rPr>
          <w:sz w:val="28"/>
          <w:szCs w:val="28"/>
          <w:lang w:val="pt-BR"/>
        </w:rPr>
        <w:t>việc</w:t>
      </w:r>
      <w:proofErr w:type="spellEnd"/>
      <w:r w:rsidRPr="005077A4">
        <w:rPr>
          <w:sz w:val="28"/>
          <w:szCs w:val="28"/>
          <w:lang w:val="pt-BR"/>
        </w:rPr>
        <w:t xml:space="preserve"> </w:t>
      </w:r>
      <w:proofErr w:type="spellStart"/>
      <w:r w:rsidRPr="005077A4">
        <w:rPr>
          <w:sz w:val="28"/>
          <w:szCs w:val="28"/>
          <w:lang w:val="pt-BR"/>
        </w:rPr>
        <w:t>tại</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r w:rsidRPr="005077A4">
        <w:rPr>
          <w:sz w:val="28"/>
          <w:szCs w:val="28"/>
          <w:lang w:val="pt-BR"/>
        </w:rPr>
        <w:t xml:space="preserve"> </w:t>
      </w:r>
      <w:proofErr w:type="spellStart"/>
      <w:r w:rsidRPr="005077A4">
        <w:rPr>
          <w:sz w:val="28"/>
          <w:szCs w:val="28"/>
          <w:lang w:val="pt-BR"/>
        </w:rPr>
        <w:t>khám</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 xml:space="preserve">, </w:t>
      </w:r>
      <w:proofErr w:type="spellStart"/>
      <w:r w:rsidRPr="005077A4">
        <w:rPr>
          <w:sz w:val="28"/>
          <w:szCs w:val="28"/>
          <w:lang w:val="pt-BR"/>
        </w:rPr>
        <w:t>chữa</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 xml:space="preserve"> </w:t>
      </w:r>
      <w:proofErr w:type="spellStart"/>
      <w:r w:rsidRPr="005077A4">
        <w:rPr>
          <w:sz w:val="28"/>
          <w:szCs w:val="28"/>
          <w:lang w:val="pt-BR"/>
        </w:rPr>
        <w:t>là</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r w:rsidRPr="005077A4">
        <w:rPr>
          <w:sz w:val="28"/>
          <w:szCs w:val="28"/>
          <w:lang w:val="pt-BR"/>
        </w:rPr>
        <w:t xml:space="preserve"> </w:t>
      </w:r>
      <w:proofErr w:type="spellStart"/>
      <w:r w:rsidRPr="005077A4">
        <w:rPr>
          <w:sz w:val="28"/>
          <w:szCs w:val="28"/>
          <w:lang w:val="pt-BR"/>
        </w:rPr>
        <w:t>thực</w:t>
      </w:r>
      <w:proofErr w:type="spellEnd"/>
      <w:r w:rsidRPr="005077A4">
        <w:rPr>
          <w:sz w:val="28"/>
          <w:szCs w:val="28"/>
          <w:lang w:val="pt-BR"/>
        </w:rPr>
        <w:t xml:space="preserve"> </w:t>
      </w:r>
      <w:proofErr w:type="spellStart"/>
      <w:r w:rsidRPr="005077A4">
        <w:rPr>
          <w:sz w:val="28"/>
          <w:szCs w:val="28"/>
          <w:lang w:val="pt-BR"/>
        </w:rPr>
        <w:t>hành</w:t>
      </w:r>
      <w:proofErr w:type="spellEnd"/>
      <w:r w:rsidRPr="005077A4">
        <w:rPr>
          <w:sz w:val="28"/>
          <w:szCs w:val="28"/>
          <w:lang w:val="pt-BR"/>
        </w:rPr>
        <w:t xml:space="preserve"> </w:t>
      </w:r>
      <w:proofErr w:type="spellStart"/>
      <w:r w:rsidRPr="005077A4">
        <w:rPr>
          <w:sz w:val="28"/>
          <w:szCs w:val="28"/>
          <w:lang w:val="pt-BR"/>
        </w:rPr>
        <w:t>của</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r w:rsidRPr="005077A4">
        <w:rPr>
          <w:sz w:val="28"/>
          <w:szCs w:val="28"/>
          <w:lang w:val="pt-BR"/>
        </w:rPr>
        <w:t xml:space="preserve"> </w:t>
      </w:r>
      <w:proofErr w:type="spellStart"/>
      <w:r w:rsidRPr="005077A4">
        <w:rPr>
          <w:sz w:val="28"/>
          <w:szCs w:val="28"/>
          <w:lang w:val="pt-BR"/>
        </w:rPr>
        <w:t>đào</w:t>
      </w:r>
      <w:proofErr w:type="spellEnd"/>
      <w:r w:rsidRPr="005077A4">
        <w:rPr>
          <w:sz w:val="28"/>
          <w:szCs w:val="28"/>
          <w:lang w:val="pt-BR"/>
        </w:rPr>
        <w:t xml:space="preserve"> </w:t>
      </w:r>
      <w:proofErr w:type="spellStart"/>
      <w:r w:rsidRPr="005077A4">
        <w:rPr>
          <w:sz w:val="28"/>
          <w:szCs w:val="28"/>
          <w:lang w:val="pt-BR"/>
        </w:rPr>
        <w:t>tạo</w:t>
      </w:r>
      <w:proofErr w:type="spellEnd"/>
      <w:r w:rsidRPr="005077A4">
        <w:rPr>
          <w:sz w:val="28"/>
          <w:szCs w:val="28"/>
          <w:lang w:val="pt-BR"/>
        </w:rPr>
        <w:t xml:space="preserve"> </w:t>
      </w:r>
      <w:proofErr w:type="spellStart"/>
      <w:r w:rsidRPr="005077A4">
        <w:rPr>
          <w:sz w:val="28"/>
          <w:szCs w:val="28"/>
          <w:lang w:val="pt-BR"/>
        </w:rPr>
        <w:t>đó</w:t>
      </w:r>
      <w:proofErr w:type="spellEnd"/>
      <w:r w:rsidRPr="005077A4">
        <w:rPr>
          <w:sz w:val="28"/>
          <w:szCs w:val="28"/>
          <w:lang w:val="pt-BR"/>
        </w:rPr>
        <w:t xml:space="preserve"> </w:t>
      </w:r>
      <w:proofErr w:type="spellStart"/>
      <w:r w:rsidRPr="005077A4">
        <w:rPr>
          <w:sz w:val="28"/>
          <w:szCs w:val="28"/>
          <w:lang w:val="pt-BR"/>
        </w:rPr>
        <w:t>thì</w:t>
      </w:r>
      <w:proofErr w:type="spellEnd"/>
      <w:r w:rsidRPr="005077A4">
        <w:rPr>
          <w:sz w:val="28"/>
          <w:szCs w:val="28"/>
          <w:lang w:val="pt-BR"/>
        </w:rPr>
        <w:t xml:space="preserve"> </w:t>
      </w:r>
      <w:proofErr w:type="spellStart"/>
      <w:r w:rsidRPr="005077A4">
        <w:rPr>
          <w:sz w:val="28"/>
          <w:szCs w:val="28"/>
          <w:lang w:val="pt-BR"/>
        </w:rPr>
        <w:t>được</w:t>
      </w:r>
      <w:proofErr w:type="spellEnd"/>
      <w:r w:rsidRPr="005077A4">
        <w:rPr>
          <w:sz w:val="28"/>
          <w:szCs w:val="28"/>
          <w:lang w:val="pt-BR"/>
        </w:rPr>
        <w:t xml:space="preserve"> </w:t>
      </w:r>
      <w:proofErr w:type="spellStart"/>
      <w:r w:rsidRPr="005077A4">
        <w:rPr>
          <w:sz w:val="28"/>
          <w:szCs w:val="28"/>
          <w:lang w:val="pt-BR"/>
        </w:rPr>
        <w:t>kiêm</w:t>
      </w:r>
      <w:proofErr w:type="spellEnd"/>
      <w:r w:rsidRPr="005077A4">
        <w:rPr>
          <w:sz w:val="28"/>
          <w:szCs w:val="28"/>
          <w:lang w:val="pt-BR"/>
        </w:rPr>
        <w:t xml:space="preserve"> </w:t>
      </w:r>
      <w:proofErr w:type="spellStart"/>
      <w:r w:rsidRPr="005077A4">
        <w:rPr>
          <w:sz w:val="28"/>
          <w:szCs w:val="28"/>
          <w:lang w:val="pt-BR"/>
        </w:rPr>
        <w:t>nhiệm</w:t>
      </w:r>
      <w:proofErr w:type="spellEnd"/>
      <w:r w:rsidRPr="005077A4">
        <w:rPr>
          <w:sz w:val="28"/>
          <w:szCs w:val="28"/>
          <w:lang w:val="pt-BR"/>
        </w:rPr>
        <w:t xml:space="preserve"> </w:t>
      </w:r>
      <w:proofErr w:type="spellStart"/>
      <w:r w:rsidRPr="005077A4">
        <w:rPr>
          <w:sz w:val="28"/>
          <w:szCs w:val="28"/>
          <w:lang w:val="pt-BR"/>
        </w:rPr>
        <w:t>làm</w:t>
      </w:r>
      <w:proofErr w:type="spellEnd"/>
      <w:r w:rsidRPr="005077A4">
        <w:rPr>
          <w:sz w:val="28"/>
          <w:szCs w:val="28"/>
          <w:lang w:val="pt-BR"/>
        </w:rPr>
        <w:t xml:space="preserve"> </w:t>
      </w:r>
      <w:proofErr w:type="spellStart"/>
      <w:r w:rsidRPr="005077A4">
        <w:rPr>
          <w:sz w:val="28"/>
          <w:szCs w:val="28"/>
          <w:lang w:val="pt-BR"/>
        </w:rPr>
        <w:t>trưởng</w:t>
      </w:r>
      <w:proofErr w:type="spellEnd"/>
      <w:r w:rsidRPr="005077A4">
        <w:rPr>
          <w:sz w:val="28"/>
          <w:szCs w:val="28"/>
          <w:lang w:val="pt-BR"/>
        </w:rPr>
        <w:t xml:space="preserve"> </w:t>
      </w:r>
      <w:proofErr w:type="spellStart"/>
      <w:r w:rsidRPr="005077A4">
        <w:rPr>
          <w:sz w:val="28"/>
          <w:szCs w:val="28"/>
          <w:lang w:val="pt-BR"/>
        </w:rPr>
        <w:t>các</w:t>
      </w:r>
      <w:proofErr w:type="spellEnd"/>
      <w:r w:rsidRPr="005077A4">
        <w:rPr>
          <w:sz w:val="28"/>
          <w:szCs w:val="28"/>
          <w:lang w:val="pt-BR"/>
        </w:rPr>
        <w:t xml:space="preserve"> </w:t>
      </w:r>
      <w:proofErr w:type="spellStart"/>
      <w:r w:rsidRPr="005077A4">
        <w:rPr>
          <w:sz w:val="28"/>
          <w:szCs w:val="28"/>
          <w:lang w:val="pt-BR"/>
        </w:rPr>
        <w:t>khoa</w:t>
      </w:r>
      <w:proofErr w:type="spellEnd"/>
      <w:r w:rsidRPr="005077A4">
        <w:rPr>
          <w:sz w:val="28"/>
          <w:szCs w:val="28"/>
          <w:lang w:val="pt-BR"/>
        </w:rPr>
        <w:t xml:space="preserve">, </w:t>
      </w:r>
      <w:proofErr w:type="spellStart"/>
      <w:r w:rsidRPr="005077A4">
        <w:rPr>
          <w:sz w:val="28"/>
          <w:szCs w:val="28"/>
          <w:lang w:val="pt-BR"/>
        </w:rPr>
        <w:t>bộ</w:t>
      </w:r>
      <w:proofErr w:type="spellEnd"/>
      <w:r w:rsidRPr="005077A4">
        <w:rPr>
          <w:sz w:val="28"/>
          <w:szCs w:val="28"/>
          <w:lang w:val="pt-BR"/>
        </w:rPr>
        <w:t xml:space="preserve"> </w:t>
      </w:r>
      <w:proofErr w:type="spellStart"/>
      <w:r w:rsidRPr="005077A4">
        <w:rPr>
          <w:sz w:val="28"/>
          <w:szCs w:val="28"/>
          <w:lang w:val="pt-BR"/>
        </w:rPr>
        <w:t>phận</w:t>
      </w:r>
      <w:proofErr w:type="spellEnd"/>
      <w:r w:rsidRPr="005077A4">
        <w:rPr>
          <w:sz w:val="28"/>
          <w:szCs w:val="28"/>
          <w:lang w:val="pt-BR"/>
        </w:rPr>
        <w:t xml:space="preserve"> </w:t>
      </w:r>
      <w:proofErr w:type="spellStart"/>
      <w:r w:rsidRPr="005077A4">
        <w:rPr>
          <w:sz w:val="28"/>
          <w:szCs w:val="28"/>
          <w:lang w:val="pt-BR"/>
        </w:rPr>
        <w:t>chuyên</w:t>
      </w:r>
      <w:proofErr w:type="spellEnd"/>
      <w:r w:rsidRPr="005077A4">
        <w:rPr>
          <w:sz w:val="28"/>
          <w:szCs w:val="28"/>
          <w:lang w:val="pt-BR"/>
        </w:rPr>
        <w:t xml:space="preserve"> </w:t>
      </w:r>
      <w:proofErr w:type="spellStart"/>
      <w:r w:rsidRPr="005077A4">
        <w:rPr>
          <w:sz w:val="28"/>
          <w:szCs w:val="28"/>
          <w:lang w:val="pt-BR"/>
        </w:rPr>
        <w:t>môn</w:t>
      </w:r>
      <w:proofErr w:type="spellEnd"/>
      <w:r w:rsidRPr="005077A4">
        <w:rPr>
          <w:sz w:val="28"/>
          <w:szCs w:val="28"/>
          <w:lang w:val="pt-BR"/>
        </w:rPr>
        <w:t xml:space="preserve"> </w:t>
      </w:r>
      <w:proofErr w:type="spellStart"/>
      <w:r w:rsidRPr="005077A4">
        <w:rPr>
          <w:sz w:val="28"/>
          <w:szCs w:val="28"/>
          <w:lang w:val="pt-BR"/>
        </w:rPr>
        <w:t>của</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r w:rsidRPr="005077A4">
        <w:rPr>
          <w:sz w:val="28"/>
          <w:szCs w:val="28"/>
          <w:lang w:val="pt-BR"/>
        </w:rPr>
        <w:t xml:space="preserve"> </w:t>
      </w:r>
      <w:proofErr w:type="spellStart"/>
      <w:r w:rsidRPr="005077A4">
        <w:rPr>
          <w:sz w:val="28"/>
          <w:szCs w:val="28"/>
          <w:lang w:val="pt-BR"/>
        </w:rPr>
        <w:t>khám</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 xml:space="preserve">, </w:t>
      </w:r>
      <w:proofErr w:type="spellStart"/>
      <w:r w:rsidRPr="005077A4">
        <w:rPr>
          <w:sz w:val="28"/>
          <w:szCs w:val="28"/>
          <w:lang w:val="pt-BR"/>
        </w:rPr>
        <w:t>chữa</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w:t>
      </w:r>
    </w:p>
    <w:p w14:paraId="33E0CF68" w14:textId="77777777" w:rsidR="00C9273A" w:rsidRPr="005077A4" w:rsidRDefault="00000000" w:rsidP="00C9273A">
      <w:pPr>
        <w:pStyle w:val="NormalWeb"/>
        <w:shd w:val="clear" w:color="auto" w:fill="FFFFFF"/>
        <w:spacing w:before="120" w:beforeAutospacing="0" w:after="120" w:afterAutospacing="0" w:line="380" w:lineRule="exact"/>
        <w:ind w:firstLine="720"/>
        <w:jc w:val="both"/>
        <w:rPr>
          <w:sz w:val="28"/>
          <w:lang w:val="sv-SE"/>
        </w:rPr>
      </w:pPr>
      <w:r w:rsidRPr="003F20D1">
        <w:rPr>
          <w:sz w:val="28"/>
          <w:lang w:val="sv-SE"/>
        </w:rPr>
        <w:t>Người đứng đầu của viện, trung tâm trực thuộc và nằm trong khuôn viên của bệnh viện phải có người chịu trách nhiệm chuyên môn; các khoa, phòng và tương đương phải có người phụ trách chuyên môn.</w:t>
      </w:r>
    </w:p>
    <w:p w14:paraId="528196A2" w14:textId="77777777" w:rsidR="00C9273A" w:rsidRPr="003F20D1" w:rsidRDefault="00000000" w:rsidP="00C9273A">
      <w:pPr>
        <w:tabs>
          <w:tab w:val="left" w:pos="360"/>
        </w:tabs>
        <w:spacing w:before="120" w:after="120" w:line="380" w:lineRule="exact"/>
        <w:ind w:firstLine="720"/>
        <w:jc w:val="both"/>
        <w:rPr>
          <w:szCs w:val="28"/>
          <w:lang w:val="vi-VN"/>
        </w:rPr>
      </w:pPr>
      <w:r w:rsidRPr="003F20D1">
        <w:rPr>
          <w:szCs w:val="28"/>
          <w:lang w:val="vi-VN"/>
        </w:rPr>
        <w:t xml:space="preserve">5. Cơ sở có tổ chức </w:t>
      </w:r>
      <w:r w:rsidRPr="00ED76DC">
        <w:rPr>
          <w:szCs w:val="28"/>
          <w:lang w:val="sv-SE"/>
        </w:rPr>
        <w:t xml:space="preserve">hoạt động </w:t>
      </w:r>
      <w:r w:rsidRPr="003F20D1">
        <w:rPr>
          <w:szCs w:val="28"/>
          <w:lang w:val="vi-VN"/>
        </w:rPr>
        <w:t xml:space="preserve">khám sức khỏe </w:t>
      </w:r>
      <w:r w:rsidRPr="00ED76DC">
        <w:rPr>
          <w:szCs w:val="28"/>
          <w:lang w:val="sv-SE"/>
        </w:rPr>
        <w:t xml:space="preserve">phải </w:t>
      </w:r>
      <w:r w:rsidRPr="003F20D1">
        <w:rPr>
          <w:szCs w:val="28"/>
          <w:lang w:val="vi-VN"/>
        </w:rPr>
        <w:t>đáp ứng thêm các điều kiện sau đây:</w:t>
      </w:r>
    </w:p>
    <w:p w14:paraId="507C9420" w14:textId="77777777" w:rsidR="00C9273A" w:rsidRDefault="00000000" w:rsidP="00C9273A">
      <w:pPr>
        <w:tabs>
          <w:tab w:val="left" w:pos="360"/>
        </w:tabs>
        <w:spacing w:before="120" w:after="120" w:line="380" w:lineRule="exact"/>
        <w:ind w:firstLine="720"/>
        <w:jc w:val="both"/>
        <w:rPr>
          <w:szCs w:val="28"/>
          <w:lang w:val="vi-VN"/>
        </w:rPr>
      </w:pPr>
      <w:r w:rsidRPr="003F20D1">
        <w:rPr>
          <w:szCs w:val="28"/>
          <w:lang w:val="vi-VN"/>
        </w:rPr>
        <w:t>Phải có đủ các bộ phận khám lâm sàng, cận lâm sàng, nhân lực và thiết bị y tế cần thiết để khám, phát hiện được tình trạng sức khỏe theo tiêu chuẩn sức khỏe và mẫu phiếu khám sức khỏe được ban hành kèm theo các văn bản hướng dẫn khám sức khỏe.</w:t>
      </w:r>
    </w:p>
    <w:p w14:paraId="564B7035" w14:textId="77777777" w:rsidR="00C9273A" w:rsidRPr="00E90B72" w:rsidRDefault="00000000" w:rsidP="00C9273A">
      <w:pPr>
        <w:pStyle w:val="NormalWeb"/>
        <w:spacing w:before="60" w:beforeAutospacing="0" w:after="60" w:afterAutospacing="0" w:line="380" w:lineRule="exact"/>
        <w:ind w:firstLine="720"/>
        <w:jc w:val="both"/>
        <w:rPr>
          <w:spacing w:val="-4"/>
          <w:sz w:val="28"/>
          <w:szCs w:val="28"/>
          <w:lang w:val="vi-VN"/>
        </w:rPr>
      </w:pPr>
      <w:r w:rsidRPr="00ED76DC">
        <w:rPr>
          <w:szCs w:val="28"/>
          <w:lang w:val="vi-VN"/>
        </w:rPr>
        <w:lastRenderedPageBreak/>
        <w:t xml:space="preserve">6. </w:t>
      </w:r>
      <w:r w:rsidRPr="00E90B72">
        <w:rPr>
          <w:sz w:val="28"/>
          <w:szCs w:val="28"/>
          <w:lang w:val="vi-VN"/>
        </w:rPr>
        <w:t>Cơ sở thẩm mỹ (thẩm mỹ viện, viện thẩm mỹ) chỉ được thực hiện các dịch vụ thẩm mỹ bao gồm xăm, phun, thêu trên da không sử dụng thuốc gây tê dạng tiêm, xoa bóp</w:t>
      </w:r>
      <w:r w:rsidRPr="00ED76DC">
        <w:rPr>
          <w:sz w:val="28"/>
          <w:szCs w:val="28"/>
          <w:lang w:val="vi-VN"/>
        </w:rPr>
        <w:t xml:space="preserve"> và </w:t>
      </w:r>
      <w:r w:rsidRPr="00E90B72">
        <w:rPr>
          <w:spacing w:val="-4"/>
          <w:sz w:val="28"/>
          <w:szCs w:val="28"/>
          <w:lang w:val="vi-VN"/>
        </w:rPr>
        <w:t>không được thực hiện các dịch vụ thẩm mỹ sau đây:</w:t>
      </w:r>
    </w:p>
    <w:p w14:paraId="271C8044" w14:textId="77777777" w:rsidR="00C9273A" w:rsidRPr="00E90B72" w:rsidRDefault="00000000" w:rsidP="00C9273A">
      <w:pPr>
        <w:pStyle w:val="NormalWeb"/>
        <w:spacing w:before="60" w:beforeAutospacing="0" w:after="60" w:afterAutospacing="0" w:line="380" w:lineRule="exact"/>
        <w:ind w:firstLine="720"/>
        <w:jc w:val="both"/>
        <w:rPr>
          <w:spacing w:val="-4"/>
          <w:sz w:val="28"/>
          <w:szCs w:val="28"/>
          <w:lang w:val="vi-VN"/>
        </w:rPr>
      </w:pPr>
      <w:r w:rsidRPr="00E90B72">
        <w:rPr>
          <w:spacing w:val="-4"/>
          <w:sz w:val="28"/>
          <w:szCs w:val="28"/>
          <w:lang w:val="vi-VN"/>
        </w:rPr>
        <w:t>a) Dịch vụ thẩm mỹ có sử dụng thuốc, các chất, thiết bị để can thiệp vào cơ thể người (phẫu thuật, thủ thuật, các can thiệp có tiêm, chích, bơm, chiếu tia, sóng, đốt hoặc các can thiệp xâm lấn khác) nhằm:</w:t>
      </w:r>
    </w:p>
    <w:p w14:paraId="0B717078" w14:textId="77777777" w:rsidR="00C9273A" w:rsidRPr="00E90B72" w:rsidRDefault="00000000" w:rsidP="00C9273A">
      <w:pPr>
        <w:pStyle w:val="NormalWeb"/>
        <w:spacing w:before="60" w:beforeAutospacing="0" w:after="60" w:afterAutospacing="0" w:line="380" w:lineRule="exact"/>
        <w:ind w:firstLine="720"/>
        <w:jc w:val="both"/>
        <w:rPr>
          <w:spacing w:val="-4"/>
          <w:sz w:val="28"/>
          <w:szCs w:val="28"/>
          <w:lang w:val="vi-VN"/>
        </w:rPr>
      </w:pPr>
      <w:r w:rsidRPr="00E90B72">
        <w:rPr>
          <w:spacing w:val="-4"/>
          <w:sz w:val="28"/>
          <w:szCs w:val="28"/>
          <w:lang w:val="vi-VN"/>
        </w:rPr>
        <w:t>- Làm thay đổi màu sắc da, hình dạng, tăng cân nặng, giảm cân nặng (giảm béo, giảm mỡ cơ thể);</w:t>
      </w:r>
    </w:p>
    <w:p w14:paraId="19F4752D" w14:textId="77777777" w:rsidR="00C9273A" w:rsidRPr="00E90B72" w:rsidRDefault="00000000" w:rsidP="00C9273A">
      <w:pPr>
        <w:pStyle w:val="NormalWeb"/>
        <w:spacing w:before="60" w:beforeAutospacing="0" w:after="60" w:afterAutospacing="0" w:line="380" w:lineRule="exact"/>
        <w:ind w:firstLine="720"/>
        <w:jc w:val="both"/>
        <w:rPr>
          <w:sz w:val="28"/>
          <w:szCs w:val="28"/>
          <w:lang w:val="vi-VN"/>
        </w:rPr>
      </w:pPr>
      <w:r w:rsidRPr="00E90B72">
        <w:rPr>
          <w:sz w:val="28"/>
          <w:szCs w:val="28"/>
          <w:lang w:val="vi-VN"/>
        </w:rPr>
        <w:t>- Khắc phục khiếm khuyết hoặc tạo hình theo ý muốn đối với các bộ phận trên cơ thể (da, mũi, mắt, môi, khuôn mặt, ngực, bụng, mông và các bộ phận khác trên cơ thể người);</w:t>
      </w:r>
    </w:p>
    <w:p w14:paraId="5240010F" w14:textId="77777777" w:rsidR="00C9273A" w:rsidRPr="00E90B72" w:rsidRDefault="00000000" w:rsidP="00C9273A">
      <w:pPr>
        <w:pStyle w:val="NormalWeb"/>
        <w:spacing w:before="60" w:beforeAutospacing="0" w:after="60" w:afterAutospacing="0" w:line="380" w:lineRule="exact"/>
        <w:ind w:firstLine="720"/>
        <w:jc w:val="both"/>
        <w:rPr>
          <w:spacing w:val="-4"/>
          <w:sz w:val="28"/>
          <w:szCs w:val="28"/>
          <w:lang w:val="vi-VN"/>
        </w:rPr>
      </w:pPr>
      <w:r w:rsidRPr="00E90B72">
        <w:rPr>
          <w:spacing w:val="-4"/>
          <w:sz w:val="28"/>
          <w:szCs w:val="28"/>
          <w:lang w:val="vi-VN"/>
        </w:rPr>
        <w:t>- Tái tạo, phục hồi tế bào hoặc bộ phận hoặc chức năng cơ thể người.</w:t>
      </w:r>
    </w:p>
    <w:p w14:paraId="7C7581C0" w14:textId="77777777" w:rsidR="00C9273A" w:rsidRPr="00E90B72" w:rsidRDefault="00000000" w:rsidP="00C9273A">
      <w:pPr>
        <w:pStyle w:val="NormalWeb"/>
        <w:spacing w:before="60" w:beforeAutospacing="0" w:after="60" w:afterAutospacing="0" w:line="380" w:lineRule="exact"/>
        <w:ind w:firstLine="720"/>
        <w:jc w:val="both"/>
        <w:rPr>
          <w:sz w:val="28"/>
          <w:szCs w:val="28"/>
          <w:lang w:val="vi-VN"/>
        </w:rPr>
      </w:pPr>
      <w:r w:rsidRPr="00E90B72">
        <w:rPr>
          <w:spacing w:val="-4"/>
          <w:sz w:val="28"/>
          <w:szCs w:val="28"/>
          <w:lang w:val="vi-VN"/>
        </w:rPr>
        <w:t>b) Dịch vụ xăm, phun, thêu trên da có sử dụng thuốc gây tê dạng tiêm</w:t>
      </w:r>
      <w:r w:rsidRPr="00E90B72">
        <w:rPr>
          <w:sz w:val="28"/>
          <w:szCs w:val="28"/>
          <w:lang w:val="vi-VN"/>
        </w:rPr>
        <w:t>;</w:t>
      </w:r>
    </w:p>
    <w:p w14:paraId="42FF92C5" w14:textId="77777777" w:rsidR="00C9273A" w:rsidRPr="005077A4" w:rsidRDefault="00000000" w:rsidP="00C9273A">
      <w:pPr>
        <w:spacing w:before="60" w:after="60" w:line="380" w:lineRule="exact"/>
        <w:ind w:firstLine="720"/>
        <w:jc w:val="both"/>
        <w:outlineLvl w:val="2"/>
        <w:rPr>
          <w:szCs w:val="28"/>
          <w:lang w:val="pt-BR"/>
        </w:rPr>
      </w:pPr>
      <w:proofErr w:type="spellStart"/>
      <w:r w:rsidRPr="005077A4">
        <w:rPr>
          <w:b/>
          <w:bCs/>
          <w:szCs w:val="28"/>
          <w:lang w:val="pt-BR"/>
        </w:rPr>
        <w:t>Điều</w:t>
      </w:r>
      <w:proofErr w:type="spellEnd"/>
      <w:r w:rsidRPr="005077A4">
        <w:rPr>
          <w:b/>
          <w:bCs/>
          <w:szCs w:val="28"/>
          <w:lang w:val="pt-BR"/>
        </w:rPr>
        <w:t xml:space="preserve"> 41. </w:t>
      </w:r>
      <w:proofErr w:type="spellStart"/>
      <w:r w:rsidRPr="005077A4">
        <w:rPr>
          <w:b/>
          <w:bCs/>
          <w:szCs w:val="28"/>
          <w:lang w:val="pt-BR"/>
        </w:rPr>
        <w:t>Điều</w:t>
      </w:r>
      <w:proofErr w:type="spellEnd"/>
      <w:r w:rsidRPr="005077A4">
        <w:rPr>
          <w:b/>
          <w:bCs/>
          <w:szCs w:val="28"/>
          <w:lang w:val="pt-BR"/>
        </w:rPr>
        <w:t xml:space="preserve"> </w:t>
      </w:r>
      <w:proofErr w:type="spellStart"/>
      <w:r w:rsidRPr="005077A4">
        <w:rPr>
          <w:b/>
          <w:bCs/>
          <w:szCs w:val="28"/>
          <w:lang w:val="pt-BR"/>
        </w:rPr>
        <w:t>kiện</w:t>
      </w:r>
      <w:proofErr w:type="spellEnd"/>
      <w:r w:rsidRPr="005077A4">
        <w:rPr>
          <w:b/>
          <w:bCs/>
          <w:szCs w:val="28"/>
          <w:lang w:val="pt-BR"/>
        </w:rPr>
        <w:t xml:space="preserve"> </w:t>
      </w:r>
      <w:proofErr w:type="spellStart"/>
      <w:r w:rsidRPr="005077A4">
        <w:rPr>
          <w:b/>
          <w:bCs/>
          <w:szCs w:val="28"/>
          <w:lang w:val="pt-BR"/>
        </w:rPr>
        <w:t>cấp</w:t>
      </w:r>
      <w:proofErr w:type="spellEnd"/>
      <w:r w:rsidRPr="005077A4">
        <w:rPr>
          <w:b/>
          <w:bCs/>
          <w:szCs w:val="28"/>
          <w:lang w:val="pt-BR"/>
        </w:rPr>
        <w:t xml:space="preserve"> </w:t>
      </w:r>
      <w:proofErr w:type="spellStart"/>
      <w:r w:rsidRPr="005077A4">
        <w:rPr>
          <w:b/>
          <w:bCs/>
          <w:szCs w:val="28"/>
          <w:lang w:val="pt-BR"/>
        </w:rPr>
        <w:t>giấy</w:t>
      </w:r>
      <w:proofErr w:type="spellEnd"/>
      <w:r w:rsidRPr="005077A4">
        <w:rPr>
          <w:b/>
          <w:bCs/>
          <w:szCs w:val="28"/>
          <w:lang w:val="pt-BR"/>
        </w:rPr>
        <w:t xml:space="preserve"> </w:t>
      </w:r>
      <w:proofErr w:type="spellStart"/>
      <w:r w:rsidRPr="005077A4">
        <w:rPr>
          <w:b/>
          <w:bCs/>
          <w:szCs w:val="28"/>
          <w:lang w:val="pt-BR"/>
        </w:rPr>
        <w:t>phép</w:t>
      </w:r>
      <w:proofErr w:type="spellEnd"/>
      <w:r w:rsidRPr="005077A4">
        <w:rPr>
          <w:b/>
          <w:bCs/>
          <w:szCs w:val="28"/>
          <w:lang w:val="pt-BR"/>
        </w:rPr>
        <w:t xml:space="preserve"> </w:t>
      </w:r>
      <w:proofErr w:type="spellStart"/>
      <w:r w:rsidRPr="005077A4">
        <w:rPr>
          <w:b/>
          <w:bCs/>
          <w:szCs w:val="28"/>
          <w:lang w:val="pt-BR"/>
        </w:rPr>
        <w:t>hoạt</w:t>
      </w:r>
      <w:proofErr w:type="spellEnd"/>
      <w:r w:rsidRPr="005077A4">
        <w:rPr>
          <w:b/>
          <w:bCs/>
          <w:szCs w:val="28"/>
          <w:lang w:val="pt-BR"/>
        </w:rPr>
        <w:t xml:space="preserve"> </w:t>
      </w:r>
      <w:proofErr w:type="spellStart"/>
      <w:r w:rsidRPr="005077A4">
        <w:rPr>
          <w:b/>
          <w:bCs/>
          <w:szCs w:val="28"/>
          <w:lang w:val="pt-BR"/>
        </w:rPr>
        <w:t>động</w:t>
      </w:r>
      <w:proofErr w:type="spellEnd"/>
      <w:r w:rsidRPr="005077A4">
        <w:rPr>
          <w:b/>
          <w:bCs/>
          <w:szCs w:val="28"/>
          <w:lang w:val="pt-BR"/>
        </w:rPr>
        <w:t xml:space="preserve"> </w:t>
      </w:r>
      <w:proofErr w:type="spellStart"/>
      <w:r w:rsidRPr="005077A4">
        <w:rPr>
          <w:b/>
          <w:bCs/>
          <w:szCs w:val="28"/>
          <w:lang w:val="pt-BR"/>
        </w:rPr>
        <w:t>đối</w:t>
      </w:r>
      <w:proofErr w:type="spellEnd"/>
      <w:r w:rsidRPr="005077A4">
        <w:rPr>
          <w:b/>
          <w:bCs/>
          <w:szCs w:val="28"/>
          <w:lang w:val="pt-BR"/>
        </w:rPr>
        <w:t xml:space="preserve"> </w:t>
      </w:r>
      <w:proofErr w:type="spellStart"/>
      <w:r w:rsidRPr="005077A4">
        <w:rPr>
          <w:b/>
          <w:bCs/>
          <w:szCs w:val="28"/>
          <w:lang w:val="pt-BR"/>
        </w:rPr>
        <w:t>với</w:t>
      </w:r>
      <w:proofErr w:type="spellEnd"/>
      <w:r w:rsidRPr="005077A4">
        <w:rPr>
          <w:b/>
          <w:bCs/>
          <w:szCs w:val="28"/>
          <w:lang w:val="pt-BR"/>
        </w:rPr>
        <w:t xml:space="preserve"> </w:t>
      </w:r>
      <w:proofErr w:type="spellStart"/>
      <w:r w:rsidRPr="005077A4">
        <w:rPr>
          <w:b/>
          <w:bCs/>
          <w:szCs w:val="28"/>
          <w:lang w:val="pt-BR"/>
        </w:rPr>
        <w:t>bệnh</w:t>
      </w:r>
      <w:proofErr w:type="spellEnd"/>
      <w:r w:rsidRPr="005077A4">
        <w:rPr>
          <w:b/>
          <w:bCs/>
          <w:szCs w:val="28"/>
          <w:lang w:val="pt-BR"/>
        </w:rPr>
        <w:t xml:space="preserve"> </w:t>
      </w:r>
      <w:proofErr w:type="spellStart"/>
      <w:r w:rsidRPr="005077A4">
        <w:rPr>
          <w:b/>
          <w:bCs/>
          <w:szCs w:val="28"/>
          <w:lang w:val="pt-BR"/>
        </w:rPr>
        <w:t>viện</w:t>
      </w:r>
      <w:proofErr w:type="spellEnd"/>
    </w:p>
    <w:p w14:paraId="61AE5852" w14:textId="77777777" w:rsidR="00C9273A" w:rsidRPr="005077A4" w:rsidRDefault="00000000" w:rsidP="00C9273A">
      <w:pPr>
        <w:pStyle w:val="NormalWeb"/>
        <w:spacing w:before="60" w:beforeAutospacing="0" w:after="60" w:afterAutospacing="0" w:line="380" w:lineRule="exact"/>
        <w:ind w:firstLine="720"/>
        <w:jc w:val="both"/>
        <w:rPr>
          <w:sz w:val="28"/>
          <w:szCs w:val="28"/>
          <w:lang w:val="pt-BR"/>
        </w:rPr>
      </w:pPr>
      <w:proofErr w:type="spellStart"/>
      <w:r w:rsidRPr="005077A4">
        <w:rPr>
          <w:sz w:val="28"/>
          <w:szCs w:val="28"/>
          <w:lang w:val="pt-BR"/>
        </w:rPr>
        <w:t>Ngoài</w:t>
      </w:r>
      <w:proofErr w:type="spellEnd"/>
      <w:r w:rsidRPr="005077A4">
        <w:rPr>
          <w:sz w:val="28"/>
          <w:szCs w:val="28"/>
          <w:lang w:val="pt-BR"/>
        </w:rPr>
        <w:t xml:space="preserve"> </w:t>
      </w:r>
      <w:proofErr w:type="spellStart"/>
      <w:r w:rsidRPr="005077A4">
        <w:rPr>
          <w:sz w:val="28"/>
          <w:szCs w:val="28"/>
          <w:lang w:val="pt-BR"/>
        </w:rPr>
        <w:t>việc</w:t>
      </w:r>
      <w:proofErr w:type="spellEnd"/>
      <w:r w:rsidRPr="005077A4">
        <w:rPr>
          <w:sz w:val="28"/>
          <w:szCs w:val="28"/>
          <w:lang w:val="pt-BR"/>
        </w:rPr>
        <w:t xml:space="preserve"> </w:t>
      </w:r>
      <w:proofErr w:type="spellStart"/>
      <w:r w:rsidRPr="005077A4">
        <w:rPr>
          <w:sz w:val="28"/>
          <w:szCs w:val="28"/>
          <w:lang w:val="pt-BR"/>
        </w:rPr>
        <w:t>đáp</w:t>
      </w:r>
      <w:proofErr w:type="spellEnd"/>
      <w:r w:rsidRPr="005077A4">
        <w:rPr>
          <w:sz w:val="28"/>
          <w:szCs w:val="28"/>
          <w:lang w:val="pt-BR"/>
        </w:rPr>
        <w:t xml:space="preserve"> </w:t>
      </w:r>
      <w:proofErr w:type="spellStart"/>
      <w:r w:rsidRPr="005077A4">
        <w:rPr>
          <w:sz w:val="28"/>
          <w:szCs w:val="28"/>
          <w:lang w:val="pt-BR"/>
        </w:rPr>
        <w:t>ứng</w:t>
      </w:r>
      <w:proofErr w:type="spellEnd"/>
      <w:r w:rsidRPr="005077A4">
        <w:rPr>
          <w:sz w:val="28"/>
          <w:szCs w:val="28"/>
          <w:lang w:val="pt-BR"/>
        </w:rPr>
        <w:t xml:space="preserve"> </w:t>
      </w:r>
      <w:proofErr w:type="spellStart"/>
      <w:r w:rsidRPr="005077A4">
        <w:rPr>
          <w:sz w:val="28"/>
          <w:szCs w:val="28"/>
          <w:lang w:val="pt-BR"/>
        </w:rPr>
        <w:t>các</w:t>
      </w:r>
      <w:proofErr w:type="spellEnd"/>
      <w:r w:rsidRPr="005077A4">
        <w:rPr>
          <w:sz w:val="28"/>
          <w:szCs w:val="28"/>
          <w:lang w:val="pt-BR"/>
        </w:rPr>
        <w:t xml:space="preserve"> </w:t>
      </w:r>
      <w:proofErr w:type="spellStart"/>
      <w:r w:rsidRPr="005077A4">
        <w:rPr>
          <w:sz w:val="28"/>
          <w:szCs w:val="28"/>
          <w:lang w:val="pt-BR"/>
        </w:rPr>
        <w:t>điều</w:t>
      </w:r>
      <w:proofErr w:type="spellEnd"/>
      <w:r w:rsidRPr="005077A4">
        <w:rPr>
          <w:sz w:val="28"/>
          <w:szCs w:val="28"/>
          <w:lang w:val="pt-BR"/>
        </w:rPr>
        <w:t xml:space="preserve"> </w:t>
      </w:r>
      <w:proofErr w:type="spellStart"/>
      <w:r w:rsidRPr="005077A4">
        <w:rPr>
          <w:sz w:val="28"/>
          <w:szCs w:val="28"/>
          <w:lang w:val="pt-BR"/>
        </w:rPr>
        <w:t>kiện</w:t>
      </w:r>
      <w:proofErr w:type="spellEnd"/>
      <w:r w:rsidRPr="005077A4">
        <w:rPr>
          <w:sz w:val="28"/>
          <w:szCs w:val="28"/>
          <w:lang w:val="pt-BR"/>
        </w:rPr>
        <w:t xml:space="preserve"> </w:t>
      </w:r>
      <w:proofErr w:type="spellStart"/>
      <w:r w:rsidRPr="005077A4">
        <w:rPr>
          <w:sz w:val="28"/>
          <w:szCs w:val="28"/>
          <w:lang w:val="pt-BR"/>
        </w:rPr>
        <w:t>chung</w:t>
      </w:r>
      <w:proofErr w:type="spellEnd"/>
      <w:r w:rsidRPr="005077A4">
        <w:rPr>
          <w:sz w:val="28"/>
          <w:szCs w:val="28"/>
          <w:lang w:val="pt-BR"/>
        </w:rPr>
        <w:t xml:space="preserve"> </w:t>
      </w:r>
      <w:proofErr w:type="spellStart"/>
      <w:r w:rsidRPr="005077A4">
        <w:rPr>
          <w:sz w:val="28"/>
          <w:szCs w:val="28"/>
          <w:lang w:val="pt-BR"/>
        </w:rPr>
        <w:t>theo</w:t>
      </w:r>
      <w:proofErr w:type="spellEnd"/>
      <w:r w:rsidRPr="005077A4">
        <w:rPr>
          <w:sz w:val="28"/>
          <w:szCs w:val="28"/>
          <w:lang w:val="pt-BR"/>
        </w:rPr>
        <w:t xml:space="preserve"> </w:t>
      </w:r>
      <w:proofErr w:type="spellStart"/>
      <w:r w:rsidRPr="005077A4">
        <w:rPr>
          <w:sz w:val="28"/>
          <w:szCs w:val="28"/>
          <w:lang w:val="pt-BR"/>
        </w:rPr>
        <w:t>quy</w:t>
      </w:r>
      <w:proofErr w:type="spellEnd"/>
      <w:r w:rsidRPr="005077A4">
        <w:rPr>
          <w:sz w:val="28"/>
          <w:szCs w:val="28"/>
          <w:lang w:val="pt-BR"/>
        </w:rPr>
        <w:t xml:space="preserve"> </w:t>
      </w:r>
      <w:proofErr w:type="spellStart"/>
      <w:r w:rsidRPr="005077A4">
        <w:rPr>
          <w:sz w:val="28"/>
          <w:szCs w:val="28"/>
          <w:lang w:val="pt-BR"/>
        </w:rPr>
        <w:t>định</w:t>
      </w:r>
      <w:proofErr w:type="spellEnd"/>
      <w:r w:rsidRPr="005077A4">
        <w:rPr>
          <w:sz w:val="28"/>
          <w:szCs w:val="28"/>
          <w:lang w:val="pt-BR"/>
        </w:rPr>
        <w:t xml:space="preserve"> </w:t>
      </w:r>
      <w:proofErr w:type="spellStart"/>
      <w:r w:rsidRPr="005077A4">
        <w:rPr>
          <w:sz w:val="28"/>
          <w:szCs w:val="28"/>
          <w:lang w:val="pt-BR"/>
        </w:rPr>
        <w:t>tại</w:t>
      </w:r>
      <w:proofErr w:type="spellEnd"/>
      <w:r w:rsidRPr="005077A4">
        <w:rPr>
          <w:sz w:val="28"/>
          <w:szCs w:val="28"/>
          <w:lang w:val="pt-BR"/>
        </w:rPr>
        <w:t xml:space="preserve"> </w:t>
      </w:r>
      <w:proofErr w:type="spellStart"/>
      <w:r w:rsidRPr="005077A4">
        <w:rPr>
          <w:sz w:val="28"/>
          <w:szCs w:val="28"/>
          <w:lang w:val="pt-BR"/>
        </w:rPr>
        <w:t>Điều</w:t>
      </w:r>
      <w:proofErr w:type="spellEnd"/>
      <w:r w:rsidRPr="005077A4">
        <w:rPr>
          <w:sz w:val="28"/>
          <w:szCs w:val="28"/>
          <w:lang w:val="pt-BR"/>
        </w:rPr>
        <w:t xml:space="preserve"> 40 </w:t>
      </w:r>
      <w:proofErr w:type="spellStart"/>
      <w:r w:rsidRPr="005077A4">
        <w:rPr>
          <w:sz w:val="28"/>
          <w:szCs w:val="28"/>
          <w:lang w:val="pt-BR"/>
        </w:rPr>
        <w:t>Nghị</w:t>
      </w:r>
      <w:proofErr w:type="spellEnd"/>
      <w:r w:rsidRPr="005077A4">
        <w:rPr>
          <w:sz w:val="28"/>
          <w:szCs w:val="28"/>
          <w:lang w:val="pt-BR"/>
        </w:rPr>
        <w:t xml:space="preserve"> </w:t>
      </w:r>
      <w:proofErr w:type="spellStart"/>
      <w:r w:rsidRPr="005077A4">
        <w:rPr>
          <w:sz w:val="28"/>
          <w:szCs w:val="28"/>
          <w:lang w:val="pt-BR"/>
        </w:rPr>
        <w:t>định</w:t>
      </w:r>
      <w:proofErr w:type="spellEnd"/>
      <w:r w:rsidRPr="005077A4">
        <w:rPr>
          <w:sz w:val="28"/>
          <w:szCs w:val="28"/>
          <w:lang w:val="pt-BR"/>
        </w:rPr>
        <w:t xml:space="preserve"> </w:t>
      </w:r>
      <w:proofErr w:type="spellStart"/>
      <w:r w:rsidRPr="005077A4">
        <w:rPr>
          <w:sz w:val="28"/>
          <w:szCs w:val="28"/>
          <w:lang w:val="pt-BR"/>
        </w:rPr>
        <w:t>này</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 xml:space="preserve"> </w:t>
      </w:r>
      <w:proofErr w:type="spellStart"/>
      <w:r w:rsidRPr="005077A4">
        <w:rPr>
          <w:sz w:val="28"/>
          <w:szCs w:val="28"/>
          <w:lang w:val="pt-BR"/>
        </w:rPr>
        <w:t>viện</w:t>
      </w:r>
      <w:proofErr w:type="spellEnd"/>
      <w:r w:rsidRPr="005077A4">
        <w:rPr>
          <w:sz w:val="28"/>
          <w:szCs w:val="28"/>
          <w:lang w:val="pt-BR"/>
        </w:rPr>
        <w:t xml:space="preserve"> </w:t>
      </w:r>
      <w:proofErr w:type="spellStart"/>
      <w:r w:rsidRPr="005077A4">
        <w:rPr>
          <w:sz w:val="28"/>
          <w:szCs w:val="28"/>
          <w:lang w:val="pt-BR"/>
        </w:rPr>
        <w:t>phải</w:t>
      </w:r>
      <w:proofErr w:type="spellEnd"/>
      <w:r w:rsidRPr="005077A4">
        <w:rPr>
          <w:sz w:val="28"/>
          <w:szCs w:val="28"/>
          <w:lang w:val="pt-BR"/>
        </w:rPr>
        <w:t xml:space="preserve"> </w:t>
      </w:r>
      <w:proofErr w:type="spellStart"/>
      <w:r w:rsidRPr="005077A4">
        <w:rPr>
          <w:sz w:val="28"/>
          <w:szCs w:val="28"/>
          <w:lang w:val="pt-BR"/>
        </w:rPr>
        <w:t>đáp</w:t>
      </w:r>
      <w:proofErr w:type="spellEnd"/>
      <w:r w:rsidRPr="005077A4">
        <w:rPr>
          <w:sz w:val="28"/>
          <w:szCs w:val="28"/>
          <w:lang w:val="pt-BR"/>
        </w:rPr>
        <w:t xml:space="preserve"> </w:t>
      </w:r>
      <w:proofErr w:type="spellStart"/>
      <w:r w:rsidRPr="005077A4">
        <w:rPr>
          <w:sz w:val="28"/>
          <w:szCs w:val="28"/>
          <w:lang w:val="pt-BR"/>
        </w:rPr>
        <w:t>ứng</w:t>
      </w:r>
      <w:proofErr w:type="spellEnd"/>
      <w:r w:rsidRPr="005077A4">
        <w:rPr>
          <w:sz w:val="28"/>
          <w:szCs w:val="28"/>
          <w:lang w:val="pt-BR"/>
        </w:rPr>
        <w:t xml:space="preserve"> </w:t>
      </w:r>
      <w:proofErr w:type="spellStart"/>
      <w:r w:rsidRPr="005077A4">
        <w:rPr>
          <w:sz w:val="28"/>
          <w:szCs w:val="28"/>
          <w:lang w:val="pt-BR"/>
        </w:rPr>
        <w:t>thêm</w:t>
      </w:r>
      <w:proofErr w:type="spellEnd"/>
      <w:r w:rsidRPr="005077A4">
        <w:rPr>
          <w:sz w:val="28"/>
          <w:szCs w:val="28"/>
          <w:lang w:val="pt-BR"/>
        </w:rPr>
        <w:t xml:space="preserve"> </w:t>
      </w:r>
      <w:proofErr w:type="spellStart"/>
      <w:r w:rsidRPr="005077A4">
        <w:rPr>
          <w:sz w:val="28"/>
          <w:szCs w:val="28"/>
          <w:lang w:val="pt-BR"/>
        </w:rPr>
        <w:t>các</w:t>
      </w:r>
      <w:proofErr w:type="spellEnd"/>
      <w:r w:rsidRPr="005077A4">
        <w:rPr>
          <w:sz w:val="28"/>
          <w:szCs w:val="28"/>
          <w:lang w:val="pt-BR"/>
        </w:rPr>
        <w:t xml:space="preserve"> </w:t>
      </w:r>
      <w:proofErr w:type="spellStart"/>
      <w:r w:rsidRPr="005077A4">
        <w:rPr>
          <w:sz w:val="28"/>
          <w:szCs w:val="28"/>
          <w:lang w:val="pt-BR"/>
        </w:rPr>
        <w:t>điều</w:t>
      </w:r>
      <w:proofErr w:type="spellEnd"/>
      <w:r w:rsidRPr="005077A4">
        <w:rPr>
          <w:sz w:val="28"/>
          <w:szCs w:val="28"/>
          <w:lang w:val="pt-BR"/>
        </w:rPr>
        <w:t xml:space="preserve"> </w:t>
      </w:r>
      <w:proofErr w:type="spellStart"/>
      <w:r w:rsidRPr="005077A4">
        <w:rPr>
          <w:sz w:val="28"/>
          <w:szCs w:val="28"/>
          <w:lang w:val="pt-BR"/>
        </w:rPr>
        <w:t>kiện</w:t>
      </w:r>
      <w:proofErr w:type="spellEnd"/>
      <w:r w:rsidRPr="005077A4">
        <w:rPr>
          <w:sz w:val="28"/>
          <w:szCs w:val="28"/>
          <w:lang w:val="pt-BR"/>
        </w:rPr>
        <w:t xml:space="preserve"> </w:t>
      </w:r>
      <w:proofErr w:type="spellStart"/>
      <w:r w:rsidRPr="005077A4">
        <w:rPr>
          <w:sz w:val="28"/>
          <w:szCs w:val="28"/>
          <w:lang w:val="pt-BR"/>
        </w:rPr>
        <w:t>sau</w:t>
      </w:r>
      <w:proofErr w:type="spellEnd"/>
      <w:r w:rsidRPr="005077A4">
        <w:rPr>
          <w:sz w:val="28"/>
          <w:szCs w:val="28"/>
          <w:lang w:val="pt-BR"/>
        </w:rPr>
        <w:t xml:space="preserve"> </w:t>
      </w:r>
      <w:proofErr w:type="spellStart"/>
      <w:r w:rsidRPr="005077A4">
        <w:rPr>
          <w:sz w:val="28"/>
          <w:szCs w:val="28"/>
          <w:lang w:val="pt-BR"/>
        </w:rPr>
        <w:t>đây</w:t>
      </w:r>
      <w:proofErr w:type="spellEnd"/>
      <w:r w:rsidRPr="005077A4">
        <w:rPr>
          <w:sz w:val="28"/>
          <w:szCs w:val="28"/>
          <w:lang w:val="pt-BR"/>
        </w:rPr>
        <w:t>:</w:t>
      </w:r>
    </w:p>
    <w:p w14:paraId="787F29F0" w14:textId="77777777" w:rsidR="00C9273A" w:rsidRPr="005077A4" w:rsidRDefault="00000000" w:rsidP="00C9273A">
      <w:pPr>
        <w:pStyle w:val="NormalWeb"/>
        <w:spacing w:before="60" w:beforeAutospacing="0" w:after="60" w:afterAutospacing="0" w:line="380" w:lineRule="exact"/>
        <w:ind w:firstLine="720"/>
        <w:jc w:val="both"/>
        <w:rPr>
          <w:sz w:val="28"/>
          <w:szCs w:val="28"/>
          <w:lang w:val="vi-VN"/>
        </w:rPr>
      </w:pPr>
      <w:r w:rsidRPr="005077A4">
        <w:rPr>
          <w:sz w:val="28"/>
          <w:szCs w:val="28"/>
          <w:lang w:val="vi-VN"/>
        </w:rPr>
        <w:t>1. Quy mô bệnh viện:</w:t>
      </w:r>
    </w:p>
    <w:p w14:paraId="4178C876" w14:textId="77777777" w:rsidR="00C9273A" w:rsidRPr="005077A4" w:rsidRDefault="00000000" w:rsidP="00C9273A">
      <w:pPr>
        <w:pStyle w:val="NormalWeb"/>
        <w:spacing w:before="60" w:beforeAutospacing="0" w:after="60" w:afterAutospacing="0" w:line="380" w:lineRule="exact"/>
        <w:ind w:firstLine="720"/>
        <w:jc w:val="both"/>
        <w:rPr>
          <w:iCs/>
          <w:sz w:val="28"/>
          <w:szCs w:val="28"/>
          <w:lang w:val="pt-BR"/>
        </w:rPr>
      </w:pPr>
      <w:r w:rsidRPr="005077A4">
        <w:rPr>
          <w:iCs/>
          <w:sz w:val="28"/>
          <w:szCs w:val="28"/>
          <w:lang w:val="pt-BR"/>
        </w:rPr>
        <w:t xml:space="preserve">a)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viện</w:t>
      </w:r>
      <w:proofErr w:type="spellEnd"/>
      <w:r w:rsidRPr="005077A4">
        <w:rPr>
          <w:iCs/>
          <w:sz w:val="28"/>
          <w:szCs w:val="28"/>
          <w:lang w:val="pt-BR"/>
        </w:rPr>
        <w:t xml:space="preserve"> </w:t>
      </w:r>
      <w:proofErr w:type="spellStart"/>
      <w:r w:rsidRPr="005077A4">
        <w:rPr>
          <w:iCs/>
          <w:sz w:val="28"/>
          <w:szCs w:val="28"/>
          <w:lang w:val="pt-BR"/>
        </w:rPr>
        <w:t>đa</w:t>
      </w:r>
      <w:proofErr w:type="spellEnd"/>
      <w:r w:rsidRPr="005077A4">
        <w:rPr>
          <w:iCs/>
          <w:sz w:val="28"/>
          <w:szCs w:val="28"/>
          <w:lang w:val="pt-BR"/>
        </w:rPr>
        <w:t xml:space="preserve"> </w:t>
      </w:r>
      <w:proofErr w:type="spellStart"/>
      <w:r w:rsidRPr="005077A4">
        <w:rPr>
          <w:iCs/>
          <w:sz w:val="28"/>
          <w:szCs w:val="28"/>
          <w:lang w:val="pt-BR"/>
        </w:rPr>
        <w:t>khoa</w:t>
      </w:r>
      <w:proofErr w:type="spellEnd"/>
      <w:r w:rsidRPr="005077A4">
        <w:rPr>
          <w:iCs/>
          <w:sz w:val="28"/>
          <w:szCs w:val="28"/>
          <w:lang w:val="pt-BR"/>
        </w:rPr>
        <w:t xml:space="preserve">: </w:t>
      </w:r>
      <w:proofErr w:type="spellStart"/>
      <w:r w:rsidRPr="005077A4">
        <w:rPr>
          <w:iCs/>
          <w:sz w:val="28"/>
          <w:szCs w:val="28"/>
          <w:lang w:val="pt-BR"/>
        </w:rPr>
        <w:t>tối</w:t>
      </w:r>
      <w:proofErr w:type="spellEnd"/>
      <w:r w:rsidRPr="005077A4">
        <w:rPr>
          <w:iCs/>
          <w:sz w:val="28"/>
          <w:szCs w:val="28"/>
          <w:lang w:val="pt-BR"/>
        </w:rPr>
        <w:t xml:space="preserve"> </w:t>
      </w:r>
      <w:proofErr w:type="spellStart"/>
      <w:r w:rsidRPr="005077A4">
        <w:rPr>
          <w:iCs/>
          <w:sz w:val="28"/>
          <w:szCs w:val="28"/>
          <w:lang w:val="pt-BR"/>
        </w:rPr>
        <w:t>thiểu</w:t>
      </w:r>
      <w:proofErr w:type="spellEnd"/>
      <w:r w:rsidRPr="005077A4">
        <w:rPr>
          <w:iCs/>
          <w:sz w:val="28"/>
          <w:szCs w:val="28"/>
          <w:lang w:val="pt-BR"/>
        </w:rPr>
        <w:t xml:space="preserve"> 30 </w:t>
      </w:r>
      <w:proofErr w:type="spellStart"/>
      <w:r w:rsidRPr="005077A4">
        <w:rPr>
          <w:iCs/>
          <w:sz w:val="28"/>
          <w:szCs w:val="28"/>
          <w:lang w:val="pt-BR"/>
        </w:rPr>
        <w:t>giường</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
    <w:p w14:paraId="51AF1C7A" w14:textId="77777777" w:rsidR="00C9273A" w:rsidRPr="00D252DB" w:rsidRDefault="00000000" w:rsidP="00C9273A">
      <w:pPr>
        <w:pStyle w:val="NormalWeb"/>
        <w:spacing w:before="60" w:beforeAutospacing="0" w:after="60" w:afterAutospacing="0" w:line="380" w:lineRule="exact"/>
        <w:ind w:firstLine="720"/>
        <w:jc w:val="both"/>
        <w:rPr>
          <w:iCs/>
          <w:spacing w:val="4"/>
          <w:sz w:val="28"/>
          <w:szCs w:val="28"/>
          <w:lang w:val="pt-BR"/>
        </w:rPr>
      </w:pPr>
      <w:r w:rsidRPr="00D252DB">
        <w:rPr>
          <w:iCs/>
          <w:spacing w:val="4"/>
          <w:sz w:val="28"/>
          <w:szCs w:val="28"/>
          <w:lang w:val="pt-BR"/>
        </w:rPr>
        <w:t xml:space="preserve">b) </w:t>
      </w:r>
      <w:proofErr w:type="spellStart"/>
      <w:r w:rsidRPr="00D252DB">
        <w:rPr>
          <w:iCs/>
          <w:spacing w:val="4"/>
          <w:sz w:val="28"/>
          <w:szCs w:val="28"/>
          <w:lang w:val="pt-BR"/>
        </w:rPr>
        <w:t>Bệnh</w:t>
      </w:r>
      <w:proofErr w:type="spellEnd"/>
      <w:r w:rsidRPr="00D252DB">
        <w:rPr>
          <w:iCs/>
          <w:spacing w:val="4"/>
          <w:sz w:val="28"/>
          <w:szCs w:val="28"/>
          <w:lang w:val="pt-BR"/>
        </w:rPr>
        <w:t xml:space="preserve"> </w:t>
      </w:r>
      <w:proofErr w:type="spellStart"/>
      <w:r w:rsidRPr="00D252DB">
        <w:rPr>
          <w:iCs/>
          <w:spacing w:val="4"/>
          <w:sz w:val="28"/>
          <w:szCs w:val="28"/>
          <w:lang w:val="pt-BR"/>
        </w:rPr>
        <w:t>viện</w:t>
      </w:r>
      <w:proofErr w:type="spellEnd"/>
      <w:r w:rsidRPr="00D252DB">
        <w:rPr>
          <w:iCs/>
          <w:spacing w:val="4"/>
          <w:sz w:val="28"/>
          <w:szCs w:val="28"/>
          <w:lang w:val="pt-BR"/>
        </w:rPr>
        <w:t xml:space="preserve"> y </w:t>
      </w:r>
      <w:proofErr w:type="spellStart"/>
      <w:r w:rsidRPr="00D252DB">
        <w:rPr>
          <w:iCs/>
          <w:spacing w:val="4"/>
          <w:sz w:val="28"/>
          <w:szCs w:val="28"/>
          <w:lang w:val="pt-BR"/>
        </w:rPr>
        <w:t>học</w:t>
      </w:r>
      <w:proofErr w:type="spellEnd"/>
      <w:r w:rsidRPr="00D252DB">
        <w:rPr>
          <w:iCs/>
          <w:spacing w:val="4"/>
          <w:sz w:val="28"/>
          <w:szCs w:val="28"/>
          <w:lang w:val="pt-BR"/>
        </w:rPr>
        <w:t xml:space="preserve"> </w:t>
      </w:r>
      <w:proofErr w:type="spellStart"/>
      <w:r w:rsidRPr="00D252DB">
        <w:rPr>
          <w:iCs/>
          <w:spacing w:val="4"/>
          <w:sz w:val="28"/>
          <w:szCs w:val="28"/>
          <w:lang w:val="pt-BR"/>
        </w:rPr>
        <w:t>cổ</w:t>
      </w:r>
      <w:proofErr w:type="spellEnd"/>
      <w:r w:rsidRPr="00D252DB">
        <w:rPr>
          <w:iCs/>
          <w:spacing w:val="4"/>
          <w:sz w:val="28"/>
          <w:szCs w:val="28"/>
          <w:lang w:val="pt-BR"/>
        </w:rPr>
        <w:t xml:space="preserve"> </w:t>
      </w:r>
      <w:proofErr w:type="spellStart"/>
      <w:r w:rsidRPr="00D252DB">
        <w:rPr>
          <w:iCs/>
          <w:spacing w:val="4"/>
          <w:sz w:val="28"/>
          <w:szCs w:val="28"/>
          <w:lang w:val="pt-BR"/>
        </w:rPr>
        <w:t>truyền</w:t>
      </w:r>
      <w:proofErr w:type="spellEnd"/>
      <w:r w:rsidRPr="00D252DB">
        <w:rPr>
          <w:iCs/>
          <w:spacing w:val="4"/>
          <w:sz w:val="28"/>
          <w:szCs w:val="28"/>
          <w:lang w:val="pt-BR"/>
        </w:rPr>
        <w:t xml:space="preserve">, </w:t>
      </w:r>
      <w:proofErr w:type="spellStart"/>
      <w:r w:rsidRPr="00D252DB">
        <w:rPr>
          <w:iCs/>
          <w:spacing w:val="4"/>
          <w:sz w:val="28"/>
          <w:szCs w:val="28"/>
          <w:lang w:val="pt-BR"/>
        </w:rPr>
        <w:t>bệnh</w:t>
      </w:r>
      <w:proofErr w:type="spellEnd"/>
      <w:r w:rsidRPr="00D252DB">
        <w:rPr>
          <w:iCs/>
          <w:spacing w:val="4"/>
          <w:sz w:val="28"/>
          <w:szCs w:val="28"/>
          <w:lang w:val="pt-BR"/>
        </w:rPr>
        <w:t xml:space="preserve"> </w:t>
      </w:r>
      <w:proofErr w:type="spellStart"/>
      <w:r w:rsidRPr="00D252DB">
        <w:rPr>
          <w:iCs/>
          <w:spacing w:val="4"/>
          <w:sz w:val="28"/>
          <w:szCs w:val="28"/>
          <w:lang w:val="pt-BR"/>
        </w:rPr>
        <w:t>viện</w:t>
      </w:r>
      <w:proofErr w:type="spellEnd"/>
      <w:r w:rsidRPr="00D252DB">
        <w:rPr>
          <w:iCs/>
          <w:spacing w:val="4"/>
          <w:sz w:val="28"/>
          <w:szCs w:val="28"/>
          <w:lang w:val="pt-BR"/>
        </w:rPr>
        <w:t xml:space="preserve"> </w:t>
      </w:r>
      <w:proofErr w:type="spellStart"/>
      <w:r w:rsidRPr="00D252DB">
        <w:rPr>
          <w:iCs/>
          <w:spacing w:val="4"/>
          <w:sz w:val="28"/>
          <w:szCs w:val="28"/>
          <w:lang w:val="pt-BR"/>
        </w:rPr>
        <w:t>răng</w:t>
      </w:r>
      <w:proofErr w:type="spellEnd"/>
      <w:r w:rsidRPr="00D252DB">
        <w:rPr>
          <w:iCs/>
          <w:spacing w:val="4"/>
          <w:sz w:val="28"/>
          <w:szCs w:val="28"/>
          <w:lang w:val="pt-BR"/>
        </w:rPr>
        <w:t xml:space="preserve"> </w:t>
      </w:r>
      <w:proofErr w:type="spellStart"/>
      <w:r w:rsidRPr="00D252DB">
        <w:rPr>
          <w:iCs/>
          <w:spacing w:val="4"/>
          <w:sz w:val="28"/>
          <w:szCs w:val="28"/>
          <w:lang w:val="pt-BR"/>
        </w:rPr>
        <w:t>hàm</w:t>
      </w:r>
      <w:proofErr w:type="spellEnd"/>
      <w:r w:rsidRPr="00D252DB">
        <w:rPr>
          <w:iCs/>
          <w:spacing w:val="4"/>
          <w:sz w:val="28"/>
          <w:szCs w:val="28"/>
          <w:lang w:val="pt-BR"/>
        </w:rPr>
        <w:t xml:space="preserve"> </w:t>
      </w:r>
      <w:proofErr w:type="spellStart"/>
      <w:r w:rsidRPr="00D252DB">
        <w:rPr>
          <w:iCs/>
          <w:spacing w:val="4"/>
          <w:sz w:val="28"/>
          <w:szCs w:val="28"/>
          <w:lang w:val="pt-BR"/>
        </w:rPr>
        <w:t>mặt</w:t>
      </w:r>
      <w:proofErr w:type="spellEnd"/>
      <w:r w:rsidRPr="00D252DB">
        <w:rPr>
          <w:iCs/>
          <w:spacing w:val="4"/>
          <w:sz w:val="28"/>
          <w:szCs w:val="28"/>
          <w:lang w:val="pt-BR"/>
        </w:rPr>
        <w:t xml:space="preserve">: </w:t>
      </w:r>
      <w:proofErr w:type="spellStart"/>
      <w:r w:rsidRPr="00D252DB">
        <w:rPr>
          <w:iCs/>
          <w:spacing w:val="4"/>
          <w:sz w:val="28"/>
          <w:szCs w:val="28"/>
          <w:lang w:val="pt-BR"/>
        </w:rPr>
        <w:t>tối</w:t>
      </w:r>
      <w:proofErr w:type="spellEnd"/>
      <w:r w:rsidRPr="00D252DB">
        <w:rPr>
          <w:iCs/>
          <w:spacing w:val="4"/>
          <w:sz w:val="28"/>
          <w:szCs w:val="28"/>
          <w:lang w:val="pt-BR"/>
        </w:rPr>
        <w:t xml:space="preserve"> </w:t>
      </w:r>
      <w:proofErr w:type="spellStart"/>
      <w:r w:rsidRPr="00D252DB">
        <w:rPr>
          <w:iCs/>
          <w:spacing w:val="4"/>
          <w:sz w:val="28"/>
          <w:szCs w:val="28"/>
          <w:lang w:val="pt-BR"/>
        </w:rPr>
        <w:t>thiểu</w:t>
      </w:r>
      <w:proofErr w:type="spellEnd"/>
      <w:r w:rsidRPr="00D252DB">
        <w:rPr>
          <w:iCs/>
          <w:spacing w:val="4"/>
          <w:sz w:val="28"/>
          <w:szCs w:val="28"/>
          <w:lang w:val="pt-BR"/>
        </w:rPr>
        <w:t xml:space="preserve"> 20 </w:t>
      </w:r>
      <w:proofErr w:type="spellStart"/>
      <w:r w:rsidRPr="00D252DB">
        <w:rPr>
          <w:iCs/>
          <w:spacing w:val="4"/>
          <w:sz w:val="28"/>
          <w:szCs w:val="28"/>
          <w:lang w:val="pt-BR"/>
        </w:rPr>
        <w:t>giường</w:t>
      </w:r>
      <w:proofErr w:type="spellEnd"/>
      <w:r w:rsidRPr="00D252DB">
        <w:rPr>
          <w:iCs/>
          <w:spacing w:val="4"/>
          <w:sz w:val="28"/>
          <w:szCs w:val="28"/>
          <w:lang w:val="pt-BR"/>
        </w:rPr>
        <w:t xml:space="preserve"> </w:t>
      </w:r>
      <w:proofErr w:type="spellStart"/>
      <w:r w:rsidRPr="00D252DB">
        <w:rPr>
          <w:iCs/>
          <w:spacing w:val="4"/>
          <w:sz w:val="28"/>
          <w:szCs w:val="28"/>
          <w:lang w:val="pt-BR"/>
        </w:rPr>
        <w:t>bệnh</w:t>
      </w:r>
      <w:proofErr w:type="spellEnd"/>
      <w:r w:rsidRPr="00D252DB">
        <w:rPr>
          <w:iCs/>
          <w:spacing w:val="4"/>
          <w:sz w:val="28"/>
          <w:szCs w:val="28"/>
          <w:lang w:val="pt-BR"/>
        </w:rPr>
        <w:t>;</w:t>
      </w:r>
    </w:p>
    <w:p w14:paraId="45E44458" w14:textId="77777777" w:rsidR="00C9273A" w:rsidRPr="005077A4" w:rsidRDefault="00000000" w:rsidP="00C9273A">
      <w:pPr>
        <w:pStyle w:val="NormalWeb"/>
        <w:spacing w:before="60" w:beforeAutospacing="0" w:after="60" w:afterAutospacing="0" w:line="380" w:lineRule="exact"/>
        <w:ind w:firstLine="720"/>
        <w:jc w:val="both"/>
        <w:rPr>
          <w:iCs/>
          <w:sz w:val="28"/>
          <w:szCs w:val="28"/>
          <w:lang w:val="pt-BR"/>
        </w:rPr>
      </w:pPr>
      <w:r w:rsidRPr="005077A4">
        <w:rPr>
          <w:iCs/>
          <w:sz w:val="28"/>
          <w:szCs w:val="28"/>
          <w:lang w:val="pt-BR"/>
        </w:rPr>
        <w:t xml:space="preserve">c)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viện</w:t>
      </w:r>
      <w:proofErr w:type="spellEnd"/>
      <w:r w:rsidRPr="005077A4">
        <w:rPr>
          <w:iCs/>
          <w:sz w:val="28"/>
          <w:szCs w:val="28"/>
          <w:lang w:val="pt-BR"/>
        </w:rPr>
        <w:t xml:space="preserve">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khoa</w:t>
      </w:r>
      <w:proofErr w:type="spellEnd"/>
      <w:r w:rsidRPr="005077A4">
        <w:rPr>
          <w:iCs/>
          <w:sz w:val="28"/>
          <w:szCs w:val="28"/>
          <w:lang w:val="pt-BR"/>
        </w:rPr>
        <w:t xml:space="preserve">: </w:t>
      </w:r>
      <w:proofErr w:type="spellStart"/>
      <w:r w:rsidRPr="005077A4">
        <w:rPr>
          <w:iCs/>
          <w:sz w:val="28"/>
          <w:szCs w:val="28"/>
          <w:lang w:val="pt-BR"/>
        </w:rPr>
        <w:t>tối</w:t>
      </w:r>
      <w:proofErr w:type="spellEnd"/>
      <w:r w:rsidRPr="005077A4">
        <w:rPr>
          <w:iCs/>
          <w:sz w:val="28"/>
          <w:szCs w:val="28"/>
          <w:lang w:val="pt-BR"/>
        </w:rPr>
        <w:t xml:space="preserve"> </w:t>
      </w:r>
      <w:proofErr w:type="spellStart"/>
      <w:r w:rsidRPr="005077A4">
        <w:rPr>
          <w:iCs/>
          <w:sz w:val="28"/>
          <w:szCs w:val="28"/>
          <w:lang w:val="pt-BR"/>
        </w:rPr>
        <w:t>thiểu</w:t>
      </w:r>
      <w:proofErr w:type="spellEnd"/>
      <w:r w:rsidRPr="005077A4">
        <w:rPr>
          <w:iCs/>
          <w:sz w:val="28"/>
          <w:szCs w:val="28"/>
          <w:lang w:val="pt-BR"/>
        </w:rPr>
        <w:t xml:space="preserve"> 20 </w:t>
      </w:r>
      <w:proofErr w:type="spellStart"/>
      <w:r w:rsidRPr="005077A4">
        <w:rPr>
          <w:iCs/>
          <w:sz w:val="28"/>
          <w:szCs w:val="28"/>
          <w:lang w:val="pt-BR"/>
        </w:rPr>
        <w:t>giường</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riêng</w:t>
      </w:r>
      <w:proofErr w:type="spellEnd"/>
      <w:r w:rsidRPr="005077A4">
        <w:rPr>
          <w:iCs/>
          <w:sz w:val="28"/>
          <w:szCs w:val="28"/>
          <w:lang w:val="pt-BR"/>
        </w:rPr>
        <w:t xml:space="preserve"> </w:t>
      </w:r>
      <w:proofErr w:type="spellStart"/>
      <w:r w:rsidRPr="005077A4">
        <w:rPr>
          <w:iCs/>
          <w:sz w:val="28"/>
          <w:szCs w:val="28"/>
          <w:lang w:val="pt-BR"/>
        </w:rPr>
        <w:t>đối</w:t>
      </w:r>
      <w:proofErr w:type="spellEnd"/>
      <w:r w:rsidRPr="005077A4">
        <w:rPr>
          <w:iCs/>
          <w:sz w:val="28"/>
          <w:szCs w:val="28"/>
          <w:lang w:val="pt-BR"/>
        </w:rPr>
        <w:t xml:space="preserve"> </w:t>
      </w:r>
      <w:proofErr w:type="spellStart"/>
      <w:r w:rsidRPr="005077A4">
        <w:rPr>
          <w:iCs/>
          <w:sz w:val="28"/>
          <w:szCs w:val="28"/>
          <w:lang w:val="pt-BR"/>
        </w:rPr>
        <w:t>với</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viện</w:t>
      </w:r>
      <w:proofErr w:type="spellEnd"/>
      <w:r w:rsidRPr="005077A4">
        <w:rPr>
          <w:iCs/>
          <w:sz w:val="28"/>
          <w:szCs w:val="28"/>
          <w:lang w:val="pt-BR"/>
        </w:rPr>
        <w:t xml:space="preserve">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khoa</w:t>
      </w:r>
      <w:proofErr w:type="spellEnd"/>
      <w:r w:rsidRPr="005077A4">
        <w:rPr>
          <w:iCs/>
          <w:sz w:val="28"/>
          <w:szCs w:val="28"/>
          <w:lang w:val="pt-BR"/>
        </w:rPr>
        <w:t xml:space="preserve"> </w:t>
      </w:r>
      <w:proofErr w:type="spellStart"/>
      <w:r w:rsidRPr="005077A4">
        <w:rPr>
          <w:iCs/>
          <w:sz w:val="28"/>
          <w:szCs w:val="28"/>
          <w:lang w:val="pt-BR"/>
        </w:rPr>
        <w:t>mắt</w:t>
      </w:r>
      <w:proofErr w:type="spellEnd"/>
      <w:r w:rsidRPr="005077A4">
        <w:rPr>
          <w:iCs/>
          <w:sz w:val="28"/>
          <w:szCs w:val="28"/>
          <w:lang w:val="pt-BR"/>
        </w:rPr>
        <w:t xml:space="preserve">: </w:t>
      </w:r>
      <w:proofErr w:type="spellStart"/>
      <w:r w:rsidRPr="005077A4">
        <w:rPr>
          <w:iCs/>
          <w:sz w:val="28"/>
          <w:szCs w:val="28"/>
          <w:lang w:val="pt-BR"/>
        </w:rPr>
        <w:t>tối</w:t>
      </w:r>
      <w:proofErr w:type="spellEnd"/>
      <w:r w:rsidRPr="005077A4">
        <w:rPr>
          <w:iCs/>
          <w:sz w:val="28"/>
          <w:szCs w:val="28"/>
          <w:lang w:val="pt-BR"/>
        </w:rPr>
        <w:t xml:space="preserve"> </w:t>
      </w:r>
      <w:proofErr w:type="spellStart"/>
      <w:r w:rsidRPr="005077A4">
        <w:rPr>
          <w:iCs/>
          <w:sz w:val="28"/>
          <w:szCs w:val="28"/>
          <w:lang w:val="pt-BR"/>
        </w:rPr>
        <w:t>thiểu</w:t>
      </w:r>
      <w:proofErr w:type="spellEnd"/>
      <w:r w:rsidRPr="005077A4">
        <w:rPr>
          <w:iCs/>
          <w:sz w:val="28"/>
          <w:szCs w:val="28"/>
          <w:lang w:val="pt-BR"/>
        </w:rPr>
        <w:t xml:space="preserve"> 10 </w:t>
      </w:r>
      <w:proofErr w:type="spellStart"/>
      <w:r w:rsidRPr="005077A4">
        <w:rPr>
          <w:iCs/>
          <w:sz w:val="28"/>
          <w:szCs w:val="28"/>
          <w:lang w:val="pt-BR"/>
        </w:rPr>
        <w:t>giường</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w:t>
      </w:r>
    </w:p>
    <w:p w14:paraId="611EBD82" w14:textId="77777777" w:rsidR="00C9273A" w:rsidRPr="005077A4" w:rsidRDefault="00000000" w:rsidP="00C9273A">
      <w:pPr>
        <w:pStyle w:val="NormalWeb"/>
        <w:spacing w:before="60" w:beforeAutospacing="0" w:after="60" w:afterAutospacing="0" w:line="380" w:lineRule="exact"/>
        <w:ind w:firstLine="720"/>
        <w:jc w:val="both"/>
        <w:rPr>
          <w:iCs/>
          <w:sz w:val="28"/>
          <w:szCs w:val="28"/>
          <w:lang w:val="pt-BR"/>
        </w:rPr>
      </w:pPr>
      <w:r w:rsidRPr="005077A4">
        <w:rPr>
          <w:iCs/>
          <w:sz w:val="28"/>
          <w:szCs w:val="28"/>
          <w:lang w:val="pt-BR"/>
        </w:rPr>
        <w:t xml:space="preserve">d)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viện</w:t>
      </w:r>
      <w:proofErr w:type="spellEnd"/>
      <w:r w:rsidRPr="005077A4">
        <w:rPr>
          <w:iCs/>
          <w:sz w:val="28"/>
          <w:szCs w:val="28"/>
          <w:lang w:val="pt-BR"/>
        </w:rPr>
        <w:t xml:space="preserve"> </w:t>
      </w:r>
      <w:proofErr w:type="spellStart"/>
      <w:r w:rsidRPr="005077A4">
        <w:rPr>
          <w:iCs/>
          <w:sz w:val="28"/>
          <w:szCs w:val="28"/>
          <w:lang w:val="pt-BR"/>
        </w:rPr>
        <w:t>ban</w:t>
      </w:r>
      <w:proofErr w:type="spellEnd"/>
      <w:r w:rsidRPr="005077A4">
        <w:rPr>
          <w:iCs/>
          <w:sz w:val="28"/>
          <w:szCs w:val="28"/>
          <w:lang w:val="pt-BR"/>
        </w:rPr>
        <w:t xml:space="preserve"> </w:t>
      </w:r>
      <w:proofErr w:type="spellStart"/>
      <w:r w:rsidRPr="005077A4">
        <w:rPr>
          <w:iCs/>
          <w:sz w:val="28"/>
          <w:szCs w:val="28"/>
          <w:lang w:val="pt-BR"/>
        </w:rPr>
        <w:t>ngày</w:t>
      </w:r>
      <w:proofErr w:type="spellEnd"/>
      <w:r w:rsidRPr="005077A4">
        <w:rPr>
          <w:iCs/>
          <w:sz w:val="28"/>
          <w:szCs w:val="28"/>
          <w:lang w:val="pt-BR"/>
        </w:rPr>
        <w:t xml:space="preserve">: </w:t>
      </w:r>
      <w:proofErr w:type="spellStart"/>
      <w:r w:rsidRPr="005077A4">
        <w:rPr>
          <w:iCs/>
          <w:sz w:val="28"/>
          <w:szCs w:val="28"/>
          <w:lang w:val="pt-BR"/>
        </w:rPr>
        <w:t>tối</w:t>
      </w:r>
      <w:proofErr w:type="spellEnd"/>
      <w:r w:rsidRPr="005077A4">
        <w:rPr>
          <w:iCs/>
          <w:sz w:val="28"/>
          <w:szCs w:val="28"/>
          <w:lang w:val="pt-BR"/>
        </w:rPr>
        <w:t xml:space="preserve"> </w:t>
      </w:r>
      <w:proofErr w:type="spellStart"/>
      <w:r w:rsidRPr="005077A4">
        <w:rPr>
          <w:iCs/>
          <w:sz w:val="28"/>
          <w:szCs w:val="28"/>
          <w:lang w:val="pt-BR"/>
        </w:rPr>
        <w:t>thiểu</w:t>
      </w:r>
      <w:proofErr w:type="spellEnd"/>
      <w:r w:rsidRPr="005077A4">
        <w:rPr>
          <w:iCs/>
          <w:sz w:val="28"/>
          <w:szCs w:val="28"/>
          <w:lang w:val="pt-BR"/>
        </w:rPr>
        <w:t xml:space="preserve"> 10 </w:t>
      </w:r>
      <w:proofErr w:type="spellStart"/>
      <w:r w:rsidRPr="005077A4">
        <w:rPr>
          <w:iCs/>
          <w:sz w:val="28"/>
          <w:szCs w:val="28"/>
          <w:lang w:val="pt-BR"/>
        </w:rPr>
        <w:t>giường</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w:t>
      </w:r>
    </w:p>
    <w:p w14:paraId="73590063" w14:textId="77777777" w:rsidR="00C9273A" w:rsidRPr="005077A4" w:rsidRDefault="00000000" w:rsidP="00C9273A">
      <w:pPr>
        <w:pStyle w:val="NormalWeb"/>
        <w:spacing w:before="60" w:beforeAutospacing="0" w:after="60" w:afterAutospacing="0" w:line="380" w:lineRule="exact"/>
        <w:ind w:firstLine="720"/>
        <w:jc w:val="both"/>
        <w:rPr>
          <w:sz w:val="28"/>
          <w:szCs w:val="28"/>
          <w:lang w:val="vi-VN"/>
        </w:rPr>
      </w:pPr>
      <w:r w:rsidRPr="005077A4">
        <w:rPr>
          <w:sz w:val="28"/>
          <w:szCs w:val="28"/>
          <w:lang w:val="vi-VN"/>
        </w:rPr>
        <w:t>2. Cơ sở vật chất:</w:t>
      </w:r>
    </w:p>
    <w:p w14:paraId="3870BFD7" w14:textId="77777777" w:rsidR="00C9273A" w:rsidRPr="005077A4" w:rsidRDefault="00000000" w:rsidP="00C9273A">
      <w:pPr>
        <w:spacing w:before="60" w:after="60" w:line="380" w:lineRule="exact"/>
        <w:ind w:firstLine="720"/>
        <w:jc w:val="both"/>
        <w:rPr>
          <w:szCs w:val="28"/>
          <w:lang w:val="vi-VN"/>
        </w:rPr>
      </w:pPr>
      <w:r w:rsidRPr="005077A4">
        <w:rPr>
          <w:szCs w:val="28"/>
          <w:lang w:val="vi-VN"/>
        </w:rPr>
        <w:t xml:space="preserve">a) </w:t>
      </w:r>
      <w:r w:rsidRPr="005077A4">
        <w:rPr>
          <w:szCs w:val="28"/>
          <w:lang w:val="pt-BR"/>
        </w:rPr>
        <w:t>B</w:t>
      </w:r>
      <w:r w:rsidRPr="005077A4">
        <w:rPr>
          <w:szCs w:val="28"/>
          <w:lang w:val="vi-VN"/>
        </w:rPr>
        <w:t>ố trí các khoa, phòng, hành lang bảo đảm hoạt động chuyên môn theo mô hình tập trung, liên hoàn, khép kín trong phạm vi khuôn viên của bệnh viện;</w:t>
      </w:r>
    </w:p>
    <w:p w14:paraId="587C67E8" w14:textId="77777777" w:rsidR="00C9273A" w:rsidRPr="00ED76DC" w:rsidRDefault="00000000" w:rsidP="00C9273A">
      <w:pPr>
        <w:pStyle w:val="NormalWeb"/>
        <w:spacing w:before="60" w:beforeAutospacing="0" w:after="60" w:afterAutospacing="0" w:line="380" w:lineRule="exact"/>
        <w:ind w:firstLine="720"/>
        <w:jc w:val="both"/>
        <w:rPr>
          <w:sz w:val="28"/>
          <w:szCs w:val="28"/>
          <w:lang w:val="vi-VN"/>
        </w:rPr>
      </w:pPr>
      <w:r w:rsidRPr="005077A4">
        <w:rPr>
          <w:sz w:val="28"/>
          <w:szCs w:val="28"/>
          <w:lang w:val="vi-VN"/>
        </w:rPr>
        <w:t xml:space="preserve">b) </w:t>
      </w:r>
      <w:r w:rsidRPr="00ED76DC">
        <w:rPr>
          <w:sz w:val="28"/>
          <w:szCs w:val="28"/>
          <w:lang w:val="vi-VN"/>
        </w:rPr>
        <w:t xml:space="preserve">Đáp ứng các yêu cầu về </w:t>
      </w:r>
      <w:proofErr w:type="spellStart"/>
      <w:r w:rsidRPr="005077A4">
        <w:rPr>
          <w:sz w:val="28"/>
          <w:szCs w:val="28"/>
          <w:lang w:val="pt-BR"/>
        </w:rPr>
        <w:t>xây</w:t>
      </w:r>
      <w:proofErr w:type="spellEnd"/>
      <w:r w:rsidRPr="005077A4">
        <w:rPr>
          <w:sz w:val="28"/>
          <w:szCs w:val="28"/>
          <w:lang w:val="pt-BR"/>
        </w:rPr>
        <w:t xml:space="preserve"> </w:t>
      </w:r>
      <w:proofErr w:type="spellStart"/>
      <w:r w:rsidRPr="005077A4">
        <w:rPr>
          <w:sz w:val="28"/>
          <w:szCs w:val="28"/>
          <w:lang w:val="pt-BR"/>
        </w:rPr>
        <w:t>dựng</w:t>
      </w:r>
      <w:proofErr w:type="spellEnd"/>
      <w:r w:rsidRPr="005077A4">
        <w:rPr>
          <w:sz w:val="28"/>
          <w:szCs w:val="28"/>
          <w:lang w:val="pt-BR"/>
        </w:rPr>
        <w:t xml:space="preserve">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sở</w:t>
      </w:r>
      <w:proofErr w:type="spellEnd"/>
      <w:r w:rsidRPr="005077A4">
        <w:rPr>
          <w:sz w:val="28"/>
          <w:szCs w:val="28"/>
          <w:lang w:val="pt-BR"/>
        </w:rPr>
        <w:t xml:space="preserve"> </w:t>
      </w:r>
      <w:proofErr w:type="spellStart"/>
      <w:r w:rsidRPr="005077A4">
        <w:rPr>
          <w:sz w:val="28"/>
          <w:szCs w:val="28"/>
          <w:lang w:val="pt-BR"/>
        </w:rPr>
        <w:t>khám</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 xml:space="preserve">, </w:t>
      </w:r>
      <w:proofErr w:type="spellStart"/>
      <w:r w:rsidRPr="005077A4">
        <w:rPr>
          <w:sz w:val="28"/>
          <w:szCs w:val="28"/>
          <w:lang w:val="pt-BR"/>
        </w:rPr>
        <w:t>chữa</w:t>
      </w:r>
      <w:proofErr w:type="spellEnd"/>
      <w:r w:rsidRPr="005077A4">
        <w:rPr>
          <w:sz w:val="28"/>
          <w:szCs w:val="28"/>
          <w:lang w:val="pt-BR"/>
        </w:rPr>
        <w:t xml:space="preserve"> </w:t>
      </w:r>
      <w:proofErr w:type="spellStart"/>
      <w:r w:rsidRPr="005077A4">
        <w:rPr>
          <w:sz w:val="28"/>
          <w:szCs w:val="28"/>
          <w:lang w:val="pt-BR"/>
        </w:rPr>
        <w:t>bệnh</w:t>
      </w:r>
      <w:proofErr w:type="spellEnd"/>
      <w:r w:rsidRPr="005077A4">
        <w:rPr>
          <w:sz w:val="28"/>
          <w:szCs w:val="28"/>
          <w:lang w:val="pt-BR"/>
        </w:rPr>
        <w:t xml:space="preserve"> </w:t>
      </w:r>
      <w:proofErr w:type="spellStart"/>
      <w:r w:rsidRPr="005077A4">
        <w:rPr>
          <w:sz w:val="28"/>
          <w:szCs w:val="28"/>
          <w:lang w:val="pt-BR"/>
        </w:rPr>
        <w:t>theo</w:t>
      </w:r>
      <w:proofErr w:type="spellEnd"/>
      <w:r w:rsidRPr="005077A4">
        <w:rPr>
          <w:sz w:val="28"/>
          <w:szCs w:val="28"/>
          <w:lang w:val="pt-BR"/>
        </w:rPr>
        <w:t xml:space="preserve"> </w:t>
      </w:r>
      <w:proofErr w:type="spellStart"/>
      <w:r w:rsidRPr="005077A4">
        <w:rPr>
          <w:sz w:val="28"/>
          <w:szCs w:val="28"/>
          <w:lang w:val="pt-BR"/>
        </w:rPr>
        <w:t>quy</w:t>
      </w:r>
      <w:proofErr w:type="spellEnd"/>
      <w:r w:rsidRPr="005077A4">
        <w:rPr>
          <w:sz w:val="28"/>
          <w:szCs w:val="28"/>
          <w:lang w:val="pt-BR"/>
        </w:rPr>
        <w:t xml:space="preserve"> </w:t>
      </w:r>
      <w:proofErr w:type="spellStart"/>
      <w:r w:rsidRPr="005077A4">
        <w:rPr>
          <w:sz w:val="28"/>
          <w:szCs w:val="28"/>
          <w:lang w:val="pt-BR"/>
        </w:rPr>
        <w:t>định</w:t>
      </w:r>
      <w:proofErr w:type="spellEnd"/>
      <w:r w:rsidRPr="005077A4">
        <w:rPr>
          <w:sz w:val="28"/>
          <w:szCs w:val="28"/>
          <w:lang w:val="pt-BR"/>
        </w:rPr>
        <w:t xml:space="preserve"> </w:t>
      </w:r>
      <w:proofErr w:type="spellStart"/>
      <w:r w:rsidRPr="005077A4">
        <w:rPr>
          <w:sz w:val="28"/>
          <w:szCs w:val="28"/>
          <w:lang w:val="pt-BR"/>
        </w:rPr>
        <w:t>của</w:t>
      </w:r>
      <w:proofErr w:type="spellEnd"/>
      <w:r w:rsidRPr="005077A4">
        <w:rPr>
          <w:sz w:val="28"/>
          <w:szCs w:val="28"/>
          <w:lang w:val="pt-BR"/>
        </w:rPr>
        <w:t xml:space="preserve"> </w:t>
      </w:r>
      <w:proofErr w:type="spellStart"/>
      <w:r w:rsidRPr="005077A4">
        <w:rPr>
          <w:sz w:val="28"/>
          <w:szCs w:val="28"/>
          <w:lang w:val="pt-BR"/>
        </w:rPr>
        <w:t>pháp</w:t>
      </w:r>
      <w:proofErr w:type="spellEnd"/>
      <w:r w:rsidRPr="005077A4">
        <w:rPr>
          <w:sz w:val="28"/>
          <w:szCs w:val="28"/>
          <w:lang w:val="pt-BR"/>
        </w:rPr>
        <w:t xml:space="preserve"> </w:t>
      </w:r>
      <w:proofErr w:type="spellStart"/>
      <w:r w:rsidRPr="005077A4">
        <w:rPr>
          <w:sz w:val="28"/>
          <w:szCs w:val="28"/>
          <w:lang w:val="pt-BR"/>
        </w:rPr>
        <w:t>luật</w:t>
      </w:r>
      <w:proofErr w:type="spellEnd"/>
      <w:r w:rsidRPr="005077A4">
        <w:rPr>
          <w:sz w:val="28"/>
          <w:szCs w:val="28"/>
          <w:lang w:val="pt-BR"/>
        </w:rPr>
        <w:t xml:space="preserve"> </w:t>
      </w:r>
      <w:proofErr w:type="spellStart"/>
      <w:r w:rsidRPr="005077A4">
        <w:rPr>
          <w:sz w:val="28"/>
          <w:szCs w:val="28"/>
          <w:lang w:val="pt-BR"/>
        </w:rPr>
        <w:t>về</w:t>
      </w:r>
      <w:proofErr w:type="spellEnd"/>
      <w:r w:rsidRPr="005077A4">
        <w:rPr>
          <w:sz w:val="28"/>
          <w:szCs w:val="28"/>
          <w:lang w:val="pt-BR"/>
        </w:rPr>
        <w:t xml:space="preserve"> </w:t>
      </w:r>
      <w:proofErr w:type="spellStart"/>
      <w:r w:rsidRPr="005077A4">
        <w:rPr>
          <w:sz w:val="28"/>
          <w:szCs w:val="28"/>
          <w:lang w:val="pt-BR"/>
        </w:rPr>
        <w:t>xây</w:t>
      </w:r>
      <w:proofErr w:type="spellEnd"/>
      <w:r w:rsidRPr="005077A4">
        <w:rPr>
          <w:sz w:val="28"/>
          <w:szCs w:val="28"/>
          <w:lang w:val="pt-BR"/>
        </w:rPr>
        <w:t xml:space="preserve"> </w:t>
      </w:r>
      <w:proofErr w:type="spellStart"/>
      <w:r w:rsidRPr="005077A4">
        <w:rPr>
          <w:sz w:val="28"/>
          <w:szCs w:val="28"/>
          <w:lang w:val="pt-BR"/>
        </w:rPr>
        <w:t>dựng</w:t>
      </w:r>
      <w:proofErr w:type="spellEnd"/>
      <w:r>
        <w:rPr>
          <w:sz w:val="28"/>
          <w:szCs w:val="28"/>
          <w:lang w:val="pt-BR"/>
        </w:rPr>
        <w:t xml:space="preserve">, </w:t>
      </w:r>
      <w:proofErr w:type="spellStart"/>
      <w:r>
        <w:rPr>
          <w:sz w:val="28"/>
          <w:szCs w:val="28"/>
          <w:lang w:val="pt-BR"/>
        </w:rPr>
        <w:t>trong</w:t>
      </w:r>
      <w:proofErr w:type="spellEnd"/>
      <w:r>
        <w:rPr>
          <w:sz w:val="28"/>
          <w:szCs w:val="28"/>
          <w:lang w:val="pt-BR"/>
        </w:rPr>
        <w:t xml:space="preserve"> </w:t>
      </w:r>
      <w:proofErr w:type="spellStart"/>
      <w:r>
        <w:rPr>
          <w:sz w:val="28"/>
          <w:szCs w:val="28"/>
          <w:lang w:val="pt-BR"/>
        </w:rPr>
        <w:t>đó</w:t>
      </w:r>
      <w:proofErr w:type="spellEnd"/>
      <w:r>
        <w:rPr>
          <w:sz w:val="28"/>
          <w:szCs w:val="28"/>
          <w:lang w:val="pt-BR"/>
        </w:rPr>
        <w:t>: b</w:t>
      </w:r>
      <w:r w:rsidRPr="005077A4">
        <w:rPr>
          <w:sz w:val="28"/>
          <w:szCs w:val="28"/>
          <w:lang w:val="vi-VN"/>
        </w:rPr>
        <w:t>ảo đảm diện tích sàn xây dựng ít nhất là 50 m</w:t>
      </w:r>
      <w:r w:rsidRPr="005077A4">
        <w:rPr>
          <w:sz w:val="28"/>
          <w:szCs w:val="28"/>
          <w:vertAlign w:val="superscript"/>
          <w:lang w:val="vi-VN"/>
        </w:rPr>
        <w:t>2</w:t>
      </w:r>
      <w:r w:rsidRPr="005077A4">
        <w:rPr>
          <w:sz w:val="28"/>
          <w:szCs w:val="28"/>
          <w:lang w:val="vi-VN"/>
        </w:rPr>
        <w:t>/giường bệnh trở lên; chiều rộng mặt trước (mặt tiền) bệnh viện phải đạt ít nhất là 10 m, bảo đảm lối đi cho xe cứu thương ra vào khu vực cấp cứu</w:t>
      </w:r>
      <w:r w:rsidRPr="00ED76DC">
        <w:rPr>
          <w:sz w:val="28"/>
          <w:szCs w:val="28"/>
          <w:lang w:val="vi-VN"/>
        </w:rPr>
        <w:t>. Trường hợp cơ sở khám bệnh, chữa bệnh được xây dựng mới hoặc cải tạo, sửa chữa các công trình xây dựng đã được cấp phép xây dựng để làm bệnh viện thì phải được Bộ Y tế thẩm định về dây chuyền công năng trước khi cấp giấy phép xây dựng hoặc giấy phép cải tạo, sửa chữa</w:t>
      </w:r>
      <w:r w:rsidRPr="005077A4">
        <w:rPr>
          <w:sz w:val="28"/>
          <w:szCs w:val="28"/>
          <w:lang w:val="pt-BR"/>
        </w:rPr>
        <w:t>;</w:t>
      </w:r>
    </w:p>
    <w:p w14:paraId="37AB1017" w14:textId="77777777" w:rsidR="00C9273A" w:rsidRPr="005077A4" w:rsidRDefault="00000000" w:rsidP="00C9273A">
      <w:pPr>
        <w:spacing w:before="120" w:after="120" w:line="420" w:lineRule="exact"/>
        <w:ind w:firstLine="720"/>
        <w:jc w:val="both"/>
        <w:rPr>
          <w:szCs w:val="28"/>
          <w:lang w:val="vi-VN"/>
        </w:rPr>
      </w:pPr>
      <w:r w:rsidRPr="003F20D1">
        <w:rPr>
          <w:szCs w:val="28"/>
          <w:lang w:val="vi-VN"/>
        </w:rPr>
        <w:lastRenderedPageBreak/>
        <w:t>c) Trường hợp bệnh viện có thêm cơ sở ngoài khuôn viên của bệnh viện thì cơ sở này phải đáp ứng các điều kiện của một trong các hình thức tổ chức cơ sở khám bệnh, chữa bệnh quy định tại Nghị định này.</w:t>
      </w:r>
    </w:p>
    <w:p w14:paraId="38950FE8" w14:textId="77777777" w:rsidR="00C9273A" w:rsidRPr="005077A4" w:rsidRDefault="00000000" w:rsidP="00C9273A">
      <w:pPr>
        <w:pStyle w:val="NormalWeb"/>
        <w:spacing w:before="120" w:beforeAutospacing="0" w:after="120" w:afterAutospacing="0" w:line="420" w:lineRule="exact"/>
        <w:ind w:firstLine="720"/>
        <w:jc w:val="both"/>
        <w:rPr>
          <w:sz w:val="28"/>
          <w:szCs w:val="28"/>
          <w:lang w:val="vi-VN"/>
        </w:rPr>
      </w:pPr>
      <w:r w:rsidRPr="005077A4">
        <w:rPr>
          <w:sz w:val="28"/>
          <w:szCs w:val="28"/>
          <w:lang w:val="vi-VN"/>
        </w:rPr>
        <w:t>3. Thiết bị y tế: Có phương tiện vận chuyển cấp cứu trong và ngoài bệnh viện. Trường hợp không có phương tiện cấp cứu ngoài bệnh viện, phải có hợp đồng với cơ sở trên địa bàn có chức năng cung cấp dịch vụ cấp cứu, hỗ trợ vận chuyển người bệnh.</w:t>
      </w:r>
    </w:p>
    <w:p w14:paraId="4990110C" w14:textId="77777777" w:rsidR="00C9273A" w:rsidRPr="005077A4" w:rsidRDefault="00000000" w:rsidP="00C9273A">
      <w:pPr>
        <w:tabs>
          <w:tab w:val="left" w:pos="360"/>
        </w:tabs>
        <w:spacing w:before="120" w:after="120" w:line="420" w:lineRule="exact"/>
        <w:ind w:firstLine="720"/>
        <w:jc w:val="both"/>
        <w:rPr>
          <w:szCs w:val="28"/>
          <w:lang w:val="vi-VN"/>
        </w:rPr>
      </w:pPr>
      <w:r w:rsidRPr="005077A4">
        <w:rPr>
          <w:szCs w:val="28"/>
          <w:lang w:val="vi-VN"/>
        </w:rPr>
        <w:t>4. Tổ chức:</w:t>
      </w:r>
    </w:p>
    <w:p w14:paraId="36EAC410" w14:textId="77777777" w:rsidR="00C9273A" w:rsidRPr="005077A4" w:rsidRDefault="00000000" w:rsidP="00C9273A">
      <w:pPr>
        <w:tabs>
          <w:tab w:val="left" w:pos="360"/>
        </w:tabs>
        <w:spacing w:before="120" w:after="120" w:line="420" w:lineRule="exact"/>
        <w:ind w:firstLine="720"/>
        <w:jc w:val="both"/>
        <w:rPr>
          <w:szCs w:val="28"/>
          <w:lang w:val="vi-VN"/>
        </w:rPr>
      </w:pPr>
      <w:r w:rsidRPr="005077A4">
        <w:rPr>
          <w:szCs w:val="28"/>
          <w:lang w:val="vi-VN"/>
        </w:rPr>
        <w:t>a) Ban lãnh đạo, quản lý bệnh viện;</w:t>
      </w:r>
    </w:p>
    <w:p w14:paraId="67707752" w14:textId="77777777" w:rsidR="00C9273A" w:rsidRPr="005077A4" w:rsidRDefault="00000000" w:rsidP="00C9273A">
      <w:pPr>
        <w:tabs>
          <w:tab w:val="left" w:pos="360"/>
        </w:tabs>
        <w:spacing w:before="120" w:after="120" w:line="420" w:lineRule="exact"/>
        <w:ind w:firstLine="720"/>
        <w:jc w:val="both"/>
        <w:rPr>
          <w:szCs w:val="28"/>
          <w:lang w:val="pt-BR"/>
        </w:rPr>
      </w:pPr>
      <w:r w:rsidRPr="005077A4">
        <w:rPr>
          <w:szCs w:val="28"/>
          <w:lang w:val="vi-VN"/>
        </w:rPr>
        <w:t>b)</w:t>
      </w:r>
      <w:r w:rsidRPr="005077A4">
        <w:rPr>
          <w:szCs w:val="28"/>
          <w:lang w:val="pt-BR"/>
        </w:rPr>
        <w:t xml:space="preserve"> </w:t>
      </w:r>
      <w:proofErr w:type="spellStart"/>
      <w:r w:rsidRPr="005077A4">
        <w:rPr>
          <w:szCs w:val="28"/>
          <w:lang w:val="pt-BR"/>
        </w:rPr>
        <w:t>Các</w:t>
      </w:r>
      <w:proofErr w:type="spellEnd"/>
      <w:r w:rsidRPr="005077A4">
        <w:rPr>
          <w:szCs w:val="28"/>
          <w:lang w:val="pt-BR"/>
        </w:rPr>
        <w:t xml:space="preserve"> </w:t>
      </w:r>
      <w:proofErr w:type="spellStart"/>
      <w:r w:rsidRPr="005077A4">
        <w:rPr>
          <w:szCs w:val="28"/>
          <w:lang w:val="pt-BR"/>
        </w:rPr>
        <w:t>khoa</w:t>
      </w:r>
      <w:proofErr w:type="spellEnd"/>
      <w:r w:rsidRPr="005077A4">
        <w:rPr>
          <w:szCs w:val="28"/>
          <w:lang w:val="pt-BR"/>
        </w:rPr>
        <w:t xml:space="preserve"> </w:t>
      </w:r>
      <w:proofErr w:type="spellStart"/>
      <w:r w:rsidRPr="005077A4">
        <w:rPr>
          <w:szCs w:val="28"/>
          <w:lang w:val="pt-BR"/>
        </w:rPr>
        <w:t>chuyên</w:t>
      </w:r>
      <w:proofErr w:type="spellEnd"/>
      <w:r w:rsidRPr="005077A4">
        <w:rPr>
          <w:szCs w:val="28"/>
          <w:lang w:val="pt-BR"/>
        </w:rPr>
        <w:t xml:space="preserve"> </w:t>
      </w:r>
      <w:proofErr w:type="spellStart"/>
      <w:r w:rsidRPr="005077A4">
        <w:rPr>
          <w:szCs w:val="28"/>
          <w:lang w:val="pt-BR"/>
        </w:rPr>
        <w:t>môn</w:t>
      </w:r>
      <w:proofErr w:type="spellEnd"/>
      <w:r w:rsidRPr="005077A4">
        <w:rPr>
          <w:szCs w:val="28"/>
          <w:lang w:val="pt-BR"/>
        </w:rPr>
        <w:t>:</w:t>
      </w:r>
    </w:p>
    <w:p w14:paraId="609E7900" w14:textId="77777777" w:rsidR="00C9273A" w:rsidRPr="005077A4" w:rsidRDefault="00000000" w:rsidP="00C9273A">
      <w:pPr>
        <w:tabs>
          <w:tab w:val="left" w:pos="426"/>
        </w:tabs>
        <w:spacing w:before="120" w:after="120" w:line="420" w:lineRule="exact"/>
        <w:ind w:firstLine="720"/>
        <w:jc w:val="both"/>
        <w:rPr>
          <w:szCs w:val="28"/>
          <w:lang w:val="pt-BR"/>
        </w:rPr>
      </w:pPr>
      <w:proofErr w:type="spellStart"/>
      <w:r w:rsidRPr="005077A4">
        <w:rPr>
          <w:szCs w:val="28"/>
          <w:lang w:val="pt-BR"/>
        </w:rPr>
        <w:t>Bệnh</w:t>
      </w:r>
      <w:proofErr w:type="spellEnd"/>
      <w:r w:rsidRPr="005077A4">
        <w:rPr>
          <w:szCs w:val="28"/>
          <w:lang w:val="pt-BR"/>
        </w:rPr>
        <w:t xml:space="preserve"> </w:t>
      </w:r>
      <w:proofErr w:type="spellStart"/>
      <w:r w:rsidRPr="005077A4">
        <w:rPr>
          <w:szCs w:val="28"/>
          <w:lang w:val="pt-BR"/>
        </w:rPr>
        <w:t>viện</w:t>
      </w:r>
      <w:proofErr w:type="spellEnd"/>
      <w:r w:rsidRPr="005077A4">
        <w:rPr>
          <w:szCs w:val="28"/>
          <w:lang w:val="pt-BR"/>
        </w:rPr>
        <w:t xml:space="preserve"> </w:t>
      </w:r>
      <w:proofErr w:type="spellStart"/>
      <w:r w:rsidRPr="005077A4">
        <w:rPr>
          <w:szCs w:val="28"/>
          <w:lang w:val="pt-BR"/>
        </w:rPr>
        <w:t>được</w:t>
      </w:r>
      <w:proofErr w:type="spellEnd"/>
      <w:r w:rsidRPr="005077A4">
        <w:rPr>
          <w:szCs w:val="28"/>
          <w:lang w:val="pt-BR"/>
        </w:rPr>
        <w:t xml:space="preserve"> </w:t>
      </w:r>
      <w:proofErr w:type="spellStart"/>
      <w:r w:rsidRPr="005077A4">
        <w:rPr>
          <w:szCs w:val="28"/>
          <w:lang w:val="pt-BR"/>
        </w:rPr>
        <w:t>tổ</w:t>
      </w:r>
      <w:proofErr w:type="spellEnd"/>
      <w:r w:rsidRPr="005077A4">
        <w:rPr>
          <w:szCs w:val="28"/>
          <w:lang w:val="pt-BR"/>
        </w:rPr>
        <w:t xml:space="preserve"> </w:t>
      </w:r>
      <w:proofErr w:type="spellStart"/>
      <w:r w:rsidRPr="005077A4">
        <w:rPr>
          <w:szCs w:val="28"/>
          <w:lang w:val="pt-BR"/>
        </w:rPr>
        <w:t>chức</w:t>
      </w:r>
      <w:proofErr w:type="spellEnd"/>
      <w:r w:rsidRPr="005077A4">
        <w:rPr>
          <w:szCs w:val="28"/>
          <w:lang w:val="pt-BR"/>
        </w:rPr>
        <w:t xml:space="preserve"> </w:t>
      </w:r>
      <w:proofErr w:type="spellStart"/>
      <w:r w:rsidRPr="005077A4">
        <w:rPr>
          <w:szCs w:val="28"/>
          <w:lang w:val="pt-BR"/>
        </w:rPr>
        <w:t>theo</w:t>
      </w:r>
      <w:proofErr w:type="spellEnd"/>
      <w:r w:rsidRPr="005077A4">
        <w:rPr>
          <w:szCs w:val="28"/>
          <w:lang w:val="pt-BR"/>
        </w:rPr>
        <w:t xml:space="preserve"> </w:t>
      </w:r>
      <w:proofErr w:type="spellStart"/>
      <w:r w:rsidRPr="005077A4">
        <w:rPr>
          <w:szCs w:val="28"/>
          <w:lang w:val="pt-BR"/>
        </w:rPr>
        <w:t>các</w:t>
      </w:r>
      <w:proofErr w:type="spellEnd"/>
      <w:r w:rsidRPr="005077A4">
        <w:rPr>
          <w:szCs w:val="28"/>
          <w:lang w:val="pt-BR"/>
        </w:rPr>
        <w:t xml:space="preserve"> </w:t>
      </w:r>
      <w:proofErr w:type="spellStart"/>
      <w:r w:rsidRPr="005077A4">
        <w:rPr>
          <w:szCs w:val="28"/>
          <w:lang w:val="pt-BR"/>
        </w:rPr>
        <w:t>khoa</w:t>
      </w:r>
      <w:proofErr w:type="spellEnd"/>
      <w:r w:rsidRPr="005077A4">
        <w:rPr>
          <w:szCs w:val="28"/>
          <w:lang w:val="pt-BR"/>
        </w:rPr>
        <w:t xml:space="preserve"> </w:t>
      </w:r>
      <w:proofErr w:type="spellStart"/>
      <w:r w:rsidRPr="005077A4">
        <w:rPr>
          <w:szCs w:val="28"/>
          <w:lang w:val="pt-BR"/>
        </w:rPr>
        <w:t>khám</w:t>
      </w:r>
      <w:proofErr w:type="spellEnd"/>
      <w:r w:rsidRPr="005077A4">
        <w:rPr>
          <w:szCs w:val="28"/>
          <w:lang w:val="pt-BR"/>
        </w:rPr>
        <w:t xml:space="preserve"> </w:t>
      </w:r>
      <w:proofErr w:type="spellStart"/>
      <w:r w:rsidRPr="005077A4">
        <w:rPr>
          <w:szCs w:val="28"/>
          <w:lang w:val="pt-BR"/>
        </w:rPr>
        <w:t>bệnh</w:t>
      </w:r>
      <w:proofErr w:type="spellEnd"/>
      <w:r w:rsidRPr="005077A4">
        <w:rPr>
          <w:szCs w:val="28"/>
          <w:lang w:val="pt-BR"/>
        </w:rPr>
        <w:t xml:space="preserve">, </w:t>
      </w:r>
      <w:proofErr w:type="spellStart"/>
      <w:r w:rsidRPr="005077A4">
        <w:rPr>
          <w:szCs w:val="28"/>
          <w:lang w:val="pt-BR"/>
        </w:rPr>
        <w:t>lâm</w:t>
      </w:r>
      <w:proofErr w:type="spellEnd"/>
      <w:r w:rsidRPr="005077A4">
        <w:rPr>
          <w:szCs w:val="28"/>
          <w:lang w:val="pt-BR"/>
        </w:rPr>
        <w:t xml:space="preserve"> </w:t>
      </w:r>
      <w:proofErr w:type="spellStart"/>
      <w:r w:rsidRPr="005077A4">
        <w:rPr>
          <w:szCs w:val="28"/>
          <w:lang w:val="pt-BR"/>
        </w:rPr>
        <w:t>sàng</w:t>
      </w:r>
      <w:proofErr w:type="spellEnd"/>
      <w:r w:rsidRPr="005077A4">
        <w:rPr>
          <w:szCs w:val="28"/>
          <w:lang w:val="pt-BR"/>
        </w:rPr>
        <w:t xml:space="preserve">, </w:t>
      </w:r>
      <w:proofErr w:type="spellStart"/>
      <w:r w:rsidRPr="005077A4">
        <w:rPr>
          <w:szCs w:val="28"/>
          <w:lang w:val="pt-BR"/>
        </w:rPr>
        <w:t>cận</w:t>
      </w:r>
      <w:proofErr w:type="spellEnd"/>
      <w:r w:rsidRPr="005077A4">
        <w:rPr>
          <w:szCs w:val="28"/>
          <w:lang w:val="pt-BR"/>
        </w:rPr>
        <w:t xml:space="preserve"> </w:t>
      </w:r>
      <w:proofErr w:type="spellStart"/>
      <w:r w:rsidRPr="005077A4">
        <w:rPr>
          <w:szCs w:val="28"/>
          <w:lang w:val="pt-BR"/>
        </w:rPr>
        <w:t>lâm</w:t>
      </w:r>
      <w:proofErr w:type="spellEnd"/>
      <w:r w:rsidRPr="005077A4">
        <w:rPr>
          <w:szCs w:val="28"/>
          <w:lang w:val="pt-BR"/>
        </w:rPr>
        <w:t xml:space="preserve"> </w:t>
      </w:r>
      <w:proofErr w:type="spellStart"/>
      <w:r w:rsidRPr="005077A4">
        <w:rPr>
          <w:szCs w:val="28"/>
          <w:lang w:val="pt-BR"/>
        </w:rPr>
        <w:t>sàng</w:t>
      </w:r>
      <w:proofErr w:type="spellEnd"/>
      <w:r w:rsidRPr="005077A4">
        <w:rPr>
          <w:szCs w:val="28"/>
          <w:lang w:val="pt-BR"/>
        </w:rPr>
        <w:t xml:space="preserve">, </w:t>
      </w:r>
      <w:proofErr w:type="spellStart"/>
      <w:r w:rsidRPr="005077A4">
        <w:rPr>
          <w:szCs w:val="28"/>
          <w:lang w:val="pt-BR"/>
        </w:rPr>
        <w:t>khoa</w:t>
      </w:r>
      <w:proofErr w:type="spellEnd"/>
      <w:r w:rsidRPr="005077A4">
        <w:rPr>
          <w:szCs w:val="28"/>
          <w:lang w:val="pt-BR"/>
        </w:rPr>
        <w:t xml:space="preserve"> </w:t>
      </w:r>
      <w:proofErr w:type="spellStart"/>
      <w:r w:rsidRPr="005077A4">
        <w:rPr>
          <w:szCs w:val="28"/>
          <w:lang w:val="pt-BR"/>
        </w:rPr>
        <w:t>dược</w:t>
      </w:r>
      <w:proofErr w:type="spellEnd"/>
      <w:r w:rsidRPr="005077A4">
        <w:rPr>
          <w:szCs w:val="28"/>
          <w:lang w:val="pt-BR"/>
        </w:rPr>
        <w:t xml:space="preserve"> </w:t>
      </w:r>
      <w:proofErr w:type="spellStart"/>
      <w:r w:rsidRPr="005077A4">
        <w:rPr>
          <w:szCs w:val="28"/>
          <w:lang w:val="pt-BR"/>
        </w:rPr>
        <w:t>và</w:t>
      </w:r>
      <w:proofErr w:type="spellEnd"/>
      <w:r w:rsidRPr="005077A4">
        <w:rPr>
          <w:szCs w:val="28"/>
          <w:lang w:val="pt-BR"/>
        </w:rPr>
        <w:t xml:space="preserve"> </w:t>
      </w:r>
      <w:proofErr w:type="spellStart"/>
      <w:r w:rsidRPr="005077A4">
        <w:rPr>
          <w:szCs w:val="28"/>
          <w:lang w:val="pt-BR"/>
        </w:rPr>
        <w:t>các</w:t>
      </w:r>
      <w:proofErr w:type="spellEnd"/>
      <w:r w:rsidRPr="005077A4">
        <w:rPr>
          <w:szCs w:val="28"/>
          <w:lang w:val="pt-BR"/>
        </w:rPr>
        <w:t xml:space="preserve"> </w:t>
      </w:r>
      <w:proofErr w:type="spellStart"/>
      <w:r w:rsidRPr="005077A4">
        <w:rPr>
          <w:szCs w:val="28"/>
          <w:lang w:val="pt-BR"/>
        </w:rPr>
        <w:t>khoa</w:t>
      </w:r>
      <w:proofErr w:type="spellEnd"/>
      <w:r w:rsidRPr="005077A4">
        <w:rPr>
          <w:szCs w:val="28"/>
          <w:lang w:val="pt-BR"/>
        </w:rPr>
        <w:t xml:space="preserve"> </w:t>
      </w:r>
      <w:proofErr w:type="spellStart"/>
      <w:r w:rsidRPr="005077A4">
        <w:rPr>
          <w:szCs w:val="28"/>
          <w:lang w:val="pt-BR"/>
        </w:rPr>
        <w:t>chuyên</w:t>
      </w:r>
      <w:proofErr w:type="spellEnd"/>
      <w:r w:rsidRPr="005077A4">
        <w:rPr>
          <w:szCs w:val="28"/>
          <w:lang w:val="pt-BR"/>
        </w:rPr>
        <w:t xml:space="preserve"> </w:t>
      </w:r>
      <w:proofErr w:type="spellStart"/>
      <w:r w:rsidRPr="005077A4">
        <w:rPr>
          <w:szCs w:val="28"/>
          <w:lang w:val="pt-BR"/>
        </w:rPr>
        <w:t>môn</w:t>
      </w:r>
      <w:proofErr w:type="spellEnd"/>
      <w:r w:rsidRPr="005077A4">
        <w:rPr>
          <w:szCs w:val="28"/>
          <w:lang w:val="pt-BR"/>
        </w:rPr>
        <w:t xml:space="preserve"> </w:t>
      </w:r>
      <w:proofErr w:type="spellStart"/>
      <w:r w:rsidRPr="005077A4">
        <w:rPr>
          <w:szCs w:val="28"/>
          <w:lang w:val="pt-BR"/>
        </w:rPr>
        <w:t>phụ</w:t>
      </w:r>
      <w:proofErr w:type="spellEnd"/>
      <w:r w:rsidRPr="005077A4">
        <w:rPr>
          <w:szCs w:val="28"/>
          <w:lang w:val="pt-BR"/>
        </w:rPr>
        <w:t xml:space="preserve"> </w:t>
      </w:r>
      <w:proofErr w:type="spellStart"/>
      <w:r w:rsidRPr="005077A4">
        <w:rPr>
          <w:szCs w:val="28"/>
          <w:lang w:val="pt-BR"/>
        </w:rPr>
        <w:t>trợ</w:t>
      </w:r>
      <w:proofErr w:type="spellEnd"/>
      <w:r w:rsidRPr="005077A4">
        <w:rPr>
          <w:szCs w:val="28"/>
          <w:lang w:val="pt-BR"/>
        </w:rPr>
        <w:t xml:space="preserve">, </w:t>
      </w:r>
      <w:proofErr w:type="spellStart"/>
      <w:r w:rsidRPr="005077A4">
        <w:rPr>
          <w:szCs w:val="28"/>
          <w:lang w:val="pt-BR"/>
        </w:rPr>
        <w:t>bao</w:t>
      </w:r>
      <w:proofErr w:type="spellEnd"/>
      <w:r w:rsidRPr="005077A4">
        <w:rPr>
          <w:szCs w:val="28"/>
          <w:lang w:val="pt-BR"/>
        </w:rPr>
        <w:t xml:space="preserve"> </w:t>
      </w:r>
      <w:proofErr w:type="spellStart"/>
      <w:r w:rsidRPr="005077A4">
        <w:rPr>
          <w:szCs w:val="28"/>
          <w:lang w:val="pt-BR"/>
        </w:rPr>
        <w:t>gồm</w:t>
      </w:r>
      <w:proofErr w:type="spellEnd"/>
      <w:r w:rsidRPr="005077A4">
        <w:rPr>
          <w:szCs w:val="28"/>
          <w:lang w:val="pt-BR"/>
        </w:rPr>
        <w:t xml:space="preserve">: </w:t>
      </w:r>
    </w:p>
    <w:p w14:paraId="3A94EAA3" w14:textId="77777777" w:rsidR="00C9273A" w:rsidRPr="005077A4" w:rsidRDefault="00000000" w:rsidP="00C9273A">
      <w:pPr>
        <w:tabs>
          <w:tab w:val="left" w:pos="426"/>
        </w:tabs>
        <w:spacing w:before="120" w:after="120" w:line="420" w:lineRule="exact"/>
        <w:ind w:firstLine="720"/>
        <w:jc w:val="both"/>
        <w:rPr>
          <w:szCs w:val="28"/>
          <w:lang w:val="vi-VN"/>
        </w:rPr>
      </w:pPr>
      <w:r w:rsidRPr="005077A4">
        <w:rPr>
          <w:spacing w:val="-4"/>
          <w:szCs w:val="28"/>
          <w:lang w:val="pt-BR"/>
        </w:rPr>
        <w:t xml:space="preserve">- </w:t>
      </w:r>
      <w:proofErr w:type="spellStart"/>
      <w:r w:rsidRPr="005077A4">
        <w:rPr>
          <w:spacing w:val="-4"/>
          <w:szCs w:val="28"/>
          <w:lang w:val="pt-BR"/>
        </w:rPr>
        <w:t>Khoa</w:t>
      </w:r>
      <w:proofErr w:type="spellEnd"/>
      <w:r w:rsidRPr="005077A4">
        <w:rPr>
          <w:spacing w:val="-4"/>
          <w:szCs w:val="28"/>
          <w:lang w:val="pt-BR"/>
        </w:rPr>
        <w:t xml:space="preserve"> </w:t>
      </w:r>
      <w:proofErr w:type="spellStart"/>
      <w:r w:rsidRPr="005077A4">
        <w:rPr>
          <w:spacing w:val="-4"/>
          <w:szCs w:val="28"/>
          <w:lang w:val="pt-BR"/>
        </w:rPr>
        <w:t>lâm</w:t>
      </w:r>
      <w:proofErr w:type="spellEnd"/>
      <w:r w:rsidRPr="005077A4">
        <w:rPr>
          <w:spacing w:val="-4"/>
          <w:szCs w:val="28"/>
          <w:lang w:val="pt-BR"/>
        </w:rPr>
        <w:t xml:space="preserve"> </w:t>
      </w:r>
      <w:proofErr w:type="spellStart"/>
      <w:r w:rsidRPr="005077A4">
        <w:rPr>
          <w:spacing w:val="-4"/>
          <w:szCs w:val="28"/>
          <w:lang w:val="pt-BR"/>
        </w:rPr>
        <w:t>sàng</w:t>
      </w:r>
      <w:proofErr w:type="spellEnd"/>
      <w:r w:rsidRPr="005077A4">
        <w:rPr>
          <w:spacing w:val="-4"/>
          <w:szCs w:val="28"/>
          <w:lang w:val="pt-BR"/>
        </w:rPr>
        <w:t xml:space="preserve">: </w:t>
      </w:r>
      <w:r w:rsidRPr="003F20D1">
        <w:rPr>
          <w:spacing w:val="-4"/>
          <w:szCs w:val="28"/>
          <w:lang w:val="pt-BR"/>
        </w:rPr>
        <w:t>C</w:t>
      </w:r>
      <w:r w:rsidRPr="003F20D1">
        <w:rPr>
          <w:spacing w:val="-4"/>
          <w:szCs w:val="28"/>
          <w:lang w:val="vi-VN"/>
        </w:rPr>
        <w:t xml:space="preserve">ó ít nhất </w:t>
      </w:r>
      <w:proofErr w:type="spellStart"/>
      <w:r w:rsidRPr="003F20D1">
        <w:rPr>
          <w:spacing w:val="-4"/>
          <w:szCs w:val="28"/>
          <w:lang w:val="pt-BR"/>
        </w:rPr>
        <w:t>hai</w:t>
      </w:r>
      <w:proofErr w:type="spellEnd"/>
      <w:r w:rsidRPr="003F20D1">
        <w:rPr>
          <w:spacing w:val="-4"/>
          <w:szCs w:val="28"/>
          <w:lang w:val="pt-BR"/>
        </w:rPr>
        <w:t xml:space="preserve"> </w:t>
      </w:r>
      <w:r w:rsidRPr="003F20D1">
        <w:rPr>
          <w:spacing w:val="-4"/>
          <w:szCs w:val="28"/>
          <w:lang w:val="vi-VN"/>
        </w:rPr>
        <w:t xml:space="preserve">trong </w:t>
      </w:r>
      <w:proofErr w:type="spellStart"/>
      <w:r w:rsidRPr="003F20D1">
        <w:rPr>
          <w:spacing w:val="-4"/>
          <w:szCs w:val="28"/>
          <w:lang w:val="pt-BR"/>
        </w:rPr>
        <w:t>bốn</w:t>
      </w:r>
      <w:proofErr w:type="spellEnd"/>
      <w:r w:rsidRPr="003F20D1">
        <w:rPr>
          <w:spacing w:val="-4"/>
          <w:szCs w:val="28"/>
          <w:lang w:val="pt-BR"/>
        </w:rPr>
        <w:t xml:space="preserve"> </w:t>
      </w:r>
      <w:r w:rsidRPr="003F20D1">
        <w:rPr>
          <w:spacing w:val="-4"/>
          <w:szCs w:val="28"/>
          <w:lang w:val="vi-VN"/>
        </w:rPr>
        <w:t>khoa</w:t>
      </w:r>
      <w:r w:rsidRPr="003F20D1">
        <w:rPr>
          <w:spacing w:val="-4"/>
          <w:szCs w:val="28"/>
          <w:lang w:val="pt-BR"/>
        </w:rPr>
        <w:t xml:space="preserve"> </w:t>
      </w:r>
      <w:r w:rsidRPr="003F20D1">
        <w:rPr>
          <w:spacing w:val="-4"/>
          <w:szCs w:val="28"/>
          <w:lang w:val="vi-VN"/>
        </w:rPr>
        <w:t>nội, ngoại, sản, nhi</w:t>
      </w:r>
      <w:r w:rsidRPr="005077A4">
        <w:rPr>
          <w:spacing w:val="-4"/>
          <w:szCs w:val="28"/>
          <w:lang w:val="pt-BR"/>
        </w:rPr>
        <w:t xml:space="preserve"> </w:t>
      </w:r>
      <w:proofErr w:type="spellStart"/>
      <w:r w:rsidRPr="005077A4">
        <w:rPr>
          <w:spacing w:val="-4"/>
          <w:szCs w:val="28"/>
          <w:lang w:val="pt-BR"/>
        </w:rPr>
        <w:t>đối</w:t>
      </w:r>
      <w:proofErr w:type="spellEnd"/>
      <w:r w:rsidRPr="005077A4">
        <w:rPr>
          <w:spacing w:val="-4"/>
          <w:szCs w:val="28"/>
          <w:lang w:val="pt-BR"/>
        </w:rPr>
        <w:t xml:space="preserve"> </w:t>
      </w:r>
      <w:proofErr w:type="spellStart"/>
      <w:r w:rsidRPr="005077A4">
        <w:rPr>
          <w:spacing w:val="-4"/>
          <w:szCs w:val="28"/>
          <w:lang w:val="pt-BR"/>
        </w:rPr>
        <w:t>với</w:t>
      </w:r>
      <w:proofErr w:type="spellEnd"/>
      <w:r w:rsidRPr="005077A4">
        <w:rPr>
          <w:spacing w:val="-4"/>
          <w:szCs w:val="28"/>
          <w:lang w:val="pt-BR"/>
        </w:rPr>
        <w:t xml:space="preserve"> </w:t>
      </w:r>
      <w:r w:rsidRPr="005077A4">
        <w:rPr>
          <w:spacing w:val="-4"/>
          <w:szCs w:val="28"/>
          <w:lang w:val="vi-VN"/>
        </w:rPr>
        <w:t xml:space="preserve">bệnh viện đa khoa </w:t>
      </w:r>
      <w:proofErr w:type="spellStart"/>
      <w:r w:rsidRPr="005077A4">
        <w:rPr>
          <w:spacing w:val="-4"/>
          <w:szCs w:val="28"/>
          <w:lang w:val="pt-BR"/>
        </w:rPr>
        <w:t>hoặc</w:t>
      </w:r>
      <w:proofErr w:type="spellEnd"/>
      <w:r w:rsidRPr="005077A4">
        <w:rPr>
          <w:spacing w:val="-4"/>
          <w:szCs w:val="28"/>
          <w:lang w:val="pt-BR"/>
        </w:rPr>
        <w:t xml:space="preserve"> </w:t>
      </w:r>
      <w:proofErr w:type="spellStart"/>
      <w:r w:rsidRPr="005077A4">
        <w:rPr>
          <w:spacing w:val="-4"/>
          <w:szCs w:val="28"/>
          <w:lang w:val="pt-BR"/>
        </w:rPr>
        <w:t>một</w:t>
      </w:r>
      <w:proofErr w:type="spellEnd"/>
      <w:r w:rsidRPr="005077A4">
        <w:rPr>
          <w:spacing w:val="-4"/>
          <w:szCs w:val="28"/>
          <w:lang w:val="vi-VN"/>
        </w:rPr>
        <w:t xml:space="preserve"> khoa </w:t>
      </w:r>
      <w:proofErr w:type="spellStart"/>
      <w:r w:rsidRPr="005077A4">
        <w:rPr>
          <w:spacing w:val="-4"/>
          <w:szCs w:val="28"/>
          <w:lang w:val="pt-BR"/>
        </w:rPr>
        <w:t>lâm</w:t>
      </w:r>
      <w:proofErr w:type="spellEnd"/>
      <w:r w:rsidRPr="005077A4">
        <w:rPr>
          <w:spacing w:val="-4"/>
          <w:szCs w:val="28"/>
          <w:lang w:val="pt-BR"/>
        </w:rPr>
        <w:t xml:space="preserve"> </w:t>
      </w:r>
      <w:proofErr w:type="spellStart"/>
      <w:r w:rsidRPr="005077A4">
        <w:rPr>
          <w:spacing w:val="-4"/>
          <w:szCs w:val="28"/>
          <w:lang w:val="pt-BR"/>
        </w:rPr>
        <w:t>sàng</w:t>
      </w:r>
      <w:proofErr w:type="spellEnd"/>
      <w:r w:rsidRPr="005077A4">
        <w:rPr>
          <w:spacing w:val="-4"/>
          <w:szCs w:val="28"/>
          <w:lang w:val="pt-BR"/>
        </w:rPr>
        <w:t xml:space="preserve"> </w:t>
      </w:r>
      <w:proofErr w:type="spellStart"/>
      <w:r w:rsidRPr="005077A4">
        <w:rPr>
          <w:spacing w:val="-4"/>
          <w:szCs w:val="28"/>
          <w:lang w:val="pt-BR"/>
        </w:rPr>
        <w:t>phù</w:t>
      </w:r>
      <w:proofErr w:type="spellEnd"/>
      <w:r w:rsidRPr="005077A4">
        <w:rPr>
          <w:spacing w:val="-4"/>
          <w:szCs w:val="28"/>
          <w:lang w:val="pt-BR"/>
        </w:rPr>
        <w:t xml:space="preserve"> </w:t>
      </w:r>
      <w:proofErr w:type="spellStart"/>
      <w:r w:rsidRPr="005077A4">
        <w:rPr>
          <w:spacing w:val="-4"/>
          <w:szCs w:val="28"/>
          <w:lang w:val="pt-BR"/>
        </w:rPr>
        <w:t>hợp</w:t>
      </w:r>
      <w:proofErr w:type="spellEnd"/>
      <w:r w:rsidRPr="005077A4">
        <w:rPr>
          <w:spacing w:val="-4"/>
          <w:szCs w:val="28"/>
          <w:lang w:val="pt-BR"/>
        </w:rPr>
        <w:t xml:space="preserve"> </w:t>
      </w:r>
      <w:proofErr w:type="spellStart"/>
      <w:r w:rsidRPr="005077A4">
        <w:rPr>
          <w:spacing w:val="-4"/>
          <w:szCs w:val="28"/>
          <w:lang w:val="pt-BR"/>
        </w:rPr>
        <w:t>với</w:t>
      </w:r>
      <w:proofErr w:type="spellEnd"/>
      <w:r w:rsidRPr="005077A4">
        <w:rPr>
          <w:spacing w:val="-4"/>
          <w:szCs w:val="28"/>
          <w:lang w:val="pt-BR"/>
        </w:rPr>
        <w:t xml:space="preserve"> </w:t>
      </w:r>
      <w:proofErr w:type="spellStart"/>
      <w:r w:rsidRPr="005077A4">
        <w:rPr>
          <w:spacing w:val="-4"/>
          <w:szCs w:val="28"/>
          <w:lang w:val="pt-BR"/>
        </w:rPr>
        <w:t>phạm</w:t>
      </w:r>
      <w:proofErr w:type="spellEnd"/>
      <w:r w:rsidRPr="005077A4">
        <w:rPr>
          <w:spacing w:val="-4"/>
          <w:szCs w:val="28"/>
          <w:lang w:val="pt-BR"/>
        </w:rPr>
        <w:t xml:space="preserve"> vi </w:t>
      </w:r>
      <w:proofErr w:type="spellStart"/>
      <w:r w:rsidRPr="005077A4">
        <w:rPr>
          <w:spacing w:val="-4"/>
          <w:szCs w:val="28"/>
          <w:lang w:val="pt-BR"/>
        </w:rPr>
        <w:t>hoạt</w:t>
      </w:r>
      <w:proofErr w:type="spellEnd"/>
      <w:r w:rsidRPr="005077A4">
        <w:rPr>
          <w:spacing w:val="-4"/>
          <w:szCs w:val="28"/>
          <w:lang w:val="pt-BR"/>
        </w:rPr>
        <w:t xml:space="preserve"> </w:t>
      </w:r>
      <w:proofErr w:type="spellStart"/>
      <w:r w:rsidRPr="005077A4">
        <w:rPr>
          <w:spacing w:val="-4"/>
          <w:szCs w:val="28"/>
          <w:lang w:val="pt-BR"/>
        </w:rPr>
        <w:t>động</w:t>
      </w:r>
      <w:proofErr w:type="spellEnd"/>
      <w:r w:rsidRPr="005077A4">
        <w:rPr>
          <w:spacing w:val="-4"/>
          <w:szCs w:val="28"/>
          <w:lang w:val="pt-BR"/>
        </w:rPr>
        <w:t xml:space="preserve"> </w:t>
      </w:r>
      <w:proofErr w:type="spellStart"/>
      <w:r w:rsidRPr="005077A4">
        <w:rPr>
          <w:spacing w:val="-4"/>
          <w:szCs w:val="28"/>
          <w:lang w:val="pt-BR"/>
        </w:rPr>
        <w:t>chuyên</w:t>
      </w:r>
      <w:proofErr w:type="spellEnd"/>
      <w:r w:rsidRPr="005077A4">
        <w:rPr>
          <w:spacing w:val="-4"/>
          <w:szCs w:val="28"/>
          <w:lang w:val="pt-BR"/>
        </w:rPr>
        <w:t xml:space="preserve"> </w:t>
      </w:r>
      <w:proofErr w:type="spellStart"/>
      <w:r w:rsidRPr="005077A4">
        <w:rPr>
          <w:spacing w:val="-4"/>
          <w:szCs w:val="28"/>
          <w:lang w:val="pt-BR"/>
        </w:rPr>
        <w:t>môn</w:t>
      </w:r>
      <w:proofErr w:type="spellEnd"/>
      <w:r w:rsidRPr="005077A4">
        <w:rPr>
          <w:spacing w:val="-4"/>
          <w:szCs w:val="28"/>
          <w:lang w:val="pt-BR"/>
        </w:rPr>
        <w:t xml:space="preserve"> </w:t>
      </w:r>
      <w:proofErr w:type="spellStart"/>
      <w:r w:rsidRPr="005077A4">
        <w:rPr>
          <w:spacing w:val="-4"/>
          <w:szCs w:val="28"/>
          <w:lang w:val="pt-BR"/>
        </w:rPr>
        <w:t>đối</w:t>
      </w:r>
      <w:proofErr w:type="spellEnd"/>
      <w:r w:rsidRPr="005077A4">
        <w:rPr>
          <w:spacing w:val="-4"/>
          <w:szCs w:val="28"/>
          <w:lang w:val="pt-BR"/>
        </w:rPr>
        <w:t xml:space="preserve"> </w:t>
      </w:r>
      <w:proofErr w:type="spellStart"/>
      <w:r w:rsidRPr="005077A4">
        <w:rPr>
          <w:spacing w:val="-4"/>
          <w:szCs w:val="28"/>
          <w:lang w:val="pt-BR"/>
        </w:rPr>
        <w:t>với</w:t>
      </w:r>
      <w:proofErr w:type="spellEnd"/>
      <w:r w:rsidRPr="005077A4">
        <w:rPr>
          <w:spacing w:val="-4"/>
          <w:szCs w:val="28"/>
          <w:lang w:val="pt-BR"/>
        </w:rPr>
        <w:t xml:space="preserve"> </w:t>
      </w:r>
      <w:r w:rsidRPr="005077A4">
        <w:rPr>
          <w:spacing w:val="-4"/>
          <w:szCs w:val="28"/>
          <w:lang w:val="vi-VN"/>
        </w:rPr>
        <w:t>bệnh viện chuyên khoa</w:t>
      </w:r>
      <w:r w:rsidRPr="005077A4">
        <w:rPr>
          <w:szCs w:val="28"/>
          <w:lang w:val="pt-BR"/>
        </w:rPr>
        <w:t>;</w:t>
      </w:r>
      <w:r w:rsidRPr="005077A4">
        <w:rPr>
          <w:szCs w:val="28"/>
          <w:lang w:val="vi-VN"/>
        </w:rPr>
        <w:t xml:space="preserve"> </w:t>
      </w:r>
    </w:p>
    <w:p w14:paraId="7DFA4FCB" w14:textId="77777777" w:rsidR="00C9273A" w:rsidRPr="005077A4" w:rsidRDefault="00000000" w:rsidP="00C9273A">
      <w:pPr>
        <w:tabs>
          <w:tab w:val="left" w:pos="360"/>
        </w:tabs>
        <w:spacing w:before="120" w:after="120" w:line="420" w:lineRule="exact"/>
        <w:ind w:firstLine="720"/>
        <w:jc w:val="both"/>
        <w:rPr>
          <w:szCs w:val="28"/>
          <w:lang w:val="pt-BR"/>
        </w:rPr>
      </w:pPr>
      <w:r w:rsidRPr="005077A4">
        <w:rPr>
          <w:szCs w:val="28"/>
          <w:lang w:val="pt-BR"/>
        </w:rPr>
        <w:t xml:space="preserve">- </w:t>
      </w:r>
      <w:r w:rsidRPr="005077A4">
        <w:rPr>
          <w:szCs w:val="28"/>
          <w:lang w:val="vi-VN"/>
        </w:rPr>
        <w:t>Khoa khám bệnh</w:t>
      </w:r>
      <w:r w:rsidRPr="005077A4">
        <w:rPr>
          <w:szCs w:val="28"/>
          <w:lang w:val="pt-BR"/>
        </w:rPr>
        <w:t>:</w:t>
      </w:r>
      <w:r w:rsidRPr="005077A4">
        <w:rPr>
          <w:szCs w:val="28"/>
          <w:lang w:val="vi-VN"/>
        </w:rPr>
        <w:t xml:space="preserve"> </w:t>
      </w:r>
      <w:r w:rsidRPr="005077A4">
        <w:rPr>
          <w:szCs w:val="28"/>
          <w:lang w:val="pt-BR"/>
        </w:rPr>
        <w:t>C</w:t>
      </w:r>
      <w:r w:rsidRPr="005077A4">
        <w:rPr>
          <w:szCs w:val="28"/>
          <w:lang w:val="vi-VN"/>
        </w:rPr>
        <w:t xml:space="preserve">ó </w:t>
      </w:r>
      <w:proofErr w:type="spellStart"/>
      <w:r w:rsidRPr="005077A4">
        <w:rPr>
          <w:szCs w:val="28"/>
          <w:lang w:val="pt-BR"/>
        </w:rPr>
        <w:t>nơi</w:t>
      </w:r>
      <w:proofErr w:type="spellEnd"/>
      <w:r w:rsidRPr="005077A4">
        <w:rPr>
          <w:szCs w:val="28"/>
          <w:lang w:val="pt-BR"/>
        </w:rPr>
        <w:t xml:space="preserve"> </w:t>
      </w:r>
      <w:proofErr w:type="spellStart"/>
      <w:r w:rsidRPr="005077A4">
        <w:rPr>
          <w:szCs w:val="28"/>
          <w:lang w:val="pt-BR"/>
        </w:rPr>
        <w:t>tiếp</w:t>
      </w:r>
      <w:proofErr w:type="spellEnd"/>
      <w:r w:rsidRPr="005077A4">
        <w:rPr>
          <w:szCs w:val="28"/>
          <w:lang w:val="pt-BR"/>
        </w:rPr>
        <w:t xml:space="preserve"> </w:t>
      </w:r>
      <w:proofErr w:type="spellStart"/>
      <w:r w:rsidRPr="005077A4">
        <w:rPr>
          <w:szCs w:val="28"/>
          <w:lang w:val="pt-BR"/>
        </w:rPr>
        <w:t>đón</w:t>
      </w:r>
      <w:proofErr w:type="spellEnd"/>
      <w:r w:rsidRPr="005077A4">
        <w:rPr>
          <w:szCs w:val="28"/>
          <w:lang w:val="pt-BR"/>
        </w:rPr>
        <w:t xml:space="preserve">, </w:t>
      </w:r>
      <w:proofErr w:type="spellStart"/>
      <w:r w:rsidRPr="005077A4">
        <w:rPr>
          <w:szCs w:val="28"/>
          <w:lang w:val="pt-BR"/>
        </w:rPr>
        <w:t>phòng</w:t>
      </w:r>
      <w:proofErr w:type="spellEnd"/>
      <w:r w:rsidRPr="005077A4">
        <w:rPr>
          <w:szCs w:val="28"/>
          <w:lang w:val="pt-BR"/>
        </w:rPr>
        <w:t xml:space="preserve"> </w:t>
      </w:r>
      <w:proofErr w:type="spellStart"/>
      <w:r w:rsidRPr="005077A4">
        <w:rPr>
          <w:szCs w:val="28"/>
          <w:lang w:val="pt-BR"/>
        </w:rPr>
        <w:t>cấp</w:t>
      </w:r>
      <w:proofErr w:type="spellEnd"/>
      <w:r w:rsidRPr="005077A4">
        <w:rPr>
          <w:szCs w:val="28"/>
          <w:lang w:val="pt-BR"/>
        </w:rPr>
        <w:t xml:space="preserve"> </w:t>
      </w:r>
      <w:proofErr w:type="spellStart"/>
      <w:r w:rsidRPr="005077A4">
        <w:rPr>
          <w:szCs w:val="28"/>
          <w:lang w:val="pt-BR"/>
        </w:rPr>
        <w:t>cứu</w:t>
      </w:r>
      <w:proofErr w:type="spellEnd"/>
      <w:r w:rsidRPr="005077A4">
        <w:rPr>
          <w:szCs w:val="28"/>
          <w:lang w:val="pt-BR"/>
        </w:rPr>
        <w:t xml:space="preserve">, </w:t>
      </w:r>
      <w:proofErr w:type="spellStart"/>
      <w:r w:rsidRPr="005077A4">
        <w:rPr>
          <w:szCs w:val="28"/>
          <w:lang w:val="pt-BR"/>
        </w:rPr>
        <w:t>phòng</w:t>
      </w:r>
      <w:proofErr w:type="spellEnd"/>
      <w:r w:rsidRPr="005077A4">
        <w:rPr>
          <w:szCs w:val="28"/>
          <w:lang w:val="pt-BR"/>
        </w:rPr>
        <w:t xml:space="preserve"> </w:t>
      </w:r>
      <w:proofErr w:type="spellStart"/>
      <w:r w:rsidRPr="005077A4">
        <w:rPr>
          <w:szCs w:val="28"/>
          <w:lang w:val="pt-BR"/>
        </w:rPr>
        <w:t>lưu</w:t>
      </w:r>
      <w:proofErr w:type="spellEnd"/>
      <w:r w:rsidRPr="005077A4">
        <w:rPr>
          <w:szCs w:val="28"/>
          <w:lang w:val="pt-BR"/>
        </w:rPr>
        <w:t xml:space="preserve">, </w:t>
      </w:r>
      <w:proofErr w:type="spellStart"/>
      <w:r w:rsidRPr="005077A4">
        <w:rPr>
          <w:szCs w:val="28"/>
          <w:lang w:val="pt-BR"/>
        </w:rPr>
        <w:t>phòng</w:t>
      </w:r>
      <w:proofErr w:type="spellEnd"/>
      <w:r w:rsidRPr="005077A4">
        <w:rPr>
          <w:szCs w:val="28"/>
          <w:lang w:val="vi-VN"/>
        </w:rPr>
        <w:t xml:space="preserve"> khám</w:t>
      </w:r>
      <w:r w:rsidRPr="005077A4">
        <w:rPr>
          <w:szCs w:val="28"/>
          <w:lang w:val="pt-BR"/>
        </w:rPr>
        <w:t xml:space="preserve">, </w:t>
      </w:r>
      <w:proofErr w:type="spellStart"/>
      <w:r w:rsidRPr="005077A4">
        <w:rPr>
          <w:szCs w:val="28"/>
          <w:lang w:val="pt-BR"/>
        </w:rPr>
        <w:t>phòng</w:t>
      </w:r>
      <w:proofErr w:type="spellEnd"/>
      <w:r w:rsidRPr="005077A4">
        <w:rPr>
          <w:szCs w:val="28"/>
          <w:lang w:val="pt-BR"/>
        </w:rPr>
        <w:t xml:space="preserve"> </w:t>
      </w:r>
      <w:proofErr w:type="spellStart"/>
      <w:r w:rsidRPr="005077A4">
        <w:rPr>
          <w:szCs w:val="28"/>
          <w:lang w:val="pt-BR"/>
        </w:rPr>
        <w:t>thực</w:t>
      </w:r>
      <w:proofErr w:type="spellEnd"/>
      <w:r w:rsidRPr="005077A4">
        <w:rPr>
          <w:szCs w:val="28"/>
          <w:lang w:val="pt-BR"/>
        </w:rPr>
        <w:t xml:space="preserve"> </w:t>
      </w:r>
      <w:proofErr w:type="spellStart"/>
      <w:r w:rsidRPr="005077A4">
        <w:rPr>
          <w:szCs w:val="28"/>
          <w:lang w:val="pt-BR"/>
        </w:rPr>
        <w:t>hiện</w:t>
      </w:r>
      <w:proofErr w:type="spellEnd"/>
      <w:r w:rsidRPr="005077A4">
        <w:rPr>
          <w:szCs w:val="28"/>
          <w:lang w:val="pt-BR"/>
        </w:rPr>
        <w:t xml:space="preserve"> </w:t>
      </w:r>
      <w:proofErr w:type="spellStart"/>
      <w:r w:rsidRPr="005077A4">
        <w:rPr>
          <w:szCs w:val="28"/>
          <w:lang w:val="pt-BR"/>
        </w:rPr>
        <w:t>kỹ</w:t>
      </w:r>
      <w:proofErr w:type="spellEnd"/>
      <w:r w:rsidRPr="005077A4">
        <w:rPr>
          <w:szCs w:val="28"/>
          <w:lang w:val="pt-BR"/>
        </w:rPr>
        <w:t xml:space="preserve"> </w:t>
      </w:r>
      <w:proofErr w:type="spellStart"/>
      <w:r w:rsidRPr="005077A4">
        <w:rPr>
          <w:szCs w:val="28"/>
          <w:lang w:val="pt-BR"/>
        </w:rPr>
        <w:t>thuật</w:t>
      </w:r>
      <w:proofErr w:type="spellEnd"/>
      <w:r w:rsidRPr="005077A4">
        <w:rPr>
          <w:szCs w:val="28"/>
          <w:lang w:val="pt-BR"/>
        </w:rPr>
        <w:t xml:space="preserve"> (</w:t>
      </w:r>
      <w:proofErr w:type="spellStart"/>
      <w:r w:rsidRPr="005077A4">
        <w:rPr>
          <w:szCs w:val="28"/>
          <w:lang w:val="pt-BR"/>
        </w:rPr>
        <w:t>nếu</w:t>
      </w:r>
      <w:proofErr w:type="spellEnd"/>
      <w:r w:rsidRPr="005077A4">
        <w:rPr>
          <w:szCs w:val="28"/>
          <w:lang w:val="pt-BR"/>
        </w:rPr>
        <w:t xml:space="preserve"> </w:t>
      </w:r>
      <w:proofErr w:type="spellStart"/>
      <w:r w:rsidRPr="005077A4">
        <w:rPr>
          <w:szCs w:val="28"/>
          <w:lang w:val="pt-BR"/>
        </w:rPr>
        <w:t>thực</w:t>
      </w:r>
      <w:proofErr w:type="spellEnd"/>
      <w:r w:rsidRPr="005077A4">
        <w:rPr>
          <w:szCs w:val="28"/>
          <w:lang w:val="pt-BR"/>
        </w:rPr>
        <w:t xml:space="preserve"> </w:t>
      </w:r>
      <w:proofErr w:type="spellStart"/>
      <w:r w:rsidRPr="005077A4">
        <w:rPr>
          <w:szCs w:val="28"/>
          <w:lang w:val="pt-BR"/>
        </w:rPr>
        <w:t>hiện</w:t>
      </w:r>
      <w:proofErr w:type="spellEnd"/>
      <w:r w:rsidRPr="005077A4">
        <w:rPr>
          <w:szCs w:val="28"/>
          <w:lang w:val="pt-BR"/>
        </w:rPr>
        <w:t xml:space="preserve"> </w:t>
      </w:r>
      <w:proofErr w:type="spellStart"/>
      <w:r w:rsidRPr="005077A4">
        <w:rPr>
          <w:szCs w:val="28"/>
          <w:lang w:val="pt-BR"/>
        </w:rPr>
        <w:t>các</w:t>
      </w:r>
      <w:proofErr w:type="spellEnd"/>
      <w:r w:rsidRPr="005077A4">
        <w:rPr>
          <w:szCs w:val="28"/>
          <w:lang w:val="pt-BR"/>
        </w:rPr>
        <w:t xml:space="preserve"> </w:t>
      </w:r>
      <w:proofErr w:type="spellStart"/>
      <w:r w:rsidRPr="005077A4">
        <w:rPr>
          <w:szCs w:val="28"/>
          <w:lang w:val="pt-BR"/>
        </w:rPr>
        <w:t>thủ</w:t>
      </w:r>
      <w:proofErr w:type="spellEnd"/>
      <w:r w:rsidRPr="005077A4">
        <w:rPr>
          <w:szCs w:val="28"/>
          <w:lang w:val="pt-BR"/>
        </w:rPr>
        <w:t xml:space="preserve"> </w:t>
      </w:r>
      <w:proofErr w:type="spellStart"/>
      <w:r w:rsidRPr="005077A4">
        <w:rPr>
          <w:szCs w:val="28"/>
          <w:lang w:val="pt-BR"/>
        </w:rPr>
        <w:t>thuật</w:t>
      </w:r>
      <w:proofErr w:type="spellEnd"/>
      <w:r w:rsidRPr="005077A4">
        <w:rPr>
          <w:szCs w:val="28"/>
          <w:lang w:val="pt-BR"/>
        </w:rPr>
        <w:t xml:space="preserve"> </w:t>
      </w:r>
      <w:proofErr w:type="spellStart"/>
      <w:r w:rsidRPr="005077A4">
        <w:rPr>
          <w:szCs w:val="28"/>
          <w:lang w:val="pt-BR"/>
        </w:rPr>
        <w:t>can</w:t>
      </w:r>
      <w:proofErr w:type="spellEnd"/>
      <w:r w:rsidRPr="005077A4">
        <w:rPr>
          <w:szCs w:val="28"/>
          <w:lang w:val="pt-BR"/>
        </w:rPr>
        <w:t xml:space="preserve"> </w:t>
      </w:r>
      <w:proofErr w:type="spellStart"/>
      <w:r w:rsidRPr="005077A4">
        <w:rPr>
          <w:szCs w:val="28"/>
          <w:lang w:val="pt-BR"/>
        </w:rPr>
        <w:t>thiệp</w:t>
      </w:r>
      <w:proofErr w:type="spellEnd"/>
      <w:r w:rsidRPr="005077A4">
        <w:rPr>
          <w:szCs w:val="28"/>
          <w:lang w:val="pt-BR"/>
        </w:rPr>
        <w:t>);</w:t>
      </w:r>
    </w:p>
    <w:p w14:paraId="06D4241F" w14:textId="77777777" w:rsidR="00C9273A" w:rsidRPr="005077A4" w:rsidRDefault="00000000" w:rsidP="00C9273A">
      <w:pPr>
        <w:tabs>
          <w:tab w:val="left" w:pos="360"/>
        </w:tabs>
        <w:spacing w:before="120" w:after="120" w:line="420" w:lineRule="exact"/>
        <w:ind w:firstLine="720"/>
        <w:jc w:val="both"/>
        <w:rPr>
          <w:szCs w:val="28"/>
          <w:lang w:val="pt-BR"/>
        </w:rPr>
      </w:pPr>
      <w:r w:rsidRPr="005077A4">
        <w:rPr>
          <w:spacing w:val="-4"/>
          <w:szCs w:val="28"/>
          <w:lang w:val="pt-BR"/>
        </w:rPr>
        <w:t>- K</w:t>
      </w:r>
      <w:r w:rsidRPr="005077A4">
        <w:rPr>
          <w:spacing w:val="-4"/>
          <w:szCs w:val="28"/>
          <w:lang w:val="vi-VN"/>
        </w:rPr>
        <w:t>hoa cận lâm sàng</w:t>
      </w:r>
      <w:r w:rsidRPr="005077A4">
        <w:rPr>
          <w:spacing w:val="-4"/>
          <w:szCs w:val="28"/>
          <w:lang w:val="pt-BR"/>
        </w:rPr>
        <w:t xml:space="preserve">: </w:t>
      </w:r>
      <w:proofErr w:type="spellStart"/>
      <w:r w:rsidRPr="005077A4">
        <w:rPr>
          <w:spacing w:val="-4"/>
          <w:szCs w:val="28"/>
          <w:lang w:val="pt-BR"/>
        </w:rPr>
        <w:t>Có</w:t>
      </w:r>
      <w:proofErr w:type="spellEnd"/>
      <w:r w:rsidRPr="005077A4">
        <w:rPr>
          <w:spacing w:val="-4"/>
          <w:szCs w:val="28"/>
          <w:lang w:val="pt-BR"/>
        </w:rPr>
        <w:t xml:space="preserve"> </w:t>
      </w:r>
      <w:proofErr w:type="spellStart"/>
      <w:r w:rsidRPr="005077A4">
        <w:rPr>
          <w:spacing w:val="-4"/>
          <w:szCs w:val="28"/>
          <w:lang w:val="pt-BR"/>
        </w:rPr>
        <w:t>ít</w:t>
      </w:r>
      <w:proofErr w:type="spellEnd"/>
      <w:r w:rsidRPr="005077A4">
        <w:rPr>
          <w:spacing w:val="-4"/>
          <w:szCs w:val="28"/>
          <w:lang w:val="pt-BR"/>
        </w:rPr>
        <w:t xml:space="preserve"> </w:t>
      </w:r>
      <w:proofErr w:type="spellStart"/>
      <w:r w:rsidRPr="005077A4">
        <w:rPr>
          <w:spacing w:val="-4"/>
          <w:szCs w:val="28"/>
          <w:lang w:val="pt-BR"/>
        </w:rPr>
        <w:t>nhất</w:t>
      </w:r>
      <w:proofErr w:type="spellEnd"/>
      <w:r w:rsidRPr="005077A4">
        <w:rPr>
          <w:spacing w:val="-4"/>
          <w:szCs w:val="28"/>
          <w:lang w:val="pt-BR"/>
        </w:rPr>
        <w:t xml:space="preserve"> </w:t>
      </w:r>
      <w:proofErr w:type="spellStart"/>
      <w:r w:rsidRPr="005077A4">
        <w:rPr>
          <w:spacing w:val="-4"/>
          <w:szCs w:val="28"/>
          <w:lang w:val="pt-BR"/>
        </w:rPr>
        <w:t>một</w:t>
      </w:r>
      <w:proofErr w:type="spellEnd"/>
      <w:r w:rsidRPr="005077A4">
        <w:rPr>
          <w:spacing w:val="-4"/>
          <w:szCs w:val="28"/>
          <w:lang w:val="pt-BR"/>
        </w:rPr>
        <w:t xml:space="preserve"> </w:t>
      </w:r>
      <w:proofErr w:type="spellStart"/>
      <w:r w:rsidRPr="005077A4">
        <w:rPr>
          <w:spacing w:val="-4"/>
          <w:szCs w:val="28"/>
          <w:lang w:val="pt-BR"/>
        </w:rPr>
        <w:t>phòng</w:t>
      </w:r>
      <w:proofErr w:type="spellEnd"/>
      <w:r w:rsidRPr="005077A4">
        <w:rPr>
          <w:spacing w:val="-4"/>
          <w:szCs w:val="28"/>
          <w:lang w:val="pt-BR"/>
        </w:rPr>
        <w:t xml:space="preserve"> </w:t>
      </w:r>
      <w:proofErr w:type="spellStart"/>
      <w:r w:rsidRPr="005077A4">
        <w:rPr>
          <w:spacing w:val="-4"/>
          <w:szCs w:val="28"/>
          <w:lang w:val="pt-BR"/>
        </w:rPr>
        <w:t>xét</w:t>
      </w:r>
      <w:proofErr w:type="spellEnd"/>
      <w:r w:rsidRPr="005077A4">
        <w:rPr>
          <w:spacing w:val="-4"/>
          <w:szCs w:val="28"/>
          <w:lang w:val="pt-BR"/>
        </w:rPr>
        <w:t xml:space="preserve"> </w:t>
      </w:r>
      <w:proofErr w:type="spellStart"/>
      <w:r w:rsidRPr="005077A4">
        <w:rPr>
          <w:spacing w:val="-4"/>
          <w:szCs w:val="28"/>
          <w:lang w:val="pt-BR"/>
        </w:rPr>
        <w:t>nghiệm</w:t>
      </w:r>
      <w:proofErr w:type="spellEnd"/>
      <w:r w:rsidRPr="005077A4">
        <w:rPr>
          <w:spacing w:val="-4"/>
          <w:szCs w:val="28"/>
          <w:lang w:val="pt-BR"/>
        </w:rPr>
        <w:t xml:space="preserve"> </w:t>
      </w:r>
      <w:proofErr w:type="spellStart"/>
      <w:r w:rsidRPr="005077A4">
        <w:rPr>
          <w:spacing w:val="-4"/>
          <w:szCs w:val="28"/>
          <w:lang w:val="pt-BR"/>
        </w:rPr>
        <w:t>và</w:t>
      </w:r>
      <w:proofErr w:type="spellEnd"/>
      <w:r w:rsidRPr="005077A4">
        <w:rPr>
          <w:spacing w:val="-4"/>
          <w:szCs w:val="28"/>
          <w:lang w:val="pt-BR"/>
        </w:rPr>
        <w:t xml:space="preserve"> </w:t>
      </w:r>
      <w:proofErr w:type="spellStart"/>
      <w:r w:rsidRPr="005077A4">
        <w:rPr>
          <w:spacing w:val="-4"/>
          <w:szCs w:val="28"/>
          <w:lang w:val="pt-BR"/>
        </w:rPr>
        <w:t>một</w:t>
      </w:r>
      <w:proofErr w:type="spellEnd"/>
      <w:r w:rsidRPr="005077A4">
        <w:rPr>
          <w:spacing w:val="-4"/>
          <w:szCs w:val="28"/>
          <w:lang w:val="pt-BR"/>
        </w:rPr>
        <w:t xml:space="preserve"> </w:t>
      </w:r>
      <w:proofErr w:type="spellStart"/>
      <w:r w:rsidRPr="005077A4">
        <w:rPr>
          <w:spacing w:val="-4"/>
          <w:szCs w:val="28"/>
          <w:lang w:val="pt-BR"/>
        </w:rPr>
        <w:t>phòng</w:t>
      </w:r>
      <w:proofErr w:type="spellEnd"/>
      <w:r w:rsidRPr="005077A4">
        <w:rPr>
          <w:spacing w:val="-4"/>
          <w:szCs w:val="28"/>
          <w:lang w:val="pt-BR"/>
        </w:rPr>
        <w:t xml:space="preserve"> </w:t>
      </w:r>
      <w:proofErr w:type="spellStart"/>
      <w:r w:rsidRPr="005077A4">
        <w:rPr>
          <w:spacing w:val="-4"/>
          <w:szCs w:val="28"/>
          <w:lang w:val="pt-BR"/>
        </w:rPr>
        <w:t>chẩn</w:t>
      </w:r>
      <w:proofErr w:type="spellEnd"/>
      <w:r w:rsidRPr="005077A4">
        <w:rPr>
          <w:spacing w:val="-4"/>
          <w:szCs w:val="28"/>
          <w:lang w:val="pt-BR"/>
        </w:rPr>
        <w:t xml:space="preserve"> </w:t>
      </w:r>
      <w:proofErr w:type="spellStart"/>
      <w:r w:rsidRPr="005077A4">
        <w:rPr>
          <w:spacing w:val="-4"/>
          <w:szCs w:val="28"/>
          <w:lang w:val="pt-BR"/>
        </w:rPr>
        <w:t>đoán</w:t>
      </w:r>
      <w:proofErr w:type="spellEnd"/>
      <w:r w:rsidRPr="005077A4">
        <w:rPr>
          <w:spacing w:val="-4"/>
          <w:szCs w:val="28"/>
          <w:lang w:val="pt-BR"/>
        </w:rPr>
        <w:t xml:space="preserve"> </w:t>
      </w:r>
      <w:proofErr w:type="spellStart"/>
      <w:r w:rsidRPr="005077A4">
        <w:rPr>
          <w:spacing w:val="-4"/>
          <w:szCs w:val="28"/>
          <w:lang w:val="pt-BR"/>
        </w:rPr>
        <w:t>hình</w:t>
      </w:r>
      <w:proofErr w:type="spellEnd"/>
      <w:r w:rsidRPr="005077A4">
        <w:rPr>
          <w:spacing w:val="-4"/>
          <w:szCs w:val="28"/>
          <w:lang w:val="pt-BR"/>
        </w:rPr>
        <w:t xml:space="preserve"> </w:t>
      </w:r>
      <w:proofErr w:type="spellStart"/>
      <w:r w:rsidRPr="005077A4">
        <w:rPr>
          <w:spacing w:val="-4"/>
          <w:szCs w:val="28"/>
          <w:lang w:val="pt-BR"/>
        </w:rPr>
        <w:t>ảnh</w:t>
      </w:r>
      <w:proofErr w:type="spellEnd"/>
      <w:r w:rsidRPr="005077A4">
        <w:rPr>
          <w:spacing w:val="-4"/>
          <w:szCs w:val="28"/>
          <w:lang w:val="pt-BR"/>
        </w:rPr>
        <w:t xml:space="preserve">. </w:t>
      </w:r>
      <w:proofErr w:type="spellStart"/>
      <w:r w:rsidRPr="005077A4">
        <w:rPr>
          <w:spacing w:val="-4"/>
          <w:szCs w:val="28"/>
          <w:lang w:val="pt-BR"/>
        </w:rPr>
        <w:t>Riêng</w:t>
      </w:r>
      <w:proofErr w:type="spellEnd"/>
      <w:r w:rsidRPr="005077A4">
        <w:rPr>
          <w:spacing w:val="-4"/>
          <w:szCs w:val="28"/>
          <w:lang w:val="pt-BR"/>
        </w:rPr>
        <w:t xml:space="preserve"> </w:t>
      </w:r>
      <w:proofErr w:type="spellStart"/>
      <w:r w:rsidRPr="005077A4">
        <w:rPr>
          <w:spacing w:val="-4"/>
          <w:szCs w:val="28"/>
          <w:lang w:val="pt-BR"/>
        </w:rPr>
        <w:t>đối</w:t>
      </w:r>
      <w:proofErr w:type="spellEnd"/>
      <w:r w:rsidRPr="005077A4">
        <w:rPr>
          <w:spacing w:val="-4"/>
          <w:szCs w:val="28"/>
          <w:lang w:val="pt-BR"/>
        </w:rPr>
        <w:t xml:space="preserve"> </w:t>
      </w:r>
      <w:proofErr w:type="spellStart"/>
      <w:r w:rsidRPr="005077A4">
        <w:rPr>
          <w:spacing w:val="-4"/>
          <w:szCs w:val="28"/>
          <w:lang w:val="pt-BR"/>
        </w:rPr>
        <w:t>với</w:t>
      </w:r>
      <w:proofErr w:type="spellEnd"/>
      <w:r w:rsidRPr="005077A4">
        <w:rPr>
          <w:spacing w:val="-4"/>
          <w:szCs w:val="28"/>
          <w:lang w:val="pt-BR"/>
        </w:rPr>
        <w:t xml:space="preserve"> </w:t>
      </w:r>
      <w:proofErr w:type="spellStart"/>
      <w:r w:rsidRPr="005077A4">
        <w:rPr>
          <w:spacing w:val="-4"/>
          <w:szCs w:val="28"/>
          <w:lang w:val="pt-BR"/>
        </w:rPr>
        <w:t>bệnh</w:t>
      </w:r>
      <w:proofErr w:type="spellEnd"/>
      <w:r w:rsidRPr="005077A4">
        <w:rPr>
          <w:spacing w:val="-4"/>
          <w:szCs w:val="28"/>
          <w:lang w:val="pt-BR"/>
        </w:rPr>
        <w:t xml:space="preserve"> </w:t>
      </w:r>
      <w:proofErr w:type="spellStart"/>
      <w:r w:rsidRPr="005077A4">
        <w:rPr>
          <w:spacing w:val="-4"/>
          <w:szCs w:val="28"/>
          <w:lang w:val="pt-BR"/>
        </w:rPr>
        <w:t>viện</w:t>
      </w:r>
      <w:proofErr w:type="spellEnd"/>
      <w:r w:rsidRPr="005077A4">
        <w:rPr>
          <w:spacing w:val="-4"/>
          <w:szCs w:val="28"/>
          <w:lang w:val="pt-BR"/>
        </w:rPr>
        <w:t xml:space="preserve"> </w:t>
      </w:r>
      <w:proofErr w:type="spellStart"/>
      <w:r w:rsidRPr="005077A4">
        <w:rPr>
          <w:spacing w:val="-4"/>
          <w:szCs w:val="28"/>
          <w:lang w:val="pt-BR"/>
        </w:rPr>
        <w:t>chuyên</w:t>
      </w:r>
      <w:proofErr w:type="spellEnd"/>
      <w:r w:rsidRPr="005077A4">
        <w:rPr>
          <w:spacing w:val="-4"/>
          <w:szCs w:val="28"/>
          <w:lang w:val="pt-BR"/>
        </w:rPr>
        <w:t xml:space="preserve"> </w:t>
      </w:r>
      <w:proofErr w:type="spellStart"/>
      <w:r w:rsidRPr="005077A4">
        <w:rPr>
          <w:spacing w:val="-4"/>
          <w:szCs w:val="28"/>
          <w:lang w:val="pt-BR"/>
        </w:rPr>
        <w:t>khoa</w:t>
      </w:r>
      <w:proofErr w:type="spellEnd"/>
      <w:r w:rsidRPr="005077A4">
        <w:rPr>
          <w:spacing w:val="-4"/>
          <w:szCs w:val="28"/>
          <w:lang w:val="pt-BR"/>
        </w:rPr>
        <w:t xml:space="preserve"> </w:t>
      </w:r>
      <w:proofErr w:type="spellStart"/>
      <w:r w:rsidRPr="005077A4">
        <w:rPr>
          <w:spacing w:val="-4"/>
          <w:szCs w:val="28"/>
          <w:lang w:val="pt-BR"/>
        </w:rPr>
        <w:t>mắt</w:t>
      </w:r>
      <w:proofErr w:type="spellEnd"/>
      <w:r w:rsidRPr="005077A4">
        <w:rPr>
          <w:spacing w:val="-4"/>
          <w:szCs w:val="28"/>
          <w:lang w:val="pt-BR"/>
        </w:rPr>
        <w:t xml:space="preserve"> </w:t>
      </w:r>
      <w:proofErr w:type="spellStart"/>
      <w:r w:rsidRPr="005077A4">
        <w:rPr>
          <w:spacing w:val="-4"/>
          <w:szCs w:val="28"/>
          <w:lang w:val="pt-BR"/>
        </w:rPr>
        <w:t>nếu</w:t>
      </w:r>
      <w:proofErr w:type="spellEnd"/>
      <w:r w:rsidRPr="005077A4">
        <w:rPr>
          <w:spacing w:val="-4"/>
          <w:szCs w:val="28"/>
          <w:lang w:val="pt-BR"/>
        </w:rPr>
        <w:t xml:space="preserve"> </w:t>
      </w:r>
      <w:proofErr w:type="spellStart"/>
      <w:r w:rsidRPr="005077A4">
        <w:rPr>
          <w:spacing w:val="-4"/>
          <w:szCs w:val="28"/>
          <w:lang w:val="pt-BR"/>
        </w:rPr>
        <w:t>không</w:t>
      </w:r>
      <w:proofErr w:type="spellEnd"/>
      <w:r w:rsidRPr="005077A4">
        <w:rPr>
          <w:spacing w:val="-4"/>
          <w:szCs w:val="28"/>
          <w:lang w:val="pt-BR"/>
        </w:rPr>
        <w:t xml:space="preserve"> </w:t>
      </w:r>
      <w:proofErr w:type="spellStart"/>
      <w:r w:rsidRPr="005077A4">
        <w:rPr>
          <w:spacing w:val="-4"/>
          <w:szCs w:val="28"/>
          <w:lang w:val="pt-BR"/>
        </w:rPr>
        <w:t>có</w:t>
      </w:r>
      <w:proofErr w:type="spellEnd"/>
      <w:r w:rsidRPr="005077A4">
        <w:rPr>
          <w:spacing w:val="-4"/>
          <w:szCs w:val="28"/>
          <w:lang w:val="pt-BR"/>
        </w:rPr>
        <w:t xml:space="preserve"> </w:t>
      </w:r>
      <w:proofErr w:type="spellStart"/>
      <w:r w:rsidRPr="005077A4">
        <w:rPr>
          <w:spacing w:val="-4"/>
          <w:szCs w:val="28"/>
          <w:lang w:val="pt-BR"/>
        </w:rPr>
        <w:t>bộ</w:t>
      </w:r>
      <w:proofErr w:type="spellEnd"/>
      <w:r w:rsidRPr="005077A4">
        <w:rPr>
          <w:spacing w:val="-4"/>
          <w:szCs w:val="28"/>
          <w:lang w:val="pt-BR"/>
        </w:rPr>
        <w:t xml:space="preserve"> </w:t>
      </w:r>
      <w:proofErr w:type="spellStart"/>
      <w:r w:rsidRPr="005077A4">
        <w:rPr>
          <w:spacing w:val="-4"/>
          <w:szCs w:val="28"/>
          <w:lang w:val="pt-BR"/>
        </w:rPr>
        <w:t>phận</w:t>
      </w:r>
      <w:proofErr w:type="spellEnd"/>
      <w:r w:rsidRPr="005077A4">
        <w:rPr>
          <w:spacing w:val="-4"/>
          <w:szCs w:val="28"/>
          <w:lang w:val="pt-BR"/>
        </w:rPr>
        <w:t xml:space="preserve"> </w:t>
      </w:r>
      <w:proofErr w:type="spellStart"/>
      <w:r w:rsidRPr="005077A4">
        <w:rPr>
          <w:spacing w:val="-4"/>
          <w:szCs w:val="28"/>
          <w:lang w:val="pt-BR"/>
        </w:rPr>
        <w:t>chẩn</w:t>
      </w:r>
      <w:proofErr w:type="spellEnd"/>
      <w:r w:rsidRPr="005077A4">
        <w:rPr>
          <w:spacing w:val="-4"/>
          <w:szCs w:val="28"/>
          <w:lang w:val="pt-BR"/>
        </w:rPr>
        <w:t xml:space="preserve"> </w:t>
      </w:r>
      <w:proofErr w:type="spellStart"/>
      <w:r w:rsidRPr="005077A4">
        <w:rPr>
          <w:spacing w:val="-4"/>
          <w:szCs w:val="28"/>
          <w:lang w:val="pt-BR"/>
        </w:rPr>
        <w:t>đoán</w:t>
      </w:r>
      <w:proofErr w:type="spellEnd"/>
      <w:r w:rsidRPr="005077A4">
        <w:rPr>
          <w:spacing w:val="-4"/>
          <w:szCs w:val="28"/>
          <w:lang w:val="pt-BR"/>
        </w:rPr>
        <w:t xml:space="preserve"> </w:t>
      </w:r>
      <w:proofErr w:type="spellStart"/>
      <w:r w:rsidRPr="005077A4">
        <w:rPr>
          <w:spacing w:val="-4"/>
          <w:szCs w:val="28"/>
          <w:lang w:val="pt-BR"/>
        </w:rPr>
        <w:t>hình</w:t>
      </w:r>
      <w:proofErr w:type="spellEnd"/>
      <w:r w:rsidRPr="005077A4">
        <w:rPr>
          <w:spacing w:val="-4"/>
          <w:szCs w:val="28"/>
          <w:lang w:val="pt-BR"/>
        </w:rPr>
        <w:t xml:space="preserve"> </w:t>
      </w:r>
      <w:proofErr w:type="spellStart"/>
      <w:r w:rsidRPr="005077A4">
        <w:rPr>
          <w:spacing w:val="-4"/>
          <w:szCs w:val="28"/>
          <w:lang w:val="pt-BR"/>
        </w:rPr>
        <w:t>ảnh</w:t>
      </w:r>
      <w:proofErr w:type="spellEnd"/>
      <w:r w:rsidRPr="005077A4">
        <w:rPr>
          <w:spacing w:val="-4"/>
          <w:szCs w:val="28"/>
          <w:lang w:val="pt-BR"/>
        </w:rPr>
        <w:t xml:space="preserve"> </w:t>
      </w:r>
      <w:proofErr w:type="spellStart"/>
      <w:r w:rsidRPr="005077A4">
        <w:rPr>
          <w:spacing w:val="-4"/>
          <w:szCs w:val="28"/>
          <w:lang w:val="pt-BR"/>
        </w:rPr>
        <w:t>thì</w:t>
      </w:r>
      <w:proofErr w:type="spellEnd"/>
      <w:r w:rsidRPr="005077A4">
        <w:rPr>
          <w:spacing w:val="-4"/>
          <w:szCs w:val="28"/>
          <w:lang w:val="pt-BR"/>
        </w:rPr>
        <w:t xml:space="preserve"> </w:t>
      </w:r>
      <w:proofErr w:type="spellStart"/>
      <w:r w:rsidRPr="005077A4">
        <w:rPr>
          <w:spacing w:val="-4"/>
          <w:szCs w:val="28"/>
          <w:lang w:val="pt-BR"/>
        </w:rPr>
        <w:t>phải</w:t>
      </w:r>
      <w:proofErr w:type="spellEnd"/>
      <w:r w:rsidRPr="005077A4">
        <w:rPr>
          <w:spacing w:val="-4"/>
          <w:szCs w:val="28"/>
          <w:lang w:val="pt-BR"/>
        </w:rPr>
        <w:t xml:space="preserve"> </w:t>
      </w:r>
      <w:proofErr w:type="spellStart"/>
      <w:r w:rsidRPr="005077A4">
        <w:rPr>
          <w:spacing w:val="-4"/>
          <w:szCs w:val="28"/>
          <w:lang w:val="pt-BR"/>
        </w:rPr>
        <w:t>có</w:t>
      </w:r>
      <w:proofErr w:type="spellEnd"/>
      <w:r w:rsidRPr="005077A4">
        <w:rPr>
          <w:spacing w:val="-4"/>
          <w:szCs w:val="28"/>
          <w:lang w:val="pt-BR"/>
        </w:rPr>
        <w:t xml:space="preserve"> </w:t>
      </w:r>
      <w:proofErr w:type="spellStart"/>
      <w:r w:rsidRPr="005077A4">
        <w:rPr>
          <w:spacing w:val="-4"/>
          <w:szCs w:val="28"/>
          <w:lang w:val="pt-BR"/>
        </w:rPr>
        <w:t>hợp</w:t>
      </w:r>
      <w:proofErr w:type="spellEnd"/>
      <w:r w:rsidRPr="005077A4">
        <w:rPr>
          <w:spacing w:val="-4"/>
          <w:szCs w:val="28"/>
          <w:lang w:val="pt-BR"/>
        </w:rPr>
        <w:t xml:space="preserve"> </w:t>
      </w:r>
      <w:proofErr w:type="spellStart"/>
      <w:r w:rsidRPr="005077A4">
        <w:rPr>
          <w:spacing w:val="-4"/>
          <w:szCs w:val="28"/>
          <w:lang w:val="pt-BR"/>
        </w:rPr>
        <w:t>đồng</w:t>
      </w:r>
      <w:proofErr w:type="spellEnd"/>
      <w:r w:rsidRPr="005077A4">
        <w:rPr>
          <w:spacing w:val="-4"/>
          <w:szCs w:val="28"/>
          <w:lang w:val="pt-BR"/>
        </w:rPr>
        <w:t xml:space="preserve"> </w:t>
      </w:r>
      <w:proofErr w:type="spellStart"/>
      <w:r w:rsidRPr="005077A4">
        <w:rPr>
          <w:spacing w:val="-4"/>
          <w:szCs w:val="28"/>
          <w:lang w:val="pt-BR"/>
        </w:rPr>
        <w:t>hỗ</w:t>
      </w:r>
      <w:proofErr w:type="spellEnd"/>
      <w:r w:rsidRPr="005077A4">
        <w:rPr>
          <w:spacing w:val="-4"/>
          <w:szCs w:val="28"/>
          <w:lang w:val="pt-BR"/>
        </w:rPr>
        <w:t xml:space="preserve"> </w:t>
      </w:r>
      <w:proofErr w:type="spellStart"/>
      <w:r w:rsidRPr="005077A4">
        <w:rPr>
          <w:spacing w:val="-4"/>
          <w:szCs w:val="28"/>
          <w:lang w:val="pt-BR"/>
        </w:rPr>
        <w:t>trợ</w:t>
      </w:r>
      <w:proofErr w:type="spellEnd"/>
      <w:r w:rsidRPr="005077A4">
        <w:rPr>
          <w:spacing w:val="-4"/>
          <w:szCs w:val="28"/>
          <w:lang w:val="pt-BR"/>
        </w:rPr>
        <w:t xml:space="preserve"> </w:t>
      </w:r>
      <w:proofErr w:type="spellStart"/>
      <w:r w:rsidRPr="005077A4">
        <w:rPr>
          <w:spacing w:val="-4"/>
          <w:szCs w:val="28"/>
          <w:lang w:val="pt-BR"/>
        </w:rPr>
        <w:t>chuyên</w:t>
      </w:r>
      <w:proofErr w:type="spellEnd"/>
      <w:r w:rsidRPr="005077A4">
        <w:rPr>
          <w:spacing w:val="-4"/>
          <w:szCs w:val="28"/>
          <w:lang w:val="pt-BR"/>
        </w:rPr>
        <w:t xml:space="preserve"> </w:t>
      </w:r>
      <w:proofErr w:type="spellStart"/>
      <w:r w:rsidRPr="005077A4">
        <w:rPr>
          <w:spacing w:val="-4"/>
          <w:szCs w:val="28"/>
          <w:lang w:val="pt-BR"/>
        </w:rPr>
        <w:t>môn</w:t>
      </w:r>
      <w:proofErr w:type="spellEnd"/>
      <w:r w:rsidRPr="005077A4">
        <w:rPr>
          <w:spacing w:val="-4"/>
          <w:szCs w:val="28"/>
          <w:lang w:val="pt-BR"/>
        </w:rPr>
        <w:t xml:space="preserve"> </w:t>
      </w:r>
      <w:proofErr w:type="spellStart"/>
      <w:r w:rsidRPr="005077A4">
        <w:rPr>
          <w:spacing w:val="-4"/>
          <w:szCs w:val="28"/>
          <w:lang w:val="pt-BR"/>
        </w:rPr>
        <w:t>với</w:t>
      </w:r>
      <w:proofErr w:type="spellEnd"/>
      <w:r w:rsidRPr="005077A4">
        <w:rPr>
          <w:spacing w:val="-4"/>
          <w:szCs w:val="28"/>
          <w:lang w:val="pt-BR"/>
        </w:rPr>
        <w:t xml:space="preserve"> </w:t>
      </w:r>
      <w:proofErr w:type="spellStart"/>
      <w:r w:rsidRPr="005077A4">
        <w:rPr>
          <w:spacing w:val="-4"/>
          <w:szCs w:val="28"/>
          <w:lang w:val="pt-BR"/>
        </w:rPr>
        <w:t>cơ</w:t>
      </w:r>
      <w:proofErr w:type="spellEnd"/>
      <w:r w:rsidRPr="005077A4">
        <w:rPr>
          <w:spacing w:val="-4"/>
          <w:szCs w:val="28"/>
          <w:lang w:val="pt-BR"/>
        </w:rPr>
        <w:t xml:space="preserve"> </w:t>
      </w:r>
      <w:proofErr w:type="spellStart"/>
      <w:r w:rsidRPr="005077A4">
        <w:rPr>
          <w:spacing w:val="-4"/>
          <w:szCs w:val="28"/>
          <w:lang w:val="pt-BR"/>
        </w:rPr>
        <w:t>sở</w:t>
      </w:r>
      <w:proofErr w:type="spellEnd"/>
      <w:r w:rsidRPr="005077A4">
        <w:rPr>
          <w:spacing w:val="-4"/>
          <w:szCs w:val="28"/>
          <w:lang w:val="pt-BR"/>
        </w:rPr>
        <w:t xml:space="preserve"> </w:t>
      </w:r>
      <w:proofErr w:type="spellStart"/>
      <w:r w:rsidRPr="005077A4">
        <w:rPr>
          <w:spacing w:val="-4"/>
          <w:szCs w:val="28"/>
          <w:lang w:val="pt-BR"/>
        </w:rPr>
        <w:t>khám</w:t>
      </w:r>
      <w:proofErr w:type="spellEnd"/>
      <w:r w:rsidRPr="005077A4">
        <w:rPr>
          <w:spacing w:val="-4"/>
          <w:szCs w:val="28"/>
          <w:lang w:val="pt-BR"/>
        </w:rPr>
        <w:t xml:space="preserve"> </w:t>
      </w:r>
      <w:proofErr w:type="spellStart"/>
      <w:r w:rsidRPr="005077A4">
        <w:rPr>
          <w:spacing w:val="-4"/>
          <w:szCs w:val="28"/>
          <w:lang w:val="pt-BR"/>
        </w:rPr>
        <w:t>bệnh</w:t>
      </w:r>
      <w:proofErr w:type="spellEnd"/>
      <w:r w:rsidRPr="005077A4">
        <w:rPr>
          <w:spacing w:val="-4"/>
          <w:szCs w:val="28"/>
          <w:lang w:val="pt-BR"/>
        </w:rPr>
        <w:t xml:space="preserve">, </w:t>
      </w:r>
      <w:proofErr w:type="spellStart"/>
      <w:r w:rsidRPr="005077A4">
        <w:rPr>
          <w:spacing w:val="-4"/>
          <w:szCs w:val="28"/>
          <w:lang w:val="pt-BR"/>
        </w:rPr>
        <w:t>chữa</w:t>
      </w:r>
      <w:proofErr w:type="spellEnd"/>
      <w:r w:rsidRPr="005077A4">
        <w:rPr>
          <w:spacing w:val="-4"/>
          <w:szCs w:val="28"/>
          <w:lang w:val="pt-BR"/>
        </w:rPr>
        <w:t xml:space="preserve"> </w:t>
      </w:r>
      <w:proofErr w:type="spellStart"/>
      <w:r w:rsidRPr="005077A4">
        <w:rPr>
          <w:spacing w:val="-4"/>
          <w:szCs w:val="28"/>
          <w:lang w:val="pt-BR"/>
        </w:rPr>
        <w:t>bệnh</w:t>
      </w:r>
      <w:proofErr w:type="spellEnd"/>
      <w:r w:rsidRPr="005077A4">
        <w:rPr>
          <w:spacing w:val="-4"/>
          <w:szCs w:val="28"/>
          <w:lang w:val="pt-BR"/>
        </w:rPr>
        <w:t xml:space="preserve"> </w:t>
      </w:r>
      <w:proofErr w:type="spellStart"/>
      <w:r w:rsidRPr="005077A4">
        <w:rPr>
          <w:spacing w:val="-4"/>
          <w:szCs w:val="28"/>
          <w:lang w:val="pt-BR"/>
        </w:rPr>
        <w:t>đã</w:t>
      </w:r>
      <w:proofErr w:type="spellEnd"/>
      <w:r w:rsidRPr="005077A4">
        <w:rPr>
          <w:spacing w:val="-4"/>
          <w:szCs w:val="28"/>
          <w:lang w:val="pt-BR"/>
        </w:rPr>
        <w:t xml:space="preserve"> </w:t>
      </w:r>
      <w:proofErr w:type="spellStart"/>
      <w:r w:rsidRPr="005077A4">
        <w:rPr>
          <w:spacing w:val="-4"/>
          <w:szCs w:val="28"/>
          <w:lang w:val="pt-BR"/>
        </w:rPr>
        <w:t>được</w:t>
      </w:r>
      <w:proofErr w:type="spellEnd"/>
      <w:r w:rsidRPr="005077A4">
        <w:rPr>
          <w:spacing w:val="-4"/>
          <w:szCs w:val="28"/>
          <w:lang w:val="pt-BR"/>
        </w:rPr>
        <w:t xml:space="preserve"> </w:t>
      </w:r>
      <w:proofErr w:type="spellStart"/>
      <w:r w:rsidRPr="005077A4">
        <w:rPr>
          <w:spacing w:val="-4"/>
          <w:szCs w:val="28"/>
          <w:lang w:val="pt-BR"/>
        </w:rPr>
        <w:t>cấp</w:t>
      </w:r>
      <w:proofErr w:type="spellEnd"/>
      <w:r w:rsidRPr="005077A4">
        <w:rPr>
          <w:spacing w:val="-4"/>
          <w:szCs w:val="28"/>
          <w:lang w:val="pt-BR"/>
        </w:rPr>
        <w:t xml:space="preserve"> </w:t>
      </w:r>
      <w:proofErr w:type="spellStart"/>
      <w:r w:rsidRPr="005077A4">
        <w:rPr>
          <w:spacing w:val="-4"/>
          <w:szCs w:val="28"/>
          <w:lang w:val="pt-BR"/>
        </w:rPr>
        <w:t>giấy</w:t>
      </w:r>
      <w:proofErr w:type="spellEnd"/>
      <w:r w:rsidRPr="005077A4">
        <w:rPr>
          <w:spacing w:val="-4"/>
          <w:szCs w:val="28"/>
          <w:lang w:val="pt-BR"/>
        </w:rPr>
        <w:t xml:space="preserve"> </w:t>
      </w:r>
      <w:proofErr w:type="spellStart"/>
      <w:r w:rsidRPr="005077A4">
        <w:rPr>
          <w:spacing w:val="-4"/>
          <w:szCs w:val="28"/>
          <w:lang w:val="pt-BR"/>
        </w:rPr>
        <w:t>phép</w:t>
      </w:r>
      <w:proofErr w:type="spellEnd"/>
      <w:r w:rsidRPr="005077A4">
        <w:rPr>
          <w:spacing w:val="-4"/>
          <w:szCs w:val="28"/>
          <w:lang w:val="pt-BR"/>
        </w:rPr>
        <w:t xml:space="preserve"> </w:t>
      </w:r>
      <w:proofErr w:type="spellStart"/>
      <w:r w:rsidRPr="005077A4">
        <w:rPr>
          <w:spacing w:val="-4"/>
          <w:szCs w:val="28"/>
          <w:lang w:val="pt-BR"/>
        </w:rPr>
        <w:t>hoạt</w:t>
      </w:r>
      <w:proofErr w:type="spellEnd"/>
      <w:r w:rsidRPr="005077A4">
        <w:rPr>
          <w:spacing w:val="-4"/>
          <w:szCs w:val="28"/>
          <w:lang w:val="pt-BR"/>
        </w:rPr>
        <w:t xml:space="preserve"> </w:t>
      </w:r>
      <w:proofErr w:type="spellStart"/>
      <w:r w:rsidRPr="005077A4">
        <w:rPr>
          <w:spacing w:val="-4"/>
          <w:szCs w:val="28"/>
          <w:lang w:val="pt-BR"/>
        </w:rPr>
        <w:t>động</w:t>
      </w:r>
      <w:proofErr w:type="spellEnd"/>
      <w:r w:rsidRPr="005077A4">
        <w:rPr>
          <w:spacing w:val="-4"/>
          <w:szCs w:val="28"/>
          <w:lang w:val="pt-BR"/>
        </w:rPr>
        <w:t xml:space="preserve"> </w:t>
      </w:r>
      <w:proofErr w:type="spellStart"/>
      <w:r w:rsidRPr="005077A4">
        <w:rPr>
          <w:spacing w:val="-4"/>
          <w:szCs w:val="28"/>
          <w:lang w:val="pt-BR"/>
        </w:rPr>
        <w:t>có</w:t>
      </w:r>
      <w:proofErr w:type="spellEnd"/>
      <w:r w:rsidRPr="005077A4">
        <w:rPr>
          <w:spacing w:val="-4"/>
          <w:szCs w:val="28"/>
          <w:lang w:val="pt-BR"/>
        </w:rPr>
        <w:t xml:space="preserve"> </w:t>
      </w:r>
      <w:proofErr w:type="spellStart"/>
      <w:r w:rsidRPr="005077A4">
        <w:rPr>
          <w:spacing w:val="-4"/>
          <w:szCs w:val="28"/>
          <w:lang w:val="pt-BR"/>
        </w:rPr>
        <w:t>bộ</w:t>
      </w:r>
      <w:proofErr w:type="spellEnd"/>
      <w:r w:rsidRPr="005077A4">
        <w:rPr>
          <w:spacing w:val="-4"/>
          <w:szCs w:val="28"/>
          <w:lang w:val="pt-BR"/>
        </w:rPr>
        <w:t xml:space="preserve"> </w:t>
      </w:r>
      <w:proofErr w:type="spellStart"/>
      <w:r w:rsidRPr="005077A4">
        <w:rPr>
          <w:spacing w:val="-4"/>
          <w:szCs w:val="28"/>
          <w:lang w:val="pt-BR"/>
        </w:rPr>
        <w:t>phận</w:t>
      </w:r>
      <w:proofErr w:type="spellEnd"/>
      <w:r w:rsidRPr="005077A4">
        <w:rPr>
          <w:spacing w:val="-4"/>
          <w:szCs w:val="28"/>
          <w:lang w:val="pt-BR"/>
        </w:rPr>
        <w:t xml:space="preserve"> </w:t>
      </w:r>
      <w:proofErr w:type="spellStart"/>
      <w:r w:rsidRPr="005077A4">
        <w:rPr>
          <w:spacing w:val="-4"/>
          <w:szCs w:val="28"/>
          <w:lang w:val="pt-BR"/>
        </w:rPr>
        <w:t>chẩn</w:t>
      </w:r>
      <w:proofErr w:type="spellEnd"/>
      <w:r w:rsidRPr="005077A4">
        <w:rPr>
          <w:spacing w:val="-4"/>
          <w:szCs w:val="28"/>
          <w:lang w:val="pt-BR"/>
        </w:rPr>
        <w:t xml:space="preserve"> </w:t>
      </w:r>
      <w:proofErr w:type="spellStart"/>
      <w:r w:rsidRPr="005077A4">
        <w:rPr>
          <w:spacing w:val="-4"/>
          <w:szCs w:val="28"/>
          <w:lang w:val="pt-BR"/>
        </w:rPr>
        <w:t>đoán</w:t>
      </w:r>
      <w:proofErr w:type="spellEnd"/>
      <w:r w:rsidRPr="005077A4">
        <w:rPr>
          <w:spacing w:val="-4"/>
          <w:szCs w:val="28"/>
          <w:lang w:val="pt-BR"/>
        </w:rPr>
        <w:t xml:space="preserve"> </w:t>
      </w:r>
      <w:proofErr w:type="spellStart"/>
      <w:r w:rsidRPr="005077A4">
        <w:rPr>
          <w:spacing w:val="-4"/>
          <w:szCs w:val="28"/>
          <w:lang w:val="pt-BR"/>
        </w:rPr>
        <w:t>hình</w:t>
      </w:r>
      <w:proofErr w:type="spellEnd"/>
      <w:r w:rsidRPr="005077A4">
        <w:rPr>
          <w:spacing w:val="-4"/>
          <w:szCs w:val="28"/>
          <w:lang w:val="pt-BR"/>
        </w:rPr>
        <w:t xml:space="preserve"> </w:t>
      </w:r>
      <w:proofErr w:type="spellStart"/>
      <w:r w:rsidRPr="005077A4">
        <w:rPr>
          <w:spacing w:val="-4"/>
          <w:szCs w:val="28"/>
          <w:lang w:val="pt-BR"/>
        </w:rPr>
        <w:t>ảnh</w:t>
      </w:r>
      <w:proofErr w:type="spellEnd"/>
      <w:r w:rsidRPr="005077A4">
        <w:rPr>
          <w:szCs w:val="28"/>
          <w:lang w:val="pt-BR"/>
        </w:rPr>
        <w:t>;</w:t>
      </w:r>
    </w:p>
    <w:p w14:paraId="137A7907" w14:textId="77777777" w:rsidR="00C9273A" w:rsidRPr="005077A4" w:rsidRDefault="00000000" w:rsidP="00C9273A">
      <w:pPr>
        <w:tabs>
          <w:tab w:val="left" w:pos="360"/>
        </w:tabs>
        <w:spacing w:before="120" w:after="120" w:line="420" w:lineRule="exact"/>
        <w:ind w:firstLine="720"/>
        <w:jc w:val="both"/>
        <w:rPr>
          <w:szCs w:val="28"/>
          <w:lang w:val="pt-BR"/>
        </w:rPr>
      </w:pPr>
      <w:r w:rsidRPr="005077A4">
        <w:rPr>
          <w:szCs w:val="28"/>
          <w:lang w:val="pt-BR"/>
        </w:rPr>
        <w:t>- K</w:t>
      </w:r>
      <w:r w:rsidRPr="005077A4">
        <w:rPr>
          <w:szCs w:val="28"/>
          <w:lang w:val="vi-VN"/>
        </w:rPr>
        <w:t>hoa dược</w:t>
      </w:r>
      <w:r w:rsidRPr="005077A4">
        <w:rPr>
          <w:szCs w:val="28"/>
          <w:lang w:val="pt-BR"/>
        </w:rPr>
        <w:t>;</w:t>
      </w:r>
    </w:p>
    <w:p w14:paraId="5C81CB1F" w14:textId="77777777" w:rsidR="00C9273A" w:rsidRPr="005077A4" w:rsidRDefault="00000000" w:rsidP="00C9273A">
      <w:pPr>
        <w:tabs>
          <w:tab w:val="left" w:pos="360"/>
        </w:tabs>
        <w:spacing w:before="120" w:after="120" w:line="420" w:lineRule="exact"/>
        <w:ind w:firstLine="720"/>
        <w:jc w:val="both"/>
        <w:rPr>
          <w:szCs w:val="28"/>
          <w:lang w:val="pt-BR"/>
        </w:rPr>
      </w:pPr>
      <w:r w:rsidRPr="005077A4">
        <w:rPr>
          <w:szCs w:val="28"/>
          <w:lang w:val="pt-BR"/>
        </w:rPr>
        <w:t xml:space="preserve">- </w:t>
      </w:r>
      <w:r w:rsidRPr="005077A4">
        <w:rPr>
          <w:szCs w:val="28"/>
          <w:lang w:val="vi-VN"/>
        </w:rPr>
        <w:t xml:space="preserve">Các khoa, phòng </w:t>
      </w:r>
      <w:proofErr w:type="spellStart"/>
      <w:r w:rsidRPr="005077A4">
        <w:rPr>
          <w:szCs w:val="28"/>
          <w:lang w:val="pt-BR"/>
        </w:rPr>
        <w:t>chuyên</w:t>
      </w:r>
      <w:proofErr w:type="spellEnd"/>
      <w:r w:rsidRPr="005077A4">
        <w:rPr>
          <w:szCs w:val="28"/>
          <w:lang w:val="pt-BR"/>
        </w:rPr>
        <w:t xml:space="preserve"> </w:t>
      </w:r>
      <w:proofErr w:type="spellStart"/>
      <w:r w:rsidRPr="005077A4">
        <w:rPr>
          <w:szCs w:val="28"/>
          <w:lang w:val="pt-BR"/>
        </w:rPr>
        <w:t>môn</w:t>
      </w:r>
      <w:proofErr w:type="spellEnd"/>
      <w:r w:rsidRPr="005077A4">
        <w:rPr>
          <w:szCs w:val="28"/>
          <w:lang w:val="pt-BR"/>
        </w:rPr>
        <w:t xml:space="preserve"> </w:t>
      </w:r>
      <w:r w:rsidRPr="005077A4">
        <w:rPr>
          <w:szCs w:val="28"/>
          <w:lang w:val="vi-VN"/>
        </w:rPr>
        <w:t>khác trong bệnh viện phải phù hợp với quy mô, chức năng nhiệm vụ</w:t>
      </w:r>
      <w:r w:rsidRPr="005077A4">
        <w:rPr>
          <w:szCs w:val="28"/>
          <w:lang w:val="pt-BR"/>
        </w:rPr>
        <w:t>.</w:t>
      </w:r>
    </w:p>
    <w:p w14:paraId="7A5A4C55" w14:textId="77777777" w:rsidR="00C9273A" w:rsidRPr="005077A4" w:rsidRDefault="00000000" w:rsidP="00C9273A">
      <w:pPr>
        <w:tabs>
          <w:tab w:val="left" w:pos="360"/>
        </w:tabs>
        <w:spacing w:before="120" w:after="120" w:line="420" w:lineRule="exact"/>
        <w:ind w:firstLine="720"/>
        <w:jc w:val="both"/>
        <w:rPr>
          <w:szCs w:val="28"/>
          <w:lang w:val="pt-BR"/>
        </w:rPr>
      </w:pPr>
      <w:r w:rsidRPr="005077A4">
        <w:rPr>
          <w:szCs w:val="28"/>
          <w:lang w:val="pt-BR"/>
        </w:rPr>
        <w:t xml:space="preserve">c) </w:t>
      </w:r>
      <w:proofErr w:type="spellStart"/>
      <w:r w:rsidRPr="005077A4">
        <w:rPr>
          <w:szCs w:val="28"/>
          <w:lang w:val="pt-BR"/>
        </w:rPr>
        <w:t>Có</w:t>
      </w:r>
      <w:proofErr w:type="spellEnd"/>
      <w:r w:rsidRPr="005077A4">
        <w:rPr>
          <w:szCs w:val="28"/>
          <w:lang w:val="pt-BR"/>
        </w:rPr>
        <w:t xml:space="preserve"> </w:t>
      </w:r>
      <w:proofErr w:type="spellStart"/>
      <w:r w:rsidRPr="005077A4">
        <w:rPr>
          <w:szCs w:val="28"/>
          <w:lang w:val="pt-BR"/>
        </w:rPr>
        <w:t>các</w:t>
      </w:r>
      <w:proofErr w:type="spellEnd"/>
      <w:r w:rsidRPr="005077A4">
        <w:rPr>
          <w:szCs w:val="28"/>
          <w:lang w:val="pt-BR"/>
        </w:rPr>
        <w:t xml:space="preserve"> </w:t>
      </w:r>
      <w:proofErr w:type="spellStart"/>
      <w:r w:rsidRPr="005077A4">
        <w:rPr>
          <w:szCs w:val="28"/>
          <w:lang w:val="pt-BR"/>
        </w:rPr>
        <w:t>phòng</w:t>
      </w:r>
      <w:proofErr w:type="spellEnd"/>
      <w:r w:rsidRPr="005077A4">
        <w:rPr>
          <w:szCs w:val="28"/>
          <w:lang w:val="pt-BR"/>
        </w:rPr>
        <w:t xml:space="preserve">, </w:t>
      </w:r>
      <w:proofErr w:type="spellStart"/>
      <w:r w:rsidRPr="005077A4">
        <w:rPr>
          <w:szCs w:val="28"/>
          <w:lang w:val="pt-BR"/>
        </w:rPr>
        <w:t>bộ</w:t>
      </w:r>
      <w:proofErr w:type="spellEnd"/>
      <w:r w:rsidRPr="005077A4">
        <w:rPr>
          <w:szCs w:val="28"/>
          <w:lang w:val="pt-BR"/>
        </w:rPr>
        <w:t xml:space="preserve"> </w:t>
      </w:r>
      <w:proofErr w:type="spellStart"/>
      <w:r w:rsidRPr="005077A4">
        <w:rPr>
          <w:szCs w:val="28"/>
          <w:lang w:val="pt-BR"/>
        </w:rPr>
        <w:t>phận</w:t>
      </w:r>
      <w:proofErr w:type="spellEnd"/>
      <w:r w:rsidRPr="005077A4">
        <w:rPr>
          <w:szCs w:val="28"/>
          <w:lang w:val="pt-BR"/>
        </w:rPr>
        <w:t xml:space="preserve"> </w:t>
      </w:r>
      <w:proofErr w:type="spellStart"/>
      <w:r w:rsidRPr="005077A4">
        <w:rPr>
          <w:szCs w:val="28"/>
          <w:lang w:val="pt-BR"/>
        </w:rPr>
        <w:t>để</w:t>
      </w:r>
      <w:proofErr w:type="spellEnd"/>
      <w:r w:rsidRPr="005077A4">
        <w:rPr>
          <w:szCs w:val="28"/>
          <w:lang w:val="pt-BR"/>
        </w:rPr>
        <w:t xml:space="preserve"> </w:t>
      </w:r>
      <w:proofErr w:type="spellStart"/>
      <w:r w:rsidRPr="005077A4">
        <w:rPr>
          <w:szCs w:val="28"/>
          <w:lang w:val="pt-BR"/>
        </w:rPr>
        <w:t>thực</w:t>
      </w:r>
      <w:proofErr w:type="spellEnd"/>
      <w:r w:rsidRPr="005077A4">
        <w:rPr>
          <w:szCs w:val="28"/>
          <w:lang w:val="pt-BR"/>
        </w:rPr>
        <w:t xml:space="preserve"> </w:t>
      </w:r>
      <w:proofErr w:type="spellStart"/>
      <w:r w:rsidRPr="005077A4">
        <w:rPr>
          <w:szCs w:val="28"/>
          <w:lang w:val="pt-BR"/>
        </w:rPr>
        <w:t>hiện</w:t>
      </w:r>
      <w:proofErr w:type="spellEnd"/>
      <w:r w:rsidRPr="005077A4">
        <w:rPr>
          <w:szCs w:val="28"/>
          <w:lang w:val="pt-BR"/>
        </w:rPr>
        <w:t xml:space="preserve"> </w:t>
      </w:r>
      <w:proofErr w:type="spellStart"/>
      <w:r w:rsidRPr="005077A4">
        <w:rPr>
          <w:szCs w:val="28"/>
          <w:lang w:val="pt-BR"/>
        </w:rPr>
        <w:t>các</w:t>
      </w:r>
      <w:proofErr w:type="spellEnd"/>
      <w:r w:rsidRPr="005077A4">
        <w:rPr>
          <w:szCs w:val="28"/>
          <w:lang w:val="pt-BR"/>
        </w:rPr>
        <w:t xml:space="preserve"> </w:t>
      </w:r>
      <w:proofErr w:type="spellStart"/>
      <w:r w:rsidRPr="005077A4">
        <w:rPr>
          <w:szCs w:val="28"/>
          <w:lang w:val="pt-BR"/>
        </w:rPr>
        <w:t>chức</w:t>
      </w:r>
      <w:proofErr w:type="spellEnd"/>
      <w:r w:rsidRPr="005077A4">
        <w:rPr>
          <w:szCs w:val="28"/>
          <w:lang w:val="pt-BR"/>
        </w:rPr>
        <w:t xml:space="preserve"> </w:t>
      </w:r>
      <w:proofErr w:type="spellStart"/>
      <w:r w:rsidRPr="005077A4">
        <w:rPr>
          <w:szCs w:val="28"/>
          <w:lang w:val="pt-BR"/>
        </w:rPr>
        <w:t>năng</w:t>
      </w:r>
      <w:proofErr w:type="spellEnd"/>
      <w:r w:rsidRPr="005077A4">
        <w:rPr>
          <w:szCs w:val="28"/>
          <w:lang w:val="pt-BR"/>
        </w:rPr>
        <w:t xml:space="preserve"> </w:t>
      </w:r>
      <w:r w:rsidRPr="005077A4">
        <w:rPr>
          <w:szCs w:val="28"/>
          <w:lang w:val="vi-VN"/>
        </w:rPr>
        <w:t>về kế hoạch</w:t>
      </w:r>
      <w:r w:rsidRPr="005077A4">
        <w:rPr>
          <w:szCs w:val="28"/>
          <w:lang w:val="pt-BR"/>
        </w:rPr>
        <w:t xml:space="preserve"> </w:t>
      </w:r>
      <w:proofErr w:type="spellStart"/>
      <w:r w:rsidRPr="005077A4">
        <w:rPr>
          <w:szCs w:val="28"/>
          <w:lang w:val="pt-BR"/>
        </w:rPr>
        <w:t>tổng</w:t>
      </w:r>
      <w:proofErr w:type="spellEnd"/>
      <w:r w:rsidRPr="005077A4">
        <w:rPr>
          <w:szCs w:val="28"/>
          <w:lang w:val="pt-BR"/>
        </w:rPr>
        <w:t xml:space="preserve"> </w:t>
      </w:r>
      <w:proofErr w:type="spellStart"/>
      <w:r w:rsidRPr="005077A4">
        <w:rPr>
          <w:szCs w:val="28"/>
          <w:lang w:val="pt-BR"/>
        </w:rPr>
        <w:t>hợp</w:t>
      </w:r>
      <w:proofErr w:type="spellEnd"/>
      <w:r w:rsidRPr="005077A4">
        <w:rPr>
          <w:szCs w:val="28"/>
          <w:lang w:val="vi-VN"/>
        </w:rPr>
        <w:t>, tổ chức nhân sự,</w:t>
      </w:r>
      <w:r w:rsidRPr="005077A4">
        <w:rPr>
          <w:szCs w:val="28"/>
          <w:lang w:val="pt-BR"/>
        </w:rPr>
        <w:t xml:space="preserve"> </w:t>
      </w:r>
      <w:proofErr w:type="spellStart"/>
      <w:r w:rsidRPr="005077A4">
        <w:rPr>
          <w:szCs w:val="28"/>
          <w:lang w:val="pt-BR"/>
        </w:rPr>
        <w:t>quản</w:t>
      </w:r>
      <w:proofErr w:type="spellEnd"/>
      <w:r w:rsidRPr="005077A4">
        <w:rPr>
          <w:szCs w:val="28"/>
          <w:lang w:val="pt-BR"/>
        </w:rPr>
        <w:t xml:space="preserve"> </w:t>
      </w:r>
      <w:proofErr w:type="spellStart"/>
      <w:r w:rsidRPr="005077A4">
        <w:rPr>
          <w:szCs w:val="28"/>
          <w:lang w:val="pt-BR"/>
        </w:rPr>
        <w:t>lý</w:t>
      </w:r>
      <w:proofErr w:type="spellEnd"/>
      <w:r w:rsidRPr="005077A4">
        <w:rPr>
          <w:szCs w:val="28"/>
          <w:lang w:val="pt-BR"/>
        </w:rPr>
        <w:t xml:space="preserve"> </w:t>
      </w:r>
      <w:proofErr w:type="spellStart"/>
      <w:r w:rsidRPr="005077A4">
        <w:rPr>
          <w:szCs w:val="28"/>
          <w:lang w:val="pt-BR"/>
        </w:rPr>
        <w:t>chất</w:t>
      </w:r>
      <w:proofErr w:type="spellEnd"/>
      <w:r w:rsidRPr="005077A4">
        <w:rPr>
          <w:szCs w:val="28"/>
          <w:lang w:val="pt-BR"/>
        </w:rPr>
        <w:t xml:space="preserve"> </w:t>
      </w:r>
      <w:proofErr w:type="spellStart"/>
      <w:r w:rsidRPr="005077A4">
        <w:rPr>
          <w:szCs w:val="28"/>
          <w:lang w:val="pt-BR"/>
        </w:rPr>
        <w:t>lượng</w:t>
      </w:r>
      <w:proofErr w:type="spellEnd"/>
      <w:r w:rsidRPr="005077A4">
        <w:rPr>
          <w:szCs w:val="28"/>
          <w:lang w:val="pt-BR"/>
        </w:rPr>
        <w:t>,</w:t>
      </w:r>
      <w:r w:rsidRPr="005077A4">
        <w:rPr>
          <w:szCs w:val="28"/>
          <w:lang w:val="vi-VN"/>
        </w:rPr>
        <w:t xml:space="preserve"> điều dưỡng, tài chính kế toán</w:t>
      </w:r>
      <w:r w:rsidRPr="005077A4">
        <w:rPr>
          <w:szCs w:val="28"/>
          <w:lang w:val="pt-BR"/>
        </w:rPr>
        <w:t xml:space="preserve"> </w:t>
      </w:r>
      <w:proofErr w:type="spellStart"/>
      <w:r w:rsidRPr="005077A4">
        <w:rPr>
          <w:szCs w:val="28"/>
          <w:lang w:val="pt-BR"/>
        </w:rPr>
        <w:t>và</w:t>
      </w:r>
      <w:proofErr w:type="spellEnd"/>
      <w:r w:rsidRPr="005077A4">
        <w:rPr>
          <w:szCs w:val="28"/>
          <w:lang w:val="pt-BR"/>
        </w:rPr>
        <w:t xml:space="preserve"> </w:t>
      </w:r>
      <w:proofErr w:type="spellStart"/>
      <w:r w:rsidRPr="005077A4">
        <w:rPr>
          <w:szCs w:val="28"/>
          <w:lang w:val="pt-BR"/>
        </w:rPr>
        <w:t>các</w:t>
      </w:r>
      <w:proofErr w:type="spellEnd"/>
      <w:r w:rsidRPr="005077A4">
        <w:rPr>
          <w:szCs w:val="28"/>
          <w:lang w:val="pt-BR"/>
        </w:rPr>
        <w:t xml:space="preserve"> </w:t>
      </w:r>
      <w:proofErr w:type="spellStart"/>
      <w:r w:rsidRPr="005077A4">
        <w:rPr>
          <w:szCs w:val="28"/>
          <w:lang w:val="pt-BR"/>
        </w:rPr>
        <w:t>chức</w:t>
      </w:r>
      <w:proofErr w:type="spellEnd"/>
      <w:r w:rsidRPr="005077A4">
        <w:rPr>
          <w:szCs w:val="28"/>
          <w:lang w:val="pt-BR"/>
        </w:rPr>
        <w:t xml:space="preserve"> </w:t>
      </w:r>
      <w:proofErr w:type="spellStart"/>
      <w:r w:rsidRPr="005077A4">
        <w:rPr>
          <w:szCs w:val="28"/>
          <w:lang w:val="pt-BR"/>
        </w:rPr>
        <w:t>năng</w:t>
      </w:r>
      <w:proofErr w:type="spellEnd"/>
      <w:r w:rsidRPr="005077A4">
        <w:rPr>
          <w:szCs w:val="28"/>
          <w:lang w:val="pt-BR"/>
        </w:rPr>
        <w:t xml:space="preserve"> </w:t>
      </w:r>
      <w:proofErr w:type="spellStart"/>
      <w:r w:rsidRPr="005077A4">
        <w:rPr>
          <w:szCs w:val="28"/>
          <w:lang w:val="pt-BR"/>
        </w:rPr>
        <w:t>cần</w:t>
      </w:r>
      <w:proofErr w:type="spellEnd"/>
      <w:r w:rsidRPr="005077A4">
        <w:rPr>
          <w:szCs w:val="28"/>
          <w:lang w:val="pt-BR"/>
        </w:rPr>
        <w:t xml:space="preserve"> </w:t>
      </w:r>
      <w:proofErr w:type="spellStart"/>
      <w:r w:rsidRPr="005077A4">
        <w:rPr>
          <w:szCs w:val="28"/>
          <w:lang w:val="pt-BR"/>
        </w:rPr>
        <w:t>thiết</w:t>
      </w:r>
      <w:proofErr w:type="spellEnd"/>
      <w:r w:rsidRPr="005077A4">
        <w:rPr>
          <w:szCs w:val="28"/>
          <w:lang w:val="pt-BR"/>
        </w:rPr>
        <w:t xml:space="preserve"> </w:t>
      </w:r>
      <w:proofErr w:type="spellStart"/>
      <w:r w:rsidRPr="005077A4">
        <w:rPr>
          <w:szCs w:val="28"/>
          <w:lang w:val="pt-BR"/>
        </w:rPr>
        <w:t>khác</w:t>
      </w:r>
      <w:proofErr w:type="spellEnd"/>
      <w:r w:rsidRPr="005077A4">
        <w:rPr>
          <w:szCs w:val="28"/>
          <w:lang w:val="pt-BR"/>
        </w:rPr>
        <w:t>.</w:t>
      </w:r>
    </w:p>
    <w:p w14:paraId="752F648B" w14:textId="77777777" w:rsidR="00C9273A" w:rsidRPr="005077A4" w:rsidRDefault="00000000" w:rsidP="00C9273A">
      <w:pPr>
        <w:pStyle w:val="NormalWeb"/>
        <w:spacing w:before="120" w:beforeAutospacing="0" w:after="120" w:afterAutospacing="0" w:line="420" w:lineRule="exact"/>
        <w:ind w:firstLine="720"/>
        <w:jc w:val="both"/>
        <w:rPr>
          <w:sz w:val="28"/>
          <w:szCs w:val="28"/>
          <w:lang w:val="vi-VN"/>
        </w:rPr>
      </w:pPr>
      <w:r w:rsidRPr="005077A4">
        <w:rPr>
          <w:sz w:val="28"/>
          <w:szCs w:val="28"/>
          <w:lang w:val="pt-BR"/>
        </w:rPr>
        <w:t>5</w:t>
      </w:r>
      <w:r w:rsidRPr="005077A4">
        <w:rPr>
          <w:sz w:val="28"/>
          <w:szCs w:val="28"/>
          <w:lang w:val="vi-VN"/>
        </w:rPr>
        <w:t>. Nhân sự:</w:t>
      </w:r>
    </w:p>
    <w:p w14:paraId="36311884" w14:textId="77777777" w:rsidR="00C9273A" w:rsidRPr="005077A4" w:rsidRDefault="00000000" w:rsidP="00C9273A">
      <w:pPr>
        <w:pStyle w:val="NormalWeb"/>
        <w:spacing w:before="120" w:beforeAutospacing="0" w:after="120" w:afterAutospacing="0" w:line="420" w:lineRule="exact"/>
        <w:ind w:firstLine="720"/>
        <w:jc w:val="both"/>
        <w:rPr>
          <w:sz w:val="28"/>
          <w:szCs w:val="28"/>
          <w:lang w:val="pt-BR"/>
        </w:rPr>
      </w:pPr>
      <w:r w:rsidRPr="005077A4">
        <w:rPr>
          <w:sz w:val="28"/>
          <w:szCs w:val="28"/>
          <w:lang w:val="pt-BR"/>
        </w:rPr>
        <w:t>a)</w:t>
      </w:r>
      <w:r w:rsidRPr="005077A4">
        <w:rPr>
          <w:sz w:val="28"/>
          <w:szCs w:val="28"/>
          <w:lang w:val="vi-VN"/>
        </w:rPr>
        <w:t xml:space="preserve"> Số lượng người hành nghề </w:t>
      </w:r>
      <w:proofErr w:type="spellStart"/>
      <w:r w:rsidRPr="005077A4">
        <w:rPr>
          <w:sz w:val="28"/>
          <w:szCs w:val="28"/>
          <w:lang w:val="pt-BR"/>
        </w:rPr>
        <w:t>cơ</w:t>
      </w:r>
      <w:proofErr w:type="spellEnd"/>
      <w:r w:rsidRPr="005077A4">
        <w:rPr>
          <w:sz w:val="28"/>
          <w:szCs w:val="28"/>
          <w:lang w:val="pt-BR"/>
        </w:rPr>
        <w:t xml:space="preserve"> </w:t>
      </w:r>
      <w:proofErr w:type="spellStart"/>
      <w:r w:rsidRPr="005077A4">
        <w:rPr>
          <w:sz w:val="28"/>
          <w:szCs w:val="28"/>
          <w:lang w:val="pt-BR"/>
        </w:rPr>
        <w:t>hữu</w:t>
      </w:r>
      <w:proofErr w:type="spellEnd"/>
      <w:r w:rsidRPr="005077A4">
        <w:rPr>
          <w:sz w:val="28"/>
          <w:szCs w:val="28"/>
          <w:lang w:val="vi-VN"/>
        </w:rPr>
        <w:t xml:space="preserve"> trong từng khoa phải đạt tỷ lệ ít nhất là </w:t>
      </w:r>
      <w:r w:rsidRPr="005077A4">
        <w:rPr>
          <w:sz w:val="28"/>
          <w:szCs w:val="28"/>
          <w:lang w:val="pt-BR"/>
        </w:rPr>
        <w:t>7</w:t>
      </w:r>
      <w:r w:rsidRPr="005077A4">
        <w:rPr>
          <w:sz w:val="28"/>
          <w:szCs w:val="28"/>
          <w:lang w:val="vi-VN"/>
        </w:rPr>
        <w:t>0% trên tổng số người hành nghề trong khoa</w:t>
      </w:r>
      <w:r w:rsidRPr="005077A4">
        <w:rPr>
          <w:sz w:val="28"/>
          <w:szCs w:val="28"/>
          <w:lang w:val="pt-BR"/>
        </w:rPr>
        <w:t>;</w:t>
      </w:r>
    </w:p>
    <w:p w14:paraId="148648B6" w14:textId="77777777" w:rsidR="00C9273A" w:rsidRPr="00B03369" w:rsidRDefault="00000000" w:rsidP="00C9273A">
      <w:pPr>
        <w:tabs>
          <w:tab w:val="left" w:pos="360"/>
        </w:tabs>
        <w:spacing w:before="120" w:after="120" w:line="380" w:lineRule="exact"/>
        <w:ind w:firstLine="720"/>
        <w:jc w:val="both"/>
        <w:rPr>
          <w:szCs w:val="28"/>
          <w:lang w:val="pt-BR"/>
        </w:rPr>
      </w:pPr>
      <w:r w:rsidRPr="00B03369">
        <w:rPr>
          <w:szCs w:val="28"/>
          <w:lang w:val="pt-BR"/>
        </w:rPr>
        <w:lastRenderedPageBreak/>
        <w:t xml:space="preserve">b) </w:t>
      </w:r>
      <w:proofErr w:type="spellStart"/>
      <w:r w:rsidRPr="00B03369">
        <w:rPr>
          <w:szCs w:val="28"/>
          <w:lang w:val="pt-BR"/>
        </w:rPr>
        <w:t>Trưởng</w:t>
      </w:r>
      <w:proofErr w:type="spellEnd"/>
      <w:r w:rsidRPr="00B03369">
        <w:rPr>
          <w:szCs w:val="28"/>
          <w:lang w:val="pt-BR"/>
        </w:rPr>
        <w:t xml:space="preserve"> </w:t>
      </w:r>
      <w:proofErr w:type="spellStart"/>
      <w:r w:rsidRPr="00B03369">
        <w:rPr>
          <w:szCs w:val="28"/>
          <w:lang w:val="pt-BR"/>
        </w:rPr>
        <w:t>các</w:t>
      </w:r>
      <w:proofErr w:type="spellEnd"/>
      <w:r w:rsidRPr="00B03369">
        <w:rPr>
          <w:szCs w:val="28"/>
          <w:lang w:val="pt-BR"/>
        </w:rPr>
        <w:t xml:space="preserve"> </w:t>
      </w:r>
      <w:proofErr w:type="spellStart"/>
      <w:r w:rsidRPr="00B03369">
        <w:rPr>
          <w:szCs w:val="28"/>
          <w:lang w:val="pt-BR"/>
        </w:rPr>
        <w:t>khoa</w:t>
      </w:r>
      <w:proofErr w:type="spellEnd"/>
      <w:r w:rsidRPr="00B03369">
        <w:rPr>
          <w:szCs w:val="28"/>
          <w:lang w:val="pt-BR"/>
        </w:rPr>
        <w:t xml:space="preserve"> </w:t>
      </w:r>
      <w:proofErr w:type="spellStart"/>
      <w:r w:rsidRPr="00B03369">
        <w:rPr>
          <w:szCs w:val="28"/>
          <w:lang w:val="pt-BR"/>
        </w:rPr>
        <w:t>chuyên</w:t>
      </w:r>
      <w:proofErr w:type="spellEnd"/>
      <w:r w:rsidRPr="00B03369">
        <w:rPr>
          <w:szCs w:val="28"/>
          <w:lang w:val="pt-BR"/>
        </w:rPr>
        <w:t xml:space="preserve"> </w:t>
      </w:r>
      <w:proofErr w:type="spellStart"/>
      <w:r w:rsidRPr="00B03369">
        <w:rPr>
          <w:szCs w:val="28"/>
          <w:lang w:val="pt-BR"/>
        </w:rPr>
        <w:t>môn</w:t>
      </w:r>
      <w:proofErr w:type="spellEnd"/>
      <w:r w:rsidRPr="00B03369">
        <w:rPr>
          <w:szCs w:val="28"/>
          <w:lang w:val="pt-BR"/>
        </w:rPr>
        <w:t xml:space="preserve"> </w:t>
      </w:r>
      <w:proofErr w:type="spellStart"/>
      <w:r w:rsidRPr="00B03369">
        <w:rPr>
          <w:szCs w:val="28"/>
          <w:lang w:val="pt-BR"/>
        </w:rPr>
        <w:t>của</w:t>
      </w:r>
      <w:proofErr w:type="spellEnd"/>
      <w:r w:rsidRPr="00B03369">
        <w:rPr>
          <w:szCs w:val="28"/>
          <w:lang w:val="pt-BR"/>
        </w:rPr>
        <w:t xml:space="preserve"> </w:t>
      </w:r>
      <w:proofErr w:type="spellStart"/>
      <w:r w:rsidRPr="00B03369">
        <w:rPr>
          <w:szCs w:val="28"/>
          <w:lang w:val="pt-BR"/>
        </w:rPr>
        <w:t>bệnh</w:t>
      </w:r>
      <w:proofErr w:type="spellEnd"/>
      <w:r w:rsidRPr="00B03369">
        <w:rPr>
          <w:szCs w:val="28"/>
          <w:lang w:val="pt-BR"/>
        </w:rPr>
        <w:t xml:space="preserve"> </w:t>
      </w:r>
      <w:proofErr w:type="spellStart"/>
      <w:r w:rsidRPr="00B03369">
        <w:rPr>
          <w:szCs w:val="28"/>
          <w:lang w:val="pt-BR"/>
        </w:rPr>
        <w:t>viện</w:t>
      </w:r>
      <w:proofErr w:type="spellEnd"/>
      <w:r w:rsidRPr="00B03369">
        <w:rPr>
          <w:szCs w:val="28"/>
          <w:lang w:val="pt-BR"/>
        </w:rPr>
        <w:t xml:space="preserve"> </w:t>
      </w:r>
      <w:proofErr w:type="spellStart"/>
      <w:r w:rsidRPr="00B03369">
        <w:rPr>
          <w:szCs w:val="28"/>
          <w:lang w:val="pt-BR"/>
        </w:rPr>
        <w:t>phải</w:t>
      </w:r>
      <w:proofErr w:type="spellEnd"/>
      <w:r w:rsidRPr="00B03369">
        <w:rPr>
          <w:szCs w:val="28"/>
          <w:lang w:val="pt-BR"/>
        </w:rPr>
        <w:t xml:space="preserve"> </w:t>
      </w:r>
      <w:proofErr w:type="spellStart"/>
      <w:r w:rsidRPr="00B03369">
        <w:rPr>
          <w:szCs w:val="28"/>
          <w:lang w:val="pt-BR"/>
        </w:rPr>
        <w:t>có</w:t>
      </w:r>
      <w:proofErr w:type="spellEnd"/>
      <w:r w:rsidRPr="00B03369">
        <w:rPr>
          <w:szCs w:val="28"/>
          <w:lang w:val="pt-BR"/>
        </w:rPr>
        <w:t xml:space="preserve"> </w:t>
      </w:r>
      <w:proofErr w:type="spellStart"/>
      <w:r w:rsidRPr="00B03369">
        <w:rPr>
          <w:szCs w:val="28"/>
          <w:lang w:val="pt-BR"/>
        </w:rPr>
        <w:t>giấy</w:t>
      </w:r>
      <w:proofErr w:type="spellEnd"/>
      <w:r w:rsidRPr="00B03369">
        <w:rPr>
          <w:szCs w:val="28"/>
          <w:lang w:val="pt-BR"/>
        </w:rPr>
        <w:t xml:space="preserve"> </w:t>
      </w:r>
      <w:proofErr w:type="spellStart"/>
      <w:r w:rsidRPr="00B03369">
        <w:rPr>
          <w:szCs w:val="28"/>
          <w:lang w:val="pt-BR"/>
        </w:rPr>
        <w:t>phép</w:t>
      </w:r>
      <w:proofErr w:type="spellEnd"/>
      <w:r w:rsidRPr="00B03369">
        <w:rPr>
          <w:szCs w:val="28"/>
          <w:lang w:val="pt-BR"/>
        </w:rPr>
        <w:t xml:space="preserve"> </w:t>
      </w:r>
      <w:proofErr w:type="spellStart"/>
      <w:r w:rsidRPr="00B03369">
        <w:rPr>
          <w:szCs w:val="28"/>
          <w:lang w:val="pt-BR"/>
        </w:rPr>
        <w:t>hành</w:t>
      </w:r>
      <w:proofErr w:type="spellEnd"/>
      <w:r w:rsidRPr="00B03369">
        <w:rPr>
          <w:szCs w:val="28"/>
          <w:lang w:val="pt-BR"/>
        </w:rPr>
        <w:t xml:space="preserve"> </w:t>
      </w:r>
      <w:proofErr w:type="spellStart"/>
      <w:r w:rsidRPr="00B03369">
        <w:rPr>
          <w:szCs w:val="28"/>
          <w:lang w:val="pt-BR"/>
        </w:rPr>
        <w:t>nghề</w:t>
      </w:r>
      <w:proofErr w:type="spellEnd"/>
      <w:r w:rsidRPr="00B03369">
        <w:rPr>
          <w:szCs w:val="28"/>
          <w:lang w:val="pt-BR"/>
        </w:rPr>
        <w:t xml:space="preserve"> </w:t>
      </w:r>
      <w:proofErr w:type="spellStart"/>
      <w:r w:rsidRPr="00B03369">
        <w:rPr>
          <w:szCs w:val="28"/>
          <w:lang w:val="pt-BR"/>
        </w:rPr>
        <w:t>phù</w:t>
      </w:r>
      <w:proofErr w:type="spellEnd"/>
      <w:r w:rsidRPr="00B03369">
        <w:rPr>
          <w:szCs w:val="28"/>
          <w:lang w:val="pt-BR"/>
        </w:rPr>
        <w:t xml:space="preserve"> </w:t>
      </w:r>
      <w:proofErr w:type="spellStart"/>
      <w:r w:rsidRPr="00B03369">
        <w:rPr>
          <w:szCs w:val="28"/>
          <w:lang w:val="pt-BR"/>
        </w:rPr>
        <w:t>hợp</w:t>
      </w:r>
      <w:proofErr w:type="spellEnd"/>
      <w:r w:rsidRPr="00B03369">
        <w:rPr>
          <w:szCs w:val="28"/>
          <w:lang w:val="pt-BR"/>
        </w:rPr>
        <w:t xml:space="preserve"> </w:t>
      </w:r>
      <w:proofErr w:type="spellStart"/>
      <w:r w:rsidRPr="00B03369">
        <w:rPr>
          <w:szCs w:val="28"/>
          <w:lang w:val="pt-BR"/>
        </w:rPr>
        <w:t>với</w:t>
      </w:r>
      <w:proofErr w:type="spellEnd"/>
      <w:r w:rsidRPr="00B03369">
        <w:rPr>
          <w:szCs w:val="28"/>
          <w:lang w:val="pt-BR"/>
        </w:rPr>
        <w:t xml:space="preserve"> </w:t>
      </w:r>
      <w:proofErr w:type="spellStart"/>
      <w:r w:rsidRPr="00B03369">
        <w:rPr>
          <w:szCs w:val="28"/>
          <w:lang w:val="pt-BR"/>
        </w:rPr>
        <w:t>khoa</w:t>
      </w:r>
      <w:proofErr w:type="spellEnd"/>
      <w:r w:rsidRPr="00B03369">
        <w:rPr>
          <w:szCs w:val="28"/>
          <w:lang w:val="pt-BR"/>
        </w:rPr>
        <w:t xml:space="preserve"> </w:t>
      </w:r>
      <w:proofErr w:type="spellStart"/>
      <w:r w:rsidRPr="00B03369">
        <w:rPr>
          <w:szCs w:val="28"/>
          <w:lang w:val="pt-BR"/>
        </w:rPr>
        <w:t>chuyên</w:t>
      </w:r>
      <w:proofErr w:type="spellEnd"/>
      <w:r w:rsidRPr="00B03369">
        <w:rPr>
          <w:szCs w:val="28"/>
          <w:lang w:val="pt-BR"/>
        </w:rPr>
        <w:t xml:space="preserve"> </w:t>
      </w:r>
      <w:proofErr w:type="spellStart"/>
      <w:r w:rsidRPr="00B03369">
        <w:rPr>
          <w:szCs w:val="28"/>
          <w:lang w:val="pt-BR"/>
        </w:rPr>
        <w:t>môn</w:t>
      </w:r>
      <w:proofErr w:type="spellEnd"/>
      <w:r w:rsidRPr="00B03369">
        <w:rPr>
          <w:szCs w:val="28"/>
          <w:lang w:val="pt-BR"/>
        </w:rPr>
        <w:t xml:space="preserve"> </w:t>
      </w:r>
      <w:proofErr w:type="spellStart"/>
      <w:r w:rsidRPr="00B03369">
        <w:rPr>
          <w:szCs w:val="28"/>
          <w:lang w:val="pt-BR"/>
        </w:rPr>
        <w:t>được</w:t>
      </w:r>
      <w:proofErr w:type="spellEnd"/>
      <w:r w:rsidRPr="00B03369">
        <w:rPr>
          <w:szCs w:val="28"/>
          <w:lang w:val="pt-BR"/>
        </w:rPr>
        <w:t xml:space="preserve"> </w:t>
      </w:r>
      <w:proofErr w:type="spellStart"/>
      <w:r w:rsidRPr="00B03369">
        <w:rPr>
          <w:szCs w:val="28"/>
          <w:lang w:val="pt-BR"/>
        </w:rPr>
        <w:t>giao</w:t>
      </w:r>
      <w:proofErr w:type="spellEnd"/>
      <w:r w:rsidRPr="00B03369">
        <w:rPr>
          <w:szCs w:val="28"/>
          <w:lang w:val="pt-BR"/>
        </w:rPr>
        <w:t xml:space="preserve"> </w:t>
      </w:r>
      <w:proofErr w:type="spellStart"/>
      <w:r w:rsidRPr="00B03369">
        <w:rPr>
          <w:szCs w:val="28"/>
          <w:lang w:val="pt-BR"/>
        </w:rPr>
        <w:t>phụ</w:t>
      </w:r>
      <w:proofErr w:type="spellEnd"/>
      <w:r w:rsidRPr="00B03369">
        <w:rPr>
          <w:szCs w:val="28"/>
          <w:lang w:val="pt-BR"/>
        </w:rPr>
        <w:t xml:space="preserve"> </w:t>
      </w:r>
      <w:proofErr w:type="spellStart"/>
      <w:r w:rsidRPr="00B03369">
        <w:rPr>
          <w:szCs w:val="28"/>
          <w:lang w:val="pt-BR"/>
        </w:rPr>
        <w:t>trách</w:t>
      </w:r>
      <w:proofErr w:type="spellEnd"/>
      <w:r w:rsidRPr="00B03369">
        <w:rPr>
          <w:szCs w:val="28"/>
          <w:lang w:val="pt-BR"/>
        </w:rPr>
        <w:t xml:space="preserve"> </w:t>
      </w:r>
      <w:proofErr w:type="spellStart"/>
      <w:r w:rsidRPr="00B03369">
        <w:rPr>
          <w:szCs w:val="28"/>
          <w:lang w:val="pt-BR"/>
        </w:rPr>
        <w:t>và</w:t>
      </w:r>
      <w:proofErr w:type="spellEnd"/>
      <w:r w:rsidRPr="00B03369">
        <w:rPr>
          <w:szCs w:val="28"/>
          <w:lang w:val="pt-BR"/>
        </w:rPr>
        <w:t xml:space="preserve"> </w:t>
      </w:r>
      <w:proofErr w:type="spellStart"/>
      <w:r w:rsidRPr="00B03369">
        <w:rPr>
          <w:szCs w:val="28"/>
          <w:lang w:val="pt-BR"/>
        </w:rPr>
        <w:t>phải</w:t>
      </w:r>
      <w:proofErr w:type="spellEnd"/>
      <w:r w:rsidRPr="00B03369">
        <w:rPr>
          <w:szCs w:val="28"/>
          <w:lang w:val="pt-BR"/>
        </w:rPr>
        <w:t xml:space="preserve"> </w:t>
      </w:r>
      <w:proofErr w:type="spellStart"/>
      <w:r w:rsidRPr="00B03369">
        <w:rPr>
          <w:szCs w:val="28"/>
          <w:lang w:val="pt-BR"/>
        </w:rPr>
        <w:t>là</w:t>
      </w:r>
      <w:proofErr w:type="spellEnd"/>
      <w:r w:rsidRPr="00B03369">
        <w:rPr>
          <w:szCs w:val="28"/>
          <w:lang w:val="pt-BR"/>
        </w:rPr>
        <w:t xml:space="preserve"> </w:t>
      </w:r>
      <w:proofErr w:type="spellStart"/>
      <w:r w:rsidRPr="00B03369">
        <w:rPr>
          <w:szCs w:val="28"/>
          <w:lang w:val="pt-BR"/>
        </w:rPr>
        <w:t>người</w:t>
      </w:r>
      <w:proofErr w:type="spellEnd"/>
      <w:r w:rsidRPr="00B03369">
        <w:rPr>
          <w:szCs w:val="28"/>
          <w:lang w:val="pt-BR"/>
        </w:rPr>
        <w:t xml:space="preserve"> </w:t>
      </w:r>
      <w:proofErr w:type="spellStart"/>
      <w:r w:rsidRPr="00B03369">
        <w:rPr>
          <w:szCs w:val="28"/>
          <w:lang w:val="pt-BR"/>
        </w:rPr>
        <w:t>làm</w:t>
      </w:r>
      <w:proofErr w:type="spellEnd"/>
      <w:r w:rsidRPr="00B03369">
        <w:rPr>
          <w:szCs w:val="28"/>
          <w:lang w:val="pt-BR"/>
        </w:rPr>
        <w:t xml:space="preserve"> </w:t>
      </w:r>
      <w:proofErr w:type="spellStart"/>
      <w:r w:rsidRPr="00B03369">
        <w:rPr>
          <w:szCs w:val="28"/>
          <w:lang w:val="pt-BR"/>
        </w:rPr>
        <w:t>việc</w:t>
      </w:r>
      <w:proofErr w:type="spellEnd"/>
      <w:r w:rsidRPr="00B03369">
        <w:rPr>
          <w:szCs w:val="28"/>
          <w:lang w:val="pt-BR"/>
        </w:rPr>
        <w:t xml:space="preserve"> </w:t>
      </w:r>
      <w:proofErr w:type="spellStart"/>
      <w:r w:rsidRPr="00B03369">
        <w:rPr>
          <w:szCs w:val="28"/>
          <w:lang w:val="pt-BR"/>
        </w:rPr>
        <w:t>cơ</w:t>
      </w:r>
      <w:proofErr w:type="spellEnd"/>
      <w:r w:rsidRPr="00B03369">
        <w:rPr>
          <w:szCs w:val="28"/>
          <w:lang w:val="pt-BR"/>
        </w:rPr>
        <w:t xml:space="preserve"> </w:t>
      </w:r>
      <w:proofErr w:type="spellStart"/>
      <w:r w:rsidRPr="00B03369">
        <w:rPr>
          <w:szCs w:val="28"/>
          <w:lang w:val="pt-BR"/>
        </w:rPr>
        <w:t>hữu</w:t>
      </w:r>
      <w:proofErr w:type="spellEnd"/>
      <w:r w:rsidRPr="00B03369">
        <w:rPr>
          <w:szCs w:val="28"/>
          <w:lang w:val="pt-BR"/>
        </w:rPr>
        <w:t xml:space="preserve"> </w:t>
      </w:r>
      <w:proofErr w:type="spellStart"/>
      <w:r w:rsidRPr="00B03369">
        <w:rPr>
          <w:szCs w:val="28"/>
          <w:lang w:val="pt-BR"/>
        </w:rPr>
        <w:t>tại</w:t>
      </w:r>
      <w:proofErr w:type="spellEnd"/>
      <w:r w:rsidRPr="00B03369">
        <w:rPr>
          <w:szCs w:val="28"/>
          <w:lang w:val="pt-BR"/>
        </w:rPr>
        <w:t xml:space="preserve"> </w:t>
      </w:r>
      <w:proofErr w:type="spellStart"/>
      <w:r w:rsidRPr="00B03369">
        <w:rPr>
          <w:szCs w:val="28"/>
          <w:lang w:val="pt-BR"/>
        </w:rPr>
        <w:t>bệnh</w:t>
      </w:r>
      <w:proofErr w:type="spellEnd"/>
      <w:r w:rsidRPr="00B03369">
        <w:rPr>
          <w:szCs w:val="28"/>
          <w:lang w:val="pt-BR"/>
        </w:rPr>
        <w:t xml:space="preserve"> </w:t>
      </w:r>
      <w:proofErr w:type="spellStart"/>
      <w:r w:rsidRPr="00B03369">
        <w:rPr>
          <w:szCs w:val="28"/>
          <w:lang w:val="pt-BR"/>
        </w:rPr>
        <w:t>viện</w:t>
      </w:r>
      <w:proofErr w:type="spellEnd"/>
      <w:r w:rsidRPr="00B03369">
        <w:rPr>
          <w:szCs w:val="28"/>
          <w:lang w:val="pt-BR"/>
        </w:rPr>
        <w:t xml:space="preserve">. </w:t>
      </w:r>
      <w:proofErr w:type="spellStart"/>
      <w:r w:rsidRPr="00B03369">
        <w:rPr>
          <w:szCs w:val="28"/>
          <w:lang w:val="pt-BR"/>
        </w:rPr>
        <w:t>Trường</w:t>
      </w:r>
      <w:proofErr w:type="spellEnd"/>
      <w:r w:rsidRPr="00B03369">
        <w:rPr>
          <w:szCs w:val="28"/>
          <w:lang w:val="pt-BR"/>
        </w:rPr>
        <w:t xml:space="preserve"> </w:t>
      </w:r>
      <w:proofErr w:type="spellStart"/>
      <w:r w:rsidRPr="00B03369">
        <w:rPr>
          <w:szCs w:val="28"/>
          <w:lang w:val="pt-BR"/>
        </w:rPr>
        <w:t>hợp</w:t>
      </w:r>
      <w:proofErr w:type="spellEnd"/>
      <w:r w:rsidRPr="00B03369">
        <w:rPr>
          <w:szCs w:val="28"/>
          <w:lang w:val="pt-BR"/>
        </w:rPr>
        <w:t xml:space="preserve"> </w:t>
      </w:r>
      <w:proofErr w:type="spellStart"/>
      <w:r w:rsidRPr="00B03369">
        <w:rPr>
          <w:szCs w:val="28"/>
          <w:lang w:val="pt-BR"/>
        </w:rPr>
        <w:t>người</w:t>
      </w:r>
      <w:proofErr w:type="spellEnd"/>
      <w:r w:rsidRPr="00B03369">
        <w:rPr>
          <w:szCs w:val="28"/>
          <w:lang w:val="pt-BR"/>
        </w:rPr>
        <w:t xml:space="preserve"> </w:t>
      </w:r>
      <w:proofErr w:type="spellStart"/>
      <w:r w:rsidRPr="00B03369">
        <w:rPr>
          <w:szCs w:val="28"/>
          <w:lang w:val="pt-BR"/>
        </w:rPr>
        <w:t>hành</w:t>
      </w:r>
      <w:proofErr w:type="spellEnd"/>
      <w:r w:rsidRPr="00B03369">
        <w:rPr>
          <w:szCs w:val="28"/>
          <w:lang w:val="pt-BR"/>
        </w:rPr>
        <w:t xml:space="preserve"> </w:t>
      </w:r>
      <w:proofErr w:type="spellStart"/>
      <w:r w:rsidRPr="00B03369">
        <w:rPr>
          <w:szCs w:val="28"/>
          <w:lang w:val="pt-BR"/>
        </w:rPr>
        <w:t>nghề</w:t>
      </w:r>
      <w:proofErr w:type="spellEnd"/>
      <w:r w:rsidRPr="00B03369">
        <w:rPr>
          <w:szCs w:val="28"/>
          <w:lang w:val="pt-BR"/>
        </w:rPr>
        <w:t xml:space="preserve"> </w:t>
      </w:r>
      <w:proofErr w:type="spellStart"/>
      <w:r w:rsidRPr="00B03369">
        <w:rPr>
          <w:szCs w:val="28"/>
          <w:lang w:val="pt-BR"/>
        </w:rPr>
        <w:t>là</w:t>
      </w:r>
      <w:proofErr w:type="spellEnd"/>
      <w:r w:rsidRPr="00B03369">
        <w:rPr>
          <w:szCs w:val="28"/>
          <w:lang w:val="pt-BR"/>
        </w:rPr>
        <w:t xml:space="preserve"> </w:t>
      </w:r>
      <w:proofErr w:type="spellStart"/>
      <w:r w:rsidRPr="00B03369">
        <w:rPr>
          <w:szCs w:val="28"/>
          <w:lang w:val="pt-BR"/>
        </w:rPr>
        <w:t>giảng</w:t>
      </w:r>
      <w:proofErr w:type="spellEnd"/>
      <w:r w:rsidRPr="00B03369">
        <w:rPr>
          <w:szCs w:val="28"/>
          <w:lang w:val="pt-BR"/>
        </w:rPr>
        <w:t xml:space="preserve"> </w:t>
      </w:r>
      <w:proofErr w:type="spellStart"/>
      <w:r w:rsidRPr="00B03369">
        <w:rPr>
          <w:szCs w:val="28"/>
          <w:lang w:val="pt-BR"/>
        </w:rPr>
        <w:t>viên</w:t>
      </w:r>
      <w:proofErr w:type="spellEnd"/>
      <w:r w:rsidRPr="00B03369">
        <w:rPr>
          <w:szCs w:val="28"/>
          <w:lang w:val="pt-BR"/>
        </w:rPr>
        <w:t xml:space="preserve"> </w:t>
      </w:r>
      <w:proofErr w:type="spellStart"/>
      <w:r w:rsidRPr="00B03369">
        <w:rPr>
          <w:szCs w:val="28"/>
          <w:lang w:val="pt-BR"/>
        </w:rPr>
        <w:t>của</w:t>
      </w:r>
      <w:proofErr w:type="spellEnd"/>
      <w:r w:rsidRPr="00B03369">
        <w:rPr>
          <w:szCs w:val="28"/>
          <w:lang w:val="pt-BR"/>
        </w:rPr>
        <w:t xml:space="preserve"> </w:t>
      </w:r>
      <w:proofErr w:type="spellStart"/>
      <w:r w:rsidRPr="00B03369">
        <w:rPr>
          <w:szCs w:val="28"/>
          <w:lang w:val="pt-BR"/>
        </w:rPr>
        <w:t>cơ</w:t>
      </w:r>
      <w:proofErr w:type="spellEnd"/>
      <w:r w:rsidRPr="00B03369">
        <w:rPr>
          <w:szCs w:val="28"/>
          <w:lang w:val="pt-BR"/>
        </w:rPr>
        <w:t xml:space="preserve"> </w:t>
      </w:r>
      <w:proofErr w:type="spellStart"/>
      <w:r w:rsidRPr="00B03369">
        <w:rPr>
          <w:szCs w:val="28"/>
          <w:lang w:val="pt-BR"/>
        </w:rPr>
        <w:t>sở</w:t>
      </w:r>
      <w:proofErr w:type="spellEnd"/>
      <w:r w:rsidRPr="00B03369">
        <w:rPr>
          <w:szCs w:val="28"/>
          <w:lang w:val="pt-BR"/>
        </w:rPr>
        <w:t xml:space="preserve"> </w:t>
      </w:r>
      <w:proofErr w:type="spellStart"/>
      <w:r w:rsidRPr="00B03369">
        <w:rPr>
          <w:szCs w:val="28"/>
          <w:lang w:val="pt-BR"/>
        </w:rPr>
        <w:t>đào</w:t>
      </w:r>
      <w:proofErr w:type="spellEnd"/>
      <w:r w:rsidRPr="00B03369">
        <w:rPr>
          <w:szCs w:val="28"/>
          <w:lang w:val="pt-BR"/>
        </w:rPr>
        <w:t xml:space="preserve"> </w:t>
      </w:r>
      <w:proofErr w:type="spellStart"/>
      <w:r w:rsidRPr="00B03369">
        <w:rPr>
          <w:szCs w:val="28"/>
          <w:lang w:val="pt-BR"/>
        </w:rPr>
        <w:t>tạo</w:t>
      </w:r>
      <w:proofErr w:type="spellEnd"/>
      <w:r w:rsidRPr="00B03369">
        <w:rPr>
          <w:szCs w:val="28"/>
          <w:lang w:val="pt-BR"/>
        </w:rPr>
        <w:t xml:space="preserve"> </w:t>
      </w:r>
      <w:proofErr w:type="spellStart"/>
      <w:r w:rsidRPr="00B03369">
        <w:rPr>
          <w:szCs w:val="28"/>
          <w:lang w:val="pt-BR"/>
        </w:rPr>
        <w:t>khối</w:t>
      </w:r>
      <w:proofErr w:type="spellEnd"/>
      <w:r w:rsidRPr="00B03369">
        <w:rPr>
          <w:szCs w:val="28"/>
          <w:lang w:val="pt-BR"/>
        </w:rPr>
        <w:t xml:space="preserve"> </w:t>
      </w:r>
      <w:proofErr w:type="spellStart"/>
      <w:r w:rsidRPr="00B03369">
        <w:rPr>
          <w:szCs w:val="28"/>
          <w:lang w:val="pt-BR"/>
        </w:rPr>
        <w:t>ngành</w:t>
      </w:r>
      <w:proofErr w:type="spellEnd"/>
      <w:r w:rsidRPr="00B03369">
        <w:rPr>
          <w:szCs w:val="28"/>
          <w:lang w:val="pt-BR"/>
        </w:rPr>
        <w:t xml:space="preserve"> </w:t>
      </w:r>
      <w:proofErr w:type="spellStart"/>
      <w:r w:rsidRPr="00B03369">
        <w:rPr>
          <w:szCs w:val="28"/>
          <w:lang w:val="pt-BR"/>
        </w:rPr>
        <w:t>sức</w:t>
      </w:r>
      <w:proofErr w:type="spellEnd"/>
      <w:r w:rsidRPr="00B03369">
        <w:rPr>
          <w:szCs w:val="28"/>
          <w:lang w:val="pt-BR"/>
        </w:rPr>
        <w:t xml:space="preserve"> </w:t>
      </w:r>
      <w:proofErr w:type="spellStart"/>
      <w:r w:rsidRPr="00B03369">
        <w:rPr>
          <w:szCs w:val="28"/>
          <w:lang w:val="pt-BR"/>
        </w:rPr>
        <w:t>khỏe</w:t>
      </w:r>
      <w:proofErr w:type="spellEnd"/>
      <w:r w:rsidRPr="00B03369">
        <w:rPr>
          <w:szCs w:val="28"/>
          <w:lang w:val="pt-BR"/>
        </w:rPr>
        <w:t xml:space="preserve"> </w:t>
      </w:r>
      <w:proofErr w:type="spellStart"/>
      <w:r w:rsidRPr="00B03369">
        <w:rPr>
          <w:szCs w:val="28"/>
          <w:lang w:val="pt-BR"/>
        </w:rPr>
        <w:t>đồng</w:t>
      </w:r>
      <w:proofErr w:type="spellEnd"/>
      <w:r w:rsidRPr="00B03369">
        <w:rPr>
          <w:szCs w:val="28"/>
          <w:lang w:val="pt-BR"/>
        </w:rPr>
        <w:t xml:space="preserve"> </w:t>
      </w:r>
      <w:proofErr w:type="spellStart"/>
      <w:r w:rsidRPr="00B03369">
        <w:rPr>
          <w:szCs w:val="28"/>
          <w:lang w:val="pt-BR"/>
        </w:rPr>
        <w:t>thời</w:t>
      </w:r>
      <w:proofErr w:type="spellEnd"/>
      <w:r w:rsidRPr="00B03369">
        <w:rPr>
          <w:szCs w:val="28"/>
          <w:lang w:val="pt-BR"/>
        </w:rPr>
        <w:t xml:space="preserve"> </w:t>
      </w:r>
      <w:proofErr w:type="spellStart"/>
      <w:r w:rsidRPr="00B03369">
        <w:rPr>
          <w:szCs w:val="28"/>
          <w:lang w:val="pt-BR"/>
        </w:rPr>
        <w:t>làm</w:t>
      </w:r>
      <w:proofErr w:type="spellEnd"/>
      <w:r w:rsidRPr="00B03369">
        <w:rPr>
          <w:szCs w:val="28"/>
          <w:lang w:val="pt-BR"/>
        </w:rPr>
        <w:t xml:space="preserve"> </w:t>
      </w:r>
      <w:proofErr w:type="spellStart"/>
      <w:r w:rsidRPr="00B03369">
        <w:rPr>
          <w:szCs w:val="28"/>
          <w:lang w:val="pt-BR"/>
        </w:rPr>
        <w:t>việc</w:t>
      </w:r>
      <w:proofErr w:type="spellEnd"/>
      <w:r w:rsidRPr="00B03369">
        <w:rPr>
          <w:szCs w:val="28"/>
          <w:lang w:val="pt-BR"/>
        </w:rPr>
        <w:t xml:space="preserve"> </w:t>
      </w:r>
      <w:proofErr w:type="spellStart"/>
      <w:r w:rsidRPr="00B03369">
        <w:rPr>
          <w:szCs w:val="28"/>
          <w:lang w:val="pt-BR"/>
        </w:rPr>
        <w:t>tại</w:t>
      </w:r>
      <w:proofErr w:type="spellEnd"/>
      <w:r w:rsidRPr="00B03369">
        <w:rPr>
          <w:szCs w:val="28"/>
          <w:lang w:val="pt-BR"/>
        </w:rPr>
        <w:t xml:space="preserve"> </w:t>
      </w:r>
      <w:proofErr w:type="spellStart"/>
      <w:r w:rsidRPr="00B03369">
        <w:rPr>
          <w:szCs w:val="28"/>
          <w:lang w:val="pt-BR"/>
        </w:rPr>
        <w:t>cơ</w:t>
      </w:r>
      <w:proofErr w:type="spellEnd"/>
      <w:r w:rsidRPr="00B03369">
        <w:rPr>
          <w:szCs w:val="28"/>
          <w:lang w:val="pt-BR"/>
        </w:rPr>
        <w:t xml:space="preserve"> </w:t>
      </w:r>
      <w:proofErr w:type="spellStart"/>
      <w:r w:rsidRPr="00B03369">
        <w:rPr>
          <w:szCs w:val="28"/>
          <w:lang w:val="pt-BR"/>
        </w:rPr>
        <w:t>sở</w:t>
      </w:r>
      <w:proofErr w:type="spellEnd"/>
      <w:r w:rsidRPr="00B03369">
        <w:rPr>
          <w:szCs w:val="28"/>
          <w:lang w:val="pt-BR"/>
        </w:rPr>
        <w:t xml:space="preserve"> </w:t>
      </w:r>
      <w:proofErr w:type="spellStart"/>
      <w:r w:rsidRPr="00B03369">
        <w:rPr>
          <w:szCs w:val="28"/>
          <w:lang w:val="pt-BR"/>
        </w:rPr>
        <w:t>khám</w:t>
      </w:r>
      <w:proofErr w:type="spellEnd"/>
      <w:r w:rsidRPr="00B03369">
        <w:rPr>
          <w:szCs w:val="28"/>
          <w:lang w:val="pt-BR"/>
        </w:rPr>
        <w:t xml:space="preserve"> </w:t>
      </w:r>
      <w:proofErr w:type="spellStart"/>
      <w:r w:rsidRPr="00B03369">
        <w:rPr>
          <w:szCs w:val="28"/>
          <w:lang w:val="pt-BR"/>
        </w:rPr>
        <w:t>bệnh</w:t>
      </w:r>
      <w:proofErr w:type="spellEnd"/>
      <w:r w:rsidRPr="00B03369">
        <w:rPr>
          <w:szCs w:val="28"/>
          <w:lang w:val="pt-BR"/>
        </w:rPr>
        <w:t xml:space="preserve">, </w:t>
      </w:r>
      <w:proofErr w:type="spellStart"/>
      <w:r w:rsidRPr="00B03369">
        <w:rPr>
          <w:szCs w:val="28"/>
          <w:lang w:val="pt-BR"/>
        </w:rPr>
        <w:t>chữa</w:t>
      </w:r>
      <w:proofErr w:type="spellEnd"/>
      <w:r w:rsidRPr="00B03369">
        <w:rPr>
          <w:szCs w:val="28"/>
          <w:lang w:val="pt-BR"/>
        </w:rPr>
        <w:t xml:space="preserve"> </w:t>
      </w:r>
      <w:proofErr w:type="spellStart"/>
      <w:r w:rsidRPr="00B03369">
        <w:rPr>
          <w:szCs w:val="28"/>
          <w:lang w:val="pt-BR"/>
        </w:rPr>
        <w:t>bệnh</w:t>
      </w:r>
      <w:proofErr w:type="spellEnd"/>
      <w:r w:rsidRPr="00B03369">
        <w:rPr>
          <w:szCs w:val="28"/>
          <w:lang w:val="pt-BR"/>
        </w:rPr>
        <w:t xml:space="preserve"> </w:t>
      </w:r>
      <w:proofErr w:type="spellStart"/>
      <w:r w:rsidRPr="00B03369">
        <w:rPr>
          <w:szCs w:val="28"/>
          <w:lang w:val="pt-BR"/>
        </w:rPr>
        <w:t>là</w:t>
      </w:r>
      <w:proofErr w:type="spellEnd"/>
      <w:r w:rsidRPr="00B03369">
        <w:rPr>
          <w:szCs w:val="28"/>
          <w:lang w:val="pt-BR"/>
        </w:rPr>
        <w:t xml:space="preserve"> </w:t>
      </w:r>
      <w:proofErr w:type="spellStart"/>
      <w:r w:rsidRPr="00B03369">
        <w:rPr>
          <w:szCs w:val="28"/>
          <w:lang w:val="pt-BR"/>
        </w:rPr>
        <w:t>cơ</w:t>
      </w:r>
      <w:proofErr w:type="spellEnd"/>
      <w:r w:rsidRPr="00B03369">
        <w:rPr>
          <w:szCs w:val="28"/>
          <w:lang w:val="pt-BR"/>
        </w:rPr>
        <w:t xml:space="preserve"> </w:t>
      </w:r>
      <w:proofErr w:type="spellStart"/>
      <w:r w:rsidRPr="00B03369">
        <w:rPr>
          <w:szCs w:val="28"/>
          <w:lang w:val="pt-BR"/>
        </w:rPr>
        <w:t>sở</w:t>
      </w:r>
      <w:proofErr w:type="spellEnd"/>
      <w:r w:rsidRPr="00B03369">
        <w:rPr>
          <w:szCs w:val="28"/>
          <w:lang w:val="pt-BR"/>
        </w:rPr>
        <w:t xml:space="preserve"> </w:t>
      </w:r>
      <w:proofErr w:type="spellStart"/>
      <w:r w:rsidRPr="00B03369">
        <w:rPr>
          <w:szCs w:val="28"/>
          <w:lang w:val="pt-BR"/>
        </w:rPr>
        <w:t>thực</w:t>
      </w:r>
      <w:proofErr w:type="spellEnd"/>
      <w:r w:rsidRPr="00B03369">
        <w:rPr>
          <w:szCs w:val="28"/>
          <w:lang w:val="pt-BR"/>
        </w:rPr>
        <w:t xml:space="preserve"> </w:t>
      </w:r>
      <w:proofErr w:type="spellStart"/>
      <w:r w:rsidRPr="00B03369">
        <w:rPr>
          <w:szCs w:val="28"/>
          <w:lang w:val="pt-BR"/>
        </w:rPr>
        <w:t>hành</w:t>
      </w:r>
      <w:proofErr w:type="spellEnd"/>
      <w:r w:rsidRPr="00B03369">
        <w:rPr>
          <w:szCs w:val="28"/>
          <w:lang w:val="pt-BR"/>
        </w:rPr>
        <w:t xml:space="preserve"> </w:t>
      </w:r>
      <w:proofErr w:type="spellStart"/>
      <w:r w:rsidRPr="00B03369">
        <w:rPr>
          <w:szCs w:val="28"/>
          <w:lang w:val="pt-BR"/>
        </w:rPr>
        <w:t>của</w:t>
      </w:r>
      <w:proofErr w:type="spellEnd"/>
      <w:r w:rsidRPr="00B03369">
        <w:rPr>
          <w:szCs w:val="28"/>
          <w:lang w:val="pt-BR"/>
        </w:rPr>
        <w:t xml:space="preserve"> </w:t>
      </w:r>
      <w:proofErr w:type="spellStart"/>
      <w:r w:rsidRPr="00B03369">
        <w:rPr>
          <w:szCs w:val="28"/>
          <w:lang w:val="pt-BR"/>
        </w:rPr>
        <w:t>cơ</w:t>
      </w:r>
      <w:proofErr w:type="spellEnd"/>
      <w:r w:rsidRPr="00B03369">
        <w:rPr>
          <w:szCs w:val="28"/>
          <w:lang w:val="pt-BR"/>
        </w:rPr>
        <w:t xml:space="preserve"> </w:t>
      </w:r>
      <w:proofErr w:type="spellStart"/>
      <w:r w:rsidRPr="00B03369">
        <w:rPr>
          <w:szCs w:val="28"/>
          <w:lang w:val="pt-BR"/>
        </w:rPr>
        <w:t>sở</w:t>
      </w:r>
      <w:proofErr w:type="spellEnd"/>
      <w:r w:rsidRPr="00B03369">
        <w:rPr>
          <w:szCs w:val="28"/>
          <w:lang w:val="pt-BR"/>
        </w:rPr>
        <w:t xml:space="preserve"> </w:t>
      </w:r>
      <w:proofErr w:type="spellStart"/>
      <w:r w:rsidRPr="00B03369">
        <w:rPr>
          <w:szCs w:val="28"/>
          <w:lang w:val="pt-BR"/>
        </w:rPr>
        <w:t>đào</w:t>
      </w:r>
      <w:proofErr w:type="spellEnd"/>
      <w:r w:rsidRPr="00B03369">
        <w:rPr>
          <w:szCs w:val="28"/>
          <w:lang w:val="pt-BR"/>
        </w:rPr>
        <w:t xml:space="preserve"> </w:t>
      </w:r>
      <w:proofErr w:type="spellStart"/>
      <w:r w:rsidRPr="00B03369">
        <w:rPr>
          <w:szCs w:val="28"/>
          <w:lang w:val="pt-BR"/>
        </w:rPr>
        <w:t>tạo</w:t>
      </w:r>
      <w:proofErr w:type="spellEnd"/>
      <w:r w:rsidRPr="00B03369">
        <w:rPr>
          <w:szCs w:val="28"/>
          <w:lang w:val="pt-BR"/>
        </w:rPr>
        <w:t xml:space="preserve"> </w:t>
      </w:r>
      <w:proofErr w:type="spellStart"/>
      <w:r w:rsidRPr="00B03369">
        <w:rPr>
          <w:szCs w:val="28"/>
          <w:lang w:val="pt-BR"/>
        </w:rPr>
        <w:t>đó</w:t>
      </w:r>
      <w:proofErr w:type="spellEnd"/>
      <w:r w:rsidRPr="00B03369">
        <w:rPr>
          <w:szCs w:val="28"/>
          <w:lang w:val="pt-BR"/>
        </w:rPr>
        <w:t xml:space="preserve"> </w:t>
      </w:r>
      <w:proofErr w:type="spellStart"/>
      <w:r w:rsidRPr="00B03369">
        <w:rPr>
          <w:szCs w:val="28"/>
          <w:lang w:val="pt-BR"/>
        </w:rPr>
        <w:t>thì</w:t>
      </w:r>
      <w:proofErr w:type="spellEnd"/>
      <w:r w:rsidRPr="00B03369">
        <w:rPr>
          <w:szCs w:val="28"/>
          <w:lang w:val="pt-BR"/>
        </w:rPr>
        <w:t xml:space="preserve"> </w:t>
      </w:r>
      <w:proofErr w:type="spellStart"/>
      <w:r w:rsidRPr="00B03369">
        <w:rPr>
          <w:szCs w:val="28"/>
          <w:lang w:val="pt-BR"/>
        </w:rPr>
        <w:t>được</w:t>
      </w:r>
      <w:proofErr w:type="spellEnd"/>
      <w:r w:rsidRPr="00B03369">
        <w:rPr>
          <w:szCs w:val="28"/>
          <w:lang w:val="pt-BR"/>
        </w:rPr>
        <w:t xml:space="preserve"> </w:t>
      </w:r>
      <w:proofErr w:type="spellStart"/>
      <w:r w:rsidRPr="00B03369">
        <w:rPr>
          <w:szCs w:val="28"/>
          <w:lang w:val="pt-BR"/>
        </w:rPr>
        <w:t>kiêm</w:t>
      </w:r>
      <w:proofErr w:type="spellEnd"/>
      <w:r w:rsidRPr="00B03369">
        <w:rPr>
          <w:szCs w:val="28"/>
          <w:lang w:val="pt-BR"/>
        </w:rPr>
        <w:t xml:space="preserve"> </w:t>
      </w:r>
      <w:proofErr w:type="spellStart"/>
      <w:r w:rsidRPr="00B03369">
        <w:rPr>
          <w:szCs w:val="28"/>
          <w:lang w:val="pt-BR"/>
        </w:rPr>
        <w:t>nhiệm</w:t>
      </w:r>
      <w:proofErr w:type="spellEnd"/>
      <w:r w:rsidRPr="00B03369">
        <w:rPr>
          <w:szCs w:val="28"/>
          <w:lang w:val="pt-BR"/>
        </w:rPr>
        <w:t xml:space="preserve"> </w:t>
      </w:r>
      <w:proofErr w:type="spellStart"/>
      <w:r w:rsidRPr="00B03369">
        <w:rPr>
          <w:szCs w:val="28"/>
          <w:lang w:val="pt-BR"/>
        </w:rPr>
        <w:t>trưởng</w:t>
      </w:r>
      <w:proofErr w:type="spellEnd"/>
      <w:r w:rsidRPr="00B03369">
        <w:rPr>
          <w:szCs w:val="28"/>
          <w:lang w:val="pt-BR"/>
        </w:rPr>
        <w:t xml:space="preserve"> </w:t>
      </w:r>
      <w:proofErr w:type="spellStart"/>
      <w:r w:rsidRPr="00B03369">
        <w:rPr>
          <w:szCs w:val="28"/>
          <w:lang w:val="pt-BR"/>
        </w:rPr>
        <w:t>khoa</w:t>
      </w:r>
      <w:proofErr w:type="spellEnd"/>
      <w:r w:rsidRPr="00B03369">
        <w:rPr>
          <w:szCs w:val="28"/>
          <w:lang w:val="pt-BR"/>
        </w:rPr>
        <w:t xml:space="preserve"> </w:t>
      </w:r>
      <w:proofErr w:type="spellStart"/>
      <w:r w:rsidRPr="00B03369">
        <w:rPr>
          <w:szCs w:val="28"/>
          <w:lang w:val="pt-BR"/>
        </w:rPr>
        <w:t>của</w:t>
      </w:r>
      <w:proofErr w:type="spellEnd"/>
      <w:r w:rsidRPr="00B03369">
        <w:rPr>
          <w:szCs w:val="28"/>
          <w:lang w:val="pt-BR"/>
        </w:rPr>
        <w:t xml:space="preserve"> </w:t>
      </w:r>
      <w:proofErr w:type="spellStart"/>
      <w:r w:rsidRPr="00B03369">
        <w:rPr>
          <w:szCs w:val="28"/>
          <w:lang w:val="pt-BR"/>
        </w:rPr>
        <w:t>cơ</w:t>
      </w:r>
      <w:proofErr w:type="spellEnd"/>
      <w:r w:rsidRPr="00B03369">
        <w:rPr>
          <w:szCs w:val="28"/>
          <w:lang w:val="pt-BR"/>
        </w:rPr>
        <w:t xml:space="preserve"> </w:t>
      </w:r>
      <w:proofErr w:type="spellStart"/>
      <w:r w:rsidRPr="00B03369">
        <w:rPr>
          <w:szCs w:val="28"/>
          <w:lang w:val="pt-BR"/>
        </w:rPr>
        <w:t>sở</w:t>
      </w:r>
      <w:proofErr w:type="spellEnd"/>
      <w:r w:rsidRPr="00B03369">
        <w:rPr>
          <w:szCs w:val="28"/>
          <w:lang w:val="pt-BR"/>
        </w:rPr>
        <w:t xml:space="preserve"> </w:t>
      </w:r>
      <w:proofErr w:type="spellStart"/>
      <w:r w:rsidRPr="00B03369">
        <w:rPr>
          <w:szCs w:val="28"/>
          <w:lang w:val="pt-BR"/>
        </w:rPr>
        <w:t>khám</w:t>
      </w:r>
      <w:proofErr w:type="spellEnd"/>
      <w:r w:rsidRPr="00B03369">
        <w:rPr>
          <w:szCs w:val="28"/>
          <w:lang w:val="pt-BR"/>
        </w:rPr>
        <w:t xml:space="preserve"> </w:t>
      </w:r>
      <w:proofErr w:type="spellStart"/>
      <w:r w:rsidRPr="00B03369">
        <w:rPr>
          <w:szCs w:val="28"/>
          <w:lang w:val="pt-BR"/>
        </w:rPr>
        <w:t>bệnh</w:t>
      </w:r>
      <w:proofErr w:type="spellEnd"/>
      <w:r w:rsidRPr="00B03369">
        <w:rPr>
          <w:szCs w:val="28"/>
          <w:lang w:val="pt-BR"/>
        </w:rPr>
        <w:t xml:space="preserve">, </w:t>
      </w:r>
      <w:proofErr w:type="spellStart"/>
      <w:r w:rsidRPr="00B03369">
        <w:rPr>
          <w:szCs w:val="28"/>
          <w:lang w:val="pt-BR"/>
        </w:rPr>
        <w:t>chữa</w:t>
      </w:r>
      <w:proofErr w:type="spellEnd"/>
      <w:r w:rsidRPr="00B03369">
        <w:rPr>
          <w:szCs w:val="28"/>
          <w:lang w:val="pt-BR"/>
        </w:rPr>
        <w:t xml:space="preserve"> </w:t>
      </w:r>
      <w:proofErr w:type="spellStart"/>
      <w:r w:rsidRPr="00B03369">
        <w:rPr>
          <w:szCs w:val="28"/>
          <w:lang w:val="pt-BR"/>
        </w:rPr>
        <w:t>bệnh</w:t>
      </w:r>
      <w:proofErr w:type="spellEnd"/>
      <w:r w:rsidRPr="00B03369">
        <w:rPr>
          <w:szCs w:val="28"/>
          <w:lang w:val="pt-BR"/>
        </w:rPr>
        <w:t>.</w:t>
      </w:r>
    </w:p>
    <w:p w14:paraId="7EA02FE7" w14:textId="77777777" w:rsidR="00C9273A" w:rsidRPr="00B03369" w:rsidRDefault="00000000" w:rsidP="00C9273A">
      <w:pPr>
        <w:pStyle w:val="NormalWeb"/>
        <w:spacing w:before="120" w:beforeAutospacing="0" w:after="120" w:afterAutospacing="0" w:line="380" w:lineRule="exact"/>
        <w:ind w:firstLine="720"/>
        <w:jc w:val="both"/>
        <w:rPr>
          <w:sz w:val="28"/>
          <w:szCs w:val="28"/>
          <w:lang w:val="vi-VN"/>
        </w:rPr>
      </w:pPr>
      <w:r w:rsidRPr="00B03369">
        <w:rPr>
          <w:sz w:val="28"/>
          <w:szCs w:val="28"/>
          <w:lang w:val="pt-BR"/>
        </w:rPr>
        <w:t>c</w:t>
      </w:r>
      <w:r w:rsidRPr="00B03369">
        <w:rPr>
          <w:sz w:val="28"/>
          <w:szCs w:val="28"/>
          <w:lang w:val="vi-VN"/>
        </w:rPr>
        <w:t>) Trưởng khoa khác không thuộc đối tượng cấp giấy phép hành nghề phải có bằng tốt nghiệp đại học với chuyên ngành phù hợp với công việc được giao và phải là người hành nghề cơ hữu tại bệnh viện.</w:t>
      </w:r>
    </w:p>
    <w:p w14:paraId="625A9D30" w14:textId="77777777" w:rsidR="00C9273A" w:rsidRPr="00B03369" w:rsidRDefault="00000000" w:rsidP="00C9273A">
      <w:pPr>
        <w:tabs>
          <w:tab w:val="left" w:pos="426"/>
        </w:tabs>
        <w:spacing w:before="120" w:after="120" w:line="380" w:lineRule="exact"/>
        <w:ind w:firstLine="720"/>
        <w:jc w:val="both"/>
        <w:rPr>
          <w:szCs w:val="28"/>
          <w:lang w:val="pt-BR"/>
        </w:rPr>
      </w:pPr>
      <w:r w:rsidRPr="00B03369">
        <w:rPr>
          <w:szCs w:val="28"/>
          <w:lang w:val="pt-BR"/>
        </w:rPr>
        <w:t xml:space="preserve">6. </w:t>
      </w:r>
      <w:proofErr w:type="spellStart"/>
      <w:r w:rsidRPr="00B03369">
        <w:rPr>
          <w:szCs w:val="28"/>
          <w:lang w:val="pt-BR"/>
        </w:rPr>
        <w:t>Bệnh</w:t>
      </w:r>
      <w:proofErr w:type="spellEnd"/>
      <w:r w:rsidRPr="00B03369">
        <w:rPr>
          <w:szCs w:val="28"/>
          <w:lang w:val="pt-BR"/>
        </w:rPr>
        <w:t xml:space="preserve"> </w:t>
      </w:r>
      <w:proofErr w:type="spellStart"/>
      <w:r w:rsidRPr="00B03369">
        <w:rPr>
          <w:szCs w:val="28"/>
          <w:lang w:val="pt-BR"/>
        </w:rPr>
        <w:t>viện</w:t>
      </w:r>
      <w:proofErr w:type="spellEnd"/>
      <w:r w:rsidRPr="00B03369">
        <w:rPr>
          <w:szCs w:val="28"/>
          <w:lang w:val="pt-BR"/>
        </w:rPr>
        <w:t xml:space="preserve"> </w:t>
      </w:r>
      <w:proofErr w:type="spellStart"/>
      <w:r w:rsidRPr="00B03369">
        <w:rPr>
          <w:szCs w:val="28"/>
          <w:lang w:val="pt-BR"/>
        </w:rPr>
        <w:t>phải</w:t>
      </w:r>
      <w:proofErr w:type="spellEnd"/>
      <w:r w:rsidRPr="00B03369">
        <w:rPr>
          <w:szCs w:val="28"/>
          <w:lang w:val="pt-BR"/>
        </w:rPr>
        <w:t xml:space="preserve"> </w:t>
      </w:r>
      <w:proofErr w:type="spellStart"/>
      <w:r w:rsidRPr="00B03369">
        <w:rPr>
          <w:szCs w:val="28"/>
          <w:lang w:val="pt-BR"/>
        </w:rPr>
        <w:t>thực</w:t>
      </w:r>
      <w:proofErr w:type="spellEnd"/>
      <w:r w:rsidRPr="00B03369">
        <w:rPr>
          <w:szCs w:val="28"/>
          <w:lang w:val="pt-BR"/>
        </w:rPr>
        <w:t xml:space="preserve"> </w:t>
      </w:r>
      <w:proofErr w:type="spellStart"/>
      <w:r w:rsidRPr="00B03369">
        <w:rPr>
          <w:szCs w:val="28"/>
          <w:lang w:val="pt-BR"/>
        </w:rPr>
        <w:t>hiện</w:t>
      </w:r>
      <w:proofErr w:type="spellEnd"/>
      <w:r w:rsidRPr="00B03369">
        <w:rPr>
          <w:szCs w:val="28"/>
          <w:lang w:val="pt-BR"/>
        </w:rPr>
        <w:t xml:space="preserve"> </w:t>
      </w:r>
      <w:proofErr w:type="spellStart"/>
      <w:r w:rsidRPr="00B03369">
        <w:rPr>
          <w:szCs w:val="28"/>
          <w:lang w:val="pt-BR"/>
        </w:rPr>
        <w:t>điều</w:t>
      </w:r>
      <w:proofErr w:type="spellEnd"/>
      <w:r w:rsidRPr="00B03369">
        <w:rPr>
          <w:szCs w:val="28"/>
          <w:lang w:val="pt-BR"/>
        </w:rPr>
        <w:t xml:space="preserve"> </w:t>
      </w:r>
      <w:proofErr w:type="spellStart"/>
      <w:r w:rsidRPr="00B03369">
        <w:rPr>
          <w:szCs w:val="28"/>
          <w:lang w:val="pt-BR"/>
        </w:rPr>
        <w:t>trị</w:t>
      </w:r>
      <w:proofErr w:type="spellEnd"/>
      <w:r w:rsidRPr="00B03369">
        <w:rPr>
          <w:szCs w:val="28"/>
          <w:lang w:val="pt-BR"/>
        </w:rPr>
        <w:t xml:space="preserve"> </w:t>
      </w:r>
      <w:proofErr w:type="spellStart"/>
      <w:r w:rsidRPr="00B03369">
        <w:rPr>
          <w:szCs w:val="28"/>
          <w:lang w:val="pt-BR"/>
        </w:rPr>
        <w:t>nội</w:t>
      </w:r>
      <w:proofErr w:type="spellEnd"/>
      <w:r w:rsidRPr="00B03369">
        <w:rPr>
          <w:szCs w:val="28"/>
          <w:lang w:val="pt-BR"/>
        </w:rPr>
        <w:t xml:space="preserve"> </w:t>
      </w:r>
      <w:proofErr w:type="spellStart"/>
      <w:r w:rsidRPr="00B03369">
        <w:rPr>
          <w:szCs w:val="28"/>
          <w:lang w:val="pt-BR"/>
        </w:rPr>
        <w:t>trú</w:t>
      </w:r>
      <w:proofErr w:type="spellEnd"/>
      <w:r w:rsidRPr="00B03369">
        <w:rPr>
          <w:szCs w:val="28"/>
          <w:lang w:val="pt-BR"/>
        </w:rPr>
        <w:t xml:space="preserve">, </w:t>
      </w:r>
      <w:proofErr w:type="spellStart"/>
      <w:r w:rsidRPr="00B03369">
        <w:rPr>
          <w:szCs w:val="28"/>
          <w:lang w:val="pt-BR"/>
        </w:rPr>
        <w:t>tổ</w:t>
      </w:r>
      <w:proofErr w:type="spellEnd"/>
      <w:r w:rsidRPr="00B03369">
        <w:rPr>
          <w:szCs w:val="28"/>
          <w:lang w:val="pt-BR"/>
        </w:rPr>
        <w:t xml:space="preserve"> </w:t>
      </w:r>
      <w:proofErr w:type="spellStart"/>
      <w:r w:rsidRPr="00B03369">
        <w:rPr>
          <w:szCs w:val="28"/>
          <w:lang w:val="pt-BR"/>
        </w:rPr>
        <w:t>chức</w:t>
      </w:r>
      <w:proofErr w:type="spellEnd"/>
      <w:r w:rsidRPr="00B03369">
        <w:rPr>
          <w:szCs w:val="28"/>
          <w:lang w:val="pt-BR"/>
        </w:rPr>
        <w:t xml:space="preserve"> </w:t>
      </w:r>
      <w:proofErr w:type="spellStart"/>
      <w:r w:rsidRPr="00B03369">
        <w:rPr>
          <w:szCs w:val="28"/>
          <w:lang w:val="pt-BR"/>
        </w:rPr>
        <w:t>trực</w:t>
      </w:r>
      <w:proofErr w:type="spellEnd"/>
      <w:r w:rsidRPr="00B03369">
        <w:rPr>
          <w:szCs w:val="28"/>
          <w:lang w:val="pt-BR"/>
        </w:rPr>
        <w:t xml:space="preserve"> </w:t>
      </w:r>
      <w:proofErr w:type="spellStart"/>
      <w:r w:rsidRPr="00B03369">
        <w:rPr>
          <w:szCs w:val="28"/>
          <w:lang w:val="pt-BR"/>
        </w:rPr>
        <w:t>khoa</w:t>
      </w:r>
      <w:proofErr w:type="spellEnd"/>
      <w:r w:rsidRPr="00B03369">
        <w:rPr>
          <w:szCs w:val="28"/>
          <w:lang w:val="pt-BR"/>
        </w:rPr>
        <w:t xml:space="preserve"> </w:t>
      </w:r>
      <w:proofErr w:type="spellStart"/>
      <w:r w:rsidRPr="00B03369">
        <w:rPr>
          <w:szCs w:val="28"/>
          <w:lang w:val="pt-BR"/>
        </w:rPr>
        <w:t>chuyên</w:t>
      </w:r>
      <w:proofErr w:type="spellEnd"/>
      <w:r w:rsidRPr="00B03369">
        <w:rPr>
          <w:szCs w:val="28"/>
          <w:lang w:val="pt-BR"/>
        </w:rPr>
        <w:t xml:space="preserve"> </w:t>
      </w:r>
      <w:proofErr w:type="spellStart"/>
      <w:r w:rsidRPr="00B03369">
        <w:rPr>
          <w:szCs w:val="28"/>
          <w:lang w:val="pt-BR"/>
        </w:rPr>
        <w:t>môn</w:t>
      </w:r>
      <w:proofErr w:type="spellEnd"/>
      <w:r w:rsidRPr="00B03369">
        <w:rPr>
          <w:szCs w:val="28"/>
          <w:lang w:val="pt-BR"/>
        </w:rPr>
        <w:t xml:space="preserve"> 24/24 </w:t>
      </w:r>
      <w:proofErr w:type="spellStart"/>
      <w:r w:rsidRPr="00B03369">
        <w:rPr>
          <w:szCs w:val="28"/>
          <w:lang w:val="pt-BR"/>
        </w:rPr>
        <w:t>giờ</w:t>
      </w:r>
      <w:proofErr w:type="spellEnd"/>
      <w:r w:rsidRPr="00B03369">
        <w:rPr>
          <w:szCs w:val="28"/>
          <w:lang w:val="pt-BR"/>
        </w:rPr>
        <w:t xml:space="preserve">, </w:t>
      </w:r>
      <w:proofErr w:type="spellStart"/>
      <w:r w:rsidRPr="00B03369">
        <w:rPr>
          <w:szCs w:val="28"/>
          <w:lang w:val="pt-BR"/>
        </w:rPr>
        <w:t>trừ</w:t>
      </w:r>
      <w:proofErr w:type="spellEnd"/>
      <w:r w:rsidRPr="00B03369">
        <w:rPr>
          <w:szCs w:val="28"/>
          <w:lang w:val="pt-BR"/>
        </w:rPr>
        <w:t xml:space="preserve"> </w:t>
      </w:r>
      <w:proofErr w:type="spellStart"/>
      <w:r w:rsidRPr="00B03369">
        <w:rPr>
          <w:szCs w:val="28"/>
          <w:lang w:val="pt-BR"/>
        </w:rPr>
        <w:t>bệnh</w:t>
      </w:r>
      <w:proofErr w:type="spellEnd"/>
      <w:r w:rsidRPr="00B03369">
        <w:rPr>
          <w:szCs w:val="28"/>
          <w:lang w:val="pt-BR"/>
        </w:rPr>
        <w:t xml:space="preserve"> </w:t>
      </w:r>
      <w:proofErr w:type="spellStart"/>
      <w:r w:rsidRPr="00B03369">
        <w:rPr>
          <w:szCs w:val="28"/>
          <w:lang w:val="pt-BR"/>
        </w:rPr>
        <w:t>viện</w:t>
      </w:r>
      <w:proofErr w:type="spellEnd"/>
      <w:r w:rsidRPr="00B03369">
        <w:rPr>
          <w:szCs w:val="28"/>
          <w:lang w:val="pt-BR"/>
        </w:rPr>
        <w:t xml:space="preserve"> </w:t>
      </w:r>
      <w:proofErr w:type="spellStart"/>
      <w:r w:rsidRPr="00B03369">
        <w:rPr>
          <w:szCs w:val="28"/>
          <w:lang w:val="pt-BR"/>
        </w:rPr>
        <w:t>chỉ</w:t>
      </w:r>
      <w:proofErr w:type="spellEnd"/>
      <w:r w:rsidRPr="00B03369">
        <w:rPr>
          <w:szCs w:val="28"/>
          <w:lang w:val="pt-BR"/>
        </w:rPr>
        <w:t xml:space="preserve"> </w:t>
      </w:r>
      <w:proofErr w:type="spellStart"/>
      <w:r w:rsidRPr="00B03369">
        <w:rPr>
          <w:szCs w:val="28"/>
          <w:lang w:val="pt-BR"/>
        </w:rPr>
        <w:t>thực</w:t>
      </w:r>
      <w:proofErr w:type="spellEnd"/>
      <w:r w:rsidRPr="00B03369">
        <w:rPr>
          <w:szCs w:val="28"/>
          <w:lang w:val="pt-BR"/>
        </w:rPr>
        <w:t xml:space="preserve"> </w:t>
      </w:r>
      <w:proofErr w:type="spellStart"/>
      <w:r w:rsidRPr="00B03369">
        <w:rPr>
          <w:szCs w:val="28"/>
          <w:lang w:val="pt-BR"/>
        </w:rPr>
        <w:t>hiện</w:t>
      </w:r>
      <w:proofErr w:type="spellEnd"/>
      <w:r w:rsidRPr="00B03369">
        <w:rPr>
          <w:szCs w:val="28"/>
          <w:lang w:val="pt-BR"/>
        </w:rPr>
        <w:t xml:space="preserve"> </w:t>
      </w:r>
      <w:proofErr w:type="spellStart"/>
      <w:r w:rsidRPr="00B03369">
        <w:rPr>
          <w:szCs w:val="28"/>
          <w:lang w:val="pt-BR"/>
        </w:rPr>
        <w:t>điều</w:t>
      </w:r>
      <w:proofErr w:type="spellEnd"/>
      <w:r w:rsidRPr="00B03369">
        <w:rPr>
          <w:szCs w:val="28"/>
          <w:lang w:val="pt-BR"/>
        </w:rPr>
        <w:t xml:space="preserve"> </w:t>
      </w:r>
      <w:proofErr w:type="spellStart"/>
      <w:r w:rsidRPr="00B03369">
        <w:rPr>
          <w:szCs w:val="28"/>
          <w:lang w:val="pt-BR"/>
        </w:rPr>
        <w:t>trị</w:t>
      </w:r>
      <w:proofErr w:type="spellEnd"/>
      <w:r w:rsidRPr="00B03369">
        <w:rPr>
          <w:szCs w:val="28"/>
          <w:lang w:val="pt-BR"/>
        </w:rPr>
        <w:t xml:space="preserve"> </w:t>
      </w:r>
      <w:proofErr w:type="spellStart"/>
      <w:r w:rsidRPr="00B03369">
        <w:rPr>
          <w:szCs w:val="28"/>
          <w:lang w:val="pt-BR"/>
        </w:rPr>
        <w:t>ban</w:t>
      </w:r>
      <w:proofErr w:type="spellEnd"/>
      <w:r w:rsidRPr="00B03369">
        <w:rPr>
          <w:szCs w:val="28"/>
          <w:lang w:val="pt-BR"/>
        </w:rPr>
        <w:t xml:space="preserve"> </w:t>
      </w:r>
      <w:proofErr w:type="spellStart"/>
      <w:r w:rsidRPr="00B03369">
        <w:rPr>
          <w:szCs w:val="28"/>
          <w:lang w:val="pt-BR"/>
        </w:rPr>
        <w:t>ngày</w:t>
      </w:r>
      <w:proofErr w:type="spellEnd"/>
      <w:r w:rsidRPr="00B03369">
        <w:rPr>
          <w:szCs w:val="28"/>
          <w:lang w:val="pt-BR"/>
        </w:rPr>
        <w:t xml:space="preserve">. </w:t>
      </w:r>
    </w:p>
    <w:p w14:paraId="494D2669" w14:textId="77777777" w:rsidR="00C9273A" w:rsidRPr="00B03369" w:rsidRDefault="00000000" w:rsidP="00C9273A">
      <w:pPr>
        <w:spacing w:before="120" w:after="120" w:line="380" w:lineRule="exact"/>
        <w:ind w:firstLine="720"/>
        <w:jc w:val="both"/>
        <w:outlineLvl w:val="2"/>
        <w:rPr>
          <w:b/>
          <w:bCs/>
          <w:spacing w:val="-4"/>
          <w:szCs w:val="28"/>
          <w:lang w:val="vi-VN"/>
        </w:rPr>
      </w:pPr>
      <w:r w:rsidRPr="00B03369">
        <w:rPr>
          <w:b/>
          <w:bCs/>
          <w:spacing w:val="-4"/>
          <w:szCs w:val="28"/>
          <w:lang w:val="vi-VN"/>
        </w:rPr>
        <w:t xml:space="preserve">Điều </w:t>
      </w:r>
      <w:r w:rsidRPr="00B03369">
        <w:rPr>
          <w:b/>
          <w:bCs/>
          <w:spacing w:val="-4"/>
          <w:szCs w:val="28"/>
          <w:lang w:val="pt-BR"/>
        </w:rPr>
        <w:t>42</w:t>
      </w:r>
      <w:r w:rsidRPr="00B03369">
        <w:rPr>
          <w:b/>
          <w:bCs/>
          <w:spacing w:val="-4"/>
          <w:szCs w:val="28"/>
          <w:lang w:val="vi-VN"/>
        </w:rPr>
        <w:t>. Điều kiện cấp giấy phép hoạt động đối với phòng khám đa khoa</w:t>
      </w:r>
    </w:p>
    <w:p w14:paraId="2FC75A2B" w14:textId="77777777" w:rsidR="00C9273A" w:rsidRPr="00B03369" w:rsidRDefault="00000000" w:rsidP="00C9273A">
      <w:pPr>
        <w:pStyle w:val="NormalWeb"/>
        <w:spacing w:before="120" w:beforeAutospacing="0" w:after="120" w:afterAutospacing="0" w:line="380" w:lineRule="exact"/>
        <w:ind w:firstLine="720"/>
        <w:jc w:val="both"/>
        <w:rPr>
          <w:sz w:val="28"/>
          <w:szCs w:val="28"/>
          <w:lang w:val="pt-BR"/>
        </w:rPr>
      </w:pPr>
      <w:proofErr w:type="spellStart"/>
      <w:r w:rsidRPr="00B03369">
        <w:rPr>
          <w:sz w:val="28"/>
          <w:szCs w:val="28"/>
          <w:lang w:val="pt-BR"/>
        </w:rPr>
        <w:t>Ngoài</w:t>
      </w:r>
      <w:proofErr w:type="spellEnd"/>
      <w:r w:rsidRPr="00B03369">
        <w:rPr>
          <w:sz w:val="28"/>
          <w:szCs w:val="28"/>
          <w:lang w:val="pt-BR"/>
        </w:rPr>
        <w:t xml:space="preserve"> </w:t>
      </w:r>
      <w:proofErr w:type="spellStart"/>
      <w:r w:rsidRPr="00B03369">
        <w:rPr>
          <w:sz w:val="28"/>
          <w:szCs w:val="28"/>
          <w:lang w:val="pt-BR"/>
        </w:rPr>
        <w:t>việc</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chung</w:t>
      </w:r>
      <w:proofErr w:type="spellEnd"/>
      <w:r w:rsidRPr="00B03369">
        <w:rPr>
          <w:sz w:val="28"/>
          <w:szCs w:val="28"/>
          <w:lang w:val="pt-BR"/>
        </w:rPr>
        <w:t xml:space="preserve"> </w:t>
      </w:r>
      <w:proofErr w:type="spellStart"/>
      <w:r w:rsidRPr="00B03369">
        <w:rPr>
          <w:sz w:val="28"/>
          <w:szCs w:val="28"/>
          <w:lang w:val="pt-BR"/>
        </w:rPr>
        <w:t>theo</w:t>
      </w:r>
      <w:proofErr w:type="spellEnd"/>
      <w:r w:rsidRPr="00B03369">
        <w:rPr>
          <w:sz w:val="28"/>
          <w:szCs w:val="28"/>
          <w:lang w:val="pt-BR"/>
        </w:rPr>
        <w:t xml:space="preserve"> </w:t>
      </w:r>
      <w:proofErr w:type="spellStart"/>
      <w:r w:rsidRPr="00B03369">
        <w:rPr>
          <w:sz w:val="28"/>
          <w:szCs w:val="28"/>
          <w:lang w:val="pt-BR"/>
        </w:rPr>
        <w:t>quy</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tại</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40 </w:t>
      </w:r>
      <w:proofErr w:type="spellStart"/>
      <w:r w:rsidRPr="00B03369">
        <w:rPr>
          <w:sz w:val="28"/>
          <w:szCs w:val="28"/>
          <w:lang w:val="pt-BR"/>
        </w:rPr>
        <w:t>Nghị</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này</w:t>
      </w:r>
      <w:proofErr w:type="spellEnd"/>
      <w:r w:rsidRPr="00B03369">
        <w:rPr>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sidRPr="00B03369">
        <w:rPr>
          <w:sz w:val="28"/>
          <w:szCs w:val="28"/>
          <w:lang w:val="pt-BR"/>
        </w:rPr>
        <w:t>đa</w:t>
      </w:r>
      <w:proofErr w:type="spellEnd"/>
      <w:r w:rsidRPr="00B03369">
        <w:rPr>
          <w:sz w:val="28"/>
          <w:szCs w:val="28"/>
          <w:lang w:val="pt-BR"/>
        </w:rPr>
        <w:t xml:space="preserve"> </w:t>
      </w:r>
      <w:proofErr w:type="spellStart"/>
      <w:r w:rsidRPr="00B03369">
        <w:rPr>
          <w:sz w:val="28"/>
          <w:szCs w:val="28"/>
          <w:lang w:val="pt-BR"/>
        </w:rPr>
        <w:t>khoa</w:t>
      </w:r>
      <w:proofErr w:type="spellEnd"/>
      <w:r w:rsidRPr="00B03369">
        <w:rPr>
          <w:sz w:val="28"/>
          <w:szCs w:val="28"/>
          <w:lang w:val="pt-BR"/>
        </w:rPr>
        <w:t xml:space="preserve"> </w:t>
      </w:r>
      <w:proofErr w:type="spellStart"/>
      <w:r w:rsidRPr="00B03369">
        <w:rPr>
          <w:sz w:val="28"/>
          <w:szCs w:val="28"/>
          <w:lang w:val="pt-BR"/>
        </w:rPr>
        <w:t>phải</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thêm</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sau</w:t>
      </w:r>
      <w:proofErr w:type="spellEnd"/>
      <w:r w:rsidRPr="00B03369">
        <w:rPr>
          <w:sz w:val="28"/>
          <w:szCs w:val="28"/>
          <w:lang w:val="pt-BR"/>
        </w:rPr>
        <w:t xml:space="preserve"> </w:t>
      </w:r>
      <w:proofErr w:type="spellStart"/>
      <w:r w:rsidRPr="00B03369">
        <w:rPr>
          <w:sz w:val="28"/>
          <w:szCs w:val="28"/>
          <w:lang w:val="pt-BR"/>
        </w:rPr>
        <w:t>đây</w:t>
      </w:r>
      <w:proofErr w:type="spellEnd"/>
      <w:r w:rsidRPr="00B03369">
        <w:rPr>
          <w:sz w:val="28"/>
          <w:szCs w:val="28"/>
          <w:lang w:val="pt-BR"/>
        </w:rPr>
        <w:t>:</w:t>
      </w:r>
    </w:p>
    <w:p w14:paraId="0DDAFD2A" w14:textId="77777777" w:rsidR="00C9273A" w:rsidRPr="00B03369" w:rsidRDefault="00000000" w:rsidP="00C9273A">
      <w:pPr>
        <w:pStyle w:val="NormalWeb"/>
        <w:spacing w:before="120" w:beforeAutospacing="0" w:after="120" w:afterAutospacing="0" w:line="380" w:lineRule="exact"/>
        <w:ind w:firstLine="720"/>
        <w:jc w:val="both"/>
        <w:rPr>
          <w:spacing w:val="-2"/>
          <w:sz w:val="28"/>
          <w:szCs w:val="28"/>
          <w:lang w:val="pt-BR"/>
        </w:rPr>
      </w:pPr>
      <w:r w:rsidRPr="00B03369">
        <w:rPr>
          <w:spacing w:val="-2"/>
          <w:sz w:val="28"/>
          <w:szCs w:val="28"/>
          <w:lang w:val="vi-VN"/>
        </w:rPr>
        <w:t>1. Quy mô, cơ cấu tổ chức phòng khám:</w:t>
      </w:r>
      <w:r w:rsidRPr="00B03369">
        <w:rPr>
          <w:spacing w:val="-2"/>
          <w:sz w:val="28"/>
          <w:szCs w:val="28"/>
          <w:lang w:val="pt-BR"/>
        </w:rPr>
        <w:t xml:space="preserve"> </w:t>
      </w:r>
    </w:p>
    <w:p w14:paraId="252EEA0F" w14:textId="77777777" w:rsidR="00C9273A" w:rsidRPr="00B03369" w:rsidRDefault="00000000" w:rsidP="00C9273A">
      <w:pPr>
        <w:pStyle w:val="NormalWeb"/>
        <w:spacing w:before="120" w:beforeAutospacing="0" w:after="120" w:afterAutospacing="0" w:line="380" w:lineRule="exact"/>
        <w:ind w:firstLine="720"/>
        <w:jc w:val="both"/>
        <w:rPr>
          <w:sz w:val="28"/>
          <w:szCs w:val="28"/>
          <w:lang w:val="vi-VN"/>
        </w:rPr>
      </w:pPr>
      <w:r w:rsidRPr="00ED76DC">
        <w:rPr>
          <w:sz w:val="28"/>
          <w:szCs w:val="28"/>
          <w:lang w:val="pt-BR"/>
        </w:rPr>
        <w:t>- C</w:t>
      </w:r>
      <w:r w:rsidRPr="00B03369">
        <w:rPr>
          <w:sz w:val="28"/>
          <w:szCs w:val="28"/>
          <w:lang w:val="vi-VN"/>
        </w:rPr>
        <w:t>ó từ ba chuyên khoa theo quy định tại khoản 2 Điều 39 Nghị định này trở lên trong đó có ít nhất một trong hai chuyên khoa nội, ngoại; có bộ phận cận lâm sàng (xét nghiệm và chẩn đoán hình ảnh).</w:t>
      </w:r>
    </w:p>
    <w:p w14:paraId="13D604F6" w14:textId="77777777" w:rsidR="00C9273A" w:rsidRPr="00B03369" w:rsidRDefault="00000000" w:rsidP="00C9273A">
      <w:pPr>
        <w:pStyle w:val="NormalWeb"/>
        <w:spacing w:before="60" w:beforeAutospacing="0" w:after="60" w:afterAutospacing="0" w:line="380" w:lineRule="exact"/>
        <w:ind w:firstLine="720"/>
        <w:jc w:val="both"/>
        <w:rPr>
          <w:sz w:val="28"/>
          <w:szCs w:val="28"/>
          <w:lang w:val="pt-BR"/>
        </w:rPr>
      </w:pPr>
      <w:r w:rsidRPr="00B03369">
        <w:rPr>
          <w:sz w:val="28"/>
          <w:szCs w:val="28"/>
          <w:lang w:val="pt-BR"/>
        </w:rPr>
        <w:t xml:space="preserve">- </w:t>
      </w:r>
      <w:proofErr w:type="spellStart"/>
      <w:r w:rsidRPr="00B03369">
        <w:rPr>
          <w:sz w:val="28"/>
          <w:szCs w:val="28"/>
          <w:lang w:val="pt-BR"/>
        </w:rPr>
        <w:t>Trường</w:t>
      </w:r>
      <w:proofErr w:type="spellEnd"/>
      <w:r w:rsidRPr="00B03369">
        <w:rPr>
          <w:sz w:val="28"/>
          <w:szCs w:val="28"/>
          <w:lang w:val="pt-BR"/>
        </w:rPr>
        <w:t xml:space="preserve"> </w:t>
      </w:r>
      <w:proofErr w:type="spellStart"/>
      <w:r w:rsidRPr="00B03369">
        <w:rPr>
          <w:sz w:val="28"/>
          <w:szCs w:val="28"/>
          <w:lang w:val="pt-BR"/>
        </w:rPr>
        <w:t>hợp</w:t>
      </w:r>
      <w:proofErr w:type="spellEnd"/>
      <w:r w:rsidRPr="00B03369">
        <w:rPr>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sidRPr="00B03369">
        <w:rPr>
          <w:sz w:val="28"/>
          <w:szCs w:val="28"/>
          <w:lang w:val="pt-BR"/>
        </w:rPr>
        <w:t>đa</w:t>
      </w:r>
      <w:proofErr w:type="spellEnd"/>
      <w:r w:rsidRPr="00B03369">
        <w:rPr>
          <w:sz w:val="28"/>
          <w:szCs w:val="28"/>
          <w:lang w:val="pt-BR"/>
        </w:rPr>
        <w:t xml:space="preserve"> </w:t>
      </w:r>
      <w:proofErr w:type="spellStart"/>
      <w:r w:rsidRPr="00B03369">
        <w:rPr>
          <w:sz w:val="28"/>
          <w:szCs w:val="28"/>
          <w:lang w:val="pt-BR"/>
        </w:rPr>
        <w:t>khoa</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đủ</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tương</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với</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hình</w:t>
      </w:r>
      <w:proofErr w:type="spellEnd"/>
      <w:r w:rsidRPr="00B03369">
        <w:rPr>
          <w:sz w:val="28"/>
          <w:szCs w:val="28"/>
          <w:lang w:val="pt-BR"/>
        </w:rPr>
        <w:t xml:space="preserve"> </w:t>
      </w:r>
      <w:proofErr w:type="spellStart"/>
      <w:r w:rsidRPr="00B03369">
        <w:rPr>
          <w:sz w:val="28"/>
          <w:szCs w:val="28"/>
          <w:lang w:val="pt-BR"/>
        </w:rPr>
        <w:t>thức</w:t>
      </w:r>
      <w:proofErr w:type="spellEnd"/>
      <w:r w:rsidRPr="00B03369">
        <w:rPr>
          <w:sz w:val="28"/>
          <w:szCs w:val="28"/>
          <w:lang w:val="pt-BR"/>
        </w:rPr>
        <w:t xml:space="preserve"> </w:t>
      </w:r>
      <w:proofErr w:type="spellStart"/>
      <w:r w:rsidRPr="00B03369">
        <w:rPr>
          <w:sz w:val="28"/>
          <w:szCs w:val="28"/>
          <w:lang w:val="pt-BR"/>
        </w:rPr>
        <w:t>tổ</w:t>
      </w:r>
      <w:proofErr w:type="spellEnd"/>
      <w:r w:rsidRPr="00B03369">
        <w:rPr>
          <w:sz w:val="28"/>
          <w:szCs w:val="28"/>
          <w:lang w:val="pt-BR"/>
        </w:rPr>
        <w:t xml:space="preserve"> </w:t>
      </w:r>
      <w:proofErr w:type="spellStart"/>
      <w:r w:rsidRPr="00B03369">
        <w:rPr>
          <w:sz w:val="28"/>
          <w:szCs w:val="28"/>
          <w:lang w:val="pt-BR"/>
        </w:rPr>
        <w:t>chức</w:t>
      </w:r>
      <w:proofErr w:type="spellEnd"/>
      <w:r w:rsidRPr="00B03369">
        <w:rPr>
          <w:sz w:val="28"/>
          <w:szCs w:val="28"/>
          <w:lang w:val="pt-BR"/>
        </w:rPr>
        <w:t xml:space="preserve"> </w:t>
      </w:r>
      <w:proofErr w:type="spellStart"/>
      <w:r w:rsidRPr="00B03369">
        <w:rPr>
          <w:sz w:val="28"/>
          <w:szCs w:val="28"/>
          <w:lang w:val="pt-BR"/>
        </w:rPr>
        <w:t>của</w:t>
      </w:r>
      <w:proofErr w:type="spellEnd"/>
      <w:r w:rsidRPr="00B03369">
        <w:rPr>
          <w:sz w:val="28"/>
          <w:szCs w:val="28"/>
          <w:lang w:val="pt-BR"/>
        </w:rPr>
        <w:t xml:space="preserve"> </w:t>
      </w:r>
      <w:proofErr w:type="spellStart"/>
      <w:r w:rsidRPr="00B03369">
        <w:rPr>
          <w:sz w:val="28"/>
          <w:szCs w:val="28"/>
          <w:lang w:val="pt-BR"/>
        </w:rPr>
        <w:t>cơ</w:t>
      </w:r>
      <w:proofErr w:type="spellEnd"/>
      <w:r w:rsidRPr="00B03369">
        <w:rPr>
          <w:sz w:val="28"/>
          <w:szCs w:val="28"/>
          <w:lang w:val="pt-BR"/>
        </w:rPr>
        <w:t xml:space="preserve"> </w:t>
      </w:r>
      <w:proofErr w:type="spellStart"/>
      <w:r w:rsidRPr="00B03369">
        <w:rPr>
          <w:sz w:val="28"/>
          <w:szCs w:val="28"/>
          <w:lang w:val="pt-BR"/>
        </w:rPr>
        <w:t>sở</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sidRPr="00B03369">
        <w:rPr>
          <w:sz w:val="28"/>
          <w:szCs w:val="28"/>
          <w:lang w:val="pt-BR"/>
        </w:rPr>
        <w:t>bệnh</w:t>
      </w:r>
      <w:proofErr w:type="spellEnd"/>
      <w:r w:rsidRPr="00B03369">
        <w:rPr>
          <w:sz w:val="28"/>
          <w:szCs w:val="28"/>
          <w:lang w:val="pt-BR"/>
        </w:rPr>
        <w:t xml:space="preserve">, </w:t>
      </w:r>
      <w:proofErr w:type="spellStart"/>
      <w:r w:rsidRPr="00B03369">
        <w:rPr>
          <w:sz w:val="28"/>
          <w:szCs w:val="28"/>
          <w:lang w:val="pt-BR"/>
        </w:rPr>
        <w:t>chữa</w:t>
      </w:r>
      <w:proofErr w:type="spellEnd"/>
      <w:r w:rsidRPr="00B03369">
        <w:rPr>
          <w:sz w:val="28"/>
          <w:szCs w:val="28"/>
          <w:lang w:val="pt-BR"/>
        </w:rPr>
        <w:t xml:space="preserve"> </w:t>
      </w:r>
      <w:proofErr w:type="spellStart"/>
      <w:r w:rsidRPr="00B03369">
        <w:rPr>
          <w:sz w:val="28"/>
          <w:szCs w:val="28"/>
          <w:lang w:val="pt-BR"/>
        </w:rPr>
        <w:t>bệnh</w:t>
      </w:r>
      <w:proofErr w:type="spellEnd"/>
      <w:r w:rsidRPr="00B03369">
        <w:rPr>
          <w:sz w:val="28"/>
          <w:szCs w:val="28"/>
          <w:lang w:val="pt-BR"/>
        </w:rPr>
        <w:t xml:space="preserve"> </w:t>
      </w:r>
      <w:proofErr w:type="spellStart"/>
      <w:r w:rsidRPr="00B03369">
        <w:rPr>
          <w:sz w:val="28"/>
          <w:szCs w:val="28"/>
          <w:lang w:val="pt-BR"/>
        </w:rPr>
        <w:t>khác</w:t>
      </w:r>
      <w:proofErr w:type="spellEnd"/>
      <w:r w:rsidRPr="00B03369">
        <w:rPr>
          <w:sz w:val="28"/>
          <w:szCs w:val="28"/>
          <w:lang w:val="pt-BR"/>
        </w:rPr>
        <w:t xml:space="preserve"> </w:t>
      </w:r>
      <w:proofErr w:type="spellStart"/>
      <w:r w:rsidRPr="00B03369">
        <w:rPr>
          <w:sz w:val="28"/>
          <w:szCs w:val="28"/>
          <w:lang w:val="pt-BR"/>
        </w:rPr>
        <w:t>quy</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tại</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39 </w:t>
      </w:r>
      <w:proofErr w:type="spellStart"/>
      <w:r w:rsidRPr="00B03369">
        <w:rPr>
          <w:sz w:val="28"/>
          <w:szCs w:val="28"/>
          <w:lang w:val="pt-BR"/>
        </w:rPr>
        <w:t>Nghị</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này</w:t>
      </w:r>
      <w:proofErr w:type="spellEnd"/>
      <w:r w:rsidRPr="00B03369">
        <w:rPr>
          <w:sz w:val="28"/>
          <w:szCs w:val="28"/>
          <w:lang w:val="pt-BR"/>
        </w:rPr>
        <w:t xml:space="preserve"> (</w:t>
      </w:r>
      <w:proofErr w:type="spellStart"/>
      <w:r w:rsidRPr="00B03369">
        <w:rPr>
          <w:sz w:val="28"/>
          <w:szCs w:val="28"/>
          <w:lang w:val="pt-BR"/>
        </w:rPr>
        <w:t>trừ</w:t>
      </w:r>
      <w:proofErr w:type="spellEnd"/>
      <w:r w:rsidRPr="00B03369">
        <w:rPr>
          <w:sz w:val="28"/>
          <w:szCs w:val="28"/>
          <w:lang w:val="pt-BR"/>
        </w:rPr>
        <w:t xml:space="preserve"> </w:t>
      </w:r>
      <w:proofErr w:type="spellStart"/>
      <w:r w:rsidRPr="00B03369">
        <w:rPr>
          <w:sz w:val="28"/>
          <w:szCs w:val="28"/>
          <w:lang w:val="pt-BR"/>
        </w:rPr>
        <w:t>hình</w:t>
      </w:r>
      <w:proofErr w:type="spellEnd"/>
      <w:r w:rsidRPr="00B03369">
        <w:rPr>
          <w:sz w:val="28"/>
          <w:szCs w:val="28"/>
          <w:lang w:val="pt-BR"/>
        </w:rPr>
        <w:t xml:space="preserve"> </w:t>
      </w:r>
      <w:proofErr w:type="spellStart"/>
      <w:r w:rsidRPr="00B03369">
        <w:rPr>
          <w:sz w:val="28"/>
          <w:szCs w:val="28"/>
          <w:lang w:val="pt-BR"/>
        </w:rPr>
        <w:t>thức</w:t>
      </w:r>
      <w:proofErr w:type="spellEnd"/>
      <w:r w:rsidRPr="00B03369">
        <w:rPr>
          <w:sz w:val="28"/>
          <w:szCs w:val="28"/>
          <w:lang w:val="pt-BR"/>
        </w:rPr>
        <w:t xml:space="preserve"> </w:t>
      </w:r>
      <w:proofErr w:type="spellStart"/>
      <w:r w:rsidRPr="00B03369">
        <w:rPr>
          <w:sz w:val="28"/>
          <w:szCs w:val="28"/>
          <w:lang w:val="pt-BR"/>
        </w:rPr>
        <w:t>tổ</w:t>
      </w:r>
      <w:proofErr w:type="spellEnd"/>
      <w:r w:rsidRPr="00B03369">
        <w:rPr>
          <w:sz w:val="28"/>
          <w:szCs w:val="28"/>
          <w:lang w:val="pt-BR"/>
        </w:rPr>
        <w:t xml:space="preserve"> </w:t>
      </w:r>
      <w:proofErr w:type="spellStart"/>
      <w:r w:rsidRPr="00B03369">
        <w:rPr>
          <w:sz w:val="28"/>
          <w:szCs w:val="28"/>
          <w:lang w:val="pt-BR"/>
        </w:rPr>
        <w:t>chức</w:t>
      </w:r>
      <w:proofErr w:type="spellEnd"/>
      <w:r w:rsidRPr="00B03369">
        <w:rPr>
          <w:sz w:val="28"/>
          <w:szCs w:val="28"/>
          <w:lang w:val="pt-BR"/>
        </w:rPr>
        <w:t xml:space="preserve"> </w:t>
      </w:r>
      <w:proofErr w:type="spellStart"/>
      <w:r w:rsidRPr="00B03369">
        <w:rPr>
          <w:sz w:val="28"/>
          <w:szCs w:val="28"/>
          <w:lang w:val="pt-BR"/>
        </w:rPr>
        <w:t>bệnh</w:t>
      </w:r>
      <w:proofErr w:type="spellEnd"/>
      <w:r w:rsidRPr="00B03369">
        <w:rPr>
          <w:sz w:val="28"/>
          <w:szCs w:val="28"/>
          <w:lang w:val="pt-BR"/>
        </w:rPr>
        <w:t xml:space="preserve"> </w:t>
      </w:r>
      <w:proofErr w:type="spellStart"/>
      <w:r w:rsidRPr="00B03369">
        <w:rPr>
          <w:sz w:val="28"/>
          <w:szCs w:val="28"/>
          <w:lang w:val="pt-BR"/>
        </w:rPr>
        <w:t>viện</w:t>
      </w:r>
      <w:proofErr w:type="spellEnd"/>
      <w:r w:rsidRPr="00B03369">
        <w:rPr>
          <w:sz w:val="28"/>
          <w:szCs w:val="28"/>
          <w:lang w:val="pt-BR"/>
        </w:rPr>
        <w:t xml:space="preserve">) </w:t>
      </w:r>
      <w:proofErr w:type="spellStart"/>
      <w:r w:rsidRPr="00B03369">
        <w:rPr>
          <w:sz w:val="28"/>
          <w:szCs w:val="28"/>
          <w:lang w:val="pt-BR"/>
        </w:rPr>
        <w:t>thì</w:t>
      </w:r>
      <w:proofErr w:type="spellEnd"/>
      <w:r w:rsidRPr="00B03369">
        <w:rPr>
          <w:sz w:val="28"/>
          <w:szCs w:val="28"/>
          <w:lang w:val="pt-BR"/>
        </w:rPr>
        <w:t xml:space="preserve"> </w:t>
      </w:r>
      <w:proofErr w:type="spellStart"/>
      <w:r w:rsidRPr="00B03369">
        <w:rPr>
          <w:sz w:val="28"/>
          <w:szCs w:val="28"/>
          <w:lang w:val="pt-BR"/>
        </w:rPr>
        <w:t>được</w:t>
      </w:r>
      <w:proofErr w:type="spellEnd"/>
      <w:r w:rsidRPr="00B03369">
        <w:rPr>
          <w:sz w:val="28"/>
          <w:szCs w:val="28"/>
          <w:lang w:val="pt-BR"/>
        </w:rPr>
        <w:t xml:space="preserve"> </w:t>
      </w:r>
      <w:proofErr w:type="spellStart"/>
      <w:r w:rsidRPr="00B03369">
        <w:rPr>
          <w:sz w:val="28"/>
          <w:szCs w:val="28"/>
          <w:lang w:val="pt-BR"/>
        </w:rPr>
        <w:t>bổ</w:t>
      </w:r>
      <w:proofErr w:type="spellEnd"/>
      <w:r w:rsidRPr="00B03369">
        <w:rPr>
          <w:sz w:val="28"/>
          <w:szCs w:val="28"/>
          <w:lang w:val="pt-BR"/>
        </w:rPr>
        <w:t xml:space="preserve"> </w:t>
      </w:r>
      <w:proofErr w:type="spellStart"/>
      <w:r w:rsidRPr="00B03369">
        <w:rPr>
          <w:sz w:val="28"/>
          <w:szCs w:val="28"/>
          <w:lang w:val="pt-BR"/>
        </w:rPr>
        <w:t>sung</w:t>
      </w:r>
      <w:proofErr w:type="spellEnd"/>
      <w:r w:rsidRPr="00B03369">
        <w:rPr>
          <w:sz w:val="28"/>
          <w:szCs w:val="28"/>
          <w:lang w:val="pt-BR"/>
        </w:rPr>
        <w:t xml:space="preserve"> </w:t>
      </w:r>
      <w:proofErr w:type="spellStart"/>
      <w:r w:rsidRPr="00B03369">
        <w:rPr>
          <w:sz w:val="28"/>
          <w:szCs w:val="28"/>
          <w:lang w:val="pt-BR"/>
        </w:rPr>
        <w:t>phạm</w:t>
      </w:r>
      <w:proofErr w:type="spellEnd"/>
      <w:r w:rsidRPr="00B03369">
        <w:rPr>
          <w:sz w:val="28"/>
          <w:szCs w:val="28"/>
          <w:lang w:val="pt-BR"/>
        </w:rPr>
        <w:t xml:space="preserve"> vi </w:t>
      </w:r>
      <w:proofErr w:type="spellStart"/>
      <w:r w:rsidRPr="00B03369">
        <w:rPr>
          <w:sz w:val="28"/>
          <w:szCs w:val="28"/>
          <w:lang w:val="pt-BR"/>
        </w:rPr>
        <w:t>hoạt</w:t>
      </w:r>
      <w:proofErr w:type="spellEnd"/>
      <w:r w:rsidRPr="00B03369">
        <w:rPr>
          <w:sz w:val="28"/>
          <w:szCs w:val="28"/>
          <w:lang w:val="pt-BR"/>
        </w:rPr>
        <w:t xml:space="preserve"> </w:t>
      </w:r>
      <w:proofErr w:type="spellStart"/>
      <w:r w:rsidRPr="00B03369">
        <w:rPr>
          <w:sz w:val="28"/>
          <w:szCs w:val="28"/>
          <w:lang w:val="pt-BR"/>
        </w:rPr>
        <w:t>động</w:t>
      </w:r>
      <w:proofErr w:type="spellEnd"/>
      <w:r w:rsidRPr="00B03369">
        <w:rPr>
          <w:sz w:val="28"/>
          <w:szCs w:val="28"/>
          <w:lang w:val="pt-BR"/>
        </w:rPr>
        <w:t xml:space="preserve"> </w:t>
      </w:r>
      <w:proofErr w:type="spellStart"/>
      <w:r w:rsidRPr="00B03369">
        <w:rPr>
          <w:sz w:val="28"/>
          <w:szCs w:val="28"/>
          <w:lang w:val="pt-BR"/>
        </w:rPr>
        <w:t>chuyên</w:t>
      </w:r>
      <w:proofErr w:type="spellEnd"/>
      <w:r w:rsidRPr="00B03369">
        <w:rPr>
          <w:sz w:val="28"/>
          <w:szCs w:val="28"/>
          <w:lang w:val="pt-BR"/>
        </w:rPr>
        <w:t xml:space="preserve"> </w:t>
      </w:r>
      <w:proofErr w:type="spellStart"/>
      <w:r w:rsidRPr="00B03369">
        <w:rPr>
          <w:sz w:val="28"/>
          <w:szCs w:val="28"/>
          <w:lang w:val="pt-BR"/>
        </w:rPr>
        <w:t>môn</w:t>
      </w:r>
      <w:proofErr w:type="spellEnd"/>
      <w:r w:rsidRPr="00B03369">
        <w:rPr>
          <w:sz w:val="28"/>
          <w:szCs w:val="28"/>
          <w:lang w:val="pt-BR"/>
        </w:rPr>
        <w:t xml:space="preserve"> </w:t>
      </w:r>
      <w:proofErr w:type="spellStart"/>
      <w:r w:rsidRPr="00B03369">
        <w:rPr>
          <w:sz w:val="28"/>
          <w:szCs w:val="28"/>
          <w:lang w:val="pt-BR"/>
        </w:rPr>
        <w:t>tương</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với</w:t>
      </w:r>
      <w:proofErr w:type="spellEnd"/>
      <w:r w:rsidRPr="00B03369">
        <w:rPr>
          <w:sz w:val="28"/>
          <w:szCs w:val="28"/>
          <w:lang w:val="pt-BR"/>
        </w:rPr>
        <w:t xml:space="preserve"> </w:t>
      </w:r>
      <w:proofErr w:type="spellStart"/>
      <w:r w:rsidRPr="00B03369">
        <w:rPr>
          <w:sz w:val="28"/>
          <w:szCs w:val="28"/>
          <w:lang w:val="pt-BR"/>
        </w:rPr>
        <w:t>hình</w:t>
      </w:r>
      <w:proofErr w:type="spellEnd"/>
      <w:r w:rsidRPr="00B03369">
        <w:rPr>
          <w:sz w:val="28"/>
          <w:szCs w:val="28"/>
          <w:lang w:val="pt-BR"/>
        </w:rPr>
        <w:t xml:space="preserve"> </w:t>
      </w:r>
      <w:proofErr w:type="spellStart"/>
      <w:r w:rsidRPr="00B03369">
        <w:rPr>
          <w:sz w:val="28"/>
          <w:szCs w:val="28"/>
          <w:lang w:val="pt-BR"/>
        </w:rPr>
        <w:t>thức</w:t>
      </w:r>
      <w:proofErr w:type="spellEnd"/>
      <w:r w:rsidRPr="00B03369">
        <w:rPr>
          <w:sz w:val="28"/>
          <w:szCs w:val="28"/>
          <w:lang w:val="pt-BR"/>
        </w:rPr>
        <w:t xml:space="preserve"> </w:t>
      </w:r>
      <w:proofErr w:type="spellStart"/>
      <w:r w:rsidRPr="00B03369">
        <w:rPr>
          <w:sz w:val="28"/>
          <w:szCs w:val="28"/>
          <w:lang w:val="pt-BR"/>
        </w:rPr>
        <w:t>tổ</w:t>
      </w:r>
      <w:proofErr w:type="spellEnd"/>
      <w:r w:rsidRPr="00B03369">
        <w:rPr>
          <w:sz w:val="28"/>
          <w:szCs w:val="28"/>
          <w:lang w:val="pt-BR"/>
        </w:rPr>
        <w:t xml:space="preserve"> </w:t>
      </w:r>
      <w:proofErr w:type="spellStart"/>
      <w:r w:rsidRPr="00B03369">
        <w:rPr>
          <w:sz w:val="28"/>
          <w:szCs w:val="28"/>
          <w:lang w:val="pt-BR"/>
        </w:rPr>
        <w:t>chức</w:t>
      </w:r>
      <w:proofErr w:type="spellEnd"/>
      <w:r w:rsidRPr="00B03369">
        <w:rPr>
          <w:sz w:val="28"/>
          <w:szCs w:val="28"/>
          <w:lang w:val="pt-BR"/>
        </w:rPr>
        <w:t xml:space="preserve"> </w:t>
      </w:r>
      <w:proofErr w:type="spellStart"/>
      <w:r w:rsidRPr="00B03369">
        <w:rPr>
          <w:sz w:val="28"/>
          <w:szCs w:val="28"/>
          <w:lang w:val="pt-BR"/>
        </w:rPr>
        <w:t>cơ</w:t>
      </w:r>
      <w:proofErr w:type="spellEnd"/>
      <w:r w:rsidRPr="00B03369">
        <w:rPr>
          <w:sz w:val="28"/>
          <w:szCs w:val="28"/>
          <w:lang w:val="pt-BR"/>
        </w:rPr>
        <w:t xml:space="preserve"> </w:t>
      </w:r>
      <w:proofErr w:type="spellStart"/>
      <w:r w:rsidRPr="00B03369">
        <w:rPr>
          <w:sz w:val="28"/>
          <w:szCs w:val="28"/>
          <w:lang w:val="pt-BR"/>
        </w:rPr>
        <w:t>sở</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sidRPr="00B03369">
        <w:rPr>
          <w:sz w:val="28"/>
          <w:szCs w:val="28"/>
          <w:lang w:val="pt-BR"/>
        </w:rPr>
        <w:t>bệnh</w:t>
      </w:r>
      <w:proofErr w:type="spellEnd"/>
      <w:r w:rsidRPr="00B03369">
        <w:rPr>
          <w:sz w:val="28"/>
          <w:szCs w:val="28"/>
          <w:lang w:val="pt-BR"/>
        </w:rPr>
        <w:t xml:space="preserve">, </w:t>
      </w:r>
      <w:proofErr w:type="spellStart"/>
      <w:r w:rsidRPr="00B03369">
        <w:rPr>
          <w:sz w:val="28"/>
          <w:szCs w:val="28"/>
          <w:lang w:val="pt-BR"/>
        </w:rPr>
        <w:t>chữa</w:t>
      </w:r>
      <w:proofErr w:type="spellEnd"/>
      <w:r w:rsidRPr="00B03369">
        <w:rPr>
          <w:sz w:val="28"/>
          <w:szCs w:val="28"/>
          <w:lang w:val="pt-BR"/>
        </w:rPr>
        <w:t xml:space="preserve"> </w:t>
      </w:r>
      <w:proofErr w:type="spellStart"/>
      <w:r w:rsidRPr="00B03369">
        <w:rPr>
          <w:sz w:val="28"/>
          <w:szCs w:val="28"/>
          <w:lang w:val="pt-BR"/>
        </w:rPr>
        <w:t>bệnh</w:t>
      </w:r>
      <w:proofErr w:type="spellEnd"/>
      <w:r w:rsidRPr="00B03369">
        <w:rPr>
          <w:sz w:val="28"/>
          <w:szCs w:val="28"/>
          <w:lang w:val="pt-BR"/>
        </w:rPr>
        <w:t xml:space="preserve"> </w:t>
      </w:r>
      <w:proofErr w:type="spellStart"/>
      <w:r w:rsidRPr="00B03369">
        <w:rPr>
          <w:sz w:val="28"/>
          <w:szCs w:val="28"/>
          <w:lang w:val="pt-BR"/>
        </w:rPr>
        <w:t>đó</w:t>
      </w:r>
      <w:proofErr w:type="spellEnd"/>
      <w:r w:rsidRPr="00B03369">
        <w:rPr>
          <w:sz w:val="28"/>
          <w:szCs w:val="28"/>
          <w:lang w:val="pt-BR"/>
        </w:rPr>
        <w:t>.</w:t>
      </w:r>
    </w:p>
    <w:p w14:paraId="14891E19" w14:textId="77777777" w:rsidR="00C9273A" w:rsidRPr="00ED76DC" w:rsidRDefault="00000000" w:rsidP="00C9273A">
      <w:pPr>
        <w:pStyle w:val="NormalWeb"/>
        <w:spacing w:before="60" w:beforeAutospacing="0" w:after="60" w:afterAutospacing="0" w:line="380" w:lineRule="exact"/>
        <w:ind w:firstLine="720"/>
        <w:jc w:val="both"/>
        <w:rPr>
          <w:sz w:val="28"/>
          <w:szCs w:val="28"/>
          <w:lang w:val="pt-BR"/>
        </w:rPr>
      </w:pPr>
      <w:r w:rsidRPr="00ED76DC">
        <w:rPr>
          <w:sz w:val="28"/>
          <w:szCs w:val="28"/>
          <w:lang w:val="pt-BR"/>
        </w:rPr>
        <w:t xml:space="preserve">2. </w:t>
      </w:r>
      <w:proofErr w:type="spellStart"/>
      <w:r w:rsidRPr="00ED76DC">
        <w:rPr>
          <w:sz w:val="28"/>
          <w:szCs w:val="28"/>
          <w:lang w:val="pt-BR"/>
        </w:rPr>
        <w:t>Cơ</w:t>
      </w:r>
      <w:proofErr w:type="spellEnd"/>
      <w:r w:rsidRPr="00ED76DC">
        <w:rPr>
          <w:sz w:val="28"/>
          <w:szCs w:val="28"/>
          <w:lang w:val="pt-BR"/>
        </w:rPr>
        <w:t xml:space="preserve"> </w:t>
      </w:r>
      <w:proofErr w:type="spellStart"/>
      <w:r w:rsidRPr="00ED76DC">
        <w:rPr>
          <w:sz w:val="28"/>
          <w:szCs w:val="28"/>
          <w:lang w:val="pt-BR"/>
        </w:rPr>
        <w:t>sở</w:t>
      </w:r>
      <w:proofErr w:type="spellEnd"/>
      <w:r w:rsidRPr="00ED76DC">
        <w:rPr>
          <w:sz w:val="28"/>
          <w:szCs w:val="28"/>
          <w:lang w:val="pt-BR"/>
        </w:rPr>
        <w:t xml:space="preserve"> </w:t>
      </w:r>
      <w:proofErr w:type="spellStart"/>
      <w:r w:rsidRPr="00ED76DC">
        <w:rPr>
          <w:sz w:val="28"/>
          <w:szCs w:val="28"/>
          <w:lang w:val="pt-BR"/>
        </w:rPr>
        <w:t>vật</w:t>
      </w:r>
      <w:proofErr w:type="spellEnd"/>
      <w:r w:rsidRPr="00ED76DC">
        <w:rPr>
          <w:sz w:val="28"/>
          <w:szCs w:val="28"/>
          <w:lang w:val="pt-BR"/>
        </w:rPr>
        <w:t xml:space="preserve"> </w:t>
      </w:r>
      <w:proofErr w:type="spellStart"/>
      <w:r w:rsidRPr="00ED76DC">
        <w:rPr>
          <w:sz w:val="28"/>
          <w:szCs w:val="28"/>
          <w:lang w:val="pt-BR"/>
        </w:rPr>
        <w:t>chất</w:t>
      </w:r>
      <w:proofErr w:type="spellEnd"/>
      <w:r w:rsidRPr="00ED76DC">
        <w:rPr>
          <w:sz w:val="28"/>
          <w:szCs w:val="28"/>
          <w:lang w:val="pt-BR"/>
        </w:rPr>
        <w:t xml:space="preserve">: </w:t>
      </w:r>
    </w:p>
    <w:p w14:paraId="6B54588E" w14:textId="77777777" w:rsidR="00C9273A" w:rsidRPr="00ED76DC" w:rsidRDefault="00000000" w:rsidP="00C9273A">
      <w:pPr>
        <w:pStyle w:val="NormalWeb"/>
        <w:spacing w:before="60" w:beforeAutospacing="0" w:after="60" w:afterAutospacing="0" w:line="380" w:lineRule="exact"/>
        <w:ind w:firstLine="720"/>
        <w:jc w:val="both"/>
        <w:rPr>
          <w:sz w:val="28"/>
          <w:szCs w:val="28"/>
          <w:lang w:val="pt-BR"/>
        </w:rPr>
      </w:pPr>
      <w:r w:rsidRPr="00ED76DC">
        <w:rPr>
          <w:sz w:val="28"/>
          <w:szCs w:val="28"/>
          <w:lang w:val="pt-BR"/>
        </w:rPr>
        <w:t xml:space="preserve">a)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cấp</w:t>
      </w:r>
      <w:proofErr w:type="spellEnd"/>
      <w:r w:rsidRPr="00ED76DC">
        <w:rPr>
          <w:sz w:val="28"/>
          <w:szCs w:val="28"/>
          <w:lang w:val="pt-BR"/>
        </w:rPr>
        <w:t xml:space="preserve"> </w:t>
      </w:r>
      <w:proofErr w:type="spellStart"/>
      <w:r w:rsidRPr="00ED76DC">
        <w:rPr>
          <w:sz w:val="28"/>
          <w:szCs w:val="28"/>
          <w:lang w:val="pt-BR"/>
        </w:rPr>
        <w:t>cứu</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lưu</w:t>
      </w:r>
      <w:proofErr w:type="spellEnd"/>
      <w:r w:rsidRPr="00ED76DC">
        <w:rPr>
          <w:sz w:val="28"/>
          <w:szCs w:val="28"/>
          <w:lang w:val="pt-BR"/>
        </w:rPr>
        <w:t xml:space="preserve"> </w:t>
      </w:r>
      <w:proofErr w:type="spellStart"/>
      <w:r w:rsidRPr="00ED76DC">
        <w:rPr>
          <w:sz w:val="28"/>
          <w:szCs w:val="28"/>
          <w:lang w:val="pt-BR"/>
        </w:rPr>
        <w:t>người</w:t>
      </w:r>
      <w:proofErr w:type="spellEnd"/>
      <w:r w:rsidRPr="00ED76DC">
        <w:rPr>
          <w:sz w:val="28"/>
          <w:szCs w:val="28"/>
          <w:lang w:val="pt-BR"/>
        </w:rPr>
        <w:t xml:space="preserve"> </w:t>
      </w:r>
      <w:proofErr w:type="spellStart"/>
      <w:r w:rsidRPr="00ED76DC">
        <w:rPr>
          <w:sz w:val="28"/>
          <w:szCs w:val="28"/>
          <w:lang w:val="pt-BR"/>
        </w:rPr>
        <w:t>bệnh</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khám</w:t>
      </w:r>
      <w:proofErr w:type="spellEnd"/>
      <w:r w:rsidRPr="00ED76DC">
        <w:rPr>
          <w:sz w:val="28"/>
          <w:szCs w:val="28"/>
          <w:lang w:val="pt-BR"/>
        </w:rPr>
        <w:t xml:space="preserve"> </w:t>
      </w:r>
      <w:proofErr w:type="spellStart"/>
      <w:r w:rsidRPr="00ED76DC">
        <w:rPr>
          <w:sz w:val="28"/>
          <w:szCs w:val="28"/>
          <w:lang w:val="pt-BR"/>
        </w:rPr>
        <w:t>chuyên</w:t>
      </w:r>
      <w:proofErr w:type="spellEnd"/>
      <w:r w:rsidRPr="00ED76DC">
        <w:rPr>
          <w:sz w:val="28"/>
          <w:szCs w:val="28"/>
          <w:lang w:val="pt-BR"/>
        </w:rPr>
        <w:t xml:space="preserve"> </w:t>
      </w:r>
      <w:proofErr w:type="spellStart"/>
      <w:r w:rsidRPr="00ED76DC">
        <w:rPr>
          <w:sz w:val="28"/>
          <w:szCs w:val="28"/>
          <w:lang w:val="pt-BR"/>
        </w:rPr>
        <w:t>khoa</w:t>
      </w:r>
      <w:proofErr w:type="spellEnd"/>
      <w:r w:rsidRPr="00ED76DC">
        <w:rPr>
          <w:sz w:val="28"/>
          <w:szCs w:val="28"/>
          <w:lang w:val="pt-BR"/>
        </w:rPr>
        <w:t xml:space="preserve"> </w:t>
      </w:r>
      <w:proofErr w:type="spellStart"/>
      <w:r w:rsidRPr="00ED76DC">
        <w:rPr>
          <w:sz w:val="28"/>
          <w:szCs w:val="28"/>
          <w:lang w:val="pt-BR"/>
        </w:rPr>
        <w:t>và</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tiểu</w:t>
      </w:r>
      <w:proofErr w:type="spellEnd"/>
      <w:r w:rsidRPr="00ED76DC">
        <w:rPr>
          <w:sz w:val="28"/>
          <w:szCs w:val="28"/>
          <w:lang w:val="pt-BR"/>
        </w:rPr>
        <w:t xml:space="preserve"> </w:t>
      </w:r>
      <w:proofErr w:type="spellStart"/>
      <w:r w:rsidRPr="00ED76DC">
        <w:rPr>
          <w:sz w:val="28"/>
          <w:szCs w:val="28"/>
          <w:lang w:val="pt-BR"/>
        </w:rPr>
        <w:t>phẫu</w:t>
      </w:r>
      <w:proofErr w:type="spellEnd"/>
      <w:r w:rsidRPr="00ED76DC">
        <w:rPr>
          <w:sz w:val="28"/>
          <w:szCs w:val="28"/>
          <w:lang w:val="pt-BR"/>
        </w:rPr>
        <w:t xml:space="preserve"> (</w:t>
      </w:r>
      <w:proofErr w:type="spellStart"/>
      <w:r w:rsidRPr="00ED76DC">
        <w:rPr>
          <w:sz w:val="28"/>
          <w:szCs w:val="28"/>
          <w:lang w:val="pt-BR"/>
        </w:rPr>
        <w:t>nếu</w:t>
      </w:r>
      <w:proofErr w:type="spellEnd"/>
      <w:r w:rsidRPr="00ED76DC">
        <w:rPr>
          <w:sz w:val="28"/>
          <w:szCs w:val="28"/>
          <w:lang w:val="pt-BR"/>
        </w:rPr>
        <w:t xml:space="preserve"> </w:t>
      </w:r>
      <w:proofErr w:type="spellStart"/>
      <w:r w:rsidRPr="00ED76DC">
        <w:rPr>
          <w:sz w:val="28"/>
          <w:szCs w:val="28"/>
          <w:lang w:val="pt-BR"/>
        </w:rPr>
        <w:t>thực</w:t>
      </w:r>
      <w:proofErr w:type="spellEnd"/>
      <w:r w:rsidRPr="00ED76DC">
        <w:rPr>
          <w:sz w:val="28"/>
          <w:szCs w:val="28"/>
          <w:lang w:val="pt-BR"/>
        </w:rPr>
        <w:t xml:space="preserve"> </w:t>
      </w:r>
      <w:proofErr w:type="spellStart"/>
      <w:r w:rsidRPr="00ED76DC">
        <w:rPr>
          <w:sz w:val="28"/>
          <w:szCs w:val="28"/>
          <w:lang w:val="pt-BR"/>
        </w:rPr>
        <w:t>hiện</w:t>
      </w:r>
      <w:proofErr w:type="spellEnd"/>
      <w:r w:rsidRPr="00ED76DC">
        <w:rPr>
          <w:sz w:val="28"/>
          <w:szCs w:val="28"/>
          <w:lang w:val="pt-BR"/>
        </w:rPr>
        <w:t xml:space="preserve"> </w:t>
      </w:r>
      <w:proofErr w:type="spellStart"/>
      <w:r w:rsidRPr="00ED76DC">
        <w:rPr>
          <w:sz w:val="28"/>
          <w:szCs w:val="28"/>
          <w:lang w:val="pt-BR"/>
        </w:rPr>
        <w:t>tiểu</w:t>
      </w:r>
      <w:proofErr w:type="spellEnd"/>
      <w:r w:rsidRPr="00ED76DC">
        <w:rPr>
          <w:sz w:val="28"/>
          <w:szCs w:val="28"/>
          <w:lang w:val="pt-BR"/>
        </w:rPr>
        <w:t xml:space="preserve"> </w:t>
      </w:r>
      <w:proofErr w:type="spellStart"/>
      <w:r w:rsidRPr="00ED76DC">
        <w:rPr>
          <w:sz w:val="28"/>
          <w:szCs w:val="28"/>
          <w:lang w:val="pt-BR"/>
        </w:rPr>
        <w:t>phẫu</w:t>
      </w:r>
      <w:proofErr w:type="spellEnd"/>
      <w:r w:rsidRPr="00ED76DC">
        <w:rPr>
          <w:sz w:val="28"/>
          <w:szCs w:val="28"/>
          <w:lang w:val="pt-BR"/>
        </w:rPr>
        <w:t xml:space="preserve">). </w:t>
      </w:r>
      <w:proofErr w:type="spellStart"/>
      <w:r w:rsidRPr="00ED76DC">
        <w:rPr>
          <w:sz w:val="28"/>
          <w:szCs w:val="28"/>
          <w:lang w:val="pt-BR"/>
        </w:rPr>
        <w:t>Các</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khám</w:t>
      </w:r>
      <w:proofErr w:type="spellEnd"/>
      <w:r w:rsidRPr="00ED76DC">
        <w:rPr>
          <w:sz w:val="28"/>
          <w:szCs w:val="28"/>
          <w:lang w:val="pt-BR"/>
        </w:rPr>
        <w:t xml:space="preserve"> </w:t>
      </w:r>
      <w:proofErr w:type="spellStart"/>
      <w:r w:rsidRPr="00ED76DC">
        <w:rPr>
          <w:sz w:val="28"/>
          <w:szCs w:val="28"/>
          <w:lang w:val="pt-BR"/>
        </w:rPr>
        <w:t>trong</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khám</w:t>
      </w:r>
      <w:proofErr w:type="spellEnd"/>
      <w:r w:rsidRPr="00ED76DC">
        <w:rPr>
          <w:sz w:val="28"/>
          <w:szCs w:val="28"/>
          <w:lang w:val="pt-BR"/>
        </w:rPr>
        <w:t xml:space="preserve"> </w:t>
      </w:r>
      <w:proofErr w:type="spellStart"/>
      <w:r w:rsidRPr="00ED76DC">
        <w:rPr>
          <w:sz w:val="28"/>
          <w:szCs w:val="28"/>
          <w:lang w:val="pt-BR"/>
        </w:rPr>
        <w:t>đa</w:t>
      </w:r>
      <w:proofErr w:type="spellEnd"/>
      <w:r w:rsidRPr="00ED76DC">
        <w:rPr>
          <w:sz w:val="28"/>
          <w:szCs w:val="28"/>
          <w:lang w:val="pt-BR"/>
        </w:rPr>
        <w:t xml:space="preserve"> </w:t>
      </w:r>
      <w:proofErr w:type="spellStart"/>
      <w:r w:rsidRPr="00ED76DC">
        <w:rPr>
          <w:sz w:val="28"/>
          <w:szCs w:val="28"/>
          <w:lang w:val="pt-BR"/>
        </w:rPr>
        <w:t>khoa</w:t>
      </w:r>
      <w:proofErr w:type="spellEnd"/>
      <w:r w:rsidRPr="00ED76DC">
        <w:rPr>
          <w:sz w:val="28"/>
          <w:szCs w:val="28"/>
          <w:lang w:val="pt-BR"/>
        </w:rPr>
        <w:t xml:space="preserve"> </w:t>
      </w:r>
      <w:proofErr w:type="spellStart"/>
      <w:r w:rsidRPr="00ED76DC">
        <w:rPr>
          <w:sz w:val="28"/>
          <w:szCs w:val="28"/>
          <w:lang w:val="pt-BR"/>
        </w:rPr>
        <w:t>phải</w:t>
      </w:r>
      <w:proofErr w:type="spellEnd"/>
      <w:r w:rsidRPr="00ED76DC">
        <w:rPr>
          <w:sz w:val="28"/>
          <w:szCs w:val="28"/>
          <w:lang w:val="pt-BR"/>
        </w:rPr>
        <w:t xml:space="preserve"> </w:t>
      </w:r>
      <w:proofErr w:type="spellStart"/>
      <w:r w:rsidRPr="00ED76DC">
        <w:rPr>
          <w:sz w:val="28"/>
          <w:szCs w:val="28"/>
          <w:lang w:val="pt-BR"/>
        </w:rPr>
        <w:t>đáp</w:t>
      </w:r>
      <w:proofErr w:type="spellEnd"/>
      <w:r w:rsidRPr="00ED76DC">
        <w:rPr>
          <w:sz w:val="28"/>
          <w:szCs w:val="28"/>
          <w:lang w:val="pt-BR"/>
        </w:rPr>
        <w:t xml:space="preserve"> </w:t>
      </w:r>
      <w:proofErr w:type="spellStart"/>
      <w:r w:rsidRPr="00ED76DC">
        <w:rPr>
          <w:sz w:val="28"/>
          <w:szCs w:val="28"/>
          <w:lang w:val="pt-BR"/>
        </w:rPr>
        <w:t>ứng</w:t>
      </w:r>
      <w:proofErr w:type="spellEnd"/>
      <w:r w:rsidRPr="00ED76DC">
        <w:rPr>
          <w:sz w:val="28"/>
          <w:szCs w:val="28"/>
          <w:lang w:val="pt-BR"/>
        </w:rPr>
        <w:t xml:space="preserve"> </w:t>
      </w:r>
      <w:proofErr w:type="spellStart"/>
      <w:r w:rsidRPr="00ED76DC">
        <w:rPr>
          <w:sz w:val="28"/>
          <w:szCs w:val="28"/>
          <w:lang w:val="pt-BR"/>
        </w:rPr>
        <w:t>các</w:t>
      </w:r>
      <w:proofErr w:type="spellEnd"/>
      <w:r w:rsidRPr="00ED76DC">
        <w:rPr>
          <w:sz w:val="28"/>
          <w:szCs w:val="28"/>
          <w:lang w:val="pt-BR"/>
        </w:rPr>
        <w:t xml:space="preserve"> </w:t>
      </w:r>
      <w:proofErr w:type="spellStart"/>
      <w:r w:rsidRPr="00ED76DC">
        <w:rPr>
          <w:sz w:val="28"/>
          <w:szCs w:val="28"/>
          <w:lang w:val="pt-BR"/>
        </w:rPr>
        <w:t>yêu</w:t>
      </w:r>
      <w:proofErr w:type="spellEnd"/>
      <w:r w:rsidRPr="00ED76DC">
        <w:rPr>
          <w:sz w:val="28"/>
          <w:szCs w:val="28"/>
          <w:lang w:val="pt-BR"/>
        </w:rPr>
        <w:t xml:space="preserve"> </w:t>
      </w:r>
      <w:proofErr w:type="spellStart"/>
      <w:r w:rsidRPr="00ED76DC">
        <w:rPr>
          <w:sz w:val="28"/>
          <w:szCs w:val="28"/>
          <w:lang w:val="pt-BR"/>
        </w:rPr>
        <w:t>cầu</w:t>
      </w:r>
      <w:proofErr w:type="spellEnd"/>
      <w:r w:rsidRPr="00ED76DC">
        <w:rPr>
          <w:sz w:val="28"/>
          <w:szCs w:val="28"/>
          <w:lang w:val="pt-BR"/>
        </w:rPr>
        <w:t xml:space="preserve"> </w:t>
      </w:r>
      <w:proofErr w:type="spellStart"/>
      <w:r w:rsidRPr="00ED76DC">
        <w:rPr>
          <w:sz w:val="28"/>
          <w:szCs w:val="28"/>
          <w:lang w:val="pt-BR"/>
        </w:rPr>
        <w:t>ít</w:t>
      </w:r>
      <w:proofErr w:type="spellEnd"/>
      <w:r w:rsidRPr="00ED76DC">
        <w:rPr>
          <w:sz w:val="28"/>
          <w:szCs w:val="28"/>
          <w:lang w:val="pt-BR"/>
        </w:rPr>
        <w:t xml:space="preserve"> </w:t>
      </w:r>
      <w:proofErr w:type="spellStart"/>
      <w:r w:rsidRPr="00ED76DC">
        <w:rPr>
          <w:sz w:val="28"/>
          <w:szCs w:val="28"/>
          <w:lang w:val="pt-BR"/>
        </w:rPr>
        <w:t>nhất</w:t>
      </w:r>
      <w:proofErr w:type="spellEnd"/>
      <w:r w:rsidRPr="00ED76DC">
        <w:rPr>
          <w:sz w:val="28"/>
          <w:szCs w:val="28"/>
          <w:lang w:val="pt-BR"/>
        </w:rPr>
        <w:t xml:space="preserve"> </w:t>
      </w:r>
      <w:proofErr w:type="spellStart"/>
      <w:r w:rsidRPr="00ED76DC">
        <w:rPr>
          <w:sz w:val="28"/>
          <w:szCs w:val="28"/>
          <w:lang w:val="pt-BR"/>
        </w:rPr>
        <w:t>về</w:t>
      </w:r>
      <w:proofErr w:type="spellEnd"/>
      <w:r w:rsidRPr="00ED76DC">
        <w:rPr>
          <w:sz w:val="28"/>
          <w:szCs w:val="28"/>
          <w:lang w:val="pt-BR"/>
        </w:rPr>
        <w:t xml:space="preserve"> </w:t>
      </w:r>
      <w:proofErr w:type="spellStart"/>
      <w:r w:rsidRPr="00ED76DC">
        <w:rPr>
          <w:sz w:val="28"/>
          <w:szCs w:val="28"/>
          <w:lang w:val="pt-BR"/>
        </w:rPr>
        <w:t>diện</w:t>
      </w:r>
      <w:proofErr w:type="spellEnd"/>
      <w:r w:rsidRPr="00ED76DC">
        <w:rPr>
          <w:sz w:val="28"/>
          <w:szCs w:val="28"/>
          <w:lang w:val="pt-BR"/>
        </w:rPr>
        <w:t xml:space="preserve"> </w:t>
      </w:r>
      <w:proofErr w:type="spellStart"/>
      <w:r w:rsidRPr="00ED76DC">
        <w:rPr>
          <w:sz w:val="28"/>
          <w:szCs w:val="28"/>
          <w:lang w:val="pt-BR"/>
        </w:rPr>
        <w:t>tích</w:t>
      </w:r>
      <w:proofErr w:type="spellEnd"/>
      <w:r w:rsidRPr="00ED76DC">
        <w:rPr>
          <w:sz w:val="28"/>
          <w:szCs w:val="28"/>
          <w:lang w:val="pt-BR"/>
        </w:rPr>
        <w:t xml:space="preserve"> </w:t>
      </w:r>
      <w:proofErr w:type="spellStart"/>
      <w:r w:rsidRPr="00ED76DC">
        <w:rPr>
          <w:sz w:val="28"/>
          <w:szCs w:val="28"/>
          <w:lang w:val="pt-BR"/>
        </w:rPr>
        <w:t>như</w:t>
      </w:r>
      <w:proofErr w:type="spellEnd"/>
      <w:r w:rsidRPr="00ED76DC">
        <w:rPr>
          <w:sz w:val="28"/>
          <w:szCs w:val="28"/>
          <w:lang w:val="pt-BR"/>
        </w:rPr>
        <w:t xml:space="preserve"> </w:t>
      </w:r>
      <w:proofErr w:type="spellStart"/>
      <w:r w:rsidRPr="00ED76DC">
        <w:rPr>
          <w:sz w:val="28"/>
          <w:szCs w:val="28"/>
          <w:lang w:val="pt-BR"/>
        </w:rPr>
        <w:t>sau</w:t>
      </w:r>
      <w:proofErr w:type="spellEnd"/>
      <w:r w:rsidRPr="00ED76DC">
        <w:rPr>
          <w:sz w:val="28"/>
          <w:szCs w:val="28"/>
          <w:lang w:val="pt-BR"/>
        </w:rPr>
        <w:t>:</w:t>
      </w:r>
    </w:p>
    <w:p w14:paraId="1DD637A0" w14:textId="77777777" w:rsidR="00C9273A" w:rsidRPr="00ED76DC" w:rsidRDefault="00000000" w:rsidP="00C9273A">
      <w:pPr>
        <w:pStyle w:val="NormalWeb"/>
        <w:spacing w:before="60" w:beforeAutospacing="0" w:after="60" w:afterAutospacing="0" w:line="380" w:lineRule="exact"/>
        <w:ind w:firstLine="720"/>
        <w:jc w:val="both"/>
        <w:rPr>
          <w:sz w:val="28"/>
          <w:szCs w:val="28"/>
          <w:lang w:val="pt-BR"/>
        </w:rPr>
      </w:pPr>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cấp</w:t>
      </w:r>
      <w:proofErr w:type="spellEnd"/>
      <w:r w:rsidRPr="00ED76DC">
        <w:rPr>
          <w:sz w:val="28"/>
          <w:szCs w:val="28"/>
          <w:lang w:val="pt-BR"/>
        </w:rPr>
        <w:t xml:space="preserve"> </w:t>
      </w:r>
      <w:proofErr w:type="spellStart"/>
      <w:r w:rsidRPr="00ED76DC">
        <w:rPr>
          <w:sz w:val="28"/>
          <w:szCs w:val="28"/>
          <w:lang w:val="pt-BR"/>
        </w:rPr>
        <w:t>cứu</w:t>
      </w:r>
      <w:proofErr w:type="spellEnd"/>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diện</w:t>
      </w:r>
      <w:proofErr w:type="spellEnd"/>
      <w:r w:rsidRPr="00ED76DC">
        <w:rPr>
          <w:sz w:val="28"/>
          <w:szCs w:val="28"/>
          <w:lang w:val="pt-BR"/>
        </w:rPr>
        <w:t xml:space="preserve"> </w:t>
      </w:r>
      <w:proofErr w:type="spellStart"/>
      <w:r w:rsidRPr="00ED76DC">
        <w:rPr>
          <w:sz w:val="28"/>
          <w:szCs w:val="28"/>
          <w:lang w:val="pt-BR"/>
        </w:rPr>
        <w:t>tích</w:t>
      </w:r>
      <w:proofErr w:type="spellEnd"/>
      <w:r w:rsidRPr="00ED76DC">
        <w:rPr>
          <w:sz w:val="28"/>
          <w:szCs w:val="28"/>
          <w:lang w:val="pt-BR"/>
        </w:rPr>
        <w:t xml:space="preserve"> </w:t>
      </w:r>
      <w:proofErr w:type="spellStart"/>
      <w:r w:rsidRPr="00ED76DC">
        <w:rPr>
          <w:sz w:val="28"/>
          <w:szCs w:val="28"/>
          <w:lang w:val="pt-BR"/>
        </w:rPr>
        <w:t>ít</w:t>
      </w:r>
      <w:proofErr w:type="spellEnd"/>
      <w:r w:rsidRPr="00ED76DC">
        <w:rPr>
          <w:sz w:val="28"/>
          <w:szCs w:val="28"/>
          <w:lang w:val="pt-BR"/>
        </w:rPr>
        <w:t xml:space="preserve"> </w:t>
      </w:r>
      <w:proofErr w:type="spellStart"/>
      <w:r w:rsidRPr="00ED76DC">
        <w:rPr>
          <w:sz w:val="28"/>
          <w:szCs w:val="28"/>
          <w:lang w:val="pt-BR"/>
        </w:rPr>
        <w:t>nhất</w:t>
      </w:r>
      <w:proofErr w:type="spellEnd"/>
      <w:r w:rsidRPr="00ED76DC">
        <w:rPr>
          <w:sz w:val="28"/>
          <w:szCs w:val="28"/>
          <w:lang w:val="pt-BR"/>
        </w:rPr>
        <w:t xml:space="preserve"> </w:t>
      </w:r>
      <w:proofErr w:type="spellStart"/>
      <w:r w:rsidRPr="00ED76DC">
        <w:rPr>
          <w:sz w:val="28"/>
          <w:szCs w:val="28"/>
          <w:lang w:val="pt-BR"/>
        </w:rPr>
        <w:t>là</w:t>
      </w:r>
      <w:proofErr w:type="spellEnd"/>
      <w:r w:rsidRPr="00ED76DC">
        <w:rPr>
          <w:sz w:val="28"/>
          <w:szCs w:val="28"/>
          <w:lang w:val="pt-BR"/>
        </w:rPr>
        <w:t xml:space="preserve"> 12 m</w:t>
      </w:r>
      <w:r w:rsidRPr="00ED76DC">
        <w:rPr>
          <w:sz w:val="28"/>
          <w:szCs w:val="28"/>
          <w:vertAlign w:val="superscript"/>
          <w:lang w:val="pt-BR"/>
        </w:rPr>
        <w:t>2</w:t>
      </w:r>
      <w:r w:rsidRPr="00ED76DC">
        <w:rPr>
          <w:sz w:val="28"/>
          <w:szCs w:val="28"/>
          <w:lang w:val="pt-BR"/>
        </w:rPr>
        <w:t>;</w:t>
      </w:r>
    </w:p>
    <w:p w14:paraId="3E20A84D" w14:textId="77777777" w:rsidR="00C9273A" w:rsidRPr="00ED76DC" w:rsidRDefault="00000000" w:rsidP="00C9273A">
      <w:pPr>
        <w:pStyle w:val="NormalWeb"/>
        <w:spacing w:before="60" w:beforeAutospacing="0" w:after="60" w:afterAutospacing="0" w:line="380" w:lineRule="exact"/>
        <w:ind w:firstLine="720"/>
        <w:jc w:val="both"/>
        <w:rPr>
          <w:sz w:val="28"/>
          <w:szCs w:val="28"/>
          <w:lang w:val="pt-BR"/>
        </w:rPr>
      </w:pPr>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lưu</w:t>
      </w:r>
      <w:proofErr w:type="spellEnd"/>
      <w:r w:rsidRPr="00ED76DC">
        <w:rPr>
          <w:sz w:val="28"/>
          <w:szCs w:val="28"/>
          <w:lang w:val="pt-BR"/>
        </w:rPr>
        <w:t xml:space="preserve"> </w:t>
      </w:r>
      <w:proofErr w:type="spellStart"/>
      <w:r w:rsidRPr="00ED76DC">
        <w:rPr>
          <w:sz w:val="28"/>
          <w:szCs w:val="28"/>
          <w:lang w:val="pt-BR"/>
        </w:rPr>
        <w:t>người</w:t>
      </w:r>
      <w:proofErr w:type="spellEnd"/>
      <w:r w:rsidRPr="00ED76DC">
        <w:rPr>
          <w:sz w:val="28"/>
          <w:szCs w:val="28"/>
          <w:lang w:val="pt-BR"/>
        </w:rPr>
        <w:t xml:space="preserve"> </w:t>
      </w:r>
      <w:proofErr w:type="spellStart"/>
      <w:r w:rsidRPr="00ED76DC">
        <w:rPr>
          <w:sz w:val="28"/>
          <w:szCs w:val="28"/>
          <w:lang w:val="pt-BR"/>
        </w:rPr>
        <w:t>bệnh</w:t>
      </w:r>
      <w:proofErr w:type="spellEnd"/>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diện</w:t>
      </w:r>
      <w:proofErr w:type="spellEnd"/>
      <w:r w:rsidRPr="00ED76DC">
        <w:rPr>
          <w:sz w:val="28"/>
          <w:szCs w:val="28"/>
          <w:lang w:val="pt-BR"/>
        </w:rPr>
        <w:t xml:space="preserve"> </w:t>
      </w:r>
      <w:proofErr w:type="spellStart"/>
      <w:r w:rsidRPr="00ED76DC">
        <w:rPr>
          <w:sz w:val="28"/>
          <w:szCs w:val="28"/>
          <w:lang w:val="pt-BR"/>
        </w:rPr>
        <w:t>tích</w:t>
      </w:r>
      <w:proofErr w:type="spellEnd"/>
      <w:r w:rsidRPr="00ED76DC">
        <w:rPr>
          <w:sz w:val="28"/>
          <w:szCs w:val="28"/>
          <w:lang w:val="pt-BR"/>
        </w:rPr>
        <w:t xml:space="preserve"> </w:t>
      </w:r>
      <w:proofErr w:type="spellStart"/>
      <w:r w:rsidRPr="00ED76DC">
        <w:rPr>
          <w:sz w:val="28"/>
          <w:szCs w:val="28"/>
          <w:lang w:val="pt-BR"/>
        </w:rPr>
        <w:t>ít</w:t>
      </w:r>
      <w:proofErr w:type="spellEnd"/>
      <w:r w:rsidRPr="00ED76DC">
        <w:rPr>
          <w:sz w:val="28"/>
          <w:szCs w:val="28"/>
          <w:lang w:val="pt-BR"/>
        </w:rPr>
        <w:t xml:space="preserve"> </w:t>
      </w:r>
      <w:proofErr w:type="spellStart"/>
      <w:r w:rsidRPr="00ED76DC">
        <w:rPr>
          <w:sz w:val="28"/>
          <w:szCs w:val="28"/>
          <w:lang w:val="pt-BR"/>
        </w:rPr>
        <w:t>nhất</w:t>
      </w:r>
      <w:proofErr w:type="spellEnd"/>
      <w:r w:rsidRPr="00ED76DC">
        <w:rPr>
          <w:sz w:val="28"/>
          <w:szCs w:val="28"/>
          <w:lang w:val="pt-BR"/>
        </w:rPr>
        <w:t xml:space="preserve"> </w:t>
      </w:r>
      <w:proofErr w:type="spellStart"/>
      <w:r w:rsidRPr="00ED76DC">
        <w:rPr>
          <w:sz w:val="28"/>
          <w:szCs w:val="28"/>
          <w:lang w:val="pt-BR"/>
        </w:rPr>
        <w:t>là</w:t>
      </w:r>
      <w:proofErr w:type="spellEnd"/>
      <w:r w:rsidRPr="00ED76DC">
        <w:rPr>
          <w:sz w:val="28"/>
          <w:szCs w:val="28"/>
          <w:lang w:val="pt-BR"/>
        </w:rPr>
        <w:t xml:space="preserve"> 15 m</w:t>
      </w:r>
      <w:r w:rsidRPr="00ED76DC">
        <w:rPr>
          <w:sz w:val="28"/>
          <w:szCs w:val="28"/>
          <w:vertAlign w:val="superscript"/>
          <w:lang w:val="pt-BR"/>
        </w:rPr>
        <w:t>2</w:t>
      </w:r>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ít</w:t>
      </w:r>
      <w:proofErr w:type="spellEnd"/>
      <w:r w:rsidRPr="00ED76DC">
        <w:rPr>
          <w:sz w:val="28"/>
          <w:szCs w:val="28"/>
          <w:lang w:val="pt-BR"/>
        </w:rPr>
        <w:t xml:space="preserve"> </w:t>
      </w:r>
      <w:proofErr w:type="spellStart"/>
      <w:r w:rsidRPr="00ED76DC">
        <w:rPr>
          <w:sz w:val="28"/>
          <w:szCs w:val="28"/>
          <w:lang w:val="pt-BR"/>
        </w:rPr>
        <w:t>nhất</w:t>
      </w:r>
      <w:proofErr w:type="spellEnd"/>
      <w:r w:rsidRPr="00ED76DC">
        <w:rPr>
          <w:sz w:val="28"/>
          <w:szCs w:val="28"/>
          <w:lang w:val="pt-BR"/>
        </w:rPr>
        <w:t xml:space="preserve"> </w:t>
      </w:r>
      <w:proofErr w:type="spellStart"/>
      <w:r w:rsidRPr="00ED76DC">
        <w:rPr>
          <w:sz w:val="28"/>
          <w:szCs w:val="28"/>
          <w:lang w:val="pt-BR"/>
        </w:rPr>
        <w:t>từ</w:t>
      </w:r>
      <w:proofErr w:type="spellEnd"/>
      <w:r w:rsidRPr="00ED76DC">
        <w:rPr>
          <w:sz w:val="28"/>
          <w:szCs w:val="28"/>
          <w:lang w:val="pt-BR"/>
        </w:rPr>
        <w:t xml:space="preserve"> 02 </w:t>
      </w:r>
      <w:proofErr w:type="spellStart"/>
      <w:r w:rsidRPr="00ED76DC">
        <w:rPr>
          <w:sz w:val="28"/>
          <w:szCs w:val="28"/>
          <w:lang w:val="pt-BR"/>
        </w:rPr>
        <w:t>giường</w:t>
      </w:r>
      <w:proofErr w:type="spellEnd"/>
      <w:r w:rsidRPr="00ED76DC">
        <w:rPr>
          <w:sz w:val="28"/>
          <w:szCs w:val="28"/>
          <w:lang w:val="pt-BR"/>
        </w:rPr>
        <w:t xml:space="preserve"> </w:t>
      </w:r>
      <w:proofErr w:type="spellStart"/>
      <w:r w:rsidRPr="00ED76DC">
        <w:rPr>
          <w:sz w:val="28"/>
          <w:szCs w:val="28"/>
          <w:lang w:val="pt-BR"/>
        </w:rPr>
        <w:t>lưu</w:t>
      </w:r>
      <w:proofErr w:type="spellEnd"/>
      <w:r w:rsidRPr="00ED76DC">
        <w:rPr>
          <w:sz w:val="28"/>
          <w:szCs w:val="28"/>
          <w:lang w:val="pt-BR"/>
        </w:rPr>
        <w:t xml:space="preserve"> </w:t>
      </w:r>
      <w:proofErr w:type="spellStart"/>
      <w:r w:rsidRPr="00ED76DC">
        <w:rPr>
          <w:sz w:val="28"/>
          <w:szCs w:val="28"/>
          <w:lang w:val="pt-BR"/>
        </w:rPr>
        <w:t>trở</w:t>
      </w:r>
      <w:proofErr w:type="spellEnd"/>
      <w:r w:rsidRPr="00ED76DC">
        <w:rPr>
          <w:sz w:val="28"/>
          <w:szCs w:val="28"/>
          <w:lang w:val="pt-BR"/>
        </w:rPr>
        <w:t xml:space="preserve"> </w:t>
      </w:r>
      <w:proofErr w:type="spellStart"/>
      <w:r w:rsidRPr="00ED76DC">
        <w:rPr>
          <w:sz w:val="28"/>
          <w:szCs w:val="28"/>
          <w:lang w:val="pt-BR"/>
        </w:rPr>
        <w:t>lên</w:t>
      </w:r>
      <w:proofErr w:type="spellEnd"/>
      <w:r w:rsidRPr="00ED76DC">
        <w:rPr>
          <w:sz w:val="28"/>
          <w:szCs w:val="28"/>
          <w:lang w:val="pt-BR"/>
        </w:rPr>
        <w:t xml:space="preserve">, </w:t>
      </w:r>
      <w:proofErr w:type="spellStart"/>
      <w:r w:rsidRPr="00ED76DC">
        <w:rPr>
          <w:sz w:val="28"/>
          <w:szCs w:val="28"/>
          <w:lang w:val="pt-BR"/>
        </w:rPr>
        <w:t>nếu</w:t>
      </w:r>
      <w:proofErr w:type="spellEnd"/>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từ</w:t>
      </w:r>
      <w:proofErr w:type="spellEnd"/>
      <w:r w:rsidRPr="00ED76DC">
        <w:rPr>
          <w:sz w:val="28"/>
          <w:szCs w:val="28"/>
          <w:lang w:val="pt-BR"/>
        </w:rPr>
        <w:t xml:space="preserve"> 03 </w:t>
      </w:r>
      <w:proofErr w:type="spellStart"/>
      <w:r w:rsidRPr="00ED76DC">
        <w:rPr>
          <w:sz w:val="28"/>
          <w:szCs w:val="28"/>
          <w:lang w:val="pt-BR"/>
        </w:rPr>
        <w:t>giường</w:t>
      </w:r>
      <w:proofErr w:type="spellEnd"/>
      <w:r w:rsidRPr="00ED76DC">
        <w:rPr>
          <w:sz w:val="28"/>
          <w:szCs w:val="28"/>
          <w:lang w:val="pt-BR"/>
        </w:rPr>
        <w:t xml:space="preserve"> </w:t>
      </w:r>
      <w:proofErr w:type="spellStart"/>
      <w:r w:rsidRPr="00ED76DC">
        <w:rPr>
          <w:sz w:val="28"/>
          <w:szCs w:val="28"/>
          <w:lang w:val="pt-BR"/>
        </w:rPr>
        <w:t>lưu</w:t>
      </w:r>
      <w:proofErr w:type="spellEnd"/>
      <w:r w:rsidRPr="00ED76DC">
        <w:rPr>
          <w:sz w:val="28"/>
          <w:szCs w:val="28"/>
          <w:lang w:val="pt-BR"/>
        </w:rPr>
        <w:t xml:space="preserve"> </w:t>
      </w:r>
      <w:proofErr w:type="spellStart"/>
      <w:r w:rsidRPr="00ED76DC">
        <w:rPr>
          <w:sz w:val="28"/>
          <w:szCs w:val="28"/>
          <w:lang w:val="pt-BR"/>
        </w:rPr>
        <w:t>trở</w:t>
      </w:r>
      <w:proofErr w:type="spellEnd"/>
      <w:r w:rsidRPr="00ED76DC">
        <w:rPr>
          <w:sz w:val="28"/>
          <w:szCs w:val="28"/>
          <w:lang w:val="pt-BR"/>
        </w:rPr>
        <w:t xml:space="preserve"> </w:t>
      </w:r>
      <w:proofErr w:type="spellStart"/>
      <w:r w:rsidRPr="00ED76DC">
        <w:rPr>
          <w:sz w:val="28"/>
          <w:szCs w:val="28"/>
          <w:lang w:val="pt-BR"/>
        </w:rPr>
        <w:t>lên</w:t>
      </w:r>
      <w:proofErr w:type="spellEnd"/>
      <w:r w:rsidRPr="00ED76DC">
        <w:rPr>
          <w:sz w:val="28"/>
          <w:szCs w:val="28"/>
          <w:lang w:val="pt-BR"/>
        </w:rPr>
        <w:t xml:space="preserve"> </w:t>
      </w:r>
      <w:proofErr w:type="spellStart"/>
      <w:r w:rsidRPr="00ED76DC">
        <w:rPr>
          <w:sz w:val="28"/>
          <w:szCs w:val="28"/>
          <w:lang w:val="pt-BR"/>
        </w:rPr>
        <w:t>thì</w:t>
      </w:r>
      <w:proofErr w:type="spellEnd"/>
      <w:r w:rsidRPr="00ED76DC">
        <w:rPr>
          <w:sz w:val="28"/>
          <w:szCs w:val="28"/>
          <w:lang w:val="pt-BR"/>
        </w:rPr>
        <w:t xml:space="preserve"> </w:t>
      </w:r>
      <w:proofErr w:type="spellStart"/>
      <w:r w:rsidRPr="00ED76DC">
        <w:rPr>
          <w:sz w:val="28"/>
          <w:szCs w:val="28"/>
          <w:lang w:val="pt-BR"/>
        </w:rPr>
        <w:t>diện</w:t>
      </w:r>
      <w:proofErr w:type="spellEnd"/>
      <w:r w:rsidRPr="00ED76DC">
        <w:rPr>
          <w:sz w:val="28"/>
          <w:szCs w:val="28"/>
          <w:lang w:val="pt-BR"/>
        </w:rPr>
        <w:t xml:space="preserve"> </w:t>
      </w:r>
      <w:proofErr w:type="spellStart"/>
      <w:r w:rsidRPr="00ED76DC">
        <w:rPr>
          <w:sz w:val="28"/>
          <w:szCs w:val="28"/>
          <w:lang w:val="pt-BR"/>
        </w:rPr>
        <w:t>tích</w:t>
      </w:r>
      <w:proofErr w:type="spellEnd"/>
      <w:r w:rsidRPr="00ED76DC">
        <w:rPr>
          <w:sz w:val="28"/>
          <w:szCs w:val="28"/>
          <w:lang w:val="pt-BR"/>
        </w:rPr>
        <w:t xml:space="preserve"> </w:t>
      </w:r>
      <w:proofErr w:type="spellStart"/>
      <w:r w:rsidRPr="00ED76DC">
        <w:rPr>
          <w:sz w:val="28"/>
          <w:szCs w:val="28"/>
          <w:lang w:val="pt-BR"/>
        </w:rPr>
        <w:t>phải</w:t>
      </w:r>
      <w:proofErr w:type="spellEnd"/>
      <w:r w:rsidRPr="00ED76DC">
        <w:rPr>
          <w:sz w:val="28"/>
          <w:szCs w:val="28"/>
          <w:lang w:val="pt-BR"/>
        </w:rPr>
        <w:t xml:space="preserve"> </w:t>
      </w:r>
      <w:proofErr w:type="spellStart"/>
      <w:r w:rsidRPr="00ED76DC">
        <w:rPr>
          <w:sz w:val="28"/>
          <w:szCs w:val="28"/>
          <w:lang w:val="pt-BR"/>
        </w:rPr>
        <w:t>bảo</w:t>
      </w:r>
      <w:proofErr w:type="spellEnd"/>
      <w:r w:rsidRPr="00ED76DC">
        <w:rPr>
          <w:sz w:val="28"/>
          <w:szCs w:val="28"/>
          <w:lang w:val="pt-BR"/>
        </w:rPr>
        <w:t xml:space="preserve"> </w:t>
      </w:r>
      <w:proofErr w:type="spellStart"/>
      <w:r w:rsidRPr="00ED76DC">
        <w:rPr>
          <w:sz w:val="28"/>
          <w:szCs w:val="28"/>
          <w:lang w:val="pt-BR"/>
        </w:rPr>
        <w:t>đảm</w:t>
      </w:r>
      <w:proofErr w:type="spellEnd"/>
      <w:r w:rsidRPr="00ED76DC">
        <w:rPr>
          <w:sz w:val="28"/>
          <w:szCs w:val="28"/>
          <w:lang w:val="pt-BR"/>
        </w:rPr>
        <w:t xml:space="preserve"> </w:t>
      </w:r>
      <w:proofErr w:type="spellStart"/>
      <w:r w:rsidRPr="00ED76DC">
        <w:rPr>
          <w:sz w:val="28"/>
          <w:szCs w:val="28"/>
          <w:lang w:val="pt-BR"/>
        </w:rPr>
        <w:t>ít</w:t>
      </w:r>
      <w:proofErr w:type="spellEnd"/>
      <w:r w:rsidRPr="00ED76DC">
        <w:rPr>
          <w:sz w:val="28"/>
          <w:szCs w:val="28"/>
          <w:lang w:val="pt-BR"/>
        </w:rPr>
        <w:t xml:space="preserve"> </w:t>
      </w:r>
      <w:proofErr w:type="spellStart"/>
      <w:r w:rsidRPr="00ED76DC">
        <w:rPr>
          <w:sz w:val="28"/>
          <w:szCs w:val="28"/>
          <w:lang w:val="pt-BR"/>
        </w:rPr>
        <w:t>nhất</w:t>
      </w:r>
      <w:proofErr w:type="spellEnd"/>
      <w:r w:rsidRPr="00ED76DC">
        <w:rPr>
          <w:sz w:val="28"/>
          <w:szCs w:val="28"/>
          <w:lang w:val="pt-BR"/>
        </w:rPr>
        <w:t xml:space="preserve"> </w:t>
      </w:r>
      <w:proofErr w:type="spellStart"/>
      <w:r w:rsidRPr="00ED76DC">
        <w:rPr>
          <w:sz w:val="28"/>
          <w:szCs w:val="28"/>
          <w:lang w:val="pt-BR"/>
        </w:rPr>
        <w:t>là</w:t>
      </w:r>
      <w:proofErr w:type="spellEnd"/>
      <w:r w:rsidRPr="00ED76DC">
        <w:rPr>
          <w:sz w:val="28"/>
          <w:szCs w:val="28"/>
          <w:lang w:val="pt-BR"/>
        </w:rPr>
        <w:t xml:space="preserve"> 05 m</w:t>
      </w:r>
      <w:r w:rsidRPr="00ED76DC">
        <w:rPr>
          <w:sz w:val="28"/>
          <w:szCs w:val="28"/>
          <w:vertAlign w:val="superscript"/>
          <w:lang w:val="pt-BR"/>
        </w:rPr>
        <w:t>2</w:t>
      </w:r>
      <w:r w:rsidRPr="00ED76DC">
        <w:rPr>
          <w:sz w:val="28"/>
          <w:szCs w:val="28"/>
          <w:lang w:val="pt-BR"/>
        </w:rPr>
        <w:t xml:space="preserve"> </w:t>
      </w:r>
      <w:proofErr w:type="spellStart"/>
      <w:r w:rsidRPr="00ED76DC">
        <w:rPr>
          <w:sz w:val="28"/>
          <w:szCs w:val="28"/>
          <w:lang w:val="pt-BR"/>
        </w:rPr>
        <w:t>trên</w:t>
      </w:r>
      <w:proofErr w:type="spellEnd"/>
      <w:r w:rsidRPr="00ED76DC">
        <w:rPr>
          <w:sz w:val="28"/>
          <w:szCs w:val="28"/>
          <w:lang w:val="pt-BR"/>
        </w:rPr>
        <w:t xml:space="preserve"> </w:t>
      </w:r>
      <w:proofErr w:type="spellStart"/>
      <w:r w:rsidRPr="00ED76DC">
        <w:rPr>
          <w:sz w:val="28"/>
          <w:szCs w:val="28"/>
          <w:lang w:val="pt-BR"/>
        </w:rPr>
        <w:t>một</w:t>
      </w:r>
      <w:proofErr w:type="spellEnd"/>
      <w:r w:rsidRPr="00ED76DC">
        <w:rPr>
          <w:sz w:val="28"/>
          <w:szCs w:val="28"/>
          <w:lang w:val="pt-BR"/>
        </w:rPr>
        <w:t xml:space="preserve"> </w:t>
      </w:r>
      <w:proofErr w:type="spellStart"/>
      <w:r w:rsidRPr="00ED76DC">
        <w:rPr>
          <w:sz w:val="28"/>
          <w:szCs w:val="28"/>
          <w:lang w:val="pt-BR"/>
        </w:rPr>
        <w:t>giường</w:t>
      </w:r>
      <w:proofErr w:type="spellEnd"/>
      <w:r w:rsidRPr="00ED76DC">
        <w:rPr>
          <w:sz w:val="28"/>
          <w:szCs w:val="28"/>
          <w:lang w:val="pt-BR"/>
        </w:rPr>
        <w:t xml:space="preserve"> </w:t>
      </w:r>
      <w:proofErr w:type="spellStart"/>
      <w:r w:rsidRPr="00ED76DC">
        <w:rPr>
          <w:sz w:val="28"/>
          <w:szCs w:val="28"/>
          <w:lang w:val="pt-BR"/>
        </w:rPr>
        <w:t>bệnh</w:t>
      </w:r>
      <w:proofErr w:type="spellEnd"/>
      <w:r w:rsidRPr="00ED76DC">
        <w:rPr>
          <w:sz w:val="28"/>
          <w:szCs w:val="28"/>
          <w:lang w:val="pt-BR"/>
        </w:rPr>
        <w:t>;</w:t>
      </w:r>
    </w:p>
    <w:p w14:paraId="05E56E23" w14:textId="77777777" w:rsidR="00C9273A" w:rsidRPr="00ED76DC" w:rsidRDefault="00000000" w:rsidP="00C9273A">
      <w:pPr>
        <w:pStyle w:val="NormalWeb"/>
        <w:spacing w:before="60" w:beforeAutospacing="0" w:after="60" w:afterAutospacing="0" w:line="380" w:lineRule="exact"/>
        <w:ind w:firstLine="720"/>
        <w:jc w:val="both"/>
        <w:rPr>
          <w:sz w:val="28"/>
          <w:szCs w:val="28"/>
          <w:lang w:val="pt-BR"/>
        </w:rPr>
      </w:pPr>
      <w:r w:rsidRPr="00ED76DC">
        <w:rPr>
          <w:sz w:val="28"/>
          <w:szCs w:val="28"/>
          <w:lang w:val="pt-BR"/>
        </w:rPr>
        <w:t xml:space="preserve">- </w:t>
      </w:r>
      <w:proofErr w:type="spellStart"/>
      <w:r w:rsidRPr="00ED76DC">
        <w:rPr>
          <w:sz w:val="28"/>
          <w:szCs w:val="28"/>
          <w:lang w:val="pt-BR"/>
        </w:rPr>
        <w:t>Các</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khám</w:t>
      </w:r>
      <w:proofErr w:type="spellEnd"/>
      <w:r w:rsidRPr="00ED76DC">
        <w:rPr>
          <w:sz w:val="28"/>
          <w:szCs w:val="28"/>
          <w:lang w:val="pt-BR"/>
        </w:rPr>
        <w:t xml:space="preserve"> </w:t>
      </w:r>
      <w:proofErr w:type="spellStart"/>
      <w:r w:rsidRPr="00ED76DC">
        <w:rPr>
          <w:sz w:val="28"/>
          <w:szCs w:val="28"/>
          <w:lang w:val="pt-BR"/>
        </w:rPr>
        <w:t>chuyên</w:t>
      </w:r>
      <w:proofErr w:type="spellEnd"/>
      <w:r w:rsidRPr="00ED76DC">
        <w:rPr>
          <w:sz w:val="28"/>
          <w:szCs w:val="28"/>
          <w:lang w:val="pt-BR"/>
        </w:rPr>
        <w:t xml:space="preserve"> </w:t>
      </w:r>
      <w:proofErr w:type="spellStart"/>
      <w:r w:rsidRPr="00ED76DC">
        <w:rPr>
          <w:sz w:val="28"/>
          <w:szCs w:val="28"/>
          <w:lang w:val="pt-BR"/>
        </w:rPr>
        <w:t>khoa</w:t>
      </w:r>
      <w:proofErr w:type="spellEnd"/>
      <w:r w:rsidRPr="00ED76DC">
        <w:rPr>
          <w:sz w:val="28"/>
          <w:szCs w:val="28"/>
          <w:lang w:val="pt-BR"/>
        </w:rPr>
        <w:t xml:space="preserve"> </w:t>
      </w:r>
      <w:proofErr w:type="spellStart"/>
      <w:r w:rsidRPr="00ED76DC">
        <w:rPr>
          <w:sz w:val="28"/>
          <w:szCs w:val="28"/>
          <w:lang w:val="pt-BR"/>
        </w:rPr>
        <w:t>và</w:t>
      </w:r>
      <w:proofErr w:type="spellEnd"/>
      <w:r w:rsidRPr="00ED76DC">
        <w:rPr>
          <w:sz w:val="28"/>
          <w:szCs w:val="28"/>
          <w:lang w:val="pt-BR"/>
        </w:rPr>
        <w:t xml:space="preserve"> </w:t>
      </w:r>
      <w:proofErr w:type="spellStart"/>
      <w:r w:rsidRPr="00ED76DC">
        <w:rPr>
          <w:sz w:val="28"/>
          <w:szCs w:val="28"/>
          <w:lang w:val="pt-BR"/>
        </w:rPr>
        <w:t>buồng</w:t>
      </w:r>
      <w:proofErr w:type="spellEnd"/>
      <w:r w:rsidRPr="00ED76DC">
        <w:rPr>
          <w:sz w:val="28"/>
          <w:szCs w:val="28"/>
          <w:lang w:val="pt-BR"/>
        </w:rPr>
        <w:t xml:space="preserve"> </w:t>
      </w:r>
      <w:proofErr w:type="spellStart"/>
      <w:r w:rsidRPr="00ED76DC">
        <w:rPr>
          <w:sz w:val="28"/>
          <w:szCs w:val="28"/>
          <w:lang w:val="pt-BR"/>
        </w:rPr>
        <w:t>tiểu</w:t>
      </w:r>
      <w:proofErr w:type="spellEnd"/>
      <w:r w:rsidRPr="00ED76DC">
        <w:rPr>
          <w:sz w:val="28"/>
          <w:szCs w:val="28"/>
          <w:lang w:val="pt-BR"/>
        </w:rPr>
        <w:t xml:space="preserve"> </w:t>
      </w:r>
      <w:proofErr w:type="spellStart"/>
      <w:r w:rsidRPr="00ED76DC">
        <w:rPr>
          <w:sz w:val="28"/>
          <w:szCs w:val="28"/>
          <w:lang w:val="pt-BR"/>
        </w:rPr>
        <w:t>phẫu</w:t>
      </w:r>
      <w:proofErr w:type="spellEnd"/>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diện</w:t>
      </w:r>
      <w:proofErr w:type="spellEnd"/>
      <w:r w:rsidRPr="00ED76DC">
        <w:rPr>
          <w:sz w:val="28"/>
          <w:szCs w:val="28"/>
          <w:lang w:val="pt-BR"/>
        </w:rPr>
        <w:t xml:space="preserve"> </w:t>
      </w:r>
      <w:proofErr w:type="spellStart"/>
      <w:r w:rsidRPr="00ED76DC">
        <w:rPr>
          <w:sz w:val="28"/>
          <w:szCs w:val="28"/>
          <w:lang w:val="pt-BR"/>
        </w:rPr>
        <w:t>tích</w:t>
      </w:r>
      <w:proofErr w:type="spellEnd"/>
      <w:r w:rsidRPr="00ED76DC">
        <w:rPr>
          <w:sz w:val="28"/>
          <w:szCs w:val="28"/>
          <w:lang w:val="pt-BR"/>
        </w:rPr>
        <w:t xml:space="preserve"> </w:t>
      </w:r>
      <w:proofErr w:type="spellStart"/>
      <w:r w:rsidRPr="00ED76DC">
        <w:rPr>
          <w:sz w:val="28"/>
          <w:szCs w:val="28"/>
          <w:lang w:val="pt-BR"/>
        </w:rPr>
        <w:t>ít</w:t>
      </w:r>
      <w:proofErr w:type="spellEnd"/>
      <w:r w:rsidRPr="00ED76DC">
        <w:rPr>
          <w:sz w:val="28"/>
          <w:szCs w:val="28"/>
          <w:lang w:val="pt-BR"/>
        </w:rPr>
        <w:t xml:space="preserve"> </w:t>
      </w:r>
      <w:proofErr w:type="spellStart"/>
      <w:r w:rsidRPr="00ED76DC">
        <w:rPr>
          <w:sz w:val="28"/>
          <w:szCs w:val="28"/>
          <w:lang w:val="pt-BR"/>
        </w:rPr>
        <w:t>nhất</w:t>
      </w:r>
      <w:proofErr w:type="spellEnd"/>
      <w:r w:rsidRPr="00ED76DC">
        <w:rPr>
          <w:sz w:val="28"/>
          <w:szCs w:val="28"/>
          <w:lang w:val="pt-BR"/>
        </w:rPr>
        <w:t xml:space="preserve"> </w:t>
      </w:r>
      <w:proofErr w:type="spellStart"/>
      <w:r w:rsidRPr="00ED76DC">
        <w:rPr>
          <w:sz w:val="28"/>
          <w:szCs w:val="28"/>
          <w:lang w:val="pt-BR"/>
        </w:rPr>
        <w:t>là</w:t>
      </w:r>
      <w:proofErr w:type="spellEnd"/>
      <w:r w:rsidRPr="00ED76DC">
        <w:rPr>
          <w:sz w:val="28"/>
          <w:szCs w:val="28"/>
          <w:lang w:val="pt-BR"/>
        </w:rPr>
        <w:t xml:space="preserve"> 10 m</w:t>
      </w:r>
      <w:r w:rsidRPr="00ED76DC">
        <w:rPr>
          <w:sz w:val="28"/>
          <w:szCs w:val="28"/>
          <w:vertAlign w:val="superscript"/>
          <w:lang w:val="pt-BR"/>
        </w:rPr>
        <w:t>2</w:t>
      </w:r>
      <w:r w:rsidRPr="00ED76DC">
        <w:rPr>
          <w:sz w:val="28"/>
          <w:szCs w:val="28"/>
          <w:lang w:val="pt-BR"/>
        </w:rPr>
        <w:t>.</w:t>
      </w:r>
    </w:p>
    <w:p w14:paraId="4DBEF83A" w14:textId="77777777" w:rsidR="00C9273A" w:rsidRPr="00ED76DC" w:rsidRDefault="00000000" w:rsidP="00C9273A">
      <w:pPr>
        <w:pStyle w:val="NormalWeb"/>
        <w:spacing w:before="60" w:beforeAutospacing="0" w:after="60" w:afterAutospacing="0" w:line="380" w:lineRule="exact"/>
        <w:ind w:firstLine="720"/>
        <w:jc w:val="both"/>
        <w:rPr>
          <w:sz w:val="28"/>
          <w:szCs w:val="28"/>
          <w:lang w:val="pt-BR"/>
        </w:rPr>
      </w:pPr>
      <w:r w:rsidRPr="00ED76DC">
        <w:rPr>
          <w:sz w:val="28"/>
          <w:szCs w:val="28"/>
          <w:lang w:val="pt-BR"/>
        </w:rPr>
        <w:t xml:space="preserve">b)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khu</w:t>
      </w:r>
      <w:proofErr w:type="spellEnd"/>
      <w:r w:rsidRPr="00ED76DC">
        <w:rPr>
          <w:sz w:val="28"/>
          <w:szCs w:val="28"/>
          <w:lang w:val="pt-BR"/>
        </w:rPr>
        <w:t xml:space="preserve"> </w:t>
      </w:r>
      <w:proofErr w:type="spellStart"/>
      <w:r w:rsidRPr="00ED76DC">
        <w:rPr>
          <w:sz w:val="28"/>
          <w:szCs w:val="28"/>
          <w:lang w:val="pt-BR"/>
        </w:rPr>
        <w:t>vực</w:t>
      </w:r>
      <w:proofErr w:type="spellEnd"/>
      <w:r w:rsidRPr="00ED76DC">
        <w:rPr>
          <w:sz w:val="28"/>
          <w:szCs w:val="28"/>
          <w:lang w:val="pt-BR"/>
        </w:rPr>
        <w:t xml:space="preserve"> </w:t>
      </w:r>
      <w:proofErr w:type="spellStart"/>
      <w:r w:rsidRPr="00ED76DC">
        <w:rPr>
          <w:sz w:val="28"/>
          <w:szCs w:val="28"/>
          <w:lang w:val="pt-BR"/>
        </w:rPr>
        <w:t>tiệt</w:t>
      </w:r>
      <w:proofErr w:type="spellEnd"/>
      <w:r w:rsidRPr="00ED76DC">
        <w:rPr>
          <w:sz w:val="28"/>
          <w:szCs w:val="28"/>
          <w:lang w:val="pt-BR"/>
        </w:rPr>
        <w:t xml:space="preserve"> </w:t>
      </w:r>
      <w:proofErr w:type="spellStart"/>
      <w:r w:rsidRPr="00ED76DC">
        <w:rPr>
          <w:sz w:val="28"/>
          <w:szCs w:val="28"/>
          <w:lang w:val="pt-BR"/>
        </w:rPr>
        <w:t>trùng</w:t>
      </w:r>
      <w:proofErr w:type="spellEnd"/>
      <w:r w:rsidRPr="00ED76DC">
        <w:rPr>
          <w:sz w:val="28"/>
          <w:szCs w:val="28"/>
          <w:lang w:val="pt-BR"/>
        </w:rPr>
        <w:t xml:space="preserve"> </w:t>
      </w:r>
      <w:proofErr w:type="spellStart"/>
      <w:r w:rsidRPr="00ED76DC">
        <w:rPr>
          <w:sz w:val="28"/>
          <w:szCs w:val="28"/>
          <w:lang w:val="pt-BR"/>
        </w:rPr>
        <w:t>để</w:t>
      </w:r>
      <w:proofErr w:type="spellEnd"/>
      <w:r w:rsidRPr="00ED76DC">
        <w:rPr>
          <w:sz w:val="28"/>
          <w:szCs w:val="28"/>
          <w:lang w:val="pt-BR"/>
        </w:rPr>
        <w:t xml:space="preserve"> </w:t>
      </w:r>
      <w:proofErr w:type="spellStart"/>
      <w:r w:rsidRPr="00ED76DC">
        <w:rPr>
          <w:sz w:val="28"/>
          <w:szCs w:val="28"/>
          <w:lang w:val="pt-BR"/>
        </w:rPr>
        <w:t>xử</w:t>
      </w:r>
      <w:proofErr w:type="spellEnd"/>
      <w:r w:rsidRPr="00ED76DC">
        <w:rPr>
          <w:sz w:val="28"/>
          <w:szCs w:val="28"/>
          <w:lang w:val="pt-BR"/>
        </w:rPr>
        <w:t xml:space="preserve"> </w:t>
      </w:r>
      <w:proofErr w:type="spellStart"/>
      <w:r w:rsidRPr="00ED76DC">
        <w:rPr>
          <w:sz w:val="28"/>
          <w:szCs w:val="28"/>
          <w:lang w:val="pt-BR"/>
        </w:rPr>
        <w:t>lý</w:t>
      </w:r>
      <w:proofErr w:type="spellEnd"/>
      <w:r w:rsidRPr="00ED76DC">
        <w:rPr>
          <w:sz w:val="28"/>
          <w:szCs w:val="28"/>
          <w:lang w:val="pt-BR"/>
        </w:rPr>
        <w:t xml:space="preserve"> </w:t>
      </w:r>
      <w:proofErr w:type="spellStart"/>
      <w:r w:rsidRPr="00ED76DC">
        <w:rPr>
          <w:sz w:val="28"/>
          <w:szCs w:val="28"/>
          <w:lang w:val="pt-BR"/>
        </w:rPr>
        <w:t>dụng</w:t>
      </w:r>
      <w:proofErr w:type="spellEnd"/>
      <w:r w:rsidRPr="00ED76DC">
        <w:rPr>
          <w:sz w:val="28"/>
          <w:szCs w:val="28"/>
          <w:lang w:val="pt-BR"/>
        </w:rPr>
        <w:t xml:space="preserve"> </w:t>
      </w:r>
      <w:proofErr w:type="spellStart"/>
      <w:r w:rsidRPr="00ED76DC">
        <w:rPr>
          <w:sz w:val="28"/>
          <w:szCs w:val="28"/>
          <w:lang w:val="pt-BR"/>
        </w:rPr>
        <w:t>cụ</w:t>
      </w:r>
      <w:proofErr w:type="spellEnd"/>
      <w:r w:rsidRPr="00ED76DC">
        <w:rPr>
          <w:sz w:val="28"/>
          <w:szCs w:val="28"/>
          <w:lang w:val="pt-BR"/>
        </w:rPr>
        <w:t xml:space="preserve"> y </w:t>
      </w:r>
      <w:proofErr w:type="spellStart"/>
      <w:r w:rsidRPr="00ED76DC">
        <w:rPr>
          <w:sz w:val="28"/>
          <w:szCs w:val="28"/>
          <w:lang w:val="pt-BR"/>
        </w:rPr>
        <w:t>tế</w:t>
      </w:r>
      <w:proofErr w:type="spellEnd"/>
      <w:r w:rsidRPr="00ED76DC">
        <w:rPr>
          <w:sz w:val="28"/>
          <w:szCs w:val="28"/>
          <w:lang w:val="pt-BR"/>
        </w:rPr>
        <w:t xml:space="preserve"> </w:t>
      </w:r>
      <w:proofErr w:type="spellStart"/>
      <w:r w:rsidRPr="00ED76DC">
        <w:rPr>
          <w:sz w:val="28"/>
          <w:szCs w:val="28"/>
          <w:lang w:val="pt-BR"/>
        </w:rPr>
        <w:t>sử</w:t>
      </w:r>
      <w:proofErr w:type="spellEnd"/>
      <w:r w:rsidRPr="00ED76DC">
        <w:rPr>
          <w:sz w:val="28"/>
          <w:szCs w:val="28"/>
          <w:lang w:val="pt-BR"/>
        </w:rPr>
        <w:t xml:space="preserve"> </w:t>
      </w:r>
      <w:proofErr w:type="spellStart"/>
      <w:r w:rsidRPr="00ED76DC">
        <w:rPr>
          <w:sz w:val="28"/>
          <w:szCs w:val="28"/>
          <w:lang w:val="pt-BR"/>
        </w:rPr>
        <w:t>dụng</w:t>
      </w:r>
      <w:proofErr w:type="spellEnd"/>
      <w:r w:rsidRPr="00ED76DC">
        <w:rPr>
          <w:sz w:val="28"/>
          <w:szCs w:val="28"/>
          <w:lang w:val="pt-BR"/>
        </w:rPr>
        <w:t xml:space="preserve"> </w:t>
      </w:r>
      <w:proofErr w:type="spellStart"/>
      <w:r w:rsidRPr="00ED76DC">
        <w:rPr>
          <w:sz w:val="28"/>
          <w:szCs w:val="28"/>
          <w:lang w:val="pt-BR"/>
        </w:rPr>
        <w:t>lại</w:t>
      </w:r>
      <w:proofErr w:type="spellEnd"/>
      <w:r w:rsidRPr="00ED76DC">
        <w:rPr>
          <w:sz w:val="28"/>
          <w:szCs w:val="28"/>
          <w:lang w:val="pt-BR"/>
        </w:rPr>
        <w:t xml:space="preserve">, </w:t>
      </w:r>
      <w:proofErr w:type="spellStart"/>
      <w:r w:rsidRPr="00ED76DC">
        <w:rPr>
          <w:sz w:val="28"/>
          <w:szCs w:val="28"/>
          <w:lang w:val="pt-BR"/>
        </w:rPr>
        <w:t>trừ</w:t>
      </w:r>
      <w:proofErr w:type="spellEnd"/>
      <w:r w:rsidRPr="00ED76DC">
        <w:rPr>
          <w:sz w:val="28"/>
          <w:szCs w:val="28"/>
          <w:lang w:val="pt-BR"/>
        </w:rPr>
        <w:t xml:space="preserve"> </w:t>
      </w:r>
      <w:proofErr w:type="spellStart"/>
      <w:r w:rsidRPr="00ED76DC">
        <w:rPr>
          <w:sz w:val="28"/>
          <w:szCs w:val="28"/>
          <w:lang w:val="pt-BR"/>
        </w:rPr>
        <w:t>trường</w:t>
      </w:r>
      <w:proofErr w:type="spellEnd"/>
      <w:r w:rsidRPr="00ED76DC">
        <w:rPr>
          <w:sz w:val="28"/>
          <w:szCs w:val="28"/>
          <w:lang w:val="pt-BR"/>
        </w:rPr>
        <w:t xml:space="preserve"> </w:t>
      </w:r>
      <w:proofErr w:type="spellStart"/>
      <w:r w:rsidRPr="00ED76DC">
        <w:rPr>
          <w:sz w:val="28"/>
          <w:szCs w:val="28"/>
          <w:lang w:val="pt-BR"/>
        </w:rPr>
        <w:t>hợp</w:t>
      </w:r>
      <w:proofErr w:type="spellEnd"/>
      <w:r w:rsidRPr="00ED76DC">
        <w:rPr>
          <w:sz w:val="28"/>
          <w:szCs w:val="28"/>
          <w:lang w:val="pt-BR"/>
        </w:rPr>
        <w:t xml:space="preserve"> </w:t>
      </w:r>
      <w:proofErr w:type="spellStart"/>
      <w:r w:rsidRPr="00ED76DC">
        <w:rPr>
          <w:sz w:val="28"/>
          <w:szCs w:val="28"/>
          <w:lang w:val="pt-BR"/>
        </w:rPr>
        <w:t>không</w:t>
      </w:r>
      <w:proofErr w:type="spellEnd"/>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dụng</w:t>
      </w:r>
      <w:proofErr w:type="spellEnd"/>
      <w:r w:rsidRPr="00ED76DC">
        <w:rPr>
          <w:sz w:val="28"/>
          <w:szCs w:val="28"/>
          <w:lang w:val="pt-BR"/>
        </w:rPr>
        <w:t xml:space="preserve"> </w:t>
      </w:r>
      <w:proofErr w:type="spellStart"/>
      <w:r w:rsidRPr="00ED76DC">
        <w:rPr>
          <w:sz w:val="28"/>
          <w:szCs w:val="28"/>
          <w:lang w:val="pt-BR"/>
        </w:rPr>
        <w:t>cụ</w:t>
      </w:r>
      <w:proofErr w:type="spellEnd"/>
      <w:r w:rsidRPr="00ED76DC">
        <w:rPr>
          <w:sz w:val="28"/>
          <w:szCs w:val="28"/>
          <w:lang w:val="pt-BR"/>
        </w:rPr>
        <w:t xml:space="preserve"> </w:t>
      </w:r>
      <w:proofErr w:type="spellStart"/>
      <w:r w:rsidRPr="00ED76DC">
        <w:rPr>
          <w:sz w:val="28"/>
          <w:szCs w:val="28"/>
          <w:lang w:val="pt-BR"/>
        </w:rPr>
        <w:t>phải</w:t>
      </w:r>
      <w:proofErr w:type="spellEnd"/>
      <w:r w:rsidRPr="00ED76DC">
        <w:rPr>
          <w:sz w:val="28"/>
          <w:szCs w:val="28"/>
          <w:lang w:val="pt-BR"/>
        </w:rPr>
        <w:t xml:space="preserve"> </w:t>
      </w:r>
      <w:proofErr w:type="spellStart"/>
      <w:r w:rsidRPr="00ED76DC">
        <w:rPr>
          <w:sz w:val="28"/>
          <w:szCs w:val="28"/>
          <w:lang w:val="pt-BR"/>
        </w:rPr>
        <w:t>tiệt</w:t>
      </w:r>
      <w:proofErr w:type="spellEnd"/>
      <w:r w:rsidRPr="00ED76DC">
        <w:rPr>
          <w:sz w:val="28"/>
          <w:szCs w:val="28"/>
          <w:lang w:val="pt-BR"/>
        </w:rPr>
        <w:t xml:space="preserve"> </w:t>
      </w:r>
      <w:proofErr w:type="spellStart"/>
      <w:r w:rsidRPr="00ED76DC">
        <w:rPr>
          <w:sz w:val="28"/>
          <w:szCs w:val="28"/>
          <w:lang w:val="pt-BR"/>
        </w:rPr>
        <w:t>trùng</w:t>
      </w:r>
      <w:proofErr w:type="spellEnd"/>
      <w:r w:rsidRPr="00ED76DC">
        <w:rPr>
          <w:sz w:val="28"/>
          <w:szCs w:val="28"/>
          <w:lang w:val="pt-BR"/>
        </w:rPr>
        <w:t xml:space="preserve"> </w:t>
      </w:r>
      <w:proofErr w:type="spellStart"/>
      <w:r w:rsidRPr="00ED76DC">
        <w:rPr>
          <w:sz w:val="28"/>
          <w:szCs w:val="28"/>
          <w:lang w:val="pt-BR"/>
        </w:rPr>
        <w:t>lại</w:t>
      </w:r>
      <w:proofErr w:type="spellEnd"/>
      <w:r w:rsidRPr="00ED76DC">
        <w:rPr>
          <w:sz w:val="28"/>
          <w:szCs w:val="28"/>
          <w:lang w:val="pt-BR"/>
        </w:rPr>
        <w:t xml:space="preserve"> </w:t>
      </w:r>
      <w:proofErr w:type="spellStart"/>
      <w:r w:rsidRPr="00ED76DC">
        <w:rPr>
          <w:sz w:val="28"/>
          <w:szCs w:val="28"/>
          <w:lang w:val="pt-BR"/>
        </w:rPr>
        <w:t>hoặc</w:t>
      </w:r>
      <w:proofErr w:type="spellEnd"/>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hợp</w:t>
      </w:r>
      <w:proofErr w:type="spellEnd"/>
      <w:r w:rsidRPr="00ED76DC">
        <w:rPr>
          <w:sz w:val="28"/>
          <w:szCs w:val="28"/>
          <w:lang w:val="pt-BR"/>
        </w:rPr>
        <w:t xml:space="preserve"> </w:t>
      </w:r>
      <w:proofErr w:type="spellStart"/>
      <w:r w:rsidRPr="00ED76DC">
        <w:rPr>
          <w:sz w:val="28"/>
          <w:szCs w:val="28"/>
          <w:lang w:val="pt-BR"/>
        </w:rPr>
        <w:t>đồng</w:t>
      </w:r>
      <w:proofErr w:type="spellEnd"/>
      <w:r w:rsidRPr="00ED76DC">
        <w:rPr>
          <w:sz w:val="28"/>
          <w:szCs w:val="28"/>
          <w:lang w:val="pt-BR"/>
        </w:rPr>
        <w:t xml:space="preserve"> </w:t>
      </w:r>
      <w:proofErr w:type="spellStart"/>
      <w:r w:rsidRPr="00ED76DC">
        <w:rPr>
          <w:sz w:val="28"/>
          <w:szCs w:val="28"/>
          <w:lang w:val="pt-BR"/>
        </w:rPr>
        <w:t>với</w:t>
      </w:r>
      <w:proofErr w:type="spellEnd"/>
      <w:r w:rsidRPr="00ED76DC">
        <w:rPr>
          <w:sz w:val="28"/>
          <w:szCs w:val="28"/>
          <w:lang w:val="pt-BR"/>
        </w:rPr>
        <w:t xml:space="preserve"> </w:t>
      </w:r>
      <w:proofErr w:type="spellStart"/>
      <w:r w:rsidRPr="00ED76DC">
        <w:rPr>
          <w:sz w:val="28"/>
          <w:szCs w:val="28"/>
          <w:lang w:val="pt-BR"/>
        </w:rPr>
        <w:t>cơ</w:t>
      </w:r>
      <w:proofErr w:type="spellEnd"/>
      <w:r w:rsidRPr="00ED76DC">
        <w:rPr>
          <w:sz w:val="28"/>
          <w:szCs w:val="28"/>
          <w:lang w:val="pt-BR"/>
        </w:rPr>
        <w:t xml:space="preserve"> </w:t>
      </w:r>
      <w:proofErr w:type="spellStart"/>
      <w:r w:rsidRPr="00ED76DC">
        <w:rPr>
          <w:sz w:val="28"/>
          <w:szCs w:val="28"/>
          <w:lang w:val="pt-BR"/>
        </w:rPr>
        <w:t>sở</w:t>
      </w:r>
      <w:proofErr w:type="spellEnd"/>
      <w:r w:rsidRPr="00ED76DC">
        <w:rPr>
          <w:sz w:val="28"/>
          <w:szCs w:val="28"/>
          <w:lang w:val="pt-BR"/>
        </w:rPr>
        <w:t xml:space="preserve"> y </w:t>
      </w:r>
      <w:proofErr w:type="spellStart"/>
      <w:r w:rsidRPr="00ED76DC">
        <w:rPr>
          <w:sz w:val="28"/>
          <w:szCs w:val="28"/>
          <w:lang w:val="pt-BR"/>
        </w:rPr>
        <w:t>tế</w:t>
      </w:r>
      <w:proofErr w:type="spellEnd"/>
      <w:r w:rsidRPr="00ED76DC">
        <w:rPr>
          <w:sz w:val="28"/>
          <w:szCs w:val="28"/>
          <w:lang w:val="pt-BR"/>
        </w:rPr>
        <w:t xml:space="preserve"> </w:t>
      </w:r>
      <w:proofErr w:type="spellStart"/>
      <w:r w:rsidRPr="00ED76DC">
        <w:rPr>
          <w:sz w:val="28"/>
          <w:szCs w:val="28"/>
          <w:lang w:val="pt-BR"/>
        </w:rPr>
        <w:t>khác</w:t>
      </w:r>
      <w:proofErr w:type="spellEnd"/>
      <w:r w:rsidRPr="00ED76DC">
        <w:rPr>
          <w:sz w:val="28"/>
          <w:szCs w:val="28"/>
          <w:lang w:val="pt-BR"/>
        </w:rPr>
        <w:t xml:space="preserve"> </w:t>
      </w:r>
      <w:proofErr w:type="spellStart"/>
      <w:r w:rsidRPr="00ED76DC">
        <w:rPr>
          <w:sz w:val="28"/>
          <w:szCs w:val="28"/>
          <w:lang w:val="pt-BR"/>
        </w:rPr>
        <w:t>để</w:t>
      </w:r>
      <w:proofErr w:type="spellEnd"/>
      <w:r w:rsidRPr="00ED76DC">
        <w:rPr>
          <w:sz w:val="28"/>
          <w:szCs w:val="28"/>
          <w:lang w:val="pt-BR"/>
        </w:rPr>
        <w:t xml:space="preserve"> </w:t>
      </w:r>
      <w:proofErr w:type="spellStart"/>
      <w:r w:rsidRPr="00ED76DC">
        <w:rPr>
          <w:sz w:val="28"/>
          <w:szCs w:val="28"/>
          <w:lang w:val="pt-BR"/>
        </w:rPr>
        <w:t>tiệt</w:t>
      </w:r>
      <w:proofErr w:type="spellEnd"/>
      <w:r w:rsidRPr="00ED76DC">
        <w:rPr>
          <w:sz w:val="28"/>
          <w:szCs w:val="28"/>
          <w:lang w:val="pt-BR"/>
        </w:rPr>
        <w:t xml:space="preserve"> </w:t>
      </w:r>
      <w:proofErr w:type="spellStart"/>
      <w:r w:rsidRPr="00ED76DC">
        <w:rPr>
          <w:sz w:val="28"/>
          <w:szCs w:val="28"/>
          <w:lang w:val="pt-BR"/>
        </w:rPr>
        <w:t>trùng</w:t>
      </w:r>
      <w:proofErr w:type="spellEnd"/>
      <w:r w:rsidRPr="00ED76DC">
        <w:rPr>
          <w:sz w:val="28"/>
          <w:szCs w:val="28"/>
          <w:lang w:val="pt-BR"/>
        </w:rPr>
        <w:t xml:space="preserve"> </w:t>
      </w:r>
      <w:proofErr w:type="spellStart"/>
      <w:r w:rsidRPr="00ED76DC">
        <w:rPr>
          <w:sz w:val="28"/>
          <w:szCs w:val="28"/>
          <w:lang w:val="pt-BR"/>
        </w:rPr>
        <w:t>dụng</w:t>
      </w:r>
      <w:proofErr w:type="spellEnd"/>
      <w:r w:rsidRPr="00ED76DC">
        <w:rPr>
          <w:sz w:val="28"/>
          <w:szCs w:val="28"/>
          <w:lang w:val="pt-BR"/>
        </w:rPr>
        <w:t xml:space="preserve"> </w:t>
      </w:r>
      <w:proofErr w:type="spellStart"/>
      <w:r w:rsidRPr="00ED76DC">
        <w:rPr>
          <w:sz w:val="28"/>
          <w:szCs w:val="28"/>
          <w:lang w:val="pt-BR"/>
        </w:rPr>
        <w:t>cụ</w:t>
      </w:r>
      <w:proofErr w:type="spellEnd"/>
      <w:r w:rsidRPr="00ED76DC">
        <w:rPr>
          <w:sz w:val="28"/>
          <w:szCs w:val="28"/>
          <w:lang w:val="pt-BR"/>
        </w:rPr>
        <w:t>;</w:t>
      </w:r>
    </w:p>
    <w:p w14:paraId="324595CC" w14:textId="77777777" w:rsidR="00C9273A" w:rsidRPr="00B03369" w:rsidRDefault="00000000" w:rsidP="00C9273A">
      <w:pPr>
        <w:pStyle w:val="NormalWeb"/>
        <w:spacing w:before="120" w:beforeAutospacing="0" w:after="120" w:afterAutospacing="0" w:line="400" w:lineRule="exact"/>
        <w:ind w:firstLine="720"/>
        <w:jc w:val="both"/>
        <w:rPr>
          <w:spacing w:val="-2"/>
          <w:sz w:val="28"/>
          <w:szCs w:val="28"/>
          <w:lang w:val="vi-VN"/>
        </w:rPr>
      </w:pPr>
      <w:r w:rsidRPr="00B03369">
        <w:rPr>
          <w:sz w:val="28"/>
          <w:szCs w:val="28"/>
          <w:lang w:val="vi-VN"/>
        </w:rPr>
        <w:lastRenderedPageBreak/>
        <w:t>c) Trường hợp thực hiện thủ thuật, bao gồm cả kỹ thuật cấy ghép răng (implant), châm cứu, xoa bóp day ấn huyệt thì phải có phòng hoặc khu vực riêng dành cho việc thực hiện thủ thuật. Phòng hoặc khu vực thực hiện thủ thuật phải có đủ diện tích để thực hiện kỹ thuật chuyên môn;</w:t>
      </w:r>
    </w:p>
    <w:p w14:paraId="32908CF3"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B03369">
        <w:rPr>
          <w:sz w:val="28"/>
          <w:szCs w:val="28"/>
          <w:lang w:val="vi-VN"/>
        </w:rPr>
        <w:t xml:space="preserve">d) Trường hợp phòng khám thực hiện </w:t>
      </w:r>
      <w:r w:rsidRPr="00B03369">
        <w:rPr>
          <w:iCs/>
          <w:sz w:val="28"/>
          <w:szCs w:val="28"/>
          <w:lang w:val="vi-VN"/>
        </w:rPr>
        <w:t>cả hai kỹ thuật nội soi tiêu hóa trên và nội soi tiêu hóa dưới thì phải có 02 phòng riêng biệt;</w:t>
      </w:r>
    </w:p>
    <w:p w14:paraId="6E7C17F2" w14:textId="77777777" w:rsidR="00C9273A" w:rsidRPr="00ED76DC" w:rsidRDefault="00000000" w:rsidP="00C9273A">
      <w:pPr>
        <w:pStyle w:val="NormalWeb"/>
        <w:spacing w:before="120" w:beforeAutospacing="0" w:after="120" w:afterAutospacing="0" w:line="400" w:lineRule="exact"/>
        <w:ind w:firstLine="720"/>
        <w:jc w:val="both"/>
        <w:rPr>
          <w:iCs/>
          <w:sz w:val="28"/>
          <w:szCs w:val="28"/>
          <w:lang w:val="vi-VN"/>
        </w:rPr>
      </w:pPr>
      <w:r w:rsidRPr="00B03369">
        <w:rPr>
          <w:sz w:val="28"/>
          <w:szCs w:val="28"/>
          <w:lang w:val="vi-VN"/>
        </w:rPr>
        <w:t xml:space="preserve">đ) </w:t>
      </w:r>
      <w:r w:rsidRPr="00B03369">
        <w:rPr>
          <w:iCs/>
          <w:sz w:val="28"/>
          <w:szCs w:val="28"/>
          <w:lang w:val="vi-VN"/>
        </w:rPr>
        <w:t>Trường hợp khám điều trị bệnh nghề nghiệp phải có bộ phận xét nghiệm sinh hóa</w:t>
      </w:r>
      <w:r w:rsidRPr="00ED76DC">
        <w:rPr>
          <w:iCs/>
          <w:sz w:val="28"/>
          <w:szCs w:val="28"/>
          <w:lang w:val="vi-VN"/>
        </w:rPr>
        <w:t>.</w:t>
      </w:r>
    </w:p>
    <w:p w14:paraId="29AF9EAB" w14:textId="77777777" w:rsidR="00C9273A" w:rsidRPr="00B03369" w:rsidRDefault="00000000" w:rsidP="00C9273A">
      <w:pPr>
        <w:tabs>
          <w:tab w:val="left" w:pos="360"/>
        </w:tabs>
        <w:spacing w:before="120" w:after="120" w:line="400" w:lineRule="exact"/>
        <w:ind w:firstLine="720"/>
        <w:jc w:val="both"/>
        <w:rPr>
          <w:szCs w:val="28"/>
          <w:lang w:val="vi-VN"/>
        </w:rPr>
      </w:pPr>
      <w:r w:rsidRPr="00B03369">
        <w:rPr>
          <w:szCs w:val="28"/>
          <w:lang w:val="vi-VN"/>
        </w:rPr>
        <w:t>4. Thiết bị y tế: Có hộp thuốc cấp cứu phản vệ và đủ thuốc cấp cứu chuyên khoa phù hợp với các chuyên khoa thuộc phạm vi hoạt động chuyên môn của phòng khám.</w:t>
      </w:r>
    </w:p>
    <w:p w14:paraId="5166D46C" w14:textId="77777777" w:rsidR="00C9273A" w:rsidRPr="00B03369" w:rsidRDefault="00000000" w:rsidP="00C9273A">
      <w:pPr>
        <w:spacing w:before="120" w:after="120" w:line="400" w:lineRule="exact"/>
        <w:ind w:firstLine="720"/>
        <w:jc w:val="both"/>
        <w:outlineLvl w:val="2"/>
        <w:rPr>
          <w:b/>
          <w:bCs/>
          <w:spacing w:val="4"/>
          <w:szCs w:val="28"/>
          <w:lang w:val="vi-VN"/>
        </w:rPr>
      </w:pPr>
      <w:r w:rsidRPr="00B03369">
        <w:rPr>
          <w:b/>
          <w:bCs/>
          <w:spacing w:val="4"/>
          <w:szCs w:val="28"/>
          <w:lang w:val="vi-VN"/>
        </w:rPr>
        <w:t xml:space="preserve">Điều </w:t>
      </w:r>
      <w:r w:rsidRPr="00B03369">
        <w:rPr>
          <w:b/>
          <w:bCs/>
          <w:spacing w:val="4"/>
          <w:szCs w:val="28"/>
          <w:lang w:val="pt-BR"/>
        </w:rPr>
        <w:t>4</w:t>
      </w:r>
      <w:r>
        <w:rPr>
          <w:b/>
          <w:bCs/>
          <w:spacing w:val="4"/>
          <w:szCs w:val="28"/>
          <w:lang w:val="pt-BR"/>
        </w:rPr>
        <w:t>3</w:t>
      </w:r>
      <w:r w:rsidRPr="00B03369">
        <w:rPr>
          <w:b/>
          <w:bCs/>
          <w:spacing w:val="4"/>
          <w:szCs w:val="28"/>
          <w:lang w:val="vi-VN"/>
        </w:rPr>
        <w:t>. Điều kiện cấp giấy phép hoạt động đối với phòng khám chuyên khoa</w:t>
      </w:r>
    </w:p>
    <w:p w14:paraId="70F005F4" w14:textId="77777777" w:rsidR="00C9273A" w:rsidRPr="00B03369" w:rsidRDefault="00000000" w:rsidP="00C9273A">
      <w:pPr>
        <w:pStyle w:val="NormalWeb"/>
        <w:spacing w:before="120" w:beforeAutospacing="0" w:after="120" w:afterAutospacing="0" w:line="400" w:lineRule="exact"/>
        <w:ind w:firstLine="720"/>
        <w:jc w:val="both"/>
        <w:rPr>
          <w:sz w:val="28"/>
          <w:szCs w:val="28"/>
          <w:lang w:val="pt-BR"/>
        </w:rPr>
      </w:pPr>
      <w:proofErr w:type="spellStart"/>
      <w:r w:rsidRPr="00B03369">
        <w:rPr>
          <w:sz w:val="28"/>
          <w:szCs w:val="28"/>
          <w:lang w:val="pt-BR"/>
        </w:rPr>
        <w:t>Ngoài</w:t>
      </w:r>
      <w:proofErr w:type="spellEnd"/>
      <w:r w:rsidRPr="00B03369">
        <w:rPr>
          <w:sz w:val="28"/>
          <w:szCs w:val="28"/>
          <w:lang w:val="pt-BR"/>
        </w:rPr>
        <w:t xml:space="preserve"> </w:t>
      </w:r>
      <w:proofErr w:type="spellStart"/>
      <w:r w:rsidRPr="00B03369">
        <w:rPr>
          <w:sz w:val="28"/>
          <w:szCs w:val="28"/>
          <w:lang w:val="pt-BR"/>
        </w:rPr>
        <w:t>việc</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chung</w:t>
      </w:r>
      <w:proofErr w:type="spellEnd"/>
      <w:r w:rsidRPr="00B03369">
        <w:rPr>
          <w:sz w:val="28"/>
          <w:szCs w:val="28"/>
          <w:lang w:val="pt-BR"/>
        </w:rPr>
        <w:t xml:space="preserve"> </w:t>
      </w:r>
      <w:proofErr w:type="spellStart"/>
      <w:r w:rsidRPr="00B03369">
        <w:rPr>
          <w:sz w:val="28"/>
          <w:szCs w:val="28"/>
          <w:lang w:val="pt-BR"/>
        </w:rPr>
        <w:t>theo</w:t>
      </w:r>
      <w:proofErr w:type="spellEnd"/>
      <w:r w:rsidRPr="00B03369">
        <w:rPr>
          <w:sz w:val="28"/>
          <w:szCs w:val="28"/>
          <w:lang w:val="pt-BR"/>
        </w:rPr>
        <w:t xml:space="preserve"> </w:t>
      </w:r>
      <w:proofErr w:type="spellStart"/>
      <w:r w:rsidRPr="00B03369">
        <w:rPr>
          <w:sz w:val="28"/>
          <w:szCs w:val="28"/>
          <w:lang w:val="pt-BR"/>
        </w:rPr>
        <w:t>quy</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tại</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40 </w:t>
      </w:r>
      <w:proofErr w:type="spellStart"/>
      <w:r w:rsidRPr="00B03369">
        <w:rPr>
          <w:sz w:val="28"/>
          <w:szCs w:val="28"/>
          <w:lang w:val="pt-BR"/>
        </w:rPr>
        <w:t>Nghị</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này</w:t>
      </w:r>
      <w:proofErr w:type="spellEnd"/>
      <w:r w:rsidRPr="00B03369">
        <w:rPr>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sidRPr="00B03369">
        <w:rPr>
          <w:sz w:val="28"/>
          <w:szCs w:val="28"/>
          <w:lang w:val="pt-BR"/>
        </w:rPr>
        <w:t>chuyên</w:t>
      </w:r>
      <w:proofErr w:type="spellEnd"/>
      <w:r w:rsidRPr="00B03369">
        <w:rPr>
          <w:sz w:val="28"/>
          <w:szCs w:val="28"/>
          <w:lang w:val="pt-BR"/>
        </w:rPr>
        <w:t xml:space="preserve"> </w:t>
      </w:r>
      <w:proofErr w:type="spellStart"/>
      <w:r w:rsidRPr="00B03369">
        <w:rPr>
          <w:sz w:val="28"/>
          <w:szCs w:val="28"/>
          <w:lang w:val="pt-BR"/>
        </w:rPr>
        <w:t>khoa</w:t>
      </w:r>
      <w:proofErr w:type="spellEnd"/>
      <w:r w:rsidRPr="00B03369">
        <w:rPr>
          <w:sz w:val="28"/>
          <w:szCs w:val="28"/>
          <w:lang w:val="pt-BR"/>
        </w:rPr>
        <w:t xml:space="preserve"> </w:t>
      </w:r>
      <w:proofErr w:type="spellStart"/>
      <w:r w:rsidRPr="00B03369">
        <w:rPr>
          <w:sz w:val="28"/>
          <w:szCs w:val="28"/>
          <w:lang w:val="pt-BR"/>
        </w:rPr>
        <w:t>phải</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thêm</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sau</w:t>
      </w:r>
      <w:proofErr w:type="spellEnd"/>
      <w:r w:rsidRPr="00B03369">
        <w:rPr>
          <w:sz w:val="28"/>
          <w:szCs w:val="28"/>
          <w:lang w:val="pt-BR"/>
        </w:rPr>
        <w:t xml:space="preserve"> </w:t>
      </w:r>
      <w:proofErr w:type="spellStart"/>
      <w:r w:rsidRPr="00B03369">
        <w:rPr>
          <w:sz w:val="28"/>
          <w:szCs w:val="28"/>
          <w:lang w:val="pt-BR"/>
        </w:rPr>
        <w:t>đây</w:t>
      </w:r>
      <w:proofErr w:type="spellEnd"/>
      <w:r w:rsidRPr="00B03369">
        <w:rPr>
          <w:sz w:val="28"/>
          <w:szCs w:val="28"/>
          <w:lang w:val="pt-BR"/>
        </w:rPr>
        <w:t>:</w:t>
      </w:r>
    </w:p>
    <w:p w14:paraId="43214FDC" w14:textId="77777777" w:rsidR="00C9273A" w:rsidRPr="00B03369" w:rsidRDefault="00000000" w:rsidP="00C9273A">
      <w:pPr>
        <w:pStyle w:val="NormalWeb"/>
        <w:spacing w:before="120" w:beforeAutospacing="0" w:after="120" w:afterAutospacing="0" w:line="400" w:lineRule="exact"/>
        <w:ind w:firstLine="720"/>
        <w:jc w:val="both"/>
        <w:rPr>
          <w:spacing w:val="-2"/>
          <w:sz w:val="28"/>
          <w:szCs w:val="28"/>
          <w:lang w:val="pt-BR"/>
        </w:rPr>
      </w:pPr>
      <w:r w:rsidRPr="00B03369">
        <w:rPr>
          <w:spacing w:val="-2"/>
          <w:sz w:val="28"/>
          <w:szCs w:val="28"/>
          <w:lang w:val="vi-VN"/>
        </w:rPr>
        <w:t>1. Quy mô, cơ cấu tổ chức phòng khám:</w:t>
      </w:r>
      <w:r w:rsidRPr="00B03369">
        <w:rPr>
          <w:spacing w:val="-2"/>
          <w:sz w:val="28"/>
          <w:szCs w:val="28"/>
          <w:lang w:val="pt-BR"/>
        </w:rPr>
        <w:t xml:space="preserve"> </w:t>
      </w:r>
    </w:p>
    <w:p w14:paraId="70018C40"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B03369">
        <w:rPr>
          <w:spacing w:val="4"/>
          <w:sz w:val="28"/>
          <w:szCs w:val="28"/>
          <w:lang w:val="pt-BR"/>
        </w:rPr>
        <w:t>a) C</w:t>
      </w:r>
      <w:r w:rsidRPr="00B03369">
        <w:rPr>
          <w:spacing w:val="4"/>
          <w:sz w:val="28"/>
          <w:szCs w:val="28"/>
          <w:lang w:val="vi-VN"/>
        </w:rPr>
        <w:t>ó ít nhất một chuyên khoa theo quy định tại khoản 2 Điều 39 Nghị định này</w:t>
      </w:r>
      <w:r w:rsidRPr="00ED76DC">
        <w:rPr>
          <w:sz w:val="28"/>
          <w:szCs w:val="28"/>
          <w:lang w:val="pt-BR"/>
        </w:rPr>
        <w:t>;</w:t>
      </w:r>
    </w:p>
    <w:p w14:paraId="066E7195" w14:textId="77777777" w:rsidR="00C9273A" w:rsidRPr="00B03369" w:rsidRDefault="00000000" w:rsidP="00C9273A">
      <w:pPr>
        <w:pStyle w:val="NormalWeb"/>
        <w:spacing w:before="120" w:beforeAutospacing="0" w:after="120" w:afterAutospacing="0" w:line="400" w:lineRule="exact"/>
        <w:ind w:firstLine="720"/>
        <w:jc w:val="both"/>
        <w:rPr>
          <w:sz w:val="28"/>
          <w:szCs w:val="28"/>
          <w:lang w:val="pt-BR"/>
        </w:rPr>
      </w:pPr>
      <w:r w:rsidRPr="00B03369">
        <w:rPr>
          <w:sz w:val="28"/>
          <w:szCs w:val="28"/>
          <w:lang w:val="pt-BR"/>
        </w:rPr>
        <w:t xml:space="preserve">b) </w:t>
      </w:r>
      <w:proofErr w:type="spellStart"/>
      <w:r w:rsidRPr="00B03369">
        <w:rPr>
          <w:sz w:val="28"/>
          <w:szCs w:val="28"/>
          <w:lang w:val="pt-BR"/>
        </w:rPr>
        <w:t>Trường</w:t>
      </w:r>
      <w:proofErr w:type="spellEnd"/>
      <w:r w:rsidRPr="00B03369">
        <w:rPr>
          <w:sz w:val="28"/>
          <w:szCs w:val="28"/>
          <w:lang w:val="pt-BR"/>
        </w:rPr>
        <w:t xml:space="preserve"> </w:t>
      </w:r>
      <w:proofErr w:type="spellStart"/>
      <w:r w:rsidRPr="00B03369">
        <w:rPr>
          <w:sz w:val="28"/>
          <w:szCs w:val="28"/>
          <w:lang w:val="pt-BR"/>
        </w:rPr>
        <w:t>hợp</w:t>
      </w:r>
      <w:proofErr w:type="spellEnd"/>
      <w:r w:rsidRPr="00B03369">
        <w:rPr>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sidRPr="00B03369">
        <w:rPr>
          <w:sz w:val="28"/>
          <w:szCs w:val="28"/>
          <w:lang w:val="pt-BR"/>
        </w:rPr>
        <w:t>chuyên</w:t>
      </w:r>
      <w:proofErr w:type="spellEnd"/>
      <w:r w:rsidRPr="00B03369">
        <w:rPr>
          <w:sz w:val="28"/>
          <w:szCs w:val="28"/>
          <w:lang w:val="pt-BR"/>
        </w:rPr>
        <w:t xml:space="preserve"> </w:t>
      </w:r>
      <w:proofErr w:type="spellStart"/>
      <w:r w:rsidRPr="00B03369">
        <w:rPr>
          <w:sz w:val="28"/>
          <w:szCs w:val="28"/>
          <w:lang w:val="pt-BR"/>
        </w:rPr>
        <w:t>khoa</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đủ</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tương</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với</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hình</w:t>
      </w:r>
      <w:proofErr w:type="spellEnd"/>
      <w:r w:rsidRPr="00B03369">
        <w:rPr>
          <w:sz w:val="28"/>
          <w:szCs w:val="28"/>
          <w:lang w:val="pt-BR"/>
        </w:rPr>
        <w:t xml:space="preserve"> </w:t>
      </w:r>
      <w:proofErr w:type="spellStart"/>
      <w:r w:rsidRPr="00B03369">
        <w:rPr>
          <w:sz w:val="28"/>
          <w:szCs w:val="28"/>
          <w:lang w:val="pt-BR"/>
        </w:rPr>
        <w:t>thức</w:t>
      </w:r>
      <w:proofErr w:type="spellEnd"/>
      <w:r w:rsidRPr="00B03369">
        <w:rPr>
          <w:sz w:val="28"/>
          <w:szCs w:val="28"/>
          <w:lang w:val="pt-BR"/>
        </w:rPr>
        <w:t xml:space="preserve"> </w:t>
      </w:r>
      <w:proofErr w:type="spellStart"/>
      <w:r w:rsidRPr="00B03369">
        <w:rPr>
          <w:sz w:val="28"/>
          <w:szCs w:val="28"/>
          <w:lang w:val="pt-BR"/>
        </w:rPr>
        <w:t>tổ</w:t>
      </w:r>
      <w:proofErr w:type="spellEnd"/>
      <w:r w:rsidRPr="00B03369">
        <w:rPr>
          <w:sz w:val="28"/>
          <w:szCs w:val="28"/>
          <w:lang w:val="pt-BR"/>
        </w:rPr>
        <w:t xml:space="preserve"> </w:t>
      </w:r>
      <w:proofErr w:type="spellStart"/>
      <w:r w:rsidRPr="00B03369">
        <w:rPr>
          <w:sz w:val="28"/>
          <w:szCs w:val="28"/>
          <w:lang w:val="pt-BR"/>
        </w:rPr>
        <w:t>chức</w:t>
      </w:r>
      <w:proofErr w:type="spellEnd"/>
      <w:r w:rsidRPr="00B03369">
        <w:rPr>
          <w:sz w:val="28"/>
          <w:szCs w:val="28"/>
          <w:lang w:val="pt-BR"/>
        </w:rPr>
        <w:t xml:space="preserve"> </w:t>
      </w:r>
      <w:proofErr w:type="spellStart"/>
      <w:r w:rsidRPr="00B03369">
        <w:rPr>
          <w:sz w:val="28"/>
          <w:szCs w:val="28"/>
          <w:lang w:val="pt-BR"/>
        </w:rPr>
        <w:t>của</w:t>
      </w:r>
      <w:proofErr w:type="spellEnd"/>
      <w:r w:rsidRPr="00B03369">
        <w:rPr>
          <w:sz w:val="28"/>
          <w:szCs w:val="28"/>
          <w:lang w:val="pt-BR"/>
        </w:rPr>
        <w:t xml:space="preserve"> </w:t>
      </w:r>
      <w:proofErr w:type="spellStart"/>
      <w:r w:rsidRPr="00B03369">
        <w:rPr>
          <w:sz w:val="28"/>
          <w:szCs w:val="28"/>
          <w:lang w:val="pt-BR"/>
        </w:rPr>
        <w:t>cơ</w:t>
      </w:r>
      <w:proofErr w:type="spellEnd"/>
      <w:r w:rsidRPr="00B03369">
        <w:rPr>
          <w:sz w:val="28"/>
          <w:szCs w:val="28"/>
          <w:lang w:val="pt-BR"/>
        </w:rPr>
        <w:t xml:space="preserve"> </w:t>
      </w:r>
      <w:proofErr w:type="spellStart"/>
      <w:r w:rsidRPr="00B03369">
        <w:rPr>
          <w:sz w:val="28"/>
          <w:szCs w:val="28"/>
          <w:lang w:val="pt-BR"/>
        </w:rPr>
        <w:t>sở</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sidRPr="00B03369">
        <w:rPr>
          <w:sz w:val="28"/>
          <w:szCs w:val="28"/>
          <w:lang w:val="pt-BR"/>
        </w:rPr>
        <w:t>bệnh</w:t>
      </w:r>
      <w:proofErr w:type="spellEnd"/>
      <w:r w:rsidRPr="00B03369">
        <w:rPr>
          <w:sz w:val="28"/>
          <w:szCs w:val="28"/>
          <w:lang w:val="pt-BR"/>
        </w:rPr>
        <w:t xml:space="preserve">, </w:t>
      </w:r>
      <w:proofErr w:type="spellStart"/>
      <w:r w:rsidRPr="00B03369">
        <w:rPr>
          <w:sz w:val="28"/>
          <w:szCs w:val="28"/>
          <w:lang w:val="pt-BR"/>
        </w:rPr>
        <w:t>chữa</w:t>
      </w:r>
      <w:proofErr w:type="spellEnd"/>
      <w:r w:rsidRPr="00B03369">
        <w:rPr>
          <w:sz w:val="28"/>
          <w:szCs w:val="28"/>
          <w:lang w:val="pt-BR"/>
        </w:rPr>
        <w:t xml:space="preserve"> </w:t>
      </w:r>
      <w:proofErr w:type="spellStart"/>
      <w:r w:rsidRPr="00B03369">
        <w:rPr>
          <w:sz w:val="28"/>
          <w:szCs w:val="28"/>
          <w:lang w:val="pt-BR"/>
        </w:rPr>
        <w:t>bệnh</w:t>
      </w:r>
      <w:proofErr w:type="spellEnd"/>
      <w:r w:rsidRPr="00B03369">
        <w:rPr>
          <w:sz w:val="28"/>
          <w:szCs w:val="28"/>
          <w:lang w:val="pt-BR"/>
        </w:rPr>
        <w:t xml:space="preserve"> </w:t>
      </w:r>
      <w:proofErr w:type="spellStart"/>
      <w:r w:rsidRPr="00B03369">
        <w:rPr>
          <w:sz w:val="28"/>
          <w:szCs w:val="28"/>
          <w:lang w:val="pt-BR"/>
        </w:rPr>
        <w:t>khác</w:t>
      </w:r>
      <w:proofErr w:type="spellEnd"/>
      <w:r w:rsidRPr="00B03369">
        <w:rPr>
          <w:sz w:val="28"/>
          <w:szCs w:val="28"/>
          <w:lang w:val="pt-BR"/>
        </w:rPr>
        <w:t xml:space="preserve"> </w:t>
      </w:r>
      <w:proofErr w:type="spellStart"/>
      <w:r w:rsidRPr="00B03369">
        <w:rPr>
          <w:sz w:val="28"/>
          <w:szCs w:val="28"/>
          <w:lang w:val="pt-BR"/>
        </w:rPr>
        <w:t>quy</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tại</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39 </w:t>
      </w:r>
      <w:proofErr w:type="spellStart"/>
      <w:r w:rsidRPr="00B03369">
        <w:rPr>
          <w:sz w:val="28"/>
          <w:szCs w:val="28"/>
          <w:lang w:val="pt-BR"/>
        </w:rPr>
        <w:t>Nghị</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này</w:t>
      </w:r>
      <w:proofErr w:type="spellEnd"/>
      <w:r w:rsidRPr="00B03369">
        <w:rPr>
          <w:sz w:val="28"/>
          <w:szCs w:val="28"/>
          <w:lang w:val="pt-BR"/>
        </w:rPr>
        <w:t xml:space="preserve"> </w:t>
      </w:r>
      <w:r>
        <w:rPr>
          <w:sz w:val="28"/>
          <w:szCs w:val="28"/>
          <w:lang w:val="pt-BR"/>
        </w:rPr>
        <w:t>(</w:t>
      </w:r>
      <w:proofErr w:type="spellStart"/>
      <w:r>
        <w:rPr>
          <w:sz w:val="28"/>
          <w:szCs w:val="28"/>
          <w:lang w:val="pt-BR"/>
        </w:rPr>
        <w:t>trừ</w:t>
      </w:r>
      <w:proofErr w:type="spellEnd"/>
      <w:r>
        <w:rPr>
          <w:sz w:val="28"/>
          <w:szCs w:val="28"/>
          <w:lang w:val="pt-BR"/>
        </w:rPr>
        <w:t xml:space="preserve"> </w:t>
      </w:r>
      <w:proofErr w:type="spellStart"/>
      <w:r>
        <w:rPr>
          <w:sz w:val="28"/>
          <w:szCs w:val="28"/>
          <w:lang w:val="pt-BR"/>
        </w:rPr>
        <w:t>hình</w:t>
      </w:r>
      <w:proofErr w:type="spellEnd"/>
      <w:r>
        <w:rPr>
          <w:sz w:val="28"/>
          <w:szCs w:val="28"/>
          <w:lang w:val="pt-BR"/>
        </w:rPr>
        <w:t xml:space="preserve"> </w:t>
      </w:r>
      <w:proofErr w:type="spellStart"/>
      <w:r>
        <w:rPr>
          <w:sz w:val="28"/>
          <w:szCs w:val="28"/>
          <w:lang w:val="pt-BR"/>
        </w:rPr>
        <w:t>thức</w:t>
      </w:r>
      <w:proofErr w:type="spellEnd"/>
      <w:r>
        <w:rPr>
          <w:sz w:val="28"/>
          <w:szCs w:val="28"/>
          <w:lang w:val="pt-BR"/>
        </w:rPr>
        <w:t xml:space="preserve"> </w:t>
      </w:r>
      <w:proofErr w:type="spellStart"/>
      <w:r>
        <w:rPr>
          <w:sz w:val="28"/>
          <w:szCs w:val="28"/>
          <w:lang w:val="pt-BR"/>
        </w:rPr>
        <w:t>bệnh</w:t>
      </w:r>
      <w:proofErr w:type="spellEnd"/>
      <w:r>
        <w:rPr>
          <w:sz w:val="28"/>
          <w:szCs w:val="28"/>
          <w:lang w:val="pt-BR"/>
        </w:rPr>
        <w:t xml:space="preserve"> </w:t>
      </w:r>
      <w:proofErr w:type="spellStart"/>
      <w:r>
        <w:rPr>
          <w:sz w:val="28"/>
          <w:szCs w:val="28"/>
          <w:lang w:val="pt-BR"/>
        </w:rPr>
        <w:t>viện</w:t>
      </w:r>
      <w:proofErr w:type="spellEnd"/>
      <w:r>
        <w:rPr>
          <w:sz w:val="28"/>
          <w:szCs w:val="28"/>
          <w:lang w:val="pt-BR"/>
        </w:rPr>
        <w:t xml:space="preserve">) </w:t>
      </w:r>
      <w:proofErr w:type="spellStart"/>
      <w:r w:rsidRPr="00B03369">
        <w:rPr>
          <w:sz w:val="28"/>
          <w:szCs w:val="28"/>
          <w:lang w:val="pt-BR"/>
        </w:rPr>
        <w:t>thì</w:t>
      </w:r>
      <w:proofErr w:type="spellEnd"/>
      <w:r w:rsidRPr="00B03369">
        <w:rPr>
          <w:sz w:val="28"/>
          <w:szCs w:val="28"/>
          <w:lang w:val="pt-BR"/>
        </w:rPr>
        <w:t xml:space="preserve"> </w:t>
      </w:r>
      <w:proofErr w:type="spellStart"/>
      <w:r w:rsidRPr="00B03369">
        <w:rPr>
          <w:sz w:val="28"/>
          <w:szCs w:val="28"/>
          <w:lang w:val="pt-BR"/>
        </w:rPr>
        <w:t>được</w:t>
      </w:r>
      <w:proofErr w:type="spellEnd"/>
      <w:r w:rsidRPr="00B03369">
        <w:rPr>
          <w:sz w:val="28"/>
          <w:szCs w:val="28"/>
          <w:lang w:val="pt-BR"/>
        </w:rPr>
        <w:t xml:space="preserve"> </w:t>
      </w:r>
      <w:proofErr w:type="spellStart"/>
      <w:r w:rsidRPr="00B03369">
        <w:rPr>
          <w:sz w:val="28"/>
          <w:szCs w:val="28"/>
          <w:lang w:val="pt-BR"/>
        </w:rPr>
        <w:t>bổ</w:t>
      </w:r>
      <w:proofErr w:type="spellEnd"/>
      <w:r w:rsidRPr="00B03369">
        <w:rPr>
          <w:sz w:val="28"/>
          <w:szCs w:val="28"/>
          <w:lang w:val="pt-BR"/>
        </w:rPr>
        <w:t xml:space="preserve"> </w:t>
      </w:r>
      <w:proofErr w:type="spellStart"/>
      <w:r w:rsidRPr="00B03369">
        <w:rPr>
          <w:sz w:val="28"/>
          <w:szCs w:val="28"/>
          <w:lang w:val="pt-BR"/>
        </w:rPr>
        <w:t>sung</w:t>
      </w:r>
      <w:proofErr w:type="spellEnd"/>
      <w:r w:rsidRPr="00B03369">
        <w:rPr>
          <w:sz w:val="28"/>
          <w:szCs w:val="28"/>
          <w:lang w:val="pt-BR"/>
        </w:rPr>
        <w:t xml:space="preserve"> </w:t>
      </w:r>
      <w:proofErr w:type="spellStart"/>
      <w:r w:rsidRPr="00B03369">
        <w:rPr>
          <w:sz w:val="28"/>
          <w:szCs w:val="28"/>
          <w:lang w:val="pt-BR"/>
        </w:rPr>
        <w:t>phạm</w:t>
      </w:r>
      <w:proofErr w:type="spellEnd"/>
      <w:r w:rsidRPr="00B03369">
        <w:rPr>
          <w:sz w:val="28"/>
          <w:szCs w:val="28"/>
          <w:lang w:val="pt-BR"/>
        </w:rPr>
        <w:t xml:space="preserve"> vi </w:t>
      </w:r>
      <w:proofErr w:type="spellStart"/>
      <w:r w:rsidRPr="00B03369">
        <w:rPr>
          <w:sz w:val="28"/>
          <w:szCs w:val="28"/>
          <w:lang w:val="pt-BR"/>
        </w:rPr>
        <w:t>hoạt</w:t>
      </w:r>
      <w:proofErr w:type="spellEnd"/>
      <w:r w:rsidRPr="00B03369">
        <w:rPr>
          <w:sz w:val="28"/>
          <w:szCs w:val="28"/>
          <w:lang w:val="pt-BR"/>
        </w:rPr>
        <w:t xml:space="preserve"> </w:t>
      </w:r>
      <w:proofErr w:type="spellStart"/>
      <w:r w:rsidRPr="00B03369">
        <w:rPr>
          <w:sz w:val="28"/>
          <w:szCs w:val="28"/>
          <w:lang w:val="pt-BR"/>
        </w:rPr>
        <w:t>động</w:t>
      </w:r>
      <w:proofErr w:type="spellEnd"/>
      <w:r w:rsidRPr="00B03369">
        <w:rPr>
          <w:sz w:val="28"/>
          <w:szCs w:val="28"/>
          <w:lang w:val="pt-BR"/>
        </w:rPr>
        <w:t xml:space="preserve"> </w:t>
      </w:r>
      <w:proofErr w:type="spellStart"/>
      <w:r w:rsidRPr="00B03369">
        <w:rPr>
          <w:sz w:val="28"/>
          <w:szCs w:val="28"/>
          <w:lang w:val="pt-BR"/>
        </w:rPr>
        <w:t>chuyên</w:t>
      </w:r>
      <w:proofErr w:type="spellEnd"/>
      <w:r w:rsidRPr="00B03369">
        <w:rPr>
          <w:sz w:val="28"/>
          <w:szCs w:val="28"/>
          <w:lang w:val="pt-BR"/>
        </w:rPr>
        <w:t xml:space="preserve"> </w:t>
      </w:r>
      <w:proofErr w:type="spellStart"/>
      <w:r w:rsidRPr="00B03369">
        <w:rPr>
          <w:sz w:val="28"/>
          <w:szCs w:val="28"/>
          <w:lang w:val="pt-BR"/>
        </w:rPr>
        <w:t>môn</w:t>
      </w:r>
      <w:proofErr w:type="spellEnd"/>
      <w:r w:rsidRPr="00B03369">
        <w:rPr>
          <w:sz w:val="28"/>
          <w:szCs w:val="28"/>
          <w:lang w:val="pt-BR"/>
        </w:rPr>
        <w:t xml:space="preserve"> </w:t>
      </w:r>
      <w:proofErr w:type="spellStart"/>
      <w:r w:rsidRPr="00B03369">
        <w:rPr>
          <w:sz w:val="28"/>
          <w:szCs w:val="28"/>
          <w:lang w:val="pt-BR"/>
        </w:rPr>
        <w:t>tương</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với</w:t>
      </w:r>
      <w:proofErr w:type="spellEnd"/>
      <w:r w:rsidRPr="00B03369">
        <w:rPr>
          <w:sz w:val="28"/>
          <w:szCs w:val="28"/>
          <w:lang w:val="pt-BR"/>
        </w:rPr>
        <w:t xml:space="preserve"> </w:t>
      </w:r>
      <w:proofErr w:type="spellStart"/>
      <w:r w:rsidRPr="00B03369">
        <w:rPr>
          <w:sz w:val="28"/>
          <w:szCs w:val="28"/>
          <w:lang w:val="pt-BR"/>
        </w:rPr>
        <w:t>hình</w:t>
      </w:r>
      <w:proofErr w:type="spellEnd"/>
      <w:r w:rsidRPr="00B03369">
        <w:rPr>
          <w:sz w:val="28"/>
          <w:szCs w:val="28"/>
          <w:lang w:val="pt-BR"/>
        </w:rPr>
        <w:t xml:space="preserve"> </w:t>
      </w:r>
      <w:proofErr w:type="spellStart"/>
      <w:r w:rsidRPr="00B03369">
        <w:rPr>
          <w:sz w:val="28"/>
          <w:szCs w:val="28"/>
          <w:lang w:val="pt-BR"/>
        </w:rPr>
        <w:t>thức</w:t>
      </w:r>
      <w:proofErr w:type="spellEnd"/>
      <w:r w:rsidRPr="00B03369">
        <w:rPr>
          <w:sz w:val="28"/>
          <w:szCs w:val="28"/>
          <w:lang w:val="pt-BR"/>
        </w:rPr>
        <w:t xml:space="preserve"> </w:t>
      </w:r>
      <w:proofErr w:type="spellStart"/>
      <w:r w:rsidRPr="00B03369">
        <w:rPr>
          <w:sz w:val="28"/>
          <w:szCs w:val="28"/>
          <w:lang w:val="pt-BR"/>
        </w:rPr>
        <w:t>tổ</w:t>
      </w:r>
      <w:proofErr w:type="spellEnd"/>
      <w:r w:rsidRPr="00B03369">
        <w:rPr>
          <w:sz w:val="28"/>
          <w:szCs w:val="28"/>
          <w:lang w:val="pt-BR"/>
        </w:rPr>
        <w:t xml:space="preserve"> </w:t>
      </w:r>
      <w:proofErr w:type="spellStart"/>
      <w:r w:rsidRPr="00B03369">
        <w:rPr>
          <w:sz w:val="28"/>
          <w:szCs w:val="28"/>
          <w:lang w:val="pt-BR"/>
        </w:rPr>
        <w:t>chức</w:t>
      </w:r>
      <w:proofErr w:type="spellEnd"/>
      <w:r w:rsidRPr="00B03369">
        <w:rPr>
          <w:sz w:val="28"/>
          <w:szCs w:val="28"/>
          <w:lang w:val="pt-BR"/>
        </w:rPr>
        <w:t xml:space="preserve"> </w:t>
      </w:r>
      <w:proofErr w:type="spellStart"/>
      <w:r w:rsidRPr="00B03369">
        <w:rPr>
          <w:sz w:val="28"/>
          <w:szCs w:val="28"/>
          <w:lang w:val="pt-BR"/>
        </w:rPr>
        <w:t>cơ</w:t>
      </w:r>
      <w:proofErr w:type="spellEnd"/>
      <w:r w:rsidRPr="00B03369">
        <w:rPr>
          <w:sz w:val="28"/>
          <w:szCs w:val="28"/>
          <w:lang w:val="pt-BR"/>
        </w:rPr>
        <w:t xml:space="preserve"> </w:t>
      </w:r>
      <w:proofErr w:type="spellStart"/>
      <w:r w:rsidRPr="00B03369">
        <w:rPr>
          <w:sz w:val="28"/>
          <w:szCs w:val="28"/>
          <w:lang w:val="pt-BR"/>
        </w:rPr>
        <w:t>sở</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sidRPr="00B03369">
        <w:rPr>
          <w:sz w:val="28"/>
          <w:szCs w:val="28"/>
          <w:lang w:val="pt-BR"/>
        </w:rPr>
        <w:t>bệnh</w:t>
      </w:r>
      <w:proofErr w:type="spellEnd"/>
      <w:r w:rsidRPr="00B03369">
        <w:rPr>
          <w:sz w:val="28"/>
          <w:szCs w:val="28"/>
          <w:lang w:val="pt-BR"/>
        </w:rPr>
        <w:t xml:space="preserve">, </w:t>
      </w:r>
      <w:proofErr w:type="spellStart"/>
      <w:r w:rsidRPr="00B03369">
        <w:rPr>
          <w:sz w:val="28"/>
          <w:szCs w:val="28"/>
          <w:lang w:val="pt-BR"/>
        </w:rPr>
        <w:t>chữa</w:t>
      </w:r>
      <w:proofErr w:type="spellEnd"/>
      <w:r w:rsidRPr="00B03369">
        <w:rPr>
          <w:sz w:val="28"/>
          <w:szCs w:val="28"/>
          <w:lang w:val="pt-BR"/>
        </w:rPr>
        <w:t xml:space="preserve"> </w:t>
      </w:r>
      <w:proofErr w:type="spellStart"/>
      <w:r w:rsidRPr="00B03369">
        <w:rPr>
          <w:sz w:val="28"/>
          <w:szCs w:val="28"/>
          <w:lang w:val="pt-BR"/>
        </w:rPr>
        <w:t>bệnh</w:t>
      </w:r>
      <w:proofErr w:type="spellEnd"/>
      <w:r w:rsidRPr="00B03369">
        <w:rPr>
          <w:sz w:val="28"/>
          <w:szCs w:val="28"/>
          <w:lang w:val="pt-BR"/>
        </w:rPr>
        <w:t xml:space="preserve"> </w:t>
      </w:r>
      <w:proofErr w:type="spellStart"/>
      <w:r w:rsidRPr="00B03369">
        <w:rPr>
          <w:sz w:val="28"/>
          <w:szCs w:val="28"/>
          <w:lang w:val="pt-BR"/>
        </w:rPr>
        <w:t>đó</w:t>
      </w:r>
      <w:proofErr w:type="spellEnd"/>
      <w:r w:rsidRPr="00B03369">
        <w:rPr>
          <w:sz w:val="28"/>
          <w:szCs w:val="28"/>
          <w:lang w:val="pt-BR"/>
        </w:rPr>
        <w:t xml:space="preserve"> </w:t>
      </w:r>
      <w:proofErr w:type="spellStart"/>
      <w:r w:rsidRPr="00B03369">
        <w:rPr>
          <w:sz w:val="28"/>
          <w:szCs w:val="28"/>
          <w:lang w:val="pt-BR"/>
        </w:rPr>
        <w:t>nhưng</w:t>
      </w:r>
      <w:proofErr w:type="spellEnd"/>
      <w:r w:rsidRPr="00B03369">
        <w:rPr>
          <w:sz w:val="28"/>
          <w:szCs w:val="28"/>
          <w:lang w:val="pt-BR"/>
        </w:rPr>
        <w:t xml:space="preserve"> </w:t>
      </w:r>
      <w:proofErr w:type="spellStart"/>
      <w:r w:rsidRPr="00B03369">
        <w:rPr>
          <w:sz w:val="28"/>
          <w:szCs w:val="28"/>
          <w:lang w:val="pt-BR"/>
        </w:rPr>
        <w:t>tối</w:t>
      </w:r>
      <w:proofErr w:type="spellEnd"/>
      <w:r w:rsidRPr="00B03369">
        <w:rPr>
          <w:sz w:val="28"/>
          <w:szCs w:val="28"/>
          <w:lang w:val="pt-BR"/>
        </w:rPr>
        <w:t xml:space="preserve"> </w:t>
      </w:r>
      <w:proofErr w:type="spellStart"/>
      <w:r w:rsidRPr="00B03369">
        <w:rPr>
          <w:sz w:val="28"/>
          <w:szCs w:val="28"/>
          <w:lang w:val="pt-BR"/>
        </w:rPr>
        <w:t>đa</w:t>
      </w:r>
      <w:proofErr w:type="spellEnd"/>
      <w:r w:rsidRPr="00B03369">
        <w:rPr>
          <w:sz w:val="28"/>
          <w:szCs w:val="28"/>
          <w:lang w:val="pt-BR"/>
        </w:rPr>
        <w:t xml:space="preserve"> </w:t>
      </w:r>
      <w:proofErr w:type="spellStart"/>
      <w:r w:rsidRPr="00B03369">
        <w:rPr>
          <w:sz w:val="28"/>
          <w:szCs w:val="28"/>
          <w:lang w:val="pt-BR"/>
        </w:rPr>
        <w:t>không</w:t>
      </w:r>
      <w:proofErr w:type="spellEnd"/>
      <w:r w:rsidRPr="00B03369">
        <w:rPr>
          <w:sz w:val="28"/>
          <w:szCs w:val="28"/>
          <w:lang w:val="pt-BR"/>
        </w:rPr>
        <w:t xml:space="preserve"> </w:t>
      </w:r>
      <w:proofErr w:type="spellStart"/>
      <w:r w:rsidRPr="00B03369">
        <w:rPr>
          <w:sz w:val="28"/>
          <w:szCs w:val="28"/>
          <w:lang w:val="pt-BR"/>
        </w:rPr>
        <w:t>quá</w:t>
      </w:r>
      <w:proofErr w:type="spellEnd"/>
      <w:r w:rsidRPr="00B03369">
        <w:rPr>
          <w:sz w:val="28"/>
          <w:szCs w:val="28"/>
          <w:lang w:val="pt-BR"/>
        </w:rPr>
        <w:t xml:space="preserve"> 03 </w:t>
      </w:r>
      <w:proofErr w:type="spellStart"/>
      <w:r w:rsidRPr="00B03369">
        <w:rPr>
          <w:sz w:val="28"/>
          <w:szCs w:val="28"/>
          <w:lang w:val="pt-BR"/>
        </w:rPr>
        <w:t>hình</w:t>
      </w:r>
      <w:proofErr w:type="spellEnd"/>
      <w:r w:rsidRPr="00B03369">
        <w:rPr>
          <w:sz w:val="28"/>
          <w:szCs w:val="28"/>
          <w:lang w:val="pt-BR"/>
        </w:rPr>
        <w:t xml:space="preserve"> </w:t>
      </w:r>
      <w:proofErr w:type="spellStart"/>
      <w:r w:rsidRPr="00B03369">
        <w:rPr>
          <w:sz w:val="28"/>
          <w:szCs w:val="28"/>
          <w:lang w:val="pt-BR"/>
        </w:rPr>
        <w:t>thức</w:t>
      </w:r>
      <w:proofErr w:type="spellEnd"/>
      <w:r w:rsidRPr="00B03369">
        <w:rPr>
          <w:sz w:val="28"/>
          <w:szCs w:val="28"/>
          <w:lang w:val="pt-BR"/>
        </w:rPr>
        <w:t xml:space="preserve"> </w:t>
      </w:r>
      <w:proofErr w:type="spellStart"/>
      <w:r w:rsidRPr="00B03369">
        <w:rPr>
          <w:sz w:val="28"/>
          <w:szCs w:val="28"/>
          <w:lang w:val="pt-BR"/>
        </w:rPr>
        <w:t>tổ</w:t>
      </w:r>
      <w:proofErr w:type="spellEnd"/>
      <w:r w:rsidRPr="00B03369">
        <w:rPr>
          <w:sz w:val="28"/>
          <w:szCs w:val="28"/>
          <w:lang w:val="pt-BR"/>
        </w:rPr>
        <w:t xml:space="preserve"> </w:t>
      </w:r>
      <w:proofErr w:type="spellStart"/>
      <w:r w:rsidRPr="00B03369">
        <w:rPr>
          <w:sz w:val="28"/>
          <w:szCs w:val="28"/>
          <w:lang w:val="pt-BR"/>
        </w:rPr>
        <w:t>chức</w:t>
      </w:r>
      <w:proofErr w:type="spellEnd"/>
      <w:r w:rsidRPr="00B03369">
        <w:rPr>
          <w:sz w:val="28"/>
          <w:szCs w:val="28"/>
          <w:lang w:val="pt-BR"/>
        </w:rPr>
        <w:t>.</w:t>
      </w:r>
    </w:p>
    <w:p w14:paraId="56081E32" w14:textId="77777777" w:rsidR="00C9273A" w:rsidRPr="00B03369" w:rsidRDefault="00000000" w:rsidP="00C9273A">
      <w:pPr>
        <w:pStyle w:val="NormalWeb"/>
        <w:spacing w:before="120" w:beforeAutospacing="0" w:after="120" w:afterAutospacing="0" w:line="400" w:lineRule="exact"/>
        <w:ind w:firstLine="720"/>
        <w:jc w:val="both"/>
        <w:rPr>
          <w:spacing w:val="-2"/>
          <w:sz w:val="28"/>
          <w:szCs w:val="28"/>
          <w:lang w:val="vi-VN"/>
        </w:rPr>
      </w:pPr>
      <w:r w:rsidRPr="00ED76DC">
        <w:rPr>
          <w:spacing w:val="-2"/>
          <w:sz w:val="28"/>
          <w:szCs w:val="28"/>
          <w:lang w:val="pt-BR"/>
        </w:rPr>
        <w:t>2</w:t>
      </w:r>
      <w:r w:rsidRPr="00B03369">
        <w:rPr>
          <w:spacing w:val="-2"/>
          <w:sz w:val="28"/>
          <w:szCs w:val="28"/>
          <w:lang w:val="vi-VN"/>
        </w:rPr>
        <w:t xml:space="preserve">. Cơ sở vật chất: </w:t>
      </w:r>
    </w:p>
    <w:p w14:paraId="107B3F6E"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B03369">
        <w:rPr>
          <w:sz w:val="28"/>
          <w:szCs w:val="28"/>
          <w:lang w:val="vi-VN"/>
        </w:rPr>
        <w:t xml:space="preserve">a) </w:t>
      </w:r>
      <w:r w:rsidRPr="00B03369">
        <w:rPr>
          <w:spacing w:val="-2"/>
          <w:sz w:val="28"/>
          <w:szCs w:val="28"/>
          <w:lang w:val="vi-VN"/>
        </w:rPr>
        <w:t>Phòng khám chuyên khoa phải có phòng khám bệnh, chữa bệnh có diện tích ít nhất là 10 m</w:t>
      </w:r>
      <w:r w:rsidRPr="00B03369">
        <w:rPr>
          <w:spacing w:val="-2"/>
          <w:sz w:val="28"/>
          <w:szCs w:val="28"/>
          <w:vertAlign w:val="superscript"/>
          <w:lang w:val="vi-VN"/>
        </w:rPr>
        <w:t>2</w:t>
      </w:r>
      <w:r w:rsidRPr="00B03369">
        <w:rPr>
          <w:spacing w:val="-2"/>
          <w:sz w:val="28"/>
          <w:szCs w:val="28"/>
          <w:lang w:val="vi-VN"/>
        </w:rPr>
        <w:t xml:space="preserve"> và nơi đón tiếp người bệnh. Riêng đối với phòng khám chuyên khoa ngoại, phòng khám chuyên khoa thẩm mỹ phải có thêm buồng lưu người bệnh có diện tích ít nhất là 12 m</w:t>
      </w:r>
      <w:r w:rsidRPr="00B03369">
        <w:rPr>
          <w:spacing w:val="-2"/>
          <w:sz w:val="28"/>
          <w:szCs w:val="28"/>
          <w:vertAlign w:val="superscript"/>
          <w:lang w:val="vi-VN"/>
        </w:rPr>
        <w:t>2</w:t>
      </w:r>
      <w:r w:rsidRPr="00B03369">
        <w:rPr>
          <w:spacing w:val="-2"/>
          <w:sz w:val="28"/>
          <w:szCs w:val="28"/>
          <w:lang w:val="vi-VN"/>
        </w:rPr>
        <w:t>; phòng khám phục hồi chức năng phải có thêm buồng phục hồi chức năng có diện tích ít nhất là 10 m</w:t>
      </w:r>
      <w:r w:rsidRPr="00B03369">
        <w:rPr>
          <w:spacing w:val="-2"/>
          <w:sz w:val="28"/>
          <w:szCs w:val="28"/>
          <w:vertAlign w:val="superscript"/>
          <w:lang w:val="vi-VN"/>
        </w:rPr>
        <w:t>2</w:t>
      </w:r>
      <w:r w:rsidRPr="00B03369">
        <w:rPr>
          <w:spacing w:val="-2"/>
          <w:sz w:val="28"/>
          <w:szCs w:val="28"/>
          <w:lang w:val="vi-VN"/>
        </w:rPr>
        <w:t xml:space="preserve">; </w:t>
      </w:r>
    </w:p>
    <w:p w14:paraId="633D1B93"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5077A4">
        <w:rPr>
          <w:spacing w:val="-2"/>
          <w:sz w:val="28"/>
          <w:szCs w:val="28"/>
          <w:lang w:val="vi-VN"/>
        </w:rPr>
        <w:t xml:space="preserve">b) </w:t>
      </w:r>
      <w:r w:rsidRPr="005077A4">
        <w:rPr>
          <w:sz w:val="28"/>
          <w:szCs w:val="28"/>
          <w:lang w:val="vi-VN"/>
        </w:rPr>
        <w:t xml:space="preserve">Có khu vực tiệt trùng để xử lý dụng cụ y tế sử dụng lại, trừ trường hợp không </w:t>
      </w:r>
      <w:r w:rsidRPr="00B03369">
        <w:rPr>
          <w:sz w:val="28"/>
          <w:szCs w:val="28"/>
          <w:lang w:val="vi-VN"/>
        </w:rPr>
        <w:t>có dụng cụ phải tiệt trùng lại hoặc có hợp đồng với cơ sở y tế khác để tiệt trùng dụng cụ;</w:t>
      </w:r>
    </w:p>
    <w:p w14:paraId="3A57D495"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B03369">
        <w:rPr>
          <w:sz w:val="28"/>
          <w:szCs w:val="28"/>
          <w:lang w:val="vi-VN"/>
        </w:rPr>
        <w:lastRenderedPageBreak/>
        <w:t>c) Trường hợp thực hiện thủ thuật, bao gồm cả kỹ thuật cấy ghép răng (implant), châm cứu, xoa bóp day ấn huyệt thì phải có phòng hoặc khu vực riêng dành cho việc thực hiện thủ thuật. Phòng hoặc khu vực thực hiện thủ thuật phải phải đáp ứng</w:t>
      </w:r>
      <w:r w:rsidRPr="00ED76DC">
        <w:rPr>
          <w:sz w:val="28"/>
          <w:szCs w:val="28"/>
          <w:lang w:val="vi-VN"/>
        </w:rPr>
        <w:t xml:space="preserve"> thêm</w:t>
      </w:r>
      <w:r w:rsidRPr="00B03369">
        <w:rPr>
          <w:sz w:val="28"/>
          <w:szCs w:val="28"/>
          <w:lang w:val="vi-VN"/>
        </w:rPr>
        <w:t xml:space="preserve"> các điều kiện</w:t>
      </w:r>
      <w:r w:rsidRPr="00ED76DC">
        <w:rPr>
          <w:sz w:val="28"/>
          <w:szCs w:val="28"/>
          <w:lang w:val="vi-VN"/>
        </w:rPr>
        <w:t xml:space="preserve"> về diện tích</w:t>
      </w:r>
      <w:r w:rsidRPr="00B03369">
        <w:rPr>
          <w:sz w:val="28"/>
          <w:szCs w:val="28"/>
          <w:lang w:val="vi-VN"/>
        </w:rPr>
        <w:t xml:space="preserve"> sau đây:</w:t>
      </w:r>
    </w:p>
    <w:p w14:paraId="56832D79"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B03369">
        <w:rPr>
          <w:sz w:val="28"/>
          <w:szCs w:val="28"/>
          <w:lang w:val="vi-VN"/>
        </w:rPr>
        <w:t>- Trường hợp thực hiện thủ thuật, bao gồm cả kỹ thuật cấy ghép răng (implant) thì phòng thủ thuật phải có diện tích ít nhất là 10 m</w:t>
      </w:r>
      <w:r w:rsidRPr="00B03369">
        <w:rPr>
          <w:sz w:val="28"/>
          <w:szCs w:val="28"/>
          <w:vertAlign w:val="superscript"/>
          <w:lang w:val="vi-VN"/>
        </w:rPr>
        <w:t>2</w:t>
      </w:r>
      <w:r w:rsidRPr="00B03369">
        <w:rPr>
          <w:sz w:val="28"/>
          <w:szCs w:val="28"/>
          <w:lang w:val="vi-VN"/>
        </w:rPr>
        <w:t>;</w:t>
      </w:r>
    </w:p>
    <w:p w14:paraId="01745087"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B03369">
        <w:rPr>
          <w:sz w:val="28"/>
          <w:szCs w:val="28"/>
          <w:lang w:val="vi-VN"/>
        </w:rPr>
        <w:t>- Trường hợp thực hiện thăm dò chức năng thì phòng thăm dò chức năng phải có diện tích ít nhất là 10 m</w:t>
      </w:r>
      <w:r w:rsidRPr="00B03369">
        <w:rPr>
          <w:sz w:val="28"/>
          <w:szCs w:val="28"/>
          <w:vertAlign w:val="superscript"/>
          <w:lang w:val="vi-VN"/>
        </w:rPr>
        <w:t>2</w:t>
      </w:r>
      <w:r w:rsidRPr="00B03369">
        <w:rPr>
          <w:sz w:val="28"/>
          <w:szCs w:val="28"/>
          <w:lang w:val="vi-VN"/>
        </w:rPr>
        <w:t>;</w:t>
      </w:r>
    </w:p>
    <w:p w14:paraId="66420F27"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B03369">
        <w:rPr>
          <w:sz w:val="28"/>
          <w:szCs w:val="28"/>
          <w:lang w:val="vi-VN"/>
        </w:rPr>
        <w:t>- Trường hợp thực hiện việc khám phụ khoa hoặc khám các bệnh lây truyền qua đường tình dục thì phòng khám phải có diện tích ít nhất là 10 m</w:t>
      </w:r>
      <w:r w:rsidRPr="00B03369">
        <w:rPr>
          <w:sz w:val="28"/>
          <w:szCs w:val="28"/>
          <w:vertAlign w:val="superscript"/>
          <w:lang w:val="vi-VN"/>
        </w:rPr>
        <w:t>2</w:t>
      </w:r>
      <w:r w:rsidRPr="00B03369">
        <w:rPr>
          <w:sz w:val="28"/>
          <w:szCs w:val="28"/>
          <w:lang w:val="vi-VN"/>
        </w:rPr>
        <w:t>;</w:t>
      </w:r>
    </w:p>
    <w:p w14:paraId="0F4C2948"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B03369">
        <w:rPr>
          <w:sz w:val="28"/>
          <w:szCs w:val="28"/>
          <w:lang w:val="vi-VN"/>
        </w:rPr>
        <w:t>- Trường hợp thực hiện kỹ thuật kế hoạch hóa gia đình thì phòng thực hiện kỹ thuật kế hoạch hóa gia đình phải có diện tích ít nhất là 10 m</w:t>
      </w:r>
      <w:r w:rsidRPr="00B03369">
        <w:rPr>
          <w:sz w:val="28"/>
          <w:szCs w:val="28"/>
          <w:vertAlign w:val="superscript"/>
          <w:lang w:val="vi-VN"/>
        </w:rPr>
        <w:t>2</w:t>
      </w:r>
      <w:r w:rsidRPr="00B03369">
        <w:rPr>
          <w:sz w:val="28"/>
          <w:szCs w:val="28"/>
          <w:lang w:val="vi-VN"/>
        </w:rPr>
        <w:t>;</w:t>
      </w:r>
    </w:p>
    <w:p w14:paraId="77D8737D"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B03369">
        <w:rPr>
          <w:sz w:val="28"/>
          <w:szCs w:val="28"/>
          <w:lang w:val="vi-VN"/>
        </w:rPr>
        <w:t>- Trường hợp thực hiện bó bột thì phòng bó bột phải có diện tích ít nhất là 10 m</w:t>
      </w:r>
      <w:r w:rsidRPr="00B03369">
        <w:rPr>
          <w:sz w:val="28"/>
          <w:szCs w:val="28"/>
          <w:vertAlign w:val="superscript"/>
          <w:lang w:val="vi-VN"/>
        </w:rPr>
        <w:t>2</w:t>
      </w:r>
      <w:r w:rsidRPr="00B03369">
        <w:rPr>
          <w:sz w:val="28"/>
          <w:szCs w:val="28"/>
          <w:lang w:val="vi-VN"/>
        </w:rPr>
        <w:t>;</w:t>
      </w:r>
    </w:p>
    <w:p w14:paraId="45D3756D" w14:textId="77777777" w:rsidR="00C9273A" w:rsidRPr="00ED76DC" w:rsidRDefault="00000000" w:rsidP="00C9273A">
      <w:pPr>
        <w:pStyle w:val="NormalWeb"/>
        <w:spacing w:before="120" w:beforeAutospacing="0" w:after="120" w:afterAutospacing="0" w:line="400" w:lineRule="exact"/>
        <w:ind w:firstLine="720"/>
        <w:jc w:val="both"/>
        <w:rPr>
          <w:sz w:val="28"/>
          <w:szCs w:val="28"/>
          <w:lang w:val="vi-VN"/>
        </w:rPr>
      </w:pPr>
      <w:r w:rsidRPr="00B03369">
        <w:rPr>
          <w:sz w:val="28"/>
          <w:szCs w:val="28"/>
          <w:lang w:val="vi-VN"/>
        </w:rPr>
        <w:t>- Trường hợp thực hiện vận động trị liệu thì phòng vận động trị liệu phải có diện tích ít nhất là 20 m</w:t>
      </w:r>
      <w:r w:rsidRPr="00B03369">
        <w:rPr>
          <w:sz w:val="28"/>
          <w:szCs w:val="28"/>
          <w:vertAlign w:val="superscript"/>
          <w:lang w:val="vi-VN"/>
        </w:rPr>
        <w:t>2</w:t>
      </w:r>
      <w:r w:rsidRPr="00ED76DC">
        <w:rPr>
          <w:sz w:val="28"/>
          <w:szCs w:val="28"/>
          <w:lang w:val="vi-VN"/>
        </w:rPr>
        <w:t>;</w:t>
      </w:r>
    </w:p>
    <w:p w14:paraId="5C4CA98B" w14:textId="77777777" w:rsidR="00C9273A" w:rsidRPr="00B03369" w:rsidRDefault="00000000" w:rsidP="00C9273A">
      <w:pPr>
        <w:pStyle w:val="NormalWeb"/>
        <w:spacing w:before="120" w:beforeAutospacing="0" w:after="120" w:afterAutospacing="0" w:line="400" w:lineRule="exact"/>
        <w:ind w:firstLine="720"/>
        <w:jc w:val="both"/>
        <w:rPr>
          <w:sz w:val="28"/>
          <w:szCs w:val="28"/>
          <w:lang w:val="vi-VN"/>
        </w:rPr>
      </w:pPr>
      <w:r w:rsidRPr="00B03369">
        <w:rPr>
          <w:sz w:val="28"/>
          <w:szCs w:val="28"/>
          <w:lang w:val="vi-VN"/>
        </w:rPr>
        <w:t xml:space="preserve">d) Trường hợp phòng khám chuyên khoa thực hiện </w:t>
      </w:r>
      <w:r w:rsidRPr="00B03369">
        <w:rPr>
          <w:iCs/>
          <w:sz w:val="28"/>
          <w:szCs w:val="28"/>
          <w:lang w:val="vi-VN"/>
        </w:rPr>
        <w:t>cả hai kỹ thuật nội soi tiêu hóa trên và nội soi tiêu hóa dưới thì phải có 02 phòng riêng biệt;</w:t>
      </w:r>
    </w:p>
    <w:p w14:paraId="04111643" w14:textId="77777777" w:rsidR="00C9273A" w:rsidRPr="00B03369" w:rsidRDefault="00000000" w:rsidP="00C9273A">
      <w:pPr>
        <w:pStyle w:val="NormalWeb"/>
        <w:spacing w:before="120" w:beforeAutospacing="0" w:after="120" w:afterAutospacing="0" w:line="390" w:lineRule="exact"/>
        <w:ind w:firstLine="720"/>
        <w:jc w:val="both"/>
        <w:rPr>
          <w:iCs/>
          <w:sz w:val="28"/>
          <w:szCs w:val="28"/>
          <w:lang w:val="vi-VN"/>
        </w:rPr>
      </w:pPr>
      <w:r w:rsidRPr="00ED76DC">
        <w:rPr>
          <w:iCs/>
          <w:sz w:val="28"/>
          <w:szCs w:val="28"/>
          <w:lang w:val="vi-VN"/>
        </w:rPr>
        <w:t>đ</w:t>
      </w:r>
      <w:r w:rsidRPr="00B03369">
        <w:rPr>
          <w:iCs/>
          <w:sz w:val="28"/>
          <w:szCs w:val="28"/>
          <w:lang w:val="vi-VN"/>
        </w:rPr>
        <w:t>) Bảo đảm các điều kiện về an toàn bức xạ, xử lý chất thải y tế, phòng cháy chữa cháy theo quy định của pháp luật; bảo đảm vô trùng đối với các phòng thực hiện thủ thuật.</w:t>
      </w:r>
    </w:p>
    <w:p w14:paraId="1E8FB6DF" w14:textId="77777777" w:rsidR="00C9273A" w:rsidRPr="00B03369" w:rsidRDefault="00000000" w:rsidP="00C9273A">
      <w:pPr>
        <w:tabs>
          <w:tab w:val="left" w:pos="360"/>
        </w:tabs>
        <w:spacing w:before="120" w:after="120" w:line="390" w:lineRule="exact"/>
        <w:ind w:firstLine="720"/>
        <w:jc w:val="both"/>
        <w:rPr>
          <w:spacing w:val="4"/>
          <w:szCs w:val="28"/>
          <w:lang w:val="vi-VN"/>
        </w:rPr>
      </w:pPr>
      <w:r w:rsidRPr="00ED76DC">
        <w:rPr>
          <w:spacing w:val="4"/>
          <w:szCs w:val="28"/>
          <w:lang w:val="vi-VN"/>
        </w:rPr>
        <w:t>4</w:t>
      </w:r>
      <w:r w:rsidRPr="00B03369">
        <w:rPr>
          <w:spacing w:val="4"/>
          <w:szCs w:val="28"/>
          <w:lang w:val="vi-VN"/>
        </w:rPr>
        <w:t>. Thiết bị y tế: Có hộp thuốc cấp cứu phản vệ và đủ thuốc cấp cứu chuyên khoa phù hợp với các chuyên khoa thuộc phạm vi hoạt động chuyên môn của phòng khám.</w:t>
      </w:r>
    </w:p>
    <w:p w14:paraId="0A675B23" w14:textId="77777777" w:rsidR="00C9273A" w:rsidRPr="00B03369" w:rsidRDefault="00000000" w:rsidP="00C9273A">
      <w:pPr>
        <w:spacing w:before="120" w:after="120" w:line="390" w:lineRule="exact"/>
        <w:ind w:firstLine="720"/>
        <w:jc w:val="both"/>
        <w:outlineLvl w:val="2"/>
        <w:rPr>
          <w:b/>
          <w:bCs/>
          <w:spacing w:val="4"/>
          <w:szCs w:val="28"/>
          <w:lang w:val="vi-VN"/>
        </w:rPr>
      </w:pPr>
      <w:r w:rsidRPr="00B03369">
        <w:rPr>
          <w:b/>
          <w:bCs/>
          <w:spacing w:val="4"/>
          <w:szCs w:val="28"/>
          <w:lang w:val="vi-VN"/>
        </w:rPr>
        <w:t xml:space="preserve">Điều </w:t>
      </w:r>
      <w:r w:rsidRPr="00B03369">
        <w:rPr>
          <w:b/>
          <w:bCs/>
          <w:spacing w:val="4"/>
          <w:szCs w:val="28"/>
          <w:lang w:val="pt-BR"/>
        </w:rPr>
        <w:t>4</w:t>
      </w:r>
      <w:r>
        <w:rPr>
          <w:b/>
          <w:bCs/>
          <w:spacing w:val="4"/>
          <w:szCs w:val="28"/>
          <w:lang w:val="pt-BR"/>
        </w:rPr>
        <w:t>4</w:t>
      </w:r>
      <w:r w:rsidRPr="00B03369">
        <w:rPr>
          <w:b/>
          <w:bCs/>
          <w:spacing w:val="4"/>
          <w:szCs w:val="28"/>
          <w:lang w:val="vi-VN"/>
        </w:rPr>
        <w:t xml:space="preserve">. Điều kiện cấp giấy phép hoạt động đối với phòng khám liên chuyên khoa </w:t>
      </w:r>
    </w:p>
    <w:p w14:paraId="3A200430" w14:textId="77777777" w:rsidR="00C9273A" w:rsidRPr="00B03369" w:rsidRDefault="00000000" w:rsidP="00C9273A">
      <w:pPr>
        <w:pStyle w:val="NormalWeb"/>
        <w:spacing w:before="120" w:beforeAutospacing="0" w:after="120" w:afterAutospacing="0" w:line="390" w:lineRule="exact"/>
        <w:ind w:firstLine="720"/>
        <w:jc w:val="both"/>
        <w:rPr>
          <w:sz w:val="28"/>
          <w:szCs w:val="28"/>
          <w:lang w:val="pt-BR"/>
        </w:rPr>
      </w:pPr>
      <w:proofErr w:type="spellStart"/>
      <w:r w:rsidRPr="00B03369">
        <w:rPr>
          <w:sz w:val="28"/>
          <w:szCs w:val="28"/>
          <w:lang w:val="pt-BR"/>
        </w:rPr>
        <w:t>Ngoài</w:t>
      </w:r>
      <w:proofErr w:type="spellEnd"/>
      <w:r w:rsidRPr="00B03369">
        <w:rPr>
          <w:sz w:val="28"/>
          <w:szCs w:val="28"/>
          <w:lang w:val="pt-BR"/>
        </w:rPr>
        <w:t xml:space="preserve"> </w:t>
      </w:r>
      <w:proofErr w:type="spellStart"/>
      <w:r w:rsidRPr="00B03369">
        <w:rPr>
          <w:sz w:val="28"/>
          <w:szCs w:val="28"/>
          <w:lang w:val="pt-BR"/>
        </w:rPr>
        <w:t>việc</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chung</w:t>
      </w:r>
      <w:proofErr w:type="spellEnd"/>
      <w:r w:rsidRPr="00B03369">
        <w:rPr>
          <w:sz w:val="28"/>
          <w:szCs w:val="28"/>
          <w:lang w:val="pt-BR"/>
        </w:rPr>
        <w:t xml:space="preserve"> </w:t>
      </w:r>
      <w:proofErr w:type="spellStart"/>
      <w:r w:rsidRPr="00B03369">
        <w:rPr>
          <w:sz w:val="28"/>
          <w:szCs w:val="28"/>
          <w:lang w:val="pt-BR"/>
        </w:rPr>
        <w:t>theo</w:t>
      </w:r>
      <w:proofErr w:type="spellEnd"/>
      <w:r w:rsidRPr="00B03369">
        <w:rPr>
          <w:sz w:val="28"/>
          <w:szCs w:val="28"/>
          <w:lang w:val="pt-BR"/>
        </w:rPr>
        <w:t xml:space="preserve"> </w:t>
      </w:r>
      <w:proofErr w:type="spellStart"/>
      <w:r w:rsidRPr="00B03369">
        <w:rPr>
          <w:sz w:val="28"/>
          <w:szCs w:val="28"/>
          <w:lang w:val="pt-BR"/>
        </w:rPr>
        <w:t>quy</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tại</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40 </w:t>
      </w:r>
      <w:proofErr w:type="spellStart"/>
      <w:r w:rsidRPr="00B03369">
        <w:rPr>
          <w:sz w:val="28"/>
          <w:szCs w:val="28"/>
          <w:lang w:val="pt-BR"/>
        </w:rPr>
        <w:t>Nghị</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này</w:t>
      </w:r>
      <w:proofErr w:type="spellEnd"/>
      <w:r w:rsidRPr="00B03369">
        <w:rPr>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sidRPr="00B03369">
        <w:rPr>
          <w:sz w:val="28"/>
          <w:szCs w:val="28"/>
          <w:lang w:val="pt-BR"/>
        </w:rPr>
        <w:t>liên</w:t>
      </w:r>
      <w:proofErr w:type="spellEnd"/>
      <w:r w:rsidRPr="00B03369">
        <w:rPr>
          <w:sz w:val="28"/>
          <w:szCs w:val="28"/>
          <w:lang w:val="pt-BR"/>
        </w:rPr>
        <w:t xml:space="preserve"> </w:t>
      </w:r>
      <w:proofErr w:type="spellStart"/>
      <w:r w:rsidRPr="00B03369">
        <w:rPr>
          <w:sz w:val="28"/>
          <w:szCs w:val="28"/>
          <w:lang w:val="pt-BR"/>
        </w:rPr>
        <w:t>chuyên</w:t>
      </w:r>
      <w:proofErr w:type="spellEnd"/>
      <w:r w:rsidRPr="00B03369">
        <w:rPr>
          <w:sz w:val="28"/>
          <w:szCs w:val="28"/>
          <w:lang w:val="pt-BR"/>
        </w:rPr>
        <w:t xml:space="preserve"> </w:t>
      </w:r>
      <w:proofErr w:type="spellStart"/>
      <w:r w:rsidRPr="00B03369">
        <w:rPr>
          <w:sz w:val="28"/>
          <w:szCs w:val="28"/>
          <w:lang w:val="pt-BR"/>
        </w:rPr>
        <w:t>khoa</w:t>
      </w:r>
      <w:proofErr w:type="spellEnd"/>
      <w:r w:rsidRPr="00B03369">
        <w:rPr>
          <w:sz w:val="28"/>
          <w:szCs w:val="28"/>
          <w:lang w:val="pt-BR"/>
        </w:rPr>
        <w:t xml:space="preserve"> </w:t>
      </w:r>
      <w:proofErr w:type="spellStart"/>
      <w:r w:rsidRPr="00B03369">
        <w:rPr>
          <w:sz w:val="28"/>
          <w:szCs w:val="28"/>
          <w:lang w:val="pt-BR"/>
        </w:rPr>
        <w:t>phải</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thêm</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sau</w:t>
      </w:r>
      <w:proofErr w:type="spellEnd"/>
      <w:r w:rsidRPr="00B03369">
        <w:rPr>
          <w:sz w:val="28"/>
          <w:szCs w:val="28"/>
          <w:lang w:val="pt-BR"/>
        </w:rPr>
        <w:t xml:space="preserve"> </w:t>
      </w:r>
      <w:proofErr w:type="spellStart"/>
      <w:r w:rsidRPr="00B03369">
        <w:rPr>
          <w:sz w:val="28"/>
          <w:szCs w:val="28"/>
          <w:lang w:val="pt-BR"/>
        </w:rPr>
        <w:t>đây</w:t>
      </w:r>
      <w:proofErr w:type="spellEnd"/>
      <w:r w:rsidRPr="00B03369">
        <w:rPr>
          <w:sz w:val="28"/>
          <w:szCs w:val="28"/>
          <w:lang w:val="pt-BR"/>
        </w:rPr>
        <w:t>:</w:t>
      </w:r>
    </w:p>
    <w:p w14:paraId="794D814C" w14:textId="77777777" w:rsidR="00C9273A" w:rsidRPr="00B03369" w:rsidRDefault="00000000" w:rsidP="00C9273A">
      <w:pPr>
        <w:pStyle w:val="NormalWeb"/>
        <w:spacing w:before="120" w:beforeAutospacing="0" w:after="120" w:afterAutospacing="0" w:line="390" w:lineRule="exact"/>
        <w:ind w:firstLine="720"/>
        <w:jc w:val="both"/>
        <w:rPr>
          <w:spacing w:val="-2"/>
          <w:sz w:val="28"/>
          <w:szCs w:val="28"/>
          <w:lang w:val="pt-BR"/>
        </w:rPr>
      </w:pPr>
      <w:r w:rsidRPr="00B03369">
        <w:rPr>
          <w:spacing w:val="-2"/>
          <w:sz w:val="28"/>
          <w:szCs w:val="28"/>
          <w:lang w:val="vi-VN"/>
        </w:rPr>
        <w:t>1. Quy mô, cơ cấu tổ chức phòng khám:</w:t>
      </w:r>
      <w:r w:rsidRPr="00B03369">
        <w:rPr>
          <w:spacing w:val="-2"/>
          <w:sz w:val="28"/>
          <w:szCs w:val="28"/>
          <w:lang w:val="pt-BR"/>
        </w:rPr>
        <w:t xml:space="preserve"> </w:t>
      </w:r>
    </w:p>
    <w:p w14:paraId="2D6634F9" w14:textId="77777777" w:rsidR="00C9273A" w:rsidRPr="00B03369" w:rsidRDefault="00000000" w:rsidP="00C9273A">
      <w:pPr>
        <w:pStyle w:val="NormalWeb"/>
        <w:spacing w:before="120" w:beforeAutospacing="0" w:after="120" w:afterAutospacing="0" w:line="390" w:lineRule="exact"/>
        <w:ind w:firstLine="720"/>
        <w:jc w:val="both"/>
        <w:rPr>
          <w:sz w:val="28"/>
          <w:szCs w:val="28"/>
          <w:lang w:val="vi-VN"/>
        </w:rPr>
      </w:pPr>
      <w:r w:rsidRPr="00B03369">
        <w:rPr>
          <w:spacing w:val="4"/>
          <w:sz w:val="28"/>
          <w:szCs w:val="28"/>
          <w:lang w:val="pt-BR"/>
        </w:rPr>
        <w:t>a) C</w:t>
      </w:r>
      <w:r w:rsidRPr="00B03369">
        <w:rPr>
          <w:spacing w:val="4"/>
          <w:sz w:val="28"/>
          <w:szCs w:val="28"/>
          <w:lang w:val="vi-VN"/>
        </w:rPr>
        <w:t xml:space="preserve">ó ít nhất </w:t>
      </w:r>
      <w:proofErr w:type="spellStart"/>
      <w:r w:rsidRPr="00B03369">
        <w:rPr>
          <w:spacing w:val="4"/>
          <w:sz w:val="28"/>
          <w:szCs w:val="28"/>
          <w:lang w:val="pt-BR"/>
        </w:rPr>
        <w:t>hai</w:t>
      </w:r>
      <w:proofErr w:type="spellEnd"/>
      <w:r w:rsidRPr="00B03369">
        <w:rPr>
          <w:spacing w:val="4"/>
          <w:sz w:val="28"/>
          <w:szCs w:val="28"/>
          <w:lang w:val="pt-BR"/>
        </w:rPr>
        <w:t xml:space="preserve"> </w:t>
      </w:r>
      <w:r w:rsidRPr="00B03369">
        <w:rPr>
          <w:spacing w:val="4"/>
          <w:sz w:val="28"/>
          <w:szCs w:val="28"/>
          <w:lang w:val="vi-VN"/>
        </w:rPr>
        <w:t>chuyên khoa theo quy định tại khoản 2 Điều 39 Nghị định này</w:t>
      </w:r>
      <w:r w:rsidRPr="00ED76DC">
        <w:rPr>
          <w:sz w:val="28"/>
          <w:szCs w:val="28"/>
          <w:lang w:val="pt-BR"/>
        </w:rPr>
        <w:t>;</w:t>
      </w:r>
    </w:p>
    <w:p w14:paraId="450B11BE" w14:textId="77777777" w:rsidR="00C9273A" w:rsidRPr="00B03369" w:rsidRDefault="00000000" w:rsidP="00C9273A">
      <w:pPr>
        <w:pStyle w:val="NormalWeb"/>
        <w:spacing w:before="120" w:beforeAutospacing="0" w:after="120" w:afterAutospacing="0" w:line="400" w:lineRule="exact"/>
        <w:ind w:firstLine="720"/>
        <w:jc w:val="both"/>
        <w:rPr>
          <w:sz w:val="28"/>
          <w:szCs w:val="28"/>
          <w:lang w:val="pt-BR"/>
        </w:rPr>
      </w:pPr>
      <w:r w:rsidRPr="000D3FDA">
        <w:rPr>
          <w:spacing w:val="2"/>
          <w:sz w:val="28"/>
          <w:szCs w:val="28"/>
          <w:lang w:val="pt-BR"/>
        </w:rPr>
        <w:lastRenderedPageBreak/>
        <w:t xml:space="preserve">b) </w:t>
      </w:r>
      <w:proofErr w:type="spellStart"/>
      <w:r w:rsidRPr="000D3FDA">
        <w:rPr>
          <w:spacing w:val="2"/>
          <w:sz w:val="28"/>
          <w:szCs w:val="28"/>
          <w:lang w:val="pt-BR"/>
        </w:rPr>
        <w:t>Trường</w:t>
      </w:r>
      <w:proofErr w:type="spellEnd"/>
      <w:r w:rsidRPr="000D3FDA">
        <w:rPr>
          <w:spacing w:val="2"/>
          <w:sz w:val="28"/>
          <w:szCs w:val="28"/>
          <w:lang w:val="pt-BR"/>
        </w:rPr>
        <w:t xml:space="preserve"> </w:t>
      </w:r>
      <w:proofErr w:type="spellStart"/>
      <w:r w:rsidRPr="000D3FDA">
        <w:rPr>
          <w:spacing w:val="2"/>
          <w:sz w:val="28"/>
          <w:szCs w:val="28"/>
          <w:lang w:val="pt-BR"/>
        </w:rPr>
        <w:t>hợp</w:t>
      </w:r>
      <w:proofErr w:type="spellEnd"/>
      <w:r w:rsidRPr="000D3FDA">
        <w:rPr>
          <w:spacing w:val="2"/>
          <w:sz w:val="28"/>
          <w:szCs w:val="28"/>
          <w:lang w:val="pt-BR"/>
        </w:rPr>
        <w:t xml:space="preserve"> </w:t>
      </w:r>
      <w:proofErr w:type="spellStart"/>
      <w:r w:rsidRPr="000D3FDA">
        <w:rPr>
          <w:spacing w:val="2"/>
          <w:sz w:val="28"/>
          <w:szCs w:val="28"/>
          <w:lang w:val="pt-BR"/>
        </w:rPr>
        <w:t>phòng</w:t>
      </w:r>
      <w:proofErr w:type="spellEnd"/>
      <w:r w:rsidRPr="000D3FDA">
        <w:rPr>
          <w:spacing w:val="2"/>
          <w:sz w:val="28"/>
          <w:szCs w:val="28"/>
          <w:lang w:val="pt-BR"/>
        </w:rPr>
        <w:t xml:space="preserve"> </w:t>
      </w:r>
      <w:proofErr w:type="spellStart"/>
      <w:r w:rsidRPr="000D3FDA">
        <w:rPr>
          <w:spacing w:val="2"/>
          <w:sz w:val="28"/>
          <w:szCs w:val="28"/>
          <w:lang w:val="pt-BR"/>
        </w:rPr>
        <w:t>khám</w:t>
      </w:r>
      <w:proofErr w:type="spellEnd"/>
      <w:r w:rsidRPr="000D3FDA">
        <w:rPr>
          <w:spacing w:val="2"/>
          <w:sz w:val="28"/>
          <w:szCs w:val="28"/>
          <w:lang w:val="pt-BR"/>
        </w:rPr>
        <w:t xml:space="preserve"> </w:t>
      </w:r>
      <w:proofErr w:type="spellStart"/>
      <w:r w:rsidRPr="000D3FDA">
        <w:rPr>
          <w:spacing w:val="2"/>
          <w:sz w:val="28"/>
          <w:szCs w:val="28"/>
          <w:lang w:val="pt-BR"/>
        </w:rPr>
        <w:t>liên</w:t>
      </w:r>
      <w:proofErr w:type="spellEnd"/>
      <w:r w:rsidRPr="000D3FDA">
        <w:rPr>
          <w:spacing w:val="2"/>
          <w:sz w:val="28"/>
          <w:szCs w:val="28"/>
          <w:lang w:val="pt-BR"/>
        </w:rPr>
        <w:t xml:space="preserve"> </w:t>
      </w:r>
      <w:proofErr w:type="spellStart"/>
      <w:r w:rsidRPr="000D3FDA">
        <w:rPr>
          <w:spacing w:val="2"/>
          <w:sz w:val="28"/>
          <w:szCs w:val="28"/>
          <w:lang w:val="pt-BR"/>
        </w:rPr>
        <w:t>chuyên</w:t>
      </w:r>
      <w:proofErr w:type="spellEnd"/>
      <w:r w:rsidRPr="000D3FDA">
        <w:rPr>
          <w:spacing w:val="2"/>
          <w:sz w:val="28"/>
          <w:szCs w:val="28"/>
          <w:lang w:val="pt-BR"/>
        </w:rPr>
        <w:t xml:space="preserve"> </w:t>
      </w:r>
      <w:proofErr w:type="spellStart"/>
      <w:r w:rsidRPr="000D3FDA">
        <w:rPr>
          <w:spacing w:val="2"/>
          <w:sz w:val="28"/>
          <w:szCs w:val="28"/>
          <w:lang w:val="pt-BR"/>
        </w:rPr>
        <w:t>khoa</w:t>
      </w:r>
      <w:proofErr w:type="spellEnd"/>
      <w:r w:rsidRPr="000D3FDA">
        <w:rPr>
          <w:spacing w:val="2"/>
          <w:sz w:val="28"/>
          <w:szCs w:val="28"/>
          <w:lang w:val="pt-BR"/>
        </w:rPr>
        <w:t xml:space="preserve"> </w:t>
      </w:r>
      <w:proofErr w:type="spellStart"/>
      <w:r w:rsidRPr="000D3FDA">
        <w:rPr>
          <w:spacing w:val="2"/>
          <w:sz w:val="28"/>
          <w:szCs w:val="28"/>
          <w:lang w:val="pt-BR"/>
        </w:rPr>
        <w:t>đáp</w:t>
      </w:r>
      <w:proofErr w:type="spellEnd"/>
      <w:r w:rsidRPr="000D3FDA">
        <w:rPr>
          <w:spacing w:val="2"/>
          <w:sz w:val="28"/>
          <w:szCs w:val="28"/>
          <w:lang w:val="pt-BR"/>
        </w:rPr>
        <w:t xml:space="preserve"> </w:t>
      </w:r>
      <w:proofErr w:type="spellStart"/>
      <w:r w:rsidRPr="000D3FDA">
        <w:rPr>
          <w:spacing w:val="2"/>
          <w:sz w:val="28"/>
          <w:szCs w:val="28"/>
          <w:lang w:val="pt-BR"/>
        </w:rPr>
        <w:t>ứng</w:t>
      </w:r>
      <w:proofErr w:type="spellEnd"/>
      <w:r w:rsidRPr="000D3FDA">
        <w:rPr>
          <w:spacing w:val="2"/>
          <w:sz w:val="28"/>
          <w:szCs w:val="28"/>
          <w:lang w:val="pt-BR"/>
        </w:rPr>
        <w:t xml:space="preserve"> </w:t>
      </w:r>
      <w:proofErr w:type="spellStart"/>
      <w:r w:rsidRPr="000D3FDA">
        <w:rPr>
          <w:spacing w:val="2"/>
          <w:sz w:val="28"/>
          <w:szCs w:val="28"/>
          <w:lang w:val="pt-BR"/>
        </w:rPr>
        <w:t>đủ</w:t>
      </w:r>
      <w:proofErr w:type="spellEnd"/>
      <w:r w:rsidRPr="000D3FDA">
        <w:rPr>
          <w:spacing w:val="2"/>
          <w:sz w:val="28"/>
          <w:szCs w:val="28"/>
          <w:lang w:val="pt-BR"/>
        </w:rPr>
        <w:t xml:space="preserve"> </w:t>
      </w:r>
      <w:proofErr w:type="spellStart"/>
      <w:r w:rsidRPr="000D3FDA">
        <w:rPr>
          <w:spacing w:val="2"/>
          <w:sz w:val="28"/>
          <w:szCs w:val="28"/>
          <w:lang w:val="pt-BR"/>
        </w:rPr>
        <w:t>điều</w:t>
      </w:r>
      <w:proofErr w:type="spellEnd"/>
      <w:r w:rsidRPr="000D3FDA">
        <w:rPr>
          <w:spacing w:val="2"/>
          <w:sz w:val="28"/>
          <w:szCs w:val="28"/>
          <w:lang w:val="pt-BR"/>
        </w:rPr>
        <w:t xml:space="preserve"> </w:t>
      </w:r>
      <w:proofErr w:type="spellStart"/>
      <w:r w:rsidRPr="000D3FDA">
        <w:rPr>
          <w:spacing w:val="2"/>
          <w:sz w:val="28"/>
          <w:szCs w:val="28"/>
          <w:lang w:val="pt-BR"/>
        </w:rPr>
        <w:t>kiện</w:t>
      </w:r>
      <w:proofErr w:type="spellEnd"/>
      <w:r w:rsidRPr="000D3FDA">
        <w:rPr>
          <w:spacing w:val="2"/>
          <w:sz w:val="28"/>
          <w:szCs w:val="28"/>
          <w:lang w:val="pt-BR"/>
        </w:rPr>
        <w:t xml:space="preserve"> </w:t>
      </w:r>
      <w:proofErr w:type="spellStart"/>
      <w:r w:rsidRPr="000D3FDA">
        <w:rPr>
          <w:spacing w:val="2"/>
          <w:sz w:val="28"/>
          <w:szCs w:val="28"/>
          <w:lang w:val="pt-BR"/>
        </w:rPr>
        <w:t>tương</w:t>
      </w:r>
      <w:proofErr w:type="spellEnd"/>
      <w:r w:rsidRPr="000D3FDA">
        <w:rPr>
          <w:spacing w:val="2"/>
          <w:sz w:val="28"/>
          <w:szCs w:val="28"/>
          <w:lang w:val="pt-BR"/>
        </w:rPr>
        <w:t xml:space="preserve"> </w:t>
      </w:r>
      <w:proofErr w:type="spellStart"/>
      <w:r w:rsidRPr="000D3FDA">
        <w:rPr>
          <w:spacing w:val="2"/>
          <w:sz w:val="28"/>
          <w:szCs w:val="28"/>
          <w:lang w:val="pt-BR"/>
        </w:rPr>
        <w:t>ứng</w:t>
      </w:r>
      <w:proofErr w:type="spellEnd"/>
      <w:r w:rsidRPr="000D3FDA">
        <w:rPr>
          <w:spacing w:val="2"/>
          <w:sz w:val="28"/>
          <w:szCs w:val="28"/>
          <w:lang w:val="pt-BR"/>
        </w:rPr>
        <w:t xml:space="preserve"> </w:t>
      </w:r>
      <w:proofErr w:type="spellStart"/>
      <w:r w:rsidRPr="000D3FDA">
        <w:rPr>
          <w:spacing w:val="2"/>
          <w:sz w:val="28"/>
          <w:szCs w:val="28"/>
          <w:lang w:val="pt-BR"/>
        </w:rPr>
        <w:t>với</w:t>
      </w:r>
      <w:proofErr w:type="spellEnd"/>
      <w:r w:rsidRPr="000D3FDA">
        <w:rPr>
          <w:spacing w:val="2"/>
          <w:sz w:val="28"/>
          <w:szCs w:val="28"/>
          <w:lang w:val="pt-BR"/>
        </w:rPr>
        <w:t xml:space="preserve"> </w:t>
      </w:r>
      <w:proofErr w:type="spellStart"/>
      <w:r w:rsidRPr="000D3FDA">
        <w:rPr>
          <w:spacing w:val="2"/>
          <w:sz w:val="28"/>
          <w:szCs w:val="28"/>
          <w:lang w:val="pt-BR"/>
        </w:rPr>
        <w:t>các</w:t>
      </w:r>
      <w:proofErr w:type="spellEnd"/>
      <w:r w:rsidRPr="000D3FDA">
        <w:rPr>
          <w:spacing w:val="2"/>
          <w:sz w:val="28"/>
          <w:szCs w:val="28"/>
          <w:lang w:val="pt-BR"/>
        </w:rPr>
        <w:t xml:space="preserve"> </w:t>
      </w:r>
      <w:proofErr w:type="spellStart"/>
      <w:r w:rsidRPr="000D3FDA">
        <w:rPr>
          <w:spacing w:val="2"/>
          <w:sz w:val="28"/>
          <w:szCs w:val="28"/>
          <w:lang w:val="pt-BR"/>
        </w:rPr>
        <w:t>hình</w:t>
      </w:r>
      <w:proofErr w:type="spellEnd"/>
      <w:r w:rsidRPr="000D3FDA">
        <w:rPr>
          <w:spacing w:val="2"/>
          <w:sz w:val="28"/>
          <w:szCs w:val="28"/>
          <w:lang w:val="pt-BR"/>
        </w:rPr>
        <w:t xml:space="preserve"> </w:t>
      </w:r>
      <w:proofErr w:type="spellStart"/>
      <w:r w:rsidRPr="000D3FDA">
        <w:rPr>
          <w:spacing w:val="2"/>
          <w:sz w:val="28"/>
          <w:szCs w:val="28"/>
          <w:lang w:val="pt-BR"/>
        </w:rPr>
        <w:t>thức</w:t>
      </w:r>
      <w:proofErr w:type="spellEnd"/>
      <w:r w:rsidRPr="000D3FDA">
        <w:rPr>
          <w:spacing w:val="2"/>
          <w:sz w:val="28"/>
          <w:szCs w:val="28"/>
          <w:lang w:val="pt-BR"/>
        </w:rPr>
        <w:t xml:space="preserve"> </w:t>
      </w:r>
      <w:proofErr w:type="spellStart"/>
      <w:r w:rsidRPr="000D3FDA">
        <w:rPr>
          <w:spacing w:val="2"/>
          <w:sz w:val="28"/>
          <w:szCs w:val="28"/>
          <w:lang w:val="pt-BR"/>
        </w:rPr>
        <w:t>tổ</w:t>
      </w:r>
      <w:proofErr w:type="spellEnd"/>
      <w:r w:rsidRPr="000D3FDA">
        <w:rPr>
          <w:spacing w:val="2"/>
          <w:sz w:val="28"/>
          <w:szCs w:val="28"/>
          <w:lang w:val="pt-BR"/>
        </w:rPr>
        <w:t xml:space="preserve"> </w:t>
      </w:r>
      <w:proofErr w:type="spellStart"/>
      <w:r w:rsidRPr="000D3FDA">
        <w:rPr>
          <w:spacing w:val="2"/>
          <w:sz w:val="28"/>
          <w:szCs w:val="28"/>
          <w:lang w:val="pt-BR"/>
        </w:rPr>
        <w:t>chức</w:t>
      </w:r>
      <w:proofErr w:type="spellEnd"/>
      <w:r w:rsidRPr="000D3FDA">
        <w:rPr>
          <w:spacing w:val="2"/>
          <w:sz w:val="28"/>
          <w:szCs w:val="28"/>
          <w:lang w:val="pt-BR"/>
        </w:rPr>
        <w:t xml:space="preserve"> </w:t>
      </w:r>
      <w:proofErr w:type="spellStart"/>
      <w:r w:rsidRPr="000D3FDA">
        <w:rPr>
          <w:spacing w:val="2"/>
          <w:sz w:val="28"/>
          <w:szCs w:val="28"/>
          <w:lang w:val="pt-BR"/>
        </w:rPr>
        <w:t>của</w:t>
      </w:r>
      <w:proofErr w:type="spellEnd"/>
      <w:r w:rsidRPr="000D3FDA">
        <w:rPr>
          <w:spacing w:val="2"/>
          <w:sz w:val="28"/>
          <w:szCs w:val="28"/>
          <w:lang w:val="pt-BR"/>
        </w:rPr>
        <w:t xml:space="preserve"> </w:t>
      </w:r>
      <w:proofErr w:type="spellStart"/>
      <w:r w:rsidRPr="000D3FDA">
        <w:rPr>
          <w:spacing w:val="2"/>
          <w:sz w:val="28"/>
          <w:szCs w:val="28"/>
          <w:lang w:val="pt-BR"/>
        </w:rPr>
        <w:t>cơ</w:t>
      </w:r>
      <w:proofErr w:type="spellEnd"/>
      <w:r w:rsidRPr="000D3FDA">
        <w:rPr>
          <w:spacing w:val="2"/>
          <w:sz w:val="28"/>
          <w:szCs w:val="28"/>
          <w:lang w:val="pt-BR"/>
        </w:rPr>
        <w:t xml:space="preserve"> </w:t>
      </w:r>
      <w:proofErr w:type="spellStart"/>
      <w:r w:rsidRPr="000D3FDA">
        <w:rPr>
          <w:spacing w:val="2"/>
          <w:sz w:val="28"/>
          <w:szCs w:val="28"/>
          <w:lang w:val="pt-BR"/>
        </w:rPr>
        <w:t>sở</w:t>
      </w:r>
      <w:proofErr w:type="spellEnd"/>
      <w:r w:rsidRPr="000D3FDA">
        <w:rPr>
          <w:spacing w:val="2"/>
          <w:sz w:val="28"/>
          <w:szCs w:val="28"/>
          <w:lang w:val="pt-BR"/>
        </w:rPr>
        <w:t xml:space="preserve"> </w:t>
      </w:r>
      <w:proofErr w:type="spellStart"/>
      <w:r w:rsidRPr="000D3FDA">
        <w:rPr>
          <w:spacing w:val="2"/>
          <w:sz w:val="28"/>
          <w:szCs w:val="28"/>
          <w:lang w:val="pt-BR"/>
        </w:rPr>
        <w:t>khám</w:t>
      </w:r>
      <w:proofErr w:type="spellEnd"/>
      <w:r w:rsidRPr="000D3FDA">
        <w:rPr>
          <w:spacing w:val="2"/>
          <w:sz w:val="28"/>
          <w:szCs w:val="28"/>
          <w:lang w:val="pt-BR"/>
        </w:rPr>
        <w:t xml:space="preserve"> </w:t>
      </w:r>
      <w:proofErr w:type="spellStart"/>
      <w:r w:rsidRPr="000D3FDA">
        <w:rPr>
          <w:spacing w:val="2"/>
          <w:sz w:val="28"/>
          <w:szCs w:val="28"/>
          <w:lang w:val="pt-BR"/>
        </w:rPr>
        <w:t>bệnh</w:t>
      </w:r>
      <w:proofErr w:type="spellEnd"/>
      <w:r w:rsidRPr="000D3FDA">
        <w:rPr>
          <w:spacing w:val="2"/>
          <w:sz w:val="28"/>
          <w:szCs w:val="28"/>
          <w:lang w:val="pt-BR"/>
        </w:rPr>
        <w:t xml:space="preserve">, </w:t>
      </w:r>
      <w:proofErr w:type="spellStart"/>
      <w:r w:rsidRPr="000D3FDA">
        <w:rPr>
          <w:spacing w:val="2"/>
          <w:sz w:val="28"/>
          <w:szCs w:val="28"/>
          <w:lang w:val="pt-BR"/>
        </w:rPr>
        <w:t>chữa</w:t>
      </w:r>
      <w:proofErr w:type="spellEnd"/>
      <w:r w:rsidRPr="000D3FDA">
        <w:rPr>
          <w:spacing w:val="2"/>
          <w:sz w:val="28"/>
          <w:szCs w:val="28"/>
          <w:lang w:val="pt-BR"/>
        </w:rPr>
        <w:t xml:space="preserve"> </w:t>
      </w:r>
      <w:proofErr w:type="spellStart"/>
      <w:r w:rsidRPr="000D3FDA">
        <w:rPr>
          <w:spacing w:val="2"/>
          <w:sz w:val="28"/>
          <w:szCs w:val="28"/>
          <w:lang w:val="pt-BR"/>
        </w:rPr>
        <w:t>bệnh</w:t>
      </w:r>
      <w:proofErr w:type="spellEnd"/>
      <w:r w:rsidRPr="000D3FDA">
        <w:rPr>
          <w:spacing w:val="2"/>
          <w:sz w:val="28"/>
          <w:szCs w:val="28"/>
          <w:lang w:val="pt-BR"/>
        </w:rPr>
        <w:t xml:space="preserve"> </w:t>
      </w:r>
      <w:proofErr w:type="spellStart"/>
      <w:r w:rsidRPr="000D3FDA">
        <w:rPr>
          <w:spacing w:val="2"/>
          <w:sz w:val="28"/>
          <w:szCs w:val="28"/>
          <w:lang w:val="pt-BR"/>
        </w:rPr>
        <w:t>khác</w:t>
      </w:r>
      <w:proofErr w:type="spellEnd"/>
      <w:r w:rsidRPr="000D3FDA">
        <w:rPr>
          <w:spacing w:val="2"/>
          <w:sz w:val="28"/>
          <w:szCs w:val="28"/>
          <w:lang w:val="pt-BR"/>
        </w:rPr>
        <w:t xml:space="preserve"> </w:t>
      </w:r>
      <w:proofErr w:type="spellStart"/>
      <w:r w:rsidRPr="000D3FDA">
        <w:rPr>
          <w:spacing w:val="2"/>
          <w:sz w:val="28"/>
          <w:szCs w:val="28"/>
          <w:lang w:val="pt-BR"/>
        </w:rPr>
        <w:t>quy</w:t>
      </w:r>
      <w:proofErr w:type="spellEnd"/>
      <w:r w:rsidRPr="000D3FDA">
        <w:rPr>
          <w:spacing w:val="2"/>
          <w:sz w:val="28"/>
          <w:szCs w:val="28"/>
          <w:lang w:val="pt-BR"/>
        </w:rPr>
        <w:t xml:space="preserve"> </w:t>
      </w:r>
      <w:proofErr w:type="spellStart"/>
      <w:r w:rsidRPr="000D3FDA">
        <w:rPr>
          <w:spacing w:val="2"/>
          <w:sz w:val="28"/>
          <w:szCs w:val="28"/>
          <w:lang w:val="pt-BR"/>
        </w:rPr>
        <w:t>định</w:t>
      </w:r>
      <w:proofErr w:type="spellEnd"/>
      <w:r w:rsidRPr="000D3FDA">
        <w:rPr>
          <w:spacing w:val="2"/>
          <w:sz w:val="28"/>
          <w:szCs w:val="28"/>
          <w:lang w:val="pt-BR"/>
        </w:rPr>
        <w:t xml:space="preserve"> </w:t>
      </w:r>
      <w:proofErr w:type="spellStart"/>
      <w:r w:rsidRPr="000D3FDA">
        <w:rPr>
          <w:spacing w:val="2"/>
          <w:sz w:val="28"/>
          <w:szCs w:val="28"/>
          <w:lang w:val="pt-BR"/>
        </w:rPr>
        <w:t>tại</w:t>
      </w:r>
      <w:proofErr w:type="spellEnd"/>
      <w:r w:rsidRPr="000D3FDA">
        <w:rPr>
          <w:spacing w:val="2"/>
          <w:sz w:val="28"/>
          <w:szCs w:val="28"/>
          <w:lang w:val="pt-BR"/>
        </w:rPr>
        <w:t xml:space="preserve"> </w:t>
      </w:r>
      <w:proofErr w:type="spellStart"/>
      <w:r w:rsidRPr="000D3FDA">
        <w:rPr>
          <w:spacing w:val="2"/>
          <w:sz w:val="28"/>
          <w:szCs w:val="28"/>
          <w:lang w:val="pt-BR"/>
        </w:rPr>
        <w:t>Điều</w:t>
      </w:r>
      <w:proofErr w:type="spellEnd"/>
      <w:r w:rsidRPr="000D3FDA">
        <w:rPr>
          <w:spacing w:val="2"/>
          <w:sz w:val="28"/>
          <w:szCs w:val="28"/>
          <w:lang w:val="pt-BR"/>
        </w:rPr>
        <w:t xml:space="preserve"> 39 </w:t>
      </w:r>
      <w:proofErr w:type="spellStart"/>
      <w:r w:rsidRPr="000D3FDA">
        <w:rPr>
          <w:spacing w:val="2"/>
          <w:sz w:val="28"/>
          <w:szCs w:val="28"/>
          <w:lang w:val="pt-BR"/>
        </w:rPr>
        <w:t>Nghị</w:t>
      </w:r>
      <w:proofErr w:type="spellEnd"/>
      <w:r w:rsidRPr="000D3FDA">
        <w:rPr>
          <w:spacing w:val="2"/>
          <w:sz w:val="28"/>
          <w:szCs w:val="28"/>
          <w:lang w:val="pt-BR"/>
        </w:rPr>
        <w:t xml:space="preserve"> </w:t>
      </w:r>
      <w:proofErr w:type="spellStart"/>
      <w:r w:rsidRPr="000D3FDA">
        <w:rPr>
          <w:spacing w:val="2"/>
          <w:sz w:val="28"/>
          <w:szCs w:val="28"/>
          <w:lang w:val="pt-BR"/>
        </w:rPr>
        <w:t>định</w:t>
      </w:r>
      <w:proofErr w:type="spellEnd"/>
      <w:r w:rsidRPr="000D3FDA">
        <w:rPr>
          <w:spacing w:val="2"/>
          <w:sz w:val="28"/>
          <w:szCs w:val="28"/>
          <w:lang w:val="pt-BR"/>
        </w:rPr>
        <w:t xml:space="preserve"> </w:t>
      </w:r>
      <w:proofErr w:type="spellStart"/>
      <w:r w:rsidRPr="000D3FDA">
        <w:rPr>
          <w:spacing w:val="2"/>
          <w:sz w:val="28"/>
          <w:szCs w:val="28"/>
          <w:lang w:val="pt-BR"/>
        </w:rPr>
        <w:t>này</w:t>
      </w:r>
      <w:proofErr w:type="spellEnd"/>
      <w:r w:rsidRPr="000D3FDA">
        <w:rPr>
          <w:spacing w:val="2"/>
          <w:sz w:val="28"/>
          <w:szCs w:val="28"/>
          <w:lang w:val="pt-BR"/>
        </w:rPr>
        <w:t xml:space="preserve"> (</w:t>
      </w:r>
      <w:proofErr w:type="spellStart"/>
      <w:r w:rsidRPr="000D3FDA">
        <w:rPr>
          <w:spacing w:val="2"/>
          <w:sz w:val="28"/>
          <w:szCs w:val="28"/>
          <w:lang w:val="pt-BR"/>
        </w:rPr>
        <w:t>trừ</w:t>
      </w:r>
      <w:proofErr w:type="spellEnd"/>
      <w:r w:rsidRPr="000D3FDA">
        <w:rPr>
          <w:spacing w:val="2"/>
          <w:sz w:val="28"/>
          <w:szCs w:val="28"/>
          <w:lang w:val="pt-BR"/>
        </w:rPr>
        <w:t xml:space="preserve"> </w:t>
      </w:r>
      <w:proofErr w:type="spellStart"/>
      <w:r w:rsidRPr="000D3FDA">
        <w:rPr>
          <w:spacing w:val="2"/>
          <w:sz w:val="28"/>
          <w:szCs w:val="28"/>
          <w:lang w:val="pt-BR"/>
        </w:rPr>
        <w:t>hình</w:t>
      </w:r>
      <w:proofErr w:type="spellEnd"/>
      <w:r w:rsidRPr="000D3FDA">
        <w:rPr>
          <w:spacing w:val="2"/>
          <w:sz w:val="28"/>
          <w:szCs w:val="28"/>
          <w:lang w:val="pt-BR"/>
        </w:rPr>
        <w:t xml:space="preserve"> </w:t>
      </w:r>
      <w:proofErr w:type="spellStart"/>
      <w:r w:rsidRPr="000D3FDA">
        <w:rPr>
          <w:spacing w:val="2"/>
          <w:sz w:val="28"/>
          <w:szCs w:val="28"/>
          <w:lang w:val="pt-BR"/>
        </w:rPr>
        <w:t>thức</w:t>
      </w:r>
      <w:proofErr w:type="spellEnd"/>
      <w:r w:rsidRPr="000D3FDA">
        <w:rPr>
          <w:spacing w:val="2"/>
          <w:sz w:val="28"/>
          <w:szCs w:val="28"/>
          <w:lang w:val="pt-BR"/>
        </w:rPr>
        <w:t xml:space="preserve"> </w:t>
      </w:r>
      <w:proofErr w:type="spellStart"/>
      <w:r w:rsidRPr="000D3FDA">
        <w:rPr>
          <w:spacing w:val="2"/>
          <w:sz w:val="28"/>
          <w:szCs w:val="28"/>
          <w:lang w:val="pt-BR"/>
        </w:rPr>
        <w:t>bệnh</w:t>
      </w:r>
      <w:proofErr w:type="spellEnd"/>
      <w:r w:rsidRPr="000D3FDA">
        <w:rPr>
          <w:spacing w:val="2"/>
          <w:sz w:val="28"/>
          <w:szCs w:val="28"/>
          <w:lang w:val="pt-BR"/>
        </w:rPr>
        <w:t xml:space="preserve"> </w:t>
      </w:r>
      <w:proofErr w:type="spellStart"/>
      <w:r w:rsidRPr="000D3FDA">
        <w:rPr>
          <w:spacing w:val="2"/>
          <w:sz w:val="28"/>
          <w:szCs w:val="28"/>
          <w:lang w:val="pt-BR"/>
        </w:rPr>
        <w:t>viện</w:t>
      </w:r>
      <w:proofErr w:type="spellEnd"/>
      <w:r w:rsidRPr="000D3FDA">
        <w:rPr>
          <w:spacing w:val="2"/>
          <w:sz w:val="28"/>
          <w:szCs w:val="28"/>
          <w:lang w:val="pt-BR"/>
        </w:rPr>
        <w:t xml:space="preserve">) </w:t>
      </w:r>
      <w:proofErr w:type="spellStart"/>
      <w:r w:rsidRPr="000D3FDA">
        <w:rPr>
          <w:spacing w:val="2"/>
          <w:sz w:val="28"/>
          <w:szCs w:val="28"/>
          <w:lang w:val="pt-BR"/>
        </w:rPr>
        <w:t>thì</w:t>
      </w:r>
      <w:proofErr w:type="spellEnd"/>
      <w:r w:rsidRPr="000D3FDA">
        <w:rPr>
          <w:spacing w:val="2"/>
          <w:sz w:val="28"/>
          <w:szCs w:val="28"/>
          <w:lang w:val="pt-BR"/>
        </w:rPr>
        <w:t xml:space="preserve"> </w:t>
      </w:r>
      <w:proofErr w:type="spellStart"/>
      <w:r w:rsidRPr="000D3FDA">
        <w:rPr>
          <w:spacing w:val="2"/>
          <w:sz w:val="28"/>
          <w:szCs w:val="28"/>
          <w:lang w:val="pt-BR"/>
        </w:rPr>
        <w:t>phòng</w:t>
      </w:r>
      <w:proofErr w:type="spellEnd"/>
      <w:r w:rsidRPr="000D3FDA">
        <w:rPr>
          <w:spacing w:val="2"/>
          <w:sz w:val="28"/>
          <w:szCs w:val="28"/>
          <w:lang w:val="pt-BR"/>
        </w:rPr>
        <w:t xml:space="preserve"> </w:t>
      </w:r>
      <w:proofErr w:type="spellStart"/>
      <w:r w:rsidRPr="000D3FDA">
        <w:rPr>
          <w:spacing w:val="2"/>
          <w:sz w:val="28"/>
          <w:szCs w:val="28"/>
          <w:lang w:val="pt-BR"/>
        </w:rPr>
        <w:t>khám</w:t>
      </w:r>
      <w:proofErr w:type="spellEnd"/>
      <w:r w:rsidRPr="000D3FDA">
        <w:rPr>
          <w:spacing w:val="2"/>
          <w:sz w:val="28"/>
          <w:szCs w:val="28"/>
          <w:lang w:val="pt-BR"/>
        </w:rPr>
        <w:t xml:space="preserve"> </w:t>
      </w:r>
      <w:proofErr w:type="spellStart"/>
      <w:r w:rsidRPr="000D3FDA">
        <w:rPr>
          <w:spacing w:val="2"/>
          <w:sz w:val="28"/>
          <w:szCs w:val="28"/>
          <w:lang w:val="pt-BR"/>
        </w:rPr>
        <w:t>liên</w:t>
      </w:r>
      <w:proofErr w:type="spellEnd"/>
      <w:r w:rsidRPr="000D3FDA">
        <w:rPr>
          <w:spacing w:val="2"/>
          <w:sz w:val="28"/>
          <w:szCs w:val="28"/>
          <w:lang w:val="pt-BR"/>
        </w:rPr>
        <w:t xml:space="preserve"> </w:t>
      </w:r>
      <w:proofErr w:type="spellStart"/>
      <w:r w:rsidRPr="000D3FDA">
        <w:rPr>
          <w:spacing w:val="2"/>
          <w:sz w:val="28"/>
          <w:szCs w:val="28"/>
          <w:lang w:val="pt-BR"/>
        </w:rPr>
        <w:t>chuyên</w:t>
      </w:r>
      <w:proofErr w:type="spellEnd"/>
      <w:r w:rsidRPr="000D3FDA">
        <w:rPr>
          <w:spacing w:val="2"/>
          <w:sz w:val="28"/>
          <w:szCs w:val="28"/>
          <w:lang w:val="pt-BR"/>
        </w:rPr>
        <w:t xml:space="preserve"> </w:t>
      </w:r>
      <w:proofErr w:type="spellStart"/>
      <w:r w:rsidRPr="000D3FDA">
        <w:rPr>
          <w:spacing w:val="2"/>
          <w:sz w:val="28"/>
          <w:szCs w:val="28"/>
          <w:lang w:val="pt-BR"/>
        </w:rPr>
        <w:t>khoa</w:t>
      </w:r>
      <w:proofErr w:type="spellEnd"/>
      <w:r w:rsidRPr="000D3FDA">
        <w:rPr>
          <w:spacing w:val="2"/>
          <w:sz w:val="28"/>
          <w:szCs w:val="28"/>
          <w:lang w:val="pt-BR"/>
        </w:rPr>
        <w:t xml:space="preserve"> </w:t>
      </w:r>
      <w:proofErr w:type="spellStart"/>
      <w:r w:rsidRPr="000D3FDA">
        <w:rPr>
          <w:spacing w:val="2"/>
          <w:sz w:val="28"/>
          <w:szCs w:val="28"/>
          <w:lang w:val="pt-BR"/>
        </w:rPr>
        <w:t>được</w:t>
      </w:r>
      <w:proofErr w:type="spellEnd"/>
      <w:r w:rsidRPr="000D3FDA">
        <w:rPr>
          <w:spacing w:val="2"/>
          <w:sz w:val="28"/>
          <w:szCs w:val="28"/>
          <w:lang w:val="pt-BR"/>
        </w:rPr>
        <w:t xml:space="preserve"> </w:t>
      </w:r>
      <w:proofErr w:type="spellStart"/>
      <w:r w:rsidRPr="000D3FDA">
        <w:rPr>
          <w:spacing w:val="2"/>
          <w:sz w:val="28"/>
          <w:szCs w:val="28"/>
          <w:lang w:val="pt-BR"/>
        </w:rPr>
        <w:t>bổ</w:t>
      </w:r>
      <w:proofErr w:type="spellEnd"/>
      <w:r w:rsidRPr="000D3FDA">
        <w:rPr>
          <w:spacing w:val="2"/>
          <w:sz w:val="28"/>
          <w:szCs w:val="28"/>
          <w:lang w:val="pt-BR"/>
        </w:rPr>
        <w:t xml:space="preserve"> </w:t>
      </w:r>
      <w:proofErr w:type="spellStart"/>
      <w:r w:rsidRPr="000D3FDA">
        <w:rPr>
          <w:spacing w:val="2"/>
          <w:sz w:val="28"/>
          <w:szCs w:val="28"/>
          <w:lang w:val="pt-BR"/>
        </w:rPr>
        <w:t>sung</w:t>
      </w:r>
      <w:proofErr w:type="spellEnd"/>
      <w:r w:rsidRPr="000D3FDA">
        <w:rPr>
          <w:spacing w:val="2"/>
          <w:sz w:val="28"/>
          <w:szCs w:val="28"/>
          <w:lang w:val="pt-BR"/>
        </w:rPr>
        <w:t xml:space="preserve"> </w:t>
      </w:r>
      <w:proofErr w:type="spellStart"/>
      <w:r w:rsidRPr="000D3FDA">
        <w:rPr>
          <w:spacing w:val="2"/>
          <w:sz w:val="28"/>
          <w:szCs w:val="28"/>
          <w:lang w:val="pt-BR"/>
        </w:rPr>
        <w:t>quy</w:t>
      </w:r>
      <w:proofErr w:type="spellEnd"/>
      <w:r w:rsidRPr="000D3FDA">
        <w:rPr>
          <w:spacing w:val="2"/>
          <w:sz w:val="28"/>
          <w:szCs w:val="28"/>
          <w:lang w:val="pt-BR"/>
        </w:rPr>
        <w:t xml:space="preserve"> </w:t>
      </w:r>
      <w:proofErr w:type="spellStart"/>
      <w:r w:rsidRPr="000D3FDA">
        <w:rPr>
          <w:spacing w:val="2"/>
          <w:sz w:val="28"/>
          <w:szCs w:val="28"/>
          <w:lang w:val="pt-BR"/>
        </w:rPr>
        <w:t>mô</w:t>
      </w:r>
      <w:proofErr w:type="spellEnd"/>
      <w:r w:rsidRPr="000D3FDA">
        <w:rPr>
          <w:spacing w:val="2"/>
          <w:sz w:val="28"/>
          <w:szCs w:val="28"/>
          <w:lang w:val="pt-BR"/>
        </w:rPr>
        <w:t xml:space="preserve"> </w:t>
      </w:r>
      <w:proofErr w:type="spellStart"/>
      <w:r w:rsidRPr="000D3FDA">
        <w:rPr>
          <w:spacing w:val="2"/>
          <w:sz w:val="28"/>
          <w:szCs w:val="28"/>
          <w:lang w:val="pt-BR"/>
        </w:rPr>
        <w:t>và</w:t>
      </w:r>
      <w:proofErr w:type="spellEnd"/>
      <w:r w:rsidRPr="000D3FDA">
        <w:rPr>
          <w:spacing w:val="2"/>
          <w:sz w:val="28"/>
          <w:szCs w:val="28"/>
          <w:lang w:val="pt-BR"/>
        </w:rPr>
        <w:t xml:space="preserve"> </w:t>
      </w:r>
      <w:proofErr w:type="spellStart"/>
      <w:r w:rsidRPr="000D3FDA">
        <w:rPr>
          <w:spacing w:val="2"/>
          <w:sz w:val="28"/>
          <w:szCs w:val="28"/>
          <w:lang w:val="pt-BR"/>
        </w:rPr>
        <w:t>phạm</w:t>
      </w:r>
      <w:proofErr w:type="spellEnd"/>
      <w:r w:rsidRPr="000D3FDA">
        <w:rPr>
          <w:spacing w:val="2"/>
          <w:sz w:val="28"/>
          <w:szCs w:val="28"/>
          <w:lang w:val="pt-BR"/>
        </w:rPr>
        <w:t xml:space="preserve"> vi </w:t>
      </w:r>
      <w:proofErr w:type="spellStart"/>
      <w:r w:rsidRPr="000D3FDA">
        <w:rPr>
          <w:spacing w:val="2"/>
          <w:sz w:val="28"/>
          <w:szCs w:val="28"/>
          <w:lang w:val="pt-BR"/>
        </w:rPr>
        <w:t>hoạt</w:t>
      </w:r>
      <w:proofErr w:type="spellEnd"/>
      <w:r w:rsidRPr="000D3FDA">
        <w:rPr>
          <w:spacing w:val="2"/>
          <w:sz w:val="28"/>
          <w:szCs w:val="28"/>
          <w:lang w:val="pt-BR"/>
        </w:rPr>
        <w:t xml:space="preserve"> </w:t>
      </w:r>
      <w:proofErr w:type="spellStart"/>
      <w:r w:rsidRPr="000D3FDA">
        <w:rPr>
          <w:spacing w:val="2"/>
          <w:sz w:val="28"/>
          <w:szCs w:val="28"/>
          <w:lang w:val="pt-BR"/>
        </w:rPr>
        <w:t>động</w:t>
      </w:r>
      <w:proofErr w:type="spellEnd"/>
      <w:r w:rsidRPr="000D3FDA">
        <w:rPr>
          <w:spacing w:val="2"/>
          <w:sz w:val="28"/>
          <w:szCs w:val="28"/>
          <w:lang w:val="pt-BR"/>
        </w:rPr>
        <w:t xml:space="preserve"> </w:t>
      </w:r>
      <w:proofErr w:type="spellStart"/>
      <w:r w:rsidRPr="000D3FDA">
        <w:rPr>
          <w:spacing w:val="2"/>
          <w:sz w:val="28"/>
          <w:szCs w:val="28"/>
          <w:lang w:val="pt-BR"/>
        </w:rPr>
        <w:t>chuyên</w:t>
      </w:r>
      <w:proofErr w:type="spellEnd"/>
      <w:r w:rsidRPr="000D3FDA">
        <w:rPr>
          <w:spacing w:val="2"/>
          <w:sz w:val="28"/>
          <w:szCs w:val="28"/>
          <w:lang w:val="pt-BR"/>
        </w:rPr>
        <w:t xml:space="preserve"> </w:t>
      </w:r>
      <w:proofErr w:type="spellStart"/>
      <w:r w:rsidRPr="000D3FDA">
        <w:rPr>
          <w:spacing w:val="2"/>
          <w:sz w:val="28"/>
          <w:szCs w:val="28"/>
          <w:lang w:val="pt-BR"/>
        </w:rPr>
        <w:t>môn</w:t>
      </w:r>
      <w:proofErr w:type="spellEnd"/>
      <w:r w:rsidRPr="000D3FDA">
        <w:rPr>
          <w:spacing w:val="2"/>
          <w:sz w:val="28"/>
          <w:szCs w:val="28"/>
          <w:lang w:val="pt-BR"/>
        </w:rPr>
        <w:t xml:space="preserve"> </w:t>
      </w:r>
      <w:proofErr w:type="spellStart"/>
      <w:r w:rsidRPr="000D3FDA">
        <w:rPr>
          <w:spacing w:val="2"/>
          <w:sz w:val="28"/>
          <w:szCs w:val="28"/>
          <w:lang w:val="pt-BR"/>
        </w:rPr>
        <w:t>tương</w:t>
      </w:r>
      <w:proofErr w:type="spellEnd"/>
      <w:r w:rsidRPr="000D3FDA">
        <w:rPr>
          <w:spacing w:val="2"/>
          <w:sz w:val="28"/>
          <w:szCs w:val="28"/>
          <w:lang w:val="pt-BR"/>
        </w:rPr>
        <w:t xml:space="preserve"> </w:t>
      </w:r>
      <w:proofErr w:type="spellStart"/>
      <w:r w:rsidRPr="000D3FDA">
        <w:rPr>
          <w:spacing w:val="2"/>
          <w:sz w:val="28"/>
          <w:szCs w:val="28"/>
          <w:lang w:val="pt-BR"/>
        </w:rPr>
        <w:t>ứng</w:t>
      </w:r>
      <w:proofErr w:type="spellEnd"/>
      <w:r w:rsidRPr="000D3FDA">
        <w:rPr>
          <w:spacing w:val="2"/>
          <w:sz w:val="28"/>
          <w:szCs w:val="28"/>
          <w:lang w:val="pt-BR"/>
        </w:rPr>
        <w:t xml:space="preserve"> </w:t>
      </w:r>
      <w:proofErr w:type="spellStart"/>
      <w:r w:rsidRPr="000D3FDA">
        <w:rPr>
          <w:spacing w:val="2"/>
          <w:sz w:val="28"/>
          <w:szCs w:val="28"/>
          <w:lang w:val="pt-BR"/>
        </w:rPr>
        <w:t>với</w:t>
      </w:r>
      <w:proofErr w:type="spellEnd"/>
      <w:r w:rsidRPr="000D3FDA">
        <w:rPr>
          <w:spacing w:val="2"/>
          <w:sz w:val="28"/>
          <w:szCs w:val="28"/>
          <w:lang w:val="pt-BR"/>
        </w:rPr>
        <w:t xml:space="preserve"> </w:t>
      </w:r>
      <w:proofErr w:type="spellStart"/>
      <w:r w:rsidRPr="000D3FDA">
        <w:rPr>
          <w:spacing w:val="2"/>
          <w:sz w:val="28"/>
          <w:szCs w:val="28"/>
          <w:lang w:val="pt-BR"/>
        </w:rPr>
        <w:t>hình</w:t>
      </w:r>
      <w:proofErr w:type="spellEnd"/>
      <w:r w:rsidRPr="000D3FDA">
        <w:rPr>
          <w:spacing w:val="2"/>
          <w:sz w:val="28"/>
          <w:szCs w:val="28"/>
          <w:lang w:val="pt-BR"/>
        </w:rPr>
        <w:t xml:space="preserve"> </w:t>
      </w:r>
      <w:proofErr w:type="spellStart"/>
      <w:r w:rsidRPr="000D3FDA">
        <w:rPr>
          <w:spacing w:val="2"/>
          <w:sz w:val="28"/>
          <w:szCs w:val="28"/>
          <w:lang w:val="pt-BR"/>
        </w:rPr>
        <w:t>thức</w:t>
      </w:r>
      <w:proofErr w:type="spellEnd"/>
      <w:r w:rsidRPr="000D3FDA">
        <w:rPr>
          <w:spacing w:val="2"/>
          <w:sz w:val="28"/>
          <w:szCs w:val="28"/>
          <w:lang w:val="pt-BR"/>
        </w:rPr>
        <w:t xml:space="preserve"> </w:t>
      </w:r>
      <w:proofErr w:type="spellStart"/>
      <w:r w:rsidRPr="000D3FDA">
        <w:rPr>
          <w:spacing w:val="2"/>
          <w:sz w:val="28"/>
          <w:szCs w:val="28"/>
          <w:lang w:val="pt-BR"/>
        </w:rPr>
        <w:t>tổ</w:t>
      </w:r>
      <w:proofErr w:type="spellEnd"/>
      <w:r w:rsidRPr="000D3FDA">
        <w:rPr>
          <w:spacing w:val="2"/>
          <w:sz w:val="28"/>
          <w:szCs w:val="28"/>
          <w:lang w:val="pt-BR"/>
        </w:rPr>
        <w:t xml:space="preserve"> </w:t>
      </w:r>
      <w:proofErr w:type="spellStart"/>
      <w:r w:rsidRPr="000D3FDA">
        <w:rPr>
          <w:spacing w:val="2"/>
          <w:sz w:val="28"/>
          <w:szCs w:val="28"/>
          <w:lang w:val="pt-BR"/>
        </w:rPr>
        <w:t>chức</w:t>
      </w:r>
      <w:proofErr w:type="spellEnd"/>
      <w:r w:rsidRPr="000D3FDA">
        <w:rPr>
          <w:spacing w:val="2"/>
          <w:sz w:val="28"/>
          <w:szCs w:val="28"/>
          <w:lang w:val="pt-BR"/>
        </w:rPr>
        <w:t xml:space="preserve"> </w:t>
      </w:r>
      <w:proofErr w:type="spellStart"/>
      <w:r w:rsidRPr="000D3FDA">
        <w:rPr>
          <w:spacing w:val="2"/>
          <w:sz w:val="28"/>
          <w:szCs w:val="28"/>
          <w:lang w:val="pt-BR"/>
        </w:rPr>
        <w:t>cơ</w:t>
      </w:r>
      <w:proofErr w:type="spellEnd"/>
      <w:r w:rsidRPr="000D3FDA">
        <w:rPr>
          <w:spacing w:val="2"/>
          <w:sz w:val="28"/>
          <w:szCs w:val="28"/>
          <w:lang w:val="pt-BR"/>
        </w:rPr>
        <w:t xml:space="preserve"> </w:t>
      </w:r>
      <w:proofErr w:type="spellStart"/>
      <w:r w:rsidRPr="000D3FDA">
        <w:rPr>
          <w:spacing w:val="2"/>
          <w:sz w:val="28"/>
          <w:szCs w:val="28"/>
          <w:lang w:val="pt-BR"/>
        </w:rPr>
        <w:t>sở</w:t>
      </w:r>
      <w:proofErr w:type="spellEnd"/>
      <w:r w:rsidRPr="000D3FDA">
        <w:rPr>
          <w:spacing w:val="2"/>
          <w:sz w:val="28"/>
          <w:szCs w:val="28"/>
          <w:lang w:val="pt-BR"/>
        </w:rPr>
        <w:t xml:space="preserve"> </w:t>
      </w:r>
      <w:proofErr w:type="spellStart"/>
      <w:r w:rsidRPr="000D3FDA">
        <w:rPr>
          <w:spacing w:val="2"/>
          <w:sz w:val="28"/>
          <w:szCs w:val="28"/>
          <w:lang w:val="pt-BR"/>
        </w:rPr>
        <w:t>khám</w:t>
      </w:r>
      <w:proofErr w:type="spellEnd"/>
      <w:r w:rsidRPr="000D3FDA">
        <w:rPr>
          <w:spacing w:val="2"/>
          <w:sz w:val="28"/>
          <w:szCs w:val="28"/>
          <w:lang w:val="pt-BR"/>
        </w:rPr>
        <w:t xml:space="preserve"> </w:t>
      </w:r>
      <w:proofErr w:type="spellStart"/>
      <w:r w:rsidRPr="000D3FDA">
        <w:rPr>
          <w:spacing w:val="2"/>
          <w:sz w:val="28"/>
          <w:szCs w:val="28"/>
          <w:lang w:val="pt-BR"/>
        </w:rPr>
        <w:t>bệnh</w:t>
      </w:r>
      <w:proofErr w:type="spellEnd"/>
      <w:r w:rsidRPr="000D3FDA">
        <w:rPr>
          <w:spacing w:val="2"/>
          <w:sz w:val="28"/>
          <w:szCs w:val="28"/>
          <w:lang w:val="pt-BR"/>
        </w:rPr>
        <w:t xml:space="preserve">, </w:t>
      </w:r>
      <w:proofErr w:type="spellStart"/>
      <w:r w:rsidRPr="000D3FDA">
        <w:rPr>
          <w:spacing w:val="2"/>
          <w:sz w:val="28"/>
          <w:szCs w:val="28"/>
          <w:lang w:val="pt-BR"/>
        </w:rPr>
        <w:t>chữa</w:t>
      </w:r>
      <w:proofErr w:type="spellEnd"/>
      <w:r w:rsidRPr="000D3FDA">
        <w:rPr>
          <w:spacing w:val="2"/>
          <w:sz w:val="28"/>
          <w:szCs w:val="28"/>
          <w:lang w:val="pt-BR"/>
        </w:rPr>
        <w:t xml:space="preserve"> </w:t>
      </w:r>
      <w:proofErr w:type="spellStart"/>
      <w:r w:rsidRPr="000D3FDA">
        <w:rPr>
          <w:spacing w:val="2"/>
          <w:sz w:val="28"/>
          <w:szCs w:val="28"/>
          <w:lang w:val="pt-BR"/>
        </w:rPr>
        <w:t>bệnh</w:t>
      </w:r>
      <w:proofErr w:type="spellEnd"/>
      <w:r w:rsidRPr="000D3FDA">
        <w:rPr>
          <w:spacing w:val="2"/>
          <w:sz w:val="28"/>
          <w:szCs w:val="28"/>
          <w:lang w:val="pt-BR"/>
        </w:rPr>
        <w:t xml:space="preserve"> </w:t>
      </w:r>
      <w:proofErr w:type="spellStart"/>
      <w:r w:rsidRPr="000D3FDA">
        <w:rPr>
          <w:spacing w:val="2"/>
          <w:sz w:val="28"/>
          <w:szCs w:val="28"/>
          <w:lang w:val="pt-BR"/>
        </w:rPr>
        <w:t>đó</w:t>
      </w:r>
      <w:proofErr w:type="spellEnd"/>
      <w:r w:rsidRPr="000D3FDA">
        <w:rPr>
          <w:spacing w:val="2"/>
          <w:sz w:val="28"/>
          <w:szCs w:val="28"/>
          <w:lang w:val="pt-BR"/>
        </w:rPr>
        <w:t xml:space="preserve"> </w:t>
      </w:r>
      <w:proofErr w:type="spellStart"/>
      <w:r w:rsidRPr="000D3FDA">
        <w:rPr>
          <w:spacing w:val="2"/>
          <w:sz w:val="28"/>
          <w:szCs w:val="28"/>
          <w:lang w:val="pt-BR"/>
        </w:rPr>
        <w:t>nhưng</w:t>
      </w:r>
      <w:proofErr w:type="spellEnd"/>
      <w:r w:rsidRPr="000D3FDA">
        <w:rPr>
          <w:spacing w:val="2"/>
          <w:sz w:val="28"/>
          <w:szCs w:val="28"/>
          <w:lang w:val="pt-BR"/>
        </w:rPr>
        <w:t xml:space="preserve"> </w:t>
      </w:r>
      <w:proofErr w:type="spellStart"/>
      <w:r w:rsidRPr="000D3FDA">
        <w:rPr>
          <w:spacing w:val="2"/>
          <w:sz w:val="28"/>
          <w:szCs w:val="28"/>
          <w:lang w:val="pt-BR"/>
        </w:rPr>
        <w:t>tối</w:t>
      </w:r>
      <w:proofErr w:type="spellEnd"/>
      <w:r w:rsidRPr="000D3FDA">
        <w:rPr>
          <w:spacing w:val="2"/>
          <w:sz w:val="28"/>
          <w:szCs w:val="28"/>
          <w:lang w:val="pt-BR"/>
        </w:rPr>
        <w:t xml:space="preserve"> </w:t>
      </w:r>
      <w:proofErr w:type="spellStart"/>
      <w:r w:rsidRPr="000D3FDA">
        <w:rPr>
          <w:spacing w:val="2"/>
          <w:sz w:val="28"/>
          <w:szCs w:val="28"/>
          <w:lang w:val="pt-BR"/>
        </w:rPr>
        <w:t>đa</w:t>
      </w:r>
      <w:proofErr w:type="spellEnd"/>
      <w:r w:rsidRPr="000D3FDA">
        <w:rPr>
          <w:spacing w:val="2"/>
          <w:sz w:val="28"/>
          <w:szCs w:val="28"/>
          <w:lang w:val="pt-BR"/>
        </w:rPr>
        <w:t xml:space="preserve"> </w:t>
      </w:r>
      <w:proofErr w:type="spellStart"/>
      <w:r w:rsidRPr="000D3FDA">
        <w:rPr>
          <w:spacing w:val="2"/>
          <w:sz w:val="28"/>
          <w:szCs w:val="28"/>
          <w:lang w:val="pt-BR"/>
        </w:rPr>
        <w:t>không</w:t>
      </w:r>
      <w:proofErr w:type="spellEnd"/>
      <w:r w:rsidRPr="000D3FDA">
        <w:rPr>
          <w:spacing w:val="2"/>
          <w:sz w:val="28"/>
          <w:szCs w:val="28"/>
          <w:lang w:val="pt-BR"/>
        </w:rPr>
        <w:t xml:space="preserve"> </w:t>
      </w:r>
      <w:proofErr w:type="spellStart"/>
      <w:r w:rsidRPr="000D3FDA">
        <w:rPr>
          <w:spacing w:val="2"/>
          <w:sz w:val="28"/>
          <w:szCs w:val="28"/>
          <w:lang w:val="pt-BR"/>
        </w:rPr>
        <w:t>quá</w:t>
      </w:r>
      <w:proofErr w:type="spellEnd"/>
      <w:r w:rsidRPr="000D3FDA">
        <w:rPr>
          <w:spacing w:val="2"/>
          <w:sz w:val="28"/>
          <w:szCs w:val="28"/>
          <w:lang w:val="pt-BR"/>
        </w:rPr>
        <w:t xml:space="preserve"> 03 </w:t>
      </w:r>
      <w:proofErr w:type="spellStart"/>
      <w:r w:rsidRPr="000D3FDA">
        <w:rPr>
          <w:spacing w:val="2"/>
          <w:sz w:val="28"/>
          <w:szCs w:val="28"/>
          <w:lang w:val="pt-BR"/>
        </w:rPr>
        <w:t>hình</w:t>
      </w:r>
      <w:proofErr w:type="spellEnd"/>
      <w:r w:rsidRPr="000D3FDA">
        <w:rPr>
          <w:spacing w:val="2"/>
          <w:sz w:val="28"/>
          <w:szCs w:val="28"/>
          <w:lang w:val="pt-BR"/>
        </w:rPr>
        <w:t xml:space="preserve"> </w:t>
      </w:r>
      <w:proofErr w:type="spellStart"/>
      <w:r w:rsidRPr="000D3FDA">
        <w:rPr>
          <w:spacing w:val="2"/>
          <w:sz w:val="28"/>
          <w:szCs w:val="28"/>
          <w:lang w:val="pt-BR"/>
        </w:rPr>
        <w:t>thức</w:t>
      </w:r>
      <w:proofErr w:type="spellEnd"/>
      <w:r w:rsidRPr="000D3FDA">
        <w:rPr>
          <w:spacing w:val="2"/>
          <w:sz w:val="28"/>
          <w:szCs w:val="28"/>
          <w:lang w:val="pt-BR"/>
        </w:rPr>
        <w:t xml:space="preserve"> </w:t>
      </w:r>
      <w:proofErr w:type="spellStart"/>
      <w:r w:rsidRPr="000D3FDA">
        <w:rPr>
          <w:spacing w:val="2"/>
          <w:sz w:val="28"/>
          <w:szCs w:val="28"/>
          <w:lang w:val="pt-BR"/>
        </w:rPr>
        <w:t>tổ</w:t>
      </w:r>
      <w:proofErr w:type="spellEnd"/>
      <w:r w:rsidRPr="000D3FDA">
        <w:rPr>
          <w:spacing w:val="2"/>
          <w:sz w:val="28"/>
          <w:szCs w:val="28"/>
          <w:lang w:val="pt-BR"/>
        </w:rPr>
        <w:t xml:space="preserve"> </w:t>
      </w:r>
      <w:proofErr w:type="spellStart"/>
      <w:r w:rsidRPr="000D3FDA">
        <w:rPr>
          <w:spacing w:val="2"/>
          <w:sz w:val="28"/>
          <w:szCs w:val="28"/>
          <w:lang w:val="pt-BR"/>
        </w:rPr>
        <w:t>chức</w:t>
      </w:r>
      <w:proofErr w:type="spellEnd"/>
      <w:r w:rsidRPr="00B03369">
        <w:rPr>
          <w:sz w:val="28"/>
          <w:szCs w:val="28"/>
          <w:lang w:val="pt-BR"/>
        </w:rPr>
        <w:t>.</w:t>
      </w:r>
    </w:p>
    <w:p w14:paraId="54B48555" w14:textId="77777777" w:rsidR="00C9273A" w:rsidRPr="00B03369" w:rsidRDefault="00000000" w:rsidP="00C9273A">
      <w:pPr>
        <w:pStyle w:val="NormalWeb"/>
        <w:spacing w:before="120" w:beforeAutospacing="0" w:after="120" w:afterAutospacing="0" w:line="400" w:lineRule="exact"/>
        <w:ind w:firstLine="720"/>
        <w:jc w:val="both"/>
        <w:rPr>
          <w:spacing w:val="-2"/>
          <w:sz w:val="28"/>
          <w:szCs w:val="28"/>
          <w:lang w:val="vi-VN"/>
        </w:rPr>
      </w:pPr>
      <w:r w:rsidRPr="00B03369">
        <w:rPr>
          <w:spacing w:val="-2"/>
          <w:sz w:val="28"/>
          <w:szCs w:val="28"/>
          <w:lang w:val="vi-VN"/>
        </w:rPr>
        <w:t xml:space="preserve">2. Cơ sở vật chất: </w:t>
      </w:r>
    </w:p>
    <w:p w14:paraId="2C6BE985" w14:textId="77777777" w:rsidR="00C9273A" w:rsidRPr="00ED76DC" w:rsidRDefault="00000000" w:rsidP="00C9273A">
      <w:pPr>
        <w:pStyle w:val="NormalWeb"/>
        <w:spacing w:before="120" w:beforeAutospacing="0" w:after="120" w:afterAutospacing="0" w:line="400" w:lineRule="exact"/>
        <w:ind w:firstLine="720"/>
        <w:jc w:val="both"/>
        <w:rPr>
          <w:iCs/>
          <w:sz w:val="28"/>
          <w:szCs w:val="28"/>
          <w:lang w:val="pt-BR"/>
        </w:rPr>
      </w:pPr>
      <w:proofErr w:type="spellStart"/>
      <w:r w:rsidRPr="00ED76DC">
        <w:rPr>
          <w:sz w:val="28"/>
          <w:szCs w:val="28"/>
          <w:lang w:val="pt-BR"/>
        </w:rPr>
        <w:t>Với</w:t>
      </w:r>
      <w:proofErr w:type="spellEnd"/>
      <w:r w:rsidRPr="00ED76DC">
        <w:rPr>
          <w:sz w:val="28"/>
          <w:szCs w:val="28"/>
          <w:lang w:val="pt-BR"/>
        </w:rPr>
        <w:t xml:space="preserve"> </w:t>
      </w:r>
      <w:proofErr w:type="spellStart"/>
      <w:r w:rsidRPr="00ED76DC">
        <w:rPr>
          <w:sz w:val="28"/>
          <w:szCs w:val="28"/>
          <w:lang w:val="pt-BR"/>
        </w:rPr>
        <w:t>từng</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khám</w:t>
      </w:r>
      <w:proofErr w:type="spellEnd"/>
      <w:r w:rsidRPr="00ED76DC">
        <w:rPr>
          <w:sz w:val="28"/>
          <w:szCs w:val="28"/>
          <w:lang w:val="pt-BR"/>
        </w:rPr>
        <w:t xml:space="preserve"> </w:t>
      </w:r>
      <w:proofErr w:type="spellStart"/>
      <w:r w:rsidRPr="00ED76DC">
        <w:rPr>
          <w:sz w:val="28"/>
          <w:szCs w:val="28"/>
          <w:lang w:val="pt-BR"/>
        </w:rPr>
        <w:t>chuyện</w:t>
      </w:r>
      <w:proofErr w:type="spellEnd"/>
      <w:r w:rsidRPr="00ED76DC">
        <w:rPr>
          <w:sz w:val="28"/>
          <w:szCs w:val="28"/>
          <w:lang w:val="pt-BR"/>
        </w:rPr>
        <w:t xml:space="preserve"> </w:t>
      </w:r>
      <w:proofErr w:type="spellStart"/>
      <w:r w:rsidRPr="00ED76DC">
        <w:rPr>
          <w:sz w:val="28"/>
          <w:szCs w:val="28"/>
          <w:lang w:val="pt-BR"/>
        </w:rPr>
        <w:t>khoa</w:t>
      </w:r>
      <w:proofErr w:type="spellEnd"/>
      <w:r w:rsidRPr="00ED76DC">
        <w:rPr>
          <w:sz w:val="28"/>
          <w:szCs w:val="28"/>
          <w:lang w:val="pt-BR"/>
        </w:rPr>
        <w:t xml:space="preserve"> </w:t>
      </w:r>
      <w:proofErr w:type="spellStart"/>
      <w:r w:rsidRPr="00ED76DC">
        <w:rPr>
          <w:sz w:val="28"/>
          <w:szCs w:val="28"/>
          <w:lang w:val="pt-BR"/>
        </w:rPr>
        <w:t>trong</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khám</w:t>
      </w:r>
      <w:proofErr w:type="spellEnd"/>
      <w:r w:rsidRPr="00ED76DC">
        <w:rPr>
          <w:sz w:val="28"/>
          <w:szCs w:val="28"/>
          <w:lang w:val="pt-BR"/>
        </w:rPr>
        <w:t xml:space="preserve"> </w:t>
      </w:r>
      <w:proofErr w:type="spellStart"/>
      <w:r w:rsidRPr="00ED76DC">
        <w:rPr>
          <w:sz w:val="28"/>
          <w:szCs w:val="28"/>
          <w:lang w:val="pt-BR"/>
        </w:rPr>
        <w:t>liên</w:t>
      </w:r>
      <w:proofErr w:type="spellEnd"/>
      <w:r w:rsidRPr="00ED76DC">
        <w:rPr>
          <w:sz w:val="28"/>
          <w:szCs w:val="28"/>
          <w:lang w:val="pt-BR"/>
        </w:rPr>
        <w:t xml:space="preserve"> </w:t>
      </w:r>
      <w:proofErr w:type="spellStart"/>
      <w:r w:rsidRPr="00ED76DC">
        <w:rPr>
          <w:sz w:val="28"/>
          <w:szCs w:val="28"/>
          <w:lang w:val="pt-BR"/>
        </w:rPr>
        <w:t>chuyên</w:t>
      </w:r>
      <w:proofErr w:type="spellEnd"/>
      <w:r w:rsidRPr="00ED76DC">
        <w:rPr>
          <w:sz w:val="28"/>
          <w:szCs w:val="28"/>
          <w:lang w:val="pt-BR"/>
        </w:rPr>
        <w:t xml:space="preserve"> </w:t>
      </w:r>
      <w:proofErr w:type="spellStart"/>
      <w:r w:rsidRPr="00ED76DC">
        <w:rPr>
          <w:sz w:val="28"/>
          <w:szCs w:val="28"/>
          <w:lang w:val="pt-BR"/>
        </w:rPr>
        <w:t>khoa</w:t>
      </w:r>
      <w:proofErr w:type="spellEnd"/>
      <w:r w:rsidRPr="00ED76DC">
        <w:rPr>
          <w:sz w:val="28"/>
          <w:szCs w:val="28"/>
          <w:lang w:val="pt-BR"/>
        </w:rPr>
        <w:t xml:space="preserve"> </w:t>
      </w:r>
      <w:proofErr w:type="spellStart"/>
      <w:r w:rsidRPr="00ED76DC">
        <w:rPr>
          <w:sz w:val="28"/>
          <w:szCs w:val="28"/>
          <w:lang w:val="pt-BR"/>
        </w:rPr>
        <w:t>đều</w:t>
      </w:r>
      <w:proofErr w:type="spellEnd"/>
      <w:r w:rsidRPr="00ED76DC">
        <w:rPr>
          <w:sz w:val="28"/>
          <w:szCs w:val="28"/>
          <w:lang w:val="pt-BR"/>
        </w:rPr>
        <w:t xml:space="preserve"> </w:t>
      </w:r>
      <w:proofErr w:type="spellStart"/>
      <w:r w:rsidRPr="00ED76DC">
        <w:rPr>
          <w:sz w:val="28"/>
          <w:szCs w:val="28"/>
          <w:lang w:val="pt-BR"/>
        </w:rPr>
        <w:t>phải</w:t>
      </w:r>
      <w:proofErr w:type="spellEnd"/>
      <w:r w:rsidRPr="00ED76DC">
        <w:rPr>
          <w:sz w:val="28"/>
          <w:szCs w:val="28"/>
          <w:lang w:val="pt-BR"/>
        </w:rPr>
        <w:t xml:space="preserve"> </w:t>
      </w:r>
      <w:proofErr w:type="spellStart"/>
      <w:r w:rsidRPr="00ED76DC">
        <w:rPr>
          <w:sz w:val="28"/>
          <w:szCs w:val="28"/>
          <w:lang w:val="pt-BR"/>
        </w:rPr>
        <w:t>đáp</w:t>
      </w:r>
      <w:proofErr w:type="spellEnd"/>
      <w:r w:rsidRPr="00ED76DC">
        <w:rPr>
          <w:sz w:val="28"/>
          <w:szCs w:val="28"/>
          <w:lang w:val="pt-BR"/>
        </w:rPr>
        <w:t xml:space="preserve"> </w:t>
      </w:r>
      <w:proofErr w:type="spellStart"/>
      <w:r w:rsidRPr="00ED76DC">
        <w:rPr>
          <w:sz w:val="28"/>
          <w:szCs w:val="28"/>
          <w:lang w:val="pt-BR"/>
        </w:rPr>
        <w:t>ứng</w:t>
      </w:r>
      <w:proofErr w:type="spellEnd"/>
      <w:r w:rsidRPr="00ED76DC">
        <w:rPr>
          <w:sz w:val="28"/>
          <w:szCs w:val="28"/>
          <w:lang w:val="pt-BR"/>
        </w:rPr>
        <w:t xml:space="preserve"> </w:t>
      </w:r>
      <w:proofErr w:type="spellStart"/>
      <w:r w:rsidRPr="00ED76DC">
        <w:rPr>
          <w:sz w:val="28"/>
          <w:szCs w:val="28"/>
          <w:lang w:val="pt-BR"/>
        </w:rPr>
        <w:t>các</w:t>
      </w:r>
      <w:proofErr w:type="spellEnd"/>
      <w:r w:rsidRPr="00ED76DC">
        <w:rPr>
          <w:sz w:val="28"/>
          <w:szCs w:val="28"/>
          <w:lang w:val="pt-BR"/>
        </w:rPr>
        <w:t xml:space="preserve"> </w:t>
      </w:r>
      <w:proofErr w:type="spellStart"/>
      <w:r w:rsidRPr="00ED76DC">
        <w:rPr>
          <w:sz w:val="28"/>
          <w:szCs w:val="28"/>
          <w:lang w:val="pt-BR"/>
        </w:rPr>
        <w:t>điều</w:t>
      </w:r>
      <w:proofErr w:type="spellEnd"/>
      <w:r w:rsidRPr="00ED76DC">
        <w:rPr>
          <w:sz w:val="28"/>
          <w:szCs w:val="28"/>
          <w:lang w:val="pt-BR"/>
        </w:rPr>
        <w:t xml:space="preserve"> </w:t>
      </w:r>
      <w:proofErr w:type="spellStart"/>
      <w:r w:rsidRPr="00ED76DC">
        <w:rPr>
          <w:sz w:val="28"/>
          <w:szCs w:val="28"/>
          <w:lang w:val="pt-BR"/>
        </w:rPr>
        <w:t>kiện</w:t>
      </w:r>
      <w:proofErr w:type="spellEnd"/>
      <w:r w:rsidRPr="00ED76DC">
        <w:rPr>
          <w:sz w:val="28"/>
          <w:szCs w:val="28"/>
          <w:lang w:val="pt-BR"/>
        </w:rPr>
        <w:t xml:space="preserve"> </w:t>
      </w:r>
      <w:proofErr w:type="spellStart"/>
      <w:r w:rsidRPr="00ED76DC">
        <w:rPr>
          <w:sz w:val="28"/>
          <w:szCs w:val="28"/>
          <w:lang w:val="pt-BR"/>
        </w:rPr>
        <w:t>quy</w:t>
      </w:r>
      <w:proofErr w:type="spellEnd"/>
      <w:r w:rsidRPr="00ED76DC">
        <w:rPr>
          <w:sz w:val="28"/>
          <w:szCs w:val="28"/>
          <w:lang w:val="pt-BR"/>
        </w:rPr>
        <w:t xml:space="preserve"> </w:t>
      </w:r>
      <w:proofErr w:type="spellStart"/>
      <w:r w:rsidRPr="00ED76DC">
        <w:rPr>
          <w:sz w:val="28"/>
          <w:szCs w:val="28"/>
          <w:lang w:val="pt-BR"/>
        </w:rPr>
        <w:t>định</w:t>
      </w:r>
      <w:proofErr w:type="spellEnd"/>
      <w:r w:rsidRPr="00ED76DC">
        <w:rPr>
          <w:sz w:val="28"/>
          <w:szCs w:val="28"/>
          <w:lang w:val="pt-BR"/>
        </w:rPr>
        <w:t xml:space="preserve"> </w:t>
      </w:r>
      <w:proofErr w:type="spellStart"/>
      <w:r w:rsidRPr="00ED76DC">
        <w:rPr>
          <w:sz w:val="28"/>
          <w:szCs w:val="28"/>
          <w:lang w:val="pt-BR"/>
        </w:rPr>
        <w:t>tại</w:t>
      </w:r>
      <w:proofErr w:type="spellEnd"/>
      <w:r w:rsidRPr="00ED76DC">
        <w:rPr>
          <w:sz w:val="28"/>
          <w:szCs w:val="28"/>
          <w:lang w:val="pt-BR"/>
        </w:rPr>
        <w:t xml:space="preserve"> </w:t>
      </w:r>
      <w:proofErr w:type="spellStart"/>
      <w:r w:rsidRPr="00ED76DC">
        <w:rPr>
          <w:sz w:val="28"/>
          <w:szCs w:val="28"/>
          <w:lang w:val="pt-BR"/>
        </w:rPr>
        <w:t>Điều</w:t>
      </w:r>
      <w:proofErr w:type="spellEnd"/>
      <w:r w:rsidRPr="00ED76DC">
        <w:rPr>
          <w:sz w:val="28"/>
          <w:szCs w:val="28"/>
          <w:lang w:val="pt-BR"/>
        </w:rPr>
        <w:t xml:space="preserve"> 40, </w:t>
      </w:r>
      <w:proofErr w:type="spellStart"/>
      <w:r w:rsidRPr="00ED76DC">
        <w:rPr>
          <w:sz w:val="28"/>
          <w:szCs w:val="28"/>
          <w:lang w:val="pt-BR"/>
        </w:rPr>
        <w:t>Khoản</w:t>
      </w:r>
      <w:proofErr w:type="spellEnd"/>
      <w:r w:rsidRPr="00ED76DC">
        <w:rPr>
          <w:sz w:val="28"/>
          <w:szCs w:val="28"/>
          <w:lang w:val="pt-BR"/>
        </w:rPr>
        <w:t xml:space="preserve"> 2, 3</w:t>
      </w:r>
    </w:p>
    <w:p w14:paraId="42EA4C69" w14:textId="77777777" w:rsidR="00C9273A" w:rsidRPr="005449DD" w:rsidRDefault="00000000" w:rsidP="00C9273A">
      <w:pPr>
        <w:tabs>
          <w:tab w:val="left" w:pos="360"/>
        </w:tabs>
        <w:spacing w:before="120" w:after="120" w:line="400" w:lineRule="exact"/>
        <w:ind w:firstLine="720"/>
        <w:jc w:val="both"/>
        <w:rPr>
          <w:spacing w:val="4"/>
          <w:szCs w:val="28"/>
          <w:lang w:val="vi-VN"/>
        </w:rPr>
      </w:pPr>
      <w:r w:rsidRPr="005449DD">
        <w:rPr>
          <w:spacing w:val="4"/>
          <w:szCs w:val="28"/>
          <w:lang w:val="vi-VN"/>
        </w:rPr>
        <w:t>3. Thiết bị y tế: Có hộp thuốc cấp cứu phản vệ và đủ thuốc cấp cứu chuyên khoa phù hợp với các chuyên khoa thuộc phạm vi hoạt động chuyên môn của phòng khám.</w:t>
      </w:r>
    </w:p>
    <w:p w14:paraId="318241B8" w14:textId="77777777" w:rsidR="00C9273A" w:rsidRPr="00B03369" w:rsidRDefault="00000000" w:rsidP="00C9273A">
      <w:pPr>
        <w:spacing w:before="120" w:after="120" w:line="400" w:lineRule="exact"/>
        <w:ind w:firstLine="720"/>
        <w:jc w:val="both"/>
        <w:outlineLvl w:val="2"/>
        <w:rPr>
          <w:b/>
          <w:bCs/>
          <w:spacing w:val="4"/>
          <w:szCs w:val="28"/>
          <w:lang w:val="vi-VN"/>
        </w:rPr>
      </w:pPr>
      <w:r w:rsidRPr="00B03369">
        <w:rPr>
          <w:b/>
          <w:bCs/>
          <w:spacing w:val="4"/>
          <w:szCs w:val="28"/>
          <w:lang w:val="vi-VN"/>
        </w:rPr>
        <w:t xml:space="preserve">Điều </w:t>
      </w:r>
      <w:r w:rsidRPr="00B03369">
        <w:rPr>
          <w:b/>
          <w:bCs/>
          <w:spacing w:val="4"/>
          <w:szCs w:val="28"/>
          <w:lang w:val="pt-BR"/>
        </w:rPr>
        <w:t>4</w:t>
      </w:r>
      <w:r>
        <w:rPr>
          <w:b/>
          <w:bCs/>
          <w:spacing w:val="4"/>
          <w:szCs w:val="28"/>
          <w:lang w:val="pt-BR"/>
        </w:rPr>
        <w:t>5</w:t>
      </w:r>
      <w:r w:rsidRPr="00B03369">
        <w:rPr>
          <w:b/>
          <w:bCs/>
          <w:spacing w:val="4"/>
          <w:szCs w:val="28"/>
          <w:lang w:val="vi-VN"/>
        </w:rPr>
        <w:t xml:space="preserve">. Điều kiện cấp giấy phép hoạt động đối với phòng khám </w:t>
      </w:r>
      <w:r w:rsidRPr="00ED76DC">
        <w:rPr>
          <w:b/>
          <w:bCs/>
          <w:spacing w:val="4"/>
          <w:szCs w:val="28"/>
          <w:lang w:val="vi-VN"/>
        </w:rPr>
        <w:t>bác sỹ y khoa</w:t>
      </w:r>
      <w:r w:rsidRPr="00B03369">
        <w:rPr>
          <w:b/>
          <w:bCs/>
          <w:spacing w:val="4"/>
          <w:szCs w:val="28"/>
          <w:lang w:val="vi-VN"/>
        </w:rPr>
        <w:t xml:space="preserve"> </w:t>
      </w:r>
    </w:p>
    <w:p w14:paraId="6D20070F" w14:textId="77777777" w:rsidR="00C9273A" w:rsidRPr="00B03369" w:rsidRDefault="00000000" w:rsidP="00C9273A">
      <w:pPr>
        <w:pStyle w:val="NormalWeb"/>
        <w:spacing w:before="120" w:beforeAutospacing="0" w:after="120" w:afterAutospacing="0" w:line="400" w:lineRule="exact"/>
        <w:ind w:firstLine="720"/>
        <w:jc w:val="both"/>
        <w:rPr>
          <w:sz w:val="28"/>
          <w:szCs w:val="28"/>
          <w:lang w:val="pt-BR"/>
        </w:rPr>
      </w:pPr>
      <w:proofErr w:type="spellStart"/>
      <w:r w:rsidRPr="00B03369">
        <w:rPr>
          <w:sz w:val="28"/>
          <w:szCs w:val="28"/>
          <w:lang w:val="pt-BR"/>
        </w:rPr>
        <w:t>Ngoài</w:t>
      </w:r>
      <w:proofErr w:type="spellEnd"/>
      <w:r w:rsidRPr="00B03369">
        <w:rPr>
          <w:sz w:val="28"/>
          <w:szCs w:val="28"/>
          <w:lang w:val="pt-BR"/>
        </w:rPr>
        <w:t xml:space="preserve"> </w:t>
      </w:r>
      <w:proofErr w:type="spellStart"/>
      <w:r w:rsidRPr="00B03369">
        <w:rPr>
          <w:sz w:val="28"/>
          <w:szCs w:val="28"/>
          <w:lang w:val="pt-BR"/>
        </w:rPr>
        <w:t>việc</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chung</w:t>
      </w:r>
      <w:proofErr w:type="spellEnd"/>
      <w:r w:rsidRPr="00B03369">
        <w:rPr>
          <w:sz w:val="28"/>
          <w:szCs w:val="28"/>
          <w:lang w:val="pt-BR"/>
        </w:rPr>
        <w:t xml:space="preserve"> </w:t>
      </w:r>
      <w:proofErr w:type="spellStart"/>
      <w:r w:rsidRPr="00B03369">
        <w:rPr>
          <w:sz w:val="28"/>
          <w:szCs w:val="28"/>
          <w:lang w:val="pt-BR"/>
        </w:rPr>
        <w:t>theo</w:t>
      </w:r>
      <w:proofErr w:type="spellEnd"/>
      <w:r w:rsidRPr="00B03369">
        <w:rPr>
          <w:sz w:val="28"/>
          <w:szCs w:val="28"/>
          <w:lang w:val="pt-BR"/>
        </w:rPr>
        <w:t xml:space="preserve"> </w:t>
      </w:r>
      <w:proofErr w:type="spellStart"/>
      <w:r w:rsidRPr="00B03369">
        <w:rPr>
          <w:sz w:val="28"/>
          <w:szCs w:val="28"/>
          <w:lang w:val="pt-BR"/>
        </w:rPr>
        <w:t>quy</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tại</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40 </w:t>
      </w:r>
      <w:proofErr w:type="spellStart"/>
      <w:r w:rsidRPr="00B03369">
        <w:rPr>
          <w:sz w:val="28"/>
          <w:szCs w:val="28"/>
          <w:lang w:val="pt-BR"/>
        </w:rPr>
        <w:t>Nghị</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này</w:t>
      </w:r>
      <w:proofErr w:type="spellEnd"/>
      <w:r w:rsidRPr="00B03369">
        <w:rPr>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Pr>
          <w:sz w:val="28"/>
          <w:szCs w:val="28"/>
          <w:lang w:val="pt-BR"/>
        </w:rPr>
        <w:t>bác</w:t>
      </w:r>
      <w:proofErr w:type="spellEnd"/>
      <w:r>
        <w:rPr>
          <w:sz w:val="28"/>
          <w:szCs w:val="28"/>
          <w:lang w:val="pt-BR"/>
        </w:rPr>
        <w:t xml:space="preserve"> </w:t>
      </w:r>
      <w:proofErr w:type="spellStart"/>
      <w:r>
        <w:rPr>
          <w:sz w:val="28"/>
          <w:szCs w:val="28"/>
          <w:lang w:val="pt-BR"/>
        </w:rPr>
        <w:t>sỹ</w:t>
      </w:r>
      <w:proofErr w:type="spellEnd"/>
      <w:r>
        <w:rPr>
          <w:sz w:val="28"/>
          <w:szCs w:val="28"/>
          <w:lang w:val="pt-BR"/>
        </w:rPr>
        <w:t xml:space="preserve"> y </w:t>
      </w:r>
      <w:proofErr w:type="spellStart"/>
      <w:r>
        <w:rPr>
          <w:sz w:val="28"/>
          <w:szCs w:val="28"/>
          <w:lang w:val="pt-BR"/>
        </w:rPr>
        <w:t>khoa</w:t>
      </w:r>
      <w:proofErr w:type="spellEnd"/>
      <w:r w:rsidRPr="00B03369">
        <w:rPr>
          <w:sz w:val="28"/>
          <w:szCs w:val="28"/>
          <w:lang w:val="pt-BR"/>
        </w:rPr>
        <w:t xml:space="preserve"> </w:t>
      </w:r>
      <w:proofErr w:type="spellStart"/>
      <w:r w:rsidRPr="00B03369">
        <w:rPr>
          <w:sz w:val="28"/>
          <w:szCs w:val="28"/>
          <w:lang w:val="pt-BR"/>
        </w:rPr>
        <w:t>phải</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thêm</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sau</w:t>
      </w:r>
      <w:proofErr w:type="spellEnd"/>
      <w:r w:rsidRPr="00B03369">
        <w:rPr>
          <w:sz w:val="28"/>
          <w:szCs w:val="28"/>
          <w:lang w:val="pt-BR"/>
        </w:rPr>
        <w:t xml:space="preserve"> </w:t>
      </w:r>
      <w:proofErr w:type="spellStart"/>
      <w:r w:rsidRPr="00B03369">
        <w:rPr>
          <w:sz w:val="28"/>
          <w:szCs w:val="28"/>
          <w:lang w:val="pt-BR"/>
        </w:rPr>
        <w:t>đây</w:t>
      </w:r>
      <w:proofErr w:type="spellEnd"/>
      <w:r w:rsidRPr="00B03369">
        <w:rPr>
          <w:sz w:val="28"/>
          <w:szCs w:val="28"/>
          <w:lang w:val="pt-BR"/>
        </w:rPr>
        <w:t>:</w:t>
      </w:r>
    </w:p>
    <w:p w14:paraId="00BBB4C7" w14:textId="77777777" w:rsidR="00C9273A" w:rsidRPr="005077A4" w:rsidRDefault="00000000" w:rsidP="00C9273A">
      <w:pPr>
        <w:pStyle w:val="NormalWeb"/>
        <w:spacing w:before="120" w:beforeAutospacing="0" w:after="120" w:afterAutospacing="0" w:line="400" w:lineRule="exact"/>
        <w:ind w:firstLine="720"/>
        <w:jc w:val="both"/>
        <w:rPr>
          <w:sz w:val="28"/>
          <w:szCs w:val="28"/>
          <w:lang w:val="pt-BR"/>
        </w:rPr>
      </w:pPr>
      <w:r w:rsidRPr="00B03369">
        <w:rPr>
          <w:spacing w:val="-2"/>
          <w:sz w:val="28"/>
          <w:szCs w:val="28"/>
          <w:lang w:val="vi-VN"/>
        </w:rPr>
        <w:t>1. Quy mô, cơ cấu tổ chức phòng khám:</w:t>
      </w:r>
      <w:r w:rsidRPr="00B03369">
        <w:rPr>
          <w:spacing w:val="-2"/>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proofErr w:type="spellStart"/>
      <w:r>
        <w:rPr>
          <w:sz w:val="28"/>
          <w:szCs w:val="28"/>
          <w:lang w:val="pt-BR"/>
        </w:rPr>
        <w:t>bác</w:t>
      </w:r>
      <w:proofErr w:type="spellEnd"/>
      <w:r>
        <w:rPr>
          <w:sz w:val="28"/>
          <w:szCs w:val="28"/>
          <w:lang w:val="pt-BR"/>
        </w:rPr>
        <w:t xml:space="preserve"> </w:t>
      </w:r>
      <w:proofErr w:type="spellStart"/>
      <w:r>
        <w:rPr>
          <w:sz w:val="28"/>
          <w:szCs w:val="28"/>
          <w:lang w:val="pt-BR"/>
        </w:rPr>
        <w:t>sỹ</w:t>
      </w:r>
      <w:proofErr w:type="spellEnd"/>
      <w:r>
        <w:rPr>
          <w:sz w:val="28"/>
          <w:szCs w:val="28"/>
          <w:lang w:val="pt-BR"/>
        </w:rPr>
        <w:t xml:space="preserve"> y </w:t>
      </w:r>
      <w:proofErr w:type="spellStart"/>
      <w:r>
        <w:rPr>
          <w:sz w:val="28"/>
          <w:szCs w:val="28"/>
          <w:lang w:val="pt-BR"/>
        </w:rPr>
        <w:t>khoa</w:t>
      </w:r>
      <w:proofErr w:type="spellEnd"/>
      <w:r w:rsidRPr="00B03369">
        <w:rPr>
          <w:sz w:val="28"/>
          <w:szCs w:val="28"/>
          <w:lang w:val="pt-BR"/>
        </w:rPr>
        <w:t xml:space="preserve"> </w:t>
      </w:r>
      <w:proofErr w:type="spellStart"/>
      <w:r w:rsidRPr="00B03369">
        <w:rPr>
          <w:sz w:val="28"/>
          <w:szCs w:val="28"/>
          <w:lang w:val="pt-BR"/>
        </w:rPr>
        <w:t>là</w:t>
      </w:r>
      <w:proofErr w:type="spellEnd"/>
      <w:r w:rsidRPr="00B03369">
        <w:rPr>
          <w:sz w:val="28"/>
          <w:szCs w:val="28"/>
          <w:lang w:val="pt-BR"/>
        </w:rPr>
        <w:t xml:space="preserve"> </w:t>
      </w:r>
      <w:proofErr w:type="spellStart"/>
      <w:r w:rsidRPr="00B03369">
        <w:rPr>
          <w:sz w:val="28"/>
          <w:szCs w:val="28"/>
          <w:lang w:val="pt-BR"/>
        </w:rPr>
        <w:t>hình</w:t>
      </w:r>
      <w:proofErr w:type="spellEnd"/>
      <w:r w:rsidRPr="00B03369">
        <w:rPr>
          <w:sz w:val="28"/>
          <w:szCs w:val="28"/>
          <w:lang w:val="pt-BR"/>
        </w:rPr>
        <w:t xml:space="preserve"> </w:t>
      </w:r>
      <w:proofErr w:type="spellStart"/>
      <w:r w:rsidRPr="00B03369">
        <w:rPr>
          <w:sz w:val="28"/>
          <w:szCs w:val="28"/>
          <w:lang w:val="pt-BR"/>
        </w:rPr>
        <w:t>thức</w:t>
      </w:r>
      <w:proofErr w:type="spellEnd"/>
      <w:r w:rsidRPr="00B03369">
        <w:rPr>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r w:rsidRPr="00B03369">
        <w:rPr>
          <w:spacing w:val="-2"/>
          <w:sz w:val="28"/>
          <w:szCs w:val="28"/>
          <w:lang w:val="pt-BR"/>
        </w:rPr>
        <w:t xml:space="preserve">do </w:t>
      </w:r>
      <w:proofErr w:type="spellStart"/>
      <w:r w:rsidRPr="00B03369">
        <w:rPr>
          <w:spacing w:val="-2"/>
          <w:sz w:val="28"/>
          <w:szCs w:val="28"/>
          <w:lang w:val="pt-BR"/>
        </w:rPr>
        <w:t>một</w:t>
      </w:r>
      <w:proofErr w:type="spellEnd"/>
      <w:r w:rsidRPr="00B03369">
        <w:rPr>
          <w:spacing w:val="-2"/>
          <w:sz w:val="28"/>
          <w:szCs w:val="28"/>
          <w:lang w:val="pt-BR"/>
        </w:rPr>
        <w:t xml:space="preserve"> </w:t>
      </w:r>
      <w:proofErr w:type="spellStart"/>
      <w:r w:rsidRPr="00B03369">
        <w:rPr>
          <w:spacing w:val="-2"/>
          <w:sz w:val="28"/>
          <w:szCs w:val="28"/>
          <w:lang w:val="pt-BR"/>
        </w:rPr>
        <w:t>người</w:t>
      </w:r>
      <w:proofErr w:type="spellEnd"/>
      <w:r w:rsidRPr="00B03369">
        <w:rPr>
          <w:spacing w:val="-2"/>
          <w:sz w:val="28"/>
          <w:szCs w:val="28"/>
          <w:lang w:val="pt-BR"/>
        </w:rPr>
        <w:t xml:space="preserve"> </w:t>
      </w:r>
      <w:proofErr w:type="spellStart"/>
      <w:r w:rsidRPr="00B03369">
        <w:rPr>
          <w:spacing w:val="-2"/>
          <w:sz w:val="28"/>
          <w:szCs w:val="28"/>
          <w:lang w:val="pt-BR"/>
        </w:rPr>
        <w:t>có</w:t>
      </w:r>
      <w:proofErr w:type="spellEnd"/>
      <w:r w:rsidRPr="00B03369">
        <w:rPr>
          <w:spacing w:val="-2"/>
          <w:sz w:val="28"/>
          <w:szCs w:val="28"/>
          <w:lang w:val="pt-BR"/>
        </w:rPr>
        <w:t xml:space="preserve"> </w:t>
      </w:r>
      <w:proofErr w:type="spellStart"/>
      <w:r w:rsidRPr="00B03369">
        <w:rPr>
          <w:sz w:val="28"/>
          <w:szCs w:val="28"/>
          <w:lang w:val="pt-BR"/>
        </w:rPr>
        <w:t>hành</w:t>
      </w:r>
      <w:proofErr w:type="spellEnd"/>
      <w:r w:rsidRPr="00B03369">
        <w:rPr>
          <w:sz w:val="28"/>
          <w:szCs w:val="28"/>
          <w:lang w:val="pt-BR"/>
        </w:rPr>
        <w:t xml:space="preserve"> </w:t>
      </w:r>
      <w:proofErr w:type="spellStart"/>
      <w:r w:rsidRPr="00B03369">
        <w:rPr>
          <w:sz w:val="28"/>
          <w:szCs w:val="28"/>
          <w:lang w:val="pt-BR"/>
        </w:rPr>
        <w:t>nghề</w:t>
      </w:r>
      <w:proofErr w:type="spellEnd"/>
      <w:r w:rsidRPr="00B03369">
        <w:rPr>
          <w:sz w:val="28"/>
          <w:szCs w:val="28"/>
          <w:lang w:val="pt-BR"/>
        </w:rPr>
        <w:t xml:space="preserve"> </w:t>
      </w:r>
      <w:proofErr w:type="spellStart"/>
      <w:r w:rsidRPr="00B03369">
        <w:rPr>
          <w:sz w:val="28"/>
          <w:szCs w:val="28"/>
          <w:lang w:val="pt-BR"/>
        </w:rPr>
        <w:t>được</w:t>
      </w:r>
      <w:proofErr w:type="spellEnd"/>
      <w:r w:rsidRPr="00B03369">
        <w:rPr>
          <w:sz w:val="28"/>
          <w:szCs w:val="28"/>
          <w:lang w:val="pt-BR"/>
        </w:rPr>
        <w:t xml:space="preserve"> </w:t>
      </w:r>
      <w:proofErr w:type="spellStart"/>
      <w:r w:rsidRPr="00B03369">
        <w:rPr>
          <w:sz w:val="28"/>
          <w:szCs w:val="28"/>
          <w:lang w:val="pt-BR"/>
        </w:rPr>
        <w:t>cấp</w:t>
      </w:r>
      <w:proofErr w:type="spellEnd"/>
      <w:r w:rsidRPr="00B03369">
        <w:rPr>
          <w:sz w:val="28"/>
          <w:szCs w:val="28"/>
          <w:lang w:val="pt-BR"/>
        </w:rPr>
        <w:t xml:space="preserve"> </w:t>
      </w:r>
      <w:proofErr w:type="spellStart"/>
      <w:r w:rsidRPr="00B03369">
        <w:rPr>
          <w:sz w:val="28"/>
          <w:szCs w:val="28"/>
          <w:lang w:val="pt-BR"/>
        </w:rPr>
        <w:t>giấy</w:t>
      </w:r>
      <w:proofErr w:type="spellEnd"/>
      <w:r w:rsidRPr="00B03369">
        <w:rPr>
          <w:sz w:val="28"/>
          <w:szCs w:val="28"/>
          <w:lang w:val="pt-BR"/>
        </w:rPr>
        <w:t xml:space="preserve"> </w:t>
      </w:r>
      <w:proofErr w:type="spellStart"/>
      <w:r w:rsidRPr="00B03369">
        <w:rPr>
          <w:sz w:val="28"/>
          <w:szCs w:val="28"/>
          <w:lang w:val="pt-BR"/>
        </w:rPr>
        <w:t>phép</w:t>
      </w:r>
      <w:proofErr w:type="spellEnd"/>
      <w:r w:rsidRPr="00B03369">
        <w:rPr>
          <w:sz w:val="28"/>
          <w:szCs w:val="28"/>
          <w:lang w:val="pt-BR"/>
        </w:rPr>
        <w:t xml:space="preserve"> </w:t>
      </w:r>
      <w:proofErr w:type="spellStart"/>
      <w:r w:rsidRPr="00B03369">
        <w:rPr>
          <w:sz w:val="28"/>
          <w:szCs w:val="28"/>
          <w:lang w:val="pt-BR"/>
        </w:rPr>
        <w:t>hành</w:t>
      </w:r>
      <w:proofErr w:type="spellEnd"/>
      <w:r w:rsidRPr="00B03369">
        <w:rPr>
          <w:sz w:val="28"/>
          <w:szCs w:val="28"/>
          <w:lang w:val="pt-BR"/>
        </w:rPr>
        <w:t xml:space="preserve"> </w:t>
      </w:r>
      <w:proofErr w:type="spellStart"/>
      <w:r w:rsidRPr="00B03369">
        <w:rPr>
          <w:sz w:val="28"/>
          <w:szCs w:val="28"/>
          <w:lang w:val="pt-BR"/>
        </w:rPr>
        <w:t>nghề</w:t>
      </w:r>
      <w:proofErr w:type="spellEnd"/>
      <w:r w:rsidRPr="00B03369">
        <w:rPr>
          <w:sz w:val="28"/>
          <w:szCs w:val="28"/>
          <w:lang w:val="pt-BR"/>
        </w:rPr>
        <w:t xml:space="preserve"> </w:t>
      </w:r>
      <w:proofErr w:type="spellStart"/>
      <w:r>
        <w:rPr>
          <w:sz w:val="28"/>
          <w:szCs w:val="28"/>
          <w:lang w:val="pt-BR"/>
        </w:rPr>
        <w:t>theo</w:t>
      </w:r>
      <w:proofErr w:type="spellEnd"/>
      <w:r>
        <w:rPr>
          <w:sz w:val="28"/>
          <w:szCs w:val="28"/>
          <w:lang w:val="pt-BR"/>
        </w:rPr>
        <w:t xml:space="preserve"> </w:t>
      </w:r>
      <w:proofErr w:type="spellStart"/>
      <w:r>
        <w:rPr>
          <w:sz w:val="28"/>
          <w:szCs w:val="28"/>
          <w:lang w:val="pt-BR"/>
        </w:rPr>
        <w:t>một</w:t>
      </w:r>
      <w:proofErr w:type="spellEnd"/>
      <w:r>
        <w:rPr>
          <w:sz w:val="28"/>
          <w:szCs w:val="28"/>
          <w:lang w:val="pt-BR"/>
        </w:rPr>
        <w:t xml:space="preserve"> </w:t>
      </w:r>
      <w:proofErr w:type="spellStart"/>
      <w:r>
        <w:rPr>
          <w:sz w:val="28"/>
          <w:szCs w:val="28"/>
          <w:lang w:val="pt-BR"/>
        </w:rPr>
        <w:t>trong</w:t>
      </w:r>
      <w:proofErr w:type="spellEnd"/>
      <w:r>
        <w:rPr>
          <w:sz w:val="28"/>
          <w:szCs w:val="28"/>
          <w:lang w:val="pt-BR"/>
        </w:rPr>
        <w:t xml:space="preserve"> </w:t>
      </w:r>
      <w:proofErr w:type="spellStart"/>
      <w:r>
        <w:rPr>
          <w:sz w:val="28"/>
          <w:szCs w:val="28"/>
          <w:lang w:val="pt-BR"/>
        </w:rPr>
        <w:t>các</w:t>
      </w:r>
      <w:proofErr w:type="spellEnd"/>
      <w:r>
        <w:rPr>
          <w:sz w:val="28"/>
          <w:szCs w:val="28"/>
          <w:lang w:val="pt-BR"/>
        </w:rPr>
        <w:t xml:space="preserve"> </w:t>
      </w:r>
      <w:proofErr w:type="spellStart"/>
      <w:r>
        <w:rPr>
          <w:sz w:val="28"/>
          <w:szCs w:val="28"/>
          <w:lang w:val="pt-BR"/>
        </w:rPr>
        <w:t>chức</w:t>
      </w:r>
      <w:proofErr w:type="spellEnd"/>
      <w:r>
        <w:rPr>
          <w:sz w:val="28"/>
          <w:szCs w:val="28"/>
          <w:lang w:val="pt-BR"/>
        </w:rPr>
        <w:t xml:space="preserve"> </w:t>
      </w:r>
      <w:proofErr w:type="spellStart"/>
      <w:r>
        <w:rPr>
          <w:sz w:val="28"/>
          <w:szCs w:val="28"/>
          <w:lang w:val="pt-BR"/>
        </w:rPr>
        <w:t>danh</w:t>
      </w:r>
      <w:proofErr w:type="spellEnd"/>
      <w:r>
        <w:rPr>
          <w:sz w:val="28"/>
          <w:szCs w:val="28"/>
          <w:lang w:val="pt-BR"/>
        </w:rPr>
        <w:t xml:space="preserve"> </w:t>
      </w:r>
      <w:proofErr w:type="spellStart"/>
      <w:r>
        <w:rPr>
          <w:sz w:val="28"/>
          <w:szCs w:val="28"/>
          <w:lang w:val="pt-BR"/>
        </w:rPr>
        <w:t>là</w:t>
      </w:r>
      <w:proofErr w:type="spellEnd"/>
      <w:r w:rsidRPr="00B03369">
        <w:rPr>
          <w:sz w:val="28"/>
          <w:szCs w:val="28"/>
          <w:lang w:val="pt-BR"/>
        </w:rPr>
        <w:t xml:space="preserve"> </w:t>
      </w:r>
      <w:proofErr w:type="spellStart"/>
      <w:r w:rsidRPr="00AA634A">
        <w:rPr>
          <w:sz w:val="28"/>
          <w:szCs w:val="28"/>
          <w:lang w:val="pt-BR"/>
        </w:rPr>
        <w:t>bác</w:t>
      </w:r>
      <w:proofErr w:type="spellEnd"/>
      <w:r w:rsidRPr="00AA634A">
        <w:rPr>
          <w:sz w:val="28"/>
          <w:szCs w:val="28"/>
          <w:lang w:val="pt-BR"/>
        </w:rPr>
        <w:t xml:space="preserve"> </w:t>
      </w:r>
      <w:proofErr w:type="spellStart"/>
      <w:r w:rsidRPr="00AA634A">
        <w:rPr>
          <w:sz w:val="28"/>
          <w:szCs w:val="28"/>
          <w:lang w:val="pt-BR"/>
        </w:rPr>
        <w:t>sỹ</w:t>
      </w:r>
      <w:proofErr w:type="spellEnd"/>
      <w:r w:rsidRPr="00AA634A">
        <w:rPr>
          <w:sz w:val="28"/>
          <w:szCs w:val="28"/>
          <w:lang w:val="pt-BR"/>
        </w:rPr>
        <w:t xml:space="preserve"> </w:t>
      </w:r>
      <w:proofErr w:type="spellStart"/>
      <w:r w:rsidRPr="00AA634A">
        <w:rPr>
          <w:sz w:val="28"/>
          <w:szCs w:val="28"/>
          <w:lang w:val="pt-BR"/>
        </w:rPr>
        <w:t>với</w:t>
      </w:r>
      <w:proofErr w:type="spellEnd"/>
      <w:r w:rsidRPr="00AA634A">
        <w:rPr>
          <w:sz w:val="28"/>
          <w:szCs w:val="28"/>
          <w:lang w:val="pt-BR"/>
        </w:rPr>
        <w:t xml:space="preserve"> </w:t>
      </w:r>
      <w:proofErr w:type="spellStart"/>
      <w:r w:rsidRPr="00AA634A">
        <w:rPr>
          <w:sz w:val="28"/>
          <w:szCs w:val="28"/>
          <w:lang w:val="pt-BR"/>
        </w:rPr>
        <w:t>phạm</w:t>
      </w:r>
      <w:proofErr w:type="spellEnd"/>
      <w:r w:rsidRPr="00AA634A">
        <w:rPr>
          <w:sz w:val="28"/>
          <w:szCs w:val="28"/>
          <w:lang w:val="pt-BR"/>
        </w:rPr>
        <w:t xml:space="preserve"> vi </w:t>
      </w:r>
      <w:proofErr w:type="spellStart"/>
      <w:r w:rsidRPr="00AA634A">
        <w:rPr>
          <w:sz w:val="28"/>
          <w:szCs w:val="28"/>
          <w:lang w:val="pt-BR"/>
        </w:rPr>
        <w:t>hành</w:t>
      </w:r>
      <w:proofErr w:type="spellEnd"/>
      <w:r w:rsidRPr="00AA634A">
        <w:rPr>
          <w:sz w:val="28"/>
          <w:szCs w:val="28"/>
          <w:lang w:val="pt-BR"/>
        </w:rPr>
        <w:t xml:space="preserve"> </w:t>
      </w:r>
      <w:proofErr w:type="spellStart"/>
      <w:r w:rsidRPr="00AA634A">
        <w:rPr>
          <w:sz w:val="28"/>
          <w:szCs w:val="28"/>
          <w:lang w:val="pt-BR"/>
        </w:rPr>
        <w:t>nghề</w:t>
      </w:r>
      <w:proofErr w:type="spellEnd"/>
      <w:r w:rsidRPr="00AA634A">
        <w:rPr>
          <w:sz w:val="28"/>
          <w:szCs w:val="28"/>
          <w:lang w:val="pt-BR"/>
        </w:rPr>
        <w:t xml:space="preserve"> </w:t>
      </w:r>
      <w:proofErr w:type="spellStart"/>
      <w:r w:rsidRPr="00AA634A">
        <w:rPr>
          <w:sz w:val="28"/>
          <w:szCs w:val="28"/>
          <w:lang w:val="pt-BR"/>
        </w:rPr>
        <w:t>đa</w:t>
      </w:r>
      <w:proofErr w:type="spellEnd"/>
      <w:r w:rsidRPr="00AA634A">
        <w:rPr>
          <w:sz w:val="28"/>
          <w:szCs w:val="28"/>
          <w:lang w:val="pt-BR"/>
        </w:rPr>
        <w:t xml:space="preserve"> </w:t>
      </w:r>
      <w:proofErr w:type="spellStart"/>
      <w:r w:rsidRPr="00AA634A">
        <w:rPr>
          <w:sz w:val="28"/>
          <w:szCs w:val="28"/>
          <w:lang w:val="pt-BR"/>
        </w:rPr>
        <w:t>khoa</w:t>
      </w:r>
      <w:proofErr w:type="spellEnd"/>
      <w:r>
        <w:rPr>
          <w:sz w:val="28"/>
          <w:szCs w:val="28"/>
          <w:lang w:val="pt-BR"/>
        </w:rPr>
        <w:t xml:space="preserve"> </w:t>
      </w:r>
      <w:proofErr w:type="spellStart"/>
      <w:r>
        <w:rPr>
          <w:sz w:val="28"/>
          <w:szCs w:val="28"/>
          <w:lang w:val="pt-BR"/>
        </w:rPr>
        <w:t>hoặc</w:t>
      </w:r>
      <w:proofErr w:type="spellEnd"/>
      <w:r>
        <w:rPr>
          <w:sz w:val="28"/>
          <w:szCs w:val="28"/>
          <w:lang w:val="pt-BR"/>
        </w:rPr>
        <w:t xml:space="preserve"> </w:t>
      </w:r>
      <w:proofErr w:type="spellStart"/>
      <w:r w:rsidRPr="00AA634A">
        <w:rPr>
          <w:sz w:val="28"/>
          <w:szCs w:val="28"/>
          <w:lang w:val="pt-BR"/>
        </w:rPr>
        <w:t>bác</w:t>
      </w:r>
      <w:proofErr w:type="spellEnd"/>
      <w:r w:rsidRPr="00AA634A">
        <w:rPr>
          <w:sz w:val="28"/>
          <w:szCs w:val="28"/>
          <w:lang w:val="pt-BR"/>
        </w:rPr>
        <w:t xml:space="preserve"> </w:t>
      </w:r>
      <w:proofErr w:type="spellStart"/>
      <w:r w:rsidRPr="00AA634A">
        <w:rPr>
          <w:sz w:val="28"/>
          <w:szCs w:val="28"/>
          <w:lang w:val="pt-BR"/>
        </w:rPr>
        <w:t>sỹ</w:t>
      </w:r>
      <w:proofErr w:type="spellEnd"/>
      <w:r w:rsidRPr="00AA634A">
        <w:rPr>
          <w:sz w:val="28"/>
          <w:szCs w:val="28"/>
          <w:lang w:val="pt-BR"/>
        </w:rPr>
        <w:t xml:space="preserve"> </w:t>
      </w:r>
      <w:proofErr w:type="spellStart"/>
      <w:r w:rsidRPr="00AA634A">
        <w:rPr>
          <w:sz w:val="28"/>
          <w:szCs w:val="28"/>
          <w:lang w:val="pt-BR"/>
        </w:rPr>
        <w:t>với</w:t>
      </w:r>
      <w:proofErr w:type="spellEnd"/>
      <w:r w:rsidRPr="00AA634A">
        <w:rPr>
          <w:sz w:val="28"/>
          <w:szCs w:val="28"/>
          <w:lang w:val="pt-BR"/>
        </w:rPr>
        <w:t xml:space="preserve"> </w:t>
      </w:r>
      <w:proofErr w:type="spellStart"/>
      <w:r w:rsidRPr="00AA634A">
        <w:rPr>
          <w:sz w:val="28"/>
          <w:szCs w:val="28"/>
          <w:lang w:val="pt-BR"/>
        </w:rPr>
        <w:t>phạm</w:t>
      </w:r>
      <w:proofErr w:type="spellEnd"/>
      <w:r w:rsidRPr="00AA634A">
        <w:rPr>
          <w:sz w:val="28"/>
          <w:szCs w:val="28"/>
          <w:lang w:val="pt-BR"/>
        </w:rPr>
        <w:t xml:space="preserve"> vi </w:t>
      </w:r>
      <w:proofErr w:type="spellStart"/>
      <w:r w:rsidRPr="00AA634A">
        <w:rPr>
          <w:sz w:val="28"/>
          <w:szCs w:val="28"/>
          <w:lang w:val="pt-BR"/>
        </w:rPr>
        <w:t>hành</w:t>
      </w:r>
      <w:proofErr w:type="spellEnd"/>
      <w:r w:rsidRPr="00AA634A">
        <w:rPr>
          <w:sz w:val="28"/>
          <w:szCs w:val="28"/>
          <w:lang w:val="pt-BR"/>
        </w:rPr>
        <w:t xml:space="preserve"> </w:t>
      </w:r>
      <w:proofErr w:type="spellStart"/>
      <w:r w:rsidRPr="00AA634A">
        <w:rPr>
          <w:sz w:val="28"/>
          <w:szCs w:val="28"/>
          <w:lang w:val="pt-BR"/>
        </w:rPr>
        <w:t>nghề</w:t>
      </w:r>
      <w:proofErr w:type="spellEnd"/>
      <w:r w:rsidRPr="00AA634A">
        <w:rPr>
          <w:sz w:val="28"/>
          <w:szCs w:val="28"/>
          <w:lang w:val="pt-BR"/>
        </w:rPr>
        <w:t xml:space="preserve"> </w:t>
      </w:r>
      <w:proofErr w:type="spellStart"/>
      <w:r w:rsidRPr="00AA634A">
        <w:rPr>
          <w:sz w:val="28"/>
          <w:szCs w:val="28"/>
          <w:lang w:val="pt-BR"/>
        </w:rPr>
        <w:t>chuyên</w:t>
      </w:r>
      <w:proofErr w:type="spellEnd"/>
      <w:r w:rsidRPr="00AA634A">
        <w:rPr>
          <w:sz w:val="28"/>
          <w:szCs w:val="28"/>
          <w:lang w:val="pt-BR"/>
        </w:rPr>
        <w:t xml:space="preserve"> </w:t>
      </w:r>
      <w:proofErr w:type="spellStart"/>
      <w:r w:rsidRPr="00AA634A">
        <w:rPr>
          <w:sz w:val="28"/>
          <w:szCs w:val="28"/>
          <w:lang w:val="pt-BR"/>
        </w:rPr>
        <w:t>khoa</w:t>
      </w:r>
      <w:proofErr w:type="spellEnd"/>
      <w:r w:rsidRPr="005077A4">
        <w:rPr>
          <w:sz w:val="28"/>
          <w:szCs w:val="28"/>
          <w:lang w:val="pt-BR"/>
        </w:rPr>
        <w:t>.</w:t>
      </w:r>
    </w:p>
    <w:p w14:paraId="3C12E02E" w14:textId="77777777" w:rsidR="00C9273A" w:rsidRPr="005077A4" w:rsidRDefault="00000000" w:rsidP="00C9273A">
      <w:pPr>
        <w:pStyle w:val="NormalWeb"/>
        <w:spacing w:before="120" w:beforeAutospacing="0" w:after="120" w:afterAutospacing="0" w:line="400" w:lineRule="exact"/>
        <w:ind w:firstLine="720"/>
        <w:jc w:val="both"/>
        <w:rPr>
          <w:spacing w:val="-2"/>
          <w:sz w:val="28"/>
          <w:szCs w:val="28"/>
          <w:lang w:val="vi-VN"/>
        </w:rPr>
      </w:pPr>
      <w:r w:rsidRPr="005077A4">
        <w:rPr>
          <w:spacing w:val="-2"/>
          <w:sz w:val="28"/>
          <w:szCs w:val="28"/>
          <w:lang w:val="vi-VN"/>
        </w:rPr>
        <w:t xml:space="preserve">2. Cơ sở vật chất: </w:t>
      </w:r>
    </w:p>
    <w:p w14:paraId="3B2F0CCB" w14:textId="77777777" w:rsidR="00C9273A" w:rsidRPr="005077A4" w:rsidRDefault="00000000" w:rsidP="00C9273A">
      <w:pPr>
        <w:pStyle w:val="NormalWeb"/>
        <w:spacing w:before="120" w:beforeAutospacing="0" w:after="120" w:afterAutospacing="0" w:line="400" w:lineRule="exact"/>
        <w:ind w:firstLine="720"/>
        <w:jc w:val="both"/>
        <w:rPr>
          <w:spacing w:val="-2"/>
          <w:sz w:val="28"/>
          <w:szCs w:val="28"/>
          <w:lang w:val="pt-BR"/>
        </w:rPr>
      </w:pPr>
      <w:r w:rsidRPr="005077A4">
        <w:rPr>
          <w:spacing w:val="-2"/>
          <w:sz w:val="28"/>
          <w:szCs w:val="28"/>
          <w:lang w:val="pt-BR"/>
        </w:rPr>
        <w:t>a) P</w:t>
      </w:r>
      <w:r w:rsidRPr="005077A4">
        <w:rPr>
          <w:spacing w:val="-2"/>
          <w:sz w:val="28"/>
          <w:szCs w:val="28"/>
          <w:lang w:val="vi-VN"/>
        </w:rPr>
        <w:t>hòng khám phải có đủ diện tích để thực hiện kỹ thuật chuyên môn</w:t>
      </w:r>
      <w:r w:rsidRPr="005077A4">
        <w:rPr>
          <w:spacing w:val="-2"/>
          <w:sz w:val="28"/>
          <w:szCs w:val="28"/>
          <w:lang w:val="pt-BR"/>
        </w:rPr>
        <w:t>;</w:t>
      </w:r>
    </w:p>
    <w:p w14:paraId="170AA303" w14:textId="77777777" w:rsidR="00C9273A" w:rsidRPr="005077A4" w:rsidRDefault="00000000" w:rsidP="00C9273A">
      <w:pPr>
        <w:pStyle w:val="NormalWeb"/>
        <w:spacing w:before="120" w:beforeAutospacing="0" w:after="120" w:afterAutospacing="0" w:line="400" w:lineRule="exact"/>
        <w:ind w:firstLine="720"/>
        <w:jc w:val="both"/>
        <w:rPr>
          <w:sz w:val="28"/>
          <w:szCs w:val="28"/>
          <w:lang w:val="vi-VN"/>
        </w:rPr>
      </w:pPr>
      <w:r w:rsidRPr="005077A4">
        <w:rPr>
          <w:spacing w:val="-2"/>
          <w:sz w:val="28"/>
          <w:szCs w:val="28"/>
          <w:lang w:val="vi-VN"/>
        </w:rPr>
        <w:t xml:space="preserve">b) </w:t>
      </w:r>
      <w:r w:rsidRPr="005077A4">
        <w:rPr>
          <w:sz w:val="28"/>
          <w:szCs w:val="28"/>
          <w:lang w:val="vi-VN"/>
        </w:rPr>
        <w:t>Có khu vực tiệt trùng để xử lý dụng cụ y tế sử dụng lại, trừ trường hợp không có dụng cụ phải tiệt trùng lại hoặc có hợp đồng với cơ sở y tế khác để tiệt trùng dụng cụ;</w:t>
      </w:r>
    </w:p>
    <w:p w14:paraId="0E1C66B6" w14:textId="77777777" w:rsidR="00C9273A" w:rsidRPr="005077A4" w:rsidRDefault="00000000" w:rsidP="00C9273A">
      <w:pPr>
        <w:pStyle w:val="NormalWeb"/>
        <w:spacing w:before="120" w:beforeAutospacing="0" w:after="120" w:afterAutospacing="0" w:line="400" w:lineRule="exact"/>
        <w:ind w:firstLine="720"/>
        <w:jc w:val="both"/>
        <w:rPr>
          <w:spacing w:val="-2"/>
          <w:sz w:val="28"/>
          <w:szCs w:val="28"/>
          <w:lang w:val="vi-VN"/>
        </w:rPr>
      </w:pPr>
      <w:r w:rsidRPr="005077A4">
        <w:rPr>
          <w:sz w:val="28"/>
          <w:szCs w:val="28"/>
          <w:lang w:val="vi-VN"/>
        </w:rPr>
        <w:t>c) Trường hợp thực hiện thủ thuật, bao gồm cả kỹ thuật cấy ghép răng (implant), châm cứu, xoa bóp day ấn huyệt thì phải có phòng hoặc khu vực riêng dành cho việc thực hiện thủ thuật</w:t>
      </w:r>
      <w:r w:rsidRPr="00ED76DC">
        <w:rPr>
          <w:sz w:val="28"/>
          <w:szCs w:val="28"/>
          <w:lang w:val="vi-VN"/>
        </w:rPr>
        <w:t xml:space="preserve"> với</w:t>
      </w:r>
      <w:r w:rsidRPr="005077A4">
        <w:rPr>
          <w:sz w:val="28"/>
          <w:szCs w:val="28"/>
          <w:lang w:val="vi-VN"/>
        </w:rPr>
        <w:t xml:space="preserve"> diện tích ít nhất là 05 m</w:t>
      </w:r>
      <w:r w:rsidRPr="005077A4">
        <w:rPr>
          <w:sz w:val="28"/>
          <w:szCs w:val="28"/>
          <w:vertAlign w:val="superscript"/>
          <w:lang w:val="vi-VN"/>
        </w:rPr>
        <w:t>2</w:t>
      </w:r>
      <w:r w:rsidRPr="005077A4">
        <w:rPr>
          <w:sz w:val="28"/>
          <w:szCs w:val="28"/>
          <w:lang w:val="vi-VN"/>
        </w:rPr>
        <w:t xml:space="preserve"> một giường bệnh</w:t>
      </w:r>
      <w:r w:rsidRPr="00ED76DC">
        <w:rPr>
          <w:sz w:val="28"/>
          <w:szCs w:val="28"/>
          <w:lang w:val="vi-VN"/>
        </w:rPr>
        <w:t xml:space="preserve"> hoặc ghế răng</w:t>
      </w:r>
      <w:r w:rsidRPr="005077A4">
        <w:rPr>
          <w:sz w:val="28"/>
          <w:szCs w:val="28"/>
          <w:lang w:val="vi-VN"/>
        </w:rPr>
        <w:t>;</w:t>
      </w:r>
    </w:p>
    <w:p w14:paraId="729D0591" w14:textId="77777777" w:rsidR="00C9273A" w:rsidRDefault="00000000" w:rsidP="00C9273A">
      <w:pPr>
        <w:tabs>
          <w:tab w:val="left" w:pos="360"/>
        </w:tabs>
        <w:spacing w:before="120" w:after="120" w:line="400" w:lineRule="exact"/>
        <w:ind w:firstLine="720"/>
        <w:jc w:val="both"/>
        <w:rPr>
          <w:spacing w:val="-2"/>
          <w:szCs w:val="28"/>
          <w:lang w:val="vi-VN"/>
        </w:rPr>
      </w:pPr>
      <w:r w:rsidRPr="00B03369">
        <w:rPr>
          <w:spacing w:val="4"/>
          <w:szCs w:val="28"/>
          <w:lang w:val="vi-VN"/>
        </w:rPr>
        <w:t>3. Thiết bị y tế: Có hộp thuốc cấp cứu phản vệ và đủ thuốc cấp cứu chuyên khoa phù hợp với các chuyên khoa thuộc phạm vi hoạt động chuyên môn của phòng khám</w:t>
      </w:r>
      <w:r w:rsidRPr="005077A4">
        <w:rPr>
          <w:spacing w:val="-2"/>
          <w:szCs w:val="28"/>
          <w:lang w:val="vi-VN"/>
        </w:rPr>
        <w:t>.</w:t>
      </w:r>
    </w:p>
    <w:p w14:paraId="0CEB8763" w14:textId="77777777" w:rsidR="00C9273A" w:rsidRPr="00B03369" w:rsidRDefault="00000000" w:rsidP="00C9273A">
      <w:pPr>
        <w:spacing w:before="120" w:after="120" w:line="360" w:lineRule="exact"/>
        <w:ind w:firstLine="720"/>
        <w:jc w:val="both"/>
        <w:outlineLvl w:val="2"/>
        <w:rPr>
          <w:b/>
          <w:bCs/>
          <w:spacing w:val="4"/>
          <w:szCs w:val="28"/>
          <w:lang w:val="vi-VN"/>
        </w:rPr>
      </w:pPr>
      <w:r w:rsidRPr="00B03369">
        <w:rPr>
          <w:b/>
          <w:bCs/>
          <w:spacing w:val="4"/>
          <w:szCs w:val="28"/>
          <w:lang w:val="vi-VN"/>
        </w:rPr>
        <w:lastRenderedPageBreak/>
        <w:t xml:space="preserve">Điều </w:t>
      </w:r>
      <w:r w:rsidRPr="00B03369">
        <w:rPr>
          <w:b/>
          <w:bCs/>
          <w:spacing w:val="4"/>
          <w:szCs w:val="28"/>
          <w:lang w:val="pt-BR"/>
        </w:rPr>
        <w:t>4</w:t>
      </w:r>
      <w:r>
        <w:rPr>
          <w:b/>
          <w:bCs/>
          <w:spacing w:val="4"/>
          <w:szCs w:val="28"/>
          <w:lang w:val="pt-BR"/>
        </w:rPr>
        <w:t>6</w:t>
      </w:r>
      <w:r w:rsidRPr="00B03369">
        <w:rPr>
          <w:b/>
          <w:bCs/>
          <w:spacing w:val="4"/>
          <w:szCs w:val="28"/>
          <w:lang w:val="vi-VN"/>
        </w:rPr>
        <w:t xml:space="preserve">. Điều kiện cấp giấy phép hoạt động đối với phòng khám </w:t>
      </w:r>
      <w:r w:rsidRPr="00ED76DC">
        <w:rPr>
          <w:b/>
          <w:bCs/>
          <w:spacing w:val="4"/>
          <w:szCs w:val="28"/>
          <w:lang w:val="vi-VN"/>
        </w:rPr>
        <w:t>y học cổ truyền</w:t>
      </w:r>
    </w:p>
    <w:p w14:paraId="42B5903F" w14:textId="77777777" w:rsidR="00C9273A" w:rsidRPr="00B03369" w:rsidRDefault="00000000" w:rsidP="00C9273A">
      <w:pPr>
        <w:pStyle w:val="NormalWeb"/>
        <w:spacing w:before="120" w:beforeAutospacing="0" w:after="120" w:afterAutospacing="0" w:line="360" w:lineRule="exact"/>
        <w:ind w:firstLine="720"/>
        <w:jc w:val="both"/>
        <w:rPr>
          <w:sz w:val="28"/>
          <w:szCs w:val="28"/>
          <w:lang w:val="pt-BR"/>
        </w:rPr>
      </w:pPr>
      <w:proofErr w:type="spellStart"/>
      <w:r w:rsidRPr="00B03369">
        <w:rPr>
          <w:sz w:val="28"/>
          <w:szCs w:val="28"/>
          <w:lang w:val="pt-BR"/>
        </w:rPr>
        <w:t>Ngoài</w:t>
      </w:r>
      <w:proofErr w:type="spellEnd"/>
      <w:r w:rsidRPr="00B03369">
        <w:rPr>
          <w:sz w:val="28"/>
          <w:szCs w:val="28"/>
          <w:lang w:val="pt-BR"/>
        </w:rPr>
        <w:t xml:space="preserve"> </w:t>
      </w:r>
      <w:proofErr w:type="spellStart"/>
      <w:r w:rsidRPr="00B03369">
        <w:rPr>
          <w:sz w:val="28"/>
          <w:szCs w:val="28"/>
          <w:lang w:val="pt-BR"/>
        </w:rPr>
        <w:t>việc</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chung</w:t>
      </w:r>
      <w:proofErr w:type="spellEnd"/>
      <w:r w:rsidRPr="00B03369">
        <w:rPr>
          <w:sz w:val="28"/>
          <w:szCs w:val="28"/>
          <w:lang w:val="pt-BR"/>
        </w:rPr>
        <w:t xml:space="preserve"> </w:t>
      </w:r>
      <w:proofErr w:type="spellStart"/>
      <w:r w:rsidRPr="00B03369">
        <w:rPr>
          <w:sz w:val="28"/>
          <w:szCs w:val="28"/>
          <w:lang w:val="pt-BR"/>
        </w:rPr>
        <w:t>theo</w:t>
      </w:r>
      <w:proofErr w:type="spellEnd"/>
      <w:r w:rsidRPr="00B03369">
        <w:rPr>
          <w:sz w:val="28"/>
          <w:szCs w:val="28"/>
          <w:lang w:val="pt-BR"/>
        </w:rPr>
        <w:t xml:space="preserve"> </w:t>
      </w:r>
      <w:proofErr w:type="spellStart"/>
      <w:r w:rsidRPr="00B03369">
        <w:rPr>
          <w:sz w:val="28"/>
          <w:szCs w:val="28"/>
          <w:lang w:val="pt-BR"/>
        </w:rPr>
        <w:t>quy</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tại</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40 </w:t>
      </w:r>
      <w:proofErr w:type="spellStart"/>
      <w:r w:rsidRPr="00B03369">
        <w:rPr>
          <w:sz w:val="28"/>
          <w:szCs w:val="28"/>
          <w:lang w:val="pt-BR"/>
        </w:rPr>
        <w:t>Nghị</w:t>
      </w:r>
      <w:proofErr w:type="spellEnd"/>
      <w:r w:rsidRPr="00B03369">
        <w:rPr>
          <w:sz w:val="28"/>
          <w:szCs w:val="28"/>
          <w:lang w:val="pt-BR"/>
        </w:rPr>
        <w:t xml:space="preserve"> </w:t>
      </w:r>
      <w:proofErr w:type="spellStart"/>
      <w:r w:rsidRPr="00B03369">
        <w:rPr>
          <w:sz w:val="28"/>
          <w:szCs w:val="28"/>
          <w:lang w:val="pt-BR"/>
        </w:rPr>
        <w:t>định</w:t>
      </w:r>
      <w:proofErr w:type="spellEnd"/>
      <w:r w:rsidRPr="00B03369">
        <w:rPr>
          <w:sz w:val="28"/>
          <w:szCs w:val="28"/>
          <w:lang w:val="pt-BR"/>
        </w:rPr>
        <w:t xml:space="preserve"> </w:t>
      </w:r>
      <w:proofErr w:type="spellStart"/>
      <w:r w:rsidRPr="00B03369">
        <w:rPr>
          <w:sz w:val="28"/>
          <w:szCs w:val="28"/>
          <w:lang w:val="pt-BR"/>
        </w:rPr>
        <w:t>này</w:t>
      </w:r>
      <w:proofErr w:type="spellEnd"/>
      <w:r w:rsidRPr="00B03369">
        <w:rPr>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sidRPr="00B03369">
        <w:rPr>
          <w:sz w:val="28"/>
          <w:szCs w:val="28"/>
          <w:lang w:val="pt-BR"/>
        </w:rPr>
        <w:t xml:space="preserve"> </w:t>
      </w:r>
      <w:r w:rsidRPr="005077A4">
        <w:rPr>
          <w:iCs/>
          <w:sz w:val="28"/>
          <w:szCs w:val="28"/>
          <w:lang w:val="pt-BR"/>
        </w:rPr>
        <w:t xml:space="preserve">y </w:t>
      </w:r>
      <w:proofErr w:type="spellStart"/>
      <w:r w:rsidRPr="005077A4">
        <w:rPr>
          <w:iCs/>
          <w:sz w:val="28"/>
          <w:szCs w:val="28"/>
          <w:lang w:val="pt-BR"/>
        </w:rPr>
        <w:t>học</w:t>
      </w:r>
      <w:proofErr w:type="spellEnd"/>
      <w:r w:rsidRPr="005077A4">
        <w:rPr>
          <w:iCs/>
          <w:sz w:val="28"/>
          <w:szCs w:val="28"/>
          <w:lang w:val="pt-BR"/>
        </w:rPr>
        <w:t xml:space="preserve"> </w:t>
      </w:r>
      <w:proofErr w:type="spellStart"/>
      <w:r w:rsidRPr="005077A4">
        <w:rPr>
          <w:iCs/>
          <w:sz w:val="28"/>
          <w:szCs w:val="28"/>
          <w:lang w:val="pt-BR"/>
        </w:rPr>
        <w:t>cổ</w:t>
      </w:r>
      <w:proofErr w:type="spellEnd"/>
      <w:r w:rsidRPr="005077A4">
        <w:rPr>
          <w:iCs/>
          <w:sz w:val="28"/>
          <w:szCs w:val="28"/>
          <w:lang w:val="pt-BR"/>
        </w:rPr>
        <w:t xml:space="preserve"> </w:t>
      </w:r>
      <w:proofErr w:type="spellStart"/>
      <w:r w:rsidRPr="005077A4">
        <w:rPr>
          <w:iCs/>
          <w:sz w:val="28"/>
          <w:szCs w:val="28"/>
          <w:lang w:val="pt-BR"/>
        </w:rPr>
        <w:t>truyền</w:t>
      </w:r>
      <w:proofErr w:type="spellEnd"/>
      <w:r>
        <w:rPr>
          <w:iCs/>
          <w:sz w:val="28"/>
          <w:szCs w:val="28"/>
          <w:lang w:val="pt-BR"/>
        </w:rPr>
        <w:t xml:space="preserve"> </w:t>
      </w:r>
      <w:proofErr w:type="spellStart"/>
      <w:r w:rsidRPr="00B03369">
        <w:rPr>
          <w:sz w:val="28"/>
          <w:szCs w:val="28"/>
          <w:lang w:val="pt-BR"/>
        </w:rPr>
        <w:t>phải</w:t>
      </w:r>
      <w:proofErr w:type="spellEnd"/>
      <w:r w:rsidRPr="00B03369">
        <w:rPr>
          <w:sz w:val="28"/>
          <w:szCs w:val="28"/>
          <w:lang w:val="pt-BR"/>
        </w:rPr>
        <w:t xml:space="preserve"> </w:t>
      </w:r>
      <w:proofErr w:type="spellStart"/>
      <w:r w:rsidRPr="00B03369">
        <w:rPr>
          <w:sz w:val="28"/>
          <w:szCs w:val="28"/>
          <w:lang w:val="pt-BR"/>
        </w:rPr>
        <w:t>đáp</w:t>
      </w:r>
      <w:proofErr w:type="spellEnd"/>
      <w:r w:rsidRPr="00B03369">
        <w:rPr>
          <w:sz w:val="28"/>
          <w:szCs w:val="28"/>
          <w:lang w:val="pt-BR"/>
        </w:rPr>
        <w:t xml:space="preserve"> </w:t>
      </w:r>
      <w:proofErr w:type="spellStart"/>
      <w:r w:rsidRPr="00B03369">
        <w:rPr>
          <w:sz w:val="28"/>
          <w:szCs w:val="28"/>
          <w:lang w:val="pt-BR"/>
        </w:rPr>
        <w:t>ứng</w:t>
      </w:r>
      <w:proofErr w:type="spellEnd"/>
      <w:r w:rsidRPr="00B03369">
        <w:rPr>
          <w:sz w:val="28"/>
          <w:szCs w:val="28"/>
          <w:lang w:val="pt-BR"/>
        </w:rPr>
        <w:t xml:space="preserve"> </w:t>
      </w:r>
      <w:proofErr w:type="spellStart"/>
      <w:r w:rsidRPr="00B03369">
        <w:rPr>
          <w:sz w:val="28"/>
          <w:szCs w:val="28"/>
          <w:lang w:val="pt-BR"/>
        </w:rPr>
        <w:t>thêm</w:t>
      </w:r>
      <w:proofErr w:type="spellEnd"/>
      <w:r w:rsidRPr="00B03369">
        <w:rPr>
          <w:sz w:val="28"/>
          <w:szCs w:val="28"/>
          <w:lang w:val="pt-BR"/>
        </w:rPr>
        <w:t xml:space="preserve"> </w:t>
      </w:r>
      <w:proofErr w:type="spellStart"/>
      <w:r w:rsidRPr="00B03369">
        <w:rPr>
          <w:sz w:val="28"/>
          <w:szCs w:val="28"/>
          <w:lang w:val="pt-BR"/>
        </w:rPr>
        <w:t>các</w:t>
      </w:r>
      <w:proofErr w:type="spellEnd"/>
      <w:r w:rsidRPr="00B03369">
        <w:rPr>
          <w:sz w:val="28"/>
          <w:szCs w:val="28"/>
          <w:lang w:val="pt-BR"/>
        </w:rPr>
        <w:t xml:space="preserve"> </w:t>
      </w:r>
      <w:proofErr w:type="spellStart"/>
      <w:r w:rsidRPr="00B03369">
        <w:rPr>
          <w:sz w:val="28"/>
          <w:szCs w:val="28"/>
          <w:lang w:val="pt-BR"/>
        </w:rPr>
        <w:t>điều</w:t>
      </w:r>
      <w:proofErr w:type="spellEnd"/>
      <w:r w:rsidRPr="00B03369">
        <w:rPr>
          <w:sz w:val="28"/>
          <w:szCs w:val="28"/>
          <w:lang w:val="pt-BR"/>
        </w:rPr>
        <w:t xml:space="preserve"> </w:t>
      </w:r>
      <w:proofErr w:type="spellStart"/>
      <w:r w:rsidRPr="00B03369">
        <w:rPr>
          <w:sz w:val="28"/>
          <w:szCs w:val="28"/>
          <w:lang w:val="pt-BR"/>
        </w:rPr>
        <w:t>kiện</w:t>
      </w:r>
      <w:proofErr w:type="spellEnd"/>
      <w:r w:rsidRPr="00B03369">
        <w:rPr>
          <w:sz w:val="28"/>
          <w:szCs w:val="28"/>
          <w:lang w:val="pt-BR"/>
        </w:rPr>
        <w:t xml:space="preserve"> </w:t>
      </w:r>
      <w:proofErr w:type="spellStart"/>
      <w:r w:rsidRPr="00B03369">
        <w:rPr>
          <w:sz w:val="28"/>
          <w:szCs w:val="28"/>
          <w:lang w:val="pt-BR"/>
        </w:rPr>
        <w:t>sau</w:t>
      </w:r>
      <w:proofErr w:type="spellEnd"/>
      <w:r w:rsidRPr="00B03369">
        <w:rPr>
          <w:sz w:val="28"/>
          <w:szCs w:val="28"/>
          <w:lang w:val="pt-BR"/>
        </w:rPr>
        <w:t xml:space="preserve"> </w:t>
      </w:r>
      <w:proofErr w:type="spellStart"/>
      <w:r w:rsidRPr="00B03369">
        <w:rPr>
          <w:sz w:val="28"/>
          <w:szCs w:val="28"/>
          <w:lang w:val="pt-BR"/>
        </w:rPr>
        <w:t>đây</w:t>
      </w:r>
      <w:proofErr w:type="spellEnd"/>
      <w:r w:rsidRPr="00B03369">
        <w:rPr>
          <w:sz w:val="28"/>
          <w:szCs w:val="28"/>
          <w:lang w:val="pt-BR"/>
        </w:rPr>
        <w:t>:</w:t>
      </w:r>
    </w:p>
    <w:p w14:paraId="4A6B8BF7" w14:textId="77777777" w:rsidR="00C9273A" w:rsidRPr="00ED76DC" w:rsidRDefault="00000000" w:rsidP="00C9273A">
      <w:pPr>
        <w:pStyle w:val="NormalWeb"/>
        <w:spacing w:before="120" w:beforeAutospacing="0" w:after="120" w:afterAutospacing="0" w:line="360" w:lineRule="exact"/>
        <w:ind w:firstLine="720"/>
        <w:jc w:val="both"/>
        <w:rPr>
          <w:sz w:val="28"/>
          <w:szCs w:val="28"/>
          <w:lang w:val="pt-BR"/>
        </w:rPr>
      </w:pPr>
      <w:r w:rsidRPr="00ED76DC">
        <w:rPr>
          <w:sz w:val="28"/>
          <w:szCs w:val="28"/>
          <w:lang w:val="pt-BR"/>
        </w:rPr>
        <w:t xml:space="preserve">1. </w:t>
      </w:r>
      <w:r w:rsidRPr="005077A4">
        <w:rPr>
          <w:spacing w:val="-2"/>
          <w:sz w:val="28"/>
          <w:szCs w:val="28"/>
          <w:lang w:val="vi-VN"/>
        </w:rPr>
        <w:t xml:space="preserve">Cơ sở vật chất: </w:t>
      </w:r>
    </w:p>
    <w:p w14:paraId="1AE55CB9"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 xml:space="preserve">a) </w:t>
      </w:r>
      <w:r w:rsidRPr="00ED76DC">
        <w:rPr>
          <w:sz w:val="28"/>
          <w:szCs w:val="28"/>
          <w:lang w:val="pt-BR"/>
        </w:rPr>
        <w:t>C</w:t>
      </w:r>
      <w:r w:rsidRPr="005077A4">
        <w:rPr>
          <w:sz w:val="28"/>
          <w:szCs w:val="28"/>
          <w:lang w:val="vi-VN"/>
        </w:rPr>
        <w:t>ó diện tích ít nhất là 10 m</w:t>
      </w:r>
      <w:r w:rsidRPr="005077A4">
        <w:rPr>
          <w:sz w:val="28"/>
          <w:szCs w:val="28"/>
          <w:vertAlign w:val="superscript"/>
          <w:lang w:val="vi-VN"/>
        </w:rPr>
        <w:t>2</w:t>
      </w:r>
      <w:r w:rsidRPr="005077A4">
        <w:rPr>
          <w:sz w:val="28"/>
          <w:szCs w:val="28"/>
          <w:lang w:val="vi-VN"/>
        </w:rPr>
        <w:t xml:space="preserve"> và có nơi đón tiếp người bệnh.</w:t>
      </w:r>
    </w:p>
    <w:p w14:paraId="6C22DE73"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 xml:space="preserve">b) Tùy theo phạm vi hoạt động chuyên môn đăng ký, phòng </w:t>
      </w:r>
      <w:r w:rsidRPr="00ED76DC">
        <w:rPr>
          <w:sz w:val="28"/>
          <w:szCs w:val="28"/>
          <w:lang w:val="vi-VN"/>
        </w:rPr>
        <w:t xml:space="preserve">khám </w:t>
      </w:r>
      <w:r w:rsidRPr="005077A4">
        <w:rPr>
          <w:sz w:val="28"/>
          <w:szCs w:val="28"/>
          <w:lang w:val="vi-VN"/>
        </w:rPr>
        <w:t>y học cổ truyền phải đáp ứng thêm các điều kiện sau đây:</w:t>
      </w:r>
    </w:p>
    <w:p w14:paraId="10BCD94B"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 Trường hợp có châm cứu, xoa bóp day ấn huyệt thì phải có buồng hoặc bố trí nơi kê giường châm cứu, xoa bóp day ấn huyệt có diện tích ít nhất là 05 m</w:t>
      </w:r>
      <w:r w:rsidRPr="005077A4">
        <w:rPr>
          <w:sz w:val="28"/>
          <w:szCs w:val="28"/>
          <w:vertAlign w:val="superscript"/>
          <w:lang w:val="vi-VN"/>
        </w:rPr>
        <w:t>2</w:t>
      </w:r>
      <w:r w:rsidRPr="005077A4">
        <w:rPr>
          <w:sz w:val="28"/>
          <w:szCs w:val="28"/>
          <w:lang w:val="vi-VN"/>
        </w:rPr>
        <w:t xml:space="preserve"> </w:t>
      </w:r>
      <w:r w:rsidRPr="00ED76DC">
        <w:rPr>
          <w:sz w:val="28"/>
          <w:szCs w:val="28"/>
          <w:lang w:val="vi-VN"/>
        </w:rPr>
        <w:t xml:space="preserve">cho </w:t>
      </w:r>
      <w:r w:rsidRPr="005077A4">
        <w:rPr>
          <w:sz w:val="28"/>
          <w:szCs w:val="28"/>
          <w:lang w:val="vi-VN"/>
        </w:rPr>
        <w:t>một giường bệnh;</w:t>
      </w:r>
    </w:p>
    <w:p w14:paraId="37E8BAEF"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 Trường hợp có xông hơi thuốc thì phải có buồng xông hơi có diện tích ít nhất là 02 m</w:t>
      </w:r>
      <w:r w:rsidRPr="005077A4">
        <w:rPr>
          <w:sz w:val="28"/>
          <w:szCs w:val="28"/>
          <w:vertAlign w:val="superscript"/>
          <w:lang w:val="vi-VN"/>
        </w:rPr>
        <w:t>2</w:t>
      </w:r>
      <w:r w:rsidRPr="005077A4">
        <w:rPr>
          <w:sz w:val="28"/>
          <w:szCs w:val="28"/>
          <w:lang w:val="vi-VN"/>
        </w:rPr>
        <w:t xml:space="preserve"> và phải kín nhưng đủ ánh sáng.</w:t>
      </w:r>
    </w:p>
    <w:p w14:paraId="76582E80"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2. Thiết bị y tế:</w:t>
      </w:r>
    </w:p>
    <w:p w14:paraId="2FFCCFE0"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a) Nếu thực hiện việc khám bệnh, kê đơn, bốc thuốc:</w:t>
      </w:r>
    </w:p>
    <w:p w14:paraId="10BF8318"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 Có tủ thuốc, các vị thuốc được đựng trong ô kéo hoặc trong chai lọ thủy tinh hoặc nhựa trắng có nắp và ghi rõ tên vị thuốc ở bên ngoài;</w:t>
      </w:r>
    </w:p>
    <w:p w14:paraId="1E14E478"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 Có cân thuốc và phân chia các vị thuốc theo thang, giấy gói thuốc.</w:t>
      </w:r>
    </w:p>
    <w:p w14:paraId="228DA4A4"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b) Trường hợp thực hiện việc châm cứu, xoa bóp, day ấn huyệt phải có ít nhất các thiết bị sau:</w:t>
      </w:r>
    </w:p>
    <w:p w14:paraId="2EF1E146"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 Có giường châm cứu, xoa bóp, day ấn huyệt;</w:t>
      </w:r>
    </w:p>
    <w:p w14:paraId="105C0F07"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 Có đủ dụng cụ để châm cứu, xoa bóp, day ấn huyệt;</w:t>
      </w:r>
    </w:p>
    <w:p w14:paraId="36B935CB"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 Có đủ dụng cụ và hướng dẫn xử lý vượng châm.</w:t>
      </w:r>
    </w:p>
    <w:p w14:paraId="7A5173B3" w14:textId="77777777" w:rsidR="00C9273A"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c) Trường hợp có xông hơi thuốc: Phải có hệ thống tạo hơi thuốc, van điều chỉnh, có bảng hướng dẫn xông hơi và hệ thống chuông báo trong trường hợp khẩn cấp.</w:t>
      </w:r>
    </w:p>
    <w:p w14:paraId="21D09AC2" w14:textId="77777777" w:rsidR="00C9273A" w:rsidRDefault="00000000" w:rsidP="00C9273A">
      <w:pPr>
        <w:tabs>
          <w:tab w:val="left" w:pos="360"/>
        </w:tabs>
        <w:spacing w:before="120" w:after="120" w:line="360" w:lineRule="exact"/>
        <w:ind w:firstLine="720"/>
        <w:jc w:val="both"/>
        <w:rPr>
          <w:spacing w:val="-2"/>
          <w:szCs w:val="28"/>
          <w:lang w:val="vi-VN"/>
        </w:rPr>
      </w:pPr>
      <w:r w:rsidRPr="00ED76DC">
        <w:rPr>
          <w:szCs w:val="28"/>
          <w:lang w:val="vi-VN"/>
        </w:rPr>
        <w:t>d)</w:t>
      </w:r>
      <w:r w:rsidRPr="003E6167">
        <w:rPr>
          <w:szCs w:val="28"/>
          <w:lang w:val="vi-VN"/>
        </w:rPr>
        <w:t xml:space="preserve"> Có hộp thuốc cấp cứu phản vệ và đủ thuốc cấp cứu chuyên khoa phù hợp với các chuyên khoa thuộc phạm vi hoạt động chuyên môn của phòng khám</w:t>
      </w:r>
      <w:r w:rsidRPr="005077A4">
        <w:rPr>
          <w:spacing w:val="-2"/>
          <w:szCs w:val="28"/>
          <w:lang w:val="vi-VN"/>
        </w:rPr>
        <w:t>.</w:t>
      </w:r>
    </w:p>
    <w:p w14:paraId="5ACDBA59"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3. Nhân sự:</w:t>
      </w:r>
    </w:p>
    <w:p w14:paraId="2172D92D" w14:textId="77777777" w:rsidR="00C9273A" w:rsidRPr="005077A4" w:rsidRDefault="00000000" w:rsidP="00C9273A">
      <w:pPr>
        <w:pStyle w:val="NormalWeb"/>
        <w:spacing w:before="120" w:beforeAutospacing="0" w:after="120" w:afterAutospacing="0" w:line="360" w:lineRule="exact"/>
        <w:ind w:firstLine="720"/>
        <w:jc w:val="both"/>
        <w:rPr>
          <w:sz w:val="28"/>
          <w:szCs w:val="28"/>
          <w:lang w:val="vi-VN"/>
        </w:rPr>
      </w:pPr>
      <w:r w:rsidRPr="005077A4">
        <w:rPr>
          <w:sz w:val="28"/>
          <w:szCs w:val="28"/>
          <w:lang w:val="vi-VN"/>
        </w:rPr>
        <w:t xml:space="preserve">Người chịu trách nhiệm chuyên môn kỹ thuật và người thực hiện kỹ thuật của phòng </w:t>
      </w:r>
      <w:r w:rsidRPr="00ED76DC">
        <w:rPr>
          <w:sz w:val="28"/>
          <w:szCs w:val="28"/>
          <w:lang w:val="vi-VN"/>
        </w:rPr>
        <w:t>khám</w:t>
      </w:r>
      <w:r w:rsidRPr="005077A4">
        <w:rPr>
          <w:sz w:val="28"/>
          <w:szCs w:val="28"/>
          <w:lang w:val="vi-VN"/>
        </w:rPr>
        <w:t xml:space="preserve"> y học cổ truyền phải là người hành nghề đã được cấp giấy phép hành nghề thuộc một trong các chức danh chuyên môn sau đây:</w:t>
      </w:r>
    </w:p>
    <w:p w14:paraId="4E025BF4" w14:textId="77777777" w:rsidR="00C9273A" w:rsidRPr="005077A4" w:rsidRDefault="00000000" w:rsidP="00C9273A">
      <w:pPr>
        <w:pStyle w:val="NormalWeb"/>
        <w:spacing w:before="120" w:beforeAutospacing="0" w:after="120" w:afterAutospacing="0" w:line="360" w:lineRule="exact"/>
        <w:ind w:firstLine="720"/>
        <w:jc w:val="both"/>
        <w:rPr>
          <w:sz w:val="28"/>
          <w:szCs w:val="28"/>
          <w:lang w:val="es-ES"/>
        </w:rPr>
      </w:pPr>
      <w:r>
        <w:rPr>
          <w:sz w:val="28"/>
          <w:szCs w:val="28"/>
          <w:lang w:val="es-ES"/>
        </w:rPr>
        <w:t>a)</w:t>
      </w:r>
      <w:r w:rsidRPr="005077A4">
        <w:rPr>
          <w:sz w:val="28"/>
          <w:szCs w:val="28"/>
          <w:lang w:val="es-ES"/>
        </w:rPr>
        <w:t xml:space="preserve"> </w:t>
      </w:r>
      <w:proofErr w:type="spellStart"/>
      <w:r w:rsidRPr="005077A4">
        <w:rPr>
          <w:sz w:val="28"/>
          <w:szCs w:val="28"/>
          <w:lang w:val="es-ES"/>
        </w:rPr>
        <w:t>Bác</w:t>
      </w:r>
      <w:proofErr w:type="spellEnd"/>
      <w:r w:rsidRPr="005077A4">
        <w:rPr>
          <w:sz w:val="28"/>
          <w:szCs w:val="28"/>
          <w:lang w:val="es-ES"/>
        </w:rPr>
        <w:t xml:space="preserve"> </w:t>
      </w:r>
      <w:proofErr w:type="spellStart"/>
      <w:r w:rsidRPr="005077A4">
        <w:rPr>
          <w:sz w:val="28"/>
          <w:szCs w:val="28"/>
          <w:lang w:val="es-ES"/>
        </w:rPr>
        <w:t>sỹ</w:t>
      </w:r>
      <w:proofErr w:type="spellEnd"/>
      <w:r w:rsidRPr="005077A4">
        <w:rPr>
          <w:sz w:val="28"/>
          <w:szCs w:val="28"/>
          <w:lang w:val="es-ES"/>
        </w:rPr>
        <w:t xml:space="preserve"> y </w:t>
      </w:r>
      <w:proofErr w:type="spellStart"/>
      <w:r w:rsidRPr="005077A4">
        <w:rPr>
          <w:sz w:val="28"/>
          <w:szCs w:val="28"/>
          <w:lang w:val="es-ES"/>
        </w:rPr>
        <w:t>học</w:t>
      </w:r>
      <w:proofErr w:type="spellEnd"/>
      <w:r w:rsidRPr="005077A4">
        <w:rPr>
          <w:sz w:val="28"/>
          <w:szCs w:val="28"/>
          <w:lang w:val="es-ES"/>
        </w:rPr>
        <w:t xml:space="preserve"> </w:t>
      </w:r>
      <w:proofErr w:type="spellStart"/>
      <w:r w:rsidRPr="005077A4">
        <w:rPr>
          <w:sz w:val="28"/>
          <w:szCs w:val="28"/>
          <w:lang w:val="es-ES"/>
        </w:rPr>
        <w:t>cổ</w:t>
      </w:r>
      <w:proofErr w:type="spellEnd"/>
      <w:r w:rsidRPr="005077A4">
        <w:rPr>
          <w:sz w:val="28"/>
          <w:szCs w:val="28"/>
          <w:lang w:val="es-ES"/>
        </w:rPr>
        <w:t xml:space="preserve"> </w:t>
      </w:r>
      <w:proofErr w:type="spellStart"/>
      <w:r w:rsidRPr="005077A4">
        <w:rPr>
          <w:sz w:val="28"/>
          <w:szCs w:val="28"/>
          <w:lang w:val="es-ES"/>
        </w:rPr>
        <w:t>truyền</w:t>
      </w:r>
      <w:proofErr w:type="spellEnd"/>
      <w:r w:rsidRPr="005077A4">
        <w:rPr>
          <w:sz w:val="28"/>
          <w:szCs w:val="28"/>
          <w:lang w:val="es-ES"/>
        </w:rPr>
        <w:t>;</w:t>
      </w:r>
    </w:p>
    <w:p w14:paraId="4B8E79DB" w14:textId="77777777" w:rsidR="00C9273A" w:rsidRDefault="00000000" w:rsidP="00C9273A">
      <w:pPr>
        <w:pStyle w:val="NormalWeb"/>
        <w:spacing w:before="120" w:beforeAutospacing="0" w:after="120" w:afterAutospacing="0" w:line="400" w:lineRule="exact"/>
        <w:ind w:firstLine="720"/>
        <w:jc w:val="both"/>
        <w:rPr>
          <w:sz w:val="28"/>
          <w:szCs w:val="28"/>
          <w:lang w:val="es-ES"/>
        </w:rPr>
      </w:pPr>
      <w:r>
        <w:rPr>
          <w:sz w:val="28"/>
          <w:szCs w:val="28"/>
          <w:lang w:val="es-ES"/>
        </w:rPr>
        <w:lastRenderedPageBreak/>
        <w:t>b</w:t>
      </w:r>
      <w:r w:rsidRPr="005077A4">
        <w:rPr>
          <w:sz w:val="28"/>
          <w:szCs w:val="28"/>
          <w:lang w:val="es-ES"/>
        </w:rPr>
        <w:t>) B</w:t>
      </w:r>
      <w:r w:rsidRPr="005077A4">
        <w:rPr>
          <w:sz w:val="28"/>
          <w:szCs w:val="28"/>
          <w:lang w:val="vi-VN"/>
        </w:rPr>
        <w:t>ác sỹ chuyên khoa y học cổ truyền</w:t>
      </w:r>
      <w:r>
        <w:rPr>
          <w:sz w:val="28"/>
          <w:szCs w:val="28"/>
          <w:lang w:val="es-ES"/>
        </w:rPr>
        <w:t>.</w:t>
      </w:r>
    </w:p>
    <w:p w14:paraId="33E594B6" w14:textId="77777777" w:rsidR="00C9273A" w:rsidRPr="00E90B72" w:rsidRDefault="00000000" w:rsidP="00C9273A">
      <w:pPr>
        <w:spacing w:before="120" w:after="120" w:line="400" w:lineRule="exact"/>
        <w:ind w:firstLine="720"/>
        <w:jc w:val="both"/>
        <w:outlineLvl w:val="2"/>
        <w:rPr>
          <w:szCs w:val="28"/>
          <w:lang w:val="vi-VN"/>
        </w:rPr>
      </w:pPr>
      <w:r w:rsidRPr="00E90B72">
        <w:rPr>
          <w:b/>
          <w:bCs/>
          <w:szCs w:val="28"/>
          <w:lang w:val="vi-VN"/>
        </w:rPr>
        <w:t xml:space="preserve">Điều 47. Điều kiện cấp giấy phép hoạt động đối với </w:t>
      </w:r>
      <w:proofErr w:type="spellStart"/>
      <w:r w:rsidRPr="00ED76DC">
        <w:rPr>
          <w:b/>
          <w:bCs/>
          <w:spacing w:val="4"/>
          <w:szCs w:val="28"/>
          <w:lang w:val="es-ES"/>
        </w:rPr>
        <w:t>phòng</w:t>
      </w:r>
      <w:proofErr w:type="spellEnd"/>
      <w:r w:rsidRPr="00ED76DC">
        <w:rPr>
          <w:b/>
          <w:bCs/>
          <w:spacing w:val="4"/>
          <w:szCs w:val="28"/>
          <w:lang w:val="es-ES"/>
        </w:rPr>
        <w:t xml:space="preserve"> </w:t>
      </w:r>
      <w:proofErr w:type="spellStart"/>
      <w:r w:rsidRPr="00ED76DC">
        <w:rPr>
          <w:b/>
          <w:bCs/>
          <w:spacing w:val="4"/>
          <w:szCs w:val="28"/>
          <w:lang w:val="es-ES"/>
        </w:rPr>
        <w:t>khám</w:t>
      </w:r>
      <w:proofErr w:type="spellEnd"/>
      <w:r w:rsidRPr="00ED76DC">
        <w:rPr>
          <w:b/>
          <w:bCs/>
          <w:spacing w:val="4"/>
          <w:szCs w:val="28"/>
          <w:lang w:val="es-ES"/>
        </w:rPr>
        <w:t xml:space="preserve"> </w:t>
      </w:r>
      <w:proofErr w:type="spellStart"/>
      <w:r w:rsidRPr="00ED76DC">
        <w:rPr>
          <w:b/>
          <w:bCs/>
          <w:spacing w:val="4"/>
          <w:szCs w:val="28"/>
          <w:lang w:val="es-ES"/>
        </w:rPr>
        <w:t>răng</w:t>
      </w:r>
      <w:proofErr w:type="spellEnd"/>
      <w:r w:rsidRPr="00ED76DC">
        <w:rPr>
          <w:b/>
          <w:bCs/>
          <w:spacing w:val="4"/>
          <w:szCs w:val="28"/>
          <w:lang w:val="es-ES"/>
        </w:rPr>
        <w:t xml:space="preserve"> </w:t>
      </w:r>
      <w:proofErr w:type="spellStart"/>
      <w:r w:rsidRPr="00ED76DC">
        <w:rPr>
          <w:b/>
          <w:bCs/>
          <w:spacing w:val="4"/>
          <w:szCs w:val="28"/>
          <w:lang w:val="es-ES"/>
        </w:rPr>
        <w:t>hàm</w:t>
      </w:r>
      <w:proofErr w:type="spellEnd"/>
      <w:r w:rsidRPr="00ED76DC">
        <w:rPr>
          <w:b/>
          <w:bCs/>
          <w:spacing w:val="4"/>
          <w:szCs w:val="28"/>
          <w:lang w:val="es-ES"/>
        </w:rPr>
        <w:t xml:space="preserve"> </w:t>
      </w:r>
      <w:proofErr w:type="spellStart"/>
      <w:r w:rsidRPr="00ED76DC">
        <w:rPr>
          <w:b/>
          <w:bCs/>
          <w:spacing w:val="4"/>
          <w:szCs w:val="28"/>
          <w:lang w:val="es-ES"/>
        </w:rPr>
        <w:t>mặt</w:t>
      </w:r>
      <w:proofErr w:type="spellEnd"/>
    </w:p>
    <w:p w14:paraId="0986CEE8"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proofErr w:type="spellStart"/>
      <w:r w:rsidRPr="00E90B72">
        <w:rPr>
          <w:sz w:val="28"/>
          <w:szCs w:val="28"/>
          <w:lang w:val="pt-BR"/>
        </w:rPr>
        <w:t>Ngoài</w:t>
      </w:r>
      <w:proofErr w:type="spellEnd"/>
      <w:r w:rsidRPr="00E90B72">
        <w:rPr>
          <w:sz w:val="28"/>
          <w:szCs w:val="28"/>
          <w:lang w:val="pt-BR"/>
        </w:rPr>
        <w:t xml:space="preserve"> </w:t>
      </w:r>
      <w:proofErr w:type="spellStart"/>
      <w:r w:rsidRPr="00E90B72">
        <w:rPr>
          <w:sz w:val="28"/>
          <w:szCs w:val="28"/>
          <w:lang w:val="pt-BR"/>
        </w:rPr>
        <w:t>việc</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chung</w:t>
      </w:r>
      <w:proofErr w:type="spellEnd"/>
      <w:r w:rsidRPr="00E90B72">
        <w:rPr>
          <w:sz w:val="28"/>
          <w:szCs w:val="28"/>
          <w:lang w:val="pt-BR"/>
        </w:rPr>
        <w:t xml:space="preserve"> </w:t>
      </w:r>
      <w:proofErr w:type="spellStart"/>
      <w:r w:rsidRPr="00E90B72">
        <w:rPr>
          <w:sz w:val="28"/>
          <w:szCs w:val="28"/>
          <w:lang w:val="pt-BR"/>
        </w:rPr>
        <w:t>theo</w:t>
      </w:r>
      <w:proofErr w:type="spellEnd"/>
      <w:r w:rsidRPr="00E90B72">
        <w:rPr>
          <w:sz w:val="28"/>
          <w:szCs w:val="28"/>
          <w:lang w:val="pt-BR"/>
        </w:rPr>
        <w:t xml:space="preserve"> </w:t>
      </w:r>
      <w:proofErr w:type="spellStart"/>
      <w:r w:rsidRPr="00E90B72">
        <w:rPr>
          <w:sz w:val="28"/>
          <w:szCs w:val="28"/>
          <w:lang w:val="pt-BR"/>
        </w:rPr>
        <w:t>quy</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tại</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40 </w:t>
      </w:r>
      <w:proofErr w:type="spellStart"/>
      <w:r w:rsidRPr="00E90B72">
        <w:rPr>
          <w:sz w:val="28"/>
          <w:szCs w:val="28"/>
          <w:lang w:val="pt-BR"/>
        </w:rPr>
        <w:t>Nghị</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này</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khám</w:t>
      </w:r>
      <w:proofErr w:type="spellEnd"/>
      <w:r w:rsidRPr="00E90B72">
        <w:rPr>
          <w:sz w:val="28"/>
          <w:szCs w:val="28"/>
          <w:lang w:val="pt-BR"/>
        </w:rPr>
        <w:t xml:space="preserve"> </w:t>
      </w:r>
      <w:proofErr w:type="spellStart"/>
      <w:r w:rsidRPr="00E90B72">
        <w:rPr>
          <w:sz w:val="28"/>
          <w:szCs w:val="28"/>
          <w:lang w:val="pt-BR"/>
        </w:rPr>
        <w:t>răng</w:t>
      </w:r>
      <w:proofErr w:type="spellEnd"/>
      <w:r w:rsidRPr="00E90B72">
        <w:rPr>
          <w:sz w:val="28"/>
          <w:szCs w:val="28"/>
          <w:lang w:val="pt-BR"/>
        </w:rPr>
        <w:t xml:space="preserve"> </w:t>
      </w:r>
      <w:proofErr w:type="spellStart"/>
      <w:r w:rsidRPr="00E90B72">
        <w:rPr>
          <w:sz w:val="28"/>
          <w:szCs w:val="28"/>
          <w:lang w:val="pt-BR"/>
        </w:rPr>
        <w:t>hàm</w:t>
      </w:r>
      <w:proofErr w:type="spellEnd"/>
      <w:r w:rsidRPr="00E90B72">
        <w:rPr>
          <w:sz w:val="28"/>
          <w:szCs w:val="28"/>
          <w:lang w:val="pt-BR"/>
        </w:rPr>
        <w:t xml:space="preserve"> </w:t>
      </w:r>
      <w:proofErr w:type="spellStart"/>
      <w:r w:rsidRPr="00E90B72">
        <w:rPr>
          <w:sz w:val="28"/>
          <w:szCs w:val="28"/>
          <w:lang w:val="pt-BR"/>
        </w:rPr>
        <w:t>mặt</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thêm</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sau</w:t>
      </w:r>
      <w:proofErr w:type="spellEnd"/>
      <w:r w:rsidRPr="00E90B72">
        <w:rPr>
          <w:sz w:val="28"/>
          <w:szCs w:val="28"/>
          <w:lang w:val="pt-BR"/>
        </w:rPr>
        <w:t xml:space="preserve"> </w:t>
      </w:r>
      <w:proofErr w:type="spellStart"/>
      <w:r w:rsidRPr="00E90B72">
        <w:rPr>
          <w:sz w:val="28"/>
          <w:szCs w:val="28"/>
          <w:lang w:val="pt-BR"/>
        </w:rPr>
        <w:t>đây</w:t>
      </w:r>
      <w:proofErr w:type="spellEnd"/>
      <w:r w:rsidRPr="00E90B72">
        <w:rPr>
          <w:sz w:val="28"/>
          <w:szCs w:val="28"/>
          <w:lang w:val="pt-BR"/>
        </w:rPr>
        <w:t>:</w:t>
      </w:r>
    </w:p>
    <w:p w14:paraId="13BC4405" w14:textId="77777777" w:rsidR="00C9273A" w:rsidRPr="00E90B72" w:rsidRDefault="00000000" w:rsidP="00C9273A">
      <w:pPr>
        <w:pStyle w:val="NormalWeb"/>
        <w:spacing w:before="120" w:beforeAutospacing="0" w:after="120" w:afterAutospacing="0" w:line="400" w:lineRule="exact"/>
        <w:ind w:firstLine="720"/>
        <w:jc w:val="both"/>
        <w:rPr>
          <w:spacing w:val="-2"/>
          <w:sz w:val="28"/>
          <w:szCs w:val="28"/>
          <w:lang w:val="vi-VN"/>
        </w:rPr>
      </w:pPr>
      <w:r w:rsidRPr="00ED76DC">
        <w:rPr>
          <w:spacing w:val="-2"/>
          <w:sz w:val="28"/>
          <w:szCs w:val="28"/>
          <w:lang w:val="pt-BR"/>
        </w:rPr>
        <w:t xml:space="preserve">1. </w:t>
      </w:r>
      <w:r w:rsidRPr="00E90B72">
        <w:rPr>
          <w:spacing w:val="-2"/>
          <w:sz w:val="28"/>
          <w:szCs w:val="28"/>
          <w:lang w:val="vi-VN"/>
        </w:rPr>
        <w:t xml:space="preserve">Cơ sở vật chất: </w:t>
      </w:r>
    </w:p>
    <w:p w14:paraId="388A2DF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pt-BR"/>
        </w:rPr>
        <w:t>a) C</w:t>
      </w:r>
      <w:r w:rsidRPr="00E90B72">
        <w:rPr>
          <w:sz w:val="28"/>
          <w:szCs w:val="28"/>
          <w:lang w:val="vi-VN"/>
        </w:rPr>
        <w:t>ó diện tích ít nhất là 05 m</w:t>
      </w:r>
      <w:r w:rsidRPr="00E90B72">
        <w:rPr>
          <w:sz w:val="28"/>
          <w:szCs w:val="28"/>
          <w:vertAlign w:val="superscript"/>
          <w:lang w:val="vi-VN"/>
        </w:rPr>
        <w:t>2</w:t>
      </w:r>
      <w:r w:rsidRPr="00E90B72">
        <w:rPr>
          <w:sz w:val="28"/>
          <w:szCs w:val="28"/>
          <w:lang w:val="vi-VN"/>
        </w:rPr>
        <w:t xml:space="preserve"> </w:t>
      </w:r>
      <w:proofErr w:type="spellStart"/>
      <w:r w:rsidRPr="00ED76DC">
        <w:rPr>
          <w:sz w:val="28"/>
          <w:szCs w:val="28"/>
          <w:lang w:val="pt-BR"/>
        </w:rPr>
        <w:t>cho</w:t>
      </w:r>
      <w:proofErr w:type="spellEnd"/>
      <w:r w:rsidRPr="00ED76DC">
        <w:rPr>
          <w:sz w:val="28"/>
          <w:szCs w:val="28"/>
          <w:lang w:val="pt-BR"/>
        </w:rPr>
        <w:t xml:space="preserve"> </w:t>
      </w:r>
      <w:r w:rsidRPr="00E90B72">
        <w:rPr>
          <w:sz w:val="28"/>
          <w:szCs w:val="28"/>
          <w:lang w:val="vi-VN"/>
        </w:rPr>
        <w:t xml:space="preserve">một </w:t>
      </w:r>
      <w:proofErr w:type="spellStart"/>
      <w:r w:rsidRPr="00ED76DC">
        <w:rPr>
          <w:sz w:val="28"/>
          <w:szCs w:val="28"/>
          <w:lang w:val="pt-BR"/>
        </w:rPr>
        <w:t>ghế</w:t>
      </w:r>
      <w:proofErr w:type="spellEnd"/>
      <w:r w:rsidRPr="00ED76DC">
        <w:rPr>
          <w:sz w:val="28"/>
          <w:szCs w:val="28"/>
          <w:lang w:val="pt-BR"/>
        </w:rPr>
        <w:t xml:space="preserve"> </w:t>
      </w:r>
      <w:proofErr w:type="spellStart"/>
      <w:r w:rsidRPr="00ED76DC">
        <w:rPr>
          <w:sz w:val="28"/>
          <w:szCs w:val="28"/>
          <w:lang w:val="pt-BR"/>
        </w:rPr>
        <w:t>răng</w:t>
      </w:r>
      <w:proofErr w:type="spellEnd"/>
      <w:r w:rsidRPr="00E90B72">
        <w:rPr>
          <w:sz w:val="28"/>
          <w:szCs w:val="28"/>
          <w:lang w:val="vi-VN"/>
        </w:rPr>
        <w:t>;</w:t>
      </w:r>
    </w:p>
    <w:p w14:paraId="28120E69"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pt-BR"/>
        </w:rPr>
        <w:t xml:space="preserve">b) </w:t>
      </w:r>
      <w:proofErr w:type="spellStart"/>
      <w:r w:rsidRPr="00E90B72">
        <w:rPr>
          <w:sz w:val="28"/>
          <w:szCs w:val="28"/>
          <w:lang w:val="pt-BR"/>
        </w:rPr>
        <w:t>Trường</w:t>
      </w:r>
      <w:proofErr w:type="spellEnd"/>
      <w:r w:rsidRPr="00E90B72">
        <w:rPr>
          <w:sz w:val="28"/>
          <w:szCs w:val="28"/>
          <w:lang w:val="pt-BR"/>
        </w:rPr>
        <w:t xml:space="preserve"> </w:t>
      </w:r>
      <w:proofErr w:type="spellStart"/>
      <w:r w:rsidRPr="00E90B72">
        <w:rPr>
          <w:sz w:val="28"/>
          <w:szCs w:val="28"/>
          <w:lang w:val="pt-BR"/>
        </w:rPr>
        <w:t>hợp</w:t>
      </w:r>
      <w:proofErr w:type="spellEnd"/>
      <w:r w:rsidRPr="00E90B72">
        <w:rPr>
          <w:sz w:val="28"/>
          <w:szCs w:val="28"/>
          <w:lang w:val="pt-BR"/>
        </w:rPr>
        <w:t xml:space="preserve"> </w:t>
      </w:r>
      <w:proofErr w:type="spellStart"/>
      <w:r w:rsidRPr="00E90B72">
        <w:rPr>
          <w:sz w:val="28"/>
          <w:szCs w:val="28"/>
          <w:lang w:val="pt-BR"/>
        </w:rPr>
        <w:t>thực</w:t>
      </w:r>
      <w:proofErr w:type="spellEnd"/>
      <w:r w:rsidRPr="00E90B72">
        <w:rPr>
          <w:sz w:val="28"/>
          <w:szCs w:val="28"/>
          <w:lang w:val="pt-BR"/>
        </w:rPr>
        <w:t xml:space="preserve"> </w:t>
      </w:r>
      <w:proofErr w:type="spellStart"/>
      <w:r w:rsidRPr="00E90B72">
        <w:rPr>
          <w:sz w:val="28"/>
          <w:szCs w:val="28"/>
          <w:lang w:val="pt-BR"/>
        </w:rPr>
        <w:t>hiện</w:t>
      </w:r>
      <w:proofErr w:type="spellEnd"/>
      <w:r w:rsidRPr="00E90B72">
        <w:rPr>
          <w:sz w:val="28"/>
          <w:szCs w:val="28"/>
          <w:lang w:val="pt-BR"/>
        </w:rPr>
        <w:t xml:space="preserve"> </w:t>
      </w:r>
      <w:proofErr w:type="spellStart"/>
      <w:r w:rsidRPr="00E90B72">
        <w:rPr>
          <w:sz w:val="28"/>
          <w:szCs w:val="28"/>
          <w:lang w:val="pt-BR"/>
        </w:rPr>
        <w:t>kỹ</w:t>
      </w:r>
      <w:proofErr w:type="spellEnd"/>
      <w:r w:rsidRPr="00E90B72">
        <w:rPr>
          <w:sz w:val="28"/>
          <w:szCs w:val="28"/>
          <w:lang w:val="pt-BR"/>
        </w:rPr>
        <w:t xml:space="preserve"> </w:t>
      </w:r>
      <w:proofErr w:type="spellStart"/>
      <w:r w:rsidRPr="00E90B72">
        <w:rPr>
          <w:sz w:val="28"/>
          <w:szCs w:val="28"/>
          <w:lang w:val="pt-BR"/>
        </w:rPr>
        <w:t>thuật</w:t>
      </w:r>
      <w:proofErr w:type="spellEnd"/>
      <w:r w:rsidRPr="00E90B72">
        <w:rPr>
          <w:sz w:val="28"/>
          <w:szCs w:val="28"/>
          <w:lang w:val="pt-BR"/>
        </w:rPr>
        <w:t xml:space="preserve"> </w:t>
      </w:r>
      <w:proofErr w:type="spellStart"/>
      <w:r w:rsidRPr="00E90B72">
        <w:rPr>
          <w:sz w:val="28"/>
          <w:szCs w:val="28"/>
          <w:lang w:val="pt-BR"/>
        </w:rPr>
        <w:t>cấy</w:t>
      </w:r>
      <w:proofErr w:type="spellEnd"/>
      <w:r w:rsidRPr="00E90B72">
        <w:rPr>
          <w:sz w:val="28"/>
          <w:szCs w:val="28"/>
          <w:lang w:val="pt-BR"/>
        </w:rPr>
        <w:t xml:space="preserve"> </w:t>
      </w:r>
      <w:proofErr w:type="spellStart"/>
      <w:r w:rsidRPr="00E90B72">
        <w:rPr>
          <w:sz w:val="28"/>
          <w:szCs w:val="28"/>
          <w:lang w:val="pt-BR"/>
        </w:rPr>
        <w:t>ghép</w:t>
      </w:r>
      <w:proofErr w:type="spellEnd"/>
      <w:r w:rsidRPr="00E90B72">
        <w:rPr>
          <w:sz w:val="28"/>
          <w:szCs w:val="28"/>
          <w:lang w:val="pt-BR"/>
        </w:rPr>
        <w:t xml:space="preserve"> </w:t>
      </w:r>
      <w:proofErr w:type="spellStart"/>
      <w:r w:rsidRPr="00E90B72">
        <w:rPr>
          <w:sz w:val="28"/>
          <w:szCs w:val="28"/>
          <w:lang w:val="pt-BR"/>
        </w:rPr>
        <w:t>răng</w:t>
      </w:r>
      <w:proofErr w:type="spellEnd"/>
      <w:r w:rsidRPr="00E90B72">
        <w:rPr>
          <w:sz w:val="28"/>
          <w:szCs w:val="28"/>
          <w:lang w:val="pt-BR"/>
        </w:rPr>
        <w:t xml:space="preserve"> (</w:t>
      </w:r>
      <w:proofErr w:type="spellStart"/>
      <w:r w:rsidRPr="00E90B72">
        <w:rPr>
          <w:sz w:val="28"/>
          <w:szCs w:val="28"/>
          <w:lang w:val="pt-BR"/>
        </w:rPr>
        <w:t>implant</w:t>
      </w:r>
      <w:proofErr w:type="spellEnd"/>
      <w:r w:rsidRPr="00E90B72">
        <w:rPr>
          <w:sz w:val="28"/>
          <w:szCs w:val="28"/>
          <w:lang w:val="pt-BR"/>
        </w:rPr>
        <w:t xml:space="preserve">) </w:t>
      </w:r>
      <w:proofErr w:type="spellStart"/>
      <w:r w:rsidRPr="00E90B72">
        <w:rPr>
          <w:sz w:val="28"/>
          <w:szCs w:val="28"/>
          <w:lang w:val="pt-BR"/>
        </w:rPr>
        <w:t>thì</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có</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hoặc</w:t>
      </w:r>
      <w:proofErr w:type="spellEnd"/>
      <w:r w:rsidRPr="00E90B72">
        <w:rPr>
          <w:sz w:val="28"/>
          <w:szCs w:val="28"/>
          <w:lang w:val="pt-BR"/>
        </w:rPr>
        <w:t xml:space="preserve"> </w:t>
      </w:r>
      <w:proofErr w:type="spellStart"/>
      <w:r w:rsidRPr="00E90B72">
        <w:rPr>
          <w:sz w:val="28"/>
          <w:szCs w:val="28"/>
          <w:lang w:val="pt-BR"/>
        </w:rPr>
        <w:t>khu</w:t>
      </w:r>
      <w:proofErr w:type="spellEnd"/>
      <w:r w:rsidRPr="00E90B72">
        <w:rPr>
          <w:sz w:val="28"/>
          <w:szCs w:val="28"/>
          <w:lang w:val="pt-BR"/>
        </w:rPr>
        <w:t xml:space="preserve"> </w:t>
      </w:r>
      <w:proofErr w:type="spellStart"/>
      <w:r w:rsidRPr="00E90B72">
        <w:rPr>
          <w:sz w:val="28"/>
          <w:szCs w:val="28"/>
          <w:lang w:val="pt-BR"/>
        </w:rPr>
        <w:t>vực</w:t>
      </w:r>
      <w:proofErr w:type="spellEnd"/>
      <w:r w:rsidRPr="00E90B72">
        <w:rPr>
          <w:sz w:val="28"/>
          <w:szCs w:val="28"/>
          <w:lang w:val="pt-BR"/>
        </w:rPr>
        <w:t xml:space="preserve"> </w:t>
      </w:r>
      <w:proofErr w:type="spellStart"/>
      <w:r w:rsidRPr="00E90B72">
        <w:rPr>
          <w:sz w:val="28"/>
          <w:szCs w:val="28"/>
          <w:lang w:val="pt-BR"/>
        </w:rPr>
        <w:t>riêng</w:t>
      </w:r>
      <w:proofErr w:type="spellEnd"/>
      <w:r w:rsidRPr="00E90B72">
        <w:rPr>
          <w:sz w:val="28"/>
          <w:szCs w:val="28"/>
          <w:lang w:val="pt-BR"/>
        </w:rPr>
        <w:t xml:space="preserve"> </w:t>
      </w:r>
      <w:proofErr w:type="spellStart"/>
      <w:r w:rsidRPr="00E90B72">
        <w:rPr>
          <w:sz w:val="28"/>
          <w:szCs w:val="28"/>
          <w:lang w:val="pt-BR"/>
        </w:rPr>
        <w:t>dành</w:t>
      </w:r>
      <w:proofErr w:type="spellEnd"/>
      <w:r w:rsidRPr="00E90B72">
        <w:rPr>
          <w:sz w:val="28"/>
          <w:szCs w:val="28"/>
          <w:lang w:val="pt-BR"/>
        </w:rPr>
        <w:t xml:space="preserve"> </w:t>
      </w:r>
      <w:proofErr w:type="spellStart"/>
      <w:r w:rsidRPr="00E90B72">
        <w:rPr>
          <w:sz w:val="28"/>
          <w:szCs w:val="28"/>
          <w:lang w:val="pt-BR"/>
        </w:rPr>
        <w:t>cho</w:t>
      </w:r>
      <w:proofErr w:type="spellEnd"/>
      <w:r w:rsidRPr="00E90B72">
        <w:rPr>
          <w:sz w:val="28"/>
          <w:szCs w:val="28"/>
          <w:lang w:val="pt-BR"/>
        </w:rPr>
        <w:t xml:space="preserve"> </w:t>
      </w:r>
      <w:proofErr w:type="spellStart"/>
      <w:r w:rsidRPr="00E90B72">
        <w:rPr>
          <w:sz w:val="28"/>
          <w:szCs w:val="28"/>
          <w:lang w:val="pt-BR"/>
        </w:rPr>
        <w:t>việc</w:t>
      </w:r>
      <w:proofErr w:type="spellEnd"/>
      <w:r w:rsidRPr="00E90B72">
        <w:rPr>
          <w:sz w:val="28"/>
          <w:szCs w:val="28"/>
          <w:lang w:val="pt-BR"/>
        </w:rPr>
        <w:t xml:space="preserve"> </w:t>
      </w:r>
      <w:proofErr w:type="spellStart"/>
      <w:r w:rsidRPr="00E90B72">
        <w:rPr>
          <w:sz w:val="28"/>
          <w:szCs w:val="28"/>
          <w:lang w:val="pt-BR"/>
        </w:rPr>
        <w:t>thực</w:t>
      </w:r>
      <w:proofErr w:type="spellEnd"/>
      <w:r w:rsidRPr="00E90B72">
        <w:rPr>
          <w:sz w:val="28"/>
          <w:szCs w:val="28"/>
          <w:lang w:val="pt-BR"/>
        </w:rPr>
        <w:t xml:space="preserve"> </w:t>
      </w:r>
      <w:proofErr w:type="spellStart"/>
      <w:r w:rsidRPr="00E90B72">
        <w:rPr>
          <w:sz w:val="28"/>
          <w:szCs w:val="28"/>
          <w:lang w:val="pt-BR"/>
        </w:rPr>
        <w:t>hiện</w:t>
      </w:r>
      <w:proofErr w:type="spellEnd"/>
      <w:r w:rsidRPr="00E90B72">
        <w:rPr>
          <w:sz w:val="28"/>
          <w:szCs w:val="28"/>
          <w:lang w:val="pt-BR"/>
        </w:rPr>
        <w:t xml:space="preserve"> </w:t>
      </w:r>
      <w:proofErr w:type="spellStart"/>
      <w:r w:rsidRPr="00E90B72">
        <w:rPr>
          <w:sz w:val="28"/>
          <w:szCs w:val="28"/>
          <w:lang w:val="pt-BR"/>
        </w:rPr>
        <w:t>kỹ</w:t>
      </w:r>
      <w:proofErr w:type="spellEnd"/>
      <w:r w:rsidRPr="00E90B72">
        <w:rPr>
          <w:sz w:val="28"/>
          <w:szCs w:val="28"/>
          <w:lang w:val="pt-BR"/>
        </w:rPr>
        <w:t xml:space="preserve"> </w:t>
      </w:r>
      <w:proofErr w:type="spellStart"/>
      <w:r w:rsidRPr="00E90B72">
        <w:rPr>
          <w:sz w:val="28"/>
          <w:szCs w:val="28"/>
          <w:lang w:val="pt-BR"/>
        </w:rPr>
        <w:t>thuật</w:t>
      </w:r>
      <w:proofErr w:type="spellEnd"/>
      <w:r w:rsidRPr="00E90B72">
        <w:rPr>
          <w:sz w:val="28"/>
          <w:szCs w:val="28"/>
          <w:lang w:val="pt-BR"/>
        </w:rPr>
        <w:t xml:space="preserve"> </w:t>
      </w:r>
      <w:proofErr w:type="spellStart"/>
      <w:r w:rsidRPr="00E90B72">
        <w:rPr>
          <w:sz w:val="28"/>
          <w:szCs w:val="28"/>
          <w:lang w:val="pt-BR"/>
        </w:rPr>
        <w:t>cấy</w:t>
      </w:r>
      <w:proofErr w:type="spellEnd"/>
      <w:r w:rsidRPr="00E90B72">
        <w:rPr>
          <w:sz w:val="28"/>
          <w:szCs w:val="28"/>
          <w:lang w:val="pt-BR"/>
        </w:rPr>
        <w:t xml:space="preserve"> </w:t>
      </w:r>
      <w:proofErr w:type="spellStart"/>
      <w:r w:rsidRPr="00E90B72">
        <w:rPr>
          <w:sz w:val="28"/>
          <w:szCs w:val="28"/>
          <w:lang w:val="pt-BR"/>
        </w:rPr>
        <w:t>ghép</w:t>
      </w:r>
      <w:proofErr w:type="spellEnd"/>
      <w:r w:rsidRPr="00E90B72">
        <w:rPr>
          <w:sz w:val="28"/>
          <w:szCs w:val="28"/>
          <w:lang w:val="pt-BR"/>
        </w:rPr>
        <w:t xml:space="preserve"> </w:t>
      </w:r>
      <w:proofErr w:type="spellStart"/>
      <w:r w:rsidRPr="00E90B72">
        <w:rPr>
          <w:sz w:val="28"/>
          <w:szCs w:val="28"/>
          <w:lang w:val="pt-BR"/>
        </w:rPr>
        <w:t>răng</w:t>
      </w:r>
      <w:proofErr w:type="spellEnd"/>
      <w:r w:rsidRPr="00E90B72">
        <w:rPr>
          <w:sz w:val="28"/>
          <w:szCs w:val="28"/>
          <w:lang w:val="pt-BR"/>
        </w:rPr>
        <w:t xml:space="preserve"> (</w:t>
      </w:r>
      <w:proofErr w:type="spellStart"/>
      <w:r w:rsidRPr="00E90B72">
        <w:rPr>
          <w:sz w:val="28"/>
          <w:szCs w:val="28"/>
          <w:lang w:val="pt-BR"/>
        </w:rPr>
        <w:t>implant</w:t>
      </w:r>
      <w:proofErr w:type="spellEnd"/>
      <w:r w:rsidRPr="00E90B72">
        <w:rPr>
          <w:sz w:val="28"/>
          <w:szCs w:val="28"/>
          <w:lang w:val="pt-BR"/>
        </w:rPr>
        <w:t xml:space="preserve">) </w:t>
      </w:r>
      <w:proofErr w:type="spellStart"/>
      <w:r w:rsidRPr="00E90B72">
        <w:rPr>
          <w:sz w:val="28"/>
          <w:szCs w:val="28"/>
          <w:lang w:val="pt-BR"/>
        </w:rPr>
        <w:t>với</w:t>
      </w:r>
      <w:proofErr w:type="spellEnd"/>
      <w:r w:rsidRPr="00E90B72">
        <w:rPr>
          <w:sz w:val="28"/>
          <w:szCs w:val="28"/>
          <w:lang w:val="pt-BR"/>
        </w:rPr>
        <w:t xml:space="preserve"> </w:t>
      </w:r>
      <w:proofErr w:type="spellStart"/>
      <w:r w:rsidRPr="00E90B72">
        <w:rPr>
          <w:sz w:val="28"/>
          <w:szCs w:val="28"/>
          <w:lang w:val="pt-BR"/>
        </w:rPr>
        <w:t>diện</w:t>
      </w:r>
      <w:proofErr w:type="spellEnd"/>
      <w:r w:rsidRPr="00E90B72">
        <w:rPr>
          <w:sz w:val="28"/>
          <w:szCs w:val="28"/>
          <w:lang w:val="pt-BR"/>
        </w:rPr>
        <w:t xml:space="preserve"> </w:t>
      </w:r>
      <w:proofErr w:type="spellStart"/>
      <w:r w:rsidRPr="00E90B72">
        <w:rPr>
          <w:sz w:val="28"/>
          <w:szCs w:val="28"/>
          <w:lang w:val="pt-BR"/>
        </w:rPr>
        <w:t>tích</w:t>
      </w:r>
      <w:proofErr w:type="spellEnd"/>
      <w:r w:rsidRPr="00E90B72">
        <w:rPr>
          <w:sz w:val="28"/>
          <w:szCs w:val="28"/>
          <w:lang w:val="pt-BR"/>
        </w:rPr>
        <w:t xml:space="preserve"> </w:t>
      </w:r>
      <w:proofErr w:type="spellStart"/>
      <w:r w:rsidRPr="00E90B72">
        <w:rPr>
          <w:sz w:val="28"/>
          <w:szCs w:val="28"/>
          <w:lang w:val="pt-BR"/>
        </w:rPr>
        <w:t>ít</w:t>
      </w:r>
      <w:proofErr w:type="spellEnd"/>
      <w:r w:rsidRPr="00E90B72">
        <w:rPr>
          <w:sz w:val="28"/>
          <w:szCs w:val="28"/>
          <w:lang w:val="pt-BR"/>
        </w:rPr>
        <w:t xml:space="preserve"> </w:t>
      </w:r>
      <w:proofErr w:type="spellStart"/>
      <w:r w:rsidRPr="00E90B72">
        <w:rPr>
          <w:sz w:val="28"/>
          <w:szCs w:val="28"/>
          <w:lang w:val="pt-BR"/>
        </w:rPr>
        <w:t>nhất</w:t>
      </w:r>
      <w:proofErr w:type="spellEnd"/>
      <w:r w:rsidRPr="00E90B72">
        <w:rPr>
          <w:sz w:val="28"/>
          <w:szCs w:val="28"/>
          <w:lang w:val="pt-BR"/>
        </w:rPr>
        <w:t xml:space="preserve"> </w:t>
      </w:r>
      <w:proofErr w:type="spellStart"/>
      <w:r w:rsidRPr="00E90B72">
        <w:rPr>
          <w:sz w:val="28"/>
          <w:szCs w:val="28"/>
          <w:lang w:val="pt-BR"/>
        </w:rPr>
        <w:t>là</w:t>
      </w:r>
      <w:proofErr w:type="spellEnd"/>
      <w:r w:rsidRPr="00E90B72">
        <w:rPr>
          <w:sz w:val="28"/>
          <w:szCs w:val="28"/>
          <w:lang w:val="pt-BR"/>
        </w:rPr>
        <w:t xml:space="preserve"> 05 m</w:t>
      </w:r>
      <w:r w:rsidRPr="00E90B72">
        <w:rPr>
          <w:sz w:val="28"/>
          <w:szCs w:val="28"/>
          <w:vertAlign w:val="superscript"/>
          <w:lang w:val="pt-BR"/>
        </w:rPr>
        <w:t>2</w:t>
      </w:r>
      <w:r w:rsidRPr="00E90B72">
        <w:rPr>
          <w:sz w:val="28"/>
          <w:szCs w:val="28"/>
          <w:lang w:val="pt-BR"/>
        </w:rPr>
        <w:t xml:space="preserve"> </w:t>
      </w:r>
      <w:proofErr w:type="spellStart"/>
      <w:r w:rsidRPr="00E90B72">
        <w:rPr>
          <w:sz w:val="28"/>
          <w:szCs w:val="28"/>
          <w:lang w:val="pt-BR"/>
        </w:rPr>
        <w:t>một</w:t>
      </w:r>
      <w:proofErr w:type="spellEnd"/>
      <w:r w:rsidRPr="00E90B72">
        <w:rPr>
          <w:sz w:val="28"/>
          <w:szCs w:val="28"/>
          <w:lang w:val="pt-BR"/>
        </w:rPr>
        <w:t xml:space="preserve"> </w:t>
      </w:r>
      <w:proofErr w:type="spellStart"/>
      <w:r w:rsidRPr="00E90B72">
        <w:rPr>
          <w:sz w:val="28"/>
          <w:szCs w:val="28"/>
          <w:lang w:val="pt-BR"/>
        </w:rPr>
        <w:t>giường</w:t>
      </w:r>
      <w:proofErr w:type="spellEnd"/>
      <w:r w:rsidRPr="00E90B72">
        <w:rPr>
          <w:sz w:val="28"/>
          <w:szCs w:val="28"/>
          <w:lang w:val="pt-BR"/>
        </w:rPr>
        <w:t xml:space="preserve"> </w:t>
      </w:r>
      <w:proofErr w:type="spellStart"/>
      <w:r w:rsidRPr="00E90B72">
        <w:rPr>
          <w:sz w:val="28"/>
          <w:szCs w:val="28"/>
          <w:lang w:val="pt-BR"/>
        </w:rPr>
        <w:t>ghế</w:t>
      </w:r>
      <w:proofErr w:type="spellEnd"/>
      <w:r w:rsidRPr="00E90B72">
        <w:rPr>
          <w:sz w:val="28"/>
          <w:szCs w:val="28"/>
          <w:lang w:val="pt-BR"/>
        </w:rPr>
        <w:t xml:space="preserve"> </w:t>
      </w:r>
      <w:proofErr w:type="spellStart"/>
      <w:r w:rsidRPr="00E90B72">
        <w:rPr>
          <w:sz w:val="28"/>
          <w:szCs w:val="28"/>
          <w:lang w:val="pt-BR"/>
        </w:rPr>
        <w:t>răng</w:t>
      </w:r>
      <w:proofErr w:type="spellEnd"/>
      <w:r w:rsidRPr="00E90B72">
        <w:rPr>
          <w:sz w:val="28"/>
          <w:szCs w:val="28"/>
          <w:lang w:val="pt-BR"/>
        </w:rPr>
        <w:t>;</w:t>
      </w:r>
    </w:p>
    <w:p w14:paraId="57BF9607"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2.</w:t>
      </w:r>
      <w:r w:rsidRPr="00E90B72">
        <w:rPr>
          <w:sz w:val="28"/>
          <w:szCs w:val="28"/>
          <w:lang w:val="vi-VN"/>
        </w:rPr>
        <w:t xml:space="preserve"> Nhân sự:</w:t>
      </w:r>
    </w:p>
    <w:p w14:paraId="6BEB7A1C"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xml:space="preserve">Người chịu trách nhiệm chuyên môn kỹ thuật và người thực hiện kỹ thuật của phòng </w:t>
      </w:r>
      <w:r w:rsidRPr="00ED76DC">
        <w:rPr>
          <w:sz w:val="28"/>
          <w:szCs w:val="28"/>
          <w:lang w:val="vi-VN"/>
        </w:rPr>
        <w:t>khám</w:t>
      </w:r>
      <w:r w:rsidRPr="00E90B72">
        <w:rPr>
          <w:sz w:val="28"/>
          <w:szCs w:val="28"/>
          <w:lang w:val="vi-VN"/>
        </w:rPr>
        <w:t xml:space="preserve"> </w:t>
      </w:r>
      <w:r w:rsidRPr="00ED76DC">
        <w:rPr>
          <w:sz w:val="28"/>
          <w:szCs w:val="28"/>
          <w:lang w:val="vi-VN"/>
        </w:rPr>
        <w:t>răng hàm mặt</w:t>
      </w:r>
      <w:r w:rsidRPr="00E90B72">
        <w:rPr>
          <w:sz w:val="28"/>
          <w:szCs w:val="28"/>
          <w:lang w:val="vi-VN"/>
        </w:rPr>
        <w:t xml:space="preserve"> phải là người hành nghề đã được cấp giấy phép hành nghề thuộc một trong các chức danh chuyên môn sau đây:</w:t>
      </w:r>
    </w:p>
    <w:p w14:paraId="43B86FC5" w14:textId="77777777" w:rsidR="00C9273A" w:rsidRPr="00ED76DC" w:rsidRDefault="00000000" w:rsidP="00C9273A">
      <w:pPr>
        <w:pStyle w:val="NormalWeb"/>
        <w:spacing w:before="120" w:beforeAutospacing="0" w:after="120" w:afterAutospacing="0" w:line="400" w:lineRule="exact"/>
        <w:ind w:firstLine="720"/>
        <w:jc w:val="both"/>
        <w:rPr>
          <w:sz w:val="28"/>
          <w:szCs w:val="28"/>
        </w:rPr>
      </w:pPr>
      <w:r w:rsidRPr="00ED76DC">
        <w:rPr>
          <w:sz w:val="28"/>
          <w:szCs w:val="28"/>
        </w:rPr>
        <w:t xml:space="preserve">a) </w:t>
      </w:r>
      <w:proofErr w:type="spellStart"/>
      <w:r w:rsidRPr="00ED76DC">
        <w:rPr>
          <w:sz w:val="28"/>
          <w:szCs w:val="28"/>
        </w:rPr>
        <w:t>Bác</w:t>
      </w:r>
      <w:proofErr w:type="spellEnd"/>
      <w:r w:rsidRPr="00ED76DC">
        <w:rPr>
          <w:sz w:val="28"/>
          <w:szCs w:val="28"/>
        </w:rPr>
        <w:t xml:space="preserve"> </w:t>
      </w:r>
      <w:proofErr w:type="spellStart"/>
      <w:r w:rsidRPr="00ED76DC">
        <w:rPr>
          <w:sz w:val="28"/>
          <w:szCs w:val="28"/>
        </w:rPr>
        <w:t>sỹ</w:t>
      </w:r>
      <w:proofErr w:type="spellEnd"/>
      <w:r w:rsidRPr="00ED76DC">
        <w:rPr>
          <w:sz w:val="28"/>
          <w:szCs w:val="28"/>
        </w:rPr>
        <w:t xml:space="preserve"> </w:t>
      </w:r>
      <w:proofErr w:type="spellStart"/>
      <w:r w:rsidRPr="00ED76DC">
        <w:rPr>
          <w:sz w:val="28"/>
          <w:szCs w:val="28"/>
        </w:rPr>
        <w:t>răng</w:t>
      </w:r>
      <w:proofErr w:type="spellEnd"/>
      <w:r w:rsidRPr="00ED76DC">
        <w:rPr>
          <w:sz w:val="28"/>
          <w:szCs w:val="28"/>
        </w:rPr>
        <w:t xml:space="preserve"> </w:t>
      </w:r>
      <w:proofErr w:type="spellStart"/>
      <w:r w:rsidRPr="00ED76DC">
        <w:rPr>
          <w:sz w:val="28"/>
          <w:szCs w:val="28"/>
        </w:rPr>
        <w:t>hàm</w:t>
      </w:r>
      <w:proofErr w:type="spellEnd"/>
      <w:r w:rsidRPr="00ED76DC">
        <w:rPr>
          <w:sz w:val="28"/>
          <w:szCs w:val="28"/>
        </w:rPr>
        <w:t xml:space="preserve"> </w:t>
      </w:r>
      <w:proofErr w:type="spellStart"/>
      <w:r w:rsidRPr="00ED76DC">
        <w:rPr>
          <w:sz w:val="28"/>
          <w:szCs w:val="28"/>
        </w:rPr>
        <w:t>mặt</w:t>
      </w:r>
      <w:proofErr w:type="spellEnd"/>
      <w:r w:rsidRPr="00ED76DC">
        <w:rPr>
          <w:sz w:val="28"/>
          <w:szCs w:val="28"/>
        </w:rPr>
        <w:t>;</w:t>
      </w:r>
    </w:p>
    <w:p w14:paraId="15A4AC1D" w14:textId="77777777" w:rsidR="00C9273A" w:rsidRPr="00ED76DC" w:rsidRDefault="00000000" w:rsidP="00C9273A">
      <w:pPr>
        <w:pStyle w:val="NormalWeb"/>
        <w:spacing w:before="120" w:beforeAutospacing="0" w:after="120" w:afterAutospacing="0" w:line="400" w:lineRule="exact"/>
        <w:ind w:firstLine="720"/>
        <w:jc w:val="both"/>
        <w:rPr>
          <w:sz w:val="28"/>
          <w:szCs w:val="28"/>
        </w:rPr>
      </w:pPr>
      <w:r w:rsidRPr="00ED76DC">
        <w:rPr>
          <w:sz w:val="28"/>
          <w:szCs w:val="28"/>
        </w:rPr>
        <w:t>b) B</w:t>
      </w:r>
      <w:r w:rsidRPr="00E90B72">
        <w:rPr>
          <w:sz w:val="28"/>
          <w:szCs w:val="28"/>
          <w:lang w:val="vi-VN"/>
        </w:rPr>
        <w:t xml:space="preserve">ác sỹ chuyên khoa </w:t>
      </w:r>
      <w:proofErr w:type="spellStart"/>
      <w:r w:rsidRPr="00ED76DC">
        <w:rPr>
          <w:sz w:val="28"/>
          <w:szCs w:val="28"/>
        </w:rPr>
        <w:t>răng</w:t>
      </w:r>
      <w:proofErr w:type="spellEnd"/>
      <w:r w:rsidRPr="00ED76DC">
        <w:rPr>
          <w:sz w:val="28"/>
          <w:szCs w:val="28"/>
        </w:rPr>
        <w:t xml:space="preserve"> </w:t>
      </w:r>
      <w:proofErr w:type="spellStart"/>
      <w:r w:rsidRPr="00ED76DC">
        <w:rPr>
          <w:sz w:val="28"/>
          <w:szCs w:val="28"/>
        </w:rPr>
        <w:t>hàm</w:t>
      </w:r>
      <w:proofErr w:type="spellEnd"/>
      <w:r w:rsidRPr="00ED76DC">
        <w:rPr>
          <w:sz w:val="28"/>
          <w:szCs w:val="28"/>
        </w:rPr>
        <w:t xml:space="preserve"> </w:t>
      </w:r>
      <w:proofErr w:type="spellStart"/>
      <w:r w:rsidRPr="00ED76DC">
        <w:rPr>
          <w:sz w:val="28"/>
          <w:szCs w:val="28"/>
        </w:rPr>
        <w:t>mặt</w:t>
      </w:r>
      <w:proofErr w:type="spellEnd"/>
      <w:r w:rsidRPr="00ED76DC">
        <w:rPr>
          <w:sz w:val="28"/>
          <w:szCs w:val="28"/>
        </w:rPr>
        <w:t>.</w:t>
      </w:r>
    </w:p>
    <w:p w14:paraId="696B9C50" w14:textId="77777777" w:rsidR="00C9273A" w:rsidRDefault="00000000" w:rsidP="00C9273A">
      <w:pPr>
        <w:tabs>
          <w:tab w:val="left" w:pos="360"/>
        </w:tabs>
        <w:spacing w:before="120" w:after="120" w:line="400" w:lineRule="exact"/>
        <w:ind w:firstLine="720"/>
        <w:jc w:val="both"/>
        <w:rPr>
          <w:spacing w:val="-2"/>
          <w:szCs w:val="28"/>
          <w:lang w:val="vi-VN"/>
        </w:rPr>
      </w:pPr>
      <w:r w:rsidRPr="00B03369">
        <w:rPr>
          <w:spacing w:val="4"/>
          <w:szCs w:val="28"/>
          <w:lang w:val="vi-VN"/>
        </w:rPr>
        <w:t>3. Thiết bị y tế: Có hộp thuốc cấp cứu phản vệ và đủ thuốc cấp cứu chuyên khoa phù hợp với các chuyên khoa thuộc phạm vi hoạt động chuyên môn của phòng khám</w:t>
      </w:r>
      <w:r w:rsidRPr="005077A4">
        <w:rPr>
          <w:spacing w:val="-2"/>
          <w:szCs w:val="28"/>
          <w:lang w:val="vi-VN"/>
        </w:rPr>
        <w:t>.</w:t>
      </w:r>
    </w:p>
    <w:p w14:paraId="6058A9B6" w14:textId="77777777" w:rsidR="00C9273A" w:rsidRPr="00E90B72" w:rsidRDefault="00000000" w:rsidP="00C9273A">
      <w:pPr>
        <w:spacing w:before="80" w:after="80" w:line="380" w:lineRule="exact"/>
        <w:ind w:firstLine="720"/>
        <w:jc w:val="both"/>
        <w:outlineLvl w:val="2"/>
        <w:rPr>
          <w:szCs w:val="28"/>
          <w:lang w:val="vi-VN"/>
        </w:rPr>
      </w:pPr>
      <w:r w:rsidRPr="00E90B72">
        <w:rPr>
          <w:b/>
          <w:bCs/>
          <w:szCs w:val="28"/>
          <w:lang w:val="vi-VN"/>
        </w:rPr>
        <w:t>Điều 4</w:t>
      </w:r>
      <w:r w:rsidRPr="00ED76DC">
        <w:rPr>
          <w:b/>
          <w:bCs/>
          <w:szCs w:val="28"/>
          <w:lang w:val="vi-VN"/>
        </w:rPr>
        <w:t>8</w:t>
      </w:r>
      <w:r w:rsidRPr="00E90B72">
        <w:rPr>
          <w:b/>
          <w:bCs/>
          <w:szCs w:val="28"/>
          <w:lang w:val="vi-VN"/>
        </w:rPr>
        <w:t xml:space="preserve">. Điều kiện cấp giấy phép hoạt động đối với </w:t>
      </w:r>
      <w:r w:rsidRPr="00ED76DC">
        <w:rPr>
          <w:b/>
          <w:bCs/>
          <w:spacing w:val="4"/>
          <w:szCs w:val="28"/>
          <w:lang w:val="vi-VN"/>
        </w:rPr>
        <w:t>phòng khám, điều trị HIV/AIDS</w:t>
      </w:r>
    </w:p>
    <w:p w14:paraId="4473A699" w14:textId="77777777" w:rsidR="00C9273A" w:rsidRPr="00E90B72" w:rsidRDefault="00000000" w:rsidP="00C9273A">
      <w:pPr>
        <w:pStyle w:val="NormalWeb"/>
        <w:spacing w:before="80" w:beforeAutospacing="0" w:after="80" w:afterAutospacing="0" w:line="380" w:lineRule="exact"/>
        <w:ind w:firstLine="720"/>
        <w:jc w:val="both"/>
        <w:rPr>
          <w:spacing w:val="-4"/>
          <w:sz w:val="28"/>
          <w:szCs w:val="28"/>
          <w:lang w:val="pt-BR"/>
        </w:rPr>
      </w:pPr>
      <w:proofErr w:type="spellStart"/>
      <w:r w:rsidRPr="00E90B72">
        <w:rPr>
          <w:spacing w:val="-4"/>
          <w:sz w:val="28"/>
          <w:szCs w:val="28"/>
          <w:lang w:val="pt-BR"/>
        </w:rPr>
        <w:t>Ngoài</w:t>
      </w:r>
      <w:proofErr w:type="spellEnd"/>
      <w:r w:rsidRPr="00E90B72">
        <w:rPr>
          <w:spacing w:val="-4"/>
          <w:sz w:val="28"/>
          <w:szCs w:val="28"/>
          <w:lang w:val="pt-BR"/>
        </w:rPr>
        <w:t xml:space="preserve"> </w:t>
      </w:r>
      <w:proofErr w:type="spellStart"/>
      <w:r w:rsidRPr="00E90B72">
        <w:rPr>
          <w:spacing w:val="-4"/>
          <w:sz w:val="28"/>
          <w:szCs w:val="28"/>
          <w:lang w:val="pt-BR"/>
        </w:rPr>
        <w:t>việc</w:t>
      </w:r>
      <w:proofErr w:type="spellEnd"/>
      <w:r w:rsidRPr="00E90B72">
        <w:rPr>
          <w:spacing w:val="-4"/>
          <w:sz w:val="28"/>
          <w:szCs w:val="28"/>
          <w:lang w:val="pt-BR"/>
        </w:rPr>
        <w:t xml:space="preserve"> </w:t>
      </w:r>
      <w:proofErr w:type="spellStart"/>
      <w:r w:rsidRPr="00E90B72">
        <w:rPr>
          <w:spacing w:val="-4"/>
          <w:sz w:val="28"/>
          <w:szCs w:val="28"/>
          <w:lang w:val="pt-BR"/>
        </w:rPr>
        <w:t>đáp</w:t>
      </w:r>
      <w:proofErr w:type="spellEnd"/>
      <w:r w:rsidRPr="00E90B72">
        <w:rPr>
          <w:spacing w:val="-4"/>
          <w:sz w:val="28"/>
          <w:szCs w:val="28"/>
          <w:lang w:val="pt-BR"/>
        </w:rPr>
        <w:t xml:space="preserve"> </w:t>
      </w:r>
      <w:proofErr w:type="spellStart"/>
      <w:r w:rsidRPr="00E90B72">
        <w:rPr>
          <w:spacing w:val="-4"/>
          <w:sz w:val="28"/>
          <w:szCs w:val="28"/>
          <w:lang w:val="pt-BR"/>
        </w:rPr>
        <w:t>ứng</w:t>
      </w:r>
      <w:proofErr w:type="spellEnd"/>
      <w:r w:rsidRPr="00E90B72">
        <w:rPr>
          <w:spacing w:val="-4"/>
          <w:sz w:val="28"/>
          <w:szCs w:val="28"/>
          <w:lang w:val="pt-BR"/>
        </w:rPr>
        <w:t xml:space="preserve"> </w:t>
      </w:r>
      <w:proofErr w:type="spellStart"/>
      <w:r w:rsidRPr="00E90B72">
        <w:rPr>
          <w:spacing w:val="-4"/>
          <w:sz w:val="28"/>
          <w:szCs w:val="28"/>
          <w:lang w:val="pt-BR"/>
        </w:rPr>
        <w:t>các</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w:t>
      </w:r>
      <w:proofErr w:type="spellStart"/>
      <w:r w:rsidRPr="00E90B72">
        <w:rPr>
          <w:spacing w:val="-4"/>
          <w:sz w:val="28"/>
          <w:szCs w:val="28"/>
          <w:lang w:val="pt-BR"/>
        </w:rPr>
        <w:t>kiện</w:t>
      </w:r>
      <w:proofErr w:type="spellEnd"/>
      <w:r w:rsidRPr="00E90B72">
        <w:rPr>
          <w:spacing w:val="-4"/>
          <w:sz w:val="28"/>
          <w:szCs w:val="28"/>
          <w:lang w:val="pt-BR"/>
        </w:rPr>
        <w:t xml:space="preserve"> </w:t>
      </w:r>
      <w:proofErr w:type="spellStart"/>
      <w:r w:rsidRPr="00E90B72">
        <w:rPr>
          <w:spacing w:val="-4"/>
          <w:sz w:val="28"/>
          <w:szCs w:val="28"/>
          <w:lang w:val="pt-BR"/>
        </w:rPr>
        <w:t>chung</w:t>
      </w:r>
      <w:proofErr w:type="spellEnd"/>
      <w:r w:rsidRPr="00E90B72">
        <w:rPr>
          <w:spacing w:val="-4"/>
          <w:sz w:val="28"/>
          <w:szCs w:val="28"/>
          <w:lang w:val="pt-BR"/>
        </w:rPr>
        <w:t xml:space="preserve"> </w:t>
      </w:r>
      <w:proofErr w:type="spellStart"/>
      <w:r w:rsidRPr="00E90B72">
        <w:rPr>
          <w:spacing w:val="-4"/>
          <w:sz w:val="28"/>
          <w:szCs w:val="28"/>
          <w:lang w:val="pt-BR"/>
        </w:rPr>
        <w:t>theo</w:t>
      </w:r>
      <w:proofErr w:type="spellEnd"/>
      <w:r w:rsidRPr="00E90B72">
        <w:rPr>
          <w:spacing w:val="-4"/>
          <w:sz w:val="28"/>
          <w:szCs w:val="28"/>
          <w:lang w:val="pt-BR"/>
        </w:rPr>
        <w:t xml:space="preserve"> </w:t>
      </w:r>
      <w:proofErr w:type="spellStart"/>
      <w:r w:rsidRPr="00E90B72">
        <w:rPr>
          <w:spacing w:val="-4"/>
          <w:sz w:val="28"/>
          <w:szCs w:val="28"/>
          <w:lang w:val="pt-BR"/>
        </w:rPr>
        <w:t>quy</w:t>
      </w:r>
      <w:proofErr w:type="spellEnd"/>
      <w:r w:rsidRPr="00E90B72">
        <w:rPr>
          <w:spacing w:val="-4"/>
          <w:sz w:val="28"/>
          <w:szCs w:val="28"/>
          <w:lang w:val="pt-BR"/>
        </w:rPr>
        <w:t xml:space="preserve"> </w:t>
      </w:r>
      <w:proofErr w:type="spellStart"/>
      <w:r w:rsidRPr="00E90B72">
        <w:rPr>
          <w:spacing w:val="-4"/>
          <w:sz w:val="28"/>
          <w:szCs w:val="28"/>
          <w:lang w:val="pt-BR"/>
        </w:rPr>
        <w:t>định</w:t>
      </w:r>
      <w:proofErr w:type="spellEnd"/>
      <w:r w:rsidRPr="00E90B72">
        <w:rPr>
          <w:spacing w:val="-4"/>
          <w:sz w:val="28"/>
          <w:szCs w:val="28"/>
          <w:lang w:val="pt-BR"/>
        </w:rPr>
        <w:t xml:space="preserve"> </w:t>
      </w:r>
      <w:proofErr w:type="spellStart"/>
      <w:r w:rsidRPr="00E90B72">
        <w:rPr>
          <w:spacing w:val="-4"/>
          <w:sz w:val="28"/>
          <w:szCs w:val="28"/>
          <w:lang w:val="pt-BR"/>
        </w:rPr>
        <w:t>tại</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40 </w:t>
      </w:r>
      <w:proofErr w:type="spellStart"/>
      <w:r w:rsidRPr="00E90B72">
        <w:rPr>
          <w:spacing w:val="-4"/>
          <w:sz w:val="28"/>
          <w:szCs w:val="28"/>
          <w:lang w:val="pt-BR"/>
        </w:rPr>
        <w:t>Nghị</w:t>
      </w:r>
      <w:proofErr w:type="spellEnd"/>
      <w:r w:rsidRPr="00E90B72">
        <w:rPr>
          <w:spacing w:val="-4"/>
          <w:sz w:val="28"/>
          <w:szCs w:val="28"/>
          <w:lang w:val="pt-BR"/>
        </w:rPr>
        <w:t xml:space="preserve"> </w:t>
      </w:r>
      <w:proofErr w:type="spellStart"/>
      <w:r w:rsidRPr="00E90B72">
        <w:rPr>
          <w:spacing w:val="-4"/>
          <w:sz w:val="28"/>
          <w:szCs w:val="28"/>
          <w:lang w:val="pt-BR"/>
        </w:rPr>
        <w:t>định</w:t>
      </w:r>
      <w:proofErr w:type="spellEnd"/>
      <w:r w:rsidRPr="00E90B72">
        <w:rPr>
          <w:spacing w:val="-4"/>
          <w:sz w:val="28"/>
          <w:szCs w:val="28"/>
          <w:lang w:val="pt-BR"/>
        </w:rPr>
        <w:t xml:space="preserve"> </w:t>
      </w:r>
      <w:proofErr w:type="spellStart"/>
      <w:r w:rsidRPr="00E90B72">
        <w:rPr>
          <w:spacing w:val="-4"/>
          <w:sz w:val="28"/>
          <w:szCs w:val="28"/>
          <w:lang w:val="pt-BR"/>
        </w:rPr>
        <w:t>này</w:t>
      </w:r>
      <w:proofErr w:type="spellEnd"/>
      <w:r w:rsidRPr="00E90B72">
        <w:rPr>
          <w:spacing w:val="-4"/>
          <w:sz w:val="28"/>
          <w:szCs w:val="28"/>
          <w:lang w:val="pt-BR"/>
        </w:rPr>
        <w:t xml:space="preserve">, </w:t>
      </w:r>
      <w:proofErr w:type="spellStart"/>
      <w:r w:rsidRPr="00E90B72">
        <w:rPr>
          <w:spacing w:val="-4"/>
          <w:sz w:val="28"/>
          <w:szCs w:val="28"/>
          <w:lang w:val="pt-BR"/>
        </w:rPr>
        <w:t>phòng</w:t>
      </w:r>
      <w:proofErr w:type="spellEnd"/>
      <w:r w:rsidRPr="00E90B72">
        <w:rPr>
          <w:spacing w:val="-4"/>
          <w:sz w:val="28"/>
          <w:szCs w:val="28"/>
          <w:lang w:val="pt-BR"/>
        </w:rPr>
        <w:t xml:space="preserve"> </w:t>
      </w:r>
      <w:proofErr w:type="spellStart"/>
      <w:r w:rsidRPr="00E90B72">
        <w:rPr>
          <w:spacing w:val="-4"/>
          <w:sz w:val="28"/>
          <w:szCs w:val="28"/>
          <w:lang w:val="pt-BR"/>
        </w:rPr>
        <w:t>khám</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w:t>
      </w:r>
      <w:proofErr w:type="spellStart"/>
      <w:r w:rsidRPr="00E90B72">
        <w:rPr>
          <w:spacing w:val="-4"/>
          <w:sz w:val="28"/>
          <w:szCs w:val="28"/>
          <w:lang w:val="pt-BR"/>
        </w:rPr>
        <w:t>trị</w:t>
      </w:r>
      <w:proofErr w:type="spellEnd"/>
      <w:r w:rsidRPr="00E90B72">
        <w:rPr>
          <w:spacing w:val="-4"/>
          <w:sz w:val="28"/>
          <w:szCs w:val="28"/>
          <w:lang w:val="pt-BR"/>
        </w:rPr>
        <w:t xml:space="preserve"> HIV/AIDS </w:t>
      </w:r>
      <w:proofErr w:type="spellStart"/>
      <w:r w:rsidRPr="00E90B72">
        <w:rPr>
          <w:spacing w:val="-4"/>
          <w:sz w:val="28"/>
          <w:szCs w:val="28"/>
          <w:lang w:val="pt-BR"/>
        </w:rPr>
        <w:t>phải</w:t>
      </w:r>
      <w:proofErr w:type="spellEnd"/>
      <w:r w:rsidRPr="00E90B72">
        <w:rPr>
          <w:spacing w:val="-4"/>
          <w:sz w:val="28"/>
          <w:szCs w:val="28"/>
          <w:lang w:val="pt-BR"/>
        </w:rPr>
        <w:t xml:space="preserve"> </w:t>
      </w:r>
      <w:proofErr w:type="spellStart"/>
      <w:r w:rsidRPr="00E90B72">
        <w:rPr>
          <w:spacing w:val="-4"/>
          <w:sz w:val="28"/>
          <w:szCs w:val="28"/>
          <w:lang w:val="pt-BR"/>
        </w:rPr>
        <w:t>đáp</w:t>
      </w:r>
      <w:proofErr w:type="spellEnd"/>
      <w:r w:rsidRPr="00E90B72">
        <w:rPr>
          <w:spacing w:val="-4"/>
          <w:sz w:val="28"/>
          <w:szCs w:val="28"/>
          <w:lang w:val="pt-BR"/>
        </w:rPr>
        <w:t xml:space="preserve"> </w:t>
      </w:r>
      <w:proofErr w:type="spellStart"/>
      <w:r w:rsidRPr="00E90B72">
        <w:rPr>
          <w:spacing w:val="-4"/>
          <w:sz w:val="28"/>
          <w:szCs w:val="28"/>
          <w:lang w:val="pt-BR"/>
        </w:rPr>
        <w:t>ứng</w:t>
      </w:r>
      <w:proofErr w:type="spellEnd"/>
      <w:r w:rsidRPr="00E90B72">
        <w:rPr>
          <w:spacing w:val="-4"/>
          <w:sz w:val="28"/>
          <w:szCs w:val="28"/>
          <w:lang w:val="pt-BR"/>
        </w:rPr>
        <w:t xml:space="preserve"> </w:t>
      </w:r>
      <w:proofErr w:type="spellStart"/>
      <w:r w:rsidRPr="00E90B72">
        <w:rPr>
          <w:spacing w:val="-4"/>
          <w:sz w:val="28"/>
          <w:szCs w:val="28"/>
          <w:lang w:val="pt-BR"/>
        </w:rPr>
        <w:t>thêm</w:t>
      </w:r>
      <w:proofErr w:type="spellEnd"/>
      <w:r w:rsidRPr="00E90B72">
        <w:rPr>
          <w:spacing w:val="-4"/>
          <w:sz w:val="28"/>
          <w:szCs w:val="28"/>
          <w:lang w:val="pt-BR"/>
        </w:rPr>
        <w:t xml:space="preserve"> </w:t>
      </w:r>
      <w:proofErr w:type="spellStart"/>
      <w:r w:rsidRPr="00E90B72">
        <w:rPr>
          <w:spacing w:val="-4"/>
          <w:sz w:val="28"/>
          <w:szCs w:val="28"/>
          <w:lang w:val="pt-BR"/>
        </w:rPr>
        <w:t>các</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w:t>
      </w:r>
      <w:proofErr w:type="spellStart"/>
      <w:r w:rsidRPr="00E90B72">
        <w:rPr>
          <w:spacing w:val="-4"/>
          <w:sz w:val="28"/>
          <w:szCs w:val="28"/>
          <w:lang w:val="pt-BR"/>
        </w:rPr>
        <w:t>kiện</w:t>
      </w:r>
      <w:proofErr w:type="spellEnd"/>
      <w:r w:rsidRPr="00E90B72">
        <w:rPr>
          <w:spacing w:val="-4"/>
          <w:sz w:val="28"/>
          <w:szCs w:val="28"/>
          <w:lang w:val="pt-BR"/>
        </w:rPr>
        <w:t xml:space="preserve"> </w:t>
      </w:r>
      <w:proofErr w:type="spellStart"/>
      <w:r w:rsidRPr="00E90B72">
        <w:rPr>
          <w:spacing w:val="-4"/>
          <w:sz w:val="28"/>
          <w:szCs w:val="28"/>
          <w:lang w:val="pt-BR"/>
        </w:rPr>
        <w:t>sau</w:t>
      </w:r>
      <w:proofErr w:type="spellEnd"/>
      <w:r w:rsidRPr="00E90B72">
        <w:rPr>
          <w:spacing w:val="-4"/>
          <w:sz w:val="28"/>
          <w:szCs w:val="28"/>
          <w:lang w:val="pt-BR"/>
        </w:rPr>
        <w:t xml:space="preserve"> </w:t>
      </w:r>
      <w:proofErr w:type="spellStart"/>
      <w:r w:rsidRPr="00E90B72">
        <w:rPr>
          <w:spacing w:val="-4"/>
          <w:sz w:val="28"/>
          <w:szCs w:val="28"/>
          <w:lang w:val="pt-BR"/>
        </w:rPr>
        <w:t>đây</w:t>
      </w:r>
      <w:proofErr w:type="spellEnd"/>
      <w:r w:rsidRPr="00E90B72">
        <w:rPr>
          <w:spacing w:val="-4"/>
          <w:sz w:val="28"/>
          <w:szCs w:val="28"/>
          <w:lang w:val="pt-BR"/>
        </w:rPr>
        <w:t>:</w:t>
      </w:r>
    </w:p>
    <w:p w14:paraId="23CB229C" w14:textId="77777777" w:rsidR="00C9273A" w:rsidRPr="00ED76DC" w:rsidRDefault="00000000" w:rsidP="00C9273A">
      <w:pPr>
        <w:pStyle w:val="NormalWeb"/>
        <w:spacing w:before="80" w:beforeAutospacing="0" w:after="80" w:afterAutospacing="0" w:line="380" w:lineRule="exact"/>
        <w:ind w:firstLine="720"/>
        <w:jc w:val="both"/>
        <w:rPr>
          <w:sz w:val="28"/>
          <w:szCs w:val="28"/>
          <w:lang w:val="pt-BR"/>
        </w:rPr>
      </w:pPr>
      <w:r w:rsidRPr="00ED76DC">
        <w:rPr>
          <w:sz w:val="28"/>
          <w:szCs w:val="28"/>
          <w:lang w:val="pt-BR"/>
        </w:rPr>
        <w:t xml:space="preserve">1. </w:t>
      </w:r>
      <w:r w:rsidRPr="003E6167">
        <w:rPr>
          <w:sz w:val="28"/>
          <w:szCs w:val="28"/>
          <w:lang w:val="vi-VN"/>
        </w:rPr>
        <w:t>Cơ sở vật chất: có diện tích ít nhất là 18 m</w:t>
      </w:r>
      <w:r w:rsidRPr="003E6167">
        <w:rPr>
          <w:sz w:val="28"/>
          <w:szCs w:val="28"/>
          <w:vertAlign w:val="superscript"/>
          <w:lang w:val="vi-VN"/>
        </w:rPr>
        <w:t>2</w:t>
      </w:r>
      <w:r w:rsidRPr="003E6167">
        <w:rPr>
          <w:sz w:val="28"/>
          <w:szCs w:val="28"/>
          <w:lang w:val="vi-VN"/>
        </w:rPr>
        <w:t xml:space="preserve"> (không bao gồm khu vực chờ khám), được chia thành hai buồng </w:t>
      </w:r>
      <w:proofErr w:type="spellStart"/>
      <w:r w:rsidRPr="00ED76DC">
        <w:rPr>
          <w:sz w:val="28"/>
          <w:szCs w:val="28"/>
          <w:lang w:val="pt-BR"/>
        </w:rPr>
        <w:t>để</w:t>
      </w:r>
      <w:proofErr w:type="spellEnd"/>
      <w:r w:rsidRPr="00ED76DC">
        <w:rPr>
          <w:sz w:val="28"/>
          <w:szCs w:val="28"/>
          <w:lang w:val="pt-BR"/>
        </w:rPr>
        <w:t xml:space="preserve"> </w:t>
      </w:r>
      <w:r w:rsidRPr="003E6167">
        <w:rPr>
          <w:sz w:val="28"/>
          <w:szCs w:val="28"/>
          <w:lang w:val="vi-VN"/>
        </w:rPr>
        <w:t>thực hiện chức năng khám bệnh và tư vấn cho người bệnh</w:t>
      </w:r>
      <w:r w:rsidRPr="00ED76DC">
        <w:rPr>
          <w:sz w:val="28"/>
          <w:szCs w:val="28"/>
          <w:lang w:val="pt-BR"/>
        </w:rPr>
        <w:t>.</w:t>
      </w:r>
    </w:p>
    <w:p w14:paraId="42FB8B25" w14:textId="77777777" w:rsidR="00C9273A" w:rsidRPr="00E90B72" w:rsidRDefault="00000000" w:rsidP="00C9273A">
      <w:pPr>
        <w:pStyle w:val="NormalWeb"/>
        <w:spacing w:before="80" w:beforeAutospacing="0" w:after="80" w:afterAutospacing="0" w:line="380" w:lineRule="exact"/>
        <w:ind w:firstLine="720"/>
        <w:jc w:val="both"/>
        <w:rPr>
          <w:sz w:val="28"/>
          <w:szCs w:val="28"/>
          <w:lang w:val="vi-VN"/>
        </w:rPr>
      </w:pPr>
      <w:bookmarkStart w:id="38" w:name="_Hlk147548502"/>
      <w:r w:rsidRPr="00ED76DC">
        <w:rPr>
          <w:sz w:val="28"/>
          <w:szCs w:val="28"/>
          <w:lang w:val="pt-BR"/>
        </w:rPr>
        <w:t>2.</w:t>
      </w:r>
      <w:r w:rsidRPr="00E90B72">
        <w:rPr>
          <w:sz w:val="28"/>
          <w:szCs w:val="28"/>
          <w:lang w:val="vi-VN"/>
        </w:rPr>
        <w:t xml:space="preserve"> Nhân sự:</w:t>
      </w:r>
    </w:p>
    <w:p w14:paraId="4715E76D" w14:textId="77777777" w:rsidR="00C9273A" w:rsidRPr="00ED76DC" w:rsidRDefault="00000000" w:rsidP="00C9273A">
      <w:pPr>
        <w:pStyle w:val="NormalWeb"/>
        <w:spacing w:before="80" w:beforeAutospacing="0" w:after="80" w:afterAutospacing="0" w:line="380" w:lineRule="exact"/>
        <w:ind w:firstLine="720"/>
        <w:jc w:val="both"/>
        <w:rPr>
          <w:sz w:val="28"/>
          <w:szCs w:val="28"/>
          <w:lang w:val="pt-BR"/>
        </w:rPr>
      </w:pPr>
      <w:r w:rsidRPr="00E90B72">
        <w:rPr>
          <w:sz w:val="28"/>
          <w:szCs w:val="28"/>
          <w:lang w:val="vi-VN"/>
        </w:rPr>
        <w:t xml:space="preserve">Người chịu trách nhiệm chuyên môn kỹ thuật của phòng </w:t>
      </w:r>
      <w:proofErr w:type="spellStart"/>
      <w:r w:rsidRPr="00ED76DC">
        <w:rPr>
          <w:sz w:val="28"/>
          <w:szCs w:val="28"/>
          <w:lang w:val="pt-BR"/>
        </w:rPr>
        <w:t>khám</w:t>
      </w:r>
      <w:proofErr w:type="spellEnd"/>
      <w:r w:rsidRPr="00ED76DC">
        <w:rPr>
          <w:sz w:val="28"/>
          <w:szCs w:val="28"/>
          <w:lang w:val="pt-BR"/>
        </w:rPr>
        <w:t xml:space="preserve">, </w:t>
      </w:r>
      <w:proofErr w:type="spellStart"/>
      <w:r w:rsidRPr="00ED76DC">
        <w:rPr>
          <w:sz w:val="28"/>
          <w:szCs w:val="28"/>
          <w:lang w:val="pt-BR"/>
        </w:rPr>
        <w:t>điều</w:t>
      </w:r>
      <w:proofErr w:type="spellEnd"/>
      <w:r w:rsidRPr="00ED76DC">
        <w:rPr>
          <w:sz w:val="28"/>
          <w:szCs w:val="28"/>
          <w:lang w:val="pt-BR"/>
        </w:rPr>
        <w:t xml:space="preserve"> </w:t>
      </w:r>
      <w:proofErr w:type="spellStart"/>
      <w:r w:rsidRPr="00ED76DC">
        <w:rPr>
          <w:sz w:val="28"/>
          <w:szCs w:val="28"/>
          <w:lang w:val="pt-BR"/>
        </w:rPr>
        <w:t>trị</w:t>
      </w:r>
      <w:proofErr w:type="spellEnd"/>
      <w:r w:rsidRPr="00ED76DC">
        <w:rPr>
          <w:sz w:val="28"/>
          <w:szCs w:val="28"/>
          <w:lang w:val="pt-BR"/>
        </w:rPr>
        <w:t xml:space="preserve"> HIV/AIDS</w:t>
      </w:r>
      <w:r w:rsidRPr="00E90B72">
        <w:rPr>
          <w:sz w:val="28"/>
          <w:szCs w:val="28"/>
          <w:lang w:val="vi-VN"/>
        </w:rPr>
        <w:t xml:space="preserve"> phải là người hành nghề đã được cấp giấy phép hành nghề thuộc một trong các chức danh chuyên môn </w:t>
      </w:r>
      <w:proofErr w:type="spellStart"/>
      <w:r w:rsidRPr="00ED76DC">
        <w:rPr>
          <w:sz w:val="28"/>
          <w:szCs w:val="28"/>
          <w:lang w:val="pt-BR"/>
        </w:rPr>
        <w:t>là</w:t>
      </w:r>
      <w:proofErr w:type="spellEnd"/>
      <w:r w:rsidRPr="00ED76DC">
        <w:rPr>
          <w:sz w:val="28"/>
          <w:szCs w:val="28"/>
          <w:lang w:val="pt-BR"/>
        </w:rPr>
        <w:t xml:space="preserve"> </w:t>
      </w:r>
      <w:proofErr w:type="spellStart"/>
      <w:r w:rsidRPr="00ED76DC">
        <w:rPr>
          <w:sz w:val="28"/>
          <w:szCs w:val="28"/>
          <w:lang w:val="pt-BR"/>
        </w:rPr>
        <w:t>bác</w:t>
      </w:r>
      <w:proofErr w:type="spellEnd"/>
      <w:r w:rsidRPr="00ED76DC">
        <w:rPr>
          <w:sz w:val="28"/>
          <w:szCs w:val="28"/>
          <w:lang w:val="pt-BR"/>
        </w:rPr>
        <w:t xml:space="preserve"> </w:t>
      </w:r>
      <w:proofErr w:type="spellStart"/>
      <w:r w:rsidRPr="00ED76DC">
        <w:rPr>
          <w:sz w:val="28"/>
          <w:szCs w:val="28"/>
          <w:lang w:val="pt-BR"/>
        </w:rPr>
        <w:t>sỹ</w:t>
      </w:r>
      <w:proofErr w:type="spellEnd"/>
      <w:r w:rsidRPr="00ED76DC">
        <w:rPr>
          <w:sz w:val="28"/>
          <w:szCs w:val="28"/>
          <w:lang w:val="pt-BR"/>
        </w:rPr>
        <w:t xml:space="preserve"> y </w:t>
      </w:r>
      <w:proofErr w:type="spellStart"/>
      <w:r w:rsidRPr="00ED76DC">
        <w:rPr>
          <w:sz w:val="28"/>
          <w:szCs w:val="28"/>
          <w:lang w:val="pt-BR"/>
        </w:rPr>
        <w:t>khoa</w:t>
      </w:r>
      <w:proofErr w:type="spellEnd"/>
      <w:r w:rsidRPr="00ED76DC">
        <w:rPr>
          <w:sz w:val="28"/>
          <w:szCs w:val="28"/>
          <w:lang w:val="pt-BR"/>
        </w:rPr>
        <w:t xml:space="preserve"> </w:t>
      </w:r>
      <w:proofErr w:type="spellStart"/>
      <w:r w:rsidRPr="00ED76DC">
        <w:rPr>
          <w:sz w:val="28"/>
          <w:szCs w:val="28"/>
          <w:lang w:val="pt-BR"/>
        </w:rPr>
        <w:t>hoặc</w:t>
      </w:r>
      <w:proofErr w:type="spellEnd"/>
      <w:r w:rsidRPr="00ED76DC">
        <w:rPr>
          <w:sz w:val="28"/>
          <w:szCs w:val="28"/>
          <w:lang w:val="pt-BR"/>
        </w:rPr>
        <w:t xml:space="preserve"> </w:t>
      </w:r>
      <w:proofErr w:type="spellStart"/>
      <w:r w:rsidRPr="00ED76DC">
        <w:rPr>
          <w:sz w:val="28"/>
          <w:szCs w:val="28"/>
          <w:lang w:val="pt-BR"/>
        </w:rPr>
        <w:t>bác</w:t>
      </w:r>
      <w:proofErr w:type="spellEnd"/>
      <w:r w:rsidRPr="00ED76DC">
        <w:rPr>
          <w:sz w:val="28"/>
          <w:szCs w:val="28"/>
          <w:lang w:val="pt-BR"/>
        </w:rPr>
        <w:t xml:space="preserve"> </w:t>
      </w:r>
      <w:proofErr w:type="spellStart"/>
      <w:r w:rsidRPr="00ED76DC">
        <w:rPr>
          <w:sz w:val="28"/>
          <w:szCs w:val="28"/>
          <w:lang w:val="pt-BR"/>
        </w:rPr>
        <w:t>sỹ</w:t>
      </w:r>
      <w:proofErr w:type="spellEnd"/>
      <w:r w:rsidRPr="00ED76DC">
        <w:rPr>
          <w:sz w:val="28"/>
          <w:szCs w:val="28"/>
          <w:lang w:val="pt-BR"/>
        </w:rPr>
        <w:t xml:space="preserve"> y </w:t>
      </w:r>
      <w:proofErr w:type="spellStart"/>
      <w:r w:rsidRPr="00ED76DC">
        <w:rPr>
          <w:sz w:val="28"/>
          <w:szCs w:val="28"/>
          <w:lang w:val="pt-BR"/>
        </w:rPr>
        <w:t>học</w:t>
      </w:r>
      <w:proofErr w:type="spellEnd"/>
      <w:r w:rsidRPr="00ED76DC">
        <w:rPr>
          <w:sz w:val="28"/>
          <w:szCs w:val="28"/>
          <w:lang w:val="pt-BR"/>
        </w:rPr>
        <w:t xml:space="preserve"> </w:t>
      </w:r>
      <w:proofErr w:type="spellStart"/>
      <w:r w:rsidRPr="00ED76DC">
        <w:rPr>
          <w:sz w:val="28"/>
          <w:szCs w:val="28"/>
          <w:lang w:val="pt-BR"/>
        </w:rPr>
        <w:t>dự</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hoặc</w:t>
      </w:r>
      <w:proofErr w:type="spellEnd"/>
      <w:r w:rsidRPr="00ED76DC">
        <w:rPr>
          <w:sz w:val="28"/>
          <w:szCs w:val="28"/>
          <w:lang w:val="pt-BR"/>
        </w:rPr>
        <w:t xml:space="preserve"> </w:t>
      </w:r>
      <w:proofErr w:type="spellStart"/>
      <w:r w:rsidRPr="00ED76DC">
        <w:rPr>
          <w:sz w:val="28"/>
          <w:szCs w:val="28"/>
          <w:lang w:val="pt-BR"/>
        </w:rPr>
        <w:t>bác</w:t>
      </w:r>
      <w:proofErr w:type="spellEnd"/>
      <w:r w:rsidRPr="00ED76DC">
        <w:rPr>
          <w:sz w:val="28"/>
          <w:szCs w:val="28"/>
          <w:lang w:val="pt-BR"/>
        </w:rPr>
        <w:t xml:space="preserve"> </w:t>
      </w:r>
      <w:proofErr w:type="spellStart"/>
      <w:r w:rsidRPr="00ED76DC">
        <w:rPr>
          <w:sz w:val="28"/>
          <w:szCs w:val="28"/>
          <w:lang w:val="pt-BR"/>
        </w:rPr>
        <w:t>sỹ</w:t>
      </w:r>
      <w:proofErr w:type="spellEnd"/>
      <w:r w:rsidRPr="00ED76DC">
        <w:rPr>
          <w:sz w:val="28"/>
          <w:szCs w:val="28"/>
          <w:lang w:val="pt-BR"/>
        </w:rPr>
        <w:t xml:space="preserve"> </w:t>
      </w:r>
      <w:proofErr w:type="spellStart"/>
      <w:r w:rsidRPr="00ED76DC">
        <w:rPr>
          <w:sz w:val="28"/>
          <w:szCs w:val="28"/>
          <w:lang w:val="pt-BR"/>
        </w:rPr>
        <w:t>chuyên</w:t>
      </w:r>
      <w:proofErr w:type="spellEnd"/>
      <w:r w:rsidRPr="00ED76DC">
        <w:rPr>
          <w:sz w:val="28"/>
          <w:szCs w:val="28"/>
          <w:lang w:val="pt-BR"/>
        </w:rPr>
        <w:t xml:space="preserve"> </w:t>
      </w:r>
      <w:proofErr w:type="spellStart"/>
      <w:r w:rsidRPr="00ED76DC">
        <w:rPr>
          <w:sz w:val="28"/>
          <w:szCs w:val="28"/>
          <w:lang w:val="pt-BR"/>
        </w:rPr>
        <w:t>khoa</w:t>
      </w:r>
      <w:proofErr w:type="spellEnd"/>
      <w:r w:rsidRPr="00ED76DC">
        <w:rPr>
          <w:sz w:val="28"/>
          <w:szCs w:val="28"/>
          <w:lang w:val="pt-BR"/>
        </w:rPr>
        <w:t xml:space="preserve"> (</w:t>
      </w:r>
      <w:proofErr w:type="spellStart"/>
      <w:r w:rsidRPr="00ED76DC">
        <w:rPr>
          <w:sz w:val="28"/>
          <w:szCs w:val="28"/>
          <w:lang w:val="pt-BR"/>
        </w:rPr>
        <w:t>không</w:t>
      </w:r>
      <w:proofErr w:type="spellEnd"/>
      <w:r w:rsidRPr="00ED76DC">
        <w:rPr>
          <w:sz w:val="28"/>
          <w:szCs w:val="28"/>
          <w:lang w:val="pt-BR"/>
        </w:rPr>
        <w:t xml:space="preserve"> </w:t>
      </w:r>
      <w:proofErr w:type="spellStart"/>
      <w:r w:rsidRPr="00ED76DC">
        <w:rPr>
          <w:sz w:val="28"/>
          <w:szCs w:val="28"/>
          <w:lang w:val="pt-BR"/>
        </w:rPr>
        <w:t>bao</w:t>
      </w:r>
      <w:proofErr w:type="spellEnd"/>
      <w:r w:rsidRPr="00ED76DC">
        <w:rPr>
          <w:sz w:val="28"/>
          <w:szCs w:val="28"/>
          <w:lang w:val="pt-BR"/>
        </w:rPr>
        <w:t xml:space="preserve"> </w:t>
      </w:r>
      <w:proofErr w:type="spellStart"/>
      <w:r w:rsidRPr="00ED76DC">
        <w:rPr>
          <w:sz w:val="28"/>
          <w:szCs w:val="28"/>
          <w:lang w:val="pt-BR"/>
        </w:rPr>
        <w:t>gồm</w:t>
      </w:r>
      <w:proofErr w:type="spellEnd"/>
      <w:r w:rsidRPr="00ED76DC">
        <w:rPr>
          <w:sz w:val="28"/>
          <w:szCs w:val="28"/>
          <w:lang w:val="pt-BR"/>
        </w:rPr>
        <w:t xml:space="preserve"> </w:t>
      </w:r>
      <w:proofErr w:type="spellStart"/>
      <w:r w:rsidRPr="00ED76DC">
        <w:rPr>
          <w:sz w:val="28"/>
          <w:szCs w:val="28"/>
          <w:lang w:val="pt-BR"/>
        </w:rPr>
        <w:t>bác</w:t>
      </w:r>
      <w:proofErr w:type="spellEnd"/>
      <w:r w:rsidRPr="00ED76DC">
        <w:rPr>
          <w:sz w:val="28"/>
          <w:szCs w:val="28"/>
          <w:lang w:val="pt-BR"/>
        </w:rPr>
        <w:t xml:space="preserve"> </w:t>
      </w:r>
      <w:proofErr w:type="spellStart"/>
      <w:r w:rsidRPr="00ED76DC">
        <w:rPr>
          <w:sz w:val="28"/>
          <w:szCs w:val="28"/>
          <w:lang w:val="pt-BR"/>
        </w:rPr>
        <w:t>sỹ</w:t>
      </w:r>
      <w:proofErr w:type="spellEnd"/>
      <w:r w:rsidRPr="00ED76DC">
        <w:rPr>
          <w:sz w:val="28"/>
          <w:szCs w:val="28"/>
          <w:lang w:val="pt-BR"/>
        </w:rPr>
        <w:t xml:space="preserve"> </w:t>
      </w:r>
      <w:proofErr w:type="spellStart"/>
      <w:r w:rsidRPr="00ED76DC">
        <w:rPr>
          <w:sz w:val="28"/>
          <w:szCs w:val="28"/>
          <w:lang w:val="pt-BR"/>
        </w:rPr>
        <w:t>chuyên</w:t>
      </w:r>
      <w:proofErr w:type="spellEnd"/>
      <w:r w:rsidRPr="00ED76DC">
        <w:rPr>
          <w:sz w:val="28"/>
          <w:szCs w:val="28"/>
          <w:lang w:val="pt-BR"/>
        </w:rPr>
        <w:t xml:space="preserve"> </w:t>
      </w:r>
      <w:proofErr w:type="spellStart"/>
      <w:r w:rsidRPr="00ED76DC">
        <w:rPr>
          <w:sz w:val="28"/>
          <w:szCs w:val="28"/>
          <w:lang w:val="pt-BR"/>
        </w:rPr>
        <w:t>khoa</w:t>
      </w:r>
      <w:proofErr w:type="spellEnd"/>
      <w:r w:rsidRPr="00ED76DC">
        <w:rPr>
          <w:sz w:val="28"/>
          <w:szCs w:val="28"/>
          <w:lang w:val="pt-BR"/>
        </w:rPr>
        <w:t xml:space="preserve"> y </w:t>
      </w:r>
      <w:proofErr w:type="spellStart"/>
      <w:r w:rsidRPr="00ED76DC">
        <w:rPr>
          <w:sz w:val="28"/>
          <w:szCs w:val="28"/>
          <w:lang w:val="pt-BR"/>
        </w:rPr>
        <w:t>học</w:t>
      </w:r>
      <w:proofErr w:type="spellEnd"/>
      <w:r w:rsidRPr="00ED76DC">
        <w:rPr>
          <w:sz w:val="28"/>
          <w:szCs w:val="28"/>
          <w:lang w:val="pt-BR"/>
        </w:rPr>
        <w:t xml:space="preserve"> </w:t>
      </w:r>
      <w:proofErr w:type="spellStart"/>
      <w:r w:rsidRPr="00ED76DC">
        <w:rPr>
          <w:sz w:val="28"/>
          <w:szCs w:val="28"/>
          <w:lang w:val="pt-BR"/>
        </w:rPr>
        <w:t>cổ</w:t>
      </w:r>
      <w:proofErr w:type="spellEnd"/>
      <w:r w:rsidRPr="00ED76DC">
        <w:rPr>
          <w:sz w:val="28"/>
          <w:szCs w:val="28"/>
          <w:lang w:val="pt-BR"/>
        </w:rPr>
        <w:t xml:space="preserve"> </w:t>
      </w:r>
      <w:proofErr w:type="spellStart"/>
      <w:r w:rsidRPr="00ED76DC">
        <w:rPr>
          <w:sz w:val="28"/>
          <w:szCs w:val="28"/>
          <w:lang w:val="pt-BR"/>
        </w:rPr>
        <w:t>truyền</w:t>
      </w:r>
      <w:proofErr w:type="spellEnd"/>
      <w:r w:rsidRPr="00ED76DC">
        <w:rPr>
          <w:sz w:val="28"/>
          <w:szCs w:val="28"/>
          <w:lang w:val="pt-BR"/>
        </w:rPr>
        <w:t xml:space="preserve"> </w:t>
      </w:r>
      <w:proofErr w:type="spellStart"/>
      <w:r w:rsidRPr="00ED76DC">
        <w:rPr>
          <w:sz w:val="28"/>
          <w:szCs w:val="28"/>
          <w:lang w:val="pt-BR"/>
        </w:rPr>
        <w:t>và</w:t>
      </w:r>
      <w:proofErr w:type="spellEnd"/>
      <w:r w:rsidRPr="00ED76DC">
        <w:rPr>
          <w:sz w:val="28"/>
          <w:szCs w:val="28"/>
          <w:lang w:val="pt-BR"/>
        </w:rPr>
        <w:t xml:space="preserve"> </w:t>
      </w:r>
      <w:proofErr w:type="spellStart"/>
      <w:r w:rsidRPr="00ED76DC">
        <w:rPr>
          <w:sz w:val="28"/>
          <w:szCs w:val="28"/>
          <w:lang w:val="pt-BR"/>
        </w:rPr>
        <w:t>bác</w:t>
      </w:r>
      <w:proofErr w:type="spellEnd"/>
      <w:r w:rsidRPr="00ED76DC">
        <w:rPr>
          <w:sz w:val="28"/>
          <w:szCs w:val="28"/>
          <w:lang w:val="pt-BR"/>
        </w:rPr>
        <w:t xml:space="preserve"> </w:t>
      </w:r>
      <w:proofErr w:type="spellStart"/>
      <w:r w:rsidRPr="00ED76DC">
        <w:rPr>
          <w:sz w:val="28"/>
          <w:szCs w:val="28"/>
          <w:lang w:val="pt-BR"/>
        </w:rPr>
        <w:t>sỹ</w:t>
      </w:r>
      <w:proofErr w:type="spellEnd"/>
      <w:r w:rsidRPr="00ED76DC">
        <w:rPr>
          <w:sz w:val="28"/>
          <w:szCs w:val="28"/>
          <w:lang w:val="pt-BR"/>
        </w:rPr>
        <w:t xml:space="preserve"> </w:t>
      </w:r>
      <w:proofErr w:type="spellStart"/>
      <w:r w:rsidRPr="00ED76DC">
        <w:rPr>
          <w:sz w:val="28"/>
          <w:szCs w:val="28"/>
          <w:lang w:val="pt-BR"/>
        </w:rPr>
        <w:t>chuyên</w:t>
      </w:r>
      <w:proofErr w:type="spellEnd"/>
      <w:r w:rsidRPr="00ED76DC">
        <w:rPr>
          <w:sz w:val="28"/>
          <w:szCs w:val="28"/>
          <w:lang w:val="pt-BR"/>
        </w:rPr>
        <w:t xml:space="preserve"> </w:t>
      </w:r>
      <w:proofErr w:type="spellStart"/>
      <w:r w:rsidRPr="00ED76DC">
        <w:rPr>
          <w:sz w:val="28"/>
          <w:szCs w:val="28"/>
          <w:lang w:val="pt-BR"/>
        </w:rPr>
        <w:t>khoa</w:t>
      </w:r>
      <w:proofErr w:type="spellEnd"/>
      <w:r w:rsidRPr="00ED76DC">
        <w:rPr>
          <w:sz w:val="28"/>
          <w:szCs w:val="28"/>
          <w:lang w:val="pt-BR"/>
        </w:rPr>
        <w:t xml:space="preserve"> </w:t>
      </w:r>
      <w:proofErr w:type="spellStart"/>
      <w:r w:rsidRPr="00ED76DC">
        <w:rPr>
          <w:sz w:val="28"/>
          <w:szCs w:val="28"/>
          <w:lang w:val="pt-BR"/>
        </w:rPr>
        <w:t>răng</w:t>
      </w:r>
      <w:proofErr w:type="spellEnd"/>
      <w:r w:rsidRPr="00ED76DC">
        <w:rPr>
          <w:sz w:val="28"/>
          <w:szCs w:val="28"/>
          <w:lang w:val="pt-BR"/>
        </w:rPr>
        <w:t xml:space="preserve"> </w:t>
      </w:r>
      <w:proofErr w:type="spellStart"/>
      <w:r w:rsidRPr="00ED76DC">
        <w:rPr>
          <w:sz w:val="28"/>
          <w:szCs w:val="28"/>
          <w:lang w:val="pt-BR"/>
        </w:rPr>
        <w:t>hàm</w:t>
      </w:r>
      <w:proofErr w:type="spellEnd"/>
      <w:r w:rsidRPr="00ED76DC">
        <w:rPr>
          <w:sz w:val="28"/>
          <w:szCs w:val="28"/>
          <w:lang w:val="pt-BR"/>
        </w:rPr>
        <w:t xml:space="preserve"> </w:t>
      </w:r>
      <w:proofErr w:type="spellStart"/>
      <w:r w:rsidRPr="00ED76DC">
        <w:rPr>
          <w:sz w:val="28"/>
          <w:szCs w:val="28"/>
          <w:lang w:val="pt-BR"/>
        </w:rPr>
        <w:t>mặt</w:t>
      </w:r>
      <w:proofErr w:type="spellEnd"/>
      <w:r w:rsidRPr="00ED76DC">
        <w:rPr>
          <w:sz w:val="28"/>
          <w:szCs w:val="28"/>
          <w:lang w:val="pt-BR"/>
        </w:rPr>
        <w:t xml:space="preserve">) </w:t>
      </w:r>
      <w:proofErr w:type="spellStart"/>
      <w:r w:rsidRPr="00ED76DC">
        <w:rPr>
          <w:sz w:val="28"/>
          <w:szCs w:val="28"/>
          <w:lang w:val="pt-BR"/>
        </w:rPr>
        <w:t>và</w:t>
      </w:r>
      <w:proofErr w:type="spellEnd"/>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chứng</w:t>
      </w:r>
      <w:proofErr w:type="spellEnd"/>
      <w:r w:rsidRPr="00ED76DC">
        <w:rPr>
          <w:sz w:val="28"/>
          <w:szCs w:val="28"/>
          <w:lang w:val="pt-BR"/>
        </w:rPr>
        <w:t xml:space="preserve"> </w:t>
      </w:r>
      <w:proofErr w:type="spellStart"/>
      <w:r w:rsidRPr="00ED76DC">
        <w:rPr>
          <w:sz w:val="28"/>
          <w:szCs w:val="28"/>
          <w:lang w:val="pt-BR"/>
        </w:rPr>
        <w:t>nhận</w:t>
      </w:r>
      <w:proofErr w:type="spellEnd"/>
      <w:r w:rsidRPr="00ED76DC">
        <w:rPr>
          <w:sz w:val="28"/>
          <w:szCs w:val="28"/>
          <w:lang w:val="pt-BR"/>
        </w:rPr>
        <w:t xml:space="preserve"> </w:t>
      </w:r>
      <w:proofErr w:type="spellStart"/>
      <w:r w:rsidRPr="00ED76DC">
        <w:rPr>
          <w:sz w:val="28"/>
          <w:szCs w:val="28"/>
          <w:lang w:val="pt-BR"/>
        </w:rPr>
        <w:t>đã</w:t>
      </w:r>
      <w:proofErr w:type="spellEnd"/>
      <w:r w:rsidRPr="00ED76DC">
        <w:rPr>
          <w:sz w:val="28"/>
          <w:szCs w:val="28"/>
          <w:lang w:val="pt-BR"/>
        </w:rPr>
        <w:t xml:space="preserve"> </w:t>
      </w:r>
      <w:proofErr w:type="spellStart"/>
      <w:r w:rsidRPr="00ED76DC">
        <w:rPr>
          <w:sz w:val="28"/>
          <w:szCs w:val="28"/>
          <w:lang w:val="pt-BR"/>
        </w:rPr>
        <w:t>được</w:t>
      </w:r>
      <w:proofErr w:type="spellEnd"/>
      <w:r w:rsidRPr="00ED76DC">
        <w:rPr>
          <w:sz w:val="28"/>
          <w:szCs w:val="28"/>
          <w:lang w:val="pt-BR"/>
        </w:rPr>
        <w:t xml:space="preserve"> </w:t>
      </w:r>
      <w:proofErr w:type="spellStart"/>
      <w:r w:rsidRPr="00ED76DC">
        <w:rPr>
          <w:sz w:val="28"/>
          <w:szCs w:val="28"/>
          <w:lang w:val="pt-BR"/>
        </w:rPr>
        <w:t>đào</w:t>
      </w:r>
      <w:proofErr w:type="spellEnd"/>
      <w:r w:rsidRPr="00ED76DC">
        <w:rPr>
          <w:sz w:val="28"/>
          <w:szCs w:val="28"/>
          <w:lang w:val="pt-BR"/>
        </w:rPr>
        <w:t xml:space="preserve"> </w:t>
      </w:r>
      <w:proofErr w:type="spellStart"/>
      <w:r w:rsidRPr="00ED76DC">
        <w:rPr>
          <w:sz w:val="28"/>
          <w:szCs w:val="28"/>
          <w:lang w:val="pt-BR"/>
        </w:rPr>
        <w:t>tạo</w:t>
      </w:r>
      <w:proofErr w:type="spellEnd"/>
      <w:r w:rsidRPr="00ED76DC">
        <w:rPr>
          <w:sz w:val="28"/>
          <w:szCs w:val="28"/>
          <w:lang w:val="pt-BR"/>
        </w:rPr>
        <w:t xml:space="preserve">, </w:t>
      </w:r>
      <w:proofErr w:type="spellStart"/>
      <w:r w:rsidRPr="00ED76DC">
        <w:rPr>
          <w:sz w:val="28"/>
          <w:szCs w:val="28"/>
          <w:lang w:val="pt-BR"/>
        </w:rPr>
        <w:t>tập</w:t>
      </w:r>
      <w:proofErr w:type="spellEnd"/>
      <w:r w:rsidRPr="00ED76DC">
        <w:rPr>
          <w:sz w:val="28"/>
          <w:szCs w:val="28"/>
          <w:lang w:val="pt-BR"/>
        </w:rPr>
        <w:t xml:space="preserve"> </w:t>
      </w:r>
      <w:proofErr w:type="spellStart"/>
      <w:r w:rsidRPr="00ED76DC">
        <w:rPr>
          <w:sz w:val="28"/>
          <w:szCs w:val="28"/>
          <w:lang w:val="pt-BR"/>
        </w:rPr>
        <w:t>huấn</w:t>
      </w:r>
      <w:proofErr w:type="spellEnd"/>
      <w:r w:rsidRPr="00ED76DC">
        <w:rPr>
          <w:sz w:val="28"/>
          <w:szCs w:val="28"/>
          <w:lang w:val="pt-BR"/>
        </w:rPr>
        <w:t xml:space="preserve"> </w:t>
      </w:r>
      <w:proofErr w:type="spellStart"/>
      <w:r w:rsidRPr="00ED76DC">
        <w:rPr>
          <w:sz w:val="28"/>
          <w:szCs w:val="28"/>
          <w:lang w:val="pt-BR"/>
        </w:rPr>
        <w:t>về</w:t>
      </w:r>
      <w:proofErr w:type="spellEnd"/>
      <w:r w:rsidRPr="00ED76DC">
        <w:rPr>
          <w:sz w:val="28"/>
          <w:szCs w:val="28"/>
          <w:lang w:val="pt-BR"/>
        </w:rPr>
        <w:t xml:space="preserve"> </w:t>
      </w:r>
      <w:proofErr w:type="spellStart"/>
      <w:r w:rsidRPr="00ED76DC">
        <w:rPr>
          <w:sz w:val="28"/>
          <w:szCs w:val="28"/>
          <w:lang w:val="pt-BR"/>
        </w:rPr>
        <w:t>khám</w:t>
      </w:r>
      <w:proofErr w:type="spellEnd"/>
      <w:r w:rsidRPr="00ED76DC">
        <w:rPr>
          <w:sz w:val="28"/>
          <w:szCs w:val="28"/>
          <w:lang w:val="pt-BR"/>
        </w:rPr>
        <w:t xml:space="preserve">, </w:t>
      </w:r>
      <w:proofErr w:type="spellStart"/>
      <w:r w:rsidRPr="00ED76DC">
        <w:rPr>
          <w:sz w:val="28"/>
          <w:szCs w:val="28"/>
          <w:lang w:val="pt-BR"/>
        </w:rPr>
        <w:t>điều</w:t>
      </w:r>
      <w:proofErr w:type="spellEnd"/>
      <w:r w:rsidRPr="00ED76DC">
        <w:rPr>
          <w:sz w:val="28"/>
          <w:szCs w:val="28"/>
          <w:lang w:val="pt-BR"/>
        </w:rPr>
        <w:t xml:space="preserve"> </w:t>
      </w:r>
      <w:proofErr w:type="spellStart"/>
      <w:r w:rsidRPr="00ED76DC">
        <w:rPr>
          <w:sz w:val="28"/>
          <w:szCs w:val="28"/>
          <w:lang w:val="pt-BR"/>
        </w:rPr>
        <w:t>trị</w:t>
      </w:r>
      <w:proofErr w:type="spellEnd"/>
      <w:r w:rsidRPr="00ED76DC">
        <w:rPr>
          <w:sz w:val="28"/>
          <w:szCs w:val="28"/>
          <w:lang w:val="pt-BR"/>
        </w:rPr>
        <w:t xml:space="preserve"> HIV/AIDS do </w:t>
      </w:r>
      <w:proofErr w:type="spellStart"/>
      <w:r w:rsidRPr="00ED76DC">
        <w:rPr>
          <w:sz w:val="28"/>
          <w:szCs w:val="28"/>
          <w:lang w:val="pt-BR"/>
        </w:rPr>
        <w:t>các</w:t>
      </w:r>
      <w:proofErr w:type="spellEnd"/>
      <w:r w:rsidRPr="00ED76DC">
        <w:rPr>
          <w:sz w:val="28"/>
          <w:szCs w:val="28"/>
          <w:lang w:val="pt-BR"/>
        </w:rPr>
        <w:t xml:space="preserve"> </w:t>
      </w:r>
      <w:proofErr w:type="spellStart"/>
      <w:r w:rsidRPr="00ED76DC">
        <w:rPr>
          <w:sz w:val="28"/>
          <w:szCs w:val="28"/>
          <w:lang w:val="pt-BR"/>
        </w:rPr>
        <w:t>cơ</w:t>
      </w:r>
      <w:proofErr w:type="spellEnd"/>
      <w:r w:rsidRPr="00ED76DC">
        <w:rPr>
          <w:sz w:val="28"/>
          <w:szCs w:val="28"/>
          <w:lang w:val="pt-BR"/>
        </w:rPr>
        <w:t xml:space="preserve"> </w:t>
      </w:r>
      <w:proofErr w:type="spellStart"/>
      <w:r w:rsidRPr="00ED76DC">
        <w:rPr>
          <w:sz w:val="28"/>
          <w:szCs w:val="28"/>
          <w:lang w:val="pt-BR"/>
        </w:rPr>
        <w:t>sở</w:t>
      </w:r>
      <w:proofErr w:type="spellEnd"/>
      <w:r w:rsidRPr="00ED76DC">
        <w:rPr>
          <w:sz w:val="28"/>
          <w:szCs w:val="28"/>
          <w:lang w:val="pt-BR"/>
        </w:rPr>
        <w:t xml:space="preserve"> </w:t>
      </w:r>
      <w:proofErr w:type="spellStart"/>
      <w:r w:rsidRPr="00ED76DC">
        <w:rPr>
          <w:sz w:val="28"/>
          <w:szCs w:val="28"/>
          <w:lang w:val="pt-BR"/>
        </w:rPr>
        <w:t>đào</w:t>
      </w:r>
      <w:proofErr w:type="spellEnd"/>
      <w:r w:rsidRPr="00ED76DC">
        <w:rPr>
          <w:sz w:val="28"/>
          <w:szCs w:val="28"/>
          <w:lang w:val="pt-BR"/>
        </w:rPr>
        <w:t xml:space="preserve"> </w:t>
      </w:r>
      <w:proofErr w:type="spellStart"/>
      <w:r w:rsidRPr="00ED76DC">
        <w:rPr>
          <w:sz w:val="28"/>
          <w:szCs w:val="28"/>
          <w:lang w:val="pt-BR"/>
        </w:rPr>
        <w:t>tạo</w:t>
      </w:r>
      <w:proofErr w:type="spellEnd"/>
      <w:r w:rsidRPr="00ED76DC">
        <w:rPr>
          <w:sz w:val="28"/>
          <w:szCs w:val="28"/>
          <w:lang w:val="pt-BR"/>
        </w:rPr>
        <w:t xml:space="preserve"> </w:t>
      </w:r>
      <w:proofErr w:type="spellStart"/>
      <w:r w:rsidRPr="00ED76DC">
        <w:rPr>
          <w:sz w:val="28"/>
          <w:szCs w:val="28"/>
          <w:lang w:val="pt-BR"/>
        </w:rPr>
        <w:t>hợp</w:t>
      </w:r>
      <w:proofErr w:type="spellEnd"/>
      <w:r w:rsidRPr="00ED76DC">
        <w:rPr>
          <w:sz w:val="28"/>
          <w:szCs w:val="28"/>
          <w:lang w:val="pt-BR"/>
        </w:rPr>
        <w:t xml:space="preserve"> </w:t>
      </w:r>
      <w:proofErr w:type="spellStart"/>
      <w:r w:rsidRPr="00ED76DC">
        <w:rPr>
          <w:sz w:val="28"/>
          <w:szCs w:val="28"/>
          <w:lang w:val="pt-BR"/>
        </w:rPr>
        <w:t>pháp</w:t>
      </w:r>
      <w:proofErr w:type="spellEnd"/>
      <w:r w:rsidRPr="00ED76DC">
        <w:rPr>
          <w:sz w:val="28"/>
          <w:szCs w:val="28"/>
          <w:lang w:val="pt-BR"/>
        </w:rPr>
        <w:t xml:space="preserve"> </w:t>
      </w:r>
      <w:proofErr w:type="spellStart"/>
      <w:r w:rsidRPr="00ED76DC">
        <w:rPr>
          <w:sz w:val="28"/>
          <w:szCs w:val="28"/>
          <w:lang w:val="pt-BR"/>
        </w:rPr>
        <w:t>cấp</w:t>
      </w:r>
      <w:proofErr w:type="spellEnd"/>
      <w:r w:rsidRPr="00ED76DC">
        <w:rPr>
          <w:sz w:val="28"/>
          <w:szCs w:val="28"/>
          <w:lang w:val="pt-BR"/>
        </w:rPr>
        <w:t>.</w:t>
      </w:r>
    </w:p>
    <w:p w14:paraId="2E5C2A66" w14:textId="77777777" w:rsidR="00C9273A" w:rsidRDefault="00000000" w:rsidP="00C9273A">
      <w:pPr>
        <w:tabs>
          <w:tab w:val="left" w:pos="360"/>
        </w:tabs>
        <w:spacing w:before="80" w:after="80" w:line="380" w:lineRule="exact"/>
        <w:ind w:firstLine="720"/>
        <w:jc w:val="both"/>
        <w:rPr>
          <w:spacing w:val="-2"/>
          <w:szCs w:val="28"/>
          <w:lang w:val="vi-VN"/>
        </w:rPr>
      </w:pPr>
      <w:r w:rsidRPr="00B03369">
        <w:rPr>
          <w:spacing w:val="4"/>
          <w:szCs w:val="28"/>
          <w:lang w:val="vi-VN"/>
        </w:rPr>
        <w:lastRenderedPageBreak/>
        <w:t>3. Thiết bị y tế: Có hộp thuốc cấp cứu phản vệ và đủ thuốc cấp cứu chuyên khoa phù hợp với các chuyên khoa thuộc phạm vi hoạt động chuyên môn của phòng khám</w:t>
      </w:r>
      <w:r w:rsidRPr="005077A4">
        <w:rPr>
          <w:spacing w:val="-2"/>
          <w:szCs w:val="28"/>
          <w:lang w:val="vi-VN"/>
        </w:rPr>
        <w:t>.</w:t>
      </w:r>
    </w:p>
    <w:bookmarkEnd w:id="38"/>
    <w:p w14:paraId="20D350D1" w14:textId="77777777" w:rsidR="00C9273A" w:rsidRPr="00E90B72" w:rsidRDefault="00000000" w:rsidP="00C9273A">
      <w:pPr>
        <w:spacing w:before="80" w:after="80" w:line="380" w:lineRule="exact"/>
        <w:ind w:firstLine="720"/>
        <w:jc w:val="both"/>
        <w:outlineLvl w:val="2"/>
        <w:rPr>
          <w:szCs w:val="28"/>
          <w:lang w:val="vi-VN"/>
        </w:rPr>
      </w:pPr>
      <w:r w:rsidRPr="00E90B72">
        <w:rPr>
          <w:b/>
          <w:bCs/>
          <w:szCs w:val="28"/>
          <w:lang w:val="vi-VN"/>
        </w:rPr>
        <w:t>Điều 4</w:t>
      </w:r>
      <w:r w:rsidRPr="00ED76DC">
        <w:rPr>
          <w:b/>
          <w:bCs/>
          <w:szCs w:val="28"/>
          <w:lang w:val="vi-VN"/>
        </w:rPr>
        <w:t>9</w:t>
      </w:r>
      <w:r w:rsidRPr="00E90B72">
        <w:rPr>
          <w:b/>
          <w:bCs/>
          <w:szCs w:val="28"/>
          <w:lang w:val="vi-VN"/>
        </w:rPr>
        <w:t xml:space="preserve">. Điều kiện cấp giấy phép hoạt động đối với </w:t>
      </w:r>
      <w:r w:rsidRPr="00ED76DC">
        <w:rPr>
          <w:b/>
          <w:bCs/>
          <w:spacing w:val="4"/>
          <w:szCs w:val="28"/>
          <w:lang w:val="vi-VN"/>
        </w:rPr>
        <w:t>phòng khám, điều trị nghiện chất dạng thuốc phiện bằng thuốc thay thế</w:t>
      </w:r>
    </w:p>
    <w:p w14:paraId="65D01985" w14:textId="77777777" w:rsidR="00C9273A" w:rsidRPr="00E90B72" w:rsidRDefault="00000000" w:rsidP="00C9273A">
      <w:pPr>
        <w:pStyle w:val="NormalWeb"/>
        <w:spacing w:before="80" w:beforeAutospacing="0" w:after="80" w:afterAutospacing="0" w:line="380" w:lineRule="exact"/>
        <w:ind w:firstLine="720"/>
        <w:jc w:val="both"/>
        <w:rPr>
          <w:spacing w:val="-4"/>
          <w:sz w:val="28"/>
          <w:szCs w:val="28"/>
          <w:lang w:val="pt-BR"/>
        </w:rPr>
      </w:pPr>
      <w:proofErr w:type="spellStart"/>
      <w:r w:rsidRPr="00E90B72">
        <w:rPr>
          <w:spacing w:val="-4"/>
          <w:sz w:val="28"/>
          <w:szCs w:val="28"/>
          <w:lang w:val="pt-BR"/>
        </w:rPr>
        <w:t>Ngoài</w:t>
      </w:r>
      <w:proofErr w:type="spellEnd"/>
      <w:r w:rsidRPr="00E90B72">
        <w:rPr>
          <w:spacing w:val="-4"/>
          <w:sz w:val="28"/>
          <w:szCs w:val="28"/>
          <w:lang w:val="pt-BR"/>
        </w:rPr>
        <w:t xml:space="preserve"> </w:t>
      </w:r>
      <w:proofErr w:type="spellStart"/>
      <w:r w:rsidRPr="00E90B72">
        <w:rPr>
          <w:spacing w:val="-4"/>
          <w:sz w:val="28"/>
          <w:szCs w:val="28"/>
          <w:lang w:val="pt-BR"/>
        </w:rPr>
        <w:t>việc</w:t>
      </w:r>
      <w:proofErr w:type="spellEnd"/>
      <w:r w:rsidRPr="00E90B72">
        <w:rPr>
          <w:spacing w:val="-4"/>
          <w:sz w:val="28"/>
          <w:szCs w:val="28"/>
          <w:lang w:val="pt-BR"/>
        </w:rPr>
        <w:t xml:space="preserve"> </w:t>
      </w:r>
      <w:proofErr w:type="spellStart"/>
      <w:r w:rsidRPr="00E90B72">
        <w:rPr>
          <w:spacing w:val="-4"/>
          <w:sz w:val="28"/>
          <w:szCs w:val="28"/>
          <w:lang w:val="pt-BR"/>
        </w:rPr>
        <w:t>đáp</w:t>
      </w:r>
      <w:proofErr w:type="spellEnd"/>
      <w:r w:rsidRPr="00E90B72">
        <w:rPr>
          <w:spacing w:val="-4"/>
          <w:sz w:val="28"/>
          <w:szCs w:val="28"/>
          <w:lang w:val="pt-BR"/>
        </w:rPr>
        <w:t xml:space="preserve"> </w:t>
      </w:r>
      <w:proofErr w:type="spellStart"/>
      <w:r w:rsidRPr="00E90B72">
        <w:rPr>
          <w:spacing w:val="-4"/>
          <w:sz w:val="28"/>
          <w:szCs w:val="28"/>
          <w:lang w:val="pt-BR"/>
        </w:rPr>
        <w:t>ứng</w:t>
      </w:r>
      <w:proofErr w:type="spellEnd"/>
      <w:r w:rsidRPr="00E90B72">
        <w:rPr>
          <w:spacing w:val="-4"/>
          <w:sz w:val="28"/>
          <w:szCs w:val="28"/>
          <w:lang w:val="pt-BR"/>
        </w:rPr>
        <w:t xml:space="preserve"> </w:t>
      </w:r>
      <w:proofErr w:type="spellStart"/>
      <w:r w:rsidRPr="00E90B72">
        <w:rPr>
          <w:spacing w:val="-4"/>
          <w:sz w:val="28"/>
          <w:szCs w:val="28"/>
          <w:lang w:val="pt-BR"/>
        </w:rPr>
        <w:t>các</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w:t>
      </w:r>
      <w:proofErr w:type="spellStart"/>
      <w:r w:rsidRPr="00E90B72">
        <w:rPr>
          <w:spacing w:val="-4"/>
          <w:sz w:val="28"/>
          <w:szCs w:val="28"/>
          <w:lang w:val="pt-BR"/>
        </w:rPr>
        <w:t>kiện</w:t>
      </w:r>
      <w:proofErr w:type="spellEnd"/>
      <w:r w:rsidRPr="00E90B72">
        <w:rPr>
          <w:spacing w:val="-4"/>
          <w:sz w:val="28"/>
          <w:szCs w:val="28"/>
          <w:lang w:val="pt-BR"/>
        </w:rPr>
        <w:t xml:space="preserve"> </w:t>
      </w:r>
      <w:proofErr w:type="spellStart"/>
      <w:r w:rsidRPr="00E90B72">
        <w:rPr>
          <w:spacing w:val="-4"/>
          <w:sz w:val="28"/>
          <w:szCs w:val="28"/>
          <w:lang w:val="pt-BR"/>
        </w:rPr>
        <w:t>chung</w:t>
      </w:r>
      <w:proofErr w:type="spellEnd"/>
      <w:r w:rsidRPr="00E90B72">
        <w:rPr>
          <w:spacing w:val="-4"/>
          <w:sz w:val="28"/>
          <w:szCs w:val="28"/>
          <w:lang w:val="pt-BR"/>
        </w:rPr>
        <w:t xml:space="preserve"> </w:t>
      </w:r>
      <w:proofErr w:type="spellStart"/>
      <w:r w:rsidRPr="00E90B72">
        <w:rPr>
          <w:spacing w:val="-4"/>
          <w:sz w:val="28"/>
          <w:szCs w:val="28"/>
          <w:lang w:val="pt-BR"/>
        </w:rPr>
        <w:t>theo</w:t>
      </w:r>
      <w:proofErr w:type="spellEnd"/>
      <w:r w:rsidRPr="00E90B72">
        <w:rPr>
          <w:spacing w:val="-4"/>
          <w:sz w:val="28"/>
          <w:szCs w:val="28"/>
          <w:lang w:val="pt-BR"/>
        </w:rPr>
        <w:t xml:space="preserve"> </w:t>
      </w:r>
      <w:proofErr w:type="spellStart"/>
      <w:r w:rsidRPr="00E90B72">
        <w:rPr>
          <w:spacing w:val="-4"/>
          <w:sz w:val="28"/>
          <w:szCs w:val="28"/>
          <w:lang w:val="pt-BR"/>
        </w:rPr>
        <w:t>quy</w:t>
      </w:r>
      <w:proofErr w:type="spellEnd"/>
      <w:r w:rsidRPr="00E90B72">
        <w:rPr>
          <w:spacing w:val="-4"/>
          <w:sz w:val="28"/>
          <w:szCs w:val="28"/>
          <w:lang w:val="pt-BR"/>
        </w:rPr>
        <w:t xml:space="preserve"> </w:t>
      </w:r>
      <w:proofErr w:type="spellStart"/>
      <w:r w:rsidRPr="00E90B72">
        <w:rPr>
          <w:spacing w:val="-4"/>
          <w:sz w:val="28"/>
          <w:szCs w:val="28"/>
          <w:lang w:val="pt-BR"/>
        </w:rPr>
        <w:t>định</w:t>
      </w:r>
      <w:proofErr w:type="spellEnd"/>
      <w:r w:rsidRPr="00E90B72">
        <w:rPr>
          <w:spacing w:val="-4"/>
          <w:sz w:val="28"/>
          <w:szCs w:val="28"/>
          <w:lang w:val="pt-BR"/>
        </w:rPr>
        <w:t xml:space="preserve"> </w:t>
      </w:r>
      <w:proofErr w:type="spellStart"/>
      <w:r w:rsidRPr="00E90B72">
        <w:rPr>
          <w:spacing w:val="-4"/>
          <w:sz w:val="28"/>
          <w:szCs w:val="28"/>
          <w:lang w:val="pt-BR"/>
        </w:rPr>
        <w:t>tại</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40 </w:t>
      </w:r>
      <w:proofErr w:type="spellStart"/>
      <w:r w:rsidRPr="00E90B72">
        <w:rPr>
          <w:spacing w:val="-4"/>
          <w:sz w:val="28"/>
          <w:szCs w:val="28"/>
          <w:lang w:val="pt-BR"/>
        </w:rPr>
        <w:t>Nghị</w:t>
      </w:r>
      <w:proofErr w:type="spellEnd"/>
      <w:r w:rsidRPr="00E90B72">
        <w:rPr>
          <w:spacing w:val="-4"/>
          <w:sz w:val="28"/>
          <w:szCs w:val="28"/>
          <w:lang w:val="pt-BR"/>
        </w:rPr>
        <w:t xml:space="preserve"> </w:t>
      </w:r>
      <w:proofErr w:type="spellStart"/>
      <w:r w:rsidRPr="00E90B72">
        <w:rPr>
          <w:spacing w:val="-4"/>
          <w:sz w:val="28"/>
          <w:szCs w:val="28"/>
          <w:lang w:val="pt-BR"/>
        </w:rPr>
        <w:t>định</w:t>
      </w:r>
      <w:proofErr w:type="spellEnd"/>
      <w:r w:rsidRPr="00E90B72">
        <w:rPr>
          <w:spacing w:val="-4"/>
          <w:sz w:val="28"/>
          <w:szCs w:val="28"/>
          <w:lang w:val="pt-BR"/>
        </w:rPr>
        <w:t xml:space="preserve"> </w:t>
      </w:r>
      <w:proofErr w:type="spellStart"/>
      <w:r w:rsidRPr="00E90B72">
        <w:rPr>
          <w:spacing w:val="-4"/>
          <w:sz w:val="28"/>
          <w:szCs w:val="28"/>
          <w:lang w:val="pt-BR"/>
        </w:rPr>
        <w:t>này</w:t>
      </w:r>
      <w:proofErr w:type="spellEnd"/>
      <w:r w:rsidRPr="00E90B72">
        <w:rPr>
          <w:spacing w:val="-4"/>
          <w:sz w:val="28"/>
          <w:szCs w:val="28"/>
          <w:lang w:val="pt-BR"/>
        </w:rPr>
        <w:t xml:space="preserve">, </w:t>
      </w:r>
      <w:proofErr w:type="spellStart"/>
      <w:r w:rsidRPr="00E90B72">
        <w:rPr>
          <w:spacing w:val="-4"/>
          <w:sz w:val="28"/>
          <w:szCs w:val="28"/>
          <w:lang w:val="pt-BR"/>
        </w:rPr>
        <w:t>phòng</w:t>
      </w:r>
      <w:proofErr w:type="spellEnd"/>
      <w:r w:rsidRPr="00E90B72">
        <w:rPr>
          <w:spacing w:val="-4"/>
          <w:sz w:val="28"/>
          <w:szCs w:val="28"/>
          <w:lang w:val="pt-BR"/>
        </w:rPr>
        <w:t xml:space="preserve"> </w:t>
      </w:r>
      <w:r w:rsidRPr="00ED76DC">
        <w:rPr>
          <w:sz w:val="28"/>
          <w:szCs w:val="28"/>
          <w:lang w:val="vi-VN"/>
        </w:rPr>
        <w:t xml:space="preserve">khám, điều trị nghiện chất dạng thuốc phiện bằng thuốc thay thế </w:t>
      </w:r>
      <w:proofErr w:type="spellStart"/>
      <w:r w:rsidRPr="00E90B72">
        <w:rPr>
          <w:spacing w:val="-4"/>
          <w:sz w:val="28"/>
          <w:szCs w:val="28"/>
          <w:lang w:val="pt-BR"/>
        </w:rPr>
        <w:t>phải</w:t>
      </w:r>
      <w:proofErr w:type="spellEnd"/>
      <w:r w:rsidRPr="00E90B72">
        <w:rPr>
          <w:spacing w:val="-4"/>
          <w:sz w:val="28"/>
          <w:szCs w:val="28"/>
          <w:lang w:val="pt-BR"/>
        </w:rPr>
        <w:t xml:space="preserve"> </w:t>
      </w:r>
      <w:proofErr w:type="spellStart"/>
      <w:r w:rsidRPr="00E90B72">
        <w:rPr>
          <w:spacing w:val="-4"/>
          <w:sz w:val="28"/>
          <w:szCs w:val="28"/>
          <w:lang w:val="pt-BR"/>
        </w:rPr>
        <w:t>đáp</w:t>
      </w:r>
      <w:proofErr w:type="spellEnd"/>
      <w:r w:rsidRPr="00E90B72">
        <w:rPr>
          <w:spacing w:val="-4"/>
          <w:sz w:val="28"/>
          <w:szCs w:val="28"/>
          <w:lang w:val="pt-BR"/>
        </w:rPr>
        <w:t xml:space="preserve"> </w:t>
      </w:r>
      <w:proofErr w:type="spellStart"/>
      <w:r w:rsidRPr="00E90B72">
        <w:rPr>
          <w:spacing w:val="-4"/>
          <w:sz w:val="28"/>
          <w:szCs w:val="28"/>
          <w:lang w:val="pt-BR"/>
        </w:rPr>
        <w:t>ứng</w:t>
      </w:r>
      <w:proofErr w:type="spellEnd"/>
      <w:r w:rsidRPr="00E90B72">
        <w:rPr>
          <w:spacing w:val="-4"/>
          <w:sz w:val="28"/>
          <w:szCs w:val="28"/>
          <w:lang w:val="pt-BR"/>
        </w:rPr>
        <w:t xml:space="preserve"> </w:t>
      </w:r>
      <w:proofErr w:type="spellStart"/>
      <w:r w:rsidRPr="00E90B72">
        <w:rPr>
          <w:spacing w:val="-4"/>
          <w:sz w:val="28"/>
          <w:szCs w:val="28"/>
          <w:lang w:val="pt-BR"/>
        </w:rPr>
        <w:t>thêm</w:t>
      </w:r>
      <w:proofErr w:type="spellEnd"/>
      <w:r w:rsidRPr="00E90B72">
        <w:rPr>
          <w:spacing w:val="-4"/>
          <w:sz w:val="28"/>
          <w:szCs w:val="28"/>
          <w:lang w:val="pt-BR"/>
        </w:rPr>
        <w:t xml:space="preserve"> </w:t>
      </w:r>
      <w:proofErr w:type="spellStart"/>
      <w:r w:rsidRPr="00E90B72">
        <w:rPr>
          <w:spacing w:val="-4"/>
          <w:sz w:val="28"/>
          <w:szCs w:val="28"/>
          <w:lang w:val="pt-BR"/>
        </w:rPr>
        <w:t>các</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w:t>
      </w:r>
      <w:proofErr w:type="spellStart"/>
      <w:r w:rsidRPr="00E90B72">
        <w:rPr>
          <w:spacing w:val="-4"/>
          <w:sz w:val="28"/>
          <w:szCs w:val="28"/>
          <w:lang w:val="pt-BR"/>
        </w:rPr>
        <w:t>kiện</w:t>
      </w:r>
      <w:proofErr w:type="spellEnd"/>
      <w:r w:rsidRPr="00E90B72">
        <w:rPr>
          <w:spacing w:val="-4"/>
          <w:sz w:val="28"/>
          <w:szCs w:val="28"/>
          <w:lang w:val="pt-BR"/>
        </w:rPr>
        <w:t xml:space="preserve"> </w:t>
      </w:r>
      <w:proofErr w:type="spellStart"/>
      <w:r>
        <w:rPr>
          <w:spacing w:val="-4"/>
          <w:sz w:val="28"/>
          <w:szCs w:val="28"/>
          <w:lang w:val="pt-BR"/>
        </w:rPr>
        <w:t>quy</w:t>
      </w:r>
      <w:proofErr w:type="spellEnd"/>
      <w:r>
        <w:rPr>
          <w:spacing w:val="-4"/>
          <w:sz w:val="28"/>
          <w:szCs w:val="28"/>
          <w:lang w:val="pt-BR"/>
        </w:rPr>
        <w:t xml:space="preserve"> </w:t>
      </w:r>
      <w:proofErr w:type="spellStart"/>
      <w:r>
        <w:rPr>
          <w:spacing w:val="-4"/>
          <w:sz w:val="28"/>
          <w:szCs w:val="28"/>
          <w:lang w:val="pt-BR"/>
        </w:rPr>
        <w:t>định</w:t>
      </w:r>
      <w:proofErr w:type="spellEnd"/>
      <w:r>
        <w:rPr>
          <w:spacing w:val="-4"/>
          <w:sz w:val="28"/>
          <w:szCs w:val="28"/>
          <w:lang w:val="pt-BR"/>
        </w:rPr>
        <w:t xml:space="preserve"> </w:t>
      </w:r>
      <w:proofErr w:type="spellStart"/>
      <w:r>
        <w:rPr>
          <w:spacing w:val="-4"/>
          <w:sz w:val="28"/>
          <w:szCs w:val="28"/>
          <w:lang w:val="pt-BR"/>
        </w:rPr>
        <w:t>tại</w:t>
      </w:r>
      <w:proofErr w:type="spellEnd"/>
      <w:r>
        <w:rPr>
          <w:spacing w:val="-4"/>
          <w:sz w:val="28"/>
          <w:szCs w:val="28"/>
          <w:lang w:val="pt-BR"/>
        </w:rPr>
        <w:t xml:space="preserve"> </w:t>
      </w:r>
      <w:proofErr w:type="spellStart"/>
      <w:r>
        <w:rPr>
          <w:spacing w:val="-4"/>
          <w:sz w:val="28"/>
          <w:szCs w:val="28"/>
          <w:lang w:val="pt-BR"/>
        </w:rPr>
        <w:t>Nghị</w:t>
      </w:r>
      <w:proofErr w:type="spellEnd"/>
      <w:r>
        <w:rPr>
          <w:spacing w:val="-4"/>
          <w:sz w:val="28"/>
          <w:szCs w:val="28"/>
          <w:lang w:val="pt-BR"/>
        </w:rPr>
        <w:t xml:space="preserve"> </w:t>
      </w:r>
      <w:proofErr w:type="spellStart"/>
      <w:r>
        <w:rPr>
          <w:spacing w:val="-4"/>
          <w:sz w:val="28"/>
          <w:szCs w:val="28"/>
          <w:lang w:val="pt-BR"/>
        </w:rPr>
        <w:t>định</w:t>
      </w:r>
      <w:proofErr w:type="spellEnd"/>
      <w:r>
        <w:rPr>
          <w:spacing w:val="-4"/>
          <w:sz w:val="28"/>
          <w:szCs w:val="28"/>
          <w:lang w:val="pt-BR"/>
        </w:rPr>
        <w:t xml:space="preserve"> </w:t>
      </w:r>
      <w:proofErr w:type="spellStart"/>
      <w:r>
        <w:rPr>
          <w:spacing w:val="-4"/>
          <w:sz w:val="28"/>
          <w:szCs w:val="28"/>
          <w:lang w:val="pt-BR"/>
        </w:rPr>
        <w:t>số</w:t>
      </w:r>
      <w:proofErr w:type="spellEnd"/>
      <w:r>
        <w:rPr>
          <w:spacing w:val="-4"/>
          <w:sz w:val="28"/>
          <w:szCs w:val="28"/>
          <w:lang w:val="pt-BR"/>
        </w:rPr>
        <w:t xml:space="preserve"> 90/2016/NĐ-CP </w:t>
      </w:r>
      <w:proofErr w:type="spellStart"/>
      <w:r w:rsidRPr="0040147E">
        <w:rPr>
          <w:spacing w:val="-4"/>
          <w:sz w:val="28"/>
          <w:szCs w:val="28"/>
          <w:lang w:val="pt-BR"/>
        </w:rPr>
        <w:t>ngày</w:t>
      </w:r>
      <w:proofErr w:type="spellEnd"/>
      <w:r w:rsidRPr="0040147E">
        <w:rPr>
          <w:spacing w:val="-4"/>
          <w:sz w:val="28"/>
          <w:szCs w:val="28"/>
          <w:lang w:val="pt-BR"/>
        </w:rPr>
        <w:t xml:space="preserve"> 01 </w:t>
      </w:r>
      <w:proofErr w:type="spellStart"/>
      <w:r w:rsidRPr="0040147E">
        <w:rPr>
          <w:spacing w:val="-4"/>
          <w:sz w:val="28"/>
          <w:szCs w:val="28"/>
          <w:lang w:val="pt-BR"/>
        </w:rPr>
        <w:t>tháng</w:t>
      </w:r>
      <w:proofErr w:type="spellEnd"/>
      <w:r w:rsidRPr="0040147E">
        <w:rPr>
          <w:spacing w:val="-4"/>
          <w:sz w:val="28"/>
          <w:szCs w:val="28"/>
          <w:lang w:val="pt-BR"/>
        </w:rPr>
        <w:t xml:space="preserve"> 07 </w:t>
      </w:r>
      <w:proofErr w:type="spellStart"/>
      <w:r w:rsidRPr="0040147E">
        <w:rPr>
          <w:spacing w:val="-4"/>
          <w:sz w:val="28"/>
          <w:szCs w:val="28"/>
          <w:lang w:val="pt-BR"/>
        </w:rPr>
        <w:t>năm</w:t>
      </w:r>
      <w:proofErr w:type="spellEnd"/>
      <w:r w:rsidRPr="0040147E">
        <w:rPr>
          <w:spacing w:val="-4"/>
          <w:sz w:val="28"/>
          <w:szCs w:val="28"/>
          <w:lang w:val="pt-BR"/>
        </w:rPr>
        <w:t xml:space="preserve"> 2016</w:t>
      </w:r>
      <w:r>
        <w:rPr>
          <w:spacing w:val="-4"/>
          <w:sz w:val="28"/>
          <w:szCs w:val="28"/>
          <w:lang w:val="pt-BR"/>
        </w:rPr>
        <w:t xml:space="preserve"> </w:t>
      </w:r>
      <w:proofErr w:type="spellStart"/>
      <w:r>
        <w:rPr>
          <w:spacing w:val="-4"/>
          <w:sz w:val="28"/>
          <w:szCs w:val="28"/>
          <w:lang w:val="pt-BR"/>
        </w:rPr>
        <w:t>của</w:t>
      </w:r>
      <w:proofErr w:type="spellEnd"/>
      <w:r>
        <w:rPr>
          <w:spacing w:val="-4"/>
          <w:sz w:val="28"/>
          <w:szCs w:val="28"/>
          <w:lang w:val="pt-BR"/>
        </w:rPr>
        <w:t xml:space="preserve"> </w:t>
      </w:r>
      <w:proofErr w:type="spellStart"/>
      <w:r>
        <w:rPr>
          <w:spacing w:val="-4"/>
          <w:sz w:val="28"/>
          <w:szCs w:val="28"/>
          <w:lang w:val="pt-BR"/>
        </w:rPr>
        <w:t>Chính</w:t>
      </w:r>
      <w:proofErr w:type="spellEnd"/>
      <w:r>
        <w:rPr>
          <w:spacing w:val="-4"/>
          <w:sz w:val="28"/>
          <w:szCs w:val="28"/>
          <w:lang w:val="pt-BR"/>
        </w:rPr>
        <w:t xml:space="preserve"> </w:t>
      </w:r>
      <w:proofErr w:type="spellStart"/>
      <w:r>
        <w:rPr>
          <w:spacing w:val="-4"/>
          <w:sz w:val="28"/>
          <w:szCs w:val="28"/>
          <w:lang w:val="pt-BR"/>
        </w:rPr>
        <w:t>phủ</w:t>
      </w:r>
      <w:proofErr w:type="spellEnd"/>
      <w:r>
        <w:rPr>
          <w:spacing w:val="-4"/>
          <w:sz w:val="28"/>
          <w:szCs w:val="28"/>
          <w:lang w:val="pt-BR"/>
        </w:rPr>
        <w:t xml:space="preserve"> </w:t>
      </w:r>
      <w:proofErr w:type="spellStart"/>
      <w:r w:rsidRPr="0040147E">
        <w:rPr>
          <w:spacing w:val="-4"/>
          <w:sz w:val="28"/>
          <w:szCs w:val="28"/>
          <w:lang w:val="pt-BR"/>
        </w:rPr>
        <w:t>quy</w:t>
      </w:r>
      <w:proofErr w:type="spellEnd"/>
      <w:r w:rsidRPr="0040147E">
        <w:rPr>
          <w:spacing w:val="-4"/>
          <w:sz w:val="28"/>
          <w:szCs w:val="28"/>
          <w:lang w:val="pt-BR"/>
        </w:rPr>
        <w:t xml:space="preserve"> </w:t>
      </w:r>
      <w:proofErr w:type="spellStart"/>
      <w:r w:rsidRPr="0040147E">
        <w:rPr>
          <w:spacing w:val="-4"/>
          <w:sz w:val="28"/>
          <w:szCs w:val="28"/>
          <w:lang w:val="pt-BR"/>
        </w:rPr>
        <w:t>định</w:t>
      </w:r>
      <w:proofErr w:type="spellEnd"/>
      <w:r w:rsidRPr="0040147E">
        <w:rPr>
          <w:spacing w:val="-4"/>
          <w:sz w:val="28"/>
          <w:szCs w:val="28"/>
          <w:lang w:val="pt-BR"/>
        </w:rPr>
        <w:t xml:space="preserve"> </w:t>
      </w:r>
      <w:proofErr w:type="spellStart"/>
      <w:r w:rsidRPr="0040147E">
        <w:rPr>
          <w:spacing w:val="-4"/>
          <w:sz w:val="28"/>
          <w:szCs w:val="28"/>
          <w:lang w:val="pt-BR"/>
        </w:rPr>
        <w:t>về</w:t>
      </w:r>
      <w:proofErr w:type="spellEnd"/>
      <w:r w:rsidRPr="0040147E">
        <w:rPr>
          <w:spacing w:val="-4"/>
          <w:sz w:val="28"/>
          <w:szCs w:val="28"/>
          <w:lang w:val="pt-BR"/>
        </w:rPr>
        <w:t xml:space="preserve"> </w:t>
      </w:r>
      <w:proofErr w:type="spellStart"/>
      <w:r w:rsidRPr="0040147E">
        <w:rPr>
          <w:spacing w:val="-4"/>
          <w:sz w:val="28"/>
          <w:szCs w:val="28"/>
          <w:lang w:val="pt-BR"/>
        </w:rPr>
        <w:t>điều</w:t>
      </w:r>
      <w:proofErr w:type="spellEnd"/>
      <w:r w:rsidRPr="0040147E">
        <w:rPr>
          <w:spacing w:val="-4"/>
          <w:sz w:val="28"/>
          <w:szCs w:val="28"/>
          <w:lang w:val="pt-BR"/>
        </w:rPr>
        <w:t xml:space="preserve"> </w:t>
      </w:r>
      <w:proofErr w:type="spellStart"/>
      <w:r w:rsidRPr="0040147E">
        <w:rPr>
          <w:spacing w:val="-4"/>
          <w:sz w:val="28"/>
          <w:szCs w:val="28"/>
          <w:lang w:val="pt-BR"/>
        </w:rPr>
        <w:t>trị</w:t>
      </w:r>
      <w:proofErr w:type="spellEnd"/>
      <w:r w:rsidRPr="0040147E">
        <w:rPr>
          <w:spacing w:val="-4"/>
          <w:sz w:val="28"/>
          <w:szCs w:val="28"/>
          <w:lang w:val="pt-BR"/>
        </w:rPr>
        <w:t xml:space="preserve"> </w:t>
      </w:r>
      <w:proofErr w:type="spellStart"/>
      <w:r w:rsidRPr="0040147E">
        <w:rPr>
          <w:spacing w:val="-4"/>
          <w:sz w:val="28"/>
          <w:szCs w:val="28"/>
          <w:lang w:val="pt-BR"/>
        </w:rPr>
        <w:t>nghiện</w:t>
      </w:r>
      <w:proofErr w:type="spellEnd"/>
      <w:r w:rsidRPr="0040147E">
        <w:rPr>
          <w:spacing w:val="-4"/>
          <w:sz w:val="28"/>
          <w:szCs w:val="28"/>
          <w:lang w:val="pt-BR"/>
        </w:rPr>
        <w:t xml:space="preserve"> </w:t>
      </w:r>
      <w:proofErr w:type="spellStart"/>
      <w:r w:rsidRPr="0040147E">
        <w:rPr>
          <w:spacing w:val="-4"/>
          <w:sz w:val="28"/>
          <w:szCs w:val="28"/>
          <w:lang w:val="pt-BR"/>
        </w:rPr>
        <w:t>các</w:t>
      </w:r>
      <w:proofErr w:type="spellEnd"/>
      <w:r w:rsidRPr="0040147E">
        <w:rPr>
          <w:spacing w:val="-4"/>
          <w:sz w:val="28"/>
          <w:szCs w:val="28"/>
          <w:lang w:val="pt-BR"/>
        </w:rPr>
        <w:t xml:space="preserve"> </w:t>
      </w:r>
      <w:proofErr w:type="spellStart"/>
      <w:r w:rsidRPr="0040147E">
        <w:rPr>
          <w:spacing w:val="-4"/>
          <w:sz w:val="28"/>
          <w:szCs w:val="28"/>
          <w:lang w:val="pt-BR"/>
        </w:rPr>
        <w:t>chất</w:t>
      </w:r>
      <w:proofErr w:type="spellEnd"/>
      <w:r w:rsidRPr="0040147E">
        <w:rPr>
          <w:spacing w:val="-4"/>
          <w:sz w:val="28"/>
          <w:szCs w:val="28"/>
          <w:lang w:val="pt-BR"/>
        </w:rPr>
        <w:t xml:space="preserve"> </w:t>
      </w:r>
      <w:proofErr w:type="spellStart"/>
      <w:r w:rsidRPr="0040147E">
        <w:rPr>
          <w:spacing w:val="-4"/>
          <w:sz w:val="28"/>
          <w:szCs w:val="28"/>
          <w:lang w:val="pt-BR"/>
        </w:rPr>
        <w:t>dạng</w:t>
      </w:r>
      <w:proofErr w:type="spellEnd"/>
      <w:r w:rsidRPr="0040147E">
        <w:rPr>
          <w:spacing w:val="-4"/>
          <w:sz w:val="28"/>
          <w:szCs w:val="28"/>
          <w:lang w:val="pt-BR"/>
        </w:rPr>
        <w:t xml:space="preserve"> </w:t>
      </w:r>
      <w:proofErr w:type="spellStart"/>
      <w:r w:rsidRPr="0040147E">
        <w:rPr>
          <w:spacing w:val="-4"/>
          <w:sz w:val="28"/>
          <w:szCs w:val="28"/>
          <w:lang w:val="pt-BR"/>
        </w:rPr>
        <w:t>thuốc</w:t>
      </w:r>
      <w:proofErr w:type="spellEnd"/>
      <w:r w:rsidRPr="0040147E">
        <w:rPr>
          <w:spacing w:val="-4"/>
          <w:sz w:val="28"/>
          <w:szCs w:val="28"/>
          <w:lang w:val="pt-BR"/>
        </w:rPr>
        <w:t xml:space="preserve"> </w:t>
      </w:r>
      <w:proofErr w:type="spellStart"/>
      <w:r w:rsidRPr="0040147E">
        <w:rPr>
          <w:spacing w:val="-4"/>
          <w:sz w:val="28"/>
          <w:szCs w:val="28"/>
          <w:lang w:val="pt-BR"/>
        </w:rPr>
        <w:t>phiện</w:t>
      </w:r>
      <w:proofErr w:type="spellEnd"/>
      <w:r w:rsidRPr="0040147E">
        <w:rPr>
          <w:spacing w:val="-4"/>
          <w:sz w:val="28"/>
          <w:szCs w:val="28"/>
          <w:lang w:val="pt-BR"/>
        </w:rPr>
        <w:t xml:space="preserve"> </w:t>
      </w:r>
      <w:proofErr w:type="spellStart"/>
      <w:r w:rsidRPr="0040147E">
        <w:rPr>
          <w:spacing w:val="-4"/>
          <w:sz w:val="28"/>
          <w:szCs w:val="28"/>
          <w:lang w:val="pt-BR"/>
        </w:rPr>
        <w:t>bằng</w:t>
      </w:r>
      <w:proofErr w:type="spellEnd"/>
      <w:r w:rsidRPr="0040147E">
        <w:rPr>
          <w:spacing w:val="-4"/>
          <w:sz w:val="28"/>
          <w:szCs w:val="28"/>
          <w:lang w:val="pt-BR"/>
        </w:rPr>
        <w:t xml:space="preserve"> </w:t>
      </w:r>
      <w:proofErr w:type="spellStart"/>
      <w:r w:rsidRPr="0040147E">
        <w:rPr>
          <w:spacing w:val="-4"/>
          <w:sz w:val="28"/>
          <w:szCs w:val="28"/>
          <w:lang w:val="pt-BR"/>
        </w:rPr>
        <w:t>thuốc</w:t>
      </w:r>
      <w:proofErr w:type="spellEnd"/>
      <w:r w:rsidRPr="0040147E">
        <w:rPr>
          <w:spacing w:val="-4"/>
          <w:sz w:val="28"/>
          <w:szCs w:val="28"/>
          <w:lang w:val="pt-BR"/>
        </w:rPr>
        <w:t xml:space="preserve"> </w:t>
      </w:r>
      <w:proofErr w:type="spellStart"/>
      <w:r w:rsidRPr="0040147E">
        <w:rPr>
          <w:spacing w:val="-4"/>
          <w:sz w:val="28"/>
          <w:szCs w:val="28"/>
          <w:lang w:val="pt-BR"/>
        </w:rPr>
        <w:t>thay</w:t>
      </w:r>
      <w:proofErr w:type="spellEnd"/>
      <w:r w:rsidRPr="0040147E">
        <w:rPr>
          <w:spacing w:val="-4"/>
          <w:sz w:val="28"/>
          <w:szCs w:val="28"/>
          <w:lang w:val="pt-BR"/>
        </w:rPr>
        <w:t xml:space="preserve"> </w:t>
      </w:r>
      <w:proofErr w:type="spellStart"/>
      <w:r w:rsidRPr="0040147E">
        <w:rPr>
          <w:spacing w:val="-4"/>
          <w:sz w:val="28"/>
          <w:szCs w:val="28"/>
          <w:lang w:val="pt-BR"/>
        </w:rPr>
        <w:t>thế</w:t>
      </w:r>
      <w:proofErr w:type="spellEnd"/>
      <w:r>
        <w:rPr>
          <w:spacing w:val="-4"/>
          <w:sz w:val="28"/>
          <w:szCs w:val="28"/>
          <w:lang w:val="pt-BR"/>
        </w:rPr>
        <w:t>.</w:t>
      </w:r>
    </w:p>
    <w:p w14:paraId="7B6FFAF9" w14:textId="77777777" w:rsidR="00C9273A" w:rsidRPr="00B03369" w:rsidRDefault="00000000" w:rsidP="00C9273A">
      <w:pPr>
        <w:spacing w:before="80" w:after="80" w:line="380" w:lineRule="exact"/>
        <w:ind w:firstLine="720"/>
        <w:jc w:val="both"/>
        <w:outlineLvl w:val="2"/>
        <w:rPr>
          <w:b/>
          <w:bCs/>
          <w:spacing w:val="4"/>
          <w:szCs w:val="28"/>
          <w:lang w:val="vi-VN"/>
        </w:rPr>
      </w:pPr>
      <w:r w:rsidRPr="00B03369">
        <w:rPr>
          <w:b/>
          <w:bCs/>
          <w:spacing w:val="4"/>
          <w:szCs w:val="28"/>
          <w:lang w:val="vi-VN"/>
        </w:rPr>
        <w:t xml:space="preserve">Điều </w:t>
      </w:r>
      <w:r>
        <w:rPr>
          <w:b/>
          <w:bCs/>
          <w:spacing w:val="4"/>
          <w:szCs w:val="28"/>
          <w:lang w:val="pt-BR"/>
        </w:rPr>
        <w:t>50</w:t>
      </w:r>
      <w:r w:rsidRPr="00B03369">
        <w:rPr>
          <w:b/>
          <w:bCs/>
          <w:spacing w:val="4"/>
          <w:szCs w:val="28"/>
          <w:lang w:val="vi-VN"/>
        </w:rPr>
        <w:t xml:space="preserve">. Điều kiện cấp giấy phép hoạt động đối với phòng </w:t>
      </w:r>
      <w:r w:rsidRPr="003E6167">
        <w:rPr>
          <w:b/>
          <w:bCs/>
          <w:spacing w:val="4"/>
          <w:szCs w:val="28"/>
          <w:lang w:val="vi-VN"/>
        </w:rPr>
        <w:t>khám, tư vấn và điều trị dự phòng</w:t>
      </w:r>
      <w:r w:rsidRPr="00B03369">
        <w:rPr>
          <w:b/>
          <w:bCs/>
          <w:spacing w:val="4"/>
          <w:szCs w:val="28"/>
          <w:lang w:val="vi-VN"/>
        </w:rPr>
        <w:t xml:space="preserve"> </w:t>
      </w:r>
    </w:p>
    <w:p w14:paraId="11FC25BC" w14:textId="77777777" w:rsidR="00C9273A" w:rsidRPr="005077A4" w:rsidRDefault="00000000" w:rsidP="00C9273A">
      <w:pPr>
        <w:pStyle w:val="NormalWeb"/>
        <w:spacing w:before="80" w:beforeAutospacing="0" w:after="80" w:afterAutospacing="0" w:line="380" w:lineRule="exact"/>
        <w:ind w:firstLine="720"/>
        <w:jc w:val="both"/>
        <w:rPr>
          <w:sz w:val="28"/>
          <w:szCs w:val="28"/>
          <w:lang w:val="pt-BR"/>
        </w:rPr>
      </w:pPr>
      <w:proofErr w:type="spellStart"/>
      <w:r>
        <w:rPr>
          <w:sz w:val="28"/>
          <w:szCs w:val="28"/>
          <w:lang w:val="pt-BR"/>
        </w:rPr>
        <w:t>P</w:t>
      </w:r>
      <w:r w:rsidRPr="00B03369">
        <w:rPr>
          <w:sz w:val="28"/>
          <w:szCs w:val="28"/>
          <w:lang w:val="pt-BR"/>
        </w:rPr>
        <w:t>hòng</w:t>
      </w:r>
      <w:proofErr w:type="spellEnd"/>
      <w:r w:rsidRPr="00B03369">
        <w:rPr>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tư</w:t>
      </w:r>
      <w:proofErr w:type="spellEnd"/>
      <w:r w:rsidRPr="005077A4">
        <w:rPr>
          <w:iCs/>
          <w:sz w:val="28"/>
          <w:szCs w:val="28"/>
          <w:lang w:val="pt-BR"/>
        </w:rPr>
        <w:t xml:space="preserve"> </w:t>
      </w:r>
      <w:proofErr w:type="spellStart"/>
      <w:r w:rsidRPr="005077A4">
        <w:rPr>
          <w:iCs/>
          <w:sz w:val="28"/>
          <w:szCs w:val="28"/>
          <w:lang w:val="pt-BR"/>
        </w:rPr>
        <w:t>vấn</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điều</w:t>
      </w:r>
      <w:proofErr w:type="spellEnd"/>
      <w:r w:rsidRPr="005077A4">
        <w:rPr>
          <w:iCs/>
          <w:sz w:val="28"/>
          <w:szCs w:val="28"/>
          <w:lang w:val="pt-BR"/>
        </w:rPr>
        <w:t xml:space="preserve"> </w:t>
      </w:r>
      <w:proofErr w:type="spellStart"/>
      <w:r w:rsidRPr="005077A4">
        <w:rPr>
          <w:iCs/>
          <w:sz w:val="28"/>
          <w:szCs w:val="28"/>
          <w:lang w:val="pt-BR"/>
        </w:rPr>
        <w:t>trị</w:t>
      </w:r>
      <w:proofErr w:type="spellEnd"/>
      <w:r w:rsidRPr="005077A4">
        <w:rPr>
          <w:iCs/>
          <w:sz w:val="28"/>
          <w:szCs w:val="28"/>
          <w:lang w:val="pt-BR"/>
        </w:rPr>
        <w:t xml:space="preserve"> </w:t>
      </w:r>
      <w:proofErr w:type="spellStart"/>
      <w:r w:rsidRPr="005077A4">
        <w:rPr>
          <w:iCs/>
          <w:sz w:val="28"/>
          <w:szCs w:val="28"/>
          <w:lang w:val="pt-BR"/>
        </w:rPr>
        <w:t>dự</w:t>
      </w:r>
      <w:proofErr w:type="spellEnd"/>
      <w:r w:rsidRPr="005077A4">
        <w:rPr>
          <w:iCs/>
          <w:sz w:val="28"/>
          <w:szCs w:val="28"/>
          <w:lang w:val="pt-BR"/>
        </w:rPr>
        <w:t xml:space="preserve"> </w:t>
      </w:r>
      <w:proofErr w:type="spellStart"/>
      <w:r w:rsidRPr="005077A4">
        <w:rPr>
          <w:iCs/>
          <w:sz w:val="28"/>
          <w:szCs w:val="28"/>
          <w:lang w:val="pt-BR"/>
        </w:rPr>
        <w:t>phòng</w:t>
      </w:r>
      <w:proofErr w:type="spellEnd"/>
      <w:r>
        <w:rPr>
          <w:iCs/>
          <w:sz w:val="28"/>
          <w:szCs w:val="28"/>
          <w:lang w:val="pt-BR"/>
        </w:rPr>
        <w:t xml:space="preserve"> </w:t>
      </w:r>
      <w:proofErr w:type="spellStart"/>
      <w:r w:rsidRPr="00B03369">
        <w:rPr>
          <w:sz w:val="28"/>
          <w:szCs w:val="28"/>
          <w:lang w:val="pt-BR"/>
        </w:rPr>
        <w:t>phải</w:t>
      </w:r>
      <w:proofErr w:type="spellEnd"/>
      <w:r>
        <w:rPr>
          <w:iCs/>
          <w:sz w:val="28"/>
          <w:szCs w:val="28"/>
          <w:lang w:val="pt-BR"/>
        </w:rPr>
        <w:t xml:space="preserve"> </w:t>
      </w:r>
      <w:proofErr w:type="spellStart"/>
      <w:r>
        <w:rPr>
          <w:iCs/>
          <w:sz w:val="28"/>
          <w:szCs w:val="28"/>
          <w:lang w:val="pt-BR"/>
        </w:rPr>
        <w:t>được</w:t>
      </w:r>
      <w:proofErr w:type="spellEnd"/>
      <w:r>
        <w:rPr>
          <w:iCs/>
          <w:sz w:val="28"/>
          <w:szCs w:val="28"/>
          <w:lang w:val="pt-BR"/>
        </w:rPr>
        <w:t xml:space="preserve"> </w:t>
      </w:r>
      <w:proofErr w:type="spellStart"/>
      <w:r>
        <w:rPr>
          <w:iCs/>
          <w:sz w:val="28"/>
          <w:szCs w:val="28"/>
          <w:lang w:val="pt-BR"/>
        </w:rPr>
        <w:t>tổ</w:t>
      </w:r>
      <w:proofErr w:type="spellEnd"/>
      <w:r>
        <w:rPr>
          <w:iCs/>
          <w:sz w:val="28"/>
          <w:szCs w:val="28"/>
          <w:lang w:val="pt-BR"/>
        </w:rPr>
        <w:t xml:space="preserve"> </w:t>
      </w:r>
      <w:proofErr w:type="spellStart"/>
      <w:r>
        <w:rPr>
          <w:iCs/>
          <w:sz w:val="28"/>
          <w:szCs w:val="28"/>
          <w:lang w:val="pt-BR"/>
        </w:rPr>
        <w:t>chức</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Pr>
          <w:sz w:val="28"/>
          <w:szCs w:val="28"/>
          <w:lang w:val="pt-BR"/>
        </w:rPr>
        <w:t xml:space="preserve"> </w:t>
      </w:r>
      <w:proofErr w:type="spellStart"/>
      <w:r>
        <w:rPr>
          <w:sz w:val="28"/>
          <w:szCs w:val="28"/>
          <w:lang w:val="pt-BR"/>
        </w:rPr>
        <w:t>chuyên</w:t>
      </w:r>
      <w:proofErr w:type="spellEnd"/>
      <w:r>
        <w:rPr>
          <w:sz w:val="28"/>
          <w:szCs w:val="28"/>
          <w:lang w:val="pt-BR"/>
        </w:rPr>
        <w:t xml:space="preserve"> </w:t>
      </w:r>
      <w:proofErr w:type="spellStart"/>
      <w:r>
        <w:rPr>
          <w:sz w:val="28"/>
          <w:szCs w:val="28"/>
          <w:lang w:val="pt-BR"/>
        </w:rPr>
        <w:t>khoa</w:t>
      </w:r>
      <w:proofErr w:type="spellEnd"/>
      <w:r>
        <w:rPr>
          <w:sz w:val="28"/>
          <w:szCs w:val="28"/>
          <w:lang w:val="pt-BR"/>
        </w:rPr>
        <w:t xml:space="preserve"> </w:t>
      </w:r>
      <w:proofErr w:type="spellStart"/>
      <w:r>
        <w:rPr>
          <w:sz w:val="28"/>
          <w:szCs w:val="28"/>
          <w:lang w:val="pt-BR"/>
        </w:rPr>
        <w:t>nội</w:t>
      </w:r>
      <w:proofErr w:type="spellEnd"/>
      <w:r>
        <w:rPr>
          <w:sz w:val="28"/>
          <w:szCs w:val="28"/>
          <w:lang w:val="pt-BR"/>
        </w:rPr>
        <w:t xml:space="preserve"> </w:t>
      </w:r>
      <w:proofErr w:type="spellStart"/>
      <w:r>
        <w:rPr>
          <w:sz w:val="28"/>
          <w:szCs w:val="28"/>
          <w:lang w:val="pt-BR"/>
        </w:rPr>
        <w:t>hoặc</w:t>
      </w:r>
      <w:proofErr w:type="spellEnd"/>
      <w:r>
        <w:rPr>
          <w:sz w:val="28"/>
          <w:szCs w:val="28"/>
          <w:lang w:val="pt-BR"/>
        </w:rPr>
        <w:t xml:space="preserve"> </w:t>
      </w:r>
      <w:proofErr w:type="spellStart"/>
      <w:r>
        <w:rPr>
          <w:sz w:val="28"/>
          <w:szCs w:val="28"/>
          <w:lang w:val="pt-BR"/>
        </w:rPr>
        <w:t>phòng</w:t>
      </w:r>
      <w:proofErr w:type="spellEnd"/>
      <w:r>
        <w:rPr>
          <w:sz w:val="28"/>
          <w:szCs w:val="28"/>
          <w:lang w:val="pt-BR"/>
        </w:rPr>
        <w:t xml:space="preserve"> </w:t>
      </w:r>
      <w:proofErr w:type="spellStart"/>
      <w:r>
        <w:rPr>
          <w:sz w:val="28"/>
          <w:szCs w:val="28"/>
          <w:lang w:val="pt-BR"/>
        </w:rPr>
        <w:t>khám</w:t>
      </w:r>
      <w:proofErr w:type="spellEnd"/>
      <w:r>
        <w:rPr>
          <w:sz w:val="28"/>
          <w:szCs w:val="28"/>
          <w:lang w:val="pt-BR"/>
        </w:rPr>
        <w:t xml:space="preserve"> </w:t>
      </w:r>
      <w:proofErr w:type="spellStart"/>
      <w:r>
        <w:rPr>
          <w:sz w:val="28"/>
          <w:szCs w:val="28"/>
          <w:lang w:val="pt-BR"/>
        </w:rPr>
        <w:t>bác</w:t>
      </w:r>
      <w:proofErr w:type="spellEnd"/>
      <w:r>
        <w:rPr>
          <w:sz w:val="28"/>
          <w:szCs w:val="28"/>
          <w:lang w:val="pt-BR"/>
        </w:rPr>
        <w:t xml:space="preserve"> </w:t>
      </w:r>
      <w:proofErr w:type="spellStart"/>
      <w:r>
        <w:rPr>
          <w:sz w:val="28"/>
          <w:szCs w:val="28"/>
          <w:lang w:val="pt-BR"/>
        </w:rPr>
        <w:t>sỹ</w:t>
      </w:r>
      <w:proofErr w:type="spellEnd"/>
      <w:r>
        <w:rPr>
          <w:sz w:val="28"/>
          <w:szCs w:val="28"/>
          <w:lang w:val="pt-BR"/>
        </w:rPr>
        <w:t xml:space="preserve"> y </w:t>
      </w:r>
      <w:proofErr w:type="spellStart"/>
      <w:r>
        <w:rPr>
          <w:sz w:val="28"/>
          <w:szCs w:val="28"/>
          <w:lang w:val="pt-BR"/>
        </w:rPr>
        <w:t>khoa</w:t>
      </w:r>
      <w:proofErr w:type="spellEnd"/>
      <w:r>
        <w:rPr>
          <w:sz w:val="28"/>
          <w:szCs w:val="28"/>
          <w:lang w:val="pt-BR"/>
        </w:rPr>
        <w:t>.</w:t>
      </w:r>
    </w:p>
    <w:p w14:paraId="114059C4" w14:textId="77777777" w:rsidR="00C9273A" w:rsidRPr="00E90B72" w:rsidRDefault="00000000" w:rsidP="00C9273A">
      <w:pPr>
        <w:spacing w:before="80" w:after="80" w:line="380" w:lineRule="exact"/>
        <w:ind w:firstLine="720"/>
        <w:jc w:val="both"/>
        <w:outlineLvl w:val="2"/>
        <w:rPr>
          <w:szCs w:val="28"/>
          <w:lang w:val="vi-VN"/>
        </w:rPr>
      </w:pPr>
      <w:r w:rsidRPr="00E90B72">
        <w:rPr>
          <w:b/>
          <w:bCs/>
          <w:szCs w:val="28"/>
          <w:lang w:val="vi-VN"/>
        </w:rPr>
        <w:t xml:space="preserve">Điều </w:t>
      </w:r>
      <w:r w:rsidRPr="00ED76DC">
        <w:rPr>
          <w:b/>
          <w:bCs/>
          <w:szCs w:val="28"/>
          <w:lang w:val="pt-BR"/>
        </w:rPr>
        <w:t>51</w:t>
      </w:r>
      <w:r w:rsidRPr="00E90B72">
        <w:rPr>
          <w:b/>
          <w:bCs/>
          <w:szCs w:val="28"/>
          <w:lang w:val="vi-VN"/>
        </w:rPr>
        <w:t xml:space="preserve">. Điều kiện cấp giấy phép hoạt động đối với </w:t>
      </w:r>
      <w:proofErr w:type="spellStart"/>
      <w:r w:rsidRPr="00ED76DC">
        <w:rPr>
          <w:b/>
          <w:bCs/>
          <w:spacing w:val="4"/>
          <w:szCs w:val="28"/>
          <w:lang w:val="pt-BR"/>
        </w:rPr>
        <w:t>phòng</w:t>
      </w:r>
      <w:proofErr w:type="spellEnd"/>
      <w:r w:rsidRPr="00ED76DC">
        <w:rPr>
          <w:b/>
          <w:bCs/>
          <w:spacing w:val="4"/>
          <w:szCs w:val="28"/>
          <w:lang w:val="pt-BR"/>
        </w:rPr>
        <w:t xml:space="preserve"> </w:t>
      </w:r>
      <w:proofErr w:type="spellStart"/>
      <w:r w:rsidRPr="00ED76DC">
        <w:rPr>
          <w:b/>
          <w:bCs/>
          <w:spacing w:val="4"/>
          <w:szCs w:val="28"/>
          <w:lang w:val="pt-BR"/>
        </w:rPr>
        <w:t>khám</w:t>
      </w:r>
      <w:proofErr w:type="spellEnd"/>
      <w:r w:rsidRPr="00ED76DC">
        <w:rPr>
          <w:b/>
          <w:bCs/>
          <w:spacing w:val="4"/>
          <w:szCs w:val="28"/>
          <w:lang w:val="pt-BR"/>
        </w:rPr>
        <w:t xml:space="preserve">, </w:t>
      </w:r>
      <w:proofErr w:type="spellStart"/>
      <w:r w:rsidRPr="00ED76DC">
        <w:rPr>
          <w:b/>
          <w:bCs/>
          <w:spacing w:val="4"/>
          <w:szCs w:val="28"/>
          <w:lang w:val="pt-BR"/>
        </w:rPr>
        <w:t>điều</w:t>
      </w:r>
      <w:proofErr w:type="spellEnd"/>
      <w:r w:rsidRPr="00ED76DC">
        <w:rPr>
          <w:b/>
          <w:bCs/>
          <w:spacing w:val="4"/>
          <w:szCs w:val="28"/>
          <w:lang w:val="pt-BR"/>
        </w:rPr>
        <w:t xml:space="preserve"> </w:t>
      </w:r>
      <w:proofErr w:type="spellStart"/>
      <w:r w:rsidRPr="00ED76DC">
        <w:rPr>
          <w:b/>
          <w:bCs/>
          <w:spacing w:val="4"/>
          <w:szCs w:val="28"/>
          <w:lang w:val="pt-BR"/>
        </w:rPr>
        <w:t>trị</w:t>
      </w:r>
      <w:proofErr w:type="spellEnd"/>
      <w:r w:rsidRPr="00ED76DC">
        <w:rPr>
          <w:b/>
          <w:bCs/>
          <w:spacing w:val="4"/>
          <w:szCs w:val="28"/>
          <w:lang w:val="pt-BR"/>
        </w:rPr>
        <w:t xml:space="preserve"> </w:t>
      </w:r>
      <w:proofErr w:type="spellStart"/>
      <w:r w:rsidRPr="00ED76DC">
        <w:rPr>
          <w:b/>
          <w:bCs/>
          <w:spacing w:val="4"/>
          <w:szCs w:val="28"/>
          <w:lang w:val="pt-BR"/>
        </w:rPr>
        <w:t>bệnh</w:t>
      </w:r>
      <w:proofErr w:type="spellEnd"/>
      <w:r w:rsidRPr="00ED76DC">
        <w:rPr>
          <w:b/>
          <w:bCs/>
          <w:spacing w:val="4"/>
          <w:szCs w:val="28"/>
          <w:lang w:val="pt-BR"/>
        </w:rPr>
        <w:t xml:space="preserve"> </w:t>
      </w:r>
      <w:proofErr w:type="spellStart"/>
      <w:r w:rsidRPr="00ED76DC">
        <w:rPr>
          <w:b/>
          <w:bCs/>
          <w:spacing w:val="4"/>
          <w:szCs w:val="28"/>
          <w:lang w:val="pt-BR"/>
        </w:rPr>
        <w:t>nghề</w:t>
      </w:r>
      <w:proofErr w:type="spellEnd"/>
      <w:r w:rsidRPr="00ED76DC">
        <w:rPr>
          <w:b/>
          <w:bCs/>
          <w:spacing w:val="4"/>
          <w:szCs w:val="28"/>
          <w:lang w:val="pt-BR"/>
        </w:rPr>
        <w:t xml:space="preserve"> </w:t>
      </w:r>
      <w:proofErr w:type="spellStart"/>
      <w:r w:rsidRPr="00ED76DC">
        <w:rPr>
          <w:b/>
          <w:bCs/>
          <w:spacing w:val="4"/>
          <w:szCs w:val="28"/>
          <w:lang w:val="pt-BR"/>
        </w:rPr>
        <w:t>nghiệp</w:t>
      </w:r>
      <w:proofErr w:type="spellEnd"/>
    </w:p>
    <w:p w14:paraId="6CC07E14" w14:textId="77777777" w:rsidR="00C9273A" w:rsidRDefault="00000000" w:rsidP="00C9273A">
      <w:pPr>
        <w:pStyle w:val="NormalWeb"/>
        <w:spacing w:before="80" w:beforeAutospacing="0" w:after="80" w:afterAutospacing="0" w:line="380" w:lineRule="exact"/>
        <w:ind w:firstLine="720"/>
        <w:jc w:val="both"/>
        <w:rPr>
          <w:spacing w:val="-4"/>
          <w:sz w:val="28"/>
          <w:szCs w:val="28"/>
          <w:lang w:val="pt-BR"/>
        </w:rPr>
      </w:pPr>
      <w:proofErr w:type="spellStart"/>
      <w:r w:rsidRPr="000B0E1E">
        <w:rPr>
          <w:spacing w:val="4"/>
          <w:sz w:val="28"/>
          <w:szCs w:val="28"/>
          <w:lang w:val="pt-BR"/>
        </w:rPr>
        <w:t>Ngoài</w:t>
      </w:r>
      <w:proofErr w:type="spellEnd"/>
      <w:r w:rsidRPr="000B0E1E">
        <w:rPr>
          <w:spacing w:val="4"/>
          <w:sz w:val="28"/>
          <w:szCs w:val="28"/>
          <w:lang w:val="pt-BR"/>
        </w:rPr>
        <w:t xml:space="preserve"> </w:t>
      </w:r>
      <w:proofErr w:type="spellStart"/>
      <w:r w:rsidRPr="000B0E1E">
        <w:rPr>
          <w:spacing w:val="4"/>
          <w:sz w:val="28"/>
          <w:szCs w:val="28"/>
          <w:lang w:val="pt-BR"/>
        </w:rPr>
        <w:t>việc</w:t>
      </w:r>
      <w:proofErr w:type="spellEnd"/>
      <w:r w:rsidRPr="000B0E1E">
        <w:rPr>
          <w:spacing w:val="4"/>
          <w:sz w:val="28"/>
          <w:szCs w:val="28"/>
          <w:lang w:val="pt-BR"/>
        </w:rPr>
        <w:t xml:space="preserve"> </w:t>
      </w:r>
      <w:proofErr w:type="spellStart"/>
      <w:r w:rsidRPr="000B0E1E">
        <w:rPr>
          <w:spacing w:val="4"/>
          <w:sz w:val="28"/>
          <w:szCs w:val="28"/>
          <w:lang w:val="pt-BR"/>
        </w:rPr>
        <w:t>đáp</w:t>
      </w:r>
      <w:proofErr w:type="spellEnd"/>
      <w:r w:rsidRPr="000B0E1E">
        <w:rPr>
          <w:spacing w:val="4"/>
          <w:sz w:val="28"/>
          <w:szCs w:val="28"/>
          <w:lang w:val="pt-BR"/>
        </w:rPr>
        <w:t xml:space="preserve"> </w:t>
      </w:r>
      <w:proofErr w:type="spellStart"/>
      <w:r w:rsidRPr="000B0E1E">
        <w:rPr>
          <w:spacing w:val="4"/>
          <w:sz w:val="28"/>
          <w:szCs w:val="28"/>
          <w:lang w:val="pt-BR"/>
        </w:rPr>
        <w:t>ứng</w:t>
      </w:r>
      <w:proofErr w:type="spellEnd"/>
      <w:r w:rsidRPr="000B0E1E">
        <w:rPr>
          <w:spacing w:val="4"/>
          <w:sz w:val="28"/>
          <w:szCs w:val="28"/>
          <w:lang w:val="pt-BR"/>
        </w:rPr>
        <w:t xml:space="preserve"> </w:t>
      </w:r>
      <w:proofErr w:type="spellStart"/>
      <w:r w:rsidRPr="000B0E1E">
        <w:rPr>
          <w:spacing w:val="4"/>
          <w:sz w:val="28"/>
          <w:szCs w:val="28"/>
          <w:lang w:val="pt-BR"/>
        </w:rPr>
        <w:t>các</w:t>
      </w:r>
      <w:proofErr w:type="spellEnd"/>
      <w:r w:rsidRPr="000B0E1E">
        <w:rPr>
          <w:spacing w:val="4"/>
          <w:sz w:val="28"/>
          <w:szCs w:val="28"/>
          <w:lang w:val="pt-BR"/>
        </w:rPr>
        <w:t xml:space="preserve"> </w:t>
      </w:r>
      <w:proofErr w:type="spellStart"/>
      <w:r w:rsidRPr="000B0E1E">
        <w:rPr>
          <w:spacing w:val="4"/>
          <w:sz w:val="28"/>
          <w:szCs w:val="28"/>
          <w:lang w:val="pt-BR"/>
        </w:rPr>
        <w:t>điều</w:t>
      </w:r>
      <w:proofErr w:type="spellEnd"/>
      <w:r w:rsidRPr="000B0E1E">
        <w:rPr>
          <w:spacing w:val="4"/>
          <w:sz w:val="28"/>
          <w:szCs w:val="28"/>
          <w:lang w:val="pt-BR"/>
        </w:rPr>
        <w:t xml:space="preserve"> </w:t>
      </w:r>
      <w:proofErr w:type="spellStart"/>
      <w:r w:rsidRPr="000B0E1E">
        <w:rPr>
          <w:spacing w:val="4"/>
          <w:sz w:val="28"/>
          <w:szCs w:val="28"/>
          <w:lang w:val="pt-BR"/>
        </w:rPr>
        <w:t>kiện</w:t>
      </w:r>
      <w:proofErr w:type="spellEnd"/>
      <w:r w:rsidRPr="000B0E1E">
        <w:rPr>
          <w:spacing w:val="4"/>
          <w:sz w:val="28"/>
          <w:szCs w:val="28"/>
          <w:lang w:val="pt-BR"/>
        </w:rPr>
        <w:t xml:space="preserve"> </w:t>
      </w:r>
      <w:proofErr w:type="spellStart"/>
      <w:r w:rsidRPr="000B0E1E">
        <w:rPr>
          <w:spacing w:val="4"/>
          <w:sz w:val="28"/>
          <w:szCs w:val="28"/>
          <w:lang w:val="pt-BR"/>
        </w:rPr>
        <w:t>chung</w:t>
      </w:r>
      <w:proofErr w:type="spellEnd"/>
      <w:r w:rsidRPr="000B0E1E">
        <w:rPr>
          <w:spacing w:val="4"/>
          <w:sz w:val="28"/>
          <w:szCs w:val="28"/>
          <w:lang w:val="pt-BR"/>
        </w:rPr>
        <w:t xml:space="preserve"> </w:t>
      </w:r>
      <w:proofErr w:type="spellStart"/>
      <w:r w:rsidRPr="000B0E1E">
        <w:rPr>
          <w:spacing w:val="4"/>
          <w:sz w:val="28"/>
          <w:szCs w:val="28"/>
          <w:lang w:val="pt-BR"/>
        </w:rPr>
        <w:t>theo</w:t>
      </w:r>
      <w:proofErr w:type="spellEnd"/>
      <w:r w:rsidRPr="000B0E1E">
        <w:rPr>
          <w:spacing w:val="4"/>
          <w:sz w:val="28"/>
          <w:szCs w:val="28"/>
          <w:lang w:val="pt-BR"/>
        </w:rPr>
        <w:t xml:space="preserve"> </w:t>
      </w:r>
      <w:proofErr w:type="spellStart"/>
      <w:r w:rsidRPr="000B0E1E">
        <w:rPr>
          <w:spacing w:val="4"/>
          <w:sz w:val="28"/>
          <w:szCs w:val="28"/>
          <w:lang w:val="pt-BR"/>
        </w:rPr>
        <w:t>quy</w:t>
      </w:r>
      <w:proofErr w:type="spellEnd"/>
      <w:r w:rsidRPr="000B0E1E">
        <w:rPr>
          <w:spacing w:val="4"/>
          <w:sz w:val="28"/>
          <w:szCs w:val="28"/>
          <w:lang w:val="pt-BR"/>
        </w:rPr>
        <w:t xml:space="preserve"> </w:t>
      </w:r>
      <w:proofErr w:type="spellStart"/>
      <w:r w:rsidRPr="000B0E1E">
        <w:rPr>
          <w:spacing w:val="4"/>
          <w:sz w:val="28"/>
          <w:szCs w:val="28"/>
          <w:lang w:val="pt-BR"/>
        </w:rPr>
        <w:t>định</w:t>
      </w:r>
      <w:proofErr w:type="spellEnd"/>
      <w:r w:rsidRPr="000B0E1E">
        <w:rPr>
          <w:spacing w:val="4"/>
          <w:sz w:val="28"/>
          <w:szCs w:val="28"/>
          <w:lang w:val="pt-BR"/>
        </w:rPr>
        <w:t xml:space="preserve"> </w:t>
      </w:r>
      <w:proofErr w:type="spellStart"/>
      <w:r w:rsidRPr="000B0E1E">
        <w:rPr>
          <w:spacing w:val="4"/>
          <w:sz w:val="28"/>
          <w:szCs w:val="28"/>
          <w:lang w:val="pt-BR"/>
        </w:rPr>
        <w:t>tại</w:t>
      </w:r>
      <w:proofErr w:type="spellEnd"/>
      <w:r w:rsidRPr="000B0E1E">
        <w:rPr>
          <w:spacing w:val="4"/>
          <w:sz w:val="28"/>
          <w:szCs w:val="28"/>
          <w:lang w:val="pt-BR"/>
        </w:rPr>
        <w:t xml:space="preserve"> </w:t>
      </w:r>
      <w:proofErr w:type="spellStart"/>
      <w:r w:rsidRPr="000B0E1E">
        <w:rPr>
          <w:spacing w:val="4"/>
          <w:sz w:val="28"/>
          <w:szCs w:val="28"/>
          <w:lang w:val="pt-BR"/>
        </w:rPr>
        <w:t>Điều</w:t>
      </w:r>
      <w:proofErr w:type="spellEnd"/>
      <w:r w:rsidRPr="000B0E1E">
        <w:rPr>
          <w:spacing w:val="4"/>
          <w:sz w:val="28"/>
          <w:szCs w:val="28"/>
          <w:lang w:val="pt-BR"/>
        </w:rPr>
        <w:t xml:space="preserve"> 40 </w:t>
      </w:r>
      <w:proofErr w:type="spellStart"/>
      <w:r w:rsidRPr="000B0E1E">
        <w:rPr>
          <w:spacing w:val="4"/>
          <w:sz w:val="28"/>
          <w:szCs w:val="28"/>
          <w:lang w:val="pt-BR"/>
        </w:rPr>
        <w:t>Nghị</w:t>
      </w:r>
      <w:proofErr w:type="spellEnd"/>
      <w:r w:rsidRPr="000B0E1E">
        <w:rPr>
          <w:spacing w:val="4"/>
          <w:sz w:val="28"/>
          <w:szCs w:val="28"/>
          <w:lang w:val="pt-BR"/>
        </w:rPr>
        <w:t xml:space="preserve"> </w:t>
      </w:r>
      <w:proofErr w:type="spellStart"/>
      <w:r w:rsidRPr="000B0E1E">
        <w:rPr>
          <w:spacing w:val="4"/>
          <w:sz w:val="28"/>
          <w:szCs w:val="28"/>
          <w:lang w:val="pt-BR"/>
        </w:rPr>
        <w:t>định</w:t>
      </w:r>
      <w:proofErr w:type="spellEnd"/>
      <w:r w:rsidRPr="000B0E1E">
        <w:rPr>
          <w:spacing w:val="4"/>
          <w:sz w:val="28"/>
          <w:szCs w:val="28"/>
          <w:lang w:val="pt-BR"/>
        </w:rPr>
        <w:t xml:space="preserve"> </w:t>
      </w:r>
      <w:proofErr w:type="spellStart"/>
      <w:r w:rsidRPr="000B0E1E">
        <w:rPr>
          <w:spacing w:val="4"/>
          <w:sz w:val="28"/>
          <w:szCs w:val="28"/>
          <w:lang w:val="pt-BR"/>
        </w:rPr>
        <w:t>này</w:t>
      </w:r>
      <w:proofErr w:type="spellEnd"/>
      <w:r w:rsidRPr="000B0E1E">
        <w:rPr>
          <w:spacing w:val="4"/>
          <w:sz w:val="28"/>
          <w:szCs w:val="28"/>
          <w:lang w:val="pt-BR"/>
        </w:rPr>
        <w:t xml:space="preserve">, </w:t>
      </w:r>
      <w:proofErr w:type="spellStart"/>
      <w:r w:rsidRPr="000B0E1E">
        <w:rPr>
          <w:spacing w:val="4"/>
          <w:sz w:val="28"/>
          <w:szCs w:val="28"/>
          <w:lang w:val="pt-BR"/>
        </w:rPr>
        <w:t>phòng</w:t>
      </w:r>
      <w:proofErr w:type="spellEnd"/>
      <w:r w:rsidRPr="000B0E1E">
        <w:rPr>
          <w:spacing w:val="4"/>
          <w:sz w:val="28"/>
          <w:szCs w:val="28"/>
          <w:lang w:val="pt-BR"/>
        </w:rPr>
        <w:t xml:space="preserve"> </w:t>
      </w:r>
      <w:r w:rsidRPr="00ED76DC">
        <w:rPr>
          <w:spacing w:val="4"/>
          <w:sz w:val="28"/>
          <w:szCs w:val="28"/>
          <w:lang w:val="vi-VN"/>
        </w:rPr>
        <w:t xml:space="preserve">khám, điều trị bệnh nghề nghiệp </w:t>
      </w:r>
      <w:proofErr w:type="spellStart"/>
      <w:r w:rsidRPr="000B0E1E">
        <w:rPr>
          <w:spacing w:val="4"/>
          <w:sz w:val="28"/>
          <w:szCs w:val="28"/>
          <w:lang w:val="pt-BR"/>
        </w:rPr>
        <w:t>phải</w:t>
      </w:r>
      <w:proofErr w:type="spellEnd"/>
      <w:r w:rsidRPr="000B0E1E">
        <w:rPr>
          <w:spacing w:val="4"/>
          <w:sz w:val="28"/>
          <w:szCs w:val="28"/>
          <w:lang w:val="pt-BR"/>
        </w:rPr>
        <w:t xml:space="preserve"> </w:t>
      </w:r>
      <w:proofErr w:type="spellStart"/>
      <w:r w:rsidRPr="000B0E1E">
        <w:rPr>
          <w:spacing w:val="4"/>
          <w:sz w:val="28"/>
          <w:szCs w:val="28"/>
          <w:lang w:val="pt-BR"/>
        </w:rPr>
        <w:t>đáp</w:t>
      </w:r>
      <w:proofErr w:type="spellEnd"/>
      <w:r w:rsidRPr="000B0E1E">
        <w:rPr>
          <w:spacing w:val="4"/>
          <w:sz w:val="28"/>
          <w:szCs w:val="28"/>
          <w:lang w:val="pt-BR"/>
        </w:rPr>
        <w:t xml:space="preserve"> </w:t>
      </w:r>
      <w:proofErr w:type="spellStart"/>
      <w:r w:rsidRPr="000B0E1E">
        <w:rPr>
          <w:spacing w:val="4"/>
          <w:sz w:val="28"/>
          <w:szCs w:val="28"/>
          <w:lang w:val="pt-BR"/>
        </w:rPr>
        <w:t>ứng</w:t>
      </w:r>
      <w:proofErr w:type="spellEnd"/>
      <w:r w:rsidRPr="000B0E1E">
        <w:rPr>
          <w:spacing w:val="4"/>
          <w:sz w:val="28"/>
          <w:szCs w:val="28"/>
          <w:lang w:val="pt-BR"/>
        </w:rPr>
        <w:t xml:space="preserve"> </w:t>
      </w:r>
      <w:proofErr w:type="spellStart"/>
      <w:r w:rsidRPr="000B0E1E">
        <w:rPr>
          <w:spacing w:val="4"/>
          <w:sz w:val="28"/>
          <w:szCs w:val="28"/>
          <w:lang w:val="pt-BR"/>
        </w:rPr>
        <w:t>thêm</w:t>
      </w:r>
      <w:proofErr w:type="spellEnd"/>
      <w:r w:rsidRPr="000B0E1E">
        <w:rPr>
          <w:spacing w:val="4"/>
          <w:sz w:val="28"/>
          <w:szCs w:val="28"/>
          <w:lang w:val="pt-BR"/>
        </w:rPr>
        <w:t xml:space="preserve"> </w:t>
      </w:r>
      <w:proofErr w:type="spellStart"/>
      <w:r w:rsidRPr="000B0E1E">
        <w:rPr>
          <w:spacing w:val="4"/>
          <w:sz w:val="28"/>
          <w:szCs w:val="28"/>
          <w:lang w:val="pt-BR"/>
        </w:rPr>
        <w:t>các</w:t>
      </w:r>
      <w:proofErr w:type="spellEnd"/>
      <w:r w:rsidRPr="000B0E1E">
        <w:rPr>
          <w:spacing w:val="4"/>
          <w:sz w:val="28"/>
          <w:szCs w:val="28"/>
          <w:lang w:val="pt-BR"/>
        </w:rPr>
        <w:t xml:space="preserve"> </w:t>
      </w:r>
      <w:proofErr w:type="spellStart"/>
      <w:r w:rsidRPr="000B0E1E">
        <w:rPr>
          <w:spacing w:val="4"/>
          <w:sz w:val="28"/>
          <w:szCs w:val="28"/>
          <w:lang w:val="pt-BR"/>
        </w:rPr>
        <w:t>điều</w:t>
      </w:r>
      <w:proofErr w:type="spellEnd"/>
      <w:r w:rsidRPr="000B0E1E">
        <w:rPr>
          <w:spacing w:val="4"/>
          <w:sz w:val="28"/>
          <w:szCs w:val="28"/>
          <w:lang w:val="pt-BR"/>
        </w:rPr>
        <w:t xml:space="preserve"> </w:t>
      </w:r>
      <w:proofErr w:type="spellStart"/>
      <w:r w:rsidRPr="000B0E1E">
        <w:rPr>
          <w:spacing w:val="4"/>
          <w:sz w:val="28"/>
          <w:szCs w:val="28"/>
          <w:lang w:val="pt-BR"/>
        </w:rPr>
        <w:t>kiện</w:t>
      </w:r>
      <w:proofErr w:type="spellEnd"/>
      <w:r w:rsidRPr="000B0E1E">
        <w:rPr>
          <w:spacing w:val="4"/>
          <w:sz w:val="28"/>
          <w:szCs w:val="28"/>
          <w:lang w:val="pt-BR"/>
        </w:rPr>
        <w:t xml:space="preserve"> </w:t>
      </w:r>
      <w:proofErr w:type="spellStart"/>
      <w:r w:rsidRPr="000B0E1E">
        <w:rPr>
          <w:spacing w:val="4"/>
          <w:sz w:val="28"/>
          <w:szCs w:val="28"/>
          <w:lang w:val="pt-BR"/>
        </w:rPr>
        <w:t>sau</w:t>
      </w:r>
      <w:proofErr w:type="spellEnd"/>
      <w:r w:rsidRPr="000B0E1E">
        <w:rPr>
          <w:spacing w:val="4"/>
          <w:sz w:val="28"/>
          <w:szCs w:val="28"/>
          <w:lang w:val="pt-BR"/>
        </w:rPr>
        <w:t xml:space="preserve"> </w:t>
      </w:r>
      <w:proofErr w:type="spellStart"/>
      <w:r w:rsidRPr="000B0E1E">
        <w:rPr>
          <w:spacing w:val="4"/>
          <w:sz w:val="28"/>
          <w:szCs w:val="28"/>
          <w:lang w:val="pt-BR"/>
        </w:rPr>
        <w:t>đây</w:t>
      </w:r>
      <w:proofErr w:type="spellEnd"/>
      <w:r>
        <w:rPr>
          <w:spacing w:val="-4"/>
          <w:sz w:val="28"/>
          <w:szCs w:val="28"/>
          <w:lang w:val="pt-BR"/>
        </w:rPr>
        <w:t>:</w:t>
      </w:r>
    </w:p>
    <w:p w14:paraId="2FB1C937" w14:textId="77777777" w:rsidR="00C9273A" w:rsidRDefault="00000000" w:rsidP="00C9273A">
      <w:pPr>
        <w:pStyle w:val="NormalWeb"/>
        <w:spacing w:before="80" w:beforeAutospacing="0" w:after="80" w:afterAutospacing="0" w:line="380" w:lineRule="exact"/>
        <w:ind w:firstLine="720"/>
        <w:jc w:val="both"/>
        <w:rPr>
          <w:sz w:val="28"/>
          <w:szCs w:val="28"/>
          <w:lang w:val="pt-BR"/>
        </w:rPr>
      </w:pPr>
      <w:r>
        <w:rPr>
          <w:spacing w:val="-4"/>
          <w:sz w:val="28"/>
          <w:szCs w:val="28"/>
          <w:lang w:val="pt-BR"/>
        </w:rPr>
        <w:t xml:space="preserve">1. </w:t>
      </w:r>
      <w:proofErr w:type="spellStart"/>
      <w:r>
        <w:rPr>
          <w:sz w:val="28"/>
          <w:szCs w:val="28"/>
          <w:lang w:val="pt-BR"/>
        </w:rPr>
        <w:t>Đ</w:t>
      </w:r>
      <w:r>
        <w:rPr>
          <w:iCs/>
          <w:sz w:val="28"/>
          <w:szCs w:val="28"/>
          <w:lang w:val="pt-BR"/>
        </w:rPr>
        <w:t>ược</w:t>
      </w:r>
      <w:proofErr w:type="spellEnd"/>
      <w:r>
        <w:rPr>
          <w:iCs/>
          <w:sz w:val="28"/>
          <w:szCs w:val="28"/>
          <w:lang w:val="pt-BR"/>
        </w:rPr>
        <w:t xml:space="preserve"> </w:t>
      </w:r>
      <w:proofErr w:type="spellStart"/>
      <w:r>
        <w:rPr>
          <w:iCs/>
          <w:sz w:val="28"/>
          <w:szCs w:val="28"/>
          <w:lang w:val="pt-BR"/>
        </w:rPr>
        <w:t>tổ</w:t>
      </w:r>
      <w:proofErr w:type="spellEnd"/>
      <w:r>
        <w:rPr>
          <w:iCs/>
          <w:sz w:val="28"/>
          <w:szCs w:val="28"/>
          <w:lang w:val="pt-BR"/>
        </w:rPr>
        <w:t xml:space="preserve"> </w:t>
      </w:r>
      <w:proofErr w:type="spellStart"/>
      <w:r>
        <w:rPr>
          <w:iCs/>
          <w:sz w:val="28"/>
          <w:szCs w:val="28"/>
          <w:lang w:val="pt-BR"/>
        </w:rPr>
        <w:t>chức</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Pr>
          <w:sz w:val="28"/>
          <w:szCs w:val="28"/>
          <w:lang w:val="pt-BR"/>
        </w:rPr>
        <w:t xml:space="preserve"> </w:t>
      </w:r>
      <w:proofErr w:type="spellStart"/>
      <w:r>
        <w:rPr>
          <w:sz w:val="28"/>
          <w:szCs w:val="28"/>
          <w:lang w:val="pt-BR"/>
        </w:rPr>
        <w:t>chuyên</w:t>
      </w:r>
      <w:proofErr w:type="spellEnd"/>
      <w:r>
        <w:rPr>
          <w:sz w:val="28"/>
          <w:szCs w:val="28"/>
          <w:lang w:val="pt-BR"/>
        </w:rPr>
        <w:t xml:space="preserve"> </w:t>
      </w:r>
      <w:proofErr w:type="spellStart"/>
      <w:r>
        <w:rPr>
          <w:sz w:val="28"/>
          <w:szCs w:val="28"/>
          <w:lang w:val="pt-BR"/>
        </w:rPr>
        <w:t>khoa</w:t>
      </w:r>
      <w:proofErr w:type="spellEnd"/>
      <w:r>
        <w:rPr>
          <w:sz w:val="28"/>
          <w:szCs w:val="28"/>
          <w:lang w:val="pt-BR"/>
        </w:rPr>
        <w:t xml:space="preserve"> </w:t>
      </w:r>
      <w:proofErr w:type="spellStart"/>
      <w:r>
        <w:rPr>
          <w:sz w:val="28"/>
          <w:szCs w:val="28"/>
          <w:lang w:val="pt-BR"/>
        </w:rPr>
        <w:t>nội</w:t>
      </w:r>
      <w:proofErr w:type="spellEnd"/>
      <w:r>
        <w:rPr>
          <w:sz w:val="28"/>
          <w:szCs w:val="28"/>
          <w:lang w:val="pt-BR"/>
        </w:rPr>
        <w:t xml:space="preserve"> </w:t>
      </w:r>
      <w:proofErr w:type="spellStart"/>
      <w:r>
        <w:rPr>
          <w:sz w:val="28"/>
          <w:szCs w:val="28"/>
          <w:lang w:val="pt-BR"/>
        </w:rPr>
        <w:t>hoặc</w:t>
      </w:r>
      <w:proofErr w:type="spellEnd"/>
      <w:r>
        <w:rPr>
          <w:sz w:val="28"/>
          <w:szCs w:val="28"/>
          <w:lang w:val="pt-BR"/>
        </w:rPr>
        <w:t xml:space="preserve"> </w:t>
      </w:r>
      <w:proofErr w:type="spellStart"/>
      <w:r>
        <w:rPr>
          <w:sz w:val="28"/>
          <w:szCs w:val="28"/>
          <w:lang w:val="pt-BR"/>
        </w:rPr>
        <w:t>phòng</w:t>
      </w:r>
      <w:proofErr w:type="spellEnd"/>
      <w:r>
        <w:rPr>
          <w:sz w:val="28"/>
          <w:szCs w:val="28"/>
          <w:lang w:val="pt-BR"/>
        </w:rPr>
        <w:t xml:space="preserve"> </w:t>
      </w:r>
      <w:proofErr w:type="spellStart"/>
      <w:r>
        <w:rPr>
          <w:sz w:val="28"/>
          <w:szCs w:val="28"/>
          <w:lang w:val="pt-BR"/>
        </w:rPr>
        <w:t>khám</w:t>
      </w:r>
      <w:proofErr w:type="spellEnd"/>
      <w:r>
        <w:rPr>
          <w:sz w:val="28"/>
          <w:szCs w:val="28"/>
          <w:lang w:val="pt-BR"/>
        </w:rPr>
        <w:t xml:space="preserve"> </w:t>
      </w:r>
      <w:proofErr w:type="spellStart"/>
      <w:r>
        <w:rPr>
          <w:sz w:val="28"/>
          <w:szCs w:val="28"/>
          <w:lang w:val="pt-BR"/>
        </w:rPr>
        <w:t>bác</w:t>
      </w:r>
      <w:proofErr w:type="spellEnd"/>
      <w:r>
        <w:rPr>
          <w:sz w:val="28"/>
          <w:szCs w:val="28"/>
          <w:lang w:val="pt-BR"/>
        </w:rPr>
        <w:t xml:space="preserve"> </w:t>
      </w:r>
      <w:proofErr w:type="spellStart"/>
      <w:r>
        <w:rPr>
          <w:sz w:val="28"/>
          <w:szCs w:val="28"/>
          <w:lang w:val="pt-BR"/>
        </w:rPr>
        <w:t>sỹ</w:t>
      </w:r>
      <w:proofErr w:type="spellEnd"/>
      <w:r>
        <w:rPr>
          <w:sz w:val="28"/>
          <w:szCs w:val="28"/>
          <w:lang w:val="pt-BR"/>
        </w:rPr>
        <w:t xml:space="preserve"> y </w:t>
      </w:r>
      <w:proofErr w:type="spellStart"/>
      <w:r>
        <w:rPr>
          <w:sz w:val="28"/>
          <w:szCs w:val="28"/>
          <w:lang w:val="pt-BR"/>
        </w:rPr>
        <w:t>khoa</w:t>
      </w:r>
      <w:proofErr w:type="spellEnd"/>
      <w:r>
        <w:rPr>
          <w:sz w:val="28"/>
          <w:szCs w:val="28"/>
          <w:lang w:val="pt-BR"/>
        </w:rPr>
        <w:t>.</w:t>
      </w:r>
    </w:p>
    <w:p w14:paraId="528117E0" w14:textId="77777777" w:rsidR="00C9273A" w:rsidRDefault="00000000" w:rsidP="00C9273A">
      <w:pPr>
        <w:pStyle w:val="NormalWeb"/>
        <w:spacing w:before="120" w:beforeAutospacing="0" w:after="120" w:afterAutospacing="0" w:line="380" w:lineRule="exact"/>
        <w:ind w:firstLine="720"/>
        <w:jc w:val="both"/>
        <w:rPr>
          <w:sz w:val="28"/>
          <w:szCs w:val="28"/>
          <w:lang w:val="pt-BR"/>
        </w:rPr>
      </w:pPr>
      <w:r>
        <w:rPr>
          <w:sz w:val="28"/>
          <w:szCs w:val="28"/>
          <w:lang w:val="pt-BR"/>
        </w:rPr>
        <w:t xml:space="preserve">2. </w:t>
      </w:r>
      <w:proofErr w:type="spellStart"/>
      <w:r>
        <w:rPr>
          <w:sz w:val="28"/>
          <w:szCs w:val="28"/>
          <w:lang w:val="pt-BR"/>
        </w:rPr>
        <w:t>C</w:t>
      </w:r>
      <w:r w:rsidRPr="003E6167">
        <w:rPr>
          <w:sz w:val="28"/>
          <w:szCs w:val="28"/>
          <w:lang w:val="pt-BR"/>
        </w:rPr>
        <w:t>ó</w:t>
      </w:r>
      <w:proofErr w:type="spellEnd"/>
      <w:r w:rsidRPr="003E6167">
        <w:rPr>
          <w:sz w:val="28"/>
          <w:szCs w:val="28"/>
          <w:lang w:val="pt-BR"/>
        </w:rPr>
        <w:t xml:space="preserve"> </w:t>
      </w:r>
      <w:proofErr w:type="spellStart"/>
      <w:r w:rsidRPr="003E6167">
        <w:rPr>
          <w:sz w:val="28"/>
          <w:szCs w:val="28"/>
          <w:lang w:val="pt-BR"/>
        </w:rPr>
        <w:t>bộ</w:t>
      </w:r>
      <w:proofErr w:type="spellEnd"/>
      <w:r w:rsidRPr="003E6167">
        <w:rPr>
          <w:sz w:val="28"/>
          <w:szCs w:val="28"/>
          <w:lang w:val="pt-BR"/>
        </w:rPr>
        <w:t xml:space="preserve"> </w:t>
      </w:r>
      <w:proofErr w:type="spellStart"/>
      <w:r w:rsidRPr="003E6167">
        <w:rPr>
          <w:sz w:val="28"/>
          <w:szCs w:val="28"/>
          <w:lang w:val="pt-BR"/>
        </w:rPr>
        <w:t>phận</w:t>
      </w:r>
      <w:proofErr w:type="spellEnd"/>
      <w:r w:rsidRPr="003E6167">
        <w:rPr>
          <w:sz w:val="28"/>
          <w:szCs w:val="28"/>
          <w:lang w:val="pt-BR"/>
        </w:rPr>
        <w:t xml:space="preserve"> </w:t>
      </w:r>
      <w:proofErr w:type="spellStart"/>
      <w:r w:rsidRPr="003E6167">
        <w:rPr>
          <w:sz w:val="28"/>
          <w:szCs w:val="28"/>
          <w:lang w:val="pt-BR"/>
        </w:rPr>
        <w:t>xét</w:t>
      </w:r>
      <w:proofErr w:type="spellEnd"/>
      <w:r w:rsidRPr="003E6167">
        <w:rPr>
          <w:sz w:val="28"/>
          <w:szCs w:val="28"/>
          <w:lang w:val="pt-BR"/>
        </w:rPr>
        <w:t xml:space="preserve"> </w:t>
      </w:r>
      <w:proofErr w:type="spellStart"/>
      <w:r w:rsidRPr="003E6167">
        <w:rPr>
          <w:sz w:val="28"/>
          <w:szCs w:val="28"/>
          <w:lang w:val="pt-BR"/>
        </w:rPr>
        <w:t>nghiệm</w:t>
      </w:r>
      <w:proofErr w:type="spellEnd"/>
      <w:r w:rsidRPr="003E6167">
        <w:rPr>
          <w:sz w:val="28"/>
          <w:szCs w:val="28"/>
          <w:lang w:val="pt-BR"/>
        </w:rPr>
        <w:t xml:space="preserve"> </w:t>
      </w:r>
      <w:proofErr w:type="spellStart"/>
      <w:r w:rsidRPr="003E6167">
        <w:rPr>
          <w:sz w:val="28"/>
          <w:szCs w:val="28"/>
          <w:lang w:val="pt-BR"/>
        </w:rPr>
        <w:t>sinh</w:t>
      </w:r>
      <w:proofErr w:type="spellEnd"/>
      <w:r w:rsidRPr="003E6167">
        <w:rPr>
          <w:sz w:val="28"/>
          <w:szCs w:val="28"/>
          <w:lang w:val="pt-BR"/>
        </w:rPr>
        <w:t xml:space="preserve"> </w:t>
      </w:r>
      <w:proofErr w:type="spellStart"/>
      <w:r w:rsidRPr="003E6167">
        <w:rPr>
          <w:sz w:val="28"/>
          <w:szCs w:val="28"/>
          <w:lang w:val="pt-BR"/>
        </w:rPr>
        <w:t>hóa</w:t>
      </w:r>
      <w:proofErr w:type="spellEnd"/>
      <w:r>
        <w:rPr>
          <w:sz w:val="28"/>
          <w:szCs w:val="28"/>
          <w:lang w:val="pt-BR"/>
        </w:rPr>
        <w:t>.</w:t>
      </w:r>
    </w:p>
    <w:p w14:paraId="3D7DBE7F" w14:textId="77777777" w:rsidR="00C9273A" w:rsidRPr="00E90B72" w:rsidRDefault="00000000" w:rsidP="00C9273A">
      <w:pPr>
        <w:spacing w:before="120" w:after="120" w:line="380" w:lineRule="exact"/>
        <w:ind w:firstLine="720"/>
        <w:jc w:val="both"/>
        <w:outlineLvl w:val="2"/>
        <w:rPr>
          <w:szCs w:val="28"/>
          <w:lang w:val="vi-VN"/>
        </w:rPr>
      </w:pPr>
      <w:r w:rsidRPr="000B0E1E">
        <w:rPr>
          <w:rFonts w:ascii="Times New Roman Bold" w:hAnsi="Times New Roman Bold"/>
          <w:b/>
          <w:bCs/>
          <w:spacing w:val="6"/>
          <w:szCs w:val="28"/>
          <w:lang w:val="vi-VN"/>
        </w:rPr>
        <w:t xml:space="preserve">Điều </w:t>
      </w:r>
      <w:r w:rsidRPr="00ED76DC">
        <w:rPr>
          <w:rFonts w:ascii="Times New Roman Bold" w:hAnsi="Times New Roman Bold"/>
          <w:b/>
          <w:bCs/>
          <w:spacing w:val="6"/>
          <w:szCs w:val="28"/>
          <w:lang w:val="pt-BR"/>
        </w:rPr>
        <w:t>52</w:t>
      </w:r>
      <w:r w:rsidRPr="000B0E1E">
        <w:rPr>
          <w:rFonts w:ascii="Times New Roman Bold" w:hAnsi="Times New Roman Bold"/>
          <w:b/>
          <w:bCs/>
          <w:spacing w:val="6"/>
          <w:szCs w:val="28"/>
          <w:lang w:val="vi-VN"/>
        </w:rPr>
        <w:t xml:space="preserve">. Điều kiện cấp giấy phép hoạt động đối với </w:t>
      </w:r>
      <w:proofErr w:type="spellStart"/>
      <w:r w:rsidRPr="00ED76DC">
        <w:rPr>
          <w:rFonts w:ascii="Times New Roman Bold" w:hAnsi="Times New Roman Bold"/>
          <w:b/>
          <w:bCs/>
          <w:spacing w:val="6"/>
          <w:szCs w:val="28"/>
          <w:lang w:val="pt-BR"/>
        </w:rPr>
        <w:t>phòng</w:t>
      </w:r>
      <w:proofErr w:type="spellEnd"/>
      <w:r w:rsidRPr="00ED76DC">
        <w:rPr>
          <w:rFonts w:ascii="Times New Roman Bold" w:hAnsi="Times New Roman Bold"/>
          <w:b/>
          <w:bCs/>
          <w:spacing w:val="6"/>
          <w:szCs w:val="28"/>
          <w:lang w:val="pt-BR"/>
        </w:rPr>
        <w:t xml:space="preserve"> </w:t>
      </w:r>
      <w:proofErr w:type="spellStart"/>
      <w:r w:rsidRPr="00ED76DC">
        <w:rPr>
          <w:rFonts w:ascii="Times New Roman Bold" w:hAnsi="Times New Roman Bold"/>
          <w:b/>
          <w:bCs/>
          <w:spacing w:val="6"/>
          <w:szCs w:val="28"/>
          <w:lang w:val="pt-BR"/>
        </w:rPr>
        <w:t>khám</w:t>
      </w:r>
      <w:proofErr w:type="spellEnd"/>
      <w:r w:rsidRPr="00ED76DC">
        <w:rPr>
          <w:rFonts w:ascii="Times New Roman Bold" w:hAnsi="Times New Roman Bold"/>
          <w:b/>
          <w:bCs/>
          <w:spacing w:val="6"/>
          <w:szCs w:val="28"/>
          <w:lang w:val="pt-BR"/>
        </w:rPr>
        <w:t xml:space="preserve"> </w:t>
      </w:r>
      <w:proofErr w:type="spellStart"/>
      <w:r w:rsidRPr="00ED76DC">
        <w:rPr>
          <w:rFonts w:ascii="Times New Roman Bold" w:hAnsi="Times New Roman Bold"/>
          <w:b/>
          <w:bCs/>
          <w:spacing w:val="6"/>
          <w:szCs w:val="28"/>
          <w:lang w:val="pt-BR"/>
        </w:rPr>
        <w:t>dinh</w:t>
      </w:r>
      <w:proofErr w:type="spellEnd"/>
      <w:r w:rsidRPr="00ED76DC">
        <w:rPr>
          <w:rFonts w:ascii="Times New Roman Bold" w:hAnsi="Times New Roman Bold"/>
          <w:b/>
          <w:bCs/>
          <w:spacing w:val="6"/>
          <w:szCs w:val="28"/>
          <w:lang w:val="pt-BR"/>
        </w:rPr>
        <w:t xml:space="preserve"> </w:t>
      </w:r>
      <w:proofErr w:type="spellStart"/>
      <w:r w:rsidRPr="00ED76DC">
        <w:rPr>
          <w:rFonts w:ascii="Times New Roman Bold" w:hAnsi="Times New Roman Bold"/>
          <w:b/>
          <w:bCs/>
          <w:spacing w:val="6"/>
          <w:szCs w:val="28"/>
          <w:lang w:val="pt-BR"/>
        </w:rPr>
        <w:t>dưỡn</w:t>
      </w:r>
      <w:r w:rsidRPr="00ED76DC">
        <w:rPr>
          <w:b/>
          <w:bCs/>
          <w:spacing w:val="4"/>
          <w:szCs w:val="28"/>
          <w:lang w:val="pt-BR"/>
        </w:rPr>
        <w:t>g</w:t>
      </w:r>
      <w:proofErr w:type="spellEnd"/>
    </w:p>
    <w:p w14:paraId="1C01EAFA" w14:textId="77777777" w:rsidR="00C9273A" w:rsidRDefault="00000000" w:rsidP="00C9273A">
      <w:pPr>
        <w:pStyle w:val="NormalWeb"/>
        <w:spacing w:before="120" w:beforeAutospacing="0" w:after="120" w:afterAutospacing="0" w:line="380" w:lineRule="exact"/>
        <w:ind w:firstLine="720"/>
        <w:jc w:val="both"/>
        <w:rPr>
          <w:spacing w:val="-4"/>
          <w:sz w:val="28"/>
          <w:szCs w:val="28"/>
          <w:lang w:val="pt-BR"/>
        </w:rPr>
      </w:pPr>
      <w:proofErr w:type="spellStart"/>
      <w:r w:rsidRPr="00E90B72">
        <w:rPr>
          <w:spacing w:val="-4"/>
          <w:sz w:val="28"/>
          <w:szCs w:val="28"/>
          <w:lang w:val="pt-BR"/>
        </w:rPr>
        <w:t>Ngoài</w:t>
      </w:r>
      <w:proofErr w:type="spellEnd"/>
      <w:r w:rsidRPr="00E90B72">
        <w:rPr>
          <w:spacing w:val="-4"/>
          <w:sz w:val="28"/>
          <w:szCs w:val="28"/>
          <w:lang w:val="pt-BR"/>
        </w:rPr>
        <w:t xml:space="preserve"> </w:t>
      </w:r>
      <w:proofErr w:type="spellStart"/>
      <w:r w:rsidRPr="00E90B72">
        <w:rPr>
          <w:spacing w:val="-4"/>
          <w:sz w:val="28"/>
          <w:szCs w:val="28"/>
          <w:lang w:val="pt-BR"/>
        </w:rPr>
        <w:t>việc</w:t>
      </w:r>
      <w:proofErr w:type="spellEnd"/>
      <w:r w:rsidRPr="00E90B72">
        <w:rPr>
          <w:spacing w:val="-4"/>
          <w:sz w:val="28"/>
          <w:szCs w:val="28"/>
          <w:lang w:val="pt-BR"/>
        </w:rPr>
        <w:t xml:space="preserve"> </w:t>
      </w:r>
      <w:proofErr w:type="spellStart"/>
      <w:r w:rsidRPr="00E90B72">
        <w:rPr>
          <w:spacing w:val="-4"/>
          <w:sz w:val="28"/>
          <w:szCs w:val="28"/>
          <w:lang w:val="pt-BR"/>
        </w:rPr>
        <w:t>đáp</w:t>
      </w:r>
      <w:proofErr w:type="spellEnd"/>
      <w:r w:rsidRPr="00E90B72">
        <w:rPr>
          <w:spacing w:val="-4"/>
          <w:sz w:val="28"/>
          <w:szCs w:val="28"/>
          <w:lang w:val="pt-BR"/>
        </w:rPr>
        <w:t xml:space="preserve"> </w:t>
      </w:r>
      <w:proofErr w:type="spellStart"/>
      <w:r w:rsidRPr="00E90B72">
        <w:rPr>
          <w:spacing w:val="-4"/>
          <w:sz w:val="28"/>
          <w:szCs w:val="28"/>
          <w:lang w:val="pt-BR"/>
        </w:rPr>
        <w:t>ứng</w:t>
      </w:r>
      <w:proofErr w:type="spellEnd"/>
      <w:r w:rsidRPr="00E90B72">
        <w:rPr>
          <w:spacing w:val="-4"/>
          <w:sz w:val="28"/>
          <w:szCs w:val="28"/>
          <w:lang w:val="pt-BR"/>
        </w:rPr>
        <w:t xml:space="preserve"> </w:t>
      </w:r>
      <w:proofErr w:type="spellStart"/>
      <w:r w:rsidRPr="00E90B72">
        <w:rPr>
          <w:spacing w:val="-4"/>
          <w:sz w:val="28"/>
          <w:szCs w:val="28"/>
          <w:lang w:val="pt-BR"/>
        </w:rPr>
        <w:t>các</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w:t>
      </w:r>
      <w:proofErr w:type="spellStart"/>
      <w:r w:rsidRPr="00E90B72">
        <w:rPr>
          <w:spacing w:val="-4"/>
          <w:sz w:val="28"/>
          <w:szCs w:val="28"/>
          <w:lang w:val="pt-BR"/>
        </w:rPr>
        <w:t>kiện</w:t>
      </w:r>
      <w:proofErr w:type="spellEnd"/>
      <w:r w:rsidRPr="00E90B72">
        <w:rPr>
          <w:spacing w:val="-4"/>
          <w:sz w:val="28"/>
          <w:szCs w:val="28"/>
          <w:lang w:val="pt-BR"/>
        </w:rPr>
        <w:t xml:space="preserve"> </w:t>
      </w:r>
      <w:proofErr w:type="spellStart"/>
      <w:r w:rsidRPr="00E90B72">
        <w:rPr>
          <w:spacing w:val="-4"/>
          <w:sz w:val="28"/>
          <w:szCs w:val="28"/>
          <w:lang w:val="pt-BR"/>
        </w:rPr>
        <w:t>chung</w:t>
      </w:r>
      <w:proofErr w:type="spellEnd"/>
      <w:r w:rsidRPr="00E90B72">
        <w:rPr>
          <w:spacing w:val="-4"/>
          <w:sz w:val="28"/>
          <w:szCs w:val="28"/>
          <w:lang w:val="pt-BR"/>
        </w:rPr>
        <w:t xml:space="preserve"> </w:t>
      </w:r>
      <w:proofErr w:type="spellStart"/>
      <w:r w:rsidRPr="00E90B72">
        <w:rPr>
          <w:spacing w:val="-4"/>
          <w:sz w:val="28"/>
          <w:szCs w:val="28"/>
          <w:lang w:val="pt-BR"/>
        </w:rPr>
        <w:t>theo</w:t>
      </w:r>
      <w:proofErr w:type="spellEnd"/>
      <w:r w:rsidRPr="00E90B72">
        <w:rPr>
          <w:spacing w:val="-4"/>
          <w:sz w:val="28"/>
          <w:szCs w:val="28"/>
          <w:lang w:val="pt-BR"/>
        </w:rPr>
        <w:t xml:space="preserve"> </w:t>
      </w:r>
      <w:proofErr w:type="spellStart"/>
      <w:r w:rsidRPr="00E90B72">
        <w:rPr>
          <w:spacing w:val="-4"/>
          <w:sz w:val="28"/>
          <w:szCs w:val="28"/>
          <w:lang w:val="pt-BR"/>
        </w:rPr>
        <w:t>quy</w:t>
      </w:r>
      <w:proofErr w:type="spellEnd"/>
      <w:r w:rsidRPr="00E90B72">
        <w:rPr>
          <w:spacing w:val="-4"/>
          <w:sz w:val="28"/>
          <w:szCs w:val="28"/>
          <w:lang w:val="pt-BR"/>
        </w:rPr>
        <w:t xml:space="preserve"> </w:t>
      </w:r>
      <w:proofErr w:type="spellStart"/>
      <w:r w:rsidRPr="00E90B72">
        <w:rPr>
          <w:spacing w:val="-4"/>
          <w:sz w:val="28"/>
          <w:szCs w:val="28"/>
          <w:lang w:val="pt-BR"/>
        </w:rPr>
        <w:t>định</w:t>
      </w:r>
      <w:proofErr w:type="spellEnd"/>
      <w:r w:rsidRPr="00E90B72">
        <w:rPr>
          <w:spacing w:val="-4"/>
          <w:sz w:val="28"/>
          <w:szCs w:val="28"/>
          <w:lang w:val="pt-BR"/>
        </w:rPr>
        <w:t xml:space="preserve"> </w:t>
      </w:r>
      <w:proofErr w:type="spellStart"/>
      <w:r w:rsidRPr="00E90B72">
        <w:rPr>
          <w:spacing w:val="-4"/>
          <w:sz w:val="28"/>
          <w:szCs w:val="28"/>
          <w:lang w:val="pt-BR"/>
        </w:rPr>
        <w:t>tại</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40 </w:t>
      </w:r>
      <w:proofErr w:type="spellStart"/>
      <w:r w:rsidRPr="00E90B72">
        <w:rPr>
          <w:spacing w:val="-4"/>
          <w:sz w:val="28"/>
          <w:szCs w:val="28"/>
          <w:lang w:val="pt-BR"/>
        </w:rPr>
        <w:t>Nghị</w:t>
      </w:r>
      <w:proofErr w:type="spellEnd"/>
      <w:r w:rsidRPr="00E90B72">
        <w:rPr>
          <w:spacing w:val="-4"/>
          <w:sz w:val="28"/>
          <w:szCs w:val="28"/>
          <w:lang w:val="pt-BR"/>
        </w:rPr>
        <w:t xml:space="preserve"> </w:t>
      </w:r>
      <w:proofErr w:type="spellStart"/>
      <w:r w:rsidRPr="00E90B72">
        <w:rPr>
          <w:spacing w:val="-4"/>
          <w:sz w:val="28"/>
          <w:szCs w:val="28"/>
          <w:lang w:val="pt-BR"/>
        </w:rPr>
        <w:t>định</w:t>
      </w:r>
      <w:proofErr w:type="spellEnd"/>
      <w:r w:rsidRPr="00E90B72">
        <w:rPr>
          <w:spacing w:val="-4"/>
          <w:sz w:val="28"/>
          <w:szCs w:val="28"/>
          <w:lang w:val="pt-BR"/>
        </w:rPr>
        <w:t xml:space="preserve"> </w:t>
      </w:r>
      <w:proofErr w:type="spellStart"/>
      <w:r w:rsidRPr="00E90B72">
        <w:rPr>
          <w:spacing w:val="-4"/>
          <w:sz w:val="28"/>
          <w:szCs w:val="28"/>
          <w:lang w:val="pt-BR"/>
        </w:rPr>
        <w:t>này</w:t>
      </w:r>
      <w:proofErr w:type="spellEnd"/>
      <w:r w:rsidRPr="00E90B72">
        <w:rPr>
          <w:spacing w:val="-4"/>
          <w:sz w:val="28"/>
          <w:szCs w:val="28"/>
          <w:lang w:val="pt-BR"/>
        </w:rPr>
        <w:t xml:space="preserve">, </w:t>
      </w:r>
      <w:proofErr w:type="spellStart"/>
      <w:r w:rsidRPr="00E90B72">
        <w:rPr>
          <w:spacing w:val="-4"/>
          <w:sz w:val="28"/>
          <w:szCs w:val="28"/>
          <w:lang w:val="pt-BR"/>
        </w:rPr>
        <w:t>phòng</w:t>
      </w:r>
      <w:proofErr w:type="spellEnd"/>
      <w:r w:rsidRPr="00E90B72">
        <w:rPr>
          <w:spacing w:val="-4"/>
          <w:sz w:val="28"/>
          <w:szCs w:val="28"/>
          <w:lang w:val="pt-BR"/>
        </w:rPr>
        <w:t xml:space="preserve"> </w:t>
      </w:r>
      <w:r w:rsidRPr="00ED76DC">
        <w:rPr>
          <w:sz w:val="28"/>
          <w:szCs w:val="28"/>
          <w:lang w:val="vi-VN"/>
        </w:rPr>
        <w:t xml:space="preserve">khám dinh dưỡng </w:t>
      </w:r>
      <w:proofErr w:type="spellStart"/>
      <w:r w:rsidRPr="00E90B72">
        <w:rPr>
          <w:spacing w:val="-4"/>
          <w:sz w:val="28"/>
          <w:szCs w:val="28"/>
          <w:lang w:val="pt-BR"/>
        </w:rPr>
        <w:t>phải</w:t>
      </w:r>
      <w:proofErr w:type="spellEnd"/>
      <w:r w:rsidRPr="00E90B72">
        <w:rPr>
          <w:spacing w:val="-4"/>
          <w:sz w:val="28"/>
          <w:szCs w:val="28"/>
          <w:lang w:val="pt-BR"/>
        </w:rPr>
        <w:t xml:space="preserve"> </w:t>
      </w:r>
      <w:proofErr w:type="spellStart"/>
      <w:r w:rsidRPr="00E90B72">
        <w:rPr>
          <w:spacing w:val="-4"/>
          <w:sz w:val="28"/>
          <w:szCs w:val="28"/>
          <w:lang w:val="pt-BR"/>
        </w:rPr>
        <w:t>đáp</w:t>
      </w:r>
      <w:proofErr w:type="spellEnd"/>
      <w:r w:rsidRPr="00E90B72">
        <w:rPr>
          <w:spacing w:val="-4"/>
          <w:sz w:val="28"/>
          <w:szCs w:val="28"/>
          <w:lang w:val="pt-BR"/>
        </w:rPr>
        <w:t xml:space="preserve"> </w:t>
      </w:r>
      <w:proofErr w:type="spellStart"/>
      <w:r w:rsidRPr="00E90B72">
        <w:rPr>
          <w:spacing w:val="-4"/>
          <w:sz w:val="28"/>
          <w:szCs w:val="28"/>
          <w:lang w:val="pt-BR"/>
        </w:rPr>
        <w:t>ứng</w:t>
      </w:r>
      <w:proofErr w:type="spellEnd"/>
      <w:r w:rsidRPr="00E90B72">
        <w:rPr>
          <w:spacing w:val="-4"/>
          <w:sz w:val="28"/>
          <w:szCs w:val="28"/>
          <w:lang w:val="pt-BR"/>
        </w:rPr>
        <w:t xml:space="preserve"> </w:t>
      </w:r>
      <w:proofErr w:type="spellStart"/>
      <w:r w:rsidRPr="00E90B72">
        <w:rPr>
          <w:spacing w:val="-4"/>
          <w:sz w:val="28"/>
          <w:szCs w:val="28"/>
          <w:lang w:val="pt-BR"/>
        </w:rPr>
        <w:t>thêm</w:t>
      </w:r>
      <w:proofErr w:type="spellEnd"/>
      <w:r w:rsidRPr="00E90B72">
        <w:rPr>
          <w:spacing w:val="-4"/>
          <w:sz w:val="28"/>
          <w:szCs w:val="28"/>
          <w:lang w:val="pt-BR"/>
        </w:rPr>
        <w:t xml:space="preserve"> </w:t>
      </w:r>
      <w:proofErr w:type="spellStart"/>
      <w:r w:rsidRPr="00E90B72">
        <w:rPr>
          <w:spacing w:val="-4"/>
          <w:sz w:val="28"/>
          <w:szCs w:val="28"/>
          <w:lang w:val="pt-BR"/>
        </w:rPr>
        <w:t>các</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w:t>
      </w:r>
      <w:proofErr w:type="spellStart"/>
      <w:r w:rsidRPr="00E90B72">
        <w:rPr>
          <w:spacing w:val="-4"/>
          <w:sz w:val="28"/>
          <w:szCs w:val="28"/>
          <w:lang w:val="pt-BR"/>
        </w:rPr>
        <w:t>kiện</w:t>
      </w:r>
      <w:proofErr w:type="spellEnd"/>
      <w:r>
        <w:rPr>
          <w:spacing w:val="-4"/>
          <w:sz w:val="28"/>
          <w:szCs w:val="28"/>
          <w:lang w:val="pt-BR"/>
        </w:rPr>
        <w:t xml:space="preserve"> </w:t>
      </w:r>
      <w:proofErr w:type="spellStart"/>
      <w:r>
        <w:rPr>
          <w:spacing w:val="-4"/>
          <w:sz w:val="28"/>
          <w:szCs w:val="28"/>
          <w:lang w:val="pt-BR"/>
        </w:rPr>
        <w:t>sau</w:t>
      </w:r>
      <w:proofErr w:type="spellEnd"/>
      <w:r>
        <w:rPr>
          <w:spacing w:val="-4"/>
          <w:sz w:val="28"/>
          <w:szCs w:val="28"/>
          <w:lang w:val="pt-BR"/>
        </w:rPr>
        <w:t xml:space="preserve"> </w:t>
      </w:r>
      <w:proofErr w:type="spellStart"/>
      <w:r>
        <w:rPr>
          <w:spacing w:val="-4"/>
          <w:sz w:val="28"/>
          <w:szCs w:val="28"/>
          <w:lang w:val="pt-BR"/>
        </w:rPr>
        <w:t>đây</w:t>
      </w:r>
      <w:proofErr w:type="spellEnd"/>
      <w:r>
        <w:rPr>
          <w:spacing w:val="-4"/>
          <w:sz w:val="28"/>
          <w:szCs w:val="28"/>
          <w:lang w:val="pt-BR"/>
        </w:rPr>
        <w:t>:</w:t>
      </w:r>
    </w:p>
    <w:p w14:paraId="10A02E53" w14:textId="77777777" w:rsidR="00C9273A" w:rsidRDefault="00000000" w:rsidP="00C9273A">
      <w:pPr>
        <w:pStyle w:val="NormalWeb"/>
        <w:spacing w:before="120" w:beforeAutospacing="0" w:after="120" w:afterAutospacing="0" w:line="380" w:lineRule="exact"/>
        <w:ind w:firstLine="720"/>
        <w:jc w:val="both"/>
        <w:rPr>
          <w:sz w:val="28"/>
          <w:szCs w:val="28"/>
          <w:lang w:val="pt-BR"/>
        </w:rPr>
      </w:pPr>
      <w:r>
        <w:rPr>
          <w:spacing w:val="-4"/>
          <w:sz w:val="28"/>
          <w:szCs w:val="28"/>
          <w:lang w:val="pt-BR"/>
        </w:rPr>
        <w:t xml:space="preserve">1. </w:t>
      </w:r>
      <w:proofErr w:type="spellStart"/>
      <w:r>
        <w:rPr>
          <w:sz w:val="28"/>
          <w:szCs w:val="28"/>
          <w:lang w:val="pt-BR"/>
        </w:rPr>
        <w:t>Đ</w:t>
      </w:r>
      <w:r>
        <w:rPr>
          <w:iCs/>
          <w:sz w:val="28"/>
          <w:szCs w:val="28"/>
          <w:lang w:val="pt-BR"/>
        </w:rPr>
        <w:t>ược</w:t>
      </w:r>
      <w:proofErr w:type="spellEnd"/>
      <w:r>
        <w:rPr>
          <w:iCs/>
          <w:sz w:val="28"/>
          <w:szCs w:val="28"/>
          <w:lang w:val="pt-BR"/>
        </w:rPr>
        <w:t xml:space="preserve"> </w:t>
      </w:r>
      <w:proofErr w:type="spellStart"/>
      <w:r>
        <w:rPr>
          <w:iCs/>
          <w:sz w:val="28"/>
          <w:szCs w:val="28"/>
          <w:lang w:val="pt-BR"/>
        </w:rPr>
        <w:t>tổ</w:t>
      </w:r>
      <w:proofErr w:type="spellEnd"/>
      <w:r>
        <w:rPr>
          <w:iCs/>
          <w:sz w:val="28"/>
          <w:szCs w:val="28"/>
          <w:lang w:val="pt-BR"/>
        </w:rPr>
        <w:t xml:space="preserve"> </w:t>
      </w:r>
      <w:proofErr w:type="spellStart"/>
      <w:r>
        <w:rPr>
          <w:iCs/>
          <w:sz w:val="28"/>
          <w:szCs w:val="28"/>
          <w:lang w:val="pt-BR"/>
        </w:rPr>
        <w:t>chức</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sidRPr="00B03369">
        <w:rPr>
          <w:sz w:val="28"/>
          <w:szCs w:val="28"/>
          <w:lang w:val="pt-BR"/>
        </w:rPr>
        <w:t>phòng</w:t>
      </w:r>
      <w:proofErr w:type="spellEnd"/>
      <w:r w:rsidRPr="00B03369">
        <w:rPr>
          <w:sz w:val="28"/>
          <w:szCs w:val="28"/>
          <w:lang w:val="pt-BR"/>
        </w:rPr>
        <w:t xml:space="preserve"> </w:t>
      </w:r>
      <w:proofErr w:type="spellStart"/>
      <w:r w:rsidRPr="00B03369">
        <w:rPr>
          <w:sz w:val="28"/>
          <w:szCs w:val="28"/>
          <w:lang w:val="pt-BR"/>
        </w:rPr>
        <w:t>khám</w:t>
      </w:r>
      <w:proofErr w:type="spellEnd"/>
      <w:r>
        <w:rPr>
          <w:sz w:val="28"/>
          <w:szCs w:val="28"/>
          <w:lang w:val="pt-BR"/>
        </w:rPr>
        <w:t xml:space="preserve"> </w:t>
      </w:r>
      <w:proofErr w:type="spellStart"/>
      <w:r>
        <w:rPr>
          <w:sz w:val="28"/>
          <w:szCs w:val="28"/>
          <w:lang w:val="pt-BR"/>
        </w:rPr>
        <w:t>chuyên</w:t>
      </w:r>
      <w:proofErr w:type="spellEnd"/>
      <w:r>
        <w:rPr>
          <w:sz w:val="28"/>
          <w:szCs w:val="28"/>
          <w:lang w:val="pt-BR"/>
        </w:rPr>
        <w:t xml:space="preserve"> </w:t>
      </w:r>
      <w:proofErr w:type="spellStart"/>
      <w:r>
        <w:rPr>
          <w:sz w:val="28"/>
          <w:szCs w:val="28"/>
          <w:lang w:val="pt-BR"/>
        </w:rPr>
        <w:t>khoa</w:t>
      </w:r>
      <w:proofErr w:type="spellEnd"/>
      <w:r>
        <w:rPr>
          <w:sz w:val="28"/>
          <w:szCs w:val="28"/>
          <w:lang w:val="pt-BR"/>
        </w:rPr>
        <w:t xml:space="preserve"> </w:t>
      </w:r>
      <w:proofErr w:type="spellStart"/>
      <w:r>
        <w:rPr>
          <w:sz w:val="28"/>
          <w:szCs w:val="28"/>
          <w:lang w:val="pt-BR"/>
        </w:rPr>
        <w:t>nội</w:t>
      </w:r>
      <w:proofErr w:type="spellEnd"/>
      <w:r>
        <w:rPr>
          <w:sz w:val="28"/>
          <w:szCs w:val="28"/>
          <w:lang w:val="pt-BR"/>
        </w:rPr>
        <w:t xml:space="preserve"> </w:t>
      </w:r>
      <w:proofErr w:type="spellStart"/>
      <w:r>
        <w:rPr>
          <w:sz w:val="28"/>
          <w:szCs w:val="28"/>
          <w:lang w:val="pt-BR"/>
        </w:rPr>
        <w:t>hoặc</w:t>
      </w:r>
      <w:proofErr w:type="spellEnd"/>
      <w:r>
        <w:rPr>
          <w:sz w:val="28"/>
          <w:szCs w:val="28"/>
          <w:lang w:val="pt-BR"/>
        </w:rPr>
        <w:t xml:space="preserve"> </w:t>
      </w:r>
      <w:proofErr w:type="spellStart"/>
      <w:r>
        <w:rPr>
          <w:sz w:val="28"/>
          <w:szCs w:val="28"/>
          <w:lang w:val="pt-BR"/>
        </w:rPr>
        <w:t>phòng</w:t>
      </w:r>
      <w:proofErr w:type="spellEnd"/>
      <w:r>
        <w:rPr>
          <w:sz w:val="28"/>
          <w:szCs w:val="28"/>
          <w:lang w:val="pt-BR"/>
        </w:rPr>
        <w:t xml:space="preserve"> </w:t>
      </w:r>
      <w:proofErr w:type="spellStart"/>
      <w:r>
        <w:rPr>
          <w:sz w:val="28"/>
          <w:szCs w:val="28"/>
          <w:lang w:val="pt-BR"/>
        </w:rPr>
        <w:t>khám</w:t>
      </w:r>
      <w:proofErr w:type="spellEnd"/>
      <w:r>
        <w:rPr>
          <w:sz w:val="28"/>
          <w:szCs w:val="28"/>
          <w:lang w:val="pt-BR"/>
        </w:rPr>
        <w:t xml:space="preserve"> </w:t>
      </w:r>
      <w:proofErr w:type="spellStart"/>
      <w:r>
        <w:rPr>
          <w:sz w:val="28"/>
          <w:szCs w:val="28"/>
          <w:lang w:val="pt-BR"/>
        </w:rPr>
        <w:t>bác</w:t>
      </w:r>
      <w:proofErr w:type="spellEnd"/>
      <w:r>
        <w:rPr>
          <w:sz w:val="28"/>
          <w:szCs w:val="28"/>
          <w:lang w:val="pt-BR"/>
        </w:rPr>
        <w:t xml:space="preserve"> </w:t>
      </w:r>
      <w:proofErr w:type="spellStart"/>
      <w:r>
        <w:rPr>
          <w:sz w:val="28"/>
          <w:szCs w:val="28"/>
          <w:lang w:val="pt-BR"/>
        </w:rPr>
        <w:t>sỹ</w:t>
      </w:r>
      <w:proofErr w:type="spellEnd"/>
      <w:r>
        <w:rPr>
          <w:sz w:val="28"/>
          <w:szCs w:val="28"/>
          <w:lang w:val="pt-BR"/>
        </w:rPr>
        <w:t xml:space="preserve"> y </w:t>
      </w:r>
      <w:proofErr w:type="spellStart"/>
      <w:r>
        <w:rPr>
          <w:sz w:val="28"/>
          <w:szCs w:val="28"/>
          <w:lang w:val="pt-BR"/>
        </w:rPr>
        <w:t>khoa</w:t>
      </w:r>
      <w:proofErr w:type="spellEnd"/>
      <w:r>
        <w:rPr>
          <w:sz w:val="28"/>
          <w:szCs w:val="28"/>
          <w:lang w:val="pt-BR"/>
        </w:rPr>
        <w:t>.</w:t>
      </w:r>
    </w:p>
    <w:p w14:paraId="6C1DCDC9" w14:textId="77777777" w:rsidR="00C9273A" w:rsidRPr="00ED76DC" w:rsidRDefault="00000000" w:rsidP="00C9273A">
      <w:pPr>
        <w:pStyle w:val="NormalWeb"/>
        <w:spacing w:before="120" w:beforeAutospacing="0" w:after="120" w:afterAutospacing="0" w:line="380" w:lineRule="exact"/>
        <w:ind w:firstLine="720"/>
        <w:jc w:val="both"/>
        <w:rPr>
          <w:sz w:val="28"/>
          <w:szCs w:val="28"/>
          <w:lang w:val="pt-BR"/>
        </w:rPr>
      </w:pPr>
      <w:r>
        <w:rPr>
          <w:sz w:val="28"/>
          <w:szCs w:val="28"/>
          <w:lang w:val="pt-BR"/>
        </w:rPr>
        <w:t xml:space="preserve">2. </w:t>
      </w:r>
      <w:r w:rsidRPr="005077A4">
        <w:rPr>
          <w:sz w:val="28"/>
          <w:szCs w:val="28"/>
          <w:lang w:val="vi-VN"/>
        </w:rPr>
        <w:t xml:space="preserve">Người chịu trách nhiệm chuyên môn kỹ thuật phải là người hành nghề đã được cấp giấy phép hành nghề </w:t>
      </w:r>
      <w:proofErr w:type="spellStart"/>
      <w:r w:rsidRPr="00ED76DC">
        <w:rPr>
          <w:sz w:val="28"/>
          <w:szCs w:val="28"/>
          <w:lang w:val="pt-BR"/>
        </w:rPr>
        <w:t>với</w:t>
      </w:r>
      <w:proofErr w:type="spellEnd"/>
      <w:r w:rsidRPr="005077A4">
        <w:rPr>
          <w:sz w:val="28"/>
          <w:szCs w:val="28"/>
          <w:lang w:val="vi-VN"/>
        </w:rPr>
        <w:t xml:space="preserve"> chức danh </w:t>
      </w:r>
      <w:proofErr w:type="spellStart"/>
      <w:r w:rsidRPr="00ED76DC">
        <w:rPr>
          <w:sz w:val="28"/>
          <w:szCs w:val="28"/>
          <w:lang w:val="pt-BR"/>
        </w:rPr>
        <w:t>dinh</w:t>
      </w:r>
      <w:proofErr w:type="spellEnd"/>
      <w:r w:rsidRPr="00ED76DC">
        <w:rPr>
          <w:sz w:val="28"/>
          <w:szCs w:val="28"/>
          <w:lang w:val="pt-BR"/>
        </w:rPr>
        <w:t xml:space="preserve"> </w:t>
      </w:r>
      <w:proofErr w:type="spellStart"/>
      <w:r w:rsidRPr="00ED76DC">
        <w:rPr>
          <w:sz w:val="28"/>
          <w:szCs w:val="28"/>
          <w:lang w:val="pt-BR"/>
        </w:rPr>
        <w:t>dưỡng</w:t>
      </w:r>
      <w:proofErr w:type="spellEnd"/>
      <w:r w:rsidRPr="00ED76DC">
        <w:rPr>
          <w:sz w:val="28"/>
          <w:szCs w:val="28"/>
          <w:lang w:val="pt-BR"/>
        </w:rPr>
        <w:t xml:space="preserve"> </w:t>
      </w:r>
      <w:proofErr w:type="spellStart"/>
      <w:r w:rsidRPr="00ED76DC">
        <w:rPr>
          <w:sz w:val="28"/>
          <w:szCs w:val="28"/>
          <w:lang w:val="pt-BR"/>
        </w:rPr>
        <w:t>lâm</w:t>
      </w:r>
      <w:proofErr w:type="spellEnd"/>
      <w:r w:rsidRPr="00ED76DC">
        <w:rPr>
          <w:sz w:val="28"/>
          <w:szCs w:val="28"/>
          <w:lang w:val="pt-BR"/>
        </w:rPr>
        <w:t xml:space="preserve"> </w:t>
      </w:r>
      <w:proofErr w:type="spellStart"/>
      <w:r w:rsidRPr="00ED76DC">
        <w:rPr>
          <w:sz w:val="28"/>
          <w:szCs w:val="28"/>
          <w:lang w:val="pt-BR"/>
        </w:rPr>
        <w:t>sàng</w:t>
      </w:r>
      <w:proofErr w:type="spellEnd"/>
      <w:r w:rsidRPr="00ED76DC">
        <w:rPr>
          <w:sz w:val="28"/>
          <w:szCs w:val="28"/>
          <w:lang w:val="pt-BR"/>
        </w:rPr>
        <w:t>.</w:t>
      </w:r>
    </w:p>
    <w:p w14:paraId="4E6C9B98" w14:textId="77777777" w:rsidR="00C9273A" w:rsidRPr="00A53ACC" w:rsidRDefault="00000000" w:rsidP="00C9273A">
      <w:pPr>
        <w:spacing w:before="120" w:after="120" w:line="400" w:lineRule="exact"/>
        <w:ind w:firstLine="720"/>
        <w:jc w:val="both"/>
        <w:outlineLvl w:val="2"/>
        <w:rPr>
          <w:szCs w:val="28"/>
          <w:lang w:val="vi-VN"/>
        </w:rPr>
      </w:pPr>
      <w:r w:rsidRPr="00A53ACC">
        <w:rPr>
          <w:rFonts w:ascii="Times New Roman Bold" w:hAnsi="Times New Roman Bold"/>
          <w:b/>
          <w:bCs/>
          <w:szCs w:val="28"/>
          <w:lang w:val="vi-VN"/>
        </w:rPr>
        <w:t xml:space="preserve">Điều </w:t>
      </w:r>
      <w:r w:rsidRPr="00ED76DC">
        <w:rPr>
          <w:rFonts w:ascii="Times New Roman Bold" w:hAnsi="Times New Roman Bold"/>
          <w:b/>
          <w:bCs/>
          <w:szCs w:val="28"/>
          <w:lang w:val="pt-BR"/>
        </w:rPr>
        <w:t>53</w:t>
      </w:r>
      <w:r w:rsidRPr="00A53ACC">
        <w:rPr>
          <w:rFonts w:ascii="Times New Roman Bold" w:hAnsi="Times New Roman Bold"/>
          <w:b/>
          <w:bCs/>
          <w:szCs w:val="28"/>
          <w:lang w:val="vi-VN"/>
        </w:rPr>
        <w:t xml:space="preserve">. Điều kiện cấp giấy phép hoạt động đối với </w:t>
      </w:r>
      <w:proofErr w:type="spellStart"/>
      <w:r w:rsidRPr="00ED76DC">
        <w:rPr>
          <w:rFonts w:ascii="Times New Roman Bold" w:hAnsi="Times New Roman Bold"/>
          <w:b/>
          <w:bCs/>
          <w:szCs w:val="28"/>
          <w:lang w:val="pt-BR"/>
        </w:rPr>
        <w:t>phòng</w:t>
      </w:r>
      <w:proofErr w:type="spellEnd"/>
      <w:r w:rsidRPr="00ED76DC">
        <w:rPr>
          <w:rFonts w:ascii="Times New Roman Bold" w:hAnsi="Times New Roman Bold"/>
          <w:b/>
          <w:bCs/>
          <w:szCs w:val="28"/>
          <w:lang w:val="pt-BR"/>
        </w:rPr>
        <w:t xml:space="preserve"> </w:t>
      </w:r>
      <w:proofErr w:type="spellStart"/>
      <w:r w:rsidRPr="00ED76DC">
        <w:rPr>
          <w:rFonts w:ascii="Times New Roman Bold" w:hAnsi="Times New Roman Bold"/>
          <w:b/>
          <w:bCs/>
          <w:szCs w:val="28"/>
          <w:lang w:val="pt-BR"/>
        </w:rPr>
        <w:t>khám</w:t>
      </w:r>
      <w:proofErr w:type="spellEnd"/>
      <w:r w:rsidRPr="00ED76DC">
        <w:rPr>
          <w:rFonts w:ascii="Times New Roman Bold" w:hAnsi="Times New Roman Bold"/>
          <w:b/>
          <w:bCs/>
          <w:szCs w:val="28"/>
          <w:lang w:val="pt-BR"/>
        </w:rPr>
        <w:t xml:space="preserve"> y </w:t>
      </w:r>
      <w:proofErr w:type="spellStart"/>
      <w:r w:rsidRPr="00ED76DC">
        <w:rPr>
          <w:rFonts w:ascii="Times New Roman Bold" w:hAnsi="Times New Roman Bold"/>
          <w:b/>
          <w:bCs/>
          <w:szCs w:val="28"/>
          <w:lang w:val="pt-BR"/>
        </w:rPr>
        <w:t>sỹ</w:t>
      </w:r>
      <w:proofErr w:type="spellEnd"/>
    </w:p>
    <w:p w14:paraId="3799EE8F" w14:textId="77777777" w:rsidR="00C9273A" w:rsidRDefault="00000000" w:rsidP="00C9273A">
      <w:pPr>
        <w:pStyle w:val="NormalWeb"/>
        <w:spacing w:before="120" w:beforeAutospacing="0" w:after="120" w:afterAutospacing="0" w:line="400" w:lineRule="exact"/>
        <w:ind w:firstLine="720"/>
        <w:jc w:val="both"/>
        <w:rPr>
          <w:spacing w:val="-4"/>
          <w:sz w:val="28"/>
          <w:szCs w:val="28"/>
          <w:lang w:val="pt-BR"/>
        </w:rPr>
      </w:pPr>
      <w:proofErr w:type="spellStart"/>
      <w:r w:rsidRPr="00E90B72">
        <w:rPr>
          <w:spacing w:val="-4"/>
          <w:sz w:val="28"/>
          <w:szCs w:val="28"/>
          <w:lang w:val="pt-BR"/>
        </w:rPr>
        <w:t>Ngoài</w:t>
      </w:r>
      <w:proofErr w:type="spellEnd"/>
      <w:r w:rsidRPr="00E90B72">
        <w:rPr>
          <w:spacing w:val="-4"/>
          <w:sz w:val="28"/>
          <w:szCs w:val="28"/>
          <w:lang w:val="pt-BR"/>
        </w:rPr>
        <w:t xml:space="preserve"> </w:t>
      </w:r>
      <w:proofErr w:type="spellStart"/>
      <w:r w:rsidRPr="00E90B72">
        <w:rPr>
          <w:spacing w:val="-4"/>
          <w:sz w:val="28"/>
          <w:szCs w:val="28"/>
          <w:lang w:val="pt-BR"/>
        </w:rPr>
        <w:t>việc</w:t>
      </w:r>
      <w:proofErr w:type="spellEnd"/>
      <w:r w:rsidRPr="00E90B72">
        <w:rPr>
          <w:spacing w:val="-4"/>
          <w:sz w:val="28"/>
          <w:szCs w:val="28"/>
          <w:lang w:val="pt-BR"/>
        </w:rPr>
        <w:t xml:space="preserve"> </w:t>
      </w:r>
      <w:proofErr w:type="spellStart"/>
      <w:r w:rsidRPr="00E90B72">
        <w:rPr>
          <w:spacing w:val="-4"/>
          <w:sz w:val="28"/>
          <w:szCs w:val="28"/>
          <w:lang w:val="pt-BR"/>
        </w:rPr>
        <w:t>đáp</w:t>
      </w:r>
      <w:proofErr w:type="spellEnd"/>
      <w:r w:rsidRPr="00E90B72">
        <w:rPr>
          <w:spacing w:val="-4"/>
          <w:sz w:val="28"/>
          <w:szCs w:val="28"/>
          <w:lang w:val="pt-BR"/>
        </w:rPr>
        <w:t xml:space="preserve"> </w:t>
      </w:r>
      <w:proofErr w:type="spellStart"/>
      <w:r w:rsidRPr="00E90B72">
        <w:rPr>
          <w:spacing w:val="-4"/>
          <w:sz w:val="28"/>
          <w:szCs w:val="28"/>
          <w:lang w:val="pt-BR"/>
        </w:rPr>
        <w:t>ứng</w:t>
      </w:r>
      <w:proofErr w:type="spellEnd"/>
      <w:r w:rsidRPr="00E90B72">
        <w:rPr>
          <w:spacing w:val="-4"/>
          <w:sz w:val="28"/>
          <w:szCs w:val="28"/>
          <w:lang w:val="pt-BR"/>
        </w:rPr>
        <w:t xml:space="preserve"> </w:t>
      </w:r>
      <w:proofErr w:type="spellStart"/>
      <w:r w:rsidRPr="00E90B72">
        <w:rPr>
          <w:spacing w:val="-4"/>
          <w:sz w:val="28"/>
          <w:szCs w:val="28"/>
          <w:lang w:val="pt-BR"/>
        </w:rPr>
        <w:t>các</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w:t>
      </w:r>
      <w:proofErr w:type="spellStart"/>
      <w:r w:rsidRPr="00E90B72">
        <w:rPr>
          <w:spacing w:val="-4"/>
          <w:sz w:val="28"/>
          <w:szCs w:val="28"/>
          <w:lang w:val="pt-BR"/>
        </w:rPr>
        <w:t>kiện</w:t>
      </w:r>
      <w:proofErr w:type="spellEnd"/>
      <w:r w:rsidRPr="00E90B72">
        <w:rPr>
          <w:spacing w:val="-4"/>
          <w:sz w:val="28"/>
          <w:szCs w:val="28"/>
          <w:lang w:val="pt-BR"/>
        </w:rPr>
        <w:t xml:space="preserve"> </w:t>
      </w:r>
      <w:proofErr w:type="spellStart"/>
      <w:r w:rsidRPr="00E90B72">
        <w:rPr>
          <w:spacing w:val="-4"/>
          <w:sz w:val="28"/>
          <w:szCs w:val="28"/>
          <w:lang w:val="pt-BR"/>
        </w:rPr>
        <w:t>chung</w:t>
      </w:r>
      <w:proofErr w:type="spellEnd"/>
      <w:r w:rsidRPr="00E90B72">
        <w:rPr>
          <w:spacing w:val="-4"/>
          <w:sz w:val="28"/>
          <w:szCs w:val="28"/>
          <w:lang w:val="pt-BR"/>
        </w:rPr>
        <w:t xml:space="preserve"> </w:t>
      </w:r>
      <w:proofErr w:type="spellStart"/>
      <w:r w:rsidRPr="00E90B72">
        <w:rPr>
          <w:spacing w:val="-4"/>
          <w:sz w:val="28"/>
          <w:szCs w:val="28"/>
          <w:lang w:val="pt-BR"/>
        </w:rPr>
        <w:t>theo</w:t>
      </w:r>
      <w:proofErr w:type="spellEnd"/>
      <w:r w:rsidRPr="00E90B72">
        <w:rPr>
          <w:spacing w:val="-4"/>
          <w:sz w:val="28"/>
          <w:szCs w:val="28"/>
          <w:lang w:val="pt-BR"/>
        </w:rPr>
        <w:t xml:space="preserve"> </w:t>
      </w:r>
      <w:proofErr w:type="spellStart"/>
      <w:r w:rsidRPr="00E90B72">
        <w:rPr>
          <w:spacing w:val="-4"/>
          <w:sz w:val="28"/>
          <w:szCs w:val="28"/>
          <w:lang w:val="pt-BR"/>
        </w:rPr>
        <w:t>quy</w:t>
      </w:r>
      <w:proofErr w:type="spellEnd"/>
      <w:r w:rsidRPr="00E90B72">
        <w:rPr>
          <w:spacing w:val="-4"/>
          <w:sz w:val="28"/>
          <w:szCs w:val="28"/>
          <w:lang w:val="pt-BR"/>
        </w:rPr>
        <w:t xml:space="preserve"> </w:t>
      </w:r>
      <w:proofErr w:type="spellStart"/>
      <w:r w:rsidRPr="00E90B72">
        <w:rPr>
          <w:spacing w:val="-4"/>
          <w:sz w:val="28"/>
          <w:szCs w:val="28"/>
          <w:lang w:val="pt-BR"/>
        </w:rPr>
        <w:t>định</w:t>
      </w:r>
      <w:proofErr w:type="spellEnd"/>
      <w:r w:rsidRPr="00E90B72">
        <w:rPr>
          <w:spacing w:val="-4"/>
          <w:sz w:val="28"/>
          <w:szCs w:val="28"/>
          <w:lang w:val="pt-BR"/>
        </w:rPr>
        <w:t xml:space="preserve"> </w:t>
      </w:r>
      <w:proofErr w:type="spellStart"/>
      <w:r w:rsidRPr="00E90B72">
        <w:rPr>
          <w:spacing w:val="-4"/>
          <w:sz w:val="28"/>
          <w:szCs w:val="28"/>
          <w:lang w:val="pt-BR"/>
        </w:rPr>
        <w:t>tại</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40 </w:t>
      </w:r>
      <w:proofErr w:type="spellStart"/>
      <w:r w:rsidRPr="00E90B72">
        <w:rPr>
          <w:spacing w:val="-4"/>
          <w:sz w:val="28"/>
          <w:szCs w:val="28"/>
          <w:lang w:val="pt-BR"/>
        </w:rPr>
        <w:t>Nghị</w:t>
      </w:r>
      <w:proofErr w:type="spellEnd"/>
      <w:r w:rsidRPr="00E90B72">
        <w:rPr>
          <w:spacing w:val="-4"/>
          <w:sz w:val="28"/>
          <w:szCs w:val="28"/>
          <w:lang w:val="pt-BR"/>
        </w:rPr>
        <w:t xml:space="preserve"> </w:t>
      </w:r>
      <w:proofErr w:type="spellStart"/>
      <w:r w:rsidRPr="00E90B72">
        <w:rPr>
          <w:spacing w:val="-4"/>
          <w:sz w:val="28"/>
          <w:szCs w:val="28"/>
          <w:lang w:val="pt-BR"/>
        </w:rPr>
        <w:t>định</w:t>
      </w:r>
      <w:proofErr w:type="spellEnd"/>
      <w:r w:rsidRPr="00E90B72">
        <w:rPr>
          <w:spacing w:val="-4"/>
          <w:sz w:val="28"/>
          <w:szCs w:val="28"/>
          <w:lang w:val="pt-BR"/>
        </w:rPr>
        <w:t xml:space="preserve"> </w:t>
      </w:r>
      <w:proofErr w:type="spellStart"/>
      <w:r w:rsidRPr="00E90B72">
        <w:rPr>
          <w:spacing w:val="-4"/>
          <w:sz w:val="28"/>
          <w:szCs w:val="28"/>
          <w:lang w:val="pt-BR"/>
        </w:rPr>
        <w:t>này</w:t>
      </w:r>
      <w:proofErr w:type="spellEnd"/>
      <w:r w:rsidRPr="00E90B72">
        <w:rPr>
          <w:spacing w:val="-4"/>
          <w:sz w:val="28"/>
          <w:szCs w:val="28"/>
          <w:lang w:val="pt-BR"/>
        </w:rPr>
        <w:t xml:space="preserve">, </w:t>
      </w:r>
      <w:proofErr w:type="spellStart"/>
      <w:r w:rsidRPr="00E90B72">
        <w:rPr>
          <w:spacing w:val="-4"/>
          <w:sz w:val="28"/>
          <w:szCs w:val="28"/>
          <w:lang w:val="pt-BR"/>
        </w:rPr>
        <w:t>phòng</w:t>
      </w:r>
      <w:proofErr w:type="spellEnd"/>
      <w:r w:rsidRPr="00E90B72">
        <w:rPr>
          <w:spacing w:val="-4"/>
          <w:sz w:val="28"/>
          <w:szCs w:val="28"/>
          <w:lang w:val="pt-BR"/>
        </w:rPr>
        <w:t xml:space="preserve"> </w:t>
      </w:r>
      <w:r w:rsidRPr="00ED76DC">
        <w:rPr>
          <w:sz w:val="28"/>
          <w:szCs w:val="28"/>
          <w:lang w:val="vi-VN"/>
        </w:rPr>
        <w:t xml:space="preserve">khám y sỹ </w:t>
      </w:r>
      <w:proofErr w:type="spellStart"/>
      <w:r w:rsidRPr="00E90B72">
        <w:rPr>
          <w:spacing w:val="-4"/>
          <w:sz w:val="28"/>
          <w:szCs w:val="28"/>
          <w:lang w:val="pt-BR"/>
        </w:rPr>
        <w:t>phải</w:t>
      </w:r>
      <w:proofErr w:type="spellEnd"/>
      <w:r w:rsidRPr="00E90B72">
        <w:rPr>
          <w:spacing w:val="-4"/>
          <w:sz w:val="28"/>
          <w:szCs w:val="28"/>
          <w:lang w:val="pt-BR"/>
        </w:rPr>
        <w:t xml:space="preserve"> </w:t>
      </w:r>
      <w:proofErr w:type="spellStart"/>
      <w:r w:rsidRPr="00E90B72">
        <w:rPr>
          <w:spacing w:val="-4"/>
          <w:sz w:val="28"/>
          <w:szCs w:val="28"/>
          <w:lang w:val="pt-BR"/>
        </w:rPr>
        <w:t>đáp</w:t>
      </w:r>
      <w:proofErr w:type="spellEnd"/>
      <w:r w:rsidRPr="00E90B72">
        <w:rPr>
          <w:spacing w:val="-4"/>
          <w:sz w:val="28"/>
          <w:szCs w:val="28"/>
          <w:lang w:val="pt-BR"/>
        </w:rPr>
        <w:t xml:space="preserve"> </w:t>
      </w:r>
      <w:proofErr w:type="spellStart"/>
      <w:r w:rsidRPr="00E90B72">
        <w:rPr>
          <w:spacing w:val="-4"/>
          <w:sz w:val="28"/>
          <w:szCs w:val="28"/>
          <w:lang w:val="pt-BR"/>
        </w:rPr>
        <w:t>ứng</w:t>
      </w:r>
      <w:proofErr w:type="spellEnd"/>
      <w:r w:rsidRPr="00E90B72">
        <w:rPr>
          <w:spacing w:val="-4"/>
          <w:sz w:val="28"/>
          <w:szCs w:val="28"/>
          <w:lang w:val="pt-BR"/>
        </w:rPr>
        <w:t xml:space="preserve"> </w:t>
      </w:r>
      <w:proofErr w:type="spellStart"/>
      <w:r w:rsidRPr="00E90B72">
        <w:rPr>
          <w:spacing w:val="-4"/>
          <w:sz w:val="28"/>
          <w:szCs w:val="28"/>
          <w:lang w:val="pt-BR"/>
        </w:rPr>
        <w:t>thêm</w:t>
      </w:r>
      <w:proofErr w:type="spellEnd"/>
      <w:r w:rsidRPr="00E90B72">
        <w:rPr>
          <w:spacing w:val="-4"/>
          <w:sz w:val="28"/>
          <w:szCs w:val="28"/>
          <w:lang w:val="pt-BR"/>
        </w:rPr>
        <w:t xml:space="preserve"> </w:t>
      </w:r>
      <w:proofErr w:type="spellStart"/>
      <w:r w:rsidRPr="00E90B72">
        <w:rPr>
          <w:spacing w:val="-4"/>
          <w:sz w:val="28"/>
          <w:szCs w:val="28"/>
          <w:lang w:val="pt-BR"/>
        </w:rPr>
        <w:t>các</w:t>
      </w:r>
      <w:proofErr w:type="spellEnd"/>
      <w:r w:rsidRPr="00E90B72">
        <w:rPr>
          <w:spacing w:val="-4"/>
          <w:sz w:val="28"/>
          <w:szCs w:val="28"/>
          <w:lang w:val="pt-BR"/>
        </w:rPr>
        <w:t xml:space="preserve"> </w:t>
      </w:r>
      <w:proofErr w:type="spellStart"/>
      <w:r w:rsidRPr="00E90B72">
        <w:rPr>
          <w:spacing w:val="-4"/>
          <w:sz w:val="28"/>
          <w:szCs w:val="28"/>
          <w:lang w:val="pt-BR"/>
        </w:rPr>
        <w:t>điều</w:t>
      </w:r>
      <w:proofErr w:type="spellEnd"/>
      <w:r w:rsidRPr="00E90B72">
        <w:rPr>
          <w:spacing w:val="-4"/>
          <w:sz w:val="28"/>
          <w:szCs w:val="28"/>
          <w:lang w:val="pt-BR"/>
        </w:rPr>
        <w:t xml:space="preserve"> </w:t>
      </w:r>
      <w:proofErr w:type="spellStart"/>
      <w:r w:rsidRPr="00E90B72">
        <w:rPr>
          <w:spacing w:val="-4"/>
          <w:sz w:val="28"/>
          <w:szCs w:val="28"/>
          <w:lang w:val="pt-BR"/>
        </w:rPr>
        <w:t>kiện</w:t>
      </w:r>
      <w:proofErr w:type="spellEnd"/>
      <w:r>
        <w:rPr>
          <w:spacing w:val="-4"/>
          <w:sz w:val="28"/>
          <w:szCs w:val="28"/>
          <w:lang w:val="pt-BR"/>
        </w:rPr>
        <w:t xml:space="preserve"> </w:t>
      </w:r>
      <w:proofErr w:type="spellStart"/>
      <w:r>
        <w:rPr>
          <w:spacing w:val="-4"/>
          <w:sz w:val="28"/>
          <w:szCs w:val="28"/>
          <w:lang w:val="pt-BR"/>
        </w:rPr>
        <w:t>sau</w:t>
      </w:r>
      <w:proofErr w:type="spellEnd"/>
      <w:r>
        <w:rPr>
          <w:spacing w:val="-4"/>
          <w:sz w:val="28"/>
          <w:szCs w:val="28"/>
          <w:lang w:val="pt-BR"/>
        </w:rPr>
        <w:t xml:space="preserve"> </w:t>
      </w:r>
      <w:proofErr w:type="spellStart"/>
      <w:r>
        <w:rPr>
          <w:spacing w:val="-4"/>
          <w:sz w:val="28"/>
          <w:szCs w:val="28"/>
          <w:lang w:val="pt-BR"/>
        </w:rPr>
        <w:t>đây</w:t>
      </w:r>
      <w:proofErr w:type="spellEnd"/>
      <w:r>
        <w:rPr>
          <w:spacing w:val="-4"/>
          <w:sz w:val="28"/>
          <w:szCs w:val="28"/>
          <w:lang w:val="pt-BR"/>
        </w:rPr>
        <w:t>:</w:t>
      </w:r>
    </w:p>
    <w:p w14:paraId="2761C3B6" w14:textId="77777777" w:rsidR="00C9273A" w:rsidRDefault="00000000" w:rsidP="00C9273A">
      <w:pPr>
        <w:pStyle w:val="NormalWeb"/>
        <w:spacing w:before="120" w:beforeAutospacing="0" w:after="120" w:afterAutospacing="0" w:line="400" w:lineRule="exact"/>
        <w:ind w:firstLine="720"/>
        <w:jc w:val="both"/>
        <w:rPr>
          <w:sz w:val="28"/>
          <w:szCs w:val="28"/>
          <w:lang w:val="pt-BR"/>
        </w:rPr>
      </w:pPr>
      <w:r>
        <w:rPr>
          <w:spacing w:val="-4"/>
          <w:sz w:val="28"/>
          <w:szCs w:val="28"/>
          <w:lang w:val="pt-BR"/>
        </w:rPr>
        <w:lastRenderedPageBreak/>
        <w:t xml:space="preserve">1. </w:t>
      </w:r>
      <w:proofErr w:type="spellStart"/>
      <w:r>
        <w:rPr>
          <w:sz w:val="28"/>
          <w:szCs w:val="28"/>
          <w:lang w:val="pt-BR"/>
        </w:rPr>
        <w:t>Chỉ</w:t>
      </w:r>
      <w:proofErr w:type="spellEnd"/>
      <w:r>
        <w:rPr>
          <w:sz w:val="28"/>
          <w:szCs w:val="28"/>
          <w:lang w:val="pt-BR"/>
        </w:rPr>
        <w:t xml:space="preserve"> </w:t>
      </w:r>
      <w:proofErr w:type="spellStart"/>
      <w:r>
        <w:rPr>
          <w:sz w:val="28"/>
          <w:szCs w:val="28"/>
          <w:lang w:val="pt-BR"/>
        </w:rPr>
        <w:t>được</w:t>
      </w:r>
      <w:proofErr w:type="spellEnd"/>
      <w:r>
        <w:rPr>
          <w:sz w:val="28"/>
          <w:szCs w:val="28"/>
          <w:lang w:val="pt-BR"/>
        </w:rPr>
        <w:t xml:space="preserve"> </w:t>
      </w:r>
      <w:proofErr w:type="spellStart"/>
      <w:r>
        <w:rPr>
          <w:sz w:val="28"/>
          <w:szCs w:val="28"/>
          <w:lang w:val="pt-BR"/>
        </w:rPr>
        <w:t>tổ</w:t>
      </w:r>
      <w:proofErr w:type="spellEnd"/>
      <w:r>
        <w:rPr>
          <w:sz w:val="28"/>
          <w:szCs w:val="28"/>
          <w:lang w:val="pt-BR"/>
        </w:rPr>
        <w:t xml:space="preserve"> </w:t>
      </w:r>
      <w:proofErr w:type="spellStart"/>
      <w:r>
        <w:rPr>
          <w:sz w:val="28"/>
          <w:szCs w:val="28"/>
          <w:lang w:val="pt-BR"/>
        </w:rPr>
        <w:t>chức</w:t>
      </w:r>
      <w:proofErr w:type="spellEnd"/>
      <w:r>
        <w:rPr>
          <w:sz w:val="28"/>
          <w:szCs w:val="28"/>
          <w:lang w:val="pt-BR"/>
        </w:rPr>
        <w:t xml:space="preserve"> </w:t>
      </w:r>
      <w:proofErr w:type="spellStart"/>
      <w:r>
        <w:rPr>
          <w:sz w:val="28"/>
          <w:szCs w:val="28"/>
          <w:lang w:val="pt-BR"/>
        </w:rPr>
        <w:t>tại</w:t>
      </w:r>
      <w:proofErr w:type="spellEnd"/>
      <w:r>
        <w:rPr>
          <w:sz w:val="28"/>
          <w:szCs w:val="28"/>
          <w:lang w:val="pt-BR"/>
        </w:rPr>
        <w:t xml:space="preserve"> </w:t>
      </w:r>
      <w:proofErr w:type="spellStart"/>
      <w:r>
        <w:rPr>
          <w:sz w:val="28"/>
          <w:szCs w:val="28"/>
          <w:lang w:val="pt-BR"/>
        </w:rPr>
        <w:t>các</w:t>
      </w:r>
      <w:proofErr w:type="spellEnd"/>
      <w:r>
        <w:rPr>
          <w:sz w:val="28"/>
          <w:szCs w:val="28"/>
          <w:lang w:val="pt-BR"/>
        </w:rPr>
        <w:t xml:space="preserve"> </w:t>
      </w:r>
      <w:proofErr w:type="spellStart"/>
      <w:r>
        <w:rPr>
          <w:sz w:val="28"/>
          <w:szCs w:val="28"/>
          <w:lang w:val="pt-BR"/>
        </w:rPr>
        <w:t>vùng</w:t>
      </w:r>
      <w:proofErr w:type="spellEnd"/>
      <w:r>
        <w:rPr>
          <w:sz w:val="28"/>
          <w:szCs w:val="28"/>
          <w:lang w:val="pt-BR"/>
        </w:rPr>
        <w:t xml:space="preserve"> </w:t>
      </w:r>
      <w:proofErr w:type="spellStart"/>
      <w:r>
        <w:rPr>
          <w:sz w:val="28"/>
          <w:szCs w:val="28"/>
          <w:lang w:val="pt-BR"/>
        </w:rPr>
        <w:t>có</w:t>
      </w:r>
      <w:proofErr w:type="spellEnd"/>
      <w:r>
        <w:rPr>
          <w:sz w:val="28"/>
          <w:szCs w:val="28"/>
          <w:lang w:val="pt-BR"/>
        </w:rPr>
        <w:t xml:space="preserve"> </w:t>
      </w:r>
      <w:proofErr w:type="spellStart"/>
      <w:r>
        <w:rPr>
          <w:sz w:val="28"/>
          <w:szCs w:val="28"/>
          <w:lang w:val="pt-BR"/>
        </w:rPr>
        <w:t>điều</w:t>
      </w:r>
      <w:proofErr w:type="spellEnd"/>
      <w:r>
        <w:rPr>
          <w:sz w:val="28"/>
          <w:szCs w:val="28"/>
          <w:lang w:val="pt-BR"/>
        </w:rPr>
        <w:t xml:space="preserve"> </w:t>
      </w:r>
      <w:proofErr w:type="spellStart"/>
      <w:r>
        <w:rPr>
          <w:sz w:val="28"/>
          <w:szCs w:val="28"/>
          <w:lang w:val="pt-BR"/>
        </w:rPr>
        <w:t>kiện</w:t>
      </w:r>
      <w:proofErr w:type="spellEnd"/>
      <w:r>
        <w:rPr>
          <w:sz w:val="28"/>
          <w:szCs w:val="28"/>
          <w:lang w:val="pt-BR"/>
        </w:rPr>
        <w:t xml:space="preserve"> </w:t>
      </w:r>
      <w:proofErr w:type="spellStart"/>
      <w:r>
        <w:rPr>
          <w:sz w:val="28"/>
          <w:szCs w:val="28"/>
          <w:lang w:val="pt-BR"/>
        </w:rPr>
        <w:t>kinh</w:t>
      </w:r>
      <w:proofErr w:type="spellEnd"/>
      <w:r>
        <w:rPr>
          <w:sz w:val="28"/>
          <w:szCs w:val="28"/>
          <w:lang w:val="pt-BR"/>
        </w:rPr>
        <w:t xml:space="preserve"> </w:t>
      </w:r>
      <w:proofErr w:type="spellStart"/>
      <w:r>
        <w:rPr>
          <w:sz w:val="28"/>
          <w:szCs w:val="28"/>
          <w:lang w:val="pt-BR"/>
        </w:rPr>
        <w:t>tế</w:t>
      </w:r>
      <w:proofErr w:type="spellEnd"/>
      <w:r>
        <w:rPr>
          <w:sz w:val="28"/>
          <w:szCs w:val="28"/>
          <w:lang w:val="pt-BR"/>
        </w:rPr>
        <w:t xml:space="preserve"> - </w:t>
      </w:r>
      <w:proofErr w:type="spellStart"/>
      <w:r>
        <w:rPr>
          <w:sz w:val="28"/>
          <w:szCs w:val="28"/>
          <w:lang w:val="pt-BR"/>
        </w:rPr>
        <w:t>xã</w:t>
      </w:r>
      <w:proofErr w:type="spellEnd"/>
      <w:r>
        <w:rPr>
          <w:sz w:val="28"/>
          <w:szCs w:val="28"/>
          <w:lang w:val="pt-BR"/>
        </w:rPr>
        <w:t xml:space="preserve"> </w:t>
      </w:r>
      <w:proofErr w:type="spellStart"/>
      <w:r>
        <w:rPr>
          <w:sz w:val="28"/>
          <w:szCs w:val="28"/>
          <w:lang w:val="pt-BR"/>
        </w:rPr>
        <w:t>hội</w:t>
      </w:r>
      <w:proofErr w:type="spellEnd"/>
      <w:r>
        <w:rPr>
          <w:sz w:val="28"/>
          <w:szCs w:val="28"/>
          <w:lang w:val="pt-BR"/>
        </w:rPr>
        <w:t xml:space="preserve"> </w:t>
      </w:r>
      <w:proofErr w:type="spellStart"/>
      <w:r>
        <w:rPr>
          <w:sz w:val="28"/>
          <w:szCs w:val="28"/>
          <w:lang w:val="pt-BR"/>
        </w:rPr>
        <w:t>đặc</w:t>
      </w:r>
      <w:proofErr w:type="spellEnd"/>
      <w:r>
        <w:rPr>
          <w:sz w:val="28"/>
          <w:szCs w:val="28"/>
          <w:lang w:val="pt-BR"/>
        </w:rPr>
        <w:t xml:space="preserve"> </w:t>
      </w:r>
      <w:proofErr w:type="spellStart"/>
      <w:r>
        <w:rPr>
          <w:sz w:val="28"/>
          <w:szCs w:val="28"/>
          <w:lang w:val="pt-BR"/>
        </w:rPr>
        <w:t>biệt</w:t>
      </w:r>
      <w:proofErr w:type="spellEnd"/>
      <w:r>
        <w:rPr>
          <w:sz w:val="28"/>
          <w:szCs w:val="28"/>
          <w:lang w:val="pt-BR"/>
        </w:rPr>
        <w:t xml:space="preserve"> </w:t>
      </w:r>
      <w:proofErr w:type="spellStart"/>
      <w:r>
        <w:rPr>
          <w:sz w:val="28"/>
          <w:szCs w:val="28"/>
          <w:lang w:val="pt-BR"/>
        </w:rPr>
        <w:t>khó</w:t>
      </w:r>
      <w:proofErr w:type="spellEnd"/>
      <w:r>
        <w:rPr>
          <w:sz w:val="28"/>
          <w:szCs w:val="28"/>
          <w:lang w:val="pt-BR"/>
        </w:rPr>
        <w:t xml:space="preserve"> </w:t>
      </w:r>
      <w:proofErr w:type="spellStart"/>
      <w:r>
        <w:rPr>
          <w:sz w:val="28"/>
          <w:szCs w:val="28"/>
          <w:lang w:val="pt-BR"/>
        </w:rPr>
        <w:t>khăn</w:t>
      </w:r>
      <w:proofErr w:type="spellEnd"/>
      <w:r>
        <w:rPr>
          <w:sz w:val="28"/>
          <w:szCs w:val="28"/>
          <w:lang w:val="pt-BR"/>
        </w:rPr>
        <w:t xml:space="preserve"> </w:t>
      </w:r>
      <w:proofErr w:type="spellStart"/>
      <w:r>
        <w:rPr>
          <w:sz w:val="28"/>
          <w:szCs w:val="28"/>
          <w:lang w:val="pt-BR"/>
        </w:rPr>
        <w:t>theo</w:t>
      </w:r>
      <w:proofErr w:type="spellEnd"/>
      <w:r>
        <w:rPr>
          <w:sz w:val="28"/>
          <w:szCs w:val="28"/>
          <w:lang w:val="pt-BR"/>
        </w:rPr>
        <w:t xml:space="preserve"> </w:t>
      </w:r>
      <w:proofErr w:type="spellStart"/>
      <w:r>
        <w:rPr>
          <w:sz w:val="28"/>
          <w:szCs w:val="28"/>
          <w:lang w:val="pt-BR"/>
        </w:rPr>
        <w:t>quy</w:t>
      </w:r>
      <w:proofErr w:type="spellEnd"/>
      <w:r>
        <w:rPr>
          <w:sz w:val="28"/>
          <w:szCs w:val="28"/>
          <w:lang w:val="pt-BR"/>
        </w:rPr>
        <w:t xml:space="preserve"> </w:t>
      </w:r>
      <w:proofErr w:type="spellStart"/>
      <w:r>
        <w:rPr>
          <w:sz w:val="28"/>
          <w:szCs w:val="28"/>
          <w:lang w:val="pt-BR"/>
        </w:rPr>
        <w:t>định</w:t>
      </w:r>
      <w:proofErr w:type="spellEnd"/>
      <w:r>
        <w:rPr>
          <w:sz w:val="28"/>
          <w:szCs w:val="28"/>
          <w:lang w:val="pt-BR"/>
        </w:rPr>
        <w:t xml:space="preserve"> </w:t>
      </w:r>
      <w:proofErr w:type="spellStart"/>
      <w:r>
        <w:rPr>
          <w:sz w:val="28"/>
          <w:szCs w:val="28"/>
          <w:lang w:val="pt-BR"/>
        </w:rPr>
        <w:t>của</w:t>
      </w:r>
      <w:proofErr w:type="spellEnd"/>
      <w:r>
        <w:rPr>
          <w:sz w:val="28"/>
          <w:szCs w:val="28"/>
          <w:lang w:val="pt-BR"/>
        </w:rPr>
        <w:t xml:space="preserve"> </w:t>
      </w:r>
      <w:proofErr w:type="spellStart"/>
      <w:r>
        <w:rPr>
          <w:sz w:val="28"/>
          <w:szCs w:val="28"/>
          <w:lang w:val="pt-BR"/>
        </w:rPr>
        <w:t>Bộ</w:t>
      </w:r>
      <w:proofErr w:type="spellEnd"/>
      <w:r>
        <w:rPr>
          <w:sz w:val="28"/>
          <w:szCs w:val="28"/>
          <w:lang w:val="pt-BR"/>
        </w:rPr>
        <w:t xml:space="preserve"> </w:t>
      </w:r>
      <w:proofErr w:type="spellStart"/>
      <w:r>
        <w:rPr>
          <w:sz w:val="28"/>
          <w:szCs w:val="28"/>
          <w:lang w:val="pt-BR"/>
        </w:rPr>
        <w:t>trưởng</w:t>
      </w:r>
      <w:proofErr w:type="spellEnd"/>
      <w:r>
        <w:rPr>
          <w:sz w:val="28"/>
          <w:szCs w:val="28"/>
          <w:lang w:val="pt-BR"/>
        </w:rPr>
        <w:t xml:space="preserve"> </w:t>
      </w:r>
      <w:proofErr w:type="spellStart"/>
      <w:r>
        <w:rPr>
          <w:sz w:val="28"/>
          <w:szCs w:val="28"/>
          <w:lang w:val="pt-BR"/>
        </w:rPr>
        <w:t>Bộ</w:t>
      </w:r>
      <w:proofErr w:type="spellEnd"/>
      <w:r>
        <w:rPr>
          <w:sz w:val="28"/>
          <w:szCs w:val="28"/>
          <w:lang w:val="pt-BR"/>
        </w:rPr>
        <w:t xml:space="preserve"> Lao </w:t>
      </w:r>
      <w:proofErr w:type="spellStart"/>
      <w:r>
        <w:rPr>
          <w:sz w:val="28"/>
          <w:szCs w:val="28"/>
          <w:lang w:val="pt-BR"/>
        </w:rPr>
        <w:t>động</w:t>
      </w:r>
      <w:proofErr w:type="spellEnd"/>
      <w:r>
        <w:rPr>
          <w:sz w:val="28"/>
          <w:szCs w:val="28"/>
          <w:lang w:val="pt-BR"/>
        </w:rPr>
        <w:t xml:space="preserve"> - </w:t>
      </w:r>
      <w:proofErr w:type="spellStart"/>
      <w:r>
        <w:rPr>
          <w:sz w:val="28"/>
          <w:szCs w:val="28"/>
          <w:lang w:val="pt-BR"/>
        </w:rPr>
        <w:t>Thương</w:t>
      </w:r>
      <w:proofErr w:type="spellEnd"/>
      <w:r>
        <w:rPr>
          <w:sz w:val="28"/>
          <w:szCs w:val="28"/>
          <w:lang w:val="pt-BR"/>
        </w:rPr>
        <w:t xml:space="preserve"> </w:t>
      </w:r>
      <w:proofErr w:type="spellStart"/>
      <w:r>
        <w:rPr>
          <w:sz w:val="28"/>
          <w:szCs w:val="28"/>
          <w:lang w:val="pt-BR"/>
        </w:rPr>
        <w:t>binh</w:t>
      </w:r>
      <w:proofErr w:type="spellEnd"/>
      <w:r>
        <w:rPr>
          <w:sz w:val="28"/>
          <w:szCs w:val="28"/>
          <w:lang w:val="pt-BR"/>
        </w:rPr>
        <w:t xml:space="preserve"> </w:t>
      </w:r>
      <w:proofErr w:type="spellStart"/>
      <w:r>
        <w:rPr>
          <w:sz w:val="28"/>
          <w:szCs w:val="28"/>
          <w:lang w:val="pt-BR"/>
        </w:rPr>
        <w:t>và</w:t>
      </w:r>
      <w:proofErr w:type="spellEnd"/>
      <w:r>
        <w:rPr>
          <w:sz w:val="28"/>
          <w:szCs w:val="28"/>
          <w:lang w:val="pt-BR"/>
        </w:rPr>
        <w:t xml:space="preserve"> </w:t>
      </w:r>
      <w:proofErr w:type="spellStart"/>
      <w:r>
        <w:rPr>
          <w:sz w:val="28"/>
          <w:szCs w:val="28"/>
          <w:lang w:val="pt-BR"/>
        </w:rPr>
        <w:t>Xã</w:t>
      </w:r>
      <w:proofErr w:type="spellEnd"/>
      <w:r>
        <w:rPr>
          <w:sz w:val="28"/>
          <w:szCs w:val="28"/>
          <w:lang w:val="pt-BR"/>
        </w:rPr>
        <w:t xml:space="preserve"> </w:t>
      </w:r>
      <w:proofErr w:type="spellStart"/>
      <w:r>
        <w:rPr>
          <w:sz w:val="28"/>
          <w:szCs w:val="28"/>
          <w:lang w:val="pt-BR"/>
        </w:rPr>
        <w:t>hội</w:t>
      </w:r>
      <w:proofErr w:type="spellEnd"/>
      <w:r>
        <w:rPr>
          <w:sz w:val="28"/>
          <w:szCs w:val="28"/>
          <w:lang w:val="pt-BR"/>
        </w:rPr>
        <w:t>.</w:t>
      </w:r>
    </w:p>
    <w:p w14:paraId="6C9DD5D6" w14:textId="77777777" w:rsidR="00C9273A" w:rsidRPr="00ED76DC" w:rsidRDefault="00000000" w:rsidP="00C9273A">
      <w:pPr>
        <w:pStyle w:val="NormalWeb"/>
        <w:spacing w:before="120" w:beforeAutospacing="0" w:after="120" w:afterAutospacing="0" w:line="360" w:lineRule="exact"/>
        <w:ind w:firstLine="720"/>
        <w:jc w:val="both"/>
        <w:rPr>
          <w:sz w:val="28"/>
          <w:szCs w:val="28"/>
          <w:lang w:val="pt-BR"/>
        </w:rPr>
      </w:pPr>
      <w:r>
        <w:rPr>
          <w:sz w:val="28"/>
          <w:szCs w:val="28"/>
          <w:lang w:val="pt-BR"/>
        </w:rPr>
        <w:t xml:space="preserve">2. </w:t>
      </w:r>
      <w:r w:rsidRPr="005077A4">
        <w:rPr>
          <w:sz w:val="28"/>
          <w:szCs w:val="28"/>
          <w:lang w:val="vi-VN"/>
        </w:rPr>
        <w:t xml:space="preserve">Người chịu trách nhiệm chuyên môn kỹ thuật phải là người hành nghề đã được cấp giấy phép hành nghề </w:t>
      </w:r>
      <w:proofErr w:type="spellStart"/>
      <w:r w:rsidRPr="00ED76DC">
        <w:rPr>
          <w:sz w:val="28"/>
          <w:szCs w:val="28"/>
          <w:lang w:val="pt-BR"/>
        </w:rPr>
        <w:t>với</w:t>
      </w:r>
      <w:proofErr w:type="spellEnd"/>
      <w:r w:rsidRPr="005077A4">
        <w:rPr>
          <w:sz w:val="28"/>
          <w:szCs w:val="28"/>
          <w:lang w:val="vi-VN"/>
        </w:rPr>
        <w:t xml:space="preserve"> chức danh </w:t>
      </w:r>
      <w:r w:rsidRPr="00ED76DC">
        <w:rPr>
          <w:sz w:val="28"/>
          <w:szCs w:val="28"/>
          <w:lang w:val="pt-BR"/>
        </w:rPr>
        <w:t xml:space="preserve">y </w:t>
      </w:r>
      <w:proofErr w:type="spellStart"/>
      <w:r w:rsidRPr="00ED76DC">
        <w:rPr>
          <w:sz w:val="28"/>
          <w:szCs w:val="28"/>
          <w:lang w:val="pt-BR"/>
        </w:rPr>
        <w:t>sỹ</w:t>
      </w:r>
      <w:proofErr w:type="spellEnd"/>
      <w:r w:rsidRPr="00ED76DC">
        <w:rPr>
          <w:sz w:val="28"/>
          <w:szCs w:val="28"/>
          <w:lang w:val="pt-BR"/>
        </w:rPr>
        <w:t>.</w:t>
      </w:r>
    </w:p>
    <w:p w14:paraId="7E215FD6" w14:textId="77777777" w:rsidR="00C9273A" w:rsidRDefault="00000000" w:rsidP="00C9273A">
      <w:pPr>
        <w:tabs>
          <w:tab w:val="left" w:pos="360"/>
        </w:tabs>
        <w:spacing w:before="60" w:after="60" w:line="400" w:lineRule="exact"/>
        <w:ind w:firstLine="720"/>
        <w:jc w:val="both"/>
        <w:rPr>
          <w:spacing w:val="-2"/>
          <w:szCs w:val="28"/>
          <w:lang w:val="vi-VN"/>
        </w:rPr>
      </w:pPr>
      <w:r w:rsidRPr="00ED76DC">
        <w:rPr>
          <w:szCs w:val="28"/>
          <w:lang w:val="pt-BR"/>
        </w:rPr>
        <w:t xml:space="preserve">3. </w:t>
      </w:r>
      <w:r w:rsidRPr="00B03369">
        <w:rPr>
          <w:spacing w:val="4"/>
          <w:szCs w:val="28"/>
          <w:lang w:val="vi-VN"/>
        </w:rPr>
        <w:t>Thiết bị y tế: Có hộp thuốc cấp cứu phản vệ và đủ thuốc cấp cứu chuyên khoa phù hợp với các chuyên khoa thuộc phạm vi hoạt động chuyên môn của phòng khám</w:t>
      </w:r>
      <w:r w:rsidRPr="005077A4">
        <w:rPr>
          <w:spacing w:val="-2"/>
          <w:szCs w:val="28"/>
          <w:lang w:val="vi-VN"/>
        </w:rPr>
        <w:t>.</w:t>
      </w:r>
    </w:p>
    <w:p w14:paraId="61668090" w14:textId="77777777" w:rsidR="00C9273A" w:rsidRPr="00A53ACC" w:rsidRDefault="00000000" w:rsidP="00C9273A">
      <w:pPr>
        <w:spacing w:before="120" w:after="120" w:line="400" w:lineRule="exact"/>
        <w:ind w:firstLine="720"/>
        <w:jc w:val="both"/>
        <w:outlineLvl w:val="2"/>
        <w:rPr>
          <w:szCs w:val="28"/>
          <w:lang w:val="vi-VN"/>
        </w:rPr>
      </w:pPr>
      <w:r w:rsidRPr="00A53ACC">
        <w:rPr>
          <w:rFonts w:ascii="Times New Roman Bold" w:hAnsi="Times New Roman Bold"/>
          <w:b/>
          <w:bCs/>
          <w:szCs w:val="28"/>
          <w:lang w:val="vi-VN"/>
        </w:rPr>
        <w:t xml:space="preserve">Điều </w:t>
      </w:r>
      <w:r w:rsidRPr="00ED76DC">
        <w:rPr>
          <w:rFonts w:ascii="Times New Roman Bold" w:hAnsi="Times New Roman Bold"/>
          <w:b/>
          <w:bCs/>
          <w:szCs w:val="28"/>
          <w:lang w:val="vi-VN"/>
        </w:rPr>
        <w:t>54</w:t>
      </w:r>
      <w:r w:rsidRPr="00A53ACC">
        <w:rPr>
          <w:rFonts w:ascii="Times New Roman Bold" w:hAnsi="Times New Roman Bold"/>
          <w:b/>
          <w:bCs/>
          <w:szCs w:val="28"/>
          <w:lang w:val="vi-VN"/>
        </w:rPr>
        <w:t xml:space="preserve">. Điều kiện cấp giấy phép hoạt động đối với </w:t>
      </w:r>
      <w:r w:rsidRPr="00ED76DC">
        <w:rPr>
          <w:rFonts w:ascii="Times New Roman Bold" w:hAnsi="Times New Roman Bold"/>
          <w:b/>
          <w:bCs/>
          <w:szCs w:val="28"/>
          <w:lang w:val="vi-VN"/>
        </w:rPr>
        <w:t>trạm y tế cấp xã</w:t>
      </w:r>
    </w:p>
    <w:p w14:paraId="345EFCD7" w14:textId="77777777" w:rsidR="00C9273A" w:rsidRDefault="00000000" w:rsidP="00C9273A">
      <w:pPr>
        <w:tabs>
          <w:tab w:val="left" w:pos="360"/>
        </w:tabs>
        <w:spacing w:before="60" w:after="60" w:line="400" w:lineRule="exact"/>
        <w:ind w:firstLine="720"/>
        <w:jc w:val="both"/>
        <w:rPr>
          <w:iCs/>
          <w:szCs w:val="28"/>
          <w:lang w:val="pt-BR"/>
        </w:rPr>
      </w:pPr>
      <w:proofErr w:type="spellStart"/>
      <w:r>
        <w:rPr>
          <w:iCs/>
          <w:szCs w:val="28"/>
          <w:lang w:val="pt-BR"/>
        </w:rPr>
        <w:t>Trạm</w:t>
      </w:r>
      <w:proofErr w:type="spellEnd"/>
      <w:r>
        <w:rPr>
          <w:iCs/>
          <w:szCs w:val="28"/>
          <w:lang w:val="pt-BR"/>
        </w:rPr>
        <w:t xml:space="preserve"> y </w:t>
      </w:r>
      <w:proofErr w:type="spellStart"/>
      <w:r>
        <w:rPr>
          <w:iCs/>
          <w:szCs w:val="28"/>
          <w:lang w:val="pt-BR"/>
        </w:rPr>
        <w:t>tế</w:t>
      </w:r>
      <w:proofErr w:type="spellEnd"/>
      <w:r>
        <w:rPr>
          <w:iCs/>
          <w:szCs w:val="28"/>
          <w:lang w:val="pt-BR"/>
        </w:rPr>
        <w:t xml:space="preserve"> </w:t>
      </w:r>
      <w:proofErr w:type="spellStart"/>
      <w:r>
        <w:rPr>
          <w:iCs/>
          <w:szCs w:val="28"/>
          <w:lang w:val="pt-BR"/>
        </w:rPr>
        <w:t>cấp</w:t>
      </w:r>
      <w:proofErr w:type="spellEnd"/>
      <w:r>
        <w:rPr>
          <w:iCs/>
          <w:szCs w:val="28"/>
          <w:lang w:val="pt-BR"/>
        </w:rPr>
        <w:t xml:space="preserve"> </w:t>
      </w:r>
      <w:proofErr w:type="spellStart"/>
      <w:r>
        <w:rPr>
          <w:iCs/>
          <w:szCs w:val="28"/>
          <w:lang w:val="pt-BR"/>
        </w:rPr>
        <w:t>xã</w:t>
      </w:r>
      <w:proofErr w:type="spellEnd"/>
      <w:r>
        <w:rPr>
          <w:iCs/>
          <w:szCs w:val="28"/>
          <w:lang w:val="pt-BR"/>
        </w:rPr>
        <w:t xml:space="preserve"> </w:t>
      </w:r>
      <w:proofErr w:type="spellStart"/>
      <w:r w:rsidRPr="00B03369">
        <w:rPr>
          <w:szCs w:val="28"/>
          <w:lang w:val="pt-BR"/>
        </w:rPr>
        <w:t>phải</w:t>
      </w:r>
      <w:proofErr w:type="spellEnd"/>
      <w:r>
        <w:rPr>
          <w:iCs/>
          <w:szCs w:val="28"/>
          <w:lang w:val="pt-BR"/>
        </w:rPr>
        <w:t xml:space="preserve"> </w:t>
      </w:r>
      <w:proofErr w:type="spellStart"/>
      <w:r>
        <w:rPr>
          <w:iCs/>
          <w:szCs w:val="28"/>
          <w:lang w:val="pt-BR"/>
        </w:rPr>
        <w:t>được</w:t>
      </w:r>
      <w:proofErr w:type="spellEnd"/>
      <w:r>
        <w:rPr>
          <w:iCs/>
          <w:szCs w:val="28"/>
          <w:lang w:val="pt-BR"/>
        </w:rPr>
        <w:t xml:space="preserve"> </w:t>
      </w:r>
      <w:proofErr w:type="spellStart"/>
      <w:r>
        <w:rPr>
          <w:iCs/>
          <w:szCs w:val="28"/>
          <w:lang w:val="pt-BR"/>
        </w:rPr>
        <w:t>tổ</w:t>
      </w:r>
      <w:proofErr w:type="spellEnd"/>
      <w:r>
        <w:rPr>
          <w:iCs/>
          <w:szCs w:val="28"/>
          <w:lang w:val="pt-BR"/>
        </w:rPr>
        <w:t xml:space="preserve"> </w:t>
      </w:r>
      <w:proofErr w:type="spellStart"/>
      <w:r>
        <w:rPr>
          <w:iCs/>
          <w:szCs w:val="28"/>
          <w:lang w:val="pt-BR"/>
        </w:rPr>
        <w:t>chức</w:t>
      </w:r>
      <w:proofErr w:type="spellEnd"/>
      <w:r>
        <w:rPr>
          <w:iCs/>
          <w:szCs w:val="28"/>
          <w:lang w:val="pt-BR"/>
        </w:rPr>
        <w:t xml:space="preserve"> </w:t>
      </w:r>
      <w:proofErr w:type="spellStart"/>
      <w:r>
        <w:rPr>
          <w:iCs/>
          <w:szCs w:val="28"/>
          <w:lang w:val="pt-BR"/>
        </w:rPr>
        <w:t>theo</w:t>
      </w:r>
      <w:proofErr w:type="spellEnd"/>
      <w:r>
        <w:rPr>
          <w:iCs/>
          <w:szCs w:val="28"/>
          <w:lang w:val="pt-BR"/>
        </w:rPr>
        <w:t xml:space="preserve"> </w:t>
      </w:r>
      <w:proofErr w:type="spellStart"/>
      <w:r>
        <w:rPr>
          <w:iCs/>
          <w:szCs w:val="28"/>
          <w:lang w:val="pt-BR"/>
        </w:rPr>
        <w:t>một</w:t>
      </w:r>
      <w:proofErr w:type="spellEnd"/>
      <w:r>
        <w:rPr>
          <w:iCs/>
          <w:szCs w:val="28"/>
          <w:lang w:val="pt-BR"/>
        </w:rPr>
        <w:t xml:space="preserve"> </w:t>
      </w:r>
      <w:proofErr w:type="spellStart"/>
      <w:r>
        <w:rPr>
          <w:iCs/>
          <w:szCs w:val="28"/>
          <w:lang w:val="pt-BR"/>
        </w:rPr>
        <w:t>trong</w:t>
      </w:r>
      <w:proofErr w:type="spellEnd"/>
      <w:r>
        <w:rPr>
          <w:iCs/>
          <w:szCs w:val="28"/>
          <w:lang w:val="pt-BR"/>
        </w:rPr>
        <w:t xml:space="preserve"> </w:t>
      </w:r>
      <w:proofErr w:type="spellStart"/>
      <w:r>
        <w:rPr>
          <w:iCs/>
          <w:szCs w:val="28"/>
          <w:lang w:val="pt-BR"/>
        </w:rPr>
        <w:t>các</w:t>
      </w:r>
      <w:proofErr w:type="spellEnd"/>
      <w:r>
        <w:rPr>
          <w:iCs/>
          <w:szCs w:val="28"/>
          <w:lang w:val="pt-BR"/>
        </w:rPr>
        <w:t xml:space="preserve"> </w:t>
      </w:r>
      <w:proofErr w:type="spellStart"/>
      <w:r>
        <w:rPr>
          <w:iCs/>
          <w:szCs w:val="28"/>
          <w:lang w:val="pt-BR"/>
        </w:rPr>
        <w:t>hình</w:t>
      </w:r>
      <w:proofErr w:type="spellEnd"/>
      <w:r>
        <w:rPr>
          <w:iCs/>
          <w:szCs w:val="28"/>
          <w:lang w:val="pt-BR"/>
        </w:rPr>
        <w:t xml:space="preserve"> </w:t>
      </w:r>
      <w:proofErr w:type="spellStart"/>
      <w:r>
        <w:rPr>
          <w:iCs/>
          <w:szCs w:val="28"/>
          <w:lang w:val="pt-BR"/>
        </w:rPr>
        <w:t>thức</w:t>
      </w:r>
      <w:proofErr w:type="spellEnd"/>
      <w:r>
        <w:rPr>
          <w:iCs/>
          <w:szCs w:val="28"/>
          <w:lang w:val="pt-BR"/>
        </w:rPr>
        <w:t xml:space="preserve"> </w:t>
      </w:r>
      <w:proofErr w:type="spellStart"/>
      <w:r>
        <w:rPr>
          <w:iCs/>
          <w:szCs w:val="28"/>
          <w:lang w:val="pt-BR"/>
        </w:rPr>
        <w:t>sau</w:t>
      </w:r>
      <w:proofErr w:type="spellEnd"/>
      <w:r>
        <w:rPr>
          <w:iCs/>
          <w:szCs w:val="28"/>
          <w:lang w:val="pt-BR"/>
        </w:rPr>
        <w:t xml:space="preserve"> </w:t>
      </w:r>
      <w:proofErr w:type="spellStart"/>
      <w:r>
        <w:rPr>
          <w:iCs/>
          <w:szCs w:val="28"/>
          <w:lang w:val="pt-BR"/>
        </w:rPr>
        <w:t>đây</w:t>
      </w:r>
      <w:proofErr w:type="spellEnd"/>
      <w:r>
        <w:rPr>
          <w:iCs/>
          <w:szCs w:val="28"/>
          <w:lang w:val="pt-BR"/>
        </w:rPr>
        <w:t>:</w:t>
      </w:r>
    </w:p>
    <w:p w14:paraId="3B16867E" w14:textId="77777777" w:rsidR="00C9273A" w:rsidRDefault="00000000" w:rsidP="00C9273A">
      <w:pPr>
        <w:tabs>
          <w:tab w:val="left" w:pos="360"/>
        </w:tabs>
        <w:spacing w:before="60" w:after="60" w:line="400" w:lineRule="exact"/>
        <w:ind w:firstLine="720"/>
        <w:jc w:val="both"/>
        <w:rPr>
          <w:iCs/>
          <w:szCs w:val="28"/>
          <w:lang w:val="pt-BR"/>
        </w:rPr>
      </w:pPr>
      <w:r>
        <w:rPr>
          <w:iCs/>
          <w:szCs w:val="28"/>
          <w:lang w:val="pt-BR"/>
        </w:rPr>
        <w:t xml:space="preserve">1. </w:t>
      </w:r>
      <w:proofErr w:type="spellStart"/>
      <w:r>
        <w:rPr>
          <w:iCs/>
          <w:szCs w:val="28"/>
          <w:lang w:val="pt-BR"/>
        </w:rPr>
        <w:t>Phòng</w:t>
      </w:r>
      <w:proofErr w:type="spellEnd"/>
      <w:r>
        <w:rPr>
          <w:iCs/>
          <w:szCs w:val="28"/>
          <w:lang w:val="pt-BR"/>
        </w:rPr>
        <w:t xml:space="preserve"> </w:t>
      </w:r>
      <w:proofErr w:type="spellStart"/>
      <w:r>
        <w:rPr>
          <w:iCs/>
          <w:szCs w:val="28"/>
          <w:lang w:val="pt-BR"/>
        </w:rPr>
        <w:t>khám</w:t>
      </w:r>
      <w:proofErr w:type="spellEnd"/>
      <w:r>
        <w:rPr>
          <w:iCs/>
          <w:szCs w:val="28"/>
          <w:lang w:val="pt-BR"/>
        </w:rPr>
        <w:t xml:space="preserve"> </w:t>
      </w:r>
      <w:proofErr w:type="spellStart"/>
      <w:r>
        <w:rPr>
          <w:iCs/>
          <w:szCs w:val="28"/>
          <w:lang w:val="pt-BR"/>
        </w:rPr>
        <w:t>đa</w:t>
      </w:r>
      <w:proofErr w:type="spellEnd"/>
      <w:r>
        <w:rPr>
          <w:iCs/>
          <w:szCs w:val="28"/>
          <w:lang w:val="pt-BR"/>
        </w:rPr>
        <w:t xml:space="preserve"> </w:t>
      </w:r>
      <w:proofErr w:type="spellStart"/>
      <w:r>
        <w:rPr>
          <w:iCs/>
          <w:szCs w:val="28"/>
          <w:lang w:val="pt-BR"/>
        </w:rPr>
        <w:t>khoa</w:t>
      </w:r>
      <w:proofErr w:type="spellEnd"/>
      <w:r>
        <w:rPr>
          <w:iCs/>
          <w:szCs w:val="28"/>
          <w:lang w:val="pt-BR"/>
        </w:rPr>
        <w:t>.</w:t>
      </w:r>
    </w:p>
    <w:p w14:paraId="6A326710" w14:textId="77777777" w:rsidR="00C9273A" w:rsidRDefault="00000000" w:rsidP="00C9273A">
      <w:pPr>
        <w:tabs>
          <w:tab w:val="left" w:pos="360"/>
        </w:tabs>
        <w:spacing w:before="60" w:after="60" w:line="400" w:lineRule="exact"/>
        <w:ind w:firstLine="720"/>
        <w:jc w:val="both"/>
        <w:rPr>
          <w:szCs w:val="28"/>
          <w:lang w:val="pt-BR"/>
        </w:rPr>
      </w:pPr>
      <w:r>
        <w:rPr>
          <w:iCs/>
          <w:szCs w:val="28"/>
          <w:lang w:val="pt-BR"/>
        </w:rPr>
        <w:t xml:space="preserve">2. </w:t>
      </w:r>
      <w:proofErr w:type="spellStart"/>
      <w:r>
        <w:rPr>
          <w:szCs w:val="28"/>
          <w:lang w:val="pt-BR"/>
        </w:rPr>
        <w:t>P</w:t>
      </w:r>
      <w:r w:rsidRPr="00B03369">
        <w:rPr>
          <w:szCs w:val="28"/>
          <w:lang w:val="pt-BR"/>
        </w:rPr>
        <w:t>hòng</w:t>
      </w:r>
      <w:proofErr w:type="spellEnd"/>
      <w:r w:rsidRPr="00B03369">
        <w:rPr>
          <w:szCs w:val="28"/>
          <w:lang w:val="pt-BR"/>
        </w:rPr>
        <w:t xml:space="preserve"> </w:t>
      </w:r>
      <w:proofErr w:type="spellStart"/>
      <w:r w:rsidRPr="00B03369">
        <w:rPr>
          <w:szCs w:val="28"/>
          <w:lang w:val="pt-BR"/>
        </w:rPr>
        <w:t>khám</w:t>
      </w:r>
      <w:proofErr w:type="spellEnd"/>
      <w:r>
        <w:rPr>
          <w:szCs w:val="28"/>
          <w:lang w:val="pt-BR"/>
        </w:rPr>
        <w:t xml:space="preserve"> </w:t>
      </w:r>
      <w:proofErr w:type="spellStart"/>
      <w:r>
        <w:rPr>
          <w:szCs w:val="28"/>
          <w:lang w:val="pt-BR"/>
        </w:rPr>
        <w:t>liên</w:t>
      </w:r>
      <w:proofErr w:type="spellEnd"/>
      <w:r>
        <w:rPr>
          <w:szCs w:val="28"/>
          <w:lang w:val="pt-BR"/>
        </w:rPr>
        <w:t xml:space="preserve"> </w:t>
      </w:r>
      <w:proofErr w:type="spellStart"/>
      <w:r>
        <w:rPr>
          <w:szCs w:val="28"/>
          <w:lang w:val="pt-BR"/>
        </w:rPr>
        <w:t>chuyên</w:t>
      </w:r>
      <w:proofErr w:type="spellEnd"/>
      <w:r>
        <w:rPr>
          <w:szCs w:val="28"/>
          <w:lang w:val="pt-BR"/>
        </w:rPr>
        <w:t xml:space="preserve"> </w:t>
      </w:r>
      <w:proofErr w:type="spellStart"/>
      <w:r>
        <w:rPr>
          <w:szCs w:val="28"/>
          <w:lang w:val="pt-BR"/>
        </w:rPr>
        <w:t>khoa</w:t>
      </w:r>
      <w:proofErr w:type="spellEnd"/>
      <w:r>
        <w:rPr>
          <w:szCs w:val="28"/>
          <w:lang w:val="pt-BR"/>
        </w:rPr>
        <w:t>.</w:t>
      </w:r>
    </w:p>
    <w:p w14:paraId="2AA8C21B" w14:textId="77777777" w:rsidR="00C9273A" w:rsidRDefault="00000000" w:rsidP="00C9273A">
      <w:pPr>
        <w:tabs>
          <w:tab w:val="left" w:pos="360"/>
        </w:tabs>
        <w:spacing w:before="60" w:after="60" w:line="400" w:lineRule="exact"/>
        <w:ind w:firstLine="720"/>
        <w:jc w:val="both"/>
        <w:rPr>
          <w:spacing w:val="-2"/>
          <w:szCs w:val="28"/>
          <w:lang w:val="vi-VN"/>
        </w:rPr>
      </w:pPr>
      <w:r>
        <w:rPr>
          <w:szCs w:val="28"/>
          <w:lang w:val="pt-BR"/>
        </w:rPr>
        <w:t xml:space="preserve">3. </w:t>
      </w:r>
      <w:proofErr w:type="spellStart"/>
      <w:r>
        <w:rPr>
          <w:szCs w:val="28"/>
          <w:lang w:val="pt-BR"/>
        </w:rPr>
        <w:t>Phòng</w:t>
      </w:r>
      <w:proofErr w:type="spellEnd"/>
      <w:r>
        <w:rPr>
          <w:szCs w:val="28"/>
          <w:lang w:val="pt-BR"/>
        </w:rPr>
        <w:t xml:space="preserve"> </w:t>
      </w:r>
      <w:proofErr w:type="spellStart"/>
      <w:r>
        <w:rPr>
          <w:szCs w:val="28"/>
          <w:lang w:val="pt-BR"/>
        </w:rPr>
        <w:t>khám</w:t>
      </w:r>
      <w:proofErr w:type="spellEnd"/>
      <w:r>
        <w:rPr>
          <w:szCs w:val="28"/>
          <w:lang w:val="pt-BR"/>
        </w:rPr>
        <w:t xml:space="preserve"> </w:t>
      </w:r>
      <w:proofErr w:type="spellStart"/>
      <w:r>
        <w:rPr>
          <w:szCs w:val="28"/>
          <w:lang w:val="pt-BR"/>
        </w:rPr>
        <w:t>bác</w:t>
      </w:r>
      <w:proofErr w:type="spellEnd"/>
      <w:r>
        <w:rPr>
          <w:szCs w:val="28"/>
          <w:lang w:val="pt-BR"/>
        </w:rPr>
        <w:t xml:space="preserve"> </w:t>
      </w:r>
      <w:proofErr w:type="spellStart"/>
      <w:r>
        <w:rPr>
          <w:szCs w:val="28"/>
          <w:lang w:val="pt-BR"/>
        </w:rPr>
        <w:t>sỹ</w:t>
      </w:r>
      <w:proofErr w:type="spellEnd"/>
      <w:r>
        <w:rPr>
          <w:szCs w:val="28"/>
          <w:lang w:val="pt-BR"/>
        </w:rPr>
        <w:t xml:space="preserve"> y </w:t>
      </w:r>
      <w:proofErr w:type="spellStart"/>
      <w:r>
        <w:rPr>
          <w:szCs w:val="28"/>
          <w:lang w:val="pt-BR"/>
        </w:rPr>
        <w:t>khoa</w:t>
      </w:r>
      <w:proofErr w:type="spellEnd"/>
      <w:r>
        <w:rPr>
          <w:szCs w:val="28"/>
          <w:lang w:val="pt-BR"/>
        </w:rPr>
        <w:t>.</w:t>
      </w:r>
    </w:p>
    <w:p w14:paraId="272B51DD" w14:textId="77777777" w:rsidR="00C9273A" w:rsidRPr="00E90B72" w:rsidRDefault="00000000" w:rsidP="00C9273A">
      <w:pPr>
        <w:spacing w:before="120" w:after="120" w:line="400" w:lineRule="exact"/>
        <w:ind w:firstLine="720"/>
        <w:jc w:val="both"/>
        <w:outlineLvl w:val="2"/>
        <w:rPr>
          <w:szCs w:val="28"/>
          <w:lang w:val="vi-VN"/>
        </w:rPr>
      </w:pPr>
      <w:r w:rsidRPr="00E90B72">
        <w:rPr>
          <w:b/>
          <w:bCs/>
          <w:szCs w:val="28"/>
          <w:lang w:val="vi-VN"/>
        </w:rPr>
        <w:t xml:space="preserve">Điều </w:t>
      </w:r>
      <w:r w:rsidRPr="00ED76DC">
        <w:rPr>
          <w:b/>
          <w:bCs/>
          <w:szCs w:val="28"/>
          <w:lang w:val="vi-VN"/>
        </w:rPr>
        <w:t>55</w:t>
      </w:r>
      <w:r w:rsidRPr="00E90B72">
        <w:rPr>
          <w:b/>
          <w:bCs/>
          <w:szCs w:val="28"/>
          <w:lang w:val="vi-VN"/>
        </w:rPr>
        <w:t>. Điều kiện cấp giấy phép hoạt động đối với nhà hộ sinh</w:t>
      </w:r>
    </w:p>
    <w:p w14:paraId="43F04CC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proofErr w:type="spellStart"/>
      <w:r w:rsidRPr="00E90B72">
        <w:rPr>
          <w:sz w:val="28"/>
          <w:szCs w:val="28"/>
          <w:lang w:val="pt-BR"/>
        </w:rPr>
        <w:t>Ngoài</w:t>
      </w:r>
      <w:proofErr w:type="spellEnd"/>
      <w:r w:rsidRPr="00E90B72">
        <w:rPr>
          <w:sz w:val="28"/>
          <w:szCs w:val="28"/>
          <w:lang w:val="pt-BR"/>
        </w:rPr>
        <w:t xml:space="preserve"> </w:t>
      </w:r>
      <w:proofErr w:type="spellStart"/>
      <w:r w:rsidRPr="00E90B72">
        <w:rPr>
          <w:sz w:val="28"/>
          <w:szCs w:val="28"/>
          <w:lang w:val="pt-BR"/>
        </w:rPr>
        <w:t>việc</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chung</w:t>
      </w:r>
      <w:proofErr w:type="spellEnd"/>
      <w:r w:rsidRPr="00E90B72">
        <w:rPr>
          <w:sz w:val="28"/>
          <w:szCs w:val="28"/>
          <w:lang w:val="pt-BR"/>
        </w:rPr>
        <w:t xml:space="preserve"> </w:t>
      </w:r>
      <w:proofErr w:type="spellStart"/>
      <w:r w:rsidRPr="00E90B72">
        <w:rPr>
          <w:sz w:val="28"/>
          <w:szCs w:val="28"/>
          <w:lang w:val="pt-BR"/>
        </w:rPr>
        <w:t>theo</w:t>
      </w:r>
      <w:proofErr w:type="spellEnd"/>
      <w:r w:rsidRPr="00E90B72">
        <w:rPr>
          <w:sz w:val="28"/>
          <w:szCs w:val="28"/>
          <w:lang w:val="pt-BR"/>
        </w:rPr>
        <w:t xml:space="preserve"> </w:t>
      </w:r>
      <w:proofErr w:type="spellStart"/>
      <w:r w:rsidRPr="00E90B72">
        <w:rPr>
          <w:sz w:val="28"/>
          <w:szCs w:val="28"/>
          <w:lang w:val="pt-BR"/>
        </w:rPr>
        <w:t>quy</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tại</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40 </w:t>
      </w:r>
      <w:proofErr w:type="spellStart"/>
      <w:r w:rsidRPr="00E90B72">
        <w:rPr>
          <w:sz w:val="28"/>
          <w:szCs w:val="28"/>
          <w:lang w:val="pt-BR"/>
        </w:rPr>
        <w:t>Nghị</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này</w:t>
      </w:r>
      <w:proofErr w:type="spellEnd"/>
      <w:r w:rsidRPr="00E90B72">
        <w:rPr>
          <w:sz w:val="28"/>
          <w:szCs w:val="28"/>
          <w:lang w:val="pt-BR"/>
        </w:rPr>
        <w:t xml:space="preserve">, </w:t>
      </w:r>
      <w:proofErr w:type="spellStart"/>
      <w:r w:rsidRPr="00E90B72">
        <w:rPr>
          <w:sz w:val="28"/>
          <w:szCs w:val="28"/>
          <w:lang w:val="pt-BR"/>
        </w:rPr>
        <w:t>nhà</w:t>
      </w:r>
      <w:proofErr w:type="spellEnd"/>
      <w:r w:rsidRPr="00E90B72">
        <w:rPr>
          <w:sz w:val="28"/>
          <w:szCs w:val="28"/>
          <w:lang w:val="pt-BR"/>
        </w:rPr>
        <w:t xml:space="preserve"> </w:t>
      </w:r>
      <w:proofErr w:type="spellStart"/>
      <w:r w:rsidRPr="00E90B72">
        <w:rPr>
          <w:sz w:val="28"/>
          <w:szCs w:val="28"/>
          <w:lang w:val="pt-BR"/>
        </w:rPr>
        <w:t>hộ</w:t>
      </w:r>
      <w:proofErr w:type="spellEnd"/>
      <w:r w:rsidRPr="00E90B72">
        <w:rPr>
          <w:sz w:val="28"/>
          <w:szCs w:val="28"/>
          <w:lang w:val="pt-BR"/>
        </w:rPr>
        <w:t xml:space="preserve"> </w:t>
      </w:r>
      <w:proofErr w:type="spellStart"/>
      <w:r w:rsidRPr="00E90B72">
        <w:rPr>
          <w:sz w:val="28"/>
          <w:szCs w:val="28"/>
          <w:lang w:val="pt-BR"/>
        </w:rPr>
        <w:t>sinh</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thêm</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r w:rsidRPr="00E90B72">
        <w:rPr>
          <w:sz w:val="28"/>
          <w:szCs w:val="28"/>
          <w:lang w:val="vi-VN"/>
        </w:rPr>
        <w:t>về n</w:t>
      </w:r>
      <w:r w:rsidRPr="00E90B72">
        <w:rPr>
          <w:spacing w:val="-2"/>
          <w:sz w:val="28"/>
          <w:szCs w:val="28"/>
          <w:lang w:val="vi-VN"/>
        </w:rPr>
        <w:t xml:space="preserve">gười chịu trách nhiệm chuyên môn kỹ thuật </w:t>
      </w:r>
      <w:proofErr w:type="spellStart"/>
      <w:r w:rsidRPr="00E90B72">
        <w:rPr>
          <w:sz w:val="28"/>
          <w:szCs w:val="28"/>
          <w:lang w:val="pt-BR"/>
        </w:rPr>
        <w:t>sau</w:t>
      </w:r>
      <w:proofErr w:type="spellEnd"/>
      <w:r w:rsidRPr="00E90B72">
        <w:rPr>
          <w:sz w:val="28"/>
          <w:szCs w:val="28"/>
          <w:lang w:val="pt-BR"/>
        </w:rPr>
        <w:t xml:space="preserve"> </w:t>
      </w:r>
      <w:proofErr w:type="spellStart"/>
      <w:r w:rsidRPr="00E90B72">
        <w:rPr>
          <w:sz w:val="28"/>
          <w:szCs w:val="28"/>
          <w:lang w:val="pt-BR"/>
        </w:rPr>
        <w:t>đây</w:t>
      </w:r>
      <w:proofErr w:type="spellEnd"/>
      <w:r w:rsidRPr="00E90B72">
        <w:rPr>
          <w:sz w:val="28"/>
          <w:szCs w:val="28"/>
          <w:lang w:val="pt-BR"/>
        </w:rPr>
        <w:t>:</w:t>
      </w:r>
    </w:p>
    <w:p w14:paraId="74BE1853"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1. Cơ sở vật chất:</w:t>
      </w:r>
    </w:p>
    <w:p w14:paraId="3BB82489"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a) Các phòng chức năng phải được thiết kế liên hoàn, hợp lý để thuận tiện cấp cứu, khám bệnh, chữa bệnh;</w:t>
      </w:r>
    </w:p>
    <w:p w14:paraId="225E6354"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b) Có các phòng khám thai, khám phụ khoa, buồng đẻ, khoa lưu bệnh là nơi theo dõi, điều trị trước và sau khi sinh của sản phụ có số giường lưu dưới 20 giường, buồng sơ sinh.</w:t>
      </w:r>
    </w:p>
    <w:p w14:paraId="1A1552E7"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2. Thiết bị y tế: Có đủ phương tiện vận chuyển cấp cứu trong và ngoài nhà hộ sinh. Trường hợp không có phương tiện cấp cứu ngoài nhà hộ sinh thì phải có hợp đồng với cơ sở khám bệnh, chữa bệnh đã được cấp giấy phép hoạt động và được phép cung cấp dịch vụ cấp cứu, hỗ trợ vận chuyển người bệnh;</w:t>
      </w:r>
    </w:p>
    <w:p w14:paraId="3F1A2309"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3. Người chịu trách nhiệm chuyên môn kỹ thuật của nhà hộ sinh phải đáp ứng các điều kiện sau đây:</w:t>
      </w:r>
    </w:p>
    <w:p w14:paraId="68BEF62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N</w:t>
      </w:r>
      <w:r w:rsidRPr="00E90B72">
        <w:rPr>
          <w:spacing w:val="-2"/>
          <w:sz w:val="28"/>
          <w:szCs w:val="28"/>
          <w:lang w:val="vi-VN"/>
        </w:rPr>
        <w:t xml:space="preserve">gười chịu trách nhiệm chuyên môn kỹ thuật </w:t>
      </w:r>
      <w:r w:rsidRPr="00E90B72">
        <w:rPr>
          <w:sz w:val="28"/>
          <w:szCs w:val="28"/>
          <w:lang w:val="vi-VN"/>
        </w:rPr>
        <w:t>là người đã được cấp giấy phép hành nghề theo một trong các chức danh sau đây:</w:t>
      </w:r>
    </w:p>
    <w:p w14:paraId="00F6D107"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a) Bác sỹ chuyên khoa có phạm vi hành nghề là chuyên khoa phụ sản;</w:t>
      </w:r>
    </w:p>
    <w:p w14:paraId="17BDA142"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lastRenderedPageBreak/>
        <w:t>b) Hộ sinh có trình độ cử nhân trở lên.</w:t>
      </w:r>
    </w:p>
    <w:p w14:paraId="60E01EC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4. Trường hợp nhà hộ sinh có đủ điều kiện cung cấp dịch vụ tiêm chủng vắc-xin theo quy định của pháp luật thì được bổ sung vào quy mô, phạm vi hoạt động chuyên môn của nhà hộ sinh.</w:t>
      </w:r>
    </w:p>
    <w:p w14:paraId="110A3178" w14:textId="77777777" w:rsidR="00C9273A" w:rsidRPr="00E90B72" w:rsidRDefault="00000000" w:rsidP="00C9273A">
      <w:pPr>
        <w:spacing w:before="120" w:after="120" w:line="400" w:lineRule="exact"/>
        <w:ind w:firstLine="720"/>
        <w:jc w:val="both"/>
        <w:outlineLvl w:val="2"/>
        <w:rPr>
          <w:b/>
          <w:bCs/>
          <w:spacing w:val="4"/>
          <w:szCs w:val="28"/>
          <w:lang w:val="vi-VN"/>
        </w:rPr>
      </w:pPr>
      <w:r w:rsidRPr="00E90B72">
        <w:rPr>
          <w:b/>
          <w:bCs/>
          <w:spacing w:val="4"/>
          <w:szCs w:val="28"/>
          <w:lang w:val="vi-VN"/>
        </w:rPr>
        <w:t xml:space="preserve">Điều </w:t>
      </w:r>
      <w:r w:rsidRPr="00ED76DC">
        <w:rPr>
          <w:b/>
          <w:bCs/>
          <w:spacing w:val="4"/>
          <w:szCs w:val="28"/>
          <w:lang w:val="vi-VN"/>
        </w:rPr>
        <w:t>56</w:t>
      </w:r>
      <w:r w:rsidRPr="00E90B72">
        <w:rPr>
          <w:b/>
          <w:bCs/>
          <w:spacing w:val="4"/>
          <w:szCs w:val="28"/>
          <w:lang w:val="vi-VN"/>
        </w:rPr>
        <w:t xml:space="preserve">. </w:t>
      </w:r>
      <w:r w:rsidRPr="00E90B72">
        <w:rPr>
          <w:b/>
          <w:bCs/>
          <w:szCs w:val="28"/>
          <w:lang w:val="vi-VN"/>
        </w:rPr>
        <w:t>Điều kiện cấp giấy phép hoạt động đối với phòng chẩn trị y học cổ truyền</w:t>
      </w:r>
      <w:r w:rsidRPr="00E90B72">
        <w:rPr>
          <w:b/>
          <w:bCs/>
          <w:spacing w:val="4"/>
          <w:szCs w:val="28"/>
          <w:lang w:val="vi-VN"/>
        </w:rPr>
        <w:t xml:space="preserve"> </w:t>
      </w:r>
    </w:p>
    <w:p w14:paraId="4F1890F9"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proofErr w:type="spellStart"/>
      <w:r w:rsidRPr="00E90B72">
        <w:rPr>
          <w:sz w:val="28"/>
          <w:szCs w:val="28"/>
          <w:lang w:val="pt-BR"/>
        </w:rPr>
        <w:t>Ngoài</w:t>
      </w:r>
      <w:proofErr w:type="spellEnd"/>
      <w:r w:rsidRPr="00E90B72">
        <w:rPr>
          <w:sz w:val="28"/>
          <w:szCs w:val="28"/>
          <w:lang w:val="pt-BR"/>
        </w:rPr>
        <w:t xml:space="preserve"> </w:t>
      </w:r>
      <w:proofErr w:type="spellStart"/>
      <w:r w:rsidRPr="00E90B72">
        <w:rPr>
          <w:sz w:val="28"/>
          <w:szCs w:val="28"/>
          <w:lang w:val="pt-BR"/>
        </w:rPr>
        <w:t>việc</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chung</w:t>
      </w:r>
      <w:proofErr w:type="spellEnd"/>
      <w:r w:rsidRPr="00E90B72">
        <w:rPr>
          <w:sz w:val="28"/>
          <w:szCs w:val="28"/>
          <w:lang w:val="pt-BR"/>
        </w:rPr>
        <w:t xml:space="preserve"> </w:t>
      </w:r>
      <w:proofErr w:type="spellStart"/>
      <w:r w:rsidRPr="00E90B72">
        <w:rPr>
          <w:sz w:val="28"/>
          <w:szCs w:val="28"/>
          <w:lang w:val="pt-BR"/>
        </w:rPr>
        <w:t>theo</w:t>
      </w:r>
      <w:proofErr w:type="spellEnd"/>
      <w:r w:rsidRPr="00E90B72">
        <w:rPr>
          <w:sz w:val="28"/>
          <w:szCs w:val="28"/>
          <w:lang w:val="pt-BR"/>
        </w:rPr>
        <w:t xml:space="preserve"> </w:t>
      </w:r>
      <w:proofErr w:type="spellStart"/>
      <w:r w:rsidRPr="00E90B72">
        <w:rPr>
          <w:sz w:val="28"/>
          <w:szCs w:val="28"/>
          <w:lang w:val="pt-BR"/>
        </w:rPr>
        <w:t>quy</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tại</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40 </w:t>
      </w:r>
      <w:proofErr w:type="spellStart"/>
      <w:r>
        <w:rPr>
          <w:sz w:val="28"/>
          <w:szCs w:val="28"/>
          <w:lang w:val="pt-BR"/>
        </w:rPr>
        <w:t>và</w:t>
      </w:r>
      <w:proofErr w:type="spellEnd"/>
      <w:r>
        <w:rPr>
          <w:sz w:val="28"/>
          <w:szCs w:val="28"/>
          <w:lang w:val="pt-BR"/>
        </w:rPr>
        <w:t xml:space="preserve"> </w:t>
      </w:r>
      <w:proofErr w:type="spellStart"/>
      <w:r>
        <w:rPr>
          <w:sz w:val="28"/>
          <w:szCs w:val="28"/>
          <w:lang w:val="pt-BR"/>
        </w:rPr>
        <w:t>Điều</w:t>
      </w:r>
      <w:proofErr w:type="spellEnd"/>
      <w:r>
        <w:rPr>
          <w:sz w:val="28"/>
          <w:szCs w:val="28"/>
          <w:lang w:val="pt-BR"/>
        </w:rPr>
        <w:t xml:space="preserve"> 46 </w:t>
      </w:r>
      <w:proofErr w:type="spellStart"/>
      <w:r w:rsidRPr="00E90B72">
        <w:rPr>
          <w:sz w:val="28"/>
          <w:szCs w:val="28"/>
          <w:lang w:val="pt-BR"/>
        </w:rPr>
        <w:t>Nghị</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này</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chẩn</w:t>
      </w:r>
      <w:proofErr w:type="spellEnd"/>
      <w:r w:rsidRPr="00E90B72">
        <w:rPr>
          <w:sz w:val="28"/>
          <w:szCs w:val="28"/>
          <w:lang w:val="pt-BR"/>
        </w:rPr>
        <w:t xml:space="preserve"> </w:t>
      </w:r>
      <w:proofErr w:type="spellStart"/>
      <w:r w:rsidRPr="00E90B72">
        <w:rPr>
          <w:sz w:val="28"/>
          <w:szCs w:val="28"/>
          <w:lang w:val="pt-BR"/>
        </w:rPr>
        <w:t>trị</w:t>
      </w:r>
      <w:proofErr w:type="spellEnd"/>
      <w:r w:rsidRPr="00E90B72">
        <w:rPr>
          <w:sz w:val="28"/>
          <w:szCs w:val="28"/>
          <w:lang w:val="pt-BR"/>
        </w:rPr>
        <w:t xml:space="preserve"> y </w:t>
      </w:r>
      <w:proofErr w:type="spellStart"/>
      <w:r w:rsidRPr="00E90B72">
        <w:rPr>
          <w:sz w:val="28"/>
          <w:szCs w:val="28"/>
          <w:lang w:val="pt-BR"/>
        </w:rPr>
        <w:t>học</w:t>
      </w:r>
      <w:proofErr w:type="spellEnd"/>
      <w:r w:rsidRPr="00E90B72">
        <w:rPr>
          <w:sz w:val="28"/>
          <w:szCs w:val="28"/>
          <w:lang w:val="pt-BR"/>
        </w:rPr>
        <w:t xml:space="preserve"> </w:t>
      </w:r>
      <w:proofErr w:type="spellStart"/>
      <w:r w:rsidRPr="00E90B72">
        <w:rPr>
          <w:sz w:val="28"/>
          <w:szCs w:val="28"/>
          <w:lang w:val="pt-BR"/>
        </w:rPr>
        <w:t>cổ</w:t>
      </w:r>
      <w:proofErr w:type="spellEnd"/>
      <w:r w:rsidRPr="00E90B72">
        <w:rPr>
          <w:sz w:val="28"/>
          <w:szCs w:val="28"/>
          <w:lang w:val="pt-BR"/>
        </w:rPr>
        <w:t xml:space="preserve"> </w:t>
      </w:r>
      <w:proofErr w:type="spellStart"/>
      <w:r w:rsidRPr="00E90B72">
        <w:rPr>
          <w:sz w:val="28"/>
          <w:szCs w:val="28"/>
          <w:lang w:val="pt-BR"/>
        </w:rPr>
        <w:t>truyền</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thêm</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sau</w:t>
      </w:r>
      <w:proofErr w:type="spellEnd"/>
      <w:r w:rsidRPr="00E90B72">
        <w:rPr>
          <w:sz w:val="28"/>
          <w:szCs w:val="28"/>
          <w:lang w:val="pt-BR"/>
        </w:rPr>
        <w:t xml:space="preserve"> </w:t>
      </w:r>
      <w:proofErr w:type="spellStart"/>
      <w:r w:rsidRPr="00E90B72">
        <w:rPr>
          <w:sz w:val="28"/>
          <w:szCs w:val="28"/>
          <w:lang w:val="pt-BR"/>
        </w:rPr>
        <w:t>đây</w:t>
      </w:r>
      <w:proofErr w:type="spellEnd"/>
      <w:r w:rsidRPr="00E90B72">
        <w:rPr>
          <w:sz w:val="28"/>
          <w:szCs w:val="28"/>
          <w:lang w:val="pt-BR"/>
        </w:rPr>
        <w:t>:</w:t>
      </w:r>
    </w:p>
    <w:p w14:paraId="7C7E8C20"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Người chịu trách nhiệm chuyên môn kỹ thuật và người thực hiện kỹ thuật của phòng chẩn trị y học cổ truyền phải là người hành nghề đã được cấp giấy phép hành nghề thuộc một trong các chức danh chuyên môn sau đây:</w:t>
      </w:r>
    </w:p>
    <w:p w14:paraId="1DD2A881"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Pr>
          <w:sz w:val="28"/>
          <w:szCs w:val="28"/>
          <w:lang w:val="es-ES"/>
        </w:rPr>
        <w:t>1.</w:t>
      </w:r>
      <w:r w:rsidRPr="00E90B72">
        <w:rPr>
          <w:sz w:val="28"/>
          <w:szCs w:val="28"/>
          <w:lang w:val="es-ES"/>
        </w:rPr>
        <w:t xml:space="preserve"> L</w:t>
      </w:r>
      <w:r w:rsidRPr="00E90B72">
        <w:rPr>
          <w:sz w:val="28"/>
          <w:szCs w:val="28"/>
          <w:lang w:val="vi-VN"/>
        </w:rPr>
        <w:t>ương y</w:t>
      </w:r>
      <w:r>
        <w:rPr>
          <w:sz w:val="28"/>
          <w:szCs w:val="28"/>
          <w:lang w:val="es-ES"/>
        </w:rPr>
        <w:t>.</w:t>
      </w:r>
    </w:p>
    <w:p w14:paraId="3597208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Pr>
          <w:sz w:val="28"/>
          <w:szCs w:val="28"/>
          <w:lang w:val="es-ES"/>
        </w:rPr>
        <w:t>2.</w:t>
      </w:r>
      <w:r w:rsidRPr="00E90B72">
        <w:rPr>
          <w:sz w:val="28"/>
          <w:szCs w:val="28"/>
          <w:lang w:val="es-ES"/>
        </w:rPr>
        <w:t xml:space="preserve"> Y </w:t>
      </w:r>
      <w:proofErr w:type="spellStart"/>
      <w:r w:rsidRPr="00E90B72">
        <w:rPr>
          <w:sz w:val="28"/>
          <w:szCs w:val="28"/>
          <w:lang w:val="es-ES"/>
        </w:rPr>
        <w:t>sỹ</w:t>
      </w:r>
      <w:proofErr w:type="spellEnd"/>
      <w:r w:rsidRPr="00E90B72">
        <w:rPr>
          <w:sz w:val="28"/>
          <w:szCs w:val="28"/>
          <w:lang w:val="es-ES"/>
        </w:rPr>
        <w:t xml:space="preserve"> y </w:t>
      </w:r>
      <w:proofErr w:type="spellStart"/>
      <w:r w:rsidRPr="00E90B72">
        <w:rPr>
          <w:sz w:val="28"/>
          <w:szCs w:val="28"/>
          <w:lang w:val="es-ES"/>
        </w:rPr>
        <w:t>học</w:t>
      </w:r>
      <w:proofErr w:type="spellEnd"/>
      <w:r w:rsidRPr="00E90B72">
        <w:rPr>
          <w:sz w:val="28"/>
          <w:szCs w:val="28"/>
          <w:lang w:val="es-ES"/>
        </w:rPr>
        <w:t xml:space="preserve"> </w:t>
      </w:r>
      <w:proofErr w:type="spellStart"/>
      <w:r w:rsidRPr="00E90B72">
        <w:rPr>
          <w:sz w:val="28"/>
          <w:szCs w:val="28"/>
          <w:lang w:val="es-ES"/>
        </w:rPr>
        <w:t>cổ</w:t>
      </w:r>
      <w:proofErr w:type="spellEnd"/>
      <w:r w:rsidRPr="00E90B72">
        <w:rPr>
          <w:sz w:val="28"/>
          <w:szCs w:val="28"/>
          <w:lang w:val="es-ES"/>
        </w:rPr>
        <w:t xml:space="preserve"> </w:t>
      </w:r>
      <w:proofErr w:type="spellStart"/>
      <w:r w:rsidRPr="00E90B72">
        <w:rPr>
          <w:sz w:val="28"/>
          <w:szCs w:val="28"/>
          <w:lang w:val="es-ES"/>
        </w:rPr>
        <w:t>truyền</w:t>
      </w:r>
      <w:proofErr w:type="spellEnd"/>
      <w:r>
        <w:rPr>
          <w:sz w:val="28"/>
          <w:szCs w:val="28"/>
          <w:lang w:val="es-ES"/>
        </w:rPr>
        <w:t>.</w:t>
      </w:r>
    </w:p>
    <w:p w14:paraId="01C78F59"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Pr>
          <w:sz w:val="28"/>
          <w:szCs w:val="28"/>
          <w:lang w:val="es-ES"/>
        </w:rPr>
        <w:t>3.</w:t>
      </w:r>
      <w:r w:rsidRPr="00E90B72">
        <w:rPr>
          <w:sz w:val="28"/>
          <w:szCs w:val="28"/>
          <w:lang w:val="es-ES"/>
        </w:rPr>
        <w:t xml:space="preserve"> </w:t>
      </w:r>
      <w:proofErr w:type="spellStart"/>
      <w:r w:rsidRPr="00E90B72">
        <w:rPr>
          <w:sz w:val="28"/>
          <w:szCs w:val="28"/>
          <w:lang w:val="es-ES"/>
        </w:rPr>
        <w:t>Bác</w:t>
      </w:r>
      <w:proofErr w:type="spellEnd"/>
      <w:r w:rsidRPr="00E90B72">
        <w:rPr>
          <w:sz w:val="28"/>
          <w:szCs w:val="28"/>
          <w:lang w:val="es-ES"/>
        </w:rPr>
        <w:t xml:space="preserve"> </w:t>
      </w:r>
      <w:proofErr w:type="spellStart"/>
      <w:r w:rsidRPr="00E90B72">
        <w:rPr>
          <w:sz w:val="28"/>
          <w:szCs w:val="28"/>
          <w:lang w:val="es-ES"/>
        </w:rPr>
        <w:t>sỹ</w:t>
      </w:r>
      <w:proofErr w:type="spellEnd"/>
      <w:r w:rsidRPr="00E90B72">
        <w:rPr>
          <w:sz w:val="28"/>
          <w:szCs w:val="28"/>
          <w:lang w:val="es-ES"/>
        </w:rPr>
        <w:t xml:space="preserve"> y </w:t>
      </w:r>
      <w:proofErr w:type="spellStart"/>
      <w:r w:rsidRPr="00E90B72">
        <w:rPr>
          <w:sz w:val="28"/>
          <w:szCs w:val="28"/>
          <w:lang w:val="es-ES"/>
        </w:rPr>
        <w:t>học</w:t>
      </w:r>
      <w:proofErr w:type="spellEnd"/>
      <w:r w:rsidRPr="00E90B72">
        <w:rPr>
          <w:sz w:val="28"/>
          <w:szCs w:val="28"/>
          <w:lang w:val="es-ES"/>
        </w:rPr>
        <w:t xml:space="preserve"> </w:t>
      </w:r>
      <w:proofErr w:type="spellStart"/>
      <w:r w:rsidRPr="00E90B72">
        <w:rPr>
          <w:sz w:val="28"/>
          <w:szCs w:val="28"/>
          <w:lang w:val="es-ES"/>
        </w:rPr>
        <w:t>cổ</w:t>
      </w:r>
      <w:proofErr w:type="spellEnd"/>
      <w:r w:rsidRPr="00E90B72">
        <w:rPr>
          <w:sz w:val="28"/>
          <w:szCs w:val="28"/>
          <w:lang w:val="es-ES"/>
        </w:rPr>
        <w:t xml:space="preserve"> </w:t>
      </w:r>
      <w:proofErr w:type="spellStart"/>
      <w:r w:rsidRPr="00E90B72">
        <w:rPr>
          <w:sz w:val="28"/>
          <w:szCs w:val="28"/>
          <w:lang w:val="es-ES"/>
        </w:rPr>
        <w:t>truyền</w:t>
      </w:r>
      <w:proofErr w:type="spellEnd"/>
      <w:r>
        <w:rPr>
          <w:sz w:val="28"/>
          <w:szCs w:val="28"/>
          <w:lang w:val="es-ES"/>
        </w:rPr>
        <w:t>.</w:t>
      </w:r>
    </w:p>
    <w:p w14:paraId="5FD2F490"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Pr>
          <w:sz w:val="28"/>
          <w:szCs w:val="28"/>
          <w:lang w:val="es-ES"/>
        </w:rPr>
        <w:t>4.</w:t>
      </w:r>
      <w:r w:rsidRPr="00E90B72">
        <w:rPr>
          <w:sz w:val="28"/>
          <w:szCs w:val="28"/>
          <w:lang w:val="es-ES"/>
        </w:rPr>
        <w:t xml:space="preserve"> B</w:t>
      </w:r>
      <w:r w:rsidRPr="00E90B72">
        <w:rPr>
          <w:sz w:val="28"/>
          <w:szCs w:val="28"/>
          <w:lang w:val="vi-VN"/>
        </w:rPr>
        <w:t>ác sỹ chuyên khoa y học cổ truyền</w:t>
      </w:r>
      <w:r>
        <w:rPr>
          <w:sz w:val="28"/>
          <w:szCs w:val="28"/>
          <w:lang w:val="es-ES"/>
        </w:rPr>
        <w:t>.</w:t>
      </w:r>
    </w:p>
    <w:p w14:paraId="3AFD311A" w14:textId="77777777" w:rsidR="00C9273A" w:rsidRPr="00ED76DC" w:rsidRDefault="00000000" w:rsidP="00C9273A">
      <w:pPr>
        <w:pStyle w:val="NormalWeb"/>
        <w:spacing w:before="120" w:beforeAutospacing="0" w:after="120" w:afterAutospacing="0" w:line="400" w:lineRule="exact"/>
        <w:ind w:firstLine="720"/>
        <w:jc w:val="both"/>
        <w:rPr>
          <w:sz w:val="28"/>
          <w:szCs w:val="28"/>
        </w:rPr>
      </w:pPr>
      <w:r w:rsidRPr="00ED76DC">
        <w:rPr>
          <w:sz w:val="28"/>
          <w:szCs w:val="28"/>
        </w:rPr>
        <w:t>5. N</w:t>
      </w:r>
      <w:r w:rsidRPr="00E90B72">
        <w:rPr>
          <w:sz w:val="28"/>
          <w:szCs w:val="28"/>
          <w:lang w:val="vi-VN"/>
        </w:rPr>
        <w:t>gười có bài thuốc gia truyền</w:t>
      </w:r>
      <w:r w:rsidRPr="00ED76DC">
        <w:rPr>
          <w:sz w:val="28"/>
          <w:szCs w:val="28"/>
        </w:rPr>
        <w:t>.</w:t>
      </w:r>
    </w:p>
    <w:p w14:paraId="1E51756F" w14:textId="77777777" w:rsidR="00C9273A" w:rsidRPr="00ED76DC" w:rsidRDefault="00000000" w:rsidP="00C9273A">
      <w:pPr>
        <w:pStyle w:val="NormalWeb"/>
        <w:spacing w:before="120" w:beforeAutospacing="0" w:after="120" w:afterAutospacing="0" w:line="400" w:lineRule="exact"/>
        <w:ind w:firstLine="720"/>
        <w:jc w:val="both"/>
        <w:rPr>
          <w:sz w:val="28"/>
          <w:szCs w:val="28"/>
        </w:rPr>
      </w:pPr>
      <w:r w:rsidRPr="00ED76DC">
        <w:rPr>
          <w:sz w:val="28"/>
          <w:szCs w:val="28"/>
        </w:rPr>
        <w:t xml:space="preserve">6. </w:t>
      </w:r>
      <w:proofErr w:type="spellStart"/>
      <w:r w:rsidRPr="00ED76DC">
        <w:rPr>
          <w:sz w:val="28"/>
          <w:szCs w:val="28"/>
        </w:rPr>
        <w:t>Người</w:t>
      </w:r>
      <w:proofErr w:type="spellEnd"/>
      <w:r w:rsidRPr="00E90B72">
        <w:rPr>
          <w:sz w:val="28"/>
          <w:szCs w:val="28"/>
          <w:lang w:val="vi-VN"/>
        </w:rPr>
        <w:t xml:space="preserve"> có phương pháp chữa bệnh gia truyền</w:t>
      </w:r>
      <w:r w:rsidRPr="00ED76DC">
        <w:rPr>
          <w:sz w:val="28"/>
          <w:szCs w:val="28"/>
        </w:rPr>
        <w:t>.</w:t>
      </w:r>
    </w:p>
    <w:p w14:paraId="3612E5A3" w14:textId="77777777" w:rsidR="00C9273A" w:rsidRPr="00E90B72" w:rsidRDefault="00000000" w:rsidP="00C9273A">
      <w:pPr>
        <w:spacing w:before="120" w:after="120" w:line="400" w:lineRule="exact"/>
        <w:ind w:firstLine="720"/>
        <w:jc w:val="both"/>
        <w:outlineLvl w:val="2"/>
        <w:rPr>
          <w:szCs w:val="28"/>
          <w:lang w:val="vi-VN"/>
        </w:rPr>
      </w:pPr>
      <w:r w:rsidRPr="00E90B72">
        <w:rPr>
          <w:b/>
          <w:bCs/>
          <w:szCs w:val="28"/>
          <w:lang w:val="vi-VN"/>
        </w:rPr>
        <w:t xml:space="preserve">Điều </w:t>
      </w:r>
      <w:r>
        <w:rPr>
          <w:b/>
          <w:bCs/>
          <w:szCs w:val="28"/>
          <w:lang w:val="pt-BR"/>
        </w:rPr>
        <w:t>57</w:t>
      </w:r>
      <w:r w:rsidRPr="00E90B72">
        <w:rPr>
          <w:b/>
          <w:bCs/>
          <w:szCs w:val="28"/>
          <w:lang w:val="vi-VN"/>
        </w:rPr>
        <w:t>. Điều kiện cấp giấy phép hoạt động đối với cơ sở dịch vụ cận lâm sàng</w:t>
      </w:r>
    </w:p>
    <w:p w14:paraId="0E006E8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proofErr w:type="spellStart"/>
      <w:r w:rsidRPr="00E90B72">
        <w:rPr>
          <w:sz w:val="28"/>
          <w:szCs w:val="28"/>
          <w:lang w:val="pt-BR"/>
        </w:rPr>
        <w:t>Ngoài</w:t>
      </w:r>
      <w:proofErr w:type="spellEnd"/>
      <w:r w:rsidRPr="00E90B72">
        <w:rPr>
          <w:sz w:val="28"/>
          <w:szCs w:val="28"/>
          <w:lang w:val="pt-BR"/>
        </w:rPr>
        <w:t xml:space="preserve"> </w:t>
      </w:r>
      <w:proofErr w:type="spellStart"/>
      <w:r w:rsidRPr="00E90B72">
        <w:rPr>
          <w:sz w:val="28"/>
          <w:szCs w:val="28"/>
          <w:lang w:val="pt-BR"/>
        </w:rPr>
        <w:t>việc</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chung</w:t>
      </w:r>
      <w:proofErr w:type="spellEnd"/>
      <w:r w:rsidRPr="00E90B72">
        <w:rPr>
          <w:sz w:val="28"/>
          <w:szCs w:val="28"/>
          <w:lang w:val="pt-BR"/>
        </w:rPr>
        <w:t xml:space="preserve"> </w:t>
      </w:r>
      <w:proofErr w:type="spellStart"/>
      <w:r w:rsidRPr="00E90B72">
        <w:rPr>
          <w:sz w:val="28"/>
          <w:szCs w:val="28"/>
          <w:lang w:val="pt-BR"/>
        </w:rPr>
        <w:t>theo</w:t>
      </w:r>
      <w:proofErr w:type="spellEnd"/>
      <w:r w:rsidRPr="00E90B72">
        <w:rPr>
          <w:sz w:val="28"/>
          <w:szCs w:val="28"/>
          <w:lang w:val="pt-BR"/>
        </w:rPr>
        <w:t xml:space="preserve"> </w:t>
      </w:r>
      <w:proofErr w:type="spellStart"/>
      <w:r w:rsidRPr="00E90B72">
        <w:rPr>
          <w:sz w:val="28"/>
          <w:szCs w:val="28"/>
          <w:lang w:val="pt-BR"/>
        </w:rPr>
        <w:t>quy</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tại</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40 </w:t>
      </w:r>
      <w:proofErr w:type="spellStart"/>
      <w:r w:rsidRPr="00E90B72">
        <w:rPr>
          <w:sz w:val="28"/>
          <w:szCs w:val="28"/>
          <w:lang w:val="pt-BR"/>
        </w:rPr>
        <w:t>Nghị</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này</w:t>
      </w:r>
      <w:proofErr w:type="spellEnd"/>
      <w:r w:rsidRPr="00E90B72">
        <w:rPr>
          <w:sz w:val="28"/>
          <w:szCs w:val="28"/>
          <w:lang w:val="pt-BR"/>
        </w:rPr>
        <w:t xml:space="preserve">, </w:t>
      </w:r>
      <w:proofErr w:type="spellStart"/>
      <w:r w:rsidRPr="00E90B72">
        <w:rPr>
          <w:sz w:val="28"/>
          <w:szCs w:val="28"/>
          <w:lang w:val="pt-BR"/>
        </w:rPr>
        <w:t>cơ</w:t>
      </w:r>
      <w:proofErr w:type="spellEnd"/>
      <w:r w:rsidRPr="00E90B72">
        <w:rPr>
          <w:sz w:val="28"/>
          <w:szCs w:val="28"/>
          <w:lang w:val="pt-BR"/>
        </w:rPr>
        <w:t xml:space="preserve"> </w:t>
      </w:r>
      <w:proofErr w:type="spellStart"/>
      <w:r w:rsidRPr="00E90B72">
        <w:rPr>
          <w:sz w:val="28"/>
          <w:szCs w:val="28"/>
          <w:lang w:val="pt-BR"/>
        </w:rPr>
        <w:t>sở</w:t>
      </w:r>
      <w:proofErr w:type="spellEnd"/>
      <w:r w:rsidRPr="00E90B72">
        <w:rPr>
          <w:sz w:val="28"/>
          <w:szCs w:val="28"/>
          <w:lang w:val="pt-BR"/>
        </w:rPr>
        <w:t xml:space="preserve"> </w:t>
      </w:r>
      <w:proofErr w:type="spellStart"/>
      <w:r w:rsidRPr="00E90B72">
        <w:rPr>
          <w:sz w:val="28"/>
          <w:szCs w:val="28"/>
          <w:lang w:val="pt-BR"/>
        </w:rPr>
        <w:t>dịch</w:t>
      </w:r>
      <w:proofErr w:type="spellEnd"/>
      <w:r w:rsidRPr="00E90B72">
        <w:rPr>
          <w:sz w:val="28"/>
          <w:szCs w:val="28"/>
          <w:lang w:val="pt-BR"/>
        </w:rPr>
        <w:t xml:space="preserve"> </w:t>
      </w:r>
      <w:proofErr w:type="spellStart"/>
      <w:r w:rsidRPr="00E90B72">
        <w:rPr>
          <w:sz w:val="28"/>
          <w:szCs w:val="28"/>
          <w:lang w:val="pt-BR"/>
        </w:rPr>
        <w:t>vụ</w:t>
      </w:r>
      <w:proofErr w:type="spellEnd"/>
      <w:r w:rsidRPr="00E90B72">
        <w:rPr>
          <w:sz w:val="28"/>
          <w:szCs w:val="28"/>
          <w:lang w:val="pt-BR"/>
        </w:rPr>
        <w:t xml:space="preserve"> </w:t>
      </w:r>
      <w:proofErr w:type="spellStart"/>
      <w:r w:rsidRPr="00E90B72">
        <w:rPr>
          <w:sz w:val="28"/>
          <w:szCs w:val="28"/>
          <w:lang w:val="pt-BR"/>
        </w:rPr>
        <w:t>cận</w:t>
      </w:r>
      <w:proofErr w:type="spellEnd"/>
      <w:r w:rsidRPr="00E90B72">
        <w:rPr>
          <w:sz w:val="28"/>
          <w:szCs w:val="28"/>
          <w:lang w:val="pt-BR"/>
        </w:rPr>
        <w:t xml:space="preserve"> </w:t>
      </w:r>
      <w:proofErr w:type="spellStart"/>
      <w:r w:rsidRPr="00E90B72">
        <w:rPr>
          <w:sz w:val="28"/>
          <w:szCs w:val="28"/>
          <w:lang w:val="pt-BR"/>
        </w:rPr>
        <w:t>lâm</w:t>
      </w:r>
      <w:proofErr w:type="spellEnd"/>
      <w:r w:rsidRPr="00E90B72">
        <w:rPr>
          <w:sz w:val="28"/>
          <w:szCs w:val="28"/>
          <w:lang w:val="pt-BR"/>
        </w:rPr>
        <w:t xml:space="preserve"> </w:t>
      </w:r>
      <w:proofErr w:type="spellStart"/>
      <w:r w:rsidRPr="00E90B72">
        <w:rPr>
          <w:sz w:val="28"/>
          <w:szCs w:val="28"/>
          <w:lang w:val="pt-BR"/>
        </w:rPr>
        <w:t>sàng</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thêm</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sau</w:t>
      </w:r>
      <w:proofErr w:type="spellEnd"/>
      <w:r w:rsidRPr="00E90B72">
        <w:rPr>
          <w:sz w:val="28"/>
          <w:szCs w:val="28"/>
          <w:lang w:val="pt-BR"/>
        </w:rPr>
        <w:t xml:space="preserve"> </w:t>
      </w:r>
      <w:proofErr w:type="spellStart"/>
      <w:r w:rsidRPr="00E90B72">
        <w:rPr>
          <w:sz w:val="28"/>
          <w:szCs w:val="28"/>
          <w:lang w:val="pt-BR"/>
        </w:rPr>
        <w:t>đây</w:t>
      </w:r>
      <w:proofErr w:type="spellEnd"/>
      <w:r w:rsidRPr="00E90B72">
        <w:rPr>
          <w:sz w:val="28"/>
          <w:szCs w:val="28"/>
          <w:lang w:val="pt-BR"/>
        </w:rPr>
        <w:t>:</w:t>
      </w:r>
    </w:p>
    <w:p w14:paraId="419D732F"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vi-VN" w:eastAsia="vi-VN"/>
        </w:rPr>
        <w:t>1.</w:t>
      </w:r>
      <w:r w:rsidRPr="00E90B72">
        <w:rPr>
          <w:sz w:val="28"/>
          <w:szCs w:val="28"/>
          <w:lang w:val="pt-BR" w:eastAsia="vi-VN"/>
        </w:rPr>
        <w:t xml:space="preserve"> </w:t>
      </w:r>
      <w:proofErr w:type="spellStart"/>
      <w:r w:rsidRPr="00E90B72">
        <w:rPr>
          <w:sz w:val="28"/>
          <w:szCs w:val="28"/>
          <w:lang w:val="pt-BR"/>
        </w:rPr>
        <w:t>Cơ</w:t>
      </w:r>
      <w:proofErr w:type="spellEnd"/>
      <w:r w:rsidRPr="00E90B72">
        <w:rPr>
          <w:sz w:val="28"/>
          <w:szCs w:val="28"/>
          <w:lang w:val="pt-BR"/>
        </w:rPr>
        <w:t xml:space="preserve"> </w:t>
      </w:r>
      <w:proofErr w:type="spellStart"/>
      <w:r w:rsidRPr="00E90B72">
        <w:rPr>
          <w:sz w:val="28"/>
          <w:szCs w:val="28"/>
          <w:lang w:val="pt-BR"/>
        </w:rPr>
        <w:t>sở</w:t>
      </w:r>
      <w:proofErr w:type="spellEnd"/>
      <w:r w:rsidRPr="00E90B72">
        <w:rPr>
          <w:sz w:val="28"/>
          <w:szCs w:val="28"/>
          <w:lang w:val="pt-BR"/>
        </w:rPr>
        <w:t xml:space="preserve"> </w:t>
      </w:r>
      <w:r w:rsidRPr="00E90B72">
        <w:rPr>
          <w:sz w:val="28"/>
          <w:szCs w:val="28"/>
          <w:lang w:val="vi-VN"/>
        </w:rPr>
        <w:t>xét nghiệm:</w:t>
      </w:r>
      <w:r w:rsidRPr="00E90B72">
        <w:rPr>
          <w:sz w:val="28"/>
          <w:szCs w:val="28"/>
          <w:lang w:val="pt-BR"/>
        </w:rPr>
        <w:t xml:space="preserve"> </w:t>
      </w:r>
    </w:p>
    <w:p w14:paraId="50589DC0"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pt-BR"/>
        </w:rPr>
        <w:t xml:space="preserve">a) </w:t>
      </w:r>
      <w:proofErr w:type="spellStart"/>
      <w:r w:rsidRPr="00E90B72">
        <w:rPr>
          <w:sz w:val="28"/>
          <w:szCs w:val="28"/>
          <w:lang w:val="pt-BR"/>
        </w:rPr>
        <w:t>Cơ</w:t>
      </w:r>
      <w:proofErr w:type="spellEnd"/>
      <w:r w:rsidRPr="00E90B72">
        <w:rPr>
          <w:sz w:val="28"/>
          <w:szCs w:val="28"/>
          <w:lang w:val="pt-BR"/>
        </w:rPr>
        <w:t xml:space="preserve"> </w:t>
      </w:r>
      <w:proofErr w:type="spellStart"/>
      <w:r w:rsidRPr="00E90B72">
        <w:rPr>
          <w:sz w:val="28"/>
          <w:szCs w:val="28"/>
          <w:lang w:val="pt-BR"/>
        </w:rPr>
        <w:t>sở</w:t>
      </w:r>
      <w:proofErr w:type="spellEnd"/>
      <w:r w:rsidRPr="00E90B72">
        <w:rPr>
          <w:sz w:val="28"/>
          <w:szCs w:val="28"/>
          <w:lang w:val="pt-BR"/>
        </w:rPr>
        <w:t xml:space="preserve"> </w:t>
      </w:r>
      <w:proofErr w:type="spellStart"/>
      <w:r w:rsidRPr="00E90B72">
        <w:rPr>
          <w:sz w:val="28"/>
          <w:szCs w:val="28"/>
          <w:lang w:val="pt-BR"/>
        </w:rPr>
        <w:t>vật</w:t>
      </w:r>
      <w:proofErr w:type="spellEnd"/>
      <w:r w:rsidRPr="00E90B72">
        <w:rPr>
          <w:sz w:val="28"/>
          <w:szCs w:val="28"/>
          <w:lang w:val="pt-BR"/>
        </w:rPr>
        <w:t xml:space="preserve"> </w:t>
      </w:r>
      <w:proofErr w:type="spellStart"/>
      <w:r w:rsidRPr="00E90B72">
        <w:rPr>
          <w:sz w:val="28"/>
          <w:szCs w:val="28"/>
          <w:lang w:val="pt-BR"/>
        </w:rPr>
        <w:t>chất</w:t>
      </w:r>
      <w:proofErr w:type="spellEnd"/>
      <w:r w:rsidRPr="00E90B72">
        <w:rPr>
          <w:sz w:val="28"/>
          <w:szCs w:val="28"/>
          <w:lang w:val="pt-BR"/>
        </w:rPr>
        <w:t>:</w:t>
      </w:r>
    </w:p>
    <w:p w14:paraId="72A8BA1F"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pt-BR"/>
        </w:rPr>
        <w:t xml:space="preserve">- </w:t>
      </w:r>
      <w:proofErr w:type="spellStart"/>
      <w:r w:rsidRPr="00E90B72">
        <w:rPr>
          <w:sz w:val="28"/>
          <w:szCs w:val="28"/>
          <w:lang w:val="pt-BR"/>
        </w:rPr>
        <w:t>Trường</w:t>
      </w:r>
      <w:proofErr w:type="spellEnd"/>
      <w:r w:rsidRPr="00E90B72">
        <w:rPr>
          <w:sz w:val="28"/>
          <w:szCs w:val="28"/>
          <w:lang w:val="pt-BR"/>
        </w:rPr>
        <w:t xml:space="preserve"> </w:t>
      </w:r>
      <w:proofErr w:type="spellStart"/>
      <w:r w:rsidRPr="00E90B72">
        <w:rPr>
          <w:sz w:val="28"/>
          <w:szCs w:val="28"/>
          <w:lang w:val="pt-BR"/>
        </w:rPr>
        <w:t>hợp</w:t>
      </w:r>
      <w:proofErr w:type="spellEnd"/>
      <w:r w:rsidRPr="00E90B72">
        <w:rPr>
          <w:sz w:val="28"/>
          <w:szCs w:val="28"/>
          <w:lang w:val="pt-BR"/>
        </w:rPr>
        <w:t xml:space="preserve"> </w:t>
      </w:r>
      <w:proofErr w:type="spellStart"/>
      <w:r w:rsidRPr="00E90B72">
        <w:rPr>
          <w:sz w:val="28"/>
          <w:szCs w:val="28"/>
          <w:lang w:val="pt-BR"/>
        </w:rPr>
        <w:t>thực</w:t>
      </w:r>
      <w:proofErr w:type="spellEnd"/>
      <w:r w:rsidRPr="00E90B72">
        <w:rPr>
          <w:sz w:val="28"/>
          <w:szCs w:val="28"/>
          <w:lang w:val="pt-BR"/>
        </w:rPr>
        <w:t xml:space="preserve"> </w:t>
      </w:r>
      <w:proofErr w:type="spellStart"/>
      <w:r w:rsidRPr="00E90B72">
        <w:rPr>
          <w:sz w:val="28"/>
          <w:szCs w:val="28"/>
          <w:lang w:val="pt-BR"/>
        </w:rPr>
        <w:t>hiện</w:t>
      </w:r>
      <w:proofErr w:type="spellEnd"/>
      <w:r w:rsidRPr="00E90B72">
        <w:rPr>
          <w:sz w:val="28"/>
          <w:szCs w:val="28"/>
          <w:lang w:val="pt-BR"/>
        </w:rPr>
        <w:t xml:space="preserve"> </w:t>
      </w:r>
      <w:proofErr w:type="spellStart"/>
      <w:r w:rsidRPr="00E90B72">
        <w:rPr>
          <w:sz w:val="28"/>
          <w:szCs w:val="28"/>
          <w:lang w:val="pt-BR"/>
        </w:rPr>
        <w:t>một</w:t>
      </w:r>
      <w:proofErr w:type="spellEnd"/>
      <w:r w:rsidRPr="00E90B72">
        <w:rPr>
          <w:sz w:val="28"/>
          <w:szCs w:val="28"/>
          <w:lang w:val="pt-BR"/>
        </w:rPr>
        <w:t xml:space="preserve"> </w:t>
      </w:r>
      <w:proofErr w:type="spellStart"/>
      <w:r w:rsidRPr="00E90B72">
        <w:rPr>
          <w:sz w:val="28"/>
          <w:szCs w:val="28"/>
          <w:lang w:val="pt-BR"/>
        </w:rPr>
        <w:t>trong</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huyết</w:t>
      </w:r>
      <w:proofErr w:type="spellEnd"/>
      <w:r w:rsidRPr="00E90B72">
        <w:rPr>
          <w:sz w:val="28"/>
          <w:szCs w:val="28"/>
          <w:lang w:val="pt-BR"/>
        </w:rPr>
        <w:t xml:space="preserve"> </w:t>
      </w:r>
      <w:proofErr w:type="spellStart"/>
      <w:r w:rsidRPr="00E90B72">
        <w:rPr>
          <w:sz w:val="28"/>
          <w:szCs w:val="28"/>
          <w:lang w:val="pt-BR"/>
        </w:rPr>
        <w:t>học</w:t>
      </w:r>
      <w:proofErr w:type="spellEnd"/>
      <w:r w:rsidRPr="00E90B72">
        <w:rPr>
          <w:sz w:val="28"/>
          <w:szCs w:val="28"/>
          <w:lang w:val="pt-BR"/>
        </w:rPr>
        <w:t xml:space="preserve"> </w:t>
      </w:r>
      <w:proofErr w:type="spellStart"/>
      <w:r w:rsidRPr="00E90B72">
        <w:rPr>
          <w:sz w:val="28"/>
          <w:szCs w:val="28"/>
          <w:lang w:val="pt-BR"/>
        </w:rPr>
        <w:t>hoặc</w:t>
      </w:r>
      <w:proofErr w:type="spellEnd"/>
      <w:r w:rsidRPr="00E90B72">
        <w:rPr>
          <w:sz w:val="28"/>
          <w:szCs w:val="28"/>
          <w:lang w:val="pt-BR"/>
        </w:rPr>
        <w:t xml:space="preserve"> </w:t>
      </w:r>
      <w:proofErr w:type="spellStart"/>
      <w:r w:rsidRPr="00E90B72">
        <w:rPr>
          <w:sz w:val="28"/>
          <w:szCs w:val="28"/>
          <w:lang w:val="pt-BR"/>
        </w:rPr>
        <w:t>hóa</w:t>
      </w:r>
      <w:proofErr w:type="spellEnd"/>
      <w:r w:rsidRPr="00E90B72">
        <w:rPr>
          <w:sz w:val="28"/>
          <w:szCs w:val="28"/>
          <w:lang w:val="pt-BR"/>
        </w:rPr>
        <w:t xml:space="preserve"> </w:t>
      </w:r>
      <w:proofErr w:type="spellStart"/>
      <w:r w:rsidRPr="00E90B72">
        <w:rPr>
          <w:sz w:val="28"/>
          <w:szCs w:val="28"/>
          <w:lang w:val="pt-BR"/>
        </w:rPr>
        <w:t>sinh</w:t>
      </w:r>
      <w:proofErr w:type="spellEnd"/>
      <w:r w:rsidRPr="00E90B72">
        <w:rPr>
          <w:sz w:val="28"/>
          <w:szCs w:val="28"/>
          <w:lang w:val="pt-BR"/>
        </w:rPr>
        <w:t xml:space="preserve"> </w:t>
      </w:r>
      <w:proofErr w:type="spellStart"/>
      <w:r w:rsidRPr="00E90B72">
        <w:rPr>
          <w:sz w:val="28"/>
          <w:szCs w:val="28"/>
          <w:lang w:val="pt-BR"/>
        </w:rPr>
        <w:t>hoặc</w:t>
      </w:r>
      <w:proofErr w:type="spellEnd"/>
      <w:r w:rsidRPr="00E90B72">
        <w:rPr>
          <w:sz w:val="28"/>
          <w:szCs w:val="28"/>
          <w:lang w:val="pt-BR"/>
        </w:rPr>
        <w:t xml:space="preserve"> </w:t>
      </w:r>
      <w:proofErr w:type="spellStart"/>
      <w:r w:rsidRPr="00E90B72">
        <w:rPr>
          <w:sz w:val="28"/>
          <w:szCs w:val="28"/>
          <w:lang w:val="pt-BR"/>
        </w:rPr>
        <w:t>di</w:t>
      </w:r>
      <w:proofErr w:type="spellEnd"/>
      <w:r w:rsidRPr="00E90B72">
        <w:rPr>
          <w:sz w:val="28"/>
          <w:szCs w:val="28"/>
          <w:lang w:val="pt-BR"/>
        </w:rPr>
        <w:t xml:space="preserve"> </w:t>
      </w:r>
      <w:proofErr w:type="spellStart"/>
      <w:r w:rsidRPr="00E90B72">
        <w:rPr>
          <w:sz w:val="28"/>
          <w:szCs w:val="28"/>
          <w:lang w:val="pt-BR"/>
        </w:rPr>
        <w:t>truyền</w:t>
      </w:r>
      <w:proofErr w:type="spellEnd"/>
      <w:r w:rsidRPr="00E90B72">
        <w:rPr>
          <w:sz w:val="28"/>
          <w:szCs w:val="28"/>
          <w:lang w:val="pt-BR"/>
        </w:rPr>
        <w:t xml:space="preserve"> y </w:t>
      </w:r>
      <w:proofErr w:type="spellStart"/>
      <w:r w:rsidRPr="00E90B72">
        <w:rPr>
          <w:sz w:val="28"/>
          <w:szCs w:val="28"/>
          <w:lang w:val="pt-BR"/>
        </w:rPr>
        <w:t>học</w:t>
      </w:r>
      <w:proofErr w:type="spellEnd"/>
      <w:r w:rsidRPr="00E90B72">
        <w:rPr>
          <w:sz w:val="28"/>
          <w:szCs w:val="28"/>
          <w:lang w:val="pt-BR"/>
        </w:rPr>
        <w:t xml:space="preserve"> </w:t>
      </w:r>
      <w:proofErr w:type="spellStart"/>
      <w:r w:rsidRPr="00E90B72">
        <w:rPr>
          <w:sz w:val="28"/>
          <w:szCs w:val="28"/>
          <w:lang w:val="pt-BR"/>
        </w:rPr>
        <w:t>hoặc</w:t>
      </w:r>
      <w:proofErr w:type="spellEnd"/>
      <w:r w:rsidRPr="00E90B72">
        <w:rPr>
          <w:sz w:val="28"/>
          <w:szCs w:val="28"/>
          <w:lang w:val="pt-BR"/>
        </w:rPr>
        <w:t xml:space="preserve"> </w:t>
      </w:r>
      <w:proofErr w:type="spellStart"/>
      <w:r w:rsidRPr="00E90B72">
        <w:rPr>
          <w:sz w:val="28"/>
          <w:szCs w:val="28"/>
          <w:lang w:val="pt-BR"/>
        </w:rPr>
        <w:t>miễn</w:t>
      </w:r>
      <w:proofErr w:type="spellEnd"/>
      <w:r w:rsidRPr="00E90B72">
        <w:rPr>
          <w:sz w:val="28"/>
          <w:szCs w:val="28"/>
          <w:lang w:val="pt-BR"/>
        </w:rPr>
        <w:t xml:space="preserve"> </w:t>
      </w:r>
      <w:proofErr w:type="spellStart"/>
      <w:r w:rsidRPr="00E90B72">
        <w:rPr>
          <w:sz w:val="28"/>
          <w:szCs w:val="28"/>
          <w:lang w:val="pt-BR"/>
        </w:rPr>
        <w:t>dịch</w:t>
      </w:r>
      <w:proofErr w:type="spellEnd"/>
      <w:r w:rsidRPr="00E90B72">
        <w:rPr>
          <w:sz w:val="28"/>
          <w:szCs w:val="28"/>
          <w:lang w:val="pt-BR"/>
        </w:rPr>
        <w:t xml:space="preserve"> </w:t>
      </w:r>
      <w:proofErr w:type="spellStart"/>
      <w:r w:rsidRPr="00E90B72">
        <w:rPr>
          <w:sz w:val="28"/>
          <w:szCs w:val="28"/>
          <w:lang w:val="pt-BR"/>
        </w:rPr>
        <w:t>thì</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có</w:t>
      </w:r>
      <w:proofErr w:type="spellEnd"/>
      <w:r w:rsidRPr="00E90B72">
        <w:rPr>
          <w:sz w:val="28"/>
          <w:szCs w:val="28"/>
          <w:lang w:val="pt-BR"/>
        </w:rPr>
        <w:t xml:space="preserve"> </w:t>
      </w:r>
      <w:proofErr w:type="spellStart"/>
      <w:r w:rsidRPr="00E90B72">
        <w:rPr>
          <w:sz w:val="28"/>
          <w:szCs w:val="28"/>
          <w:lang w:val="pt-BR"/>
        </w:rPr>
        <w:t>diện</w:t>
      </w:r>
      <w:proofErr w:type="spellEnd"/>
      <w:r w:rsidRPr="00E90B72">
        <w:rPr>
          <w:sz w:val="28"/>
          <w:szCs w:val="28"/>
          <w:lang w:val="pt-BR"/>
        </w:rPr>
        <w:t xml:space="preserve"> </w:t>
      </w:r>
      <w:proofErr w:type="spellStart"/>
      <w:r w:rsidRPr="00E90B72">
        <w:rPr>
          <w:sz w:val="28"/>
          <w:szCs w:val="28"/>
          <w:lang w:val="pt-BR"/>
        </w:rPr>
        <w:t>tích</w:t>
      </w:r>
      <w:proofErr w:type="spellEnd"/>
      <w:r w:rsidRPr="00E90B72">
        <w:rPr>
          <w:sz w:val="28"/>
          <w:szCs w:val="28"/>
          <w:lang w:val="pt-BR"/>
        </w:rPr>
        <w:t xml:space="preserve"> </w:t>
      </w:r>
      <w:proofErr w:type="spellStart"/>
      <w:r w:rsidRPr="00E90B72">
        <w:rPr>
          <w:sz w:val="28"/>
          <w:szCs w:val="28"/>
          <w:lang w:val="pt-BR"/>
        </w:rPr>
        <w:t>ít</w:t>
      </w:r>
      <w:proofErr w:type="spellEnd"/>
      <w:r w:rsidRPr="00E90B72">
        <w:rPr>
          <w:sz w:val="28"/>
          <w:szCs w:val="28"/>
          <w:lang w:val="pt-BR"/>
        </w:rPr>
        <w:t xml:space="preserve"> </w:t>
      </w:r>
      <w:proofErr w:type="spellStart"/>
      <w:r w:rsidRPr="00E90B72">
        <w:rPr>
          <w:sz w:val="28"/>
          <w:szCs w:val="28"/>
          <w:lang w:val="pt-BR"/>
        </w:rPr>
        <w:t>nhất</w:t>
      </w:r>
      <w:proofErr w:type="spellEnd"/>
      <w:r w:rsidRPr="00E90B72">
        <w:rPr>
          <w:sz w:val="28"/>
          <w:szCs w:val="28"/>
          <w:lang w:val="pt-BR"/>
        </w:rPr>
        <w:t xml:space="preserve"> </w:t>
      </w:r>
      <w:proofErr w:type="spellStart"/>
      <w:r w:rsidRPr="00E90B72">
        <w:rPr>
          <w:sz w:val="28"/>
          <w:szCs w:val="28"/>
          <w:lang w:val="pt-BR"/>
        </w:rPr>
        <w:t>là</w:t>
      </w:r>
      <w:proofErr w:type="spellEnd"/>
      <w:r w:rsidRPr="00E90B72">
        <w:rPr>
          <w:sz w:val="28"/>
          <w:szCs w:val="28"/>
          <w:lang w:val="pt-BR"/>
        </w:rPr>
        <w:t xml:space="preserve"> 10 m</w:t>
      </w:r>
      <w:r w:rsidRPr="00E90B72">
        <w:rPr>
          <w:sz w:val="28"/>
          <w:szCs w:val="28"/>
          <w:vertAlign w:val="superscript"/>
          <w:lang w:val="pt-BR"/>
        </w:rPr>
        <w:t>2</w:t>
      </w:r>
      <w:r w:rsidRPr="00E90B72">
        <w:rPr>
          <w:sz w:val="28"/>
          <w:szCs w:val="28"/>
          <w:lang w:val="pt-BR"/>
        </w:rPr>
        <w:t>;</w:t>
      </w:r>
    </w:p>
    <w:p w14:paraId="4DF91C44"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pacing w:val="-4"/>
          <w:sz w:val="28"/>
          <w:szCs w:val="28"/>
          <w:lang w:val="pt-BR"/>
        </w:rPr>
        <w:t xml:space="preserve">- </w:t>
      </w:r>
      <w:proofErr w:type="spellStart"/>
      <w:r w:rsidRPr="00E90B72">
        <w:rPr>
          <w:spacing w:val="-4"/>
          <w:sz w:val="28"/>
          <w:szCs w:val="28"/>
          <w:lang w:val="pt-BR"/>
        </w:rPr>
        <w:t>Trường</w:t>
      </w:r>
      <w:proofErr w:type="spellEnd"/>
      <w:r w:rsidRPr="00E90B72">
        <w:rPr>
          <w:spacing w:val="-4"/>
          <w:sz w:val="28"/>
          <w:szCs w:val="28"/>
          <w:lang w:val="pt-BR"/>
        </w:rPr>
        <w:t xml:space="preserve"> </w:t>
      </w:r>
      <w:proofErr w:type="spellStart"/>
      <w:r w:rsidRPr="00E90B72">
        <w:rPr>
          <w:spacing w:val="-4"/>
          <w:sz w:val="28"/>
          <w:szCs w:val="28"/>
          <w:lang w:val="pt-BR"/>
        </w:rPr>
        <w:t>hợp</w:t>
      </w:r>
      <w:proofErr w:type="spellEnd"/>
      <w:r w:rsidRPr="00E90B72">
        <w:rPr>
          <w:spacing w:val="-4"/>
          <w:sz w:val="28"/>
          <w:szCs w:val="28"/>
          <w:lang w:val="pt-BR"/>
        </w:rPr>
        <w:t xml:space="preserve"> </w:t>
      </w:r>
      <w:proofErr w:type="spellStart"/>
      <w:r w:rsidRPr="00E90B72">
        <w:rPr>
          <w:spacing w:val="-4"/>
          <w:sz w:val="28"/>
          <w:szCs w:val="28"/>
          <w:lang w:val="pt-BR"/>
        </w:rPr>
        <w:t>thực</w:t>
      </w:r>
      <w:proofErr w:type="spellEnd"/>
      <w:r w:rsidRPr="00E90B72">
        <w:rPr>
          <w:spacing w:val="-4"/>
          <w:sz w:val="28"/>
          <w:szCs w:val="28"/>
          <w:lang w:val="pt-BR"/>
        </w:rPr>
        <w:t xml:space="preserve"> </w:t>
      </w:r>
      <w:proofErr w:type="spellStart"/>
      <w:r w:rsidRPr="00E90B72">
        <w:rPr>
          <w:spacing w:val="-4"/>
          <w:sz w:val="28"/>
          <w:szCs w:val="28"/>
          <w:lang w:val="pt-BR"/>
        </w:rPr>
        <w:t>hiện</w:t>
      </w:r>
      <w:proofErr w:type="spellEnd"/>
      <w:r w:rsidRPr="00E90B72">
        <w:rPr>
          <w:spacing w:val="-4"/>
          <w:sz w:val="28"/>
          <w:szCs w:val="28"/>
          <w:lang w:val="pt-BR"/>
        </w:rPr>
        <w:t xml:space="preserve"> 02 </w:t>
      </w:r>
      <w:proofErr w:type="spellStart"/>
      <w:r w:rsidRPr="00E90B72">
        <w:rPr>
          <w:spacing w:val="-4"/>
          <w:sz w:val="28"/>
          <w:szCs w:val="28"/>
          <w:lang w:val="pt-BR"/>
        </w:rPr>
        <w:t>hoặc</w:t>
      </w:r>
      <w:proofErr w:type="spellEnd"/>
      <w:r w:rsidRPr="00E90B72">
        <w:rPr>
          <w:spacing w:val="-4"/>
          <w:sz w:val="28"/>
          <w:szCs w:val="28"/>
          <w:lang w:val="pt-BR"/>
        </w:rPr>
        <w:t xml:space="preserve"> 03 </w:t>
      </w:r>
      <w:proofErr w:type="spellStart"/>
      <w:r w:rsidRPr="00E90B72">
        <w:rPr>
          <w:spacing w:val="-4"/>
          <w:sz w:val="28"/>
          <w:szCs w:val="28"/>
          <w:lang w:val="pt-BR"/>
        </w:rPr>
        <w:t>trong</w:t>
      </w:r>
      <w:proofErr w:type="spellEnd"/>
      <w:r w:rsidRPr="00E90B72">
        <w:rPr>
          <w:spacing w:val="-4"/>
          <w:sz w:val="28"/>
          <w:szCs w:val="28"/>
          <w:lang w:val="pt-BR"/>
        </w:rPr>
        <w:t xml:space="preserve"> </w:t>
      </w:r>
      <w:proofErr w:type="spellStart"/>
      <w:r w:rsidRPr="00E90B72">
        <w:rPr>
          <w:spacing w:val="-4"/>
          <w:sz w:val="28"/>
          <w:szCs w:val="28"/>
          <w:lang w:val="pt-BR"/>
        </w:rPr>
        <w:t>các</w:t>
      </w:r>
      <w:proofErr w:type="spellEnd"/>
      <w:r w:rsidRPr="00E90B72">
        <w:rPr>
          <w:spacing w:val="-4"/>
          <w:sz w:val="28"/>
          <w:szCs w:val="28"/>
          <w:lang w:val="pt-BR"/>
        </w:rPr>
        <w:t xml:space="preserve"> </w:t>
      </w:r>
      <w:proofErr w:type="spellStart"/>
      <w:r w:rsidRPr="00E90B72">
        <w:rPr>
          <w:spacing w:val="-4"/>
          <w:sz w:val="28"/>
          <w:szCs w:val="28"/>
          <w:lang w:val="pt-BR"/>
        </w:rPr>
        <w:t>xét</w:t>
      </w:r>
      <w:proofErr w:type="spellEnd"/>
      <w:r w:rsidRPr="00E90B72">
        <w:rPr>
          <w:spacing w:val="-4"/>
          <w:sz w:val="28"/>
          <w:szCs w:val="28"/>
          <w:lang w:val="pt-BR"/>
        </w:rPr>
        <w:t xml:space="preserve"> </w:t>
      </w:r>
      <w:proofErr w:type="spellStart"/>
      <w:r w:rsidRPr="00E90B72">
        <w:rPr>
          <w:spacing w:val="-4"/>
          <w:sz w:val="28"/>
          <w:szCs w:val="28"/>
          <w:lang w:val="pt-BR"/>
        </w:rPr>
        <w:t>nghiệm</w:t>
      </w:r>
      <w:proofErr w:type="spellEnd"/>
      <w:r w:rsidRPr="00E90B72">
        <w:rPr>
          <w:spacing w:val="-4"/>
          <w:sz w:val="28"/>
          <w:szCs w:val="28"/>
          <w:lang w:val="pt-BR"/>
        </w:rPr>
        <w:t xml:space="preserve"> </w:t>
      </w:r>
      <w:proofErr w:type="spellStart"/>
      <w:r w:rsidRPr="00E90B72">
        <w:rPr>
          <w:spacing w:val="-4"/>
          <w:sz w:val="28"/>
          <w:szCs w:val="28"/>
          <w:lang w:val="pt-BR"/>
        </w:rPr>
        <w:t>huyết</w:t>
      </w:r>
      <w:proofErr w:type="spellEnd"/>
      <w:r w:rsidRPr="00E90B72">
        <w:rPr>
          <w:spacing w:val="-4"/>
          <w:sz w:val="28"/>
          <w:szCs w:val="28"/>
          <w:lang w:val="pt-BR"/>
        </w:rPr>
        <w:t xml:space="preserve"> </w:t>
      </w:r>
      <w:proofErr w:type="spellStart"/>
      <w:r w:rsidRPr="00E90B72">
        <w:rPr>
          <w:spacing w:val="-4"/>
          <w:sz w:val="28"/>
          <w:szCs w:val="28"/>
          <w:lang w:val="pt-BR"/>
        </w:rPr>
        <w:t>học</w:t>
      </w:r>
      <w:proofErr w:type="spellEnd"/>
      <w:r w:rsidRPr="00E90B72">
        <w:rPr>
          <w:spacing w:val="-4"/>
          <w:sz w:val="28"/>
          <w:szCs w:val="28"/>
          <w:lang w:val="pt-BR"/>
        </w:rPr>
        <w:t xml:space="preserve">, </w:t>
      </w:r>
      <w:proofErr w:type="spellStart"/>
      <w:r w:rsidRPr="00E90B72">
        <w:rPr>
          <w:spacing w:val="-4"/>
          <w:sz w:val="28"/>
          <w:szCs w:val="28"/>
          <w:lang w:val="pt-BR"/>
        </w:rPr>
        <w:t>hóa</w:t>
      </w:r>
      <w:proofErr w:type="spellEnd"/>
      <w:r w:rsidRPr="00E90B72">
        <w:rPr>
          <w:spacing w:val="-4"/>
          <w:sz w:val="28"/>
          <w:szCs w:val="28"/>
          <w:lang w:val="pt-BR"/>
        </w:rPr>
        <w:t xml:space="preserve"> </w:t>
      </w:r>
      <w:proofErr w:type="spellStart"/>
      <w:r w:rsidRPr="00E90B72">
        <w:rPr>
          <w:spacing w:val="-4"/>
          <w:sz w:val="28"/>
          <w:szCs w:val="28"/>
          <w:lang w:val="pt-BR"/>
        </w:rPr>
        <w:t>sinh</w:t>
      </w:r>
      <w:proofErr w:type="spellEnd"/>
      <w:r w:rsidRPr="00E90B72">
        <w:rPr>
          <w:spacing w:val="-4"/>
          <w:sz w:val="28"/>
          <w:szCs w:val="28"/>
          <w:lang w:val="pt-BR"/>
        </w:rPr>
        <w:t xml:space="preserve">, </w:t>
      </w:r>
      <w:proofErr w:type="spellStart"/>
      <w:r w:rsidRPr="00E90B72">
        <w:rPr>
          <w:spacing w:val="-4"/>
          <w:sz w:val="28"/>
          <w:szCs w:val="28"/>
          <w:lang w:val="pt-BR"/>
        </w:rPr>
        <w:t>di</w:t>
      </w:r>
      <w:proofErr w:type="spellEnd"/>
      <w:r w:rsidRPr="00E90B72">
        <w:rPr>
          <w:spacing w:val="-4"/>
          <w:sz w:val="28"/>
          <w:szCs w:val="28"/>
          <w:lang w:val="pt-BR"/>
        </w:rPr>
        <w:t xml:space="preserve"> </w:t>
      </w:r>
      <w:proofErr w:type="spellStart"/>
      <w:r w:rsidRPr="00E90B72">
        <w:rPr>
          <w:spacing w:val="-4"/>
          <w:sz w:val="28"/>
          <w:szCs w:val="28"/>
          <w:lang w:val="pt-BR"/>
        </w:rPr>
        <w:t>truyền</w:t>
      </w:r>
      <w:proofErr w:type="spellEnd"/>
      <w:r w:rsidRPr="00E90B72">
        <w:rPr>
          <w:spacing w:val="-4"/>
          <w:sz w:val="28"/>
          <w:szCs w:val="28"/>
          <w:lang w:val="pt-BR"/>
        </w:rPr>
        <w:t xml:space="preserve"> y </w:t>
      </w:r>
      <w:proofErr w:type="spellStart"/>
      <w:r w:rsidRPr="00E90B72">
        <w:rPr>
          <w:spacing w:val="-4"/>
          <w:sz w:val="28"/>
          <w:szCs w:val="28"/>
          <w:lang w:val="pt-BR"/>
        </w:rPr>
        <w:t>học</w:t>
      </w:r>
      <w:proofErr w:type="spellEnd"/>
      <w:r w:rsidRPr="00E90B72">
        <w:rPr>
          <w:spacing w:val="-4"/>
          <w:sz w:val="28"/>
          <w:szCs w:val="28"/>
          <w:lang w:val="pt-BR"/>
        </w:rPr>
        <w:t xml:space="preserve">, </w:t>
      </w:r>
      <w:proofErr w:type="spellStart"/>
      <w:r w:rsidRPr="00E90B72">
        <w:rPr>
          <w:spacing w:val="-4"/>
          <w:sz w:val="28"/>
          <w:szCs w:val="28"/>
          <w:lang w:val="pt-BR"/>
        </w:rPr>
        <w:t>miễn</w:t>
      </w:r>
      <w:proofErr w:type="spellEnd"/>
      <w:r w:rsidRPr="00E90B72">
        <w:rPr>
          <w:spacing w:val="-4"/>
          <w:sz w:val="28"/>
          <w:szCs w:val="28"/>
          <w:lang w:val="pt-BR"/>
        </w:rPr>
        <w:t xml:space="preserve"> </w:t>
      </w:r>
      <w:proofErr w:type="spellStart"/>
      <w:r w:rsidRPr="00E90B72">
        <w:rPr>
          <w:spacing w:val="-4"/>
          <w:sz w:val="28"/>
          <w:szCs w:val="28"/>
          <w:lang w:val="pt-BR"/>
        </w:rPr>
        <w:t>dịch</w:t>
      </w:r>
      <w:proofErr w:type="spellEnd"/>
      <w:r w:rsidRPr="00E90B72">
        <w:rPr>
          <w:spacing w:val="-4"/>
          <w:sz w:val="28"/>
          <w:szCs w:val="28"/>
          <w:lang w:val="pt-BR"/>
        </w:rPr>
        <w:t xml:space="preserve"> </w:t>
      </w:r>
      <w:proofErr w:type="spellStart"/>
      <w:r w:rsidRPr="00E90B72">
        <w:rPr>
          <w:spacing w:val="-4"/>
          <w:sz w:val="28"/>
          <w:szCs w:val="28"/>
          <w:lang w:val="pt-BR"/>
        </w:rPr>
        <w:t>thì</w:t>
      </w:r>
      <w:proofErr w:type="spellEnd"/>
      <w:r w:rsidRPr="00E90B72">
        <w:rPr>
          <w:spacing w:val="-4"/>
          <w:sz w:val="28"/>
          <w:szCs w:val="28"/>
          <w:lang w:val="pt-BR"/>
        </w:rPr>
        <w:t xml:space="preserve"> </w:t>
      </w:r>
      <w:proofErr w:type="spellStart"/>
      <w:r w:rsidRPr="00E90B72">
        <w:rPr>
          <w:spacing w:val="-4"/>
          <w:sz w:val="28"/>
          <w:szCs w:val="28"/>
          <w:lang w:val="pt-BR"/>
        </w:rPr>
        <w:t>phòng</w:t>
      </w:r>
      <w:proofErr w:type="spellEnd"/>
      <w:r w:rsidRPr="00E90B72">
        <w:rPr>
          <w:spacing w:val="-4"/>
          <w:sz w:val="28"/>
          <w:szCs w:val="28"/>
          <w:lang w:val="pt-BR"/>
        </w:rPr>
        <w:t xml:space="preserve"> </w:t>
      </w:r>
      <w:proofErr w:type="spellStart"/>
      <w:r w:rsidRPr="00E90B72">
        <w:rPr>
          <w:spacing w:val="-4"/>
          <w:sz w:val="28"/>
          <w:szCs w:val="28"/>
          <w:lang w:val="pt-BR"/>
        </w:rPr>
        <w:t>xét</w:t>
      </w:r>
      <w:proofErr w:type="spellEnd"/>
      <w:r w:rsidRPr="00E90B72">
        <w:rPr>
          <w:spacing w:val="-4"/>
          <w:sz w:val="28"/>
          <w:szCs w:val="28"/>
          <w:lang w:val="pt-BR"/>
        </w:rPr>
        <w:t xml:space="preserve"> </w:t>
      </w:r>
      <w:proofErr w:type="spellStart"/>
      <w:r w:rsidRPr="00E90B72">
        <w:rPr>
          <w:spacing w:val="-4"/>
          <w:sz w:val="28"/>
          <w:szCs w:val="28"/>
          <w:lang w:val="pt-BR"/>
        </w:rPr>
        <w:t>nghiệm</w:t>
      </w:r>
      <w:proofErr w:type="spellEnd"/>
      <w:r w:rsidRPr="00E90B72">
        <w:rPr>
          <w:spacing w:val="-4"/>
          <w:sz w:val="28"/>
          <w:szCs w:val="28"/>
          <w:lang w:val="pt-BR"/>
        </w:rPr>
        <w:t xml:space="preserve"> </w:t>
      </w:r>
      <w:proofErr w:type="spellStart"/>
      <w:r w:rsidRPr="00E90B72">
        <w:rPr>
          <w:spacing w:val="-4"/>
          <w:sz w:val="28"/>
          <w:szCs w:val="28"/>
          <w:lang w:val="pt-BR"/>
        </w:rPr>
        <w:t>có</w:t>
      </w:r>
      <w:proofErr w:type="spellEnd"/>
      <w:r w:rsidRPr="00E90B72">
        <w:rPr>
          <w:spacing w:val="-4"/>
          <w:sz w:val="28"/>
          <w:szCs w:val="28"/>
          <w:lang w:val="pt-BR"/>
        </w:rPr>
        <w:t xml:space="preserve"> </w:t>
      </w:r>
      <w:proofErr w:type="spellStart"/>
      <w:r w:rsidRPr="00E90B72">
        <w:rPr>
          <w:spacing w:val="-4"/>
          <w:sz w:val="28"/>
          <w:szCs w:val="28"/>
          <w:lang w:val="pt-BR"/>
        </w:rPr>
        <w:t>diện</w:t>
      </w:r>
      <w:proofErr w:type="spellEnd"/>
      <w:r w:rsidRPr="00E90B72">
        <w:rPr>
          <w:spacing w:val="-4"/>
          <w:sz w:val="28"/>
          <w:szCs w:val="28"/>
          <w:lang w:val="pt-BR"/>
        </w:rPr>
        <w:t xml:space="preserve"> </w:t>
      </w:r>
      <w:proofErr w:type="spellStart"/>
      <w:r w:rsidRPr="00E90B72">
        <w:rPr>
          <w:spacing w:val="-4"/>
          <w:sz w:val="28"/>
          <w:szCs w:val="28"/>
          <w:lang w:val="pt-BR"/>
        </w:rPr>
        <w:t>tích</w:t>
      </w:r>
      <w:proofErr w:type="spellEnd"/>
      <w:r w:rsidRPr="00E90B72">
        <w:rPr>
          <w:spacing w:val="-4"/>
          <w:sz w:val="28"/>
          <w:szCs w:val="28"/>
          <w:lang w:val="pt-BR"/>
        </w:rPr>
        <w:t xml:space="preserve"> </w:t>
      </w:r>
      <w:proofErr w:type="spellStart"/>
      <w:r w:rsidRPr="00E90B72">
        <w:rPr>
          <w:spacing w:val="-4"/>
          <w:sz w:val="28"/>
          <w:szCs w:val="28"/>
          <w:lang w:val="pt-BR"/>
        </w:rPr>
        <w:t>ít</w:t>
      </w:r>
      <w:proofErr w:type="spellEnd"/>
      <w:r w:rsidRPr="00E90B72">
        <w:rPr>
          <w:spacing w:val="-4"/>
          <w:sz w:val="28"/>
          <w:szCs w:val="28"/>
          <w:lang w:val="pt-BR"/>
        </w:rPr>
        <w:t xml:space="preserve"> </w:t>
      </w:r>
      <w:proofErr w:type="spellStart"/>
      <w:r w:rsidRPr="00E90B72">
        <w:rPr>
          <w:spacing w:val="-4"/>
          <w:sz w:val="28"/>
          <w:szCs w:val="28"/>
          <w:lang w:val="pt-BR"/>
        </w:rPr>
        <w:t>nhất</w:t>
      </w:r>
      <w:proofErr w:type="spellEnd"/>
      <w:r w:rsidRPr="00E90B72">
        <w:rPr>
          <w:spacing w:val="-4"/>
          <w:sz w:val="28"/>
          <w:szCs w:val="28"/>
          <w:lang w:val="pt-BR"/>
        </w:rPr>
        <w:t xml:space="preserve"> </w:t>
      </w:r>
      <w:proofErr w:type="spellStart"/>
      <w:r w:rsidRPr="00E90B72">
        <w:rPr>
          <w:spacing w:val="-4"/>
          <w:sz w:val="28"/>
          <w:szCs w:val="28"/>
          <w:lang w:val="pt-BR"/>
        </w:rPr>
        <w:t>là</w:t>
      </w:r>
      <w:proofErr w:type="spellEnd"/>
      <w:r w:rsidRPr="00E90B72">
        <w:rPr>
          <w:spacing w:val="-4"/>
          <w:sz w:val="28"/>
          <w:szCs w:val="28"/>
          <w:lang w:val="pt-BR"/>
        </w:rPr>
        <w:t xml:space="preserve"> 15 m</w:t>
      </w:r>
      <w:r w:rsidRPr="00E90B72">
        <w:rPr>
          <w:spacing w:val="-4"/>
          <w:sz w:val="28"/>
          <w:szCs w:val="28"/>
          <w:vertAlign w:val="superscript"/>
          <w:lang w:val="pt-BR"/>
        </w:rPr>
        <w:t>2</w:t>
      </w:r>
      <w:r w:rsidRPr="00E90B72">
        <w:rPr>
          <w:sz w:val="28"/>
          <w:szCs w:val="28"/>
          <w:lang w:val="pt-BR"/>
        </w:rPr>
        <w:t>;</w:t>
      </w:r>
    </w:p>
    <w:p w14:paraId="68BE30D8"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pt-BR"/>
        </w:rPr>
        <w:t xml:space="preserve">- </w:t>
      </w:r>
      <w:proofErr w:type="spellStart"/>
      <w:r w:rsidRPr="00E90B72">
        <w:rPr>
          <w:sz w:val="28"/>
          <w:szCs w:val="28"/>
          <w:lang w:val="pt-BR"/>
        </w:rPr>
        <w:t>Trường</w:t>
      </w:r>
      <w:proofErr w:type="spellEnd"/>
      <w:r w:rsidRPr="00E90B72">
        <w:rPr>
          <w:sz w:val="28"/>
          <w:szCs w:val="28"/>
          <w:lang w:val="pt-BR"/>
        </w:rPr>
        <w:t xml:space="preserve"> </w:t>
      </w:r>
      <w:proofErr w:type="spellStart"/>
      <w:r w:rsidRPr="00E90B72">
        <w:rPr>
          <w:sz w:val="28"/>
          <w:szCs w:val="28"/>
          <w:lang w:val="pt-BR"/>
        </w:rPr>
        <w:t>hợp</w:t>
      </w:r>
      <w:proofErr w:type="spellEnd"/>
      <w:r w:rsidRPr="00E90B72">
        <w:rPr>
          <w:sz w:val="28"/>
          <w:szCs w:val="28"/>
          <w:lang w:val="pt-BR"/>
        </w:rPr>
        <w:t xml:space="preserve"> </w:t>
      </w:r>
      <w:proofErr w:type="spellStart"/>
      <w:r w:rsidRPr="00E90B72">
        <w:rPr>
          <w:sz w:val="28"/>
          <w:szCs w:val="28"/>
          <w:lang w:val="pt-BR"/>
        </w:rPr>
        <w:t>thực</w:t>
      </w:r>
      <w:proofErr w:type="spellEnd"/>
      <w:r w:rsidRPr="00E90B72">
        <w:rPr>
          <w:sz w:val="28"/>
          <w:szCs w:val="28"/>
          <w:lang w:val="pt-BR"/>
        </w:rPr>
        <w:t xml:space="preserve"> </w:t>
      </w:r>
      <w:proofErr w:type="spellStart"/>
      <w:r w:rsidRPr="00E90B72">
        <w:rPr>
          <w:sz w:val="28"/>
          <w:szCs w:val="28"/>
          <w:lang w:val="pt-BR"/>
        </w:rPr>
        <w:t>hiện</w:t>
      </w:r>
      <w:proofErr w:type="spellEnd"/>
      <w:r w:rsidRPr="00E90B72">
        <w:rPr>
          <w:sz w:val="28"/>
          <w:szCs w:val="28"/>
          <w:lang w:val="pt-BR"/>
        </w:rPr>
        <w:t xml:space="preserve"> </w:t>
      </w:r>
      <w:proofErr w:type="spellStart"/>
      <w:r w:rsidRPr="00E90B72">
        <w:rPr>
          <w:sz w:val="28"/>
          <w:szCs w:val="28"/>
          <w:lang w:val="pt-BR"/>
        </w:rPr>
        <w:t>cả</w:t>
      </w:r>
      <w:proofErr w:type="spellEnd"/>
      <w:r w:rsidRPr="00E90B72">
        <w:rPr>
          <w:sz w:val="28"/>
          <w:szCs w:val="28"/>
          <w:lang w:val="pt-BR"/>
        </w:rPr>
        <w:t xml:space="preserve"> 04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huyết</w:t>
      </w:r>
      <w:proofErr w:type="spellEnd"/>
      <w:r w:rsidRPr="00E90B72">
        <w:rPr>
          <w:sz w:val="28"/>
          <w:szCs w:val="28"/>
          <w:lang w:val="pt-BR"/>
        </w:rPr>
        <w:t xml:space="preserve"> </w:t>
      </w:r>
      <w:proofErr w:type="spellStart"/>
      <w:r w:rsidRPr="00E90B72">
        <w:rPr>
          <w:sz w:val="28"/>
          <w:szCs w:val="28"/>
          <w:lang w:val="pt-BR"/>
        </w:rPr>
        <w:t>học</w:t>
      </w:r>
      <w:proofErr w:type="spellEnd"/>
      <w:r w:rsidRPr="00E90B72">
        <w:rPr>
          <w:sz w:val="28"/>
          <w:szCs w:val="28"/>
          <w:lang w:val="pt-BR"/>
        </w:rPr>
        <w:t xml:space="preserve">, </w:t>
      </w:r>
      <w:proofErr w:type="spellStart"/>
      <w:r w:rsidRPr="00E90B72">
        <w:rPr>
          <w:sz w:val="28"/>
          <w:szCs w:val="28"/>
          <w:lang w:val="pt-BR"/>
        </w:rPr>
        <w:t>hóa</w:t>
      </w:r>
      <w:proofErr w:type="spellEnd"/>
      <w:r w:rsidRPr="00E90B72">
        <w:rPr>
          <w:sz w:val="28"/>
          <w:szCs w:val="28"/>
          <w:lang w:val="pt-BR"/>
        </w:rPr>
        <w:t xml:space="preserve"> </w:t>
      </w:r>
      <w:proofErr w:type="spellStart"/>
      <w:r w:rsidRPr="00E90B72">
        <w:rPr>
          <w:sz w:val="28"/>
          <w:szCs w:val="28"/>
          <w:lang w:val="pt-BR"/>
        </w:rPr>
        <w:t>sinh</w:t>
      </w:r>
      <w:proofErr w:type="spellEnd"/>
      <w:r w:rsidRPr="00E90B72">
        <w:rPr>
          <w:sz w:val="28"/>
          <w:szCs w:val="28"/>
          <w:lang w:val="pt-BR"/>
        </w:rPr>
        <w:t xml:space="preserve">, </w:t>
      </w:r>
      <w:proofErr w:type="spellStart"/>
      <w:r w:rsidRPr="00E90B72">
        <w:rPr>
          <w:sz w:val="28"/>
          <w:szCs w:val="28"/>
          <w:lang w:val="pt-BR"/>
        </w:rPr>
        <w:t>di</w:t>
      </w:r>
      <w:proofErr w:type="spellEnd"/>
      <w:r w:rsidRPr="00E90B72">
        <w:rPr>
          <w:sz w:val="28"/>
          <w:szCs w:val="28"/>
          <w:lang w:val="pt-BR"/>
        </w:rPr>
        <w:t xml:space="preserve"> </w:t>
      </w:r>
      <w:proofErr w:type="spellStart"/>
      <w:r w:rsidRPr="00E90B72">
        <w:rPr>
          <w:sz w:val="28"/>
          <w:szCs w:val="28"/>
          <w:lang w:val="pt-BR"/>
        </w:rPr>
        <w:t>truyền</w:t>
      </w:r>
      <w:proofErr w:type="spellEnd"/>
      <w:r w:rsidRPr="00E90B72">
        <w:rPr>
          <w:sz w:val="28"/>
          <w:szCs w:val="28"/>
          <w:lang w:val="pt-BR"/>
        </w:rPr>
        <w:t xml:space="preserve"> y </w:t>
      </w:r>
      <w:proofErr w:type="spellStart"/>
      <w:r w:rsidRPr="00E90B72">
        <w:rPr>
          <w:sz w:val="28"/>
          <w:szCs w:val="28"/>
          <w:lang w:val="pt-BR"/>
        </w:rPr>
        <w:t>học</w:t>
      </w:r>
      <w:proofErr w:type="spellEnd"/>
      <w:r w:rsidRPr="00E90B72">
        <w:rPr>
          <w:sz w:val="28"/>
          <w:szCs w:val="28"/>
          <w:lang w:val="pt-BR"/>
        </w:rPr>
        <w:t xml:space="preserve"> </w:t>
      </w:r>
      <w:proofErr w:type="spellStart"/>
      <w:r w:rsidRPr="00E90B72">
        <w:rPr>
          <w:sz w:val="28"/>
          <w:szCs w:val="28"/>
          <w:lang w:val="pt-BR"/>
        </w:rPr>
        <w:t>thì</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có</w:t>
      </w:r>
      <w:proofErr w:type="spellEnd"/>
      <w:r w:rsidRPr="00E90B72">
        <w:rPr>
          <w:sz w:val="28"/>
          <w:szCs w:val="28"/>
          <w:lang w:val="pt-BR"/>
        </w:rPr>
        <w:t xml:space="preserve"> </w:t>
      </w:r>
      <w:proofErr w:type="spellStart"/>
      <w:r w:rsidRPr="00E90B72">
        <w:rPr>
          <w:sz w:val="28"/>
          <w:szCs w:val="28"/>
          <w:lang w:val="pt-BR"/>
        </w:rPr>
        <w:t>diện</w:t>
      </w:r>
      <w:proofErr w:type="spellEnd"/>
      <w:r w:rsidRPr="00E90B72">
        <w:rPr>
          <w:sz w:val="28"/>
          <w:szCs w:val="28"/>
          <w:lang w:val="pt-BR"/>
        </w:rPr>
        <w:t xml:space="preserve"> </w:t>
      </w:r>
      <w:proofErr w:type="spellStart"/>
      <w:r w:rsidRPr="00E90B72">
        <w:rPr>
          <w:sz w:val="28"/>
          <w:szCs w:val="28"/>
          <w:lang w:val="pt-BR"/>
        </w:rPr>
        <w:t>tích</w:t>
      </w:r>
      <w:proofErr w:type="spellEnd"/>
      <w:r w:rsidRPr="00E90B72">
        <w:rPr>
          <w:sz w:val="28"/>
          <w:szCs w:val="28"/>
          <w:lang w:val="pt-BR"/>
        </w:rPr>
        <w:t xml:space="preserve"> </w:t>
      </w:r>
      <w:proofErr w:type="spellStart"/>
      <w:r w:rsidRPr="00E90B72">
        <w:rPr>
          <w:sz w:val="28"/>
          <w:szCs w:val="28"/>
          <w:lang w:val="pt-BR"/>
        </w:rPr>
        <w:t>ít</w:t>
      </w:r>
      <w:proofErr w:type="spellEnd"/>
      <w:r w:rsidRPr="00E90B72">
        <w:rPr>
          <w:sz w:val="28"/>
          <w:szCs w:val="28"/>
          <w:lang w:val="pt-BR"/>
        </w:rPr>
        <w:t xml:space="preserve"> </w:t>
      </w:r>
      <w:proofErr w:type="spellStart"/>
      <w:r w:rsidRPr="00E90B72">
        <w:rPr>
          <w:sz w:val="28"/>
          <w:szCs w:val="28"/>
          <w:lang w:val="pt-BR"/>
        </w:rPr>
        <w:t>nhất</w:t>
      </w:r>
      <w:proofErr w:type="spellEnd"/>
      <w:r w:rsidRPr="00E90B72">
        <w:rPr>
          <w:sz w:val="28"/>
          <w:szCs w:val="28"/>
          <w:lang w:val="pt-BR"/>
        </w:rPr>
        <w:t xml:space="preserve"> </w:t>
      </w:r>
      <w:proofErr w:type="spellStart"/>
      <w:r w:rsidRPr="00E90B72">
        <w:rPr>
          <w:sz w:val="28"/>
          <w:szCs w:val="28"/>
          <w:lang w:val="pt-BR"/>
        </w:rPr>
        <w:t>là</w:t>
      </w:r>
      <w:proofErr w:type="spellEnd"/>
      <w:r w:rsidRPr="00E90B72">
        <w:rPr>
          <w:sz w:val="28"/>
          <w:szCs w:val="28"/>
          <w:lang w:val="pt-BR"/>
        </w:rPr>
        <w:t xml:space="preserve"> 20 m</w:t>
      </w:r>
      <w:r w:rsidRPr="00E90B72">
        <w:rPr>
          <w:sz w:val="28"/>
          <w:szCs w:val="28"/>
          <w:vertAlign w:val="superscript"/>
          <w:lang w:val="pt-BR"/>
        </w:rPr>
        <w:t>2</w:t>
      </w:r>
      <w:r w:rsidRPr="00E90B72">
        <w:rPr>
          <w:sz w:val="28"/>
          <w:szCs w:val="28"/>
          <w:lang w:val="pt-BR"/>
        </w:rPr>
        <w:t>;</w:t>
      </w:r>
    </w:p>
    <w:p w14:paraId="6364CDFF"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pt-BR"/>
        </w:rPr>
        <w:lastRenderedPageBreak/>
        <w:t xml:space="preserve">- </w:t>
      </w:r>
      <w:proofErr w:type="spellStart"/>
      <w:r w:rsidRPr="00E90B72">
        <w:rPr>
          <w:sz w:val="28"/>
          <w:szCs w:val="28"/>
          <w:lang w:val="pt-BR"/>
        </w:rPr>
        <w:t>Trường</w:t>
      </w:r>
      <w:proofErr w:type="spellEnd"/>
      <w:r w:rsidRPr="00E90B72">
        <w:rPr>
          <w:sz w:val="28"/>
          <w:szCs w:val="28"/>
          <w:lang w:val="pt-BR"/>
        </w:rPr>
        <w:t xml:space="preserve"> </w:t>
      </w:r>
      <w:proofErr w:type="spellStart"/>
      <w:r w:rsidRPr="00E90B72">
        <w:rPr>
          <w:sz w:val="28"/>
          <w:szCs w:val="28"/>
          <w:lang w:val="pt-BR"/>
        </w:rPr>
        <w:t>hợp</w:t>
      </w:r>
      <w:proofErr w:type="spellEnd"/>
      <w:r w:rsidRPr="00E90B72">
        <w:rPr>
          <w:sz w:val="28"/>
          <w:szCs w:val="28"/>
          <w:lang w:val="pt-BR"/>
        </w:rPr>
        <w:t xml:space="preserve"> </w:t>
      </w:r>
      <w:proofErr w:type="spellStart"/>
      <w:r w:rsidRPr="00E90B72">
        <w:rPr>
          <w:sz w:val="28"/>
          <w:szCs w:val="28"/>
          <w:lang w:val="pt-BR"/>
        </w:rPr>
        <w:t>thực</w:t>
      </w:r>
      <w:proofErr w:type="spellEnd"/>
      <w:r w:rsidRPr="00E90B72">
        <w:rPr>
          <w:sz w:val="28"/>
          <w:szCs w:val="28"/>
          <w:lang w:val="pt-BR"/>
        </w:rPr>
        <w:t xml:space="preserve"> </w:t>
      </w:r>
      <w:proofErr w:type="spellStart"/>
      <w:r w:rsidRPr="00E90B72">
        <w:rPr>
          <w:sz w:val="28"/>
          <w:szCs w:val="28"/>
          <w:lang w:val="pt-BR"/>
        </w:rPr>
        <w:t>hiện</w:t>
      </w:r>
      <w:proofErr w:type="spellEnd"/>
      <w:r w:rsidRPr="00E90B72">
        <w:rPr>
          <w:sz w:val="28"/>
          <w:szCs w:val="28"/>
          <w:lang w:val="pt-BR"/>
        </w:rPr>
        <w:t xml:space="preserve"> </w:t>
      </w:r>
      <w:proofErr w:type="spellStart"/>
      <w:r w:rsidRPr="00E90B72">
        <w:rPr>
          <w:sz w:val="28"/>
          <w:szCs w:val="28"/>
          <w:lang w:val="pt-BR"/>
        </w:rPr>
        <w:t>giải</w:t>
      </w:r>
      <w:proofErr w:type="spellEnd"/>
      <w:r w:rsidRPr="00E90B72">
        <w:rPr>
          <w:sz w:val="28"/>
          <w:szCs w:val="28"/>
          <w:lang w:val="pt-BR"/>
        </w:rPr>
        <w:t xml:space="preserve"> </w:t>
      </w:r>
      <w:proofErr w:type="spellStart"/>
      <w:r w:rsidRPr="00E90B72">
        <w:rPr>
          <w:sz w:val="28"/>
          <w:szCs w:val="28"/>
          <w:lang w:val="pt-BR"/>
        </w:rPr>
        <w:t>phẫu</w:t>
      </w:r>
      <w:proofErr w:type="spellEnd"/>
      <w:r w:rsidRPr="00E90B72">
        <w:rPr>
          <w:sz w:val="28"/>
          <w:szCs w:val="28"/>
          <w:lang w:val="pt-BR"/>
        </w:rPr>
        <w:t xml:space="preserve"> </w:t>
      </w:r>
      <w:proofErr w:type="spellStart"/>
      <w:r w:rsidRPr="00E90B72">
        <w:rPr>
          <w:sz w:val="28"/>
          <w:szCs w:val="28"/>
          <w:lang w:val="pt-BR"/>
        </w:rPr>
        <w:t>bệnh</w:t>
      </w:r>
      <w:proofErr w:type="spellEnd"/>
      <w:r w:rsidRPr="00E90B72">
        <w:rPr>
          <w:sz w:val="28"/>
          <w:szCs w:val="28"/>
          <w:lang w:val="pt-BR"/>
        </w:rPr>
        <w:t xml:space="preserve"> </w:t>
      </w:r>
      <w:proofErr w:type="spellStart"/>
      <w:r w:rsidRPr="00E90B72">
        <w:rPr>
          <w:sz w:val="28"/>
          <w:szCs w:val="28"/>
          <w:lang w:val="pt-BR"/>
        </w:rPr>
        <w:t>và</w:t>
      </w:r>
      <w:proofErr w:type="spellEnd"/>
      <w:r w:rsidRPr="00E90B72">
        <w:rPr>
          <w:sz w:val="28"/>
          <w:szCs w:val="28"/>
          <w:lang w:val="pt-BR"/>
        </w:rPr>
        <w:t xml:space="preserve"> </w:t>
      </w:r>
      <w:proofErr w:type="spellStart"/>
      <w:r w:rsidRPr="00E90B72">
        <w:rPr>
          <w:sz w:val="28"/>
          <w:szCs w:val="28"/>
          <w:lang w:val="pt-BR"/>
        </w:rPr>
        <w:t>tế</w:t>
      </w:r>
      <w:proofErr w:type="spellEnd"/>
      <w:r w:rsidRPr="00E90B72">
        <w:rPr>
          <w:sz w:val="28"/>
          <w:szCs w:val="28"/>
          <w:lang w:val="pt-BR"/>
        </w:rPr>
        <w:t xml:space="preserve"> </w:t>
      </w:r>
      <w:proofErr w:type="spellStart"/>
      <w:r w:rsidRPr="00E90B72">
        <w:rPr>
          <w:sz w:val="28"/>
          <w:szCs w:val="28"/>
          <w:lang w:val="pt-BR"/>
        </w:rPr>
        <w:t>bào</w:t>
      </w:r>
      <w:proofErr w:type="spellEnd"/>
      <w:r w:rsidRPr="00E90B72">
        <w:rPr>
          <w:sz w:val="28"/>
          <w:szCs w:val="28"/>
          <w:lang w:val="pt-BR"/>
        </w:rPr>
        <w:t xml:space="preserve"> </w:t>
      </w:r>
      <w:proofErr w:type="spellStart"/>
      <w:r w:rsidRPr="00E90B72">
        <w:rPr>
          <w:sz w:val="28"/>
          <w:szCs w:val="28"/>
          <w:lang w:val="pt-BR"/>
        </w:rPr>
        <w:t>học</w:t>
      </w:r>
      <w:proofErr w:type="spellEnd"/>
      <w:r w:rsidRPr="00E90B72">
        <w:rPr>
          <w:sz w:val="28"/>
          <w:szCs w:val="28"/>
          <w:lang w:val="pt-BR"/>
        </w:rPr>
        <w:t xml:space="preserve"> </w:t>
      </w:r>
      <w:proofErr w:type="spellStart"/>
      <w:r w:rsidRPr="00E90B72">
        <w:rPr>
          <w:sz w:val="28"/>
          <w:szCs w:val="28"/>
          <w:lang w:val="pt-BR"/>
        </w:rPr>
        <w:t>thì</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có</w:t>
      </w:r>
      <w:proofErr w:type="spellEnd"/>
      <w:r w:rsidRPr="00E90B72">
        <w:rPr>
          <w:sz w:val="28"/>
          <w:szCs w:val="28"/>
          <w:lang w:val="pt-BR"/>
        </w:rPr>
        <w:t xml:space="preserve"> </w:t>
      </w:r>
      <w:proofErr w:type="spellStart"/>
      <w:r w:rsidRPr="00E90B72">
        <w:rPr>
          <w:sz w:val="28"/>
          <w:szCs w:val="28"/>
          <w:lang w:val="pt-BR"/>
        </w:rPr>
        <w:t>diện</w:t>
      </w:r>
      <w:proofErr w:type="spellEnd"/>
      <w:r w:rsidRPr="00E90B72">
        <w:rPr>
          <w:sz w:val="28"/>
          <w:szCs w:val="28"/>
          <w:lang w:val="pt-BR"/>
        </w:rPr>
        <w:t xml:space="preserve"> </w:t>
      </w:r>
      <w:proofErr w:type="spellStart"/>
      <w:r w:rsidRPr="00E90B72">
        <w:rPr>
          <w:sz w:val="28"/>
          <w:szCs w:val="28"/>
          <w:lang w:val="pt-BR"/>
        </w:rPr>
        <w:t>tích</w:t>
      </w:r>
      <w:proofErr w:type="spellEnd"/>
      <w:r w:rsidRPr="00E90B72">
        <w:rPr>
          <w:sz w:val="28"/>
          <w:szCs w:val="28"/>
          <w:lang w:val="pt-BR"/>
        </w:rPr>
        <w:t xml:space="preserve"> </w:t>
      </w:r>
      <w:proofErr w:type="spellStart"/>
      <w:r w:rsidRPr="00E90B72">
        <w:rPr>
          <w:sz w:val="28"/>
          <w:szCs w:val="28"/>
          <w:lang w:val="pt-BR"/>
        </w:rPr>
        <w:t>tối</w:t>
      </w:r>
      <w:proofErr w:type="spellEnd"/>
      <w:r w:rsidRPr="00E90B72">
        <w:rPr>
          <w:sz w:val="28"/>
          <w:szCs w:val="28"/>
          <w:lang w:val="pt-BR"/>
        </w:rPr>
        <w:t xml:space="preserve"> </w:t>
      </w:r>
      <w:proofErr w:type="spellStart"/>
      <w:r w:rsidRPr="00E90B72">
        <w:rPr>
          <w:sz w:val="28"/>
          <w:szCs w:val="28"/>
          <w:lang w:val="pt-BR"/>
        </w:rPr>
        <w:t>thiểu</w:t>
      </w:r>
      <w:proofErr w:type="spellEnd"/>
      <w:r w:rsidRPr="00E90B72">
        <w:rPr>
          <w:sz w:val="28"/>
          <w:szCs w:val="28"/>
          <w:lang w:val="pt-BR"/>
        </w:rPr>
        <w:t xml:space="preserve"> </w:t>
      </w:r>
      <w:proofErr w:type="spellStart"/>
      <w:r w:rsidRPr="00E90B72">
        <w:rPr>
          <w:sz w:val="28"/>
          <w:szCs w:val="28"/>
          <w:lang w:val="pt-BR"/>
        </w:rPr>
        <w:t>là</w:t>
      </w:r>
      <w:proofErr w:type="spellEnd"/>
      <w:r w:rsidRPr="00E90B72">
        <w:rPr>
          <w:sz w:val="28"/>
          <w:szCs w:val="28"/>
          <w:lang w:val="pt-BR"/>
        </w:rPr>
        <w:t xml:space="preserve"> 20 m</w:t>
      </w:r>
      <w:r w:rsidRPr="00E90B72">
        <w:rPr>
          <w:sz w:val="28"/>
          <w:szCs w:val="28"/>
          <w:vertAlign w:val="superscript"/>
          <w:lang w:val="pt-BR"/>
        </w:rPr>
        <w:t>2</w:t>
      </w:r>
      <w:r w:rsidRPr="00E90B72">
        <w:rPr>
          <w:sz w:val="28"/>
          <w:szCs w:val="28"/>
          <w:lang w:val="pt-BR"/>
        </w:rPr>
        <w:t xml:space="preserve"> </w:t>
      </w:r>
      <w:proofErr w:type="spellStart"/>
      <w:r w:rsidRPr="00E90B72">
        <w:rPr>
          <w:sz w:val="28"/>
          <w:szCs w:val="28"/>
          <w:lang w:val="pt-BR"/>
        </w:rPr>
        <w:t>và</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riêng</w:t>
      </w:r>
      <w:proofErr w:type="spellEnd"/>
      <w:r w:rsidRPr="00E90B72">
        <w:rPr>
          <w:sz w:val="28"/>
          <w:szCs w:val="28"/>
          <w:lang w:val="pt-BR"/>
        </w:rPr>
        <w:t xml:space="preserve"> </w:t>
      </w:r>
      <w:proofErr w:type="spellStart"/>
      <w:r w:rsidRPr="00E90B72">
        <w:rPr>
          <w:sz w:val="28"/>
          <w:szCs w:val="28"/>
          <w:lang w:val="pt-BR"/>
        </w:rPr>
        <w:t>biệt</w:t>
      </w:r>
      <w:proofErr w:type="spellEnd"/>
      <w:r w:rsidRPr="00E90B72">
        <w:rPr>
          <w:sz w:val="28"/>
          <w:szCs w:val="28"/>
          <w:lang w:val="pt-BR"/>
        </w:rPr>
        <w:t xml:space="preserve"> </w:t>
      </w:r>
      <w:proofErr w:type="spellStart"/>
      <w:r w:rsidRPr="00E90B72">
        <w:rPr>
          <w:sz w:val="28"/>
          <w:szCs w:val="28"/>
          <w:lang w:val="pt-BR"/>
        </w:rPr>
        <w:t>với</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huyết</w:t>
      </w:r>
      <w:proofErr w:type="spellEnd"/>
      <w:r w:rsidRPr="00E90B72">
        <w:rPr>
          <w:sz w:val="28"/>
          <w:szCs w:val="28"/>
          <w:lang w:val="pt-BR"/>
        </w:rPr>
        <w:t xml:space="preserve"> </w:t>
      </w:r>
      <w:proofErr w:type="spellStart"/>
      <w:r w:rsidRPr="00E90B72">
        <w:rPr>
          <w:sz w:val="28"/>
          <w:szCs w:val="28"/>
          <w:lang w:val="pt-BR"/>
        </w:rPr>
        <w:t>học</w:t>
      </w:r>
      <w:proofErr w:type="spellEnd"/>
      <w:r w:rsidRPr="00E90B72">
        <w:rPr>
          <w:sz w:val="28"/>
          <w:szCs w:val="28"/>
          <w:lang w:val="pt-BR"/>
        </w:rPr>
        <w:t xml:space="preserve">, </w:t>
      </w:r>
      <w:proofErr w:type="spellStart"/>
      <w:r w:rsidRPr="00E90B72">
        <w:rPr>
          <w:sz w:val="28"/>
          <w:szCs w:val="28"/>
          <w:lang w:val="pt-BR"/>
        </w:rPr>
        <w:t>hóa</w:t>
      </w:r>
      <w:proofErr w:type="spellEnd"/>
      <w:r w:rsidRPr="00E90B72">
        <w:rPr>
          <w:sz w:val="28"/>
          <w:szCs w:val="28"/>
          <w:lang w:val="pt-BR"/>
        </w:rPr>
        <w:t xml:space="preserve"> </w:t>
      </w:r>
      <w:proofErr w:type="spellStart"/>
      <w:r w:rsidRPr="00E90B72">
        <w:rPr>
          <w:sz w:val="28"/>
          <w:szCs w:val="28"/>
          <w:lang w:val="pt-BR"/>
        </w:rPr>
        <w:t>sinh</w:t>
      </w:r>
      <w:proofErr w:type="spellEnd"/>
      <w:r w:rsidRPr="00E90B72">
        <w:rPr>
          <w:sz w:val="28"/>
          <w:szCs w:val="28"/>
          <w:lang w:val="pt-BR"/>
        </w:rPr>
        <w:t xml:space="preserve">, </w:t>
      </w:r>
      <w:proofErr w:type="spellStart"/>
      <w:r w:rsidRPr="00E90B72">
        <w:rPr>
          <w:sz w:val="28"/>
          <w:szCs w:val="28"/>
          <w:lang w:val="pt-BR"/>
        </w:rPr>
        <w:t>di</w:t>
      </w:r>
      <w:proofErr w:type="spellEnd"/>
      <w:r w:rsidRPr="00E90B72">
        <w:rPr>
          <w:sz w:val="28"/>
          <w:szCs w:val="28"/>
          <w:lang w:val="pt-BR"/>
        </w:rPr>
        <w:t xml:space="preserve"> </w:t>
      </w:r>
      <w:proofErr w:type="spellStart"/>
      <w:r w:rsidRPr="00E90B72">
        <w:rPr>
          <w:sz w:val="28"/>
          <w:szCs w:val="28"/>
          <w:lang w:val="pt-BR"/>
        </w:rPr>
        <w:t>truyền</w:t>
      </w:r>
      <w:proofErr w:type="spellEnd"/>
      <w:r w:rsidRPr="00E90B72">
        <w:rPr>
          <w:sz w:val="28"/>
          <w:szCs w:val="28"/>
          <w:lang w:val="pt-BR"/>
        </w:rPr>
        <w:t xml:space="preserve"> y </w:t>
      </w:r>
      <w:proofErr w:type="spellStart"/>
      <w:r w:rsidRPr="00E90B72">
        <w:rPr>
          <w:sz w:val="28"/>
          <w:szCs w:val="28"/>
          <w:lang w:val="pt-BR"/>
        </w:rPr>
        <w:t>học</w:t>
      </w:r>
      <w:proofErr w:type="spellEnd"/>
      <w:r w:rsidRPr="00E90B72">
        <w:rPr>
          <w:sz w:val="28"/>
          <w:szCs w:val="28"/>
          <w:lang w:val="pt-BR"/>
        </w:rPr>
        <w:t xml:space="preserve"> </w:t>
      </w:r>
      <w:proofErr w:type="spellStart"/>
      <w:r w:rsidRPr="00E90B72">
        <w:rPr>
          <w:sz w:val="28"/>
          <w:szCs w:val="28"/>
          <w:lang w:val="pt-BR"/>
        </w:rPr>
        <w:t>và</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khác</w:t>
      </w:r>
      <w:proofErr w:type="spellEnd"/>
      <w:r w:rsidRPr="00E90B72">
        <w:rPr>
          <w:sz w:val="28"/>
          <w:szCs w:val="28"/>
          <w:lang w:val="pt-BR"/>
        </w:rPr>
        <w:t>;</w:t>
      </w:r>
    </w:p>
    <w:p w14:paraId="2D3F8F52"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pt-BR"/>
        </w:rPr>
        <w:t xml:space="preserve">- </w:t>
      </w:r>
      <w:proofErr w:type="spellStart"/>
      <w:r w:rsidRPr="00E90B72">
        <w:rPr>
          <w:sz w:val="28"/>
          <w:szCs w:val="28"/>
          <w:lang w:val="pt-BR"/>
        </w:rPr>
        <w:t>Trường</w:t>
      </w:r>
      <w:proofErr w:type="spellEnd"/>
      <w:r w:rsidRPr="00E90B72">
        <w:rPr>
          <w:sz w:val="28"/>
          <w:szCs w:val="28"/>
          <w:lang w:val="pt-BR"/>
        </w:rPr>
        <w:t xml:space="preserve"> </w:t>
      </w:r>
      <w:proofErr w:type="spellStart"/>
      <w:r w:rsidRPr="00E90B72">
        <w:rPr>
          <w:sz w:val="28"/>
          <w:szCs w:val="28"/>
          <w:lang w:val="pt-BR"/>
        </w:rPr>
        <w:t>hợp</w:t>
      </w:r>
      <w:proofErr w:type="spellEnd"/>
      <w:r w:rsidRPr="00E90B72">
        <w:rPr>
          <w:sz w:val="28"/>
          <w:szCs w:val="28"/>
          <w:lang w:val="pt-BR"/>
        </w:rPr>
        <w:t xml:space="preserve"> </w:t>
      </w:r>
      <w:proofErr w:type="spellStart"/>
      <w:r w:rsidRPr="00E90B72">
        <w:rPr>
          <w:sz w:val="28"/>
          <w:szCs w:val="28"/>
          <w:lang w:val="pt-BR"/>
        </w:rPr>
        <w:t>thực</w:t>
      </w:r>
      <w:proofErr w:type="spellEnd"/>
      <w:r w:rsidRPr="00E90B72">
        <w:rPr>
          <w:sz w:val="28"/>
          <w:szCs w:val="28"/>
          <w:lang w:val="pt-BR"/>
        </w:rPr>
        <w:t xml:space="preserve"> </w:t>
      </w:r>
      <w:proofErr w:type="spellStart"/>
      <w:r w:rsidRPr="00E90B72">
        <w:rPr>
          <w:sz w:val="28"/>
          <w:szCs w:val="28"/>
          <w:lang w:val="pt-BR"/>
        </w:rPr>
        <w:t>hiện</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vi </w:t>
      </w:r>
      <w:proofErr w:type="spellStart"/>
      <w:r w:rsidRPr="00E90B72">
        <w:rPr>
          <w:sz w:val="28"/>
          <w:szCs w:val="28"/>
          <w:lang w:val="pt-BR"/>
        </w:rPr>
        <w:t>sinh</w:t>
      </w:r>
      <w:proofErr w:type="spellEnd"/>
      <w:r w:rsidRPr="00E90B72">
        <w:rPr>
          <w:sz w:val="28"/>
          <w:szCs w:val="28"/>
          <w:lang w:val="pt-BR"/>
        </w:rPr>
        <w:t xml:space="preserve"> </w:t>
      </w:r>
      <w:proofErr w:type="spellStart"/>
      <w:r w:rsidRPr="00E90B72">
        <w:rPr>
          <w:sz w:val="28"/>
          <w:szCs w:val="28"/>
          <w:lang w:val="pt-BR"/>
        </w:rPr>
        <w:t>thì</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có</w:t>
      </w:r>
      <w:proofErr w:type="spellEnd"/>
      <w:r w:rsidRPr="00E90B72">
        <w:rPr>
          <w:sz w:val="28"/>
          <w:szCs w:val="28"/>
          <w:lang w:val="pt-BR"/>
        </w:rPr>
        <w:t xml:space="preserve"> </w:t>
      </w:r>
      <w:proofErr w:type="spellStart"/>
      <w:r w:rsidRPr="00E90B72">
        <w:rPr>
          <w:sz w:val="28"/>
          <w:szCs w:val="28"/>
          <w:lang w:val="pt-BR"/>
        </w:rPr>
        <w:t>diện</w:t>
      </w:r>
      <w:proofErr w:type="spellEnd"/>
      <w:r w:rsidRPr="00E90B72">
        <w:rPr>
          <w:sz w:val="28"/>
          <w:szCs w:val="28"/>
          <w:lang w:val="pt-BR"/>
        </w:rPr>
        <w:t xml:space="preserve"> </w:t>
      </w:r>
      <w:proofErr w:type="spellStart"/>
      <w:r w:rsidRPr="00E90B72">
        <w:rPr>
          <w:sz w:val="28"/>
          <w:szCs w:val="28"/>
          <w:lang w:val="pt-BR"/>
        </w:rPr>
        <w:t>tích</w:t>
      </w:r>
      <w:proofErr w:type="spellEnd"/>
      <w:r w:rsidRPr="00E90B72">
        <w:rPr>
          <w:sz w:val="28"/>
          <w:szCs w:val="28"/>
          <w:lang w:val="pt-BR"/>
        </w:rPr>
        <w:t xml:space="preserve"> </w:t>
      </w:r>
      <w:proofErr w:type="spellStart"/>
      <w:r w:rsidRPr="00E90B72">
        <w:rPr>
          <w:sz w:val="28"/>
          <w:szCs w:val="28"/>
          <w:lang w:val="pt-BR"/>
        </w:rPr>
        <w:t>ít</w:t>
      </w:r>
      <w:proofErr w:type="spellEnd"/>
      <w:r w:rsidRPr="00E90B72">
        <w:rPr>
          <w:sz w:val="28"/>
          <w:szCs w:val="28"/>
          <w:lang w:val="pt-BR"/>
        </w:rPr>
        <w:t xml:space="preserve"> </w:t>
      </w:r>
      <w:proofErr w:type="spellStart"/>
      <w:r w:rsidRPr="00E90B72">
        <w:rPr>
          <w:sz w:val="28"/>
          <w:szCs w:val="28"/>
          <w:lang w:val="pt-BR"/>
        </w:rPr>
        <w:t>nhất</w:t>
      </w:r>
      <w:proofErr w:type="spellEnd"/>
      <w:r w:rsidRPr="00E90B72">
        <w:rPr>
          <w:sz w:val="28"/>
          <w:szCs w:val="28"/>
          <w:lang w:val="pt-BR"/>
        </w:rPr>
        <w:t xml:space="preserve"> </w:t>
      </w:r>
      <w:proofErr w:type="spellStart"/>
      <w:r w:rsidRPr="00E90B72">
        <w:rPr>
          <w:sz w:val="28"/>
          <w:szCs w:val="28"/>
          <w:lang w:val="pt-BR"/>
        </w:rPr>
        <w:t>là</w:t>
      </w:r>
      <w:proofErr w:type="spellEnd"/>
      <w:r w:rsidRPr="00E90B72">
        <w:rPr>
          <w:sz w:val="28"/>
          <w:szCs w:val="28"/>
          <w:lang w:val="pt-BR"/>
        </w:rPr>
        <w:t xml:space="preserve"> 20 m</w:t>
      </w:r>
      <w:r w:rsidRPr="00E90B72">
        <w:rPr>
          <w:sz w:val="28"/>
          <w:szCs w:val="28"/>
          <w:vertAlign w:val="superscript"/>
          <w:lang w:val="pt-BR"/>
        </w:rPr>
        <w:t>2</w:t>
      </w:r>
      <w:r w:rsidRPr="00E90B72">
        <w:rPr>
          <w:sz w:val="28"/>
          <w:szCs w:val="28"/>
          <w:lang w:val="pt-BR"/>
        </w:rPr>
        <w:t xml:space="preserve"> </w:t>
      </w:r>
      <w:proofErr w:type="spellStart"/>
      <w:r w:rsidRPr="00E90B72">
        <w:rPr>
          <w:sz w:val="28"/>
          <w:szCs w:val="28"/>
          <w:lang w:val="pt-BR"/>
        </w:rPr>
        <w:t>và</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riêng</w:t>
      </w:r>
      <w:proofErr w:type="spellEnd"/>
      <w:r w:rsidRPr="00E90B72">
        <w:rPr>
          <w:sz w:val="28"/>
          <w:szCs w:val="28"/>
          <w:lang w:val="pt-BR"/>
        </w:rPr>
        <w:t xml:space="preserve"> </w:t>
      </w:r>
      <w:proofErr w:type="spellStart"/>
      <w:r w:rsidRPr="00E90B72">
        <w:rPr>
          <w:sz w:val="28"/>
          <w:szCs w:val="28"/>
          <w:lang w:val="pt-BR"/>
        </w:rPr>
        <w:t>biệt</w:t>
      </w:r>
      <w:proofErr w:type="spellEnd"/>
      <w:r w:rsidRPr="00E90B72">
        <w:rPr>
          <w:sz w:val="28"/>
          <w:szCs w:val="28"/>
          <w:lang w:val="pt-BR"/>
        </w:rPr>
        <w:t xml:space="preserve"> </w:t>
      </w:r>
      <w:proofErr w:type="spellStart"/>
      <w:r w:rsidRPr="00E90B72">
        <w:rPr>
          <w:sz w:val="28"/>
          <w:szCs w:val="28"/>
          <w:lang w:val="pt-BR"/>
        </w:rPr>
        <w:t>với</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huyết</w:t>
      </w:r>
      <w:proofErr w:type="spellEnd"/>
      <w:r w:rsidRPr="00E90B72">
        <w:rPr>
          <w:sz w:val="28"/>
          <w:szCs w:val="28"/>
          <w:lang w:val="pt-BR"/>
        </w:rPr>
        <w:t xml:space="preserve"> </w:t>
      </w:r>
      <w:proofErr w:type="spellStart"/>
      <w:r w:rsidRPr="00E90B72">
        <w:rPr>
          <w:sz w:val="28"/>
          <w:szCs w:val="28"/>
          <w:lang w:val="pt-BR"/>
        </w:rPr>
        <w:t>học</w:t>
      </w:r>
      <w:proofErr w:type="spellEnd"/>
      <w:r w:rsidRPr="00E90B72">
        <w:rPr>
          <w:sz w:val="28"/>
          <w:szCs w:val="28"/>
          <w:lang w:val="pt-BR"/>
        </w:rPr>
        <w:t xml:space="preserve">, </w:t>
      </w:r>
      <w:proofErr w:type="spellStart"/>
      <w:r w:rsidRPr="00E90B72">
        <w:rPr>
          <w:sz w:val="28"/>
          <w:szCs w:val="28"/>
          <w:lang w:val="pt-BR"/>
        </w:rPr>
        <w:t>hóa</w:t>
      </w:r>
      <w:proofErr w:type="spellEnd"/>
      <w:r w:rsidRPr="00E90B72">
        <w:rPr>
          <w:sz w:val="28"/>
          <w:szCs w:val="28"/>
          <w:lang w:val="pt-BR"/>
        </w:rPr>
        <w:t xml:space="preserve"> </w:t>
      </w:r>
      <w:proofErr w:type="spellStart"/>
      <w:r w:rsidRPr="00E90B72">
        <w:rPr>
          <w:sz w:val="28"/>
          <w:szCs w:val="28"/>
          <w:lang w:val="pt-BR"/>
        </w:rPr>
        <w:t>sinh</w:t>
      </w:r>
      <w:proofErr w:type="spellEnd"/>
      <w:r w:rsidRPr="00E90B72">
        <w:rPr>
          <w:sz w:val="28"/>
          <w:szCs w:val="28"/>
          <w:lang w:val="pt-BR"/>
        </w:rPr>
        <w:t xml:space="preserve">, </w:t>
      </w:r>
      <w:proofErr w:type="spellStart"/>
      <w:r w:rsidRPr="00E90B72">
        <w:rPr>
          <w:sz w:val="28"/>
          <w:szCs w:val="28"/>
          <w:lang w:val="pt-BR"/>
        </w:rPr>
        <w:t>di</w:t>
      </w:r>
      <w:proofErr w:type="spellEnd"/>
      <w:r w:rsidRPr="00E90B72">
        <w:rPr>
          <w:sz w:val="28"/>
          <w:szCs w:val="28"/>
          <w:lang w:val="pt-BR"/>
        </w:rPr>
        <w:t xml:space="preserve"> </w:t>
      </w:r>
      <w:proofErr w:type="spellStart"/>
      <w:r w:rsidRPr="00E90B72">
        <w:rPr>
          <w:sz w:val="28"/>
          <w:szCs w:val="28"/>
          <w:lang w:val="pt-BR"/>
        </w:rPr>
        <w:t>truyền</w:t>
      </w:r>
      <w:proofErr w:type="spellEnd"/>
      <w:r w:rsidRPr="00E90B72">
        <w:rPr>
          <w:sz w:val="28"/>
          <w:szCs w:val="28"/>
          <w:lang w:val="pt-BR"/>
        </w:rPr>
        <w:t xml:space="preserve"> y </w:t>
      </w:r>
      <w:proofErr w:type="spellStart"/>
      <w:r w:rsidRPr="00E90B72">
        <w:rPr>
          <w:sz w:val="28"/>
          <w:szCs w:val="28"/>
          <w:lang w:val="pt-BR"/>
        </w:rPr>
        <w:t>học</w:t>
      </w:r>
      <w:proofErr w:type="spellEnd"/>
      <w:r w:rsidRPr="00E90B72">
        <w:rPr>
          <w:sz w:val="28"/>
          <w:szCs w:val="28"/>
          <w:lang w:val="pt-BR"/>
        </w:rPr>
        <w:t xml:space="preserve"> </w:t>
      </w:r>
      <w:proofErr w:type="spellStart"/>
      <w:r w:rsidRPr="00E90B72">
        <w:rPr>
          <w:sz w:val="28"/>
          <w:szCs w:val="28"/>
          <w:lang w:val="pt-BR"/>
        </w:rPr>
        <w:t>và</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khác</w:t>
      </w:r>
      <w:proofErr w:type="spellEnd"/>
      <w:r w:rsidRPr="00E90B72">
        <w:rPr>
          <w:sz w:val="28"/>
          <w:szCs w:val="28"/>
          <w:lang w:val="pt-BR"/>
        </w:rPr>
        <w:t>;</w:t>
      </w:r>
    </w:p>
    <w:p w14:paraId="7A6A14E7"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pt-BR"/>
        </w:rPr>
        <w:t xml:space="preserve">- </w:t>
      </w:r>
      <w:proofErr w:type="spellStart"/>
      <w:r w:rsidRPr="00E90B72">
        <w:rPr>
          <w:sz w:val="28"/>
          <w:szCs w:val="28"/>
          <w:lang w:val="pt-BR"/>
        </w:rPr>
        <w:t>Bề</w:t>
      </w:r>
      <w:proofErr w:type="spellEnd"/>
      <w:r w:rsidRPr="00E90B72">
        <w:rPr>
          <w:sz w:val="28"/>
          <w:szCs w:val="28"/>
          <w:lang w:val="pt-BR"/>
        </w:rPr>
        <w:t xml:space="preserve"> </w:t>
      </w:r>
      <w:proofErr w:type="spellStart"/>
      <w:r w:rsidRPr="00E90B72">
        <w:rPr>
          <w:sz w:val="28"/>
          <w:szCs w:val="28"/>
          <w:lang w:val="pt-BR"/>
        </w:rPr>
        <w:t>mặt</w:t>
      </w:r>
      <w:proofErr w:type="spellEnd"/>
      <w:r w:rsidRPr="00E90B72">
        <w:rPr>
          <w:sz w:val="28"/>
          <w:szCs w:val="28"/>
          <w:lang w:val="pt-BR"/>
        </w:rPr>
        <w:t xml:space="preserve"> </w:t>
      </w:r>
      <w:proofErr w:type="spellStart"/>
      <w:r w:rsidRPr="00E90B72">
        <w:rPr>
          <w:sz w:val="28"/>
          <w:szCs w:val="28"/>
          <w:lang w:val="pt-BR"/>
        </w:rPr>
        <w:t>tường</w:t>
      </w:r>
      <w:proofErr w:type="spellEnd"/>
      <w:r w:rsidRPr="00E90B72">
        <w:rPr>
          <w:sz w:val="28"/>
          <w:szCs w:val="28"/>
          <w:lang w:val="pt-BR"/>
        </w:rPr>
        <w:t xml:space="preserve"> </w:t>
      </w:r>
      <w:proofErr w:type="spellStart"/>
      <w:r w:rsidRPr="00E90B72">
        <w:rPr>
          <w:sz w:val="28"/>
          <w:szCs w:val="28"/>
          <w:lang w:val="pt-BR"/>
        </w:rPr>
        <w:t>của</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sử</w:t>
      </w:r>
      <w:proofErr w:type="spellEnd"/>
      <w:r w:rsidRPr="00E90B72">
        <w:rPr>
          <w:sz w:val="28"/>
          <w:szCs w:val="28"/>
          <w:lang w:val="pt-BR"/>
        </w:rPr>
        <w:t xml:space="preserve"> </w:t>
      </w:r>
      <w:proofErr w:type="spellStart"/>
      <w:r w:rsidRPr="00E90B72">
        <w:rPr>
          <w:sz w:val="28"/>
          <w:szCs w:val="28"/>
          <w:lang w:val="pt-BR"/>
        </w:rPr>
        <w:t>dụng</w:t>
      </w:r>
      <w:proofErr w:type="spellEnd"/>
      <w:r w:rsidRPr="00E90B72">
        <w:rPr>
          <w:sz w:val="28"/>
          <w:szCs w:val="28"/>
          <w:lang w:val="pt-BR"/>
        </w:rPr>
        <w:t xml:space="preserve"> </w:t>
      </w:r>
      <w:proofErr w:type="spellStart"/>
      <w:r w:rsidRPr="00E90B72">
        <w:rPr>
          <w:sz w:val="28"/>
          <w:szCs w:val="28"/>
          <w:lang w:val="pt-BR"/>
        </w:rPr>
        <w:t>vật</w:t>
      </w:r>
      <w:proofErr w:type="spellEnd"/>
      <w:r w:rsidRPr="00E90B72">
        <w:rPr>
          <w:sz w:val="28"/>
          <w:szCs w:val="28"/>
          <w:lang w:val="pt-BR"/>
        </w:rPr>
        <w:t xml:space="preserve"> </w:t>
      </w:r>
      <w:proofErr w:type="spellStart"/>
      <w:r w:rsidRPr="00E90B72">
        <w:rPr>
          <w:sz w:val="28"/>
          <w:szCs w:val="28"/>
          <w:lang w:val="pt-BR"/>
        </w:rPr>
        <w:t>liệu</w:t>
      </w:r>
      <w:proofErr w:type="spellEnd"/>
      <w:r w:rsidRPr="00E90B72">
        <w:rPr>
          <w:sz w:val="28"/>
          <w:szCs w:val="28"/>
          <w:lang w:val="pt-BR"/>
        </w:rPr>
        <w:t xml:space="preserve"> </w:t>
      </w:r>
      <w:proofErr w:type="spellStart"/>
      <w:r w:rsidRPr="00E90B72">
        <w:rPr>
          <w:sz w:val="28"/>
          <w:szCs w:val="28"/>
          <w:lang w:val="pt-BR"/>
        </w:rPr>
        <w:t>không</w:t>
      </w:r>
      <w:proofErr w:type="spellEnd"/>
      <w:r w:rsidRPr="00E90B72">
        <w:rPr>
          <w:sz w:val="28"/>
          <w:szCs w:val="28"/>
          <w:lang w:val="pt-BR"/>
        </w:rPr>
        <w:t xml:space="preserve"> </w:t>
      </w:r>
      <w:proofErr w:type="spellStart"/>
      <w:r w:rsidRPr="00E90B72">
        <w:rPr>
          <w:sz w:val="28"/>
          <w:szCs w:val="28"/>
          <w:lang w:val="pt-BR"/>
        </w:rPr>
        <w:t>thấm</w:t>
      </w:r>
      <w:proofErr w:type="spellEnd"/>
      <w:r w:rsidRPr="00E90B72">
        <w:rPr>
          <w:sz w:val="28"/>
          <w:szCs w:val="28"/>
          <w:lang w:val="pt-BR"/>
        </w:rPr>
        <w:t xml:space="preserve"> </w:t>
      </w:r>
      <w:proofErr w:type="spellStart"/>
      <w:r w:rsidRPr="00E90B72">
        <w:rPr>
          <w:sz w:val="28"/>
          <w:szCs w:val="28"/>
          <w:lang w:val="pt-BR"/>
        </w:rPr>
        <w:t>nước</w:t>
      </w:r>
      <w:proofErr w:type="spellEnd"/>
      <w:r w:rsidRPr="00E90B72">
        <w:rPr>
          <w:sz w:val="28"/>
          <w:szCs w:val="28"/>
          <w:lang w:val="pt-BR"/>
        </w:rPr>
        <w:t xml:space="preserve"> </w:t>
      </w:r>
      <w:proofErr w:type="spellStart"/>
      <w:r w:rsidRPr="00E90B72">
        <w:rPr>
          <w:sz w:val="28"/>
          <w:szCs w:val="28"/>
          <w:lang w:val="pt-BR"/>
        </w:rPr>
        <w:t>sát</w:t>
      </w:r>
      <w:proofErr w:type="spellEnd"/>
      <w:r w:rsidRPr="00E90B72">
        <w:rPr>
          <w:sz w:val="28"/>
          <w:szCs w:val="28"/>
          <w:lang w:val="pt-BR"/>
        </w:rPr>
        <w:t xml:space="preserve"> </w:t>
      </w:r>
      <w:proofErr w:type="spellStart"/>
      <w:r w:rsidRPr="00E90B72">
        <w:rPr>
          <w:sz w:val="28"/>
          <w:szCs w:val="28"/>
          <w:lang w:val="pt-BR"/>
        </w:rPr>
        <w:t>đến</w:t>
      </w:r>
      <w:proofErr w:type="spellEnd"/>
      <w:r w:rsidRPr="00E90B72">
        <w:rPr>
          <w:sz w:val="28"/>
          <w:szCs w:val="28"/>
          <w:lang w:val="pt-BR"/>
        </w:rPr>
        <w:t xml:space="preserve"> </w:t>
      </w:r>
      <w:proofErr w:type="spellStart"/>
      <w:r w:rsidRPr="00E90B72">
        <w:rPr>
          <w:sz w:val="28"/>
          <w:szCs w:val="28"/>
          <w:lang w:val="pt-BR"/>
        </w:rPr>
        <w:t>trần</w:t>
      </w:r>
      <w:proofErr w:type="spellEnd"/>
      <w:r w:rsidRPr="00E90B72">
        <w:rPr>
          <w:sz w:val="28"/>
          <w:szCs w:val="28"/>
          <w:lang w:val="pt-BR"/>
        </w:rPr>
        <w:t xml:space="preserve"> </w:t>
      </w:r>
      <w:proofErr w:type="spellStart"/>
      <w:r w:rsidRPr="00E90B72">
        <w:rPr>
          <w:sz w:val="28"/>
          <w:szCs w:val="28"/>
          <w:lang w:val="pt-BR"/>
        </w:rPr>
        <w:t>nhà</w:t>
      </w:r>
      <w:proofErr w:type="spellEnd"/>
      <w:r w:rsidRPr="00E90B72">
        <w:rPr>
          <w:sz w:val="28"/>
          <w:szCs w:val="28"/>
          <w:lang w:val="pt-BR"/>
        </w:rPr>
        <w:t>;</w:t>
      </w:r>
    </w:p>
    <w:p w14:paraId="52B0D322"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pt-BR"/>
        </w:rPr>
        <w:t xml:space="preserve">- </w:t>
      </w:r>
      <w:proofErr w:type="spellStart"/>
      <w:r w:rsidRPr="00E90B72">
        <w:rPr>
          <w:sz w:val="28"/>
          <w:szCs w:val="28"/>
          <w:lang w:val="pt-BR"/>
        </w:rPr>
        <w:t>Bề</w:t>
      </w:r>
      <w:proofErr w:type="spellEnd"/>
      <w:r w:rsidRPr="00E90B72">
        <w:rPr>
          <w:sz w:val="28"/>
          <w:szCs w:val="28"/>
          <w:lang w:val="pt-BR"/>
        </w:rPr>
        <w:t xml:space="preserve"> </w:t>
      </w:r>
      <w:proofErr w:type="spellStart"/>
      <w:r w:rsidRPr="00E90B72">
        <w:rPr>
          <w:sz w:val="28"/>
          <w:szCs w:val="28"/>
          <w:lang w:val="pt-BR"/>
        </w:rPr>
        <w:t>mặt</w:t>
      </w:r>
      <w:proofErr w:type="spellEnd"/>
      <w:r w:rsidRPr="00E90B72">
        <w:rPr>
          <w:sz w:val="28"/>
          <w:szCs w:val="28"/>
          <w:lang w:val="pt-BR"/>
        </w:rPr>
        <w:t xml:space="preserve"> </w:t>
      </w:r>
      <w:proofErr w:type="spellStart"/>
      <w:r w:rsidRPr="00E90B72">
        <w:rPr>
          <w:sz w:val="28"/>
          <w:szCs w:val="28"/>
          <w:lang w:val="pt-BR"/>
        </w:rPr>
        <w:t>sàn</w:t>
      </w:r>
      <w:proofErr w:type="spellEnd"/>
      <w:r w:rsidRPr="00E90B72">
        <w:rPr>
          <w:sz w:val="28"/>
          <w:szCs w:val="28"/>
          <w:lang w:val="pt-BR"/>
        </w:rPr>
        <w:t xml:space="preserve"> </w:t>
      </w:r>
      <w:proofErr w:type="spellStart"/>
      <w:r w:rsidRPr="00E90B72">
        <w:rPr>
          <w:sz w:val="28"/>
          <w:szCs w:val="28"/>
          <w:lang w:val="pt-BR"/>
        </w:rPr>
        <w:t>của</w:t>
      </w:r>
      <w:proofErr w:type="spellEnd"/>
      <w:r w:rsidRPr="00E90B72">
        <w:rPr>
          <w:sz w:val="28"/>
          <w:szCs w:val="28"/>
          <w:lang w:val="pt-BR"/>
        </w:rPr>
        <w:t xml:space="preserve"> </w:t>
      </w:r>
      <w:proofErr w:type="spellStart"/>
      <w:r w:rsidRPr="00E90B72">
        <w:rPr>
          <w:sz w:val="28"/>
          <w:szCs w:val="28"/>
          <w:lang w:val="pt-BR"/>
        </w:rPr>
        <w:t>phòng</w:t>
      </w:r>
      <w:proofErr w:type="spell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sử</w:t>
      </w:r>
      <w:proofErr w:type="spellEnd"/>
      <w:r w:rsidRPr="00E90B72">
        <w:rPr>
          <w:sz w:val="28"/>
          <w:szCs w:val="28"/>
          <w:lang w:val="pt-BR"/>
        </w:rPr>
        <w:t xml:space="preserve"> </w:t>
      </w:r>
      <w:proofErr w:type="spellStart"/>
      <w:r w:rsidRPr="00E90B72">
        <w:rPr>
          <w:sz w:val="28"/>
          <w:szCs w:val="28"/>
          <w:lang w:val="pt-BR"/>
        </w:rPr>
        <w:t>dụng</w:t>
      </w:r>
      <w:proofErr w:type="spellEnd"/>
      <w:r w:rsidRPr="00E90B72">
        <w:rPr>
          <w:sz w:val="28"/>
          <w:szCs w:val="28"/>
          <w:lang w:val="pt-BR"/>
        </w:rPr>
        <w:t xml:space="preserve"> </w:t>
      </w:r>
      <w:proofErr w:type="spellStart"/>
      <w:r w:rsidRPr="00E90B72">
        <w:rPr>
          <w:sz w:val="28"/>
          <w:szCs w:val="28"/>
          <w:lang w:val="pt-BR"/>
        </w:rPr>
        <w:t>vật</w:t>
      </w:r>
      <w:proofErr w:type="spellEnd"/>
      <w:r w:rsidRPr="00E90B72">
        <w:rPr>
          <w:sz w:val="28"/>
          <w:szCs w:val="28"/>
          <w:lang w:val="pt-BR"/>
        </w:rPr>
        <w:t xml:space="preserve"> </w:t>
      </w:r>
      <w:proofErr w:type="spellStart"/>
      <w:r w:rsidRPr="00E90B72">
        <w:rPr>
          <w:sz w:val="28"/>
          <w:szCs w:val="28"/>
          <w:lang w:val="pt-BR"/>
        </w:rPr>
        <w:t>liệu</w:t>
      </w:r>
      <w:proofErr w:type="spellEnd"/>
      <w:r w:rsidRPr="00E90B72">
        <w:rPr>
          <w:sz w:val="28"/>
          <w:szCs w:val="28"/>
          <w:lang w:val="pt-BR"/>
        </w:rPr>
        <w:t xml:space="preserve"> </w:t>
      </w:r>
      <w:proofErr w:type="spellStart"/>
      <w:r w:rsidRPr="00E90B72">
        <w:rPr>
          <w:sz w:val="28"/>
          <w:szCs w:val="28"/>
          <w:lang w:val="pt-BR"/>
        </w:rPr>
        <w:t>không</w:t>
      </w:r>
      <w:proofErr w:type="spellEnd"/>
      <w:r w:rsidRPr="00E90B72">
        <w:rPr>
          <w:sz w:val="28"/>
          <w:szCs w:val="28"/>
          <w:lang w:val="pt-BR"/>
        </w:rPr>
        <w:t xml:space="preserve"> </w:t>
      </w:r>
      <w:proofErr w:type="spellStart"/>
      <w:r w:rsidRPr="00E90B72">
        <w:rPr>
          <w:sz w:val="28"/>
          <w:szCs w:val="28"/>
          <w:lang w:val="pt-BR"/>
        </w:rPr>
        <w:t>thấm</w:t>
      </w:r>
      <w:proofErr w:type="spellEnd"/>
      <w:r w:rsidRPr="00E90B72">
        <w:rPr>
          <w:sz w:val="28"/>
          <w:szCs w:val="28"/>
          <w:lang w:val="pt-BR"/>
        </w:rPr>
        <w:t xml:space="preserve"> </w:t>
      </w:r>
      <w:proofErr w:type="spellStart"/>
      <w:r w:rsidRPr="00E90B72">
        <w:rPr>
          <w:sz w:val="28"/>
          <w:szCs w:val="28"/>
          <w:lang w:val="pt-BR"/>
        </w:rPr>
        <w:t>nước</w:t>
      </w:r>
      <w:proofErr w:type="spellEnd"/>
      <w:r w:rsidRPr="00E90B72">
        <w:rPr>
          <w:sz w:val="28"/>
          <w:szCs w:val="28"/>
          <w:lang w:val="pt-BR"/>
        </w:rPr>
        <w:t xml:space="preserve">, </w:t>
      </w:r>
      <w:proofErr w:type="spellStart"/>
      <w:r w:rsidRPr="00E90B72">
        <w:rPr>
          <w:sz w:val="28"/>
          <w:szCs w:val="28"/>
          <w:lang w:val="pt-BR"/>
        </w:rPr>
        <w:t>bề</w:t>
      </w:r>
      <w:proofErr w:type="spellEnd"/>
      <w:r w:rsidRPr="00E90B72">
        <w:rPr>
          <w:sz w:val="28"/>
          <w:szCs w:val="28"/>
          <w:lang w:val="pt-BR"/>
        </w:rPr>
        <w:t xml:space="preserve"> </w:t>
      </w:r>
      <w:proofErr w:type="spellStart"/>
      <w:r w:rsidRPr="00E90B72">
        <w:rPr>
          <w:sz w:val="28"/>
          <w:szCs w:val="28"/>
          <w:lang w:val="pt-BR"/>
        </w:rPr>
        <w:t>mặt</w:t>
      </w:r>
      <w:proofErr w:type="spellEnd"/>
      <w:r w:rsidRPr="00E90B72">
        <w:rPr>
          <w:sz w:val="28"/>
          <w:szCs w:val="28"/>
          <w:lang w:val="pt-BR"/>
        </w:rPr>
        <w:t xml:space="preserve"> </w:t>
      </w:r>
      <w:proofErr w:type="spellStart"/>
      <w:r w:rsidRPr="00E90B72">
        <w:rPr>
          <w:sz w:val="28"/>
          <w:szCs w:val="28"/>
          <w:lang w:val="pt-BR"/>
        </w:rPr>
        <w:t>phẳng</w:t>
      </w:r>
      <w:proofErr w:type="spellEnd"/>
      <w:r w:rsidRPr="00E90B72">
        <w:rPr>
          <w:sz w:val="28"/>
          <w:szCs w:val="28"/>
          <w:lang w:val="pt-BR"/>
        </w:rPr>
        <w:t xml:space="preserve">, </w:t>
      </w:r>
      <w:proofErr w:type="spellStart"/>
      <w:r w:rsidRPr="00E90B72">
        <w:rPr>
          <w:sz w:val="28"/>
          <w:szCs w:val="28"/>
          <w:lang w:val="pt-BR"/>
        </w:rPr>
        <w:t>không</w:t>
      </w:r>
      <w:proofErr w:type="spellEnd"/>
      <w:r w:rsidRPr="00E90B72">
        <w:rPr>
          <w:sz w:val="28"/>
          <w:szCs w:val="28"/>
          <w:lang w:val="pt-BR"/>
        </w:rPr>
        <w:t xml:space="preserve"> </w:t>
      </w:r>
      <w:proofErr w:type="spellStart"/>
      <w:r w:rsidRPr="00E90B72">
        <w:rPr>
          <w:sz w:val="28"/>
          <w:szCs w:val="28"/>
          <w:lang w:val="pt-BR"/>
        </w:rPr>
        <w:t>đọng</w:t>
      </w:r>
      <w:proofErr w:type="spellEnd"/>
      <w:r w:rsidRPr="00E90B72">
        <w:rPr>
          <w:sz w:val="28"/>
          <w:szCs w:val="28"/>
          <w:lang w:val="pt-BR"/>
        </w:rPr>
        <w:t xml:space="preserve"> </w:t>
      </w:r>
      <w:proofErr w:type="spellStart"/>
      <w:r w:rsidRPr="00E90B72">
        <w:rPr>
          <w:sz w:val="28"/>
          <w:szCs w:val="28"/>
          <w:lang w:val="pt-BR"/>
        </w:rPr>
        <w:t>nước</w:t>
      </w:r>
      <w:proofErr w:type="spellEnd"/>
      <w:r w:rsidRPr="00E90B72">
        <w:rPr>
          <w:sz w:val="28"/>
          <w:szCs w:val="28"/>
          <w:lang w:val="pt-BR"/>
        </w:rPr>
        <w:t>;</w:t>
      </w:r>
    </w:p>
    <w:p w14:paraId="64A0AADF"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pt-BR"/>
        </w:rPr>
        <w:t xml:space="preserve">- </w:t>
      </w:r>
      <w:proofErr w:type="spellStart"/>
      <w:proofErr w:type="gramStart"/>
      <w:r w:rsidRPr="00E90B72">
        <w:rPr>
          <w:sz w:val="28"/>
          <w:szCs w:val="28"/>
          <w:lang w:val="pt-BR"/>
        </w:rPr>
        <w:t>Bàn</w:t>
      </w:r>
      <w:proofErr w:type="spellEnd"/>
      <w:proofErr w:type="gramEnd"/>
      <w:r w:rsidRPr="00E90B72">
        <w:rPr>
          <w:sz w:val="28"/>
          <w:szCs w:val="28"/>
          <w:lang w:val="pt-BR"/>
        </w:rPr>
        <w:t xml:space="preserve"> </w:t>
      </w:r>
      <w:proofErr w:type="spellStart"/>
      <w:r w:rsidRPr="00E90B72">
        <w:rPr>
          <w:sz w:val="28"/>
          <w:szCs w:val="28"/>
          <w:lang w:val="pt-BR"/>
        </w:rPr>
        <w:t>xét</w:t>
      </w:r>
      <w:proofErr w:type="spellEnd"/>
      <w:r w:rsidRPr="00E90B72">
        <w:rPr>
          <w:sz w:val="28"/>
          <w:szCs w:val="28"/>
          <w:lang w:val="pt-BR"/>
        </w:rPr>
        <w:t xml:space="preserve"> </w:t>
      </w:r>
      <w:proofErr w:type="spellStart"/>
      <w:r w:rsidRPr="00E90B72">
        <w:rPr>
          <w:sz w:val="28"/>
          <w:szCs w:val="28"/>
          <w:lang w:val="pt-BR"/>
        </w:rPr>
        <w:t>nghiệm</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sử</w:t>
      </w:r>
      <w:proofErr w:type="spellEnd"/>
      <w:r w:rsidRPr="00E90B72">
        <w:rPr>
          <w:sz w:val="28"/>
          <w:szCs w:val="28"/>
          <w:lang w:val="pt-BR"/>
        </w:rPr>
        <w:t xml:space="preserve"> </w:t>
      </w:r>
      <w:proofErr w:type="spellStart"/>
      <w:r w:rsidRPr="00E90B72">
        <w:rPr>
          <w:sz w:val="28"/>
          <w:szCs w:val="28"/>
          <w:lang w:val="pt-BR"/>
        </w:rPr>
        <w:t>dụng</w:t>
      </w:r>
      <w:proofErr w:type="spellEnd"/>
      <w:r w:rsidRPr="00E90B72">
        <w:rPr>
          <w:sz w:val="28"/>
          <w:szCs w:val="28"/>
          <w:lang w:val="pt-BR"/>
        </w:rPr>
        <w:t xml:space="preserve"> </w:t>
      </w:r>
      <w:proofErr w:type="spellStart"/>
      <w:r w:rsidRPr="00E90B72">
        <w:rPr>
          <w:sz w:val="28"/>
          <w:szCs w:val="28"/>
          <w:lang w:val="pt-BR"/>
        </w:rPr>
        <w:t>vật</w:t>
      </w:r>
      <w:proofErr w:type="spellEnd"/>
      <w:r w:rsidRPr="00E90B72">
        <w:rPr>
          <w:sz w:val="28"/>
          <w:szCs w:val="28"/>
          <w:lang w:val="pt-BR"/>
        </w:rPr>
        <w:t xml:space="preserve"> </w:t>
      </w:r>
      <w:proofErr w:type="spellStart"/>
      <w:r w:rsidRPr="00E90B72">
        <w:rPr>
          <w:sz w:val="28"/>
          <w:szCs w:val="28"/>
          <w:lang w:val="pt-BR"/>
        </w:rPr>
        <w:t>liệu</w:t>
      </w:r>
      <w:proofErr w:type="spellEnd"/>
      <w:r w:rsidRPr="00E90B72">
        <w:rPr>
          <w:sz w:val="28"/>
          <w:szCs w:val="28"/>
          <w:lang w:val="pt-BR"/>
        </w:rPr>
        <w:t xml:space="preserve"> </w:t>
      </w:r>
      <w:proofErr w:type="spellStart"/>
      <w:r w:rsidRPr="00E90B72">
        <w:rPr>
          <w:sz w:val="28"/>
          <w:szCs w:val="28"/>
          <w:lang w:val="pt-BR"/>
        </w:rPr>
        <w:t>không</w:t>
      </w:r>
      <w:proofErr w:type="spellEnd"/>
      <w:r w:rsidRPr="00E90B72">
        <w:rPr>
          <w:sz w:val="28"/>
          <w:szCs w:val="28"/>
          <w:lang w:val="pt-BR"/>
        </w:rPr>
        <w:t xml:space="preserve"> </w:t>
      </w:r>
      <w:proofErr w:type="spellStart"/>
      <w:r w:rsidRPr="00E90B72">
        <w:rPr>
          <w:sz w:val="28"/>
          <w:szCs w:val="28"/>
          <w:lang w:val="pt-BR"/>
        </w:rPr>
        <w:t>thấm</w:t>
      </w:r>
      <w:proofErr w:type="spellEnd"/>
      <w:r w:rsidRPr="00E90B72">
        <w:rPr>
          <w:sz w:val="28"/>
          <w:szCs w:val="28"/>
          <w:lang w:val="pt-BR"/>
        </w:rPr>
        <w:t xml:space="preserve"> </w:t>
      </w:r>
      <w:proofErr w:type="spellStart"/>
      <w:r w:rsidRPr="00E90B72">
        <w:rPr>
          <w:sz w:val="28"/>
          <w:szCs w:val="28"/>
          <w:lang w:val="pt-BR"/>
        </w:rPr>
        <w:t>nước</w:t>
      </w:r>
      <w:proofErr w:type="spellEnd"/>
      <w:r w:rsidRPr="00E90B72">
        <w:rPr>
          <w:sz w:val="28"/>
          <w:szCs w:val="28"/>
          <w:lang w:val="pt-BR"/>
        </w:rPr>
        <w:t xml:space="preserve">, </w:t>
      </w:r>
      <w:proofErr w:type="spellStart"/>
      <w:r w:rsidRPr="00E90B72">
        <w:rPr>
          <w:sz w:val="28"/>
          <w:szCs w:val="28"/>
          <w:lang w:val="pt-BR"/>
        </w:rPr>
        <w:t>chống</w:t>
      </w:r>
      <w:proofErr w:type="spellEnd"/>
      <w:r w:rsidRPr="00E90B72">
        <w:rPr>
          <w:sz w:val="28"/>
          <w:szCs w:val="28"/>
          <w:lang w:val="pt-BR"/>
        </w:rPr>
        <w:t xml:space="preserve"> </w:t>
      </w:r>
      <w:proofErr w:type="spellStart"/>
      <w:r w:rsidRPr="00E90B72">
        <w:rPr>
          <w:sz w:val="28"/>
          <w:szCs w:val="28"/>
          <w:lang w:val="pt-BR"/>
        </w:rPr>
        <w:t>ăn</w:t>
      </w:r>
      <w:proofErr w:type="spellEnd"/>
      <w:r w:rsidRPr="00E90B72">
        <w:rPr>
          <w:sz w:val="28"/>
          <w:szCs w:val="28"/>
          <w:lang w:val="pt-BR"/>
        </w:rPr>
        <w:t xml:space="preserve"> </w:t>
      </w:r>
      <w:proofErr w:type="spellStart"/>
      <w:r w:rsidRPr="00E90B72">
        <w:rPr>
          <w:sz w:val="28"/>
          <w:szCs w:val="28"/>
          <w:lang w:val="pt-BR"/>
        </w:rPr>
        <w:t>mòn</w:t>
      </w:r>
      <w:proofErr w:type="spellEnd"/>
      <w:r w:rsidRPr="00E90B72">
        <w:rPr>
          <w:sz w:val="28"/>
          <w:szCs w:val="28"/>
          <w:lang w:val="pt-BR"/>
        </w:rPr>
        <w:t xml:space="preserve">, </w:t>
      </w:r>
      <w:proofErr w:type="spellStart"/>
      <w:r w:rsidRPr="00E90B72">
        <w:rPr>
          <w:sz w:val="28"/>
          <w:szCs w:val="28"/>
          <w:lang w:val="pt-BR"/>
        </w:rPr>
        <w:t>có</w:t>
      </w:r>
      <w:proofErr w:type="spellEnd"/>
      <w:r w:rsidRPr="00E90B72">
        <w:rPr>
          <w:sz w:val="28"/>
          <w:szCs w:val="28"/>
          <w:lang w:val="pt-BR"/>
        </w:rPr>
        <w:t xml:space="preserve"> </w:t>
      </w:r>
      <w:proofErr w:type="spellStart"/>
      <w:r w:rsidRPr="00E90B72">
        <w:rPr>
          <w:sz w:val="28"/>
          <w:szCs w:val="28"/>
          <w:lang w:val="pt-BR"/>
        </w:rPr>
        <w:t>hệ</w:t>
      </w:r>
      <w:proofErr w:type="spellEnd"/>
      <w:r w:rsidRPr="00E90B72">
        <w:rPr>
          <w:sz w:val="28"/>
          <w:szCs w:val="28"/>
          <w:lang w:val="pt-BR"/>
        </w:rPr>
        <w:t xml:space="preserve"> </w:t>
      </w:r>
      <w:proofErr w:type="spellStart"/>
      <w:r w:rsidRPr="00E90B72">
        <w:rPr>
          <w:sz w:val="28"/>
          <w:szCs w:val="28"/>
          <w:lang w:val="pt-BR"/>
        </w:rPr>
        <w:t>thống</w:t>
      </w:r>
      <w:proofErr w:type="spellEnd"/>
      <w:r w:rsidRPr="00E90B72">
        <w:rPr>
          <w:sz w:val="28"/>
          <w:szCs w:val="28"/>
          <w:lang w:val="pt-BR"/>
        </w:rPr>
        <w:t xml:space="preserve"> </w:t>
      </w:r>
      <w:proofErr w:type="spellStart"/>
      <w:r w:rsidRPr="00E90B72">
        <w:rPr>
          <w:sz w:val="28"/>
          <w:szCs w:val="28"/>
          <w:lang w:val="pt-BR"/>
        </w:rPr>
        <w:t>chậu</w:t>
      </w:r>
      <w:proofErr w:type="spellEnd"/>
      <w:r w:rsidRPr="00E90B72">
        <w:rPr>
          <w:sz w:val="28"/>
          <w:szCs w:val="28"/>
          <w:lang w:val="pt-BR"/>
        </w:rPr>
        <w:t xml:space="preserve"> </w:t>
      </w:r>
      <w:proofErr w:type="spellStart"/>
      <w:r w:rsidRPr="00E90B72">
        <w:rPr>
          <w:sz w:val="28"/>
          <w:szCs w:val="28"/>
          <w:lang w:val="pt-BR"/>
        </w:rPr>
        <w:t>rửa</w:t>
      </w:r>
      <w:proofErr w:type="spellEnd"/>
      <w:r w:rsidRPr="00E90B72">
        <w:rPr>
          <w:sz w:val="28"/>
          <w:szCs w:val="28"/>
          <w:lang w:val="pt-BR"/>
        </w:rPr>
        <w:t xml:space="preserve">, </w:t>
      </w:r>
      <w:proofErr w:type="spellStart"/>
      <w:r w:rsidRPr="00E90B72">
        <w:rPr>
          <w:sz w:val="28"/>
          <w:szCs w:val="28"/>
          <w:lang w:val="pt-BR"/>
        </w:rPr>
        <w:t>vòi</w:t>
      </w:r>
      <w:proofErr w:type="spellEnd"/>
      <w:r w:rsidRPr="00E90B72">
        <w:rPr>
          <w:sz w:val="28"/>
          <w:szCs w:val="28"/>
          <w:lang w:val="pt-BR"/>
        </w:rPr>
        <w:t xml:space="preserve"> </w:t>
      </w:r>
      <w:proofErr w:type="spellStart"/>
      <w:r w:rsidRPr="00E90B72">
        <w:rPr>
          <w:sz w:val="28"/>
          <w:szCs w:val="28"/>
          <w:lang w:val="pt-BR"/>
        </w:rPr>
        <w:t>nước</w:t>
      </w:r>
      <w:proofErr w:type="spellEnd"/>
      <w:r w:rsidRPr="00E90B72">
        <w:rPr>
          <w:sz w:val="28"/>
          <w:szCs w:val="28"/>
          <w:lang w:val="pt-BR"/>
        </w:rPr>
        <w:t xml:space="preserve"> </w:t>
      </w:r>
      <w:proofErr w:type="spellStart"/>
      <w:r w:rsidRPr="00E90B72">
        <w:rPr>
          <w:sz w:val="28"/>
          <w:szCs w:val="28"/>
          <w:lang w:val="pt-BR"/>
        </w:rPr>
        <w:t>sạch</w:t>
      </w:r>
      <w:proofErr w:type="spellEnd"/>
      <w:r w:rsidRPr="00E90B72">
        <w:rPr>
          <w:sz w:val="28"/>
          <w:szCs w:val="28"/>
          <w:lang w:val="pt-BR"/>
        </w:rPr>
        <w:t xml:space="preserve"> </w:t>
      </w:r>
      <w:proofErr w:type="spellStart"/>
      <w:r w:rsidRPr="00E90B72">
        <w:rPr>
          <w:sz w:val="28"/>
          <w:szCs w:val="28"/>
          <w:lang w:val="pt-BR"/>
        </w:rPr>
        <w:t>lắp</w:t>
      </w:r>
      <w:proofErr w:type="spellEnd"/>
      <w:r w:rsidRPr="00E90B72">
        <w:rPr>
          <w:sz w:val="28"/>
          <w:szCs w:val="28"/>
          <w:lang w:val="pt-BR"/>
        </w:rPr>
        <w:t xml:space="preserve"> </w:t>
      </w:r>
      <w:proofErr w:type="spellStart"/>
      <w:r w:rsidRPr="00E90B72">
        <w:rPr>
          <w:sz w:val="28"/>
          <w:szCs w:val="28"/>
          <w:lang w:val="pt-BR"/>
        </w:rPr>
        <w:t>ngay</w:t>
      </w:r>
      <w:proofErr w:type="spellEnd"/>
      <w:r w:rsidRPr="00E90B72">
        <w:rPr>
          <w:sz w:val="28"/>
          <w:szCs w:val="28"/>
          <w:lang w:val="pt-BR"/>
        </w:rPr>
        <w:t xml:space="preserve"> </w:t>
      </w:r>
      <w:proofErr w:type="spellStart"/>
      <w:r w:rsidRPr="00E90B72">
        <w:rPr>
          <w:sz w:val="28"/>
          <w:szCs w:val="28"/>
          <w:lang w:val="pt-BR"/>
        </w:rPr>
        <w:t>tại</w:t>
      </w:r>
      <w:proofErr w:type="spellEnd"/>
      <w:r w:rsidRPr="00E90B72">
        <w:rPr>
          <w:sz w:val="28"/>
          <w:szCs w:val="28"/>
          <w:lang w:val="pt-BR"/>
        </w:rPr>
        <w:t xml:space="preserve"> </w:t>
      </w:r>
      <w:proofErr w:type="spellStart"/>
      <w:r w:rsidRPr="00E90B72">
        <w:rPr>
          <w:sz w:val="28"/>
          <w:szCs w:val="28"/>
          <w:lang w:val="pt-BR"/>
        </w:rPr>
        <w:t>bàn</w:t>
      </w:r>
      <w:proofErr w:type="spellEnd"/>
      <w:r w:rsidRPr="00E90B72">
        <w:rPr>
          <w:sz w:val="28"/>
          <w:szCs w:val="28"/>
          <w:lang w:val="pt-BR"/>
        </w:rPr>
        <w:t>;</w:t>
      </w:r>
    </w:p>
    <w:p w14:paraId="02C81FF5"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pt-BR"/>
        </w:rPr>
        <w:t xml:space="preserve">- </w:t>
      </w:r>
      <w:proofErr w:type="spellStart"/>
      <w:r w:rsidRPr="00E90B72">
        <w:rPr>
          <w:sz w:val="28"/>
          <w:szCs w:val="28"/>
          <w:lang w:val="pt-BR"/>
        </w:rPr>
        <w:t>Có</w:t>
      </w:r>
      <w:proofErr w:type="spellEnd"/>
      <w:r w:rsidRPr="00E90B72">
        <w:rPr>
          <w:sz w:val="28"/>
          <w:szCs w:val="28"/>
          <w:lang w:val="pt-BR"/>
        </w:rPr>
        <w:t xml:space="preserve"> </w:t>
      </w:r>
      <w:proofErr w:type="spellStart"/>
      <w:r w:rsidRPr="00E90B72">
        <w:rPr>
          <w:sz w:val="28"/>
          <w:szCs w:val="28"/>
          <w:lang w:val="pt-BR"/>
        </w:rPr>
        <w:t>nơi</w:t>
      </w:r>
      <w:proofErr w:type="spellEnd"/>
      <w:r w:rsidRPr="00E90B72">
        <w:rPr>
          <w:sz w:val="28"/>
          <w:szCs w:val="28"/>
          <w:lang w:val="pt-BR"/>
        </w:rPr>
        <w:t xml:space="preserve"> </w:t>
      </w:r>
      <w:proofErr w:type="spellStart"/>
      <w:r w:rsidRPr="00E90B72">
        <w:rPr>
          <w:sz w:val="28"/>
          <w:szCs w:val="28"/>
          <w:lang w:val="pt-BR"/>
        </w:rPr>
        <w:t>chờ</w:t>
      </w:r>
      <w:proofErr w:type="spellEnd"/>
      <w:r w:rsidRPr="00E90B72">
        <w:rPr>
          <w:sz w:val="28"/>
          <w:szCs w:val="28"/>
          <w:lang w:val="pt-BR"/>
        </w:rPr>
        <w:t xml:space="preserve"> </w:t>
      </w:r>
      <w:proofErr w:type="spellStart"/>
      <w:r w:rsidRPr="00E90B72">
        <w:rPr>
          <w:sz w:val="28"/>
          <w:szCs w:val="28"/>
          <w:lang w:val="pt-BR"/>
        </w:rPr>
        <w:t>lấy</w:t>
      </w:r>
      <w:proofErr w:type="spellEnd"/>
      <w:r w:rsidRPr="00E90B72">
        <w:rPr>
          <w:sz w:val="28"/>
          <w:szCs w:val="28"/>
          <w:lang w:val="pt-BR"/>
        </w:rPr>
        <w:t xml:space="preserve"> </w:t>
      </w:r>
      <w:proofErr w:type="spellStart"/>
      <w:r w:rsidRPr="00E90B72">
        <w:rPr>
          <w:sz w:val="28"/>
          <w:szCs w:val="28"/>
          <w:lang w:val="pt-BR"/>
        </w:rPr>
        <w:t>bệnh</w:t>
      </w:r>
      <w:proofErr w:type="spellEnd"/>
      <w:r w:rsidRPr="00E90B72">
        <w:rPr>
          <w:sz w:val="28"/>
          <w:szCs w:val="28"/>
          <w:lang w:val="pt-BR"/>
        </w:rPr>
        <w:t xml:space="preserve"> </w:t>
      </w:r>
      <w:proofErr w:type="spellStart"/>
      <w:r w:rsidRPr="00E90B72">
        <w:rPr>
          <w:sz w:val="28"/>
          <w:szCs w:val="28"/>
          <w:lang w:val="pt-BR"/>
        </w:rPr>
        <w:t>phẩm</w:t>
      </w:r>
      <w:proofErr w:type="spellEnd"/>
      <w:r w:rsidRPr="00E90B72">
        <w:rPr>
          <w:sz w:val="28"/>
          <w:szCs w:val="28"/>
          <w:lang w:val="pt-BR"/>
        </w:rPr>
        <w:t xml:space="preserve">, </w:t>
      </w:r>
      <w:proofErr w:type="spellStart"/>
      <w:r w:rsidRPr="00E90B72">
        <w:rPr>
          <w:sz w:val="28"/>
          <w:szCs w:val="28"/>
          <w:lang w:val="pt-BR"/>
        </w:rPr>
        <w:t>nơi</w:t>
      </w:r>
      <w:proofErr w:type="spellEnd"/>
      <w:r w:rsidRPr="00E90B72">
        <w:rPr>
          <w:sz w:val="28"/>
          <w:szCs w:val="28"/>
          <w:lang w:val="pt-BR"/>
        </w:rPr>
        <w:t xml:space="preserve"> </w:t>
      </w:r>
      <w:proofErr w:type="spellStart"/>
      <w:r w:rsidRPr="00E90B72">
        <w:rPr>
          <w:sz w:val="28"/>
          <w:szCs w:val="28"/>
          <w:lang w:val="pt-BR"/>
        </w:rPr>
        <w:t>nhận</w:t>
      </w:r>
      <w:proofErr w:type="spellEnd"/>
      <w:r w:rsidRPr="00E90B72">
        <w:rPr>
          <w:sz w:val="28"/>
          <w:szCs w:val="28"/>
          <w:lang w:val="pt-BR"/>
        </w:rPr>
        <w:t xml:space="preserve"> </w:t>
      </w:r>
      <w:proofErr w:type="spellStart"/>
      <w:r w:rsidRPr="00E90B72">
        <w:rPr>
          <w:sz w:val="28"/>
          <w:szCs w:val="28"/>
          <w:lang w:val="pt-BR"/>
        </w:rPr>
        <w:t>bệnh</w:t>
      </w:r>
      <w:proofErr w:type="spellEnd"/>
      <w:r w:rsidRPr="00E90B72">
        <w:rPr>
          <w:sz w:val="28"/>
          <w:szCs w:val="28"/>
          <w:lang w:val="pt-BR"/>
        </w:rPr>
        <w:t xml:space="preserve"> </w:t>
      </w:r>
      <w:proofErr w:type="spellStart"/>
      <w:r w:rsidRPr="00E90B72">
        <w:rPr>
          <w:sz w:val="28"/>
          <w:szCs w:val="28"/>
          <w:lang w:val="pt-BR"/>
        </w:rPr>
        <w:t>phẩm</w:t>
      </w:r>
      <w:proofErr w:type="spellEnd"/>
      <w:r w:rsidRPr="00E90B72">
        <w:rPr>
          <w:sz w:val="28"/>
          <w:szCs w:val="28"/>
          <w:lang w:val="pt-BR"/>
        </w:rPr>
        <w:t xml:space="preserve">, </w:t>
      </w:r>
      <w:proofErr w:type="spellStart"/>
      <w:r w:rsidRPr="00E90B72">
        <w:rPr>
          <w:sz w:val="28"/>
          <w:szCs w:val="28"/>
          <w:lang w:val="pt-BR"/>
        </w:rPr>
        <w:t>nơi</w:t>
      </w:r>
      <w:proofErr w:type="spellEnd"/>
      <w:r w:rsidRPr="00E90B72">
        <w:rPr>
          <w:sz w:val="28"/>
          <w:szCs w:val="28"/>
          <w:lang w:val="pt-BR"/>
        </w:rPr>
        <w:t xml:space="preserve"> </w:t>
      </w:r>
      <w:proofErr w:type="spellStart"/>
      <w:r w:rsidRPr="00E90B72">
        <w:rPr>
          <w:sz w:val="28"/>
          <w:szCs w:val="28"/>
          <w:lang w:val="pt-BR"/>
        </w:rPr>
        <w:t>vệ</w:t>
      </w:r>
      <w:proofErr w:type="spellEnd"/>
      <w:r w:rsidRPr="00E90B72">
        <w:rPr>
          <w:sz w:val="28"/>
          <w:szCs w:val="28"/>
          <w:lang w:val="pt-BR"/>
        </w:rPr>
        <w:t xml:space="preserve"> </w:t>
      </w:r>
      <w:proofErr w:type="spellStart"/>
      <w:r w:rsidRPr="00E90B72">
        <w:rPr>
          <w:sz w:val="28"/>
          <w:szCs w:val="28"/>
          <w:lang w:val="pt-BR"/>
        </w:rPr>
        <w:t>sinh</w:t>
      </w:r>
      <w:proofErr w:type="spellEnd"/>
      <w:r w:rsidRPr="00E90B72">
        <w:rPr>
          <w:sz w:val="28"/>
          <w:szCs w:val="28"/>
          <w:lang w:val="pt-BR"/>
        </w:rPr>
        <w:t xml:space="preserve"> </w:t>
      </w:r>
      <w:proofErr w:type="spellStart"/>
      <w:r w:rsidRPr="00E90B72">
        <w:rPr>
          <w:sz w:val="28"/>
          <w:szCs w:val="28"/>
          <w:lang w:val="pt-BR"/>
        </w:rPr>
        <w:t>dụng</w:t>
      </w:r>
      <w:proofErr w:type="spellEnd"/>
      <w:r w:rsidRPr="00E90B72">
        <w:rPr>
          <w:sz w:val="28"/>
          <w:szCs w:val="28"/>
          <w:lang w:val="pt-BR"/>
        </w:rPr>
        <w:t xml:space="preserve"> </w:t>
      </w:r>
      <w:proofErr w:type="spellStart"/>
      <w:r w:rsidRPr="00E90B72">
        <w:rPr>
          <w:sz w:val="28"/>
          <w:szCs w:val="28"/>
          <w:lang w:val="pt-BR"/>
        </w:rPr>
        <w:t>cụ</w:t>
      </w:r>
      <w:proofErr w:type="spellEnd"/>
      <w:r w:rsidRPr="00E90B72">
        <w:rPr>
          <w:sz w:val="28"/>
          <w:szCs w:val="28"/>
          <w:lang w:val="pt-BR"/>
        </w:rPr>
        <w:t>.</w:t>
      </w:r>
    </w:p>
    <w:p w14:paraId="527E9F8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pt-BR"/>
        </w:rPr>
        <w:t xml:space="preserve">b) </w:t>
      </w:r>
      <w:proofErr w:type="spellStart"/>
      <w:r w:rsidRPr="00E90B72">
        <w:rPr>
          <w:sz w:val="28"/>
          <w:szCs w:val="28"/>
          <w:lang w:val="pt-BR"/>
        </w:rPr>
        <w:t>Nhân</w:t>
      </w:r>
      <w:proofErr w:type="spellEnd"/>
      <w:r w:rsidRPr="00E90B72">
        <w:rPr>
          <w:sz w:val="28"/>
          <w:szCs w:val="28"/>
          <w:lang w:val="pt-BR"/>
        </w:rPr>
        <w:t xml:space="preserve"> </w:t>
      </w:r>
      <w:proofErr w:type="spellStart"/>
      <w:r w:rsidRPr="00E90B72">
        <w:rPr>
          <w:sz w:val="28"/>
          <w:szCs w:val="28"/>
          <w:lang w:val="pt-BR"/>
        </w:rPr>
        <w:t>sự</w:t>
      </w:r>
      <w:proofErr w:type="spellEnd"/>
      <w:r w:rsidRPr="00E90B72">
        <w:rPr>
          <w:sz w:val="28"/>
          <w:szCs w:val="28"/>
          <w:lang w:val="pt-BR"/>
        </w:rPr>
        <w:t>:</w:t>
      </w:r>
    </w:p>
    <w:p w14:paraId="5EBB7169"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N</w:t>
      </w:r>
      <w:r w:rsidRPr="00E90B72">
        <w:rPr>
          <w:spacing w:val="-2"/>
          <w:sz w:val="28"/>
          <w:szCs w:val="28"/>
          <w:lang w:val="vi-VN"/>
        </w:rPr>
        <w:t xml:space="preserve">gười chịu trách nhiệm chuyên môn kỹ thuật </w:t>
      </w:r>
      <w:r w:rsidRPr="00E90B72">
        <w:rPr>
          <w:sz w:val="28"/>
          <w:szCs w:val="28"/>
          <w:lang w:val="vi-VN"/>
        </w:rPr>
        <w:t>là người đã được cấp giấy phép hành nghề theo một trong các chức danh sau đây:</w:t>
      </w:r>
    </w:p>
    <w:p w14:paraId="57FAB8C9"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Bác sỹ chuyên khoa xét nghiệm y học;</w:t>
      </w:r>
    </w:p>
    <w:p w14:paraId="488FE99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Kỹ thuật xét nghiệm y học.</w:t>
      </w:r>
    </w:p>
    <w:p w14:paraId="5400EEEA"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vi-VN" w:eastAsia="vi-VN"/>
        </w:rPr>
        <w:t>2.</w:t>
      </w:r>
      <w:r w:rsidRPr="00E90B72">
        <w:rPr>
          <w:sz w:val="28"/>
          <w:szCs w:val="28"/>
          <w:lang w:val="pt-BR" w:eastAsia="vi-VN"/>
        </w:rPr>
        <w:t xml:space="preserve"> </w:t>
      </w:r>
      <w:proofErr w:type="spellStart"/>
      <w:r w:rsidRPr="00E90B72">
        <w:rPr>
          <w:sz w:val="28"/>
          <w:szCs w:val="28"/>
          <w:lang w:val="pt-BR"/>
        </w:rPr>
        <w:t>Cơ</w:t>
      </w:r>
      <w:proofErr w:type="spellEnd"/>
      <w:r w:rsidRPr="00E90B72">
        <w:rPr>
          <w:sz w:val="28"/>
          <w:szCs w:val="28"/>
          <w:lang w:val="pt-BR"/>
        </w:rPr>
        <w:t xml:space="preserve"> </w:t>
      </w:r>
      <w:proofErr w:type="spellStart"/>
      <w:r w:rsidRPr="00E90B72">
        <w:rPr>
          <w:sz w:val="28"/>
          <w:szCs w:val="28"/>
          <w:lang w:val="pt-BR"/>
        </w:rPr>
        <w:t>sở</w:t>
      </w:r>
      <w:proofErr w:type="spellEnd"/>
      <w:r w:rsidRPr="00E90B72">
        <w:rPr>
          <w:sz w:val="28"/>
          <w:szCs w:val="28"/>
          <w:lang w:val="pt-BR"/>
        </w:rPr>
        <w:t xml:space="preserve"> </w:t>
      </w:r>
      <w:r w:rsidRPr="00E90B72">
        <w:rPr>
          <w:sz w:val="28"/>
          <w:szCs w:val="28"/>
          <w:lang w:val="vi-VN"/>
        </w:rPr>
        <w:t>chẩn đoán hình ảnh:</w:t>
      </w:r>
      <w:r w:rsidRPr="00E90B72">
        <w:rPr>
          <w:sz w:val="28"/>
          <w:szCs w:val="28"/>
          <w:lang w:val="pt-BR"/>
        </w:rPr>
        <w:t xml:space="preserve"> </w:t>
      </w:r>
    </w:p>
    <w:p w14:paraId="42DA7587"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N</w:t>
      </w:r>
      <w:r w:rsidRPr="00E90B72">
        <w:rPr>
          <w:spacing w:val="-2"/>
          <w:sz w:val="28"/>
          <w:szCs w:val="28"/>
          <w:lang w:val="vi-VN"/>
        </w:rPr>
        <w:t xml:space="preserve">gười chịu trách nhiệm chuyên môn kỹ thuật </w:t>
      </w:r>
      <w:r w:rsidRPr="00E90B72">
        <w:rPr>
          <w:sz w:val="28"/>
          <w:szCs w:val="28"/>
          <w:lang w:val="vi-VN"/>
        </w:rPr>
        <w:t>là người đã được cấp giấy phép hành nghề theo một trong các chức danh sau đây:</w:t>
      </w:r>
    </w:p>
    <w:p w14:paraId="51DB92CF"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a) Bác sỹ chuyên khoa kỹ thuật hình ảnh y học;</w:t>
      </w:r>
    </w:p>
    <w:p w14:paraId="6F9BF613"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b) Kỹ thuật hình ảnh y học.</w:t>
      </w:r>
    </w:p>
    <w:p w14:paraId="4D3C1FCD" w14:textId="77777777" w:rsidR="00C9273A" w:rsidRPr="00ED76DC" w:rsidRDefault="00000000" w:rsidP="00C9273A">
      <w:pPr>
        <w:spacing w:before="120" w:after="120" w:line="400" w:lineRule="exact"/>
        <w:ind w:firstLine="720"/>
        <w:jc w:val="both"/>
        <w:outlineLvl w:val="2"/>
        <w:rPr>
          <w:rFonts w:ascii="Times New Roman Bold" w:hAnsi="Times New Roman Bold"/>
          <w:spacing w:val="-6"/>
          <w:szCs w:val="28"/>
          <w:lang w:val="vi-VN"/>
        </w:rPr>
      </w:pPr>
      <w:r w:rsidRPr="008E1462">
        <w:rPr>
          <w:rFonts w:ascii="Times New Roman Bold" w:hAnsi="Times New Roman Bold"/>
          <w:b/>
          <w:bCs/>
          <w:spacing w:val="-6"/>
          <w:szCs w:val="28"/>
          <w:lang w:val="vi-VN"/>
        </w:rPr>
        <w:t>Điều 5</w:t>
      </w:r>
      <w:r w:rsidRPr="00ED76DC">
        <w:rPr>
          <w:rFonts w:ascii="Times New Roman Bold" w:hAnsi="Times New Roman Bold"/>
          <w:b/>
          <w:bCs/>
          <w:spacing w:val="-6"/>
          <w:szCs w:val="28"/>
          <w:lang w:val="vi-VN"/>
        </w:rPr>
        <w:t>8</w:t>
      </w:r>
      <w:r w:rsidRPr="008E1462">
        <w:rPr>
          <w:rFonts w:ascii="Times New Roman Bold" w:hAnsi="Times New Roman Bold"/>
          <w:b/>
          <w:bCs/>
          <w:spacing w:val="-6"/>
          <w:szCs w:val="28"/>
          <w:lang w:val="vi-VN"/>
        </w:rPr>
        <w:t xml:space="preserve">. Điều kiện cấp giấy phép hoạt động đối với cơ sở tâm lý </w:t>
      </w:r>
      <w:r w:rsidRPr="00ED76DC">
        <w:rPr>
          <w:rFonts w:ascii="Times New Roman Bold" w:hAnsi="Times New Roman Bold"/>
          <w:b/>
          <w:bCs/>
          <w:spacing w:val="-6"/>
          <w:szCs w:val="28"/>
          <w:lang w:val="vi-VN"/>
        </w:rPr>
        <w:t>lâm sàng</w:t>
      </w:r>
    </w:p>
    <w:p w14:paraId="169CE0B4"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proofErr w:type="spellStart"/>
      <w:r w:rsidRPr="00E90B72">
        <w:rPr>
          <w:sz w:val="28"/>
          <w:szCs w:val="28"/>
          <w:lang w:val="pt-BR"/>
        </w:rPr>
        <w:t>Ngoài</w:t>
      </w:r>
      <w:proofErr w:type="spellEnd"/>
      <w:r w:rsidRPr="00E90B72">
        <w:rPr>
          <w:sz w:val="28"/>
          <w:szCs w:val="28"/>
          <w:lang w:val="pt-BR"/>
        </w:rPr>
        <w:t xml:space="preserve"> </w:t>
      </w:r>
      <w:proofErr w:type="spellStart"/>
      <w:r w:rsidRPr="00E90B72">
        <w:rPr>
          <w:sz w:val="28"/>
          <w:szCs w:val="28"/>
          <w:lang w:val="pt-BR"/>
        </w:rPr>
        <w:t>việc</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chung</w:t>
      </w:r>
      <w:proofErr w:type="spellEnd"/>
      <w:r w:rsidRPr="00E90B72">
        <w:rPr>
          <w:sz w:val="28"/>
          <w:szCs w:val="28"/>
          <w:lang w:val="pt-BR"/>
        </w:rPr>
        <w:t xml:space="preserve"> </w:t>
      </w:r>
      <w:proofErr w:type="spellStart"/>
      <w:r w:rsidRPr="00E90B72">
        <w:rPr>
          <w:sz w:val="28"/>
          <w:szCs w:val="28"/>
          <w:lang w:val="pt-BR"/>
        </w:rPr>
        <w:t>theo</w:t>
      </w:r>
      <w:proofErr w:type="spellEnd"/>
      <w:r w:rsidRPr="00E90B72">
        <w:rPr>
          <w:sz w:val="28"/>
          <w:szCs w:val="28"/>
          <w:lang w:val="pt-BR"/>
        </w:rPr>
        <w:t xml:space="preserve"> </w:t>
      </w:r>
      <w:proofErr w:type="spellStart"/>
      <w:r w:rsidRPr="00E90B72">
        <w:rPr>
          <w:sz w:val="28"/>
          <w:szCs w:val="28"/>
          <w:lang w:val="pt-BR"/>
        </w:rPr>
        <w:t>quy</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tại</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40 </w:t>
      </w:r>
      <w:proofErr w:type="spellStart"/>
      <w:r w:rsidRPr="00E90B72">
        <w:rPr>
          <w:sz w:val="28"/>
          <w:szCs w:val="28"/>
          <w:lang w:val="pt-BR"/>
        </w:rPr>
        <w:t>Nghị</w:t>
      </w:r>
      <w:proofErr w:type="spellEnd"/>
      <w:r w:rsidRPr="00E90B72">
        <w:rPr>
          <w:sz w:val="28"/>
          <w:szCs w:val="28"/>
          <w:lang w:val="pt-BR"/>
        </w:rPr>
        <w:t xml:space="preserve"> </w:t>
      </w:r>
      <w:proofErr w:type="spellStart"/>
      <w:r w:rsidRPr="00E90B72">
        <w:rPr>
          <w:spacing w:val="-4"/>
          <w:sz w:val="28"/>
          <w:szCs w:val="28"/>
          <w:lang w:val="pt-BR"/>
        </w:rPr>
        <w:t>định</w:t>
      </w:r>
      <w:proofErr w:type="spellEnd"/>
      <w:r w:rsidRPr="00E90B72">
        <w:rPr>
          <w:spacing w:val="-4"/>
          <w:sz w:val="28"/>
          <w:szCs w:val="28"/>
          <w:lang w:val="pt-BR"/>
        </w:rPr>
        <w:t xml:space="preserve"> </w:t>
      </w:r>
      <w:proofErr w:type="spellStart"/>
      <w:r w:rsidRPr="00E90B72">
        <w:rPr>
          <w:spacing w:val="-4"/>
          <w:sz w:val="28"/>
          <w:szCs w:val="28"/>
          <w:lang w:val="pt-BR"/>
        </w:rPr>
        <w:t>này</w:t>
      </w:r>
      <w:proofErr w:type="spellEnd"/>
      <w:r w:rsidRPr="00E90B72">
        <w:rPr>
          <w:spacing w:val="-4"/>
          <w:sz w:val="28"/>
          <w:szCs w:val="28"/>
          <w:lang w:val="pt-BR"/>
        </w:rPr>
        <w:t xml:space="preserve">, </w:t>
      </w:r>
      <w:r w:rsidRPr="00E90B72">
        <w:rPr>
          <w:spacing w:val="-4"/>
          <w:sz w:val="28"/>
          <w:szCs w:val="28"/>
          <w:lang w:val="vi-VN"/>
        </w:rPr>
        <w:t xml:space="preserve">người chịu trách nhiệm chuyên môn kỹ thuật của </w:t>
      </w:r>
      <w:proofErr w:type="spellStart"/>
      <w:r w:rsidRPr="00E90B72">
        <w:rPr>
          <w:spacing w:val="-4"/>
          <w:sz w:val="28"/>
          <w:szCs w:val="28"/>
          <w:lang w:val="pt-BR"/>
        </w:rPr>
        <w:t>cơ</w:t>
      </w:r>
      <w:proofErr w:type="spellEnd"/>
      <w:r w:rsidRPr="00E90B72">
        <w:rPr>
          <w:spacing w:val="-4"/>
          <w:sz w:val="28"/>
          <w:szCs w:val="28"/>
          <w:lang w:val="pt-BR"/>
        </w:rPr>
        <w:t xml:space="preserve"> </w:t>
      </w:r>
      <w:proofErr w:type="spellStart"/>
      <w:r w:rsidRPr="00E90B72">
        <w:rPr>
          <w:spacing w:val="-4"/>
          <w:sz w:val="28"/>
          <w:szCs w:val="28"/>
          <w:lang w:val="pt-BR"/>
        </w:rPr>
        <w:t>sở</w:t>
      </w:r>
      <w:proofErr w:type="spellEnd"/>
      <w:r w:rsidRPr="00E90B72">
        <w:rPr>
          <w:spacing w:val="-4"/>
          <w:sz w:val="28"/>
          <w:szCs w:val="28"/>
          <w:lang w:val="pt-BR"/>
        </w:rPr>
        <w:t xml:space="preserve"> </w:t>
      </w:r>
      <w:proofErr w:type="spellStart"/>
      <w:r w:rsidRPr="00E90B72">
        <w:rPr>
          <w:spacing w:val="-4"/>
          <w:sz w:val="28"/>
          <w:szCs w:val="28"/>
          <w:lang w:val="pt-BR"/>
        </w:rPr>
        <w:t>tâm</w:t>
      </w:r>
      <w:proofErr w:type="spellEnd"/>
      <w:r w:rsidRPr="00E90B72">
        <w:rPr>
          <w:spacing w:val="-4"/>
          <w:sz w:val="28"/>
          <w:szCs w:val="28"/>
          <w:lang w:val="pt-BR"/>
        </w:rPr>
        <w:t xml:space="preserve"> </w:t>
      </w:r>
      <w:proofErr w:type="spellStart"/>
      <w:r w:rsidRPr="00E90B72">
        <w:rPr>
          <w:spacing w:val="-4"/>
          <w:sz w:val="28"/>
          <w:szCs w:val="28"/>
          <w:lang w:val="pt-BR"/>
        </w:rPr>
        <w:t>lý</w:t>
      </w:r>
      <w:proofErr w:type="spellEnd"/>
      <w:r w:rsidRPr="00E90B72">
        <w:rPr>
          <w:spacing w:val="-4"/>
          <w:sz w:val="28"/>
          <w:szCs w:val="28"/>
          <w:lang w:val="pt-BR"/>
        </w:rPr>
        <w:t xml:space="preserve"> </w:t>
      </w:r>
      <w:proofErr w:type="spellStart"/>
      <w:r w:rsidRPr="00E90B72">
        <w:rPr>
          <w:spacing w:val="-4"/>
          <w:sz w:val="28"/>
          <w:szCs w:val="28"/>
          <w:lang w:val="pt-BR"/>
        </w:rPr>
        <w:t>trị</w:t>
      </w:r>
      <w:proofErr w:type="spellEnd"/>
      <w:r w:rsidRPr="00E90B72">
        <w:rPr>
          <w:spacing w:val="-4"/>
          <w:sz w:val="28"/>
          <w:szCs w:val="28"/>
          <w:lang w:val="pt-BR"/>
        </w:rPr>
        <w:t xml:space="preserve"> </w:t>
      </w:r>
      <w:proofErr w:type="spellStart"/>
      <w:r w:rsidRPr="00E90B72">
        <w:rPr>
          <w:spacing w:val="-4"/>
          <w:sz w:val="28"/>
          <w:szCs w:val="28"/>
          <w:lang w:val="pt-BR"/>
        </w:rPr>
        <w:t>liệu</w:t>
      </w:r>
      <w:proofErr w:type="spellEnd"/>
      <w:r w:rsidRPr="00E90B72">
        <w:rPr>
          <w:spacing w:val="-4"/>
          <w:sz w:val="28"/>
          <w:szCs w:val="28"/>
          <w:lang w:val="pt-BR"/>
        </w:rPr>
        <w:t xml:space="preserve"> </w:t>
      </w:r>
      <w:proofErr w:type="spellStart"/>
      <w:r w:rsidRPr="00E90B72">
        <w:rPr>
          <w:spacing w:val="-4"/>
          <w:sz w:val="28"/>
          <w:szCs w:val="28"/>
          <w:lang w:val="pt-BR"/>
        </w:rPr>
        <w:t>phải</w:t>
      </w:r>
      <w:proofErr w:type="spellEnd"/>
      <w:r w:rsidRPr="00E90B72">
        <w:rPr>
          <w:spacing w:val="-4"/>
          <w:sz w:val="28"/>
          <w:szCs w:val="28"/>
          <w:lang w:val="pt-BR"/>
        </w:rPr>
        <w:t xml:space="preserve"> </w:t>
      </w:r>
      <w:r w:rsidRPr="00E90B72">
        <w:rPr>
          <w:spacing w:val="-4"/>
          <w:sz w:val="28"/>
          <w:szCs w:val="28"/>
          <w:lang w:val="vi-VN"/>
        </w:rPr>
        <w:t>là người đã được cấp giấy phép hành nghề theo một trong các chức danh sau đây:</w:t>
      </w:r>
    </w:p>
    <w:p w14:paraId="1B651C14"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1. Bác sỹ chuyên khoa tâm thần.</w:t>
      </w:r>
    </w:p>
    <w:p w14:paraId="10F2F812"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2. Tâm lý lâm sàng.</w:t>
      </w:r>
    </w:p>
    <w:p w14:paraId="542384F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3. Bác sỹ y khoa và đã hoàn thành chương trình đào tạo về tâm lý lâm sàng theo quy định của Bộ trưởng Bộ Y tế.</w:t>
      </w:r>
    </w:p>
    <w:p w14:paraId="71B18518" w14:textId="77777777" w:rsidR="00C9273A" w:rsidRPr="00E90B72" w:rsidRDefault="00000000" w:rsidP="00C9273A">
      <w:pPr>
        <w:pStyle w:val="NormalWeb"/>
        <w:spacing w:before="120" w:beforeAutospacing="0" w:after="120" w:afterAutospacing="0" w:line="400" w:lineRule="exact"/>
        <w:ind w:firstLine="720"/>
        <w:jc w:val="both"/>
        <w:outlineLvl w:val="2"/>
        <w:rPr>
          <w:b/>
          <w:bCs/>
          <w:sz w:val="28"/>
          <w:szCs w:val="28"/>
          <w:lang w:val="vi-VN"/>
        </w:rPr>
      </w:pPr>
      <w:r w:rsidRPr="00E90B72">
        <w:rPr>
          <w:b/>
          <w:bCs/>
          <w:sz w:val="28"/>
          <w:szCs w:val="28"/>
          <w:lang w:val="vi-VN"/>
        </w:rPr>
        <w:lastRenderedPageBreak/>
        <w:t xml:space="preserve">Điều </w:t>
      </w:r>
      <w:r w:rsidRPr="00ED76DC">
        <w:rPr>
          <w:b/>
          <w:bCs/>
          <w:sz w:val="28"/>
          <w:szCs w:val="28"/>
          <w:lang w:val="vi-VN"/>
        </w:rPr>
        <w:t>59</w:t>
      </w:r>
      <w:r w:rsidRPr="00E90B72">
        <w:rPr>
          <w:b/>
          <w:bCs/>
          <w:sz w:val="28"/>
          <w:szCs w:val="28"/>
          <w:lang w:val="vi-VN"/>
        </w:rPr>
        <w:t xml:space="preserve">. Điều kiện cấp giấy phép hoạt động đối với cơ sở </w:t>
      </w:r>
      <w:r w:rsidRPr="00ED76DC">
        <w:rPr>
          <w:b/>
          <w:bCs/>
          <w:sz w:val="28"/>
          <w:szCs w:val="28"/>
          <w:lang w:val="vi-VN"/>
        </w:rPr>
        <w:t>dịch vụ điều dưỡng</w:t>
      </w:r>
      <w:r w:rsidRPr="00E90B72">
        <w:rPr>
          <w:b/>
          <w:bCs/>
          <w:sz w:val="28"/>
          <w:szCs w:val="28"/>
          <w:lang w:val="vi-VN"/>
        </w:rPr>
        <w:t xml:space="preserve">, </w:t>
      </w:r>
      <w:r w:rsidRPr="00ED76DC">
        <w:rPr>
          <w:b/>
          <w:bCs/>
          <w:sz w:val="28"/>
          <w:szCs w:val="28"/>
          <w:lang w:val="vi-VN"/>
        </w:rPr>
        <w:t xml:space="preserve">cơ sở dịch vụ hộ sinh, </w:t>
      </w:r>
      <w:r w:rsidRPr="00E90B72">
        <w:rPr>
          <w:b/>
          <w:bCs/>
          <w:sz w:val="28"/>
          <w:szCs w:val="28"/>
          <w:lang w:val="vi-VN"/>
        </w:rPr>
        <w:t>cơ sở chăm sóc giảm nhẹ</w:t>
      </w:r>
    </w:p>
    <w:p w14:paraId="424BE9D9"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proofErr w:type="spellStart"/>
      <w:r w:rsidRPr="00E90B72">
        <w:rPr>
          <w:sz w:val="28"/>
          <w:szCs w:val="28"/>
          <w:lang w:val="pt-BR"/>
        </w:rPr>
        <w:t>Ngoài</w:t>
      </w:r>
      <w:proofErr w:type="spellEnd"/>
      <w:r w:rsidRPr="00E90B72">
        <w:rPr>
          <w:sz w:val="28"/>
          <w:szCs w:val="28"/>
          <w:lang w:val="pt-BR"/>
        </w:rPr>
        <w:t xml:space="preserve"> </w:t>
      </w:r>
      <w:proofErr w:type="spellStart"/>
      <w:r w:rsidRPr="00E90B72">
        <w:rPr>
          <w:sz w:val="28"/>
          <w:szCs w:val="28"/>
          <w:lang w:val="pt-BR"/>
        </w:rPr>
        <w:t>việc</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chung</w:t>
      </w:r>
      <w:proofErr w:type="spellEnd"/>
      <w:r w:rsidRPr="00E90B72">
        <w:rPr>
          <w:sz w:val="28"/>
          <w:szCs w:val="28"/>
          <w:lang w:val="pt-BR"/>
        </w:rPr>
        <w:t xml:space="preserve"> </w:t>
      </w:r>
      <w:proofErr w:type="spellStart"/>
      <w:r w:rsidRPr="00E90B72">
        <w:rPr>
          <w:sz w:val="28"/>
          <w:szCs w:val="28"/>
          <w:lang w:val="pt-BR"/>
        </w:rPr>
        <w:t>theo</w:t>
      </w:r>
      <w:proofErr w:type="spellEnd"/>
      <w:r w:rsidRPr="00E90B72">
        <w:rPr>
          <w:sz w:val="28"/>
          <w:szCs w:val="28"/>
          <w:lang w:val="pt-BR"/>
        </w:rPr>
        <w:t xml:space="preserve"> </w:t>
      </w:r>
      <w:proofErr w:type="spellStart"/>
      <w:r w:rsidRPr="00E90B72">
        <w:rPr>
          <w:sz w:val="28"/>
          <w:szCs w:val="28"/>
          <w:lang w:val="pt-BR"/>
        </w:rPr>
        <w:t>quy</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tại</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40 </w:t>
      </w:r>
      <w:proofErr w:type="spellStart"/>
      <w:r w:rsidRPr="00E90B72">
        <w:rPr>
          <w:sz w:val="28"/>
          <w:szCs w:val="28"/>
          <w:lang w:val="pt-BR"/>
        </w:rPr>
        <w:t>Nghị</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này</w:t>
      </w:r>
      <w:proofErr w:type="spellEnd"/>
      <w:r w:rsidRPr="00E90B72">
        <w:rPr>
          <w:sz w:val="28"/>
          <w:szCs w:val="28"/>
          <w:lang w:val="pt-BR"/>
        </w:rPr>
        <w:t xml:space="preserve">, </w:t>
      </w:r>
      <w:proofErr w:type="spellStart"/>
      <w:r w:rsidRPr="00E90B72">
        <w:rPr>
          <w:sz w:val="28"/>
          <w:szCs w:val="28"/>
          <w:lang w:val="pt-BR"/>
        </w:rPr>
        <w:t>cơ</w:t>
      </w:r>
      <w:proofErr w:type="spellEnd"/>
      <w:r w:rsidRPr="00E90B72">
        <w:rPr>
          <w:sz w:val="28"/>
          <w:szCs w:val="28"/>
          <w:lang w:val="pt-BR"/>
        </w:rPr>
        <w:t xml:space="preserve"> </w:t>
      </w:r>
      <w:proofErr w:type="spellStart"/>
      <w:r w:rsidRPr="00E90B72">
        <w:rPr>
          <w:sz w:val="28"/>
          <w:szCs w:val="28"/>
          <w:lang w:val="pt-BR"/>
        </w:rPr>
        <w:t>sở</w:t>
      </w:r>
      <w:proofErr w:type="spellEnd"/>
      <w:r w:rsidRPr="00E90B72">
        <w:rPr>
          <w:sz w:val="28"/>
          <w:szCs w:val="28"/>
          <w:lang w:val="pt-BR"/>
        </w:rPr>
        <w:t xml:space="preserve"> </w:t>
      </w:r>
      <w:proofErr w:type="spellStart"/>
      <w:r>
        <w:rPr>
          <w:sz w:val="28"/>
          <w:szCs w:val="28"/>
          <w:lang w:val="pt-BR"/>
        </w:rPr>
        <w:t>dịch</w:t>
      </w:r>
      <w:proofErr w:type="spellEnd"/>
      <w:r>
        <w:rPr>
          <w:sz w:val="28"/>
          <w:szCs w:val="28"/>
          <w:lang w:val="pt-BR"/>
        </w:rPr>
        <w:t xml:space="preserve"> </w:t>
      </w:r>
      <w:proofErr w:type="spellStart"/>
      <w:r>
        <w:rPr>
          <w:sz w:val="28"/>
          <w:szCs w:val="28"/>
          <w:lang w:val="pt-BR"/>
        </w:rPr>
        <w:t>vụ</w:t>
      </w:r>
      <w:proofErr w:type="spellEnd"/>
      <w:r>
        <w:rPr>
          <w:sz w:val="28"/>
          <w:szCs w:val="28"/>
          <w:lang w:val="pt-BR"/>
        </w:rPr>
        <w:t xml:space="preserve"> </w:t>
      </w:r>
      <w:proofErr w:type="spellStart"/>
      <w:r>
        <w:rPr>
          <w:sz w:val="28"/>
          <w:szCs w:val="28"/>
          <w:lang w:val="pt-BR"/>
        </w:rPr>
        <w:t>điều</w:t>
      </w:r>
      <w:proofErr w:type="spellEnd"/>
      <w:r>
        <w:rPr>
          <w:sz w:val="28"/>
          <w:szCs w:val="28"/>
          <w:lang w:val="pt-BR"/>
        </w:rPr>
        <w:t xml:space="preserve"> </w:t>
      </w:r>
      <w:proofErr w:type="spellStart"/>
      <w:r>
        <w:rPr>
          <w:sz w:val="28"/>
          <w:szCs w:val="28"/>
          <w:lang w:val="pt-BR"/>
        </w:rPr>
        <w:t>dưỡng</w:t>
      </w:r>
      <w:proofErr w:type="spellEnd"/>
      <w:r w:rsidRPr="00E90B72">
        <w:rPr>
          <w:sz w:val="28"/>
          <w:szCs w:val="28"/>
          <w:lang w:val="pt-BR"/>
        </w:rPr>
        <w:t xml:space="preserve">, </w:t>
      </w:r>
      <w:proofErr w:type="spellStart"/>
      <w:r w:rsidRPr="00E90B72">
        <w:rPr>
          <w:sz w:val="28"/>
          <w:szCs w:val="28"/>
          <w:lang w:val="pt-BR"/>
        </w:rPr>
        <w:t>cơ</w:t>
      </w:r>
      <w:proofErr w:type="spellEnd"/>
      <w:r w:rsidRPr="00E90B72">
        <w:rPr>
          <w:sz w:val="28"/>
          <w:szCs w:val="28"/>
          <w:lang w:val="pt-BR"/>
        </w:rPr>
        <w:t xml:space="preserve"> </w:t>
      </w:r>
      <w:proofErr w:type="spellStart"/>
      <w:r w:rsidRPr="00E90B72">
        <w:rPr>
          <w:sz w:val="28"/>
          <w:szCs w:val="28"/>
          <w:lang w:val="pt-BR"/>
        </w:rPr>
        <w:t>sở</w:t>
      </w:r>
      <w:proofErr w:type="spellEnd"/>
      <w:r w:rsidRPr="00E90B72">
        <w:rPr>
          <w:sz w:val="28"/>
          <w:szCs w:val="28"/>
          <w:lang w:val="pt-BR"/>
        </w:rPr>
        <w:t xml:space="preserve"> </w:t>
      </w:r>
      <w:proofErr w:type="spellStart"/>
      <w:r w:rsidRPr="00E90B72">
        <w:rPr>
          <w:sz w:val="28"/>
          <w:szCs w:val="28"/>
          <w:lang w:val="pt-BR"/>
        </w:rPr>
        <w:t>chăm</w:t>
      </w:r>
      <w:proofErr w:type="spellEnd"/>
      <w:r w:rsidRPr="00E90B72">
        <w:rPr>
          <w:sz w:val="28"/>
          <w:szCs w:val="28"/>
          <w:lang w:val="pt-BR"/>
        </w:rPr>
        <w:t xml:space="preserve"> </w:t>
      </w:r>
      <w:proofErr w:type="spellStart"/>
      <w:r w:rsidRPr="00E90B72">
        <w:rPr>
          <w:sz w:val="28"/>
          <w:szCs w:val="28"/>
          <w:lang w:val="pt-BR"/>
        </w:rPr>
        <w:t>sóc</w:t>
      </w:r>
      <w:proofErr w:type="spellEnd"/>
      <w:r w:rsidRPr="00E90B72">
        <w:rPr>
          <w:sz w:val="28"/>
          <w:szCs w:val="28"/>
          <w:lang w:val="pt-BR"/>
        </w:rPr>
        <w:t xml:space="preserve"> </w:t>
      </w:r>
      <w:proofErr w:type="spellStart"/>
      <w:r w:rsidRPr="00E90B72">
        <w:rPr>
          <w:sz w:val="28"/>
          <w:szCs w:val="28"/>
          <w:lang w:val="pt-BR"/>
        </w:rPr>
        <w:t>giảm</w:t>
      </w:r>
      <w:proofErr w:type="spellEnd"/>
      <w:r w:rsidRPr="00E90B72">
        <w:rPr>
          <w:sz w:val="28"/>
          <w:szCs w:val="28"/>
          <w:lang w:val="pt-BR"/>
        </w:rPr>
        <w:t xml:space="preserve"> </w:t>
      </w:r>
      <w:proofErr w:type="spellStart"/>
      <w:r w:rsidRPr="00E90B72">
        <w:rPr>
          <w:sz w:val="28"/>
          <w:szCs w:val="28"/>
          <w:lang w:val="pt-BR"/>
        </w:rPr>
        <w:t>nhẹ</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thêm</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sau</w:t>
      </w:r>
      <w:proofErr w:type="spellEnd"/>
      <w:r w:rsidRPr="00E90B72">
        <w:rPr>
          <w:sz w:val="28"/>
          <w:szCs w:val="28"/>
          <w:lang w:val="pt-BR"/>
        </w:rPr>
        <w:t xml:space="preserve"> </w:t>
      </w:r>
      <w:proofErr w:type="spellStart"/>
      <w:r w:rsidRPr="00E90B72">
        <w:rPr>
          <w:sz w:val="28"/>
          <w:szCs w:val="28"/>
          <w:lang w:val="pt-BR"/>
        </w:rPr>
        <w:t>đây</w:t>
      </w:r>
      <w:proofErr w:type="spellEnd"/>
      <w:r w:rsidRPr="00E90B72">
        <w:rPr>
          <w:sz w:val="28"/>
          <w:szCs w:val="28"/>
          <w:lang w:val="pt-BR"/>
        </w:rPr>
        <w:t>:</w:t>
      </w:r>
    </w:p>
    <w:p w14:paraId="7556F4AF"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1. Cơ sở vật chất</w:t>
      </w:r>
      <w:r w:rsidRPr="00E90B72">
        <w:rPr>
          <w:sz w:val="28"/>
          <w:szCs w:val="28"/>
          <w:lang w:val="pt-BR"/>
        </w:rPr>
        <w:t xml:space="preserve">: </w:t>
      </w:r>
      <w:r w:rsidRPr="00B03369">
        <w:rPr>
          <w:sz w:val="28"/>
          <w:szCs w:val="28"/>
          <w:lang w:val="vi-VN"/>
        </w:rPr>
        <w:t>Trường hợp thực hiện thủ thuật</w:t>
      </w:r>
      <w:r w:rsidRPr="00ED76DC">
        <w:rPr>
          <w:sz w:val="28"/>
          <w:szCs w:val="28"/>
          <w:lang w:val="pt-BR"/>
        </w:rPr>
        <w:t xml:space="preserve"> </w:t>
      </w:r>
      <w:r w:rsidRPr="00B03369">
        <w:rPr>
          <w:sz w:val="28"/>
          <w:szCs w:val="28"/>
          <w:lang w:val="vi-VN"/>
        </w:rPr>
        <w:t>thì phòng thủ thuật phải có diện tích ít nhất là 10 m</w:t>
      </w:r>
      <w:r w:rsidRPr="00B03369">
        <w:rPr>
          <w:sz w:val="28"/>
          <w:szCs w:val="28"/>
          <w:vertAlign w:val="superscript"/>
          <w:lang w:val="vi-VN"/>
        </w:rPr>
        <w:t>2</w:t>
      </w:r>
      <w:r w:rsidRPr="00E90B72">
        <w:rPr>
          <w:sz w:val="28"/>
          <w:szCs w:val="28"/>
          <w:lang w:val="vi-VN"/>
        </w:rPr>
        <w:t>.</w:t>
      </w:r>
    </w:p>
    <w:p w14:paraId="23F5C90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2. Thiết bị y tế: Có dụng cụ tiêm, truyền, thay băng, sát khuẩn, thiết bị đo nhiệt độ, đo huyết áp, hộp thuốc cấp cứu phản vệ.</w:t>
      </w:r>
    </w:p>
    <w:p w14:paraId="272DB0F1"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3. Nhân sự:</w:t>
      </w:r>
    </w:p>
    <w:p w14:paraId="1EE9C52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N</w:t>
      </w:r>
      <w:r w:rsidRPr="00E90B72">
        <w:rPr>
          <w:spacing w:val="-2"/>
          <w:sz w:val="28"/>
          <w:szCs w:val="28"/>
          <w:lang w:val="vi-VN"/>
        </w:rPr>
        <w:t xml:space="preserve">gười chịu trách nhiệm chuyên môn kỹ thuật </w:t>
      </w:r>
      <w:r w:rsidRPr="00E90B72">
        <w:rPr>
          <w:sz w:val="28"/>
          <w:szCs w:val="28"/>
          <w:lang w:val="vi-VN"/>
        </w:rPr>
        <w:t>là người đã được cấp giấy phép hành nghề theo một trong các chức danh sau đây:</w:t>
      </w:r>
    </w:p>
    <w:p w14:paraId="093D141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sidRPr="00E90B72">
        <w:rPr>
          <w:sz w:val="28"/>
          <w:szCs w:val="28"/>
          <w:lang w:val="es-ES"/>
        </w:rPr>
        <w:t xml:space="preserve">a) </w:t>
      </w:r>
      <w:proofErr w:type="spellStart"/>
      <w:r w:rsidRPr="00E90B72">
        <w:rPr>
          <w:sz w:val="28"/>
          <w:szCs w:val="28"/>
          <w:lang w:val="es-ES"/>
        </w:rPr>
        <w:t>Bác</w:t>
      </w:r>
      <w:proofErr w:type="spellEnd"/>
      <w:r w:rsidRPr="00E90B72">
        <w:rPr>
          <w:sz w:val="28"/>
          <w:szCs w:val="28"/>
          <w:lang w:val="es-ES"/>
        </w:rPr>
        <w:t xml:space="preserve"> </w:t>
      </w:r>
      <w:proofErr w:type="spellStart"/>
      <w:r w:rsidRPr="00E90B72">
        <w:rPr>
          <w:sz w:val="28"/>
          <w:szCs w:val="28"/>
          <w:lang w:val="es-ES"/>
        </w:rPr>
        <w:t>sỹ</w:t>
      </w:r>
      <w:proofErr w:type="spellEnd"/>
      <w:r w:rsidRPr="00E90B72">
        <w:rPr>
          <w:sz w:val="28"/>
          <w:szCs w:val="28"/>
          <w:lang w:val="es-ES"/>
        </w:rPr>
        <w:t>;</w:t>
      </w:r>
    </w:p>
    <w:p w14:paraId="0739065C"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sidRPr="00E90B72">
        <w:rPr>
          <w:sz w:val="28"/>
          <w:szCs w:val="28"/>
          <w:lang w:val="es-ES"/>
        </w:rPr>
        <w:t xml:space="preserve">b) Y </w:t>
      </w:r>
      <w:proofErr w:type="spellStart"/>
      <w:r w:rsidRPr="00E90B72">
        <w:rPr>
          <w:sz w:val="28"/>
          <w:szCs w:val="28"/>
          <w:lang w:val="es-ES"/>
        </w:rPr>
        <w:t>sỹ</w:t>
      </w:r>
      <w:proofErr w:type="spellEnd"/>
      <w:r w:rsidRPr="00E90B72">
        <w:rPr>
          <w:sz w:val="28"/>
          <w:szCs w:val="28"/>
          <w:lang w:val="es-ES"/>
        </w:rPr>
        <w:t>;</w:t>
      </w:r>
    </w:p>
    <w:p w14:paraId="31B5B3E4"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sidRPr="00E90B72">
        <w:rPr>
          <w:sz w:val="28"/>
          <w:szCs w:val="28"/>
          <w:lang w:val="es-ES"/>
        </w:rPr>
        <w:t xml:space="preserve">c)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dưỡng</w:t>
      </w:r>
      <w:proofErr w:type="spellEnd"/>
      <w:r w:rsidRPr="00E90B72">
        <w:rPr>
          <w:sz w:val="28"/>
          <w:szCs w:val="28"/>
          <w:lang w:val="es-ES"/>
        </w:rPr>
        <w:t>;</w:t>
      </w:r>
    </w:p>
    <w:p w14:paraId="22C2FBB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sidRPr="00E90B72">
        <w:rPr>
          <w:sz w:val="28"/>
          <w:szCs w:val="28"/>
          <w:lang w:val="es-ES"/>
        </w:rPr>
        <w:t xml:space="preserve">d) </w:t>
      </w:r>
      <w:proofErr w:type="spellStart"/>
      <w:r w:rsidRPr="00E90B72">
        <w:rPr>
          <w:sz w:val="28"/>
          <w:szCs w:val="28"/>
          <w:lang w:val="es-ES"/>
        </w:rPr>
        <w:t>Hộ</w:t>
      </w:r>
      <w:proofErr w:type="spellEnd"/>
      <w:r w:rsidRPr="00E90B72">
        <w:rPr>
          <w:sz w:val="28"/>
          <w:szCs w:val="28"/>
          <w:lang w:val="es-ES"/>
        </w:rPr>
        <w:t xml:space="preserve"> </w:t>
      </w:r>
      <w:proofErr w:type="spellStart"/>
      <w:r w:rsidRPr="00E90B72">
        <w:rPr>
          <w:sz w:val="28"/>
          <w:szCs w:val="28"/>
          <w:lang w:val="es-ES"/>
        </w:rPr>
        <w:t>sinh</w:t>
      </w:r>
      <w:proofErr w:type="spellEnd"/>
      <w:r w:rsidRPr="00E90B72">
        <w:rPr>
          <w:sz w:val="28"/>
          <w:szCs w:val="28"/>
          <w:lang w:val="es-ES"/>
        </w:rPr>
        <w:t>.</w:t>
      </w:r>
    </w:p>
    <w:p w14:paraId="2D3F2C57" w14:textId="77777777" w:rsidR="00C9273A" w:rsidRPr="00E90B72" w:rsidRDefault="00000000" w:rsidP="00C9273A">
      <w:pPr>
        <w:spacing w:before="120" w:after="120" w:line="400" w:lineRule="exact"/>
        <w:ind w:firstLine="720"/>
        <w:jc w:val="both"/>
        <w:outlineLvl w:val="2"/>
        <w:rPr>
          <w:b/>
          <w:bCs/>
          <w:szCs w:val="28"/>
          <w:lang w:val="vi-VN"/>
        </w:rPr>
      </w:pPr>
      <w:r w:rsidRPr="00E90B72">
        <w:rPr>
          <w:b/>
          <w:bCs/>
          <w:szCs w:val="28"/>
          <w:lang w:val="vi-VN"/>
        </w:rPr>
        <w:t xml:space="preserve">Điều </w:t>
      </w:r>
      <w:r w:rsidRPr="00ED76DC">
        <w:rPr>
          <w:b/>
          <w:bCs/>
          <w:szCs w:val="28"/>
          <w:lang w:val="es-ES"/>
        </w:rPr>
        <w:t>60</w:t>
      </w:r>
      <w:r w:rsidRPr="00E90B72">
        <w:rPr>
          <w:b/>
          <w:bCs/>
          <w:szCs w:val="28"/>
          <w:lang w:val="vi-VN"/>
        </w:rPr>
        <w:t>. Điều kiện cấp giấy phép hoạt động đối với cơ sở cấp cứu ngoại viện, cơ sở vận chuyển người bệnh trong nước và ra nước ngoài</w:t>
      </w:r>
    </w:p>
    <w:p w14:paraId="6B94DA6C" w14:textId="77777777" w:rsidR="00C9273A" w:rsidRPr="00E90B72" w:rsidRDefault="00000000" w:rsidP="00C9273A">
      <w:pPr>
        <w:pStyle w:val="NormalWeb"/>
        <w:spacing w:before="120" w:beforeAutospacing="0" w:after="120" w:afterAutospacing="0" w:line="400" w:lineRule="exact"/>
        <w:ind w:firstLine="720"/>
        <w:jc w:val="both"/>
        <w:rPr>
          <w:sz w:val="28"/>
          <w:szCs w:val="28"/>
          <w:lang w:val="pt-BR"/>
        </w:rPr>
      </w:pPr>
      <w:proofErr w:type="spellStart"/>
      <w:r w:rsidRPr="00E90B72">
        <w:rPr>
          <w:sz w:val="28"/>
          <w:szCs w:val="28"/>
          <w:lang w:val="pt-BR"/>
        </w:rPr>
        <w:t>Ngoài</w:t>
      </w:r>
      <w:proofErr w:type="spellEnd"/>
      <w:r w:rsidRPr="00E90B72">
        <w:rPr>
          <w:sz w:val="28"/>
          <w:szCs w:val="28"/>
          <w:lang w:val="pt-BR"/>
        </w:rPr>
        <w:t xml:space="preserve"> </w:t>
      </w:r>
      <w:proofErr w:type="spellStart"/>
      <w:r w:rsidRPr="00E90B72">
        <w:rPr>
          <w:sz w:val="28"/>
          <w:szCs w:val="28"/>
          <w:lang w:val="pt-BR"/>
        </w:rPr>
        <w:t>việc</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chung</w:t>
      </w:r>
      <w:proofErr w:type="spellEnd"/>
      <w:r w:rsidRPr="00E90B72">
        <w:rPr>
          <w:sz w:val="28"/>
          <w:szCs w:val="28"/>
          <w:lang w:val="pt-BR"/>
        </w:rPr>
        <w:t xml:space="preserve"> </w:t>
      </w:r>
      <w:proofErr w:type="spellStart"/>
      <w:r w:rsidRPr="00E90B72">
        <w:rPr>
          <w:sz w:val="28"/>
          <w:szCs w:val="28"/>
          <w:lang w:val="pt-BR"/>
        </w:rPr>
        <w:t>theo</w:t>
      </w:r>
      <w:proofErr w:type="spellEnd"/>
      <w:r w:rsidRPr="00E90B72">
        <w:rPr>
          <w:sz w:val="28"/>
          <w:szCs w:val="28"/>
          <w:lang w:val="pt-BR"/>
        </w:rPr>
        <w:t xml:space="preserve"> </w:t>
      </w:r>
      <w:proofErr w:type="spellStart"/>
      <w:r w:rsidRPr="00E90B72">
        <w:rPr>
          <w:sz w:val="28"/>
          <w:szCs w:val="28"/>
          <w:lang w:val="pt-BR"/>
        </w:rPr>
        <w:t>quy</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tại</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40 </w:t>
      </w:r>
      <w:proofErr w:type="spellStart"/>
      <w:r w:rsidRPr="00E90B72">
        <w:rPr>
          <w:sz w:val="28"/>
          <w:szCs w:val="28"/>
          <w:lang w:val="pt-BR"/>
        </w:rPr>
        <w:t>Nghị</w:t>
      </w:r>
      <w:proofErr w:type="spellEnd"/>
      <w:r w:rsidRPr="00E90B72">
        <w:rPr>
          <w:sz w:val="28"/>
          <w:szCs w:val="28"/>
          <w:lang w:val="pt-BR"/>
        </w:rPr>
        <w:t xml:space="preserve"> </w:t>
      </w:r>
      <w:proofErr w:type="spellStart"/>
      <w:r w:rsidRPr="00E90B72">
        <w:rPr>
          <w:sz w:val="28"/>
          <w:szCs w:val="28"/>
          <w:lang w:val="pt-BR"/>
        </w:rPr>
        <w:t>định</w:t>
      </w:r>
      <w:proofErr w:type="spellEnd"/>
      <w:r w:rsidRPr="00E90B72">
        <w:rPr>
          <w:sz w:val="28"/>
          <w:szCs w:val="28"/>
          <w:lang w:val="pt-BR"/>
        </w:rPr>
        <w:t xml:space="preserve"> </w:t>
      </w:r>
      <w:proofErr w:type="spellStart"/>
      <w:r w:rsidRPr="00E90B72">
        <w:rPr>
          <w:sz w:val="28"/>
          <w:szCs w:val="28"/>
          <w:lang w:val="pt-BR"/>
        </w:rPr>
        <w:t>này</w:t>
      </w:r>
      <w:proofErr w:type="spellEnd"/>
      <w:r w:rsidRPr="00E90B72">
        <w:rPr>
          <w:sz w:val="28"/>
          <w:szCs w:val="28"/>
          <w:lang w:val="pt-BR"/>
        </w:rPr>
        <w:t xml:space="preserve">, </w:t>
      </w:r>
      <w:proofErr w:type="spellStart"/>
      <w:r w:rsidRPr="00E90B72">
        <w:rPr>
          <w:sz w:val="28"/>
          <w:szCs w:val="28"/>
          <w:lang w:val="pt-BR"/>
        </w:rPr>
        <w:t>cơ</w:t>
      </w:r>
      <w:proofErr w:type="spellEnd"/>
      <w:r w:rsidRPr="00E90B72">
        <w:rPr>
          <w:sz w:val="28"/>
          <w:szCs w:val="28"/>
          <w:lang w:val="pt-BR"/>
        </w:rPr>
        <w:t xml:space="preserve"> </w:t>
      </w:r>
      <w:proofErr w:type="spellStart"/>
      <w:r w:rsidRPr="00E90B72">
        <w:rPr>
          <w:sz w:val="28"/>
          <w:szCs w:val="28"/>
          <w:lang w:val="pt-BR"/>
        </w:rPr>
        <w:t>sở</w:t>
      </w:r>
      <w:proofErr w:type="spellEnd"/>
      <w:r w:rsidRPr="00E90B72">
        <w:rPr>
          <w:sz w:val="28"/>
          <w:szCs w:val="28"/>
          <w:lang w:val="pt-BR"/>
        </w:rPr>
        <w:t xml:space="preserve"> </w:t>
      </w:r>
      <w:proofErr w:type="spellStart"/>
      <w:r w:rsidRPr="00E90B72">
        <w:rPr>
          <w:sz w:val="28"/>
          <w:szCs w:val="28"/>
          <w:lang w:val="pt-BR"/>
        </w:rPr>
        <w:t>cấp</w:t>
      </w:r>
      <w:proofErr w:type="spellEnd"/>
      <w:r w:rsidRPr="00E90B72">
        <w:rPr>
          <w:sz w:val="28"/>
          <w:szCs w:val="28"/>
          <w:lang w:val="pt-BR"/>
        </w:rPr>
        <w:t xml:space="preserve"> </w:t>
      </w:r>
      <w:proofErr w:type="spellStart"/>
      <w:r w:rsidRPr="00E90B72">
        <w:rPr>
          <w:sz w:val="28"/>
          <w:szCs w:val="28"/>
          <w:lang w:val="pt-BR"/>
        </w:rPr>
        <w:t>cứu</w:t>
      </w:r>
      <w:proofErr w:type="spellEnd"/>
      <w:r w:rsidRPr="00E90B72">
        <w:rPr>
          <w:sz w:val="28"/>
          <w:szCs w:val="28"/>
          <w:lang w:val="pt-BR"/>
        </w:rPr>
        <w:t xml:space="preserve"> </w:t>
      </w:r>
      <w:proofErr w:type="spellStart"/>
      <w:r w:rsidRPr="00E90B72">
        <w:rPr>
          <w:sz w:val="28"/>
          <w:szCs w:val="28"/>
          <w:lang w:val="pt-BR"/>
        </w:rPr>
        <w:t>ngoại</w:t>
      </w:r>
      <w:proofErr w:type="spellEnd"/>
      <w:r w:rsidRPr="00E90B72">
        <w:rPr>
          <w:sz w:val="28"/>
          <w:szCs w:val="28"/>
          <w:lang w:val="pt-BR"/>
        </w:rPr>
        <w:t xml:space="preserve"> </w:t>
      </w:r>
      <w:proofErr w:type="spellStart"/>
      <w:r w:rsidRPr="00E90B72">
        <w:rPr>
          <w:sz w:val="28"/>
          <w:szCs w:val="28"/>
          <w:lang w:val="pt-BR"/>
        </w:rPr>
        <w:t>viện</w:t>
      </w:r>
      <w:proofErr w:type="spellEnd"/>
      <w:r w:rsidRPr="00E90B72">
        <w:rPr>
          <w:sz w:val="28"/>
          <w:szCs w:val="28"/>
          <w:lang w:val="pt-BR"/>
        </w:rPr>
        <w:t xml:space="preserve">, </w:t>
      </w:r>
      <w:proofErr w:type="spellStart"/>
      <w:r w:rsidRPr="00E90B72">
        <w:rPr>
          <w:sz w:val="28"/>
          <w:szCs w:val="28"/>
          <w:lang w:val="pt-BR"/>
        </w:rPr>
        <w:t>cơ</w:t>
      </w:r>
      <w:proofErr w:type="spellEnd"/>
      <w:r w:rsidRPr="00E90B72">
        <w:rPr>
          <w:sz w:val="28"/>
          <w:szCs w:val="28"/>
          <w:lang w:val="pt-BR"/>
        </w:rPr>
        <w:t xml:space="preserve"> </w:t>
      </w:r>
      <w:proofErr w:type="spellStart"/>
      <w:r w:rsidRPr="00E90B72">
        <w:rPr>
          <w:sz w:val="28"/>
          <w:szCs w:val="28"/>
          <w:lang w:val="pt-BR"/>
        </w:rPr>
        <w:t>sở</w:t>
      </w:r>
      <w:proofErr w:type="spellEnd"/>
      <w:r w:rsidRPr="00E90B72">
        <w:rPr>
          <w:sz w:val="28"/>
          <w:szCs w:val="28"/>
          <w:lang w:val="pt-BR"/>
        </w:rPr>
        <w:t xml:space="preserve"> </w:t>
      </w:r>
      <w:proofErr w:type="spellStart"/>
      <w:r w:rsidRPr="00E90B72">
        <w:rPr>
          <w:sz w:val="28"/>
          <w:szCs w:val="28"/>
          <w:lang w:val="pt-BR"/>
        </w:rPr>
        <w:t>vận</w:t>
      </w:r>
      <w:proofErr w:type="spellEnd"/>
      <w:r w:rsidRPr="00E90B72">
        <w:rPr>
          <w:sz w:val="28"/>
          <w:szCs w:val="28"/>
          <w:lang w:val="pt-BR"/>
        </w:rPr>
        <w:t xml:space="preserve"> </w:t>
      </w:r>
      <w:proofErr w:type="spellStart"/>
      <w:r w:rsidRPr="00E90B72">
        <w:rPr>
          <w:sz w:val="28"/>
          <w:szCs w:val="28"/>
          <w:lang w:val="pt-BR"/>
        </w:rPr>
        <w:t>chuyển</w:t>
      </w:r>
      <w:proofErr w:type="spellEnd"/>
      <w:r w:rsidRPr="00E90B72">
        <w:rPr>
          <w:sz w:val="28"/>
          <w:szCs w:val="28"/>
          <w:lang w:val="pt-BR"/>
        </w:rPr>
        <w:t xml:space="preserve"> </w:t>
      </w:r>
      <w:proofErr w:type="spellStart"/>
      <w:r w:rsidRPr="00E90B72">
        <w:rPr>
          <w:sz w:val="28"/>
          <w:szCs w:val="28"/>
          <w:lang w:val="pt-BR"/>
        </w:rPr>
        <w:t>người</w:t>
      </w:r>
      <w:proofErr w:type="spellEnd"/>
      <w:r w:rsidRPr="00E90B72">
        <w:rPr>
          <w:sz w:val="28"/>
          <w:szCs w:val="28"/>
          <w:lang w:val="pt-BR"/>
        </w:rPr>
        <w:t xml:space="preserve"> </w:t>
      </w:r>
      <w:proofErr w:type="spellStart"/>
      <w:r w:rsidRPr="00E90B72">
        <w:rPr>
          <w:sz w:val="28"/>
          <w:szCs w:val="28"/>
          <w:lang w:val="pt-BR"/>
        </w:rPr>
        <w:t>bệnh</w:t>
      </w:r>
      <w:proofErr w:type="spellEnd"/>
      <w:r w:rsidRPr="00E90B72">
        <w:rPr>
          <w:sz w:val="28"/>
          <w:szCs w:val="28"/>
          <w:lang w:val="pt-BR"/>
        </w:rPr>
        <w:t xml:space="preserve"> </w:t>
      </w:r>
      <w:proofErr w:type="spellStart"/>
      <w:r w:rsidRPr="00E90B72">
        <w:rPr>
          <w:sz w:val="28"/>
          <w:szCs w:val="28"/>
          <w:lang w:val="pt-BR"/>
        </w:rPr>
        <w:t>trong</w:t>
      </w:r>
      <w:proofErr w:type="spellEnd"/>
      <w:r w:rsidRPr="00E90B72">
        <w:rPr>
          <w:sz w:val="28"/>
          <w:szCs w:val="28"/>
          <w:lang w:val="pt-BR"/>
        </w:rPr>
        <w:t xml:space="preserve"> </w:t>
      </w:r>
      <w:proofErr w:type="spellStart"/>
      <w:r w:rsidRPr="00E90B72">
        <w:rPr>
          <w:sz w:val="28"/>
          <w:szCs w:val="28"/>
          <w:lang w:val="pt-BR"/>
        </w:rPr>
        <w:t>nước</w:t>
      </w:r>
      <w:proofErr w:type="spellEnd"/>
      <w:r w:rsidRPr="00E90B72">
        <w:rPr>
          <w:sz w:val="28"/>
          <w:szCs w:val="28"/>
          <w:lang w:val="pt-BR"/>
        </w:rPr>
        <w:t xml:space="preserve"> </w:t>
      </w:r>
      <w:proofErr w:type="spellStart"/>
      <w:r w:rsidRPr="00E90B72">
        <w:rPr>
          <w:sz w:val="28"/>
          <w:szCs w:val="28"/>
          <w:lang w:val="pt-BR"/>
        </w:rPr>
        <w:t>và</w:t>
      </w:r>
      <w:proofErr w:type="spellEnd"/>
      <w:r w:rsidRPr="00E90B72">
        <w:rPr>
          <w:sz w:val="28"/>
          <w:szCs w:val="28"/>
          <w:lang w:val="pt-BR"/>
        </w:rPr>
        <w:t xml:space="preserve"> </w:t>
      </w:r>
      <w:proofErr w:type="spellStart"/>
      <w:r w:rsidRPr="00E90B72">
        <w:rPr>
          <w:sz w:val="28"/>
          <w:szCs w:val="28"/>
          <w:lang w:val="pt-BR"/>
        </w:rPr>
        <w:t>ra</w:t>
      </w:r>
      <w:proofErr w:type="spellEnd"/>
      <w:r w:rsidRPr="00E90B72">
        <w:rPr>
          <w:sz w:val="28"/>
          <w:szCs w:val="28"/>
          <w:lang w:val="pt-BR"/>
        </w:rPr>
        <w:t xml:space="preserve"> </w:t>
      </w:r>
      <w:proofErr w:type="spellStart"/>
      <w:r w:rsidRPr="00E90B72">
        <w:rPr>
          <w:sz w:val="28"/>
          <w:szCs w:val="28"/>
          <w:lang w:val="pt-BR"/>
        </w:rPr>
        <w:t>nước</w:t>
      </w:r>
      <w:proofErr w:type="spellEnd"/>
      <w:r w:rsidRPr="00E90B72">
        <w:rPr>
          <w:sz w:val="28"/>
          <w:szCs w:val="28"/>
          <w:lang w:val="pt-BR"/>
        </w:rPr>
        <w:t xml:space="preserve"> </w:t>
      </w:r>
      <w:proofErr w:type="spellStart"/>
      <w:r w:rsidRPr="00E90B72">
        <w:rPr>
          <w:sz w:val="28"/>
          <w:szCs w:val="28"/>
          <w:lang w:val="pt-BR"/>
        </w:rPr>
        <w:t>ngoài</w:t>
      </w:r>
      <w:proofErr w:type="spellEnd"/>
      <w:r w:rsidRPr="00E90B72">
        <w:rPr>
          <w:sz w:val="28"/>
          <w:szCs w:val="28"/>
          <w:lang w:val="pt-BR"/>
        </w:rPr>
        <w:t xml:space="preserve"> </w:t>
      </w:r>
      <w:proofErr w:type="spellStart"/>
      <w:r w:rsidRPr="00E90B72">
        <w:rPr>
          <w:sz w:val="28"/>
          <w:szCs w:val="28"/>
          <w:lang w:val="pt-BR"/>
        </w:rPr>
        <w:t>phải</w:t>
      </w:r>
      <w:proofErr w:type="spellEnd"/>
      <w:r w:rsidRPr="00E90B72">
        <w:rPr>
          <w:sz w:val="28"/>
          <w:szCs w:val="28"/>
          <w:lang w:val="pt-BR"/>
        </w:rPr>
        <w:t xml:space="preserve"> </w:t>
      </w:r>
      <w:proofErr w:type="spellStart"/>
      <w:r w:rsidRPr="00E90B72">
        <w:rPr>
          <w:sz w:val="28"/>
          <w:szCs w:val="28"/>
          <w:lang w:val="pt-BR"/>
        </w:rPr>
        <w:t>đáp</w:t>
      </w:r>
      <w:proofErr w:type="spellEnd"/>
      <w:r w:rsidRPr="00E90B72">
        <w:rPr>
          <w:sz w:val="28"/>
          <w:szCs w:val="28"/>
          <w:lang w:val="pt-BR"/>
        </w:rPr>
        <w:t xml:space="preserve"> </w:t>
      </w:r>
      <w:proofErr w:type="spellStart"/>
      <w:r w:rsidRPr="00E90B72">
        <w:rPr>
          <w:sz w:val="28"/>
          <w:szCs w:val="28"/>
          <w:lang w:val="pt-BR"/>
        </w:rPr>
        <w:t>ứng</w:t>
      </w:r>
      <w:proofErr w:type="spellEnd"/>
      <w:r w:rsidRPr="00E90B72">
        <w:rPr>
          <w:sz w:val="28"/>
          <w:szCs w:val="28"/>
          <w:lang w:val="pt-BR"/>
        </w:rPr>
        <w:t xml:space="preserve"> </w:t>
      </w:r>
      <w:proofErr w:type="spellStart"/>
      <w:r w:rsidRPr="00E90B72">
        <w:rPr>
          <w:sz w:val="28"/>
          <w:szCs w:val="28"/>
          <w:lang w:val="pt-BR"/>
        </w:rPr>
        <w:t>thêm</w:t>
      </w:r>
      <w:proofErr w:type="spellEnd"/>
      <w:r w:rsidRPr="00E90B72">
        <w:rPr>
          <w:sz w:val="28"/>
          <w:szCs w:val="28"/>
          <w:lang w:val="pt-BR"/>
        </w:rPr>
        <w:t xml:space="preserve"> </w:t>
      </w:r>
      <w:proofErr w:type="spellStart"/>
      <w:r w:rsidRPr="00E90B72">
        <w:rPr>
          <w:sz w:val="28"/>
          <w:szCs w:val="28"/>
          <w:lang w:val="pt-BR"/>
        </w:rPr>
        <w:t>các</w:t>
      </w:r>
      <w:proofErr w:type="spellEnd"/>
      <w:r w:rsidRPr="00E90B72">
        <w:rPr>
          <w:sz w:val="28"/>
          <w:szCs w:val="28"/>
          <w:lang w:val="pt-BR"/>
        </w:rPr>
        <w:t xml:space="preserve"> </w:t>
      </w:r>
      <w:proofErr w:type="spellStart"/>
      <w:r w:rsidRPr="00E90B72">
        <w:rPr>
          <w:sz w:val="28"/>
          <w:szCs w:val="28"/>
          <w:lang w:val="pt-BR"/>
        </w:rPr>
        <w:t>điều</w:t>
      </w:r>
      <w:proofErr w:type="spellEnd"/>
      <w:r w:rsidRPr="00E90B72">
        <w:rPr>
          <w:sz w:val="28"/>
          <w:szCs w:val="28"/>
          <w:lang w:val="pt-BR"/>
        </w:rPr>
        <w:t xml:space="preserve"> </w:t>
      </w:r>
      <w:proofErr w:type="spellStart"/>
      <w:r w:rsidRPr="00E90B72">
        <w:rPr>
          <w:sz w:val="28"/>
          <w:szCs w:val="28"/>
          <w:lang w:val="pt-BR"/>
        </w:rPr>
        <w:t>kiện</w:t>
      </w:r>
      <w:proofErr w:type="spellEnd"/>
      <w:r w:rsidRPr="00E90B72">
        <w:rPr>
          <w:sz w:val="28"/>
          <w:szCs w:val="28"/>
          <w:lang w:val="pt-BR"/>
        </w:rPr>
        <w:t xml:space="preserve"> </w:t>
      </w:r>
      <w:proofErr w:type="spellStart"/>
      <w:r w:rsidRPr="00E90B72">
        <w:rPr>
          <w:sz w:val="28"/>
          <w:szCs w:val="28"/>
          <w:lang w:val="pt-BR"/>
        </w:rPr>
        <w:t>sau</w:t>
      </w:r>
      <w:proofErr w:type="spellEnd"/>
      <w:r w:rsidRPr="00E90B72">
        <w:rPr>
          <w:sz w:val="28"/>
          <w:szCs w:val="28"/>
          <w:lang w:val="pt-BR"/>
        </w:rPr>
        <w:t xml:space="preserve"> </w:t>
      </w:r>
      <w:proofErr w:type="spellStart"/>
      <w:r w:rsidRPr="00E90B72">
        <w:rPr>
          <w:sz w:val="28"/>
          <w:szCs w:val="28"/>
          <w:lang w:val="pt-BR"/>
        </w:rPr>
        <w:t>đây</w:t>
      </w:r>
      <w:proofErr w:type="spellEnd"/>
      <w:r w:rsidRPr="00E90B72">
        <w:rPr>
          <w:sz w:val="28"/>
          <w:szCs w:val="28"/>
          <w:lang w:val="pt-BR"/>
        </w:rPr>
        <w:t>:</w:t>
      </w:r>
    </w:p>
    <w:p w14:paraId="488C52C0" w14:textId="77777777" w:rsidR="00C9273A" w:rsidRPr="00ED76DC" w:rsidRDefault="00000000" w:rsidP="00C9273A">
      <w:pPr>
        <w:pStyle w:val="NormalWeb"/>
        <w:spacing w:before="120" w:beforeAutospacing="0" w:after="120" w:afterAutospacing="0" w:line="400" w:lineRule="exact"/>
        <w:ind w:firstLine="720"/>
        <w:jc w:val="both"/>
        <w:rPr>
          <w:sz w:val="28"/>
          <w:szCs w:val="28"/>
          <w:lang w:val="pt-BR"/>
        </w:rPr>
      </w:pPr>
      <w:r w:rsidRPr="00E90B72">
        <w:rPr>
          <w:sz w:val="28"/>
          <w:szCs w:val="28"/>
          <w:lang w:val="vi-VN"/>
        </w:rPr>
        <w:t xml:space="preserve">1. </w:t>
      </w:r>
      <w:proofErr w:type="spellStart"/>
      <w:r w:rsidRPr="00ED76DC">
        <w:rPr>
          <w:sz w:val="28"/>
          <w:szCs w:val="28"/>
          <w:lang w:val="pt-BR"/>
        </w:rPr>
        <w:t>Cơ</w:t>
      </w:r>
      <w:proofErr w:type="spellEnd"/>
      <w:r w:rsidRPr="00ED76DC">
        <w:rPr>
          <w:sz w:val="28"/>
          <w:szCs w:val="28"/>
          <w:lang w:val="pt-BR"/>
        </w:rPr>
        <w:t xml:space="preserve"> </w:t>
      </w:r>
      <w:proofErr w:type="spellStart"/>
      <w:r w:rsidRPr="00ED76DC">
        <w:rPr>
          <w:sz w:val="28"/>
          <w:szCs w:val="28"/>
          <w:lang w:val="pt-BR"/>
        </w:rPr>
        <w:t>sở</w:t>
      </w:r>
      <w:proofErr w:type="spellEnd"/>
      <w:r w:rsidRPr="00ED76DC">
        <w:rPr>
          <w:sz w:val="28"/>
          <w:szCs w:val="28"/>
          <w:lang w:val="pt-BR"/>
        </w:rPr>
        <w:t xml:space="preserve"> </w:t>
      </w:r>
      <w:proofErr w:type="spellStart"/>
      <w:r w:rsidRPr="00ED76DC">
        <w:rPr>
          <w:sz w:val="28"/>
          <w:szCs w:val="28"/>
          <w:lang w:val="pt-BR"/>
        </w:rPr>
        <w:t>vật</w:t>
      </w:r>
      <w:proofErr w:type="spellEnd"/>
      <w:r w:rsidRPr="00ED76DC">
        <w:rPr>
          <w:sz w:val="28"/>
          <w:szCs w:val="28"/>
          <w:lang w:val="pt-BR"/>
        </w:rPr>
        <w:t xml:space="preserve"> </w:t>
      </w:r>
      <w:proofErr w:type="spellStart"/>
      <w:r w:rsidRPr="00ED76DC">
        <w:rPr>
          <w:sz w:val="28"/>
          <w:szCs w:val="28"/>
          <w:lang w:val="pt-BR"/>
        </w:rPr>
        <w:t>chất</w:t>
      </w:r>
      <w:proofErr w:type="spellEnd"/>
      <w:r w:rsidRPr="00ED76DC">
        <w:rPr>
          <w:sz w:val="28"/>
          <w:szCs w:val="28"/>
          <w:lang w:val="pt-BR"/>
        </w:rPr>
        <w:t>:</w:t>
      </w:r>
    </w:p>
    <w:p w14:paraId="4A4F70C8" w14:textId="77777777" w:rsidR="00C9273A" w:rsidRPr="00ED76DC" w:rsidRDefault="00000000" w:rsidP="00C9273A">
      <w:pPr>
        <w:pStyle w:val="NormalWeb"/>
        <w:spacing w:before="120" w:beforeAutospacing="0" w:after="120" w:afterAutospacing="0" w:line="400" w:lineRule="exact"/>
        <w:ind w:firstLine="720"/>
        <w:jc w:val="both"/>
        <w:rPr>
          <w:sz w:val="28"/>
          <w:szCs w:val="28"/>
          <w:lang w:val="pt-BR"/>
        </w:rPr>
      </w:pPr>
      <w:r w:rsidRPr="00ED76DC">
        <w:rPr>
          <w:sz w:val="28"/>
          <w:szCs w:val="28"/>
          <w:lang w:val="pt-BR"/>
        </w:rPr>
        <w:t xml:space="preserve">a)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địa</w:t>
      </w:r>
      <w:proofErr w:type="spellEnd"/>
      <w:r w:rsidRPr="00ED76DC">
        <w:rPr>
          <w:sz w:val="28"/>
          <w:szCs w:val="28"/>
          <w:lang w:val="pt-BR"/>
        </w:rPr>
        <w:t xml:space="preserve"> </w:t>
      </w:r>
      <w:proofErr w:type="spellStart"/>
      <w:r w:rsidRPr="00ED76DC">
        <w:rPr>
          <w:sz w:val="28"/>
          <w:szCs w:val="28"/>
          <w:lang w:val="pt-BR"/>
        </w:rPr>
        <w:t>điểm</w:t>
      </w:r>
      <w:proofErr w:type="spellEnd"/>
      <w:r w:rsidRPr="00ED76DC">
        <w:rPr>
          <w:sz w:val="28"/>
          <w:szCs w:val="28"/>
          <w:lang w:val="pt-BR"/>
        </w:rPr>
        <w:t xml:space="preserve"> </w:t>
      </w:r>
      <w:proofErr w:type="spellStart"/>
      <w:r w:rsidRPr="00ED76DC">
        <w:rPr>
          <w:sz w:val="28"/>
          <w:szCs w:val="28"/>
          <w:lang w:val="pt-BR"/>
        </w:rPr>
        <w:t>cố</w:t>
      </w:r>
      <w:proofErr w:type="spellEnd"/>
      <w:r w:rsidRPr="00ED76DC">
        <w:rPr>
          <w:sz w:val="28"/>
          <w:szCs w:val="28"/>
          <w:lang w:val="pt-BR"/>
        </w:rPr>
        <w:t xml:space="preserve"> </w:t>
      </w:r>
      <w:proofErr w:type="spellStart"/>
      <w:r w:rsidRPr="00ED76DC">
        <w:rPr>
          <w:sz w:val="28"/>
          <w:szCs w:val="28"/>
          <w:lang w:val="pt-BR"/>
        </w:rPr>
        <w:t>định</w:t>
      </w:r>
      <w:proofErr w:type="spellEnd"/>
      <w:r w:rsidRPr="00ED76DC">
        <w:rPr>
          <w:sz w:val="28"/>
          <w:szCs w:val="28"/>
          <w:lang w:val="pt-BR"/>
        </w:rPr>
        <w:t xml:space="preserve">, </w:t>
      </w:r>
      <w:proofErr w:type="spellStart"/>
      <w:r w:rsidRPr="00ED76DC">
        <w:rPr>
          <w:sz w:val="28"/>
          <w:szCs w:val="28"/>
          <w:lang w:val="pt-BR"/>
        </w:rPr>
        <w:t>đủ</w:t>
      </w:r>
      <w:proofErr w:type="spellEnd"/>
      <w:r w:rsidRPr="00ED76DC">
        <w:rPr>
          <w:sz w:val="28"/>
          <w:szCs w:val="28"/>
          <w:lang w:val="pt-BR"/>
        </w:rPr>
        <w:t xml:space="preserve"> </w:t>
      </w:r>
      <w:proofErr w:type="spellStart"/>
      <w:r w:rsidRPr="00ED76DC">
        <w:rPr>
          <w:sz w:val="28"/>
          <w:szCs w:val="28"/>
          <w:lang w:val="pt-BR"/>
        </w:rPr>
        <w:t>ánh</w:t>
      </w:r>
      <w:proofErr w:type="spellEnd"/>
      <w:r w:rsidRPr="00ED76DC">
        <w:rPr>
          <w:sz w:val="28"/>
          <w:szCs w:val="28"/>
          <w:lang w:val="pt-BR"/>
        </w:rPr>
        <w:t xml:space="preserve"> </w:t>
      </w:r>
      <w:proofErr w:type="spellStart"/>
      <w:r w:rsidRPr="00ED76DC">
        <w:rPr>
          <w:sz w:val="28"/>
          <w:szCs w:val="28"/>
          <w:lang w:val="pt-BR"/>
        </w:rPr>
        <w:t>sáng</w:t>
      </w:r>
      <w:proofErr w:type="spellEnd"/>
      <w:r w:rsidRPr="00ED76DC">
        <w:rPr>
          <w:sz w:val="28"/>
          <w:szCs w:val="28"/>
          <w:lang w:val="pt-BR"/>
        </w:rPr>
        <w:t xml:space="preserve">, </w:t>
      </w:r>
      <w:proofErr w:type="spellStart"/>
      <w:r w:rsidRPr="00ED76DC">
        <w:rPr>
          <w:sz w:val="28"/>
          <w:szCs w:val="28"/>
          <w:lang w:val="pt-BR"/>
        </w:rPr>
        <w:t>tách</w:t>
      </w:r>
      <w:proofErr w:type="spellEnd"/>
      <w:r w:rsidRPr="00ED76DC">
        <w:rPr>
          <w:sz w:val="28"/>
          <w:szCs w:val="28"/>
          <w:lang w:val="pt-BR"/>
        </w:rPr>
        <w:t xml:space="preserve"> </w:t>
      </w:r>
      <w:proofErr w:type="spellStart"/>
      <w:r w:rsidRPr="00ED76DC">
        <w:rPr>
          <w:sz w:val="28"/>
          <w:szCs w:val="28"/>
          <w:lang w:val="pt-BR"/>
        </w:rPr>
        <w:t>biệt</w:t>
      </w:r>
      <w:proofErr w:type="spellEnd"/>
      <w:r w:rsidRPr="00ED76DC">
        <w:rPr>
          <w:sz w:val="28"/>
          <w:szCs w:val="28"/>
          <w:lang w:val="pt-BR"/>
        </w:rPr>
        <w:t xml:space="preserve"> </w:t>
      </w:r>
      <w:proofErr w:type="spellStart"/>
      <w:r w:rsidRPr="00ED76DC">
        <w:rPr>
          <w:sz w:val="28"/>
          <w:szCs w:val="28"/>
          <w:lang w:val="pt-BR"/>
        </w:rPr>
        <w:t>với</w:t>
      </w:r>
      <w:proofErr w:type="spellEnd"/>
      <w:r w:rsidRPr="00ED76DC">
        <w:rPr>
          <w:sz w:val="28"/>
          <w:szCs w:val="28"/>
          <w:lang w:val="pt-BR"/>
        </w:rPr>
        <w:t xml:space="preserve"> </w:t>
      </w:r>
      <w:proofErr w:type="spellStart"/>
      <w:r w:rsidRPr="00ED76DC">
        <w:rPr>
          <w:sz w:val="28"/>
          <w:szCs w:val="28"/>
          <w:lang w:val="pt-BR"/>
        </w:rPr>
        <w:t>nơi</w:t>
      </w:r>
      <w:proofErr w:type="spellEnd"/>
      <w:r w:rsidRPr="00ED76DC">
        <w:rPr>
          <w:sz w:val="28"/>
          <w:szCs w:val="28"/>
          <w:lang w:val="pt-BR"/>
        </w:rPr>
        <w:t xml:space="preserve"> </w:t>
      </w:r>
      <w:proofErr w:type="spellStart"/>
      <w:r w:rsidRPr="00ED76DC">
        <w:rPr>
          <w:sz w:val="28"/>
          <w:szCs w:val="28"/>
          <w:lang w:val="pt-BR"/>
        </w:rPr>
        <w:t>sinh</w:t>
      </w:r>
      <w:proofErr w:type="spellEnd"/>
      <w:r w:rsidRPr="00ED76DC">
        <w:rPr>
          <w:sz w:val="28"/>
          <w:szCs w:val="28"/>
          <w:lang w:val="pt-BR"/>
        </w:rPr>
        <w:t xml:space="preserve"> </w:t>
      </w:r>
      <w:proofErr w:type="spellStart"/>
      <w:r w:rsidRPr="00ED76DC">
        <w:rPr>
          <w:sz w:val="28"/>
          <w:szCs w:val="28"/>
          <w:lang w:val="pt-BR"/>
        </w:rPr>
        <w:t>hoạt</w:t>
      </w:r>
      <w:proofErr w:type="spellEnd"/>
      <w:r w:rsidRPr="00ED76DC">
        <w:rPr>
          <w:sz w:val="28"/>
          <w:szCs w:val="28"/>
          <w:lang w:val="pt-BR"/>
        </w:rPr>
        <w:t xml:space="preserve"> </w:t>
      </w:r>
      <w:proofErr w:type="spellStart"/>
      <w:r w:rsidRPr="00ED76DC">
        <w:rPr>
          <w:sz w:val="28"/>
          <w:szCs w:val="28"/>
          <w:lang w:val="pt-BR"/>
        </w:rPr>
        <w:t>gia</w:t>
      </w:r>
      <w:proofErr w:type="spellEnd"/>
      <w:r w:rsidRPr="00ED76DC">
        <w:rPr>
          <w:sz w:val="28"/>
          <w:szCs w:val="28"/>
          <w:lang w:val="pt-BR"/>
        </w:rPr>
        <w:t xml:space="preserve"> </w:t>
      </w:r>
      <w:proofErr w:type="spellStart"/>
      <w:r w:rsidRPr="00ED76DC">
        <w:rPr>
          <w:sz w:val="28"/>
          <w:szCs w:val="28"/>
          <w:lang w:val="pt-BR"/>
        </w:rPr>
        <w:t>đình</w:t>
      </w:r>
      <w:proofErr w:type="spellEnd"/>
      <w:r w:rsidRPr="00ED76DC">
        <w:rPr>
          <w:sz w:val="28"/>
          <w:szCs w:val="28"/>
          <w:lang w:val="pt-BR"/>
        </w:rPr>
        <w:t>;</w:t>
      </w:r>
    </w:p>
    <w:p w14:paraId="64A68B1C" w14:textId="77777777" w:rsidR="00C9273A" w:rsidRPr="00ED76DC" w:rsidRDefault="00000000" w:rsidP="00C9273A">
      <w:pPr>
        <w:pStyle w:val="NormalWeb"/>
        <w:spacing w:before="120" w:beforeAutospacing="0" w:after="120" w:afterAutospacing="0" w:line="400" w:lineRule="exact"/>
        <w:ind w:firstLine="720"/>
        <w:jc w:val="both"/>
        <w:rPr>
          <w:sz w:val="28"/>
          <w:szCs w:val="28"/>
          <w:lang w:val="pt-BR"/>
        </w:rPr>
      </w:pPr>
      <w:r w:rsidRPr="00ED76DC">
        <w:rPr>
          <w:sz w:val="28"/>
          <w:szCs w:val="28"/>
          <w:lang w:val="pt-BR"/>
        </w:rPr>
        <w:t xml:space="preserve">b)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khu</w:t>
      </w:r>
      <w:proofErr w:type="spellEnd"/>
      <w:r w:rsidRPr="00ED76DC">
        <w:rPr>
          <w:sz w:val="28"/>
          <w:szCs w:val="28"/>
          <w:lang w:val="pt-BR"/>
        </w:rPr>
        <w:t xml:space="preserve"> </w:t>
      </w:r>
      <w:proofErr w:type="spellStart"/>
      <w:r w:rsidRPr="00ED76DC">
        <w:rPr>
          <w:sz w:val="28"/>
          <w:szCs w:val="28"/>
          <w:lang w:val="pt-BR"/>
        </w:rPr>
        <w:t>vực</w:t>
      </w:r>
      <w:proofErr w:type="spellEnd"/>
      <w:r w:rsidRPr="00ED76DC">
        <w:rPr>
          <w:sz w:val="28"/>
          <w:szCs w:val="28"/>
          <w:lang w:val="pt-BR"/>
        </w:rPr>
        <w:t xml:space="preserve"> </w:t>
      </w:r>
      <w:proofErr w:type="spellStart"/>
      <w:r w:rsidRPr="00ED76DC">
        <w:rPr>
          <w:sz w:val="28"/>
          <w:szCs w:val="28"/>
          <w:lang w:val="pt-BR"/>
        </w:rPr>
        <w:t>kiểm</w:t>
      </w:r>
      <w:proofErr w:type="spellEnd"/>
      <w:r w:rsidRPr="00ED76DC">
        <w:rPr>
          <w:sz w:val="28"/>
          <w:szCs w:val="28"/>
          <w:lang w:val="pt-BR"/>
        </w:rPr>
        <w:t xml:space="preserve"> </w:t>
      </w:r>
      <w:proofErr w:type="spellStart"/>
      <w:r w:rsidRPr="00ED76DC">
        <w:rPr>
          <w:sz w:val="28"/>
          <w:szCs w:val="28"/>
          <w:lang w:val="pt-BR"/>
        </w:rPr>
        <w:t>soát</w:t>
      </w:r>
      <w:proofErr w:type="spellEnd"/>
      <w:r w:rsidRPr="00ED76DC">
        <w:rPr>
          <w:sz w:val="28"/>
          <w:szCs w:val="28"/>
          <w:lang w:val="pt-BR"/>
        </w:rPr>
        <w:t xml:space="preserve"> </w:t>
      </w:r>
      <w:proofErr w:type="spellStart"/>
      <w:r w:rsidRPr="00ED76DC">
        <w:rPr>
          <w:sz w:val="28"/>
          <w:szCs w:val="28"/>
          <w:lang w:val="pt-BR"/>
        </w:rPr>
        <w:t>nhiễm</w:t>
      </w:r>
      <w:proofErr w:type="spellEnd"/>
      <w:r w:rsidRPr="00ED76DC">
        <w:rPr>
          <w:sz w:val="28"/>
          <w:szCs w:val="28"/>
          <w:lang w:val="pt-BR"/>
        </w:rPr>
        <w:t xml:space="preserve"> </w:t>
      </w:r>
      <w:proofErr w:type="spellStart"/>
      <w:r w:rsidRPr="00ED76DC">
        <w:rPr>
          <w:sz w:val="28"/>
          <w:szCs w:val="28"/>
          <w:lang w:val="pt-BR"/>
        </w:rPr>
        <w:t>khuẩn</w:t>
      </w:r>
      <w:proofErr w:type="spellEnd"/>
      <w:r w:rsidRPr="00ED76DC">
        <w:rPr>
          <w:sz w:val="28"/>
          <w:szCs w:val="28"/>
          <w:lang w:val="pt-BR"/>
        </w:rPr>
        <w:t xml:space="preserve">, </w:t>
      </w:r>
      <w:proofErr w:type="spellStart"/>
      <w:r w:rsidRPr="00ED76DC">
        <w:rPr>
          <w:sz w:val="28"/>
          <w:szCs w:val="28"/>
          <w:lang w:val="pt-BR"/>
        </w:rPr>
        <w:t>khử</w:t>
      </w:r>
      <w:proofErr w:type="spellEnd"/>
      <w:r w:rsidRPr="00ED76DC">
        <w:rPr>
          <w:sz w:val="28"/>
          <w:szCs w:val="28"/>
          <w:lang w:val="pt-BR"/>
        </w:rPr>
        <w:t xml:space="preserve"> </w:t>
      </w:r>
      <w:proofErr w:type="spellStart"/>
      <w:r w:rsidRPr="00ED76DC">
        <w:rPr>
          <w:sz w:val="28"/>
          <w:szCs w:val="28"/>
          <w:lang w:val="pt-BR"/>
        </w:rPr>
        <w:t>khuẩn</w:t>
      </w:r>
      <w:proofErr w:type="spellEnd"/>
      <w:r w:rsidRPr="00ED76DC">
        <w:rPr>
          <w:sz w:val="28"/>
          <w:szCs w:val="28"/>
          <w:lang w:val="pt-BR"/>
        </w:rPr>
        <w:t xml:space="preserve"> </w:t>
      </w:r>
      <w:proofErr w:type="spellStart"/>
      <w:r w:rsidRPr="00ED76DC">
        <w:rPr>
          <w:sz w:val="28"/>
          <w:szCs w:val="28"/>
          <w:lang w:val="pt-BR"/>
        </w:rPr>
        <w:t>xe</w:t>
      </w:r>
      <w:proofErr w:type="spellEnd"/>
      <w:r w:rsidRPr="00ED76DC">
        <w:rPr>
          <w:sz w:val="28"/>
          <w:szCs w:val="28"/>
          <w:lang w:val="pt-BR"/>
        </w:rPr>
        <w:t xml:space="preserve"> </w:t>
      </w:r>
      <w:proofErr w:type="spellStart"/>
      <w:r w:rsidRPr="00ED76DC">
        <w:rPr>
          <w:sz w:val="28"/>
          <w:szCs w:val="28"/>
          <w:lang w:val="pt-BR"/>
        </w:rPr>
        <w:t>cứu</w:t>
      </w:r>
      <w:proofErr w:type="spellEnd"/>
      <w:r w:rsidRPr="00ED76DC">
        <w:rPr>
          <w:sz w:val="28"/>
          <w:szCs w:val="28"/>
          <w:lang w:val="pt-BR"/>
        </w:rPr>
        <w:t xml:space="preserve"> </w:t>
      </w:r>
      <w:proofErr w:type="spellStart"/>
      <w:r w:rsidRPr="00ED76DC">
        <w:rPr>
          <w:sz w:val="28"/>
          <w:szCs w:val="28"/>
          <w:lang w:val="pt-BR"/>
        </w:rPr>
        <w:t>thương</w:t>
      </w:r>
      <w:proofErr w:type="spellEnd"/>
      <w:r w:rsidRPr="00ED76DC">
        <w:rPr>
          <w:sz w:val="28"/>
          <w:szCs w:val="28"/>
          <w:lang w:val="pt-BR"/>
        </w:rPr>
        <w:t xml:space="preserve"> </w:t>
      </w:r>
      <w:proofErr w:type="spellStart"/>
      <w:r w:rsidRPr="00ED76DC">
        <w:rPr>
          <w:sz w:val="28"/>
          <w:szCs w:val="28"/>
          <w:lang w:val="pt-BR"/>
        </w:rPr>
        <w:t>kèm</w:t>
      </w:r>
      <w:proofErr w:type="spellEnd"/>
      <w:r w:rsidRPr="00ED76DC">
        <w:rPr>
          <w:sz w:val="28"/>
          <w:szCs w:val="28"/>
          <w:lang w:val="pt-BR"/>
        </w:rPr>
        <w:t xml:space="preserve"> </w:t>
      </w:r>
      <w:proofErr w:type="spellStart"/>
      <w:r w:rsidRPr="00ED76DC">
        <w:rPr>
          <w:sz w:val="28"/>
          <w:szCs w:val="28"/>
          <w:lang w:val="pt-BR"/>
        </w:rPr>
        <w:t>theo</w:t>
      </w:r>
      <w:proofErr w:type="spellEnd"/>
      <w:r w:rsidRPr="00ED76DC">
        <w:rPr>
          <w:sz w:val="28"/>
          <w:szCs w:val="28"/>
          <w:lang w:val="pt-BR"/>
        </w:rPr>
        <w:t xml:space="preserve"> </w:t>
      </w:r>
      <w:proofErr w:type="spellStart"/>
      <w:r w:rsidRPr="00ED76DC">
        <w:rPr>
          <w:sz w:val="28"/>
          <w:szCs w:val="28"/>
          <w:lang w:val="pt-BR"/>
        </w:rPr>
        <w:t>đầy</w:t>
      </w:r>
      <w:proofErr w:type="spellEnd"/>
      <w:r w:rsidRPr="00ED76DC">
        <w:rPr>
          <w:sz w:val="28"/>
          <w:szCs w:val="28"/>
          <w:lang w:val="pt-BR"/>
        </w:rPr>
        <w:t xml:space="preserve"> </w:t>
      </w:r>
      <w:proofErr w:type="spellStart"/>
      <w:r w:rsidRPr="00ED76DC">
        <w:rPr>
          <w:sz w:val="28"/>
          <w:szCs w:val="28"/>
          <w:lang w:val="pt-BR"/>
        </w:rPr>
        <w:t>đủ</w:t>
      </w:r>
      <w:proofErr w:type="spellEnd"/>
      <w:r w:rsidRPr="00ED76DC">
        <w:rPr>
          <w:sz w:val="28"/>
          <w:szCs w:val="28"/>
          <w:lang w:val="pt-BR"/>
        </w:rPr>
        <w:t xml:space="preserve"> </w:t>
      </w:r>
      <w:proofErr w:type="spellStart"/>
      <w:r w:rsidRPr="00ED76DC">
        <w:rPr>
          <w:sz w:val="28"/>
          <w:szCs w:val="28"/>
          <w:lang w:val="pt-BR"/>
        </w:rPr>
        <w:t>dụng</w:t>
      </w:r>
      <w:proofErr w:type="spellEnd"/>
      <w:r w:rsidRPr="00ED76DC">
        <w:rPr>
          <w:sz w:val="28"/>
          <w:szCs w:val="28"/>
          <w:lang w:val="pt-BR"/>
        </w:rPr>
        <w:t xml:space="preserve"> </w:t>
      </w:r>
      <w:proofErr w:type="spellStart"/>
      <w:r w:rsidRPr="00ED76DC">
        <w:rPr>
          <w:sz w:val="28"/>
          <w:szCs w:val="28"/>
          <w:lang w:val="pt-BR"/>
        </w:rPr>
        <w:t>cụ</w:t>
      </w:r>
      <w:proofErr w:type="spellEnd"/>
      <w:r w:rsidRPr="00ED76DC">
        <w:rPr>
          <w:sz w:val="28"/>
          <w:szCs w:val="28"/>
          <w:lang w:val="pt-BR"/>
        </w:rPr>
        <w:t xml:space="preserve">, </w:t>
      </w:r>
      <w:proofErr w:type="spellStart"/>
      <w:r w:rsidRPr="00ED76DC">
        <w:rPr>
          <w:sz w:val="28"/>
          <w:szCs w:val="28"/>
          <w:lang w:val="pt-BR"/>
        </w:rPr>
        <w:t>phương</w:t>
      </w:r>
      <w:proofErr w:type="spellEnd"/>
      <w:r w:rsidRPr="00ED76DC">
        <w:rPr>
          <w:sz w:val="28"/>
          <w:szCs w:val="28"/>
          <w:lang w:val="pt-BR"/>
        </w:rPr>
        <w:t xml:space="preserve"> </w:t>
      </w:r>
      <w:proofErr w:type="spellStart"/>
      <w:r w:rsidRPr="00ED76DC">
        <w:rPr>
          <w:sz w:val="28"/>
          <w:szCs w:val="28"/>
          <w:lang w:val="pt-BR"/>
        </w:rPr>
        <w:t>tiện</w:t>
      </w:r>
      <w:proofErr w:type="spellEnd"/>
      <w:r w:rsidRPr="00ED76DC">
        <w:rPr>
          <w:sz w:val="28"/>
          <w:szCs w:val="28"/>
          <w:lang w:val="pt-BR"/>
        </w:rPr>
        <w:t xml:space="preserve"> </w:t>
      </w:r>
      <w:proofErr w:type="spellStart"/>
      <w:r w:rsidRPr="00ED76DC">
        <w:rPr>
          <w:sz w:val="28"/>
          <w:szCs w:val="28"/>
          <w:lang w:val="pt-BR"/>
        </w:rPr>
        <w:t>khử</w:t>
      </w:r>
      <w:proofErr w:type="spellEnd"/>
      <w:r w:rsidRPr="00ED76DC">
        <w:rPr>
          <w:sz w:val="28"/>
          <w:szCs w:val="28"/>
          <w:lang w:val="pt-BR"/>
        </w:rPr>
        <w:t xml:space="preserve"> </w:t>
      </w:r>
      <w:proofErr w:type="spellStart"/>
      <w:r w:rsidRPr="00ED76DC">
        <w:rPr>
          <w:sz w:val="28"/>
          <w:szCs w:val="28"/>
          <w:lang w:val="pt-BR"/>
        </w:rPr>
        <w:t>khuẩn</w:t>
      </w:r>
      <w:proofErr w:type="spellEnd"/>
      <w:r w:rsidRPr="00ED76DC">
        <w:rPr>
          <w:sz w:val="28"/>
          <w:szCs w:val="28"/>
          <w:lang w:val="pt-BR"/>
        </w:rPr>
        <w:t xml:space="preserve"> </w:t>
      </w:r>
      <w:proofErr w:type="spellStart"/>
      <w:r w:rsidRPr="00ED76DC">
        <w:rPr>
          <w:sz w:val="28"/>
          <w:szCs w:val="28"/>
          <w:lang w:val="pt-BR"/>
        </w:rPr>
        <w:t>theo</w:t>
      </w:r>
      <w:proofErr w:type="spellEnd"/>
      <w:r w:rsidRPr="00ED76DC">
        <w:rPr>
          <w:sz w:val="28"/>
          <w:szCs w:val="28"/>
          <w:lang w:val="pt-BR"/>
        </w:rPr>
        <w:t xml:space="preserve"> </w:t>
      </w:r>
      <w:proofErr w:type="spellStart"/>
      <w:r w:rsidRPr="00ED76DC">
        <w:rPr>
          <w:sz w:val="28"/>
          <w:szCs w:val="28"/>
          <w:lang w:val="pt-BR"/>
        </w:rPr>
        <w:t>quy</w:t>
      </w:r>
      <w:proofErr w:type="spellEnd"/>
      <w:r w:rsidRPr="00ED76DC">
        <w:rPr>
          <w:sz w:val="28"/>
          <w:szCs w:val="28"/>
          <w:lang w:val="pt-BR"/>
        </w:rPr>
        <w:t xml:space="preserve"> </w:t>
      </w:r>
      <w:proofErr w:type="spellStart"/>
      <w:r w:rsidRPr="00ED76DC">
        <w:rPr>
          <w:sz w:val="28"/>
          <w:szCs w:val="28"/>
          <w:lang w:val="pt-BR"/>
        </w:rPr>
        <w:t>định</w:t>
      </w:r>
      <w:proofErr w:type="spellEnd"/>
      <w:r w:rsidRPr="00ED76DC">
        <w:rPr>
          <w:sz w:val="28"/>
          <w:szCs w:val="28"/>
          <w:lang w:val="pt-BR"/>
        </w:rPr>
        <w:t xml:space="preserve"> </w:t>
      </w:r>
      <w:proofErr w:type="spellStart"/>
      <w:r w:rsidRPr="00ED76DC">
        <w:rPr>
          <w:sz w:val="28"/>
          <w:szCs w:val="28"/>
          <w:lang w:val="pt-BR"/>
        </w:rPr>
        <w:t>hiện</w:t>
      </w:r>
      <w:proofErr w:type="spellEnd"/>
      <w:r w:rsidRPr="00ED76DC">
        <w:rPr>
          <w:sz w:val="28"/>
          <w:szCs w:val="28"/>
          <w:lang w:val="pt-BR"/>
        </w:rPr>
        <w:t xml:space="preserve"> </w:t>
      </w:r>
      <w:proofErr w:type="spellStart"/>
      <w:r w:rsidRPr="00ED76DC">
        <w:rPr>
          <w:sz w:val="28"/>
          <w:szCs w:val="28"/>
          <w:lang w:val="pt-BR"/>
        </w:rPr>
        <w:t>hành</w:t>
      </w:r>
      <w:proofErr w:type="spellEnd"/>
      <w:r w:rsidRPr="00ED76DC">
        <w:rPr>
          <w:sz w:val="28"/>
          <w:szCs w:val="28"/>
          <w:lang w:val="pt-BR"/>
        </w:rPr>
        <w:t xml:space="preserve"> </w:t>
      </w:r>
      <w:proofErr w:type="spellStart"/>
      <w:r w:rsidRPr="00ED76DC">
        <w:rPr>
          <w:sz w:val="28"/>
          <w:szCs w:val="28"/>
          <w:lang w:val="pt-BR"/>
        </w:rPr>
        <w:t>hoặc</w:t>
      </w:r>
      <w:proofErr w:type="spellEnd"/>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hợp</w:t>
      </w:r>
      <w:proofErr w:type="spellEnd"/>
      <w:r w:rsidRPr="00ED76DC">
        <w:rPr>
          <w:sz w:val="28"/>
          <w:szCs w:val="28"/>
          <w:lang w:val="pt-BR"/>
        </w:rPr>
        <w:t xml:space="preserve"> </w:t>
      </w:r>
      <w:proofErr w:type="spellStart"/>
      <w:r w:rsidRPr="00ED76DC">
        <w:rPr>
          <w:sz w:val="28"/>
          <w:szCs w:val="28"/>
          <w:lang w:val="pt-BR"/>
        </w:rPr>
        <w:t>đồng</w:t>
      </w:r>
      <w:proofErr w:type="spellEnd"/>
      <w:r w:rsidRPr="00ED76DC">
        <w:rPr>
          <w:sz w:val="28"/>
          <w:szCs w:val="28"/>
          <w:lang w:val="pt-BR"/>
        </w:rPr>
        <w:t xml:space="preserve"> </w:t>
      </w:r>
      <w:proofErr w:type="spellStart"/>
      <w:r w:rsidRPr="00ED76DC">
        <w:rPr>
          <w:sz w:val="28"/>
          <w:szCs w:val="28"/>
          <w:lang w:val="pt-BR"/>
        </w:rPr>
        <w:t>kiểm</w:t>
      </w:r>
      <w:proofErr w:type="spellEnd"/>
      <w:r w:rsidRPr="00ED76DC">
        <w:rPr>
          <w:sz w:val="28"/>
          <w:szCs w:val="28"/>
          <w:lang w:val="pt-BR"/>
        </w:rPr>
        <w:t xml:space="preserve"> </w:t>
      </w:r>
      <w:proofErr w:type="spellStart"/>
      <w:r w:rsidRPr="00ED76DC">
        <w:rPr>
          <w:sz w:val="28"/>
          <w:szCs w:val="28"/>
          <w:lang w:val="pt-BR"/>
        </w:rPr>
        <w:t>soát</w:t>
      </w:r>
      <w:proofErr w:type="spellEnd"/>
      <w:r w:rsidRPr="00ED76DC">
        <w:rPr>
          <w:sz w:val="28"/>
          <w:szCs w:val="28"/>
          <w:lang w:val="pt-BR"/>
        </w:rPr>
        <w:t xml:space="preserve"> </w:t>
      </w:r>
      <w:proofErr w:type="spellStart"/>
      <w:r w:rsidRPr="00ED76DC">
        <w:rPr>
          <w:sz w:val="28"/>
          <w:szCs w:val="28"/>
          <w:lang w:val="pt-BR"/>
        </w:rPr>
        <w:t>nhiễm</w:t>
      </w:r>
      <w:proofErr w:type="spellEnd"/>
      <w:r w:rsidRPr="00ED76DC">
        <w:rPr>
          <w:sz w:val="28"/>
          <w:szCs w:val="28"/>
          <w:lang w:val="pt-BR"/>
        </w:rPr>
        <w:t xml:space="preserve"> </w:t>
      </w:r>
      <w:proofErr w:type="spellStart"/>
      <w:r w:rsidRPr="00ED76DC">
        <w:rPr>
          <w:sz w:val="28"/>
          <w:szCs w:val="28"/>
          <w:lang w:val="pt-BR"/>
        </w:rPr>
        <w:t>khuẩn</w:t>
      </w:r>
      <w:proofErr w:type="spellEnd"/>
      <w:r w:rsidRPr="00ED76DC">
        <w:rPr>
          <w:sz w:val="28"/>
          <w:szCs w:val="28"/>
          <w:lang w:val="pt-BR"/>
        </w:rPr>
        <w:t xml:space="preserve"> </w:t>
      </w:r>
      <w:proofErr w:type="spellStart"/>
      <w:r w:rsidRPr="00ED76DC">
        <w:rPr>
          <w:sz w:val="28"/>
          <w:szCs w:val="28"/>
          <w:lang w:val="pt-BR"/>
        </w:rPr>
        <w:t>với</w:t>
      </w:r>
      <w:proofErr w:type="spellEnd"/>
      <w:r w:rsidRPr="00ED76DC">
        <w:rPr>
          <w:sz w:val="28"/>
          <w:szCs w:val="28"/>
          <w:lang w:val="pt-BR"/>
        </w:rPr>
        <w:t xml:space="preserve"> </w:t>
      </w:r>
      <w:proofErr w:type="spellStart"/>
      <w:r w:rsidRPr="00ED76DC">
        <w:rPr>
          <w:sz w:val="28"/>
          <w:szCs w:val="28"/>
          <w:lang w:val="pt-BR"/>
        </w:rPr>
        <w:t>cơ</w:t>
      </w:r>
      <w:proofErr w:type="spellEnd"/>
      <w:r w:rsidRPr="00ED76DC">
        <w:rPr>
          <w:sz w:val="28"/>
          <w:szCs w:val="28"/>
          <w:lang w:val="pt-BR"/>
        </w:rPr>
        <w:t xml:space="preserve"> </w:t>
      </w:r>
      <w:proofErr w:type="spellStart"/>
      <w:r w:rsidRPr="00ED76DC">
        <w:rPr>
          <w:sz w:val="28"/>
          <w:szCs w:val="28"/>
          <w:lang w:val="pt-BR"/>
        </w:rPr>
        <w:t>sở</w:t>
      </w:r>
      <w:proofErr w:type="spellEnd"/>
      <w:r w:rsidRPr="00ED76DC">
        <w:rPr>
          <w:sz w:val="28"/>
          <w:szCs w:val="28"/>
          <w:lang w:val="pt-BR"/>
        </w:rPr>
        <w:t xml:space="preserve"> </w:t>
      </w:r>
      <w:proofErr w:type="spellStart"/>
      <w:r w:rsidRPr="00ED76DC">
        <w:rPr>
          <w:sz w:val="28"/>
          <w:szCs w:val="28"/>
          <w:lang w:val="pt-BR"/>
        </w:rPr>
        <w:t>khám</w:t>
      </w:r>
      <w:proofErr w:type="spellEnd"/>
      <w:r w:rsidRPr="00ED76DC">
        <w:rPr>
          <w:sz w:val="28"/>
          <w:szCs w:val="28"/>
          <w:lang w:val="pt-BR"/>
        </w:rPr>
        <w:t xml:space="preserve"> </w:t>
      </w:r>
      <w:proofErr w:type="spellStart"/>
      <w:r w:rsidRPr="00ED76DC">
        <w:rPr>
          <w:sz w:val="28"/>
          <w:szCs w:val="28"/>
          <w:lang w:val="pt-BR"/>
        </w:rPr>
        <w:t>bệnh</w:t>
      </w:r>
      <w:proofErr w:type="spellEnd"/>
      <w:r w:rsidRPr="00ED76DC">
        <w:rPr>
          <w:sz w:val="28"/>
          <w:szCs w:val="28"/>
          <w:lang w:val="pt-BR"/>
        </w:rPr>
        <w:t xml:space="preserve">, </w:t>
      </w:r>
      <w:proofErr w:type="spellStart"/>
      <w:r w:rsidRPr="00ED76DC">
        <w:rPr>
          <w:sz w:val="28"/>
          <w:szCs w:val="28"/>
          <w:lang w:val="pt-BR"/>
        </w:rPr>
        <w:t>chữa</w:t>
      </w:r>
      <w:proofErr w:type="spellEnd"/>
      <w:r w:rsidRPr="00ED76DC">
        <w:rPr>
          <w:sz w:val="28"/>
          <w:szCs w:val="28"/>
          <w:lang w:val="pt-BR"/>
        </w:rPr>
        <w:t xml:space="preserve"> </w:t>
      </w:r>
      <w:proofErr w:type="spellStart"/>
      <w:r w:rsidRPr="00ED76DC">
        <w:rPr>
          <w:sz w:val="28"/>
          <w:szCs w:val="28"/>
          <w:lang w:val="pt-BR"/>
        </w:rPr>
        <w:t>bệnh</w:t>
      </w:r>
      <w:proofErr w:type="spellEnd"/>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đủ</w:t>
      </w:r>
      <w:proofErr w:type="spellEnd"/>
      <w:r w:rsidRPr="00ED76DC">
        <w:rPr>
          <w:sz w:val="28"/>
          <w:szCs w:val="28"/>
          <w:lang w:val="pt-BR"/>
        </w:rPr>
        <w:t xml:space="preserve"> </w:t>
      </w:r>
      <w:proofErr w:type="spellStart"/>
      <w:r w:rsidRPr="00ED76DC">
        <w:rPr>
          <w:sz w:val="28"/>
          <w:szCs w:val="28"/>
          <w:lang w:val="pt-BR"/>
        </w:rPr>
        <w:t>điều</w:t>
      </w:r>
      <w:proofErr w:type="spellEnd"/>
      <w:r w:rsidRPr="00ED76DC">
        <w:rPr>
          <w:sz w:val="28"/>
          <w:szCs w:val="28"/>
          <w:lang w:val="pt-BR"/>
        </w:rPr>
        <w:t xml:space="preserve"> </w:t>
      </w:r>
      <w:proofErr w:type="spellStart"/>
      <w:r w:rsidRPr="00ED76DC">
        <w:rPr>
          <w:sz w:val="28"/>
          <w:szCs w:val="28"/>
          <w:lang w:val="pt-BR"/>
        </w:rPr>
        <w:t>kiện</w:t>
      </w:r>
      <w:proofErr w:type="spellEnd"/>
      <w:r w:rsidRPr="00ED76DC">
        <w:rPr>
          <w:sz w:val="28"/>
          <w:szCs w:val="28"/>
          <w:lang w:val="pt-BR"/>
        </w:rPr>
        <w:t xml:space="preserve"> </w:t>
      </w:r>
      <w:proofErr w:type="spellStart"/>
      <w:r w:rsidRPr="00ED76DC">
        <w:rPr>
          <w:sz w:val="28"/>
          <w:szCs w:val="28"/>
          <w:lang w:val="pt-BR"/>
        </w:rPr>
        <w:t>thực</w:t>
      </w:r>
      <w:proofErr w:type="spellEnd"/>
      <w:r w:rsidRPr="00ED76DC">
        <w:rPr>
          <w:sz w:val="28"/>
          <w:szCs w:val="28"/>
          <w:lang w:val="pt-BR"/>
        </w:rPr>
        <w:t xml:space="preserve"> </w:t>
      </w:r>
      <w:proofErr w:type="spellStart"/>
      <w:r w:rsidRPr="00ED76DC">
        <w:rPr>
          <w:sz w:val="28"/>
          <w:szCs w:val="28"/>
          <w:lang w:val="pt-BR"/>
        </w:rPr>
        <w:t>hiện</w:t>
      </w:r>
      <w:proofErr w:type="spellEnd"/>
      <w:r w:rsidRPr="00ED76DC">
        <w:rPr>
          <w:sz w:val="28"/>
          <w:szCs w:val="28"/>
          <w:lang w:val="pt-BR"/>
        </w:rPr>
        <w:t xml:space="preserve"> </w:t>
      </w:r>
      <w:proofErr w:type="spellStart"/>
      <w:r w:rsidRPr="00ED76DC">
        <w:rPr>
          <w:sz w:val="28"/>
          <w:szCs w:val="28"/>
          <w:lang w:val="pt-BR"/>
        </w:rPr>
        <w:t>công</w:t>
      </w:r>
      <w:proofErr w:type="spellEnd"/>
      <w:r w:rsidRPr="00ED76DC">
        <w:rPr>
          <w:sz w:val="28"/>
          <w:szCs w:val="28"/>
          <w:lang w:val="pt-BR"/>
        </w:rPr>
        <w:t xml:space="preserve"> </w:t>
      </w:r>
      <w:proofErr w:type="spellStart"/>
      <w:r w:rsidRPr="00ED76DC">
        <w:rPr>
          <w:sz w:val="28"/>
          <w:szCs w:val="28"/>
          <w:lang w:val="pt-BR"/>
        </w:rPr>
        <w:t>tác</w:t>
      </w:r>
      <w:proofErr w:type="spellEnd"/>
      <w:r w:rsidRPr="00ED76DC">
        <w:rPr>
          <w:sz w:val="28"/>
          <w:szCs w:val="28"/>
          <w:lang w:val="pt-BR"/>
        </w:rPr>
        <w:t xml:space="preserve"> </w:t>
      </w:r>
      <w:proofErr w:type="spellStart"/>
      <w:r w:rsidRPr="00ED76DC">
        <w:rPr>
          <w:sz w:val="28"/>
          <w:szCs w:val="28"/>
          <w:lang w:val="pt-BR"/>
        </w:rPr>
        <w:t>nêu</w:t>
      </w:r>
      <w:proofErr w:type="spellEnd"/>
      <w:r w:rsidRPr="00ED76DC">
        <w:rPr>
          <w:sz w:val="28"/>
          <w:szCs w:val="28"/>
          <w:lang w:val="pt-BR"/>
        </w:rPr>
        <w:t xml:space="preserve"> </w:t>
      </w:r>
      <w:proofErr w:type="spellStart"/>
      <w:r w:rsidRPr="00ED76DC">
        <w:rPr>
          <w:sz w:val="28"/>
          <w:szCs w:val="28"/>
          <w:lang w:val="pt-BR"/>
        </w:rPr>
        <w:t>trên</w:t>
      </w:r>
      <w:proofErr w:type="spellEnd"/>
      <w:r w:rsidRPr="00ED76DC">
        <w:rPr>
          <w:sz w:val="28"/>
          <w:szCs w:val="28"/>
          <w:lang w:val="pt-BR"/>
        </w:rPr>
        <w:t xml:space="preserve"> </w:t>
      </w:r>
      <w:proofErr w:type="spellStart"/>
      <w:r w:rsidRPr="00ED76DC">
        <w:rPr>
          <w:sz w:val="28"/>
          <w:szCs w:val="28"/>
          <w:lang w:val="pt-BR"/>
        </w:rPr>
        <w:t>theo</w:t>
      </w:r>
      <w:proofErr w:type="spellEnd"/>
      <w:r w:rsidRPr="00ED76DC">
        <w:rPr>
          <w:sz w:val="28"/>
          <w:szCs w:val="28"/>
          <w:lang w:val="pt-BR"/>
        </w:rPr>
        <w:t xml:space="preserve"> </w:t>
      </w:r>
      <w:proofErr w:type="spellStart"/>
      <w:r w:rsidRPr="00ED76DC">
        <w:rPr>
          <w:sz w:val="28"/>
          <w:szCs w:val="28"/>
          <w:lang w:val="pt-BR"/>
        </w:rPr>
        <w:t>quy</w:t>
      </w:r>
      <w:proofErr w:type="spellEnd"/>
      <w:r w:rsidRPr="00ED76DC">
        <w:rPr>
          <w:sz w:val="28"/>
          <w:szCs w:val="28"/>
          <w:lang w:val="pt-BR"/>
        </w:rPr>
        <w:t xml:space="preserve"> </w:t>
      </w:r>
      <w:proofErr w:type="spellStart"/>
      <w:r w:rsidRPr="00ED76DC">
        <w:rPr>
          <w:sz w:val="28"/>
          <w:szCs w:val="28"/>
          <w:lang w:val="pt-BR"/>
        </w:rPr>
        <w:t>định</w:t>
      </w:r>
      <w:proofErr w:type="spellEnd"/>
      <w:r w:rsidRPr="00ED76DC">
        <w:rPr>
          <w:sz w:val="28"/>
          <w:szCs w:val="28"/>
          <w:lang w:val="pt-BR"/>
        </w:rPr>
        <w:t xml:space="preserve"> </w:t>
      </w:r>
      <w:proofErr w:type="spellStart"/>
      <w:r w:rsidRPr="00ED76DC">
        <w:rPr>
          <w:sz w:val="28"/>
          <w:szCs w:val="28"/>
          <w:lang w:val="pt-BR"/>
        </w:rPr>
        <w:t>của</w:t>
      </w:r>
      <w:proofErr w:type="spellEnd"/>
      <w:r w:rsidRPr="00ED76DC">
        <w:rPr>
          <w:sz w:val="28"/>
          <w:szCs w:val="28"/>
          <w:lang w:val="pt-BR"/>
        </w:rPr>
        <w:t xml:space="preserve"> </w:t>
      </w:r>
      <w:proofErr w:type="spellStart"/>
      <w:r w:rsidRPr="00ED76DC">
        <w:rPr>
          <w:sz w:val="28"/>
          <w:szCs w:val="28"/>
          <w:lang w:val="pt-BR"/>
        </w:rPr>
        <w:t>Bộ</w:t>
      </w:r>
      <w:proofErr w:type="spellEnd"/>
      <w:r w:rsidRPr="00ED76DC">
        <w:rPr>
          <w:sz w:val="28"/>
          <w:szCs w:val="28"/>
          <w:lang w:val="pt-BR"/>
        </w:rPr>
        <w:t xml:space="preserve"> </w:t>
      </w:r>
      <w:proofErr w:type="spellStart"/>
      <w:r w:rsidRPr="00ED76DC">
        <w:rPr>
          <w:sz w:val="28"/>
          <w:szCs w:val="28"/>
          <w:lang w:val="pt-BR"/>
        </w:rPr>
        <w:t>trưởng</w:t>
      </w:r>
      <w:proofErr w:type="spellEnd"/>
      <w:r w:rsidRPr="00ED76DC">
        <w:rPr>
          <w:sz w:val="28"/>
          <w:szCs w:val="28"/>
          <w:lang w:val="pt-BR"/>
        </w:rPr>
        <w:t xml:space="preserve"> </w:t>
      </w:r>
      <w:proofErr w:type="spellStart"/>
      <w:r w:rsidRPr="00ED76DC">
        <w:rPr>
          <w:sz w:val="28"/>
          <w:szCs w:val="28"/>
          <w:lang w:val="pt-BR"/>
        </w:rPr>
        <w:t>Bộ</w:t>
      </w:r>
      <w:proofErr w:type="spellEnd"/>
      <w:r w:rsidRPr="00ED76DC">
        <w:rPr>
          <w:sz w:val="28"/>
          <w:szCs w:val="28"/>
          <w:lang w:val="pt-BR"/>
        </w:rPr>
        <w:t xml:space="preserve"> Y </w:t>
      </w:r>
      <w:proofErr w:type="spellStart"/>
      <w:r w:rsidRPr="00ED76DC">
        <w:rPr>
          <w:sz w:val="28"/>
          <w:szCs w:val="28"/>
          <w:lang w:val="pt-BR"/>
        </w:rPr>
        <w:t>tế</w:t>
      </w:r>
      <w:proofErr w:type="spellEnd"/>
      <w:r w:rsidRPr="00ED76DC">
        <w:rPr>
          <w:sz w:val="28"/>
          <w:szCs w:val="28"/>
          <w:lang w:val="pt-BR"/>
        </w:rPr>
        <w:t>;</w:t>
      </w:r>
    </w:p>
    <w:p w14:paraId="6433A4EF" w14:textId="77777777" w:rsidR="00C9273A" w:rsidRPr="00ED76DC" w:rsidRDefault="00000000" w:rsidP="00C9273A">
      <w:pPr>
        <w:pStyle w:val="NormalWeb"/>
        <w:spacing w:before="120" w:beforeAutospacing="0" w:after="120" w:afterAutospacing="0" w:line="400" w:lineRule="exact"/>
        <w:ind w:firstLine="720"/>
        <w:jc w:val="both"/>
        <w:rPr>
          <w:sz w:val="28"/>
          <w:szCs w:val="28"/>
          <w:lang w:val="pt-BR"/>
        </w:rPr>
      </w:pPr>
      <w:r w:rsidRPr="00ED76DC">
        <w:rPr>
          <w:sz w:val="28"/>
          <w:szCs w:val="28"/>
          <w:lang w:val="pt-BR"/>
        </w:rPr>
        <w:t xml:space="preserve">c)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phòng</w:t>
      </w:r>
      <w:proofErr w:type="spellEnd"/>
      <w:r w:rsidRPr="00ED76DC">
        <w:rPr>
          <w:sz w:val="28"/>
          <w:szCs w:val="28"/>
          <w:lang w:val="pt-BR"/>
        </w:rPr>
        <w:t xml:space="preserve"> </w:t>
      </w:r>
      <w:proofErr w:type="spellStart"/>
      <w:r w:rsidRPr="00ED76DC">
        <w:rPr>
          <w:sz w:val="28"/>
          <w:szCs w:val="28"/>
          <w:lang w:val="pt-BR"/>
        </w:rPr>
        <w:t>trực</w:t>
      </w:r>
      <w:proofErr w:type="spellEnd"/>
      <w:r w:rsidRPr="00ED76DC">
        <w:rPr>
          <w:sz w:val="28"/>
          <w:szCs w:val="28"/>
          <w:lang w:val="pt-BR"/>
        </w:rPr>
        <w:t xml:space="preserve">, </w:t>
      </w:r>
      <w:proofErr w:type="spellStart"/>
      <w:r w:rsidRPr="00ED76DC">
        <w:rPr>
          <w:sz w:val="28"/>
          <w:szCs w:val="28"/>
          <w:lang w:val="pt-BR"/>
        </w:rPr>
        <w:t>nhân</w:t>
      </w:r>
      <w:proofErr w:type="spellEnd"/>
      <w:r w:rsidRPr="00ED76DC">
        <w:rPr>
          <w:sz w:val="28"/>
          <w:szCs w:val="28"/>
          <w:lang w:val="pt-BR"/>
        </w:rPr>
        <w:t xml:space="preserve"> </w:t>
      </w:r>
      <w:proofErr w:type="spellStart"/>
      <w:r w:rsidRPr="00ED76DC">
        <w:rPr>
          <w:sz w:val="28"/>
          <w:szCs w:val="28"/>
          <w:lang w:val="pt-BR"/>
        </w:rPr>
        <w:t>viên</w:t>
      </w:r>
      <w:proofErr w:type="spellEnd"/>
      <w:r w:rsidRPr="00ED76DC">
        <w:rPr>
          <w:sz w:val="28"/>
          <w:szCs w:val="28"/>
          <w:lang w:val="pt-BR"/>
        </w:rPr>
        <w:t xml:space="preserve"> </w:t>
      </w:r>
      <w:proofErr w:type="spellStart"/>
      <w:r w:rsidRPr="00ED76DC">
        <w:rPr>
          <w:sz w:val="28"/>
          <w:szCs w:val="28"/>
          <w:lang w:val="pt-BR"/>
        </w:rPr>
        <w:t>trực</w:t>
      </w:r>
      <w:proofErr w:type="spellEnd"/>
      <w:r w:rsidRPr="00ED76DC">
        <w:rPr>
          <w:sz w:val="28"/>
          <w:szCs w:val="28"/>
          <w:lang w:val="pt-BR"/>
        </w:rPr>
        <w:t xml:space="preserve">, </w:t>
      </w:r>
      <w:proofErr w:type="spellStart"/>
      <w:r w:rsidRPr="00ED76DC">
        <w:rPr>
          <w:sz w:val="28"/>
          <w:szCs w:val="28"/>
          <w:lang w:val="pt-BR"/>
        </w:rPr>
        <w:t>tổng</w:t>
      </w:r>
      <w:proofErr w:type="spellEnd"/>
      <w:r w:rsidRPr="00ED76DC">
        <w:rPr>
          <w:sz w:val="28"/>
          <w:szCs w:val="28"/>
          <w:lang w:val="pt-BR"/>
        </w:rPr>
        <w:t xml:space="preserve"> </w:t>
      </w:r>
      <w:proofErr w:type="spellStart"/>
      <w:r w:rsidRPr="00ED76DC">
        <w:rPr>
          <w:sz w:val="28"/>
          <w:szCs w:val="28"/>
          <w:lang w:val="pt-BR"/>
        </w:rPr>
        <w:t>đài</w:t>
      </w:r>
      <w:proofErr w:type="spellEnd"/>
      <w:r w:rsidRPr="00ED76DC">
        <w:rPr>
          <w:sz w:val="28"/>
          <w:szCs w:val="28"/>
          <w:lang w:val="pt-BR"/>
        </w:rPr>
        <w:t xml:space="preserve"> </w:t>
      </w:r>
      <w:proofErr w:type="spellStart"/>
      <w:r w:rsidRPr="00ED76DC">
        <w:rPr>
          <w:sz w:val="28"/>
          <w:szCs w:val="28"/>
          <w:lang w:val="pt-BR"/>
        </w:rPr>
        <w:t>điện</w:t>
      </w:r>
      <w:proofErr w:type="spellEnd"/>
      <w:r w:rsidRPr="00ED76DC">
        <w:rPr>
          <w:sz w:val="28"/>
          <w:szCs w:val="28"/>
          <w:lang w:val="pt-BR"/>
        </w:rPr>
        <w:t xml:space="preserve"> </w:t>
      </w:r>
      <w:proofErr w:type="spellStart"/>
      <w:r w:rsidRPr="00ED76DC">
        <w:rPr>
          <w:sz w:val="28"/>
          <w:szCs w:val="28"/>
          <w:lang w:val="pt-BR"/>
        </w:rPr>
        <w:t>thoại</w:t>
      </w:r>
      <w:proofErr w:type="spellEnd"/>
      <w:r w:rsidRPr="00ED76DC">
        <w:rPr>
          <w:sz w:val="28"/>
          <w:szCs w:val="28"/>
          <w:lang w:val="pt-BR"/>
        </w:rPr>
        <w:t xml:space="preserve"> </w:t>
      </w:r>
      <w:proofErr w:type="spellStart"/>
      <w:r w:rsidRPr="00ED76DC">
        <w:rPr>
          <w:sz w:val="28"/>
          <w:szCs w:val="28"/>
          <w:lang w:val="pt-BR"/>
        </w:rPr>
        <w:t>trực</w:t>
      </w:r>
      <w:proofErr w:type="spellEnd"/>
      <w:r w:rsidRPr="00ED76DC">
        <w:rPr>
          <w:sz w:val="28"/>
          <w:szCs w:val="28"/>
          <w:lang w:val="pt-BR"/>
        </w:rPr>
        <w:t xml:space="preserve"> 24/24 </w:t>
      </w:r>
      <w:proofErr w:type="spellStart"/>
      <w:r w:rsidRPr="00ED76DC">
        <w:rPr>
          <w:sz w:val="28"/>
          <w:szCs w:val="28"/>
          <w:lang w:val="pt-BR"/>
        </w:rPr>
        <w:t>giờ</w:t>
      </w:r>
      <w:proofErr w:type="spellEnd"/>
      <w:r w:rsidRPr="00ED76DC">
        <w:rPr>
          <w:sz w:val="28"/>
          <w:szCs w:val="28"/>
          <w:lang w:val="pt-BR"/>
        </w:rPr>
        <w:t xml:space="preserve"> </w:t>
      </w:r>
      <w:proofErr w:type="spellStart"/>
      <w:r w:rsidRPr="00ED76DC">
        <w:rPr>
          <w:sz w:val="28"/>
          <w:szCs w:val="28"/>
          <w:lang w:val="pt-BR"/>
        </w:rPr>
        <w:t>đối</w:t>
      </w:r>
      <w:proofErr w:type="spellEnd"/>
      <w:r w:rsidRPr="00ED76DC">
        <w:rPr>
          <w:sz w:val="28"/>
          <w:szCs w:val="28"/>
          <w:lang w:val="pt-BR"/>
        </w:rPr>
        <w:t xml:space="preserve"> </w:t>
      </w:r>
      <w:proofErr w:type="spellStart"/>
      <w:r w:rsidRPr="00ED76DC">
        <w:rPr>
          <w:sz w:val="28"/>
          <w:szCs w:val="28"/>
          <w:lang w:val="pt-BR"/>
        </w:rPr>
        <w:t>với</w:t>
      </w:r>
      <w:proofErr w:type="spellEnd"/>
      <w:r w:rsidRPr="00ED76DC">
        <w:rPr>
          <w:sz w:val="28"/>
          <w:szCs w:val="28"/>
          <w:lang w:val="pt-BR"/>
        </w:rPr>
        <w:t xml:space="preserve"> </w:t>
      </w:r>
      <w:proofErr w:type="spellStart"/>
      <w:r w:rsidRPr="00ED76DC">
        <w:rPr>
          <w:sz w:val="28"/>
          <w:szCs w:val="28"/>
          <w:lang w:val="pt-BR"/>
        </w:rPr>
        <w:t>cơ</w:t>
      </w:r>
      <w:proofErr w:type="spellEnd"/>
      <w:r w:rsidRPr="00ED76DC">
        <w:rPr>
          <w:sz w:val="28"/>
          <w:szCs w:val="28"/>
          <w:lang w:val="pt-BR"/>
        </w:rPr>
        <w:t xml:space="preserve"> </w:t>
      </w:r>
      <w:proofErr w:type="spellStart"/>
      <w:r w:rsidRPr="00ED76DC">
        <w:rPr>
          <w:sz w:val="28"/>
          <w:szCs w:val="28"/>
          <w:lang w:val="pt-BR"/>
        </w:rPr>
        <w:t>sở</w:t>
      </w:r>
      <w:proofErr w:type="spellEnd"/>
      <w:r w:rsidRPr="00ED76DC">
        <w:rPr>
          <w:sz w:val="28"/>
          <w:szCs w:val="28"/>
          <w:lang w:val="pt-BR"/>
        </w:rPr>
        <w:t xml:space="preserve"> </w:t>
      </w:r>
      <w:proofErr w:type="spellStart"/>
      <w:r w:rsidRPr="00ED76DC">
        <w:rPr>
          <w:sz w:val="28"/>
          <w:szCs w:val="28"/>
          <w:lang w:val="pt-BR"/>
        </w:rPr>
        <w:t>cấp</w:t>
      </w:r>
      <w:proofErr w:type="spellEnd"/>
      <w:r w:rsidRPr="00ED76DC">
        <w:rPr>
          <w:sz w:val="28"/>
          <w:szCs w:val="28"/>
          <w:lang w:val="pt-BR"/>
        </w:rPr>
        <w:t xml:space="preserve"> </w:t>
      </w:r>
      <w:proofErr w:type="spellStart"/>
      <w:r w:rsidRPr="00ED76DC">
        <w:rPr>
          <w:sz w:val="28"/>
          <w:szCs w:val="28"/>
          <w:lang w:val="pt-BR"/>
        </w:rPr>
        <w:t>cứu</w:t>
      </w:r>
      <w:proofErr w:type="spellEnd"/>
      <w:r w:rsidRPr="00ED76DC">
        <w:rPr>
          <w:sz w:val="28"/>
          <w:szCs w:val="28"/>
          <w:lang w:val="pt-BR"/>
        </w:rPr>
        <w:t xml:space="preserve"> </w:t>
      </w:r>
      <w:proofErr w:type="spellStart"/>
      <w:r w:rsidRPr="00ED76DC">
        <w:rPr>
          <w:sz w:val="28"/>
          <w:szCs w:val="28"/>
          <w:lang w:val="pt-BR"/>
        </w:rPr>
        <w:t>ngoại</w:t>
      </w:r>
      <w:proofErr w:type="spellEnd"/>
      <w:r w:rsidRPr="00ED76DC">
        <w:rPr>
          <w:sz w:val="28"/>
          <w:szCs w:val="28"/>
          <w:lang w:val="pt-BR"/>
        </w:rPr>
        <w:t xml:space="preserve"> </w:t>
      </w:r>
      <w:proofErr w:type="spellStart"/>
      <w:r w:rsidRPr="00ED76DC">
        <w:rPr>
          <w:sz w:val="28"/>
          <w:szCs w:val="28"/>
          <w:lang w:val="pt-BR"/>
        </w:rPr>
        <w:t>viện</w:t>
      </w:r>
      <w:proofErr w:type="spellEnd"/>
      <w:r w:rsidRPr="00ED76DC">
        <w:rPr>
          <w:sz w:val="28"/>
          <w:szCs w:val="28"/>
          <w:lang w:val="pt-BR"/>
        </w:rPr>
        <w:t xml:space="preserve">; </w:t>
      </w:r>
    </w:p>
    <w:p w14:paraId="2C4B5704" w14:textId="77777777" w:rsidR="00C9273A" w:rsidRPr="00ED76DC" w:rsidRDefault="00000000" w:rsidP="00C9273A">
      <w:pPr>
        <w:pStyle w:val="NormalWeb"/>
        <w:spacing w:before="120" w:beforeAutospacing="0" w:after="120" w:afterAutospacing="0" w:line="400" w:lineRule="exact"/>
        <w:ind w:firstLine="720"/>
        <w:jc w:val="both"/>
        <w:rPr>
          <w:sz w:val="28"/>
          <w:szCs w:val="28"/>
          <w:lang w:val="pt-BR"/>
        </w:rPr>
      </w:pPr>
      <w:r w:rsidRPr="00ED76DC">
        <w:rPr>
          <w:sz w:val="28"/>
          <w:szCs w:val="28"/>
          <w:lang w:val="pt-BR"/>
        </w:rPr>
        <w:t xml:space="preserve">d) </w:t>
      </w:r>
      <w:proofErr w:type="spellStart"/>
      <w:r w:rsidRPr="00ED76DC">
        <w:rPr>
          <w:sz w:val="28"/>
          <w:szCs w:val="28"/>
          <w:lang w:val="pt-BR"/>
        </w:rPr>
        <w:t>Phương</w:t>
      </w:r>
      <w:proofErr w:type="spellEnd"/>
      <w:r w:rsidRPr="00ED76DC">
        <w:rPr>
          <w:sz w:val="28"/>
          <w:szCs w:val="28"/>
          <w:lang w:val="pt-BR"/>
        </w:rPr>
        <w:t xml:space="preserve"> </w:t>
      </w:r>
      <w:proofErr w:type="spellStart"/>
      <w:r w:rsidRPr="00ED76DC">
        <w:rPr>
          <w:sz w:val="28"/>
          <w:szCs w:val="28"/>
          <w:lang w:val="pt-BR"/>
        </w:rPr>
        <w:t>tiện</w:t>
      </w:r>
      <w:proofErr w:type="spellEnd"/>
      <w:r w:rsidRPr="00ED76DC">
        <w:rPr>
          <w:sz w:val="28"/>
          <w:szCs w:val="28"/>
          <w:lang w:val="pt-BR"/>
        </w:rPr>
        <w:t xml:space="preserve"> </w:t>
      </w:r>
      <w:proofErr w:type="spellStart"/>
      <w:r w:rsidRPr="00ED76DC">
        <w:rPr>
          <w:sz w:val="28"/>
          <w:szCs w:val="28"/>
          <w:lang w:val="pt-BR"/>
        </w:rPr>
        <w:t>vận</w:t>
      </w:r>
      <w:proofErr w:type="spellEnd"/>
      <w:r w:rsidRPr="00ED76DC">
        <w:rPr>
          <w:sz w:val="28"/>
          <w:szCs w:val="28"/>
          <w:lang w:val="pt-BR"/>
        </w:rPr>
        <w:t xml:space="preserve"> </w:t>
      </w:r>
      <w:proofErr w:type="spellStart"/>
      <w:r w:rsidRPr="00ED76DC">
        <w:rPr>
          <w:sz w:val="28"/>
          <w:szCs w:val="28"/>
          <w:lang w:val="pt-BR"/>
        </w:rPr>
        <w:t>chuyển</w:t>
      </w:r>
      <w:proofErr w:type="spellEnd"/>
      <w:r w:rsidRPr="00ED76DC">
        <w:rPr>
          <w:sz w:val="28"/>
          <w:szCs w:val="28"/>
          <w:lang w:val="pt-BR"/>
        </w:rPr>
        <w:t xml:space="preserve"> </w:t>
      </w:r>
      <w:proofErr w:type="spellStart"/>
      <w:r w:rsidRPr="00ED76DC">
        <w:rPr>
          <w:sz w:val="28"/>
          <w:szCs w:val="28"/>
          <w:lang w:val="pt-BR"/>
        </w:rPr>
        <w:t>cấp</w:t>
      </w:r>
      <w:proofErr w:type="spellEnd"/>
      <w:r w:rsidRPr="00ED76DC">
        <w:rPr>
          <w:sz w:val="28"/>
          <w:szCs w:val="28"/>
          <w:lang w:val="pt-BR"/>
        </w:rPr>
        <w:t xml:space="preserve"> </w:t>
      </w:r>
      <w:proofErr w:type="spellStart"/>
      <w:r w:rsidRPr="00ED76DC">
        <w:rPr>
          <w:sz w:val="28"/>
          <w:szCs w:val="28"/>
          <w:lang w:val="pt-BR"/>
        </w:rPr>
        <w:t>cứu</w:t>
      </w:r>
      <w:proofErr w:type="spellEnd"/>
      <w:r w:rsidRPr="00ED76DC">
        <w:rPr>
          <w:sz w:val="28"/>
          <w:szCs w:val="28"/>
          <w:lang w:val="pt-BR"/>
        </w:rPr>
        <w:t xml:space="preserve">: </w:t>
      </w:r>
    </w:p>
    <w:p w14:paraId="61560766" w14:textId="77777777" w:rsidR="00C9273A" w:rsidRPr="00ED76DC" w:rsidRDefault="00000000" w:rsidP="00C9273A">
      <w:pPr>
        <w:pStyle w:val="NormalWeb"/>
        <w:spacing w:before="120" w:beforeAutospacing="0" w:after="120" w:afterAutospacing="0" w:line="400" w:lineRule="exact"/>
        <w:ind w:firstLine="720"/>
        <w:jc w:val="both"/>
        <w:rPr>
          <w:sz w:val="28"/>
          <w:szCs w:val="28"/>
          <w:lang w:val="pt-BR"/>
        </w:rPr>
      </w:pPr>
      <w:r w:rsidRPr="00ED76DC">
        <w:rPr>
          <w:sz w:val="28"/>
          <w:szCs w:val="28"/>
          <w:lang w:val="pt-BR"/>
        </w:rPr>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tối</w:t>
      </w:r>
      <w:proofErr w:type="spellEnd"/>
      <w:r w:rsidRPr="00ED76DC">
        <w:rPr>
          <w:sz w:val="28"/>
          <w:szCs w:val="28"/>
          <w:lang w:val="pt-BR"/>
        </w:rPr>
        <w:t xml:space="preserve"> </w:t>
      </w:r>
      <w:proofErr w:type="spellStart"/>
      <w:r w:rsidRPr="00ED76DC">
        <w:rPr>
          <w:sz w:val="28"/>
          <w:szCs w:val="28"/>
          <w:lang w:val="pt-BR"/>
        </w:rPr>
        <w:t>thiểu</w:t>
      </w:r>
      <w:proofErr w:type="spellEnd"/>
      <w:r w:rsidRPr="00ED76DC">
        <w:rPr>
          <w:sz w:val="28"/>
          <w:szCs w:val="28"/>
          <w:lang w:val="pt-BR"/>
        </w:rPr>
        <w:t xml:space="preserve"> 02 </w:t>
      </w:r>
      <w:proofErr w:type="spellStart"/>
      <w:r w:rsidRPr="00ED76DC">
        <w:rPr>
          <w:sz w:val="28"/>
          <w:szCs w:val="28"/>
          <w:lang w:val="pt-BR"/>
        </w:rPr>
        <w:t>xe</w:t>
      </w:r>
      <w:proofErr w:type="spellEnd"/>
      <w:r w:rsidRPr="00ED76DC">
        <w:rPr>
          <w:sz w:val="28"/>
          <w:szCs w:val="28"/>
          <w:lang w:val="pt-BR"/>
        </w:rPr>
        <w:t xml:space="preserve"> </w:t>
      </w:r>
      <w:proofErr w:type="spellStart"/>
      <w:r w:rsidRPr="00ED76DC">
        <w:rPr>
          <w:sz w:val="28"/>
          <w:szCs w:val="28"/>
          <w:lang w:val="pt-BR"/>
        </w:rPr>
        <w:t>cứu</w:t>
      </w:r>
      <w:proofErr w:type="spellEnd"/>
      <w:r w:rsidRPr="00ED76DC">
        <w:rPr>
          <w:sz w:val="28"/>
          <w:szCs w:val="28"/>
          <w:lang w:val="pt-BR"/>
        </w:rPr>
        <w:t xml:space="preserve"> </w:t>
      </w:r>
      <w:proofErr w:type="spellStart"/>
      <w:r w:rsidRPr="00ED76DC">
        <w:rPr>
          <w:sz w:val="28"/>
          <w:szCs w:val="28"/>
          <w:lang w:val="pt-BR"/>
        </w:rPr>
        <w:t>thương</w:t>
      </w:r>
      <w:proofErr w:type="spellEnd"/>
      <w:r w:rsidRPr="00ED76DC">
        <w:rPr>
          <w:sz w:val="28"/>
          <w:szCs w:val="28"/>
          <w:lang w:val="pt-BR"/>
        </w:rPr>
        <w:t xml:space="preserve"> </w:t>
      </w:r>
      <w:proofErr w:type="spellStart"/>
      <w:r w:rsidRPr="00ED76DC">
        <w:rPr>
          <w:sz w:val="28"/>
          <w:szCs w:val="28"/>
          <w:lang w:val="pt-BR"/>
        </w:rPr>
        <w:t>đối</w:t>
      </w:r>
      <w:proofErr w:type="spellEnd"/>
      <w:r w:rsidRPr="00ED76DC">
        <w:rPr>
          <w:sz w:val="28"/>
          <w:szCs w:val="28"/>
          <w:lang w:val="pt-BR"/>
        </w:rPr>
        <w:t xml:space="preserve"> </w:t>
      </w:r>
      <w:proofErr w:type="spellStart"/>
      <w:r w:rsidRPr="00ED76DC">
        <w:rPr>
          <w:sz w:val="28"/>
          <w:szCs w:val="28"/>
          <w:lang w:val="pt-BR"/>
        </w:rPr>
        <w:t>với</w:t>
      </w:r>
      <w:proofErr w:type="spellEnd"/>
      <w:r w:rsidRPr="00ED76DC">
        <w:rPr>
          <w:sz w:val="28"/>
          <w:szCs w:val="28"/>
          <w:lang w:val="pt-BR"/>
        </w:rPr>
        <w:t xml:space="preserve"> </w:t>
      </w:r>
      <w:proofErr w:type="spellStart"/>
      <w:r w:rsidRPr="00ED76DC">
        <w:rPr>
          <w:sz w:val="28"/>
          <w:szCs w:val="28"/>
          <w:lang w:val="pt-BR"/>
        </w:rPr>
        <w:t>cơ</w:t>
      </w:r>
      <w:proofErr w:type="spellEnd"/>
      <w:r w:rsidRPr="00ED76DC">
        <w:rPr>
          <w:sz w:val="28"/>
          <w:szCs w:val="28"/>
          <w:lang w:val="pt-BR"/>
        </w:rPr>
        <w:t xml:space="preserve"> </w:t>
      </w:r>
      <w:proofErr w:type="spellStart"/>
      <w:r w:rsidRPr="00ED76DC">
        <w:rPr>
          <w:sz w:val="28"/>
          <w:szCs w:val="28"/>
          <w:lang w:val="pt-BR"/>
        </w:rPr>
        <w:t>sở</w:t>
      </w:r>
      <w:proofErr w:type="spellEnd"/>
      <w:r w:rsidRPr="00ED76DC">
        <w:rPr>
          <w:sz w:val="28"/>
          <w:szCs w:val="28"/>
          <w:lang w:val="pt-BR"/>
        </w:rPr>
        <w:t xml:space="preserve"> </w:t>
      </w:r>
      <w:proofErr w:type="spellStart"/>
      <w:r w:rsidRPr="00ED76DC">
        <w:rPr>
          <w:sz w:val="28"/>
          <w:szCs w:val="28"/>
          <w:lang w:val="pt-BR"/>
        </w:rPr>
        <w:t>cấp</w:t>
      </w:r>
      <w:proofErr w:type="spellEnd"/>
      <w:r w:rsidRPr="00ED76DC">
        <w:rPr>
          <w:sz w:val="28"/>
          <w:szCs w:val="28"/>
          <w:lang w:val="pt-BR"/>
        </w:rPr>
        <w:t xml:space="preserve"> </w:t>
      </w:r>
      <w:proofErr w:type="spellStart"/>
      <w:r w:rsidRPr="00ED76DC">
        <w:rPr>
          <w:sz w:val="28"/>
          <w:szCs w:val="28"/>
          <w:lang w:val="pt-BR"/>
        </w:rPr>
        <w:t>cứu</w:t>
      </w:r>
      <w:proofErr w:type="spellEnd"/>
      <w:r w:rsidRPr="00ED76DC">
        <w:rPr>
          <w:sz w:val="28"/>
          <w:szCs w:val="28"/>
          <w:lang w:val="pt-BR"/>
        </w:rPr>
        <w:t xml:space="preserve"> </w:t>
      </w:r>
      <w:proofErr w:type="spellStart"/>
      <w:r w:rsidRPr="00ED76DC">
        <w:rPr>
          <w:sz w:val="28"/>
          <w:szCs w:val="28"/>
          <w:lang w:val="pt-BR"/>
        </w:rPr>
        <w:t>ngoại</w:t>
      </w:r>
      <w:proofErr w:type="spellEnd"/>
      <w:r w:rsidRPr="00ED76DC">
        <w:rPr>
          <w:sz w:val="28"/>
          <w:szCs w:val="28"/>
          <w:lang w:val="pt-BR"/>
        </w:rPr>
        <w:t xml:space="preserve"> </w:t>
      </w:r>
      <w:proofErr w:type="spellStart"/>
      <w:r w:rsidRPr="00ED76DC">
        <w:rPr>
          <w:sz w:val="28"/>
          <w:szCs w:val="28"/>
          <w:lang w:val="pt-BR"/>
        </w:rPr>
        <w:t>viện</w:t>
      </w:r>
      <w:proofErr w:type="spellEnd"/>
    </w:p>
    <w:p w14:paraId="3C66B0D1" w14:textId="77777777" w:rsidR="00C9273A" w:rsidRPr="00ED76DC" w:rsidRDefault="00000000" w:rsidP="00C9273A">
      <w:pPr>
        <w:pStyle w:val="NormalWeb"/>
        <w:spacing w:before="120" w:beforeAutospacing="0" w:after="120" w:afterAutospacing="0" w:line="400" w:lineRule="exact"/>
        <w:ind w:firstLine="720"/>
        <w:jc w:val="both"/>
        <w:rPr>
          <w:sz w:val="28"/>
          <w:szCs w:val="28"/>
          <w:lang w:val="pt-BR"/>
        </w:rPr>
      </w:pPr>
      <w:r w:rsidRPr="00ED76DC">
        <w:rPr>
          <w:sz w:val="28"/>
          <w:szCs w:val="28"/>
          <w:lang w:val="pt-BR"/>
        </w:rPr>
        <w:lastRenderedPageBreak/>
        <w:t xml:space="preserve">- </w:t>
      </w:r>
      <w:proofErr w:type="spellStart"/>
      <w:r w:rsidRPr="00ED76DC">
        <w:rPr>
          <w:sz w:val="28"/>
          <w:szCs w:val="28"/>
          <w:lang w:val="pt-BR"/>
        </w:rPr>
        <w:t>Có</w:t>
      </w:r>
      <w:proofErr w:type="spellEnd"/>
      <w:r w:rsidRPr="00ED76DC">
        <w:rPr>
          <w:sz w:val="28"/>
          <w:szCs w:val="28"/>
          <w:lang w:val="pt-BR"/>
        </w:rPr>
        <w:t xml:space="preserve"> </w:t>
      </w:r>
      <w:proofErr w:type="spellStart"/>
      <w:r w:rsidRPr="00ED76DC">
        <w:rPr>
          <w:sz w:val="28"/>
          <w:szCs w:val="28"/>
          <w:lang w:val="pt-BR"/>
        </w:rPr>
        <w:t>tối</w:t>
      </w:r>
      <w:proofErr w:type="spellEnd"/>
      <w:r w:rsidRPr="00ED76DC">
        <w:rPr>
          <w:sz w:val="28"/>
          <w:szCs w:val="28"/>
          <w:lang w:val="pt-BR"/>
        </w:rPr>
        <w:t xml:space="preserve"> </w:t>
      </w:r>
      <w:proofErr w:type="spellStart"/>
      <w:r w:rsidRPr="00ED76DC">
        <w:rPr>
          <w:sz w:val="28"/>
          <w:szCs w:val="28"/>
          <w:lang w:val="pt-BR"/>
        </w:rPr>
        <w:t>thiểu</w:t>
      </w:r>
      <w:proofErr w:type="spellEnd"/>
      <w:r w:rsidRPr="00ED76DC">
        <w:rPr>
          <w:sz w:val="28"/>
          <w:szCs w:val="28"/>
          <w:lang w:val="pt-BR"/>
        </w:rPr>
        <w:t xml:space="preserve"> 01 </w:t>
      </w:r>
      <w:proofErr w:type="spellStart"/>
      <w:r w:rsidRPr="00ED76DC">
        <w:rPr>
          <w:sz w:val="28"/>
          <w:szCs w:val="28"/>
          <w:lang w:val="pt-BR"/>
        </w:rPr>
        <w:t>xe</w:t>
      </w:r>
      <w:proofErr w:type="spellEnd"/>
      <w:r w:rsidRPr="00ED76DC">
        <w:rPr>
          <w:sz w:val="28"/>
          <w:szCs w:val="28"/>
          <w:lang w:val="pt-BR"/>
        </w:rPr>
        <w:t xml:space="preserve"> </w:t>
      </w:r>
      <w:proofErr w:type="spellStart"/>
      <w:r w:rsidRPr="00ED76DC">
        <w:rPr>
          <w:sz w:val="28"/>
          <w:szCs w:val="28"/>
          <w:lang w:val="pt-BR"/>
        </w:rPr>
        <w:t>cứu</w:t>
      </w:r>
      <w:proofErr w:type="spellEnd"/>
      <w:r w:rsidRPr="00ED76DC">
        <w:rPr>
          <w:sz w:val="28"/>
          <w:szCs w:val="28"/>
          <w:lang w:val="pt-BR"/>
        </w:rPr>
        <w:t xml:space="preserve"> </w:t>
      </w:r>
      <w:proofErr w:type="spellStart"/>
      <w:r w:rsidRPr="00ED76DC">
        <w:rPr>
          <w:sz w:val="28"/>
          <w:szCs w:val="28"/>
          <w:lang w:val="pt-BR"/>
        </w:rPr>
        <w:t>thương</w:t>
      </w:r>
      <w:proofErr w:type="spellEnd"/>
      <w:r w:rsidRPr="00ED76DC">
        <w:rPr>
          <w:sz w:val="28"/>
          <w:szCs w:val="28"/>
          <w:lang w:val="pt-BR"/>
        </w:rPr>
        <w:t xml:space="preserve"> </w:t>
      </w:r>
      <w:proofErr w:type="spellStart"/>
      <w:r w:rsidRPr="00ED76DC">
        <w:rPr>
          <w:sz w:val="28"/>
          <w:szCs w:val="28"/>
          <w:lang w:val="pt-BR"/>
        </w:rPr>
        <w:t>đối</w:t>
      </w:r>
      <w:proofErr w:type="spellEnd"/>
      <w:r w:rsidRPr="00ED76DC">
        <w:rPr>
          <w:sz w:val="28"/>
          <w:szCs w:val="28"/>
          <w:lang w:val="pt-BR"/>
        </w:rPr>
        <w:t xml:space="preserve"> </w:t>
      </w:r>
      <w:proofErr w:type="spellStart"/>
      <w:r w:rsidRPr="00ED76DC">
        <w:rPr>
          <w:sz w:val="28"/>
          <w:szCs w:val="28"/>
          <w:lang w:val="pt-BR"/>
        </w:rPr>
        <w:t>với</w:t>
      </w:r>
      <w:proofErr w:type="spellEnd"/>
      <w:r w:rsidRPr="00ED76DC">
        <w:rPr>
          <w:sz w:val="28"/>
          <w:szCs w:val="28"/>
          <w:lang w:val="pt-BR"/>
        </w:rPr>
        <w:t xml:space="preserve"> </w:t>
      </w:r>
      <w:proofErr w:type="spellStart"/>
      <w:r w:rsidRPr="00ED76DC">
        <w:rPr>
          <w:sz w:val="28"/>
          <w:szCs w:val="28"/>
          <w:lang w:val="pt-BR"/>
        </w:rPr>
        <w:t>cơ</w:t>
      </w:r>
      <w:proofErr w:type="spellEnd"/>
      <w:r w:rsidRPr="00ED76DC">
        <w:rPr>
          <w:sz w:val="28"/>
          <w:szCs w:val="28"/>
          <w:lang w:val="pt-BR"/>
        </w:rPr>
        <w:t xml:space="preserve"> </w:t>
      </w:r>
      <w:proofErr w:type="spellStart"/>
      <w:r w:rsidRPr="00ED76DC">
        <w:rPr>
          <w:sz w:val="28"/>
          <w:szCs w:val="28"/>
          <w:lang w:val="pt-BR"/>
        </w:rPr>
        <w:t>sở</w:t>
      </w:r>
      <w:proofErr w:type="spellEnd"/>
      <w:r w:rsidRPr="00ED76DC">
        <w:rPr>
          <w:sz w:val="28"/>
          <w:szCs w:val="28"/>
          <w:lang w:val="pt-BR"/>
        </w:rPr>
        <w:t xml:space="preserve"> </w:t>
      </w:r>
      <w:proofErr w:type="spellStart"/>
      <w:r w:rsidRPr="00ED76DC">
        <w:rPr>
          <w:sz w:val="28"/>
          <w:szCs w:val="28"/>
          <w:lang w:val="pt-BR"/>
        </w:rPr>
        <w:t>vận</w:t>
      </w:r>
      <w:proofErr w:type="spellEnd"/>
      <w:r w:rsidRPr="00ED76DC">
        <w:rPr>
          <w:sz w:val="28"/>
          <w:szCs w:val="28"/>
          <w:lang w:val="pt-BR"/>
        </w:rPr>
        <w:t xml:space="preserve"> </w:t>
      </w:r>
      <w:proofErr w:type="spellStart"/>
      <w:r w:rsidRPr="00ED76DC">
        <w:rPr>
          <w:sz w:val="28"/>
          <w:szCs w:val="28"/>
          <w:lang w:val="pt-BR"/>
        </w:rPr>
        <w:t>chuyển</w:t>
      </w:r>
      <w:proofErr w:type="spellEnd"/>
      <w:r w:rsidRPr="00ED76DC">
        <w:rPr>
          <w:sz w:val="28"/>
          <w:szCs w:val="28"/>
          <w:lang w:val="pt-BR"/>
        </w:rPr>
        <w:t xml:space="preserve"> </w:t>
      </w:r>
      <w:proofErr w:type="spellStart"/>
      <w:r w:rsidRPr="00ED76DC">
        <w:rPr>
          <w:sz w:val="28"/>
          <w:szCs w:val="28"/>
          <w:lang w:val="pt-BR"/>
        </w:rPr>
        <w:t>người</w:t>
      </w:r>
      <w:proofErr w:type="spellEnd"/>
      <w:r w:rsidRPr="00ED76DC">
        <w:rPr>
          <w:sz w:val="28"/>
          <w:szCs w:val="28"/>
          <w:lang w:val="pt-BR"/>
        </w:rPr>
        <w:t xml:space="preserve"> </w:t>
      </w:r>
      <w:proofErr w:type="spellStart"/>
      <w:r w:rsidRPr="00ED76DC">
        <w:rPr>
          <w:sz w:val="28"/>
          <w:szCs w:val="28"/>
          <w:lang w:val="pt-BR"/>
        </w:rPr>
        <w:t>bệnh</w:t>
      </w:r>
      <w:proofErr w:type="spellEnd"/>
      <w:r w:rsidRPr="00ED76DC">
        <w:rPr>
          <w:sz w:val="28"/>
          <w:szCs w:val="28"/>
          <w:lang w:val="pt-BR"/>
        </w:rPr>
        <w:t xml:space="preserve"> </w:t>
      </w:r>
      <w:proofErr w:type="spellStart"/>
      <w:r w:rsidRPr="00ED76DC">
        <w:rPr>
          <w:sz w:val="28"/>
          <w:szCs w:val="28"/>
          <w:lang w:val="pt-BR"/>
        </w:rPr>
        <w:t>trong</w:t>
      </w:r>
      <w:proofErr w:type="spellEnd"/>
      <w:r w:rsidRPr="00ED76DC">
        <w:rPr>
          <w:sz w:val="28"/>
          <w:szCs w:val="28"/>
          <w:lang w:val="pt-BR"/>
        </w:rPr>
        <w:t xml:space="preserve"> </w:t>
      </w:r>
      <w:proofErr w:type="spellStart"/>
      <w:r w:rsidRPr="00ED76DC">
        <w:rPr>
          <w:sz w:val="28"/>
          <w:szCs w:val="28"/>
          <w:lang w:val="pt-BR"/>
        </w:rPr>
        <w:t>nước</w:t>
      </w:r>
      <w:proofErr w:type="spellEnd"/>
      <w:r w:rsidRPr="00ED76DC">
        <w:rPr>
          <w:sz w:val="28"/>
          <w:szCs w:val="28"/>
          <w:lang w:val="pt-BR"/>
        </w:rPr>
        <w:t xml:space="preserve"> </w:t>
      </w:r>
      <w:proofErr w:type="spellStart"/>
      <w:r w:rsidRPr="00ED76DC">
        <w:rPr>
          <w:sz w:val="28"/>
          <w:szCs w:val="28"/>
          <w:lang w:val="pt-BR"/>
        </w:rPr>
        <w:t>và</w:t>
      </w:r>
      <w:proofErr w:type="spellEnd"/>
      <w:r w:rsidRPr="00ED76DC">
        <w:rPr>
          <w:sz w:val="28"/>
          <w:szCs w:val="28"/>
          <w:lang w:val="pt-BR"/>
        </w:rPr>
        <w:t xml:space="preserve"> </w:t>
      </w:r>
      <w:proofErr w:type="spellStart"/>
      <w:r w:rsidRPr="00ED76DC">
        <w:rPr>
          <w:sz w:val="28"/>
          <w:szCs w:val="28"/>
          <w:lang w:val="pt-BR"/>
        </w:rPr>
        <w:t>ra</w:t>
      </w:r>
      <w:proofErr w:type="spellEnd"/>
      <w:r w:rsidRPr="00ED76DC">
        <w:rPr>
          <w:sz w:val="28"/>
          <w:szCs w:val="28"/>
          <w:lang w:val="pt-BR"/>
        </w:rPr>
        <w:t xml:space="preserve"> </w:t>
      </w:r>
      <w:proofErr w:type="spellStart"/>
      <w:r w:rsidRPr="00ED76DC">
        <w:rPr>
          <w:sz w:val="28"/>
          <w:szCs w:val="28"/>
          <w:lang w:val="pt-BR"/>
        </w:rPr>
        <w:t>nước</w:t>
      </w:r>
      <w:proofErr w:type="spellEnd"/>
      <w:r w:rsidRPr="00ED76DC">
        <w:rPr>
          <w:sz w:val="28"/>
          <w:szCs w:val="28"/>
          <w:lang w:val="pt-BR"/>
        </w:rPr>
        <w:t xml:space="preserve"> </w:t>
      </w:r>
      <w:proofErr w:type="spellStart"/>
      <w:r w:rsidRPr="00ED76DC">
        <w:rPr>
          <w:sz w:val="28"/>
          <w:szCs w:val="28"/>
          <w:lang w:val="pt-BR"/>
        </w:rPr>
        <w:t>ngoài</w:t>
      </w:r>
      <w:proofErr w:type="spellEnd"/>
      <w:r w:rsidRPr="00ED76DC">
        <w:rPr>
          <w:sz w:val="28"/>
          <w:szCs w:val="28"/>
          <w:lang w:val="pt-BR"/>
        </w:rPr>
        <w:t>;</w:t>
      </w:r>
    </w:p>
    <w:p w14:paraId="4A9A16D2" w14:textId="77777777" w:rsidR="00C9273A" w:rsidRPr="00ED76DC" w:rsidRDefault="00000000" w:rsidP="00C9273A">
      <w:pPr>
        <w:pStyle w:val="NormalWeb"/>
        <w:spacing w:before="120" w:beforeAutospacing="0" w:after="120" w:afterAutospacing="0" w:line="400" w:lineRule="exact"/>
        <w:ind w:firstLine="720"/>
        <w:jc w:val="both"/>
        <w:rPr>
          <w:sz w:val="28"/>
          <w:szCs w:val="28"/>
          <w:lang w:val="pt-BR"/>
        </w:rPr>
      </w:pPr>
      <w:r w:rsidRPr="00ED76DC">
        <w:rPr>
          <w:sz w:val="28"/>
          <w:szCs w:val="28"/>
          <w:lang w:val="pt-BR"/>
        </w:rPr>
        <w:t xml:space="preserve">- </w:t>
      </w:r>
      <w:proofErr w:type="spellStart"/>
      <w:r w:rsidRPr="00ED76DC">
        <w:rPr>
          <w:sz w:val="28"/>
          <w:szCs w:val="28"/>
          <w:lang w:val="pt-BR"/>
        </w:rPr>
        <w:t>Các</w:t>
      </w:r>
      <w:proofErr w:type="spellEnd"/>
      <w:r w:rsidRPr="00ED76DC">
        <w:rPr>
          <w:sz w:val="28"/>
          <w:szCs w:val="28"/>
          <w:lang w:val="pt-BR"/>
        </w:rPr>
        <w:t xml:space="preserve"> </w:t>
      </w:r>
      <w:proofErr w:type="spellStart"/>
      <w:r w:rsidRPr="00ED76DC">
        <w:rPr>
          <w:sz w:val="28"/>
          <w:szCs w:val="28"/>
          <w:lang w:val="pt-BR"/>
        </w:rPr>
        <w:t>xe</w:t>
      </w:r>
      <w:proofErr w:type="spellEnd"/>
      <w:r w:rsidRPr="00ED76DC">
        <w:rPr>
          <w:sz w:val="28"/>
          <w:szCs w:val="28"/>
          <w:lang w:val="pt-BR"/>
        </w:rPr>
        <w:t xml:space="preserve"> </w:t>
      </w:r>
      <w:proofErr w:type="spellStart"/>
      <w:r w:rsidRPr="00ED76DC">
        <w:rPr>
          <w:sz w:val="28"/>
          <w:szCs w:val="28"/>
          <w:lang w:val="pt-BR"/>
        </w:rPr>
        <w:t>cứu</w:t>
      </w:r>
      <w:proofErr w:type="spellEnd"/>
      <w:r w:rsidRPr="00ED76DC">
        <w:rPr>
          <w:sz w:val="28"/>
          <w:szCs w:val="28"/>
          <w:lang w:val="pt-BR"/>
        </w:rPr>
        <w:t xml:space="preserve"> </w:t>
      </w:r>
      <w:proofErr w:type="spellStart"/>
      <w:r w:rsidRPr="00ED76DC">
        <w:rPr>
          <w:sz w:val="28"/>
          <w:szCs w:val="28"/>
          <w:lang w:val="pt-BR"/>
        </w:rPr>
        <w:t>thương</w:t>
      </w:r>
      <w:proofErr w:type="spellEnd"/>
      <w:r w:rsidRPr="00ED76DC">
        <w:rPr>
          <w:sz w:val="28"/>
          <w:szCs w:val="28"/>
          <w:lang w:val="pt-BR"/>
        </w:rPr>
        <w:t xml:space="preserve"> </w:t>
      </w:r>
      <w:proofErr w:type="spellStart"/>
      <w:r w:rsidRPr="00ED76DC">
        <w:rPr>
          <w:sz w:val="28"/>
          <w:szCs w:val="28"/>
          <w:lang w:val="pt-BR"/>
        </w:rPr>
        <w:t>của</w:t>
      </w:r>
      <w:proofErr w:type="spellEnd"/>
      <w:r w:rsidRPr="00ED76DC">
        <w:rPr>
          <w:sz w:val="28"/>
          <w:szCs w:val="28"/>
          <w:lang w:val="pt-BR"/>
        </w:rPr>
        <w:t xml:space="preserve"> </w:t>
      </w:r>
      <w:proofErr w:type="spellStart"/>
      <w:r w:rsidRPr="00ED76DC">
        <w:rPr>
          <w:sz w:val="28"/>
          <w:szCs w:val="28"/>
          <w:lang w:val="pt-BR"/>
        </w:rPr>
        <w:t>cơ</w:t>
      </w:r>
      <w:proofErr w:type="spellEnd"/>
      <w:r w:rsidRPr="00ED76DC">
        <w:rPr>
          <w:sz w:val="28"/>
          <w:szCs w:val="28"/>
          <w:lang w:val="pt-BR"/>
        </w:rPr>
        <w:t xml:space="preserve"> </w:t>
      </w:r>
      <w:proofErr w:type="spellStart"/>
      <w:r w:rsidRPr="00ED76DC">
        <w:rPr>
          <w:sz w:val="28"/>
          <w:szCs w:val="28"/>
          <w:lang w:val="pt-BR"/>
        </w:rPr>
        <w:t>sở</w:t>
      </w:r>
      <w:proofErr w:type="spellEnd"/>
      <w:r w:rsidRPr="00ED76DC">
        <w:rPr>
          <w:sz w:val="28"/>
          <w:szCs w:val="28"/>
          <w:lang w:val="pt-BR"/>
        </w:rPr>
        <w:t xml:space="preserve"> </w:t>
      </w:r>
      <w:proofErr w:type="spellStart"/>
      <w:r w:rsidRPr="00ED76DC">
        <w:rPr>
          <w:sz w:val="28"/>
          <w:szCs w:val="28"/>
          <w:lang w:val="pt-BR"/>
        </w:rPr>
        <w:t>phải</w:t>
      </w:r>
      <w:proofErr w:type="spellEnd"/>
      <w:r w:rsidRPr="00ED76DC">
        <w:rPr>
          <w:sz w:val="28"/>
          <w:szCs w:val="28"/>
          <w:lang w:val="pt-BR"/>
        </w:rPr>
        <w:t xml:space="preserve"> </w:t>
      </w:r>
      <w:proofErr w:type="spellStart"/>
      <w:r w:rsidRPr="00ED76DC">
        <w:rPr>
          <w:sz w:val="28"/>
          <w:szCs w:val="28"/>
          <w:lang w:val="pt-BR"/>
        </w:rPr>
        <w:t>đáp</w:t>
      </w:r>
      <w:proofErr w:type="spellEnd"/>
      <w:r w:rsidRPr="00ED76DC">
        <w:rPr>
          <w:sz w:val="28"/>
          <w:szCs w:val="28"/>
          <w:lang w:val="pt-BR"/>
        </w:rPr>
        <w:t xml:space="preserve"> </w:t>
      </w:r>
      <w:proofErr w:type="spellStart"/>
      <w:r w:rsidRPr="00ED76DC">
        <w:rPr>
          <w:sz w:val="28"/>
          <w:szCs w:val="28"/>
          <w:lang w:val="pt-BR"/>
        </w:rPr>
        <w:t>ứng</w:t>
      </w:r>
      <w:proofErr w:type="spellEnd"/>
      <w:r w:rsidRPr="00ED76DC">
        <w:rPr>
          <w:sz w:val="28"/>
          <w:szCs w:val="28"/>
          <w:lang w:val="pt-BR"/>
        </w:rPr>
        <w:t xml:space="preserve"> </w:t>
      </w:r>
      <w:proofErr w:type="spellStart"/>
      <w:r w:rsidRPr="00ED76DC">
        <w:rPr>
          <w:sz w:val="28"/>
          <w:szCs w:val="28"/>
          <w:lang w:val="pt-BR"/>
        </w:rPr>
        <w:t>các</w:t>
      </w:r>
      <w:proofErr w:type="spellEnd"/>
      <w:r w:rsidRPr="00ED76DC">
        <w:rPr>
          <w:sz w:val="28"/>
          <w:szCs w:val="28"/>
          <w:lang w:val="pt-BR"/>
        </w:rPr>
        <w:t xml:space="preserve"> </w:t>
      </w:r>
      <w:proofErr w:type="spellStart"/>
      <w:r w:rsidRPr="00ED76DC">
        <w:rPr>
          <w:sz w:val="28"/>
          <w:szCs w:val="28"/>
          <w:lang w:val="pt-BR"/>
        </w:rPr>
        <w:t>tiêu</w:t>
      </w:r>
      <w:proofErr w:type="spellEnd"/>
      <w:r w:rsidRPr="00ED76DC">
        <w:rPr>
          <w:sz w:val="28"/>
          <w:szCs w:val="28"/>
          <w:lang w:val="pt-BR"/>
        </w:rPr>
        <w:t xml:space="preserve"> </w:t>
      </w:r>
      <w:proofErr w:type="spellStart"/>
      <w:r w:rsidRPr="00ED76DC">
        <w:rPr>
          <w:sz w:val="28"/>
          <w:szCs w:val="28"/>
          <w:lang w:val="pt-BR"/>
        </w:rPr>
        <w:t>chuẩn</w:t>
      </w:r>
      <w:proofErr w:type="spellEnd"/>
      <w:r w:rsidRPr="00ED76DC">
        <w:rPr>
          <w:sz w:val="28"/>
          <w:szCs w:val="28"/>
          <w:lang w:val="pt-BR"/>
        </w:rPr>
        <w:t xml:space="preserve"> </w:t>
      </w:r>
      <w:proofErr w:type="spellStart"/>
      <w:r w:rsidRPr="00ED76DC">
        <w:rPr>
          <w:sz w:val="28"/>
          <w:szCs w:val="28"/>
          <w:lang w:val="pt-BR"/>
        </w:rPr>
        <w:t>theo</w:t>
      </w:r>
      <w:proofErr w:type="spellEnd"/>
      <w:r w:rsidRPr="00ED76DC">
        <w:rPr>
          <w:sz w:val="28"/>
          <w:szCs w:val="28"/>
          <w:lang w:val="pt-BR"/>
        </w:rPr>
        <w:t xml:space="preserve"> </w:t>
      </w:r>
      <w:proofErr w:type="spellStart"/>
      <w:r w:rsidRPr="00ED76DC">
        <w:rPr>
          <w:sz w:val="28"/>
          <w:szCs w:val="28"/>
          <w:lang w:val="pt-BR"/>
        </w:rPr>
        <w:t>quy</w:t>
      </w:r>
      <w:proofErr w:type="spellEnd"/>
      <w:r w:rsidRPr="00ED76DC">
        <w:rPr>
          <w:sz w:val="28"/>
          <w:szCs w:val="28"/>
          <w:lang w:val="pt-BR"/>
        </w:rPr>
        <w:t xml:space="preserve"> </w:t>
      </w:r>
      <w:proofErr w:type="spellStart"/>
      <w:r w:rsidRPr="00ED76DC">
        <w:rPr>
          <w:sz w:val="28"/>
          <w:szCs w:val="28"/>
          <w:lang w:val="pt-BR"/>
        </w:rPr>
        <w:t>định</w:t>
      </w:r>
      <w:proofErr w:type="spellEnd"/>
      <w:r w:rsidRPr="00ED76DC">
        <w:rPr>
          <w:sz w:val="28"/>
          <w:szCs w:val="28"/>
          <w:lang w:val="pt-BR"/>
        </w:rPr>
        <w:t xml:space="preserve"> </w:t>
      </w:r>
      <w:proofErr w:type="spellStart"/>
      <w:r w:rsidRPr="00ED76DC">
        <w:rPr>
          <w:sz w:val="28"/>
          <w:szCs w:val="28"/>
          <w:lang w:val="pt-BR"/>
        </w:rPr>
        <w:t>hiện</w:t>
      </w:r>
      <w:proofErr w:type="spellEnd"/>
      <w:r w:rsidRPr="00ED76DC">
        <w:rPr>
          <w:sz w:val="28"/>
          <w:szCs w:val="28"/>
          <w:lang w:val="pt-BR"/>
        </w:rPr>
        <w:t xml:space="preserve"> </w:t>
      </w:r>
      <w:proofErr w:type="spellStart"/>
      <w:r w:rsidRPr="00ED76DC">
        <w:rPr>
          <w:sz w:val="28"/>
          <w:szCs w:val="28"/>
          <w:lang w:val="pt-BR"/>
        </w:rPr>
        <w:t>hành</w:t>
      </w:r>
      <w:proofErr w:type="spellEnd"/>
      <w:r w:rsidRPr="00ED76DC">
        <w:rPr>
          <w:sz w:val="28"/>
          <w:szCs w:val="28"/>
          <w:lang w:val="pt-BR"/>
        </w:rPr>
        <w:t>;</w:t>
      </w:r>
    </w:p>
    <w:p w14:paraId="146A486A" w14:textId="77777777" w:rsidR="00C9273A" w:rsidRPr="00ED76DC" w:rsidRDefault="00000000" w:rsidP="00C9273A">
      <w:pPr>
        <w:pStyle w:val="NormalWeb"/>
        <w:spacing w:before="120" w:beforeAutospacing="0" w:after="120" w:afterAutospacing="0" w:line="400" w:lineRule="exact"/>
        <w:ind w:firstLine="720"/>
        <w:jc w:val="both"/>
        <w:rPr>
          <w:sz w:val="28"/>
          <w:szCs w:val="28"/>
          <w:lang w:val="pt-BR"/>
        </w:rPr>
      </w:pPr>
      <w:r w:rsidRPr="00ED76DC">
        <w:rPr>
          <w:sz w:val="28"/>
          <w:szCs w:val="28"/>
          <w:lang w:val="pt-BR"/>
        </w:rPr>
        <w:t xml:space="preserve">- </w:t>
      </w:r>
      <w:r w:rsidRPr="00E90B72">
        <w:rPr>
          <w:sz w:val="28"/>
          <w:szCs w:val="28"/>
          <w:lang w:val="vi-VN"/>
        </w:rPr>
        <w:t>Có hợp đồng vận chuyển cấp cứu với công ty dịch vụ hàng không nếu cơ sở đăng ký vận chuyển người bệnh ra nước ngoài</w:t>
      </w:r>
      <w:r w:rsidRPr="00ED76DC">
        <w:rPr>
          <w:sz w:val="28"/>
          <w:szCs w:val="28"/>
          <w:lang w:val="pt-BR"/>
        </w:rPr>
        <w:t>;</w:t>
      </w:r>
    </w:p>
    <w:p w14:paraId="4C68C0F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xml:space="preserve">b) Có hộp thuốc cấp cứu phản vệ và đủ thuốc cấp cứu bảo đảm an toàn và điều kiện vệ sinh cho người bệnh. </w:t>
      </w:r>
    </w:p>
    <w:p w14:paraId="69C0390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2</w:t>
      </w:r>
      <w:r w:rsidRPr="00E90B72">
        <w:rPr>
          <w:sz w:val="28"/>
          <w:szCs w:val="28"/>
          <w:lang w:val="vi-VN"/>
        </w:rPr>
        <w:t>. Nhân sự:</w:t>
      </w:r>
    </w:p>
    <w:p w14:paraId="0E594F5D" w14:textId="77777777" w:rsidR="00C9273A" w:rsidRPr="00ED76DC"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 xml:space="preserve">a) </w:t>
      </w:r>
      <w:r w:rsidRPr="00E90B72">
        <w:rPr>
          <w:sz w:val="28"/>
          <w:szCs w:val="28"/>
          <w:lang w:val="vi-VN"/>
        </w:rPr>
        <w:t xml:space="preserve">Người chịu trách nhiệm chuyên môn kỹ thuật của cơ sở cấp cứu ngoại viện </w:t>
      </w:r>
      <w:r w:rsidRPr="00ED76DC">
        <w:rPr>
          <w:sz w:val="28"/>
          <w:szCs w:val="28"/>
          <w:lang w:val="vi-VN"/>
        </w:rPr>
        <w:t>phải có thời gian hành nghề về chuyên ngành hồi sức cấp cứu hoặc cấp cứu ngoại viện với thời gian tối thiểu là 36 tháng đồng thời đáp ứng một trong các điều kiện sau:</w:t>
      </w:r>
    </w:p>
    <w:p w14:paraId="134659A3" w14:textId="77777777" w:rsidR="00C9273A" w:rsidRPr="00ED76DC"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 xml:space="preserve">- Là người hành nghề đã được cấp giấy phép hành nghề với chức danh là </w:t>
      </w:r>
      <w:r w:rsidRPr="00E90B72">
        <w:rPr>
          <w:sz w:val="28"/>
          <w:szCs w:val="28"/>
          <w:lang w:val="vi-VN"/>
        </w:rPr>
        <w:t>bác sỹ</w:t>
      </w:r>
      <w:r w:rsidRPr="00ED76DC">
        <w:rPr>
          <w:sz w:val="28"/>
          <w:szCs w:val="28"/>
          <w:lang w:val="vi-VN"/>
        </w:rPr>
        <w:t xml:space="preserve"> với</w:t>
      </w:r>
      <w:r w:rsidRPr="00E90B72">
        <w:rPr>
          <w:sz w:val="28"/>
          <w:szCs w:val="28"/>
          <w:lang w:val="vi-VN"/>
        </w:rPr>
        <w:t xml:space="preserve"> phạm vi</w:t>
      </w:r>
      <w:r w:rsidRPr="00ED76DC">
        <w:rPr>
          <w:sz w:val="28"/>
          <w:szCs w:val="28"/>
          <w:lang w:val="vi-VN"/>
        </w:rPr>
        <w:t xml:space="preserve"> hành nghề chuyên khoa</w:t>
      </w:r>
      <w:r w:rsidRPr="00E90B72">
        <w:rPr>
          <w:sz w:val="28"/>
          <w:szCs w:val="28"/>
          <w:lang w:val="vi-VN"/>
        </w:rPr>
        <w:t xml:space="preserve"> hồi sức cấp cứu</w:t>
      </w:r>
      <w:r w:rsidRPr="00ED76DC">
        <w:rPr>
          <w:sz w:val="28"/>
          <w:szCs w:val="28"/>
          <w:lang w:val="vi-VN"/>
        </w:rPr>
        <w:t>;</w:t>
      </w:r>
    </w:p>
    <w:p w14:paraId="0CE97432" w14:textId="77777777" w:rsidR="00C9273A" w:rsidRPr="00ED76DC"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 Là người hành nghề được cấp giấy phép hành nghề với chức danh là bác sỹ với phạm vi hành nghề đa khoa hoặc chuyên khoa</w:t>
      </w:r>
      <w:r w:rsidRPr="00E90B72">
        <w:rPr>
          <w:sz w:val="28"/>
          <w:szCs w:val="28"/>
          <w:lang w:val="vi-VN"/>
        </w:rPr>
        <w:t xml:space="preserve"> có</w:t>
      </w:r>
      <w:r w:rsidRPr="00ED76DC">
        <w:rPr>
          <w:sz w:val="28"/>
          <w:szCs w:val="28"/>
          <w:lang w:val="vi-VN"/>
        </w:rPr>
        <w:t xml:space="preserve"> thêm</w:t>
      </w:r>
      <w:r w:rsidRPr="00E90B72">
        <w:rPr>
          <w:sz w:val="28"/>
          <w:szCs w:val="28"/>
          <w:lang w:val="vi-VN"/>
        </w:rPr>
        <w:t xml:space="preserve"> văn bằng chuyên môn hoặc</w:t>
      </w:r>
      <w:r w:rsidRPr="00ED76DC">
        <w:rPr>
          <w:sz w:val="28"/>
          <w:szCs w:val="28"/>
          <w:lang w:val="vi-VN"/>
        </w:rPr>
        <w:t xml:space="preserve"> có</w:t>
      </w:r>
      <w:r w:rsidRPr="00E90B72">
        <w:rPr>
          <w:sz w:val="28"/>
          <w:szCs w:val="28"/>
          <w:lang w:val="vi-VN"/>
        </w:rPr>
        <w:t xml:space="preserve"> </w:t>
      </w:r>
      <w:r w:rsidRPr="00ED76DC">
        <w:rPr>
          <w:sz w:val="28"/>
          <w:szCs w:val="28"/>
          <w:lang w:val="vi-VN"/>
        </w:rPr>
        <w:t>chứng chỉ</w:t>
      </w:r>
      <w:r w:rsidRPr="00E90B72">
        <w:rPr>
          <w:sz w:val="28"/>
          <w:szCs w:val="28"/>
          <w:lang w:val="vi-VN"/>
        </w:rPr>
        <w:t xml:space="preserve"> đã được </w:t>
      </w:r>
      <w:r w:rsidRPr="00ED76DC">
        <w:rPr>
          <w:sz w:val="28"/>
          <w:szCs w:val="28"/>
          <w:lang w:val="vi-VN"/>
        </w:rPr>
        <w:t>đào tạo</w:t>
      </w:r>
      <w:r w:rsidRPr="00E90B72">
        <w:rPr>
          <w:sz w:val="28"/>
          <w:szCs w:val="28"/>
          <w:lang w:val="vi-VN"/>
        </w:rPr>
        <w:t xml:space="preserve"> về chuyên ngành hồi sức cấp cứu</w:t>
      </w:r>
      <w:r w:rsidRPr="00ED76DC">
        <w:rPr>
          <w:sz w:val="28"/>
          <w:szCs w:val="28"/>
          <w:lang w:val="vi-VN"/>
        </w:rPr>
        <w:t xml:space="preserve"> với thời gian tối thiểu là 3 tháng;</w:t>
      </w:r>
    </w:p>
    <w:p w14:paraId="731B5B8E" w14:textId="77777777" w:rsidR="00C9273A" w:rsidRPr="00ED76DC"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 Là người hành nghề có văn bằng chuyên môn là bác sỹ đa khoa hoặc bác sỹ y khoa và đã được cấp giấy phép hành nghề với chức danh là cấp cứu viên ngoại viện;</w:t>
      </w:r>
    </w:p>
    <w:p w14:paraId="7B945C08" w14:textId="77777777" w:rsidR="00C9273A" w:rsidRPr="00ED76DC"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b) Người chịu trách nhiệm chuyên môn kỹ thuật của cơ sở vận chuyển người bệnh trong nước và ra nước ngoài phải có thời gian hành nghề về chuyên ngành hồi sức cấp cứu hoặc cấp cứu viên ngoại viện với thời gian tối thiểu là 36 tháng đồng thời đáp ứng một trong các điều kiện sau:</w:t>
      </w:r>
    </w:p>
    <w:p w14:paraId="059B8C15" w14:textId="77777777" w:rsidR="00C9273A" w:rsidRPr="00ED76DC"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 xml:space="preserve">- Là người hành nghề đã được cấp giấy phép hành nghề với chức danh là </w:t>
      </w:r>
      <w:r w:rsidRPr="00E90B72">
        <w:rPr>
          <w:sz w:val="28"/>
          <w:szCs w:val="28"/>
          <w:lang w:val="vi-VN"/>
        </w:rPr>
        <w:t>bác sỹ</w:t>
      </w:r>
      <w:r w:rsidRPr="00ED76DC">
        <w:rPr>
          <w:sz w:val="28"/>
          <w:szCs w:val="28"/>
          <w:lang w:val="vi-VN"/>
        </w:rPr>
        <w:t xml:space="preserve"> với</w:t>
      </w:r>
      <w:r w:rsidRPr="00E90B72">
        <w:rPr>
          <w:sz w:val="28"/>
          <w:szCs w:val="28"/>
          <w:lang w:val="vi-VN"/>
        </w:rPr>
        <w:t xml:space="preserve"> phạm vi</w:t>
      </w:r>
      <w:r w:rsidRPr="00ED76DC">
        <w:rPr>
          <w:sz w:val="28"/>
          <w:szCs w:val="28"/>
          <w:lang w:val="vi-VN"/>
        </w:rPr>
        <w:t xml:space="preserve"> hành nghề chuyên khoa</w:t>
      </w:r>
      <w:r w:rsidRPr="00E90B72">
        <w:rPr>
          <w:sz w:val="28"/>
          <w:szCs w:val="28"/>
          <w:lang w:val="vi-VN"/>
        </w:rPr>
        <w:t xml:space="preserve"> hồi sức cấp cứu</w:t>
      </w:r>
      <w:r w:rsidRPr="00ED76DC">
        <w:rPr>
          <w:sz w:val="28"/>
          <w:szCs w:val="28"/>
          <w:lang w:val="vi-VN"/>
        </w:rPr>
        <w:t>;</w:t>
      </w:r>
    </w:p>
    <w:p w14:paraId="3B59A7C5" w14:textId="77777777" w:rsidR="00C9273A" w:rsidRPr="00ED76DC"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t>- Là người hành nghề được cấp giấy phép hành nghề với chức danh là bác sỹ với phạm vi hành nghề đa khoa hoặc chuyên khoa</w:t>
      </w:r>
      <w:r w:rsidRPr="00E90B72">
        <w:rPr>
          <w:sz w:val="28"/>
          <w:szCs w:val="28"/>
          <w:lang w:val="vi-VN"/>
        </w:rPr>
        <w:t xml:space="preserve"> có</w:t>
      </w:r>
      <w:r w:rsidRPr="00ED76DC">
        <w:rPr>
          <w:sz w:val="28"/>
          <w:szCs w:val="28"/>
          <w:lang w:val="vi-VN"/>
        </w:rPr>
        <w:t xml:space="preserve"> thêm</w:t>
      </w:r>
      <w:r w:rsidRPr="00E90B72">
        <w:rPr>
          <w:sz w:val="28"/>
          <w:szCs w:val="28"/>
          <w:lang w:val="vi-VN"/>
        </w:rPr>
        <w:t xml:space="preserve"> văn bằng chuyên môn hoặc</w:t>
      </w:r>
      <w:r w:rsidRPr="00ED76DC">
        <w:rPr>
          <w:sz w:val="28"/>
          <w:szCs w:val="28"/>
          <w:lang w:val="vi-VN"/>
        </w:rPr>
        <w:t xml:space="preserve"> có</w:t>
      </w:r>
      <w:r w:rsidRPr="00E90B72">
        <w:rPr>
          <w:sz w:val="28"/>
          <w:szCs w:val="28"/>
          <w:lang w:val="vi-VN"/>
        </w:rPr>
        <w:t xml:space="preserve"> </w:t>
      </w:r>
      <w:r w:rsidRPr="00ED76DC">
        <w:rPr>
          <w:sz w:val="28"/>
          <w:szCs w:val="28"/>
          <w:lang w:val="vi-VN"/>
        </w:rPr>
        <w:t>chứng chỉ</w:t>
      </w:r>
      <w:r w:rsidRPr="00E90B72">
        <w:rPr>
          <w:sz w:val="28"/>
          <w:szCs w:val="28"/>
          <w:lang w:val="vi-VN"/>
        </w:rPr>
        <w:t xml:space="preserve"> đã được </w:t>
      </w:r>
      <w:r w:rsidRPr="00ED76DC">
        <w:rPr>
          <w:sz w:val="28"/>
          <w:szCs w:val="28"/>
          <w:lang w:val="vi-VN"/>
        </w:rPr>
        <w:t>đào tạo</w:t>
      </w:r>
      <w:r w:rsidRPr="00E90B72">
        <w:rPr>
          <w:sz w:val="28"/>
          <w:szCs w:val="28"/>
          <w:lang w:val="vi-VN"/>
        </w:rPr>
        <w:t xml:space="preserve"> về chuyên ngành hồi sức cấp cứu</w:t>
      </w:r>
      <w:r w:rsidRPr="00ED76DC">
        <w:rPr>
          <w:sz w:val="28"/>
          <w:szCs w:val="28"/>
          <w:lang w:val="vi-VN"/>
        </w:rPr>
        <w:t xml:space="preserve"> với thời gian tối thiểu là 3 tháng;</w:t>
      </w:r>
    </w:p>
    <w:p w14:paraId="7985F57F" w14:textId="77777777" w:rsidR="00C9273A" w:rsidRPr="00ED76DC" w:rsidRDefault="00000000" w:rsidP="00C9273A">
      <w:pPr>
        <w:pStyle w:val="NormalWeb"/>
        <w:spacing w:before="120" w:beforeAutospacing="0" w:after="120" w:afterAutospacing="0" w:line="400" w:lineRule="exact"/>
        <w:ind w:firstLine="720"/>
        <w:jc w:val="both"/>
        <w:rPr>
          <w:sz w:val="28"/>
          <w:szCs w:val="28"/>
          <w:lang w:val="vi-VN"/>
        </w:rPr>
      </w:pPr>
      <w:r w:rsidRPr="00ED76DC">
        <w:rPr>
          <w:sz w:val="28"/>
          <w:szCs w:val="28"/>
          <w:lang w:val="vi-VN"/>
        </w:rPr>
        <w:lastRenderedPageBreak/>
        <w:t>- Là người hành nghề đã được cấp giấy phép hành nghề với chức danh là cấp cứu viên ngoại viện.</w:t>
      </w:r>
    </w:p>
    <w:p w14:paraId="23280D89" w14:textId="77777777" w:rsidR="00C9273A" w:rsidRPr="00E90B72" w:rsidRDefault="00000000" w:rsidP="00C9273A">
      <w:pPr>
        <w:spacing w:before="120" w:after="120" w:line="400" w:lineRule="exact"/>
        <w:ind w:firstLine="720"/>
        <w:jc w:val="both"/>
        <w:outlineLvl w:val="2"/>
        <w:rPr>
          <w:szCs w:val="28"/>
          <w:lang w:val="vi-VN"/>
        </w:rPr>
      </w:pPr>
      <w:r w:rsidRPr="00E90B72">
        <w:rPr>
          <w:b/>
          <w:bCs/>
          <w:szCs w:val="28"/>
          <w:lang w:val="vi-VN"/>
        </w:rPr>
        <w:t xml:space="preserve">Điều </w:t>
      </w:r>
      <w:r w:rsidRPr="00ED76DC">
        <w:rPr>
          <w:b/>
          <w:bCs/>
          <w:szCs w:val="28"/>
          <w:lang w:val="vi-VN"/>
        </w:rPr>
        <w:t>61</w:t>
      </w:r>
      <w:r w:rsidRPr="00E90B72">
        <w:rPr>
          <w:b/>
          <w:bCs/>
          <w:szCs w:val="28"/>
          <w:lang w:val="vi-VN"/>
        </w:rPr>
        <w:t>. Điều kiện cấp giấy phép hoạt động đối với cơ sở kính thuốc</w:t>
      </w:r>
    </w:p>
    <w:p w14:paraId="529C191C"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1. Cơ sở vật chất: Phòng đo mắt có diện tích tối thiểu là 10 m</w:t>
      </w:r>
      <w:r w:rsidRPr="00E90B72">
        <w:rPr>
          <w:sz w:val="28"/>
          <w:szCs w:val="28"/>
          <w:vertAlign w:val="superscript"/>
          <w:lang w:val="vi-VN"/>
        </w:rPr>
        <w:t>2</w:t>
      </w:r>
      <w:r w:rsidRPr="00E90B72">
        <w:rPr>
          <w:sz w:val="28"/>
          <w:szCs w:val="28"/>
          <w:lang w:val="vi-VN"/>
        </w:rPr>
        <w:t>.</w:t>
      </w:r>
    </w:p>
    <w:p w14:paraId="497C26EE"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2. Có thiết bị đo kiểm, chẩn đoán tật khúc xạ mắt.</w:t>
      </w:r>
    </w:p>
    <w:p w14:paraId="3AEE578C"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3. N</w:t>
      </w:r>
      <w:r w:rsidRPr="00E90B72">
        <w:rPr>
          <w:spacing w:val="-2"/>
          <w:sz w:val="28"/>
          <w:szCs w:val="28"/>
          <w:lang w:val="vi-VN"/>
        </w:rPr>
        <w:t xml:space="preserve">gười chịu trách nhiệm chuyên môn kỹ thuật </w:t>
      </w:r>
      <w:r w:rsidRPr="00E90B72">
        <w:rPr>
          <w:sz w:val="28"/>
          <w:szCs w:val="28"/>
          <w:lang w:val="vi-VN"/>
        </w:rPr>
        <w:t>là người đã được cấp giấy phép hành nghề theo một trong các chức danh sau đây:</w:t>
      </w:r>
    </w:p>
    <w:p w14:paraId="64A15C97"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a) Bác sỹ chuyên khoa mắt;</w:t>
      </w:r>
    </w:p>
    <w:p w14:paraId="1D69F8AE"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b) Kỹ thuật khúc xạ nhãn khoa.</w:t>
      </w:r>
    </w:p>
    <w:p w14:paraId="0575ED4D" w14:textId="77777777" w:rsidR="00C9273A" w:rsidRPr="00E90B72" w:rsidRDefault="00000000" w:rsidP="00C9273A">
      <w:pPr>
        <w:spacing w:before="120" w:after="120" w:line="400" w:lineRule="exact"/>
        <w:ind w:firstLine="720"/>
        <w:jc w:val="both"/>
        <w:outlineLvl w:val="2"/>
        <w:rPr>
          <w:b/>
          <w:bCs/>
          <w:szCs w:val="28"/>
          <w:lang w:val="vi-VN"/>
        </w:rPr>
      </w:pPr>
      <w:r w:rsidRPr="00E90B72">
        <w:rPr>
          <w:b/>
          <w:bCs/>
          <w:szCs w:val="28"/>
          <w:lang w:val="vi-VN"/>
        </w:rPr>
        <w:t xml:space="preserve">Điều </w:t>
      </w:r>
      <w:r w:rsidRPr="00ED76DC">
        <w:rPr>
          <w:b/>
          <w:bCs/>
          <w:szCs w:val="28"/>
          <w:lang w:val="vi-VN"/>
        </w:rPr>
        <w:t>62</w:t>
      </w:r>
      <w:r w:rsidRPr="00E90B72">
        <w:rPr>
          <w:b/>
          <w:bCs/>
          <w:szCs w:val="28"/>
          <w:lang w:val="vi-VN"/>
        </w:rPr>
        <w:t xml:space="preserve">. Điều kiện cấp giấy phép hoạt động đối với cơ sở khám bệnh, chữa bệnh nhân đạo, không vì mục đích lợi nhuận </w:t>
      </w:r>
    </w:p>
    <w:p w14:paraId="181D5E65"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1. Đáp ứng các điều kiện tại Điều 40 Nghị định này và các điều kiện cụ thể khác tương ứng với hình thức tổ chức của cơ sở khám bệnh, chữa bệnh nhân đạo, không vì mục đích lợi nhuận.</w:t>
      </w:r>
    </w:p>
    <w:p w14:paraId="39BAFDBE" w14:textId="77777777" w:rsidR="00C9273A" w:rsidRPr="00E90B72" w:rsidRDefault="00000000" w:rsidP="00C9273A">
      <w:pPr>
        <w:pStyle w:val="NormalWeb"/>
        <w:spacing w:before="120" w:beforeAutospacing="0" w:after="120" w:afterAutospacing="0" w:line="400" w:lineRule="exact"/>
        <w:ind w:firstLine="720"/>
        <w:jc w:val="both"/>
        <w:rPr>
          <w:iCs/>
          <w:sz w:val="28"/>
          <w:szCs w:val="28"/>
          <w:lang w:val="nl-NL"/>
        </w:rPr>
      </w:pPr>
      <w:r w:rsidRPr="00E90B72">
        <w:rPr>
          <w:sz w:val="28"/>
          <w:szCs w:val="28"/>
          <w:lang w:val="vi-VN"/>
        </w:rPr>
        <w:t xml:space="preserve">2. </w:t>
      </w:r>
      <w:r w:rsidRPr="00E90B72">
        <w:rPr>
          <w:iCs/>
          <w:sz w:val="28"/>
          <w:szCs w:val="28"/>
          <w:lang w:val="nl-NL"/>
        </w:rPr>
        <w:t>Có nguồn tài chính ổn định bảo đảm cho hoạt động khám bệnh, chữa bệnh nhân đạo.</w:t>
      </w:r>
    </w:p>
    <w:p w14:paraId="55A52C93"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nl-NL"/>
        </w:rPr>
      </w:pPr>
      <w:r w:rsidRPr="00E90B72">
        <w:rPr>
          <w:iCs/>
          <w:sz w:val="28"/>
          <w:szCs w:val="28"/>
          <w:lang w:val="nl-NL"/>
        </w:rPr>
        <w:t>3. Biển hiệu của cơ sở khám bệnh, chữa bệnh phải ghi rõ là cơ sở khám bệnh, chữa bệnh nhân đạo.</w:t>
      </w:r>
    </w:p>
    <w:p w14:paraId="3CABF957" w14:textId="77777777" w:rsidR="00C9273A" w:rsidRPr="00E90B72" w:rsidRDefault="00C9273A" w:rsidP="00C9273A">
      <w:pPr>
        <w:pStyle w:val="NormalWeb"/>
        <w:spacing w:before="0" w:beforeAutospacing="0" w:after="0" w:afterAutospacing="0" w:line="400" w:lineRule="exact"/>
        <w:jc w:val="both"/>
        <w:rPr>
          <w:sz w:val="28"/>
          <w:szCs w:val="28"/>
          <w:lang w:val="nl-NL"/>
        </w:rPr>
      </w:pPr>
    </w:p>
    <w:p w14:paraId="2C8954B3" w14:textId="77777777" w:rsidR="00C9273A" w:rsidRPr="00E90B72" w:rsidRDefault="00000000" w:rsidP="00C9273A">
      <w:pPr>
        <w:pStyle w:val="ListParagraph0"/>
        <w:spacing w:after="0" w:line="400" w:lineRule="exact"/>
        <w:ind w:left="0"/>
        <w:jc w:val="center"/>
        <w:outlineLvl w:val="1"/>
        <w:rPr>
          <w:rFonts w:ascii="Times New Roman" w:hAnsi="Times New Roman" w:cs="Times New Roman"/>
          <w:b/>
          <w:bCs/>
          <w:color w:val="auto"/>
          <w:sz w:val="28"/>
          <w:szCs w:val="28"/>
        </w:rPr>
      </w:pPr>
      <w:r w:rsidRPr="00E90B72">
        <w:rPr>
          <w:rFonts w:ascii="Times New Roman" w:hAnsi="Times New Roman" w:cs="Times New Roman"/>
          <w:b/>
          <w:bCs/>
          <w:color w:val="auto"/>
          <w:sz w:val="28"/>
          <w:szCs w:val="28"/>
        </w:rPr>
        <w:t>Mục 2</w:t>
      </w:r>
      <w:r w:rsidRPr="00E90B72">
        <w:rPr>
          <w:rFonts w:ascii="Times New Roman" w:hAnsi="Times New Roman" w:cs="Times New Roman"/>
          <w:b/>
          <w:bCs/>
          <w:color w:val="auto"/>
          <w:sz w:val="28"/>
          <w:szCs w:val="28"/>
        </w:rPr>
        <w:br/>
      </w:r>
      <w:bookmarkStart w:id="39" w:name="_Hlk139814583"/>
      <w:r w:rsidRPr="00E90B72">
        <w:rPr>
          <w:rFonts w:ascii="Times New Roman" w:hAnsi="Times New Roman" w:cs="Times New Roman"/>
          <w:b/>
          <w:bCs/>
          <w:sz w:val="28"/>
          <w:szCs w:val="28"/>
        </w:rPr>
        <w:t>CẤP GIẤY PHÉP HOẠT ĐỘNG KHÁM BỆNH, CHỮA BỆNH</w:t>
      </w:r>
      <w:bookmarkEnd w:id="39"/>
    </w:p>
    <w:p w14:paraId="2B83258E" w14:textId="77777777" w:rsidR="00C9273A" w:rsidRPr="00E90B72" w:rsidRDefault="00C9273A" w:rsidP="00C9273A">
      <w:pPr>
        <w:spacing w:line="400" w:lineRule="exact"/>
        <w:ind w:firstLine="720"/>
        <w:jc w:val="center"/>
        <w:rPr>
          <w:spacing w:val="-2"/>
          <w:szCs w:val="28"/>
          <w:lang w:val="sv-SE"/>
        </w:rPr>
      </w:pPr>
    </w:p>
    <w:p w14:paraId="614479D9" w14:textId="77777777" w:rsidR="00C9273A" w:rsidRPr="00E90B72" w:rsidRDefault="00000000" w:rsidP="00C9273A">
      <w:pPr>
        <w:spacing w:before="120" w:after="120" w:line="400" w:lineRule="exact"/>
        <w:ind w:firstLine="720"/>
        <w:jc w:val="both"/>
        <w:outlineLvl w:val="2"/>
        <w:rPr>
          <w:szCs w:val="28"/>
          <w:lang w:val="sv-SE"/>
        </w:rPr>
      </w:pPr>
      <w:r w:rsidRPr="00E90B72">
        <w:rPr>
          <w:b/>
          <w:bCs/>
          <w:szCs w:val="28"/>
          <w:lang w:val="sv-SE"/>
        </w:rPr>
        <w:t xml:space="preserve">Điều </w:t>
      </w:r>
      <w:r>
        <w:rPr>
          <w:b/>
          <w:bCs/>
          <w:szCs w:val="28"/>
          <w:lang w:val="sv-SE"/>
        </w:rPr>
        <w:t>63</w:t>
      </w:r>
      <w:r w:rsidRPr="00E90B72">
        <w:rPr>
          <w:b/>
          <w:bCs/>
          <w:szCs w:val="28"/>
          <w:lang w:val="sv-SE"/>
        </w:rPr>
        <w:t xml:space="preserve">. Các trường hợp cấp mới giấy phép hoạt động </w:t>
      </w:r>
    </w:p>
    <w:p w14:paraId="1B035BB1" w14:textId="77777777" w:rsidR="00C9273A" w:rsidRPr="00ED76DC" w:rsidRDefault="00000000" w:rsidP="00C9273A">
      <w:pPr>
        <w:spacing w:before="120" w:after="120" w:line="380" w:lineRule="exact"/>
        <w:ind w:firstLine="720"/>
        <w:jc w:val="both"/>
        <w:rPr>
          <w:spacing w:val="-8"/>
          <w:szCs w:val="28"/>
          <w:lang w:val="sv-SE"/>
        </w:rPr>
      </w:pPr>
      <w:r w:rsidRPr="00E90B72">
        <w:rPr>
          <w:spacing w:val="-8"/>
          <w:szCs w:val="28"/>
          <w:lang w:val="sv-SE"/>
        </w:rPr>
        <w:t>1.</w:t>
      </w:r>
      <w:r w:rsidRPr="00E90B72">
        <w:rPr>
          <w:spacing w:val="-8"/>
          <w:szCs w:val="28"/>
          <w:lang w:val="vi-VN"/>
        </w:rPr>
        <w:t xml:space="preserve"> </w:t>
      </w:r>
      <w:r w:rsidRPr="00F054D2">
        <w:rPr>
          <w:spacing w:val="-8"/>
          <w:szCs w:val="28"/>
          <w:lang w:val="vi-VN"/>
        </w:rPr>
        <w:t>Các trường hợp cấp mới giấy phép hoạt động</w:t>
      </w:r>
      <w:r w:rsidRPr="00ED76DC">
        <w:rPr>
          <w:spacing w:val="-8"/>
          <w:szCs w:val="28"/>
          <w:lang w:val="sv-SE"/>
        </w:rPr>
        <w:t>:</w:t>
      </w:r>
    </w:p>
    <w:p w14:paraId="6AE15151" w14:textId="77777777" w:rsidR="00C9273A" w:rsidRPr="00E90B72" w:rsidRDefault="00000000" w:rsidP="00C9273A">
      <w:pPr>
        <w:spacing w:before="120" w:after="120" w:line="380" w:lineRule="exact"/>
        <w:ind w:firstLine="720"/>
        <w:jc w:val="both"/>
        <w:rPr>
          <w:spacing w:val="-8"/>
          <w:szCs w:val="28"/>
          <w:lang w:val="sv-SE"/>
        </w:rPr>
      </w:pPr>
      <w:r w:rsidRPr="00ED76DC">
        <w:rPr>
          <w:spacing w:val="-8"/>
          <w:szCs w:val="28"/>
          <w:lang w:val="sv-SE"/>
        </w:rPr>
        <w:t xml:space="preserve">a) </w:t>
      </w:r>
      <w:r w:rsidRPr="00E90B72">
        <w:rPr>
          <w:spacing w:val="-8"/>
          <w:szCs w:val="28"/>
          <w:lang w:val="vi-VN"/>
        </w:rPr>
        <w:t>Cơ sở khám bệnh, chữa bệnh lần đầu tiên đề nghị cấp giấy phép hoạt động</w:t>
      </w:r>
      <w:r>
        <w:rPr>
          <w:spacing w:val="-8"/>
          <w:szCs w:val="28"/>
          <w:lang w:val="sv-SE"/>
        </w:rPr>
        <w:t>;</w:t>
      </w:r>
    </w:p>
    <w:p w14:paraId="60F97D38" w14:textId="77777777" w:rsidR="00C9273A" w:rsidRPr="00E90B72" w:rsidRDefault="00000000" w:rsidP="00C9273A">
      <w:pPr>
        <w:spacing w:before="120" w:after="120" w:line="380" w:lineRule="exact"/>
        <w:ind w:firstLine="720"/>
        <w:jc w:val="both"/>
        <w:rPr>
          <w:szCs w:val="28"/>
          <w:lang w:val="sv-SE"/>
        </w:rPr>
      </w:pPr>
      <w:r>
        <w:rPr>
          <w:szCs w:val="28"/>
          <w:lang w:val="sv-SE"/>
        </w:rPr>
        <w:t>b)</w:t>
      </w:r>
      <w:r w:rsidRPr="0029303E">
        <w:rPr>
          <w:szCs w:val="28"/>
          <w:lang w:val="vi-VN"/>
        </w:rPr>
        <w:t xml:space="preserve"> Cơ sở khám bệnh, chữa bệnh bị thu hồi giấy phép hoạt động, trừ trường hợp quy định tại điểm d khoản 1 Điều 56 của Luật Khám</w:t>
      </w:r>
      <w:r w:rsidRPr="0029303E">
        <w:rPr>
          <w:szCs w:val="28"/>
          <w:lang w:val="sv-SE"/>
        </w:rPr>
        <w:t xml:space="preserve"> bệnh, chữa bệnh</w:t>
      </w:r>
      <w:r>
        <w:rPr>
          <w:szCs w:val="28"/>
          <w:lang w:val="sv-SE"/>
        </w:rPr>
        <w:t>;</w:t>
      </w:r>
    </w:p>
    <w:p w14:paraId="5E45C3A7" w14:textId="77777777" w:rsidR="00C9273A" w:rsidRPr="00E90B72" w:rsidRDefault="00000000" w:rsidP="00C9273A">
      <w:pPr>
        <w:spacing w:before="120" w:after="120" w:line="380" w:lineRule="exact"/>
        <w:ind w:firstLine="720"/>
        <w:jc w:val="both"/>
        <w:rPr>
          <w:iCs/>
          <w:szCs w:val="28"/>
          <w:lang w:val="sv-SE"/>
        </w:rPr>
      </w:pPr>
      <w:r>
        <w:rPr>
          <w:iCs/>
          <w:szCs w:val="28"/>
          <w:lang w:val="sv-SE"/>
        </w:rPr>
        <w:t>c)</w:t>
      </w:r>
      <w:r w:rsidRPr="00E90B72">
        <w:rPr>
          <w:iCs/>
          <w:szCs w:val="28"/>
          <w:lang w:val="vi-VN"/>
        </w:rPr>
        <w:t xml:space="preserve"> Cơ sở </w:t>
      </w:r>
      <w:r w:rsidRPr="00E90B72">
        <w:rPr>
          <w:szCs w:val="28"/>
          <w:lang w:val="vi-VN"/>
        </w:rPr>
        <w:t>khám bệnh, chữa bệnh</w:t>
      </w:r>
      <w:r w:rsidRPr="00E90B72">
        <w:rPr>
          <w:iCs/>
          <w:szCs w:val="28"/>
          <w:lang w:val="vi-VN"/>
        </w:rPr>
        <w:t xml:space="preserve"> đã được cấp giấy phép hoạt động nhưng thay đổi hình thức tổ chức hoặc địa điểm</w:t>
      </w:r>
      <w:r>
        <w:rPr>
          <w:iCs/>
          <w:szCs w:val="28"/>
          <w:lang w:val="sv-SE"/>
        </w:rPr>
        <w:t>;</w:t>
      </w:r>
    </w:p>
    <w:p w14:paraId="356FD69A" w14:textId="77777777" w:rsidR="00C9273A" w:rsidRPr="00E90B72" w:rsidRDefault="00000000" w:rsidP="00C9273A">
      <w:pPr>
        <w:spacing w:before="120" w:after="120" w:line="380" w:lineRule="exact"/>
        <w:ind w:firstLine="720"/>
        <w:jc w:val="both"/>
        <w:rPr>
          <w:iCs/>
          <w:szCs w:val="28"/>
          <w:lang w:val="sv-SE"/>
        </w:rPr>
      </w:pPr>
      <w:r>
        <w:rPr>
          <w:iCs/>
          <w:szCs w:val="28"/>
          <w:lang w:val="sv-SE"/>
        </w:rPr>
        <w:t>d)</w:t>
      </w:r>
      <w:r w:rsidRPr="00E90B72">
        <w:rPr>
          <w:iCs/>
          <w:szCs w:val="28"/>
          <w:lang w:val="vi-VN"/>
        </w:rPr>
        <w:t xml:space="preserve"> Cơ sở </w:t>
      </w:r>
      <w:r w:rsidRPr="00E90B72">
        <w:rPr>
          <w:szCs w:val="28"/>
          <w:lang w:val="vi-VN"/>
        </w:rPr>
        <w:t>khám bệnh, chữa bệnh</w:t>
      </w:r>
      <w:r w:rsidRPr="00E90B72">
        <w:rPr>
          <w:iCs/>
          <w:szCs w:val="28"/>
          <w:lang w:val="vi-VN"/>
        </w:rPr>
        <w:t xml:space="preserve"> đã được cấp giấy phép hoạt động nhưng chia tách, hợp nhất, sáp nhập</w:t>
      </w:r>
      <w:r>
        <w:rPr>
          <w:iCs/>
          <w:szCs w:val="28"/>
          <w:lang w:val="sv-SE"/>
        </w:rPr>
        <w:t>;</w:t>
      </w:r>
    </w:p>
    <w:p w14:paraId="1E88B23B" w14:textId="77777777" w:rsidR="00C9273A" w:rsidRPr="00E90B72" w:rsidRDefault="00000000" w:rsidP="00C9273A">
      <w:pPr>
        <w:spacing w:before="120" w:after="120" w:line="360" w:lineRule="exact"/>
        <w:ind w:firstLine="720"/>
        <w:jc w:val="both"/>
        <w:rPr>
          <w:iCs/>
          <w:szCs w:val="28"/>
          <w:lang w:val="sv-SE"/>
        </w:rPr>
      </w:pPr>
      <w:r>
        <w:rPr>
          <w:iCs/>
          <w:szCs w:val="28"/>
          <w:lang w:val="sv-SE"/>
        </w:rPr>
        <w:lastRenderedPageBreak/>
        <w:t>đ)</w:t>
      </w:r>
      <w:r w:rsidRPr="0029303E">
        <w:rPr>
          <w:iCs/>
          <w:szCs w:val="28"/>
          <w:lang w:val="sv-SE"/>
        </w:rPr>
        <w:t xml:space="preserve"> </w:t>
      </w:r>
      <w:r w:rsidRPr="0029303E">
        <w:rPr>
          <w:iCs/>
          <w:szCs w:val="28"/>
          <w:lang w:val="vi-VN"/>
        </w:rPr>
        <w:t xml:space="preserve">Cơ sở </w:t>
      </w:r>
      <w:r w:rsidRPr="0029303E">
        <w:rPr>
          <w:szCs w:val="28"/>
          <w:lang w:val="vi-VN"/>
        </w:rPr>
        <w:t>khám bệnh, chữa bệnh</w:t>
      </w:r>
      <w:r w:rsidRPr="0029303E">
        <w:rPr>
          <w:iCs/>
          <w:szCs w:val="28"/>
          <w:lang w:val="vi-VN"/>
        </w:rPr>
        <w:t xml:space="preserve"> đã được cấp giấy phép hoạt động nhưng </w:t>
      </w:r>
      <w:r w:rsidRPr="0029303E">
        <w:rPr>
          <w:iCs/>
          <w:szCs w:val="28"/>
          <w:lang w:val="sv-SE"/>
        </w:rPr>
        <w:t>bổ sung thêm cơ sở khám bệnh, chữa bệnh trực thuộc ngoài khuôn viên của cơ sở đã được cấp phép</w:t>
      </w:r>
      <w:r>
        <w:rPr>
          <w:iCs/>
          <w:szCs w:val="28"/>
          <w:lang w:val="sv-SE"/>
        </w:rPr>
        <w:t>;</w:t>
      </w:r>
    </w:p>
    <w:p w14:paraId="7D2A4491" w14:textId="77777777" w:rsidR="00C9273A" w:rsidRDefault="00000000" w:rsidP="00C9273A">
      <w:pPr>
        <w:spacing w:before="120" w:after="120" w:line="360" w:lineRule="exact"/>
        <w:ind w:firstLine="720"/>
        <w:jc w:val="both"/>
        <w:rPr>
          <w:szCs w:val="28"/>
          <w:lang w:val="sv-SE"/>
        </w:rPr>
      </w:pPr>
      <w:r>
        <w:rPr>
          <w:iCs/>
          <w:szCs w:val="28"/>
          <w:lang w:val="sv-SE"/>
        </w:rPr>
        <w:t>e)</w:t>
      </w:r>
      <w:r w:rsidRPr="00E90B72">
        <w:rPr>
          <w:iCs/>
          <w:szCs w:val="28"/>
          <w:lang w:val="sv-SE"/>
        </w:rPr>
        <w:t xml:space="preserve"> </w:t>
      </w:r>
      <w:r w:rsidRPr="00E90B72">
        <w:rPr>
          <w:szCs w:val="28"/>
          <w:lang w:val="sv-SE"/>
        </w:rPr>
        <w:t>C</w:t>
      </w:r>
      <w:r w:rsidRPr="00E90B72">
        <w:rPr>
          <w:spacing w:val="-4"/>
          <w:szCs w:val="28"/>
          <w:lang w:val="vi-VN"/>
        </w:rPr>
        <w:t xml:space="preserve">ơ sở </w:t>
      </w:r>
      <w:r w:rsidRPr="00E90B72">
        <w:rPr>
          <w:spacing w:val="-4"/>
          <w:szCs w:val="28"/>
          <w:lang w:val="sv-SE"/>
        </w:rPr>
        <w:t xml:space="preserve">khám bệnh, chữa bệnh </w:t>
      </w:r>
      <w:r w:rsidRPr="00E90B72">
        <w:rPr>
          <w:spacing w:val="-4"/>
          <w:szCs w:val="28"/>
          <w:lang w:val="vi-VN"/>
        </w:rPr>
        <w:t xml:space="preserve">đã được cấp giấy phép hoạt động nhưng </w:t>
      </w:r>
      <w:r w:rsidRPr="00E90B72">
        <w:rPr>
          <w:spacing w:val="-4"/>
          <w:szCs w:val="28"/>
          <w:lang w:val="sv-SE"/>
        </w:rPr>
        <w:t xml:space="preserve">đề nghị </w:t>
      </w:r>
      <w:r w:rsidRPr="00E90B72">
        <w:rPr>
          <w:szCs w:val="28"/>
          <w:lang w:val="sv-SE"/>
        </w:rPr>
        <w:t>chuyển sang hoạt động theo mô hình khám bệnh, chữa bệnh nhân đạo, không vì mục đích lợi nhuận, không thu chi phí khám bệnh, chữa bệnh của người bệnh.</w:t>
      </w:r>
    </w:p>
    <w:p w14:paraId="59956549" w14:textId="77777777" w:rsidR="00C9273A" w:rsidRPr="00ED76DC" w:rsidRDefault="00000000" w:rsidP="00C9273A">
      <w:pPr>
        <w:spacing w:before="120" w:after="120" w:line="360" w:lineRule="exact"/>
        <w:ind w:firstLine="720"/>
        <w:jc w:val="both"/>
        <w:rPr>
          <w:iCs/>
          <w:szCs w:val="28"/>
          <w:lang w:val="sv-SE"/>
        </w:rPr>
      </w:pPr>
      <w:r>
        <w:rPr>
          <w:szCs w:val="28"/>
          <w:lang w:val="sv-SE"/>
        </w:rPr>
        <w:t xml:space="preserve">2. </w:t>
      </w:r>
      <w:r w:rsidRPr="00E90B72">
        <w:rPr>
          <w:szCs w:val="28"/>
          <w:lang w:val="sv-SE"/>
        </w:rPr>
        <w:t>C</w:t>
      </w:r>
      <w:r w:rsidRPr="00E90B72">
        <w:rPr>
          <w:spacing w:val="-4"/>
          <w:szCs w:val="28"/>
          <w:lang w:val="vi-VN"/>
        </w:rPr>
        <w:t xml:space="preserve">ơ sở </w:t>
      </w:r>
      <w:r w:rsidRPr="00E90B72">
        <w:rPr>
          <w:spacing w:val="-4"/>
          <w:szCs w:val="28"/>
          <w:lang w:val="sv-SE"/>
        </w:rPr>
        <w:t xml:space="preserve">khám bệnh, chữa bệnh </w:t>
      </w:r>
      <w:r w:rsidRPr="00E90B72">
        <w:rPr>
          <w:spacing w:val="-4"/>
          <w:szCs w:val="28"/>
          <w:lang w:val="vi-VN"/>
        </w:rPr>
        <w:t xml:space="preserve">đã được cấp giấy phép hoạt động nhưng </w:t>
      </w:r>
      <w:r w:rsidRPr="00ED76DC">
        <w:rPr>
          <w:spacing w:val="-4"/>
          <w:szCs w:val="28"/>
          <w:lang w:val="sv-SE"/>
        </w:rPr>
        <w:t>có thay đổi chủ sở hữu, không thay đổi tên gọi, quy mô, phạm vi hoạt động không phải thực hiện thủ tục đề nghị cấp mới giấy phép hoạt động.</w:t>
      </w:r>
    </w:p>
    <w:p w14:paraId="535B900A" w14:textId="77777777" w:rsidR="00C9273A" w:rsidRPr="00E90B72" w:rsidRDefault="00000000" w:rsidP="00C9273A">
      <w:pPr>
        <w:spacing w:before="120" w:after="120" w:line="360" w:lineRule="exact"/>
        <w:ind w:firstLine="720"/>
        <w:jc w:val="both"/>
        <w:outlineLvl w:val="2"/>
        <w:rPr>
          <w:szCs w:val="28"/>
          <w:lang w:val="sv-SE"/>
        </w:rPr>
      </w:pPr>
      <w:bookmarkStart w:id="40" w:name="_Toc134640438"/>
      <w:bookmarkStart w:id="41" w:name="_Toc134640991"/>
      <w:bookmarkStart w:id="42" w:name="_Hlk32217377"/>
      <w:r w:rsidRPr="00E90B72">
        <w:rPr>
          <w:b/>
          <w:bCs/>
          <w:szCs w:val="28"/>
          <w:lang w:val="sv-SE"/>
        </w:rPr>
        <w:t xml:space="preserve">Điều </w:t>
      </w:r>
      <w:r>
        <w:rPr>
          <w:b/>
          <w:bCs/>
          <w:szCs w:val="28"/>
          <w:lang w:val="sv-SE"/>
        </w:rPr>
        <w:t>64</w:t>
      </w:r>
      <w:r w:rsidRPr="00E90B72">
        <w:rPr>
          <w:b/>
          <w:bCs/>
          <w:szCs w:val="28"/>
          <w:lang w:val="sv-SE"/>
        </w:rPr>
        <w:t>. Hồ sơ đề nghị cấp mới giấy phép hoạt động</w:t>
      </w:r>
      <w:bookmarkEnd w:id="40"/>
      <w:bookmarkEnd w:id="41"/>
      <w:r w:rsidRPr="00E90B72">
        <w:rPr>
          <w:b/>
          <w:bCs/>
          <w:szCs w:val="28"/>
          <w:lang w:val="sv-SE"/>
        </w:rPr>
        <w:t xml:space="preserve"> </w:t>
      </w:r>
    </w:p>
    <w:p w14:paraId="7AB1A666" w14:textId="77777777" w:rsidR="00C9273A" w:rsidRPr="00E90B72" w:rsidRDefault="00000000" w:rsidP="00C9273A">
      <w:pPr>
        <w:pStyle w:val="NormalWeb"/>
        <w:spacing w:before="120" w:beforeAutospacing="0" w:after="120" w:afterAutospacing="0" w:line="360" w:lineRule="exact"/>
        <w:ind w:firstLine="720"/>
        <w:jc w:val="both"/>
        <w:rPr>
          <w:sz w:val="28"/>
          <w:szCs w:val="28"/>
          <w:lang w:val="vi-VN"/>
        </w:rPr>
      </w:pPr>
      <w:r w:rsidRPr="00E90B72">
        <w:rPr>
          <w:sz w:val="28"/>
          <w:szCs w:val="28"/>
          <w:lang w:val="vi-VN"/>
        </w:rPr>
        <w:t xml:space="preserve">1. Hồ sơ đề nghị cấp </w:t>
      </w:r>
      <w:r w:rsidRPr="00E90B72">
        <w:rPr>
          <w:sz w:val="28"/>
          <w:szCs w:val="28"/>
          <w:lang w:val="sv-SE"/>
        </w:rPr>
        <w:t xml:space="preserve">mới </w:t>
      </w:r>
      <w:r w:rsidRPr="00E90B72">
        <w:rPr>
          <w:sz w:val="28"/>
          <w:szCs w:val="28"/>
          <w:lang w:val="vi-VN"/>
        </w:rPr>
        <w:t>giấy phép hoạt động đối với trường hợp lần đầu tiên đề nghị cấp giấy phép hoạt động, bị thu hồi giấy phép hoạt động, đã được cấp giấy phép hoạt động nhưng thay đổi hình thức tổ chức</w:t>
      </w:r>
      <w:r w:rsidRPr="00E90B72">
        <w:rPr>
          <w:sz w:val="28"/>
          <w:szCs w:val="28"/>
          <w:lang w:val="sv-SE"/>
        </w:rPr>
        <w:t xml:space="preserve"> hoặc bổ sung thêm cơ sở khám bệnh, chữa bệnh trực thuộc ngoài khuôn viên của cơ sở đã được cấp phép</w:t>
      </w:r>
      <w:r w:rsidRPr="00E90B72">
        <w:rPr>
          <w:sz w:val="28"/>
          <w:szCs w:val="28"/>
          <w:lang w:val="vi-VN"/>
        </w:rPr>
        <w:t>:</w:t>
      </w:r>
    </w:p>
    <w:p w14:paraId="0C497DEF" w14:textId="77777777" w:rsidR="00C9273A" w:rsidRPr="00E90B72" w:rsidRDefault="00000000" w:rsidP="00C9273A">
      <w:pPr>
        <w:pStyle w:val="NormalWeb"/>
        <w:spacing w:before="120" w:beforeAutospacing="0" w:after="120" w:afterAutospacing="0" w:line="360" w:lineRule="exact"/>
        <w:ind w:firstLine="720"/>
        <w:jc w:val="both"/>
        <w:rPr>
          <w:sz w:val="28"/>
          <w:szCs w:val="28"/>
          <w:lang w:val="vi-VN"/>
        </w:rPr>
      </w:pPr>
      <w:r w:rsidRPr="00E90B72">
        <w:rPr>
          <w:sz w:val="28"/>
          <w:szCs w:val="28"/>
          <w:lang w:val="vi-VN"/>
        </w:rPr>
        <w:t xml:space="preserve">a) Đơn đề nghị cấp </w:t>
      </w:r>
      <w:r w:rsidRPr="00ED76DC">
        <w:rPr>
          <w:sz w:val="28"/>
          <w:szCs w:val="28"/>
          <w:lang w:val="vi-VN"/>
        </w:rPr>
        <w:t xml:space="preserve">mới </w:t>
      </w:r>
      <w:r w:rsidRPr="00E90B72">
        <w:rPr>
          <w:sz w:val="28"/>
          <w:szCs w:val="28"/>
          <w:lang w:val="vi-VN"/>
        </w:rPr>
        <w:t xml:space="preserve">giấy phép hoạt động theo </w:t>
      </w:r>
      <w:r w:rsidRPr="00ED76DC">
        <w:rPr>
          <w:sz w:val="28"/>
          <w:szCs w:val="28"/>
          <w:lang w:val="vi-VN"/>
        </w:rPr>
        <w:t>m</w:t>
      </w:r>
      <w:r w:rsidRPr="00E90B72">
        <w:rPr>
          <w:sz w:val="28"/>
          <w:szCs w:val="28"/>
          <w:lang w:val="vi-VN"/>
        </w:rPr>
        <w:t xml:space="preserve">ẫu </w:t>
      </w:r>
      <w:r w:rsidRPr="00ED76DC">
        <w:rPr>
          <w:sz w:val="28"/>
          <w:szCs w:val="28"/>
          <w:lang w:val="vi-VN"/>
        </w:rPr>
        <w:t>số 01</w:t>
      </w:r>
      <w:r w:rsidRPr="00E90B72">
        <w:rPr>
          <w:sz w:val="28"/>
          <w:szCs w:val="28"/>
          <w:lang w:val="vi-VN"/>
        </w:rPr>
        <w:t xml:space="preserve"> quy định tại Phụ lục I</w:t>
      </w:r>
      <w:r w:rsidRPr="00ED76DC">
        <w:rPr>
          <w:sz w:val="28"/>
          <w:szCs w:val="28"/>
          <w:lang w:val="vi-VN"/>
        </w:rPr>
        <w:t>V</w:t>
      </w:r>
      <w:r w:rsidRPr="00E90B72">
        <w:rPr>
          <w:sz w:val="28"/>
          <w:szCs w:val="28"/>
          <w:lang w:val="vi-VN"/>
        </w:rPr>
        <w:t xml:space="preserve"> ban hành kèm theo Nghị định này;</w:t>
      </w:r>
    </w:p>
    <w:p w14:paraId="7A70FC6F" w14:textId="77777777" w:rsidR="00C9273A" w:rsidRPr="00E90B72" w:rsidRDefault="00000000" w:rsidP="00C9273A">
      <w:pPr>
        <w:pStyle w:val="NormalWeb"/>
        <w:spacing w:before="120" w:beforeAutospacing="0" w:after="120" w:afterAutospacing="0" w:line="360" w:lineRule="exact"/>
        <w:ind w:firstLine="720"/>
        <w:jc w:val="both"/>
        <w:rPr>
          <w:sz w:val="28"/>
          <w:szCs w:val="28"/>
          <w:lang w:val="vi-VN"/>
        </w:rPr>
      </w:pPr>
      <w:r w:rsidRPr="00E90B72">
        <w:rPr>
          <w:sz w:val="28"/>
          <w:szCs w:val="28"/>
          <w:lang w:val="vi-VN"/>
        </w:rPr>
        <w:t>b) Bản kê khai cơ sở vật chất, danh mục thiết bị y tế, danh sách nhân sự đáp ứng điều kiện cấp giấy phép hoạt động tương ứng với từng hình thức tổ chức và các giấy tờ chứng minh, xác nhận các kê khai đó;</w:t>
      </w:r>
    </w:p>
    <w:p w14:paraId="5B911A85" w14:textId="77777777" w:rsidR="00C9273A" w:rsidRPr="00ED76DC" w:rsidRDefault="00000000" w:rsidP="00C9273A">
      <w:pPr>
        <w:pStyle w:val="NormalWeb"/>
        <w:spacing w:before="120" w:beforeAutospacing="0" w:after="120" w:afterAutospacing="0" w:line="360" w:lineRule="exact"/>
        <w:ind w:firstLine="720"/>
        <w:jc w:val="both"/>
        <w:rPr>
          <w:sz w:val="28"/>
          <w:szCs w:val="28"/>
          <w:lang w:val="vi-VN"/>
        </w:rPr>
      </w:pPr>
      <w:r w:rsidRPr="00ED76DC">
        <w:rPr>
          <w:sz w:val="28"/>
          <w:szCs w:val="28"/>
          <w:lang w:val="vi-VN"/>
        </w:rPr>
        <w:t>c) Bản sao hợp lệ giấy phép hành nghề của người chịu trách nhiệm chuyên môn kỹ thuật của cơ sở khám bệnh, chữa bệnh, người phụ trách bộ phận chuyên môn của cơ sở khám bệnh, chữa bệnh cùng với giấy xác nhận quá trình hành nghề;</w:t>
      </w:r>
    </w:p>
    <w:p w14:paraId="68B3453E" w14:textId="77777777" w:rsidR="00C9273A" w:rsidRPr="0029303E" w:rsidRDefault="00000000" w:rsidP="00C9273A">
      <w:pPr>
        <w:pStyle w:val="NormalWeb"/>
        <w:spacing w:before="120" w:beforeAutospacing="0" w:after="120" w:afterAutospacing="0" w:line="360" w:lineRule="exact"/>
        <w:ind w:firstLine="720"/>
        <w:jc w:val="both"/>
        <w:rPr>
          <w:sz w:val="28"/>
          <w:szCs w:val="28"/>
          <w:lang w:val="vi-VN"/>
        </w:rPr>
      </w:pPr>
      <w:r w:rsidRPr="0029303E">
        <w:rPr>
          <w:sz w:val="28"/>
          <w:szCs w:val="28"/>
          <w:lang w:val="vi-VN"/>
        </w:rPr>
        <w:t xml:space="preserve">d) Danh sách ghi rõ họ tên, số </w:t>
      </w:r>
      <w:r w:rsidRPr="00ED76DC">
        <w:rPr>
          <w:sz w:val="28"/>
          <w:szCs w:val="28"/>
          <w:lang w:val="vi-VN"/>
        </w:rPr>
        <w:t>giấy phép hành nghề</w:t>
      </w:r>
      <w:r w:rsidRPr="0029303E">
        <w:rPr>
          <w:sz w:val="28"/>
          <w:szCs w:val="28"/>
          <w:lang w:val="vi-VN"/>
        </w:rPr>
        <w:t xml:space="preserve"> của từng người hành nghề đăng ký hành nghề tại cơ sở đó;</w:t>
      </w:r>
    </w:p>
    <w:p w14:paraId="40744F10" w14:textId="77777777" w:rsidR="00C9273A" w:rsidRPr="00ED76DC" w:rsidRDefault="00000000" w:rsidP="00C9273A">
      <w:pPr>
        <w:pStyle w:val="NormalWeb"/>
        <w:spacing w:before="120" w:beforeAutospacing="0" w:after="120" w:afterAutospacing="0" w:line="360" w:lineRule="exact"/>
        <w:ind w:firstLine="720"/>
        <w:jc w:val="both"/>
        <w:rPr>
          <w:sz w:val="28"/>
          <w:szCs w:val="28"/>
          <w:lang w:val="vi-VN"/>
        </w:rPr>
      </w:pPr>
      <w:r w:rsidRPr="00ED76DC">
        <w:rPr>
          <w:sz w:val="28"/>
          <w:szCs w:val="28"/>
          <w:lang w:val="vi-VN"/>
        </w:rPr>
        <w:t>đ) Điều lệ tổ chức hoạt động đối với bệnh viện nhà nước thực hiện theo mẫu quy định của Bộ trưởng Bộ Y tế, đối với bệnh viện tư nhân thực hiện theo mẫu số 02 Phụ lục IV ban hành kèm theo Nghị định này và phương án hoạt động ban đầu đối với Bệnh viện;</w:t>
      </w:r>
    </w:p>
    <w:p w14:paraId="4909F619" w14:textId="77777777" w:rsidR="00C9273A" w:rsidRPr="00E90B72" w:rsidRDefault="00000000" w:rsidP="00C9273A">
      <w:pPr>
        <w:pStyle w:val="NormalWeb"/>
        <w:spacing w:before="120" w:beforeAutospacing="0" w:after="120" w:afterAutospacing="0" w:line="360" w:lineRule="exact"/>
        <w:ind w:firstLine="720"/>
        <w:jc w:val="both"/>
        <w:rPr>
          <w:sz w:val="28"/>
          <w:szCs w:val="28"/>
          <w:lang w:val="vi-VN"/>
        </w:rPr>
      </w:pPr>
      <w:r w:rsidRPr="00ED76DC">
        <w:rPr>
          <w:sz w:val="28"/>
          <w:szCs w:val="28"/>
          <w:lang w:val="vi-VN"/>
        </w:rPr>
        <w:t>e</w:t>
      </w:r>
      <w:r w:rsidRPr="0029303E">
        <w:rPr>
          <w:sz w:val="28"/>
          <w:szCs w:val="28"/>
          <w:lang w:val="vi-VN"/>
        </w:rPr>
        <w:t>) Trường hợp là đề nghị khám bệnh, chữa bệnh nhân đạo, không vì mục</w:t>
      </w:r>
      <w:r w:rsidRPr="00E90B72">
        <w:rPr>
          <w:sz w:val="28"/>
          <w:szCs w:val="28"/>
          <w:lang w:val="vi-VN"/>
        </w:rPr>
        <w:t xml:space="preserve"> đích lợi nhuận thì phải có tài liệu chứng minh </w:t>
      </w:r>
      <w:r w:rsidRPr="00E90B72">
        <w:rPr>
          <w:iCs/>
          <w:sz w:val="28"/>
          <w:szCs w:val="28"/>
          <w:lang w:val="nl-NL"/>
        </w:rPr>
        <w:t>nguồn tài chính bảo đảm cho hoạt động khám bệnh, chữa bệnh nhân đạo;</w:t>
      </w:r>
    </w:p>
    <w:p w14:paraId="1E32FC65" w14:textId="77777777" w:rsidR="00C9273A" w:rsidRPr="00E90B72" w:rsidRDefault="00000000" w:rsidP="00C9273A">
      <w:pPr>
        <w:pStyle w:val="NormalWeb"/>
        <w:spacing w:before="120" w:beforeAutospacing="0" w:after="120" w:afterAutospacing="0" w:line="360" w:lineRule="exact"/>
        <w:ind w:firstLine="720"/>
        <w:jc w:val="both"/>
        <w:rPr>
          <w:sz w:val="28"/>
          <w:szCs w:val="28"/>
          <w:lang w:val="vi-VN"/>
        </w:rPr>
      </w:pPr>
      <w:r w:rsidRPr="00E90B72">
        <w:rPr>
          <w:sz w:val="28"/>
          <w:szCs w:val="28"/>
          <w:lang w:val="vi-VN"/>
        </w:rPr>
        <w:t>2. Hồ sơ đề nghị cấp giấy phép hoạt động đối với trường hợp đã được cấp giấy phép hoạt động nhưng thay đổi địa điểm:</w:t>
      </w:r>
    </w:p>
    <w:p w14:paraId="250963F8" w14:textId="77777777" w:rsidR="00C9273A" w:rsidRPr="00E90B72" w:rsidRDefault="00000000" w:rsidP="00C9273A">
      <w:pPr>
        <w:pStyle w:val="NormalWeb"/>
        <w:spacing w:before="120" w:beforeAutospacing="0" w:after="120" w:afterAutospacing="0" w:line="360" w:lineRule="exact"/>
        <w:ind w:firstLine="720"/>
        <w:jc w:val="both"/>
        <w:rPr>
          <w:sz w:val="28"/>
          <w:szCs w:val="28"/>
          <w:lang w:val="vi-VN"/>
        </w:rPr>
      </w:pPr>
      <w:r w:rsidRPr="00E90B72">
        <w:rPr>
          <w:sz w:val="28"/>
          <w:szCs w:val="28"/>
          <w:lang w:val="vi-VN"/>
        </w:rPr>
        <w:t xml:space="preserve">a) Đơn đề nghị cấp </w:t>
      </w:r>
      <w:r w:rsidRPr="00ED76DC">
        <w:rPr>
          <w:sz w:val="28"/>
          <w:szCs w:val="28"/>
          <w:lang w:val="vi-VN"/>
        </w:rPr>
        <w:t xml:space="preserve">mới </w:t>
      </w:r>
      <w:r w:rsidRPr="00E90B72">
        <w:rPr>
          <w:sz w:val="28"/>
          <w:szCs w:val="28"/>
          <w:lang w:val="vi-VN"/>
        </w:rPr>
        <w:t xml:space="preserve">giấy phép hoạt động theo </w:t>
      </w:r>
      <w:r w:rsidRPr="00ED76DC">
        <w:rPr>
          <w:sz w:val="28"/>
          <w:szCs w:val="28"/>
          <w:lang w:val="vi-VN"/>
        </w:rPr>
        <w:t>m</w:t>
      </w:r>
      <w:r w:rsidRPr="00E90B72">
        <w:rPr>
          <w:sz w:val="28"/>
          <w:szCs w:val="28"/>
          <w:lang w:val="vi-VN"/>
        </w:rPr>
        <w:t xml:space="preserve">ẫu </w:t>
      </w:r>
      <w:r w:rsidRPr="00ED76DC">
        <w:rPr>
          <w:sz w:val="28"/>
          <w:szCs w:val="28"/>
          <w:lang w:val="vi-VN"/>
        </w:rPr>
        <w:t>số 01</w:t>
      </w:r>
      <w:r w:rsidRPr="00E90B72">
        <w:rPr>
          <w:sz w:val="28"/>
          <w:szCs w:val="28"/>
          <w:lang w:val="vi-VN"/>
        </w:rPr>
        <w:t xml:space="preserve"> quy định tại Phụ lục I</w:t>
      </w:r>
      <w:r w:rsidRPr="00ED76DC">
        <w:rPr>
          <w:sz w:val="28"/>
          <w:szCs w:val="28"/>
          <w:lang w:val="vi-VN"/>
        </w:rPr>
        <w:t>V</w:t>
      </w:r>
      <w:r w:rsidRPr="00E90B72">
        <w:rPr>
          <w:sz w:val="28"/>
          <w:szCs w:val="28"/>
          <w:lang w:val="vi-VN"/>
        </w:rPr>
        <w:t xml:space="preserve"> ban hành kèm theo Nghị định này;</w:t>
      </w:r>
    </w:p>
    <w:p w14:paraId="744CDA30"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lastRenderedPageBreak/>
        <w:t>b) Bản kê khai cơ sở vật chất đáp ứng điều kiện cấp giấy phép hoạt động tại địa điểm mới và các giấy tờ chứng minh, xác nhận các kê khai đó;</w:t>
      </w:r>
    </w:p>
    <w:p w14:paraId="435B4D03"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c) Bản sao hợp lệ giấy phép hoạt động đã cấp.</w:t>
      </w:r>
    </w:p>
    <w:p w14:paraId="20A64362"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pacing w:val="-4"/>
          <w:sz w:val="28"/>
          <w:szCs w:val="28"/>
          <w:lang w:val="vi-VN"/>
        </w:rPr>
        <w:t>3. Hồ sơ đề nghị cấp mới giấy phép hoạt động đối với cơ sở đã được cấp giấy phép hoạt động nhưng chia tách, hợp nhất, sáp nhập, chỉ thay đổi về chủ sở hữu hoặc phần vốn góp mà không làm thay đổi thay đổi điều kiện hoạt động của cơ sở đó</w:t>
      </w:r>
      <w:r w:rsidRPr="00E90B72">
        <w:rPr>
          <w:sz w:val="28"/>
          <w:szCs w:val="28"/>
          <w:lang w:val="vi-VN"/>
        </w:rPr>
        <w:t>:</w:t>
      </w:r>
    </w:p>
    <w:p w14:paraId="2573D188"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pacing w:val="4"/>
          <w:sz w:val="28"/>
          <w:szCs w:val="28"/>
          <w:lang w:val="vi-VN"/>
        </w:rPr>
        <w:t xml:space="preserve">a) </w:t>
      </w:r>
      <w:r w:rsidRPr="00E90B72">
        <w:rPr>
          <w:sz w:val="28"/>
          <w:szCs w:val="28"/>
          <w:lang w:val="vi-VN"/>
        </w:rPr>
        <w:t xml:space="preserve">Đơn đề nghị cấp </w:t>
      </w:r>
      <w:r w:rsidRPr="00ED76DC">
        <w:rPr>
          <w:sz w:val="28"/>
          <w:szCs w:val="28"/>
          <w:lang w:val="vi-VN"/>
        </w:rPr>
        <w:t xml:space="preserve">mới </w:t>
      </w:r>
      <w:r w:rsidRPr="00E90B72">
        <w:rPr>
          <w:sz w:val="28"/>
          <w:szCs w:val="28"/>
          <w:lang w:val="vi-VN"/>
        </w:rPr>
        <w:t xml:space="preserve">giấy phép hoạt động theo </w:t>
      </w:r>
      <w:r w:rsidRPr="00ED76DC">
        <w:rPr>
          <w:sz w:val="28"/>
          <w:szCs w:val="28"/>
          <w:lang w:val="vi-VN"/>
        </w:rPr>
        <w:t>m</w:t>
      </w:r>
      <w:r w:rsidRPr="00E90B72">
        <w:rPr>
          <w:sz w:val="28"/>
          <w:szCs w:val="28"/>
          <w:lang w:val="vi-VN"/>
        </w:rPr>
        <w:t xml:space="preserve">ẫu </w:t>
      </w:r>
      <w:r w:rsidRPr="00ED76DC">
        <w:rPr>
          <w:sz w:val="28"/>
          <w:szCs w:val="28"/>
          <w:lang w:val="vi-VN"/>
        </w:rPr>
        <w:t>số 01</w:t>
      </w:r>
      <w:r w:rsidRPr="00E90B72">
        <w:rPr>
          <w:sz w:val="28"/>
          <w:szCs w:val="28"/>
          <w:lang w:val="vi-VN"/>
        </w:rPr>
        <w:t xml:space="preserve"> quy định tại Phụ lục I</w:t>
      </w:r>
      <w:r w:rsidRPr="00ED76DC">
        <w:rPr>
          <w:sz w:val="28"/>
          <w:szCs w:val="28"/>
          <w:lang w:val="vi-VN"/>
        </w:rPr>
        <w:t>V</w:t>
      </w:r>
      <w:r w:rsidRPr="00E90B72">
        <w:rPr>
          <w:sz w:val="28"/>
          <w:szCs w:val="28"/>
          <w:lang w:val="vi-VN"/>
        </w:rPr>
        <w:t xml:space="preserve"> ban hành kèm theo Nghị định này;</w:t>
      </w:r>
    </w:p>
    <w:p w14:paraId="673A1A75"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xml:space="preserve">b) Bản sao hợp lệ Giấy tờ chứng minh việc </w:t>
      </w:r>
      <w:r w:rsidRPr="00E90B72">
        <w:rPr>
          <w:spacing w:val="-4"/>
          <w:sz w:val="28"/>
          <w:szCs w:val="28"/>
          <w:lang w:val="vi-VN"/>
        </w:rPr>
        <w:t>chia tách, hợp nhất, sáp nhập, chỉ thay đổi về chủ sở hữu hoặc phần vốn góp mà không làm thay đổi thay đổi điều kiện hoạt động của cơ sở đó;</w:t>
      </w:r>
    </w:p>
    <w:p w14:paraId="3B15E25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c) Bản sao hợp lệ Giấy phép hoạt động đã cấp.</w:t>
      </w:r>
    </w:p>
    <w:p w14:paraId="51998D75"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 xml:space="preserve">4. Hồ sơ đề nghị cấp mới </w:t>
      </w:r>
      <w:r w:rsidRPr="00E90B72">
        <w:rPr>
          <w:spacing w:val="-4"/>
          <w:sz w:val="28"/>
          <w:szCs w:val="28"/>
          <w:lang w:val="vi-VN"/>
        </w:rPr>
        <w:t xml:space="preserve">giấy phép hoạt động đối với cơ sở đã được cấp giấy phép hoạt động nhưng </w:t>
      </w:r>
      <w:r w:rsidRPr="00E90B72">
        <w:rPr>
          <w:sz w:val="28"/>
          <w:szCs w:val="28"/>
          <w:lang w:val="vi-VN"/>
        </w:rPr>
        <w:t>đề nghị chuyển sang hoạt động theo mô hình khám bệnh, chữa bệnh nhân đạo, không vì mục đích lợi nhuận, không thu chi phí khám bệnh, chữa bệnh của người bệnh:</w:t>
      </w:r>
    </w:p>
    <w:p w14:paraId="0AD49786"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 xml:space="preserve">a) Đơn đề nghị cấp </w:t>
      </w:r>
      <w:r w:rsidRPr="00ED76DC">
        <w:rPr>
          <w:sz w:val="28"/>
          <w:szCs w:val="28"/>
          <w:lang w:val="vi-VN"/>
        </w:rPr>
        <w:t xml:space="preserve">mới </w:t>
      </w:r>
      <w:r w:rsidRPr="00E90B72">
        <w:rPr>
          <w:sz w:val="28"/>
          <w:szCs w:val="28"/>
          <w:lang w:val="vi-VN"/>
        </w:rPr>
        <w:t xml:space="preserve">giấy phép hoạt động theo </w:t>
      </w:r>
      <w:r w:rsidRPr="00ED76DC">
        <w:rPr>
          <w:sz w:val="28"/>
          <w:szCs w:val="28"/>
          <w:lang w:val="vi-VN"/>
        </w:rPr>
        <w:t>m</w:t>
      </w:r>
      <w:r w:rsidRPr="00E90B72">
        <w:rPr>
          <w:sz w:val="28"/>
          <w:szCs w:val="28"/>
          <w:lang w:val="vi-VN"/>
        </w:rPr>
        <w:t xml:space="preserve">ẫu </w:t>
      </w:r>
      <w:r w:rsidRPr="00ED76DC">
        <w:rPr>
          <w:sz w:val="28"/>
          <w:szCs w:val="28"/>
          <w:lang w:val="vi-VN"/>
        </w:rPr>
        <w:t>số 01</w:t>
      </w:r>
      <w:r w:rsidRPr="00E90B72">
        <w:rPr>
          <w:sz w:val="28"/>
          <w:szCs w:val="28"/>
          <w:lang w:val="vi-VN"/>
        </w:rPr>
        <w:t xml:space="preserve"> quy định tại Phụ lục I</w:t>
      </w:r>
      <w:r w:rsidRPr="00ED76DC">
        <w:rPr>
          <w:sz w:val="28"/>
          <w:szCs w:val="28"/>
          <w:lang w:val="vi-VN"/>
        </w:rPr>
        <w:t>V</w:t>
      </w:r>
      <w:r w:rsidRPr="00E90B72">
        <w:rPr>
          <w:sz w:val="28"/>
          <w:szCs w:val="28"/>
          <w:lang w:val="vi-VN"/>
        </w:rPr>
        <w:t xml:space="preserve"> ban hành kèm theo Nghị định này;</w:t>
      </w:r>
    </w:p>
    <w:p w14:paraId="18C5B73D"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 xml:space="preserve">b) Tài liệu chứng minh </w:t>
      </w:r>
      <w:r w:rsidRPr="00E90B72">
        <w:rPr>
          <w:iCs/>
          <w:sz w:val="28"/>
          <w:szCs w:val="28"/>
          <w:lang w:val="nl-NL"/>
        </w:rPr>
        <w:t>nguồn tài chính bảo đảm cho hoạt động khám bệnh, chữa bệnh nhân đạo.</w:t>
      </w:r>
    </w:p>
    <w:p w14:paraId="7413648A" w14:textId="77777777" w:rsidR="00C9273A" w:rsidRPr="00E90B72" w:rsidRDefault="00000000" w:rsidP="00C9273A">
      <w:pPr>
        <w:spacing w:before="120" w:after="120" w:line="380" w:lineRule="exact"/>
        <w:ind w:firstLine="720"/>
        <w:jc w:val="both"/>
        <w:outlineLvl w:val="2"/>
        <w:rPr>
          <w:szCs w:val="28"/>
          <w:lang w:val="vi-VN"/>
        </w:rPr>
      </w:pPr>
      <w:bookmarkStart w:id="43" w:name="_Toc134640441"/>
      <w:bookmarkStart w:id="44" w:name="_Toc134640994"/>
      <w:bookmarkStart w:id="45" w:name="_Toc134640442"/>
      <w:bookmarkStart w:id="46" w:name="_Toc134640995"/>
      <w:bookmarkStart w:id="47" w:name="_Toc134640439"/>
      <w:bookmarkStart w:id="48" w:name="_Toc134640992"/>
      <w:bookmarkEnd w:id="42"/>
      <w:r w:rsidRPr="00E90B72">
        <w:rPr>
          <w:b/>
          <w:bCs/>
          <w:szCs w:val="28"/>
          <w:lang w:val="vi-VN"/>
        </w:rPr>
        <w:t xml:space="preserve">Điều </w:t>
      </w:r>
      <w:r w:rsidRPr="00ED76DC">
        <w:rPr>
          <w:b/>
          <w:bCs/>
          <w:szCs w:val="28"/>
          <w:lang w:val="vi-VN"/>
        </w:rPr>
        <w:t>6</w:t>
      </w:r>
      <w:r w:rsidRPr="00E90B72">
        <w:rPr>
          <w:b/>
          <w:bCs/>
          <w:szCs w:val="28"/>
          <w:lang w:val="vi-VN"/>
        </w:rPr>
        <w:t xml:space="preserve">5. Thủ tục cấp mới giấy phép hoạt động </w:t>
      </w:r>
      <w:bookmarkEnd w:id="43"/>
      <w:bookmarkEnd w:id="44"/>
    </w:p>
    <w:p w14:paraId="270509FB"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1. Hồ sơ đề nghị cấp mới nộp về cơ quan có thẩm quyền cấp giấy phép hoạt động (sau đây viết tắt là cơ quan cấp giấy phép hoạt động).</w:t>
      </w:r>
    </w:p>
    <w:p w14:paraId="075CA1CD"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2. Sau khi nhận hồ sơ, cơ quan cấp giấy phép hoạt động trả cho cơ sở đề nghị Phiếu tiếp nhận hồ sơ.</w:t>
      </w:r>
    </w:p>
    <w:p w14:paraId="07B7F11F"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3. Trường hợp không có yêu cầu sửa đổi, bổ sung hồ sơ:</w:t>
      </w:r>
    </w:p>
    <w:p w14:paraId="36A9D5DB"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a) Cơ quan cấp giấy phép hoạt động</w:t>
      </w:r>
      <w:r w:rsidRPr="00ED76DC">
        <w:rPr>
          <w:sz w:val="28"/>
          <w:szCs w:val="28"/>
          <w:lang w:val="vi-VN"/>
        </w:rPr>
        <w:t xml:space="preserve"> t</w:t>
      </w:r>
      <w:r w:rsidRPr="00E90B72">
        <w:rPr>
          <w:sz w:val="28"/>
          <w:szCs w:val="28"/>
          <w:lang w:val="vi-VN"/>
        </w:rPr>
        <w:t>ổ chức thẩm định tại cơ sở đề nghị và lập biên bản thẩm định trong thời hạn 60 ngày, kể từ ngày ghi trên Phiếu tiếp nhận hồ sơ;</w:t>
      </w:r>
    </w:p>
    <w:p w14:paraId="2C7DF0C0"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b) Trường hợp không có yêu cầu sửa đổi, bổ sung phải cấp mới giấy phép hoạt động trong thời hạn 15 ngày, kể từ ngày ghi trên biên bản thẩm định;</w:t>
      </w:r>
    </w:p>
    <w:p w14:paraId="7689C672"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lastRenderedPageBreak/>
        <w:t xml:space="preserve">c) Trường hợp có yêu cầu sửa đổi, bổ sung phải nêu rõ trong nội dung của biên bản thẩm định. </w:t>
      </w:r>
    </w:p>
    <w:p w14:paraId="1E8EF54F"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Trong thời hạn 20 ngày, kể từ ngày nhận được văn bản thông báo và tài liệu chứng minh đã hoàn thành việc khắc phục, sửa chữa của cơ sở đề nghị, cơ quan cấp giấy phép hoạt động có thể tiến hành kiểm tra thực tế việc khắc phục, sửa chữa của cơ sở đề nghị trong trường hợp cần thiết hoặc thực hiện việc cấp giấy phép hoạt động. Trường hợp không cấp giấy phép hoạt động phải có văn bản trả lời nêu rõ lý do.</w:t>
      </w:r>
    </w:p>
    <w:p w14:paraId="6D658EC5"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Trong thời hạn 06 tháng, kể từ ngày ghi trên biên bản thẩm định mà cơ sở đề nghị không hoàn thành việc khắc phục, sửa chữa thì hồ sơ đã nộp không còn giá trị.</w:t>
      </w:r>
    </w:p>
    <w:p w14:paraId="6C2308CF"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4. Trường hợp có yêu cầu sửa đổi, bổ sung hồ sơ:</w:t>
      </w:r>
    </w:p>
    <w:p w14:paraId="1715E71C"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a) Cơ quan cấp giấy phép hoạt động phải có văn bản gửi cơ sở đề nghị, trong đó phải nêu cụ thể các tài liệu, nội dung cần sửa đổi, bổ sung trong thời hạn 15 ngày, kể từ ngày ghi trên Phiếu tiếp nhận hồ sơ;</w:t>
      </w:r>
    </w:p>
    <w:p w14:paraId="3E4FE507"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b) Sau khi sửa đổi, bổ sung hồ sơ, cơ sở đề nghị gửi văn bản thông báo và tài liệu chứng minh đã hoàn thành việc sửa đổi, bổ sung. Trong thời hạn 06 tháng, kể từ ngày ghi trên văn bản thông báo quy định tại điểm a khoản này mà cơ sở đề nghị không hoàn thành việc sửa đổi, bổ sung thì hồ sơ đã nộp không còn giá trị;</w:t>
      </w:r>
    </w:p>
    <w:p w14:paraId="1A121ECD"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c) Sau khi nhận hồ sơ sửa đổi, bổ sung cơ quan cấp giấy phép hoạt động có trách nhiệm thực hiện trình tự theo quy định:</w:t>
      </w:r>
    </w:p>
    <w:p w14:paraId="44346F78"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Tại khoản 3 Điều này đối với trường hợp không còn có yêu cầu sửa đổi, bổ sung;</w:t>
      </w:r>
    </w:p>
    <w:p w14:paraId="2AA535FF"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Tại điểm a, b khoản này đối với trường hợp cơ sở đã sửa đổi, bổ sung nhưng chưa đáp ứng yêu cầu.</w:t>
      </w:r>
    </w:p>
    <w:p w14:paraId="1F154497"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5. Trong thời hạn 05 ngày làm việc, kể từ ngày cấp giấy phép hoạt động, cơ quan cấp giấy phép hoạt động công bố trên Cổng thông tin điện tử của mình và hệ thống thông tin về quản lý hoạt động khám bệnh, chữa bệnh các thông tin sau: Tên, địa chỉ cơ sở được cấp giấy phép hoạt động; họ, tên và số giấy phép hành nghề người chịu trách nhiệm chuyên môn; số giấy phép hoạt động; phạm vi hoạt động chuyên môn.</w:t>
      </w:r>
    </w:p>
    <w:p w14:paraId="0DF51D3D"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6. Giấy phép hoạt động được lập thành 02 bản: 01 bản cấp cho cơ sở đề nghị và 01 bản lưu tại cơ quan cấp giấy phép hoạt động.</w:t>
      </w:r>
    </w:p>
    <w:bookmarkEnd w:id="45"/>
    <w:bookmarkEnd w:id="46"/>
    <w:p w14:paraId="0F6F7279" w14:textId="77777777" w:rsidR="00C9273A" w:rsidRPr="00E90B72" w:rsidRDefault="00000000" w:rsidP="00C9273A">
      <w:pPr>
        <w:spacing w:before="120" w:after="120" w:line="400" w:lineRule="exact"/>
        <w:ind w:firstLine="720"/>
        <w:jc w:val="both"/>
        <w:outlineLvl w:val="2"/>
        <w:rPr>
          <w:b/>
          <w:bCs/>
          <w:szCs w:val="28"/>
          <w:lang w:val="sv-SE"/>
        </w:rPr>
      </w:pPr>
      <w:r w:rsidRPr="00E90B72">
        <w:rPr>
          <w:b/>
          <w:bCs/>
          <w:szCs w:val="28"/>
          <w:lang w:val="sv-SE"/>
        </w:rPr>
        <w:lastRenderedPageBreak/>
        <w:t>Điều 6</w:t>
      </w:r>
      <w:r>
        <w:rPr>
          <w:b/>
          <w:bCs/>
          <w:szCs w:val="28"/>
          <w:lang w:val="sv-SE"/>
        </w:rPr>
        <w:t>6</w:t>
      </w:r>
      <w:r w:rsidRPr="00E90B72">
        <w:rPr>
          <w:b/>
          <w:bCs/>
          <w:szCs w:val="28"/>
          <w:lang w:val="sv-SE"/>
        </w:rPr>
        <w:t>. Hồ sơ đề nghị điều chỉnh nội dung giấy phép hoạt động</w:t>
      </w:r>
      <w:bookmarkEnd w:id="47"/>
      <w:bookmarkEnd w:id="48"/>
      <w:r w:rsidRPr="00E90B72">
        <w:rPr>
          <w:b/>
          <w:bCs/>
          <w:szCs w:val="28"/>
          <w:lang w:val="sv-SE"/>
        </w:rPr>
        <w:t xml:space="preserve"> </w:t>
      </w:r>
    </w:p>
    <w:p w14:paraId="4187401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sv-SE"/>
        </w:rPr>
        <w:t>1</w:t>
      </w:r>
      <w:r w:rsidRPr="00E90B72">
        <w:rPr>
          <w:sz w:val="28"/>
          <w:szCs w:val="28"/>
          <w:lang w:val="vi-VN"/>
        </w:rPr>
        <w:t>. Hồ sơ đề nghị điều chỉnh nội dung giấy phép hoạt động đối với trường hợp thay đổi tên, địa chỉ (không thay đổi địa điểm), thời gian làm việc:</w:t>
      </w:r>
    </w:p>
    <w:p w14:paraId="7CB335D4"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xml:space="preserve">a) Đơn đề nghị điều chỉnh giấy phép hoạt động theo </w:t>
      </w:r>
      <w:r w:rsidRPr="00ED76DC">
        <w:rPr>
          <w:sz w:val="28"/>
          <w:szCs w:val="28"/>
          <w:lang w:val="vi-VN"/>
        </w:rPr>
        <w:t>m</w:t>
      </w:r>
      <w:r w:rsidRPr="00E90B72">
        <w:rPr>
          <w:sz w:val="28"/>
          <w:szCs w:val="28"/>
          <w:lang w:val="vi-VN"/>
        </w:rPr>
        <w:t xml:space="preserve">ẫu </w:t>
      </w:r>
      <w:r w:rsidRPr="00ED76DC">
        <w:rPr>
          <w:sz w:val="28"/>
          <w:szCs w:val="28"/>
          <w:lang w:val="vi-VN"/>
        </w:rPr>
        <w:t xml:space="preserve">số 03 </w:t>
      </w:r>
      <w:r w:rsidRPr="00E90B72">
        <w:rPr>
          <w:sz w:val="28"/>
          <w:szCs w:val="28"/>
          <w:lang w:val="vi-VN"/>
        </w:rPr>
        <w:t>quy định tại Phụ lục I</w:t>
      </w:r>
      <w:r w:rsidRPr="00ED76DC">
        <w:rPr>
          <w:sz w:val="28"/>
          <w:szCs w:val="28"/>
          <w:lang w:val="vi-VN"/>
        </w:rPr>
        <w:t>V</w:t>
      </w:r>
      <w:r w:rsidRPr="00E90B72">
        <w:rPr>
          <w:sz w:val="28"/>
          <w:szCs w:val="28"/>
          <w:lang w:val="vi-VN"/>
        </w:rPr>
        <w:t xml:space="preserve"> ban hành kèm theo Nghị định này;</w:t>
      </w:r>
    </w:p>
    <w:p w14:paraId="0225070C"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b) Các giấy tờ chứng minh nội dung thay đổi.</w:t>
      </w:r>
    </w:p>
    <w:p w14:paraId="618C02BE"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2. Hồ sơ đề nghị điều chỉnh nội dung giấy phép hoạt động đối với trường hợp thay đổi quy mô hoạt động, phạm vi hoạt động chuyên môn hoặc bổ sung, giảm bớt danh mục kỹ thuật:</w:t>
      </w:r>
    </w:p>
    <w:p w14:paraId="53521362"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xml:space="preserve">a) Đơn đề nghị điều chỉnh giấy phép hoạt động theo </w:t>
      </w:r>
      <w:r w:rsidRPr="00ED76DC">
        <w:rPr>
          <w:sz w:val="28"/>
          <w:szCs w:val="28"/>
          <w:lang w:val="vi-VN"/>
        </w:rPr>
        <w:t>m</w:t>
      </w:r>
      <w:r w:rsidRPr="00E90B72">
        <w:rPr>
          <w:sz w:val="28"/>
          <w:szCs w:val="28"/>
          <w:lang w:val="vi-VN"/>
        </w:rPr>
        <w:t xml:space="preserve">ẫu </w:t>
      </w:r>
      <w:r w:rsidRPr="00ED76DC">
        <w:rPr>
          <w:sz w:val="28"/>
          <w:szCs w:val="28"/>
          <w:lang w:val="vi-VN"/>
        </w:rPr>
        <w:t xml:space="preserve">số 03 </w:t>
      </w:r>
      <w:r w:rsidRPr="00E90B72">
        <w:rPr>
          <w:sz w:val="28"/>
          <w:szCs w:val="28"/>
          <w:lang w:val="vi-VN"/>
        </w:rPr>
        <w:t>quy định tại Phụ lục I</w:t>
      </w:r>
      <w:r w:rsidRPr="00ED76DC">
        <w:rPr>
          <w:sz w:val="28"/>
          <w:szCs w:val="28"/>
          <w:lang w:val="vi-VN"/>
        </w:rPr>
        <w:t>V</w:t>
      </w:r>
      <w:r w:rsidRPr="00E90B72">
        <w:rPr>
          <w:sz w:val="28"/>
          <w:szCs w:val="28"/>
          <w:lang w:val="vi-VN"/>
        </w:rPr>
        <w:t xml:space="preserve"> ban hành kèm theo Nghị định này;</w:t>
      </w:r>
    </w:p>
    <w:p w14:paraId="0EBE77B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b) Bản gốc giấy phép hoạt động;</w:t>
      </w:r>
    </w:p>
    <w:p w14:paraId="3C03442E"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c) Bản kê khai cơ sở vật chất, thiết bị y tế và hồ sơ nhân sự tương ứng với quy mô hoặc phạm vi hoạt động chuyên môn hoặc danh mục kỹ thuật dự kiến thay đổi</w:t>
      </w:r>
      <w:r w:rsidRPr="00ED76DC">
        <w:rPr>
          <w:sz w:val="28"/>
          <w:szCs w:val="28"/>
          <w:lang w:val="vi-VN"/>
        </w:rPr>
        <w:t xml:space="preserve"> và các tài liệu minh chứng đáp ứng việc thay đổi</w:t>
      </w:r>
      <w:r w:rsidRPr="00E90B72">
        <w:rPr>
          <w:sz w:val="28"/>
          <w:szCs w:val="28"/>
          <w:lang w:val="vi-VN"/>
        </w:rPr>
        <w:t>.</w:t>
      </w:r>
    </w:p>
    <w:p w14:paraId="645B61FD" w14:textId="77777777" w:rsidR="00C9273A" w:rsidRPr="00E90B72" w:rsidRDefault="00000000" w:rsidP="00C9273A">
      <w:pPr>
        <w:spacing w:before="120" w:after="120" w:line="400" w:lineRule="exact"/>
        <w:ind w:firstLine="720"/>
        <w:jc w:val="both"/>
        <w:outlineLvl w:val="2"/>
        <w:rPr>
          <w:szCs w:val="28"/>
          <w:lang w:val="vi-VN"/>
        </w:rPr>
      </w:pPr>
      <w:bookmarkStart w:id="49" w:name="_Toc134640443"/>
      <w:bookmarkStart w:id="50" w:name="_Toc134640996"/>
      <w:bookmarkStart w:id="51" w:name="_Toc134640444"/>
      <w:bookmarkStart w:id="52" w:name="_Toc134640997"/>
      <w:bookmarkStart w:id="53" w:name="_Toc134640440"/>
      <w:bookmarkStart w:id="54" w:name="_Toc134640993"/>
      <w:r w:rsidRPr="00E90B72">
        <w:rPr>
          <w:b/>
          <w:bCs/>
          <w:szCs w:val="28"/>
          <w:lang w:val="vi-VN"/>
        </w:rPr>
        <w:t>Điều 6</w:t>
      </w:r>
      <w:r w:rsidRPr="00ED76DC">
        <w:rPr>
          <w:b/>
          <w:bCs/>
          <w:szCs w:val="28"/>
          <w:lang w:val="vi-VN"/>
        </w:rPr>
        <w:t>7</w:t>
      </w:r>
      <w:r w:rsidRPr="00E90B72">
        <w:rPr>
          <w:b/>
          <w:bCs/>
          <w:szCs w:val="28"/>
          <w:lang w:val="vi-VN"/>
        </w:rPr>
        <w:t>. Thủ tục điều chỉnh giấy phép hoạt động đối với trường hợp thay đổi tên, địa chỉ của cơ sở khám bệnh, chữa bệnh</w:t>
      </w:r>
      <w:bookmarkEnd w:id="49"/>
      <w:bookmarkEnd w:id="50"/>
    </w:p>
    <w:p w14:paraId="20CB197A"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1. Hồ sơ đề nghị thay đổi tên, địa chỉ của cơ sở khám bệnh, chữa bệnh nộp về cơ quan cấp giấy phép hoạt động.</w:t>
      </w:r>
    </w:p>
    <w:p w14:paraId="2A9D2CBF"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2. Sau khi nhận hồ sơ, cơ quan cấp giấy phép hoạt động trả cho cơ sở đề nghị Phiếu tiếp nhận hồ sơ.</w:t>
      </w:r>
    </w:p>
    <w:p w14:paraId="6ACA638A"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3. Trường hợp không có yêu cầu sửa đổi, bổ sung hồ sơ, cơ quan cấp giấy phép hoạt động điều chỉnh giấy phép hoạt động trong thời hạn 15 ngày, kể từ ngày ghi trên Phiếu tiếp nhận hồ sơ.</w:t>
      </w:r>
    </w:p>
    <w:p w14:paraId="7159A243"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4. Trường hợp có yêu cầu sửa đổi, bổ sung hồ sơ, trong thời hạn 05 ngày làm việc, kể từ ngày ghi trên Phiếu tiếp nhận hồ sơ, cơ quan cấp giấy phép hoạt động có văn bản gửi cơ sở đề nghị, trong đó phải nêu cụ thể các tài liệu, nội dung cần sửa đổi, bổ sung.</w:t>
      </w:r>
    </w:p>
    <w:p w14:paraId="16B2CB5E"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Trong thời hạn 06 tháng, kể từ ngày cấp giấy phép hoạt động hồ sơ có văn bản thông báo sửa đổi, bổ sung, cơ sở đề nghị phải nộp hồ sơ sửa đổi, bổ sung theo yêu cầu. Sau thời hạn trên, cơ sở đề nghị không sửa đổi, bổ sung thì hồ sơ đã nộp không còn giá trị.</w:t>
      </w:r>
    </w:p>
    <w:p w14:paraId="6430A5B2"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lastRenderedPageBreak/>
        <w:t>5. Sau khi nhận hồ sơ sửa đổi, bổ sung, cơ quan cấp giấy phép hoạt động trả cho cơ sở đề nghị Phiếu tiếp nhận hồ sơ sửa đổi, bổ sung:</w:t>
      </w:r>
    </w:p>
    <w:p w14:paraId="3951819E"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a) Trường hợp hồ sơ sửa đổi, bổ sung không đáp ứng yêu cầu, cơ quan cấp giấy phép hoạt động phải có văn bản thông báo cho cơ sở đề nghị theo quy định tại khoản 4 Điều này.</w:t>
      </w:r>
    </w:p>
    <w:p w14:paraId="06E67014"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hoặc sau 12 tháng, kể từ ngày nộp hồ sơ lần đầu mà hồ sơ bổ sung không đáp ứng yêu cầu thì hồ sơ đã nộp không còn giá trị.</w:t>
      </w:r>
    </w:p>
    <w:p w14:paraId="5166756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pacing w:val="-4"/>
          <w:sz w:val="28"/>
          <w:szCs w:val="28"/>
          <w:lang w:val="vi-VN"/>
        </w:rPr>
        <w:t>b) Trường hợp không có yêu cầu sửa đổi, bổ sung đối với hồ sơ sửa đổi, bổ sung, cơ quan cấp giấy phép hoạt động thực hiện theo quy định tại khoản 3 Điều này</w:t>
      </w:r>
      <w:r w:rsidRPr="00E90B72">
        <w:rPr>
          <w:sz w:val="28"/>
          <w:szCs w:val="28"/>
          <w:lang w:val="vi-VN"/>
        </w:rPr>
        <w:t>.</w:t>
      </w:r>
    </w:p>
    <w:p w14:paraId="62B2A47E"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6. Trong thời hạn 05 ngày làm việc, kể từ ngày cấp giấy phép hoạt động, cơ quan cấp giấy phép hoạt động công bố, cập nhật trên trên Cổng thông tin điện tử của mình và hệ thống thông tin về quản lý hoạt động khám bệnh, chữa bệnh các thông tin liên quan đến nội dung điều chỉnh.</w:t>
      </w:r>
    </w:p>
    <w:p w14:paraId="7A5D58D3"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7. Giấy phép hoạt động được lập thành 02 bản: 01 bản cấp cho cơ sở đề nghị và 01 bản lưu tại cơ quan cấp phép hoạt động.</w:t>
      </w:r>
    </w:p>
    <w:p w14:paraId="6A259BCC" w14:textId="77777777" w:rsidR="00C9273A" w:rsidRPr="00E90B72" w:rsidRDefault="00000000" w:rsidP="00C9273A">
      <w:pPr>
        <w:spacing w:before="120" w:after="120" w:line="380" w:lineRule="exact"/>
        <w:ind w:firstLine="720"/>
        <w:jc w:val="both"/>
        <w:outlineLvl w:val="2"/>
        <w:rPr>
          <w:szCs w:val="28"/>
          <w:lang w:val="vi-VN"/>
        </w:rPr>
      </w:pPr>
      <w:r w:rsidRPr="00E90B72">
        <w:rPr>
          <w:b/>
          <w:bCs/>
          <w:szCs w:val="28"/>
          <w:lang w:val="vi-VN"/>
        </w:rPr>
        <w:t>Điều 6</w:t>
      </w:r>
      <w:r w:rsidRPr="00ED76DC">
        <w:rPr>
          <w:b/>
          <w:bCs/>
          <w:szCs w:val="28"/>
          <w:lang w:val="vi-VN"/>
        </w:rPr>
        <w:t>8</w:t>
      </w:r>
      <w:r w:rsidRPr="00E90B72">
        <w:rPr>
          <w:b/>
          <w:bCs/>
          <w:szCs w:val="28"/>
          <w:lang w:val="vi-VN"/>
        </w:rPr>
        <w:t>. Thủ tục điều chỉnh giấy phép hoạt đối với trường hợp thay đổi quy mô hoạt động, phạm vi hoạt động chuyên môn bổ sung, giảm bớt danh mục kỹ thuật của cơ sở khám bệnh, chữa bệnh</w:t>
      </w:r>
      <w:bookmarkEnd w:id="51"/>
      <w:bookmarkEnd w:id="52"/>
    </w:p>
    <w:p w14:paraId="3FD6D8C5"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iCs/>
          <w:sz w:val="28"/>
          <w:szCs w:val="28"/>
          <w:lang w:val="vi-VN"/>
        </w:rPr>
        <w:t>1</w:t>
      </w:r>
      <w:r w:rsidRPr="00E90B72">
        <w:rPr>
          <w:sz w:val="28"/>
          <w:szCs w:val="28"/>
          <w:lang w:val="vi-VN"/>
        </w:rPr>
        <w:t>. Hồ sơ đề nghị bổ sung danh mục kỹ thuật được nộp về cơ quan cấp giấy phép hoạt động. Trường hợp bổ sung kỹ thuật thuộc danh mục kỹ thuật chuyên sâu: hồ sơ gửi về Bộ Y tế.</w:t>
      </w:r>
    </w:p>
    <w:p w14:paraId="3046DA7B"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2. Sau khi nhận hồ sơ, cơ quan cấp giấy phép hoạt động trả cho cơ sở đề nghị Phiếu tiếp nhận hồ sơ.</w:t>
      </w:r>
    </w:p>
    <w:p w14:paraId="29385D27"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pacing w:val="-4"/>
          <w:sz w:val="28"/>
          <w:szCs w:val="28"/>
          <w:lang w:val="vi-VN"/>
        </w:rPr>
        <w:t>3. Trường hợp không có yêu cầu sửa đổi, bổ sung hồ sơ, cơ quan cấp giấy phép hoạt động tổ chức đánh giá thực tế tại cơ sở đề nghị trong thời hạn 20 ngày, kể từ ngày ghi trên Phiếu tiếp nhận hồ sơ hoặc ban hành văn bản cho phép bổ sung danh mục kỹ thuật trong thời hạn 15 ngày, kể từ ngày ghi trên Phiếu tiếp nhận hồ sơ</w:t>
      </w:r>
      <w:r w:rsidRPr="00E90B72">
        <w:rPr>
          <w:sz w:val="28"/>
          <w:szCs w:val="28"/>
          <w:lang w:val="vi-VN"/>
        </w:rPr>
        <w:t>.</w:t>
      </w:r>
    </w:p>
    <w:p w14:paraId="725A6B0B"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4. Trường hợp có yêu cầu sửa đổi, bổ sung hồ sơ, trong thời hạn 05 ngày làm việc, kể từ ngày ghi trên Phiếu tiếp nhận hồ sơ, cơ quan cấp giấy phép hoạt động phải có văn bản gửi cơ sở đề nghị, trong đó phải nêu cụ thể các tài liệu, nội dung cần sửa đổi, bổ sung.</w:t>
      </w:r>
    </w:p>
    <w:p w14:paraId="11C988F3"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lastRenderedPageBreak/>
        <w:t>Trong thời hạn 06 tháng, kể từ ngày cơ quan cấp giấy phép hoạt động có văn bản thông báo sửa đổi, bổ sung, cơ sở đề nghị phải nộp hồ sơ sửa đổi, bổ sung theo yêu cầu. Sau thời hạn trên, cơ sở đề nghị không sửa đổi, bổ sung thì hồ sơ đã nộp không còn giá trị.</w:t>
      </w:r>
    </w:p>
    <w:p w14:paraId="7B9780CE"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5. Sau khi nhận hồ sơ sửa đổi, bổ sung, cơ quan cấp giấy phép hoạt động trả cho cơ sở đề nghị Phiếu tiếp nhận hồ sơ sửa đổi, bổ sung:</w:t>
      </w:r>
    </w:p>
    <w:p w14:paraId="7E355751"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a) Trường hợp hồ sơ sửa đổi, bổ sung không đáp ứng yêu cầu, cơ quan cấp giấy phép hoạt động phải có văn bản thông báo cho cơ sở đề nghị theo quy định tại khoản 4 Điều này.</w:t>
      </w:r>
    </w:p>
    <w:p w14:paraId="5F63C1A0" w14:textId="77777777" w:rsidR="00C9273A"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 xml:space="preserve">Trong thời hạn 06 tháng, kể từ ngày cơ quan cấp giấy phép hoạt động có văn bản thông báo sửa đổi, bổ sung, cơ sở đề nghị phải nộp hồ sơ sửa đổi, bổ sung theo yêu cầu. </w:t>
      </w:r>
    </w:p>
    <w:p w14:paraId="1107F311"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Sau thời hạn trên, cơ sở đề nghị không sửa đổi, bổ sung hoặc sau 12 tháng, kể từ ngày nộp hồ sơ lần đầu mà hồ sơ bổ sung không đáp ứng yêu cầu thì hồ sơ đã nộp không còn giá trị.</w:t>
      </w:r>
    </w:p>
    <w:p w14:paraId="790481C7" w14:textId="77777777" w:rsidR="00C9273A" w:rsidRPr="00E90B72" w:rsidRDefault="00000000" w:rsidP="00C9273A">
      <w:pPr>
        <w:pStyle w:val="NormalWeb"/>
        <w:spacing w:before="120" w:beforeAutospacing="0" w:after="120" w:afterAutospacing="0" w:line="400" w:lineRule="exact"/>
        <w:ind w:firstLine="720"/>
        <w:jc w:val="both"/>
        <w:rPr>
          <w:spacing w:val="-4"/>
          <w:sz w:val="28"/>
          <w:szCs w:val="28"/>
          <w:lang w:val="vi-VN"/>
        </w:rPr>
      </w:pPr>
      <w:r w:rsidRPr="00E90B72">
        <w:rPr>
          <w:spacing w:val="-4"/>
          <w:sz w:val="28"/>
          <w:szCs w:val="28"/>
          <w:lang w:val="vi-VN"/>
        </w:rPr>
        <w:t>b) Trường hợp không có yêu cầu sửa đổi, bổ sung đối với hồ sơ sửa đổi, bổ sung, cơ quan cấp giấy phép hoạt động thực hiện theo quy định tại khoản 3 Điều này.</w:t>
      </w:r>
    </w:p>
    <w:p w14:paraId="3CF3AEBF"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6. Trường hợp phải đánh giá thực tế tại cơ sở đề nghị, sau khi đánh giá thực tế cơ sở đề nghị, cơ quan cấp giấy phép hoạt động có trách nhiệm:</w:t>
      </w:r>
    </w:p>
    <w:p w14:paraId="6B83AE2D"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a) Ban hành văn bản cho phép bổ sung danh mục kỹ thuật trong thời hạn 15 ngày, kể từ ngày hoàn thành việc đánh giá thực tế đối với trường hợp không có yêu cầu khắc phục, sửa chữa;</w:t>
      </w:r>
    </w:p>
    <w:p w14:paraId="35BDD78E"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b) Ban hành văn bản thông báo về các nội dung cần khắc phục, sửa chữa trong thời hạn 05 ngày làm việc, kể từ ngày hoàn thành việc đánh giá thực tế đối với trường hợp có yêu cầu khắc phục, sửa chữa.</w:t>
      </w:r>
    </w:p>
    <w:p w14:paraId="4F0328F1"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Trong thời hạn 06 tháng, kể từ ngày cơ quan cấp giấy phép hoạt động có văn bản thông báo về các nội dung cần khắc phục, sửa chữa, mà cơ sở đề nghị không hoàn thành việc khắc phục, sửa chữa thì hồ sơ đã nộp không còn giá trị.</w:t>
      </w:r>
    </w:p>
    <w:p w14:paraId="474694E5"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7. Trong thời hạn 20 ngày, kể từ ngày nhận được văn bản thông báo và tài liệu chứng minh đã hoàn thành việc khắc phục, sửa chữa của cơ sở đề nghị, cơ quan cấp giấy phép hoạt động có thể tiến hành kiểm tra thực tế việc khắc phục, sửa chữa của cơ sở đề nghị trong trường hợp cần thiết hoặc ban hành văn bản cho phép bổ sung danh mục kỹ thuật. Trường hợp không cho phép bổ sung danh mục kỹ thuật phải có văn bản trả lời nêu rõ lý do.</w:t>
      </w:r>
    </w:p>
    <w:p w14:paraId="79CAEBE1"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lastRenderedPageBreak/>
        <w:t>8. Trong thời hạn 05 ngày làm việc, kể từ ngày cho phép bổ sung danh mục kỹ thuật, cơ quan cấp giấy phép hoạt động công bố, cập nhật trên trên Cổng thông tin điện tử của mình và hệ thống thông tin về quản lý hoạt động khám bệnh, chữa bệnh các thông tin liên quan đến nội dung điều chỉnh.</w:t>
      </w:r>
    </w:p>
    <w:p w14:paraId="78C81D02"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9. Văn bản cho phép bổ sung danh mục kỹ thuật được lập thành 02 bản: 01 bản cấp cho cơ sở đề nghị và 01 bản lưu tại cơ quan cấp phép hoạt động.</w:t>
      </w:r>
    </w:p>
    <w:p w14:paraId="300DC2C0" w14:textId="77777777" w:rsidR="00C9273A" w:rsidRPr="00E90B72" w:rsidRDefault="00000000" w:rsidP="00C9273A">
      <w:pPr>
        <w:spacing w:before="120" w:after="120" w:line="400" w:lineRule="exact"/>
        <w:ind w:firstLine="720"/>
        <w:jc w:val="both"/>
        <w:outlineLvl w:val="2"/>
        <w:rPr>
          <w:szCs w:val="28"/>
          <w:lang w:val="vi-VN"/>
        </w:rPr>
      </w:pPr>
      <w:r w:rsidRPr="00E90B72">
        <w:rPr>
          <w:b/>
          <w:bCs/>
          <w:szCs w:val="28"/>
          <w:lang w:val="vi-VN"/>
        </w:rPr>
        <w:t>Điều 6</w:t>
      </w:r>
      <w:r w:rsidRPr="00ED76DC">
        <w:rPr>
          <w:b/>
          <w:bCs/>
          <w:szCs w:val="28"/>
          <w:lang w:val="vi-VN"/>
        </w:rPr>
        <w:t>9</w:t>
      </w:r>
      <w:r w:rsidRPr="00E90B72">
        <w:rPr>
          <w:b/>
          <w:bCs/>
          <w:szCs w:val="28"/>
          <w:lang w:val="vi-VN"/>
        </w:rPr>
        <w:t>. Hồ sơ đề nghị cấp lại giấy phép hoạt động</w:t>
      </w:r>
      <w:bookmarkEnd w:id="53"/>
      <w:bookmarkEnd w:id="54"/>
      <w:r w:rsidRPr="00E90B72">
        <w:rPr>
          <w:b/>
          <w:bCs/>
          <w:szCs w:val="28"/>
          <w:lang w:val="vi-VN"/>
        </w:rPr>
        <w:t xml:space="preserve"> </w:t>
      </w:r>
    </w:p>
    <w:p w14:paraId="1AF4FE51"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xml:space="preserve">1. Đơn đề nghị cấp lại giấy phép hoạt động theo </w:t>
      </w:r>
      <w:r w:rsidRPr="00ED76DC">
        <w:rPr>
          <w:sz w:val="28"/>
          <w:szCs w:val="28"/>
          <w:lang w:val="vi-VN"/>
        </w:rPr>
        <w:t>m</w:t>
      </w:r>
      <w:r w:rsidRPr="00E90B72">
        <w:rPr>
          <w:sz w:val="28"/>
          <w:szCs w:val="28"/>
          <w:lang w:val="vi-VN"/>
        </w:rPr>
        <w:t xml:space="preserve">ẫu </w:t>
      </w:r>
      <w:r w:rsidRPr="00ED76DC">
        <w:rPr>
          <w:sz w:val="28"/>
          <w:szCs w:val="28"/>
          <w:lang w:val="vi-VN"/>
        </w:rPr>
        <w:t>số 04</w:t>
      </w:r>
      <w:r w:rsidRPr="00E90B72">
        <w:rPr>
          <w:sz w:val="28"/>
          <w:szCs w:val="28"/>
          <w:lang w:val="vi-VN"/>
        </w:rPr>
        <w:t xml:space="preserve"> quy định tại Phụ lục I</w:t>
      </w:r>
      <w:r w:rsidRPr="00ED76DC">
        <w:rPr>
          <w:sz w:val="28"/>
          <w:szCs w:val="28"/>
          <w:lang w:val="vi-VN"/>
        </w:rPr>
        <w:t>V</w:t>
      </w:r>
      <w:r w:rsidRPr="00E90B72">
        <w:rPr>
          <w:sz w:val="28"/>
          <w:szCs w:val="28"/>
          <w:lang w:val="vi-VN"/>
        </w:rPr>
        <w:t xml:space="preserve"> ban hành kèm theo Nghị định này.</w:t>
      </w:r>
    </w:p>
    <w:p w14:paraId="43CD369A"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 xml:space="preserve">2. Trường hợp giấy phép hoạt động bị mất hoặc hư hỏng: Nộp bản sao bị mất hoặc bản gốc giấy phép hoạt động bị hư hỏng (nếu có). </w:t>
      </w:r>
    </w:p>
    <w:p w14:paraId="32B48F3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3. Trường hợp sai sót thông tin: tài liệu chứng minh nội dung, thông tin sai sót cần sửa lại.</w:t>
      </w:r>
    </w:p>
    <w:p w14:paraId="53E7A9BE" w14:textId="77777777" w:rsidR="00C9273A" w:rsidRPr="00E90B72" w:rsidRDefault="00000000" w:rsidP="00C9273A">
      <w:pPr>
        <w:spacing w:before="120" w:after="120" w:line="400" w:lineRule="exact"/>
        <w:ind w:firstLine="720"/>
        <w:jc w:val="both"/>
        <w:outlineLvl w:val="2"/>
        <w:rPr>
          <w:szCs w:val="28"/>
          <w:lang w:val="vi-VN"/>
        </w:rPr>
      </w:pPr>
      <w:bookmarkStart w:id="55" w:name="_Toc134640445"/>
      <w:bookmarkStart w:id="56" w:name="_Toc134640998"/>
      <w:r w:rsidRPr="00E90B72">
        <w:rPr>
          <w:b/>
          <w:bCs/>
          <w:szCs w:val="28"/>
          <w:lang w:val="vi-VN"/>
        </w:rPr>
        <w:t xml:space="preserve">Điều </w:t>
      </w:r>
      <w:r w:rsidRPr="00ED76DC">
        <w:rPr>
          <w:b/>
          <w:bCs/>
          <w:szCs w:val="28"/>
          <w:lang w:val="vi-VN"/>
        </w:rPr>
        <w:t>70</w:t>
      </w:r>
      <w:r w:rsidRPr="00E90B72">
        <w:rPr>
          <w:b/>
          <w:bCs/>
          <w:szCs w:val="28"/>
          <w:lang w:val="vi-VN"/>
        </w:rPr>
        <w:t>. Thủ tục cấp lại giấy phép hoạt động</w:t>
      </w:r>
      <w:bookmarkEnd w:id="55"/>
      <w:bookmarkEnd w:id="56"/>
    </w:p>
    <w:p w14:paraId="7967B9A8"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1. Hồ sơ đề nghị cấp lại giấy phép hoạt động được nộp về cơ quan cấp giấy phép hoạt động.</w:t>
      </w:r>
    </w:p>
    <w:p w14:paraId="1B4A67DB"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2. Sau khi nhận hồ sơ, cơ quan cấp giấy phép hoạt động trả cho cơ sở đề nghị Phiếu tiếp nhận hồ sơ.</w:t>
      </w:r>
    </w:p>
    <w:p w14:paraId="107EFFEC" w14:textId="77777777" w:rsidR="00C9273A" w:rsidRPr="00E90B72" w:rsidRDefault="00000000" w:rsidP="00C9273A">
      <w:pPr>
        <w:pStyle w:val="NormalWeb"/>
        <w:spacing w:before="120" w:beforeAutospacing="0" w:after="120" w:afterAutospacing="0" w:line="400" w:lineRule="exact"/>
        <w:ind w:firstLine="720"/>
        <w:jc w:val="both"/>
        <w:rPr>
          <w:sz w:val="28"/>
          <w:szCs w:val="28"/>
          <w:lang w:val="vi-VN"/>
        </w:rPr>
      </w:pPr>
      <w:r w:rsidRPr="00E90B72">
        <w:rPr>
          <w:sz w:val="28"/>
          <w:szCs w:val="28"/>
          <w:lang w:val="vi-VN"/>
        </w:rPr>
        <w:t>3. Trong thời hạn 05 ngày làm việc, kể từ ngày ghi trên Phiếu tiếp nhận hồ sơ, cơ quan cấp giấy phép hoạt động cấp lại giấy phép hoạt động và cập nhật thông tin về việc cấp lại giấy phép hoạt động trên Cổng thông tin điện tử của mình và hệ thống thông tin về quản lý hoạt động khám bệnh, chữa bệnh.</w:t>
      </w:r>
    </w:p>
    <w:p w14:paraId="732CBF86" w14:textId="77777777" w:rsidR="00C9273A" w:rsidRPr="00E90B72" w:rsidRDefault="00000000" w:rsidP="00C9273A">
      <w:pPr>
        <w:spacing w:before="120" w:after="120" w:line="400" w:lineRule="exact"/>
        <w:ind w:firstLine="720"/>
        <w:jc w:val="both"/>
        <w:outlineLvl w:val="2"/>
        <w:rPr>
          <w:szCs w:val="28"/>
          <w:lang w:val="vi-VN"/>
        </w:rPr>
      </w:pPr>
      <w:r w:rsidRPr="00E90B72">
        <w:rPr>
          <w:b/>
          <w:bCs/>
          <w:szCs w:val="28"/>
          <w:lang w:val="vi-VN"/>
        </w:rPr>
        <w:t xml:space="preserve">Điều </w:t>
      </w:r>
      <w:r w:rsidRPr="00ED76DC">
        <w:rPr>
          <w:b/>
          <w:bCs/>
          <w:szCs w:val="28"/>
          <w:lang w:val="vi-VN"/>
        </w:rPr>
        <w:t>71</w:t>
      </w:r>
      <w:r w:rsidRPr="00E90B72">
        <w:rPr>
          <w:b/>
          <w:bCs/>
          <w:szCs w:val="28"/>
          <w:lang w:val="vi-VN"/>
        </w:rPr>
        <w:t xml:space="preserve">. Thẩm quyền </w:t>
      </w:r>
      <w:r w:rsidRPr="00E90B72">
        <w:rPr>
          <w:b/>
          <w:bCs/>
          <w:szCs w:val="28"/>
          <w:lang w:val="de-DE"/>
        </w:rPr>
        <w:t xml:space="preserve">cấp mới, cấp lại, điều chỉnh </w:t>
      </w:r>
      <w:r w:rsidRPr="00E90B72">
        <w:rPr>
          <w:b/>
          <w:bCs/>
          <w:szCs w:val="28"/>
          <w:lang w:val="vi-VN"/>
        </w:rPr>
        <w:t>giấy phép hoạt động</w:t>
      </w:r>
    </w:p>
    <w:p w14:paraId="16BC59C4"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sidRPr="00E90B72">
        <w:rPr>
          <w:sz w:val="28"/>
          <w:szCs w:val="28"/>
          <w:lang w:val="vi-VN"/>
        </w:rPr>
        <w:t xml:space="preserve">1. </w:t>
      </w:r>
      <w:proofErr w:type="spellStart"/>
      <w:r w:rsidRPr="00E90B72">
        <w:rPr>
          <w:sz w:val="28"/>
          <w:szCs w:val="28"/>
          <w:lang w:val="es-ES"/>
        </w:rPr>
        <w:t>Bộ</w:t>
      </w:r>
      <w:proofErr w:type="spellEnd"/>
      <w:r w:rsidRPr="00E90B72">
        <w:rPr>
          <w:sz w:val="28"/>
          <w:szCs w:val="28"/>
          <w:lang w:val="es-ES"/>
        </w:rPr>
        <w:t xml:space="preserve"> </w:t>
      </w:r>
      <w:proofErr w:type="spellStart"/>
      <w:r w:rsidRPr="00E90B72">
        <w:rPr>
          <w:sz w:val="28"/>
          <w:szCs w:val="28"/>
          <w:lang w:val="es-ES"/>
        </w:rPr>
        <w:t>trưởng</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w:t>
      </w:r>
    </w:p>
    <w:p w14:paraId="52CC5ED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sidRPr="00E90B72">
        <w:rPr>
          <w:sz w:val="28"/>
          <w:szCs w:val="28"/>
          <w:lang w:val="es-ES"/>
        </w:rPr>
        <w:t xml:space="preserve">a) </w:t>
      </w:r>
      <w:proofErr w:type="spellStart"/>
      <w:r w:rsidRPr="00E90B72">
        <w:rPr>
          <w:sz w:val="28"/>
          <w:szCs w:val="28"/>
          <w:lang w:val="es-ES"/>
        </w:rPr>
        <w:t>Cấp</w:t>
      </w:r>
      <w:proofErr w:type="spellEnd"/>
      <w:r w:rsidRPr="00E90B72">
        <w:rPr>
          <w:sz w:val="28"/>
          <w:szCs w:val="28"/>
          <w:lang w:val="es-ES"/>
        </w:rPr>
        <w:t xml:space="preserve"> </w:t>
      </w:r>
      <w:proofErr w:type="spellStart"/>
      <w:r w:rsidRPr="00E90B72">
        <w:rPr>
          <w:sz w:val="28"/>
          <w:szCs w:val="28"/>
          <w:lang w:val="es-ES"/>
        </w:rPr>
        <w:t>mới</w:t>
      </w:r>
      <w:proofErr w:type="spellEnd"/>
      <w:r w:rsidRPr="00E90B72">
        <w:rPr>
          <w:sz w:val="28"/>
          <w:szCs w:val="28"/>
          <w:lang w:val="es-ES"/>
        </w:rPr>
        <w:t xml:space="preserve">, </w:t>
      </w:r>
      <w:proofErr w:type="spellStart"/>
      <w:r w:rsidRPr="00E90B72">
        <w:rPr>
          <w:sz w:val="28"/>
          <w:szCs w:val="28"/>
          <w:lang w:val="es-ES"/>
        </w:rPr>
        <w:t>cấp</w:t>
      </w:r>
      <w:proofErr w:type="spellEnd"/>
      <w:r w:rsidRPr="00E90B72">
        <w:rPr>
          <w:sz w:val="28"/>
          <w:szCs w:val="28"/>
          <w:lang w:val="es-ES"/>
        </w:rPr>
        <w:t xml:space="preserve"> </w:t>
      </w:r>
      <w:proofErr w:type="spellStart"/>
      <w:r w:rsidRPr="00E90B72">
        <w:rPr>
          <w:sz w:val="28"/>
          <w:szCs w:val="28"/>
          <w:lang w:val="es-ES"/>
        </w:rPr>
        <w:t>lại</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đối</w:t>
      </w:r>
      <w:proofErr w:type="spellEnd"/>
      <w:r w:rsidRPr="00E90B72">
        <w:rPr>
          <w:sz w:val="28"/>
          <w:szCs w:val="28"/>
          <w:lang w:val="es-ES"/>
        </w:rPr>
        <w:t xml:space="preserve"> </w:t>
      </w:r>
      <w:proofErr w:type="spellStart"/>
      <w:r w:rsidRPr="00E90B72">
        <w:rPr>
          <w:sz w:val="28"/>
          <w:szCs w:val="28"/>
          <w:lang w:val="es-ES"/>
        </w:rPr>
        <w:t>với</w:t>
      </w:r>
      <w:proofErr w:type="spellEnd"/>
      <w:r w:rsidRPr="00E90B72">
        <w:rPr>
          <w:sz w:val="28"/>
          <w:szCs w:val="28"/>
          <w:lang w:val="es-ES"/>
        </w:rPr>
        <w:t xml:space="preserve"> </w:t>
      </w:r>
      <w:proofErr w:type="spellStart"/>
      <w:r w:rsidRPr="00E90B72">
        <w:rPr>
          <w:sz w:val="28"/>
          <w:szCs w:val="28"/>
          <w:lang w:val="es-ES"/>
        </w:rPr>
        <w:t>cơ</w:t>
      </w:r>
      <w:proofErr w:type="spellEnd"/>
      <w:r w:rsidRPr="00E90B72">
        <w:rPr>
          <w:sz w:val="28"/>
          <w:szCs w:val="28"/>
          <w:lang w:val="es-ES"/>
        </w:rPr>
        <w:t xml:space="preserve"> </w:t>
      </w:r>
      <w:proofErr w:type="spellStart"/>
      <w:r w:rsidRPr="00E90B72">
        <w:rPr>
          <w:sz w:val="28"/>
          <w:szCs w:val="28"/>
          <w:lang w:val="es-ES"/>
        </w:rPr>
        <w:t>sở</w:t>
      </w:r>
      <w:proofErr w:type="spellEnd"/>
      <w:r w:rsidRPr="00E90B72">
        <w:rPr>
          <w:sz w:val="28"/>
          <w:szCs w:val="28"/>
          <w:lang w:val="es-ES"/>
        </w:rPr>
        <w:t xml:space="preserve"> </w:t>
      </w:r>
      <w:proofErr w:type="spellStart"/>
      <w:r w:rsidRPr="00E90B72">
        <w:rPr>
          <w:sz w:val="28"/>
          <w:szCs w:val="28"/>
          <w:lang w:val="es-ES"/>
        </w:rPr>
        <w:t>khám</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chữa</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trực</w:t>
      </w:r>
      <w:proofErr w:type="spellEnd"/>
      <w:r w:rsidRPr="00E90B72">
        <w:rPr>
          <w:sz w:val="28"/>
          <w:szCs w:val="28"/>
          <w:lang w:val="es-ES"/>
        </w:rPr>
        <w:t xml:space="preserve"> </w:t>
      </w:r>
      <w:proofErr w:type="spellStart"/>
      <w:r w:rsidRPr="00E90B72">
        <w:rPr>
          <w:sz w:val="28"/>
          <w:szCs w:val="28"/>
          <w:lang w:val="es-ES"/>
        </w:rPr>
        <w:t>thuộc</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w:t>
      </w:r>
    </w:p>
    <w:p w14:paraId="055F1F26"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sidRPr="00E90B72">
        <w:rPr>
          <w:sz w:val="28"/>
          <w:szCs w:val="28"/>
          <w:lang w:val="es-ES"/>
        </w:rPr>
        <w:t xml:space="preserve">b)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đối</w:t>
      </w:r>
      <w:proofErr w:type="spellEnd"/>
      <w:r w:rsidRPr="00E90B72">
        <w:rPr>
          <w:sz w:val="28"/>
          <w:szCs w:val="28"/>
          <w:lang w:val="es-ES"/>
        </w:rPr>
        <w:t xml:space="preserve"> </w:t>
      </w:r>
      <w:proofErr w:type="spellStart"/>
      <w:r w:rsidRPr="00E90B72">
        <w:rPr>
          <w:sz w:val="28"/>
          <w:szCs w:val="28"/>
          <w:lang w:val="es-ES"/>
        </w:rPr>
        <w:t>với</w:t>
      </w:r>
      <w:proofErr w:type="spellEnd"/>
      <w:r w:rsidRPr="00E90B72">
        <w:rPr>
          <w:sz w:val="28"/>
          <w:szCs w:val="28"/>
          <w:lang w:val="es-ES"/>
        </w:rPr>
        <w:t xml:space="preserve"> </w:t>
      </w:r>
      <w:proofErr w:type="spellStart"/>
      <w:r w:rsidRPr="00E90B72">
        <w:rPr>
          <w:sz w:val="28"/>
          <w:szCs w:val="28"/>
          <w:lang w:val="es-ES"/>
        </w:rPr>
        <w:t>trường</w:t>
      </w:r>
      <w:proofErr w:type="spellEnd"/>
      <w:r w:rsidRPr="00E90B72">
        <w:rPr>
          <w:sz w:val="28"/>
          <w:szCs w:val="28"/>
          <w:lang w:val="es-ES"/>
        </w:rPr>
        <w:t xml:space="preserve"> </w:t>
      </w:r>
      <w:proofErr w:type="spellStart"/>
      <w:r w:rsidRPr="00E90B72">
        <w:rPr>
          <w:sz w:val="28"/>
          <w:szCs w:val="28"/>
          <w:lang w:val="es-ES"/>
        </w:rPr>
        <w:t>hợp</w:t>
      </w:r>
      <w:proofErr w:type="spellEnd"/>
      <w:r w:rsidRPr="00E90B72">
        <w:rPr>
          <w:sz w:val="28"/>
          <w:szCs w:val="28"/>
          <w:lang w:val="es-ES"/>
        </w:rPr>
        <w:t xml:space="preserve"> </w:t>
      </w:r>
      <w:proofErr w:type="spellStart"/>
      <w:r w:rsidRPr="00E90B72">
        <w:rPr>
          <w:sz w:val="28"/>
          <w:szCs w:val="28"/>
          <w:lang w:val="es-ES"/>
        </w:rPr>
        <w:t>các</w:t>
      </w:r>
      <w:proofErr w:type="spellEnd"/>
      <w:r w:rsidRPr="00E90B72">
        <w:rPr>
          <w:sz w:val="28"/>
          <w:szCs w:val="28"/>
          <w:lang w:val="es-ES"/>
        </w:rPr>
        <w:t xml:space="preserve"> </w:t>
      </w:r>
      <w:proofErr w:type="spellStart"/>
      <w:r w:rsidRPr="00E90B72">
        <w:rPr>
          <w:sz w:val="28"/>
          <w:szCs w:val="28"/>
          <w:lang w:val="es-ES"/>
        </w:rPr>
        <w:t>cơ</w:t>
      </w:r>
      <w:proofErr w:type="spellEnd"/>
      <w:r w:rsidRPr="00E90B72">
        <w:rPr>
          <w:sz w:val="28"/>
          <w:szCs w:val="28"/>
          <w:lang w:val="es-ES"/>
        </w:rPr>
        <w:t xml:space="preserve"> </w:t>
      </w:r>
      <w:proofErr w:type="spellStart"/>
      <w:r w:rsidRPr="00E90B72">
        <w:rPr>
          <w:sz w:val="28"/>
          <w:szCs w:val="28"/>
          <w:lang w:val="es-ES"/>
        </w:rPr>
        <w:t>sở</w:t>
      </w:r>
      <w:proofErr w:type="spellEnd"/>
      <w:r w:rsidRPr="00E90B72">
        <w:rPr>
          <w:sz w:val="28"/>
          <w:szCs w:val="28"/>
          <w:lang w:val="es-ES"/>
        </w:rPr>
        <w:t xml:space="preserve"> </w:t>
      </w:r>
      <w:proofErr w:type="spellStart"/>
      <w:r w:rsidRPr="00E90B72">
        <w:rPr>
          <w:sz w:val="28"/>
          <w:szCs w:val="28"/>
          <w:lang w:val="es-ES"/>
        </w:rPr>
        <w:t>khám</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chữa</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định</w:t>
      </w:r>
      <w:proofErr w:type="spellEnd"/>
      <w:r w:rsidRPr="00E90B72">
        <w:rPr>
          <w:sz w:val="28"/>
          <w:szCs w:val="28"/>
          <w:lang w:val="es-ES"/>
        </w:rPr>
        <w:t xml:space="preserve"> </w:t>
      </w:r>
      <w:proofErr w:type="spellStart"/>
      <w:r w:rsidRPr="00E90B72">
        <w:rPr>
          <w:sz w:val="28"/>
          <w:szCs w:val="28"/>
          <w:lang w:val="es-ES"/>
        </w:rPr>
        <w:t>tại</w:t>
      </w:r>
      <w:proofErr w:type="spellEnd"/>
      <w:r w:rsidRPr="00E90B72">
        <w:rPr>
          <w:sz w:val="28"/>
          <w:szCs w:val="28"/>
          <w:lang w:val="es-ES"/>
        </w:rPr>
        <w:t xml:space="preserve"> </w:t>
      </w:r>
      <w:proofErr w:type="spellStart"/>
      <w:r w:rsidRPr="00E90B72">
        <w:rPr>
          <w:sz w:val="28"/>
          <w:szCs w:val="28"/>
          <w:lang w:val="es-ES"/>
        </w:rPr>
        <w:t>khoản</w:t>
      </w:r>
      <w:proofErr w:type="spellEnd"/>
      <w:r w:rsidRPr="00E90B72">
        <w:rPr>
          <w:sz w:val="28"/>
          <w:szCs w:val="28"/>
          <w:lang w:val="es-ES"/>
        </w:rPr>
        <w:t xml:space="preserve"> a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này</w:t>
      </w:r>
      <w:proofErr w:type="spellEnd"/>
      <w:r w:rsidRPr="00E90B72">
        <w:rPr>
          <w:sz w:val="28"/>
          <w:szCs w:val="28"/>
          <w:lang w:val="es-ES"/>
        </w:rPr>
        <w:t xml:space="preserve"> </w:t>
      </w:r>
      <w:proofErr w:type="spellStart"/>
      <w:r w:rsidRPr="00E90B72">
        <w:rPr>
          <w:sz w:val="28"/>
          <w:szCs w:val="28"/>
          <w:lang w:val="es-ES"/>
        </w:rPr>
        <w:t>bổ</w:t>
      </w:r>
      <w:proofErr w:type="spellEnd"/>
      <w:r w:rsidRPr="00E90B72">
        <w:rPr>
          <w:sz w:val="28"/>
          <w:szCs w:val="28"/>
          <w:lang w:val="es-ES"/>
        </w:rPr>
        <w:t xml:space="preserve"> </w:t>
      </w:r>
      <w:proofErr w:type="spellStart"/>
      <w:r w:rsidRPr="00E90B72">
        <w:rPr>
          <w:sz w:val="28"/>
          <w:szCs w:val="28"/>
          <w:lang w:val="es-ES"/>
        </w:rPr>
        <w:t>sung</w:t>
      </w:r>
      <w:proofErr w:type="spellEnd"/>
      <w:r w:rsidRPr="00E90B72">
        <w:rPr>
          <w:sz w:val="28"/>
          <w:szCs w:val="28"/>
          <w:lang w:val="es-ES"/>
        </w:rPr>
        <w:t xml:space="preserve"> </w:t>
      </w:r>
      <w:proofErr w:type="spellStart"/>
      <w:r w:rsidRPr="00E90B72">
        <w:rPr>
          <w:sz w:val="28"/>
          <w:szCs w:val="28"/>
          <w:lang w:val="es-ES"/>
        </w:rPr>
        <w:t>khoa</w:t>
      </w:r>
      <w:proofErr w:type="spellEnd"/>
      <w:r w:rsidRPr="00E90B72">
        <w:rPr>
          <w:sz w:val="28"/>
          <w:szCs w:val="28"/>
          <w:lang w:val="es-ES"/>
        </w:rPr>
        <w:t xml:space="preserve">, </w:t>
      </w:r>
      <w:proofErr w:type="spellStart"/>
      <w:r w:rsidRPr="00E90B72">
        <w:rPr>
          <w:sz w:val="28"/>
          <w:szCs w:val="28"/>
          <w:lang w:val="es-ES"/>
        </w:rPr>
        <w:t>phòng</w:t>
      </w:r>
      <w:proofErr w:type="spellEnd"/>
      <w:r w:rsidRPr="00E90B72">
        <w:rPr>
          <w:sz w:val="28"/>
          <w:szCs w:val="28"/>
          <w:lang w:val="es-ES"/>
        </w:rPr>
        <w:t xml:space="preserve"> </w:t>
      </w:r>
      <w:proofErr w:type="spellStart"/>
      <w:r w:rsidRPr="00E90B72">
        <w:rPr>
          <w:sz w:val="28"/>
          <w:szCs w:val="28"/>
          <w:lang w:val="es-ES"/>
        </w:rPr>
        <w:t>chuyên</w:t>
      </w:r>
      <w:proofErr w:type="spellEnd"/>
      <w:r w:rsidRPr="00E90B72">
        <w:rPr>
          <w:sz w:val="28"/>
          <w:szCs w:val="28"/>
          <w:lang w:val="es-ES"/>
        </w:rPr>
        <w:t xml:space="preserve"> </w:t>
      </w:r>
      <w:proofErr w:type="spellStart"/>
      <w:r w:rsidRPr="00E90B72">
        <w:rPr>
          <w:sz w:val="28"/>
          <w:szCs w:val="28"/>
          <w:lang w:val="es-ES"/>
        </w:rPr>
        <w:t>môn</w:t>
      </w:r>
      <w:proofErr w:type="spellEnd"/>
      <w:r w:rsidRPr="00E90B72">
        <w:rPr>
          <w:sz w:val="28"/>
          <w:szCs w:val="28"/>
          <w:lang w:val="es-ES"/>
        </w:rPr>
        <w:t>;</w:t>
      </w:r>
    </w:p>
    <w:p w14:paraId="2D3A9B65" w14:textId="77777777" w:rsidR="00C9273A" w:rsidRPr="00E90B72" w:rsidRDefault="00000000" w:rsidP="00C9273A">
      <w:pPr>
        <w:pStyle w:val="NormalWeb"/>
        <w:spacing w:before="120" w:beforeAutospacing="0" w:after="120" w:afterAutospacing="0" w:line="400" w:lineRule="exact"/>
        <w:ind w:firstLine="720"/>
        <w:jc w:val="both"/>
        <w:rPr>
          <w:sz w:val="28"/>
          <w:szCs w:val="28"/>
          <w:lang w:val="es-ES"/>
        </w:rPr>
      </w:pPr>
      <w:r w:rsidRPr="00E90B72">
        <w:rPr>
          <w:sz w:val="28"/>
          <w:szCs w:val="28"/>
          <w:lang w:val="es-ES"/>
        </w:rPr>
        <w:t xml:space="preserve">c)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đối</w:t>
      </w:r>
      <w:proofErr w:type="spellEnd"/>
      <w:r w:rsidRPr="00E90B72">
        <w:rPr>
          <w:sz w:val="28"/>
          <w:szCs w:val="28"/>
          <w:lang w:val="es-ES"/>
        </w:rPr>
        <w:t xml:space="preserve"> </w:t>
      </w:r>
      <w:proofErr w:type="spellStart"/>
      <w:r w:rsidRPr="00E90B72">
        <w:rPr>
          <w:sz w:val="28"/>
          <w:szCs w:val="28"/>
          <w:lang w:val="es-ES"/>
        </w:rPr>
        <w:t>với</w:t>
      </w:r>
      <w:proofErr w:type="spellEnd"/>
      <w:r w:rsidRPr="00E90B72">
        <w:rPr>
          <w:sz w:val="28"/>
          <w:szCs w:val="28"/>
          <w:lang w:val="es-ES"/>
        </w:rPr>
        <w:t xml:space="preserve"> </w:t>
      </w:r>
      <w:proofErr w:type="spellStart"/>
      <w:r w:rsidRPr="00E90B72">
        <w:rPr>
          <w:sz w:val="28"/>
          <w:szCs w:val="28"/>
          <w:lang w:val="es-ES"/>
        </w:rPr>
        <w:t>trường</w:t>
      </w:r>
      <w:proofErr w:type="spellEnd"/>
      <w:r w:rsidRPr="00E90B72">
        <w:rPr>
          <w:sz w:val="28"/>
          <w:szCs w:val="28"/>
          <w:lang w:val="es-ES"/>
        </w:rPr>
        <w:t xml:space="preserve"> </w:t>
      </w:r>
      <w:proofErr w:type="spellStart"/>
      <w:r w:rsidRPr="00E90B72">
        <w:rPr>
          <w:sz w:val="28"/>
          <w:szCs w:val="28"/>
          <w:lang w:val="es-ES"/>
        </w:rPr>
        <w:t>hợp</w:t>
      </w:r>
      <w:proofErr w:type="spellEnd"/>
      <w:r w:rsidRPr="00E90B72">
        <w:rPr>
          <w:sz w:val="28"/>
          <w:szCs w:val="28"/>
          <w:lang w:val="es-ES"/>
        </w:rPr>
        <w:t xml:space="preserve"> </w:t>
      </w:r>
      <w:proofErr w:type="spellStart"/>
      <w:r w:rsidRPr="00E90B72">
        <w:rPr>
          <w:sz w:val="28"/>
          <w:szCs w:val="28"/>
          <w:lang w:val="es-ES"/>
        </w:rPr>
        <w:t>cơ</w:t>
      </w:r>
      <w:proofErr w:type="spellEnd"/>
      <w:r w:rsidRPr="00E90B72">
        <w:rPr>
          <w:sz w:val="28"/>
          <w:szCs w:val="28"/>
          <w:lang w:val="es-ES"/>
        </w:rPr>
        <w:t xml:space="preserve"> </w:t>
      </w:r>
      <w:proofErr w:type="spellStart"/>
      <w:r w:rsidRPr="00E90B72">
        <w:rPr>
          <w:sz w:val="28"/>
          <w:szCs w:val="28"/>
          <w:lang w:val="es-ES"/>
        </w:rPr>
        <w:t>sở</w:t>
      </w:r>
      <w:proofErr w:type="spellEnd"/>
      <w:r w:rsidRPr="00E90B72">
        <w:rPr>
          <w:sz w:val="28"/>
          <w:szCs w:val="28"/>
          <w:lang w:val="es-ES"/>
        </w:rPr>
        <w:t xml:space="preserve"> </w:t>
      </w:r>
      <w:proofErr w:type="spellStart"/>
      <w:r w:rsidRPr="00E90B72">
        <w:rPr>
          <w:sz w:val="28"/>
          <w:szCs w:val="28"/>
          <w:lang w:val="es-ES"/>
        </w:rPr>
        <w:t>khám</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chữa</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bổ</w:t>
      </w:r>
      <w:proofErr w:type="spellEnd"/>
      <w:r w:rsidRPr="00E90B72">
        <w:rPr>
          <w:sz w:val="28"/>
          <w:szCs w:val="28"/>
          <w:lang w:val="es-ES"/>
        </w:rPr>
        <w:t xml:space="preserve"> </w:t>
      </w:r>
      <w:proofErr w:type="spellStart"/>
      <w:r w:rsidRPr="00E90B72">
        <w:rPr>
          <w:sz w:val="28"/>
          <w:szCs w:val="28"/>
          <w:lang w:val="es-ES"/>
        </w:rPr>
        <w:t>sung</w:t>
      </w:r>
      <w:proofErr w:type="spellEnd"/>
      <w:r w:rsidRPr="00E90B72">
        <w:rPr>
          <w:sz w:val="28"/>
          <w:szCs w:val="28"/>
          <w:lang w:val="es-ES"/>
        </w:rPr>
        <w:t xml:space="preserve"> </w:t>
      </w:r>
      <w:proofErr w:type="spellStart"/>
      <w:r w:rsidRPr="00E90B72">
        <w:rPr>
          <w:sz w:val="28"/>
          <w:szCs w:val="28"/>
          <w:lang w:val="es-ES"/>
        </w:rPr>
        <w:t>kỹ</w:t>
      </w:r>
      <w:proofErr w:type="spellEnd"/>
      <w:r w:rsidRPr="00E90B72">
        <w:rPr>
          <w:sz w:val="28"/>
          <w:szCs w:val="28"/>
          <w:lang w:val="es-ES"/>
        </w:rPr>
        <w:t xml:space="preserve"> </w:t>
      </w:r>
      <w:proofErr w:type="spellStart"/>
      <w:r w:rsidRPr="00E90B72">
        <w:rPr>
          <w:sz w:val="28"/>
          <w:szCs w:val="28"/>
          <w:lang w:val="es-ES"/>
        </w:rPr>
        <w:t>thuật</w:t>
      </w:r>
      <w:proofErr w:type="spellEnd"/>
      <w:r w:rsidRPr="00E90B72">
        <w:rPr>
          <w:sz w:val="28"/>
          <w:szCs w:val="28"/>
          <w:lang w:val="es-ES"/>
        </w:rPr>
        <w:t xml:space="preserve"> </w:t>
      </w:r>
      <w:proofErr w:type="spellStart"/>
      <w:r w:rsidRPr="00E90B72">
        <w:rPr>
          <w:sz w:val="28"/>
          <w:szCs w:val="28"/>
          <w:lang w:val="es-ES"/>
        </w:rPr>
        <w:t>thuộc</w:t>
      </w:r>
      <w:proofErr w:type="spellEnd"/>
      <w:r w:rsidRPr="00E90B72">
        <w:rPr>
          <w:sz w:val="28"/>
          <w:szCs w:val="28"/>
          <w:lang w:val="es-ES"/>
        </w:rPr>
        <w:t xml:space="preserve"> </w:t>
      </w:r>
      <w:proofErr w:type="spellStart"/>
      <w:r w:rsidRPr="00E90B72">
        <w:rPr>
          <w:sz w:val="28"/>
          <w:szCs w:val="28"/>
          <w:lang w:val="es-ES"/>
        </w:rPr>
        <w:t>danh</w:t>
      </w:r>
      <w:proofErr w:type="spellEnd"/>
      <w:r w:rsidRPr="00E90B72">
        <w:rPr>
          <w:sz w:val="28"/>
          <w:szCs w:val="28"/>
          <w:lang w:val="es-ES"/>
        </w:rPr>
        <w:t xml:space="preserve"> </w:t>
      </w:r>
      <w:proofErr w:type="spellStart"/>
      <w:r w:rsidRPr="00E90B72">
        <w:rPr>
          <w:sz w:val="28"/>
          <w:szCs w:val="28"/>
          <w:lang w:val="es-ES"/>
        </w:rPr>
        <w:t>mục</w:t>
      </w:r>
      <w:proofErr w:type="spellEnd"/>
      <w:r w:rsidRPr="00E90B72">
        <w:rPr>
          <w:sz w:val="28"/>
          <w:szCs w:val="28"/>
          <w:lang w:val="es-ES"/>
        </w:rPr>
        <w:t xml:space="preserve"> </w:t>
      </w:r>
      <w:proofErr w:type="spellStart"/>
      <w:r w:rsidRPr="00E90B72">
        <w:rPr>
          <w:sz w:val="28"/>
          <w:szCs w:val="28"/>
          <w:lang w:val="es-ES"/>
        </w:rPr>
        <w:t>kỹ</w:t>
      </w:r>
      <w:proofErr w:type="spellEnd"/>
      <w:r w:rsidRPr="00E90B72">
        <w:rPr>
          <w:sz w:val="28"/>
          <w:szCs w:val="28"/>
          <w:lang w:val="es-ES"/>
        </w:rPr>
        <w:t xml:space="preserve"> </w:t>
      </w:r>
      <w:proofErr w:type="spellStart"/>
      <w:r w:rsidRPr="00E90B72">
        <w:rPr>
          <w:sz w:val="28"/>
          <w:szCs w:val="28"/>
          <w:lang w:val="es-ES"/>
        </w:rPr>
        <w:t>thuật</w:t>
      </w:r>
      <w:proofErr w:type="spellEnd"/>
      <w:r w:rsidRPr="00E90B72">
        <w:rPr>
          <w:sz w:val="28"/>
          <w:szCs w:val="28"/>
          <w:lang w:val="es-ES"/>
        </w:rPr>
        <w:t xml:space="preserve"> </w:t>
      </w:r>
      <w:proofErr w:type="spellStart"/>
      <w:r w:rsidRPr="00E90B72">
        <w:rPr>
          <w:sz w:val="28"/>
          <w:szCs w:val="28"/>
          <w:lang w:val="es-ES"/>
        </w:rPr>
        <w:t>chuyên</w:t>
      </w:r>
      <w:proofErr w:type="spellEnd"/>
      <w:r w:rsidRPr="00E90B72">
        <w:rPr>
          <w:sz w:val="28"/>
          <w:szCs w:val="28"/>
          <w:lang w:val="es-ES"/>
        </w:rPr>
        <w:t xml:space="preserve"> </w:t>
      </w:r>
      <w:proofErr w:type="spellStart"/>
      <w:r w:rsidRPr="00E90B72">
        <w:rPr>
          <w:sz w:val="28"/>
          <w:szCs w:val="28"/>
          <w:lang w:val="es-ES"/>
        </w:rPr>
        <w:t>sâu</w:t>
      </w:r>
      <w:proofErr w:type="spellEnd"/>
      <w:r w:rsidRPr="00E90B72">
        <w:rPr>
          <w:sz w:val="28"/>
          <w:szCs w:val="28"/>
          <w:lang w:val="es-ES"/>
        </w:rPr>
        <w:t xml:space="preserve"> do </w:t>
      </w:r>
      <w:proofErr w:type="spellStart"/>
      <w:r w:rsidRPr="00E90B72">
        <w:rPr>
          <w:sz w:val="28"/>
          <w:szCs w:val="28"/>
          <w:lang w:val="es-ES"/>
        </w:rPr>
        <w:t>Bộ</w:t>
      </w:r>
      <w:proofErr w:type="spellEnd"/>
      <w:r w:rsidRPr="00E90B72">
        <w:rPr>
          <w:sz w:val="28"/>
          <w:szCs w:val="28"/>
          <w:lang w:val="es-ES"/>
        </w:rPr>
        <w:t xml:space="preserve"> </w:t>
      </w:r>
      <w:proofErr w:type="spellStart"/>
      <w:r w:rsidRPr="00E90B72">
        <w:rPr>
          <w:sz w:val="28"/>
          <w:szCs w:val="28"/>
          <w:lang w:val="es-ES"/>
        </w:rPr>
        <w:t>trưởng</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 xml:space="preserve"> </w:t>
      </w:r>
      <w:proofErr w:type="spellStart"/>
      <w:r w:rsidRPr="00E90B72">
        <w:rPr>
          <w:sz w:val="28"/>
          <w:szCs w:val="28"/>
          <w:lang w:val="es-ES"/>
        </w:rPr>
        <w:t>công</w:t>
      </w:r>
      <w:proofErr w:type="spellEnd"/>
      <w:r w:rsidRPr="00E90B72">
        <w:rPr>
          <w:sz w:val="28"/>
          <w:szCs w:val="28"/>
          <w:lang w:val="es-ES"/>
        </w:rPr>
        <w:t xml:space="preserve"> </w:t>
      </w:r>
      <w:proofErr w:type="spellStart"/>
      <w:r w:rsidRPr="00E90B72">
        <w:rPr>
          <w:sz w:val="28"/>
          <w:szCs w:val="28"/>
          <w:lang w:val="es-ES"/>
        </w:rPr>
        <w:t>bố</w:t>
      </w:r>
      <w:proofErr w:type="spellEnd"/>
      <w:r w:rsidRPr="00E90B72">
        <w:rPr>
          <w:sz w:val="28"/>
          <w:szCs w:val="28"/>
          <w:lang w:val="es-ES"/>
        </w:rPr>
        <w:t>;</w:t>
      </w:r>
    </w:p>
    <w:p w14:paraId="3C683A13"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lastRenderedPageBreak/>
        <w:t xml:space="preserve">d)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đối</w:t>
      </w:r>
      <w:proofErr w:type="spellEnd"/>
      <w:r w:rsidRPr="00E90B72">
        <w:rPr>
          <w:sz w:val="28"/>
          <w:szCs w:val="28"/>
          <w:lang w:val="es-ES"/>
        </w:rPr>
        <w:t xml:space="preserve"> </w:t>
      </w:r>
      <w:proofErr w:type="spellStart"/>
      <w:r w:rsidRPr="00E90B72">
        <w:rPr>
          <w:sz w:val="28"/>
          <w:szCs w:val="28"/>
          <w:lang w:val="es-ES"/>
        </w:rPr>
        <w:t>với</w:t>
      </w:r>
      <w:proofErr w:type="spellEnd"/>
      <w:r w:rsidRPr="00E90B72">
        <w:rPr>
          <w:sz w:val="28"/>
          <w:szCs w:val="28"/>
          <w:lang w:val="es-ES"/>
        </w:rPr>
        <w:t xml:space="preserve"> </w:t>
      </w:r>
      <w:proofErr w:type="spellStart"/>
      <w:r w:rsidRPr="00E90B72">
        <w:rPr>
          <w:sz w:val="28"/>
          <w:szCs w:val="28"/>
          <w:lang w:val="es-ES"/>
        </w:rPr>
        <w:t>trường</w:t>
      </w:r>
      <w:proofErr w:type="spellEnd"/>
      <w:r w:rsidRPr="00E90B72">
        <w:rPr>
          <w:sz w:val="28"/>
          <w:szCs w:val="28"/>
          <w:lang w:val="es-ES"/>
        </w:rPr>
        <w:t xml:space="preserve"> </w:t>
      </w:r>
      <w:proofErr w:type="spellStart"/>
      <w:r w:rsidRPr="00E90B72">
        <w:rPr>
          <w:sz w:val="28"/>
          <w:szCs w:val="28"/>
          <w:lang w:val="es-ES"/>
        </w:rPr>
        <w:t>hợp</w:t>
      </w:r>
      <w:proofErr w:type="spellEnd"/>
      <w:r w:rsidRPr="00E90B72">
        <w:rPr>
          <w:sz w:val="28"/>
          <w:szCs w:val="28"/>
          <w:lang w:val="es-ES"/>
        </w:rPr>
        <w:t xml:space="preserve"> </w:t>
      </w:r>
      <w:proofErr w:type="spellStart"/>
      <w:r w:rsidRPr="00E90B72">
        <w:rPr>
          <w:sz w:val="28"/>
          <w:szCs w:val="28"/>
          <w:lang w:val="es-ES"/>
        </w:rPr>
        <w:t>cơ</w:t>
      </w:r>
      <w:proofErr w:type="spellEnd"/>
      <w:r w:rsidRPr="00E90B72">
        <w:rPr>
          <w:sz w:val="28"/>
          <w:szCs w:val="28"/>
          <w:lang w:val="es-ES"/>
        </w:rPr>
        <w:t xml:space="preserve"> </w:t>
      </w:r>
      <w:proofErr w:type="spellStart"/>
      <w:r w:rsidRPr="00E90B72">
        <w:rPr>
          <w:sz w:val="28"/>
          <w:szCs w:val="28"/>
          <w:lang w:val="es-ES"/>
        </w:rPr>
        <w:t>sở</w:t>
      </w:r>
      <w:proofErr w:type="spellEnd"/>
      <w:r w:rsidRPr="00E90B72">
        <w:rPr>
          <w:sz w:val="28"/>
          <w:szCs w:val="28"/>
          <w:lang w:val="es-ES"/>
        </w:rPr>
        <w:t xml:space="preserve"> </w:t>
      </w:r>
      <w:proofErr w:type="spellStart"/>
      <w:r w:rsidRPr="00E90B72">
        <w:rPr>
          <w:sz w:val="28"/>
          <w:szCs w:val="28"/>
          <w:lang w:val="es-ES"/>
        </w:rPr>
        <w:t>khám</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chữa</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trực</w:t>
      </w:r>
      <w:proofErr w:type="spellEnd"/>
      <w:r w:rsidRPr="00E90B72">
        <w:rPr>
          <w:sz w:val="28"/>
          <w:szCs w:val="28"/>
          <w:lang w:val="es-ES"/>
        </w:rPr>
        <w:t xml:space="preserve"> </w:t>
      </w:r>
      <w:proofErr w:type="spellStart"/>
      <w:r w:rsidRPr="00E90B72">
        <w:rPr>
          <w:sz w:val="28"/>
          <w:szCs w:val="28"/>
          <w:lang w:val="es-ES"/>
        </w:rPr>
        <w:t>thuộc</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 xml:space="preserve"> </w:t>
      </w:r>
      <w:proofErr w:type="spellStart"/>
      <w:r w:rsidRPr="00E90B72">
        <w:rPr>
          <w:sz w:val="28"/>
          <w:szCs w:val="28"/>
          <w:lang w:val="es-ES"/>
        </w:rPr>
        <w:t>thay</w:t>
      </w:r>
      <w:proofErr w:type="spellEnd"/>
      <w:r w:rsidRPr="00E90B72">
        <w:rPr>
          <w:sz w:val="28"/>
          <w:szCs w:val="28"/>
          <w:lang w:val="es-ES"/>
        </w:rPr>
        <w:t xml:space="preserve"> </w:t>
      </w:r>
      <w:proofErr w:type="spellStart"/>
      <w:r w:rsidRPr="00E90B72">
        <w:rPr>
          <w:sz w:val="28"/>
          <w:szCs w:val="28"/>
          <w:lang w:val="es-ES"/>
        </w:rPr>
        <w:t>đổi</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từ</w:t>
      </w:r>
      <w:proofErr w:type="spellEnd"/>
      <w:r w:rsidRPr="00E90B72">
        <w:rPr>
          <w:sz w:val="28"/>
          <w:szCs w:val="28"/>
          <w:lang w:val="es-ES"/>
        </w:rPr>
        <w:t xml:space="preserve"> 10% </w:t>
      </w:r>
      <w:proofErr w:type="spellStart"/>
      <w:r w:rsidRPr="00E90B72">
        <w:rPr>
          <w:sz w:val="28"/>
          <w:szCs w:val="28"/>
          <w:lang w:val="es-ES"/>
        </w:rPr>
        <w:t>trở</w:t>
      </w:r>
      <w:proofErr w:type="spellEnd"/>
      <w:r w:rsidRPr="00E90B72">
        <w:rPr>
          <w:sz w:val="28"/>
          <w:szCs w:val="28"/>
          <w:lang w:val="es-ES"/>
        </w:rPr>
        <w:t xml:space="preserve"> </w:t>
      </w:r>
      <w:proofErr w:type="spellStart"/>
      <w:r w:rsidRPr="00E90B72">
        <w:rPr>
          <w:sz w:val="28"/>
          <w:szCs w:val="28"/>
          <w:lang w:val="es-ES"/>
        </w:rPr>
        <w:t>lên</w:t>
      </w:r>
      <w:proofErr w:type="spellEnd"/>
      <w:r w:rsidRPr="00E90B72">
        <w:rPr>
          <w:sz w:val="28"/>
          <w:szCs w:val="28"/>
          <w:lang w:val="es-ES"/>
        </w:rPr>
        <w:t xml:space="preserve"> </w:t>
      </w:r>
      <w:proofErr w:type="spellStart"/>
      <w:r w:rsidRPr="00E90B72">
        <w:rPr>
          <w:sz w:val="28"/>
          <w:szCs w:val="28"/>
          <w:lang w:val="es-ES"/>
        </w:rPr>
        <w:t>hoặc</w:t>
      </w:r>
      <w:proofErr w:type="spellEnd"/>
      <w:r w:rsidRPr="00E90B72">
        <w:rPr>
          <w:sz w:val="28"/>
          <w:szCs w:val="28"/>
          <w:lang w:val="es-ES"/>
        </w:rPr>
        <w:t xml:space="preserve"> </w:t>
      </w:r>
      <w:proofErr w:type="spellStart"/>
      <w:r w:rsidRPr="00E90B72">
        <w:rPr>
          <w:sz w:val="28"/>
          <w:szCs w:val="28"/>
          <w:lang w:val="es-ES"/>
        </w:rPr>
        <w:t>trường</w:t>
      </w:r>
      <w:proofErr w:type="spellEnd"/>
      <w:r w:rsidRPr="00E90B72">
        <w:rPr>
          <w:sz w:val="28"/>
          <w:szCs w:val="28"/>
          <w:lang w:val="es-ES"/>
        </w:rPr>
        <w:t xml:space="preserve"> </w:t>
      </w:r>
      <w:proofErr w:type="spellStart"/>
      <w:r w:rsidRPr="00E90B72">
        <w:rPr>
          <w:sz w:val="28"/>
          <w:szCs w:val="28"/>
          <w:lang w:val="es-ES"/>
        </w:rPr>
        <w:t>hợp</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dưới</w:t>
      </w:r>
      <w:proofErr w:type="spellEnd"/>
      <w:r w:rsidRPr="00E90B72">
        <w:rPr>
          <w:sz w:val="28"/>
          <w:szCs w:val="28"/>
          <w:lang w:val="es-ES"/>
        </w:rPr>
        <w:t xml:space="preserve"> 10% </w:t>
      </w:r>
      <w:proofErr w:type="spellStart"/>
      <w:r w:rsidRPr="00E90B72">
        <w:rPr>
          <w:sz w:val="28"/>
          <w:szCs w:val="28"/>
          <w:lang w:val="es-ES"/>
        </w:rPr>
        <w:t>nhưng</w:t>
      </w:r>
      <w:proofErr w:type="spellEnd"/>
      <w:r w:rsidRPr="00E90B72">
        <w:rPr>
          <w:sz w:val="28"/>
          <w:szCs w:val="28"/>
          <w:lang w:val="es-ES"/>
        </w:rPr>
        <w:t xml:space="preserve"> </w:t>
      </w:r>
      <w:proofErr w:type="spellStart"/>
      <w:r w:rsidRPr="00E90B72">
        <w:rPr>
          <w:sz w:val="28"/>
          <w:szCs w:val="28"/>
          <w:lang w:val="es-ES"/>
        </w:rPr>
        <w:t>số</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thực</w:t>
      </w:r>
      <w:proofErr w:type="spellEnd"/>
      <w:r w:rsidRPr="00E90B72">
        <w:rPr>
          <w:sz w:val="28"/>
          <w:szCs w:val="28"/>
          <w:lang w:val="es-ES"/>
        </w:rPr>
        <w:t xml:space="preserve"> </w:t>
      </w:r>
      <w:proofErr w:type="spellStart"/>
      <w:r w:rsidRPr="00E90B72">
        <w:rPr>
          <w:sz w:val="28"/>
          <w:szCs w:val="28"/>
          <w:lang w:val="es-ES"/>
        </w:rPr>
        <w:t>tế</w:t>
      </w:r>
      <w:proofErr w:type="spellEnd"/>
      <w:r w:rsidRPr="00E90B72">
        <w:rPr>
          <w:sz w:val="28"/>
          <w:szCs w:val="28"/>
          <w:lang w:val="es-ES"/>
        </w:rPr>
        <w:t xml:space="preserve"> </w:t>
      </w:r>
      <w:proofErr w:type="spellStart"/>
      <w:r w:rsidRPr="00E90B72">
        <w:rPr>
          <w:sz w:val="28"/>
          <w:szCs w:val="28"/>
          <w:lang w:val="es-ES"/>
        </w:rPr>
        <w:t>vượt</w:t>
      </w:r>
      <w:proofErr w:type="spellEnd"/>
      <w:r w:rsidRPr="00E90B72">
        <w:rPr>
          <w:sz w:val="28"/>
          <w:szCs w:val="28"/>
          <w:lang w:val="es-ES"/>
        </w:rPr>
        <w:t xml:space="preserve"> </w:t>
      </w:r>
      <w:proofErr w:type="spellStart"/>
      <w:r w:rsidRPr="00E90B72">
        <w:rPr>
          <w:sz w:val="28"/>
          <w:szCs w:val="28"/>
          <w:lang w:val="es-ES"/>
        </w:rPr>
        <w:t>quá</w:t>
      </w:r>
      <w:proofErr w:type="spellEnd"/>
      <w:r w:rsidRPr="00E90B72">
        <w:rPr>
          <w:sz w:val="28"/>
          <w:szCs w:val="28"/>
          <w:lang w:val="es-ES"/>
        </w:rPr>
        <w:t xml:space="preserve"> 30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w:t>
      </w:r>
    </w:p>
    <w:p w14:paraId="0588B037"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2. </w:t>
      </w:r>
      <w:proofErr w:type="spellStart"/>
      <w:r w:rsidRPr="00E90B72">
        <w:rPr>
          <w:sz w:val="28"/>
          <w:szCs w:val="28"/>
          <w:lang w:val="es-ES"/>
        </w:rPr>
        <w:t>Sở</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w:t>
      </w:r>
    </w:p>
    <w:p w14:paraId="67DCE221"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a) </w:t>
      </w:r>
      <w:proofErr w:type="spellStart"/>
      <w:r w:rsidRPr="00E90B72">
        <w:rPr>
          <w:sz w:val="28"/>
          <w:szCs w:val="28"/>
          <w:lang w:val="es-ES"/>
        </w:rPr>
        <w:t>Cấp</w:t>
      </w:r>
      <w:proofErr w:type="spellEnd"/>
      <w:r w:rsidRPr="00E90B72">
        <w:rPr>
          <w:sz w:val="28"/>
          <w:szCs w:val="28"/>
          <w:lang w:val="es-ES"/>
        </w:rPr>
        <w:t xml:space="preserve"> </w:t>
      </w:r>
      <w:proofErr w:type="spellStart"/>
      <w:r w:rsidRPr="00E90B72">
        <w:rPr>
          <w:sz w:val="28"/>
          <w:szCs w:val="28"/>
          <w:lang w:val="es-ES"/>
        </w:rPr>
        <w:t>mới</w:t>
      </w:r>
      <w:proofErr w:type="spellEnd"/>
      <w:r w:rsidRPr="00E90B72">
        <w:rPr>
          <w:sz w:val="28"/>
          <w:szCs w:val="28"/>
          <w:lang w:val="es-ES"/>
        </w:rPr>
        <w:t xml:space="preserve">, </w:t>
      </w:r>
      <w:proofErr w:type="spellStart"/>
      <w:r w:rsidRPr="00E90B72">
        <w:rPr>
          <w:sz w:val="28"/>
          <w:szCs w:val="28"/>
          <w:lang w:val="es-ES"/>
        </w:rPr>
        <w:t>cấp</w:t>
      </w:r>
      <w:proofErr w:type="spellEnd"/>
      <w:r w:rsidRPr="00E90B72">
        <w:rPr>
          <w:sz w:val="28"/>
          <w:szCs w:val="28"/>
          <w:lang w:val="es-ES"/>
        </w:rPr>
        <w:t xml:space="preserve"> </w:t>
      </w:r>
      <w:proofErr w:type="spellStart"/>
      <w:r w:rsidRPr="00E90B72">
        <w:rPr>
          <w:sz w:val="28"/>
          <w:szCs w:val="28"/>
          <w:lang w:val="es-ES"/>
        </w:rPr>
        <w:t>lại</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đối</w:t>
      </w:r>
      <w:proofErr w:type="spellEnd"/>
      <w:r w:rsidRPr="00E90B72">
        <w:rPr>
          <w:sz w:val="28"/>
          <w:szCs w:val="28"/>
          <w:lang w:val="es-ES"/>
        </w:rPr>
        <w:t xml:space="preserve"> </w:t>
      </w:r>
      <w:proofErr w:type="spellStart"/>
      <w:r w:rsidRPr="00E90B72">
        <w:rPr>
          <w:sz w:val="28"/>
          <w:szCs w:val="28"/>
          <w:lang w:val="es-ES"/>
        </w:rPr>
        <w:t>với</w:t>
      </w:r>
      <w:proofErr w:type="spellEnd"/>
      <w:r w:rsidRPr="00E90B72">
        <w:rPr>
          <w:sz w:val="28"/>
          <w:szCs w:val="28"/>
          <w:lang w:val="es-ES"/>
        </w:rPr>
        <w:t xml:space="preserve"> </w:t>
      </w:r>
      <w:proofErr w:type="spellStart"/>
      <w:r w:rsidRPr="00E90B72">
        <w:rPr>
          <w:sz w:val="28"/>
          <w:szCs w:val="28"/>
          <w:lang w:val="es-ES"/>
        </w:rPr>
        <w:t>cơ</w:t>
      </w:r>
      <w:proofErr w:type="spellEnd"/>
      <w:r w:rsidRPr="00E90B72">
        <w:rPr>
          <w:sz w:val="28"/>
          <w:szCs w:val="28"/>
          <w:lang w:val="es-ES"/>
        </w:rPr>
        <w:t xml:space="preserve"> </w:t>
      </w:r>
      <w:proofErr w:type="spellStart"/>
      <w:r w:rsidRPr="00E90B72">
        <w:rPr>
          <w:sz w:val="28"/>
          <w:szCs w:val="28"/>
          <w:lang w:val="es-ES"/>
        </w:rPr>
        <w:t>sở</w:t>
      </w:r>
      <w:proofErr w:type="spellEnd"/>
      <w:r w:rsidRPr="00E90B72">
        <w:rPr>
          <w:sz w:val="28"/>
          <w:szCs w:val="28"/>
          <w:lang w:val="es-ES"/>
        </w:rPr>
        <w:t xml:space="preserve"> </w:t>
      </w:r>
      <w:proofErr w:type="spellStart"/>
      <w:r w:rsidRPr="00E90B72">
        <w:rPr>
          <w:sz w:val="28"/>
          <w:szCs w:val="28"/>
          <w:lang w:val="es-ES"/>
        </w:rPr>
        <w:t>khám</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chữa</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trên</w:t>
      </w:r>
      <w:proofErr w:type="spellEnd"/>
      <w:r w:rsidRPr="00E90B72">
        <w:rPr>
          <w:sz w:val="28"/>
          <w:szCs w:val="28"/>
          <w:lang w:val="es-ES"/>
        </w:rPr>
        <w:t xml:space="preserve"> </w:t>
      </w:r>
      <w:proofErr w:type="spellStart"/>
      <w:r w:rsidRPr="00E90B72">
        <w:rPr>
          <w:sz w:val="28"/>
          <w:szCs w:val="28"/>
          <w:lang w:val="es-ES"/>
        </w:rPr>
        <w:t>địa</w:t>
      </w:r>
      <w:proofErr w:type="spellEnd"/>
      <w:r w:rsidRPr="00E90B72">
        <w:rPr>
          <w:sz w:val="28"/>
          <w:szCs w:val="28"/>
          <w:lang w:val="es-ES"/>
        </w:rPr>
        <w:t xml:space="preserve"> </w:t>
      </w:r>
      <w:proofErr w:type="spellStart"/>
      <w:r w:rsidRPr="00E90B72">
        <w:rPr>
          <w:sz w:val="28"/>
          <w:szCs w:val="28"/>
          <w:lang w:val="es-ES"/>
        </w:rPr>
        <w:t>bàn</w:t>
      </w:r>
      <w:proofErr w:type="spellEnd"/>
      <w:r w:rsidRPr="00E90B72">
        <w:rPr>
          <w:sz w:val="28"/>
          <w:szCs w:val="28"/>
          <w:lang w:val="es-ES"/>
        </w:rPr>
        <w:t xml:space="preserve"> </w:t>
      </w:r>
      <w:proofErr w:type="spellStart"/>
      <w:r w:rsidRPr="00E90B72">
        <w:rPr>
          <w:sz w:val="28"/>
          <w:szCs w:val="28"/>
          <w:lang w:val="es-ES"/>
        </w:rPr>
        <w:t>quản</w:t>
      </w:r>
      <w:proofErr w:type="spellEnd"/>
      <w:r w:rsidRPr="00E90B72">
        <w:rPr>
          <w:sz w:val="28"/>
          <w:szCs w:val="28"/>
          <w:lang w:val="es-ES"/>
        </w:rPr>
        <w:t xml:space="preserve"> </w:t>
      </w:r>
      <w:proofErr w:type="spellStart"/>
      <w:r w:rsidRPr="00E90B72">
        <w:rPr>
          <w:sz w:val="28"/>
          <w:szCs w:val="28"/>
          <w:lang w:val="es-ES"/>
        </w:rPr>
        <w:t>lý</w:t>
      </w:r>
      <w:proofErr w:type="spellEnd"/>
      <w:r w:rsidRPr="00E90B72">
        <w:rPr>
          <w:sz w:val="28"/>
          <w:szCs w:val="28"/>
          <w:lang w:val="es-ES"/>
        </w:rPr>
        <w:t xml:space="preserve">, </w:t>
      </w:r>
      <w:proofErr w:type="spellStart"/>
      <w:r w:rsidRPr="00E90B72">
        <w:rPr>
          <w:sz w:val="28"/>
          <w:szCs w:val="28"/>
          <w:lang w:val="es-ES"/>
        </w:rPr>
        <w:t>trừ</w:t>
      </w:r>
      <w:proofErr w:type="spellEnd"/>
      <w:r w:rsidRPr="00E90B72">
        <w:rPr>
          <w:sz w:val="28"/>
          <w:szCs w:val="28"/>
          <w:lang w:val="es-ES"/>
        </w:rPr>
        <w:t xml:space="preserve"> </w:t>
      </w:r>
      <w:proofErr w:type="spellStart"/>
      <w:r w:rsidRPr="00E90B72">
        <w:rPr>
          <w:sz w:val="28"/>
          <w:szCs w:val="28"/>
          <w:lang w:val="es-ES"/>
        </w:rPr>
        <w:t>các</w:t>
      </w:r>
      <w:proofErr w:type="spellEnd"/>
      <w:r w:rsidRPr="00E90B72">
        <w:rPr>
          <w:sz w:val="28"/>
          <w:szCs w:val="28"/>
          <w:lang w:val="es-ES"/>
        </w:rPr>
        <w:t xml:space="preserve"> </w:t>
      </w:r>
      <w:proofErr w:type="spellStart"/>
      <w:r w:rsidRPr="00E90B72">
        <w:rPr>
          <w:sz w:val="28"/>
          <w:szCs w:val="28"/>
          <w:lang w:val="es-ES"/>
        </w:rPr>
        <w:t>cơ</w:t>
      </w:r>
      <w:proofErr w:type="spellEnd"/>
      <w:r w:rsidRPr="00E90B72">
        <w:rPr>
          <w:sz w:val="28"/>
          <w:szCs w:val="28"/>
          <w:lang w:val="es-ES"/>
        </w:rPr>
        <w:t xml:space="preserve"> </w:t>
      </w:r>
      <w:proofErr w:type="spellStart"/>
      <w:r w:rsidRPr="00E90B72">
        <w:rPr>
          <w:sz w:val="28"/>
          <w:szCs w:val="28"/>
          <w:lang w:val="es-ES"/>
        </w:rPr>
        <w:t>sở</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định</w:t>
      </w:r>
      <w:proofErr w:type="spellEnd"/>
      <w:r w:rsidRPr="00E90B72">
        <w:rPr>
          <w:sz w:val="28"/>
          <w:szCs w:val="28"/>
          <w:lang w:val="es-ES"/>
        </w:rPr>
        <w:t xml:space="preserve"> </w:t>
      </w:r>
      <w:proofErr w:type="spellStart"/>
      <w:r w:rsidRPr="00E90B72">
        <w:rPr>
          <w:sz w:val="28"/>
          <w:szCs w:val="28"/>
          <w:lang w:val="es-ES"/>
        </w:rPr>
        <w:t>tại</w:t>
      </w:r>
      <w:proofErr w:type="spellEnd"/>
      <w:r w:rsidRPr="00E90B72">
        <w:rPr>
          <w:sz w:val="28"/>
          <w:szCs w:val="28"/>
          <w:lang w:val="es-ES"/>
        </w:rPr>
        <w:t xml:space="preserve"> </w:t>
      </w:r>
      <w:proofErr w:type="spellStart"/>
      <w:r w:rsidRPr="00E90B72">
        <w:rPr>
          <w:sz w:val="28"/>
          <w:szCs w:val="28"/>
          <w:lang w:val="es-ES"/>
        </w:rPr>
        <w:t>điểm</w:t>
      </w:r>
      <w:proofErr w:type="spellEnd"/>
      <w:r w:rsidRPr="00E90B72">
        <w:rPr>
          <w:sz w:val="28"/>
          <w:szCs w:val="28"/>
          <w:lang w:val="es-ES"/>
        </w:rPr>
        <w:t xml:space="preserve"> a </w:t>
      </w:r>
      <w:proofErr w:type="spellStart"/>
      <w:r w:rsidRPr="00E90B72">
        <w:rPr>
          <w:sz w:val="28"/>
          <w:szCs w:val="28"/>
          <w:lang w:val="es-ES"/>
        </w:rPr>
        <w:t>khoản</w:t>
      </w:r>
      <w:proofErr w:type="spellEnd"/>
      <w:r w:rsidRPr="00E90B72">
        <w:rPr>
          <w:sz w:val="28"/>
          <w:szCs w:val="28"/>
          <w:lang w:val="es-ES"/>
        </w:rPr>
        <w:t xml:space="preserve"> 1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này</w:t>
      </w:r>
      <w:proofErr w:type="spellEnd"/>
      <w:r w:rsidRPr="00E90B72">
        <w:rPr>
          <w:sz w:val="28"/>
          <w:szCs w:val="28"/>
          <w:lang w:val="es-ES"/>
        </w:rPr>
        <w:t xml:space="preserve">, </w:t>
      </w:r>
      <w:proofErr w:type="spellStart"/>
      <w:r w:rsidRPr="00E90B72">
        <w:rPr>
          <w:sz w:val="28"/>
          <w:szCs w:val="28"/>
          <w:lang w:val="es-ES"/>
        </w:rPr>
        <w:t>cơ</w:t>
      </w:r>
      <w:proofErr w:type="spellEnd"/>
      <w:r w:rsidRPr="00E90B72">
        <w:rPr>
          <w:sz w:val="28"/>
          <w:szCs w:val="28"/>
          <w:lang w:val="es-ES"/>
        </w:rPr>
        <w:t xml:space="preserve"> </w:t>
      </w:r>
      <w:proofErr w:type="spellStart"/>
      <w:r w:rsidRPr="00E90B72">
        <w:rPr>
          <w:sz w:val="28"/>
          <w:szCs w:val="28"/>
          <w:lang w:val="es-ES"/>
        </w:rPr>
        <w:t>sở</w:t>
      </w:r>
      <w:proofErr w:type="spellEnd"/>
      <w:r w:rsidRPr="00E90B72">
        <w:rPr>
          <w:sz w:val="28"/>
          <w:szCs w:val="28"/>
          <w:lang w:val="es-ES"/>
        </w:rPr>
        <w:t xml:space="preserve"> </w:t>
      </w:r>
      <w:proofErr w:type="spellStart"/>
      <w:r w:rsidRPr="00E90B72">
        <w:rPr>
          <w:sz w:val="28"/>
          <w:szCs w:val="28"/>
          <w:lang w:val="es-ES"/>
        </w:rPr>
        <w:t>khám</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chữa</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thuộc</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w:t>
      </w:r>
      <w:proofErr w:type="spellStart"/>
      <w:r w:rsidRPr="00E90B72">
        <w:rPr>
          <w:sz w:val="28"/>
          <w:szCs w:val="28"/>
          <w:lang w:val="es-ES"/>
        </w:rPr>
        <w:t>Quốc</w:t>
      </w:r>
      <w:proofErr w:type="spellEnd"/>
      <w:r w:rsidRPr="00E90B72">
        <w:rPr>
          <w:sz w:val="28"/>
          <w:szCs w:val="28"/>
          <w:lang w:val="es-ES"/>
        </w:rPr>
        <w:t xml:space="preserve"> </w:t>
      </w:r>
      <w:proofErr w:type="spellStart"/>
      <w:r w:rsidRPr="00E90B72">
        <w:rPr>
          <w:sz w:val="28"/>
          <w:szCs w:val="28"/>
          <w:lang w:val="es-ES"/>
        </w:rPr>
        <w:t>phòng</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w:t>
      </w:r>
      <w:proofErr w:type="spellStart"/>
      <w:r w:rsidRPr="00E90B72">
        <w:rPr>
          <w:sz w:val="28"/>
          <w:szCs w:val="28"/>
          <w:lang w:val="es-ES"/>
        </w:rPr>
        <w:t>Công</w:t>
      </w:r>
      <w:proofErr w:type="spellEnd"/>
      <w:r w:rsidRPr="00E90B72">
        <w:rPr>
          <w:sz w:val="28"/>
          <w:szCs w:val="28"/>
          <w:lang w:val="es-ES"/>
        </w:rPr>
        <w:t xml:space="preserve"> </w:t>
      </w:r>
      <w:proofErr w:type="spellStart"/>
      <w:r w:rsidRPr="00E90B72">
        <w:rPr>
          <w:sz w:val="28"/>
          <w:szCs w:val="28"/>
          <w:lang w:val="es-ES"/>
        </w:rPr>
        <w:t>an</w:t>
      </w:r>
      <w:proofErr w:type="spellEnd"/>
      <w:r w:rsidRPr="00E90B72">
        <w:rPr>
          <w:sz w:val="28"/>
          <w:szCs w:val="28"/>
          <w:lang w:val="es-ES"/>
        </w:rPr>
        <w:t xml:space="preserve"> </w:t>
      </w:r>
      <w:proofErr w:type="spellStart"/>
      <w:r w:rsidRPr="00E90B72">
        <w:rPr>
          <w:sz w:val="28"/>
          <w:szCs w:val="28"/>
          <w:lang w:val="es-ES"/>
        </w:rPr>
        <w:t>quản</w:t>
      </w:r>
      <w:proofErr w:type="spellEnd"/>
      <w:r w:rsidRPr="00E90B72">
        <w:rPr>
          <w:sz w:val="28"/>
          <w:szCs w:val="28"/>
          <w:lang w:val="es-ES"/>
        </w:rPr>
        <w:t xml:space="preserve"> </w:t>
      </w:r>
      <w:proofErr w:type="spellStart"/>
      <w:r w:rsidRPr="00E90B72">
        <w:rPr>
          <w:sz w:val="28"/>
          <w:szCs w:val="28"/>
          <w:lang w:val="es-ES"/>
        </w:rPr>
        <w:t>lý</w:t>
      </w:r>
      <w:proofErr w:type="spellEnd"/>
      <w:r w:rsidRPr="00E90B72">
        <w:rPr>
          <w:sz w:val="28"/>
          <w:szCs w:val="28"/>
          <w:lang w:val="es-ES"/>
        </w:rPr>
        <w:t>;</w:t>
      </w:r>
    </w:p>
    <w:p w14:paraId="1FDBF604"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b)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đối</w:t>
      </w:r>
      <w:proofErr w:type="spellEnd"/>
      <w:r w:rsidRPr="00E90B72">
        <w:rPr>
          <w:sz w:val="28"/>
          <w:szCs w:val="28"/>
          <w:lang w:val="es-ES"/>
        </w:rPr>
        <w:t xml:space="preserve"> </w:t>
      </w:r>
      <w:proofErr w:type="spellStart"/>
      <w:r w:rsidRPr="00E90B72">
        <w:rPr>
          <w:sz w:val="28"/>
          <w:szCs w:val="28"/>
          <w:lang w:val="es-ES"/>
        </w:rPr>
        <w:t>với</w:t>
      </w:r>
      <w:proofErr w:type="spellEnd"/>
      <w:r w:rsidRPr="00E90B72">
        <w:rPr>
          <w:sz w:val="28"/>
          <w:szCs w:val="28"/>
          <w:lang w:val="es-ES"/>
        </w:rPr>
        <w:t xml:space="preserve"> </w:t>
      </w:r>
      <w:proofErr w:type="spellStart"/>
      <w:r w:rsidRPr="00E90B72">
        <w:rPr>
          <w:sz w:val="28"/>
          <w:szCs w:val="28"/>
          <w:lang w:val="es-ES"/>
        </w:rPr>
        <w:t>trường</w:t>
      </w:r>
      <w:proofErr w:type="spellEnd"/>
      <w:r w:rsidRPr="00E90B72">
        <w:rPr>
          <w:sz w:val="28"/>
          <w:szCs w:val="28"/>
          <w:lang w:val="es-ES"/>
        </w:rPr>
        <w:t xml:space="preserve"> </w:t>
      </w:r>
      <w:proofErr w:type="spellStart"/>
      <w:r w:rsidRPr="00E90B72">
        <w:rPr>
          <w:sz w:val="28"/>
          <w:szCs w:val="28"/>
          <w:lang w:val="es-ES"/>
        </w:rPr>
        <w:t>hợp</w:t>
      </w:r>
      <w:proofErr w:type="spellEnd"/>
      <w:r w:rsidRPr="00E90B72">
        <w:rPr>
          <w:sz w:val="28"/>
          <w:szCs w:val="28"/>
          <w:lang w:val="es-ES"/>
        </w:rPr>
        <w:t xml:space="preserve"> </w:t>
      </w:r>
      <w:proofErr w:type="spellStart"/>
      <w:r w:rsidRPr="00E90B72">
        <w:rPr>
          <w:sz w:val="28"/>
          <w:szCs w:val="28"/>
          <w:lang w:val="es-ES"/>
        </w:rPr>
        <w:t>các</w:t>
      </w:r>
      <w:proofErr w:type="spellEnd"/>
      <w:r w:rsidRPr="00E90B72">
        <w:rPr>
          <w:sz w:val="28"/>
          <w:szCs w:val="28"/>
          <w:lang w:val="es-ES"/>
        </w:rPr>
        <w:t xml:space="preserve"> </w:t>
      </w:r>
      <w:proofErr w:type="spellStart"/>
      <w:r w:rsidRPr="00E90B72">
        <w:rPr>
          <w:sz w:val="28"/>
          <w:szCs w:val="28"/>
          <w:lang w:val="es-ES"/>
        </w:rPr>
        <w:t>cơ</w:t>
      </w:r>
      <w:proofErr w:type="spellEnd"/>
      <w:r w:rsidRPr="00E90B72">
        <w:rPr>
          <w:sz w:val="28"/>
          <w:szCs w:val="28"/>
          <w:lang w:val="es-ES"/>
        </w:rPr>
        <w:t xml:space="preserve"> </w:t>
      </w:r>
      <w:proofErr w:type="spellStart"/>
      <w:r w:rsidRPr="00E90B72">
        <w:rPr>
          <w:sz w:val="28"/>
          <w:szCs w:val="28"/>
          <w:lang w:val="es-ES"/>
        </w:rPr>
        <w:t>sở</w:t>
      </w:r>
      <w:proofErr w:type="spellEnd"/>
      <w:r w:rsidRPr="00E90B72">
        <w:rPr>
          <w:sz w:val="28"/>
          <w:szCs w:val="28"/>
          <w:lang w:val="es-ES"/>
        </w:rPr>
        <w:t xml:space="preserve"> </w:t>
      </w:r>
      <w:proofErr w:type="spellStart"/>
      <w:r w:rsidRPr="00E90B72">
        <w:rPr>
          <w:sz w:val="28"/>
          <w:szCs w:val="28"/>
          <w:lang w:val="es-ES"/>
        </w:rPr>
        <w:t>khám</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chữa</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định</w:t>
      </w:r>
      <w:proofErr w:type="spellEnd"/>
      <w:r w:rsidRPr="00E90B72">
        <w:rPr>
          <w:sz w:val="28"/>
          <w:szCs w:val="28"/>
          <w:lang w:val="es-ES"/>
        </w:rPr>
        <w:t xml:space="preserve"> </w:t>
      </w:r>
      <w:proofErr w:type="spellStart"/>
      <w:r w:rsidRPr="00E90B72">
        <w:rPr>
          <w:sz w:val="28"/>
          <w:szCs w:val="28"/>
          <w:lang w:val="es-ES"/>
        </w:rPr>
        <w:t>tại</w:t>
      </w:r>
      <w:proofErr w:type="spellEnd"/>
      <w:r w:rsidRPr="00E90B72">
        <w:rPr>
          <w:sz w:val="28"/>
          <w:szCs w:val="28"/>
          <w:lang w:val="es-ES"/>
        </w:rPr>
        <w:t xml:space="preserve"> </w:t>
      </w:r>
      <w:proofErr w:type="spellStart"/>
      <w:r w:rsidRPr="00E90B72">
        <w:rPr>
          <w:sz w:val="28"/>
          <w:szCs w:val="28"/>
          <w:lang w:val="es-ES"/>
        </w:rPr>
        <w:t>khoản</w:t>
      </w:r>
      <w:proofErr w:type="spellEnd"/>
      <w:r w:rsidRPr="00E90B72">
        <w:rPr>
          <w:sz w:val="28"/>
          <w:szCs w:val="28"/>
          <w:lang w:val="es-ES"/>
        </w:rPr>
        <w:t xml:space="preserve"> a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này</w:t>
      </w:r>
      <w:proofErr w:type="spellEnd"/>
      <w:r w:rsidRPr="00E90B72">
        <w:rPr>
          <w:sz w:val="28"/>
          <w:szCs w:val="28"/>
          <w:lang w:val="es-ES"/>
        </w:rPr>
        <w:t xml:space="preserve"> </w:t>
      </w:r>
      <w:proofErr w:type="spellStart"/>
      <w:r w:rsidRPr="00E90B72">
        <w:rPr>
          <w:sz w:val="28"/>
          <w:szCs w:val="28"/>
          <w:lang w:val="es-ES"/>
        </w:rPr>
        <w:t>bổ</w:t>
      </w:r>
      <w:proofErr w:type="spellEnd"/>
      <w:r w:rsidRPr="00E90B72">
        <w:rPr>
          <w:sz w:val="28"/>
          <w:szCs w:val="28"/>
          <w:lang w:val="es-ES"/>
        </w:rPr>
        <w:t xml:space="preserve"> </w:t>
      </w:r>
      <w:proofErr w:type="spellStart"/>
      <w:r w:rsidRPr="00E90B72">
        <w:rPr>
          <w:sz w:val="28"/>
          <w:szCs w:val="28"/>
          <w:lang w:val="es-ES"/>
        </w:rPr>
        <w:t>sung</w:t>
      </w:r>
      <w:proofErr w:type="spellEnd"/>
      <w:r w:rsidRPr="00E90B72">
        <w:rPr>
          <w:sz w:val="28"/>
          <w:szCs w:val="28"/>
          <w:lang w:val="es-ES"/>
        </w:rPr>
        <w:t>:</w:t>
      </w:r>
    </w:p>
    <w:p w14:paraId="5479ABC1"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 </w:t>
      </w:r>
      <w:proofErr w:type="spellStart"/>
      <w:r w:rsidRPr="00E90B72">
        <w:rPr>
          <w:sz w:val="28"/>
          <w:szCs w:val="28"/>
          <w:lang w:val="es-ES"/>
        </w:rPr>
        <w:t>Khoa</w:t>
      </w:r>
      <w:proofErr w:type="spellEnd"/>
      <w:r w:rsidRPr="00E90B72">
        <w:rPr>
          <w:sz w:val="28"/>
          <w:szCs w:val="28"/>
          <w:lang w:val="es-ES"/>
        </w:rPr>
        <w:t xml:space="preserve">, </w:t>
      </w:r>
      <w:proofErr w:type="spellStart"/>
      <w:r w:rsidRPr="00E90B72">
        <w:rPr>
          <w:sz w:val="28"/>
          <w:szCs w:val="28"/>
          <w:lang w:val="es-ES"/>
        </w:rPr>
        <w:t>phòng</w:t>
      </w:r>
      <w:proofErr w:type="spellEnd"/>
      <w:r w:rsidRPr="00E90B72">
        <w:rPr>
          <w:sz w:val="28"/>
          <w:szCs w:val="28"/>
          <w:lang w:val="es-ES"/>
        </w:rPr>
        <w:t xml:space="preserve"> </w:t>
      </w:r>
      <w:proofErr w:type="spellStart"/>
      <w:r w:rsidRPr="00E90B72">
        <w:rPr>
          <w:sz w:val="28"/>
          <w:szCs w:val="28"/>
          <w:lang w:val="es-ES"/>
        </w:rPr>
        <w:t>chuyên</w:t>
      </w:r>
      <w:proofErr w:type="spellEnd"/>
      <w:r w:rsidRPr="00E90B72">
        <w:rPr>
          <w:sz w:val="28"/>
          <w:szCs w:val="28"/>
          <w:lang w:val="es-ES"/>
        </w:rPr>
        <w:t xml:space="preserve"> </w:t>
      </w:r>
      <w:proofErr w:type="spellStart"/>
      <w:r w:rsidRPr="00E90B72">
        <w:rPr>
          <w:sz w:val="28"/>
          <w:szCs w:val="28"/>
          <w:lang w:val="es-ES"/>
        </w:rPr>
        <w:t>môn</w:t>
      </w:r>
      <w:proofErr w:type="spellEnd"/>
      <w:r w:rsidRPr="00E90B72">
        <w:rPr>
          <w:sz w:val="28"/>
          <w:szCs w:val="28"/>
          <w:lang w:val="es-ES"/>
        </w:rPr>
        <w:t>;</w:t>
      </w:r>
    </w:p>
    <w:p w14:paraId="5ABEDCB5"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 </w:t>
      </w:r>
      <w:proofErr w:type="spellStart"/>
      <w:r w:rsidRPr="00E90B72">
        <w:rPr>
          <w:sz w:val="28"/>
          <w:szCs w:val="28"/>
          <w:lang w:val="es-ES"/>
        </w:rPr>
        <w:t>Kỹ</w:t>
      </w:r>
      <w:proofErr w:type="spellEnd"/>
      <w:r w:rsidRPr="00E90B72">
        <w:rPr>
          <w:sz w:val="28"/>
          <w:szCs w:val="28"/>
          <w:lang w:val="es-ES"/>
        </w:rPr>
        <w:t xml:space="preserve"> </w:t>
      </w:r>
      <w:proofErr w:type="spellStart"/>
      <w:r w:rsidRPr="00E90B72">
        <w:rPr>
          <w:sz w:val="28"/>
          <w:szCs w:val="28"/>
          <w:lang w:val="es-ES"/>
        </w:rPr>
        <w:t>thuật</w:t>
      </w:r>
      <w:proofErr w:type="spellEnd"/>
      <w:r w:rsidRPr="00E90B72">
        <w:rPr>
          <w:sz w:val="28"/>
          <w:szCs w:val="28"/>
          <w:lang w:val="es-ES"/>
        </w:rPr>
        <w:t xml:space="preserve"> </w:t>
      </w:r>
      <w:proofErr w:type="spellStart"/>
      <w:r w:rsidRPr="00E90B72">
        <w:rPr>
          <w:sz w:val="28"/>
          <w:szCs w:val="28"/>
          <w:lang w:val="es-ES"/>
        </w:rPr>
        <w:t>không</w:t>
      </w:r>
      <w:proofErr w:type="spellEnd"/>
      <w:r w:rsidRPr="00E90B72">
        <w:rPr>
          <w:sz w:val="28"/>
          <w:szCs w:val="28"/>
          <w:lang w:val="es-ES"/>
        </w:rPr>
        <w:t xml:space="preserve"> </w:t>
      </w:r>
      <w:proofErr w:type="spellStart"/>
      <w:r w:rsidRPr="00E90B72">
        <w:rPr>
          <w:sz w:val="28"/>
          <w:szCs w:val="28"/>
          <w:lang w:val="es-ES"/>
        </w:rPr>
        <w:t>thuộc</w:t>
      </w:r>
      <w:proofErr w:type="spellEnd"/>
      <w:r w:rsidRPr="00E90B72">
        <w:rPr>
          <w:sz w:val="28"/>
          <w:szCs w:val="28"/>
          <w:lang w:val="es-ES"/>
        </w:rPr>
        <w:t xml:space="preserve"> </w:t>
      </w:r>
      <w:proofErr w:type="spellStart"/>
      <w:r w:rsidRPr="00E90B72">
        <w:rPr>
          <w:sz w:val="28"/>
          <w:szCs w:val="28"/>
          <w:lang w:val="es-ES"/>
        </w:rPr>
        <w:t>danh</w:t>
      </w:r>
      <w:proofErr w:type="spellEnd"/>
      <w:r w:rsidRPr="00E90B72">
        <w:rPr>
          <w:sz w:val="28"/>
          <w:szCs w:val="28"/>
          <w:lang w:val="es-ES"/>
        </w:rPr>
        <w:t xml:space="preserve"> </w:t>
      </w:r>
      <w:proofErr w:type="spellStart"/>
      <w:r w:rsidRPr="00E90B72">
        <w:rPr>
          <w:sz w:val="28"/>
          <w:szCs w:val="28"/>
          <w:lang w:val="es-ES"/>
        </w:rPr>
        <w:t>mục</w:t>
      </w:r>
      <w:proofErr w:type="spellEnd"/>
      <w:r w:rsidRPr="00E90B72">
        <w:rPr>
          <w:sz w:val="28"/>
          <w:szCs w:val="28"/>
          <w:lang w:val="es-ES"/>
        </w:rPr>
        <w:t xml:space="preserve"> </w:t>
      </w:r>
      <w:proofErr w:type="spellStart"/>
      <w:r w:rsidRPr="00E90B72">
        <w:rPr>
          <w:sz w:val="28"/>
          <w:szCs w:val="28"/>
          <w:lang w:val="es-ES"/>
        </w:rPr>
        <w:t>kỹ</w:t>
      </w:r>
      <w:proofErr w:type="spellEnd"/>
      <w:r w:rsidRPr="00E90B72">
        <w:rPr>
          <w:sz w:val="28"/>
          <w:szCs w:val="28"/>
          <w:lang w:val="es-ES"/>
        </w:rPr>
        <w:t xml:space="preserve"> </w:t>
      </w:r>
      <w:proofErr w:type="spellStart"/>
      <w:r w:rsidRPr="00E90B72">
        <w:rPr>
          <w:sz w:val="28"/>
          <w:szCs w:val="28"/>
          <w:lang w:val="es-ES"/>
        </w:rPr>
        <w:t>thuật</w:t>
      </w:r>
      <w:proofErr w:type="spellEnd"/>
      <w:r w:rsidRPr="00E90B72">
        <w:rPr>
          <w:sz w:val="28"/>
          <w:szCs w:val="28"/>
          <w:lang w:val="es-ES"/>
        </w:rPr>
        <w:t xml:space="preserve"> </w:t>
      </w:r>
      <w:proofErr w:type="spellStart"/>
      <w:r w:rsidRPr="00E90B72">
        <w:rPr>
          <w:sz w:val="28"/>
          <w:szCs w:val="28"/>
          <w:lang w:val="es-ES"/>
        </w:rPr>
        <w:t>chuyên</w:t>
      </w:r>
      <w:proofErr w:type="spellEnd"/>
      <w:r w:rsidRPr="00E90B72">
        <w:rPr>
          <w:sz w:val="28"/>
          <w:szCs w:val="28"/>
          <w:lang w:val="es-ES"/>
        </w:rPr>
        <w:t xml:space="preserve"> </w:t>
      </w:r>
      <w:proofErr w:type="spellStart"/>
      <w:r w:rsidRPr="00E90B72">
        <w:rPr>
          <w:sz w:val="28"/>
          <w:szCs w:val="28"/>
          <w:lang w:val="es-ES"/>
        </w:rPr>
        <w:t>sâu</w:t>
      </w:r>
      <w:proofErr w:type="spellEnd"/>
      <w:r w:rsidRPr="00E90B72">
        <w:rPr>
          <w:sz w:val="28"/>
          <w:szCs w:val="28"/>
          <w:lang w:val="es-ES"/>
        </w:rPr>
        <w:t xml:space="preserve"> do </w:t>
      </w:r>
      <w:proofErr w:type="spellStart"/>
      <w:r w:rsidRPr="00E90B72">
        <w:rPr>
          <w:sz w:val="28"/>
          <w:szCs w:val="28"/>
          <w:lang w:val="es-ES"/>
        </w:rPr>
        <w:t>Bộ</w:t>
      </w:r>
      <w:proofErr w:type="spellEnd"/>
      <w:r w:rsidRPr="00E90B72">
        <w:rPr>
          <w:sz w:val="28"/>
          <w:szCs w:val="28"/>
          <w:lang w:val="es-ES"/>
        </w:rPr>
        <w:t xml:space="preserve"> </w:t>
      </w:r>
      <w:proofErr w:type="spellStart"/>
      <w:r w:rsidRPr="00E90B72">
        <w:rPr>
          <w:sz w:val="28"/>
          <w:szCs w:val="28"/>
          <w:lang w:val="es-ES"/>
        </w:rPr>
        <w:t>trưởng</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 xml:space="preserve"> </w:t>
      </w:r>
      <w:proofErr w:type="spellStart"/>
      <w:r w:rsidRPr="00E90B72">
        <w:rPr>
          <w:sz w:val="28"/>
          <w:szCs w:val="28"/>
          <w:lang w:val="es-ES"/>
        </w:rPr>
        <w:t>công</w:t>
      </w:r>
      <w:proofErr w:type="spellEnd"/>
      <w:r w:rsidRPr="00E90B72">
        <w:rPr>
          <w:sz w:val="28"/>
          <w:szCs w:val="28"/>
          <w:lang w:val="es-ES"/>
        </w:rPr>
        <w:t xml:space="preserve"> </w:t>
      </w:r>
      <w:proofErr w:type="spellStart"/>
      <w:r w:rsidRPr="00E90B72">
        <w:rPr>
          <w:sz w:val="28"/>
          <w:szCs w:val="28"/>
          <w:lang w:val="es-ES"/>
        </w:rPr>
        <w:t>bố</w:t>
      </w:r>
      <w:proofErr w:type="spellEnd"/>
      <w:r w:rsidRPr="00E90B72">
        <w:rPr>
          <w:sz w:val="28"/>
          <w:szCs w:val="28"/>
          <w:lang w:val="es-ES"/>
        </w:rPr>
        <w:t>;</w:t>
      </w:r>
    </w:p>
    <w:p w14:paraId="67260489"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pacing w:val="4"/>
          <w:sz w:val="28"/>
          <w:szCs w:val="28"/>
          <w:lang w:val="es-ES"/>
        </w:rPr>
        <w:t xml:space="preserve">- </w:t>
      </w:r>
      <w:proofErr w:type="spellStart"/>
      <w:r w:rsidRPr="00E90B72">
        <w:rPr>
          <w:spacing w:val="4"/>
          <w:sz w:val="28"/>
          <w:szCs w:val="28"/>
          <w:lang w:val="es-ES"/>
        </w:rPr>
        <w:t>Thay</w:t>
      </w:r>
      <w:proofErr w:type="spellEnd"/>
      <w:r w:rsidRPr="00E90B72">
        <w:rPr>
          <w:spacing w:val="4"/>
          <w:sz w:val="28"/>
          <w:szCs w:val="28"/>
          <w:lang w:val="es-ES"/>
        </w:rPr>
        <w:t xml:space="preserve"> </w:t>
      </w:r>
      <w:proofErr w:type="spellStart"/>
      <w:r w:rsidRPr="00E90B72">
        <w:rPr>
          <w:spacing w:val="4"/>
          <w:sz w:val="28"/>
          <w:szCs w:val="28"/>
          <w:lang w:val="es-ES"/>
        </w:rPr>
        <w:t>đổi</w:t>
      </w:r>
      <w:proofErr w:type="spellEnd"/>
      <w:r w:rsidRPr="00E90B72">
        <w:rPr>
          <w:spacing w:val="4"/>
          <w:sz w:val="28"/>
          <w:szCs w:val="28"/>
          <w:lang w:val="es-ES"/>
        </w:rPr>
        <w:t xml:space="preserve"> </w:t>
      </w:r>
      <w:proofErr w:type="spellStart"/>
      <w:r w:rsidRPr="00E90B72">
        <w:rPr>
          <w:spacing w:val="4"/>
          <w:sz w:val="28"/>
          <w:szCs w:val="28"/>
          <w:lang w:val="es-ES"/>
        </w:rPr>
        <w:t>quy</w:t>
      </w:r>
      <w:proofErr w:type="spellEnd"/>
      <w:r w:rsidRPr="00E90B72">
        <w:rPr>
          <w:spacing w:val="4"/>
          <w:sz w:val="28"/>
          <w:szCs w:val="28"/>
          <w:lang w:val="es-ES"/>
        </w:rPr>
        <w:t xml:space="preserve"> </w:t>
      </w:r>
      <w:proofErr w:type="spellStart"/>
      <w:r w:rsidRPr="00E90B72">
        <w:rPr>
          <w:spacing w:val="4"/>
          <w:sz w:val="28"/>
          <w:szCs w:val="28"/>
          <w:lang w:val="es-ES"/>
        </w:rPr>
        <w:t>mô</w:t>
      </w:r>
      <w:proofErr w:type="spellEnd"/>
      <w:r w:rsidRPr="00E90B72">
        <w:rPr>
          <w:spacing w:val="4"/>
          <w:sz w:val="28"/>
          <w:szCs w:val="28"/>
          <w:lang w:val="es-ES"/>
        </w:rPr>
        <w:t xml:space="preserve"> </w:t>
      </w:r>
      <w:proofErr w:type="spellStart"/>
      <w:r w:rsidRPr="00E90B72">
        <w:rPr>
          <w:spacing w:val="4"/>
          <w:sz w:val="28"/>
          <w:szCs w:val="28"/>
          <w:lang w:val="es-ES"/>
        </w:rPr>
        <w:t>giường</w:t>
      </w:r>
      <w:proofErr w:type="spellEnd"/>
      <w:r w:rsidRPr="00E90B72">
        <w:rPr>
          <w:spacing w:val="4"/>
          <w:sz w:val="28"/>
          <w:szCs w:val="28"/>
          <w:lang w:val="es-ES"/>
        </w:rPr>
        <w:t xml:space="preserve"> </w:t>
      </w:r>
      <w:proofErr w:type="spellStart"/>
      <w:r w:rsidRPr="00E90B72">
        <w:rPr>
          <w:spacing w:val="4"/>
          <w:sz w:val="28"/>
          <w:szCs w:val="28"/>
          <w:lang w:val="es-ES"/>
        </w:rPr>
        <w:t>bệnh</w:t>
      </w:r>
      <w:proofErr w:type="spellEnd"/>
      <w:r w:rsidRPr="00E90B72">
        <w:rPr>
          <w:spacing w:val="4"/>
          <w:sz w:val="28"/>
          <w:szCs w:val="28"/>
          <w:lang w:val="es-ES"/>
        </w:rPr>
        <w:t xml:space="preserve"> </w:t>
      </w:r>
      <w:proofErr w:type="spellStart"/>
      <w:r w:rsidRPr="00E90B72">
        <w:rPr>
          <w:spacing w:val="4"/>
          <w:sz w:val="28"/>
          <w:szCs w:val="28"/>
          <w:lang w:val="es-ES"/>
        </w:rPr>
        <w:t>từ</w:t>
      </w:r>
      <w:proofErr w:type="spellEnd"/>
      <w:r w:rsidRPr="00E90B72">
        <w:rPr>
          <w:spacing w:val="4"/>
          <w:sz w:val="28"/>
          <w:szCs w:val="28"/>
          <w:lang w:val="es-ES"/>
        </w:rPr>
        <w:t xml:space="preserve"> 10% </w:t>
      </w:r>
      <w:proofErr w:type="spellStart"/>
      <w:r w:rsidRPr="00E90B72">
        <w:rPr>
          <w:spacing w:val="4"/>
          <w:sz w:val="28"/>
          <w:szCs w:val="28"/>
          <w:lang w:val="es-ES"/>
        </w:rPr>
        <w:t>trở</w:t>
      </w:r>
      <w:proofErr w:type="spellEnd"/>
      <w:r w:rsidRPr="00E90B72">
        <w:rPr>
          <w:spacing w:val="4"/>
          <w:sz w:val="28"/>
          <w:szCs w:val="28"/>
          <w:lang w:val="es-ES"/>
        </w:rPr>
        <w:t xml:space="preserve"> </w:t>
      </w:r>
      <w:proofErr w:type="spellStart"/>
      <w:r w:rsidRPr="00E90B72">
        <w:rPr>
          <w:spacing w:val="4"/>
          <w:sz w:val="28"/>
          <w:szCs w:val="28"/>
          <w:lang w:val="es-ES"/>
        </w:rPr>
        <w:t>lên</w:t>
      </w:r>
      <w:proofErr w:type="spellEnd"/>
      <w:r w:rsidRPr="00E90B72">
        <w:rPr>
          <w:spacing w:val="4"/>
          <w:sz w:val="28"/>
          <w:szCs w:val="28"/>
          <w:lang w:val="es-ES"/>
        </w:rPr>
        <w:t xml:space="preserve"> </w:t>
      </w:r>
      <w:proofErr w:type="spellStart"/>
      <w:r w:rsidRPr="00E90B72">
        <w:rPr>
          <w:spacing w:val="4"/>
          <w:sz w:val="28"/>
          <w:szCs w:val="28"/>
          <w:lang w:val="es-ES"/>
        </w:rPr>
        <w:t>hoặc</w:t>
      </w:r>
      <w:proofErr w:type="spellEnd"/>
      <w:r w:rsidRPr="00E90B72">
        <w:rPr>
          <w:spacing w:val="4"/>
          <w:sz w:val="28"/>
          <w:szCs w:val="28"/>
          <w:lang w:val="es-ES"/>
        </w:rPr>
        <w:t xml:space="preserve"> </w:t>
      </w:r>
      <w:proofErr w:type="spellStart"/>
      <w:r w:rsidRPr="00E90B72">
        <w:rPr>
          <w:spacing w:val="4"/>
          <w:sz w:val="28"/>
          <w:szCs w:val="28"/>
          <w:lang w:val="es-ES"/>
        </w:rPr>
        <w:t>trường</w:t>
      </w:r>
      <w:proofErr w:type="spellEnd"/>
      <w:r w:rsidRPr="00E90B72">
        <w:rPr>
          <w:spacing w:val="4"/>
          <w:sz w:val="28"/>
          <w:szCs w:val="28"/>
          <w:lang w:val="es-ES"/>
        </w:rPr>
        <w:t xml:space="preserve"> </w:t>
      </w:r>
      <w:proofErr w:type="spellStart"/>
      <w:r w:rsidRPr="00E90B72">
        <w:rPr>
          <w:spacing w:val="4"/>
          <w:sz w:val="28"/>
          <w:szCs w:val="28"/>
          <w:lang w:val="es-ES"/>
        </w:rPr>
        <w:t>hợp</w:t>
      </w:r>
      <w:proofErr w:type="spellEnd"/>
      <w:r w:rsidRPr="00E90B72">
        <w:rPr>
          <w:spacing w:val="4"/>
          <w:sz w:val="28"/>
          <w:szCs w:val="28"/>
          <w:lang w:val="es-ES"/>
        </w:rPr>
        <w:t xml:space="preserve"> </w:t>
      </w:r>
      <w:proofErr w:type="spellStart"/>
      <w:r w:rsidRPr="00E90B72">
        <w:rPr>
          <w:spacing w:val="4"/>
          <w:sz w:val="28"/>
          <w:szCs w:val="28"/>
          <w:lang w:val="es-ES"/>
        </w:rPr>
        <w:t>điều</w:t>
      </w:r>
      <w:proofErr w:type="spellEnd"/>
      <w:r w:rsidRPr="00E90B72">
        <w:rPr>
          <w:spacing w:val="4"/>
          <w:sz w:val="28"/>
          <w:szCs w:val="28"/>
          <w:lang w:val="es-ES"/>
        </w:rPr>
        <w:t xml:space="preserve"> </w:t>
      </w:r>
      <w:proofErr w:type="spellStart"/>
      <w:r w:rsidRPr="00E90B72">
        <w:rPr>
          <w:spacing w:val="4"/>
          <w:sz w:val="28"/>
          <w:szCs w:val="28"/>
          <w:lang w:val="es-ES"/>
        </w:rPr>
        <w:t>chỉnh</w:t>
      </w:r>
      <w:proofErr w:type="spellEnd"/>
      <w:r w:rsidRPr="00E90B72">
        <w:rPr>
          <w:spacing w:val="4"/>
          <w:sz w:val="28"/>
          <w:szCs w:val="28"/>
          <w:lang w:val="es-ES"/>
        </w:rPr>
        <w:t xml:space="preserve"> </w:t>
      </w:r>
      <w:proofErr w:type="spellStart"/>
      <w:r w:rsidRPr="00E90B72">
        <w:rPr>
          <w:spacing w:val="4"/>
          <w:sz w:val="28"/>
          <w:szCs w:val="28"/>
          <w:lang w:val="es-ES"/>
        </w:rPr>
        <w:t>quy</w:t>
      </w:r>
      <w:proofErr w:type="spellEnd"/>
      <w:r w:rsidRPr="00E90B72">
        <w:rPr>
          <w:spacing w:val="4"/>
          <w:sz w:val="28"/>
          <w:szCs w:val="28"/>
          <w:lang w:val="es-ES"/>
        </w:rPr>
        <w:t xml:space="preserve"> </w:t>
      </w:r>
      <w:proofErr w:type="spellStart"/>
      <w:r w:rsidRPr="00E90B72">
        <w:rPr>
          <w:spacing w:val="4"/>
          <w:sz w:val="28"/>
          <w:szCs w:val="28"/>
          <w:lang w:val="es-ES"/>
        </w:rPr>
        <w:t>mô</w:t>
      </w:r>
      <w:proofErr w:type="spellEnd"/>
      <w:r w:rsidRPr="00E90B72">
        <w:rPr>
          <w:spacing w:val="4"/>
          <w:sz w:val="28"/>
          <w:szCs w:val="28"/>
          <w:lang w:val="es-ES"/>
        </w:rPr>
        <w:t xml:space="preserve"> </w:t>
      </w:r>
      <w:proofErr w:type="spellStart"/>
      <w:r w:rsidRPr="00E90B72">
        <w:rPr>
          <w:spacing w:val="4"/>
          <w:sz w:val="28"/>
          <w:szCs w:val="28"/>
          <w:lang w:val="es-ES"/>
        </w:rPr>
        <w:t>giường</w:t>
      </w:r>
      <w:proofErr w:type="spellEnd"/>
      <w:r w:rsidRPr="00E90B72">
        <w:rPr>
          <w:spacing w:val="4"/>
          <w:sz w:val="28"/>
          <w:szCs w:val="28"/>
          <w:lang w:val="es-ES"/>
        </w:rPr>
        <w:t xml:space="preserve"> </w:t>
      </w:r>
      <w:proofErr w:type="spellStart"/>
      <w:r w:rsidRPr="00E90B72">
        <w:rPr>
          <w:spacing w:val="4"/>
          <w:sz w:val="28"/>
          <w:szCs w:val="28"/>
          <w:lang w:val="es-ES"/>
        </w:rPr>
        <w:t>bệnh</w:t>
      </w:r>
      <w:proofErr w:type="spellEnd"/>
      <w:r w:rsidRPr="00E90B72">
        <w:rPr>
          <w:spacing w:val="4"/>
          <w:sz w:val="28"/>
          <w:szCs w:val="28"/>
          <w:lang w:val="es-ES"/>
        </w:rPr>
        <w:t xml:space="preserve"> </w:t>
      </w:r>
      <w:proofErr w:type="spellStart"/>
      <w:r w:rsidRPr="00E90B72">
        <w:rPr>
          <w:spacing w:val="4"/>
          <w:sz w:val="28"/>
          <w:szCs w:val="28"/>
          <w:lang w:val="es-ES"/>
        </w:rPr>
        <w:t>dưới</w:t>
      </w:r>
      <w:proofErr w:type="spellEnd"/>
      <w:r w:rsidRPr="00E90B72">
        <w:rPr>
          <w:spacing w:val="4"/>
          <w:sz w:val="28"/>
          <w:szCs w:val="28"/>
          <w:lang w:val="es-ES"/>
        </w:rPr>
        <w:t xml:space="preserve"> 10% </w:t>
      </w:r>
      <w:proofErr w:type="spellStart"/>
      <w:r w:rsidRPr="00E90B72">
        <w:rPr>
          <w:spacing w:val="4"/>
          <w:sz w:val="28"/>
          <w:szCs w:val="28"/>
          <w:lang w:val="es-ES"/>
        </w:rPr>
        <w:t>nhưng</w:t>
      </w:r>
      <w:proofErr w:type="spellEnd"/>
      <w:r w:rsidRPr="00E90B72">
        <w:rPr>
          <w:spacing w:val="4"/>
          <w:sz w:val="28"/>
          <w:szCs w:val="28"/>
          <w:lang w:val="es-ES"/>
        </w:rPr>
        <w:t xml:space="preserve"> </w:t>
      </w:r>
      <w:proofErr w:type="spellStart"/>
      <w:r w:rsidRPr="00E90B72">
        <w:rPr>
          <w:spacing w:val="4"/>
          <w:sz w:val="28"/>
          <w:szCs w:val="28"/>
          <w:lang w:val="es-ES"/>
        </w:rPr>
        <w:t>số</w:t>
      </w:r>
      <w:proofErr w:type="spellEnd"/>
      <w:r w:rsidRPr="00E90B72">
        <w:rPr>
          <w:spacing w:val="4"/>
          <w:sz w:val="28"/>
          <w:szCs w:val="28"/>
          <w:lang w:val="es-ES"/>
        </w:rPr>
        <w:t xml:space="preserve"> </w:t>
      </w:r>
      <w:proofErr w:type="spellStart"/>
      <w:r w:rsidRPr="00E90B72">
        <w:rPr>
          <w:spacing w:val="4"/>
          <w:sz w:val="28"/>
          <w:szCs w:val="28"/>
          <w:lang w:val="es-ES"/>
        </w:rPr>
        <w:t>giường</w:t>
      </w:r>
      <w:proofErr w:type="spellEnd"/>
      <w:r w:rsidRPr="00E90B72">
        <w:rPr>
          <w:spacing w:val="4"/>
          <w:sz w:val="28"/>
          <w:szCs w:val="28"/>
          <w:lang w:val="es-ES"/>
        </w:rPr>
        <w:t xml:space="preserve"> </w:t>
      </w:r>
      <w:proofErr w:type="spellStart"/>
      <w:r w:rsidRPr="00E90B72">
        <w:rPr>
          <w:spacing w:val="4"/>
          <w:sz w:val="28"/>
          <w:szCs w:val="28"/>
          <w:lang w:val="es-ES"/>
        </w:rPr>
        <w:t>điều</w:t>
      </w:r>
      <w:proofErr w:type="spellEnd"/>
      <w:r w:rsidRPr="00E90B72">
        <w:rPr>
          <w:spacing w:val="4"/>
          <w:sz w:val="28"/>
          <w:szCs w:val="28"/>
          <w:lang w:val="es-ES"/>
        </w:rPr>
        <w:t xml:space="preserve"> </w:t>
      </w:r>
      <w:proofErr w:type="spellStart"/>
      <w:r w:rsidRPr="00E90B72">
        <w:rPr>
          <w:spacing w:val="4"/>
          <w:sz w:val="28"/>
          <w:szCs w:val="28"/>
          <w:lang w:val="es-ES"/>
        </w:rPr>
        <w:t>chỉnh</w:t>
      </w:r>
      <w:proofErr w:type="spellEnd"/>
      <w:r w:rsidRPr="00E90B72">
        <w:rPr>
          <w:spacing w:val="4"/>
          <w:sz w:val="28"/>
          <w:szCs w:val="28"/>
          <w:lang w:val="es-ES"/>
        </w:rPr>
        <w:t xml:space="preserve"> </w:t>
      </w:r>
      <w:proofErr w:type="spellStart"/>
      <w:r w:rsidRPr="00E90B72">
        <w:rPr>
          <w:spacing w:val="4"/>
          <w:sz w:val="28"/>
          <w:szCs w:val="28"/>
          <w:lang w:val="es-ES"/>
        </w:rPr>
        <w:t>vượt</w:t>
      </w:r>
      <w:proofErr w:type="spellEnd"/>
      <w:r w:rsidRPr="00E90B72">
        <w:rPr>
          <w:spacing w:val="4"/>
          <w:sz w:val="28"/>
          <w:szCs w:val="28"/>
          <w:lang w:val="es-ES"/>
        </w:rPr>
        <w:t xml:space="preserve"> </w:t>
      </w:r>
      <w:proofErr w:type="spellStart"/>
      <w:r w:rsidRPr="00E90B72">
        <w:rPr>
          <w:spacing w:val="4"/>
          <w:sz w:val="28"/>
          <w:szCs w:val="28"/>
          <w:lang w:val="es-ES"/>
        </w:rPr>
        <w:t>quá</w:t>
      </w:r>
      <w:proofErr w:type="spellEnd"/>
      <w:r w:rsidRPr="00E90B72">
        <w:rPr>
          <w:spacing w:val="4"/>
          <w:sz w:val="28"/>
          <w:szCs w:val="28"/>
          <w:lang w:val="es-ES"/>
        </w:rPr>
        <w:t xml:space="preserve"> 30 </w:t>
      </w:r>
      <w:proofErr w:type="spellStart"/>
      <w:r w:rsidRPr="00E90B72">
        <w:rPr>
          <w:spacing w:val="4"/>
          <w:sz w:val="28"/>
          <w:szCs w:val="28"/>
          <w:lang w:val="es-ES"/>
        </w:rPr>
        <w:t>giường</w:t>
      </w:r>
      <w:proofErr w:type="spellEnd"/>
      <w:r w:rsidRPr="00E90B72">
        <w:rPr>
          <w:spacing w:val="4"/>
          <w:sz w:val="28"/>
          <w:szCs w:val="28"/>
          <w:lang w:val="es-ES"/>
        </w:rPr>
        <w:t xml:space="preserve"> </w:t>
      </w:r>
      <w:proofErr w:type="spellStart"/>
      <w:r w:rsidRPr="00E90B72">
        <w:rPr>
          <w:spacing w:val="4"/>
          <w:sz w:val="28"/>
          <w:szCs w:val="28"/>
          <w:lang w:val="es-ES"/>
        </w:rPr>
        <w:t>bệnh</w:t>
      </w:r>
      <w:proofErr w:type="spellEnd"/>
      <w:r w:rsidRPr="00E90B72">
        <w:rPr>
          <w:sz w:val="28"/>
          <w:szCs w:val="28"/>
          <w:lang w:val="es-ES"/>
        </w:rPr>
        <w:t>;</w:t>
      </w:r>
    </w:p>
    <w:p w14:paraId="3888F47B"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 </w:t>
      </w:r>
      <w:proofErr w:type="spellStart"/>
      <w:r w:rsidRPr="00E90B72">
        <w:rPr>
          <w:sz w:val="28"/>
          <w:szCs w:val="28"/>
          <w:lang w:val="es-ES"/>
        </w:rPr>
        <w:t>Thay</w:t>
      </w:r>
      <w:proofErr w:type="spellEnd"/>
      <w:r w:rsidRPr="00E90B72">
        <w:rPr>
          <w:sz w:val="28"/>
          <w:szCs w:val="28"/>
          <w:lang w:val="es-ES"/>
        </w:rPr>
        <w:t xml:space="preserve"> </w:t>
      </w:r>
      <w:proofErr w:type="spellStart"/>
      <w:r w:rsidRPr="00E90B72">
        <w:rPr>
          <w:sz w:val="28"/>
          <w:szCs w:val="28"/>
          <w:lang w:val="es-ES"/>
        </w:rPr>
        <w:t>đổi</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theo</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định</w:t>
      </w:r>
      <w:proofErr w:type="spellEnd"/>
      <w:r w:rsidRPr="00E90B72">
        <w:rPr>
          <w:sz w:val="28"/>
          <w:szCs w:val="28"/>
          <w:lang w:val="es-ES"/>
        </w:rPr>
        <w:t xml:space="preserve"> </w:t>
      </w:r>
      <w:proofErr w:type="spellStart"/>
      <w:r w:rsidRPr="00E90B72">
        <w:rPr>
          <w:sz w:val="28"/>
          <w:szCs w:val="28"/>
          <w:lang w:val="es-ES"/>
        </w:rPr>
        <w:t>tại</w:t>
      </w:r>
      <w:proofErr w:type="spellEnd"/>
      <w:r w:rsidRPr="00E90B72">
        <w:rPr>
          <w:sz w:val="28"/>
          <w:szCs w:val="28"/>
          <w:lang w:val="es-ES"/>
        </w:rPr>
        <w:t xml:space="preserve"> </w:t>
      </w:r>
      <w:proofErr w:type="spellStart"/>
      <w:r w:rsidRPr="00E90B72">
        <w:rPr>
          <w:sz w:val="28"/>
          <w:szCs w:val="28"/>
          <w:lang w:val="es-ES"/>
        </w:rPr>
        <w:t>khoản</w:t>
      </w:r>
      <w:proofErr w:type="spellEnd"/>
      <w:r w:rsidRPr="00E90B72">
        <w:rPr>
          <w:sz w:val="28"/>
          <w:szCs w:val="28"/>
          <w:lang w:val="es-ES"/>
        </w:rPr>
        <w:t xml:space="preserve"> 4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này</w:t>
      </w:r>
      <w:proofErr w:type="spellEnd"/>
      <w:r w:rsidRPr="00E90B72">
        <w:rPr>
          <w:sz w:val="28"/>
          <w:szCs w:val="28"/>
          <w:lang w:val="es-ES"/>
        </w:rPr>
        <w:t>;</w:t>
      </w:r>
    </w:p>
    <w:p w14:paraId="7917DE0F"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 </w:t>
      </w:r>
      <w:proofErr w:type="spellStart"/>
      <w:r w:rsidRPr="00E90B72">
        <w:rPr>
          <w:sz w:val="28"/>
          <w:szCs w:val="28"/>
          <w:lang w:val="es-ES"/>
        </w:rPr>
        <w:t>Thay</w:t>
      </w:r>
      <w:proofErr w:type="spellEnd"/>
      <w:r w:rsidRPr="00E90B72">
        <w:rPr>
          <w:sz w:val="28"/>
          <w:szCs w:val="28"/>
          <w:lang w:val="es-ES"/>
        </w:rPr>
        <w:t xml:space="preserve"> </w:t>
      </w:r>
      <w:proofErr w:type="spellStart"/>
      <w:r w:rsidRPr="00E90B72">
        <w:rPr>
          <w:sz w:val="28"/>
          <w:szCs w:val="28"/>
          <w:lang w:val="es-ES"/>
        </w:rPr>
        <w:t>đổi</w:t>
      </w:r>
      <w:proofErr w:type="spellEnd"/>
      <w:r w:rsidRPr="00E90B72">
        <w:rPr>
          <w:sz w:val="28"/>
          <w:szCs w:val="28"/>
          <w:lang w:val="es-ES"/>
        </w:rPr>
        <w:t xml:space="preserve"> </w:t>
      </w:r>
      <w:r w:rsidRPr="00E90B72">
        <w:rPr>
          <w:sz w:val="28"/>
          <w:szCs w:val="28"/>
          <w:lang w:val="vi-VN"/>
        </w:rPr>
        <w:t>phạm vi hoạt động chuyên môn</w:t>
      </w:r>
      <w:r w:rsidRPr="00E90B72">
        <w:rPr>
          <w:sz w:val="28"/>
          <w:szCs w:val="28"/>
          <w:lang w:val="es-ES"/>
        </w:rPr>
        <w:t>;</w:t>
      </w:r>
    </w:p>
    <w:p w14:paraId="23AEDB50"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w:t>
      </w:r>
      <w:r w:rsidRPr="00E90B72">
        <w:rPr>
          <w:sz w:val="28"/>
          <w:szCs w:val="28"/>
          <w:lang w:val="vi-VN"/>
        </w:rPr>
        <w:t xml:space="preserve"> </w:t>
      </w:r>
      <w:r w:rsidRPr="00E90B72">
        <w:rPr>
          <w:sz w:val="28"/>
          <w:szCs w:val="28"/>
          <w:lang w:val="es-ES"/>
        </w:rPr>
        <w:t>B</w:t>
      </w:r>
      <w:r w:rsidRPr="00E90B72">
        <w:rPr>
          <w:sz w:val="28"/>
          <w:szCs w:val="28"/>
          <w:lang w:val="vi-VN"/>
        </w:rPr>
        <w:t>ổ sung, giảm bớt danh mục kỹ thuật</w:t>
      </w:r>
      <w:r w:rsidRPr="00E90B72">
        <w:rPr>
          <w:sz w:val="28"/>
          <w:szCs w:val="28"/>
          <w:lang w:val="es-ES"/>
        </w:rPr>
        <w:t xml:space="preserve">, </w:t>
      </w:r>
      <w:proofErr w:type="spellStart"/>
      <w:r w:rsidRPr="00E90B72">
        <w:rPr>
          <w:sz w:val="28"/>
          <w:szCs w:val="28"/>
          <w:lang w:val="es-ES"/>
        </w:rPr>
        <w:t>trừ</w:t>
      </w:r>
      <w:proofErr w:type="spellEnd"/>
      <w:r w:rsidRPr="00E90B72">
        <w:rPr>
          <w:sz w:val="28"/>
          <w:szCs w:val="28"/>
          <w:lang w:val="es-ES"/>
        </w:rPr>
        <w:t xml:space="preserve"> </w:t>
      </w:r>
      <w:proofErr w:type="spellStart"/>
      <w:r w:rsidRPr="00E90B72">
        <w:rPr>
          <w:sz w:val="28"/>
          <w:szCs w:val="28"/>
          <w:lang w:val="es-ES"/>
        </w:rPr>
        <w:t>trường</w:t>
      </w:r>
      <w:proofErr w:type="spellEnd"/>
      <w:r w:rsidRPr="00E90B72">
        <w:rPr>
          <w:sz w:val="28"/>
          <w:szCs w:val="28"/>
          <w:lang w:val="es-ES"/>
        </w:rPr>
        <w:t xml:space="preserve"> </w:t>
      </w:r>
      <w:proofErr w:type="spellStart"/>
      <w:r w:rsidRPr="00E90B72">
        <w:rPr>
          <w:sz w:val="28"/>
          <w:szCs w:val="28"/>
          <w:lang w:val="es-ES"/>
        </w:rPr>
        <w:t>hợp</w:t>
      </w:r>
      <w:proofErr w:type="spellEnd"/>
      <w:r w:rsidRPr="00E90B72">
        <w:rPr>
          <w:sz w:val="28"/>
          <w:szCs w:val="28"/>
          <w:lang w:val="es-ES"/>
        </w:rPr>
        <w:t xml:space="preserve"> </w:t>
      </w:r>
      <w:proofErr w:type="spellStart"/>
      <w:r w:rsidRPr="00E90B72">
        <w:rPr>
          <w:sz w:val="28"/>
          <w:szCs w:val="28"/>
          <w:lang w:val="es-ES"/>
        </w:rPr>
        <w:t>bổ</w:t>
      </w:r>
      <w:proofErr w:type="spellEnd"/>
      <w:r w:rsidRPr="00E90B72">
        <w:rPr>
          <w:sz w:val="28"/>
          <w:szCs w:val="28"/>
          <w:lang w:val="es-ES"/>
        </w:rPr>
        <w:t xml:space="preserve"> </w:t>
      </w:r>
      <w:proofErr w:type="spellStart"/>
      <w:r w:rsidRPr="00E90B72">
        <w:rPr>
          <w:sz w:val="28"/>
          <w:szCs w:val="28"/>
          <w:lang w:val="es-ES"/>
        </w:rPr>
        <w:t>sung</w:t>
      </w:r>
      <w:proofErr w:type="spellEnd"/>
      <w:r w:rsidRPr="00E90B72">
        <w:rPr>
          <w:sz w:val="28"/>
          <w:szCs w:val="28"/>
          <w:lang w:val="es-ES"/>
        </w:rPr>
        <w:t xml:space="preserve"> </w:t>
      </w:r>
      <w:proofErr w:type="spellStart"/>
      <w:r w:rsidRPr="00E90B72">
        <w:rPr>
          <w:sz w:val="28"/>
          <w:szCs w:val="28"/>
          <w:lang w:val="es-ES"/>
        </w:rPr>
        <w:t>kỹ</w:t>
      </w:r>
      <w:proofErr w:type="spellEnd"/>
      <w:r w:rsidRPr="00E90B72">
        <w:rPr>
          <w:sz w:val="28"/>
          <w:szCs w:val="28"/>
          <w:lang w:val="es-ES"/>
        </w:rPr>
        <w:t xml:space="preserve"> </w:t>
      </w:r>
      <w:proofErr w:type="spellStart"/>
      <w:r w:rsidRPr="00E90B72">
        <w:rPr>
          <w:sz w:val="28"/>
          <w:szCs w:val="28"/>
          <w:lang w:val="es-ES"/>
        </w:rPr>
        <w:t>thuật</w:t>
      </w:r>
      <w:proofErr w:type="spellEnd"/>
      <w:r w:rsidRPr="00E90B72">
        <w:rPr>
          <w:sz w:val="28"/>
          <w:szCs w:val="28"/>
          <w:lang w:val="es-ES"/>
        </w:rPr>
        <w:t xml:space="preserve"> </w:t>
      </w:r>
      <w:proofErr w:type="spellStart"/>
      <w:r w:rsidRPr="00E90B72">
        <w:rPr>
          <w:sz w:val="28"/>
          <w:szCs w:val="28"/>
          <w:lang w:val="es-ES"/>
        </w:rPr>
        <w:t>thuộc</w:t>
      </w:r>
      <w:proofErr w:type="spellEnd"/>
      <w:r w:rsidRPr="00E90B72">
        <w:rPr>
          <w:sz w:val="28"/>
          <w:szCs w:val="28"/>
          <w:lang w:val="es-ES"/>
        </w:rPr>
        <w:t xml:space="preserve"> </w:t>
      </w:r>
      <w:proofErr w:type="spellStart"/>
      <w:r w:rsidRPr="00E90B72">
        <w:rPr>
          <w:sz w:val="28"/>
          <w:szCs w:val="28"/>
          <w:lang w:val="es-ES"/>
        </w:rPr>
        <w:t>danh</w:t>
      </w:r>
      <w:proofErr w:type="spellEnd"/>
      <w:r w:rsidRPr="00E90B72">
        <w:rPr>
          <w:sz w:val="28"/>
          <w:szCs w:val="28"/>
          <w:lang w:val="es-ES"/>
        </w:rPr>
        <w:t xml:space="preserve"> </w:t>
      </w:r>
      <w:proofErr w:type="spellStart"/>
      <w:r w:rsidRPr="00E90B72">
        <w:rPr>
          <w:sz w:val="28"/>
          <w:szCs w:val="28"/>
          <w:lang w:val="es-ES"/>
        </w:rPr>
        <w:t>mục</w:t>
      </w:r>
      <w:proofErr w:type="spellEnd"/>
      <w:r w:rsidRPr="00E90B72">
        <w:rPr>
          <w:sz w:val="28"/>
          <w:szCs w:val="28"/>
          <w:lang w:val="es-ES"/>
        </w:rPr>
        <w:t xml:space="preserve"> </w:t>
      </w:r>
      <w:proofErr w:type="spellStart"/>
      <w:r w:rsidRPr="00E90B72">
        <w:rPr>
          <w:sz w:val="28"/>
          <w:szCs w:val="28"/>
          <w:lang w:val="es-ES"/>
        </w:rPr>
        <w:t>kỹ</w:t>
      </w:r>
      <w:proofErr w:type="spellEnd"/>
      <w:r w:rsidRPr="00E90B72">
        <w:rPr>
          <w:sz w:val="28"/>
          <w:szCs w:val="28"/>
          <w:lang w:val="es-ES"/>
        </w:rPr>
        <w:t xml:space="preserve"> </w:t>
      </w:r>
      <w:proofErr w:type="spellStart"/>
      <w:r w:rsidRPr="00E90B72">
        <w:rPr>
          <w:sz w:val="28"/>
          <w:szCs w:val="28"/>
          <w:lang w:val="es-ES"/>
        </w:rPr>
        <w:t>thuật</w:t>
      </w:r>
      <w:proofErr w:type="spellEnd"/>
      <w:r w:rsidRPr="00E90B72">
        <w:rPr>
          <w:sz w:val="28"/>
          <w:szCs w:val="28"/>
          <w:lang w:val="es-ES"/>
        </w:rPr>
        <w:t xml:space="preserve"> </w:t>
      </w:r>
      <w:proofErr w:type="spellStart"/>
      <w:r w:rsidRPr="00E90B72">
        <w:rPr>
          <w:sz w:val="28"/>
          <w:szCs w:val="28"/>
          <w:lang w:val="es-ES"/>
        </w:rPr>
        <w:t>chuyên</w:t>
      </w:r>
      <w:proofErr w:type="spellEnd"/>
      <w:r w:rsidRPr="00E90B72">
        <w:rPr>
          <w:sz w:val="28"/>
          <w:szCs w:val="28"/>
          <w:lang w:val="es-ES"/>
        </w:rPr>
        <w:t xml:space="preserve"> </w:t>
      </w:r>
      <w:proofErr w:type="spellStart"/>
      <w:r w:rsidRPr="00E90B72">
        <w:rPr>
          <w:sz w:val="28"/>
          <w:szCs w:val="28"/>
          <w:lang w:val="es-ES"/>
        </w:rPr>
        <w:t>sâu</w:t>
      </w:r>
      <w:proofErr w:type="spellEnd"/>
      <w:r w:rsidRPr="00E90B72">
        <w:rPr>
          <w:sz w:val="28"/>
          <w:szCs w:val="28"/>
          <w:lang w:val="es-ES"/>
        </w:rPr>
        <w:t xml:space="preserve"> do </w:t>
      </w:r>
      <w:proofErr w:type="spellStart"/>
      <w:r w:rsidRPr="00E90B72">
        <w:rPr>
          <w:sz w:val="28"/>
          <w:szCs w:val="28"/>
          <w:lang w:val="es-ES"/>
        </w:rPr>
        <w:t>Bộ</w:t>
      </w:r>
      <w:proofErr w:type="spellEnd"/>
      <w:r w:rsidRPr="00E90B72">
        <w:rPr>
          <w:sz w:val="28"/>
          <w:szCs w:val="28"/>
          <w:lang w:val="es-ES"/>
        </w:rPr>
        <w:t xml:space="preserve"> </w:t>
      </w:r>
      <w:proofErr w:type="spellStart"/>
      <w:r w:rsidRPr="00E90B72">
        <w:rPr>
          <w:sz w:val="28"/>
          <w:szCs w:val="28"/>
          <w:lang w:val="es-ES"/>
        </w:rPr>
        <w:t>trưởng</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 xml:space="preserve"> </w:t>
      </w:r>
      <w:proofErr w:type="spellStart"/>
      <w:r w:rsidRPr="00E90B72">
        <w:rPr>
          <w:sz w:val="28"/>
          <w:szCs w:val="28"/>
          <w:lang w:val="es-ES"/>
        </w:rPr>
        <w:t>công</w:t>
      </w:r>
      <w:proofErr w:type="spellEnd"/>
      <w:r w:rsidRPr="00E90B72">
        <w:rPr>
          <w:sz w:val="28"/>
          <w:szCs w:val="28"/>
          <w:lang w:val="es-ES"/>
        </w:rPr>
        <w:t xml:space="preserve"> </w:t>
      </w:r>
      <w:proofErr w:type="spellStart"/>
      <w:r w:rsidRPr="00E90B72">
        <w:rPr>
          <w:sz w:val="28"/>
          <w:szCs w:val="28"/>
          <w:lang w:val="es-ES"/>
        </w:rPr>
        <w:t>bố</w:t>
      </w:r>
      <w:proofErr w:type="spellEnd"/>
      <w:r w:rsidRPr="00E90B72">
        <w:rPr>
          <w:sz w:val="28"/>
          <w:szCs w:val="28"/>
          <w:lang w:val="es-ES"/>
        </w:rPr>
        <w:t>;</w:t>
      </w:r>
    </w:p>
    <w:p w14:paraId="06205B44"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Đ</w:t>
      </w:r>
      <w:r w:rsidRPr="00E90B72">
        <w:rPr>
          <w:sz w:val="28"/>
          <w:szCs w:val="28"/>
          <w:lang w:val="vi-VN"/>
        </w:rPr>
        <w:t>iều chỉnh nội dung giấy phép hoạt động đối với trường hợp thay đổi tên, địa chỉ (không thay đổi địa điểm), thời gian làm việc</w:t>
      </w:r>
      <w:r w:rsidRPr="00E90B72">
        <w:rPr>
          <w:sz w:val="28"/>
          <w:szCs w:val="28"/>
          <w:lang w:val="es-ES"/>
        </w:rPr>
        <w:t>;</w:t>
      </w:r>
    </w:p>
    <w:p w14:paraId="2259F2F5"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3.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viện</w:t>
      </w:r>
      <w:proofErr w:type="spellEnd"/>
      <w:r w:rsidRPr="00E90B72">
        <w:rPr>
          <w:sz w:val="28"/>
          <w:szCs w:val="28"/>
          <w:lang w:val="es-ES"/>
        </w:rPr>
        <w:t xml:space="preserve"> </w:t>
      </w:r>
      <w:proofErr w:type="spellStart"/>
      <w:r w:rsidRPr="00E90B72">
        <w:rPr>
          <w:sz w:val="28"/>
          <w:szCs w:val="28"/>
          <w:lang w:val="es-ES"/>
        </w:rPr>
        <w:t>được</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thay</w:t>
      </w:r>
      <w:proofErr w:type="spellEnd"/>
      <w:r w:rsidRPr="00E90B72">
        <w:rPr>
          <w:sz w:val="28"/>
          <w:szCs w:val="28"/>
          <w:lang w:val="es-ES"/>
        </w:rPr>
        <w:t xml:space="preserve"> </w:t>
      </w:r>
      <w:proofErr w:type="spellStart"/>
      <w:r w:rsidRPr="00E90B72">
        <w:rPr>
          <w:sz w:val="28"/>
          <w:szCs w:val="28"/>
          <w:lang w:val="es-ES"/>
        </w:rPr>
        <w:t>đổi</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của</w:t>
      </w:r>
      <w:proofErr w:type="spellEnd"/>
      <w:r w:rsidRPr="00E90B72">
        <w:rPr>
          <w:sz w:val="28"/>
          <w:szCs w:val="28"/>
          <w:lang w:val="es-ES"/>
        </w:rPr>
        <w:t xml:space="preserve"> </w:t>
      </w:r>
      <w:proofErr w:type="spellStart"/>
      <w:r w:rsidRPr="00E90B72">
        <w:rPr>
          <w:sz w:val="28"/>
          <w:szCs w:val="28"/>
          <w:lang w:val="es-ES"/>
        </w:rPr>
        <w:t>các</w:t>
      </w:r>
      <w:proofErr w:type="spellEnd"/>
      <w:r w:rsidRPr="00E90B72">
        <w:rPr>
          <w:sz w:val="28"/>
          <w:szCs w:val="28"/>
          <w:lang w:val="es-ES"/>
        </w:rPr>
        <w:t xml:space="preserve"> </w:t>
      </w:r>
      <w:proofErr w:type="spellStart"/>
      <w:r w:rsidRPr="00E90B72">
        <w:rPr>
          <w:sz w:val="28"/>
          <w:szCs w:val="28"/>
          <w:lang w:val="es-ES"/>
        </w:rPr>
        <w:t>khoa</w:t>
      </w:r>
      <w:proofErr w:type="spellEnd"/>
      <w:r w:rsidRPr="00E90B72">
        <w:rPr>
          <w:sz w:val="28"/>
          <w:szCs w:val="28"/>
          <w:lang w:val="es-ES"/>
        </w:rPr>
        <w:t xml:space="preserve">, </w:t>
      </w:r>
      <w:proofErr w:type="spellStart"/>
      <w:r w:rsidRPr="00E90B72">
        <w:rPr>
          <w:sz w:val="28"/>
          <w:szCs w:val="28"/>
          <w:lang w:val="es-ES"/>
        </w:rPr>
        <w:t>phòng</w:t>
      </w:r>
      <w:proofErr w:type="spellEnd"/>
      <w:r w:rsidRPr="00E90B72">
        <w:rPr>
          <w:sz w:val="28"/>
          <w:szCs w:val="28"/>
          <w:lang w:val="es-ES"/>
        </w:rPr>
        <w:t xml:space="preserve"> </w:t>
      </w:r>
      <w:proofErr w:type="spellStart"/>
      <w:r w:rsidRPr="00E90B72">
        <w:rPr>
          <w:sz w:val="28"/>
          <w:szCs w:val="28"/>
          <w:lang w:val="es-ES"/>
        </w:rPr>
        <w:t>nếu</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thay</w:t>
      </w:r>
      <w:proofErr w:type="spellEnd"/>
      <w:r w:rsidRPr="00E90B72">
        <w:rPr>
          <w:sz w:val="28"/>
          <w:szCs w:val="28"/>
          <w:lang w:val="es-ES"/>
        </w:rPr>
        <w:t xml:space="preserve"> </w:t>
      </w:r>
      <w:proofErr w:type="spellStart"/>
      <w:r w:rsidRPr="00E90B72">
        <w:rPr>
          <w:sz w:val="28"/>
          <w:szCs w:val="28"/>
          <w:lang w:val="es-ES"/>
        </w:rPr>
        <w:t>đổi</w:t>
      </w:r>
      <w:proofErr w:type="spellEnd"/>
      <w:r w:rsidRPr="00E90B72">
        <w:rPr>
          <w:sz w:val="28"/>
          <w:szCs w:val="28"/>
          <w:lang w:val="es-ES"/>
        </w:rPr>
        <w:t xml:space="preserve"> </w:t>
      </w:r>
      <w:proofErr w:type="spellStart"/>
      <w:r w:rsidRPr="00E90B72">
        <w:rPr>
          <w:sz w:val="28"/>
          <w:szCs w:val="28"/>
          <w:lang w:val="es-ES"/>
        </w:rPr>
        <w:t>dưới</w:t>
      </w:r>
      <w:proofErr w:type="spellEnd"/>
      <w:r w:rsidRPr="00E90B72">
        <w:rPr>
          <w:sz w:val="28"/>
          <w:szCs w:val="28"/>
          <w:lang w:val="es-ES"/>
        </w:rPr>
        <w:t xml:space="preserve"> 10% </w:t>
      </w:r>
      <w:proofErr w:type="spellStart"/>
      <w:r w:rsidRPr="00E90B72">
        <w:rPr>
          <w:sz w:val="28"/>
          <w:szCs w:val="28"/>
          <w:lang w:val="es-ES"/>
        </w:rPr>
        <w:t>tổng</w:t>
      </w:r>
      <w:proofErr w:type="spellEnd"/>
      <w:r w:rsidRPr="00E90B72">
        <w:rPr>
          <w:sz w:val="28"/>
          <w:szCs w:val="28"/>
          <w:lang w:val="es-ES"/>
        </w:rPr>
        <w:t xml:space="preserve"> </w:t>
      </w:r>
      <w:proofErr w:type="spellStart"/>
      <w:r w:rsidRPr="00E90B72">
        <w:rPr>
          <w:sz w:val="28"/>
          <w:szCs w:val="28"/>
          <w:lang w:val="es-ES"/>
        </w:rPr>
        <w:t>số</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đã</w:t>
      </w:r>
      <w:proofErr w:type="spellEnd"/>
      <w:r w:rsidRPr="00E90B72">
        <w:rPr>
          <w:sz w:val="28"/>
          <w:szCs w:val="28"/>
          <w:lang w:val="es-ES"/>
        </w:rPr>
        <w:t xml:space="preserve"> </w:t>
      </w:r>
      <w:proofErr w:type="spellStart"/>
      <w:r w:rsidRPr="00E90B72">
        <w:rPr>
          <w:sz w:val="28"/>
          <w:szCs w:val="28"/>
          <w:lang w:val="es-ES"/>
        </w:rPr>
        <w:t>được</w:t>
      </w:r>
      <w:proofErr w:type="spellEnd"/>
      <w:r w:rsidRPr="00E90B72">
        <w:rPr>
          <w:sz w:val="28"/>
          <w:szCs w:val="28"/>
          <w:lang w:val="es-ES"/>
        </w:rPr>
        <w:t xml:space="preserve"> </w:t>
      </w:r>
      <w:proofErr w:type="spellStart"/>
      <w:r w:rsidRPr="00E90B72">
        <w:rPr>
          <w:sz w:val="28"/>
          <w:szCs w:val="28"/>
          <w:lang w:val="es-ES"/>
        </w:rPr>
        <w:t>ghi</w:t>
      </w:r>
      <w:proofErr w:type="spellEnd"/>
      <w:r w:rsidRPr="00E90B72">
        <w:rPr>
          <w:sz w:val="28"/>
          <w:szCs w:val="28"/>
          <w:lang w:val="es-ES"/>
        </w:rPr>
        <w:t xml:space="preserve"> </w:t>
      </w:r>
      <w:proofErr w:type="spellStart"/>
      <w:r w:rsidRPr="00E90B72">
        <w:rPr>
          <w:sz w:val="28"/>
          <w:szCs w:val="28"/>
          <w:lang w:val="es-ES"/>
        </w:rPr>
        <w:t>trong</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nhưng</w:t>
      </w:r>
      <w:proofErr w:type="spellEnd"/>
      <w:r w:rsidRPr="00E90B72">
        <w:rPr>
          <w:sz w:val="28"/>
          <w:szCs w:val="28"/>
          <w:lang w:val="es-ES"/>
        </w:rPr>
        <w:t xml:space="preserve"> </w:t>
      </w:r>
      <w:proofErr w:type="spellStart"/>
      <w:r w:rsidRPr="00E90B72">
        <w:rPr>
          <w:sz w:val="28"/>
          <w:szCs w:val="28"/>
          <w:lang w:val="es-ES"/>
        </w:rPr>
        <w:t>số</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không</w:t>
      </w:r>
      <w:proofErr w:type="spellEnd"/>
      <w:r w:rsidRPr="00E90B72">
        <w:rPr>
          <w:sz w:val="28"/>
          <w:szCs w:val="28"/>
          <w:lang w:val="es-ES"/>
        </w:rPr>
        <w:t xml:space="preserve"> </w:t>
      </w:r>
      <w:proofErr w:type="spellStart"/>
      <w:r w:rsidRPr="00E90B72">
        <w:rPr>
          <w:sz w:val="28"/>
          <w:szCs w:val="28"/>
          <w:lang w:val="es-ES"/>
        </w:rPr>
        <w:t>được</w:t>
      </w:r>
      <w:proofErr w:type="spellEnd"/>
      <w:r w:rsidRPr="00E90B72">
        <w:rPr>
          <w:sz w:val="28"/>
          <w:szCs w:val="28"/>
          <w:lang w:val="es-ES"/>
        </w:rPr>
        <w:t xml:space="preserve"> </w:t>
      </w:r>
      <w:proofErr w:type="spellStart"/>
      <w:r w:rsidRPr="00E90B72">
        <w:rPr>
          <w:sz w:val="28"/>
          <w:szCs w:val="28"/>
          <w:lang w:val="es-ES"/>
        </w:rPr>
        <w:t>vượt</w:t>
      </w:r>
      <w:proofErr w:type="spellEnd"/>
      <w:r w:rsidRPr="00E90B72">
        <w:rPr>
          <w:sz w:val="28"/>
          <w:szCs w:val="28"/>
          <w:lang w:val="es-ES"/>
        </w:rPr>
        <w:t xml:space="preserve"> </w:t>
      </w:r>
      <w:proofErr w:type="spellStart"/>
      <w:r w:rsidRPr="00E90B72">
        <w:rPr>
          <w:sz w:val="28"/>
          <w:szCs w:val="28"/>
          <w:lang w:val="es-ES"/>
        </w:rPr>
        <w:t>quá</w:t>
      </w:r>
      <w:proofErr w:type="spellEnd"/>
      <w:r w:rsidRPr="00E90B72">
        <w:rPr>
          <w:sz w:val="28"/>
          <w:szCs w:val="28"/>
          <w:lang w:val="es-ES"/>
        </w:rPr>
        <w:t xml:space="preserve"> 30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và</w:t>
      </w:r>
      <w:proofErr w:type="spellEnd"/>
      <w:r w:rsidRPr="00E90B72">
        <w:rPr>
          <w:sz w:val="28"/>
          <w:szCs w:val="28"/>
          <w:lang w:val="es-ES"/>
        </w:rPr>
        <w:t xml:space="preserve"> </w:t>
      </w:r>
      <w:proofErr w:type="spellStart"/>
      <w:r w:rsidRPr="00E90B72">
        <w:rPr>
          <w:sz w:val="28"/>
          <w:szCs w:val="28"/>
          <w:lang w:val="es-ES"/>
        </w:rPr>
        <w:t>phải</w:t>
      </w:r>
      <w:proofErr w:type="spellEnd"/>
      <w:r w:rsidRPr="00E90B72">
        <w:rPr>
          <w:sz w:val="28"/>
          <w:szCs w:val="28"/>
          <w:lang w:val="es-ES"/>
        </w:rPr>
        <w:t xml:space="preserve"> </w:t>
      </w:r>
      <w:proofErr w:type="spellStart"/>
      <w:r w:rsidRPr="00E90B72">
        <w:rPr>
          <w:sz w:val="28"/>
          <w:szCs w:val="28"/>
          <w:lang w:val="es-ES"/>
        </w:rPr>
        <w:t>báo</w:t>
      </w:r>
      <w:proofErr w:type="spellEnd"/>
      <w:r w:rsidRPr="00E90B72">
        <w:rPr>
          <w:sz w:val="28"/>
          <w:szCs w:val="28"/>
          <w:lang w:val="es-ES"/>
        </w:rPr>
        <w:t xml:space="preserve"> </w:t>
      </w:r>
      <w:proofErr w:type="spellStart"/>
      <w:r w:rsidRPr="00E90B72">
        <w:rPr>
          <w:sz w:val="28"/>
          <w:szCs w:val="28"/>
          <w:lang w:val="es-ES"/>
        </w:rPr>
        <w:t>cáo</w:t>
      </w:r>
      <w:proofErr w:type="spellEnd"/>
      <w:r w:rsidRPr="00E90B72">
        <w:rPr>
          <w:sz w:val="28"/>
          <w:szCs w:val="28"/>
          <w:lang w:val="es-ES"/>
        </w:rPr>
        <w:t xml:space="preserve"> </w:t>
      </w:r>
      <w:proofErr w:type="spellStart"/>
      <w:r w:rsidRPr="00E90B72">
        <w:rPr>
          <w:sz w:val="28"/>
          <w:szCs w:val="28"/>
          <w:lang w:val="es-ES"/>
        </w:rPr>
        <w:t>bằng</w:t>
      </w:r>
      <w:proofErr w:type="spellEnd"/>
      <w:r w:rsidRPr="00E90B72">
        <w:rPr>
          <w:sz w:val="28"/>
          <w:szCs w:val="28"/>
          <w:lang w:val="es-ES"/>
        </w:rPr>
        <w:t xml:space="preserve"> </w:t>
      </w:r>
      <w:proofErr w:type="spellStart"/>
      <w:r w:rsidRPr="00E90B72">
        <w:rPr>
          <w:sz w:val="28"/>
          <w:szCs w:val="28"/>
          <w:lang w:val="es-ES"/>
        </w:rPr>
        <w:t>văn</w:t>
      </w:r>
      <w:proofErr w:type="spellEnd"/>
      <w:r w:rsidRPr="00E90B72">
        <w:rPr>
          <w:sz w:val="28"/>
          <w:szCs w:val="28"/>
          <w:lang w:val="es-ES"/>
        </w:rPr>
        <w:t xml:space="preserve"> </w:t>
      </w:r>
      <w:proofErr w:type="spellStart"/>
      <w:r w:rsidRPr="00E90B72">
        <w:rPr>
          <w:sz w:val="28"/>
          <w:szCs w:val="28"/>
          <w:lang w:val="es-ES"/>
        </w:rPr>
        <w:t>bản</w:t>
      </w:r>
      <w:proofErr w:type="spellEnd"/>
      <w:r w:rsidRPr="00E90B72">
        <w:rPr>
          <w:sz w:val="28"/>
          <w:szCs w:val="28"/>
          <w:lang w:val="es-ES"/>
        </w:rPr>
        <w:t xml:space="preserve"> </w:t>
      </w:r>
      <w:proofErr w:type="spellStart"/>
      <w:r w:rsidRPr="00E90B72">
        <w:rPr>
          <w:sz w:val="28"/>
          <w:szCs w:val="28"/>
          <w:lang w:val="es-ES"/>
        </w:rPr>
        <w:t>với</w:t>
      </w:r>
      <w:proofErr w:type="spellEnd"/>
      <w:r w:rsidRPr="00E90B72">
        <w:rPr>
          <w:sz w:val="28"/>
          <w:szCs w:val="28"/>
          <w:lang w:val="es-ES"/>
        </w:rPr>
        <w:t xml:space="preserve"> </w:t>
      </w:r>
      <w:proofErr w:type="spellStart"/>
      <w:r w:rsidRPr="00E90B72">
        <w:rPr>
          <w:sz w:val="28"/>
          <w:szCs w:val="28"/>
          <w:lang w:val="es-ES"/>
        </w:rPr>
        <w:t>cơ</w:t>
      </w:r>
      <w:proofErr w:type="spellEnd"/>
      <w:r w:rsidRPr="00E90B72">
        <w:rPr>
          <w:sz w:val="28"/>
          <w:szCs w:val="28"/>
          <w:lang w:val="es-ES"/>
        </w:rPr>
        <w:t xml:space="preserve"> </w:t>
      </w:r>
      <w:proofErr w:type="spellStart"/>
      <w:r w:rsidRPr="00E90B72">
        <w:rPr>
          <w:sz w:val="28"/>
          <w:szCs w:val="28"/>
          <w:lang w:val="es-ES"/>
        </w:rPr>
        <w:t>quan</w:t>
      </w:r>
      <w:proofErr w:type="spellEnd"/>
      <w:r w:rsidRPr="00E90B72">
        <w:rPr>
          <w:sz w:val="28"/>
          <w:szCs w:val="28"/>
          <w:lang w:val="es-ES"/>
        </w:rPr>
        <w:t xml:space="preserve"> </w:t>
      </w:r>
      <w:proofErr w:type="spellStart"/>
      <w:r w:rsidRPr="00E90B72">
        <w:rPr>
          <w:sz w:val="28"/>
          <w:szCs w:val="28"/>
          <w:lang w:val="es-ES"/>
        </w:rPr>
        <w:t>quản</w:t>
      </w:r>
      <w:proofErr w:type="spellEnd"/>
      <w:r w:rsidRPr="00E90B72">
        <w:rPr>
          <w:sz w:val="28"/>
          <w:szCs w:val="28"/>
          <w:lang w:val="es-ES"/>
        </w:rPr>
        <w:t xml:space="preserve"> </w:t>
      </w:r>
      <w:proofErr w:type="spellStart"/>
      <w:r w:rsidRPr="00E90B72">
        <w:rPr>
          <w:sz w:val="28"/>
          <w:szCs w:val="28"/>
          <w:lang w:val="es-ES"/>
        </w:rPr>
        <w:t>lý</w:t>
      </w:r>
      <w:proofErr w:type="spellEnd"/>
      <w:r w:rsidRPr="00E90B72">
        <w:rPr>
          <w:sz w:val="28"/>
          <w:szCs w:val="28"/>
          <w:lang w:val="es-ES"/>
        </w:rPr>
        <w:t xml:space="preserve"> </w:t>
      </w:r>
      <w:proofErr w:type="spellStart"/>
      <w:r w:rsidRPr="00E90B72">
        <w:rPr>
          <w:sz w:val="28"/>
          <w:szCs w:val="28"/>
          <w:lang w:val="es-ES"/>
        </w:rPr>
        <w:t>trực</w:t>
      </w:r>
      <w:proofErr w:type="spellEnd"/>
      <w:r w:rsidRPr="00E90B72">
        <w:rPr>
          <w:sz w:val="28"/>
          <w:szCs w:val="28"/>
          <w:lang w:val="es-ES"/>
        </w:rPr>
        <w:t xml:space="preserve"> </w:t>
      </w:r>
      <w:proofErr w:type="spellStart"/>
      <w:r w:rsidRPr="00E90B72">
        <w:rPr>
          <w:sz w:val="28"/>
          <w:szCs w:val="28"/>
          <w:lang w:val="es-ES"/>
        </w:rPr>
        <w:t>tiếp</w:t>
      </w:r>
      <w:proofErr w:type="spellEnd"/>
      <w:r w:rsidRPr="00E90B72">
        <w:rPr>
          <w:sz w:val="28"/>
          <w:szCs w:val="28"/>
          <w:lang w:val="es-ES"/>
        </w:rPr>
        <w:t xml:space="preserve">, </w:t>
      </w:r>
      <w:proofErr w:type="spellStart"/>
      <w:r w:rsidRPr="00E90B72">
        <w:rPr>
          <w:sz w:val="28"/>
          <w:szCs w:val="28"/>
          <w:lang w:val="es-ES"/>
        </w:rPr>
        <w:t>trong</w:t>
      </w:r>
      <w:proofErr w:type="spellEnd"/>
      <w:r w:rsidRPr="00E90B72">
        <w:rPr>
          <w:sz w:val="28"/>
          <w:szCs w:val="28"/>
          <w:lang w:val="es-ES"/>
        </w:rPr>
        <w:t xml:space="preserve"> </w:t>
      </w:r>
      <w:proofErr w:type="spellStart"/>
      <w:r w:rsidRPr="00E90B72">
        <w:rPr>
          <w:sz w:val="28"/>
          <w:szCs w:val="28"/>
          <w:lang w:val="es-ES"/>
        </w:rPr>
        <w:t>đó</w:t>
      </w:r>
      <w:proofErr w:type="spellEnd"/>
      <w:r w:rsidRPr="00E90B72">
        <w:rPr>
          <w:sz w:val="28"/>
          <w:szCs w:val="28"/>
          <w:lang w:val="es-ES"/>
        </w:rPr>
        <w:t xml:space="preserve"> </w:t>
      </w:r>
      <w:proofErr w:type="spellStart"/>
      <w:r w:rsidRPr="00E90B72">
        <w:rPr>
          <w:sz w:val="28"/>
          <w:szCs w:val="28"/>
          <w:lang w:val="es-ES"/>
        </w:rPr>
        <w:t>phải</w:t>
      </w:r>
      <w:proofErr w:type="spellEnd"/>
      <w:r w:rsidRPr="00E90B72">
        <w:rPr>
          <w:sz w:val="28"/>
          <w:szCs w:val="28"/>
          <w:lang w:val="es-ES"/>
        </w:rPr>
        <w:t xml:space="preserve"> </w:t>
      </w:r>
      <w:proofErr w:type="spellStart"/>
      <w:r w:rsidRPr="00E90B72">
        <w:rPr>
          <w:sz w:val="28"/>
          <w:szCs w:val="28"/>
          <w:lang w:val="es-ES"/>
        </w:rPr>
        <w:t>nêu</w:t>
      </w:r>
      <w:proofErr w:type="spellEnd"/>
      <w:r w:rsidRPr="00E90B72">
        <w:rPr>
          <w:sz w:val="28"/>
          <w:szCs w:val="28"/>
          <w:lang w:val="es-ES"/>
        </w:rPr>
        <w:t xml:space="preserve"> </w:t>
      </w:r>
      <w:proofErr w:type="spellStart"/>
      <w:r w:rsidRPr="00E90B72">
        <w:rPr>
          <w:sz w:val="28"/>
          <w:szCs w:val="28"/>
          <w:lang w:val="es-ES"/>
        </w:rPr>
        <w:t>rõ</w:t>
      </w:r>
      <w:proofErr w:type="spellEnd"/>
      <w:r w:rsidRPr="00E90B72">
        <w:rPr>
          <w:sz w:val="28"/>
          <w:szCs w:val="28"/>
          <w:lang w:val="es-ES"/>
        </w:rPr>
        <w:t>:</w:t>
      </w:r>
    </w:p>
    <w:p w14:paraId="6FCA5DC5"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a) </w:t>
      </w:r>
      <w:proofErr w:type="spellStart"/>
      <w:r w:rsidRPr="00E90B72">
        <w:rPr>
          <w:sz w:val="28"/>
          <w:szCs w:val="28"/>
          <w:lang w:val="es-ES"/>
        </w:rPr>
        <w:t>Số</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thay</w:t>
      </w:r>
      <w:proofErr w:type="spellEnd"/>
      <w:r w:rsidRPr="00E90B72">
        <w:rPr>
          <w:sz w:val="28"/>
          <w:szCs w:val="28"/>
          <w:lang w:val="es-ES"/>
        </w:rPr>
        <w:t xml:space="preserve"> </w:t>
      </w:r>
      <w:proofErr w:type="spellStart"/>
      <w:r w:rsidRPr="00E90B72">
        <w:rPr>
          <w:sz w:val="28"/>
          <w:szCs w:val="28"/>
          <w:lang w:val="es-ES"/>
        </w:rPr>
        <w:t>đổi</w:t>
      </w:r>
      <w:proofErr w:type="spellEnd"/>
      <w:r w:rsidRPr="00E90B72">
        <w:rPr>
          <w:sz w:val="28"/>
          <w:szCs w:val="28"/>
          <w:lang w:val="es-ES"/>
        </w:rPr>
        <w:t xml:space="preserve"> </w:t>
      </w:r>
      <w:proofErr w:type="spellStart"/>
      <w:r w:rsidRPr="00E90B72">
        <w:rPr>
          <w:sz w:val="28"/>
          <w:szCs w:val="28"/>
          <w:lang w:val="es-ES"/>
        </w:rPr>
        <w:t>của</w:t>
      </w:r>
      <w:proofErr w:type="spellEnd"/>
      <w:r w:rsidRPr="00E90B72">
        <w:rPr>
          <w:sz w:val="28"/>
          <w:szCs w:val="28"/>
          <w:lang w:val="es-ES"/>
        </w:rPr>
        <w:t xml:space="preserve"> </w:t>
      </w:r>
      <w:proofErr w:type="spellStart"/>
      <w:r w:rsidRPr="00E90B72">
        <w:rPr>
          <w:sz w:val="28"/>
          <w:szCs w:val="28"/>
          <w:lang w:val="es-ES"/>
        </w:rPr>
        <w:t>các</w:t>
      </w:r>
      <w:proofErr w:type="spellEnd"/>
      <w:r w:rsidRPr="00E90B72">
        <w:rPr>
          <w:sz w:val="28"/>
          <w:szCs w:val="28"/>
          <w:lang w:val="es-ES"/>
        </w:rPr>
        <w:t xml:space="preserve"> </w:t>
      </w:r>
      <w:proofErr w:type="spellStart"/>
      <w:r w:rsidRPr="00E90B72">
        <w:rPr>
          <w:sz w:val="28"/>
          <w:szCs w:val="28"/>
          <w:lang w:val="es-ES"/>
        </w:rPr>
        <w:t>khoa</w:t>
      </w:r>
      <w:proofErr w:type="spellEnd"/>
      <w:r w:rsidRPr="00E90B72">
        <w:rPr>
          <w:sz w:val="28"/>
          <w:szCs w:val="28"/>
          <w:lang w:val="es-ES"/>
        </w:rPr>
        <w:t xml:space="preserve">, </w:t>
      </w:r>
      <w:proofErr w:type="spellStart"/>
      <w:r w:rsidRPr="00E90B72">
        <w:rPr>
          <w:sz w:val="28"/>
          <w:szCs w:val="28"/>
          <w:lang w:val="es-ES"/>
        </w:rPr>
        <w:t>phòng</w:t>
      </w:r>
      <w:proofErr w:type="spellEnd"/>
      <w:r w:rsidRPr="00E90B72">
        <w:rPr>
          <w:sz w:val="28"/>
          <w:szCs w:val="28"/>
          <w:lang w:val="es-ES"/>
        </w:rPr>
        <w:t>;</w:t>
      </w:r>
    </w:p>
    <w:p w14:paraId="417C3452"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b) </w:t>
      </w:r>
      <w:r w:rsidRPr="00E90B72">
        <w:rPr>
          <w:sz w:val="28"/>
          <w:szCs w:val="28"/>
          <w:lang w:val="vi-VN"/>
        </w:rPr>
        <w:t xml:space="preserve">Bản kê khai cơ sở vật chất, thiết bị y tế và hồ sơ nhân sự </w:t>
      </w:r>
      <w:proofErr w:type="spellStart"/>
      <w:r w:rsidRPr="00E90B72">
        <w:rPr>
          <w:sz w:val="28"/>
          <w:szCs w:val="28"/>
          <w:lang w:val="es-ES"/>
        </w:rPr>
        <w:t>chứng</w:t>
      </w:r>
      <w:proofErr w:type="spellEnd"/>
      <w:r w:rsidRPr="00E90B72">
        <w:rPr>
          <w:sz w:val="28"/>
          <w:szCs w:val="28"/>
          <w:lang w:val="es-ES"/>
        </w:rPr>
        <w:t xml:space="preserve"> </w:t>
      </w:r>
      <w:proofErr w:type="spellStart"/>
      <w:r w:rsidRPr="00E90B72">
        <w:rPr>
          <w:sz w:val="28"/>
          <w:szCs w:val="28"/>
          <w:lang w:val="es-ES"/>
        </w:rPr>
        <w:t>minh</w:t>
      </w:r>
      <w:proofErr w:type="spellEnd"/>
      <w:r w:rsidRPr="00E90B72">
        <w:rPr>
          <w:sz w:val="28"/>
          <w:szCs w:val="28"/>
          <w:lang w:val="es-ES"/>
        </w:rPr>
        <w:t xml:space="preserve"> </w:t>
      </w:r>
      <w:proofErr w:type="spellStart"/>
      <w:r w:rsidRPr="00E90B72">
        <w:rPr>
          <w:sz w:val="28"/>
          <w:szCs w:val="28"/>
          <w:lang w:val="es-ES"/>
        </w:rPr>
        <w:t>đáp</w:t>
      </w:r>
      <w:proofErr w:type="spellEnd"/>
      <w:r w:rsidRPr="00E90B72">
        <w:rPr>
          <w:sz w:val="28"/>
          <w:szCs w:val="28"/>
          <w:lang w:val="es-ES"/>
        </w:rPr>
        <w:t xml:space="preserve"> </w:t>
      </w:r>
      <w:proofErr w:type="spellStart"/>
      <w:r w:rsidRPr="00E90B72">
        <w:rPr>
          <w:sz w:val="28"/>
          <w:szCs w:val="28"/>
          <w:lang w:val="es-ES"/>
        </w:rPr>
        <w:t>ứng</w:t>
      </w:r>
      <w:proofErr w:type="spellEnd"/>
      <w:r w:rsidRPr="00E90B72">
        <w:rPr>
          <w:sz w:val="28"/>
          <w:szCs w:val="28"/>
          <w:lang w:val="es-ES"/>
        </w:rPr>
        <w:t xml:space="preserve"> </w:t>
      </w:r>
      <w:proofErr w:type="spellStart"/>
      <w:r w:rsidRPr="00E90B72">
        <w:rPr>
          <w:sz w:val="28"/>
          <w:szCs w:val="28"/>
          <w:lang w:val="es-ES"/>
        </w:rPr>
        <w:t>đủ</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kiện</w:t>
      </w:r>
      <w:proofErr w:type="spellEnd"/>
      <w:r w:rsidRPr="00E90B72">
        <w:rPr>
          <w:sz w:val="28"/>
          <w:szCs w:val="28"/>
          <w:lang w:val="es-ES"/>
        </w:rPr>
        <w:t xml:space="preserve"> </w:t>
      </w:r>
      <w:proofErr w:type="spellStart"/>
      <w:r w:rsidRPr="00E90B72">
        <w:rPr>
          <w:sz w:val="28"/>
          <w:szCs w:val="28"/>
          <w:lang w:val="es-ES"/>
        </w:rPr>
        <w:t>thay</w:t>
      </w:r>
      <w:proofErr w:type="spellEnd"/>
      <w:r w:rsidRPr="00E90B72">
        <w:rPr>
          <w:sz w:val="28"/>
          <w:szCs w:val="28"/>
          <w:lang w:val="es-ES"/>
        </w:rPr>
        <w:t xml:space="preserve"> </w:t>
      </w:r>
      <w:proofErr w:type="spellStart"/>
      <w:r w:rsidRPr="00E90B72">
        <w:rPr>
          <w:sz w:val="28"/>
          <w:szCs w:val="28"/>
          <w:lang w:val="es-ES"/>
        </w:rPr>
        <w:t>đổi</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w:t>
      </w:r>
    </w:p>
    <w:p w14:paraId="54EFFB0A"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lastRenderedPageBreak/>
        <w:t xml:space="preserve">4. </w:t>
      </w:r>
      <w:proofErr w:type="spellStart"/>
      <w:r w:rsidRPr="00E90B72">
        <w:rPr>
          <w:sz w:val="28"/>
          <w:szCs w:val="28"/>
          <w:lang w:val="es-ES"/>
        </w:rPr>
        <w:t>Trường</w:t>
      </w:r>
      <w:proofErr w:type="spellEnd"/>
      <w:r w:rsidRPr="00E90B72">
        <w:rPr>
          <w:sz w:val="28"/>
          <w:szCs w:val="28"/>
          <w:lang w:val="es-ES"/>
        </w:rPr>
        <w:t xml:space="preserve"> </w:t>
      </w:r>
      <w:proofErr w:type="spellStart"/>
      <w:r w:rsidRPr="00E90B72">
        <w:rPr>
          <w:sz w:val="28"/>
          <w:szCs w:val="28"/>
          <w:lang w:val="es-ES"/>
        </w:rPr>
        <w:t>hợp</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viện</w:t>
      </w:r>
      <w:proofErr w:type="spellEnd"/>
      <w:r w:rsidRPr="00E90B72">
        <w:rPr>
          <w:sz w:val="28"/>
          <w:szCs w:val="28"/>
          <w:lang w:val="es-ES"/>
        </w:rPr>
        <w:t xml:space="preserve"> </w:t>
      </w:r>
      <w:proofErr w:type="spellStart"/>
      <w:r w:rsidRPr="00E90B72">
        <w:rPr>
          <w:sz w:val="28"/>
          <w:szCs w:val="28"/>
          <w:lang w:val="es-ES"/>
        </w:rPr>
        <w:t>đã</w:t>
      </w:r>
      <w:proofErr w:type="spellEnd"/>
      <w:r w:rsidRPr="00E90B72">
        <w:rPr>
          <w:sz w:val="28"/>
          <w:szCs w:val="28"/>
          <w:lang w:val="es-ES"/>
        </w:rPr>
        <w:t xml:space="preserve"> </w:t>
      </w:r>
      <w:proofErr w:type="spellStart"/>
      <w:r w:rsidRPr="00E90B72">
        <w:rPr>
          <w:sz w:val="28"/>
          <w:szCs w:val="28"/>
          <w:lang w:val="es-ES"/>
        </w:rPr>
        <w:t>hoàn</w:t>
      </w:r>
      <w:proofErr w:type="spellEnd"/>
      <w:r w:rsidRPr="00E90B72">
        <w:rPr>
          <w:sz w:val="28"/>
          <w:szCs w:val="28"/>
          <w:lang w:val="es-ES"/>
        </w:rPr>
        <w:t xml:space="preserve"> </w:t>
      </w:r>
      <w:proofErr w:type="spellStart"/>
      <w:r w:rsidRPr="00E90B72">
        <w:rPr>
          <w:sz w:val="28"/>
          <w:szCs w:val="28"/>
          <w:lang w:val="es-ES"/>
        </w:rPr>
        <w:t>thành</w:t>
      </w:r>
      <w:proofErr w:type="spellEnd"/>
      <w:r w:rsidRPr="00E90B72">
        <w:rPr>
          <w:sz w:val="28"/>
          <w:szCs w:val="28"/>
          <w:lang w:val="es-ES"/>
        </w:rPr>
        <w:t xml:space="preserve"> </w:t>
      </w:r>
      <w:proofErr w:type="spellStart"/>
      <w:r w:rsidRPr="00E90B72">
        <w:rPr>
          <w:sz w:val="28"/>
          <w:szCs w:val="28"/>
          <w:lang w:val="es-ES"/>
        </w:rPr>
        <w:t>việc</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dưới</w:t>
      </w:r>
      <w:proofErr w:type="spellEnd"/>
      <w:r w:rsidRPr="00E90B72">
        <w:rPr>
          <w:sz w:val="28"/>
          <w:szCs w:val="28"/>
          <w:lang w:val="es-ES"/>
        </w:rPr>
        <w:t xml:space="preserve"> 10% </w:t>
      </w:r>
      <w:proofErr w:type="spellStart"/>
      <w:r w:rsidRPr="00E90B72">
        <w:rPr>
          <w:sz w:val="28"/>
          <w:szCs w:val="28"/>
          <w:lang w:val="es-ES"/>
        </w:rPr>
        <w:t>và</w:t>
      </w:r>
      <w:proofErr w:type="spellEnd"/>
      <w:r w:rsidRPr="00E90B72">
        <w:rPr>
          <w:sz w:val="28"/>
          <w:szCs w:val="28"/>
          <w:lang w:val="es-ES"/>
        </w:rPr>
        <w:t xml:space="preserve"> </w:t>
      </w:r>
      <w:proofErr w:type="spellStart"/>
      <w:r w:rsidRPr="00E90B72">
        <w:rPr>
          <w:sz w:val="28"/>
          <w:szCs w:val="28"/>
          <w:lang w:val="es-ES"/>
        </w:rPr>
        <w:t>tiếp</w:t>
      </w:r>
      <w:proofErr w:type="spellEnd"/>
      <w:r w:rsidRPr="00E90B72">
        <w:rPr>
          <w:sz w:val="28"/>
          <w:szCs w:val="28"/>
          <w:lang w:val="es-ES"/>
        </w:rPr>
        <w:t xml:space="preserve"> </w:t>
      </w:r>
      <w:proofErr w:type="spellStart"/>
      <w:r w:rsidRPr="00E90B72">
        <w:rPr>
          <w:sz w:val="28"/>
          <w:szCs w:val="28"/>
          <w:lang w:val="es-ES"/>
        </w:rPr>
        <w:t>tục</w:t>
      </w:r>
      <w:proofErr w:type="spellEnd"/>
      <w:r w:rsidRPr="00E90B72">
        <w:rPr>
          <w:sz w:val="28"/>
          <w:szCs w:val="28"/>
          <w:lang w:val="es-ES"/>
        </w:rPr>
        <w:t xml:space="preserve"> </w:t>
      </w:r>
      <w:proofErr w:type="spellStart"/>
      <w:r w:rsidRPr="00E90B72">
        <w:rPr>
          <w:sz w:val="28"/>
          <w:szCs w:val="28"/>
          <w:lang w:val="es-ES"/>
        </w:rPr>
        <w:t>muốn</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thì</w:t>
      </w:r>
      <w:proofErr w:type="spellEnd"/>
      <w:r w:rsidRPr="00E90B72">
        <w:rPr>
          <w:sz w:val="28"/>
          <w:szCs w:val="28"/>
          <w:lang w:val="es-ES"/>
        </w:rPr>
        <w:t xml:space="preserve"> </w:t>
      </w:r>
      <w:proofErr w:type="spellStart"/>
      <w:r w:rsidRPr="00E90B72">
        <w:rPr>
          <w:sz w:val="28"/>
          <w:szCs w:val="28"/>
          <w:lang w:val="es-ES"/>
        </w:rPr>
        <w:t>phải</w:t>
      </w:r>
      <w:proofErr w:type="spellEnd"/>
      <w:r w:rsidRPr="00E90B72">
        <w:rPr>
          <w:sz w:val="28"/>
          <w:szCs w:val="28"/>
          <w:lang w:val="es-ES"/>
        </w:rPr>
        <w:t xml:space="preserve"> </w:t>
      </w:r>
      <w:proofErr w:type="spellStart"/>
      <w:r w:rsidRPr="00E90B72">
        <w:rPr>
          <w:sz w:val="28"/>
          <w:szCs w:val="28"/>
          <w:lang w:val="es-ES"/>
        </w:rPr>
        <w:t>thực</w:t>
      </w:r>
      <w:proofErr w:type="spellEnd"/>
      <w:r w:rsidRPr="00E90B72">
        <w:rPr>
          <w:sz w:val="28"/>
          <w:szCs w:val="28"/>
          <w:lang w:val="es-ES"/>
        </w:rPr>
        <w:t xml:space="preserve"> </w:t>
      </w:r>
      <w:proofErr w:type="spellStart"/>
      <w:r w:rsidRPr="00E90B72">
        <w:rPr>
          <w:sz w:val="28"/>
          <w:szCs w:val="28"/>
          <w:lang w:val="es-ES"/>
        </w:rPr>
        <w:t>hiện</w:t>
      </w:r>
      <w:proofErr w:type="spellEnd"/>
      <w:r w:rsidRPr="00E90B72">
        <w:rPr>
          <w:sz w:val="28"/>
          <w:szCs w:val="28"/>
          <w:lang w:val="es-ES"/>
        </w:rPr>
        <w:t xml:space="preserve"> </w:t>
      </w:r>
      <w:proofErr w:type="spellStart"/>
      <w:r w:rsidRPr="00E90B72">
        <w:rPr>
          <w:sz w:val="28"/>
          <w:szCs w:val="28"/>
          <w:lang w:val="es-ES"/>
        </w:rPr>
        <w:t>thủ</w:t>
      </w:r>
      <w:proofErr w:type="spellEnd"/>
      <w:r w:rsidRPr="00E90B72">
        <w:rPr>
          <w:sz w:val="28"/>
          <w:szCs w:val="28"/>
          <w:lang w:val="es-ES"/>
        </w:rPr>
        <w:t xml:space="preserve"> </w:t>
      </w:r>
      <w:proofErr w:type="spellStart"/>
      <w:r w:rsidRPr="00E90B72">
        <w:rPr>
          <w:sz w:val="28"/>
          <w:szCs w:val="28"/>
          <w:lang w:val="es-ES"/>
        </w:rPr>
        <w:t>tục</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định</w:t>
      </w:r>
      <w:proofErr w:type="spellEnd"/>
      <w:r w:rsidRPr="00E90B72">
        <w:rPr>
          <w:sz w:val="28"/>
          <w:szCs w:val="28"/>
          <w:lang w:val="es-ES"/>
        </w:rPr>
        <w:t xml:space="preserve"> </w:t>
      </w:r>
      <w:proofErr w:type="spellStart"/>
      <w:r w:rsidRPr="00E90B72">
        <w:rPr>
          <w:sz w:val="28"/>
          <w:szCs w:val="28"/>
          <w:lang w:val="es-ES"/>
        </w:rPr>
        <w:t>tại</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62 </w:t>
      </w:r>
      <w:proofErr w:type="spellStart"/>
      <w:r w:rsidRPr="00E90B72">
        <w:rPr>
          <w:sz w:val="28"/>
          <w:szCs w:val="28"/>
          <w:lang w:val="es-ES"/>
        </w:rPr>
        <w:t>Nghị</w:t>
      </w:r>
      <w:proofErr w:type="spellEnd"/>
      <w:r w:rsidRPr="00E90B72">
        <w:rPr>
          <w:sz w:val="28"/>
          <w:szCs w:val="28"/>
          <w:lang w:val="es-ES"/>
        </w:rPr>
        <w:t xml:space="preserve"> </w:t>
      </w:r>
      <w:proofErr w:type="spellStart"/>
      <w:r w:rsidRPr="00E90B72">
        <w:rPr>
          <w:sz w:val="28"/>
          <w:szCs w:val="28"/>
          <w:lang w:val="es-ES"/>
        </w:rPr>
        <w:t>định</w:t>
      </w:r>
      <w:proofErr w:type="spellEnd"/>
      <w:r w:rsidRPr="00E90B72">
        <w:rPr>
          <w:sz w:val="28"/>
          <w:szCs w:val="28"/>
          <w:lang w:val="es-ES"/>
        </w:rPr>
        <w:t xml:space="preserve"> </w:t>
      </w:r>
      <w:proofErr w:type="spellStart"/>
      <w:r w:rsidRPr="00E90B72">
        <w:rPr>
          <w:sz w:val="28"/>
          <w:szCs w:val="28"/>
          <w:lang w:val="es-ES"/>
        </w:rPr>
        <w:t>này</w:t>
      </w:r>
      <w:proofErr w:type="spellEnd"/>
      <w:r w:rsidRPr="00E90B72">
        <w:rPr>
          <w:sz w:val="28"/>
          <w:szCs w:val="28"/>
          <w:lang w:val="es-ES"/>
        </w:rPr>
        <w:t xml:space="preserve">. </w:t>
      </w:r>
      <w:proofErr w:type="spellStart"/>
      <w:r w:rsidRPr="00E90B72">
        <w:rPr>
          <w:sz w:val="28"/>
          <w:szCs w:val="28"/>
          <w:lang w:val="es-ES"/>
        </w:rPr>
        <w:t>Hồ</w:t>
      </w:r>
      <w:proofErr w:type="spellEnd"/>
      <w:r w:rsidRPr="00E90B72">
        <w:rPr>
          <w:sz w:val="28"/>
          <w:szCs w:val="28"/>
          <w:lang w:val="es-ES"/>
        </w:rPr>
        <w:t xml:space="preserve"> </w:t>
      </w:r>
      <w:proofErr w:type="spellStart"/>
      <w:r w:rsidRPr="00E90B72">
        <w:rPr>
          <w:sz w:val="28"/>
          <w:szCs w:val="28"/>
          <w:lang w:val="es-ES"/>
        </w:rPr>
        <w:t>sơ</w:t>
      </w:r>
      <w:proofErr w:type="spellEnd"/>
      <w:r w:rsidRPr="00E90B72">
        <w:rPr>
          <w:sz w:val="28"/>
          <w:szCs w:val="28"/>
          <w:lang w:val="es-ES"/>
        </w:rPr>
        <w:t xml:space="preserve"> </w:t>
      </w:r>
      <w:proofErr w:type="spellStart"/>
      <w:r w:rsidRPr="00E90B72">
        <w:rPr>
          <w:sz w:val="28"/>
          <w:szCs w:val="28"/>
          <w:lang w:val="es-ES"/>
        </w:rPr>
        <w:t>đề</w:t>
      </w:r>
      <w:proofErr w:type="spellEnd"/>
      <w:r w:rsidRPr="00E90B72">
        <w:rPr>
          <w:sz w:val="28"/>
          <w:szCs w:val="28"/>
          <w:lang w:val="es-ES"/>
        </w:rPr>
        <w:t xml:space="preserve"> </w:t>
      </w:r>
      <w:proofErr w:type="spellStart"/>
      <w:r w:rsidRPr="00E90B72">
        <w:rPr>
          <w:sz w:val="28"/>
          <w:szCs w:val="28"/>
          <w:lang w:val="es-ES"/>
        </w:rPr>
        <w:t>nghị</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gửi</w:t>
      </w:r>
      <w:proofErr w:type="spellEnd"/>
      <w:r w:rsidRPr="00E90B72">
        <w:rPr>
          <w:sz w:val="28"/>
          <w:szCs w:val="28"/>
          <w:lang w:val="es-ES"/>
        </w:rPr>
        <w:t xml:space="preserve"> </w:t>
      </w:r>
      <w:proofErr w:type="spellStart"/>
      <w:r w:rsidRPr="00E90B72">
        <w:rPr>
          <w:sz w:val="28"/>
          <w:szCs w:val="28"/>
          <w:lang w:val="es-ES"/>
        </w:rPr>
        <w:t>về</w:t>
      </w:r>
      <w:proofErr w:type="spellEnd"/>
      <w:r w:rsidRPr="00E90B72">
        <w:rPr>
          <w:sz w:val="28"/>
          <w:szCs w:val="28"/>
          <w:lang w:val="es-ES"/>
        </w:rPr>
        <w:t>:</w:t>
      </w:r>
    </w:p>
    <w:p w14:paraId="157E92E4"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a) </w:t>
      </w:r>
      <w:proofErr w:type="spellStart"/>
      <w:r w:rsidRPr="00E90B72">
        <w:rPr>
          <w:sz w:val="28"/>
          <w:szCs w:val="28"/>
          <w:lang w:val="es-ES"/>
        </w:rPr>
        <w:t>Bộ</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 xml:space="preserve"> </w:t>
      </w:r>
      <w:proofErr w:type="spellStart"/>
      <w:r w:rsidRPr="00E90B72">
        <w:rPr>
          <w:sz w:val="28"/>
          <w:szCs w:val="28"/>
          <w:lang w:val="es-ES"/>
        </w:rPr>
        <w:t>đối</w:t>
      </w:r>
      <w:proofErr w:type="spellEnd"/>
      <w:r w:rsidRPr="00E90B72">
        <w:rPr>
          <w:sz w:val="28"/>
          <w:szCs w:val="28"/>
          <w:lang w:val="es-ES"/>
        </w:rPr>
        <w:t xml:space="preserve"> </w:t>
      </w:r>
      <w:proofErr w:type="spellStart"/>
      <w:r w:rsidRPr="00E90B72">
        <w:rPr>
          <w:sz w:val="28"/>
          <w:szCs w:val="28"/>
          <w:lang w:val="es-ES"/>
        </w:rPr>
        <w:t>với</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viện</w:t>
      </w:r>
      <w:proofErr w:type="spellEnd"/>
      <w:r w:rsidRPr="00E90B72">
        <w:rPr>
          <w:sz w:val="28"/>
          <w:szCs w:val="28"/>
          <w:lang w:val="es-ES"/>
        </w:rPr>
        <w:t xml:space="preserve"> </w:t>
      </w:r>
      <w:proofErr w:type="spellStart"/>
      <w:r w:rsidRPr="00E90B72">
        <w:rPr>
          <w:sz w:val="28"/>
          <w:szCs w:val="28"/>
          <w:lang w:val="es-ES"/>
        </w:rPr>
        <w:t>trực</w:t>
      </w:r>
      <w:proofErr w:type="spellEnd"/>
      <w:r w:rsidRPr="00E90B72">
        <w:rPr>
          <w:sz w:val="28"/>
          <w:szCs w:val="28"/>
          <w:lang w:val="es-ES"/>
        </w:rPr>
        <w:t xml:space="preserve"> </w:t>
      </w:r>
      <w:proofErr w:type="spellStart"/>
      <w:r w:rsidRPr="00E90B72">
        <w:rPr>
          <w:sz w:val="28"/>
          <w:szCs w:val="28"/>
          <w:lang w:val="es-ES"/>
        </w:rPr>
        <w:t>thuộc</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w:t>
      </w:r>
    </w:p>
    <w:p w14:paraId="33D5E9A7"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b) </w:t>
      </w:r>
      <w:proofErr w:type="spellStart"/>
      <w:r w:rsidRPr="00E90B72">
        <w:rPr>
          <w:sz w:val="28"/>
          <w:szCs w:val="28"/>
          <w:lang w:val="es-ES"/>
        </w:rPr>
        <w:t>Sở</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 xml:space="preserve"> </w:t>
      </w:r>
      <w:proofErr w:type="spellStart"/>
      <w:r w:rsidRPr="00E90B72">
        <w:rPr>
          <w:sz w:val="28"/>
          <w:szCs w:val="28"/>
          <w:lang w:val="es-ES"/>
        </w:rPr>
        <w:t>đối</w:t>
      </w:r>
      <w:proofErr w:type="spellEnd"/>
      <w:r w:rsidRPr="00E90B72">
        <w:rPr>
          <w:sz w:val="28"/>
          <w:szCs w:val="28"/>
          <w:lang w:val="es-ES"/>
        </w:rPr>
        <w:t xml:space="preserve"> </w:t>
      </w:r>
      <w:proofErr w:type="spellStart"/>
      <w:r w:rsidRPr="00E90B72">
        <w:rPr>
          <w:sz w:val="28"/>
          <w:szCs w:val="28"/>
          <w:lang w:val="es-ES"/>
        </w:rPr>
        <w:t>với</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viện</w:t>
      </w:r>
      <w:proofErr w:type="spellEnd"/>
      <w:r w:rsidRPr="00E90B72">
        <w:rPr>
          <w:sz w:val="28"/>
          <w:szCs w:val="28"/>
          <w:lang w:val="es-ES"/>
        </w:rPr>
        <w:t xml:space="preserve"> </w:t>
      </w:r>
      <w:proofErr w:type="spellStart"/>
      <w:r w:rsidRPr="00E90B72">
        <w:rPr>
          <w:sz w:val="28"/>
          <w:szCs w:val="28"/>
          <w:lang w:val="es-ES"/>
        </w:rPr>
        <w:t>trên</w:t>
      </w:r>
      <w:proofErr w:type="spellEnd"/>
      <w:r w:rsidRPr="00E90B72">
        <w:rPr>
          <w:sz w:val="28"/>
          <w:szCs w:val="28"/>
          <w:lang w:val="es-ES"/>
        </w:rPr>
        <w:t xml:space="preserve"> </w:t>
      </w:r>
      <w:proofErr w:type="spellStart"/>
      <w:r w:rsidRPr="00E90B72">
        <w:rPr>
          <w:sz w:val="28"/>
          <w:szCs w:val="28"/>
          <w:lang w:val="es-ES"/>
        </w:rPr>
        <w:t>địa</w:t>
      </w:r>
      <w:proofErr w:type="spellEnd"/>
      <w:r w:rsidRPr="00E90B72">
        <w:rPr>
          <w:sz w:val="28"/>
          <w:szCs w:val="28"/>
          <w:lang w:val="es-ES"/>
        </w:rPr>
        <w:t xml:space="preserve"> </w:t>
      </w:r>
      <w:proofErr w:type="spellStart"/>
      <w:r w:rsidRPr="00E90B72">
        <w:rPr>
          <w:sz w:val="28"/>
          <w:szCs w:val="28"/>
          <w:lang w:val="es-ES"/>
        </w:rPr>
        <w:t>bàn</w:t>
      </w:r>
      <w:proofErr w:type="spellEnd"/>
      <w:r w:rsidRPr="00E90B72">
        <w:rPr>
          <w:sz w:val="28"/>
          <w:szCs w:val="28"/>
          <w:lang w:val="es-ES"/>
        </w:rPr>
        <w:t xml:space="preserve"> </w:t>
      </w:r>
      <w:proofErr w:type="spellStart"/>
      <w:r w:rsidRPr="00E90B72">
        <w:rPr>
          <w:sz w:val="28"/>
          <w:szCs w:val="28"/>
          <w:lang w:val="es-ES"/>
        </w:rPr>
        <w:t>quản</w:t>
      </w:r>
      <w:proofErr w:type="spellEnd"/>
      <w:r w:rsidRPr="00E90B72">
        <w:rPr>
          <w:sz w:val="28"/>
          <w:szCs w:val="28"/>
          <w:lang w:val="es-ES"/>
        </w:rPr>
        <w:t xml:space="preserve"> </w:t>
      </w:r>
      <w:proofErr w:type="spellStart"/>
      <w:r w:rsidRPr="00E90B72">
        <w:rPr>
          <w:sz w:val="28"/>
          <w:szCs w:val="28"/>
          <w:lang w:val="es-ES"/>
        </w:rPr>
        <w:t>lý</w:t>
      </w:r>
      <w:proofErr w:type="spellEnd"/>
      <w:r w:rsidRPr="00E90B72">
        <w:rPr>
          <w:sz w:val="28"/>
          <w:szCs w:val="28"/>
          <w:lang w:val="es-ES"/>
        </w:rPr>
        <w:t xml:space="preserve">, </w:t>
      </w:r>
      <w:proofErr w:type="spellStart"/>
      <w:r w:rsidRPr="00E90B72">
        <w:rPr>
          <w:sz w:val="28"/>
          <w:szCs w:val="28"/>
          <w:lang w:val="es-ES"/>
        </w:rPr>
        <w:t>trừ</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viện</w:t>
      </w:r>
      <w:proofErr w:type="spellEnd"/>
      <w:r w:rsidRPr="00E90B72">
        <w:rPr>
          <w:sz w:val="28"/>
          <w:szCs w:val="28"/>
          <w:lang w:val="es-ES"/>
        </w:rPr>
        <w:t xml:space="preserve"> </w:t>
      </w:r>
      <w:proofErr w:type="spellStart"/>
      <w:r w:rsidRPr="00E90B72">
        <w:rPr>
          <w:sz w:val="28"/>
          <w:szCs w:val="28"/>
          <w:lang w:val="es-ES"/>
        </w:rPr>
        <w:t>thuộc</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Y </w:t>
      </w:r>
      <w:proofErr w:type="spellStart"/>
      <w:r w:rsidRPr="00E90B72">
        <w:rPr>
          <w:sz w:val="28"/>
          <w:szCs w:val="28"/>
          <w:lang w:val="es-ES"/>
        </w:rPr>
        <w:t>tế</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w:t>
      </w:r>
      <w:proofErr w:type="spellStart"/>
      <w:r w:rsidRPr="00E90B72">
        <w:rPr>
          <w:sz w:val="28"/>
          <w:szCs w:val="28"/>
          <w:lang w:val="es-ES"/>
        </w:rPr>
        <w:t>Quốc</w:t>
      </w:r>
      <w:proofErr w:type="spellEnd"/>
      <w:r w:rsidRPr="00E90B72">
        <w:rPr>
          <w:sz w:val="28"/>
          <w:szCs w:val="28"/>
          <w:lang w:val="es-ES"/>
        </w:rPr>
        <w:t xml:space="preserve"> </w:t>
      </w:r>
      <w:proofErr w:type="spellStart"/>
      <w:r w:rsidRPr="00E90B72">
        <w:rPr>
          <w:sz w:val="28"/>
          <w:szCs w:val="28"/>
          <w:lang w:val="es-ES"/>
        </w:rPr>
        <w:t>phòng</w:t>
      </w:r>
      <w:proofErr w:type="spellEnd"/>
      <w:r w:rsidRPr="00E90B72">
        <w:rPr>
          <w:sz w:val="28"/>
          <w:szCs w:val="28"/>
          <w:lang w:val="es-ES"/>
        </w:rPr>
        <w:t xml:space="preserve">, </w:t>
      </w:r>
      <w:proofErr w:type="spellStart"/>
      <w:r w:rsidRPr="00E90B72">
        <w:rPr>
          <w:sz w:val="28"/>
          <w:szCs w:val="28"/>
          <w:lang w:val="es-ES"/>
        </w:rPr>
        <w:t>Bộ</w:t>
      </w:r>
      <w:proofErr w:type="spellEnd"/>
      <w:r w:rsidRPr="00E90B72">
        <w:rPr>
          <w:sz w:val="28"/>
          <w:szCs w:val="28"/>
          <w:lang w:val="es-ES"/>
        </w:rPr>
        <w:t xml:space="preserve"> </w:t>
      </w:r>
      <w:proofErr w:type="spellStart"/>
      <w:r w:rsidRPr="00E90B72">
        <w:rPr>
          <w:sz w:val="28"/>
          <w:szCs w:val="28"/>
          <w:lang w:val="es-ES"/>
        </w:rPr>
        <w:t>Công</w:t>
      </w:r>
      <w:proofErr w:type="spellEnd"/>
      <w:r w:rsidRPr="00E90B72">
        <w:rPr>
          <w:sz w:val="28"/>
          <w:szCs w:val="28"/>
          <w:lang w:val="es-ES"/>
        </w:rPr>
        <w:t xml:space="preserve"> </w:t>
      </w:r>
      <w:proofErr w:type="spellStart"/>
      <w:r w:rsidRPr="00E90B72">
        <w:rPr>
          <w:sz w:val="28"/>
          <w:szCs w:val="28"/>
          <w:lang w:val="es-ES"/>
        </w:rPr>
        <w:t>an</w:t>
      </w:r>
      <w:proofErr w:type="spellEnd"/>
      <w:r w:rsidRPr="00E90B72">
        <w:rPr>
          <w:sz w:val="28"/>
          <w:szCs w:val="28"/>
          <w:lang w:val="es-ES"/>
        </w:rPr>
        <w:t xml:space="preserve"> </w:t>
      </w:r>
      <w:proofErr w:type="spellStart"/>
      <w:r w:rsidRPr="00E90B72">
        <w:rPr>
          <w:sz w:val="28"/>
          <w:szCs w:val="28"/>
          <w:lang w:val="es-ES"/>
        </w:rPr>
        <w:t>quản</w:t>
      </w:r>
      <w:proofErr w:type="spellEnd"/>
      <w:r w:rsidRPr="00E90B72">
        <w:rPr>
          <w:sz w:val="28"/>
          <w:szCs w:val="28"/>
          <w:lang w:val="es-ES"/>
        </w:rPr>
        <w:t xml:space="preserve"> </w:t>
      </w:r>
      <w:proofErr w:type="spellStart"/>
      <w:r w:rsidRPr="00E90B72">
        <w:rPr>
          <w:sz w:val="28"/>
          <w:szCs w:val="28"/>
          <w:lang w:val="es-ES"/>
        </w:rPr>
        <w:t>lý</w:t>
      </w:r>
      <w:proofErr w:type="spellEnd"/>
      <w:r w:rsidRPr="00E90B72">
        <w:rPr>
          <w:sz w:val="28"/>
          <w:szCs w:val="28"/>
          <w:lang w:val="es-ES"/>
        </w:rPr>
        <w:t xml:space="preserve">. </w:t>
      </w:r>
    </w:p>
    <w:p w14:paraId="307187AE"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5. </w:t>
      </w:r>
      <w:proofErr w:type="spellStart"/>
      <w:r w:rsidRPr="00E90B72">
        <w:rPr>
          <w:sz w:val="28"/>
          <w:szCs w:val="28"/>
          <w:lang w:val="es-ES"/>
        </w:rPr>
        <w:t>Sau</w:t>
      </w:r>
      <w:proofErr w:type="spellEnd"/>
      <w:r w:rsidRPr="00E90B72">
        <w:rPr>
          <w:sz w:val="28"/>
          <w:szCs w:val="28"/>
          <w:lang w:val="es-ES"/>
        </w:rPr>
        <w:t xml:space="preserve"> </w:t>
      </w:r>
      <w:proofErr w:type="spellStart"/>
      <w:r w:rsidRPr="00E90B72">
        <w:rPr>
          <w:sz w:val="28"/>
          <w:szCs w:val="28"/>
          <w:lang w:val="es-ES"/>
        </w:rPr>
        <w:t>khi</w:t>
      </w:r>
      <w:proofErr w:type="spellEnd"/>
      <w:r w:rsidRPr="00E90B72">
        <w:rPr>
          <w:sz w:val="28"/>
          <w:szCs w:val="28"/>
          <w:lang w:val="es-ES"/>
        </w:rPr>
        <w:t xml:space="preserve"> </w:t>
      </w:r>
      <w:proofErr w:type="spellStart"/>
      <w:r w:rsidRPr="00E90B72">
        <w:rPr>
          <w:sz w:val="28"/>
          <w:szCs w:val="28"/>
          <w:lang w:val="es-ES"/>
        </w:rPr>
        <w:t>được</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theo</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định</w:t>
      </w:r>
      <w:proofErr w:type="spellEnd"/>
      <w:r w:rsidRPr="00E90B72">
        <w:rPr>
          <w:sz w:val="28"/>
          <w:szCs w:val="28"/>
          <w:lang w:val="es-ES"/>
        </w:rPr>
        <w:t xml:space="preserve"> </w:t>
      </w:r>
      <w:proofErr w:type="spellStart"/>
      <w:r w:rsidRPr="00E90B72">
        <w:rPr>
          <w:sz w:val="28"/>
          <w:szCs w:val="28"/>
          <w:lang w:val="es-ES"/>
        </w:rPr>
        <w:t>tại</w:t>
      </w:r>
      <w:proofErr w:type="spellEnd"/>
      <w:r w:rsidRPr="00E90B72">
        <w:rPr>
          <w:sz w:val="28"/>
          <w:szCs w:val="28"/>
          <w:lang w:val="es-ES"/>
        </w:rPr>
        <w:t xml:space="preserve"> </w:t>
      </w:r>
      <w:proofErr w:type="spellStart"/>
      <w:r w:rsidRPr="00E90B72">
        <w:rPr>
          <w:sz w:val="28"/>
          <w:szCs w:val="28"/>
          <w:lang w:val="es-ES"/>
        </w:rPr>
        <w:t>khoản</w:t>
      </w:r>
      <w:proofErr w:type="spellEnd"/>
      <w:r w:rsidRPr="00E90B72">
        <w:rPr>
          <w:sz w:val="28"/>
          <w:szCs w:val="28"/>
          <w:lang w:val="es-ES"/>
        </w:rPr>
        <w:t xml:space="preserve"> 4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này</w:t>
      </w:r>
      <w:proofErr w:type="spellEnd"/>
      <w:r w:rsidRPr="00E90B72">
        <w:rPr>
          <w:sz w:val="28"/>
          <w:szCs w:val="28"/>
          <w:lang w:val="es-ES"/>
        </w:rPr>
        <w:t xml:space="preserve">, </w:t>
      </w:r>
      <w:proofErr w:type="spellStart"/>
      <w:r w:rsidRPr="00E90B72">
        <w:rPr>
          <w:sz w:val="28"/>
          <w:szCs w:val="28"/>
          <w:lang w:val="es-ES"/>
        </w:rPr>
        <w:t>nếu</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viện</w:t>
      </w:r>
      <w:proofErr w:type="spellEnd"/>
      <w:r w:rsidRPr="00E90B72">
        <w:rPr>
          <w:sz w:val="28"/>
          <w:szCs w:val="28"/>
          <w:lang w:val="es-ES"/>
        </w:rPr>
        <w:t xml:space="preserve"> </w:t>
      </w:r>
      <w:proofErr w:type="spellStart"/>
      <w:r w:rsidRPr="00E90B72">
        <w:rPr>
          <w:sz w:val="28"/>
          <w:szCs w:val="28"/>
          <w:lang w:val="es-ES"/>
        </w:rPr>
        <w:t>tiếp</w:t>
      </w:r>
      <w:proofErr w:type="spellEnd"/>
      <w:r w:rsidRPr="00E90B72">
        <w:rPr>
          <w:sz w:val="28"/>
          <w:szCs w:val="28"/>
          <w:lang w:val="es-ES"/>
        </w:rPr>
        <w:t xml:space="preserve"> </w:t>
      </w:r>
      <w:proofErr w:type="spellStart"/>
      <w:r w:rsidRPr="00E90B72">
        <w:rPr>
          <w:sz w:val="28"/>
          <w:szCs w:val="28"/>
          <w:lang w:val="es-ES"/>
        </w:rPr>
        <w:t>tục</w:t>
      </w:r>
      <w:proofErr w:type="spellEnd"/>
      <w:r w:rsidRPr="00E90B72">
        <w:rPr>
          <w:sz w:val="28"/>
          <w:szCs w:val="28"/>
          <w:lang w:val="es-ES"/>
        </w:rPr>
        <w:t xml:space="preserve"> </w:t>
      </w:r>
      <w:proofErr w:type="spellStart"/>
      <w:r w:rsidRPr="00E90B72">
        <w:rPr>
          <w:sz w:val="28"/>
          <w:szCs w:val="28"/>
          <w:lang w:val="es-ES"/>
        </w:rPr>
        <w:t>muốn</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thì</w:t>
      </w:r>
      <w:proofErr w:type="spellEnd"/>
      <w:r w:rsidRPr="00E90B72">
        <w:rPr>
          <w:sz w:val="28"/>
          <w:szCs w:val="28"/>
          <w:lang w:val="es-ES"/>
        </w:rPr>
        <w:t xml:space="preserve"> </w:t>
      </w:r>
      <w:proofErr w:type="spellStart"/>
      <w:r w:rsidRPr="00E90B72">
        <w:rPr>
          <w:sz w:val="28"/>
          <w:szCs w:val="28"/>
          <w:lang w:val="es-ES"/>
        </w:rPr>
        <w:t>tại</w:t>
      </w:r>
      <w:proofErr w:type="spellEnd"/>
      <w:r w:rsidRPr="00E90B72">
        <w:rPr>
          <w:sz w:val="28"/>
          <w:szCs w:val="28"/>
          <w:lang w:val="es-ES"/>
        </w:rPr>
        <w:t xml:space="preserve"> </w:t>
      </w:r>
      <w:proofErr w:type="spellStart"/>
      <w:r w:rsidRPr="00E90B72">
        <w:rPr>
          <w:sz w:val="28"/>
          <w:szCs w:val="28"/>
          <w:lang w:val="es-ES"/>
        </w:rPr>
        <w:t>các</w:t>
      </w:r>
      <w:proofErr w:type="spellEnd"/>
      <w:r w:rsidRPr="00E90B72">
        <w:rPr>
          <w:sz w:val="28"/>
          <w:szCs w:val="28"/>
          <w:lang w:val="es-ES"/>
        </w:rPr>
        <w:t xml:space="preserve"> </w:t>
      </w:r>
      <w:proofErr w:type="spellStart"/>
      <w:r w:rsidRPr="00E90B72">
        <w:rPr>
          <w:sz w:val="28"/>
          <w:szCs w:val="28"/>
          <w:lang w:val="es-ES"/>
        </w:rPr>
        <w:t>lần</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mô</w:t>
      </w:r>
      <w:proofErr w:type="spellEnd"/>
      <w:r w:rsidRPr="00E90B72">
        <w:rPr>
          <w:sz w:val="28"/>
          <w:szCs w:val="28"/>
          <w:lang w:val="es-ES"/>
        </w:rPr>
        <w:t xml:space="preserve"> </w:t>
      </w:r>
      <w:proofErr w:type="spellStart"/>
      <w:r w:rsidRPr="00E90B72">
        <w:rPr>
          <w:sz w:val="28"/>
          <w:szCs w:val="28"/>
          <w:lang w:val="es-ES"/>
        </w:rPr>
        <w:t>giường</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tiếp</w:t>
      </w:r>
      <w:proofErr w:type="spellEnd"/>
      <w:r w:rsidRPr="00E90B72">
        <w:rPr>
          <w:sz w:val="28"/>
          <w:szCs w:val="28"/>
          <w:lang w:val="es-ES"/>
        </w:rPr>
        <w:t xml:space="preserve"> </w:t>
      </w:r>
      <w:proofErr w:type="spellStart"/>
      <w:r w:rsidRPr="00E90B72">
        <w:rPr>
          <w:sz w:val="28"/>
          <w:szCs w:val="28"/>
          <w:lang w:val="es-ES"/>
        </w:rPr>
        <w:t>theo</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viện</w:t>
      </w:r>
      <w:proofErr w:type="spellEnd"/>
      <w:r w:rsidRPr="00E90B72">
        <w:rPr>
          <w:sz w:val="28"/>
          <w:szCs w:val="28"/>
          <w:lang w:val="es-ES"/>
        </w:rPr>
        <w:t xml:space="preserve"> </w:t>
      </w:r>
      <w:proofErr w:type="spellStart"/>
      <w:r w:rsidRPr="00E90B72">
        <w:rPr>
          <w:sz w:val="28"/>
          <w:szCs w:val="28"/>
          <w:lang w:val="es-ES"/>
        </w:rPr>
        <w:t>thực</w:t>
      </w:r>
      <w:proofErr w:type="spellEnd"/>
      <w:r w:rsidRPr="00E90B72">
        <w:rPr>
          <w:sz w:val="28"/>
          <w:szCs w:val="28"/>
          <w:lang w:val="es-ES"/>
        </w:rPr>
        <w:t xml:space="preserve"> </w:t>
      </w:r>
      <w:proofErr w:type="spellStart"/>
      <w:r w:rsidRPr="00E90B72">
        <w:rPr>
          <w:sz w:val="28"/>
          <w:szCs w:val="28"/>
          <w:lang w:val="es-ES"/>
        </w:rPr>
        <w:t>hiện</w:t>
      </w:r>
      <w:proofErr w:type="spellEnd"/>
      <w:r w:rsidRPr="00E90B72">
        <w:rPr>
          <w:sz w:val="28"/>
          <w:szCs w:val="28"/>
          <w:lang w:val="es-ES"/>
        </w:rPr>
        <w:t xml:space="preserve"> </w:t>
      </w:r>
      <w:proofErr w:type="spellStart"/>
      <w:r w:rsidRPr="00E90B72">
        <w:rPr>
          <w:sz w:val="28"/>
          <w:szCs w:val="28"/>
          <w:lang w:val="es-ES"/>
        </w:rPr>
        <w:t>lần</w:t>
      </w:r>
      <w:proofErr w:type="spellEnd"/>
      <w:r w:rsidRPr="00E90B72">
        <w:rPr>
          <w:sz w:val="28"/>
          <w:szCs w:val="28"/>
          <w:lang w:val="es-ES"/>
        </w:rPr>
        <w:t xml:space="preserve"> </w:t>
      </w:r>
      <w:proofErr w:type="spellStart"/>
      <w:r w:rsidRPr="00E90B72">
        <w:rPr>
          <w:sz w:val="28"/>
          <w:szCs w:val="28"/>
          <w:lang w:val="es-ES"/>
        </w:rPr>
        <w:t>lượt</w:t>
      </w:r>
      <w:proofErr w:type="spellEnd"/>
      <w:r w:rsidRPr="00E90B72">
        <w:rPr>
          <w:sz w:val="28"/>
          <w:szCs w:val="28"/>
          <w:lang w:val="es-ES"/>
        </w:rPr>
        <w:t xml:space="preserve"> </w:t>
      </w:r>
      <w:proofErr w:type="spellStart"/>
      <w:r w:rsidRPr="00E90B72">
        <w:rPr>
          <w:sz w:val="28"/>
          <w:szCs w:val="28"/>
          <w:lang w:val="es-ES"/>
        </w:rPr>
        <w:t>theo</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định</w:t>
      </w:r>
      <w:proofErr w:type="spellEnd"/>
      <w:r w:rsidRPr="00E90B72">
        <w:rPr>
          <w:sz w:val="28"/>
          <w:szCs w:val="28"/>
          <w:lang w:val="es-ES"/>
        </w:rPr>
        <w:t xml:space="preserve"> </w:t>
      </w:r>
      <w:proofErr w:type="spellStart"/>
      <w:r w:rsidRPr="00E90B72">
        <w:rPr>
          <w:sz w:val="28"/>
          <w:szCs w:val="28"/>
          <w:lang w:val="es-ES"/>
        </w:rPr>
        <w:t>tại</w:t>
      </w:r>
      <w:proofErr w:type="spellEnd"/>
      <w:r w:rsidRPr="00E90B72">
        <w:rPr>
          <w:sz w:val="28"/>
          <w:szCs w:val="28"/>
          <w:lang w:val="es-ES"/>
        </w:rPr>
        <w:t xml:space="preserve"> </w:t>
      </w:r>
      <w:proofErr w:type="spellStart"/>
      <w:r w:rsidRPr="00E90B72">
        <w:rPr>
          <w:sz w:val="28"/>
          <w:szCs w:val="28"/>
          <w:lang w:val="es-ES"/>
        </w:rPr>
        <w:t>khoản</w:t>
      </w:r>
      <w:proofErr w:type="spellEnd"/>
      <w:r w:rsidRPr="00E90B72">
        <w:rPr>
          <w:sz w:val="28"/>
          <w:szCs w:val="28"/>
          <w:lang w:val="es-ES"/>
        </w:rPr>
        <w:t xml:space="preserve"> 3 </w:t>
      </w:r>
      <w:proofErr w:type="spellStart"/>
      <w:r w:rsidRPr="00E90B72">
        <w:rPr>
          <w:sz w:val="28"/>
          <w:szCs w:val="28"/>
          <w:lang w:val="es-ES"/>
        </w:rPr>
        <w:t>và</w:t>
      </w:r>
      <w:proofErr w:type="spellEnd"/>
      <w:r w:rsidRPr="00E90B72">
        <w:rPr>
          <w:sz w:val="28"/>
          <w:szCs w:val="28"/>
          <w:lang w:val="es-ES"/>
        </w:rPr>
        <w:t xml:space="preserve"> </w:t>
      </w:r>
      <w:proofErr w:type="spellStart"/>
      <w:r w:rsidRPr="00E90B72">
        <w:rPr>
          <w:sz w:val="28"/>
          <w:szCs w:val="28"/>
          <w:lang w:val="es-ES"/>
        </w:rPr>
        <w:t>khoản</w:t>
      </w:r>
      <w:proofErr w:type="spellEnd"/>
      <w:r w:rsidRPr="00E90B72">
        <w:rPr>
          <w:sz w:val="28"/>
          <w:szCs w:val="28"/>
          <w:lang w:val="es-ES"/>
        </w:rPr>
        <w:t xml:space="preserve"> 4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này</w:t>
      </w:r>
      <w:proofErr w:type="spellEnd"/>
      <w:r w:rsidRPr="00E90B72">
        <w:rPr>
          <w:sz w:val="28"/>
          <w:szCs w:val="28"/>
          <w:lang w:val="es-ES"/>
        </w:rPr>
        <w:t>.</w:t>
      </w:r>
    </w:p>
    <w:p w14:paraId="0E6EFA27" w14:textId="77777777" w:rsidR="00C9273A" w:rsidRPr="00E90B72" w:rsidRDefault="00000000" w:rsidP="00C9273A">
      <w:pPr>
        <w:pStyle w:val="NormalWeb"/>
        <w:spacing w:before="120" w:beforeAutospacing="0" w:after="120" w:afterAutospacing="0" w:line="420" w:lineRule="exact"/>
        <w:ind w:firstLine="720"/>
        <w:jc w:val="both"/>
        <w:rPr>
          <w:sz w:val="28"/>
          <w:szCs w:val="28"/>
          <w:lang w:val="es-ES"/>
        </w:rPr>
      </w:pPr>
      <w:r w:rsidRPr="00E90B72">
        <w:rPr>
          <w:sz w:val="28"/>
          <w:szCs w:val="28"/>
          <w:lang w:val="es-ES"/>
        </w:rPr>
        <w:t xml:space="preserve">6. </w:t>
      </w:r>
      <w:proofErr w:type="spellStart"/>
      <w:r w:rsidRPr="00E90B72">
        <w:rPr>
          <w:sz w:val="28"/>
          <w:szCs w:val="28"/>
          <w:lang w:val="es-ES"/>
        </w:rPr>
        <w:t>Việc</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w:t>
      </w:r>
      <w:proofErr w:type="spellStart"/>
      <w:r w:rsidRPr="00E90B72">
        <w:rPr>
          <w:sz w:val="28"/>
          <w:szCs w:val="28"/>
          <w:lang w:val="es-ES"/>
        </w:rPr>
        <w:t>chỉnh</w:t>
      </w:r>
      <w:proofErr w:type="spellEnd"/>
      <w:r w:rsidRPr="00E90B72">
        <w:rPr>
          <w:sz w:val="28"/>
          <w:szCs w:val="28"/>
          <w:lang w:val="es-ES"/>
        </w:rPr>
        <w:t xml:space="preserve"> </w:t>
      </w:r>
      <w:proofErr w:type="spellStart"/>
      <w:r w:rsidRPr="00E90B72">
        <w:rPr>
          <w:sz w:val="28"/>
          <w:szCs w:val="28"/>
          <w:lang w:val="es-ES"/>
        </w:rPr>
        <w:t>giấy</w:t>
      </w:r>
      <w:proofErr w:type="spellEnd"/>
      <w:r w:rsidRPr="00E90B72">
        <w:rPr>
          <w:sz w:val="28"/>
          <w:szCs w:val="28"/>
          <w:lang w:val="es-ES"/>
        </w:rPr>
        <w:t xml:space="preserve"> </w:t>
      </w:r>
      <w:proofErr w:type="spellStart"/>
      <w:r w:rsidRPr="00E90B72">
        <w:rPr>
          <w:sz w:val="28"/>
          <w:szCs w:val="28"/>
          <w:lang w:val="es-ES"/>
        </w:rPr>
        <w:t>phép</w:t>
      </w:r>
      <w:proofErr w:type="spellEnd"/>
      <w:r w:rsidRPr="00E90B72">
        <w:rPr>
          <w:sz w:val="28"/>
          <w:szCs w:val="28"/>
          <w:lang w:val="es-ES"/>
        </w:rPr>
        <w:t xml:space="preserve"> </w:t>
      </w:r>
      <w:proofErr w:type="spellStart"/>
      <w:r w:rsidRPr="00E90B72">
        <w:rPr>
          <w:sz w:val="28"/>
          <w:szCs w:val="28"/>
          <w:lang w:val="es-ES"/>
        </w:rPr>
        <w:t>hoạt</w:t>
      </w:r>
      <w:proofErr w:type="spellEnd"/>
      <w:r w:rsidRPr="00E90B72">
        <w:rPr>
          <w:sz w:val="28"/>
          <w:szCs w:val="28"/>
          <w:lang w:val="es-ES"/>
        </w:rPr>
        <w:t xml:space="preserve"> </w:t>
      </w:r>
      <w:proofErr w:type="spellStart"/>
      <w:r w:rsidRPr="00E90B72">
        <w:rPr>
          <w:sz w:val="28"/>
          <w:szCs w:val="28"/>
          <w:lang w:val="es-ES"/>
        </w:rPr>
        <w:t>động</w:t>
      </w:r>
      <w:proofErr w:type="spellEnd"/>
      <w:r w:rsidRPr="00E90B72">
        <w:rPr>
          <w:sz w:val="28"/>
          <w:szCs w:val="28"/>
          <w:lang w:val="es-ES"/>
        </w:rPr>
        <w:t xml:space="preserve"> </w:t>
      </w:r>
      <w:proofErr w:type="spellStart"/>
      <w:r w:rsidRPr="00E90B72">
        <w:rPr>
          <w:sz w:val="28"/>
          <w:szCs w:val="28"/>
          <w:lang w:val="es-ES"/>
        </w:rPr>
        <w:t>đối</w:t>
      </w:r>
      <w:proofErr w:type="spellEnd"/>
      <w:r w:rsidRPr="00E90B72">
        <w:rPr>
          <w:sz w:val="28"/>
          <w:szCs w:val="28"/>
          <w:lang w:val="es-ES"/>
        </w:rPr>
        <w:t xml:space="preserve"> </w:t>
      </w:r>
      <w:proofErr w:type="spellStart"/>
      <w:r w:rsidRPr="00E90B72">
        <w:rPr>
          <w:sz w:val="28"/>
          <w:szCs w:val="28"/>
          <w:lang w:val="es-ES"/>
        </w:rPr>
        <w:t>với</w:t>
      </w:r>
      <w:proofErr w:type="spellEnd"/>
      <w:r w:rsidRPr="00E90B72">
        <w:rPr>
          <w:sz w:val="28"/>
          <w:szCs w:val="28"/>
          <w:lang w:val="es-ES"/>
        </w:rPr>
        <w:t xml:space="preserve"> </w:t>
      </w:r>
      <w:proofErr w:type="spellStart"/>
      <w:r w:rsidRPr="00E90B72">
        <w:rPr>
          <w:sz w:val="28"/>
          <w:szCs w:val="28"/>
          <w:lang w:val="es-ES"/>
        </w:rPr>
        <w:t>bệnh</w:t>
      </w:r>
      <w:proofErr w:type="spellEnd"/>
      <w:r w:rsidRPr="00E90B72">
        <w:rPr>
          <w:sz w:val="28"/>
          <w:szCs w:val="28"/>
          <w:lang w:val="es-ES"/>
        </w:rPr>
        <w:t xml:space="preserve"> </w:t>
      </w:r>
      <w:proofErr w:type="spellStart"/>
      <w:r w:rsidRPr="00E90B72">
        <w:rPr>
          <w:sz w:val="28"/>
          <w:szCs w:val="28"/>
          <w:lang w:val="es-ES"/>
        </w:rPr>
        <w:t>viện</w:t>
      </w:r>
      <w:proofErr w:type="spellEnd"/>
      <w:r w:rsidRPr="00E90B72">
        <w:rPr>
          <w:sz w:val="28"/>
          <w:szCs w:val="28"/>
          <w:lang w:val="es-ES"/>
        </w:rPr>
        <w:t xml:space="preserve"> </w:t>
      </w:r>
      <w:proofErr w:type="spellStart"/>
      <w:r w:rsidRPr="00E90B72">
        <w:rPr>
          <w:sz w:val="28"/>
          <w:szCs w:val="28"/>
          <w:lang w:val="es-ES"/>
        </w:rPr>
        <w:t>tư</w:t>
      </w:r>
      <w:proofErr w:type="spellEnd"/>
      <w:r w:rsidRPr="00E90B72">
        <w:rPr>
          <w:sz w:val="28"/>
          <w:szCs w:val="28"/>
          <w:lang w:val="es-ES"/>
        </w:rPr>
        <w:t xml:space="preserve"> </w:t>
      </w:r>
      <w:proofErr w:type="spellStart"/>
      <w:r w:rsidRPr="00E90B72">
        <w:rPr>
          <w:sz w:val="28"/>
          <w:szCs w:val="28"/>
          <w:lang w:val="es-ES"/>
        </w:rPr>
        <w:t>nhân</w:t>
      </w:r>
      <w:proofErr w:type="spellEnd"/>
      <w:r w:rsidRPr="00E90B72">
        <w:rPr>
          <w:sz w:val="28"/>
          <w:szCs w:val="28"/>
          <w:lang w:val="es-ES"/>
        </w:rPr>
        <w:t xml:space="preserve"> </w:t>
      </w:r>
      <w:proofErr w:type="spellStart"/>
      <w:r w:rsidRPr="00E90B72">
        <w:rPr>
          <w:sz w:val="28"/>
          <w:szCs w:val="28"/>
          <w:lang w:val="es-ES"/>
        </w:rPr>
        <w:t>trong</w:t>
      </w:r>
      <w:proofErr w:type="spellEnd"/>
      <w:r w:rsidRPr="00E90B72">
        <w:rPr>
          <w:sz w:val="28"/>
          <w:szCs w:val="28"/>
          <w:lang w:val="es-ES"/>
        </w:rPr>
        <w:t xml:space="preserve"> </w:t>
      </w:r>
      <w:proofErr w:type="spellStart"/>
      <w:r w:rsidRPr="00E90B72">
        <w:rPr>
          <w:sz w:val="28"/>
          <w:szCs w:val="28"/>
          <w:lang w:val="es-ES"/>
        </w:rPr>
        <w:t>giai</w:t>
      </w:r>
      <w:proofErr w:type="spellEnd"/>
      <w:r w:rsidRPr="00E90B72">
        <w:rPr>
          <w:sz w:val="28"/>
          <w:szCs w:val="28"/>
          <w:lang w:val="es-ES"/>
        </w:rPr>
        <w:t xml:space="preserve"> </w:t>
      </w:r>
      <w:proofErr w:type="spellStart"/>
      <w:r w:rsidRPr="00E90B72">
        <w:rPr>
          <w:sz w:val="28"/>
          <w:szCs w:val="28"/>
          <w:lang w:val="es-ES"/>
        </w:rPr>
        <w:t>đoàn</w:t>
      </w:r>
      <w:proofErr w:type="spellEnd"/>
      <w:r w:rsidRPr="00E90B72">
        <w:rPr>
          <w:sz w:val="28"/>
          <w:szCs w:val="28"/>
          <w:lang w:val="es-ES"/>
        </w:rPr>
        <w:t xml:space="preserve"> </w:t>
      </w:r>
      <w:proofErr w:type="spellStart"/>
      <w:r w:rsidRPr="00E90B72">
        <w:rPr>
          <w:sz w:val="28"/>
          <w:szCs w:val="28"/>
          <w:lang w:val="es-ES"/>
        </w:rPr>
        <w:t>từ</w:t>
      </w:r>
      <w:proofErr w:type="spellEnd"/>
      <w:r w:rsidRPr="00E90B72">
        <w:rPr>
          <w:sz w:val="28"/>
          <w:szCs w:val="28"/>
          <w:lang w:val="es-ES"/>
        </w:rPr>
        <w:t xml:space="preserve"> </w:t>
      </w:r>
      <w:proofErr w:type="spellStart"/>
      <w:r w:rsidRPr="00E90B72">
        <w:rPr>
          <w:sz w:val="28"/>
          <w:szCs w:val="28"/>
          <w:lang w:val="es-ES"/>
        </w:rPr>
        <w:t>ngày</w:t>
      </w:r>
      <w:proofErr w:type="spellEnd"/>
      <w:r w:rsidRPr="00E90B72">
        <w:rPr>
          <w:sz w:val="28"/>
          <w:szCs w:val="28"/>
          <w:lang w:val="es-ES"/>
        </w:rPr>
        <w:t xml:space="preserve"> 01 </w:t>
      </w:r>
      <w:proofErr w:type="spellStart"/>
      <w:r w:rsidRPr="00E90B72">
        <w:rPr>
          <w:sz w:val="28"/>
          <w:szCs w:val="28"/>
          <w:lang w:val="es-ES"/>
        </w:rPr>
        <w:t>tháng</w:t>
      </w:r>
      <w:proofErr w:type="spellEnd"/>
      <w:r w:rsidRPr="00E90B72">
        <w:rPr>
          <w:sz w:val="28"/>
          <w:szCs w:val="28"/>
          <w:lang w:val="es-ES"/>
        </w:rPr>
        <w:t xml:space="preserve"> 01 </w:t>
      </w:r>
      <w:proofErr w:type="spellStart"/>
      <w:r w:rsidRPr="00E90B72">
        <w:rPr>
          <w:sz w:val="28"/>
          <w:szCs w:val="28"/>
          <w:lang w:val="es-ES"/>
        </w:rPr>
        <w:t>năm</w:t>
      </w:r>
      <w:proofErr w:type="spellEnd"/>
      <w:r w:rsidRPr="00E90B72">
        <w:rPr>
          <w:sz w:val="28"/>
          <w:szCs w:val="28"/>
          <w:lang w:val="es-ES"/>
        </w:rPr>
        <w:t xml:space="preserve"> 2024 </w:t>
      </w:r>
      <w:proofErr w:type="spellStart"/>
      <w:r w:rsidRPr="00E90B72">
        <w:rPr>
          <w:sz w:val="28"/>
          <w:szCs w:val="28"/>
          <w:lang w:val="es-ES"/>
        </w:rPr>
        <w:t>đến</w:t>
      </w:r>
      <w:proofErr w:type="spellEnd"/>
      <w:r w:rsidRPr="00E90B72">
        <w:rPr>
          <w:sz w:val="28"/>
          <w:szCs w:val="28"/>
          <w:lang w:val="es-ES"/>
        </w:rPr>
        <w:t xml:space="preserve"> </w:t>
      </w:r>
      <w:proofErr w:type="spellStart"/>
      <w:r w:rsidRPr="00E90B72">
        <w:rPr>
          <w:sz w:val="28"/>
          <w:szCs w:val="28"/>
          <w:lang w:val="es-ES"/>
        </w:rPr>
        <w:t>ngày</w:t>
      </w:r>
      <w:proofErr w:type="spellEnd"/>
      <w:r w:rsidRPr="00E90B72">
        <w:rPr>
          <w:sz w:val="28"/>
          <w:szCs w:val="28"/>
          <w:lang w:val="es-ES"/>
        </w:rPr>
        <w:t xml:space="preserve"> 31 </w:t>
      </w:r>
      <w:proofErr w:type="spellStart"/>
      <w:r w:rsidRPr="00E90B72">
        <w:rPr>
          <w:sz w:val="28"/>
          <w:szCs w:val="28"/>
          <w:lang w:val="es-ES"/>
        </w:rPr>
        <w:t>tháng</w:t>
      </w:r>
      <w:proofErr w:type="spellEnd"/>
      <w:r w:rsidRPr="00E90B72">
        <w:rPr>
          <w:sz w:val="28"/>
          <w:szCs w:val="28"/>
          <w:lang w:val="es-ES"/>
        </w:rPr>
        <w:t xml:space="preserve"> 12 </w:t>
      </w:r>
      <w:proofErr w:type="spellStart"/>
      <w:r w:rsidRPr="00E90B72">
        <w:rPr>
          <w:sz w:val="28"/>
          <w:szCs w:val="28"/>
          <w:lang w:val="es-ES"/>
        </w:rPr>
        <w:t>năm</w:t>
      </w:r>
      <w:proofErr w:type="spellEnd"/>
      <w:r w:rsidRPr="00E90B72">
        <w:rPr>
          <w:sz w:val="28"/>
          <w:szCs w:val="28"/>
          <w:lang w:val="es-ES"/>
        </w:rPr>
        <w:t xml:space="preserve"> 2026 </w:t>
      </w:r>
      <w:proofErr w:type="spellStart"/>
      <w:r w:rsidRPr="00E90B72">
        <w:rPr>
          <w:sz w:val="28"/>
          <w:szCs w:val="28"/>
          <w:lang w:val="es-ES"/>
        </w:rPr>
        <w:t>thực</w:t>
      </w:r>
      <w:proofErr w:type="spellEnd"/>
      <w:r w:rsidRPr="00E90B72">
        <w:rPr>
          <w:sz w:val="28"/>
          <w:szCs w:val="28"/>
          <w:lang w:val="es-ES"/>
        </w:rPr>
        <w:t xml:space="preserve"> </w:t>
      </w:r>
      <w:proofErr w:type="spellStart"/>
      <w:r w:rsidRPr="00E90B72">
        <w:rPr>
          <w:sz w:val="28"/>
          <w:szCs w:val="28"/>
          <w:lang w:val="es-ES"/>
        </w:rPr>
        <w:t>hiện</w:t>
      </w:r>
      <w:proofErr w:type="spellEnd"/>
      <w:r w:rsidRPr="00E90B72">
        <w:rPr>
          <w:sz w:val="28"/>
          <w:szCs w:val="28"/>
          <w:lang w:val="es-ES"/>
        </w:rPr>
        <w:t xml:space="preserve"> </w:t>
      </w:r>
      <w:proofErr w:type="spellStart"/>
      <w:r w:rsidRPr="00E90B72">
        <w:rPr>
          <w:sz w:val="28"/>
          <w:szCs w:val="28"/>
          <w:lang w:val="es-ES"/>
        </w:rPr>
        <w:t>theo</w:t>
      </w:r>
      <w:proofErr w:type="spellEnd"/>
      <w:r w:rsidRPr="00E90B72">
        <w:rPr>
          <w:sz w:val="28"/>
          <w:szCs w:val="28"/>
          <w:lang w:val="es-ES"/>
        </w:rPr>
        <w:t xml:space="preserve"> </w:t>
      </w:r>
      <w:proofErr w:type="spellStart"/>
      <w:r w:rsidRPr="00E90B72">
        <w:rPr>
          <w:sz w:val="28"/>
          <w:szCs w:val="28"/>
          <w:lang w:val="es-ES"/>
        </w:rPr>
        <w:t>quy</w:t>
      </w:r>
      <w:proofErr w:type="spellEnd"/>
      <w:r w:rsidRPr="00E90B72">
        <w:rPr>
          <w:sz w:val="28"/>
          <w:szCs w:val="28"/>
          <w:lang w:val="es-ES"/>
        </w:rPr>
        <w:t xml:space="preserve"> </w:t>
      </w:r>
      <w:proofErr w:type="spellStart"/>
      <w:r w:rsidRPr="00E90B72">
        <w:rPr>
          <w:sz w:val="28"/>
          <w:szCs w:val="28"/>
          <w:lang w:val="es-ES"/>
        </w:rPr>
        <w:t>định</w:t>
      </w:r>
      <w:proofErr w:type="spellEnd"/>
      <w:r w:rsidRPr="00E90B72">
        <w:rPr>
          <w:sz w:val="28"/>
          <w:szCs w:val="28"/>
          <w:lang w:val="es-ES"/>
        </w:rPr>
        <w:t xml:space="preserve"> </w:t>
      </w:r>
      <w:proofErr w:type="spellStart"/>
      <w:r w:rsidRPr="00E90B72">
        <w:rPr>
          <w:sz w:val="28"/>
          <w:szCs w:val="28"/>
          <w:lang w:val="es-ES"/>
        </w:rPr>
        <w:t>tại</w:t>
      </w:r>
      <w:proofErr w:type="spellEnd"/>
      <w:r w:rsidRPr="00E90B72">
        <w:rPr>
          <w:sz w:val="28"/>
          <w:szCs w:val="28"/>
          <w:lang w:val="es-ES"/>
        </w:rPr>
        <w:t xml:space="preserve"> </w:t>
      </w:r>
      <w:proofErr w:type="spellStart"/>
      <w:r w:rsidRPr="00E90B72">
        <w:rPr>
          <w:sz w:val="28"/>
          <w:szCs w:val="28"/>
          <w:lang w:val="es-ES"/>
        </w:rPr>
        <w:t>Điều</w:t>
      </w:r>
      <w:proofErr w:type="spellEnd"/>
      <w:r w:rsidRPr="00E90B72">
        <w:rPr>
          <w:sz w:val="28"/>
          <w:szCs w:val="28"/>
          <w:lang w:val="es-ES"/>
        </w:rPr>
        <w:t xml:space="preserve"> 125 </w:t>
      </w:r>
      <w:proofErr w:type="spellStart"/>
      <w:r w:rsidRPr="00E90B72">
        <w:rPr>
          <w:sz w:val="28"/>
          <w:szCs w:val="28"/>
          <w:lang w:val="es-ES"/>
        </w:rPr>
        <w:t>Nghị</w:t>
      </w:r>
      <w:proofErr w:type="spellEnd"/>
      <w:r w:rsidRPr="00E90B72">
        <w:rPr>
          <w:sz w:val="28"/>
          <w:szCs w:val="28"/>
          <w:lang w:val="es-ES"/>
        </w:rPr>
        <w:t xml:space="preserve"> </w:t>
      </w:r>
      <w:proofErr w:type="spellStart"/>
      <w:r w:rsidRPr="00E90B72">
        <w:rPr>
          <w:sz w:val="28"/>
          <w:szCs w:val="28"/>
          <w:lang w:val="es-ES"/>
        </w:rPr>
        <w:t>định</w:t>
      </w:r>
      <w:proofErr w:type="spellEnd"/>
      <w:r w:rsidRPr="00E90B72">
        <w:rPr>
          <w:sz w:val="28"/>
          <w:szCs w:val="28"/>
          <w:lang w:val="es-ES"/>
        </w:rPr>
        <w:t xml:space="preserve"> </w:t>
      </w:r>
      <w:proofErr w:type="spellStart"/>
      <w:r w:rsidRPr="00E90B72">
        <w:rPr>
          <w:sz w:val="28"/>
          <w:szCs w:val="28"/>
          <w:lang w:val="es-ES"/>
        </w:rPr>
        <w:t>này</w:t>
      </w:r>
      <w:proofErr w:type="spellEnd"/>
      <w:r w:rsidRPr="00E90B72">
        <w:rPr>
          <w:sz w:val="28"/>
          <w:szCs w:val="28"/>
          <w:lang w:val="es-ES"/>
        </w:rPr>
        <w:t>.</w:t>
      </w:r>
    </w:p>
    <w:p w14:paraId="527F58C6" w14:textId="77777777" w:rsidR="00C9273A" w:rsidRPr="00E90B72" w:rsidRDefault="00C9273A" w:rsidP="00C9273A">
      <w:pPr>
        <w:pStyle w:val="NormalWeb"/>
        <w:spacing w:before="0" w:beforeAutospacing="0" w:after="0" w:afterAutospacing="0" w:line="420" w:lineRule="exact"/>
        <w:jc w:val="both"/>
        <w:rPr>
          <w:sz w:val="28"/>
          <w:szCs w:val="28"/>
          <w:lang w:val="es-ES"/>
        </w:rPr>
      </w:pPr>
    </w:p>
    <w:p w14:paraId="7A7D7D04" w14:textId="77777777" w:rsidR="00C9273A" w:rsidRPr="00E90B72" w:rsidRDefault="00000000" w:rsidP="00C9273A">
      <w:pPr>
        <w:pStyle w:val="ListParagraph0"/>
        <w:spacing w:after="0" w:line="420" w:lineRule="exact"/>
        <w:ind w:left="0"/>
        <w:jc w:val="center"/>
        <w:outlineLvl w:val="1"/>
        <w:rPr>
          <w:rFonts w:ascii="Times New Roman" w:hAnsi="Times New Roman" w:cs="Times New Roman"/>
          <w:b/>
          <w:bCs/>
          <w:color w:val="auto"/>
          <w:sz w:val="28"/>
          <w:szCs w:val="28"/>
        </w:rPr>
      </w:pPr>
      <w:r w:rsidRPr="00E90B72">
        <w:rPr>
          <w:rFonts w:ascii="Times New Roman" w:hAnsi="Times New Roman" w:cs="Times New Roman"/>
          <w:b/>
          <w:bCs/>
          <w:color w:val="auto"/>
          <w:sz w:val="28"/>
          <w:szCs w:val="28"/>
        </w:rPr>
        <w:t>Mục 3</w:t>
      </w:r>
      <w:r w:rsidRPr="00E90B72">
        <w:rPr>
          <w:rFonts w:ascii="Times New Roman" w:hAnsi="Times New Roman" w:cs="Times New Roman"/>
          <w:b/>
          <w:bCs/>
          <w:color w:val="auto"/>
          <w:sz w:val="28"/>
          <w:szCs w:val="28"/>
        </w:rPr>
        <w:br/>
      </w:r>
      <w:bookmarkStart w:id="57" w:name="_Hlk139814627"/>
      <w:r w:rsidRPr="00E90B72">
        <w:rPr>
          <w:rFonts w:ascii="Times New Roman" w:hAnsi="Times New Roman" w:cs="Times New Roman"/>
          <w:b/>
          <w:bCs/>
          <w:spacing w:val="-4"/>
          <w:sz w:val="28"/>
          <w:szCs w:val="28"/>
        </w:rPr>
        <w:t xml:space="preserve">ĐÁNH GIÁ VÀ CHỨNG NHẬN CHẤT LƯỢNG </w:t>
      </w:r>
      <w:r w:rsidRPr="00E90B72">
        <w:rPr>
          <w:rFonts w:ascii="Times New Roman" w:hAnsi="Times New Roman" w:cs="Times New Roman"/>
          <w:b/>
          <w:bCs/>
          <w:spacing w:val="-4"/>
          <w:sz w:val="28"/>
          <w:szCs w:val="28"/>
        </w:rPr>
        <w:br/>
        <w:t>ĐỐI VỚI CƠ SỞ KHÁM BỆNH, CHỮA BỆNH</w:t>
      </w:r>
      <w:bookmarkEnd w:id="57"/>
    </w:p>
    <w:p w14:paraId="3B320188" w14:textId="77777777" w:rsidR="00C9273A" w:rsidRPr="00E90B72" w:rsidRDefault="00C9273A" w:rsidP="00C9273A">
      <w:pPr>
        <w:spacing w:line="420" w:lineRule="exact"/>
        <w:jc w:val="both"/>
        <w:rPr>
          <w:szCs w:val="28"/>
          <w:lang w:val="vi-VN"/>
        </w:rPr>
      </w:pPr>
    </w:p>
    <w:p w14:paraId="08719AA6" w14:textId="77777777" w:rsidR="00C9273A" w:rsidRPr="00E90B72" w:rsidRDefault="00000000" w:rsidP="00C9273A">
      <w:pPr>
        <w:spacing w:before="120" w:after="120" w:line="420" w:lineRule="exact"/>
        <w:ind w:firstLine="720"/>
        <w:jc w:val="both"/>
        <w:outlineLvl w:val="2"/>
        <w:rPr>
          <w:b/>
          <w:bCs/>
          <w:szCs w:val="28"/>
          <w:lang w:val="sv-SE"/>
        </w:rPr>
      </w:pPr>
      <w:r w:rsidRPr="00E90B72">
        <w:rPr>
          <w:b/>
          <w:bCs/>
          <w:szCs w:val="28"/>
          <w:lang w:val="sv-SE"/>
        </w:rPr>
        <w:t xml:space="preserve">Điều </w:t>
      </w:r>
      <w:r>
        <w:rPr>
          <w:b/>
          <w:bCs/>
          <w:szCs w:val="28"/>
          <w:lang w:val="sv-SE"/>
        </w:rPr>
        <w:t>72</w:t>
      </w:r>
      <w:r w:rsidRPr="00E90B72">
        <w:rPr>
          <w:b/>
          <w:bCs/>
          <w:szCs w:val="28"/>
          <w:lang w:val="sv-SE"/>
        </w:rPr>
        <w:t>. Đánh giá tiêu chuẩn chất lượng cơ bản</w:t>
      </w:r>
    </w:p>
    <w:p w14:paraId="0946766C" w14:textId="77777777" w:rsidR="00C9273A" w:rsidRPr="00E90B72" w:rsidRDefault="00000000" w:rsidP="00C9273A">
      <w:pPr>
        <w:pStyle w:val="NormalWeb"/>
        <w:shd w:val="clear" w:color="auto" w:fill="FFFFFF"/>
        <w:spacing w:before="120" w:beforeAutospacing="0" w:after="120" w:afterAutospacing="0" w:line="420" w:lineRule="exact"/>
        <w:ind w:firstLine="720"/>
        <w:jc w:val="both"/>
        <w:rPr>
          <w:iCs/>
          <w:sz w:val="28"/>
          <w:szCs w:val="28"/>
          <w:lang w:val="pt-BR"/>
        </w:rPr>
      </w:pPr>
      <w:r w:rsidRPr="00E90B72">
        <w:rPr>
          <w:iCs/>
          <w:sz w:val="28"/>
          <w:szCs w:val="28"/>
          <w:lang w:val="pt-BR"/>
        </w:rPr>
        <w:t xml:space="preserve">1. </w:t>
      </w:r>
      <w:proofErr w:type="spellStart"/>
      <w:r w:rsidRPr="00E90B72">
        <w:rPr>
          <w:iCs/>
          <w:sz w:val="28"/>
          <w:szCs w:val="28"/>
          <w:lang w:val="pt-BR"/>
        </w:rPr>
        <w:t>Hằng</w:t>
      </w:r>
      <w:proofErr w:type="spellEnd"/>
      <w:r w:rsidRPr="00E90B72">
        <w:rPr>
          <w:iCs/>
          <w:sz w:val="28"/>
          <w:szCs w:val="28"/>
          <w:lang w:val="pt-BR"/>
        </w:rPr>
        <w:t xml:space="preserve"> </w:t>
      </w:r>
      <w:proofErr w:type="spellStart"/>
      <w:r w:rsidRPr="00E90B72">
        <w:rPr>
          <w:iCs/>
          <w:sz w:val="28"/>
          <w:szCs w:val="28"/>
          <w:lang w:val="pt-BR"/>
        </w:rPr>
        <w:t>năm</w:t>
      </w:r>
      <w:proofErr w:type="spellEnd"/>
      <w:r w:rsidRPr="00E90B72">
        <w:rPr>
          <w:iCs/>
          <w:sz w:val="28"/>
          <w:szCs w:val="28"/>
          <w:lang w:val="pt-BR"/>
        </w:rPr>
        <w:t xml:space="preserve">, </w:t>
      </w:r>
      <w:proofErr w:type="spellStart"/>
      <w:r w:rsidRPr="00E90B72">
        <w:rPr>
          <w:iCs/>
          <w:sz w:val="28"/>
          <w:szCs w:val="28"/>
          <w:lang w:val="pt-BR"/>
        </w:rPr>
        <w:t>cơ</w:t>
      </w:r>
      <w:proofErr w:type="spellEnd"/>
      <w:r w:rsidRPr="00E90B72">
        <w:rPr>
          <w:iCs/>
          <w:sz w:val="28"/>
          <w:szCs w:val="28"/>
          <w:lang w:val="pt-BR"/>
        </w:rPr>
        <w:t xml:space="preserve"> </w:t>
      </w:r>
      <w:proofErr w:type="spellStart"/>
      <w:r w:rsidRPr="00E90B72">
        <w:rPr>
          <w:iCs/>
          <w:sz w:val="28"/>
          <w:szCs w:val="28"/>
          <w:lang w:val="pt-BR"/>
        </w:rPr>
        <w:t>sở</w:t>
      </w:r>
      <w:proofErr w:type="spellEnd"/>
      <w:r w:rsidRPr="00E90B72">
        <w:rPr>
          <w:iCs/>
          <w:sz w:val="28"/>
          <w:szCs w:val="28"/>
          <w:lang w:val="pt-BR"/>
        </w:rPr>
        <w:t xml:space="preserve"> </w:t>
      </w:r>
      <w:proofErr w:type="spellStart"/>
      <w:r w:rsidRPr="00E90B72">
        <w:rPr>
          <w:iCs/>
          <w:sz w:val="28"/>
          <w:szCs w:val="28"/>
          <w:lang w:val="pt-BR"/>
        </w:rPr>
        <w:t>khám</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chữa</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phải</w:t>
      </w:r>
      <w:proofErr w:type="spellEnd"/>
      <w:r w:rsidRPr="00E90B72">
        <w:rPr>
          <w:iCs/>
          <w:sz w:val="28"/>
          <w:szCs w:val="28"/>
          <w:lang w:val="pt-BR"/>
        </w:rPr>
        <w:t xml:space="preserve"> </w:t>
      </w:r>
      <w:proofErr w:type="spellStart"/>
      <w:r w:rsidRPr="00E90B72">
        <w:rPr>
          <w:iCs/>
          <w:sz w:val="28"/>
          <w:szCs w:val="28"/>
          <w:lang w:val="pt-BR"/>
        </w:rPr>
        <w:t>tự</w:t>
      </w:r>
      <w:proofErr w:type="spellEnd"/>
      <w:r w:rsidRPr="00E90B72">
        <w:rPr>
          <w:iCs/>
          <w:sz w:val="28"/>
          <w:szCs w:val="28"/>
          <w:lang w:val="pt-BR"/>
        </w:rPr>
        <w:t xml:space="preserve"> </w:t>
      </w:r>
      <w:proofErr w:type="spellStart"/>
      <w:r w:rsidRPr="00E90B72">
        <w:rPr>
          <w:iCs/>
          <w:sz w:val="28"/>
          <w:szCs w:val="28"/>
          <w:lang w:val="pt-BR"/>
        </w:rPr>
        <w:t>thực</w:t>
      </w:r>
      <w:proofErr w:type="spellEnd"/>
      <w:r w:rsidRPr="00E90B72">
        <w:rPr>
          <w:iCs/>
          <w:sz w:val="28"/>
          <w:szCs w:val="28"/>
          <w:lang w:val="pt-BR"/>
        </w:rPr>
        <w:t xml:space="preserve"> </w:t>
      </w:r>
      <w:proofErr w:type="spellStart"/>
      <w:r w:rsidRPr="00E90B72">
        <w:rPr>
          <w:iCs/>
          <w:sz w:val="28"/>
          <w:szCs w:val="28"/>
          <w:lang w:val="pt-BR"/>
        </w:rPr>
        <w:t>hiện</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theo</w:t>
      </w:r>
      <w:proofErr w:type="spellEnd"/>
      <w:r w:rsidRPr="00E90B72">
        <w:rPr>
          <w:iCs/>
          <w:sz w:val="28"/>
          <w:szCs w:val="28"/>
          <w:lang w:val="pt-BR"/>
        </w:rPr>
        <w:t xml:space="preserve"> </w:t>
      </w:r>
      <w:proofErr w:type="spellStart"/>
      <w:r w:rsidRPr="00E90B72">
        <w:rPr>
          <w:iCs/>
          <w:sz w:val="28"/>
          <w:szCs w:val="28"/>
          <w:lang w:val="pt-BR"/>
        </w:rPr>
        <w:t>quy</w:t>
      </w:r>
      <w:proofErr w:type="spellEnd"/>
      <w:r w:rsidRPr="00E90B72">
        <w:rPr>
          <w:iCs/>
          <w:sz w:val="28"/>
          <w:szCs w:val="28"/>
          <w:lang w:val="pt-BR"/>
        </w:rPr>
        <w:t xml:space="preserve"> </w:t>
      </w:r>
      <w:proofErr w:type="spellStart"/>
      <w:r w:rsidRPr="00E90B72">
        <w:rPr>
          <w:iCs/>
          <w:sz w:val="28"/>
          <w:szCs w:val="28"/>
          <w:lang w:val="pt-BR"/>
        </w:rPr>
        <w:t>định</w:t>
      </w:r>
      <w:proofErr w:type="spellEnd"/>
      <w:r w:rsidRPr="00E90B72">
        <w:rPr>
          <w:iCs/>
          <w:sz w:val="28"/>
          <w:szCs w:val="28"/>
          <w:lang w:val="pt-BR"/>
        </w:rPr>
        <w:t xml:space="preserve"> </w:t>
      </w:r>
      <w:proofErr w:type="spellStart"/>
      <w:r w:rsidRPr="00E90B72">
        <w:rPr>
          <w:iCs/>
          <w:sz w:val="28"/>
          <w:szCs w:val="28"/>
          <w:lang w:val="pt-BR"/>
        </w:rPr>
        <w:t>tại</w:t>
      </w:r>
      <w:proofErr w:type="spellEnd"/>
      <w:r w:rsidRPr="00E90B72">
        <w:rPr>
          <w:iCs/>
          <w:sz w:val="28"/>
          <w:szCs w:val="28"/>
          <w:lang w:val="pt-BR"/>
        </w:rPr>
        <w:t xml:space="preserve"> </w:t>
      </w:r>
      <w:r w:rsidRPr="00E90B72">
        <w:rPr>
          <w:iCs/>
          <w:sz w:val="28"/>
          <w:szCs w:val="28"/>
          <w:lang w:val="vi-VN"/>
        </w:rPr>
        <w:t>k</w:t>
      </w:r>
      <w:proofErr w:type="spellStart"/>
      <w:r w:rsidRPr="00E90B72">
        <w:rPr>
          <w:iCs/>
          <w:sz w:val="28"/>
          <w:szCs w:val="28"/>
          <w:lang w:val="pt-BR"/>
        </w:rPr>
        <w:t>hoản</w:t>
      </w:r>
      <w:proofErr w:type="spellEnd"/>
      <w:r w:rsidRPr="00E90B72">
        <w:rPr>
          <w:iCs/>
          <w:sz w:val="28"/>
          <w:szCs w:val="28"/>
          <w:lang w:val="pt-BR"/>
        </w:rPr>
        <w:t xml:space="preserve"> 3 </w:t>
      </w:r>
      <w:proofErr w:type="spellStart"/>
      <w:r w:rsidRPr="00E90B72">
        <w:rPr>
          <w:iCs/>
          <w:sz w:val="28"/>
          <w:szCs w:val="28"/>
          <w:lang w:val="pt-BR"/>
        </w:rPr>
        <w:t>Điều</w:t>
      </w:r>
      <w:proofErr w:type="spellEnd"/>
      <w:r w:rsidRPr="00E90B72">
        <w:rPr>
          <w:iCs/>
          <w:sz w:val="28"/>
          <w:szCs w:val="28"/>
          <w:lang w:val="pt-BR"/>
        </w:rPr>
        <w:t xml:space="preserve"> 58 </w:t>
      </w:r>
      <w:proofErr w:type="spellStart"/>
      <w:r w:rsidRPr="00E90B72">
        <w:rPr>
          <w:iCs/>
          <w:sz w:val="28"/>
          <w:szCs w:val="28"/>
          <w:lang w:val="pt-BR"/>
        </w:rPr>
        <w:t>Luật</w:t>
      </w:r>
      <w:proofErr w:type="spellEnd"/>
      <w:r w:rsidRPr="00E90B72">
        <w:rPr>
          <w:iCs/>
          <w:sz w:val="28"/>
          <w:szCs w:val="28"/>
          <w:lang w:val="pt-BR"/>
        </w:rPr>
        <w:t xml:space="preserve"> </w:t>
      </w:r>
      <w:proofErr w:type="spellStart"/>
      <w:r w:rsidRPr="00E90B72">
        <w:rPr>
          <w:iCs/>
          <w:sz w:val="28"/>
          <w:szCs w:val="28"/>
          <w:lang w:val="pt-BR"/>
        </w:rPr>
        <w:t>Khám</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chữa</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và</w:t>
      </w:r>
      <w:proofErr w:type="spellEnd"/>
      <w:r w:rsidRPr="00E90B72">
        <w:rPr>
          <w:iCs/>
          <w:sz w:val="28"/>
          <w:szCs w:val="28"/>
          <w:lang w:val="pt-BR"/>
        </w:rPr>
        <w:t xml:space="preserve"> </w:t>
      </w:r>
      <w:proofErr w:type="spellStart"/>
      <w:r w:rsidRPr="00E90B72">
        <w:rPr>
          <w:iCs/>
          <w:sz w:val="28"/>
          <w:szCs w:val="28"/>
          <w:lang w:val="pt-BR"/>
        </w:rPr>
        <w:t>gửi</w:t>
      </w:r>
      <w:proofErr w:type="spellEnd"/>
      <w:r w:rsidRPr="00E90B72">
        <w:rPr>
          <w:iCs/>
          <w:sz w:val="28"/>
          <w:szCs w:val="28"/>
          <w:lang w:val="pt-BR"/>
        </w:rPr>
        <w:t xml:space="preserve"> </w:t>
      </w:r>
      <w:proofErr w:type="spellStart"/>
      <w:r w:rsidRPr="00E90B72">
        <w:rPr>
          <w:iCs/>
          <w:sz w:val="28"/>
          <w:szCs w:val="28"/>
          <w:lang w:val="pt-BR"/>
        </w:rPr>
        <w:t>kết</w:t>
      </w:r>
      <w:proofErr w:type="spellEnd"/>
      <w:r w:rsidRPr="00E90B72">
        <w:rPr>
          <w:iCs/>
          <w:sz w:val="28"/>
          <w:szCs w:val="28"/>
          <w:lang w:val="pt-BR"/>
        </w:rPr>
        <w:t xml:space="preserve"> </w:t>
      </w:r>
      <w:proofErr w:type="spellStart"/>
      <w:r w:rsidRPr="00E90B72">
        <w:rPr>
          <w:iCs/>
          <w:sz w:val="28"/>
          <w:szCs w:val="28"/>
          <w:lang w:val="pt-BR"/>
        </w:rPr>
        <w:t>quả</w:t>
      </w:r>
      <w:proofErr w:type="spellEnd"/>
      <w:r w:rsidRPr="00E90B72">
        <w:rPr>
          <w:iCs/>
          <w:sz w:val="28"/>
          <w:szCs w:val="28"/>
          <w:lang w:val="pt-BR"/>
        </w:rPr>
        <w:t xml:space="preserve"> </w:t>
      </w:r>
      <w:proofErr w:type="spellStart"/>
      <w:r w:rsidRPr="00E90B72">
        <w:rPr>
          <w:iCs/>
          <w:sz w:val="28"/>
          <w:szCs w:val="28"/>
          <w:lang w:val="pt-BR"/>
        </w:rPr>
        <w:t>tự</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về</w:t>
      </w:r>
      <w:proofErr w:type="spellEnd"/>
      <w:r w:rsidRPr="00E90B72">
        <w:rPr>
          <w:iCs/>
          <w:sz w:val="28"/>
          <w:szCs w:val="28"/>
          <w:lang w:val="pt-BR"/>
        </w:rPr>
        <w:t xml:space="preserve"> </w:t>
      </w:r>
      <w:proofErr w:type="spellStart"/>
      <w:r w:rsidRPr="00E90B72">
        <w:rPr>
          <w:iCs/>
          <w:sz w:val="28"/>
          <w:szCs w:val="28"/>
          <w:lang w:val="pt-BR"/>
        </w:rPr>
        <w:t>cơ</w:t>
      </w:r>
      <w:proofErr w:type="spellEnd"/>
      <w:r w:rsidRPr="00E90B72">
        <w:rPr>
          <w:iCs/>
          <w:sz w:val="28"/>
          <w:szCs w:val="28"/>
          <w:lang w:val="pt-BR"/>
        </w:rPr>
        <w:t xml:space="preserve"> </w:t>
      </w:r>
      <w:proofErr w:type="spellStart"/>
      <w:r w:rsidRPr="00E90B72">
        <w:rPr>
          <w:iCs/>
          <w:sz w:val="28"/>
          <w:szCs w:val="28"/>
          <w:lang w:val="pt-BR"/>
        </w:rPr>
        <w:t>quan</w:t>
      </w:r>
      <w:proofErr w:type="spellEnd"/>
      <w:r w:rsidRPr="00E90B72">
        <w:rPr>
          <w:iCs/>
          <w:sz w:val="28"/>
          <w:szCs w:val="28"/>
          <w:lang w:val="pt-BR"/>
        </w:rPr>
        <w:t xml:space="preserve"> </w:t>
      </w:r>
      <w:proofErr w:type="spellStart"/>
      <w:r w:rsidRPr="00E90B72">
        <w:rPr>
          <w:iCs/>
          <w:sz w:val="28"/>
          <w:szCs w:val="28"/>
          <w:lang w:val="pt-BR"/>
        </w:rPr>
        <w:t>quản</w:t>
      </w:r>
      <w:proofErr w:type="spellEnd"/>
      <w:r w:rsidRPr="00E90B72">
        <w:rPr>
          <w:iCs/>
          <w:sz w:val="28"/>
          <w:szCs w:val="28"/>
          <w:lang w:val="pt-BR"/>
        </w:rPr>
        <w:t xml:space="preserve"> </w:t>
      </w:r>
      <w:proofErr w:type="spellStart"/>
      <w:r w:rsidRPr="00E90B72">
        <w:rPr>
          <w:iCs/>
          <w:sz w:val="28"/>
          <w:szCs w:val="28"/>
          <w:lang w:val="pt-BR"/>
        </w:rPr>
        <w:t>lý</w:t>
      </w:r>
      <w:proofErr w:type="spellEnd"/>
      <w:r w:rsidRPr="00E90B72">
        <w:rPr>
          <w:iCs/>
          <w:sz w:val="28"/>
          <w:szCs w:val="28"/>
          <w:lang w:val="pt-BR"/>
        </w:rPr>
        <w:t xml:space="preserve"> </w:t>
      </w:r>
      <w:proofErr w:type="spellStart"/>
      <w:r w:rsidRPr="00E90B72">
        <w:rPr>
          <w:iCs/>
          <w:sz w:val="28"/>
          <w:szCs w:val="28"/>
          <w:lang w:val="pt-BR"/>
        </w:rPr>
        <w:t>nhà</w:t>
      </w:r>
      <w:proofErr w:type="spellEnd"/>
      <w:r w:rsidRPr="00E90B72">
        <w:rPr>
          <w:iCs/>
          <w:sz w:val="28"/>
          <w:szCs w:val="28"/>
          <w:lang w:val="pt-BR"/>
        </w:rPr>
        <w:t xml:space="preserve"> </w:t>
      </w:r>
      <w:proofErr w:type="spellStart"/>
      <w:r w:rsidRPr="00E90B72">
        <w:rPr>
          <w:iCs/>
          <w:sz w:val="28"/>
          <w:szCs w:val="28"/>
          <w:lang w:val="pt-BR"/>
        </w:rPr>
        <w:t>nước</w:t>
      </w:r>
      <w:proofErr w:type="spellEnd"/>
      <w:r w:rsidRPr="00E90B72">
        <w:rPr>
          <w:iCs/>
          <w:sz w:val="28"/>
          <w:szCs w:val="28"/>
          <w:lang w:val="pt-BR"/>
        </w:rPr>
        <w:t>.</w:t>
      </w:r>
    </w:p>
    <w:p w14:paraId="6F39D5D6" w14:textId="77777777" w:rsidR="00C9273A" w:rsidRPr="00E90B72" w:rsidRDefault="00000000" w:rsidP="00C9273A">
      <w:pPr>
        <w:pStyle w:val="NormalWeb"/>
        <w:shd w:val="clear" w:color="auto" w:fill="FFFFFF"/>
        <w:spacing w:before="120" w:beforeAutospacing="0" w:after="120" w:afterAutospacing="0" w:line="420" w:lineRule="exact"/>
        <w:ind w:firstLine="720"/>
        <w:jc w:val="both"/>
        <w:rPr>
          <w:iCs/>
          <w:sz w:val="28"/>
          <w:szCs w:val="28"/>
          <w:lang w:val="pt-BR"/>
        </w:rPr>
      </w:pPr>
      <w:r w:rsidRPr="00E90B72">
        <w:rPr>
          <w:iCs/>
          <w:sz w:val="28"/>
          <w:szCs w:val="28"/>
          <w:lang w:val="pt-BR"/>
        </w:rPr>
        <w:t xml:space="preserve">2. </w:t>
      </w:r>
      <w:proofErr w:type="spellStart"/>
      <w:r w:rsidRPr="00E90B72">
        <w:rPr>
          <w:iCs/>
          <w:sz w:val="28"/>
          <w:szCs w:val="28"/>
          <w:lang w:val="pt-BR"/>
        </w:rPr>
        <w:t>Kết</w:t>
      </w:r>
      <w:proofErr w:type="spellEnd"/>
      <w:r w:rsidRPr="00E90B72">
        <w:rPr>
          <w:iCs/>
          <w:sz w:val="28"/>
          <w:szCs w:val="28"/>
          <w:lang w:val="pt-BR"/>
        </w:rPr>
        <w:t xml:space="preserve"> </w:t>
      </w:r>
      <w:proofErr w:type="spellStart"/>
      <w:r w:rsidRPr="00E90B72">
        <w:rPr>
          <w:iCs/>
          <w:sz w:val="28"/>
          <w:szCs w:val="28"/>
          <w:lang w:val="pt-BR"/>
        </w:rPr>
        <w:t>quả</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w:t>
      </w:r>
      <w:proofErr w:type="spellEnd"/>
      <w:r w:rsidRPr="00E90B72">
        <w:rPr>
          <w:iCs/>
          <w:sz w:val="28"/>
          <w:szCs w:val="28"/>
          <w:lang w:val="vi-VN"/>
        </w:rPr>
        <w:t>ợ</w:t>
      </w:r>
      <w:proofErr w:type="spellStart"/>
      <w:r w:rsidRPr="00E90B72">
        <w:rPr>
          <w:iCs/>
          <w:sz w:val="28"/>
          <w:szCs w:val="28"/>
          <w:lang w:val="pt-BR"/>
        </w:rPr>
        <w:t>ng</w:t>
      </w:r>
      <w:proofErr w:type="spellEnd"/>
      <w:r w:rsidRPr="00E90B72">
        <w:rPr>
          <w:iCs/>
          <w:sz w:val="28"/>
          <w:szCs w:val="28"/>
          <w:lang w:val="pt-BR"/>
        </w:rPr>
        <w:t xml:space="preserve"> </w:t>
      </w:r>
      <w:proofErr w:type="spellStart"/>
      <w:r w:rsidRPr="00E90B72">
        <w:rPr>
          <w:iCs/>
          <w:sz w:val="28"/>
          <w:szCs w:val="28"/>
          <w:lang w:val="pt-BR"/>
        </w:rPr>
        <w:t>phải</w:t>
      </w:r>
      <w:proofErr w:type="spellEnd"/>
      <w:r w:rsidRPr="00E90B72">
        <w:rPr>
          <w:iCs/>
          <w:sz w:val="28"/>
          <w:szCs w:val="28"/>
          <w:lang w:val="pt-BR"/>
        </w:rPr>
        <w:t xml:space="preserve"> </w:t>
      </w:r>
      <w:proofErr w:type="spellStart"/>
      <w:r w:rsidRPr="00E90B72">
        <w:rPr>
          <w:iCs/>
          <w:sz w:val="28"/>
          <w:szCs w:val="28"/>
          <w:lang w:val="pt-BR"/>
        </w:rPr>
        <w:t>được</w:t>
      </w:r>
      <w:proofErr w:type="spellEnd"/>
      <w:r w:rsidRPr="00E90B72">
        <w:rPr>
          <w:iCs/>
          <w:sz w:val="28"/>
          <w:szCs w:val="28"/>
          <w:lang w:val="pt-BR"/>
        </w:rPr>
        <w:t xml:space="preserve"> </w:t>
      </w:r>
      <w:proofErr w:type="spellStart"/>
      <w:r w:rsidRPr="00E90B72">
        <w:rPr>
          <w:iCs/>
          <w:sz w:val="28"/>
          <w:szCs w:val="28"/>
          <w:lang w:val="pt-BR"/>
        </w:rPr>
        <w:t>niêm</w:t>
      </w:r>
      <w:proofErr w:type="spellEnd"/>
      <w:r w:rsidRPr="00E90B72">
        <w:rPr>
          <w:iCs/>
          <w:sz w:val="28"/>
          <w:szCs w:val="28"/>
          <w:lang w:val="pt-BR"/>
        </w:rPr>
        <w:t xml:space="preserve"> </w:t>
      </w:r>
      <w:proofErr w:type="spellStart"/>
      <w:r w:rsidRPr="00E90B72">
        <w:rPr>
          <w:iCs/>
          <w:sz w:val="28"/>
          <w:szCs w:val="28"/>
          <w:lang w:val="pt-BR"/>
        </w:rPr>
        <w:t>yết</w:t>
      </w:r>
      <w:proofErr w:type="spellEnd"/>
      <w:r w:rsidRPr="00E90B72">
        <w:rPr>
          <w:iCs/>
          <w:sz w:val="28"/>
          <w:szCs w:val="28"/>
          <w:lang w:val="pt-BR"/>
        </w:rPr>
        <w:t xml:space="preserve"> </w:t>
      </w:r>
      <w:proofErr w:type="spellStart"/>
      <w:r w:rsidRPr="00E90B72">
        <w:rPr>
          <w:iCs/>
          <w:sz w:val="28"/>
          <w:szCs w:val="28"/>
          <w:lang w:val="pt-BR"/>
        </w:rPr>
        <w:t>công</w:t>
      </w:r>
      <w:proofErr w:type="spellEnd"/>
      <w:r w:rsidRPr="00E90B72">
        <w:rPr>
          <w:iCs/>
          <w:sz w:val="28"/>
          <w:szCs w:val="28"/>
          <w:lang w:val="pt-BR"/>
        </w:rPr>
        <w:t xml:space="preserve"> </w:t>
      </w:r>
      <w:proofErr w:type="spellStart"/>
      <w:r w:rsidRPr="00E90B72">
        <w:rPr>
          <w:iCs/>
          <w:sz w:val="28"/>
          <w:szCs w:val="28"/>
          <w:lang w:val="pt-BR"/>
        </w:rPr>
        <w:t>khai</w:t>
      </w:r>
      <w:proofErr w:type="spellEnd"/>
      <w:r w:rsidRPr="00E90B72">
        <w:rPr>
          <w:iCs/>
          <w:sz w:val="28"/>
          <w:szCs w:val="28"/>
          <w:lang w:val="pt-BR"/>
        </w:rPr>
        <w:t xml:space="preserve"> </w:t>
      </w:r>
      <w:proofErr w:type="spellStart"/>
      <w:r w:rsidRPr="00E90B72">
        <w:rPr>
          <w:iCs/>
          <w:sz w:val="28"/>
          <w:szCs w:val="28"/>
          <w:lang w:val="pt-BR"/>
        </w:rPr>
        <w:t>trên</w:t>
      </w:r>
      <w:proofErr w:type="spellEnd"/>
      <w:r w:rsidRPr="00E90B72">
        <w:rPr>
          <w:iCs/>
          <w:sz w:val="28"/>
          <w:szCs w:val="28"/>
          <w:lang w:val="pt-BR"/>
        </w:rPr>
        <w:t xml:space="preserve"> </w:t>
      </w:r>
      <w:proofErr w:type="spellStart"/>
      <w:r w:rsidRPr="00E90B72">
        <w:rPr>
          <w:iCs/>
          <w:sz w:val="28"/>
          <w:szCs w:val="28"/>
          <w:lang w:val="pt-BR"/>
        </w:rPr>
        <w:t>cổng</w:t>
      </w:r>
      <w:proofErr w:type="spellEnd"/>
      <w:r w:rsidRPr="00E90B72">
        <w:rPr>
          <w:iCs/>
          <w:sz w:val="28"/>
          <w:szCs w:val="28"/>
          <w:lang w:val="pt-BR"/>
        </w:rPr>
        <w:t xml:space="preserve"> </w:t>
      </w:r>
      <w:proofErr w:type="spellStart"/>
      <w:r w:rsidRPr="00E90B72">
        <w:rPr>
          <w:iCs/>
          <w:sz w:val="28"/>
          <w:szCs w:val="28"/>
          <w:lang w:val="pt-BR"/>
        </w:rPr>
        <w:t>thông</w:t>
      </w:r>
      <w:proofErr w:type="spellEnd"/>
      <w:r w:rsidRPr="00E90B72">
        <w:rPr>
          <w:iCs/>
          <w:sz w:val="28"/>
          <w:szCs w:val="28"/>
          <w:lang w:val="pt-BR"/>
        </w:rPr>
        <w:t xml:space="preserve"> </w:t>
      </w:r>
      <w:proofErr w:type="spellStart"/>
      <w:r w:rsidRPr="00E90B72">
        <w:rPr>
          <w:iCs/>
          <w:sz w:val="28"/>
          <w:szCs w:val="28"/>
          <w:lang w:val="pt-BR"/>
        </w:rPr>
        <w:t>tin</w:t>
      </w:r>
      <w:proofErr w:type="spellEnd"/>
      <w:r w:rsidRPr="00E90B72">
        <w:rPr>
          <w:iCs/>
          <w:sz w:val="28"/>
          <w:szCs w:val="28"/>
          <w:lang w:val="pt-BR"/>
        </w:rPr>
        <w:t xml:space="preserve"> </w:t>
      </w:r>
      <w:proofErr w:type="spellStart"/>
      <w:r w:rsidRPr="00E90B72">
        <w:rPr>
          <w:iCs/>
          <w:sz w:val="28"/>
          <w:szCs w:val="28"/>
          <w:lang w:val="pt-BR"/>
        </w:rPr>
        <w:t>điện</w:t>
      </w:r>
      <w:proofErr w:type="spellEnd"/>
      <w:r w:rsidRPr="00E90B72">
        <w:rPr>
          <w:iCs/>
          <w:sz w:val="28"/>
          <w:szCs w:val="28"/>
          <w:lang w:val="pt-BR"/>
        </w:rPr>
        <w:t xml:space="preserve"> </w:t>
      </w:r>
      <w:proofErr w:type="spellStart"/>
      <w:r w:rsidRPr="00E90B72">
        <w:rPr>
          <w:iCs/>
          <w:sz w:val="28"/>
          <w:szCs w:val="28"/>
          <w:lang w:val="pt-BR"/>
        </w:rPr>
        <w:t>tử</w:t>
      </w:r>
      <w:proofErr w:type="spellEnd"/>
      <w:r w:rsidRPr="00E90B72">
        <w:rPr>
          <w:iCs/>
          <w:sz w:val="28"/>
          <w:szCs w:val="28"/>
          <w:lang w:val="pt-BR"/>
        </w:rPr>
        <w:t xml:space="preserve"> </w:t>
      </w:r>
      <w:proofErr w:type="spellStart"/>
      <w:r w:rsidRPr="00E90B72">
        <w:rPr>
          <w:iCs/>
          <w:sz w:val="28"/>
          <w:szCs w:val="28"/>
          <w:lang w:val="pt-BR"/>
        </w:rPr>
        <w:t>của</w:t>
      </w:r>
      <w:proofErr w:type="spellEnd"/>
      <w:r w:rsidRPr="00E90B72">
        <w:rPr>
          <w:iCs/>
          <w:sz w:val="28"/>
          <w:szCs w:val="28"/>
          <w:lang w:val="pt-BR"/>
        </w:rPr>
        <w:t xml:space="preserve"> </w:t>
      </w:r>
      <w:proofErr w:type="spellStart"/>
      <w:r w:rsidRPr="00E90B72">
        <w:rPr>
          <w:iCs/>
          <w:sz w:val="28"/>
          <w:szCs w:val="28"/>
          <w:lang w:val="pt-BR"/>
        </w:rPr>
        <w:t>cơ</w:t>
      </w:r>
      <w:proofErr w:type="spellEnd"/>
      <w:r w:rsidRPr="00E90B72">
        <w:rPr>
          <w:iCs/>
          <w:sz w:val="28"/>
          <w:szCs w:val="28"/>
          <w:lang w:val="pt-BR"/>
        </w:rPr>
        <w:t xml:space="preserve"> </w:t>
      </w:r>
      <w:proofErr w:type="spellStart"/>
      <w:r w:rsidRPr="00E90B72">
        <w:rPr>
          <w:iCs/>
          <w:sz w:val="28"/>
          <w:szCs w:val="28"/>
          <w:lang w:val="pt-BR"/>
        </w:rPr>
        <w:t>quan</w:t>
      </w:r>
      <w:proofErr w:type="spellEnd"/>
      <w:r w:rsidRPr="00E90B72">
        <w:rPr>
          <w:iCs/>
          <w:sz w:val="28"/>
          <w:szCs w:val="28"/>
          <w:lang w:val="pt-BR"/>
        </w:rPr>
        <w:t xml:space="preserve"> </w:t>
      </w:r>
      <w:proofErr w:type="spellStart"/>
      <w:r w:rsidRPr="00E90B72">
        <w:rPr>
          <w:iCs/>
          <w:sz w:val="28"/>
          <w:szCs w:val="28"/>
          <w:lang w:val="pt-BR"/>
        </w:rPr>
        <w:t>quản</w:t>
      </w:r>
      <w:proofErr w:type="spellEnd"/>
      <w:r w:rsidRPr="00E90B72">
        <w:rPr>
          <w:iCs/>
          <w:sz w:val="28"/>
          <w:szCs w:val="28"/>
          <w:lang w:val="pt-BR"/>
        </w:rPr>
        <w:t xml:space="preserve"> </w:t>
      </w:r>
      <w:proofErr w:type="spellStart"/>
      <w:r w:rsidRPr="00E90B72">
        <w:rPr>
          <w:iCs/>
          <w:sz w:val="28"/>
          <w:szCs w:val="28"/>
          <w:lang w:val="pt-BR"/>
        </w:rPr>
        <w:t>lý</w:t>
      </w:r>
      <w:proofErr w:type="spellEnd"/>
      <w:r w:rsidRPr="00E90B72">
        <w:rPr>
          <w:iCs/>
          <w:sz w:val="28"/>
          <w:szCs w:val="28"/>
          <w:lang w:val="pt-BR"/>
        </w:rPr>
        <w:t xml:space="preserve"> </w:t>
      </w:r>
      <w:proofErr w:type="spellStart"/>
      <w:r w:rsidRPr="00E90B72">
        <w:rPr>
          <w:iCs/>
          <w:sz w:val="28"/>
          <w:szCs w:val="28"/>
          <w:lang w:val="pt-BR"/>
        </w:rPr>
        <w:t>nhà</w:t>
      </w:r>
      <w:proofErr w:type="spellEnd"/>
      <w:r w:rsidRPr="00E90B72">
        <w:rPr>
          <w:iCs/>
          <w:sz w:val="28"/>
          <w:szCs w:val="28"/>
          <w:lang w:val="pt-BR"/>
        </w:rPr>
        <w:t xml:space="preserve"> </w:t>
      </w:r>
      <w:proofErr w:type="spellStart"/>
      <w:r w:rsidRPr="00E90B72">
        <w:rPr>
          <w:iCs/>
          <w:sz w:val="28"/>
          <w:szCs w:val="28"/>
          <w:lang w:val="pt-BR"/>
        </w:rPr>
        <w:t>nước</w:t>
      </w:r>
      <w:proofErr w:type="spellEnd"/>
      <w:r w:rsidRPr="00E90B72">
        <w:rPr>
          <w:iCs/>
          <w:sz w:val="28"/>
          <w:szCs w:val="28"/>
          <w:lang w:val="pt-BR"/>
        </w:rPr>
        <w:t xml:space="preserve"> </w:t>
      </w:r>
      <w:proofErr w:type="spellStart"/>
      <w:r w:rsidRPr="00E90B72">
        <w:rPr>
          <w:iCs/>
          <w:sz w:val="28"/>
          <w:szCs w:val="28"/>
          <w:lang w:val="pt-BR"/>
        </w:rPr>
        <w:t>về</w:t>
      </w:r>
      <w:proofErr w:type="spellEnd"/>
      <w:r w:rsidRPr="00E90B72">
        <w:rPr>
          <w:iCs/>
          <w:sz w:val="28"/>
          <w:szCs w:val="28"/>
          <w:lang w:val="pt-BR"/>
        </w:rPr>
        <w:t xml:space="preserve"> y </w:t>
      </w:r>
      <w:proofErr w:type="spellStart"/>
      <w:r w:rsidRPr="00E90B72">
        <w:rPr>
          <w:iCs/>
          <w:sz w:val="28"/>
          <w:szCs w:val="28"/>
          <w:lang w:val="pt-BR"/>
        </w:rPr>
        <w:t>tế</w:t>
      </w:r>
      <w:proofErr w:type="spellEnd"/>
      <w:r w:rsidRPr="00E90B72">
        <w:rPr>
          <w:iCs/>
          <w:sz w:val="28"/>
          <w:szCs w:val="28"/>
          <w:lang w:val="pt-BR"/>
        </w:rPr>
        <w:t xml:space="preserve"> </w:t>
      </w:r>
      <w:proofErr w:type="spellStart"/>
      <w:r w:rsidRPr="00E90B72">
        <w:rPr>
          <w:iCs/>
          <w:sz w:val="28"/>
          <w:szCs w:val="28"/>
          <w:lang w:val="pt-BR"/>
        </w:rPr>
        <w:t>có</w:t>
      </w:r>
      <w:proofErr w:type="spellEnd"/>
      <w:r w:rsidRPr="00E90B72">
        <w:rPr>
          <w:iCs/>
          <w:sz w:val="28"/>
          <w:szCs w:val="28"/>
          <w:lang w:val="pt-BR"/>
        </w:rPr>
        <w:t xml:space="preserve"> </w:t>
      </w:r>
      <w:proofErr w:type="spellStart"/>
      <w:r w:rsidRPr="00E90B72">
        <w:rPr>
          <w:iCs/>
          <w:sz w:val="28"/>
          <w:szCs w:val="28"/>
          <w:lang w:val="pt-BR"/>
        </w:rPr>
        <w:t>thẩm</w:t>
      </w:r>
      <w:proofErr w:type="spellEnd"/>
      <w:r w:rsidRPr="00E90B72">
        <w:rPr>
          <w:iCs/>
          <w:sz w:val="28"/>
          <w:szCs w:val="28"/>
          <w:lang w:val="pt-BR"/>
        </w:rPr>
        <w:t xml:space="preserve"> </w:t>
      </w:r>
      <w:proofErr w:type="spellStart"/>
      <w:r w:rsidRPr="00E90B72">
        <w:rPr>
          <w:iCs/>
          <w:sz w:val="28"/>
          <w:szCs w:val="28"/>
          <w:lang w:val="pt-BR"/>
        </w:rPr>
        <w:t>quyền</w:t>
      </w:r>
      <w:proofErr w:type="spellEnd"/>
      <w:r w:rsidRPr="00E90B72">
        <w:rPr>
          <w:iCs/>
          <w:sz w:val="28"/>
          <w:szCs w:val="28"/>
          <w:lang w:val="pt-BR"/>
        </w:rPr>
        <w:t xml:space="preserve"> </w:t>
      </w:r>
      <w:proofErr w:type="spellStart"/>
      <w:r w:rsidRPr="00E90B72">
        <w:rPr>
          <w:iCs/>
          <w:sz w:val="28"/>
          <w:szCs w:val="28"/>
          <w:lang w:val="pt-BR"/>
        </w:rPr>
        <w:t>và</w:t>
      </w:r>
      <w:proofErr w:type="spellEnd"/>
      <w:r w:rsidRPr="00E90B72">
        <w:rPr>
          <w:iCs/>
          <w:sz w:val="28"/>
          <w:szCs w:val="28"/>
          <w:lang w:val="pt-BR"/>
        </w:rPr>
        <w:t xml:space="preserve"> </w:t>
      </w:r>
      <w:proofErr w:type="spellStart"/>
      <w:r w:rsidRPr="00E90B72">
        <w:rPr>
          <w:iCs/>
          <w:sz w:val="28"/>
          <w:szCs w:val="28"/>
          <w:lang w:val="pt-BR"/>
        </w:rPr>
        <w:t>hệ</w:t>
      </w:r>
      <w:proofErr w:type="spellEnd"/>
      <w:r w:rsidRPr="00E90B72">
        <w:rPr>
          <w:iCs/>
          <w:sz w:val="28"/>
          <w:szCs w:val="28"/>
          <w:lang w:val="pt-BR"/>
        </w:rPr>
        <w:t xml:space="preserve"> </w:t>
      </w:r>
      <w:proofErr w:type="spellStart"/>
      <w:r w:rsidRPr="00E90B72">
        <w:rPr>
          <w:iCs/>
          <w:sz w:val="28"/>
          <w:szCs w:val="28"/>
          <w:lang w:val="pt-BR"/>
        </w:rPr>
        <w:t>thống</w:t>
      </w:r>
      <w:proofErr w:type="spellEnd"/>
      <w:r w:rsidRPr="00E90B72">
        <w:rPr>
          <w:iCs/>
          <w:sz w:val="28"/>
          <w:szCs w:val="28"/>
          <w:lang w:val="pt-BR"/>
        </w:rPr>
        <w:t xml:space="preserve"> </w:t>
      </w:r>
      <w:proofErr w:type="spellStart"/>
      <w:r w:rsidRPr="00E90B72">
        <w:rPr>
          <w:iCs/>
          <w:sz w:val="28"/>
          <w:szCs w:val="28"/>
          <w:lang w:val="pt-BR"/>
        </w:rPr>
        <w:t>thông</w:t>
      </w:r>
      <w:proofErr w:type="spellEnd"/>
      <w:r w:rsidRPr="00E90B72">
        <w:rPr>
          <w:iCs/>
          <w:sz w:val="28"/>
          <w:szCs w:val="28"/>
          <w:lang w:val="pt-BR"/>
        </w:rPr>
        <w:t xml:space="preserve"> </w:t>
      </w:r>
      <w:proofErr w:type="spellStart"/>
      <w:r w:rsidRPr="00E90B72">
        <w:rPr>
          <w:iCs/>
          <w:sz w:val="28"/>
          <w:szCs w:val="28"/>
          <w:lang w:val="pt-BR"/>
        </w:rPr>
        <w:t>tin</w:t>
      </w:r>
      <w:proofErr w:type="spellEnd"/>
      <w:r w:rsidRPr="00E90B72">
        <w:rPr>
          <w:iCs/>
          <w:sz w:val="28"/>
          <w:szCs w:val="28"/>
          <w:lang w:val="pt-BR"/>
        </w:rPr>
        <w:t xml:space="preserve"> </w:t>
      </w:r>
      <w:proofErr w:type="spellStart"/>
      <w:r w:rsidRPr="00E90B72">
        <w:rPr>
          <w:iCs/>
          <w:sz w:val="28"/>
          <w:szCs w:val="28"/>
          <w:lang w:val="pt-BR"/>
        </w:rPr>
        <w:t>quản</w:t>
      </w:r>
      <w:proofErr w:type="spellEnd"/>
      <w:r w:rsidRPr="00E90B72">
        <w:rPr>
          <w:iCs/>
          <w:sz w:val="28"/>
          <w:szCs w:val="28"/>
          <w:lang w:val="pt-BR"/>
        </w:rPr>
        <w:t xml:space="preserve"> </w:t>
      </w:r>
      <w:proofErr w:type="spellStart"/>
      <w:r w:rsidRPr="00E90B72">
        <w:rPr>
          <w:iCs/>
          <w:sz w:val="28"/>
          <w:szCs w:val="28"/>
          <w:lang w:val="pt-BR"/>
        </w:rPr>
        <w:t>lý</w:t>
      </w:r>
      <w:proofErr w:type="spellEnd"/>
      <w:r w:rsidRPr="00E90B72">
        <w:rPr>
          <w:iCs/>
          <w:sz w:val="28"/>
          <w:szCs w:val="28"/>
          <w:lang w:val="pt-BR"/>
        </w:rPr>
        <w:t xml:space="preserve"> </w:t>
      </w:r>
      <w:proofErr w:type="spellStart"/>
      <w:r w:rsidRPr="00E90B72">
        <w:rPr>
          <w:iCs/>
          <w:sz w:val="28"/>
          <w:szCs w:val="28"/>
          <w:lang w:val="pt-BR"/>
        </w:rPr>
        <w:t>hoạt</w:t>
      </w:r>
      <w:proofErr w:type="spellEnd"/>
      <w:r w:rsidRPr="00E90B72">
        <w:rPr>
          <w:iCs/>
          <w:sz w:val="28"/>
          <w:szCs w:val="28"/>
          <w:lang w:val="pt-BR"/>
        </w:rPr>
        <w:t xml:space="preserve"> </w:t>
      </w:r>
      <w:proofErr w:type="spellStart"/>
      <w:r w:rsidRPr="00E90B72">
        <w:rPr>
          <w:iCs/>
          <w:sz w:val="28"/>
          <w:szCs w:val="28"/>
          <w:lang w:val="pt-BR"/>
        </w:rPr>
        <w:t>động</w:t>
      </w:r>
      <w:proofErr w:type="spellEnd"/>
      <w:r w:rsidRPr="00E90B72">
        <w:rPr>
          <w:iCs/>
          <w:sz w:val="28"/>
          <w:szCs w:val="28"/>
          <w:lang w:val="pt-BR"/>
        </w:rPr>
        <w:t xml:space="preserve"> </w:t>
      </w:r>
      <w:proofErr w:type="spellStart"/>
      <w:r w:rsidRPr="00E90B72">
        <w:rPr>
          <w:iCs/>
          <w:sz w:val="28"/>
          <w:szCs w:val="28"/>
          <w:lang w:val="pt-BR"/>
        </w:rPr>
        <w:t>khám</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chữa</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
    <w:p w14:paraId="18CD7352" w14:textId="77777777" w:rsidR="00C9273A" w:rsidRPr="00E90B72" w:rsidRDefault="00000000" w:rsidP="00C9273A">
      <w:pPr>
        <w:pStyle w:val="NormalWeb"/>
        <w:shd w:val="clear" w:color="auto" w:fill="FFFFFF"/>
        <w:spacing w:before="120" w:beforeAutospacing="0" w:after="120" w:afterAutospacing="0" w:line="420" w:lineRule="exact"/>
        <w:ind w:firstLine="720"/>
        <w:jc w:val="both"/>
        <w:rPr>
          <w:iCs/>
          <w:sz w:val="28"/>
          <w:szCs w:val="28"/>
          <w:lang w:val="pt-BR"/>
        </w:rPr>
      </w:pPr>
      <w:r w:rsidRPr="00E90B72">
        <w:rPr>
          <w:iCs/>
          <w:sz w:val="28"/>
          <w:szCs w:val="28"/>
          <w:lang w:val="pt-BR"/>
        </w:rPr>
        <w:t xml:space="preserve">3. </w:t>
      </w:r>
      <w:proofErr w:type="spellStart"/>
      <w:r w:rsidRPr="00E90B72">
        <w:rPr>
          <w:iCs/>
          <w:sz w:val="28"/>
          <w:szCs w:val="28"/>
          <w:lang w:val="pt-BR"/>
        </w:rPr>
        <w:t>Căn</w:t>
      </w:r>
      <w:proofErr w:type="spellEnd"/>
      <w:r w:rsidRPr="00E90B72">
        <w:rPr>
          <w:iCs/>
          <w:sz w:val="28"/>
          <w:szCs w:val="28"/>
          <w:lang w:val="pt-BR"/>
        </w:rPr>
        <w:t xml:space="preserve"> </w:t>
      </w:r>
      <w:proofErr w:type="spellStart"/>
      <w:r w:rsidRPr="00E90B72">
        <w:rPr>
          <w:iCs/>
          <w:sz w:val="28"/>
          <w:szCs w:val="28"/>
          <w:lang w:val="pt-BR"/>
        </w:rPr>
        <w:t>cứ</w:t>
      </w:r>
      <w:proofErr w:type="spellEnd"/>
      <w:r w:rsidRPr="00E90B72">
        <w:rPr>
          <w:iCs/>
          <w:sz w:val="28"/>
          <w:szCs w:val="28"/>
          <w:lang w:val="pt-BR"/>
        </w:rPr>
        <w:t xml:space="preserve"> </w:t>
      </w:r>
      <w:proofErr w:type="spellStart"/>
      <w:r w:rsidRPr="00E90B72">
        <w:rPr>
          <w:iCs/>
          <w:sz w:val="28"/>
          <w:szCs w:val="28"/>
          <w:lang w:val="pt-BR"/>
        </w:rPr>
        <w:t>kết</w:t>
      </w:r>
      <w:proofErr w:type="spellEnd"/>
      <w:r w:rsidRPr="00E90B72">
        <w:rPr>
          <w:iCs/>
          <w:sz w:val="28"/>
          <w:szCs w:val="28"/>
          <w:lang w:val="pt-BR"/>
        </w:rPr>
        <w:t xml:space="preserve"> </w:t>
      </w:r>
      <w:proofErr w:type="spellStart"/>
      <w:r w:rsidRPr="00E90B72">
        <w:rPr>
          <w:iCs/>
          <w:sz w:val="28"/>
          <w:szCs w:val="28"/>
          <w:lang w:val="pt-BR"/>
        </w:rPr>
        <w:t>quả</w:t>
      </w:r>
      <w:proofErr w:type="spellEnd"/>
      <w:r w:rsidRPr="00E90B72">
        <w:rPr>
          <w:iCs/>
          <w:sz w:val="28"/>
          <w:szCs w:val="28"/>
          <w:lang w:val="pt-BR"/>
        </w:rPr>
        <w:t xml:space="preserve"> </w:t>
      </w:r>
      <w:proofErr w:type="spellStart"/>
      <w:r w:rsidRPr="00E90B72">
        <w:rPr>
          <w:iCs/>
          <w:sz w:val="28"/>
          <w:szCs w:val="28"/>
          <w:lang w:val="pt-BR"/>
        </w:rPr>
        <w:t>tự</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do </w:t>
      </w:r>
      <w:proofErr w:type="spellStart"/>
      <w:r w:rsidRPr="00E90B72">
        <w:rPr>
          <w:iCs/>
          <w:sz w:val="28"/>
          <w:szCs w:val="28"/>
          <w:lang w:val="pt-BR"/>
        </w:rPr>
        <w:t>cơ</w:t>
      </w:r>
      <w:proofErr w:type="spellEnd"/>
      <w:r w:rsidRPr="00E90B72">
        <w:rPr>
          <w:iCs/>
          <w:sz w:val="28"/>
          <w:szCs w:val="28"/>
          <w:lang w:val="pt-BR"/>
        </w:rPr>
        <w:t xml:space="preserve"> </w:t>
      </w:r>
      <w:proofErr w:type="spellStart"/>
      <w:r w:rsidRPr="00E90B72">
        <w:rPr>
          <w:iCs/>
          <w:sz w:val="28"/>
          <w:szCs w:val="28"/>
          <w:lang w:val="pt-BR"/>
        </w:rPr>
        <w:t>sở</w:t>
      </w:r>
      <w:proofErr w:type="spellEnd"/>
      <w:r w:rsidRPr="00E90B72">
        <w:rPr>
          <w:iCs/>
          <w:sz w:val="28"/>
          <w:szCs w:val="28"/>
          <w:lang w:val="pt-BR"/>
        </w:rPr>
        <w:t xml:space="preserve"> </w:t>
      </w:r>
      <w:proofErr w:type="spellStart"/>
      <w:r w:rsidRPr="00E90B72">
        <w:rPr>
          <w:iCs/>
          <w:sz w:val="28"/>
          <w:szCs w:val="28"/>
          <w:lang w:val="pt-BR"/>
        </w:rPr>
        <w:t>khám</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chữa</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tự</w:t>
      </w:r>
      <w:proofErr w:type="spellEnd"/>
      <w:r w:rsidRPr="00E90B72">
        <w:rPr>
          <w:iCs/>
          <w:sz w:val="28"/>
          <w:szCs w:val="28"/>
          <w:lang w:val="pt-BR"/>
        </w:rPr>
        <w:t xml:space="preserve"> </w:t>
      </w:r>
      <w:proofErr w:type="spellStart"/>
      <w:r w:rsidRPr="00E90B72">
        <w:rPr>
          <w:iCs/>
          <w:sz w:val="28"/>
          <w:szCs w:val="28"/>
          <w:lang w:val="pt-BR"/>
        </w:rPr>
        <w:t>công</w:t>
      </w:r>
      <w:proofErr w:type="spellEnd"/>
      <w:r w:rsidRPr="00E90B72">
        <w:rPr>
          <w:iCs/>
          <w:sz w:val="28"/>
          <w:szCs w:val="28"/>
          <w:lang w:val="pt-BR"/>
        </w:rPr>
        <w:t xml:space="preserve"> </w:t>
      </w:r>
      <w:proofErr w:type="spellStart"/>
      <w:r w:rsidRPr="00E90B72">
        <w:rPr>
          <w:iCs/>
          <w:sz w:val="28"/>
          <w:szCs w:val="28"/>
          <w:lang w:val="pt-BR"/>
        </w:rPr>
        <w:t>bố</w:t>
      </w:r>
      <w:proofErr w:type="spellEnd"/>
      <w:r w:rsidRPr="00E90B72">
        <w:rPr>
          <w:iCs/>
          <w:sz w:val="28"/>
          <w:szCs w:val="28"/>
          <w:lang w:val="pt-BR"/>
        </w:rPr>
        <w:t xml:space="preserve">, </w:t>
      </w:r>
      <w:proofErr w:type="spellStart"/>
      <w:r w:rsidRPr="00E90B72">
        <w:rPr>
          <w:iCs/>
          <w:sz w:val="28"/>
          <w:szCs w:val="28"/>
          <w:lang w:val="pt-BR"/>
        </w:rPr>
        <w:t>cơ</w:t>
      </w:r>
      <w:proofErr w:type="spellEnd"/>
      <w:r w:rsidRPr="00E90B72">
        <w:rPr>
          <w:iCs/>
          <w:sz w:val="28"/>
          <w:szCs w:val="28"/>
          <w:lang w:val="pt-BR"/>
        </w:rPr>
        <w:t xml:space="preserve"> </w:t>
      </w:r>
      <w:proofErr w:type="spellStart"/>
      <w:r w:rsidRPr="00E90B72">
        <w:rPr>
          <w:iCs/>
          <w:sz w:val="28"/>
          <w:szCs w:val="28"/>
          <w:lang w:val="pt-BR"/>
        </w:rPr>
        <w:t>quan</w:t>
      </w:r>
      <w:proofErr w:type="spellEnd"/>
      <w:r w:rsidRPr="00E90B72">
        <w:rPr>
          <w:iCs/>
          <w:sz w:val="28"/>
          <w:szCs w:val="28"/>
          <w:lang w:val="pt-BR"/>
        </w:rPr>
        <w:t xml:space="preserve"> </w:t>
      </w:r>
      <w:proofErr w:type="spellStart"/>
      <w:r w:rsidRPr="00E90B72">
        <w:rPr>
          <w:iCs/>
          <w:sz w:val="28"/>
          <w:szCs w:val="28"/>
          <w:lang w:val="pt-BR"/>
        </w:rPr>
        <w:t>quản</w:t>
      </w:r>
      <w:proofErr w:type="spellEnd"/>
      <w:r w:rsidRPr="00E90B72">
        <w:rPr>
          <w:iCs/>
          <w:sz w:val="28"/>
          <w:szCs w:val="28"/>
          <w:lang w:val="pt-BR"/>
        </w:rPr>
        <w:t xml:space="preserve"> </w:t>
      </w:r>
      <w:proofErr w:type="spellStart"/>
      <w:r w:rsidRPr="00E90B72">
        <w:rPr>
          <w:iCs/>
          <w:sz w:val="28"/>
          <w:szCs w:val="28"/>
          <w:lang w:val="pt-BR"/>
        </w:rPr>
        <w:t>lý</w:t>
      </w:r>
      <w:proofErr w:type="spellEnd"/>
      <w:r w:rsidRPr="00E90B72">
        <w:rPr>
          <w:iCs/>
          <w:sz w:val="28"/>
          <w:szCs w:val="28"/>
          <w:lang w:val="pt-BR"/>
        </w:rPr>
        <w:t xml:space="preserve"> </w:t>
      </w:r>
      <w:proofErr w:type="spellStart"/>
      <w:r w:rsidRPr="00E90B72">
        <w:rPr>
          <w:iCs/>
          <w:sz w:val="28"/>
          <w:szCs w:val="28"/>
          <w:lang w:val="pt-BR"/>
        </w:rPr>
        <w:t>nhà</w:t>
      </w:r>
      <w:proofErr w:type="spellEnd"/>
      <w:r w:rsidRPr="00E90B72">
        <w:rPr>
          <w:iCs/>
          <w:sz w:val="28"/>
          <w:szCs w:val="28"/>
          <w:lang w:val="pt-BR"/>
        </w:rPr>
        <w:t xml:space="preserve"> </w:t>
      </w:r>
      <w:proofErr w:type="spellStart"/>
      <w:r w:rsidRPr="00E90B72">
        <w:rPr>
          <w:iCs/>
          <w:sz w:val="28"/>
          <w:szCs w:val="28"/>
          <w:lang w:val="pt-BR"/>
        </w:rPr>
        <w:t>nước</w:t>
      </w:r>
      <w:proofErr w:type="spellEnd"/>
      <w:r w:rsidRPr="00E90B72">
        <w:rPr>
          <w:iCs/>
          <w:sz w:val="28"/>
          <w:szCs w:val="28"/>
          <w:lang w:val="pt-BR"/>
        </w:rPr>
        <w:t xml:space="preserve"> </w:t>
      </w:r>
      <w:proofErr w:type="spellStart"/>
      <w:r w:rsidRPr="00E90B72">
        <w:rPr>
          <w:iCs/>
          <w:sz w:val="28"/>
          <w:szCs w:val="28"/>
          <w:lang w:val="pt-BR"/>
        </w:rPr>
        <w:t>lựa</w:t>
      </w:r>
      <w:proofErr w:type="spellEnd"/>
      <w:r w:rsidRPr="00E90B72">
        <w:rPr>
          <w:iCs/>
          <w:sz w:val="28"/>
          <w:szCs w:val="28"/>
          <w:lang w:val="pt-BR"/>
        </w:rPr>
        <w:t xml:space="preserve"> </w:t>
      </w:r>
      <w:proofErr w:type="spellStart"/>
      <w:r w:rsidRPr="00E90B72">
        <w:rPr>
          <w:iCs/>
          <w:sz w:val="28"/>
          <w:szCs w:val="28"/>
          <w:lang w:val="pt-BR"/>
        </w:rPr>
        <w:t>chọn</w:t>
      </w:r>
      <w:proofErr w:type="spellEnd"/>
      <w:r w:rsidRPr="00E90B72">
        <w:rPr>
          <w:iCs/>
          <w:sz w:val="28"/>
          <w:szCs w:val="28"/>
          <w:lang w:val="pt-BR"/>
        </w:rPr>
        <w:t xml:space="preserve"> </w:t>
      </w:r>
      <w:proofErr w:type="spellStart"/>
      <w:r w:rsidRPr="00E90B72">
        <w:rPr>
          <w:iCs/>
          <w:sz w:val="28"/>
          <w:szCs w:val="28"/>
          <w:lang w:val="pt-BR"/>
        </w:rPr>
        <w:t>ngẫu</w:t>
      </w:r>
      <w:proofErr w:type="spellEnd"/>
      <w:r w:rsidRPr="00E90B72">
        <w:rPr>
          <w:iCs/>
          <w:sz w:val="28"/>
          <w:szCs w:val="28"/>
          <w:lang w:val="pt-BR"/>
        </w:rPr>
        <w:t xml:space="preserve"> </w:t>
      </w:r>
      <w:proofErr w:type="spellStart"/>
      <w:r w:rsidRPr="00E90B72">
        <w:rPr>
          <w:iCs/>
          <w:sz w:val="28"/>
          <w:szCs w:val="28"/>
          <w:lang w:val="pt-BR"/>
        </w:rPr>
        <w:t>nhiên</w:t>
      </w:r>
      <w:proofErr w:type="spellEnd"/>
      <w:r w:rsidRPr="00E90B72">
        <w:rPr>
          <w:iCs/>
          <w:sz w:val="28"/>
          <w:szCs w:val="28"/>
          <w:lang w:val="pt-BR"/>
        </w:rPr>
        <w:t xml:space="preserve"> </w:t>
      </w:r>
      <w:proofErr w:type="spellStart"/>
      <w:r w:rsidRPr="00E90B72">
        <w:rPr>
          <w:iCs/>
          <w:sz w:val="28"/>
          <w:szCs w:val="28"/>
          <w:lang w:val="pt-BR"/>
        </w:rPr>
        <w:t>để</w:t>
      </w:r>
      <w:proofErr w:type="spellEnd"/>
      <w:r w:rsidRPr="00E90B72">
        <w:rPr>
          <w:iCs/>
          <w:sz w:val="28"/>
          <w:szCs w:val="28"/>
          <w:lang w:val="pt-BR"/>
        </w:rPr>
        <w:t xml:space="preserve"> </w:t>
      </w:r>
      <w:proofErr w:type="spellStart"/>
      <w:r w:rsidRPr="00E90B72">
        <w:rPr>
          <w:iCs/>
          <w:sz w:val="28"/>
          <w:szCs w:val="28"/>
          <w:lang w:val="pt-BR"/>
        </w:rPr>
        <w:t>thực</w:t>
      </w:r>
      <w:proofErr w:type="spellEnd"/>
      <w:r w:rsidRPr="00E90B72">
        <w:rPr>
          <w:iCs/>
          <w:sz w:val="28"/>
          <w:szCs w:val="28"/>
          <w:lang w:val="pt-BR"/>
        </w:rPr>
        <w:t xml:space="preserve"> </w:t>
      </w:r>
      <w:proofErr w:type="spellStart"/>
      <w:r w:rsidRPr="00E90B72">
        <w:rPr>
          <w:iCs/>
          <w:sz w:val="28"/>
          <w:szCs w:val="28"/>
          <w:lang w:val="pt-BR"/>
        </w:rPr>
        <w:t>hiện</w:t>
      </w:r>
      <w:proofErr w:type="spellEnd"/>
      <w:r w:rsidRPr="00E90B72">
        <w:rPr>
          <w:iCs/>
          <w:sz w:val="28"/>
          <w:szCs w:val="28"/>
          <w:lang w:val="pt-BR"/>
        </w:rPr>
        <w:t xml:space="preserve"> </w:t>
      </w:r>
      <w:proofErr w:type="spellStart"/>
      <w:r w:rsidRPr="00E90B72">
        <w:rPr>
          <w:iCs/>
          <w:sz w:val="28"/>
          <w:szCs w:val="28"/>
          <w:lang w:val="pt-BR"/>
        </w:rPr>
        <w:t>việc</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lại</w:t>
      </w:r>
      <w:proofErr w:type="spellEnd"/>
      <w:r w:rsidRPr="00E90B72">
        <w:rPr>
          <w:iCs/>
          <w:sz w:val="28"/>
          <w:szCs w:val="28"/>
          <w:lang w:val="pt-BR"/>
        </w:rPr>
        <w:t xml:space="preserve"> </w:t>
      </w:r>
      <w:proofErr w:type="spellStart"/>
      <w:r w:rsidRPr="00E90B72">
        <w:rPr>
          <w:iCs/>
          <w:sz w:val="28"/>
          <w:szCs w:val="28"/>
          <w:lang w:val="pt-BR"/>
        </w:rPr>
        <w:t>theo</w:t>
      </w:r>
      <w:proofErr w:type="spellEnd"/>
      <w:r w:rsidRPr="00E90B72">
        <w:rPr>
          <w:iCs/>
          <w:sz w:val="28"/>
          <w:szCs w:val="28"/>
          <w:lang w:val="pt-BR"/>
        </w:rPr>
        <w:t xml:space="preserve"> </w:t>
      </w:r>
      <w:proofErr w:type="spellStart"/>
      <w:r w:rsidRPr="00E90B72">
        <w:rPr>
          <w:iCs/>
          <w:sz w:val="28"/>
          <w:szCs w:val="28"/>
          <w:lang w:val="pt-BR"/>
        </w:rPr>
        <w:t>nguyên</w:t>
      </w:r>
      <w:proofErr w:type="spellEnd"/>
      <w:r w:rsidRPr="00E90B72">
        <w:rPr>
          <w:iCs/>
          <w:sz w:val="28"/>
          <w:szCs w:val="28"/>
          <w:lang w:val="pt-BR"/>
        </w:rPr>
        <w:t xml:space="preserve"> </w:t>
      </w:r>
      <w:proofErr w:type="spellStart"/>
      <w:r w:rsidRPr="00E90B72">
        <w:rPr>
          <w:iCs/>
          <w:sz w:val="28"/>
          <w:szCs w:val="28"/>
          <w:lang w:val="pt-BR"/>
        </w:rPr>
        <w:t>tắc</w:t>
      </w:r>
      <w:proofErr w:type="spellEnd"/>
      <w:r w:rsidRPr="00E90B72">
        <w:rPr>
          <w:iCs/>
          <w:sz w:val="28"/>
          <w:szCs w:val="28"/>
          <w:lang w:val="pt-BR"/>
        </w:rPr>
        <w:t xml:space="preserve"> </w:t>
      </w:r>
      <w:proofErr w:type="spellStart"/>
      <w:r w:rsidRPr="00E90B72">
        <w:rPr>
          <w:iCs/>
          <w:sz w:val="28"/>
          <w:szCs w:val="28"/>
          <w:lang w:val="pt-BR"/>
        </w:rPr>
        <w:t>quản</w:t>
      </w:r>
      <w:proofErr w:type="spellEnd"/>
      <w:r w:rsidRPr="00E90B72">
        <w:rPr>
          <w:iCs/>
          <w:sz w:val="28"/>
          <w:szCs w:val="28"/>
          <w:lang w:val="pt-BR"/>
        </w:rPr>
        <w:t xml:space="preserve"> </w:t>
      </w:r>
      <w:proofErr w:type="spellStart"/>
      <w:r w:rsidRPr="00E90B72">
        <w:rPr>
          <w:iCs/>
          <w:sz w:val="28"/>
          <w:szCs w:val="28"/>
          <w:lang w:val="pt-BR"/>
        </w:rPr>
        <w:t>lý</w:t>
      </w:r>
      <w:proofErr w:type="spellEnd"/>
      <w:r w:rsidRPr="00E90B72">
        <w:rPr>
          <w:iCs/>
          <w:sz w:val="28"/>
          <w:szCs w:val="28"/>
          <w:lang w:val="pt-BR"/>
        </w:rPr>
        <w:t xml:space="preserve"> </w:t>
      </w:r>
      <w:proofErr w:type="spellStart"/>
      <w:r w:rsidRPr="00E90B72">
        <w:rPr>
          <w:iCs/>
          <w:sz w:val="28"/>
          <w:szCs w:val="28"/>
          <w:lang w:val="pt-BR"/>
        </w:rPr>
        <w:t>rủi</w:t>
      </w:r>
      <w:proofErr w:type="spellEnd"/>
      <w:r w:rsidRPr="00E90B72">
        <w:rPr>
          <w:iCs/>
          <w:sz w:val="28"/>
          <w:szCs w:val="28"/>
          <w:lang w:val="pt-BR"/>
        </w:rPr>
        <w:t xml:space="preserve"> </w:t>
      </w:r>
      <w:proofErr w:type="spellStart"/>
      <w:r w:rsidRPr="00E90B72">
        <w:rPr>
          <w:iCs/>
          <w:sz w:val="28"/>
          <w:szCs w:val="28"/>
          <w:lang w:val="pt-BR"/>
        </w:rPr>
        <w:t>ro</w:t>
      </w:r>
      <w:proofErr w:type="spellEnd"/>
      <w:r w:rsidRPr="00E90B72">
        <w:rPr>
          <w:iCs/>
          <w:sz w:val="28"/>
          <w:szCs w:val="28"/>
          <w:lang w:val="pt-BR"/>
        </w:rPr>
        <w:t>.</w:t>
      </w:r>
    </w:p>
    <w:p w14:paraId="1CCDDEF1" w14:textId="77777777" w:rsidR="00C9273A" w:rsidRPr="00E90B72" w:rsidRDefault="00000000" w:rsidP="00C9273A">
      <w:pPr>
        <w:spacing w:before="120" w:after="120" w:line="400" w:lineRule="exact"/>
        <w:ind w:firstLine="720"/>
        <w:jc w:val="both"/>
        <w:outlineLvl w:val="2"/>
        <w:rPr>
          <w:b/>
          <w:bCs/>
          <w:szCs w:val="28"/>
          <w:lang w:val="pt-BR"/>
        </w:rPr>
      </w:pPr>
      <w:proofErr w:type="spellStart"/>
      <w:r w:rsidRPr="00E90B72">
        <w:rPr>
          <w:b/>
          <w:bCs/>
          <w:szCs w:val="28"/>
          <w:lang w:val="pt-BR"/>
        </w:rPr>
        <w:lastRenderedPageBreak/>
        <w:t>Điều</w:t>
      </w:r>
      <w:proofErr w:type="spellEnd"/>
      <w:r w:rsidRPr="00E90B72">
        <w:rPr>
          <w:b/>
          <w:bCs/>
          <w:szCs w:val="28"/>
          <w:lang w:val="pt-BR"/>
        </w:rPr>
        <w:t xml:space="preserve"> </w:t>
      </w:r>
      <w:r>
        <w:rPr>
          <w:b/>
          <w:bCs/>
          <w:szCs w:val="28"/>
          <w:lang w:val="pt-BR"/>
        </w:rPr>
        <w:t>73</w:t>
      </w:r>
      <w:r w:rsidRPr="00E90B72">
        <w:rPr>
          <w:b/>
          <w:bCs/>
          <w:szCs w:val="28"/>
          <w:lang w:val="pt-BR"/>
        </w:rPr>
        <w:t xml:space="preserve">. </w:t>
      </w:r>
      <w:proofErr w:type="spellStart"/>
      <w:r w:rsidRPr="00E90B72">
        <w:rPr>
          <w:b/>
          <w:bCs/>
          <w:szCs w:val="28"/>
          <w:lang w:val="pt-BR"/>
        </w:rPr>
        <w:t>Đánh</w:t>
      </w:r>
      <w:proofErr w:type="spellEnd"/>
      <w:r w:rsidRPr="00E90B72">
        <w:rPr>
          <w:b/>
          <w:bCs/>
          <w:szCs w:val="28"/>
          <w:lang w:val="pt-BR"/>
        </w:rPr>
        <w:t xml:space="preserve"> </w:t>
      </w:r>
      <w:proofErr w:type="spellStart"/>
      <w:r w:rsidRPr="00E90B72">
        <w:rPr>
          <w:b/>
          <w:bCs/>
          <w:szCs w:val="28"/>
          <w:lang w:val="pt-BR"/>
        </w:rPr>
        <w:t>giá</w:t>
      </w:r>
      <w:proofErr w:type="spellEnd"/>
      <w:r w:rsidRPr="00E90B72">
        <w:rPr>
          <w:b/>
          <w:bCs/>
          <w:szCs w:val="28"/>
          <w:lang w:val="pt-BR"/>
        </w:rPr>
        <w:t xml:space="preserve"> </w:t>
      </w:r>
      <w:proofErr w:type="spellStart"/>
      <w:r w:rsidRPr="00E90B72">
        <w:rPr>
          <w:b/>
          <w:bCs/>
          <w:szCs w:val="28"/>
          <w:lang w:val="pt-BR"/>
        </w:rPr>
        <w:t>tiêu</w:t>
      </w:r>
      <w:proofErr w:type="spellEnd"/>
      <w:r w:rsidRPr="00E90B72">
        <w:rPr>
          <w:b/>
          <w:bCs/>
          <w:szCs w:val="28"/>
          <w:lang w:val="pt-BR"/>
        </w:rPr>
        <w:t xml:space="preserve"> </w:t>
      </w:r>
      <w:proofErr w:type="spellStart"/>
      <w:r w:rsidRPr="00E90B72">
        <w:rPr>
          <w:b/>
          <w:bCs/>
          <w:szCs w:val="28"/>
          <w:lang w:val="pt-BR"/>
        </w:rPr>
        <w:t>chuẩn</w:t>
      </w:r>
      <w:proofErr w:type="spellEnd"/>
      <w:r w:rsidRPr="00E90B72">
        <w:rPr>
          <w:b/>
          <w:bCs/>
          <w:szCs w:val="28"/>
          <w:lang w:val="pt-BR"/>
        </w:rPr>
        <w:t xml:space="preserve"> </w:t>
      </w:r>
      <w:proofErr w:type="spellStart"/>
      <w:r w:rsidRPr="00E90B72">
        <w:rPr>
          <w:b/>
          <w:bCs/>
          <w:szCs w:val="28"/>
          <w:lang w:val="pt-BR"/>
        </w:rPr>
        <w:t>chất</w:t>
      </w:r>
      <w:proofErr w:type="spellEnd"/>
      <w:r w:rsidRPr="00E90B72">
        <w:rPr>
          <w:b/>
          <w:bCs/>
          <w:szCs w:val="28"/>
          <w:lang w:val="pt-BR"/>
        </w:rPr>
        <w:t xml:space="preserve"> </w:t>
      </w:r>
      <w:proofErr w:type="spellStart"/>
      <w:r w:rsidRPr="00E90B72">
        <w:rPr>
          <w:b/>
          <w:bCs/>
          <w:szCs w:val="28"/>
          <w:lang w:val="pt-BR"/>
        </w:rPr>
        <w:t>lượng</w:t>
      </w:r>
      <w:proofErr w:type="spellEnd"/>
      <w:r w:rsidRPr="00E90B72">
        <w:rPr>
          <w:b/>
          <w:bCs/>
          <w:szCs w:val="28"/>
          <w:lang w:val="pt-BR"/>
        </w:rPr>
        <w:t xml:space="preserve"> </w:t>
      </w:r>
      <w:proofErr w:type="spellStart"/>
      <w:r w:rsidRPr="00E90B72">
        <w:rPr>
          <w:b/>
          <w:bCs/>
          <w:szCs w:val="28"/>
          <w:lang w:val="pt-BR"/>
        </w:rPr>
        <w:t>nâng</w:t>
      </w:r>
      <w:proofErr w:type="spellEnd"/>
      <w:r w:rsidRPr="00E90B72">
        <w:rPr>
          <w:b/>
          <w:bCs/>
          <w:szCs w:val="28"/>
          <w:lang w:val="pt-BR"/>
        </w:rPr>
        <w:t xml:space="preserve"> </w:t>
      </w:r>
      <w:proofErr w:type="spellStart"/>
      <w:r w:rsidRPr="00E90B72">
        <w:rPr>
          <w:b/>
          <w:bCs/>
          <w:szCs w:val="28"/>
          <w:lang w:val="pt-BR"/>
        </w:rPr>
        <w:t>cao</w:t>
      </w:r>
      <w:proofErr w:type="spellEnd"/>
      <w:r w:rsidRPr="00E90B72">
        <w:rPr>
          <w:b/>
          <w:bCs/>
          <w:szCs w:val="28"/>
          <w:lang w:val="pt-BR"/>
        </w:rPr>
        <w:t xml:space="preserve"> </w:t>
      </w:r>
      <w:proofErr w:type="spellStart"/>
      <w:r w:rsidRPr="00E90B72">
        <w:rPr>
          <w:b/>
          <w:bCs/>
          <w:szCs w:val="28"/>
          <w:lang w:val="pt-BR"/>
        </w:rPr>
        <w:t>đối</w:t>
      </w:r>
      <w:proofErr w:type="spellEnd"/>
      <w:r w:rsidRPr="00E90B72">
        <w:rPr>
          <w:b/>
          <w:bCs/>
          <w:szCs w:val="28"/>
          <w:lang w:val="pt-BR"/>
        </w:rPr>
        <w:t xml:space="preserve"> </w:t>
      </w:r>
      <w:proofErr w:type="spellStart"/>
      <w:r w:rsidRPr="00E90B72">
        <w:rPr>
          <w:b/>
          <w:bCs/>
          <w:szCs w:val="28"/>
          <w:lang w:val="pt-BR"/>
        </w:rPr>
        <w:t>với</w:t>
      </w:r>
      <w:proofErr w:type="spellEnd"/>
      <w:r w:rsidRPr="00E90B72">
        <w:rPr>
          <w:b/>
          <w:bCs/>
          <w:szCs w:val="28"/>
          <w:lang w:val="pt-BR"/>
        </w:rPr>
        <w:t xml:space="preserve"> </w:t>
      </w:r>
      <w:proofErr w:type="spellStart"/>
      <w:r w:rsidRPr="00E90B72">
        <w:rPr>
          <w:b/>
          <w:bCs/>
          <w:szCs w:val="28"/>
          <w:lang w:val="pt-BR"/>
        </w:rPr>
        <w:t>cơ</w:t>
      </w:r>
      <w:proofErr w:type="spellEnd"/>
      <w:r w:rsidRPr="00E90B72">
        <w:rPr>
          <w:b/>
          <w:bCs/>
          <w:szCs w:val="28"/>
          <w:lang w:val="pt-BR"/>
        </w:rPr>
        <w:t xml:space="preserve"> </w:t>
      </w:r>
      <w:proofErr w:type="spellStart"/>
      <w:r w:rsidRPr="00E90B72">
        <w:rPr>
          <w:b/>
          <w:bCs/>
          <w:szCs w:val="28"/>
          <w:lang w:val="pt-BR"/>
        </w:rPr>
        <w:t>sở</w:t>
      </w:r>
      <w:proofErr w:type="spellEnd"/>
      <w:r w:rsidRPr="00E90B72">
        <w:rPr>
          <w:b/>
          <w:bCs/>
          <w:szCs w:val="28"/>
          <w:lang w:val="pt-BR"/>
        </w:rPr>
        <w:t xml:space="preserve"> </w:t>
      </w:r>
      <w:proofErr w:type="spellStart"/>
      <w:r w:rsidRPr="00E90B72">
        <w:rPr>
          <w:b/>
          <w:bCs/>
          <w:szCs w:val="28"/>
          <w:lang w:val="pt-BR"/>
        </w:rPr>
        <w:t>khám</w:t>
      </w:r>
      <w:proofErr w:type="spellEnd"/>
      <w:r w:rsidRPr="00E90B72">
        <w:rPr>
          <w:b/>
          <w:bCs/>
          <w:szCs w:val="28"/>
          <w:lang w:val="pt-BR"/>
        </w:rPr>
        <w:t xml:space="preserve"> </w:t>
      </w:r>
      <w:proofErr w:type="spellStart"/>
      <w:r w:rsidRPr="00E90B72">
        <w:rPr>
          <w:b/>
          <w:bCs/>
          <w:szCs w:val="28"/>
          <w:lang w:val="pt-BR"/>
        </w:rPr>
        <w:t>bệnh</w:t>
      </w:r>
      <w:proofErr w:type="spellEnd"/>
      <w:r w:rsidRPr="00E90B72">
        <w:rPr>
          <w:b/>
          <w:bCs/>
          <w:szCs w:val="28"/>
          <w:lang w:val="pt-BR"/>
        </w:rPr>
        <w:t xml:space="preserve">, </w:t>
      </w:r>
      <w:proofErr w:type="spellStart"/>
      <w:r w:rsidRPr="00E90B72">
        <w:rPr>
          <w:b/>
          <w:bCs/>
          <w:szCs w:val="28"/>
          <w:lang w:val="pt-BR"/>
        </w:rPr>
        <w:t>chữa</w:t>
      </w:r>
      <w:proofErr w:type="spellEnd"/>
      <w:r w:rsidRPr="00E90B72">
        <w:rPr>
          <w:b/>
          <w:bCs/>
          <w:szCs w:val="28"/>
          <w:lang w:val="pt-BR"/>
        </w:rPr>
        <w:t xml:space="preserve"> </w:t>
      </w:r>
      <w:proofErr w:type="spellStart"/>
      <w:r w:rsidRPr="00E90B72">
        <w:rPr>
          <w:b/>
          <w:bCs/>
          <w:szCs w:val="28"/>
          <w:lang w:val="pt-BR"/>
        </w:rPr>
        <w:t>bệnh</w:t>
      </w:r>
      <w:proofErr w:type="spellEnd"/>
      <w:r w:rsidRPr="00E90B72">
        <w:rPr>
          <w:b/>
          <w:bCs/>
          <w:szCs w:val="28"/>
          <w:lang w:val="pt-BR"/>
        </w:rPr>
        <w:t xml:space="preserve">, </w:t>
      </w:r>
      <w:proofErr w:type="spellStart"/>
      <w:r w:rsidRPr="00E90B72">
        <w:rPr>
          <w:b/>
          <w:bCs/>
          <w:szCs w:val="28"/>
          <w:lang w:val="pt-BR"/>
        </w:rPr>
        <w:t>tiêu</w:t>
      </w:r>
      <w:proofErr w:type="spellEnd"/>
      <w:r w:rsidRPr="00E90B72">
        <w:rPr>
          <w:b/>
          <w:bCs/>
          <w:szCs w:val="28"/>
          <w:lang w:val="pt-BR"/>
        </w:rPr>
        <w:t xml:space="preserve"> </w:t>
      </w:r>
      <w:proofErr w:type="spellStart"/>
      <w:r w:rsidRPr="00E90B72">
        <w:rPr>
          <w:b/>
          <w:bCs/>
          <w:szCs w:val="28"/>
          <w:lang w:val="pt-BR"/>
        </w:rPr>
        <w:t>chuẩn</w:t>
      </w:r>
      <w:proofErr w:type="spellEnd"/>
      <w:r w:rsidRPr="00E90B72">
        <w:rPr>
          <w:b/>
          <w:bCs/>
          <w:szCs w:val="28"/>
          <w:lang w:val="pt-BR"/>
        </w:rPr>
        <w:t xml:space="preserve"> </w:t>
      </w:r>
      <w:proofErr w:type="spellStart"/>
      <w:r w:rsidRPr="00E90B72">
        <w:rPr>
          <w:b/>
          <w:bCs/>
          <w:szCs w:val="28"/>
          <w:lang w:val="pt-BR"/>
        </w:rPr>
        <w:t>chất</w:t>
      </w:r>
      <w:proofErr w:type="spellEnd"/>
      <w:r w:rsidRPr="00E90B72">
        <w:rPr>
          <w:b/>
          <w:bCs/>
          <w:szCs w:val="28"/>
          <w:lang w:val="pt-BR"/>
        </w:rPr>
        <w:t xml:space="preserve"> </w:t>
      </w:r>
      <w:proofErr w:type="spellStart"/>
      <w:r w:rsidRPr="00E90B72">
        <w:rPr>
          <w:b/>
          <w:bCs/>
          <w:szCs w:val="28"/>
          <w:lang w:val="pt-BR"/>
        </w:rPr>
        <w:t>lượng</w:t>
      </w:r>
      <w:proofErr w:type="spellEnd"/>
      <w:r w:rsidRPr="00E90B72">
        <w:rPr>
          <w:b/>
          <w:bCs/>
          <w:szCs w:val="28"/>
          <w:lang w:val="pt-BR"/>
        </w:rPr>
        <w:t xml:space="preserve"> </w:t>
      </w:r>
      <w:proofErr w:type="spellStart"/>
      <w:r w:rsidRPr="00E90B72">
        <w:rPr>
          <w:b/>
          <w:bCs/>
          <w:szCs w:val="28"/>
          <w:lang w:val="pt-BR"/>
        </w:rPr>
        <w:t>đối</w:t>
      </w:r>
      <w:proofErr w:type="spellEnd"/>
      <w:r w:rsidRPr="00E90B72">
        <w:rPr>
          <w:b/>
          <w:bCs/>
          <w:szCs w:val="28"/>
          <w:lang w:val="pt-BR"/>
        </w:rPr>
        <w:t xml:space="preserve"> </w:t>
      </w:r>
      <w:proofErr w:type="spellStart"/>
      <w:r w:rsidRPr="00E90B72">
        <w:rPr>
          <w:b/>
          <w:bCs/>
          <w:szCs w:val="28"/>
          <w:lang w:val="pt-BR"/>
        </w:rPr>
        <w:t>với</w:t>
      </w:r>
      <w:proofErr w:type="spellEnd"/>
      <w:r w:rsidRPr="00E90B72">
        <w:rPr>
          <w:b/>
          <w:bCs/>
          <w:szCs w:val="28"/>
          <w:lang w:val="pt-BR"/>
        </w:rPr>
        <w:t xml:space="preserve"> </w:t>
      </w:r>
      <w:proofErr w:type="spellStart"/>
      <w:r w:rsidRPr="00E90B72">
        <w:rPr>
          <w:b/>
          <w:bCs/>
          <w:szCs w:val="28"/>
          <w:lang w:val="pt-BR"/>
        </w:rPr>
        <w:t>từng</w:t>
      </w:r>
      <w:proofErr w:type="spellEnd"/>
      <w:r w:rsidRPr="00E90B72">
        <w:rPr>
          <w:b/>
          <w:bCs/>
          <w:szCs w:val="28"/>
          <w:lang w:val="pt-BR"/>
        </w:rPr>
        <w:t xml:space="preserve"> </w:t>
      </w:r>
      <w:proofErr w:type="spellStart"/>
      <w:r w:rsidRPr="00E90B72">
        <w:rPr>
          <w:b/>
          <w:bCs/>
          <w:szCs w:val="28"/>
          <w:lang w:val="pt-BR"/>
        </w:rPr>
        <w:t>chuyên</w:t>
      </w:r>
      <w:proofErr w:type="spellEnd"/>
      <w:r w:rsidRPr="00E90B72">
        <w:rPr>
          <w:b/>
          <w:bCs/>
          <w:szCs w:val="28"/>
          <w:lang w:val="pt-BR"/>
        </w:rPr>
        <w:t xml:space="preserve"> </w:t>
      </w:r>
      <w:proofErr w:type="spellStart"/>
      <w:r w:rsidRPr="00E90B72">
        <w:rPr>
          <w:b/>
          <w:bCs/>
          <w:szCs w:val="28"/>
          <w:lang w:val="pt-BR"/>
        </w:rPr>
        <w:t>khoa</w:t>
      </w:r>
      <w:proofErr w:type="spellEnd"/>
      <w:r w:rsidRPr="00E90B72">
        <w:rPr>
          <w:b/>
          <w:bCs/>
          <w:szCs w:val="28"/>
          <w:lang w:val="pt-BR"/>
        </w:rPr>
        <w:t xml:space="preserve"> </w:t>
      </w:r>
      <w:proofErr w:type="spellStart"/>
      <w:r w:rsidRPr="00E90B72">
        <w:rPr>
          <w:b/>
          <w:bCs/>
          <w:szCs w:val="28"/>
          <w:lang w:val="pt-BR"/>
        </w:rPr>
        <w:t>hoặc</w:t>
      </w:r>
      <w:proofErr w:type="spellEnd"/>
      <w:r w:rsidRPr="00E90B72">
        <w:rPr>
          <w:b/>
          <w:bCs/>
          <w:szCs w:val="28"/>
          <w:lang w:val="pt-BR"/>
        </w:rPr>
        <w:t xml:space="preserve"> </w:t>
      </w:r>
      <w:proofErr w:type="spellStart"/>
      <w:r w:rsidRPr="00E90B72">
        <w:rPr>
          <w:b/>
          <w:bCs/>
          <w:szCs w:val="28"/>
          <w:lang w:val="pt-BR"/>
        </w:rPr>
        <w:t>dịch</w:t>
      </w:r>
      <w:proofErr w:type="spellEnd"/>
      <w:r w:rsidRPr="00E90B72">
        <w:rPr>
          <w:b/>
          <w:bCs/>
          <w:szCs w:val="28"/>
          <w:lang w:val="pt-BR"/>
        </w:rPr>
        <w:t xml:space="preserve"> </w:t>
      </w:r>
      <w:proofErr w:type="spellStart"/>
      <w:r w:rsidRPr="00E90B72">
        <w:rPr>
          <w:b/>
          <w:bCs/>
          <w:szCs w:val="28"/>
          <w:lang w:val="pt-BR"/>
        </w:rPr>
        <w:t>vụ</w:t>
      </w:r>
      <w:proofErr w:type="spellEnd"/>
      <w:r w:rsidRPr="00E90B72">
        <w:rPr>
          <w:b/>
          <w:bCs/>
          <w:szCs w:val="28"/>
          <w:lang w:val="pt-BR"/>
        </w:rPr>
        <w:t xml:space="preserve"> </w:t>
      </w:r>
      <w:proofErr w:type="spellStart"/>
      <w:r w:rsidRPr="00E90B72">
        <w:rPr>
          <w:b/>
          <w:bCs/>
          <w:szCs w:val="28"/>
          <w:lang w:val="pt-BR"/>
        </w:rPr>
        <w:t>kỹ</w:t>
      </w:r>
      <w:proofErr w:type="spellEnd"/>
      <w:r w:rsidRPr="00E90B72">
        <w:rPr>
          <w:b/>
          <w:bCs/>
          <w:szCs w:val="28"/>
          <w:lang w:val="pt-BR"/>
        </w:rPr>
        <w:t xml:space="preserve"> </w:t>
      </w:r>
      <w:proofErr w:type="spellStart"/>
      <w:r w:rsidRPr="00E90B72">
        <w:rPr>
          <w:b/>
          <w:bCs/>
          <w:szCs w:val="28"/>
          <w:lang w:val="pt-BR"/>
        </w:rPr>
        <w:t>thuật</w:t>
      </w:r>
      <w:proofErr w:type="spellEnd"/>
    </w:p>
    <w:p w14:paraId="20EE8856"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pt-BR"/>
        </w:rPr>
      </w:pPr>
      <w:r w:rsidRPr="00E90B72">
        <w:rPr>
          <w:iCs/>
          <w:sz w:val="28"/>
          <w:szCs w:val="28"/>
          <w:lang w:val="pt-BR"/>
        </w:rPr>
        <w:t xml:space="preserve">1.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chứng</w:t>
      </w:r>
      <w:proofErr w:type="spellEnd"/>
      <w:r w:rsidRPr="00E90B72">
        <w:rPr>
          <w:iCs/>
          <w:sz w:val="28"/>
          <w:szCs w:val="28"/>
          <w:lang w:val="pt-BR"/>
        </w:rPr>
        <w:t xml:space="preserve"> </w:t>
      </w:r>
      <w:proofErr w:type="spellStart"/>
      <w:r w:rsidRPr="00E90B72">
        <w:rPr>
          <w:iCs/>
          <w:sz w:val="28"/>
          <w:szCs w:val="28"/>
          <w:lang w:val="pt-BR"/>
        </w:rPr>
        <w:t>nhận</w:t>
      </w:r>
      <w:proofErr w:type="spellEnd"/>
      <w:r w:rsidRPr="00E90B72">
        <w:rPr>
          <w:iCs/>
          <w:color w:val="FF0000"/>
          <w:sz w:val="28"/>
          <w:szCs w:val="28"/>
          <w:lang w:val="pt-BR"/>
        </w:rPr>
        <w:t xml:space="preserve"> </w:t>
      </w:r>
      <w:proofErr w:type="spellStart"/>
      <w:r w:rsidRPr="00E90B72">
        <w:rPr>
          <w:iCs/>
          <w:sz w:val="28"/>
          <w:szCs w:val="28"/>
          <w:lang w:val="pt-BR"/>
        </w:rPr>
        <w:t>bộ</w:t>
      </w:r>
      <w:proofErr w:type="spellEnd"/>
      <w:r w:rsidRPr="00E90B72">
        <w:rPr>
          <w:iCs/>
          <w:sz w:val="28"/>
          <w:szCs w:val="28"/>
          <w:lang w:val="pt-BR"/>
        </w:rPr>
        <w:t xml:space="preserve"> </w:t>
      </w:r>
      <w:proofErr w:type="spellStart"/>
      <w:r w:rsidRPr="00E90B72">
        <w:rPr>
          <w:iCs/>
          <w:sz w:val="28"/>
          <w:szCs w:val="28"/>
          <w:lang w:val="pt-BR"/>
        </w:rPr>
        <w:t>tiêu</w:t>
      </w:r>
      <w:proofErr w:type="spellEnd"/>
      <w:r w:rsidRPr="00E90B72">
        <w:rPr>
          <w:iCs/>
          <w:sz w:val="28"/>
          <w:szCs w:val="28"/>
          <w:lang w:val="pt-BR"/>
        </w:rPr>
        <w:t xml:space="preserve"> </w:t>
      </w:r>
      <w:proofErr w:type="spellStart"/>
      <w:r w:rsidRPr="00E90B72">
        <w:rPr>
          <w:iCs/>
          <w:sz w:val="28"/>
          <w:szCs w:val="28"/>
          <w:lang w:val="pt-BR"/>
        </w:rPr>
        <w:t>chuẩn</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nâng</w:t>
      </w:r>
      <w:proofErr w:type="spellEnd"/>
      <w:r w:rsidRPr="00E90B72">
        <w:rPr>
          <w:iCs/>
          <w:sz w:val="28"/>
          <w:szCs w:val="28"/>
          <w:lang w:val="pt-BR"/>
        </w:rPr>
        <w:t xml:space="preserve"> </w:t>
      </w:r>
      <w:proofErr w:type="spellStart"/>
      <w:r w:rsidRPr="00E90B72">
        <w:rPr>
          <w:iCs/>
          <w:sz w:val="28"/>
          <w:szCs w:val="28"/>
          <w:lang w:val="pt-BR"/>
        </w:rPr>
        <w:t>cao</w:t>
      </w:r>
      <w:proofErr w:type="spellEnd"/>
      <w:r w:rsidRPr="00E90B72">
        <w:rPr>
          <w:iCs/>
          <w:sz w:val="28"/>
          <w:szCs w:val="28"/>
          <w:lang w:val="pt-BR"/>
        </w:rPr>
        <w:t xml:space="preserve">, </w:t>
      </w:r>
      <w:proofErr w:type="spellStart"/>
      <w:r w:rsidRPr="00E90B72">
        <w:rPr>
          <w:iCs/>
          <w:sz w:val="28"/>
          <w:szCs w:val="28"/>
          <w:lang w:val="pt-BR"/>
        </w:rPr>
        <w:t>tiêu</w:t>
      </w:r>
      <w:proofErr w:type="spellEnd"/>
      <w:r w:rsidRPr="00E90B72">
        <w:rPr>
          <w:iCs/>
          <w:sz w:val="28"/>
          <w:szCs w:val="28"/>
          <w:lang w:val="pt-BR"/>
        </w:rPr>
        <w:t xml:space="preserve"> </w:t>
      </w:r>
      <w:proofErr w:type="spellStart"/>
      <w:r w:rsidRPr="00E90B72">
        <w:rPr>
          <w:iCs/>
          <w:sz w:val="28"/>
          <w:szCs w:val="28"/>
          <w:lang w:val="pt-BR"/>
        </w:rPr>
        <w:t>chuẩn</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đối</w:t>
      </w:r>
      <w:proofErr w:type="spellEnd"/>
      <w:r w:rsidRPr="00E90B72">
        <w:rPr>
          <w:iCs/>
          <w:sz w:val="28"/>
          <w:szCs w:val="28"/>
          <w:lang w:val="pt-BR"/>
        </w:rPr>
        <w:t xml:space="preserve"> </w:t>
      </w:r>
      <w:proofErr w:type="spellStart"/>
      <w:r w:rsidRPr="00E90B72">
        <w:rPr>
          <w:iCs/>
          <w:sz w:val="28"/>
          <w:szCs w:val="28"/>
          <w:lang w:val="pt-BR"/>
        </w:rPr>
        <w:t>với</w:t>
      </w:r>
      <w:proofErr w:type="spellEnd"/>
      <w:r w:rsidRPr="00E90B72">
        <w:rPr>
          <w:iCs/>
          <w:sz w:val="28"/>
          <w:szCs w:val="28"/>
          <w:lang w:val="pt-BR"/>
        </w:rPr>
        <w:t xml:space="preserve"> </w:t>
      </w:r>
      <w:proofErr w:type="spellStart"/>
      <w:r w:rsidRPr="00E90B72">
        <w:rPr>
          <w:iCs/>
          <w:sz w:val="28"/>
          <w:szCs w:val="28"/>
          <w:lang w:val="pt-BR"/>
        </w:rPr>
        <w:t>từng</w:t>
      </w:r>
      <w:proofErr w:type="spellEnd"/>
      <w:r w:rsidRPr="00E90B72">
        <w:rPr>
          <w:iCs/>
          <w:sz w:val="28"/>
          <w:szCs w:val="28"/>
          <w:lang w:val="pt-BR"/>
        </w:rPr>
        <w:t xml:space="preserve"> </w:t>
      </w:r>
      <w:proofErr w:type="spellStart"/>
      <w:r w:rsidRPr="00E90B72">
        <w:rPr>
          <w:iCs/>
          <w:sz w:val="28"/>
          <w:szCs w:val="28"/>
          <w:lang w:val="pt-BR"/>
        </w:rPr>
        <w:t>chuyên</w:t>
      </w:r>
      <w:proofErr w:type="spellEnd"/>
      <w:r w:rsidRPr="00E90B72">
        <w:rPr>
          <w:iCs/>
          <w:sz w:val="28"/>
          <w:szCs w:val="28"/>
          <w:lang w:val="pt-BR"/>
        </w:rPr>
        <w:t xml:space="preserve"> </w:t>
      </w:r>
      <w:proofErr w:type="spellStart"/>
      <w:r w:rsidRPr="00E90B72">
        <w:rPr>
          <w:iCs/>
          <w:sz w:val="28"/>
          <w:szCs w:val="28"/>
          <w:lang w:val="pt-BR"/>
        </w:rPr>
        <w:t>khoa</w:t>
      </w:r>
      <w:proofErr w:type="spellEnd"/>
      <w:r w:rsidRPr="00E90B72">
        <w:rPr>
          <w:iCs/>
          <w:sz w:val="28"/>
          <w:szCs w:val="28"/>
          <w:lang w:val="pt-BR"/>
        </w:rPr>
        <w:t xml:space="preserve"> </w:t>
      </w:r>
      <w:proofErr w:type="spellStart"/>
      <w:r w:rsidRPr="00E90B72">
        <w:rPr>
          <w:iCs/>
          <w:sz w:val="28"/>
          <w:szCs w:val="28"/>
          <w:lang w:val="pt-BR"/>
        </w:rPr>
        <w:t>hoặc</w:t>
      </w:r>
      <w:proofErr w:type="spellEnd"/>
      <w:r w:rsidRPr="00E90B72">
        <w:rPr>
          <w:iCs/>
          <w:sz w:val="28"/>
          <w:szCs w:val="28"/>
          <w:lang w:val="pt-BR"/>
        </w:rPr>
        <w:t xml:space="preserve"> </w:t>
      </w:r>
      <w:proofErr w:type="spellStart"/>
      <w:r w:rsidRPr="00E90B72">
        <w:rPr>
          <w:iCs/>
          <w:sz w:val="28"/>
          <w:szCs w:val="28"/>
          <w:lang w:val="pt-BR"/>
        </w:rPr>
        <w:t>dịch</w:t>
      </w:r>
      <w:proofErr w:type="spellEnd"/>
      <w:r w:rsidRPr="00E90B72">
        <w:rPr>
          <w:iCs/>
          <w:sz w:val="28"/>
          <w:szCs w:val="28"/>
          <w:lang w:val="pt-BR"/>
        </w:rPr>
        <w:t xml:space="preserve"> </w:t>
      </w:r>
      <w:proofErr w:type="spellStart"/>
      <w:r w:rsidRPr="00E90B72">
        <w:rPr>
          <w:iCs/>
          <w:sz w:val="28"/>
          <w:szCs w:val="28"/>
          <w:lang w:val="pt-BR"/>
        </w:rPr>
        <w:t>vụ</w:t>
      </w:r>
      <w:proofErr w:type="spellEnd"/>
      <w:r w:rsidRPr="00E90B72">
        <w:rPr>
          <w:iCs/>
          <w:sz w:val="28"/>
          <w:szCs w:val="28"/>
          <w:lang w:val="pt-BR"/>
        </w:rPr>
        <w:t xml:space="preserve"> </w:t>
      </w:r>
      <w:proofErr w:type="spellStart"/>
      <w:r w:rsidRPr="00E90B72">
        <w:rPr>
          <w:iCs/>
          <w:sz w:val="28"/>
          <w:szCs w:val="28"/>
          <w:lang w:val="pt-BR"/>
        </w:rPr>
        <w:t>kỹ</w:t>
      </w:r>
      <w:proofErr w:type="spellEnd"/>
      <w:r w:rsidRPr="00E90B72">
        <w:rPr>
          <w:iCs/>
          <w:sz w:val="28"/>
          <w:szCs w:val="28"/>
          <w:lang w:val="pt-BR"/>
        </w:rPr>
        <w:t xml:space="preserve"> </w:t>
      </w:r>
      <w:proofErr w:type="spellStart"/>
      <w:r w:rsidRPr="00E90B72">
        <w:rPr>
          <w:iCs/>
          <w:sz w:val="28"/>
          <w:szCs w:val="28"/>
          <w:lang w:val="pt-BR"/>
        </w:rPr>
        <w:t>thuật</w:t>
      </w:r>
      <w:proofErr w:type="spellEnd"/>
      <w:r w:rsidRPr="00E90B72">
        <w:rPr>
          <w:iCs/>
          <w:sz w:val="28"/>
          <w:szCs w:val="28"/>
          <w:lang w:val="pt-BR"/>
        </w:rPr>
        <w:t xml:space="preserve"> do </w:t>
      </w:r>
      <w:proofErr w:type="spellStart"/>
      <w:r w:rsidRPr="00E90B72">
        <w:rPr>
          <w:iCs/>
          <w:sz w:val="28"/>
          <w:szCs w:val="28"/>
          <w:lang w:val="pt-BR"/>
        </w:rPr>
        <w:t>Bộ</w:t>
      </w:r>
      <w:proofErr w:type="spellEnd"/>
      <w:r w:rsidRPr="00E90B72">
        <w:rPr>
          <w:iCs/>
          <w:sz w:val="28"/>
          <w:szCs w:val="28"/>
          <w:lang w:val="pt-BR"/>
        </w:rPr>
        <w:t xml:space="preserve"> Y </w:t>
      </w:r>
      <w:proofErr w:type="spellStart"/>
      <w:r w:rsidRPr="00E90B72">
        <w:rPr>
          <w:iCs/>
          <w:sz w:val="28"/>
          <w:szCs w:val="28"/>
          <w:lang w:val="pt-BR"/>
        </w:rPr>
        <w:t>tế</w:t>
      </w:r>
      <w:proofErr w:type="spellEnd"/>
      <w:r w:rsidRPr="00E90B72">
        <w:rPr>
          <w:iCs/>
          <w:sz w:val="28"/>
          <w:szCs w:val="28"/>
          <w:lang w:val="pt-BR"/>
        </w:rPr>
        <w:t xml:space="preserve"> </w:t>
      </w:r>
      <w:proofErr w:type="spellStart"/>
      <w:r w:rsidRPr="00E90B72">
        <w:rPr>
          <w:iCs/>
          <w:sz w:val="28"/>
          <w:szCs w:val="28"/>
          <w:lang w:val="pt-BR"/>
        </w:rPr>
        <w:t>ban</w:t>
      </w:r>
      <w:proofErr w:type="spellEnd"/>
      <w:r w:rsidRPr="00E90B72">
        <w:rPr>
          <w:iCs/>
          <w:sz w:val="28"/>
          <w:szCs w:val="28"/>
          <w:lang w:val="pt-BR"/>
        </w:rPr>
        <w:t xml:space="preserve"> </w:t>
      </w:r>
      <w:proofErr w:type="spellStart"/>
      <w:r w:rsidRPr="00E90B72">
        <w:rPr>
          <w:iCs/>
          <w:sz w:val="28"/>
          <w:szCs w:val="28"/>
          <w:lang w:val="pt-BR"/>
        </w:rPr>
        <w:t>hành</w:t>
      </w:r>
      <w:proofErr w:type="spellEnd"/>
      <w:r w:rsidRPr="00E90B72">
        <w:rPr>
          <w:iCs/>
          <w:sz w:val="28"/>
          <w:szCs w:val="28"/>
          <w:lang w:val="pt-BR"/>
        </w:rPr>
        <w:t xml:space="preserve"> </w:t>
      </w:r>
      <w:proofErr w:type="spellStart"/>
      <w:r w:rsidRPr="00E90B72">
        <w:rPr>
          <w:iCs/>
          <w:sz w:val="28"/>
          <w:szCs w:val="28"/>
          <w:lang w:val="pt-BR"/>
        </w:rPr>
        <w:t>thực</w:t>
      </w:r>
      <w:proofErr w:type="spellEnd"/>
      <w:r w:rsidRPr="00E90B72">
        <w:rPr>
          <w:iCs/>
          <w:sz w:val="28"/>
          <w:szCs w:val="28"/>
          <w:lang w:val="pt-BR"/>
        </w:rPr>
        <w:t xml:space="preserve"> </w:t>
      </w:r>
      <w:proofErr w:type="spellStart"/>
      <w:r w:rsidRPr="00E90B72">
        <w:rPr>
          <w:iCs/>
          <w:sz w:val="28"/>
          <w:szCs w:val="28"/>
          <w:lang w:val="pt-BR"/>
        </w:rPr>
        <w:t>hiện</w:t>
      </w:r>
      <w:proofErr w:type="spellEnd"/>
      <w:r w:rsidRPr="00E90B72">
        <w:rPr>
          <w:iCs/>
          <w:sz w:val="28"/>
          <w:szCs w:val="28"/>
          <w:lang w:val="pt-BR"/>
        </w:rPr>
        <w:t xml:space="preserve"> </w:t>
      </w:r>
      <w:proofErr w:type="spellStart"/>
      <w:r w:rsidRPr="00E90B72">
        <w:rPr>
          <w:iCs/>
          <w:sz w:val="28"/>
          <w:szCs w:val="28"/>
          <w:lang w:val="pt-BR"/>
        </w:rPr>
        <w:t>như</w:t>
      </w:r>
      <w:proofErr w:type="spellEnd"/>
      <w:r w:rsidRPr="00E90B72">
        <w:rPr>
          <w:iCs/>
          <w:sz w:val="28"/>
          <w:szCs w:val="28"/>
          <w:lang w:val="pt-BR"/>
        </w:rPr>
        <w:t xml:space="preserve"> </w:t>
      </w:r>
      <w:proofErr w:type="spellStart"/>
      <w:r w:rsidRPr="00E90B72">
        <w:rPr>
          <w:iCs/>
          <w:sz w:val="28"/>
          <w:szCs w:val="28"/>
          <w:lang w:val="pt-BR"/>
        </w:rPr>
        <w:t>sau</w:t>
      </w:r>
      <w:proofErr w:type="spellEnd"/>
      <w:r w:rsidRPr="00E90B72">
        <w:rPr>
          <w:iCs/>
          <w:sz w:val="28"/>
          <w:szCs w:val="28"/>
          <w:lang w:val="pt-BR"/>
        </w:rPr>
        <w:t>:</w:t>
      </w:r>
    </w:p>
    <w:p w14:paraId="79F11B56"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pt-BR"/>
        </w:rPr>
      </w:pPr>
      <w:r w:rsidRPr="00E90B72">
        <w:rPr>
          <w:iCs/>
          <w:sz w:val="28"/>
          <w:szCs w:val="28"/>
          <w:lang w:val="pt-BR"/>
        </w:rPr>
        <w:t xml:space="preserve">a) </w:t>
      </w:r>
      <w:proofErr w:type="spellStart"/>
      <w:r w:rsidRPr="00E90B72">
        <w:rPr>
          <w:iCs/>
          <w:sz w:val="28"/>
          <w:szCs w:val="28"/>
          <w:lang w:val="pt-BR"/>
        </w:rPr>
        <w:t>Tổ</w:t>
      </w:r>
      <w:proofErr w:type="spellEnd"/>
      <w:r w:rsidRPr="00E90B72">
        <w:rPr>
          <w:iCs/>
          <w:sz w:val="28"/>
          <w:szCs w:val="28"/>
          <w:lang w:val="pt-BR"/>
        </w:rPr>
        <w:t xml:space="preserve"> </w:t>
      </w:r>
      <w:proofErr w:type="spellStart"/>
      <w:r w:rsidRPr="00E90B72">
        <w:rPr>
          <w:iCs/>
          <w:sz w:val="28"/>
          <w:szCs w:val="28"/>
          <w:lang w:val="pt-BR"/>
        </w:rPr>
        <w:t>chức</w:t>
      </w:r>
      <w:proofErr w:type="spellEnd"/>
      <w:r w:rsidRPr="00E90B72">
        <w:rPr>
          <w:iCs/>
          <w:sz w:val="28"/>
          <w:szCs w:val="28"/>
          <w:lang w:val="pt-BR"/>
        </w:rPr>
        <w:t xml:space="preserve"> </w:t>
      </w:r>
      <w:proofErr w:type="spellStart"/>
      <w:r w:rsidRPr="00E90B72">
        <w:rPr>
          <w:iCs/>
          <w:sz w:val="28"/>
          <w:szCs w:val="28"/>
          <w:lang w:val="pt-BR"/>
        </w:rPr>
        <w:t>chứng</w:t>
      </w:r>
      <w:proofErr w:type="spellEnd"/>
      <w:r w:rsidRPr="00E90B72">
        <w:rPr>
          <w:iCs/>
          <w:sz w:val="28"/>
          <w:szCs w:val="28"/>
          <w:lang w:val="pt-BR"/>
        </w:rPr>
        <w:t xml:space="preserve"> </w:t>
      </w:r>
      <w:proofErr w:type="spellStart"/>
      <w:r w:rsidRPr="00E90B72">
        <w:rPr>
          <w:iCs/>
          <w:sz w:val="28"/>
          <w:szCs w:val="28"/>
          <w:lang w:val="pt-BR"/>
        </w:rPr>
        <w:t>nhận</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thực</w:t>
      </w:r>
      <w:proofErr w:type="spellEnd"/>
      <w:r w:rsidRPr="00E90B72">
        <w:rPr>
          <w:iCs/>
          <w:sz w:val="28"/>
          <w:szCs w:val="28"/>
          <w:lang w:val="pt-BR"/>
        </w:rPr>
        <w:t xml:space="preserve"> </w:t>
      </w:r>
      <w:proofErr w:type="spellStart"/>
      <w:r w:rsidRPr="00E90B72">
        <w:rPr>
          <w:iCs/>
          <w:sz w:val="28"/>
          <w:szCs w:val="28"/>
          <w:lang w:val="pt-BR"/>
        </w:rPr>
        <w:t>hiện</w:t>
      </w:r>
      <w:proofErr w:type="spellEnd"/>
      <w:r w:rsidRPr="00E90B72">
        <w:rPr>
          <w:iCs/>
          <w:sz w:val="28"/>
          <w:szCs w:val="28"/>
          <w:lang w:val="pt-BR"/>
        </w:rPr>
        <w:t xml:space="preserve"> </w:t>
      </w:r>
      <w:proofErr w:type="spellStart"/>
      <w:r w:rsidRPr="00E90B72">
        <w:rPr>
          <w:iCs/>
          <w:sz w:val="28"/>
          <w:szCs w:val="28"/>
          <w:lang w:val="pt-BR"/>
        </w:rPr>
        <w:t>việc</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cơ</w:t>
      </w:r>
      <w:proofErr w:type="spellEnd"/>
      <w:r w:rsidRPr="00E90B72">
        <w:rPr>
          <w:iCs/>
          <w:sz w:val="28"/>
          <w:szCs w:val="28"/>
          <w:lang w:val="pt-BR"/>
        </w:rPr>
        <w:t xml:space="preserve"> </w:t>
      </w:r>
      <w:proofErr w:type="spellStart"/>
      <w:r w:rsidRPr="00E90B72">
        <w:rPr>
          <w:iCs/>
          <w:sz w:val="28"/>
          <w:szCs w:val="28"/>
          <w:lang w:val="pt-BR"/>
        </w:rPr>
        <w:t>sở</w:t>
      </w:r>
      <w:proofErr w:type="spellEnd"/>
      <w:r w:rsidRPr="00E90B72">
        <w:rPr>
          <w:iCs/>
          <w:sz w:val="28"/>
          <w:szCs w:val="28"/>
          <w:lang w:val="pt-BR"/>
        </w:rPr>
        <w:t xml:space="preserve"> </w:t>
      </w:r>
      <w:proofErr w:type="spellStart"/>
      <w:r w:rsidRPr="00E90B72">
        <w:rPr>
          <w:iCs/>
          <w:sz w:val="28"/>
          <w:szCs w:val="28"/>
          <w:lang w:val="pt-BR"/>
        </w:rPr>
        <w:t>khám</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chữa</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theo</w:t>
      </w:r>
      <w:proofErr w:type="spellEnd"/>
      <w:r w:rsidRPr="00E90B72">
        <w:rPr>
          <w:iCs/>
          <w:sz w:val="28"/>
          <w:szCs w:val="28"/>
          <w:lang w:val="pt-BR"/>
        </w:rPr>
        <w:t xml:space="preserve"> </w:t>
      </w:r>
      <w:proofErr w:type="spellStart"/>
      <w:r w:rsidRPr="00E90B72">
        <w:rPr>
          <w:iCs/>
          <w:sz w:val="28"/>
          <w:szCs w:val="28"/>
          <w:lang w:val="pt-BR"/>
        </w:rPr>
        <w:t>tiêu</w:t>
      </w:r>
      <w:proofErr w:type="spellEnd"/>
      <w:r w:rsidRPr="00E90B72">
        <w:rPr>
          <w:iCs/>
          <w:sz w:val="28"/>
          <w:szCs w:val="28"/>
          <w:lang w:val="pt-BR"/>
        </w:rPr>
        <w:t xml:space="preserve"> </w:t>
      </w:r>
      <w:proofErr w:type="spellStart"/>
      <w:r w:rsidRPr="00E90B72">
        <w:rPr>
          <w:iCs/>
          <w:sz w:val="28"/>
          <w:szCs w:val="28"/>
          <w:lang w:val="pt-BR"/>
        </w:rPr>
        <w:t>chuẩn</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nâng</w:t>
      </w:r>
      <w:proofErr w:type="spellEnd"/>
      <w:r w:rsidRPr="00E90B72">
        <w:rPr>
          <w:iCs/>
          <w:sz w:val="28"/>
          <w:szCs w:val="28"/>
          <w:lang w:val="pt-BR"/>
        </w:rPr>
        <w:t xml:space="preserve"> </w:t>
      </w:r>
      <w:proofErr w:type="spellStart"/>
      <w:r w:rsidRPr="00E90B72">
        <w:rPr>
          <w:iCs/>
          <w:sz w:val="28"/>
          <w:szCs w:val="28"/>
          <w:lang w:val="pt-BR"/>
        </w:rPr>
        <w:t>cao</w:t>
      </w:r>
      <w:proofErr w:type="spellEnd"/>
      <w:r w:rsidRPr="00E90B72">
        <w:rPr>
          <w:iCs/>
          <w:sz w:val="28"/>
          <w:szCs w:val="28"/>
          <w:lang w:val="pt-BR"/>
        </w:rPr>
        <w:t xml:space="preserve"> </w:t>
      </w:r>
      <w:proofErr w:type="spellStart"/>
      <w:r w:rsidRPr="00E90B72">
        <w:rPr>
          <w:iCs/>
          <w:sz w:val="28"/>
          <w:szCs w:val="28"/>
          <w:lang w:val="pt-BR"/>
        </w:rPr>
        <w:t>hoặc</w:t>
      </w:r>
      <w:proofErr w:type="spellEnd"/>
      <w:r w:rsidRPr="00E90B72">
        <w:rPr>
          <w:iCs/>
          <w:sz w:val="28"/>
          <w:szCs w:val="28"/>
          <w:lang w:val="pt-BR"/>
        </w:rPr>
        <w:t xml:space="preserve"> </w:t>
      </w:r>
      <w:proofErr w:type="spellStart"/>
      <w:r w:rsidRPr="00E90B72">
        <w:rPr>
          <w:iCs/>
          <w:sz w:val="28"/>
          <w:szCs w:val="28"/>
          <w:lang w:val="pt-BR"/>
        </w:rPr>
        <w:t>tiêu</w:t>
      </w:r>
      <w:proofErr w:type="spellEnd"/>
      <w:r w:rsidRPr="00E90B72">
        <w:rPr>
          <w:iCs/>
          <w:sz w:val="28"/>
          <w:szCs w:val="28"/>
          <w:lang w:val="pt-BR"/>
        </w:rPr>
        <w:t xml:space="preserve"> </w:t>
      </w:r>
      <w:proofErr w:type="spellStart"/>
      <w:r w:rsidRPr="00E90B72">
        <w:rPr>
          <w:iCs/>
          <w:sz w:val="28"/>
          <w:szCs w:val="28"/>
          <w:lang w:val="pt-BR"/>
        </w:rPr>
        <w:t>chuẩn</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đối</w:t>
      </w:r>
      <w:proofErr w:type="spellEnd"/>
      <w:r w:rsidRPr="00E90B72">
        <w:rPr>
          <w:iCs/>
          <w:sz w:val="28"/>
          <w:szCs w:val="28"/>
          <w:lang w:val="pt-BR"/>
        </w:rPr>
        <w:t xml:space="preserve"> </w:t>
      </w:r>
      <w:proofErr w:type="spellStart"/>
      <w:r w:rsidRPr="00E90B72">
        <w:rPr>
          <w:iCs/>
          <w:sz w:val="28"/>
          <w:szCs w:val="28"/>
          <w:lang w:val="pt-BR"/>
        </w:rPr>
        <w:t>với</w:t>
      </w:r>
      <w:proofErr w:type="spellEnd"/>
      <w:r w:rsidRPr="00E90B72">
        <w:rPr>
          <w:iCs/>
          <w:sz w:val="28"/>
          <w:szCs w:val="28"/>
          <w:lang w:val="pt-BR"/>
        </w:rPr>
        <w:t xml:space="preserve"> </w:t>
      </w:r>
      <w:proofErr w:type="spellStart"/>
      <w:r w:rsidRPr="00E90B72">
        <w:rPr>
          <w:iCs/>
          <w:sz w:val="28"/>
          <w:szCs w:val="28"/>
          <w:lang w:val="pt-BR"/>
        </w:rPr>
        <w:t>từng</w:t>
      </w:r>
      <w:proofErr w:type="spellEnd"/>
      <w:r w:rsidRPr="00E90B72">
        <w:rPr>
          <w:iCs/>
          <w:sz w:val="28"/>
          <w:szCs w:val="28"/>
          <w:lang w:val="pt-BR"/>
        </w:rPr>
        <w:t xml:space="preserve"> </w:t>
      </w:r>
      <w:proofErr w:type="spellStart"/>
      <w:r w:rsidRPr="00E90B72">
        <w:rPr>
          <w:iCs/>
          <w:sz w:val="28"/>
          <w:szCs w:val="28"/>
          <w:lang w:val="pt-BR"/>
        </w:rPr>
        <w:t>chuyên</w:t>
      </w:r>
      <w:proofErr w:type="spellEnd"/>
      <w:r w:rsidRPr="00E90B72">
        <w:rPr>
          <w:iCs/>
          <w:sz w:val="28"/>
          <w:szCs w:val="28"/>
          <w:lang w:val="pt-BR"/>
        </w:rPr>
        <w:t xml:space="preserve"> </w:t>
      </w:r>
      <w:proofErr w:type="spellStart"/>
      <w:r w:rsidRPr="00E90B72">
        <w:rPr>
          <w:iCs/>
          <w:sz w:val="28"/>
          <w:szCs w:val="28"/>
          <w:lang w:val="pt-BR"/>
        </w:rPr>
        <w:t>khoa</w:t>
      </w:r>
      <w:proofErr w:type="spellEnd"/>
      <w:r w:rsidRPr="00E90B72">
        <w:rPr>
          <w:iCs/>
          <w:sz w:val="28"/>
          <w:szCs w:val="28"/>
          <w:lang w:val="pt-BR"/>
        </w:rPr>
        <w:t xml:space="preserve"> </w:t>
      </w:r>
      <w:proofErr w:type="spellStart"/>
      <w:r w:rsidRPr="00E90B72">
        <w:rPr>
          <w:iCs/>
          <w:sz w:val="28"/>
          <w:szCs w:val="28"/>
          <w:lang w:val="pt-BR"/>
        </w:rPr>
        <w:t>hoặc</w:t>
      </w:r>
      <w:proofErr w:type="spellEnd"/>
      <w:r w:rsidRPr="00E90B72">
        <w:rPr>
          <w:iCs/>
          <w:sz w:val="28"/>
          <w:szCs w:val="28"/>
          <w:lang w:val="pt-BR"/>
        </w:rPr>
        <w:t xml:space="preserve"> </w:t>
      </w:r>
      <w:proofErr w:type="spellStart"/>
      <w:r w:rsidRPr="00E90B72">
        <w:rPr>
          <w:iCs/>
          <w:sz w:val="28"/>
          <w:szCs w:val="28"/>
          <w:lang w:val="pt-BR"/>
        </w:rPr>
        <w:t>dịch</w:t>
      </w:r>
      <w:proofErr w:type="spellEnd"/>
      <w:r w:rsidRPr="00E90B72">
        <w:rPr>
          <w:iCs/>
          <w:sz w:val="28"/>
          <w:szCs w:val="28"/>
          <w:lang w:val="pt-BR"/>
        </w:rPr>
        <w:t xml:space="preserve"> </w:t>
      </w:r>
      <w:proofErr w:type="spellStart"/>
      <w:r w:rsidRPr="00E90B72">
        <w:rPr>
          <w:iCs/>
          <w:sz w:val="28"/>
          <w:szCs w:val="28"/>
          <w:lang w:val="pt-BR"/>
        </w:rPr>
        <w:t>vụ</w:t>
      </w:r>
      <w:proofErr w:type="spellEnd"/>
      <w:r w:rsidRPr="00E90B72">
        <w:rPr>
          <w:iCs/>
          <w:sz w:val="28"/>
          <w:szCs w:val="28"/>
          <w:lang w:val="pt-BR"/>
        </w:rPr>
        <w:t xml:space="preserve"> </w:t>
      </w:r>
      <w:proofErr w:type="spellStart"/>
      <w:r w:rsidRPr="00E90B72">
        <w:rPr>
          <w:iCs/>
          <w:sz w:val="28"/>
          <w:szCs w:val="28"/>
          <w:lang w:val="pt-BR"/>
        </w:rPr>
        <w:t>kỹ</w:t>
      </w:r>
      <w:proofErr w:type="spellEnd"/>
      <w:r w:rsidRPr="00E90B72">
        <w:rPr>
          <w:iCs/>
          <w:sz w:val="28"/>
          <w:szCs w:val="28"/>
          <w:lang w:val="pt-BR"/>
        </w:rPr>
        <w:t xml:space="preserve"> </w:t>
      </w:r>
      <w:proofErr w:type="spellStart"/>
      <w:r w:rsidRPr="00E90B72">
        <w:rPr>
          <w:iCs/>
          <w:sz w:val="28"/>
          <w:szCs w:val="28"/>
          <w:lang w:val="pt-BR"/>
        </w:rPr>
        <w:t>thuật</w:t>
      </w:r>
      <w:proofErr w:type="spellEnd"/>
      <w:r w:rsidRPr="00E90B72">
        <w:rPr>
          <w:iCs/>
          <w:sz w:val="28"/>
          <w:szCs w:val="28"/>
          <w:lang w:val="pt-BR"/>
        </w:rPr>
        <w:t xml:space="preserve"> do </w:t>
      </w:r>
      <w:proofErr w:type="spellStart"/>
      <w:r w:rsidRPr="00E90B72">
        <w:rPr>
          <w:iCs/>
          <w:sz w:val="28"/>
          <w:szCs w:val="28"/>
          <w:lang w:val="pt-BR"/>
        </w:rPr>
        <w:t>Bộ</w:t>
      </w:r>
      <w:proofErr w:type="spellEnd"/>
      <w:r w:rsidRPr="00E90B72">
        <w:rPr>
          <w:iCs/>
          <w:sz w:val="28"/>
          <w:szCs w:val="28"/>
          <w:lang w:val="pt-BR"/>
        </w:rPr>
        <w:t xml:space="preserve"> Y </w:t>
      </w:r>
      <w:proofErr w:type="spellStart"/>
      <w:r w:rsidRPr="00E90B72">
        <w:rPr>
          <w:iCs/>
          <w:sz w:val="28"/>
          <w:szCs w:val="28"/>
          <w:lang w:val="pt-BR"/>
        </w:rPr>
        <w:t>tế</w:t>
      </w:r>
      <w:proofErr w:type="spellEnd"/>
      <w:r w:rsidRPr="00E90B72">
        <w:rPr>
          <w:iCs/>
          <w:sz w:val="28"/>
          <w:szCs w:val="28"/>
          <w:lang w:val="pt-BR"/>
        </w:rPr>
        <w:t xml:space="preserve"> </w:t>
      </w:r>
      <w:proofErr w:type="spellStart"/>
      <w:r w:rsidRPr="00E90B72">
        <w:rPr>
          <w:iCs/>
          <w:sz w:val="28"/>
          <w:szCs w:val="28"/>
          <w:lang w:val="pt-BR"/>
        </w:rPr>
        <w:t>ban</w:t>
      </w:r>
      <w:proofErr w:type="spellEnd"/>
      <w:r w:rsidRPr="00E90B72">
        <w:rPr>
          <w:iCs/>
          <w:sz w:val="28"/>
          <w:szCs w:val="28"/>
          <w:lang w:val="pt-BR"/>
        </w:rPr>
        <w:t xml:space="preserve"> </w:t>
      </w:r>
      <w:proofErr w:type="spellStart"/>
      <w:r w:rsidRPr="00E90B72">
        <w:rPr>
          <w:iCs/>
          <w:sz w:val="28"/>
          <w:szCs w:val="28"/>
          <w:lang w:val="pt-BR"/>
        </w:rPr>
        <w:t>hành</w:t>
      </w:r>
      <w:proofErr w:type="spellEnd"/>
      <w:r w:rsidRPr="00E90B72">
        <w:rPr>
          <w:iCs/>
          <w:sz w:val="28"/>
          <w:szCs w:val="28"/>
          <w:lang w:val="pt-BR"/>
        </w:rPr>
        <w:t xml:space="preserve">, </w:t>
      </w:r>
      <w:proofErr w:type="spellStart"/>
      <w:r w:rsidRPr="00E90B72">
        <w:rPr>
          <w:iCs/>
          <w:sz w:val="28"/>
          <w:szCs w:val="28"/>
          <w:lang w:val="pt-BR"/>
        </w:rPr>
        <w:t>trình</w:t>
      </w:r>
      <w:proofErr w:type="spellEnd"/>
      <w:r w:rsidRPr="00E90B72">
        <w:rPr>
          <w:iCs/>
          <w:sz w:val="28"/>
          <w:szCs w:val="28"/>
          <w:lang w:val="pt-BR"/>
        </w:rPr>
        <w:t xml:space="preserve"> </w:t>
      </w:r>
      <w:proofErr w:type="spellStart"/>
      <w:r w:rsidRPr="00E90B72">
        <w:rPr>
          <w:iCs/>
          <w:sz w:val="28"/>
          <w:szCs w:val="28"/>
          <w:lang w:val="pt-BR"/>
        </w:rPr>
        <w:t>tự</w:t>
      </w:r>
      <w:proofErr w:type="spellEnd"/>
      <w:r w:rsidRPr="00E90B72">
        <w:rPr>
          <w:iCs/>
          <w:sz w:val="28"/>
          <w:szCs w:val="28"/>
          <w:lang w:val="pt-BR"/>
        </w:rPr>
        <w:t xml:space="preserve"> </w:t>
      </w:r>
      <w:proofErr w:type="spellStart"/>
      <w:r w:rsidRPr="00E90B72">
        <w:rPr>
          <w:iCs/>
          <w:sz w:val="28"/>
          <w:szCs w:val="28"/>
          <w:lang w:val="pt-BR"/>
        </w:rPr>
        <w:t>thực</w:t>
      </w:r>
      <w:proofErr w:type="spellEnd"/>
      <w:r w:rsidRPr="00E90B72">
        <w:rPr>
          <w:iCs/>
          <w:sz w:val="28"/>
          <w:szCs w:val="28"/>
          <w:lang w:val="pt-BR"/>
        </w:rPr>
        <w:t xml:space="preserve"> </w:t>
      </w:r>
      <w:proofErr w:type="spellStart"/>
      <w:r w:rsidRPr="00E90B72">
        <w:rPr>
          <w:iCs/>
          <w:sz w:val="28"/>
          <w:szCs w:val="28"/>
          <w:lang w:val="pt-BR"/>
        </w:rPr>
        <w:t>hiện</w:t>
      </w:r>
      <w:proofErr w:type="spellEnd"/>
      <w:r w:rsidRPr="00E90B72">
        <w:rPr>
          <w:iCs/>
          <w:sz w:val="28"/>
          <w:szCs w:val="28"/>
          <w:lang w:val="pt-BR"/>
        </w:rPr>
        <w:t xml:space="preserve"> </w:t>
      </w:r>
      <w:proofErr w:type="spellStart"/>
      <w:r w:rsidRPr="00E90B72">
        <w:rPr>
          <w:iCs/>
          <w:sz w:val="28"/>
          <w:szCs w:val="28"/>
          <w:lang w:val="pt-BR"/>
        </w:rPr>
        <w:t>theo</w:t>
      </w:r>
      <w:proofErr w:type="spellEnd"/>
      <w:r w:rsidRPr="00E90B72">
        <w:rPr>
          <w:iCs/>
          <w:sz w:val="28"/>
          <w:szCs w:val="28"/>
          <w:lang w:val="pt-BR"/>
        </w:rPr>
        <w:t xml:space="preserve"> </w:t>
      </w:r>
      <w:proofErr w:type="spellStart"/>
      <w:r w:rsidRPr="00E90B72">
        <w:rPr>
          <w:iCs/>
          <w:sz w:val="28"/>
          <w:szCs w:val="28"/>
          <w:lang w:val="pt-BR"/>
        </w:rPr>
        <w:t>quy</w:t>
      </w:r>
      <w:proofErr w:type="spellEnd"/>
      <w:r w:rsidRPr="00E90B72">
        <w:rPr>
          <w:iCs/>
          <w:sz w:val="28"/>
          <w:szCs w:val="28"/>
          <w:lang w:val="pt-BR"/>
        </w:rPr>
        <w:t xml:space="preserve"> </w:t>
      </w:r>
      <w:proofErr w:type="spellStart"/>
      <w:r w:rsidRPr="00E90B72">
        <w:rPr>
          <w:iCs/>
          <w:sz w:val="28"/>
          <w:szCs w:val="28"/>
          <w:lang w:val="pt-BR"/>
        </w:rPr>
        <w:t>trình</w:t>
      </w:r>
      <w:proofErr w:type="spellEnd"/>
      <w:r w:rsidRPr="00E90B72">
        <w:rPr>
          <w:iCs/>
          <w:sz w:val="28"/>
          <w:szCs w:val="28"/>
          <w:lang w:val="pt-BR"/>
        </w:rPr>
        <w:t xml:space="preserve"> </w:t>
      </w:r>
      <w:proofErr w:type="spellStart"/>
      <w:r w:rsidRPr="00E90B72">
        <w:rPr>
          <w:iCs/>
          <w:sz w:val="28"/>
          <w:szCs w:val="28"/>
          <w:lang w:val="pt-BR"/>
        </w:rPr>
        <w:t>nội</w:t>
      </w:r>
      <w:proofErr w:type="spellEnd"/>
      <w:r w:rsidRPr="00E90B72">
        <w:rPr>
          <w:iCs/>
          <w:sz w:val="28"/>
          <w:szCs w:val="28"/>
          <w:lang w:val="pt-BR"/>
        </w:rPr>
        <w:t xml:space="preserve"> </w:t>
      </w:r>
      <w:proofErr w:type="spellStart"/>
      <w:r w:rsidRPr="00E90B72">
        <w:rPr>
          <w:iCs/>
          <w:sz w:val="28"/>
          <w:szCs w:val="28"/>
          <w:lang w:val="pt-BR"/>
        </w:rPr>
        <w:t>bộ</w:t>
      </w:r>
      <w:proofErr w:type="spellEnd"/>
      <w:r w:rsidRPr="00E90B72">
        <w:rPr>
          <w:iCs/>
          <w:sz w:val="28"/>
          <w:szCs w:val="28"/>
          <w:lang w:val="pt-BR"/>
        </w:rPr>
        <w:t xml:space="preserve"> </w:t>
      </w:r>
      <w:proofErr w:type="spellStart"/>
      <w:r w:rsidRPr="00E90B72">
        <w:rPr>
          <w:iCs/>
          <w:sz w:val="28"/>
          <w:szCs w:val="28"/>
          <w:lang w:val="pt-BR"/>
        </w:rPr>
        <w:t>của</w:t>
      </w:r>
      <w:proofErr w:type="spellEnd"/>
      <w:r w:rsidRPr="00E90B72">
        <w:rPr>
          <w:iCs/>
          <w:sz w:val="28"/>
          <w:szCs w:val="28"/>
          <w:lang w:val="pt-BR"/>
        </w:rPr>
        <w:t xml:space="preserve"> </w:t>
      </w:r>
      <w:proofErr w:type="spellStart"/>
      <w:r w:rsidRPr="00E90B72">
        <w:rPr>
          <w:iCs/>
          <w:sz w:val="28"/>
          <w:szCs w:val="28"/>
          <w:lang w:val="pt-BR"/>
        </w:rPr>
        <w:t>tổ</w:t>
      </w:r>
      <w:proofErr w:type="spellEnd"/>
      <w:r w:rsidRPr="00E90B72">
        <w:rPr>
          <w:iCs/>
          <w:sz w:val="28"/>
          <w:szCs w:val="28"/>
          <w:lang w:val="pt-BR"/>
        </w:rPr>
        <w:t xml:space="preserve"> </w:t>
      </w:r>
      <w:proofErr w:type="spellStart"/>
      <w:r w:rsidRPr="00E90B72">
        <w:rPr>
          <w:iCs/>
          <w:sz w:val="28"/>
          <w:szCs w:val="28"/>
          <w:lang w:val="pt-BR"/>
        </w:rPr>
        <w:t>chức</w:t>
      </w:r>
      <w:proofErr w:type="spellEnd"/>
      <w:r w:rsidRPr="00E90B72">
        <w:rPr>
          <w:iCs/>
          <w:sz w:val="28"/>
          <w:szCs w:val="28"/>
          <w:lang w:val="pt-BR"/>
        </w:rPr>
        <w:t>;</w:t>
      </w:r>
    </w:p>
    <w:p w14:paraId="31B2B91D"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pt-BR"/>
        </w:rPr>
      </w:pPr>
      <w:r w:rsidRPr="00E90B72">
        <w:rPr>
          <w:iCs/>
          <w:sz w:val="28"/>
          <w:szCs w:val="28"/>
          <w:lang w:val="pt-BR"/>
        </w:rPr>
        <w:t xml:space="preserve">b) </w:t>
      </w:r>
      <w:proofErr w:type="spellStart"/>
      <w:r w:rsidRPr="00E90B72">
        <w:rPr>
          <w:iCs/>
          <w:sz w:val="28"/>
          <w:szCs w:val="28"/>
          <w:lang w:val="pt-BR"/>
        </w:rPr>
        <w:t>Kết</w:t>
      </w:r>
      <w:proofErr w:type="spellEnd"/>
      <w:r w:rsidRPr="00E90B72">
        <w:rPr>
          <w:iCs/>
          <w:sz w:val="28"/>
          <w:szCs w:val="28"/>
          <w:lang w:val="pt-BR"/>
        </w:rPr>
        <w:t xml:space="preserve"> </w:t>
      </w:r>
      <w:proofErr w:type="spellStart"/>
      <w:r w:rsidRPr="00E90B72">
        <w:rPr>
          <w:iCs/>
          <w:sz w:val="28"/>
          <w:szCs w:val="28"/>
          <w:lang w:val="pt-BR"/>
        </w:rPr>
        <w:t>quả</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phải</w:t>
      </w:r>
      <w:proofErr w:type="spellEnd"/>
      <w:r w:rsidRPr="00E90B72">
        <w:rPr>
          <w:iCs/>
          <w:sz w:val="28"/>
          <w:szCs w:val="28"/>
          <w:lang w:val="pt-BR"/>
        </w:rPr>
        <w:t xml:space="preserve"> </w:t>
      </w:r>
      <w:proofErr w:type="spellStart"/>
      <w:r w:rsidRPr="00E90B72">
        <w:rPr>
          <w:iCs/>
          <w:sz w:val="28"/>
          <w:szCs w:val="28"/>
          <w:lang w:val="pt-BR"/>
        </w:rPr>
        <w:t>được</w:t>
      </w:r>
      <w:proofErr w:type="spellEnd"/>
      <w:r w:rsidRPr="00E90B72">
        <w:rPr>
          <w:iCs/>
          <w:sz w:val="28"/>
          <w:szCs w:val="28"/>
          <w:lang w:val="pt-BR"/>
        </w:rPr>
        <w:t xml:space="preserve"> </w:t>
      </w:r>
      <w:proofErr w:type="spellStart"/>
      <w:r w:rsidRPr="00E90B72">
        <w:rPr>
          <w:iCs/>
          <w:sz w:val="28"/>
          <w:szCs w:val="28"/>
          <w:lang w:val="pt-BR"/>
        </w:rPr>
        <w:t>báo</w:t>
      </w:r>
      <w:proofErr w:type="spellEnd"/>
      <w:r w:rsidRPr="00E90B72">
        <w:rPr>
          <w:iCs/>
          <w:sz w:val="28"/>
          <w:szCs w:val="28"/>
          <w:lang w:val="pt-BR"/>
        </w:rPr>
        <w:t xml:space="preserve"> </w:t>
      </w:r>
      <w:proofErr w:type="spellStart"/>
      <w:r w:rsidRPr="00E90B72">
        <w:rPr>
          <w:iCs/>
          <w:sz w:val="28"/>
          <w:szCs w:val="28"/>
          <w:lang w:val="pt-BR"/>
        </w:rPr>
        <w:t>cáo</w:t>
      </w:r>
      <w:proofErr w:type="spellEnd"/>
      <w:r w:rsidRPr="00E90B72">
        <w:rPr>
          <w:iCs/>
          <w:sz w:val="28"/>
          <w:szCs w:val="28"/>
          <w:lang w:val="pt-BR"/>
        </w:rPr>
        <w:t xml:space="preserve"> </w:t>
      </w:r>
      <w:proofErr w:type="spellStart"/>
      <w:r w:rsidRPr="00E90B72">
        <w:rPr>
          <w:iCs/>
          <w:sz w:val="28"/>
          <w:szCs w:val="28"/>
          <w:lang w:val="pt-BR"/>
        </w:rPr>
        <w:t>về</w:t>
      </w:r>
      <w:proofErr w:type="spellEnd"/>
      <w:r w:rsidRPr="00E90B72">
        <w:rPr>
          <w:iCs/>
          <w:sz w:val="28"/>
          <w:szCs w:val="28"/>
          <w:lang w:val="pt-BR"/>
        </w:rPr>
        <w:t xml:space="preserve"> </w:t>
      </w:r>
      <w:proofErr w:type="spellStart"/>
      <w:r w:rsidRPr="00E90B72">
        <w:rPr>
          <w:iCs/>
          <w:sz w:val="28"/>
          <w:szCs w:val="28"/>
          <w:lang w:val="pt-BR"/>
        </w:rPr>
        <w:t>cơ</w:t>
      </w:r>
      <w:proofErr w:type="spellEnd"/>
      <w:r w:rsidRPr="00E90B72">
        <w:rPr>
          <w:iCs/>
          <w:sz w:val="28"/>
          <w:szCs w:val="28"/>
          <w:lang w:val="pt-BR"/>
        </w:rPr>
        <w:t xml:space="preserve"> </w:t>
      </w:r>
      <w:proofErr w:type="spellStart"/>
      <w:r w:rsidRPr="00E90B72">
        <w:rPr>
          <w:iCs/>
          <w:sz w:val="28"/>
          <w:szCs w:val="28"/>
          <w:lang w:val="pt-BR"/>
        </w:rPr>
        <w:t>quan</w:t>
      </w:r>
      <w:proofErr w:type="spellEnd"/>
      <w:r w:rsidRPr="00E90B72">
        <w:rPr>
          <w:iCs/>
          <w:sz w:val="28"/>
          <w:szCs w:val="28"/>
          <w:lang w:val="pt-BR"/>
        </w:rPr>
        <w:t xml:space="preserve"> </w:t>
      </w:r>
      <w:proofErr w:type="spellStart"/>
      <w:r w:rsidRPr="00E90B72">
        <w:rPr>
          <w:iCs/>
          <w:sz w:val="28"/>
          <w:szCs w:val="28"/>
          <w:lang w:val="pt-BR"/>
        </w:rPr>
        <w:t>quản</w:t>
      </w:r>
      <w:proofErr w:type="spellEnd"/>
      <w:r w:rsidRPr="00E90B72">
        <w:rPr>
          <w:iCs/>
          <w:sz w:val="28"/>
          <w:szCs w:val="28"/>
          <w:lang w:val="pt-BR"/>
        </w:rPr>
        <w:t xml:space="preserve"> </w:t>
      </w:r>
      <w:proofErr w:type="spellStart"/>
      <w:r w:rsidRPr="00E90B72">
        <w:rPr>
          <w:iCs/>
          <w:sz w:val="28"/>
          <w:szCs w:val="28"/>
          <w:lang w:val="pt-BR"/>
        </w:rPr>
        <w:t>lý</w:t>
      </w:r>
      <w:proofErr w:type="spellEnd"/>
      <w:r w:rsidRPr="00E90B72">
        <w:rPr>
          <w:iCs/>
          <w:sz w:val="28"/>
          <w:szCs w:val="28"/>
          <w:lang w:val="pt-BR"/>
        </w:rPr>
        <w:t xml:space="preserve"> </w:t>
      </w:r>
      <w:proofErr w:type="spellStart"/>
      <w:r w:rsidRPr="00E90B72">
        <w:rPr>
          <w:iCs/>
          <w:sz w:val="28"/>
          <w:szCs w:val="28"/>
          <w:lang w:val="pt-BR"/>
        </w:rPr>
        <w:t>nhà</w:t>
      </w:r>
      <w:proofErr w:type="spellEnd"/>
      <w:r w:rsidRPr="00E90B72">
        <w:rPr>
          <w:iCs/>
          <w:sz w:val="28"/>
          <w:szCs w:val="28"/>
          <w:lang w:val="pt-BR"/>
        </w:rPr>
        <w:t xml:space="preserve"> </w:t>
      </w:r>
      <w:proofErr w:type="spellStart"/>
      <w:r w:rsidRPr="00E90B72">
        <w:rPr>
          <w:iCs/>
          <w:sz w:val="28"/>
          <w:szCs w:val="28"/>
          <w:lang w:val="pt-BR"/>
        </w:rPr>
        <w:t>nước</w:t>
      </w:r>
      <w:proofErr w:type="spellEnd"/>
      <w:r w:rsidRPr="00E90B72">
        <w:rPr>
          <w:iCs/>
          <w:sz w:val="28"/>
          <w:szCs w:val="28"/>
          <w:lang w:val="pt-BR"/>
        </w:rPr>
        <w:t xml:space="preserve"> </w:t>
      </w:r>
      <w:proofErr w:type="spellStart"/>
      <w:r w:rsidRPr="00E90B72">
        <w:rPr>
          <w:iCs/>
          <w:sz w:val="28"/>
          <w:szCs w:val="28"/>
          <w:lang w:val="pt-BR"/>
        </w:rPr>
        <w:t>về</w:t>
      </w:r>
      <w:proofErr w:type="spellEnd"/>
      <w:r w:rsidRPr="00E90B72">
        <w:rPr>
          <w:iCs/>
          <w:sz w:val="28"/>
          <w:szCs w:val="28"/>
          <w:lang w:val="pt-BR"/>
        </w:rPr>
        <w:t xml:space="preserve"> y </w:t>
      </w:r>
      <w:proofErr w:type="spellStart"/>
      <w:r w:rsidRPr="00E90B72">
        <w:rPr>
          <w:iCs/>
          <w:sz w:val="28"/>
          <w:szCs w:val="28"/>
          <w:lang w:val="pt-BR"/>
        </w:rPr>
        <w:t>tế</w:t>
      </w:r>
      <w:proofErr w:type="spellEnd"/>
      <w:r w:rsidRPr="00E90B72">
        <w:rPr>
          <w:iCs/>
          <w:sz w:val="28"/>
          <w:szCs w:val="28"/>
          <w:lang w:val="pt-BR"/>
        </w:rPr>
        <w:t xml:space="preserve"> </w:t>
      </w:r>
      <w:proofErr w:type="spellStart"/>
      <w:r w:rsidRPr="00E90B72">
        <w:rPr>
          <w:iCs/>
          <w:sz w:val="28"/>
          <w:szCs w:val="28"/>
          <w:lang w:val="pt-BR"/>
        </w:rPr>
        <w:t>có</w:t>
      </w:r>
      <w:proofErr w:type="spellEnd"/>
      <w:r w:rsidRPr="00E90B72">
        <w:rPr>
          <w:iCs/>
          <w:sz w:val="28"/>
          <w:szCs w:val="28"/>
          <w:lang w:val="pt-BR"/>
        </w:rPr>
        <w:t xml:space="preserve"> </w:t>
      </w:r>
      <w:proofErr w:type="spellStart"/>
      <w:r w:rsidRPr="00E90B72">
        <w:rPr>
          <w:iCs/>
          <w:sz w:val="28"/>
          <w:szCs w:val="28"/>
          <w:lang w:val="pt-BR"/>
        </w:rPr>
        <w:t>thẩm</w:t>
      </w:r>
      <w:proofErr w:type="spellEnd"/>
      <w:r w:rsidRPr="00E90B72">
        <w:rPr>
          <w:iCs/>
          <w:sz w:val="28"/>
          <w:szCs w:val="28"/>
          <w:lang w:val="pt-BR"/>
        </w:rPr>
        <w:t xml:space="preserve"> </w:t>
      </w:r>
      <w:proofErr w:type="spellStart"/>
      <w:r w:rsidRPr="00E90B72">
        <w:rPr>
          <w:iCs/>
          <w:sz w:val="28"/>
          <w:szCs w:val="28"/>
          <w:lang w:val="pt-BR"/>
        </w:rPr>
        <w:t>quyền</w:t>
      </w:r>
      <w:proofErr w:type="spellEnd"/>
      <w:r w:rsidRPr="00E90B72">
        <w:rPr>
          <w:iCs/>
          <w:sz w:val="28"/>
          <w:szCs w:val="28"/>
          <w:lang w:val="pt-BR"/>
        </w:rPr>
        <w:t xml:space="preserve"> </w:t>
      </w:r>
      <w:proofErr w:type="spellStart"/>
      <w:r w:rsidRPr="00E90B72">
        <w:rPr>
          <w:iCs/>
          <w:sz w:val="28"/>
          <w:szCs w:val="28"/>
          <w:lang w:val="pt-BR"/>
        </w:rPr>
        <w:t>và</w:t>
      </w:r>
      <w:proofErr w:type="spellEnd"/>
      <w:r w:rsidRPr="00E90B72">
        <w:rPr>
          <w:iCs/>
          <w:sz w:val="28"/>
          <w:szCs w:val="28"/>
          <w:lang w:val="pt-BR"/>
        </w:rPr>
        <w:t xml:space="preserve"> </w:t>
      </w:r>
      <w:proofErr w:type="spellStart"/>
      <w:r w:rsidRPr="00E90B72">
        <w:rPr>
          <w:iCs/>
          <w:sz w:val="28"/>
          <w:szCs w:val="28"/>
          <w:lang w:val="pt-BR"/>
        </w:rPr>
        <w:t>được</w:t>
      </w:r>
      <w:proofErr w:type="spellEnd"/>
      <w:r w:rsidRPr="00E90B72">
        <w:rPr>
          <w:iCs/>
          <w:sz w:val="28"/>
          <w:szCs w:val="28"/>
          <w:lang w:val="pt-BR"/>
        </w:rPr>
        <w:t xml:space="preserve"> </w:t>
      </w:r>
      <w:proofErr w:type="spellStart"/>
      <w:r w:rsidRPr="00E90B72">
        <w:rPr>
          <w:iCs/>
          <w:sz w:val="28"/>
          <w:szCs w:val="28"/>
          <w:lang w:val="pt-BR"/>
        </w:rPr>
        <w:t>niêm</w:t>
      </w:r>
      <w:proofErr w:type="spellEnd"/>
      <w:r w:rsidRPr="00E90B72">
        <w:rPr>
          <w:iCs/>
          <w:sz w:val="28"/>
          <w:szCs w:val="28"/>
          <w:lang w:val="pt-BR"/>
        </w:rPr>
        <w:t xml:space="preserve"> </w:t>
      </w:r>
      <w:proofErr w:type="spellStart"/>
      <w:r w:rsidRPr="00E90B72">
        <w:rPr>
          <w:iCs/>
          <w:sz w:val="28"/>
          <w:szCs w:val="28"/>
          <w:lang w:val="pt-BR"/>
        </w:rPr>
        <w:t>yết</w:t>
      </w:r>
      <w:proofErr w:type="spellEnd"/>
      <w:r w:rsidRPr="00E90B72">
        <w:rPr>
          <w:iCs/>
          <w:sz w:val="28"/>
          <w:szCs w:val="28"/>
          <w:lang w:val="pt-BR"/>
        </w:rPr>
        <w:t xml:space="preserve"> </w:t>
      </w:r>
      <w:proofErr w:type="spellStart"/>
      <w:r w:rsidRPr="00E90B72">
        <w:rPr>
          <w:iCs/>
          <w:sz w:val="28"/>
          <w:szCs w:val="28"/>
          <w:lang w:val="pt-BR"/>
        </w:rPr>
        <w:t>công</w:t>
      </w:r>
      <w:proofErr w:type="spellEnd"/>
      <w:r w:rsidRPr="00E90B72">
        <w:rPr>
          <w:iCs/>
          <w:sz w:val="28"/>
          <w:szCs w:val="28"/>
          <w:lang w:val="pt-BR"/>
        </w:rPr>
        <w:t xml:space="preserve"> </w:t>
      </w:r>
      <w:proofErr w:type="spellStart"/>
      <w:r w:rsidRPr="00E90B72">
        <w:rPr>
          <w:iCs/>
          <w:sz w:val="28"/>
          <w:szCs w:val="28"/>
          <w:lang w:val="pt-BR"/>
        </w:rPr>
        <w:t>khai</w:t>
      </w:r>
      <w:proofErr w:type="spellEnd"/>
      <w:r w:rsidRPr="00E90B72">
        <w:rPr>
          <w:iCs/>
          <w:sz w:val="28"/>
          <w:szCs w:val="28"/>
          <w:lang w:val="pt-BR"/>
        </w:rPr>
        <w:t xml:space="preserve"> </w:t>
      </w:r>
      <w:proofErr w:type="spellStart"/>
      <w:r w:rsidRPr="00E90B72">
        <w:rPr>
          <w:iCs/>
          <w:sz w:val="28"/>
          <w:szCs w:val="28"/>
          <w:lang w:val="pt-BR"/>
        </w:rPr>
        <w:t>trên</w:t>
      </w:r>
      <w:proofErr w:type="spellEnd"/>
      <w:r w:rsidRPr="00E90B72">
        <w:rPr>
          <w:iCs/>
          <w:sz w:val="28"/>
          <w:szCs w:val="28"/>
          <w:lang w:val="pt-BR"/>
        </w:rPr>
        <w:t xml:space="preserve"> </w:t>
      </w:r>
      <w:proofErr w:type="spellStart"/>
      <w:r w:rsidRPr="00E90B72">
        <w:rPr>
          <w:iCs/>
          <w:sz w:val="28"/>
          <w:szCs w:val="28"/>
          <w:lang w:val="pt-BR"/>
        </w:rPr>
        <w:t>cổng</w:t>
      </w:r>
      <w:proofErr w:type="spellEnd"/>
      <w:r w:rsidRPr="00E90B72">
        <w:rPr>
          <w:iCs/>
          <w:sz w:val="28"/>
          <w:szCs w:val="28"/>
          <w:lang w:val="pt-BR"/>
        </w:rPr>
        <w:t xml:space="preserve"> </w:t>
      </w:r>
      <w:proofErr w:type="spellStart"/>
      <w:r w:rsidRPr="00E90B72">
        <w:rPr>
          <w:iCs/>
          <w:sz w:val="28"/>
          <w:szCs w:val="28"/>
          <w:lang w:val="pt-BR"/>
        </w:rPr>
        <w:t>thông</w:t>
      </w:r>
      <w:proofErr w:type="spellEnd"/>
      <w:r w:rsidRPr="00E90B72">
        <w:rPr>
          <w:iCs/>
          <w:sz w:val="28"/>
          <w:szCs w:val="28"/>
          <w:lang w:val="pt-BR"/>
        </w:rPr>
        <w:t xml:space="preserve"> </w:t>
      </w:r>
      <w:proofErr w:type="spellStart"/>
      <w:r w:rsidRPr="00E90B72">
        <w:rPr>
          <w:iCs/>
          <w:sz w:val="28"/>
          <w:szCs w:val="28"/>
          <w:lang w:val="pt-BR"/>
        </w:rPr>
        <w:t>tin</w:t>
      </w:r>
      <w:proofErr w:type="spellEnd"/>
      <w:r w:rsidRPr="00E90B72">
        <w:rPr>
          <w:iCs/>
          <w:sz w:val="28"/>
          <w:szCs w:val="28"/>
          <w:lang w:val="pt-BR"/>
        </w:rPr>
        <w:t xml:space="preserve"> </w:t>
      </w:r>
      <w:proofErr w:type="spellStart"/>
      <w:r w:rsidRPr="00E90B72">
        <w:rPr>
          <w:iCs/>
          <w:sz w:val="28"/>
          <w:szCs w:val="28"/>
          <w:lang w:val="pt-BR"/>
        </w:rPr>
        <w:t>điện</w:t>
      </w:r>
      <w:proofErr w:type="spellEnd"/>
      <w:r w:rsidRPr="00E90B72">
        <w:rPr>
          <w:iCs/>
          <w:sz w:val="28"/>
          <w:szCs w:val="28"/>
          <w:lang w:val="pt-BR"/>
        </w:rPr>
        <w:t xml:space="preserve"> </w:t>
      </w:r>
      <w:proofErr w:type="spellStart"/>
      <w:r w:rsidRPr="00E90B72">
        <w:rPr>
          <w:iCs/>
          <w:sz w:val="28"/>
          <w:szCs w:val="28"/>
          <w:lang w:val="pt-BR"/>
        </w:rPr>
        <w:t>tử</w:t>
      </w:r>
      <w:proofErr w:type="spellEnd"/>
      <w:r w:rsidRPr="00E90B72">
        <w:rPr>
          <w:iCs/>
          <w:sz w:val="28"/>
          <w:szCs w:val="28"/>
          <w:lang w:val="pt-BR"/>
        </w:rPr>
        <w:t xml:space="preserve"> </w:t>
      </w:r>
      <w:proofErr w:type="spellStart"/>
      <w:r w:rsidRPr="00E90B72">
        <w:rPr>
          <w:iCs/>
          <w:sz w:val="28"/>
          <w:szCs w:val="28"/>
          <w:lang w:val="pt-BR"/>
        </w:rPr>
        <w:t>của</w:t>
      </w:r>
      <w:proofErr w:type="spellEnd"/>
      <w:r w:rsidRPr="00E90B72">
        <w:rPr>
          <w:iCs/>
          <w:sz w:val="28"/>
          <w:szCs w:val="28"/>
          <w:lang w:val="pt-BR"/>
        </w:rPr>
        <w:t xml:space="preserve"> </w:t>
      </w:r>
      <w:proofErr w:type="spellStart"/>
      <w:r w:rsidRPr="00E90B72">
        <w:rPr>
          <w:iCs/>
          <w:sz w:val="28"/>
          <w:szCs w:val="28"/>
          <w:lang w:val="pt-BR"/>
        </w:rPr>
        <w:t>cơ</w:t>
      </w:r>
      <w:proofErr w:type="spellEnd"/>
      <w:r w:rsidRPr="00E90B72">
        <w:rPr>
          <w:iCs/>
          <w:sz w:val="28"/>
          <w:szCs w:val="28"/>
          <w:lang w:val="pt-BR"/>
        </w:rPr>
        <w:t xml:space="preserve"> </w:t>
      </w:r>
      <w:proofErr w:type="spellStart"/>
      <w:r w:rsidRPr="00E90B72">
        <w:rPr>
          <w:iCs/>
          <w:sz w:val="28"/>
          <w:szCs w:val="28"/>
          <w:lang w:val="pt-BR"/>
        </w:rPr>
        <w:t>quan</w:t>
      </w:r>
      <w:proofErr w:type="spellEnd"/>
      <w:r w:rsidRPr="00E90B72">
        <w:rPr>
          <w:iCs/>
          <w:sz w:val="28"/>
          <w:szCs w:val="28"/>
          <w:lang w:val="pt-BR"/>
        </w:rPr>
        <w:t xml:space="preserve"> </w:t>
      </w:r>
      <w:proofErr w:type="spellStart"/>
      <w:r w:rsidRPr="00E90B72">
        <w:rPr>
          <w:iCs/>
          <w:sz w:val="28"/>
          <w:szCs w:val="28"/>
          <w:lang w:val="pt-BR"/>
        </w:rPr>
        <w:t>quản</w:t>
      </w:r>
      <w:proofErr w:type="spellEnd"/>
      <w:r w:rsidRPr="00E90B72">
        <w:rPr>
          <w:iCs/>
          <w:sz w:val="28"/>
          <w:szCs w:val="28"/>
          <w:lang w:val="pt-BR"/>
        </w:rPr>
        <w:t xml:space="preserve"> </w:t>
      </w:r>
      <w:proofErr w:type="spellStart"/>
      <w:r w:rsidRPr="00E90B72">
        <w:rPr>
          <w:iCs/>
          <w:sz w:val="28"/>
          <w:szCs w:val="28"/>
          <w:lang w:val="pt-BR"/>
        </w:rPr>
        <w:t>lý</w:t>
      </w:r>
      <w:proofErr w:type="spellEnd"/>
      <w:r w:rsidRPr="00E90B72">
        <w:rPr>
          <w:iCs/>
          <w:sz w:val="28"/>
          <w:szCs w:val="28"/>
          <w:lang w:val="pt-BR"/>
        </w:rPr>
        <w:t xml:space="preserve"> </w:t>
      </w:r>
      <w:proofErr w:type="spellStart"/>
      <w:r w:rsidRPr="00E90B72">
        <w:rPr>
          <w:iCs/>
          <w:sz w:val="28"/>
          <w:szCs w:val="28"/>
          <w:lang w:val="pt-BR"/>
        </w:rPr>
        <w:t>nhà</w:t>
      </w:r>
      <w:proofErr w:type="spellEnd"/>
      <w:r w:rsidRPr="00E90B72">
        <w:rPr>
          <w:iCs/>
          <w:sz w:val="28"/>
          <w:szCs w:val="28"/>
          <w:lang w:val="pt-BR"/>
        </w:rPr>
        <w:t xml:space="preserve"> </w:t>
      </w:r>
      <w:proofErr w:type="spellStart"/>
      <w:r w:rsidRPr="00E90B72">
        <w:rPr>
          <w:iCs/>
          <w:sz w:val="28"/>
          <w:szCs w:val="28"/>
          <w:lang w:val="pt-BR"/>
        </w:rPr>
        <w:t>nước</w:t>
      </w:r>
      <w:proofErr w:type="spellEnd"/>
      <w:r w:rsidRPr="00E90B72">
        <w:rPr>
          <w:iCs/>
          <w:sz w:val="28"/>
          <w:szCs w:val="28"/>
          <w:lang w:val="pt-BR"/>
        </w:rPr>
        <w:t xml:space="preserve"> </w:t>
      </w:r>
      <w:proofErr w:type="spellStart"/>
      <w:r w:rsidRPr="00E90B72">
        <w:rPr>
          <w:iCs/>
          <w:sz w:val="28"/>
          <w:szCs w:val="28"/>
          <w:lang w:val="pt-BR"/>
        </w:rPr>
        <w:t>và</w:t>
      </w:r>
      <w:proofErr w:type="spellEnd"/>
      <w:r w:rsidRPr="00E90B72">
        <w:rPr>
          <w:iCs/>
          <w:sz w:val="28"/>
          <w:szCs w:val="28"/>
          <w:lang w:val="pt-BR"/>
        </w:rPr>
        <w:t xml:space="preserve"> </w:t>
      </w:r>
      <w:proofErr w:type="spellStart"/>
      <w:r w:rsidRPr="00E90B72">
        <w:rPr>
          <w:iCs/>
          <w:sz w:val="28"/>
          <w:szCs w:val="28"/>
          <w:lang w:val="pt-BR"/>
        </w:rPr>
        <w:t>hệ</w:t>
      </w:r>
      <w:proofErr w:type="spellEnd"/>
      <w:r w:rsidRPr="00E90B72">
        <w:rPr>
          <w:iCs/>
          <w:sz w:val="28"/>
          <w:szCs w:val="28"/>
          <w:lang w:val="pt-BR"/>
        </w:rPr>
        <w:t xml:space="preserve"> </w:t>
      </w:r>
      <w:proofErr w:type="spellStart"/>
      <w:r w:rsidRPr="00E90B72">
        <w:rPr>
          <w:iCs/>
          <w:sz w:val="28"/>
          <w:szCs w:val="28"/>
          <w:lang w:val="pt-BR"/>
        </w:rPr>
        <w:t>thống</w:t>
      </w:r>
      <w:proofErr w:type="spellEnd"/>
      <w:r w:rsidRPr="00E90B72">
        <w:rPr>
          <w:iCs/>
          <w:sz w:val="28"/>
          <w:szCs w:val="28"/>
          <w:lang w:val="pt-BR"/>
        </w:rPr>
        <w:t xml:space="preserve"> </w:t>
      </w:r>
      <w:proofErr w:type="spellStart"/>
      <w:r w:rsidRPr="00E90B72">
        <w:rPr>
          <w:iCs/>
          <w:sz w:val="28"/>
          <w:szCs w:val="28"/>
          <w:lang w:val="pt-BR"/>
        </w:rPr>
        <w:t>thông</w:t>
      </w:r>
      <w:proofErr w:type="spellEnd"/>
      <w:r w:rsidRPr="00E90B72">
        <w:rPr>
          <w:iCs/>
          <w:sz w:val="28"/>
          <w:szCs w:val="28"/>
          <w:lang w:val="pt-BR"/>
        </w:rPr>
        <w:t xml:space="preserve"> </w:t>
      </w:r>
      <w:proofErr w:type="spellStart"/>
      <w:r w:rsidRPr="00E90B72">
        <w:rPr>
          <w:iCs/>
          <w:sz w:val="28"/>
          <w:szCs w:val="28"/>
          <w:lang w:val="pt-BR"/>
        </w:rPr>
        <w:t>tin</w:t>
      </w:r>
      <w:proofErr w:type="spellEnd"/>
      <w:r w:rsidRPr="00E90B72">
        <w:rPr>
          <w:iCs/>
          <w:sz w:val="28"/>
          <w:szCs w:val="28"/>
          <w:lang w:val="pt-BR"/>
        </w:rPr>
        <w:t xml:space="preserve"> </w:t>
      </w:r>
      <w:proofErr w:type="spellStart"/>
      <w:r w:rsidRPr="00E90B72">
        <w:rPr>
          <w:iCs/>
          <w:sz w:val="28"/>
          <w:szCs w:val="28"/>
          <w:lang w:val="pt-BR"/>
        </w:rPr>
        <w:t>quản</w:t>
      </w:r>
      <w:proofErr w:type="spellEnd"/>
      <w:r w:rsidRPr="00E90B72">
        <w:rPr>
          <w:iCs/>
          <w:sz w:val="28"/>
          <w:szCs w:val="28"/>
          <w:lang w:val="pt-BR"/>
        </w:rPr>
        <w:t xml:space="preserve"> </w:t>
      </w:r>
      <w:proofErr w:type="spellStart"/>
      <w:r w:rsidRPr="00E90B72">
        <w:rPr>
          <w:iCs/>
          <w:sz w:val="28"/>
          <w:szCs w:val="28"/>
          <w:lang w:val="pt-BR"/>
        </w:rPr>
        <w:t>lý</w:t>
      </w:r>
      <w:proofErr w:type="spellEnd"/>
      <w:r w:rsidRPr="00E90B72">
        <w:rPr>
          <w:iCs/>
          <w:sz w:val="28"/>
          <w:szCs w:val="28"/>
          <w:lang w:val="pt-BR"/>
        </w:rPr>
        <w:t xml:space="preserve"> </w:t>
      </w:r>
      <w:proofErr w:type="spellStart"/>
      <w:r w:rsidRPr="00E90B72">
        <w:rPr>
          <w:iCs/>
          <w:sz w:val="28"/>
          <w:szCs w:val="28"/>
          <w:lang w:val="pt-BR"/>
        </w:rPr>
        <w:t>hoạt</w:t>
      </w:r>
      <w:proofErr w:type="spellEnd"/>
      <w:r w:rsidRPr="00E90B72">
        <w:rPr>
          <w:iCs/>
          <w:sz w:val="28"/>
          <w:szCs w:val="28"/>
          <w:lang w:val="pt-BR"/>
        </w:rPr>
        <w:t xml:space="preserve"> </w:t>
      </w:r>
      <w:proofErr w:type="spellStart"/>
      <w:r w:rsidRPr="00E90B72">
        <w:rPr>
          <w:iCs/>
          <w:sz w:val="28"/>
          <w:szCs w:val="28"/>
          <w:lang w:val="pt-BR"/>
        </w:rPr>
        <w:t>động</w:t>
      </w:r>
      <w:proofErr w:type="spellEnd"/>
      <w:r w:rsidRPr="00E90B72">
        <w:rPr>
          <w:iCs/>
          <w:sz w:val="28"/>
          <w:szCs w:val="28"/>
          <w:lang w:val="pt-BR"/>
        </w:rPr>
        <w:t xml:space="preserve"> </w:t>
      </w:r>
      <w:proofErr w:type="spellStart"/>
      <w:r w:rsidRPr="00E90B72">
        <w:rPr>
          <w:iCs/>
          <w:sz w:val="28"/>
          <w:szCs w:val="28"/>
          <w:lang w:val="pt-BR"/>
        </w:rPr>
        <w:t>khám</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chữa</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w:t>
      </w:r>
    </w:p>
    <w:p w14:paraId="30746594"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pt-BR"/>
        </w:rPr>
      </w:pPr>
      <w:r w:rsidRPr="00E90B72">
        <w:rPr>
          <w:iCs/>
          <w:sz w:val="28"/>
          <w:szCs w:val="28"/>
          <w:lang w:val="pt-BR"/>
        </w:rPr>
        <w:t xml:space="preserve">c) </w:t>
      </w:r>
      <w:proofErr w:type="spellStart"/>
      <w:r w:rsidRPr="00E90B72">
        <w:rPr>
          <w:iCs/>
          <w:sz w:val="28"/>
          <w:szCs w:val="28"/>
          <w:lang w:val="pt-BR"/>
        </w:rPr>
        <w:t>Cơ</w:t>
      </w:r>
      <w:proofErr w:type="spellEnd"/>
      <w:r w:rsidRPr="00E90B72">
        <w:rPr>
          <w:iCs/>
          <w:sz w:val="28"/>
          <w:szCs w:val="28"/>
          <w:lang w:val="pt-BR"/>
        </w:rPr>
        <w:t xml:space="preserve"> </w:t>
      </w:r>
      <w:proofErr w:type="spellStart"/>
      <w:r w:rsidRPr="00E90B72">
        <w:rPr>
          <w:iCs/>
          <w:sz w:val="28"/>
          <w:szCs w:val="28"/>
          <w:lang w:val="pt-BR"/>
        </w:rPr>
        <w:t>quan</w:t>
      </w:r>
      <w:proofErr w:type="spellEnd"/>
      <w:r w:rsidRPr="00E90B72">
        <w:rPr>
          <w:iCs/>
          <w:sz w:val="28"/>
          <w:szCs w:val="28"/>
          <w:lang w:val="pt-BR"/>
        </w:rPr>
        <w:t xml:space="preserve"> </w:t>
      </w:r>
      <w:proofErr w:type="spellStart"/>
      <w:r w:rsidRPr="00E90B72">
        <w:rPr>
          <w:iCs/>
          <w:sz w:val="28"/>
          <w:szCs w:val="28"/>
          <w:lang w:val="pt-BR"/>
        </w:rPr>
        <w:t>quản</w:t>
      </w:r>
      <w:proofErr w:type="spellEnd"/>
      <w:r w:rsidRPr="00E90B72">
        <w:rPr>
          <w:iCs/>
          <w:sz w:val="28"/>
          <w:szCs w:val="28"/>
          <w:lang w:val="pt-BR"/>
        </w:rPr>
        <w:t xml:space="preserve"> </w:t>
      </w:r>
      <w:proofErr w:type="spellStart"/>
      <w:r w:rsidRPr="00E90B72">
        <w:rPr>
          <w:iCs/>
          <w:sz w:val="28"/>
          <w:szCs w:val="28"/>
          <w:lang w:val="pt-BR"/>
        </w:rPr>
        <w:t>lý</w:t>
      </w:r>
      <w:proofErr w:type="spellEnd"/>
      <w:r w:rsidRPr="00E90B72">
        <w:rPr>
          <w:iCs/>
          <w:sz w:val="28"/>
          <w:szCs w:val="28"/>
          <w:lang w:val="pt-BR"/>
        </w:rPr>
        <w:t xml:space="preserve"> </w:t>
      </w:r>
      <w:proofErr w:type="spellStart"/>
      <w:r w:rsidRPr="00E90B72">
        <w:rPr>
          <w:iCs/>
          <w:sz w:val="28"/>
          <w:szCs w:val="28"/>
          <w:lang w:val="pt-BR"/>
        </w:rPr>
        <w:t>nhà</w:t>
      </w:r>
      <w:proofErr w:type="spellEnd"/>
      <w:r w:rsidRPr="00E90B72">
        <w:rPr>
          <w:iCs/>
          <w:sz w:val="28"/>
          <w:szCs w:val="28"/>
          <w:lang w:val="pt-BR"/>
        </w:rPr>
        <w:t xml:space="preserve"> </w:t>
      </w:r>
      <w:proofErr w:type="spellStart"/>
      <w:r w:rsidRPr="00E90B72">
        <w:rPr>
          <w:iCs/>
          <w:sz w:val="28"/>
          <w:szCs w:val="28"/>
          <w:lang w:val="pt-BR"/>
        </w:rPr>
        <w:t>nước</w:t>
      </w:r>
      <w:proofErr w:type="spellEnd"/>
      <w:r w:rsidRPr="00E90B72">
        <w:rPr>
          <w:iCs/>
          <w:sz w:val="28"/>
          <w:szCs w:val="28"/>
          <w:lang w:val="pt-BR"/>
        </w:rPr>
        <w:t xml:space="preserve"> </w:t>
      </w:r>
      <w:proofErr w:type="spellStart"/>
      <w:r w:rsidRPr="00E90B72">
        <w:rPr>
          <w:iCs/>
          <w:sz w:val="28"/>
          <w:szCs w:val="28"/>
          <w:lang w:val="pt-BR"/>
        </w:rPr>
        <w:t>về</w:t>
      </w:r>
      <w:proofErr w:type="spellEnd"/>
      <w:r w:rsidRPr="00E90B72">
        <w:rPr>
          <w:iCs/>
          <w:sz w:val="28"/>
          <w:szCs w:val="28"/>
          <w:lang w:val="pt-BR"/>
        </w:rPr>
        <w:t xml:space="preserve"> y </w:t>
      </w:r>
      <w:proofErr w:type="spellStart"/>
      <w:r w:rsidRPr="00E90B72">
        <w:rPr>
          <w:iCs/>
          <w:sz w:val="28"/>
          <w:szCs w:val="28"/>
          <w:lang w:val="pt-BR"/>
        </w:rPr>
        <w:t>tế</w:t>
      </w:r>
      <w:proofErr w:type="spellEnd"/>
      <w:r w:rsidRPr="00E90B72">
        <w:rPr>
          <w:iCs/>
          <w:sz w:val="28"/>
          <w:szCs w:val="28"/>
          <w:lang w:val="pt-BR"/>
        </w:rPr>
        <w:t xml:space="preserve"> </w:t>
      </w:r>
      <w:proofErr w:type="spellStart"/>
      <w:r w:rsidRPr="00E90B72">
        <w:rPr>
          <w:iCs/>
          <w:sz w:val="28"/>
          <w:szCs w:val="28"/>
          <w:lang w:val="pt-BR"/>
        </w:rPr>
        <w:t>có</w:t>
      </w:r>
      <w:proofErr w:type="spellEnd"/>
      <w:r w:rsidRPr="00E90B72">
        <w:rPr>
          <w:iCs/>
          <w:sz w:val="28"/>
          <w:szCs w:val="28"/>
          <w:lang w:val="pt-BR"/>
        </w:rPr>
        <w:t xml:space="preserve"> </w:t>
      </w:r>
      <w:proofErr w:type="spellStart"/>
      <w:r w:rsidRPr="00E90B72">
        <w:rPr>
          <w:iCs/>
          <w:sz w:val="28"/>
          <w:szCs w:val="28"/>
          <w:lang w:val="pt-BR"/>
        </w:rPr>
        <w:t>thẩm</w:t>
      </w:r>
      <w:proofErr w:type="spellEnd"/>
      <w:r w:rsidRPr="00E90B72">
        <w:rPr>
          <w:iCs/>
          <w:sz w:val="28"/>
          <w:szCs w:val="28"/>
          <w:lang w:val="pt-BR"/>
        </w:rPr>
        <w:t xml:space="preserve"> </w:t>
      </w:r>
      <w:proofErr w:type="spellStart"/>
      <w:r w:rsidRPr="00E90B72">
        <w:rPr>
          <w:iCs/>
          <w:sz w:val="28"/>
          <w:szCs w:val="28"/>
          <w:lang w:val="pt-BR"/>
        </w:rPr>
        <w:t>quyền</w:t>
      </w:r>
      <w:proofErr w:type="spellEnd"/>
      <w:r w:rsidRPr="00E90B72">
        <w:rPr>
          <w:iCs/>
          <w:sz w:val="28"/>
          <w:szCs w:val="28"/>
          <w:lang w:val="pt-BR"/>
        </w:rPr>
        <w:t xml:space="preserve"> </w:t>
      </w:r>
      <w:proofErr w:type="spellStart"/>
      <w:r w:rsidRPr="00E90B72">
        <w:rPr>
          <w:iCs/>
          <w:sz w:val="28"/>
          <w:szCs w:val="28"/>
          <w:lang w:val="pt-BR"/>
        </w:rPr>
        <w:t>có</w:t>
      </w:r>
      <w:proofErr w:type="spellEnd"/>
      <w:r w:rsidRPr="00E90B72">
        <w:rPr>
          <w:iCs/>
          <w:sz w:val="28"/>
          <w:szCs w:val="28"/>
          <w:lang w:val="pt-BR"/>
        </w:rPr>
        <w:t xml:space="preserve"> </w:t>
      </w:r>
      <w:proofErr w:type="spellStart"/>
      <w:r w:rsidRPr="00E90B72">
        <w:rPr>
          <w:iCs/>
          <w:sz w:val="28"/>
          <w:szCs w:val="28"/>
          <w:lang w:val="pt-BR"/>
        </w:rPr>
        <w:t>thể</w:t>
      </w:r>
      <w:proofErr w:type="spellEnd"/>
      <w:r w:rsidRPr="00E90B72">
        <w:rPr>
          <w:iCs/>
          <w:sz w:val="28"/>
          <w:szCs w:val="28"/>
          <w:lang w:val="pt-BR"/>
        </w:rPr>
        <w:t xml:space="preserve"> </w:t>
      </w:r>
      <w:proofErr w:type="spellStart"/>
      <w:r w:rsidRPr="00E90B72">
        <w:rPr>
          <w:iCs/>
          <w:sz w:val="28"/>
          <w:szCs w:val="28"/>
          <w:lang w:val="pt-BR"/>
        </w:rPr>
        <w:t>lựa</w:t>
      </w:r>
      <w:proofErr w:type="spellEnd"/>
      <w:r w:rsidRPr="00E90B72">
        <w:rPr>
          <w:iCs/>
          <w:sz w:val="28"/>
          <w:szCs w:val="28"/>
          <w:lang w:val="pt-BR"/>
        </w:rPr>
        <w:t xml:space="preserve"> </w:t>
      </w:r>
      <w:proofErr w:type="spellStart"/>
      <w:r w:rsidRPr="00E90B72">
        <w:rPr>
          <w:iCs/>
          <w:sz w:val="28"/>
          <w:szCs w:val="28"/>
          <w:lang w:val="pt-BR"/>
        </w:rPr>
        <w:t>chọn</w:t>
      </w:r>
      <w:proofErr w:type="spellEnd"/>
      <w:r w:rsidRPr="00E90B72">
        <w:rPr>
          <w:iCs/>
          <w:sz w:val="28"/>
          <w:szCs w:val="28"/>
          <w:lang w:val="pt-BR"/>
        </w:rPr>
        <w:t xml:space="preserve"> </w:t>
      </w:r>
      <w:proofErr w:type="spellStart"/>
      <w:r w:rsidRPr="00E90B72">
        <w:rPr>
          <w:iCs/>
          <w:sz w:val="28"/>
          <w:szCs w:val="28"/>
          <w:lang w:val="pt-BR"/>
        </w:rPr>
        <w:t>ngẫu</w:t>
      </w:r>
      <w:proofErr w:type="spellEnd"/>
      <w:r w:rsidRPr="00E90B72">
        <w:rPr>
          <w:iCs/>
          <w:sz w:val="28"/>
          <w:szCs w:val="28"/>
          <w:lang w:val="pt-BR"/>
        </w:rPr>
        <w:t xml:space="preserve"> </w:t>
      </w:r>
      <w:proofErr w:type="spellStart"/>
      <w:r w:rsidRPr="00E90B72">
        <w:rPr>
          <w:iCs/>
          <w:sz w:val="28"/>
          <w:szCs w:val="28"/>
          <w:lang w:val="pt-BR"/>
        </w:rPr>
        <w:t>nhiên</w:t>
      </w:r>
      <w:proofErr w:type="spellEnd"/>
      <w:r w:rsidRPr="00E90B72">
        <w:rPr>
          <w:iCs/>
          <w:sz w:val="28"/>
          <w:szCs w:val="28"/>
          <w:lang w:val="pt-BR"/>
        </w:rPr>
        <w:t xml:space="preserve"> </w:t>
      </w:r>
      <w:proofErr w:type="spellStart"/>
      <w:r w:rsidRPr="00E90B72">
        <w:rPr>
          <w:iCs/>
          <w:sz w:val="28"/>
          <w:szCs w:val="28"/>
          <w:lang w:val="pt-BR"/>
        </w:rPr>
        <w:t>để</w:t>
      </w:r>
      <w:proofErr w:type="spellEnd"/>
      <w:r w:rsidRPr="00E90B72">
        <w:rPr>
          <w:iCs/>
          <w:sz w:val="28"/>
          <w:szCs w:val="28"/>
          <w:lang w:val="pt-BR"/>
        </w:rPr>
        <w:t xml:space="preserve"> </w:t>
      </w:r>
      <w:proofErr w:type="spellStart"/>
      <w:r w:rsidRPr="00E90B72">
        <w:rPr>
          <w:iCs/>
          <w:sz w:val="28"/>
          <w:szCs w:val="28"/>
          <w:lang w:val="pt-BR"/>
        </w:rPr>
        <w:t>thực</w:t>
      </w:r>
      <w:proofErr w:type="spellEnd"/>
      <w:r w:rsidRPr="00E90B72">
        <w:rPr>
          <w:iCs/>
          <w:sz w:val="28"/>
          <w:szCs w:val="28"/>
          <w:lang w:val="pt-BR"/>
        </w:rPr>
        <w:t xml:space="preserve"> </w:t>
      </w:r>
      <w:proofErr w:type="spellStart"/>
      <w:r w:rsidRPr="00E90B72">
        <w:rPr>
          <w:iCs/>
          <w:sz w:val="28"/>
          <w:szCs w:val="28"/>
          <w:lang w:val="pt-BR"/>
        </w:rPr>
        <w:t>hiện</w:t>
      </w:r>
      <w:proofErr w:type="spellEnd"/>
      <w:r w:rsidRPr="00E90B72">
        <w:rPr>
          <w:iCs/>
          <w:sz w:val="28"/>
          <w:szCs w:val="28"/>
          <w:lang w:val="pt-BR"/>
        </w:rPr>
        <w:t xml:space="preserve"> </w:t>
      </w:r>
      <w:proofErr w:type="spellStart"/>
      <w:r w:rsidRPr="00E90B72">
        <w:rPr>
          <w:iCs/>
          <w:sz w:val="28"/>
          <w:szCs w:val="28"/>
          <w:lang w:val="pt-BR"/>
        </w:rPr>
        <w:t>việc</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lại</w:t>
      </w:r>
      <w:proofErr w:type="spellEnd"/>
      <w:r w:rsidRPr="00E90B72">
        <w:rPr>
          <w:iCs/>
          <w:sz w:val="28"/>
          <w:szCs w:val="28"/>
          <w:lang w:val="pt-BR"/>
        </w:rPr>
        <w:t xml:space="preserve"> </w:t>
      </w:r>
      <w:proofErr w:type="spellStart"/>
      <w:r w:rsidRPr="00E90B72">
        <w:rPr>
          <w:iCs/>
          <w:sz w:val="28"/>
          <w:szCs w:val="28"/>
          <w:lang w:val="pt-BR"/>
        </w:rPr>
        <w:t>theo</w:t>
      </w:r>
      <w:proofErr w:type="spellEnd"/>
      <w:r w:rsidRPr="00E90B72">
        <w:rPr>
          <w:iCs/>
          <w:sz w:val="28"/>
          <w:szCs w:val="28"/>
          <w:lang w:val="pt-BR"/>
        </w:rPr>
        <w:t xml:space="preserve"> </w:t>
      </w:r>
      <w:proofErr w:type="spellStart"/>
      <w:r w:rsidRPr="00E90B72">
        <w:rPr>
          <w:iCs/>
          <w:sz w:val="28"/>
          <w:szCs w:val="28"/>
          <w:lang w:val="pt-BR"/>
        </w:rPr>
        <w:t>nguyên</w:t>
      </w:r>
      <w:proofErr w:type="spellEnd"/>
      <w:r w:rsidRPr="00E90B72">
        <w:rPr>
          <w:iCs/>
          <w:sz w:val="28"/>
          <w:szCs w:val="28"/>
          <w:lang w:val="pt-BR"/>
        </w:rPr>
        <w:t xml:space="preserve"> </w:t>
      </w:r>
      <w:proofErr w:type="spellStart"/>
      <w:r w:rsidRPr="00E90B72">
        <w:rPr>
          <w:iCs/>
          <w:sz w:val="28"/>
          <w:szCs w:val="28"/>
          <w:lang w:val="pt-BR"/>
        </w:rPr>
        <w:t>tắc</w:t>
      </w:r>
      <w:proofErr w:type="spellEnd"/>
      <w:r w:rsidRPr="00E90B72">
        <w:rPr>
          <w:iCs/>
          <w:sz w:val="28"/>
          <w:szCs w:val="28"/>
          <w:lang w:val="pt-BR"/>
        </w:rPr>
        <w:t xml:space="preserve"> </w:t>
      </w:r>
      <w:proofErr w:type="spellStart"/>
      <w:r w:rsidRPr="00E90B72">
        <w:rPr>
          <w:iCs/>
          <w:sz w:val="28"/>
          <w:szCs w:val="28"/>
          <w:lang w:val="pt-BR"/>
        </w:rPr>
        <w:t>quản</w:t>
      </w:r>
      <w:proofErr w:type="spellEnd"/>
      <w:r w:rsidRPr="00E90B72">
        <w:rPr>
          <w:iCs/>
          <w:sz w:val="28"/>
          <w:szCs w:val="28"/>
          <w:lang w:val="pt-BR"/>
        </w:rPr>
        <w:t xml:space="preserve"> </w:t>
      </w:r>
      <w:proofErr w:type="spellStart"/>
      <w:r w:rsidRPr="00E90B72">
        <w:rPr>
          <w:iCs/>
          <w:sz w:val="28"/>
          <w:szCs w:val="28"/>
          <w:lang w:val="pt-BR"/>
        </w:rPr>
        <w:t>lý</w:t>
      </w:r>
      <w:proofErr w:type="spellEnd"/>
      <w:r w:rsidRPr="00E90B72">
        <w:rPr>
          <w:iCs/>
          <w:sz w:val="28"/>
          <w:szCs w:val="28"/>
          <w:lang w:val="pt-BR"/>
        </w:rPr>
        <w:t xml:space="preserve"> </w:t>
      </w:r>
      <w:proofErr w:type="spellStart"/>
      <w:r w:rsidRPr="00E90B72">
        <w:rPr>
          <w:iCs/>
          <w:sz w:val="28"/>
          <w:szCs w:val="28"/>
          <w:lang w:val="pt-BR"/>
        </w:rPr>
        <w:t>rủi</w:t>
      </w:r>
      <w:proofErr w:type="spellEnd"/>
      <w:r w:rsidRPr="00E90B72">
        <w:rPr>
          <w:iCs/>
          <w:sz w:val="28"/>
          <w:szCs w:val="28"/>
          <w:lang w:val="pt-BR"/>
        </w:rPr>
        <w:t xml:space="preserve"> </w:t>
      </w:r>
      <w:proofErr w:type="spellStart"/>
      <w:r w:rsidRPr="00E90B72">
        <w:rPr>
          <w:iCs/>
          <w:sz w:val="28"/>
          <w:szCs w:val="28"/>
          <w:lang w:val="pt-BR"/>
        </w:rPr>
        <w:t>ro</w:t>
      </w:r>
      <w:proofErr w:type="spellEnd"/>
      <w:r w:rsidRPr="00E90B72">
        <w:rPr>
          <w:iCs/>
          <w:sz w:val="28"/>
          <w:szCs w:val="28"/>
          <w:lang w:val="pt-BR"/>
        </w:rPr>
        <w:t>.</w:t>
      </w:r>
    </w:p>
    <w:p w14:paraId="7C69A2A6"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pt-BR"/>
        </w:rPr>
      </w:pPr>
      <w:r w:rsidRPr="00E90B72">
        <w:rPr>
          <w:iCs/>
          <w:sz w:val="28"/>
          <w:szCs w:val="28"/>
          <w:lang w:val="pt-BR"/>
        </w:rPr>
        <w:t xml:space="preserve">2.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chứng</w:t>
      </w:r>
      <w:proofErr w:type="spellEnd"/>
      <w:r w:rsidRPr="00E90B72">
        <w:rPr>
          <w:iCs/>
          <w:sz w:val="28"/>
          <w:szCs w:val="28"/>
          <w:lang w:val="pt-BR"/>
        </w:rPr>
        <w:t xml:space="preserve"> </w:t>
      </w:r>
      <w:proofErr w:type="spellStart"/>
      <w:r w:rsidRPr="00E90B72">
        <w:rPr>
          <w:iCs/>
          <w:sz w:val="28"/>
          <w:szCs w:val="28"/>
          <w:lang w:val="pt-BR"/>
        </w:rPr>
        <w:t>nhận</w:t>
      </w:r>
      <w:proofErr w:type="spellEnd"/>
      <w:r w:rsidRPr="00E90B72">
        <w:rPr>
          <w:iCs/>
          <w:color w:val="FF0000"/>
          <w:sz w:val="28"/>
          <w:szCs w:val="28"/>
          <w:lang w:val="pt-BR"/>
        </w:rPr>
        <w:t xml:space="preserve"> </w:t>
      </w:r>
      <w:proofErr w:type="spellStart"/>
      <w:r w:rsidRPr="00E90B72">
        <w:rPr>
          <w:iCs/>
          <w:sz w:val="28"/>
          <w:szCs w:val="28"/>
          <w:lang w:val="pt-BR"/>
        </w:rPr>
        <w:t>bộ</w:t>
      </w:r>
      <w:proofErr w:type="spellEnd"/>
      <w:r w:rsidRPr="00E90B72">
        <w:rPr>
          <w:iCs/>
          <w:sz w:val="28"/>
          <w:szCs w:val="28"/>
          <w:lang w:val="pt-BR"/>
        </w:rPr>
        <w:t xml:space="preserve"> </w:t>
      </w:r>
      <w:proofErr w:type="spellStart"/>
      <w:r w:rsidRPr="00E90B72">
        <w:rPr>
          <w:iCs/>
          <w:sz w:val="28"/>
          <w:szCs w:val="28"/>
          <w:lang w:val="pt-BR"/>
        </w:rPr>
        <w:t>tiêu</w:t>
      </w:r>
      <w:proofErr w:type="spellEnd"/>
      <w:r w:rsidRPr="00E90B72">
        <w:rPr>
          <w:iCs/>
          <w:sz w:val="28"/>
          <w:szCs w:val="28"/>
          <w:lang w:val="pt-BR"/>
        </w:rPr>
        <w:t xml:space="preserve"> </w:t>
      </w:r>
      <w:proofErr w:type="spellStart"/>
      <w:r w:rsidRPr="00E90B72">
        <w:rPr>
          <w:iCs/>
          <w:sz w:val="28"/>
          <w:szCs w:val="28"/>
          <w:lang w:val="pt-BR"/>
        </w:rPr>
        <w:t>chuẩn</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nâng</w:t>
      </w:r>
      <w:proofErr w:type="spellEnd"/>
      <w:r w:rsidRPr="00E90B72">
        <w:rPr>
          <w:iCs/>
          <w:sz w:val="28"/>
          <w:szCs w:val="28"/>
          <w:lang w:val="pt-BR"/>
        </w:rPr>
        <w:t xml:space="preserve"> </w:t>
      </w:r>
      <w:proofErr w:type="spellStart"/>
      <w:r w:rsidRPr="00E90B72">
        <w:rPr>
          <w:iCs/>
          <w:sz w:val="28"/>
          <w:szCs w:val="28"/>
          <w:lang w:val="pt-BR"/>
        </w:rPr>
        <w:t>cao</w:t>
      </w:r>
      <w:proofErr w:type="spellEnd"/>
      <w:r w:rsidRPr="00E90B72">
        <w:rPr>
          <w:iCs/>
          <w:sz w:val="28"/>
          <w:szCs w:val="28"/>
          <w:lang w:val="pt-BR"/>
        </w:rPr>
        <w:t xml:space="preserve">, </w:t>
      </w:r>
      <w:proofErr w:type="spellStart"/>
      <w:r w:rsidRPr="00E90B72">
        <w:rPr>
          <w:iCs/>
          <w:sz w:val="28"/>
          <w:szCs w:val="28"/>
          <w:lang w:val="pt-BR"/>
        </w:rPr>
        <w:t>tiêu</w:t>
      </w:r>
      <w:proofErr w:type="spellEnd"/>
      <w:r w:rsidRPr="00E90B72">
        <w:rPr>
          <w:iCs/>
          <w:sz w:val="28"/>
          <w:szCs w:val="28"/>
          <w:lang w:val="pt-BR"/>
        </w:rPr>
        <w:t xml:space="preserve"> </w:t>
      </w:r>
      <w:proofErr w:type="spellStart"/>
      <w:r w:rsidRPr="00E90B72">
        <w:rPr>
          <w:iCs/>
          <w:sz w:val="28"/>
          <w:szCs w:val="28"/>
          <w:lang w:val="pt-BR"/>
        </w:rPr>
        <w:t>chuẩn</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đối</w:t>
      </w:r>
      <w:proofErr w:type="spellEnd"/>
      <w:r w:rsidRPr="00E90B72">
        <w:rPr>
          <w:iCs/>
          <w:sz w:val="28"/>
          <w:szCs w:val="28"/>
          <w:lang w:val="pt-BR"/>
        </w:rPr>
        <w:t xml:space="preserve"> </w:t>
      </w:r>
      <w:proofErr w:type="spellStart"/>
      <w:r w:rsidRPr="00E90B72">
        <w:rPr>
          <w:iCs/>
          <w:sz w:val="28"/>
          <w:szCs w:val="28"/>
          <w:lang w:val="pt-BR"/>
        </w:rPr>
        <w:t>với</w:t>
      </w:r>
      <w:proofErr w:type="spellEnd"/>
      <w:r w:rsidRPr="00E90B72">
        <w:rPr>
          <w:iCs/>
          <w:sz w:val="28"/>
          <w:szCs w:val="28"/>
          <w:lang w:val="pt-BR"/>
        </w:rPr>
        <w:t xml:space="preserve"> </w:t>
      </w:r>
      <w:proofErr w:type="spellStart"/>
      <w:r w:rsidRPr="00E90B72">
        <w:rPr>
          <w:iCs/>
          <w:sz w:val="28"/>
          <w:szCs w:val="28"/>
          <w:lang w:val="pt-BR"/>
        </w:rPr>
        <w:t>từng</w:t>
      </w:r>
      <w:proofErr w:type="spellEnd"/>
      <w:r w:rsidRPr="00E90B72">
        <w:rPr>
          <w:iCs/>
          <w:sz w:val="28"/>
          <w:szCs w:val="28"/>
          <w:lang w:val="pt-BR"/>
        </w:rPr>
        <w:t xml:space="preserve"> </w:t>
      </w:r>
      <w:proofErr w:type="spellStart"/>
      <w:r w:rsidRPr="00E90B72">
        <w:rPr>
          <w:iCs/>
          <w:sz w:val="28"/>
          <w:szCs w:val="28"/>
          <w:lang w:val="pt-BR"/>
        </w:rPr>
        <w:t>chuyên</w:t>
      </w:r>
      <w:proofErr w:type="spellEnd"/>
      <w:r w:rsidRPr="00E90B72">
        <w:rPr>
          <w:iCs/>
          <w:sz w:val="28"/>
          <w:szCs w:val="28"/>
          <w:lang w:val="pt-BR"/>
        </w:rPr>
        <w:t xml:space="preserve"> </w:t>
      </w:r>
      <w:proofErr w:type="spellStart"/>
      <w:r w:rsidRPr="00E90B72">
        <w:rPr>
          <w:iCs/>
          <w:sz w:val="28"/>
          <w:szCs w:val="28"/>
          <w:lang w:val="pt-BR"/>
        </w:rPr>
        <w:t>khoa</w:t>
      </w:r>
      <w:proofErr w:type="spellEnd"/>
      <w:r w:rsidRPr="00E90B72">
        <w:rPr>
          <w:iCs/>
          <w:sz w:val="28"/>
          <w:szCs w:val="28"/>
          <w:lang w:val="pt-BR"/>
        </w:rPr>
        <w:t xml:space="preserve"> </w:t>
      </w:r>
      <w:proofErr w:type="spellStart"/>
      <w:r w:rsidRPr="00E90B72">
        <w:rPr>
          <w:iCs/>
          <w:sz w:val="28"/>
          <w:szCs w:val="28"/>
          <w:lang w:val="pt-BR"/>
        </w:rPr>
        <w:t>hoặc</w:t>
      </w:r>
      <w:proofErr w:type="spellEnd"/>
      <w:r w:rsidRPr="00E90B72">
        <w:rPr>
          <w:iCs/>
          <w:sz w:val="28"/>
          <w:szCs w:val="28"/>
          <w:lang w:val="pt-BR"/>
        </w:rPr>
        <w:t xml:space="preserve"> </w:t>
      </w:r>
      <w:proofErr w:type="spellStart"/>
      <w:r w:rsidRPr="00E90B72">
        <w:rPr>
          <w:iCs/>
          <w:sz w:val="28"/>
          <w:szCs w:val="28"/>
          <w:lang w:val="pt-BR"/>
        </w:rPr>
        <w:t>dịch</w:t>
      </w:r>
      <w:proofErr w:type="spellEnd"/>
      <w:r w:rsidRPr="00E90B72">
        <w:rPr>
          <w:iCs/>
          <w:sz w:val="28"/>
          <w:szCs w:val="28"/>
          <w:lang w:val="pt-BR"/>
        </w:rPr>
        <w:t xml:space="preserve"> </w:t>
      </w:r>
      <w:proofErr w:type="spellStart"/>
      <w:r w:rsidRPr="00E90B72">
        <w:rPr>
          <w:iCs/>
          <w:sz w:val="28"/>
          <w:szCs w:val="28"/>
          <w:lang w:val="pt-BR"/>
        </w:rPr>
        <w:t>vụ</w:t>
      </w:r>
      <w:proofErr w:type="spellEnd"/>
      <w:r w:rsidRPr="00E90B72">
        <w:rPr>
          <w:iCs/>
          <w:sz w:val="28"/>
          <w:szCs w:val="28"/>
          <w:lang w:val="pt-BR"/>
        </w:rPr>
        <w:t xml:space="preserve"> </w:t>
      </w:r>
      <w:proofErr w:type="spellStart"/>
      <w:r w:rsidRPr="00E90B72">
        <w:rPr>
          <w:iCs/>
          <w:sz w:val="28"/>
          <w:szCs w:val="28"/>
          <w:lang w:val="pt-BR"/>
        </w:rPr>
        <w:t>kỹ</w:t>
      </w:r>
      <w:proofErr w:type="spellEnd"/>
      <w:r w:rsidRPr="00E90B72">
        <w:rPr>
          <w:iCs/>
          <w:sz w:val="28"/>
          <w:szCs w:val="28"/>
          <w:lang w:val="pt-BR"/>
        </w:rPr>
        <w:t xml:space="preserve"> </w:t>
      </w:r>
      <w:proofErr w:type="spellStart"/>
      <w:r w:rsidRPr="00E90B72">
        <w:rPr>
          <w:iCs/>
          <w:sz w:val="28"/>
          <w:szCs w:val="28"/>
          <w:lang w:val="pt-BR"/>
        </w:rPr>
        <w:t>thuật</w:t>
      </w:r>
      <w:proofErr w:type="spellEnd"/>
      <w:r w:rsidRPr="00E90B72">
        <w:rPr>
          <w:iCs/>
          <w:sz w:val="28"/>
          <w:szCs w:val="28"/>
          <w:lang w:val="pt-BR"/>
        </w:rPr>
        <w:t xml:space="preserve"> do </w:t>
      </w:r>
      <w:proofErr w:type="spellStart"/>
      <w:r w:rsidRPr="00E90B72">
        <w:rPr>
          <w:iCs/>
          <w:sz w:val="28"/>
          <w:szCs w:val="28"/>
          <w:lang w:val="pt-BR"/>
        </w:rPr>
        <w:t>Bộ</w:t>
      </w:r>
      <w:proofErr w:type="spellEnd"/>
      <w:r w:rsidRPr="00E90B72">
        <w:rPr>
          <w:iCs/>
          <w:sz w:val="28"/>
          <w:szCs w:val="28"/>
          <w:lang w:val="pt-BR"/>
        </w:rPr>
        <w:t xml:space="preserve"> Y </w:t>
      </w:r>
      <w:proofErr w:type="spellStart"/>
      <w:r w:rsidRPr="00E90B72">
        <w:rPr>
          <w:iCs/>
          <w:sz w:val="28"/>
          <w:szCs w:val="28"/>
          <w:lang w:val="pt-BR"/>
        </w:rPr>
        <w:t>tế</w:t>
      </w:r>
      <w:proofErr w:type="spellEnd"/>
      <w:r w:rsidRPr="00E90B72">
        <w:rPr>
          <w:iCs/>
          <w:sz w:val="28"/>
          <w:szCs w:val="28"/>
          <w:lang w:val="pt-BR"/>
        </w:rPr>
        <w:t xml:space="preserve"> </w:t>
      </w:r>
      <w:proofErr w:type="spellStart"/>
      <w:r w:rsidRPr="00E90B72">
        <w:rPr>
          <w:iCs/>
          <w:sz w:val="28"/>
          <w:szCs w:val="28"/>
          <w:lang w:val="pt-BR"/>
        </w:rPr>
        <w:t>thừa</w:t>
      </w:r>
      <w:proofErr w:type="spellEnd"/>
      <w:r w:rsidRPr="00E90B72">
        <w:rPr>
          <w:iCs/>
          <w:sz w:val="28"/>
          <w:szCs w:val="28"/>
          <w:lang w:val="pt-BR"/>
        </w:rPr>
        <w:t xml:space="preserve"> </w:t>
      </w:r>
      <w:proofErr w:type="spellStart"/>
      <w:r w:rsidRPr="00E90B72">
        <w:rPr>
          <w:iCs/>
          <w:sz w:val="28"/>
          <w:szCs w:val="28"/>
          <w:lang w:val="pt-BR"/>
        </w:rPr>
        <w:t>nhận</w:t>
      </w:r>
      <w:proofErr w:type="spellEnd"/>
      <w:r w:rsidRPr="00E90B72">
        <w:rPr>
          <w:iCs/>
          <w:sz w:val="28"/>
          <w:szCs w:val="28"/>
          <w:lang w:val="pt-BR"/>
        </w:rPr>
        <w:t xml:space="preserve"> </w:t>
      </w:r>
      <w:proofErr w:type="spellStart"/>
      <w:r w:rsidRPr="00E90B72">
        <w:rPr>
          <w:iCs/>
          <w:sz w:val="28"/>
          <w:szCs w:val="28"/>
          <w:lang w:val="pt-BR"/>
        </w:rPr>
        <w:t>thực</w:t>
      </w:r>
      <w:proofErr w:type="spellEnd"/>
      <w:r w:rsidRPr="00E90B72">
        <w:rPr>
          <w:iCs/>
          <w:sz w:val="28"/>
          <w:szCs w:val="28"/>
          <w:lang w:val="pt-BR"/>
        </w:rPr>
        <w:t xml:space="preserve"> </w:t>
      </w:r>
      <w:proofErr w:type="spellStart"/>
      <w:r w:rsidRPr="00E90B72">
        <w:rPr>
          <w:iCs/>
          <w:sz w:val="28"/>
          <w:szCs w:val="28"/>
          <w:lang w:val="pt-BR"/>
        </w:rPr>
        <w:t>hiện</w:t>
      </w:r>
      <w:proofErr w:type="spellEnd"/>
      <w:r w:rsidRPr="00E90B72">
        <w:rPr>
          <w:iCs/>
          <w:sz w:val="28"/>
          <w:szCs w:val="28"/>
          <w:lang w:val="pt-BR"/>
        </w:rPr>
        <w:t xml:space="preserve"> </w:t>
      </w:r>
      <w:proofErr w:type="spellStart"/>
      <w:r w:rsidRPr="00E90B72">
        <w:rPr>
          <w:iCs/>
          <w:sz w:val="28"/>
          <w:szCs w:val="28"/>
          <w:lang w:val="pt-BR"/>
        </w:rPr>
        <w:t>như</w:t>
      </w:r>
      <w:proofErr w:type="spellEnd"/>
      <w:r w:rsidRPr="00E90B72">
        <w:rPr>
          <w:iCs/>
          <w:sz w:val="28"/>
          <w:szCs w:val="28"/>
          <w:lang w:val="pt-BR"/>
        </w:rPr>
        <w:t xml:space="preserve"> </w:t>
      </w:r>
      <w:proofErr w:type="spellStart"/>
      <w:r w:rsidRPr="00E90B72">
        <w:rPr>
          <w:iCs/>
          <w:sz w:val="28"/>
          <w:szCs w:val="28"/>
          <w:lang w:val="pt-BR"/>
        </w:rPr>
        <w:t>sau</w:t>
      </w:r>
      <w:proofErr w:type="spellEnd"/>
      <w:r w:rsidRPr="00E90B72">
        <w:rPr>
          <w:iCs/>
          <w:sz w:val="28"/>
          <w:szCs w:val="28"/>
          <w:lang w:val="pt-BR"/>
        </w:rPr>
        <w:t>:</w:t>
      </w:r>
    </w:p>
    <w:p w14:paraId="7B91A9DF"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pt-BR"/>
        </w:rPr>
      </w:pPr>
      <w:r w:rsidRPr="00E90B72">
        <w:rPr>
          <w:iCs/>
          <w:sz w:val="28"/>
          <w:szCs w:val="28"/>
          <w:lang w:val="pt-BR"/>
        </w:rPr>
        <w:t xml:space="preserve">a) </w:t>
      </w:r>
      <w:proofErr w:type="spellStart"/>
      <w:r w:rsidRPr="00E90B72">
        <w:rPr>
          <w:iCs/>
          <w:sz w:val="28"/>
          <w:szCs w:val="28"/>
          <w:lang w:val="pt-BR"/>
        </w:rPr>
        <w:t>Tổ</w:t>
      </w:r>
      <w:proofErr w:type="spellEnd"/>
      <w:r w:rsidRPr="00E90B72">
        <w:rPr>
          <w:iCs/>
          <w:sz w:val="28"/>
          <w:szCs w:val="28"/>
          <w:lang w:val="pt-BR"/>
        </w:rPr>
        <w:t xml:space="preserve"> </w:t>
      </w:r>
      <w:proofErr w:type="spellStart"/>
      <w:r w:rsidRPr="00E90B72">
        <w:rPr>
          <w:iCs/>
          <w:sz w:val="28"/>
          <w:szCs w:val="28"/>
          <w:lang w:val="pt-BR"/>
        </w:rPr>
        <w:t>chức</w:t>
      </w:r>
      <w:proofErr w:type="spellEnd"/>
      <w:r w:rsidRPr="00E90B72">
        <w:rPr>
          <w:iCs/>
          <w:sz w:val="28"/>
          <w:szCs w:val="28"/>
          <w:lang w:val="pt-BR"/>
        </w:rPr>
        <w:t xml:space="preserve"> </w:t>
      </w:r>
      <w:proofErr w:type="spellStart"/>
      <w:r w:rsidRPr="00E90B72">
        <w:rPr>
          <w:iCs/>
          <w:sz w:val="28"/>
          <w:szCs w:val="28"/>
          <w:lang w:val="pt-BR"/>
        </w:rPr>
        <w:t>chứng</w:t>
      </w:r>
      <w:proofErr w:type="spellEnd"/>
      <w:r w:rsidRPr="00E90B72">
        <w:rPr>
          <w:iCs/>
          <w:sz w:val="28"/>
          <w:szCs w:val="28"/>
          <w:lang w:val="pt-BR"/>
        </w:rPr>
        <w:t xml:space="preserve"> </w:t>
      </w:r>
      <w:proofErr w:type="spellStart"/>
      <w:r w:rsidRPr="00E90B72">
        <w:rPr>
          <w:iCs/>
          <w:sz w:val="28"/>
          <w:szCs w:val="28"/>
          <w:lang w:val="pt-BR"/>
        </w:rPr>
        <w:t>nhận</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thực</w:t>
      </w:r>
      <w:proofErr w:type="spellEnd"/>
      <w:r w:rsidRPr="00E90B72">
        <w:rPr>
          <w:iCs/>
          <w:sz w:val="28"/>
          <w:szCs w:val="28"/>
          <w:lang w:val="pt-BR"/>
        </w:rPr>
        <w:t xml:space="preserve"> </w:t>
      </w:r>
      <w:proofErr w:type="spellStart"/>
      <w:r w:rsidRPr="00E90B72">
        <w:rPr>
          <w:iCs/>
          <w:sz w:val="28"/>
          <w:szCs w:val="28"/>
          <w:lang w:val="pt-BR"/>
        </w:rPr>
        <w:t>hiện</w:t>
      </w:r>
      <w:proofErr w:type="spellEnd"/>
      <w:r w:rsidRPr="00E90B72">
        <w:rPr>
          <w:iCs/>
          <w:sz w:val="28"/>
          <w:szCs w:val="28"/>
          <w:lang w:val="pt-BR"/>
        </w:rPr>
        <w:t xml:space="preserve"> </w:t>
      </w:r>
      <w:proofErr w:type="spellStart"/>
      <w:r w:rsidRPr="00E90B72">
        <w:rPr>
          <w:iCs/>
          <w:sz w:val="28"/>
          <w:szCs w:val="28"/>
          <w:lang w:val="pt-BR"/>
        </w:rPr>
        <w:t>việc</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cơ</w:t>
      </w:r>
      <w:proofErr w:type="spellEnd"/>
      <w:r w:rsidRPr="00E90B72">
        <w:rPr>
          <w:iCs/>
          <w:sz w:val="28"/>
          <w:szCs w:val="28"/>
          <w:lang w:val="pt-BR"/>
        </w:rPr>
        <w:t xml:space="preserve"> </w:t>
      </w:r>
      <w:proofErr w:type="spellStart"/>
      <w:r w:rsidRPr="00E90B72">
        <w:rPr>
          <w:iCs/>
          <w:sz w:val="28"/>
          <w:szCs w:val="28"/>
          <w:lang w:val="pt-BR"/>
        </w:rPr>
        <w:t>sở</w:t>
      </w:r>
      <w:proofErr w:type="spellEnd"/>
      <w:r w:rsidRPr="00E90B72">
        <w:rPr>
          <w:iCs/>
          <w:sz w:val="28"/>
          <w:szCs w:val="28"/>
          <w:lang w:val="pt-BR"/>
        </w:rPr>
        <w:t xml:space="preserve"> </w:t>
      </w:r>
      <w:proofErr w:type="spellStart"/>
      <w:r w:rsidRPr="00E90B72">
        <w:rPr>
          <w:iCs/>
          <w:sz w:val="28"/>
          <w:szCs w:val="28"/>
          <w:lang w:val="pt-BR"/>
        </w:rPr>
        <w:t>khám</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chữa</w:t>
      </w:r>
      <w:proofErr w:type="spellEnd"/>
      <w:r w:rsidRPr="00E90B72">
        <w:rPr>
          <w:iCs/>
          <w:sz w:val="28"/>
          <w:szCs w:val="28"/>
          <w:lang w:val="pt-BR"/>
        </w:rPr>
        <w:t xml:space="preserve"> </w:t>
      </w:r>
      <w:proofErr w:type="spellStart"/>
      <w:r w:rsidRPr="00E90B72">
        <w:rPr>
          <w:iCs/>
          <w:sz w:val="28"/>
          <w:szCs w:val="28"/>
          <w:lang w:val="pt-BR"/>
        </w:rPr>
        <w:t>bệnh</w:t>
      </w:r>
      <w:proofErr w:type="spellEnd"/>
      <w:r w:rsidRPr="00E90B72">
        <w:rPr>
          <w:iCs/>
          <w:sz w:val="28"/>
          <w:szCs w:val="28"/>
          <w:lang w:val="pt-BR"/>
        </w:rPr>
        <w:t xml:space="preserve"> </w:t>
      </w:r>
      <w:proofErr w:type="spellStart"/>
      <w:r w:rsidRPr="00E90B72">
        <w:rPr>
          <w:iCs/>
          <w:sz w:val="28"/>
          <w:szCs w:val="28"/>
          <w:lang w:val="pt-BR"/>
        </w:rPr>
        <w:t>theo</w:t>
      </w:r>
      <w:proofErr w:type="spellEnd"/>
      <w:r w:rsidRPr="00E90B72">
        <w:rPr>
          <w:iCs/>
          <w:sz w:val="28"/>
          <w:szCs w:val="28"/>
          <w:lang w:val="pt-BR"/>
        </w:rPr>
        <w:t xml:space="preserve"> </w:t>
      </w:r>
      <w:proofErr w:type="spellStart"/>
      <w:r w:rsidRPr="00E90B72">
        <w:rPr>
          <w:iCs/>
          <w:sz w:val="28"/>
          <w:szCs w:val="28"/>
          <w:lang w:val="pt-BR"/>
        </w:rPr>
        <w:t>tiêu</w:t>
      </w:r>
      <w:proofErr w:type="spellEnd"/>
      <w:r w:rsidRPr="00E90B72">
        <w:rPr>
          <w:iCs/>
          <w:sz w:val="28"/>
          <w:szCs w:val="28"/>
          <w:lang w:val="pt-BR"/>
        </w:rPr>
        <w:t xml:space="preserve"> </w:t>
      </w:r>
      <w:proofErr w:type="spellStart"/>
      <w:r w:rsidRPr="00E90B72">
        <w:rPr>
          <w:iCs/>
          <w:sz w:val="28"/>
          <w:szCs w:val="28"/>
          <w:lang w:val="pt-BR"/>
        </w:rPr>
        <w:t>chuẩn</w:t>
      </w:r>
      <w:proofErr w:type="spellEnd"/>
      <w:r w:rsidRPr="00E90B72">
        <w:rPr>
          <w:iCs/>
          <w:sz w:val="28"/>
          <w:szCs w:val="28"/>
          <w:lang w:val="pt-BR"/>
        </w:rPr>
        <w:t xml:space="preserve"> </w:t>
      </w:r>
      <w:proofErr w:type="spellStart"/>
      <w:r w:rsidRPr="00E90B72">
        <w:rPr>
          <w:iCs/>
          <w:sz w:val="28"/>
          <w:szCs w:val="28"/>
          <w:lang w:val="pt-BR"/>
        </w:rPr>
        <w:t>đánh</w:t>
      </w:r>
      <w:proofErr w:type="spellEnd"/>
      <w:r w:rsidRPr="00E90B72">
        <w:rPr>
          <w:iCs/>
          <w:sz w:val="28"/>
          <w:szCs w:val="28"/>
          <w:lang w:val="pt-BR"/>
        </w:rPr>
        <w:t xml:space="preserve"> </w:t>
      </w:r>
      <w:proofErr w:type="spellStart"/>
      <w:r w:rsidRPr="00E90B72">
        <w:rPr>
          <w:iCs/>
          <w:sz w:val="28"/>
          <w:szCs w:val="28"/>
          <w:lang w:val="pt-BR"/>
        </w:rPr>
        <w:t>giá</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nâng</w:t>
      </w:r>
      <w:proofErr w:type="spellEnd"/>
      <w:r w:rsidRPr="00E90B72">
        <w:rPr>
          <w:iCs/>
          <w:sz w:val="28"/>
          <w:szCs w:val="28"/>
          <w:lang w:val="pt-BR"/>
        </w:rPr>
        <w:t xml:space="preserve"> </w:t>
      </w:r>
      <w:proofErr w:type="spellStart"/>
      <w:r w:rsidRPr="00E90B72">
        <w:rPr>
          <w:iCs/>
          <w:sz w:val="28"/>
          <w:szCs w:val="28"/>
          <w:lang w:val="pt-BR"/>
        </w:rPr>
        <w:t>cao</w:t>
      </w:r>
      <w:proofErr w:type="spellEnd"/>
      <w:r w:rsidRPr="00E90B72">
        <w:rPr>
          <w:iCs/>
          <w:sz w:val="28"/>
          <w:szCs w:val="28"/>
          <w:lang w:val="pt-BR"/>
        </w:rPr>
        <w:t xml:space="preserve"> </w:t>
      </w:r>
      <w:proofErr w:type="spellStart"/>
      <w:r w:rsidRPr="00E90B72">
        <w:rPr>
          <w:iCs/>
          <w:sz w:val="28"/>
          <w:szCs w:val="28"/>
          <w:lang w:val="pt-BR"/>
        </w:rPr>
        <w:t>hoặc</w:t>
      </w:r>
      <w:proofErr w:type="spellEnd"/>
      <w:r w:rsidRPr="00E90B72">
        <w:rPr>
          <w:iCs/>
          <w:sz w:val="28"/>
          <w:szCs w:val="28"/>
          <w:lang w:val="pt-BR"/>
        </w:rPr>
        <w:t xml:space="preserve"> </w:t>
      </w:r>
      <w:proofErr w:type="spellStart"/>
      <w:r w:rsidRPr="00E90B72">
        <w:rPr>
          <w:iCs/>
          <w:sz w:val="28"/>
          <w:szCs w:val="28"/>
          <w:lang w:val="pt-BR"/>
        </w:rPr>
        <w:t>tiêu</w:t>
      </w:r>
      <w:proofErr w:type="spellEnd"/>
      <w:r w:rsidRPr="00E90B72">
        <w:rPr>
          <w:iCs/>
          <w:sz w:val="28"/>
          <w:szCs w:val="28"/>
          <w:lang w:val="pt-BR"/>
        </w:rPr>
        <w:t xml:space="preserve"> </w:t>
      </w:r>
      <w:proofErr w:type="spellStart"/>
      <w:r w:rsidRPr="00E90B72">
        <w:rPr>
          <w:iCs/>
          <w:sz w:val="28"/>
          <w:szCs w:val="28"/>
          <w:lang w:val="pt-BR"/>
        </w:rPr>
        <w:t>chuẩn</w:t>
      </w:r>
      <w:proofErr w:type="spellEnd"/>
      <w:r w:rsidRPr="00E90B72">
        <w:rPr>
          <w:iCs/>
          <w:sz w:val="28"/>
          <w:szCs w:val="28"/>
          <w:lang w:val="pt-BR"/>
        </w:rPr>
        <w:t xml:space="preserve"> </w:t>
      </w:r>
      <w:proofErr w:type="spellStart"/>
      <w:r w:rsidRPr="00E90B72">
        <w:rPr>
          <w:iCs/>
          <w:sz w:val="28"/>
          <w:szCs w:val="28"/>
          <w:lang w:val="pt-BR"/>
        </w:rPr>
        <w:t>chất</w:t>
      </w:r>
      <w:proofErr w:type="spellEnd"/>
      <w:r w:rsidRPr="00E90B72">
        <w:rPr>
          <w:iCs/>
          <w:sz w:val="28"/>
          <w:szCs w:val="28"/>
          <w:lang w:val="pt-BR"/>
        </w:rPr>
        <w:t xml:space="preserve"> </w:t>
      </w:r>
      <w:proofErr w:type="spellStart"/>
      <w:r w:rsidRPr="00E90B72">
        <w:rPr>
          <w:iCs/>
          <w:sz w:val="28"/>
          <w:szCs w:val="28"/>
          <w:lang w:val="pt-BR"/>
        </w:rPr>
        <w:t>lượng</w:t>
      </w:r>
      <w:proofErr w:type="spellEnd"/>
      <w:r w:rsidRPr="00E90B72">
        <w:rPr>
          <w:iCs/>
          <w:sz w:val="28"/>
          <w:szCs w:val="28"/>
          <w:lang w:val="pt-BR"/>
        </w:rPr>
        <w:t xml:space="preserve"> </w:t>
      </w:r>
      <w:proofErr w:type="spellStart"/>
      <w:r w:rsidRPr="00E90B72">
        <w:rPr>
          <w:iCs/>
          <w:sz w:val="28"/>
          <w:szCs w:val="28"/>
          <w:lang w:val="pt-BR"/>
        </w:rPr>
        <w:t>đối</w:t>
      </w:r>
      <w:proofErr w:type="spellEnd"/>
      <w:r w:rsidRPr="00E90B72">
        <w:rPr>
          <w:iCs/>
          <w:sz w:val="28"/>
          <w:szCs w:val="28"/>
          <w:lang w:val="pt-BR"/>
        </w:rPr>
        <w:t xml:space="preserve"> </w:t>
      </w:r>
      <w:proofErr w:type="spellStart"/>
      <w:r w:rsidRPr="00E90B72">
        <w:rPr>
          <w:iCs/>
          <w:sz w:val="28"/>
          <w:szCs w:val="28"/>
          <w:lang w:val="pt-BR"/>
        </w:rPr>
        <w:t>với</w:t>
      </w:r>
      <w:proofErr w:type="spellEnd"/>
      <w:r w:rsidRPr="00E90B72">
        <w:rPr>
          <w:iCs/>
          <w:sz w:val="28"/>
          <w:szCs w:val="28"/>
          <w:lang w:val="pt-BR"/>
        </w:rPr>
        <w:t xml:space="preserve"> </w:t>
      </w:r>
      <w:proofErr w:type="spellStart"/>
      <w:r w:rsidRPr="00E90B72">
        <w:rPr>
          <w:iCs/>
          <w:sz w:val="28"/>
          <w:szCs w:val="28"/>
          <w:lang w:val="pt-BR"/>
        </w:rPr>
        <w:t>từng</w:t>
      </w:r>
      <w:proofErr w:type="spellEnd"/>
      <w:r w:rsidRPr="00E90B72">
        <w:rPr>
          <w:iCs/>
          <w:sz w:val="28"/>
          <w:szCs w:val="28"/>
          <w:lang w:val="pt-BR"/>
        </w:rPr>
        <w:t xml:space="preserve"> </w:t>
      </w:r>
      <w:proofErr w:type="spellStart"/>
      <w:r w:rsidRPr="00E90B72">
        <w:rPr>
          <w:iCs/>
          <w:sz w:val="28"/>
          <w:szCs w:val="28"/>
          <w:lang w:val="pt-BR"/>
        </w:rPr>
        <w:t>chuyên</w:t>
      </w:r>
      <w:proofErr w:type="spellEnd"/>
      <w:r w:rsidRPr="00E90B72">
        <w:rPr>
          <w:iCs/>
          <w:sz w:val="28"/>
          <w:szCs w:val="28"/>
          <w:lang w:val="pt-BR"/>
        </w:rPr>
        <w:t xml:space="preserve"> </w:t>
      </w:r>
      <w:proofErr w:type="spellStart"/>
      <w:r w:rsidRPr="00E90B72">
        <w:rPr>
          <w:iCs/>
          <w:sz w:val="28"/>
          <w:szCs w:val="28"/>
          <w:lang w:val="pt-BR"/>
        </w:rPr>
        <w:t>khoa</w:t>
      </w:r>
      <w:proofErr w:type="spellEnd"/>
      <w:r w:rsidRPr="00E90B72">
        <w:rPr>
          <w:iCs/>
          <w:sz w:val="28"/>
          <w:szCs w:val="28"/>
          <w:lang w:val="pt-BR"/>
        </w:rPr>
        <w:t xml:space="preserve"> </w:t>
      </w:r>
      <w:proofErr w:type="spellStart"/>
      <w:r w:rsidRPr="00E90B72">
        <w:rPr>
          <w:iCs/>
          <w:sz w:val="28"/>
          <w:szCs w:val="28"/>
          <w:lang w:val="pt-BR"/>
        </w:rPr>
        <w:t>hoặc</w:t>
      </w:r>
      <w:proofErr w:type="spellEnd"/>
      <w:r w:rsidRPr="00E90B72">
        <w:rPr>
          <w:iCs/>
          <w:sz w:val="28"/>
          <w:szCs w:val="28"/>
          <w:lang w:val="pt-BR"/>
        </w:rPr>
        <w:t xml:space="preserve"> </w:t>
      </w:r>
      <w:proofErr w:type="spellStart"/>
      <w:r w:rsidRPr="00E90B72">
        <w:rPr>
          <w:iCs/>
          <w:sz w:val="28"/>
          <w:szCs w:val="28"/>
          <w:lang w:val="pt-BR"/>
        </w:rPr>
        <w:t>dịch</w:t>
      </w:r>
      <w:proofErr w:type="spellEnd"/>
      <w:r w:rsidRPr="00E90B72">
        <w:rPr>
          <w:iCs/>
          <w:sz w:val="28"/>
          <w:szCs w:val="28"/>
          <w:lang w:val="pt-BR"/>
        </w:rPr>
        <w:t xml:space="preserve"> </w:t>
      </w:r>
      <w:proofErr w:type="spellStart"/>
      <w:r w:rsidRPr="00E90B72">
        <w:rPr>
          <w:iCs/>
          <w:sz w:val="28"/>
          <w:szCs w:val="28"/>
          <w:lang w:val="pt-BR"/>
        </w:rPr>
        <w:t>vụ</w:t>
      </w:r>
      <w:proofErr w:type="spellEnd"/>
      <w:r w:rsidRPr="00E90B72">
        <w:rPr>
          <w:iCs/>
          <w:sz w:val="28"/>
          <w:szCs w:val="28"/>
          <w:lang w:val="pt-BR"/>
        </w:rPr>
        <w:t xml:space="preserve"> </w:t>
      </w:r>
      <w:proofErr w:type="spellStart"/>
      <w:r w:rsidRPr="00E90B72">
        <w:rPr>
          <w:iCs/>
          <w:sz w:val="28"/>
          <w:szCs w:val="28"/>
          <w:lang w:val="pt-BR"/>
        </w:rPr>
        <w:t>kỹ</w:t>
      </w:r>
      <w:proofErr w:type="spellEnd"/>
      <w:r w:rsidRPr="00E90B72">
        <w:rPr>
          <w:iCs/>
          <w:sz w:val="28"/>
          <w:szCs w:val="28"/>
          <w:lang w:val="pt-BR"/>
        </w:rPr>
        <w:t xml:space="preserve"> </w:t>
      </w:r>
      <w:proofErr w:type="spellStart"/>
      <w:r w:rsidRPr="00E90B72">
        <w:rPr>
          <w:iCs/>
          <w:sz w:val="28"/>
          <w:szCs w:val="28"/>
          <w:lang w:val="pt-BR"/>
        </w:rPr>
        <w:t>thuật</w:t>
      </w:r>
      <w:proofErr w:type="spellEnd"/>
      <w:r w:rsidRPr="00E90B72">
        <w:rPr>
          <w:iCs/>
          <w:sz w:val="28"/>
          <w:szCs w:val="28"/>
          <w:lang w:val="pt-BR"/>
        </w:rPr>
        <w:t xml:space="preserve"> do </w:t>
      </w:r>
      <w:proofErr w:type="spellStart"/>
      <w:r w:rsidRPr="00E90B72">
        <w:rPr>
          <w:iCs/>
          <w:sz w:val="28"/>
          <w:szCs w:val="28"/>
          <w:lang w:val="pt-BR"/>
        </w:rPr>
        <w:t>Bộ</w:t>
      </w:r>
      <w:proofErr w:type="spellEnd"/>
      <w:r w:rsidRPr="00E90B72">
        <w:rPr>
          <w:iCs/>
          <w:sz w:val="28"/>
          <w:szCs w:val="28"/>
          <w:lang w:val="pt-BR"/>
        </w:rPr>
        <w:t xml:space="preserve"> Y </w:t>
      </w:r>
      <w:proofErr w:type="spellStart"/>
      <w:r w:rsidRPr="00E90B72">
        <w:rPr>
          <w:iCs/>
          <w:sz w:val="28"/>
          <w:szCs w:val="28"/>
          <w:lang w:val="pt-BR"/>
        </w:rPr>
        <w:t>tế</w:t>
      </w:r>
      <w:proofErr w:type="spellEnd"/>
      <w:r w:rsidRPr="00E90B72">
        <w:rPr>
          <w:iCs/>
          <w:sz w:val="28"/>
          <w:szCs w:val="28"/>
          <w:lang w:val="pt-BR"/>
        </w:rPr>
        <w:t xml:space="preserve"> </w:t>
      </w:r>
      <w:proofErr w:type="spellStart"/>
      <w:r w:rsidRPr="00E90B72">
        <w:rPr>
          <w:iCs/>
          <w:sz w:val="28"/>
          <w:szCs w:val="28"/>
          <w:lang w:val="pt-BR"/>
        </w:rPr>
        <w:t>thừa</w:t>
      </w:r>
      <w:proofErr w:type="spellEnd"/>
      <w:r w:rsidRPr="00E90B72">
        <w:rPr>
          <w:iCs/>
          <w:sz w:val="28"/>
          <w:szCs w:val="28"/>
          <w:lang w:val="pt-BR"/>
        </w:rPr>
        <w:t xml:space="preserve"> </w:t>
      </w:r>
      <w:proofErr w:type="spellStart"/>
      <w:r w:rsidRPr="00E90B72">
        <w:rPr>
          <w:iCs/>
          <w:sz w:val="28"/>
          <w:szCs w:val="28"/>
          <w:lang w:val="pt-BR"/>
        </w:rPr>
        <w:t>nhận</w:t>
      </w:r>
      <w:proofErr w:type="spellEnd"/>
      <w:r w:rsidRPr="00E90B72">
        <w:rPr>
          <w:iCs/>
          <w:sz w:val="28"/>
          <w:szCs w:val="28"/>
          <w:lang w:val="pt-BR"/>
        </w:rPr>
        <w:t xml:space="preserve">, </w:t>
      </w:r>
      <w:proofErr w:type="spellStart"/>
      <w:r w:rsidRPr="00E90B72">
        <w:rPr>
          <w:iCs/>
          <w:sz w:val="28"/>
          <w:szCs w:val="28"/>
          <w:lang w:val="pt-BR"/>
        </w:rPr>
        <w:t>trình</w:t>
      </w:r>
      <w:proofErr w:type="spellEnd"/>
      <w:r w:rsidRPr="00E90B72">
        <w:rPr>
          <w:iCs/>
          <w:sz w:val="28"/>
          <w:szCs w:val="28"/>
          <w:lang w:val="pt-BR"/>
        </w:rPr>
        <w:t xml:space="preserve"> </w:t>
      </w:r>
      <w:proofErr w:type="spellStart"/>
      <w:r w:rsidRPr="00E90B72">
        <w:rPr>
          <w:iCs/>
          <w:sz w:val="28"/>
          <w:szCs w:val="28"/>
          <w:lang w:val="pt-BR"/>
        </w:rPr>
        <w:t>tự</w:t>
      </w:r>
      <w:proofErr w:type="spellEnd"/>
      <w:r w:rsidRPr="00E90B72">
        <w:rPr>
          <w:iCs/>
          <w:sz w:val="28"/>
          <w:szCs w:val="28"/>
          <w:lang w:val="pt-BR"/>
        </w:rPr>
        <w:t xml:space="preserve"> </w:t>
      </w:r>
      <w:proofErr w:type="spellStart"/>
      <w:r w:rsidRPr="00E90B72">
        <w:rPr>
          <w:iCs/>
          <w:sz w:val="28"/>
          <w:szCs w:val="28"/>
          <w:lang w:val="pt-BR"/>
        </w:rPr>
        <w:t>thực</w:t>
      </w:r>
      <w:proofErr w:type="spellEnd"/>
      <w:r w:rsidRPr="00E90B72">
        <w:rPr>
          <w:iCs/>
          <w:sz w:val="28"/>
          <w:szCs w:val="28"/>
          <w:lang w:val="pt-BR"/>
        </w:rPr>
        <w:t xml:space="preserve"> </w:t>
      </w:r>
      <w:proofErr w:type="spellStart"/>
      <w:r w:rsidRPr="00E90B72">
        <w:rPr>
          <w:iCs/>
          <w:sz w:val="28"/>
          <w:szCs w:val="28"/>
          <w:lang w:val="pt-BR"/>
        </w:rPr>
        <w:t>hiện</w:t>
      </w:r>
      <w:proofErr w:type="spellEnd"/>
      <w:r w:rsidRPr="00E90B72">
        <w:rPr>
          <w:iCs/>
          <w:sz w:val="28"/>
          <w:szCs w:val="28"/>
          <w:lang w:val="pt-BR"/>
        </w:rPr>
        <w:t xml:space="preserve"> </w:t>
      </w:r>
      <w:proofErr w:type="spellStart"/>
      <w:r w:rsidRPr="00E90B72">
        <w:rPr>
          <w:iCs/>
          <w:sz w:val="28"/>
          <w:szCs w:val="28"/>
          <w:lang w:val="pt-BR"/>
        </w:rPr>
        <w:t>theo</w:t>
      </w:r>
      <w:proofErr w:type="spellEnd"/>
      <w:r w:rsidRPr="00E90B72">
        <w:rPr>
          <w:iCs/>
          <w:sz w:val="28"/>
          <w:szCs w:val="28"/>
          <w:lang w:val="pt-BR"/>
        </w:rPr>
        <w:t xml:space="preserve"> </w:t>
      </w:r>
      <w:proofErr w:type="spellStart"/>
      <w:r w:rsidRPr="00E90B72">
        <w:rPr>
          <w:iCs/>
          <w:sz w:val="28"/>
          <w:szCs w:val="28"/>
          <w:lang w:val="pt-BR"/>
        </w:rPr>
        <w:t>quy</w:t>
      </w:r>
      <w:proofErr w:type="spellEnd"/>
      <w:r w:rsidRPr="00E90B72">
        <w:rPr>
          <w:iCs/>
          <w:sz w:val="28"/>
          <w:szCs w:val="28"/>
          <w:lang w:val="pt-BR"/>
        </w:rPr>
        <w:t xml:space="preserve"> </w:t>
      </w:r>
      <w:proofErr w:type="spellStart"/>
      <w:r w:rsidRPr="00E90B72">
        <w:rPr>
          <w:iCs/>
          <w:sz w:val="28"/>
          <w:szCs w:val="28"/>
          <w:lang w:val="pt-BR"/>
        </w:rPr>
        <w:t>trình</w:t>
      </w:r>
      <w:proofErr w:type="spellEnd"/>
      <w:r w:rsidRPr="00E90B72">
        <w:rPr>
          <w:iCs/>
          <w:sz w:val="28"/>
          <w:szCs w:val="28"/>
          <w:lang w:val="pt-BR"/>
        </w:rPr>
        <w:t xml:space="preserve"> </w:t>
      </w:r>
      <w:proofErr w:type="spellStart"/>
      <w:r w:rsidRPr="00E90B72">
        <w:rPr>
          <w:iCs/>
          <w:sz w:val="28"/>
          <w:szCs w:val="28"/>
          <w:lang w:val="pt-BR"/>
        </w:rPr>
        <w:t>nội</w:t>
      </w:r>
      <w:proofErr w:type="spellEnd"/>
      <w:r w:rsidRPr="00E90B72">
        <w:rPr>
          <w:iCs/>
          <w:sz w:val="28"/>
          <w:szCs w:val="28"/>
          <w:lang w:val="pt-BR"/>
        </w:rPr>
        <w:t xml:space="preserve"> </w:t>
      </w:r>
      <w:proofErr w:type="spellStart"/>
      <w:r w:rsidRPr="00E90B72">
        <w:rPr>
          <w:iCs/>
          <w:sz w:val="28"/>
          <w:szCs w:val="28"/>
          <w:lang w:val="pt-BR"/>
        </w:rPr>
        <w:t>bộ</w:t>
      </w:r>
      <w:proofErr w:type="spellEnd"/>
      <w:r w:rsidRPr="00E90B72">
        <w:rPr>
          <w:iCs/>
          <w:sz w:val="28"/>
          <w:szCs w:val="28"/>
          <w:lang w:val="pt-BR"/>
        </w:rPr>
        <w:t xml:space="preserve"> </w:t>
      </w:r>
      <w:proofErr w:type="spellStart"/>
      <w:r w:rsidRPr="00E90B72">
        <w:rPr>
          <w:iCs/>
          <w:sz w:val="28"/>
          <w:szCs w:val="28"/>
          <w:lang w:val="pt-BR"/>
        </w:rPr>
        <w:t>của</w:t>
      </w:r>
      <w:proofErr w:type="spellEnd"/>
      <w:r w:rsidRPr="00E90B72">
        <w:rPr>
          <w:iCs/>
          <w:sz w:val="28"/>
          <w:szCs w:val="28"/>
          <w:lang w:val="pt-BR"/>
        </w:rPr>
        <w:t xml:space="preserve"> </w:t>
      </w:r>
      <w:proofErr w:type="spellStart"/>
      <w:r w:rsidRPr="00E90B72">
        <w:rPr>
          <w:iCs/>
          <w:sz w:val="28"/>
          <w:szCs w:val="28"/>
          <w:lang w:val="pt-BR"/>
        </w:rPr>
        <w:t>tổ</w:t>
      </w:r>
      <w:proofErr w:type="spellEnd"/>
      <w:r w:rsidRPr="00E90B72">
        <w:rPr>
          <w:iCs/>
          <w:sz w:val="28"/>
          <w:szCs w:val="28"/>
          <w:lang w:val="pt-BR"/>
        </w:rPr>
        <w:t xml:space="preserve"> </w:t>
      </w:r>
      <w:proofErr w:type="spellStart"/>
      <w:r w:rsidRPr="00E90B72">
        <w:rPr>
          <w:iCs/>
          <w:sz w:val="28"/>
          <w:szCs w:val="28"/>
          <w:lang w:val="pt-BR"/>
        </w:rPr>
        <w:t>chức</w:t>
      </w:r>
      <w:proofErr w:type="spellEnd"/>
      <w:r w:rsidRPr="00E90B72">
        <w:rPr>
          <w:iCs/>
          <w:sz w:val="28"/>
          <w:szCs w:val="28"/>
          <w:lang w:val="pt-BR"/>
        </w:rPr>
        <w:t>;</w:t>
      </w:r>
    </w:p>
    <w:p w14:paraId="1E2EBBB0" w14:textId="77777777" w:rsidR="00C9273A" w:rsidRPr="00E90B72" w:rsidRDefault="00000000" w:rsidP="00C9273A">
      <w:pPr>
        <w:spacing w:before="120" w:after="120" w:line="400" w:lineRule="exact"/>
        <w:ind w:firstLine="720"/>
        <w:jc w:val="both"/>
        <w:rPr>
          <w:iCs/>
          <w:szCs w:val="28"/>
          <w:lang w:val="pt-BR"/>
        </w:rPr>
      </w:pPr>
      <w:r w:rsidRPr="00E90B72">
        <w:rPr>
          <w:iCs/>
          <w:szCs w:val="28"/>
          <w:lang w:val="pt-BR"/>
        </w:rPr>
        <w:t xml:space="preserve">b) </w:t>
      </w:r>
      <w:proofErr w:type="spellStart"/>
      <w:r w:rsidRPr="00E90B72">
        <w:rPr>
          <w:iCs/>
          <w:szCs w:val="28"/>
          <w:lang w:val="pt-BR"/>
        </w:rPr>
        <w:t>Kết</w:t>
      </w:r>
      <w:proofErr w:type="spellEnd"/>
      <w:r w:rsidRPr="00E90B72">
        <w:rPr>
          <w:iCs/>
          <w:szCs w:val="28"/>
          <w:lang w:val="pt-BR"/>
        </w:rPr>
        <w:t xml:space="preserve"> </w:t>
      </w:r>
      <w:proofErr w:type="spellStart"/>
      <w:r w:rsidRPr="00E90B72">
        <w:rPr>
          <w:iCs/>
          <w:szCs w:val="28"/>
          <w:lang w:val="pt-BR"/>
        </w:rPr>
        <w:t>quả</w:t>
      </w:r>
      <w:proofErr w:type="spellEnd"/>
      <w:r w:rsidRPr="00E90B72">
        <w:rPr>
          <w:iCs/>
          <w:szCs w:val="28"/>
          <w:lang w:val="pt-BR"/>
        </w:rPr>
        <w:t xml:space="preserve"> </w:t>
      </w:r>
      <w:proofErr w:type="spellStart"/>
      <w:r w:rsidRPr="00E90B72">
        <w:rPr>
          <w:iCs/>
          <w:szCs w:val="28"/>
          <w:lang w:val="pt-BR"/>
        </w:rPr>
        <w:t>đánh</w:t>
      </w:r>
      <w:proofErr w:type="spellEnd"/>
      <w:r w:rsidRPr="00E90B72">
        <w:rPr>
          <w:iCs/>
          <w:szCs w:val="28"/>
          <w:lang w:val="pt-BR"/>
        </w:rPr>
        <w:t xml:space="preserve"> </w:t>
      </w:r>
      <w:proofErr w:type="spellStart"/>
      <w:r w:rsidRPr="00E90B72">
        <w:rPr>
          <w:iCs/>
          <w:szCs w:val="28"/>
          <w:lang w:val="pt-BR"/>
        </w:rPr>
        <w:t>giá</w:t>
      </w:r>
      <w:proofErr w:type="spellEnd"/>
      <w:r w:rsidRPr="00E90B72">
        <w:rPr>
          <w:iCs/>
          <w:szCs w:val="28"/>
          <w:lang w:val="pt-BR"/>
        </w:rPr>
        <w:t xml:space="preserve"> </w:t>
      </w:r>
      <w:proofErr w:type="spellStart"/>
      <w:r w:rsidRPr="00E90B72">
        <w:rPr>
          <w:iCs/>
          <w:szCs w:val="28"/>
          <w:lang w:val="pt-BR"/>
        </w:rPr>
        <w:t>chất</w:t>
      </w:r>
      <w:proofErr w:type="spellEnd"/>
      <w:r w:rsidRPr="00E90B72">
        <w:rPr>
          <w:iCs/>
          <w:szCs w:val="28"/>
          <w:lang w:val="pt-BR"/>
        </w:rPr>
        <w:t xml:space="preserve"> </w:t>
      </w:r>
      <w:proofErr w:type="spellStart"/>
      <w:r w:rsidRPr="00E90B72">
        <w:rPr>
          <w:iCs/>
          <w:szCs w:val="28"/>
          <w:lang w:val="pt-BR"/>
        </w:rPr>
        <w:t>lượng</w:t>
      </w:r>
      <w:proofErr w:type="spellEnd"/>
      <w:r w:rsidRPr="00E90B72">
        <w:rPr>
          <w:iCs/>
          <w:szCs w:val="28"/>
          <w:lang w:val="pt-BR"/>
        </w:rPr>
        <w:t xml:space="preserve"> </w:t>
      </w:r>
      <w:proofErr w:type="spellStart"/>
      <w:r w:rsidRPr="00E90B72">
        <w:rPr>
          <w:iCs/>
          <w:szCs w:val="28"/>
          <w:lang w:val="pt-BR"/>
        </w:rPr>
        <w:t>phải</w:t>
      </w:r>
      <w:proofErr w:type="spellEnd"/>
      <w:r w:rsidRPr="00E90B72">
        <w:rPr>
          <w:iCs/>
          <w:szCs w:val="28"/>
          <w:lang w:val="pt-BR"/>
        </w:rPr>
        <w:t xml:space="preserve"> </w:t>
      </w:r>
      <w:proofErr w:type="spellStart"/>
      <w:r w:rsidRPr="00E90B72">
        <w:rPr>
          <w:iCs/>
          <w:szCs w:val="28"/>
          <w:lang w:val="pt-BR"/>
        </w:rPr>
        <w:t>được</w:t>
      </w:r>
      <w:proofErr w:type="spellEnd"/>
      <w:r w:rsidRPr="00E90B72">
        <w:rPr>
          <w:iCs/>
          <w:szCs w:val="28"/>
          <w:lang w:val="pt-BR"/>
        </w:rPr>
        <w:t xml:space="preserve"> </w:t>
      </w:r>
      <w:proofErr w:type="spellStart"/>
      <w:r w:rsidRPr="00E90B72">
        <w:rPr>
          <w:iCs/>
          <w:szCs w:val="28"/>
          <w:lang w:val="pt-BR"/>
        </w:rPr>
        <w:t>báo</w:t>
      </w:r>
      <w:proofErr w:type="spellEnd"/>
      <w:r w:rsidRPr="00E90B72">
        <w:rPr>
          <w:iCs/>
          <w:szCs w:val="28"/>
          <w:lang w:val="pt-BR"/>
        </w:rPr>
        <w:t xml:space="preserve"> </w:t>
      </w:r>
      <w:proofErr w:type="spellStart"/>
      <w:r w:rsidRPr="00E90B72">
        <w:rPr>
          <w:iCs/>
          <w:szCs w:val="28"/>
          <w:lang w:val="pt-BR"/>
        </w:rPr>
        <w:t>cáo</w:t>
      </w:r>
      <w:proofErr w:type="spellEnd"/>
      <w:r w:rsidRPr="00E90B72">
        <w:rPr>
          <w:iCs/>
          <w:szCs w:val="28"/>
          <w:lang w:val="pt-BR"/>
        </w:rPr>
        <w:t xml:space="preserve"> </w:t>
      </w:r>
      <w:proofErr w:type="spellStart"/>
      <w:r w:rsidRPr="00E90B72">
        <w:rPr>
          <w:iCs/>
          <w:szCs w:val="28"/>
          <w:lang w:val="pt-BR"/>
        </w:rPr>
        <w:t>về</w:t>
      </w:r>
      <w:proofErr w:type="spellEnd"/>
      <w:r w:rsidRPr="00E90B72">
        <w:rPr>
          <w:iCs/>
          <w:szCs w:val="28"/>
          <w:lang w:val="pt-BR"/>
        </w:rPr>
        <w:t xml:space="preserve"> </w:t>
      </w:r>
      <w:proofErr w:type="spellStart"/>
      <w:r w:rsidRPr="00E90B72">
        <w:rPr>
          <w:iCs/>
          <w:szCs w:val="28"/>
          <w:lang w:val="pt-BR"/>
        </w:rPr>
        <w:t>cơ</w:t>
      </w:r>
      <w:proofErr w:type="spellEnd"/>
      <w:r w:rsidRPr="00E90B72">
        <w:rPr>
          <w:iCs/>
          <w:szCs w:val="28"/>
          <w:lang w:val="pt-BR"/>
        </w:rPr>
        <w:t xml:space="preserve"> </w:t>
      </w:r>
      <w:proofErr w:type="spellStart"/>
      <w:r w:rsidRPr="00E90B72">
        <w:rPr>
          <w:iCs/>
          <w:szCs w:val="28"/>
          <w:lang w:val="pt-BR"/>
        </w:rPr>
        <w:t>quan</w:t>
      </w:r>
      <w:proofErr w:type="spellEnd"/>
      <w:r w:rsidRPr="00E90B72">
        <w:rPr>
          <w:iCs/>
          <w:szCs w:val="28"/>
          <w:lang w:val="pt-BR"/>
        </w:rPr>
        <w:t xml:space="preserve"> </w:t>
      </w:r>
      <w:proofErr w:type="spellStart"/>
      <w:r w:rsidRPr="00E90B72">
        <w:rPr>
          <w:iCs/>
          <w:szCs w:val="28"/>
          <w:lang w:val="pt-BR"/>
        </w:rPr>
        <w:t>quản</w:t>
      </w:r>
      <w:proofErr w:type="spellEnd"/>
      <w:r w:rsidRPr="00E90B72">
        <w:rPr>
          <w:iCs/>
          <w:szCs w:val="28"/>
          <w:lang w:val="pt-BR"/>
        </w:rPr>
        <w:t xml:space="preserve"> </w:t>
      </w:r>
      <w:proofErr w:type="spellStart"/>
      <w:r w:rsidRPr="00E90B72">
        <w:rPr>
          <w:iCs/>
          <w:szCs w:val="28"/>
          <w:lang w:val="pt-BR"/>
        </w:rPr>
        <w:t>lý</w:t>
      </w:r>
      <w:proofErr w:type="spellEnd"/>
      <w:r w:rsidRPr="00E90B72">
        <w:rPr>
          <w:iCs/>
          <w:szCs w:val="28"/>
          <w:lang w:val="pt-BR"/>
        </w:rPr>
        <w:t xml:space="preserve"> </w:t>
      </w:r>
      <w:proofErr w:type="spellStart"/>
      <w:r w:rsidRPr="00E90B72">
        <w:rPr>
          <w:iCs/>
          <w:szCs w:val="28"/>
          <w:lang w:val="pt-BR"/>
        </w:rPr>
        <w:t>nhà</w:t>
      </w:r>
      <w:proofErr w:type="spellEnd"/>
      <w:r w:rsidRPr="00E90B72">
        <w:rPr>
          <w:iCs/>
          <w:szCs w:val="28"/>
          <w:lang w:val="pt-BR"/>
        </w:rPr>
        <w:t xml:space="preserve"> </w:t>
      </w:r>
      <w:proofErr w:type="spellStart"/>
      <w:r w:rsidRPr="00E90B72">
        <w:rPr>
          <w:iCs/>
          <w:szCs w:val="28"/>
          <w:lang w:val="pt-BR"/>
        </w:rPr>
        <w:t>nước</w:t>
      </w:r>
      <w:proofErr w:type="spellEnd"/>
      <w:r w:rsidRPr="00E90B72">
        <w:rPr>
          <w:iCs/>
          <w:szCs w:val="28"/>
          <w:lang w:val="pt-BR"/>
        </w:rPr>
        <w:t xml:space="preserve"> </w:t>
      </w:r>
      <w:proofErr w:type="spellStart"/>
      <w:r w:rsidRPr="00E90B72">
        <w:rPr>
          <w:iCs/>
          <w:szCs w:val="28"/>
          <w:lang w:val="pt-BR"/>
        </w:rPr>
        <w:t>về</w:t>
      </w:r>
      <w:proofErr w:type="spellEnd"/>
      <w:r w:rsidRPr="00E90B72">
        <w:rPr>
          <w:iCs/>
          <w:szCs w:val="28"/>
          <w:lang w:val="pt-BR"/>
        </w:rPr>
        <w:t xml:space="preserve"> y </w:t>
      </w:r>
      <w:proofErr w:type="spellStart"/>
      <w:r w:rsidRPr="00E90B72">
        <w:rPr>
          <w:iCs/>
          <w:szCs w:val="28"/>
          <w:lang w:val="pt-BR"/>
        </w:rPr>
        <w:t>tế</w:t>
      </w:r>
      <w:proofErr w:type="spellEnd"/>
      <w:r w:rsidRPr="00E90B72">
        <w:rPr>
          <w:iCs/>
          <w:szCs w:val="28"/>
          <w:lang w:val="pt-BR"/>
        </w:rPr>
        <w:t xml:space="preserve"> </w:t>
      </w:r>
      <w:proofErr w:type="spellStart"/>
      <w:r w:rsidRPr="00E90B72">
        <w:rPr>
          <w:iCs/>
          <w:szCs w:val="28"/>
          <w:lang w:val="pt-BR"/>
        </w:rPr>
        <w:t>có</w:t>
      </w:r>
      <w:proofErr w:type="spellEnd"/>
      <w:r w:rsidRPr="00E90B72">
        <w:rPr>
          <w:iCs/>
          <w:szCs w:val="28"/>
          <w:lang w:val="pt-BR"/>
        </w:rPr>
        <w:t xml:space="preserve"> </w:t>
      </w:r>
      <w:proofErr w:type="spellStart"/>
      <w:r w:rsidRPr="00E90B72">
        <w:rPr>
          <w:iCs/>
          <w:szCs w:val="28"/>
          <w:lang w:val="pt-BR"/>
        </w:rPr>
        <w:t>thẩm</w:t>
      </w:r>
      <w:proofErr w:type="spellEnd"/>
      <w:r w:rsidRPr="00E90B72">
        <w:rPr>
          <w:iCs/>
          <w:szCs w:val="28"/>
          <w:lang w:val="pt-BR"/>
        </w:rPr>
        <w:t xml:space="preserve"> </w:t>
      </w:r>
      <w:proofErr w:type="spellStart"/>
      <w:r w:rsidRPr="00E90B72">
        <w:rPr>
          <w:iCs/>
          <w:szCs w:val="28"/>
          <w:lang w:val="pt-BR"/>
        </w:rPr>
        <w:t>quyền</w:t>
      </w:r>
      <w:proofErr w:type="spellEnd"/>
      <w:r w:rsidRPr="00E90B72">
        <w:rPr>
          <w:iCs/>
          <w:szCs w:val="28"/>
          <w:lang w:val="pt-BR"/>
        </w:rPr>
        <w:t xml:space="preserve"> </w:t>
      </w:r>
      <w:proofErr w:type="spellStart"/>
      <w:r w:rsidRPr="00E90B72">
        <w:rPr>
          <w:iCs/>
          <w:szCs w:val="28"/>
          <w:lang w:val="pt-BR"/>
        </w:rPr>
        <w:t>và</w:t>
      </w:r>
      <w:proofErr w:type="spellEnd"/>
      <w:r w:rsidRPr="00E90B72">
        <w:rPr>
          <w:iCs/>
          <w:szCs w:val="28"/>
          <w:lang w:val="pt-BR"/>
        </w:rPr>
        <w:t xml:space="preserve"> </w:t>
      </w:r>
      <w:proofErr w:type="spellStart"/>
      <w:r w:rsidRPr="00E90B72">
        <w:rPr>
          <w:iCs/>
          <w:szCs w:val="28"/>
          <w:lang w:val="pt-BR"/>
        </w:rPr>
        <w:t>được</w:t>
      </w:r>
      <w:proofErr w:type="spellEnd"/>
      <w:r w:rsidRPr="00E90B72">
        <w:rPr>
          <w:iCs/>
          <w:szCs w:val="28"/>
          <w:lang w:val="pt-BR"/>
        </w:rPr>
        <w:t xml:space="preserve"> </w:t>
      </w:r>
      <w:proofErr w:type="spellStart"/>
      <w:r w:rsidRPr="00E90B72">
        <w:rPr>
          <w:iCs/>
          <w:szCs w:val="28"/>
          <w:lang w:val="pt-BR"/>
        </w:rPr>
        <w:t>niêm</w:t>
      </w:r>
      <w:proofErr w:type="spellEnd"/>
      <w:r w:rsidRPr="00E90B72">
        <w:rPr>
          <w:iCs/>
          <w:szCs w:val="28"/>
          <w:lang w:val="pt-BR"/>
        </w:rPr>
        <w:t xml:space="preserve"> </w:t>
      </w:r>
      <w:proofErr w:type="spellStart"/>
      <w:r w:rsidRPr="00E90B72">
        <w:rPr>
          <w:iCs/>
          <w:szCs w:val="28"/>
          <w:lang w:val="pt-BR"/>
        </w:rPr>
        <w:t>yết</w:t>
      </w:r>
      <w:proofErr w:type="spellEnd"/>
      <w:r w:rsidRPr="00E90B72">
        <w:rPr>
          <w:iCs/>
          <w:szCs w:val="28"/>
          <w:lang w:val="pt-BR"/>
        </w:rPr>
        <w:t xml:space="preserve"> </w:t>
      </w:r>
      <w:proofErr w:type="spellStart"/>
      <w:r w:rsidRPr="00E90B72">
        <w:rPr>
          <w:iCs/>
          <w:szCs w:val="28"/>
          <w:lang w:val="pt-BR"/>
        </w:rPr>
        <w:t>công</w:t>
      </w:r>
      <w:proofErr w:type="spellEnd"/>
      <w:r w:rsidRPr="00E90B72">
        <w:rPr>
          <w:iCs/>
          <w:szCs w:val="28"/>
          <w:lang w:val="pt-BR"/>
        </w:rPr>
        <w:t xml:space="preserve"> </w:t>
      </w:r>
      <w:proofErr w:type="spellStart"/>
      <w:r w:rsidRPr="00E90B72">
        <w:rPr>
          <w:iCs/>
          <w:szCs w:val="28"/>
          <w:lang w:val="pt-BR"/>
        </w:rPr>
        <w:t>khai</w:t>
      </w:r>
      <w:proofErr w:type="spellEnd"/>
      <w:r w:rsidRPr="00E90B72">
        <w:rPr>
          <w:iCs/>
          <w:szCs w:val="28"/>
          <w:lang w:val="pt-BR"/>
        </w:rPr>
        <w:t xml:space="preserve"> </w:t>
      </w:r>
      <w:proofErr w:type="spellStart"/>
      <w:r w:rsidRPr="00E90B72">
        <w:rPr>
          <w:iCs/>
          <w:szCs w:val="28"/>
          <w:lang w:val="pt-BR"/>
        </w:rPr>
        <w:t>trên</w:t>
      </w:r>
      <w:proofErr w:type="spellEnd"/>
      <w:r w:rsidRPr="00E90B72">
        <w:rPr>
          <w:iCs/>
          <w:szCs w:val="28"/>
          <w:lang w:val="pt-BR"/>
        </w:rPr>
        <w:t xml:space="preserve"> </w:t>
      </w:r>
      <w:proofErr w:type="spellStart"/>
      <w:r w:rsidRPr="00E90B72">
        <w:rPr>
          <w:iCs/>
          <w:szCs w:val="28"/>
          <w:lang w:val="pt-BR"/>
        </w:rPr>
        <w:t>cổng</w:t>
      </w:r>
      <w:proofErr w:type="spellEnd"/>
      <w:r w:rsidRPr="00E90B72">
        <w:rPr>
          <w:iCs/>
          <w:szCs w:val="28"/>
          <w:lang w:val="pt-BR"/>
        </w:rPr>
        <w:t xml:space="preserve"> </w:t>
      </w:r>
      <w:proofErr w:type="spellStart"/>
      <w:r w:rsidRPr="00E90B72">
        <w:rPr>
          <w:iCs/>
          <w:szCs w:val="28"/>
          <w:lang w:val="pt-BR"/>
        </w:rPr>
        <w:t>thông</w:t>
      </w:r>
      <w:proofErr w:type="spellEnd"/>
      <w:r w:rsidRPr="00E90B72">
        <w:rPr>
          <w:iCs/>
          <w:szCs w:val="28"/>
          <w:lang w:val="pt-BR"/>
        </w:rPr>
        <w:t xml:space="preserve"> </w:t>
      </w:r>
      <w:proofErr w:type="spellStart"/>
      <w:r w:rsidRPr="00E90B72">
        <w:rPr>
          <w:iCs/>
          <w:szCs w:val="28"/>
          <w:lang w:val="pt-BR"/>
        </w:rPr>
        <w:t>tin</w:t>
      </w:r>
      <w:proofErr w:type="spellEnd"/>
      <w:r w:rsidRPr="00E90B72">
        <w:rPr>
          <w:iCs/>
          <w:szCs w:val="28"/>
          <w:lang w:val="pt-BR"/>
        </w:rPr>
        <w:t xml:space="preserve"> </w:t>
      </w:r>
      <w:proofErr w:type="spellStart"/>
      <w:r w:rsidRPr="00E90B72">
        <w:rPr>
          <w:iCs/>
          <w:szCs w:val="28"/>
          <w:lang w:val="pt-BR"/>
        </w:rPr>
        <w:t>điện</w:t>
      </w:r>
      <w:proofErr w:type="spellEnd"/>
      <w:r w:rsidRPr="00E90B72">
        <w:rPr>
          <w:iCs/>
          <w:szCs w:val="28"/>
          <w:lang w:val="pt-BR"/>
        </w:rPr>
        <w:t xml:space="preserve"> </w:t>
      </w:r>
      <w:proofErr w:type="spellStart"/>
      <w:r w:rsidRPr="00E90B72">
        <w:rPr>
          <w:iCs/>
          <w:szCs w:val="28"/>
          <w:lang w:val="pt-BR"/>
        </w:rPr>
        <w:t>tử</w:t>
      </w:r>
      <w:proofErr w:type="spellEnd"/>
      <w:r w:rsidRPr="00E90B72">
        <w:rPr>
          <w:iCs/>
          <w:szCs w:val="28"/>
          <w:lang w:val="pt-BR"/>
        </w:rPr>
        <w:t xml:space="preserve"> </w:t>
      </w:r>
      <w:proofErr w:type="spellStart"/>
      <w:r w:rsidRPr="00E90B72">
        <w:rPr>
          <w:iCs/>
          <w:szCs w:val="28"/>
          <w:lang w:val="pt-BR"/>
        </w:rPr>
        <w:t>của</w:t>
      </w:r>
      <w:proofErr w:type="spellEnd"/>
      <w:r w:rsidRPr="00E90B72">
        <w:rPr>
          <w:iCs/>
          <w:szCs w:val="28"/>
          <w:lang w:val="pt-BR"/>
        </w:rPr>
        <w:t xml:space="preserve"> </w:t>
      </w:r>
      <w:proofErr w:type="spellStart"/>
      <w:r w:rsidRPr="00E90B72">
        <w:rPr>
          <w:iCs/>
          <w:szCs w:val="28"/>
          <w:lang w:val="pt-BR"/>
        </w:rPr>
        <w:t>cơ</w:t>
      </w:r>
      <w:proofErr w:type="spellEnd"/>
      <w:r w:rsidRPr="00E90B72">
        <w:rPr>
          <w:iCs/>
          <w:szCs w:val="28"/>
          <w:lang w:val="pt-BR"/>
        </w:rPr>
        <w:t xml:space="preserve"> </w:t>
      </w:r>
      <w:proofErr w:type="spellStart"/>
      <w:r w:rsidRPr="00E90B72">
        <w:rPr>
          <w:iCs/>
          <w:szCs w:val="28"/>
          <w:lang w:val="pt-BR"/>
        </w:rPr>
        <w:t>quan</w:t>
      </w:r>
      <w:proofErr w:type="spellEnd"/>
      <w:r w:rsidRPr="00E90B72">
        <w:rPr>
          <w:iCs/>
          <w:szCs w:val="28"/>
          <w:lang w:val="pt-BR"/>
        </w:rPr>
        <w:t xml:space="preserve"> </w:t>
      </w:r>
      <w:proofErr w:type="spellStart"/>
      <w:r w:rsidRPr="00E90B72">
        <w:rPr>
          <w:iCs/>
          <w:szCs w:val="28"/>
          <w:lang w:val="pt-BR"/>
        </w:rPr>
        <w:t>quản</w:t>
      </w:r>
      <w:proofErr w:type="spellEnd"/>
      <w:r w:rsidRPr="00E90B72">
        <w:rPr>
          <w:iCs/>
          <w:szCs w:val="28"/>
          <w:lang w:val="pt-BR"/>
        </w:rPr>
        <w:t xml:space="preserve"> </w:t>
      </w:r>
      <w:proofErr w:type="spellStart"/>
      <w:r w:rsidRPr="00E90B72">
        <w:rPr>
          <w:iCs/>
          <w:szCs w:val="28"/>
          <w:lang w:val="pt-BR"/>
        </w:rPr>
        <w:t>lý</w:t>
      </w:r>
      <w:proofErr w:type="spellEnd"/>
      <w:r w:rsidRPr="00E90B72">
        <w:rPr>
          <w:iCs/>
          <w:szCs w:val="28"/>
          <w:lang w:val="pt-BR"/>
        </w:rPr>
        <w:t xml:space="preserve"> </w:t>
      </w:r>
      <w:proofErr w:type="spellStart"/>
      <w:r w:rsidRPr="00E90B72">
        <w:rPr>
          <w:iCs/>
          <w:szCs w:val="28"/>
          <w:lang w:val="pt-BR"/>
        </w:rPr>
        <w:t>nhà</w:t>
      </w:r>
      <w:proofErr w:type="spellEnd"/>
      <w:r w:rsidRPr="00E90B72">
        <w:rPr>
          <w:iCs/>
          <w:szCs w:val="28"/>
          <w:lang w:val="pt-BR"/>
        </w:rPr>
        <w:t xml:space="preserve"> </w:t>
      </w:r>
      <w:proofErr w:type="spellStart"/>
      <w:r w:rsidRPr="00E90B72">
        <w:rPr>
          <w:iCs/>
          <w:szCs w:val="28"/>
          <w:lang w:val="pt-BR"/>
        </w:rPr>
        <w:t>nước</w:t>
      </w:r>
      <w:proofErr w:type="spellEnd"/>
      <w:r w:rsidRPr="00E90B72">
        <w:rPr>
          <w:iCs/>
          <w:szCs w:val="28"/>
          <w:lang w:val="pt-BR"/>
        </w:rPr>
        <w:t xml:space="preserve"> </w:t>
      </w:r>
      <w:proofErr w:type="spellStart"/>
      <w:r w:rsidRPr="00E90B72">
        <w:rPr>
          <w:iCs/>
          <w:szCs w:val="28"/>
          <w:lang w:val="pt-BR"/>
        </w:rPr>
        <w:t>và</w:t>
      </w:r>
      <w:proofErr w:type="spellEnd"/>
      <w:r w:rsidRPr="00E90B72">
        <w:rPr>
          <w:iCs/>
          <w:szCs w:val="28"/>
          <w:lang w:val="pt-BR"/>
        </w:rPr>
        <w:t xml:space="preserve"> </w:t>
      </w:r>
      <w:proofErr w:type="spellStart"/>
      <w:r w:rsidRPr="00E90B72">
        <w:rPr>
          <w:iCs/>
          <w:szCs w:val="28"/>
          <w:lang w:val="pt-BR"/>
        </w:rPr>
        <w:t>hệ</w:t>
      </w:r>
      <w:proofErr w:type="spellEnd"/>
      <w:r w:rsidRPr="00E90B72">
        <w:rPr>
          <w:iCs/>
          <w:szCs w:val="28"/>
          <w:lang w:val="pt-BR"/>
        </w:rPr>
        <w:t xml:space="preserve"> </w:t>
      </w:r>
      <w:proofErr w:type="spellStart"/>
      <w:r w:rsidRPr="00E90B72">
        <w:rPr>
          <w:iCs/>
          <w:szCs w:val="28"/>
          <w:lang w:val="pt-BR"/>
        </w:rPr>
        <w:t>thống</w:t>
      </w:r>
      <w:proofErr w:type="spellEnd"/>
      <w:r w:rsidRPr="00E90B72">
        <w:rPr>
          <w:iCs/>
          <w:szCs w:val="28"/>
          <w:lang w:val="pt-BR"/>
        </w:rPr>
        <w:t xml:space="preserve"> </w:t>
      </w:r>
      <w:proofErr w:type="spellStart"/>
      <w:r w:rsidRPr="00E90B72">
        <w:rPr>
          <w:iCs/>
          <w:szCs w:val="28"/>
          <w:lang w:val="pt-BR"/>
        </w:rPr>
        <w:t>thông</w:t>
      </w:r>
      <w:proofErr w:type="spellEnd"/>
      <w:r w:rsidRPr="00E90B72">
        <w:rPr>
          <w:iCs/>
          <w:szCs w:val="28"/>
          <w:lang w:val="pt-BR"/>
        </w:rPr>
        <w:t xml:space="preserve"> </w:t>
      </w:r>
      <w:proofErr w:type="spellStart"/>
      <w:r w:rsidRPr="00E90B72">
        <w:rPr>
          <w:iCs/>
          <w:szCs w:val="28"/>
          <w:lang w:val="pt-BR"/>
        </w:rPr>
        <w:t>tin</w:t>
      </w:r>
      <w:proofErr w:type="spellEnd"/>
      <w:r w:rsidRPr="00E90B72">
        <w:rPr>
          <w:iCs/>
          <w:szCs w:val="28"/>
          <w:lang w:val="pt-BR"/>
        </w:rPr>
        <w:t xml:space="preserve"> </w:t>
      </w:r>
      <w:proofErr w:type="spellStart"/>
      <w:r w:rsidRPr="00E90B72">
        <w:rPr>
          <w:iCs/>
          <w:szCs w:val="28"/>
          <w:lang w:val="pt-BR"/>
        </w:rPr>
        <w:t>quản</w:t>
      </w:r>
      <w:proofErr w:type="spellEnd"/>
      <w:r w:rsidRPr="00E90B72">
        <w:rPr>
          <w:iCs/>
          <w:szCs w:val="28"/>
          <w:lang w:val="pt-BR"/>
        </w:rPr>
        <w:t xml:space="preserve"> </w:t>
      </w:r>
      <w:proofErr w:type="spellStart"/>
      <w:r w:rsidRPr="00E90B72">
        <w:rPr>
          <w:iCs/>
          <w:szCs w:val="28"/>
          <w:lang w:val="pt-BR"/>
        </w:rPr>
        <w:t>lý</w:t>
      </w:r>
      <w:proofErr w:type="spellEnd"/>
      <w:r w:rsidRPr="00E90B72">
        <w:rPr>
          <w:iCs/>
          <w:szCs w:val="28"/>
          <w:lang w:val="pt-BR"/>
        </w:rPr>
        <w:t xml:space="preserve"> </w:t>
      </w:r>
      <w:proofErr w:type="spellStart"/>
      <w:r w:rsidRPr="00E90B72">
        <w:rPr>
          <w:iCs/>
          <w:szCs w:val="28"/>
          <w:lang w:val="pt-BR"/>
        </w:rPr>
        <w:t>hoạt</w:t>
      </w:r>
      <w:proofErr w:type="spellEnd"/>
      <w:r w:rsidRPr="00E90B72">
        <w:rPr>
          <w:iCs/>
          <w:szCs w:val="28"/>
          <w:lang w:val="pt-BR"/>
        </w:rPr>
        <w:t xml:space="preserve"> </w:t>
      </w:r>
      <w:proofErr w:type="spellStart"/>
      <w:r w:rsidRPr="00E90B72">
        <w:rPr>
          <w:iCs/>
          <w:szCs w:val="28"/>
          <w:lang w:val="pt-BR"/>
        </w:rPr>
        <w:t>động</w:t>
      </w:r>
      <w:proofErr w:type="spellEnd"/>
      <w:r w:rsidRPr="00E90B72">
        <w:rPr>
          <w:iCs/>
          <w:szCs w:val="28"/>
          <w:lang w:val="pt-BR"/>
        </w:rPr>
        <w:t xml:space="preserve"> </w:t>
      </w:r>
      <w:proofErr w:type="spellStart"/>
      <w:r w:rsidRPr="00E90B72">
        <w:rPr>
          <w:iCs/>
          <w:szCs w:val="28"/>
          <w:lang w:val="pt-BR"/>
        </w:rPr>
        <w:t>khám</w:t>
      </w:r>
      <w:proofErr w:type="spellEnd"/>
      <w:r w:rsidRPr="00E90B72">
        <w:rPr>
          <w:iCs/>
          <w:szCs w:val="28"/>
          <w:lang w:val="pt-BR"/>
        </w:rPr>
        <w:t xml:space="preserve"> </w:t>
      </w:r>
      <w:proofErr w:type="spellStart"/>
      <w:r w:rsidRPr="00E90B72">
        <w:rPr>
          <w:iCs/>
          <w:szCs w:val="28"/>
          <w:lang w:val="pt-BR"/>
        </w:rPr>
        <w:t>bệnh</w:t>
      </w:r>
      <w:proofErr w:type="spellEnd"/>
      <w:r w:rsidRPr="00E90B72">
        <w:rPr>
          <w:iCs/>
          <w:szCs w:val="28"/>
          <w:lang w:val="pt-BR"/>
        </w:rPr>
        <w:t xml:space="preserve">, </w:t>
      </w:r>
      <w:proofErr w:type="spellStart"/>
      <w:r w:rsidRPr="00E90B72">
        <w:rPr>
          <w:iCs/>
          <w:szCs w:val="28"/>
          <w:lang w:val="pt-BR"/>
        </w:rPr>
        <w:t>chữa</w:t>
      </w:r>
      <w:proofErr w:type="spellEnd"/>
      <w:r w:rsidRPr="00E90B72">
        <w:rPr>
          <w:iCs/>
          <w:szCs w:val="28"/>
          <w:lang w:val="pt-BR"/>
        </w:rPr>
        <w:t xml:space="preserve"> </w:t>
      </w:r>
      <w:proofErr w:type="spellStart"/>
      <w:r w:rsidRPr="00E90B72">
        <w:rPr>
          <w:iCs/>
          <w:szCs w:val="28"/>
          <w:lang w:val="pt-BR"/>
        </w:rPr>
        <w:t>bệnh</w:t>
      </w:r>
      <w:proofErr w:type="spellEnd"/>
      <w:r w:rsidRPr="00E90B72">
        <w:rPr>
          <w:iCs/>
          <w:szCs w:val="28"/>
          <w:lang w:val="pt-BR"/>
        </w:rPr>
        <w:t>.</w:t>
      </w:r>
    </w:p>
    <w:p w14:paraId="01E3032B" w14:textId="77777777" w:rsidR="00C9273A" w:rsidRPr="00E90B72" w:rsidRDefault="00000000" w:rsidP="00C9273A">
      <w:pPr>
        <w:spacing w:before="120" w:after="120" w:line="400" w:lineRule="exact"/>
        <w:ind w:firstLine="720"/>
        <w:jc w:val="both"/>
        <w:outlineLvl w:val="2"/>
        <w:rPr>
          <w:b/>
          <w:iCs/>
          <w:szCs w:val="28"/>
          <w:lang w:val="sv-SE"/>
        </w:rPr>
      </w:pPr>
      <w:r w:rsidRPr="00E90B72">
        <w:rPr>
          <w:b/>
          <w:iCs/>
          <w:szCs w:val="28"/>
          <w:lang w:val="sv-SE"/>
        </w:rPr>
        <w:t xml:space="preserve">Điều </w:t>
      </w:r>
      <w:r>
        <w:rPr>
          <w:b/>
          <w:iCs/>
          <w:szCs w:val="28"/>
          <w:lang w:val="sv-SE"/>
        </w:rPr>
        <w:t>74</w:t>
      </w:r>
      <w:r w:rsidRPr="00E90B72">
        <w:rPr>
          <w:b/>
          <w:iCs/>
          <w:szCs w:val="28"/>
          <w:lang w:val="sv-SE"/>
        </w:rPr>
        <w:t>. Nguyên tắc hoạt động của cơ sở chứng nhận chất lượng cơ sở khám bệnh, chữa bệnh</w:t>
      </w:r>
    </w:p>
    <w:p w14:paraId="7CFD2CE2"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1. Bảo đảm thực hiện đúng quy định tại </w:t>
      </w:r>
      <w:bookmarkStart w:id="58" w:name="dc_9"/>
      <w:r w:rsidRPr="00E90B72">
        <w:rPr>
          <w:iCs/>
          <w:szCs w:val="28"/>
          <w:lang w:val="sv-SE"/>
        </w:rPr>
        <w:t>khoản 1 và 2 Điều 49 của Luật Khám bệnh, chữa bệnh</w:t>
      </w:r>
      <w:bookmarkEnd w:id="58"/>
      <w:r w:rsidRPr="00E90B72">
        <w:rPr>
          <w:iCs/>
          <w:szCs w:val="28"/>
          <w:lang w:val="sv-SE"/>
        </w:rPr>
        <w:t>.</w:t>
      </w:r>
    </w:p>
    <w:p w14:paraId="17AFD703"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2. Chứng nhận chất lượng phải bảo đảm phù hợp với tiêu chuẩn quản lý chất lượng đã được Bộ Y tế thừa nhận.</w:t>
      </w:r>
    </w:p>
    <w:p w14:paraId="4FD850B3"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lastRenderedPageBreak/>
        <w:t>3. Việc đánh giá, chứng nhận chất lượng được thực hiện tự nguyện trên cơ sở hợp đồng dịch vụ với cơ sở khám bệnh, chữa bệnh.</w:t>
      </w:r>
    </w:p>
    <w:p w14:paraId="389CCF39"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4. Bảo mật các thông tin thu thập trong quá trình hoạt động chứng nhận chất lượng.</w:t>
      </w:r>
    </w:p>
    <w:p w14:paraId="72C6A2A2" w14:textId="77777777" w:rsidR="00C9273A" w:rsidRPr="00E90B72" w:rsidRDefault="00000000" w:rsidP="00C9273A">
      <w:pPr>
        <w:spacing w:before="120" w:after="120" w:line="400" w:lineRule="exact"/>
        <w:ind w:firstLine="720"/>
        <w:jc w:val="both"/>
        <w:outlineLvl w:val="2"/>
        <w:rPr>
          <w:b/>
          <w:iCs/>
          <w:szCs w:val="28"/>
          <w:lang w:val="sv-SE"/>
        </w:rPr>
      </w:pPr>
      <w:r w:rsidRPr="00E90B72">
        <w:rPr>
          <w:b/>
          <w:iCs/>
          <w:szCs w:val="28"/>
          <w:lang w:val="sv-SE"/>
        </w:rPr>
        <w:t xml:space="preserve">Điều </w:t>
      </w:r>
      <w:r>
        <w:rPr>
          <w:b/>
          <w:iCs/>
          <w:szCs w:val="28"/>
          <w:lang w:val="sv-SE"/>
        </w:rPr>
        <w:t>75</w:t>
      </w:r>
      <w:r w:rsidRPr="00E90B72">
        <w:rPr>
          <w:b/>
          <w:iCs/>
          <w:szCs w:val="28"/>
          <w:lang w:val="sv-SE"/>
        </w:rPr>
        <w:t>. Chức năng, nhiệm vụ của cơ sở đánh giá, chứng nhận chất lượng cơ sở khám bệnh, chữa bệnh</w:t>
      </w:r>
    </w:p>
    <w:p w14:paraId="495A1464"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1. Tư vấn, hướng dẫn cho các cơ sở khám bệnh, chữa bệnh áp dụng tiêu chuẩn quản lý chất lượng để nâng cao chất lượng khám bệnh, chữa bệnh.</w:t>
      </w:r>
    </w:p>
    <w:p w14:paraId="1FCD1DC4" w14:textId="77777777" w:rsidR="00C9273A" w:rsidRPr="00E90B72" w:rsidRDefault="00000000" w:rsidP="00C9273A">
      <w:pPr>
        <w:spacing w:before="120" w:after="120" w:line="400" w:lineRule="exact"/>
        <w:ind w:firstLine="720"/>
        <w:jc w:val="both"/>
        <w:rPr>
          <w:iCs/>
          <w:szCs w:val="28"/>
          <w:lang w:val="sv-SE"/>
        </w:rPr>
      </w:pPr>
      <w:r w:rsidRPr="00E90B72">
        <w:rPr>
          <w:iCs/>
          <w:spacing w:val="4"/>
          <w:szCs w:val="28"/>
          <w:lang w:val="sv-SE"/>
        </w:rPr>
        <w:t>2. Cấp giấy chứng nhận chất lượng có thời hạn cho cơ sở khám bệnh, chữa bệnh sau khi đánh giá đạt các tiêu chuẩn quản lý chất lượng hoặc thông báo về việc không tiếp tục cấp giấy chứng nhận chất lượng nếu cơ sở khám bệnh, chữa bệnh đó không bảo đảm duy trì các tiêu chuẩn quản lý chất lượng đã được chứng nhận</w:t>
      </w:r>
      <w:r w:rsidRPr="00E90B72">
        <w:rPr>
          <w:iCs/>
          <w:szCs w:val="28"/>
          <w:lang w:val="sv-SE"/>
        </w:rPr>
        <w:t>.</w:t>
      </w:r>
    </w:p>
    <w:p w14:paraId="1AFBAF16"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3. Giám sát các cơ sở đã được cấp giấy chứng nhận để bảo đảm duy trì chất lượng khám bệnh, chữa bệnh theo đúng các tiêu chuẩn quản lý chất lượng đã được chứng nhận.</w:t>
      </w:r>
    </w:p>
    <w:p w14:paraId="4478B263"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4. Báo cáo định kỳ hoặc đột xuất theo yêu cầu của cơ quan nhà nước có thẩm quyền về y tế và chịu sự kiểm tra, thanh tra của cơ quan nhà nước có thẩm quyền về y tế.</w:t>
      </w:r>
    </w:p>
    <w:p w14:paraId="6560602C" w14:textId="77777777" w:rsidR="00C9273A" w:rsidRPr="00E90B72" w:rsidRDefault="00000000" w:rsidP="00C9273A">
      <w:pPr>
        <w:spacing w:before="120" w:after="120" w:line="400" w:lineRule="exact"/>
        <w:ind w:firstLine="720"/>
        <w:jc w:val="both"/>
        <w:outlineLvl w:val="2"/>
        <w:rPr>
          <w:b/>
          <w:iCs/>
          <w:szCs w:val="28"/>
          <w:lang w:val="sv-SE"/>
        </w:rPr>
      </w:pPr>
      <w:r w:rsidRPr="00E90B72">
        <w:rPr>
          <w:b/>
          <w:iCs/>
          <w:szCs w:val="28"/>
          <w:lang w:val="sv-SE"/>
        </w:rPr>
        <w:t>Điều 7</w:t>
      </w:r>
      <w:r>
        <w:rPr>
          <w:b/>
          <w:iCs/>
          <w:szCs w:val="28"/>
          <w:lang w:val="sv-SE"/>
        </w:rPr>
        <w:t>6</w:t>
      </w:r>
      <w:r w:rsidRPr="00E90B72">
        <w:rPr>
          <w:b/>
          <w:iCs/>
          <w:szCs w:val="28"/>
          <w:lang w:val="sv-SE"/>
        </w:rPr>
        <w:t>. Điều kiện cho phép được thực hiện hoạt động đánh giá, chứng nhận chất lượng cơ sở khám bệnh, chữa bệnh</w:t>
      </w:r>
    </w:p>
    <w:p w14:paraId="3D565A84"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1. Được thành lập hợp pháp.</w:t>
      </w:r>
    </w:p>
    <w:p w14:paraId="34DB4E53"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2. Cơ cấu tổ chức phù hợp theo bộ tiêu chuẩn chất lượng đánh giá để bảo đảm các chức năng tối thiểu sau:</w:t>
      </w:r>
    </w:p>
    <w:p w14:paraId="5C588DDB"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a) Chuyên môn kỹ thuật;</w:t>
      </w:r>
    </w:p>
    <w:p w14:paraId="4C47043E"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b) Quản lý dữ liệu.</w:t>
      </w:r>
    </w:p>
    <w:p w14:paraId="5B7A97C3"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 xml:space="preserve">3. Có ít nhất 05 chuyên gia đánh giá là người làm việc toàn thời gian của cơ sở và </w:t>
      </w:r>
      <w:r w:rsidRPr="00E90B72">
        <w:rPr>
          <w:iCs/>
          <w:spacing w:val="-4"/>
          <w:szCs w:val="28"/>
          <w:lang w:val="sv-SE"/>
        </w:rPr>
        <w:t>đáp ứng các điều kiện cụ thể như sau:</w:t>
      </w:r>
    </w:p>
    <w:p w14:paraId="091CFA7F"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a) Người phụ trách chuyên môn phải đáp ứng các điều kiện:</w:t>
      </w:r>
    </w:p>
    <w:p w14:paraId="37C287C5"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 Có trình độ đại học trở lên;</w:t>
      </w:r>
    </w:p>
    <w:p w14:paraId="3CDF5BCC"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lastRenderedPageBreak/>
        <w:t>- Có ít nhất 05 năm kinh nghiệm làm công tác quản lý chuyên môn trong cơ sở khám bệnh, chữa bệnh hoặc cơ quan quản lý nhà nước về y tế trực tiếp quản lý cơ sở khám bệnh, chữa bệnh;</w:t>
      </w:r>
    </w:p>
    <w:p w14:paraId="5FD162AC"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 xml:space="preserve">- Được đào tạo và cấp chứng chỉ hoàn thành khóa đào tạo về kỹ năng đánh giá chứng nhận </w:t>
      </w:r>
      <w:r w:rsidRPr="00E90B72">
        <w:rPr>
          <w:iCs/>
          <w:spacing w:val="-4"/>
          <w:szCs w:val="28"/>
          <w:lang w:val="sv-SE"/>
        </w:rPr>
        <w:t xml:space="preserve">chất lượng cơ sở khám bệnh, chữa bệnh </w:t>
      </w:r>
      <w:r w:rsidRPr="00E90B72">
        <w:rPr>
          <w:iCs/>
          <w:szCs w:val="28"/>
          <w:lang w:val="sv-SE"/>
        </w:rPr>
        <w:t>tại cơ sở đào tạo do Bộ Y tế công bố hoặc thừa nhận theo quy định của pháp luật.</w:t>
      </w:r>
    </w:p>
    <w:p w14:paraId="7EC337D9"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b) Đánh giá viên phải đáp ứng các điều kiện sau:</w:t>
      </w:r>
    </w:p>
    <w:p w14:paraId="22427818"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 Có trình độ đại học trở lên;</w:t>
      </w:r>
    </w:p>
    <w:p w14:paraId="6B05F8B9"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 Có ít nhất 02 năm kinh nghiệm công tác trong lĩnh vực khám bệnh, chữa bệnh làm việc trong các cơ sở khám bệnh, chữa bệnh hoặc cơ quan quản lý nhà nước về y tế trực tiếp quản lý cơ sở khám bệnh, chữa bệnh;</w:t>
      </w:r>
    </w:p>
    <w:p w14:paraId="5F23C066"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 xml:space="preserve">- Được đào tạo và cấp chứng chỉ hoàn thành khóa đào tạo về kỹ năng đánh giá chứng nhận </w:t>
      </w:r>
      <w:r w:rsidRPr="00E90B72">
        <w:rPr>
          <w:iCs/>
          <w:spacing w:val="-4"/>
          <w:szCs w:val="28"/>
          <w:lang w:val="sv-SE"/>
        </w:rPr>
        <w:t xml:space="preserve">chất lượng cơ sở khám bệnh, chữa bệnh </w:t>
      </w:r>
      <w:r w:rsidRPr="00E90B72">
        <w:rPr>
          <w:iCs/>
          <w:szCs w:val="28"/>
          <w:lang w:val="sv-SE"/>
        </w:rPr>
        <w:t>tại cơ sở đào tạo do Bộ Y tế công bố hoặc thừa nhận theo quy định của pháp luật.</w:t>
      </w:r>
    </w:p>
    <w:p w14:paraId="7998F82C" w14:textId="77777777" w:rsidR="00C9273A" w:rsidRPr="00E90B72" w:rsidRDefault="00000000" w:rsidP="00C9273A">
      <w:pPr>
        <w:spacing w:before="120" w:after="120" w:line="400" w:lineRule="exact"/>
        <w:ind w:firstLine="720"/>
        <w:jc w:val="both"/>
        <w:outlineLvl w:val="2"/>
        <w:rPr>
          <w:b/>
          <w:iCs/>
          <w:szCs w:val="28"/>
          <w:lang w:val="sv-SE"/>
        </w:rPr>
      </w:pPr>
      <w:r w:rsidRPr="00E90B72">
        <w:rPr>
          <w:b/>
          <w:iCs/>
          <w:szCs w:val="28"/>
          <w:lang w:val="sv-SE"/>
        </w:rPr>
        <w:t>Điều 7</w:t>
      </w:r>
      <w:r>
        <w:rPr>
          <w:b/>
          <w:iCs/>
          <w:szCs w:val="28"/>
          <w:lang w:val="sv-SE"/>
        </w:rPr>
        <w:t>7</w:t>
      </w:r>
      <w:r w:rsidRPr="00E90B72">
        <w:rPr>
          <w:b/>
          <w:iCs/>
          <w:szCs w:val="28"/>
          <w:lang w:val="sv-SE"/>
        </w:rPr>
        <w:t>. Các trường hợp cấp mới, cấp lại, điều chỉnh giấy phép thực hiện hoạt động đánh giá, chứng nhận chất lượng cơ sở khám bệnh, chữa bệnh</w:t>
      </w:r>
    </w:p>
    <w:p w14:paraId="7C759822"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1. Việc cấp mới giấy phép thực hiện hoạt động đánh giá, chứng nhận chất lượng cơ sở khám bệnh, chữa bệnh áp dụng đối với cơ sở lần đầu tiên đề nghị.</w:t>
      </w:r>
    </w:p>
    <w:p w14:paraId="465A3CC6"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2. Việc điều chỉnh giấy phép thực hiện hoạt động đánh giá, chứng nhận chất lượng cơ sở khám bệnh, chữa bệnh áp dụng đối với cơ sở đã được cấp giấy phép nhưng tăng hoặc giảm phạm vi đánh giá, chứng nhận.</w:t>
      </w:r>
    </w:p>
    <w:p w14:paraId="0EDA4B7A"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3. Việc cấp lại giấy phép thực hiện hoạt động đánh giá, chứng nhận chất lượng cơ sở khám bệnh, chữa bệnh áp dụng đối với trường hợp giấy phép bị mất hoặc hư hỏng.</w:t>
      </w:r>
    </w:p>
    <w:p w14:paraId="678E4F19" w14:textId="77777777" w:rsidR="00C9273A" w:rsidRPr="00E90B72" w:rsidRDefault="00000000" w:rsidP="00C9273A">
      <w:pPr>
        <w:spacing w:before="120" w:after="120" w:line="400" w:lineRule="exact"/>
        <w:ind w:firstLine="720"/>
        <w:jc w:val="both"/>
        <w:outlineLvl w:val="2"/>
        <w:rPr>
          <w:b/>
          <w:iCs/>
          <w:szCs w:val="28"/>
          <w:lang w:val="sv-SE"/>
        </w:rPr>
      </w:pPr>
      <w:r w:rsidRPr="00E90B72">
        <w:rPr>
          <w:b/>
          <w:iCs/>
          <w:szCs w:val="28"/>
          <w:lang w:val="sv-SE"/>
        </w:rPr>
        <w:t>Điều 7</w:t>
      </w:r>
      <w:r>
        <w:rPr>
          <w:b/>
          <w:iCs/>
          <w:szCs w:val="28"/>
          <w:lang w:val="sv-SE"/>
        </w:rPr>
        <w:t>8</w:t>
      </w:r>
      <w:r w:rsidRPr="00E90B72">
        <w:rPr>
          <w:b/>
          <w:iCs/>
          <w:szCs w:val="28"/>
          <w:lang w:val="sv-SE"/>
        </w:rPr>
        <w:t>. Hồ sơ đề nghị cấp mới, điều chỉnh phạm vi của giấy phép thực hiện hoạt động đánh giá, chứng nhận chất lượng cơ sở khám bệnh, chữa bệnh</w:t>
      </w:r>
    </w:p>
    <w:p w14:paraId="597D72BC"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 xml:space="preserve">1. Đơn đề nghị cấp giấy phép thực hiện hoạt động đánh giá, chứng nhận chất lượng cơ sở khám bệnh, chữa bệnh theo </w:t>
      </w:r>
      <w:r>
        <w:rPr>
          <w:iCs/>
          <w:szCs w:val="28"/>
          <w:lang w:val="sv-SE"/>
        </w:rPr>
        <w:t>m</w:t>
      </w:r>
      <w:r w:rsidRPr="00E90B72">
        <w:rPr>
          <w:iCs/>
          <w:szCs w:val="28"/>
          <w:lang w:val="sv-SE"/>
        </w:rPr>
        <w:t xml:space="preserve">ẫu </w:t>
      </w:r>
      <w:r>
        <w:rPr>
          <w:iCs/>
          <w:szCs w:val="28"/>
          <w:lang w:val="sv-SE"/>
        </w:rPr>
        <w:t xml:space="preserve">số </w:t>
      </w:r>
      <w:r w:rsidRPr="00E90B72">
        <w:rPr>
          <w:iCs/>
          <w:szCs w:val="28"/>
          <w:lang w:val="sv-SE"/>
        </w:rPr>
        <w:t>0</w:t>
      </w:r>
      <w:r>
        <w:rPr>
          <w:iCs/>
          <w:szCs w:val="28"/>
          <w:lang w:val="sv-SE"/>
        </w:rPr>
        <w:t>1</w:t>
      </w:r>
      <w:r w:rsidRPr="00E90B72">
        <w:rPr>
          <w:iCs/>
          <w:szCs w:val="28"/>
          <w:lang w:val="sv-SE"/>
        </w:rPr>
        <w:t xml:space="preserve"> Phụ lục </w:t>
      </w:r>
      <w:r>
        <w:rPr>
          <w:iCs/>
          <w:szCs w:val="28"/>
          <w:lang w:val="sv-SE"/>
        </w:rPr>
        <w:t>V</w:t>
      </w:r>
      <w:r w:rsidRPr="00E90B72">
        <w:rPr>
          <w:iCs/>
          <w:szCs w:val="28"/>
          <w:lang w:val="sv-SE"/>
        </w:rPr>
        <w:t xml:space="preserve"> ban hành kèm theo Nghị định này.</w:t>
      </w:r>
    </w:p>
    <w:p w14:paraId="3CA76B6A"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b) Danh sách nhân sự;</w:t>
      </w:r>
    </w:p>
    <w:p w14:paraId="7DD0A888" w14:textId="77777777" w:rsidR="00C9273A" w:rsidRPr="00E90B72" w:rsidRDefault="00000000" w:rsidP="00C9273A">
      <w:pPr>
        <w:spacing w:before="120" w:after="120" w:line="400" w:lineRule="exact"/>
        <w:ind w:firstLine="720"/>
        <w:jc w:val="both"/>
        <w:rPr>
          <w:iCs/>
          <w:spacing w:val="-4"/>
          <w:szCs w:val="28"/>
          <w:lang w:val="sv-SE"/>
        </w:rPr>
      </w:pPr>
      <w:r w:rsidRPr="00E90B72">
        <w:rPr>
          <w:iCs/>
          <w:szCs w:val="28"/>
          <w:lang w:val="sv-SE"/>
        </w:rPr>
        <w:t xml:space="preserve">c) Bản sao hợp lệ chứng chỉ hoàn thành khóa đào tạo về kỹ năng đánh giá chứng nhận </w:t>
      </w:r>
      <w:r w:rsidRPr="00E90B72">
        <w:rPr>
          <w:iCs/>
          <w:spacing w:val="-4"/>
          <w:szCs w:val="28"/>
          <w:lang w:val="sv-SE"/>
        </w:rPr>
        <w:t>chất lượng cơ sở khám bệnh, chữa bệnh của các đánh giá viên.</w:t>
      </w:r>
    </w:p>
    <w:p w14:paraId="48DE603E" w14:textId="77777777" w:rsidR="00C9273A" w:rsidRPr="00E90B72" w:rsidRDefault="00000000" w:rsidP="00C9273A">
      <w:pPr>
        <w:spacing w:before="120" w:after="120" w:line="380" w:lineRule="exact"/>
        <w:ind w:firstLine="720"/>
        <w:jc w:val="both"/>
        <w:rPr>
          <w:iCs/>
          <w:szCs w:val="28"/>
          <w:lang w:val="sv-SE"/>
        </w:rPr>
      </w:pPr>
      <w:r w:rsidRPr="00E90B72">
        <w:rPr>
          <w:iCs/>
          <w:szCs w:val="28"/>
          <w:lang w:val="sv-SE"/>
        </w:rPr>
        <w:lastRenderedPageBreak/>
        <w:t>d) Các tài liệu chứng minh có cơ cấu tổ chức phù hợp theo bộ tiêu chuẩn chất lượng đánh giá.</w:t>
      </w:r>
    </w:p>
    <w:p w14:paraId="161F07AA" w14:textId="77777777" w:rsidR="00C9273A" w:rsidRPr="00E90B72" w:rsidRDefault="00000000" w:rsidP="00C9273A">
      <w:pPr>
        <w:spacing w:before="120" w:after="120" w:line="380" w:lineRule="exact"/>
        <w:ind w:firstLine="720"/>
        <w:jc w:val="both"/>
        <w:outlineLvl w:val="2"/>
        <w:rPr>
          <w:b/>
          <w:iCs/>
          <w:szCs w:val="28"/>
          <w:lang w:val="sv-SE"/>
        </w:rPr>
      </w:pPr>
      <w:r w:rsidRPr="00E90B72">
        <w:rPr>
          <w:b/>
          <w:iCs/>
          <w:szCs w:val="28"/>
          <w:lang w:val="sv-SE"/>
        </w:rPr>
        <w:t>Điều 7</w:t>
      </w:r>
      <w:r>
        <w:rPr>
          <w:b/>
          <w:iCs/>
          <w:szCs w:val="28"/>
          <w:lang w:val="sv-SE"/>
        </w:rPr>
        <w:t>9</w:t>
      </w:r>
      <w:r w:rsidRPr="00E90B72">
        <w:rPr>
          <w:b/>
          <w:iCs/>
          <w:szCs w:val="28"/>
          <w:lang w:val="sv-SE"/>
        </w:rPr>
        <w:t>. Thủ tục cấp mới, điều chỉnh giấy phép thực hiện hoạt động đánh giá, chứng nhận chất lượng cơ sở khám bệnh, chữa bệnh</w:t>
      </w:r>
    </w:p>
    <w:p w14:paraId="3F75AFC4"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1. Hồ sơ đề nghị cấp mới</w:t>
      </w:r>
      <w:r w:rsidRPr="00E90B72">
        <w:rPr>
          <w:sz w:val="28"/>
          <w:szCs w:val="28"/>
          <w:lang w:val="sv-SE"/>
        </w:rPr>
        <w:t>, điều chỉnh giấy phép thực hiện hoạt động đánh giá, chứng nhận chất lượng cơ sở khám bệnh, chữa bệnh</w:t>
      </w:r>
      <w:r w:rsidRPr="00E90B72">
        <w:rPr>
          <w:sz w:val="28"/>
          <w:szCs w:val="28"/>
          <w:lang w:val="vi-VN"/>
        </w:rPr>
        <w:t xml:space="preserve"> nộp về </w:t>
      </w:r>
      <w:r w:rsidRPr="00E90B72">
        <w:rPr>
          <w:sz w:val="28"/>
          <w:szCs w:val="28"/>
          <w:lang w:val="sv-SE"/>
        </w:rPr>
        <w:t>Bộ Y tế</w:t>
      </w:r>
      <w:r w:rsidRPr="00E90B72">
        <w:rPr>
          <w:sz w:val="28"/>
          <w:szCs w:val="28"/>
          <w:lang w:val="vi-VN"/>
        </w:rPr>
        <w:t>.</w:t>
      </w:r>
    </w:p>
    <w:p w14:paraId="20E4D616"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2. Sau khi nhận hồ sơ, Bộ Y tế trả cho cơ sở đề nghị Phiếu tiếp nhận hồ sơ.</w:t>
      </w:r>
    </w:p>
    <w:p w14:paraId="05F5C258"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3. Trường hợp không có yêu cầu sửa đổi, bổ sung hồ sơ, trong thời hạn 20 ngày, kể từ ngày ghi trên Phiếu tiếp nhận hồ sơ, Bộ Y tế có thể tiến hành kiểm tra thực tế cơ sở đề nghị cấp phép hoặc thực hiện việc cấp mới giấy phép.</w:t>
      </w:r>
    </w:p>
    <w:p w14:paraId="402D4DDC"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4. Trường hợp có yêu cầu sửa đổi, bổ sung hồ sơ:</w:t>
      </w:r>
    </w:p>
    <w:p w14:paraId="2510CAFD"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a) Bộ Y tế phải có văn bản gửi cơ sở đề nghị, trong đó phải nêu cụ thể các tài liệu, nội dung cần sửa đổi, bổ sung trong thời hạn 15 ngày, kể từ ngày ghi trên Phiếu tiếp nhận hồ sơ;</w:t>
      </w:r>
    </w:p>
    <w:p w14:paraId="10480C20"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b) Sau khi sửa đổi, bổ sung hồ sơ, cơ sở đề nghị gửi văn bản thông báo và tài liệu chứng minh đã hoàn thành việc sửa đổi, bổ sung. Trong thời hạn 06 tháng, kể từ ngày ghi trên văn bản thông báo quy định tại điểm a khoản này mà cơ sở đề nghị không hoàn thành việc sửa đổi, bổ sung thì hồ sơ đã nộp không còn giá trị;</w:t>
      </w:r>
    </w:p>
    <w:p w14:paraId="3705F4A7"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c) Sau khi nhận hồ sơ sửa đổi, bổ sung, Bộ Y tế có trách nhiệm thực hiện trình tự theo quy định:</w:t>
      </w:r>
    </w:p>
    <w:p w14:paraId="7A877A04"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 Tại khoản 3 Điều này đối với trường hợp không còn có yêu cầu sửa đổi, bổ sung;</w:t>
      </w:r>
    </w:p>
    <w:p w14:paraId="3A60D301"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 Tại điểm a, b khoản này đối với trường hợp cơ sở đã sửa đổi, bổ sung nhưng chưa đáp ứng yêu cầu.</w:t>
      </w:r>
    </w:p>
    <w:p w14:paraId="2F8BA867"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5. Trong thời hạn 05 ngày làm việc, kể từ ngày cấp giấy phép thực hiện hoạt động đánh giá, chứng nhận chất lượng cơ sở khám bệnh, chữa bệnh, Bộ Y tế phải công bố trên Cổng thông tin điện tử của mình và hệ thống thông tin về quản lý hoạt động khám bệnh, chữa bệnh các thông tin sau: Tên, địa chỉ cơ sở được cấp giấy phép; họ, tên người chịu trách nhiệm chuyên môn; số giấy phép; phạm vi đánh giá, chứng nhận chất lượng.</w:t>
      </w:r>
    </w:p>
    <w:p w14:paraId="1BC8457F"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6. Giấy phép thực hiện hoạt động đánh giá, chứng nhận chất lượng cơ sở khám bệnh, chữa bệnh:</w:t>
      </w:r>
    </w:p>
    <w:p w14:paraId="6D1ED6F3"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a) Được lập thành 02 bản: 01 bản cấp cho cơ sở đề nghị và 01 bản lưu tại cơ quan cấp giấy phép đánh giá, chứng nhận chất lượng;</w:t>
      </w:r>
    </w:p>
    <w:p w14:paraId="532922DC"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lastRenderedPageBreak/>
        <w:t>b) Có nội dung gồm các thông tin sau: Tên, địa chỉ cơ sở được cấp giấy phép; họ, tên người chịu trách nhiệm chuyên môn; số giấy phép; phạm vi đánh giá, chứng nhận chất lượng.</w:t>
      </w:r>
    </w:p>
    <w:p w14:paraId="6C2B320D" w14:textId="77777777" w:rsidR="00C9273A" w:rsidRPr="00E90B72" w:rsidRDefault="00000000" w:rsidP="00C9273A">
      <w:pPr>
        <w:spacing w:before="120" w:after="120" w:line="380" w:lineRule="exact"/>
        <w:ind w:firstLine="720"/>
        <w:jc w:val="both"/>
        <w:outlineLvl w:val="2"/>
        <w:rPr>
          <w:b/>
          <w:iCs/>
          <w:szCs w:val="28"/>
          <w:lang w:val="sv-SE"/>
        </w:rPr>
      </w:pPr>
      <w:r w:rsidRPr="00E90B72">
        <w:rPr>
          <w:b/>
          <w:iCs/>
          <w:szCs w:val="28"/>
          <w:lang w:val="sv-SE"/>
        </w:rPr>
        <w:t xml:space="preserve">Điều </w:t>
      </w:r>
      <w:r>
        <w:rPr>
          <w:b/>
          <w:iCs/>
          <w:szCs w:val="28"/>
          <w:lang w:val="sv-SE"/>
        </w:rPr>
        <w:t>80</w:t>
      </w:r>
      <w:r w:rsidRPr="00E90B72">
        <w:rPr>
          <w:b/>
          <w:iCs/>
          <w:szCs w:val="28"/>
          <w:lang w:val="sv-SE"/>
        </w:rPr>
        <w:t>. Thủ tục cấp lại giấy phép thực hiện hoạt động đánh giá, chứng nhận chất lượng cơ sở khám bệnh, chữa bệnh</w:t>
      </w:r>
    </w:p>
    <w:p w14:paraId="502C1EA6"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 xml:space="preserve">1. </w:t>
      </w:r>
      <w:r w:rsidRPr="00E90B72">
        <w:rPr>
          <w:sz w:val="28"/>
          <w:szCs w:val="28"/>
          <w:lang w:val="sv-SE"/>
        </w:rPr>
        <w:t xml:space="preserve">Cơ sở gửi đơn đề nghị cấp lại giấy phép thực hiện hoạt động đánh giá, chứng nhận chất lượng cơ sở khám bệnh, chữa bệnh theo </w:t>
      </w:r>
      <w:r>
        <w:rPr>
          <w:sz w:val="28"/>
          <w:szCs w:val="28"/>
          <w:lang w:val="sv-SE"/>
        </w:rPr>
        <w:t>m</w:t>
      </w:r>
      <w:r w:rsidRPr="00E90B72">
        <w:rPr>
          <w:sz w:val="28"/>
          <w:szCs w:val="28"/>
          <w:lang w:val="sv-SE"/>
        </w:rPr>
        <w:t xml:space="preserve">ẫu </w:t>
      </w:r>
      <w:r>
        <w:rPr>
          <w:sz w:val="28"/>
          <w:szCs w:val="28"/>
          <w:lang w:val="sv-SE"/>
        </w:rPr>
        <w:t xml:space="preserve">số 02 </w:t>
      </w:r>
      <w:r w:rsidRPr="00E90B72">
        <w:rPr>
          <w:sz w:val="28"/>
          <w:szCs w:val="28"/>
          <w:lang w:val="sv-SE"/>
        </w:rPr>
        <w:t xml:space="preserve">quy định tại Phụ lục </w:t>
      </w:r>
      <w:r>
        <w:rPr>
          <w:sz w:val="28"/>
          <w:szCs w:val="28"/>
          <w:lang w:val="sv-SE"/>
        </w:rPr>
        <w:t>V</w:t>
      </w:r>
      <w:r w:rsidRPr="00E90B72">
        <w:rPr>
          <w:sz w:val="28"/>
          <w:szCs w:val="28"/>
          <w:lang w:val="sv-SE"/>
        </w:rPr>
        <w:t xml:space="preserve"> ban hành kèm theo Nghị định này </w:t>
      </w:r>
      <w:r w:rsidRPr="00E90B72">
        <w:rPr>
          <w:sz w:val="28"/>
          <w:szCs w:val="28"/>
          <w:lang w:val="vi-VN"/>
        </w:rPr>
        <w:t xml:space="preserve">về </w:t>
      </w:r>
      <w:r w:rsidRPr="00E90B72">
        <w:rPr>
          <w:sz w:val="28"/>
          <w:szCs w:val="28"/>
          <w:lang w:val="sv-SE"/>
        </w:rPr>
        <w:t>Bộ Y tế</w:t>
      </w:r>
      <w:r w:rsidRPr="00E90B72">
        <w:rPr>
          <w:sz w:val="28"/>
          <w:szCs w:val="28"/>
          <w:lang w:val="vi-VN"/>
        </w:rPr>
        <w:t>.</w:t>
      </w:r>
    </w:p>
    <w:p w14:paraId="47A09EF2"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2. Sau khi nhận hồ sơ, Bộ Y tế trả cho cơ sở đề nghị Phiếu tiếp nhận hồ sơ.</w:t>
      </w:r>
    </w:p>
    <w:p w14:paraId="77FE7F2E"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pacing w:val="-4"/>
          <w:sz w:val="28"/>
          <w:szCs w:val="28"/>
          <w:lang w:val="vi-VN"/>
        </w:rPr>
        <w:t>3. Trong thời hạn 10 ngày, kể từ ngày ghi trên Phiếu tiếp nhận hồ sơ, Bộ Y tế phải thực hiện việc cấp lại giấy phép thực hiện hoạt động đánh giá, chứng nhận chất lượng cơ sở khám bệnh, chữa bệnh</w:t>
      </w:r>
      <w:r w:rsidRPr="00E90B72">
        <w:rPr>
          <w:sz w:val="28"/>
          <w:szCs w:val="28"/>
          <w:lang w:val="vi-VN"/>
        </w:rPr>
        <w:t>.</w:t>
      </w:r>
    </w:p>
    <w:p w14:paraId="7961FCAC" w14:textId="77777777" w:rsidR="00C9273A" w:rsidRPr="00E90B72" w:rsidRDefault="00000000" w:rsidP="00C9273A">
      <w:pPr>
        <w:spacing w:before="120" w:after="120" w:line="380" w:lineRule="exact"/>
        <w:ind w:firstLine="720"/>
        <w:jc w:val="both"/>
        <w:outlineLvl w:val="2"/>
        <w:rPr>
          <w:b/>
          <w:iCs/>
          <w:szCs w:val="28"/>
          <w:lang w:val="sv-SE"/>
        </w:rPr>
      </w:pPr>
      <w:r w:rsidRPr="00E90B72">
        <w:rPr>
          <w:b/>
          <w:iCs/>
          <w:szCs w:val="28"/>
          <w:lang w:val="sv-SE"/>
        </w:rPr>
        <w:t xml:space="preserve">Điều </w:t>
      </w:r>
      <w:r>
        <w:rPr>
          <w:b/>
          <w:iCs/>
          <w:szCs w:val="28"/>
          <w:lang w:val="sv-SE"/>
        </w:rPr>
        <w:t>81</w:t>
      </w:r>
      <w:r w:rsidRPr="00E90B72">
        <w:rPr>
          <w:b/>
          <w:iCs/>
          <w:szCs w:val="28"/>
          <w:lang w:val="sv-SE"/>
        </w:rPr>
        <w:t>. Đình chỉ hoạt động của cơ sở đánh giá, chứng nhận chất lượng cơ sở khám bệnh, chữa bệnh</w:t>
      </w:r>
    </w:p>
    <w:p w14:paraId="3F274127" w14:textId="77777777" w:rsidR="00C9273A" w:rsidRPr="00E90B72" w:rsidRDefault="00000000" w:rsidP="00C9273A">
      <w:pPr>
        <w:pStyle w:val="NormalWeb"/>
        <w:spacing w:before="120" w:beforeAutospacing="0" w:after="120" w:afterAutospacing="0" w:line="380" w:lineRule="exact"/>
        <w:ind w:firstLine="720"/>
        <w:jc w:val="both"/>
        <w:rPr>
          <w:sz w:val="28"/>
          <w:szCs w:val="28"/>
          <w:lang w:val="sv-SE"/>
        </w:rPr>
      </w:pPr>
      <w:r w:rsidRPr="00E90B72">
        <w:rPr>
          <w:spacing w:val="-4"/>
          <w:sz w:val="28"/>
          <w:szCs w:val="28"/>
          <w:lang w:val="sv-SE"/>
        </w:rPr>
        <w:t>1. Trường hợp phát hiện cơ sở đánh giá, chứng nhận chất lượng cơ sở khám bệnh, chữa bệnh không đáp ứng các điều kiện hoạt động theo quy định của Luật này</w:t>
      </w:r>
      <w:r w:rsidRPr="00E90B72">
        <w:rPr>
          <w:sz w:val="28"/>
          <w:szCs w:val="28"/>
          <w:lang w:val="sv-SE"/>
        </w:rPr>
        <w:t>:</w:t>
      </w:r>
    </w:p>
    <w:p w14:paraId="5FFB59F2" w14:textId="77777777" w:rsidR="00C9273A" w:rsidRPr="00E90B72" w:rsidRDefault="00000000" w:rsidP="00C9273A">
      <w:pPr>
        <w:pStyle w:val="NormalWeb"/>
        <w:spacing w:before="120" w:beforeAutospacing="0" w:after="120" w:afterAutospacing="0" w:line="380" w:lineRule="exact"/>
        <w:ind w:firstLine="720"/>
        <w:jc w:val="both"/>
        <w:rPr>
          <w:sz w:val="28"/>
          <w:szCs w:val="28"/>
          <w:lang w:val="sv-SE"/>
        </w:rPr>
      </w:pPr>
      <w:r w:rsidRPr="00E90B72">
        <w:rPr>
          <w:sz w:val="28"/>
          <w:szCs w:val="28"/>
          <w:lang w:val="sv-SE"/>
        </w:rPr>
        <w:t>a) Cơ quan kiểm tra lập biên bản và gửi về Bộ Y tế để xem xét, quyết định việc đình chỉ hoạt động;</w:t>
      </w:r>
    </w:p>
    <w:p w14:paraId="48B67E84" w14:textId="77777777" w:rsidR="00C9273A" w:rsidRPr="00E90B72" w:rsidRDefault="00000000" w:rsidP="00C9273A">
      <w:pPr>
        <w:pStyle w:val="NormalWeb"/>
        <w:spacing w:before="120" w:beforeAutospacing="0" w:after="120" w:afterAutospacing="0" w:line="380" w:lineRule="exact"/>
        <w:ind w:firstLine="720"/>
        <w:jc w:val="both"/>
        <w:rPr>
          <w:sz w:val="28"/>
          <w:szCs w:val="28"/>
          <w:lang w:val="sv-SE"/>
        </w:rPr>
      </w:pPr>
      <w:r w:rsidRPr="00E90B72">
        <w:rPr>
          <w:sz w:val="28"/>
          <w:szCs w:val="28"/>
          <w:lang w:val="sv-SE"/>
        </w:rPr>
        <w:t>b) Cơ quan thanh tra lập biên bản, ban hành quyết định đình chỉ hoạt động và gửi về Bộ Y tế, trong quyết định đình chỉ phải nêu rõ nội dung cần khắc phục.</w:t>
      </w:r>
    </w:p>
    <w:p w14:paraId="1C20737C" w14:textId="77777777" w:rsidR="00C9273A" w:rsidRPr="00E90B72" w:rsidRDefault="00000000" w:rsidP="00C9273A">
      <w:pPr>
        <w:pStyle w:val="NormalWeb"/>
        <w:spacing w:before="120" w:beforeAutospacing="0" w:after="120" w:afterAutospacing="0" w:line="380" w:lineRule="exact"/>
        <w:ind w:firstLine="720"/>
        <w:jc w:val="both"/>
        <w:rPr>
          <w:sz w:val="28"/>
          <w:szCs w:val="28"/>
          <w:lang w:val="sv-SE"/>
        </w:rPr>
      </w:pPr>
      <w:r w:rsidRPr="00E90B72">
        <w:rPr>
          <w:sz w:val="28"/>
          <w:szCs w:val="28"/>
          <w:lang w:val="sv-SE"/>
        </w:rPr>
        <w:t xml:space="preserve">2. Trong thời gian 15 ngày kể từ ngày nhận được biên bản kiểm tra có kiến nghị đình chỉ hoạt động của </w:t>
      </w:r>
      <w:r w:rsidRPr="00E90B72">
        <w:rPr>
          <w:spacing w:val="-4"/>
          <w:sz w:val="28"/>
          <w:szCs w:val="28"/>
          <w:lang w:val="sv-SE"/>
        </w:rPr>
        <w:t xml:space="preserve">cơ sở đánh giá, chứng nhận chất lượng cơ sở khám bệnh, chữa bệnh, Bộ Y tế có trách nhiệm </w:t>
      </w:r>
      <w:r w:rsidRPr="00E90B72">
        <w:rPr>
          <w:sz w:val="28"/>
          <w:szCs w:val="28"/>
          <w:lang w:val="sv-SE"/>
        </w:rPr>
        <w:t>xem xét, quyết định việc đình chỉ hoạt động và gửi văn bản về việc đình chỉ hoặc không đình chỉ hoạt động cho cơ quan kiểm tra.</w:t>
      </w:r>
    </w:p>
    <w:p w14:paraId="23FB143F" w14:textId="77777777" w:rsidR="00C9273A" w:rsidRPr="00E90B72" w:rsidRDefault="00000000" w:rsidP="00C9273A">
      <w:pPr>
        <w:pStyle w:val="NormalWeb"/>
        <w:spacing w:before="120" w:beforeAutospacing="0" w:after="120" w:afterAutospacing="0" w:line="380" w:lineRule="exact"/>
        <w:ind w:firstLine="720"/>
        <w:jc w:val="both"/>
        <w:rPr>
          <w:sz w:val="28"/>
          <w:szCs w:val="28"/>
          <w:lang w:val="sv-SE"/>
        </w:rPr>
      </w:pPr>
      <w:r w:rsidRPr="00E90B72">
        <w:rPr>
          <w:sz w:val="28"/>
          <w:szCs w:val="28"/>
          <w:lang w:val="sv-SE"/>
        </w:rPr>
        <w:t>3. Trong thời hạn 03 tháng, kể từ ngày quyết định đình chỉ có hiệu lực mà cơ sở đã hoàn thành việc khắc phục:</w:t>
      </w:r>
    </w:p>
    <w:p w14:paraId="72447134" w14:textId="77777777" w:rsidR="00C9273A" w:rsidRPr="00E90B72" w:rsidRDefault="00000000" w:rsidP="00C9273A">
      <w:pPr>
        <w:pStyle w:val="NormalWeb"/>
        <w:spacing w:before="120" w:beforeAutospacing="0" w:after="120" w:afterAutospacing="0" w:line="380" w:lineRule="exact"/>
        <w:ind w:firstLine="720"/>
        <w:jc w:val="both"/>
        <w:rPr>
          <w:sz w:val="28"/>
          <w:szCs w:val="28"/>
          <w:lang w:val="sv-SE"/>
        </w:rPr>
      </w:pPr>
      <w:r w:rsidRPr="00E90B72">
        <w:rPr>
          <w:sz w:val="28"/>
          <w:szCs w:val="28"/>
          <w:lang w:val="sv-SE"/>
        </w:rPr>
        <w:t>a) Cơ sở gửi văn bản báo cáo Bộ Y tế kèm theo các tài liệu chứng minh hoàn thành việc khắc phục;</w:t>
      </w:r>
    </w:p>
    <w:p w14:paraId="46B7BA32"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sv-SE"/>
        </w:rPr>
        <w:t xml:space="preserve">b) Trong thời gian 15 ngày, kể từ ngày nhận được báo cáo hoàn thành việc khắc phục của cơ sở, Bộ Y tế có trách nhiệm xem xét, ban hành quyết định chấm dứt đình chỉ hoặc ban hành văn bản đề nghị hoàn thiện nội dung khắc phục </w:t>
      </w:r>
      <w:r w:rsidRPr="00E90B72">
        <w:rPr>
          <w:sz w:val="28"/>
          <w:szCs w:val="28"/>
          <w:lang w:val="vi-VN"/>
        </w:rPr>
        <w:t>trong đó phải nêu cụ thể các tài liệu, nội dung cần sửa đổi, bổ sung;</w:t>
      </w:r>
    </w:p>
    <w:p w14:paraId="116EF5FF"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lastRenderedPageBreak/>
        <w:t>c) Sau khi sửa đổi, bổ sung hồ sơ, cơ sở đề nghị gửi văn bản thông báo và tài liệu chứng minh đã hoàn thành việc sửa đổi, bổ sung. Trong thời hạn 03 tháng, kể từ ngày ghi trên văn bản thông báo quy định tại điểm a khoản này mà cơ sở đề nghị không hoàn thành việc sửa đổi, bổ sung thì hồ sơ đã nộp không còn giá trị;</w:t>
      </w:r>
    </w:p>
    <w:p w14:paraId="68DFE557"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d) Trong thời gian 15 ngày, kể từ ngày nhận được hồ sơ sửa đổi, bổ sung, Bộ Y tế có trách nhiệm xem xét, ban hành quyết định chấm dứt đình chỉ hoặc ban hành quyết định thu hồi giấy phép thực hiện hoạt động đánh giá, chứng nhận chất lượng cơ sở khám bệnh, chữa bệnh nếu việc khắc phục vẫn không đạt yêu cầu.</w:t>
      </w:r>
    </w:p>
    <w:p w14:paraId="706E332A"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Quyết định chấm dứt đình chỉ hoặc ban hành quyết định thu hồi giấy phép được gửi cho cơ sở bị đình chỉ, thu hồi giấy phép và cơ quan thanh tra nơi đã ban hành quyết định đình chỉ.</w:t>
      </w:r>
    </w:p>
    <w:p w14:paraId="4EADB610" w14:textId="77777777" w:rsidR="00C9273A" w:rsidRPr="00E90B72" w:rsidRDefault="00000000" w:rsidP="00C9273A">
      <w:pPr>
        <w:pStyle w:val="NormalWeb"/>
        <w:spacing w:before="120" w:beforeAutospacing="0" w:after="120" w:afterAutospacing="0" w:line="380" w:lineRule="exact"/>
        <w:ind w:firstLine="720"/>
        <w:jc w:val="both"/>
        <w:rPr>
          <w:sz w:val="28"/>
          <w:szCs w:val="28"/>
          <w:lang w:val="vi-VN"/>
        </w:rPr>
      </w:pPr>
      <w:r w:rsidRPr="00E90B72">
        <w:rPr>
          <w:sz w:val="28"/>
          <w:szCs w:val="28"/>
          <w:lang w:val="vi-VN"/>
        </w:rPr>
        <w:t xml:space="preserve">đ) Trong thời gian 015 ngày kể từ ngày quyết định chấm dứt đình chỉ hoặc ban hành quyết định thu hồi giấy phép có hiệu lực, Bộ Y tế có trách nhiệm công bố, cập nhật trên trên Cổng thông tin điện tử của mình và hệ thống thông tin về quản lý hoạt động khám bệnh, chữa bệnh các thông tin liên quan đến nội dung đình chỉ, thu hồi. </w:t>
      </w:r>
    </w:p>
    <w:p w14:paraId="792E5B8D" w14:textId="77777777" w:rsidR="00C9273A" w:rsidRPr="00E90B72" w:rsidRDefault="00C9273A" w:rsidP="00C9273A">
      <w:pPr>
        <w:pStyle w:val="NormalWeb"/>
        <w:spacing w:before="0" w:beforeAutospacing="0" w:after="0" w:afterAutospacing="0" w:line="380" w:lineRule="exact"/>
        <w:jc w:val="both"/>
        <w:rPr>
          <w:sz w:val="28"/>
          <w:szCs w:val="28"/>
          <w:lang w:val="vi-VN"/>
        </w:rPr>
      </w:pPr>
    </w:p>
    <w:p w14:paraId="027B24F7" w14:textId="77777777" w:rsidR="00C9273A" w:rsidRPr="00E90B72" w:rsidRDefault="00000000" w:rsidP="00C9273A">
      <w:pPr>
        <w:pStyle w:val="ListParagraph0"/>
        <w:spacing w:after="0" w:line="380" w:lineRule="exact"/>
        <w:ind w:left="0"/>
        <w:jc w:val="center"/>
        <w:outlineLvl w:val="1"/>
        <w:rPr>
          <w:rFonts w:ascii="Times New Roman" w:hAnsi="Times New Roman" w:cs="Times New Roman"/>
          <w:b/>
          <w:bCs/>
          <w:color w:val="auto"/>
          <w:sz w:val="28"/>
          <w:szCs w:val="28"/>
        </w:rPr>
      </w:pPr>
      <w:r w:rsidRPr="00E90B72">
        <w:rPr>
          <w:rFonts w:ascii="Times New Roman" w:hAnsi="Times New Roman" w:cs="Times New Roman"/>
          <w:b/>
          <w:bCs/>
          <w:color w:val="auto"/>
          <w:sz w:val="28"/>
          <w:szCs w:val="28"/>
        </w:rPr>
        <w:t>Mục 4</w:t>
      </w:r>
      <w:r w:rsidRPr="00E90B72">
        <w:rPr>
          <w:rFonts w:ascii="Times New Roman" w:hAnsi="Times New Roman" w:cs="Times New Roman"/>
          <w:b/>
          <w:bCs/>
          <w:color w:val="auto"/>
          <w:sz w:val="28"/>
          <w:szCs w:val="28"/>
        </w:rPr>
        <w:br/>
      </w:r>
      <w:bookmarkStart w:id="59" w:name="_Hlk139814644"/>
      <w:r w:rsidRPr="00E90B72">
        <w:rPr>
          <w:rFonts w:ascii="Times New Roman" w:hAnsi="Times New Roman" w:cs="Times New Roman"/>
          <w:b/>
          <w:bCs/>
          <w:spacing w:val="-4"/>
          <w:sz w:val="28"/>
          <w:szCs w:val="28"/>
        </w:rPr>
        <w:t xml:space="preserve">ĐÌNH CHỈ, THU HỒI GIẤY PHÉP HOẠT ĐỘNG </w:t>
      </w:r>
      <w:r>
        <w:rPr>
          <w:rFonts w:ascii="Times New Roman" w:hAnsi="Times New Roman" w:cs="Times New Roman"/>
          <w:b/>
          <w:bCs/>
          <w:spacing w:val="-4"/>
          <w:sz w:val="28"/>
          <w:szCs w:val="28"/>
        </w:rPr>
        <w:br/>
      </w:r>
      <w:r w:rsidRPr="00E90B72">
        <w:rPr>
          <w:rFonts w:ascii="Times New Roman" w:hAnsi="Times New Roman" w:cs="Times New Roman"/>
          <w:b/>
          <w:bCs/>
          <w:spacing w:val="-4"/>
          <w:sz w:val="28"/>
          <w:szCs w:val="28"/>
        </w:rPr>
        <w:t>KHÁM BỆNH, CHỮA BỆNH</w:t>
      </w:r>
      <w:bookmarkEnd w:id="59"/>
    </w:p>
    <w:p w14:paraId="4945CB35" w14:textId="77777777" w:rsidR="00C9273A" w:rsidRPr="00E90B72" w:rsidRDefault="00C9273A" w:rsidP="00C9273A">
      <w:pPr>
        <w:pStyle w:val="NormalWeb"/>
        <w:shd w:val="clear" w:color="auto" w:fill="FFFFFF"/>
        <w:spacing w:before="0" w:beforeAutospacing="0" w:after="0" w:afterAutospacing="0" w:line="380" w:lineRule="exact"/>
        <w:jc w:val="both"/>
        <w:rPr>
          <w:iCs/>
          <w:sz w:val="28"/>
          <w:szCs w:val="28"/>
          <w:lang w:val="pt-BR"/>
        </w:rPr>
      </w:pPr>
    </w:p>
    <w:p w14:paraId="159181EE" w14:textId="77777777" w:rsidR="00C9273A" w:rsidRPr="00E90B72" w:rsidRDefault="00000000" w:rsidP="00C9273A">
      <w:pPr>
        <w:spacing w:before="120" w:after="120" w:line="380" w:lineRule="exact"/>
        <w:ind w:firstLine="720"/>
        <w:jc w:val="both"/>
        <w:outlineLvl w:val="2"/>
        <w:rPr>
          <w:b/>
          <w:bCs/>
          <w:szCs w:val="28"/>
          <w:lang w:val="pt-BR"/>
        </w:rPr>
      </w:pPr>
      <w:bookmarkStart w:id="60" w:name="_Hlk27382801"/>
      <w:proofErr w:type="spellStart"/>
      <w:r w:rsidRPr="00E90B72">
        <w:rPr>
          <w:b/>
          <w:bCs/>
          <w:szCs w:val="28"/>
          <w:lang w:val="pt-BR"/>
        </w:rPr>
        <w:t>Điều</w:t>
      </w:r>
      <w:proofErr w:type="spellEnd"/>
      <w:r w:rsidRPr="00E90B72">
        <w:rPr>
          <w:b/>
          <w:bCs/>
          <w:szCs w:val="28"/>
          <w:lang w:val="pt-BR"/>
        </w:rPr>
        <w:t xml:space="preserve"> </w:t>
      </w:r>
      <w:r>
        <w:rPr>
          <w:b/>
          <w:bCs/>
          <w:szCs w:val="28"/>
          <w:lang w:val="pt-BR"/>
        </w:rPr>
        <w:t>82</w:t>
      </w:r>
      <w:r w:rsidRPr="00E90B72">
        <w:rPr>
          <w:b/>
          <w:bCs/>
          <w:szCs w:val="28"/>
          <w:lang w:val="pt-BR"/>
        </w:rPr>
        <w:t xml:space="preserve">. </w:t>
      </w:r>
      <w:proofErr w:type="spellStart"/>
      <w:r w:rsidRPr="00E90B72">
        <w:rPr>
          <w:b/>
          <w:bCs/>
          <w:szCs w:val="28"/>
          <w:lang w:val="pt-BR"/>
        </w:rPr>
        <w:t>Trình</w:t>
      </w:r>
      <w:proofErr w:type="spellEnd"/>
      <w:r w:rsidRPr="00E90B72">
        <w:rPr>
          <w:b/>
          <w:bCs/>
          <w:szCs w:val="28"/>
          <w:lang w:val="pt-BR"/>
        </w:rPr>
        <w:t xml:space="preserve"> </w:t>
      </w:r>
      <w:proofErr w:type="spellStart"/>
      <w:r w:rsidRPr="00E90B72">
        <w:rPr>
          <w:b/>
          <w:bCs/>
          <w:szCs w:val="28"/>
          <w:lang w:val="pt-BR"/>
        </w:rPr>
        <w:t>tự</w:t>
      </w:r>
      <w:proofErr w:type="spellEnd"/>
      <w:r w:rsidRPr="00E90B72">
        <w:rPr>
          <w:b/>
          <w:bCs/>
          <w:szCs w:val="28"/>
          <w:lang w:val="pt-BR"/>
        </w:rPr>
        <w:t xml:space="preserve"> </w:t>
      </w:r>
      <w:proofErr w:type="spellStart"/>
      <w:r w:rsidRPr="00E90B72">
        <w:rPr>
          <w:b/>
          <w:bCs/>
          <w:szCs w:val="28"/>
          <w:lang w:val="pt-BR"/>
        </w:rPr>
        <w:t>thu</w:t>
      </w:r>
      <w:proofErr w:type="spellEnd"/>
      <w:r w:rsidRPr="00E90B72">
        <w:rPr>
          <w:b/>
          <w:bCs/>
          <w:szCs w:val="28"/>
          <w:lang w:val="pt-BR"/>
        </w:rPr>
        <w:t xml:space="preserve"> </w:t>
      </w:r>
      <w:proofErr w:type="spellStart"/>
      <w:r w:rsidRPr="00E90B72">
        <w:rPr>
          <w:b/>
          <w:bCs/>
          <w:szCs w:val="28"/>
          <w:lang w:val="pt-BR"/>
        </w:rPr>
        <w:t>hồi</w:t>
      </w:r>
      <w:proofErr w:type="spellEnd"/>
      <w:r w:rsidRPr="00E90B72">
        <w:rPr>
          <w:b/>
          <w:bCs/>
          <w:szCs w:val="28"/>
          <w:lang w:val="pt-BR"/>
        </w:rPr>
        <w:t xml:space="preserve"> </w:t>
      </w:r>
      <w:proofErr w:type="spellStart"/>
      <w:r w:rsidRPr="00E90B72">
        <w:rPr>
          <w:b/>
          <w:bCs/>
          <w:szCs w:val="28"/>
          <w:lang w:val="pt-BR"/>
        </w:rPr>
        <w:t>giấy</w:t>
      </w:r>
      <w:proofErr w:type="spellEnd"/>
      <w:r w:rsidRPr="00E90B72">
        <w:rPr>
          <w:b/>
          <w:bCs/>
          <w:szCs w:val="28"/>
          <w:lang w:val="pt-BR"/>
        </w:rPr>
        <w:t xml:space="preserve"> </w:t>
      </w:r>
      <w:proofErr w:type="spellStart"/>
      <w:r w:rsidRPr="00E90B72">
        <w:rPr>
          <w:b/>
          <w:bCs/>
          <w:szCs w:val="28"/>
          <w:lang w:val="pt-BR"/>
        </w:rPr>
        <w:t>phép</w:t>
      </w:r>
      <w:proofErr w:type="spellEnd"/>
      <w:r w:rsidRPr="00E90B72">
        <w:rPr>
          <w:b/>
          <w:bCs/>
          <w:szCs w:val="28"/>
          <w:lang w:val="pt-BR"/>
        </w:rPr>
        <w:t xml:space="preserve"> </w:t>
      </w:r>
      <w:proofErr w:type="spellStart"/>
      <w:r w:rsidRPr="00E90B72">
        <w:rPr>
          <w:b/>
          <w:bCs/>
          <w:szCs w:val="28"/>
          <w:lang w:val="pt-BR"/>
        </w:rPr>
        <w:t>hoạt</w:t>
      </w:r>
      <w:proofErr w:type="spellEnd"/>
      <w:r w:rsidRPr="00E90B72">
        <w:rPr>
          <w:b/>
          <w:bCs/>
          <w:szCs w:val="28"/>
          <w:lang w:val="pt-BR"/>
        </w:rPr>
        <w:t xml:space="preserve"> </w:t>
      </w:r>
      <w:proofErr w:type="spellStart"/>
      <w:r w:rsidRPr="00E90B72">
        <w:rPr>
          <w:b/>
          <w:bCs/>
          <w:szCs w:val="28"/>
          <w:lang w:val="pt-BR"/>
        </w:rPr>
        <w:t>động</w:t>
      </w:r>
      <w:proofErr w:type="spellEnd"/>
      <w:r w:rsidRPr="00E90B72">
        <w:rPr>
          <w:b/>
          <w:bCs/>
          <w:szCs w:val="28"/>
          <w:lang w:val="pt-BR"/>
        </w:rPr>
        <w:t xml:space="preserve"> </w:t>
      </w:r>
      <w:proofErr w:type="spellStart"/>
      <w:r w:rsidRPr="00E90B72">
        <w:rPr>
          <w:b/>
          <w:bCs/>
          <w:szCs w:val="28"/>
          <w:lang w:val="pt-BR"/>
        </w:rPr>
        <w:t>và</w:t>
      </w:r>
      <w:proofErr w:type="spellEnd"/>
      <w:r w:rsidRPr="00E90B72">
        <w:rPr>
          <w:b/>
          <w:bCs/>
          <w:szCs w:val="28"/>
          <w:lang w:val="pt-BR"/>
        </w:rPr>
        <w:t xml:space="preserve"> </w:t>
      </w:r>
      <w:proofErr w:type="spellStart"/>
      <w:r w:rsidRPr="00E90B72">
        <w:rPr>
          <w:b/>
          <w:bCs/>
          <w:szCs w:val="28"/>
          <w:lang w:val="pt-BR"/>
        </w:rPr>
        <w:t>đình</w:t>
      </w:r>
      <w:proofErr w:type="spellEnd"/>
      <w:r w:rsidRPr="00E90B72">
        <w:rPr>
          <w:b/>
          <w:bCs/>
          <w:szCs w:val="28"/>
          <w:lang w:val="pt-BR"/>
        </w:rPr>
        <w:t xml:space="preserve"> </w:t>
      </w:r>
      <w:proofErr w:type="spellStart"/>
      <w:r w:rsidRPr="00E90B72">
        <w:rPr>
          <w:b/>
          <w:bCs/>
          <w:szCs w:val="28"/>
          <w:lang w:val="pt-BR"/>
        </w:rPr>
        <w:t>chỉ</w:t>
      </w:r>
      <w:proofErr w:type="spellEnd"/>
      <w:r w:rsidRPr="00E90B72">
        <w:rPr>
          <w:b/>
          <w:bCs/>
          <w:szCs w:val="28"/>
          <w:lang w:val="pt-BR"/>
        </w:rPr>
        <w:t xml:space="preserve"> </w:t>
      </w:r>
      <w:proofErr w:type="spellStart"/>
      <w:r w:rsidRPr="00E90B72">
        <w:rPr>
          <w:b/>
          <w:bCs/>
          <w:szCs w:val="28"/>
          <w:lang w:val="pt-BR"/>
        </w:rPr>
        <w:t>hoạt</w:t>
      </w:r>
      <w:proofErr w:type="spellEnd"/>
      <w:r w:rsidRPr="00E90B72">
        <w:rPr>
          <w:b/>
          <w:bCs/>
          <w:szCs w:val="28"/>
          <w:lang w:val="pt-BR"/>
        </w:rPr>
        <w:t xml:space="preserve"> </w:t>
      </w:r>
      <w:proofErr w:type="spellStart"/>
      <w:r w:rsidRPr="00E90B72">
        <w:rPr>
          <w:b/>
          <w:bCs/>
          <w:szCs w:val="28"/>
          <w:lang w:val="pt-BR"/>
        </w:rPr>
        <w:t>động</w:t>
      </w:r>
      <w:proofErr w:type="spellEnd"/>
      <w:r w:rsidRPr="00E90B72">
        <w:rPr>
          <w:b/>
          <w:bCs/>
          <w:szCs w:val="28"/>
          <w:lang w:val="pt-BR"/>
        </w:rPr>
        <w:t xml:space="preserve"> </w:t>
      </w:r>
      <w:proofErr w:type="spellStart"/>
      <w:r w:rsidRPr="00E90B72">
        <w:rPr>
          <w:b/>
          <w:bCs/>
          <w:szCs w:val="28"/>
          <w:lang w:val="pt-BR"/>
        </w:rPr>
        <w:t>đối</w:t>
      </w:r>
      <w:proofErr w:type="spellEnd"/>
      <w:r w:rsidRPr="00E90B72">
        <w:rPr>
          <w:b/>
          <w:bCs/>
          <w:szCs w:val="28"/>
          <w:lang w:val="pt-BR"/>
        </w:rPr>
        <w:t xml:space="preserve"> </w:t>
      </w:r>
      <w:proofErr w:type="spellStart"/>
      <w:r w:rsidRPr="00E90B72">
        <w:rPr>
          <w:b/>
          <w:bCs/>
          <w:szCs w:val="28"/>
          <w:lang w:val="pt-BR"/>
        </w:rPr>
        <w:t>với</w:t>
      </w:r>
      <w:proofErr w:type="spellEnd"/>
      <w:r w:rsidRPr="00E90B72">
        <w:rPr>
          <w:b/>
          <w:bCs/>
          <w:szCs w:val="28"/>
          <w:lang w:val="pt-BR"/>
        </w:rPr>
        <w:t xml:space="preserve"> </w:t>
      </w:r>
      <w:proofErr w:type="spellStart"/>
      <w:r w:rsidRPr="00E90B72">
        <w:rPr>
          <w:b/>
          <w:bCs/>
          <w:szCs w:val="28"/>
          <w:lang w:val="pt-BR"/>
        </w:rPr>
        <w:t>cơ</w:t>
      </w:r>
      <w:proofErr w:type="spellEnd"/>
      <w:r w:rsidRPr="00E90B72">
        <w:rPr>
          <w:b/>
          <w:bCs/>
          <w:szCs w:val="28"/>
          <w:lang w:val="pt-BR"/>
        </w:rPr>
        <w:t xml:space="preserve"> </w:t>
      </w:r>
      <w:proofErr w:type="spellStart"/>
      <w:r w:rsidRPr="00E90B72">
        <w:rPr>
          <w:b/>
          <w:bCs/>
          <w:szCs w:val="28"/>
          <w:lang w:val="pt-BR"/>
        </w:rPr>
        <w:t>sở</w:t>
      </w:r>
      <w:proofErr w:type="spellEnd"/>
      <w:r w:rsidRPr="00E90B72">
        <w:rPr>
          <w:b/>
          <w:bCs/>
          <w:szCs w:val="28"/>
          <w:lang w:val="pt-BR"/>
        </w:rPr>
        <w:t xml:space="preserve"> </w:t>
      </w:r>
      <w:proofErr w:type="spellStart"/>
      <w:r w:rsidRPr="00E90B72">
        <w:rPr>
          <w:b/>
          <w:bCs/>
          <w:szCs w:val="28"/>
          <w:lang w:val="pt-BR"/>
        </w:rPr>
        <w:t>khám</w:t>
      </w:r>
      <w:proofErr w:type="spellEnd"/>
      <w:r w:rsidRPr="00E90B72">
        <w:rPr>
          <w:b/>
          <w:bCs/>
          <w:szCs w:val="28"/>
          <w:lang w:val="pt-BR"/>
        </w:rPr>
        <w:t xml:space="preserve"> </w:t>
      </w:r>
      <w:proofErr w:type="spellStart"/>
      <w:r w:rsidRPr="00E90B72">
        <w:rPr>
          <w:b/>
          <w:bCs/>
          <w:szCs w:val="28"/>
          <w:lang w:val="pt-BR"/>
        </w:rPr>
        <w:t>bệnh</w:t>
      </w:r>
      <w:proofErr w:type="spellEnd"/>
      <w:r w:rsidRPr="00E90B72">
        <w:rPr>
          <w:b/>
          <w:bCs/>
          <w:szCs w:val="28"/>
          <w:lang w:val="pt-BR"/>
        </w:rPr>
        <w:t xml:space="preserve">, </w:t>
      </w:r>
      <w:proofErr w:type="spellStart"/>
      <w:r w:rsidRPr="00E90B72">
        <w:rPr>
          <w:b/>
          <w:bCs/>
          <w:szCs w:val="28"/>
          <w:lang w:val="pt-BR"/>
        </w:rPr>
        <w:t>chữa</w:t>
      </w:r>
      <w:proofErr w:type="spellEnd"/>
      <w:r w:rsidRPr="00E90B72">
        <w:rPr>
          <w:b/>
          <w:bCs/>
          <w:szCs w:val="28"/>
          <w:lang w:val="pt-BR"/>
        </w:rPr>
        <w:t xml:space="preserve"> </w:t>
      </w:r>
      <w:proofErr w:type="spellStart"/>
      <w:r w:rsidRPr="00E90B72">
        <w:rPr>
          <w:b/>
          <w:bCs/>
          <w:szCs w:val="28"/>
          <w:lang w:val="pt-BR"/>
        </w:rPr>
        <w:t>bệnh</w:t>
      </w:r>
      <w:proofErr w:type="spellEnd"/>
    </w:p>
    <w:p w14:paraId="0A32517E"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pt-BR"/>
        </w:rPr>
        <w:t>1</w:t>
      </w:r>
      <w:r w:rsidRPr="00E90B72">
        <w:rPr>
          <w:iCs/>
          <w:szCs w:val="28"/>
          <w:lang w:val="vi-VN"/>
        </w:rPr>
        <w:t>. Đình chỉ một phần hoặc toàn bộ hoạt động chuyên môn của cơ sở khám bệnh, chữa bệnh:</w:t>
      </w:r>
    </w:p>
    <w:p w14:paraId="476D13EF"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a) Trong thời hạn 05 ngày, kể từ ngày có kết luận của Hội đồng chuyên môn quy định tại Điều 101 của Luật Khám bệnh, chữa bệnh hoặc kết luận kiểm tra, thanh tra của cơ quan nhà nước có thẩm quyền trong đó xác định là cơ sở khám bệnh, chữa bệnh có vi phạm thuộc một trong các trường hợp bị đình chỉ quy định tại khoản 1 Điều 55 Luật Khám bệnh, chữa bệnh, cơ quan có thẩm quyền quy định tại Điều 51 của Luật Khám bệnh, chữa bệnh ban hành quyết định đình chỉ hoạt động của cơ sở;</w:t>
      </w:r>
    </w:p>
    <w:p w14:paraId="3EA28467"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b) Quyết định đình chỉ hoạt động của cơ sở khám bệnh, chữa bệnh bao gồm các nội dung sau:</w:t>
      </w:r>
    </w:p>
    <w:p w14:paraId="7BBE2F51"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 Tên cơ sở khám bệnh, chữa bệnh;</w:t>
      </w:r>
    </w:p>
    <w:p w14:paraId="4A2A36B4"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lastRenderedPageBreak/>
        <w:t>- Lý do bị đình chỉ hoạt động;</w:t>
      </w:r>
    </w:p>
    <w:p w14:paraId="50817008"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 xml:space="preserve">- Phạm vi đình chỉ: đình chỉ một phần hoặc toàn bộ giấy phép hoạt động căn cứ vào tính chất, mức độ vi phạm của cơ sở khám bệnh, chữa bệnh. </w:t>
      </w:r>
    </w:p>
    <w:p w14:paraId="10B3B82E"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 Thời hạn đình chỉ;</w:t>
      </w:r>
    </w:p>
    <w:p w14:paraId="59AD64F2"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 Điều kiện để được tiếp tục hoạt động.</w:t>
      </w:r>
    </w:p>
    <w:p w14:paraId="6C068681"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c) Trong thời hạn 03 ngày làm việc, kể từ ngày ban hành quyết định đình chỉ một phần hoặc toàn bộ hoạt động chuyên môn của cơ sở khám bệnh, chữa bệnh, cơ quan ra quyết định đình chỉ có trách nhiệm:</w:t>
      </w:r>
    </w:p>
    <w:p w14:paraId="516306F6"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 Đăng tải thông tin về việc đình chỉ hoạt động chuyên môn của cơ sở khám bệnh, chữa bệnh đồng thời thực hiện việc giới hạn phạm vi hoạt động chuyên môn của cơ sở khám bệnh, chữa bệnh bị đình chỉ trên hệ thống thông tin về quản lý hoạt động khám bệnh, chữa bệnh đối với trường hợp cơ sở khám bệnh, chữa bệnh thuộc thẩm quyền quản lý;</w:t>
      </w:r>
    </w:p>
    <w:p w14:paraId="5F0EEE32"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 Gửi quyết định đình chỉ cho cơ quan đã cấp giấy phép hoạt động cho cơ sở khám bệnh, chữa bệnh đó.</w:t>
      </w:r>
    </w:p>
    <w:p w14:paraId="5AD4E468"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d) Trong thời hạn 03 ngày làm việc, kể từ ngày nhận được quyết định đình chỉ quy định tại điểm d khoản này, cơ quan đã cấp giấy phép hoạt động cho cơ sở khám bệnh, chữa bệnh bị đình chỉ có trách nhiệm đăng tải thông tin về việc đình chỉ hoạt động chuyên môn của cơ sở khám bệnh, chữa bệnh đồng thời thực hiện việc giới hạn phạm vi hoạt động chuyên môn của cơ sở khám bệnh, chữa bệnh bị đình chỉ trên hệ thống thông tin về quản lý hoạt động khám bệnh, chữa bệnh.</w:t>
      </w:r>
    </w:p>
    <w:p w14:paraId="344B475E"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đ) Việc đình chỉ giấy phép hoạt động trong trường hợp phát hiện cơ sở khám bệnh, chữa bệnh có vi phạm hành chính được thực hiện theo quy định của pháp luật về xử lý vi phạm hành chính.</w:t>
      </w:r>
    </w:p>
    <w:p w14:paraId="46FDB5F8" w14:textId="77777777" w:rsidR="00C9273A" w:rsidRPr="00E90B72" w:rsidRDefault="00000000" w:rsidP="00C9273A">
      <w:pPr>
        <w:spacing w:before="120" w:after="120" w:line="380" w:lineRule="exact"/>
        <w:ind w:firstLine="720"/>
        <w:jc w:val="both"/>
        <w:rPr>
          <w:iCs/>
          <w:spacing w:val="-2"/>
          <w:szCs w:val="28"/>
          <w:lang w:val="vi-VN"/>
        </w:rPr>
      </w:pPr>
      <w:r w:rsidRPr="00E90B72">
        <w:rPr>
          <w:iCs/>
          <w:spacing w:val="-2"/>
          <w:szCs w:val="28"/>
          <w:lang w:val="vi-VN"/>
        </w:rPr>
        <w:t>2. Thu hồi giấy phép hoạt động</w:t>
      </w:r>
    </w:p>
    <w:p w14:paraId="0E3AB640" w14:textId="77777777" w:rsidR="00C9273A" w:rsidRPr="00E90B72" w:rsidRDefault="00000000" w:rsidP="00C9273A">
      <w:pPr>
        <w:spacing w:before="120" w:after="120" w:line="380" w:lineRule="exact"/>
        <w:ind w:firstLine="720"/>
        <w:jc w:val="both"/>
        <w:rPr>
          <w:iCs/>
          <w:spacing w:val="-2"/>
          <w:szCs w:val="28"/>
          <w:lang w:val="vi-VN"/>
        </w:rPr>
      </w:pPr>
      <w:r w:rsidRPr="00E90B72">
        <w:rPr>
          <w:iCs/>
          <w:spacing w:val="-4"/>
          <w:szCs w:val="28"/>
          <w:lang w:val="vi-VN"/>
        </w:rPr>
        <w:t>a) Trong thời hạn 05 ngày kể từ ngày có kết luận của Hội đồng chuyên môn quy định tại Điều 101 của Luật Khám bệnh, chữa bệnh hoặc kết luận kiểm tra, thanh tra của cơ quan nhà nước có thẩm quyền trong đó xác định là cơ sở khám bệnh, chữa bệnh có vi phạm thuộc một trong các trường hợp bị thu hồi giấy phép hoạt động theo quy định tại khoản 1 Điều 56 Luật Khám bệnh, chữa bệnh, cơ quan cấp giấy phép hoạt động ban hành quyết định thu hồi giấy phép hoạt động của cơ sở</w:t>
      </w:r>
      <w:r w:rsidRPr="00E90B72">
        <w:rPr>
          <w:iCs/>
          <w:spacing w:val="-2"/>
          <w:szCs w:val="28"/>
          <w:lang w:val="vi-VN"/>
        </w:rPr>
        <w:t>.</w:t>
      </w:r>
    </w:p>
    <w:p w14:paraId="7D6E6FD7"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b) Quyết định thu hồi giấy phép hoạt động của cơ sở khám bệnh, chữa bệnh bao gồm các nội dung sau:</w:t>
      </w:r>
    </w:p>
    <w:p w14:paraId="10C58CF6" w14:textId="77777777" w:rsidR="00C9273A" w:rsidRPr="00E90B72" w:rsidRDefault="00000000" w:rsidP="00C9273A">
      <w:pPr>
        <w:spacing w:before="120" w:after="120" w:line="380" w:lineRule="exact"/>
        <w:ind w:firstLine="720"/>
        <w:jc w:val="both"/>
        <w:rPr>
          <w:iCs/>
          <w:szCs w:val="28"/>
          <w:lang w:val="vi-VN"/>
        </w:rPr>
      </w:pPr>
      <w:r w:rsidRPr="00E90B72">
        <w:rPr>
          <w:iCs/>
          <w:szCs w:val="28"/>
          <w:lang w:val="vi-VN"/>
        </w:rPr>
        <w:t>- Tên cơ sở khám bệnh, chữa bệnh;</w:t>
      </w:r>
    </w:p>
    <w:p w14:paraId="05BD649B" w14:textId="77777777" w:rsidR="00C9273A" w:rsidRPr="00E90B72" w:rsidRDefault="00000000" w:rsidP="00C9273A">
      <w:pPr>
        <w:spacing w:before="120" w:after="120" w:line="400" w:lineRule="exact"/>
        <w:ind w:firstLine="720"/>
        <w:jc w:val="both"/>
        <w:rPr>
          <w:iCs/>
          <w:szCs w:val="28"/>
          <w:lang w:val="vi-VN"/>
        </w:rPr>
      </w:pPr>
      <w:r w:rsidRPr="00E90B72">
        <w:rPr>
          <w:iCs/>
          <w:szCs w:val="28"/>
          <w:lang w:val="vi-VN"/>
        </w:rPr>
        <w:lastRenderedPageBreak/>
        <w:t>- Lý do bị thu hồi giấy phép hoạt động;</w:t>
      </w:r>
    </w:p>
    <w:p w14:paraId="4DC93A5E" w14:textId="77777777" w:rsidR="00C9273A" w:rsidRPr="00E90B72" w:rsidRDefault="00000000" w:rsidP="00C9273A">
      <w:pPr>
        <w:spacing w:before="120" w:after="120" w:line="400" w:lineRule="exact"/>
        <w:ind w:firstLine="720"/>
        <w:jc w:val="both"/>
        <w:rPr>
          <w:iCs/>
          <w:szCs w:val="28"/>
          <w:lang w:val="vi-VN"/>
        </w:rPr>
      </w:pPr>
      <w:r w:rsidRPr="00E90B72">
        <w:rPr>
          <w:iCs/>
          <w:szCs w:val="28"/>
          <w:lang w:val="vi-VN"/>
        </w:rPr>
        <w:t>- Xử lý sau thu hồi giấy phép hoạt động, trách nhiệm pháp lý sau khi bị thu hồi giấy phép hoạt động.</w:t>
      </w:r>
    </w:p>
    <w:p w14:paraId="3BD0FA7F" w14:textId="77777777" w:rsidR="00C9273A" w:rsidRPr="00E90B72" w:rsidRDefault="00000000" w:rsidP="00C9273A">
      <w:pPr>
        <w:spacing w:before="120" w:after="120" w:line="400" w:lineRule="exact"/>
        <w:ind w:firstLine="720"/>
        <w:jc w:val="both"/>
        <w:rPr>
          <w:iCs/>
          <w:szCs w:val="28"/>
          <w:lang w:val="vi-VN"/>
        </w:rPr>
      </w:pPr>
      <w:r w:rsidRPr="00E90B72">
        <w:rPr>
          <w:iCs/>
          <w:szCs w:val="28"/>
          <w:lang w:val="vi-VN"/>
        </w:rPr>
        <w:t>c) Trong thời hạn 03 ngày làm việc, kể từ ngày ban hành quyết định thu hồi giấy phép hoạt động của cơ sở khám bệnh, chữa bệnh, cơ quan cấp giấy phép hoạt động phải đăng tải thông tin về việc thu hồi giấy phép hoạt động của cơ sở khám bệnh, chữa bệnh trên cổng thông tin điện tử hoặc trang thông tin điện tử của cơ quan đó.</w:t>
      </w:r>
    </w:p>
    <w:bookmarkEnd w:id="60"/>
    <w:p w14:paraId="5B26A583" w14:textId="77777777" w:rsidR="00C9273A" w:rsidRPr="00E90B72" w:rsidRDefault="00000000" w:rsidP="00C9273A">
      <w:pPr>
        <w:spacing w:before="120" w:after="120" w:line="400" w:lineRule="exact"/>
        <w:ind w:firstLine="720"/>
        <w:jc w:val="both"/>
        <w:outlineLvl w:val="2"/>
        <w:rPr>
          <w:b/>
          <w:bCs/>
          <w:szCs w:val="28"/>
          <w:lang w:val="vi-VN"/>
        </w:rPr>
      </w:pPr>
      <w:r w:rsidRPr="00E90B72">
        <w:rPr>
          <w:b/>
          <w:bCs/>
          <w:szCs w:val="28"/>
          <w:lang w:val="vi-VN"/>
        </w:rPr>
        <w:t xml:space="preserve">Điều </w:t>
      </w:r>
      <w:r w:rsidRPr="00ED76DC">
        <w:rPr>
          <w:b/>
          <w:bCs/>
          <w:szCs w:val="28"/>
          <w:lang w:val="vi-VN"/>
        </w:rPr>
        <w:t>83</w:t>
      </w:r>
      <w:r w:rsidRPr="00E90B72">
        <w:rPr>
          <w:b/>
          <w:bCs/>
          <w:szCs w:val="28"/>
          <w:lang w:val="vi-VN"/>
        </w:rPr>
        <w:t>. Xử lý sau thu hồi giấy phép hoạt động hoặc đình chỉ một phần hoặc toàn bộ hoạt động chuyên môn của cơ sở khám bệnh, chữa bệnh</w:t>
      </w:r>
    </w:p>
    <w:p w14:paraId="74A88873" w14:textId="77777777" w:rsidR="00C9273A" w:rsidRPr="00E90B72" w:rsidRDefault="00000000" w:rsidP="00C9273A">
      <w:pPr>
        <w:spacing w:before="120" w:after="120" w:line="400" w:lineRule="exact"/>
        <w:ind w:firstLine="720"/>
        <w:jc w:val="both"/>
        <w:rPr>
          <w:iCs/>
          <w:szCs w:val="28"/>
          <w:lang w:val="vi-VN"/>
        </w:rPr>
      </w:pPr>
      <w:r w:rsidRPr="00E90B72">
        <w:rPr>
          <w:iCs/>
          <w:szCs w:val="28"/>
          <w:lang w:val="vi-VN"/>
        </w:rPr>
        <w:t>1. Đối với trường hợp giấy phép hoạt động bị thu hồi theo quy định tại khoản 1 Điều 49 của Luật Khám bệnh, chữa bệnh: Cơ sở có giấy phép hoạt động bị thu hồi phải thực hiện lại thủ tục đề nghị cấp mới giấy phép hoạt động theo quy định tại Nghị định này.</w:t>
      </w:r>
    </w:p>
    <w:p w14:paraId="00879945" w14:textId="77777777" w:rsidR="00C9273A" w:rsidRPr="00E90B72" w:rsidRDefault="00000000" w:rsidP="00C9273A">
      <w:pPr>
        <w:spacing w:before="120" w:after="120" w:line="400" w:lineRule="exact"/>
        <w:ind w:firstLine="720"/>
        <w:jc w:val="both"/>
        <w:rPr>
          <w:iCs/>
          <w:spacing w:val="-4"/>
          <w:szCs w:val="28"/>
          <w:lang w:val="vi-VN"/>
        </w:rPr>
      </w:pPr>
      <w:r w:rsidRPr="00E90B72">
        <w:rPr>
          <w:iCs/>
          <w:spacing w:val="-4"/>
          <w:szCs w:val="28"/>
          <w:lang w:val="vi-VN"/>
        </w:rPr>
        <w:t>2. Đối với trường hợp cơ sở khám bệnh, chữa bệnh bị đình chỉ một phần hoặc toàn bộ hoạt động chuyên môn của cơ sở khám bệnh, chữa bệnh theo quy định tại khoản 1 Điều 55 của Luật Khám bệnh, chữa bệnh, cơ quan ban hành quyết định đình chỉ có trách nhiệm ghi rõ nội dung đình và thời gian đình chỉ.</w:t>
      </w:r>
    </w:p>
    <w:p w14:paraId="6D0F9859" w14:textId="77777777" w:rsidR="00C9273A" w:rsidRPr="00E90B72" w:rsidRDefault="00000000" w:rsidP="00C9273A">
      <w:pPr>
        <w:spacing w:before="120" w:after="120" w:line="400" w:lineRule="exact"/>
        <w:ind w:firstLine="720"/>
        <w:jc w:val="both"/>
        <w:rPr>
          <w:iCs/>
          <w:szCs w:val="28"/>
          <w:lang w:val="vi-VN"/>
        </w:rPr>
      </w:pPr>
      <w:r w:rsidRPr="00E90B72">
        <w:rPr>
          <w:iCs/>
          <w:szCs w:val="28"/>
          <w:lang w:val="vi-VN"/>
        </w:rPr>
        <w:t>3. Sau khi hoàn thành việc khắc phục, cơ sở khám bệnh, chữa bệnh bị đình chỉ có trách nhiệm gửi báo cáo khắc phục về cơ quan cấp phép hoạt động.</w:t>
      </w:r>
    </w:p>
    <w:p w14:paraId="0A547597" w14:textId="77777777" w:rsidR="00C9273A" w:rsidRPr="00E90B72" w:rsidRDefault="00000000" w:rsidP="00C9273A">
      <w:pPr>
        <w:spacing w:before="120" w:after="120" w:line="400" w:lineRule="exact"/>
        <w:ind w:firstLine="720"/>
        <w:jc w:val="both"/>
        <w:rPr>
          <w:iCs/>
          <w:szCs w:val="28"/>
          <w:lang w:val="vi-VN"/>
        </w:rPr>
      </w:pPr>
      <w:r w:rsidRPr="00E90B72">
        <w:rPr>
          <w:iCs/>
          <w:szCs w:val="28"/>
          <w:lang w:val="vi-VN"/>
        </w:rPr>
        <w:t>4. Sau khi nhận báo cáo khắc phục, cơ quan cấp giấy phép hoạt động trả cho cơ sở đề nghị Phiếu tiếp nhận hồ sơ.</w:t>
      </w:r>
    </w:p>
    <w:p w14:paraId="652FC60B" w14:textId="77777777" w:rsidR="00C9273A" w:rsidRPr="00E90B72" w:rsidRDefault="00000000" w:rsidP="00C9273A">
      <w:pPr>
        <w:spacing w:before="120" w:after="120" w:line="400" w:lineRule="exact"/>
        <w:ind w:firstLine="720"/>
        <w:jc w:val="both"/>
        <w:rPr>
          <w:iCs/>
          <w:szCs w:val="28"/>
          <w:lang w:val="vi-VN"/>
        </w:rPr>
      </w:pPr>
      <w:r w:rsidRPr="00E90B72">
        <w:rPr>
          <w:iCs/>
          <w:szCs w:val="28"/>
          <w:lang w:val="vi-VN"/>
        </w:rPr>
        <w:t>5. Trường hợp không có yêu cầu sửa đổi, bổ sung hồ sơ, cơ quan cấp giấy phép hoạt động có trách nhiệm thực hiện một trong các quy định sau đây:</w:t>
      </w:r>
    </w:p>
    <w:p w14:paraId="74CD89EE" w14:textId="77777777" w:rsidR="00C9273A" w:rsidRPr="00E90B72" w:rsidRDefault="00000000" w:rsidP="00C9273A">
      <w:pPr>
        <w:spacing w:before="120" w:after="120" w:line="400" w:lineRule="exact"/>
        <w:ind w:firstLine="720"/>
        <w:jc w:val="both"/>
        <w:rPr>
          <w:iCs/>
          <w:szCs w:val="28"/>
          <w:lang w:val="vi-VN"/>
        </w:rPr>
      </w:pPr>
      <w:r w:rsidRPr="00E90B72">
        <w:rPr>
          <w:iCs/>
          <w:szCs w:val="28"/>
          <w:lang w:val="vi-VN"/>
        </w:rPr>
        <w:t>a) Ban hành quyết định chấm dứt đình chỉ trong thời hạn 15 ngày, kể từ ngày ghi trên Phiếu tiếp nhận hồ sơ, nếu báo cáo khắc phục đã đáp ứng yêu cầu;</w:t>
      </w:r>
    </w:p>
    <w:p w14:paraId="0C316BEC" w14:textId="77777777" w:rsidR="00C9273A" w:rsidRPr="00E90B72" w:rsidRDefault="00000000" w:rsidP="00C9273A">
      <w:pPr>
        <w:spacing w:before="120" w:after="120" w:line="400" w:lineRule="exact"/>
        <w:ind w:firstLine="720"/>
        <w:jc w:val="both"/>
        <w:rPr>
          <w:iCs/>
          <w:szCs w:val="28"/>
          <w:lang w:val="vi-VN"/>
        </w:rPr>
      </w:pPr>
      <w:r w:rsidRPr="00E90B72">
        <w:rPr>
          <w:iCs/>
          <w:szCs w:val="28"/>
          <w:lang w:val="vi-VN"/>
        </w:rPr>
        <w:t>b) Tổ chức đánh giá thực tế tại cơ sở đề nghị trong thời hạn 30 ngày, kể từ ngày ghi trên Phiếu tiếp nhận hồ sơ, nếu cần thiết.</w:t>
      </w:r>
    </w:p>
    <w:p w14:paraId="5F05E4F8" w14:textId="77777777" w:rsidR="00C9273A" w:rsidRPr="00E90B72" w:rsidRDefault="00000000" w:rsidP="00C9273A">
      <w:pPr>
        <w:spacing w:before="120" w:after="120" w:line="400" w:lineRule="exact"/>
        <w:ind w:firstLine="720"/>
        <w:jc w:val="both"/>
        <w:rPr>
          <w:iCs/>
          <w:szCs w:val="28"/>
          <w:lang w:val="vi-VN"/>
        </w:rPr>
      </w:pPr>
      <w:r w:rsidRPr="00E90B72">
        <w:rPr>
          <w:iCs/>
          <w:szCs w:val="28"/>
          <w:lang w:val="vi-VN"/>
        </w:rPr>
        <w:t>6. Trường hợp có yêu cầu sửa đổi, bổ sung báo cáo khắc phục, trong thời hạn 10 ngày làm việc, kể từ ngày ghi trên Phiếu tiếp nhận hồ sơ, cơ quan cấp giấy phép hoạt động phải có văn bản gửi cơ sở đề nghị, trong đó phải nêu cụ thể các tài liệu, nội dung cần sửa đổi, bổ sung.</w:t>
      </w:r>
    </w:p>
    <w:p w14:paraId="002DECB1" w14:textId="77777777" w:rsidR="00C9273A" w:rsidRPr="00E90B72" w:rsidRDefault="00000000" w:rsidP="00C9273A">
      <w:pPr>
        <w:spacing w:before="120" w:after="120" w:line="420" w:lineRule="exact"/>
        <w:ind w:firstLine="720"/>
        <w:jc w:val="both"/>
        <w:rPr>
          <w:iCs/>
          <w:szCs w:val="28"/>
          <w:lang w:val="vi-VN"/>
        </w:rPr>
      </w:pPr>
      <w:r w:rsidRPr="00E90B72">
        <w:rPr>
          <w:iCs/>
          <w:szCs w:val="28"/>
          <w:lang w:val="vi-VN"/>
        </w:rPr>
        <w:lastRenderedPageBreak/>
        <w:t>Trong thời hạn 06 tháng, kể từ ngày cơ quan cấp giấy phép hoạt động có văn bản thông báo sửa đổi, bổ sung, cơ sở đề nghị phải nộp báo cáo sửa đổi, bổ sung theo yêu cầu. Sau thời hạn trên, cơ sở đề nghị không sửa đổi, bổ sung thì báo cáo đã nộp không còn giá trị.</w:t>
      </w:r>
    </w:p>
    <w:p w14:paraId="7CDDF9AB" w14:textId="77777777" w:rsidR="00C9273A" w:rsidRPr="00E90B72" w:rsidRDefault="00000000" w:rsidP="00C9273A">
      <w:pPr>
        <w:spacing w:before="120" w:after="120" w:line="420" w:lineRule="exact"/>
        <w:ind w:firstLine="720"/>
        <w:jc w:val="both"/>
        <w:rPr>
          <w:iCs/>
          <w:szCs w:val="28"/>
          <w:lang w:val="vi-VN"/>
        </w:rPr>
      </w:pPr>
      <w:r w:rsidRPr="00E90B72">
        <w:rPr>
          <w:iCs/>
          <w:szCs w:val="28"/>
          <w:lang w:val="vi-VN"/>
        </w:rPr>
        <w:t>7. Sau khi nhận báo cáo sửa đổi, bổ sung, cơ quan cấp giấy phép hoạt động trả cho cơ sở đề nghị Phiếu tiếp nhận hồ sơ sửa đổi, bổ sung:</w:t>
      </w:r>
    </w:p>
    <w:p w14:paraId="6AC01E3D" w14:textId="77777777" w:rsidR="00C9273A" w:rsidRPr="00E90B72" w:rsidRDefault="00000000" w:rsidP="00C9273A">
      <w:pPr>
        <w:spacing w:before="120" w:after="120" w:line="420" w:lineRule="exact"/>
        <w:ind w:firstLine="720"/>
        <w:jc w:val="both"/>
        <w:rPr>
          <w:iCs/>
          <w:szCs w:val="28"/>
          <w:lang w:val="vi-VN"/>
        </w:rPr>
      </w:pPr>
      <w:r w:rsidRPr="00E90B72">
        <w:rPr>
          <w:iCs/>
          <w:szCs w:val="28"/>
          <w:lang w:val="vi-VN"/>
        </w:rPr>
        <w:t>a) Trường hợp báo cáo sửa đổi, bổ sung không đáp ứng yêu cầu, cơ quan cấp giấy phép hoạt động phải có văn bản thông báo cho cơ sở đề nghị theo quy định tại khoản 6 Điều này.</w:t>
      </w:r>
    </w:p>
    <w:p w14:paraId="675501D2" w14:textId="77777777" w:rsidR="00C9273A" w:rsidRPr="00E90B72" w:rsidRDefault="00000000" w:rsidP="00C9273A">
      <w:pPr>
        <w:spacing w:before="120" w:after="120" w:line="420" w:lineRule="exact"/>
        <w:ind w:firstLine="720"/>
        <w:jc w:val="both"/>
        <w:rPr>
          <w:iCs/>
          <w:szCs w:val="28"/>
          <w:lang w:val="vi-VN"/>
        </w:rPr>
      </w:pPr>
      <w:r w:rsidRPr="00E90B72">
        <w:rPr>
          <w:iCs/>
          <w:szCs w:val="28"/>
          <w:lang w:val="vi-VN"/>
        </w:rPr>
        <w:t>Trong thời hạn 06 tháng, kể từ ngày cơ quan cấp giấy phép hoạt động có văn bản thông báo sửa đổi, bổ sung, cơ sở đề nghị phải nộp báo cáo sửa đổi, bổ sung theo yêu cầu. Sau thời hạn trên, cơ sở đề nghị không sửa đổi, bổ sung hoặc sau 12 tháng, kể từ ngày nộp báo cáo lần đầu mà báo cáo bổ sung không đáp ứng yêu cầu thì hồ sơ đã nộp không còn giá trị.</w:t>
      </w:r>
    </w:p>
    <w:p w14:paraId="4333B233" w14:textId="77777777" w:rsidR="00C9273A" w:rsidRPr="00E90B72" w:rsidRDefault="00000000" w:rsidP="00C9273A">
      <w:pPr>
        <w:spacing w:before="120" w:after="120" w:line="420" w:lineRule="exact"/>
        <w:ind w:firstLine="720"/>
        <w:jc w:val="both"/>
        <w:rPr>
          <w:iCs/>
          <w:szCs w:val="28"/>
          <w:lang w:val="vi-VN"/>
        </w:rPr>
      </w:pPr>
      <w:r w:rsidRPr="00E90B72">
        <w:rPr>
          <w:iCs/>
          <w:szCs w:val="28"/>
          <w:lang w:val="vi-VN"/>
        </w:rPr>
        <w:t>b) Trường hợp không có yêu cầu sửa đổi, bổ sung đối với báo cáo sửa đổi, bổ sung, cơ quan cấp giấy phép hoạt động thực hiện theo quy định tại khoản 5 Điều này.</w:t>
      </w:r>
    </w:p>
    <w:p w14:paraId="3148315C" w14:textId="77777777" w:rsidR="00C9273A" w:rsidRPr="00E90B72" w:rsidRDefault="00000000" w:rsidP="00C9273A">
      <w:pPr>
        <w:spacing w:before="120" w:after="120" w:line="420" w:lineRule="exact"/>
        <w:ind w:firstLine="720"/>
        <w:jc w:val="both"/>
        <w:rPr>
          <w:iCs/>
          <w:szCs w:val="28"/>
          <w:lang w:val="vi-VN"/>
        </w:rPr>
      </w:pPr>
      <w:r w:rsidRPr="00E90B72">
        <w:rPr>
          <w:iCs/>
          <w:szCs w:val="28"/>
          <w:lang w:val="vi-VN"/>
        </w:rPr>
        <w:t>8. Sau khi đánh giá thực tế cơ sở, cơ quan cấp giấy phép hoạt động có trách nhiệm thực hiện một trong các quy định sau đây:</w:t>
      </w:r>
    </w:p>
    <w:p w14:paraId="399A604D" w14:textId="77777777" w:rsidR="00C9273A" w:rsidRPr="00E90B72" w:rsidRDefault="00000000" w:rsidP="00C9273A">
      <w:pPr>
        <w:spacing w:before="120" w:after="120" w:line="420" w:lineRule="exact"/>
        <w:ind w:firstLine="720"/>
        <w:jc w:val="both"/>
        <w:rPr>
          <w:iCs/>
          <w:szCs w:val="28"/>
          <w:lang w:val="vi-VN"/>
        </w:rPr>
      </w:pPr>
      <w:r w:rsidRPr="00E90B72">
        <w:rPr>
          <w:iCs/>
          <w:szCs w:val="28"/>
          <w:lang w:val="vi-VN"/>
        </w:rPr>
        <w:t>a) Ban hành quyết định chấm dứt đình chỉ trong thời hạn 15 ngày, kể từ ngày hoàn thành việc đánh giá thực tế, nếu việc khắc phục đã đáp ứng yêu cầu;</w:t>
      </w:r>
    </w:p>
    <w:p w14:paraId="726D478E" w14:textId="77777777" w:rsidR="00C9273A" w:rsidRPr="00E90B72" w:rsidRDefault="00000000" w:rsidP="00C9273A">
      <w:pPr>
        <w:spacing w:before="120" w:after="120" w:line="420" w:lineRule="exact"/>
        <w:ind w:firstLine="720"/>
        <w:jc w:val="both"/>
        <w:rPr>
          <w:iCs/>
          <w:szCs w:val="28"/>
          <w:lang w:val="vi-VN"/>
        </w:rPr>
      </w:pPr>
      <w:r w:rsidRPr="00E90B72">
        <w:rPr>
          <w:iCs/>
          <w:szCs w:val="28"/>
          <w:lang w:val="vi-VN"/>
        </w:rPr>
        <w:t>b) Ban hành văn bản thông báo về các nội dung cần khắc phục, sửa chữa trong thời hạn 05 ngày làm việc, kể từ ngày hoàn thành việc đánh giá thực tế đối với trường hợp có yêu cầu khắc phục, sửa chữa.</w:t>
      </w:r>
    </w:p>
    <w:p w14:paraId="655F0DC4" w14:textId="77777777" w:rsidR="00C9273A" w:rsidRPr="00E90B72" w:rsidRDefault="00000000" w:rsidP="00C9273A">
      <w:pPr>
        <w:spacing w:before="120" w:after="120" w:line="420" w:lineRule="exact"/>
        <w:ind w:firstLine="720"/>
        <w:jc w:val="both"/>
        <w:rPr>
          <w:iCs/>
          <w:szCs w:val="28"/>
          <w:lang w:val="vi-VN"/>
        </w:rPr>
      </w:pPr>
      <w:r w:rsidRPr="00E90B72">
        <w:rPr>
          <w:iCs/>
          <w:szCs w:val="28"/>
          <w:lang w:val="vi-VN"/>
        </w:rPr>
        <w:t>Trong thời hạn 06 tháng, kể từ ngày cơ quan cấp giấy phép hoạt động có văn bản thông báo về các nội dung cần khắc phục, sửa chữa, mà cơ sở đề nghị không hoàn thành việc khắc phục, sửa chữa thì hồ sơ đã nộp không còn giá trị.</w:t>
      </w:r>
    </w:p>
    <w:p w14:paraId="0AA009B9" w14:textId="77777777" w:rsidR="00C9273A" w:rsidRPr="00E90B72" w:rsidRDefault="00000000" w:rsidP="00C9273A">
      <w:pPr>
        <w:spacing w:before="120" w:after="120" w:line="420" w:lineRule="exact"/>
        <w:ind w:firstLine="720"/>
        <w:jc w:val="both"/>
        <w:rPr>
          <w:iCs/>
          <w:szCs w:val="28"/>
          <w:lang w:val="vi-VN"/>
        </w:rPr>
      </w:pPr>
      <w:r w:rsidRPr="00E90B72">
        <w:rPr>
          <w:iCs/>
          <w:szCs w:val="28"/>
          <w:lang w:val="vi-VN"/>
        </w:rPr>
        <w:t>9. Trong thời hạn 20 ngày, kể từ ngày nhận được văn bản thông báo và tài liệu chứng minh đã hoàn thành việc khắc phục, sửa chữa của cơ sở đề nghị, cơ quan cấp giấy phép hoạt động có trách nhiệm thực hiện trình tự theo quy định tại khoản 5 Điều này.</w:t>
      </w:r>
    </w:p>
    <w:p w14:paraId="38A1B8CD" w14:textId="77777777" w:rsidR="00C9273A" w:rsidRPr="00E90B72" w:rsidRDefault="00000000" w:rsidP="00C9273A">
      <w:pPr>
        <w:pStyle w:val="ListParagraph0"/>
        <w:spacing w:before="120" w:after="120" w:line="400" w:lineRule="exact"/>
        <w:ind w:left="0"/>
        <w:jc w:val="center"/>
        <w:outlineLvl w:val="1"/>
        <w:rPr>
          <w:rFonts w:ascii="Times New Roman" w:hAnsi="Times New Roman" w:cs="Times New Roman"/>
          <w:b/>
          <w:bCs/>
          <w:color w:val="auto"/>
          <w:sz w:val="28"/>
          <w:szCs w:val="28"/>
        </w:rPr>
      </w:pPr>
      <w:r w:rsidRPr="00E90B72">
        <w:rPr>
          <w:rFonts w:ascii="Times New Roman" w:hAnsi="Times New Roman" w:cs="Times New Roman"/>
          <w:b/>
          <w:bCs/>
          <w:color w:val="auto"/>
          <w:sz w:val="28"/>
          <w:szCs w:val="28"/>
        </w:rPr>
        <w:lastRenderedPageBreak/>
        <w:t>Mục 5</w:t>
      </w:r>
      <w:r w:rsidRPr="00E90B72">
        <w:rPr>
          <w:rFonts w:ascii="Times New Roman" w:hAnsi="Times New Roman" w:cs="Times New Roman"/>
          <w:b/>
          <w:bCs/>
          <w:color w:val="auto"/>
          <w:sz w:val="28"/>
          <w:szCs w:val="28"/>
        </w:rPr>
        <w:br/>
      </w:r>
      <w:bookmarkStart w:id="61" w:name="_Hlk139814680"/>
      <w:r w:rsidRPr="00E90B72">
        <w:rPr>
          <w:rFonts w:ascii="Times New Roman" w:hAnsi="Times New Roman" w:cs="Times New Roman"/>
          <w:b/>
          <w:bCs/>
          <w:sz w:val="28"/>
          <w:szCs w:val="28"/>
        </w:rPr>
        <w:t>KHÁM BỆNH, CHỮA BỆNH NHÂN ĐẠO, KHÔNG VÌ MỤC ĐÍCH</w:t>
      </w:r>
      <w:r w:rsidRPr="00E90B72">
        <w:rPr>
          <w:rFonts w:ascii="Times New Roman" w:hAnsi="Times New Roman" w:cs="Times New Roman"/>
          <w:b/>
          <w:bCs/>
          <w:sz w:val="28"/>
          <w:szCs w:val="28"/>
        </w:rPr>
        <w:br/>
        <w:t xml:space="preserve"> LỢI NHUẬN</w:t>
      </w:r>
      <w:bookmarkEnd w:id="61"/>
      <w:r w:rsidRPr="00E90B72">
        <w:rPr>
          <w:rFonts w:ascii="Times New Roman" w:hAnsi="Times New Roman" w:cs="Times New Roman"/>
          <w:b/>
          <w:bCs/>
          <w:spacing w:val="-4"/>
          <w:sz w:val="28"/>
          <w:szCs w:val="28"/>
        </w:rPr>
        <w:t>; KHÁM BỆNH, CHỮA BỆNH LƯU ĐỘNG VÀ CHUYỂN GIAO KỸ THUẬT CHUYÊN MÔN VỀ KHÁM BỆNH, CHỮA BỆNH HOẶC HỢP TÁC ĐÀO TẠO VỀ Y KHOA CÓ THỰC HÀNH KHÁM BỆNH, CHỮA BỆNH</w:t>
      </w:r>
    </w:p>
    <w:p w14:paraId="2F3B6BF6" w14:textId="77777777" w:rsidR="00C9273A" w:rsidRPr="00E90B72" w:rsidRDefault="00C9273A" w:rsidP="00C9273A">
      <w:pPr>
        <w:pStyle w:val="NormalWeb"/>
        <w:shd w:val="clear" w:color="auto" w:fill="FFFFFF"/>
        <w:spacing w:before="120" w:beforeAutospacing="0" w:after="120" w:afterAutospacing="0" w:line="400" w:lineRule="exact"/>
        <w:ind w:firstLine="720"/>
        <w:jc w:val="both"/>
        <w:rPr>
          <w:iCs/>
          <w:sz w:val="28"/>
          <w:szCs w:val="28"/>
          <w:lang w:val="pt-BR"/>
        </w:rPr>
      </w:pPr>
    </w:p>
    <w:p w14:paraId="15A98DE4" w14:textId="77777777" w:rsidR="00C9273A" w:rsidRPr="00E90B72" w:rsidRDefault="00000000" w:rsidP="00C9273A">
      <w:pPr>
        <w:spacing w:before="120" w:after="120" w:line="400" w:lineRule="exact"/>
        <w:ind w:firstLine="720"/>
        <w:jc w:val="both"/>
        <w:outlineLvl w:val="2"/>
        <w:rPr>
          <w:szCs w:val="28"/>
          <w:lang w:val="pt-BR"/>
        </w:rPr>
      </w:pPr>
      <w:bookmarkStart w:id="62" w:name="_Toc134640449"/>
      <w:bookmarkStart w:id="63" w:name="_Toc134641002"/>
      <w:bookmarkStart w:id="64" w:name="_Toc134708214"/>
      <w:proofErr w:type="spellStart"/>
      <w:r w:rsidRPr="00E90B72">
        <w:rPr>
          <w:b/>
          <w:bCs/>
          <w:szCs w:val="28"/>
          <w:lang w:val="pt-BR"/>
        </w:rPr>
        <w:t>Điều</w:t>
      </w:r>
      <w:proofErr w:type="spellEnd"/>
      <w:r w:rsidRPr="00E90B72">
        <w:rPr>
          <w:b/>
          <w:bCs/>
          <w:szCs w:val="28"/>
          <w:lang w:val="pt-BR"/>
        </w:rPr>
        <w:t xml:space="preserve"> </w:t>
      </w:r>
      <w:r>
        <w:rPr>
          <w:b/>
          <w:bCs/>
          <w:szCs w:val="28"/>
          <w:lang w:val="pt-BR"/>
        </w:rPr>
        <w:t>84</w:t>
      </w:r>
      <w:r w:rsidRPr="00E90B72">
        <w:rPr>
          <w:b/>
          <w:bCs/>
          <w:szCs w:val="28"/>
          <w:lang w:val="pt-BR"/>
        </w:rPr>
        <w:t xml:space="preserve">. </w:t>
      </w:r>
      <w:r w:rsidRPr="00E90B72">
        <w:rPr>
          <w:b/>
          <w:bCs/>
          <w:szCs w:val="28"/>
          <w:lang w:val="vi-VN"/>
        </w:rPr>
        <w:t>H</w:t>
      </w:r>
      <w:proofErr w:type="spellStart"/>
      <w:r w:rsidRPr="00E90B72">
        <w:rPr>
          <w:b/>
          <w:bCs/>
          <w:szCs w:val="28"/>
          <w:lang w:val="pt-BR"/>
        </w:rPr>
        <w:t>oạt</w:t>
      </w:r>
      <w:proofErr w:type="spellEnd"/>
      <w:r w:rsidRPr="00E90B72">
        <w:rPr>
          <w:b/>
          <w:bCs/>
          <w:szCs w:val="28"/>
          <w:lang w:val="pt-BR"/>
        </w:rPr>
        <w:t xml:space="preserve"> </w:t>
      </w:r>
      <w:proofErr w:type="spellStart"/>
      <w:r w:rsidRPr="00E90B72">
        <w:rPr>
          <w:b/>
          <w:bCs/>
          <w:szCs w:val="28"/>
          <w:lang w:val="pt-BR"/>
        </w:rPr>
        <w:t>động</w:t>
      </w:r>
      <w:proofErr w:type="spellEnd"/>
      <w:r w:rsidRPr="00E90B72">
        <w:rPr>
          <w:b/>
          <w:bCs/>
          <w:szCs w:val="28"/>
          <w:lang w:val="pt-BR"/>
        </w:rPr>
        <w:t xml:space="preserve"> </w:t>
      </w:r>
      <w:proofErr w:type="spellStart"/>
      <w:r w:rsidRPr="00E90B72">
        <w:rPr>
          <w:b/>
          <w:bCs/>
          <w:szCs w:val="28"/>
          <w:lang w:val="pt-BR"/>
        </w:rPr>
        <w:t>khám</w:t>
      </w:r>
      <w:proofErr w:type="spellEnd"/>
      <w:r w:rsidRPr="00E90B72">
        <w:rPr>
          <w:b/>
          <w:bCs/>
          <w:szCs w:val="28"/>
          <w:lang w:val="pt-BR"/>
        </w:rPr>
        <w:t xml:space="preserve"> </w:t>
      </w:r>
      <w:proofErr w:type="spellStart"/>
      <w:r w:rsidRPr="00E90B72">
        <w:rPr>
          <w:b/>
          <w:bCs/>
          <w:szCs w:val="28"/>
          <w:lang w:val="pt-BR"/>
        </w:rPr>
        <w:t>bệnh</w:t>
      </w:r>
      <w:proofErr w:type="spellEnd"/>
      <w:r w:rsidRPr="00E90B72">
        <w:rPr>
          <w:b/>
          <w:bCs/>
          <w:szCs w:val="28"/>
          <w:lang w:val="pt-BR"/>
        </w:rPr>
        <w:t xml:space="preserve">, </w:t>
      </w:r>
      <w:proofErr w:type="spellStart"/>
      <w:r w:rsidRPr="00E90B72">
        <w:rPr>
          <w:b/>
          <w:bCs/>
          <w:szCs w:val="28"/>
          <w:lang w:val="pt-BR"/>
        </w:rPr>
        <w:t>chữa</w:t>
      </w:r>
      <w:proofErr w:type="spellEnd"/>
      <w:r w:rsidRPr="00E90B72">
        <w:rPr>
          <w:b/>
          <w:bCs/>
          <w:szCs w:val="28"/>
          <w:lang w:val="pt-BR"/>
        </w:rPr>
        <w:t xml:space="preserve"> </w:t>
      </w:r>
      <w:proofErr w:type="spellStart"/>
      <w:r w:rsidRPr="00E90B72">
        <w:rPr>
          <w:b/>
          <w:bCs/>
          <w:szCs w:val="28"/>
          <w:lang w:val="pt-BR"/>
        </w:rPr>
        <w:t>bệnh</w:t>
      </w:r>
      <w:proofErr w:type="spellEnd"/>
      <w:r w:rsidRPr="00E90B72">
        <w:rPr>
          <w:b/>
          <w:bCs/>
          <w:szCs w:val="28"/>
          <w:lang w:val="pt-BR"/>
        </w:rPr>
        <w:t xml:space="preserve"> </w:t>
      </w:r>
      <w:proofErr w:type="spellStart"/>
      <w:r w:rsidRPr="00E90B72">
        <w:rPr>
          <w:b/>
          <w:bCs/>
          <w:szCs w:val="28"/>
          <w:lang w:val="pt-BR"/>
        </w:rPr>
        <w:t>nhân</w:t>
      </w:r>
      <w:proofErr w:type="spellEnd"/>
      <w:r w:rsidRPr="00E90B72">
        <w:rPr>
          <w:b/>
          <w:bCs/>
          <w:szCs w:val="28"/>
          <w:lang w:val="pt-BR"/>
        </w:rPr>
        <w:t xml:space="preserve"> </w:t>
      </w:r>
      <w:proofErr w:type="spellStart"/>
      <w:r w:rsidRPr="00E90B72">
        <w:rPr>
          <w:b/>
          <w:bCs/>
          <w:szCs w:val="28"/>
          <w:lang w:val="pt-BR"/>
        </w:rPr>
        <w:t>đạo</w:t>
      </w:r>
      <w:bookmarkEnd w:id="62"/>
      <w:bookmarkEnd w:id="63"/>
      <w:bookmarkEnd w:id="64"/>
      <w:proofErr w:type="spellEnd"/>
    </w:p>
    <w:p w14:paraId="24B52F48"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nl-NL"/>
        </w:rPr>
      </w:pPr>
      <w:r w:rsidRPr="00E90B72">
        <w:rPr>
          <w:iCs/>
          <w:sz w:val="28"/>
          <w:szCs w:val="28"/>
          <w:lang w:val="vi-VN"/>
        </w:rPr>
        <w:t xml:space="preserve">1. </w:t>
      </w:r>
      <w:r w:rsidRPr="00E90B72">
        <w:rPr>
          <w:iCs/>
          <w:sz w:val="28"/>
          <w:szCs w:val="28"/>
          <w:lang w:val="nl-NL"/>
        </w:rPr>
        <w:t xml:space="preserve">Hình thức </w:t>
      </w:r>
      <w:r w:rsidRPr="00E90B72">
        <w:rPr>
          <w:iCs/>
          <w:sz w:val="28"/>
          <w:szCs w:val="28"/>
          <w:lang w:val="vi-VN"/>
        </w:rPr>
        <w:t>khám bệnh, chữa bệnh nhân đạo</w:t>
      </w:r>
      <w:r w:rsidRPr="00E90B72">
        <w:rPr>
          <w:iCs/>
          <w:sz w:val="28"/>
          <w:szCs w:val="28"/>
          <w:lang w:val="nl-NL"/>
        </w:rPr>
        <w:t xml:space="preserve"> bao gồm: </w:t>
      </w:r>
    </w:p>
    <w:p w14:paraId="55E3B39F"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pacing w:val="-6"/>
          <w:sz w:val="28"/>
          <w:szCs w:val="28"/>
          <w:lang w:val="nl-NL"/>
        </w:rPr>
      </w:pPr>
      <w:r w:rsidRPr="00E90B72">
        <w:rPr>
          <w:iCs/>
          <w:spacing w:val="-6"/>
          <w:sz w:val="28"/>
          <w:szCs w:val="28"/>
          <w:lang w:val="nl-NL"/>
        </w:rPr>
        <w:t>a) C</w:t>
      </w:r>
      <w:r w:rsidRPr="00E90B72">
        <w:rPr>
          <w:iCs/>
          <w:spacing w:val="-6"/>
          <w:sz w:val="28"/>
          <w:szCs w:val="28"/>
          <w:lang w:val="vi-VN"/>
        </w:rPr>
        <w:t>ơ sở khám bệnh, chữa bệnh nhân đạo</w:t>
      </w:r>
      <w:r w:rsidRPr="00E90B72">
        <w:rPr>
          <w:iCs/>
          <w:spacing w:val="-6"/>
          <w:sz w:val="28"/>
          <w:szCs w:val="28"/>
          <w:lang w:val="nl-NL"/>
        </w:rPr>
        <w:t>,</w:t>
      </w:r>
      <w:r w:rsidRPr="00E90B72">
        <w:rPr>
          <w:iCs/>
          <w:spacing w:val="-6"/>
          <w:sz w:val="28"/>
          <w:szCs w:val="28"/>
          <w:lang w:val="vi-VN"/>
        </w:rPr>
        <w:t xml:space="preserve"> được tổ chức theo một trong các hình thức </w:t>
      </w:r>
      <w:r w:rsidRPr="00E90B72">
        <w:rPr>
          <w:iCs/>
          <w:spacing w:val="-6"/>
          <w:sz w:val="28"/>
          <w:szCs w:val="28"/>
          <w:lang w:val="nl-NL"/>
        </w:rPr>
        <w:t>quy định tại Điều 48 Luật Khám bệnh, chữa bệnh và Điều 35 Nghị định này;</w:t>
      </w:r>
    </w:p>
    <w:p w14:paraId="1B6ECC21"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nl-NL"/>
        </w:rPr>
      </w:pPr>
      <w:r w:rsidRPr="00E90B72">
        <w:rPr>
          <w:iCs/>
          <w:sz w:val="28"/>
          <w:szCs w:val="28"/>
          <w:lang w:val="nl-NL"/>
        </w:rPr>
        <w:t>b)</w:t>
      </w:r>
      <w:r w:rsidRPr="00E90B72">
        <w:rPr>
          <w:iCs/>
          <w:sz w:val="28"/>
          <w:szCs w:val="28"/>
          <w:lang w:val="vi-VN"/>
        </w:rPr>
        <w:t xml:space="preserve"> Đoàn khám bệnh, chữa bệnh nhân đạo;</w:t>
      </w:r>
    </w:p>
    <w:p w14:paraId="0499E103"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nl-NL"/>
        </w:rPr>
      </w:pPr>
      <w:r w:rsidRPr="00E90B72">
        <w:rPr>
          <w:iCs/>
          <w:sz w:val="28"/>
          <w:szCs w:val="28"/>
          <w:lang w:val="nl-NL"/>
        </w:rPr>
        <w:t>c) Đoàn</w:t>
      </w:r>
      <w:r w:rsidRPr="00E90B72">
        <w:rPr>
          <w:iCs/>
          <w:sz w:val="28"/>
          <w:szCs w:val="28"/>
          <w:lang w:val="vi-VN"/>
        </w:rPr>
        <w:t xml:space="preserve"> khám bệnh, chữa bệnh lưu động;</w:t>
      </w:r>
    </w:p>
    <w:p w14:paraId="1E59ED75"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nl-NL"/>
        </w:rPr>
      </w:pPr>
      <w:r w:rsidRPr="00E90B72">
        <w:rPr>
          <w:iCs/>
          <w:sz w:val="28"/>
          <w:szCs w:val="28"/>
          <w:lang w:val="nl-NL"/>
        </w:rPr>
        <w:t>d)</w:t>
      </w:r>
      <w:r w:rsidRPr="00E90B72">
        <w:rPr>
          <w:iCs/>
          <w:sz w:val="28"/>
          <w:szCs w:val="28"/>
          <w:lang w:val="vi-VN"/>
        </w:rPr>
        <w:t xml:space="preserve"> Cá nhân khám bệnh, chữa bệnh nhân đạo.</w:t>
      </w:r>
    </w:p>
    <w:p w14:paraId="7AF77246"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nl-NL"/>
        </w:rPr>
      </w:pPr>
      <w:r w:rsidRPr="00E90B72">
        <w:rPr>
          <w:iCs/>
          <w:sz w:val="28"/>
          <w:szCs w:val="28"/>
          <w:lang w:val="nl-NL"/>
        </w:rPr>
        <w:t>2. Hoạt động khám bệnh, chữa bệnh quy định tại khoản 1 Điều này là hoạt động không vì mục đích lợi nhuận.</w:t>
      </w:r>
    </w:p>
    <w:p w14:paraId="01E7E04B" w14:textId="77777777" w:rsidR="00C9273A" w:rsidRPr="00E90B72" w:rsidRDefault="00000000" w:rsidP="00C9273A">
      <w:pPr>
        <w:spacing w:before="120" w:after="120" w:line="400" w:lineRule="exact"/>
        <w:ind w:firstLine="720"/>
        <w:jc w:val="both"/>
        <w:outlineLvl w:val="2"/>
        <w:rPr>
          <w:szCs w:val="28"/>
          <w:lang w:val="nl-NL"/>
        </w:rPr>
      </w:pPr>
      <w:bookmarkStart w:id="65" w:name="_Toc134640450"/>
      <w:bookmarkStart w:id="66" w:name="_Toc134641003"/>
      <w:bookmarkStart w:id="67" w:name="_Toc134708215"/>
      <w:r w:rsidRPr="00E90B72">
        <w:rPr>
          <w:b/>
          <w:bCs/>
          <w:szCs w:val="28"/>
          <w:lang w:val="nl-NL"/>
        </w:rPr>
        <w:t xml:space="preserve">Điều </w:t>
      </w:r>
      <w:r>
        <w:rPr>
          <w:b/>
          <w:bCs/>
          <w:szCs w:val="28"/>
          <w:lang w:val="nl-NL"/>
        </w:rPr>
        <w:t>85</w:t>
      </w:r>
      <w:r w:rsidRPr="00E90B72">
        <w:rPr>
          <w:b/>
          <w:bCs/>
          <w:szCs w:val="28"/>
          <w:lang w:val="nl-NL"/>
        </w:rPr>
        <w:t>. Điều kiện, hồ sơ, thủ tục cấp, cấp lại, điều chỉnh, đình chỉ, thu hồi giấy phép hoạt động của cơ sở khám bệnh, chữa bệnh nhân đạo</w:t>
      </w:r>
      <w:bookmarkEnd w:id="65"/>
      <w:bookmarkEnd w:id="66"/>
      <w:bookmarkEnd w:id="67"/>
    </w:p>
    <w:p w14:paraId="37945046"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nl-NL"/>
        </w:rPr>
      </w:pPr>
      <w:r w:rsidRPr="00E90B72">
        <w:rPr>
          <w:iCs/>
          <w:sz w:val="28"/>
          <w:szCs w:val="28"/>
          <w:lang w:val="nl-NL"/>
        </w:rPr>
        <w:t>Điều kiện, hồ sơ, thủ tục cấp, cấp lại, điều chỉnh, đình chỉ, thu hồi giấy phép hoạt động của cơ sở khám bệnh, chữa bệnh nhân đạo: thực hiện theo quy định tại Chương III Nghị định này.</w:t>
      </w:r>
    </w:p>
    <w:p w14:paraId="4FD85BA8" w14:textId="77777777" w:rsidR="00C9273A" w:rsidRPr="00E90B72" w:rsidRDefault="00000000" w:rsidP="00C9273A">
      <w:pPr>
        <w:spacing w:before="120" w:after="120" w:line="400" w:lineRule="exact"/>
        <w:ind w:firstLine="720"/>
        <w:jc w:val="both"/>
        <w:outlineLvl w:val="2"/>
        <w:rPr>
          <w:szCs w:val="28"/>
          <w:lang w:val="nl-NL"/>
        </w:rPr>
      </w:pPr>
      <w:bookmarkStart w:id="68" w:name="_Toc134640451"/>
      <w:bookmarkStart w:id="69" w:name="_Toc134641004"/>
      <w:bookmarkStart w:id="70" w:name="_Toc134708216"/>
      <w:r w:rsidRPr="00E90B72">
        <w:rPr>
          <w:b/>
          <w:bCs/>
          <w:szCs w:val="28"/>
          <w:lang w:val="nl-NL"/>
        </w:rPr>
        <w:t>Điều 8</w:t>
      </w:r>
      <w:r>
        <w:rPr>
          <w:b/>
          <w:bCs/>
          <w:szCs w:val="28"/>
          <w:lang w:val="nl-NL"/>
        </w:rPr>
        <w:t>6</w:t>
      </w:r>
      <w:r w:rsidRPr="00E90B72">
        <w:rPr>
          <w:b/>
          <w:bCs/>
          <w:szCs w:val="28"/>
          <w:lang w:val="nl-NL"/>
        </w:rPr>
        <w:t xml:space="preserve">. Điều kiện tổ chức hoạt động khám bệnh, chữa bệnh nhân đạo theo đợt, cá nhân khám bệnh, chữa bệnh nhân đạo </w:t>
      </w:r>
      <w:bookmarkEnd w:id="68"/>
      <w:bookmarkEnd w:id="69"/>
      <w:bookmarkEnd w:id="70"/>
      <w:r w:rsidRPr="00E90B72">
        <w:rPr>
          <w:b/>
          <w:bCs/>
          <w:szCs w:val="28"/>
          <w:lang w:val="nl-NL"/>
        </w:rPr>
        <w:t>và khám bệnh, chữa bệnh lưu động</w:t>
      </w:r>
    </w:p>
    <w:p w14:paraId="3A411ECA" w14:textId="77777777" w:rsidR="00C9273A" w:rsidRPr="00E90B72" w:rsidRDefault="00000000" w:rsidP="00C9273A">
      <w:pPr>
        <w:spacing w:before="120" w:after="120" w:line="400" w:lineRule="exact"/>
        <w:ind w:firstLine="720"/>
        <w:jc w:val="both"/>
        <w:rPr>
          <w:iCs/>
          <w:szCs w:val="28"/>
          <w:lang w:val="nl-NL"/>
        </w:rPr>
      </w:pPr>
      <w:r w:rsidRPr="00E90B72">
        <w:rPr>
          <w:iCs/>
          <w:szCs w:val="28"/>
          <w:lang w:val="nl-NL"/>
        </w:rPr>
        <w:t>1. Hoạt động khám bệnh, chữa bệnh nhân đạo theo đợt phải được thực hiện bởi một trong các cơ sở sau đây:</w:t>
      </w:r>
    </w:p>
    <w:p w14:paraId="6F46EE4B" w14:textId="77777777" w:rsidR="00C9273A" w:rsidRPr="00E90B72" w:rsidRDefault="00000000" w:rsidP="00C9273A">
      <w:pPr>
        <w:spacing w:before="120" w:after="120" w:line="400" w:lineRule="exact"/>
        <w:ind w:firstLine="720"/>
        <w:jc w:val="both"/>
        <w:rPr>
          <w:iCs/>
          <w:szCs w:val="28"/>
          <w:lang w:val="nl-NL"/>
        </w:rPr>
      </w:pPr>
      <w:r w:rsidRPr="00E90B72">
        <w:rPr>
          <w:iCs/>
          <w:szCs w:val="28"/>
          <w:lang w:val="nl-NL"/>
        </w:rPr>
        <w:t xml:space="preserve">a) Cơ sở khám bệnh, chữa bệnh đã được cấp giấy phép hoạt động khám bệnh, chữa bệnh; </w:t>
      </w:r>
    </w:p>
    <w:p w14:paraId="0F3094F5" w14:textId="77777777" w:rsidR="00C9273A" w:rsidRPr="00E90B72" w:rsidRDefault="00000000" w:rsidP="00C9273A">
      <w:pPr>
        <w:spacing w:before="120" w:after="120" w:line="400" w:lineRule="exact"/>
        <w:ind w:firstLine="720"/>
        <w:jc w:val="both"/>
        <w:rPr>
          <w:iCs/>
          <w:szCs w:val="28"/>
          <w:lang w:val="nl-NL"/>
        </w:rPr>
      </w:pPr>
      <w:r w:rsidRPr="00E90B72">
        <w:rPr>
          <w:iCs/>
          <w:szCs w:val="28"/>
          <w:lang w:val="nl-NL"/>
        </w:rPr>
        <w:t>b) Cơ sở đào tạo khối ngành sức khỏe;</w:t>
      </w:r>
    </w:p>
    <w:p w14:paraId="55CF2915" w14:textId="77777777" w:rsidR="00C9273A" w:rsidRPr="00E90B72" w:rsidRDefault="00000000" w:rsidP="00C9273A">
      <w:pPr>
        <w:spacing w:before="120" w:after="120" w:line="400" w:lineRule="exact"/>
        <w:ind w:firstLine="720"/>
        <w:jc w:val="both"/>
        <w:rPr>
          <w:iCs/>
          <w:szCs w:val="28"/>
          <w:lang w:val="nl-NL"/>
        </w:rPr>
      </w:pPr>
      <w:r w:rsidRPr="00E90B72">
        <w:rPr>
          <w:iCs/>
          <w:szCs w:val="28"/>
          <w:lang w:val="nl-NL"/>
        </w:rPr>
        <w:lastRenderedPageBreak/>
        <w:t>2. Hoạt động khám bệnh, chữa bệnh nhân đạo của cá nhân phải được thực hiện bởi người hành nghề đã được cấp giấy phép hành nghề có phạm vi hành nghề phù hợp với hoạt động khám bệnh, chữa bệnh nhân đạo.</w:t>
      </w:r>
    </w:p>
    <w:p w14:paraId="0767FFAC" w14:textId="77777777" w:rsidR="00C9273A" w:rsidRPr="00E90B72" w:rsidRDefault="00000000" w:rsidP="00C9273A">
      <w:pPr>
        <w:spacing w:before="120" w:after="120" w:line="400" w:lineRule="exact"/>
        <w:ind w:firstLine="720"/>
        <w:jc w:val="both"/>
        <w:rPr>
          <w:iCs/>
          <w:szCs w:val="28"/>
          <w:lang w:val="nl-NL"/>
        </w:rPr>
      </w:pPr>
      <w:r w:rsidRPr="00E90B72">
        <w:rPr>
          <w:iCs/>
          <w:szCs w:val="28"/>
          <w:lang w:val="nl-NL"/>
        </w:rPr>
        <w:t>3. Hoạt động khám bệnh, chữa bệnh lưu động phải được thực hiện bởi cơ sở khám bệnh, chữa bệnh đã được cấp giấy phép hoạt động khám bệnh, chữa bệnh đã được cấp giấy phép hoạt động có phạm vi hoạt động chuyên môn phù hợp với hoạt động khám bệnh, chữa bệnh lưu động.</w:t>
      </w:r>
    </w:p>
    <w:p w14:paraId="3BC81252" w14:textId="77777777" w:rsidR="00C9273A" w:rsidRPr="00E90B72" w:rsidRDefault="00000000" w:rsidP="00C9273A">
      <w:pPr>
        <w:spacing w:before="120" w:after="120" w:line="400" w:lineRule="exact"/>
        <w:ind w:firstLine="720"/>
        <w:jc w:val="both"/>
        <w:rPr>
          <w:iCs/>
          <w:szCs w:val="28"/>
          <w:lang w:val="nl-NL"/>
        </w:rPr>
      </w:pPr>
      <w:r w:rsidRPr="00E90B72">
        <w:rPr>
          <w:iCs/>
          <w:szCs w:val="28"/>
          <w:lang w:val="nl-NL"/>
        </w:rPr>
        <w:t>4. Điều kiện về cơ sở vật chất đối với trường hợp thực hiện khám bệnh, chữa bệnh nhân đạo theo đợt hoặc lưu động tại địa điểm không phải là địa điểm được ghi trong giấy phép hoạt động thì địa điểm này phải đáp ứng các điều kiện sau đây:</w:t>
      </w:r>
    </w:p>
    <w:p w14:paraId="0573AD68" w14:textId="77777777" w:rsidR="00C9273A" w:rsidRPr="00E90B72" w:rsidRDefault="00000000" w:rsidP="00C9273A">
      <w:pPr>
        <w:spacing w:before="120" w:after="120" w:line="400" w:lineRule="exact"/>
        <w:ind w:firstLine="720"/>
        <w:jc w:val="both"/>
        <w:rPr>
          <w:iCs/>
          <w:szCs w:val="28"/>
          <w:lang w:val="nl-NL"/>
        </w:rPr>
      </w:pPr>
      <w:r w:rsidRPr="00E90B72">
        <w:rPr>
          <w:iCs/>
          <w:szCs w:val="28"/>
          <w:lang w:val="nl-NL"/>
        </w:rPr>
        <w:t>a) Có nơi tiếp đón, khám bệnh, chữa bệnh đáp ứng các điều kiện:</w:t>
      </w:r>
    </w:p>
    <w:p w14:paraId="41D02B8C" w14:textId="77777777" w:rsidR="00C9273A" w:rsidRPr="00E90B72" w:rsidRDefault="00000000" w:rsidP="00C9273A">
      <w:pPr>
        <w:spacing w:before="120" w:after="120" w:line="400" w:lineRule="exact"/>
        <w:ind w:firstLine="720"/>
        <w:jc w:val="both"/>
        <w:rPr>
          <w:iCs/>
          <w:szCs w:val="28"/>
          <w:lang w:val="nl-NL"/>
        </w:rPr>
      </w:pPr>
      <w:r w:rsidRPr="00E90B72">
        <w:rPr>
          <w:iCs/>
          <w:szCs w:val="28"/>
          <w:lang w:val="nl-NL"/>
        </w:rPr>
        <w:t>- Kiểm soát nhiễm khuẩn, an toàn bức xạ, quản lý chất thải y tế, phòng cháy chữa cháy theo quy định của pháp luật;</w:t>
      </w:r>
    </w:p>
    <w:p w14:paraId="6A237F9C" w14:textId="77777777" w:rsidR="00C9273A" w:rsidRPr="00E90B72" w:rsidRDefault="00000000" w:rsidP="00C9273A">
      <w:pPr>
        <w:spacing w:before="120" w:after="120" w:line="400" w:lineRule="exact"/>
        <w:ind w:firstLine="720"/>
        <w:jc w:val="both"/>
        <w:rPr>
          <w:iCs/>
          <w:szCs w:val="28"/>
          <w:lang w:val="nl-NL"/>
        </w:rPr>
      </w:pPr>
      <w:r w:rsidRPr="00E90B72">
        <w:rPr>
          <w:iCs/>
          <w:szCs w:val="28"/>
          <w:lang w:val="nl-NL"/>
        </w:rPr>
        <w:t>- Bảo đảm đủ điện, nước và các điều kiện khác phục vụ việc khám bệnh, chữa bệnh nhân đạo.</w:t>
      </w:r>
    </w:p>
    <w:p w14:paraId="6EE37722" w14:textId="77777777" w:rsidR="00C9273A" w:rsidRPr="00E90B72" w:rsidRDefault="00000000" w:rsidP="00C9273A">
      <w:pPr>
        <w:spacing w:before="120" w:after="120" w:line="400" w:lineRule="exact"/>
        <w:ind w:firstLine="720"/>
        <w:jc w:val="both"/>
        <w:rPr>
          <w:iCs/>
          <w:szCs w:val="28"/>
          <w:lang w:val="nl-NL"/>
        </w:rPr>
      </w:pPr>
      <w:r w:rsidRPr="00E90B72">
        <w:rPr>
          <w:iCs/>
          <w:szCs w:val="28"/>
          <w:lang w:val="nl-NL"/>
        </w:rPr>
        <w:t xml:space="preserve">b) Có đủ </w:t>
      </w:r>
      <w:r w:rsidRPr="00E90B72">
        <w:rPr>
          <w:bCs/>
          <w:szCs w:val="28"/>
          <w:lang w:val="de-DE"/>
        </w:rPr>
        <w:t>người hành nghề, thiết bị y tế và các điều kiện khác phù hợp với quy mô và phạm vi cung cấp dịch vụ khám bệnh, chữa bệnh lưu động.</w:t>
      </w:r>
    </w:p>
    <w:p w14:paraId="275E5009"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nl-NL"/>
        </w:rPr>
      </w:pPr>
      <w:r w:rsidRPr="00ED76DC">
        <w:rPr>
          <w:iCs/>
          <w:sz w:val="28"/>
          <w:szCs w:val="28"/>
          <w:lang w:val="nl-NL"/>
        </w:rPr>
        <w:t>5</w:t>
      </w:r>
      <w:r w:rsidRPr="00E90B72">
        <w:rPr>
          <w:iCs/>
          <w:sz w:val="28"/>
          <w:szCs w:val="28"/>
          <w:lang w:val="vi-VN"/>
        </w:rPr>
        <w:t>. Điều kiện về nhân sự</w:t>
      </w:r>
      <w:r w:rsidRPr="00E90B72">
        <w:rPr>
          <w:iCs/>
          <w:sz w:val="28"/>
          <w:szCs w:val="28"/>
          <w:lang w:val="nl-NL"/>
        </w:rPr>
        <w:t xml:space="preserve"> đối với trường hợp tổ chức khám bệnh, chữa bệnh nhân đạo theo đợt hoặc lưu động theo hình thức đoàn khám bệnh, chữa bệnh:</w:t>
      </w:r>
    </w:p>
    <w:p w14:paraId="68312655"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nl-NL"/>
        </w:rPr>
      </w:pPr>
      <w:r w:rsidRPr="00E90B72">
        <w:rPr>
          <w:iCs/>
          <w:sz w:val="28"/>
          <w:szCs w:val="28"/>
          <w:lang w:val="nl-NL"/>
        </w:rPr>
        <w:t xml:space="preserve">a) </w:t>
      </w:r>
      <w:r w:rsidRPr="00E90B72">
        <w:rPr>
          <w:iCs/>
          <w:sz w:val="28"/>
          <w:szCs w:val="28"/>
          <w:lang w:val="vi-VN"/>
        </w:rPr>
        <w:t xml:space="preserve">Người </w:t>
      </w:r>
      <w:r w:rsidRPr="00E90B72">
        <w:rPr>
          <w:iCs/>
          <w:sz w:val="28"/>
          <w:szCs w:val="28"/>
          <w:lang w:val="nl-NL"/>
        </w:rPr>
        <w:t>phụ trách</w:t>
      </w:r>
      <w:r w:rsidRPr="00E90B72">
        <w:rPr>
          <w:iCs/>
          <w:sz w:val="28"/>
          <w:szCs w:val="28"/>
          <w:lang w:val="vi-VN"/>
        </w:rPr>
        <w:t xml:space="preserve"> chuyên môn</w:t>
      </w:r>
      <w:r w:rsidRPr="00E90B72">
        <w:rPr>
          <w:iCs/>
          <w:sz w:val="28"/>
          <w:szCs w:val="28"/>
          <w:lang w:val="nl-NL"/>
        </w:rPr>
        <w:t xml:space="preserve"> của đoàn khám bệnh, chữa bệnh nhân đạo, lưu động</w:t>
      </w:r>
      <w:r w:rsidRPr="00E90B72">
        <w:rPr>
          <w:iCs/>
          <w:sz w:val="28"/>
          <w:szCs w:val="28"/>
          <w:lang w:val="vi-VN"/>
        </w:rPr>
        <w:t xml:space="preserve"> phải có giấy phép hành nghề </w:t>
      </w:r>
      <w:r w:rsidRPr="00E90B72">
        <w:rPr>
          <w:iCs/>
          <w:sz w:val="28"/>
          <w:szCs w:val="28"/>
          <w:lang w:val="sv-SE"/>
        </w:rPr>
        <w:t xml:space="preserve">còn hiệu lực tại thời điểm đề nghị </w:t>
      </w:r>
      <w:r w:rsidRPr="00E90B72">
        <w:rPr>
          <w:iCs/>
          <w:sz w:val="28"/>
          <w:szCs w:val="28"/>
          <w:lang w:val="vi-VN"/>
        </w:rPr>
        <w:t>với phạm vi hoạt động chuyên môn ghi trong giấy phép hành nghề phù hợp với danh mục kỹ thuật chuyên môn mà đoàn đã đăng ký và đã có thời gian hành nghề khám bệnh, chữa bệnh ít nhất là 36 tháng</w:t>
      </w:r>
      <w:r w:rsidRPr="00E90B72">
        <w:rPr>
          <w:iCs/>
          <w:sz w:val="28"/>
          <w:szCs w:val="28"/>
          <w:lang w:val="nl-NL"/>
        </w:rPr>
        <w:t xml:space="preserve"> tính đến thời điểm đề nghị cho phép khám bệnh, chữa bệnh nhân đạo</w:t>
      </w:r>
      <w:r w:rsidRPr="00E90B72">
        <w:rPr>
          <w:iCs/>
          <w:sz w:val="28"/>
          <w:szCs w:val="28"/>
          <w:lang w:val="vi-VN"/>
        </w:rPr>
        <w:t>;</w:t>
      </w:r>
    </w:p>
    <w:p w14:paraId="40988C81"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vi-VN"/>
        </w:rPr>
      </w:pPr>
      <w:r w:rsidRPr="00E90B72">
        <w:rPr>
          <w:iCs/>
          <w:sz w:val="28"/>
          <w:szCs w:val="28"/>
          <w:lang w:val="nl-NL"/>
        </w:rPr>
        <w:t>b)</w:t>
      </w:r>
      <w:r w:rsidRPr="00E90B72">
        <w:rPr>
          <w:iCs/>
          <w:sz w:val="28"/>
          <w:szCs w:val="28"/>
          <w:lang w:val="vi-VN"/>
        </w:rPr>
        <w:t xml:space="preserve"> Các thành viên khác trực tiếp tham gia khám bệnh, chữa bệnh phải có giấy phép hành nghề. Trường hợp thành viên trực tiếp tham gia khám bệnh, chữa bệnh nhưng không thuộc diện phải có giấy phép hành nghề theo quy định của pháp luật về khám bệnh, chữa bệnh thì phải có văn bằng, chứng chỉ phù hợp với phạm vi hành nghề được phân công;</w:t>
      </w:r>
    </w:p>
    <w:p w14:paraId="375313D8"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vi-VN"/>
        </w:rPr>
      </w:pPr>
      <w:r w:rsidRPr="00E90B72">
        <w:rPr>
          <w:iCs/>
          <w:sz w:val="28"/>
          <w:szCs w:val="28"/>
          <w:lang w:val="vi-VN"/>
        </w:rPr>
        <w:lastRenderedPageBreak/>
        <w:t>c) Trường hợp có thực hiện cấp phát thuốc thì người cấp phát thuốc phải có bằng cấp chuyên môn tối thiểu là dược tá hoặc người có giấy phép hành nghề với chức danh bác sỹ;</w:t>
      </w:r>
    </w:p>
    <w:p w14:paraId="092D1D4A" w14:textId="77777777" w:rsidR="00C9273A" w:rsidRPr="00E90B72" w:rsidRDefault="00000000" w:rsidP="00C9273A">
      <w:pPr>
        <w:spacing w:before="120" w:after="120" w:line="400" w:lineRule="exact"/>
        <w:ind w:firstLine="720"/>
        <w:jc w:val="both"/>
        <w:rPr>
          <w:iCs/>
          <w:szCs w:val="28"/>
          <w:lang w:val="sv-SE"/>
        </w:rPr>
      </w:pPr>
      <w:r w:rsidRPr="00E90B72">
        <w:rPr>
          <w:iCs/>
          <w:szCs w:val="28"/>
          <w:lang w:val="sv-SE"/>
        </w:rPr>
        <w:t>d) Trường hợp người khám bệnh, chữa bệnh nhân đạo là người nước ngoài thì phải có người phiên dịch, trừ trường hợp biết tiếng Việt thành thạo.</w:t>
      </w:r>
    </w:p>
    <w:p w14:paraId="22C94EDD"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sv-SE"/>
        </w:rPr>
      </w:pPr>
      <w:r w:rsidRPr="00E90B72">
        <w:rPr>
          <w:iCs/>
          <w:sz w:val="28"/>
          <w:szCs w:val="28"/>
          <w:lang w:val="sv-SE"/>
        </w:rPr>
        <w:t>3</w:t>
      </w:r>
      <w:r w:rsidRPr="00E90B72">
        <w:rPr>
          <w:iCs/>
          <w:sz w:val="28"/>
          <w:szCs w:val="28"/>
          <w:lang w:val="vi-VN"/>
        </w:rPr>
        <w:t>. Điều kiện về nhân sự</w:t>
      </w:r>
      <w:r w:rsidRPr="00E90B72">
        <w:rPr>
          <w:iCs/>
          <w:sz w:val="28"/>
          <w:szCs w:val="28"/>
          <w:lang w:val="sv-SE"/>
        </w:rPr>
        <w:t xml:space="preserve"> đối với trường hợp cá nhân khám bệnh, chữa bệnh nhân đạo: Đáp ứng quy định tại các điểm a, d khoản 2 Điều này và không được kê đơn, cấp phát thuốc.</w:t>
      </w:r>
    </w:p>
    <w:p w14:paraId="1FE349DB"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sv-SE"/>
        </w:rPr>
      </w:pPr>
      <w:r w:rsidRPr="00E90B72">
        <w:rPr>
          <w:iCs/>
          <w:sz w:val="28"/>
          <w:szCs w:val="28"/>
          <w:lang w:val="sv-SE"/>
        </w:rPr>
        <w:t>4</w:t>
      </w:r>
      <w:r w:rsidRPr="00E90B72">
        <w:rPr>
          <w:iCs/>
          <w:sz w:val="28"/>
          <w:szCs w:val="28"/>
          <w:lang w:val="vi-VN"/>
        </w:rPr>
        <w:t>. Điều kiện về thiết bị y tế và thuốc:</w:t>
      </w:r>
    </w:p>
    <w:p w14:paraId="6D951AAA"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sv-SE"/>
        </w:rPr>
      </w:pPr>
      <w:r w:rsidRPr="00E90B72">
        <w:rPr>
          <w:iCs/>
          <w:sz w:val="28"/>
          <w:szCs w:val="28"/>
          <w:lang w:val="vi-VN"/>
        </w:rPr>
        <w:t xml:space="preserve">a) Có đủ thiết bị y tế, </w:t>
      </w:r>
      <w:r w:rsidRPr="00E90B72">
        <w:rPr>
          <w:iCs/>
          <w:sz w:val="28"/>
          <w:szCs w:val="28"/>
          <w:lang w:val="sv-SE"/>
        </w:rPr>
        <w:t>h</w:t>
      </w:r>
      <w:r w:rsidRPr="00E90B72">
        <w:rPr>
          <w:iCs/>
          <w:sz w:val="28"/>
          <w:szCs w:val="28"/>
          <w:lang w:val="vi-VN"/>
        </w:rPr>
        <w:t>ộp thuốc cấp cứu phản vệ, thuốc cấp cứu và thuốc chữa bệnh phù hợp với phạm vi hoạt động chuyên môn đăng ký khám bệnh, chữa bệnh nhân đạo;</w:t>
      </w:r>
    </w:p>
    <w:p w14:paraId="0C2CF03C"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iCs/>
          <w:sz w:val="28"/>
          <w:szCs w:val="28"/>
          <w:lang w:val="sv-SE"/>
        </w:rPr>
      </w:pPr>
      <w:r w:rsidRPr="00E90B72">
        <w:rPr>
          <w:iCs/>
          <w:spacing w:val="-4"/>
          <w:sz w:val="28"/>
          <w:szCs w:val="28"/>
          <w:lang w:val="vi-VN"/>
        </w:rPr>
        <w:t>b) Thiết bị phải có nguồn gốc xuất xứ rõ ràng và thuốc sử dụng để khám bệnh, chữa bệnh nhân đạo phải thuộc danh mục được phép lưu hành tại Việt Nam và còn thời hạn sử dụng.</w:t>
      </w:r>
      <w:r w:rsidRPr="00E90B72">
        <w:rPr>
          <w:iCs/>
          <w:spacing w:val="-4"/>
          <w:sz w:val="28"/>
          <w:szCs w:val="28"/>
          <w:lang w:val="sv-SE"/>
        </w:rPr>
        <w:t xml:space="preserve"> Trường hợp thuốc chưa có </w:t>
      </w:r>
      <w:r w:rsidRPr="00E90B72">
        <w:rPr>
          <w:iCs/>
          <w:spacing w:val="-4"/>
          <w:sz w:val="28"/>
          <w:szCs w:val="28"/>
          <w:lang w:val="vi-VN"/>
        </w:rPr>
        <w:t xml:space="preserve">danh mục được phép lưu hành tại Việt Nam </w:t>
      </w:r>
      <w:r w:rsidRPr="00E90B72">
        <w:rPr>
          <w:iCs/>
          <w:spacing w:val="-4"/>
          <w:sz w:val="28"/>
          <w:szCs w:val="28"/>
          <w:lang w:val="sv-SE"/>
        </w:rPr>
        <w:t>thì phải có văn bản cam kết thuốc đã được lưu hành hợp pháp ở nước ngoài (chỉ áp dụng đối với đoàn khám bệnh, chữa bệnh nhân đạo của nước ngoài)</w:t>
      </w:r>
      <w:r w:rsidRPr="00E90B72">
        <w:rPr>
          <w:iCs/>
          <w:sz w:val="28"/>
          <w:szCs w:val="28"/>
          <w:lang w:val="sv-SE"/>
        </w:rPr>
        <w:t>.</w:t>
      </w:r>
    </w:p>
    <w:p w14:paraId="3308E6AB" w14:textId="77777777" w:rsidR="00C9273A" w:rsidRPr="00E90B72" w:rsidRDefault="00000000" w:rsidP="00C9273A">
      <w:pPr>
        <w:spacing w:before="120" w:after="120" w:line="400" w:lineRule="exact"/>
        <w:ind w:firstLine="720"/>
        <w:jc w:val="both"/>
        <w:outlineLvl w:val="2"/>
        <w:rPr>
          <w:szCs w:val="28"/>
          <w:lang w:val="sv-SE"/>
        </w:rPr>
      </w:pPr>
      <w:bookmarkStart w:id="71" w:name="_Toc134640452"/>
      <w:bookmarkStart w:id="72" w:name="_Toc134641005"/>
      <w:bookmarkStart w:id="73" w:name="_Toc134708217"/>
      <w:r w:rsidRPr="00E90B72">
        <w:rPr>
          <w:b/>
          <w:bCs/>
          <w:szCs w:val="28"/>
          <w:lang w:val="sv-SE"/>
        </w:rPr>
        <w:t>Điều 8</w:t>
      </w:r>
      <w:r>
        <w:rPr>
          <w:b/>
          <w:bCs/>
          <w:szCs w:val="28"/>
          <w:lang w:val="sv-SE"/>
        </w:rPr>
        <w:t>7</w:t>
      </w:r>
      <w:r w:rsidRPr="00E90B72">
        <w:rPr>
          <w:b/>
          <w:bCs/>
          <w:szCs w:val="28"/>
          <w:lang w:val="sv-SE"/>
        </w:rPr>
        <w:t xml:space="preserve">. Hồ sơ, thủ tục cho phép tổ chức đoàn khám bệnh, chữa bệnh </w:t>
      </w:r>
      <w:r w:rsidRPr="00E90B72">
        <w:rPr>
          <w:b/>
          <w:bCs/>
          <w:szCs w:val="28"/>
          <w:lang w:val="nl-NL"/>
        </w:rPr>
        <w:t>nhân đạo theo đợt, khám bệnh, chữa bệnh lưu động hoặc cá nhân khám bệnh, chữa bệnh nhân đạo</w:t>
      </w:r>
      <w:r w:rsidRPr="00E90B72">
        <w:rPr>
          <w:b/>
          <w:bCs/>
          <w:szCs w:val="28"/>
          <w:lang w:val="sv-SE"/>
        </w:rPr>
        <w:t>.</w:t>
      </w:r>
    </w:p>
    <w:bookmarkEnd w:id="71"/>
    <w:bookmarkEnd w:id="72"/>
    <w:bookmarkEnd w:id="73"/>
    <w:p w14:paraId="778602C9"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rFonts w:eastAsia="Calibri"/>
          <w:iCs/>
          <w:sz w:val="28"/>
          <w:szCs w:val="28"/>
          <w:lang w:val="sv-SE"/>
        </w:rPr>
      </w:pPr>
      <w:r w:rsidRPr="00E90B72">
        <w:rPr>
          <w:rFonts w:eastAsia="Calibri"/>
          <w:iCs/>
          <w:sz w:val="28"/>
          <w:szCs w:val="28"/>
          <w:lang w:val="sv-SE"/>
        </w:rPr>
        <w:t>1. Hồ sơ đề nghị cho phép tổ chức đoàn khám bệnh, chữa bệnh nhân đạo theo đợt hoặc khám bệnh, chữa bệnh lưu động:</w:t>
      </w:r>
    </w:p>
    <w:p w14:paraId="6B25E2F6"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rFonts w:eastAsia="Calibri"/>
          <w:iCs/>
          <w:sz w:val="28"/>
          <w:szCs w:val="28"/>
          <w:lang w:val="sv-SE"/>
        </w:rPr>
      </w:pPr>
      <w:r w:rsidRPr="00E90B72">
        <w:rPr>
          <w:rFonts w:eastAsia="Calibri"/>
          <w:iCs/>
          <w:sz w:val="28"/>
          <w:szCs w:val="28"/>
          <w:lang w:val="sv-SE"/>
        </w:rPr>
        <w:t xml:space="preserve">a) Đơn đề nghị cho phép tổ chức khám bệnh, chữa bệnh nhân đạo theo đợt hoặc khám bệnh, chữa bệnh lưu động theo mẫu </w:t>
      </w:r>
      <w:r>
        <w:rPr>
          <w:rFonts w:eastAsia="Calibri"/>
          <w:iCs/>
          <w:sz w:val="28"/>
          <w:szCs w:val="28"/>
          <w:lang w:val="sv-SE"/>
        </w:rPr>
        <w:t>số 01</w:t>
      </w:r>
      <w:r w:rsidRPr="00E90B72">
        <w:rPr>
          <w:rFonts w:eastAsia="Calibri"/>
          <w:iCs/>
          <w:sz w:val="28"/>
          <w:szCs w:val="28"/>
          <w:lang w:val="sv-SE"/>
        </w:rPr>
        <w:t xml:space="preserve"> Phụ lục </w:t>
      </w:r>
      <w:r>
        <w:rPr>
          <w:rFonts w:eastAsia="Calibri"/>
          <w:iCs/>
          <w:sz w:val="28"/>
          <w:szCs w:val="28"/>
          <w:lang w:val="sv-SE"/>
        </w:rPr>
        <w:t>V</w:t>
      </w:r>
      <w:r w:rsidRPr="00E90B72">
        <w:rPr>
          <w:rFonts w:eastAsia="Calibri"/>
          <w:iCs/>
          <w:sz w:val="28"/>
          <w:szCs w:val="28"/>
          <w:lang w:val="sv-SE"/>
        </w:rPr>
        <w:t>I ban hành kèm theo Nghị định này;</w:t>
      </w:r>
    </w:p>
    <w:p w14:paraId="2780E0A5"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rFonts w:eastAsia="Calibri"/>
          <w:iCs/>
          <w:sz w:val="28"/>
          <w:szCs w:val="28"/>
          <w:lang w:val="sv-SE"/>
        </w:rPr>
      </w:pPr>
      <w:r w:rsidRPr="00E90B72">
        <w:rPr>
          <w:rFonts w:eastAsia="Calibri"/>
          <w:iCs/>
          <w:sz w:val="28"/>
          <w:szCs w:val="28"/>
          <w:lang w:val="sv-SE"/>
        </w:rPr>
        <w:t>b) Bản kê khai danh sách các thành viên tham gia khám bệnh, chữa bệnh nhân đạo theo mẫu do Bộ trưởng Bộ Y tế quy định trong đó phải nêu rõ người phụ trách chuyên môn của đoàn khám kèm theo bản sao hợp lệ giấy phép hành nghề của người được phân công là người phụ trách chuyên môn của đoàn khám;</w:t>
      </w:r>
    </w:p>
    <w:p w14:paraId="1636D55D" w14:textId="77777777" w:rsidR="00C9273A" w:rsidRPr="00E90B72" w:rsidRDefault="00000000" w:rsidP="00C9273A">
      <w:pPr>
        <w:pStyle w:val="NormalWeb"/>
        <w:shd w:val="clear" w:color="auto" w:fill="FFFFFF"/>
        <w:spacing w:before="120" w:beforeAutospacing="0" w:after="120" w:afterAutospacing="0" w:line="400" w:lineRule="exact"/>
        <w:ind w:firstLine="720"/>
        <w:jc w:val="both"/>
        <w:rPr>
          <w:rFonts w:eastAsia="Calibri"/>
          <w:iCs/>
          <w:sz w:val="28"/>
          <w:szCs w:val="28"/>
          <w:lang w:val="sv-SE"/>
        </w:rPr>
      </w:pPr>
      <w:r w:rsidRPr="00E90B72">
        <w:rPr>
          <w:rFonts w:eastAsia="Calibri"/>
          <w:iCs/>
          <w:sz w:val="28"/>
          <w:szCs w:val="28"/>
          <w:lang w:val="sv-SE"/>
        </w:rPr>
        <w:t>c) Bản sao hợp lệ văn bằng, chứng chỉ chuyên môn của người trực tiếp tham gia khám bệnh, chữa bệnh nhưng không thuộc diện phải có giấy phép hành nghề theo quy định của pháp luật về khám bệnh, chữa bệnh;</w:t>
      </w:r>
    </w:p>
    <w:p w14:paraId="50A405D5" w14:textId="77777777" w:rsidR="00C9273A" w:rsidRPr="00E90B72" w:rsidRDefault="00000000" w:rsidP="00C9273A">
      <w:pPr>
        <w:pStyle w:val="NormalWeb"/>
        <w:shd w:val="clear" w:color="auto" w:fill="FFFFFF"/>
        <w:spacing w:before="120" w:beforeAutospacing="0" w:after="120" w:afterAutospacing="0" w:line="360" w:lineRule="exact"/>
        <w:ind w:firstLine="720"/>
        <w:jc w:val="both"/>
        <w:rPr>
          <w:rFonts w:eastAsia="Calibri"/>
          <w:iCs/>
          <w:sz w:val="28"/>
          <w:szCs w:val="28"/>
          <w:lang w:val="sv-SE"/>
        </w:rPr>
      </w:pPr>
      <w:r w:rsidRPr="00E90B72">
        <w:rPr>
          <w:rFonts w:eastAsia="Calibri"/>
          <w:iCs/>
          <w:sz w:val="28"/>
          <w:szCs w:val="28"/>
          <w:lang w:val="sv-SE"/>
        </w:rPr>
        <w:lastRenderedPageBreak/>
        <w:t>d) Kế hoạch tổ chức khám bệnh, chữa bệnh nhân đạo theo mẫu</w:t>
      </w:r>
      <w:r>
        <w:rPr>
          <w:rFonts w:eastAsia="Calibri"/>
          <w:iCs/>
          <w:sz w:val="28"/>
          <w:szCs w:val="28"/>
          <w:lang w:val="sv-SE"/>
        </w:rPr>
        <w:t xml:space="preserve"> số 02</w:t>
      </w:r>
      <w:r w:rsidRPr="00E90B72">
        <w:rPr>
          <w:rFonts w:eastAsia="Calibri"/>
          <w:iCs/>
          <w:sz w:val="28"/>
          <w:szCs w:val="28"/>
          <w:lang w:val="sv-SE"/>
        </w:rPr>
        <w:t xml:space="preserve"> quy định tại Phụ lục </w:t>
      </w:r>
      <w:r>
        <w:rPr>
          <w:rFonts w:eastAsia="Calibri"/>
          <w:iCs/>
          <w:sz w:val="28"/>
          <w:szCs w:val="28"/>
          <w:lang w:val="sv-SE"/>
        </w:rPr>
        <w:t xml:space="preserve">VI </w:t>
      </w:r>
      <w:r w:rsidRPr="00E90B72">
        <w:rPr>
          <w:rFonts w:eastAsia="Calibri"/>
          <w:iCs/>
          <w:sz w:val="28"/>
          <w:szCs w:val="28"/>
          <w:lang w:val="sv-SE"/>
        </w:rPr>
        <w:t>ban hành kèm theo Nghị định này;</w:t>
      </w:r>
    </w:p>
    <w:p w14:paraId="3F80AD4C" w14:textId="77777777" w:rsidR="00C9273A" w:rsidRPr="00E90B72" w:rsidRDefault="00000000" w:rsidP="00C9273A">
      <w:pPr>
        <w:pStyle w:val="NormalWeb"/>
        <w:shd w:val="clear" w:color="auto" w:fill="FFFFFF"/>
        <w:spacing w:before="120" w:beforeAutospacing="0" w:after="120" w:afterAutospacing="0" w:line="360" w:lineRule="exact"/>
        <w:ind w:firstLine="720"/>
        <w:jc w:val="both"/>
        <w:rPr>
          <w:rFonts w:eastAsia="Calibri"/>
          <w:iCs/>
          <w:sz w:val="28"/>
          <w:szCs w:val="28"/>
          <w:lang w:val="sv-SE"/>
        </w:rPr>
      </w:pPr>
      <w:r w:rsidRPr="00E90B72">
        <w:rPr>
          <w:rFonts w:eastAsia="Calibri"/>
          <w:iCs/>
          <w:sz w:val="28"/>
          <w:szCs w:val="28"/>
          <w:lang w:val="sv-SE"/>
        </w:rPr>
        <w:t>đ) Văn bản cho phép của cơ sở khám bệnh, chữa bệnh hoặc của người đứng đầu địa điểm nơi đoàn khám bệnh, chữa bệnh nhân đạo dự kiến tổ chức hoạt động khám bệnh, chữa bệnh nhân đạo.</w:t>
      </w:r>
    </w:p>
    <w:p w14:paraId="46850C2F" w14:textId="77777777" w:rsidR="00C9273A" w:rsidRPr="00E90B72" w:rsidRDefault="00000000" w:rsidP="00C9273A">
      <w:pPr>
        <w:pStyle w:val="NormalWeb"/>
        <w:shd w:val="clear" w:color="auto" w:fill="FFFFFF"/>
        <w:spacing w:before="120" w:beforeAutospacing="0" w:after="120" w:afterAutospacing="0" w:line="360" w:lineRule="exact"/>
        <w:ind w:firstLine="720"/>
        <w:jc w:val="both"/>
        <w:rPr>
          <w:rFonts w:eastAsia="Calibri"/>
          <w:iCs/>
          <w:sz w:val="28"/>
          <w:szCs w:val="28"/>
          <w:lang w:val="sv-SE"/>
        </w:rPr>
      </w:pPr>
      <w:r w:rsidRPr="00E90B72">
        <w:rPr>
          <w:iCs/>
          <w:sz w:val="28"/>
          <w:szCs w:val="28"/>
          <w:lang w:val="sv-SE"/>
        </w:rPr>
        <w:t xml:space="preserve">2. </w:t>
      </w:r>
      <w:r w:rsidRPr="00E90B72">
        <w:rPr>
          <w:rFonts w:eastAsia="Calibri"/>
          <w:iCs/>
          <w:sz w:val="28"/>
          <w:szCs w:val="28"/>
          <w:lang w:val="sv-SE"/>
        </w:rPr>
        <w:t>Hồ sơ đề nghị cho phép cá nhân khám bệnh, chữa bệnh nhân đạo:</w:t>
      </w:r>
    </w:p>
    <w:p w14:paraId="79313D2A" w14:textId="77777777" w:rsidR="00C9273A" w:rsidRPr="00E90B72" w:rsidRDefault="00000000" w:rsidP="00C9273A">
      <w:pPr>
        <w:pStyle w:val="NormalWeb"/>
        <w:shd w:val="clear" w:color="auto" w:fill="FFFFFF"/>
        <w:spacing w:before="120" w:beforeAutospacing="0" w:after="120" w:afterAutospacing="0" w:line="360" w:lineRule="exact"/>
        <w:ind w:firstLine="720"/>
        <w:jc w:val="both"/>
        <w:rPr>
          <w:rFonts w:eastAsia="Calibri"/>
          <w:iCs/>
          <w:sz w:val="28"/>
          <w:szCs w:val="28"/>
          <w:lang w:val="sv-SE"/>
        </w:rPr>
      </w:pPr>
      <w:r w:rsidRPr="00E90B72">
        <w:rPr>
          <w:rFonts w:eastAsia="Calibri"/>
          <w:iCs/>
          <w:sz w:val="28"/>
          <w:szCs w:val="28"/>
          <w:lang w:val="sv-SE"/>
        </w:rPr>
        <w:t xml:space="preserve">a) Đơn đề nghị cho phép tổ chức khám bệnh, chữa bệnh nhân đạo theo mẫu </w:t>
      </w:r>
      <w:r>
        <w:rPr>
          <w:rFonts w:eastAsia="Calibri"/>
          <w:iCs/>
          <w:sz w:val="28"/>
          <w:szCs w:val="28"/>
          <w:lang w:val="sv-SE"/>
        </w:rPr>
        <w:t>số 01</w:t>
      </w:r>
      <w:r w:rsidRPr="00E90B72">
        <w:rPr>
          <w:rFonts w:eastAsia="Calibri"/>
          <w:iCs/>
          <w:sz w:val="28"/>
          <w:szCs w:val="28"/>
          <w:lang w:val="sv-SE"/>
        </w:rPr>
        <w:t xml:space="preserve"> Phụ lục </w:t>
      </w:r>
      <w:r>
        <w:rPr>
          <w:rFonts w:eastAsia="Calibri"/>
          <w:iCs/>
          <w:sz w:val="28"/>
          <w:szCs w:val="28"/>
          <w:lang w:val="sv-SE"/>
        </w:rPr>
        <w:t>V</w:t>
      </w:r>
      <w:r w:rsidRPr="00E90B72">
        <w:rPr>
          <w:rFonts w:eastAsia="Calibri"/>
          <w:iCs/>
          <w:sz w:val="28"/>
          <w:szCs w:val="28"/>
          <w:lang w:val="sv-SE"/>
        </w:rPr>
        <w:t>I ban hành kèm theo Nghị định này;</w:t>
      </w:r>
    </w:p>
    <w:p w14:paraId="71046925" w14:textId="77777777" w:rsidR="00C9273A" w:rsidRPr="00E90B72" w:rsidRDefault="00000000" w:rsidP="00C9273A">
      <w:pPr>
        <w:pStyle w:val="NormalWeb"/>
        <w:shd w:val="clear" w:color="auto" w:fill="FFFFFF"/>
        <w:spacing w:before="120" w:beforeAutospacing="0" w:after="120" w:afterAutospacing="0" w:line="360" w:lineRule="exact"/>
        <w:ind w:firstLine="720"/>
        <w:jc w:val="both"/>
        <w:rPr>
          <w:rFonts w:eastAsia="Calibri"/>
          <w:iCs/>
          <w:sz w:val="28"/>
          <w:szCs w:val="28"/>
          <w:lang w:val="sv-SE"/>
        </w:rPr>
      </w:pPr>
      <w:r w:rsidRPr="00E90B72">
        <w:rPr>
          <w:rFonts w:eastAsia="Calibri"/>
          <w:iCs/>
          <w:sz w:val="28"/>
          <w:szCs w:val="28"/>
          <w:lang w:val="sv-SE"/>
        </w:rPr>
        <w:t>b) Bản sao hợp lệ giấy phép hành nghề của người đề nghị khám bệnh, chữa bệnh nhân đạo;</w:t>
      </w:r>
    </w:p>
    <w:p w14:paraId="51429811" w14:textId="77777777" w:rsidR="00C9273A" w:rsidRPr="00E90B72" w:rsidRDefault="00000000" w:rsidP="00C9273A">
      <w:pPr>
        <w:pStyle w:val="NormalWeb"/>
        <w:shd w:val="clear" w:color="auto" w:fill="FFFFFF"/>
        <w:spacing w:before="120" w:beforeAutospacing="0" w:after="120" w:afterAutospacing="0" w:line="360" w:lineRule="exact"/>
        <w:ind w:firstLine="720"/>
        <w:jc w:val="both"/>
        <w:rPr>
          <w:rFonts w:eastAsia="Calibri"/>
          <w:iCs/>
          <w:sz w:val="28"/>
          <w:szCs w:val="28"/>
          <w:lang w:val="sv-SE"/>
        </w:rPr>
      </w:pPr>
      <w:r w:rsidRPr="00E90B72">
        <w:rPr>
          <w:rFonts w:eastAsia="Calibri"/>
          <w:iCs/>
          <w:sz w:val="28"/>
          <w:szCs w:val="28"/>
          <w:lang w:val="sv-SE"/>
        </w:rPr>
        <w:t>c) Kế hoạch tổ chức khám bệnh, chữa bệnh nhân đạo theo mẫu do Bộ trưởng Bộ Y tế quy định;</w:t>
      </w:r>
    </w:p>
    <w:p w14:paraId="02D0A61C" w14:textId="77777777" w:rsidR="00C9273A" w:rsidRPr="00E90B72" w:rsidRDefault="00000000" w:rsidP="00C9273A">
      <w:pPr>
        <w:pStyle w:val="NormalWeb"/>
        <w:shd w:val="clear" w:color="auto" w:fill="FFFFFF"/>
        <w:spacing w:before="120" w:beforeAutospacing="0" w:after="120" w:afterAutospacing="0" w:line="360" w:lineRule="exact"/>
        <w:ind w:firstLine="720"/>
        <w:jc w:val="both"/>
        <w:rPr>
          <w:rFonts w:eastAsia="Calibri"/>
          <w:iCs/>
          <w:sz w:val="28"/>
          <w:szCs w:val="28"/>
          <w:lang w:val="sv-SE"/>
        </w:rPr>
      </w:pPr>
      <w:r w:rsidRPr="00E90B72">
        <w:rPr>
          <w:rFonts w:eastAsia="Calibri"/>
          <w:iCs/>
          <w:sz w:val="28"/>
          <w:szCs w:val="28"/>
          <w:lang w:val="sv-SE"/>
        </w:rPr>
        <w:t>d) Văn bản cho phép của cơ sở khám bệnh, chữa bệnh hoặc của người đứng đầu địa điểm nơi đoàn khám bệnh, chữa bệnh nhân đạo dự kiến tổ chức hoạt động khám bệnh, chữa bệnh nhân đạo.</w:t>
      </w:r>
    </w:p>
    <w:p w14:paraId="19814329" w14:textId="77777777" w:rsidR="00C9273A" w:rsidRPr="00E90B72" w:rsidRDefault="00000000" w:rsidP="00C9273A">
      <w:pPr>
        <w:spacing w:before="120" w:after="120" w:line="360" w:lineRule="exact"/>
        <w:ind w:firstLine="720"/>
        <w:jc w:val="both"/>
        <w:rPr>
          <w:iCs/>
          <w:szCs w:val="28"/>
          <w:lang w:val="sv-SE"/>
        </w:rPr>
      </w:pPr>
      <w:r w:rsidRPr="00E90B72">
        <w:rPr>
          <w:iCs/>
          <w:szCs w:val="28"/>
          <w:lang w:val="sv-SE"/>
        </w:rPr>
        <w:t>3. Hồ sơ đề nghị cho phép khám bệnh, chữa bệnh nhân đạo theo đợt hoặc khám bệnh, chữa bệnh lưu động gửi về:</w:t>
      </w:r>
    </w:p>
    <w:p w14:paraId="0EFA3E36" w14:textId="77777777" w:rsidR="00C9273A" w:rsidRPr="00E90B72" w:rsidRDefault="00000000" w:rsidP="00C9273A">
      <w:pPr>
        <w:spacing w:before="120" w:after="120" w:line="360" w:lineRule="exact"/>
        <w:ind w:firstLine="720"/>
        <w:jc w:val="both"/>
        <w:rPr>
          <w:iCs/>
          <w:szCs w:val="28"/>
          <w:lang w:val="sv-SE"/>
        </w:rPr>
      </w:pPr>
      <w:r w:rsidRPr="00E90B72">
        <w:rPr>
          <w:iCs/>
          <w:szCs w:val="28"/>
          <w:lang w:val="sv-SE"/>
        </w:rPr>
        <w:t>a) Bộ Y tế đối với trường hợp tổ chức khám bệnh, chữa bệnh nhân đạo theo đợt hoặc khám bệnh, chữa bệnh lưu động tại cơ sở khám bệnh, chữa bệnh trực thuộc Bộ Y tế và các Bộ khác, trừ Bộ Quốc phòng, Bộ Công an;</w:t>
      </w:r>
    </w:p>
    <w:p w14:paraId="31315E95" w14:textId="77777777" w:rsidR="00C9273A" w:rsidRPr="00E90B72" w:rsidRDefault="00000000" w:rsidP="00C9273A">
      <w:pPr>
        <w:spacing w:before="120" w:after="120" w:line="360" w:lineRule="exact"/>
        <w:ind w:firstLine="720"/>
        <w:jc w:val="both"/>
        <w:rPr>
          <w:iCs/>
          <w:szCs w:val="28"/>
          <w:lang w:val="sv-SE"/>
        </w:rPr>
      </w:pPr>
      <w:r w:rsidRPr="00E90B72">
        <w:rPr>
          <w:iCs/>
          <w:szCs w:val="28"/>
          <w:lang w:val="sv-SE"/>
        </w:rPr>
        <w:t>b) Bộ Quốc phòng đối với trường hợp tổ chức khám bệnh, chữa bệnh nhân đạo theo đợt hoặc khám bệnh, chữa bệnh lưu động tại cơ sở khám bệnh, chữa bệnh trực thuộc Bộ Quốc phòng;</w:t>
      </w:r>
    </w:p>
    <w:p w14:paraId="4E06401D" w14:textId="77777777" w:rsidR="00C9273A" w:rsidRPr="00E90B72" w:rsidRDefault="00000000" w:rsidP="00C9273A">
      <w:pPr>
        <w:spacing w:before="120" w:after="120" w:line="360" w:lineRule="exact"/>
        <w:ind w:firstLine="720"/>
        <w:jc w:val="both"/>
        <w:rPr>
          <w:iCs/>
          <w:szCs w:val="28"/>
          <w:lang w:val="sv-SE"/>
        </w:rPr>
      </w:pPr>
      <w:r w:rsidRPr="00E90B72">
        <w:rPr>
          <w:iCs/>
          <w:szCs w:val="28"/>
          <w:lang w:val="sv-SE"/>
        </w:rPr>
        <w:t>c) Bộ Công an đối với trường hợp tổ chức khám bệnh, chữa bệnh nhân đạo theo đợt hoặc khám bệnh, chữa bệnh lưu động tại cơ sở khám bệnh, chữa bệnh trực thuộc Bộ Công an;</w:t>
      </w:r>
    </w:p>
    <w:p w14:paraId="60D66509" w14:textId="77777777" w:rsidR="00C9273A" w:rsidRPr="00E90B72" w:rsidRDefault="00000000" w:rsidP="00C9273A">
      <w:pPr>
        <w:spacing w:before="120" w:after="120" w:line="360" w:lineRule="exact"/>
        <w:ind w:firstLine="720"/>
        <w:jc w:val="both"/>
        <w:rPr>
          <w:iCs/>
          <w:szCs w:val="28"/>
          <w:lang w:val="sv-SE"/>
        </w:rPr>
      </w:pPr>
      <w:r w:rsidRPr="00E90B72">
        <w:rPr>
          <w:iCs/>
          <w:szCs w:val="28"/>
          <w:lang w:val="sv-SE"/>
        </w:rPr>
        <w:t>d) Sở Y tế đối với trường hợp tổ chức khám bệnh, chữa bệnh nhân đạo theo đợt hoặc khám bệnh, chữa bệnh lưu động tại cơ sở khám bệnh, chữa bệnh trực thuộc Sở Y tế hoặc tại địa phương.</w:t>
      </w:r>
    </w:p>
    <w:p w14:paraId="1BEEF592" w14:textId="77777777" w:rsidR="00C9273A" w:rsidRPr="00E90B72" w:rsidRDefault="00000000" w:rsidP="00C9273A">
      <w:pPr>
        <w:spacing w:before="120" w:after="120" w:line="360" w:lineRule="exact"/>
        <w:ind w:firstLine="720"/>
        <w:jc w:val="both"/>
        <w:rPr>
          <w:iCs/>
          <w:szCs w:val="28"/>
          <w:lang w:val="sv-SE"/>
        </w:rPr>
      </w:pPr>
      <w:r w:rsidRPr="00E90B72">
        <w:rPr>
          <w:iCs/>
          <w:szCs w:val="28"/>
          <w:lang w:val="sv-SE"/>
        </w:rPr>
        <w:t>4. Thủ tục cho phép tổ chức khám bệnh, chữa bệnh nhân đạo theo đợt hoặc khám bệnh, chữa bệnh lưu động:</w:t>
      </w:r>
    </w:p>
    <w:p w14:paraId="394F99B6" w14:textId="77777777" w:rsidR="00C9273A" w:rsidRPr="00E90B72" w:rsidRDefault="00000000" w:rsidP="00C9273A">
      <w:pPr>
        <w:spacing w:before="120" w:after="120" w:line="360" w:lineRule="exact"/>
        <w:ind w:firstLine="720"/>
        <w:jc w:val="both"/>
        <w:rPr>
          <w:iCs/>
          <w:szCs w:val="28"/>
          <w:lang w:val="sv-SE"/>
        </w:rPr>
      </w:pPr>
      <w:r w:rsidRPr="00E90B72">
        <w:rPr>
          <w:iCs/>
          <w:szCs w:val="28"/>
          <w:lang w:val="sv-SE"/>
        </w:rPr>
        <w:t>Trong thời gian 10 ngày, kể từ ngày nhận đủ hồ sơ, cơ quan tiếp nhận hồ sơ quy định tại khoản 3 Điều này có trách nhiệm trả lời bằng văn bản về việc đồng ý cho phép tổ chức khám bệnh, chữa bệnh nhân đạo theo đợt hoặc khám bệnh, chữa bệnh lưu động. Trường hợp không đồng ý thì phải có văn bản trả lời nêu rõ lý do không đồng ý.</w:t>
      </w:r>
    </w:p>
    <w:p w14:paraId="3DC8B362" w14:textId="77777777" w:rsidR="00C9273A" w:rsidRPr="00E90B72" w:rsidRDefault="00000000" w:rsidP="00C9273A">
      <w:pPr>
        <w:spacing w:before="60" w:after="60" w:line="380" w:lineRule="exact"/>
        <w:ind w:firstLine="720"/>
        <w:jc w:val="both"/>
        <w:outlineLvl w:val="2"/>
        <w:rPr>
          <w:szCs w:val="28"/>
          <w:lang w:val="vi-VN"/>
        </w:rPr>
      </w:pPr>
      <w:bookmarkStart w:id="74" w:name="_Toc134640453"/>
      <w:bookmarkStart w:id="75" w:name="_Toc134641006"/>
      <w:bookmarkStart w:id="76" w:name="_Toc134708218"/>
      <w:r w:rsidRPr="00E90B72">
        <w:rPr>
          <w:b/>
          <w:bCs/>
          <w:szCs w:val="28"/>
          <w:lang w:val="sv-SE"/>
        </w:rPr>
        <w:lastRenderedPageBreak/>
        <w:t>Điều 8</w:t>
      </w:r>
      <w:r>
        <w:rPr>
          <w:b/>
          <w:bCs/>
          <w:szCs w:val="28"/>
          <w:lang w:val="sv-SE"/>
        </w:rPr>
        <w:t>8</w:t>
      </w:r>
      <w:r w:rsidRPr="00E90B72">
        <w:rPr>
          <w:b/>
          <w:bCs/>
          <w:szCs w:val="28"/>
          <w:lang w:val="sv-SE"/>
        </w:rPr>
        <w:t xml:space="preserve">. Điều kiện, hồ sơ, thủ tục </w:t>
      </w:r>
      <w:bookmarkStart w:id="77" w:name="_Hlk143349264"/>
      <w:r w:rsidRPr="00E90B72">
        <w:rPr>
          <w:b/>
          <w:bCs/>
          <w:szCs w:val="28"/>
          <w:lang w:val="sv-SE"/>
        </w:rPr>
        <w:t xml:space="preserve">cho phép </w:t>
      </w:r>
      <w:bookmarkStart w:id="78" w:name="_Hlk143348554"/>
      <w:r w:rsidRPr="00E90B72">
        <w:rPr>
          <w:b/>
          <w:bCs/>
          <w:szCs w:val="28"/>
          <w:lang w:val="sv-SE"/>
        </w:rPr>
        <w:t>người nước ngoài vào Việt Nam chuyển giao kỹ thuật chuyên môn về khám bệnh, chữa bệnh hoặc hợp tác đào tạo về y khoa có thực hành khám bệnh, chữa bệnh</w:t>
      </w:r>
      <w:bookmarkEnd w:id="77"/>
      <w:bookmarkEnd w:id="78"/>
      <w:r w:rsidRPr="00E90B72">
        <w:rPr>
          <w:b/>
          <w:bCs/>
          <w:szCs w:val="28"/>
          <w:lang w:val="sv-SE"/>
        </w:rPr>
        <w:t xml:space="preserve"> </w:t>
      </w:r>
      <w:bookmarkEnd w:id="74"/>
      <w:bookmarkEnd w:id="75"/>
      <w:bookmarkEnd w:id="76"/>
    </w:p>
    <w:p w14:paraId="57968F64" w14:textId="77777777" w:rsidR="00C9273A" w:rsidRPr="00E90B72" w:rsidRDefault="00000000" w:rsidP="00C9273A">
      <w:pPr>
        <w:spacing w:before="60" w:after="60" w:line="380" w:lineRule="exact"/>
        <w:ind w:firstLine="720"/>
        <w:jc w:val="both"/>
        <w:rPr>
          <w:iCs/>
          <w:spacing w:val="2"/>
          <w:szCs w:val="28"/>
          <w:lang w:val="sv-SE"/>
        </w:rPr>
      </w:pPr>
      <w:r w:rsidRPr="00E90B72">
        <w:rPr>
          <w:iCs/>
          <w:spacing w:val="-4"/>
          <w:szCs w:val="28"/>
          <w:lang w:val="sv-SE"/>
        </w:rPr>
        <w:t>1. Điều kiện cho phép người nước ngoài vào Việt Nam chuyển giao kỹ thuật chuyên môn về khám bệnh, chữa bệnh hoặc hợp tác đào tạo về y khoa có thực hành khám bệnh, chữa bệnh (sau đây viết tắt là khám bệnh, chữa bệnh theo đợt)</w:t>
      </w:r>
      <w:r w:rsidRPr="00E90B72">
        <w:rPr>
          <w:iCs/>
          <w:spacing w:val="2"/>
          <w:szCs w:val="28"/>
          <w:lang w:val="sv-SE"/>
        </w:rPr>
        <w:t>:</w:t>
      </w:r>
    </w:p>
    <w:p w14:paraId="4607D288"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a) Có giấy phép hành nghề do cơ quan có thẩm quyền của nước ngoài cấp còn hiệu lực tại thời điểm thực hiện;</w:t>
      </w:r>
    </w:p>
    <w:p w14:paraId="35249821"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b) Đáp ứng điều kiện quy định về người nước ngoài vào Việt Nam học tập, lao động theo quy định của pháp luật;</w:t>
      </w:r>
    </w:p>
    <w:p w14:paraId="57ECF2F8"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c) Có người phiên dịch, trừ trường hợp biết Tiếng Việt thành thạo;</w:t>
      </w:r>
    </w:p>
    <w:p w14:paraId="3831EAC9" w14:textId="77777777" w:rsidR="00C9273A" w:rsidRPr="00E90B72" w:rsidRDefault="00000000" w:rsidP="00C9273A">
      <w:pPr>
        <w:spacing w:before="60" w:after="60" w:line="380" w:lineRule="exact"/>
        <w:ind w:firstLine="720"/>
        <w:jc w:val="both"/>
        <w:rPr>
          <w:iCs/>
          <w:spacing w:val="-2"/>
          <w:szCs w:val="28"/>
          <w:lang w:val="sv-SE"/>
        </w:rPr>
      </w:pPr>
      <w:r w:rsidRPr="00E90B72">
        <w:rPr>
          <w:iCs/>
          <w:spacing w:val="-2"/>
          <w:szCs w:val="28"/>
          <w:lang w:val="sv-SE"/>
        </w:rPr>
        <w:t>d) Thuốc, thiết bị y tế sử dụng phải phù hợp với phạm vi hoạt động chuyên môn mà cá nhân, tổ chức đó đề nghị; có nguồn gốc xuất xứ rõ ràng và đã được cơ quan có thẩm quyền ở nước ngoài hoặc Việt Nam cấp phép lưu hành; còn thời hạn và sử dụng được;</w:t>
      </w:r>
    </w:p>
    <w:p w14:paraId="6E0900ED"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đ) Được sự đồng ý tiếp nhận của cơ quan, tổ chức, cơ sở khám bệnh, chữa bệnh của Việt Nam.</w:t>
      </w:r>
    </w:p>
    <w:p w14:paraId="6A75711E"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2. Hồ sơ đề nghị cho người nước ngoài vào Việt Nam chuyển giao kỹ thuật chuyên môn về khám bệnh, chữa bệnh hoặc hợp tác đào tạo về y khoa có thực hành khám bệnh, chữa bệnh:</w:t>
      </w:r>
    </w:p>
    <w:p w14:paraId="368170D4"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a) Văn bản đề nghị cho phép người nước ngoài vào Việt Nam khám bệnh, chữa bệnh theo đợt của cơ quan, tổ chức Việt Nam nơi tiếp nhận;</w:t>
      </w:r>
    </w:p>
    <w:p w14:paraId="1ED24232"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b) Danh sách người nước ngoài trực tiếp thực hiện hoạt động khám bệnh, chữa bệnh dự kiến vào Việt Nam có đóng dấu của cơ quan, tổ chức Việt Nam nơi tiếp nhận, trong đó phải có đủ các thông tin sau đây: họ và tên; số hộ chiếu; chức danh chuyên môn; công việc dự kiến thực hiện tại Việt Nam và cam kết về việc chịu trách nhiệm về chất lượng khám bệnh, chữa bệnh của người nước ngoài kèm theo bản sao hợp lệ của cơ quan, tổ chức Việt Nam nơi tiếp nhận đối với giấy phép hành nghề của từng người nước ngoài;</w:t>
      </w:r>
    </w:p>
    <w:p w14:paraId="03422F17"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c) Danh sách người thực hiện nhiệm vụ phiên dịch cho người nước ngoài vào Việt Nam khám bệnh, chữa bệnh theo đợt có xác nhận của cơ quan, tổ chức Việt Nam nơi tiếp nhận, trong đó phải có đủ các thông tin sau đây: họ và tên; số chứng minh nhân dân hoặc số hộ chiếu hoặc số căn cước hoặc mã số định danh công dân; văn bằng chuyên môn và cam kết về việc chịu trách nhiệm về chất lượng phiên dịch kèm theo bản sao hợp lệ của cơ quan, tổ chức Việt Nam nơi tiếp nhận đối với văn bằng chuyên môn của từng người phiên dịch;</w:t>
      </w:r>
    </w:p>
    <w:p w14:paraId="1D153E4E"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lastRenderedPageBreak/>
        <w:t>d) Bảng kê thiết bị y tế có xác nhận của cơ quan, tổ chức Việt Nam nơi tiếp nhận (nếu có), trong đó phải có đủ các thông tin sau đây: tên thiết bị, xuất xứ và cam kết thiết bị đang trong tình trạng hoạt động tốt;</w:t>
      </w:r>
    </w:p>
    <w:p w14:paraId="5303EB9D"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Trường hợp có kết hợp sử dụng thiết bị y tế của cơ sở khám bệnh, chữa bệnh trong nước thì phải gửi kèm theo thỏa thuận cung cấp thiết bị y tế của cơ quan, tổ chức nơi dự kiến thực hiện khám bệnh, chữa bệnh nhân đạo.</w:t>
      </w:r>
    </w:p>
    <w:p w14:paraId="5872B622"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Trường hợp người nước ngoài vào Việt Nam khám bệnh, chữa bệnh theo đợt dự kiến cho, tặng cơ quan, tổ chức của Việt Nam thiết bị y tế đã sử dụng sau khi hoàn thành việc khám bệnh, chữa bệnh theo đợt thì cơ quan, tổ chức của Việt Nam nơi dự kiến tiếp nhận thiết bị y tế phải thực hiện thủ tục tiếp nhận theo quy định của Chính phủ;</w:t>
      </w:r>
    </w:p>
    <w:p w14:paraId="43C216DC"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 xml:space="preserve"> đ) Bảng kê thuốc (nếu có), trong đó phải có đủ các thông tin sau đây: tên thuốc, hoạt chất, hạn sử dụng, số lưu hành và cam kết thuốc đang được lưu hành hợp pháp tại ít nhất một quốc gia trên thế giới.</w:t>
      </w:r>
    </w:p>
    <w:p w14:paraId="07F3CDF7"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 xml:space="preserve">e) Văn bản thỏa thuận giữa cơ quan, tổ chức của Việt Nam với người nước ngoài hoặc cơ quan, tổ chức nước ngoài về việc thực hiện hoạt động khám bệnh, chữa bệnh theo đợt tại Việt Nam. </w:t>
      </w:r>
    </w:p>
    <w:p w14:paraId="2F31409E"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3. Hồ sơ đề nghị cho phép người nước ngoài vào Việt Nam chuyển giao kỹ thuật chuyên môn về khám bệnh, chữa bệnh hoặc hợp tác đào tạo về y khoa có thực hành khám bệnh, chữa bệnh gửi về:</w:t>
      </w:r>
    </w:p>
    <w:p w14:paraId="0F88B69B"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a) Bộ Y tế đối với trường hợp người nước ngoài vào làm việc tại cơ sở khám bệnh, chữa bệnh trực thuộc Bộ Y tế và các Bộ khác, trừ Bộ Quốc phòng, Bộ Công an;</w:t>
      </w:r>
    </w:p>
    <w:p w14:paraId="0AD21D8C"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b) Bộ Quốc phòng đối với trường hợp người nước ngoài vào làm việc tại cơ sở khám bệnh, chữa bệnh trực thuộc Bộ Quốc phòng;</w:t>
      </w:r>
    </w:p>
    <w:p w14:paraId="39C4310B" w14:textId="77777777" w:rsidR="00C9273A" w:rsidRPr="00E90B72" w:rsidRDefault="00000000" w:rsidP="00C9273A">
      <w:pPr>
        <w:spacing w:before="60" w:after="60" w:line="380" w:lineRule="exact"/>
        <w:ind w:firstLine="720"/>
        <w:jc w:val="both"/>
        <w:rPr>
          <w:iCs/>
          <w:szCs w:val="28"/>
          <w:lang w:val="sv-SE"/>
        </w:rPr>
      </w:pPr>
      <w:r w:rsidRPr="00E90B72">
        <w:rPr>
          <w:iCs/>
          <w:szCs w:val="28"/>
          <w:lang w:val="vi-VN"/>
        </w:rPr>
        <w:t>c</w:t>
      </w:r>
      <w:r w:rsidRPr="00E90B72">
        <w:rPr>
          <w:iCs/>
          <w:szCs w:val="28"/>
          <w:lang w:val="sv-SE"/>
        </w:rPr>
        <w:t>) Bộ Công</w:t>
      </w:r>
      <w:r w:rsidRPr="00E90B72">
        <w:rPr>
          <w:iCs/>
          <w:szCs w:val="28"/>
          <w:lang w:val="vi-VN"/>
        </w:rPr>
        <w:t xml:space="preserve"> an</w:t>
      </w:r>
      <w:r w:rsidRPr="00E90B72">
        <w:rPr>
          <w:iCs/>
          <w:szCs w:val="28"/>
          <w:lang w:val="sv-SE"/>
        </w:rPr>
        <w:t xml:space="preserve"> đối với trường hợp người nước ngoài vào làm việc tại cơ sở khám bệnh, chữa bệnh trực thuộc</w:t>
      </w:r>
      <w:r w:rsidRPr="00E90B72">
        <w:rPr>
          <w:iCs/>
          <w:szCs w:val="28"/>
          <w:lang w:val="vi-VN"/>
        </w:rPr>
        <w:t xml:space="preserve"> </w:t>
      </w:r>
      <w:r w:rsidRPr="00E90B72">
        <w:rPr>
          <w:iCs/>
          <w:szCs w:val="28"/>
          <w:lang w:val="sv-SE"/>
        </w:rPr>
        <w:t>Bộ Công</w:t>
      </w:r>
      <w:r w:rsidRPr="00E90B72">
        <w:rPr>
          <w:iCs/>
          <w:szCs w:val="28"/>
          <w:lang w:val="vi-VN"/>
        </w:rPr>
        <w:t xml:space="preserve"> an</w:t>
      </w:r>
      <w:r w:rsidRPr="00E90B72">
        <w:rPr>
          <w:iCs/>
          <w:szCs w:val="28"/>
          <w:lang w:val="sv-SE"/>
        </w:rPr>
        <w:t>;</w:t>
      </w:r>
    </w:p>
    <w:p w14:paraId="369A3AC7" w14:textId="77777777" w:rsidR="00C9273A" w:rsidRPr="00E90B72" w:rsidRDefault="00000000" w:rsidP="00C9273A">
      <w:pPr>
        <w:spacing w:before="60" w:after="60" w:line="380" w:lineRule="exact"/>
        <w:ind w:firstLine="720"/>
        <w:jc w:val="both"/>
        <w:rPr>
          <w:iCs/>
          <w:szCs w:val="28"/>
          <w:lang w:val="sv-SE"/>
        </w:rPr>
      </w:pPr>
      <w:r w:rsidRPr="00E90B72">
        <w:rPr>
          <w:iCs/>
          <w:szCs w:val="28"/>
          <w:lang w:val="vi-VN"/>
        </w:rPr>
        <w:t>d</w:t>
      </w:r>
      <w:r w:rsidRPr="00E90B72">
        <w:rPr>
          <w:iCs/>
          <w:szCs w:val="28"/>
          <w:lang w:val="sv-SE"/>
        </w:rPr>
        <w:t>) Sở Y tế đối với trường hợp người nước ngoài vào làm việc tại cơ sở khám bệnh, chữa bệnh trực thuộc Sở Y tế hoặc tại địa bàn quản lý.</w:t>
      </w:r>
    </w:p>
    <w:p w14:paraId="55CDBE95"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4. Thủ tục cho phép người nước ngoài vào Việt Nam chuyển giao kỹ thuật chuyên môn về khám bệnh, chữa bệnh hoặc hợp tác đào tạo về y khoa có thực hành khám bệnh, chữa bệnh:</w:t>
      </w:r>
    </w:p>
    <w:p w14:paraId="51152F3F" w14:textId="77777777" w:rsidR="00C9273A" w:rsidRPr="00E90B72" w:rsidRDefault="00000000" w:rsidP="00C9273A">
      <w:pPr>
        <w:spacing w:before="60" w:after="60" w:line="380" w:lineRule="exact"/>
        <w:ind w:firstLine="720"/>
        <w:jc w:val="both"/>
        <w:rPr>
          <w:iCs/>
          <w:szCs w:val="28"/>
          <w:lang w:val="sv-SE"/>
        </w:rPr>
      </w:pPr>
      <w:r w:rsidRPr="00E90B72">
        <w:rPr>
          <w:iCs/>
          <w:szCs w:val="28"/>
          <w:lang w:val="sv-SE"/>
        </w:rPr>
        <w:t>Trong thời gian 15 ngày, kể từ ngày nhận đủ hồ sơ, cơ quan tiếp nhận hồ sơ quy định tại khoản 3 Điều này có trách nhiệm trả lời bằng văn bản về việc đồng ý cho phép người nước ngoài vào khám bệnh, chữa bệnh tại Việt Nam. Trường hợp không đồng ý thì phải có văn bản trả lời nêu rõ lý do không đồng ý.</w:t>
      </w:r>
    </w:p>
    <w:p w14:paraId="34C26AEA" w14:textId="77777777" w:rsidR="00C9273A" w:rsidRPr="00E90B72" w:rsidRDefault="00000000" w:rsidP="00C9273A">
      <w:pPr>
        <w:pStyle w:val="ListParagraph0"/>
        <w:spacing w:after="0" w:line="400" w:lineRule="exact"/>
        <w:ind w:left="0"/>
        <w:jc w:val="center"/>
        <w:outlineLvl w:val="1"/>
        <w:rPr>
          <w:rFonts w:ascii="Times New Roman" w:hAnsi="Times New Roman" w:cs="Times New Roman"/>
          <w:b/>
          <w:bCs/>
          <w:color w:val="auto"/>
          <w:sz w:val="28"/>
          <w:szCs w:val="28"/>
        </w:rPr>
      </w:pPr>
      <w:r w:rsidRPr="00E90B72">
        <w:rPr>
          <w:rFonts w:ascii="Times New Roman" w:hAnsi="Times New Roman" w:cs="Times New Roman"/>
          <w:b/>
          <w:bCs/>
          <w:color w:val="auto"/>
          <w:sz w:val="28"/>
          <w:szCs w:val="28"/>
        </w:rPr>
        <w:lastRenderedPageBreak/>
        <w:t>Mục 6</w:t>
      </w:r>
      <w:r w:rsidRPr="00E90B72">
        <w:rPr>
          <w:rFonts w:ascii="Times New Roman" w:hAnsi="Times New Roman" w:cs="Times New Roman"/>
          <w:b/>
          <w:bCs/>
          <w:color w:val="auto"/>
          <w:sz w:val="28"/>
          <w:szCs w:val="28"/>
        </w:rPr>
        <w:br/>
      </w:r>
      <w:bookmarkStart w:id="79" w:name="_Hlk139814706"/>
      <w:r w:rsidRPr="00E90B72">
        <w:rPr>
          <w:rFonts w:ascii="Times New Roman" w:hAnsi="Times New Roman" w:cs="Times New Roman"/>
          <w:b/>
          <w:bCs/>
          <w:sz w:val="28"/>
          <w:szCs w:val="28"/>
        </w:rPr>
        <w:t>KHÁM BỆNH, CHỮA BỆNH</w:t>
      </w:r>
      <w:r w:rsidRPr="00E90B72">
        <w:rPr>
          <w:rFonts w:ascii="Times New Roman" w:hAnsi="Times New Roman" w:cs="Times New Roman"/>
          <w:b/>
          <w:bCs/>
          <w:color w:val="auto"/>
          <w:sz w:val="28"/>
          <w:szCs w:val="28"/>
        </w:rPr>
        <w:t xml:space="preserve"> TỪ XA</w:t>
      </w:r>
      <w:bookmarkEnd w:id="79"/>
      <w:r>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br/>
      </w:r>
      <w:r w:rsidRPr="00AE25C0">
        <w:rPr>
          <w:rFonts w:ascii="Times New Roman" w:hAnsi="Times New Roman" w:cs="Times New Roman"/>
          <w:b/>
          <w:bCs/>
          <w:color w:val="auto"/>
          <w:sz w:val="28"/>
          <w:szCs w:val="28"/>
        </w:rPr>
        <w:t>VÀ HỖ TRỢ KHÁM BỆNH, CHỮA BỆNH TỪ XA</w:t>
      </w:r>
    </w:p>
    <w:p w14:paraId="218C637C" w14:textId="77777777" w:rsidR="00C9273A" w:rsidRPr="00E90B72" w:rsidRDefault="00C9273A" w:rsidP="00C9273A">
      <w:pPr>
        <w:spacing w:line="400" w:lineRule="exact"/>
        <w:jc w:val="both"/>
        <w:rPr>
          <w:szCs w:val="28"/>
          <w:lang w:val="sv-SE"/>
        </w:rPr>
      </w:pPr>
    </w:p>
    <w:p w14:paraId="21D142AC" w14:textId="77777777" w:rsidR="00C9273A" w:rsidRPr="00E90B72" w:rsidRDefault="00000000" w:rsidP="00C9273A">
      <w:pPr>
        <w:spacing w:before="120" w:after="120" w:line="400" w:lineRule="exact"/>
        <w:ind w:firstLine="720"/>
        <w:jc w:val="both"/>
        <w:outlineLvl w:val="2"/>
        <w:rPr>
          <w:b/>
          <w:bCs/>
          <w:szCs w:val="28"/>
          <w:lang w:val="sv-SE"/>
        </w:rPr>
      </w:pPr>
      <w:bookmarkStart w:id="80" w:name="_Toc134640487"/>
      <w:bookmarkStart w:id="81" w:name="_Toc134641040"/>
      <w:bookmarkStart w:id="82" w:name="_Toc134708252"/>
      <w:bookmarkStart w:id="83" w:name="_Hlk139806439"/>
      <w:r w:rsidRPr="00E90B72">
        <w:rPr>
          <w:b/>
          <w:bCs/>
          <w:szCs w:val="28"/>
          <w:lang w:val="sv-SE"/>
        </w:rPr>
        <w:t>Điều 8</w:t>
      </w:r>
      <w:r>
        <w:rPr>
          <w:b/>
          <w:bCs/>
          <w:szCs w:val="28"/>
          <w:lang w:val="sv-SE"/>
        </w:rPr>
        <w:t>9</w:t>
      </w:r>
      <w:r w:rsidRPr="00E90B72">
        <w:rPr>
          <w:b/>
          <w:bCs/>
          <w:szCs w:val="28"/>
          <w:lang w:val="sv-SE"/>
        </w:rPr>
        <w:t xml:space="preserve">. </w:t>
      </w:r>
      <w:r>
        <w:rPr>
          <w:b/>
          <w:bCs/>
          <w:szCs w:val="28"/>
          <w:lang w:val="sv-SE"/>
        </w:rPr>
        <w:t>K</w:t>
      </w:r>
      <w:r w:rsidRPr="00E90B72">
        <w:rPr>
          <w:b/>
          <w:bCs/>
          <w:szCs w:val="28"/>
          <w:lang w:val="sv-SE"/>
        </w:rPr>
        <w:t xml:space="preserve">hám bệnh, chữa bệnh từ xa </w:t>
      </w:r>
    </w:p>
    <w:p w14:paraId="73F783EB" w14:textId="77777777" w:rsidR="00C9273A" w:rsidRDefault="00000000" w:rsidP="00C9273A">
      <w:pPr>
        <w:spacing w:before="120" w:after="120" w:line="400" w:lineRule="exact"/>
        <w:ind w:firstLine="720"/>
        <w:jc w:val="both"/>
        <w:rPr>
          <w:bCs/>
          <w:iCs/>
          <w:szCs w:val="28"/>
          <w:lang w:val="de-DE"/>
        </w:rPr>
      </w:pPr>
      <w:r>
        <w:rPr>
          <w:bCs/>
          <w:iCs/>
          <w:szCs w:val="28"/>
          <w:lang w:val="de-DE"/>
        </w:rPr>
        <w:t>1. Điều kiện thực hiện khám bệnh, chữa bệnh từ xa:</w:t>
      </w:r>
    </w:p>
    <w:p w14:paraId="798CBA7D" w14:textId="77777777" w:rsidR="00C9273A" w:rsidRDefault="00000000" w:rsidP="00C9273A">
      <w:pPr>
        <w:spacing w:before="120" w:after="120" w:line="400" w:lineRule="exact"/>
        <w:ind w:firstLine="720"/>
        <w:jc w:val="both"/>
        <w:rPr>
          <w:bCs/>
          <w:iCs/>
          <w:szCs w:val="28"/>
          <w:lang w:val="de-DE"/>
        </w:rPr>
      </w:pPr>
      <w:r>
        <w:rPr>
          <w:bCs/>
          <w:iCs/>
          <w:szCs w:val="28"/>
          <w:lang w:val="de-DE"/>
        </w:rPr>
        <w:t>a) Được thực hiện bởi người hành nghề của cơ sở khám bệnh, chữa bệnh thuộc một trong các hình thức tổ chức quy định tại các khoản 1, 2, 3, 4, 5, 6, 7, 8, 9 và 10 Điều 39 Nghị định này;</w:t>
      </w:r>
    </w:p>
    <w:p w14:paraId="26DB51CF" w14:textId="77777777" w:rsidR="00C9273A" w:rsidRDefault="00000000" w:rsidP="00C9273A">
      <w:pPr>
        <w:spacing w:before="120" w:after="120" w:line="400" w:lineRule="exact"/>
        <w:ind w:firstLine="720"/>
        <w:jc w:val="both"/>
        <w:rPr>
          <w:iCs/>
          <w:szCs w:val="28"/>
          <w:lang w:val="sv-SE"/>
        </w:rPr>
      </w:pPr>
      <w:r>
        <w:rPr>
          <w:bCs/>
          <w:iCs/>
          <w:szCs w:val="28"/>
          <w:lang w:val="de-DE"/>
        </w:rPr>
        <w:t>b) C</w:t>
      </w:r>
      <w:r w:rsidRPr="00E90B72">
        <w:rPr>
          <w:iCs/>
          <w:szCs w:val="28"/>
          <w:lang w:val="sv-SE"/>
        </w:rPr>
        <w:t xml:space="preserve">ó cơ sở hạ tầng, thiết bị công nghệ thông tin </w:t>
      </w:r>
      <w:r>
        <w:rPr>
          <w:iCs/>
          <w:szCs w:val="28"/>
          <w:lang w:val="sv-SE"/>
        </w:rPr>
        <w:t>đáp ứng yêu cầu</w:t>
      </w:r>
      <w:r w:rsidRPr="00AE25C0">
        <w:rPr>
          <w:iCs/>
          <w:szCs w:val="28"/>
          <w:lang w:val="sv-SE"/>
        </w:rPr>
        <w:t xml:space="preserve"> kỹ thuật </w:t>
      </w:r>
      <w:r>
        <w:rPr>
          <w:iCs/>
          <w:szCs w:val="28"/>
          <w:lang w:val="sv-SE"/>
        </w:rPr>
        <w:t>do Bộ trưởng Bộ Y tế ban hành;</w:t>
      </w:r>
    </w:p>
    <w:p w14:paraId="46DE4A8A" w14:textId="77777777" w:rsidR="00C9273A" w:rsidRDefault="00000000" w:rsidP="00C9273A">
      <w:pPr>
        <w:spacing w:before="120" w:after="120" w:line="400" w:lineRule="exact"/>
        <w:ind w:firstLine="720"/>
        <w:jc w:val="both"/>
        <w:rPr>
          <w:bCs/>
          <w:iCs/>
          <w:szCs w:val="28"/>
          <w:lang w:val="de-DE"/>
        </w:rPr>
      </w:pPr>
      <w:r>
        <w:rPr>
          <w:iCs/>
          <w:szCs w:val="28"/>
          <w:lang w:val="sv-SE"/>
        </w:rPr>
        <w:t xml:space="preserve">c) Phải thực hiện việc thông báo bằng văn bản cho cơ quan cấp giấy phép hoạt động trong thời gian </w:t>
      </w:r>
      <w:r>
        <w:rPr>
          <w:bCs/>
          <w:iCs/>
          <w:szCs w:val="28"/>
          <w:lang w:val="de-DE"/>
        </w:rPr>
        <w:t xml:space="preserve">ít nhất là 10 ngày làm việc </w:t>
      </w:r>
      <w:r>
        <w:rPr>
          <w:iCs/>
          <w:szCs w:val="28"/>
          <w:lang w:val="sv-SE"/>
        </w:rPr>
        <w:t xml:space="preserve">trước khi thực hiện </w:t>
      </w:r>
      <w:r>
        <w:rPr>
          <w:bCs/>
          <w:iCs/>
          <w:szCs w:val="28"/>
          <w:lang w:val="de-DE"/>
        </w:rPr>
        <w:t>khám bệnh, chữa bệnh từ xa. Nội dung văn bản thông báo gồm:</w:t>
      </w:r>
    </w:p>
    <w:p w14:paraId="58DE6FE4" w14:textId="77777777" w:rsidR="00C9273A" w:rsidRDefault="00000000" w:rsidP="00C9273A">
      <w:pPr>
        <w:spacing w:before="120" w:after="120" w:line="400" w:lineRule="exact"/>
        <w:ind w:firstLine="720"/>
        <w:jc w:val="both"/>
        <w:rPr>
          <w:bCs/>
          <w:iCs/>
          <w:szCs w:val="28"/>
          <w:lang w:val="de-DE"/>
        </w:rPr>
      </w:pPr>
      <w:r>
        <w:rPr>
          <w:bCs/>
          <w:iCs/>
          <w:szCs w:val="28"/>
          <w:lang w:val="de-DE"/>
        </w:rPr>
        <w:t>- Thời gian bắt đầu thực hiện khám bệnh, chữa bệnh từ xa;</w:t>
      </w:r>
    </w:p>
    <w:p w14:paraId="68775CE9" w14:textId="77777777" w:rsidR="00C9273A" w:rsidRDefault="00000000" w:rsidP="00C9273A">
      <w:pPr>
        <w:spacing w:before="120" w:after="120" w:line="400" w:lineRule="exact"/>
        <w:ind w:firstLine="720"/>
        <w:jc w:val="both"/>
        <w:rPr>
          <w:bCs/>
          <w:iCs/>
          <w:szCs w:val="28"/>
          <w:lang w:val="de-DE"/>
        </w:rPr>
      </w:pPr>
      <w:r>
        <w:rPr>
          <w:bCs/>
          <w:iCs/>
          <w:szCs w:val="28"/>
          <w:lang w:val="de-DE"/>
        </w:rPr>
        <w:t>- Danh mục các dịch vụ thực hiện khám bệnh từ xa;</w:t>
      </w:r>
    </w:p>
    <w:p w14:paraId="463443BD" w14:textId="77777777" w:rsidR="00C9273A" w:rsidRDefault="00000000" w:rsidP="00C9273A">
      <w:pPr>
        <w:spacing w:before="120" w:after="120" w:line="400" w:lineRule="exact"/>
        <w:ind w:firstLine="720"/>
        <w:jc w:val="both"/>
        <w:rPr>
          <w:bCs/>
          <w:iCs/>
          <w:szCs w:val="28"/>
          <w:lang w:val="de-DE"/>
        </w:rPr>
      </w:pPr>
      <w:r>
        <w:rPr>
          <w:bCs/>
          <w:iCs/>
          <w:szCs w:val="28"/>
          <w:lang w:val="de-DE"/>
        </w:rPr>
        <w:t>- Danh mục các dịch vụ thực hiện chữa bệnh từ xa;</w:t>
      </w:r>
    </w:p>
    <w:p w14:paraId="5E17957B" w14:textId="77777777" w:rsidR="00C9273A" w:rsidRDefault="00000000" w:rsidP="00C9273A">
      <w:pPr>
        <w:spacing w:before="120" w:after="120" w:line="400" w:lineRule="exact"/>
        <w:ind w:firstLine="720"/>
        <w:jc w:val="both"/>
        <w:rPr>
          <w:bCs/>
          <w:iCs/>
          <w:szCs w:val="28"/>
          <w:lang w:val="de-DE"/>
        </w:rPr>
      </w:pPr>
      <w:r>
        <w:rPr>
          <w:bCs/>
          <w:iCs/>
          <w:szCs w:val="28"/>
          <w:lang w:val="de-DE"/>
        </w:rPr>
        <w:t>- Danh sách người hành nghề kèm theo số giấy phép hành nghề (số chứng chỉ hành nghề đối với người được cấp chứng chỉ hành nghề trước ngày 01 tháng 01 năm 2024) thực hiện khám bệnh, chữa bệnh từ xa;</w:t>
      </w:r>
    </w:p>
    <w:p w14:paraId="49CE7822" w14:textId="77777777" w:rsidR="00C9273A" w:rsidRDefault="00000000" w:rsidP="00C9273A">
      <w:pPr>
        <w:spacing w:before="120" w:after="120" w:line="400" w:lineRule="exact"/>
        <w:ind w:firstLine="720"/>
        <w:jc w:val="both"/>
        <w:rPr>
          <w:iCs/>
          <w:szCs w:val="28"/>
          <w:lang w:val="sv-SE"/>
        </w:rPr>
      </w:pPr>
      <w:r>
        <w:rPr>
          <w:bCs/>
          <w:iCs/>
          <w:szCs w:val="28"/>
          <w:lang w:val="de-DE"/>
        </w:rPr>
        <w:t xml:space="preserve">- Mô tả </w:t>
      </w:r>
      <w:r w:rsidRPr="00E90B72">
        <w:rPr>
          <w:iCs/>
          <w:szCs w:val="28"/>
          <w:lang w:val="sv-SE"/>
        </w:rPr>
        <w:t xml:space="preserve">cơ sở hạ tầng, thiết bị công nghệ </w:t>
      </w:r>
      <w:r>
        <w:rPr>
          <w:iCs/>
          <w:szCs w:val="28"/>
          <w:lang w:val="sv-SE"/>
        </w:rPr>
        <w:t xml:space="preserve">được sử dụng để </w:t>
      </w:r>
      <w:r>
        <w:rPr>
          <w:bCs/>
          <w:iCs/>
          <w:szCs w:val="28"/>
          <w:lang w:val="de-DE"/>
        </w:rPr>
        <w:t xml:space="preserve">khám bệnh, chữa bệnh từ xa </w:t>
      </w:r>
      <w:r>
        <w:rPr>
          <w:iCs/>
          <w:szCs w:val="28"/>
          <w:lang w:val="sv-SE"/>
        </w:rPr>
        <w:t xml:space="preserve">và cam kết </w:t>
      </w:r>
      <w:r w:rsidRPr="00E90B72">
        <w:rPr>
          <w:iCs/>
          <w:szCs w:val="28"/>
          <w:lang w:val="sv-SE"/>
        </w:rPr>
        <w:t xml:space="preserve">cơ sở hạ tầng, thiết bị công nghệ </w:t>
      </w:r>
      <w:r>
        <w:rPr>
          <w:iCs/>
          <w:szCs w:val="28"/>
          <w:lang w:val="sv-SE"/>
        </w:rPr>
        <w:t>đó đáp ứng yêu cầu</w:t>
      </w:r>
      <w:r w:rsidRPr="00AE25C0">
        <w:rPr>
          <w:iCs/>
          <w:szCs w:val="28"/>
          <w:lang w:val="sv-SE"/>
        </w:rPr>
        <w:t xml:space="preserve"> kỹ thuật </w:t>
      </w:r>
      <w:r>
        <w:rPr>
          <w:iCs/>
          <w:szCs w:val="28"/>
          <w:lang w:val="sv-SE"/>
        </w:rPr>
        <w:t>do Bộ trưởng Bộ Y tế ban hành.</w:t>
      </w:r>
    </w:p>
    <w:p w14:paraId="10E39223" w14:textId="77777777" w:rsidR="00C9273A" w:rsidRDefault="00000000" w:rsidP="00C9273A">
      <w:pPr>
        <w:spacing w:before="120" w:after="120" w:line="400" w:lineRule="exact"/>
        <w:ind w:firstLine="720"/>
        <w:jc w:val="both"/>
        <w:rPr>
          <w:bCs/>
          <w:iCs/>
          <w:szCs w:val="28"/>
          <w:lang w:val="de-DE"/>
        </w:rPr>
      </w:pPr>
      <w:r>
        <w:rPr>
          <w:iCs/>
          <w:szCs w:val="28"/>
          <w:lang w:val="sv-SE"/>
        </w:rPr>
        <w:t xml:space="preserve">2. Phạm vi </w:t>
      </w:r>
      <w:r>
        <w:rPr>
          <w:bCs/>
          <w:iCs/>
          <w:szCs w:val="28"/>
          <w:lang w:val="de-DE"/>
        </w:rPr>
        <w:t>khám bệnh, chữa bệnh từ xa: theo danh mục do Bộ trưởng Bộ Y tế ban hành.</w:t>
      </w:r>
    </w:p>
    <w:p w14:paraId="0569FDC5" w14:textId="77777777" w:rsidR="00C9273A" w:rsidRPr="00E90B72" w:rsidRDefault="00000000" w:rsidP="00C9273A">
      <w:pPr>
        <w:spacing w:before="120" w:after="120" w:line="400" w:lineRule="exact"/>
        <w:ind w:firstLine="720"/>
        <w:jc w:val="both"/>
        <w:outlineLvl w:val="2"/>
        <w:rPr>
          <w:b/>
          <w:bCs/>
          <w:szCs w:val="28"/>
          <w:lang w:val="sv-SE"/>
        </w:rPr>
      </w:pPr>
      <w:r w:rsidRPr="00E90B72">
        <w:rPr>
          <w:b/>
          <w:bCs/>
          <w:szCs w:val="28"/>
          <w:lang w:val="sv-SE"/>
        </w:rPr>
        <w:t xml:space="preserve">Điều </w:t>
      </w:r>
      <w:r>
        <w:rPr>
          <w:b/>
          <w:bCs/>
          <w:szCs w:val="28"/>
          <w:lang w:val="sv-SE"/>
        </w:rPr>
        <w:t>90</w:t>
      </w:r>
      <w:r w:rsidRPr="00E90B72">
        <w:rPr>
          <w:b/>
          <w:bCs/>
          <w:szCs w:val="28"/>
          <w:lang w:val="sv-SE"/>
        </w:rPr>
        <w:t xml:space="preserve">. </w:t>
      </w:r>
      <w:r>
        <w:rPr>
          <w:b/>
          <w:bCs/>
          <w:szCs w:val="28"/>
          <w:lang w:val="sv-SE"/>
        </w:rPr>
        <w:t xml:space="preserve">Hỗ trợ </w:t>
      </w:r>
      <w:r w:rsidRPr="00E90B72">
        <w:rPr>
          <w:b/>
          <w:bCs/>
          <w:szCs w:val="28"/>
          <w:lang w:val="sv-SE"/>
        </w:rPr>
        <w:t xml:space="preserve">khám bệnh, chữa bệnh từ xa </w:t>
      </w:r>
    </w:p>
    <w:p w14:paraId="4E3912C2" w14:textId="77777777" w:rsidR="00C9273A" w:rsidRDefault="00000000" w:rsidP="00C9273A">
      <w:pPr>
        <w:spacing w:before="120" w:after="120" w:line="400" w:lineRule="exact"/>
        <w:ind w:firstLine="720"/>
        <w:jc w:val="both"/>
        <w:rPr>
          <w:bCs/>
          <w:iCs/>
          <w:szCs w:val="28"/>
          <w:lang w:val="de-DE"/>
        </w:rPr>
      </w:pPr>
      <w:r w:rsidRPr="00AE25C0">
        <w:rPr>
          <w:iCs/>
          <w:szCs w:val="28"/>
          <w:lang w:val="sv-SE"/>
        </w:rPr>
        <w:t xml:space="preserve">1. </w:t>
      </w:r>
      <w:r>
        <w:rPr>
          <w:bCs/>
          <w:iCs/>
          <w:szCs w:val="28"/>
          <w:lang w:val="de-DE"/>
        </w:rPr>
        <w:t>Điều kiện thực hiện khám bệnh, chữa bệnh từ xa:</w:t>
      </w:r>
    </w:p>
    <w:p w14:paraId="7E916C0C" w14:textId="77777777" w:rsidR="00C9273A" w:rsidRDefault="00000000" w:rsidP="00C9273A">
      <w:pPr>
        <w:spacing w:before="120" w:after="120" w:line="400" w:lineRule="exact"/>
        <w:ind w:firstLine="720"/>
        <w:jc w:val="both"/>
        <w:rPr>
          <w:bCs/>
          <w:iCs/>
          <w:szCs w:val="28"/>
          <w:lang w:val="de-DE"/>
        </w:rPr>
      </w:pPr>
      <w:r>
        <w:rPr>
          <w:bCs/>
          <w:iCs/>
          <w:szCs w:val="28"/>
          <w:lang w:val="de-DE"/>
        </w:rPr>
        <w:t xml:space="preserve">a) Được thực hiện theo hợp đồng hỗ trợ chuyên môn giữa các cơ sở khám bệnh, chữa bệnh và phù hợp với phạm vi hoạt động chuyên môn của các cơ sở tham gia trong hợp đồng hỗ trợ chuyên môn, trừ trường hợp </w:t>
      </w:r>
      <w:r w:rsidRPr="00D77201">
        <w:rPr>
          <w:bCs/>
          <w:iCs/>
          <w:szCs w:val="28"/>
          <w:lang w:val="de-DE"/>
        </w:rPr>
        <w:t>trường hợp xảy ra thiên tai, thảm họa, dịch bệnh truyền nhiễm thuộc nhóm A hoặc tình trạng khẩn cấp</w:t>
      </w:r>
      <w:r>
        <w:rPr>
          <w:bCs/>
          <w:iCs/>
          <w:szCs w:val="28"/>
          <w:lang w:val="de-DE"/>
        </w:rPr>
        <w:t xml:space="preserve"> hoặc theo chỉ đạo bằng văn bản của cơ quan quản lý trực tiếp;</w:t>
      </w:r>
    </w:p>
    <w:p w14:paraId="2BEB04D1" w14:textId="77777777" w:rsidR="00C9273A" w:rsidRDefault="00000000" w:rsidP="00C9273A">
      <w:pPr>
        <w:spacing w:before="120" w:after="120" w:line="400" w:lineRule="exact"/>
        <w:ind w:firstLine="720"/>
        <w:jc w:val="both"/>
        <w:rPr>
          <w:bCs/>
          <w:iCs/>
          <w:szCs w:val="28"/>
          <w:lang w:val="de-DE"/>
        </w:rPr>
      </w:pPr>
      <w:r>
        <w:rPr>
          <w:bCs/>
          <w:iCs/>
          <w:szCs w:val="28"/>
          <w:lang w:val="de-DE"/>
        </w:rPr>
        <w:lastRenderedPageBreak/>
        <w:t>b) Được thực hiện bởi người hành nghề có phạm vi hành nghề phù hợp với nội dung hỗ trợ trong hợp đồng hỗ trợ chuyên môn giữa các cơ sở khám bệnh, chữa bệnh;</w:t>
      </w:r>
    </w:p>
    <w:p w14:paraId="72249486" w14:textId="77777777" w:rsidR="00C9273A" w:rsidRDefault="00000000" w:rsidP="00C9273A">
      <w:pPr>
        <w:spacing w:before="120" w:after="120" w:line="400" w:lineRule="exact"/>
        <w:ind w:firstLine="720"/>
        <w:jc w:val="both"/>
        <w:rPr>
          <w:iCs/>
          <w:szCs w:val="28"/>
          <w:lang w:val="sv-SE"/>
        </w:rPr>
      </w:pPr>
      <w:r>
        <w:rPr>
          <w:bCs/>
          <w:iCs/>
          <w:szCs w:val="28"/>
          <w:lang w:val="de-DE"/>
        </w:rPr>
        <w:t>c) C</w:t>
      </w:r>
      <w:r w:rsidRPr="00E90B72">
        <w:rPr>
          <w:iCs/>
          <w:szCs w:val="28"/>
          <w:lang w:val="sv-SE"/>
        </w:rPr>
        <w:t xml:space="preserve">ó cơ sở hạ tầng, thiết bị công nghệ thông tin </w:t>
      </w:r>
      <w:r>
        <w:rPr>
          <w:iCs/>
          <w:szCs w:val="28"/>
          <w:lang w:val="sv-SE"/>
        </w:rPr>
        <w:t>đáp ứng yêu cầu</w:t>
      </w:r>
      <w:r w:rsidRPr="00AE25C0">
        <w:rPr>
          <w:iCs/>
          <w:szCs w:val="28"/>
          <w:lang w:val="sv-SE"/>
        </w:rPr>
        <w:t xml:space="preserve"> kỹ thuật </w:t>
      </w:r>
      <w:r>
        <w:rPr>
          <w:iCs/>
          <w:szCs w:val="28"/>
          <w:lang w:val="sv-SE"/>
        </w:rPr>
        <w:t>do Bộ trưởng Bộ Y tế ban hành.</w:t>
      </w:r>
    </w:p>
    <w:p w14:paraId="0062C747" w14:textId="77777777" w:rsidR="00C9273A" w:rsidRDefault="00000000" w:rsidP="00C9273A">
      <w:pPr>
        <w:spacing w:before="120" w:after="120" w:line="400" w:lineRule="exact"/>
        <w:ind w:firstLine="720"/>
        <w:jc w:val="both"/>
        <w:rPr>
          <w:iCs/>
          <w:szCs w:val="28"/>
          <w:lang w:val="sv-SE"/>
        </w:rPr>
      </w:pPr>
      <w:r>
        <w:rPr>
          <w:iCs/>
          <w:szCs w:val="28"/>
          <w:lang w:val="sv-SE"/>
        </w:rPr>
        <w:t xml:space="preserve">2. Phạm vi hỗ trợ </w:t>
      </w:r>
      <w:r>
        <w:rPr>
          <w:bCs/>
          <w:iCs/>
          <w:szCs w:val="28"/>
          <w:lang w:val="de-DE"/>
        </w:rPr>
        <w:t>khám bệnh, chữa bệnh từ xa: thực hiện theo hợp đồng hỗ trợ chuyên môn giữa các cơ sở khám bệnh, chữa bệnh.</w:t>
      </w:r>
    </w:p>
    <w:bookmarkEnd w:id="80"/>
    <w:bookmarkEnd w:id="81"/>
    <w:bookmarkEnd w:id="82"/>
    <w:bookmarkEnd w:id="83"/>
    <w:p w14:paraId="6883A62A" w14:textId="77777777" w:rsidR="00C9273A" w:rsidRPr="00E90B72" w:rsidRDefault="00C9273A" w:rsidP="00C9273A">
      <w:pPr>
        <w:spacing w:line="400" w:lineRule="exact"/>
        <w:jc w:val="both"/>
        <w:rPr>
          <w:szCs w:val="28"/>
          <w:lang w:val="sv-SE"/>
        </w:rPr>
      </w:pPr>
    </w:p>
    <w:p w14:paraId="1D8A7C04" w14:textId="77777777" w:rsidR="00C9273A" w:rsidRPr="00E90B72" w:rsidRDefault="00000000" w:rsidP="00C9273A">
      <w:pPr>
        <w:pStyle w:val="ListParagraph0"/>
        <w:spacing w:after="0" w:line="400" w:lineRule="exact"/>
        <w:ind w:left="0"/>
        <w:jc w:val="center"/>
        <w:outlineLvl w:val="1"/>
        <w:rPr>
          <w:rFonts w:ascii="Times New Roman" w:hAnsi="Times New Roman" w:cs="Times New Roman"/>
          <w:b/>
          <w:bCs/>
          <w:color w:val="auto"/>
          <w:sz w:val="28"/>
          <w:szCs w:val="28"/>
        </w:rPr>
      </w:pPr>
      <w:r w:rsidRPr="00E90B72">
        <w:rPr>
          <w:rFonts w:ascii="Times New Roman" w:hAnsi="Times New Roman" w:cs="Times New Roman"/>
          <w:b/>
          <w:bCs/>
          <w:color w:val="auto"/>
          <w:sz w:val="28"/>
          <w:szCs w:val="28"/>
        </w:rPr>
        <w:t>Mục 7</w:t>
      </w:r>
      <w:r w:rsidRPr="00E90B72">
        <w:rPr>
          <w:rFonts w:ascii="Times New Roman" w:hAnsi="Times New Roman" w:cs="Times New Roman"/>
          <w:b/>
          <w:bCs/>
          <w:color w:val="auto"/>
          <w:sz w:val="28"/>
          <w:szCs w:val="28"/>
        </w:rPr>
        <w:br/>
      </w:r>
      <w:r w:rsidRPr="00E90B72">
        <w:rPr>
          <w:rFonts w:ascii="Times New Roman" w:hAnsi="Times New Roman" w:cs="Times New Roman"/>
          <w:b/>
          <w:bCs/>
          <w:sz w:val="28"/>
          <w:szCs w:val="28"/>
        </w:rPr>
        <w:t>CẤP CHUYÊN MÔN KỸ THUẬT TRONG KHÁM BỆNH, CHỮA BỆNH</w:t>
      </w:r>
    </w:p>
    <w:p w14:paraId="64C476C0" w14:textId="77777777" w:rsidR="00C9273A" w:rsidRPr="00E90B72" w:rsidRDefault="00C9273A" w:rsidP="00C9273A">
      <w:pPr>
        <w:spacing w:line="400" w:lineRule="exact"/>
        <w:jc w:val="both"/>
        <w:rPr>
          <w:szCs w:val="28"/>
          <w:lang w:val="sv-SE"/>
        </w:rPr>
      </w:pPr>
    </w:p>
    <w:p w14:paraId="600C80A9" w14:textId="77777777" w:rsidR="00C9273A" w:rsidRPr="00E90B72" w:rsidRDefault="00000000" w:rsidP="00C9273A">
      <w:pPr>
        <w:spacing w:before="120" w:after="120" w:line="400" w:lineRule="exact"/>
        <w:ind w:firstLine="720"/>
        <w:jc w:val="both"/>
        <w:outlineLvl w:val="2"/>
        <w:rPr>
          <w:b/>
          <w:bCs/>
          <w:szCs w:val="28"/>
          <w:lang w:val="sv-SE"/>
        </w:rPr>
      </w:pPr>
      <w:bookmarkStart w:id="84" w:name="_Toc134640513"/>
      <w:bookmarkStart w:id="85" w:name="_Toc134641066"/>
      <w:bookmarkStart w:id="86" w:name="_Toc134708280"/>
      <w:r w:rsidRPr="00E90B72">
        <w:rPr>
          <w:b/>
          <w:bCs/>
          <w:szCs w:val="28"/>
          <w:lang w:val="sv-SE"/>
        </w:rPr>
        <w:t xml:space="preserve">Điều </w:t>
      </w:r>
      <w:r>
        <w:rPr>
          <w:b/>
          <w:bCs/>
          <w:szCs w:val="28"/>
          <w:lang w:val="sv-SE"/>
        </w:rPr>
        <w:t>91</w:t>
      </w:r>
      <w:r w:rsidRPr="00E90B72">
        <w:rPr>
          <w:b/>
          <w:bCs/>
          <w:szCs w:val="28"/>
          <w:lang w:val="sv-SE"/>
        </w:rPr>
        <w:t>. Quy định về xếp cơ sở khám bệnh, chữa bệnh theo cấp chuyên môn kỹ thuật</w:t>
      </w:r>
    </w:p>
    <w:p w14:paraId="5AB0B639" w14:textId="77777777" w:rsidR="00C9273A" w:rsidRPr="00ED76DC" w:rsidRDefault="00000000" w:rsidP="00C9273A">
      <w:pPr>
        <w:spacing w:before="120" w:after="120" w:line="400" w:lineRule="exact"/>
        <w:ind w:firstLine="720"/>
        <w:jc w:val="both"/>
        <w:rPr>
          <w:szCs w:val="28"/>
          <w:lang w:val="sv-SE"/>
        </w:rPr>
      </w:pPr>
      <w:r w:rsidRPr="00E90B72">
        <w:rPr>
          <w:szCs w:val="28"/>
          <w:lang w:val="vi-VN"/>
        </w:rPr>
        <w:t>1.</w:t>
      </w:r>
      <w:r w:rsidRPr="00ED76DC">
        <w:rPr>
          <w:szCs w:val="28"/>
          <w:lang w:val="sv-SE"/>
        </w:rPr>
        <w:t xml:space="preserve"> Cấp khám bệnh, chữa bệnh ban đầu gồm các cơ sở khám bệnh, chữa bệnh không có điều trị nội trú. Các cơ sở này được xếp vào hạng IV.</w:t>
      </w:r>
    </w:p>
    <w:p w14:paraId="484B98F3" w14:textId="77777777" w:rsidR="00C9273A" w:rsidRPr="00E90B72" w:rsidRDefault="00000000" w:rsidP="00C9273A">
      <w:pPr>
        <w:spacing w:before="120" w:after="120" w:line="400" w:lineRule="exact"/>
        <w:ind w:firstLine="720"/>
        <w:jc w:val="both"/>
        <w:rPr>
          <w:szCs w:val="28"/>
          <w:lang w:val="nb-NO"/>
        </w:rPr>
      </w:pPr>
      <w:r w:rsidRPr="00E90B72">
        <w:rPr>
          <w:szCs w:val="28"/>
          <w:lang w:val="nb-NO"/>
        </w:rPr>
        <w:t>2. Cấp khám bệnh, chữa bệnh cơ bản bao gồm 02 mức dựa trên chất lượng:</w:t>
      </w:r>
    </w:p>
    <w:p w14:paraId="17377FDE" w14:textId="77777777" w:rsidR="00C9273A" w:rsidRPr="00E90B72" w:rsidRDefault="00000000" w:rsidP="00C9273A">
      <w:pPr>
        <w:spacing w:before="120" w:after="120" w:line="400" w:lineRule="exact"/>
        <w:ind w:firstLine="720"/>
        <w:jc w:val="both"/>
        <w:rPr>
          <w:szCs w:val="28"/>
          <w:lang w:val="nb-NO"/>
        </w:rPr>
      </w:pPr>
      <w:r w:rsidRPr="00E90B72">
        <w:rPr>
          <w:szCs w:val="28"/>
          <w:lang w:val="nb-NO"/>
        </w:rPr>
        <w:t>a) Mức cơ bản nâng cao gồm các bệnh viện, bệnh xá được xếp vào hạng II;</w:t>
      </w:r>
    </w:p>
    <w:p w14:paraId="4731161B" w14:textId="77777777" w:rsidR="00C9273A" w:rsidRPr="00E90B72" w:rsidRDefault="00000000" w:rsidP="00C9273A">
      <w:pPr>
        <w:spacing w:before="120" w:after="120" w:line="400" w:lineRule="exact"/>
        <w:ind w:firstLine="720"/>
        <w:jc w:val="both"/>
        <w:rPr>
          <w:szCs w:val="28"/>
          <w:lang w:val="nb-NO"/>
        </w:rPr>
      </w:pPr>
      <w:r w:rsidRPr="00E90B72">
        <w:rPr>
          <w:szCs w:val="28"/>
          <w:lang w:val="nb-NO"/>
        </w:rPr>
        <w:t>b) Mức cơ bản gồm các bệnh viện, bệnh xá được xếp vào hạng III.</w:t>
      </w:r>
    </w:p>
    <w:p w14:paraId="4129D4F6" w14:textId="77777777" w:rsidR="00C9273A" w:rsidRPr="00E90B72" w:rsidRDefault="00000000" w:rsidP="00C9273A">
      <w:pPr>
        <w:spacing w:before="120" w:after="120" w:line="400" w:lineRule="exact"/>
        <w:ind w:firstLine="720"/>
        <w:jc w:val="both"/>
        <w:rPr>
          <w:szCs w:val="28"/>
          <w:lang w:val="nb-NO"/>
        </w:rPr>
      </w:pPr>
      <w:r w:rsidRPr="00E90B72">
        <w:rPr>
          <w:szCs w:val="28"/>
          <w:lang w:val="nb-NO"/>
        </w:rPr>
        <w:t>3. Cấp khám bệnh, chữa bệnh chuyên sâu bao gồm 02 mức dựa trên chất lượng:</w:t>
      </w:r>
    </w:p>
    <w:p w14:paraId="7CDBC252" w14:textId="77777777" w:rsidR="00C9273A" w:rsidRPr="00E90B72" w:rsidRDefault="00000000" w:rsidP="00C9273A">
      <w:pPr>
        <w:spacing w:before="120" w:after="120" w:line="400" w:lineRule="exact"/>
        <w:ind w:firstLine="720"/>
        <w:jc w:val="both"/>
        <w:rPr>
          <w:szCs w:val="28"/>
          <w:lang w:val="nb-NO"/>
        </w:rPr>
      </w:pPr>
      <w:r w:rsidRPr="00E90B72">
        <w:rPr>
          <w:szCs w:val="28"/>
          <w:lang w:val="nb-NO"/>
        </w:rPr>
        <w:t>a) Mức chuyên sâu nâng cao gồm các bệnh viện được xếp vào hạng đặc biệt;</w:t>
      </w:r>
    </w:p>
    <w:p w14:paraId="15BAC5A5" w14:textId="77777777" w:rsidR="00C9273A" w:rsidRPr="00E90B72" w:rsidRDefault="00000000" w:rsidP="00C9273A">
      <w:pPr>
        <w:spacing w:before="120" w:after="120" w:line="400" w:lineRule="exact"/>
        <w:ind w:firstLine="720"/>
        <w:jc w:val="both"/>
        <w:rPr>
          <w:szCs w:val="28"/>
          <w:lang w:val="nb-NO"/>
        </w:rPr>
      </w:pPr>
      <w:r w:rsidRPr="00E90B72">
        <w:rPr>
          <w:szCs w:val="28"/>
          <w:lang w:val="nb-NO"/>
        </w:rPr>
        <w:t xml:space="preserve">b) Mức chuyên sâu gồm các bệnh viện được xếp vào hạng I. </w:t>
      </w:r>
    </w:p>
    <w:p w14:paraId="393CF62D" w14:textId="77777777" w:rsidR="00C9273A" w:rsidRPr="00ED76DC" w:rsidRDefault="00000000" w:rsidP="00C9273A">
      <w:pPr>
        <w:spacing w:before="120" w:after="120" w:line="400" w:lineRule="exact"/>
        <w:ind w:firstLine="720"/>
        <w:jc w:val="both"/>
        <w:rPr>
          <w:szCs w:val="28"/>
          <w:lang w:val="nb-NO"/>
        </w:rPr>
      </w:pPr>
      <w:r w:rsidRPr="00ED76DC">
        <w:rPr>
          <w:szCs w:val="28"/>
          <w:lang w:val="nb-NO"/>
        </w:rPr>
        <w:t xml:space="preserve">4. Cơ sở khám bệnh, chữa bệnh được </w:t>
      </w:r>
      <w:r w:rsidRPr="00ED76DC">
        <w:rPr>
          <w:color w:val="333333"/>
          <w:szCs w:val="28"/>
          <w:shd w:val="clear" w:color="auto" w:fill="FFFFFF"/>
          <w:lang w:val="nb-NO"/>
        </w:rPr>
        <w:t xml:space="preserve">phân hạng </w:t>
      </w:r>
      <w:r w:rsidRPr="00ED76DC">
        <w:rPr>
          <w:szCs w:val="28"/>
          <w:lang w:val="nb-NO"/>
        </w:rPr>
        <w:t>và xếp cấp chuyên môn kỹ thuật là cấp chuyên sâu được thực hiện kỹ thuật của cấp cơ bản và cấp ban đầu phù hợp với phạm vi hoạt động chuyên môn được cấp có thẩm quyền phê duyệt.</w:t>
      </w:r>
    </w:p>
    <w:p w14:paraId="72BCEEC4" w14:textId="77777777" w:rsidR="00C9273A" w:rsidRPr="00ED76DC" w:rsidRDefault="00000000" w:rsidP="00C9273A">
      <w:pPr>
        <w:spacing w:before="120" w:after="120" w:line="400" w:lineRule="exact"/>
        <w:ind w:firstLine="720"/>
        <w:jc w:val="both"/>
        <w:rPr>
          <w:szCs w:val="28"/>
          <w:lang w:val="nb-NO"/>
        </w:rPr>
      </w:pPr>
      <w:r w:rsidRPr="00ED76DC">
        <w:rPr>
          <w:szCs w:val="28"/>
          <w:lang w:val="nb-NO"/>
        </w:rPr>
        <w:t xml:space="preserve">5. Cơ sở khám bệnh, chữa bệnh được </w:t>
      </w:r>
      <w:r w:rsidRPr="00ED76DC">
        <w:rPr>
          <w:color w:val="333333"/>
          <w:szCs w:val="28"/>
          <w:shd w:val="clear" w:color="auto" w:fill="FFFFFF"/>
          <w:lang w:val="nb-NO"/>
        </w:rPr>
        <w:t xml:space="preserve">phân hạng </w:t>
      </w:r>
      <w:r w:rsidRPr="00ED76DC">
        <w:rPr>
          <w:szCs w:val="28"/>
          <w:lang w:val="nb-NO"/>
        </w:rPr>
        <w:t xml:space="preserve">và xếp cấp chuyên môn kỹ thuật là cấp cơ bản được thực hiện kỹ thuật của cấp chuyên sâu và cấp ban đầu phù hợp với phạm vi hoạt động chuyên môn được cấp có thẩm quyền phê duyệt. Việc thực hiện kỹ thuật của cấp chuyên sâu chỉ được thực hiện khi đã </w:t>
      </w:r>
      <w:r w:rsidRPr="00E90B72">
        <w:rPr>
          <w:szCs w:val="28"/>
          <w:lang w:val="nb-NO"/>
        </w:rPr>
        <w:t>thực hiện đầy đủ các kỹ thuật thuộc cấp cơ bản và đáp ứng đủ điều kiện theo quy định của Bộ trưởng Bộ Y tế.</w:t>
      </w:r>
    </w:p>
    <w:p w14:paraId="5520CDE9" w14:textId="77777777" w:rsidR="00C9273A" w:rsidRPr="00ED76DC" w:rsidRDefault="00000000" w:rsidP="00C9273A">
      <w:pPr>
        <w:spacing w:before="120" w:after="120" w:line="400" w:lineRule="exact"/>
        <w:ind w:firstLine="720"/>
        <w:jc w:val="both"/>
        <w:rPr>
          <w:szCs w:val="28"/>
          <w:lang w:val="nb-NO"/>
        </w:rPr>
      </w:pPr>
      <w:r w:rsidRPr="00ED76DC">
        <w:rPr>
          <w:szCs w:val="28"/>
          <w:lang w:val="nb-NO"/>
        </w:rPr>
        <w:lastRenderedPageBreak/>
        <w:t xml:space="preserve">6. Cơ sở khám bệnh, chữa bệnh được </w:t>
      </w:r>
      <w:r w:rsidRPr="00ED76DC">
        <w:rPr>
          <w:color w:val="333333"/>
          <w:szCs w:val="28"/>
          <w:shd w:val="clear" w:color="auto" w:fill="FFFFFF"/>
          <w:lang w:val="nb-NO"/>
        </w:rPr>
        <w:t xml:space="preserve">phân hạng </w:t>
      </w:r>
      <w:r w:rsidRPr="00ED76DC">
        <w:rPr>
          <w:szCs w:val="28"/>
          <w:lang w:val="nb-NO"/>
        </w:rPr>
        <w:t xml:space="preserve">và xếp cấp chuyên môn kỹ thuật là cấp ban đầu chỉ được thực hiện kỹ thuật của cấp cơ bản khi đã </w:t>
      </w:r>
      <w:r w:rsidRPr="00E90B72">
        <w:rPr>
          <w:szCs w:val="28"/>
          <w:lang w:val="nb-NO"/>
        </w:rPr>
        <w:t>thực hiện đầy đủ các kỹ thuật thuộc cấp ban đầu và đáp ứng đủ điều kiện theo quy định của Bộ trưởng Bộ Y tế.</w:t>
      </w:r>
    </w:p>
    <w:p w14:paraId="66885575" w14:textId="77777777" w:rsidR="00C9273A" w:rsidRPr="00E90B72" w:rsidRDefault="00000000" w:rsidP="00C9273A">
      <w:pPr>
        <w:spacing w:before="120" w:after="120" w:line="400" w:lineRule="exact"/>
        <w:ind w:firstLine="720"/>
        <w:jc w:val="both"/>
        <w:outlineLvl w:val="2"/>
        <w:rPr>
          <w:b/>
          <w:bCs/>
          <w:szCs w:val="28"/>
          <w:lang w:val="sv-SE"/>
        </w:rPr>
      </w:pPr>
      <w:r w:rsidRPr="00E90B72">
        <w:rPr>
          <w:b/>
          <w:bCs/>
          <w:szCs w:val="28"/>
          <w:lang w:val="sv-SE"/>
        </w:rPr>
        <w:t xml:space="preserve">Điều </w:t>
      </w:r>
      <w:r>
        <w:rPr>
          <w:b/>
          <w:bCs/>
          <w:szCs w:val="28"/>
          <w:lang w:val="sv-SE"/>
        </w:rPr>
        <w:t>92</w:t>
      </w:r>
      <w:r w:rsidRPr="00E90B72">
        <w:rPr>
          <w:b/>
          <w:bCs/>
          <w:szCs w:val="28"/>
          <w:lang w:val="sv-SE"/>
        </w:rPr>
        <w:t>. Phân loại cơ sở khám bệnh, chữa bệnh theo hạng</w:t>
      </w:r>
    </w:p>
    <w:p w14:paraId="17436656" w14:textId="77777777" w:rsidR="00C9273A" w:rsidRPr="00E90B72" w:rsidRDefault="00000000" w:rsidP="00C9273A">
      <w:pPr>
        <w:spacing w:before="120" w:after="120" w:line="400" w:lineRule="exact"/>
        <w:ind w:firstLine="720"/>
        <w:jc w:val="both"/>
        <w:rPr>
          <w:szCs w:val="28"/>
          <w:lang w:val="sv-SE"/>
        </w:rPr>
      </w:pPr>
      <w:r w:rsidRPr="00E90B72">
        <w:rPr>
          <w:szCs w:val="28"/>
          <w:lang w:val="sv-SE"/>
        </w:rPr>
        <w:t>1. Cơ sở khám bệnh, chữa bệnh được phân loại theo hạng, bao gồm:</w:t>
      </w:r>
    </w:p>
    <w:p w14:paraId="0FB9BC40" w14:textId="77777777" w:rsidR="00C9273A" w:rsidRPr="00E90B72" w:rsidRDefault="00000000" w:rsidP="00C9273A">
      <w:pPr>
        <w:spacing w:before="120" w:after="120" w:line="400" w:lineRule="exact"/>
        <w:ind w:firstLine="720"/>
        <w:jc w:val="both"/>
        <w:rPr>
          <w:szCs w:val="28"/>
          <w:lang w:val="sv-SE"/>
        </w:rPr>
      </w:pPr>
      <w:r w:rsidRPr="00E90B72">
        <w:rPr>
          <w:szCs w:val="28"/>
          <w:lang w:val="sv-SE"/>
        </w:rPr>
        <w:t>a) Hạng đặc biệt;</w:t>
      </w:r>
    </w:p>
    <w:p w14:paraId="63778FE8" w14:textId="77777777" w:rsidR="00C9273A" w:rsidRPr="00E90B72" w:rsidRDefault="00000000" w:rsidP="00C9273A">
      <w:pPr>
        <w:spacing w:before="120" w:after="120" w:line="400" w:lineRule="exact"/>
        <w:ind w:firstLine="720"/>
        <w:jc w:val="both"/>
        <w:rPr>
          <w:szCs w:val="28"/>
          <w:lang w:val="sv-SE"/>
        </w:rPr>
      </w:pPr>
      <w:r w:rsidRPr="00E90B72">
        <w:rPr>
          <w:szCs w:val="28"/>
          <w:lang w:val="sv-SE"/>
        </w:rPr>
        <w:t>b) Hạng I;</w:t>
      </w:r>
    </w:p>
    <w:p w14:paraId="7CD89B02" w14:textId="77777777" w:rsidR="00C9273A" w:rsidRPr="00E90B72" w:rsidRDefault="00000000" w:rsidP="00C9273A">
      <w:pPr>
        <w:spacing w:before="120" w:after="120" w:line="400" w:lineRule="exact"/>
        <w:ind w:firstLine="720"/>
        <w:jc w:val="both"/>
        <w:rPr>
          <w:szCs w:val="28"/>
          <w:lang w:val="sv-SE"/>
        </w:rPr>
      </w:pPr>
      <w:r w:rsidRPr="00E90B72">
        <w:rPr>
          <w:szCs w:val="28"/>
          <w:lang w:val="sv-SE"/>
        </w:rPr>
        <w:t>c) Hạng II;</w:t>
      </w:r>
    </w:p>
    <w:p w14:paraId="1CBF92DD" w14:textId="77777777" w:rsidR="00C9273A" w:rsidRPr="00E90B72" w:rsidRDefault="00000000" w:rsidP="00C9273A">
      <w:pPr>
        <w:spacing w:before="120" w:after="120" w:line="400" w:lineRule="exact"/>
        <w:ind w:firstLine="720"/>
        <w:jc w:val="both"/>
        <w:rPr>
          <w:szCs w:val="28"/>
          <w:lang w:val="sv-SE"/>
        </w:rPr>
      </w:pPr>
      <w:r w:rsidRPr="00E90B72">
        <w:rPr>
          <w:szCs w:val="28"/>
          <w:lang w:val="sv-SE"/>
        </w:rPr>
        <w:t>d) Hạng III;</w:t>
      </w:r>
    </w:p>
    <w:p w14:paraId="7C71FAED" w14:textId="77777777" w:rsidR="00C9273A" w:rsidRPr="00E90B72" w:rsidRDefault="00000000" w:rsidP="00C9273A">
      <w:pPr>
        <w:spacing w:before="120" w:after="120" w:line="400" w:lineRule="exact"/>
        <w:ind w:firstLine="720"/>
        <w:jc w:val="both"/>
        <w:rPr>
          <w:szCs w:val="28"/>
          <w:lang w:val="sv-SE"/>
        </w:rPr>
      </w:pPr>
      <w:r w:rsidRPr="00E90B72">
        <w:rPr>
          <w:szCs w:val="28"/>
          <w:lang w:val="sv-SE"/>
        </w:rPr>
        <w:t>đ) Hạng IV.</w:t>
      </w:r>
    </w:p>
    <w:p w14:paraId="3BB463B6" w14:textId="77777777" w:rsidR="00C9273A" w:rsidRPr="00E90B72" w:rsidRDefault="00000000" w:rsidP="00C9273A">
      <w:pPr>
        <w:spacing w:before="120" w:after="120" w:line="400" w:lineRule="exact"/>
        <w:ind w:firstLine="720"/>
        <w:jc w:val="both"/>
        <w:rPr>
          <w:szCs w:val="28"/>
          <w:lang w:val="sv-SE"/>
        </w:rPr>
      </w:pPr>
      <w:r w:rsidRPr="00E90B72">
        <w:rPr>
          <w:szCs w:val="28"/>
          <w:lang w:val="sv-SE"/>
        </w:rPr>
        <w:t>2. Việc phân loại các cơ sở khám bệnh, chữa bệnh theo hạng được thực hiện dựa trên các tiêu chí đánh giá quy định tại Điều 86 Nghị định này.</w:t>
      </w:r>
    </w:p>
    <w:p w14:paraId="126222A6" w14:textId="77777777" w:rsidR="00C9273A" w:rsidRPr="00E90B72" w:rsidRDefault="00000000" w:rsidP="00C9273A">
      <w:pPr>
        <w:spacing w:before="120" w:after="120" w:line="400" w:lineRule="exact"/>
        <w:ind w:firstLine="720"/>
        <w:jc w:val="both"/>
        <w:outlineLvl w:val="2"/>
        <w:rPr>
          <w:b/>
          <w:bCs/>
          <w:szCs w:val="28"/>
          <w:lang w:val="sv-SE"/>
        </w:rPr>
      </w:pPr>
      <w:r w:rsidRPr="00E90B72">
        <w:rPr>
          <w:b/>
          <w:bCs/>
          <w:szCs w:val="28"/>
          <w:lang w:val="sv-SE"/>
        </w:rPr>
        <w:t xml:space="preserve">Điều </w:t>
      </w:r>
      <w:r>
        <w:rPr>
          <w:b/>
          <w:bCs/>
          <w:szCs w:val="28"/>
          <w:lang w:val="sv-SE"/>
        </w:rPr>
        <w:t>93</w:t>
      </w:r>
      <w:r w:rsidRPr="00E90B72">
        <w:rPr>
          <w:b/>
          <w:bCs/>
          <w:szCs w:val="28"/>
          <w:lang w:val="sv-SE"/>
        </w:rPr>
        <w:t xml:space="preserve">. Tiêu chí phân loại cơ sở khám bệnh, chữa bệnh </w:t>
      </w:r>
    </w:p>
    <w:p w14:paraId="59D7F280" w14:textId="77777777" w:rsidR="00C9273A" w:rsidRPr="00E90B72" w:rsidRDefault="00000000" w:rsidP="00C9273A">
      <w:pPr>
        <w:spacing w:before="120" w:after="120" w:line="400" w:lineRule="exact"/>
        <w:ind w:firstLine="720"/>
        <w:jc w:val="both"/>
        <w:rPr>
          <w:szCs w:val="28"/>
          <w:lang w:val="nb-NO"/>
        </w:rPr>
      </w:pPr>
      <w:r w:rsidRPr="00E90B72">
        <w:rPr>
          <w:szCs w:val="28"/>
          <w:lang w:val="nb-NO"/>
        </w:rPr>
        <w:t>1. Nhóm tiêu chí về năng lực cung cấp dịch vụ khám bệnh, chữa bệnh và phạm vi hoạt động chuyên môn:</w:t>
      </w:r>
    </w:p>
    <w:p w14:paraId="4C7EFB2E" w14:textId="77777777" w:rsidR="00C9273A" w:rsidRPr="00E90B72" w:rsidRDefault="00000000" w:rsidP="00C9273A">
      <w:pPr>
        <w:spacing w:before="120" w:after="120" w:line="400" w:lineRule="exact"/>
        <w:ind w:firstLine="720"/>
        <w:jc w:val="both"/>
        <w:rPr>
          <w:szCs w:val="28"/>
          <w:lang w:val="nb-NO"/>
        </w:rPr>
      </w:pPr>
      <w:r w:rsidRPr="00E90B72">
        <w:rPr>
          <w:szCs w:val="28"/>
          <w:lang w:val="nb-NO"/>
        </w:rPr>
        <w:t>a) Quy mô giường bệnh;</w:t>
      </w:r>
    </w:p>
    <w:p w14:paraId="3E76F604" w14:textId="77777777" w:rsidR="00C9273A" w:rsidRPr="00E90B72" w:rsidRDefault="00000000" w:rsidP="00C9273A">
      <w:pPr>
        <w:spacing w:before="120" w:after="120" w:line="400" w:lineRule="exact"/>
        <w:ind w:firstLine="720"/>
        <w:jc w:val="both"/>
        <w:rPr>
          <w:szCs w:val="28"/>
          <w:lang w:val="nb-NO"/>
        </w:rPr>
      </w:pPr>
      <w:r w:rsidRPr="00E90B72">
        <w:rPr>
          <w:szCs w:val="28"/>
          <w:lang w:val="nb-NO"/>
        </w:rPr>
        <w:t>b) Tỷ lệ người bệnh nội trú thuộc đối tượng chăm sóc cấp một;</w:t>
      </w:r>
    </w:p>
    <w:p w14:paraId="74C8DD47" w14:textId="77777777" w:rsidR="00C9273A" w:rsidRPr="00ED76DC" w:rsidRDefault="00000000" w:rsidP="00C9273A">
      <w:pPr>
        <w:spacing w:before="120" w:after="120" w:line="400" w:lineRule="exact"/>
        <w:ind w:firstLine="720"/>
        <w:jc w:val="both"/>
        <w:rPr>
          <w:spacing w:val="4"/>
          <w:szCs w:val="28"/>
          <w:lang w:val="nb-NO"/>
        </w:rPr>
      </w:pPr>
      <w:r w:rsidRPr="00D77201">
        <w:rPr>
          <w:spacing w:val="4"/>
          <w:szCs w:val="28"/>
          <w:lang w:val="nb-NO"/>
        </w:rPr>
        <w:t xml:space="preserve">c) Tỷ lệ </w:t>
      </w:r>
      <w:r w:rsidRPr="00ED76DC">
        <w:rPr>
          <w:spacing w:val="4"/>
          <w:szCs w:val="28"/>
          <w:lang w:val="nb-NO"/>
        </w:rPr>
        <w:t xml:space="preserve">người bệnh </w:t>
      </w:r>
      <w:r w:rsidRPr="00D77201">
        <w:rPr>
          <w:spacing w:val="4"/>
          <w:szCs w:val="28"/>
          <w:lang w:val="nb-NO"/>
        </w:rPr>
        <w:t xml:space="preserve">thuộc đối tượng chăm sóc cấp một </w:t>
      </w:r>
      <w:r w:rsidRPr="00ED76DC">
        <w:rPr>
          <w:spacing w:val="4"/>
          <w:szCs w:val="28"/>
          <w:lang w:val="nb-NO"/>
        </w:rPr>
        <w:t>được chăm sóc toàn diện;</w:t>
      </w:r>
    </w:p>
    <w:p w14:paraId="58DDE73A" w14:textId="77777777" w:rsidR="00C9273A" w:rsidRPr="00ED76DC" w:rsidRDefault="00000000" w:rsidP="00C9273A">
      <w:pPr>
        <w:spacing w:before="120" w:after="120" w:line="400" w:lineRule="exact"/>
        <w:ind w:firstLine="720"/>
        <w:jc w:val="both"/>
        <w:rPr>
          <w:szCs w:val="28"/>
          <w:lang w:val="nb-NO"/>
        </w:rPr>
      </w:pPr>
      <w:r w:rsidRPr="00ED76DC">
        <w:rPr>
          <w:szCs w:val="28"/>
          <w:lang w:val="nb-NO"/>
        </w:rPr>
        <w:t>d) Nhân lực: Tỷ lệ nhân lực theo trình độ đào tạo;</w:t>
      </w:r>
    </w:p>
    <w:p w14:paraId="53FC6E6A" w14:textId="77777777" w:rsidR="00C9273A" w:rsidRPr="00ED76DC" w:rsidRDefault="00000000" w:rsidP="00C9273A">
      <w:pPr>
        <w:spacing w:before="120" w:after="120" w:line="400" w:lineRule="exact"/>
        <w:ind w:firstLine="720"/>
        <w:jc w:val="both"/>
        <w:rPr>
          <w:szCs w:val="28"/>
          <w:lang w:val="nb-NO"/>
        </w:rPr>
      </w:pPr>
      <w:r w:rsidRPr="00ED76DC">
        <w:rPr>
          <w:szCs w:val="28"/>
          <w:lang w:val="nb-NO"/>
        </w:rPr>
        <w:t>đ) Tỷ lệ kỹ thuật có thể cung cấp;</w:t>
      </w:r>
    </w:p>
    <w:p w14:paraId="1624CA40" w14:textId="77777777" w:rsidR="00C9273A" w:rsidRPr="00ED76DC" w:rsidRDefault="00000000" w:rsidP="00C9273A">
      <w:pPr>
        <w:spacing w:before="120" w:after="120" w:line="400" w:lineRule="exact"/>
        <w:ind w:firstLine="720"/>
        <w:jc w:val="both"/>
        <w:rPr>
          <w:szCs w:val="28"/>
          <w:lang w:val="nb-NO"/>
        </w:rPr>
      </w:pPr>
      <w:r w:rsidRPr="00ED76DC">
        <w:rPr>
          <w:szCs w:val="28"/>
          <w:lang w:val="nb-NO"/>
        </w:rPr>
        <w:t>e) Cơ sở hạ tầng và thiết bị y tế;</w:t>
      </w:r>
    </w:p>
    <w:p w14:paraId="1C6FC8C0" w14:textId="77777777" w:rsidR="00C9273A" w:rsidRPr="00E90B72" w:rsidRDefault="00000000" w:rsidP="00C9273A">
      <w:pPr>
        <w:spacing w:before="120" w:after="120" w:line="400" w:lineRule="exact"/>
        <w:ind w:firstLine="720"/>
        <w:jc w:val="both"/>
        <w:rPr>
          <w:szCs w:val="28"/>
          <w:lang w:val="nb-NO"/>
        </w:rPr>
      </w:pPr>
      <w:r w:rsidRPr="00E90B72">
        <w:rPr>
          <w:szCs w:val="28"/>
          <w:lang w:val="nb-NO"/>
        </w:rPr>
        <w:t>2. Nhóm tiêu chí về năng lực tham gia đào tạo thực hành y khoa:</w:t>
      </w:r>
    </w:p>
    <w:p w14:paraId="07753CE1" w14:textId="77777777" w:rsidR="00C9273A" w:rsidRPr="00ED76DC" w:rsidRDefault="00000000" w:rsidP="00C9273A">
      <w:pPr>
        <w:spacing w:before="120" w:after="120" w:line="400" w:lineRule="exact"/>
        <w:ind w:firstLine="720"/>
        <w:jc w:val="both"/>
        <w:rPr>
          <w:szCs w:val="28"/>
          <w:lang w:val="nb-NO"/>
        </w:rPr>
      </w:pPr>
      <w:r w:rsidRPr="00E90B72">
        <w:rPr>
          <w:szCs w:val="28"/>
          <w:lang w:val="nb-NO"/>
        </w:rPr>
        <w:t xml:space="preserve">a) Khả năng </w:t>
      </w:r>
      <w:r w:rsidRPr="00ED76DC">
        <w:rPr>
          <w:rFonts w:eastAsia="Times New Roman"/>
          <w:szCs w:val="28"/>
          <w:lang w:val="nb-NO"/>
        </w:rPr>
        <w:t>tham gia, thực</w:t>
      </w:r>
      <w:r w:rsidRPr="00E90B72">
        <w:rPr>
          <w:rFonts w:eastAsia="Times New Roman"/>
          <w:szCs w:val="28"/>
          <w:lang w:val="vi-VN"/>
        </w:rPr>
        <w:t xml:space="preserve"> hiện</w:t>
      </w:r>
      <w:r w:rsidRPr="00ED76DC">
        <w:rPr>
          <w:rFonts w:eastAsia="Times New Roman"/>
          <w:szCs w:val="28"/>
          <w:lang w:val="nb-NO"/>
        </w:rPr>
        <w:t xml:space="preserve"> đào tạo</w:t>
      </w:r>
      <w:r w:rsidRPr="00E90B72">
        <w:rPr>
          <w:rFonts w:eastAsia="Times New Roman"/>
          <w:szCs w:val="28"/>
          <w:lang w:val="vi-VN"/>
        </w:rPr>
        <w:t xml:space="preserve"> thực hành trình độ</w:t>
      </w:r>
      <w:r w:rsidRPr="00ED76DC">
        <w:rPr>
          <w:rFonts w:eastAsia="Times New Roman"/>
          <w:szCs w:val="28"/>
          <w:lang w:val="nb-NO"/>
        </w:rPr>
        <w:t xml:space="preserve"> đại học và sau đại học</w:t>
      </w:r>
      <w:r w:rsidRPr="00E90B72">
        <w:rPr>
          <w:rFonts w:eastAsia="Times New Roman"/>
          <w:szCs w:val="28"/>
          <w:lang w:val="vi-VN"/>
        </w:rPr>
        <w:t xml:space="preserve"> </w:t>
      </w:r>
      <w:r w:rsidRPr="00E90B72">
        <w:rPr>
          <w:szCs w:val="28"/>
          <w:lang w:val="vi-VN"/>
        </w:rPr>
        <w:t>lĩnh vực sức khỏe</w:t>
      </w:r>
      <w:r w:rsidRPr="00ED76DC">
        <w:rPr>
          <w:szCs w:val="28"/>
          <w:lang w:val="nb-NO"/>
        </w:rPr>
        <w:t>;</w:t>
      </w:r>
    </w:p>
    <w:p w14:paraId="37AD3006" w14:textId="77777777" w:rsidR="00C9273A" w:rsidRPr="00ED76DC" w:rsidRDefault="00000000" w:rsidP="00C9273A">
      <w:pPr>
        <w:spacing w:before="120" w:after="120" w:line="400" w:lineRule="exact"/>
        <w:ind w:firstLine="720"/>
        <w:jc w:val="both"/>
        <w:rPr>
          <w:szCs w:val="28"/>
          <w:lang w:val="nb-NO"/>
        </w:rPr>
      </w:pPr>
      <w:r w:rsidRPr="00ED76DC">
        <w:rPr>
          <w:szCs w:val="28"/>
          <w:lang w:val="nb-NO"/>
        </w:rPr>
        <w:t xml:space="preserve">b) </w:t>
      </w:r>
      <w:r w:rsidRPr="00E90B72">
        <w:rPr>
          <w:szCs w:val="28"/>
          <w:lang w:val="nb-NO"/>
        </w:rPr>
        <w:t xml:space="preserve">Khả năng </w:t>
      </w:r>
      <w:r w:rsidRPr="00ED76DC">
        <w:rPr>
          <w:rFonts w:eastAsia="Times New Roman"/>
          <w:szCs w:val="28"/>
          <w:lang w:val="nb-NO"/>
        </w:rPr>
        <w:t>tham gia, thực</w:t>
      </w:r>
      <w:r w:rsidRPr="00E90B72">
        <w:rPr>
          <w:rFonts w:eastAsia="Times New Roman"/>
          <w:szCs w:val="28"/>
          <w:lang w:val="vi-VN"/>
        </w:rPr>
        <w:t xml:space="preserve"> hiện</w:t>
      </w:r>
      <w:r w:rsidRPr="00ED76DC">
        <w:rPr>
          <w:rFonts w:eastAsia="Times New Roman"/>
          <w:szCs w:val="28"/>
          <w:lang w:val="nb-NO"/>
        </w:rPr>
        <w:t xml:space="preserve"> đào tạo</w:t>
      </w:r>
      <w:r w:rsidRPr="00E90B72">
        <w:rPr>
          <w:rFonts w:eastAsia="Times New Roman"/>
          <w:szCs w:val="28"/>
          <w:lang w:val="vi-VN"/>
        </w:rPr>
        <w:t xml:space="preserve"> thực hành trình độ</w:t>
      </w:r>
      <w:r w:rsidRPr="00ED76DC">
        <w:rPr>
          <w:rFonts w:eastAsia="Times New Roman"/>
          <w:szCs w:val="28"/>
          <w:lang w:val="nb-NO"/>
        </w:rPr>
        <w:t xml:space="preserve"> cao đẳng</w:t>
      </w:r>
      <w:r w:rsidRPr="00E90B72">
        <w:rPr>
          <w:rFonts w:eastAsia="Times New Roman"/>
          <w:szCs w:val="28"/>
          <w:lang w:val="vi-VN"/>
        </w:rPr>
        <w:t xml:space="preserve"> </w:t>
      </w:r>
      <w:r w:rsidRPr="00E90B72">
        <w:rPr>
          <w:szCs w:val="28"/>
          <w:lang w:val="vi-VN"/>
        </w:rPr>
        <w:t>lĩnh vực sức khỏe</w:t>
      </w:r>
      <w:r w:rsidRPr="00ED76DC">
        <w:rPr>
          <w:szCs w:val="28"/>
          <w:lang w:val="nb-NO"/>
        </w:rPr>
        <w:t>;</w:t>
      </w:r>
    </w:p>
    <w:p w14:paraId="0A181712" w14:textId="77777777" w:rsidR="00C9273A" w:rsidRPr="00ED76DC" w:rsidRDefault="00000000" w:rsidP="00C9273A">
      <w:pPr>
        <w:spacing w:before="120" w:after="120" w:line="400" w:lineRule="exact"/>
        <w:ind w:firstLine="720"/>
        <w:jc w:val="both"/>
        <w:rPr>
          <w:rFonts w:eastAsia="Times New Roman"/>
          <w:szCs w:val="28"/>
          <w:lang w:val="nb-NO"/>
        </w:rPr>
      </w:pPr>
      <w:r w:rsidRPr="00ED76DC">
        <w:rPr>
          <w:szCs w:val="28"/>
          <w:lang w:val="nb-NO"/>
        </w:rPr>
        <w:t xml:space="preserve">c) </w:t>
      </w:r>
      <w:r w:rsidRPr="00E90B72">
        <w:rPr>
          <w:szCs w:val="28"/>
          <w:lang w:val="nb-NO"/>
        </w:rPr>
        <w:t xml:space="preserve">Khả năng </w:t>
      </w:r>
      <w:r w:rsidRPr="00ED76DC">
        <w:rPr>
          <w:rFonts w:eastAsia="Times New Roman"/>
          <w:szCs w:val="28"/>
          <w:lang w:val="nb-NO"/>
        </w:rPr>
        <w:t>tham gia, thực</w:t>
      </w:r>
      <w:r w:rsidRPr="00E90B72">
        <w:rPr>
          <w:rFonts w:eastAsia="Times New Roman"/>
          <w:szCs w:val="28"/>
          <w:lang w:val="vi-VN"/>
        </w:rPr>
        <w:t xml:space="preserve"> hiện</w:t>
      </w:r>
      <w:r w:rsidRPr="00ED76DC">
        <w:rPr>
          <w:rFonts w:eastAsia="Times New Roman"/>
          <w:szCs w:val="28"/>
          <w:lang w:val="nb-NO"/>
        </w:rPr>
        <w:t xml:space="preserve"> đào tạo bồi dưỡng</w:t>
      </w:r>
      <w:r w:rsidRPr="00E90B72">
        <w:rPr>
          <w:rFonts w:eastAsia="Times New Roman"/>
          <w:szCs w:val="28"/>
          <w:lang w:val="vi-VN"/>
        </w:rPr>
        <w:t>, đào tạo liên tục</w:t>
      </w:r>
      <w:r w:rsidRPr="00ED76DC">
        <w:rPr>
          <w:rFonts w:eastAsia="Times New Roman"/>
          <w:szCs w:val="28"/>
          <w:lang w:val="nb-NO"/>
        </w:rPr>
        <w:t>.</w:t>
      </w:r>
    </w:p>
    <w:p w14:paraId="5939CC8D" w14:textId="77777777" w:rsidR="00C9273A" w:rsidRPr="00E90B72" w:rsidRDefault="00000000" w:rsidP="00C9273A">
      <w:pPr>
        <w:spacing w:before="120" w:after="120" w:line="380" w:lineRule="exact"/>
        <w:ind w:firstLine="720"/>
        <w:jc w:val="both"/>
        <w:rPr>
          <w:spacing w:val="-4"/>
          <w:szCs w:val="28"/>
          <w:lang w:val="nb-NO"/>
        </w:rPr>
      </w:pPr>
      <w:r w:rsidRPr="00E90B72">
        <w:rPr>
          <w:spacing w:val="-4"/>
          <w:szCs w:val="28"/>
          <w:lang w:val="nb-NO"/>
        </w:rPr>
        <w:lastRenderedPageBreak/>
        <w:t xml:space="preserve">3. </w:t>
      </w:r>
      <w:r w:rsidRPr="00E90B72">
        <w:rPr>
          <w:szCs w:val="28"/>
          <w:lang w:val="nb-NO"/>
        </w:rPr>
        <w:t xml:space="preserve">Nhóm tiêu chí về năng lực </w:t>
      </w:r>
      <w:r w:rsidRPr="00E90B72">
        <w:rPr>
          <w:spacing w:val="-4"/>
          <w:szCs w:val="28"/>
          <w:lang w:val="nb-NO"/>
        </w:rPr>
        <w:t>tham gia hỗ trợ kỹ thuật cho cơ sở khám bệnh, chữa bệnh khác:</w:t>
      </w:r>
    </w:p>
    <w:p w14:paraId="19693436" w14:textId="77777777" w:rsidR="00C9273A" w:rsidRPr="00E90B72" w:rsidRDefault="00000000" w:rsidP="00C9273A">
      <w:pPr>
        <w:spacing w:before="120" w:after="120" w:line="380" w:lineRule="exact"/>
        <w:ind w:firstLine="720"/>
        <w:jc w:val="both"/>
        <w:rPr>
          <w:spacing w:val="-4"/>
          <w:szCs w:val="28"/>
          <w:lang w:val="nb-NO"/>
        </w:rPr>
      </w:pPr>
      <w:r w:rsidRPr="00E90B72">
        <w:rPr>
          <w:spacing w:val="-4"/>
          <w:szCs w:val="28"/>
          <w:lang w:val="nb-NO"/>
        </w:rPr>
        <w:t>a) Số lượng cơ sở có thể hỗ trợ chuyên môn;</w:t>
      </w:r>
    </w:p>
    <w:p w14:paraId="7404C02C" w14:textId="77777777" w:rsidR="00C9273A" w:rsidRPr="00E90B72" w:rsidRDefault="00000000" w:rsidP="00C9273A">
      <w:pPr>
        <w:spacing w:before="120" w:after="120" w:line="380" w:lineRule="exact"/>
        <w:ind w:firstLine="720"/>
        <w:jc w:val="both"/>
        <w:rPr>
          <w:spacing w:val="-4"/>
          <w:szCs w:val="28"/>
          <w:lang w:val="nb-NO"/>
        </w:rPr>
      </w:pPr>
      <w:r w:rsidRPr="00E90B72">
        <w:rPr>
          <w:spacing w:val="-4"/>
          <w:szCs w:val="28"/>
          <w:lang w:val="nb-NO"/>
        </w:rPr>
        <w:t>b) Mức độ hỗ trợ chuyên môn.</w:t>
      </w:r>
    </w:p>
    <w:p w14:paraId="754D5FE7" w14:textId="77777777" w:rsidR="00C9273A" w:rsidRPr="00E90B72" w:rsidRDefault="00000000" w:rsidP="00C9273A">
      <w:pPr>
        <w:spacing w:before="120" w:after="120" w:line="380" w:lineRule="exact"/>
        <w:ind w:firstLine="720"/>
        <w:jc w:val="both"/>
        <w:rPr>
          <w:szCs w:val="28"/>
          <w:lang w:val="nb-NO"/>
        </w:rPr>
      </w:pPr>
      <w:r w:rsidRPr="00E90B72">
        <w:rPr>
          <w:szCs w:val="28"/>
          <w:lang w:val="nb-NO"/>
        </w:rPr>
        <w:t>4. Nhóm tiêu chí về năng lực nghiên cứu khoa học về y học:</w:t>
      </w:r>
    </w:p>
    <w:p w14:paraId="34650DF1" w14:textId="77777777" w:rsidR="00C9273A" w:rsidRPr="00ED76DC" w:rsidRDefault="00000000" w:rsidP="00C9273A">
      <w:pPr>
        <w:spacing w:before="120" w:after="120" w:line="380" w:lineRule="exact"/>
        <w:ind w:firstLine="720"/>
        <w:jc w:val="both"/>
        <w:rPr>
          <w:szCs w:val="28"/>
          <w:lang w:val="nb-NO"/>
        </w:rPr>
      </w:pPr>
      <w:r w:rsidRPr="00E90B72">
        <w:rPr>
          <w:szCs w:val="28"/>
          <w:lang w:val="nb-NO"/>
        </w:rPr>
        <w:t xml:space="preserve">a) </w:t>
      </w:r>
      <w:r w:rsidRPr="00ED76DC">
        <w:rPr>
          <w:szCs w:val="28"/>
          <w:lang w:val="nb-NO"/>
        </w:rPr>
        <w:t>Chủ</w:t>
      </w:r>
      <w:r w:rsidRPr="00E90B72">
        <w:rPr>
          <w:szCs w:val="28"/>
          <w:lang w:val="vi-VN"/>
        </w:rPr>
        <w:t xml:space="preserve"> trì </w:t>
      </w:r>
      <w:r w:rsidRPr="00ED76DC">
        <w:rPr>
          <w:szCs w:val="28"/>
          <w:lang w:val="nb-NO"/>
        </w:rPr>
        <w:t>nhiệm</w:t>
      </w:r>
      <w:r w:rsidRPr="00E90B72">
        <w:rPr>
          <w:szCs w:val="28"/>
          <w:lang w:val="vi-VN"/>
        </w:rPr>
        <w:t xml:space="preserve"> vụ khoa học và công nghệ cấp Quốc gia đã được cơ quan có thẩm quyền nghiệm thu</w:t>
      </w:r>
      <w:r w:rsidRPr="00ED76DC">
        <w:rPr>
          <w:szCs w:val="28"/>
          <w:lang w:val="nb-NO"/>
        </w:rPr>
        <w:t>;</w:t>
      </w:r>
    </w:p>
    <w:p w14:paraId="23D4951E" w14:textId="77777777" w:rsidR="00C9273A" w:rsidRPr="00ED76DC" w:rsidRDefault="00000000" w:rsidP="00C9273A">
      <w:pPr>
        <w:spacing w:before="120" w:after="120" w:line="380" w:lineRule="exact"/>
        <w:ind w:firstLine="720"/>
        <w:jc w:val="both"/>
        <w:rPr>
          <w:szCs w:val="28"/>
          <w:lang w:val="nb-NO"/>
        </w:rPr>
      </w:pPr>
      <w:r w:rsidRPr="00ED76DC">
        <w:rPr>
          <w:szCs w:val="28"/>
          <w:lang w:val="nb-NO"/>
        </w:rPr>
        <w:t>b) Chủ</w:t>
      </w:r>
      <w:r w:rsidRPr="00E90B72">
        <w:rPr>
          <w:szCs w:val="28"/>
          <w:lang w:val="vi-VN"/>
        </w:rPr>
        <w:t xml:space="preserve"> trì </w:t>
      </w:r>
      <w:r w:rsidRPr="00ED76DC">
        <w:rPr>
          <w:szCs w:val="28"/>
          <w:lang w:val="nb-NO"/>
        </w:rPr>
        <w:t>nhiệm</w:t>
      </w:r>
      <w:r w:rsidRPr="00E90B72">
        <w:rPr>
          <w:szCs w:val="28"/>
          <w:lang w:val="vi-VN"/>
        </w:rPr>
        <w:t xml:space="preserve"> vụ khoa học và công nghệ hoặc sáng kiến cấp Bộ, tỉnh, thành phố trực thuộc Trung ương đã được cơ quan có thẩm quyền nghiệm thu</w:t>
      </w:r>
      <w:r w:rsidRPr="00ED76DC">
        <w:rPr>
          <w:szCs w:val="28"/>
          <w:lang w:val="nb-NO"/>
        </w:rPr>
        <w:t>;</w:t>
      </w:r>
    </w:p>
    <w:p w14:paraId="2D696D13" w14:textId="77777777" w:rsidR="00C9273A" w:rsidRPr="00ED76DC" w:rsidRDefault="00000000" w:rsidP="00C9273A">
      <w:pPr>
        <w:spacing w:before="120" w:after="120" w:line="380" w:lineRule="exact"/>
        <w:ind w:firstLine="720"/>
        <w:jc w:val="both"/>
        <w:rPr>
          <w:szCs w:val="28"/>
          <w:lang w:val="nb-NO"/>
        </w:rPr>
      </w:pPr>
      <w:r w:rsidRPr="00ED76DC">
        <w:rPr>
          <w:szCs w:val="28"/>
          <w:lang w:val="nb-NO"/>
        </w:rPr>
        <w:t>c) Chủ</w:t>
      </w:r>
      <w:r w:rsidRPr="00E90B72">
        <w:rPr>
          <w:szCs w:val="28"/>
          <w:lang w:val="vi-VN"/>
        </w:rPr>
        <w:t xml:space="preserve"> trì </w:t>
      </w:r>
      <w:r w:rsidRPr="00ED76DC">
        <w:rPr>
          <w:szCs w:val="28"/>
          <w:lang w:val="nb-NO"/>
        </w:rPr>
        <w:t>nhiệm</w:t>
      </w:r>
      <w:r w:rsidRPr="00E90B72">
        <w:rPr>
          <w:szCs w:val="28"/>
          <w:lang w:val="vi-VN"/>
        </w:rPr>
        <w:t xml:space="preserve"> vụ khoa học và công nghệ cấp cơ sở đã được cơ quan có thẩm quyền nghiệm thu</w:t>
      </w:r>
      <w:r w:rsidRPr="00ED76DC">
        <w:rPr>
          <w:szCs w:val="28"/>
          <w:lang w:val="nb-NO"/>
        </w:rPr>
        <w:t>.</w:t>
      </w:r>
    </w:p>
    <w:p w14:paraId="408A4F30" w14:textId="77777777" w:rsidR="00C9273A" w:rsidRPr="00ED76DC" w:rsidRDefault="00000000" w:rsidP="00C9273A">
      <w:pPr>
        <w:spacing w:before="120" w:after="120" w:line="380" w:lineRule="exact"/>
        <w:ind w:firstLine="720"/>
        <w:jc w:val="both"/>
        <w:rPr>
          <w:szCs w:val="28"/>
          <w:lang w:val="nb-NO"/>
        </w:rPr>
      </w:pPr>
      <w:r w:rsidRPr="00ED76DC">
        <w:rPr>
          <w:szCs w:val="28"/>
          <w:lang w:val="nb-NO"/>
        </w:rPr>
        <w:t>5. Bộ trưởng Bộ Y tế quy định cụ thể các tiêu chí, phương pháp đánh giá và mức điểm theo từng tiêu chí.</w:t>
      </w:r>
    </w:p>
    <w:p w14:paraId="150CC3C0" w14:textId="77777777" w:rsidR="00C9273A" w:rsidRPr="00ED76DC" w:rsidRDefault="00000000" w:rsidP="00C9273A">
      <w:pPr>
        <w:spacing w:before="120" w:after="120" w:line="380" w:lineRule="exact"/>
        <w:ind w:firstLine="720"/>
        <w:jc w:val="both"/>
        <w:outlineLvl w:val="2"/>
        <w:rPr>
          <w:b/>
          <w:bCs/>
          <w:szCs w:val="28"/>
          <w:lang w:val="nb-NO"/>
        </w:rPr>
      </w:pPr>
      <w:bookmarkStart w:id="87" w:name="_Toc134640517"/>
      <w:bookmarkStart w:id="88" w:name="_Toc134641070"/>
      <w:bookmarkStart w:id="89" w:name="_Toc134708284"/>
      <w:bookmarkEnd w:id="84"/>
      <w:bookmarkEnd w:id="85"/>
      <w:bookmarkEnd w:id="86"/>
      <w:r w:rsidRPr="00E90B72">
        <w:rPr>
          <w:b/>
          <w:bCs/>
          <w:szCs w:val="28"/>
          <w:lang w:val="vi-VN"/>
        </w:rPr>
        <w:t xml:space="preserve">Điều </w:t>
      </w:r>
      <w:r w:rsidRPr="00ED76DC">
        <w:rPr>
          <w:b/>
          <w:bCs/>
          <w:szCs w:val="28"/>
          <w:lang w:val="nb-NO"/>
        </w:rPr>
        <w:t>94</w:t>
      </w:r>
      <w:r w:rsidRPr="00E90B72">
        <w:rPr>
          <w:b/>
          <w:bCs/>
          <w:szCs w:val="28"/>
          <w:lang w:val="vi-VN"/>
        </w:rPr>
        <w:t xml:space="preserve">. </w:t>
      </w:r>
      <w:bookmarkEnd w:id="87"/>
      <w:bookmarkEnd w:id="88"/>
      <w:bookmarkEnd w:id="89"/>
      <w:r w:rsidRPr="00ED76DC">
        <w:rPr>
          <w:b/>
          <w:bCs/>
          <w:szCs w:val="28"/>
          <w:lang w:val="nb-NO"/>
        </w:rPr>
        <w:t>Hồ sơ, thủ tục phân hạng và xếp cấp chuyên môn kỹ thuật</w:t>
      </w:r>
    </w:p>
    <w:p w14:paraId="25BE5207"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90B72">
        <w:rPr>
          <w:szCs w:val="28"/>
          <w:lang w:val="vi-VN"/>
        </w:rPr>
        <w:t>1.</w:t>
      </w:r>
      <w:r w:rsidRPr="00ED76DC">
        <w:rPr>
          <w:szCs w:val="28"/>
          <w:lang w:val="nb-NO"/>
        </w:rPr>
        <w:t xml:space="preserve"> </w:t>
      </w:r>
      <w:r w:rsidRPr="00ED76DC">
        <w:rPr>
          <w:color w:val="333333"/>
          <w:szCs w:val="28"/>
          <w:shd w:val="clear" w:color="auto" w:fill="FFFFFF"/>
          <w:lang w:val="nb-NO"/>
        </w:rPr>
        <w:t xml:space="preserve">Hồ sơ đề nghị phân hạng </w:t>
      </w:r>
      <w:r w:rsidRPr="00ED76DC">
        <w:rPr>
          <w:szCs w:val="28"/>
          <w:lang w:val="nb-NO"/>
        </w:rPr>
        <w:t>và xếp cấp chuyên môn kỹ thuật:</w:t>
      </w:r>
    </w:p>
    <w:p w14:paraId="115D8FA4"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D76DC">
        <w:rPr>
          <w:color w:val="333333"/>
          <w:szCs w:val="28"/>
          <w:shd w:val="clear" w:color="auto" w:fill="FFFFFF"/>
          <w:lang w:val="nb-NO"/>
        </w:rPr>
        <w:t>a) Văn bản đề nghị xếp hạng của đơn vị.</w:t>
      </w:r>
    </w:p>
    <w:p w14:paraId="4D5C49CA"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D76DC">
        <w:rPr>
          <w:color w:val="333333"/>
          <w:szCs w:val="28"/>
          <w:shd w:val="clear" w:color="auto" w:fill="FFFFFF"/>
          <w:lang w:val="nb-NO"/>
        </w:rPr>
        <w:t xml:space="preserve">b) Bảng chấm điểm các nhóm tiêu chuẩn theo quy định. </w:t>
      </w:r>
    </w:p>
    <w:p w14:paraId="6887A199"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D76DC">
        <w:rPr>
          <w:color w:val="333333"/>
          <w:szCs w:val="28"/>
          <w:shd w:val="clear" w:color="auto" w:fill="FFFFFF"/>
          <w:lang w:val="nb-NO"/>
        </w:rPr>
        <w:t>c) Các tài liệu, số liệu thống kê minh chứng điểm số đạt được.</w:t>
      </w:r>
    </w:p>
    <w:p w14:paraId="364F54E8"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D76DC">
        <w:rPr>
          <w:color w:val="333333"/>
          <w:szCs w:val="28"/>
          <w:shd w:val="clear" w:color="auto" w:fill="FFFFFF"/>
          <w:lang w:val="nb-NO"/>
        </w:rPr>
        <w:t>d) Các tài liệu khác có liên quan.</w:t>
      </w:r>
    </w:p>
    <w:p w14:paraId="1C791875"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D76DC">
        <w:rPr>
          <w:color w:val="333333"/>
          <w:szCs w:val="28"/>
          <w:shd w:val="clear" w:color="auto" w:fill="FFFFFF"/>
          <w:lang w:val="nb-NO"/>
        </w:rPr>
        <w:t>2. Thủ tục phân hạng và xếp cấp chuyên môn kỹ thuật:</w:t>
      </w:r>
    </w:p>
    <w:p w14:paraId="6CAC019D"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D76DC">
        <w:rPr>
          <w:color w:val="333333"/>
          <w:szCs w:val="28"/>
          <w:shd w:val="clear" w:color="auto" w:fill="FFFFFF"/>
          <w:lang w:val="nb-NO"/>
        </w:rPr>
        <w:t>a) Đối với cơ sở chưa được cấp giấy phép hoạt động: Việc phân hạng và xếp cấp chuyên môn kỹ thuật được thực hiện cùng thời điểm đề nghị cấp giấy phép hoạt động, cơ sở không phải lập hồ sơ quy định tại khoản 1 Điều này;</w:t>
      </w:r>
    </w:p>
    <w:p w14:paraId="1DC6DE52"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D76DC">
        <w:rPr>
          <w:color w:val="333333"/>
          <w:szCs w:val="28"/>
          <w:shd w:val="clear" w:color="auto" w:fill="FFFFFF"/>
          <w:lang w:val="nb-NO"/>
        </w:rPr>
        <w:t>b) Đối với cơ sở khám bệnh, chữa bệnh đã được phân hạng và xếp cấp chuyên môn kỹ thuật:</w:t>
      </w:r>
    </w:p>
    <w:p w14:paraId="714BB40C"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D76DC">
        <w:rPr>
          <w:szCs w:val="28"/>
          <w:lang w:val="nb-NO"/>
        </w:rPr>
        <w:t>-</w:t>
      </w:r>
      <w:r w:rsidRPr="00E90B72">
        <w:rPr>
          <w:szCs w:val="28"/>
          <w:lang w:val="vi-VN"/>
        </w:rPr>
        <w:t xml:space="preserve"> </w:t>
      </w:r>
      <w:r w:rsidRPr="00ED76DC">
        <w:rPr>
          <w:color w:val="333333"/>
          <w:szCs w:val="28"/>
          <w:shd w:val="clear" w:color="auto" w:fill="FFFFFF"/>
          <w:lang w:val="nb-NO"/>
        </w:rPr>
        <w:t>Thời gian phân hạng và xếp cấp chuyên môn kỹ thuật có giá trị trong 05 năm (60 tháng), kể từ ngày quyết định xếp hạng có hiệu lực. Chậm nhất 90 ngày trước khi hết thời hạn phân hạng và xếp cấp chuyên môn kỹ thuật, cơ sở có trách nhiệm lập hồ sơ, trình cấp có thẩm quyền xem xét, quyết định;</w:t>
      </w:r>
    </w:p>
    <w:p w14:paraId="00471C69"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D76DC">
        <w:rPr>
          <w:color w:val="333333"/>
          <w:szCs w:val="28"/>
          <w:shd w:val="clear" w:color="auto" w:fill="FFFFFF"/>
          <w:lang w:val="nb-NO"/>
        </w:rPr>
        <w:t xml:space="preserve">- Trường hợp cơ sở có nhu cầu được thay đổi mức độ phân hạng và xếp cấp chuyên môn kỹ thuật, cơ sở có trách nhiệm lập hồ sơ, trình cấp có thẩm quyền quy định tại Điều 51 Luật Khám bệnh, chữa bệnh xem xét, quyết định. </w:t>
      </w:r>
    </w:p>
    <w:p w14:paraId="431998EC" w14:textId="77777777" w:rsidR="00C9273A" w:rsidRPr="00ED76DC" w:rsidRDefault="00000000" w:rsidP="00C9273A">
      <w:pPr>
        <w:spacing w:before="120" w:after="120" w:line="380" w:lineRule="exact"/>
        <w:ind w:firstLine="720"/>
        <w:jc w:val="both"/>
        <w:rPr>
          <w:color w:val="333333"/>
          <w:szCs w:val="28"/>
          <w:shd w:val="clear" w:color="auto" w:fill="FFFFFF"/>
          <w:lang w:val="nb-NO"/>
        </w:rPr>
      </w:pPr>
      <w:r w:rsidRPr="00ED76DC">
        <w:rPr>
          <w:color w:val="333333"/>
          <w:szCs w:val="28"/>
          <w:shd w:val="clear" w:color="auto" w:fill="FFFFFF"/>
          <w:lang w:val="nb-NO"/>
        </w:rPr>
        <w:lastRenderedPageBreak/>
        <w:t>Cấp có thẩm quyền có trách nhiệm tổ chức thẩm định và thực hiện việc phân hạng và xếp cấp chuyên môn kỹ thuật trong thời gian 90 ngày kể từ ngày nhận được hồ sơ đề nghị.</w:t>
      </w:r>
    </w:p>
    <w:p w14:paraId="480C7917" w14:textId="77777777" w:rsidR="00C9273A" w:rsidRPr="00E90B72" w:rsidRDefault="00C9273A" w:rsidP="00C9273A">
      <w:pPr>
        <w:spacing w:line="400" w:lineRule="exact"/>
        <w:jc w:val="center"/>
        <w:rPr>
          <w:szCs w:val="28"/>
          <w:lang w:val="nb-NO"/>
        </w:rPr>
      </w:pPr>
    </w:p>
    <w:p w14:paraId="218E4A0A" w14:textId="77777777" w:rsidR="00C9273A" w:rsidRPr="00E90B72" w:rsidRDefault="00000000" w:rsidP="00C9273A">
      <w:pPr>
        <w:pStyle w:val="ListParagraph0"/>
        <w:spacing w:after="0" w:line="400" w:lineRule="exact"/>
        <w:ind w:left="0"/>
        <w:jc w:val="center"/>
        <w:outlineLvl w:val="1"/>
        <w:rPr>
          <w:rFonts w:ascii="Times New Roman" w:hAnsi="Times New Roman" w:cs="Times New Roman"/>
          <w:b/>
          <w:bCs/>
          <w:color w:val="auto"/>
          <w:sz w:val="28"/>
          <w:szCs w:val="28"/>
        </w:rPr>
      </w:pPr>
      <w:r w:rsidRPr="00E90B72">
        <w:rPr>
          <w:rFonts w:ascii="Times New Roman" w:hAnsi="Times New Roman" w:cs="Times New Roman"/>
          <w:b/>
          <w:bCs/>
          <w:color w:val="auto"/>
          <w:sz w:val="28"/>
          <w:szCs w:val="28"/>
        </w:rPr>
        <w:t>Mục 8</w:t>
      </w:r>
      <w:r w:rsidRPr="00E90B72">
        <w:rPr>
          <w:rFonts w:ascii="Times New Roman" w:hAnsi="Times New Roman" w:cs="Times New Roman"/>
          <w:b/>
          <w:bCs/>
          <w:color w:val="auto"/>
          <w:sz w:val="28"/>
          <w:szCs w:val="28"/>
        </w:rPr>
        <w:br/>
      </w:r>
      <w:bookmarkStart w:id="90" w:name="_Hlk139814732"/>
      <w:r w:rsidRPr="00E90B72">
        <w:rPr>
          <w:rFonts w:ascii="Times New Roman" w:hAnsi="Times New Roman" w:cs="Times New Roman"/>
          <w:b/>
          <w:bCs/>
          <w:spacing w:val="-4"/>
          <w:sz w:val="28"/>
          <w:szCs w:val="28"/>
        </w:rPr>
        <w:t>BẮT BUỘC CHỮA BỆNH</w:t>
      </w:r>
      <w:bookmarkEnd w:id="90"/>
    </w:p>
    <w:p w14:paraId="6ABB1D93" w14:textId="77777777" w:rsidR="00C9273A" w:rsidRPr="00E90B72" w:rsidRDefault="00C9273A" w:rsidP="00C9273A">
      <w:pPr>
        <w:spacing w:line="400" w:lineRule="exact"/>
        <w:jc w:val="both"/>
        <w:rPr>
          <w:szCs w:val="28"/>
          <w:lang w:val="pt-BR"/>
        </w:rPr>
      </w:pPr>
    </w:p>
    <w:p w14:paraId="276A763B" w14:textId="77777777" w:rsidR="00C9273A" w:rsidRPr="00E90B72" w:rsidRDefault="00000000" w:rsidP="00C9273A">
      <w:pPr>
        <w:spacing w:before="120" w:after="120" w:line="400" w:lineRule="exact"/>
        <w:ind w:firstLine="720"/>
        <w:jc w:val="both"/>
        <w:outlineLvl w:val="2"/>
        <w:rPr>
          <w:b/>
          <w:bCs/>
          <w:spacing w:val="-4"/>
          <w:szCs w:val="28"/>
          <w:lang w:val="pt-BR"/>
        </w:rPr>
      </w:pPr>
      <w:bookmarkStart w:id="91" w:name="_Toc134640502"/>
      <w:bookmarkStart w:id="92" w:name="_Toc134641055"/>
      <w:bookmarkStart w:id="93" w:name="_Toc134708268"/>
      <w:proofErr w:type="spellStart"/>
      <w:r w:rsidRPr="00E90B72">
        <w:rPr>
          <w:b/>
          <w:bCs/>
          <w:spacing w:val="-4"/>
          <w:szCs w:val="28"/>
          <w:lang w:val="pt-BR"/>
        </w:rPr>
        <w:t>Điều</w:t>
      </w:r>
      <w:proofErr w:type="spellEnd"/>
      <w:r w:rsidRPr="00E90B72">
        <w:rPr>
          <w:b/>
          <w:bCs/>
          <w:spacing w:val="-4"/>
          <w:szCs w:val="28"/>
          <w:lang w:val="pt-BR"/>
        </w:rPr>
        <w:t xml:space="preserve"> </w:t>
      </w:r>
      <w:r>
        <w:rPr>
          <w:b/>
          <w:bCs/>
          <w:spacing w:val="-4"/>
          <w:szCs w:val="28"/>
          <w:lang w:val="pt-BR"/>
        </w:rPr>
        <w:t>95</w:t>
      </w:r>
      <w:r w:rsidRPr="00E90B72">
        <w:rPr>
          <w:b/>
          <w:bCs/>
          <w:spacing w:val="-4"/>
          <w:szCs w:val="28"/>
          <w:lang w:val="pt-BR"/>
        </w:rPr>
        <w:t xml:space="preserve">. </w:t>
      </w:r>
      <w:proofErr w:type="spellStart"/>
      <w:r w:rsidRPr="00E90B72">
        <w:rPr>
          <w:b/>
          <w:bCs/>
          <w:spacing w:val="-4"/>
          <w:szCs w:val="28"/>
          <w:lang w:val="pt-BR"/>
        </w:rPr>
        <w:t>Các</w:t>
      </w:r>
      <w:proofErr w:type="spellEnd"/>
      <w:r w:rsidRPr="00E90B72">
        <w:rPr>
          <w:b/>
          <w:bCs/>
          <w:spacing w:val="-4"/>
          <w:szCs w:val="28"/>
          <w:lang w:val="pt-BR"/>
        </w:rPr>
        <w:t xml:space="preserve"> </w:t>
      </w:r>
      <w:proofErr w:type="spellStart"/>
      <w:r w:rsidRPr="00E90B72">
        <w:rPr>
          <w:b/>
          <w:bCs/>
          <w:spacing w:val="-4"/>
          <w:szCs w:val="28"/>
          <w:lang w:val="pt-BR"/>
        </w:rPr>
        <w:t>trường</w:t>
      </w:r>
      <w:proofErr w:type="spellEnd"/>
      <w:r w:rsidRPr="00E90B72">
        <w:rPr>
          <w:b/>
          <w:bCs/>
          <w:spacing w:val="-4"/>
          <w:szCs w:val="28"/>
          <w:lang w:val="pt-BR"/>
        </w:rPr>
        <w:t xml:space="preserve"> </w:t>
      </w:r>
      <w:proofErr w:type="spellStart"/>
      <w:r w:rsidRPr="00E90B72">
        <w:rPr>
          <w:b/>
          <w:bCs/>
          <w:spacing w:val="-4"/>
          <w:szCs w:val="28"/>
          <w:lang w:val="pt-BR"/>
        </w:rPr>
        <w:t>hợp</w:t>
      </w:r>
      <w:proofErr w:type="spellEnd"/>
      <w:r w:rsidRPr="00E90B72">
        <w:rPr>
          <w:b/>
          <w:bCs/>
          <w:spacing w:val="-4"/>
          <w:szCs w:val="28"/>
          <w:lang w:val="pt-BR"/>
        </w:rPr>
        <w:t xml:space="preserve"> </w:t>
      </w:r>
      <w:proofErr w:type="spellStart"/>
      <w:r w:rsidRPr="00E90B72">
        <w:rPr>
          <w:b/>
          <w:bCs/>
          <w:spacing w:val="-4"/>
          <w:szCs w:val="28"/>
          <w:lang w:val="pt-BR"/>
        </w:rPr>
        <w:t>áp</w:t>
      </w:r>
      <w:proofErr w:type="spellEnd"/>
      <w:r w:rsidRPr="00E90B72">
        <w:rPr>
          <w:b/>
          <w:bCs/>
          <w:spacing w:val="-4"/>
          <w:szCs w:val="28"/>
          <w:lang w:val="pt-BR"/>
        </w:rPr>
        <w:t xml:space="preserve"> </w:t>
      </w:r>
      <w:proofErr w:type="spellStart"/>
      <w:r w:rsidRPr="00E90B72">
        <w:rPr>
          <w:b/>
          <w:bCs/>
          <w:spacing w:val="-4"/>
          <w:szCs w:val="28"/>
          <w:lang w:val="pt-BR"/>
        </w:rPr>
        <w:t>dụng</w:t>
      </w:r>
      <w:proofErr w:type="spellEnd"/>
      <w:r w:rsidRPr="00E90B72">
        <w:rPr>
          <w:b/>
          <w:bCs/>
          <w:spacing w:val="-4"/>
          <w:szCs w:val="28"/>
          <w:lang w:val="pt-BR"/>
        </w:rPr>
        <w:t xml:space="preserve"> </w:t>
      </w:r>
      <w:proofErr w:type="spellStart"/>
      <w:r w:rsidRPr="00E90B72">
        <w:rPr>
          <w:b/>
          <w:bCs/>
          <w:spacing w:val="-4"/>
          <w:szCs w:val="28"/>
          <w:lang w:val="pt-BR"/>
        </w:rPr>
        <w:t>biện</w:t>
      </w:r>
      <w:proofErr w:type="spellEnd"/>
      <w:r w:rsidRPr="00E90B72">
        <w:rPr>
          <w:b/>
          <w:bCs/>
          <w:spacing w:val="-4"/>
          <w:szCs w:val="28"/>
          <w:lang w:val="pt-BR"/>
        </w:rPr>
        <w:t xml:space="preserve"> </w:t>
      </w:r>
      <w:proofErr w:type="spellStart"/>
      <w:r w:rsidRPr="00E90B72">
        <w:rPr>
          <w:b/>
          <w:bCs/>
          <w:spacing w:val="-4"/>
          <w:szCs w:val="28"/>
          <w:lang w:val="pt-BR"/>
        </w:rPr>
        <w:t>pháp</w:t>
      </w:r>
      <w:proofErr w:type="spellEnd"/>
      <w:r w:rsidRPr="00E90B72">
        <w:rPr>
          <w:b/>
          <w:bCs/>
          <w:spacing w:val="-4"/>
          <w:szCs w:val="28"/>
          <w:lang w:val="pt-BR"/>
        </w:rPr>
        <w:t xml:space="preserve"> </w:t>
      </w:r>
      <w:proofErr w:type="spellStart"/>
      <w:r w:rsidRPr="00E90B72">
        <w:rPr>
          <w:b/>
          <w:bCs/>
          <w:spacing w:val="-4"/>
          <w:szCs w:val="28"/>
          <w:lang w:val="pt-BR"/>
        </w:rPr>
        <w:t>bắt</w:t>
      </w:r>
      <w:proofErr w:type="spellEnd"/>
      <w:r w:rsidRPr="00E90B72">
        <w:rPr>
          <w:b/>
          <w:bCs/>
          <w:spacing w:val="-4"/>
          <w:szCs w:val="28"/>
          <w:lang w:val="pt-BR"/>
        </w:rPr>
        <w:t xml:space="preserve"> </w:t>
      </w:r>
      <w:proofErr w:type="spellStart"/>
      <w:r w:rsidRPr="00E90B72">
        <w:rPr>
          <w:b/>
          <w:bCs/>
          <w:spacing w:val="-4"/>
          <w:szCs w:val="28"/>
          <w:lang w:val="pt-BR"/>
        </w:rPr>
        <w:t>buộc</w:t>
      </w:r>
      <w:proofErr w:type="spellEnd"/>
      <w:r w:rsidRPr="00E90B72">
        <w:rPr>
          <w:b/>
          <w:bCs/>
          <w:spacing w:val="-4"/>
          <w:szCs w:val="28"/>
          <w:lang w:val="pt-BR"/>
        </w:rPr>
        <w:t xml:space="preserve"> </w:t>
      </w:r>
      <w:proofErr w:type="spellStart"/>
      <w:r w:rsidRPr="00E90B72">
        <w:rPr>
          <w:b/>
          <w:bCs/>
          <w:spacing w:val="-4"/>
          <w:szCs w:val="28"/>
          <w:lang w:val="pt-BR"/>
        </w:rPr>
        <w:t>chữa</w:t>
      </w:r>
      <w:proofErr w:type="spellEnd"/>
      <w:r w:rsidRPr="00E90B72">
        <w:rPr>
          <w:b/>
          <w:bCs/>
          <w:spacing w:val="-4"/>
          <w:szCs w:val="28"/>
          <w:lang w:val="pt-BR"/>
        </w:rPr>
        <w:t xml:space="preserve"> </w:t>
      </w:r>
      <w:proofErr w:type="spellStart"/>
      <w:r w:rsidRPr="00E90B72">
        <w:rPr>
          <w:b/>
          <w:bCs/>
          <w:spacing w:val="-4"/>
          <w:szCs w:val="28"/>
          <w:lang w:val="pt-BR"/>
        </w:rPr>
        <w:t>bệnh</w:t>
      </w:r>
      <w:bookmarkEnd w:id="91"/>
      <w:bookmarkEnd w:id="92"/>
      <w:bookmarkEnd w:id="93"/>
      <w:proofErr w:type="spellEnd"/>
      <w:r w:rsidRPr="00E90B72">
        <w:rPr>
          <w:b/>
          <w:bCs/>
          <w:spacing w:val="-4"/>
          <w:szCs w:val="28"/>
          <w:lang w:val="pt-BR"/>
        </w:rPr>
        <w:t xml:space="preserve"> </w:t>
      </w:r>
    </w:p>
    <w:p w14:paraId="3A468981" w14:textId="77777777" w:rsidR="00C9273A" w:rsidRPr="00E90B72" w:rsidRDefault="00000000" w:rsidP="00C9273A">
      <w:pPr>
        <w:spacing w:before="120" w:after="120" w:line="400" w:lineRule="exact"/>
        <w:ind w:firstLine="720"/>
        <w:jc w:val="both"/>
        <w:rPr>
          <w:bCs/>
          <w:iCs/>
          <w:szCs w:val="28"/>
          <w:lang w:val="pt-BR"/>
        </w:rPr>
      </w:pPr>
      <w:r w:rsidRPr="00E90B72">
        <w:rPr>
          <w:bCs/>
          <w:iCs/>
          <w:szCs w:val="28"/>
          <w:lang w:val="pt-BR"/>
        </w:rPr>
        <w:t xml:space="preserve">1. </w:t>
      </w:r>
      <w:proofErr w:type="spellStart"/>
      <w:r w:rsidRPr="00E90B72">
        <w:rPr>
          <w:bCs/>
          <w:iCs/>
          <w:szCs w:val="28"/>
          <w:lang w:val="pt-BR"/>
        </w:rPr>
        <w:t>Các</w:t>
      </w:r>
      <w:proofErr w:type="spellEnd"/>
      <w:r w:rsidRPr="00E90B72">
        <w:rPr>
          <w:bCs/>
          <w:iCs/>
          <w:szCs w:val="28"/>
          <w:lang w:val="pt-BR"/>
        </w:rPr>
        <w:t xml:space="preserve">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theo</w:t>
      </w:r>
      <w:proofErr w:type="spellEnd"/>
      <w:r w:rsidRPr="00E90B72">
        <w:rPr>
          <w:bCs/>
          <w:iCs/>
          <w:szCs w:val="28"/>
          <w:lang w:val="pt-BR"/>
        </w:rPr>
        <w:t xml:space="preserve"> </w:t>
      </w:r>
      <w:proofErr w:type="spellStart"/>
      <w:r w:rsidRPr="00E90B72">
        <w:rPr>
          <w:bCs/>
          <w:iCs/>
          <w:szCs w:val="28"/>
          <w:lang w:val="pt-BR"/>
        </w:rPr>
        <w:t>quy</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w:t>
      </w:r>
      <w:proofErr w:type="spellStart"/>
      <w:r w:rsidRPr="00E90B72">
        <w:rPr>
          <w:bCs/>
          <w:iCs/>
          <w:szCs w:val="28"/>
          <w:lang w:val="pt-BR"/>
        </w:rPr>
        <w:t>Nghị</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này</w:t>
      </w:r>
      <w:proofErr w:type="spellEnd"/>
      <w:r w:rsidRPr="00E90B72">
        <w:rPr>
          <w:bCs/>
          <w:iCs/>
          <w:szCs w:val="28"/>
          <w:lang w:val="pt-BR"/>
        </w:rPr>
        <w:t xml:space="preserve"> </w:t>
      </w:r>
      <w:proofErr w:type="spellStart"/>
      <w:r w:rsidRPr="00E90B72">
        <w:rPr>
          <w:bCs/>
          <w:iCs/>
          <w:szCs w:val="28"/>
          <w:lang w:val="pt-BR"/>
        </w:rPr>
        <w:t>bao</w:t>
      </w:r>
      <w:proofErr w:type="spellEnd"/>
      <w:r w:rsidRPr="00E90B72">
        <w:rPr>
          <w:bCs/>
          <w:iCs/>
          <w:szCs w:val="28"/>
          <w:lang w:val="pt-BR"/>
        </w:rPr>
        <w:t xml:space="preserve"> </w:t>
      </w:r>
      <w:proofErr w:type="spellStart"/>
      <w:r w:rsidRPr="00E90B72">
        <w:rPr>
          <w:bCs/>
          <w:iCs/>
          <w:szCs w:val="28"/>
          <w:lang w:val="pt-BR"/>
        </w:rPr>
        <w:t>gồm</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mắc</w:t>
      </w:r>
      <w:proofErr w:type="spellEnd"/>
      <w:r w:rsidRPr="00E90B72">
        <w:rPr>
          <w:bCs/>
          <w:iCs/>
          <w:szCs w:val="28"/>
          <w:lang w:val="pt-BR"/>
        </w:rPr>
        <w:t>:</w:t>
      </w:r>
    </w:p>
    <w:p w14:paraId="3F15EC0F" w14:textId="77777777" w:rsidR="00C9273A" w:rsidRPr="00E90B72" w:rsidRDefault="00000000" w:rsidP="00C9273A">
      <w:pPr>
        <w:spacing w:before="120" w:after="120" w:line="400" w:lineRule="exact"/>
        <w:ind w:firstLine="720"/>
        <w:jc w:val="both"/>
        <w:rPr>
          <w:bCs/>
          <w:iCs/>
          <w:szCs w:val="28"/>
          <w:lang w:val="pt-BR"/>
        </w:rPr>
      </w:pPr>
      <w:r w:rsidRPr="00E90B72">
        <w:rPr>
          <w:bCs/>
          <w:iCs/>
          <w:szCs w:val="28"/>
          <w:lang w:val="pt-BR"/>
        </w:rPr>
        <w:t xml:space="preserve">a)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truyền</w:t>
      </w:r>
      <w:proofErr w:type="spellEnd"/>
      <w:r w:rsidRPr="00E90B72">
        <w:rPr>
          <w:bCs/>
          <w:iCs/>
          <w:szCs w:val="28"/>
          <w:lang w:val="pt-BR"/>
        </w:rPr>
        <w:t xml:space="preserve"> </w:t>
      </w:r>
      <w:proofErr w:type="spellStart"/>
      <w:r w:rsidRPr="00E90B72">
        <w:rPr>
          <w:bCs/>
          <w:iCs/>
          <w:szCs w:val="28"/>
          <w:lang w:val="pt-BR"/>
        </w:rPr>
        <w:t>nhiễm</w:t>
      </w:r>
      <w:proofErr w:type="spellEnd"/>
      <w:r w:rsidRPr="00E90B72">
        <w:rPr>
          <w:bCs/>
          <w:iCs/>
          <w:szCs w:val="28"/>
          <w:lang w:val="pt-BR"/>
        </w:rPr>
        <w:t xml:space="preserve"> </w:t>
      </w:r>
      <w:proofErr w:type="spellStart"/>
      <w:r w:rsidRPr="00E90B72">
        <w:rPr>
          <w:bCs/>
          <w:iCs/>
          <w:szCs w:val="28"/>
          <w:lang w:val="pt-BR"/>
        </w:rPr>
        <w:t>nhóm</w:t>
      </w:r>
      <w:proofErr w:type="spellEnd"/>
      <w:r w:rsidRPr="00E90B72">
        <w:rPr>
          <w:bCs/>
          <w:iCs/>
          <w:szCs w:val="28"/>
          <w:lang w:val="pt-BR"/>
        </w:rPr>
        <w:t xml:space="preserve"> A </w:t>
      </w:r>
      <w:proofErr w:type="spellStart"/>
      <w:r w:rsidRPr="00E90B72">
        <w:rPr>
          <w:bCs/>
          <w:iCs/>
          <w:szCs w:val="28"/>
          <w:lang w:val="pt-BR"/>
        </w:rPr>
        <w:t>theo</w:t>
      </w:r>
      <w:proofErr w:type="spellEnd"/>
      <w:r w:rsidRPr="00E90B72">
        <w:rPr>
          <w:bCs/>
          <w:iCs/>
          <w:szCs w:val="28"/>
          <w:lang w:val="pt-BR"/>
        </w:rPr>
        <w:t xml:space="preserve"> </w:t>
      </w:r>
      <w:proofErr w:type="spellStart"/>
      <w:r w:rsidRPr="00E90B72">
        <w:rPr>
          <w:bCs/>
          <w:iCs/>
          <w:szCs w:val="28"/>
          <w:lang w:val="pt-BR"/>
        </w:rPr>
        <w:t>quy</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w:t>
      </w:r>
      <w:proofErr w:type="spellStart"/>
      <w:r w:rsidRPr="00E90B72">
        <w:rPr>
          <w:bCs/>
          <w:iCs/>
          <w:szCs w:val="28"/>
          <w:lang w:val="pt-BR"/>
        </w:rPr>
        <w:t>pháp</w:t>
      </w:r>
      <w:proofErr w:type="spellEnd"/>
      <w:r w:rsidRPr="00E90B72">
        <w:rPr>
          <w:bCs/>
          <w:iCs/>
          <w:szCs w:val="28"/>
          <w:lang w:val="pt-BR"/>
        </w:rPr>
        <w:t xml:space="preserve"> </w:t>
      </w:r>
      <w:proofErr w:type="spellStart"/>
      <w:r w:rsidRPr="00E90B72">
        <w:rPr>
          <w:bCs/>
          <w:iCs/>
          <w:szCs w:val="28"/>
          <w:lang w:val="pt-BR"/>
        </w:rPr>
        <w:t>luật</w:t>
      </w:r>
      <w:proofErr w:type="spellEnd"/>
      <w:r w:rsidRPr="00E90B72">
        <w:rPr>
          <w:bCs/>
          <w:iCs/>
          <w:szCs w:val="28"/>
          <w:lang w:val="pt-BR"/>
        </w:rPr>
        <w:t xml:space="preserve"> </w:t>
      </w:r>
      <w:proofErr w:type="spellStart"/>
      <w:r w:rsidRPr="00E90B72">
        <w:rPr>
          <w:bCs/>
          <w:iCs/>
          <w:szCs w:val="28"/>
          <w:lang w:val="pt-BR"/>
        </w:rPr>
        <w:t>về</w:t>
      </w:r>
      <w:proofErr w:type="spellEnd"/>
      <w:r w:rsidRPr="00E90B72">
        <w:rPr>
          <w:bCs/>
          <w:iCs/>
          <w:szCs w:val="28"/>
          <w:lang w:val="pt-BR"/>
        </w:rPr>
        <w:t xml:space="preserve"> </w:t>
      </w:r>
      <w:proofErr w:type="spellStart"/>
      <w:r w:rsidRPr="00E90B72">
        <w:rPr>
          <w:bCs/>
          <w:iCs/>
          <w:szCs w:val="28"/>
          <w:lang w:val="pt-BR"/>
        </w:rPr>
        <w:t>phòng</w:t>
      </w:r>
      <w:proofErr w:type="spellEnd"/>
      <w:r w:rsidRPr="00E90B72">
        <w:rPr>
          <w:bCs/>
          <w:iCs/>
          <w:szCs w:val="28"/>
          <w:lang w:val="pt-BR"/>
        </w:rPr>
        <w:t xml:space="preserve">, </w:t>
      </w:r>
      <w:proofErr w:type="spellStart"/>
      <w:r w:rsidRPr="00E90B72">
        <w:rPr>
          <w:bCs/>
          <w:iCs/>
          <w:szCs w:val="28"/>
          <w:lang w:val="pt-BR"/>
        </w:rPr>
        <w:t>chống</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truyền</w:t>
      </w:r>
      <w:proofErr w:type="spellEnd"/>
      <w:r w:rsidRPr="00E90B72">
        <w:rPr>
          <w:bCs/>
          <w:iCs/>
          <w:szCs w:val="28"/>
          <w:lang w:val="pt-BR"/>
        </w:rPr>
        <w:t xml:space="preserve"> </w:t>
      </w:r>
      <w:proofErr w:type="spellStart"/>
      <w:r w:rsidRPr="00E90B72">
        <w:rPr>
          <w:bCs/>
          <w:iCs/>
          <w:szCs w:val="28"/>
          <w:lang w:val="pt-BR"/>
        </w:rPr>
        <w:t>nhiễm</w:t>
      </w:r>
      <w:proofErr w:type="spellEnd"/>
      <w:r w:rsidRPr="00E90B72">
        <w:rPr>
          <w:bCs/>
          <w:iCs/>
          <w:szCs w:val="28"/>
          <w:lang w:val="pt-BR"/>
        </w:rPr>
        <w:t xml:space="preserve"> (</w:t>
      </w:r>
      <w:proofErr w:type="spellStart"/>
      <w:r w:rsidRPr="00E90B72">
        <w:rPr>
          <w:bCs/>
          <w:iCs/>
          <w:szCs w:val="28"/>
          <w:lang w:val="pt-BR"/>
        </w:rPr>
        <w:t>sau</w:t>
      </w:r>
      <w:proofErr w:type="spellEnd"/>
      <w:r w:rsidRPr="00E90B72">
        <w:rPr>
          <w:bCs/>
          <w:iCs/>
          <w:szCs w:val="28"/>
          <w:lang w:val="pt-BR"/>
        </w:rPr>
        <w:t xml:space="preserve"> </w:t>
      </w:r>
      <w:proofErr w:type="spellStart"/>
      <w:r w:rsidRPr="00E90B72">
        <w:rPr>
          <w:bCs/>
          <w:iCs/>
          <w:szCs w:val="28"/>
          <w:lang w:val="pt-BR"/>
        </w:rPr>
        <w:t>đây</w:t>
      </w:r>
      <w:proofErr w:type="spellEnd"/>
      <w:r w:rsidRPr="00E90B72">
        <w:rPr>
          <w:bCs/>
          <w:iCs/>
          <w:szCs w:val="28"/>
          <w:lang w:val="pt-BR"/>
        </w:rPr>
        <w:t xml:space="preserve"> </w:t>
      </w:r>
      <w:proofErr w:type="spellStart"/>
      <w:r w:rsidRPr="00E90B72">
        <w:rPr>
          <w:bCs/>
          <w:iCs/>
          <w:szCs w:val="28"/>
          <w:lang w:val="pt-BR"/>
        </w:rPr>
        <w:t>viết</w:t>
      </w:r>
      <w:proofErr w:type="spellEnd"/>
      <w:r w:rsidRPr="00E90B72">
        <w:rPr>
          <w:bCs/>
          <w:iCs/>
          <w:szCs w:val="28"/>
          <w:lang w:val="pt-BR"/>
        </w:rPr>
        <w:t xml:space="preserve"> </w:t>
      </w:r>
      <w:proofErr w:type="spellStart"/>
      <w:r w:rsidRPr="00E90B72">
        <w:rPr>
          <w:bCs/>
          <w:iCs/>
          <w:szCs w:val="28"/>
          <w:lang w:val="pt-BR"/>
        </w:rPr>
        <w:t>tắt</w:t>
      </w:r>
      <w:proofErr w:type="spellEnd"/>
      <w:r w:rsidRPr="00E90B72">
        <w:rPr>
          <w:bCs/>
          <w:iCs/>
          <w:szCs w:val="28"/>
          <w:lang w:val="pt-BR"/>
        </w:rPr>
        <w:t xml:space="preserve"> </w:t>
      </w:r>
      <w:proofErr w:type="spellStart"/>
      <w:r w:rsidRPr="00E90B72">
        <w:rPr>
          <w:bCs/>
          <w:iCs/>
          <w:szCs w:val="28"/>
          <w:lang w:val="pt-BR"/>
        </w:rPr>
        <w:t>là</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truyền</w:t>
      </w:r>
      <w:proofErr w:type="spellEnd"/>
      <w:r w:rsidRPr="00E90B72">
        <w:rPr>
          <w:bCs/>
          <w:iCs/>
          <w:szCs w:val="28"/>
          <w:lang w:val="pt-BR"/>
        </w:rPr>
        <w:t xml:space="preserve"> </w:t>
      </w:r>
      <w:proofErr w:type="spellStart"/>
      <w:r w:rsidRPr="00E90B72">
        <w:rPr>
          <w:bCs/>
          <w:iCs/>
          <w:szCs w:val="28"/>
          <w:lang w:val="pt-BR"/>
        </w:rPr>
        <w:t>nhiễm</w:t>
      </w:r>
      <w:proofErr w:type="spellEnd"/>
      <w:r w:rsidRPr="00E90B72">
        <w:rPr>
          <w:bCs/>
          <w:iCs/>
          <w:szCs w:val="28"/>
          <w:lang w:val="pt-BR"/>
        </w:rPr>
        <w:t xml:space="preserve"> </w:t>
      </w:r>
      <w:proofErr w:type="spellStart"/>
      <w:r w:rsidRPr="00E90B72">
        <w:rPr>
          <w:bCs/>
          <w:iCs/>
          <w:szCs w:val="28"/>
          <w:lang w:val="pt-BR"/>
        </w:rPr>
        <w:t>nhóm</w:t>
      </w:r>
      <w:proofErr w:type="spellEnd"/>
      <w:r w:rsidRPr="00E90B72">
        <w:rPr>
          <w:bCs/>
          <w:iCs/>
          <w:szCs w:val="28"/>
          <w:lang w:val="pt-BR"/>
        </w:rPr>
        <w:t xml:space="preserve"> A);</w:t>
      </w:r>
    </w:p>
    <w:p w14:paraId="470DDF41" w14:textId="77777777" w:rsidR="00C9273A" w:rsidRPr="00E90B72" w:rsidRDefault="00000000" w:rsidP="00C9273A">
      <w:pPr>
        <w:spacing w:before="120" w:after="120" w:line="400" w:lineRule="exact"/>
        <w:ind w:firstLine="720"/>
        <w:jc w:val="both"/>
        <w:rPr>
          <w:bCs/>
          <w:iCs/>
          <w:szCs w:val="28"/>
          <w:lang w:val="pt-BR"/>
        </w:rPr>
      </w:pPr>
      <w:r w:rsidRPr="00E90B72">
        <w:rPr>
          <w:bCs/>
          <w:iCs/>
          <w:spacing w:val="4"/>
          <w:szCs w:val="28"/>
          <w:lang w:val="pt-BR"/>
        </w:rPr>
        <w:t>b) B</w:t>
      </w:r>
      <w:r w:rsidRPr="00E90B72">
        <w:rPr>
          <w:bCs/>
          <w:iCs/>
          <w:spacing w:val="4"/>
          <w:szCs w:val="28"/>
          <w:lang w:val="vi-VN"/>
        </w:rPr>
        <w:t>ệnh trầm cảm có ý tưởng, hành vi tự sát; người mắc bệnh tâm thần ở trạng thái kích động có khả năng gây nguy hại cho bản thân hoặc có hành vi gây nguy hại cho người khác hoặc phá hoại tài sản</w:t>
      </w:r>
      <w:r w:rsidRPr="00E90B72">
        <w:rPr>
          <w:bCs/>
          <w:iCs/>
          <w:spacing w:val="4"/>
          <w:szCs w:val="28"/>
          <w:lang w:val="pt-BR"/>
        </w:rPr>
        <w:t xml:space="preserve"> (</w:t>
      </w:r>
      <w:proofErr w:type="spellStart"/>
      <w:r w:rsidRPr="00E90B72">
        <w:rPr>
          <w:bCs/>
          <w:iCs/>
          <w:spacing w:val="4"/>
          <w:szCs w:val="28"/>
          <w:lang w:val="pt-BR"/>
        </w:rPr>
        <w:t>sau</w:t>
      </w:r>
      <w:proofErr w:type="spellEnd"/>
      <w:r w:rsidRPr="00E90B72">
        <w:rPr>
          <w:bCs/>
          <w:iCs/>
          <w:spacing w:val="4"/>
          <w:szCs w:val="28"/>
          <w:lang w:val="pt-BR"/>
        </w:rPr>
        <w:t xml:space="preserve"> </w:t>
      </w:r>
      <w:proofErr w:type="spellStart"/>
      <w:r w:rsidRPr="00E90B72">
        <w:rPr>
          <w:bCs/>
          <w:iCs/>
          <w:spacing w:val="4"/>
          <w:szCs w:val="28"/>
          <w:lang w:val="pt-BR"/>
        </w:rPr>
        <w:t>đây</w:t>
      </w:r>
      <w:proofErr w:type="spellEnd"/>
      <w:r w:rsidRPr="00E90B72">
        <w:rPr>
          <w:bCs/>
          <w:iCs/>
          <w:spacing w:val="4"/>
          <w:szCs w:val="28"/>
          <w:lang w:val="pt-BR"/>
        </w:rPr>
        <w:t xml:space="preserve"> </w:t>
      </w:r>
      <w:proofErr w:type="spellStart"/>
      <w:r w:rsidRPr="00E90B72">
        <w:rPr>
          <w:bCs/>
          <w:iCs/>
          <w:spacing w:val="4"/>
          <w:szCs w:val="28"/>
          <w:lang w:val="pt-BR"/>
        </w:rPr>
        <w:t>viết</w:t>
      </w:r>
      <w:proofErr w:type="spellEnd"/>
      <w:r w:rsidRPr="00E90B72">
        <w:rPr>
          <w:bCs/>
          <w:iCs/>
          <w:spacing w:val="4"/>
          <w:szCs w:val="28"/>
          <w:lang w:val="pt-BR"/>
        </w:rPr>
        <w:t xml:space="preserve"> </w:t>
      </w:r>
      <w:proofErr w:type="spellStart"/>
      <w:r w:rsidRPr="00E90B72">
        <w:rPr>
          <w:bCs/>
          <w:iCs/>
          <w:spacing w:val="4"/>
          <w:szCs w:val="28"/>
          <w:lang w:val="pt-BR"/>
        </w:rPr>
        <w:t>tắt</w:t>
      </w:r>
      <w:proofErr w:type="spellEnd"/>
      <w:r w:rsidRPr="00E90B72">
        <w:rPr>
          <w:bCs/>
          <w:iCs/>
          <w:spacing w:val="4"/>
          <w:szCs w:val="28"/>
          <w:lang w:val="pt-BR"/>
        </w:rPr>
        <w:t xml:space="preserve"> </w:t>
      </w:r>
      <w:proofErr w:type="spellStart"/>
      <w:r w:rsidRPr="00E90B72">
        <w:rPr>
          <w:bCs/>
          <w:iCs/>
          <w:spacing w:val="4"/>
          <w:szCs w:val="28"/>
          <w:lang w:val="pt-BR"/>
        </w:rPr>
        <w:t>là</w:t>
      </w:r>
      <w:proofErr w:type="spellEnd"/>
      <w:r w:rsidRPr="00E90B72">
        <w:rPr>
          <w:bCs/>
          <w:iCs/>
          <w:spacing w:val="4"/>
          <w:szCs w:val="28"/>
          <w:lang w:val="pt-BR"/>
        </w:rPr>
        <w:t xml:space="preserve"> </w:t>
      </w:r>
      <w:proofErr w:type="spellStart"/>
      <w:r w:rsidRPr="00E90B72">
        <w:rPr>
          <w:bCs/>
          <w:iCs/>
          <w:spacing w:val="4"/>
          <w:szCs w:val="28"/>
          <w:lang w:val="pt-BR"/>
        </w:rPr>
        <w:t>người</w:t>
      </w:r>
      <w:proofErr w:type="spellEnd"/>
      <w:r w:rsidRPr="00E90B72">
        <w:rPr>
          <w:bCs/>
          <w:iCs/>
          <w:spacing w:val="4"/>
          <w:szCs w:val="28"/>
          <w:lang w:val="pt-BR"/>
        </w:rPr>
        <w:t xml:space="preserve"> </w:t>
      </w:r>
      <w:proofErr w:type="spellStart"/>
      <w:r w:rsidRPr="00E90B72">
        <w:rPr>
          <w:bCs/>
          <w:iCs/>
          <w:spacing w:val="4"/>
          <w:szCs w:val="28"/>
          <w:lang w:val="pt-BR"/>
        </w:rPr>
        <w:t>bệnh</w:t>
      </w:r>
      <w:proofErr w:type="spellEnd"/>
      <w:r w:rsidRPr="00E90B72">
        <w:rPr>
          <w:bCs/>
          <w:iCs/>
          <w:spacing w:val="4"/>
          <w:szCs w:val="28"/>
          <w:lang w:val="pt-BR"/>
        </w:rPr>
        <w:t xml:space="preserve"> </w:t>
      </w:r>
      <w:proofErr w:type="spellStart"/>
      <w:r w:rsidRPr="00E90B72">
        <w:rPr>
          <w:bCs/>
          <w:iCs/>
          <w:spacing w:val="4"/>
          <w:szCs w:val="28"/>
          <w:lang w:val="pt-BR"/>
        </w:rPr>
        <w:t>tâm</w:t>
      </w:r>
      <w:proofErr w:type="spellEnd"/>
      <w:r w:rsidRPr="00E90B72">
        <w:rPr>
          <w:bCs/>
          <w:iCs/>
          <w:spacing w:val="4"/>
          <w:szCs w:val="28"/>
          <w:lang w:val="pt-BR"/>
        </w:rPr>
        <w:t xml:space="preserve"> </w:t>
      </w:r>
      <w:proofErr w:type="spellStart"/>
      <w:r w:rsidRPr="00E90B72">
        <w:rPr>
          <w:bCs/>
          <w:iCs/>
          <w:spacing w:val="4"/>
          <w:szCs w:val="28"/>
          <w:lang w:val="pt-BR"/>
        </w:rPr>
        <w:t>thần</w:t>
      </w:r>
      <w:proofErr w:type="spellEnd"/>
      <w:r w:rsidRPr="00E90B72">
        <w:rPr>
          <w:bCs/>
          <w:iCs/>
          <w:spacing w:val="4"/>
          <w:szCs w:val="28"/>
          <w:lang w:val="pt-BR"/>
        </w:rPr>
        <w:t>)</w:t>
      </w:r>
      <w:r w:rsidRPr="00E90B72">
        <w:rPr>
          <w:bCs/>
          <w:iCs/>
          <w:szCs w:val="28"/>
          <w:lang w:val="pt-BR"/>
        </w:rPr>
        <w:t>.</w:t>
      </w:r>
    </w:p>
    <w:p w14:paraId="7A3A985A" w14:textId="77777777" w:rsidR="00C9273A" w:rsidRPr="00E90B72" w:rsidRDefault="00000000" w:rsidP="00C9273A">
      <w:pPr>
        <w:spacing w:before="120" w:after="120" w:line="400" w:lineRule="exact"/>
        <w:ind w:firstLine="720"/>
        <w:jc w:val="both"/>
        <w:rPr>
          <w:bCs/>
          <w:iCs/>
          <w:szCs w:val="28"/>
          <w:lang w:val="pt-BR"/>
        </w:rPr>
      </w:pPr>
      <w:r w:rsidRPr="00E90B72">
        <w:rPr>
          <w:bCs/>
          <w:iCs/>
          <w:szCs w:val="28"/>
          <w:lang w:val="pt-BR"/>
        </w:rPr>
        <w:t xml:space="preserve">2.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đối</w:t>
      </w:r>
      <w:proofErr w:type="spellEnd"/>
      <w:r w:rsidRPr="00E90B72">
        <w:rPr>
          <w:bCs/>
          <w:iCs/>
          <w:szCs w:val="28"/>
          <w:lang w:val="pt-BR"/>
        </w:rPr>
        <w:t xml:space="preserve"> </w:t>
      </w:r>
      <w:proofErr w:type="spellStart"/>
      <w:r w:rsidRPr="00E90B72">
        <w:rPr>
          <w:bCs/>
          <w:iCs/>
          <w:szCs w:val="28"/>
          <w:lang w:val="pt-BR"/>
        </w:rPr>
        <w:t>với</w:t>
      </w:r>
      <w:proofErr w:type="spellEnd"/>
      <w:r w:rsidRPr="00E90B72">
        <w:rPr>
          <w:bCs/>
          <w:iCs/>
          <w:szCs w:val="28"/>
          <w:lang w:val="pt-BR"/>
        </w:rPr>
        <w:t xml:space="preserve"> </w:t>
      </w:r>
      <w:proofErr w:type="spellStart"/>
      <w:r w:rsidRPr="00E90B72">
        <w:rPr>
          <w:bCs/>
          <w:iCs/>
          <w:szCs w:val="28"/>
          <w:lang w:val="pt-BR"/>
        </w:rPr>
        <w:t>đối</w:t>
      </w:r>
      <w:proofErr w:type="spellEnd"/>
      <w:r w:rsidRPr="00E90B72">
        <w:rPr>
          <w:bCs/>
          <w:iCs/>
          <w:szCs w:val="28"/>
          <w:lang w:val="pt-BR"/>
        </w:rPr>
        <w:t xml:space="preserve"> </w:t>
      </w:r>
      <w:proofErr w:type="spellStart"/>
      <w:r w:rsidRPr="00E90B72">
        <w:rPr>
          <w:bCs/>
          <w:iCs/>
          <w:szCs w:val="28"/>
          <w:lang w:val="pt-BR"/>
        </w:rPr>
        <w:t>tượng</w:t>
      </w:r>
      <w:proofErr w:type="spellEnd"/>
      <w:r w:rsidRPr="00E90B72">
        <w:rPr>
          <w:bCs/>
          <w:iCs/>
          <w:szCs w:val="28"/>
          <w:lang w:val="pt-BR"/>
        </w:rPr>
        <w:t xml:space="preserve"> vi </w:t>
      </w:r>
      <w:proofErr w:type="spellStart"/>
      <w:r w:rsidRPr="00E90B72">
        <w:rPr>
          <w:bCs/>
          <w:iCs/>
          <w:szCs w:val="28"/>
          <w:lang w:val="pt-BR"/>
        </w:rPr>
        <w:t>phạm</w:t>
      </w:r>
      <w:proofErr w:type="spellEnd"/>
      <w:r w:rsidRPr="00E90B72">
        <w:rPr>
          <w:bCs/>
          <w:iCs/>
          <w:szCs w:val="28"/>
          <w:lang w:val="pt-BR"/>
        </w:rPr>
        <w:t xml:space="preserve"> </w:t>
      </w:r>
      <w:proofErr w:type="spellStart"/>
      <w:r w:rsidRPr="00E90B72">
        <w:rPr>
          <w:bCs/>
          <w:iCs/>
          <w:szCs w:val="28"/>
          <w:lang w:val="pt-BR"/>
        </w:rPr>
        <w:t>pháp</w:t>
      </w:r>
      <w:proofErr w:type="spellEnd"/>
      <w:r w:rsidRPr="00E90B72">
        <w:rPr>
          <w:bCs/>
          <w:iCs/>
          <w:szCs w:val="28"/>
          <w:lang w:val="pt-BR"/>
        </w:rPr>
        <w:t xml:space="preserve"> </w:t>
      </w:r>
      <w:proofErr w:type="spellStart"/>
      <w:r w:rsidRPr="00E90B72">
        <w:rPr>
          <w:bCs/>
          <w:iCs/>
          <w:szCs w:val="28"/>
          <w:lang w:val="pt-BR"/>
        </w:rPr>
        <w:t>luật</w:t>
      </w:r>
      <w:proofErr w:type="spellEnd"/>
      <w:r w:rsidRPr="00E90B72">
        <w:rPr>
          <w:bCs/>
          <w:iCs/>
          <w:szCs w:val="28"/>
          <w:lang w:val="pt-BR"/>
        </w:rPr>
        <w:t xml:space="preserve"> </w:t>
      </w:r>
      <w:proofErr w:type="spellStart"/>
      <w:r w:rsidRPr="00E90B72">
        <w:rPr>
          <w:bCs/>
          <w:iCs/>
          <w:szCs w:val="28"/>
          <w:lang w:val="pt-BR"/>
        </w:rPr>
        <w:t>về</w:t>
      </w:r>
      <w:proofErr w:type="spellEnd"/>
      <w:r w:rsidRPr="00E90B72">
        <w:rPr>
          <w:bCs/>
          <w:iCs/>
          <w:szCs w:val="28"/>
          <w:lang w:val="pt-BR"/>
        </w:rPr>
        <w:t xml:space="preserve"> </w:t>
      </w:r>
      <w:proofErr w:type="spellStart"/>
      <w:r w:rsidRPr="00E90B72">
        <w:rPr>
          <w:bCs/>
          <w:iCs/>
          <w:szCs w:val="28"/>
          <w:lang w:val="pt-BR"/>
        </w:rPr>
        <w:t>hình</w:t>
      </w:r>
      <w:proofErr w:type="spellEnd"/>
      <w:r w:rsidRPr="00E90B72">
        <w:rPr>
          <w:bCs/>
          <w:iCs/>
          <w:szCs w:val="28"/>
          <w:lang w:val="pt-BR"/>
        </w:rPr>
        <w:t xml:space="preserve"> </w:t>
      </w:r>
      <w:proofErr w:type="spellStart"/>
      <w:r w:rsidRPr="00E90B72">
        <w:rPr>
          <w:bCs/>
          <w:iCs/>
          <w:szCs w:val="28"/>
          <w:lang w:val="pt-BR"/>
        </w:rPr>
        <w:t>sự</w:t>
      </w:r>
      <w:proofErr w:type="spellEnd"/>
      <w:r w:rsidRPr="00E90B72">
        <w:rPr>
          <w:bCs/>
          <w:iCs/>
          <w:szCs w:val="28"/>
          <w:lang w:val="pt-BR"/>
        </w:rPr>
        <w:t xml:space="preserve"> </w:t>
      </w:r>
      <w:proofErr w:type="spellStart"/>
      <w:r w:rsidRPr="00E90B72">
        <w:rPr>
          <w:bCs/>
          <w:iCs/>
          <w:szCs w:val="28"/>
          <w:lang w:val="pt-BR"/>
        </w:rPr>
        <w:t>mà</w:t>
      </w:r>
      <w:proofErr w:type="spellEnd"/>
      <w:r w:rsidRPr="00E90B72">
        <w:rPr>
          <w:bCs/>
          <w:iCs/>
          <w:szCs w:val="28"/>
          <w:lang w:val="pt-BR"/>
        </w:rPr>
        <w:t xml:space="preserve"> </w:t>
      </w:r>
      <w:proofErr w:type="spellStart"/>
      <w:r w:rsidRPr="00E90B72">
        <w:rPr>
          <w:bCs/>
          <w:iCs/>
          <w:szCs w:val="28"/>
          <w:lang w:val="pt-BR"/>
        </w:rPr>
        <w:t>mắc</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tâm</w:t>
      </w:r>
      <w:proofErr w:type="spellEnd"/>
      <w:r w:rsidRPr="00E90B72">
        <w:rPr>
          <w:bCs/>
          <w:iCs/>
          <w:szCs w:val="28"/>
          <w:lang w:val="pt-BR"/>
        </w:rPr>
        <w:t xml:space="preserve"> </w:t>
      </w:r>
      <w:proofErr w:type="spellStart"/>
      <w:r w:rsidRPr="00E90B72">
        <w:rPr>
          <w:bCs/>
          <w:iCs/>
          <w:szCs w:val="28"/>
          <w:lang w:val="pt-BR"/>
        </w:rPr>
        <w:t>thần</w:t>
      </w:r>
      <w:proofErr w:type="spellEnd"/>
      <w:r w:rsidRPr="00E90B72">
        <w:rPr>
          <w:bCs/>
          <w:iCs/>
          <w:szCs w:val="28"/>
          <w:lang w:val="pt-BR"/>
        </w:rPr>
        <w:t xml:space="preserve"> </w:t>
      </w:r>
      <w:proofErr w:type="spellStart"/>
      <w:r w:rsidRPr="00E90B72">
        <w:rPr>
          <w:bCs/>
          <w:iCs/>
          <w:szCs w:val="28"/>
          <w:lang w:val="pt-BR"/>
        </w:rPr>
        <w:t>quy</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điểm</w:t>
      </w:r>
      <w:proofErr w:type="spellEnd"/>
      <w:r w:rsidRPr="00E90B72">
        <w:rPr>
          <w:bCs/>
          <w:iCs/>
          <w:szCs w:val="28"/>
          <w:lang w:val="pt-BR"/>
        </w:rPr>
        <w:t xml:space="preserve"> b </w:t>
      </w:r>
      <w:proofErr w:type="spellStart"/>
      <w:r w:rsidRPr="00E90B72">
        <w:rPr>
          <w:bCs/>
          <w:iCs/>
          <w:szCs w:val="28"/>
          <w:lang w:val="pt-BR"/>
        </w:rPr>
        <w:t>khoản</w:t>
      </w:r>
      <w:proofErr w:type="spellEnd"/>
      <w:r w:rsidRPr="00E90B72">
        <w:rPr>
          <w:bCs/>
          <w:iCs/>
          <w:szCs w:val="28"/>
          <w:lang w:val="pt-BR"/>
        </w:rPr>
        <w:t xml:space="preserve"> 1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này</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theo</w:t>
      </w:r>
      <w:proofErr w:type="spellEnd"/>
      <w:r w:rsidRPr="00E90B72">
        <w:rPr>
          <w:bCs/>
          <w:iCs/>
          <w:szCs w:val="28"/>
          <w:lang w:val="pt-BR"/>
        </w:rPr>
        <w:t xml:space="preserve"> </w:t>
      </w:r>
      <w:proofErr w:type="spellStart"/>
      <w:r w:rsidRPr="00E90B72">
        <w:rPr>
          <w:bCs/>
          <w:iCs/>
          <w:szCs w:val="28"/>
          <w:lang w:val="pt-BR"/>
        </w:rPr>
        <w:t>quy</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w:t>
      </w:r>
      <w:proofErr w:type="spellStart"/>
      <w:r w:rsidRPr="00E90B72">
        <w:rPr>
          <w:bCs/>
          <w:iCs/>
          <w:szCs w:val="28"/>
          <w:lang w:val="pt-BR"/>
        </w:rPr>
        <w:t>pháp</w:t>
      </w:r>
      <w:proofErr w:type="spellEnd"/>
      <w:r w:rsidRPr="00E90B72">
        <w:rPr>
          <w:bCs/>
          <w:iCs/>
          <w:szCs w:val="28"/>
          <w:lang w:val="pt-BR"/>
        </w:rPr>
        <w:t xml:space="preserve"> </w:t>
      </w:r>
      <w:proofErr w:type="spellStart"/>
      <w:r w:rsidRPr="00E90B72">
        <w:rPr>
          <w:bCs/>
          <w:iCs/>
          <w:szCs w:val="28"/>
          <w:lang w:val="pt-BR"/>
        </w:rPr>
        <w:t>luật</w:t>
      </w:r>
      <w:proofErr w:type="spellEnd"/>
      <w:r w:rsidRPr="00E90B72">
        <w:rPr>
          <w:bCs/>
          <w:iCs/>
          <w:szCs w:val="28"/>
          <w:lang w:val="pt-BR"/>
        </w:rPr>
        <w:t xml:space="preserve"> </w:t>
      </w:r>
      <w:proofErr w:type="spellStart"/>
      <w:r w:rsidRPr="00E90B72">
        <w:rPr>
          <w:bCs/>
          <w:iCs/>
          <w:szCs w:val="28"/>
          <w:lang w:val="pt-BR"/>
        </w:rPr>
        <w:t>về</w:t>
      </w:r>
      <w:proofErr w:type="spellEnd"/>
      <w:r w:rsidRPr="00E90B72">
        <w:rPr>
          <w:bCs/>
          <w:iCs/>
          <w:szCs w:val="28"/>
          <w:lang w:val="pt-BR"/>
        </w:rPr>
        <w:t xml:space="preserve"> </w:t>
      </w:r>
      <w:proofErr w:type="spellStart"/>
      <w:r w:rsidRPr="00E90B72">
        <w:rPr>
          <w:bCs/>
          <w:iCs/>
          <w:szCs w:val="28"/>
          <w:lang w:val="pt-BR"/>
        </w:rPr>
        <w:t>hình</w:t>
      </w:r>
      <w:proofErr w:type="spellEnd"/>
      <w:r w:rsidRPr="00E90B72">
        <w:rPr>
          <w:bCs/>
          <w:iCs/>
          <w:szCs w:val="28"/>
          <w:lang w:val="pt-BR"/>
        </w:rPr>
        <w:t xml:space="preserve"> </w:t>
      </w:r>
      <w:proofErr w:type="spellStart"/>
      <w:r w:rsidRPr="00E90B72">
        <w:rPr>
          <w:bCs/>
          <w:iCs/>
          <w:szCs w:val="28"/>
          <w:lang w:val="pt-BR"/>
        </w:rPr>
        <w:t>sự</w:t>
      </w:r>
      <w:proofErr w:type="spellEnd"/>
      <w:r w:rsidRPr="00E90B72">
        <w:rPr>
          <w:bCs/>
          <w:iCs/>
          <w:szCs w:val="28"/>
          <w:lang w:val="pt-BR"/>
        </w:rPr>
        <w:t xml:space="preserve">, </w:t>
      </w:r>
      <w:proofErr w:type="spellStart"/>
      <w:r w:rsidRPr="00E90B72">
        <w:rPr>
          <w:bCs/>
          <w:iCs/>
          <w:szCs w:val="28"/>
          <w:lang w:val="pt-BR"/>
        </w:rPr>
        <w:t>tố</w:t>
      </w:r>
      <w:proofErr w:type="spellEnd"/>
      <w:r w:rsidRPr="00E90B72">
        <w:rPr>
          <w:bCs/>
          <w:iCs/>
          <w:szCs w:val="28"/>
          <w:lang w:val="pt-BR"/>
        </w:rPr>
        <w:t xml:space="preserve"> </w:t>
      </w:r>
      <w:proofErr w:type="spellStart"/>
      <w:r w:rsidRPr="00E90B72">
        <w:rPr>
          <w:bCs/>
          <w:iCs/>
          <w:szCs w:val="28"/>
          <w:lang w:val="pt-BR"/>
        </w:rPr>
        <w:t>tụng</w:t>
      </w:r>
      <w:proofErr w:type="spellEnd"/>
      <w:r w:rsidRPr="00E90B72">
        <w:rPr>
          <w:bCs/>
          <w:iCs/>
          <w:szCs w:val="28"/>
          <w:lang w:val="pt-BR"/>
        </w:rPr>
        <w:t xml:space="preserve"> </w:t>
      </w:r>
      <w:proofErr w:type="spellStart"/>
      <w:r w:rsidRPr="00E90B72">
        <w:rPr>
          <w:bCs/>
          <w:iCs/>
          <w:szCs w:val="28"/>
          <w:lang w:val="pt-BR"/>
        </w:rPr>
        <w:t>hình</w:t>
      </w:r>
      <w:proofErr w:type="spellEnd"/>
      <w:r w:rsidRPr="00E90B72">
        <w:rPr>
          <w:bCs/>
          <w:iCs/>
          <w:szCs w:val="28"/>
          <w:lang w:val="pt-BR"/>
        </w:rPr>
        <w:t xml:space="preserve"> </w:t>
      </w:r>
      <w:proofErr w:type="spellStart"/>
      <w:r w:rsidRPr="00E90B72">
        <w:rPr>
          <w:bCs/>
          <w:iCs/>
          <w:szCs w:val="28"/>
          <w:lang w:val="pt-BR"/>
        </w:rPr>
        <w:t>sự</w:t>
      </w:r>
      <w:proofErr w:type="spellEnd"/>
      <w:r w:rsidRPr="00E90B72">
        <w:rPr>
          <w:bCs/>
          <w:iCs/>
          <w:szCs w:val="28"/>
          <w:lang w:val="pt-BR"/>
        </w:rPr>
        <w:t>.</w:t>
      </w:r>
    </w:p>
    <w:p w14:paraId="34F3A96F" w14:textId="77777777" w:rsidR="00C9273A" w:rsidRPr="00E90B72" w:rsidRDefault="00000000" w:rsidP="00C9273A">
      <w:pPr>
        <w:spacing w:before="120" w:after="120" w:line="400" w:lineRule="exact"/>
        <w:ind w:firstLine="720"/>
        <w:jc w:val="both"/>
        <w:rPr>
          <w:bCs/>
          <w:iCs/>
          <w:szCs w:val="28"/>
          <w:lang w:val="pt-BR"/>
        </w:rPr>
      </w:pPr>
      <w:r w:rsidRPr="00E90B72">
        <w:rPr>
          <w:bCs/>
          <w:iCs/>
          <w:szCs w:val="28"/>
          <w:lang w:val="pt-BR"/>
        </w:rPr>
        <w:t xml:space="preserve">3. </w:t>
      </w:r>
      <w:proofErr w:type="spellStart"/>
      <w:r w:rsidRPr="00E90B72">
        <w:rPr>
          <w:bCs/>
          <w:iCs/>
          <w:szCs w:val="28"/>
          <w:lang w:val="pt-BR"/>
        </w:rPr>
        <w:t>Căn</w:t>
      </w:r>
      <w:proofErr w:type="spellEnd"/>
      <w:r w:rsidRPr="00E90B72">
        <w:rPr>
          <w:bCs/>
          <w:iCs/>
          <w:szCs w:val="28"/>
          <w:lang w:val="pt-BR"/>
        </w:rPr>
        <w:t xml:space="preserve"> </w:t>
      </w:r>
      <w:proofErr w:type="spellStart"/>
      <w:r w:rsidRPr="00E90B72">
        <w:rPr>
          <w:bCs/>
          <w:iCs/>
          <w:szCs w:val="28"/>
          <w:lang w:val="pt-BR"/>
        </w:rPr>
        <w:t>cứ</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hình</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tiễn</w:t>
      </w:r>
      <w:proofErr w:type="spellEnd"/>
      <w:r w:rsidRPr="00E90B72">
        <w:rPr>
          <w:bCs/>
          <w:iCs/>
          <w:szCs w:val="28"/>
          <w:lang w:val="pt-BR"/>
        </w:rPr>
        <w:t xml:space="preserve">, </w:t>
      </w:r>
      <w:proofErr w:type="spellStart"/>
      <w:r w:rsidRPr="00E90B72">
        <w:rPr>
          <w:bCs/>
          <w:iCs/>
          <w:szCs w:val="28"/>
          <w:lang w:val="pt-BR"/>
        </w:rPr>
        <w:t>Bộ</w:t>
      </w:r>
      <w:proofErr w:type="spellEnd"/>
      <w:r w:rsidRPr="00E90B72">
        <w:rPr>
          <w:bCs/>
          <w:iCs/>
          <w:szCs w:val="28"/>
          <w:lang w:val="pt-BR"/>
        </w:rPr>
        <w:t xml:space="preserve"> Y </w:t>
      </w:r>
      <w:proofErr w:type="spellStart"/>
      <w:r w:rsidRPr="00E90B72">
        <w:rPr>
          <w:bCs/>
          <w:iCs/>
          <w:szCs w:val="28"/>
          <w:lang w:val="pt-BR"/>
        </w:rPr>
        <w:t>tế</w:t>
      </w:r>
      <w:proofErr w:type="spellEnd"/>
      <w:r w:rsidRPr="00E90B72">
        <w:rPr>
          <w:bCs/>
          <w:iCs/>
          <w:szCs w:val="28"/>
          <w:lang w:val="pt-BR"/>
        </w:rPr>
        <w:t xml:space="preserve"> </w:t>
      </w:r>
      <w:proofErr w:type="spellStart"/>
      <w:r w:rsidRPr="00E90B72">
        <w:rPr>
          <w:bCs/>
          <w:iCs/>
          <w:szCs w:val="28"/>
          <w:lang w:val="pt-BR"/>
        </w:rPr>
        <w:t>báo</w:t>
      </w:r>
      <w:proofErr w:type="spellEnd"/>
      <w:r w:rsidRPr="00E90B72">
        <w:rPr>
          <w:bCs/>
          <w:iCs/>
          <w:szCs w:val="28"/>
          <w:lang w:val="pt-BR"/>
        </w:rPr>
        <w:t xml:space="preserve"> </w:t>
      </w:r>
      <w:proofErr w:type="spellStart"/>
      <w:r w:rsidRPr="00E90B72">
        <w:rPr>
          <w:bCs/>
          <w:iCs/>
          <w:szCs w:val="28"/>
          <w:lang w:val="pt-BR"/>
        </w:rPr>
        <w:t>cáo</w:t>
      </w:r>
      <w:proofErr w:type="spellEnd"/>
      <w:r w:rsidRPr="00E90B72">
        <w:rPr>
          <w:bCs/>
          <w:iCs/>
          <w:szCs w:val="28"/>
          <w:lang w:val="pt-BR"/>
        </w:rPr>
        <w:t xml:space="preserve"> </w:t>
      </w:r>
      <w:proofErr w:type="spellStart"/>
      <w:r w:rsidRPr="00E90B72">
        <w:rPr>
          <w:bCs/>
          <w:iCs/>
          <w:szCs w:val="28"/>
          <w:lang w:val="pt-BR"/>
        </w:rPr>
        <w:t>Chính</w:t>
      </w:r>
      <w:proofErr w:type="spellEnd"/>
      <w:r w:rsidRPr="00E90B72">
        <w:rPr>
          <w:bCs/>
          <w:iCs/>
          <w:szCs w:val="28"/>
          <w:lang w:val="pt-BR"/>
        </w:rPr>
        <w:t xml:space="preserve"> </w:t>
      </w:r>
      <w:proofErr w:type="spellStart"/>
      <w:r w:rsidRPr="00E90B72">
        <w:rPr>
          <w:bCs/>
          <w:iCs/>
          <w:szCs w:val="28"/>
          <w:lang w:val="pt-BR"/>
        </w:rPr>
        <w:t>phủ</w:t>
      </w:r>
      <w:proofErr w:type="spellEnd"/>
      <w:r w:rsidRPr="00E90B72">
        <w:rPr>
          <w:bCs/>
          <w:iCs/>
          <w:szCs w:val="28"/>
          <w:lang w:val="pt-BR"/>
        </w:rPr>
        <w:t xml:space="preserve"> </w:t>
      </w:r>
      <w:proofErr w:type="spellStart"/>
      <w:r w:rsidRPr="00E90B72">
        <w:rPr>
          <w:bCs/>
          <w:iCs/>
          <w:szCs w:val="28"/>
          <w:lang w:val="pt-BR"/>
        </w:rPr>
        <w:t>xem</w:t>
      </w:r>
      <w:proofErr w:type="spellEnd"/>
      <w:r w:rsidRPr="00E90B72">
        <w:rPr>
          <w:bCs/>
          <w:iCs/>
          <w:szCs w:val="28"/>
          <w:lang w:val="pt-BR"/>
        </w:rPr>
        <w:t xml:space="preserve"> </w:t>
      </w:r>
      <w:proofErr w:type="spellStart"/>
      <w:r w:rsidRPr="00E90B72">
        <w:rPr>
          <w:bCs/>
          <w:iCs/>
          <w:szCs w:val="28"/>
          <w:lang w:val="pt-BR"/>
        </w:rPr>
        <w:t>xét</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bổ</w:t>
      </w:r>
      <w:proofErr w:type="spellEnd"/>
      <w:r w:rsidRPr="00E90B72">
        <w:rPr>
          <w:bCs/>
          <w:iCs/>
          <w:szCs w:val="28"/>
          <w:lang w:val="pt-BR"/>
        </w:rPr>
        <w:t xml:space="preserve"> </w:t>
      </w:r>
      <w:proofErr w:type="spellStart"/>
      <w:r w:rsidRPr="00E90B72">
        <w:rPr>
          <w:bCs/>
          <w:iCs/>
          <w:szCs w:val="28"/>
          <w:lang w:val="pt-BR"/>
        </w:rPr>
        <w:t>sung</w:t>
      </w:r>
      <w:proofErr w:type="spellEnd"/>
      <w:r w:rsidRPr="00E90B72">
        <w:rPr>
          <w:bCs/>
          <w:iCs/>
          <w:szCs w:val="28"/>
          <w:lang w:val="pt-BR"/>
        </w:rPr>
        <w:t xml:space="preserve"> </w:t>
      </w:r>
      <w:proofErr w:type="spellStart"/>
      <w:r w:rsidRPr="00E90B72">
        <w:rPr>
          <w:bCs/>
          <w:iCs/>
          <w:szCs w:val="28"/>
          <w:lang w:val="pt-BR"/>
        </w:rPr>
        <w:t>các</w:t>
      </w:r>
      <w:proofErr w:type="spellEnd"/>
      <w:r w:rsidRPr="00E90B72">
        <w:rPr>
          <w:bCs/>
          <w:iCs/>
          <w:szCs w:val="28"/>
          <w:lang w:val="pt-BR"/>
        </w:rPr>
        <w:t xml:space="preserve"> t</w:t>
      </w:r>
      <w:r w:rsidRPr="00E90B72">
        <w:rPr>
          <w:bCs/>
          <w:iCs/>
          <w:szCs w:val="28"/>
          <w:lang w:val="vi-VN"/>
        </w:rPr>
        <w:t xml:space="preserve">rường hợp bắt buộc chữa bệnh khác theo quy định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điểm</w:t>
      </w:r>
      <w:proofErr w:type="spellEnd"/>
      <w:r w:rsidRPr="00E90B72">
        <w:rPr>
          <w:bCs/>
          <w:iCs/>
          <w:szCs w:val="28"/>
          <w:lang w:val="pt-BR"/>
        </w:rPr>
        <w:t xml:space="preserve"> c </w:t>
      </w:r>
      <w:proofErr w:type="spellStart"/>
      <w:r w:rsidRPr="00E90B72">
        <w:rPr>
          <w:bCs/>
          <w:iCs/>
          <w:szCs w:val="28"/>
          <w:lang w:val="pt-BR"/>
        </w:rPr>
        <w:t>khoản</w:t>
      </w:r>
      <w:proofErr w:type="spellEnd"/>
      <w:r w:rsidRPr="00E90B72">
        <w:rPr>
          <w:bCs/>
          <w:iCs/>
          <w:szCs w:val="28"/>
          <w:lang w:val="pt-BR"/>
        </w:rPr>
        <w:t xml:space="preserve"> 1 </w:t>
      </w:r>
      <w:proofErr w:type="spellStart"/>
      <w:r w:rsidRPr="00E90B72">
        <w:rPr>
          <w:bCs/>
          <w:iCs/>
          <w:szCs w:val="28"/>
          <w:lang w:val="pt-BR"/>
        </w:rPr>
        <w:t>Điều</w:t>
      </w:r>
      <w:proofErr w:type="spellEnd"/>
      <w:r w:rsidRPr="00E90B72">
        <w:rPr>
          <w:bCs/>
          <w:iCs/>
          <w:szCs w:val="28"/>
          <w:lang w:val="pt-BR"/>
        </w:rPr>
        <w:t xml:space="preserve"> 82 </w:t>
      </w:r>
      <w:proofErr w:type="spellStart"/>
      <w:r w:rsidRPr="00E90B72">
        <w:rPr>
          <w:bCs/>
          <w:iCs/>
          <w:szCs w:val="28"/>
          <w:lang w:val="pt-BR"/>
        </w:rPr>
        <w:t>Luật</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w:t>
      </w:r>
    </w:p>
    <w:p w14:paraId="02B7E12B" w14:textId="77777777" w:rsidR="00C9273A" w:rsidRPr="00E90B72" w:rsidRDefault="00000000" w:rsidP="00C9273A">
      <w:pPr>
        <w:spacing w:before="120" w:after="120" w:line="400" w:lineRule="exact"/>
        <w:ind w:firstLine="720"/>
        <w:jc w:val="both"/>
        <w:outlineLvl w:val="2"/>
        <w:rPr>
          <w:b/>
          <w:bCs/>
          <w:spacing w:val="-4"/>
          <w:szCs w:val="28"/>
          <w:lang w:val="pt-BR"/>
        </w:rPr>
      </w:pPr>
      <w:proofErr w:type="spellStart"/>
      <w:r w:rsidRPr="00E90B72">
        <w:rPr>
          <w:b/>
          <w:bCs/>
          <w:spacing w:val="-4"/>
          <w:szCs w:val="28"/>
          <w:lang w:val="pt-BR"/>
        </w:rPr>
        <w:t>Điều</w:t>
      </w:r>
      <w:proofErr w:type="spellEnd"/>
      <w:r w:rsidRPr="00E90B72">
        <w:rPr>
          <w:b/>
          <w:bCs/>
          <w:spacing w:val="-4"/>
          <w:szCs w:val="28"/>
          <w:lang w:val="pt-BR"/>
        </w:rPr>
        <w:t xml:space="preserve"> 9</w:t>
      </w:r>
      <w:r>
        <w:rPr>
          <w:b/>
          <w:bCs/>
          <w:spacing w:val="-4"/>
          <w:szCs w:val="28"/>
          <w:lang w:val="pt-BR"/>
        </w:rPr>
        <w:t>6</w:t>
      </w:r>
      <w:r w:rsidRPr="00E90B72">
        <w:rPr>
          <w:b/>
          <w:bCs/>
          <w:spacing w:val="-4"/>
          <w:szCs w:val="28"/>
          <w:lang w:val="pt-BR"/>
        </w:rPr>
        <w:t xml:space="preserve">. </w:t>
      </w:r>
      <w:proofErr w:type="spellStart"/>
      <w:r w:rsidRPr="00E90B72">
        <w:rPr>
          <w:b/>
          <w:bCs/>
          <w:spacing w:val="-4"/>
          <w:szCs w:val="28"/>
          <w:lang w:val="pt-BR"/>
        </w:rPr>
        <w:t>Áp</w:t>
      </w:r>
      <w:proofErr w:type="spellEnd"/>
      <w:r w:rsidRPr="00E90B72">
        <w:rPr>
          <w:b/>
          <w:bCs/>
          <w:spacing w:val="-4"/>
          <w:szCs w:val="28"/>
          <w:lang w:val="pt-BR"/>
        </w:rPr>
        <w:t xml:space="preserve"> </w:t>
      </w:r>
      <w:proofErr w:type="spellStart"/>
      <w:r w:rsidRPr="00E90B72">
        <w:rPr>
          <w:b/>
          <w:bCs/>
          <w:spacing w:val="-4"/>
          <w:szCs w:val="28"/>
          <w:lang w:val="pt-BR"/>
        </w:rPr>
        <w:t>dụng</w:t>
      </w:r>
      <w:proofErr w:type="spellEnd"/>
      <w:r w:rsidRPr="00E90B72">
        <w:rPr>
          <w:b/>
          <w:bCs/>
          <w:spacing w:val="-4"/>
          <w:szCs w:val="28"/>
          <w:lang w:val="pt-BR"/>
        </w:rPr>
        <w:t xml:space="preserve"> </w:t>
      </w:r>
      <w:proofErr w:type="spellStart"/>
      <w:r w:rsidRPr="00E90B72">
        <w:rPr>
          <w:b/>
          <w:bCs/>
          <w:spacing w:val="-4"/>
          <w:szCs w:val="28"/>
          <w:lang w:val="pt-BR"/>
        </w:rPr>
        <w:t>biện</w:t>
      </w:r>
      <w:proofErr w:type="spellEnd"/>
      <w:r w:rsidRPr="00E90B72">
        <w:rPr>
          <w:b/>
          <w:bCs/>
          <w:spacing w:val="-4"/>
          <w:szCs w:val="28"/>
          <w:lang w:val="pt-BR"/>
        </w:rPr>
        <w:t xml:space="preserve"> </w:t>
      </w:r>
      <w:proofErr w:type="spellStart"/>
      <w:r w:rsidRPr="00E90B72">
        <w:rPr>
          <w:b/>
          <w:bCs/>
          <w:spacing w:val="-4"/>
          <w:szCs w:val="28"/>
          <w:lang w:val="pt-BR"/>
        </w:rPr>
        <w:t>pháp</w:t>
      </w:r>
      <w:proofErr w:type="spellEnd"/>
      <w:r w:rsidRPr="00E90B72">
        <w:rPr>
          <w:b/>
          <w:bCs/>
          <w:spacing w:val="-4"/>
          <w:szCs w:val="28"/>
          <w:lang w:val="pt-BR"/>
        </w:rPr>
        <w:t xml:space="preserve"> </w:t>
      </w:r>
      <w:proofErr w:type="spellStart"/>
      <w:r w:rsidRPr="00E90B72">
        <w:rPr>
          <w:b/>
          <w:bCs/>
          <w:spacing w:val="-4"/>
          <w:szCs w:val="28"/>
          <w:lang w:val="pt-BR"/>
        </w:rPr>
        <w:t>bắt</w:t>
      </w:r>
      <w:proofErr w:type="spellEnd"/>
      <w:r w:rsidRPr="00E90B72">
        <w:rPr>
          <w:b/>
          <w:bCs/>
          <w:spacing w:val="-4"/>
          <w:szCs w:val="28"/>
          <w:lang w:val="pt-BR"/>
        </w:rPr>
        <w:t xml:space="preserve"> </w:t>
      </w:r>
      <w:proofErr w:type="spellStart"/>
      <w:r w:rsidRPr="00E90B72">
        <w:rPr>
          <w:b/>
          <w:bCs/>
          <w:spacing w:val="-4"/>
          <w:szCs w:val="28"/>
          <w:lang w:val="pt-BR"/>
        </w:rPr>
        <w:t>buộc</w:t>
      </w:r>
      <w:proofErr w:type="spellEnd"/>
      <w:r w:rsidRPr="00E90B72">
        <w:rPr>
          <w:b/>
          <w:bCs/>
          <w:spacing w:val="-4"/>
          <w:szCs w:val="28"/>
          <w:lang w:val="pt-BR"/>
        </w:rPr>
        <w:t xml:space="preserve"> </w:t>
      </w:r>
      <w:proofErr w:type="spellStart"/>
      <w:r w:rsidRPr="00E90B72">
        <w:rPr>
          <w:b/>
          <w:bCs/>
          <w:spacing w:val="-4"/>
          <w:szCs w:val="28"/>
          <w:lang w:val="pt-BR"/>
        </w:rPr>
        <w:t>chữa</w:t>
      </w:r>
      <w:proofErr w:type="spellEnd"/>
      <w:r w:rsidRPr="00E90B72">
        <w:rPr>
          <w:b/>
          <w:bCs/>
          <w:spacing w:val="-4"/>
          <w:szCs w:val="28"/>
          <w:lang w:val="pt-BR"/>
        </w:rPr>
        <w:t xml:space="preserve"> </w:t>
      </w:r>
      <w:proofErr w:type="spellStart"/>
      <w:r w:rsidRPr="00E90B72">
        <w:rPr>
          <w:b/>
          <w:bCs/>
          <w:spacing w:val="-4"/>
          <w:szCs w:val="28"/>
          <w:lang w:val="pt-BR"/>
        </w:rPr>
        <w:t>bệnh</w:t>
      </w:r>
      <w:proofErr w:type="spellEnd"/>
      <w:r w:rsidRPr="00E90B72">
        <w:rPr>
          <w:b/>
          <w:bCs/>
          <w:spacing w:val="-4"/>
          <w:szCs w:val="28"/>
          <w:lang w:val="pt-BR"/>
        </w:rPr>
        <w:t xml:space="preserve"> </w:t>
      </w:r>
      <w:proofErr w:type="spellStart"/>
      <w:r w:rsidRPr="00E90B72">
        <w:rPr>
          <w:b/>
          <w:iCs/>
          <w:szCs w:val="28"/>
          <w:lang w:val="pt-BR"/>
        </w:rPr>
        <w:t>đối</w:t>
      </w:r>
      <w:proofErr w:type="spellEnd"/>
      <w:r w:rsidRPr="00E90B72">
        <w:rPr>
          <w:b/>
          <w:iCs/>
          <w:szCs w:val="28"/>
          <w:lang w:val="pt-BR"/>
        </w:rPr>
        <w:t xml:space="preserve"> </w:t>
      </w:r>
      <w:proofErr w:type="spellStart"/>
      <w:r w:rsidRPr="00E90B72">
        <w:rPr>
          <w:b/>
          <w:iCs/>
          <w:szCs w:val="28"/>
          <w:lang w:val="pt-BR"/>
        </w:rPr>
        <w:t>với</w:t>
      </w:r>
      <w:proofErr w:type="spellEnd"/>
      <w:r w:rsidRPr="00E90B72">
        <w:rPr>
          <w:b/>
          <w:iCs/>
          <w:szCs w:val="28"/>
          <w:lang w:val="pt-BR"/>
        </w:rPr>
        <w:t xml:space="preserve"> </w:t>
      </w:r>
      <w:proofErr w:type="spellStart"/>
      <w:r w:rsidRPr="00E90B72">
        <w:rPr>
          <w:b/>
          <w:iCs/>
          <w:szCs w:val="28"/>
          <w:lang w:val="pt-BR"/>
        </w:rPr>
        <w:t>trường</w:t>
      </w:r>
      <w:proofErr w:type="spellEnd"/>
      <w:r w:rsidRPr="00E90B72">
        <w:rPr>
          <w:b/>
          <w:iCs/>
          <w:szCs w:val="28"/>
          <w:lang w:val="pt-BR"/>
        </w:rPr>
        <w:t xml:space="preserve"> </w:t>
      </w:r>
      <w:proofErr w:type="spellStart"/>
      <w:r w:rsidRPr="00E90B72">
        <w:rPr>
          <w:b/>
          <w:iCs/>
          <w:szCs w:val="28"/>
          <w:lang w:val="pt-BR"/>
        </w:rPr>
        <w:t>hợp</w:t>
      </w:r>
      <w:proofErr w:type="spellEnd"/>
      <w:r w:rsidRPr="00E90B72">
        <w:rPr>
          <w:b/>
          <w:iCs/>
          <w:szCs w:val="28"/>
          <w:lang w:val="pt-BR"/>
        </w:rPr>
        <w:t xml:space="preserve"> </w:t>
      </w:r>
      <w:proofErr w:type="spellStart"/>
      <w:r w:rsidRPr="00E90B72">
        <w:rPr>
          <w:b/>
          <w:iCs/>
          <w:szCs w:val="28"/>
          <w:lang w:val="pt-BR"/>
        </w:rPr>
        <w:t>người</w:t>
      </w:r>
      <w:proofErr w:type="spellEnd"/>
      <w:r w:rsidRPr="00E90B72">
        <w:rPr>
          <w:b/>
          <w:iCs/>
          <w:szCs w:val="28"/>
          <w:lang w:val="pt-BR"/>
        </w:rPr>
        <w:t xml:space="preserve"> </w:t>
      </w:r>
      <w:proofErr w:type="spellStart"/>
      <w:r w:rsidRPr="00E90B72">
        <w:rPr>
          <w:b/>
          <w:iCs/>
          <w:szCs w:val="28"/>
          <w:lang w:val="pt-BR"/>
        </w:rPr>
        <w:t>bệnh</w:t>
      </w:r>
      <w:proofErr w:type="spellEnd"/>
      <w:r w:rsidRPr="00E90B72">
        <w:rPr>
          <w:b/>
          <w:iCs/>
          <w:szCs w:val="28"/>
          <w:lang w:val="pt-BR"/>
        </w:rPr>
        <w:t xml:space="preserve"> </w:t>
      </w:r>
      <w:proofErr w:type="spellStart"/>
      <w:r w:rsidRPr="00E90B72">
        <w:rPr>
          <w:b/>
          <w:iCs/>
          <w:szCs w:val="28"/>
          <w:lang w:val="pt-BR"/>
        </w:rPr>
        <w:t>truyền</w:t>
      </w:r>
      <w:proofErr w:type="spellEnd"/>
      <w:r w:rsidRPr="00E90B72">
        <w:rPr>
          <w:b/>
          <w:iCs/>
          <w:szCs w:val="28"/>
          <w:lang w:val="pt-BR"/>
        </w:rPr>
        <w:t xml:space="preserve"> </w:t>
      </w:r>
      <w:proofErr w:type="spellStart"/>
      <w:r w:rsidRPr="00E90B72">
        <w:rPr>
          <w:b/>
          <w:iCs/>
          <w:szCs w:val="28"/>
          <w:lang w:val="pt-BR"/>
        </w:rPr>
        <w:t>nhiễm</w:t>
      </w:r>
      <w:proofErr w:type="spellEnd"/>
      <w:r w:rsidRPr="00E90B72">
        <w:rPr>
          <w:b/>
          <w:iCs/>
          <w:szCs w:val="28"/>
          <w:lang w:val="pt-BR"/>
        </w:rPr>
        <w:t xml:space="preserve"> </w:t>
      </w:r>
      <w:proofErr w:type="spellStart"/>
      <w:r w:rsidRPr="00E90B72">
        <w:rPr>
          <w:b/>
          <w:iCs/>
          <w:szCs w:val="28"/>
          <w:lang w:val="pt-BR"/>
        </w:rPr>
        <w:t>nhóm</w:t>
      </w:r>
      <w:proofErr w:type="spellEnd"/>
      <w:r w:rsidRPr="00E90B72">
        <w:rPr>
          <w:b/>
          <w:iCs/>
          <w:szCs w:val="28"/>
          <w:lang w:val="pt-BR"/>
        </w:rPr>
        <w:t xml:space="preserve"> A</w:t>
      </w:r>
    </w:p>
    <w:p w14:paraId="6345D9EE" w14:textId="77777777" w:rsidR="00C9273A" w:rsidRPr="00E90B72" w:rsidRDefault="00000000" w:rsidP="00C9273A">
      <w:pPr>
        <w:spacing w:before="120" w:after="120" w:line="400" w:lineRule="exact"/>
        <w:ind w:firstLine="720"/>
        <w:jc w:val="both"/>
        <w:rPr>
          <w:bCs/>
          <w:iCs/>
          <w:szCs w:val="28"/>
          <w:lang w:val="pt-BR"/>
        </w:rPr>
      </w:pPr>
      <w:r w:rsidRPr="00E90B72">
        <w:rPr>
          <w:bCs/>
          <w:iCs/>
          <w:szCs w:val="28"/>
          <w:lang w:val="pt-BR"/>
        </w:rPr>
        <w:t xml:space="preserve">1.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kết</w:t>
      </w:r>
      <w:proofErr w:type="spellEnd"/>
      <w:r w:rsidRPr="00E90B72">
        <w:rPr>
          <w:bCs/>
          <w:iCs/>
          <w:szCs w:val="28"/>
          <w:lang w:val="pt-BR"/>
        </w:rPr>
        <w:t xml:space="preserve"> </w:t>
      </w:r>
      <w:proofErr w:type="spellStart"/>
      <w:r w:rsidRPr="00E90B72">
        <w:rPr>
          <w:bCs/>
          <w:iCs/>
          <w:szCs w:val="28"/>
          <w:lang w:val="pt-BR"/>
        </w:rPr>
        <w:t>quả</w:t>
      </w:r>
      <w:proofErr w:type="spellEnd"/>
      <w:r w:rsidRPr="00E90B72">
        <w:rPr>
          <w:bCs/>
          <w:iCs/>
          <w:szCs w:val="28"/>
          <w:lang w:val="pt-BR"/>
        </w:rPr>
        <w:t xml:space="preserve"> </w:t>
      </w:r>
      <w:proofErr w:type="spellStart"/>
      <w:r w:rsidRPr="00E90B72">
        <w:rPr>
          <w:bCs/>
          <w:iCs/>
          <w:szCs w:val="28"/>
          <w:lang w:val="pt-BR"/>
        </w:rPr>
        <w:t>chẩn</w:t>
      </w:r>
      <w:proofErr w:type="spellEnd"/>
      <w:r w:rsidRPr="00E90B72">
        <w:rPr>
          <w:bCs/>
          <w:iCs/>
          <w:szCs w:val="28"/>
          <w:lang w:val="pt-BR"/>
        </w:rPr>
        <w:t xml:space="preserve"> </w:t>
      </w:r>
      <w:proofErr w:type="spellStart"/>
      <w:r w:rsidRPr="00E90B72">
        <w:rPr>
          <w:bCs/>
          <w:iCs/>
          <w:szCs w:val="28"/>
          <w:lang w:val="pt-BR"/>
        </w:rPr>
        <w:t>đoán</w:t>
      </w:r>
      <w:proofErr w:type="spellEnd"/>
      <w:r w:rsidRPr="00E90B72">
        <w:rPr>
          <w:bCs/>
          <w:iCs/>
          <w:szCs w:val="28"/>
          <w:lang w:val="pt-BR"/>
        </w:rPr>
        <w:t xml:space="preserve"> </w:t>
      </w:r>
      <w:proofErr w:type="spellStart"/>
      <w:r w:rsidRPr="00E90B72">
        <w:rPr>
          <w:bCs/>
          <w:iCs/>
          <w:szCs w:val="28"/>
          <w:lang w:val="pt-BR"/>
        </w:rPr>
        <w:t>xác</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bị</w:t>
      </w:r>
      <w:proofErr w:type="spellEnd"/>
      <w:r w:rsidRPr="00E90B72">
        <w:rPr>
          <w:bCs/>
          <w:iCs/>
          <w:szCs w:val="28"/>
          <w:lang w:val="pt-BR"/>
        </w:rPr>
        <w:t xml:space="preserve"> </w:t>
      </w:r>
      <w:proofErr w:type="spellStart"/>
      <w:r w:rsidRPr="00E90B72">
        <w:rPr>
          <w:bCs/>
          <w:iCs/>
          <w:szCs w:val="28"/>
          <w:lang w:val="pt-BR"/>
        </w:rPr>
        <w:t>áp</w:t>
      </w:r>
      <w:proofErr w:type="spellEnd"/>
      <w:r w:rsidRPr="00E90B72">
        <w:rPr>
          <w:bCs/>
          <w:iCs/>
          <w:szCs w:val="28"/>
          <w:lang w:val="pt-BR"/>
        </w:rPr>
        <w:t xml:space="preserve"> </w:t>
      </w:r>
      <w:proofErr w:type="spellStart"/>
      <w:r w:rsidRPr="00E90B72">
        <w:rPr>
          <w:bCs/>
          <w:iCs/>
          <w:szCs w:val="28"/>
          <w:lang w:val="pt-BR"/>
        </w:rPr>
        <w:t>dụng</w:t>
      </w:r>
      <w:proofErr w:type="spellEnd"/>
      <w:r w:rsidRPr="00E90B72">
        <w:rPr>
          <w:bCs/>
          <w:iCs/>
          <w:szCs w:val="28"/>
          <w:lang w:val="pt-BR"/>
        </w:rPr>
        <w:t xml:space="preserve"> </w:t>
      </w:r>
      <w:proofErr w:type="spellStart"/>
      <w:r w:rsidRPr="00E90B72">
        <w:rPr>
          <w:bCs/>
          <w:iCs/>
          <w:szCs w:val="28"/>
          <w:lang w:val="pt-BR"/>
        </w:rPr>
        <w:t>biện</w:t>
      </w:r>
      <w:proofErr w:type="spellEnd"/>
      <w:r w:rsidRPr="00E90B72">
        <w:rPr>
          <w:bCs/>
          <w:iCs/>
          <w:szCs w:val="28"/>
          <w:lang w:val="pt-BR"/>
        </w:rPr>
        <w:t xml:space="preserve"> </w:t>
      </w:r>
      <w:proofErr w:type="spellStart"/>
      <w:r w:rsidRPr="00E90B72">
        <w:rPr>
          <w:bCs/>
          <w:iCs/>
          <w:szCs w:val="28"/>
          <w:lang w:val="pt-BR"/>
        </w:rPr>
        <w:t>pháp</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y </w:t>
      </w:r>
      <w:proofErr w:type="spellStart"/>
      <w:r w:rsidRPr="00E90B72">
        <w:rPr>
          <w:bCs/>
          <w:iCs/>
          <w:szCs w:val="28"/>
          <w:lang w:val="pt-BR"/>
        </w:rPr>
        <w:t>tế</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nhà</w:t>
      </w:r>
      <w:proofErr w:type="spellEnd"/>
      <w:r w:rsidRPr="00E90B72">
        <w:rPr>
          <w:bCs/>
          <w:iCs/>
          <w:szCs w:val="28"/>
          <w:lang w:val="pt-BR"/>
        </w:rPr>
        <w:t>:</w:t>
      </w:r>
    </w:p>
    <w:p w14:paraId="09C658DB" w14:textId="77777777" w:rsidR="00C9273A" w:rsidRPr="00E90B72" w:rsidRDefault="00000000" w:rsidP="00C9273A">
      <w:pPr>
        <w:spacing w:before="120" w:after="120" w:line="400" w:lineRule="exact"/>
        <w:ind w:firstLine="720"/>
        <w:jc w:val="both"/>
        <w:rPr>
          <w:bCs/>
          <w:iCs/>
          <w:szCs w:val="28"/>
          <w:lang w:val="pt-BR"/>
        </w:rPr>
      </w:pPr>
      <w:r w:rsidRPr="00E90B72">
        <w:rPr>
          <w:bCs/>
          <w:iCs/>
          <w:szCs w:val="28"/>
          <w:lang w:val="pt-BR"/>
        </w:rPr>
        <w:t xml:space="preserve">a)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nhà</w:t>
      </w:r>
      <w:proofErr w:type="spellEnd"/>
      <w:r w:rsidRPr="00E90B72">
        <w:rPr>
          <w:bCs/>
          <w:iCs/>
          <w:szCs w:val="28"/>
          <w:lang w:val="pt-BR"/>
        </w:rPr>
        <w:t xml:space="preserve"> </w:t>
      </w:r>
      <w:proofErr w:type="spellStart"/>
      <w:r w:rsidRPr="00E90B72">
        <w:rPr>
          <w:bCs/>
          <w:iCs/>
          <w:szCs w:val="28"/>
          <w:lang w:val="pt-BR"/>
        </w:rPr>
        <w:t>hoặc</w:t>
      </w:r>
      <w:proofErr w:type="spellEnd"/>
      <w:r w:rsidRPr="00E90B72">
        <w:rPr>
          <w:bCs/>
          <w:iCs/>
          <w:szCs w:val="28"/>
          <w:lang w:val="pt-BR"/>
        </w:rPr>
        <w:t xml:space="preserve"> </w:t>
      </w:r>
      <w:proofErr w:type="spellStart"/>
      <w:r w:rsidRPr="00E90B72">
        <w:rPr>
          <w:bCs/>
          <w:iCs/>
          <w:szCs w:val="28"/>
          <w:lang w:val="pt-BR"/>
        </w:rPr>
        <w:t>theo</w:t>
      </w:r>
      <w:proofErr w:type="spellEnd"/>
      <w:r w:rsidRPr="00E90B72">
        <w:rPr>
          <w:bCs/>
          <w:iCs/>
          <w:szCs w:val="28"/>
          <w:lang w:val="pt-BR"/>
        </w:rPr>
        <w:t xml:space="preserve"> </w:t>
      </w:r>
      <w:proofErr w:type="spellStart"/>
      <w:r w:rsidRPr="00E90B72">
        <w:rPr>
          <w:bCs/>
          <w:iCs/>
          <w:szCs w:val="28"/>
          <w:lang w:val="pt-BR"/>
        </w:rPr>
        <w:t>hướng</w:t>
      </w:r>
      <w:proofErr w:type="spellEnd"/>
      <w:r w:rsidRPr="00E90B72">
        <w:rPr>
          <w:bCs/>
          <w:iCs/>
          <w:szCs w:val="28"/>
          <w:lang w:val="pt-BR"/>
        </w:rPr>
        <w:t xml:space="preserve"> </w:t>
      </w:r>
      <w:proofErr w:type="spellStart"/>
      <w:r w:rsidRPr="00E90B72">
        <w:rPr>
          <w:bCs/>
          <w:iCs/>
          <w:szCs w:val="28"/>
          <w:lang w:val="pt-BR"/>
        </w:rPr>
        <w:t>dẫn</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Ban </w:t>
      </w:r>
      <w:proofErr w:type="spellStart"/>
      <w:r w:rsidRPr="00E90B72">
        <w:rPr>
          <w:bCs/>
          <w:iCs/>
          <w:szCs w:val="28"/>
          <w:lang w:val="pt-BR"/>
        </w:rPr>
        <w:t>Chỉ</w:t>
      </w:r>
      <w:proofErr w:type="spellEnd"/>
      <w:r w:rsidRPr="00E90B72">
        <w:rPr>
          <w:bCs/>
          <w:iCs/>
          <w:szCs w:val="28"/>
          <w:lang w:val="pt-BR"/>
        </w:rPr>
        <w:t xml:space="preserve"> </w:t>
      </w:r>
      <w:proofErr w:type="spellStart"/>
      <w:r w:rsidRPr="00E90B72">
        <w:rPr>
          <w:bCs/>
          <w:iCs/>
          <w:szCs w:val="28"/>
          <w:lang w:val="pt-BR"/>
        </w:rPr>
        <w:t>đạo</w:t>
      </w:r>
      <w:proofErr w:type="spellEnd"/>
      <w:r w:rsidRPr="00E90B72">
        <w:rPr>
          <w:bCs/>
          <w:iCs/>
          <w:szCs w:val="28"/>
          <w:lang w:val="pt-BR"/>
        </w:rPr>
        <w:t xml:space="preserve"> </w:t>
      </w:r>
      <w:proofErr w:type="spellStart"/>
      <w:r w:rsidRPr="00E90B72">
        <w:rPr>
          <w:bCs/>
          <w:iCs/>
          <w:szCs w:val="28"/>
          <w:lang w:val="pt-BR"/>
        </w:rPr>
        <w:t>chống</w:t>
      </w:r>
      <w:proofErr w:type="spellEnd"/>
      <w:r w:rsidRPr="00E90B72">
        <w:rPr>
          <w:bCs/>
          <w:iCs/>
          <w:szCs w:val="28"/>
          <w:lang w:val="pt-BR"/>
        </w:rPr>
        <w:t xml:space="preserve"> </w:t>
      </w:r>
      <w:proofErr w:type="spellStart"/>
      <w:r w:rsidRPr="00E90B72">
        <w:rPr>
          <w:bCs/>
          <w:iCs/>
          <w:szCs w:val="28"/>
          <w:lang w:val="pt-BR"/>
        </w:rPr>
        <w:t>dịch</w:t>
      </w:r>
      <w:proofErr w:type="spellEnd"/>
      <w:r w:rsidRPr="00E90B72">
        <w:rPr>
          <w:bCs/>
          <w:iCs/>
          <w:szCs w:val="28"/>
          <w:lang w:val="pt-BR"/>
        </w:rPr>
        <w:t xml:space="preserve"> </w:t>
      </w:r>
      <w:proofErr w:type="spellStart"/>
      <w:r w:rsidRPr="00E90B72">
        <w:rPr>
          <w:bCs/>
          <w:iCs/>
          <w:szCs w:val="28"/>
          <w:lang w:val="pt-BR"/>
        </w:rPr>
        <w:t>về</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tổ</w:t>
      </w:r>
      <w:proofErr w:type="spellEnd"/>
      <w:r w:rsidRPr="00E90B72">
        <w:rPr>
          <w:bCs/>
          <w:iCs/>
          <w:szCs w:val="28"/>
          <w:lang w:val="pt-BR"/>
        </w:rPr>
        <w:t xml:space="preserve"> </w:t>
      </w:r>
      <w:proofErr w:type="spellStart"/>
      <w:r w:rsidRPr="00E90B72">
        <w:rPr>
          <w:bCs/>
          <w:iCs/>
          <w:szCs w:val="28"/>
          <w:lang w:val="pt-BR"/>
        </w:rPr>
        <w:t>chức</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nhà</w:t>
      </w:r>
      <w:proofErr w:type="spellEnd"/>
      <w:r w:rsidRPr="00E90B72">
        <w:rPr>
          <w:bCs/>
          <w:iCs/>
          <w:szCs w:val="28"/>
          <w:lang w:val="pt-BR"/>
        </w:rPr>
        <w:t xml:space="preserve">, </w:t>
      </w:r>
      <w:proofErr w:type="spellStart"/>
      <w:r w:rsidRPr="00E90B72">
        <w:rPr>
          <w:bCs/>
          <w:iCs/>
          <w:szCs w:val="28"/>
          <w:lang w:val="pt-BR"/>
        </w:rPr>
        <w:t>Chủ</w:t>
      </w:r>
      <w:proofErr w:type="spellEnd"/>
      <w:r w:rsidRPr="00E90B72">
        <w:rPr>
          <w:bCs/>
          <w:iCs/>
          <w:szCs w:val="28"/>
          <w:lang w:val="pt-BR"/>
        </w:rPr>
        <w:t xml:space="preserve"> </w:t>
      </w:r>
      <w:proofErr w:type="spellStart"/>
      <w:r w:rsidRPr="00E90B72">
        <w:rPr>
          <w:bCs/>
          <w:iCs/>
          <w:szCs w:val="28"/>
          <w:lang w:val="pt-BR"/>
        </w:rPr>
        <w:t>tịch</w:t>
      </w:r>
      <w:proofErr w:type="spellEnd"/>
      <w:r w:rsidRPr="00E90B72">
        <w:rPr>
          <w:bCs/>
          <w:iCs/>
          <w:szCs w:val="28"/>
          <w:lang w:val="pt-BR"/>
        </w:rPr>
        <w:t xml:space="preserve"> </w:t>
      </w:r>
      <w:proofErr w:type="spellStart"/>
      <w:r w:rsidRPr="00E90B72">
        <w:rPr>
          <w:bCs/>
          <w:iCs/>
          <w:szCs w:val="28"/>
          <w:lang w:val="pt-BR"/>
        </w:rPr>
        <w:t>Ủy</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nhân</w:t>
      </w:r>
      <w:proofErr w:type="spellEnd"/>
      <w:r w:rsidRPr="00E90B72">
        <w:rPr>
          <w:bCs/>
          <w:iCs/>
          <w:szCs w:val="28"/>
          <w:lang w:val="pt-BR"/>
        </w:rPr>
        <w:t xml:space="preserve"> </w:t>
      </w:r>
      <w:proofErr w:type="spellStart"/>
      <w:r w:rsidRPr="00E90B72">
        <w:rPr>
          <w:bCs/>
          <w:iCs/>
          <w:szCs w:val="28"/>
          <w:lang w:val="pt-BR"/>
        </w:rPr>
        <w:t>dân</w:t>
      </w:r>
      <w:proofErr w:type="spellEnd"/>
      <w:r w:rsidRPr="00E90B72">
        <w:rPr>
          <w:bCs/>
          <w:iCs/>
          <w:szCs w:val="28"/>
          <w:lang w:val="pt-BR"/>
        </w:rPr>
        <w:t xml:space="preserve"> </w:t>
      </w:r>
      <w:proofErr w:type="spellStart"/>
      <w:r w:rsidRPr="00E90B72">
        <w:rPr>
          <w:bCs/>
          <w:iCs/>
          <w:szCs w:val="28"/>
          <w:lang w:val="pt-BR"/>
        </w:rPr>
        <w:t>cấp</w:t>
      </w:r>
      <w:proofErr w:type="spellEnd"/>
      <w:r w:rsidRPr="00E90B72">
        <w:rPr>
          <w:bCs/>
          <w:iCs/>
          <w:szCs w:val="28"/>
          <w:lang w:val="pt-BR"/>
        </w:rPr>
        <w:t xml:space="preserve"> </w:t>
      </w:r>
      <w:proofErr w:type="spellStart"/>
      <w:r w:rsidRPr="00E90B72">
        <w:rPr>
          <w:bCs/>
          <w:iCs/>
          <w:szCs w:val="28"/>
          <w:lang w:val="pt-BR"/>
        </w:rPr>
        <w:t>xã</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cư</w:t>
      </w:r>
      <w:proofErr w:type="spellEnd"/>
      <w:r w:rsidRPr="00E90B72">
        <w:rPr>
          <w:bCs/>
          <w:iCs/>
          <w:szCs w:val="28"/>
          <w:lang w:val="pt-BR"/>
        </w:rPr>
        <w:t xml:space="preserve"> </w:t>
      </w:r>
      <w:proofErr w:type="spellStart"/>
      <w:r w:rsidRPr="00E90B72">
        <w:rPr>
          <w:bCs/>
          <w:iCs/>
          <w:szCs w:val="28"/>
          <w:lang w:val="pt-BR"/>
        </w:rPr>
        <w:t>trú</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nhà</w:t>
      </w:r>
      <w:proofErr w:type="spellEnd"/>
      <w:r w:rsidRPr="00E90B72">
        <w:rPr>
          <w:bCs/>
          <w:iCs/>
          <w:szCs w:val="28"/>
          <w:lang w:val="pt-BR"/>
        </w:rPr>
        <w:t xml:space="preserve">, </w:t>
      </w:r>
      <w:proofErr w:type="spellStart"/>
      <w:r w:rsidRPr="00E90B72">
        <w:rPr>
          <w:bCs/>
          <w:iCs/>
          <w:szCs w:val="28"/>
          <w:lang w:val="pt-BR"/>
        </w:rPr>
        <w:t>trong</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phải</w:t>
      </w:r>
      <w:proofErr w:type="spellEnd"/>
      <w:r w:rsidRPr="00E90B72">
        <w:rPr>
          <w:bCs/>
          <w:iCs/>
          <w:szCs w:val="28"/>
          <w:lang w:val="pt-BR"/>
        </w:rPr>
        <w:t xml:space="preserve"> </w:t>
      </w:r>
      <w:proofErr w:type="spellStart"/>
      <w:r w:rsidRPr="00E90B72">
        <w:rPr>
          <w:bCs/>
          <w:iCs/>
          <w:szCs w:val="28"/>
          <w:lang w:val="pt-BR"/>
        </w:rPr>
        <w:t>quy</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cụ</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y </w:t>
      </w:r>
      <w:proofErr w:type="spellStart"/>
      <w:r w:rsidRPr="00E90B72">
        <w:rPr>
          <w:bCs/>
          <w:iCs/>
          <w:szCs w:val="28"/>
          <w:lang w:val="pt-BR"/>
        </w:rPr>
        <w:t>tế</w:t>
      </w:r>
      <w:proofErr w:type="spellEnd"/>
      <w:r w:rsidRPr="00E90B72">
        <w:rPr>
          <w:bCs/>
          <w:iCs/>
          <w:szCs w:val="28"/>
          <w:lang w:val="pt-BR"/>
        </w:rPr>
        <w:t xml:space="preserve"> </w:t>
      </w:r>
      <w:proofErr w:type="spellStart"/>
      <w:r w:rsidRPr="00E90B72">
        <w:rPr>
          <w:bCs/>
          <w:iCs/>
          <w:szCs w:val="28"/>
          <w:lang w:val="pt-BR"/>
        </w:rPr>
        <w:t>chịu</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nhiệm</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hướng</w:t>
      </w:r>
      <w:proofErr w:type="spellEnd"/>
      <w:r w:rsidRPr="00E90B72">
        <w:rPr>
          <w:bCs/>
          <w:iCs/>
          <w:szCs w:val="28"/>
          <w:lang w:val="pt-BR"/>
        </w:rPr>
        <w:t xml:space="preserve"> </w:t>
      </w:r>
      <w:proofErr w:type="spellStart"/>
      <w:r w:rsidRPr="00E90B72">
        <w:rPr>
          <w:bCs/>
          <w:iCs/>
          <w:szCs w:val="28"/>
          <w:lang w:val="pt-BR"/>
        </w:rPr>
        <w:t>dẫn</w:t>
      </w:r>
      <w:proofErr w:type="spellEnd"/>
      <w:r w:rsidRPr="00E90B72">
        <w:rPr>
          <w:bCs/>
          <w:iCs/>
          <w:szCs w:val="28"/>
          <w:lang w:val="pt-BR"/>
        </w:rPr>
        <w:t xml:space="preserve">, </w:t>
      </w:r>
      <w:proofErr w:type="spellStart"/>
      <w:r w:rsidRPr="00E90B72">
        <w:rPr>
          <w:bCs/>
          <w:iCs/>
          <w:szCs w:val="28"/>
          <w:lang w:val="pt-BR"/>
        </w:rPr>
        <w:t>hỗ</w:t>
      </w:r>
      <w:proofErr w:type="spellEnd"/>
      <w:r w:rsidRPr="00E90B72">
        <w:rPr>
          <w:bCs/>
          <w:iCs/>
          <w:szCs w:val="28"/>
          <w:lang w:val="pt-BR"/>
        </w:rPr>
        <w:t xml:space="preserve"> </w:t>
      </w:r>
      <w:proofErr w:type="spellStart"/>
      <w:r w:rsidRPr="00E90B72">
        <w:rPr>
          <w:bCs/>
          <w:iCs/>
          <w:szCs w:val="28"/>
          <w:lang w:val="pt-BR"/>
        </w:rPr>
        <w:t>trợ</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nhà</w:t>
      </w:r>
      <w:proofErr w:type="spellEnd"/>
      <w:r w:rsidRPr="00E90B72">
        <w:rPr>
          <w:bCs/>
          <w:iCs/>
          <w:szCs w:val="28"/>
          <w:lang w:val="pt-BR"/>
        </w:rPr>
        <w:t xml:space="preserve"> </w:t>
      </w:r>
      <w:proofErr w:type="spellStart"/>
      <w:r w:rsidRPr="00E90B72">
        <w:rPr>
          <w:bCs/>
          <w:iCs/>
          <w:szCs w:val="28"/>
          <w:lang w:val="pt-BR"/>
        </w:rPr>
        <w:t>cho</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trên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đề</w:t>
      </w:r>
      <w:proofErr w:type="spellEnd"/>
      <w:r w:rsidRPr="00E90B72">
        <w:rPr>
          <w:bCs/>
          <w:iCs/>
          <w:szCs w:val="28"/>
          <w:lang w:val="pt-BR"/>
        </w:rPr>
        <w:t xml:space="preserve"> </w:t>
      </w:r>
      <w:proofErr w:type="spellStart"/>
      <w:r w:rsidRPr="00E90B72">
        <w:rPr>
          <w:bCs/>
          <w:iCs/>
          <w:szCs w:val="28"/>
          <w:lang w:val="pt-BR"/>
        </w:rPr>
        <w:t>xuất</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quan</w:t>
      </w:r>
      <w:proofErr w:type="spellEnd"/>
      <w:r w:rsidRPr="00E90B72">
        <w:rPr>
          <w:bCs/>
          <w:iCs/>
          <w:szCs w:val="28"/>
          <w:lang w:val="pt-BR"/>
        </w:rPr>
        <w:t xml:space="preserve"> y </w:t>
      </w:r>
      <w:proofErr w:type="spellStart"/>
      <w:r w:rsidRPr="00E90B72">
        <w:rPr>
          <w:bCs/>
          <w:iCs/>
          <w:szCs w:val="28"/>
          <w:lang w:val="pt-BR"/>
        </w:rPr>
        <w:t>tế</w:t>
      </w:r>
      <w:proofErr w:type="spellEnd"/>
      <w:r w:rsidRPr="00E90B72">
        <w:rPr>
          <w:bCs/>
          <w:iCs/>
          <w:szCs w:val="28"/>
          <w:lang w:val="pt-BR"/>
        </w:rPr>
        <w:t xml:space="preserve"> </w:t>
      </w:r>
      <w:proofErr w:type="spellStart"/>
      <w:r w:rsidRPr="00E90B72">
        <w:rPr>
          <w:bCs/>
          <w:iCs/>
          <w:szCs w:val="28"/>
          <w:lang w:val="pt-BR"/>
        </w:rPr>
        <w:t>cùng</w:t>
      </w:r>
      <w:proofErr w:type="spellEnd"/>
      <w:r w:rsidRPr="00E90B72">
        <w:rPr>
          <w:bCs/>
          <w:iCs/>
          <w:szCs w:val="28"/>
          <w:lang w:val="pt-BR"/>
        </w:rPr>
        <w:t xml:space="preserve"> </w:t>
      </w:r>
      <w:proofErr w:type="spellStart"/>
      <w:r w:rsidRPr="00E90B72">
        <w:rPr>
          <w:bCs/>
          <w:iCs/>
          <w:szCs w:val="28"/>
          <w:lang w:val="pt-BR"/>
        </w:rPr>
        <w:t>cấp</w:t>
      </w:r>
      <w:proofErr w:type="spellEnd"/>
      <w:r w:rsidRPr="00E90B72">
        <w:rPr>
          <w:bCs/>
          <w:iCs/>
          <w:szCs w:val="28"/>
          <w:lang w:val="pt-BR"/>
        </w:rPr>
        <w:t>;</w:t>
      </w:r>
    </w:p>
    <w:p w14:paraId="194B886D"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lastRenderedPageBreak/>
        <w:t xml:space="preserve">b)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nhà</w:t>
      </w:r>
      <w:proofErr w:type="spellEnd"/>
      <w:r w:rsidRPr="00E90B72">
        <w:rPr>
          <w:bCs/>
          <w:iCs/>
          <w:szCs w:val="28"/>
          <w:lang w:val="pt-BR"/>
        </w:rPr>
        <w:t xml:space="preserve">, </w:t>
      </w:r>
      <w:proofErr w:type="spellStart"/>
      <w:r w:rsidRPr="00E90B72">
        <w:rPr>
          <w:bCs/>
          <w:iCs/>
          <w:szCs w:val="28"/>
          <w:lang w:val="pt-BR"/>
        </w:rPr>
        <w:t>Chủ</w:t>
      </w:r>
      <w:proofErr w:type="spellEnd"/>
      <w:r w:rsidRPr="00E90B72">
        <w:rPr>
          <w:bCs/>
          <w:iCs/>
          <w:szCs w:val="28"/>
          <w:lang w:val="pt-BR"/>
        </w:rPr>
        <w:t xml:space="preserve"> </w:t>
      </w:r>
      <w:proofErr w:type="spellStart"/>
      <w:r w:rsidRPr="00E90B72">
        <w:rPr>
          <w:bCs/>
          <w:iCs/>
          <w:szCs w:val="28"/>
          <w:lang w:val="pt-BR"/>
        </w:rPr>
        <w:t>tịch</w:t>
      </w:r>
      <w:proofErr w:type="spellEnd"/>
      <w:r w:rsidRPr="00E90B72">
        <w:rPr>
          <w:bCs/>
          <w:iCs/>
          <w:szCs w:val="28"/>
          <w:lang w:val="pt-BR"/>
        </w:rPr>
        <w:t xml:space="preserve"> </w:t>
      </w:r>
      <w:proofErr w:type="spellStart"/>
      <w:r w:rsidRPr="00E90B72">
        <w:rPr>
          <w:bCs/>
          <w:iCs/>
          <w:szCs w:val="28"/>
          <w:lang w:val="pt-BR"/>
        </w:rPr>
        <w:t>Ủy</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nhân</w:t>
      </w:r>
      <w:proofErr w:type="spellEnd"/>
      <w:r w:rsidRPr="00E90B72">
        <w:rPr>
          <w:bCs/>
          <w:iCs/>
          <w:szCs w:val="28"/>
          <w:lang w:val="pt-BR"/>
        </w:rPr>
        <w:t xml:space="preserve"> </w:t>
      </w:r>
      <w:proofErr w:type="spellStart"/>
      <w:r w:rsidRPr="00E90B72">
        <w:rPr>
          <w:bCs/>
          <w:iCs/>
          <w:szCs w:val="28"/>
          <w:lang w:val="pt-BR"/>
        </w:rPr>
        <w:t>dân</w:t>
      </w:r>
      <w:proofErr w:type="spellEnd"/>
      <w:r w:rsidRPr="00E90B72">
        <w:rPr>
          <w:bCs/>
          <w:iCs/>
          <w:szCs w:val="28"/>
          <w:lang w:val="pt-BR"/>
        </w:rPr>
        <w:t xml:space="preserve"> </w:t>
      </w:r>
      <w:proofErr w:type="spellStart"/>
      <w:r w:rsidRPr="00E90B72">
        <w:rPr>
          <w:bCs/>
          <w:iCs/>
          <w:szCs w:val="28"/>
          <w:lang w:val="pt-BR"/>
        </w:rPr>
        <w:t>cấp</w:t>
      </w:r>
      <w:proofErr w:type="spellEnd"/>
      <w:r w:rsidRPr="00E90B72">
        <w:rPr>
          <w:bCs/>
          <w:iCs/>
          <w:szCs w:val="28"/>
          <w:lang w:val="pt-BR"/>
        </w:rPr>
        <w:t xml:space="preserve"> </w:t>
      </w:r>
      <w:proofErr w:type="spellStart"/>
      <w:r w:rsidRPr="00E90B72">
        <w:rPr>
          <w:bCs/>
          <w:iCs/>
          <w:szCs w:val="28"/>
          <w:lang w:val="pt-BR"/>
        </w:rPr>
        <w:t>xã</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cư</w:t>
      </w:r>
      <w:proofErr w:type="spellEnd"/>
      <w:r w:rsidRPr="00E90B72">
        <w:rPr>
          <w:bCs/>
          <w:iCs/>
          <w:szCs w:val="28"/>
          <w:lang w:val="pt-BR"/>
        </w:rPr>
        <w:t xml:space="preserve"> </w:t>
      </w:r>
      <w:proofErr w:type="spellStart"/>
      <w:r w:rsidRPr="00E90B72">
        <w:rPr>
          <w:bCs/>
          <w:iCs/>
          <w:szCs w:val="28"/>
          <w:lang w:val="pt-BR"/>
        </w:rPr>
        <w:t>trú</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và</w:t>
      </w:r>
      <w:proofErr w:type="spellEnd"/>
      <w:r w:rsidRPr="00E90B72">
        <w:rPr>
          <w:bCs/>
          <w:iCs/>
          <w:szCs w:val="28"/>
          <w:lang w:val="pt-BR"/>
        </w:rPr>
        <w:t xml:space="preserve"> </w:t>
      </w:r>
      <w:proofErr w:type="spellStart"/>
      <w:r w:rsidRPr="00E90B72">
        <w:rPr>
          <w:bCs/>
          <w:iCs/>
          <w:szCs w:val="28"/>
          <w:lang w:val="pt-BR"/>
        </w:rPr>
        <w:t>tổ</w:t>
      </w:r>
      <w:proofErr w:type="spellEnd"/>
      <w:r w:rsidRPr="00E90B72">
        <w:rPr>
          <w:bCs/>
          <w:iCs/>
          <w:szCs w:val="28"/>
          <w:lang w:val="pt-BR"/>
        </w:rPr>
        <w:t xml:space="preserve"> </w:t>
      </w:r>
      <w:proofErr w:type="spellStart"/>
      <w:r w:rsidRPr="00E90B72">
        <w:rPr>
          <w:bCs/>
          <w:iCs/>
          <w:szCs w:val="28"/>
          <w:lang w:val="pt-BR"/>
        </w:rPr>
        <w:t>chức</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từ</w:t>
      </w:r>
      <w:proofErr w:type="spellEnd"/>
      <w:r w:rsidRPr="00E90B72">
        <w:rPr>
          <w:bCs/>
          <w:iCs/>
          <w:szCs w:val="28"/>
          <w:lang w:val="pt-BR"/>
        </w:rPr>
        <w:t xml:space="preserve"> </w:t>
      </w:r>
      <w:proofErr w:type="spellStart"/>
      <w:r w:rsidRPr="00E90B72">
        <w:rPr>
          <w:bCs/>
          <w:iCs/>
          <w:szCs w:val="28"/>
          <w:lang w:val="pt-BR"/>
        </w:rPr>
        <w:t>nhà</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để</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w:t>
      </w:r>
    </w:p>
    <w:p w14:paraId="01BD804A"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t xml:space="preserve">c)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nhà</w:t>
      </w:r>
      <w:proofErr w:type="spellEnd"/>
      <w:r w:rsidRPr="00E90B72">
        <w:rPr>
          <w:bCs/>
          <w:iCs/>
          <w:szCs w:val="28"/>
          <w:lang w:val="pt-BR"/>
        </w:rPr>
        <w:t xml:space="preserve"> </w:t>
      </w:r>
      <w:proofErr w:type="spellStart"/>
      <w:r w:rsidRPr="00E90B72">
        <w:rPr>
          <w:bCs/>
          <w:iCs/>
          <w:szCs w:val="28"/>
          <w:lang w:val="pt-BR"/>
        </w:rPr>
        <w:t>nhưng</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Chủ</w:t>
      </w:r>
      <w:proofErr w:type="spellEnd"/>
      <w:r w:rsidRPr="00E90B72">
        <w:rPr>
          <w:bCs/>
          <w:iCs/>
          <w:szCs w:val="28"/>
          <w:lang w:val="pt-BR"/>
        </w:rPr>
        <w:t xml:space="preserve"> </w:t>
      </w:r>
      <w:proofErr w:type="spellStart"/>
      <w:r w:rsidRPr="00E90B72">
        <w:rPr>
          <w:bCs/>
          <w:iCs/>
          <w:szCs w:val="28"/>
          <w:lang w:val="pt-BR"/>
        </w:rPr>
        <w:t>tịch</w:t>
      </w:r>
      <w:proofErr w:type="spellEnd"/>
      <w:r w:rsidRPr="00E90B72">
        <w:rPr>
          <w:bCs/>
          <w:iCs/>
          <w:szCs w:val="28"/>
          <w:lang w:val="pt-BR"/>
        </w:rPr>
        <w:t xml:space="preserve"> </w:t>
      </w:r>
      <w:proofErr w:type="spellStart"/>
      <w:r w:rsidRPr="00E90B72">
        <w:rPr>
          <w:bCs/>
          <w:iCs/>
          <w:szCs w:val="28"/>
          <w:lang w:val="pt-BR"/>
        </w:rPr>
        <w:t>Ủy</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nhân</w:t>
      </w:r>
      <w:proofErr w:type="spellEnd"/>
      <w:r w:rsidRPr="00E90B72">
        <w:rPr>
          <w:bCs/>
          <w:iCs/>
          <w:szCs w:val="28"/>
          <w:lang w:val="pt-BR"/>
        </w:rPr>
        <w:t xml:space="preserve"> </w:t>
      </w:r>
      <w:proofErr w:type="spellStart"/>
      <w:r w:rsidRPr="00E90B72">
        <w:rPr>
          <w:bCs/>
          <w:iCs/>
          <w:szCs w:val="28"/>
          <w:lang w:val="pt-BR"/>
        </w:rPr>
        <w:t>dân</w:t>
      </w:r>
      <w:proofErr w:type="spellEnd"/>
      <w:r w:rsidRPr="00E90B72">
        <w:rPr>
          <w:bCs/>
          <w:iCs/>
          <w:szCs w:val="28"/>
          <w:lang w:val="pt-BR"/>
        </w:rPr>
        <w:t xml:space="preserve"> </w:t>
      </w:r>
      <w:proofErr w:type="spellStart"/>
      <w:r w:rsidRPr="00E90B72">
        <w:rPr>
          <w:bCs/>
          <w:iCs/>
          <w:szCs w:val="28"/>
          <w:lang w:val="pt-BR"/>
        </w:rPr>
        <w:t>cấp</w:t>
      </w:r>
      <w:proofErr w:type="spellEnd"/>
      <w:r w:rsidRPr="00E90B72">
        <w:rPr>
          <w:bCs/>
          <w:iCs/>
          <w:szCs w:val="28"/>
          <w:lang w:val="pt-BR"/>
        </w:rPr>
        <w:t xml:space="preserve"> </w:t>
      </w:r>
      <w:proofErr w:type="spellStart"/>
      <w:r w:rsidRPr="00E90B72">
        <w:rPr>
          <w:bCs/>
          <w:iCs/>
          <w:szCs w:val="28"/>
          <w:lang w:val="pt-BR"/>
        </w:rPr>
        <w:t>xã</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cư</w:t>
      </w:r>
      <w:proofErr w:type="spellEnd"/>
      <w:r w:rsidRPr="00E90B72">
        <w:rPr>
          <w:bCs/>
          <w:iCs/>
          <w:szCs w:val="28"/>
          <w:lang w:val="pt-BR"/>
        </w:rPr>
        <w:t xml:space="preserve"> </w:t>
      </w:r>
      <w:proofErr w:type="spellStart"/>
      <w:r w:rsidRPr="00E90B72">
        <w:rPr>
          <w:bCs/>
          <w:iCs/>
          <w:szCs w:val="28"/>
          <w:lang w:val="pt-BR"/>
        </w:rPr>
        <w:t>trú</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nhà</w:t>
      </w:r>
      <w:proofErr w:type="spellEnd"/>
      <w:r w:rsidRPr="00E90B72">
        <w:rPr>
          <w:bCs/>
          <w:iCs/>
          <w:szCs w:val="28"/>
          <w:lang w:val="pt-BR"/>
        </w:rPr>
        <w:t xml:space="preserve">, </w:t>
      </w:r>
      <w:proofErr w:type="spellStart"/>
      <w:r w:rsidRPr="00E90B72">
        <w:rPr>
          <w:bCs/>
          <w:iCs/>
          <w:szCs w:val="28"/>
          <w:lang w:val="pt-BR"/>
        </w:rPr>
        <w:t>trong</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phải</w:t>
      </w:r>
      <w:proofErr w:type="spellEnd"/>
      <w:r w:rsidRPr="00E90B72">
        <w:rPr>
          <w:bCs/>
          <w:iCs/>
          <w:szCs w:val="28"/>
          <w:lang w:val="pt-BR"/>
        </w:rPr>
        <w:t xml:space="preserve"> </w:t>
      </w:r>
      <w:proofErr w:type="spellStart"/>
      <w:r w:rsidRPr="00E90B72">
        <w:rPr>
          <w:bCs/>
          <w:iCs/>
          <w:szCs w:val="28"/>
          <w:lang w:val="pt-BR"/>
        </w:rPr>
        <w:t>nêu</w:t>
      </w:r>
      <w:proofErr w:type="spellEnd"/>
      <w:r w:rsidRPr="00E90B72">
        <w:rPr>
          <w:bCs/>
          <w:iCs/>
          <w:szCs w:val="28"/>
          <w:lang w:val="pt-BR"/>
        </w:rPr>
        <w:t xml:space="preserve"> </w:t>
      </w:r>
      <w:proofErr w:type="spellStart"/>
      <w:r w:rsidRPr="00E90B72">
        <w:rPr>
          <w:bCs/>
          <w:iCs/>
          <w:szCs w:val="28"/>
          <w:lang w:val="pt-BR"/>
        </w:rPr>
        <w:t>rõ</w:t>
      </w:r>
      <w:proofErr w:type="spellEnd"/>
      <w:r w:rsidRPr="00E90B72">
        <w:rPr>
          <w:bCs/>
          <w:iCs/>
          <w:szCs w:val="28"/>
          <w:lang w:val="pt-BR"/>
        </w:rPr>
        <w:t xml:space="preserve"> </w:t>
      </w:r>
      <w:proofErr w:type="spellStart"/>
      <w:r w:rsidRPr="00E90B72">
        <w:rPr>
          <w:bCs/>
          <w:iCs/>
          <w:szCs w:val="28"/>
          <w:lang w:val="pt-BR"/>
        </w:rPr>
        <w:t>lý</w:t>
      </w:r>
      <w:proofErr w:type="spellEnd"/>
      <w:r w:rsidRPr="00E90B72">
        <w:rPr>
          <w:bCs/>
          <w:iCs/>
          <w:szCs w:val="28"/>
          <w:lang w:val="pt-BR"/>
        </w:rPr>
        <w:t xml:space="preserve"> do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đồng</w:t>
      </w:r>
      <w:proofErr w:type="spellEnd"/>
      <w:r w:rsidRPr="00E90B72">
        <w:rPr>
          <w:bCs/>
          <w:iCs/>
          <w:szCs w:val="28"/>
          <w:lang w:val="pt-BR"/>
        </w:rPr>
        <w:t xml:space="preserve"> </w:t>
      </w:r>
      <w:proofErr w:type="spellStart"/>
      <w:r w:rsidRPr="00E90B72">
        <w:rPr>
          <w:bCs/>
          <w:iCs/>
          <w:szCs w:val="28"/>
          <w:lang w:val="pt-BR"/>
        </w:rPr>
        <w:t>thời</w:t>
      </w:r>
      <w:proofErr w:type="spellEnd"/>
      <w:r w:rsidRPr="00E90B72">
        <w:rPr>
          <w:bCs/>
          <w:iCs/>
          <w:szCs w:val="28"/>
          <w:lang w:val="pt-BR"/>
        </w:rPr>
        <w:t xml:space="preserve"> </w:t>
      </w:r>
      <w:proofErr w:type="spellStart"/>
      <w:r w:rsidRPr="00E90B72">
        <w:rPr>
          <w:bCs/>
          <w:iCs/>
          <w:szCs w:val="28"/>
          <w:lang w:val="pt-BR"/>
        </w:rPr>
        <w:t>quy</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cụ</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y </w:t>
      </w:r>
      <w:proofErr w:type="spellStart"/>
      <w:r w:rsidRPr="00E90B72">
        <w:rPr>
          <w:bCs/>
          <w:iCs/>
          <w:szCs w:val="28"/>
          <w:lang w:val="pt-BR"/>
        </w:rPr>
        <w:t>tế</w:t>
      </w:r>
      <w:proofErr w:type="spellEnd"/>
      <w:r w:rsidRPr="00E90B72">
        <w:rPr>
          <w:bCs/>
          <w:iCs/>
          <w:szCs w:val="28"/>
          <w:lang w:val="pt-BR"/>
        </w:rPr>
        <w:t xml:space="preserve"> </w:t>
      </w:r>
      <w:proofErr w:type="spellStart"/>
      <w:r w:rsidRPr="00E90B72">
        <w:rPr>
          <w:bCs/>
          <w:iCs/>
          <w:szCs w:val="28"/>
          <w:lang w:val="pt-BR"/>
        </w:rPr>
        <w:t>chịu</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nhiệm</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hướng</w:t>
      </w:r>
      <w:proofErr w:type="spellEnd"/>
      <w:r w:rsidRPr="00E90B72">
        <w:rPr>
          <w:bCs/>
          <w:iCs/>
          <w:szCs w:val="28"/>
          <w:lang w:val="pt-BR"/>
        </w:rPr>
        <w:t xml:space="preserve"> </w:t>
      </w:r>
      <w:proofErr w:type="spellStart"/>
      <w:r w:rsidRPr="00E90B72">
        <w:rPr>
          <w:bCs/>
          <w:iCs/>
          <w:szCs w:val="28"/>
          <w:lang w:val="pt-BR"/>
        </w:rPr>
        <w:t>dẫn</w:t>
      </w:r>
      <w:proofErr w:type="spellEnd"/>
      <w:r w:rsidRPr="00E90B72">
        <w:rPr>
          <w:bCs/>
          <w:iCs/>
          <w:szCs w:val="28"/>
          <w:lang w:val="pt-BR"/>
        </w:rPr>
        <w:t xml:space="preserve">, </w:t>
      </w:r>
      <w:proofErr w:type="spellStart"/>
      <w:r w:rsidRPr="00E90B72">
        <w:rPr>
          <w:bCs/>
          <w:iCs/>
          <w:szCs w:val="28"/>
          <w:lang w:val="pt-BR"/>
        </w:rPr>
        <w:t>hỗ</w:t>
      </w:r>
      <w:proofErr w:type="spellEnd"/>
      <w:r w:rsidRPr="00E90B72">
        <w:rPr>
          <w:bCs/>
          <w:iCs/>
          <w:szCs w:val="28"/>
          <w:lang w:val="pt-BR"/>
        </w:rPr>
        <w:t xml:space="preserve"> </w:t>
      </w:r>
      <w:proofErr w:type="spellStart"/>
      <w:r w:rsidRPr="00E90B72">
        <w:rPr>
          <w:bCs/>
          <w:iCs/>
          <w:szCs w:val="28"/>
          <w:lang w:val="pt-BR"/>
        </w:rPr>
        <w:t>trợ</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cho</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trên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đề</w:t>
      </w:r>
      <w:proofErr w:type="spellEnd"/>
      <w:r w:rsidRPr="00E90B72">
        <w:rPr>
          <w:bCs/>
          <w:iCs/>
          <w:szCs w:val="28"/>
          <w:lang w:val="pt-BR"/>
        </w:rPr>
        <w:t xml:space="preserve"> </w:t>
      </w:r>
      <w:proofErr w:type="spellStart"/>
      <w:r w:rsidRPr="00E90B72">
        <w:rPr>
          <w:bCs/>
          <w:iCs/>
          <w:szCs w:val="28"/>
          <w:lang w:val="pt-BR"/>
        </w:rPr>
        <w:t>xuất</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quan</w:t>
      </w:r>
      <w:proofErr w:type="spellEnd"/>
      <w:r w:rsidRPr="00E90B72">
        <w:rPr>
          <w:bCs/>
          <w:iCs/>
          <w:szCs w:val="28"/>
          <w:lang w:val="pt-BR"/>
        </w:rPr>
        <w:t xml:space="preserve"> y </w:t>
      </w:r>
      <w:proofErr w:type="spellStart"/>
      <w:r w:rsidRPr="00E90B72">
        <w:rPr>
          <w:bCs/>
          <w:iCs/>
          <w:szCs w:val="28"/>
          <w:lang w:val="pt-BR"/>
        </w:rPr>
        <w:t>tế</w:t>
      </w:r>
      <w:proofErr w:type="spellEnd"/>
      <w:r w:rsidRPr="00E90B72">
        <w:rPr>
          <w:bCs/>
          <w:iCs/>
          <w:szCs w:val="28"/>
          <w:lang w:val="pt-BR"/>
        </w:rPr>
        <w:t xml:space="preserve"> </w:t>
      </w:r>
      <w:proofErr w:type="spellStart"/>
      <w:r w:rsidRPr="00E90B72">
        <w:rPr>
          <w:bCs/>
          <w:iCs/>
          <w:szCs w:val="28"/>
          <w:lang w:val="pt-BR"/>
        </w:rPr>
        <w:t>cấp</w:t>
      </w:r>
      <w:proofErr w:type="spellEnd"/>
      <w:r w:rsidRPr="00E90B72">
        <w:rPr>
          <w:bCs/>
          <w:iCs/>
          <w:szCs w:val="28"/>
          <w:lang w:val="pt-BR"/>
        </w:rPr>
        <w:t xml:space="preserve"> </w:t>
      </w:r>
      <w:proofErr w:type="spellStart"/>
      <w:r w:rsidRPr="00E90B72">
        <w:rPr>
          <w:bCs/>
          <w:iCs/>
          <w:szCs w:val="28"/>
          <w:lang w:val="pt-BR"/>
        </w:rPr>
        <w:t>huyện</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đặt</w:t>
      </w:r>
      <w:proofErr w:type="spellEnd"/>
      <w:r w:rsidRPr="00E90B72">
        <w:rPr>
          <w:bCs/>
          <w:iCs/>
          <w:szCs w:val="28"/>
          <w:lang w:val="pt-BR"/>
        </w:rPr>
        <w:t xml:space="preserve"> </w:t>
      </w:r>
      <w:proofErr w:type="spellStart"/>
      <w:r w:rsidRPr="00E90B72">
        <w:rPr>
          <w:bCs/>
          <w:iCs/>
          <w:szCs w:val="28"/>
          <w:lang w:val="pt-BR"/>
        </w:rPr>
        <w:t>trụ</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w:t>
      </w:r>
    </w:p>
    <w:p w14:paraId="5DEF3D52" w14:textId="77777777" w:rsidR="00C9273A" w:rsidRPr="00E90B72" w:rsidRDefault="00000000" w:rsidP="00C9273A">
      <w:pPr>
        <w:spacing w:before="60" w:after="60" w:line="380" w:lineRule="exact"/>
        <w:ind w:firstLine="720"/>
        <w:jc w:val="both"/>
        <w:rPr>
          <w:bCs/>
          <w:iCs/>
          <w:szCs w:val="28"/>
          <w:lang w:val="pt-BR"/>
        </w:rPr>
      </w:pPr>
      <w:r w:rsidRPr="00E90B72">
        <w:rPr>
          <w:bCs/>
          <w:iCs/>
          <w:spacing w:val="-6"/>
          <w:szCs w:val="28"/>
          <w:lang w:val="pt-BR"/>
        </w:rPr>
        <w:t xml:space="preserve">2. </w:t>
      </w:r>
      <w:proofErr w:type="spellStart"/>
      <w:r w:rsidRPr="00E90B72">
        <w:rPr>
          <w:bCs/>
          <w:iCs/>
          <w:spacing w:val="-6"/>
          <w:szCs w:val="28"/>
          <w:lang w:val="pt-BR"/>
        </w:rPr>
        <w:t>Trường</w:t>
      </w:r>
      <w:proofErr w:type="spellEnd"/>
      <w:r w:rsidRPr="00E90B72">
        <w:rPr>
          <w:bCs/>
          <w:iCs/>
          <w:spacing w:val="-6"/>
          <w:szCs w:val="28"/>
          <w:lang w:val="pt-BR"/>
        </w:rPr>
        <w:t xml:space="preserve"> </w:t>
      </w:r>
      <w:proofErr w:type="spellStart"/>
      <w:r w:rsidRPr="00E90B72">
        <w:rPr>
          <w:bCs/>
          <w:iCs/>
          <w:spacing w:val="-6"/>
          <w:szCs w:val="28"/>
          <w:lang w:val="pt-BR"/>
        </w:rPr>
        <w:t>hợp</w:t>
      </w:r>
      <w:proofErr w:type="spellEnd"/>
      <w:r w:rsidRPr="00E90B72">
        <w:rPr>
          <w:bCs/>
          <w:iCs/>
          <w:spacing w:val="-6"/>
          <w:szCs w:val="28"/>
          <w:lang w:val="pt-BR"/>
        </w:rPr>
        <w:t xml:space="preserve"> </w:t>
      </w:r>
      <w:proofErr w:type="spellStart"/>
      <w:r w:rsidRPr="00E90B72">
        <w:rPr>
          <w:bCs/>
          <w:iCs/>
          <w:spacing w:val="-6"/>
          <w:szCs w:val="28"/>
          <w:lang w:val="pt-BR"/>
        </w:rPr>
        <w:t>người</w:t>
      </w:r>
      <w:proofErr w:type="spellEnd"/>
      <w:r w:rsidRPr="00E90B72">
        <w:rPr>
          <w:bCs/>
          <w:iCs/>
          <w:spacing w:val="-6"/>
          <w:szCs w:val="28"/>
          <w:lang w:val="pt-BR"/>
        </w:rPr>
        <w:t xml:space="preserve"> </w:t>
      </w:r>
      <w:proofErr w:type="spellStart"/>
      <w:r w:rsidRPr="00E90B72">
        <w:rPr>
          <w:bCs/>
          <w:iCs/>
          <w:spacing w:val="-6"/>
          <w:szCs w:val="28"/>
          <w:lang w:val="pt-BR"/>
        </w:rPr>
        <w:t>có</w:t>
      </w:r>
      <w:proofErr w:type="spellEnd"/>
      <w:r w:rsidRPr="00E90B72">
        <w:rPr>
          <w:bCs/>
          <w:iCs/>
          <w:spacing w:val="-6"/>
          <w:szCs w:val="28"/>
          <w:lang w:val="pt-BR"/>
        </w:rPr>
        <w:t xml:space="preserve"> </w:t>
      </w:r>
      <w:proofErr w:type="spellStart"/>
      <w:r w:rsidRPr="00E90B72">
        <w:rPr>
          <w:bCs/>
          <w:iCs/>
          <w:spacing w:val="-6"/>
          <w:szCs w:val="28"/>
          <w:lang w:val="pt-BR"/>
        </w:rPr>
        <w:t>kết</w:t>
      </w:r>
      <w:proofErr w:type="spellEnd"/>
      <w:r w:rsidRPr="00E90B72">
        <w:rPr>
          <w:bCs/>
          <w:iCs/>
          <w:spacing w:val="-6"/>
          <w:szCs w:val="28"/>
          <w:lang w:val="pt-BR"/>
        </w:rPr>
        <w:t xml:space="preserve"> </w:t>
      </w:r>
      <w:proofErr w:type="spellStart"/>
      <w:r w:rsidRPr="00E90B72">
        <w:rPr>
          <w:bCs/>
          <w:iCs/>
          <w:spacing w:val="-6"/>
          <w:szCs w:val="28"/>
          <w:lang w:val="pt-BR"/>
        </w:rPr>
        <w:t>quả</w:t>
      </w:r>
      <w:proofErr w:type="spellEnd"/>
      <w:r w:rsidRPr="00E90B72">
        <w:rPr>
          <w:bCs/>
          <w:iCs/>
          <w:spacing w:val="-6"/>
          <w:szCs w:val="28"/>
          <w:lang w:val="pt-BR"/>
        </w:rPr>
        <w:t xml:space="preserve"> </w:t>
      </w:r>
      <w:proofErr w:type="spellStart"/>
      <w:r w:rsidRPr="00E90B72">
        <w:rPr>
          <w:bCs/>
          <w:iCs/>
          <w:spacing w:val="-6"/>
          <w:szCs w:val="28"/>
          <w:lang w:val="pt-BR"/>
        </w:rPr>
        <w:t>chẩn</w:t>
      </w:r>
      <w:proofErr w:type="spellEnd"/>
      <w:r w:rsidRPr="00E90B72">
        <w:rPr>
          <w:bCs/>
          <w:iCs/>
          <w:spacing w:val="-6"/>
          <w:szCs w:val="28"/>
          <w:lang w:val="pt-BR"/>
        </w:rPr>
        <w:t xml:space="preserve"> </w:t>
      </w:r>
      <w:proofErr w:type="spellStart"/>
      <w:r w:rsidRPr="00E90B72">
        <w:rPr>
          <w:bCs/>
          <w:iCs/>
          <w:spacing w:val="-6"/>
          <w:szCs w:val="28"/>
          <w:lang w:val="pt-BR"/>
        </w:rPr>
        <w:t>đoán</w:t>
      </w:r>
      <w:proofErr w:type="spellEnd"/>
      <w:r w:rsidRPr="00E90B72">
        <w:rPr>
          <w:bCs/>
          <w:iCs/>
          <w:spacing w:val="-6"/>
          <w:szCs w:val="28"/>
          <w:lang w:val="pt-BR"/>
        </w:rPr>
        <w:t xml:space="preserve"> </w:t>
      </w:r>
      <w:proofErr w:type="spellStart"/>
      <w:r w:rsidRPr="00E90B72">
        <w:rPr>
          <w:bCs/>
          <w:iCs/>
          <w:spacing w:val="-6"/>
          <w:szCs w:val="28"/>
          <w:lang w:val="pt-BR"/>
        </w:rPr>
        <w:t>xác</w:t>
      </w:r>
      <w:proofErr w:type="spellEnd"/>
      <w:r w:rsidRPr="00E90B72">
        <w:rPr>
          <w:bCs/>
          <w:iCs/>
          <w:spacing w:val="-6"/>
          <w:szCs w:val="28"/>
          <w:lang w:val="pt-BR"/>
        </w:rPr>
        <w:t xml:space="preserve"> </w:t>
      </w:r>
      <w:proofErr w:type="spellStart"/>
      <w:r w:rsidRPr="00E90B72">
        <w:rPr>
          <w:bCs/>
          <w:iCs/>
          <w:spacing w:val="-6"/>
          <w:szCs w:val="28"/>
          <w:lang w:val="pt-BR"/>
        </w:rPr>
        <w:t>định</w:t>
      </w:r>
      <w:proofErr w:type="spellEnd"/>
      <w:r w:rsidRPr="00E90B72">
        <w:rPr>
          <w:bCs/>
          <w:iCs/>
          <w:spacing w:val="-6"/>
          <w:szCs w:val="28"/>
          <w:lang w:val="pt-BR"/>
        </w:rPr>
        <w:t xml:space="preserve"> </w:t>
      </w:r>
      <w:proofErr w:type="spellStart"/>
      <w:r w:rsidRPr="00E90B72">
        <w:rPr>
          <w:bCs/>
          <w:iCs/>
          <w:spacing w:val="-6"/>
          <w:szCs w:val="28"/>
          <w:lang w:val="pt-BR"/>
        </w:rPr>
        <w:t>đang</w:t>
      </w:r>
      <w:proofErr w:type="spellEnd"/>
      <w:r w:rsidRPr="00E90B72">
        <w:rPr>
          <w:bCs/>
          <w:iCs/>
          <w:spacing w:val="-6"/>
          <w:szCs w:val="28"/>
          <w:lang w:val="pt-BR"/>
        </w:rPr>
        <w:t xml:space="preserve"> </w:t>
      </w:r>
      <w:proofErr w:type="spellStart"/>
      <w:r w:rsidRPr="00E90B72">
        <w:rPr>
          <w:bCs/>
          <w:iCs/>
          <w:spacing w:val="-6"/>
          <w:szCs w:val="28"/>
          <w:lang w:val="pt-BR"/>
        </w:rPr>
        <w:t>bị</w:t>
      </w:r>
      <w:proofErr w:type="spellEnd"/>
      <w:r w:rsidRPr="00E90B72">
        <w:rPr>
          <w:bCs/>
          <w:iCs/>
          <w:spacing w:val="-6"/>
          <w:szCs w:val="28"/>
          <w:lang w:val="pt-BR"/>
        </w:rPr>
        <w:t xml:space="preserve"> </w:t>
      </w:r>
      <w:proofErr w:type="spellStart"/>
      <w:r w:rsidRPr="00E90B72">
        <w:rPr>
          <w:bCs/>
          <w:iCs/>
          <w:spacing w:val="-6"/>
          <w:szCs w:val="28"/>
          <w:lang w:val="pt-BR"/>
        </w:rPr>
        <w:t>áp</w:t>
      </w:r>
      <w:proofErr w:type="spellEnd"/>
      <w:r w:rsidRPr="00E90B72">
        <w:rPr>
          <w:bCs/>
          <w:iCs/>
          <w:spacing w:val="-6"/>
          <w:szCs w:val="28"/>
          <w:lang w:val="pt-BR"/>
        </w:rPr>
        <w:t xml:space="preserve"> </w:t>
      </w:r>
      <w:proofErr w:type="spellStart"/>
      <w:r w:rsidRPr="00E90B72">
        <w:rPr>
          <w:bCs/>
          <w:iCs/>
          <w:spacing w:val="-6"/>
          <w:szCs w:val="28"/>
          <w:lang w:val="pt-BR"/>
        </w:rPr>
        <w:t>dụng</w:t>
      </w:r>
      <w:proofErr w:type="spellEnd"/>
      <w:r w:rsidRPr="00E90B72">
        <w:rPr>
          <w:bCs/>
          <w:iCs/>
          <w:spacing w:val="-6"/>
          <w:szCs w:val="28"/>
          <w:lang w:val="pt-BR"/>
        </w:rPr>
        <w:t xml:space="preserve"> </w:t>
      </w:r>
      <w:proofErr w:type="spellStart"/>
      <w:r w:rsidRPr="00E90B72">
        <w:rPr>
          <w:bCs/>
          <w:iCs/>
          <w:spacing w:val="-6"/>
          <w:szCs w:val="28"/>
          <w:lang w:val="pt-BR"/>
        </w:rPr>
        <w:t>biện</w:t>
      </w:r>
      <w:proofErr w:type="spellEnd"/>
      <w:r w:rsidRPr="00E90B72">
        <w:rPr>
          <w:bCs/>
          <w:iCs/>
          <w:spacing w:val="-6"/>
          <w:szCs w:val="28"/>
          <w:lang w:val="pt-BR"/>
        </w:rPr>
        <w:t xml:space="preserve"> </w:t>
      </w:r>
      <w:proofErr w:type="spellStart"/>
      <w:r w:rsidRPr="00E90B72">
        <w:rPr>
          <w:bCs/>
          <w:iCs/>
          <w:spacing w:val="-6"/>
          <w:szCs w:val="28"/>
          <w:lang w:val="pt-BR"/>
        </w:rPr>
        <w:t>pháp</w:t>
      </w:r>
      <w:proofErr w:type="spellEnd"/>
      <w:r w:rsidRPr="00E90B72">
        <w:rPr>
          <w:bCs/>
          <w:iCs/>
          <w:spacing w:val="-6"/>
          <w:szCs w:val="28"/>
          <w:lang w:val="pt-BR"/>
        </w:rPr>
        <w:t xml:space="preserve"> </w:t>
      </w:r>
      <w:proofErr w:type="spellStart"/>
      <w:r w:rsidRPr="00E90B72">
        <w:rPr>
          <w:bCs/>
          <w:iCs/>
          <w:spacing w:val="-6"/>
          <w:szCs w:val="28"/>
          <w:lang w:val="pt-BR"/>
        </w:rPr>
        <w:t>cách</w:t>
      </w:r>
      <w:proofErr w:type="spellEnd"/>
      <w:r w:rsidRPr="00E90B72">
        <w:rPr>
          <w:bCs/>
          <w:iCs/>
          <w:spacing w:val="-6"/>
          <w:szCs w:val="28"/>
          <w:lang w:val="pt-BR"/>
        </w:rPr>
        <w:t xml:space="preserve"> </w:t>
      </w:r>
      <w:proofErr w:type="spellStart"/>
      <w:r w:rsidRPr="00E90B72">
        <w:rPr>
          <w:bCs/>
          <w:iCs/>
          <w:spacing w:val="-6"/>
          <w:szCs w:val="28"/>
          <w:lang w:val="pt-BR"/>
        </w:rPr>
        <w:t>ly</w:t>
      </w:r>
      <w:proofErr w:type="spellEnd"/>
      <w:r w:rsidRPr="00E90B72">
        <w:rPr>
          <w:bCs/>
          <w:iCs/>
          <w:spacing w:val="-6"/>
          <w:szCs w:val="28"/>
          <w:lang w:val="pt-BR"/>
        </w:rPr>
        <w:t xml:space="preserve"> y </w:t>
      </w:r>
      <w:proofErr w:type="spellStart"/>
      <w:r w:rsidRPr="00E90B72">
        <w:rPr>
          <w:bCs/>
          <w:iCs/>
          <w:spacing w:val="-6"/>
          <w:szCs w:val="28"/>
          <w:lang w:val="pt-BR"/>
        </w:rPr>
        <w:t>tế</w:t>
      </w:r>
      <w:proofErr w:type="spellEnd"/>
      <w:r w:rsidRPr="00E90B72">
        <w:rPr>
          <w:bCs/>
          <w:iCs/>
          <w:spacing w:val="-6"/>
          <w:szCs w:val="28"/>
          <w:lang w:val="pt-BR"/>
        </w:rPr>
        <w:t xml:space="preserve"> </w:t>
      </w:r>
      <w:proofErr w:type="spellStart"/>
      <w:r w:rsidRPr="00E90B72">
        <w:rPr>
          <w:bCs/>
          <w:iCs/>
          <w:spacing w:val="-6"/>
          <w:szCs w:val="28"/>
          <w:lang w:val="pt-BR"/>
        </w:rPr>
        <w:t>tại</w:t>
      </w:r>
      <w:proofErr w:type="spellEnd"/>
      <w:r w:rsidRPr="00E90B72">
        <w:rPr>
          <w:bCs/>
          <w:iCs/>
          <w:spacing w:val="-6"/>
          <w:szCs w:val="28"/>
          <w:lang w:val="pt-BR"/>
        </w:rPr>
        <w:t xml:space="preserve"> </w:t>
      </w:r>
      <w:proofErr w:type="spellStart"/>
      <w:r w:rsidRPr="00E90B72">
        <w:rPr>
          <w:bCs/>
          <w:iCs/>
          <w:spacing w:val="-6"/>
          <w:szCs w:val="28"/>
          <w:lang w:val="pt-BR"/>
        </w:rPr>
        <w:t>cơ</w:t>
      </w:r>
      <w:proofErr w:type="spellEnd"/>
      <w:r w:rsidRPr="00E90B72">
        <w:rPr>
          <w:bCs/>
          <w:iCs/>
          <w:spacing w:val="-6"/>
          <w:szCs w:val="28"/>
          <w:lang w:val="pt-BR"/>
        </w:rPr>
        <w:t xml:space="preserve"> </w:t>
      </w:r>
      <w:proofErr w:type="spellStart"/>
      <w:r w:rsidRPr="00E90B72">
        <w:rPr>
          <w:bCs/>
          <w:iCs/>
          <w:spacing w:val="-6"/>
          <w:szCs w:val="28"/>
          <w:lang w:val="pt-BR"/>
        </w:rPr>
        <w:t>sở</w:t>
      </w:r>
      <w:proofErr w:type="spellEnd"/>
      <w:r w:rsidRPr="00E90B72">
        <w:rPr>
          <w:bCs/>
          <w:iCs/>
          <w:spacing w:val="-6"/>
          <w:szCs w:val="28"/>
          <w:lang w:val="pt-BR"/>
        </w:rPr>
        <w:t xml:space="preserve"> </w:t>
      </w:r>
      <w:proofErr w:type="spellStart"/>
      <w:r w:rsidRPr="00E90B72">
        <w:rPr>
          <w:bCs/>
          <w:iCs/>
          <w:spacing w:val="-6"/>
          <w:szCs w:val="28"/>
          <w:lang w:val="pt-BR"/>
        </w:rPr>
        <w:t>cách</w:t>
      </w:r>
      <w:proofErr w:type="spellEnd"/>
      <w:r w:rsidRPr="00E90B72">
        <w:rPr>
          <w:bCs/>
          <w:iCs/>
          <w:spacing w:val="-6"/>
          <w:szCs w:val="28"/>
          <w:lang w:val="pt-BR"/>
        </w:rPr>
        <w:t xml:space="preserve"> </w:t>
      </w:r>
      <w:proofErr w:type="spellStart"/>
      <w:r w:rsidRPr="00E90B72">
        <w:rPr>
          <w:bCs/>
          <w:iCs/>
          <w:spacing w:val="-6"/>
          <w:szCs w:val="28"/>
          <w:lang w:val="pt-BR"/>
        </w:rPr>
        <w:t>ly</w:t>
      </w:r>
      <w:proofErr w:type="spellEnd"/>
      <w:r w:rsidRPr="00E90B72">
        <w:rPr>
          <w:bCs/>
          <w:iCs/>
          <w:spacing w:val="-6"/>
          <w:szCs w:val="28"/>
          <w:lang w:val="pt-BR"/>
        </w:rPr>
        <w:t xml:space="preserve"> </w:t>
      </w:r>
      <w:proofErr w:type="spellStart"/>
      <w:r w:rsidRPr="00E90B72">
        <w:rPr>
          <w:bCs/>
          <w:iCs/>
          <w:spacing w:val="-6"/>
          <w:szCs w:val="28"/>
          <w:lang w:val="pt-BR"/>
        </w:rPr>
        <w:t>không</w:t>
      </w:r>
      <w:proofErr w:type="spellEnd"/>
      <w:r w:rsidRPr="00E90B72">
        <w:rPr>
          <w:bCs/>
          <w:iCs/>
          <w:spacing w:val="-6"/>
          <w:szCs w:val="28"/>
          <w:lang w:val="pt-BR"/>
        </w:rPr>
        <w:t xml:space="preserve"> </w:t>
      </w:r>
      <w:proofErr w:type="spellStart"/>
      <w:r w:rsidRPr="00E90B72">
        <w:rPr>
          <w:bCs/>
          <w:iCs/>
          <w:spacing w:val="-6"/>
          <w:szCs w:val="28"/>
          <w:lang w:val="pt-BR"/>
        </w:rPr>
        <w:t>có</w:t>
      </w:r>
      <w:proofErr w:type="spellEnd"/>
      <w:r w:rsidRPr="00E90B72">
        <w:rPr>
          <w:bCs/>
          <w:iCs/>
          <w:spacing w:val="-6"/>
          <w:szCs w:val="28"/>
          <w:lang w:val="pt-BR"/>
        </w:rPr>
        <w:t xml:space="preserve"> </w:t>
      </w:r>
      <w:proofErr w:type="spellStart"/>
      <w:r w:rsidRPr="00E90B72">
        <w:rPr>
          <w:bCs/>
          <w:iCs/>
          <w:spacing w:val="-6"/>
          <w:szCs w:val="28"/>
          <w:lang w:val="pt-BR"/>
        </w:rPr>
        <w:t>tổ</w:t>
      </w:r>
      <w:proofErr w:type="spellEnd"/>
      <w:r w:rsidRPr="00E90B72">
        <w:rPr>
          <w:bCs/>
          <w:iCs/>
          <w:spacing w:val="-6"/>
          <w:szCs w:val="28"/>
          <w:lang w:val="pt-BR"/>
        </w:rPr>
        <w:t xml:space="preserve"> </w:t>
      </w:r>
      <w:proofErr w:type="spellStart"/>
      <w:r w:rsidRPr="00E90B72">
        <w:rPr>
          <w:bCs/>
          <w:iCs/>
          <w:spacing w:val="-6"/>
          <w:szCs w:val="28"/>
          <w:lang w:val="pt-BR"/>
        </w:rPr>
        <w:t>chức</w:t>
      </w:r>
      <w:proofErr w:type="spellEnd"/>
      <w:r w:rsidRPr="00E90B72">
        <w:rPr>
          <w:bCs/>
          <w:iCs/>
          <w:spacing w:val="-6"/>
          <w:szCs w:val="28"/>
          <w:lang w:val="pt-BR"/>
        </w:rPr>
        <w:t xml:space="preserve"> </w:t>
      </w:r>
      <w:proofErr w:type="spellStart"/>
      <w:r w:rsidRPr="00E90B72">
        <w:rPr>
          <w:bCs/>
          <w:iCs/>
          <w:spacing w:val="-6"/>
          <w:szCs w:val="28"/>
          <w:lang w:val="pt-BR"/>
        </w:rPr>
        <w:t>hoạt</w:t>
      </w:r>
      <w:proofErr w:type="spellEnd"/>
      <w:r w:rsidRPr="00E90B72">
        <w:rPr>
          <w:bCs/>
          <w:iCs/>
          <w:spacing w:val="-6"/>
          <w:szCs w:val="28"/>
          <w:lang w:val="pt-BR"/>
        </w:rPr>
        <w:t xml:space="preserve"> </w:t>
      </w:r>
      <w:proofErr w:type="spellStart"/>
      <w:r w:rsidRPr="00E90B72">
        <w:rPr>
          <w:bCs/>
          <w:iCs/>
          <w:spacing w:val="-6"/>
          <w:szCs w:val="28"/>
          <w:lang w:val="pt-BR"/>
        </w:rPr>
        <w:t>động</w:t>
      </w:r>
      <w:proofErr w:type="spellEnd"/>
      <w:r w:rsidRPr="00E90B72">
        <w:rPr>
          <w:bCs/>
          <w:iCs/>
          <w:spacing w:val="-6"/>
          <w:szCs w:val="28"/>
          <w:lang w:val="pt-BR"/>
        </w:rPr>
        <w:t xml:space="preserve"> </w:t>
      </w:r>
      <w:proofErr w:type="spellStart"/>
      <w:r w:rsidRPr="00E90B72">
        <w:rPr>
          <w:bCs/>
          <w:iCs/>
          <w:spacing w:val="-6"/>
          <w:szCs w:val="28"/>
          <w:lang w:val="pt-BR"/>
        </w:rPr>
        <w:t>khám</w:t>
      </w:r>
      <w:proofErr w:type="spellEnd"/>
      <w:r w:rsidRPr="00E90B72">
        <w:rPr>
          <w:bCs/>
          <w:iCs/>
          <w:spacing w:val="-6"/>
          <w:szCs w:val="28"/>
          <w:lang w:val="pt-BR"/>
        </w:rPr>
        <w:t xml:space="preserve"> </w:t>
      </w:r>
      <w:proofErr w:type="spellStart"/>
      <w:r w:rsidRPr="00E90B72">
        <w:rPr>
          <w:bCs/>
          <w:iCs/>
          <w:spacing w:val="-6"/>
          <w:szCs w:val="28"/>
          <w:lang w:val="pt-BR"/>
        </w:rPr>
        <w:t>bệnh</w:t>
      </w:r>
      <w:proofErr w:type="spellEnd"/>
      <w:r w:rsidRPr="00E90B72">
        <w:rPr>
          <w:bCs/>
          <w:iCs/>
          <w:spacing w:val="-6"/>
          <w:szCs w:val="28"/>
          <w:lang w:val="pt-BR"/>
        </w:rPr>
        <w:t xml:space="preserve">, </w:t>
      </w:r>
      <w:proofErr w:type="spellStart"/>
      <w:r w:rsidRPr="00E90B72">
        <w:rPr>
          <w:bCs/>
          <w:iCs/>
          <w:spacing w:val="-6"/>
          <w:szCs w:val="28"/>
          <w:lang w:val="pt-BR"/>
        </w:rPr>
        <w:t>chữa</w:t>
      </w:r>
      <w:proofErr w:type="spellEnd"/>
      <w:r w:rsidRPr="00E90B72">
        <w:rPr>
          <w:bCs/>
          <w:iCs/>
          <w:spacing w:val="-6"/>
          <w:szCs w:val="28"/>
          <w:lang w:val="pt-BR"/>
        </w:rPr>
        <w:t xml:space="preserve"> </w:t>
      </w:r>
      <w:proofErr w:type="spellStart"/>
      <w:r w:rsidRPr="00E90B72">
        <w:rPr>
          <w:bCs/>
          <w:iCs/>
          <w:spacing w:val="-6"/>
          <w:szCs w:val="28"/>
          <w:lang w:val="pt-BR"/>
        </w:rPr>
        <w:t>bệnh</w:t>
      </w:r>
      <w:proofErr w:type="spellEnd"/>
      <w:r w:rsidRPr="00E90B72">
        <w:rPr>
          <w:bCs/>
          <w:iCs/>
          <w:szCs w:val="28"/>
          <w:lang w:val="pt-BR"/>
        </w:rPr>
        <w:t>:</w:t>
      </w:r>
    </w:p>
    <w:p w14:paraId="3E105399"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t xml:space="preserve">a)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hoặc</w:t>
      </w:r>
      <w:proofErr w:type="spellEnd"/>
      <w:r w:rsidRPr="00E90B72">
        <w:rPr>
          <w:bCs/>
          <w:iCs/>
          <w:szCs w:val="28"/>
          <w:lang w:val="pt-BR"/>
        </w:rPr>
        <w:t xml:space="preserve"> </w:t>
      </w:r>
      <w:proofErr w:type="spellStart"/>
      <w:r w:rsidRPr="00E90B72">
        <w:rPr>
          <w:bCs/>
          <w:iCs/>
          <w:szCs w:val="28"/>
          <w:lang w:val="pt-BR"/>
        </w:rPr>
        <w:t>theo</w:t>
      </w:r>
      <w:proofErr w:type="spellEnd"/>
      <w:r w:rsidRPr="00E90B72">
        <w:rPr>
          <w:bCs/>
          <w:iCs/>
          <w:szCs w:val="28"/>
          <w:lang w:val="pt-BR"/>
        </w:rPr>
        <w:t xml:space="preserve"> </w:t>
      </w:r>
      <w:proofErr w:type="spellStart"/>
      <w:r w:rsidRPr="00E90B72">
        <w:rPr>
          <w:bCs/>
          <w:iCs/>
          <w:szCs w:val="28"/>
          <w:lang w:val="pt-BR"/>
        </w:rPr>
        <w:t>hướng</w:t>
      </w:r>
      <w:proofErr w:type="spellEnd"/>
      <w:r w:rsidRPr="00E90B72">
        <w:rPr>
          <w:bCs/>
          <w:iCs/>
          <w:szCs w:val="28"/>
          <w:lang w:val="pt-BR"/>
        </w:rPr>
        <w:t xml:space="preserve"> </w:t>
      </w:r>
      <w:proofErr w:type="spellStart"/>
      <w:r w:rsidRPr="00E90B72">
        <w:rPr>
          <w:bCs/>
          <w:iCs/>
          <w:szCs w:val="28"/>
          <w:lang w:val="pt-BR"/>
        </w:rPr>
        <w:t>dẫn</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Ban </w:t>
      </w:r>
      <w:proofErr w:type="spellStart"/>
      <w:r w:rsidRPr="00E90B72">
        <w:rPr>
          <w:bCs/>
          <w:iCs/>
          <w:szCs w:val="28"/>
          <w:lang w:val="pt-BR"/>
        </w:rPr>
        <w:t>Chỉ</w:t>
      </w:r>
      <w:proofErr w:type="spellEnd"/>
      <w:r w:rsidRPr="00E90B72">
        <w:rPr>
          <w:bCs/>
          <w:iCs/>
          <w:szCs w:val="28"/>
          <w:lang w:val="pt-BR"/>
        </w:rPr>
        <w:t xml:space="preserve"> </w:t>
      </w:r>
      <w:proofErr w:type="spellStart"/>
      <w:r w:rsidRPr="00E90B72">
        <w:rPr>
          <w:bCs/>
          <w:iCs/>
          <w:szCs w:val="28"/>
          <w:lang w:val="pt-BR"/>
        </w:rPr>
        <w:t>đạo</w:t>
      </w:r>
      <w:proofErr w:type="spellEnd"/>
      <w:r w:rsidRPr="00E90B72">
        <w:rPr>
          <w:bCs/>
          <w:iCs/>
          <w:szCs w:val="28"/>
          <w:lang w:val="pt-BR"/>
        </w:rPr>
        <w:t xml:space="preserve"> </w:t>
      </w:r>
      <w:proofErr w:type="spellStart"/>
      <w:r w:rsidRPr="00E90B72">
        <w:rPr>
          <w:bCs/>
          <w:iCs/>
          <w:szCs w:val="28"/>
          <w:lang w:val="pt-BR"/>
        </w:rPr>
        <w:t>chống</w:t>
      </w:r>
      <w:proofErr w:type="spellEnd"/>
      <w:r w:rsidRPr="00E90B72">
        <w:rPr>
          <w:bCs/>
          <w:iCs/>
          <w:szCs w:val="28"/>
          <w:lang w:val="pt-BR"/>
        </w:rPr>
        <w:t xml:space="preserve"> </w:t>
      </w:r>
      <w:proofErr w:type="spellStart"/>
      <w:r w:rsidRPr="00E90B72">
        <w:rPr>
          <w:bCs/>
          <w:iCs/>
          <w:szCs w:val="28"/>
          <w:lang w:val="pt-BR"/>
        </w:rPr>
        <w:t>dịch</w:t>
      </w:r>
      <w:proofErr w:type="spellEnd"/>
      <w:r w:rsidRPr="00E90B72">
        <w:rPr>
          <w:bCs/>
          <w:iCs/>
          <w:szCs w:val="28"/>
          <w:lang w:val="pt-BR"/>
        </w:rPr>
        <w:t xml:space="preserve"> </w:t>
      </w:r>
      <w:proofErr w:type="spellStart"/>
      <w:r w:rsidRPr="00E90B72">
        <w:rPr>
          <w:bCs/>
          <w:iCs/>
          <w:szCs w:val="28"/>
          <w:lang w:val="pt-BR"/>
        </w:rPr>
        <w:t>về</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tổ</w:t>
      </w:r>
      <w:proofErr w:type="spellEnd"/>
      <w:r w:rsidRPr="00E90B72">
        <w:rPr>
          <w:bCs/>
          <w:iCs/>
          <w:szCs w:val="28"/>
          <w:lang w:val="pt-BR"/>
        </w:rPr>
        <w:t xml:space="preserve"> </w:t>
      </w:r>
      <w:proofErr w:type="spellStart"/>
      <w:r w:rsidRPr="00E90B72">
        <w:rPr>
          <w:bCs/>
          <w:iCs/>
          <w:szCs w:val="28"/>
          <w:lang w:val="pt-BR"/>
        </w:rPr>
        <w:t>chức</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phụ</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trong</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phải</w:t>
      </w:r>
      <w:proofErr w:type="spellEnd"/>
      <w:r w:rsidRPr="00E90B72">
        <w:rPr>
          <w:bCs/>
          <w:iCs/>
          <w:szCs w:val="28"/>
          <w:lang w:val="pt-BR"/>
        </w:rPr>
        <w:t xml:space="preserve"> </w:t>
      </w:r>
      <w:proofErr w:type="spellStart"/>
      <w:r w:rsidRPr="00E90B72">
        <w:rPr>
          <w:bCs/>
          <w:iCs/>
          <w:szCs w:val="28"/>
          <w:lang w:val="pt-BR"/>
        </w:rPr>
        <w:t>quy</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cụ</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y </w:t>
      </w:r>
      <w:proofErr w:type="spellStart"/>
      <w:r w:rsidRPr="00E90B72">
        <w:rPr>
          <w:bCs/>
          <w:iCs/>
          <w:szCs w:val="28"/>
          <w:lang w:val="pt-BR"/>
        </w:rPr>
        <w:t>tế</w:t>
      </w:r>
      <w:proofErr w:type="spellEnd"/>
      <w:r w:rsidRPr="00E90B72">
        <w:rPr>
          <w:bCs/>
          <w:iCs/>
          <w:szCs w:val="28"/>
          <w:lang w:val="pt-BR"/>
        </w:rPr>
        <w:t xml:space="preserve"> </w:t>
      </w:r>
      <w:proofErr w:type="spellStart"/>
      <w:r w:rsidRPr="00E90B72">
        <w:rPr>
          <w:bCs/>
          <w:iCs/>
          <w:szCs w:val="28"/>
          <w:lang w:val="pt-BR"/>
        </w:rPr>
        <w:t>chịu</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nhiệm</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hướng</w:t>
      </w:r>
      <w:proofErr w:type="spellEnd"/>
      <w:r w:rsidRPr="00E90B72">
        <w:rPr>
          <w:bCs/>
          <w:iCs/>
          <w:szCs w:val="28"/>
          <w:lang w:val="pt-BR"/>
        </w:rPr>
        <w:t xml:space="preserve"> </w:t>
      </w:r>
      <w:proofErr w:type="spellStart"/>
      <w:r w:rsidRPr="00E90B72">
        <w:rPr>
          <w:bCs/>
          <w:iCs/>
          <w:szCs w:val="28"/>
          <w:lang w:val="pt-BR"/>
        </w:rPr>
        <w:t>dẫn</w:t>
      </w:r>
      <w:proofErr w:type="spellEnd"/>
      <w:r w:rsidRPr="00E90B72">
        <w:rPr>
          <w:bCs/>
          <w:iCs/>
          <w:szCs w:val="28"/>
          <w:lang w:val="pt-BR"/>
        </w:rPr>
        <w:t xml:space="preserve">, </w:t>
      </w:r>
      <w:proofErr w:type="spellStart"/>
      <w:r w:rsidRPr="00E90B72">
        <w:rPr>
          <w:bCs/>
          <w:iCs/>
          <w:szCs w:val="28"/>
          <w:lang w:val="pt-BR"/>
        </w:rPr>
        <w:t>hỗ</w:t>
      </w:r>
      <w:proofErr w:type="spellEnd"/>
      <w:r w:rsidRPr="00E90B72">
        <w:rPr>
          <w:bCs/>
          <w:iCs/>
          <w:szCs w:val="28"/>
          <w:lang w:val="pt-BR"/>
        </w:rPr>
        <w:t xml:space="preserve"> </w:t>
      </w:r>
      <w:proofErr w:type="spellStart"/>
      <w:r w:rsidRPr="00E90B72">
        <w:rPr>
          <w:bCs/>
          <w:iCs/>
          <w:szCs w:val="28"/>
          <w:lang w:val="pt-BR"/>
        </w:rPr>
        <w:t>trợ</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cho</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trên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đề</w:t>
      </w:r>
      <w:proofErr w:type="spellEnd"/>
      <w:r w:rsidRPr="00E90B72">
        <w:rPr>
          <w:bCs/>
          <w:iCs/>
          <w:szCs w:val="28"/>
          <w:lang w:val="pt-BR"/>
        </w:rPr>
        <w:t xml:space="preserve"> </w:t>
      </w:r>
      <w:proofErr w:type="spellStart"/>
      <w:r w:rsidRPr="00E90B72">
        <w:rPr>
          <w:bCs/>
          <w:iCs/>
          <w:szCs w:val="28"/>
          <w:lang w:val="pt-BR"/>
        </w:rPr>
        <w:t>xuất</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quan</w:t>
      </w:r>
      <w:proofErr w:type="spellEnd"/>
      <w:r w:rsidRPr="00E90B72">
        <w:rPr>
          <w:bCs/>
          <w:iCs/>
          <w:szCs w:val="28"/>
          <w:lang w:val="pt-BR"/>
        </w:rPr>
        <w:t xml:space="preserve"> y </w:t>
      </w:r>
      <w:proofErr w:type="spellStart"/>
      <w:r w:rsidRPr="00E90B72">
        <w:rPr>
          <w:bCs/>
          <w:iCs/>
          <w:szCs w:val="28"/>
          <w:lang w:val="pt-BR"/>
        </w:rPr>
        <w:t>tế</w:t>
      </w:r>
      <w:proofErr w:type="spellEnd"/>
      <w:r w:rsidRPr="00E90B72">
        <w:rPr>
          <w:bCs/>
          <w:iCs/>
          <w:szCs w:val="28"/>
          <w:lang w:val="pt-BR"/>
        </w:rPr>
        <w:t xml:space="preserve"> </w:t>
      </w:r>
      <w:proofErr w:type="spellStart"/>
      <w:r w:rsidRPr="00E90B72">
        <w:rPr>
          <w:bCs/>
          <w:iCs/>
          <w:szCs w:val="28"/>
          <w:lang w:val="pt-BR"/>
        </w:rPr>
        <w:t>cấp</w:t>
      </w:r>
      <w:proofErr w:type="spellEnd"/>
      <w:r w:rsidRPr="00E90B72">
        <w:rPr>
          <w:bCs/>
          <w:iCs/>
          <w:szCs w:val="28"/>
          <w:lang w:val="pt-BR"/>
        </w:rPr>
        <w:t xml:space="preserve"> </w:t>
      </w:r>
      <w:proofErr w:type="spellStart"/>
      <w:r w:rsidRPr="00E90B72">
        <w:rPr>
          <w:bCs/>
          <w:iCs/>
          <w:szCs w:val="28"/>
          <w:lang w:val="pt-BR"/>
        </w:rPr>
        <w:t>huyện</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đặt</w:t>
      </w:r>
      <w:proofErr w:type="spellEnd"/>
      <w:r w:rsidRPr="00E90B72">
        <w:rPr>
          <w:bCs/>
          <w:iCs/>
          <w:szCs w:val="28"/>
          <w:lang w:val="pt-BR"/>
        </w:rPr>
        <w:t xml:space="preserve"> </w:t>
      </w:r>
      <w:proofErr w:type="spellStart"/>
      <w:r w:rsidRPr="00E90B72">
        <w:rPr>
          <w:bCs/>
          <w:iCs/>
          <w:szCs w:val="28"/>
          <w:lang w:val="pt-BR"/>
        </w:rPr>
        <w:t>trụ</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w:t>
      </w:r>
    </w:p>
    <w:p w14:paraId="1363F924"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t xml:space="preserve">b)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phụ</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và</w:t>
      </w:r>
      <w:proofErr w:type="spellEnd"/>
      <w:r w:rsidRPr="00E90B72">
        <w:rPr>
          <w:bCs/>
          <w:iCs/>
          <w:szCs w:val="28"/>
          <w:lang w:val="pt-BR"/>
        </w:rPr>
        <w:t xml:space="preserve"> </w:t>
      </w:r>
      <w:proofErr w:type="spellStart"/>
      <w:r w:rsidRPr="00E90B72">
        <w:rPr>
          <w:bCs/>
          <w:iCs/>
          <w:szCs w:val="28"/>
          <w:lang w:val="pt-BR"/>
        </w:rPr>
        <w:t>tổ</w:t>
      </w:r>
      <w:proofErr w:type="spellEnd"/>
      <w:r w:rsidRPr="00E90B72">
        <w:rPr>
          <w:bCs/>
          <w:iCs/>
          <w:szCs w:val="28"/>
          <w:lang w:val="pt-BR"/>
        </w:rPr>
        <w:t xml:space="preserve"> </w:t>
      </w:r>
      <w:proofErr w:type="spellStart"/>
      <w:r w:rsidRPr="00E90B72">
        <w:rPr>
          <w:bCs/>
          <w:iCs/>
          <w:szCs w:val="28"/>
          <w:lang w:val="pt-BR"/>
        </w:rPr>
        <w:t>chức</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từ</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để</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w:t>
      </w:r>
    </w:p>
    <w:p w14:paraId="7D598469"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t xml:space="preserve">c)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nhưng</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phụ</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trong</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phải</w:t>
      </w:r>
      <w:proofErr w:type="spellEnd"/>
      <w:r w:rsidRPr="00E90B72">
        <w:rPr>
          <w:bCs/>
          <w:iCs/>
          <w:szCs w:val="28"/>
          <w:lang w:val="pt-BR"/>
        </w:rPr>
        <w:t xml:space="preserve"> </w:t>
      </w:r>
      <w:proofErr w:type="spellStart"/>
      <w:r w:rsidRPr="00E90B72">
        <w:rPr>
          <w:bCs/>
          <w:iCs/>
          <w:szCs w:val="28"/>
          <w:lang w:val="pt-BR"/>
        </w:rPr>
        <w:t>nêu</w:t>
      </w:r>
      <w:proofErr w:type="spellEnd"/>
      <w:r w:rsidRPr="00E90B72">
        <w:rPr>
          <w:bCs/>
          <w:iCs/>
          <w:szCs w:val="28"/>
          <w:lang w:val="pt-BR"/>
        </w:rPr>
        <w:t xml:space="preserve"> </w:t>
      </w:r>
      <w:proofErr w:type="spellStart"/>
      <w:r w:rsidRPr="00E90B72">
        <w:rPr>
          <w:bCs/>
          <w:iCs/>
          <w:szCs w:val="28"/>
          <w:lang w:val="pt-BR"/>
        </w:rPr>
        <w:t>rõ</w:t>
      </w:r>
      <w:proofErr w:type="spellEnd"/>
      <w:r w:rsidRPr="00E90B72">
        <w:rPr>
          <w:bCs/>
          <w:iCs/>
          <w:szCs w:val="28"/>
          <w:lang w:val="pt-BR"/>
        </w:rPr>
        <w:t xml:space="preserve"> </w:t>
      </w:r>
      <w:proofErr w:type="spellStart"/>
      <w:r w:rsidRPr="00E90B72">
        <w:rPr>
          <w:bCs/>
          <w:iCs/>
          <w:szCs w:val="28"/>
          <w:lang w:val="pt-BR"/>
        </w:rPr>
        <w:t>lý</w:t>
      </w:r>
      <w:proofErr w:type="spellEnd"/>
      <w:r w:rsidRPr="00E90B72">
        <w:rPr>
          <w:bCs/>
          <w:iCs/>
          <w:szCs w:val="28"/>
          <w:lang w:val="pt-BR"/>
        </w:rPr>
        <w:t xml:space="preserve"> do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đồng</w:t>
      </w:r>
      <w:proofErr w:type="spellEnd"/>
      <w:r w:rsidRPr="00E90B72">
        <w:rPr>
          <w:bCs/>
          <w:iCs/>
          <w:szCs w:val="28"/>
          <w:lang w:val="pt-BR"/>
        </w:rPr>
        <w:t xml:space="preserve"> </w:t>
      </w:r>
      <w:proofErr w:type="spellStart"/>
      <w:r w:rsidRPr="00E90B72">
        <w:rPr>
          <w:bCs/>
          <w:iCs/>
          <w:szCs w:val="28"/>
          <w:lang w:val="pt-BR"/>
        </w:rPr>
        <w:t>thời</w:t>
      </w:r>
      <w:proofErr w:type="spellEnd"/>
      <w:r w:rsidRPr="00E90B72">
        <w:rPr>
          <w:bCs/>
          <w:iCs/>
          <w:szCs w:val="28"/>
          <w:lang w:val="pt-BR"/>
        </w:rPr>
        <w:t xml:space="preserve"> </w:t>
      </w:r>
      <w:proofErr w:type="spellStart"/>
      <w:r w:rsidRPr="00E90B72">
        <w:rPr>
          <w:bCs/>
          <w:iCs/>
          <w:szCs w:val="28"/>
          <w:lang w:val="pt-BR"/>
        </w:rPr>
        <w:t>quy</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cụ</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y </w:t>
      </w:r>
      <w:proofErr w:type="spellStart"/>
      <w:r w:rsidRPr="00E90B72">
        <w:rPr>
          <w:bCs/>
          <w:iCs/>
          <w:szCs w:val="28"/>
          <w:lang w:val="pt-BR"/>
        </w:rPr>
        <w:t>tế</w:t>
      </w:r>
      <w:proofErr w:type="spellEnd"/>
      <w:r w:rsidRPr="00E90B72">
        <w:rPr>
          <w:bCs/>
          <w:iCs/>
          <w:szCs w:val="28"/>
          <w:lang w:val="pt-BR"/>
        </w:rPr>
        <w:t xml:space="preserve"> </w:t>
      </w:r>
      <w:proofErr w:type="spellStart"/>
      <w:r w:rsidRPr="00E90B72">
        <w:rPr>
          <w:bCs/>
          <w:iCs/>
          <w:szCs w:val="28"/>
          <w:lang w:val="pt-BR"/>
        </w:rPr>
        <w:t>chịu</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nhiệm</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hướng</w:t>
      </w:r>
      <w:proofErr w:type="spellEnd"/>
      <w:r w:rsidRPr="00E90B72">
        <w:rPr>
          <w:bCs/>
          <w:iCs/>
          <w:szCs w:val="28"/>
          <w:lang w:val="pt-BR"/>
        </w:rPr>
        <w:t xml:space="preserve"> </w:t>
      </w:r>
      <w:proofErr w:type="spellStart"/>
      <w:r w:rsidRPr="00E90B72">
        <w:rPr>
          <w:bCs/>
          <w:iCs/>
          <w:szCs w:val="28"/>
          <w:lang w:val="pt-BR"/>
        </w:rPr>
        <w:t>dẫn</w:t>
      </w:r>
      <w:proofErr w:type="spellEnd"/>
      <w:r w:rsidRPr="00E90B72">
        <w:rPr>
          <w:bCs/>
          <w:iCs/>
          <w:szCs w:val="28"/>
          <w:lang w:val="pt-BR"/>
        </w:rPr>
        <w:t xml:space="preserve">, </w:t>
      </w:r>
      <w:proofErr w:type="spellStart"/>
      <w:r w:rsidRPr="00E90B72">
        <w:rPr>
          <w:bCs/>
          <w:iCs/>
          <w:szCs w:val="28"/>
          <w:lang w:val="pt-BR"/>
        </w:rPr>
        <w:t>hỗ</w:t>
      </w:r>
      <w:proofErr w:type="spellEnd"/>
      <w:r w:rsidRPr="00E90B72">
        <w:rPr>
          <w:bCs/>
          <w:iCs/>
          <w:szCs w:val="28"/>
          <w:lang w:val="pt-BR"/>
        </w:rPr>
        <w:t xml:space="preserve"> </w:t>
      </w:r>
      <w:proofErr w:type="spellStart"/>
      <w:r w:rsidRPr="00E90B72">
        <w:rPr>
          <w:bCs/>
          <w:iCs/>
          <w:szCs w:val="28"/>
          <w:lang w:val="pt-BR"/>
        </w:rPr>
        <w:t>trợ</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cho</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trên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đề</w:t>
      </w:r>
      <w:proofErr w:type="spellEnd"/>
      <w:r w:rsidRPr="00E90B72">
        <w:rPr>
          <w:bCs/>
          <w:iCs/>
          <w:szCs w:val="28"/>
          <w:lang w:val="pt-BR"/>
        </w:rPr>
        <w:t xml:space="preserve"> </w:t>
      </w:r>
      <w:proofErr w:type="spellStart"/>
      <w:r w:rsidRPr="00E90B72">
        <w:rPr>
          <w:bCs/>
          <w:iCs/>
          <w:szCs w:val="28"/>
          <w:lang w:val="pt-BR"/>
        </w:rPr>
        <w:t>xuất</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quan</w:t>
      </w:r>
      <w:proofErr w:type="spellEnd"/>
      <w:r w:rsidRPr="00E90B72">
        <w:rPr>
          <w:bCs/>
          <w:iCs/>
          <w:szCs w:val="28"/>
          <w:lang w:val="pt-BR"/>
        </w:rPr>
        <w:t xml:space="preserve"> y </w:t>
      </w:r>
      <w:proofErr w:type="spellStart"/>
      <w:r w:rsidRPr="00E90B72">
        <w:rPr>
          <w:bCs/>
          <w:iCs/>
          <w:szCs w:val="28"/>
          <w:lang w:val="pt-BR"/>
        </w:rPr>
        <w:t>tế</w:t>
      </w:r>
      <w:proofErr w:type="spellEnd"/>
      <w:r w:rsidRPr="00E90B72">
        <w:rPr>
          <w:bCs/>
          <w:iCs/>
          <w:szCs w:val="28"/>
          <w:lang w:val="pt-BR"/>
        </w:rPr>
        <w:t xml:space="preserve"> </w:t>
      </w:r>
      <w:proofErr w:type="spellStart"/>
      <w:r w:rsidRPr="00E90B72">
        <w:rPr>
          <w:bCs/>
          <w:iCs/>
          <w:szCs w:val="28"/>
          <w:lang w:val="pt-BR"/>
        </w:rPr>
        <w:t>cấp</w:t>
      </w:r>
      <w:proofErr w:type="spellEnd"/>
      <w:r w:rsidRPr="00E90B72">
        <w:rPr>
          <w:bCs/>
          <w:iCs/>
          <w:szCs w:val="28"/>
          <w:lang w:val="pt-BR"/>
        </w:rPr>
        <w:t xml:space="preserve"> </w:t>
      </w:r>
      <w:proofErr w:type="spellStart"/>
      <w:r w:rsidRPr="00E90B72">
        <w:rPr>
          <w:bCs/>
          <w:iCs/>
          <w:szCs w:val="28"/>
          <w:lang w:val="pt-BR"/>
        </w:rPr>
        <w:t>huyện</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đặt</w:t>
      </w:r>
      <w:proofErr w:type="spellEnd"/>
      <w:r w:rsidRPr="00E90B72">
        <w:rPr>
          <w:bCs/>
          <w:iCs/>
          <w:szCs w:val="28"/>
          <w:lang w:val="pt-BR"/>
        </w:rPr>
        <w:t xml:space="preserve"> </w:t>
      </w:r>
      <w:proofErr w:type="spellStart"/>
      <w:r w:rsidRPr="00E90B72">
        <w:rPr>
          <w:bCs/>
          <w:iCs/>
          <w:szCs w:val="28"/>
          <w:lang w:val="pt-BR"/>
        </w:rPr>
        <w:t>trụ</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w:t>
      </w:r>
    </w:p>
    <w:p w14:paraId="6E39A208" w14:textId="77777777" w:rsidR="00C9273A" w:rsidRPr="00E90B72" w:rsidRDefault="00000000" w:rsidP="00C9273A">
      <w:pPr>
        <w:spacing w:before="60" w:after="60" w:line="380" w:lineRule="exact"/>
        <w:ind w:firstLine="720"/>
        <w:jc w:val="both"/>
        <w:rPr>
          <w:bCs/>
          <w:iCs/>
          <w:szCs w:val="28"/>
          <w:lang w:val="pt-BR"/>
        </w:rPr>
      </w:pPr>
      <w:r w:rsidRPr="00E90B72">
        <w:rPr>
          <w:bCs/>
          <w:iCs/>
          <w:spacing w:val="-6"/>
          <w:szCs w:val="28"/>
          <w:lang w:val="pt-BR"/>
        </w:rPr>
        <w:t xml:space="preserve">3. </w:t>
      </w:r>
      <w:proofErr w:type="spellStart"/>
      <w:r w:rsidRPr="00E90B72">
        <w:rPr>
          <w:bCs/>
          <w:iCs/>
          <w:spacing w:val="-6"/>
          <w:szCs w:val="28"/>
          <w:lang w:val="pt-BR"/>
        </w:rPr>
        <w:t>Trường</w:t>
      </w:r>
      <w:proofErr w:type="spellEnd"/>
      <w:r w:rsidRPr="00E90B72">
        <w:rPr>
          <w:bCs/>
          <w:iCs/>
          <w:spacing w:val="-6"/>
          <w:szCs w:val="28"/>
          <w:lang w:val="pt-BR"/>
        </w:rPr>
        <w:t xml:space="preserve"> </w:t>
      </w:r>
      <w:proofErr w:type="spellStart"/>
      <w:r w:rsidRPr="00E90B72">
        <w:rPr>
          <w:bCs/>
          <w:iCs/>
          <w:spacing w:val="-6"/>
          <w:szCs w:val="28"/>
          <w:lang w:val="pt-BR"/>
        </w:rPr>
        <w:t>hợp</w:t>
      </w:r>
      <w:proofErr w:type="spellEnd"/>
      <w:r w:rsidRPr="00E90B72">
        <w:rPr>
          <w:bCs/>
          <w:iCs/>
          <w:spacing w:val="-6"/>
          <w:szCs w:val="28"/>
          <w:lang w:val="pt-BR"/>
        </w:rPr>
        <w:t xml:space="preserve"> </w:t>
      </w:r>
      <w:proofErr w:type="spellStart"/>
      <w:r w:rsidRPr="00E90B72">
        <w:rPr>
          <w:bCs/>
          <w:iCs/>
          <w:spacing w:val="-6"/>
          <w:szCs w:val="28"/>
          <w:lang w:val="pt-BR"/>
        </w:rPr>
        <w:t>người</w:t>
      </w:r>
      <w:proofErr w:type="spellEnd"/>
      <w:r w:rsidRPr="00E90B72">
        <w:rPr>
          <w:bCs/>
          <w:iCs/>
          <w:spacing w:val="-6"/>
          <w:szCs w:val="28"/>
          <w:lang w:val="pt-BR"/>
        </w:rPr>
        <w:t xml:space="preserve"> </w:t>
      </w:r>
      <w:proofErr w:type="spellStart"/>
      <w:r w:rsidRPr="00E90B72">
        <w:rPr>
          <w:bCs/>
          <w:iCs/>
          <w:spacing w:val="-6"/>
          <w:szCs w:val="28"/>
          <w:lang w:val="pt-BR"/>
        </w:rPr>
        <w:t>có</w:t>
      </w:r>
      <w:proofErr w:type="spellEnd"/>
      <w:r w:rsidRPr="00E90B72">
        <w:rPr>
          <w:bCs/>
          <w:iCs/>
          <w:spacing w:val="-6"/>
          <w:szCs w:val="28"/>
          <w:lang w:val="pt-BR"/>
        </w:rPr>
        <w:t xml:space="preserve"> </w:t>
      </w:r>
      <w:proofErr w:type="spellStart"/>
      <w:r w:rsidRPr="00E90B72">
        <w:rPr>
          <w:bCs/>
          <w:iCs/>
          <w:spacing w:val="-6"/>
          <w:szCs w:val="28"/>
          <w:lang w:val="pt-BR"/>
        </w:rPr>
        <w:t>kết</w:t>
      </w:r>
      <w:proofErr w:type="spellEnd"/>
      <w:r w:rsidRPr="00E90B72">
        <w:rPr>
          <w:bCs/>
          <w:iCs/>
          <w:spacing w:val="-6"/>
          <w:szCs w:val="28"/>
          <w:lang w:val="pt-BR"/>
        </w:rPr>
        <w:t xml:space="preserve"> </w:t>
      </w:r>
      <w:proofErr w:type="spellStart"/>
      <w:r w:rsidRPr="00E90B72">
        <w:rPr>
          <w:bCs/>
          <w:iCs/>
          <w:spacing w:val="-6"/>
          <w:szCs w:val="28"/>
          <w:lang w:val="pt-BR"/>
        </w:rPr>
        <w:t>quả</w:t>
      </w:r>
      <w:proofErr w:type="spellEnd"/>
      <w:r w:rsidRPr="00E90B72">
        <w:rPr>
          <w:bCs/>
          <w:iCs/>
          <w:spacing w:val="-6"/>
          <w:szCs w:val="28"/>
          <w:lang w:val="pt-BR"/>
        </w:rPr>
        <w:t xml:space="preserve"> </w:t>
      </w:r>
      <w:proofErr w:type="spellStart"/>
      <w:r w:rsidRPr="00E90B72">
        <w:rPr>
          <w:bCs/>
          <w:iCs/>
          <w:spacing w:val="-6"/>
          <w:szCs w:val="28"/>
          <w:lang w:val="pt-BR"/>
        </w:rPr>
        <w:t>chẩn</w:t>
      </w:r>
      <w:proofErr w:type="spellEnd"/>
      <w:r w:rsidRPr="00E90B72">
        <w:rPr>
          <w:bCs/>
          <w:iCs/>
          <w:spacing w:val="-6"/>
          <w:szCs w:val="28"/>
          <w:lang w:val="pt-BR"/>
        </w:rPr>
        <w:t xml:space="preserve"> </w:t>
      </w:r>
      <w:proofErr w:type="spellStart"/>
      <w:r w:rsidRPr="00E90B72">
        <w:rPr>
          <w:bCs/>
          <w:iCs/>
          <w:spacing w:val="-6"/>
          <w:szCs w:val="28"/>
          <w:lang w:val="pt-BR"/>
        </w:rPr>
        <w:t>đoán</w:t>
      </w:r>
      <w:proofErr w:type="spellEnd"/>
      <w:r w:rsidRPr="00E90B72">
        <w:rPr>
          <w:bCs/>
          <w:iCs/>
          <w:spacing w:val="-6"/>
          <w:szCs w:val="28"/>
          <w:lang w:val="pt-BR"/>
        </w:rPr>
        <w:t xml:space="preserve"> </w:t>
      </w:r>
      <w:proofErr w:type="spellStart"/>
      <w:r w:rsidRPr="00E90B72">
        <w:rPr>
          <w:bCs/>
          <w:iCs/>
          <w:spacing w:val="-6"/>
          <w:szCs w:val="28"/>
          <w:lang w:val="pt-BR"/>
        </w:rPr>
        <w:t>xác</w:t>
      </w:r>
      <w:proofErr w:type="spellEnd"/>
      <w:r w:rsidRPr="00E90B72">
        <w:rPr>
          <w:bCs/>
          <w:iCs/>
          <w:spacing w:val="-6"/>
          <w:szCs w:val="28"/>
          <w:lang w:val="pt-BR"/>
        </w:rPr>
        <w:t xml:space="preserve"> </w:t>
      </w:r>
      <w:proofErr w:type="spellStart"/>
      <w:r w:rsidRPr="00E90B72">
        <w:rPr>
          <w:bCs/>
          <w:iCs/>
          <w:spacing w:val="-6"/>
          <w:szCs w:val="28"/>
          <w:lang w:val="pt-BR"/>
        </w:rPr>
        <w:t>định</w:t>
      </w:r>
      <w:proofErr w:type="spellEnd"/>
      <w:r w:rsidRPr="00E90B72">
        <w:rPr>
          <w:bCs/>
          <w:iCs/>
          <w:spacing w:val="-6"/>
          <w:szCs w:val="28"/>
          <w:lang w:val="pt-BR"/>
        </w:rPr>
        <w:t xml:space="preserve"> </w:t>
      </w:r>
      <w:proofErr w:type="spellStart"/>
      <w:r w:rsidRPr="00E90B72">
        <w:rPr>
          <w:bCs/>
          <w:iCs/>
          <w:spacing w:val="-6"/>
          <w:szCs w:val="28"/>
          <w:lang w:val="pt-BR"/>
        </w:rPr>
        <w:t>đang</w:t>
      </w:r>
      <w:proofErr w:type="spellEnd"/>
      <w:r w:rsidRPr="00E90B72">
        <w:rPr>
          <w:bCs/>
          <w:iCs/>
          <w:spacing w:val="-6"/>
          <w:szCs w:val="28"/>
          <w:lang w:val="pt-BR"/>
        </w:rPr>
        <w:t xml:space="preserve"> </w:t>
      </w:r>
      <w:proofErr w:type="spellStart"/>
      <w:r w:rsidRPr="00E90B72">
        <w:rPr>
          <w:bCs/>
          <w:iCs/>
          <w:spacing w:val="-6"/>
          <w:szCs w:val="28"/>
          <w:lang w:val="pt-BR"/>
        </w:rPr>
        <w:t>bị</w:t>
      </w:r>
      <w:proofErr w:type="spellEnd"/>
      <w:r w:rsidRPr="00E90B72">
        <w:rPr>
          <w:bCs/>
          <w:iCs/>
          <w:spacing w:val="-6"/>
          <w:szCs w:val="28"/>
          <w:lang w:val="pt-BR"/>
        </w:rPr>
        <w:t xml:space="preserve"> </w:t>
      </w:r>
      <w:proofErr w:type="spellStart"/>
      <w:r w:rsidRPr="00E90B72">
        <w:rPr>
          <w:bCs/>
          <w:iCs/>
          <w:spacing w:val="-6"/>
          <w:szCs w:val="28"/>
          <w:lang w:val="pt-BR"/>
        </w:rPr>
        <w:t>áp</w:t>
      </w:r>
      <w:proofErr w:type="spellEnd"/>
      <w:r w:rsidRPr="00E90B72">
        <w:rPr>
          <w:bCs/>
          <w:iCs/>
          <w:spacing w:val="-6"/>
          <w:szCs w:val="28"/>
          <w:lang w:val="pt-BR"/>
        </w:rPr>
        <w:t xml:space="preserve"> </w:t>
      </w:r>
      <w:proofErr w:type="spellStart"/>
      <w:r w:rsidRPr="00E90B72">
        <w:rPr>
          <w:bCs/>
          <w:iCs/>
          <w:spacing w:val="-6"/>
          <w:szCs w:val="28"/>
          <w:lang w:val="pt-BR"/>
        </w:rPr>
        <w:t>dụng</w:t>
      </w:r>
      <w:proofErr w:type="spellEnd"/>
      <w:r w:rsidRPr="00E90B72">
        <w:rPr>
          <w:bCs/>
          <w:iCs/>
          <w:spacing w:val="-6"/>
          <w:szCs w:val="28"/>
          <w:lang w:val="pt-BR"/>
        </w:rPr>
        <w:t xml:space="preserve"> </w:t>
      </w:r>
      <w:proofErr w:type="spellStart"/>
      <w:r w:rsidRPr="00E90B72">
        <w:rPr>
          <w:bCs/>
          <w:iCs/>
          <w:spacing w:val="-6"/>
          <w:szCs w:val="28"/>
          <w:lang w:val="pt-BR"/>
        </w:rPr>
        <w:t>biện</w:t>
      </w:r>
      <w:proofErr w:type="spellEnd"/>
      <w:r w:rsidRPr="00E90B72">
        <w:rPr>
          <w:bCs/>
          <w:iCs/>
          <w:spacing w:val="-6"/>
          <w:szCs w:val="28"/>
          <w:lang w:val="pt-BR"/>
        </w:rPr>
        <w:t xml:space="preserve"> </w:t>
      </w:r>
      <w:proofErr w:type="spellStart"/>
      <w:r w:rsidRPr="00E90B72">
        <w:rPr>
          <w:bCs/>
          <w:iCs/>
          <w:spacing w:val="-6"/>
          <w:szCs w:val="28"/>
          <w:lang w:val="pt-BR"/>
        </w:rPr>
        <w:t>pháp</w:t>
      </w:r>
      <w:proofErr w:type="spellEnd"/>
      <w:r w:rsidRPr="00E90B72">
        <w:rPr>
          <w:bCs/>
          <w:iCs/>
          <w:spacing w:val="-6"/>
          <w:szCs w:val="28"/>
          <w:lang w:val="pt-BR"/>
        </w:rPr>
        <w:t xml:space="preserve"> </w:t>
      </w:r>
      <w:proofErr w:type="spellStart"/>
      <w:r w:rsidRPr="00E90B72">
        <w:rPr>
          <w:bCs/>
          <w:iCs/>
          <w:spacing w:val="-6"/>
          <w:szCs w:val="28"/>
          <w:lang w:val="pt-BR"/>
        </w:rPr>
        <w:t>cách</w:t>
      </w:r>
      <w:proofErr w:type="spellEnd"/>
      <w:r w:rsidRPr="00E90B72">
        <w:rPr>
          <w:bCs/>
          <w:iCs/>
          <w:spacing w:val="-6"/>
          <w:szCs w:val="28"/>
          <w:lang w:val="pt-BR"/>
        </w:rPr>
        <w:t xml:space="preserve"> </w:t>
      </w:r>
      <w:proofErr w:type="spellStart"/>
      <w:r w:rsidRPr="00E90B72">
        <w:rPr>
          <w:bCs/>
          <w:iCs/>
          <w:spacing w:val="-6"/>
          <w:szCs w:val="28"/>
          <w:lang w:val="pt-BR"/>
        </w:rPr>
        <w:t>ly</w:t>
      </w:r>
      <w:proofErr w:type="spellEnd"/>
      <w:r w:rsidRPr="00E90B72">
        <w:rPr>
          <w:bCs/>
          <w:iCs/>
          <w:spacing w:val="-6"/>
          <w:szCs w:val="28"/>
          <w:lang w:val="pt-BR"/>
        </w:rPr>
        <w:t xml:space="preserve"> y </w:t>
      </w:r>
      <w:proofErr w:type="spellStart"/>
      <w:r w:rsidRPr="00E90B72">
        <w:rPr>
          <w:bCs/>
          <w:iCs/>
          <w:spacing w:val="-6"/>
          <w:szCs w:val="28"/>
          <w:lang w:val="pt-BR"/>
        </w:rPr>
        <w:t>tế</w:t>
      </w:r>
      <w:proofErr w:type="spellEnd"/>
      <w:r w:rsidRPr="00E90B72">
        <w:rPr>
          <w:bCs/>
          <w:iCs/>
          <w:spacing w:val="-6"/>
          <w:szCs w:val="28"/>
          <w:lang w:val="pt-BR"/>
        </w:rPr>
        <w:t xml:space="preserve"> </w:t>
      </w:r>
      <w:proofErr w:type="spellStart"/>
      <w:r w:rsidRPr="00E90B72">
        <w:rPr>
          <w:bCs/>
          <w:iCs/>
          <w:spacing w:val="-6"/>
          <w:szCs w:val="28"/>
          <w:lang w:val="pt-BR"/>
        </w:rPr>
        <w:t>tại</w:t>
      </w:r>
      <w:proofErr w:type="spellEnd"/>
      <w:r w:rsidRPr="00E90B72">
        <w:rPr>
          <w:bCs/>
          <w:iCs/>
          <w:spacing w:val="-6"/>
          <w:szCs w:val="28"/>
          <w:lang w:val="pt-BR"/>
        </w:rPr>
        <w:t xml:space="preserve"> </w:t>
      </w:r>
      <w:proofErr w:type="spellStart"/>
      <w:r w:rsidRPr="00E90B72">
        <w:rPr>
          <w:bCs/>
          <w:iCs/>
          <w:spacing w:val="-6"/>
          <w:szCs w:val="28"/>
          <w:lang w:val="pt-BR"/>
        </w:rPr>
        <w:t>cơ</w:t>
      </w:r>
      <w:proofErr w:type="spellEnd"/>
      <w:r w:rsidRPr="00E90B72">
        <w:rPr>
          <w:bCs/>
          <w:iCs/>
          <w:spacing w:val="-6"/>
          <w:szCs w:val="28"/>
          <w:lang w:val="pt-BR"/>
        </w:rPr>
        <w:t xml:space="preserve"> </w:t>
      </w:r>
      <w:proofErr w:type="spellStart"/>
      <w:r w:rsidRPr="00E90B72">
        <w:rPr>
          <w:bCs/>
          <w:iCs/>
          <w:spacing w:val="-6"/>
          <w:szCs w:val="28"/>
          <w:lang w:val="pt-BR"/>
        </w:rPr>
        <w:t>sở</w:t>
      </w:r>
      <w:proofErr w:type="spellEnd"/>
      <w:r w:rsidRPr="00E90B72">
        <w:rPr>
          <w:bCs/>
          <w:iCs/>
          <w:spacing w:val="-6"/>
          <w:szCs w:val="28"/>
          <w:lang w:val="pt-BR"/>
        </w:rPr>
        <w:t xml:space="preserve"> </w:t>
      </w:r>
      <w:proofErr w:type="spellStart"/>
      <w:r w:rsidRPr="00E90B72">
        <w:rPr>
          <w:bCs/>
          <w:iCs/>
          <w:spacing w:val="-6"/>
          <w:szCs w:val="28"/>
          <w:lang w:val="pt-BR"/>
        </w:rPr>
        <w:t>cách</w:t>
      </w:r>
      <w:proofErr w:type="spellEnd"/>
      <w:r w:rsidRPr="00E90B72">
        <w:rPr>
          <w:bCs/>
          <w:iCs/>
          <w:spacing w:val="-6"/>
          <w:szCs w:val="28"/>
          <w:lang w:val="pt-BR"/>
        </w:rPr>
        <w:t xml:space="preserve"> </w:t>
      </w:r>
      <w:proofErr w:type="spellStart"/>
      <w:r w:rsidRPr="00E90B72">
        <w:rPr>
          <w:bCs/>
          <w:iCs/>
          <w:spacing w:val="-6"/>
          <w:szCs w:val="28"/>
          <w:lang w:val="pt-BR"/>
        </w:rPr>
        <w:t>ly</w:t>
      </w:r>
      <w:proofErr w:type="spellEnd"/>
      <w:r w:rsidRPr="00E90B72">
        <w:rPr>
          <w:bCs/>
          <w:iCs/>
          <w:spacing w:val="-6"/>
          <w:szCs w:val="28"/>
          <w:lang w:val="pt-BR"/>
        </w:rPr>
        <w:t xml:space="preserve"> </w:t>
      </w:r>
      <w:proofErr w:type="spellStart"/>
      <w:r w:rsidRPr="00E90B72">
        <w:rPr>
          <w:bCs/>
          <w:iCs/>
          <w:spacing w:val="-6"/>
          <w:szCs w:val="28"/>
          <w:lang w:val="pt-BR"/>
        </w:rPr>
        <w:t>có</w:t>
      </w:r>
      <w:proofErr w:type="spellEnd"/>
      <w:r w:rsidRPr="00E90B72">
        <w:rPr>
          <w:bCs/>
          <w:iCs/>
          <w:spacing w:val="-6"/>
          <w:szCs w:val="28"/>
          <w:lang w:val="pt-BR"/>
        </w:rPr>
        <w:t xml:space="preserve"> </w:t>
      </w:r>
      <w:proofErr w:type="spellStart"/>
      <w:r w:rsidRPr="00E90B72">
        <w:rPr>
          <w:bCs/>
          <w:iCs/>
          <w:spacing w:val="-6"/>
          <w:szCs w:val="28"/>
          <w:lang w:val="pt-BR"/>
        </w:rPr>
        <w:t>tổ</w:t>
      </w:r>
      <w:proofErr w:type="spellEnd"/>
      <w:r w:rsidRPr="00E90B72">
        <w:rPr>
          <w:bCs/>
          <w:iCs/>
          <w:spacing w:val="-6"/>
          <w:szCs w:val="28"/>
          <w:lang w:val="pt-BR"/>
        </w:rPr>
        <w:t xml:space="preserve"> </w:t>
      </w:r>
      <w:proofErr w:type="spellStart"/>
      <w:r w:rsidRPr="00E90B72">
        <w:rPr>
          <w:bCs/>
          <w:iCs/>
          <w:spacing w:val="-6"/>
          <w:szCs w:val="28"/>
          <w:lang w:val="pt-BR"/>
        </w:rPr>
        <w:t>chức</w:t>
      </w:r>
      <w:proofErr w:type="spellEnd"/>
      <w:r w:rsidRPr="00E90B72">
        <w:rPr>
          <w:bCs/>
          <w:iCs/>
          <w:spacing w:val="-6"/>
          <w:szCs w:val="28"/>
          <w:lang w:val="pt-BR"/>
        </w:rPr>
        <w:t xml:space="preserve"> </w:t>
      </w:r>
      <w:proofErr w:type="spellStart"/>
      <w:r w:rsidRPr="00E90B72">
        <w:rPr>
          <w:bCs/>
          <w:iCs/>
          <w:spacing w:val="-6"/>
          <w:szCs w:val="28"/>
          <w:lang w:val="pt-BR"/>
        </w:rPr>
        <w:t>hoạt</w:t>
      </w:r>
      <w:proofErr w:type="spellEnd"/>
      <w:r w:rsidRPr="00E90B72">
        <w:rPr>
          <w:bCs/>
          <w:iCs/>
          <w:spacing w:val="-6"/>
          <w:szCs w:val="28"/>
          <w:lang w:val="pt-BR"/>
        </w:rPr>
        <w:t xml:space="preserve"> </w:t>
      </w:r>
      <w:proofErr w:type="spellStart"/>
      <w:r w:rsidRPr="00E90B72">
        <w:rPr>
          <w:bCs/>
          <w:iCs/>
          <w:spacing w:val="-6"/>
          <w:szCs w:val="28"/>
          <w:lang w:val="pt-BR"/>
        </w:rPr>
        <w:t>động</w:t>
      </w:r>
      <w:proofErr w:type="spellEnd"/>
      <w:r w:rsidRPr="00E90B72">
        <w:rPr>
          <w:bCs/>
          <w:iCs/>
          <w:spacing w:val="-6"/>
          <w:szCs w:val="28"/>
          <w:lang w:val="pt-BR"/>
        </w:rPr>
        <w:t xml:space="preserve"> </w:t>
      </w:r>
      <w:proofErr w:type="spellStart"/>
      <w:r w:rsidRPr="00E90B72">
        <w:rPr>
          <w:bCs/>
          <w:iCs/>
          <w:spacing w:val="-6"/>
          <w:szCs w:val="28"/>
          <w:lang w:val="pt-BR"/>
        </w:rPr>
        <w:t>khám</w:t>
      </w:r>
      <w:proofErr w:type="spellEnd"/>
      <w:r w:rsidRPr="00E90B72">
        <w:rPr>
          <w:bCs/>
          <w:iCs/>
          <w:spacing w:val="-6"/>
          <w:szCs w:val="28"/>
          <w:lang w:val="pt-BR"/>
        </w:rPr>
        <w:t xml:space="preserve"> </w:t>
      </w:r>
      <w:proofErr w:type="spellStart"/>
      <w:r w:rsidRPr="00E90B72">
        <w:rPr>
          <w:bCs/>
          <w:iCs/>
          <w:spacing w:val="-6"/>
          <w:szCs w:val="28"/>
          <w:lang w:val="pt-BR"/>
        </w:rPr>
        <w:t>bệnh</w:t>
      </w:r>
      <w:proofErr w:type="spellEnd"/>
      <w:r w:rsidRPr="00E90B72">
        <w:rPr>
          <w:bCs/>
          <w:iCs/>
          <w:spacing w:val="-6"/>
          <w:szCs w:val="28"/>
          <w:lang w:val="pt-BR"/>
        </w:rPr>
        <w:t xml:space="preserve">, </w:t>
      </w:r>
      <w:proofErr w:type="spellStart"/>
      <w:r w:rsidRPr="00E90B72">
        <w:rPr>
          <w:bCs/>
          <w:iCs/>
          <w:spacing w:val="-6"/>
          <w:szCs w:val="28"/>
          <w:lang w:val="pt-BR"/>
        </w:rPr>
        <w:t>chữa</w:t>
      </w:r>
      <w:proofErr w:type="spellEnd"/>
      <w:r w:rsidRPr="00E90B72">
        <w:rPr>
          <w:bCs/>
          <w:iCs/>
          <w:spacing w:val="-6"/>
          <w:szCs w:val="28"/>
          <w:lang w:val="pt-BR"/>
        </w:rPr>
        <w:t xml:space="preserve"> </w:t>
      </w:r>
      <w:proofErr w:type="spellStart"/>
      <w:r w:rsidRPr="00E90B72">
        <w:rPr>
          <w:bCs/>
          <w:iCs/>
          <w:spacing w:val="-6"/>
          <w:szCs w:val="28"/>
          <w:lang w:val="pt-BR"/>
        </w:rPr>
        <w:t>bệnh</w:t>
      </w:r>
      <w:proofErr w:type="spellEnd"/>
      <w:r w:rsidRPr="00E90B72">
        <w:rPr>
          <w:bCs/>
          <w:iCs/>
          <w:szCs w:val="28"/>
          <w:lang w:val="pt-BR"/>
        </w:rPr>
        <w:t>:</w:t>
      </w:r>
    </w:p>
    <w:p w14:paraId="340A10B5"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t xml:space="preserve">a)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hoặc</w:t>
      </w:r>
      <w:proofErr w:type="spellEnd"/>
      <w:r w:rsidRPr="00E90B72">
        <w:rPr>
          <w:bCs/>
          <w:iCs/>
          <w:szCs w:val="28"/>
          <w:lang w:val="pt-BR"/>
        </w:rPr>
        <w:t xml:space="preserve"> </w:t>
      </w:r>
      <w:proofErr w:type="spellStart"/>
      <w:r w:rsidRPr="00E90B72">
        <w:rPr>
          <w:bCs/>
          <w:iCs/>
          <w:szCs w:val="28"/>
          <w:lang w:val="pt-BR"/>
        </w:rPr>
        <w:t>theo</w:t>
      </w:r>
      <w:proofErr w:type="spellEnd"/>
      <w:r w:rsidRPr="00E90B72">
        <w:rPr>
          <w:bCs/>
          <w:iCs/>
          <w:szCs w:val="28"/>
          <w:lang w:val="pt-BR"/>
        </w:rPr>
        <w:t xml:space="preserve"> </w:t>
      </w:r>
      <w:proofErr w:type="spellStart"/>
      <w:r w:rsidRPr="00E90B72">
        <w:rPr>
          <w:bCs/>
          <w:iCs/>
          <w:szCs w:val="28"/>
          <w:lang w:val="pt-BR"/>
        </w:rPr>
        <w:t>hướng</w:t>
      </w:r>
      <w:proofErr w:type="spellEnd"/>
      <w:r w:rsidRPr="00E90B72">
        <w:rPr>
          <w:bCs/>
          <w:iCs/>
          <w:szCs w:val="28"/>
          <w:lang w:val="pt-BR"/>
        </w:rPr>
        <w:t xml:space="preserve"> </w:t>
      </w:r>
      <w:proofErr w:type="spellStart"/>
      <w:r w:rsidRPr="00E90B72">
        <w:rPr>
          <w:bCs/>
          <w:iCs/>
          <w:szCs w:val="28"/>
          <w:lang w:val="pt-BR"/>
        </w:rPr>
        <w:t>dẫn</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Ban </w:t>
      </w:r>
      <w:proofErr w:type="spellStart"/>
      <w:r w:rsidRPr="00E90B72">
        <w:rPr>
          <w:bCs/>
          <w:iCs/>
          <w:szCs w:val="28"/>
          <w:lang w:val="pt-BR"/>
        </w:rPr>
        <w:t>Chỉ</w:t>
      </w:r>
      <w:proofErr w:type="spellEnd"/>
      <w:r w:rsidRPr="00E90B72">
        <w:rPr>
          <w:bCs/>
          <w:iCs/>
          <w:szCs w:val="28"/>
          <w:lang w:val="pt-BR"/>
        </w:rPr>
        <w:t xml:space="preserve"> </w:t>
      </w:r>
      <w:proofErr w:type="spellStart"/>
      <w:r w:rsidRPr="00E90B72">
        <w:rPr>
          <w:bCs/>
          <w:iCs/>
          <w:szCs w:val="28"/>
          <w:lang w:val="pt-BR"/>
        </w:rPr>
        <w:t>đạo</w:t>
      </w:r>
      <w:proofErr w:type="spellEnd"/>
      <w:r w:rsidRPr="00E90B72">
        <w:rPr>
          <w:bCs/>
          <w:iCs/>
          <w:szCs w:val="28"/>
          <w:lang w:val="pt-BR"/>
        </w:rPr>
        <w:t xml:space="preserve"> </w:t>
      </w:r>
      <w:proofErr w:type="spellStart"/>
      <w:r w:rsidRPr="00E90B72">
        <w:rPr>
          <w:bCs/>
          <w:iCs/>
          <w:szCs w:val="28"/>
          <w:lang w:val="pt-BR"/>
        </w:rPr>
        <w:t>chống</w:t>
      </w:r>
      <w:proofErr w:type="spellEnd"/>
      <w:r w:rsidRPr="00E90B72">
        <w:rPr>
          <w:bCs/>
          <w:iCs/>
          <w:szCs w:val="28"/>
          <w:lang w:val="pt-BR"/>
        </w:rPr>
        <w:t xml:space="preserve"> </w:t>
      </w:r>
      <w:proofErr w:type="spellStart"/>
      <w:r w:rsidRPr="00E90B72">
        <w:rPr>
          <w:bCs/>
          <w:iCs/>
          <w:szCs w:val="28"/>
          <w:lang w:val="pt-BR"/>
        </w:rPr>
        <w:t>dịch</w:t>
      </w:r>
      <w:proofErr w:type="spellEnd"/>
      <w:r w:rsidRPr="00E90B72">
        <w:rPr>
          <w:bCs/>
          <w:iCs/>
          <w:szCs w:val="28"/>
          <w:lang w:val="pt-BR"/>
        </w:rPr>
        <w:t xml:space="preserve"> </w:t>
      </w:r>
      <w:proofErr w:type="spellStart"/>
      <w:r w:rsidRPr="00E90B72">
        <w:rPr>
          <w:bCs/>
          <w:iCs/>
          <w:szCs w:val="28"/>
          <w:lang w:val="pt-BR"/>
        </w:rPr>
        <w:t>về</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tổ</w:t>
      </w:r>
      <w:proofErr w:type="spellEnd"/>
      <w:r w:rsidRPr="00E90B72">
        <w:rPr>
          <w:bCs/>
          <w:iCs/>
          <w:szCs w:val="28"/>
          <w:lang w:val="pt-BR"/>
        </w:rPr>
        <w:t xml:space="preserve"> </w:t>
      </w:r>
      <w:proofErr w:type="spellStart"/>
      <w:r w:rsidRPr="00E90B72">
        <w:rPr>
          <w:bCs/>
          <w:iCs/>
          <w:szCs w:val="28"/>
          <w:lang w:val="pt-BR"/>
        </w:rPr>
        <w:t>chức</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phụ</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và</w:t>
      </w:r>
      <w:proofErr w:type="spellEnd"/>
      <w:r w:rsidRPr="00E90B72">
        <w:rPr>
          <w:bCs/>
          <w:iCs/>
          <w:szCs w:val="28"/>
          <w:lang w:val="pt-BR"/>
        </w:rPr>
        <w:t xml:space="preserve"> </w:t>
      </w:r>
      <w:proofErr w:type="spellStart"/>
      <w:r w:rsidRPr="00E90B72">
        <w:rPr>
          <w:bCs/>
          <w:iCs/>
          <w:szCs w:val="28"/>
          <w:lang w:val="pt-BR"/>
        </w:rPr>
        <w:t>tổ</w:t>
      </w:r>
      <w:proofErr w:type="spellEnd"/>
      <w:r w:rsidRPr="00E90B72">
        <w:rPr>
          <w:bCs/>
          <w:iCs/>
          <w:szCs w:val="28"/>
          <w:lang w:val="pt-BR"/>
        </w:rPr>
        <w:t xml:space="preserve"> </w:t>
      </w:r>
      <w:proofErr w:type="spellStart"/>
      <w:r w:rsidRPr="00E90B72">
        <w:rPr>
          <w:bCs/>
          <w:iCs/>
          <w:szCs w:val="28"/>
          <w:lang w:val="pt-BR"/>
        </w:rPr>
        <w:t>chức</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cho</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w:t>
      </w:r>
    </w:p>
    <w:p w14:paraId="012FB6B7"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lastRenderedPageBreak/>
        <w:t xml:space="preserve">b)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phụ</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và</w:t>
      </w:r>
      <w:proofErr w:type="spellEnd"/>
      <w:r w:rsidRPr="00E90B72">
        <w:rPr>
          <w:bCs/>
          <w:iCs/>
          <w:szCs w:val="28"/>
          <w:lang w:val="pt-BR"/>
        </w:rPr>
        <w:t xml:space="preserve"> </w:t>
      </w:r>
      <w:proofErr w:type="spellStart"/>
      <w:r w:rsidRPr="00E90B72">
        <w:rPr>
          <w:bCs/>
          <w:iCs/>
          <w:szCs w:val="28"/>
          <w:lang w:val="pt-BR"/>
        </w:rPr>
        <w:t>tổ</w:t>
      </w:r>
      <w:proofErr w:type="spellEnd"/>
      <w:r w:rsidRPr="00E90B72">
        <w:rPr>
          <w:bCs/>
          <w:iCs/>
          <w:szCs w:val="28"/>
          <w:lang w:val="pt-BR"/>
        </w:rPr>
        <w:t xml:space="preserve"> </w:t>
      </w:r>
      <w:proofErr w:type="spellStart"/>
      <w:r w:rsidRPr="00E90B72">
        <w:rPr>
          <w:bCs/>
          <w:iCs/>
          <w:szCs w:val="28"/>
          <w:lang w:val="pt-BR"/>
        </w:rPr>
        <w:t>chức</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từ</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để</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w:t>
      </w:r>
    </w:p>
    <w:p w14:paraId="1E813E7C"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t xml:space="preserve">c)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nhưng</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phụ</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trong</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phải</w:t>
      </w:r>
      <w:proofErr w:type="spellEnd"/>
      <w:r w:rsidRPr="00E90B72">
        <w:rPr>
          <w:bCs/>
          <w:iCs/>
          <w:szCs w:val="28"/>
          <w:lang w:val="pt-BR"/>
        </w:rPr>
        <w:t xml:space="preserve"> </w:t>
      </w:r>
      <w:proofErr w:type="spellStart"/>
      <w:r w:rsidRPr="00E90B72">
        <w:rPr>
          <w:bCs/>
          <w:iCs/>
          <w:szCs w:val="28"/>
          <w:lang w:val="pt-BR"/>
        </w:rPr>
        <w:t>nêu</w:t>
      </w:r>
      <w:proofErr w:type="spellEnd"/>
      <w:r w:rsidRPr="00E90B72">
        <w:rPr>
          <w:bCs/>
          <w:iCs/>
          <w:szCs w:val="28"/>
          <w:lang w:val="pt-BR"/>
        </w:rPr>
        <w:t xml:space="preserve"> </w:t>
      </w:r>
      <w:proofErr w:type="spellStart"/>
      <w:r w:rsidRPr="00E90B72">
        <w:rPr>
          <w:bCs/>
          <w:iCs/>
          <w:szCs w:val="28"/>
          <w:lang w:val="pt-BR"/>
        </w:rPr>
        <w:t>rõ</w:t>
      </w:r>
      <w:proofErr w:type="spellEnd"/>
      <w:r w:rsidRPr="00E90B72">
        <w:rPr>
          <w:bCs/>
          <w:iCs/>
          <w:szCs w:val="28"/>
          <w:lang w:val="pt-BR"/>
        </w:rPr>
        <w:t xml:space="preserve"> </w:t>
      </w:r>
      <w:proofErr w:type="spellStart"/>
      <w:r w:rsidRPr="00E90B72">
        <w:rPr>
          <w:bCs/>
          <w:iCs/>
          <w:szCs w:val="28"/>
          <w:lang w:val="pt-BR"/>
        </w:rPr>
        <w:t>lý</w:t>
      </w:r>
      <w:proofErr w:type="spellEnd"/>
      <w:r w:rsidRPr="00E90B72">
        <w:rPr>
          <w:bCs/>
          <w:iCs/>
          <w:szCs w:val="28"/>
          <w:lang w:val="pt-BR"/>
        </w:rPr>
        <w:t xml:space="preserve"> do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đồng</w:t>
      </w:r>
      <w:proofErr w:type="spellEnd"/>
      <w:r w:rsidRPr="00E90B72">
        <w:rPr>
          <w:bCs/>
          <w:iCs/>
          <w:szCs w:val="28"/>
          <w:lang w:val="pt-BR"/>
        </w:rPr>
        <w:t xml:space="preserve"> </w:t>
      </w:r>
      <w:proofErr w:type="spellStart"/>
      <w:r w:rsidRPr="00E90B72">
        <w:rPr>
          <w:bCs/>
          <w:iCs/>
          <w:szCs w:val="28"/>
          <w:lang w:val="pt-BR"/>
        </w:rPr>
        <w:t>thời</w:t>
      </w:r>
      <w:proofErr w:type="spellEnd"/>
      <w:r w:rsidRPr="00E90B72">
        <w:rPr>
          <w:bCs/>
          <w:iCs/>
          <w:szCs w:val="28"/>
          <w:lang w:val="pt-BR"/>
        </w:rPr>
        <w:t xml:space="preserve"> </w:t>
      </w:r>
      <w:proofErr w:type="spellStart"/>
      <w:r w:rsidRPr="00E90B72">
        <w:rPr>
          <w:bCs/>
          <w:iCs/>
          <w:szCs w:val="28"/>
          <w:lang w:val="pt-BR"/>
        </w:rPr>
        <w:t>phải</w:t>
      </w:r>
      <w:proofErr w:type="spellEnd"/>
      <w:r w:rsidRPr="00E90B72">
        <w:rPr>
          <w:bCs/>
          <w:iCs/>
          <w:szCs w:val="28"/>
          <w:lang w:val="pt-BR"/>
        </w:rPr>
        <w:t xml:space="preserve"> </w:t>
      </w:r>
      <w:proofErr w:type="spellStart"/>
      <w:r w:rsidRPr="00E90B72">
        <w:rPr>
          <w:bCs/>
          <w:iCs/>
          <w:szCs w:val="28"/>
          <w:lang w:val="pt-BR"/>
        </w:rPr>
        <w:t>liên</w:t>
      </w:r>
      <w:proofErr w:type="spellEnd"/>
      <w:r w:rsidRPr="00E90B72">
        <w:rPr>
          <w:bCs/>
          <w:iCs/>
          <w:szCs w:val="28"/>
          <w:lang w:val="pt-BR"/>
        </w:rPr>
        <w:t xml:space="preserve"> </w:t>
      </w:r>
      <w:proofErr w:type="spellStart"/>
      <w:r w:rsidRPr="00E90B72">
        <w:rPr>
          <w:bCs/>
          <w:iCs/>
          <w:szCs w:val="28"/>
          <w:lang w:val="pt-BR"/>
        </w:rPr>
        <w:t>hệ</w:t>
      </w:r>
      <w:proofErr w:type="spellEnd"/>
      <w:r w:rsidRPr="00E90B72">
        <w:rPr>
          <w:bCs/>
          <w:iCs/>
          <w:szCs w:val="28"/>
          <w:lang w:val="pt-BR"/>
        </w:rPr>
        <w:t xml:space="preserve"> </w:t>
      </w:r>
      <w:proofErr w:type="spellStart"/>
      <w:r w:rsidRPr="00E90B72">
        <w:rPr>
          <w:bCs/>
          <w:iCs/>
          <w:szCs w:val="28"/>
          <w:lang w:val="pt-BR"/>
        </w:rPr>
        <w:t>với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khác</w:t>
      </w:r>
      <w:proofErr w:type="spellEnd"/>
      <w:r w:rsidRPr="00E90B72">
        <w:rPr>
          <w:bCs/>
          <w:iCs/>
          <w:szCs w:val="28"/>
          <w:lang w:val="pt-BR"/>
        </w:rPr>
        <w:t xml:space="preserve"> </w:t>
      </w:r>
      <w:proofErr w:type="spellStart"/>
      <w:r w:rsidRPr="00E90B72">
        <w:rPr>
          <w:bCs/>
          <w:iCs/>
          <w:szCs w:val="28"/>
          <w:lang w:val="pt-BR"/>
        </w:rPr>
        <w:t>để</w:t>
      </w:r>
      <w:proofErr w:type="spellEnd"/>
      <w:r w:rsidRPr="00E90B72">
        <w:rPr>
          <w:bCs/>
          <w:iCs/>
          <w:szCs w:val="28"/>
          <w:lang w:val="pt-BR"/>
        </w:rPr>
        <w:t xml:space="preserve"> </w:t>
      </w:r>
      <w:proofErr w:type="spellStart"/>
      <w:r w:rsidRPr="00E90B72">
        <w:rPr>
          <w:bCs/>
          <w:iCs/>
          <w:szCs w:val="28"/>
          <w:lang w:val="pt-BR"/>
        </w:rPr>
        <w:t>được</w:t>
      </w:r>
      <w:proofErr w:type="spellEnd"/>
      <w:r w:rsidRPr="00E90B72">
        <w:rPr>
          <w:bCs/>
          <w:iCs/>
          <w:szCs w:val="28"/>
          <w:lang w:val="pt-BR"/>
        </w:rPr>
        <w:t xml:space="preserve"> </w:t>
      </w:r>
      <w:proofErr w:type="spellStart"/>
      <w:r w:rsidRPr="00E90B72">
        <w:rPr>
          <w:bCs/>
          <w:iCs/>
          <w:szCs w:val="28"/>
          <w:lang w:val="pt-BR"/>
        </w:rPr>
        <w:t>hướng</w:t>
      </w:r>
      <w:proofErr w:type="spellEnd"/>
      <w:r w:rsidRPr="00E90B72">
        <w:rPr>
          <w:bCs/>
          <w:iCs/>
          <w:szCs w:val="28"/>
          <w:lang w:val="pt-BR"/>
        </w:rPr>
        <w:t xml:space="preserve"> </w:t>
      </w:r>
      <w:proofErr w:type="spellStart"/>
      <w:r w:rsidRPr="00E90B72">
        <w:rPr>
          <w:bCs/>
          <w:iCs/>
          <w:szCs w:val="28"/>
          <w:lang w:val="pt-BR"/>
        </w:rPr>
        <w:t>dẫn</w:t>
      </w:r>
      <w:proofErr w:type="spellEnd"/>
      <w:r w:rsidRPr="00E90B72">
        <w:rPr>
          <w:bCs/>
          <w:iCs/>
          <w:szCs w:val="28"/>
          <w:lang w:val="pt-BR"/>
        </w:rPr>
        <w:t xml:space="preserve">, </w:t>
      </w:r>
      <w:proofErr w:type="spellStart"/>
      <w:r w:rsidRPr="00E90B72">
        <w:rPr>
          <w:bCs/>
          <w:iCs/>
          <w:szCs w:val="28"/>
          <w:lang w:val="pt-BR"/>
        </w:rPr>
        <w:t>hỗ</w:t>
      </w:r>
      <w:proofErr w:type="spellEnd"/>
      <w:r w:rsidRPr="00E90B72">
        <w:rPr>
          <w:bCs/>
          <w:iCs/>
          <w:szCs w:val="28"/>
          <w:lang w:val="pt-BR"/>
        </w:rPr>
        <w:t xml:space="preserve"> </w:t>
      </w:r>
      <w:proofErr w:type="spellStart"/>
      <w:r w:rsidRPr="00E90B72">
        <w:rPr>
          <w:bCs/>
          <w:iCs/>
          <w:szCs w:val="28"/>
          <w:lang w:val="pt-BR"/>
        </w:rPr>
        <w:t>trợ</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cho</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w:t>
      </w:r>
    </w:p>
    <w:p w14:paraId="5F46D0C5" w14:textId="77777777" w:rsidR="00C9273A" w:rsidRPr="00E90B72" w:rsidRDefault="00000000" w:rsidP="00C9273A">
      <w:pPr>
        <w:spacing w:before="60" w:after="60" w:line="380" w:lineRule="exact"/>
        <w:ind w:firstLine="720"/>
        <w:jc w:val="both"/>
        <w:rPr>
          <w:bCs/>
          <w:iCs/>
          <w:spacing w:val="-6"/>
          <w:szCs w:val="28"/>
          <w:lang w:val="pt-BR"/>
        </w:rPr>
      </w:pPr>
      <w:r w:rsidRPr="00E90B72">
        <w:rPr>
          <w:bCs/>
          <w:iCs/>
          <w:szCs w:val="28"/>
          <w:lang w:val="pt-BR"/>
        </w:rPr>
        <w:t xml:space="preserve">4.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và</w:t>
      </w:r>
      <w:proofErr w:type="spellEnd"/>
      <w:r w:rsidRPr="00E90B72">
        <w:rPr>
          <w:bCs/>
          <w:iCs/>
          <w:szCs w:val="28"/>
          <w:lang w:val="pt-BR"/>
        </w:rPr>
        <w:t xml:space="preserve"> </w:t>
      </w:r>
      <w:proofErr w:type="spellStart"/>
      <w:r w:rsidRPr="00E90B72">
        <w:rPr>
          <w:bCs/>
          <w:iCs/>
          <w:szCs w:val="28"/>
          <w:lang w:val="pt-BR"/>
        </w:rPr>
        <w:t>được</w:t>
      </w:r>
      <w:proofErr w:type="spellEnd"/>
      <w:r w:rsidRPr="00E90B72">
        <w:rPr>
          <w:bCs/>
          <w:iCs/>
          <w:szCs w:val="28"/>
          <w:lang w:val="pt-BR"/>
        </w:rPr>
        <w:t xml:space="preserve"> </w:t>
      </w:r>
      <w:proofErr w:type="spellStart"/>
      <w:r w:rsidRPr="00E90B72">
        <w:rPr>
          <w:bCs/>
          <w:iCs/>
          <w:spacing w:val="-6"/>
          <w:szCs w:val="28"/>
          <w:lang w:val="pt-BR"/>
        </w:rPr>
        <w:t>chẩn</w:t>
      </w:r>
      <w:proofErr w:type="spellEnd"/>
      <w:r w:rsidRPr="00E90B72">
        <w:rPr>
          <w:bCs/>
          <w:iCs/>
          <w:spacing w:val="-6"/>
          <w:szCs w:val="28"/>
          <w:lang w:val="pt-BR"/>
        </w:rPr>
        <w:t xml:space="preserve"> </w:t>
      </w:r>
      <w:proofErr w:type="spellStart"/>
      <w:r w:rsidRPr="00E90B72">
        <w:rPr>
          <w:bCs/>
          <w:iCs/>
          <w:spacing w:val="-6"/>
          <w:szCs w:val="28"/>
          <w:lang w:val="pt-BR"/>
        </w:rPr>
        <w:t>đoán</w:t>
      </w:r>
      <w:proofErr w:type="spellEnd"/>
      <w:r w:rsidRPr="00E90B72">
        <w:rPr>
          <w:bCs/>
          <w:iCs/>
          <w:spacing w:val="-6"/>
          <w:szCs w:val="28"/>
          <w:lang w:val="pt-BR"/>
        </w:rPr>
        <w:t xml:space="preserve"> </w:t>
      </w:r>
      <w:proofErr w:type="spellStart"/>
      <w:r w:rsidRPr="00E90B72">
        <w:rPr>
          <w:bCs/>
          <w:iCs/>
          <w:spacing w:val="-6"/>
          <w:szCs w:val="28"/>
          <w:lang w:val="pt-BR"/>
        </w:rPr>
        <w:t>xác</w:t>
      </w:r>
      <w:proofErr w:type="spellEnd"/>
      <w:r w:rsidRPr="00E90B72">
        <w:rPr>
          <w:bCs/>
          <w:iCs/>
          <w:spacing w:val="-6"/>
          <w:szCs w:val="28"/>
          <w:lang w:val="pt-BR"/>
        </w:rPr>
        <w:t xml:space="preserve"> </w:t>
      </w:r>
      <w:proofErr w:type="spellStart"/>
      <w:r w:rsidRPr="00E90B72">
        <w:rPr>
          <w:bCs/>
          <w:iCs/>
          <w:spacing w:val="-6"/>
          <w:szCs w:val="28"/>
          <w:lang w:val="pt-BR"/>
        </w:rPr>
        <w:t>định</w:t>
      </w:r>
      <w:proofErr w:type="spellEnd"/>
      <w:r w:rsidRPr="00E90B72">
        <w:rPr>
          <w:bCs/>
          <w:iCs/>
          <w:spacing w:val="-6"/>
          <w:szCs w:val="28"/>
          <w:lang w:val="pt-BR"/>
        </w:rPr>
        <w:t xml:space="preserve"> </w:t>
      </w:r>
      <w:proofErr w:type="spellStart"/>
      <w:r w:rsidRPr="00E90B72">
        <w:rPr>
          <w:bCs/>
          <w:iCs/>
          <w:spacing w:val="-6"/>
          <w:szCs w:val="28"/>
          <w:lang w:val="pt-BR"/>
        </w:rPr>
        <w:t>mắc</w:t>
      </w:r>
      <w:proofErr w:type="spellEnd"/>
      <w:r w:rsidRPr="00E90B72">
        <w:rPr>
          <w:bCs/>
          <w:iCs/>
          <w:spacing w:val="-6"/>
          <w:szCs w:val="28"/>
          <w:lang w:val="pt-BR"/>
        </w:rPr>
        <w:t xml:space="preserve"> </w:t>
      </w:r>
      <w:proofErr w:type="spellStart"/>
      <w:r w:rsidRPr="00E90B72">
        <w:rPr>
          <w:bCs/>
          <w:iCs/>
          <w:spacing w:val="-6"/>
          <w:szCs w:val="28"/>
          <w:lang w:val="pt-BR"/>
        </w:rPr>
        <w:t>bệnh</w:t>
      </w:r>
      <w:proofErr w:type="spellEnd"/>
      <w:r w:rsidRPr="00E90B72">
        <w:rPr>
          <w:bCs/>
          <w:iCs/>
          <w:spacing w:val="-6"/>
          <w:szCs w:val="28"/>
          <w:lang w:val="pt-BR"/>
        </w:rPr>
        <w:t xml:space="preserve"> </w:t>
      </w:r>
      <w:proofErr w:type="spellStart"/>
      <w:r w:rsidRPr="00E90B72">
        <w:rPr>
          <w:bCs/>
          <w:iCs/>
          <w:spacing w:val="-6"/>
          <w:szCs w:val="28"/>
          <w:lang w:val="pt-BR"/>
        </w:rPr>
        <w:t>truyền</w:t>
      </w:r>
      <w:proofErr w:type="spellEnd"/>
      <w:r w:rsidRPr="00E90B72">
        <w:rPr>
          <w:bCs/>
          <w:iCs/>
          <w:spacing w:val="-6"/>
          <w:szCs w:val="28"/>
          <w:lang w:val="pt-BR"/>
        </w:rPr>
        <w:t xml:space="preserve"> </w:t>
      </w:r>
      <w:proofErr w:type="spellStart"/>
      <w:r w:rsidRPr="00E90B72">
        <w:rPr>
          <w:bCs/>
          <w:iCs/>
          <w:spacing w:val="-6"/>
          <w:szCs w:val="28"/>
          <w:lang w:val="pt-BR"/>
        </w:rPr>
        <w:t>nhiễm</w:t>
      </w:r>
      <w:proofErr w:type="spellEnd"/>
      <w:r w:rsidRPr="00E90B72">
        <w:rPr>
          <w:bCs/>
          <w:iCs/>
          <w:spacing w:val="-6"/>
          <w:szCs w:val="28"/>
          <w:lang w:val="pt-BR"/>
        </w:rPr>
        <w:t xml:space="preserve"> </w:t>
      </w:r>
      <w:proofErr w:type="spellStart"/>
      <w:r w:rsidRPr="00E90B72">
        <w:rPr>
          <w:bCs/>
          <w:iCs/>
          <w:spacing w:val="-6"/>
          <w:szCs w:val="28"/>
          <w:lang w:val="pt-BR"/>
        </w:rPr>
        <w:t>thuộc</w:t>
      </w:r>
      <w:proofErr w:type="spellEnd"/>
      <w:r w:rsidRPr="00E90B72">
        <w:rPr>
          <w:bCs/>
          <w:iCs/>
          <w:spacing w:val="-6"/>
          <w:szCs w:val="28"/>
          <w:lang w:val="pt-BR"/>
        </w:rPr>
        <w:t xml:space="preserve"> </w:t>
      </w:r>
      <w:proofErr w:type="spellStart"/>
      <w:r w:rsidRPr="00E90B72">
        <w:rPr>
          <w:bCs/>
          <w:iCs/>
          <w:spacing w:val="-6"/>
          <w:szCs w:val="28"/>
          <w:lang w:val="pt-BR"/>
        </w:rPr>
        <w:t>nhóm</w:t>
      </w:r>
      <w:proofErr w:type="spellEnd"/>
      <w:r w:rsidRPr="00E90B72">
        <w:rPr>
          <w:bCs/>
          <w:iCs/>
          <w:spacing w:val="-6"/>
          <w:szCs w:val="28"/>
          <w:lang w:val="pt-BR"/>
        </w:rPr>
        <w:t xml:space="preserve"> A:</w:t>
      </w:r>
    </w:p>
    <w:p w14:paraId="3AC403F9"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t xml:space="preserve">a)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đứng</w:t>
      </w:r>
      <w:proofErr w:type="spellEnd"/>
      <w:r w:rsidRPr="00E90B72">
        <w:rPr>
          <w:bCs/>
          <w:iCs/>
          <w:szCs w:val="28"/>
          <w:lang w:val="pt-BR"/>
        </w:rPr>
        <w:t xml:space="preserve"> </w:t>
      </w:r>
      <w:proofErr w:type="spellStart"/>
      <w:r w:rsidRPr="00E90B72">
        <w:rPr>
          <w:bCs/>
          <w:iCs/>
          <w:szCs w:val="28"/>
          <w:lang w:val="pt-BR"/>
        </w:rPr>
        <w:t>đầu</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hoặc</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được</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đứng</w:t>
      </w:r>
      <w:proofErr w:type="spellEnd"/>
      <w:r w:rsidRPr="00E90B72">
        <w:rPr>
          <w:bCs/>
          <w:iCs/>
          <w:szCs w:val="28"/>
          <w:lang w:val="pt-BR"/>
        </w:rPr>
        <w:t xml:space="preserve"> </w:t>
      </w:r>
      <w:proofErr w:type="spellStart"/>
      <w:r w:rsidRPr="00E90B72">
        <w:rPr>
          <w:bCs/>
          <w:iCs/>
          <w:szCs w:val="28"/>
          <w:lang w:val="pt-BR"/>
        </w:rPr>
        <w:t>đầu</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ủy</w:t>
      </w:r>
      <w:proofErr w:type="spellEnd"/>
      <w:r w:rsidRPr="00E90B72">
        <w:rPr>
          <w:bCs/>
          <w:iCs/>
          <w:szCs w:val="28"/>
          <w:lang w:val="pt-BR"/>
        </w:rPr>
        <w:t xml:space="preserve"> </w:t>
      </w:r>
      <w:proofErr w:type="spellStart"/>
      <w:r w:rsidRPr="00E90B72">
        <w:rPr>
          <w:bCs/>
          <w:iCs/>
          <w:szCs w:val="28"/>
          <w:lang w:val="pt-BR"/>
        </w:rPr>
        <w:t>quyền</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và</w:t>
      </w:r>
      <w:proofErr w:type="spellEnd"/>
      <w:r w:rsidRPr="00E90B72">
        <w:rPr>
          <w:bCs/>
          <w:iCs/>
          <w:szCs w:val="28"/>
          <w:lang w:val="pt-BR"/>
        </w:rPr>
        <w:t xml:space="preserve"> </w:t>
      </w:r>
      <w:proofErr w:type="spellStart"/>
      <w:r w:rsidRPr="00E90B72">
        <w:rPr>
          <w:bCs/>
          <w:iCs/>
          <w:szCs w:val="28"/>
          <w:lang w:val="pt-BR"/>
        </w:rPr>
        <w:t>tổ</w:t>
      </w:r>
      <w:proofErr w:type="spellEnd"/>
      <w:r w:rsidRPr="00E90B72">
        <w:rPr>
          <w:bCs/>
          <w:iCs/>
          <w:szCs w:val="28"/>
          <w:lang w:val="pt-BR"/>
        </w:rPr>
        <w:t xml:space="preserve"> </w:t>
      </w:r>
      <w:proofErr w:type="spellStart"/>
      <w:r w:rsidRPr="00E90B72">
        <w:rPr>
          <w:bCs/>
          <w:iCs/>
          <w:szCs w:val="28"/>
          <w:lang w:val="pt-BR"/>
        </w:rPr>
        <w:t>chức</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cho</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w:t>
      </w:r>
    </w:p>
    <w:p w14:paraId="0CD946EB"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t xml:space="preserve">b)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đứng</w:t>
      </w:r>
      <w:proofErr w:type="spellEnd"/>
      <w:r w:rsidRPr="00E90B72">
        <w:rPr>
          <w:bCs/>
          <w:iCs/>
          <w:szCs w:val="28"/>
          <w:lang w:val="pt-BR"/>
        </w:rPr>
        <w:t xml:space="preserve"> </w:t>
      </w:r>
      <w:proofErr w:type="spellStart"/>
      <w:r w:rsidRPr="00E90B72">
        <w:rPr>
          <w:bCs/>
          <w:iCs/>
          <w:szCs w:val="28"/>
          <w:lang w:val="pt-BR"/>
        </w:rPr>
        <w:t>đầu</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hoặc</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được</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đứng</w:t>
      </w:r>
      <w:proofErr w:type="spellEnd"/>
      <w:r w:rsidRPr="00E90B72">
        <w:rPr>
          <w:bCs/>
          <w:iCs/>
          <w:szCs w:val="28"/>
          <w:lang w:val="pt-BR"/>
        </w:rPr>
        <w:t xml:space="preserve"> </w:t>
      </w:r>
      <w:proofErr w:type="spellStart"/>
      <w:r w:rsidRPr="00E90B72">
        <w:rPr>
          <w:bCs/>
          <w:iCs/>
          <w:szCs w:val="28"/>
          <w:lang w:val="pt-BR"/>
        </w:rPr>
        <w:t>đầu</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ủy</w:t>
      </w:r>
      <w:proofErr w:type="spellEnd"/>
      <w:r w:rsidRPr="00E90B72">
        <w:rPr>
          <w:bCs/>
          <w:iCs/>
          <w:szCs w:val="28"/>
          <w:lang w:val="pt-BR"/>
        </w:rPr>
        <w:t xml:space="preserve"> </w:t>
      </w:r>
      <w:proofErr w:type="spellStart"/>
      <w:r w:rsidRPr="00E90B72">
        <w:rPr>
          <w:bCs/>
          <w:iCs/>
          <w:szCs w:val="28"/>
          <w:lang w:val="pt-BR"/>
        </w:rPr>
        <w:t>quyền</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và</w:t>
      </w:r>
      <w:proofErr w:type="spellEnd"/>
      <w:r w:rsidRPr="00E90B72">
        <w:rPr>
          <w:bCs/>
          <w:iCs/>
          <w:szCs w:val="28"/>
          <w:lang w:val="pt-BR"/>
        </w:rPr>
        <w:t xml:space="preserve"> </w:t>
      </w:r>
      <w:proofErr w:type="spellStart"/>
      <w:r w:rsidRPr="00E90B72">
        <w:rPr>
          <w:bCs/>
          <w:iCs/>
          <w:szCs w:val="28"/>
          <w:lang w:val="pt-BR"/>
        </w:rPr>
        <w:t>tổ</w:t>
      </w:r>
      <w:proofErr w:type="spellEnd"/>
      <w:r w:rsidRPr="00E90B72">
        <w:rPr>
          <w:bCs/>
          <w:iCs/>
          <w:szCs w:val="28"/>
          <w:lang w:val="pt-BR"/>
        </w:rPr>
        <w:t xml:space="preserve"> </w:t>
      </w:r>
      <w:proofErr w:type="spellStart"/>
      <w:r w:rsidRPr="00E90B72">
        <w:rPr>
          <w:bCs/>
          <w:iCs/>
          <w:szCs w:val="28"/>
          <w:lang w:val="pt-BR"/>
        </w:rPr>
        <w:t>chức</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từ</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cách</w:t>
      </w:r>
      <w:proofErr w:type="spellEnd"/>
      <w:r w:rsidRPr="00E90B72">
        <w:rPr>
          <w:bCs/>
          <w:iCs/>
          <w:szCs w:val="28"/>
          <w:lang w:val="pt-BR"/>
        </w:rPr>
        <w:t xml:space="preserve"> </w:t>
      </w:r>
      <w:proofErr w:type="spellStart"/>
      <w:r w:rsidRPr="00E90B72">
        <w:rPr>
          <w:bCs/>
          <w:iCs/>
          <w:szCs w:val="28"/>
          <w:lang w:val="pt-BR"/>
        </w:rPr>
        <w:t>ly</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khác</w:t>
      </w:r>
      <w:proofErr w:type="spellEnd"/>
      <w:r w:rsidRPr="00E90B72">
        <w:rPr>
          <w:bCs/>
          <w:iCs/>
          <w:szCs w:val="28"/>
          <w:lang w:val="pt-BR"/>
        </w:rPr>
        <w:t xml:space="preserve"> </w:t>
      </w:r>
      <w:proofErr w:type="spellStart"/>
      <w:r w:rsidRPr="00E90B72">
        <w:rPr>
          <w:bCs/>
          <w:iCs/>
          <w:szCs w:val="28"/>
          <w:lang w:val="pt-BR"/>
        </w:rPr>
        <w:t>phù</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với</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để</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w:t>
      </w:r>
    </w:p>
    <w:p w14:paraId="06826896" w14:textId="77777777" w:rsidR="00C9273A" w:rsidRPr="00E90B72" w:rsidRDefault="00000000" w:rsidP="00C9273A">
      <w:pPr>
        <w:spacing w:before="60" w:after="60" w:line="380" w:lineRule="exact"/>
        <w:ind w:firstLine="720"/>
        <w:jc w:val="both"/>
        <w:rPr>
          <w:bCs/>
          <w:iCs/>
          <w:szCs w:val="28"/>
          <w:lang w:val="pt-BR"/>
        </w:rPr>
      </w:pPr>
      <w:r w:rsidRPr="00E90B72">
        <w:rPr>
          <w:bCs/>
          <w:iCs/>
          <w:szCs w:val="28"/>
          <w:lang w:val="pt-BR"/>
        </w:rPr>
        <w:t xml:space="preserve">c)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tình</w:t>
      </w:r>
      <w:proofErr w:type="spellEnd"/>
      <w:r w:rsidRPr="00E90B72">
        <w:rPr>
          <w:bCs/>
          <w:iCs/>
          <w:szCs w:val="28"/>
          <w:lang w:val="pt-BR"/>
        </w:rPr>
        <w:t xml:space="preserve"> </w:t>
      </w:r>
      <w:proofErr w:type="spellStart"/>
      <w:r w:rsidRPr="00E90B72">
        <w:rPr>
          <w:bCs/>
          <w:iCs/>
          <w:szCs w:val="28"/>
          <w:lang w:val="pt-BR"/>
        </w:rPr>
        <w:t>trạng</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nhưng</w:t>
      </w:r>
      <w:proofErr w:type="spellEnd"/>
      <w:r w:rsidRPr="00E90B72">
        <w:rPr>
          <w:bCs/>
          <w:iCs/>
          <w:szCs w:val="28"/>
          <w:lang w:val="pt-BR"/>
        </w:rPr>
        <w:t xml:space="preserve">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thể</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khác</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đứng</w:t>
      </w:r>
      <w:proofErr w:type="spellEnd"/>
      <w:r w:rsidRPr="00E90B72">
        <w:rPr>
          <w:bCs/>
          <w:iCs/>
          <w:szCs w:val="28"/>
          <w:lang w:val="pt-BR"/>
        </w:rPr>
        <w:t xml:space="preserve"> </w:t>
      </w:r>
      <w:proofErr w:type="spellStart"/>
      <w:r w:rsidRPr="00E90B72">
        <w:rPr>
          <w:bCs/>
          <w:iCs/>
          <w:szCs w:val="28"/>
          <w:lang w:val="pt-BR"/>
        </w:rPr>
        <w:t>đầu</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đang</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hoặc</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được</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đứng</w:t>
      </w:r>
      <w:proofErr w:type="spellEnd"/>
      <w:r w:rsidRPr="00E90B72">
        <w:rPr>
          <w:bCs/>
          <w:iCs/>
          <w:szCs w:val="28"/>
          <w:lang w:val="pt-BR"/>
        </w:rPr>
        <w:t xml:space="preserve"> </w:t>
      </w:r>
      <w:proofErr w:type="spellStart"/>
      <w:r w:rsidRPr="00E90B72">
        <w:rPr>
          <w:bCs/>
          <w:iCs/>
          <w:szCs w:val="28"/>
          <w:lang w:val="pt-BR"/>
        </w:rPr>
        <w:t>đầu</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ủy</w:t>
      </w:r>
      <w:proofErr w:type="spellEnd"/>
      <w:r w:rsidRPr="00E90B72">
        <w:rPr>
          <w:bCs/>
          <w:iCs/>
          <w:szCs w:val="28"/>
          <w:lang w:val="pt-BR"/>
        </w:rPr>
        <w:t xml:space="preserve"> </w:t>
      </w:r>
      <w:proofErr w:type="spellStart"/>
      <w:r w:rsidRPr="00E90B72">
        <w:rPr>
          <w:bCs/>
          <w:iCs/>
          <w:szCs w:val="28"/>
          <w:lang w:val="pt-BR"/>
        </w:rPr>
        <w:t>quyền</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quyết</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bắt</w:t>
      </w:r>
      <w:proofErr w:type="spellEnd"/>
      <w:r w:rsidRPr="00E90B72">
        <w:rPr>
          <w:bCs/>
          <w:iCs/>
          <w:szCs w:val="28"/>
          <w:lang w:val="pt-BR"/>
        </w:rPr>
        <w:t xml:space="preserve"> </w:t>
      </w:r>
      <w:proofErr w:type="spellStart"/>
      <w:r w:rsidRPr="00E90B72">
        <w:rPr>
          <w:bCs/>
          <w:iCs/>
          <w:szCs w:val="28"/>
          <w:lang w:val="pt-BR"/>
        </w:rPr>
        <w:t>buộc</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trong</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phải</w:t>
      </w:r>
      <w:proofErr w:type="spellEnd"/>
      <w:r w:rsidRPr="00E90B72">
        <w:rPr>
          <w:bCs/>
          <w:iCs/>
          <w:szCs w:val="28"/>
          <w:lang w:val="pt-BR"/>
        </w:rPr>
        <w:t xml:space="preserve"> </w:t>
      </w:r>
      <w:proofErr w:type="spellStart"/>
      <w:r w:rsidRPr="00E90B72">
        <w:rPr>
          <w:bCs/>
          <w:iCs/>
          <w:szCs w:val="28"/>
          <w:lang w:val="pt-BR"/>
        </w:rPr>
        <w:t>nêu</w:t>
      </w:r>
      <w:proofErr w:type="spellEnd"/>
      <w:r w:rsidRPr="00E90B72">
        <w:rPr>
          <w:bCs/>
          <w:iCs/>
          <w:szCs w:val="28"/>
          <w:lang w:val="pt-BR"/>
        </w:rPr>
        <w:t xml:space="preserve"> </w:t>
      </w:r>
      <w:proofErr w:type="spellStart"/>
      <w:r w:rsidRPr="00E90B72">
        <w:rPr>
          <w:bCs/>
          <w:iCs/>
          <w:szCs w:val="28"/>
          <w:lang w:val="pt-BR"/>
        </w:rPr>
        <w:t>rõ</w:t>
      </w:r>
      <w:proofErr w:type="spellEnd"/>
      <w:r w:rsidRPr="00E90B72">
        <w:rPr>
          <w:bCs/>
          <w:iCs/>
          <w:szCs w:val="28"/>
          <w:lang w:val="pt-BR"/>
        </w:rPr>
        <w:t xml:space="preserve"> </w:t>
      </w:r>
      <w:proofErr w:type="spellStart"/>
      <w:r w:rsidRPr="00E90B72">
        <w:rPr>
          <w:bCs/>
          <w:iCs/>
          <w:szCs w:val="28"/>
          <w:lang w:val="pt-BR"/>
        </w:rPr>
        <w:t>lý</w:t>
      </w:r>
      <w:proofErr w:type="spellEnd"/>
      <w:r w:rsidRPr="00E90B72">
        <w:rPr>
          <w:bCs/>
          <w:iCs/>
          <w:szCs w:val="28"/>
          <w:lang w:val="pt-BR"/>
        </w:rPr>
        <w:t xml:space="preserve"> do </w:t>
      </w:r>
      <w:proofErr w:type="spellStart"/>
      <w:r w:rsidRPr="00E90B72">
        <w:rPr>
          <w:bCs/>
          <w:iCs/>
          <w:szCs w:val="28"/>
          <w:lang w:val="pt-BR"/>
        </w:rPr>
        <w:t>không</w:t>
      </w:r>
      <w:proofErr w:type="spellEnd"/>
      <w:r w:rsidRPr="00E90B72">
        <w:rPr>
          <w:bCs/>
          <w:iCs/>
          <w:szCs w:val="28"/>
          <w:lang w:val="pt-BR"/>
        </w:rPr>
        <w:t xml:space="preserve"> </w:t>
      </w:r>
      <w:proofErr w:type="spellStart"/>
      <w:r w:rsidRPr="00E90B72">
        <w:rPr>
          <w:bCs/>
          <w:iCs/>
          <w:szCs w:val="28"/>
          <w:lang w:val="pt-BR"/>
        </w:rPr>
        <w:t>chuyển</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đồng</w:t>
      </w:r>
      <w:proofErr w:type="spellEnd"/>
      <w:r w:rsidRPr="00E90B72">
        <w:rPr>
          <w:bCs/>
          <w:iCs/>
          <w:szCs w:val="28"/>
          <w:lang w:val="pt-BR"/>
        </w:rPr>
        <w:t xml:space="preserve"> </w:t>
      </w:r>
      <w:proofErr w:type="spellStart"/>
      <w:r w:rsidRPr="00E90B72">
        <w:rPr>
          <w:bCs/>
          <w:iCs/>
          <w:szCs w:val="28"/>
          <w:lang w:val="pt-BR"/>
        </w:rPr>
        <w:t>thời</w:t>
      </w:r>
      <w:proofErr w:type="spellEnd"/>
      <w:r w:rsidRPr="00E90B72">
        <w:rPr>
          <w:bCs/>
          <w:iCs/>
          <w:szCs w:val="28"/>
          <w:lang w:val="pt-BR"/>
        </w:rPr>
        <w:t xml:space="preserve"> </w:t>
      </w:r>
      <w:proofErr w:type="spellStart"/>
      <w:r w:rsidRPr="00E90B72">
        <w:rPr>
          <w:bCs/>
          <w:iCs/>
          <w:szCs w:val="28"/>
          <w:lang w:val="pt-BR"/>
        </w:rPr>
        <w:t>phải</w:t>
      </w:r>
      <w:proofErr w:type="spellEnd"/>
      <w:r w:rsidRPr="00E90B72">
        <w:rPr>
          <w:bCs/>
          <w:iCs/>
          <w:szCs w:val="28"/>
          <w:lang w:val="pt-BR"/>
        </w:rPr>
        <w:t xml:space="preserve"> </w:t>
      </w:r>
      <w:proofErr w:type="spellStart"/>
      <w:r w:rsidRPr="00E90B72">
        <w:rPr>
          <w:bCs/>
          <w:iCs/>
          <w:szCs w:val="28"/>
          <w:lang w:val="pt-BR"/>
        </w:rPr>
        <w:t>liên</w:t>
      </w:r>
      <w:proofErr w:type="spellEnd"/>
      <w:r w:rsidRPr="00E90B72">
        <w:rPr>
          <w:bCs/>
          <w:iCs/>
          <w:szCs w:val="28"/>
          <w:lang w:val="pt-BR"/>
        </w:rPr>
        <w:t xml:space="preserve"> </w:t>
      </w:r>
      <w:proofErr w:type="spellStart"/>
      <w:r w:rsidRPr="00E90B72">
        <w:rPr>
          <w:bCs/>
          <w:iCs/>
          <w:szCs w:val="28"/>
          <w:lang w:val="pt-BR"/>
        </w:rPr>
        <w:t>hệ</w:t>
      </w:r>
      <w:proofErr w:type="spellEnd"/>
      <w:r w:rsidRPr="00E90B72">
        <w:rPr>
          <w:bCs/>
          <w:iCs/>
          <w:szCs w:val="28"/>
          <w:lang w:val="pt-BR"/>
        </w:rPr>
        <w:t xml:space="preserve"> </w:t>
      </w:r>
      <w:proofErr w:type="spellStart"/>
      <w:r w:rsidRPr="00E90B72">
        <w:rPr>
          <w:bCs/>
          <w:iCs/>
          <w:szCs w:val="28"/>
          <w:lang w:val="pt-BR"/>
        </w:rPr>
        <w:t>với</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khác</w:t>
      </w:r>
      <w:proofErr w:type="spellEnd"/>
      <w:r w:rsidRPr="00E90B72">
        <w:rPr>
          <w:bCs/>
          <w:iCs/>
          <w:szCs w:val="28"/>
          <w:lang w:val="pt-BR"/>
        </w:rPr>
        <w:t xml:space="preserve"> </w:t>
      </w:r>
      <w:proofErr w:type="spellStart"/>
      <w:r w:rsidRPr="00E90B72">
        <w:rPr>
          <w:bCs/>
          <w:iCs/>
          <w:szCs w:val="28"/>
          <w:lang w:val="pt-BR"/>
        </w:rPr>
        <w:t>để</w:t>
      </w:r>
      <w:proofErr w:type="spellEnd"/>
      <w:r w:rsidRPr="00E90B72">
        <w:rPr>
          <w:bCs/>
          <w:iCs/>
          <w:szCs w:val="28"/>
          <w:lang w:val="pt-BR"/>
        </w:rPr>
        <w:t xml:space="preserve"> </w:t>
      </w:r>
      <w:proofErr w:type="spellStart"/>
      <w:r w:rsidRPr="00E90B72">
        <w:rPr>
          <w:bCs/>
          <w:iCs/>
          <w:szCs w:val="28"/>
          <w:lang w:val="pt-BR"/>
        </w:rPr>
        <w:t>được</w:t>
      </w:r>
      <w:proofErr w:type="spellEnd"/>
      <w:r w:rsidRPr="00E90B72">
        <w:rPr>
          <w:bCs/>
          <w:iCs/>
          <w:szCs w:val="28"/>
          <w:lang w:val="pt-BR"/>
        </w:rPr>
        <w:t xml:space="preserve"> </w:t>
      </w:r>
      <w:proofErr w:type="spellStart"/>
      <w:r w:rsidRPr="00E90B72">
        <w:rPr>
          <w:bCs/>
          <w:iCs/>
          <w:szCs w:val="28"/>
          <w:lang w:val="pt-BR"/>
        </w:rPr>
        <w:t>hướng</w:t>
      </w:r>
      <w:proofErr w:type="spellEnd"/>
      <w:r w:rsidRPr="00E90B72">
        <w:rPr>
          <w:bCs/>
          <w:iCs/>
          <w:szCs w:val="28"/>
          <w:lang w:val="pt-BR"/>
        </w:rPr>
        <w:t xml:space="preserve"> </w:t>
      </w:r>
      <w:proofErr w:type="spellStart"/>
      <w:r w:rsidRPr="00E90B72">
        <w:rPr>
          <w:bCs/>
          <w:iCs/>
          <w:szCs w:val="28"/>
          <w:lang w:val="pt-BR"/>
        </w:rPr>
        <w:t>dẫn</w:t>
      </w:r>
      <w:proofErr w:type="spellEnd"/>
      <w:r w:rsidRPr="00E90B72">
        <w:rPr>
          <w:bCs/>
          <w:iCs/>
          <w:szCs w:val="28"/>
          <w:lang w:val="pt-BR"/>
        </w:rPr>
        <w:t xml:space="preserve">, </w:t>
      </w:r>
      <w:proofErr w:type="spellStart"/>
      <w:r w:rsidRPr="00E90B72">
        <w:rPr>
          <w:bCs/>
          <w:iCs/>
          <w:szCs w:val="28"/>
          <w:lang w:val="pt-BR"/>
        </w:rPr>
        <w:t>hỗ</w:t>
      </w:r>
      <w:proofErr w:type="spellEnd"/>
      <w:r w:rsidRPr="00E90B72">
        <w:rPr>
          <w:bCs/>
          <w:iCs/>
          <w:szCs w:val="28"/>
          <w:lang w:val="pt-BR"/>
        </w:rPr>
        <w:t xml:space="preserve"> </w:t>
      </w:r>
      <w:proofErr w:type="spellStart"/>
      <w:r w:rsidRPr="00E90B72">
        <w:rPr>
          <w:bCs/>
          <w:iCs/>
          <w:szCs w:val="28"/>
          <w:lang w:val="pt-BR"/>
        </w:rPr>
        <w:t>trợ</w:t>
      </w:r>
      <w:proofErr w:type="spellEnd"/>
      <w:r w:rsidRPr="00E90B72">
        <w:rPr>
          <w:bCs/>
          <w:iCs/>
          <w:szCs w:val="28"/>
          <w:lang w:val="pt-BR"/>
        </w:rPr>
        <w:t xml:space="preserve"> </w:t>
      </w:r>
      <w:proofErr w:type="spellStart"/>
      <w:r w:rsidRPr="00E90B72">
        <w:rPr>
          <w:bCs/>
          <w:iCs/>
          <w:szCs w:val="28"/>
          <w:lang w:val="pt-BR"/>
        </w:rPr>
        <w:t>điều</w:t>
      </w:r>
      <w:proofErr w:type="spellEnd"/>
      <w:r w:rsidRPr="00E90B72">
        <w:rPr>
          <w:bCs/>
          <w:iCs/>
          <w:szCs w:val="28"/>
          <w:lang w:val="pt-BR"/>
        </w:rPr>
        <w:t xml:space="preserve"> </w:t>
      </w:r>
      <w:proofErr w:type="spellStart"/>
      <w:r w:rsidRPr="00E90B72">
        <w:rPr>
          <w:bCs/>
          <w:iCs/>
          <w:szCs w:val="28"/>
          <w:lang w:val="pt-BR"/>
        </w:rPr>
        <w:t>trị</w:t>
      </w:r>
      <w:proofErr w:type="spellEnd"/>
      <w:r w:rsidRPr="00E90B72">
        <w:rPr>
          <w:bCs/>
          <w:iCs/>
          <w:szCs w:val="28"/>
          <w:lang w:val="pt-BR"/>
        </w:rPr>
        <w:t xml:space="preserve"> </w:t>
      </w:r>
      <w:proofErr w:type="spellStart"/>
      <w:r w:rsidRPr="00E90B72">
        <w:rPr>
          <w:bCs/>
          <w:iCs/>
          <w:szCs w:val="28"/>
          <w:lang w:val="pt-BR"/>
        </w:rPr>
        <w:t>cho</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w:t>
      </w:r>
    </w:p>
    <w:p w14:paraId="53F2F358" w14:textId="77777777" w:rsidR="00C9273A" w:rsidRPr="00E90B72" w:rsidRDefault="00000000" w:rsidP="00C9273A">
      <w:pPr>
        <w:spacing w:before="60" w:after="60" w:line="380" w:lineRule="exact"/>
        <w:ind w:firstLine="720"/>
        <w:jc w:val="both"/>
        <w:outlineLvl w:val="2"/>
        <w:rPr>
          <w:b/>
          <w:bCs/>
          <w:spacing w:val="-4"/>
          <w:szCs w:val="28"/>
          <w:lang w:val="pt-BR"/>
        </w:rPr>
      </w:pPr>
      <w:proofErr w:type="spellStart"/>
      <w:r w:rsidRPr="00E90B72">
        <w:rPr>
          <w:b/>
          <w:bCs/>
          <w:spacing w:val="-4"/>
          <w:szCs w:val="28"/>
          <w:lang w:val="pt-BR"/>
        </w:rPr>
        <w:t>Điều</w:t>
      </w:r>
      <w:proofErr w:type="spellEnd"/>
      <w:r w:rsidRPr="00E90B72">
        <w:rPr>
          <w:b/>
          <w:bCs/>
          <w:spacing w:val="-4"/>
          <w:szCs w:val="28"/>
          <w:lang w:val="pt-BR"/>
        </w:rPr>
        <w:t xml:space="preserve"> 9</w:t>
      </w:r>
      <w:r>
        <w:rPr>
          <w:b/>
          <w:bCs/>
          <w:spacing w:val="-4"/>
          <w:szCs w:val="28"/>
          <w:lang w:val="pt-BR"/>
        </w:rPr>
        <w:t>7</w:t>
      </w:r>
      <w:r w:rsidRPr="00E90B72">
        <w:rPr>
          <w:b/>
          <w:bCs/>
          <w:spacing w:val="-4"/>
          <w:szCs w:val="28"/>
          <w:lang w:val="pt-BR"/>
        </w:rPr>
        <w:t xml:space="preserve">. </w:t>
      </w:r>
      <w:proofErr w:type="spellStart"/>
      <w:r w:rsidRPr="00E90B72">
        <w:rPr>
          <w:b/>
          <w:bCs/>
          <w:spacing w:val="-4"/>
          <w:szCs w:val="28"/>
          <w:lang w:val="pt-BR"/>
        </w:rPr>
        <w:t>Áp</w:t>
      </w:r>
      <w:proofErr w:type="spellEnd"/>
      <w:r w:rsidRPr="00E90B72">
        <w:rPr>
          <w:b/>
          <w:bCs/>
          <w:spacing w:val="-4"/>
          <w:szCs w:val="28"/>
          <w:lang w:val="pt-BR"/>
        </w:rPr>
        <w:t xml:space="preserve"> </w:t>
      </w:r>
      <w:proofErr w:type="spellStart"/>
      <w:r w:rsidRPr="00E90B72">
        <w:rPr>
          <w:b/>
          <w:bCs/>
          <w:spacing w:val="-4"/>
          <w:szCs w:val="28"/>
          <w:lang w:val="pt-BR"/>
        </w:rPr>
        <w:t>dụng</w:t>
      </w:r>
      <w:proofErr w:type="spellEnd"/>
      <w:r w:rsidRPr="00E90B72">
        <w:rPr>
          <w:b/>
          <w:bCs/>
          <w:spacing w:val="-4"/>
          <w:szCs w:val="28"/>
          <w:lang w:val="pt-BR"/>
        </w:rPr>
        <w:t xml:space="preserve"> </w:t>
      </w:r>
      <w:proofErr w:type="spellStart"/>
      <w:r w:rsidRPr="00E90B72">
        <w:rPr>
          <w:b/>
          <w:bCs/>
          <w:spacing w:val="-4"/>
          <w:szCs w:val="28"/>
          <w:lang w:val="pt-BR"/>
        </w:rPr>
        <w:t>biện</w:t>
      </w:r>
      <w:proofErr w:type="spellEnd"/>
      <w:r w:rsidRPr="00E90B72">
        <w:rPr>
          <w:b/>
          <w:bCs/>
          <w:spacing w:val="-4"/>
          <w:szCs w:val="28"/>
          <w:lang w:val="pt-BR"/>
        </w:rPr>
        <w:t xml:space="preserve"> </w:t>
      </w:r>
      <w:proofErr w:type="spellStart"/>
      <w:r w:rsidRPr="00E90B72">
        <w:rPr>
          <w:b/>
          <w:bCs/>
          <w:spacing w:val="-4"/>
          <w:szCs w:val="28"/>
          <w:lang w:val="pt-BR"/>
        </w:rPr>
        <w:t>pháp</w:t>
      </w:r>
      <w:proofErr w:type="spellEnd"/>
      <w:r w:rsidRPr="00E90B72">
        <w:rPr>
          <w:b/>
          <w:bCs/>
          <w:spacing w:val="-4"/>
          <w:szCs w:val="28"/>
          <w:lang w:val="pt-BR"/>
        </w:rPr>
        <w:t xml:space="preserve"> </w:t>
      </w:r>
      <w:proofErr w:type="spellStart"/>
      <w:r w:rsidRPr="00E90B72">
        <w:rPr>
          <w:b/>
          <w:bCs/>
          <w:spacing w:val="-4"/>
          <w:szCs w:val="28"/>
          <w:lang w:val="pt-BR"/>
        </w:rPr>
        <w:t>bắt</w:t>
      </w:r>
      <w:proofErr w:type="spellEnd"/>
      <w:r w:rsidRPr="00E90B72">
        <w:rPr>
          <w:b/>
          <w:bCs/>
          <w:spacing w:val="-4"/>
          <w:szCs w:val="28"/>
          <w:lang w:val="pt-BR"/>
        </w:rPr>
        <w:t xml:space="preserve"> </w:t>
      </w:r>
      <w:proofErr w:type="spellStart"/>
      <w:r w:rsidRPr="00E90B72">
        <w:rPr>
          <w:b/>
          <w:bCs/>
          <w:spacing w:val="-4"/>
          <w:szCs w:val="28"/>
          <w:lang w:val="pt-BR"/>
        </w:rPr>
        <w:t>buộc</w:t>
      </w:r>
      <w:proofErr w:type="spellEnd"/>
      <w:r w:rsidRPr="00E90B72">
        <w:rPr>
          <w:b/>
          <w:bCs/>
          <w:spacing w:val="-4"/>
          <w:szCs w:val="28"/>
          <w:lang w:val="pt-BR"/>
        </w:rPr>
        <w:t xml:space="preserve"> </w:t>
      </w:r>
      <w:proofErr w:type="spellStart"/>
      <w:r w:rsidRPr="00E90B72">
        <w:rPr>
          <w:b/>
          <w:bCs/>
          <w:spacing w:val="-4"/>
          <w:szCs w:val="28"/>
          <w:lang w:val="pt-BR"/>
        </w:rPr>
        <w:t>chữa</w:t>
      </w:r>
      <w:proofErr w:type="spellEnd"/>
      <w:r w:rsidRPr="00E90B72">
        <w:rPr>
          <w:b/>
          <w:bCs/>
          <w:spacing w:val="-4"/>
          <w:szCs w:val="28"/>
          <w:lang w:val="pt-BR"/>
        </w:rPr>
        <w:t xml:space="preserve"> </w:t>
      </w:r>
      <w:proofErr w:type="spellStart"/>
      <w:r w:rsidRPr="00E90B72">
        <w:rPr>
          <w:b/>
          <w:bCs/>
          <w:spacing w:val="-4"/>
          <w:szCs w:val="28"/>
          <w:lang w:val="pt-BR"/>
        </w:rPr>
        <w:t>bệnh</w:t>
      </w:r>
      <w:proofErr w:type="spellEnd"/>
      <w:r w:rsidRPr="00E90B72">
        <w:rPr>
          <w:b/>
          <w:bCs/>
          <w:spacing w:val="-4"/>
          <w:szCs w:val="28"/>
          <w:lang w:val="pt-BR"/>
        </w:rPr>
        <w:t xml:space="preserve"> </w:t>
      </w:r>
      <w:proofErr w:type="spellStart"/>
      <w:r w:rsidRPr="00E90B72">
        <w:rPr>
          <w:b/>
          <w:iCs/>
          <w:szCs w:val="28"/>
          <w:lang w:val="pt-BR"/>
        </w:rPr>
        <w:t>đối</w:t>
      </w:r>
      <w:proofErr w:type="spellEnd"/>
      <w:r w:rsidRPr="00E90B72">
        <w:rPr>
          <w:b/>
          <w:iCs/>
          <w:szCs w:val="28"/>
          <w:lang w:val="pt-BR"/>
        </w:rPr>
        <w:t xml:space="preserve"> </w:t>
      </w:r>
      <w:proofErr w:type="spellStart"/>
      <w:r w:rsidRPr="00E90B72">
        <w:rPr>
          <w:b/>
          <w:iCs/>
          <w:szCs w:val="28"/>
          <w:lang w:val="pt-BR"/>
        </w:rPr>
        <w:t>với</w:t>
      </w:r>
      <w:proofErr w:type="spellEnd"/>
      <w:r w:rsidRPr="00E90B72">
        <w:rPr>
          <w:b/>
          <w:iCs/>
          <w:szCs w:val="28"/>
          <w:lang w:val="pt-BR"/>
        </w:rPr>
        <w:t xml:space="preserve"> </w:t>
      </w:r>
      <w:proofErr w:type="spellStart"/>
      <w:r w:rsidRPr="00E90B72">
        <w:rPr>
          <w:b/>
          <w:iCs/>
          <w:szCs w:val="28"/>
          <w:lang w:val="pt-BR"/>
        </w:rPr>
        <w:t>trường</w:t>
      </w:r>
      <w:proofErr w:type="spellEnd"/>
      <w:r w:rsidRPr="00E90B72">
        <w:rPr>
          <w:b/>
          <w:iCs/>
          <w:szCs w:val="28"/>
          <w:lang w:val="pt-BR"/>
        </w:rPr>
        <w:t xml:space="preserve"> </w:t>
      </w:r>
      <w:proofErr w:type="spellStart"/>
      <w:r w:rsidRPr="00E90B72">
        <w:rPr>
          <w:b/>
          <w:iCs/>
          <w:szCs w:val="28"/>
          <w:lang w:val="pt-BR"/>
        </w:rPr>
        <w:t>hợp</w:t>
      </w:r>
      <w:proofErr w:type="spellEnd"/>
      <w:r w:rsidRPr="00E90B72">
        <w:rPr>
          <w:b/>
          <w:iCs/>
          <w:szCs w:val="28"/>
          <w:lang w:val="pt-BR"/>
        </w:rPr>
        <w:t xml:space="preserve"> </w:t>
      </w:r>
      <w:proofErr w:type="spellStart"/>
      <w:r w:rsidRPr="00E90B72">
        <w:rPr>
          <w:b/>
          <w:iCs/>
          <w:szCs w:val="28"/>
          <w:lang w:val="pt-BR"/>
        </w:rPr>
        <w:t>người</w:t>
      </w:r>
      <w:proofErr w:type="spellEnd"/>
      <w:r w:rsidRPr="00E90B72">
        <w:rPr>
          <w:b/>
          <w:iCs/>
          <w:szCs w:val="28"/>
          <w:lang w:val="pt-BR"/>
        </w:rPr>
        <w:t xml:space="preserve"> </w:t>
      </w:r>
      <w:proofErr w:type="spellStart"/>
      <w:r w:rsidRPr="00E90B72">
        <w:rPr>
          <w:b/>
          <w:iCs/>
          <w:szCs w:val="28"/>
          <w:lang w:val="pt-BR"/>
        </w:rPr>
        <w:t>bệnh</w:t>
      </w:r>
      <w:proofErr w:type="spellEnd"/>
      <w:r w:rsidRPr="00E90B72">
        <w:rPr>
          <w:b/>
          <w:iCs/>
          <w:szCs w:val="28"/>
          <w:lang w:val="pt-BR"/>
        </w:rPr>
        <w:t xml:space="preserve"> </w:t>
      </w:r>
      <w:proofErr w:type="spellStart"/>
      <w:r w:rsidRPr="00E90B72">
        <w:rPr>
          <w:b/>
          <w:iCs/>
          <w:szCs w:val="28"/>
          <w:lang w:val="pt-BR"/>
        </w:rPr>
        <w:t>tâm</w:t>
      </w:r>
      <w:proofErr w:type="spellEnd"/>
      <w:r w:rsidRPr="00E90B72">
        <w:rPr>
          <w:b/>
          <w:iCs/>
          <w:szCs w:val="28"/>
          <w:lang w:val="pt-BR"/>
        </w:rPr>
        <w:t xml:space="preserve"> </w:t>
      </w:r>
      <w:proofErr w:type="spellStart"/>
      <w:r w:rsidRPr="00E90B72">
        <w:rPr>
          <w:b/>
          <w:iCs/>
          <w:szCs w:val="28"/>
          <w:lang w:val="pt-BR"/>
        </w:rPr>
        <w:t>thần</w:t>
      </w:r>
      <w:proofErr w:type="spellEnd"/>
    </w:p>
    <w:p w14:paraId="2A6E614B" w14:textId="77777777" w:rsidR="00C9273A" w:rsidRDefault="00000000" w:rsidP="00C9273A">
      <w:pPr>
        <w:spacing w:before="60" w:after="60" w:line="380" w:lineRule="exact"/>
        <w:ind w:firstLine="720"/>
        <w:jc w:val="both"/>
        <w:rPr>
          <w:bCs/>
          <w:iCs/>
          <w:szCs w:val="28"/>
          <w:lang w:val="pt-BR"/>
        </w:rPr>
      </w:pPr>
      <w:r w:rsidRPr="00E90B72">
        <w:rPr>
          <w:bCs/>
          <w:iCs/>
          <w:szCs w:val="28"/>
          <w:lang w:val="pt-BR"/>
        </w:rPr>
        <w:t xml:space="preserve">1.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phát</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trong</w:t>
      </w:r>
      <w:proofErr w:type="spellEnd"/>
      <w:r w:rsidRPr="00E90B72">
        <w:rPr>
          <w:bCs/>
          <w:iCs/>
          <w:szCs w:val="28"/>
          <w:lang w:val="pt-BR"/>
        </w:rPr>
        <w:t xml:space="preserve"> </w:t>
      </w:r>
      <w:proofErr w:type="spellStart"/>
      <w:r w:rsidRPr="00E90B72">
        <w:rPr>
          <w:bCs/>
          <w:iCs/>
          <w:szCs w:val="28"/>
          <w:lang w:val="pt-BR"/>
        </w:rPr>
        <w:t>cộng</w:t>
      </w:r>
      <w:proofErr w:type="spellEnd"/>
      <w:r w:rsidRPr="00E90B72">
        <w:rPr>
          <w:bCs/>
          <w:iCs/>
          <w:szCs w:val="28"/>
          <w:lang w:val="pt-BR"/>
        </w:rPr>
        <w:t xml:space="preserve"> </w:t>
      </w:r>
      <w:proofErr w:type="spellStart"/>
      <w:r w:rsidRPr="00E90B72">
        <w:rPr>
          <w:bCs/>
          <w:iCs/>
          <w:szCs w:val="28"/>
          <w:lang w:val="pt-BR"/>
        </w:rPr>
        <w:t>đồng</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dấu</w:t>
      </w:r>
      <w:proofErr w:type="spellEnd"/>
      <w:r w:rsidRPr="00E90B72">
        <w:rPr>
          <w:bCs/>
          <w:iCs/>
          <w:szCs w:val="28"/>
          <w:lang w:val="pt-BR"/>
        </w:rPr>
        <w:t xml:space="preserve"> </w:t>
      </w:r>
      <w:proofErr w:type="spellStart"/>
      <w:r w:rsidRPr="00E90B72">
        <w:rPr>
          <w:bCs/>
          <w:iCs/>
          <w:szCs w:val="28"/>
          <w:lang w:val="pt-BR"/>
        </w:rPr>
        <w:t>hiệu</w:t>
      </w:r>
      <w:proofErr w:type="spellEnd"/>
      <w:r w:rsidRPr="00E90B72">
        <w:rPr>
          <w:bCs/>
          <w:iCs/>
          <w:szCs w:val="28"/>
          <w:lang w:val="pt-BR"/>
        </w:rPr>
        <w:t xml:space="preserve"> </w:t>
      </w:r>
      <w:proofErr w:type="spellStart"/>
      <w:r w:rsidRPr="00E90B72">
        <w:rPr>
          <w:bCs/>
          <w:iCs/>
          <w:szCs w:val="28"/>
          <w:lang w:val="pt-BR"/>
        </w:rPr>
        <w:t>quy</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điểm</w:t>
      </w:r>
      <w:proofErr w:type="spellEnd"/>
      <w:r w:rsidRPr="00E90B72">
        <w:rPr>
          <w:bCs/>
          <w:iCs/>
          <w:szCs w:val="28"/>
          <w:lang w:val="pt-BR"/>
        </w:rPr>
        <w:t xml:space="preserve"> b </w:t>
      </w:r>
      <w:proofErr w:type="spellStart"/>
      <w:r w:rsidRPr="00E90B72">
        <w:rPr>
          <w:bCs/>
          <w:iCs/>
          <w:szCs w:val="28"/>
          <w:lang w:val="pt-BR"/>
        </w:rPr>
        <w:t>khoản</w:t>
      </w:r>
      <w:proofErr w:type="spellEnd"/>
      <w:r w:rsidRPr="00E90B72">
        <w:rPr>
          <w:bCs/>
          <w:iCs/>
          <w:szCs w:val="28"/>
          <w:lang w:val="pt-BR"/>
        </w:rPr>
        <w:t xml:space="preserve"> 1 </w:t>
      </w:r>
      <w:proofErr w:type="spellStart"/>
      <w:r w:rsidRPr="00E90B72">
        <w:rPr>
          <w:bCs/>
          <w:iCs/>
          <w:szCs w:val="28"/>
          <w:lang w:val="pt-BR"/>
        </w:rPr>
        <w:t>Điều</w:t>
      </w:r>
      <w:proofErr w:type="spellEnd"/>
      <w:r w:rsidRPr="00E90B72">
        <w:rPr>
          <w:bCs/>
          <w:iCs/>
          <w:szCs w:val="28"/>
          <w:lang w:val="pt-BR"/>
        </w:rPr>
        <w:t xml:space="preserve"> 95 </w:t>
      </w:r>
      <w:proofErr w:type="spellStart"/>
      <w:r w:rsidRPr="00E90B72">
        <w:rPr>
          <w:bCs/>
          <w:iCs/>
          <w:szCs w:val="28"/>
          <w:lang w:val="pt-BR"/>
        </w:rPr>
        <w:t>Nghị</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này</w:t>
      </w:r>
      <w:proofErr w:type="spellEnd"/>
      <w:r>
        <w:rPr>
          <w:bCs/>
          <w:iCs/>
          <w:szCs w:val="28"/>
          <w:lang w:val="pt-BR"/>
        </w:rPr>
        <w:t>:</w:t>
      </w:r>
    </w:p>
    <w:p w14:paraId="67974A6B" w14:textId="77777777" w:rsidR="00C9273A" w:rsidRPr="00E90B72" w:rsidRDefault="00000000" w:rsidP="00C9273A">
      <w:pPr>
        <w:spacing w:before="60" w:after="60" w:line="380" w:lineRule="exact"/>
        <w:ind w:firstLine="720"/>
        <w:jc w:val="both"/>
        <w:rPr>
          <w:bCs/>
          <w:iCs/>
          <w:szCs w:val="28"/>
          <w:lang w:val="pt-BR"/>
        </w:rPr>
      </w:pPr>
      <w:r>
        <w:rPr>
          <w:bCs/>
          <w:iCs/>
          <w:szCs w:val="28"/>
          <w:lang w:val="pt-BR"/>
        </w:rPr>
        <w:t>a)</w:t>
      </w:r>
      <w:r w:rsidRPr="00E90B72">
        <w:rPr>
          <w:bCs/>
          <w:iCs/>
          <w:szCs w:val="28"/>
          <w:lang w:val="pt-BR"/>
        </w:rPr>
        <w:t xml:space="preserve"> </w:t>
      </w:r>
      <w:proofErr w:type="spellStart"/>
      <w:r w:rsidRPr="00E90B72">
        <w:rPr>
          <w:bCs/>
          <w:iCs/>
          <w:szCs w:val="28"/>
          <w:lang w:val="pt-BR"/>
        </w:rPr>
        <w:t>Ủy</w:t>
      </w:r>
      <w:proofErr w:type="spellEnd"/>
      <w:r w:rsidRPr="00E90B72">
        <w:rPr>
          <w:bCs/>
          <w:iCs/>
          <w:szCs w:val="28"/>
          <w:lang w:val="pt-BR"/>
        </w:rPr>
        <w:t xml:space="preserve"> </w:t>
      </w:r>
      <w:proofErr w:type="spellStart"/>
      <w:r w:rsidRPr="00E90B72">
        <w:rPr>
          <w:bCs/>
          <w:iCs/>
          <w:szCs w:val="28"/>
          <w:lang w:val="pt-BR"/>
        </w:rPr>
        <w:t>ban</w:t>
      </w:r>
      <w:proofErr w:type="spellEnd"/>
      <w:r w:rsidRPr="00E90B72">
        <w:rPr>
          <w:bCs/>
          <w:iCs/>
          <w:szCs w:val="28"/>
          <w:lang w:val="pt-BR"/>
        </w:rPr>
        <w:t xml:space="preserve"> </w:t>
      </w:r>
      <w:proofErr w:type="spellStart"/>
      <w:r w:rsidRPr="00E90B72">
        <w:rPr>
          <w:bCs/>
          <w:iCs/>
          <w:szCs w:val="28"/>
          <w:lang w:val="pt-BR"/>
        </w:rPr>
        <w:t>nhân</w:t>
      </w:r>
      <w:proofErr w:type="spellEnd"/>
      <w:r w:rsidRPr="00E90B72">
        <w:rPr>
          <w:bCs/>
          <w:iCs/>
          <w:szCs w:val="28"/>
          <w:lang w:val="pt-BR"/>
        </w:rPr>
        <w:t xml:space="preserve"> </w:t>
      </w:r>
      <w:proofErr w:type="spellStart"/>
      <w:r w:rsidRPr="00E90B72">
        <w:rPr>
          <w:bCs/>
          <w:iCs/>
          <w:szCs w:val="28"/>
          <w:lang w:val="pt-BR"/>
        </w:rPr>
        <w:t>dân</w:t>
      </w:r>
      <w:proofErr w:type="spellEnd"/>
      <w:r w:rsidRPr="00E90B72">
        <w:rPr>
          <w:bCs/>
          <w:iCs/>
          <w:szCs w:val="28"/>
          <w:lang w:val="pt-BR"/>
        </w:rPr>
        <w:t xml:space="preserve"> </w:t>
      </w:r>
      <w:proofErr w:type="spellStart"/>
      <w:r w:rsidRPr="00E90B72">
        <w:rPr>
          <w:bCs/>
          <w:iCs/>
          <w:szCs w:val="28"/>
          <w:lang w:val="pt-BR"/>
        </w:rPr>
        <w:t>cấp</w:t>
      </w:r>
      <w:proofErr w:type="spellEnd"/>
      <w:r w:rsidRPr="00E90B72">
        <w:rPr>
          <w:bCs/>
          <w:iCs/>
          <w:szCs w:val="28"/>
          <w:lang w:val="pt-BR"/>
        </w:rPr>
        <w:t xml:space="preserve"> </w:t>
      </w:r>
      <w:proofErr w:type="spellStart"/>
      <w:r w:rsidRPr="00E90B72">
        <w:rPr>
          <w:bCs/>
          <w:iCs/>
          <w:szCs w:val="28"/>
          <w:lang w:val="pt-BR"/>
        </w:rPr>
        <w:t>xã</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Pr>
          <w:bCs/>
          <w:iCs/>
          <w:szCs w:val="28"/>
          <w:lang w:val="pt-BR"/>
        </w:rPr>
        <w:t>phát</w:t>
      </w:r>
      <w:proofErr w:type="spellEnd"/>
      <w:r>
        <w:rPr>
          <w:bCs/>
          <w:iCs/>
          <w:szCs w:val="28"/>
          <w:lang w:val="pt-BR"/>
        </w:rPr>
        <w:t xml:space="preserve"> </w:t>
      </w:r>
      <w:proofErr w:type="spellStart"/>
      <w:r>
        <w:rPr>
          <w:bCs/>
          <w:iCs/>
          <w:szCs w:val="28"/>
          <w:lang w:val="pt-BR"/>
        </w:rPr>
        <w:t>hiện</w:t>
      </w:r>
      <w:proofErr w:type="spellEnd"/>
      <w:r>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nhiệm</w:t>
      </w:r>
      <w:proofErr w:type="spellEnd"/>
      <w:r w:rsidRPr="00E90B72">
        <w:rPr>
          <w:bCs/>
          <w:iCs/>
          <w:szCs w:val="28"/>
          <w:lang w:val="pt-BR"/>
        </w:rPr>
        <w:t xml:space="preserve"> </w:t>
      </w:r>
      <w:proofErr w:type="spellStart"/>
      <w:r>
        <w:rPr>
          <w:bCs/>
          <w:iCs/>
          <w:szCs w:val="28"/>
          <w:lang w:val="pt-BR"/>
        </w:rPr>
        <w:t>tổ</w:t>
      </w:r>
      <w:proofErr w:type="spellEnd"/>
      <w:r>
        <w:rPr>
          <w:bCs/>
          <w:iCs/>
          <w:szCs w:val="28"/>
          <w:lang w:val="pt-BR"/>
        </w:rPr>
        <w:t xml:space="preserve"> </w:t>
      </w:r>
      <w:proofErr w:type="spellStart"/>
      <w:r>
        <w:rPr>
          <w:bCs/>
          <w:iCs/>
          <w:szCs w:val="28"/>
          <w:lang w:val="pt-BR"/>
        </w:rPr>
        <w:t>chức</w:t>
      </w:r>
      <w:proofErr w:type="spellEnd"/>
      <w:r>
        <w:rPr>
          <w:bCs/>
          <w:iCs/>
          <w:szCs w:val="28"/>
          <w:lang w:val="pt-BR"/>
        </w:rPr>
        <w:t xml:space="preserve"> </w:t>
      </w:r>
      <w:proofErr w:type="spellStart"/>
      <w:r>
        <w:rPr>
          <w:bCs/>
          <w:iCs/>
          <w:szCs w:val="28"/>
          <w:lang w:val="pt-BR"/>
        </w:rPr>
        <w:t>các</w:t>
      </w:r>
      <w:proofErr w:type="spellEnd"/>
      <w:r>
        <w:rPr>
          <w:bCs/>
          <w:iCs/>
          <w:szCs w:val="28"/>
          <w:lang w:val="pt-BR"/>
        </w:rPr>
        <w:t xml:space="preserve"> </w:t>
      </w:r>
      <w:proofErr w:type="spellStart"/>
      <w:r>
        <w:rPr>
          <w:bCs/>
          <w:iCs/>
          <w:szCs w:val="28"/>
          <w:lang w:val="pt-BR"/>
        </w:rPr>
        <w:t>biện</w:t>
      </w:r>
      <w:proofErr w:type="spellEnd"/>
      <w:r>
        <w:rPr>
          <w:bCs/>
          <w:iCs/>
          <w:szCs w:val="28"/>
          <w:lang w:val="pt-BR"/>
        </w:rPr>
        <w:t xml:space="preserve"> </w:t>
      </w:r>
      <w:proofErr w:type="spellStart"/>
      <w:r>
        <w:rPr>
          <w:bCs/>
          <w:iCs/>
          <w:szCs w:val="28"/>
          <w:lang w:val="pt-BR"/>
        </w:rPr>
        <w:t>pháp</w:t>
      </w:r>
      <w:proofErr w:type="spellEnd"/>
      <w:r>
        <w:rPr>
          <w:bCs/>
          <w:iCs/>
          <w:szCs w:val="28"/>
          <w:lang w:val="pt-BR"/>
        </w:rPr>
        <w:t xml:space="preserve"> </w:t>
      </w:r>
      <w:proofErr w:type="spellStart"/>
      <w:r>
        <w:rPr>
          <w:bCs/>
          <w:iCs/>
          <w:szCs w:val="28"/>
          <w:lang w:val="pt-BR"/>
        </w:rPr>
        <w:t>để</w:t>
      </w:r>
      <w:proofErr w:type="spellEnd"/>
      <w:r>
        <w:rPr>
          <w:bCs/>
          <w:iCs/>
          <w:szCs w:val="28"/>
          <w:lang w:val="pt-BR"/>
        </w:rPr>
        <w:t xml:space="preserve"> </w:t>
      </w:r>
      <w:proofErr w:type="spellStart"/>
      <w:r w:rsidRPr="00E90B72">
        <w:rPr>
          <w:bCs/>
          <w:iCs/>
          <w:szCs w:val="28"/>
          <w:lang w:val="pt-BR"/>
        </w:rPr>
        <w:t>đưa</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giám</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pháp</w:t>
      </w:r>
      <w:proofErr w:type="spellEnd"/>
      <w:r w:rsidRPr="00E90B72">
        <w:rPr>
          <w:bCs/>
          <w:iCs/>
          <w:szCs w:val="28"/>
          <w:lang w:val="pt-BR"/>
        </w:rPr>
        <w:t xml:space="preserve"> y </w:t>
      </w:r>
      <w:proofErr w:type="spellStart"/>
      <w:r w:rsidRPr="00E90B72">
        <w:rPr>
          <w:bCs/>
          <w:iCs/>
          <w:szCs w:val="28"/>
          <w:lang w:val="pt-BR"/>
        </w:rPr>
        <w:t>tâm</w:t>
      </w:r>
      <w:proofErr w:type="spellEnd"/>
      <w:r w:rsidRPr="00E90B72">
        <w:rPr>
          <w:bCs/>
          <w:iCs/>
          <w:szCs w:val="28"/>
          <w:lang w:val="pt-BR"/>
        </w:rPr>
        <w:t xml:space="preserve"> </w:t>
      </w:r>
      <w:proofErr w:type="spellStart"/>
      <w:r w:rsidRPr="00E90B72">
        <w:rPr>
          <w:bCs/>
          <w:iCs/>
          <w:szCs w:val="28"/>
          <w:lang w:val="pt-BR"/>
        </w:rPr>
        <w:t>thần</w:t>
      </w:r>
      <w:proofErr w:type="spellEnd"/>
      <w:r w:rsidRPr="00E90B72">
        <w:rPr>
          <w:bCs/>
          <w:iCs/>
          <w:szCs w:val="28"/>
          <w:lang w:val="pt-BR"/>
        </w:rPr>
        <w:t xml:space="preserve"> </w:t>
      </w:r>
      <w:proofErr w:type="spellStart"/>
      <w:r w:rsidRPr="00E90B72">
        <w:rPr>
          <w:bCs/>
          <w:iCs/>
          <w:szCs w:val="28"/>
          <w:lang w:val="pt-BR"/>
        </w:rPr>
        <w:t>để</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giám</w:t>
      </w:r>
      <w:proofErr w:type="spellEnd"/>
      <w:r w:rsidRPr="00E90B72">
        <w:rPr>
          <w:bCs/>
          <w:iCs/>
          <w:szCs w:val="28"/>
          <w:lang w:val="pt-BR"/>
        </w:rPr>
        <w:t xml:space="preserve"> </w:t>
      </w:r>
      <w:proofErr w:type="spellStart"/>
      <w:r w:rsidRPr="00E90B72">
        <w:rPr>
          <w:bCs/>
          <w:iCs/>
          <w:szCs w:val="28"/>
          <w:lang w:val="pt-BR"/>
        </w:rPr>
        <w:t>định</w:t>
      </w:r>
      <w:proofErr w:type="spellEnd"/>
      <w:r>
        <w:rPr>
          <w:bCs/>
          <w:iCs/>
          <w:szCs w:val="28"/>
          <w:lang w:val="pt-BR"/>
        </w:rPr>
        <w:t>;</w:t>
      </w:r>
    </w:p>
    <w:p w14:paraId="320ED259" w14:textId="77777777" w:rsidR="00C9273A" w:rsidRDefault="00000000" w:rsidP="00C9273A">
      <w:pPr>
        <w:spacing w:before="120" w:after="120" w:line="370" w:lineRule="exact"/>
        <w:ind w:firstLine="720"/>
        <w:jc w:val="both"/>
        <w:rPr>
          <w:bCs/>
          <w:iCs/>
          <w:szCs w:val="28"/>
          <w:lang w:val="pt-BR"/>
        </w:rPr>
      </w:pPr>
      <w:r>
        <w:rPr>
          <w:bCs/>
          <w:iCs/>
          <w:szCs w:val="28"/>
          <w:lang w:val="pt-BR"/>
        </w:rPr>
        <w:lastRenderedPageBreak/>
        <w:t xml:space="preserve">b)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kết</w:t>
      </w:r>
      <w:proofErr w:type="spellEnd"/>
      <w:r w:rsidRPr="00E90B72">
        <w:rPr>
          <w:bCs/>
          <w:iCs/>
          <w:szCs w:val="28"/>
          <w:lang w:val="pt-BR"/>
        </w:rPr>
        <w:t xml:space="preserve"> </w:t>
      </w:r>
      <w:proofErr w:type="spellStart"/>
      <w:r w:rsidRPr="00E90B72">
        <w:rPr>
          <w:bCs/>
          <w:iCs/>
          <w:szCs w:val="28"/>
          <w:lang w:val="pt-BR"/>
        </w:rPr>
        <w:t>quả</w:t>
      </w:r>
      <w:proofErr w:type="spellEnd"/>
      <w:r w:rsidRPr="00E90B72">
        <w:rPr>
          <w:bCs/>
          <w:iCs/>
          <w:szCs w:val="28"/>
          <w:lang w:val="pt-BR"/>
        </w:rPr>
        <w:t xml:space="preserve"> </w:t>
      </w:r>
      <w:proofErr w:type="spellStart"/>
      <w:r w:rsidRPr="00E90B72">
        <w:rPr>
          <w:bCs/>
          <w:iCs/>
          <w:szCs w:val="28"/>
          <w:lang w:val="pt-BR"/>
        </w:rPr>
        <w:t>giám</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xác</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Pr>
          <w:bCs/>
          <w:iCs/>
          <w:szCs w:val="28"/>
          <w:lang w:val="pt-BR"/>
        </w:rPr>
        <w:t>mắc</w:t>
      </w:r>
      <w:proofErr w:type="spellEnd"/>
      <w:r>
        <w:rPr>
          <w:bCs/>
          <w:iCs/>
          <w:szCs w:val="28"/>
          <w:lang w:val="pt-BR"/>
        </w:rPr>
        <w:t xml:space="preserve"> </w:t>
      </w:r>
      <w:proofErr w:type="spellStart"/>
      <w:r>
        <w:rPr>
          <w:bCs/>
          <w:iCs/>
          <w:szCs w:val="28"/>
          <w:lang w:val="pt-BR"/>
        </w:rPr>
        <w:t>bệnh</w:t>
      </w:r>
      <w:proofErr w:type="spellEnd"/>
      <w:r>
        <w:rPr>
          <w:bCs/>
          <w:iCs/>
          <w:szCs w:val="28"/>
          <w:lang w:val="pt-BR"/>
        </w:rPr>
        <w:t xml:space="preserve"> </w:t>
      </w:r>
      <w:proofErr w:type="spellStart"/>
      <w:r>
        <w:rPr>
          <w:bCs/>
          <w:iCs/>
          <w:szCs w:val="28"/>
          <w:lang w:val="pt-BR"/>
        </w:rPr>
        <w:t>tâm</w:t>
      </w:r>
      <w:proofErr w:type="spellEnd"/>
      <w:r>
        <w:rPr>
          <w:bCs/>
          <w:iCs/>
          <w:szCs w:val="28"/>
          <w:lang w:val="pt-BR"/>
        </w:rPr>
        <w:t xml:space="preserve"> </w:t>
      </w:r>
      <w:proofErr w:type="spellStart"/>
      <w:r>
        <w:rPr>
          <w:bCs/>
          <w:iCs/>
          <w:szCs w:val="28"/>
          <w:lang w:val="pt-BR"/>
        </w:rPr>
        <w:t>thần</w:t>
      </w:r>
      <w:proofErr w:type="spellEnd"/>
      <w:r>
        <w:rPr>
          <w:bCs/>
          <w:iCs/>
          <w:szCs w:val="28"/>
          <w:lang w:val="pt-BR"/>
        </w:rPr>
        <w:t xml:space="preserve"> </w:t>
      </w:r>
      <w:proofErr w:type="spellStart"/>
      <w:r>
        <w:rPr>
          <w:bCs/>
          <w:iCs/>
          <w:szCs w:val="28"/>
          <w:lang w:val="pt-BR"/>
        </w:rPr>
        <w:t>và</w:t>
      </w:r>
      <w:proofErr w:type="spellEnd"/>
      <w:r>
        <w:rPr>
          <w:bCs/>
          <w:iCs/>
          <w:szCs w:val="28"/>
          <w:lang w:val="pt-BR"/>
        </w:rPr>
        <w:t xml:space="preserve"> </w:t>
      </w:r>
      <w:proofErr w:type="spellStart"/>
      <w:r>
        <w:rPr>
          <w:bCs/>
          <w:iCs/>
          <w:szCs w:val="28"/>
          <w:lang w:val="pt-BR"/>
        </w:rPr>
        <w:t>cần</w:t>
      </w:r>
      <w:proofErr w:type="spellEnd"/>
      <w:r>
        <w:rPr>
          <w:bCs/>
          <w:iCs/>
          <w:szCs w:val="28"/>
          <w:lang w:val="pt-BR"/>
        </w:rPr>
        <w:t xml:space="preserve"> </w:t>
      </w:r>
      <w:proofErr w:type="spellStart"/>
      <w:r>
        <w:rPr>
          <w:bCs/>
          <w:iCs/>
          <w:szCs w:val="28"/>
          <w:lang w:val="pt-BR"/>
        </w:rPr>
        <w:t>phải</w:t>
      </w:r>
      <w:proofErr w:type="spellEnd"/>
      <w:r>
        <w:rPr>
          <w:bCs/>
          <w:iCs/>
          <w:szCs w:val="28"/>
          <w:lang w:val="pt-BR"/>
        </w:rPr>
        <w:t xml:space="preserve"> </w:t>
      </w:r>
      <w:proofErr w:type="spellStart"/>
      <w:r>
        <w:rPr>
          <w:bCs/>
          <w:iCs/>
          <w:szCs w:val="28"/>
          <w:lang w:val="pt-BR"/>
        </w:rPr>
        <w:t>cần</w:t>
      </w:r>
      <w:proofErr w:type="spellEnd"/>
      <w:r>
        <w:rPr>
          <w:bCs/>
          <w:iCs/>
          <w:szCs w:val="28"/>
          <w:lang w:val="pt-BR"/>
        </w:rPr>
        <w:t xml:space="preserve"> </w:t>
      </w:r>
      <w:proofErr w:type="spellStart"/>
      <w:r>
        <w:rPr>
          <w:bCs/>
          <w:iCs/>
          <w:szCs w:val="28"/>
          <w:lang w:val="pt-BR"/>
        </w:rPr>
        <w:t>phải</w:t>
      </w:r>
      <w:proofErr w:type="spellEnd"/>
      <w:r>
        <w:rPr>
          <w:bCs/>
          <w:iCs/>
          <w:szCs w:val="28"/>
          <w:lang w:val="pt-BR"/>
        </w:rPr>
        <w:t xml:space="preserve"> </w:t>
      </w:r>
      <w:proofErr w:type="spellStart"/>
      <w:r>
        <w:rPr>
          <w:bCs/>
          <w:iCs/>
          <w:szCs w:val="28"/>
          <w:lang w:val="pt-BR"/>
        </w:rPr>
        <w:t>điều</w:t>
      </w:r>
      <w:proofErr w:type="spellEnd"/>
      <w:r>
        <w:rPr>
          <w:bCs/>
          <w:iCs/>
          <w:szCs w:val="28"/>
          <w:lang w:val="pt-BR"/>
        </w:rPr>
        <w:t xml:space="preserve"> </w:t>
      </w:r>
      <w:proofErr w:type="spellStart"/>
      <w:r>
        <w:rPr>
          <w:bCs/>
          <w:iCs/>
          <w:szCs w:val="28"/>
          <w:lang w:val="pt-BR"/>
        </w:rPr>
        <w:t>trị</w:t>
      </w:r>
      <w:proofErr w:type="spellEnd"/>
      <w:r>
        <w:rPr>
          <w:bCs/>
          <w:iCs/>
          <w:szCs w:val="28"/>
          <w:lang w:val="pt-BR"/>
        </w:rPr>
        <w:t xml:space="preserve"> </w:t>
      </w:r>
      <w:proofErr w:type="spellStart"/>
      <w:r>
        <w:rPr>
          <w:bCs/>
          <w:iCs/>
          <w:szCs w:val="28"/>
          <w:lang w:val="pt-BR"/>
        </w:rPr>
        <w:t>bắt</w:t>
      </w:r>
      <w:proofErr w:type="spellEnd"/>
      <w:r>
        <w:rPr>
          <w:bCs/>
          <w:iCs/>
          <w:szCs w:val="28"/>
          <w:lang w:val="pt-BR"/>
        </w:rPr>
        <w:t xml:space="preserve"> </w:t>
      </w:r>
      <w:proofErr w:type="spellStart"/>
      <w:r>
        <w:rPr>
          <w:bCs/>
          <w:iCs/>
          <w:szCs w:val="28"/>
          <w:lang w:val="pt-BR"/>
        </w:rPr>
        <w:t>buộc</w:t>
      </w:r>
      <w:proofErr w:type="spellEnd"/>
      <w:r>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giám</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pháp</w:t>
      </w:r>
      <w:proofErr w:type="spellEnd"/>
      <w:r w:rsidRPr="00E90B72">
        <w:rPr>
          <w:bCs/>
          <w:iCs/>
          <w:szCs w:val="28"/>
          <w:lang w:val="pt-BR"/>
        </w:rPr>
        <w:t xml:space="preserve"> y </w:t>
      </w:r>
      <w:proofErr w:type="spellStart"/>
      <w:r w:rsidRPr="00E90B72">
        <w:rPr>
          <w:bCs/>
          <w:iCs/>
          <w:szCs w:val="28"/>
          <w:lang w:val="pt-BR"/>
        </w:rPr>
        <w:t>tâm</w:t>
      </w:r>
      <w:proofErr w:type="spellEnd"/>
      <w:r w:rsidRPr="00E90B72">
        <w:rPr>
          <w:bCs/>
          <w:iCs/>
          <w:szCs w:val="28"/>
          <w:lang w:val="pt-BR"/>
        </w:rPr>
        <w:t xml:space="preserve"> </w:t>
      </w:r>
      <w:proofErr w:type="spellStart"/>
      <w:r w:rsidRPr="00E90B72">
        <w:rPr>
          <w:bCs/>
          <w:iCs/>
          <w:szCs w:val="28"/>
          <w:lang w:val="pt-BR"/>
        </w:rPr>
        <w:t>thần</w:t>
      </w:r>
      <w:proofErr w:type="spellEnd"/>
      <w:r w:rsidRPr="00E90B72">
        <w:rPr>
          <w:bCs/>
          <w:iCs/>
          <w:szCs w:val="28"/>
          <w:lang w:val="pt-BR"/>
        </w:rPr>
        <w:t xml:space="preserve"> </w:t>
      </w:r>
      <w:proofErr w:type="spellStart"/>
      <w:r>
        <w:rPr>
          <w:bCs/>
          <w:iCs/>
          <w:szCs w:val="28"/>
          <w:lang w:val="pt-BR"/>
        </w:rPr>
        <w:t>gửi</w:t>
      </w:r>
      <w:proofErr w:type="spellEnd"/>
      <w:r>
        <w:rPr>
          <w:bCs/>
          <w:iCs/>
          <w:szCs w:val="28"/>
          <w:lang w:val="pt-BR"/>
        </w:rPr>
        <w:t xml:space="preserve"> </w:t>
      </w:r>
      <w:proofErr w:type="spellStart"/>
      <w:r>
        <w:rPr>
          <w:bCs/>
          <w:iCs/>
          <w:szCs w:val="28"/>
          <w:lang w:val="pt-BR"/>
        </w:rPr>
        <w:t>kết</w:t>
      </w:r>
      <w:proofErr w:type="spellEnd"/>
      <w:r>
        <w:rPr>
          <w:bCs/>
          <w:iCs/>
          <w:szCs w:val="28"/>
          <w:lang w:val="pt-BR"/>
        </w:rPr>
        <w:t xml:space="preserve"> </w:t>
      </w:r>
      <w:proofErr w:type="spellStart"/>
      <w:r>
        <w:rPr>
          <w:bCs/>
          <w:iCs/>
          <w:szCs w:val="28"/>
          <w:lang w:val="pt-BR"/>
        </w:rPr>
        <w:t>quả</w:t>
      </w:r>
      <w:proofErr w:type="spellEnd"/>
      <w:r>
        <w:rPr>
          <w:bCs/>
          <w:iCs/>
          <w:szCs w:val="28"/>
          <w:lang w:val="pt-BR"/>
        </w:rPr>
        <w:t xml:space="preserve"> </w:t>
      </w:r>
      <w:proofErr w:type="spellStart"/>
      <w:r>
        <w:rPr>
          <w:bCs/>
          <w:iCs/>
          <w:szCs w:val="28"/>
          <w:lang w:val="pt-BR"/>
        </w:rPr>
        <w:t>giám</w:t>
      </w:r>
      <w:proofErr w:type="spellEnd"/>
      <w:r>
        <w:rPr>
          <w:bCs/>
          <w:iCs/>
          <w:szCs w:val="28"/>
          <w:lang w:val="pt-BR"/>
        </w:rPr>
        <w:t xml:space="preserve"> </w:t>
      </w:r>
      <w:proofErr w:type="spellStart"/>
      <w:r>
        <w:rPr>
          <w:bCs/>
          <w:iCs/>
          <w:szCs w:val="28"/>
          <w:lang w:val="pt-BR"/>
        </w:rPr>
        <w:t>định</w:t>
      </w:r>
      <w:proofErr w:type="spellEnd"/>
      <w:r>
        <w:rPr>
          <w:bCs/>
          <w:iCs/>
          <w:szCs w:val="28"/>
          <w:lang w:val="pt-BR"/>
        </w:rPr>
        <w:t xml:space="preserve"> </w:t>
      </w:r>
      <w:proofErr w:type="spellStart"/>
      <w:r>
        <w:rPr>
          <w:bCs/>
          <w:iCs/>
          <w:szCs w:val="28"/>
          <w:lang w:val="pt-BR"/>
        </w:rPr>
        <w:t>đến</w:t>
      </w:r>
      <w:proofErr w:type="spellEnd"/>
      <w:r>
        <w:rPr>
          <w:bCs/>
          <w:iCs/>
          <w:szCs w:val="28"/>
          <w:lang w:val="pt-BR"/>
        </w:rPr>
        <w:t xml:space="preserve"> </w:t>
      </w:r>
      <w:proofErr w:type="spellStart"/>
      <w:r>
        <w:rPr>
          <w:bCs/>
          <w:iCs/>
          <w:szCs w:val="28"/>
          <w:lang w:val="pt-BR"/>
        </w:rPr>
        <w:t>Tòa</w:t>
      </w:r>
      <w:proofErr w:type="spellEnd"/>
      <w:r>
        <w:rPr>
          <w:bCs/>
          <w:iCs/>
          <w:szCs w:val="28"/>
          <w:lang w:val="pt-BR"/>
        </w:rPr>
        <w:t xml:space="preserve"> </w:t>
      </w:r>
      <w:proofErr w:type="spellStart"/>
      <w:r>
        <w:rPr>
          <w:bCs/>
          <w:iCs/>
          <w:szCs w:val="28"/>
          <w:lang w:val="pt-BR"/>
        </w:rPr>
        <w:t>án</w:t>
      </w:r>
      <w:proofErr w:type="spellEnd"/>
      <w:r>
        <w:rPr>
          <w:bCs/>
          <w:iCs/>
          <w:szCs w:val="28"/>
          <w:lang w:val="pt-BR"/>
        </w:rPr>
        <w:t xml:space="preserve"> </w:t>
      </w:r>
      <w:proofErr w:type="spellStart"/>
      <w:r>
        <w:rPr>
          <w:bCs/>
          <w:iCs/>
          <w:szCs w:val="28"/>
          <w:lang w:val="pt-BR"/>
        </w:rPr>
        <w:t>nhân</w:t>
      </w:r>
      <w:proofErr w:type="spellEnd"/>
      <w:r>
        <w:rPr>
          <w:bCs/>
          <w:iCs/>
          <w:szCs w:val="28"/>
          <w:lang w:val="pt-BR"/>
        </w:rPr>
        <w:t xml:space="preserve"> </w:t>
      </w:r>
      <w:proofErr w:type="spellStart"/>
      <w:r>
        <w:rPr>
          <w:bCs/>
          <w:iCs/>
          <w:szCs w:val="28"/>
          <w:lang w:val="pt-BR"/>
        </w:rPr>
        <w:t>dân</w:t>
      </w:r>
      <w:proofErr w:type="spellEnd"/>
      <w:r>
        <w:rPr>
          <w:bCs/>
          <w:iCs/>
          <w:szCs w:val="28"/>
          <w:lang w:val="pt-BR"/>
        </w:rPr>
        <w:t xml:space="preserve"> </w:t>
      </w:r>
      <w:proofErr w:type="spellStart"/>
      <w:r>
        <w:rPr>
          <w:bCs/>
          <w:iCs/>
          <w:szCs w:val="28"/>
          <w:lang w:val="pt-BR"/>
        </w:rPr>
        <w:t>cấp</w:t>
      </w:r>
      <w:proofErr w:type="spellEnd"/>
      <w:r>
        <w:rPr>
          <w:bCs/>
          <w:iCs/>
          <w:szCs w:val="28"/>
          <w:lang w:val="pt-BR"/>
        </w:rPr>
        <w:t xml:space="preserve"> </w:t>
      </w:r>
      <w:proofErr w:type="spellStart"/>
      <w:r>
        <w:rPr>
          <w:bCs/>
          <w:iCs/>
          <w:szCs w:val="28"/>
          <w:lang w:val="pt-BR"/>
        </w:rPr>
        <w:t>huyện</w:t>
      </w:r>
      <w:proofErr w:type="spellEnd"/>
      <w:r>
        <w:rPr>
          <w:bCs/>
          <w:iCs/>
          <w:szCs w:val="28"/>
          <w:lang w:val="pt-BR"/>
        </w:rPr>
        <w:t xml:space="preserve"> </w:t>
      </w:r>
      <w:proofErr w:type="spellStart"/>
      <w:r>
        <w:rPr>
          <w:bCs/>
          <w:iCs/>
          <w:szCs w:val="28"/>
          <w:lang w:val="pt-BR"/>
        </w:rPr>
        <w:t>nơi</w:t>
      </w:r>
      <w:proofErr w:type="spellEnd"/>
      <w:r>
        <w:rPr>
          <w:bCs/>
          <w:iCs/>
          <w:szCs w:val="28"/>
          <w:lang w:val="pt-BR"/>
        </w:rPr>
        <w:t xml:space="preserve"> </w:t>
      </w:r>
      <w:proofErr w:type="spellStart"/>
      <w:r>
        <w:rPr>
          <w:bCs/>
          <w:iCs/>
          <w:szCs w:val="28"/>
          <w:lang w:val="pt-BR"/>
        </w:rPr>
        <w:t>cơ</w:t>
      </w:r>
      <w:proofErr w:type="spellEnd"/>
      <w:r>
        <w:rPr>
          <w:bCs/>
          <w:iCs/>
          <w:szCs w:val="28"/>
          <w:lang w:val="pt-BR"/>
        </w:rPr>
        <w:t xml:space="preserve"> </w:t>
      </w:r>
      <w:proofErr w:type="spellStart"/>
      <w:r>
        <w:rPr>
          <w:bCs/>
          <w:iCs/>
          <w:szCs w:val="28"/>
          <w:lang w:val="pt-BR"/>
        </w:rPr>
        <w:t>sở</w:t>
      </w:r>
      <w:proofErr w:type="spellEnd"/>
      <w:r>
        <w:rPr>
          <w:bCs/>
          <w:iCs/>
          <w:szCs w:val="28"/>
          <w:lang w:val="pt-BR"/>
        </w:rPr>
        <w:t xml:space="preserve"> </w:t>
      </w:r>
      <w:proofErr w:type="spellStart"/>
      <w:r>
        <w:rPr>
          <w:bCs/>
          <w:iCs/>
          <w:szCs w:val="28"/>
          <w:lang w:val="pt-BR"/>
        </w:rPr>
        <w:t>giám</w:t>
      </w:r>
      <w:proofErr w:type="spellEnd"/>
      <w:r>
        <w:rPr>
          <w:bCs/>
          <w:iCs/>
          <w:szCs w:val="28"/>
          <w:lang w:val="pt-BR"/>
        </w:rPr>
        <w:t xml:space="preserve"> </w:t>
      </w:r>
      <w:proofErr w:type="spellStart"/>
      <w:r>
        <w:rPr>
          <w:bCs/>
          <w:iCs/>
          <w:szCs w:val="28"/>
          <w:lang w:val="pt-BR"/>
        </w:rPr>
        <w:t>định</w:t>
      </w:r>
      <w:proofErr w:type="spellEnd"/>
      <w:r>
        <w:rPr>
          <w:bCs/>
          <w:iCs/>
          <w:szCs w:val="28"/>
          <w:lang w:val="pt-BR"/>
        </w:rPr>
        <w:t xml:space="preserve"> </w:t>
      </w:r>
      <w:proofErr w:type="spellStart"/>
      <w:r>
        <w:rPr>
          <w:bCs/>
          <w:iCs/>
          <w:szCs w:val="28"/>
          <w:lang w:val="pt-BR"/>
        </w:rPr>
        <w:t>pháp</w:t>
      </w:r>
      <w:proofErr w:type="spellEnd"/>
      <w:r>
        <w:rPr>
          <w:bCs/>
          <w:iCs/>
          <w:szCs w:val="28"/>
          <w:lang w:val="pt-BR"/>
        </w:rPr>
        <w:t xml:space="preserve"> y </w:t>
      </w:r>
      <w:proofErr w:type="spellStart"/>
      <w:r>
        <w:rPr>
          <w:bCs/>
          <w:iCs/>
          <w:szCs w:val="28"/>
          <w:lang w:val="pt-BR"/>
        </w:rPr>
        <w:t>tâm</w:t>
      </w:r>
      <w:proofErr w:type="spellEnd"/>
      <w:r>
        <w:rPr>
          <w:bCs/>
          <w:iCs/>
          <w:szCs w:val="28"/>
          <w:lang w:val="pt-BR"/>
        </w:rPr>
        <w:t xml:space="preserve"> </w:t>
      </w:r>
      <w:proofErr w:type="spellStart"/>
      <w:r>
        <w:rPr>
          <w:bCs/>
          <w:iCs/>
          <w:szCs w:val="28"/>
          <w:lang w:val="pt-BR"/>
        </w:rPr>
        <w:t>thần</w:t>
      </w:r>
      <w:proofErr w:type="spellEnd"/>
      <w:r>
        <w:rPr>
          <w:bCs/>
          <w:iCs/>
          <w:szCs w:val="28"/>
          <w:lang w:val="pt-BR"/>
        </w:rPr>
        <w:t xml:space="preserve"> </w:t>
      </w:r>
      <w:proofErr w:type="spellStart"/>
      <w:r>
        <w:rPr>
          <w:bCs/>
          <w:iCs/>
          <w:szCs w:val="28"/>
          <w:lang w:val="pt-BR"/>
        </w:rPr>
        <w:t>đặt</w:t>
      </w:r>
      <w:proofErr w:type="spellEnd"/>
      <w:r>
        <w:rPr>
          <w:bCs/>
          <w:iCs/>
          <w:szCs w:val="28"/>
          <w:lang w:val="pt-BR"/>
        </w:rPr>
        <w:t xml:space="preserve"> </w:t>
      </w:r>
      <w:proofErr w:type="spellStart"/>
      <w:r>
        <w:rPr>
          <w:bCs/>
          <w:iCs/>
          <w:szCs w:val="28"/>
          <w:lang w:val="pt-BR"/>
        </w:rPr>
        <w:t>trụ</w:t>
      </w:r>
      <w:proofErr w:type="spellEnd"/>
      <w:r>
        <w:rPr>
          <w:bCs/>
          <w:iCs/>
          <w:szCs w:val="28"/>
          <w:lang w:val="pt-BR"/>
        </w:rPr>
        <w:t xml:space="preserve"> </w:t>
      </w:r>
      <w:proofErr w:type="spellStart"/>
      <w:r>
        <w:rPr>
          <w:bCs/>
          <w:iCs/>
          <w:szCs w:val="28"/>
          <w:lang w:val="pt-BR"/>
        </w:rPr>
        <w:t>sở</w:t>
      </w:r>
      <w:proofErr w:type="spellEnd"/>
      <w:r>
        <w:rPr>
          <w:bCs/>
          <w:iCs/>
          <w:szCs w:val="28"/>
          <w:lang w:val="pt-BR"/>
        </w:rPr>
        <w:t xml:space="preserve"> </w:t>
      </w:r>
      <w:proofErr w:type="spellStart"/>
      <w:r>
        <w:rPr>
          <w:bCs/>
          <w:iCs/>
          <w:szCs w:val="28"/>
          <w:lang w:val="pt-BR"/>
        </w:rPr>
        <w:t>để</w:t>
      </w:r>
      <w:proofErr w:type="spellEnd"/>
      <w:r>
        <w:rPr>
          <w:bCs/>
          <w:iCs/>
          <w:szCs w:val="28"/>
          <w:lang w:val="pt-BR"/>
        </w:rPr>
        <w:t xml:space="preserve"> </w:t>
      </w:r>
      <w:proofErr w:type="spellStart"/>
      <w:r>
        <w:rPr>
          <w:bCs/>
          <w:iCs/>
          <w:szCs w:val="28"/>
          <w:lang w:val="pt-BR"/>
        </w:rPr>
        <w:t>ban</w:t>
      </w:r>
      <w:proofErr w:type="spellEnd"/>
      <w:r>
        <w:rPr>
          <w:bCs/>
          <w:iCs/>
          <w:szCs w:val="28"/>
          <w:lang w:val="pt-BR"/>
        </w:rPr>
        <w:t xml:space="preserve"> </w:t>
      </w:r>
      <w:proofErr w:type="spellStart"/>
      <w:r>
        <w:rPr>
          <w:bCs/>
          <w:iCs/>
          <w:szCs w:val="28"/>
          <w:lang w:val="pt-BR"/>
        </w:rPr>
        <w:t>hành</w:t>
      </w:r>
      <w:proofErr w:type="spellEnd"/>
      <w:r>
        <w:rPr>
          <w:bCs/>
          <w:iCs/>
          <w:szCs w:val="28"/>
          <w:lang w:val="pt-BR"/>
        </w:rPr>
        <w:t xml:space="preserve"> </w:t>
      </w:r>
      <w:proofErr w:type="spellStart"/>
      <w:r>
        <w:rPr>
          <w:bCs/>
          <w:iCs/>
          <w:szCs w:val="28"/>
          <w:lang w:val="pt-BR"/>
        </w:rPr>
        <w:t>văn</w:t>
      </w:r>
      <w:proofErr w:type="spellEnd"/>
      <w:r>
        <w:rPr>
          <w:bCs/>
          <w:iCs/>
          <w:szCs w:val="28"/>
          <w:lang w:val="pt-BR"/>
        </w:rPr>
        <w:t xml:space="preserve"> </w:t>
      </w:r>
      <w:proofErr w:type="spellStart"/>
      <w:r>
        <w:rPr>
          <w:bCs/>
          <w:iCs/>
          <w:szCs w:val="28"/>
          <w:lang w:val="pt-BR"/>
        </w:rPr>
        <w:t>bản</w:t>
      </w:r>
      <w:proofErr w:type="spellEnd"/>
      <w:r>
        <w:rPr>
          <w:bCs/>
          <w:iCs/>
          <w:szCs w:val="28"/>
          <w:lang w:val="pt-BR"/>
        </w:rPr>
        <w:t xml:space="preserve"> </w:t>
      </w:r>
      <w:proofErr w:type="spellStart"/>
      <w:r>
        <w:rPr>
          <w:bCs/>
          <w:iCs/>
          <w:szCs w:val="28"/>
          <w:lang w:val="pt-BR"/>
        </w:rPr>
        <w:t>bắt</w:t>
      </w:r>
      <w:proofErr w:type="spellEnd"/>
      <w:r>
        <w:rPr>
          <w:bCs/>
          <w:iCs/>
          <w:szCs w:val="28"/>
          <w:lang w:val="pt-BR"/>
        </w:rPr>
        <w:t xml:space="preserve"> </w:t>
      </w:r>
      <w:proofErr w:type="spellStart"/>
      <w:r>
        <w:rPr>
          <w:bCs/>
          <w:iCs/>
          <w:szCs w:val="28"/>
          <w:lang w:val="pt-BR"/>
        </w:rPr>
        <w:t>buộc</w:t>
      </w:r>
      <w:proofErr w:type="spellEnd"/>
      <w:r>
        <w:rPr>
          <w:bCs/>
          <w:iCs/>
          <w:szCs w:val="28"/>
          <w:lang w:val="pt-BR"/>
        </w:rPr>
        <w:t xml:space="preserve"> </w:t>
      </w:r>
      <w:proofErr w:type="spellStart"/>
      <w:r>
        <w:rPr>
          <w:bCs/>
          <w:iCs/>
          <w:szCs w:val="28"/>
          <w:lang w:val="pt-BR"/>
        </w:rPr>
        <w:t>chữa</w:t>
      </w:r>
      <w:proofErr w:type="spellEnd"/>
      <w:r>
        <w:rPr>
          <w:bCs/>
          <w:iCs/>
          <w:szCs w:val="28"/>
          <w:lang w:val="pt-BR"/>
        </w:rPr>
        <w:t xml:space="preserve"> </w:t>
      </w:r>
      <w:proofErr w:type="spellStart"/>
      <w:r>
        <w:rPr>
          <w:bCs/>
          <w:iCs/>
          <w:szCs w:val="28"/>
          <w:lang w:val="pt-BR"/>
        </w:rPr>
        <w:t>bệnh</w:t>
      </w:r>
      <w:proofErr w:type="spellEnd"/>
      <w:r>
        <w:rPr>
          <w:bCs/>
          <w:iCs/>
          <w:szCs w:val="28"/>
          <w:lang w:val="pt-BR"/>
        </w:rPr>
        <w:t>;</w:t>
      </w:r>
    </w:p>
    <w:p w14:paraId="7DA87440" w14:textId="77777777" w:rsidR="00C9273A" w:rsidRDefault="00000000" w:rsidP="00C9273A">
      <w:pPr>
        <w:spacing w:before="120" w:after="120" w:line="370" w:lineRule="exact"/>
        <w:ind w:firstLine="720"/>
        <w:jc w:val="both"/>
        <w:rPr>
          <w:bCs/>
          <w:iCs/>
          <w:szCs w:val="28"/>
          <w:lang w:val="pt-BR"/>
        </w:rPr>
      </w:pPr>
      <w:r>
        <w:rPr>
          <w:bCs/>
          <w:iCs/>
          <w:szCs w:val="28"/>
          <w:lang w:val="pt-BR"/>
        </w:rPr>
        <w:t xml:space="preserve">c) </w:t>
      </w:r>
      <w:proofErr w:type="spellStart"/>
      <w:r w:rsidRPr="00E90B72">
        <w:rPr>
          <w:bCs/>
          <w:iCs/>
          <w:szCs w:val="28"/>
          <w:lang w:val="pt-BR"/>
        </w:rPr>
        <w:t>Trường</w:t>
      </w:r>
      <w:proofErr w:type="spellEnd"/>
      <w:r w:rsidRPr="00E90B72">
        <w:rPr>
          <w:bCs/>
          <w:iCs/>
          <w:szCs w:val="28"/>
          <w:lang w:val="pt-BR"/>
        </w:rPr>
        <w:t xml:space="preserve"> </w:t>
      </w:r>
      <w:proofErr w:type="spellStart"/>
      <w:r w:rsidRPr="00E90B72">
        <w:rPr>
          <w:bCs/>
          <w:iCs/>
          <w:szCs w:val="28"/>
          <w:lang w:val="pt-BR"/>
        </w:rPr>
        <w:t>hợp</w:t>
      </w:r>
      <w:proofErr w:type="spellEnd"/>
      <w:r w:rsidRPr="00E90B72">
        <w:rPr>
          <w:bCs/>
          <w:iCs/>
          <w:szCs w:val="28"/>
          <w:lang w:val="pt-BR"/>
        </w:rPr>
        <w:t xml:space="preserve"> </w:t>
      </w:r>
      <w:proofErr w:type="spellStart"/>
      <w:r w:rsidRPr="00E90B72">
        <w:rPr>
          <w:bCs/>
          <w:iCs/>
          <w:szCs w:val="28"/>
          <w:lang w:val="pt-BR"/>
        </w:rPr>
        <w:t>kết</w:t>
      </w:r>
      <w:proofErr w:type="spellEnd"/>
      <w:r w:rsidRPr="00E90B72">
        <w:rPr>
          <w:bCs/>
          <w:iCs/>
          <w:szCs w:val="28"/>
          <w:lang w:val="pt-BR"/>
        </w:rPr>
        <w:t xml:space="preserve"> </w:t>
      </w:r>
      <w:proofErr w:type="spellStart"/>
      <w:r w:rsidRPr="00E90B72">
        <w:rPr>
          <w:bCs/>
          <w:iCs/>
          <w:szCs w:val="28"/>
          <w:lang w:val="pt-BR"/>
        </w:rPr>
        <w:t>quả</w:t>
      </w:r>
      <w:proofErr w:type="spellEnd"/>
      <w:r w:rsidRPr="00E90B72">
        <w:rPr>
          <w:bCs/>
          <w:iCs/>
          <w:szCs w:val="28"/>
          <w:lang w:val="pt-BR"/>
        </w:rPr>
        <w:t xml:space="preserve"> </w:t>
      </w:r>
      <w:proofErr w:type="spellStart"/>
      <w:r w:rsidRPr="00E90B72">
        <w:rPr>
          <w:bCs/>
          <w:iCs/>
          <w:szCs w:val="28"/>
          <w:lang w:val="pt-BR"/>
        </w:rPr>
        <w:t>giám</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xác</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Pr>
          <w:bCs/>
          <w:iCs/>
          <w:szCs w:val="28"/>
          <w:lang w:val="pt-BR"/>
        </w:rPr>
        <w:t>mắc</w:t>
      </w:r>
      <w:proofErr w:type="spellEnd"/>
      <w:r>
        <w:rPr>
          <w:bCs/>
          <w:iCs/>
          <w:szCs w:val="28"/>
          <w:lang w:val="pt-BR"/>
        </w:rPr>
        <w:t xml:space="preserve"> </w:t>
      </w:r>
      <w:proofErr w:type="spellStart"/>
      <w:r>
        <w:rPr>
          <w:bCs/>
          <w:iCs/>
          <w:szCs w:val="28"/>
          <w:lang w:val="pt-BR"/>
        </w:rPr>
        <w:t>bệnh</w:t>
      </w:r>
      <w:proofErr w:type="spellEnd"/>
      <w:r>
        <w:rPr>
          <w:bCs/>
          <w:iCs/>
          <w:szCs w:val="28"/>
          <w:lang w:val="pt-BR"/>
        </w:rPr>
        <w:t xml:space="preserve"> </w:t>
      </w:r>
      <w:proofErr w:type="spellStart"/>
      <w:r>
        <w:rPr>
          <w:bCs/>
          <w:iCs/>
          <w:szCs w:val="28"/>
          <w:lang w:val="pt-BR"/>
        </w:rPr>
        <w:t>tâm</w:t>
      </w:r>
      <w:proofErr w:type="spellEnd"/>
      <w:r>
        <w:rPr>
          <w:bCs/>
          <w:iCs/>
          <w:szCs w:val="28"/>
          <w:lang w:val="pt-BR"/>
        </w:rPr>
        <w:t xml:space="preserve"> </w:t>
      </w:r>
      <w:proofErr w:type="spellStart"/>
      <w:r>
        <w:rPr>
          <w:bCs/>
          <w:iCs/>
          <w:szCs w:val="28"/>
          <w:lang w:val="pt-BR"/>
        </w:rPr>
        <w:t>thần</w:t>
      </w:r>
      <w:proofErr w:type="spellEnd"/>
      <w:r>
        <w:rPr>
          <w:bCs/>
          <w:iCs/>
          <w:szCs w:val="28"/>
          <w:lang w:val="pt-BR"/>
        </w:rPr>
        <w:t xml:space="preserve"> </w:t>
      </w:r>
      <w:proofErr w:type="spellStart"/>
      <w:r>
        <w:rPr>
          <w:bCs/>
          <w:iCs/>
          <w:szCs w:val="28"/>
          <w:lang w:val="pt-BR"/>
        </w:rPr>
        <w:t>và</w:t>
      </w:r>
      <w:proofErr w:type="spellEnd"/>
      <w:r>
        <w:rPr>
          <w:bCs/>
          <w:iCs/>
          <w:szCs w:val="28"/>
          <w:lang w:val="pt-BR"/>
        </w:rPr>
        <w:t xml:space="preserve"> </w:t>
      </w:r>
      <w:proofErr w:type="spellStart"/>
      <w:r>
        <w:rPr>
          <w:bCs/>
          <w:iCs/>
          <w:szCs w:val="28"/>
          <w:lang w:val="pt-BR"/>
        </w:rPr>
        <w:t>không</w:t>
      </w:r>
      <w:proofErr w:type="spellEnd"/>
      <w:r>
        <w:rPr>
          <w:bCs/>
          <w:iCs/>
          <w:szCs w:val="28"/>
          <w:lang w:val="pt-BR"/>
        </w:rPr>
        <w:t xml:space="preserve"> </w:t>
      </w:r>
      <w:proofErr w:type="spellStart"/>
      <w:r>
        <w:rPr>
          <w:bCs/>
          <w:iCs/>
          <w:szCs w:val="28"/>
          <w:lang w:val="pt-BR"/>
        </w:rPr>
        <w:t>cần</w:t>
      </w:r>
      <w:proofErr w:type="spellEnd"/>
      <w:r>
        <w:rPr>
          <w:bCs/>
          <w:iCs/>
          <w:szCs w:val="28"/>
          <w:lang w:val="pt-BR"/>
        </w:rPr>
        <w:t xml:space="preserve"> </w:t>
      </w:r>
      <w:proofErr w:type="spellStart"/>
      <w:r>
        <w:rPr>
          <w:bCs/>
          <w:iCs/>
          <w:szCs w:val="28"/>
          <w:lang w:val="pt-BR"/>
        </w:rPr>
        <w:t>phải</w:t>
      </w:r>
      <w:proofErr w:type="spellEnd"/>
      <w:r>
        <w:rPr>
          <w:bCs/>
          <w:iCs/>
          <w:szCs w:val="28"/>
          <w:lang w:val="pt-BR"/>
        </w:rPr>
        <w:t xml:space="preserve"> </w:t>
      </w:r>
      <w:proofErr w:type="spellStart"/>
      <w:r>
        <w:rPr>
          <w:bCs/>
          <w:iCs/>
          <w:szCs w:val="28"/>
          <w:lang w:val="pt-BR"/>
        </w:rPr>
        <w:t>cần</w:t>
      </w:r>
      <w:proofErr w:type="spellEnd"/>
      <w:r>
        <w:rPr>
          <w:bCs/>
          <w:iCs/>
          <w:szCs w:val="28"/>
          <w:lang w:val="pt-BR"/>
        </w:rPr>
        <w:t xml:space="preserve"> </w:t>
      </w:r>
      <w:proofErr w:type="spellStart"/>
      <w:r>
        <w:rPr>
          <w:bCs/>
          <w:iCs/>
          <w:szCs w:val="28"/>
          <w:lang w:val="pt-BR"/>
        </w:rPr>
        <w:t>phải</w:t>
      </w:r>
      <w:proofErr w:type="spellEnd"/>
      <w:r>
        <w:rPr>
          <w:bCs/>
          <w:iCs/>
          <w:szCs w:val="28"/>
          <w:lang w:val="pt-BR"/>
        </w:rPr>
        <w:t xml:space="preserve"> </w:t>
      </w:r>
      <w:proofErr w:type="spellStart"/>
      <w:r>
        <w:rPr>
          <w:bCs/>
          <w:iCs/>
          <w:szCs w:val="28"/>
          <w:lang w:val="pt-BR"/>
        </w:rPr>
        <w:t>điều</w:t>
      </w:r>
      <w:proofErr w:type="spellEnd"/>
      <w:r>
        <w:rPr>
          <w:bCs/>
          <w:iCs/>
          <w:szCs w:val="28"/>
          <w:lang w:val="pt-BR"/>
        </w:rPr>
        <w:t xml:space="preserve"> </w:t>
      </w:r>
      <w:proofErr w:type="spellStart"/>
      <w:r>
        <w:rPr>
          <w:bCs/>
          <w:iCs/>
          <w:szCs w:val="28"/>
          <w:lang w:val="pt-BR"/>
        </w:rPr>
        <w:t>trị</w:t>
      </w:r>
      <w:proofErr w:type="spellEnd"/>
      <w:r>
        <w:rPr>
          <w:bCs/>
          <w:iCs/>
          <w:szCs w:val="28"/>
          <w:lang w:val="pt-BR"/>
        </w:rPr>
        <w:t xml:space="preserve"> </w:t>
      </w:r>
      <w:proofErr w:type="spellStart"/>
      <w:r>
        <w:rPr>
          <w:bCs/>
          <w:iCs/>
          <w:szCs w:val="28"/>
          <w:lang w:val="pt-BR"/>
        </w:rPr>
        <w:t>bắt</w:t>
      </w:r>
      <w:proofErr w:type="spellEnd"/>
      <w:r>
        <w:rPr>
          <w:bCs/>
          <w:iCs/>
          <w:szCs w:val="28"/>
          <w:lang w:val="pt-BR"/>
        </w:rPr>
        <w:t xml:space="preserve"> </w:t>
      </w:r>
      <w:proofErr w:type="spellStart"/>
      <w:r>
        <w:rPr>
          <w:bCs/>
          <w:iCs/>
          <w:szCs w:val="28"/>
          <w:lang w:val="pt-BR"/>
        </w:rPr>
        <w:t>buộc</w:t>
      </w:r>
      <w:proofErr w:type="spellEnd"/>
      <w:r>
        <w:rPr>
          <w:bCs/>
          <w:iCs/>
          <w:szCs w:val="28"/>
          <w:lang w:val="pt-BR"/>
        </w:rPr>
        <w:t xml:space="preserve">, </w:t>
      </w:r>
      <w:proofErr w:type="spellStart"/>
      <w:r>
        <w:rPr>
          <w:bCs/>
          <w:iCs/>
          <w:szCs w:val="28"/>
          <w:lang w:val="pt-BR"/>
        </w:rPr>
        <w:t>cơ</w:t>
      </w:r>
      <w:proofErr w:type="spellEnd"/>
      <w:r>
        <w:rPr>
          <w:bCs/>
          <w:iCs/>
          <w:szCs w:val="28"/>
          <w:lang w:val="pt-BR"/>
        </w:rPr>
        <w:t xml:space="preserve"> </w:t>
      </w:r>
      <w:proofErr w:type="spellStart"/>
      <w:r>
        <w:rPr>
          <w:bCs/>
          <w:iCs/>
          <w:szCs w:val="28"/>
          <w:lang w:val="pt-BR"/>
        </w:rPr>
        <w:t>sở</w:t>
      </w:r>
      <w:proofErr w:type="spellEnd"/>
      <w:r>
        <w:rPr>
          <w:bCs/>
          <w:iCs/>
          <w:szCs w:val="28"/>
          <w:lang w:val="pt-BR"/>
        </w:rPr>
        <w:t xml:space="preserve"> </w:t>
      </w:r>
      <w:proofErr w:type="spellStart"/>
      <w:r>
        <w:rPr>
          <w:bCs/>
          <w:iCs/>
          <w:szCs w:val="28"/>
          <w:lang w:val="pt-BR"/>
        </w:rPr>
        <w:t>giám</w:t>
      </w:r>
      <w:proofErr w:type="spellEnd"/>
      <w:r>
        <w:rPr>
          <w:bCs/>
          <w:iCs/>
          <w:szCs w:val="28"/>
          <w:lang w:val="pt-BR"/>
        </w:rPr>
        <w:t xml:space="preserve"> </w:t>
      </w:r>
      <w:proofErr w:type="spellStart"/>
      <w:r>
        <w:rPr>
          <w:bCs/>
          <w:iCs/>
          <w:szCs w:val="28"/>
          <w:lang w:val="pt-BR"/>
        </w:rPr>
        <w:t>định</w:t>
      </w:r>
      <w:proofErr w:type="spellEnd"/>
      <w:r>
        <w:rPr>
          <w:bCs/>
          <w:iCs/>
          <w:szCs w:val="28"/>
          <w:lang w:val="pt-BR"/>
        </w:rPr>
        <w:t xml:space="preserve"> </w:t>
      </w:r>
      <w:proofErr w:type="spellStart"/>
      <w:r>
        <w:rPr>
          <w:bCs/>
          <w:iCs/>
          <w:szCs w:val="28"/>
          <w:lang w:val="pt-BR"/>
        </w:rPr>
        <w:t>pháp</w:t>
      </w:r>
      <w:proofErr w:type="spellEnd"/>
      <w:r>
        <w:rPr>
          <w:bCs/>
          <w:iCs/>
          <w:szCs w:val="28"/>
          <w:lang w:val="pt-BR"/>
        </w:rPr>
        <w:t xml:space="preserve"> y </w:t>
      </w:r>
      <w:proofErr w:type="spellStart"/>
      <w:r>
        <w:rPr>
          <w:bCs/>
          <w:iCs/>
          <w:szCs w:val="28"/>
          <w:lang w:val="pt-BR"/>
        </w:rPr>
        <w:t>tâm</w:t>
      </w:r>
      <w:proofErr w:type="spellEnd"/>
      <w:r>
        <w:rPr>
          <w:bCs/>
          <w:iCs/>
          <w:szCs w:val="28"/>
          <w:lang w:val="pt-BR"/>
        </w:rPr>
        <w:t xml:space="preserve"> </w:t>
      </w:r>
      <w:proofErr w:type="spellStart"/>
      <w:r>
        <w:rPr>
          <w:bCs/>
          <w:iCs/>
          <w:szCs w:val="28"/>
          <w:lang w:val="pt-BR"/>
        </w:rPr>
        <w:t>thần</w:t>
      </w:r>
      <w:proofErr w:type="spellEnd"/>
      <w:r>
        <w:rPr>
          <w:bCs/>
          <w:iCs/>
          <w:szCs w:val="28"/>
          <w:lang w:val="pt-BR"/>
        </w:rPr>
        <w:t>:</w:t>
      </w:r>
    </w:p>
    <w:p w14:paraId="4280A5E0" w14:textId="77777777" w:rsidR="00C9273A" w:rsidRDefault="00000000" w:rsidP="00C9273A">
      <w:pPr>
        <w:spacing w:before="120" w:after="120" w:line="370" w:lineRule="exact"/>
        <w:ind w:firstLine="720"/>
        <w:jc w:val="both"/>
        <w:rPr>
          <w:bCs/>
          <w:iCs/>
          <w:szCs w:val="28"/>
          <w:lang w:val="pl-PL"/>
        </w:rPr>
      </w:pPr>
      <w:r>
        <w:rPr>
          <w:bCs/>
          <w:iCs/>
          <w:szCs w:val="28"/>
          <w:lang w:val="pt-BR"/>
        </w:rPr>
        <w:t xml:space="preserve">- </w:t>
      </w:r>
      <w:proofErr w:type="spellStart"/>
      <w:r>
        <w:rPr>
          <w:bCs/>
          <w:iCs/>
          <w:szCs w:val="28"/>
          <w:lang w:val="pt-BR"/>
        </w:rPr>
        <w:t>Trường</w:t>
      </w:r>
      <w:proofErr w:type="spellEnd"/>
      <w:r>
        <w:rPr>
          <w:bCs/>
          <w:iCs/>
          <w:szCs w:val="28"/>
          <w:lang w:val="pt-BR"/>
        </w:rPr>
        <w:t xml:space="preserve"> </w:t>
      </w:r>
      <w:proofErr w:type="spellStart"/>
      <w:r>
        <w:rPr>
          <w:bCs/>
          <w:iCs/>
          <w:szCs w:val="28"/>
          <w:lang w:val="pt-BR"/>
        </w:rPr>
        <w:t>hợp</w:t>
      </w:r>
      <w:proofErr w:type="spellEnd"/>
      <w:r>
        <w:rPr>
          <w:bCs/>
          <w:iCs/>
          <w:szCs w:val="28"/>
          <w:lang w:val="pt-BR"/>
        </w:rPr>
        <w:t xml:space="preserve"> </w:t>
      </w:r>
      <w:proofErr w:type="spellStart"/>
      <w:r>
        <w:rPr>
          <w:bCs/>
          <w:iCs/>
          <w:szCs w:val="28"/>
          <w:lang w:val="pt-BR"/>
        </w:rPr>
        <w:t>xác</w:t>
      </w:r>
      <w:proofErr w:type="spellEnd"/>
      <w:r>
        <w:rPr>
          <w:bCs/>
          <w:iCs/>
          <w:szCs w:val="28"/>
          <w:lang w:val="pt-BR"/>
        </w:rPr>
        <w:t xml:space="preserve"> </w:t>
      </w:r>
      <w:proofErr w:type="spellStart"/>
      <w:r>
        <w:rPr>
          <w:bCs/>
          <w:iCs/>
          <w:szCs w:val="28"/>
          <w:lang w:val="pt-BR"/>
        </w:rPr>
        <w:t>định</w:t>
      </w:r>
      <w:proofErr w:type="spellEnd"/>
      <w:r>
        <w:rPr>
          <w:bCs/>
          <w:iCs/>
          <w:szCs w:val="28"/>
          <w:lang w:val="pt-BR"/>
        </w:rPr>
        <w:t xml:space="preserve"> </w:t>
      </w:r>
      <w:proofErr w:type="spellStart"/>
      <w:r>
        <w:rPr>
          <w:bCs/>
          <w:iCs/>
          <w:szCs w:val="28"/>
          <w:lang w:val="pt-BR"/>
        </w:rPr>
        <w:t>được</w:t>
      </w:r>
      <w:proofErr w:type="spellEnd"/>
      <w:r>
        <w:rPr>
          <w:bCs/>
          <w:iCs/>
          <w:szCs w:val="28"/>
          <w:lang w:val="pt-BR"/>
        </w:rPr>
        <w:t xml:space="preserve"> </w:t>
      </w:r>
      <w:proofErr w:type="spellStart"/>
      <w:r>
        <w:rPr>
          <w:bCs/>
          <w:iCs/>
          <w:szCs w:val="28"/>
          <w:lang w:val="pt-BR"/>
        </w:rPr>
        <w:t>thân</w:t>
      </w:r>
      <w:proofErr w:type="spellEnd"/>
      <w:r>
        <w:rPr>
          <w:bCs/>
          <w:iCs/>
          <w:szCs w:val="28"/>
          <w:lang w:val="pt-BR"/>
        </w:rPr>
        <w:t xml:space="preserve"> </w:t>
      </w:r>
      <w:proofErr w:type="spellStart"/>
      <w:r>
        <w:rPr>
          <w:bCs/>
          <w:iCs/>
          <w:szCs w:val="28"/>
          <w:lang w:val="pt-BR"/>
        </w:rPr>
        <w:t>nhân</w:t>
      </w:r>
      <w:proofErr w:type="spellEnd"/>
      <w:r>
        <w:rPr>
          <w:bCs/>
          <w:iCs/>
          <w:szCs w:val="28"/>
          <w:lang w:val="pt-BR"/>
        </w:rPr>
        <w:t xml:space="preserve"> </w:t>
      </w:r>
      <w:proofErr w:type="spellStart"/>
      <w:r>
        <w:rPr>
          <w:bCs/>
          <w:iCs/>
          <w:szCs w:val="28"/>
          <w:lang w:val="pt-BR"/>
        </w:rPr>
        <w:t>của</w:t>
      </w:r>
      <w:proofErr w:type="spellEnd"/>
      <w:r>
        <w:rPr>
          <w:bCs/>
          <w:iCs/>
          <w:szCs w:val="28"/>
          <w:lang w:val="pt-BR"/>
        </w:rPr>
        <w:t xml:space="preserve"> </w:t>
      </w:r>
      <w:proofErr w:type="spellStart"/>
      <w:r>
        <w:rPr>
          <w:bCs/>
          <w:iCs/>
          <w:szCs w:val="28"/>
          <w:lang w:val="pt-BR"/>
        </w:rPr>
        <w:t>người</w:t>
      </w:r>
      <w:proofErr w:type="spellEnd"/>
      <w:r>
        <w:rPr>
          <w:bCs/>
          <w:iCs/>
          <w:szCs w:val="28"/>
          <w:lang w:val="pt-BR"/>
        </w:rPr>
        <w:t xml:space="preserve"> </w:t>
      </w:r>
      <w:proofErr w:type="spellStart"/>
      <w:r>
        <w:rPr>
          <w:bCs/>
          <w:iCs/>
          <w:szCs w:val="28"/>
          <w:lang w:val="pt-BR"/>
        </w:rPr>
        <w:t>bệnh</w:t>
      </w:r>
      <w:proofErr w:type="spellEnd"/>
      <w:r>
        <w:rPr>
          <w:bCs/>
          <w:iCs/>
          <w:szCs w:val="28"/>
          <w:lang w:val="pt-BR"/>
        </w:rPr>
        <w:t xml:space="preserve">: </w:t>
      </w:r>
      <w:proofErr w:type="spellStart"/>
      <w:r>
        <w:rPr>
          <w:bCs/>
          <w:iCs/>
          <w:szCs w:val="28"/>
          <w:lang w:val="pt-BR"/>
        </w:rPr>
        <w:t>Thông</w:t>
      </w:r>
      <w:proofErr w:type="spellEnd"/>
      <w:r>
        <w:rPr>
          <w:bCs/>
          <w:iCs/>
          <w:szCs w:val="28"/>
          <w:lang w:val="pt-BR"/>
        </w:rPr>
        <w:t xml:space="preserve"> </w:t>
      </w:r>
      <w:proofErr w:type="spellStart"/>
      <w:r>
        <w:rPr>
          <w:bCs/>
          <w:iCs/>
          <w:szCs w:val="28"/>
          <w:lang w:val="pt-BR"/>
        </w:rPr>
        <w:t>báo</w:t>
      </w:r>
      <w:proofErr w:type="spellEnd"/>
      <w:r>
        <w:rPr>
          <w:bCs/>
          <w:iCs/>
          <w:szCs w:val="28"/>
          <w:lang w:val="pt-BR"/>
        </w:rPr>
        <w:t xml:space="preserve"> </w:t>
      </w:r>
      <w:proofErr w:type="spellStart"/>
      <w:r>
        <w:rPr>
          <w:bCs/>
          <w:iCs/>
          <w:szCs w:val="28"/>
          <w:lang w:val="pt-BR"/>
        </w:rPr>
        <w:t>cho</w:t>
      </w:r>
      <w:proofErr w:type="spellEnd"/>
      <w:r>
        <w:rPr>
          <w:bCs/>
          <w:iCs/>
          <w:szCs w:val="28"/>
          <w:lang w:val="pt-BR"/>
        </w:rPr>
        <w:t xml:space="preserve"> </w:t>
      </w:r>
      <w:proofErr w:type="spellStart"/>
      <w:r>
        <w:rPr>
          <w:bCs/>
          <w:iCs/>
          <w:szCs w:val="28"/>
          <w:lang w:val="pt-BR"/>
        </w:rPr>
        <w:t>thân</w:t>
      </w:r>
      <w:proofErr w:type="spellEnd"/>
      <w:r>
        <w:rPr>
          <w:bCs/>
          <w:iCs/>
          <w:szCs w:val="28"/>
          <w:lang w:val="pt-BR"/>
        </w:rPr>
        <w:t xml:space="preserve"> </w:t>
      </w:r>
      <w:proofErr w:type="spellStart"/>
      <w:r>
        <w:rPr>
          <w:bCs/>
          <w:iCs/>
          <w:szCs w:val="28"/>
          <w:lang w:val="pt-BR"/>
        </w:rPr>
        <w:t>nhân</w:t>
      </w:r>
      <w:proofErr w:type="spellEnd"/>
      <w:r>
        <w:rPr>
          <w:bCs/>
          <w:iCs/>
          <w:szCs w:val="28"/>
          <w:lang w:val="pt-BR"/>
        </w:rPr>
        <w:t xml:space="preserve"> </w:t>
      </w:r>
      <w:proofErr w:type="spellStart"/>
      <w:r>
        <w:rPr>
          <w:bCs/>
          <w:iCs/>
          <w:szCs w:val="28"/>
          <w:lang w:val="pt-BR"/>
        </w:rPr>
        <w:t>của</w:t>
      </w:r>
      <w:proofErr w:type="spellEnd"/>
      <w:r>
        <w:rPr>
          <w:bCs/>
          <w:iCs/>
          <w:szCs w:val="28"/>
          <w:lang w:val="pt-BR"/>
        </w:rPr>
        <w:t xml:space="preserve"> </w:t>
      </w:r>
      <w:proofErr w:type="spellStart"/>
      <w:r>
        <w:rPr>
          <w:bCs/>
          <w:iCs/>
          <w:szCs w:val="28"/>
          <w:lang w:val="pt-BR"/>
        </w:rPr>
        <w:t>người</w:t>
      </w:r>
      <w:proofErr w:type="spellEnd"/>
      <w:r>
        <w:rPr>
          <w:bCs/>
          <w:iCs/>
          <w:szCs w:val="28"/>
          <w:lang w:val="pt-BR"/>
        </w:rPr>
        <w:t xml:space="preserve"> </w:t>
      </w:r>
      <w:proofErr w:type="spellStart"/>
      <w:r>
        <w:rPr>
          <w:bCs/>
          <w:iCs/>
          <w:szCs w:val="28"/>
          <w:lang w:val="pt-BR"/>
        </w:rPr>
        <w:t>bệnh</w:t>
      </w:r>
      <w:proofErr w:type="spellEnd"/>
      <w:r>
        <w:rPr>
          <w:bCs/>
          <w:iCs/>
          <w:szCs w:val="28"/>
          <w:lang w:val="pt-BR"/>
        </w:rPr>
        <w:t xml:space="preserve"> </w:t>
      </w:r>
      <w:proofErr w:type="spellStart"/>
      <w:r>
        <w:rPr>
          <w:bCs/>
          <w:iCs/>
          <w:szCs w:val="28"/>
          <w:lang w:val="pt-BR"/>
        </w:rPr>
        <w:t>để</w:t>
      </w:r>
      <w:proofErr w:type="spellEnd"/>
      <w:r>
        <w:rPr>
          <w:bCs/>
          <w:iCs/>
          <w:szCs w:val="28"/>
          <w:lang w:val="pt-BR"/>
        </w:rPr>
        <w:t xml:space="preserve"> </w:t>
      </w:r>
      <w:proofErr w:type="spellStart"/>
      <w:r>
        <w:rPr>
          <w:bCs/>
          <w:iCs/>
          <w:szCs w:val="28"/>
          <w:lang w:val="pt-BR"/>
        </w:rPr>
        <w:t>tiếp</w:t>
      </w:r>
      <w:proofErr w:type="spellEnd"/>
      <w:r>
        <w:rPr>
          <w:bCs/>
          <w:iCs/>
          <w:szCs w:val="28"/>
          <w:lang w:val="pt-BR"/>
        </w:rPr>
        <w:t xml:space="preserve"> </w:t>
      </w:r>
      <w:proofErr w:type="spellStart"/>
      <w:r>
        <w:rPr>
          <w:bCs/>
          <w:iCs/>
          <w:szCs w:val="28"/>
          <w:lang w:val="pt-BR"/>
        </w:rPr>
        <w:t>nhận</w:t>
      </w:r>
      <w:proofErr w:type="spellEnd"/>
      <w:r>
        <w:rPr>
          <w:bCs/>
          <w:iCs/>
          <w:szCs w:val="28"/>
          <w:lang w:val="pt-BR"/>
        </w:rPr>
        <w:t xml:space="preserve"> </w:t>
      </w:r>
      <w:proofErr w:type="spellStart"/>
      <w:r>
        <w:rPr>
          <w:bCs/>
          <w:iCs/>
          <w:szCs w:val="28"/>
          <w:lang w:val="pt-BR"/>
        </w:rPr>
        <w:t>người</w:t>
      </w:r>
      <w:proofErr w:type="spellEnd"/>
      <w:r>
        <w:rPr>
          <w:bCs/>
          <w:iCs/>
          <w:szCs w:val="28"/>
          <w:lang w:val="pt-BR"/>
        </w:rPr>
        <w:t xml:space="preserve"> </w:t>
      </w:r>
      <w:proofErr w:type="spellStart"/>
      <w:r>
        <w:rPr>
          <w:bCs/>
          <w:iCs/>
          <w:szCs w:val="28"/>
          <w:lang w:val="pt-BR"/>
        </w:rPr>
        <w:t>bệnh</w:t>
      </w:r>
      <w:proofErr w:type="spellEnd"/>
      <w:r>
        <w:rPr>
          <w:bCs/>
          <w:iCs/>
          <w:szCs w:val="28"/>
          <w:lang w:val="pt-BR"/>
        </w:rPr>
        <w:t xml:space="preserve">; </w:t>
      </w:r>
    </w:p>
    <w:p w14:paraId="5C684822" w14:textId="77777777" w:rsidR="00C9273A" w:rsidRDefault="00000000" w:rsidP="00C9273A">
      <w:pPr>
        <w:spacing w:before="120" w:after="120" w:line="370" w:lineRule="exact"/>
        <w:ind w:firstLine="720"/>
        <w:jc w:val="both"/>
        <w:rPr>
          <w:bCs/>
          <w:iCs/>
          <w:szCs w:val="28"/>
          <w:lang w:val="pt-BR"/>
        </w:rPr>
      </w:pPr>
      <w:r>
        <w:rPr>
          <w:bCs/>
          <w:iCs/>
          <w:szCs w:val="28"/>
          <w:lang w:val="pl-PL"/>
        </w:rPr>
        <w:t xml:space="preserve">- </w:t>
      </w:r>
      <w:proofErr w:type="spellStart"/>
      <w:r>
        <w:rPr>
          <w:bCs/>
          <w:iCs/>
          <w:szCs w:val="28"/>
          <w:lang w:val="pt-BR"/>
        </w:rPr>
        <w:t>Trường</w:t>
      </w:r>
      <w:proofErr w:type="spellEnd"/>
      <w:r>
        <w:rPr>
          <w:bCs/>
          <w:iCs/>
          <w:szCs w:val="28"/>
          <w:lang w:val="pt-BR"/>
        </w:rPr>
        <w:t xml:space="preserve"> </w:t>
      </w:r>
      <w:proofErr w:type="spellStart"/>
      <w:r>
        <w:rPr>
          <w:bCs/>
          <w:iCs/>
          <w:szCs w:val="28"/>
          <w:lang w:val="pt-BR"/>
        </w:rPr>
        <w:t>hợp</w:t>
      </w:r>
      <w:proofErr w:type="spellEnd"/>
      <w:r>
        <w:rPr>
          <w:bCs/>
          <w:iCs/>
          <w:szCs w:val="28"/>
          <w:lang w:val="pt-BR"/>
        </w:rPr>
        <w:t xml:space="preserve"> </w:t>
      </w:r>
      <w:proofErr w:type="spellStart"/>
      <w:r>
        <w:rPr>
          <w:bCs/>
          <w:iCs/>
          <w:szCs w:val="28"/>
          <w:lang w:val="pt-BR"/>
        </w:rPr>
        <w:t>xác</w:t>
      </w:r>
      <w:proofErr w:type="spellEnd"/>
      <w:r>
        <w:rPr>
          <w:bCs/>
          <w:iCs/>
          <w:szCs w:val="28"/>
          <w:lang w:val="pt-BR"/>
        </w:rPr>
        <w:t xml:space="preserve"> </w:t>
      </w:r>
      <w:proofErr w:type="spellStart"/>
      <w:r>
        <w:rPr>
          <w:bCs/>
          <w:iCs/>
          <w:szCs w:val="28"/>
          <w:lang w:val="pt-BR"/>
        </w:rPr>
        <w:t>định</w:t>
      </w:r>
      <w:proofErr w:type="spellEnd"/>
      <w:r>
        <w:rPr>
          <w:bCs/>
          <w:iCs/>
          <w:szCs w:val="28"/>
          <w:lang w:val="pt-BR"/>
        </w:rPr>
        <w:t xml:space="preserve"> </w:t>
      </w:r>
      <w:proofErr w:type="spellStart"/>
      <w:r>
        <w:rPr>
          <w:bCs/>
          <w:iCs/>
          <w:szCs w:val="28"/>
          <w:lang w:val="pt-BR"/>
        </w:rPr>
        <w:t>được</w:t>
      </w:r>
      <w:proofErr w:type="spellEnd"/>
      <w:r>
        <w:rPr>
          <w:bCs/>
          <w:iCs/>
          <w:szCs w:val="28"/>
          <w:lang w:val="pt-BR"/>
        </w:rPr>
        <w:t xml:space="preserve"> </w:t>
      </w:r>
      <w:proofErr w:type="spellStart"/>
      <w:r>
        <w:rPr>
          <w:bCs/>
          <w:iCs/>
          <w:szCs w:val="28"/>
          <w:lang w:val="pt-BR"/>
        </w:rPr>
        <w:t>thân</w:t>
      </w:r>
      <w:proofErr w:type="spellEnd"/>
      <w:r>
        <w:rPr>
          <w:bCs/>
          <w:iCs/>
          <w:szCs w:val="28"/>
          <w:lang w:val="pt-BR"/>
        </w:rPr>
        <w:t xml:space="preserve"> </w:t>
      </w:r>
      <w:proofErr w:type="spellStart"/>
      <w:r>
        <w:rPr>
          <w:bCs/>
          <w:iCs/>
          <w:szCs w:val="28"/>
          <w:lang w:val="pt-BR"/>
        </w:rPr>
        <w:t>nhân</w:t>
      </w:r>
      <w:proofErr w:type="spellEnd"/>
      <w:r>
        <w:rPr>
          <w:bCs/>
          <w:iCs/>
          <w:szCs w:val="28"/>
          <w:lang w:val="pt-BR"/>
        </w:rPr>
        <w:t xml:space="preserve"> </w:t>
      </w:r>
      <w:proofErr w:type="spellStart"/>
      <w:r>
        <w:rPr>
          <w:bCs/>
          <w:iCs/>
          <w:szCs w:val="28"/>
          <w:lang w:val="pt-BR"/>
        </w:rPr>
        <w:t>của</w:t>
      </w:r>
      <w:proofErr w:type="spellEnd"/>
      <w:r>
        <w:rPr>
          <w:bCs/>
          <w:iCs/>
          <w:szCs w:val="28"/>
          <w:lang w:val="pt-BR"/>
        </w:rPr>
        <w:t xml:space="preserve"> </w:t>
      </w:r>
      <w:proofErr w:type="spellStart"/>
      <w:r>
        <w:rPr>
          <w:bCs/>
          <w:iCs/>
          <w:szCs w:val="28"/>
          <w:lang w:val="pt-BR"/>
        </w:rPr>
        <w:t>người</w:t>
      </w:r>
      <w:proofErr w:type="spellEnd"/>
      <w:r>
        <w:rPr>
          <w:bCs/>
          <w:iCs/>
          <w:szCs w:val="28"/>
          <w:lang w:val="pt-BR"/>
        </w:rPr>
        <w:t xml:space="preserve"> </w:t>
      </w:r>
      <w:proofErr w:type="spellStart"/>
      <w:r>
        <w:rPr>
          <w:bCs/>
          <w:iCs/>
          <w:szCs w:val="28"/>
          <w:lang w:val="pt-BR"/>
        </w:rPr>
        <w:t>bệnh</w:t>
      </w:r>
      <w:proofErr w:type="spellEnd"/>
      <w:r>
        <w:rPr>
          <w:bCs/>
          <w:iCs/>
          <w:szCs w:val="28"/>
          <w:lang w:val="pt-BR"/>
        </w:rPr>
        <w:t xml:space="preserve"> </w:t>
      </w:r>
      <w:proofErr w:type="spellStart"/>
      <w:r>
        <w:rPr>
          <w:bCs/>
          <w:iCs/>
          <w:szCs w:val="28"/>
          <w:lang w:val="pt-BR"/>
        </w:rPr>
        <w:t>hoặc</w:t>
      </w:r>
      <w:proofErr w:type="spellEnd"/>
      <w:r>
        <w:rPr>
          <w:bCs/>
          <w:iCs/>
          <w:szCs w:val="28"/>
          <w:lang w:val="pt-BR"/>
        </w:rPr>
        <w:t xml:space="preserve"> </w:t>
      </w:r>
      <w:proofErr w:type="spellStart"/>
      <w:r>
        <w:rPr>
          <w:bCs/>
          <w:iCs/>
          <w:szCs w:val="28"/>
          <w:lang w:val="pt-BR"/>
        </w:rPr>
        <w:t>thân</w:t>
      </w:r>
      <w:proofErr w:type="spellEnd"/>
      <w:r>
        <w:rPr>
          <w:bCs/>
          <w:iCs/>
          <w:szCs w:val="28"/>
          <w:lang w:val="pt-BR"/>
        </w:rPr>
        <w:t xml:space="preserve"> </w:t>
      </w:r>
      <w:proofErr w:type="spellStart"/>
      <w:r>
        <w:rPr>
          <w:bCs/>
          <w:iCs/>
          <w:szCs w:val="28"/>
          <w:lang w:val="pt-BR"/>
        </w:rPr>
        <w:t>nhân</w:t>
      </w:r>
      <w:proofErr w:type="spellEnd"/>
      <w:r>
        <w:rPr>
          <w:bCs/>
          <w:iCs/>
          <w:szCs w:val="28"/>
          <w:lang w:val="pt-BR"/>
        </w:rPr>
        <w:t xml:space="preserve"> </w:t>
      </w:r>
      <w:proofErr w:type="spellStart"/>
      <w:r>
        <w:rPr>
          <w:bCs/>
          <w:iCs/>
          <w:szCs w:val="28"/>
          <w:lang w:val="pt-BR"/>
        </w:rPr>
        <w:t>của</w:t>
      </w:r>
      <w:proofErr w:type="spellEnd"/>
      <w:r>
        <w:rPr>
          <w:bCs/>
          <w:iCs/>
          <w:szCs w:val="28"/>
          <w:lang w:val="pt-BR"/>
        </w:rPr>
        <w:t xml:space="preserve"> </w:t>
      </w:r>
      <w:proofErr w:type="spellStart"/>
      <w:r>
        <w:rPr>
          <w:bCs/>
          <w:iCs/>
          <w:szCs w:val="28"/>
          <w:lang w:val="pt-BR"/>
        </w:rPr>
        <w:t>người</w:t>
      </w:r>
      <w:proofErr w:type="spellEnd"/>
      <w:r>
        <w:rPr>
          <w:bCs/>
          <w:iCs/>
          <w:szCs w:val="28"/>
          <w:lang w:val="pt-BR"/>
        </w:rPr>
        <w:t xml:space="preserve"> </w:t>
      </w:r>
      <w:proofErr w:type="spellStart"/>
      <w:r>
        <w:rPr>
          <w:bCs/>
          <w:iCs/>
          <w:szCs w:val="28"/>
          <w:lang w:val="pt-BR"/>
        </w:rPr>
        <w:t>bệnh</w:t>
      </w:r>
      <w:proofErr w:type="spellEnd"/>
      <w:r>
        <w:rPr>
          <w:bCs/>
          <w:iCs/>
          <w:szCs w:val="28"/>
          <w:lang w:val="pt-BR"/>
        </w:rPr>
        <w:t xml:space="preserve"> </w:t>
      </w:r>
      <w:proofErr w:type="spellStart"/>
      <w:r>
        <w:rPr>
          <w:bCs/>
          <w:iCs/>
          <w:szCs w:val="28"/>
          <w:lang w:val="pt-BR"/>
        </w:rPr>
        <w:t>từ</w:t>
      </w:r>
      <w:proofErr w:type="spellEnd"/>
      <w:r>
        <w:rPr>
          <w:bCs/>
          <w:iCs/>
          <w:szCs w:val="28"/>
          <w:lang w:val="pt-BR"/>
        </w:rPr>
        <w:t xml:space="preserve"> </w:t>
      </w:r>
      <w:proofErr w:type="spellStart"/>
      <w:r>
        <w:rPr>
          <w:bCs/>
          <w:iCs/>
          <w:szCs w:val="28"/>
          <w:lang w:val="pt-BR"/>
        </w:rPr>
        <w:t>chối</w:t>
      </w:r>
      <w:proofErr w:type="spellEnd"/>
      <w:r>
        <w:rPr>
          <w:bCs/>
          <w:iCs/>
          <w:szCs w:val="28"/>
          <w:lang w:val="pt-BR"/>
        </w:rPr>
        <w:t xml:space="preserve"> </w:t>
      </w:r>
      <w:proofErr w:type="spellStart"/>
      <w:r>
        <w:rPr>
          <w:bCs/>
          <w:iCs/>
          <w:szCs w:val="28"/>
          <w:lang w:val="pt-BR"/>
        </w:rPr>
        <w:t>tiếp</w:t>
      </w:r>
      <w:proofErr w:type="spellEnd"/>
      <w:r>
        <w:rPr>
          <w:bCs/>
          <w:iCs/>
          <w:szCs w:val="28"/>
          <w:lang w:val="pt-BR"/>
        </w:rPr>
        <w:t xml:space="preserve"> </w:t>
      </w:r>
      <w:proofErr w:type="spellStart"/>
      <w:r>
        <w:rPr>
          <w:bCs/>
          <w:iCs/>
          <w:szCs w:val="28"/>
          <w:lang w:val="pt-BR"/>
        </w:rPr>
        <w:t>nhận</w:t>
      </w:r>
      <w:proofErr w:type="spellEnd"/>
      <w:r>
        <w:rPr>
          <w:bCs/>
          <w:iCs/>
          <w:szCs w:val="28"/>
          <w:lang w:val="pt-BR"/>
        </w:rPr>
        <w:t xml:space="preserve"> </w:t>
      </w:r>
      <w:proofErr w:type="spellStart"/>
      <w:r>
        <w:rPr>
          <w:bCs/>
          <w:iCs/>
          <w:szCs w:val="28"/>
          <w:lang w:val="pt-BR"/>
        </w:rPr>
        <w:t>thì</w:t>
      </w:r>
      <w:proofErr w:type="spellEnd"/>
      <w:r>
        <w:rPr>
          <w:bCs/>
          <w:iCs/>
          <w:szCs w:val="28"/>
          <w:lang w:val="pt-BR"/>
        </w:rPr>
        <w:t xml:space="preserve"> </w:t>
      </w:r>
      <w:r w:rsidRPr="00F87EF3">
        <w:rPr>
          <w:bCs/>
          <w:iCs/>
          <w:szCs w:val="28"/>
          <w:lang w:val="pl-PL"/>
        </w:rPr>
        <w:t>lập hồ sơ đề nghị tiếp nhận đối tượng bảo trợ xã hội có hoàn cảnh đặc biệt khó khăn vào cơ sở trợ giúp xã hội theo quy định của pháp luật về bảo trợ xã hội</w:t>
      </w:r>
      <w:r>
        <w:rPr>
          <w:bCs/>
          <w:iCs/>
          <w:szCs w:val="28"/>
          <w:lang w:val="pl-PL"/>
        </w:rPr>
        <w:t>.</w:t>
      </w:r>
    </w:p>
    <w:p w14:paraId="27A41E50" w14:textId="77777777" w:rsidR="00C9273A" w:rsidRDefault="00000000" w:rsidP="00C9273A">
      <w:pPr>
        <w:spacing w:before="120" w:after="120" w:line="370" w:lineRule="exact"/>
        <w:ind w:firstLine="720"/>
        <w:jc w:val="both"/>
        <w:rPr>
          <w:bCs/>
          <w:iCs/>
          <w:szCs w:val="28"/>
          <w:lang w:val="pt-BR"/>
        </w:rPr>
      </w:pPr>
      <w:r w:rsidRPr="00E90B72">
        <w:rPr>
          <w:bCs/>
          <w:iCs/>
          <w:szCs w:val="28"/>
          <w:lang w:val="pt-BR"/>
        </w:rPr>
        <w:t xml:space="preserve">2. Trong </w:t>
      </w:r>
      <w:proofErr w:type="spellStart"/>
      <w:r w:rsidRPr="00E90B72">
        <w:rPr>
          <w:bCs/>
          <w:iCs/>
          <w:szCs w:val="28"/>
          <w:lang w:val="pt-BR"/>
        </w:rPr>
        <w:t>quá</w:t>
      </w:r>
      <w:proofErr w:type="spellEnd"/>
      <w:r w:rsidRPr="00E90B72">
        <w:rPr>
          <w:bCs/>
          <w:iCs/>
          <w:szCs w:val="28"/>
          <w:lang w:val="pt-BR"/>
        </w:rPr>
        <w:t xml:space="preserve"> </w:t>
      </w:r>
      <w:proofErr w:type="spellStart"/>
      <w:r w:rsidRPr="00E90B72">
        <w:rPr>
          <w:bCs/>
          <w:iCs/>
          <w:szCs w:val="28"/>
          <w:lang w:val="pt-BR"/>
        </w:rPr>
        <w:t>trình</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nếu</w:t>
      </w:r>
      <w:proofErr w:type="spellEnd"/>
      <w:r w:rsidRPr="00E90B72">
        <w:rPr>
          <w:bCs/>
          <w:iCs/>
          <w:szCs w:val="28"/>
          <w:lang w:val="pt-BR"/>
        </w:rPr>
        <w:t xml:space="preserve"> </w:t>
      </w:r>
      <w:proofErr w:type="spellStart"/>
      <w:r w:rsidRPr="00E90B72">
        <w:rPr>
          <w:bCs/>
          <w:iCs/>
          <w:szCs w:val="28"/>
          <w:lang w:val="pt-BR"/>
        </w:rPr>
        <w:t>phát</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dấu</w:t>
      </w:r>
      <w:proofErr w:type="spellEnd"/>
      <w:r w:rsidRPr="00E90B72">
        <w:rPr>
          <w:bCs/>
          <w:iCs/>
          <w:szCs w:val="28"/>
          <w:lang w:val="pt-BR"/>
        </w:rPr>
        <w:t xml:space="preserve"> </w:t>
      </w:r>
      <w:proofErr w:type="spellStart"/>
      <w:r w:rsidRPr="00E90B72">
        <w:rPr>
          <w:bCs/>
          <w:iCs/>
          <w:szCs w:val="28"/>
          <w:lang w:val="pt-BR"/>
        </w:rPr>
        <w:t>hiệu</w:t>
      </w:r>
      <w:proofErr w:type="spellEnd"/>
      <w:r w:rsidRPr="00E90B72">
        <w:rPr>
          <w:bCs/>
          <w:iCs/>
          <w:szCs w:val="28"/>
          <w:lang w:val="pt-BR"/>
        </w:rPr>
        <w:t xml:space="preserve"> </w:t>
      </w:r>
      <w:proofErr w:type="spellStart"/>
      <w:r w:rsidRPr="00E90B72">
        <w:rPr>
          <w:bCs/>
          <w:iCs/>
          <w:szCs w:val="28"/>
          <w:lang w:val="pt-BR"/>
        </w:rPr>
        <w:t>quy</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tại</w:t>
      </w:r>
      <w:proofErr w:type="spellEnd"/>
      <w:r w:rsidRPr="00E90B72">
        <w:rPr>
          <w:bCs/>
          <w:iCs/>
          <w:szCs w:val="28"/>
          <w:lang w:val="pt-BR"/>
        </w:rPr>
        <w:t xml:space="preserve"> </w:t>
      </w:r>
      <w:proofErr w:type="spellStart"/>
      <w:r w:rsidRPr="00E90B72">
        <w:rPr>
          <w:bCs/>
          <w:iCs/>
          <w:szCs w:val="28"/>
          <w:lang w:val="pt-BR"/>
        </w:rPr>
        <w:t>điểm</w:t>
      </w:r>
      <w:proofErr w:type="spellEnd"/>
      <w:r w:rsidRPr="00E90B72">
        <w:rPr>
          <w:bCs/>
          <w:iCs/>
          <w:szCs w:val="28"/>
          <w:lang w:val="pt-BR"/>
        </w:rPr>
        <w:t xml:space="preserve"> b </w:t>
      </w:r>
      <w:proofErr w:type="spellStart"/>
      <w:r w:rsidRPr="00E90B72">
        <w:rPr>
          <w:bCs/>
          <w:iCs/>
          <w:szCs w:val="28"/>
          <w:lang w:val="pt-BR"/>
        </w:rPr>
        <w:t>khoản</w:t>
      </w:r>
      <w:proofErr w:type="spellEnd"/>
      <w:r w:rsidRPr="00E90B72">
        <w:rPr>
          <w:bCs/>
          <w:iCs/>
          <w:szCs w:val="28"/>
          <w:lang w:val="pt-BR"/>
        </w:rPr>
        <w:t xml:space="preserve"> 1 </w:t>
      </w:r>
      <w:proofErr w:type="spellStart"/>
      <w:r w:rsidRPr="00E90B72">
        <w:rPr>
          <w:bCs/>
          <w:iCs/>
          <w:szCs w:val="28"/>
          <w:lang w:val="pt-BR"/>
        </w:rPr>
        <w:t>Điều</w:t>
      </w:r>
      <w:proofErr w:type="spellEnd"/>
      <w:r w:rsidRPr="00E90B72">
        <w:rPr>
          <w:bCs/>
          <w:iCs/>
          <w:szCs w:val="28"/>
          <w:lang w:val="pt-BR"/>
        </w:rPr>
        <w:t xml:space="preserve"> </w:t>
      </w:r>
      <w:r>
        <w:rPr>
          <w:bCs/>
          <w:iCs/>
          <w:szCs w:val="28"/>
          <w:lang w:val="pt-BR"/>
        </w:rPr>
        <w:t xml:space="preserve">95 </w:t>
      </w:r>
      <w:proofErr w:type="spellStart"/>
      <w:r>
        <w:rPr>
          <w:bCs/>
          <w:iCs/>
          <w:szCs w:val="28"/>
          <w:lang w:val="pt-BR"/>
        </w:rPr>
        <w:t>Nghị</w:t>
      </w:r>
      <w:proofErr w:type="spellEnd"/>
      <w:r>
        <w:rPr>
          <w:bCs/>
          <w:iCs/>
          <w:szCs w:val="28"/>
          <w:lang w:val="pt-BR"/>
        </w:rPr>
        <w:t xml:space="preserve"> </w:t>
      </w:r>
      <w:proofErr w:type="spellStart"/>
      <w:r>
        <w:rPr>
          <w:bCs/>
          <w:iCs/>
          <w:szCs w:val="28"/>
          <w:lang w:val="pt-BR"/>
        </w:rPr>
        <w:t>định</w:t>
      </w:r>
      <w:proofErr w:type="spellEnd"/>
      <w:r>
        <w:rPr>
          <w:bCs/>
          <w:iCs/>
          <w:szCs w:val="28"/>
          <w:lang w:val="pt-BR"/>
        </w:rPr>
        <w:t xml:space="preserve"> </w:t>
      </w:r>
      <w:proofErr w:type="spellStart"/>
      <w:r w:rsidRPr="00E90B72">
        <w:rPr>
          <w:bCs/>
          <w:iCs/>
          <w:szCs w:val="28"/>
          <w:lang w:val="pt-BR"/>
        </w:rPr>
        <w:t>này</w:t>
      </w:r>
      <w:proofErr w:type="spellEnd"/>
      <w:r>
        <w:rPr>
          <w:bCs/>
          <w:iCs/>
          <w:szCs w:val="28"/>
          <w:lang w:val="pt-BR"/>
        </w:rPr>
        <w:t>:</w:t>
      </w:r>
    </w:p>
    <w:p w14:paraId="5E2BB45C" w14:textId="77777777" w:rsidR="00C9273A" w:rsidRDefault="00000000" w:rsidP="00C9273A">
      <w:pPr>
        <w:spacing w:before="120" w:after="120" w:line="370" w:lineRule="exact"/>
        <w:ind w:firstLine="720"/>
        <w:jc w:val="both"/>
        <w:rPr>
          <w:bCs/>
          <w:iCs/>
          <w:szCs w:val="28"/>
          <w:lang w:val="pt-BR"/>
        </w:rPr>
      </w:pPr>
      <w:r>
        <w:rPr>
          <w:bCs/>
          <w:iCs/>
          <w:szCs w:val="28"/>
          <w:lang w:val="pt-BR"/>
        </w:rPr>
        <w:t xml:space="preserve">a) </w:t>
      </w:r>
      <w:proofErr w:type="spellStart"/>
      <w:r>
        <w:rPr>
          <w:bCs/>
          <w:iCs/>
          <w:szCs w:val="28"/>
          <w:lang w:val="pt-BR"/>
        </w:rPr>
        <w:t>N</w:t>
      </w:r>
      <w:r w:rsidRPr="00E90B72">
        <w:rPr>
          <w:bCs/>
          <w:iCs/>
          <w:szCs w:val="28"/>
          <w:lang w:val="pt-BR"/>
        </w:rPr>
        <w:t>gười</w:t>
      </w:r>
      <w:proofErr w:type="spellEnd"/>
      <w:r w:rsidRPr="00E90B72">
        <w:rPr>
          <w:bCs/>
          <w:iCs/>
          <w:szCs w:val="28"/>
          <w:lang w:val="pt-BR"/>
        </w:rPr>
        <w:t xml:space="preserve"> </w:t>
      </w:r>
      <w:proofErr w:type="spellStart"/>
      <w:r w:rsidRPr="00E90B72">
        <w:rPr>
          <w:bCs/>
          <w:iCs/>
          <w:szCs w:val="28"/>
          <w:lang w:val="pt-BR"/>
        </w:rPr>
        <w:t>hành</w:t>
      </w:r>
      <w:proofErr w:type="spellEnd"/>
      <w:r w:rsidRPr="00E90B72">
        <w:rPr>
          <w:bCs/>
          <w:iCs/>
          <w:szCs w:val="28"/>
          <w:lang w:val="pt-BR"/>
        </w:rPr>
        <w:t xml:space="preserve"> </w:t>
      </w:r>
      <w:proofErr w:type="spellStart"/>
      <w:r w:rsidRPr="00E90B72">
        <w:rPr>
          <w:bCs/>
          <w:iCs/>
          <w:szCs w:val="28"/>
          <w:lang w:val="pt-BR"/>
        </w:rPr>
        <w:t>nghề</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nhiệm</w:t>
      </w:r>
      <w:proofErr w:type="spellEnd"/>
      <w:r w:rsidRPr="00E90B72">
        <w:rPr>
          <w:bCs/>
          <w:iCs/>
          <w:szCs w:val="28"/>
          <w:lang w:val="pt-BR"/>
        </w:rPr>
        <w:t xml:space="preserve"> </w:t>
      </w:r>
      <w:proofErr w:type="spellStart"/>
      <w:r w:rsidRPr="00E90B72">
        <w:rPr>
          <w:bCs/>
          <w:iCs/>
          <w:szCs w:val="28"/>
          <w:lang w:val="pt-BR"/>
        </w:rPr>
        <w:t>thông</w:t>
      </w:r>
      <w:proofErr w:type="spellEnd"/>
      <w:r w:rsidRPr="00E90B72">
        <w:rPr>
          <w:bCs/>
          <w:iCs/>
          <w:szCs w:val="28"/>
          <w:lang w:val="pt-BR"/>
        </w:rPr>
        <w:t xml:space="preserve"> </w:t>
      </w:r>
      <w:proofErr w:type="spellStart"/>
      <w:r w:rsidRPr="00E90B72">
        <w:rPr>
          <w:bCs/>
          <w:iCs/>
          <w:szCs w:val="28"/>
          <w:lang w:val="pt-BR"/>
        </w:rPr>
        <w:t>báo</w:t>
      </w:r>
      <w:proofErr w:type="spellEnd"/>
      <w:r w:rsidRPr="00E90B72">
        <w:rPr>
          <w:bCs/>
          <w:iCs/>
          <w:szCs w:val="28"/>
          <w:lang w:val="pt-BR"/>
        </w:rPr>
        <w:t xml:space="preserve"> </w:t>
      </w:r>
      <w:proofErr w:type="spellStart"/>
      <w:r w:rsidRPr="00E90B72">
        <w:rPr>
          <w:bCs/>
          <w:iCs/>
          <w:szCs w:val="28"/>
          <w:lang w:val="pt-BR"/>
        </w:rPr>
        <w:t>cho</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đại</w:t>
      </w:r>
      <w:proofErr w:type="spellEnd"/>
      <w:r w:rsidRPr="00E90B72">
        <w:rPr>
          <w:bCs/>
          <w:iCs/>
          <w:szCs w:val="28"/>
          <w:lang w:val="pt-BR"/>
        </w:rPr>
        <w:t xml:space="preserve"> </w:t>
      </w:r>
      <w:proofErr w:type="spellStart"/>
      <w:r w:rsidRPr="00E90B72">
        <w:rPr>
          <w:bCs/>
          <w:iCs/>
          <w:szCs w:val="28"/>
          <w:lang w:val="pt-BR"/>
        </w:rPr>
        <w:t>diện</w:t>
      </w:r>
      <w:proofErr w:type="spellEnd"/>
      <w:r w:rsidRPr="00E90B72">
        <w:rPr>
          <w:bCs/>
          <w:iCs/>
          <w:szCs w:val="28"/>
          <w:lang w:val="pt-BR"/>
        </w:rPr>
        <w:t xml:space="preserve"> </w:t>
      </w:r>
      <w:proofErr w:type="spellStart"/>
      <w:r w:rsidRPr="00E90B72">
        <w:rPr>
          <w:bCs/>
          <w:iCs/>
          <w:szCs w:val="28"/>
          <w:lang w:val="pt-BR"/>
        </w:rPr>
        <w:t>của</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và</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đứng</w:t>
      </w:r>
      <w:proofErr w:type="spellEnd"/>
      <w:r w:rsidRPr="00E90B72">
        <w:rPr>
          <w:bCs/>
          <w:iCs/>
          <w:szCs w:val="28"/>
          <w:lang w:val="pt-BR"/>
        </w:rPr>
        <w:t xml:space="preserve"> </w:t>
      </w:r>
      <w:proofErr w:type="spellStart"/>
      <w:r w:rsidRPr="00E90B72">
        <w:rPr>
          <w:bCs/>
          <w:iCs/>
          <w:szCs w:val="28"/>
          <w:lang w:val="pt-BR"/>
        </w:rPr>
        <w:t>đầu</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đó</w:t>
      </w:r>
      <w:proofErr w:type="spellEnd"/>
      <w:r>
        <w:rPr>
          <w:bCs/>
          <w:iCs/>
          <w:szCs w:val="28"/>
          <w:lang w:val="pt-BR"/>
        </w:rPr>
        <w:t>;</w:t>
      </w:r>
    </w:p>
    <w:p w14:paraId="4DB30A55" w14:textId="77777777" w:rsidR="00C9273A" w:rsidRDefault="00000000" w:rsidP="00C9273A">
      <w:pPr>
        <w:spacing w:before="120" w:after="120" w:line="370" w:lineRule="exact"/>
        <w:ind w:firstLine="720"/>
        <w:jc w:val="both"/>
        <w:rPr>
          <w:bCs/>
          <w:iCs/>
          <w:szCs w:val="28"/>
          <w:lang w:val="pt-BR"/>
        </w:rPr>
      </w:pPr>
      <w:r>
        <w:rPr>
          <w:bCs/>
          <w:iCs/>
          <w:szCs w:val="28"/>
          <w:lang w:val="pt-BR"/>
        </w:rPr>
        <w:t xml:space="preserve">b) </w:t>
      </w:r>
      <w:proofErr w:type="spellStart"/>
      <w:r>
        <w:rPr>
          <w:bCs/>
          <w:iCs/>
          <w:szCs w:val="28"/>
          <w:lang w:val="pt-BR"/>
        </w:rPr>
        <w:t>N</w:t>
      </w:r>
      <w:r w:rsidRPr="00E90B72">
        <w:rPr>
          <w:bCs/>
          <w:iCs/>
          <w:szCs w:val="28"/>
          <w:lang w:val="pt-BR"/>
        </w:rPr>
        <w:t>gười</w:t>
      </w:r>
      <w:proofErr w:type="spellEnd"/>
      <w:r w:rsidRPr="00E90B72">
        <w:rPr>
          <w:bCs/>
          <w:iCs/>
          <w:szCs w:val="28"/>
          <w:lang w:val="pt-BR"/>
        </w:rPr>
        <w:t xml:space="preserve"> </w:t>
      </w:r>
      <w:proofErr w:type="spellStart"/>
      <w:r w:rsidRPr="00E90B72">
        <w:rPr>
          <w:bCs/>
          <w:iCs/>
          <w:szCs w:val="28"/>
          <w:lang w:val="pt-BR"/>
        </w:rPr>
        <w:t>đứng</w:t>
      </w:r>
      <w:proofErr w:type="spellEnd"/>
      <w:r w:rsidRPr="00E90B72">
        <w:rPr>
          <w:bCs/>
          <w:iCs/>
          <w:szCs w:val="28"/>
          <w:lang w:val="pt-BR"/>
        </w:rPr>
        <w:t xml:space="preserve"> </w:t>
      </w:r>
      <w:proofErr w:type="spellStart"/>
      <w:r w:rsidRPr="00E90B72">
        <w:rPr>
          <w:bCs/>
          <w:iCs/>
          <w:szCs w:val="28"/>
          <w:lang w:val="pt-BR"/>
        </w:rPr>
        <w:t>đầu</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khám</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chữa</w:t>
      </w:r>
      <w:proofErr w:type="spellEnd"/>
      <w:r w:rsidRPr="00E90B72">
        <w:rPr>
          <w:bCs/>
          <w:iCs/>
          <w:szCs w:val="28"/>
          <w:lang w:val="pt-BR"/>
        </w:rPr>
        <w:t xml:space="preserve"> </w:t>
      </w:r>
      <w:proofErr w:type="spellStart"/>
      <w:r w:rsidRPr="00E90B72">
        <w:rPr>
          <w:bCs/>
          <w:iCs/>
          <w:szCs w:val="28"/>
          <w:lang w:val="pt-BR"/>
        </w:rPr>
        <w:t>bệnh</w:t>
      </w:r>
      <w:proofErr w:type="spellEnd"/>
      <w:r w:rsidRPr="00E90B72">
        <w:rPr>
          <w:bCs/>
          <w:iCs/>
          <w:szCs w:val="28"/>
          <w:lang w:val="pt-BR"/>
        </w:rPr>
        <w:t xml:space="preserve"> </w:t>
      </w:r>
      <w:proofErr w:type="spellStart"/>
      <w:r w:rsidRPr="00E90B72">
        <w:rPr>
          <w:bCs/>
          <w:iCs/>
          <w:szCs w:val="28"/>
          <w:lang w:val="pt-BR"/>
        </w:rPr>
        <w:t>nơi</w:t>
      </w:r>
      <w:proofErr w:type="spellEnd"/>
      <w:r w:rsidRPr="00E90B72">
        <w:rPr>
          <w:bCs/>
          <w:iCs/>
          <w:szCs w:val="28"/>
          <w:lang w:val="pt-BR"/>
        </w:rPr>
        <w:t xml:space="preserve"> </w:t>
      </w:r>
      <w:proofErr w:type="spellStart"/>
      <w:r>
        <w:rPr>
          <w:bCs/>
          <w:iCs/>
          <w:szCs w:val="28"/>
          <w:lang w:val="pt-BR"/>
        </w:rPr>
        <w:t>phát</w:t>
      </w:r>
      <w:proofErr w:type="spellEnd"/>
      <w:r>
        <w:rPr>
          <w:bCs/>
          <w:iCs/>
          <w:szCs w:val="28"/>
          <w:lang w:val="pt-BR"/>
        </w:rPr>
        <w:t xml:space="preserve"> </w:t>
      </w:r>
      <w:proofErr w:type="spellStart"/>
      <w:r>
        <w:rPr>
          <w:bCs/>
          <w:iCs/>
          <w:szCs w:val="28"/>
          <w:lang w:val="pt-BR"/>
        </w:rPr>
        <w:t>hiện</w:t>
      </w:r>
      <w:proofErr w:type="spellEnd"/>
      <w:r>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có</w:t>
      </w:r>
      <w:proofErr w:type="spellEnd"/>
      <w:r w:rsidRPr="00E90B72">
        <w:rPr>
          <w:bCs/>
          <w:iCs/>
          <w:szCs w:val="28"/>
          <w:lang w:val="pt-BR"/>
        </w:rPr>
        <w:t xml:space="preserve"> </w:t>
      </w:r>
      <w:proofErr w:type="spellStart"/>
      <w:r w:rsidRPr="00E90B72">
        <w:rPr>
          <w:bCs/>
          <w:iCs/>
          <w:szCs w:val="28"/>
          <w:lang w:val="pt-BR"/>
        </w:rPr>
        <w:t>trách</w:t>
      </w:r>
      <w:proofErr w:type="spellEnd"/>
      <w:r w:rsidRPr="00E90B72">
        <w:rPr>
          <w:bCs/>
          <w:iCs/>
          <w:szCs w:val="28"/>
          <w:lang w:val="pt-BR"/>
        </w:rPr>
        <w:t xml:space="preserve"> </w:t>
      </w:r>
      <w:proofErr w:type="spellStart"/>
      <w:r w:rsidRPr="00E90B72">
        <w:rPr>
          <w:bCs/>
          <w:iCs/>
          <w:szCs w:val="28"/>
          <w:lang w:val="pt-BR"/>
        </w:rPr>
        <w:t>nhiệm</w:t>
      </w:r>
      <w:proofErr w:type="spellEnd"/>
      <w:r w:rsidRPr="00E90B72">
        <w:rPr>
          <w:bCs/>
          <w:iCs/>
          <w:szCs w:val="28"/>
          <w:lang w:val="pt-BR"/>
        </w:rPr>
        <w:t xml:space="preserve"> </w:t>
      </w:r>
      <w:proofErr w:type="spellStart"/>
      <w:r>
        <w:rPr>
          <w:bCs/>
          <w:iCs/>
          <w:szCs w:val="28"/>
          <w:lang w:val="pt-BR"/>
        </w:rPr>
        <w:t>tổ</w:t>
      </w:r>
      <w:proofErr w:type="spellEnd"/>
      <w:r>
        <w:rPr>
          <w:bCs/>
          <w:iCs/>
          <w:szCs w:val="28"/>
          <w:lang w:val="pt-BR"/>
        </w:rPr>
        <w:t xml:space="preserve"> </w:t>
      </w:r>
      <w:proofErr w:type="spellStart"/>
      <w:r>
        <w:rPr>
          <w:bCs/>
          <w:iCs/>
          <w:szCs w:val="28"/>
          <w:lang w:val="pt-BR"/>
        </w:rPr>
        <w:t>chức</w:t>
      </w:r>
      <w:proofErr w:type="spellEnd"/>
      <w:r>
        <w:rPr>
          <w:bCs/>
          <w:iCs/>
          <w:szCs w:val="28"/>
          <w:lang w:val="pt-BR"/>
        </w:rPr>
        <w:t xml:space="preserve"> </w:t>
      </w:r>
      <w:proofErr w:type="spellStart"/>
      <w:r>
        <w:rPr>
          <w:bCs/>
          <w:iCs/>
          <w:szCs w:val="28"/>
          <w:lang w:val="pt-BR"/>
        </w:rPr>
        <w:t>các</w:t>
      </w:r>
      <w:proofErr w:type="spellEnd"/>
      <w:r>
        <w:rPr>
          <w:bCs/>
          <w:iCs/>
          <w:szCs w:val="28"/>
          <w:lang w:val="pt-BR"/>
        </w:rPr>
        <w:t xml:space="preserve"> </w:t>
      </w:r>
      <w:proofErr w:type="spellStart"/>
      <w:r>
        <w:rPr>
          <w:bCs/>
          <w:iCs/>
          <w:szCs w:val="28"/>
          <w:lang w:val="pt-BR"/>
        </w:rPr>
        <w:t>biện</w:t>
      </w:r>
      <w:proofErr w:type="spellEnd"/>
      <w:r>
        <w:rPr>
          <w:bCs/>
          <w:iCs/>
          <w:szCs w:val="28"/>
          <w:lang w:val="pt-BR"/>
        </w:rPr>
        <w:t xml:space="preserve"> </w:t>
      </w:r>
      <w:proofErr w:type="spellStart"/>
      <w:r>
        <w:rPr>
          <w:bCs/>
          <w:iCs/>
          <w:szCs w:val="28"/>
          <w:lang w:val="pt-BR"/>
        </w:rPr>
        <w:t>pháp</w:t>
      </w:r>
      <w:proofErr w:type="spellEnd"/>
      <w:r>
        <w:rPr>
          <w:bCs/>
          <w:iCs/>
          <w:szCs w:val="28"/>
          <w:lang w:val="pt-BR"/>
        </w:rPr>
        <w:t xml:space="preserve"> </w:t>
      </w:r>
      <w:proofErr w:type="spellStart"/>
      <w:r>
        <w:rPr>
          <w:bCs/>
          <w:iCs/>
          <w:szCs w:val="28"/>
          <w:lang w:val="pt-BR"/>
        </w:rPr>
        <w:t>để</w:t>
      </w:r>
      <w:proofErr w:type="spellEnd"/>
      <w:r>
        <w:rPr>
          <w:bCs/>
          <w:iCs/>
          <w:szCs w:val="28"/>
          <w:lang w:val="pt-BR"/>
        </w:rPr>
        <w:t xml:space="preserve"> </w:t>
      </w:r>
      <w:proofErr w:type="spellStart"/>
      <w:r w:rsidRPr="00E90B72">
        <w:rPr>
          <w:bCs/>
          <w:iCs/>
          <w:szCs w:val="28"/>
          <w:lang w:val="pt-BR"/>
        </w:rPr>
        <w:t>đưa</w:t>
      </w:r>
      <w:proofErr w:type="spellEnd"/>
      <w:r w:rsidRPr="00E90B72">
        <w:rPr>
          <w:bCs/>
          <w:iCs/>
          <w:szCs w:val="28"/>
          <w:lang w:val="pt-BR"/>
        </w:rPr>
        <w:t xml:space="preserve"> </w:t>
      </w:r>
      <w:proofErr w:type="spellStart"/>
      <w:r w:rsidRPr="00E90B72">
        <w:rPr>
          <w:bCs/>
          <w:iCs/>
          <w:szCs w:val="28"/>
          <w:lang w:val="pt-BR"/>
        </w:rPr>
        <w:t>người</w:t>
      </w:r>
      <w:proofErr w:type="spellEnd"/>
      <w:r w:rsidRPr="00E90B72">
        <w:rPr>
          <w:bCs/>
          <w:iCs/>
          <w:szCs w:val="28"/>
          <w:lang w:val="pt-BR"/>
        </w:rPr>
        <w:t xml:space="preserve"> </w:t>
      </w:r>
      <w:proofErr w:type="spellStart"/>
      <w:r w:rsidRPr="00E90B72">
        <w:rPr>
          <w:bCs/>
          <w:iCs/>
          <w:szCs w:val="28"/>
          <w:lang w:val="pt-BR"/>
        </w:rPr>
        <w:t>đó</w:t>
      </w:r>
      <w:proofErr w:type="spellEnd"/>
      <w:r w:rsidRPr="00E90B72">
        <w:rPr>
          <w:bCs/>
          <w:iCs/>
          <w:szCs w:val="28"/>
          <w:lang w:val="pt-BR"/>
        </w:rPr>
        <w:t xml:space="preserve"> </w:t>
      </w:r>
      <w:proofErr w:type="spellStart"/>
      <w:r w:rsidRPr="00E90B72">
        <w:rPr>
          <w:bCs/>
          <w:iCs/>
          <w:szCs w:val="28"/>
          <w:lang w:val="pt-BR"/>
        </w:rPr>
        <w:t>đến</w:t>
      </w:r>
      <w:proofErr w:type="spellEnd"/>
      <w:r w:rsidRPr="00E90B72">
        <w:rPr>
          <w:bCs/>
          <w:iCs/>
          <w:szCs w:val="28"/>
          <w:lang w:val="pt-BR"/>
        </w:rPr>
        <w:t xml:space="preserve"> </w:t>
      </w:r>
      <w:proofErr w:type="spellStart"/>
      <w:r w:rsidRPr="00E90B72">
        <w:rPr>
          <w:bCs/>
          <w:iCs/>
          <w:szCs w:val="28"/>
          <w:lang w:val="pt-BR"/>
        </w:rPr>
        <w:t>cơ</w:t>
      </w:r>
      <w:proofErr w:type="spellEnd"/>
      <w:r w:rsidRPr="00E90B72">
        <w:rPr>
          <w:bCs/>
          <w:iCs/>
          <w:szCs w:val="28"/>
          <w:lang w:val="pt-BR"/>
        </w:rPr>
        <w:t xml:space="preserve"> </w:t>
      </w:r>
      <w:proofErr w:type="spellStart"/>
      <w:r w:rsidRPr="00E90B72">
        <w:rPr>
          <w:bCs/>
          <w:iCs/>
          <w:szCs w:val="28"/>
          <w:lang w:val="pt-BR"/>
        </w:rPr>
        <w:t>sở</w:t>
      </w:r>
      <w:proofErr w:type="spellEnd"/>
      <w:r w:rsidRPr="00E90B72">
        <w:rPr>
          <w:bCs/>
          <w:iCs/>
          <w:szCs w:val="28"/>
          <w:lang w:val="pt-BR"/>
        </w:rPr>
        <w:t xml:space="preserve"> </w:t>
      </w:r>
      <w:proofErr w:type="spellStart"/>
      <w:r w:rsidRPr="00E90B72">
        <w:rPr>
          <w:bCs/>
          <w:iCs/>
          <w:szCs w:val="28"/>
          <w:lang w:val="pt-BR"/>
        </w:rPr>
        <w:t>giám</w:t>
      </w:r>
      <w:proofErr w:type="spellEnd"/>
      <w:r w:rsidRPr="00E90B72">
        <w:rPr>
          <w:bCs/>
          <w:iCs/>
          <w:szCs w:val="28"/>
          <w:lang w:val="pt-BR"/>
        </w:rPr>
        <w:t xml:space="preserve"> </w:t>
      </w:r>
      <w:proofErr w:type="spellStart"/>
      <w:r w:rsidRPr="00E90B72">
        <w:rPr>
          <w:bCs/>
          <w:iCs/>
          <w:szCs w:val="28"/>
          <w:lang w:val="pt-BR"/>
        </w:rPr>
        <w:t>định</w:t>
      </w:r>
      <w:proofErr w:type="spellEnd"/>
      <w:r w:rsidRPr="00E90B72">
        <w:rPr>
          <w:bCs/>
          <w:iCs/>
          <w:szCs w:val="28"/>
          <w:lang w:val="pt-BR"/>
        </w:rPr>
        <w:t xml:space="preserve"> </w:t>
      </w:r>
      <w:proofErr w:type="spellStart"/>
      <w:r w:rsidRPr="00E90B72">
        <w:rPr>
          <w:bCs/>
          <w:iCs/>
          <w:szCs w:val="28"/>
          <w:lang w:val="pt-BR"/>
        </w:rPr>
        <w:t>pháp</w:t>
      </w:r>
      <w:proofErr w:type="spellEnd"/>
      <w:r w:rsidRPr="00E90B72">
        <w:rPr>
          <w:bCs/>
          <w:iCs/>
          <w:szCs w:val="28"/>
          <w:lang w:val="pt-BR"/>
        </w:rPr>
        <w:t xml:space="preserve"> y </w:t>
      </w:r>
      <w:proofErr w:type="spellStart"/>
      <w:r w:rsidRPr="00E90B72">
        <w:rPr>
          <w:bCs/>
          <w:iCs/>
          <w:szCs w:val="28"/>
          <w:lang w:val="pt-BR"/>
        </w:rPr>
        <w:t>tâm</w:t>
      </w:r>
      <w:proofErr w:type="spellEnd"/>
      <w:r w:rsidRPr="00E90B72">
        <w:rPr>
          <w:bCs/>
          <w:iCs/>
          <w:szCs w:val="28"/>
          <w:lang w:val="pt-BR"/>
        </w:rPr>
        <w:t xml:space="preserve"> </w:t>
      </w:r>
      <w:proofErr w:type="spellStart"/>
      <w:r w:rsidRPr="00E90B72">
        <w:rPr>
          <w:bCs/>
          <w:iCs/>
          <w:szCs w:val="28"/>
          <w:lang w:val="pt-BR"/>
        </w:rPr>
        <w:t>thần</w:t>
      </w:r>
      <w:proofErr w:type="spellEnd"/>
      <w:r w:rsidRPr="00E90B72">
        <w:rPr>
          <w:bCs/>
          <w:iCs/>
          <w:szCs w:val="28"/>
          <w:lang w:val="pt-BR"/>
        </w:rPr>
        <w:t xml:space="preserve"> </w:t>
      </w:r>
      <w:proofErr w:type="spellStart"/>
      <w:r w:rsidRPr="00E90B72">
        <w:rPr>
          <w:bCs/>
          <w:iCs/>
          <w:szCs w:val="28"/>
          <w:lang w:val="pt-BR"/>
        </w:rPr>
        <w:t>để</w:t>
      </w:r>
      <w:proofErr w:type="spellEnd"/>
      <w:r w:rsidRPr="00E90B72">
        <w:rPr>
          <w:bCs/>
          <w:iCs/>
          <w:szCs w:val="28"/>
          <w:lang w:val="pt-BR"/>
        </w:rPr>
        <w:t xml:space="preserve"> </w:t>
      </w:r>
      <w:proofErr w:type="spellStart"/>
      <w:r w:rsidRPr="00E90B72">
        <w:rPr>
          <w:bCs/>
          <w:iCs/>
          <w:szCs w:val="28"/>
          <w:lang w:val="pt-BR"/>
        </w:rPr>
        <w:t>thực</w:t>
      </w:r>
      <w:proofErr w:type="spellEnd"/>
      <w:r w:rsidRPr="00E90B72">
        <w:rPr>
          <w:bCs/>
          <w:iCs/>
          <w:szCs w:val="28"/>
          <w:lang w:val="pt-BR"/>
        </w:rPr>
        <w:t xml:space="preserve"> </w:t>
      </w:r>
      <w:proofErr w:type="spellStart"/>
      <w:r w:rsidRPr="00E90B72">
        <w:rPr>
          <w:bCs/>
          <w:iCs/>
          <w:szCs w:val="28"/>
          <w:lang w:val="pt-BR"/>
        </w:rPr>
        <w:t>hiện</w:t>
      </w:r>
      <w:proofErr w:type="spellEnd"/>
      <w:r w:rsidRPr="00E90B72">
        <w:rPr>
          <w:bCs/>
          <w:iCs/>
          <w:szCs w:val="28"/>
          <w:lang w:val="pt-BR"/>
        </w:rPr>
        <w:t xml:space="preserve"> </w:t>
      </w:r>
      <w:proofErr w:type="spellStart"/>
      <w:r w:rsidRPr="00E90B72">
        <w:rPr>
          <w:bCs/>
          <w:iCs/>
          <w:szCs w:val="28"/>
          <w:lang w:val="pt-BR"/>
        </w:rPr>
        <w:t>việc</w:t>
      </w:r>
      <w:proofErr w:type="spellEnd"/>
      <w:r w:rsidRPr="00E90B72">
        <w:rPr>
          <w:bCs/>
          <w:iCs/>
          <w:szCs w:val="28"/>
          <w:lang w:val="pt-BR"/>
        </w:rPr>
        <w:t xml:space="preserve"> </w:t>
      </w:r>
      <w:proofErr w:type="spellStart"/>
      <w:r w:rsidRPr="00E90B72">
        <w:rPr>
          <w:bCs/>
          <w:iCs/>
          <w:szCs w:val="28"/>
          <w:lang w:val="pt-BR"/>
        </w:rPr>
        <w:t>giám</w:t>
      </w:r>
      <w:proofErr w:type="spellEnd"/>
      <w:r w:rsidRPr="00E90B72">
        <w:rPr>
          <w:bCs/>
          <w:iCs/>
          <w:szCs w:val="28"/>
          <w:lang w:val="pt-BR"/>
        </w:rPr>
        <w:t xml:space="preserve"> </w:t>
      </w:r>
      <w:proofErr w:type="spellStart"/>
      <w:r w:rsidRPr="00E90B72">
        <w:rPr>
          <w:bCs/>
          <w:iCs/>
          <w:szCs w:val="28"/>
          <w:lang w:val="pt-BR"/>
        </w:rPr>
        <w:t>định</w:t>
      </w:r>
      <w:proofErr w:type="spellEnd"/>
      <w:r>
        <w:rPr>
          <w:bCs/>
          <w:iCs/>
          <w:szCs w:val="28"/>
          <w:lang w:val="pt-BR"/>
        </w:rPr>
        <w:t>;</w:t>
      </w:r>
    </w:p>
    <w:p w14:paraId="68A041B5" w14:textId="77777777" w:rsidR="00C9273A" w:rsidRDefault="00000000" w:rsidP="00C9273A">
      <w:pPr>
        <w:spacing w:before="120" w:after="120" w:line="370" w:lineRule="exact"/>
        <w:ind w:firstLine="720"/>
        <w:jc w:val="both"/>
        <w:rPr>
          <w:bCs/>
          <w:iCs/>
          <w:szCs w:val="28"/>
          <w:lang w:val="pt-BR"/>
        </w:rPr>
      </w:pPr>
      <w:r>
        <w:rPr>
          <w:bCs/>
          <w:iCs/>
          <w:szCs w:val="28"/>
          <w:lang w:val="pt-BR"/>
        </w:rPr>
        <w:t xml:space="preserve">c) </w:t>
      </w:r>
      <w:proofErr w:type="spellStart"/>
      <w:r>
        <w:rPr>
          <w:bCs/>
          <w:iCs/>
          <w:szCs w:val="28"/>
          <w:lang w:val="pt-BR"/>
        </w:rPr>
        <w:t>Các</w:t>
      </w:r>
      <w:proofErr w:type="spellEnd"/>
      <w:r>
        <w:rPr>
          <w:bCs/>
          <w:iCs/>
          <w:szCs w:val="28"/>
          <w:lang w:val="pt-BR"/>
        </w:rPr>
        <w:t xml:space="preserve"> </w:t>
      </w:r>
      <w:proofErr w:type="spellStart"/>
      <w:r>
        <w:rPr>
          <w:bCs/>
          <w:iCs/>
          <w:szCs w:val="28"/>
          <w:lang w:val="pt-BR"/>
        </w:rPr>
        <w:t>bước</w:t>
      </w:r>
      <w:proofErr w:type="spellEnd"/>
      <w:r>
        <w:rPr>
          <w:bCs/>
          <w:iCs/>
          <w:szCs w:val="28"/>
          <w:lang w:val="pt-BR"/>
        </w:rPr>
        <w:t xml:space="preserve"> </w:t>
      </w:r>
      <w:proofErr w:type="spellStart"/>
      <w:r>
        <w:rPr>
          <w:bCs/>
          <w:iCs/>
          <w:szCs w:val="28"/>
          <w:lang w:val="pt-BR"/>
        </w:rPr>
        <w:t>tiếp</w:t>
      </w:r>
      <w:proofErr w:type="spellEnd"/>
      <w:r>
        <w:rPr>
          <w:bCs/>
          <w:iCs/>
          <w:szCs w:val="28"/>
          <w:lang w:val="pt-BR"/>
        </w:rPr>
        <w:t xml:space="preserve"> </w:t>
      </w:r>
      <w:proofErr w:type="spellStart"/>
      <w:r>
        <w:rPr>
          <w:bCs/>
          <w:iCs/>
          <w:szCs w:val="28"/>
          <w:lang w:val="pt-BR"/>
        </w:rPr>
        <w:t>theo</w:t>
      </w:r>
      <w:proofErr w:type="spellEnd"/>
      <w:r>
        <w:rPr>
          <w:bCs/>
          <w:iCs/>
          <w:szCs w:val="28"/>
          <w:lang w:val="pt-BR"/>
        </w:rPr>
        <w:t xml:space="preserve"> </w:t>
      </w:r>
      <w:proofErr w:type="spellStart"/>
      <w:r>
        <w:rPr>
          <w:bCs/>
          <w:iCs/>
          <w:szCs w:val="28"/>
          <w:lang w:val="pt-BR"/>
        </w:rPr>
        <w:t>thực</w:t>
      </w:r>
      <w:proofErr w:type="spellEnd"/>
      <w:r>
        <w:rPr>
          <w:bCs/>
          <w:iCs/>
          <w:szCs w:val="28"/>
          <w:lang w:val="pt-BR"/>
        </w:rPr>
        <w:t xml:space="preserve"> </w:t>
      </w:r>
      <w:proofErr w:type="spellStart"/>
      <w:r>
        <w:rPr>
          <w:bCs/>
          <w:iCs/>
          <w:szCs w:val="28"/>
          <w:lang w:val="pt-BR"/>
        </w:rPr>
        <w:t>hiện</w:t>
      </w:r>
      <w:proofErr w:type="spellEnd"/>
      <w:r>
        <w:rPr>
          <w:bCs/>
          <w:iCs/>
          <w:szCs w:val="28"/>
          <w:lang w:val="pt-BR"/>
        </w:rPr>
        <w:t xml:space="preserve"> </w:t>
      </w:r>
      <w:proofErr w:type="spellStart"/>
      <w:r>
        <w:rPr>
          <w:bCs/>
          <w:iCs/>
          <w:szCs w:val="28"/>
          <w:lang w:val="pt-BR"/>
        </w:rPr>
        <w:t>theo</w:t>
      </w:r>
      <w:proofErr w:type="spellEnd"/>
      <w:r>
        <w:rPr>
          <w:bCs/>
          <w:iCs/>
          <w:szCs w:val="28"/>
          <w:lang w:val="pt-BR"/>
        </w:rPr>
        <w:t xml:space="preserve"> </w:t>
      </w:r>
      <w:proofErr w:type="spellStart"/>
      <w:r>
        <w:rPr>
          <w:bCs/>
          <w:iCs/>
          <w:szCs w:val="28"/>
          <w:lang w:val="pt-BR"/>
        </w:rPr>
        <w:t>quy</w:t>
      </w:r>
      <w:proofErr w:type="spellEnd"/>
      <w:r>
        <w:rPr>
          <w:bCs/>
          <w:iCs/>
          <w:szCs w:val="28"/>
          <w:lang w:val="pt-BR"/>
        </w:rPr>
        <w:t xml:space="preserve"> </w:t>
      </w:r>
      <w:proofErr w:type="spellStart"/>
      <w:r>
        <w:rPr>
          <w:bCs/>
          <w:iCs/>
          <w:szCs w:val="28"/>
          <w:lang w:val="pt-BR"/>
        </w:rPr>
        <w:t>định</w:t>
      </w:r>
      <w:proofErr w:type="spellEnd"/>
      <w:r>
        <w:rPr>
          <w:bCs/>
          <w:iCs/>
          <w:szCs w:val="28"/>
          <w:lang w:val="pt-BR"/>
        </w:rPr>
        <w:t xml:space="preserve"> </w:t>
      </w:r>
      <w:proofErr w:type="spellStart"/>
      <w:r>
        <w:rPr>
          <w:bCs/>
          <w:iCs/>
          <w:szCs w:val="28"/>
          <w:lang w:val="pt-BR"/>
        </w:rPr>
        <w:t>tại</w:t>
      </w:r>
      <w:proofErr w:type="spellEnd"/>
      <w:r>
        <w:rPr>
          <w:bCs/>
          <w:iCs/>
          <w:szCs w:val="28"/>
          <w:lang w:val="pt-BR"/>
        </w:rPr>
        <w:t xml:space="preserve"> </w:t>
      </w:r>
      <w:proofErr w:type="spellStart"/>
      <w:r>
        <w:rPr>
          <w:bCs/>
          <w:iCs/>
          <w:szCs w:val="28"/>
          <w:lang w:val="pt-BR"/>
        </w:rPr>
        <w:t>điểm</w:t>
      </w:r>
      <w:proofErr w:type="spellEnd"/>
      <w:r>
        <w:rPr>
          <w:bCs/>
          <w:iCs/>
          <w:szCs w:val="28"/>
          <w:lang w:val="pt-BR"/>
        </w:rPr>
        <w:t xml:space="preserve"> b </w:t>
      </w:r>
      <w:proofErr w:type="spellStart"/>
      <w:r>
        <w:rPr>
          <w:bCs/>
          <w:iCs/>
          <w:szCs w:val="28"/>
          <w:lang w:val="pt-BR"/>
        </w:rPr>
        <w:t>và</w:t>
      </w:r>
      <w:proofErr w:type="spellEnd"/>
      <w:r>
        <w:rPr>
          <w:bCs/>
          <w:iCs/>
          <w:szCs w:val="28"/>
          <w:lang w:val="pt-BR"/>
        </w:rPr>
        <w:t xml:space="preserve"> c </w:t>
      </w:r>
      <w:proofErr w:type="spellStart"/>
      <w:r>
        <w:rPr>
          <w:bCs/>
          <w:iCs/>
          <w:szCs w:val="28"/>
          <w:lang w:val="pt-BR"/>
        </w:rPr>
        <w:t>khoản</w:t>
      </w:r>
      <w:proofErr w:type="spellEnd"/>
      <w:r>
        <w:rPr>
          <w:bCs/>
          <w:iCs/>
          <w:szCs w:val="28"/>
          <w:lang w:val="pt-BR"/>
        </w:rPr>
        <w:t xml:space="preserve"> 1 </w:t>
      </w:r>
      <w:proofErr w:type="spellStart"/>
      <w:r>
        <w:rPr>
          <w:bCs/>
          <w:iCs/>
          <w:szCs w:val="28"/>
          <w:lang w:val="pt-BR"/>
        </w:rPr>
        <w:t>Điều</w:t>
      </w:r>
      <w:proofErr w:type="spellEnd"/>
      <w:r>
        <w:rPr>
          <w:bCs/>
          <w:iCs/>
          <w:szCs w:val="28"/>
          <w:lang w:val="pt-BR"/>
        </w:rPr>
        <w:t xml:space="preserve"> </w:t>
      </w:r>
      <w:proofErr w:type="spellStart"/>
      <w:r>
        <w:rPr>
          <w:bCs/>
          <w:iCs/>
          <w:szCs w:val="28"/>
          <w:lang w:val="pt-BR"/>
        </w:rPr>
        <w:t>này</w:t>
      </w:r>
      <w:proofErr w:type="spellEnd"/>
      <w:r>
        <w:rPr>
          <w:bCs/>
          <w:iCs/>
          <w:szCs w:val="28"/>
          <w:lang w:val="pt-BR"/>
        </w:rPr>
        <w:t>.</w:t>
      </w:r>
    </w:p>
    <w:p w14:paraId="6705ACFF" w14:textId="77777777" w:rsidR="00C9273A" w:rsidRDefault="00000000" w:rsidP="00C9273A">
      <w:pPr>
        <w:spacing w:before="120" w:after="120" w:line="370" w:lineRule="exact"/>
        <w:ind w:firstLine="720"/>
        <w:jc w:val="both"/>
        <w:rPr>
          <w:bCs/>
          <w:iCs/>
          <w:szCs w:val="28"/>
          <w:lang w:val="pt-BR"/>
        </w:rPr>
      </w:pPr>
      <w:r>
        <w:rPr>
          <w:bCs/>
          <w:iCs/>
          <w:szCs w:val="28"/>
          <w:lang w:val="pt-BR"/>
        </w:rPr>
        <w:t xml:space="preserve">3. Trong </w:t>
      </w:r>
      <w:proofErr w:type="spellStart"/>
      <w:r>
        <w:rPr>
          <w:bCs/>
          <w:iCs/>
          <w:szCs w:val="28"/>
          <w:lang w:val="pt-BR"/>
        </w:rPr>
        <w:t>quá</w:t>
      </w:r>
      <w:proofErr w:type="spellEnd"/>
      <w:r>
        <w:rPr>
          <w:bCs/>
          <w:iCs/>
          <w:szCs w:val="28"/>
          <w:lang w:val="pt-BR"/>
        </w:rPr>
        <w:t xml:space="preserve"> </w:t>
      </w:r>
      <w:proofErr w:type="spellStart"/>
      <w:r>
        <w:rPr>
          <w:bCs/>
          <w:iCs/>
          <w:szCs w:val="28"/>
          <w:lang w:val="pt-BR"/>
        </w:rPr>
        <w:t>trình</w:t>
      </w:r>
      <w:proofErr w:type="spellEnd"/>
      <w:r>
        <w:rPr>
          <w:bCs/>
          <w:iCs/>
          <w:szCs w:val="28"/>
          <w:lang w:val="pt-BR"/>
        </w:rPr>
        <w:t xml:space="preserve"> </w:t>
      </w:r>
      <w:proofErr w:type="spellStart"/>
      <w:r>
        <w:rPr>
          <w:bCs/>
          <w:iCs/>
          <w:szCs w:val="28"/>
          <w:lang w:val="pt-BR"/>
        </w:rPr>
        <w:t>giám</w:t>
      </w:r>
      <w:proofErr w:type="spellEnd"/>
      <w:r>
        <w:rPr>
          <w:bCs/>
          <w:iCs/>
          <w:szCs w:val="28"/>
          <w:lang w:val="pt-BR"/>
        </w:rPr>
        <w:t xml:space="preserve"> </w:t>
      </w:r>
      <w:proofErr w:type="spellStart"/>
      <w:r>
        <w:rPr>
          <w:bCs/>
          <w:iCs/>
          <w:szCs w:val="28"/>
          <w:lang w:val="pt-BR"/>
        </w:rPr>
        <w:t>định</w:t>
      </w:r>
      <w:proofErr w:type="spellEnd"/>
      <w:r>
        <w:rPr>
          <w:bCs/>
          <w:iCs/>
          <w:szCs w:val="28"/>
          <w:lang w:val="pt-BR"/>
        </w:rPr>
        <w:t xml:space="preserve">, </w:t>
      </w:r>
      <w:proofErr w:type="spellStart"/>
      <w:r>
        <w:rPr>
          <w:bCs/>
          <w:iCs/>
          <w:szCs w:val="28"/>
          <w:lang w:val="pt-BR"/>
        </w:rPr>
        <w:t>nếu</w:t>
      </w:r>
      <w:proofErr w:type="spellEnd"/>
      <w:r>
        <w:rPr>
          <w:bCs/>
          <w:iCs/>
          <w:szCs w:val="28"/>
          <w:lang w:val="pt-BR"/>
        </w:rPr>
        <w:t xml:space="preserve"> </w:t>
      </w:r>
      <w:proofErr w:type="spellStart"/>
      <w:r>
        <w:rPr>
          <w:bCs/>
          <w:iCs/>
          <w:szCs w:val="28"/>
          <w:lang w:val="pt-BR"/>
        </w:rPr>
        <w:t>người</w:t>
      </w:r>
      <w:proofErr w:type="spellEnd"/>
      <w:r>
        <w:rPr>
          <w:bCs/>
          <w:iCs/>
          <w:szCs w:val="28"/>
          <w:lang w:val="pt-BR"/>
        </w:rPr>
        <w:t xml:space="preserve"> </w:t>
      </w:r>
      <w:proofErr w:type="spellStart"/>
      <w:r>
        <w:rPr>
          <w:bCs/>
          <w:iCs/>
          <w:szCs w:val="28"/>
          <w:lang w:val="pt-BR"/>
        </w:rPr>
        <w:t>bệnh</w:t>
      </w:r>
      <w:proofErr w:type="spellEnd"/>
      <w:r>
        <w:rPr>
          <w:bCs/>
          <w:iCs/>
          <w:szCs w:val="28"/>
          <w:lang w:val="pt-BR"/>
        </w:rPr>
        <w:t xml:space="preserve"> </w:t>
      </w:r>
      <w:proofErr w:type="spellStart"/>
      <w:r>
        <w:rPr>
          <w:bCs/>
          <w:iCs/>
          <w:szCs w:val="28"/>
          <w:lang w:val="pt-BR"/>
        </w:rPr>
        <w:t>mắc</w:t>
      </w:r>
      <w:proofErr w:type="spellEnd"/>
      <w:r>
        <w:rPr>
          <w:bCs/>
          <w:iCs/>
          <w:szCs w:val="28"/>
          <w:lang w:val="pt-BR"/>
        </w:rPr>
        <w:t xml:space="preserve"> </w:t>
      </w:r>
      <w:proofErr w:type="spellStart"/>
      <w:r>
        <w:rPr>
          <w:bCs/>
          <w:iCs/>
          <w:szCs w:val="28"/>
          <w:lang w:val="pt-BR"/>
        </w:rPr>
        <w:t>bệnh</w:t>
      </w:r>
      <w:proofErr w:type="spellEnd"/>
      <w:r>
        <w:rPr>
          <w:bCs/>
          <w:iCs/>
          <w:szCs w:val="28"/>
          <w:lang w:val="pt-BR"/>
        </w:rPr>
        <w:t xml:space="preserve"> </w:t>
      </w:r>
      <w:proofErr w:type="spellStart"/>
      <w:r>
        <w:rPr>
          <w:bCs/>
          <w:iCs/>
          <w:szCs w:val="28"/>
          <w:lang w:val="pt-BR"/>
        </w:rPr>
        <w:t>khác</w:t>
      </w:r>
      <w:proofErr w:type="spellEnd"/>
      <w:r>
        <w:rPr>
          <w:bCs/>
          <w:iCs/>
          <w:szCs w:val="28"/>
          <w:lang w:val="pt-BR"/>
        </w:rPr>
        <w:t xml:space="preserve">, </w:t>
      </w:r>
      <w:proofErr w:type="spellStart"/>
      <w:r>
        <w:rPr>
          <w:bCs/>
          <w:iCs/>
          <w:szCs w:val="28"/>
          <w:lang w:val="pt-BR"/>
        </w:rPr>
        <w:t>bỏ</w:t>
      </w:r>
      <w:proofErr w:type="spellEnd"/>
      <w:r>
        <w:rPr>
          <w:bCs/>
          <w:iCs/>
          <w:szCs w:val="28"/>
          <w:lang w:val="pt-BR"/>
        </w:rPr>
        <w:t xml:space="preserve"> </w:t>
      </w:r>
      <w:proofErr w:type="spellStart"/>
      <w:r>
        <w:rPr>
          <w:bCs/>
          <w:iCs/>
          <w:szCs w:val="28"/>
          <w:lang w:val="pt-BR"/>
        </w:rPr>
        <w:t>trốn</w:t>
      </w:r>
      <w:proofErr w:type="spellEnd"/>
      <w:r>
        <w:rPr>
          <w:bCs/>
          <w:iCs/>
          <w:szCs w:val="28"/>
          <w:lang w:val="pt-BR"/>
        </w:rPr>
        <w:t xml:space="preserve"> </w:t>
      </w:r>
      <w:proofErr w:type="spellStart"/>
      <w:r>
        <w:rPr>
          <w:bCs/>
          <w:iCs/>
          <w:szCs w:val="28"/>
          <w:lang w:val="pt-BR"/>
        </w:rPr>
        <w:t>hoặc</w:t>
      </w:r>
      <w:proofErr w:type="spellEnd"/>
      <w:r>
        <w:rPr>
          <w:bCs/>
          <w:iCs/>
          <w:szCs w:val="28"/>
          <w:lang w:val="pt-BR"/>
        </w:rPr>
        <w:t xml:space="preserve"> </w:t>
      </w:r>
      <w:proofErr w:type="spellStart"/>
      <w:r>
        <w:rPr>
          <w:bCs/>
          <w:iCs/>
          <w:szCs w:val="28"/>
          <w:lang w:val="pt-BR"/>
        </w:rPr>
        <w:t>tử</w:t>
      </w:r>
      <w:proofErr w:type="spellEnd"/>
      <w:r>
        <w:rPr>
          <w:bCs/>
          <w:iCs/>
          <w:szCs w:val="28"/>
          <w:lang w:val="pt-BR"/>
        </w:rPr>
        <w:t xml:space="preserve"> </w:t>
      </w:r>
      <w:proofErr w:type="spellStart"/>
      <w:r>
        <w:rPr>
          <w:bCs/>
          <w:iCs/>
          <w:szCs w:val="28"/>
          <w:lang w:val="pt-BR"/>
        </w:rPr>
        <w:t>vong</w:t>
      </w:r>
      <w:proofErr w:type="spellEnd"/>
      <w:r>
        <w:rPr>
          <w:bCs/>
          <w:iCs/>
          <w:szCs w:val="28"/>
          <w:lang w:val="pt-BR"/>
        </w:rPr>
        <w:t xml:space="preserve">: </w:t>
      </w:r>
      <w:proofErr w:type="spellStart"/>
      <w:r>
        <w:rPr>
          <w:bCs/>
          <w:iCs/>
          <w:szCs w:val="28"/>
          <w:lang w:val="pt-BR"/>
        </w:rPr>
        <w:t>thực</w:t>
      </w:r>
      <w:proofErr w:type="spellEnd"/>
      <w:r>
        <w:rPr>
          <w:bCs/>
          <w:iCs/>
          <w:szCs w:val="28"/>
          <w:lang w:val="pt-BR"/>
        </w:rPr>
        <w:t xml:space="preserve"> </w:t>
      </w:r>
      <w:proofErr w:type="spellStart"/>
      <w:r>
        <w:rPr>
          <w:bCs/>
          <w:iCs/>
          <w:szCs w:val="28"/>
          <w:lang w:val="pt-BR"/>
        </w:rPr>
        <w:t>hiện</w:t>
      </w:r>
      <w:proofErr w:type="spellEnd"/>
      <w:r>
        <w:rPr>
          <w:bCs/>
          <w:iCs/>
          <w:szCs w:val="28"/>
          <w:lang w:val="pt-BR"/>
        </w:rPr>
        <w:t xml:space="preserve"> </w:t>
      </w:r>
      <w:proofErr w:type="spellStart"/>
      <w:r>
        <w:rPr>
          <w:bCs/>
          <w:iCs/>
          <w:szCs w:val="28"/>
          <w:lang w:val="pt-BR"/>
        </w:rPr>
        <w:t>theo</w:t>
      </w:r>
      <w:proofErr w:type="spellEnd"/>
      <w:r>
        <w:rPr>
          <w:bCs/>
          <w:iCs/>
          <w:szCs w:val="28"/>
          <w:lang w:val="pt-BR"/>
        </w:rPr>
        <w:t xml:space="preserve"> </w:t>
      </w:r>
      <w:proofErr w:type="spellStart"/>
      <w:r>
        <w:rPr>
          <w:bCs/>
          <w:iCs/>
          <w:szCs w:val="28"/>
          <w:lang w:val="pt-BR"/>
        </w:rPr>
        <w:t>quy</w:t>
      </w:r>
      <w:proofErr w:type="spellEnd"/>
      <w:r>
        <w:rPr>
          <w:bCs/>
          <w:iCs/>
          <w:szCs w:val="28"/>
          <w:lang w:val="pt-BR"/>
        </w:rPr>
        <w:t xml:space="preserve"> </w:t>
      </w:r>
      <w:proofErr w:type="spellStart"/>
      <w:r>
        <w:rPr>
          <w:bCs/>
          <w:iCs/>
          <w:szCs w:val="28"/>
          <w:lang w:val="pt-BR"/>
        </w:rPr>
        <w:t>định</w:t>
      </w:r>
      <w:proofErr w:type="spellEnd"/>
      <w:r>
        <w:rPr>
          <w:bCs/>
          <w:iCs/>
          <w:szCs w:val="28"/>
          <w:lang w:val="pt-BR"/>
        </w:rPr>
        <w:t xml:space="preserve"> </w:t>
      </w:r>
      <w:proofErr w:type="spellStart"/>
      <w:r>
        <w:rPr>
          <w:bCs/>
          <w:iCs/>
          <w:szCs w:val="28"/>
          <w:lang w:val="pt-BR"/>
        </w:rPr>
        <w:t>tại</w:t>
      </w:r>
      <w:proofErr w:type="spellEnd"/>
      <w:r>
        <w:rPr>
          <w:bCs/>
          <w:iCs/>
          <w:szCs w:val="28"/>
          <w:lang w:val="pt-BR"/>
        </w:rPr>
        <w:t xml:space="preserve"> </w:t>
      </w:r>
      <w:proofErr w:type="spellStart"/>
      <w:r>
        <w:rPr>
          <w:bCs/>
          <w:iCs/>
          <w:szCs w:val="28"/>
          <w:lang w:val="pt-BR"/>
        </w:rPr>
        <w:t>Nghị</w:t>
      </w:r>
      <w:proofErr w:type="spellEnd"/>
      <w:r>
        <w:rPr>
          <w:bCs/>
          <w:iCs/>
          <w:szCs w:val="28"/>
          <w:lang w:val="pt-BR"/>
        </w:rPr>
        <w:t xml:space="preserve"> </w:t>
      </w:r>
      <w:proofErr w:type="spellStart"/>
      <w:r>
        <w:rPr>
          <w:bCs/>
          <w:iCs/>
          <w:szCs w:val="28"/>
          <w:lang w:val="pt-BR"/>
        </w:rPr>
        <w:t>định</w:t>
      </w:r>
      <w:proofErr w:type="spellEnd"/>
      <w:r>
        <w:rPr>
          <w:bCs/>
          <w:iCs/>
          <w:szCs w:val="28"/>
          <w:lang w:val="pt-BR"/>
        </w:rPr>
        <w:t xml:space="preserve"> </w:t>
      </w:r>
      <w:proofErr w:type="spellStart"/>
      <w:r>
        <w:rPr>
          <w:bCs/>
          <w:iCs/>
          <w:szCs w:val="28"/>
          <w:lang w:val="pt-BR"/>
        </w:rPr>
        <w:t>số</w:t>
      </w:r>
      <w:proofErr w:type="spellEnd"/>
      <w:r>
        <w:rPr>
          <w:bCs/>
          <w:iCs/>
          <w:szCs w:val="28"/>
          <w:lang w:val="pt-BR"/>
        </w:rPr>
        <w:t xml:space="preserve"> 64/2011/NĐ-CP </w:t>
      </w:r>
      <w:proofErr w:type="spellStart"/>
      <w:r>
        <w:rPr>
          <w:bCs/>
          <w:iCs/>
          <w:szCs w:val="28"/>
          <w:lang w:val="pt-BR"/>
        </w:rPr>
        <w:t>ngày</w:t>
      </w:r>
      <w:proofErr w:type="spellEnd"/>
      <w:r>
        <w:rPr>
          <w:bCs/>
          <w:iCs/>
          <w:szCs w:val="28"/>
          <w:lang w:val="pt-BR"/>
        </w:rPr>
        <w:t xml:space="preserve"> 28 </w:t>
      </w:r>
      <w:proofErr w:type="spellStart"/>
      <w:r>
        <w:rPr>
          <w:bCs/>
          <w:iCs/>
          <w:szCs w:val="28"/>
          <w:lang w:val="pt-BR"/>
        </w:rPr>
        <w:t>tháng</w:t>
      </w:r>
      <w:proofErr w:type="spellEnd"/>
      <w:r>
        <w:rPr>
          <w:bCs/>
          <w:iCs/>
          <w:szCs w:val="28"/>
          <w:lang w:val="pt-BR"/>
        </w:rPr>
        <w:t xml:space="preserve"> 7 </w:t>
      </w:r>
      <w:proofErr w:type="spellStart"/>
      <w:r>
        <w:rPr>
          <w:bCs/>
          <w:iCs/>
          <w:szCs w:val="28"/>
          <w:lang w:val="pt-BR"/>
        </w:rPr>
        <w:t>năm</w:t>
      </w:r>
      <w:proofErr w:type="spellEnd"/>
      <w:r>
        <w:rPr>
          <w:bCs/>
          <w:iCs/>
          <w:szCs w:val="28"/>
          <w:lang w:val="pt-BR"/>
        </w:rPr>
        <w:t xml:space="preserve"> 20211 </w:t>
      </w:r>
      <w:proofErr w:type="spellStart"/>
      <w:r>
        <w:rPr>
          <w:bCs/>
          <w:iCs/>
          <w:szCs w:val="28"/>
          <w:lang w:val="pt-BR"/>
        </w:rPr>
        <w:t>của</w:t>
      </w:r>
      <w:proofErr w:type="spellEnd"/>
      <w:r>
        <w:rPr>
          <w:bCs/>
          <w:iCs/>
          <w:szCs w:val="28"/>
          <w:lang w:val="pt-BR"/>
        </w:rPr>
        <w:t xml:space="preserve"> </w:t>
      </w:r>
      <w:proofErr w:type="spellStart"/>
      <w:r>
        <w:rPr>
          <w:bCs/>
          <w:iCs/>
          <w:szCs w:val="28"/>
          <w:lang w:val="pt-BR"/>
        </w:rPr>
        <w:t>Chính</w:t>
      </w:r>
      <w:proofErr w:type="spellEnd"/>
      <w:r>
        <w:rPr>
          <w:bCs/>
          <w:iCs/>
          <w:szCs w:val="28"/>
          <w:lang w:val="pt-BR"/>
        </w:rPr>
        <w:t xml:space="preserve"> </w:t>
      </w:r>
      <w:proofErr w:type="spellStart"/>
      <w:r>
        <w:rPr>
          <w:bCs/>
          <w:iCs/>
          <w:szCs w:val="28"/>
          <w:lang w:val="pt-BR"/>
        </w:rPr>
        <w:t>phủ</w:t>
      </w:r>
      <w:proofErr w:type="spellEnd"/>
      <w:r>
        <w:rPr>
          <w:bCs/>
          <w:iCs/>
          <w:szCs w:val="28"/>
          <w:lang w:val="pt-BR"/>
        </w:rPr>
        <w:t xml:space="preserve"> </w:t>
      </w:r>
      <w:proofErr w:type="spellStart"/>
      <w:r w:rsidRPr="0064701E">
        <w:rPr>
          <w:bCs/>
          <w:iCs/>
          <w:szCs w:val="28"/>
          <w:lang w:val="pt-BR"/>
        </w:rPr>
        <w:t>quy</w:t>
      </w:r>
      <w:proofErr w:type="spellEnd"/>
      <w:r w:rsidRPr="0064701E">
        <w:rPr>
          <w:bCs/>
          <w:iCs/>
          <w:szCs w:val="28"/>
          <w:lang w:val="pt-BR"/>
        </w:rPr>
        <w:t xml:space="preserve"> </w:t>
      </w:r>
      <w:proofErr w:type="spellStart"/>
      <w:r w:rsidRPr="0064701E">
        <w:rPr>
          <w:bCs/>
          <w:iCs/>
          <w:szCs w:val="28"/>
          <w:lang w:val="pt-BR"/>
        </w:rPr>
        <w:t>định</w:t>
      </w:r>
      <w:proofErr w:type="spellEnd"/>
      <w:r w:rsidRPr="0064701E">
        <w:rPr>
          <w:bCs/>
          <w:iCs/>
          <w:szCs w:val="28"/>
          <w:lang w:val="pt-BR"/>
        </w:rPr>
        <w:t xml:space="preserve"> </w:t>
      </w:r>
      <w:proofErr w:type="spellStart"/>
      <w:r w:rsidRPr="0064701E">
        <w:rPr>
          <w:bCs/>
          <w:iCs/>
          <w:szCs w:val="28"/>
          <w:lang w:val="pt-BR"/>
        </w:rPr>
        <w:t>việc</w:t>
      </w:r>
      <w:proofErr w:type="spellEnd"/>
      <w:r w:rsidRPr="0064701E">
        <w:rPr>
          <w:bCs/>
          <w:iCs/>
          <w:szCs w:val="28"/>
          <w:lang w:val="pt-BR"/>
        </w:rPr>
        <w:t xml:space="preserve"> </w:t>
      </w:r>
      <w:proofErr w:type="spellStart"/>
      <w:r w:rsidRPr="0064701E">
        <w:rPr>
          <w:bCs/>
          <w:iCs/>
          <w:szCs w:val="28"/>
          <w:lang w:val="pt-BR"/>
        </w:rPr>
        <w:t>thi</w:t>
      </w:r>
      <w:proofErr w:type="spellEnd"/>
      <w:r w:rsidRPr="0064701E">
        <w:rPr>
          <w:bCs/>
          <w:iCs/>
          <w:szCs w:val="28"/>
          <w:lang w:val="pt-BR"/>
        </w:rPr>
        <w:t xml:space="preserve"> </w:t>
      </w:r>
      <w:proofErr w:type="spellStart"/>
      <w:r w:rsidRPr="0064701E">
        <w:rPr>
          <w:bCs/>
          <w:iCs/>
          <w:szCs w:val="28"/>
          <w:lang w:val="pt-BR"/>
        </w:rPr>
        <w:t>hành</w:t>
      </w:r>
      <w:proofErr w:type="spellEnd"/>
      <w:r w:rsidRPr="0064701E">
        <w:rPr>
          <w:bCs/>
          <w:iCs/>
          <w:szCs w:val="28"/>
          <w:lang w:val="pt-BR"/>
        </w:rPr>
        <w:t xml:space="preserve"> </w:t>
      </w:r>
      <w:proofErr w:type="spellStart"/>
      <w:r w:rsidRPr="0064701E">
        <w:rPr>
          <w:bCs/>
          <w:iCs/>
          <w:szCs w:val="28"/>
          <w:lang w:val="pt-BR"/>
        </w:rPr>
        <w:t>biện</w:t>
      </w:r>
      <w:proofErr w:type="spellEnd"/>
      <w:r w:rsidRPr="0064701E">
        <w:rPr>
          <w:bCs/>
          <w:iCs/>
          <w:szCs w:val="28"/>
          <w:lang w:val="pt-BR"/>
        </w:rPr>
        <w:t xml:space="preserve"> </w:t>
      </w:r>
      <w:proofErr w:type="spellStart"/>
      <w:r w:rsidRPr="0064701E">
        <w:rPr>
          <w:bCs/>
          <w:iCs/>
          <w:szCs w:val="28"/>
          <w:lang w:val="pt-BR"/>
        </w:rPr>
        <w:t>pháp</w:t>
      </w:r>
      <w:proofErr w:type="spellEnd"/>
      <w:r w:rsidRPr="0064701E">
        <w:rPr>
          <w:bCs/>
          <w:iCs/>
          <w:szCs w:val="28"/>
          <w:lang w:val="pt-BR"/>
        </w:rPr>
        <w:t xml:space="preserve"> </w:t>
      </w:r>
      <w:proofErr w:type="spellStart"/>
      <w:r w:rsidRPr="0064701E">
        <w:rPr>
          <w:bCs/>
          <w:iCs/>
          <w:szCs w:val="28"/>
          <w:lang w:val="pt-BR"/>
        </w:rPr>
        <w:t>bắt</w:t>
      </w:r>
      <w:proofErr w:type="spellEnd"/>
      <w:r w:rsidRPr="0064701E">
        <w:rPr>
          <w:bCs/>
          <w:iCs/>
          <w:szCs w:val="28"/>
          <w:lang w:val="pt-BR"/>
        </w:rPr>
        <w:t xml:space="preserve"> </w:t>
      </w:r>
      <w:proofErr w:type="spellStart"/>
      <w:r w:rsidRPr="0064701E">
        <w:rPr>
          <w:bCs/>
          <w:iCs/>
          <w:szCs w:val="28"/>
          <w:lang w:val="pt-BR"/>
        </w:rPr>
        <w:t>buộc</w:t>
      </w:r>
      <w:proofErr w:type="spellEnd"/>
      <w:r w:rsidRPr="0064701E">
        <w:rPr>
          <w:bCs/>
          <w:iCs/>
          <w:szCs w:val="28"/>
          <w:lang w:val="pt-BR"/>
        </w:rPr>
        <w:t xml:space="preserve"> </w:t>
      </w:r>
      <w:proofErr w:type="spellStart"/>
      <w:r w:rsidRPr="0064701E">
        <w:rPr>
          <w:bCs/>
          <w:iCs/>
          <w:szCs w:val="28"/>
          <w:lang w:val="pt-BR"/>
        </w:rPr>
        <w:t>chữa</w:t>
      </w:r>
      <w:proofErr w:type="spellEnd"/>
      <w:r w:rsidRPr="0064701E">
        <w:rPr>
          <w:bCs/>
          <w:iCs/>
          <w:szCs w:val="28"/>
          <w:lang w:val="pt-BR"/>
        </w:rPr>
        <w:t xml:space="preserve"> </w:t>
      </w:r>
      <w:proofErr w:type="spellStart"/>
      <w:r w:rsidRPr="0064701E">
        <w:rPr>
          <w:bCs/>
          <w:iCs/>
          <w:szCs w:val="28"/>
          <w:lang w:val="pt-BR"/>
        </w:rPr>
        <w:t>bệnh</w:t>
      </w:r>
      <w:proofErr w:type="spellEnd"/>
      <w:r>
        <w:rPr>
          <w:bCs/>
          <w:iCs/>
          <w:szCs w:val="28"/>
          <w:lang w:val="pt-BR"/>
        </w:rPr>
        <w:t>.</w:t>
      </w:r>
    </w:p>
    <w:p w14:paraId="5FCA9038" w14:textId="77777777" w:rsidR="00C9273A" w:rsidRPr="00E90B72" w:rsidRDefault="00C9273A" w:rsidP="00C9273A">
      <w:pPr>
        <w:spacing w:line="370" w:lineRule="exact"/>
        <w:jc w:val="both"/>
        <w:rPr>
          <w:bCs/>
          <w:iCs/>
          <w:szCs w:val="28"/>
          <w:lang w:val="pt-BR"/>
        </w:rPr>
      </w:pPr>
    </w:p>
    <w:p w14:paraId="790BAF86" w14:textId="77777777" w:rsidR="00C9273A" w:rsidRPr="00E90B72" w:rsidRDefault="00000000" w:rsidP="00C9273A">
      <w:pPr>
        <w:pStyle w:val="ListParagraph0"/>
        <w:spacing w:after="0" w:line="370" w:lineRule="exact"/>
        <w:ind w:left="0"/>
        <w:jc w:val="center"/>
        <w:outlineLvl w:val="1"/>
        <w:rPr>
          <w:rFonts w:ascii="Times New Roman" w:hAnsi="Times New Roman" w:cs="Times New Roman"/>
          <w:b/>
          <w:bCs/>
          <w:color w:val="auto"/>
          <w:sz w:val="28"/>
          <w:szCs w:val="28"/>
        </w:rPr>
      </w:pPr>
      <w:r w:rsidRPr="00E90B72">
        <w:rPr>
          <w:rFonts w:ascii="Times New Roman" w:hAnsi="Times New Roman" w:cs="Times New Roman"/>
          <w:b/>
          <w:bCs/>
          <w:color w:val="auto"/>
          <w:sz w:val="28"/>
          <w:szCs w:val="28"/>
        </w:rPr>
        <w:t>Mục 9</w:t>
      </w:r>
      <w:r w:rsidRPr="00E90B72">
        <w:rPr>
          <w:rFonts w:ascii="Times New Roman" w:hAnsi="Times New Roman" w:cs="Times New Roman"/>
          <w:b/>
          <w:bCs/>
          <w:color w:val="auto"/>
          <w:sz w:val="28"/>
          <w:szCs w:val="28"/>
        </w:rPr>
        <w:br/>
      </w:r>
      <w:r w:rsidRPr="00E90B72">
        <w:rPr>
          <w:rFonts w:ascii="Times New Roman" w:hAnsi="Times New Roman" w:cs="Times New Roman"/>
          <w:b/>
          <w:bCs/>
          <w:spacing w:val="-4"/>
          <w:sz w:val="28"/>
          <w:szCs w:val="28"/>
        </w:rPr>
        <w:t>XỬ LÝ ĐỐI VỚI NGƯỜI BỆNH KHÔNG CÓ THÂN NHÂN LÀ NGƯỜI NƯỚC NGOÀI VÀ XỬ LÝ ĐỐI VỚI NGƯỜI NƯỚC NGOÀI TỬ VONG MÀ KHÔNG CÓ THÂN NHÂN</w:t>
      </w:r>
    </w:p>
    <w:p w14:paraId="50599932" w14:textId="77777777" w:rsidR="00C9273A" w:rsidRPr="00E90B72" w:rsidRDefault="00C9273A" w:rsidP="00C9273A">
      <w:pPr>
        <w:pStyle w:val="NormalWeb"/>
        <w:shd w:val="clear" w:color="auto" w:fill="FFFFFF"/>
        <w:spacing w:before="0" w:beforeAutospacing="0" w:after="0" w:afterAutospacing="0" w:line="370" w:lineRule="exact"/>
        <w:jc w:val="both"/>
        <w:rPr>
          <w:color w:val="000000"/>
          <w:sz w:val="28"/>
          <w:szCs w:val="28"/>
          <w:lang w:val="de-DE"/>
        </w:rPr>
      </w:pPr>
    </w:p>
    <w:p w14:paraId="1856F433" w14:textId="77777777" w:rsidR="00C9273A" w:rsidRPr="00E90B72" w:rsidRDefault="00000000" w:rsidP="00C9273A">
      <w:pPr>
        <w:spacing w:before="120" w:after="120" w:line="370" w:lineRule="exact"/>
        <w:ind w:firstLine="720"/>
        <w:jc w:val="both"/>
        <w:outlineLvl w:val="2"/>
        <w:rPr>
          <w:b/>
          <w:bCs/>
          <w:szCs w:val="28"/>
          <w:lang w:val="de-DE"/>
        </w:rPr>
      </w:pPr>
      <w:bookmarkStart w:id="94" w:name="_Toc134640500"/>
      <w:bookmarkStart w:id="95" w:name="_Toc134641053"/>
      <w:bookmarkStart w:id="96" w:name="_Toc134708266"/>
      <w:r w:rsidRPr="00E90B72">
        <w:rPr>
          <w:b/>
          <w:bCs/>
          <w:szCs w:val="28"/>
          <w:lang w:val="de-DE"/>
        </w:rPr>
        <w:t>Điều 9</w:t>
      </w:r>
      <w:r>
        <w:rPr>
          <w:b/>
          <w:bCs/>
          <w:szCs w:val="28"/>
          <w:lang w:val="de-DE"/>
        </w:rPr>
        <w:t>8</w:t>
      </w:r>
      <w:r w:rsidRPr="00E90B72">
        <w:rPr>
          <w:b/>
          <w:bCs/>
          <w:szCs w:val="28"/>
          <w:lang w:val="de-DE"/>
        </w:rPr>
        <w:t xml:space="preserve">. Xử lý đối với người bệnh là người nước ngoài </w:t>
      </w:r>
      <w:bookmarkEnd w:id="94"/>
      <w:bookmarkEnd w:id="95"/>
      <w:bookmarkEnd w:id="96"/>
      <w:r w:rsidRPr="00E90B72">
        <w:rPr>
          <w:b/>
          <w:bCs/>
          <w:szCs w:val="28"/>
          <w:lang w:val="de-DE"/>
        </w:rPr>
        <w:t xml:space="preserve">và không có thân nhân </w:t>
      </w:r>
    </w:p>
    <w:p w14:paraId="5AE3049E" w14:textId="77777777" w:rsidR="00C9273A" w:rsidRPr="00ED76DC" w:rsidRDefault="00000000" w:rsidP="00C9273A">
      <w:pPr>
        <w:pStyle w:val="NormalWeb"/>
        <w:shd w:val="clear" w:color="auto" w:fill="FFFFFF"/>
        <w:spacing w:before="120" w:beforeAutospacing="0" w:after="120" w:afterAutospacing="0" w:line="370" w:lineRule="exact"/>
        <w:ind w:firstLine="720"/>
        <w:jc w:val="both"/>
        <w:rPr>
          <w:color w:val="000000"/>
          <w:sz w:val="28"/>
          <w:szCs w:val="28"/>
          <w:lang w:val="de-DE"/>
        </w:rPr>
      </w:pPr>
      <w:r w:rsidRPr="00E90B72">
        <w:rPr>
          <w:color w:val="000000"/>
          <w:sz w:val="28"/>
          <w:szCs w:val="28"/>
          <w:lang w:val="vi-VN"/>
        </w:rPr>
        <w:t xml:space="preserve">1. </w:t>
      </w:r>
      <w:r w:rsidRPr="00ED76DC">
        <w:rPr>
          <w:color w:val="000000"/>
          <w:sz w:val="28"/>
          <w:szCs w:val="28"/>
          <w:lang w:val="de-DE"/>
        </w:rPr>
        <w:t>Việc khám bệnh, chữa bệnh cho người bệnh là người nước ngoài và không có thân nhân được thực hiện theo quy định tại Điều 15 Luật Khám bệnh, chữa bệnh.</w:t>
      </w:r>
    </w:p>
    <w:p w14:paraId="52351529" w14:textId="77777777" w:rsidR="00C9273A" w:rsidRPr="00ED76DC" w:rsidRDefault="00000000" w:rsidP="00C9273A">
      <w:pPr>
        <w:pStyle w:val="NormalWeb"/>
        <w:shd w:val="clear" w:color="auto" w:fill="FFFFFF"/>
        <w:spacing w:before="120" w:beforeAutospacing="0" w:after="120" w:afterAutospacing="0" w:line="400" w:lineRule="exact"/>
        <w:ind w:firstLine="720"/>
        <w:jc w:val="both"/>
        <w:rPr>
          <w:color w:val="000000"/>
          <w:sz w:val="28"/>
          <w:szCs w:val="28"/>
          <w:lang w:val="de-DE"/>
        </w:rPr>
      </w:pPr>
      <w:r w:rsidRPr="00ED76DC">
        <w:rPr>
          <w:color w:val="000000"/>
          <w:sz w:val="28"/>
          <w:szCs w:val="28"/>
          <w:lang w:val="de-DE"/>
        </w:rPr>
        <w:lastRenderedPageBreak/>
        <w:t>2. Trường hợp người bệnh là người nước ngoài và không có thân nhân tử vong: việc giải quyết thực hiện theo quy định tại Điều 99 Nghị định này.</w:t>
      </w:r>
    </w:p>
    <w:p w14:paraId="5979B816" w14:textId="77777777" w:rsidR="00C9273A" w:rsidRPr="00E90B72" w:rsidRDefault="00000000" w:rsidP="00C9273A">
      <w:pPr>
        <w:spacing w:before="120" w:after="120" w:line="400" w:lineRule="exact"/>
        <w:ind w:firstLine="720"/>
        <w:jc w:val="both"/>
        <w:outlineLvl w:val="2"/>
        <w:rPr>
          <w:b/>
          <w:bCs/>
          <w:szCs w:val="28"/>
          <w:lang w:val="de-DE"/>
        </w:rPr>
      </w:pPr>
      <w:r w:rsidRPr="00E90B72">
        <w:rPr>
          <w:b/>
          <w:bCs/>
          <w:szCs w:val="28"/>
          <w:lang w:val="de-DE"/>
        </w:rPr>
        <w:t>Điều 9</w:t>
      </w:r>
      <w:r>
        <w:rPr>
          <w:b/>
          <w:bCs/>
          <w:szCs w:val="28"/>
          <w:lang w:val="de-DE"/>
        </w:rPr>
        <w:t>9</w:t>
      </w:r>
      <w:r w:rsidRPr="00E90B72">
        <w:rPr>
          <w:b/>
          <w:bCs/>
          <w:szCs w:val="28"/>
          <w:lang w:val="de-DE"/>
        </w:rPr>
        <w:t>. Xử lý đối với trường hợp người nước ngoài tử vong mà không có thân nhân</w:t>
      </w:r>
    </w:p>
    <w:p w14:paraId="2D97F6F0" w14:textId="77777777" w:rsidR="00C9273A" w:rsidRPr="00ED76DC" w:rsidRDefault="00000000" w:rsidP="00C9273A">
      <w:pPr>
        <w:pStyle w:val="NormalWeb"/>
        <w:shd w:val="clear" w:color="auto" w:fill="FFFFFF"/>
        <w:spacing w:before="120" w:beforeAutospacing="0" w:after="120" w:afterAutospacing="0" w:line="400" w:lineRule="exact"/>
        <w:ind w:firstLine="720"/>
        <w:jc w:val="both"/>
        <w:rPr>
          <w:color w:val="000000"/>
          <w:sz w:val="28"/>
          <w:szCs w:val="28"/>
          <w:lang w:val="de-DE"/>
        </w:rPr>
      </w:pPr>
      <w:r w:rsidRPr="00E90B72">
        <w:rPr>
          <w:color w:val="000000"/>
          <w:sz w:val="28"/>
          <w:szCs w:val="28"/>
          <w:lang w:val="vi-VN"/>
        </w:rPr>
        <w:t>1. Trường hợp người</w:t>
      </w:r>
      <w:r w:rsidRPr="00E90B72">
        <w:rPr>
          <w:color w:val="000000"/>
          <w:sz w:val="28"/>
          <w:szCs w:val="28"/>
          <w:lang w:val="de-DE"/>
        </w:rPr>
        <w:t xml:space="preserve"> </w:t>
      </w:r>
      <w:r w:rsidRPr="00E90B72">
        <w:rPr>
          <w:sz w:val="28"/>
          <w:szCs w:val="28"/>
          <w:lang w:val="de-DE"/>
        </w:rPr>
        <w:t>bệnh không có thân nhân là người nước ngoài và người nước ngoài tử vong mà không có thân nhân</w:t>
      </w:r>
      <w:r>
        <w:rPr>
          <w:sz w:val="28"/>
          <w:szCs w:val="28"/>
          <w:lang w:val="de-DE"/>
        </w:rPr>
        <w:t xml:space="preserve"> và không xác định được quốc tịch</w:t>
      </w:r>
      <w:r w:rsidRPr="00E90B72">
        <w:rPr>
          <w:color w:val="000000"/>
          <w:sz w:val="28"/>
          <w:szCs w:val="28"/>
          <w:lang w:val="vi-VN"/>
        </w:rPr>
        <w:t xml:space="preserve">, </w:t>
      </w:r>
      <w:r w:rsidRPr="00ED76DC">
        <w:rPr>
          <w:color w:val="000000"/>
          <w:sz w:val="28"/>
          <w:szCs w:val="28"/>
          <w:lang w:val="de-DE"/>
        </w:rPr>
        <w:t>t</w:t>
      </w:r>
      <w:r w:rsidRPr="00E90B72">
        <w:rPr>
          <w:color w:val="000000"/>
          <w:sz w:val="28"/>
          <w:szCs w:val="28"/>
          <w:lang w:val="vi-VN"/>
        </w:rPr>
        <w:t xml:space="preserve">hủ trưởng cơ sở </w:t>
      </w:r>
      <w:r w:rsidRPr="00ED76DC">
        <w:rPr>
          <w:color w:val="000000"/>
          <w:sz w:val="28"/>
          <w:szCs w:val="28"/>
          <w:lang w:val="de-DE"/>
        </w:rPr>
        <w:t>khám bệnh, chữa bệnh</w:t>
      </w:r>
      <w:r w:rsidRPr="00E90B72">
        <w:rPr>
          <w:color w:val="000000"/>
          <w:sz w:val="28"/>
          <w:szCs w:val="28"/>
          <w:lang w:val="vi-VN"/>
        </w:rPr>
        <w:t xml:space="preserve"> </w:t>
      </w:r>
      <w:r w:rsidRPr="00ED76DC">
        <w:rPr>
          <w:color w:val="000000"/>
          <w:sz w:val="28"/>
          <w:szCs w:val="28"/>
          <w:lang w:val="de-DE"/>
        </w:rPr>
        <w:t>có trách nhiệm thực hiện theo quy định tại Điều 73 Luật Khám bệnh, chữa bệnh.</w:t>
      </w:r>
    </w:p>
    <w:p w14:paraId="39E931F3" w14:textId="77777777" w:rsidR="00C9273A" w:rsidRPr="00ED76DC" w:rsidRDefault="00000000" w:rsidP="00C9273A">
      <w:pPr>
        <w:pStyle w:val="NormalWeb"/>
        <w:shd w:val="clear" w:color="auto" w:fill="FFFFFF"/>
        <w:spacing w:before="120" w:beforeAutospacing="0" w:after="120" w:afterAutospacing="0" w:line="400" w:lineRule="exact"/>
        <w:ind w:firstLine="720"/>
        <w:jc w:val="both"/>
        <w:rPr>
          <w:color w:val="000000"/>
          <w:sz w:val="28"/>
          <w:szCs w:val="28"/>
          <w:lang w:val="de-DE"/>
        </w:rPr>
      </w:pPr>
      <w:r w:rsidRPr="00ED76DC">
        <w:rPr>
          <w:color w:val="000000"/>
          <w:sz w:val="28"/>
          <w:szCs w:val="28"/>
          <w:lang w:val="de-DE"/>
        </w:rPr>
        <w:t xml:space="preserve">2. </w:t>
      </w:r>
      <w:r w:rsidRPr="00E90B72">
        <w:rPr>
          <w:color w:val="000000"/>
          <w:sz w:val="28"/>
          <w:szCs w:val="28"/>
          <w:lang w:val="vi-VN"/>
        </w:rPr>
        <w:t>Trường hợp người</w:t>
      </w:r>
      <w:r w:rsidRPr="00E90B72">
        <w:rPr>
          <w:color w:val="000000"/>
          <w:sz w:val="28"/>
          <w:szCs w:val="28"/>
          <w:lang w:val="de-DE"/>
        </w:rPr>
        <w:t xml:space="preserve"> </w:t>
      </w:r>
      <w:r w:rsidRPr="00E90B72">
        <w:rPr>
          <w:sz w:val="28"/>
          <w:szCs w:val="28"/>
          <w:lang w:val="de-DE"/>
        </w:rPr>
        <w:t>bệnh không có thân nhân là người nước ngoài và người nước ngoài tử vong mà không có thân nhân</w:t>
      </w:r>
      <w:r>
        <w:rPr>
          <w:sz w:val="28"/>
          <w:szCs w:val="28"/>
          <w:lang w:val="de-DE"/>
        </w:rPr>
        <w:t xml:space="preserve"> và xác định được quốc tịch: </w:t>
      </w:r>
      <w:r w:rsidRPr="00ED76DC">
        <w:rPr>
          <w:color w:val="000000"/>
          <w:sz w:val="28"/>
          <w:szCs w:val="28"/>
          <w:lang w:val="de-DE"/>
        </w:rPr>
        <w:t xml:space="preserve">Ủy ban nhân dân cấp xã nơi cơ sở khám bệnh, chữa bệnh đặt trụ sở có trách nhiệm báo cáo Ủy ban nhân dân cấp tỉnh để </w:t>
      </w:r>
      <w:r w:rsidRPr="00E90B72">
        <w:rPr>
          <w:color w:val="000000"/>
          <w:sz w:val="28"/>
          <w:szCs w:val="28"/>
          <w:lang w:val="vi-VN"/>
        </w:rPr>
        <w:t>thông báo cho cơ quan đại diện của nước mà người đó mang quốc tịch.</w:t>
      </w:r>
      <w:r w:rsidRPr="00ED76DC">
        <w:rPr>
          <w:color w:val="000000"/>
          <w:sz w:val="28"/>
          <w:szCs w:val="28"/>
          <w:lang w:val="de-DE"/>
        </w:rPr>
        <w:t xml:space="preserve"> </w:t>
      </w:r>
    </w:p>
    <w:p w14:paraId="422E0C2C" w14:textId="77777777" w:rsidR="00C9273A" w:rsidRPr="00ED76DC" w:rsidRDefault="00000000" w:rsidP="00C9273A">
      <w:pPr>
        <w:pStyle w:val="NormalWeb"/>
        <w:shd w:val="clear" w:color="auto" w:fill="FFFFFF"/>
        <w:spacing w:before="120" w:beforeAutospacing="0" w:after="120" w:afterAutospacing="0" w:line="400" w:lineRule="exact"/>
        <w:ind w:firstLine="720"/>
        <w:jc w:val="both"/>
        <w:rPr>
          <w:color w:val="000000"/>
          <w:sz w:val="28"/>
          <w:szCs w:val="28"/>
          <w:lang w:val="de-DE"/>
        </w:rPr>
      </w:pPr>
      <w:r w:rsidRPr="00ED76DC">
        <w:rPr>
          <w:color w:val="000000"/>
          <w:sz w:val="28"/>
          <w:szCs w:val="28"/>
          <w:lang w:val="de-DE"/>
        </w:rPr>
        <w:t>Trong thời gian chờ  xử lý, cơ sở khám bệnh, chữa bệnh có trách nhiệm bảo quản thi hài hoặc thuê cơ sở khác bảo quản thi hài người bệnh.</w:t>
      </w:r>
    </w:p>
    <w:p w14:paraId="7B95C61A" w14:textId="77777777" w:rsidR="00C9273A" w:rsidRPr="00ED76DC" w:rsidRDefault="00C9273A" w:rsidP="007648A9">
      <w:pPr>
        <w:spacing w:line="400" w:lineRule="exact"/>
        <w:ind w:firstLine="720"/>
        <w:rPr>
          <w:szCs w:val="28"/>
          <w:lang w:val="de-DE"/>
        </w:rPr>
      </w:pPr>
    </w:p>
    <w:p w14:paraId="3BDDD6A5" w14:textId="77777777" w:rsidR="007648A9" w:rsidRPr="005077A4" w:rsidRDefault="00000000" w:rsidP="007648A9">
      <w:pPr>
        <w:spacing w:line="400" w:lineRule="exact"/>
        <w:jc w:val="center"/>
        <w:outlineLvl w:val="0"/>
        <w:rPr>
          <w:b/>
          <w:szCs w:val="28"/>
          <w:lang w:val="vi-VN"/>
        </w:rPr>
      </w:pPr>
      <w:bookmarkStart w:id="97" w:name="_Toc134708287"/>
      <w:bookmarkStart w:id="98" w:name="_Toc134640520"/>
      <w:bookmarkStart w:id="99" w:name="_Toc134641073"/>
      <w:bookmarkStart w:id="100" w:name="_Hlk138232800"/>
      <w:r w:rsidRPr="005077A4">
        <w:rPr>
          <w:b/>
          <w:szCs w:val="28"/>
          <w:lang w:val="nl-NL"/>
        </w:rPr>
        <w:t xml:space="preserve">Chương </w:t>
      </w:r>
      <w:bookmarkStart w:id="101" w:name="_Toc134708288"/>
      <w:bookmarkEnd w:id="97"/>
      <w:r w:rsidRPr="005077A4">
        <w:rPr>
          <w:b/>
          <w:szCs w:val="28"/>
          <w:lang w:val="nl-NL"/>
        </w:rPr>
        <w:t xml:space="preserve">IV </w:t>
      </w:r>
      <w:r w:rsidRPr="005077A4">
        <w:rPr>
          <w:b/>
          <w:szCs w:val="28"/>
          <w:lang w:val="nl-NL"/>
        </w:rPr>
        <w:br/>
      </w:r>
      <w:r w:rsidRPr="00ED76DC">
        <w:rPr>
          <w:b/>
          <w:bCs/>
          <w:szCs w:val="28"/>
          <w:lang w:val="de-DE"/>
        </w:rPr>
        <w:t xml:space="preserve">ÁP DỤNG KỸ THUẬT, PHƯƠNG PHÁP MỚI </w:t>
      </w:r>
      <w:r w:rsidRPr="00ED76DC">
        <w:rPr>
          <w:b/>
          <w:bCs/>
          <w:szCs w:val="28"/>
          <w:lang w:val="de-DE"/>
        </w:rPr>
        <w:br/>
        <w:t xml:space="preserve">VÀ </w:t>
      </w:r>
      <w:r w:rsidRPr="005077A4">
        <w:rPr>
          <w:b/>
          <w:bCs/>
          <w:szCs w:val="28"/>
          <w:lang w:val="vi-VN"/>
        </w:rPr>
        <w:t xml:space="preserve">THỬ NGHIỆM LÂM SÀNG </w:t>
      </w:r>
      <w:bookmarkEnd w:id="98"/>
      <w:bookmarkEnd w:id="99"/>
      <w:bookmarkEnd w:id="101"/>
      <w:r w:rsidRPr="005077A4">
        <w:rPr>
          <w:b/>
          <w:bCs/>
          <w:szCs w:val="28"/>
          <w:lang w:val="vi-VN"/>
        </w:rPr>
        <w:t>TRONG KHÁM BỆNH, CHỮA BỆNH</w:t>
      </w:r>
    </w:p>
    <w:p w14:paraId="488053E1" w14:textId="77777777" w:rsidR="007648A9" w:rsidRPr="005077A4" w:rsidRDefault="007648A9" w:rsidP="007648A9">
      <w:pPr>
        <w:spacing w:line="400" w:lineRule="exact"/>
        <w:jc w:val="center"/>
        <w:rPr>
          <w:b/>
          <w:bCs/>
          <w:szCs w:val="28"/>
          <w:lang w:val="vi-VN"/>
        </w:rPr>
      </w:pPr>
      <w:bookmarkStart w:id="102" w:name="_Toc134640521"/>
      <w:bookmarkStart w:id="103" w:name="_Toc134641074"/>
      <w:bookmarkStart w:id="104" w:name="_Toc134708289"/>
    </w:p>
    <w:p w14:paraId="7E1EB3B4" w14:textId="77777777" w:rsidR="007648A9" w:rsidRPr="005077A4" w:rsidRDefault="00000000" w:rsidP="007648A9">
      <w:pPr>
        <w:spacing w:before="120" w:after="120" w:line="360" w:lineRule="exact"/>
        <w:ind w:firstLine="720"/>
        <w:jc w:val="both"/>
        <w:outlineLvl w:val="2"/>
        <w:rPr>
          <w:b/>
          <w:bCs/>
          <w:szCs w:val="28"/>
          <w:lang w:val="sv-SE"/>
        </w:rPr>
      </w:pPr>
      <w:bookmarkStart w:id="105" w:name="_Toc134640460"/>
      <w:bookmarkStart w:id="106" w:name="_Toc134641013"/>
      <w:bookmarkStart w:id="107" w:name="_Toc134708225"/>
      <w:bookmarkStart w:id="108" w:name="_Hlk32217851"/>
      <w:r w:rsidRPr="005077A4">
        <w:rPr>
          <w:b/>
          <w:bCs/>
          <w:szCs w:val="28"/>
          <w:lang w:val="sv-SE"/>
        </w:rPr>
        <w:t xml:space="preserve">Điều </w:t>
      </w:r>
      <w:r>
        <w:rPr>
          <w:b/>
          <w:bCs/>
          <w:szCs w:val="28"/>
          <w:lang w:val="sv-SE"/>
        </w:rPr>
        <w:t>100</w:t>
      </w:r>
      <w:r w:rsidRPr="005077A4">
        <w:rPr>
          <w:b/>
          <w:bCs/>
          <w:szCs w:val="28"/>
          <w:lang w:val="sv-SE"/>
        </w:rPr>
        <w:t>. Xác định kỹ thuật mới, phương pháp mới trong khám bệnh, chữa bệnh</w:t>
      </w:r>
    </w:p>
    <w:p w14:paraId="7AE0FFD7" w14:textId="77777777" w:rsidR="007648A9" w:rsidRPr="005077A4" w:rsidRDefault="00000000" w:rsidP="007648A9">
      <w:pPr>
        <w:pStyle w:val="NormalWeb"/>
        <w:shd w:val="clear" w:color="auto" w:fill="FFFFFF"/>
        <w:spacing w:before="120" w:beforeAutospacing="0" w:after="120" w:afterAutospacing="0" w:line="360" w:lineRule="exact"/>
        <w:ind w:firstLine="720"/>
        <w:jc w:val="both"/>
        <w:rPr>
          <w:iCs/>
          <w:sz w:val="28"/>
          <w:szCs w:val="28"/>
          <w:lang w:val="vi-VN"/>
        </w:rPr>
      </w:pPr>
      <w:r w:rsidRPr="005077A4">
        <w:rPr>
          <w:iCs/>
          <w:sz w:val="28"/>
          <w:szCs w:val="28"/>
          <w:lang w:val="pt-BR"/>
        </w:rPr>
        <w:t xml:space="preserve">1.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Việt</w:t>
      </w:r>
      <w:proofErr w:type="spellEnd"/>
      <w:r w:rsidRPr="005077A4">
        <w:rPr>
          <w:iCs/>
          <w:sz w:val="28"/>
          <w:szCs w:val="28"/>
          <w:lang w:val="pt-BR"/>
        </w:rPr>
        <w:t xml:space="preserve"> Nam </w:t>
      </w:r>
      <w:proofErr w:type="spellStart"/>
      <w:r w:rsidRPr="005077A4">
        <w:rPr>
          <w:iCs/>
          <w:sz w:val="28"/>
          <w:szCs w:val="28"/>
          <w:lang w:val="pt-BR"/>
        </w:rPr>
        <w:t>hoặc</w:t>
      </w:r>
      <w:proofErr w:type="spellEnd"/>
      <w:r w:rsidRPr="005077A4">
        <w:rPr>
          <w:iCs/>
          <w:sz w:val="28"/>
          <w:szCs w:val="28"/>
          <w:lang w:val="pt-BR"/>
        </w:rPr>
        <w:t xml:space="preserve">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ngoài</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lần</w:t>
      </w:r>
      <w:proofErr w:type="spellEnd"/>
      <w:r w:rsidRPr="005077A4">
        <w:rPr>
          <w:iCs/>
          <w:sz w:val="28"/>
          <w:szCs w:val="28"/>
          <w:lang w:val="pt-BR"/>
        </w:rPr>
        <w:t xml:space="preserve"> </w:t>
      </w:r>
      <w:proofErr w:type="spellStart"/>
      <w:r w:rsidRPr="005077A4">
        <w:rPr>
          <w:iCs/>
          <w:sz w:val="28"/>
          <w:szCs w:val="28"/>
          <w:lang w:val="pt-BR"/>
        </w:rPr>
        <w:t>đầu</w:t>
      </w:r>
      <w:proofErr w:type="spellEnd"/>
      <w:r w:rsidRPr="005077A4">
        <w:rPr>
          <w:iCs/>
          <w:sz w:val="28"/>
          <w:szCs w:val="28"/>
          <w:lang w:val="pt-BR"/>
        </w:rPr>
        <w:t xml:space="preserve"> </w:t>
      </w:r>
      <w:proofErr w:type="spellStart"/>
      <w:r w:rsidRPr="005077A4">
        <w:rPr>
          <w:iCs/>
          <w:sz w:val="28"/>
          <w:szCs w:val="28"/>
          <w:lang w:val="pt-BR"/>
        </w:rPr>
        <w:t>tiên</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Việt</w:t>
      </w:r>
      <w:proofErr w:type="spellEnd"/>
      <w:r w:rsidRPr="005077A4">
        <w:rPr>
          <w:iCs/>
          <w:sz w:val="28"/>
          <w:szCs w:val="28"/>
          <w:lang w:val="pt-BR"/>
        </w:rPr>
        <w:t xml:space="preserve"> Nam</w:t>
      </w:r>
      <w:r w:rsidRPr="005077A4">
        <w:rPr>
          <w:iCs/>
          <w:sz w:val="28"/>
          <w:szCs w:val="28"/>
          <w:lang w:val="vi-VN"/>
        </w:rPr>
        <w:t>, bao gồm:</w:t>
      </w:r>
    </w:p>
    <w:p w14:paraId="24C3DA43" w14:textId="77777777" w:rsidR="007648A9" w:rsidRPr="005077A4" w:rsidRDefault="00000000" w:rsidP="007648A9">
      <w:pPr>
        <w:pStyle w:val="NormalWeb"/>
        <w:shd w:val="clear" w:color="auto" w:fill="FFFFFF"/>
        <w:spacing w:before="120" w:beforeAutospacing="0" w:after="120" w:afterAutospacing="0" w:line="360" w:lineRule="exact"/>
        <w:ind w:firstLine="720"/>
        <w:jc w:val="both"/>
        <w:rPr>
          <w:iCs/>
          <w:sz w:val="28"/>
          <w:szCs w:val="28"/>
          <w:lang w:val="pt-BR"/>
        </w:rPr>
      </w:pPr>
      <w:r w:rsidRPr="005077A4">
        <w:rPr>
          <w:iCs/>
          <w:sz w:val="28"/>
          <w:szCs w:val="28"/>
          <w:lang w:val="pt-BR"/>
        </w:rPr>
        <w:t xml:space="preserve">a)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Việt</w:t>
      </w:r>
      <w:proofErr w:type="spellEnd"/>
      <w:r w:rsidRPr="005077A4">
        <w:rPr>
          <w:iCs/>
          <w:sz w:val="28"/>
          <w:szCs w:val="28"/>
          <w:lang w:val="pt-BR"/>
        </w:rPr>
        <w:t xml:space="preserve"> Nam, </w:t>
      </w:r>
      <w:proofErr w:type="spellStart"/>
      <w:r w:rsidRPr="005077A4">
        <w:rPr>
          <w:iCs/>
          <w:sz w:val="28"/>
          <w:szCs w:val="28"/>
          <w:lang w:val="pt-BR"/>
        </w:rPr>
        <w:t>thuộc</w:t>
      </w:r>
      <w:proofErr w:type="spellEnd"/>
      <w:r w:rsidRPr="005077A4">
        <w:rPr>
          <w:iCs/>
          <w:sz w:val="28"/>
          <w:szCs w:val="28"/>
          <w:lang w:val="pt-BR"/>
        </w:rPr>
        <w:t xml:space="preserve"> </w:t>
      </w:r>
      <w:proofErr w:type="spellStart"/>
      <w:r w:rsidRPr="005077A4">
        <w:rPr>
          <w:iCs/>
          <w:sz w:val="28"/>
          <w:szCs w:val="28"/>
          <w:lang w:val="pt-BR"/>
        </w:rPr>
        <w:t>một</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trường</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w:t>
      </w:r>
    </w:p>
    <w:p w14:paraId="0898F943"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không</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Danh</w:t>
      </w:r>
      <w:proofErr w:type="spellEnd"/>
      <w:r w:rsidRPr="005077A4">
        <w:rPr>
          <w:iCs/>
          <w:sz w:val="28"/>
          <w:szCs w:val="28"/>
          <w:lang w:val="pt-BR"/>
        </w:rPr>
        <w:t xml:space="preserve"> </w:t>
      </w:r>
      <w:proofErr w:type="spellStart"/>
      <w:r w:rsidRPr="005077A4">
        <w:rPr>
          <w:iCs/>
          <w:sz w:val="28"/>
          <w:szCs w:val="28"/>
          <w:lang w:val="pt-BR"/>
        </w:rPr>
        <w:t>mục</w:t>
      </w:r>
      <w:proofErr w:type="spellEnd"/>
      <w:r w:rsidRPr="005077A4">
        <w:rPr>
          <w:iCs/>
          <w:sz w:val="28"/>
          <w:szCs w:val="28"/>
          <w:lang w:val="pt-BR"/>
        </w:rPr>
        <w:t xml:space="preserve">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môn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do </w:t>
      </w:r>
      <w:proofErr w:type="spellStart"/>
      <w:r w:rsidRPr="005077A4">
        <w:rPr>
          <w:iCs/>
          <w:sz w:val="28"/>
          <w:szCs w:val="28"/>
          <w:lang w:val="pt-BR"/>
        </w:rPr>
        <w:t>Bộ</w:t>
      </w:r>
      <w:proofErr w:type="spellEnd"/>
      <w:r w:rsidRPr="005077A4">
        <w:rPr>
          <w:iCs/>
          <w:sz w:val="28"/>
          <w:szCs w:val="28"/>
          <w:lang w:val="pt-BR"/>
        </w:rPr>
        <w:t xml:space="preserve"> </w:t>
      </w:r>
      <w:proofErr w:type="spellStart"/>
      <w:r w:rsidRPr="005077A4">
        <w:rPr>
          <w:iCs/>
          <w:sz w:val="28"/>
          <w:szCs w:val="28"/>
          <w:lang w:val="pt-BR"/>
        </w:rPr>
        <w:t>trưởng</w:t>
      </w:r>
      <w:proofErr w:type="spellEnd"/>
      <w:r w:rsidRPr="005077A4">
        <w:rPr>
          <w:iCs/>
          <w:sz w:val="28"/>
          <w:szCs w:val="28"/>
          <w:lang w:val="pt-BR"/>
        </w:rPr>
        <w:t xml:space="preserve"> </w:t>
      </w:r>
      <w:proofErr w:type="spellStart"/>
      <w:r w:rsidRPr="005077A4">
        <w:rPr>
          <w:iCs/>
          <w:sz w:val="28"/>
          <w:szCs w:val="28"/>
          <w:lang w:val="pt-BR"/>
        </w:rPr>
        <w:t>Bộ</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ban</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w:t>
      </w:r>
    </w:p>
    <w:p w14:paraId="6F9F264D"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Danh</w:t>
      </w:r>
      <w:proofErr w:type="spellEnd"/>
      <w:r w:rsidRPr="005077A4">
        <w:rPr>
          <w:iCs/>
          <w:sz w:val="28"/>
          <w:szCs w:val="28"/>
          <w:lang w:val="pt-BR"/>
        </w:rPr>
        <w:t xml:space="preserve"> </w:t>
      </w:r>
      <w:proofErr w:type="spellStart"/>
      <w:r w:rsidRPr="005077A4">
        <w:rPr>
          <w:iCs/>
          <w:sz w:val="28"/>
          <w:szCs w:val="28"/>
          <w:lang w:val="pt-BR"/>
        </w:rPr>
        <w:t>mục</w:t>
      </w:r>
      <w:proofErr w:type="spellEnd"/>
      <w:r w:rsidRPr="005077A4">
        <w:rPr>
          <w:iCs/>
          <w:sz w:val="28"/>
          <w:szCs w:val="28"/>
          <w:lang w:val="pt-BR"/>
        </w:rPr>
        <w:t xml:space="preserve">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môn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do </w:t>
      </w:r>
      <w:proofErr w:type="spellStart"/>
      <w:r w:rsidRPr="005077A4">
        <w:rPr>
          <w:iCs/>
          <w:sz w:val="28"/>
          <w:szCs w:val="28"/>
          <w:lang w:val="pt-BR"/>
        </w:rPr>
        <w:t>Bộ</w:t>
      </w:r>
      <w:proofErr w:type="spellEnd"/>
      <w:r w:rsidRPr="005077A4">
        <w:rPr>
          <w:iCs/>
          <w:sz w:val="28"/>
          <w:szCs w:val="28"/>
          <w:lang w:val="pt-BR"/>
        </w:rPr>
        <w:t xml:space="preserve"> </w:t>
      </w:r>
      <w:proofErr w:type="spellStart"/>
      <w:r w:rsidRPr="005077A4">
        <w:rPr>
          <w:iCs/>
          <w:sz w:val="28"/>
          <w:szCs w:val="28"/>
          <w:lang w:val="pt-BR"/>
        </w:rPr>
        <w:t>trưởng</w:t>
      </w:r>
      <w:proofErr w:type="spellEnd"/>
      <w:r w:rsidRPr="005077A4">
        <w:rPr>
          <w:iCs/>
          <w:sz w:val="28"/>
          <w:szCs w:val="28"/>
          <w:lang w:val="pt-BR"/>
        </w:rPr>
        <w:t xml:space="preserve"> </w:t>
      </w:r>
      <w:proofErr w:type="spellStart"/>
      <w:r w:rsidRPr="005077A4">
        <w:rPr>
          <w:iCs/>
          <w:sz w:val="28"/>
          <w:szCs w:val="28"/>
          <w:lang w:val="pt-BR"/>
        </w:rPr>
        <w:t>Bộ</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ban</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 xml:space="preserve"> </w:t>
      </w:r>
      <w:proofErr w:type="spellStart"/>
      <w:r w:rsidRPr="005077A4">
        <w:rPr>
          <w:iCs/>
          <w:sz w:val="28"/>
          <w:szCs w:val="28"/>
          <w:lang w:val="pt-BR"/>
        </w:rPr>
        <w:t>nhưng</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sự</w:t>
      </w:r>
      <w:proofErr w:type="spellEnd"/>
      <w:r w:rsidRPr="005077A4">
        <w:rPr>
          <w:iCs/>
          <w:sz w:val="28"/>
          <w:szCs w:val="28"/>
          <w:lang w:val="pt-BR"/>
        </w:rPr>
        <w:t xml:space="preserve"> </w:t>
      </w:r>
      <w:proofErr w:type="spellStart"/>
      <w:r w:rsidRPr="005077A4">
        <w:rPr>
          <w:iCs/>
          <w:sz w:val="28"/>
          <w:szCs w:val="28"/>
          <w:lang w:val="pt-BR"/>
        </w:rPr>
        <w:t>thay</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về</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chỉ</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chống</w:t>
      </w:r>
      <w:proofErr w:type="spellEnd"/>
      <w:r w:rsidRPr="005077A4">
        <w:rPr>
          <w:iCs/>
          <w:sz w:val="28"/>
          <w:szCs w:val="28"/>
          <w:lang w:val="pt-BR"/>
        </w:rPr>
        <w:t xml:space="preserve"> </w:t>
      </w:r>
      <w:proofErr w:type="spellStart"/>
      <w:r w:rsidRPr="005077A4">
        <w:rPr>
          <w:iCs/>
          <w:sz w:val="28"/>
          <w:szCs w:val="28"/>
          <w:lang w:val="pt-BR"/>
        </w:rPr>
        <w:t>chỉ</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bước</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w:t>
      </w:r>
    </w:p>
    <w:p w14:paraId="478D4332"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sidRPr="005077A4">
        <w:rPr>
          <w:iCs/>
          <w:sz w:val="28"/>
          <w:szCs w:val="28"/>
          <w:lang w:val="pt-BR"/>
        </w:rPr>
        <w:t xml:space="preserve">b)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hoàn</w:t>
      </w:r>
      <w:proofErr w:type="spellEnd"/>
      <w:r w:rsidRPr="005077A4">
        <w:rPr>
          <w:iCs/>
          <w:sz w:val="28"/>
          <w:szCs w:val="28"/>
          <w:lang w:val="pt-BR"/>
        </w:rPr>
        <w:t xml:space="preserve"> </w:t>
      </w:r>
      <w:proofErr w:type="spellStart"/>
      <w:r w:rsidRPr="005077A4">
        <w:rPr>
          <w:iCs/>
          <w:sz w:val="28"/>
          <w:szCs w:val="28"/>
          <w:lang w:val="pt-BR"/>
        </w:rPr>
        <w:t>thành</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ngoài</w:t>
      </w:r>
      <w:proofErr w:type="spellEnd"/>
      <w:r w:rsidRPr="005077A4">
        <w:rPr>
          <w:iCs/>
          <w:sz w:val="28"/>
          <w:szCs w:val="28"/>
          <w:lang w:val="pt-BR"/>
        </w:rPr>
        <w:t xml:space="preserve"> </w:t>
      </w:r>
      <w:proofErr w:type="spellStart"/>
      <w:r w:rsidRPr="005077A4">
        <w:rPr>
          <w:iCs/>
          <w:sz w:val="28"/>
          <w:szCs w:val="28"/>
          <w:lang w:val="pt-BR"/>
        </w:rPr>
        <w:t>nhưng</w:t>
      </w:r>
      <w:proofErr w:type="spellEnd"/>
      <w:r w:rsidRPr="005077A4">
        <w:rPr>
          <w:iCs/>
          <w:sz w:val="28"/>
          <w:szCs w:val="28"/>
          <w:lang w:val="pt-BR"/>
        </w:rPr>
        <w:t xml:space="preserve"> </w:t>
      </w:r>
      <w:proofErr w:type="spellStart"/>
      <w:r w:rsidRPr="005077A4">
        <w:rPr>
          <w:iCs/>
          <w:sz w:val="28"/>
          <w:szCs w:val="28"/>
          <w:lang w:val="pt-BR"/>
        </w:rPr>
        <w:t>chưa</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quan</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thẩm</w:t>
      </w:r>
      <w:proofErr w:type="spellEnd"/>
      <w:r w:rsidRPr="005077A4">
        <w:rPr>
          <w:iCs/>
          <w:sz w:val="28"/>
          <w:szCs w:val="28"/>
          <w:lang w:val="pt-BR"/>
        </w:rPr>
        <w:t xml:space="preserve"> </w:t>
      </w:r>
      <w:proofErr w:type="spellStart"/>
      <w:r w:rsidRPr="005077A4">
        <w:rPr>
          <w:iCs/>
          <w:sz w:val="28"/>
          <w:szCs w:val="28"/>
          <w:lang w:val="pt-BR"/>
        </w:rPr>
        <w:t>quyền</w:t>
      </w:r>
      <w:proofErr w:type="spellEnd"/>
      <w:r w:rsidRPr="005077A4">
        <w:rPr>
          <w:iCs/>
          <w:sz w:val="28"/>
          <w:szCs w:val="28"/>
          <w:lang w:val="pt-BR"/>
        </w:rPr>
        <w:t xml:space="preserve"> ở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ngoài</w:t>
      </w:r>
      <w:proofErr w:type="spellEnd"/>
      <w:r w:rsidRPr="005077A4">
        <w:rPr>
          <w:iCs/>
          <w:sz w:val="28"/>
          <w:szCs w:val="28"/>
          <w:lang w:val="pt-BR"/>
        </w:rPr>
        <w:t xml:space="preserve"> </w:t>
      </w:r>
      <w:proofErr w:type="spellStart"/>
      <w:r w:rsidRPr="005077A4">
        <w:rPr>
          <w:iCs/>
          <w:sz w:val="28"/>
          <w:szCs w:val="28"/>
          <w:lang w:val="pt-BR"/>
        </w:rPr>
        <w:t>cho</w:t>
      </w:r>
      <w:proofErr w:type="spellEnd"/>
      <w:r w:rsidRPr="005077A4">
        <w:rPr>
          <w:iCs/>
          <w:sz w:val="28"/>
          <w:szCs w:val="28"/>
          <w:lang w:val="pt-BR"/>
        </w:rPr>
        <w:t xml:space="preserve"> </w:t>
      </w:r>
      <w:proofErr w:type="spellStart"/>
      <w:r w:rsidRPr="005077A4">
        <w:rPr>
          <w:iCs/>
          <w:sz w:val="28"/>
          <w:szCs w:val="28"/>
          <w:lang w:val="pt-BR"/>
        </w:rPr>
        <w:t>phép</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
    <w:p w14:paraId="1157AC4F"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sidRPr="005077A4">
        <w:rPr>
          <w:iCs/>
          <w:sz w:val="28"/>
          <w:szCs w:val="28"/>
          <w:lang w:val="pt-BR"/>
        </w:rPr>
        <w:lastRenderedPageBreak/>
        <w:t xml:space="preserve">2.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quan</w:t>
      </w:r>
      <w:proofErr w:type="spellEnd"/>
      <w:r w:rsidRPr="005077A4">
        <w:rPr>
          <w:iCs/>
          <w:sz w:val="28"/>
          <w:szCs w:val="28"/>
          <w:lang w:val="pt-BR"/>
        </w:rPr>
        <w:t xml:space="preserve"> </w:t>
      </w:r>
      <w:proofErr w:type="spellStart"/>
      <w:r w:rsidRPr="005077A4">
        <w:rPr>
          <w:iCs/>
          <w:sz w:val="28"/>
          <w:szCs w:val="28"/>
          <w:lang w:val="pt-BR"/>
        </w:rPr>
        <w:t>nhà</w:t>
      </w:r>
      <w:proofErr w:type="spellEnd"/>
      <w:r w:rsidRPr="005077A4">
        <w:rPr>
          <w:iCs/>
          <w:sz w:val="28"/>
          <w:szCs w:val="28"/>
          <w:lang w:val="pt-BR"/>
        </w:rPr>
        <w:t xml:space="preserve">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thẩm</w:t>
      </w:r>
      <w:proofErr w:type="spellEnd"/>
      <w:r w:rsidRPr="005077A4">
        <w:rPr>
          <w:iCs/>
          <w:sz w:val="28"/>
          <w:szCs w:val="28"/>
          <w:lang w:val="pt-BR"/>
        </w:rPr>
        <w:t xml:space="preserve"> </w:t>
      </w:r>
      <w:proofErr w:type="spellStart"/>
      <w:r w:rsidRPr="005077A4">
        <w:rPr>
          <w:iCs/>
          <w:sz w:val="28"/>
          <w:szCs w:val="28"/>
          <w:lang w:val="pt-BR"/>
        </w:rPr>
        <w:t>quyền</w:t>
      </w:r>
      <w:proofErr w:type="spellEnd"/>
      <w:r w:rsidRPr="005077A4">
        <w:rPr>
          <w:iCs/>
          <w:sz w:val="28"/>
          <w:szCs w:val="28"/>
          <w:lang w:val="pt-BR"/>
        </w:rPr>
        <w:t xml:space="preserve"> ở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ngoài</w:t>
      </w:r>
      <w:proofErr w:type="spellEnd"/>
      <w:r w:rsidRPr="005077A4">
        <w:rPr>
          <w:iCs/>
          <w:sz w:val="28"/>
          <w:szCs w:val="28"/>
          <w:lang w:val="pt-BR"/>
        </w:rPr>
        <w:t xml:space="preserve"> </w:t>
      </w:r>
      <w:proofErr w:type="spellStart"/>
      <w:r w:rsidRPr="005077A4">
        <w:rPr>
          <w:iCs/>
          <w:sz w:val="28"/>
          <w:szCs w:val="28"/>
          <w:lang w:val="pt-BR"/>
        </w:rPr>
        <w:t>cho</w:t>
      </w:r>
      <w:proofErr w:type="spellEnd"/>
      <w:r w:rsidRPr="005077A4">
        <w:rPr>
          <w:iCs/>
          <w:sz w:val="28"/>
          <w:szCs w:val="28"/>
          <w:lang w:val="pt-BR"/>
        </w:rPr>
        <w:t xml:space="preserve"> </w:t>
      </w:r>
      <w:proofErr w:type="spellStart"/>
      <w:r w:rsidRPr="005077A4">
        <w:rPr>
          <w:iCs/>
          <w:sz w:val="28"/>
          <w:szCs w:val="28"/>
          <w:lang w:val="pt-BR"/>
        </w:rPr>
        <w:t>phép</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nhưng</w:t>
      </w:r>
      <w:proofErr w:type="spellEnd"/>
      <w:r w:rsidRPr="005077A4">
        <w:rPr>
          <w:iCs/>
          <w:sz w:val="28"/>
          <w:szCs w:val="28"/>
          <w:lang w:val="pt-BR"/>
        </w:rPr>
        <w:t xml:space="preserve"> </w:t>
      </w:r>
      <w:proofErr w:type="spellStart"/>
      <w:r w:rsidRPr="005077A4">
        <w:rPr>
          <w:iCs/>
          <w:sz w:val="28"/>
          <w:szCs w:val="28"/>
          <w:lang w:val="pt-BR"/>
        </w:rPr>
        <w:t>lần</w:t>
      </w:r>
      <w:proofErr w:type="spellEnd"/>
      <w:r w:rsidRPr="005077A4">
        <w:rPr>
          <w:iCs/>
          <w:sz w:val="28"/>
          <w:szCs w:val="28"/>
          <w:lang w:val="pt-BR"/>
        </w:rPr>
        <w:t xml:space="preserve"> </w:t>
      </w:r>
      <w:proofErr w:type="spellStart"/>
      <w:r w:rsidRPr="005077A4">
        <w:rPr>
          <w:iCs/>
          <w:sz w:val="28"/>
          <w:szCs w:val="28"/>
          <w:lang w:val="pt-BR"/>
        </w:rPr>
        <w:t>đầu</w:t>
      </w:r>
      <w:proofErr w:type="spellEnd"/>
      <w:r w:rsidRPr="005077A4">
        <w:rPr>
          <w:iCs/>
          <w:sz w:val="28"/>
          <w:szCs w:val="28"/>
          <w:lang w:val="pt-BR"/>
        </w:rPr>
        <w:t xml:space="preserve"> </w:t>
      </w:r>
      <w:proofErr w:type="spellStart"/>
      <w:r w:rsidRPr="005077A4">
        <w:rPr>
          <w:iCs/>
          <w:sz w:val="28"/>
          <w:szCs w:val="28"/>
          <w:lang w:val="pt-BR"/>
        </w:rPr>
        <w:t>tiên</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Việt</w:t>
      </w:r>
      <w:proofErr w:type="spellEnd"/>
      <w:r w:rsidRPr="005077A4">
        <w:rPr>
          <w:iCs/>
          <w:sz w:val="28"/>
          <w:szCs w:val="28"/>
          <w:lang w:val="pt-BR"/>
        </w:rPr>
        <w:t xml:space="preserve"> Nam, </w:t>
      </w:r>
      <w:proofErr w:type="spellStart"/>
      <w:r w:rsidRPr="005077A4">
        <w:rPr>
          <w:iCs/>
          <w:sz w:val="28"/>
          <w:szCs w:val="28"/>
          <w:lang w:val="pt-BR"/>
        </w:rPr>
        <w:t>thuộc</w:t>
      </w:r>
      <w:proofErr w:type="spellEnd"/>
      <w:r w:rsidRPr="005077A4">
        <w:rPr>
          <w:iCs/>
          <w:sz w:val="28"/>
          <w:szCs w:val="28"/>
          <w:lang w:val="pt-BR"/>
        </w:rPr>
        <w:t xml:space="preserve"> </w:t>
      </w:r>
      <w:proofErr w:type="spellStart"/>
      <w:r w:rsidRPr="005077A4">
        <w:rPr>
          <w:iCs/>
          <w:sz w:val="28"/>
          <w:szCs w:val="28"/>
          <w:lang w:val="pt-BR"/>
        </w:rPr>
        <w:t>một</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trường</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w:t>
      </w:r>
    </w:p>
    <w:p w14:paraId="6B7A0FB0"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sidRPr="005077A4">
        <w:rPr>
          <w:iCs/>
          <w:sz w:val="28"/>
          <w:szCs w:val="28"/>
          <w:lang w:val="pt-BR"/>
        </w:rPr>
        <w:t xml:space="preserve"> a)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không</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Danh</w:t>
      </w:r>
      <w:proofErr w:type="spellEnd"/>
      <w:r w:rsidRPr="005077A4">
        <w:rPr>
          <w:iCs/>
          <w:sz w:val="28"/>
          <w:szCs w:val="28"/>
          <w:lang w:val="pt-BR"/>
        </w:rPr>
        <w:t xml:space="preserve"> </w:t>
      </w:r>
      <w:proofErr w:type="spellStart"/>
      <w:r w:rsidRPr="005077A4">
        <w:rPr>
          <w:iCs/>
          <w:sz w:val="28"/>
          <w:szCs w:val="28"/>
          <w:lang w:val="pt-BR"/>
        </w:rPr>
        <w:t>mục</w:t>
      </w:r>
      <w:proofErr w:type="spellEnd"/>
      <w:r w:rsidRPr="005077A4">
        <w:rPr>
          <w:iCs/>
          <w:sz w:val="28"/>
          <w:szCs w:val="28"/>
          <w:lang w:val="pt-BR"/>
        </w:rPr>
        <w:t xml:space="preserve">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môn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do </w:t>
      </w:r>
      <w:proofErr w:type="spellStart"/>
      <w:r w:rsidRPr="005077A4">
        <w:rPr>
          <w:iCs/>
          <w:sz w:val="28"/>
          <w:szCs w:val="28"/>
          <w:lang w:val="pt-BR"/>
        </w:rPr>
        <w:t>Bộ</w:t>
      </w:r>
      <w:proofErr w:type="spellEnd"/>
      <w:r w:rsidRPr="005077A4">
        <w:rPr>
          <w:iCs/>
          <w:sz w:val="28"/>
          <w:szCs w:val="28"/>
          <w:lang w:val="pt-BR"/>
        </w:rPr>
        <w:t xml:space="preserve"> </w:t>
      </w:r>
      <w:proofErr w:type="spellStart"/>
      <w:r w:rsidRPr="005077A4">
        <w:rPr>
          <w:iCs/>
          <w:sz w:val="28"/>
          <w:szCs w:val="28"/>
          <w:lang w:val="pt-BR"/>
        </w:rPr>
        <w:t>trưởng</w:t>
      </w:r>
      <w:proofErr w:type="spellEnd"/>
      <w:r w:rsidRPr="005077A4">
        <w:rPr>
          <w:iCs/>
          <w:sz w:val="28"/>
          <w:szCs w:val="28"/>
          <w:lang w:val="pt-BR"/>
        </w:rPr>
        <w:t xml:space="preserve"> </w:t>
      </w:r>
      <w:proofErr w:type="spellStart"/>
      <w:r w:rsidRPr="005077A4">
        <w:rPr>
          <w:iCs/>
          <w:sz w:val="28"/>
          <w:szCs w:val="28"/>
          <w:lang w:val="pt-BR"/>
        </w:rPr>
        <w:t>Bộ</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ban</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w:t>
      </w:r>
    </w:p>
    <w:p w14:paraId="44B8CD98"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vi-VN"/>
        </w:rPr>
      </w:pPr>
      <w:r w:rsidRPr="005077A4">
        <w:rPr>
          <w:iCs/>
          <w:sz w:val="28"/>
          <w:szCs w:val="28"/>
          <w:lang w:val="pt-BR"/>
        </w:rPr>
        <w:t xml:space="preserve">b)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Danh</w:t>
      </w:r>
      <w:proofErr w:type="spellEnd"/>
      <w:r w:rsidRPr="005077A4">
        <w:rPr>
          <w:iCs/>
          <w:sz w:val="28"/>
          <w:szCs w:val="28"/>
          <w:lang w:val="pt-BR"/>
        </w:rPr>
        <w:t xml:space="preserve"> </w:t>
      </w:r>
      <w:proofErr w:type="spellStart"/>
      <w:r w:rsidRPr="005077A4">
        <w:rPr>
          <w:iCs/>
          <w:sz w:val="28"/>
          <w:szCs w:val="28"/>
          <w:lang w:val="pt-BR"/>
        </w:rPr>
        <w:t>mục</w:t>
      </w:r>
      <w:proofErr w:type="spellEnd"/>
      <w:r w:rsidRPr="005077A4">
        <w:rPr>
          <w:iCs/>
          <w:sz w:val="28"/>
          <w:szCs w:val="28"/>
          <w:lang w:val="pt-BR"/>
        </w:rPr>
        <w:t xml:space="preserve">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môn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do </w:t>
      </w:r>
      <w:proofErr w:type="spellStart"/>
      <w:r w:rsidRPr="005077A4">
        <w:rPr>
          <w:iCs/>
          <w:sz w:val="28"/>
          <w:szCs w:val="28"/>
          <w:lang w:val="pt-BR"/>
        </w:rPr>
        <w:t>Bộ</w:t>
      </w:r>
      <w:proofErr w:type="spellEnd"/>
      <w:r w:rsidRPr="005077A4">
        <w:rPr>
          <w:iCs/>
          <w:sz w:val="28"/>
          <w:szCs w:val="28"/>
          <w:lang w:val="pt-BR"/>
        </w:rPr>
        <w:t xml:space="preserve"> </w:t>
      </w:r>
      <w:proofErr w:type="spellStart"/>
      <w:r w:rsidRPr="005077A4">
        <w:rPr>
          <w:iCs/>
          <w:sz w:val="28"/>
          <w:szCs w:val="28"/>
          <w:lang w:val="pt-BR"/>
        </w:rPr>
        <w:t>trưởng</w:t>
      </w:r>
      <w:proofErr w:type="spellEnd"/>
      <w:r w:rsidRPr="005077A4">
        <w:rPr>
          <w:iCs/>
          <w:sz w:val="28"/>
          <w:szCs w:val="28"/>
          <w:lang w:val="pt-BR"/>
        </w:rPr>
        <w:t xml:space="preserve"> </w:t>
      </w:r>
      <w:proofErr w:type="spellStart"/>
      <w:r w:rsidRPr="005077A4">
        <w:rPr>
          <w:iCs/>
          <w:sz w:val="28"/>
          <w:szCs w:val="28"/>
          <w:lang w:val="pt-BR"/>
        </w:rPr>
        <w:t>Bộ</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ban</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 xml:space="preserve"> </w:t>
      </w:r>
      <w:proofErr w:type="spellStart"/>
      <w:r w:rsidRPr="005077A4">
        <w:rPr>
          <w:iCs/>
          <w:sz w:val="28"/>
          <w:szCs w:val="28"/>
          <w:lang w:val="pt-BR"/>
        </w:rPr>
        <w:t>nhưng</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sự</w:t>
      </w:r>
      <w:proofErr w:type="spellEnd"/>
      <w:r w:rsidRPr="005077A4">
        <w:rPr>
          <w:iCs/>
          <w:sz w:val="28"/>
          <w:szCs w:val="28"/>
          <w:lang w:val="pt-BR"/>
        </w:rPr>
        <w:t xml:space="preserve"> </w:t>
      </w:r>
      <w:proofErr w:type="spellStart"/>
      <w:r w:rsidRPr="005077A4">
        <w:rPr>
          <w:iCs/>
          <w:sz w:val="28"/>
          <w:szCs w:val="28"/>
          <w:lang w:val="pt-BR"/>
        </w:rPr>
        <w:t>thay</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về</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chỉ</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chống</w:t>
      </w:r>
      <w:proofErr w:type="spellEnd"/>
      <w:r w:rsidRPr="005077A4">
        <w:rPr>
          <w:iCs/>
          <w:sz w:val="28"/>
          <w:szCs w:val="28"/>
          <w:lang w:val="pt-BR"/>
        </w:rPr>
        <w:t xml:space="preserve"> </w:t>
      </w:r>
      <w:proofErr w:type="spellStart"/>
      <w:r w:rsidRPr="005077A4">
        <w:rPr>
          <w:iCs/>
          <w:sz w:val="28"/>
          <w:szCs w:val="28"/>
          <w:lang w:val="pt-BR"/>
        </w:rPr>
        <w:t>chỉ</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bước</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w:t>
      </w:r>
      <w:r w:rsidRPr="005077A4">
        <w:rPr>
          <w:iCs/>
          <w:sz w:val="28"/>
          <w:szCs w:val="28"/>
          <w:lang w:val="vi-VN"/>
        </w:rPr>
        <w:t>.</w:t>
      </w:r>
    </w:p>
    <w:p w14:paraId="00B42766" w14:textId="77777777" w:rsidR="007648A9" w:rsidRPr="001C625D" w:rsidRDefault="00000000" w:rsidP="007648A9">
      <w:pPr>
        <w:spacing w:before="120" w:after="120" w:line="360" w:lineRule="exact"/>
        <w:ind w:firstLine="720"/>
        <w:jc w:val="both"/>
        <w:outlineLvl w:val="2"/>
        <w:rPr>
          <w:iCs/>
          <w:szCs w:val="28"/>
          <w:lang w:val="pt-BR"/>
        </w:rPr>
      </w:pPr>
      <w:bookmarkStart w:id="109" w:name="_Hlk147570342"/>
      <w:r w:rsidRPr="00ED76DC">
        <w:rPr>
          <w:b/>
          <w:bCs/>
          <w:szCs w:val="28"/>
          <w:lang w:val="vi-VN"/>
        </w:rPr>
        <w:t xml:space="preserve">Điều 101. Quy trình cho phép áp dụng kỹ thuật mới, phương pháp mới </w:t>
      </w:r>
    </w:p>
    <w:p w14:paraId="1A582C1B" w14:textId="77777777" w:rsidR="007648A9" w:rsidRPr="00ED76DC" w:rsidRDefault="00000000" w:rsidP="007648A9">
      <w:pPr>
        <w:spacing w:before="120" w:after="120" w:line="400" w:lineRule="exact"/>
        <w:ind w:firstLine="720"/>
        <w:jc w:val="both"/>
        <w:rPr>
          <w:szCs w:val="28"/>
          <w:lang w:val="pt-BR"/>
        </w:rPr>
      </w:pPr>
      <w:r>
        <w:rPr>
          <w:iCs/>
          <w:szCs w:val="28"/>
          <w:lang w:val="pt-BR"/>
        </w:rPr>
        <w:t xml:space="preserve">1. </w:t>
      </w:r>
      <w:proofErr w:type="spellStart"/>
      <w:r>
        <w:rPr>
          <w:iCs/>
          <w:szCs w:val="28"/>
          <w:lang w:val="pt-BR"/>
        </w:rPr>
        <w:t>Căn</w:t>
      </w:r>
      <w:proofErr w:type="spellEnd"/>
      <w:r>
        <w:rPr>
          <w:iCs/>
          <w:szCs w:val="28"/>
          <w:lang w:val="pt-BR"/>
        </w:rPr>
        <w:t xml:space="preserve"> </w:t>
      </w:r>
      <w:proofErr w:type="spellStart"/>
      <w:r>
        <w:rPr>
          <w:iCs/>
          <w:szCs w:val="28"/>
          <w:lang w:val="pt-BR"/>
        </w:rPr>
        <w:t>cứ</w:t>
      </w:r>
      <w:proofErr w:type="spellEnd"/>
      <w:r>
        <w:rPr>
          <w:iCs/>
          <w:szCs w:val="28"/>
          <w:lang w:val="pt-BR"/>
        </w:rPr>
        <w:t xml:space="preserve"> </w:t>
      </w:r>
      <w:proofErr w:type="spellStart"/>
      <w:r>
        <w:rPr>
          <w:iCs/>
          <w:szCs w:val="28"/>
          <w:lang w:val="pt-BR"/>
        </w:rPr>
        <w:t>quy</w:t>
      </w:r>
      <w:proofErr w:type="spellEnd"/>
      <w:r>
        <w:rPr>
          <w:iCs/>
          <w:szCs w:val="28"/>
          <w:lang w:val="pt-BR"/>
        </w:rPr>
        <w:t xml:space="preserve"> </w:t>
      </w:r>
      <w:proofErr w:type="spellStart"/>
      <w:r>
        <w:rPr>
          <w:iCs/>
          <w:szCs w:val="28"/>
          <w:lang w:val="pt-BR"/>
        </w:rPr>
        <w:t>định</w:t>
      </w:r>
      <w:proofErr w:type="spellEnd"/>
      <w:r>
        <w:rPr>
          <w:iCs/>
          <w:szCs w:val="28"/>
          <w:lang w:val="pt-BR"/>
        </w:rPr>
        <w:t xml:space="preserve"> </w:t>
      </w:r>
      <w:proofErr w:type="spellStart"/>
      <w:r>
        <w:rPr>
          <w:iCs/>
          <w:szCs w:val="28"/>
          <w:lang w:val="pt-BR"/>
        </w:rPr>
        <w:t>tại</w:t>
      </w:r>
      <w:proofErr w:type="spellEnd"/>
      <w:r>
        <w:rPr>
          <w:iCs/>
          <w:szCs w:val="28"/>
          <w:lang w:val="pt-BR"/>
        </w:rPr>
        <w:t xml:space="preserve"> </w:t>
      </w:r>
      <w:proofErr w:type="spellStart"/>
      <w:r>
        <w:rPr>
          <w:iCs/>
          <w:szCs w:val="28"/>
          <w:lang w:val="pt-BR"/>
        </w:rPr>
        <w:t>Điều</w:t>
      </w:r>
      <w:proofErr w:type="spellEnd"/>
      <w:r>
        <w:rPr>
          <w:iCs/>
          <w:szCs w:val="28"/>
          <w:lang w:val="pt-BR"/>
        </w:rPr>
        <w:t xml:space="preserve"> 101 </w:t>
      </w:r>
      <w:proofErr w:type="spellStart"/>
      <w:r>
        <w:rPr>
          <w:iCs/>
          <w:szCs w:val="28"/>
          <w:lang w:val="pt-BR"/>
        </w:rPr>
        <w:t>Nghị</w:t>
      </w:r>
      <w:proofErr w:type="spellEnd"/>
      <w:r>
        <w:rPr>
          <w:iCs/>
          <w:szCs w:val="28"/>
          <w:lang w:val="pt-BR"/>
        </w:rPr>
        <w:t xml:space="preserve"> </w:t>
      </w:r>
      <w:proofErr w:type="spellStart"/>
      <w:r>
        <w:rPr>
          <w:iCs/>
          <w:szCs w:val="28"/>
          <w:lang w:val="pt-BR"/>
        </w:rPr>
        <w:t>định</w:t>
      </w:r>
      <w:proofErr w:type="spellEnd"/>
      <w:r>
        <w:rPr>
          <w:iCs/>
          <w:szCs w:val="28"/>
          <w:lang w:val="pt-BR"/>
        </w:rPr>
        <w:t xml:space="preserve"> </w:t>
      </w:r>
      <w:proofErr w:type="spellStart"/>
      <w:r>
        <w:rPr>
          <w:iCs/>
          <w:szCs w:val="28"/>
          <w:lang w:val="pt-BR"/>
        </w:rPr>
        <w:t>này</w:t>
      </w:r>
      <w:proofErr w:type="spellEnd"/>
      <w:r>
        <w:rPr>
          <w:iCs/>
          <w:szCs w:val="28"/>
          <w:lang w:val="pt-BR"/>
        </w:rPr>
        <w:t xml:space="preserve">, </w:t>
      </w:r>
      <w:proofErr w:type="spellStart"/>
      <w:r>
        <w:rPr>
          <w:iCs/>
          <w:szCs w:val="28"/>
          <w:lang w:val="pt-BR"/>
        </w:rPr>
        <w:t>cơ</w:t>
      </w:r>
      <w:proofErr w:type="spellEnd"/>
      <w:r>
        <w:rPr>
          <w:iCs/>
          <w:szCs w:val="28"/>
          <w:lang w:val="pt-BR"/>
        </w:rPr>
        <w:t xml:space="preserve"> </w:t>
      </w:r>
      <w:proofErr w:type="spellStart"/>
      <w:r>
        <w:rPr>
          <w:iCs/>
          <w:szCs w:val="28"/>
          <w:lang w:val="pt-BR"/>
        </w:rPr>
        <w:t>sở</w:t>
      </w:r>
      <w:proofErr w:type="spellEnd"/>
      <w:r>
        <w:rPr>
          <w:iCs/>
          <w:szCs w:val="28"/>
          <w:lang w:val="pt-BR"/>
        </w:rPr>
        <w:t xml:space="preserve"> </w:t>
      </w:r>
      <w:proofErr w:type="spellStart"/>
      <w:r>
        <w:rPr>
          <w:iCs/>
          <w:szCs w:val="28"/>
          <w:lang w:val="pt-BR"/>
        </w:rPr>
        <w:t>khám</w:t>
      </w:r>
      <w:proofErr w:type="spellEnd"/>
      <w:r>
        <w:rPr>
          <w:iCs/>
          <w:szCs w:val="28"/>
          <w:lang w:val="pt-BR"/>
        </w:rPr>
        <w:t xml:space="preserve"> </w:t>
      </w:r>
      <w:proofErr w:type="spellStart"/>
      <w:r>
        <w:rPr>
          <w:iCs/>
          <w:szCs w:val="28"/>
          <w:lang w:val="pt-BR"/>
        </w:rPr>
        <w:t>bệnh</w:t>
      </w:r>
      <w:proofErr w:type="spellEnd"/>
      <w:r>
        <w:rPr>
          <w:iCs/>
          <w:szCs w:val="28"/>
          <w:lang w:val="pt-BR"/>
        </w:rPr>
        <w:t xml:space="preserve">, </w:t>
      </w:r>
      <w:proofErr w:type="spellStart"/>
      <w:r>
        <w:rPr>
          <w:iCs/>
          <w:szCs w:val="28"/>
          <w:lang w:val="pt-BR"/>
        </w:rPr>
        <w:t>chữa</w:t>
      </w:r>
      <w:proofErr w:type="spellEnd"/>
      <w:r>
        <w:rPr>
          <w:iCs/>
          <w:szCs w:val="28"/>
          <w:lang w:val="pt-BR"/>
        </w:rPr>
        <w:t xml:space="preserve"> </w:t>
      </w:r>
      <w:proofErr w:type="spellStart"/>
      <w:r>
        <w:rPr>
          <w:iCs/>
          <w:szCs w:val="28"/>
          <w:lang w:val="pt-BR"/>
        </w:rPr>
        <w:t>bệnh</w:t>
      </w:r>
      <w:proofErr w:type="spellEnd"/>
      <w:r>
        <w:rPr>
          <w:iCs/>
          <w:szCs w:val="28"/>
          <w:lang w:val="pt-BR"/>
        </w:rPr>
        <w:t xml:space="preserve"> </w:t>
      </w:r>
      <w:proofErr w:type="spellStart"/>
      <w:r>
        <w:rPr>
          <w:iCs/>
          <w:szCs w:val="28"/>
          <w:lang w:val="pt-BR"/>
        </w:rPr>
        <w:t>gửi</w:t>
      </w:r>
      <w:proofErr w:type="spellEnd"/>
      <w:r>
        <w:rPr>
          <w:iCs/>
          <w:szCs w:val="28"/>
          <w:lang w:val="pt-BR"/>
        </w:rPr>
        <w:t xml:space="preserve"> </w:t>
      </w:r>
      <w:proofErr w:type="spellStart"/>
      <w:r>
        <w:rPr>
          <w:iCs/>
          <w:szCs w:val="28"/>
          <w:lang w:val="pt-BR"/>
        </w:rPr>
        <w:t>hồ</w:t>
      </w:r>
      <w:proofErr w:type="spellEnd"/>
      <w:r>
        <w:rPr>
          <w:iCs/>
          <w:szCs w:val="28"/>
          <w:lang w:val="pt-BR"/>
        </w:rPr>
        <w:t xml:space="preserve"> </w:t>
      </w:r>
      <w:proofErr w:type="spellStart"/>
      <w:r>
        <w:rPr>
          <w:iCs/>
          <w:szCs w:val="28"/>
          <w:lang w:val="pt-BR"/>
        </w:rPr>
        <w:t>sơ</w:t>
      </w:r>
      <w:proofErr w:type="spellEnd"/>
      <w:r>
        <w:rPr>
          <w:iCs/>
          <w:szCs w:val="28"/>
          <w:lang w:val="pt-BR"/>
        </w:rPr>
        <w:t xml:space="preserve"> </w:t>
      </w:r>
      <w:proofErr w:type="spellStart"/>
      <w:r>
        <w:rPr>
          <w:iCs/>
          <w:szCs w:val="28"/>
          <w:lang w:val="pt-BR"/>
        </w:rPr>
        <w:t>đề</w:t>
      </w:r>
      <w:proofErr w:type="spellEnd"/>
      <w:r>
        <w:rPr>
          <w:iCs/>
          <w:szCs w:val="28"/>
          <w:lang w:val="pt-BR"/>
        </w:rPr>
        <w:t xml:space="preserve"> </w:t>
      </w:r>
      <w:proofErr w:type="spellStart"/>
      <w:r>
        <w:rPr>
          <w:iCs/>
          <w:szCs w:val="28"/>
          <w:lang w:val="pt-BR"/>
        </w:rPr>
        <w:t>nghị</w:t>
      </w:r>
      <w:proofErr w:type="spellEnd"/>
      <w:r w:rsidRPr="00DC2B8F">
        <w:rPr>
          <w:iCs/>
          <w:szCs w:val="28"/>
          <w:lang w:val="pt-BR"/>
        </w:rPr>
        <w:t xml:space="preserve"> </w:t>
      </w:r>
      <w:proofErr w:type="spellStart"/>
      <w:r w:rsidRPr="00DC2B8F">
        <w:rPr>
          <w:iCs/>
          <w:szCs w:val="28"/>
          <w:lang w:val="pt-BR"/>
        </w:rPr>
        <w:t>xác</w:t>
      </w:r>
      <w:proofErr w:type="spellEnd"/>
      <w:r w:rsidRPr="00DC2B8F">
        <w:rPr>
          <w:iCs/>
          <w:szCs w:val="28"/>
          <w:lang w:val="pt-BR"/>
        </w:rPr>
        <w:t xml:space="preserve"> </w:t>
      </w:r>
      <w:proofErr w:type="spellStart"/>
      <w:r w:rsidRPr="00DC2B8F">
        <w:rPr>
          <w:iCs/>
          <w:szCs w:val="28"/>
          <w:lang w:val="pt-BR"/>
        </w:rPr>
        <w:t>định</w:t>
      </w:r>
      <w:proofErr w:type="spellEnd"/>
      <w:r w:rsidRPr="001C625D">
        <w:rPr>
          <w:iCs/>
          <w:szCs w:val="28"/>
          <w:lang w:val="pt-BR"/>
        </w:rPr>
        <w:t xml:space="preserve"> </w:t>
      </w:r>
      <w:proofErr w:type="spellStart"/>
      <w:r w:rsidRPr="001C625D">
        <w:rPr>
          <w:iCs/>
          <w:szCs w:val="28"/>
          <w:lang w:val="pt-BR"/>
        </w:rPr>
        <w:t>kỹ</w:t>
      </w:r>
      <w:proofErr w:type="spellEnd"/>
      <w:r w:rsidRPr="001C625D">
        <w:rPr>
          <w:iCs/>
          <w:szCs w:val="28"/>
          <w:lang w:val="pt-BR"/>
        </w:rPr>
        <w:t xml:space="preserve"> </w:t>
      </w:r>
      <w:proofErr w:type="spellStart"/>
      <w:r w:rsidRPr="001C625D">
        <w:rPr>
          <w:iCs/>
          <w:szCs w:val="28"/>
          <w:lang w:val="pt-BR"/>
        </w:rPr>
        <w:t>thuật</w:t>
      </w:r>
      <w:proofErr w:type="spellEnd"/>
      <w:r w:rsidRPr="001C625D">
        <w:rPr>
          <w:iCs/>
          <w:szCs w:val="28"/>
          <w:lang w:val="pt-BR"/>
        </w:rPr>
        <w:t xml:space="preserve"> </w:t>
      </w:r>
      <w:proofErr w:type="spellStart"/>
      <w:r w:rsidRPr="001C625D">
        <w:rPr>
          <w:iCs/>
          <w:szCs w:val="28"/>
          <w:lang w:val="pt-BR"/>
        </w:rPr>
        <w:t>mới</w:t>
      </w:r>
      <w:proofErr w:type="spellEnd"/>
      <w:r w:rsidRPr="001C625D">
        <w:rPr>
          <w:iCs/>
          <w:szCs w:val="28"/>
          <w:lang w:val="pt-BR"/>
        </w:rPr>
        <w:t xml:space="preserve">, </w:t>
      </w:r>
      <w:proofErr w:type="spellStart"/>
      <w:r w:rsidRPr="001C625D">
        <w:rPr>
          <w:iCs/>
          <w:szCs w:val="28"/>
          <w:lang w:val="pt-BR"/>
        </w:rPr>
        <w:t>phương</w:t>
      </w:r>
      <w:proofErr w:type="spellEnd"/>
      <w:r w:rsidRPr="001C625D">
        <w:rPr>
          <w:iCs/>
          <w:szCs w:val="28"/>
          <w:lang w:val="pt-BR"/>
        </w:rPr>
        <w:t xml:space="preserve"> </w:t>
      </w:r>
      <w:proofErr w:type="spellStart"/>
      <w:r w:rsidRPr="001C625D">
        <w:rPr>
          <w:iCs/>
          <w:szCs w:val="28"/>
          <w:lang w:val="pt-BR"/>
        </w:rPr>
        <w:t>pháp</w:t>
      </w:r>
      <w:proofErr w:type="spellEnd"/>
      <w:r w:rsidRPr="001C625D">
        <w:rPr>
          <w:iCs/>
          <w:szCs w:val="28"/>
          <w:lang w:val="pt-BR"/>
        </w:rPr>
        <w:t xml:space="preserve"> </w:t>
      </w:r>
      <w:proofErr w:type="spellStart"/>
      <w:r w:rsidRPr="001C625D">
        <w:rPr>
          <w:iCs/>
          <w:szCs w:val="28"/>
          <w:lang w:val="pt-BR"/>
        </w:rPr>
        <w:t>mới</w:t>
      </w:r>
      <w:proofErr w:type="spellEnd"/>
      <w:r>
        <w:rPr>
          <w:iCs/>
          <w:szCs w:val="28"/>
          <w:lang w:val="pt-BR"/>
        </w:rPr>
        <w:t xml:space="preserve"> </w:t>
      </w:r>
      <w:proofErr w:type="spellStart"/>
      <w:r>
        <w:rPr>
          <w:iCs/>
          <w:szCs w:val="28"/>
          <w:lang w:val="pt-BR"/>
        </w:rPr>
        <w:t>về</w:t>
      </w:r>
      <w:proofErr w:type="spellEnd"/>
      <w:r>
        <w:rPr>
          <w:iCs/>
          <w:szCs w:val="28"/>
          <w:lang w:val="pt-BR"/>
        </w:rPr>
        <w:t xml:space="preserve"> </w:t>
      </w:r>
      <w:proofErr w:type="spellStart"/>
      <w:r>
        <w:rPr>
          <w:iCs/>
          <w:szCs w:val="28"/>
          <w:lang w:val="pt-BR"/>
        </w:rPr>
        <w:t>Bộ</w:t>
      </w:r>
      <w:proofErr w:type="spellEnd"/>
      <w:r>
        <w:rPr>
          <w:iCs/>
          <w:szCs w:val="28"/>
          <w:lang w:val="pt-BR"/>
        </w:rPr>
        <w:t xml:space="preserve"> Y </w:t>
      </w:r>
      <w:proofErr w:type="spellStart"/>
      <w:r>
        <w:rPr>
          <w:iCs/>
          <w:szCs w:val="28"/>
          <w:lang w:val="pt-BR"/>
        </w:rPr>
        <w:t>tế</w:t>
      </w:r>
      <w:proofErr w:type="spellEnd"/>
      <w:r>
        <w:rPr>
          <w:iCs/>
          <w:szCs w:val="28"/>
          <w:lang w:val="pt-BR"/>
        </w:rPr>
        <w:t xml:space="preserve">. </w:t>
      </w:r>
      <w:proofErr w:type="spellStart"/>
      <w:r>
        <w:rPr>
          <w:iCs/>
          <w:szCs w:val="28"/>
          <w:lang w:val="pt-BR"/>
        </w:rPr>
        <w:t>Hồ</w:t>
      </w:r>
      <w:proofErr w:type="spellEnd"/>
      <w:r>
        <w:rPr>
          <w:iCs/>
          <w:szCs w:val="28"/>
          <w:lang w:val="pt-BR"/>
        </w:rPr>
        <w:t xml:space="preserve"> </w:t>
      </w:r>
      <w:proofErr w:type="spellStart"/>
      <w:r>
        <w:rPr>
          <w:iCs/>
          <w:szCs w:val="28"/>
          <w:lang w:val="pt-BR"/>
        </w:rPr>
        <w:t>sơ</w:t>
      </w:r>
      <w:proofErr w:type="spellEnd"/>
      <w:r>
        <w:rPr>
          <w:iCs/>
          <w:szCs w:val="28"/>
          <w:lang w:val="pt-BR"/>
        </w:rPr>
        <w:t xml:space="preserve"> </w:t>
      </w:r>
      <w:r w:rsidRPr="008071F2">
        <w:rPr>
          <w:szCs w:val="28"/>
          <w:lang w:val="vi-VN"/>
        </w:rPr>
        <w:t>bao gồm</w:t>
      </w:r>
      <w:r w:rsidRPr="00ED76DC">
        <w:rPr>
          <w:szCs w:val="28"/>
          <w:lang w:val="pt-BR"/>
        </w:rPr>
        <w:t>:</w:t>
      </w:r>
    </w:p>
    <w:p w14:paraId="43A0B631" w14:textId="77777777" w:rsidR="007648A9" w:rsidRPr="00ED76DC" w:rsidRDefault="00000000" w:rsidP="007648A9">
      <w:pPr>
        <w:spacing w:before="120" w:after="120" w:line="400" w:lineRule="exact"/>
        <w:ind w:firstLine="720"/>
        <w:jc w:val="both"/>
        <w:rPr>
          <w:szCs w:val="28"/>
          <w:lang w:val="pt-BR"/>
        </w:rPr>
      </w:pPr>
      <w:r w:rsidRPr="008071F2">
        <w:rPr>
          <w:szCs w:val="28"/>
          <w:lang w:val="vi-VN"/>
        </w:rPr>
        <w:t>a) Văn bản đề nghị</w:t>
      </w:r>
      <w:r w:rsidRPr="00ED76DC">
        <w:rPr>
          <w:szCs w:val="28"/>
          <w:lang w:val="pt-BR"/>
        </w:rPr>
        <w:t xml:space="preserve"> </w:t>
      </w:r>
      <w:proofErr w:type="spellStart"/>
      <w:r w:rsidRPr="00ED76DC">
        <w:rPr>
          <w:szCs w:val="28"/>
          <w:lang w:val="pt-BR"/>
        </w:rPr>
        <w:t>xác</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kỹ</w:t>
      </w:r>
      <w:proofErr w:type="spellEnd"/>
      <w:r w:rsidRPr="00ED76DC">
        <w:rPr>
          <w:szCs w:val="28"/>
          <w:lang w:val="pt-BR"/>
        </w:rPr>
        <w:t xml:space="preserve"> </w:t>
      </w:r>
      <w:proofErr w:type="spellStart"/>
      <w:r w:rsidRPr="00ED76DC">
        <w:rPr>
          <w:szCs w:val="28"/>
          <w:lang w:val="pt-BR"/>
        </w:rPr>
        <w:t>thuật</w:t>
      </w:r>
      <w:proofErr w:type="spellEnd"/>
      <w:r w:rsidRPr="00ED76DC">
        <w:rPr>
          <w:szCs w:val="28"/>
          <w:lang w:val="pt-BR"/>
        </w:rPr>
        <w:t xml:space="preserve"> </w:t>
      </w:r>
      <w:proofErr w:type="spellStart"/>
      <w:r w:rsidRPr="00ED76DC">
        <w:rPr>
          <w:szCs w:val="28"/>
          <w:lang w:val="pt-BR"/>
        </w:rPr>
        <w:t>mới</w:t>
      </w:r>
      <w:proofErr w:type="spellEnd"/>
      <w:r w:rsidRPr="00ED76DC">
        <w:rPr>
          <w:szCs w:val="28"/>
          <w:lang w:val="pt-BR"/>
        </w:rPr>
        <w:t xml:space="preserve">, </w:t>
      </w:r>
      <w:proofErr w:type="spellStart"/>
      <w:r w:rsidRPr="00ED76DC">
        <w:rPr>
          <w:szCs w:val="28"/>
          <w:lang w:val="pt-BR"/>
        </w:rPr>
        <w:t>phương</w:t>
      </w:r>
      <w:proofErr w:type="spellEnd"/>
      <w:r w:rsidRPr="00ED76DC">
        <w:rPr>
          <w:szCs w:val="28"/>
          <w:lang w:val="pt-BR"/>
        </w:rPr>
        <w:t xml:space="preserve"> </w:t>
      </w:r>
      <w:proofErr w:type="spellStart"/>
      <w:r w:rsidRPr="00ED76DC">
        <w:rPr>
          <w:szCs w:val="28"/>
          <w:lang w:val="pt-BR"/>
        </w:rPr>
        <w:t>pháp</w:t>
      </w:r>
      <w:proofErr w:type="spellEnd"/>
      <w:r w:rsidRPr="00ED76DC">
        <w:rPr>
          <w:szCs w:val="28"/>
          <w:lang w:val="pt-BR"/>
        </w:rPr>
        <w:t xml:space="preserve"> </w:t>
      </w:r>
      <w:proofErr w:type="spellStart"/>
      <w:r w:rsidRPr="00ED76DC">
        <w:rPr>
          <w:szCs w:val="28"/>
          <w:lang w:val="pt-BR"/>
        </w:rPr>
        <w:t>mới</w:t>
      </w:r>
      <w:proofErr w:type="spellEnd"/>
      <w:r w:rsidRPr="00ED76DC">
        <w:rPr>
          <w:szCs w:val="28"/>
          <w:lang w:val="pt-BR"/>
        </w:rPr>
        <w:t xml:space="preserve"> </w:t>
      </w:r>
      <w:r w:rsidRPr="008071F2">
        <w:rPr>
          <w:szCs w:val="28"/>
          <w:lang w:val="vi-VN"/>
        </w:rPr>
        <w:t xml:space="preserve">theo </w:t>
      </w:r>
      <w:proofErr w:type="spellStart"/>
      <w:r w:rsidRPr="00ED76DC">
        <w:rPr>
          <w:szCs w:val="28"/>
          <w:lang w:val="pt-BR"/>
        </w:rPr>
        <w:t>mẫu</w:t>
      </w:r>
      <w:proofErr w:type="spellEnd"/>
      <w:r w:rsidRPr="00ED76DC">
        <w:rPr>
          <w:szCs w:val="28"/>
          <w:lang w:val="pt-BR"/>
        </w:rPr>
        <w:t xml:space="preserve"> </w:t>
      </w:r>
      <w:proofErr w:type="spellStart"/>
      <w:r w:rsidRPr="00ED76DC">
        <w:rPr>
          <w:szCs w:val="28"/>
          <w:lang w:val="pt-BR"/>
        </w:rPr>
        <w:t>số</w:t>
      </w:r>
      <w:proofErr w:type="spellEnd"/>
      <w:r w:rsidRPr="00ED76DC">
        <w:rPr>
          <w:szCs w:val="28"/>
          <w:lang w:val="pt-BR"/>
        </w:rPr>
        <w:t xml:space="preserve"> 01 </w:t>
      </w:r>
      <w:proofErr w:type="spellStart"/>
      <w:r w:rsidRPr="00ED76DC">
        <w:rPr>
          <w:szCs w:val="28"/>
          <w:lang w:val="pt-BR"/>
        </w:rPr>
        <w:t>Phụ</w:t>
      </w:r>
      <w:proofErr w:type="spellEnd"/>
      <w:r w:rsidRPr="00ED76DC">
        <w:rPr>
          <w:szCs w:val="28"/>
          <w:lang w:val="pt-BR"/>
        </w:rPr>
        <w:t xml:space="preserve"> </w:t>
      </w:r>
      <w:proofErr w:type="spellStart"/>
      <w:r w:rsidRPr="00ED76DC">
        <w:rPr>
          <w:szCs w:val="28"/>
          <w:lang w:val="pt-BR"/>
        </w:rPr>
        <w:t>lục</w:t>
      </w:r>
      <w:proofErr w:type="spellEnd"/>
      <w:r w:rsidRPr="00ED76DC">
        <w:rPr>
          <w:szCs w:val="28"/>
          <w:lang w:val="pt-BR"/>
        </w:rPr>
        <w:t xml:space="preserve"> VII </w:t>
      </w:r>
      <w:proofErr w:type="spellStart"/>
      <w:r w:rsidRPr="00ED76DC">
        <w:rPr>
          <w:szCs w:val="28"/>
          <w:lang w:val="pt-BR"/>
        </w:rPr>
        <w:t>ban</w:t>
      </w:r>
      <w:proofErr w:type="spellEnd"/>
      <w:r w:rsidRPr="00ED76DC">
        <w:rPr>
          <w:szCs w:val="28"/>
          <w:lang w:val="pt-BR"/>
        </w:rPr>
        <w:t xml:space="preserve"> </w:t>
      </w:r>
      <w:proofErr w:type="spellStart"/>
      <w:r w:rsidRPr="00ED76DC">
        <w:rPr>
          <w:szCs w:val="28"/>
          <w:lang w:val="pt-BR"/>
        </w:rPr>
        <w:t>hành</w:t>
      </w:r>
      <w:proofErr w:type="spellEnd"/>
      <w:r w:rsidRPr="00ED76DC">
        <w:rPr>
          <w:szCs w:val="28"/>
          <w:lang w:val="pt-BR"/>
        </w:rPr>
        <w:t xml:space="preserve"> </w:t>
      </w:r>
      <w:proofErr w:type="spellStart"/>
      <w:r w:rsidRPr="00ED76DC">
        <w:rPr>
          <w:szCs w:val="28"/>
          <w:lang w:val="pt-BR"/>
        </w:rPr>
        <w:t>kèm</w:t>
      </w:r>
      <w:proofErr w:type="spellEnd"/>
      <w:r w:rsidRPr="00ED76DC">
        <w:rPr>
          <w:szCs w:val="28"/>
          <w:lang w:val="pt-BR"/>
        </w:rPr>
        <w:t xml:space="preserve"> </w:t>
      </w:r>
      <w:proofErr w:type="spellStart"/>
      <w:r w:rsidRPr="00ED76DC">
        <w:rPr>
          <w:szCs w:val="28"/>
          <w:lang w:val="pt-BR"/>
        </w:rPr>
        <w:t>theo</w:t>
      </w:r>
      <w:proofErr w:type="spellEnd"/>
      <w:r w:rsidRPr="00ED76DC">
        <w:rPr>
          <w:szCs w:val="28"/>
          <w:lang w:val="pt-BR"/>
        </w:rPr>
        <w:t xml:space="preserve"> </w:t>
      </w:r>
      <w:proofErr w:type="spellStart"/>
      <w:r w:rsidRPr="00ED76DC">
        <w:rPr>
          <w:szCs w:val="28"/>
          <w:lang w:val="pt-BR"/>
        </w:rPr>
        <w:t>Nghị</w:t>
      </w:r>
      <w:proofErr w:type="spellEnd"/>
      <w:r w:rsidRPr="00ED76DC">
        <w:rPr>
          <w:szCs w:val="28"/>
          <w:lang w:val="pt-BR"/>
        </w:rPr>
        <w:t xml:space="preserve"> </w:t>
      </w:r>
      <w:proofErr w:type="spellStart"/>
      <w:r w:rsidRPr="00ED76DC">
        <w:rPr>
          <w:szCs w:val="28"/>
          <w:lang w:val="pt-BR"/>
        </w:rPr>
        <w:t>định</w:t>
      </w:r>
      <w:proofErr w:type="spellEnd"/>
      <w:r>
        <w:rPr>
          <w:szCs w:val="28"/>
          <w:lang w:val="vi-VN"/>
        </w:rPr>
        <w:t xml:space="preserve"> này</w:t>
      </w:r>
      <w:r w:rsidRPr="00ED76DC">
        <w:rPr>
          <w:szCs w:val="28"/>
          <w:lang w:val="pt-BR"/>
        </w:rPr>
        <w:t xml:space="preserve">, </w:t>
      </w:r>
      <w:proofErr w:type="spellStart"/>
      <w:r w:rsidRPr="00ED76DC">
        <w:rPr>
          <w:szCs w:val="28"/>
          <w:lang w:val="pt-BR"/>
        </w:rPr>
        <w:t>trong</w:t>
      </w:r>
      <w:proofErr w:type="spellEnd"/>
      <w:r w:rsidRPr="00ED76DC">
        <w:rPr>
          <w:szCs w:val="28"/>
          <w:lang w:val="pt-BR"/>
        </w:rPr>
        <w:t xml:space="preserve"> </w:t>
      </w:r>
      <w:proofErr w:type="spellStart"/>
      <w:r w:rsidRPr="00ED76DC">
        <w:rPr>
          <w:szCs w:val="28"/>
          <w:lang w:val="pt-BR"/>
        </w:rPr>
        <w:t>đó</w:t>
      </w:r>
      <w:proofErr w:type="spellEnd"/>
      <w:r w:rsidRPr="00ED76DC">
        <w:rPr>
          <w:szCs w:val="28"/>
          <w:lang w:val="pt-BR"/>
        </w:rPr>
        <w:t xml:space="preserve"> </w:t>
      </w:r>
      <w:proofErr w:type="spellStart"/>
      <w:r w:rsidRPr="00ED76DC">
        <w:rPr>
          <w:szCs w:val="28"/>
          <w:lang w:val="pt-BR"/>
        </w:rPr>
        <w:t>xác</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cụ</w:t>
      </w:r>
      <w:proofErr w:type="spellEnd"/>
      <w:r w:rsidRPr="00ED76DC">
        <w:rPr>
          <w:szCs w:val="28"/>
          <w:lang w:val="pt-BR"/>
        </w:rPr>
        <w:t xml:space="preserve"> </w:t>
      </w:r>
      <w:proofErr w:type="spellStart"/>
      <w:r w:rsidRPr="00ED76DC">
        <w:rPr>
          <w:szCs w:val="28"/>
          <w:lang w:val="pt-BR"/>
        </w:rPr>
        <w:t>thể</w:t>
      </w:r>
      <w:proofErr w:type="spellEnd"/>
      <w:r w:rsidRPr="00ED76DC">
        <w:rPr>
          <w:szCs w:val="28"/>
          <w:lang w:val="pt-BR"/>
        </w:rPr>
        <w:t xml:space="preserve"> </w:t>
      </w:r>
      <w:proofErr w:type="spellStart"/>
      <w:r w:rsidRPr="00ED76DC">
        <w:rPr>
          <w:szCs w:val="28"/>
          <w:lang w:val="pt-BR"/>
        </w:rPr>
        <w:t>kỹ</w:t>
      </w:r>
      <w:proofErr w:type="spellEnd"/>
      <w:r w:rsidRPr="00ED76DC">
        <w:rPr>
          <w:szCs w:val="28"/>
          <w:lang w:val="pt-BR"/>
        </w:rPr>
        <w:t xml:space="preserve"> </w:t>
      </w:r>
      <w:proofErr w:type="spellStart"/>
      <w:r w:rsidRPr="00ED76DC">
        <w:rPr>
          <w:szCs w:val="28"/>
          <w:lang w:val="pt-BR"/>
        </w:rPr>
        <w:t>thuật</w:t>
      </w:r>
      <w:proofErr w:type="spellEnd"/>
      <w:r w:rsidRPr="00ED76DC">
        <w:rPr>
          <w:szCs w:val="28"/>
          <w:lang w:val="pt-BR"/>
        </w:rPr>
        <w:t xml:space="preserve"> </w:t>
      </w:r>
      <w:proofErr w:type="spellStart"/>
      <w:r w:rsidRPr="00ED76DC">
        <w:rPr>
          <w:szCs w:val="28"/>
          <w:lang w:val="pt-BR"/>
        </w:rPr>
        <w:t>dự</w:t>
      </w:r>
      <w:proofErr w:type="spellEnd"/>
      <w:r w:rsidRPr="00ED76DC">
        <w:rPr>
          <w:szCs w:val="28"/>
          <w:lang w:val="pt-BR"/>
        </w:rPr>
        <w:t xml:space="preserve"> </w:t>
      </w:r>
      <w:proofErr w:type="spellStart"/>
      <w:r w:rsidRPr="00ED76DC">
        <w:rPr>
          <w:szCs w:val="28"/>
          <w:lang w:val="pt-BR"/>
        </w:rPr>
        <w:t>kiến</w:t>
      </w:r>
      <w:proofErr w:type="spellEnd"/>
      <w:r w:rsidRPr="00ED76DC">
        <w:rPr>
          <w:szCs w:val="28"/>
          <w:lang w:val="pt-BR"/>
        </w:rPr>
        <w:t xml:space="preserve"> </w:t>
      </w:r>
      <w:proofErr w:type="spellStart"/>
      <w:r w:rsidRPr="00ED76DC">
        <w:rPr>
          <w:szCs w:val="28"/>
          <w:lang w:val="pt-BR"/>
        </w:rPr>
        <w:t>thực</w:t>
      </w:r>
      <w:proofErr w:type="spellEnd"/>
      <w:r w:rsidRPr="00ED76DC">
        <w:rPr>
          <w:szCs w:val="28"/>
          <w:lang w:val="pt-BR"/>
        </w:rPr>
        <w:t xml:space="preserve"> </w:t>
      </w:r>
      <w:proofErr w:type="spellStart"/>
      <w:r w:rsidRPr="00ED76DC">
        <w:rPr>
          <w:szCs w:val="28"/>
          <w:lang w:val="pt-BR"/>
        </w:rPr>
        <w:t>hiện</w:t>
      </w:r>
      <w:proofErr w:type="spellEnd"/>
      <w:r w:rsidRPr="00ED76DC">
        <w:rPr>
          <w:szCs w:val="28"/>
          <w:lang w:val="pt-BR"/>
        </w:rPr>
        <w:t xml:space="preserve"> </w:t>
      </w:r>
      <w:proofErr w:type="spellStart"/>
      <w:r w:rsidRPr="00ED76DC">
        <w:rPr>
          <w:szCs w:val="28"/>
          <w:lang w:val="pt-BR"/>
        </w:rPr>
        <w:t>thuộc</w:t>
      </w:r>
      <w:proofErr w:type="spellEnd"/>
      <w:r w:rsidRPr="00ED76DC">
        <w:rPr>
          <w:szCs w:val="28"/>
          <w:lang w:val="pt-BR"/>
        </w:rPr>
        <w:t xml:space="preserve"> </w:t>
      </w:r>
      <w:proofErr w:type="spellStart"/>
      <w:r w:rsidRPr="00ED76DC">
        <w:rPr>
          <w:szCs w:val="28"/>
          <w:lang w:val="pt-BR"/>
        </w:rPr>
        <w:t>trường</w:t>
      </w:r>
      <w:proofErr w:type="spellEnd"/>
      <w:r w:rsidRPr="00ED76DC">
        <w:rPr>
          <w:szCs w:val="28"/>
          <w:lang w:val="pt-BR"/>
        </w:rPr>
        <w:t xml:space="preserve"> </w:t>
      </w:r>
      <w:proofErr w:type="spellStart"/>
      <w:r w:rsidRPr="00ED76DC">
        <w:rPr>
          <w:szCs w:val="28"/>
          <w:lang w:val="pt-BR"/>
        </w:rPr>
        <w:t>hợp</w:t>
      </w:r>
      <w:proofErr w:type="spellEnd"/>
      <w:r w:rsidRPr="00ED76DC">
        <w:rPr>
          <w:szCs w:val="28"/>
          <w:lang w:val="pt-BR"/>
        </w:rPr>
        <w:t xml:space="preserve"> </w:t>
      </w:r>
      <w:proofErr w:type="spellStart"/>
      <w:r w:rsidRPr="00ED76DC">
        <w:rPr>
          <w:szCs w:val="28"/>
          <w:lang w:val="pt-BR"/>
        </w:rPr>
        <w:t>nào</w:t>
      </w:r>
      <w:proofErr w:type="spellEnd"/>
      <w:r w:rsidRPr="00ED76DC">
        <w:rPr>
          <w:szCs w:val="28"/>
          <w:lang w:val="pt-BR"/>
        </w:rPr>
        <w:t xml:space="preserve"> </w:t>
      </w:r>
      <w:proofErr w:type="spellStart"/>
      <w:r w:rsidRPr="00ED76DC">
        <w:rPr>
          <w:szCs w:val="28"/>
          <w:lang w:val="pt-BR"/>
        </w:rPr>
        <w:t>theo</w:t>
      </w:r>
      <w:proofErr w:type="spellEnd"/>
      <w:r w:rsidRPr="00ED76DC">
        <w:rPr>
          <w:szCs w:val="28"/>
          <w:lang w:val="pt-BR"/>
        </w:rPr>
        <w:t xml:space="preserve"> </w:t>
      </w:r>
      <w:proofErr w:type="spellStart"/>
      <w:r w:rsidRPr="00ED76DC">
        <w:rPr>
          <w:szCs w:val="28"/>
          <w:lang w:val="pt-BR"/>
        </w:rPr>
        <w:t>quy</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tại</w:t>
      </w:r>
      <w:proofErr w:type="spellEnd"/>
      <w:r w:rsidRPr="00ED76DC">
        <w:rPr>
          <w:szCs w:val="28"/>
          <w:lang w:val="pt-BR"/>
        </w:rPr>
        <w:t xml:space="preserve"> </w:t>
      </w:r>
      <w:proofErr w:type="spellStart"/>
      <w:r w:rsidRPr="00ED76DC">
        <w:rPr>
          <w:szCs w:val="28"/>
          <w:lang w:val="pt-BR"/>
        </w:rPr>
        <w:t>Điều</w:t>
      </w:r>
      <w:proofErr w:type="spellEnd"/>
      <w:r w:rsidRPr="00ED76DC">
        <w:rPr>
          <w:szCs w:val="28"/>
          <w:lang w:val="pt-BR"/>
        </w:rPr>
        <w:t xml:space="preserve"> 101 </w:t>
      </w:r>
      <w:proofErr w:type="spellStart"/>
      <w:r w:rsidRPr="00ED76DC">
        <w:rPr>
          <w:szCs w:val="28"/>
          <w:lang w:val="pt-BR"/>
        </w:rPr>
        <w:t>Nghị</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này</w:t>
      </w:r>
      <w:proofErr w:type="spellEnd"/>
      <w:r w:rsidRPr="00ED76DC">
        <w:rPr>
          <w:szCs w:val="28"/>
          <w:lang w:val="pt-BR"/>
        </w:rPr>
        <w:t>;</w:t>
      </w:r>
    </w:p>
    <w:p w14:paraId="077A457E" w14:textId="77777777" w:rsidR="007648A9" w:rsidRPr="008071F2" w:rsidRDefault="00000000" w:rsidP="007648A9">
      <w:pPr>
        <w:spacing w:before="120" w:after="120" w:line="400" w:lineRule="exact"/>
        <w:ind w:firstLine="720"/>
        <w:jc w:val="both"/>
        <w:rPr>
          <w:szCs w:val="28"/>
          <w:lang w:val="vi-VN"/>
        </w:rPr>
      </w:pPr>
      <w:r>
        <w:rPr>
          <w:iCs/>
          <w:szCs w:val="28"/>
          <w:lang w:val="pt-BR"/>
        </w:rPr>
        <w:t>b) T</w:t>
      </w:r>
      <w:r w:rsidRPr="008071F2">
        <w:rPr>
          <w:szCs w:val="28"/>
          <w:lang w:val="vi-VN"/>
        </w:rPr>
        <w:t>hông tin về kỹ thuật mới, phương pháp mới bao gồm:</w:t>
      </w:r>
    </w:p>
    <w:p w14:paraId="78C899BC" w14:textId="77777777" w:rsidR="007648A9" w:rsidRDefault="00000000" w:rsidP="007648A9">
      <w:pPr>
        <w:spacing w:before="120" w:after="120" w:line="400" w:lineRule="exact"/>
        <w:ind w:firstLine="720"/>
        <w:jc w:val="both"/>
        <w:rPr>
          <w:iCs/>
          <w:szCs w:val="28"/>
          <w:lang w:val="pt-BR"/>
        </w:rPr>
      </w:pPr>
      <w:r w:rsidRPr="008071F2">
        <w:rPr>
          <w:szCs w:val="28"/>
          <w:lang w:val="vi-VN"/>
        </w:rPr>
        <w:t xml:space="preserve">- </w:t>
      </w:r>
      <w:r w:rsidRPr="00ED76DC">
        <w:rPr>
          <w:szCs w:val="28"/>
          <w:lang w:val="vi-VN"/>
        </w:rPr>
        <w:t xml:space="preserve">Đối với </w:t>
      </w:r>
      <w:r w:rsidRPr="008071F2">
        <w:rPr>
          <w:szCs w:val="28"/>
          <w:lang w:val="vi-VN"/>
        </w:rPr>
        <w:t xml:space="preserve">kỹ thuật mới, phương pháp mới </w:t>
      </w:r>
      <w:r w:rsidRPr="00ED76DC">
        <w:rPr>
          <w:szCs w:val="28"/>
          <w:lang w:val="vi-VN"/>
        </w:rPr>
        <w:t xml:space="preserve">thuộc trường hợp </w:t>
      </w:r>
      <w:proofErr w:type="spellStart"/>
      <w:r>
        <w:rPr>
          <w:iCs/>
          <w:szCs w:val="28"/>
          <w:lang w:val="pt-BR"/>
        </w:rPr>
        <w:t>quy</w:t>
      </w:r>
      <w:proofErr w:type="spellEnd"/>
      <w:r>
        <w:rPr>
          <w:iCs/>
          <w:szCs w:val="28"/>
          <w:lang w:val="pt-BR"/>
        </w:rPr>
        <w:t xml:space="preserve"> </w:t>
      </w:r>
      <w:proofErr w:type="spellStart"/>
      <w:r>
        <w:rPr>
          <w:iCs/>
          <w:szCs w:val="28"/>
          <w:lang w:val="pt-BR"/>
        </w:rPr>
        <w:t>định</w:t>
      </w:r>
      <w:proofErr w:type="spellEnd"/>
      <w:r>
        <w:rPr>
          <w:iCs/>
          <w:szCs w:val="28"/>
          <w:lang w:val="pt-BR"/>
        </w:rPr>
        <w:t xml:space="preserve"> </w:t>
      </w:r>
      <w:proofErr w:type="spellStart"/>
      <w:r>
        <w:rPr>
          <w:iCs/>
          <w:szCs w:val="28"/>
          <w:lang w:val="pt-BR"/>
        </w:rPr>
        <w:t>tại</w:t>
      </w:r>
      <w:proofErr w:type="spellEnd"/>
      <w:r>
        <w:rPr>
          <w:iCs/>
          <w:szCs w:val="28"/>
          <w:lang w:val="pt-BR"/>
        </w:rPr>
        <w:t xml:space="preserve"> </w:t>
      </w:r>
      <w:proofErr w:type="spellStart"/>
      <w:r>
        <w:rPr>
          <w:iCs/>
          <w:szCs w:val="28"/>
          <w:lang w:val="pt-BR"/>
        </w:rPr>
        <w:t>khoản</w:t>
      </w:r>
      <w:proofErr w:type="spellEnd"/>
      <w:r>
        <w:rPr>
          <w:iCs/>
          <w:szCs w:val="28"/>
          <w:lang w:val="pt-BR"/>
        </w:rPr>
        <w:t xml:space="preserve"> 1 </w:t>
      </w:r>
      <w:proofErr w:type="spellStart"/>
      <w:r>
        <w:rPr>
          <w:iCs/>
          <w:szCs w:val="28"/>
          <w:lang w:val="pt-BR"/>
        </w:rPr>
        <w:t>và</w:t>
      </w:r>
      <w:proofErr w:type="spellEnd"/>
      <w:r>
        <w:rPr>
          <w:iCs/>
          <w:szCs w:val="28"/>
          <w:lang w:val="pt-BR"/>
        </w:rPr>
        <w:t xml:space="preserve"> </w:t>
      </w:r>
      <w:proofErr w:type="spellStart"/>
      <w:r>
        <w:rPr>
          <w:iCs/>
          <w:szCs w:val="28"/>
          <w:lang w:val="pt-BR"/>
        </w:rPr>
        <w:t>điểm</w:t>
      </w:r>
      <w:proofErr w:type="spellEnd"/>
      <w:r>
        <w:rPr>
          <w:iCs/>
          <w:szCs w:val="28"/>
          <w:lang w:val="pt-BR"/>
        </w:rPr>
        <w:t xml:space="preserve"> b </w:t>
      </w:r>
      <w:proofErr w:type="spellStart"/>
      <w:r>
        <w:rPr>
          <w:iCs/>
          <w:szCs w:val="28"/>
          <w:lang w:val="pt-BR"/>
        </w:rPr>
        <w:t>khoản</w:t>
      </w:r>
      <w:proofErr w:type="spellEnd"/>
      <w:r>
        <w:rPr>
          <w:iCs/>
          <w:szCs w:val="28"/>
          <w:lang w:val="pt-BR"/>
        </w:rPr>
        <w:t xml:space="preserve"> 2 </w:t>
      </w:r>
      <w:proofErr w:type="spellStart"/>
      <w:r>
        <w:rPr>
          <w:iCs/>
          <w:szCs w:val="28"/>
          <w:lang w:val="pt-BR"/>
        </w:rPr>
        <w:t>Điều</w:t>
      </w:r>
      <w:proofErr w:type="spellEnd"/>
      <w:r>
        <w:rPr>
          <w:iCs/>
          <w:szCs w:val="28"/>
          <w:lang w:val="pt-BR"/>
        </w:rPr>
        <w:t xml:space="preserve"> 100 </w:t>
      </w:r>
      <w:proofErr w:type="spellStart"/>
      <w:r>
        <w:rPr>
          <w:iCs/>
          <w:szCs w:val="28"/>
          <w:lang w:val="pt-BR"/>
        </w:rPr>
        <w:t>Nghị</w:t>
      </w:r>
      <w:proofErr w:type="spellEnd"/>
      <w:r>
        <w:rPr>
          <w:iCs/>
          <w:szCs w:val="28"/>
          <w:lang w:val="pt-BR"/>
        </w:rPr>
        <w:t xml:space="preserve"> </w:t>
      </w:r>
      <w:proofErr w:type="spellStart"/>
      <w:r>
        <w:rPr>
          <w:iCs/>
          <w:szCs w:val="28"/>
          <w:lang w:val="pt-BR"/>
        </w:rPr>
        <w:t>định</w:t>
      </w:r>
      <w:proofErr w:type="spellEnd"/>
      <w:r>
        <w:rPr>
          <w:iCs/>
          <w:szCs w:val="28"/>
          <w:lang w:val="pt-BR"/>
        </w:rPr>
        <w:t xml:space="preserve"> </w:t>
      </w:r>
      <w:proofErr w:type="spellStart"/>
      <w:r>
        <w:rPr>
          <w:iCs/>
          <w:szCs w:val="28"/>
          <w:lang w:val="pt-BR"/>
        </w:rPr>
        <w:t>này</w:t>
      </w:r>
      <w:proofErr w:type="spellEnd"/>
      <w:r>
        <w:rPr>
          <w:iCs/>
          <w:szCs w:val="28"/>
          <w:lang w:val="pt-BR"/>
        </w:rPr>
        <w:t xml:space="preserve">: </w:t>
      </w:r>
      <w:proofErr w:type="spellStart"/>
      <w:r>
        <w:rPr>
          <w:iCs/>
          <w:szCs w:val="28"/>
          <w:lang w:val="pt-BR"/>
        </w:rPr>
        <w:t>Kết</w:t>
      </w:r>
      <w:proofErr w:type="spellEnd"/>
      <w:r>
        <w:rPr>
          <w:iCs/>
          <w:szCs w:val="28"/>
          <w:lang w:val="pt-BR"/>
        </w:rPr>
        <w:t xml:space="preserve"> </w:t>
      </w:r>
      <w:proofErr w:type="spellStart"/>
      <w:r>
        <w:rPr>
          <w:iCs/>
          <w:szCs w:val="28"/>
          <w:lang w:val="pt-BR"/>
        </w:rPr>
        <w:t>quả</w:t>
      </w:r>
      <w:proofErr w:type="spellEnd"/>
      <w:r>
        <w:rPr>
          <w:iCs/>
          <w:szCs w:val="28"/>
          <w:lang w:val="pt-BR"/>
        </w:rPr>
        <w:t xml:space="preserve"> </w:t>
      </w:r>
      <w:proofErr w:type="spellStart"/>
      <w:r>
        <w:rPr>
          <w:iCs/>
          <w:szCs w:val="28"/>
          <w:lang w:val="pt-BR"/>
        </w:rPr>
        <w:t>nghiên</w:t>
      </w:r>
      <w:proofErr w:type="spellEnd"/>
      <w:r>
        <w:rPr>
          <w:iCs/>
          <w:szCs w:val="28"/>
          <w:lang w:val="pt-BR"/>
        </w:rPr>
        <w:t xml:space="preserve"> </w:t>
      </w:r>
      <w:proofErr w:type="spellStart"/>
      <w:r>
        <w:rPr>
          <w:iCs/>
          <w:szCs w:val="28"/>
          <w:lang w:val="pt-BR"/>
        </w:rPr>
        <w:t>cứu</w:t>
      </w:r>
      <w:proofErr w:type="spellEnd"/>
      <w:r>
        <w:rPr>
          <w:iCs/>
          <w:szCs w:val="28"/>
          <w:lang w:val="pt-BR"/>
        </w:rPr>
        <w:t>;</w:t>
      </w:r>
    </w:p>
    <w:p w14:paraId="42BEAC85" w14:textId="77777777" w:rsidR="007648A9" w:rsidRDefault="00000000" w:rsidP="007648A9">
      <w:pPr>
        <w:spacing w:before="120" w:after="120" w:line="400" w:lineRule="exact"/>
        <w:ind w:firstLine="720"/>
        <w:jc w:val="both"/>
        <w:rPr>
          <w:iCs/>
          <w:szCs w:val="28"/>
          <w:lang w:val="pt-BR"/>
        </w:rPr>
      </w:pPr>
      <w:r w:rsidRPr="008071F2">
        <w:rPr>
          <w:szCs w:val="28"/>
          <w:lang w:val="vi-VN"/>
        </w:rPr>
        <w:t xml:space="preserve">- </w:t>
      </w:r>
      <w:proofErr w:type="spellStart"/>
      <w:r w:rsidRPr="00ED76DC">
        <w:rPr>
          <w:szCs w:val="28"/>
          <w:lang w:val="pt-BR"/>
        </w:rPr>
        <w:t>Đối</w:t>
      </w:r>
      <w:proofErr w:type="spellEnd"/>
      <w:r w:rsidRPr="00ED76DC">
        <w:rPr>
          <w:szCs w:val="28"/>
          <w:lang w:val="pt-BR"/>
        </w:rPr>
        <w:t xml:space="preserve"> </w:t>
      </w:r>
      <w:proofErr w:type="spellStart"/>
      <w:r w:rsidRPr="00ED76DC">
        <w:rPr>
          <w:szCs w:val="28"/>
          <w:lang w:val="pt-BR"/>
        </w:rPr>
        <w:t>với</w:t>
      </w:r>
      <w:proofErr w:type="spellEnd"/>
      <w:r w:rsidRPr="00ED76DC">
        <w:rPr>
          <w:szCs w:val="28"/>
          <w:lang w:val="pt-BR"/>
        </w:rPr>
        <w:t xml:space="preserve"> </w:t>
      </w:r>
      <w:r w:rsidRPr="008071F2">
        <w:rPr>
          <w:szCs w:val="28"/>
          <w:lang w:val="vi-VN"/>
        </w:rPr>
        <w:t xml:space="preserve">kỹ thuật mới, phương pháp mới </w:t>
      </w:r>
      <w:proofErr w:type="spellStart"/>
      <w:r w:rsidRPr="00ED76DC">
        <w:rPr>
          <w:szCs w:val="28"/>
          <w:lang w:val="pt-BR"/>
        </w:rPr>
        <w:t>thuộc</w:t>
      </w:r>
      <w:proofErr w:type="spellEnd"/>
      <w:r w:rsidRPr="00ED76DC">
        <w:rPr>
          <w:szCs w:val="28"/>
          <w:lang w:val="pt-BR"/>
        </w:rPr>
        <w:t xml:space="preserve"> </w:t>
      </w:r>
      <w:proofErr w:type="spellStart"/>
      <w:r w:rsidRPr="00ED76DC">
        <w:rPr>
          <w:szCs w:val="28"/>
          <w:lang w:val="pt-BR"/>
        </w:rPr>
        <w:t>trường</w:t>
      </w:r>
      <w:proofErr w:type="spellEnd"/>
      <w:r w:rsidRPr="00ED76DC">
        <w:rPr>
          <w:szCs w:val="28"/>
          <w:lang w:val="pt-BR"/>
        </w:rPr>
        <w:t xml:space="preserve"> </w:t>
      </w:r>
      <w:proofErr w:type="spellStart"/>
      <w:r w:rsidRPr="00ED76DC">
        <w:rPr>
          <w:szCs w:val="28"/>
          <w:lang w:val="pt-BR"/>
        </w:rPr>
        <w:t>hợp</w:t>
      </w:r>
      <w:proofErr w:type="spellEnd"/>
      <w:r w:rsidRPr="00ED76DC">
        <w:rPr>
          <w:szCs w:val="28"/>
          <w:lang w:val="pt-BR"/>
        </w:rPr>
        <w:t xml:space="preserve"> </w:t>
      </w:r>
      <w:proofErr w:type="spellStart"/>
      <w:r>
        <w:rPr>
          <w:iCs/>
          <w:szCs w:val="28"/>
          <w:lang w:val="pt-BR"/>
        </w:rPr>
        <w:t>quy</w:t>
      </w:r>
      <w:proofErr w:type="spellEnd"/>
      <w:r>
        <w:rPr>
          <w:iCs/>
          <w:szCs w:val="28"/>
          <w:lang w:val="pt-BR"/>
        </w:rPr>
        <w:t xml:space="preserve"> </w:t>
      </w:r>
      <w:proofErr w:type="spellStart"/>
      <w:r>
        <w:rPr>
          <w:iCs/>
          <w:szCs w:val="28"/>
          <w:lang w:val="pt-BR"/>
        </w:rPr>
        <w:t>định</w:t>
      </w:r>
      <w:proofErr w:type="spellEnd"/>
      <w:r>
        <w:rPr>
          <w:iCs/>
          <w:szCs w:val="28"/>
          <w:lang w:val="pt-BR"/>
        </w:rPr>
        <w:t xml:space="preserve"> </w:t>
      </w:r>
      <w:proofErr w:type="spellStart"/>
      <w:r>
        <w:rPr>
          <w:iCs/>
          <w:szCs w:val="28"/>
          <w:lang w:val="pt-BR"/>
        </w:rPr>
        <w:t>tại</w:t>
      </w:r>
      <w:proofErr w:type="spellEnd"/>
      <w:r>
        <w:rPr>
          <w:iCs/>
          <w:szCs w:val="28"/>
          <w:lang w:val="pt-BR"/>
        </w:rPr>
        <w:t xml:space="preserve"> </w:t>
      </w:r>
      <w:proofErr w:type="spellStart"/>
      <w:r>
        <w:rPr>
          <w:iCs/>
          <w:szCs w:val="28"/>
          <w:lang w:val="pt-BR"/>
        </w:rPr>
        <w:t>điểm</w:t>
      </w:r>
      <w:proofErr w:type="spellEnd"/>
      <w:r>
        <w:rPr>
          <w:iCs/>
          <w:szCs w:val="28"/>
          <w:lang w:val="pt-BR"/>
        </w:rPr>
        <w:t xml:space="preserve"> a </w:t>
      </w:r>
      <w:proofErr w:type="spellStart"/>
      <w:r>
        <w:rPr>
          <w:iCs/>
          <w:szCs w:val="28"/>
          <w:lang w:val="pt-BR"/>
        </w:rPr>
        <w:t>khoản</w:t>
      </w:r>
      <w:proofErr w:type="spellEnd"/>
      <w:r>
        <w:rPr>
          <w:iCs/>
          <w:szCs w:val="28"/>
          <w:lang w:val="pt-BR"/>
        </w:rPr>
        <w:t xml:space="preserve"> 2 </w:t>
      </w:r>
      <w:proofErr w:type="spellStart"/>
      <w:r>
        <w:rPr>
          <w:iCs/>
          <w:szCs w:val="28"/>
          <w:lang w:val="pt-BR"/>
        </w:rPr>
        <w:t>Điều</w:t>
      </w:r>
      <w:proofErr w:type="spellEnd"/>
      <w:r>
        <w:rPr>
          <w:iCs/>
          <w:szCs w:val="28"/>
          <w:lang w:val="pt-BR"/>
        </w:rPr>
        <w:t xml:space="preserve"> 100 </w:t>
      </w:r>
      <w:proofErr w:type="spellStart"/>
      <w:r>
        <w:rPr>
          <w:iCs/>
          <w:szCs w:val="28"/>
          <w:lang w:val="pt-BR"/>
        </w:rPr>
        <w:t>Nghị</w:t>
      </w:r>
      <w:proofErr w:type="spellEnd"/>
      <w:r>
        <w:rPr>
          <w:iCs/>
          <w:szCs w:val="28"/>
          <w:lang w:val="pt-BR"/>
        </w:rPr>
        <w:t xml:space="preserve"> </w:t>
      </w:r>
      <w:proofErr w:type="spellStart"/>
      <w:r>
        <w:rPr>
          <w:iCs/>
          <w:szCs w:val="28"/>
          <w:lang w:val="pt-BR"/>
        </w:rPr>
        <w:t>định</w:t>
      </w:r>
      <w:proofErr w:type="spellEnd"/>
      <w:r>
        <w:rPr>
          <w:iCs/>
          <w:szCs w:val="28"/>
          <w:lang w:val="pt-BR"/>
        </w:rPr>
        <w:t xml:space="preserve"> </w:t>
      </w:r>
      <w:proofErr w:type="spellStart"/>
      <w:r>
        <w:rPr>
          <w:iCs/>
          <w:szCs w:val="28"/>
          <w:lang w:val="pt-BR"/>
        </w:rPr>
        <w:t>này</w:t>
      </w:r>
      <w:proofErr w:type="spellEnd"/>
      <w:r>
        <w:rPr>
          <w:iCs/>
          <w:szCs w:val="28"/>
          <w:lang w:val="pt-BR"/>
        </w:rPr>
        <w:t xml:space="preserve">: </w:t>
      </w:r>
      <w:proofErr w:type="spellStart"/>
      <w:r>
        <w:rPr>
          <w:iCs/>
          <w:szCs w:val="28"/>
          <w:lang w:val="pt-BR"/>
        </w:rPr>
        <w:t>Quy</w:t>
      </w:r>
      <w:proofErr w:type="spellEnd"/>
      <w:r>
        <w:rPr>
          <w:iCs/>
          <w:szCs w:val="28"/>
          <w:lang w:val="pt-BR"/>
        </w:rPr>
        <w:t xml:space="preserve"> </w:t>
      </w:r>
      <w:proofErr w:type="spellStart"/>
      <w:r>
        <w:rPr>
          <w:iCs/>
          <w:szCs w:val="28"/>
          <w:lang w:val="pt-BR"/>
        </w:rPr>
        <w:t>trình</w:t>
      </w:r>
      <w:proofErr w:type="spellEnd"/>
      <w:r>
        <w:rPr>
          <w:iCs/>
          <w:szCs w:val="28"/>
          <w:lang w:val="pt-BR"/>
        </w:rPr>
        <w:t xml:space="preserve"> </w:t>
      </w:r>
      <w:proofErr w:type="spellStart"/>
      <w:r>
        <w:rPr>
          <w:iCs/>
          <w:szCs w:val="28"/>
          <w:lang w:val="pt-BR"/>
        </w:rPr>
        <w:t>kỹ</w:t>
      </w:r>
      <w:proofErr w:type="spellEnd"/>
      <w:r>
        <w:rPr>
          <w:iCs/>
          <w:szCs w:val="28"/>
          <w:lang w:val="pt-BR"/>
        </w:rPr>
        <w:t xml:space="preserve"> </w:t>
      </w:r>
      <w:proofErr w:type="spellStart"/>
      <w:r>
        <w:rPr>
          <w:iCs/>
          <w:szCs w:val="28"/>
          <w:lang w:val="pt-BR"/>
        </w:rPr>
        <w:t>thuật</w:t>
      </w:r>
      <w:proofErr w:type="spellEnd"/>
      <w:r>
        <w:rPr>
          <w:iCs/>
          <w:szCs w:val="28"/>
          <w:lang w:val="pt-BR"/>
        </w:rPr>
        <w:t xml:space="preserve"> </w:t>
      </w:r>
      <w:proofErr w:type="spellStart"/>
      <w:r>
        <w:rPr>
          <w:iCs/>
          <w:szCs w:val="28"/>
          <w:lang w:val="pt-BR"/>
        </w:rPr>
        <w:t>thực</w:t>
      </w:r>
      <w:proofErr w:type="spellEnd"/>
      <w:r>
        <w:rPr>
          <w:iCs/>
          <w:szCs w:val="28"/>
          <w:lang w:val="pt-BR"/>
        </w:rPr>
        <w:t xml:space="preserve"> </w:t>
      </w:r>
      <w:proofErr w:type="spellStart"/>
      <w:r>
        <w:rPr>
          <w:iCs/>
          <w:szCs w:val="28"/>
          <w:lang w:val="pt-BR"/>
        </w:rPr>
        <w:t>hiện</w:t>
      </w:r>
      <w:proofErr w:type="spellEnd"/>
      <w:r>
        <w:rPr>
          <w:iCs/>
          <w:szCs w:val="28"/>
          <w:lang w:val="pt-BR"/>
        </w:rPr>
        <w:t xml:space="preserve"> </w:t>
      </w:r>
      <w:proofErr w:type="spellStart"/>
      <w:r>
        <w:rPr>
          <w:iCs/>
          <w:szCs w:val="28"/>
          <w:lang w:val="pt-BR"/>
        </w:rPr>
        <w:t>và</w:t>
      </w:r>
      <w:proofErr w:type="spellEnd"/>
      <w:r>
        <w:rPr>
          <w:iCs/>
          <w:szCs w:val="28"/>
          <w:lang w:val="pt-BR"/>
        </w:rPr>
        <w:t xml:space="preserve"> </w:t>
      </w:r>
      <w:proofErr w:type="spellStart"/>
      <w:r>
        <w:rPr>
          <w:iCs/>
          <w:szCs w:val="28"/>
          <w:lang w:val="pt-BR"/>
        </w:rPr>
        <w:t>văn</w:t>
      </w:r>
      <w:proofErr w:type="spellEnd"/>
      <w:r>
        <w:rPr>
          <w:iCs/>
          <w:szCs w:val="28"/>
          <w:lang w:val="pt-BR"/>
        </w:rPr>
        <w:t xml:space="preserve"> </w:t>
      </w:r>
      <w:proofErr w:type="spellStart"/>
      <w:r>
        <w:rPr>
          <w:iCs/>
          <w:szCs w:val="28"/>
          <w:lang w:val="pt-BR"/>
        </w:rPr>
        <w:t>bản</w:t>
      </w:r>
      <w:proofErr w:type="spellEnd"/>
      <w:r>
        <w:rPr>
          <w:iCs/>
          <w:szCs w:val="28"/>
          <w:lang w:val="pt-BR"/>
        </w:rPr>
        <w:t xml:space="preserve"> </w:t>
      </w:r>
      <w:proofErr w:type="spellStart"/>
      <w:r>
        <w:rPr>
          <w:iCs/>
          <w:szCs w:val="28"/>
          <w:lang w:val="pt-BR"/>
        </w:rPr>
        <w:t>chứng</w:t>
      </w:r>
      <w:proofErr w:type="spellEnd"/>
      <w:r>
        <w:rPr>
          <w:iCs/>
          <w:szCs w:val="28"/>
          <w:lang w:val="pt-BR"/>
        </w:rPr>
        <w:t xml:space="preserve"> </w:t>
      </w:r>
      <w:proofErr w:type="spellStart"/>
      <w:r>
        <w:rPr>
          <w:iCs/>
          <w:szCs w:val="28"/>
          <w:lang w:val="pt-BR"/>
        </w:rPr>
        <w:t>minh</w:t>
      </w:r>
      <w:proofErr w:type="spellEnd"/>
      <w:r>
        <w:rPr>
          <w:iCs/>
          <w:szCs w:val="28"/>
          <w:lang w:val="pt-BR"/>
        </w:rPr>
        <w:t xml:space="preserve"> </w:t>
      </w:r>
      <w:proofErr w:type="spellStart"/>
      <w:r>
        <w:rPr>
          <w:iCs/>
          <w:szCs w:val="28"/>
          <w:lang w:val="pt-BR"/>
        </w:rPr>
        <w:t>k</w:t>
      </w:r>
      <w:r w:rsidRPr="005077A4">
        <w:rPr>
          <w:iCs/>
          <w:szCs w:val="28"/>
          <w:lang w:val="pt-BR"/>
        </w:rPr>
        <w:t>ỹ</w:t>
      </w:r>
      <w:proofErr w:type="spellEnd"/>
      <w:r w:rsidRPr="005077A4">
        <w:rPr>
          <w:iCs/>
          <w:szCs w:val="28"/>
          <w:lang w:val="pt-BR"/>
        </w:rPr>
        <w:t xml:space="preserve"> </w:t>
      </w:r>
      <w:proofErr w:type="spellStart"/>
      <w:r w:rsidRPr="005077A4">
        <w:rPr>
          <w:iCs/>
          <w:szCs w:val="28"/>
          <w:lang w:val="pt-BR"/>
        </w:rPr>
        <w:t>thuật</w:t>
      </w:r>
      <w:proofErr w:type="spellEnd"/>
      <w:r w:rsidRPr="005077A4">
        <w:rPr>
          <w:iCs/>
          <w:szCs w:val="28"/>
          <w:lang w:val="pt-BR"/>
        </w:rPr>
        <w:t xml:space="preserve">, </w:t>
      </w:r>
      <w:proofErr w:type="spellStart"/>
      <w:r w:rsidRPr="005077A4">
        <w:rPr>
          <w:iCs/>
          <w:szCs w:val="28"/>
          <w:lang w:val="pt-BR"/>
        </w:rPr>
        <w:t>phương</w:t>
      </w:r>
      <w:proofErr w:type="spellEnd"/>
      <w:r w:rsidRPr="005077A4">
        <w:rPr>
          <w:iCs/>
          <w:szCs w:val="28"/>
          <w:lang w:val="pt-BR"/>
        </w:rPr>
        <w:t xml:space="preserve"> </w:t>
      </w:r>
      <w:proofErr w:type="spellStart"/>
      <w:r w:rsidRPr="005077A4">
        <w:rPr>
          <w:iCs/>
          <w:szCs w:val="28"/>
          <w:lang w:val="pt-BR"/>
        </w:rPr>
        <w:t>pháp</w:t>
      </w:r>
      <w:proofErr w:type="spellEnd"/>
      <w:r w:rsidRPr="005077A4">
        <w:rPr>
          <w:iCs/>
          <w:szCs w:val="28"/>
          <w:lang w:val="pt-BR"/>
        </w:rPr>
        <w:t xml:space="preserve"> </w:t>
      </w:r>
      <w:proofErr w:type="spellStart"/>
      <w:r w:rsidRPr="005077A4">
        <w:rPr>
          <w:iCs/>
          <w:szCs w:val="28"/>
          <w:lang w:val="pt-BR"/>
        </w:rPr>
        <w:t>mới</w:t>
      </w:r>
      <w:proofErr w:type="spellEnd"/>
      <w:r w:rsidRPr="005077A4">
        <w:rPr>
          <w:iCs/>
          <w:szCs w:val="28"/>
          <w:lang w:val="pt-BR"/>
        </w:rPr>
        <w:t xml:space="preserve"> </w:t>
      </w:r>
      <w:proofErr w:type="spellStart"/>
      <w:r>
        <w:rPr>
          <w:iCs/>
          <w:szCs w:val="28"/>
          <w:lang w:val="pt-BR"/>
        </w:rPr>
        <w:t>đó</w:t>
      </w:r>
      <w:proofErr w:type="spellEnd"/>
      <w:r>
        <w:rPr>
          <w:iCs/>
          <w:szCs w:val="28"/>
          <w:lang w:val="pt-BR"/>
        </w:rPr>
        <w:t xml:space="preserve"> </w:t>
      </w:r>
      <w:proofErr w:type="spellStart"/>
      <w:r w:rsidRPr="005077A4">
        <w:rPr>
          <w:iCs/>
          <w:szCs w:val="28"/>
          <w:lang w:val="pt-BR"/>
        </w:rPr>
        <w:t>đã</w:t>
      </w:r>
      <w:proofErr w:type="spellEnd"/>
      <w:r w:rsidRPr="005077A4">
        <w:rPr>
          <w:iCs/>
          <w:szCs w:val="28"/>
          <w:lang w:val="pt-BR"/>
        </w:rPr>
        <w:t xml:space="preserve"> </w:t>
      </w:r>
      <w:proofErr w:type="spellStart"/>
      <w:r w:rsidRPr="005077A4">
        <w:rPr>
          <w:iCs/>
          <w:szCs w:val="28"/>
          <w:lang w:val="pt-BR"/>
        </w:rPr>
        <w:t>được</w:t>
      </w:r>
      <w:proofErr w:type="spellEnd"/>
      <w:r w:rsidRPr="005077A4">
        <w:rPr>
          <w:iCs/>
          <w:szCs w:val="28"/>
          <w:lang w:val="pt-BR"/>
        </w:rPr>
        <w:t xml:space="preserve"> </w:t>
      </w:r>
      <w:proofErr w:type="spellStart"/>
      <w:r w:rsidRPr="005077A4">
        <w:rPr>
          <w:iCs/>
          <w:szCs w:val="28"/>
          <w:lang w:val="pt-BR"/>
        </w:rPr>
        <w:t>cơ</w:t>
      </w:r>
      <w:proofErr w:type="spellEnd"/>
      <w:r w:rsidRPr="005077A4">
        <w:rPr>
          <w:iCs/>
          <w:szCs w:val="28"/>
          <w:lang w:val="pt-BR"/>
        </w:rPr>
        <w:t xml:space="preserve"> </w:t>
      </w:r>
      <w:proofErr w:type="spellStart"/>
      <w:r w:rsidRPr="005077A4">
        <w:rPr>
          <w:iCs/>
          <w:szCs w:val="28"/>
          <w:lang w:val="pt-BR"/>
        </w:rPr>
        <w:t>quan</w:t>
      </w:r>
      <w:proofErr w:type="spellEnd"/>
      <w:r w:rsidRPr="005077A4">
        <w:rPr>
          <w:iCs/>
          <w:szCs w:val="28"/>
          <w:lang w:val="pt-BR"/>
        </w:rPr>
        <w:t xml:space="preserve"> </w:t>
      </w:r>
      <w:proofErr w:type="spellStart"/>
      <w:r w:rsidRPr="005077A4">
        <w:rPr>
          <w:iCs/>
          <w:szCs w:val="28"/>
          <w:lang w:val="pt-BR"/>
        </w:rPr>
        <w:t>nhà</w:t>
      </w:r>
      <w:proofErr w:type="spellEnd"/>
      <w:r w:rsidRPr="005077A4">
        <w:rPr>
          <w:iCs/>
          <w:szCs w:val="28"/>
          <w:lang w:val="pt-BR"/>
        </w:rPr>
        <w:t xml:space="preserve"> </w:t>
      </w:r>
      <w:proofErr w:type="spellStart"/>
      <w:r w:rsidRPr="005077A4">
        <w:rPr>
          <w:iCs/>
          <w:szCs w:val="28"/>
          <w:lang w:val="pt-BR"/>
        </w:rPr>
        <w:t>nước</w:t>
      </w:r>
      <w:proofErr w:type="spellEnd"/>
      <w:r w:rsidRPr="005077A4">
        <w:rPr>
          <w:iCs/>
          <w:szCs w:val="28"/>
          <w:lang w:val="pt-BR"/>
        </w:rPr>
        <w:t xml:space="preserve"> </w:t>
      </w:r>
      <w:proofErr w:type="spellStart"/>
      <w:r w:rsidRPr="005077A4">
        <w:rPr>
          <w:iCs/>
          <w:szCs w:val="28"/>
          <w:lang w:val="pt-BR"/>
        </w:rPr>
        <w:t>có</w:t>
      </w:r>
      <w:proofErr w:type="spellEnd"/>
      <w:r w:rsidRPr="005077A4">
        <w:rPr>
          <w:iCs/>
          <w:szCs w:val="28"/>
          <w:lang w:val="pt-BR"/>
        </w:rPr>
        <w:t xml:space="preserve"> </w:t>
      </w:r>
      <w:proofErr w:type="spellStart"/>
      <w:r w:rsidRPr="005077A4">
        <w:rPr>
          <w:iCs/>
          <w:szCs w:val="28"/>
          <w:lang w:val="pt-BR"/>
        </w:rPr>
        <w:t>thẩm</w:t>
      </w:r>
      <w:proofErr w:type="spellEnd"/>
      <w:r w:rsidRPr="005077A4">
        <w:rPr>
          <w:iCs/>
          <w:szCs w:val="28"/>
          <w:lang w:val="pt-BR"/>
        </w:rPr>
        <w:t xml:space="preserve"> </w:t>
      </w:r>
      <w:proofErr w:type="spellStart"/>
      <w:r w:rsidRPr="005077A4">
        <w:rPr>
          <w:iCs/>
          <w:szCs w:val="28"/>
          <w:lang w:val="pt-BR"/>
        </w:rPr>
        <w:t>quyền</w:t>
      </w:r>
      <w:proofErr w:type="spellEnd"/>
      <w:r w:rsidRPr="005077A4">
        <w:rPr>
          <w:iCs/>
          <w:szCs w:val="28"/>
          <w:lang w:val="pt-BR"/>
        </w:rPr>
        <w:t xml:space="preserve"> ở </w:t>
      </w:r>
      <w:proofErr w:type="spellStart"/>
      <w:r w:rsidRPr="005077A4">
        <w:rPr>
          <w:iCs/>
          <w:szCs w:val="28"/>
          <w:lang w:val="pt-BR"/>
        </w:rPr>
        <w:t>nước</w:t>
      </w:r>
      <w:proofErr w:type="spellEnd"/>
      <w:r w:rsidRPr="005077A4">
        <w:rPr>
          <w:iCs/>
          <w:szCs w:val="28"/>
          <w:lang w:val="pt-BR"/>
        </w:rPr>
        <w:t xml:space="preserve"> </w:t>
      </w:r>
      <w:proofErr w:type="spellStart"/>
      <w:r w:rsidRPr="005077A4">
        <w:rPr>
          <w:iCs/>
          <w:szCs w:val="28"/>
          <w:lang w:val="pt-BR"/>
        </w:rPr>
        <w:t>ngoài</w:t>
      </w:r>
      <w:proofErr w:type="spellEnd"/>
      <w:r w:rsidRPr="005077A4">
        <w:rPr>
          <w:iCs/>
          <w:szCs w:val="28"/>
          <w:lang w:val="pt-BR"/>
        </w:rPr>
        <w:t xml:space="preserve"> </w:t>
      </w:r>
      <w:proofErr w:type="spellStart"/>
      <w:r w:rsidRPr="005077A4">
        <w:rPr>
          <w:iCs/>
          <w:szCs w:val="28"/>
          <w:lang w:val="pt-BR"/>
        </w:rPr>
        <w:t>cho</w:t>
      </w:r>
      <w:proofErr w:type="spellEnd"/>
      <w:r w:rsidRPr="005077A4">
        <w:rPr>
          <w:iCs/>
          <w:szCs w:val="28"/>
          <w:lang w:val="pt-BR"/>
        </w:rPr>
        <w:t xml:space="preserve"> </w:t>
      </w:r>
      <w:proofErr w:type="spellStart"/>
      <w:r w:rsidRPr="005077A4">
        <w:rPr>
          <w:iCs/>
          <w:szCs w:val="28"/>
          <w:lang w:val="pt-BR"/>
        </w:rPr>
        <w:t>phép</w:t>
      </w:r>
      <w:proofErr w:type="spellEnd"/>
      <w:r w:rsidRPr="005077A4">
        <w:rPr>
          <w:iCs/>
          <w:szCs w:val="28"/>
          <w:lang w:val="pt-BR"/>
        </w:rPr>
        <w:t xml:space="preserve"> </w:t>
      </w:r>
      <w:proofErr w:type="spellStart"/>
      <w:r w:rsidRPr="005077A4">
        <w:rPr>
          <w:iCs/>
          <w:szCs w:val="28"/>
          <w:lang w:val="pt-BR"/>
        </w:rPr>
        <w:t>áp</w:t>
      </w:r>
      <w:proofErr w:type="spellEnd"/>
      <w:r w:rsidRPr="005077A4">
        <w:rPr>
          <w:iCs/>
          <w:szCs w:val="28"/>
          <w:lang w:val="pt-BR"/>
        </w:rPr>
        <w:t xml:space="preserve"> </w:t>
      </w:r>
      <w:proofErr w:type="spellStart"/>
      <w:r w:rsidRPr="005077A4">
        <w:rPr>
          <w:iCs/>
          <w:szCs w:val="28"/>
          <w:lang w:val="pt-BR"/>
        </w:rPr>
        <w:t>dụng</w:t>
      </w:r>
      <w:proofErr w:type="spellEnd"/>
      <w:r>
        <w:rPr>
          <w:iCs/>
          <w:szCs w:val="28"/>
          <w:lang w:val="pt-BR"/>
        </w:rPr>
        <w:t>.</w:t>
      </w:r>
      <w:r w:rsidRPr="005077A4">
        <w:rPr>
          <w:iCs/>
          <w:szCs w:val="28"/>
          <w:lang w:val="pt-BR"/>
        </w:rPr>
        <w:t xml:space="preserve"> </w:t>
      </w:r>
    </w:p>
    <w:p w14:paraId="27ED4176" w14:textId="77777777" w:rsidR="007648A9" w:rsidRPr="001C625D" w:rsidRDefault="00000000" w:rsidP="007648A9">
      <w:pPr>
        <w:spacing w:before="120" w:after="120" w:line="400" w:lineRule="exact"/>
        <w:ind w:firstLine="720"/>
        <w:jc w:val="both"/>
        <w:rPr>
          <w:iCs/>
          <w:szCs w:val="28"/>
          <w:lang w:val="pt-BR"/>
        </w:rPr>
      </w:pPr>
      <w:r>
        <w:rPr>
          <w:iCs/>
          <w:szCs w:val="28"/>
          <w:lang w:val="pt-BR"/>
        </w:rPr>
        <w:t xml:space="preserve"> 3</w:t>
      </w:r>
      <w:r w:rsidRPr="001C625D">
        <w:rPr>
          <w:iCs/>
          <w:szCs w:val="28"/>
          <w:lang w:val="pt-BR"/>
        </w:rPr>
        <w:t xml:space="preserve">. </w:t>
      </w:r>
      <w:proofErr w:type="spellStart"/>
      <w:r w:rsidRPr="001C625D">
        <w:rPr>
          <w:iCs/>
          <w:szCs w:val="28"/>
          <w:lang w:val="pt-BR"/>
        </w:rPr>
        <w:t>Sau</w:t>
      </w:r>
      <w:proofErr w:type="spellEnd"/>
      <w:r w:rsidRPr="001C625D">
        <w:rPr>
          <w:iCs/>
          <w:szCs w:val="28"/>
          <w:lang w:val="pt-BR"/>
        </w:rPr>
        <w:t xml:space="preserve"> </w:t>
      </w:r>
      <w:proofErr w:type="spellStart"/>
      <w:r w:rsidRPr="001C625D">
        <w:rPr>
          <w:iCs/>
          <w:szCs w:val="28"/>
          <w:lang w:val="pt-BR"/>
        </w:rPr>
        <w:t>khi</w:t>
      </w:r>
      <w:proofErr w:type="spellEnd"/>
      <w:r w:rsidRPr="001C625D">
        <w:rPr>
          <w:iCs/>
          <w:szCs w:val="28"/>
          <w:lang w:val="pt-BR"/>
        </w:rPr>
        <w:t xml:space="preserve"> </w:t>
      </w:r>
      <w:proofErr w:type="spellStart"/>
      <w:r w:rsidRPr="001C625D">
        <w:rPr>
          <w:iCs/>
          <w:szCs w:val="28"/>
          <w:lang w:val="pt-BR"/>
        </w:rPr>
        <w:t>nhận</w:t>
      </w:r>
      <w:proofErr w:type="spellEnd"/>
      <w:r w:rsidRPr="001C625D">
        <w:rPr>
          <w:iCs/>
          <w:szCs w:val="28"/>
          <w:lang w:val="pt-BR"/>
        </w:rPr>
        <w:t xml:space="preserve"> </w:t>
      </w:r>
      <w:proofErr w:type="spellStart"/>
      <w:r w:rsidRPr="001C625D">
        <w:rPr>
          <w:iCs/>
          <w:szCs w:val="28"/>
          <w:lang w:val="pt-BR"/>
        </w:rPr>
        <w:t>hồ</w:t>
      </w:r>
      <w:proofErr w:type="spellEnd"/>
      <w:r w:rsidRPr="001C625D">
        <w:rPr>
          <w:iCs/>
          <w:szCs w:val="28"/>
          <w:lang w:val="pt-BR"/>
        </w:rPr>
        <w:t xml:space="preserve"> </w:t>
      </w:r>
      <w:proofErr w:type="spellStart"/>
      <w:r w:rsidRPr="001C625D">
        <w:rPr>
          <w:iCs/>
          <w:szCs w:val="28"/>
          <w:lang w:val="pt-BR"/>
        </w:rPr>
        <w:t>sơ</w:t>
      </w:r>
      <w:proofErr w:type="spellEnd"/>
      <w:r w:rsidRPr="001C625D">
        <w:rPr>
          <w:iCs/>
          <w:szCs w:val="28"/>
          <w:lang w:val="pt-BR"/>
        </w:rPr>
        <w:t xml:space="preserve">, </w:t>
      </w:r>
      <w:proofErr w:type="spellStart"/>
      <w:r>
        <w:rPr>
          <w:iCs/>
          <w:szCs w:val="28"/>
          <w:lang w:val="pt-BR"/>
        </w:rPr>
        <w:t>Bộ</w:t>
      </w:r>
      <w:proofErr w:type="spellEnd"/>
      <w:r>
        <w:rPr>
          <w:iCs/>
          <w:szCs w:val="28"/>
          <w:lang w:val="pt-BR"/>
        </w:rPr>
        <w:t xml:space="preserve"> Y </w:t>
      </w:r>
      <w:proofErr w:type="spellStart"/>
      <w:r>
        <w:rPr>
          <w:iCs/>
          <w:szCs w:val="28"/>
          <w:lang w:val="pt-BR"/>
        </w:rPr>
        <w:t>tế</w:t>
      </w:r>
      <w:proofErr w:type="spellEnd"/>
      <w:r w:rsidRPr="001C625D">
        <w:rPr>
          <w:iCs/>
          <w:szCs w:val="28"/>
          <w:lang w:val="pt-BR"/>
        </w:rPr>
        <w:t xml:space="preserve"> </w:t>
      </w:r>
      <w:proofErr w:type="spellStart"/>
      <w:r w:rsidRPr="001C625D">
        <w:rPr>
          <w:iCs/>
          <w:szCs w:val="28"/>
          <w:lang w:val="pt-BR"/>
        </w:rPr>
        <w:t>trả</w:t>
      </w:r>
      <w:proofErr w:type="spellEnd"/>
      <w:r w:rsidRPr="001C625D">
        <w:rPr>
          <w:iCs/>
          <w:szCs w:val="28"/>
          <w:lang w:val="pt-BR"/>
        </w:rPr>
        <w:t xml:space="preserve"> </w:t>
      </w:r>
      <w:proofErr w:type="spellStart"/>
      <w:r w:rsidRPr="001C625D">
        <w:rPr>
          <w:iCs/>
          <w:szCs w:val="28"/>
          <w:lang w:val="pt-BR"/>
        </w:rPr>
        <w:t>cho</w:t>
      </w:r>
      <w:proofErr w:type="spellEnd"/>
      <w:r w:rsidRPr="001C625D">
        <w:rPr>
          <w:iCs/>
          <w:szCs w:val="28"/>
          <w:lang w:val="pt-BR"/>
        </w:rPr>
        <w:t xml:space="preserve"> </w:t>
      </w:r>
      <w:proofErr w:type="spellStart"/>
      <w:r w:rsidRPr="001C625D">
        <w:rPr>
          <w:iCs/>
          <w:szCs w:val="28"/>
          <w:lang w:val="pt-BR"/>
        </w:rPr>
        <w:t>cơ</w:t>
      </w:r>
      <w:proofErr w:type="spellEnd"/>
      <w:r w:rsidRPr="001C625D">
        <w:rPr>
          <w:iCs/>
          <w:szCs w:val="28"/>
          <w:lang w:val="pt-BR"/>
        </w:rPr>
        <w:t xml:space="preserve"> </w:t>
      </w:r>
      <w:proofErr w:type="spellStart"/>
      <w:r w:rsidRPr="001C625D">
        <w:rPr>
          <w:iCs/>
          <w:szCs w:val="28"/>
          <w:lang w:val="pt-BR"/>
        </w:rPr>
        <w:t>sở</w:t>
      </w:r>
      <w:proofErr w:type="spellEnd"/>
      <w:r w:rsidRPr="001C625D">
        <w:rPr>
          <w:iCs/>
          <w:szCs w:val="28"/>
          <w:lang w:val="pt-BR"/>
        </w:rPr>
        <w:t xml:space="preserve"> </w:t>
      </w:r>
      <w:proofErr w:type="spellStart"/>
      <w:r w:rsidRPr="001C625D">
        <w:rPr>
          <w:iCs/>
          <w:szCs w:val="28"/>
          <w:lang w:val="pt-BR"/>
        </w:rPr>
        <w:t>đề</w:t>
      </w:r>
      <w:proofErr w:type="spellEnd"/>
      <w:r w:rsidRPr="001C625D">
        <w:rPr>
          <w:iCs/>
          <w:szCs w:val="28"/>
          <w:lang w:val="pt-BR"/>
        </w:rPr>
        <w:t xml:space="preserve"> </w:t>
      </w:r>
      <w:proofErr w:type="spellStart"/>
      <w:r w:rsidRPr="001C625D">
        <w:rPr>
          <w:iCs/>
          <w:szCs w:val="28"/>
          <w:lang w:val="pt-BR"/>
        </w:rPr>
        <w:t>nghị</w:t>
      </w:r>
      <w:proofErr w:type="spellEnd"/>
      <w:r w:rsidRPr="001C625D">
        <w:rPr>
          <w:iCs/>
          <w:szCs w:val="28"/>
          <w:lang w:val="pt-BR"/>
        </w:rPr>
        <w:t xml:space="preserve"> </w:t>
      </w:r>
      <w:proofErr w:type="spellStart"/>
      <w:r>
        <w:rPr>
          <w:iCs/>
          <w:szCs w:val="28"/>
          <w:lang w:val="pt-BR"/>
        </w:rPr>
        <w:t>xác</w:t>
      </w:r>
      <w:proofErr w:type="spellEnd"/>
      <w:r>
        <w:rPr>
          <w:iCs/>
          <w:szCs w:val="28"/>
          <w:lang w:val="pt-BR"/>
        </w:rPr>
        <w:t xml:space="preserve"> </w:t>
      </w:r>
      <w:proofErr w:type="spellStart"/>
      <w:r>
        <w:rPr>
          <w:iCs/>
          <w:szCs w:val="28"/>
          <w:lang w:val="pt-BR"/>
        </w:rPr>
        <w:t>định</w:t>
      </w:r>
      <w:proofErr w:type="spellEnd"/>
      <w:r w:rsidRPr="001C625D">
        <w:rPr>
          <w:iCs/>
          <w:szCs w:val="28"/>
          <w:lang w:val="pt-BR"/>
        </w:rPr>
        <w:t xml:space="preserve"> </w:t>
      </w:r>
      <w:r w:rsidRPr="008071F2">
        <w:rPr>
          <w:szCs w:val="28"/>
          <w:lang w:val="vi-VN"/>
        </w:rPr>
        <w:t xml:space="preserve">kỹ thuật mới, phương pháp mới </w:t>
      </w:r>
      <w:proofErr w:type="spellStart"/>
      <w:r w:rsidRPr="001C625D">
        <w:rPr>
          <w:iCs/>
          <w:szCs w:val="28"/>
          <w:lang w:val="pt-BR"/>
        </w:rPr>
        <w:t>Phiếu</w:t>
      </w:r>
      <w:proofErr w:type="spellEnd"/>
      <w:r w:rsidRPr="001C625D">
        <w:rPr>
          <w:iCs/>
          <w:szCs w:val="28"/>
          <w:lang w:val="pt-BR"/>
        </w:rPr>
        <w:t xml:space="preserve"> </w:t>
      </w:r>
      <w:proofErr w:type="spellStart"/>
      <w:r w:rsidRPr="001C625D">
        <w:rPr>
          <w:iCs/>
          <w:szCs w:val="28"/>
          <w:lang w:val="pt-BR"/>
        </w:rPr>
        <w:t>tiếp</w:t>
      </w:r>
      <w:proofErr w:type="spellEnd"/>
      <w:r w:rsidRPr="001C625D">
        <w:rPr>
          <w:iCs/>
          <w:szCs w:val="28"/>
          <w:lang w:val="pt-BR"/>
        </w:rPr>
        <w:t xml:space="preserve"> </w:t>
      </w:r>
      <w:proofErr w:type="spellStart"/>
      <w:r w:rsidRPr="001C625D">
        <w:rPr>
          <w:iCs/>
          <w:szCs w:val="28"/>
          <w:lang w:val="pt-BR"/>
        </w:rPr>
        <w:t>nhận</w:t>
      </w:r>
      <w:proofErr w:type="spellEnd"/>
      <w:r w:rsidRPr="001C625D">
        <w:rPr>
          <w:iCs/>
          <w:szCs w:val="28"/>
          <w:lang w:val="pt-BR"/>
        </w:rPr>
        <w:t xml:space="preserve"> </w:t>
      </w:r>
      <w:proofErr w:type="spellStart"/>
      <w:r w:rsidRPr="001C625D">
        <w:rPr>
          <w:iCs/>
          <w:szCs w:val="28"/>
          <w:lang w:val="pt-BR"/>
        </w:rPr>
        <w:t>hồ</w:t>
      </w:r>
      <w:proofErr w:type="spellEnd"/>
      <w:r w:rsidRPr="001C625D">
        <w:rPr>
          <w:iCs/>
          <w:szCs w:val="28"/>
          <w:lang w:val="pt-BR"/>
        </w:rPr>
        <w:t xml:space="preserve"> </w:t>
      </w:r>
      <w:proofErr w:type="spellStart"/>
      <w:r w:rsidRPr="001C625D">
        <w:rPr>
          <w:iCs/>
          <w:szCs w:val="28"/>
          <w:lang w:val="pt-BR"/>
        </w:rPr>
        <w:t>sơ</w:t>
      </w:r>
      <w:proofErr w:type="spellEnd"/>
      <w:r w:rsidRPr="001C625D">
        <w:rPr>
          <w:iCs/>
          <w:szCs w:val="28"/>
          <w:lang w:val="pt-BR"/>
        </w:rPr>
        <w:t>.</w:t>
      </w:r>
    </w:p>
    <w:p w14:paraId="53F508DC"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4</w:t>
      </w:r>
      <w:r w:rsidRPr="001C625D">
        <w:rPr>
          <w:iCs/>
          <w:sz w:val="28"/>
          <w:szCs w:val="28"/>
          <w:lang w:val="pt-BR"/>
        </w:rPr>
        <w:t xml:space="preserve">. </w:t>
      </w:r>
      <w:proofErr w:type="spellStart"/>
      <w:r w:rsidRPr="001C625D">
        <w:rPr>
          <w:iCs/>
          <w:sz w:val="28"/>
          <w:szCs w:val="28"/>
          <w:lang w:val="pt-BR"/>
        </w:rPr>
        <w:t>Trường</w:t>
      </w:r>
      <w:proofErr w:type="spellEnd"/>
      <w:r w:rsidRPr="001C625D">
        <w:rPr>
          <w:iCs/>
          <w:sz w:val="28"/>
          <w:szCs w:val="28"/>
          <w:lang w:val="pt-BR"/>
        </w:rPr>
        <w:t xml:space="preserve"> </w:t>
      </w:r>
      <w:proofErr w:type="spellStart"/>
      <w:r w:rsidRPr="001C625D">
        <w:rPr>
          <w:iCs/>
          <w:sz w:val="28"/>
          <w:szCs w:val="28"/>
          <w:lang w:val="pt-BR"/>
        </w:rPr>
        <w:t>hợp</w:t>
      </w:r>
      <w:proofErr w:type="spellEnd"/>
      <w:r w:rsidRPr="001C625D">
        <w:rPr>
          <w:iCs/>
          <w:sz w:val="28"/>
          <w:szCs w:val="28"/>
          <w:lang w:val="pt-BR"/>
        </w:rPr>
        <w:t xml:space="preserve"> </w:t>
      </w:r>
      <w:proofErr w:type="spellStart"/>
      <w:r w:rsidRPr="001C625D">
        <w:rPr>
          <w:iCs/>
          <w:sz w:val="28"/>
          <w:szCs w:val="28"/>
          <w:lang w:val="pt-BR"/>
        </w:rPr>
        <w:t>không</w:t>
      </w:r>
      <w:proofErr w:type="spellEnd"/>
      <w:r w:rsidRPr="001C625D">
        <w:rPr>
          <w:iCs/>
          <w:sz w:val="28"/>
          <w:szCs w:val="28"/>
          <w:lang w:val="pt-BR"/>
        </w:rPr>
        <w:t xml:space="preserve"> </w:t>
      </w:r>
      <w:proofErr w:type="spellStart"/>
      <w:r w:rsidRPr="001C625D">
        <w:rPr>
          <w:iCs/>
          <w:sz w:val="28"/>
          <w:szCs w:val="28"/>
          <w:lang w:val="pt-BR"/>
        </w:rPr>
        <w:t>có</w:t>
      </w:r>
      <w:proofErr w:type="spellEnd"/>
      <w:r w:rsidRPr="001C625D">
        <w:rPr>
          <w:iCs/>
          <w:sz w:val="28"/>
          <w:szCs w:val="28"/>
          <w:lang w:val="pt-BR"/>
        </w:rPr>
        <w:t xml:space="preserve"> </w:t>
      </w:r>
      <w:proofErr w:type="spellStart"/>
      <w:r w:rsidRPr="001C625D">
        <w:rPr>
          <w:iCs/>
          <w:sz w:val="28"/>
          <w:szCs w:val="28"/>
          <w:lang w:val="pt-BR"/>
        </w:rPr>
        <w:t>yêu</w:t>
      </w:r>
      <w:proofErr w:type="spellEnd"/>
      <w:r w:rsidRPr="001C625D">
        <w:rPr>
          <w:iCs/>
          <w:sz w:val="28"/>
          <w:szCs w:val="28"/>
          <w:lang w:val="pt-BR"/>
        </w:rPr>
        <w:t xml:space="preserve"> </w:t>
      </w:r>
      <w:proofErr w:type="spellStart"/>
      <w:r w:rsidRPr="001C625D">
        <w:rPr>
          <w:iCs/>
          <w:sz w:val="28"/>
          <w:szCs w:val="28"/>
          <w:lang w:val="pt-BR"/>
        </w:rPr>
        <w:t>cầu</w:t>
      </w:r>
      <w:proofErr w:type="spellEnd"/>
      <w:r w:rsidRPr="001C625D">
        <w:rPr>
          <w:iCs/>
          <w:sz w:val="28"/>
          <w:szCs w:val="28"/>
          <w:lang w:val="pt-BR"/>
        </w:rPr>
        <w:t xml:space="preserve"> </w:t>
      </w:r>
      <w:proofErr w:type="spellStart"/>
      <w:r w:rsidRPr="001C625D">
        <w:rPr>
          <w:iCs/>
          <w:sz w:val="28"/>
          <w:szCs w:val="28"/>
          <w:lang w:val="pt-BR"/>
        </w:rPr>
        <w:t>sửa</w:t>
      </w:r>
      <w:proofErr w:type="spellEnd"/>
      <w:r w:rsidRPr="001C625D">
        <w:rPr>
          <w:iCs/>
          <w:sz w:val="28"/>
          <w:szCs w:val="28"/>
          <w:lang w:val="pt-BR"/>
        </w:rPr>
        <w:t xml:space="preserve"> </w:t>
      </w:r>
      <w:proofErr w:type="spellStart"/>
      <w:r w:rsidRPr="001C625D">
        <w:rPr>
          <w:iCs/>
          <w:sz w:val="28"/>
          <w:szCs w:val="28"/>
          <w:lang w:val="pt-BR"/>
        </w:rPr>
        <w:t>đổi</w:t>
      </w:r>
      <w:proofErr w:type="spellEnd"/>
      <w:r w:rsidRPr="001C625D">
        <w:rPr>
          <w:iCs/>
          <w:sz w:val="28"/>
          <w:szCs w:val="28"/>
          <w:lang w:val="pt-BR"/>
        </w:rPr>
        <w:t xml:space="preserve">, </w:t>
      </w:r>
      <w:proofErr w:type="spellStart"/>
      <w:r w:rsidRPr="001C625D">
        <w:rPr>
          <w:iCs/>
          <w:sz w:val="28"/>
          <w:szCs w:val="28"/>
          <w:lang w:val="pt-BR"/>
        </w:rPr>
        <w:t>bổ</w:t>
      </w:r>
      <w:proofErr w:type="spellEnd"/>
      <w:r w:rsidRPr="001C625D">
        <w:rPr>
          <w:iCs/>
          <w:sz w:val="28"/>
          <w:szCs w:val="28"/>
          <w:lang w:val="pt-BR"/>
        </w:rPr>
        <w:t xml:space="preserve"> </w:t>
      </w:r>
      <w:proofErr w:type="spellStart"/>
      <w:r w:rsidRPr="001C625D">
        <w:rPr>
          <w:iCs/>
          <w:sz w:val="28"/>
          <w:szCs w:val="28"/>
          <w:lang w:val="pt-BR"/>
        </w:rPr>
        <w:t>sung</w:t>
      </w:r>
      <w:proofErr w:type="spellEnd"/>
      <w:r w:rsidRPr="001C625D">
        <w:rPr>
          <w:iCs/>
          <w:sz w:val="28"/>
          <w:szCs w:val="28"/>
          <w:lang w:val="pt-BR"/>
        </w:rPr>
        <w:t xml:space="preserve"> </w:t>
      </w:r>
      <w:proofErr w:type="spellStart"/>
      <w:r w:rsidRPr="001C625D">
        <w:rPr>
          <w:iCs/>
          <w:sz w:val="28"/>
          <w:szCs w:val="28"/>
          <w:lang w:val="pt-BR"/>
        </w:rPr>
        <w:t>hồ</w:t>
      </w:r>
      <w:proofErr w:type="spellEnd"/>
      <w:r w:rsidRPr="001C625D">
        <w:rPr>
          <w:iCs/>
          <w:sz w:val="28"/>
          <w:szCs w:val="28"/>
          <w:lang w:val="pt-BR"/>
        </w:rPr>
        <w:t xml:space="preserve"> </w:t>
      </w:r>
      <w:proofErr w:type="spellStart"/>
      <w:r w:rsidRPr="001C625D">
        <w:rPr>
          <w:iCs/>
          <w:sz w:val="28"/>
          <w:szCs w:val="28"/>
          <w:lang w:val="pt-BR"/>
        </w:rPr>
        <w:t>sơ</w:t>
      </w:r>
      <w:proofErr w:type="spellEnd"/>
      <w:r w:rsidRPr="001C625D">
        <w:rPr>
          <w:iCs/>
          <w:sz w:val="28"/>
          <w:szCs w:val="28"/>
          <w:lang w:val="pt-BR"/>
        </w:rPr>
        <w:t xml:space="preserve">, </w:t>
      </w:r>
      <w:proofErr w:type="spellStart"/>
      <w:r w:rsidRPr="001C625D">
        <w:rPr>
          <w:iCs/>
          <w:sz w:val="28"/>
          <w:szCs w:val="28"/>
          <w:lang w:val="pt-BR"/>
        </w:rPr>
        <w:t>cơ</w:t>
      </w:r>
      <w:proofErr w:type="spellEnd"/>
      <w:r w:rsidRPr="001C625D">
        <w:rPr>
          <w:iCs/>
          <w:sz w:val="28"/>
          <w:szCs w:val="28"/>
          <w:lang w:val="pt-BR"/>
        </w:rPr>
        <w:t xml:space="preserve"> </w:t>
      </w:r>
      <w:proofErr w:type="spellStart"/>
      <w:r w:rsidRPr="001C625D">
        <w:rPr>
          <w:iCs/>
          <w:sz w:val="28"/>
          <w:szCs w:val="28"/>
          <w:lang w:val="pt-BR"/>
        </w:rPr>
        <w:t>quan</w:t>
      </w:r>
      <w:proofErr w:type="spellEnd"/>
      <w:r w:rsidRPr="001C625D">
        <w:rPr>
          <w:iCs/>
          <w:sz w:val="28"/>
          <w:szCs w:val="28"/>
          <w:lang w:val="pt-BR"/>
        </w:rPr>
        <w:t xml:space="preserve"> </w:t>
      </w:r>
      <w:proofErr w:type="spellStart"/>
      <w:r w:rsidRPr="001C625D">
        <w:rPr>
          <w:iCs/>
          <w:sz w:val="28"/>
          <w:szCs w:val="28"/>
          <w:lang w:val="pt-BR"/>
        </w:rPr>
        <w:t>tiếp</w:t>
      </w:r>
      <w:proofErr w:type="spellEnd"/>
      <w:r w:rsidRPr="001C625D">
        <w:rPr>
          <w:iCs/>
          <w:sz w:val="28"/>
          <w:szCs w:val="28"/>
          <w:lang w:val="pt-BR"/>
        </w:rPr>
        <w:t xml:space="preserve"> </w:t>
      </w:r>
      <w:proofErr w:type="spellStart"/>
      <w:r w:rsidRPr="001C625D">
        <w:rPr>
          <w:iCs/>
          <w:sz w:val="28"/>
          <w:szCs w:val="28"/>
          <w:lang w:val="pt-BR"/>
        </w:rPr>
        <w:t>nhận</w:t>
      </w:r>
      <w:proofErr w:type="spellEnd"/>
      <w:r w:rsidRPr="001C625D">
        <w:rPr>
          <w:iCs/>
          <w:sz w:val="28"/>
          <w:szCs w:val="28"/>
          <w:lang w:val="pt-BR"/>
        </w:rPr>
        <w:t xml:space="preserve"> </w:t>
      </w:r>
      <w:proofErr w:type="spellStart"/>
      <w:r w:rsidRPr="001C625D">
        <w:rPr>
          <w:iCs/>
          <w:sz w:val="28"/>
          <w:szCs w:val="28"/>
          <w:lang w:val="pt-BR"/>
        </w:rPr>
        <w:t>hồ</w:t>
      </w:r>
      <w:proofErr w:type="spellEnd"/>
      <w:r w:rsidRPr="001C625D">
        <w:rPr>
          <w:iCs/>
          <w:sz w:val="28"/>
          <w:szCs w:val="28"/>
          <w:lang w:val="pt-BR"/>
        </w:rPr>
        <w:t xml:space="preserve"> </w:t>
      </w:r>
      <w:proofErr w:type="spellStart"/>
      <w:r w:rsidRPr="001C625D">
        <w:rPr>
          <w:iCs/>
          <w:sz w:val="28"/>
          <w:szCs w:val="28"/>
          <w:lang w:val="pt-BR"/>
        </w:rPr>
        <w:t>sơ</w:t>
      </w:r>
      <w:proofErr w:type="spellEnd"/>
      <w:r w:rsidRPr="001C625D">
        <w:rPr>
          <w:iCs/>
          <w:sz w:val="28"/>
          <w:szCs w:val="28"/>
          <w:lang w:val="pt-BR"/>
        </w:rPr>
        <w:t xml:space="preserve"> </w:t>
      </w:r>
      <w:proofErr w:type="spellStart"/>
      <w:r w:rsidRPr="001C625D">
        <w:rPr>
          <w:iCs/>
          <w:sz w:val="28"/>
          <w:szCs w:val="28"/>
          <w:lang w:val="pt-BR"/>
        </w:rPr>
        <w:t>có</w:t>
      </w:r>
      <w:proofErr w:type="spellEnd"/>
      <w:r w:rsidRPr="001C625D">
        <w:rPr>
          <w:iCs/>
          <w:sz w:val="28"/>
          <w:szCs w:val="28"/>
          <w:lang w:val="pt-BR"/>
        </w:rPr>
        <w:t xml:space="preserve"> </w:t>
      </w:r>
      <w:proofErr w:type="spellStart"/>
      <w:r>
        <w:rPr>
          <w:iCs/>
          <w:sz w:val="28"/>
          <w:szCs w:val="28"/>
          <w:lang w:val="pt-BR"/>
        </w:rPr>
        <w:t>văn</w:t>
      </w:r>
      <w:proofErr w:type="spellEnd"/>
      <w:r>
        <w:rPr>
          <w:iCs/>
          <w:sz w:val="28"/>
          <w:szCs w:val="28"/>
          <w:lang w:val="pt-BR"/>
        </w:rPr>
        <w:t xml:space="preserve"> </w:t>
      </w:r>
      <w:proofErr w:type="spellStart"/>
      <w:r>
        <w:rPr>
          <w:iCs/>
          <w:sz w:val="28"/>
          <w:szCs w:val="28"/>
          <w:lang w:val="pt-BR"/>
        </w:rPr>
        <w:t>bản</w:t>
      </w:r>
      <w:proofErr w:type="spellEnd"/>
      <w:r>
        <w:rPr>
          <w:iCs/>
          <w:sz w:val="28"/>
          <w:szCs w:val="28"/>
          <w:lang w:val="pt-BR"/>
        </w:rPr>
        <w:t xml:space="preserve"> </w:t>
      </w:r>
      <w:proofErr w:type="spellStart"/>
      <w:r>
        <w:rPr>
          <w:iCs/>
          <w:sz w:val="28"/>
          <w:szCs w:val="28"/>
          <w:lang w:val="pt-BR"/>
        </w:rPr>
        <w:t>trả</w:t>
      </w:r>
      <w:proofErr w:type="spellEnd"/>
      <w:r>
        <w:rPr>
          <w:iCs/>
          <w:sz w:val="28"/>
          <w:szCs w:val="28"/>
          <w:lang w:val="pt-BR"/>
        </w:rPr>
        <w:t xml:space="preserve"> </w:t>
      </w:r>
      <w:proofErr w:type="spellStart"/>
      <w:r>
        <w:rPr>
          <w:iCs/>
          <w:sz w:val="28"/>
          <w:szCs w:val="28"/>
          <w:lang w:val="pt-BR"/>
        </w:rPr>
        <w:t>lời</w:t>
      </w:r>
      <w:proofErr w:type="spellEnd"/>
      <w:r>
        <w:rPr>
          <w:iCs/>
          <w:sz w:val="28"/>
          <w:szCs w:val="28"/>
          <w:lang w:val="pt-BR"/>
        </w:rPr>
        <w:t xml:space="preserve"> </w:t>
      </w:r>
      <w:proofErr w:type="spellStart"/>
      <w:r w:rsidRPr="001C625D">
        <w:rPr>
          <w:iCs/>
          <w:sz w:val="28"/>
          <w:szCs w:val="28"/>
          <w:lang w:val="pt-BR"/>
        </w:rPr>
        <w:t>trong</w:t>
      </w:r>
      <w:proofErr w:type="spellEnd"/>
      <w:r w:rsidRPr="001C625D">
        <w:rPr>
          <w:iCs/>
          <w:sz w:val="28"/>
          <w:szCs w:val="28"/>
          <w:lang w:val="pt-BR"/>
        </w:rPr>
        <w:t xml:space="preserve"> </w:t>
      </w:r>
      <w:proofErr w:type="spellStart"/>
      <w:r w:rsidRPr="001C625D">
        <w:rPr>
          <w:iCs/>
          <w:sz w:val="28"/>
          <w:szCs w:val="28"/>
          <w:lang w:val="pt-BR"/>
        </w:rPr>
        <w:t>thời</w:t>
      </w:r>
      <w:proofErr w:type="spellEnd"/>
      <w:r w:rsidRPr="001C625D">
        <w:rPr>
          <w:iCs/>
          <w:sz w:val="28"/>
          <w:szCs w:val="28"/>
          <w:lang w:val="pt-BR"/>
        </w:rPr>
        <w:t xml:space="preserve"> </w:t>
      </w:r>
      <w:proofErr w:type="spellStart"/>
      <w:r w:rsidRPr="001C625D">
        <w:rPr>
          <w:iCs/>
          <w:sz w:val="28"/>
          <w:szCs w:val="28"/>
          <w:lang w:val="pt-BR"/>
        </w:rPr>
        <w:t>hạn</w:t>
      </w:r>
      <w:proofErr w:type="spellEnd"/>
      <w:r w:rsidRPr="001C625D">
        <w:rPr>
          <w:iCs/>
          <w:sz w:val="28"/>
          <w:szCs w:val="28"/>
          <w:lang w:val="pt-BR"/>
        </w:rPr>
        <w:t xml:space="preserve"> 30 </w:t>
      </w:r>
      <w:proofErr w:type="spellStart"/>
      <w:r w:rsidRPr="001C625D">
        <w:rPr>
          <w:iCs/>
          <w:sz w:val="28"/>
          <w:szCs w:val="28"/>
          <w:lang w:val="pt-BR"/>
        </w:rPr>
        <w:t>ngày</w:t>
      </w:r>
      <w:proofErr w:type="spellEnd"/>
      <w:r w:rsidRPr="001C625D">
        <w:rPr>
          <w:iCs/>
          <w:sz w:val="28"/>
          <w:szCs w:val="28"/>
          <w:lang w:val="pt-BR"/>
        </w:rPr>
        <w:t xml:space="preserve">, </w:t>
      </w:r>
      <w:proofErr w:type="spellStart"/>
      <w:r w:rsidRPr="001C625D">
        <w:rPr>
          <w:iCs/>
          <w:sz w:val="28"/>
          <w:szCs w:val="28"/>
          <w:lang w:val="pt-BR"/>
        </w:rPr>
        <w:t>kể</w:t>
      </w:r>
      <w:proofErr w:type="spellEnd"/>
      <w:r w:rsidRPr="001C625D">
        <w:rPr>
          <w:iCs/>
          <w:sz w:val="28"/>
          <w:szCs w:val="28"/>
          <w:lang w:val="pt-BR"/>
        </w:rPr>
        <w:t xml:space="preserve"> </w:t>
      </w:r>
      <w:proofErr w:type="spellStart"/>
      <w:r w:rsidRPr="001C625D">
        <w:rPr>
          <w:iCs/>
          <w:sz w:val="28"/>
          <w:szCs w:val="28"/>
          <w:lang w:val="pt-BR"/>
        </w:rPr>
        <w:t>từ</w:t>
      </w:r>
      <w:proofErr w:type="spellEnd"/>
      <w:r w:rsidRPr="001C625D">
        <w:rPr>
          <w:iCs/>
          <w:sz w:val="28"/>
          <w:szCs w:val="28"/>
          <w:lang w:val="pt-BR"/>
        </w:rPr>
        <w:t xml:space="preserve"> </w:t>
      </w:r>
      <w:proofErr w:type="spellStart"/>
      <w:r w:rsidRPr="001C625D">
        <w:rPr>
          <w:iCs/>
          <w:sz w:val="28"/>
          <w:szCs w:val="28"/>
          <w:lang w:val="pt-BR"/>
        </w:rPr>
        <w:t>ngày</w:t>
      </w:r>
      <w:proofErr w:type="spellEnd"/>
      <w:r w:rsidRPr="001C625D">
        <w:rPr>
          <w:iCs/>
          <w:sz w:val="28"/>
          <w:szCs w:val="28"/>
          <w:lang w:val="pt-BR"/>
        </w:rPr>
        <w:t xml:space="preserve"> </w:t>
      </w:r>
      <w:proofErr w:type="spellStart"/>
      <w:r w:rsidRPr="001C625D">
        <w:rPr>
          <w:iCs/>
          <w:sz w:val="28"/>
          <w:szCs w:val="28"/>
          <w:lang w:val="pt-BR"/>
        </w:rPr>
        <w:t>ghi</w:t>
      </w:r>
      <w:proofErr w:type="spellEnd"/>
      <w:r w:rsidRPr="001C625D">
        <w:rPr>
          <w:iCs/>
          <w:sz w:val="28"/>
          <w:szCs w:val="28"/>
          <w:lang w:val="pt-BR"/>
        </w:rPr>
        <w:t xml:space="preserve"> </w:t>
      </w:r>
      <w:proofErr w:type="spellStart"/>
      <w:r w:rsidRPr="001C625D">
        <w:rPr>
          <w:iCs/>
          <w:sz w:val="28"/>
          <w:szCs w:val="28"/>
          <w:lang w:val="pt-BR"/>
        </w:rPr>
        <w:t>trên</w:t>
      </w:r>
      <w:proofErr w:type="spellEnd"/>
      <w:r w:rsidRPr="001C625D">
        <w:rPr>
          <w:iCs/>
          <w:sz w:val="28"/>
          <w:szCs w:val="28"/>
          <w:lang w:val="pt-BR"/>
        </w:rPr>
        <w:t xml:space="preserve"> </w:t>
      </w:r>
      <w:proofErr w:type="spellStart"/>
      <w:r w:rsidRPr="001C625D">
        <w:rPr>
          <w:iCs/>
          <w:sz w:val="28"/>
          <w:szCs w:val="28"/>
          <w:lang w:val="pt-BR"/>
        </w:rPr>
        <w:t>Phiếu</w:t>
      </w:r>
      <w:proofErr w:type="spellEnd"/>
      <w:r w:rsidRPr="001C625D">
        <w:rPr>
          <w:iCs/>
          <w:sz w:val="28"/>
          <w:szCs w:val="28"/>
          <w:lang w:val="pt-BR"/>
        </w:rPr>
        <w:t xml:space="preserve"> </w:t>
      </w:r>
      <w:proofErr w:type="spellStart"/>
      <w:r w:rsidRPr="001C625D">
        <w:rPr>
          <w:iCs/>
          <w:sz w:val="28"/>
          <w:szCs w:val="28"/>
          <w:lang w:val="pt-BR"/>
        </w:rPr>
        <w:t>tiếp</w:t>
      </w:r>
      <w:proofErr w:type="spellEnd"/>
      <w:r w:rsidRPr="001C625D">
        <w:rPr>
          <w:iCs/>
          <w:sz w:val="28"/>
          <w:szCs w:val="28"/>
          <w:lang w:val="pt-BR"/>
        </w:rPr>
        <w:t xml:space="preserve"> </w:t>
      </w:r>
      <w:proofErr w:type="spellStart"/>
      <w:r w:rsidRPr="001C625D">
        <w:rPr>
          <w:iCs/>
          <w:sz w:val="28"/>
          <w:szCs w:val="28"/>
          <w:lang w:val="pt-BR"/>
        </w:rPr>
        <w:t>nhận</w:t>
      </w:r>
      <w:proofErr w:type="spellEnd"/>
      <w:r w:rsidRPr="001C625D">
        <w:rPr>
          <w:iCs/>
          <w:sz w:val="28"/>
          <w:szCs w:val="28"/>
          <w:lang w:val="pt-BR"/>
        </w:rPr>
        <w:t xml:space="preserve"> </w:t>
      </w:r>
      <w:proofErr w:type="spellStart"/>
      <w:r w:rsidRPr="001C625D">
        <w:rPr>
          <w:iCs/>
          <w:sz w:val="28"/>
          <w:szCs w:val="28"/>
          <w:lang w:val="pt-BR"/>
        </w:rPr>
        <w:t>hồ</w:t>
      </w:r>
      <w:proofErr w:type="spellEnd"/>
      <w:r w:rsidRPr="001C625D">
        <w:rPr>
          <w:iCs/>
          <w:sz w:val="28"/>
          <w:szCs w:val="28"/>
          <w:lang w:val="pt-BR"/>
        </w:rPr>
        <w:t xml:space="preserve"> </w:t>
      </w:r>
      <w:proofErr w:type="spellStart"/>
      <w:r w:rsidRPr="001C625D">
        <w:rPr>
          <w:iCs/>
          <w:sz w:val="28"/>
          <w:szCs w:val="28"/>
          <w:lang w:val="pt-BR"/>
        </w:rPr>
        <w:t>sơ</w:t>
      </w:r>
      <w:proofErr w:type="spellEnd"/>
      <w:r>
        <w:rPr>
          <w:iCs/>
          <w:sz w:val="28"/>
          <w:szCs w:val="28"/>
          <w:lang w:val="pt-BR"/>
        </w:rPr>
        <w:t xml:space="preserve">, </w:t>
      </w:r>
      <w:proofErr w:type="spellStart"/>
      <w:r>
        <w:rPr>
          <w:iCs/>
          <w:sz w:val="28"/>
          <w:szCs w:val="28"/>
          <w:lang w:val="pt-BR"/>
        </w:rPr>
        <w:t>trong</w:t>
      </w:r>
      <w:proofErr w:type="spellEnd"/>
      <w:r>
        <w:rPr>
          <w:iCs/>
          <w:sz w:val="28"/>
          <w:szCs w:val="28"/>
          <w:lang w:val="pt-BR"/>
        </w:rPr>
        <w:t xml:space="preserve"> </w:t>
      </w:r>
      <w:proofErr w:type="spellStart"/>
      <w:r>
        <w:rPr>
          <w:iCs/>
          <w:sz w:val="28"/>
          <w:szCs w:val="28"/>
          <w:lang w:val="pt-BR"/>
        </w:rPr>
        <w:t>đó</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nêu</w:t>
      </w:r>
      <w:proofErr w:type="spellEnd"/>
      <w:r>
        <w:rPr>
          <w:iCs/>
          <w:sz w:val="28"/>
          <w:szCs w:val="28"/>
          <w:lang w:val="pt-BR"/>
        </w:rPr>
        <w:t xml:space="preserve"> </w:t>
      </w:r>
      <w:proofErr w:type="spellStart"/>
      <w:r>
        <w:rPr>
          <w:iCs/>
          <w:sz w:val="28"/>
          <w:szCs w:val="28"/>
          <w:lang w:val="pt-BR"/>
        </w:rPr>
        <w:t>rõ</w:t>
      </w:r>
      <w:proofErr w:type="spellEnd"/>
      <w:r>
        <w:rPr>
          <w:iCs/>
          <w:sz w:val="28"/>
          <w:szCs w:val="28"/>
          <w:lang w:val="pt-BR"/>
        </w:rPr>
        <w:t xml:space="preserve"> </w:t>
      </w:r>
      <w:proofErr w:type="spellStart"/>
      <w:r w:rsidRPr="00D30E55">
        <w:rPr>
          <w:iCs/>
          <w:sz w:val="28"/>
          <w:szCs w:val="28"/>
          <w:lang w:val="pt-BR"/>
        </w:rPr>
        <w:t>kỹ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Pr>
          <w:iCs/>
          <w:sz w:val="28"/>
          <w:szCs w:val="28"/>
          <w:lang w:val="pt-BR"/>
        </w:rPr>
        <w:t>mà</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đề</w:t>
      </w:r>
      <w:proofErr w:type="spellEnd"/>
      <w:r>
        <w:rPr>
          <w:iCs/>
          <w:sz w:val="28"/>
          <w:szCs w:val="28"/>
          <w:lang w:val="pt-BR"/>
        </w:rPr>
        <w:t xml:space="preserve">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xác</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thuộc</w:t>
      </w:r>
      <w:proofErr w:type="spellEnd"/>
      <w:r>
        <w:rPr>
          <w:iCs/>
          <w:sz w:val="28"/>
          <w:szCs w:val="28"/>
          <w:lang w:val="pt-BR"/>
        </w:rPr>
        <w:t xml:space="preserve"> </w:t>
      </w:r>
      <w:proofErr w:type="spellStart"/>
      <w:r>
        <w:rPr>
          <w:iCs/>
          <w:sz w:val="28"/>
          <w:szCs w:val="28"/>
          <w:lang w:val="pt-BR"/>
        </w:rPr>
        <w:t>một</w:t>
      </w:r>
      <w:proofErr w:type="spellEnd"/>
      <w:r>
        <w:rPr>
          <w:iCs/>
          <w:sz w:val="28"/>
          <w:szCs w:val="28"/>
          <w:lang w:val="pt-BR"/>
        </w:rPr>
        <w:t xml:space="preserve"> </w:t>
      </w:r>
      <w:proofErr w:type="spellStart"/>
      <w:r>
        <w:rPr>
          <w:iCs/>
          <w:sz w:val="28"/>
          <w:szCs w:val="28"/>
          <w:lang w:val="pt-BR"/>
        </w:rPr>
        <w:t>trong</w:t>
      </w:r>
      <w:proofErr w:type="spellEnd"/>
      <w:r>
        <w:rPr>
          <w:iCs/>
          <w:sz w:val="28"/>
          <w:szCs w:val="28"/>
          <w:lang w:val="pt-BR"/>
        </w:rPr>
        <w:t xml:space="preserve"> </w:t>
      </w:r>
      <w:proofErr w:type="spellStart"/>
      <w:r>
        <w:rPr>
          <w:iCs/>
          <w:sz w:val="28"/>
          <w:szCs w:val="28"/>
          <w:lang w:val="pt-BR"/>
        </w:rPr>
        <w:t>các</w:t>
      </w:r>
      <w:proofErr w:type="spellEnd"/>
      <w:r>
        <w:rPr>
          <w:iCs/>
          <w:sz w:val="28"/>
          <w:szCs w:val="28"/>
          <w:lang w:val="pt-BR"/>
        </w:rPr>
        <w:t xml:space="preserve"> </w:t>
      </w:r>
      <w:proofErr w:type="spellStart"/>
      <w:r>
        <w:rPr>
          <w:iCs/>
          <w:sz w:val="28"/>
          <w:szCs w:val="28"/>
          <w:lang w:val="pt-BR"/>
        </w:rPr>
        <w:t>trường</w:t>
      </w:r>
      <w:proofErr w:type="spellEnd"/>
      <w:r>
        <w:rPr>
          <w:iCs/>
          <w:sz w:val="28"/>
          <w:szCs w:val="28"/>
          <w:lang w:val="pt-BR"/>
        </w:rPr>
        <w:t xml:space="preserve"> </w:t>
      </w:r>
      <w:proofErr w:type="spellStart"/>
      <w:r>
        <w:rPr>
          <w:iCs/>
          <w:sz w:val="28"/>
          <w:szCs w:val="28"/>
          <w:lang w:val="pt-BR"/>
        </w:rPr>
        <w:t>hợp</w:t>
      </w:r>
      <w:proofErr w:type="spellEnd"/>
      <w:r>
        <w:rPr>
          <w:iCs/>
          <w:sz w:val="28"/>
          <w:szCs w:val="28"/>
          <w:lang w:val="pt-BR"/>
        </w:rPr>
        <w:t xml:space="preserve"> </w:t>
      </w:r>
      <w:proofErr w:type="spellStart"/>
      <w:r>
        <w:rPr>
          <w:iCs/>
          <w:sz w:val="28"/>
          <w:szCs w:val="28"/>
          <w:lang w:val="pt-BR"/>
        </w:rPr>
        <w:t>nào</w:t>
      </w:r>
      <w:proofErr w:type="spellEnd"/>
      <w:r>
        <w:rPr>
          <w:iCs/>
          <w:sz w:val="28"/>
          <w:szCs w:val="28"/>
          <w:lang w:val="pt-BR"/>
        </w:rPr>
        <w:t xml:space="preserve"> </w:t>
      </w:r>
      <w:proofErr w:type="spellStart"/>
      <w:r>
        <w:rPr>
          <w:iCs/>
          <w:sz w:val="28"/>
          <w:szCs w:val="28"/>
          <w:lang w:val="pt-BR"/>
        </w:rPr>
        <w:t>sau</w:t>
      </w:r>
      <w:proofErr w:type="spellEnd"/>
      <w:r>
        <w:rPr>
          <w:iCs/>
          <w:sz w:val="28"/>
          <w:szCs w:val="28"/>
          <w:lang w:val="pt-BR"/>
        </w:rPr>
        <w:t xml:space="preserve"> </w:t>
      </w:r>
      <w:proofErr w:type="spellStart"/>
      <w:r>
        <w:rPr>
          <w:iCs/>
          <w:sz w:val="28"/>
          <w:szCs w:val="28"/>
          <w:lang w:val="pt-BR"/>
        </w:rPr>
        <w:t>đây</w:t>
      </w:r>
      <w:proofErr w:type="spellEnd"/>
      <w:r>
        <w:rPr>
          <w:iCs/>
          <w:sz w:val="28"/>
          <w:szCs w:val="28"/>
          <w:lang w:val="pt-BR"/>
        </w:rPr>
        <w:t>:</w:t>
      </w:r>
    </w:p>
    <w:p w14:paraId="7A61B437"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a)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thử</w:t>
      </w:r>
      <w:proofErr w:type="spellEnd"/>
      <w:r>
        <w:rPr>
          <w:iCs/>
          <w:sz w:val="28"/>
          <w:szCs w:val="28"/>
          <w:lang w:val="pt-BR"/>
        </w:rPr>
        <w:t xml:space="preserve"> </w:t>
      </w:r>
      <w:proofErr w:type="spellStart"/>
      <w:r>
        <w:rPr>
          <w:iCs/>
          <w:sz w:val="28"/>
          <w:szCs w:val="28"/>
          <w:lang w:val="pt-BR"/>
        </w:rPr>
        <w:t>nghiệm</w:t>
      </w:r>
      <w:proofErr w:type="spellEnd"/>
      <w:r>
        <w:rPr>
          <w:iCs/>
          <w:sz w:val="28"/>
          <w:szCs w:val="28"/>
          <w:lang w:val="pt-BR"/>
        </w:rPr>
        <w:t xml:space="preserve"> </w:t>
      </w:r>
      <w:proofErr w:type="spellStart"/>
      <w:r>
        <w:rPr>
          <w:iCs/>
          <w:sz w:val="28"/>
          <w:szCs w:val="28"/>
          <w:lang w:val="pt-BR"/>
        </w:rPr>
        <w:t>lâm</w:t>
      </w:r>
      <w:proofErr w:type="spellEnd"/>
      <w:r>
        <w:rPr>
          <w:iCs/>
          <w:sz w:val="28"/>
          <w:szCs w:val="28"/>
          <w:lang w:val="pt-BR"/>
        </w:rPr>
        <w:t xml:space="preserve"> </w:t>
      </w:r>
      <w:proofErr w:type="spellStart"/>
      <w:r>
        <w:rPr>
          <w:iCs/>
          <w:sz w:val="28"/>
          <w:szCs w:val="28"/>
          <w:lang w:val="pt-BR"/>
        </w:rPr>
        <w:t>sàng</w:t>
      </w:r>
      <w:proofErr w:type="spellEnd"/>
      <w:r>
        <w:rPr>
          <w:iCs/>
          <w:sz w:val="28"/>
          <w:szCs w:val="28"/>
          <w:lang w:val="pt-BR"/>
        </w:rPr>
        <w:t>;</w:t>
      </w:r>
    </w:p>
    <w:p w14:paraId="114B8916"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b)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Pr>
          <w:iCs/>
          <w:sz w:val="28"/>
          <w:szCs w:val="28"/>
          <w:lang w:val="pt-BR"/>
        </w:rPr>
        <w:t>không</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thử</w:t>
      </w:r>
      <w:proofErr w:type="spellEnd"/>
      <w:r>
        <w:rPr>
          <w:iCs/>
          <w:sz w:val="28"/>
          <w:szCs w:val="28"/>
          <w:lang w:val="pt-BR"/>
        </w:rPr>
        <w:t xml:space="preserve"> </w:t>
      </w:r>
      <w:proofErr w:type="spellStart"/>
      <w:r>
        <w:rPr>
          <w:iCs/>
          <w:sz w:val="28"/>
          <w:szCs w:val="28"/>
          <w:lang w:val="pt-BR"/>
        </w:rPr>
        <w:t>nghiệm</w:t>
      </w:r>
      <w:proofErr w:type="spellEnd"/>
      <w:r>
        <w:rPr>
          <w:iCs/>
          <w:sz w:val="28"/>
          <w:szCs w:val="28"/>
          <w:lang w:val="pt-BR"/>
        </w:rPr>
        <w:t xml:space="preserve"> </w:t>
      </w:r>
      <w:proofErr w:type="spellStart"/>
      <w:r>
        <w:rPr>
          <w:iCs/>
          <w:sz w:val="28"/>
          <w:szCs w:val="28"/>
          <w:lang w:val="pt-BR"/>
        </w:rPr>
        <w:t>lâm</w:t>
      </w:r>
      <w:proofErr w:type="spellEnd"/>
      <w:r>
        <w:rPr>
          <w:iCs/>
          <w:sz w:val="28"/>
          <w:szCs w:val="28"/>
          <w:lang w:val="pt-BR"/>
        </w:rPr>
        <w:t xml:space="preserve"> </w:t>
      </w:r>
      <w:proofErr w:type="spellStart"/>
      <w:r>
        <w:rPr>
          <w:iCs/>
          <w:sz w:val="28"/>
          <w:szCs w:val="28"/>
          <w:lang w:val="pt-BR"/>
        </w:rPr>
        <w:t>sàng</w:t>
      </w:r>
      <w:proofErr w:type="spellEnd"/>
      <w:r>
        <w:rPr>
          <w:iCs/>
          <w:sz w:val="28"/>
          <w:szCs w:val="28"/>
          <w:lang w:val="pt-BR"/>
        </w:rPr>
        <w:t xml:space="preserve"> </w:t>
      </w:r>
      <w:proofErr w:type="spellStart"/>
      <w:r>
        <w:rPr>
          <w:iCs/>
          <w:sz w:val="28"/>
          <w:szCs w:val="28"/>
          <w:lang w:val="pt-BR"/>
        </w:rPr>
        <w:t>nhưng</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w:t>
      </w:r>
    </w:p>
    <w:p w14:paraId="19D6C213"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lastRenderedPageBreak/>
        <w:t xml:space="preserve">c)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Pr>
          <w:iCs/>
          <w:sz w:val="28"/>
          <w:szCs w:val="28"/>
          <w:lang w:val="pt-BR"/>
        </w:rPr>
        <w:t>không</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thử</w:t>
      </w:r>
      <w:proofErr w:type="spellEnd"/>
      <w:r>
        <w:rPr>
          <w:iCs/>
          <w:sz w:val="28"/>
          <w:szCs w:val="28"/>
          <w:lang w:val="pt-BR"/>
        </w:rPr>
        <w:t xml:space="preserve"> </w:t>
      </w:r>
      <w:proofErr w:type="spellStart"/>
      <w:r>
        <w:rPr>
          <w:iCs/>
          <w:sz w:val="28"/>
          <w:szCs w:val="28"/>
          <w:lang w:val="pt-BR"/>
        </w:rPr>
        <w:t>nghiệm</w:t>
      </w:r>
      <w:proofErr w:type="spellEnd"/>
      <w:r>
        <w:rPr>
          <w:iCs/>
          <w:sz w:val="28"/>
          <w:szCs w:val="28"/>
          <w:lang w:val="pt-BR"/>
        </w:rPr>
        <w:t xml:space="preserve"> </w:t>
      </w:r>
      <w:proofErr w:type="spellStart"/>
      <w:r>
        <w:rPr>
          <w:iCs/>
          <w:sz w:val="28"/>
          <w:szCs w:val="28"/>
          <w:lang w:val="pt-BR"/>
        </w:rPr>
        <w:t>lâm</w:t>
      </w:r>
      <w:proofErr w:type="spellEnd"/>
      <w:r>
        <w:rPr>
          <w:iCs/>
          <w:sz w:val="28"/>
          <w:szCs w:val="28"/>
          <w:lang w:val="pt-BR"/>
        </w:rPr>
        <w:t xml:space="preserve"> </w:t>
      </w:r>
      <w:proofErr w:type="spellStart"/>
      <w:r>
        <w:rPr>
          <w:iCs/>
          <w:sz w:val="28"/>
          <w:szCs w:val="28"/>
          <w:lang w:val="pt-BR"/>
        </w:rPr>
        <w:t>sàng</w:t>
      </w:r>
      <w:proofErr w:type="spellEnd"/>
      <w:r>
        <w:rPr>
          <w:iCs/>
          <w:sz w:val="28"/>
          <w:szCs w:val="28"/>
          <w:lang w:val="pt-BR"/>
        </w:rPr>
        <w:t xml:space="preserve"> </w:t>
      </w:r>
      <w:proofErr w:type="spellStart"/>
      <w:r>
        <w:rPr>
          <w:iCs/>
          <w:sz w:val="28"/>
          <w:szCs w:val="28"/>
          <w:lang w:val="pt-BR"/>
        </w:rPr>
        <w:t>và</w:t>
      </w:r>
      <w:proofErr w:type="spellEnd"/>
      <w:r>
        <w:rPr>
          <w:iCs/>
          <w:sz w:val="28"/>
          <w:szCs w:val="28"/>
          <w:lang w:val="pt-BR"/>
        </w:rPr>
        <w:t xml:space="preserve"> </w:t>
      </w:r>
      <w:proofErr w:type="spellStart"/>
      <w:r>
        <w:rPr>
          <w:iCs/>
          <w:sz w:val="28"/>
          <w:szCs w:val="28"/>
          <w:lang w:val="pt-BR"/>
        </w:rPr>
        <w:t>không</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w:t>
      </w:r>
    </w:p>
    <w:p w14:paraId="5EE00567"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5. </w:t>
      </w:r>
      <w:proofErr w:type="spellStart"/>
      <w:r>
        <w:rPr>
          <w:iCs/>
          <w:sz w:val="28"/>
          <w:szCs w:val="28"/>
          <w:lang w:val="pt-BR"/>
        </w:rPr>
        <w:t>Sau</w:t>
      </w:r>
      <w:proofErr w:type="spellEnd"/>
      <w:r>
        <w:rPr>
          <w:iCs/>
          <w:sz w:val="28"/>
          <w:szCs w:val="28"/>
          <w:lang w:val="pt-BR"/>
        </w:rPr>
        <w:t xml:space="preserve"> </w:t>
      </w:r>
      <w:proofErr w:type="spellStart"/>
      <w:r>
        <w:rPr>
          <w:iCs/>
          <w:sz w:val="28"/>
          <w:szCs w:val="28"/>
          <w:lang w:val="pt-BR"/>
        </w:rPr>
        <w:t>khi</w:t>
      </w:r>
      <w:proofErr w:type="spellEnd"/>
      <w:r>
        <w:rPr>
          <w:iCs/>
          <w:sz w:val="28"/>
          <w:szCs w:val="28"/>
          <w:lang w:val="pt-BR"/>
        </w:rPr>
        <w:t xml:space="preserve"> </w:t>
      </w:r>
      <w:proofErr w:type="spellStart"/>
      <w:r>
        <w:rPr>
          <w:iCs/>
          <w:sz w:val="28"/>
          <w:szCs w:val="28"/>
          <w:lang w:val="pt-BR"/>
        </w:rPr>
        <w:t>nhận</w:t>
      </w:r>
      <w:proofErr w:type="spellEnd"/>
      <w:r>
        <w:rPr>
          <w:iCs/>
          <w:sz w:val="28"/>
          <w:szCs w:val="28"/>
          <w:lang w:val="pt-BR"/>
        </w:rPr>
        <w:t xml:space="preserve"> </w:t>
      </w:r>
      <w:proofErr w:type="spellStart"/>
      <w:r>
        <w:rPr>
          <w:iCs/>
          <w:sz w:val="28"/>
          <w:szCs w:val="28"/>
          <w:lang w:val="pt-BR"/>
        </w:rPr>
        <w:t>được</w:t>
      </w:r>
      <w:proofErr w:type="spellEnd"/>
      <w:r>
        <w:rPr>
          <w:iCs/>
          <w:sz w:val="28"/>
          <w:szCs w:val="28"/>
          <w:lang w:val="pt-BR"/>
        </w:rPr>
        <w:t xml:space="preserve"> </w:t>
      </w:r>
      <w:proofErr w:type="spellStart"/>
      <w:r>
        <w:rPr>
          <w:iCs/>
          <w:sz w:val="28"/>
          <w:szCs w:val="28"/>
          <w:lang w:val="pt-BR"/>
        </w:rPr>
        <w:t>văn</w:t>
      </w:r>
      <w:proofErr w:type="spellEnd"/>
      <w:r>
        <w:rPr>
          <w:iCs/>
          <w:sz w:val="28"/>
          <w:szCs w:val="28"/>
          <w:lang w:val="pt-BR"/>
        </w:rPr>
        <w:t xml:space="preserve"> </w:t>
      </w:r>
      <w:proofErr w:type="spellStart"/>
      <w:r>
        <w:rPr>
          <w:iCs/>
          <w:sz w:val="28"/>
          <w:szCs w:val="28"/>
          <w:lang w:val="pt-BR"/>
        </w:rPr>
        <w:t>bản</w:t>
      </w:r>
      <w:proofErr w:type="spellEnd"/>
      <w:r>
        <w:rPr>
          <w:iCs/>
          <w:sz w:val="28"/>
          <w:szCs w:val="28"/>
          <w:lang w:val="pt-BR"/>
        </w:rPr>
        <w:t xml:space="preserve"> </w:t>
      </w:r>
      <w:proofErr w:type="spellStart"/>
      <w:r>
        <w:rPr>
          <w:iCs/>
          <w:sz w:val="28"/>
          <w:szCs w:val="28"/>
          <w:lang w:val="pt-BR"/>
        </w:rPr>
        <w:t>trả</w:t>
      </w:r>
      <w:proofErr w:type="spellEnd"/>
      <w:r>
        <w:rPr>
          <w:iCs/>
          <w:sz w:val="28"/>
          <w:szCs w:val="28"/>
          <w:lang w:val="pt-BR"/>
        </w:rPr>
        <w:t xml:space="preserve"> </w:t>
      </w:r>
      <w:proofErr w:type="spellStart"/>
      <w:r>
        <w:rPr>
          <w:iCs/>
          <w:sz w:val="28"/>
          <w:szCs w:val="28"/>
          <w:lang w:val="pt-BR"/>
        </w:rPr>
        <w:t>lời</w:t>
      </w:r>
      <w:proofErr w:type="spellEnd"/>
      <w:r>
        <w:rPr>
          <w:iCs/>
          <w:sz w:val="28"/>
          <w:szCs w:val="28"/>
          <w:lang w:val="pt-BR"/>
        </w:rPr>
        <w:t xml:space="preserve"> </w:t>
      </w:r>
      <w:proofErr w:type="spellStart"/>
      <w:r>
        <w:rPr>
          <w:iCs/>
          <w:sz w:val="28"/>
          <w:szCs w:val="28"/>
          <w:lang w:val="pt-BR"/>
        </w:rPr>
        <w:t>của</w:t>
      </w:r>
      <w:proofErr w:type="spellEnd"/>
      <w:r>
        <w:rPr>
          <w:iCs/>
          <w:sz w:val="28"/>
          <w:szCs w:val="28"/>
          <w:lang w:val="pt-BR"/>
        </w:rPr>
        <w:t xml:space="preserve"> </w:t>
      </w:r>
      <w:proofErr w:type="spellStart"/>
      <w:r>
        <w:rPr>
          <w:iCs/>
          <w:sz w:val="28"/>
          <w:szCs w:val="28"/>
          <w:lang w:val="pt-BR"/>
        </w:rPr>
        <w:t>Bộ</w:t>
      </w:r>
      <w:proofErr w:type="spellEnd"/>
      <w:r>
        <w:rPr>
          <w:iCs/>
          <w:sz w:val="28"/>
          <w:szCs w:val="28"/>
          <w:lang w:val="pt-BR"/>
        </w:rPr>
        <w:t xml:space="preserve"> Y </w:t>
      </w:r>
      <w:proofErr w:type="spellStart"/>
      <w:r>
        <w:rPr>
          <w:iCs/>
          <w:sz w:val="28"/>
          <w:szCs w:val="28"/>
          <w:lang w:val="pt-BR"/>
        </w:rPr>
        <w:t>tế</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đề</w:t>
      </w:r>
      <w:proofErr w:type="spellEnd"/>
      <w:r>
        <w:rPr>
          <w:iCs/>
          <w:sz w:val="28"/>
          <w:szCs w:val="28"/>
          <w:lang w:val="pt-BR"/>
        </w:rPr>
        <w:t xml:space="preserve">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xác</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Pr>
          <w:iCs/>
          <w:sz w:val="28"/>
          <w:szCs w:val="28"/>
          <w:lang w:val="pt-BR"/>
        </w:rPr>
        <w:t>có</w:t>
      </w:r>
      <w:proofErr w:type="spellEnd"/>
      <w:r>
        <w:rPr>
          <w:iCs/>
          <w:sz w:val="28"/>
          <w:szCs w:val="28"/>
          <w:lang w:val="pt-BR"/>
        </w:rPr>
        <w:t xml:space="preserve"> </w:t>
      </w:r>
      <w:proofErr w:type="spellStart"/>
      <w:r>
        <w:rPr>
          <w:iCs/>
          <w:sz w:val="28"/>
          <w:szCs w:val="28"/>
          <w:lang w:val="pt-BR"/>
        </w:rPr>
        <w:t>trách</w:t>
      </w:r>
      <w:proofErr w:type="spellEnd"/>
      <w:r>
        <w:rPr>
          <w:iCs/>
          <w:sz w:val="28"/>
          <w:szCs w:val="28"/>
          <w:lang w:val="pt-BR"/>
        </w:rPr>
        <w:t xml:space="preserve"> </w:t>
      </w:r>
      <w:proofErr w:type="spellStart"/>
      <w:r>
        <w:rPr>
          <w:iCs/>
          <w:sz w:val="28"/>
          <w:szCs w:val="28"/>
          <w:lang w:val="pt-BR"/>
        </w:rPr>
        <w:t>nhiệm</w:t>
      </w:r>
      <w:proofErr w:type="spellEnd"/>
      <w:r>
        <w:rPr>
          <w:iCs/>
          <w:sz w:val="28"/>
          <w:szCs w:val="28"/>
          <w:lang w:val="pt-BR"/>
        </w:rPr>
        <w:t>:</w:t>
      </w:r>
    </w:p>
    <w:p w14:paraId="533C2A97"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a) </w:t>
      </w:r>
      <w:proofErr w:type="spellStart"/>
      <w:r>
        <w:rPr>
          <w:iCs/>
          <w:sz w:val="28"/>
          <w:szCs w:val="28"/>
          <w:lang w:val="pt-BR"/>
        </w:rPr>
        <w:t>Đối</w:t>
      </w:r>
      <w:proofErr w:type="spellEnd"/>
      <w:r>
        <w:rPr>
          <w:iCs/>
          <w:sz w:val="28"/>
          <w:szCs w:val="28"/>
          <w:lang w:val="pt-BR"/>
        </w:rPr>
        <w:t xml:space="preserve"> </w:t>
      </w:r>
      <w:proofErr w:type="spellStart"/>
      <w:r>
        <w:rPr>
          <w:iCs/>
          <w:sz w:val="28"/>
          <w:szCs w:val="28"/>
          <w:lang w:val="pt-BR"/>
        </w:rPr>
        <w:t>với</w:t>
      </w:r>
      <w:proofErr w:type="spellEnd"/>
      <w:r>
        <w:rPr>
          <w:iCs/>
          <w:sz w:val="28"/>
          <w:szCs w:val="28"/>
          <w:lang w:val="pt-BR"/>
        </w:rPr>
        <w:t xml:space="preserve"> </w:t>
      </w:r>
      <w:proofErr w:type="spellStart"/>
      <w:r>
        <w:rPr>
          <w:iCs/>
          <w:sz w:val="28"/>
          <w:szCs w:val="28"/>
          <w:lang w:val="pt-BR"/>
        </w:rPr>
        <w:t>trường</w:t>
      </w:r>
      <w:proofErr w:type="spellEnd"/>
      <w:r>
        <w:rPr>
          <w:iCs/>
          <w:sz w:val="28"/>
          <w:szCs w:val="28"/>
          <w:lang w:val="pt-BR"/>
        </w:rPr>
        <w:t xml:space="preserve"> </w:t>
      </w:r>
      <w:proofErr w:type="spellStart"/>
      <w:r>
        <w:rPr>
          <w:iCs/>
          <w:sz w:val="28"/>
          <w:szCs w:val="28"/>
          <w:lang w:val="pt-BR"/>
        </w:rPr>
        <w:t>hợp</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thử</w:t>
      </w:r>
      <w:proofErr w:type="spellEnd"/>
      <w:r>
        <w:rPr>
          <w:iCs/>
          <w:sz w:val="28"/>
          <w:szCs w:val="28"/>
          <w:lang w:val="pt-BR"/>
        </w:rPr>
        <w:t xml:space="preserve"> </w:t>
      </w:r>
      <w:proofErr w:type="spellStart"/>
      <w:r>
        <w:rPr>
          <w:iCs/>
          <w:sz w:val="28"/>
          <w:szCs w:val="28"/>
          <w:lang w:val="pt-BR"/>
        </w:rPr>
        <w:t>nghiệm</w:t>
      </w:r>
      <w:proofErr w:type="spellEnd"/>
      <w:r>
        <w:rPr>
          <w:iCs/>
          <w:sz w:val="28"/>
          <w:szCs w:val="28"/>
          <w:lang w:val="pt-BR"/>
        </w:rPr>
        <w:t xml:space="preserve"> </w:t>
      </w:r>
      <w:proofErr w:type="spellStart"/>
      <w:r>
        <w:rPr>
          <w:iCs/>
          <w:sz w:val="28"/>
          <w:szCs w:val="28"/>
          <w:lang w:val="pt-BR"/>
        </w:rPr>
        <w:t>lâm</w:t>
      </w:r>
      <w:proofErr w:type="spellEnd"/>
      <w:r>
        <w:rPr>
          <w:iCs/>
          <w:sz w:val="28"/>
          <w:szCs w:val="28"/>
          <w:lang w:val="pt-BR"/>
        </w:rPr>
        <w:t xml:space="preserve"> </w:t>
      </w:r>
      <w:proofErr w:type="spellStart"/>
      <w:r>
        <w:rPr>
          <w:iCs/>
          <w:sz w:val="28"/>
          <w:szCs w:val="28"/>
          <w:lang w:val="pt-BR"/>
        </w:rPr>
        <w:t>sàng</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trình</w:t>
      </w:r>
      <w:proofErr w:type="spellEnd"/>
      <w:r>
        <w:rPr>
          <w:iCs/>
          <w:sz w:val="28"/>
          <w:szCs w:val="28"/>
          <w:lang w:val="pt-BR"/>
        </w:rPr>
        <w:t xml:space="preserve"> </w:t>
      </w:r>
      <w:proofErr w:type="spellStart"/>
      <w:r>
        <w:rPr>
          <w:iCs/>
          <w:sz w:val="28"/>
          <w:szCs w:val="28"/>
          <w:lang w:val="pt-BR"/>
        </w:rPr>
        <w:t>thử</w:t>
      </w:r>
      <w:proofErr w:type="spellEnd"/>
      <w:r>
        <w:rPr>
          <w:iCs/>
          <w:sz w:val="28"/>
          <w:szCs w:val="28"/>
          <w:lang w:val="pt-BR"/>
        </w:rPr>
        <w:t xml:space="preserve"> </w:t>
      </w:r>
      <w:proofErr w:type="spellStart"/>
      <w:r>
        <w:rPr>
          <w:iCs/>
          <w:sz w:val="28"/>
          <w:szCs w:val="28"/>
          <w:lang w:val="pt-BR"/>
        </w:rPr>
        <w:t>nghiệm</w:t>
      </w:r>
      <w:proofErr w:type="spellEnd"/>
      <w:r>
        <w:rPr>
          <w:iCs/>
          <w:sz w:val="28"/>
          <w:szCs w:val="28"/>
          <w:lang w:val="pt-BR"/>
        </w:rPr>
        <w:t xml:space="preserve"> </w:t>
      </w:r>
      <w:proofErr w:type="spellStart"/>
      <w:r>
        <w:rPr>
          <w:iCs/>
          <w:sz w:val="28"/>
          <w:szCs w:val="28"/>
          <w:lang w:val="pt-BR"/>
        </w:rPr>
        <w:t>lâm</w:t>
      </w:r>
      <w:proofErr w:type="spellEnd"/>
      <w:r>
        <w:rPr>
          <w:iCs/>
          <w:sz w:val="28"/>
          <w:szCs w:val="28"/>
          <w:lang w:val="pt-BR"/>
        </w:rPr>
        <w:t xml:space="preserve"> </w:t>
      </w:r>
      <w:proofErr w:type="spellStart"/>
      <w:r>
        <w:rPr>
          <w:iCs/>
          <w:sz w:val="28"/>
          <w:szCs w:val="28"/>
          <w:lang w:val="pt-BR"/>
        </w:rPr>
        <w:t>sàng</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 xml:space="preserve">. </w:t>
      </w:r>
      <w:proofErr w:type="spellStart"/>
      <w:r>
        <w:rPr>
          <w:iCs/>
          <w:sz w:val="28"/>
          <w:szCs w:val="28"/>
          <w:lang w:val="pt-BR"/>
        </w:rPr>
        <w:t>Sau</w:t>
      </w:r>
      <w:proofErr w:type="spellEnd"/>
      <w:r>
        <w:rPr>
          <w:iCs/>
          <w:sz w:val="28"/>
          <w:szCs w:val="28"/>
          <w:lang w:val="pt-BR"/>
        </w:rPr>
        <w:t xml:space="preserve"> </w:t>
      </w:r>
      <w:proofErr w:type="spellStart"/>
      <w:r>
        <w:rPr>
          <w:iCs/>
          <w:sz w:val="28"/>
          <w:szCs w:val="28"/>
          <w:lang w:val="pt-BR"/>
        </w:rPr>
        <w:t>khi</w:t>
      </w:r>
      <w:proofErr w:type="spellEnd"/>
      <w:r>
        <w:rPr>
          <w:iCs/>
          <w:sz w:val="28"/>
          <w:szCs w:val="28"/>
          <w:lang w:val="pt-BR"/>
        </w:rPr>
        <w:t xml:space="preserve"> </w:t>
      </w:r>
      <w:proofErr w:type="spellStart"/>
      <w:r>
        <w:rPr>
          <w:iCs/>
          <w:sz w:val="28"/>
          <w:szCs w:val="28"/>
          <w:lang w:val="pt-BR"/>
        </w:rPr>
        <w:t>có</w:t>
      </w:r>
      <w:proofErr w:type="spellEnd"/>
      <w:r>
        <w:rPr>
          <w:iCs/>
          <w:sz w:val="28"/>
          <w:szCs w:val="28"/>
          <w:lang w:val="pt-BR"/>
        </w:rPr>
        <w:t xml:space="preserve"> </w:t>
      </w:r>
      <w:proofErr w:type="spellStart"/>
      <w:r>
        <w:rPr>
          <w:iCs/>
          <w:sz w:val="28"/>
          <w:szCs w:val="28"/>
          <w:lang w:val="pt-BR"/>
        </w:rPr>
        <w:t>văn</w:t>
      </w:r>
      <w:proofErr w:type="spellEnd"/>
      <w:r>
        <w:rPr>
          <w:iCs/>
          <w:sz w:val="28"/>
          <w:szCs w:val="28"/>
          <w:lang w:val="pt-BR"/>
        </w:rPr>
        <w:t xml:space="preserve"> </w:t>
      </w:r>
      <w:proofErr w:type="spellStart"/>
      <w:r>
        <w:rPr>
          <w:iCs/>
          <w:sz w:val="28"/>
          <w:szCs w:val="28"/>
          <w:lang w:val="pt-BR"/>
        </w:rPr>
        <w:t>bản</w:t>
      </w:r>
      <w:proofErr w:type="spellEnd"/>
      <w:r>
        <w:rPr>
          <w:iCs/>
          <w:sz w:val="28"/>
          <w:szCs w:val="28"/>
          <w:lang w:val="pt-BR"/>
        </w:rPr>
        <w:t xml:space="preserve"> </w:t>
      </w:r>
      <w:proofErr w:type="spellStart"/>
      <w:r>
        <w:rPr>
          <w:iCs/>
          <w:sz w:val="28"/>
          <w:szCs w:val="28"/>
          <w:lang w:val="pt-BR"/>
        </w:rPr>
        <w:t>phê</w:t>
      </w:r>
      <w:proofErr w:type="spellEnd"/>
      <w:r>
        <w:rPr>
          <w:iCs/>
          <w:sz w:val="28"/>
          <w:szCs w:val="28"/>
          <w:lang w:val="pt-BR"/>
        </w:rPr>
        <w:t xml:space="preserve"> </w:t>
      </w:r>
      <w:proofErr w:type="spellStart"/>
      <w:r>
        <w:rPr>
          <w:iCs/>
          <w:sz w:val="28"/>
          <w:szCs w:val="28"/>
          <w:lang w:val="pt-BR"/>
        </w:rPr>
        <w:t>duyệt</w:t>
      </w:r>
      <w:proofErr w:type="spellEnd"/>
      <w:r>
        <w:rPr>
          <w:iCs/>
          <w:sz w:val="28"/>
          <w:szCs w:val="28"/>
          <w:lang w:val="pt-BR"/>
        </w:rPr>
        <w:t xml:space="preserve"> </w:t>
      </w:r>
      <w:proofErr w:type="spellStart"/>
      <w:r>
        <w:rPr>
          <w:iCs/>
          <w:sz w:val="28"/>
          <w:szCs w:val="28"/>
          <w:lang w:val="pt-BR"/>
        </w:rPr>
        <w:t>kết</w:t>
      </w:r>
      <w:proofErr w:type="spellEnd"/>
      <w:r>
        <w:rPr>
          <w:iCs/>
          <w:sz w:val="28"/>
          <w:szCs w:val="28"/>
          <w:lang w:val="pt-BR"/>
        </w:rPr>
        <w:t xml:space="preserve"> </w:t>
      </w:r>
      <w:proofErr w:type="spellStart"/>
      <w:r>
        <w:rPr>
          <w:iCs/>
          <w:sz w:val="28"/>
          <w:szCs w:val="28"/>
          <w:lang w:val="pt-BR"/>
        </w:rPr>
        <w:t>quả</w:t>
      </w:r>
      <w:proofErr w:type="spellEnd"/>
      <w:r>
        <w:rPr>
          <w:iCs/>
          <w:sz w:val="28"/>
          <w:szCs w:val="28"/>
          <w:lang w:val="pt-BR"/>
        </w:rPr>
        <w:t xml:space="preserve"> </w:t>
      </w:r>
      <w:proofErr w:type="spellStart"/>
      <w:r>
        <w:rPr>
          <w:iCs/>
          <w:sz w:val="28"/>
          <w:szCs w:val="28"/>
          <w:lang w:val="pt-BR"/>
        </w:rPr>
        <w:t>thử</w:t>
      </w:r>
      <w:proofErr w:type="spellEnd"/>
      <w:r>
        <w:rPr>
          <w:iCs/>
          <w:sz w:val="28"/>
          <w:szCs w:val="28"/>
          <w:lang w:val="pt-BR"/>
        </w:rPr>
        <w:t xml:space="preserve"> </w:t>
      </w:r>
      <w:proofErr w:type="spellStart"/>
      <w:r>
        <w:rPr>
          <w:iCs/>
          <w:sz w:val="28"/>
          <w:szCs w:val="28"/>
          <w:lang w:val="pt-BR"/>
        </w:rPr>
        <w:t>lâm</w:t>
      </w:r>
      <w:proofErr w:type="spellEnd"/>
      <w:r>
        <w:rPr>
          <w:iCs/>
          <w:sz w:val="28"/>
          <w:szCs w:val="28"/>
          <w:lang w:val="pt-BR"/>
        </w:rPr>
        <w:t xml:space="preserve"> </w:t>
      </w:r>
      <w:proofErr w:type="spellStart"/>
      <w:r>
        <w:rPr>
          <w:iCs/>
          <w:sz w:val="28"/>
          <w:szCs w:val="28"/>
          <w:lang w:val="pt-BR"/>
        </w:rPr>
        <w:t>sàng</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lập</w:t>
      </w:r>
      <w:proofErr w:type="spellEnd"/>
      <w:r>
        <w:rPr>
          <w:iCs/>
          <w:sz w:val="28"/>
          <w:szCs w:val="28"/>
          <w:lang w:val="pt-BR"/>
        </w:rPr>
        <w:t xml:space="preserve"> </w:t>
      </w:r>
      <w:proofErr w:type="spellStart"/>
      <w:r>
        <w:rPr>
          <w:iCs/>
          <w:sz w:val="28"/>
          <w:szCs w:val="28"/>
          <w:lang w:val="pt-BR"/>
        </w:rPr>
        <w:t>hồ</w:t>
      </w:r>
      <w:proofErr w:type="spellEnd"/>
      <w:r>
        <w:rPr>
          <w:iCs/>
          <w:sz w:val="28"/>
          <w:szCs w:val="28"/>
          <w:lang w:val="pt-BR"/>
        </w:rPr>
        <w:t xml:space="preserve"> </w:t>
      </w:r>
      <w:proofErr w:type="spellStart"/>
      <w:r>
        <w:rPr>
          <w:iCs/>
          <w:sz w:val="28"/>
          <w:szCs w:val="28"/>
          <w:lang w:val="pt-BR"/>
        </w:rPr>
        <w:t>sơ</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c </w:t>
      </w:r>
      <w:proofErr w:type="spellStart"/>
      <w:r>
        <w:rPr>
          <w:iCs/>
          <w:sz w:val="28"/>
          <w:szCs w:val="28"/>
          <w:lang w:val="pt-BR"/>
        </w:rPr>
        <w:t>khoản</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 xml:space="preserve"> </w:t>
      </w:r>
      <w:proofErr w:type="spellStart"/>
      <w:r>
        <w:rPr>
          <w:iCs/>
          <w:sz w:val="28"/>
          <w:szCs w:val="28"/>
          <w:lang w:val="pt-BR"/>
        </w:rPr>
        <w:t>và</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thủ</w:t>
      </w:r>
      <w:proofErr w:type="spellEnd"/>
      <w:r>
        <w:rPr>
          <w:iCs/>
          <w:sz w:val="28"/>
          <w:szCs w:val="28"/>
          <w:lang w:val="pt-BR"/>
        </w:rPr>
        <w:t xml:space="preserve"> </w:t>
      </w:r>
      <w:proofErr w:type="spellStart"/>
      <w:r>
        <w:rPr>
          <w:iCs/>
          <w:sz w:val="28"/>
          <w:szCs w:val="28"/>
          <w:lang w:val="pt-BR"/>
        </w:rPr>
        <w:t>tục</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khoản</w:t>
      </w:r>
      <w:proofErr w:type="spellEnd"/>
      <w:r>
        <w:rPr>
          <w:iCs/>
          <w:sz w:val="28"/>
          <w:szCs w:val="28"/>
          <w:lang w:val="pt-BR"/>
        </w:rPr>
        <w:t xml:space="preserve"> 6 </w:t>
      </w:r>
      <w:proofErr w:type="spellStart"/>
      <w:r>
        <w:rPr>
          <w:iCs/>
          <w:sz w:val="28"/>
          <w:szCs w:val="28"/>
          <w:lang w:val="pt-BR"/>
        </w:rPr>
        <w:t>và</w:t>
      </w:r>
      <w:proofErr w:type="spellEnd"/>
      <w:r>
        <w:rPr>
          <w:iCs/>
          <w:sz w:val="28"/>
          <w:szCs w:val="28"/>
          <w:lang w:val="pt-BR"/>
        </w:rPr>
        <w:t xml:space="preserve"> 7 </w:t>
      </w:r>
      <w:proofErr w:type="spellStart"/>
      <w:r>
        <w:rPr>
          <w:iCs/>
          <w:sz w:val="28"/>
          <w:szCs w:val="28"/>
          <w:lang w:val="pt-BR"/>
        </w:rPr>
        <w:t>Điều</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w:t>
      </w:r>
    </w:p>
    <w:p w14:paraId="463ACB75"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b) </w:t>
      </w:r>
      <w:proofErr w:type="spellStart"/>
      <w:r>
        <w:rPr>
          <w:iCs/>
          <w:sz w:val="28"/>
          <w:szCs w:val="28"/>
          <w:lang w:val="pt-BR"/>
        </w:rPr>
        <w:t>Đối</w:t>
      </w:r>
      <w:proofErr w:type="spellEnd"/>
      <w:r>
        <w:rPr>
          <w:iCs/>
          <w:sz w:val="28"/>
          <w:szCs w:val="28"/>
          <w:lang w:val="pt-BR"/>
        </w:rPr>
        <w:t xml:space="preserve"> </w:t>
      </w:r>
      <w:proofErr w:type="spellStart"/>
      <w:r>
        <w:rPr>
          <w:iCs/>
          <w:sz w:val="28"/>
          <w:szCs w:val="28"/>
          <w:lang w:val="pt-BR"/>
        </w:rPr>
        <w:t>với</w:t>
      </w:r>
      <w:proofErr w:type="spellEnd"/>
      <w:r>
        <w:rPr>
          <w:iCs/>
          <w:sz w:val="28"/>
          <w:szCs w:val="28"/>
          <w:lang w:val="pt-BR"/>
        </w:rPr>
        <w:t xml:space="preserve"> </w:t>
      </w:r>
      <w:proofErr w:type="spellStart"/>
      <w:r>
        <w:rPr>
          <w:iCs/>
          <w:sz w:val="28"/>
          <w:szCs w:val="28"/>
          <w:lang w:val="pt-BR"/>
        </w:rPr>
        <w:t>trường</w:t>
      </w:r>
      <w:proofErr w:type="spellEnd"/>
      <w:r>
        <w:rPr>
          <w:iCs/>
          <w:sz w:val="28"/>
          <w:szCs w:val="28"/>
          <w:lang w:val="pt-BR"/>
        </w:rPr>
        <w:t xml:space="preserve"> </w:t>
      </w:r>
      <w:proofErr w:type="spellStart"/>
      <w:r>
        <w:rPr>
          <w:iCs/>
          <w:sz w:val="28"/>
          <w:szCs w:val="28"/>
          <w:lang w:val="pt-BR"/>
        </w:rPr>
        <w:t>hợp</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Pr>
          <w:iCs/>
          <w:sz w:val="28"/>
          <w:szCs w:val="28"/>
          <w:lang w:val="pt-BR"/>
        </w:rPr>
        <w:t>không</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thử</w:t>
      </w:r>
      <w:proofErr w:type="spellEnd"/>
      <w:r>
        <w:rPr>
          <w:iCs/>
          <w:sz w:val="28"/>
          <w:szCs w:val="28"/>
          <w:lang w:val="pt-BR"/>
        </w:rPr>
        <w:t xml:space="preserve"> </w:t>
      </w:r>
      <w:proofErr w:type="spellStart"/>
      <w:r>
        <w:rPr>
          <w:iCs/>
          <w:sz w:val="28"/>
          <w:szCs w:val="28"/>
          <w:lang w:val="pt-BR"/>
        </w:rPr>
        <w:t>nghiệm</w:t>
      </w:r>
      <w:proofErr w:type="spellEnd"/>
      <w:r>
        <w:rPr>
          <w:iCs/>
          <w:sz w:val="28"/>
          <w:szCs w:val="28"/>
          <w:lang w:val="pt-BR"/>
        </w:rPr>
        <w:t xml:space="preserve"> </w:t>
      </w:r>
      <w:proofErr w:type="spellStart"/>
      <w:r>
        <w:rPr>
          <w:iCs/>
          <w:sz w:val="28"/>
          <w:szCs w:val="28"/>
          <w:lang w:val="pt-BR"/>
        </w:rPr>
        <w:t>lâm</w:t>
      </w:r>
      <w:proofErr w:type="spellEnd"/>
      <w:r>
        <w:rPr>
          <w:iCs/>
          <w:sz w:val="28"/>
          <w:szCs w:val="28"/>
          <w:lang w:val="pt-BR"/>
        </w:rPr>
        <w:t xml:space="preserve"> </w:t>
      </w:r>
      <w:proofErr w:type="spellStart"/>
      <w:r>
        <w:rPr>
          <w:iCs/>
          <w:sz w:val="28"/>
          <w:szCs w:val="28"/>
          <w:lang w:val="pt-BR"/>
        </w:rPr>
        <w:t>sàng</w:t>
      </w:r>
      <w:proofErr w:type="spellEnd"/>
      <w:r>
        <w:rPr>
          <w:iCs/>
          <w:sz w:val="28"/>
          <w:szCs w:val="28"/>
          <w:lang w:val="pt-BR"/>
        </w:rPr>
        <w:t xml:space="preserve"> </w:t>
      </w:r>
      <w:proofErr w:type="spellStart"/>
      <w:r>
        <w:rPr>
          <w:iCs/>
          <w:sz w:val="28"/>
          <w:szCs w:val="28"/>
          <w:lang w:val="pt-BR"/>
        </w:rPr>
        <w:t>nhưng</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trình</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Điều</w:t>
      </w:r>
      <w:proofErr w:type="spellEnd"/>
      <w:r>
        <w:rPr>
          <w:iCs/>
          <w:sz w:val="28"/>
          <w:szCs w:val="28"/>
          <w:lang w:val="pt-BR"/>
        </w:rPr>
        <w:t xml:space="preserve"> 102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 xml:space="preserve">. </w:t>
      </w:r>
      <w:proofErr w:type="spellStart"/>
      <w:r>
        <w:rPr>
          <w:iCs/>
          <w:sz w:val="28"/>
          <w:szCs w:val="28"/>
          <w:lang w:val="pt-BR"/>
        </w:rPr>
        <w:t>Sau</w:t>
      </w:r>
      <w:proofErr w:type="spellEnd"/>
      <w:r>
        <w:rPr>
          <w:iCs/>
          <w:sz w:val="28"/>
          <w:szCs w:val="28"/>
          <w:lang w:val="pt-BR"/>
        </w:rPr>
        <w:t xml:space="preserve"> </w:t>
      </w:r>
      <w:proofErr w:type="spellStart"/>
      <w:r>
        <w:rPr>
          <w:iCs/>
          <w:sz w:val="28"/>
          <w:szCs w:val="28"/>
          <w:lang w:val="pt-BR"/>
        </w:rPr>
        <w:t>khi</w:t>
      </w:r>
      <w:proofErr w:type="spellEnd"/>
      <w:r>
        <w:rPr>
          <w:iCs/>
          <w:sz w:val="28"/>
          <w:szCs w:val="28"/>
          <w:lang w:val="pt-BR"/>
        </w:rPr>
        <w:t xml:space="preserve"> </w:t>
      </w:r>
      <w:proofErr w:type="spellStart"/>
      <w:r>
        <w:rPr>
          <w:iCs/>
          <w:sz w:val="28"/>
          <w:szCs w:val="28"/>
          <w:lang w:val="pt-BR"/>
        </w:rPr>
        <w:t>có</w:t>
      </w:r>
      <w:proofErr w:type="spellEnd"/>
      <w:r>
        <w:rPr>
          <w:iCs/>
          <w:sz w:val="28"/>
          <w:szCs w:val="28"/>
          <w:lang w:val="pt-BR"/>
        </w:rPr>
        <w:t xml:space="preserve"> </w:t>
      </w:r>
      <w:proofErr w:type="spellStart"/>
      <w:r>
        <w:rPr>
          <w:iCs/>
          <w:sz w:val="28"/>
          <w:szCs w:val="28"/>
          <w:lang w:val="pt-BR"/>
        </w:rPr>
        <w:t>hoàn</w:t>
      </w:r>
      <w:proofErr w:type="spellEnd"/>
      <w:r>
        <w:rPr>
          <w:iCs/>
          <w:sz w:val="28"/>
          <w:szCs w:val="28"/>
          <w:lang w:val="pt-BR"/>
        </w:rPr>
        <w:t xml:space="preserve"> </w:t>
      </w:r>
      <w:proofErr w:type="spellStart"/>
      <w:r>
        <w:rPr>
          <w:iCs/>
          <w:sz w:val="28"/>
          <w:szCs w:val="28"/>
          <w:lang w:val="pt-BR"/>
        </w:rPr>
        <w:t>thành</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lập</w:t>
      </w:r>
      <w:proofErr w:type="spellEnd"/>
      <w:r>
        <w:rPr>
          <w:iCs/>
          <w:sz w:val="28"/>
          <w:szCs w:val="28"/>
          <w:lang w:val="pt-BR"/>
        </w:rPr>
        <w:t xml:space="preserve"> </w:t>
      </w:r>
      <w:proofErr w:type="spellStart"/>
      <w:r>
        <w:rPr>
          <w:iCs/>
          <w:sz w:val="28"/>
          <w:szCs w:val="28"/>
          <w:lang w:val="pt-BR"/>
        </w:rPr>
        <w:t>hồ</w:t>
      </w:r>
      <w:proofErr w:type="spellEnd"/>
      <w:r>
        <w:rPr>
          <w:iCs/>
          <w:sz w:val="28"/>
          <w:szCs w:val="28"/>
          <w:lang w:val="pt-BR"/>
        </w:rPr>
        <w:t xml:space="preserve"> </w:t>
      </w:r>
      <w:proofErr w:type="spellStart"/>
      <w:r>
        <w:rPr>
          <w:iCs/>
          <w:sz w:val="28"/>
          <w:szCs w:val="28"/>
          <w:lang w:val="pt-BR"/>
        </w:rPr>
        <w:t>sơ</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c </w:t>
      </w:r>
      <w:proofErr w:type="spellStart"/>
      <w:r>
        <w:rPr>
          <w:iCs/>
          <w:sz w:val="28"/>
          <w:szCs w:val="28"/>
          <w:lang w:val="pt-BR"/>
        </w:rPr>
        <w:t>khoản</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 xml:space="preserve"> </w:t>
      </w:r>
      <w:proofErr w:type="spellStart"/>
      <w:r>
        <w:rPr>
          <w:iCs/>
          <w:sz w:val="28"/>
          <w:szCs w:val="28"/>
          <w:lang w:val="pt-BR"/>
        </w:rPr>
        <w:t>kèm</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báo</w:t>
      </w:r>
      <w:proofErr w:type="spellEnd"/>
      <w:r>
        <w:rPr>
          <w:iCs/>
          <w:sz w:val="28"/>
          <w:szCs w:val="28"/>
          <w:lang w:val="pt-BR"/>
        </w:rPr>
        <w:t xml:space="preserve"> </w:t>
      </w:r>
      <w:proofErr w:type="spellStart"/>
      <w:r>
        <w:rPr>
          <w:iCs/>
          <w:sz w:val="28"/>
          <w:szCs w:val="28"/>
          <w:lang w:val="pt-BR"/>
        </w:rPr>
        <w:t>cáo</w:t>
      </w:r>
      <w:proofErr w:type="spellEnd"/>
      <w:r>
        <w:rPr>
          <w:iCs/>
          <w:sz w:val="28"/>
          <w:szCs w:val="28"/>
          <w:lang w:val="pt-BR"/>
        </w:rPr>
        <w:t xml:space="preserve"> </w:t>
      </w:r>
      <w:proofErr w:type="spellStart"/>
      <w:r>
        <w:rPr>
          <w:iCs/>
          <w:sz w:val="28"/>
          <w:szCs w:val="28"/>
          <w:lang w:val="pt-BR"/>
        </w:rPr>
        <w:t>kết</w:t>
      </w:r>
      <w:proofErr w:type="spellEnd"/>
      <w:r>
        <w:rPr>
          <w:iCs/>
          <w:sz w:val="28"/>
          <w:szCs w:val="28"/>
          <w:lang w:val="pt-BR"/>
        </w:rPr>
        <w:t xml:space="preserve"> </w:t>
      </w:r>
      <w:proofErr w:type="spellStart"/>
      <w:r>
        <w:rPr>
          <w:iCs/>
          <w:sz w:val="28"/>
          <w:szCs w:val="28"/>
          <w:lang w:val="pt-BR"/>
        </w:rPr>
        <w:t>quả</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w:t>
      </w:r>
      <w:proofErr w:type="spellStart"/>
      <w:r>
        <w:rPr>
          <w:iCs/>
          <w:sz w:val="28"/>
          <w:szCs w:val="28"/>
          <w:lang w:val="pt-BR"/>
        </w:rPr>
        <w:t>và</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thủ</w:t>
      </w:r>
      <w:proofErr w:type="spellEnd"/>
      <w:r>
        <w:rPr>
          <w:iCs/>
          <w:sz w:val="28"/>
          <w:szCs w:val="28"/>
          <w:lang w:val="pt-BR"/>
        </w:rPr>
        <w:t xml:space="preserve"> </w:t>
      </w:r>
      <w:proofErr w:type="spellStart"/>
      <w:r>
        <w:rPr>
          <w:iCs/>
          <w:sz w:val="28"/>
          <w:szCs w:val="28"/>
          <w:lang w:val="pt-BR"/>
        </w:rPr>
        <w:t>tục</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khoản</w:t>
      </w:r>
      <w:proofErr w:type="spellEnd"/>
      <w:r>
        <w:rPr>
          <w:iCs/>
          <w:sz w:val="28"/>
          <w:szCs w:val="28"/>
          <w:lang w:val="pt-BR"/>
        </w:rPr>
        <w:t xml:space="preserve"> 6 </w:t>
      </w:r>
      <w:proofErr w:type="spellStart"/>
      <w:r>
        <w:rPr>
          <w:iCs/>
          <w:sz w:val="28"/>
          <w:szCs w:val="28"/>
          <w:lang w:val="pt-BR"/>
        </w:rPr>
        <w:t>và</w:t>
      </w:r>
      <w:proofErr w:type="spellEnd"/>
      <w:r>
        <w:rPr>
          <w:iCs/>
          <w:sz w:val="28"/>
          <w:szCs w:val="28"/>
          <w:lang w:val="pt-BR"/>
        </w:rPr>
        <w:t xml:space="preserve"> 7 </w:t>
      </w:r>
      <w:proofErr w:type="spellStart"/>
      <w:r>
        <w:rPr>
          <w:iCs/>
          <w:sz w:val="28"/>
          <w:szCs w:val="28"/>
          <w:lang w:val="pt-BR"/>
        </w:rPr>
        <w:t>Điều</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w:t>
      </w:r>
    </w:p>
    <w:p w14:paraId="589C10DC"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c) </w:t>
      </w:r>
      <w:proofErr w:type="spellStart"/>
      <w:r>
        <w:rPr>
          <w:iCs/>
          <w:sz w:val="28"/>
          <w:szCs w:val="28"/>
          <w:lang w:val="pt-BR"/>
        </w:rPr>
        <w:t>Đối</w:t>
      </w:r>
      <w:proofErr w:type="spellEnd"/>
      <w:r>
        <w:rPr>
          <w:iCs/>
          <w:sz w:val="28"/>
          <w:szCs w:val="28"/>
          <w:lang w:val="pt-BR"/>
        </w:rPr>
        <w:t xml:space="preserve"> </w:t>
      </w:r>
      <w:proofErr w:type="spellStart"/>
      <w:r>
        <w:rPr>
          <w:iCs/>
          <w:sz w:val="28"/>
          <w:szCs w:val="28"/>
          <w:lang w:val="pt-BR"/>
        </w:rPr>
        <w:t>với</w:t>
      </w:r>
      <w:proofErr w:type="spellEnd"/>
      <w:r>
        <w:rPr>
          <w:iCs/>
          <w:sz w:val="28"/>
          <w:szCs w:val="28"/>
          <w:lang w:val="pt-BR"/>
        </w:rPr>
        <w:t xml:space="preserve"> </w:t>
      </w:r>
      <w:proofErr w:type="spellStart"/>
      <w:r>
        <w:rPr>
          <w:iCs/>
          <w:sz w:val="28"/>
          <w:szCs w:val="28"/>
          <w:lang w:val="pt-BR"/>
        </w:rPr>
        <w:t>trường</w:t>
      </w:r>
      <w:proofErr w:type="spellEnd"/>
      <w:r>
        <w:rPr>
          <w:iCs/>
          <w:sz w:val="28"/>
          <w:szCs w:val="28"/>
          <w:lang w:val="pt-BR"/>
        </w:rPr>
        <w:t xml:space="preserve"> </w:t>
      </w:r>
      <w:proofErr w:type="spellStart"/>
      <w:r>
        <w:rPr>
          <w:iCs/>
          <w:sz w:val="28"/>
          <w:szCs w:val="28"/>
          <w:lang w:val="pt-BR"/>
        </w:rPr>
        <w:t>hợp</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Pr>
          <w:iCs/>
          <w:sz w:val="28"/>
          <w:szCs w:val="28"/>
          <w:lang w:val="pt-BR"/>
        </w:rPr>
        <w:t>không</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thử</w:t>
      </w:r>
      <w:proofErr w:type="spellEnd"/>
      <w:r>
        <w:rPr>
          <w:iCs/>
          <w:sz w:val="28"/>
          <w:szCs w:val="28"/>
          <w:lang w:val="pt-BR"/>
        </w:rPr>
        <w:t xml:space="preserve"> </w:t>
      </w:r>
      <w:proofErr w:type="spellStart"/>
      <w:r>
        <w:rPr>
          <w:iCs/>
          <w:sz w:val="28"/>
          <w:szCs w:val="28"/>
          <w:lang w:val="pt-BR"/>
        </w:rPr>
        <w:t>nghiệm</w:t>
      </w:r>
      <w:proofErr w:type="spellEnd"/>
      <w:r>
        <w:rPr>
          <w:iCs/>
          <w:sz w:val="28"/>
          <w:szCs w:val="28"/>
          <w:lang w:val="pt-BR"/>
        </w:rPr>
        <w:t xml:space="preserve"> </w:t>
      </w:r>
      <w:proofErr w:type="spellStart"/>
      <w:r>
        <w:rPr>
          <w:iCs/>
          <w:sz w:val="28"/>
          <w:szCs w:val="28"/>
          <w:lang w:val="pt-BR"/>
        </w:rPr>
        <w:t>lâm</w:t>
      </w:r>
      <w:proofErr w:type="spellEnd"/>
      <w:r>
        <w:rPr>
          <w:iCs/>
          <w:sz w:val="28"/>
          <w:szCs w:val="28"/>
          <w:lang w:val="pt-BR"/>
        </w:rPr>
        <w:t xml:space="preserve"> </w:t>
      </w:r>
      <w:proofErr w:type="spellStart"/>
      <w:r>
        <w:rPr>
          <w:iCs/>
          <w:sz w:val="28"/>
          <w:szCs w:val="28"/>
          <w:lang w:val="pt-BR"/>
        </w:rPr>
        <w:t>sàng</w:t>
      </w:r>
      <w:proofErr w:type="spellEnd"/>
      <w:r>
        <w:rPr>
          <w:iCs/>
          <w:sz w:val="28"/>
          <w:szCs w:val="28"/>
          <w:lang w:val="pt-BR"/>
        </w:rPr>
        <w:t xml:space="preserve"> </w:t>
      </w:r>
      <w:proofErr w:type="spellStart"/>
      <w:r>
        <w:rPr>
          <w:iCs/>
          <w:sz w:val="28"/>
          <w:szCs w:val="28"/>
          <w:lang w:val="pt-BR"/>
        </w:rPr>
        <w:t>và</w:t>
      </w:r>
      <w:proofErr w:type="spellEnd"/>
      <w:r>
        <w:rPr>
          <w:iCs/>
          <w:sz w:val="28"/>
          <w:szCs w:val="28"/>
          <w:lang w:val="pt-BR"/>
        </w:rPr>
        <w:t xml:space="preserve"> </w:t>
      </w:r>
      <w:proofErr w:type="spellStart"/>
      <w:r>
        <w:rPr>
          <w:iCs/>
          <w:sz w:val="28"/>
          <w:szCs w:val="28"/>
          <w:lang w:val="pt-BR"/>
        </w:rPr>
        <w:t>không</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w:t>
      </w:r>
      <w:proofErr w:type="spellStart"/>
      <w:r>
        <w:rPr>
          <w:iCs/>
          <w:sz w:val="28"/>
          <w:szCs w:val="28"/>
          <w:lang w:val="pt-BR"/>
        </w:rPr>
        <w:t>xây</w:t>
      </w:r>
      <w:proofErr w:type="spellEnd"/>
      <w:r>
        <w:rPr>
          <w:iCs/>
          <w:sz w:val="28"/>
          <w:szCs w:val="28"/>
          <w:lang w:val="pt-BR"/>
        </w:rPr>
        <w:t xml:space="preserve"> </w:t>
      </w:r>
      <w:proofErr w:type="spellStart"/>
      <w:r>
        <w:rPr>
          <w:iCs/>
          <w:sz w:val="28"/>
          <w:szCs w:val="28"/>
          <w:lang w:val="pt-BR"/>
        </w:rPr>
        <w:t>dựng</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trình</w:t>
      </w:r>
      <w:proofErr w:type="spellEnd"/>
      <w:r>
        <w:rPr>
          <w:iCs/>
          <w:sz w:val="28"/>
          <w:szCs w:val="28"/>
          <w:lang w:val="pt-BR"/>
        </w:rPr>
        <w:t xml:space="preserve"> </w:t>
      </w:r>
      <w:proofErr w:type="spellStart"/>
      <w:r>
        <w:rPr>
          <w:iCs/>
          <w:sz w:val="28"/>
          <w:szCs w:val="28"/>
          <w:lang w:val="pt-BR"/>
        </w:rPr>
        <w:t>kỹ</w:t>
      </w:r>
      <w:proofErr w:type="spellEnd"/>
      <w:r>
        <w:rPr>
          <w:iCs/>
          <w:sz w:val="28"/>
          <w:szCs w:val="28"/>
          <w:lang w:val="pt-BR"/>
        </w:rPr>
        <w:t xml:space="preserve"> </w:t>
      </w:r>
      <w:proofErr w:type="spellStart"/>
      <w:r>
        <w:rPr>
          <w:iCs/>
          <w:sz w:val="28"/>
          <w:szCs w:val="28"/>
          <w:lang w:val="pt-BR"/>
        </w:rPr>
        <w:t>thuật</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a </w:t>
      </w:r>
      <w:proofErr w:type="spellStart"/>
      <w:r>
        <w:rPr>
          <w:iCs/>
          <w:sz w:val="28"/>
          <w:szCs w:val="28"/>
          <w:lang w:val="pt-BR"/>
        </w:rPr>
        <w:t>khoản</w:t>
      </w:r>
      <w:proofErr w:type="spellEnd"/>
      <w:r>
        <w:rPr>
          <w:iCs/>
          <w:sz w:val="28"/>
          <w:szCs w:val="28"/>
          <w:lang w:val="pt-BR"/>
        </w:rPr>
        <w:t xml:space="preserve"> 1 </w:t>
      </w:r>
      <w:proofErr w:type="spellStart"/>
      <w:r>
        <w:rPr>
          <w:iCs/>
          <w:sz w:val="28"/>
          <w:szCs w:val="28"/>
          <w:lang w:val="pt-BR"/>
        </w:rPr>
        <w:t>Điều</w:t>
      </w:r>
      <w:proofErr w:type="spellEnd"/>
      <w:r>
        <w:rPr>
          <w:iCs/>
          <w:sz w:val="28"/>
          <w:szCs w:val="28"/>
          <w:lang w:val="pt-BR"/>
        </w:rPr>
        <w:t xml:space="preserve"> 102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mức</w:t>
      </w:r>
      <w:proofErr w:type="spellEnd"/>
      <w:r>
        <w:rPr>
          <w:iCs/>
          <w:sz w:val="28"/>
          <w:szCs w:val="28"/>
          <w:lang w:val="pt-BR"/>
        </w:rPr>
        <w:t xml:space="preserve"> </w:t>
      </w:r>
      <w:proofErr w:type="spellStart"/>
      <w:r>
        <w:rPr>
          <w:iCs/>
          <w:sz w:val="28"/>
          <w:szCs w:val="28"/>
          <w:lang w:val="pt-BR"/>
        </w:rPr>
        <w:t>kinh</w:t>
      </w:r>
      <w:proofErr w:type="spellEnd"/>
      <w:r>
        <w:rPr>
          <w:iCs/>
          <w:sz w:val="28"/>
          <w:szCs w:val="28"/>
          <w:lang w:val="pt-BR"/>
        </w:rPr>
        <w:t xml:space="preserve"> </w:t>
      </w:r>
      <w:proofErr w:type="spellStart"/>
      <w:r>
        <w:rPr>
          <w:iCs/>
          <w:sz w:val="28"/>
          <w:szCs w:val="28"/>
          <w:lang w:val="pt-BR"/>
        </w:rPr>
        <w:t>tế</w:t>
      </w:r>
      <w:proofErr w:type="spellEnd"/>
      <w:r>
        <w:rPr>
          <w:iCs/>
          <w:sz w:val="28"/>
          <w:szCs w:val="28"/>
          <w:lang w:val="pt-BR"/>
        </w:rPr>
        <w:t xml:space="preserve"> - </w:t>
      </w:r>
      <w:proofErr w:type="spellStart"/>
      <w:r>
        <w:rPr>
          <w:iCs/>
          <w:sz w:val="28"/>
          <w:szCs w:val="28"/>
          <w:lang w:val="pt-BR"/>
        </w:rPr>
        <w:t>kỹ</w:t>
      </w:r>
      <w:proofErr w:type="spellEnd"/>
      <w:r>
        <w:rPr>
          <w:iCs/>
          <w:sz w:val="28"/>
          <w:szCs w:val="28"/>
          <w:lang w:val="pt-BR"/>
        </w:rPr>
        <w:t xml:space="preserve"> </w:t>
      </w:r>
      <w:proofErr w:type="spellStart"/>
      <w:r>
        <w:rPr>
          <w:iCs/>
          <w:sz w:val="28"/>
          <w:szCs w:val="28"/>
          <w:lang w:val="pt-BR"/>
        </w:rPr>
        <w:t>thuật</w:t>
      </w:r>
      <w:proofErr w:type="spellEnd"/>
      <w:r>
        <w:rPr>
          <w:iCs/>
          <w:sz w:val="28"/>
          <w:szCs w:val="28"/>
          <w:lang w:val="pt-BR"/>
        </w:rPr>
        <w:t xml:space="preserve"> </w:t>
      </w:r>
      <w:proofErr w:type="spellStart"/>
      <w:r>
        <w:rPr>
          <w:iCs/>
          <w:sz w:val="28"/>
          <w:szCs w:val="28"/>
          <w:lang w:val="pt-BR"/>
        </w:rPr>
        <w:t>của</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Pr>
          <w:iCs/>
          <w:sz w:val="28"/>
          <w:szCs w:val="28"/>
          <w:lang w:val="pt-BR"/>
        </w:rPr>
        <w:t xml:space="preserve">, </w:t>
      </w:r>
      <w:proofErr w:type="spellStart"/>
      <w:r>
        <w:rPr>
          <w:iCs/>
          <w:sz w:val="28"/>
          <w:szCs w:val="28"/>
          <w:lang w:val="pt-BR"/>
        </w:rPr>
        <w:t>giá</w:t>
      </w:r>
      <w:proofErr w:type="spellEnd"/>
      <w:r>
        <w:rPr>
          <w:iCs/>
          <w:sz w:val="28"/>
          <w:szCs w:val="28"/>
          <w:lang w:val="pt-BR"/>
        </w:rPr>
        <w:t xml:space="preserve"> </w:t>
      </w:r>
      <w:proofErr w:type="spellStart"/>
      <w:r>
        <w:rPr>
          <w:iCs/>
          <w:sz w:val="28"/>
          <w:szCs w:val="28"/>
          <w:lang w:val="pt-BR"/>
        </w:rPr>
        <w:t>dự</w:t>
      </w:r>
      <w:proofErr w:type="spellEnd"/>
      <w:r>
        <w:rPr>
          <w:iCs/>
          <w:sz w:val="28"/>
          <w:szCs w:val="28"/>
          <w:lang w:val="pt-BR"/>
        </w:rPr>
        <w:t xml:space="preserve"> </w:t>
      </w:r>
      <w:proofErr w:type="spellStart"/>
      <w:r>
        <w:rPr>
          <w:iCs/>
          <w:sz w:val="28"/>
          <w:szCs w:val="28"/>
          <w:lang w:val="pt-BR"/>
        </w:rPr>
        <w:t>kiến</w:t>
      </w:r>
      <w:proofErr w:type="spellEnd"/>
      <w:r>
        <w:rPr>
          <w:iCs/>
          <w:sz w:val="28"/>
          <w:szCs w:val="28"/>
          <w:lang w:val="pt-BR"/>
        </w:rPr>
        <w:t xml:space="preserve"> </w:t>
      </w:r>
      <w:proofErr w:type="spellStart"/>
      <w:r>
        <w:rPr>
          <w:iCs/>
          <w:sz w:val="28"/>
          <w:szCs w:val="28"/>
          <w:lang w:val="pt-BR"/>
        </w:rPr>
        <w:t>và</w:t>
      </w:r>
      <w:proofErr w:type="spellEnd"/>
      <w:r>
        <w:rPr>
          <w:iCs/>
          <w:sz w:val="28"/>
          <w:szCs w:val="28"/>
          <w:lang w:val="pt-BR"/>
        </w:rPr>
        <w:t xml:space="preserve"> </w:t>
      </w:r>
      <w:proofErr w:type="spellStart"/>
      <w:r>
        <w:rPr>
          <w:iCs/>
          <w:sz w:val="28"/>
          <w:szCs w:val="28"/>
          <w:lang w:val="pt-BR"/>
        </w:rPr>
        <w:t>gửi</w:t>
      </w:r>
      <w:proofErr w:type="spellEnd"/>
      <w:r>
        <w:rPr>
          <w:iCs/>
          <w:sz w:val="28"/>
          <w:szCs w:val="28"/>
          <w:lang w:val="pt-BR"/>
        </w:rPr>
        <w:t xml:space="preserve"> </w:t>
      </w:r>
      <w:proofErr w:type="spellStart"/>
      <w:r>
        <w:rPr>
          <w:iCs/>
          <w:sz w:val="28"/>
          <w:szCs w:val="28"/>
          <w:lang w:val="pt-BR"/>
        </w:rPr>
        <w:t>Bộ</w:t>
      </w:r>
      <w:proofErr w:type="spellEnd"/>
      <w:r>
        <w:rPr>
          <w:iCs/>
          <w:sz w:val="28"/>
          <w:szCs w:val="28"/>
          <w:lang w:val="pt-BR"/>
        </w:rPr>
        <w:t xml:space="preserve"> Y </w:t>
      </w:r>
      <w:proofErr w:type="spellStart"/>
      <w:r>
        <w:rPr>
          <w:iCs/>
          <w:sz w:val="28"/>
          <w:szCs w:val="28"/>
          <w:lang w:val="pt-BR"/>
        </w:rPr>
        <w:t>tế</w:t>
      </w:r>
      <w:proofErr w:type="spellEnd"/>
      <w:r>
        <w:rPr>
          <w:iCs/>
          <w:sz w:val="28"/>
          <w:szCs w:val="28"/>
          <w:lang w:val="pt-BR"/>
        </w:rPr>
        <w:t xml:space="preserve"> </w:t>
      </w:r>
      <w:proofErr w:type="spellStart"/>
      <w:r>
        <w:rPr>
          <w:iCs/>
          <w:sz w:val="28"/>
          <w:szCs w:val="28"/>
          <w:lang w:val="pt-BR"/>
        </w:rPr>
        <w:t>phê</w:t>
      </w:r>
      <w:proofErr w:type="spellEnd"/>
      <w:r>
        <w:rPr>
          <w:iCs/>
          <w:sz w:val="28"/>
          <w:szCs w:val="28"/>
          <w:lang w:val="pt-BR"/>
        </w:rPr>
        <w:t xml:space="preserve"> </w:t>
      </w:r>
      <w:proofErr w:type="spellStart"/>
      <w:r>
        <w:rPr>
          <w:iCs/>
          <w:sz w:val="28"/>
          <w:szCs w:val="28"/>
          <w:lang w:val="pt-BR"/>
        </w:rPr>
        <w:t>duyệt</w:t>
      </w:r>
      <w:proofErr w:type="spellEnd"/>
      <w:r>
        <w:rPr>
          <w:iCs/>
          <w:sz w:val="28"/>
          <w:szCs w:val="28"/>
          <w:lang w:val="pt-BR"/>
        </w:rPr>
        <w:t>.</w:t>
      </w:r>
    </w:p>
    <w:p w14:paraId="763F9B17"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6. Trong </w:t>
      </w:r>
      <w:proofErr w:type="spellStart"/>
      <w:r>
        <w:rPr>
          <w:iCs/>
          <w:sz w:val="28"/>
          <w:szCs w:val="28"/>
          <w:lang w:val="pt-BR"/>
        </w:rPr>
        <w:t>thời</w:t>
      </w:r>
      <w:proofErr w:type="spellEnd"/>
      <w:r>
        <w:rPr>
          <w:iCs/>
          <w:sz w:val="28"/>
          <w:szCs w:val="28"/>
          <w:lang w:val="pt-BR"/>
        </w:rPr>
        <w:t xml:space="preserve"> </w:t>
      </w:r>
      <w:proofErr w:type="spellStart"/>
      <w:r>
        <w:rPr>
          <w:iCs/>
          <w:sz w:val="28"/>
          <w:szCs w:val="28"/>
          <w:lang w:val="pt-BR"/>
        </w:rPr>
        <w:t>gian</w:t>
      </w:r>
      <w:proofErr w:type="spellEnd"/>
      <w:r>
        <w:rPr>
          <w:iCs/>
          <w:sz w:val="28"/>
          <w:szCs w:val="28"/>
          <w:lang w:val="pt-BR"/>
        </w:rPr>
        <w:t xml:space="preserve"> 60 </w:t>
      </w:r>
      <w:proofErr w:type="spellStart"/>
      <w:r>
        <w:rPr>
          <w:iCs/>
          <w:sz w:val="28"/>
          <w:szCs w:val="28"/>
          <w:lang w:val="pt-BR"/>
        </w:rPr>
        <w:t>ngày</w:t>
      </w:r>
      <w:proofErr w:type="spellEnd"/>
      <w:r>
        <w:rPr>
          <w:iCs/>
          <w:sz w:val="28"/>
          <w:szCs w:val="28"/>
          <w:lang w:val="pt-BR"/>
        </w:rPr>
        <w:t xml:space="preserve">, </w:t>
      </w:r>
      <w:proofErr w:type="spellStart"/>
      <w:r>
        <w:rPr>
          <w:iCs/>
          <w:sz w:val="28"/>
          <w:szCs w:val="28"/>
          <w:lang w:val="pt-BR"/>
        </w:rPr>
        <w:t>kể</w:t>
      </w:r>
      <w:proofErr w:type="spellEnd"/>
      <w:r>
        <w:rPr>
          <w:iCs/>
          <w:sz w:val="28"/>
          <w:szCs w:val="28"/>
          <w:lang w:val="pt-BR"/>
        </w:rPr>
        <w:t xml:space="preserve"> </w:t>
      </w:r>
      <w:proofErr w:type="spellStart"/>
      <w:r>
        <w:rPr>
          <w:iCs/>
          <w:sz w:val="28"/>
          <w:szCs w:val="28"/>
          <w:lang w:val="pt-BR"/>
        </w:rPr>
        <w:t>từ</w:t>
      </w:r>
      <w:proofErr w:type="spellEnd"/>
      <w:r>
        <w:rPr>
          <w:iCs/>
          <w:sz w:val="28"/>
          <w:szCs w:val="28"/>
          <w:lang w:val="pt-BR"/>
        </w:rPr>
        <w:t xml:space="preserve"> </w:t>
      </w:r>
      <w:proofErr w:type="spellStart"/>
      <w:r>
        <w:rPr>
          <w:iCs/>
          <w:sz w:val="28"/>
          <w:szCs w:val="28"/>
          <w:lang w:val="pt-BR"/>
        </w:rPr>
        <w:t>ngày</w:t>
      </w:r>
      <w:proofErr w:type="spellEnd"/>
      <w:r>
        <w:rPr>
          <w:iCs/>
          <w:sz w:val="28"/>
          <w:szCs w:val="28"/>
          <w:lang w:val="pt-BR"/>
        </w:rPr>
        <w:t xml:space="preserve"> </w:t>
      </w:r>
      <w:proofErr w:type="spellStart"/>
      <w:r>
        <w:rPr>
          <w:iCs/>
          <w:sz w:val="28"/>
          <w:szCs w:val="28"/>
          <w:lang w:val="pt-BR"/>
        </w:rPr>
        <w:t>nhận</w:t>
      </w:r>
      <w:proofErr w:type="spellEnd"/>
      <w:r>
        <w:rPr>
          <w:iCs/>
          <w:sz w:val="28"/>
          <w:szCs w:val="28"/>
          <w:lang w:val="pt-BR"/>
        </w:rPr>
        <w:t xml:space="preserve"> </w:t>
      </w:r>
      <w:proofErr w:type="spellStart"/>
      <w:r>
        <w:rPr>
          <w:iCs/>
          <w:sz w:val="28"/>
          <w:szCs w:val="28"/>
          <w:lang w:val="pt-BR"/>
        </w:rPr>
        <w:t>được</w:t>
      </w:r>
      <w:proofErr w:type="spellEnd"/>
      <w:r>
        <w:rPr>
          <w:iCs/>
          <w:sz w:val="28"/>
          <w:szCs w:val="28"/>
          <w:lang w:val="pt-BR"/>
        </w:rPr>
        <w:t xml:space="preserve"> </w:t>
      </w:r>
      <w:proofErr w:type="spellStart"/>
      <w:r>
        <w:rPr>
          <w:iCs/>
          <w:sz w:val="28"/>
          <w:szCs w:val="28"/>
          <w:lang w:val="pt-BR"/>
        </w:rPr>
        <w:t>hồ</w:t>
      </w:r>
      <w:proofErr w:type="spellEnd"/>
      <w:r>
        <w:rPr>
          <w:iCs/>
          <w:sz w:val="28"/>
          <w:szCs w:val="28"/>
          <w:lang w:val="pt-BR"/>
        </w:rPr>
        <w:t xml:space="preserve"> </w:t>
      </w:r>
      <w:proofErr w:type="spellStart"/>
      <w:r>
        <w:rPr>
          <w:iCs/>
          <w:sz w:val="28"/>
          <w:szCs w:val="28"/>
          <w:lang w:val="pt-BR"/>
        </w:rPr>
        <w:t>sơ</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w:t>
      </w:r>
      <w:proofErr w:type="spellStart"/>
      <w:r>
        <w:rPr>
          <w:iCs/>
          <w:sz w:val="28"/>
          <w:szCs w:val="28"/>
          <w:lang w:val="pt-BR"/>
        </w:rPr>
        <w:t>khoản</w:t>
      </w:r>
      <w:proofErr w:type="spellEnd"/>
      <w:r>
        <w:rPr>
          <w:iCs/>
          <w:sz w:val="28"/>
          <w:szCs w:val="28"/>
          <w:lang w:val="pt-BR"/>
        </w:rPr>
        <w:t xml:space="preserve"> 5 </w:t>
      </w:r>
      <w:proofErr w:type="spellStart"/>
      <w:r>
        <w:rPr>
          <w:iCs/>
          <w:sz w:val="28"/>
          <w:szCs w:val="28"/>
          <w:lang w:val="pt-BR"/>
        </w:rPr>
        <w:t>Điều</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 xml:space="preserve">, </w:t>
      </w:r>
      <w:proofErr w:type="spellStart"/>
      <w:r>
        <w:rPr>
          <w:iCs/>
          <w:sz w:val="28"/>
          <w:szCs w:val="28"/>
          <w:lang w:val="pt-BR"/>
        </w:rPr>
        <w:t>Bộ</w:t>
      </w:r>
      <w:proofErr w:type="spellEnd"/>
      <w:r>
        <w:rPr>
          <w:iCs/>
          <w:sz w:val="28"/>
          <w:szCs w:val="28"/>
          <w:lang w:val="pt-BR"/>
        </w:rPr>
        <w:t xml:space="preserve"> Y </w:t>
      </w:r>
      <w:proofErr w:type="spellStart"/>
      <w:r>
        <w:rPr>
          <w:iCs/>
          <w:sz w:val="28"/>
          <w:szCs w:val="28"/>
          <w:lang w:val="pt-BR"/>
        </w:rPr>
        <w:t>tế</w:t>
      </w:r>
      <w:proofErr w:type="spellEnd"/>
      <w:r>
        <w:rPr>
          <w:iCs/>
          <w:sz w:val="28"/>
          <w:szCs w:val="28"/>
          <w:lang w:val="pt-BR"/>
        </w:rPr>
        <w:t xml:space="preserve"> </w:t>
      </w:r>
      <w:proofErr w:type="spellStart"/>
      <w:r>
        <w:rPr>
          <w:iCs/>
          <w:sz w:val="28"/>
          <w:szCs w:val="28"/>
          <w:lang w:val="pt-BR"/>
        </w:rPr>
        <w:t>có</w:t>
      </w:r>
      <w:proofErr w:type="spellEnd"/>
      <w:r>
        <w:rPr>
          <w:iCs/>
          <w:sz w:val="28"/>
          <w:szCs w:val="28"/>
          <w:lang w:val="pt-BR"/>
        </w:rPr>
        <w:t xml:space="preserve"> </w:t>
      </w:r>
      <w:proofErr w:type="spellStart"/>
      <w:r>
        <w:rPr>
          <w:iCs/>
          <w:sz w:val="28"/>
          <w:szCs w:val="28"/>
          <w:lang w:val="pt-BR"/>
        </w:rPr>
        <w:t>trách</w:t>
      </w:r>
      <w:proofErr w:type="spellEnd"/>
      <w:r>
        <w:rPr>
          <w:iCs/>
          <w:sz w:val="28"/>
          <w:szCs w:val="28"/>
          <w:lang w:val="pt-BR"/>
        </w:rPr>
        <w:t xml:space="preserve"> </w:t>
      </w:r>
      <w:proofErr w:type="spellStart"/>
      <w:r>
        <w:rPr>
          <w:iCs/>
          <w:sz w:val="28"/>
          <w:szCs w:val="28"/>
          <w:lang w:val="pt-BR"/>
        </w:rPr>
        <w:t>nhiệm</w:t>
      </w:r>
      <w:proofErr w:type="spellEnd"/>
      <w:r>
        <w:rPr>
          <w:iCs/>
          <w:sz w:val="28"/>
          <w:szCs w:val="28"/>
          <w:lang w:val="pt-BR"/>
        </w:rPr>
        <w:t>:</w:t>
      </w:r>
    </w:p>
    <w:p w14:paraId="012DB307"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a) </w:t>
      </w:r>
      <w:proofErr w:type="spellStart"/>
      <w:r>
        <w:rPr>
          <w:iCs/>
          <w:sz w:val="28"/>
          <w:szCs w:val="28"/>
          <w:lang w:val="pt-BR"/>
        </w:rPr>
        <w:t>Phê</w:t>
      </w:r>
      <w:proofErr w:type="spellEnd"/>
      <w:r>
        <w:rPr>
          <w:iCs/>
          <w:sz w:val="28"/>
          <w:szCs w:val="28"/>
          <w:lang w:val="pt-BR"/>
        </w:rPr>
        <w:t xml:space="preserve"> </w:t>
      </w:r>
      <w:proofErr w:type="spellStart"/>
      <w:r>
        <w:rPr>
          <w:iCs/>
          <w:sz w:val="28"/>
          <w:szCs w:val="28"/>
          <w:lang w:val="pt-BR"/>
        </w:rPr>
        <w:t>duyệt</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trình</w:t>
      </w:r>
      <w:proofErr w:type="spellEnd"/>
      <w:r>
        <w:rPr>
          <w:iCs/>
          <w:sz w:val="28"/>
          <w:szCs w:val="28"/>
          <w:lang w:val="pt-BR"/>
        </w:rPr>
        <w:t xml:space="preserve"> </w:t>
      </w:r>
      <w:proofErr w:type="spellStart"/>
      <w:r>
        <w:rPr>
          <w:iCs/>
          <w:sz w:val="28"/>
          <w:szCs w:val="28"/>
          <w:lang w:val="pt-BR"/>
        </w:rPr>
        <w:t>kỹ</w:t>
      </w:r>
      <w:proofErr w:type="spellEnd"/>
      <w:r>
        <w:rPr>
          <w:iCs/>
          <w:sz w:val="28"/>
          <w:szCs w:val="28"/>
          <w:lang w:val="pt-BR"/>
        </w:rPr>
        <w:t xml:space="preserve"> </w:t>
      </w:r>
      <w:proofErr w:type="spellStart"/>
      <w:r>
        <w:rPr>
          <w:iCs/>
          <w:sz w:val="28"/>
          <w:szCs w:val="28"/>
          <w:lang w:val="pt-BR"/>
        </w:rPr>
        <w:t>thuật</w:t>
      </w:r>
      <w:proofErr w:type="spellEnd"/>
      <w:r>
        <w:rPr>
          <w:iCs/>
          <w:sz w:val="28"/>
          <w:szCs w:val="28"/>
          <w:lang w:val="pt-BR"/>
        </w:rPr>
        <w:t xml:space="preserve"> </w:t>
      </w:r>
      <w:proofErr w:type="spellStart"/>
      <w:r>
        <w:rPr>
          <w:iCs/>
          <w:sz w:val="28"/>
          <w:szCs w:val="28"/>
          <w:lang w:val="pt-BR"/>
        </w:rPr>
        <w:t>của</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Pr>
          <w:iCs/>
          <w:sz w:val="28"/>
          <w:szCs w:val="28"/>
          <w:lang w:val="pt-BR"/>
        </w:rPr>
        <w:t>;</w:t>
      </w:r>
    </w:p>
    <w:p w14:paraId="5139B5C9"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b) </w:t>
      </w:r>
      <w:proofErr w:type="spellStart"/>
      <w:r>
        <w:rPr>
          <w:iCs/>
          <w:sz w:val="28"/>
          <w:szCs w:val="28"/>
          <w:lang w:val="pt-BR"/>
        </w:rPr>
        <w:t>Phê</w:t>
      </w:r>
      <w:proofErr w:type="spellEnd"/>
      <w:r>
        <w:rPr>
          <w:iCs/>
          <w:sz w:val="28"/>
          <w:szCs w:val="28"/>
          <w:lang w:val="pt-BR"/>
        </w:rPr>
        <w:t xml:space="preserve"> </w:t>
      </w:r>
      <w:proofErr w:type="spellStart"/>
      <w:r>
        <w:rPr>
          <w:iCs/>
          <w:sz w:val="28"/>
          <w:szCs w:val="28"/>
          <w:lang w:val="pt-BR"/>
        </w:rPr>
        <w:t>duyệt</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mức</w:t>
      </w:r>
      <w:proofErr w:type="spellEnd"/>
      <w:r>
        <w:rPr>
          <w:iCs/>
          <w:sz w:val="28"/>
          <w:szCs w:val="28"/>
          <w:lang w:val="pt-BR"/>
        </w:rPr>
        <w:t xml:space="preserve"> </w:t>
      </w:r>
      <w:proofErr w:type="spellStart"/>
      <w:r>
        <w:rPr>
          <w:iCs/>
          <w:sz w:val="28"/>
          <w:szCs w:val="28"/>
          <w:lang w:val="pt-BR"/>
        </w:rPr>
        <w:t>kinh</w:t>
      </w:r>
      <w:proofErr w:type="spellEnd"/>
      <w:r>
        <w:rPr>
          <w:iCs/>
          <w:sz w:val="28"/>
          <w:szCs w:val="28"/>
          <w:lang w:val="pt-BR"/>
        </w:rPr>
        <w:t xml:space="preserve"> </w:t>
      </w:r>
      <w:proofErr w:type="spellStart"/>
      <w:r>
        <w:rPr>
          <w:iCs/>
          <w:sz w:val="28"/>
          <w:szCs w:val="28"/>
          <w:lang w:val="pt-BR"/>
        </w:rPr>
        <w:t>tế</w:t>
      </w:r>
      <w:proofErr w:type="spellEnd"/>
      <w:r>
        <w:rPr>
          <w:iCs/>
          <w:sz w:val="28"/>
          <w:szCs w:val="28"/>
          <w:lang w:val="pt-BR"/>
        </w:rPr>
        <w:t xml:space="preserve"> - </w:t>
      </w:r>
      <w:proofErr w:type="spellStart"/>
      <w:r>
        <w:rPr>
          <w:iCs/>
          <w:sz w:val="28"/>
          <w:szCs w:val="28"/>
          <w:lang w:val="pt-BR"/>
        </w:rPr>
        <w:t>kỹ</w:t>
      </w:r>
      <w:proofErr w:type="spellEnd"/>
      <w:r>
        <w:rPr>
          <w:iCs/>
          <w:sz w:val="28"/>
          <w:szCs w:val="28"/>
          <w:lang w:val="pt-BR"/>
        </w:rPr>
        <w:t xml:space="preserve"> </w:t>
      </w:r>
      <w:proofErr w:type="spellStart"/>
      <w:r>
        <w:rPr>
          <w:iCs/>
          <w:sz w:val="28"/>
          <w:szCs w:val="28"/>
          <w:lang w:val="pt-BR"/>
        </w:rPr>
        <w:t>thuật</w:t>
      </w:r>
      <w:proofErr w:type="spellEnd"/>
      <w:r>
        <w:rPr>
          <w:iCs/>
          <w:sz w:val="28"/>
          <w:szCs w:val="28"/>
          <w:lang w:val="pt-BR"/>
        </w:rPr>
        <w:t xml:space="preserve"> </w:t>
      </w:r>
      <w:proofErr w:type="spellStart"/>
      <w:r>
        <w:rPr>
          <w:iCs/>
          <w:sz w:val="28"/>
          <w:szCs w:val="28"/>
          <w:lang w:val="pt-BR"/>
        </w:rPr>
        <w:t>của</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Pr>
          <w:iCs/>
          <w:sz w:val="28"/>
          <w:szCs w:val="28"/>
          <w:lang w:val="pt-BR"/>
        </w:rPr>
        <w:t>;</w:t>
      </w:r>
    </w:p>
    <w:p w14:paraId="2DFFBA3C"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c) </w:t>
      </w:r>
      <w:proofErr w:type="spellStart"/>
      <w:r>
        <w:rPr>
          <w:iCs/>
          <w:sz w:val="28"/>
          <w:szCs w:val="28"/>
          <w:lang w:val="pt-BR"/>
        </w:rPr>
        <w:t>Phê</w:t>
      </w:r>
      <w:proofErr w:type="spellEnd"/>
      <w:r>
        <w:rPr>
          <w:iCs/>
          <w:sz w:val="28"/>
          <w:szCs w:val="28"/>
          <w:lang w:val="pt-BR"/>
        </w:rPr>
        <w:t xml:space="preserve"> </w:t>
      </w:r>
      <w:proofErr w:type="spellStart"/>
      <w:r>
        <w:rPr>
          <w:iCs/>
          <w:sz w:val="28"/>
          <w:szCs w:val="28"/>
          <w:lang w:val="pt-BR"/>
        </w:rPr>
        <w:t>duyệt</w:t>
      </w:r>
      <w:proofErr w:type="spellEnd"/>
      <w:r>
        <w:rPr>
          <w:iCs/>
          <w:sz w:val="28"/>
          <w:szCs w:val="28"/>
          <w:lang w:val="pt-BR"/>
        </w:rPr>
        <w:t xml:space="preserve"> </w:t>
      </w:r>
      <w:proofErr w:type="spellStart"/>
      <w:r>
        <w:rPr>
          <w:iCs/>
          <w:sz w:val="28"/>
          <w:szCs w:val="28"/>
          <w:lang w:val="pt-BR"/>
        </w:rPr>
        <w:t>giá</w:t>
      </w:r>
      <w:proofErr w:type="spellEnd"/>
      <w:r>
        <w:rPr>
          <w:iCs/>
          <w:sz w:val="28"/>
          <w:szCs w:val="28"/>
          <w:lang w:val="pt-BR"/>
        </w:rPr>
        <w:t xml:space="preserve"> </w:t>
      </w:r>
      <w:proofErr w:type="spellStart"/>
      <w:r>
        <w:rPr>
          <w:iCs/>
          <w:sz w:val="28"/>
          <w:szCs w:val="28"/>
          <w:lang w:val="pt-BR"/>
        </w:rPr>
        <w:t>của</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Pr>
          <w:iCs/>
          <w:sz w:val="28"/>
          <w:szCs w:val="28"/>
          <w:lang w:val="pt-BR"/>
        </w:rPr>
        <w:t>;</w:t>
      </w:r>
    </w:p>
    <w:p w14:paraId="46986969"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d) </w:t>
      </w:r>
      <w:proofErr w:type="spellStart"/>
      <w:r>
        <w:rPr>
          <w:iCs/>
          <w:sz w:val="28"/>
          <w:szCs w:val="28"/>
          <w:lang w:val="pt-BR"/>
        </w:rPr>
        <w:t>Phân</w:t>
      </w:r>
      <w:proofErr w:type="spellEnd"/>
      <w:r>
        <w:rPr>
          <w:iCs/>
          <w:sz w:val="28"/>
          <w:szCs w:val="28"/>
          <w:lang w:val="pt-BR"/>
        </w:rPr>
        <w:t xml:space="preserve"> </w:t>
      </w:r>
      <w:proofErr w:type="spellStart"/>
      <w:r>
        <w:rPr>
          <w:iCs/>
          <w:sz w:val="28"/>
          <w:szCs w:val="28"/>
          <w:lang w:val="pt-BR"/>
        </w:rPr>
        <w:t>loại</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Pr>
          <w:iCs/>
          <w:sz w:val="28"/>
          <w:szCs w:val="28"/>
          <w:lang w:val="pt-BR"/>
        </w:rPr>
        <w:t>;</w:t>
      </w:r>
    </w:p>
    <w:p w14:paraId="6010C446"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đ) Ban </w:t>
      </w:r>
      <w:proofErr w:type="spellStart"/>
      <w:r>
        <w:rPr>
          <w:iCs/>
          <w:sz w:val="28"/>
          <w:szCs w:val="28"/>
          <w:lang w:val="pt-BR"/>
        </w:rPr>
        <w:t>hành</w:t>
      </w:r>
      <w:proofErr w:type="spellEnd"/>
      <w:r>
        <w:rPr>
          <w:iCs/>
          <w:sz w:val="28"/>
          <w:szCs w:val="28"/>
          <w:lang w:val="pt-BR"/>
        </w:rPr>
        <w:t xml:space="preserve"> </w:t>
      </w:r>
      <w:proofErr w:type="spellStart"/>
      <w:r>
        <w:rPr>
          <w:iCs/>
          <w:sz w:val="28"/>
          <w:szCs w:val="28"/>
          <w:lang w:val="pt-BR"/>
        </w:rPr>
        <w:t>văn</w:t>
      </w:r>
      <w:proofErr w:type="spellEnd"/>
      <w:r>
        <w:rPr>
          <w:iCs/>
          <w:sz w:val="28"/>
          <w:szCs w:val="28"/>
          <w:lang w:val="pt-BR"/>
        </w:rPr>
        <w:t xml:space="preserve"> </w:t>
      </w:r>
      <w:proofErr w:type="spellStart"/>
      <w:r>
        <w:rPr>
          <w:iCs/>
          <w:sz w:val="28"/>
          <w:szCs w:val="28"/>
          <w:lang w:val="pt-BR"/>
        </w:rPr>
        <w:t>bản</w:t>
      </w:r>
      <w:proofErr w:type="spellEnd"/>
      <w:r>
        <w:rPr>
          <w:iCs/>
          <w:sz w:val="28"/>
          <w:szCs w:val="28"/>
          <w:lang w:val="pt-BR"/>
        </w:rPr>
        <w:t xml:space="preserve"> </w:t>
      </w:r>
      <w:proofErr w:type="spellStart"/>
      <w:r>
        <w:rPr>
          <w:iCs/>
          <w:sz w:val="28"/>
          <w:szCs w:val="28"/>
          <w:lang w:val="pt-BR"/>
        </w:rPr>
        <w:t>cho</w:t>
      </w:r>
      <w:proofErr w:type="spellEnd"/>
      <w:r>
        <w:rPr>
          <w:iCs/>
          <w:sz w:val="28"/>
          <w:szCs w:val="28"/>
          <w:lang w:val="pt-BR"/>
        </w:rPr>
        <w:t xml:space="preserve"> </w:t>
      </w:r>
      <w:proofErr w:type="spellStart"/>
      <w:r>
        <w:rPr>
          <w:iCs/>
          <w:sz w:val="28"/>
          <w:szCs w:val="28"/>
          <w:lang w:val="pt-BR"/>
        </w:rPr>
        <w:t>phép</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khám</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chữa</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Pr>
          <w:iCs/>
          <w:sz w:val="28"/>
          <w:szCs w:val="28"/>
          <w:lang w:val="pt-BR"/>
        </w:rPr>
        <w:t xml:space="preserve">. </w:t>
      </w:r>
      <w:proofErr w:type="spellStart"/>
      <w:r>
        <w:rPr>
          <w:iCs/>
          <w:sz w:val="28"/>
          <w:szCs w:val="28"/>
          <w:lang w:val="pt-BR"/>
        </w:rPr>
        <w:t>Văn</w:t>
      </w:r>
      <w:proofErr w:type="spellEnd"/>
      <w:r>
        <w:rPr>
          <w:iCs/>
          <w:sz w:val="28"/>
          <w:szCs w:val="28"/>
          <w:lang w:val="pt-BR"/>
        </w:rPr>
        <w:t xml:space="preserve"> </w:t>
      </w:r>
      <w:proofErr w:type="spellStart"/>
      <w:r>
        <w:rPr>
          <w:iCs/>
          <w:sz w:val="28"/>
          <w:szCs w:val="28"/>
          <w:lang w:val="pt-BR"/>
        </w:rPr>
        <w:t>bản</w:t>
      </w:r>
      <w:proofErr w:type="spellEnd"/>
      <w:r>
        <w:rPr>
          <w:iCs/>
          <w:sz w:val="28"/>
          <w:szCs w:val="28"/>
          <w:lang w:val="pt-BR"/>
        </w:rPr>
        <w:t xml:space="preserve"> </w:t>
      </w:r>
      <w:proofErr w:type="spellStart"/>
      <w:r>
        <w:rPr>
          <w:iCs/>
          <w:sz w:val="28"/>
          <w:szCs w:val="28"/>
          <w:lang w:val="pt-BR"/>
        </w:rPr>
        <w:t>cho</w:t>
      </w:r>
      <w:proofErr w:type="spellEnd"/>
      <w:r>
        <w:rPr>
          <w:iCs/>
          <w:sz w:val="28"/>
          <w:szCs w:val="28"/>
          <w:lang w:val="pt-BR"/>
        </w:rPr>
        <w:t xml:space="preserve"> </w:t>
      </w:r>
      <w:proofErr w:type="spellStart"/>
      <w:r>
        <w:rPr>
          <w:iCs/>
          <w:sz w:val="28"/>
          <w:szCs w:val="28"/>
          <w:lang w:val="pt-BR"/>
        </w:rPr>
        <w:t>phép</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k</w:t>
      </w:r>
      <w:r w:rsidRPr="00D30E55">
        <w:rPr>
          <w:iCs/>
          <w:sz w:val="28"/>
          <w:szCs w:val="28"/>
          <w:lang w:val="pt-BR"/>
        </w:rPr>
        <w:t>ỹ</w:t>
      </w:r>
      <w:proofErr w:type="spellEnd"/>
      <w:r w:rsidRPr="00D30E55">
        <w:rPr>
          <w:iCs/>
          <w:sz w:val="28"/>
          <w:szCs w:val="28"/>
          <w:lang w:val="pt-BR"/>
        </w:rPr>
        <w:t xml:space="preserve"> </w:t>
      </w:r>
      <w:proofErr w:type="spellStart"/>
      <w:r w:rsidRPr="00D30E55">
        <w:rPr>
          <w:iCs/>
          <w:sz w:val="28"/>
          <w:szCs w:val="28"/>
          <w:lang w:val="pt-BR"/>
        </w:rPr>
        <w:t>thuật</w:t>
      </w:r>
      <w:proofErr w:type="spellEnd"/>
      <w:r w:rsidRPr="00D30E55">
        <w:rPr>
          <w:iCs/>
          <w:sz w:val="28"/>
          <w:szCs w:val="28"/>
          <w:lang w:val="pt-BR"/>
        </w:rPr>
        <w:t xml:space="preserve"> </w:t>
      </w:r>
      <w:proofErr w:type="spellStart"/>
      <w:r w:rsidRPr="00D30E55">
        <w:rPr>
          <w:iCs/>
          <w:sz w:val="28"/>
          <w:szCs w:val="28"/>
          <w:lang w:val="pt-BR"/>
        </w:rPr>
        <w:t>mới</w:t>
      </w:r>
      <w:proofErr w:type="spellEnd"/>
      <w:r w:rsidRPr="00D30E55">
        <w:rPr>
          <w:iCs/>
          <w:sz w:val="28"/>
          <w:szCs w:val="28"/>
          <w:lang w:val="pt-BR"/>
        </w:rPr>
        <w:t xml:space="preserve">, </w:t>
      </w:r>
      <w:proofErr w:type="spellStart"/>
      <w:r w:rsidRPr="00D30E55">
        <w:rPr>
          <w:iCs/>
          <w:sz w:val="28"/>
          <w:szCs w:val="28"/>
          <w:lang w:val="pt-BR"/>
        </w:rPr>
        <w:t>phương</w:t>
      </w:r>
      <w:proofErr w:type="spellEnd"/>
      <w:r w:rsidRPr="00D30E55">
        <w:rPr>
          <w:iCs/>
          <w:sz w:val="28"/>
          <w:szCs w:val="28"/>
          <w:lang w:val="pt-BR"/>
        </w:rPr>
        <w:t xml:space="preserve"> </w:t>
      </w:r>
      <w:proofErr w:type="spellStart"/>
      <w:r w:rsidRPr="00D30E55">
        <w:rPr>
          <w:iCs/>
          <w:sz w:val="28"/>
          <w:szCs w:val="28"/>
          <w:lang w:val="pt-BR"/>
        </w:rPr>
        <w:t>pháp</w:t>
      </w:r>
      <w:proofErr w:type="spellEnd"/>
      <w:r w:rsidRPr="00D30E55">
        <w:rPr>
          <w:iCs/>
          <w:sz w:val="28"/>
          <w:szCs w:val="28"/>
          <w:lang w:val="pt-BR"/>
        </w:rPr>
        <w:t xml:space="preserve"> </w:t>
      </w:r>
      <w:proofErr w:type="spellStart"/>
      <w:r w:rsidRPr="00D30E55">
        <w:rPr>
          <w:iCs/>
          <w:sz w:val="28"/>
          <w:szCs w:val="28"/>
          <w:lang w:val="pt-BR"/>
        </w:rPr>
        <w:t>mới</w:t>
      </w:r>
      <w:proofErr w:type="spellEnd"/>
      <w:r>
        <w:rPr>
          <w:iCs/>
          <w:sz w:val="28"/>
          <w:szCs w:val="28"/>
          <w:lang w:val="pt-BR"/>
        </w:rPr>
        <w:t xml:space="preserve"> </w:t>
      </w:r>
      <w:proofErr w:type="spellStart"/>
      <w:r>
        <w:rPr>
          <w:iCs/>
          <w:sz w:val="28"/>
          <w:szCs w:val="28"/>
          <w:lang w:val="pt-BR"/>
        </w:rPr>
        <w:t>của</w:t>
      </w:r>
      <w:proofErr w:type="spellEnd"/>
      <w:r>
        <w:rPr>
          <w:iCs/>
          <w:sz w:val="28"/>
          <w:szCs w:val="28"/>
          <w:lang w:val="pt-BR"/>
        </w:rPr>
        <w:t xml:space="preserve"> </w:t>
      </w:r>
      <w:proofErr w:type="spellStart"/>
      <w:r>
        <w:rPr>
          <w:iCs/>
          <w:sz w:val="28"/>
          <w:szCs w:val="28"/>
          <w:lang w:val="pt-BR"/>
        </w:rPr>
        <w:t>Bộ</w:t>
      </w:r>
      <w:proofErr w:type="spellEnd"/>
      <w:r>
        <w:rPr>
          <w:iCs/>
          <w:sz w:val="28"/>
          <w:szCs w:val="28"/>
          <w:lang w:val="pt-BR"/>
        </w:rPr>
        <w:t xml:space="preserve"> Y </w:t>
      </w:r>
      <w:proofErr w:type="spellStart"/>
      <w:r>
        <w:rPr>
          <w:iCs/>
          <w:sz w:val="28"/>
          <w:szCs w:val="28"/>
          <w:lang w:val="pt-BR"/>
        </w:rPr>
        <w:t>tế</w:t>
      </w:r>
      <w:proofErr w:type="spellEnd"/>
      <w:r>
        <w:rPr>
          <w:iCs/>
          <w:sz w:val="28"/>
          <w:szCs w:val="28"/>
          <w:lang w:val="pt-BR"/>
        </w:rPr>
        <w:t xml:space="preserve"> </w:t>
      </w:r>
      <w:proofErr w:type="spellStart"/>
      <w:r>
        <w:rPr>
          <w:iCs/>
          <w:sz w:val="28"/>
          <w:szCs w:val="28"/>
          <w:lang w:val="pt-BR"/>
        </w:rPr>
        <w:t>đồng</w:t>
      </w:r>
      <w:proofErr w:type="spellEnd"/>
      <w:r>
        <w:rPr>
          <w:iCs/>
          <w:sz w:val="28"/>
          <w:szCs w:val="28"/>
          <w:lang w:val="pt-BR"/>
        </w:rPr>
        <w:t xml:space="preserve"> </w:t>
      </w:r>
      <w:proofErr w:type="spellStart"/>
      <w:r>
        <w:rPr>
          <w:iCs/>
          <w:sz w:val="28"/>
          <w:szCs w:val="28"/>
          <w:lang w:val="pt-BR"/>
        </w:rPr>
        <w:t>thời</w:t>
      </w:r>
      <w:proofErr w:type="spellEnd"/>
      <w:r>
        <w:rPr>
          <w:iCs/>
          <w:sz w:val="28"/>
          <w:szCs w:val="28"/>
          <w:lang w:val="pt-BR"/>
        </w:rPr>
        <w:t xml:space="preserve"> </w:t>
      </w:r>
      <w:proofErr w:type="spellStart"/>
      <w:r>
        <w:rPr>
          <w:iCs/>
          <w:sz w:val="28"/>
          <w:szCs w:val="28"/>
          <w:lang w:val="pt-BR"/>
        </w:rPr>
        <w:t>là</w:t>
      </w:r>
      <w:proofErr w:type="spellEnd"/>
      <w:r>
        <w:rPr>
          <w:iCs/>
          <w:sz w:val="28"/>
          <w:szCs w:val="28"/>
          <w:lang w:val="pt-BR"/>
        </w:rPr>
        <w:t xml:space="preserve"> </w:t>
      </w:r>
      <w:proofErr w:type="spellStart"/>
      <w:r>
        <w:rPr>
          <w:iCs/>
          <w:sz w:val="28"/>
          <w:szCs w:val="28"/>
          <w:lang w:val="pt-BR"/>
        </w:rPr>
        <w:t>văn</w:t>
      </w:r>
      <w:proofErr w:type="spellEnd"/>
      <w:r>
        <w:rPr>
          <w:iCs/>
          <w:sz w:val="28"/>
          <w:szCs w:val="28"/>
          <w:lang w:val="pt-BR"/>
        </w:rPr>
        <w:t xml:space="preserve"> </w:t>
      </w:r>
      <w:proofErr w:type="spellStart"/>
      <w:r>
        <w:rPr>
          <w:iCs/>
          <w:sz w:val="28"/>
          <w:szCs w:val="28"/>
          <w:lang w:val="pt-BR"/>
        </w:rPr>
        <w:t>bản</w:t>
      </w:r>
      <w:proofErr w:type="spellEnd"/>
      <w:r>
        <w:rPr>
          <w:iCs/>
          <w:sz w:val="28"/>
          <w:szCs w:val="28"/>
          <w:lang w:val="pt-BR"/>
        </w:rPr>
        <w:t xml:space="preserve"> </w:t>
      </w:r>
      <w:proofErr w:type="spellStart"/>
      <w:r>
        <w:rPr>
          <w:iCs/>
          <w:sz w:val="28"/>
          <w:szCs w:val="28"/>
          <w:lang w:val="pt-BR"/>
        </w:rPr>
        <w:t>bổ</w:t>
      </w:r>
      <w:proofErr w:type="spellEnd"/>
      <w:r>
        <w:rPr>
          <w:iCs/>
          <w:sz w:val="28"/>
          <w:szCs w:val="28"/>
          <w:lang w:val="pt-BR"/>
        </w:rPr>
        <w:t xml:space="preserve"> </w:t>
      </w:r>
      <w:proofErr w:type="spellStart"/>
      <w:r>
        <w:rPr>
          <w:iCs/>
          <w:sz w:val="28"/>
          <w:szCs w:val="28"/>
          <w:lang w:val="pt-BR"/>
        </w:rPr>
        <w:t>sung</w:t>
      </w:r>
      <w:proofErr w:type="spellEnd"/>
      <w:r>
        <w:rPr>
          <w:iCs/>
          <w:sz w:val="28"/>
          <w:szCs w:val="28"/>
          <w:lang w:val="pt-BR"/>
        </w:rPr>
        <w:t xml:space="preserve"> </w:t>
      </w:r>
      <w:proofErr w:type="spellStart"/>
      <w:r>
        <w:rPr>
          <w:iCs/>
          <w:sz w:val="28"/>
          <w:szCs w:val="28"/>
          <w:lang w:val="pt-BR"/>
        </w:rPr>
        <w:t>phạm</w:t>
      </w:r>
      <w:proofErr w:type="spellEnd"/>
      <w:r>
        <w:rPr>
          <w:iCs/>
          <w:sz w:val="28"/>
          <w:szCs w:val="28"/>
          <w:lang w:val="pt-BR"/>
        </w:rPr>
        <w:t xml:space="preserve"> vi </w:t>
      </w:r>
      <w:proofErr w:type="spellStart"/>
      <w:r>
        <w:rPr>
          <w:iCs/>
          <w:sz w:val="28"/>
          <w:szCs w:val="28"/>
          <w:lang w:val="pt-BR"/>
        </w:rPr>
        <w:t>hoạt</w:t>
      </w:r>
      <w:proofErr w:type="spellEnd"/>
      <w:r>
        <w:rPr>
          <w:iCs/>
          <w:sz w:val="28"/>
          <w:szCs w:val="28"/>
          <w:lang w:val="pt-BR"/>
        </w:rPr>
        <w:t xml:space="preserve"> </w:t>
      </w:r>
      <w:proofErr w:type="spellStart"/>
      <w:r>
        <w:rPr>
          <w:iCs/>
          <w:sz w:val="28"/>
          <w:szCs w:val="28"/>
          <w:lang w:val="pt-BR"/>
        </w:rPr>
        <w:t>động</w:t>
      </w:r>
      <w:proofErr w:type="spellEnd"/>
      <w:r>
        <w:rPr>
          <w:iCs/>
          <w:sz w:val="28"/>
          <w:szCs w:val="28"/>
          <w:lang w:val="pt-BR"/>
        </w:rPr>
        <w:t xml:space="preserve"> </w:t>
      </w:r>
      <w:proofErr w:type="spellStart"/>
      <w:r>
        <w:rPr>
          <w:iCs/>
          <w:sz w:val="28"/>
          <w:szCs w:val="28"/>
          <w:lang w:val="pt-BR"/>
        </w:rPr>
        <w:t>của</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khám</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chữa</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w:t>
      </w:r>
    </w:p>
    <w:p w14:paraId="7E46972E"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7. </w:t>
      </w:r>
      <w:proofErr w:type="spellStart"/>
      <w:r>
        <w:rPr>
          <w:iCs/>
          <w:sz w:val="28"/>
          <w:szCs w:val="28"/>
          <w:lang w:val="pt-BR"/>
        </w:rPr>
        <w:t>Trường</w:t>
      </w:r>
      <w:proofErr w:type="spellEnd"/>
      <w:r>
        <w:rPr>
          <w:iCs/>
          <w:sz w:val="28"/>
          <w:szCs w:val="28"/>
          <w:lang w:val="pt-BR"/>
        </w:rPr>
        <w:t xml:space="preserve"> </w:t>
      </w:r>
      <w:proofErr w:type="spellStart"/>
      <w:r>
        <w:rPr>
          <w:iCs/>
          <w:sz w:val="28"/>
          <w:szCs w:val="28"/>
          <w:lang w:val="pt-BR"/>
        </w:rPr>
        <w:t>hợp</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khám</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chữa</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không</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là</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thuộc</w:t>
      </w:r>
      <w:proofErr w:type="spellEnd"/>
      <w:r>
        <w:rPr>
          <w:iCs/>
          <w:sz w:val="28"/>
          <w:szCs w:val="28"/>
          <w:lang w:val="pt-BR"/>
        </w:rPr>
        <w:t xml:space="preserve"> </w:t>
      </w:r>
      <w:proofErr w:type="spellStart"/>
      <w:r>
        <w:rPr>
          <w:iCs/>
          <w:sz w:val="28"/>
          <w:szCs w:val="28"/>
          <w:lang w:val="pt-BR"/>
        </w:rPr>
        <w:t>thẩm</w:t>
      </w:r>
      <w:proofErr w:type="spellEnd"/>
      <w:r>
        <w:rPr>
          <w:iCs/>
          <w:sz w:val="28"/>
          <w:szCs w:val="28"/>
          <w:lang w:val="pt-BR"/>
        </w:rPr>
        <w:t xml:space="preserve"> </w:t>
      </w:r>
      <w:proofErr w:type="spellStart"/>
      <w:r>
        <w:rPr>
          <w:iCs/>
          <w:sz w:val="28"/>
          <w:szCs w:val="28"/>
          <w:lang w:val="pt-BR"/>
        </w:rPr>
        <w:t>quyền</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giá</w:t>
      </w:r>
      <w:proofErr w:type="spellEnd"/>
      <w:r>
        <w:rPr>
          <w:iCs/>
          <w:sz w:val="28"/>
          <w:szCs w:val="28"/>
          <w:lang w:val="pt-BR"/>
        </w:rPr>
        <w:t xml:space="preserve"> </w:t>
      </w:r>
      <w:proofErr w:type="spellStart"/>
      <w:r>
        <w:rPr>
          <w:iCs/>
          <w:sz w:val="28"/>
          <w:szCs w:val="28"/>
          <w:lang w:val="pt-BR"/>
        </w:rPr>
        <w:t>dịch</w:t>
      </w:r>
      <w:proofErr w:type="spellEnd"/>
      <w:r>
        <w:rPr>
          <w:iCs/>
          <w:sz w:val="28"/>
          <w:szCs w:val="28"/>
          <w:lang w:val="pt-BR"/>
        </w:rPr>
        <w:t xml:space="preserve"> </w:t>
      </w:r>
      <w:proofErr w:type="spellStart"/>
      <w:r>
        <w:rPr>
          <w:iCs/>
          <w:sz w:val="28"/>
          <w:szCs w:val="28"/>
          <w:lang w:val="pt-BR"/>
        </w:rPr>
        <w:t>vụ</w:t>
      </w:r>
      <w:proofErr w:type="spellEnd"/>
      <w:r>
        <w:rPr>
          <w:iCs/>
          <w:sz w:val="28"/>
          <w:szCs w:val="28"/>
          <w:lang w:val="pt-BR"/>
        </w:rPr>
        <w:t xml:space="preserve"> </w:t>
      </w:r>
      <w:proofErr w:type="spellStart"/>
      <w:r>
        <w:rPr>
          <w:iCs/>
          <w:sz w:val="28"/>
          <w:szCs w:val="28"/>
          <w:lang w:val="pt-BR"/>
        </w:rPr>
        <w:t>khám</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chữa</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của</w:t>
      </w:r>
      <w:proofErr w:type="spellEnd"/>
      <w:r>
        <w:rPr>
          <w:iCs/>
          <w:sz w:val="28"/>
          <w:szCs w:val="28"/>
          <w:lang w:val="pt-BR"/>
        </w:rPr>
        <w:t xml:space="preserve"> </w:t>
      </w:r>
      <w:proofErr w:type="spellStart"/>
      <w:r>
        <w:rPr>
          <w:iCs/>
          <w:sz w:val="28"/>
          <w:szCs w:val="28"/>
          <w:lang w:val="pt-BR"/>
        </w:rPr>
        <w:t>Bộ</w:t>
      </w:r>
      <w:proofErr w:type="spellEnd"/>
      <w:r>
        <w:rPr>
          <w:iCs/>
          <w:sz w:val="28"/>
          <w:szCs w:val="28"/>
          <w:lang w:val="pt-BR"/>
        </w:rPr>
        <w:t xml:space="preserve"> Y </w:t>
      </w:r>
      <w:proofErr w:type="spellStart"/>
      <w:r>
        <w:rPr>
          <w:iCs/>
          <w:sz w:val="28"/>
          <w:szCs w:val="28"/>
          <w:lang w:val="pt-BR"/>
        </w:rPr>
        <w:t>tế</w:t>
      </w:r>
      <w:proofErr w:type="spellEnd"/>
      <w:r>
        <w:rPr>
          <w:iCs/>
          <w:sz w:val="28"/>
          <w:szCs w:val="28"/>
          <w:lang w:val="pt-BR"/>
        </w:rPr>
        <w:t xml:space="preserve"> </w:t>
      </w:r>
      <w:proofErr w:type="spellStart"/>
      <w:r>
        <w:rPr>
          <w:iCs/>
          <w:sz w:val="28"/>
          <w:szCs w:val="28"/>
          <w:lang w:val="pt-BR"/>
        </w:rPr>
        <w:t>thì</w:t>
      </w:r>
      <w:proofErr w:type="spellEnd"/>
      <w:r>
        <w:rPr>
          <w:iCs/>
          <w:sz w:val="28"/>
          <w:szCs w:val="28"/>
          <w:lang w:val="pt-BR"/>
        </w:rPr>
        <w:t xml:space="preserve"> </w:t>
      </w:r>
      <w:proofErr w:type="spellStart"/>
      <w:r>
        <w:rPr>
          <w:iCs/>
          <w:sz w:val="28"/>
          <w:szCs w:val="28"/>
          <w:lang w:val="pt-BR"/>
        </w:rPr>
        <w:t>sau</w:t>
      </w:r>
      <w:proofErr w:type="spellEnd"/>
      <w:r>
        <w:rPr>
          <w:iCs/>
          <w:sz w:val="28"/>
          <w:szCs w:val="28"/>
          <w:lang w:val="pt-BR"/>
        </w:rPr>
        <w:t xml:space="preserve"> </w:t>
      </w:r>
      <w:proofErr w:type="spellStart"/>
      <w:r>
        <w:rPr>
          <w:iCs/>
          <w:sz w:val="28"/>
          <w:szCs w:val="28"/>
          <w:lang w:val="pt-BR"/>
        </w:rPr>
        <w:t>khi</w:t>
      </w:r>
      <w:proofErr w:type="spellEnd"/>
      <w:r>
        <w:rPr>
          <w:iCs/>
          <w:sz w:val="28"/>
          <w:szCs w:val="28"/>
          <w:lang w:val="pt-BR"/>
        </w:rPr>
        <w:t xml:space="preserve"> </w:t>
      </w:r>
      <w:proofErr w:type="spellStart"/>
      <w:r>
        <w:rPr>
          <w:iCs/>
          <w:sz w:val="28"/>
          <w:szCs w:val="28"/>
          <w:lang w:val="pt-BR"/>
        </w:rPr>
        <w:t>Bộ</w:t>
      </w:r>
      <w:proofErr w:type="spellEnd"/>
      <w:r>
        <w:rPr>
          <w:iCs/>
          <w:sz w:val="28"/>
          <w:szCs w:val="28"/>
          <w:lang w:val="pt-BR"/>
        </w:rPr>
        <w:t xml:space="preserve"> Y </w:t>
      </w:r>
      <w:proofErr w:type="spellStart"/>
      <w:r>
        <w:rPr>
          <w:iCs/>
          <w:sz w:val="28"/>
          <w:szCs w:val="28"/>
          <w:lang w:val="pt-BR"/>
        </w:rPr>
        <w:t>tế</w:t>
      </w:r>
      <w:proofErr w:type="spellEnd"/>
      <w:r>
        <w:rPr>
          <w:iCs/>
          <w:sz w:val="28"/>
          <w:szCs w:val="28"/>
          <w:lang w:val="pt-BR"/>
        </w:rPr>
        <w:t xml:space="preserve"> </w:t>
      </w:r>
      <w:proofErr w:type="spellStart"/>
      <w:r>
        <w:rPr>
          <w:iCs/>
          <w:sz w:val="28"/>
          <w:szCs w:val="28"/>
          <w:lang w:val="pt-BR"/>
        </w:rPr>
        <w:t>có</w:t>
      </w:r>
      <w:proofErr w:type="spellEnd"/>
      <w:r>
        <w:rPr>
          <w:iCs/>
          <w:sz w:val="28"/>
          <w:szCs w:val="28"/>
          <w:lang w:val="pt-BR"/>
        </w:rPr>
        <w:t xml:space="preserve"> </w:t>
      </w:r>
      <w:proofErr w:type="spellStart"/>
      <w:r>
        <w:rPr>
          <w:iCs/>
          <w:sz w:val="28"/>
          <w:szCs w:val="28"/>
          <w:lang w:val="pt-BR"/>
        </w:rPr>
        <w:t>văn</w:t>
      </w:r>
      <w:proofErr w:type="spellEnd"/>
      <w:r>
        <w:rPr>
          <w:iCs/>
          <w:sz w:val="28"/>
          <w:szCs w:val="28"/>
          <w:lang w:val="pt-BR"/>
        </w:rPr>
        <w:t xml:space="preserve"> </w:t>
      </w:r>
      <w:proofErr w:type="spellStart"/>
      <w:r>
        <w:rPr>
          <w:iCs/>
          <w:sz w:val="28"/>
          <w:szCs w:val="28"/>
          <w:lang w:val="pt-BR"/>
        </w:rPr>
        <w:t>bản</w:t>
      </w:r>
      <w:proofErr w:type="spellEnd"/>
      <w:r>
        <w:rPr>
          <w:iCs/>
          <w:sz w:val="28"/>
          <w:szCs w:val="28"/>
          <w:lang w:val="pt-BR"/>
        </w:rPr>
        <w:t xml:space="preserve"> </w:t>
      </w:r>
      <w:proofErr w:type="spellStart"/>
      <w:r>
        <w:rPr>
          <w:iCs/>
          <w:sz w:val="28"/>
          <w:szCs w:val="28"/>
          <w:lang w:val="pt-BR"/>
        </w:rPr>
        <w:t>phê</w:t>
      </w:r>
      <w:proofErr w:type="spellEnd"/>
      <w:r>
        <w:rPr>
          <w:iCs/>
          <w:sz w:val="28"/>
          <w:szCs w:val="28"/>
          <w:lang w:val="pt-BR"/>
        </w:rPr>
        <w:t xml:space="preserve"> </w:t>
      </w:r>
      <w:proofErr w:type="spellStart"/>
      <w:r>
        <w:rPr>
          <w:iCs/>
          <w:sz w:val="28"/>
          <w:szCs w:val="28"/>
          <w:lang w:val="pt-BR"/>
        </w:rPr>
        <w:t>duyệt</w:t>
      </w:r>
      <w:proofErr w:type="spellEnd"/>
      <w:r>
        <w:rPr>
          <w:iCs/>
          <w:sz w:val="28"/>
          <w:szCs w:val="28"/>
          <w:lang w:val="pt-BR"/>
        </w:rPr>
        <w:t xml:space="preserve"> </w:t>
      </w:r>
      <w:proofErr w:type="spellStart"/>
      <w:r>
        <w:rPr>
          <w:iCs/>
          <w:sz w:val="28"/>
          <w:szCs w:val="28"/>
          <w:lang w:val="pt-BR"/>
        </w:rPr>
        <w:t>giá</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khám</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chữa</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có</w:t>
      </w:r>
      <w:proofErr w:type="spellEnd"/>
      <w:r>
        <w:rPr>
          <w:iCs/>
          <w:sz w:val="28"/>
          <w:szCs w:val="28"/>
          <w:lang w:val="pt-BR"/>
        </w:rPr>
        <w:t xml:space="preserve"> </w:t>
      </w:r>
      <w:proofErr w:type="spellStart"/>
      <w:r>
        <w:rPr>
          <w:iCs/>
          <w:sz w:val="28"/>
          <w:szCs w:val="28"/>
          <w:lang w:val="pt-BR"/>
        </w:rPr>
        <w:t>trách</w:t>
      </w:r>
      <w:proofErr w:type="spellEnd"/>
      <w:r>
        <w:rPr>
          <w:iCs/>
          <w:sz w:val="28"/>
          <w:szCs w:val="28"/>
          <w:lang w:val="pt-BR"/>
        </w:rPr>
        <w:t xml:space="preserve"> </w:t>
      </w:r>
      <w:proofErr w:type="spellStart"/>
      <w:r>
        <w:rPr>
          <w:iCs/>
          <w:sz w:val="28"/>
          <w:szCs w:val="28"/>
          <w:lang w:val="pt-BR"/>
        </w:rPr>
        <w:t>nhiệm</w:t>
      </w:r>
      <w:proofErr w:type="spellEnd"/>
      <w:r>
        <w:rPr>
          <w:iCs/>
          <w:sz w:val="28"/>
          <w:szCs w:val="28"/>
          <w:lang w:val="pt-BR"/>
        </w:rPr>
        <w:t xml:space="preserve"> </w:t>
      </w:r>
      <w:proofErr w:type="spellStart"/>
      <w:r>
        <w:rPr>
          <w:iCs/>
          <w:sz w:val="28"/>
          <w:szCs w:val="28"/>
          <w:lang w:val="pt-BR"/>
        </w:rPr>
        <w:t>trình</w:t>
      </w:r>
      <w:proofErr w:type="spellEnd"/>
      <w:r>
        <w:rPr>
          <w:iCs/>
          <w:sz w:val="28"/>
          <w:szCs w:val="28"/>
          <w:lang w:val="pt-BR"/>
        </w:rPr>
        <w:t xml:space="preserve"> </w:t>
      </w:r>
      <w:proofErr w:type="spellStart"/>
      <w:r>
        <w:rPr>
          <w:iCs/>
          <w:sz w:val="28"/>
          <w:szCs w:val="28"/>
          <w:lang w:val="pt-BR"/>
        </w:rPr>
        <w:t>cấp</w:t>
      </w:r>
      <w:proofErr w:type="spellEnd"/>
      <w:r>
        <w:rPr>
          <w:iCs/>
          <w:sz w:val="28"/>
          <w:szCs w:val="28"/>
          <w:lang w:val="pt-BR"/>
        </w:rPr>
        <w:t xml:space="preserve"> </w:t>
      </w:r>
      <w:proofErr w:type="spellStart"/>
      <w:r>
        <w:rPr>
          <w:iCs/>
          <w:sz w:val="28"/>
          <w:szCs w:val="28"/>
          <w:lang w:val="pt-BR"/>
        </w:rPr>
        <w:t>có</w:t>
      </w:r>
      <w:proofErr w:type="spellEnd"/>
      <w:r>
        <w:rPr>
          <w:iCs/>
          <w:sz w:val="28"/>
          <w:szCs w:val="28"/>
          <w:lang w:val="pt-BR"/>
        </w:rPr>
        <w:t xml:space="preserve"> </w:t>
      </w:r>
      <w:proofErr w:type="spellStart"/>
      <w:r>
        <w:rPr>
          <w:iCs/>
          <w:sz w:val="28"/>
          <w:szCs w:val="28"/>
          <w:lang w:val="pt-BR"/>
        </w:rPr>
        <w:t>thẩm</w:t>
      </w:r>
      <w:proofErr w:type="spellEnd"/>
      <w:r>
        <w:rPr>
          <w:iCs/>
          <w:sz w:val="28"/>
          <w:szCs w:val="28"/>
          <w:lang w:val="pt-BR"/>
        </w:rPr>
        <w:t xml:space="preserve"> </w:t>
      </w:r>
      <w:proofErr w:type="spellStart"/>
      <w:r>
        <w:rPr>
          <w:iCs/>
          <w:sz w:val="28"/>
          <w:szCs w:val="28"/>
          <w:lang w:val="pt-BR"/>
        </w:rPr>
        <w:t>quyền</w:t>
      </w:r>
      <w:proofErr w:type="spellEnd"/>
      <w:r>
        <w:rPr>
          <w:iCs/>
          <w:sz w:val="28"/>
          <w:szCs w:val="28"/>
          <w:lang w:val="pt-BR"/>
        </w:rPr>
        <w:t xml:space="preserve"> </w:t>
      </w:r>
      <w:proofErr w:type="spellStart"/>
      <w:r>
        <w:rPr>
          <w:iCs/>
          <w:sz w:val="28"/>
          <w:szCs w:val="28"/>
          <w:lang w:val="pt-BR"/>
        </w:rPr>
        <w:t>phê</w:t>
      </w:r>
      <w:proofErr w:type="spellEnd"/>
      <w:r>
        <w:rPr>
          <w:iCs/>
          <w:sz w:val="28"/>
          <w:szCs w:val="28"/>
          <w:lang w:val="pt-BR"/>
        </w:rPr>
        <w:t xml:space="preserve"> </w:t>
      </w:r>
      <w:proofErr w:type="spellStart"/>
      <w:r>
        <w:rPr>
          <w:iCs/>
          <w:sz w:val="28"/>
          <w:szCs w:val="28"/>
          <w:lang w:val="pt-BR"/>
        </w:rPr>
        <w:t>duyệt</w:t>
      </w:r>
      <w:proofErr w:type="spellEnd"/>
      <w:r>
        <w:rPr>
          <w:iCs/>
          <w:sz w:val="28"/>
          <w:szCs w:val="28"/>
          <w:lang w:val="pt-BR"/>
        </w:rPr>
        <w:t xml:space="preserve"> </w:t>
      </w:r>
      <w:proofErr w:type="spellStart"/>
      <w:r>
        <w:rPr>
          <w:iCs/>
          <w:sz w:val="28"/>
          <w:szCs w:val="28"/>
          <w:lang w:val="pt-BR"/>
        </w:rPr>
        <w:t>giá</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đúng</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Điều</w:t>
      </w:r>
      <w:proofErr w:type="spellEnd"/>
      <w:r>
        <w:rPr>
          <w:iCs/>
          <w:sz w:val="28"/>
          <w:szCs w:val="28"/>
          <w:lang w:val="pt-BR"/>
        </w:rPr>
        <w:t xml:space="preserve"> 110 </w:t>
      </w:r>
      <w:proofErr w:type="spellStart"/>
      <w:r>
        <w:rPr>
          <w:iCs/>
          <w:sz w:val="28"/>
          <w:szCs w:val="28"/>
          <w:lang w:val="pt-BR"/>
        </w:rPr>
        <w:t>Luật</w:t>
      </w:r>
      <w:proofErr w:type="spellEnd"/>
      <w:r>
        <w:rPr>
          <w:iCs/>
          <w:sz w:val="28"/>
          <w:szCs w:val="28"/>
          <w:lang w:val="pt-BR"/>
        </w:rPr>
        <w:t xml:space="preserve"> </w:t>
      </w:r>
      <w:proofErr w:type="spellStart"/>
      <w:r>
        <w:rPr>
          <w:iCs/>
          <w:sz w:val="28"/>
          <w:szCs w:val="28"/>
          <w:lang w:val="pt-BR"/>
        </w:rPr>
        <w:t>Khám</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chữa</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w:t>
      </w:r>
    </w:p>
    <w:p w14:paraId="7522B32C" w14:textId="77777777" w:rsidR="007648A9"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lastRenderedPageBreak/>
        <w:t xml:space="preserve">8. </w:t>
      </w:r>
      <w:proofErr w:type="spellStart"/>
      <w:r>
        <w:rPr>
          <w:iCs/>
          <w:sz w:val="28"/>
          <w:szCs w:val="28"/>
          <w:lang w:val="pt-BR"/>
        </w:rPr>
        <w:t>Sau</w:t>
      </w:r>
      <w:proofErr w:type="spellEnd"/>
      <w:r>
        <w:rPr>
          <w:iCs/>
          <w:sz w:val="28"/>
          <w:szCs w:val="28"/>
          <w:lang w:val="pt-BR"/>
        </w:rPr>
        <w:t xml:space="preserve"> </w:t>
      </w:r>
      <w:proofErr w:type="spellStart"/>
      <w:r>
        <w:rPr>
          <w:iCs/>
          <w:sz w:val="28"/>
          <w:szCs w:val="28"/>
          <w:lang w:val="pt-BR"/>
        </w:rPr>
        <w:t>khi</w:t>
      </w:r>
      <w:proofErr w:type="spellEnd"/>
      <w:r>
        <w:rPr>
          <w:iCs/>
          <w:sz w:val="28"/>
          <w:szCs w:val="28"/>
          <w:lang w:val="pt-BR"/>
        </w:rPr>
        <w:t xml:space="preserve"> </w:t>
      </w:r>
      <w:proofErr w:type="spellStart"/>
      <w:r>
        <w:rPr>
          <w:iCs/>
          <w:sz w:val="28"/>
          <w:szCs w:val="28"/>
          <w:lang w:val="pt-BR"/>
        </w:rPr>
        <w:t>Bộ</w:t>
      </w:r>
      <w:proofErr w:type="spellEnd"/>
      <w:r>
        <w:rPr>
          <w:iCs/>
          <w:sz w:val="28"/>
          <w:szCs w:val="28"/>
          <w:lang w:val="pt-BR"/>
        </w:rPr>
        <w:t xml:space="preserve"> Y </w:t>
      </w:r>
      <w:proofErr w:type="spellStart"/>
      <w:r>
        <w:rPr>
          <w:iCs/>
          <w:sz w:val="28"/>
          <w:szCs w:val="28"/>
          <w:lang w:val="pt-BR"/>
        </w:rPr>
        <w:t>tế</w:t>
      </w:r>
      <w:proofErr w:type="spellEnd"/>
      <w:r>
        <w:rPr>
          <w:iCs/>
          <w:sz w:val="28"/>
          <w:szCs w:val="28"/>
          <w:lang w:val="pt-BR"/>
        </w:rPr>
        <w:t xml:space="preserve"> </w:t>
      </w:r>
      <w:proofErr w:type="spellStart"/>
      <w:r>
        <w:rPr>
          <w:iCs/>
          <w:sz w:val="28"/>
          <w:szCs w:val="28"/>
          <w:lang w:val="pt-BR"/>
        </w:rPr>
        <w:t>đã</w:t>
      </w:r>
      <w:proofErr w:type="spellEnd"/>
      <w:r>
        <w:rPr>
          <w:iCs/>
          <w:sz w:val="28"/>
          <w:szCs w:val="28"/>
          <w:lang w:val="pt-BR"/>
        </w:rPr>
        <w:t xml:space="preserve"> </w:t>
      </w:r>
      <w:proofErr w:type="spellStart"/>
      <w:r>
        <w:rPr>
          <w:iCs/>
          <w:sz w:val="28"/>
          <w:szCs w:val="28"/>
          <w:lang w:val="pt-BR"/>
        </w:rPr>
        <w:t>phê</w:t>
      </w:r>
      <w:proofErr w:type="spellEnd"/>
      <w:r>
        <w:rPr>
          <w:iCs/>
          <w:sz w:val="28"/>
          <w:szCs w:val="28"/>
          <w:lang w:val="pt-BR"/>
        </w:rPr>
        <w:t xml:space="preserve"> </w:t>
      </w:r>
      <w:proofErr w:type="spellStart"/>
      <w:r>
        <w:rPr>
          <w:iCs/>
          <w:sz w:val="28"/>
          <w:szCs w:val="28"/>
          <w:lang w:val="pt-BR"/>
        </w:rPr>
        <w:t>duyệt</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trình</w:t>
      </w:r>
      <w:proofErr w:type="spellEnd"/>
      <w:r>
        <w:rPr>
          <w:iCs/>
          <w:sz w:val="28"/>
          <w:szCs w:val="28"/>
          <w:lang w:val="pt-BR"/>
        </w:rPr>
        <w:t xml:space="preserve"> </w:t>
      </w:r>
      <w:proofErr w:type="spellStart"/>
      <w:r>
        <w:rPr>
          <w:iCs/>
          <w:sz w:val="28"/>
          <w:szCs w:val="28"/>
          <w:lang w:val="pt-BR"/>
        </w:rPr>
        <w:t>kỹ</w:t>
      </w:r>
      <w:proofErr w:type="spellEnd"/>
      <w:r>
        <w:rPr>
          <w:iCs/>
          <w:sz w:val="28"/>
          <w:szCs w:val="28"/>
          <w:lang w:val="pt-BR"/>
        </w:rPr>
        <w:t xml:space="preserve"> </w:t>
      </w:r>
      <w:proofErr w:type="spellStart"/>
      <w:r>
        <w:rPr>
          <w:iCs/>
          <w:sz w:val="28"/>
          <w:szCs w:val="28"/>
          <w:lang w:val="pt-BR"/>
        </w:rPr>
        <w:t>thuật</w:t>
      </w:r>
      <w:proofErr w:type="spellEnd"/>
      <w:r>
        <w:rPr>
          <w:iCs/>
          <w:sz w:val="28"/>
          <w:szCs w:val="28"/>
          <w:lang w:val="pt-BR"/>
        </w:rPr>
        <w:t xml:space="preserve"> </w:t>
      </w:r>
      <w:proofErr w:type="spellStart"/>
      <w:r>
        <w:rPr>
          <w:iCs/>
          <w:sz w:val="28"/>
          <w:szCs w:val="28"/>
          <w:lang w:val="pt-BR"/>
        </w:rPr>
        <w:t>và</w:t>
      </w:r>
      <w:proofErr w:type="spellEnd"/>
      <w:r>
        <w:rPr>
          <w:iCs/>
          <w:sz w:val="28"/>
          <w:szCs w:val="28"/>
          <w:lang w:val="pt-BR"/>
        </w:rPr>
        <w:t xml:space="preserve"> </w:t>
      </w:r>
      <w:proofErr w:type="spellStart"/>
      <w:r>
        <w:rPr>
          <w:iCs/>
          <w:sz w:val="28"/>
          <w:szCs w:val="28"/>
          <w:lang w:val="pt-BR"/>
        </w:rPr>
        <w:t>phân</w:t>
      </w:r>
      <w:proofErr w:type="spellEnd"/>
      <w:r>
        <w:rPr>
          <w:iCs/>
          <w:sz w:val="28"/>
          <w:szCs w:val="28"/>
          <w:lang w:val="pt-BR"/>
        </w:rPr>
        <w:t xml:space="preserve"> </w:t>
      </w:r>
      <w:proofErr w:type="spellStart"/>
      <w:r>
        <w:rPr>
          <w:iCs/>
          <w:sz w:val="28"/>
          <w:szCs w:val="28"/>
          <w:lang w:val="pt-BR"/>
        </w:rPr>
        <w:t>loại</w:t>
      </w:r>
      <w:proofErr w:type="spellEnd"/>
      <w:r>
        <w:rPr>
          <w:iCs/>
          <w:sz w:val="28"/>
          <w:szCs w:val="28"/>
          <w:lang w:val="pt-BR"/>
        </w:rPr>
        <w:t xml:space="preserve"> </w:t>
      </w:r>
      <w:proofErr w:type="spellStart"/>
      <w:r>
        <w:rPr>
          <w:iCs/>
          <w:sz w:val="28"/>
          <w:szCs w:val="28"/>
          <w:lang w:val="pt-BR"/>
        </w:rPr>
        <w:t>kỹ</w:t>
      </w:r>
      <w:proofErr w:type="spellEnd"/>
      <w:r>
        <w:rPr>
          <w:iCs/>
          <w:sz w:val="28"/>
          <w:szCs w:val="28"/>
          <w:lang w:val="pt-BR"/>
        </w:rPr>
        <w:t xml:space="preserve"> </w:t>
      </w:r>
      <w:proofErr w:type="spellStart"/>
      <w:r>
        <w:rPr>
          <w:iCs/>
          <w:sz w:val="28"/>
          <w:szCs w:val="28"/>
          <w:lang w:val="pt-BR"/>
        </w:rPr>
        <w:t>thuật</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khám</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chữa</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khác</w:t>
      </w:r>
      <w:proofErr w:type="spellEnd"/>
      <w:r>
        <w:rPr>
          <w:iCs/>
          <w:sz w:val="28"/>
          <w:szCs w:val="28"/>
          <w:lang w:val="pt-BR"/>
        </w:rPr>
        <w:t xml:space="preserve"> </w:t>
      </w:r>
      <w:proofErr w:type="spellStart"/>
      <w:r>
        <w:rPr>
          <w:iCs/>
          <w:sz w:val="28"/>
          <w:szCs w:val="28"/>
          <w:lang w:val="pt-BR"/>
        </w:rPr>
        <w:t>nếu</w:t>
      </w:r>
      <w:proofErr w:type="spellEnd"/>
      <w:r>
        <w:rPr>
          <w:iCs/>
          <w:sz w:val="28"/>
          <w:szCs w:val="28"/>
          <w:lang w:val="pt-BR"/>
        </w:rPr>
        <w:t xml:space="preserve"> </w:t>
      </w:r>
      <w:proofErr w:type="spellStart"/>
      <w:r>
        <w:rPr>
          <w:iCs/>
          <w:sz w:val="28"/>
          <w:szCs w:val="28"/>
          <w:lang w:val="pt-BR"/>
        </w:rPr>
        <w:t>muốn</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trình</w:t>
      </w:r>
      <w:proofErr w:type="spellEnd"/>
      <w:r>
        <w:rPr>
          <w:iCs/>
          <w:sz w:val="28"/>
          <w:szCs w:val="28"/>
          <w:lang w:val="pt-BR"/>
        </w:rPr>
        <w:t xml:space="preserve"> </w:t>
      </w:r>
      <w:proofErr w:type="spellStart"/>
      <w:r>
        <w:rPr>
          <w:iCs/>
          <w:sz w:val="28"/>
          <w:szCs w:val="28"/>
          <w:lang w:val="pt-BR"/>
        </w:rPr>
        <w:t>sau</w:t>
      </w:r>
      <w:proofErr w:type="spellEnd"/>
      <w:r>
        <w:rPr>
          <w:iCs/>
          <w:sz w:val="28"/>
          <w:szCs w:val="28"/>
          <w:lang w:val="pt-BR"/>
        </w:rPr>
        <w:t xml:space="preserve"> </w:t>
      </w:r>
      <w:proofErr w:type="spellStart"/>
      <w:r>
        <w:rPr>
          <w:iCs/>
          <w:sz w:val="28"/>
          <w:szCs w:val="28"/>
          <w:lang w:val="pt-BR"/>
        </w:rPr>
        <w:t>đây</w:t>
      </w:r>
      <w:proofErr w:type="spellEnd"/>
      <w:r>
        <w:rPr>
          <w:iCs/>
          <w:sz w:val="28"/>
          <w:szCs w:val="28"/>
          <w:lang w:val="pt-BR"/>
        </w:rPr>
        <w:t>:</w:t>
      </w:r>
    </w:p>
    <w:p w14:paraId="4F409BBD" w14:textId="77777777" w:rsidR="007648A9"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 xml:space="preserve">a) </w:t>
      </w:r>
      <w:proofErr w:type="spellStart"/>
      <w:r>
        <w:rPr>
          <w:iCs/>
          <w:sz w:val="28"/>
          <w:szCs w:val="28"/>
          <w:lang w:val="pt-BR"/>
        </w:rPr>
        <w:t>Đối</w:t>
      </w:r>
      <w:proofErr w:type="spellEnd"/>
      <w:r>
        <w:rPr>
          <w:iCs/>
          <w:sz w:val="28"/>
          <w:szCs w:val="28"/>
          <w:lang w:val="pt-BR"/>
        </w:rPr>
        <w:t xml:space="preserve"> </w:t>
      </w:r>
      <w:proofErr w:type="spellStart"/>
      <w:r>
        <w:rPr>
          <w:iCs/>
          <w:sz w:val="28"/>
          <w:szCs w:val="28"/>
          <w:lang w:val="pt-BR"/>
        </w:rPr>
        <w:t>với</w:t>
      </w:r>
      <w:proofErr w:type="spellEnd"/>
      <w:r>
        <w:rPr>
          <w:iCs/>
          <w:sz w:val="28"/>
          <w:szCs w:val="28"/>
          <w:lang w:val="pt-BR"/>
        </w:rPr>
        <w:t xml:space="preserve"> </w:t>
      </w:r>
      <w:proofErr w:type="spellStart"/>
      <w:r>
        <w:rPr>
          <w:iCs/>
          <w:sz w:val="28"/>
          <w:szCs w:val="28"/>
          <w:lang w:val="pt-BR"/>
        </w:rPr>
        <w:t>kỹ</w:t>
      </w:r>
      <w:proofErr w:type="spellEnd"/>
      <w:r>
        <w:rPr>
          <w:iCs/>
          <w:sz w:val="28"/>
          <w:szCs w:val="28"/>
          <w:lang w:val="pt-BR"/>
        </w:rPr>
        <w:t xml:space="preserve"> </w:t>
      </w:r>
      <w:proofErr w:type="spellStart"/>
      <w:r>
        <w:rPr>
          <w:iCs/>
          <w:sz w:val="28"/>
          <w:szCs w:val="28"/>
          <w:lang w:val="pt-BR"/>
        </w:rPr>
        <w:t>thuật</w:t>
      </w:r>
      <w:proofErr w:type="spellEnd"/>
      <w:r>
        <w:rPr>
          <w:iCs/>
          <w:sz w:val="28"/>
          <w:szCs w:val="28"/>
          <w:lang w:val="pt-BR"/>
        </w:rPr>
        <w:t xml:space="preserve"> </w:t>
      </w:r>
      <w:proofErr w:type="spellStart"/>
      <w:r>
        <w:rPr>
          <w:iCs/>
          <w:sz w:val="28"/>
          <w:szCs w:val="28"/>
          <w:lang w:val="pt-BR"/>
        </w:rPr>
        <w:t>thuộc</w:t>
      </w:r>
      <w:proofErr w:type="spellEnd"/>
      <w:r>
        <w:rPr>
          <w:iCs/>
          <w:sz w:val="28"/>
          <w:szCs w:val="28"/>
          <w:lang w:val="pt-BR"/>
        </w:rPr>
        <w:t xml:space="preserve"> </w:t>
      </w:r>
      <w:proofErr w:type="spellStart"/>
      <w:r>
        <w:rPr>
          <w:iCs/>
          <w:sz w:val="28"/>
          <w:szCs w:val="28"/>
          <w:lang w:val="pt-BR"/>
        </w:rPr>
        <w:t>Danh</w:t>
      </w:r>
      <w:proofErr w:type="spellEnd"/>
      <w:r>
        <w:rPr>
          <w:iCs/>
          <w:sz w:val="28"/>
          <w:szCs w:val="28"/>
          <w:lang w:val="pt-BR"/>
        </w:rPr>
        <w:t xml:space="preserve"> </w:t>
      </w:r>
      <w:proofErr w:type="spellStart"/>
      <w:r>
        <w:rPr>
          <w:iCs/>
          <w:sz w:val="28"/>
          <w:szCs w:val="28"/>
          <w:lang w:val="pt-BR"/>
        </w:rPr>
        <w:t>mục</w:t>
      </w:r>
      <w:proofErr w:type="spellEnd"/>
      <w:r>
        <w:rPr>
          <w:iCs/>
          <w:sz w:val="28"/>
          <w:szCs w:val="28"/>
          <w:lang w:val="pt-BR"/>
        </w:rPr>
        <w:t xml:space="preserve"> </w:t>
      </w:r>
      <w:proofErr w:type="spellStart"/>
      <w:r>
        <w:rPr>
          <w:iCs/>
          <w:sz w:val="28"/>
          <w:szCs w:val="28"/>
          <w:lang w:val="pt-BR"/>
        </w:rPr>
        <w:t>kỹ</w:t>
      </w:r>
      <w:proofErr w:type="spellEnd"/>
      <w:r>
        <w:rPr>
          <w:iCs/>
          <w:sz w:val="28"/>
          <w:szCs w:val="28"/>
          <w:lang w:val="pt-BR"/>
        </w:rPr>
        <w:t xml:space="preserve"> </w:t>
      </w:r>
      <w:proofErr w:type="spellStart"/>
      <w:r>
        <w:rPr>
          <w:iCs/>
          <w:sz w:val="28"/>
          <w:szCs w:val="28"/>
          <w:lang w:val="pt-BR"/>
        </w:rPr>
        <w:t>thuật</w:t>
      </w:r>
      <w:proofErr w:type="spellEnd"/>
      <w:r>
        <w:rPr>
          <w:iCs/>
          <w:sz w:val="28"/>
          <w:szCs w:val="28"/>
          <w:lang w:val="pt-BR"/>
        </w:rPr>
        <w:t xml:space="preserve"> </w:t>
      </w:r>
      <w:proofErr w:type="spellStart"/>
      <w:r>
        <w:rPr>
          <w:iCs/>
          <w:sz w:val="28"/>
          <w:szCs w:val="28"/>
          <w:lang w:val="pt-BR"/>
        </w:rPr>
        <w:t>chuyên</w:t>
      </w:r>
      <w:proofErr w:type="spellEnd"/>
      <w:r>
        <w:rPr>
          <w:iCs/>
          <w:sz w:val="28"/>
          <w:szCs w:val="28"/>
          <w:lang w:val="pt-BR"/>
        </w:rPr>
        <w:t xml:space="preserve"> </w:t>
      </w:r>
      <w:proofErr w:type="spellStart"/>
      <w:r>
        <w:rPr>
          <w:iCs/>
          <w:sz w:val="28"/>
          <w:szCs w:val="28"/>
          <w:lang w:val="pt-BR"/>
        </w:rPr>
        <w:t>sâu</w:t>
      </w:r>
      <w:proofErr w:type="spellEnd"/>
      <w:r>
        <w:rPr>
          <w:iCs/>
          <w:sz w:val="28"/>
          <w:szCs w:val="28"/>
          <w:lang w:val="pt-BR"/>
        </w:rPr>
        <w:t xml:space="preserve">: </w:t>
      </w:r>
    </w:p>
    <w:p w14:paraId="7CA38C21" w14:textId="77777777" w:rsidR="007648A9"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 xml:space="preserve">- </w:t>
      </w:r>
      <w:proofErr w:type="spellStart"/>
      <w:r>
        <w:rPr>
          <w:iCs/>
          <w:sz w:val="28"/>
          <w:szCs w:val="28"/>
          <w:lang w:val="pt-BR"/>
        </w:rPr>
        <w:t>Lập</w:t>
      </w:r>
      <w:proofErr w:type="spellEnd"/>
      <w:r>
        <w:rPr>
          <w:iCs/>
          <w:sz w:val="28"/>
          <w:szCs w:val="28"/>
          <w:lang w:val="pt-BR"/>
        </w:rPr>
        <w:t xml:space="preserve"> </w:t>
      </w:r>
      <w:proofErr w:type="spellStart"/>
      <w:r>
        <w:rPr>
          <w:iCs/>
          <w:sz w:val="28"/>
          <w:szCs w:val="28"/>
          <w:lang w:val="pt-BR"/>
        </w:rPr>
        <w:t>hồ</w:t>
      </w:r>
      <w:proofErr w:type="spellEnd"/>
      <w:r>
        <w:rPr>
          <w:iCs/>
          <w:sz w:val="28"/>
          <w:szCs w:val="28"/>
          <w:lang w:val="pt-BR"/>
        </w:rPr>
        <w:t xml:space="preserve"> </w:t>
      </w:r>
      <w:proofErr w:type="spellStart"/>
      <w:r>
        <w:rPr>
          <w:iCs/>
          <w:sz w:val="28"/>
          <w:szCs w:val="28"/>
          <w:lang w:val="pt-BR"/>
        </w:rPr>
        <w:t>sơ</w:t>
      </w:r>
      <w:proofErr w:type="spellEnd"/>
      <w:r>
        <w:rPr>
          <w:iCs/>
          <w:sz w:val="28"/>
          <w:szCs w:val="28"/>
          <w:lang w:val="pt-BR"/>
        </w:rPr>
        <w:t xml:space="preserve"> </w:t>
      </w:r>
      <w:proofErr w:type="spellStart"/>
      <w:r>
        <w:rPr>
          <w:iCs/>
          <w:sz w:val="28"/>
          <w:szCs w:val="28"/>
          <w:lang w:val="pt-BR"/>
        </w:rPr>
        <w:t>đề</w:t>
      </w:r>
      <w:proofErr w:type="spellEnd"/>
      <w:r>
        <w:rPr>
          <w:iCs/>
          <w:sz w:val="28"/>
          <w:szCs w:val="28"/>
          <w:lang w:val="pt-BR"/>
        </w:rPr>
        <w:t xml:space="preserve">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w:t>
      </w:r>
    </w:p>
    <w:p w14:paraId="2943D277" w14:textId="77777777" w:rsidR="007648A9"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 xml:space="preserve">- </w:t>
      </w:r>
      <w:proofErr w:type="spellStart"/>
      <w:r>
        <w:rPr>
          <w:iCs/>
          <w:sz w:val="28"/>
          <w:szCs w:val="28"/>
          <w:lang w:val="pt-BR"/>
        </w:rPr>
        <w:t>Sau</w:t>
      </w:r>
      <w:proofErr w:type="spellEnd"/>
      <w:r>
        <w:rPr>
          <w:iCs/>
          <w:sz w:val="28"/>
          <w:szCs w:val="28"/>
          <w:lang w:val="pt-BR"/>
        </w:rPr>
        <w:t xml:space="preserve"> </w:t>
      </w:r>
      <w:proofErr w:type="spellStart"/>
      <w:r>
        <w:rPr>
          <w:iCs/>
          <w:sz w:val="28"/>
          <w:szCs w:val="28"/>
          <w:lang w:val="pt-BR"/>
        </w:rPr>
        <w:t>khi</w:t>
      </w:r>
      <w:proofErr w:type="spellEnd"/>
      <w:r>
        <w:rPr>
          <w:iCs/>
          <w:sz w:val="28"/>
          <w:szCs w:val="28"/>
          <w:lang w:val="pt-BR"/>
        </w:rPr>
        <w:t xml:space="preserve"> </w:t>
      </w:r>
      <w:proofErr w:type="spellStart"/>
      <w:r>
        <w:rPr>
          <w:iCs/>
          <w:sz w:val="28"/>
          <w:szCs w:val="28"/>
          <w:lang w:val="pt-BR"/>
        </w:rPr>
        <w:t>hoàn</w:t>
      </w:r>
      <w:proofErr w:type="spellEnd"/>
      <w:r>
        <w:rPr>
          <w:iCs/>
          <w:sz w:val="28"/>
          <w:szCs w:val="28"/>
          <w:lang w:val="pt-BR"/>
        </w:rPr>
        <w:t xml:space="preserve"> </w:t>
      </w:r>
      <w:proofErr w:type="spellStart"/>
      <w:r>
        <w:rPr>
          <w:iCs/>
          <w:sz w:val="28"/>
          <w:szCs w:val="28"/>
          <w:lang w:val="pt-BR"/>
        </w:rPr>
        <w:t>thành</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w:t>
      </w:r>
      <w:proofErr w:type="spellStart"/>
      <w:r>
        <w:rPr>
          <w:iCs/>
          <w:sz w:val="28"/>
          <w:szCs w:val="28"/>
          <w:lang w:val="pt-BR"/>
        </w:rPr>
        <w:t>lập</w:t>
      </w:r>
      <w:proofErr w:type="spellEnd"/>
      <w:r>
        <w:rPr>
          <w:iCs/>
          <w:sz w:val="28"/>
          <w:szCs w:val="28"/>
          <w:lang w:val="pt-BR"/>
        </w:rPr>
        <w:t xml:space="preserve"> </w:t>
      </w:r>
      <w:proofErr w:type="spellStart"/>
      <w:r>
        <w:rPr>
          <w:iCs/>
          <w:sz w:val="28"/>
          <w:szCs w:val="28"/>
          <w:lang w:val="pt-BR"/>
        </w:rPr>
        <w:t>hồ</w:t>
      </w:r>
      <w:proofErr w:type="spellEnd"/>
      <w:r>
        <w:rPr>
          <w:iCs/>
          <w:sz w:val="28"/>
          <w:szCs w:val="28"/>
          <w:lang w:val="pt-BR"/>
        </w:rPr>
        <w:t xml:space="preserve"> </w:t>
      </w:r>
      <w:proofErr w:type="spellStart"/>
      <w:r>
        <w:rPr>
          <w:iCs/>
          <w:sz w:val="28"/>
          <w:szCs w:val="28"/>
          <w:lang w:val="pt-BR"/>
        </w:rPr>
        <w:t>sơ</w:t>
      </w:r>
      <w:proofErr w:type="spellEnd"/>
      <w:r>
        <w:rPr>
          <w:iCs/>
          <w:sz w:val="28"/>
          <w:szCs w:val="28"/>
          <w:lang w:val="pt-BR"/>
        </w:rPr>
        <w:t xml:space="preserve"> </w:t>
      </w:r>
      <w:proofErr w:type="spellStart"/>
      <w:r>
        <w:rPr>
          <w:iCs/>
          <w:sz w:val="28"/>
          <w:szCs w:val="28"/>
          <w:lang w:val="pt-BR"/>
        </w:rPr>
        <w:t>đề</w:t>
      </w:r>
      <w:proofErr w:type="spellEnd"/>
      <w:r>
        <w:rPr>
          <w:iCs/>
          <w:sz w:val="28"/>
          <w:szCs w:val="28"/>
          <w:lang w:val="pt-BR"/>
        </w:rPr>
        <w:t xml:space="preserve">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phê</w:t>
      </w:r>
      <w:proofErr w:type="spellEnd"/>
      <w:r>
        <w:rPr>
          <w:iCs/>
          <w:sz w:val="28"/>
          <w:szCs w:val="28"/>
          <w:lang w:val="pt-BR"/>
        </w:rPr>
        <w:t xml:space="preserve"> </w:t>
      </w:r>
      <w:proofErr w:type="spellStart"/>
      <w:r>
        <w:rPr>
          <w:iCs/>
          <w:sz w:val="28"/>
          <w:szCs w:val="28"/>
          <w:lang w:val="pt-BR"/>
        </w:rPr>
        <w:t>duyệt</w:t>
      </w:r>
      <w:proofErr w:type="spellEnd"/>
      <w:r>
        <w:rPr>
          <w:iCs/>
          <w:sz w:val="28"/>
          <w:szCs w:val="28"/>
          <w:lang w:val="pt-BR"/>
        </w:rPr>
        <w:t xml:space="preserve"> </w:t>
      </w:r>
      <w:proofErr w:type="spellStart"/>
      <w:r>
        <w:rPr>
          <w:iCs/>
          <w:sz w:val="28"/>
          <w:szCs w:val="28"/>
          <w:lang w:val="pt-BR"/>
        </w:rPr>
        <w:t>chính</w:t>
      </w:r>
      <w:proofErr w:type="spellEnd"/>
      <w:r>
        <w:rPr>
          <w:iCs/>
          <w:sz w:val="28"/>
          <w:szCs w:val="28"/>
          <w:lang w:val="pt-BR"/>
        </w:rPr>
        <w:t xml:space="preserve"> </w:t>
      </w:r>
      <w:proofErr w:type="spellStart"/>
      <w:r>
        <w:rPr>
          <w:iCs/>
          <w:sz w:val="28"/>
          <w:szCs w:val="28"/>
          <w:lang w:val="pt-BR"/>
        </w:rPr>
        <w:t>thức</w:t>
      </w:r>
      <w:proofErr w:type="spellEnd"/>
      <w:r>
        <w:rPr>
          <w:iCs/>
          <w:sz w:val="28"/>
          <w:szCs w:val="28"/>
          <w:lang w:val="pt-BR"/>
        </w:rPr>
        <w:t>.</w:t>
      </w:r>
    </w:p>
    <w:p w14:paraId="29EDD81A" w14:textId="77777777" w:rsidR="007648A9"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 xml:space="preserve">b) </w:t>
      </w:r>
      <w:proofErr w:type="spellStart"/>
      <w:r>
        <w:rPr>
          <w:iCs/>
          <w:sz w:val="28"/>
          <w:szCs w:val="28"/>
          <w:lang w:val="pt-BR"/>
        </w:rPr>
        <w:t>Đối</w:t>
      </w:r>
      <w:proofErr w:type="spellEnd"/>
      <w:r>
        <w:rPr>
          <w:iCs/>
          <w:sz w:val="28"/>
          <w:szCs w:val="28"/>
          <w:lang w:val="pt-BR"/>
        </w:rPr>
        <w:t xml:space="preserve"> </w:t>
      </w:r>
      <w:proofErr w:type="spellStart"/>
      <w:r>
        <w:rPr>
          <w:iCs/>
          <w:sz w:val="28"/>
          <w:szCs w:val="28"/>
          <w:lang w:val="pt-BR"/>
        </w:rPr>
        <w:t>với</w:t>
      </w:r>
      <w:proofErr w:type="spellEnd"/>
      <w:r>
        <w:rPr>
          <w:iCs/>
          <w:sz w:val="28"/>
          <w:szCs w:val="28"/>
          <w:lang w:val="pt-BR"/>
        </w:rPr>
        <w:t xml:space="preserve"> </w:t>
      </w:r>
      <w:proofErr w:type="spellStart"/>
      <w:r>
        <w:rPr>
          <w:iCs/>
          <w:sz w:val="28"/>
          <w:szCs w:val="28"/>
          <w:lang w:val="pt-BR"/>
        </w:rPr>
        <w:t>kỹ</w:t>
      </w:r>
      <w:proofErr w:type="spellEnd"/>
      <w:r>
        <w:rPr>
          <w:iCs/>
          <w:sz w:val="28"/>
          <w:szCs w:val="28"/>
          <w:lang w:val="pt-BR"/>
        </w:rPr>
        <w:t xml:space="preserve"> </w:t>
      </w:r>
      <w:proofErr w:type="spellStart"/>
      <w:r>
        <w:rPr>
          <w:iCs/>
          <w:sz w:val="28"/>
          <w:szCs w:val="28"/>
          <w:lang w:val="pt-BR"/>
        </w:rPr>
        <w:t>thuật</w:t>
      </w:r>
      <w:proofErr w:type="spellEnd"/>
      <w:r>
        <w:rPr>
          <w:iCs/>
          <w:sz w:val="28"/>
          <w:szCs w:val="28"/>
          <w:lang w:val="pt-BR"/>
        </w:rPr>
        <w:t xml:space="preserve"> </w:t>
      </w:r>
      <w:proofErr w:type="spellStart"/>
      <w:r>
        <w:rPr>
          <w:iCs/>
          <w:sz w:val="28"/>
          <w:szCs w:val="28"/>
          <w:lang w:val="pt-BR"/>
        </w:rPr>
        <w:t>không</w:t>
      </w:r>
      <w:proofErr w:type="spellEnd"/>
      <w:r>
        <w:rPr>
          <w:iCs/>
          <w:sz w:val="28"/>
          <w:szCs w:val="28"/>
          <w:lang w:val="pt-BR"/>
        </w:rPr>
        <w:t xml:space="preserve"> </w:t>
      </w:r>
      <w:proofErr w:type="spellStart"/>
      <w:r>
        <w:rPr>
          <w:iCs/>
          <w:sz w:val="28"/>
          <w:szCs w:val="28"/>
          <w:lang w:val="pt-BR"/>
        </w:rPr>
        <w:t>thuộc</w:t>
      </w:r>
      <w:proofErr w:type="spellEnd"/>
      <w:r>
        <w:rPr>
          <w:iCs/>
          <w:sz w:val="28"/>
          <w:szCs w:val="28"/>
          <w:lang w:val="pt-BR"/>
        </w:rPr>
        <w:t xml:space="preserve"> </w:t>
      </w:r>
      <w:proofErr w:type="spellStart"/>
      <w:r>
        <w:rPr>
          <w:iCs/>
          <w:sz w:val="28"/>
          <w:szCs w:val="28"/>
          <w:lang w:val="pt-BR"/>
        </w:rPr>
        <w:t>Danh</w:t>
      </w:r>
      <w:proofErr w:type="spellEnd"/>
      <w:r>
        <w:rPr>
          <w:iCs/>
          <w:sz w:val="28"/>
          <w:szCs w:val="28"/>
          <w:lang w:val="pt-BR"/>
        </w:rPr>
        <w:t xml:space="preserve"> </w:t>
      </w:r>
      <w:proofErr w:type="spellStart"/>
      <w:r>
        <w:rPr>
          <w:iCs/>
          <w:sz w:val="28"/>
          <w:szCs w:val="28"/>
          <w:lang w:val="pt-BR"/>
        </w:rPr>
        <w:t>mục</w:t>
      </w:r>
      <w:proofErr w:type="spellEnd"/>
      <w:r>
        <w:rPr>
          <w:iCs/>
          <w:sz w:val="28"/>
          <w:szCs w:val="28"/>
          <w:lang w:val="pt-BR"/>
        </w:rPr>
        <w:t xml:space="preserve"> </w:t>
      </w:r>
      <w:proofErr w:type="spellStart"/>
      <w:r>
        <w:rPr>
          <w:iCs/>
          <w:sz w:val="28"/>
          <w:szCs w:val="28"/>
          <w:lang w:val="pt-BR"/>
        </w:rPr>
        <w:t>kỹ</w:t>
      </w:r>
      <w:proofErr w:type="spellEnd"/>
      <w:r>
        <w:rPr>
          <w:iCs/>
          <w:sz w:val="28"/>
          <w:szCs w:val="28"/>
          <w:lang w:val="pt-BR"/>
        </w:rPr>
        <w:t xml:space="preserve"> </w:t>
      </w:r>
      <w:proofErr w:type="spellStart"/>
      <w:r>
        <w:rPr>
          <w:iCs/>
          <w:sz w:val="28"/>
          <w:szCs w:val="28"/>
          <w:lang w:val="pt-BR"/>
        </w:rPr>
        <w:t>thuật</w:t>
      </w:r>
      <w:proofErr w:type="spellEnd"/>
      <w:r>
        <w:rPr>
          <w:iCs/>
          <w:sz w:val="28"/>
          <w:szCs w:val="28"/>
          <w:lang w:val="pt-BR"/>
        </w:rPr>
        <w:t xml:space="preserve"> </w:t>
      </w:r>
      <w:proofErr w:type="spellStart"/>
      <w:r>
        <w:rPr>
          <w:iCs/>
          <w:sz w:val="28"/>
          <w:szCs w:val="28"/>
          <w:lang w:val="pt-BR"/>
        </w:rPr>
        <w:t>chuyên</w:t>
      </w:r>
      <w:proofErr w:type="spellEnd"/>
      <w:r>
        <w:rPr>
          <w:iCs/>
          <w:sz w:val="28"/>
          <w:szCs w:val="28"/>
          <w:lang w:val="pt-BR"/>
        </w:rPr>
        <w:t xml:space="preserve"> </w:t>
      </w:r>
      <w:proofErr w:type="spellStart"/>
      <w:r>
        <w:rPr>
          <w:iCs/>
          <w:sz w:val="28"/>
          <w:szCs w:val="28"/>
          <w:lang w:val="pt-BR"/>
        </w:rPr>
        <w:t>sâu</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trình</w:t>
      </w:r>
      <w:proofErr w:type="spellEnd"/>
      <w:r>
        <w:rPr>
          <w:iCs/>
          <w:sz w:val="28"/>
          <w:szCs w:val="28"/>
          <w:lang w:val="pt-BR"/>
        </w:rPr>
        <w:t xml:space="preserve"> </w:t>
      </w:r>
      <w:proofErr w:type="spellStart"/>
      <w:r>
        <w:rPr>
          <w:iCs/>
          <w:sz w:val="28"/>
          <w:szCs w:val="28"/>
          <w:lang w:val="pt-BR"/>
        </w:rPr>
        <w:t>điều</w:t>
      </w:r>
      <w:proofErr w:type="spellEnd"/>
      <w:r>
        <w:rPr>
          <w:iCs/>
          <w:sz w:val="28"/>
          <w:szCs w:val="28"/>
          <w:lang w:val="pt-BR"/>
        </w:rPr>
        <w:t xml:space="preserve"> </w:t>
      </w:r>
      <w:proofErr w:type="spellStart"/>
      <w:r>
        <w:rPr>
          <w:iCs/>
          <w:sz w:val="28"/>
          <w:szCs w:val="28"/>
          <w:lang w:val="pt-BR"/>
        </w:rPr>
        <w:t>chỉnh</w:t>
      </w:r>
      <w:proofErr w:type="spellEnd"/>
      <w:r>
        <w:rPr>
          <w:iCs/>
          <w:sz w:val="28"/>
          <w:szCs w:val="28"/>
          <w:lang w:val="pt-BR"/>
        </w:rPr>
        <w:t xml:space="preserve"> </w:t>
      </w:r>
      <w:proofErr w:type="spellStart"/>
      <w:r>
        <w:rPr>
          <w:iCs/>
          <w:sz w:val="28"/>
          <w:szCs w:val="28"/>
          <w:lang w:val="pt-BR"/>
        </w:rPr>
        <w:t>phạm</w:t>
      </w:r>
      <w:proofErr w:type="spellEnd"/>
      <w:r>
        <w:rPr>
          <w:iCs/>
          <w:sz w:val="28"/>
          <w:szCs w:val="28"/>
          <w:lang w:val="pt-BR"/>
        </w:rPr>
        <w:t xml:space="preserve"> vi </w:t>
      </w:r>
      <w:proofErr w:type="spellStart"/>
      <w:r>
        <w:rPr>
          <w:iCs/>
          <w:sz w:val="28"/>
          <w:szCs w:val="28"/>
          <w:lang w:val="pt-BR"/>
        </w:rPr>
        <w:t>hoạt</w:t>
      </w:r>
      <w:proofErr w:type="spellEnd"/>
      <w:r>
        <w:rPr>
          <w:iCs/>
          <w:sz w:val="28"/>
          <w:szCs w:val="28"/>
          <w:lang w:val="pt-BR"/>
        </w:rPr>
        <w:t xml:space="preserve"> </w:t>
      </w:r>
      <w:proofErr w:type="spellStart"/>
      <w:r>
        <w:rPr>
          <w:iCs/>
          <w:sz w:val="28"/>
          <w:szCs w:val="28"/>
          <w:lang w:val="pt-BR"/>
        </w:rPr>
        <w:t>động</w:t>
      </w:r>
      <w:proofErr w:type="spellEnd"/>
      <w:r>
        <w:rPr>
          <w:iCs/>
          <w:sz w:val="28"/>
          <w:szCs w:val="28"/>
          <w:lang w:val="pt-BR"/>
        </w:rPr>
        <w:t xml:space="preserve"> </w:t>
      </w:r>
      <w:proofErr w:type="spellStart"/>
      <w:r>
        <w:rPr>
          <w:iCs/>
          <w:sz w:val="28"/>
          <w:szCs w:val="28"/>
          <w:lang w:val="pt-BR"/>
        </w:rPr>
        <w:t>của</w:t>
      </w:r>
      <w:proofErr w:type="spellEnd"/>
      <w:r>
        <w:rPr>
          <w:iCs/>
          <w:sz w:val="28"/>
          <w:szCs w:val="28"/>
          <w:lang w:val="pt-BR"/>
        </w:rPr>
        <w:t xml:space="preserve">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khám</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chữa</w:t>
      </w:r>
      <w:proofErr w:type="spellEnd"/>
      <w:r>
        <w:rPr>
          <w:iCs/>
          <w:sz w:val="28"/>
          <w:szCs w:val="28"/>
          <w:lang w:val="pt-BR"/>
        </w:rPr>
        <w:t xml:space="preserve"> </w:t>
      </w:r>
      <w:proofErr w:type="spellStart"/>
      <w:r>
        <w:rPr>
          <w:iCs/>
          <w:sz w:val="28"/>
          <w:szCs w:val="28"/>
          <w:lang w:val="pt-BR"/>
        </w:rPr>
        <w:t>bệnh</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w:t>
      </w:r>
    </w:p>
    <w:p w14:paraId="2488321E" w14:textId="77777777" w:rsidR="007648A9" w:rsidRPr="005077A4" w:rsidRDefault="00000000" w:rsidP="007648A9">
      <w:pPr>
        <w:spacing w:before="120" w:after="120" w:line="380" w:lineRule="exact"/>
        <w:ind w:firstLine="720"/>
        <w:jc w:val="both"/>
        <w:outlineLvl w:val="2"/>
        <w:rPr>
          <w:szCs w:val="28"/>
          <w:lang w:val="pt-BR"/>
        </w:rPr>
      </w:pPr>
      <w:proofErr w:type="spellStart"/>
      <w:r w:rsidRPr="005077A4">
        <w:rPr>
          <w:b/>
          <w:bCs/>
          <w:szCs w:val="28"/>
          <w:lang w:val="pt-BR"/>
        </w:rPr>
        <w:t>Điều</w:t>
      </w:r>
      <w:proofErr w:type="spellEnd"/>
      <w:r w:rsidRPr="005077A4">
        <w:rPr>
          <w:b/>
          <w:bCs/>
          <w:szCs w:val="28"/>
          <w:lang w:val="pt-BR"/>
        </w:rPr>
        <w:t xml:space="preserve"> </w:t>
      </w:r>
      <w:r>
        <w:rPr>
          <w:b/>
          <w:bCs/>
          <w:szCs w:val="28"/>
          <w:lang w:val="pt-BR"/>
        </w:rPr>
        <w:t>102</w:t>
      </w:r>
      <w:r w:rsidRPr="005077A4">
        <w:rPr>
          <w:b/>
          <w:bCs/>
          <w:szCs w:val="28"/>
          <w:lang w:val="pt-BR"/>
        </w:rPr>
        <w:t xml:space="preserve">. </w:t>
      </w:r>
      <w:proofErr w:type="spellStart"/>
      <w:r>
        <w:rPr>
          <w:b/>
          <w:bCs/>
          <w:szCs w:val="28"/>
          <w:lang w:val="pt-BR"/>
        </w:rPr>
        <w:t>Quy</w:t>
      </w:r>
      <w:proofErr w:type="spellEnd"/>
      <w:r>
        <w:rPr>
          <w:b/>
          <w:bCs/>
          <w:szCs w:val="28"/>
          <w:lang w:val="pt-BR"/>
        </w:rPr>
        <w:t xml:space="preserve"> </w:t>
      </w:r>
      <w:proofErr w:type="spellStart"/>
      <w:r>
        <w:rPr>
          <w:b/>
          <w:bCs/>
          <w:szCs w:val="28"/>
          <w:lang w:val="pt-BR"/>
        </w:rPr>
        <w:t>trình</w:t>
      </w:r>
      <w:proofErr w:type="spellEnd"/>
      <w:r>
        <w:rPr>
          <w:b/>
          <w:bCs/>
          <w:szCs w:val="28"/>
          <w:lang w:val="pt-BR"/>
        </w:rPr>
        <w:t xml:space="preserve"> </w:t>
      </w:r>
      <w:proofErr w:type="spellStart"/>
      <w:r>
        <w:rPr>
          <w:b/>
          <w:bCs/>
          <w:szCs w:val="28"/>
          <w:lang w:val="pt-BR"/>
        </w:rPr>
        <w:t>thực</w:t>
      </w:r>
      <w:proofErr w:type="spellEnd"/>
      <w:r>
        <w:rPr>
          <w:b/>
          <w:bCs/>
          <w:szCs w:val="28"/>
          <w:lang w:val="pt-BR"/>
        </w:rPr>
        <w:t xml:space="preserve"> </w:t>
      </w:r>
      <w:proofErr w:type="spellStart"/>
      <w:r>
        <w:rPr>
          <w:b/>
          <w:bCs/>
          <w:szCs w:val="28"/>
          <w:lang w:val="pt-BR"/>
        </w:rPr>
        <w:t>hiện</w:t>
      </w:r>
      <w:proofErr w:type="spellEnd"/>
      <w:r>
        <w:rPr>
          <w:b/>
          <w:bCs/>
          <w:szCs w:val="28"/>
          <w:lang w:val="pt-BR"/>
        </w:rPr>
        <w:t xml:space="preserve"> </w:t>
      </w:r>
      <w:proofErr w:type="spellStart"/>
      <w:r>
        <w:rPr>
          <w:b/>
          <w:bCs/>
          <w:szCs w:val="28"/>
          <w:lang w:val="pt-BR"/>
        </w:rPr>
        <w:t>thí</w:t>
      </w:r>
      <w:proofErr w:type="spellEnd"/>
      <w:r>
        <w:rPr>
          <w:b/>
          <w:bCs/>
          <w:szCs w:val="28"/>
          <w:lang w:val="pt-BR"/>
        </w:rPr>
        <w:t xml:space="preserve"> </w:t>
      </w:r>
      <w:proofErr w:type="spellStart"/>
      <w:r>
        <w:rPr>
          <w:b/>
          <w:bCs/>
          <w:szCs w:val="28"/>
          <w:lang w:val="pt-BR"/>
        </w:rPr>
        <w:t>điểm</w:t>
      </w:r>
      <w:proofErr w:type="spellEnd"/>
      <w:r w:rsidRPr="005077A4">
        <w:rPr>
          <w:b/>
          <w:bCs/>
          <w:szCs w:val="28"/>
          <w:lang w:val="pt-BR"/>
        </w:rPr>
        <w:t xml:space="preserve"> </w:t>
      </w:r>
      <w:proofErr w:type="spellStart"/>
      <w:r w:rsidRPr="005077A4">
        <w:rPr>
          <w:b/>
          <w:bCs/>
          <w:szCs w:val="28"/>
          <w:lang w:val="pt-BR"/>
        </w:rPr>
        <w:t>kỹ</w:t>
      </w:r>
      <w:proofErr w:type="spellEnd"/>
      <w:r w:rsidRPr="005077A4">
        <w:rPr>
          <w:b/>
          <w:bCs/>
          <w:szCs w:val="28"/>
          <w:lang w:val="pt-BR"/>
        </w:rPr>
        <w:t xml:space="preserve"> </w:t>
      </w:r>
      <w:proofErr w:type="spellStart"/>
      <w:r w:rsidRPr="005077A4">
        <w:rPr>
          <w:b/>
          <w:bCs/>
          <w:szCs w:val="28"/>
          <w:lang w:val="pt-BR"/>
        </w:rPr>
        <w:t>thuật</w:t>
      </w:r>
      <w:proofErr w:type="spellEnd"/>
      <w:r w:rsidRPr="005077A4">
        <w:rPr>
          <w:b/>
          <w:bCs/>
          <w:szCs w:val="28"/>
          <w:lang w:val="pt-BR"/>
        </w:rPr>
        <w:t xml:space="preserve">, </w:t>
      </w:r>
      <w:proofErr w:type="spellStart"/>
      <w:r w:rsidRPr="005077A4">
        <w:rPr>
          <w:b/>
          <w:bCs/>
          <w:szCs w:val="28"/>
          <w:lang w:val="pt-BR"/>
        </w:rPr>
        <w:t>phương</w:t>
      </w:r>
      <w:proofErr w:type="spellEnd"/>
      <w:r w:rsidRPr="005077A4">
        <w:rPr>
          <w:b/>
          <w:bCs/>
          <w:szCs w:val="28"/>
          <w:lang w:val="pt-BR"/>
        </w:rPr>
        <w:t xml:space="preserve"> </w:t>
      </w:r>
      <w:proofErr w:type="spellStart"/>
      <w:r w:rsidRPr="005077A4">
        <w:rPr>
          <w:b/>
          <w:bCs/>
          <w:szCs w:val="28"/>
          <w:lang w:val="pt-BR"/>
        </w:rPr>
        <w:t>pháp</w:t>
      </w:r>
      <w:proofErr w:type="spellEnd"/>
      <w:r w:rsidRPr="005077A4">
        <w:rPr>
          <w:b/>
          <w:bCs/>
          <w:szCs w:val="28"/>
          <w:lang w:val="pt-BR"/>
        </w:rPr>
        <w:t xml:space="preserve"> </w:t>
      </w:r>
      <w:proofErr w:type="spellStart"/>
      <w:r w:rsidRPr="005077A4">
        <w:rPr>
          <w:b/>
          <w:bCs/>
          <w:szCs w:val="28"/>
          <w:lang w:val="pt-BR"/>
        </w:rPr>
        <w:t>mới</w:t>
      </w:r>
      <w:proofErr w:type="spellEnd"/>
      <w:r w:rsidRPr="005077A4">
        <w:rPr>
          <w:b/>
          <w:bCs/>
          <w:szCs w:val="28"/>
          <w:lang w:val="pt-BR"/>
        </w:rPr>
        <w:t xml:space="preserve"> </w:t>
      </w:r>
      <w:proofErr w:type="spellStart"/>
      <w:r w:rsidRPr="005077A4">
        <w:rPr>
          <w:b/>
          <w:bCs/>
          <w:szCs w:val="28"/>
          <w:lang w:val="pt-BR"/>
        </w:rPr>
        <w:t>trong</w:t>
      </w:r>
      <w:proofErr w:type="spellEnd"/>
      <w:r w:rsidRPr="005077A4">
        <w:rPr>
          <w:b/>
          <w:bCs/>
          <w:szCs w:val="28"/>
          <w:lang w:val="pt-BR"/>
        </w:rPr>
        <w:t xml:space="preserve"> </w:t>
      </w:r>
      <w:proofErr w:type="spellStart"/>
      <w:r w:rsidRPr="005077A4">
        <w:rPr>
          <w:b/>
          <w:bCs/>
          <w:szCs w:val="28"/>
          <w:lang w:val="pt-BR"/>
        </w:rPr>
        <w:t>khám</w:t>
      </w:r>
      <w:proofErr w:type="spellEnd"/>
      <w:r w:rsidRPr="005077A4">
        <w:rPr>
          <w:b/>
          <w:bCs/>
          <w:szCs w:val="28"/>
          <w:lang w:val="pt-BR"/>
        </w:rPr>
        <w:t xml:space="preserve"> </w:t>
      </w:r>
      <w:proofErr w:type="spellStart"/>
      <w:r w:rsidRPr="005077A4">
        <w:rPr>
          <w:b/>
          <w:bCs/>
          <w:szCs w:val="28"/>
          <w:lang w:val="pt-BR"/>
        </w:rPr>
        <w:t>bệnh</w:t>
      </w:r>
      <w:proofErr w:type="spellEnd"/>
      <w:r w:rsidRPr="005077A4">
        <w:rPr>
          <w:b/>
          <w:bCs/>
          <w:szCs w:val="28"/>
          <w:lang w:val="pt-BR"/>
        </w:rPr>
        <w:t xml:space="preserve">, </w:t>
      </w:r>
      <w:proofErr w:type="spellStart"/>
      <w:r w:rsidRPr="005077A4">
        <w:rPr>
          <w:b/>
          <w:bCs/>
          <w:szCs w:val="28"/>
          <w:lang w:val="pt-BR"/>
        </w:rPr>
        <w:t>chữa</w:t>
      </w:r>
      <w:proofErr w:type="spellEnd"/>
      <w:r w:rsidRPr="005077A4">
        <w:rPr>
          <w:b/>
          <w:bCs/>
          <w:szCs w:val="28"/>
          <w:lang w:val="pt-BR"/>
        </w:rPr>
        <w:t xml:space="preserve"> </w:t>
      </w:r>
      <w:proofErr w:type="spellStart"/>
      <w:r w:rsidRPr="005077A4">
        <w:rPr>
          <w:b/>
          <w:bCs/>
          <w:szCs w:val="28"/>
          <w:lang w:val="pt-BR"/>
        </w:rPr>
        <w:t>bệnh</w:t>
      </w:r>
      <w:proofErr w:type="spellEnd"/>
      <w:r w:rsidRPr="005077A4">
        <w:rPr>
          <w:b/>
          <w:bCs/>
          <w:szCs w:val="28"/>
          <w:lang w:val="pt-BR"/>
        </w:rPr>
        <w:t xml:space="preserve"> </w:t>
      </w:r>
    </w:p>
    <w:p w14:paraId="17F7661E" w14:textId="77777777" w:rsidR="007648A9" w:rsidRPr="005077A4"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 xml:space="preserve">1.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đề</w:t>
      </w:r>
      <w:proofErr w:type="spellEnd"/>
      <w:r w:rsidRPr="005077A4">
        <w:rPr>
          <w:iCs/>
          <w:sz w:val="28"/>
          <w:szCs w:val="28"/>
          <w:lang w:val="pt-BR"/>
        </w:rPr>
        <w:t xml:space="preserve"> </w:t>
      </w:r>
      <w:proofErr w:type="spellStart"/>
      <w:r w:rsidRPr="005077A4">
        <w:rPr>
          <w:iCs/>
          <w:sz w:val="28"/>
          <w:szCs w:val="28"/>
          <w:lang w:val="pt-BR"/>
        </w:rPr>
        <w:t>nghị</w:t>
      </w:r>
      <w:proofErr w:type="spellEnd"/>
      <w:r w:rsidRPr="005077A4">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phải</w:t>
      </w:r>
      <w:proofErr w:type="spellEnd"/>
      <w:r w:rsidRPr="005077A4">
        <w:rPr>
          <w:iCs/>
          <w:sz w:val="28"/>
          <w:szCs w:val="28"/>
          <w:lang w:val="pt-BR"/>
        </w:rPr>
        <w:t xml:space="preserve"> </w:t>
      </w:r>
      <w:proofErr w:type="spellStart"/>
      <w:r w:rsidRPr="005077A4">
        <w:rPr>
          <w:iCs/>
          <w:sz w:val="28"/>
          <w:szCs w:val="28"/>
          <w:lang w:val="pt-BR"/>
        </w:rPr>
        <w:t>đáp</w:t>
      </w:r>
      <w:proofErr w:type="spellEnd"/>
      <w:r w:rsidRPr="005077A4">
        <w:rPr>
          <w:iCs/>
          <w:sz w:val="28"/>
          <w:szCs w:val="28"/>
          <w:lang w:val="pt-BR"/>
        </w:rPr>
        <w:t xml:space="preserve"> </w:t>
      </w:r>
      <w:proofErr w:type="spellStart"/>
      <w:r w:rsidRPr="005077A4">
        <w:rPr>
          <w:iCs/>
          <w:sz w:val="28"/>
          <w:szCs w:val="28"/>
          <w:lang w:val="pt-BR"/>
        </w:rPr>
        <w:t>ứng</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điều</w:t>
      </w:r>
      <w:proofErr w:type="spellEnd"/>
      <w:r w:rsidRPr="005077A4">
        <w:rPr>
          <w:iCs/>
          <w:sz w:val="28"/>
          <w:szCs w:val="28"/>
          <w:lang w:val="pt-BR"/>
        </w:rPr>
        <w:t xml:space="preserve"> </w:t>
      </w:r>
      <w:proofErr w:type="spellStart"/>
      <w:r w:rsidRPr="005077A4">
        <w:rPr>
          <w:iCs/>
          <w:sz w:val="28"/>
          <w:szCs w:val="28"/>
          <w:lang w:val="pt-BR"/>
        </w:rPr>
        <w:t>kiện</w:t>
      </w:r>
      <w:proofErr w:type="spellEnd"/>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 xml:space="preserve"> </w:t>
      </w:r>
      <w:proofErr w:type="spellStart"/>
      <w:r w:rsidRPr="005077A4">
        <w:rPr>
          <w:iCs/>
          <w:sz w:val="28"/>
          <w:szCs w:val="28"/>
          <w:lang w:val="pt-BR"/>
        </w:rPr>
        <w:t>đây</w:t>
      </w:r>
      <w:proofErr w:type="spellEnd"/>
      <w:r w:rsidRPr="005077A4">
        <w:rPr>
          <w:iCs/>
          <w:sz w:val="28"/>
          <w:szCs w:val="28"/>
          <w:lang w:val="pt-BR"/>
        </w:rPr>
        <w:t>:</w:t>
      </w:r>
    </w:p>
    <w:p w14:paraId="09154FBD" w14:textId="77777777" w:rsidR="007648A9" w:rsidRPr="005077A4"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 xml:space="preserve">a)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để</w:t>
      </w:r>
      <w:proofErr w:type="spellEnd"/>
      <w:r w:rsidRPr="005077A4">
        <w:rPr>
          <w:iCs/>
          <w:sz w:val="28"/>
          <w:szCs w:val="28"/>
          <w:lang w:val="pt-BR"/>
        </w:rPr>
        <w:t xml:space="preserve"> </w:t>
      </w:r>
      <w:proofErr w:type="spellStart"/>
      <w:r w:rsidRPr="005077A4">
        <w:rPr>
          <w:iCs/>
          <w:sz w:val="28"/>
          <w:szCs w:val="28"/>
          <w:lang w:val="pt-BR"/>
        </w:rPr>
        <w:t>triển</w:t>
      </w:r>
      <w:proofErr w:type="spellEnd"/>
      <w:r w:rsidRPr="005077A4">
        <w:rPr>
          <w:iCs/>
          <w:sz w:val="28"/>
          <w:szCs w:val="28"/>
          <w:lang w:val="pt-BR"/>
        </w:rPr>
        <w:t xml:space="preserve"> </w:t>
      </w:r>
      <w:proofErr w:type="spellStart"/>
      <w:r w:rsidRPr="005077A4">
        <w:rPr>
          <w:iCs/>
          <w:sz w:val="28"/>
          <w:szCs w:val="28"/>
          <w:lang w:val="pt-BR"/>
        </w:rPr>
        <w:t>khai</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người</w:t>
      </w:r>
      <w:proofErr w:type="spellEnd"/>
      <w:r w:rsidRPr="005077A4">
        <w:rPr>
          <w:iCs/>
          <w:sz w:val="28"/>
          <w:szCs w:val="28"/>
          <w:lang w:val="pt-BR"/>
        </w:rPr>
        <w:t xml:space="preserve"> </w:t>
      </w:r>
      <w:proofErr w:type="spellStart"/>
      <w:r w:rsidRPr="005077A4">
        <w:rPr>
          <w:iCs/>
          <w:sz w:val="28"/>
          <w:szCs w:val="28"/>
          <w:lang w:val="pt-BR"/>
        </w:rPr>
        <w:t>đứng</w:t>
      </w:r>
      <w:proofErr w:type="spellEnd"/>
      <w:r w:rsidRPr="005077A4">
        <w:rPr>
          <w:iCs/>
          <w:sz w:val="28"/>
          <w:szCs w:val="28"/>
          <w:lang w:val="pt-BR"/>
        </w:rPr>
        <w:t xml:space="preserve"> </w:t>
      </w:r>
      <w:proofErr w:type="spellStart"/>
      <w:r w:rsidRPr="005077A4">
        <w:rPr>
          <w:iCs/>
          <w:sz w:val="28"/>
          <w:szCs w:val="28"/>
          <w:lang w:val="pt-BR"/>
        </w:rPr>
        <w:t>đầu</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phê</w:t>
      </w:r>
      <w:proofErr w:type="spellEnd"/>
      <w:r w:rsidRPr="005077A4">
        <w:rPr>
          <w:iCs/>
          <w:sz w:val="28"/>
          <w:szCs w:val="28"/>
          <w:lang w:val="pt-BR"/>
        </w:rPr>
        <w:t xml:space="preserve"> </w:t>
      </w:r>
      <w:proofErr w:type="spellStart"/>
      <w:r w:rsidRPr="005077A4">
        <w:rPr>
          <w:iCs/>
          <w:sz w:val="28"/>
          <w:szCs w:val="28"/>
          <w:lang w:val="pt-BR"/>
        </w:rPr>
        <w:t>duyệt</w:t>
      </w:r>
      <w:proofErr w:type="spellEnd"/>
      <w:r w:rsidRPr="005077A4">
        <w:rPr>
          <w:iCs/>
          <w:sz w:val="28"/>
          <w:szCs w:val="28"/>
          <w:lang w:val="pt-BR"/>
        </w:rPr>
        <w:t xml:space="preserve">, </w:t>
      </w:r>
      <w:proofErr w:type="spellStart"/>
      <w:r w:rsidRPr="005077A4">
        <w:rPr>
          <w:iCs/>
          <w:sz w:val="28"/>
          <w:szCs w:val="28"/>
          <w:lang w:val="pt-BR"/>
        </w:rPr>
        <w:t>trừ</w:t>
      </w:r>
      <w:proofErr w:type="spellEnd"/>
      <w:r w:rsidRPr="005077A4">
        <w:rPr>
          <w:iCs/>
          <w:sz w:val="28"/>
          <w:szCs w:val="28"/>
          <w:lang w:val="pt-BR"/>
        </w:rPr>
        <w:t xml:space="preserve"> </w:t>
      </w:r>
      <w:proofErr w:type="spellStart"/>
      <w:r w:rsidRPr="005077A4">
        <w:rPr>
          <w:iCs/>
          <w:sz w:val="28"/>
          <w:szCs w:val="28"/>
          <w:lang w:val="pt-BR"/>
        </w:rPr>
        <w:t>trường</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Bộ</w:t>
      </w:r>
      <w:proofErr w:type="spellEnd"/>
      <w:r w:rsidRPr="005077A4">
        <w:rPr>
          <w:iCs/>
          <w:sz w:val="28"/>
          <w:szCs w:val="28"/>
          <w:lang w:val="pt-BR"/>
        </w:rPr>
        <w:t xml:space="preserve"> </w:t>
      </w:r>
      <w:proofErr w:type="spellStart"/>
      <w:r w:rsidRPr="005077A4">
        <w:rPr>
          <w:iCs/>
          <w:sz w:val="28"/>
          <w:szCs w:val="28"/>
          <w:lang w:val="pt-BR"/>
        </w:rPr>
        <w:t>trưởng</w:t>
      </w:r>
      <w:proofErr w:type="spellEnd"/>
      <w:r w:rsidRPr="005077A4">
        <w:rPr>
          <w:iCs/>
          <w:sz w:val="28"/>
          <w:szCs w:val="28"/>
          <w:lang w:val="pt-BR"/>
        </w:rPr>
        <w:t xml:space="preserve"> </w:t>
      </w:r>
      <w:proofErr w:type="spellStart"/>
      <w:r w:rsidRPr="005077A4">
        <w:rPr>
          <w:iCs/>
          <w:sz w:val="28"/>
          <w:szCs w:val="28"/>
          <w:lang w:val="pt-BR"/>
        </w:rPr>
        <w:t>Bộ</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ban</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w:t>
      </w:r>
    </w:p>
    <w:p w14:paraId="11A0BA0A" w14:textId="77777777" w:rsidR="007648A9" w:rsidRPr="005077A4"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phải</w:t>
      </w:r>
      <w:proofErr w:type="spellEnd"/>
      <w:r w:rsidRPr="005077A4">
        <w:rPr>
          <w:iCs/>
          <w:sz w:val="28"/>
          <w:szCs w:val="28"/>
          <w:lang w:val="pt-BR"/>
        </w:rPr>
        <w:t xml:space="preserve"> </w:t>
      </w:r>
      <w:proofErr w:type="spellStart"/>
      <w:r w:rsidRPr="005077A4">
        <w:rPr>
          <w:iCs/>
          <w:sz w:val="28"/>
          <w:szCs w:val="28"/>
          <w:lang w:val="pt-BR"/>
        </w:rPr>
        <w:t>bao</w:t>
      </w:r>
      <w:proofErr w:type="spellEnd"/>
      <w:r w:rsidRPr="005077A4">
        <w:rPr>
          <w:iCs/>
          <w:sz w:val="28"/>
          <w:szCs w:val="28"/>
          <w:lang w:val="pt-BR"/>
        </w:rPr>
        <w:t xml:space="preserve"> </w:t>
      </w:r>
      <w:proofErr w:type="spellStart"/>
      <w:r w:rsidRPr="005077A4">
        <w:rPr>
          <w:iCs/>
          <w:sz w:val="28"/>
          <w:szCs w:val="28"/>
          <w:lang w:val="pt-BR"/>
        </w:rPr>
        <w:t>gồm</w:t>
      </w:r>
      <w:proofErr w:type="spellEnd"/>
      <w:r w:rsidRPr="005077A4">
        <w:rPr>
          <w:iCs/>
          <w:sz w:val="28"/>
          <w:szCs w:val="28"/>
          <w:lang w:val="pt-BR"/>
        </w:rPr>
        <w:t xml:space="preserve"> </w:t>
      </w:r>
      <w:proofErr w:type="spellStart"/>
      <w:r w:rsidRPr="005077A4">
        <w:rPr>
          <w:iCs/>
          <w:sz w:val="28"/>
          <w:szCs w:val="28"/>
          <w:lang w:val="pt-BR"/>
        </w:rPr>
        <w:t>tối</w:t>
      </w:r>
      <w:proofErr w:type="spellEnd"/>
      <w:r w:rsidRPr="005077A4">
        <w:rPr>
          <w:iCs/>
          <w:sz w:val="28"/>
          <w:szCs w:val="28"/>
          <w:lang w:val="pt-BR"/>
        </w:rPr>
        <w:t xml:space="preserve"> </w:t>
      </w:r>
      <w:proofErr w:type="spellStart"/>
      <w:r w:rsidRPr="005077A4">
        <w:rPr>
          <w:iCs/>
          <w:sz w:val="28"/>
          <w:szCs w:val="28"/>
          <w:lang w:val="pt-BR"/>
        </w:rPr>
        <w:t>thiểu</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nội</w:t>
      </w:r>
      <w:proofErr w:type="spellEnd"/>
      <w:r w:rsidRPr="005077A4">
        <w:rPr>
          <w:iCs/>
          <w:sz w:val="28"/>
          <w:szCs w:val="28"/>
          <w:lang w:val="pt-BR"/>
        </w:rPr>
        <w:t xml:space="preserve"> </w:t>
      </w:r>
      <w:proofErr w:type="spellStart"/>
      <w:r w:rsidRPr="005077A4">
        <w:rPr>
          <w:iCs/>
          <w:sz w:val="28"/>
          <w:szCs w:val="28"/>
          <w:lang w:val="pt-BR"/>
        </w:rPr>
        <w:t>dung</w:t>
      </w:r>
      <w:proofErr w:type="spellEnd"/>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 xml:space="preserve">: </w:t>
      </w:r>
      <w:proofErr w:type="spellStart"/>
      <w:r w:rsidRPr="005077A4">
        <w:rPr>
          <w:iCs/>
          <w:sz w:val="28"/>
          <w:szCs w:val="28"/>
          <w:lang w:val="pt-BR"/>
        </w:rPr>
        <w:t>Tên</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đại</w:t>
      </w:r>
      <w:proofErr w:type="spellEnd"/>
      <w:r w:rsidRPr="005077A4">
        <w:rPr>
          <w:iCs/>
          <w:sz w:val="28"/>
          <w:szCs w:val="28"/>
          <w:lang w:val="pt-BR"/>
        </w:rPr>
        <w:t xml:space="preserve"> </w:t>
      </w:r>
      <w:proofErr w:type="spellStart"/>
      <w:r w:rsidRPr="005077A4">
        <w:rPr>
          <w:iCs/>
          <w:sz w:val="28"/>
          <w:szCs w:val="28"/>
          <w:lang w:val="pt-BR"/>
        </w:rPr>
        <w:t>cương</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nghĩa</w:t>
      </w:r>
      <w:proofErr w:type="spellEnd"/>
      <w:r w:rsidRPr="005077A4">
        <w:rPr>
          <w:iCs/>
          <w:sz w:val="28"/>
          <w:szCs w:val="28"/>
          <w:lang w:val="pt-BR"/>
        </w:rPr>
        <w:t xml:space="preserve">; </w:t>
      </w:r>
      <w:proofErr w:type="spellStart"/>
      <w:r w:rsidRPr="005077A4">
        <w:rPr>
          <w:iCs/>
          <w:sz w:val="28"/>
          <w:szCs w:val="28"/>
          <w:lang w:val="pt-BR"/>
        </w:rPr>
        <w:t>chỉ</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chống</w:t>
      </w:r>
      <w:proofErr w:type="spellEnd"/>
      <w:r w:rsidRPr="005077A4">
        <w:rPr>
          <w:iCs/>
          <w:sz w:val="28"/>
          <w:szCs w:val="28"/>
          <w:lang w:val="pt-BR"/>
        </w:rPr>
        <w:t xml:space="preserve"> </w:t>
      </w:r>
      <w:proofErr w:type="spellStart"/>
      <w:r w:rsidRPr="005077A4">
        <w:rPr>
          <w:iCs/>
          <w:sz w:val="28"/>
          <w:szCs w:val="28"/>
          <w:lang w:val="pt-BR"/>
        </w:rPr>
        <w:t>chỉ</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hướng</w:t>
      </w:r>
      <w:proofErr w:type="spellEnd"/>
      <w:r w:rsidRPr="005077A4">
        <w:rPr>
          <w:iCs/>
          <w:sz w:val="28"/>
          <w:szCs w:val="28"/>
          <w:lang w:val="pt-BR"/>
        </w:rPr>
        <w:t xml:space="preserve"> </w:t>
      </w:r>
      <w:proofErr w:type="spellStart"/>
      <w:r w:rsidRPr="005077A4">
        <w:rPr>
          <w:iCs/>
          <w:sz w:val="28"/>
          <w:szCs w:val="28"/>
          <w:lang w:val="pt-BR"/>
        </w:rPr>
        <w:t>dẫn</w:t>
      </w:r>
      <w:proofErr w:type="spellEnd"/>
      <w:r w:rsidRPr="005077A4">
        <w:rPr>
          <w:iCs/>
          <w:sz w:val="28"/>
          <w:szCs w:val="28"/>
          <w:lang w:val="pt-BR"/>
        </w:rPr>
        <w:t xml:space="preserve"> </w:t>
      </w:r>
      <w:proofErr w:type="spellStart"/>
      <w:r w:rsidRPr="005077A4">
        <w:rPr>
          <w:iCs/>
          <w:sz w:val="28"/>
          <w:szCs w:val="28"/>
          <w:lang w:val="pt-BR"/>
        </w:rPr>
        <w:t>việc</w:t>
      </w:r>
      <w:proofErr w:type="spellEnd"/>
      <w:r w:rsidRPr="005077A4">
        <w:rPr>
          <w:iCs/>
          <w:sz w:val="28"/>
          <w:szCs w:val="28"/>
          <w:lang w:val="pt-BR"/>
        </w:rPr>
        <w:t xml:space="preserve"> </w:t>
      </w:r>
      <w:proofErr w:type="spellStart"/>
      <w:r w:rsidRPr="005077A4">
        <w:rPr>
          <w:iCs/>
          <w:sz w:val="28"/>
          <w:szCs w:val="28"/>
          <w:lang w:val="pt-BR"/>
        </w:rPr>
        <w:t>chuẩn</w:t>
      </w:r>
      <w:proofErr w:type="spellEnd"/>
      <w:r w:rsidRPr="005077A4">
        <w:rPr>
          <w:iCs/>
          <w:sz w:val="28"/>
          <w:szCs w:val="28"/>
          <w:lang w:val="pt-BR"/>
        </w:rPr>
        <w:t xml:space="preserve"> </w:t>
      </w:r>
      <w:proofErr w:type="spellStart"/>
      <w:r w:rsidRPr="005077A4">
        <w:rPr>
          <w:iCs/>
          <w:sz w:val="28"/>
          <w:szCs w:val="28"/>
          <w:lang w:val="pt-BR"/>
        </w:rPr>
        <w:t>bị</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yêu</w:t>
      </w:r>
      <w:proofErr w:type="spellEnd"/>
      <w:r w:rsidRPr="005077A4">
        <w:rPr>
          <w:iCs/>
          <w:sz w:val="28"/>
          <w:szCs w:val="28"/>
          <w:lang w:val="pt-BR"/>
        </w:rPr>
        <w:t xml:space="preserve"> </w:t>
      </w:r>
      <w:proofErr w:type="spellStart"/>
      <w:r w:rsidRPr="005077A4">
        <w:rPr>
          <w:iCs/>
          <w:sz w:val="28"/>
          <w:szCs w:val="28"/>
          <w:lang w:val="pt-BR"/>
        </w:rPr>
        <w:t>cầu</w:t>
      </w:r>
      <w:proofErr w:type="spellEnd"/>
      <w:r w:rsidRPr="005077A4">
        <w:rPr>
          <w:iCs/>
          <w:sz w:val="28"/>
          <w:szCs w:val="28"/>
          <w:lang w:val="pt-BR"/>
        </w:rPr>
        <w:t xml:space="preserve"> </w:t>
      </w:r>
      <w:proofErr w:type="spellStart"/>
      <w:r w:rsidRPr="005077A4">
        <w:rPr>
          <w:iCs/>
          <w:sz w:val="28"/>
          <w:szCs w:val="28"/>
          <w:lang w:val="pt-BR"/>
        </w:rPr>
        <w:t>nhân</w:t>
      </w:r>
      <w:proofErr w:type="spellEnd"/>
      <w:r w:rsidRPr="005077A4">
        <w:rPr>
          <w:iCs/>
          <w:sz w:val="28"/>
          <w:szCs w:val="28"/>
          <w:lang w:val="pt-BR"/>
        </w:rPr>
        <w:t xml:space="preserve"> </w:t>
      </w:r>
      <w:proofErr w:type="spellStart"/>
      <w:r w:rsidRPr="005077A4">
        <w:rPr>
          <w:iCs/>
          <w:sz w:val="28"/>
          <w:szCs w:val="28"/>
          <w:lang w:val="pt-BR"/>
        </w:rPr>
        <w:t>lực</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vật</w:t>
      </w:r>
      <w:proofErr w:type="spellEnd"/>
      <w:r w:rsidRPr="005077A4">
        <w:rPr>
          <w:iCs/>
          <w:sz w:val="28"/>
          <w:szCs w:val="28"/>
          <w:lang w:val="pt-BR"/>
        </w:rPr>
        <w:t xml:space="preserve"> </w:t>
      </w:r>
      <w:proofErr w:type="spellStart"/>
      <w:r w:rsidRPr="005077A4">
        <w:rPr>
          <w:iCs/>
          <w:sz w:val="28"/>
          <w:szCs w:val="28"/>
          <w:lang w:val="pt-BR"/>
        </w:rPr>
        <w:t>chất</w:t>
      </w:r>
      <w:proofErr w:type="spellEnd"/>
      <w:r w:rsidRPr="005077A4">
        <w:rPr>
          <w:iCs/>
          <w:sz w:val="28"/>
          <w:szCs w:val="28"/>
          <w:lang w:val="pt-BR"/>
        </w:rPr>
        <w:t xml:space="preserve">, </w:t>
      </w:r>
      <w:proofErr w:type="spellStart"/>
      <w:r w:rsidRPr="005077A4">
        <w:rPr>
          <w:iCs/>
          <w:sz w:val="28"/>
          <w:szCs w:val="28"/>
          <w:lang w:val="pt-BR"/>
        </w:rPr>
        <w:t>trang</w:t>
      </w:r>
      <w:proofErr w:type="spellEnd"/>
      <w:r w:rsidRPr="005077A4">
        <w:rPr>
          <w:iCs/>
          <w:sz w:val="28"/>
          <w:szCs w:val="28"/>
          <w:lang w:val="pt-BR"/>
        </w:rPr>
        <w:t xml:space="preserve"> </w:t>
      </w:r>
      <w:proofErr w:type="spellStart"/>
      <w:r w:rsidRPr="005077A4">
        <w:rPr>
          <w:iCs/>
          <w:sz w:val="28"/>
          <w:szCs w:val="28"/>
          <w:lang w:val="pt-BR"/>
        </w:rPr>
        <w:t>thiết</w:t>
      </w:r>
      <w:proofErr w:type="spellEnd"/>
      <w:r w:rsidRPr="005077A4">
        <w:rPr>
          <w:iCs/>
          <w:sz w:val="28"/>
          <w:szCs w:val="28"/>
          <w:lang w:val="pt-BR"/>
        </w:rPr>
        <w:t xml:space="preserve"> </w:t>
      </w:r>
      <w:proofErr w:type="spellStart"/>
      <w:r w:rsidRPr="005077A4">
        <w:rPr>
          <w:iCs/>
          <w:sz w:val="28"/>
          <w:szCs w:val="28"/>
          <w:lang w:val="pt-BR"/>
        </w:rPr>
        <w:t>bị</w:t>
      </w:r>
      <w:proofErr w:type="spellEnd"/>
      <w:r w:rsidRPr="005077A4">
        <w:rPr>
          <w:iCs/>
          <w:sz w:val="28"/>
          <w:szCs w:val="28"/>
          <w:lang w:val="pt-BR"/>
        </w:rPr>
        <w:t xml:space="preserve">, </w:t>
      </w:r>
      <w:proofErr w:type="spellStart"/>
      <w:r w:rsidRPr="005077A4">
        <w:rPr>
          <w:iCs/>
          <w:sz w:val="28"/>
          <w:szCs w:val="28"/>
          <w:lang w:val="pt-BR"/>
        </w:rPr>
        <w:t>thuốc</w:t>
      </w:r>
      <w:proofErr w:type="spellEnd"/>
      <w:r w:rsidRPr="005077A4">
        <w:rPr>
          <w:iCs/>
          <w:sz w:val="28"/>
          <w:szCs w:val="28"/>
          <w:lang w:val="pt-BR"/>
        </w:rPr>
        <w:t xml:space="preserve">, </w:t>
      </w:r>
      <w:proofErr w:type="spellStart"/>
      <w:r w:rsidRPr="005077A4">
        <w:rPr>
          <w:iCs/>
          <w:sz w:val="28"/>
          <w:szCs w:val="28"/>
          <w:lang w:val="pt-BR"/>
        </w:rPr>
        <w:t>thiết</w:t>
      </w:r>
      <w:proofErr w:type="spellEnd"/>
      <w:r w:rsidRPr="005077A4">
        <w:rPr>
          <w:iCs/>
          <w:sz w:val="28"/>
          <w:szCs w:val="28"/>
          <w:lang w:val="pt-BR"/>
        </w:rPr>
        <w:t xml:space="preserve"> </w:t>
      </w:r>
      <w:proofErr w:type="spellStart"/>
      <w:r w:rsidRPr="005077A4">
        <w:rPr>
          <w:iCs/>
          <w:sz w:val="28"/>
          <w:szCs w:val="28"/>
          <w:lang w:val="pt-BR"/>
        </w:rPr>
        <w:t>bị</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điều</w:t>
      </w:r>
      <w:proofErr w:type="spellEnd"/>
      <w:r w:rsidRPr="005077A4">
        <w:rPr>
          <w:iCs/>
          <w:sz w:val="28"/>
          <w:szCs w:val="28"/>
          <w:lang w:val="pt-BR"/>
        </w:rPr>
        <w:t xml:space="preserve"> </w:t>
      </w:r>
      <w:proofErr w:type="spellStart"/>
      <w:r w:rsidRPr="005077A4">
        <w:rPr>
          <w:iCs/>
          <w:sz w:val="28"/>
          <w:szCs w:val="28"/>
          <w:lang w:val="pt-BR"/>
        </w:rPr>
        <w:t>kiện</w:t>
      </w:r>
      <w:proofErr w:type="spellEnd"/>
      <w:r w:rsidRPr="005077A4">
        <w:rPr>
          <w:iCs/>
          <w:sz w:val="28"/>
          <w:szCs w:val="28"/>
          <w:lang w:val="pt-BR"/>
        </w:rPr>
        <w:t xml:space="preserve"> </w:t>
      </w:r>
      <w:proofErr w:type="spellStart"/>
      <w:r w:rsidRPr="005077A4">
        <w:rPr>
          <w:iCs/>
          <w:sz w:val="28"/>
          <w:szCs w:val="28"/>
          <w:lang w:val="pt-BR"/>
        </w:rPr>
        <w:t>khác</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bước</w:t>
      </w:r>
      <w:proofErr w:type="spellEnd"/>
      <w:r w:rsidRPr="005077A4">
        <w:rPr>
          <w:iCs/>
          <w:sz w:val="28"/>
          <w:szCs w:val="28"/>
          <w:lang w:val="pt-BR"/>
        </w:rPr>
        <w:t xml:space="preserve"> </w:t>
      </w:r>
      <w:proofErr w:type="spellStart"/>
      <w:r w:rsidRPr="005077A4">
        <w:rPr>
          <w:iCs/>
          <w:sz w:val="28"/>
          <w:szCs w:val="28"/>
          <w:lang w:val="pt-BR"/>
        </w:rPr>
        <w:t>tiến</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 xml:space="preserve">; </w:t>
      </w:r>
      <w:proofErr w:type="spellStart"/>
      <w:r w:rsidRPr="005077A4">
        <w:rPr>
          <w:iCs/>
          <w:sz w:val="28"/>
          <w:szCs w:val="28"/>
          <w:lang w:val="pt-BR"/>
        </w:rPr>
        <w:t>theo</w:t>
      </w:r>
      <w:proofErr w:type="spellEnd"/>
      <w:r w:rsidRPr="005077A4">
        <w:rPr>
          <w:iCs/>
          <w:sz w:val="28"/>
          <w:szCs w:val="28"/>
          <w:lang w:val="pt-BR"/>
        </w:rPr>
        <w:t xml:space="preserve"> </w:t>
      </w:r>
      <w:proofErr w:type="spellStart"/>
      <w:r w:rsidRPr="005077A4">
        <w:rPr>
          <w:iCs/>
          <w:sz w:val="28"/>
          <w:szCs w:val="28"/>
          <w:lang w:val="pt-BR"/>
        </w:rPr>
        <w:t>dõi</w:t>
      </w:r>
      <w:proofErr w:type="spellEnd"/>
      <w:r w:rsidRPr="005077A4">
        <w:rPr>
          <w:iCs/>
          <w:sz w:val="28"/>
          <w:szCs w:val="28"/>
          <w:lang w:val="pt-BR"/>
        </w:rPr>
        <w:t xml:space="preserve">; </w:t>
      </w:r>
      <w:proofErr w:type="spellStart"/>
      <w:r w:rsidRPr="005077A4">
        <w:rPr>
          <w:iCs/>
          <w:sz w:val="28"/>
          <w:szCs w:val="28"/>
          <w:lang w:val="pt-BR"/>
        </w:rPr>
        <w:t>xử</w:t>
      </w:r>
      <w:proofErr w:type="spellEnd"/>
      <w:r w:rsidRPr="005077A4">
        <w:rPr>
          <w:iCs/>
          <w:sz w:val="28"/>
          <w:szCs w:val="28"/>
          <w:lang w:val="pt-BR"/>
        </w:rPr>
        <w:t xml:space="preserve"> </w:t>
      </w:r>
      <w:proofErr w:type="spellStart"/>
      <w:r w:rsidRPr="005077A4">
        <w:rPr>
          <w:iCs/>
          <w:sz w:val="28"/>
          <w:szCs w:val="28"/>
          <w:lang w:val="pt-BR"/>
        </w:rPr>
        <w:t>trí</w:t>
      </w:r>
      <w:proofErr w:type="spellEnd"/>
      <w:r w:rsidRPr="005077A4">
        <w:rPr>
          <w:iCs/>
          <w:sz w:val="28"/>
          <w:szCs w:val="28"/>
          <w:lang w:val="pt-BR"/>
        </w:rPr>
        <w:t xml:space="preserve"> tai </w:t>
      </w:r>
      <w:proofErr w:type="spellStart"/>
      <w:r w:rsidRPr="005077A4">
        <w:rPr>
          <w:iCs/>
          <w:sz w:val="28"/>
          <w:szCs w:val="28"/>
          <w:lang w:val="pt-BR"/>
        </w:rPr>
        <w:t>biến</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ghi</w:t>
      </w:r>
      <w:proofErr w:type="spellEnd"/>
      <w:r w:rsidRPr="005077A4">
        <w:rPr>
          <w:iCs/>
          <w:sz w:val="28"/>
          <w:szCs w:val="28"/>
          <w:lang w:val="pt-BR"/>
        </w:rPr>
        <w:t xml:space="preserve"> </w:t>
      </w:r>
      <w:proofErr w:type="spellStart"/>
      <w:r w:rsidRPr="005077A4">
        <w:rPr>
          <w:iCs/>
          <w:sz w:val="28"/>
          <w:szCs w:val="28"/>
          <w:lang w:val="pt-BR"/>
        </w:rPr>
        <w:t>chú</w:t>
      </w:r>
      <w:proofErr w:type="spellEnd"/>
      <w:r w:rsidRPr="005077A4">
        <w:rPr>
          <w:iCs/>
          <w:sz w:val="28"/>
          <w:szCs w:val="28"/>
          <w:lang w:val="pt-BR"/>
        </w:rPr>
        <w:t xml:space="preserve"> </w:t>
      </w:r>
      <w:proofErr w:type="spellStart"/>
      <w:r w:rsidRPr="005077A4">
        <w:rPr>
          <w:iCs/>
          <w:sz w:val="28"/>
          <w:szCs w:val="28"/>
          <w:lang w:val="pt-BR"/>
        </w:rPr>
        <w:t>khác</w:t>
      </w:r>
      <w:proofErr w:type="spellEnd"/>
      <w:r w:rsidRPr="005077A4">
        <w:rPr>
          <w:iCs/>
          <w:sz w:val="28"/>
          <w:szCs w:val="28"/>
          <w:lang w:val="pt-BR"/>
        </w:rPr>
        <w:t xml:space="preserve"> (</w:t>
      </w:r>
      <w:proofErr w:type="spellStart"/>
      <w:r w:rsidRPr="005077A4">
        <w:rPr>
          <w:iCs/>
          <w:sz w:val="28"/>
          <w:szCs w:val="28"/>
          <w:lang w:val="pt-BR"/>
        </w:rPr>
        <w:t>nếu</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w:t>
      </w:r>
    </w:p>
    <w:p w14:paraId="5E0DC3D5" w14:textId="77777777" w:rsidR="007648A9" w:rsidRPr="005077A4"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b)</w:t>
      </w:r>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đủ</w:t>
      </w:r>
      <w:proofErr w:type="spellEnd"/>
      <w:r w:rsidRPr="005077A4">
        <w:rPr>
          <w:iCs/>
          <w:sz w:val="28"/>
          <w:szCs w:val="28"/>
          <w:lang w:val="pt-BR"/>
        </w:rPr>
        <w:t xml:space="preserve"> </w:t>
      </w:r>
      <w:proofErr w:type="spellStart"/>
      <w:r w:rsidRPr="005077A4">
        <w:rPr>
          <w:iCs/>
          <w:sz w:val="28"/>
          <w:szCs w:val="28"/>
          <w:lang w:val="pt-BR"/>
        </w:rPr>
        <w:t>nhân</w:t>
      </w:r>
      <w:proofErr w:type="spellEnd"/>
      <w:r w:rsidRPr="005077A4">
        <w:rPr>
          <w:iCs/>
          <w:sz w:val="28"/>
          <w:szCs w:val="28"/>
          <w:lang w:val="pt-BR"/>
        </w:rPr>
        <w:t xml:space="preserve"> </w:t>
      </w:r>
      <w:proofErr w:type="spellStart"/>
      <w:r w:rsidRPr="005077A4">
        <w:rPr>
          <w:iCs/>
          <w:sz w:val="28"/>
          <w:szCs w:val="28"/>
          <w:lang w:val="pt-BR"/>
        </w:rPr>
        <w:t>lực</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vật</w:t>
      </w:r>
      <w:proofErr w:type="spellEnd"/>
      <w:r w:rsidRPr="005077A4">
        <w:rPr>
          <w:iCs/>
          <w:sz w:val="28"/>
          <w:szCs w:val="28"/>
          <w:lang w:val="pt-BR"/>
        </w:rPr>
        <w:t xml:space="preserve"> </w:t>
      </w:r>
      <w:proofErr w:type="spellStart"/>
      <w:r w:rsidRPr="005077A4">
        <w:rPr>
          <w:iCs/>
          <w:sz w:val="28"/>
          <w:szCs w:val="28"/>
          <w:lang w:val="pt-BR"/>
        </w:rPr>
        <w:t>chất</w:t>
      </w:r>
      <w:proofErr w:type="spellEnd"/>
      <w:r w:rsidRPr="005077A4">
        <w:rPr>
          <w:iCs/>
          <w:sz w:val="28"/>
          <w:szCs w:val="28"/>
          <w:lang w:val="pt-BR"/>
        </w:rPr>
        <w:t xml:space="preserve">, </w:t>
      </w:r>
      <w:proofErr w:type="spellStart"/>
      <w:r w:rsidRPr="005077A4">
        <w:rPr>
          <w:iCs/>
          <w:sz w:val="28"/>
          <w:szCs w:val="28"/>
          <w:lang w:val="pt-BR"/>
        </w:rPr>
        <w:t>thiết</w:t>
      </w:r>
      <w:proofErr w:type="spellEnd"/>
      <w:r w:rsidRPr="005077A4">
        <w:rPr>
          <w:iCs/>
          <w:sz w:val="28"/>
          <w:szCs w:val="28"/>
          <w:lang w:val="pt-BR"/>
        </w:rPr>
        <w:t xml:space="preserve"> </w:t>
      </w:r>
      <w:proofErr w:type="spellStart"/>
      <w:r w:rsidRPr="005077A4">
        <w:rPr>
          <w:iCs/>
          <w:sz w:val="28"/>
          <w:szCs w:val="28"/>
          <w:lang w:val="pt-BR"/>
        </w:rPr>
        <w:t>bị</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điều</w:t>
      </w:r>
      <w:proofErr w:type="spellEnd"/>
      <w:r w:rsidRPr="005077A4">
        <w:rPr>
          <w:iCs/>
          <w:sz w:val="28"/>
          <w:szCs w:val="28"/>
          <w:lang w:val="pt-BR"/>
        </w:rPr>
        <w:t xml:space="preserve"> </w:t>
      </w:r>
      <w:proofErr w:type="spellStart"/>
      <w:r w:rsidRPr="005077A4">
        <w:rPr>
          <w:iCs/>
          <w:sz w:val="28"/>
          <w:szCs w:val="28"/>
          <w:lang w:val="pt-BR"/>
        </w:rPr>
        <w:t>kiện</w:t>
      </w:r>
      <w:proofErr w:type="spellEnd"/>
      <w:r w:rsidRPr="005077A4">
        <w:rPr>
          <w:iCs/>
          <w:sz w:val="28"/>
          <w:szCs w:val="28"/>
          <w:lang w:val="pt-BR"/>
        </w:rPr>
        <w:t xml:space="preserve"> </w:t>
      </w:r>
      <w:proofErr w:type="spellStart"/>
      <w:r w:rsidRPr="005077A4">
        <w:rPr>
          <w:iCs/>
          <w:sz w:val="28"/>
          <w:szCs w:val="28"/>
          <w:lang w:val="pt-BR"/>
        </w:rPr>
        <w:t>khác</w:t>
      </w:r>
      <w:proofErr w:type="spellEnd"/>
      <w:r w:rsidRPr="005077A4">
        <w:rPr>
          <w:iCs/>
          <w:sz w:val="28"/>
          <w:szCs w:val="28"/>
          <w:lang w:val="pt-BR"/>
        </w:rPr>
        <w:t xml:space="preserve"> </w:t>
      </w:r>
      <w:proofErr w:type="spellStart"/>
      <w:r w:rsidRPr="005077A4">
        <w:rPr>
          <w:iCs/>
          <w:sz w:val="28"/>
          <w:szCs w:val="28"/>
          <w:lang w:val="pt-BR"/>
        </w:rPr>
        <w:t>đáp</w:t>
      </w:r>
      <w:proofErr w:type="spellEnd"/>
      <w:r w:rsidRPr="005077A4">
        <w:rPr>
          <w:iCs/>
          <w:sz w:val="28"/>
          <w:szCs w:val="28"/>
          <w:lang w:val="pt-BR"/>
        </w:rPr>
        <w:t xml:space="preserve"> </w:t>
      </w:r>
      <w:proofErr w:type="spellStart"/>
      <w:r w:rsidRPr="005077A4">
        <w:rPr>
          <w:iCs/>
          <w:sz w:val="28"/>
          <w:szCs w:val="28"/>
          <w:lang w:val="pt-BR"/>
        </w:rPr>
        <w:t>ứng</w:t>
      </w:r>
      <w:proofErr w:type="spellEnd"/>
      <w:r w:rsidRPr="005077A4">
        <w:rPr>
          <w:iCs/>
          <w:sz w:val="28"/>
          <w:szCs w:val="28"/>
          <w:lang w:val="pt-BR"/>
        </w:rPr>
        <w:t xml:space="preserve"> </w:t>
      </w:r>
      <w:proofErr w:type="spellStart"/>
      <w:r w:rsidRPr="005077A4">
        <w:rPr>
          <w:iCs/>
          <w:sz w:val="28"/>
          <w:szCs w:val="28"/>
          <w:lang w:val="pt-BR"/>
        </w:rPr>
        <w:t>với</w:t>
      </w:r>
      <w:proofErr w:type="spellEnd"/>
      <w:r w:rsidRPr="005077A4">
        <w:rPr>
          <w:iCs/>
          <w:sz w:val="28"/>
          <w:szCs w:val="28"/>
          <w:lang w:val="pt-BR"/>
        </w:rPr>
        <w:t xml:space="preserve"> </w:t>
      </w:r>
      <w:proofErr w:type="spellStart"/>
      <w:r w:rsidRPr="005077A4">
        <w:rPr>
          <w:iCs/>
          <w:sz w:val="28"/>
          <w:szCs w:val="28"/>
          <w:lang w:val="pt-BR"/>
        </w:rPr>
        <w:t>yêu</w:t>
      </w:r>
      <w:proofErr w:type="spellEnd"/>
      <w:r w:rsidRPr="005077A4">
        <w:rPr>
          <w:iCs/>
          <w:sz w:val="28"/>
          <w:szCs w:val="28"/>
          <w:lang w:val="pt-BR"/>
        </w:rPr>
        <w:t xml:space="preserve"> </w:t>
      </w:r>
      <w:proofErr w:type="spellStart"/>
      <w:r w:rsidRPr="005077A4">
        <w:rPr>
          <w:iCs/>
          <w:sz w:val="28"/>
          <w:szCs w:val="28"/>
          <w:lang w:val="pt-BR"/>
        </w:rPr>
        <w:t>cầu</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theo</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phê</w:t>
      </w:r>
      <w:proofErr w:type="spellEnd"/>
      <w:r w:rsidRPr="005077A4">
        <w:rPr>
          <w:iCs/>
          <w:sz w:val="28"/>
          <w:szCs w:val="28"/>
          <w:lang w:val="pt-BR"/>
        </w:rPr>
        <w:t xml:space="preserve"> </w:t>
      </w:r>
      <w:proofErr w:type="spellStart"/>
      <w:r w:rsidRPr="005077A4">
        <w:rPr>
          <w:iCs/>
          <w:sz w:val="28"/>
          <w:szCs w:val="28"/>
          <w:lang w:val="pt-BR"/>
        </w:rPr>
        <w:t>duyệt</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khoản</w:t>
      </w:r>
      <w:proofErr w:type="spellEnd"/>
      <w:r w:rsidRPr="005077A4">
        <w:rPr>
          <w:iCs/>
          <w:sz w:val="28"/>
          <w:szCs w:val="28"/>
          <w:lang w:val="pt-BR"/>
        </w:rPr>
        <w:t xml:space="preserve"> 3 </w:t>
      </w:r>
      <w:proofErr w:type="spellStart"/>
      <w:r w:rsidRPr="005077A4">
        <w:rPr>
          <w:iCs/>
          <w:sz w:val="28"/>
          <w:szCs w:val="28"/>
          <w:lang w:val="pt-BR"/>
        </w:rPr>
        <w:t>Điều</w:t>
      </w:r>
      <w:proofErr w:type="spellEnd"/>
      <w:r w:rsidRPr="005077A4">
        <w:rPr>
          <w:iCs/>
          <w:sz w:val="28"/>
          <w:szCs w:val="28"/>
          <w:lang w:val="pt-BR"/>
        </w:rPr>
        <w:t xml:space="preserve"> </w:t>
      </w:r>
      <w:proofErr w:type="spellStart"/>
      <w:r w:rsidRPr="005077A4">
        <w:rPr>
          <w:iCs/>
          <w:sz w:val="28"/>
          <w:szCs w:val="28"/>
          <w:lang w:val="pt-BR"/>
        </w:rPr>
        <w:t>này</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đó</w:t>
      </w:r>
      <w:proofErr w:type="spellEnd"/>
      <w:r w:rsidRPr="005077A4">
        <w:rPr>
          <w:iCs/>
          <w:sz w:val="28"/>
          <w:szCs w:val="28"/>
          <w:lang w:val="pt-BR"/>
        </w:rPr>
        <w:t xml:space="preserve"> </w:t>
      </w:r>
      <w:proofErr w:type="spellStart"/>
      <w:r w:rsidRPr="005077A4">
        <w:rPr>
          <w:iCs/>
          <w:sz w:val="28"/>
          <w:szCs w:val="28"/>
          <w:lang w:val="pt-BR"/>
        </w:rPr>
        <w:t>người</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phải</w:t>
      </w:r>
      <w:proofErr w:type="spellEnd"/>
      <w:r w:rsidRPr="005077A4">
        <w:rPr>
          <w:iCs/>
          <w:sz w:val="28"/>
          <w:szCs w:val="28"/>
          <w:lang w:val="pt-BR"/>
        </w:rPr>
        <w:t xml:space="preserve"> </w:t>
      </w:r>
      <w:proofErr w:type="spellStart"/>
      <w:r w:rsidRPr="005077A4">
        <w:rPr>
          <w:iCs/>
          <w:sz w:val="28"/>
          <w:szCs w:val="28"/>
          <w:lang w:val="pt-BR"/>
        </w:rPr>
        <w:t>đáp</w:t>
      </w:r>
      <w:proofErr w:type="spellEnd"/>
      <w:r w:rsidRPr="005077A4">
        <w:rPr>
          <w:iCs/>
          <w:sz w:val="28"/>
          <w:szCs w:val="28"/>
          <w:lang w:val="pt-BR"/>
        </w:rPr>
        <w:t xml:space="preserve"> </w:t>
      </w:r>
      <w:proofErr w:type="spellStart"/>
      <w:r w:rsidRPr="005077A4">
        <w:rPr>
          <w:iCs/>
          <w:sz w:val="28"/>
          <w:szCs w:val="28"/>
          <w:lang w:val="pt-BR"/>
        </w:rPr>
        <w:t>ứng</w:t>
      </w:r>
      <w:proofErr w:type="spellEnd"/>
      <w:r w:rsidRPr="005077A4">
        <w:rPr>
          <w:iCs/>
          <w:sz w:val="28"/>
          <w:szCs w:val="28"/>
          <w:lang w:val="pt-BR"/>
        </w:rPr>
        <w:t xml:space="preserve"> </w:t>
      </w:r>
      <w:proofErr w:type="spellStart"/>
      <w:r w:rsidRPr="005077A4">
        <w:rPr>
          <w:iCs/>
          <w:sz w:val="28"/>
          <w:szCs w:val="28"/>
          <w:lang w:val="pt-BR"/>
        </w:rPr>
        <w:t>đủ</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điều</w:t>
      </w:r>
      <w:proofErr w:type="spellEnd"/>
      <w:r w:rsidRPr="005077A4">
        <w:rPr>
          <w:iCs/>
          <w:sz w:val="28"/>
          <w:szCs w:val="28"/>
          <w:lang w:val="pt-BR"/>
        </w:rPr>
        <w:t xml:space="preserve"> </w:t>
      </w:r>
      <w:proofErr w:type="spellStart"/>
      <w:r w:rsidRPr="005077A4">
        <w:rPr>
          <w:iCs/>
          <w:sz w:val="28"/>
          <w:szCs w:val="28"/>
          <w:lang w:val="pt-BR"/>
        </w:rPr>
        <w:t>kiện</w:t>
      </w:r>
      <w:proofErr w:type="spellEnd"/>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 xml:space="preserve"> </w:t>
      </w:r>
      <w:proofErr w:type="spellStart"/>
      <w:r w:rsidRPr="005077A4">
        <w:rPr>
          <w:iCs/>
          <w:sz w:val="28"/>
          <w:szCs w:val="28"/>
          <w:lang w:val="pt-BR"/>
        </w:rPr>
        <w:t>đây</w:t>
      </w:r>
      <w:proofErr w:type="spellEnd"/>
      <w:r w:rsidRPr="005077A4">
        <w:rPr>
          <w:iCs/>
          <w:sz w:val="28"/>
          <w:szCs w:val="28"/>
          <w:lang w:val="pt-BR"/>
        </w:rPr>
        <w:t xml:space="preserve">: </w:t>
      </w:r>
    </w:p>
    <w:p w14:paraId="511EB70B" w14:textId="77777777" w:rsidR="007648A9" w:rsidRPr="005077A4"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w:t>
      </w:r>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giấy</w:t>
      </w:r>
      <w:proofErr w:type="spellEnd"/>
      <w:r w:rsidRPr="005077A4">
        <w:rPr>
          <w:iCs/>
          <w:sz w:val="28"/>
          <w:szCs w:val="28"/>
          <w:lang w:val="pt-BR"/>
        </w:rPr>
        <w:t xml:space="preserve"> </w:t>
      </w:r>
      <w:proofErr w:type="spellStart"/>
      <w:r w:rsidRPr="005077A4">
        <w:rPr>
          <w:iCs/>
          <w:sz w:val="28"/>
          <w:szCs w:val="28"/>
          <w:lang w:val="pt-BR"/>
        </w:rPr>
        <w:t>phép</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 xml:space="preserve"> </w:t>
      </w:r>
      <w:proofErr w:type="spellStart"/>
      <w:r w:rsidRPr="005077A4">
        <w:rPr>
          <w:iCs/>
          <w:sz w:val="28"/>
          <w:szCs w:val="28"/>
          <w:lang w:val="pt-BR"/>
        </w:rPr>
        <w:t>nghề</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mà</w:t>
      </w:r>
      <w:proofErr w:type="spellEnd"/>
      <w:r w:rsidRPr="005077A4">
        <w:rPr>
          <w:iCs/>
          <w:sz w:val="28"/>
          <w:szCs w:val="28"/>
          <w:lang w:val="pt-BR"/>
        </w:rPr>
        <w:t xml:space="preserve"> </w:t>
      </w:r>
      <w:proofErr w:type="spellStart"/>
      <w:r w:rsidRPr="005077A4">
        <w:rPr>
          <w:iCs/>
          <w:sz w:val="28"/>
          <w:szCs w:val="28"/>
          <w:lang w:val="pt-BR"/>
        </w:rPr>
        <w:t>phạm</w:t>
      </w:r>
      <w:proofErr w:type="spellEnd"/>
      <w:r w:rsidRPr="005077A4">
        <w:rPr>
          <w:iCs/>
          <w:sz w:val="28"/>
          <w:szCs w:val="28"/>
          <w:lang w:val="pt-BR"/>
        </w:rPr>
        <w:t xml:space="preserve"> vi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môn</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 xml:space="preserve"> </w:t>
      </w:r>
      <w:proofErr w:type="spellStart"/>
      <w:r w:rsidRPr="005077A4">
        <w:rPr>
          <w:iCs/>
          <w:sz w:val="28"/>
          <w:szCs w:val="28"/>
          <w:lang w:val="pt-BR"/>
        </w:rPr>
        <w:t>nghề</w:t>
      </w:r>
      <w:proofErr w:type="spellEnd"/>
      <w:r w:rsidRPr="005077A4">
        <w:rPr>
          <w:iCs/>
          <w:sz w:val="28"/>
          <w:szCs w:val="28"/>
          <w:lang w:val="pt-BR"/>
        </w:rPr>
        <w:t xml:space="preserve"> </w:t>
      </w:r>
      <w:proofErr w:type="spellStart"/>
      <w:r w:rsidRPr="005077A4">
        <w:rPr>
          <w:iCs/>
          <w:sz w:val="28"/>
          <w:szCs w:val="28"/>
          <w:lang w:val="pt-BR"/>
        </w:rPr>
        <w:t>phù</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với</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w:t>
      </w:r>
    </w:p>
    <w:p w14:paraId="2260F3B8" w14:textId="77777777" w:rsidR="007648A9" w:rsidRPr="005077A4"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w:t>
      </w:r>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một</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giấy</w:t>
      </w:r>
      <w:proofErr w:type="spellEnd"/>
      <w:r w:rsidRPr="005077A4">
        <w:rPr>
          <w:iCs/>
          <w:sz w:val="28"/>
          <w:szCs w:val="28"/>
          <w:lang w:val="pt-BR"/>
        </w:rPr>
        <w:t xml:space="preserve"> </w:t>
      </w:r>
      <w:proofErr w:type="spellStart"/>
      <w:r w:rsidRPr="005077A4">
        <w:rPr>
          <w:iCs/>
          <w:sz w:val="28"/>
          <w:szCs w:val="28"/>
          <w:lang w:val="pt-BR"/>
        </w:rPr>
        <w:t>tờ</w:t>
      </w:r>
      <w:proofErr w:type="spellEnd"/>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 xml:space="preserve">: </w:t>
      </w:r>
      <w:proofErr w:type="spellStart"/>
      <w:r w:rsidRPr="005077A4">
        <w:rPr>
          <w:iCs/>
          <w:sz w:val="28"/>
          <w:szCs w:val="28"/>
          <w:lang w:val="pt-BR"/>
        </w:rPr>
        <w:t>chứng</w:t>
      </w:r>
      <w:proofErr w:type="spellEnd"/>
      <w:r w:rsidRPr="005077A4">
        <w:rPr>
          <w:iCs/>
          <w:sz w:val="28"/>
          <w:szCs w:val="28"/>
          <w:lang w:val="pt-BR"/>
        </w:rPr>
        <w:t xml:space="preserve"> </w:t>
      </w:r>
      <w:proofErr w:type="spellStart"/>
      <w:r w:rsidRPr="005077A4">
        <w:rPr>
          <w:iCs/>
          <w:sz w:val="28"/>
          <w:szCs w:val="28"/>
          <w:lang w:val="pt-BR"/>
        </w:rPr>
        <w:t>chỉ</w:t>
      </w:r>
      <w:proofErr w:type="spellEnd"/>
      <w:r w:rsidRPr="005077A4">
        <w:rPr>
          <w:iCs/>
          <w:sz w:val="28"/>
          <w:szCs w:val="28"/>
          <w:lang w:val="pt-BR"/>
        </w:rPr>
        <w:t xml:space="preserve"> </w:t>
      </w:r>
      <w:proofErr w:type="spellStart"/>
      <w:r w:rsidRPr="005077A4">
        <w:rPr>
          <w:iCs/>
          <w:sz w:val="28"/>
          <w:szCs w:val="28"/>
          <w:lang w:val="pt-BR"/>
        </w:rPr>
        <w:t>hoặc</w:t>
      </w:r>
      <w:proofErr w:type="spellEnd"/>
      <w:r w:rsidRPr="005077A4">
        <w:rPr>
          <w:iCs/>
          <w:sz w:val="28"/>
          <w:szCs w:val="28"/>
          <w:lang w:val="pt-BR"/>
        </w:rPr>
        <w:t xml:space="preserve"> </w:t>
      </w:r>
      <w:proofErr w:type="spellStart"/>
      <w:r w:rsidRPr="005077A4">
        <w:rPr>
          <w:iCs/>
          <w:sz w:val="28"/>
          <w:szCs w:val="28"/>
          <w:lang w:val="pt-BR"/>
        </w:rPr>
        <w:t>chứng</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đào</w:t>
      </w:r>
      <w:proofErr w:type="spellEnd"/>
      <w:r w:rsidRPr="005077A4">
        <w:rPr>
          <w:iCs/>
          <w:sz w:val="28"/>
          <w:szCs w:val="28"/>
          <w:lang w:val="pt-BR"/>
        </w:rPr>
        <w:t xml:space="preserve"> </w:t>
      </w:r>
      <w:proofErr w:type="spellStart"/>
      <w:r w:rsidRPr="005077A4">
        <w:rPr>
          <w:iCs/>
          <w:sz w:val="28"/>
          <w:szCs w:val="28"/>
          <w:lang w:val="pt-BR"/>
        </w:rPr>
        <w:t>tạo</w:t>
      </w:r>
      <w:proofErr w:type="spellEnd"/>
      <w:r w:rsidRPr="005077A4">
        <w:rPr>
          <w:iCs/>
          <w:sz w:val="28"/>
          <w:szCs w:val="28"/>
          <w:lang w:val="pt-BR"/>
        </w:rPr>
        <w:t xml:space="preserve"> </w:t>
      </w:r>
      <w:proofErr w:type="spellStart"/>
      <w:r w:rsidRPr="005077A4">
        <w:rPr>
          <w:iCs/>
          <w:sz w:val="28"/>
          <w:szCs w:val="28"/>
          <w:lang w:val="pt-BR"/>
        </w:rPr>
        <w:t>về</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dự</w:t>
      </w:r>
      <w:proofErr w:type="spellEnd"/>
      <w:r w:rsidRPr="005077A4">
        <w:rPr>
          <w:iCs/>
          <w:sz w:val="28"/>
          <w:szCs w:val="28"/>
          <w:lang w:val="pt-BR"/>
        </w:rPr>
        <w:t xml:space="preserve"> </w:t>
      </w:r>
      <w:proofErr w:type="spellStart"/>
      <w:r w:rsidRPr="005077A4">
        <w:rPr>
          <w:iCs/>
          <w:sz w:val="28"/>
          <w:szCs w:val="28"/>
          <w:lang w:val="pt-BR"/>
        </w:rPr>
        <w:t>kiến</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do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chức</w:t>
      </w:r>
      <w:proofErr w:type="spellEnd"/>
      <w:r w:rsidRPr="005077A4">
        <w:rPr>
          <w:iCs/>
          <w:sz w:val="28"/>
          <w:szCs w:val="28"/>
          <w:lang w:val="pt-BR"/>
        </w:rPr>
        <w:t xml:space="preserve"> </w:t>
      </w:r>
      <w:proofErr w:type="spellStart"/>
      <w:r w:rsidRPr="005077A4">
        <w:rPr>
          <w:iCs/>
          <w:sz w:val="28"/>
          <w:szCs w:val="28"/>
          <w:lang w:val="pt-BR"/>
        </w:rPr>
        <w:t>năng</w:t>
      </w:r>
      <w:proofErr w:type="spellEnd"/>
      <w:r w:rsidRPr="005077A4">
        <w:rPr>
          <w:iCs/>
          <w:sz w:val="28"/>
          <w:szCs w:val="28"/>
          <w:lang w:val="pt-BR"/>
        </w:rPr>
        <w:t xml:space="preserve"> </w:t>
      </w:r>
      <w:proofErr w:type="spellStart"/>
      <w:r w:rsidRPr="005077A4">
        <w:rPr>
          <w:iCs/>
          <w:sz w:val="28"/>
          <w:szCs w:val="28"/>
          <w:lang w:val="pt-BR"/>
        </w:rPr>
        <w:t>đào</w:t>
      </w:r>
      <w:proofErr w:type="spellEnd"/>
      <w:r w:rsidRPr="005077A4">
        <w:rPr>
          <w:iCs/>
          <w:sz w:val="28"/>
          <w:szCs w:val="28"/>
          <w:lang w:val="pt-BR"/>
        </w:rPr>
        <w:t xml:space="preserve"> </w:t>
      </w:r>
      <w:proofErr w:type="spellStart"/>
      <w:r w:rsidRPr="005077A4">
        <w:rPr>
          <w:iCs/>
          <w:sz w:val="28"/>
          <w:szCs w:val="28"/>
          <w:lang w:val="pt-BR"/>
        </w:rPr>
        <w:t>tạo</w:t>
      </w:r>
      <w:proofErr w:type="spellEnd"/>
      <w:r w:rsidRPr="005077A4">
        <w:rPr>
          <w:iCs/>
          <w:sz w:val="28"/>
          <w:szCs w:val="28"/>
          <w:lang w:val="pt-BR"/>
        </w:rPr>
        <w:t xml:space="preserve"> </w:t>
      </w:r>
      <w:proofErr w:type="spellStart"/>
      <w:r w:rsidRPr="005077A4">
        <w:rPr>
          <w:iCs/>
          <w:sz w:val="28"/>
          <w:szCs w:val="28"/>
          <w:lang w:val="pt-BR"/>
        </w:rPr>
        <w:t>cấp</w:t>
      </w:r>
      <w:proofErr w:type="spellEnd"/>
      <w:r w:rsidRPr="005077A4">
        <w:rPr>
          <w:iCs/>
          <w:sz w:val="28"/>
          <w:szCs w:val="28"/>
          <w:lang w:val="pt-BR"/>
        </w:rPr>
        <w:t xml:space="preserve">; </w:t>
      </w:r>
      <w:proofErr w:type="spellStart"/>
      <w:r w:rsidRPr="005077A4">
        <w:rPr>
          <w:iCs/>
          <w:sz w:val="28"/>
          <w:szCs w:val="28"/>
          <w:lang w:val="pt-BR"/>
        </w:rPr>
        <w:t>giấy</w:t>
      </w:r>
      <w:proofErr w:type="spellEnd"/>
      <w:r w:rsidRPr="005077A4">
        <w:rPr>
          <w:iCs/>
          <w:sz w:val="28"/>
          <w:szCs w:val="28"/>
          <w:lang w:val="pt-BR"/>
        </w:rPr>
        <w:t xml:space="preserve"> </w:t>
      </w:r>
      <w:proofErr w:type="spellStart"/>
      <w:r w:rsidRPr="005077A4">
        <w:rPr>
          <w:iCs/>
          <w:sz w:val="28"/>
          <w:szCs w:val="28"/>
          <w:lang w:val="pt-BR"/>
        </w:rPr>
        <w:t>chứng</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tập</w:t>
      </w:r>
      <w:proofErr w:type="spellEnd"/>
      <w:r w:rsidRPr="005077A4">
        <w:rPr>
          <w:iCs/>
          <w:sz w:val="28"/>
          <w:szCs w:val="28"/>
          <w:lang w:val="pt-BR"/>
        </w:rPr>
        <w:t xml:space="preserve"> </w:t>
      </w:r>
      <w:proofErr w:type="spellStart"/>
      <w:r w:rsidRPr="005077A4">
        <w:rPr>
          <w:iCs/>
          <w:sz w:val="28"/>
          <w:szCs w:val="28"/>
          <w:lang w:val="pt-BR"/>
        </w:rPr>
        <w:t>huấn</w:t>
      </w:r>
      <w:proofErr w:type="spellEnd"/>
      <w:r w:rsidRPr="005077A4">
        <w:rPr>
          <w:iCs/>
          <w:sz w:val="28"/>
          <w:szCs w:val="28"/>
          <w:lang w:val="pt-BR"/>
        </w:rPr>
        <w:t xml:space="preserve"> </w:t>
      </w:r>
      <w:proofErr w:type="spellStart"/>
      <w:r w:rsidRPr="005077A4">
        <w:rPr>
          <w:iCs/>
          <w:sz w:val="28"/>
          <w:szCs w:val="28"/>
          <w:lang w:val="pt-BR"/>
        </w:rPr>
        <w:t>chuyển</w:t>
      </w:r>
      <w:proofErr w:type="spellEnd"/>
      <w:r w:rsidRPr="005077A4">
        <w:rPr>
          <w:iCs/>
          <w:sz w:val="28"/>
          <w:szCs w:val="28"/>
          <w:lang w:val="pt-BR"/>
        </w:rPr>
        <w:t xml:space="preserve"> </w:t>
      </w:r>
      <w:proofErr w:type="spellStart"/>
      <w:r w:rsidRPr="005077A4">
        <w:rPr>
          <w:iCs/>
          <w:sz w:val="28"/>
          <w:szCs w:val="28"/>
          <w:lang w:val="pt-BR"/>
        </w:rPr>
        <w:t>giao</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do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hoặc</w:t>
      </w:r>
      <w:proofErr w:type="spellEnd"/>
      <w:r w:rsidRPr="005077A4">
        <w:rPr>
          <w:iCs/>
          <w:sz w:val="28"/>
          <w:szCs w:val="28"/>
          <w:lang w:val="pt-BR"/>
        </w:rPr>
        <w:t xml:space="preserve">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ngoài</w:t>
      </w:r>
      <w:proofErr w:type="spellEnd"/>
      <w:r w:rsidRPr="005077A4">
        <w:rPr>
          <w:iCs/>
          <w:sz w:val="28"/>
          <w:szCs w:val="28"/>
          <w:lang w:val="pt-BR"/>
        </w:rPr>
        <w:t xml:space="preserve"> </w:t>
      </w:r>
      <w:proofErr w:type="spellStart"/>
      <w:r w:rsidRPr="005077A4">
        <w:rPr>
          <w:iCs/>
          <w:sz w:val="28"/>
          <w:szCs w:val="28"/>
          <w:lang w:val="pt-BR"/>
        </w:rPr>
        <w:t>cấp</w:t>
      </w:r>
      <w:proofErr w:type="spellEnd"/>
      <w:r w:rsidRPr="005077A4">
        <w:rPr>
          <w:iCs/>
          <w:sz w:val="28"/>
          <w:szCs w:val="28"/>
          <w:lang w:val="pt-BR"/>
        </w:rPr>
        <w:t xml:space="preserve">; </w:t>
      </w:r>
      <w:proofErr w:type="spellStart"/>
      <w:r w:rsidRPr="005077A4">
        <w:rPr>
          <w:iCs/>
          <w:sz w:val="28"/>
          <w:szCs w:val="28"/>
          <w:lang w:val="pt-BR"/>
        </w:rPr>
        <w:t>giấy</w:t>
      </w:r>
      <w:proofErr w:type="spellEnd"/>
      <w:r w:rsidRPr="005077A4">
        <w:rPr>
          <w:iCs/>
          <w:sz w:val="28"/>
          <w:szCs w:val="28"/>
          <w:lang w:val="pt-BR"/>
        </w:rPr>
        <w:t xml:space="preserve"> </w:t>
      </w:r>
      <w:proofErr w:type="spellStart"/>
      <w:r w:rsidRPr="005077A4">
        <w:rPr>
          <w:iCs/>
          <w:sz w:val="28"/>
          <w:szCs w:val="28"/>
          <w:lang w:val="pt-BR"/>
        </w:rPr>
        <w:t>chứng</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tập</w:t>
      </w:r>
      <w:proofErr w:type="spellEnd"/>
      <w:r w:rsidRPr="005077A4">
        <w:rPr>
          <w:iCs/>
          <w:sz w:val="28"/>
          <w:szCs w:val="28"/>
          <w:lang w:val="pt-BR"/>
        </w:rPr>
        <w:t xml:space="preserve"> </w:t>
      </w:r>
      <w:proofErr w:type="spellStart"/>
      <w:r w:rsidRPr="005077A4">
        <w:rPr>
          <w:iCs/>
          <w:sz w:val="28"/>
          <w:szCs w:val="28"/>
          <w:lang w:val="pt-BR"/>
        </w:rPr>
        <w:t>huấn</w:t>
      </w:r>
      <w:proofErr w:type="spellEnd"/>
      <w:r w:rsidRPr="005077A4">
        <w:rPr>
          <w:iCs/>
          <w:sz w:val="28"/>
          <w:szCs w:val="28"/>
          <w:lang w:val="pt-BR"/>
        </w:rPr>
        <w:t xml:space="preserve"> </w:t>
      </w:r>
      <w:proofErr w:type="spellStart"/>
      <w:r w:rsidRPr="005077A4">
        <w:rPr>
          <w:iCs/>
          <w:sz w:val="28"/>
          <w:szCs w:val="28"/>
          <w:lang w:val="pt-BR"/>
        </w:rPr>
        <w:t>vận</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 xml:space="preserve"> </w:t>
      </w:r>
      <w:proofErr w:type="spellStart"/>
      <w:r w:rsidRPr="005077A4">
        <w:rPr>
          <w:iCs/>
          <w:sz w:val="28"/>
          <w:szCs w:val="28"/>
          <w:lang w:val="pt-BR"/>
        </w:rPr>
        <w:t>thiết</w:t>
      </w:r>
      <w:proofErr w:type="spellEnd"/>
      <w:r w:rsidRPr="005077A4">
        <w:rPr>
          <w:iCs/>
          <w:sz w:val="28"/>
          <w:szCs w:val="28"/>
          <w:lang w:val="pt-BR"/>
        </w:rPr>
        <w:t xml:space="preserve"> </w:t>
      </w:r>
      <w:proofErr w:type="spellStart"/>
      <w:r w:rsidRPr="005077A4">
        <w:rPr>
          <w:iCs/>
          <w:sz w:val="28"/>
          <w:szCs w:val="28"/>
          <w:lang w:val="pt-BR"/>
        </w:rPr>
        <w:t>bị</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của</w:t>
      </w:r>
      <w:proofErr w:type="spellEnd"/>
      <w:r w:rsidRPr="005077A4">
        <w:rPr>
          <w:iCs/>
          <w:sz w:val="28"/>
          <w:szCs w:val="28"/>
          <w:lang w:val="pt-BR"/>
        </w:rPr>
        <w:t xml:space="preserve"> </w:t>
      </w:r>
      <w:proofErr w:type="spellStart"/>
      <w:r w:rsidRPr="005077A4">
        <w:rPr>
          <w:iCs/>
          <w:sz w:val="28"/>
          <w:szCs w:val="28"/>
          <w:lang w:val="pt-BR"/>
        </w:rPr>
        <w:t>hãng</w:t>
      </w:r>
      <w:proofErr w:type="spellEnd"/>
      <w:r w:rsidRPr="005077A4">
        <w:rPr>
          <w:iCs/>
          <w:sz w:val="28"/>
          <w:szCs w:val="28"/>
          <w:lang w:val="pt-BR"/>
        </w:rPr>
        <w:t xml:space="preserve"> </w:t>
      </w:r>
      <w:proofErr w:type="spellStart"/>
      <w:r w:rsidRPr="005077A4">
        <w:rPr>
          <w:iCs/>
          <w:sz w:val="28"/>
          <w:szCs w:val="28"/>
          <w:lang w:val="pt-BR"/>
        </w:rPr>
        <w:t>sản</w:t>
      </w:r>
      <w:proofErr w:type="spellEnd"/>
      <w:r w:rsidRPr="005077A4">
        <w:rPr>
          <w:iCs/>
          <w:sz w:val="28"/>
          <w:szCs w:val="28"/>
          <w:lang w:val="pt-BR"/>
        </w:rPr>
        <w:t xml:space="preserve"> </w:t>
      </w:r>
      <w:proofErr w:type="spellStart"/>
      <w:r w:rsidRPr="005077A4">
        <w:rPr>
          <w:iCs/>
          <w:sz w:val="28"/>
          <w:szCs w:val="28"/>
          <w:lang w:val="pt-BR"/>
        </w:rPr>
        <w:t>xuất</w:t>
      </w:r>
      <w:proofErr w:type="spellEnd"/>
      <w:r w:rsidRPr="005077A4">
        <w:rPr>
          <w:iCs/>
          <w:sz w:val="28"/>
          <w:szCs w:val="28"/>
          <w:lang w:val="pt-BR"/>
        </w:rPr>
        <w:t xml:space="preserve"> </w:t>
      </w:r>
      <w:proofErr w:type="spellStart"/>
      <w:r w:rsidRPr="005077A4">
        <w:rPr>
          <w:iCs/>
          <w:sz w:val="28"/>
          <w:szCs w:val="28"/>
          <w:lang w:val="pt-BR"/>
        </w:rPr>
        <w:t>thiết</w:t>
      </w:r>
      <w:proofErr w:type="spellEnd"/>
      <w:r w:rsidRPr="005077A4">
        <w:rPr>
          <w:iCs/>
          <w:sz w:val="28"/>
          <w:szCs w:val="28"/>
          <w:lang w:val="pt-BR"/>
        </w:rPr>
        <w:t xml:space="preserve"> </w:t>
      </w:r>
      <w:proofErr w:type="spellStart"/>
      <w:r w:rsidRPr="005077A4">
        <w:rPr>
          <w:iCs/>
          <w:sz w:val="28"/>
          <w:szCs w:val="28"/>
          <w:lang w:val="pt-BR"/>
        </w:rPr>
        <w:t>bị</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đó</w:t>
      </w:r>
      <w:proofErr w:type="spellEnd"/>
      <w:r w:rsidRPr="005077A4">
        <w:rPr>
          <w:iCs/>
          <w:sz w:val="28"/>
          <w:szCs w:val="28"/>
          <w:lang w:val="pt-BR"/>
        </w:rPr>
        <w:t xml:space="preserve"> </w:t>
      </w:r>
      <w:proofErr w:type="spellStart"/>
      <w:r w:rsidRPr="005077A4">
        <w:rPr>
          <w:iCs/>
          <w:sz w:val="28"/>
          <w:szCs w:val="28"/>
          <w:lang w:val="pt-BR"/>
        </w:rPr>
        <w:t>đối</w:t>
      </w:r>
      <w:proofErr w:type="spellEnd"/>
      <w:r w:rsidRPr="005077A4">
        <w:rPr>
          <w:iCs/>
          <w:sz w:val="28"/>
          <w:szCs w:val="28"/>
          <w:lang w:val="pt-BR"/>
        </w:rPr>
        <w:t xml:space="preserve"> </w:t>
      </w:r>
      <w:proofErr w:type="spellStart"/>
      <w:r w:rsidRPr="005077A4">
        <w:rPr>
          <w:iCs/>
          <w:sz w:val="28"/>
          <w:szCs w:val="28"/>
          <w:lang w:val="pt-BR"/>
        </w:rPr>
        <w:t>với</w:t>
      </w:r>
      <w:proofErr w:type="spellEnd"/>
      <w:r w:rsidRPr="005077A4">
        <w:rPr>
          <w:iCs/>
          <w:sz w:val="28"/>
          <w:szCs w:val="28"/>
          <w:lang w:val="pt-BR"/>
        </w:rPr>
        <w:t xml:space="preserve"> </w:t>
      </w:r>
      <w:proofErr w:type="spellStart"/>
      <w:r w:rsidRPr="005077A4">
        <w:rPr>
          <w:iCs/>
          <w:sz w:val="28"/>
          <w:szCs w:val="28"/>
          <w:lang w:val="pt-BR"/>
        </w:rPr>
        <w:t>trường</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là</w:t>
      </w:r>
      <w:proofErr w:type="spellEnd"/>
      <w:r w:rsidRPr="005077A4">
        <w:rPr>
          <w:iCs/>
          <w:sz w:val="28"/>
          <w:szCs w:val="28"/>
          <w:lang w:val="pt-BR"/>
        </w:rPr>
        <w:t xml:space="preserve"> </w:t>
      </w:r>
      <w:proofErr w:type="spellStart"/>
      <w:r w:rsidRPr="005077A4">
        <w:rPr>
          <w:iCs/>
          <w:sz w:val="28"/>
          <w:szCs w:val="28"/>
          <w:lang w:val="pt-BR"/>
        </w:rPr>
        <w:t>thiết</w:t>
      </w:r>
      <w:proofErr w:type="spellEnd"/>
      <w:r w:rsidRPr="005077A4">
        <w:rPr>
          <w:iCs/>
          <w:sz w:val="28"/>
          <w:szCs w:val="28"/>
          <w:lang w:val="pt-BR"/>
        </w:rPr>
        <w:t xml:space="preserve"> </w:t>
      </w:r>
      <w:proofErr w:type="spellStart"/>
      <w:r w:rsidRPr="005077A4">
        <w:rPr>
          <w:iCs/>
          <w:sz w:val="28"/>
          <w:szCs w:val="28"/>
          <w:lang w:val="pt-BR"/>
        </w:rPr>
        <w:t>bị</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
    <w:p w14:paraId="7C72A1B2" w14:textId="77777777" w:rsidR="007648A9"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w:t>
      </w:r>
      <w:r w:rsidRPr="005077A4">
        <w:rPr>
          <w:iCs/>
          <w:sz w:val="28"/>
          <w:szCs w:val="28"/>
          <w:lang w:val="pt-BR"/>
        </w:rPr>
        <w:t xml:space="preserve"> </w:t>
      </w:r>
      <w:proofErr w:type="spellStart"/>
      <w:proofErr w:type="gramStart"/>
      <w:r w:rsidRPr="005077A4">
        <w:rPr>
          <w:iCs/>
          <w:sz w:val="28"/>
          <w:szCs w:val="28"/>
          <w:lang w:val="pt-BR"/>
        </w:rPr>
        <w:t>Là</w:t>
      </w:r>
      <w:proofErr w:type="spellEnd"/>
      <w:proofErr w:type="gramEnd"/>
      <w:r w:rsidRPr="005077A4">
        <w:rPr>
          <w:iCs/>
          <w:sz w:val="28"/>
          <w:szCs w:val="28"/>
          <w:lang w:val="pt-BR"/>
        </w:rPr>
        <w:t xml:space="preserve"> </w:t>
      </w:r>
      <w:proofErr w:type="spellStart"/>
      <w:r w:rsidRPr="005077A4">
        <w:rPr>
          <w:iCs/>
          <w:sz w:val="28"/>
          <w:szCs w:val="28"/>
          <w:lang w:val="pt-BR"/>
        </w:rPr>
        <w:t>người</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đăng</w:t>
      </w:r>
      <w:proofErr w:type="spellEnd"/>
      <w:r w:rsidRPr="005077A4">
        <w:rPr>
          <w:iCs/>
          <w:sz w:val="28"/>
          <w:szCs w:val="28"/>
          <w:lang w:val="pt-BR"/>
        </w:rPr>
        <w:t xml:space="preserve"> </w:t>
      </w:r>
      <w:proofErr w:type="spellStart"/>
      <w:r w:rsidRPr="005077A4">
        <w:rPr>
          <w:iCs/>
          <w:sz w:val="28"/>
          <w:szCs w:val="28"/>
          <w:lang w:val="pt-BR"/>
        </w:rPr>
        <w:t>ký</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 xml:space="preserve"> </w:t>
      </w:r>
      <w:proofErr w:type="spellStart"/>
      <w:r w:rsidRPr="005077A4">
        <w:rPr>
          <w:iCs/>
          <w:sz w:val="28"/>
          <w:szCs w:val="28"/>
          <w:lang w:val="pt-BR"/>
        </w:rPr>
        <w:t>nghề</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w:t>
      </w:r>
    </w:p>
    <w:p w14:paraId="54B23149"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lastRenderedPageBreak/>
        <w:t xml:space="preserve">2. </w:t>
      </w:r>
      <w:proofErr w:type="spellStart"/>
      <w:r>
        <w:rPr>
          <w:iCs/>
          <w:sz w:val="28"/>
          <w:szCs w:val="28"/>
          <w:lang w:val="pt-BR"/>
        </w:rPr>
        <w:t>Hồ</w:t>
      </w:r>
      <w:proofErr w:type="spellEnd"/>
      <w:r>
        <w:rPr>
          <w:iCs/>
          <w:sz w:val="28"/>
          <w:szCs w:val="28"/>
          <w:lang w:val="pt-BR"/>
        </w:rPr>
        <w:t xml:space="preserve"> </w:t>
      </w:r>
      <w:proofErr w:type="spellStart"/>
      <w:r>
        <w:rPr>
          <w:iCs/>
          <w:sz w:val="28"/>
          <w:szCs w:val="28"/>
          <w:lang w:val="pt-BR"/>
        </w:rPr>
        <w:t>sơ</w:t>
      </w:r>
      <w:proofErr w:type="spellEnd"/>
      <w:r>
        <w:rPr>
          <w:iCs/>
          <w:sz w:val="28"/>
          <w:szCs w:val="28"/>
          <w:lang w:val="pt-BR"/>
        </w:rPr>
        <w:t xml:space="preserve"> </w:t>
      </w:r>
      <w:proofErr w:type="spellStart"/>
      <w:r>
        <w:rPr>
          <w:iCs/>
          <w:sz w:val="28"/>
          <w:szCs w:val="28"/>
          <w:lang w:val="pt-BR"/>
        </w:rPr>
        <w:t>đề</w:t>
      </w:r>
      <w:proofErr w:type="spellEnd"/>
      <w:r>
        <w:rPr>
          <w:iCs/>
          <w:sz w:val="28"/>
          <w:szCs w:val="28"/>
          <w:lang w:val="pt-BR"/>
        </w:rPr>
        <w:t xml:space="preserve">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w:t>
      </w:r>
      <w:proofErr w:type="spellStart"/>
      <w:r>
        <w:rPr>
          <w:iCs/>
          <w:sz w:val="28"/>
          <w:szCs w:val="28"/>
          <w:lang w:val="pt-BR"/>
        </w:rPr>
        <w:t>áp</w:t>
      </w:r>
      <w:proofErr w:type="spellEnd"/>
      <w:r>
        <w:rPr>
          <w:iCs/>
          <w:sz w:val="28"/>
          <w:szCs w:val="28"/>
          <w:lang w:val="pt-BR"/>
        </w:rPr>
        <w:t xml:space="preserve"> </w:t>
      </w:r>
      <w:proofErr w:type="spellStart"/>
      <w:r>
        <w:rPr>
          <w:iCs/>
          <w:sz w:val="28"/>
          <w:szCs w:val="28"/>
          <w:lang w:val="pt-BR"/>
        </w:rPr>
        <w:t>dụng</w:t>
      </w:r>
      <w:proofErr w:type="spellEnd"/>
      <w:r>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Pr>
          <w:iCs/>
          <w:sz w:val="28"/>
          <w:szCs w:val="28"/>
          <w:lang w:val="pt-BR"/>
        </w:rPr>
        <w:t>:</w:t>
      </w:r>
    </w:p>
    <w:p w14:paraId="53198EAB"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a) </w:t>
      </w:r>
      <w:proofErr w:type="spellStart"/>
      <w:r>
        <w:rPr>
          <w:iCs/>
          <w:sz w:val="28"/>
          <w:szCs w:val="28"/>
          <w:lang w:val="pt-BR"/>
        </w:rPr>
        <w:t>Văn</w:t>
      </w:r>
      <w:proofErr w:type="spellEnd"/>
      <w:r>
        <w:rPr>
          <w:iCs/>
          <w:sz w:val="28"/>
          <w:szCs w:val="28"/>
          <w:lang w:val="pt-BR"/>
        </w:rPr>
        <w:t xml:space="preserve"> </w:t>
      </w:r>
      <w:proofErr w:type="spellStart"/>
      <w:r>
        <w:rPr>
          <w:iCs/>
          <w:sz w:val="28"/>
          <w:szCs w:val="28"/>
          <w:lang w:val="pt-BR"/>
        </w:rPr>
        <w:t>bản</w:t>
      </w:r>
      <w:proofErr w:type="spellEnd"/>
      <w:r>
        <w:rPr>
          <w:iCs/>
          <w:sz w:val="28"/>
          <w:szCs w:val="28"/>
          <w:lang w:val="pt-BR"/>
        </w:rPr>
        <w:t xml:space="preserve"> </w:t>
      </w:r>
      <w:proofErr w:type="spellStart"/>
      <w:r>
        <w:rPr>
          <w:iCs/>
          <w:sz w:val="28"/>
          <w:szCs w:val="28"/>
          <w:lang w:val="pt-BR"/>
        </w:rPr>
        <w:t>đề</w:t>
      </w:r>
      <w:proofErr w:type="spellEnd"/>
      <w:r>
        <w:rPr>
          <w:iCs/>
          <w:sz w:val="28"/>
          <w:szCs w:val="28"/>
          <w:lang w:val="pt-BR"/>
        </w:rPr>
        <w:t xml:space="preserve">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mẫu</w:t>
      </w:r>
      <w:proofErr w:type="spellEnd"/>
      <w:r>
        <w:rPr>
          <w:iCs/>
          <w:sz w:val="28"/>
          <w:szCs w:val="28"/>
          <w:lang w:val="pt-BR"/>
        </w:rPr>
        <w:t xml:space="preserve"> </w:t>
      </w:r>
      <w:proofErr w:type="spellStart"/>
      <w:r>
        <w:rPr>
          <w:iCs/>
          <w:sz w:val="28"/>
          <w:szCs w:val="28"/>
          <w:lang w:val="pt-BR"/>
        </w:rPr>
        <w:t>số</w:t>
      </w:r>
      <w:proofErr w:type="spellEnd"/>
      <w:r>
        <w:rPr>
          <w:iCs/>
          <w:sz w:val="28"/>
          <w:szCs w:val="28"/>
          <w:lang w:val="pt-BR"/>
        </w:rPr>
        <w:t xml:space="preserve"> 02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Phụ</w:t>
      </w:r>
      <w:proofErr w:type="spellEnd"/>
      <w:r>
        <w:rPr>
          <w:iCs/>
          <w:sz w:val="28"/>
          <w:szCs w:val="28"/>
          <w:lang w:val="pt-BR"/>
        </w:rPr>
        <w:t xml:space="preserve"> </w:t>
      </w:r>
      <w:proofErr w:type="spellStart"/>
      <w:r>
        <w:rPr>
          <w:iCs/>
          <w:sz w:val="28"/>
          <w:szCs w:val="28"/>
          <w:lang w:val="pt-BR"/>
        </w:rPr>
        <w:t>lục</w:t>
      </w:r>
      <w:proofErr w:type="spellEnd"/>
      <w:r>
        <w:rPr>
          <w:iCs/>
          <w:sz w:val="28"/>
          <w:szCs w:val="28"/>
          <w:lang w:val="pt-BR"/>
        </w:rPr>
        <w:t xml:space="preserve"> VII </w:t>
      </w:r>
      <w:proofErr w:type="spellStart"/>
      <w:r>
        <w:rPr>
          <w:iCs/>
          <w:sz w:val="28"/>
          <w:szCs w:val="28"/>
          <w:lang w:val="pt-BR"/>
        </w:rPr>
        <w:t>ban</w:t>
      </w:r>
      <w:proofErr w:type="spellEnd"/>
      <w:r>
        <w:rPr>
          <w:iCs/>
          <w:sz w:val="28"/>
          <w:szCs w:val="28"/>
          <w:lang w:val="pt-BR"/>
        </w:rPr>
        <w:t xml:space="preserve"> </w:t>
      </w:r>
      <w:proofErr w:type="spellStart"/>
      <w:r>
        <w:rPr>
          <w:iCs/>
          <w:sz w:val="28"/>
          <w:szCs w:val="28"/>
          <w:lang w:val="pt-BR"/>
        </w:rPr>
        <w:t>hành</w:t>
      </w:r>
      <w:proofErr w:type="spellEnd"/>
      <w:r>
        <w:rPr>
          <w:iCs/>
          <w:sz w:val="28"/>
          <w:szCs w:val="28"/>
          <w:lang w:val="pt-BR"/>
        </w:rPr>
        <w:t xml:space="preserve"> </w:t>
      </w:r>
      <w:proofErr w:type="spellStart"/>
      <w:r>
        <w:rPr>
          <w:iCs/>
          <w:sz w:val="28"/>
          <w:szCs w:val="28"/>
          <w:lang w:val="pt-BR"/>
        </w:rPr>
        <w:t>kèm</w:t>
      </w:r>
      <w:proofErr w:type="spellEnd"/>
      <w:r>
        <w:rPr>
          <w:iCs/>
          <w:sz w:val="28"/>
          <w:szCs w:val="28"/>
          <w:lang w:val="pt-BR"/>
        </w:rPr>
        <w:t xml:space="preserve"> </w:t>
      </w:r>
      <w:proofErr w:type="spellStart"/>
      <w:r>
        <w:rPr>
          <w:iCs/>
          <w:sz w:val="28"/>
          <w:szCs w:val="28"/>
          <w:lang w:val="pt-BR"/>
        </w:rPr>
        <w:t>theo</w:t>
      </w:r>
      <w:proofErr w:type="spellEnd"/>
      <w:r>
        <w:rPr>
          <w:iCs/>
          <w:sz w:val="28"/>
          <w:szCs w:val="28"/>
          <w:lang w:val="pt-BR"/>
        </w:rPr>
        <w:t xml:space="preserve">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w:t>
      </w:r>
    </w:p>
    <w:p w14:paraId="16830519"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b) </w:t>
      </w:r>
      <w:proofErr w:type="spellStart"/>
      <w:r>
        <w:rPr>
          <w:iCs/>
          <w:sz w:val="28"/>
          <w:szCs w:val="28"/>
          <w:lang w:val="pt-BR"/>
        </w:rPr>
        <w:t>Q</w:t>
      </w:r>
      <w:r w:rsidRPr="005077A4">
        <w:rPr>
          <w:iCs/>
          <w:sz w:val="28"/>
          <w:szCs w:val="28"/>
          <w:lang w:val="pt-BR"/>
        </w:rPr>
        <w:t>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để</w:t>
      </w:r>
      <w:proofErr w:type="spellEnd"/>
      <w:r w:rsidRPr="005077A4">
        <w:rPr>
          <w:iCs/>
          <w:sz w:val="28"/>
          <w:szCs w:val="28"/>
          <w:lang w:val="pt-BR"/>
        </w:rPr>
        <w:t xml:space="preserve"> </w:t>
      </w:r>
      <w:proofErr w:type="spellStart"/>
      <w:r w:rsidRPr="005077A4">
        <w:rPr>
          <w:iCs/>
          <w:sz w:val="28"/>
          <w:szCs w:val="28"/>
          <w:lang w:val="pt-BR"/>
        </w:rPr>
        <w:t>triển</w:t>
      </w:r>
      <w:proofErr w:type="spellEnd"/>
      <w:r w:rsidRPr="005077A4">
        <w:rPr>
          <w:iCs/>
          <w:sz w:val="28"/>
          <w:szCs w:val="28"/>
          <w:lang w:val="pt-BR"/>
        </w:rPr>
        <w:t xml:space="preserve"> </w:t>
      </w:r>
      <w:proofErr w:type="spellStart"/>
      <w:r w:rsidRPr="005077A4">
        <w:rPr>
          <w:iCs/>
          <w:sz w:val="28"/>
          <w:szCs w:val="28"/>
          <w:lang w:val="pt-BR"/>
        </w:rPr>
        <w:t>khai</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Pr>
          <w:iCs/>
          <w:sz w:val="28"/>
          <w:szCs w:val="28"/>
          <w:lang w:val="pt-BR"/>
        </w:rPr>
        <w:t>;</w:t>
      </w:r>
    </w:p>
    <w:p w14:paraId="3B6754CB"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c)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giấy</w:t>
      </w:r>
      <w:proofErr w:type="spellEnd"/>
      <w:r w:rsidRPr="005077A4">
        <w:rPr>
          <w:iCs/>
          <w:sz w:val="28"/>
          <w:szCs w:val="28"/>
          <w:lang w:val="pt-BR"/>
        </w:rPr>
        <w:t xml:space="preserve"> </w:t>
      </w:r>
      <w:proofErr w:type="spellStart"/>
      <w:r w:rsidRPr="005077A4">
        <w:rPr>
          <w:iCs/>
          <w:sz w:val="28"/>
          <w:szCs w:val="28"/>
          <w:lang w:val="pt-BR"/>
        </w:rPr>
        <w:t>tờ</w:t>
      </w:r>
      <w:proofErr w:type="spellEnd"/>
      <w:r w:rsidRPr="005077A4">
        <w:rPr>
          <w:iCs/>
          <w:sz w:val="28"/>
          <w:szCs w:val="28"/>
          <w:lang w:val="pt-BR"/>
        </w:rPr>
        <w:t xml:space="preserve"> </w:t>
      </w:r>
      <w:proofErr w:type="spellStart"/>
      <w:r w:rsidRPr="005077A4">
        <w:rPr>
          <w:iCs/>
          <w:sz w:val="28"/>
          <w:szCs w:val="28"/>
          <w:lang w:val="pt-BR"/>
        </w:rPr>
        <w:t>chứng</w:t>
      </w:r>
      <w:proofErr w:type="spellEnd"/>
      <w:r w:rsidRPr="005077A4">
        <w:rPr>
          <w:iCs/>
          <w:sz w:val="28"/>
          <w:szCs w:val="28"/>
          <w:lang w:val="pt-BR"/>
        </w:rPr>
        <w:t xml:space="preserve"> </w:t>
      </w:r>
      <w:proofErr w:type="spellStart"/>
      <w:r w:rsidRPr="005077A4">
        <w:rPr>
          <w:iCs/>
          <w:sz w:val="28"/>
          <w:szCs w:val="28"/>
          <w:lang w:val="pt-BR"/>
        </w:rPr>
        <w:t>minh</w:t>
      </w:r>
      <w:proofErr w:type="spellEnd"/>
      <w:r w:rsidRPr="005077A4">
        <w:rPr>
          <w:iCs/>
          <w:sz w:val="28"/>
          <w:szCs w:val="28"/>
          <w:lang w:val="pt-BR"/>
        </w:rPr>
        <w:t xml:space="preserve"> </w:t>
      </w:r>
      <w:proofErr w:type="spellStart"/>
      <w:r w:rsidRPr="005077A4">
        <w:rPr>
          <w:iCs/>
          <w:sz w:val="28"/>
          <w:szCs w:val="28"/>
          <w:lang w:val="pt-BR"/>
        </w:rPr>
        <w:t>đáp</w:t>
      </w:r>
      <w:proofErr w:type="spellEnd"/>
      <w:r w:rsidRPr="005077A4">
        <w:rPr>
          <w:iCs/>
          <w:sz w:val="28"/>
          <w:szCs w:val="28"/>
          <w:lang w:val="pt-BR"/>
        </w:rPr>
        <w:t xml:space="preserve"> </w:t>
      </w:r>
      <w:proofErr w:type="spellStart"/>
      <w:r w:rsidRPr="005077A4">
        <w:rPr>
          <w:iCs/>
          <w:sz w:val="28"/>
          <w:szCs w:val="28"/>
          <w:lang w:val="pt-BR"/>
        </w:rPr>
        <w:t>ứng</w:t>
      </w:r>
      <w:proofErr w:type="spellEnd"/>
      <w:r w:rsidRPr="005077A4">
        <w:rPr>
          <w:iCs/>
          <w:sz w:val="28"/>
          <w:szCs w:val="28"/>
          <w:lang w:val="pt-BR"/>
        </w:rPr>
        <w:t xml:space="preserve"> </w:t>
      </w:r>
      <w:proofErr w:type="spellStart"/>
      <w:r w:rsidRPr="005077A4">
        <w:rPr>
          <w:iCs/>
          <w:sz w:val="28"/>
          <w:szCs w:val="28"/>
          <w:lang w:val="pt-BR"/>
        </w:rPr>
        <w:t>yêu</w:t>
      </w:r>
      <w:proofErr w:type="spellEnd"/>
      <w:r w:rsidRPr="005077A4">
        <w:rPr>
          <w:iCs/>
          <w:sz w:val="28"/>
          <w:szCs w:val="28"/>
          <w:lang w:val="pt-BR"/>
        </w:rPr>
        <w:t xml:space="preserve"> </w:t>
      </w:r>
      <w:proofErr w:type="spellStart"/>
      <w:r w:rsidRPr="005077A4">
        <w:rPr>
          <w:iCs/>
          <w:sz w:val="28"/>
          <w:szCs w:val="28"/>
          <w:lang w:val="pt-BR"/>
        </w:rPr>
        <w:t>cầu</w:t>
      </w:r>
      <w:proofErr w:type="spellEnd"/>
      <w:r w:rsidRPr="005077A4">
        <w:rPr>
          <w:iCs/>
          <w:sz w:val="28"/>
          <w:szCs w:val="28"/>
          <w:lang w:val="pt-BR"/>
        </w:rPr>
        <w:t xml:space="preserve"> </w:t>
      </w:r>
      <w:proofErr w:type="spellStart"/>
      <w:r w:rsidRPr="005077A4">
        <w:rPr>
          <w:iCs/>
          <w:sz w:val="28"/>
          <w:szCs w:val="28"/>
          <w:lang w:val="pt-BR"/>
        </w:rPr>
        <w:t>về</w:t>
      </w:r>
      <w:proofErr w:type="spellEnd"/>
      <w:r w:rsidRPr="005077A4">
        <w:rPr>
          <w:iCs/>
          <w:sz w:val="28"/>
          <w:szCs w:val="28"/>
          <w:lang w:val="pt-BR"/>
        </w:rPr>
        <w:t xml:space="preserve"> </w:t>
      </w:r>
      <w:proofErr w:type="spellStart"/>
      <w:r w:rsidRPr="005077A4">
        <w:rPr>
          <w:iCs/>
          <w:sz w:val="28"/>
          <w:szCs w:val="28"/>
          <w:lang w:val="pt-BR"/>
        </w:rPr>
        <w:t>nhân</w:t>
      </w:r>
      <w:proofErr w:type="spellEnd"/>
      <w:r w:rsidRPr="005077A4">
        <w:rPr>
          <w:iCs/>
          <w:sz w:val="28"/>
          <w:szCs w:val="28"/>
          <w:lang w:val="pt-BR"/>
        </w:rPr>
        <w:t xml:space="preserve"> </w:t>
      </w:r>
      <w:proofErr w:type="spellStart"/>
      <w:r w:rsidRPr="005077A4">
        <w:rPr>
          <w:iCs/>
          <w:sz w:val="28"/>
          <w:szCs w:val="28"/>
          <w:lang w:val="pt-BR"/>
        </w:rPr>
        <w:t>lực</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vật</w:t>
      </w:r>
      <w:proofErr w:type="spellEnd"/>
      <w:r w:rsidRPr="005077A4">
        <w:rPr>
          <w:iCs/>
          <w:sz w:val="28"/>
          <w:szCs w:val="28"/>
          <w:lang w:val="pt-BR"/>
        </w:rPr>
        <w:t xml:space="preserve"> </w:t>
      </w:r>
      <w:proofErr w:type="spellStart"/>
      <w:r w:rsidRPr="005077A4">
        <w:rPr>
          <w:iCs/>
          <w:sz w:val="28"/>
          <w:szCs w:val="28"/>
          <w:lang w:val="pt-BR"/>
        </w:rPr>
        <w:t>chất</w:t>
      </w:r>
      <w:proofErr w:type="spellEnd"/>
      <w:r w:rsidRPr="005077A4">
        <w:rPr>
          <w:iCs/>
          <w:sz w:val="28"/>
          <w:szCs w:val="28"/>
          <w:lang w:val="pt-BR"/>
        </w:rPr>
        <w:t xml:space="preserve">, </w:t>
      </w:r>
      <w:proofErr w:type="spellStart"/>
      <w:r w:rsidRPr="005077A4">
        <w:rPr>
          <w:iCs/>
          <w:sz w:val="28"/>
          <w:szCs w:val="28"/>
          <w:lang w:val="pt-BR"/>
        </w:rPr>
        <w:t>thiết</w:t>
      </w:r>
      <w:proofErr w:type="spellEnd"/>
      <w:r w:rsidRPr="005077A4">
        <w:rPr>
          <w:iCs/>
          <w:sz w:val="28"/>
          <w:szCs w:val="28"/>
          <w:lang w:val="pt-BR"/>
        </w:rPr>
        <w:t xml:space="preserve"> </w:t>
      </w:r>
      <w:proofErr w:type="spellStart"/>
      <w:r w:rsidRPr="005077A4">
        <w:rPr>
          <w:iCs/>
          <w:sz w:val="28"/>
          <w:szCs w:val="28"/>
          <w:lang w:val="pt-BR"/>
        </w:rPr>
        <w:t>bị</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điều</w:t>
      </w:r>
      <w:proofErr w:type="spellEnd"/>
      <w:r w:rsidRPr="005077A4">
        <w:rPr>
          <w:iCs/>
          <w:sz w:val="28"/>
          <w:szCs w:val="28"/>
          <w:lang w:val="pt-BR"/>
        </w:rPr>
        <w:t xml:space="preserve"> </w:t>
      </w:r>
      <w:proofErr w:type="spellStart"/>
      <w:r w:rsidRPr="005077A4">
        <w:rPr>
          <w:iCs/>
          <w:sz w:val="28"/>
          <w:szCs w:val="28"/>
          <w:lang w:val="pt-BR"/>
        </w:rPr>
        <w:t>kiện</w:t>
      </w:r>
      <w:proofErr w:type="spellEnd"/>
      <w:r w:rsidRPr="005077A4">
        <w:rPr>
          <w:iCs/>
          <w:sz w:val="28"/>
          <w:szCs w:val="28"/>
          <w:lang w:val="pt-BR"/>
        </w:rPr>
        <w:t xml:space="preserve"> </w:t>
      </w:r>
      <w:proofErr w:type="spellStart"/>
      <w:r w:rsidRPr="005077A4">
        <w:rPr>
          <w:iCs/>
          <w:sz w:val="28"/>
          <w:szCs w:val="28"/>
          <w:lang w:val="pt-BR"/>
        </w:rPr>
        <w:t>khác</w:t>
      </w:r>
      <w:proofErr w:type="spellEnd"/>
      <w:r w:rsidRPr="005077A4">
        <w:rPr>
          <w:iCs/>
          <w:sz w:val="28"/>
          <w:szCs w:val="28"/>
          <w:lang w:val="pt-BR"/>
        </w:rPr>
        <w:t xml:space="preserve"> </w:t>
      </w:r>
      <w:proofErr w:type="spellStart"/>
      <w:r w:rsidRPr="005077A4">
        <w:rPr>
          <w:iCs/>
          <w:sz w:val="28"/>
          <w:szCs w:val="28"/>
          <w:lang w:val="pt-BR"/>
        </w:rPr>
        <w:t>để</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theo</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w:t>
      </w:r>
    </w:p>
    <w:p w14:paraId="062CB8E1"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sidRPr="005077A4">
        <w:rPr>
          <w:iCs/>
          <w:sz w:val="28"/>
          <w:szCs w:val="28"/>
          <w:lang w:val="pt-BR"/>
        </w:rPr>
        <w:t xml:space="preserve">- </w:t>
      </w:r>
      <w:proofErr w:type="spellStart"/>
      <w:r w:rsidRPr="005077A4">
        <w:rPr>
          <w:iCs/>
          <w:sz w:val="28"/>
          <w:szCs w:val="28"/>
          <w:lang w:val="pt-BR"/>
        </w:rPr>
        <w:t>Danh</w:t>
      </w:r>
      <w:proofErr w:type="spellEnd"/>
      <w:r w:rsidRPr="005077A4">
        <w:rPr>
          <w:iCs/>
          <w:sz w:val="28"/>
          <w:szCs w:val="28"/>
          <w:lang w:val="pt-BR"/>
        </w:rPr>
        <w:t xml:space="preserve"> </w:t>
      </w:r>
      <w:proofErr w:type="spellStart"/>
      <w:r w:rsidRPr="005077A4">
        <w:rPr>
          <w:iCs/>
          <w:sz w:val="28"/>
          <w:szCs w:val="28"/>
          <w:lang w:val="pt-BR"/>
        </w:rPr>
        <w:t>sách</w:t>
      </w:r>
      <w:proofErr w:type="spellEnd"/>
      <w:r w:rsidRPr="005077A4">
        <w:rPr>
          <w:iCs/>
          <w:sz w:val="28"/>
          <w:szCs w:val="28"/>
          <w:lang w:val="pt-BR"/>
        </w:rPr>
        <w:t xml:space="preserve"> </w:t>
      </w:r>
      <w:proofErr w:type="spellStart"/>
      <w:r w:rsidRPr="005077A4">
        <w:rPr>
          <w:iCs/>
          <w:sz w:val="28"/>
          <w:szCs w:val="28"/>
          <w:lang w:val="pt-BR"/>
        </w:rPr>
        <w:t>ghi</w:t>
      </w:r>
      <w:proofErr w:type="spellEnd"/>
      <w:r w:rsidRPr="005077A4">
        <w:rPr>
          <w:iCs/>
          <w:sz w:val="28"/>
          <w:szCs w:val="28"/>
          <w:lang w:val="pt-BR"/>
        </w:rPr>
        <w:t xml:space="preserve"> </w:t>
      </w:r>
      <w:proofErr w:type="spellStart"/>
      <w:r w:rsidRPr="005077A4">
        <w:rPr>
          <w:iCs/>
          <w:sz w:val="28"/>
          <w:szCs w:val="28"/>
          <w:lang w:val="pt-BR"/>
        </w:rPr>
        <w:t>rõ</w:t>
      </w:r>
      <w:proofErr w:type="spellEnd"/>
      <w:r w:rsidRPr="005077A4">
        <w:rPr>
          <w:iCs/>
          <w:sz w:val="28"/>
          <w:szCs w:val="28"/>
          <w:lang w:val="pt-BR"/>
        </w:rPr>
        <w:t xml:space="preserve"> </w:t>
      </w:r>
      <w:proofErr w:type="spellStart"/>
      <w:r w:rsidRPr="005077A4">
        <w:rPr>
          <w:iCs/>
          <w:sz w:val="28"/>
          <w:szCs w:val="28"/>
          <w:lang w:val="pt-BR"/>
        </w:rPr>
        <w:t>họ</w:t>
      </w:r>
      <w:proofErr w:type="spellEnd"/>
      <w:r w:rsidRPr="005077A4">
        <w:rPr>
          <w:iCs/>
          <w:sz w:val="28"/>
          <w:szCs w:val="28"/>
          <w:lang w:val="pt-BR"/>
        </w:rPr>
        <w:t xml:space="preserve">, </w:t>
      </w:r>
      <w:proofErr w:type="spellStart"/>
      <w:r w:rsidRPr="005077A4">
        <w:rPr>
          <w:iCs/>
          <w:sz w:val="28"/>
          <w:szCs w:val="28"/>
          <w:lang w:val="pt-BR"/>
        </w:rPr>
        <w:t>tên</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số</w:t>
      </w:r>
      <w:proofErr w:type="spellEnd"/>
      <w:r w:rsidRPr="005077A4">
        <w:rPr>
          <w:iCs/>
          <w:sz w:val="28"/>
          <w:szCs w:val="28"/>
          <w:lang w:val="pt-BR"/>
        </w:rPr>
        <w:t xml:space="preserve"> </w:t>
      </w:r>
      <w:proofErr w:type="spellStart"/>
      <w:r w:rsidRPr="005077A4">
        <w:rPr>
          <w:iCs/>
          <w:sz w:val="28"/>
          <w:szCs w:val="28"/>
          <w:lang w:val="pt-BR"/>
        </w:rPr>
        <w:t>giấy</w:t>
      </w:r>
      <w:proofErr w:type="spellEnd"/>
      <w:r w:rsidRPr="005077A4">
        <w:rPr>
          <w:iCs/>
          <w:sz w:val="28"/>
          <w:szCs w:val="28"/>
          <w:lang w:val="pt-BR"/>
        </w:rPr>
        <w:t xml:space="preserve"> </w:t>
      </w:r>
      <w:proofErr w:type="spellStart"/>
      <w:r w:rsidRPr="005077A4">
        <w:rPr>
          <w:iCs/>
          <w:sz w:val="28"/>
          <w:szCs w:val="28"/>
          <w:lang w:val="pt-BR"/>
        </w:rPr>
        <w:t>phép</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 xml:space="preserve"> </w:t>
      </w:r>
      <w:proofErr w:type="spellStart"/>
      <w:r w:rsidRPr="005077A4">
        <w:rPr>
          <w:iCs/>
          <w:sz w:val="28"/>
          <w:szCs w:val="28"/>
          <w:lang w:val="pt-BR"/>
        </w:rPr>
        <w:t>nghề</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cấp</w:t>
      </w:r>
      <w:proofErr w:type="spellEnd"/>
      <w:r w:rsidRPr="005077A4">
        <w:rPr>
          <w:iCs/>
          <w:sz w:val="28"/>
          <w:szCs w:val="28"/>
          <w:lang w:val="pt-BR"/>
        </w:rPr>
        <w:t xml:space="preserve"> </w:t>
      </w:r>
      <w:proofErr w:type="spellStart"/>
      <w:r w:rsidRPr="005077A4">
        <w:rPr>
          <w:iCs/>
          <w:sz w:val="28"/>
          <w:szCs w:val="28"/>
          <w:lang w:val="pt-BR"/>
        </w:rPr>
        <w:t>của</w:t>
      </w:r>
      <w:proofErr w:type="spellEnd"/>
      <w:r w:rsidRPr="005077A4">
        <w:rPr>
          <w:iCs/>
          <w:sz w:val="28"/>
          <w:szCs w:val="28"/>
          <w:lang w:val="pt-BR"/>
        </w:rPr>
        <w:t xml:space="preserve"> </w:t>
      </w:r>
      <w:proofErr w:type="spellStart"/>
      <w:r w:rsidRPr="005077A4">
        <w:rPr>
          <w:iCs/>
          <w:sz w:val="28"/>
          <w:szCs w:val="28"/>
          <w:lang w:val="pt-BR"/>
        </w:rPr>
        <w:t>những</w:t>
      </w:r>
      <w:proofErr w:type="spellEnd"/>
      <w:r w:rsidRPr="005077A4">
        <w:rPr>
          <w:iCs/>
          <w:sz w:val="28"/>
          <w:szCs w:val="28"/>
          <w:lang w:val="pt-BR"/>
        </w:rPr>
        <w:t xml:space="preserve"> </w:t>
      </w:r>
      <w:proofErr w:type="spellStart"/>
      <w:r w:rsidRPr="005077A4">
        <w:rPr>
          <w:iCs/>
          <w:sz w:val="28"/>
          <w:szCs w:val="28"/>
          <w:lang w:val="pt-BR"/>
        </w:rPr>
        <w:t>người</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 xml:space="preserve"> </w:t>
      </w:r>
      <w:proofErr w:type="spellStart"/>
      <w:r w:rsidRPr="005077A4">
        <w:rPr>
          <w:iCs/>
          <w:sz w:val="28"/>
          <w:szCs w:val="28"/>
          <w:lang w:val="pt-BR"/>
        </w:rPr>
        <w:t>nghề</w:t>
      </w:r>
      <w:proofErr w:type="spellEnd"/>
      <w:r w:rsidRPr="005077A4">
        <w:rPr>
          <w:iCs/>
          <w:sz w:val="28"/>
          <w:szCs w:val="28"/>
          <w:lang w:val="pt-BR"/>
        </w:rPr>
        <w:t xml:space="preserve"> </w:t>
      </w:r>
      <w:proofErr w:type="spellStart"/>
      <w:r w:rsidRPr="005077A4">
        <w:rPr>
          <w:iCs/>
          <w:sz w:val="28"/>
          <w:szCs w:val="28"/>
          <w:lang w:val="pt-BR"/>
        </w:rPr>
        <w:t>dự</w:t>
      </w:r>
      <w:proofErr w:type="spellEnd"/>
      <w:r w:rsidRPr="005077A4">
        <w:rPr>
          <w:iCs/>
          <w:sz w:val="28"/>
          <w:szCs w:val="28"/>
          <w:lang w:val="pt-BR"/>
        </w:rPr>
        <w:t xml:space="preserve"> </w:t>
      </w:r>
      <w:proofErr w:type="spellStart"/>
      <w:r w:rsidRPr="005077A4">
        <w:rPr>
          <w:iCs/>
          <w:sz w:val="28"/>
          <w:szCs w:val="28"/>
          <w:lang w:val="pt-BR"/>
        </w:rPr>
        <w:t>kiến</w:t>
      </w:r>
      <w:proofErr w:type="spellEnd"/>
      <w:r w:rsidRPr="005077A4">
        <w:rPr>
          <w:iCs/>
          <w:sz w:val="28"/>
          <w:szCs w:val="28"/>
          <w:lang w:val="pt-BR"/>
        </w:rPr>
        <w:t xml:space="preserve"> </w:t>
      </w:r>
      <w:proofErr w:type="spellStart"/>
      <w:r w:rsidRPr="005077A4">
        <w:rPr>
          <w:iCs/>
          <w:sz w:val="28"/>
          <w:szCs w:val="28"/>
          <w:lang w:val="pt-BR"/>
        </w:rPr>
        <w:t>tham</w:t>
      </w:r>
      <w:proofErr w:type="spellEnd"/>
      <w:r w:rsidRPr="005077A4">
        <w:rPr>
          <w:iCs/>
          <w:sz w:val="28"/>
          <w:szCs w:val="28"/>
          <w:lang w:val="pt-BR"/>
        </w:rPr>
        <w:t xml:space="preserve"> </w:t>
      </w:r>
      <w:proofErr w:type="spellStart"/>
      <w:r w:rsidRPr="005077A4">
        <w:rPr>
          <w:iCs/>
          <w:sz w:val="28"/>
          <w:szCs w:val="28"/>
          <w:lang w:val="pt-BR"/>
        </w:rPr>
        <w:t>gia</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w:t>
      </w:r>
    </w:p>
    <w:p w14:paraId="7CBD4E00"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đồ</w:t>
      </w:r>
      <w:proofErr w:type="spellEnd"/>
      <w:r w:rsidRPr="005077A4">
        <w:rPr>
          <w:iCs/>
          <w:sz w:val="28"/>
          <w:szCs w:val="28"/>
          <w:lang w:val="pt-BR"/>
        </w:rPr>
        <w:t xml:space="preserve"> </w:t>
      </w:r>
      <w:proofErr w:type="spellStart"/>
      <w:r w:rsidRPr="005077A4">
        <w:rPr>
          <w:iCs/>
          <w:sz w:val="28"/>
          <w:szCs w:val="28"/>
          <w:lang w:val="pt-BR"/>
        </w:rPr>
        <w:t>mặt</w:t>
      </w:r>
      <w:proofErr w:type="spellEnd"/>
      <w:r w:rsidRPr="005077A4">
        <w:rPr>
          <w:iCs/>
          <w:sz w:val="28"/>
          <w:szCs w:val="28"/>
          <w:lang w:val="pt-BR"/>
        </w:rPr>
        <w:t xml:space="preserve"> </w:t>
      </w:r>
      <w:proofErr w:type="spellStart"/>
      <w:r w:rsidRPr="005077A4">
        <w:rPr>
          <w:iCs/>
          <w:sz w:val="28"/>
          <w:szCs w:val="28"/>
          <w:lang w:val="pt-BR"/>
        </w:rPr>
        <w:t>bằng</w:t>
      </w:r>
      <w:proofErr w:type="spellEnd"/>
      <w:r w:rsidRPr="005077A4">
        <w:rPr>
          <w:iCs/>
          <w:sz w:val="28"/>
          <w:szCs w:val="28"/>
          <w:lang w:val="pt-BR"/>
        </w:rPr>
        <w:t xml:space="preserve"> </w:t>
      </w:r>
      <w:proofErr w:type="spellStart"/>
      <w:r w:rsidRPr="005077A4">
        <w:rPr>
          <w:iCs/>
          <w:sz w:val="28"/>
          <w:szCs w:val="28"/>
          <w:lang w:val="pt-BR"/>
        </w:rPr>
        <w:t>của</w:t>
      </w:r>
      <w:proofErr w:type="spellEnd"/>
      <w:r w:rsidRPr="005077A4">
        <w:rPr>
          <w:iCs/>
          <w:sz w:val="28"/>
          <w:szCs w:val="28"/>
          <w:lang w:val="pt-BR"/>
        </w:rPr>
        <w:t xml:space="preserve"> </w:t>
      </w:r>
      <w:proofErr w:type="spellStart"/>
      <w:r w:rsidRPr="005077A4">
        <w:rPr>
          <w:iCs/>
          <w:sz w:val="28"/>
          <w:szCs w:val="28"/>
          <w:lang w:val="pt-BR"/>
        </w:rPr>
        <w:t>nơi</w:t>
      </w:r>
      <w:proofErr w:type="spellEnd"/>
      <w:r w:rsidRPr="005077A4">
        <w:rPr>
          <w:iCs/>
          <w:sz w:val="28"/>
          <w:szCs w:val="28"/>
          <w:lang w:val="pt-BR"/>
        </w:rPr>
        <w:t xml:space="preserve"> </w:t>
      </w:r>
      <w:proofErr w:type="spellStart"/>
      <w:r w:rsidRPr="005077A4">
        <w:rPr>
          <w:iCs/>
          <w:sz w:val="28"/>
          <w:szCs w:val="28"/>
          <w:lang w:val="pt-BR"/>
        </w:rPr>
        <w:t>dự</w:t>
      </w:r>
      <w:proofErr w:type="spellEnd"/>
      <w:r w:rsidRPr="005077A4">
        <w:rPr>
          <w:iCs/>
          <w:sz w:val="28"/>
          <w:szCs w:val="28"/>
          <w:lang w:val="pt-BR"/>
        </w:rPr>
        <w:t xml:space="preserve"> </w:t>
      </w:r>
      <w:proofErr w:type="spellStart"/>
      <w:r w:rsidRPr="005077A4">
        <w:rPr>
          <w:iCs/>
          <w:sz w:val="28"/>
          <w:szCs w:val="28"/>
          <w:lang w:val="pt-BR"/>
        </w:rPr>
        <w:t>kiến</w:t>
      </w:r>
      <w:proofErr w:type="spellEnd"/>
      <w:r w:rsidRPr="005077A4">
        <w:rPr>
          <w:iCs/>
          <w:sz w:val="28"/>
          <w:szCs w:val="28"/>
          <w:lang w:val="pt-BR"/>
        </w:rPr>
        <w:t xml:space="preserve"> </w:t>
      </w:r>
      <w:proofErr w:type="spellStart"/>
      <w:r w:rsidRPr="005077A4">
        <w:rPr>
          <w:iCs/>
          <w:sz w:val="28"/>
          <w:szCs w:val="28"/>
          <w:lang w:val="pt-BR"/>
        </w:rPr>
        <w:t>triển</w:t>
      </w:r>
      <w:proofErr w:type="spellEnd"/>
      <w:r w:rsidRPr="005077A4">
        <w:rPr>
          <w:iCs/>
          <w:sz w:val="28"/>
          <w:szCs w:val="28"/>
          <w:lang w:val="pt-BR"/>
        </w:rPr>
        <w:t xml:space="preserve"> </w:t>
      </w:r>
      <w:proofErr w:type="spellStart"/>
      <w:r w:rsidRPr="005077A4">
        <w:rPr>
          <w:iCs/>
          <w:sz w:val="28"/>
          <w:szCs w:val="28"/>
          <w:lang w:val="pt-BR"/>
        </w:rPr>
        <w:t>khai</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w:t>
      </w:r>
    </w:p>
    <w:p w14:paraId="05665409"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sidRPr="005077A4">
        <w:rPr>
          <w:iCs/>
          <w:sz w:val="28"/>
          <w:szCs w:val="28"/>
          <w:lang w:val="pt-BR"/>
        </w:rPr>
        <w:t xml:space="preserve">- </w:t>
      </w:r>
      <w:proofErr w:type="spellStart"/>
      <w:r w:rsidRPr="005077A4">
        <w:rPr>
          <w:iCs/>
          <w:sz w:val="28"/>
          <w:szCs w:val="28"/>
          <w:lang w:val="pt-BR"/>
        </w:rPr>
        <w:t>Danh</w:t>
      </w:r>
      <w:proofErr w:type="spellEnd"/>
      <w:r w:rsidRPr="005077A4">
        <w:rPr>
          <w:iCs/>
          <w:sz w:val="28"/>
          <w:szCs w:val="28"/>
          <w:lang w:val="pt-BR"/>
        </w:rPr>
        <w:t xml:space="preserve"> </w:t>
      </w:r>
      <w:proofErr w:type="spellStart"/>
      <w:r w:rsidRPr="005077A4">
        <w:rPr>
          <w:iCs/>
          <w:sz w:val="28"/>
          <w:szCs w:val="28"/>
          <w:lang w:val="pt-BR"/>
        </w:rPr>
        <w:t>mục</w:t>
      </w:r>
      <w:proofErr w:type="spellEnd"/>
      <w:r w:rsidRPr="005077A4">
        <w:rPr>
          <w:iCs/>
          <w:sz w:val="28"/>
          <w:szCs w:val="28"/>
          <w:lang w:val="pt-BR"/>
        </w:rPr>
        <w:t xml:space="preserve"> </w:t>
      </w:r>
      <w:proofErr w:type="spellStart"/>
      <w:r w:rsidRPr="005077A4">
        <w:rPr>
          <w:iCs/>
          <w:sz w:val="28"/>
          <w:szCs w:val="28"/>
          <w:lang w:val="pt-BR"/>
        </w:rPr>
        <w:t>thiết</w:t>
      </w:r>
      <w:proofErr w:type="spellEnd"/>
      <w:r w:rsidRPr="005077A4">
        <w:rPr>
          <w:iCs/>
          <w:sz w:val="28"/>
          <w:szCs w:val="28"/>
          <w:lang w:val="pt-BR"/>
        </w:rPr>
        <w:t xml:space="preserve"> </w:t>
      </w:r>
      <w:proofErr w:type="spellStart"/>
      <w:r w:rsidRPr="005077A4">
        <w:rPr>
          <w:iCs/>
          <w:sz w:val="28"/>
          <w:szCs w:val="28"/>
          <w:lang w:val="pt-BR"/>
        </w:rPr>
        <w:t>bị</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w:t>
      </w:r>
    </w:p>
    <w:p w14:paraId="41B27E77"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giấy</w:t>
      </w:r>
      <w:proofErr w:type="spellEnd"/>
      <w:r w:rsidRPr="005077A4">
        <w:rPr>
          <w:iCs/>
          <w:sz w:val="28"/>
          <w:szCs w:val="28"/>
          <w:lang w:val="pt-BR"/>
        </w:rPr>
        <w:t xml:space="preserve"> </w:t>
      </w:r>
      <w:proofErr w:type="spellStart"/>
      <w:r w:rsidRPr="005077A4">
        <w:rPr>
          <w:iCs/>
          <w:sz w:val="28"/>
          <w:szCs w:val="28"/>
          <w:lang w:val="pt-BR"/>
        </w:rPr>
        <w:t>tờ</w:t>
      </w:r>
      <w:proofErr w:type="spellEnd"/>
      <w:r w:rsidRPr="005077A4">
        <w:rPr>
          <w:iCs/>
          <w:sz w:val="28"/>
          <w:szCs w:val="28"/>
          <w:lang w:val="pt-BR"/>
        </w:rPr>
        <w:t xml:space="preserve"> </w:t>
      </w:r>
      <w:proofErr w:type="spellStart"/>
      <w:r w:rsidRPr="005077A4">
        <w:rPr>
          <w:iCs/>
          <w:sz w:val="28"/>
          <w:szCs w:val="28"/>
          <w:lang w:val="pt-BR"/>
        </w:rPr>
        <w:t>chứng</w:t>
      </w:r>
      <w:proofErr w:type="spellEnd"/>
      <w:r w:rsidRPr="005077A4">
        <w:rPr>
          <w:iCs/>
          <w:sz w:val="28"/>
          <w:szCs w:val="28"/>
          <w:lang w:val="pt-BR"/>
        </w:rPr>
        <w:t xml:space="preserve"> </w:t>
      </w:r>
      <w:proofErr w:type="spellStart"/>
      <w:r w:rsidRPr="005077A4">
        <w:rPr>
          <w:iCs/>
          <w:sz w:val="28"/>
          <w:szCs w:val="28"/>
          <w:lang w:val="pt-BR"/>
        </w:rPr>
        <w:t>minh</w:t>
      </w:r>
      <w:proofErr w:type="spellEnd"/>
      <w:r w:rsidRPr="005077A4">
        <w:rPr>
          <w:iCs/>
          <w:sz w:val="28"/>
          <w:szCs w:val="28"/>
          <w:lang w:val="pt-BR"/>
        </w:rPr>
        <w:t xml:space="preserve"> </w:t>
      </w:r>
      <w:proofErr w:type="spellStart"/>
      <w:r w:rsidRPr="005077A4">
        <w:rPr>
          <w:iCs/>
          <w:sz w:val="28"/>
          <w:szCs w:val="28"/>
          <w:lang w:val="pt-BR"/>
        </w:rPr>
        <w:t>đáp</w:t>
      </w:r>
      <w:proofErr w:type="spellEnd"/>
      <w:r w:rsidRPr="005077A4">
        <w:rPr>
          <w:iCs/>
          <w:sz w:val="28"/>
          <w:szCs w:val="28"/>
          <w:lang w:val="pt-BR"/>
        </w:rPr>
        <w:t xml:space="preserve"> </w:t>
      </w:r>
      <w:proofErr w:type="spellStart"/>
      <w:r w:rsidRPr="005077A4">
        <w:rPr>
          <w:iCs/>
          <w:sz w:val="28"/>
          <w:szCs w:val="28"/>
          <w:lang w:val="pt-BR"/>
        </w:rPr>
        <w:t>ứng</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điều</w:t>
      </w:r>
      <w:proofErr w:type="spellEnd"/>
      <w:r w:rsidRPr="005077A4">
        <w:rPr>
          <w:iCs/>
          <w:sz w:val="28"/>
          <w:szCs w:val="28"/>
          <w:lang w:val="pt-BR"/>
        </w:rPr>
        <w:t xml:space="preserve"> </w:t>
      </w:r>
      <w:proofErr w:type="spellStart"/>
      <w:r w:rsidRPr="005077A4">
        <w:rPr>
          <w:iCs/>
          <w:sz w:val="28"/>
          <w:szCs w:val="28"/>
          <w:lang w:val="pt-BR"/>
        </w:rPr>
        <w:t>kiện</w:t>
      </w:r>
      <w:proofErr w:type="spellEnd"/>
      <w:r w:rsidRPr="005077A4">
        <w:rPr>
          <w:iCs/>
          <w:sz w:val="28"/>
          <w:szCs w:val="28"/>
          <w:lang w:val="pt-BR"/>
        </w:rPr>
        <w:t xml:space="preserve"> </w:t>
      </w:r>
      <w:proofErr w:type="spellStart"/>
      <w:r w:rsidRPr="005077A4">
        <w:rPr>
          <w:iCs/>
          <w:sz w:val="28"/>
          <w:szCs w:val="28"/>
          <w:lang w:val="pt-BR"/>
        </w:rPr>
        <w:t>khác</w:t>
      </w:r>
      <w:proofErr w:type="spellEnd"/>
      <w:r w:rsidRPr="005077A4">
        <w:rPr>
          <w:iCs/>
          <w:sz w:val="28"/>
          <w:szCs w:val="28"/>
          <w:lang w:val="pt-BR"/>
        </w:rPr>
        <w:t>.</w:t>
      </w:r>
    </w:p>
    <w:p w14:paraId="77AA609C"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sidRPr="003F20D1">
        <w:rPr>
          <w:iCs/>
          <w:sz w:val="28"/>
          <w:szCs w:val="28"/>
          <w:lang w:val="pt-BR"/>
        </w:rPr>
        <w:t xml:space="preserve">e) </w:t>
      </w:r>
      <w:proofErr w:type="spellStart"/>
      <w:r w:rsidRPr="003F20D1">
        <w:rPr>
          <w:iCs/>
          <w:sz w:val="28"/>
          <w:szCs w:val="28"/>
          <w:lang w:val="pt-BR"/>
        </w:rPr>
        <w:t>Bảng</w:t>
      </w:r>
      <w:proofErr w:type="spellEnd"/>
      <w:r w:rsidRPr="003F20D1">
        <w:rPr>
          <w:iCs/>
          <w:sz w:val="28"/>
          <w:szCs w:val="28"/>
          <w:lang w:val="pt-BR"/>
        </w:rPr>
        <w:t xml:space="preserve"> </w:t>
      </w:r>
      <w:proofErr w:type="spellStart"/>
      <w:r w:rsidRPr="003F20D1">
        <w:rPr>
          <w:iCs/>
          <w:sz w:val="28"/>
          <w:szCs w:val="28"/>
          <w:lang w:val="pt-BR"/>
        </w:rPr>
        <w:t>dự</w:t>
      </w:r>
      <w:proofErr w:type="spellEnd"/>
      <w:r w:rsidRPr="003F20D1">
        <w:rPr>
          <w:iCs/>
          <w:sz w:val="28"/>
          <w:szCs w:val="28"/>
          <w:lang w:val="pt-BR"/>
        </w:rPr>
        <w:t xml:space="preserve"> </w:t>
      </w:r>
      <w:proofErr w:type="spellStart"/>
      <w:r w:rsidRPr="003F20D1">
        <w:rPr>
          <w:iCs/>
          <w:sz w:val="28"/>
          <w:szCs w:val="28"/>
          <w:lang w:val="pt-BR"/>
        </w:rPr>
        <w:t>kiến</w:t>
      </w:r>
      <w:proofErr w:type="spellEnd"/>
      <w:r w:rsidRPr="003F20D1">
        <w:rPr>
          <w:iCs/>
          <w:sz w:val="28"/>
          <w:szCs w:val="28"/>
          <w:lang w:val="pt-BR"/>
        </w:rPr>
        <w:t xml:space="preserve"> </w:t>
      </w:r>
      <w:proofErr w:type="spellStart"/>
      <w:r w:rsidRPr="003F20D1">
        <w:rPr>
          <w:iCs/>
          <w:sz w:val="28"/>
          <w:szCs w:val="28"/>
          <w:lang w:val="pt-BR"/>
        </w:rPr>
        <w:t>giá</w:t>
      </w:r>
      <w:proofErr w:type="spellEnd"/>
      <w:r w:rsidRPr="003F20D1">
        <w:rPr>
          <w:iCs/>
          <w:sz w:val="28"/>
          <w:szCs w:val="28"/>
          <w:lang w:val="pt-BR"/>
        </w:rPr>
        <w:t xml:space="preserve"> </w:t>
      </w:r>
      <w:proofErr w:type="spellStart"/>
      <w:r w:rsidRPr="003F20D1">
        <w:rPr>
          <w:iCs/>
          <w:sz w:val="28"/>
          <w:szCs w:val="28"/>
          <w:lang w:val="pt-BR"/>
        </w:rPr>
        <w:t>dịch</w:t>
      </w:r>
      <w:proofErr w:type="spellEnd"/>
      <w:r w:rsidRPr="003F20D1">
        <w:rPr>
          <w:iCs/>
          <w:sz w:val="28"/>
          <w:szCs w:val="28"/>
          <w:lang w:val="pt-BR"/>
        </w:rPr>
        <w:t xml:space="preserve"> </w:t>
      </w:r>
      <w:proofErr w:type="spellStart"/>
      <w:r w:rsidRPr="003F20D1">
        <w:rPr>
          <w:iCs/>
          <w:sz w:val="28"/>
          <w:szCs w:val="28"/>
          <w:lang w:val="pt-BR"/>
        </w:rPr>
        <w:t>vụ</w:t>
      </w:r>
      <w:proofErr w:type="spellEnd"/>
      <w:r w:rsidRPr="003F20D1">
        <w:rPr>
          <w:iCs/>
          <w:sz w:val="28"/>
          <w:szCs w:val="28"/>
          <w:lang w:val="pt-BR"/>
        </w:rPr>
        <w:t xml:space="preserve"> </w:t>
      </w:r>
      <w:proofErr w:type="spellStart"/>
      <w:r w:rsidRPr="003F20D1">
        <w:rPr>
          <w:iCs/>
          <w:sz w:val="28"/>
          <w:szCs w:val="28"/>
          <w:lang w:val="pt-BR"/>
        </w:rPr>
        <w:t>kỹ</w:t>
      </w:r>
      <w:proofErr w:type="spellEnd"/>
      <w:r w:rsidRPr="003F20D1">
        <w:rPr>
          <w:iCs/>
          <w:sz w:val="28"/>
          <w:szCs w:val="28"/>
          <w:lang w:val="pt-BR"/>
        </w:rPr>
        <w:t xml:space="preserve"> </w:t>
      </w:r>
      <w:proofErr w:type="spellStart"/>
      <w:r w:rsidRPr="003F20D1">
        <w:rPr>
          <w:iCs/>
          <w:sz w:val="28"/>
          <w:szCs w:val="28"/>
          <w:lang w:val="pt-BR"/>
        </w:rPr>
        <w:t>thuật</w:t>
      </w:r>
      <w:proofErr w:type="spellEnd"/>
      <w:r w:rsidRPr="003F20D1">
        <w:rPr>
          <w:iCs/>
          <w:sz w:val="28"/>
          <w:szCs w:val="28"/>
          <w:lang w:val="pt-BR"/>
        </w:rPr>
        <w:t xml:space="preserve"> </w:t>
      </w:r>
      <w:proofErr w:type="spellStart"/>
      <w:r w:rsidRPr="003F20D1">
        <w:rPr>
          <w:iCs/>
          <w:sz w:val="28"/>
          <w:szCs w:val="28"/>
          <w:lang w:val="pt-BR"/>
        </w:rPr>
        <w:t>kèm</w:t>
      </w:r>
      <w:proofErr w:type="spellEnd"/>
      <w:r w:rsidRPr="003F20D1">
        <w:rPr>
          <w:iCs/>
          <w:sz w:val="28"/>
          <w:szCs w:val="28"/>
          <w:lang w:val="pt-BR"/>
        </w:rPr>
        <w:t xml:space="preserve"> </w:t>
      </w:r>
      <w:proofErr w:type="spellStart"/>
      <w:r w:rsidRPr="003F20D1">
        <w:rPr>
          <w:iCs/>
          <w:sz w:val="28"/>
          <w:szCs w:val="28"/>
          <w:lang w:val="pt-BR"/>
        </w:rPr>
        <w:t>theo</w:t>
      </w:r>
      <w:proofErr w:type="spellEnd"/>
      <w:r w:rsidRPr="003F20D1">
        <w:rPr>
          <w:iCs/>
          <w:sz w:val="28"/>
          <w:szCs w:val="28"/>
          <w:lang w:val="pt-BR"/>
        </w:rPr>
        <w:t xml:space="preserve"> </w:t>
      </w:r>
      <w:proofErr w:type="spellStart"/>
      <w:r w:rsidRPr="003F20D1">
        <w:rPr>
          <w:iCs/>
          <w:sz w:val="28"/>
          <w:szCs w:val="28"/>
          <w:lang w:val="pt-BR"/>
        </w:rPr>
        <w:t>định</w:t>
      </w:r>
      <w:proofErr w:type="spellEnd"/>
      <w:r w:rsidRPr="003F20D1">
        <w:rPr>
          <w:iCs/>
          <w:sz w:val="28"/>
          <w:szCs w:val="28"/>
          <w:lang w:val="pt-BR"/>
        </w:rPr>
        <w:t xml:space="preserve"> </w:t>
      </w:r>
      <w:proofErr w:type="spellStart"/>
      <w:r w:rsidRPr="003F20D1">
        <w:rPr>
          <w:iCs/>
          <w:sz w:val="28"/>
          <w:szCs w:val="28"/>
          <w:lang w:val="pt-BR"/>
        </w:rPr>
        <w:t>mức</w:t>
      </w:r>
      <w:proofErr w:type="spellEnd"/>
      <w:r w:rsidRPr="003F20D1">
        <w:rPr>
          <w:iCs/>
          <w:sz w:val="28"/>
          <w:szCs w:val="28"/>
          <w:lang w:val="pt-BR"/>
        </w:rPr>
        <w:t xml:space="preserve"> </w:t>
      </w:r>
      <w:proofErr w:type="spellStart"/>
      <w:r w:rsidRPr="003F20D1">
        <w:rPr>
          <w:iCs/>
          <w:sz w:val="28"/>
          <w:szCs w:val="28"/>
          <w:lang w:val="pt-BR"/>
        </w:rPr>
        <w:t>kinh</w:t>
      </w:r>
      <w:proofErr w:type="spellEnd"/>
      <w:r w:rsidRPr="003F20D1">
        <w:rPr>
          <w:iCs/>
          <w:sz w:val="28"/>
          <w:szCs w:val="28"/>
          <w:lang w:val="pt-BR"/>
        </w:rPr>
        <w:t xml:space="preserve"> </w:t>
      </w:r>
      <w:proofErr w:type="spellStart"/>
      <w:r w:rsidRPr="003F20D1">
        <w:rPr>
          <w:iCs/>
          <w:sz w:val="28"/>
          <w:szCs w:val="28"/>
          <w:lang w:val="pt-BR"/>
        </w:rPr>
        <w:t>tế</w:t>
      </w:r>
      <w:proofErr w:type="spellEnd"/>
      <w:r w:rsidRPr="003F20D1">
        <w:rPr>
          <w:iCs/>
          <w:sz w:val="28"/>
          <w:szCs w:val="28"/>
          <w:lang w:val="pt-BR"/>
        </w:rPr>
        <w:t xml:space="preserve"> - </w:t>
      </w:r>
      <w:proofErr w:type="spellStart"/>
      <w:r w:rsidRPr="003F20D1">
        <w:rPr>
          <w:iCs/>
          <w:sz w:val="28"/>
          <w:szCs w:val="28"/>
          <w:lang w:val="pt-BR"/>
        </w:rPr>
        <w:t>kỹ</w:t>
      </w:r>
      <w:proofErr w:type="spellEnd"/>
      <w:r w:rsidRPr="003F20D1">
        <w:rPr>
          <w:iCs/>
          <w:sz w:val="28"/>
          <w:szCs w:val="28"/>
          <w:lang w:val="pt-BR"/>
        </w:rPr>
        <w:t xml:space="preserve"> </w:t>
      </w:r>
      <w:proofErr w:type="spellStart"/>
      <w:r w:rsidRPr="003F20D1">
        <w:rPr>
          <w:iCs/>
          <w:sz w:val="28"/>
          <w:szCs w:val="28"/>
          <w:lang w:val="pt-BR"/>
        </w:rPr>
        <w:t>thuật</w:t>
      </w:r>
      <w:proofErr w:type="spellEnd"/>
      <w:r w:rsidRPr="003F20D1">
        <w:rPr>
          <w:iCs/>
          <w:sz w:val="28"/>
          <w:szCs w:val="28"/>
          <w:lang w:val="pt-BR"/>
        </w:rPr>
        <w:t xml:space="preserve"> </w:t>
      </w:r>
      <w:proofErr w:type="spellStart"/>
      <w:r w:rsidRPr="003F20D1">
        <w:rPr>
          <w:iCs/>
          <w:sz w:val="28"/>
          <w:szCs w:val="28"/>
          <w:lang w:val="pt-BR"/>
        </w:rPr>
        <w:t>để</w:t>
      </w:r>
      <w:proofErr w:type="spellEnd"/>
      <w:r w:rsidRPr="003F20D1">
        <w:rPr>
          <w:iCs/>
          <w:sz w:val="28"/>
          <w:szCs w:val="28"/>
          <w:lang w:val="pt-BR"/>
        </w:rPr>
        <w:t xml:space="preserve"> </w:t>
      </w:r>
      <w:proofErr w:type="spellStart"/>
      <w:r w:rsidRPr="003F20D1">
        <w:rPr>
          <w:iCs/>
          <w:sz w:val="28"/>
          <w:szCs w:val="28"/>
          <w:lang w:val="pt-BR"/>
        </w:rPr>
        <w:t>tính</w:t>
      </w:r>
      <w:proofErr w:type="spellEnd"/>
      <w:r w:rsidRPr="003F20D1">
        <w:rPr>
          <w:iCs/>
          <w:sz w:val="28"/>
          <w:szCs w:val="28"/>
          <w:lang w:val="pt-BR"/>
        </w:rPr>
        <w:t xml:space="preserve"> </w:t>
      </w:r>
      <w:proofErr w:type="spellStart"/>
      <w:r w:rsidRPr="003F20D1">
        <w:rPr>
          <w:iCs/>
          <w:sz w:val="28"/>
          <w:szCs w:val="28"/>
          <w:lang w:val="pt-BR"/>
        </w:rPr>
        <w:t>giá</w:t>
      </w:r>
      <w:proofErr w:type="spellEnd"/>
      <w:r>
        <w:rPr>
          <w:iCs/>
          <w:sz w:val="28"/>
          <w:szCs w:val="28"/>
          <w:lang w:val="pt-BR"/>
        </w:rPr>
        <w:t>.</w:t>
      </w:r>
    </w:p>
    <w:p w14:paraId="5E494884"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3. </w:t>
      </w:r>
      <w:proofErr w:type="spellStart"/>
      <w:r w:rsidRPr="00CD22D9">
        <w:rPr>
          <w:iCs/>
          <w:sz w:val="28"/>
          <w:szCs w:val="28"/>
          <w:lang w:val="pt-BR"/>
        </w:rPr>
        <w:t>Thủ</w:t>
      </w:r>
      <w:proofErr w:type="spellEnd"/>
      <w:r w:rsidRPr="00CD22D9">
        <w:rPr>
          <w:iCs/>
          <w:sz w:val="28"/>
          <w:szCs w:val="28"/>
          <w:lang w:val="pt-BR"/>
        </w:rPr>
        <w:t xml:space="preserve"> </w:t>
      </w:r>
      <w:proofErr w:type="spellStart"/>
      <w:r w:rsidRPr="00CD22D9">
        <w:rPr>
          <w:iCs/>
          <w:sz w:val="28"/>
          <w:szCs w:val="28"/>
          <w:lang w:val="pt-BR"/>
        </w:rPr>
        <w:t>tục</w:t>
      </w:r>
      <w:proofErr w:type="spellEnd"/>
      <w:r w:rsidRPr="00CD22D9">
        <w:rPr>
          <w:iCs/>
          <w:sz w:val="28"/>
          <w:szCs w:val="28"/>
          <w:lang w:val="pt-BR"/>
        </w:rPr>
        <w:t xml:space="preserve"> </w:t>
      </w:r>
      <w:proofErr w:type="spellStart"/>
      <w:r w:rsidRPr="00CD22D9">
        <w:rPr>
          <w:iCs/>
          <w:sz w:val="28"/>
          <w:szCs w:val="28"/>
          <w:lang w:val="pt-BR"/>
        </w:rPr>
        <w:t>đề</w:t>
      </w:r>
      <w:proofErr w:type="spellEnd"/>
      <w:r w:rsidRPr="00CD22D9">
        <w:rPr>
          <w:iCs/>
          <w:sz w:val="28"/>
          <w:szCs w:val="28"/>
          <w:lang w:val="pt-BR"/>
        </w:rPr>
        <w:t xml:space="preserve"> </w:t>
      </w:r>
      <w:proofErr w:type="spellStart"/>
      <w:r w:rsidRPr="00CD22D9">
        <w:rPr>
          <w:iCs/>
          <w:sz w:val="28"/>
          <w:szCs w:val="28"/>
          <w:lang w:val="pt-BR"/>
        </w:rPr>
        <w:t>nghị</w:t>
      </w:r>
      <w:proofErr w:type="spellEnd"/>
      <w:r w:rsidRPr="00CD22D9">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sidRPr="00CD22D9">
        <w:rPr>
          <w:iCs/>
          <w:sz w:val="28"/>
          <w:szCs w:val="28"/>
          <w:lang w:val="pt-BR"/>
        </w:rPr>
        <w:t xml:space="preserve"> </w:t>
      </w:r>
      <w:proofErr w:type="spellStart"/>
      <w:r w:rsidRPr="00CD22D9">
        <w:rPr>
          <w:iCs/>
          <w:sz w:val="28"/>
          <w:szCs w:val="28"/>
          <w:lang w:val="pt-BR"/>
        </w:rPr>
        <w:t>kỹ</w:t>
      </w:r>
      <w:proofErr w:type="spellEnd"/>
      <w:r w:rsidRPr="00CD22D9">
        <w:rPr>
          <w:iCs/>
          <w:sz w:val="28"/>
          <w:szCs w:val="28"/>
          <w:lang w:val="pt-BR"/>
        </w:rPr>
        <w:t xml:space="preserve"> </w:t>
      </w:r>
      <w:proofErr w:type="spellStart"/>
      <w:r w:rsidRPr="00CD22D9">
        <w:rPr>
          <w:iCs/>
          <w:sz w:val="28"/>
          <w:szCs w:val="28"/>
          <w:lang w:val="pt-BR"/>
        </w:rPr>
        <w:t>thuật</w:t>
      </w:r>
      <w:proofErr w:type="spellEnd"/>
      <w:r w:rsidRPr="00CD22D9">
        <w:rPr>
          <w:iCs/>
          <w:sz w:val="28"/>
          <w:szCs w:val="28"/>
          <w:lang w:val="pt-BR"/>
        </w:rPr>
        <w:t xml:space="preserve">, </w:t>
      </w:r>
      <w:proofErr w:type="spellStart"/>
      <w:r w:rsidRPr="00CD22D9">
        <w:rPr>
          <w:iCs/>
          <w:sz w:val="28"/>
          <w:szCs w:val="28"/>
          <w:lang w:val="pt-BR"/>
        </w:rPr>
        <w:t>phương</w:t>
      </w:r>
      <w:proofErr w:type="spellEnd"/>
      <w:r w:rsidRPr="00CD22D9">
        <w:rPr>
          <w:iCs/>
          <w:sz w:val="28"/>
          <w:szCs w:val="28"/>
          <w:lang w:val="pt-BR"/>
        </w:rPr>
        <w:t xml:space="preserve"> </w:t>
      </w:r>
      <w:proofErr w:type="spellStart"/>
      <w:r w:rsidRPr="00CD22D9">
        <w:rPr>
          <w:iCs/>
          <w:sz w:val="28"/>
          <w:szCs w:val="28"/>
          <w:lang w:val="pt-BR"/>
        </w:rPr>
        <w:t>pháp</w:t>
      </w:r>
      <w:proofErr w:type="spellEnd"/>
      <w:r w:rsidRPr="00CD22D9">
        <w:rPr>
          <w:iCs/>
          <w:sz w:val="28"/>
          <w:szCs w:val="28"/>
          <w:lang w:val="pt-BR"/>
        </w:rPr>
        <w:t xml:space="preserve"> </w:t>
      </w:r>
      <w:proofErr w:type="spellStart"/>
      <w:r w:rsidRPr="00CD22D9">
        <w:rPr>
          <w:iCs/>
          <w:sz w:val="28"/>
          <w:szCs w:val="28"/>
          <w:lang w:val="pt-BR"/>
        </w:rPr>
        <w:t>mới</w:t>
      </w:r>
      <w:proofErr w:type="spellEnd"/>
      <w:r>
        <w:rPr>
          <w:iCs/>
          <w:sz w:val="28"/>
          <w:szCs w:val="28"/>
          <w:lang w:val="pt-BR"/>
        </w:rPr>
        <w:t>:</w:t>
      </w:r>
    </w:p>
    <w:p w14:paraId="3C6FD5EE" w14:textId="77777777" w:rsidR="007648A9"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 xml:space="preserve">a) </w:t>
      </w:r>
      <w:proofErr w:type="spellStart"/>
      <w:r>
        <w:rPr>
          <w:iCs/>
          <w:sz w:val="28"/>
          <w:szCs w:val="28"/>
          <w:lang w:val="pt-BR"/>
        </w:rPr>
        <w:t>Cơ</w:t>
      </w:r>
      <w:proofErr w:type="spellEnd"/>
      <w:r>
        <w:rPr>
          <w:iCs/>
          <w:sz w:val="28"/>
          <w:szCs w:val="28"/>
          <w:lang w:val="pt-BR"/>
        </w:rPr>
        <w:t xml:space="preserve"> </w:t>
      </w:r>
      <w:proofErr w:type="spellStart"/>
      <w:r>
        <w:rPr>
          <w:iCs/>
          <w:sz w:val="28"/>
          <w:szCs w:val="28"/>
          <w:lang w:val="pt-BR"/>
        </w:rPr>
        <w:t>sở</w:t>
      </w:r>
      <w:proofErr w:type="spellEnd"/>
      <w:r>
        <w:rPr>
          <w:iCs/>
          <w:sz w:val="28"/>
          <w:szCs w:val="28"/>
          <w:lang w:val="pt-BR"/>
        </w:rPr>
        <w:t xml:space="preserve"> </w:t>
      </w:r>
      <w:proofErr w:type="spellStart"/>
      <w:r>
        <w:rPr>
          <w:iCs/>
          <w:sz w:val="28"/>
          <w:szCs w:val="28"/>
          <w:lang w:val="pt-BR"/>
        </w:rPr>
        <w:t>đề</w:t>
      </w:r>
      <w:proofErr w:type="spellEnd"/>
      <w:r>
        <w:rPr>
          <w:iCs/>
          <w:sz w:val="28"/>
          <w:szCs w:val="28"/>
          <w:lang w:val="pt-BR"/>
        </w:rPr>
        <w:t xml:space="preserve"> </w:t>
      </w:r>
      <w:proofErr w:type="spellStart"/>
      <w:r>
        <w:rPr>
          <w:iCs/>
          <w:sz w:val="28"/>
          <w:szCs w:val="28"/>
          <w:lang w:val="pt-BR"/>
        </w:rPr>
        <w:t>nghị</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sidRPr="00CD22D9">
        <w:rPr>
          <w:iCs/>
          <w:sz w:val="28"/>
          <w:szCs w:val="28"/>
          <w:lang w:val="pt-BR"/>
        </w:rPr>
        <w:t xml:space="preserve"> </w:t>
      </w:r>
      <w:proofErr w:type="spellStart"/>
      <w:r w:rsidRPr="00CD22D9">
        <w:rPr>
          <w:iCs/>
          <w:sz w:val="28"/>
          <w:szCs w:val="28"/>
          <w:lang w:val="pt-BR"/>
        </w:rPr>
        <w:t>kỹ</w:t>
      </w:r>
      <w:proofErr w:type="spellEnd"/>
      <w:r w:rsidRPr="00CD22D9">
        <w:rPr>
          <w:iCs/>
          <w:sz w:val="28"/>
          <w:szCs w:val="28"/>
          <w:lang w:val="pt-BR"/>
        </w:rPr>
        <w:t xml:space="preserve"> </w:t>
      </w:r>
      <w:proofErr w:type="spellStart"/>
      <w:r w:rsidRPr="00CD22D9">
        <w:rPr>
          <w:iCs/>
          <w:sz w:val="28"/>
          <w:szCs w:val="28"/>
          <w:lang w:val="pt-BR"/>
        </w:rPr>
        <w:t>thuật</w:t>
      </w:r>
      <w:proofErr w:type="spellEnd"/>
      <w:r w:rsidRPr="00CD22D9">
        <w:rPr>
          <w:iCs/>
          <w:sz w:val="28"/>
          <w:szCs w:val="28"/>
          <w:lang w:val="pt-BR"/>
        </w:rPr>
        <w:t xml:space="preserve">, </w:t>
      </w:r>
      <w:proofErr w:type="spellStart"/>
      <w:r w:rsidRPr="00CD22D9">
        <w:rPr>
          <w:iCs/>
          <w:sz w:val="28"/>
          <w:szCs w:val="28"/>
          <w:lang w:val="pt-BR"/>
        </w:rPr>
        <w:t>phương</w:t>
      </w:r>
      <w:proofErr w:type="spellEnd"/>
      <w:r w:rsidRPr="00CD22D9">
        <w:rPr>
          <w:iCs/>
          <w:sz w:val="28"/>
          <w:szCs w:val="28"/>
          <w:lang w:val="pt-BR"/>
        </w:rPr>
        <w:t xml:space="preserve"> </w:t>
      </w:r>
      <w:proofErr w:type="spellStart"/>
      <w:r w:rsidRPr="00CD22D9">
        <w:rPr>
          <w:iCs/>
          <w:sz w:val="28"/>
          <w:szCs w:val="28"/>
          <w:lang w:val="pt-BR"/>
        </w:rPr>
        <w:t>pháp</w:t>
      </w:r>
      <w:proofErr w:type="spellEnd"/>
      <w:r w:rsidRPr="00CD22D9">
        <w:rPr>
          <w:iCs/>
          <w:sz w:val="28"/>
          <w:szCs w:val="28"/>
          <w:lang w:val="pt-BR"/>
        </w:rPr>
        <w:t xml:space="preserve"> </w:t>
      </w:r>
      <w:proofErr w:type="spellStart"/>
      <w:r w:rsidRPr="00CD22D9">
        <w:rPr>
          <w:iCs/>
          <w:sz w:val="28"/>
          <w:szCs w:val="28"/>
          <w:lang w:val="pt-BR"/>
        </w:rPr>
        <w:t>mới</w:t>
      </w:r>
      <w:proofErr w:type="spellEnd"/>
      <w:r>
        <w:rPr>
          <w:iCs/>
          <w:sz w:val="28"/>
          <w:szCs w:val="28"/>
          <w:lang w:val="pt-BR"/>
        </w:rPr>
        <w:t xml:space="preserve"> </w:t>
      </w:r>
      <w:proofErr w:type="spellStart"/>
      <w:r>
        <w:rPr>
          <w:iCs/>
          <w:sz w:val="28"/>
          <w:szCs w:val="28"/>
          <w:lang w:val="pt-BR"/>
        </w:rPr>
        <w:t>gửi</w:t>
      </w:r>
      <w:proofErr w:type="spellEnd"/>
      <w:r>
        <w:rPr>
          <w:iCs/>
          <w:sz w:val="28"/>
          <w:szCs w:val="28"/>
          <w:lang w:val="pt-BR"/>
        </w:rPr>
        <w:t xml:space="preserve"> </w:t>
      </w:r>
      <w:proofErr w:type="spellStart"/>
      <w:r>
        <w:rPr>
          <w:iCs/>
          <w:sz w:val="28"/>
          <w:szCs w:val="28"/>
          <w:lang w:val="pt-BR"/>
        </w:rPr>
        <w:t>hồ</w:t>
      </w:r>
      <w:proofErr w:type="spellEnd"/>
      <w:r>
        <w:rPr>
          <w:iCs/>
          <w:sz w:val="28"/>
          <w:szCs w:val="28"/>
          <w:lang w:val="pt-BR"/>
        </w:rPr>
        <w:t xml:space="preserve"> </w:t>
      </w:r>
      <w:proofErr w:type="spellStart"/>
      <w:r>
        <w:rPr>
          <w:iCs/>
          <w:sz w:val="28"/>
          <w:szCs w:val="28"/>
          <w:lang w:val="pt-BR"/>
        </w:rPr>
        <w:t>sơ</w:t>
      </w:r>
      <w:proofErr w:type="spellEnd"/>
      <w:r>
        <w:rPr>
          <w:iCs/>
          <w:sz w:val="28"/>
          <w:szCs w:val="28"/>
          <w:lang w:val="pt-BR"/>
        </w:rPr>
        <w:t xml:space="preserve"> </w:t>
      </w:r>
      <w:proofErr w:type="spellStart"/>
      <w:r>
        <w:rPr>
          <w:iCs/>
          <w:sz w:val="28"/>
          <w:szCs w:val="28"/>
          <w:lang w:val="pt-BR"/>
        </w:rPr>
        <w:t>quy</w:t>
      </w:r>
      <w:proofErr w:type="spellEnd"/>
      <w:r>
        <w:rPr>
          <w:iCs/>
          <w:sz w:val="28"/>
          <w:szCs w:val="28"/>
          <w:lang w:val="pt-BR"/>
        </w:rPr>
        <w:t xml:space="preserve"> </w:t>
      </w:r>
      <w:proofErr w:type="spellStart"/>
      <w:r>
        <w:rPr>
          <w:iCs/>
          <w:sz w:val="28"/>
          <w:szCs w:val="28"/>
          <w:lang w:val="pt-BR"/>
        </w:rPr>
        <w:t>định</w:t>
      </w:r>
      <w:proofErr w:type="spellEnd"/>
      <w:r>
        <w:rPr>
          <w:iCs/>
          <w:sz w:val="28"/>
          <w:szCs w:val="28"/>
          <w:lang w:val="pt-BR"/>
        </w:rPr>
        <w:t xml:space="preserve"> </w:t>
      </w:r>
      <w:proofErr w:type="spellStart"/>
      <w:r>
        <w:rPr>
          <w:iCs/>
          <w:sz w:val="28"/>
          <w:szCs w:val="28"/>
          <w:lang w:val="pt-BR"/>
        </w:rPr>
        <w:t>tại</w:t>
      </w:r>
      <w:proofErr w:type="spellEnd"/>
      <w:r>
        <w:rPr>
          <w:iCs/>
          <w:sz w:val="28"/>
          <w:szCs w:val="28"/>
          <w:lang w:val="pt-BR"/>
        </w:rPr>
        <w:t xml:space="preserve"> </w:t>
      </w:r>
      <w:proofErr w:type="spellStart"/>
      <w:r>
        <w:rPr>
          <w:iCs/>
          <w:sz w:val="28"/>
          <w:szCs w:val="28"/>
          <w:lang w:val="pt-BR"/>
        </w:rPr>
        <w:t>khoản</w:t>
      </w:r>
      <w:proofErr w:type="spellEnd"/>
      <w:r>
        <w:rPr>
          <w:iCs/>
          <w:sz w:val="28"/>
          <w:szCs w:val="28"/>
          <w:lang w:val="pt-BR"/>
        </w:rPr>
        <w:t xml:space="preserve"> 2 </w:t>
      </w:r>
      <w:proofErr w:type="spellStart"/>
      <w:r>
        <w:rPr>
          <w:iCs/>
          <w:sz w:val="28"/>
          <w:szCs w:val="28"/>
          <w:lang w:val="pt-BR"/>
        </w:rPr>
        <w:t>Điều</w:t>
      </w:r>
      <w:proofErr w:type="spellEnd"/>
      <w:r>
        <w:rPr>
          <w:iCs/>
          <w:sz w:val="28"/>
          <w:szCs w:val="28"/>
          <w:lang w:val="pt-BR"/>
        </w:rPr>
        <w:t xml:space="preserve"> </w:t>
      </w:r>
      <w:proofErr w:type="spellStart"/>
      <w:r>
        <w:rPr>
          <w:iCs/>
          <w:sz w:val="28"/>
          <w:szCs w:val="28"/>
          <w:lang w:val="pt-BR"/>
        </w:rPr>
        <w:t>này</w:t>
      </w:r>
      <w:proofErr w:type="spellEnd"/>
      <w:r>
        <w:rPr>
          <w:iCs/>
          <w:sz w:val="28"/>
          <w:szCs w:val="28"/>
          <w:lang w:val="pt-BR"/>
        </w:rPr>
        <w:t xml:space="preserve"> </w:t>
      </w:r>
      <w:proofErr w:type="spellStart"/>
      <w:r>
        <w:rPr>
          <w:iCs/>
          <w:sz w:val="28"/>
          <w:szCs w:val="28"/>
          <w:lang w:val="pt-BR"/>
        </w:rPr>
        <w:t>về</w:t>
      </w:r>
      <w:proofErr w:type="spellEnd"/>
      <w:r>
        <w:rPr>
          <w:iCs/>
          <w:sz w:val="28"/>
          <w:szCs w:val="28"/>
          <w:lang w:val="pt-BR"/>
        </w:rPr>
        <w:t xml:space="preserve"> </w:t>
      </w:r>
      <w:proofErr w:type="spellStart"/>
      <w:r>
        <w:rPr>
          <w:iCs/>
          <w:sz w:val="28"/>
          <w:szCs w:val="28"/>
          <w:lang w:val="pt-BR"/>
        </w:rPr>
        <w:t>Bộ</w:t>
      </w:r>
      <w:proofErr w:type="spellEnd"/>
      <w:r>
        <w:rPr>
          <w:iCs/>
          <w:sz w:val="28"/>
          <w:szCs w:val="28"/>
          <w:lang w:val="pt-BR"/>
        </w:rPr>
        <w:t xml:space="preserve"> Y </w:t>
      </w:r>
      <w:proofErr w:type="spellStart"/>
      <w:r>
        <w:rPr>
          <w:iCs/>
          <w:sz w:val="28"/>
          <w:szCs w:val="28"/>
          <w:lang w:val="pt-BR"/>
        </w:rPr>
        <w:t>tế</w:t>
      </w:r>
      <w:proofErr w:type="spellEnd"/>
      <w:r>
        <w:rPr>
          <w:iCs/>
          <w:sz w:val="28"/>
          <w:szCs w:val="28"/>
          <w:lang w:val="pt-BR"/>
        </w:rPr>
        <w:t>;</w:t>
      </w:r>
    </w:p>
    <w:p w14:paraId="296EED78"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b)</w:t>
      </w:r>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 xml:space="preserve"> </w:t>
      </w:r>
      <w:proofErr w:type="spellStart"/>
      <w:r w:rsidRPr="005077A4">
        <w:rPr>
          <w:iCs/>
          <w:sz w:val="28"/>
          <w:szCs w:val="28"/>
          <w:lang w:val="pt-BR"/>
        </w:rPr>
        <w:t>khi</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Pr>
          <w:iCs/>
          <w:sz w:val="28"/>
          <w:szCs w:val="28"/>
          <w:lang w:val="pt-BR"/>
        </w:rPr>
        <w:t>Bộ</w:t>
      </w:r>
      <w:proofErr w:type="spellEnd"/>
      <w:r>
        <w:rPr>
          <w:iCs/>
          <w:sz w:val="28"/>
          <w:szCs w:val="28"/>
          <w:lang w:val="pt-BR"/>
        </w:rPr>
        <w:t xml:space="preserve"> Y </w:t>
      </w:r>
      <w:proofErr w:type="spellStart"/>
      <w:r>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trả</w:t>
      </w:r>
      <w:proofErr w:type="spellEnd"/>
      <w:r w:rsidRPr="005077A4">
        <w:rPr>
          <w:iCs/>
          <w:sz w:val="28"/>
          <w:szCs w:val="28"/>
          <w:lang w:val="pt-BR"/>
        </w:rPr>
        <w:t xml:space="preserve"> </w:t>
      </w:r>
      <w:proofErr w:type="spellStart"/>
      <w:r w:rsidRPr="005077A4">
        <w:rPr>
          <w:iCs/>
          <w:sz w:val="28"/>
          <w:szCs w:val="28"/>
          <w:lang w:val="pt-BR"/>
        </w:rPr>
        <w:t>cho</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đề</w:t>
      </w:r>
      <w:proofErr w:type="spellEnd"/>
      <w:r w:rsidRPr="005077A4">
        <w:rPr>
          <w:iCs/>
          <w:sz w:val="28"/>
          <w:szCs w:val="28"/>
          <w:lang w:val="pt-BR"/>
        </w:rPr>
        <w:t xml:space="preserve"> </w:t>
      </w:r>
      <w:proofErr w:type="spellStart"/>
      <w:r w:rsidRPr="005077A4">
        <w:rPr>
          <w:iCs/>
          <w:sz w:val="28"/>
          <w:szCs w:val="28"/>
          <w:lang w:val="pt-BR"/>
        </w:rPr>
        <w:t>nghị</w:t>
      </w:r>
      <w:proofErr w:type="spellEnd"/>
      <w:r w:rsidRPr="005077A4">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sidRPr="00CD22D9">
        <w:rPr>
          <w:iCs/>
          <w:sz w:val="28"/>
          <w:szCs w:val="28"/>
          <w:lang w:val="pt-BR"/>
        </w:rPr>
        <w:t xml:space="preserve"> </w:t>
      </w:r>
      <w:proofErr w:type="spellStart"/>
      <w:r w:rsidRPr="00CD22D9">
        <w:rPr>
          <w:iCs/>
          <w:sz w:val="28"/>
          <w:szCs w:val="28"/>
          <w:lang w:val="pt-BR"/>
        </w:rPr>
        <w:t>kỹ</w:t>
      </w:r>
      <w:proofErr w:type="spellEnd"/>
      <w:r w:rsidRPr="00CD22D9">
        <w:rPr>
          <w:iCs/>
          <w:sz w:val="28"/>
          <w:szCs w:val="28"/>
          <w:lang w:val="pt-BR"/>
        </w:rPr>
        <w:t xml:space="preserve"> </w:t>
      </w:r>
      <w:proofErr w:type="spellStart"/>
      <w:r w:rsidRPr="00CD22D9">
        <w:rPr>
          <w:iCs/>
          <w:sz w:val="28"/>
          <w:szCs w:val="28"/>
          <w:lang w:val="pt-BR"/>
        </w:rPr>
        <w:t>thuật</w:t>
      </w:r>
      <w:proofErr w:type="spellEnd"/>
      <w:r w:rsidRPr="00CD22D9">
        <w:rPr>
          <w:iCs/>
          <w:sz w:val="28"/>
          <w:szCs w:val="28"/>
          <w:lang w:val="pt-BR"/>
        </w:rPr>
        <w:t xml:space="preserve">, </w:t>
      </w:r>
      <w:proofErr w:type="spellStart"/>
      <w:r w:rsidRPr="00CD22D9">
        <w:rPr>
          <w:iCs/>
          <w:sz w:val="28"/>
          <w:szCs w:val="28"/>
          <w:lang w:val="pt-BR"/>
        </w:rPr>
        <w:t>phương</w:t>
      </w:r>
      <w:proofErr w:type="spellEnd"/>
      <w:r w:rsidRPr="00CD22D9">
        <w:rPr>
          <w:iCs/>
          <w:sz w:val="28"/>
          <w:szCs w:val="28"/>
          <w:lang w:val="pt-BR"/>
        </w:rPr>
        <w:t xml:space="preserve"> </w:t>
      </w:r>
      <w:proofErr w:type="spellStart"/>
      <w:r w:rsidRPr="00CD22D9">
        <w:rPr>
          <w:iCs/>
          <w:sz w:val="28"/>
          <w:szCs w:val="28"/>
          <w:lang w:val="pt-BR"/>
        </w:rPr>
        <w:t>pháp</w:t>
      </w:r>
      <w:proofErr w:type="spellEnd"/>
      <w:r w:rsidRPr="00CD22D9">
        <w:rPr>
          <w:iCs/>
          <w:sz w:val="28"/>
          <w:szCs w:val="28"/>
          <w:lang w:val="pt-BR"/>
        </w:rPr>
        <w:t xml:space="preserve"> </w:t>
      </w:r>
      <w:proofErr w:type="spellStart"/>
      <w:r w:rsidRPr="00CD22D9">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Phiếu</w:t>
      </w:r>
      <w:proofErr w:type="spellEnd"/>
      <w:r w:rsidRPr="005077A4">
        <w:rPr>
          <w:iCs/>
          <w:sz w:val="28"/>
          <w:szCs w:val="28"/>
          <w:lang w:val="pt-BR"/>
        </w:rPr>
        <w:t xml:space="preserve"> </w:t>
      </w:r>
      <w:proofErr w:type="spellStart"/>
      <w:r w:rsidRPr="005077A4">
        <w:rPr>
          <w:iCs/>
          <w:sz w:val="28"/>
          <w:szCs w:val="28"/>
          <w:lang w:val="pt-BR"/>
        </w:rPr>
        <w:t>tiếp</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Pr>
          <w:iCs/>
          <w:sz w:val="28"/>
          <w:szCs w:val="28"/>
          <w:lang w:val="pt-BR"/>
        </w:rPr>
        <w:t>;</w:t>
      </w:r>
    </w:p>
    <w:p w14:paraId="1F98DE8D" w14:textId="77777777" w:rsidR="007648A9" w:rsidRPr="005077A4" w:rsidRDefault="00000000" w:rsidP="007648A9">
      <w:pPr>
        <w:pStyle w:val="NormalWeb"/>
        <w:shd w:val="clear" w:color="auto" w:fill="FFFFFF"/>
        <w:spacing w:before="120" w:beforeAutospacing="0" w:after="120" w:afterAutospacing="0" w:line="400" w:lineRule="exact"/>
        <w:ind w:firstLine="720"/>
        <w:jc w:val="both"/>
        <w:rPr>
          <w:iCs/>
          <w:sz w:val="28"/>
          <w:szCs w:val="28"/>
          <w:lang w:val="pt-BR"/>
        </w:rPr>
      </w:pPr>
      <w:r>
        <w:rPr>
          <w:iCs/>
          <w:sz w:val="28"/>
          <w:szCs w:val="28"/>
          <w:lang w:val="pt-BR"/>
        </w:rPr>
        <w:t>c)</w:t>
      </w:r>
      <w:r w:rsidRPr="005077A4">
        <w:rPr>
          <w:iCs/>
          <w:sz w:val="28"/>
          <w:szCs w:val="28"/>
          <w:lang w:val="pt-BR"/>
        </w:rPr>
        <w:t xml:space="preserve"> </w:t>
      </w:r>
      <w:proofErr w:type="spellStart"/>
      <w:r w:rsidRPr="005077A4">
        <w:rPr>
          <w:iCs/>
          <w:sz w:val="28"/>
          <w:szCs w:val="28"/>
          <w:lang w:val="pt-BR"/>
        </w:rPr>
        <w:t>Trường</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không</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yêu</w:t>
      </w:r>
      <w:proofErr w:type="spellEnd"/>
      <w:r w:rsidRPr="005077A4">
        <w:rPr>
          <w:iCs/>
          <w:sz w:val="28"/>
          <w:szCs w:val="28"/>
          <w:lang w:val="pt-BR"/>
        </w:rPr>
        <w:t xml:space="preserve"> </w:t>
      </w:r>
      <w:proofErr w:type="spellStart"/>
      <w:r w:rsidRPr="005077A4">
        <w:rPr>
          <w:iCs/>
          <w:sz w:val="28"/>
          <w:szCs w:val="28"/>
          <w:lang w:val="pt-BR"/>
        </w:rPr>
        <w:t>cầu</w:t>
      </w:r>
      <w:proofErr w:type="spellEnd"/>
      <w:r w:rsidRPr="005077A4">
        <w:rPr>
          <w:iCs/>
          <w:sz w:val="28"/>
          <w:szCs w:val="28"/>
          <w:lang w:val="pt-BR"/>
        </w:rPr>
        <w:t xml:space="preserve"> </w:t>
      </w:r>
      <w:proofErr w:type="spellStart"/>
      <w:r w:rsidRPr="005077A4">
        <w:rPr>
          <w:iCs/>
          <w:sz w:val="28"/>
          <w:szCs w:val="28"/>
          <w:lang w:val="pt-BR"/>
        </w:rPr>
        <w:t>sửa</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bổ</w:t>
      </w:r>
      <w:proofErr w:type="spellEnd"/>
      <w:r w:rsidRPr="005077A4">
        <w:rPr>
          <w:iCs/>
          <w:sz w:val="28"/>
          <w:szCs w:val="28"/>
          <w:lang w:val="pt-BR"/>
        </w:rPr>
        <w:t xml:space="preserve"> </w:t>
      </w:r>
      <w:proofErr w:type="spellStart"/>
      <w:r w:rsidRPr="005077A4">
        <w:rPr>
          <w:iCs/>
          <w:sz w:val="28"/>
          <w:szCs w:val="28"/>
          <w:lang w:val="pt-BR"/>
        </w:rPr>
        <w:t>sung</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quan</w:t>
      </w:r>
      <w:proofErr w:type="spellEnd"/>
      <w:r w:rsidRPr="005077A4">
        <w:rPr>
          <w:iCs/>
          <w:sz w:val="28"/>
          <w:szCs w:val="28"/>
          <w:lang w:val="pt-BR"/>
        </w:rPr>
        <w:t xml:space="preserve"> </w:t>
      </w:r>
      <w:proofErr w:type="spellStart"/>
      <w:r w:rsidRPr="005077A4">
        <w:rPr>
          <w:iCs/>
          <w:sz w:val="28"/>
          <w:szCs w:val="28"/>
          <w:lang w:val="pt-BR"/>
        </w:rPr>
        <w:t>tiếp</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trách</w:t>
      </w:r>
      <w:proofErr w:type="spellEnd"/>
      <w:r w:rsidRPr="005077A4">
        <w:rPr>
          <w:iCs/>
          <w:sz w:val="28"/>
          <w:szCs w:val="28"/>
          <w:lang w:val="pt-BR"/>
        </w:rPr>
        <w:t xml:space="preserve"> </w:t>
      </w:r>
      <w:proofErr w:type="spellStart"/>
      <w:r w:rsidRPr="005077A4">
        <w:rPr>
          <w:iCs/>
          <w:sz w:val="28"/>
          <w:szCs w:val="28"/>
          <w:lang w:val="pt-BR"/>
        </w:rPr>
        <w:t>nhiệm</w:t>
      </w:r>
      <w:proofErr w:type="spellEnd"/>
      <w:r w:rsidRPr="005077A4">
        <w:rPr>
          <w:iCs/>
          <w:sz w:val="28"/>
          <w:szCs w:val="28"/>
          <w:lang w:val="pt-BR"/>
        </w:rPr>
        <w:t xml:space="preserve"> </w:t>
      </w:r>
      <w:proofErr w:type="spellStart"/>
      <w:r w:rsidRPr="005077A4">
        <w:rPr>
          <w:iCs/>
          <w:sz w:val="28"/>
          <w:szCs w:val="28"/>
          <w:lang w:val="pt-BR"/>
        </w:rPr>
        <w:t>tổ</w:t>
      </w:r>
      <w:proofErr w:type="spellEnd"/>
      <w:r w:rsidRPr="005077A4">
        <w:rPr>
          <w:iCs/>
          <w:sz w:val="28"/>
          <w:szCs w:val="28"/>
          <w:lang w:val="pt-BR"/>
        </w:rPr>
        <w:t xml:space="preserve"> </w:t>
      </w:r>
      <w:proofErr w:type="spellStart"/>
      <w:r w:rsidRPr="005077A4">
        <w:rPr>
          <w:iCs/>
          <w:sz w:val="28"/>
          <w:szCs w:val="28"/>
          <w:lang w:val="pt-BR"/>
        </w:rPr>
        <w:t>chức</w:t>
      </w:r>
      <w:proofErr w:type="spellEnd"/>
      <w:r w:rsidRPr="005077A4">
        <w:rPr>
          <w:iCs/>
          <w:sz w:val="28"/>
          <w:szCs w:val="28"/>
          <w:lang w:val="pt-BR"/>
        </w:rPr>
        <w:t xml:space="preserve"> </w:t>
      </w:r>
      <w:proofErr w:type="spellStart"/>
      <w:r w:rsidRPr="005077A4">
        <w:rPr>
          <w:iCs/>
          <w:sz w:val="28"/>
          <w:szCs w:val="28"/>
          <w:lang w:val="pt-BR"/>
        </w:rPr>
        <w:t>thẩm</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thời</w:t>
      </w:r>
      <w:proofErr w:type="spellEnd"/>
      <w:r w:rsidRPr="005077A4">
        <w:rPr>
          <w:iCs/>
          <w:sz w:val="28"/>
          <w:szCs w:val="28"/>
          <w:lang w:val="pt-BR"/>
        </w:rPr>
        <w:t xml:space="preserve"> </w:t>
      </w:r>
      <w:proofErr w:type="spellStart"/>
      <w:r w:rsidRPr="005077A4">
        <w:rPr>
          <w:iCs/>
          <w:sz w:val="28"/>
          <w:szCs w:val="28"/>
          <w:lang w:val="pt-BR"/>
        </w:rPr>
        <w:t>hạn</w:t>
      </w:r>
      <w:proofErr w:type="spellEnd"/>
      <w:r w:rsidRPr="005077A4">
        <w:rPr>
          <w:iCs/>
          <w:sz w:val="28"/>
          <w:szCs w:val="28"/>
          <w:lang w:val="pt-BR"/>
        </w:rPr>
        <w:t xml:space="preserve"> 30 </w:t>
      </w:r>
      <w:proofErr w:type="spellStart"/>
      <w:r w:rsidRPr="005077A4">
        <w:rPr>
          <w:iCs/>
          <w:sz w:val="28"/>
          <w:szCs w:val="28"/>
          <w:lang w:val="pt-BR"/>
        </w:rPr>
        <w:t>ngày</w:t>
      </w:r>
      <w:proofErr w:type="spellEnd"/>
      <w:r w:rsidRPr="005077A4">
        <w:rPr>
          <w:iCs/>
          <w:sz w:val="28"/>
          <w:szCs w:val="28"/>
          <w:lang w:val="pt-BR"/>
        </w:rPr>
        <w:t xml:space="preserve">, </w:t>
      </w:r>
      <w:proofErr w:type="spellStart"/>
      <w:r w:rsidRPr="005077A4">
        <w:rPr>
          <w:iCs/>
          <w:sz w:val="28"/>
          <w:szCs w:val="28"/>
          <w:lang w:val="pt-BR"/>
        </w:rPr>
        <w:t>kể</w:t>
      </w:r>
      <w:proofErr w:type="spellEnd"/>
      <w:r w:rsidRPr="005077A4">
        <w:rPr>
          <w:iCs/>
          <w:sz w:val="28"/>
          <w:szCs w:val="28"/>
          <w:lang w:val="pt-BR"/>
        </w:rPr>
        <w:t xml:space="preserve"> </w:t>
      </w:r>
      <w:proofErr w:type="spellStart"/>
      <w:r w:rsidRPr="005077A4">
        <w:rPr>
          <w:iCs/>
          <w:sz w:val="28"/>
          <w:szCs w:val="28"/>
          <w:lang w:val="pt-BR"/>
        </w:rPr>
        <w:t>từ</w:t>
      </w:r>
      <w:proofErr w:type="spellEnd"/>
      <w:r w:rsidRPr="005077A4">
        <w:rPr>
          <w:iCs/>
          <w:sz w:val="28"/>
          <w:szCs w:val="28"/>
          <w:lang w:val="pt-BR"/>
        </w:rPr>
        <w:t xml:space="preserve"> </w:t>
      </w:r>
      <w:proofErr w:type="spellStart"/>
      <w:r w:rsidRPr="005077A4">
        <w:rPr>
          <w:iCs/>
          <w:sz w:val="28"/>
          <w:szCs w:val="28"/>
          <w:lang w:val="pt-BR"/>
        </w:rPr>
        <w:t>ngày</w:t>
      </w:r>
      <w:proofErr w:type="spellEnd"/>
      <w:r w:rsidRPr="005077A4">
        <w:rPr>
          <w:iCs/>
          <w:sz w:val="28"/>
          <w:szCs w:val="28"/>
          <w:lang w:val="pt-BR"/>
        </w:rPr>
        <w:t xml:space="preserve"> </w:t>
      </w:r>
      <w:proofErr w:type="spellStart"/>
      <w:r w:rsidRPr="005077A4">
        <w:rPr>
          <w:iCs/>
          <w:sz w:val="28"/>
          <w:szCs w:val="28"/>
          <w:lang w:val="pt-BR"/>
        </w:rPr>
        <w:t>ghi</w:t>
      </w:r>
      <w:proofErr w:type="spellEnd"/>
      <w:r w:rsidRPr="005077A4">
        <w:rPr>
          <w:iCs/>
          <w:sz w:val="28"/>
          <w:szCs w:val="28"/>
          <w:lang w:val="pt-BR"/>
        </w:rPr>
        <w:t xml:space="preserve"> </w:t>
      </w:r>
      <w:proofErr w:type="spellStart"/>
      <w:r w:rsidRPr="005077A4">
        <w:rPr>
          <w:iCs/>
          <w:sz w:val="28"/>
          <w:szCs w:val="28"/>
          <w:lang w:val="pt-BR"/>
        </w:rPr>
        <w:t>trên</w:t>
      </w:r>
      <w:proofErr w:type="spellEnd"/>
      <w:r w:rsidRPr="005077A4">
        <w:rPr>
          <w:iCs/>
          <w:sz w:val="28"/>
          <w:szCs w:val="28"/>
          <w:lang w:val="pt-BR"/>
        </w:rPr>
        <w:t xml:space="preserve"> </w:t>
      </w:r>
      <w:proofErr w:type="spellStart"/>
      <w:r w:rsidRPr="005077A4">
        <w:rPr>
          <w:iCs/>
          <w:sz w:val="28"/>
          <w:szCs w:val="28"/>
          <w:lang w:val="pt-BR"/>
        </w:rPr>
        <w:t>Phiếu</w:t>
      </w:r>
      <w:proofErr w:type="spellEnd"/>
      <w:r w:rsidRPr="005077A4">
        <w:rPr>
          <w:iCs/>
          <w:sz w:val="28"/>
          <w:szCs w:val="28"/>
          <w:lang w:val="pt-BR"/>
        </w:rPr>
        <w:t xml:space="preserve"> </w:t>
      </w:r>
      <w:proofErr w:type="spellStart"/>
      <w:r w:rsidRPr="005077A4">
        <w:rPr>
          <w:iCs/>
          <w:sz w:val="28"/>
          <w:szCs w:val="28"/>
          <w:lang w:val="pt-BR"/>
        </w:rPr>
        <w:t>tiếp</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Trường</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cần</w:t>
      </w:r>
      <w:proofErr w:type="spellEnd"/>
      <w:r w:rsidRPr="005077A4">
        <w:rPr>
          <w:iCs/>
          <w:sz w:val="28"/>
          <w:szCs w:val="28"/>
          <w:lang w:val="pt-BR"/>
        </w:rPr>
        <w:t xml:space="preserve"> </w:t>
      </w:r>
      <w:proofErr w:type="spellStart"/>
      <w:r w:rsidRPr="005077A4">
        <w:rPr>
          <w:iCs/>
          <w:sz w:val="28"/>
          <w:szCs w:val="28"/>
          <w:lang w:val="pt-BR"/>
        </w:rPr>
        <w:t>thiết</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thể</w:t>
      </w:r>
      <w:proofErr w:type="spellEnd"/>
      <w:r w:rsidRPr="005077A4">
        <w:rPr>
          <w:iCs/>
          <w:sz w:val="28"/>
          <w:szCs w:val="28"/>
          <w:lang w:val="pt-BR"/>
        </w:rPr>
        <w:t xml:space="preserve"> </w:t>
      </w:r>
      <w:proofErr w:type="spellStart"/>
      <w:r w:rsidRPr="005077A4">
        <w:rPr>
          <w:iCs/>
          <w:sz w:val="28"/>
          <w:szCs w:val="28"/>
          <w:lang w:val="pt-BR"/>
        </w:rPr>
        <w:t>tổ</w:t>
      </w:r>
      <w:proofErr w:type="spellEnd"/>
      <w:r w:rsidRPr="005077A4">
        <w:rPr>
          <w:iCs/>
          <w:sz w:val="28"/>
          <w:szCs w:val="28"/>
          <w:lang w:val="pt-BR"/>
        </w:rPr>
        <w:t xml:space="preserve"> </w:t>
      </w:r>
      <w:proofErr w:type="spellStart"/>
      <w:r w:rsidRPr="005077A4">
        <w:rPr>
          <w:iCs/>
          <w:sz w:val="28"/>
          <w:szCs w:val="28"/>
          <w:lang w:val="pt-BR"/>
        </w:rPr>
        <w:t>chức</w:t>
      </w:r>
      <w:proofErr w:type="spellEnd"/>
      <w:r w:rsidRPr="005077A4">
        <w:rPr>
          <w:iCs/>
          <w:sz w:val="28"/>
          <w:szCs w:val="28"/>
          <w:lang w:val="pt-BR"/>
        </w:rPr>
        <w:t xml:space="preserve"> </w:t>
      </w:r>
      <w:proofErr w:type="spellStart"/>
      <w:r w:rsidRPr="005077A4">
        <w:rPr>
          <w:iCs/>
          <w:sz w:val="28"/>
          <w:szCs w:val="28"/>
          <w:lang w:val="pt-BR"/>
        </w:rPr>
        <w:t>thẩm</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đề</w:t>
      </w:r>
      <w:proofErr w:type="spellEnd"/>
      <w:r w:rsidRPr="005077A4">
        <w:rPr>
          <w:iCs/>
          <w:sz w:val="28"/>
          <w:szCs w:val="28"/>
          <w:lang w:val="pt-BR"/>
        </w:rPr>
        <w:t xml:space="preserve"> </w:t>
      </w:r>
      <w:proofErr w:type="spellStart"/>
      <w:r w:rsidRPr="005077A4">
        <w:rPr>
          <w:iCs/>
          <w:sz w:val="28"/>
          <w:szCs w:val="28"/>
          <w:lang w:val="pt-BR"/>
        </w:rPr>
        <w:t>nghị</w:t>
      </w:r>
      <w:proofErr w:type="spellEnd"/>
      <w:r w:rsidRPr="005077A4">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w:t>
      </w:r>
    </w:p>
    <w:p w14:paraId="469E856A" w14:textId="77777777" w:rsidR="007648A9" w:rsidRDefault="00000000" w:rsidP="007648A9">
      <w:pPr>
        <w:pStyle w:val="NormalWeb"/>
        <w:shd w:val="clear" w:color="auto" w:fill="FFFFFF"/>
        <w:spacing w:before="120" w:beforeAutospacing="0" w:after="120" w:afterAutospacing="0" w:line="420" w:lineRule="exact"/>
        <w:ind w:firstLine="720"/>
        <w:jc w:val="both"/>
        <w:rPr>
          <w:iCs/>
          <w:sz w:val="28"/>
          <w:szCs w:val="28"/>
          <w:lang w:val="pt-BR"/>
        </w:rPr>
      </w:pPr>
      <w:r>
        <w:rPr>
          <w:iCs/>
          <w:sz w:val="28"/>
          <w:szCs w:val="28"/>
          <w:lang w:val="pt-BR"/>
        </w:rPr>
        <w:t>d)</w:t>
      </w:r>
      <w:r w:rsidRPr="005077A4">
        <w:rPr>
          <w:iCs/>
          <w:sz w:val="28"/>
          <w:szCs w:val="28"/>
          <w:lang w:val="pt-BR"/>
        </w:rPr>
        <w:t xml:space="preserve"> Trong </w:t>
      </w:r>
      <w:proofErr w:type="spellStart"/>
      <w:r w:rsidRPr="005077A4">
        <w:rPr>
          <w:iCs/>
          <w:sz w:val="28"/>
          <w:szCs w:val="28"/>
          <w:lang w:val="pt-BR"/>
        </w:rPr>
        <w:t>thời</w:t>
      </w:r>
      <w:proofErr w:type="spellEnd"/>
      <w:r w:rsidRPr="005077A4">
        <w:rPr>
          <w:iCs/>
          <w:sz w:val="28"/>
          <w:szCs w:val="28"/>
          <w:lang w:val="pt-BR"/>
        </w:rPr>
        <w:t xml:space="preserve"> </w:t>
      </w:r>
      <w:proofErr w:type="spellStart"/>
      <w:r w:rsidRPr="005077A4">
        <w:rPr>
          <w:iCs/>
          <w:sz w:val="28"/>
          <w:szCs w:val="28"/>
          <w:lang w:val="pt-BR"/>
        </w:rPr>
        <w:t>hạn</w:t>
      </w:r>
      <w:proofErr w:type="spellEnd"/>
      <w:r w:rsidRPr="005077A4">
        <w:rPr>
          <w:iCs/>
          <w:sz w:val="28"/>
          <w:szCs w:val="28"/>
          <w:lang w:val="pt-BR"/>
        </w:rPr>
        <w:t xml:space="preserve"> 15 </w:t>
      </w:r>
      <w:proofErr w:type="spellStart"/>
      <w:r w:rsidRPr="005077A4">
        <w:rPr>
          <w:iCs/>
          <w:sz w:val="28"/>
          <w:szCs w:val="28"/>
          <w:lang w:val="pt-BR"/>
        </w:rPr>
        <w:t>ngày</w:t>
      </w:r>
      <w:proofErr w:type="spellEnd"/>
      <w:r w:rsidRPr="005077A4">
        <w:rPr>
          <w:iCs/>
          <w:sz w:val="28"/>
          <w:szCs w:val="28"/>
          <w:lang w:val="pt-BR"/>
        </w:rPr>
        <w:t xml:space="preserve">, </w:t>
      </w:r>
      <w:proofErr w:type="spellStart"/>
      <w:r w:rsidRPr="005077A4">
        <w:rPr>
          <w:iCs/>
          <w:sz w:val="28"/>
          <w:szCs w:val="28"/>
          <w:lang w:val="pt-BR"/>
        </w:rPr>
        <w:t>kể</w:t>
      </w:r>
      <w:proofErr w:type="spellEnd"/>
      <w:r w:rsidRPr="005077A4">
        <w:rPr>
          <w:iCs/>
          <w:sz w:val="28"/>
          <w:szCs w:val="28"/>
          <w:lang w:val="pt-BR"/>
        </w:rPr>
        <w:t xml:space="preserve"> </w:t>
      </w:r>
      <w:proofErr w:type="spellStart"/>
      <w:r w:rsidRPr="005077A4">
        <w:rPr>
          <w:iCs/>
          <w:sz w:val="28"/>
          <w:szCs w:val="28"/>
          <w:lang w:val="pt-BR"/>
        </w:rPr>
        <w:t>từ</w:t>
      </w:r>
      <w:proofErr w:type="spellEnd"/>
      <w:r w:rsidRPr="005077A4">
        <w:rPr>
          <w:iCs/>
          <w:sz w:val="28"/>
          <w:szCs w:val="28"/>
          <w:lang w:val="pt-BR"/>
        </w:rPr>
        <w:t xml:space="preserve"> </w:t>
      </w:r>
      <w:proofErr w:type="spellStart"/>
      <w:r w:rsidRPr="005077A4">
        <w:rPr>
          <w:iCs/>
          <w:sz w:val="28"/>
          <w:szCs w:val="28"/>
          <w:lang w:val="pt-BR"/>
        </w:rPr>
        <w:t>ngày</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biên</w:t>
      </w:r>
      <w:proofErr w:type="spellEnd"/>
      <w:r w:rsidRPr="005077A4">
        <w:rPr>
          <w:iCs/>
          <w:sz w:val="28"/>
          <w:szCs w:val="28"/>
          <w:lang w:val="pt-BR"/>
        </w:rPr>
        <w:t xml:space="preserve"> </w:t>
      </w:r>
      <w:proofErr w:type="spellStart"/>
      <w:r w:rsidRPr="005077A4">
        <w:rPr>
          <w:iCs/>
          <w:sz w:val="28"/>
          <w:szCs w:val="28"/>
          <w:lang w:val="pt-BR"/>
        </w:rPr>
        <w:t>bản</w:t>
      </w:r>
      <w:proofErr w:type="spellEnd"/>
      <w:r w:rsidRPr="005077A4">
        <w:rPr>
          <w:iCs/>
          <w:sz w:val="28"/>
          <w:szCs w:val="28"/>
          <w:lang w:val="pt-BR"/>
        </w:rPr>
        <w:t xml:space="preserve"> </w:t>
      </w:r>
      <w:proofErr w:type="spellStart"/>
      <w:r w:rsidRPr="005077A4">
        <w:rPr>
          <w:iCs/>
          <w:sz w:val="28"/>
          <w:szCs w:val="28"/>
          <w:lang w:val="pt-BR"/>
        </w:rPr>
        <w:t>thẩm</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Pr>
          <w:iCs/>
          <w:sz w:val="28"/>
          <w:szCs w:val="28"/>
          <w:lang w:val="pt-BR"/>
        </w:rPr>
        <w:t>Bộ</w:t>
      </w:r>
      <w:proofErr w:type="spellEnd"/>
      <w:r>
        <w:rPr>
          <w:iCs/>
          <w:sz w:val="28"/>
          <w:szCs w:val="28"/>
          <w:lang w:val="pt-BR"/>
        </w:rPr>
        <w:t xml:space="preserve"> Y </w:t>
      </w:r>
      <w:proofErr w:type="spellStart"/>
      <w:r>
        <w:rPr>
          <w:iCs/>
          <w:sz w:val="28"/>
          <w:szCs w:val="28"/>
          <w:lang w:val="pt-BR"/>
        </w:rPr>
        <w:t>tế</w:t>
      </w:r>
      <w:proofErr w:type="spellEnd"/>
      <w:r>
        <w:rPr>
          <w:iCs/>
          <w:sz w:val="28"/>
          <w:szCs w:val="28"/>
          <w:lang w:val="pt-BR"/>
        </w:rPr>
        <w:t xml:space="preserve"> </w:t>
      </w:r>
      <w:proofErr w:type="spellStart"/>
      <w:r>
        <w:rPr>
          <w:iCs/>
          <w:sz w:val="28"/>
          <w:szCs w:val="28"/>
          <w:lang w:val="pt-BR"/>
        </w:rPr>
        <w:t>ban</w:t>
      </w:r>
      <w:proofErr w:type="spellEnd"/>
      <w:r>
        <w:rPr>
          <w:iCs/>
          <w:sz w:val="28"/>
          <w:szCs w:val="28"/>
          <w:lang w:val="pt-BR"/>
        </w:rPr>
        <w:t xml:space="preserve"> </w:t>
      </w:r>
      <w:proofErr w:type="spellStart"/>
      <w:r>
        <w:rPr>
          <w:iCs/>
          <w:sz w:val="28"/>
          <w:szCs w:val="28"/>
          <w:lang w:val="pt-BR"/>
        </w:rPr>
        <w:t>hành</w:t>
      </w:r>
      <w:proofErr w:type="spellEnd"/>
      <w:r>
        <w:rPr>
          <w:iCs/>
          <w:sz w:val="28"/>
          <w:szCs w:val="28"/>
          <w:lang w:val="pt-BR"/>
        </w:rPr>
        <w:t xml:space="preserve"> </w:t>
      </w:r>
      <w:proofErr w:type="spellStart"/>
      <w:r>
        <w:rPr>
          <w:iCs/>
          <w:sz w:val="28"/>
          <w:szCs w:val="28"/>
          <w:lang w:val="pt-BR"/>
        </w:rPr>
        <w:t>văn</w:t>
      </w:r>
      <w:proofErr w:type="spellEnd"/>
      <w:r>
        <w:rPr>
          <w:iCs/>
          <w:sz w:val="28"/>
          <w:szCs w:val="28"/>
          <w:lang w:val="pt-BR"/>
        </w:rPr>
        <w:t xml:space="preserve"> </w:t>
      </w:r>
      <w:proofErr w:type="spellStart"/>
      <w:r>
        <w:rPr>
          <w:iCs/>
          <w:sz w:val="28"/>
          <w:szCs w:val="28"/>
          <w:lang w:val="pt-BR"/>
        </w:rPr>
        <w:t>bản</w:t>
      </w:r>
      <w:proofErr w:type="spellEnd"/>
      <w:r>
        <w:rPr>
          <w:iCs/>
          <w:sz w:val="28"/>
          <w:szCs w:val="28"/>
          <w:lang w:val="pt-BR"/>
        </w:rPr>
        <w:t xml:space="preserve"> </w:t>
      </w:r>
      <w:proofErr w:type="spellStart"/>
      <w:r>
        <w:rPr>
          <w:iCs/>
          <w:sz w:val="28"/>
          <w:szCs w:val="28"/>
          <w:lang w:val="pt-BR"/>
        </w:rPr>
        <w:t>cho</w:t>
      </w:r>
      <w:proofErr w:type="spellEnd"/>
      <w:r>
        <w:rPr>
          <w:iCs/>
          <w:sz w:val="28"/>
          <w:szCs w:val="28"/>
          <w:lang w:val="pt-BR"/>
        </w:rPr>
        <w:t xml:space="preserve"> </w:t>
      </w:r>
      <w:proofErr w:type="spellStart"/>
      <w:r>
        <w:rPr>
          <w:iCs/>
          <w:sz w:val="28"/>
          <w:szCs w:val="28"/>
          <w:lang w:val="pt-BR"/>
        </w:rPr>
        <w:t>phép</w:t>
      </w:r>
      <w:proofErr w:type="spellEnd"/>
      <w:r>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sidRPr="00CD22D9">
        <w:rPr>
          <w:iCs/>
          <w:sz w:val="28"/>
          <w:szCs w:val="28"/>
          <w:lang w:val="pt-BR"/>
        </w:rPr>
        <w:t xml:space="preserve"> </w:t>
      </w:r>
      <w:proofErr w:type="spellStart"/>
      <w:r w:rsidRPr="00CD22D9">
        <w:rPr>
          <w:iCs/>
          <w:sz w:val="28"/>
          <w:szCs w:val="28"/>
          <w:lang w:val="pt-BR"/>
        </w:rPr>
        <w:t>kỹ</w:t>
      </w:r>
      <w:proofErr w:type="spellEnd"/>
      <w:r w:rsidRPr="00CD22D9">
        <w:rPr>
          <w:iCs/>
          <w:sz w:val="28"/>
          <w:szCs w:val="28"/>
          <w:lang w:val="pt-BR"/>
        </w:rPr>
        <w:t xml:space="preserve"> </w:t>
      </w:r>
      <w:proofErr w:type="spellStart"/>
      <w:r w:rsidRPr="00CD22D9">
        <w:rPr>
          <w:iCs/>
          <w:sz w:val="28"/>
          <w:szCs w:val="28"/>
          <w:lang w:val="pt-BR"/>
        </w:rPr>
        <w:t>thuật</w:t>
      </w:r>
      <w:proofErr w:type="spellEnd"/>
      <w:r w:rsidRPr="00CD22D9">
        <w:rPr>
          <w:iCs/>
          <w:sz w:val="28"/>
          <w:szCs w:val="28"/>
          <w:lang w:val="pt-BR"/>
        </w:rPr>
        <w:t xml:space="preserve">, </w:t>
      </w:r>
      <w:proofErr w:type="spellStart"/>
      <w:r w:rsidRPr="00CD22D9">
        <w:rPr>
          <w:iCs/>
          <w:sz w:val="28"/>
          <w:szCs w:val="28"/>
          <w:lang w:val="pt-BR"/>
        </w:rPr>
        <w:t>phương</w:t>
      </w:r>
      <w:proofErr w:type="spellEnd"/>
      <w:r w:rsidRPr="00CD22D9">
        <w:rPr>
          <w:iCs/>
          <w:sz w:val="28"/>
          <w:szCs w:val="28"/>
          <w:lang w:val="pt-BR"/>
        </w:rPr>
        <w:t xml:space="preserve"> </w:t>
      </w:r>
      <w:proofErr w:type="spellStart"/>
      <w:r w:rsidRPr="00CD22D9">
        <w:rPr>
          <w:iCs/>
          <w:sz w:val="28"/>
          <w:szCs w:val="28"/>
          <w:lang w:val="pt-BR"/>
        </w:rPr>
        <w:t>pháp</w:t>
      </w:r>
      <w:proofErr w:type="spellEnd"/>
      <w:r w:rsidRPr="00CD22D9">
        <w:rPr>
          <w:iCs/>
          <w:sz w:val="28"/>
          <w:szCs w:val="28"/>
          <w:lang w:val="pt-BR"/>
        </w:rPr>
        <w:t xml:space="preserve"> </w:t>
      </w:r>
      <w:proofErr w:type="spellStart"/>
      <w:r w:rsidRPr="00CD22D9">
        <w:rPr>
          <w:iCs/>
          <w:sz w:val="28"/>
          <w:szCs w:val="28"/>
          <w:lang w:val="pt-BR"/>
        </w:rPr>
        <w:t>mới</w:t>
      </w:r>
      <w:proofErr w:type="spellEnd"/>
      <w:r>
        <w:rPr>
          <w:iCs/>
          <w:sz w:val="28"/>
          <w:szCs w:val="28"/>
          <w:lang w:val="pt-BR"/>
        </w:rPr>
        <w:t xml:space="preserve">, </w:t>
      </w:r>
      <w:proofErr w:type="spellStart"/>
      <w:r>
        <w:rPr>
          <w:iCs/>
          <w:sz w:val="28"/>
          <w:szCs w:val="28"/>
          <w:lang w:val="pt-BR"/>
        </w:rPr>
        <w:t>trong</w:t>
      </w:r>
      <w:proofErr w:type="spellEnd"/>
      <w:r>
        <w:rPr>
          <w:iCs/>
          <w:sz w:val="28"/>
          <w:szCs w:val="28"/>
          <w:lang w:val="pt-BR"/>
        </w:rPr>
        <w:t xml:space="preserve"> </w:t>
      </w:r>
      <w:proofErr w:type="spellStart"/>
      <w:r w:rsidRPr="005077A4">
        <w:rPr>
          <w:iCs/>
          <w:sz w:val="28"/>
          <w:szCs w:val="28"/>
          <w:lang w:val="pt-BR"/>
        </w:rPr>
        <w:t>đó</w:t>
      </w:r>
      <w:proofErr w:type="spellEnd"/>
      <w:r w:rsidRPr="005077A4">
        <w:rPr>
          <w:iCs/>
          <w:sz w:val="28"/>
          <w:szCs w:val="28"/>
          <w:lang w:val="pt-BR"/>
        </w:rPr>
        <w:t xml:space="preserve"> </w:t>
      </w:r>
      <w:proofErr w:type="spellStart"/>
      <w:r w:rsidRPr="005077A4">
        <w:rPr>
          <w:iCs/>
          <w:sz w:val="28"/>
          <w:szCs w:val="28"/>
          <w:lang w:val="pt-BR"/>
        </w:rPr>
        <w:t>phải</w:t>
      </w:r>
      <w:proofErr w:type="spellEnd"/>
      <w:r w:rsidRPr="005077A4">
        <w:rPr>
          <w:iCs/>
          <w:sz w:val="28"/>
          <w:szCs w:val="28"/>
          <w:lang w:val="pt-BR"/>
        </w:rPr>
        <w:t xml:space="preserve"> </w:t>
      </w:r>
      <w:proofErr w:type="spellStart"/>
      <w:r w:rsidRPr="005077A4">
        <w:rPr>
          <w:iCs/>
          <w:sz w:val="28"/>
          <w:szCs w:val="28"/>
          <w:lang w:val="pt-BR"/>
        </w:rPr>
        <w:t>ghi</w:t>
      </w:r>
      <w:proofErr w:type="spellEnd"/>
      <w:r w:rsidRPr="005077A4">
        <w:rPr>
          <w:iCs/>
          <w:sz w:val="28"/>
          <w:szCs w:val="28"/>
          <w:lang w:val="pt-BR"/>
        </w:rPr>
        <w:t xml:space="preserve"> </w:t>
      </w:r>
      <w:proofErr w:type="spellStart"/>
      <w:r w:rsidRPr="005077A4">
        <w:rPr>
          <w:iCs/>
          <w:sz w:val="28"/>
          <w:szCs w:val="28"/>
          <w:lang w:val="pt-BR"/>
        </w:rPr>
        <w:t>rõ</w:t>
      </w:r>
      <w:proofErr w:type="spellEnd"/>
      <w:r w:rsidRPr="005077A4">
        <w:rPr>
          <w:iCs/>
          <w:sz w:val="28"/>
          <w:szCs w:val="28"/>
          <w:lang w:val="pt-BR"/>
        </w:rPr>
        <w:t xml:space="preserve"> </w:t>
      </w:r>
      <w:proofErr w:type="spellStart"/>
      <w:r w:rsidRPr="005077A4">
        <w:rPr>
          <w:iCs/>
          <w:sz w:val="28"/>
          <w:szCs w:val="28"/>
          <w:lang w:val="pt-BR"/>
        </w:rPr>
        <w:t>số</w:t>
      </w:r>
      <w:proofErr w:type="spellEnd"/>
      <w:r w:rsidRPr="005077A4">
        <w:rPr>
          <w:iCs/>
          <w:sz w:val="28"/>
          <w:szCs w:val="28"/>
          <w:lang w:val="pt-BR"/>
        </w:rPr>
        <w:t xml:space="preserve"> </w:t>
      </w:r>
      <w:proofErr w:type="spellStart"/>
      <w:r w:rsidRPr="005077A4">
        <w:rPr>
          <w:iCs/>
          <w:sz w:val="28"/>
          <w:szCs w:val="28"/>
          <w:lang w:val="pt-BR"/>
        </w:rPr>
        <w:t>lượng</w:t>
      </w:r>
      <w:proofErr w:type="spellEnd"/>
      <w:r w:rsidRPr="005077A4">
        <w:rPr>
          <w:iCs/>
          <w:sz w:val="28"/>
          <w:szCs w:val="28"/>
          <w:lang w:val="pt-BR"/>
        </w:rPr>
        <w:t xml:space="preserve"> </w:t>
      </w:r>
      <w:proofErr w:type="spellStart"/>
      <w:r w:rsidRPr="005077A4">
        <w:rPr>
          <w:iCs/>
          <w:sz w:val="28"/>
          <w:szCs w:val="28"/>
          <w:lang w:val="pt-BR"/>
        </w:rPr>
        <w:t>ca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thí</w:t>
      </w:r>
      <w:proofErr w:type="spellEnd"/>
      <w:r w:rsidRPr="005077A4">
        <w:rPr>
          <w:iCs/>
          <w:sz w:val="28"/>
          <w:szCs w:val="28"/>
          <w:lang w:val="pt-BR"/>
        </w:rPr>
        <w:t xml:space="preserve"> </w:t>
      </w:r>
      <w:proofErr w:type="spellStart"/>
      <w:r w:rsidRPr="005077A4">
        <w:rPr>
          <w:iCs/>
          <w:sz w:val="28"/>
          <w:szCs w:val="28"/>
          <w:lang w:val="pt-BR"/>
        </w:rPr>
        <w:t>điểm</w:t>
      </w:r>
      <w:proofErr w:type="spellEnd"/>
      <w:r>
        <w:rPr>
          <w:iCs/>
          <w:sz w:val="28"/>
          <w:szCs w:val="28"/>
          <w:lang w:val="pt-BR"/>
        </w:rPr>
        <w:t xml:space="preserve">. </w:t>
      </w:r>
      <w:proofErr w:type="spellStart"/>
      <w:r>
        <w:rPr>
          <w:iCs/>
          <w:sz w:val="28"/>
          <w:szCs w:val="28"/>
          <w:lang w:val="pt-BR"/>
        </w:rPr>
        <w:t>Trường</w:t>
      </w:r>
      <w:proofErr w:type="spellEnd"/>
      <w:r>
        <w:rPr>
          <w:iCs/>
          <w:sz w:val="28"/>
          <w:szCs w:val="28"/>
          <w:lang w:val="pt-BR"/>
        </w:rPr>
        <w:t xml:space="preserve"> </w:t>
      </w:r>
      <w:proofErr w:type="spellStart"/>
      <w:r>
        <w:rPr>
          <w:iCs/>
          <w:sz w:val="28"/>
          <w:szCs w:val="28"/>
          <w:lang w:val="pt-BR"/>
        </w:rPr>
        <w:t>hợp</w:t>
      </w:r>
      <w:proofErr w:type="spellEnd"/>
      <w:r>
        <w:rPr>
          <w:iCs/>
          <w:sz w:val="28"/>
          <w:szCs w:val="28"/>
          <w:lang w:val="pt-BR"/>
        </w:rPr>
        <w:t xml:space="preserve"> </w:t>
      </w:r>
      <w:proofErr w:type="spellStart"/>
      <w:r>
        <w:rPr>
          <w:iCs/>
          <w:sz w:val="28"/>
          <w:szCs w:val="28"/>
          <w:lang w:val="pt-BR"/>
        </w:rPr>
        <w:t>từ</w:t>
      </w:r>
      <w:proofErr w:type="spellEnd"/>
      <w:r>
        <w:rPr>
          <w:iCs/>
          <w:sz w:val="28"/>
          <w:szCs w:val="28"/>
          <w:lang w:val="pt-BR"/>
        </w:rPr>
        <w:t xml:space="preserve"> </w:t>
      </w:r>
      <w:proofErr w:type="spellStart"/>
      <w:r>
        <w:rPr>
          <w:iCs/>
          <w:sz w:val="28"/>
          <w:szCs w:val="28"/>
          <w:lang w:val="pt-BR"/>
        </w:rPr>
        <w:t>chối</w:t>
      </w:r>
      <w:proofErr w:type="spellEnd"/>
      <w:r>
        <w:rPr>
          <w:iCs/>
          <w:sz w:val="28"/>
          <w:szCs w:val="28"/>
          <w:lang w:val="pt-BR"/>
        </w:rPr>
        <w:t xml:space="preserve"> </w:t>
      </w:r>
      <w:proofErr w:type="spellStart"/>
      <w:r>
        <w:rPr>
          <w:iCs/>
          <w:sz w:val="28"/>
          <w:szCs w:val="28"/>
          <w:lang w:val="pt-BR"/>
        </w:rPr>
        <w:t>phải</w:t>
      </w:r>
      <w:proofErr w:type="spellEnd"/>
      <w:r>
        <w:rPr>
          <w:iCs/>
          <w:sz w:val="28"/>
          <w:szCs w:val="28"/>
          <w:lang w:val="pt-BR"/>
        </w:rPr>
        <w:t xml:space="preserve"> </w:t>
      </w:r>
      <w:proofErr w:type="spellStart"/>
      <w:r>
        <w:rPr>
          <w:iCs/>
          <w:sz w:val="28"/>
          <w:szCs w:val="28"/>
          <w:lang w:val="pt-BR"/>
        </w:rPr>
        <w:t>có</w:t>
      </w:r>
      <w:proofErr w:type="spellEnd"/>
      <w:r>
        <w:rPr>
          <w:iCs/>
          <w:sz w:val="28"/>
          <w:szCs w:val="28"/>
          <w:lang w:val="pt-BR"/>
        </w:rPr>
        <w:t xml:space="preserve"> </w:t>
      </w:r>
      <w:proofErr w:type="spellStart"/>
      <w:r>
        <w:rPr>
          <w:iCs/>
          <w:sz w:val="28"/>
          <w:szCs w:val="28"/>
          <w:lang w:val="pt-BR"/>
        </w:rPr>
        <w:t>văn</w:t>
      </w:r>
      <w:proofErr w:type="spellEnd"/>
      <w:r>
        <w:rPr>
          <w:iCs/>
          <w:sz w:val="28"/>
          <w:szCs w:val="28"/>
          <w:lang w:val="pt-BR"/>
        </w:rPr>
        <w:t xml:space="preserve"> </w:t>
      </w:r>
      <w:proofErr w:type="spellStart"/>
      <w:r>
        <w:rPr>
          <w:iCs/>
          <w:sz w:val="28"/>
          <w:szCs w:val="28"/>
          <w:lang w:val="pt-BR"/>
        </w:rPr>
        <w:t>bản</w:t>
      </w:r>
      <w:proofErr w:type="spellEnd"/>
      <w:r>
        <w:rPr>
          <w:iCs/>
          <w:sz w:val="28"/>
          <w:szCs w:val="28"/>
          <w:lang w:val="pt-BR"/>
        </w:rPr>
        <w:t xml:space="preserve"> </w:t>
      </w:r>
      <w:proofErr w:type="spellStart"/>
      <w:r>
        <w:rPr>
          <w:iCs/>
          <w:sz w:val="28"/>
          <w:szCs w:val="28"/>
          <w:lang w:val="pt-BR"/>
        </w:rPr>
        <w:t>trả</w:t>
      </w:r>
      <w:proofErr w:type="spellEnd"/>
      <w:r>
        <w:rPr>
          <w:iCs/>
          <w:sz w:val="28"/>
          <w:szCs w:val="28"/>
          <w:lang w:val="pt-BR"/>
        </w:rPr>
        <w:t xml:space="preserve"> </w:t>
      </w:r>
      <w:proofErr w:type="spellStart"/>
      <w:r>
        <w:rPr>
          <w:iCs/>
          <w:sz w:val="28"/>
          <w:szCs w:val="28"/>
          <w:lang w:val="pt-BR"/>
        </w:rPr>
        <w:t>lời</w:t>
      </w:r>
      <w:proofErr w:type="spellEnd"/>
      <w:r>
        <w:rPr>
          <w:iCs/>
          <w:sz w:val="28"/>
          <w:szCs w:val="28"/>
          <w:lang w:val="pt-BR"/>
        </w:rPr>
        <w:t xml:space="preserve"> </w:t>
      </w:r>
      <w:proofErr w:type="spellStart"/>
      <w:r>
        <w:rPr>
          <w:iCs/>
          <w:sz w:val="28"/>
          <w:szCs w:val="28"/>
          <w:lang w:val="pt-BR"/>
        </w:rPr>
        <w:t>nêu</w:t>
      </w:r>
      <w:proofErr w:type="spellEnd"/>
      <w:r>
        <w:rPr>
          <w:iCs/>
          <w:sz w:val="28"/>
          <w:szCs w:val="28"/>
          <w:lang w:val="pt-BR"/>
        </w:rPr>
        <w:t xml:space="preserve"> </w:t>
      </w:r>
      <w:proofErr w:type="spellStart"/>
      <w:r>
        <w:rPr>
          <w:iCs/>
          <w:sz w:val="28"/>
          <w:szCs w:val="28"/>
          <w:lang w:val="pt-BR"/>
        </w:rPr>
        <w:t>rõ</w:t>
      </w:r>
      <w:proofErr w:type="spellEnd"/>
      <w:r>
        <w:rPr>
          <w:iCs/>
          <w:sz w:val="28"/>
          <w:szCs w:val="28"/>
          <w:lang w:val="pt-BR"/>
        </w:rPr>
        <w:t xml:space="preserve"> </w:t>
      </w:r>
      <w:proofErr w:type="spellStart"/>
      <w:r>
        <w:rPr>
          <w:iCs/>
          <w:sz w:val="28"/>
          <w:szCs w:val="28"/>
          <w:lang w:val="pt-BR"/>
        </w:rPr>
        <w:t>lý</w:t>
      </w:r>
      <w:proofErr w:type="spellEnd"/>
      <w:r>
        <w:rPr>
          <w:iCs/>
          <w:sz w:val="28"/>
          <w:szCs w:val="28"/>
          <w:lang w:val="pt-BR"/>
        </w:rPr>
        <w:t xml:space="preserve"> do;</w:t>
      </w:r>
    </w:p>
    <w:p w14:paraId="4A710435" w14:textId="77777777" w:rsidR="007648A9" w:rsidRPr="005077A4" w:rsidRDefault="00000000" w:rsidP="007648A9">
      <w:pPr>
        <w:pStyle w:val="NormalWeb"/>
        <w:shd w:val="clear" w:color="auto" w:fill="FFFFFF"/>
        <w:spacing w:before="120" w:beforeAutospacing="0" w:after="120" w:afterAutospacing="0" w:line="420" w:lineRule="exact"/>
        <w:ind w:firstLine="720"/>
        <w:jc w:val="both"/>
        <w:rPr>
          <w:iCs/>
          <w:sz w:val="28"/>
          <w:szCs w:val="28"/>
          <w:lang w:val="pt-BR"/>
        </w:rPr>
      </w:pPr>
      <w:r>
        <w:rPr>
          <w:iCs/>
          <w:sz w:val="28"/>
          <w:szCs w:val="28"/>
          <w:lang w:val="pt-BR"/>
        </w:rPr>
        <w:t>đ)</w:t>
      </w:r>
      <w:r w:rsidRPr="005077A4">
        <w:rPr>
          <w:iCs/>
          <w:sz w:val="28"/>
          <w:szCs w:val="28"/>
          <w:lang w:val="pt-BR"/>
        </w:rPr>
        <w:t xml:space="preserve"> </w:t>
      </w:r>
      <w:proofErr w:type="spellStart"/>
      <w:r w:rsidRPr="005077A4">
        <w:rPr>
          <w:iCs/>
          <w:sz w:val="28"/>
          <w:szCs w:val="28"/>
          <w:lang w:val="pt-BR"/>
        </w:rPr>
        <w:t>Trường</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yêu</w:t>
      </w:r>
      <w:proofErr w:type="spellEnd"/>
      <w:r w:rsidRPr="005077A4">
        <w:rPr>
          <w:iCs/>
          <w:sz w:val="28"/>
          <w:szCs w:val="28"/>
          <w:lang w:val="pt-BR"/>
        </w:rPr>
        <w:t xml:space="preserve"> </w:t>
      </w:r>
      <w:proofErr w:type="spellStart"/>
      <w:r w:rsidRPr="005077A4">
        <w:rPr>
          <w:iCs/>
          <w:sz w:val="28"/>
          <w:szCs w:val="28"/>
          <w:lang w:val="pt-BR"/>
        </w:rPr>
        <w:t>cầu</w:t>
      </w:r>
      <w:proofErr w:type="spellEnd"/>
      <w:r w:rsidRPr="005077A4">
        <w:rPr>
          <w:iCs/>
          <w:sz w:val="28"/>
          <w:szCs w:val="28"/>
          <w:lang w:val="pt-BR"/>
        </w:rPr>
        <w:t xml:space="preserve"> </w:t>
      </w:r>
      <w:proofErr w:type="spellStart"/>
      <w:r w:rsidRPr="005077A4">
        <w:rPr>
          <w:iCs/>
          <w:sz w:val="28"/>
          <w:szCs w:val="28"/>
          <w:lang w:val="pt-BR"/>
        </w:rPr>
        <w:t>sửa</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bổ</w:t>
      </w:r>
      <w:proofErr w:type="spellEnd"/>
      <w:r w:rsidRPr="005077A4">
        <w:rPr>
          <w:iCs/>
          <w:sz w:val="28"/>
          <w:szCs w:val="28"/>
          <w:lang w:val="pt-BR"/>
        </w:rPr>
        <w:t xml:space="preserve"> </w:t>
      </w:r>
      <w:proofErr w:type="spellStart"/>
      <w:r w:rsidRPr="005077A4">
        <w:rPr>
          <w:iCs/>
          <w:sz w:val="28"/>
          <w:szCs w:val="28"/>
          <w:lang w:val="pt-BR"/>
        </w:rPr>
        <w:t>sung</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thời</w:t>
      </w:r>
      <w:proofErr w:type="spellEnd"/>
      <w:r w:rsidRPr="005077A4">
        <w:rPr>
          <w:iCs/>
          <w:sz w:val="28"/>
          <w:szCs w:val="28"/>
          <w:lang w:val="pt-BR"/>
        </w:rPr>
        <w:t xml:space="preserve"> </w:t>
      </w:r>
      <w:proofErr w:type="spellStart"/>
      <w:r w:rsidRPr="005077A4">
        <w:rPr>
          <w:iCs/>
          <w:sz w:val="28"/>
          <w:szCs w:val="28"/>
          <w:lang w:val="pt-BR"/>
        </w:rPr>
        <w:t>hạn</w:t>
      </w:r>
      <w:proofErr w:type="spellEnd"/>
      <w:r w:rsidRPr="005077A4">
        <w:rPr>
          <w:iCs/>
          <w:sz w:val="28"/>
          <w:szCs w:val="28"/>
          <w:lang w:val="pt-BR"/>
        </w:rPr>
        <w:t xml:space="preserve"> 15 </w:t>
      </w:r>
      <w:proofErr w:type="spellStart"/>
      <w:r w:rsidRPr="005077A4">
        <w:rPr>
          <w:iCs/>
          <w:sz w:val="28"/>
          <w:szCs w:val="28"/>
          <w:lang w:val="pt-BR"/>
        </w:rPr>
        <w:t>ngày</w:t>
      </w:r>
      <w:proofErr w:type="spellEnd"/>
      <w:r w:rsidRPr="005077A4">
        <w:rPr>
          <w:iCs/>
          <w:sz w:val="28"/>
          <w:szCs w:val="28"/>
          <w:lang w:val="pt-BR"/>
        </w:rPr>
        <w:t xml:space="preserve">, </w:t>
      </w:r>
      <w:proofErr w:type="spellStart"/>
      <w:r w:rsidRPr="005077A4">
        <w:rPr>
          <w:iCs/>
          <w:sz w:val="28"/>
          <w:szCs w:val="28"/>
          <w:lang w:val="pt-BR"/>
        </w:rPr>
        <w:t>kể</w:t>
      </w:r>
      <w:proofErr w:type="spellEnd"/>
      <w:r w:rsidRPr="005077A4">
        <w:rPr>
          <w:iCs/>
          <w:sz w:val="28"/>
          <w:szCs w:val="28"/>
          <w:lang w:val="pt-BR"/>
        </w:rPr>
        <w:t xml:space="preserve"> </w:t>
      </w:r>
      <w:proofErr w:type="spellStart"/>
      <w:r w:rsidRPr="005077A4">
        <w:rPr>
          <w:iCs/>
          <w:sz w:val="28"/>
          <w:szCs w:val="28"/>
          <w:lang w:val="pt-BR"/>
        </w:rPr>
        <w:t>từ</w:t>
      </w:r>
      <w:proofErr w:type="spellEnd"/>
      <w:r w:rsidRPr="005077A4">
        <w:rPr>
          <w:iCs/>
          <w:sz w:val="28"/>
          <w:szCs w:val="28"/>
          <w:lang w:val="pt-BR"/>
        </w:rPr>
        <w:t xml:space="preserve"> </w:t>
      </w:r>
      <w:proofErr w:type="spellStart"/>
      <w:r w:rsidRPr="005077A4">
        <w:rPr>
          <w:iCs/>
          <w:sz w:val="28"/>
          <w:szCs w:val="28"/>
          <w:lang w:val="pt-BR"/>
        </w:rPr>
        <w:t>ngày</w:t>
      </w:r>
      <w:proofErr w:type="spellEnd"/>
      <w:r w:rsidRPr="005077A4">
        <w:rPr>
          <w:iCs/>
          <w:sz w:val="28"/>
          <w:szCs w:val="28"/>
          <w:lang w:val="pt-BR"/>
        </w:rPr>
        <w:t xml:space="preserve"> </w:t>
      </w:r>
      <w:proofErr w:type="spellStart"/>
      <w:r w:rsidRPr="005077A4">
        <w:rPr>
          <w:iCs/>
          <w:sz w:val="28"/>
          <w:szCs w:val="28"/>
          <w:lang w:val="pt-BR"/>
        </w:rPr>
        <w:t>ghi</w:t>
      </w:r>
      <w:proofErr w:type="spellEnd"/>
      <w:r w:rsidRPr="005077A4">
        <w:rPr>
          <w:iCs/>
          <w:sz w:val="28"/>
          <w:szCs w:val="28"/>
          <w:lang w:val="pt-BR"/>
        </w:rPr>
        <w:t xml:space="preserve"> </w:t>
      </w:r>
      <w:proofErr w:type="spellStart"/>
      <w:r w:rsidRPr="005077A4">
        <w:rPr>
          <w:iCs/>
          <w:sz w:val="28"/>
          <w:szCs w:val="28"/>
          <w:lang w:val="pt-BR"/>
        </w:rPr>
        <w:t>trên</w:t>
      </w:r>
      <w:proofErr w:type="spellEnd"/>
      <w:r w:rsidRPr="005077A4">
        <w:rPr>
          <w:iCs/>
          <w:sz w:val="28"/>
          <w:szCs w:val="28"/>
          <w:lang w:val="pt-BR"/>
        </w:rPr>
        <w:t xml:space="preserve"> </w:t>
      </w:r>
      <w:proofErr w:type="spellStart"/>
      <w:r w:rsidRPr="005077A4">
        <w:rPr>
          <w:iCs/>
          <w:sz w:val="28"/>
          <w:szCs w:val="28"/>
          <w:lang w:val="pt-BR"/>
        </w:rPr>
        <w:t>Phiếu</w:t>
      </w:r>
      <w:proofErr w:type="spellEnd"/>
      <w:r w:rsidRPr="005077A4">
        <w:rPr>
          <w:iCs/>
          <w:sz w:val="28"/>
          <w:szCs w:val="28"/>
          <w:lang w:val="pt-BR"/>
        </w:rPr>
        <w:t xml:space="preserve"> </w:t>
      </w:r>
      <w:proofErr w:type="spellStart"/>
      <w:r w:rsidRPr="005077A4">
        <w:rPr>
          <w:iCs/>
          <w:sz w:val="28"/>
          <w:szCs w:val="28"/>
          <w:lang w:val="pt-BR"/>
        </w:rPr>
        <w:t>tiếp</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quan</w:t>
      </w:r>
      <w:proofErr w:type="spellEnd"/>
      <w:r w:rsidRPr="005077A4">
        <w:rPr>
          <w:iCs/>
          <w:sz w:val="28"/>
          <w:szCs w:val="28"/>
          <w:lang w:val="pt-BR"/>
        </w:rPr>
        <w:t xml:space="preserve"> </w:t>
      </w:r>
      <w:proofErr w:type="spellStart"/>
      <w:r w:rsidRPr="005077A4">
        <w:rPr>
          <w:iCs/>
          <w:sz w:val="28"/>
          <w:szCs w:val="28"/>
          <w:lang w:val="pt-BR"/>
        </w:rPr>
        <w:t>tiếp</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văn</w:t>
      </w:r>
      <w:proofErr w:type="spellEnd"/>
      <w:r w:rsidRPr="005077A4">
        <w:rPr>
          <w:iCs/>
          <w:sz w:val="28"/>
          <w:szCs w:val="28"/>
          <w:lang w:val="pt-BR"/>
        </w:rPr>
        <w:t xml:space="preserve"> </w:t>
      </w:r>
      <w:proofErr w:type="spellStart"/>
      <w:r w:rsidRPr="005077A4">
        <w:rPr>
          <w:iCs/>
          <w:sz w:val="28"/>
          <w:szCs w:val="28"/>
          <w:lang w:val="pt-BR"/>
        </w:rPr>
        <w:t>bản</w:t>
      </w:r>
      <w:proofErr w:type="spellEnd"/>
      <w:r w:rsidRPr="005077A4">
        <w:rPr>
          <w:iCs/>
          <w:sz w:val="28"/>
          <w:szCs w:val="28"/>
          <w:lang w:val="pt-BR"/>
        </w:rPr>
        <w:t xml:space="preserve"> </w:t>
      </w:r>
      <w:proofErr w:type="spellStart"/>
      <w:r w:rsidRPr="005077A4">
        <w:rPr>
          <w:iCs/>
          <w:sz w:val="28"/>
          <w:szCs w:val="28"/>
          <w:lang w:val="pt-BR"/>
        </w:rPr>
        <w:t>gửi</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đề</w:t>
      </w:r>
      <w:proofErr w:type="spellEnd"/>
      <w:r w:rsidRPr="005077A4">
        <w:rPr>
          <w:iCs/>
          <w:sz w:val="28"/>
          <w:szCs w:val="28"/>
          <w:lang w:val="pt-BR"/>
        </w:rPr>
        <w:t xml:space="preserve"> </w:t>
      </w:r>
      <w:proofErr w:type="spellStart"/>
      <w:r w:rsidRPr="005077A4">
        <w:rPr>
          <w:iCs/>
          <w:sz w:val="28"/>
          <w:szCs w:val="28"/>
          <w:lang w:val="pt-BR"/>
        </w:rPr>
        <w:t>nghị</w:t>
      </w:r>
      <w:proofErr w:type="spellEnd"/>
      <w:r w:rsidRPr="005077A4">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đó</w:t>
      </w:r>
      <w:proofErr w:type="spellEnd"/>
      <w:r w:rsidRPr="005077A4">
        <w:rPr>
          <w:iCs/>
          <w:sz w:val="28"/>
          <w:szCs w:val="28"/>
          <w:lang w:val="pt-BR"/>
        </w:rPr>
        <w:t xml:space="preserve"> </w:t>
      </w:r>
      <w:proofErr w:type="spellStart"/>
      <w:r w:rsidRPr="005077A4">
        <w:rPr>
          <w:iCs/>
          <w:sz w:val="28"/>
          <w:szCs w:val="28"/>
          <w:lang w:val="pt-BR"/>
        </w:rPr>
        <w:t>phải</w:t>
      </w:r>
      <w:proofErr w:type="spellEnd"/>
      <w:r w:rsidRPr="005077A4">
        <w:rPr>
          <w:iCs/>
          <w:sz w:val="28"/>
          <w:szCs w:val="28"/>
          <w:lang w:val="pt-BR"/>
        </w:rPr>
        <w:t xml:space="preserve"> </w:t>
      </w:r>
      <w:proofErr w:type="spellStart"/>
      <w:r w:rsidRPr="005077A4">
        <w:rPr>
          <w:iCs/>
          <w:sz w:val="28"/>
          <w:szCs w:val="28"/>
          <w:lang w:val="pt-BR"/>
        </w:rPr>
        <w:t>nêu</w:t>
      </w:r>
      <w:proofErr w:type="spellEnd"/>
      <w:r w:rsidRPr="005077A4">
        <w:rPr>
          <w:iCs/>
          <w:sz w:val="28"/>
          <w:szCs w:val="28"/>
          <w:lang w:val="pt-BR"/>
        </w:rPr>
        <w:t xml:space="preserve"> </w:t>
      </w:r>
      <w:proofErr w:type="spellStart"/>
      <w:r w:rsidRPr="005077A4">
        <w:rPr>
          <w:iCs/>
          <w:sz w:val="28"/>
          <w:szCs w:val="28"/>
          <w:lang w:val="pt-BR"/>
        </w:rPr>
        <w:t>cụ</w:t>
      </w:r>
      <w:proofErr w:type="spellEnd"/>
      <w:r w:rsidRPr="005077A4">
        <w:rPr>
          <w:iCs/>
          <w:sz w:val="28"/>
          <w:szCs w:val="28"/>
          <w:lang w:val="pt-BR"/>
        </w:rPr>
        <w:t xml:space="preserve"> </w:t>
      </w:r>
      <w:proofErr w:type="spellStart"/>
      <w:r w:rsidRPr="005077A4">
        <w:rPr>
          <w:iCs/>
          <w:sz w:val="28"/>
          <w:szCs w:val="28"/>
          <w:lang w:val="pt-BR"/>
        </w:rPr>
        <w:t>thể</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tài</w:t>
      </w:r>
      <w:proofErr w:type="spellEnd"/>
      <w:r w:rsidRPr="005077A4">
        <w:rPr>
          <w:iCs/>
          <w:sz w:val="28"/>
          <w:szCs w:val="28"/>
          <w:lang w:val="pt-BR"/>
        </w:rPr>
        <w:t xml:space="preserve"> </w:t>
      </w:r>
      <w:proofErr w:type="spellStart"/>
      <w:r w:rsidRPr="005077A4">
        <w:rPr>
          <w:iCs/>
          <w:sz w:val="28"/>
          <w:szCs w:val="28"/>
          <w:lang w:val="pt-BR"/>
        </w:rPr>
        <w:t>liệu</w:t>
      </w:r>
      <w:proofErr w:type="spellEnd"/>
      <w:r w:rsidRPr="005077A4">
        <w:rPr>
          <w:iCs/>
          <w:sz w:val="28"/>
          <w:szCs w:val="28"/>
          <w:lang w:val="pt-BR"/>
        </w:rPr>
        <w:t xml:space="preserve">, </w:t>
      </w:r>
      <w:proofErr w:type="spellStart"/>
      <w:r w:rsidRPr="005077A4">
        <w:rPr>
          <w:iCs/>
          <w:sz w:val="28"/>
          <w:szCs w:val="28"/>
          <w:lang w:val="pt-BR"/>
        </w:rPr>
        <w:t>nội</w:t>
      </w:r>
      <w:proofErr w:type="spellEnd"/>
      <w:r w:rsidRPr="005077A4">
        <w:rPr>
          <w:iCs/>
          <w:sz w:val="28"/>
          <w:szCs w:val="28"/>
          <w:lang w:val="pt-BR"/>
        </w:rPr>
        <w:t xml:space="preserve"> </w:t>
      </w:r>
      <w:proofErr w:type="spellStart"/>
      <w:r w:rsidRPr="005077A4">
        <w:rPr>
          <w:iCs/>
          <w:sz w:val="28"/>
          <w:szCs w:val="28"/>
          <w:lang w:val="pt-BR"/>
        </w:rPr>
        <w:t>dung</w:t>
      </w:r>
      <w:proofErr w:type="spellEnd"/>
      <w:r w:rsidRPr="005077A4">
        <w:rPr>
          <w:iCs/>
          <w:sz w:val="28"/>
          <w:szCs w:val="28"/>
          <w:lang w:val="pt-BR"/>
        </w:rPr>
        <w:t xml:space="preserve"> </w:t>
      </w:r>
      <w:proofErr w:type="spellStart"/>
      <w:r w:rsidRPr="005077A4">
        <w:rPr>
          <w:iCs/>
          <w:sz w:val="28"/>
          <w:szCs w:val="28"/>
          <w:lang w:val="pt-BR"/>
        </w:rPr>
        <w:t>cần</w:t>
      </w:r>
      <w:proofErr w:type="spellEnd"/>
      <w:r w:rsidRPr="005077A4">
        <w:rPr>
          <w:iCs/>
          <w:sz w:val="28"/>
          <w:szCs w:val="28"/>
          <w:lang w:val="pt-BR"/>
        </w:rPr>
        <w:t xml:space="preserve"> </w:t>
      </w:r>
      <w:proofErr w:type="spellStart"/>
      <w:r w:rsidRPr="005077A4">
        <w:rPr>
          <w:iCs/>
          <w:sz w:val="28"/>
          <w:szCs w:val="28"/>
          <w:lang w:val="pt-BR"/>
        </w:rPr>
        <w:t>sửa</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bổ</w:t>
      </w:r>
      <w:proofErr w:type="spellEnd"/>
      <w:r w:rsidRPr="005077A4">
        <w:rPr>
          <w:iCs/>
          <w:sz w:val="28"/>
          <w:szCs w:val="28"/>
          <w:lang w:val="pt-BR"/>
        </w:rPr>
        <w:t xml:space="preserve"> </w:t>
      </w:r>
      <w:proofErr w:type="spellStart"/>
      <w:r w:rsidRPr="005077A4">
        <w:rPr>
          <w:iCs/>
          <w:sz w:val="28"/>
          <w:szCs w:val="28"/>
          <w:lang w:val="pt-BR"/>
        </w:rPr>
        <w:t>sung</w:t>
      </w:r>
      <w:proofErr w:type="spellEnd"/>
      <w:r>
        <w:rPr>
          <w:iCs/>
          <w:sz w:val="28"/>
          <w:szCs w:val="28"/>
          <w:lang w:val="pt-BR"/>
        </w:rPr>
        <w:t>;</w:t>
      </w:r>
    </w:p>
    <w:p w14:paraId="6CBB30C7" w14:textId="77777777" w:rsidR="007648A9" w:rsidRPr="005077A4"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lastRenderedPageBreak/>
        <w:t>e)</w:t>
      </w:r>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 xml:space="preserve"> </w:t>
      </w:r>
      <w:proofErr w:type="spellStart"/>
      <w:r w:rsidRPr="005077A4">
        <w:rPr>
          <w:iCs/>
          <w:sz w:val="28"/>
          <w:szCs w:val="28"/>
          <w:lang w:val="pt-BR"/>
        </w:rPr>
        <w:t>khi</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sửa</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bổ</w:t>
      </w:r>
      <w:proofErr w:type="spellEnd"/>
      <w:r w:rsidRPr="005077A4">
        <w:rPr>
          <w:iCs/>
          <w:sz w:val="28"/>
          <w:szCs w:val="28"/>
          <w:lang w:val="pt-BR"/>
        </w:rPr>
        <w:t xml:space="preserve"> </w:t>
      </w:r>
      <w:proofErr w:type="spellStart"/>
      <w:r w:rsidRPr="005077A4">
        <w:rPr>
          <w:iCs/>
          <w:sz w:val="28"/>
          <w:szCs w:val="28"/>
          <w:lang w:val="pt-BR"/>
        </w:rPr>
        <w:t>sung</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quan</w:t>
      </w:r>
      <w:proofErr w:type="spellEnd"/>
      <w:r w:rsidRPr="005077A4">
        <w:rPr>
          <w:iCs/>
          <w:sz w:val="28"/>
          <w:szCs w:val="28"/>
          <w:lang w:val="pt-BR"/>
        </w:rPr>
        <w:t xml:space="preserve"> </w:t>
      </w:r>
      <w:proofErr w:type="spellStart"/>
      <w:r w:rsidRPr="005077A4">
        <w:rPr>
          <w:iCs/>
          <w:sz w:val="28"/>
          <w:szCs w:val="28"/>
          <w:lang w:val="pt-BR"/>
        </w:rPr>
        <w:t>tiếp</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trả</w:t>
      </w:r>
      <w:proofErr w:type="spellEnd"/>
      <w:r w:rsidRPr="005077A4">
        <w:rPr>
          <w:iCs/>
          <w:sz w:val="28"/>
          <w:szCs w:val="28"/>
          <w:lang w:val="pt-BR"/>
        </w:rPr>
        <w:t xml:space="preserve"> </w:t>
      </w:r>
      <w:proofErr w:type="spellStart"/>
      <w:r w:rsidRPr="005077A4">
        <w:rPr>
          <w:iCs/>
          <w:sz w:val="28"/>
          <w:szCs w:val="28"/>
          <w:lang w:val="pt-BR"/>
        </w:rPr>
        <w:t>cho</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đề</w:t>
      </w:r>
      <w:proofErr w:type="spellEnd"/>
      <w:r w:rsidRPr="005077A4">
        <w:rPr>
          <w:iCs/>
          <w:sz w:val="28"/>
          <w:szCs w:val="28"/>
          <w:lang w:val="pt-BR"/>
        </w:rPr>
        <w:t xml:space="preserve"> </w:t>
      </w:r>
      <w:proofErr w:type="spellStart"/>
      <w:r w:rsidRPr="005077A4">
        <w:rPr>
          <w:iCs/>
          <w:sz w:val="28"/>
          <w:szCs w:val="28"/>
          <w:lang w:val="pt-BR"/>
        </w:rPr>
        <w:t>nghị</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Phiếu</w:t>
      </w:r>
      <w:proofErr w:type="spellEnd"/>
      <w:r w:rsidRPr="005077A4">
        <w:rPr>
          <w:iCs/>
          <w:sz w:val="28"/>
          <w:szCs w:val="28"/>
          <w:lang w:val="pt-BR"/>
        </w:rPr>
        <w:t xml:space="preserve"> </w:t>
      </w:r>
      <w:proofErr w:type="spellStart"/>
      <w:r w:rsidRPr="005077A4">
        <w:rPr>
          <w:iCs/>
          <w:sz w:val="28"/>
          <w:szCs w:val="28"/>
          <w:lang w:val="pt-BR"/>
        </w:rPr>
        <w:t>tiếp</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bổ</w:t>
      </w:r>
      <w:proofErr w:type="spellEnd"/>
      <w:r w:rsidRPr="005077A4">
        <w:rPr>
          <w:iCs/>
          <w:sz w:val="28"/>
          <w:szCs w:val="28"/>
          <w:lang w:val="pt-BR"/>
        </w:rPr>
        <w:t xml:space="preserve"> </w:t>
      </w:r>
      <w:proofErr w:type="spellStart"/>
      <w:r w:rsidRPr="005077A4">
        <w:rPr>
          <w:iCs/>
          <w:sz w:val="28"/>
          <w:szCs w:val="28"/>
          <w:lang w:val="pt-BR"/>
        </w:rPr>
        <w:t>sung</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lại</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theo</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Pr>
          <w:iCs/>
          <w:sz w:val="28"/>
          <w:szCs w:val="28"/>
          <w:lang w:val="pt-BR"/>
        </w:rPr>
        <w:t>các</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c, d </w:t>
      </w:r>
      <w:proofErr w:type="spellStart"/>
      <w:r w:rsidRPr="005077A4">
        <w:rPr>
          <w:iCs/>
          <w:sz w:val="28"/>
          <w:szCs w:val="28"/>
          <w:lang w:val="pt-BR"/>
        </w:rPr>
        <w:t>khoản</w:t>
      </w:r>
      <w:proofErr w:type="spellEnd"/>
      <w:r w:rsidRPr="005077A4">
        <w:rPr>
          <w:iCs/>
          <w:sz w:val="28"/>
          <w:szCs w:val="28"/>
          <w:lang w:val="pt-BR"/>
        </w:rPr>
        <w:t xml:space="preserve"> </w:t>
      </w:r>
      <w:proofErr w:type="spellStart"/>
      <w:r w:rsidRPr="005077A4">
        <w:rPr>
          <w:iCs/>
          <w:sz w:val="28"/>
          <w:szCs w:val="28"/>
          <w:lang w:val="pt-BR"/>
        </w:rPr>
        <w:t>này</w:t>
      </w:r>
      <w:proofErr w:type="spellEnd"/>
      <w:r>
        <w:rPr>
          <w:iCs/>
          <w:sz w:val="28"/>
          <w:szCs w:val="28"/>
          <w:lang w:val="pt-BR"/>
        </w:rPr>
        <w:t>;</w:t>
      </w:r>
    </w:p>
    <w:p w14:paraId="644B4617" w14:textId="77777777" w:rsidR="007648A9" w:rsidRPr="005077A4"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g)</w:t>
      </w:r>
      <w:r w:rsidRPr="005077A4">
        <w:rPr>
          <w:iCs/>
          <w:sz w:val="28"/>
          <w:szCs w:val="28"/>
          <w:lang w:val="pt-BR"/>
        </w:rPr>
        <w:t xml:space="preserve"> </w:t>
      </w:r>
      <w:proofErr w:type="spellStart"/>
      <w:r w:rsidRPr="005077A4">
        <w:rPr>
          <w:iCs/>
          <w:sz w:val="28"/>
          <w:szCs w:val="28"/>
          <w:lang w:val="pt-BR"/>
        </w:rPr>
        <w:t>Trường</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sửa</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bổ</w:t>
      </w:r>
      <w:proofErr w:type="spellEnd"/>
      <w:r w:rsidRPr="005077A4">
        <w:rPr>
          <w:iCs/>
          <w:sz w:val="28"/>
          <w:szCs w:val="28"/>
          <w:lang w:val="pt-BR"/>
        </w:rPr>
        <w:t xml:space="preserve"> </w:t>
      </w:r>
      <w:proofErr w:type="spellStart"/>
      <w:r w:rsidRPr="005077A4">
        <w:rPr>
          <w:iCs/>
          <w:sz w:val="28"/>
          <w:szCs w:val="28"/>
          <w:lang w:val="pt-BR"/>
        </w:rPr>
        <w:t>sung</w:t>
      </w:r>
      <w:proofErr w:type="spellEnd"/>
      <w:r w:rsidRPr="005077A4">
        <w:rPr>
          <w:iCs/>
          <w:sz w:val="28"/>
          <w:szCs w:val="28"/>
          <w:lang w:val="pt-BR"/>
        </w:rPr>
        <w:t xml:space="preserve"> </w:t>
      </w:r>
      <w:proofErr w:type="spellStart"/>
      <w:r w:rsidRPr="005077A4">
        <w:rPr>
          <w:iCs/>
          <w:sz w:val="28"/>
          <w:szCs w:val="28"/>
          <w:lang w:val="pt-BR"/>
        </w:rPr>
        <w:t>không</w:t>
      </w:r>
      <w:proofErr w:type="spellEnd"/>
      <w:r w:rsidRPr="005077A4">
        <w:rPr>
          <w:iCs/>
          <w:sz w:val="28"/>
          <w:szCs w:val="28"/>
          <w:lang w:val="pt-BR"/>
        </w:rPr>
        <w:t xml:space="preserve"> </w:t>
      </w:r>
      <w:proofErr w:type="spellStart"/>
      <w:r w:rsidRPr="005077A4">
        <w:rPr>
          <w:iCs/>
          <w:sz w:val="28"/>
          <w:szCs w:val="28"/>
          <w:lang w:val="pt-BR"/>
        </w:rPr>
        <w:t>đáp</w:t>
      </w:r>
      <w:proofErr w:type="spellEnd"/>
      <w:r w:rsidRPr="005077A4">
        <w:rPr>
          <w:iCs/>
          <w:sz w:val="28"/>
          <w:szCs w:val="28"/>
          <w:lang w:val="pt-BR"/>
        </w:rPr>
        <w:t xml:space="preserve"> </w:t>
      </w:r>
      <w:proofErr w:type="spellStart"/>
      <w:r w:rsidRPr="005077A4">
        <w:rPr>
          <w:iCs/>
          <w:sz w:val="28"/>
          <w:szCs w:val="28"/>
          <w:lang w:val="pt-BR"/>
        </w:rPr>
        <w:t>ứng</w:t>
      </w:r>
      <w:proofErr w:type="spellEnd"/>
      <w:r w:rsidRPr="005077A4">
        <w:rPr>
          <w:iCs/>
          <w:sz w:val="28"/>
          <w:szCs w:val="28"/>
          <w:lang w:val="pt-BR"/>
        </w:rPr>
        <w:t xml:space="preserve"> </w:t>
      </w:r>
      <w:proofErr w:type="spellStart"/>
      <w:r w:rsidRPr="005077A4">
        <w:rPr>
          <w:iCs/>
          <w:sz w:val="28"/>
          <w:szCs w:val="28"/>
          <w:lang w:val="pt-BR"/>
        </w:rPr>
        <w:t>yêu</w:t>
      </w:r>
      <w:proofErr w:type="spellEnd"/>
      <w:r w:rsidRPr="005077A4">
        <w:rPr>
          <w:iCs/>
          <w:sz w:val="28"/>
          <w:szCs w:val="28"/>
          <w:lang w:val="pt-BR"/>
        </w:rPr>
        <w:t xml:space="preserve"> </w:t>
      </w:r>
      <w:proofErr w:type="spellStart"/>
      <w:r w:rsidRPr="005077A4">
        <w:rPr>
          <w:iCs/>
          <w:sz w:val="28"/>
          <w:szCs w:val="28"/>
          <w:lang w:val="pt-BR"/>
        </w:rPr>
        <w:t>cầu</w:t>
      </w:r>
      <w:proofErr w:type="spellEnd"/>
      <w:r w:rsidRPr="005077A4">
        <w:rPr>
          <w:iCs/>
          <w:sz w:val="28"/>
          <w:szCs w:val="28"/>
          <w:lang w:val="pt-BR"/>
        </w:rPr>
        <w:t xml:space="preserve">, </w:t>
      </w:r>
      <w:proofErr w:type="spellStart"/>
      <w:r w:rsidRPr="005077A4">
        <w:rPr>
          <w:iCs/>
          <w:sz w:val="28"/>
          <w:szCs w:val="28"/>
          <w:lang w:val="pt-BR"/>
        </w:rPr>
        <w:t>Bộ</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văn</w:t>
      </w:r>
      <w:proofErr w:type="spellEnd"/>
      <w:r w:rsidRPr="005077A4">
        <w:rPr>
          <w:iCs/>
          <w:sz w:val="28"/>
          <w:szCs w:val="28"/>
          <w:lang w:val="pt-BR"/>
        </w:rPr>
        <w:t xml:space="preserve"> </w:t>
      </w:r>
      <w:proofErr w:type="spellStart"/>
      <w:r w:rsidRPr="005077A4">
        <w:rPr>
          <w:iCs/>
          <w:sz w:val="28"/>
          <w:szCs w:val="28"/>
          <w:lang w:val="pt-BR"/>
        </w:rPr>
        <w:t>bản</w:t>
      </w:r>
      <w:proofErr w:type="spellEnd"/>
      <w:r w:rsidRPr="005077A4">
        <w:rPr>
          <w:iCs/>
          <w:sz w:val="28"/>
          <w:szCs w:val="28"/>
          <w:lang w:val="pt-BR"/>
        </w:rPr>
        <w:t xml:space="preserve"> </w:t>
      </w:r>
      <w:proofErr w:type="spellStart"/>
      <w:r w:rsidRPr="005077A4">
        <w:rPr>
          <w:iCs/>
          <w:sz w:val="28"/>
          <w:szCs w:val="28"/>
          <w:lang w:val="pt-BR"/>
        </w:rPr>
        <w:t>thông</w:t>
      </w:r>
      <w:proofErr w:type="spellEnd"/>
      <w:r w:rsidRPr="005077A4">
        <w:rPr>
          <w:iCs/>
          <w:sz w:val="28"/>
          <w:szCs w:val="28"/>
          <w:lang w:val="pt-BR"/>
        </w:rPr>
        <w:t xml:space="preserve"> </w:t>
      </w:r>
      <w:proofErr w:type="spellStart"/>
      <w:r w:rsidRPr="005077A4">
        <w:rPr>
          <w:iCs/>
          <w:sz w:val="28"/>
          <w:szCs w:val="28"/>
          <w:lang w:val="pt-BR"/>
        </w:rPr>
        <w:t>báo</w:t>
      </w:r>
      <w:proofErr w:type="spellEnd"/>
      <w:r w:rsidRPr="005077A4">
        <w:rPr>
          <w:iCs/>
          <w:sz w:val="28"/>
          <w:szCs w:val="28"/>
          <w:lang w:val="pt-BR"/>
        </w:rPr>
        <w:t xml:space="preserve"> </w:t>
      </w:r>
      <w:proofErr w:type="spellStart"/>
      <w:r w:rsidRPr="005077A4">
        <w:rPr>
          <w:iCs/>
          <w:sz w:val="28"/>
          <w:szCs w:val="28"/>
          <w:lang w:val="pt-BR"/>
        </w:rPr>
        <w:t>cho</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đề</w:t>
      </w:r>
      <w:proofErr w:type="spellEnd"/>
      <w:r w:rsidRPr="005077A4">
        <w:rPr>
          <w:iCs/>
          <w:sz w:val="28"/>
          <w:szCs w:val="28"/>
          <w:lang w:val="pt-BR"/>
        </w:rPr>
        <w:t xml:space="preserve"> </w:t>
      </w:r>
      <w:proofErr w:type="spellStart"/>
      <w:r w:rsidRPr="005077A4">
        <w:rPr>
          <w:iCs/>
          <w:sz w:val="28"/>
          <w:szCs w:val="28"/>
          <w:lang w:val="pt-BR"/>
        </w:rPr>
        <w:t>nghị</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theo</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tại</w:t>
      </w:r>
      <w:proofErr w:type="spellEnd"/>
      <w:r>
        <w:rPr>
          <w:iCs/>
          <w:sz w:val="28"/>
          <w:szCs w:val="28"/>
          <w:lang w:val="pt-BR"/>
        </w:rPr>
        <w:t xml:space="preserve"> </w:t>
      </w:r>
      <w:proofErr w:type="spellStart"/>
      <w:r>
        <w:rPr>
          <w:iCs/>
          <w:sz w:val="28"/>
          <w:szCs w:val="28"/>
          <w:lang w:val="pt-BR"/>
        </w:rPr>
        <w:t>điểm</w:t>
      </w:r>
      <w:proofErr w:type="spellEnd"/>
      <w:r>
        <w:rPr>
          <w:iCs/>
          <w:sz w:val="28"/>
          <w:szCs w:val="28"/>
          <w:lang w:val="pt-BR"/>
        </w:rPr>
        <w:t xml:space="preserve"> đ</w:t>
      </w:r>
      <w:r w:rsidRPr="005077A4">
        <w:rPr>
          <w:iCs/>
          <w:sz w:val="28"/>
          <w:szCs w:val="28"/>
          <w:lang w:val="pt-BR"/>
        </w:rPr>
        <w:t xml:space="preserve"> </w:t>
      </w:r>
      <w:proofErr w:type="spellStart"/>
      <w:r w:rsidRPr="005077A4">
        <w:rPr>
          <w:iCs/>
          <w:sz w:val="28"/>
          <w:szCs w:val="28"/>
          <w:lang w:val="pt-BR"/>
        </w:rPr>
        <w:t>khoản</w:t>
      </w:r>
      <w:proofErr w:type="spellEnd"/>
      <w:r w:rsidRPr="005077A4">
        <w:rPr>
          <w:iCs/>
          <w:sz w:val="28"/>
          <w:szCs w:val="28"/>
          <w:lang w:val="pt-BR"/>
        </w:rPr>
        <w:t xml:space="preserve"> </w:t>
      </w:r>
      <w:proofErr w:type="spellStart"/>
      <w:r w:rsidRPr="005077A4">
        <w:rPr>
          <w:iCs/>
          <w:sz w:val="28"/>
          <w:szCs w:val="28"/>
          <w:lang w:val="pt-BR"/>
        </w:rPr>
        <w:t>này</w:t>
      </w:r>
      <w:proofErr w:type="spellEnd"/>
      <w:r>
        <w:rPr>
          <w:iCs/>
          <w:sz w:val="28"/>
          <w:szCs w:val="28"/>
          <w:lang w:val="pt-BR"/>
        </w:rPr>
        <w:t>;</w:t>
      </w:r>
    </w:p>
    <w:p w14:paraId="36CCCDAD" w14:textId="77777777" w:rsidR="007648A9" w:rsidRPr="005077A4" w:rsidRDefault="00000000" w:rsidP="007648A9">
      <w:pPr>
        <w:pStyle w:val="NormalWeb"/>
        <w:shd w:val="clear" w:color="auto" w:fill="FFFFFF"/>
        <w:spacing w:before="120" w:beforeAutospacing="0" w:after="120" w:afterAutospacing="0" w:line="380" w:lineRule="exact"/>
        <w:ind w:firstLine="720"/>
        <w:jc w:val="both"/>
        <w:rPr>
          <w:iCs/>
          <w:sz w:val="28"/>
          <w:szCs w:val="28"/>
          <w:lang w:val="pt-BR"/>
        </w:rPr>
      </w:pPr>
      <w:r>
        <w:rPr>
          <w:iCs/>
          <w:sz w:val="28"/>
          <w:szCs w:val="28"/>
          <w:lang w:val="pt-BR"/>
        </w:rPr>
        <w:t>h)</w:t>
      </w:r>
      <w:r w:rsidRPr="005077A4">
        <w:rPr>
          <w:iCs/>
          <w:sz w:val="28"/>
          <w:szCs w:val="28"/>
          <w:lang w:val="pt-BR"/>
        </w:rPr>
        <w:t xml:space="preserve"> Trong </w:t>
      </w:r>
      <w:proofErr w:type="spellStart"/>
      <w:r w:rsidRPr="005077A4">
        <w:rPr>
          <w:iCs/>
          <w:sz w:val="28"/>
          <w:szCs w:val="28"/>
          <w:lang w:val="pt-BR"/>
        </w:rPr>
        <w:t>thời</w:t>
      </w:r>
      <w:proofErr w:type="spellEnd"/>
      <w:r w:rsidRPr="005077A4">
        <w:rPr>
          <w:iCs/>
          <w:sz w:val="28"/>
          <w:szCs w:val="28"/>
          <w:lang w:val="pt-BR"/>
        </w:rPr>
        <w:t xml:space="preserve"> </w:t>
      </w:r>
      <w:proofErr w:type="spellStart"/>
      <w:r w:rsidRPr="005077A4">
        <w:rPr>
          <w:iCs/>
          <w:sz w:val="28"/>
          <w:szCs w:val="28"/>
          <w:lang w:val="pt-BR"/>
        </w:rPr>
        <w:t>hạn</w:t>
      </w:r>
      <w:proofErr w:type="spellEnd"/>
      <w:r w:rsidRPr="005077A4">
        <w:rPr>
          <w:iCs/>
          <w:sz w:val="28"/>
          <w:szCs w:val="28"/>
          <w:lang w:val="pt-BR"/>
        </w:rPr>
        <w:t xml:space="preserve"> 06 </w:t>
      </w:r>
      <w:proofErr w:type="spellStart"/>
      <w:r w:rsidRPr="005077A4">
        <w:rPr>
          <w:iCs/>
          <w:sz w:val="28"/>
          <w:szCs w:val="28"/>
          <w:lang w:val="pt-BR"/>
        </w:rPr>
        <w:t>tháng</w:t>
      </w:r>
      <w:proofErr w:type="spellEnd"/>
      <w:r w:rsidRPr="005077A4">
        <w:rPr>
          <w:iCs/>
          <w:sz w:val="28"/>
          <w:szCs w:val="28"/>
          <w:lang w:val="pt-BR"/>
        </w:rPr>
        <w:t xml:space="preserve">, </w:t>
      </w:r>
      <w:proofErr w:type="spellStart"/>
      <w:r w:rsidRPr="005077A4">
        <w:rPr>
          <w:iCs/>
          <w:sz w:val="28"/>
          <w:szCs w:val="28"/>
          <w:lang w:val="pt-BR"/>
        </w:rPr>
        <w:t>kể</w:t>
      </w:r>
      <w:proofErr w:type="spellEnd"/>
      <w:r w:rsidRPr="005077A4">
        <w:rPr>
          <w:iCs/>
          <w:sz w:val="28"/>
          <w:szCs w:val="28"/>
          <w:lang w:val="pt-BR"/>
        </w:rPr>
        <w:t xml:space="preserve"> </w:t>
      </w:r>
      <w:proofErr w:type="spellStart"/>
      <w:r w:rsidRPr="005077A4">
        <w:rPr>
          <w:iCs/>
          <w:sz w:val="28"/>
          <w:szCs w:val="28"/>
          <w:lang w:val="pt-BR"/>
        </w:rPr>
        <w:t>từ</w:t>
      </w:r>
      <w:proofErr w:type="spellEnd"/>
      <w:r w:rsidRPr="005077A4">
        <w:rPr>
          <w:iCs/>
          <w:sz w:val="28"/>
          <w:szCs w:val="28"/>
          <w:lang w:val="pt-BR"/>
        </w:rPr>
        <w:t xml:space="preserve"> </w:t>
      </w:r>
      <w:proofErr w:type="spellStart"/>
      <w:r w:rsidRPr="005077A4">
        <w:rPr>
          <w:iCs/>
          <w:sz w:val="28"/>
          <w:szCs w:val="28"/>
          <w:lang w:val="pt-BR"/>
        </w:rPr>
        <w:t>ngày</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quan</w:t>
      </w:r>
      <w:proofErr w:type="spellEnd"/>
      <w:r w:rsidRPr="005077A4">
        <w:rPr>
          <w:iCs/>
          <w:sz w:val="28"/>
          <w:szCs w:val="28"/>
          <w:lang w:val="pt-BR"/>
        </w:rPr>
        <w:t xml:space="preserve"> </w:t>
      </w:r>
      <w:proofErr w:type="spellStart"/>
      <w:r w:rsidRPr="005077A4">
        <w:rPr>
          <w:iCs/>
          <w:sz w:val="28"/>
          <w:szCs w:val="28"/>
          <w:lang w:val="pt-BR"/>
        </w:rPr>
        <w:t>tiếp</w:t>
      </w:r>
      <w:proofErr w:type="spellEnd"/>
      <w:r w:rsidRPr="005077A4">
        <w:rPr>
          <w:iCs/>
          <w:sz w:val="28"/>
          <w:szCs w:val="28"/>
          <w:lang w:val="pt-BR"/>
        </w:rPr>
        <w:t xml:space="preserve"> </w:t>
      </w:r>
      <w:proofErr w:type="spellStart"/>
      <w:r w:rsidRPr="005077A4">
        <w:rPr>
          <w:iCs/>
          <w:sz w:val="28"/>
          <w:szCs w:val="28"/>
          <w:lang w:val="pt-BR"/>
        </w:rPr>
        <w:t>nhận</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văn</w:t>
      </w:r>
      <w:proofErr w:type="spellEnd"/>
      <w:r w:rsidRPr="005077A4">
        <w:rPr>
          <w:iCs/>
          <w:sz w:val="28"/>
          <w:szCs w:val="28"/>
          <w:lang w:val="pt-BR"/>
        </w:rPr>
        <w:t xml:space="preserve"> </w:t>
      </w:r>
      <w:proofErr w:type="spellStart"/>
      <w:r w:rsidRPr="005077A4">
        <w:rPr>
          <w:iCs/>
          <w:sz w:val="28"/>
          <w:szCs w:val="28"/>
          <w:lang w:val="pt-BR"/>
        </w:rPr>
        <w:t>bản</w:t>
      </w:r>
      <w:proofErr w:type="spellEnd"/>
      <w:r w:rsidRPr="005077A4">
        <w:rPr>
          <w:iCs/>
          <w:sz w:val="28"/>
          <w:szCs w:val="28"/>
          <w:lang w:val="pt-BR"/>
        </w:rPr>
        <w:t xml:space="preserve"> </w:t>
      </w:r>
      <w:proofErr w:type="spellStart"/>
      <w:r w:rsidRPr="005077A4">
        <w:rPr>
          <w:iCs/>
          <w:sz w:val="28"/>
          <w:szCs w:val="28"/>
          <w:lang w:val="pt-BR"/>
        </w:rPr>
        <w:t>thông</w:t>
      </w:r>
      <w:proofErr w:type="spellEnd"/>
      <w:r w:rsidRPr="005077A4">
        <w:rPr>
          <w:iCs/>
          <w:sz w:val="28"/>
          <w:szCs w:val="28"/>
          <w:lang w:val="pt-BR"/>
        </w:rPr>
        <w:t xml:space="preserve"> </w:t>
      </w:r>
      <w:proofErr w:type="spellStart"/>
      <w:r w:rsidRPr="005077A4">
        <w:rPr>
          <w:iCs/>
          <w:sz w:val="28"/>
          <w:szCs w:val="28"/>
          <w:lang w:val="pt-BR"/>
        </w:rPr>
        <w:t>báo</w:t>
      </w:r>
      <w:proofErr w:type="spellEnd"/>
      <w:r w:rsidRPr="005077A4">
        <w:rPr>
          <w:iCs/>
          <w:sz w:val="28"/>
          <w:szCs w:val="28"/>
          <w:lang w:val="pt-BR"/>
        </w:rPr>
        <w:t xml:space="preserve"> </w:t>
      </w:r>
      <w:proofErr w:type="spellStart"/>
      <w:r w:rsidRPr="005077A4">
        <w:rPr>
          <w:iCs/>
          <w:sz w:val="28"/>
          <w:szCs w:val="28"/>
          <w:lang w:val="pt-BR"/>
        </w:rPr>
        <w:t>sửa</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bổ</w:t>
      </w:r>
      <w:proofErr w:type="spellEnd"/>
      <w:r w:rsidRPr="005077A4">
        <w:rPr>
          <w:iCs/>
          <w:sz w:val="28"/>
          <w:szCs w:val="28"/>
          <w:lang w:val="pt-BR"/>
        </w:rPr>
        <w:t xml:space="preserve"> </w:t>
      </w:r>
      <w:proofErr w:type="spellStart"/>
      <w:r w:rsidRPr="005077A4">
        <w:rPr>
          <w:iCs/>
          <w:sz w:val="28"/>
          <w:szCs w:val="28"/>
          <w:lang w:val="pt-BR"/>
        </w:rPr>
        <w:t>sung</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đề</w:t>
      </w:r>
      <w:proofErr w:type="spellEnd"/>
      <w:r w:rsidRPr="005077A4">
        <w:rPr>
          <w:iCs/>
          <w:sz w:val="28"/>
          <w:szCs w:val="28"/>
          <w:lang w:val="pt-BR"/>
        </w:rPr>
        <w:t xml:space="preserve"> </w:t>
      </w:r>
      <w:proofErr w:type="spellStart"/>
      <w:r w:rsidRPr="005077A4">
        <w:rPr>
          <w:iCs/>
          <w:sz w:val="28"/>
          <w:szCs w:val="28"/>
          <w:lang w:val="pt-BR"/>
        </w:rPr>
        <w:t>nghị</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phải</w:t>
      </w:r>
      <w:proofErr w:type="spellEnd"/>
      <w:r w:rsidRPr="005077A4">
        <w:rPr>
          <w:iCs/>
          <w:sz w:val="28"/>
          <w:szCs w:val="28"/>
          <w:lang w:val="pt-BR"/>
        </w:rPr>
        <w:t xml:space="preserve"> </w:t>
      </w:r>
      <w:proofErr w:type="spellStart"/>
      <w:r w:rsidRPr="005077A4">
        <w:rPr>
          <w:iCs/>
          <w:sz w:val="28"/>
          <w:szCs w:val="28"/>
          <w:lang w:val="pt-BR"/>
        </w:rPr>
        <w:t>nộp</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sửa</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bổ</w:t>
      </w:r>
      <w:proofErr w:type="spellEnd"/>
      <w:r w:rsidRPr="005077A4">
        <w:rPr>
          <w:iCs/>
          <w:sz w:val="28"/>
          <w:szCs w:val="28"/>
          <w:lang w:val="pt-BR"/>
        </w:rPr>
        <w:t xml:space="preserve"> </w:t>
      </w:r>
      <w:proofErr w:type="spellStart"/>
      <w:r w:rsidRPr="005077A4">
        <w:rPr>
          <w:iCs/>
          <w:sz w:val="28"/>
          <w:szCs w:val="28"/>
          <w:lang w:val="pt-BR"/>
        </w:rPr>
        <w:t>sung</w:t>
      </w:r>
      <w:proofErr w:type="spellEnd"/>
      <w:r w:rsidRPr="005077A4">
        <w:rPr>
          <w:iCs/>
          <w:sz w:val="28"/>
          <w:szCs w:val="28"/>
          <w:lang w:val="pt-BR"/>
        </w:rPr>
        <w:t xml:space="preserve"> </w:t>
      </w:r>
      <w:proofErr w:type="spellStart"/>
      <w:r w:rsidRPr="005077A4">
        <w:rPr>
          <w:iCs/>
          <w:sz w:val="28"/>
          <w:szCs w:val="28"/>
          <w:lang w:val="pt-BR"/>
        </w:rPr>
        <w:t>theo</w:t>
      </w:r>
      <w:proofErr w:type="spellEnd"/>
      <w:r w:rsidRPr="005077A4">
        <w:rPr>
          <w:iCs/>
          <w:sz w:val="28"/>
          <w:szCs w:val="28"/>
          <w:lang w:val="pt-BR"/>
        </w:rPr>
        <w:t xml:space="preserve"> </w:t>
      </w:r>
      <w:proofErr w:type="spellStart"/>
      <w:r w:rsidRPr="005077A4">
        <w:rPr>
          <w:iCs/>
          <w:sz w:val="28"/>
          <w:szCs w:val="28"/>
          <w:lang w:val="pt-BR"/>
        </w:rPr>
        <w:t>yêu</w:t>
      </w:r>
      <w:proofErr w:type="spellEnd"/>
      <w:r w:rsidRPr="005077A4">
        <w:rPr>
          <w:iCs/>
          <w:sz w:val="28"/>
          <w:szCs w:val="28"/>
          <w:lang w:val="pt-BR"/>
        </w:rPr>
        <w:t xml:space="preserve"> </w:t>
      </w:r>
      <w:proofErr w:type="spellStart"/>
      <w:r w:rsidRPr="005077A4">
        <w:rPr>
          <w:iCs/>
          <w:sz w:val="28"/>
          <w:szCs w:val="28"/>
          <w:lang w:val="pt-BR"/>
        </w:rPr>
        <w:t>cầu</w:t>
      </w:r>
      <w:proofErr w:type="spellEnd"/>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 xml:space="preserve"> </w:t>
      </w:r>
      <w:proofErr w:type="spellStart"/>
      <w:r w:rsidRPr="005077A4">
        <w:rPr>
          <w:iCs/>
          <w:sz w:val="28"/>
          <w:szCs w:val="28"/>
          <w:lang w:val="pt-BR"/>
        </w:rPr>
        <w:t>thời</w:t>
      </w:r>
      <w:proofErr w:type="spellEnd"/>
      <w:r w:rsidRPr="005077A4">
        <w:rPr>
          <w:iCs/>
          <w:sz w:val="28"/>
          <w:szCs w:val="28"/>
          <w:lang w:val="pt-BR"/>
        </w:rPr>
        <w:t xml:space="preserve"> </w:t>
      </w:r>
      <w:proofErr w:type="spellStart"/>
      <w:r w:rsidRPr="005077A4">
        <w:rPr>
          <w:iCs/>
          <w:sz w:val="28"/>
          <w:szCs w:val="28"/>
          <w:lang w:val="pt-BR"/>
        </w:rPr>
        <w:t>hạn</w:t>
      </w:r>
      <w:proofErr w:type="spellEnd"/>
      <w:r w:rsidRPr="005077A4">
        <w:rPr>
          <w:iCs/>
          <w:sz w:val="28"/>
          <w:szCs w:val="28"/>
          <w:lang w:val="pt-BR"/>
        </w:rPr>
        <w:t xml:space="preserve"> </w:t>
      </w:r>
      <w:proofErr w:type="spellStart"/>
      <w:r w:rsidRPr="005077A4">
        <w:rPr>
          <w:iCs/>
          <w:sz w:val="28"/>
          <w:szCs w:val="28"/>
          <w:lang w:val="pt-BR"/>
        </w:rPr>
        <w:t>trên</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đề</w:t>
      </w:r>
      <w:proofErr w:type="spellEnd"/>
      <w:r w:rsidRPr="005077A4">
        <w:rPr>
          <w:iCs/>
          <w:sz w:val="28"/>
          <w:szCs w:val="28"/>
          <w:lang w:val="pt-BR"/>
        </w:rPr>
        <w:t xml:space="preserve"> </w:t>
      </w:r>
      <w:proofErr w:type="spellStart"/>
      <w:r w:rsidRPr="005077A4">
        <w:rPr>
          <w:iCs/>
          <w:sz w:val="28"/>
          <w:szCs w:val="28"/>
          <w:lang w:val="pt-BR"/>
        </w:rPr>
        <w:t>nghị</w:t>
      </w:r>
      <w:proofErr w:type="spellEnd"/>
      <w:r w:rsidRPr="005077A4">
        <w:rPr>
          <w:iCs/>
          <w:sz w:val="28"/>
          <w:szCs w:val="28"/>
          <w:lang w:val="pt-BR"/>
        </w:rPr>
        <w:t xml:space="preserve"> </w:t>
      </w:r>
      <w:proofErr w:type="spellStart"/>
      <w:r>
        <w:rPr>
          <w:iCs/>
          <w:sz w:val="28"/>
          <w:szCs w:val="28"/>
          <w:lang w:val="pt-BR"/>
        </w:rPr>
        <w:t>thực</w:t>
      </w:r>
      <w:proofErr w:type="spellEnd"/>
      <w:r>
        <w:rPr>
          <w:iCs/>
          <w:sz w:val="28"/>
          <w:szCs w:val="28"/>
          <w:lang w:val="pt-BR"/>
        </w:rPr>
        <w:t xml:space="preserve"> </w:t>
      </w:r>
      <w:proofErr w:type="spellStart"/>
      <w:r>
        <w:rPr>
          <w:iCs/>
          <w:sz w:val="28"/>
          <w:szCs w:val="28"/>
          <w:lang w:val="pt-BR"/>
        </w:rPr>
        <w:t>hiện</w:t>
      </w:r>
      <w:proofErr w:type="spellEnd"/>
      <w:r>
        <w:rPr>
          <w:iCs/>
          <w:sz w:val="28"/>
          <w:szCs w:val="28"/>
          <w:lang w:val="pt-BR"/>
        </w:rPr>
        <w:t xml:space="preserve"> </w:t>
      </w:r>
      <w:proofErr w:type="spellStart"/>
      <w:r>
        <w:rPr>
          <w:iCs/>
          <w:sz w:val="28"/>
          <w:szCs w:val="28"/>
          <w:lang w:val="pt-BR"/>
        </w:rPr>
        <w:t>thí</w:t>
      </w:r>
      <w:proofErr w:type="spellEnd"/>
      <w:r>
        <w:rPr>
          <w:iCs/>
          <w:sz w:val="28"/>
          <w:szCs w:val="28"/>
          <w:lang w:val="pt-BR"/>
        </w:rPr>
        <w:t xml:space="preserve"> </w:t>
      </w:r>
      <w:proofErr w:type="spellStart"/>
      <w:r>
        <w:rPr>
          <w:iCs/>
          <w:sz w:val="28"/>
          <w:szCs w:val="28"/>
          <w:lang w:val="pt-BR"/>
        </w:rPr>
        <w:t>điểm</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không</w:t>
      </w:r>
      <w:proofErr w:type="spellEnd"/>
      <w:r w:rsidRPr="005077A4">
        <w:rPr>
          <w:iCs/>
          <w:sz w:val="28"/>
          <w:szCs w:val="28"/>
          <w:lang w:val="pt-BR"/>
        </w:rPr>
        <w:t xml:space="preserve"> </w:t>
      </w:r>
      <w:proofErr w:type="spellStart"/>
      <w:r w:rsidRPr="005077A4">
        <w:rPr>
          <w:iCs/>
          <w:sz w:val="28"/>
          <w:szCs w:val="28"/>
          <w:lang w:val="pt-BR"/>
        </w:rPr>
        <w:t>sửa</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bổ</w:t>
      </w:r>
      <w:proofErr w:type="spellEnd"/>
      <w:r w:rsidRPr="005077A4">
        <w:rPr>
          <w:iCs/>
          <w:sz w:val="28"/>
          <w:szCs w:val="28"/>
          <w:lang w:val="pt-BR"/>
        </w:rPr>
        <w:t xml:space="preserve"> </w:t>
      </w:r>
      <w:proofErr w:type="spellStart"/>
      <w:r w:rsidRPr="005077A4">
        <w:rPr>
          <w:iCs/>
          <w:sz w:val="28"/>
          <w:szCs w:val="28"/>
          <w:lang w:val="pt-BR"/>
        </w:rPr>
        <w:t>sung</w:t>
      </w:r>
      <w:proofErr w:type="spellEnd"/>
      <w:r w:rsidRPr="005077A4">
        <w:rPr>
          <w:iCs/>
          <w:sz w:val="28"/>
          <w:szCs w:val="28"/>
          <w:lang w:val="pt-BR"/>
        </w:rPr>
        <w:t xml:space="preserve"> </w:t>
      </w:r>
      <w:proofErr w:type="spellStart"/>
      <w:r w:rsidRPr="005077A4">
        <w:rPr>
          <w:iCs/>
          <w:sz w:val="28"/>
          <w:szCs w:val="28"/>
          <w:lang w:val="pt-BR"/>
        </w:rPr>
        <w:t>hoặc</w:t>
      </w:r>
      <w:proofErr w:type="spellEnd"/>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 xml:space="preserve"> 12 </w:t>
      </w:r>
      <w:proofErr w:type="spellStart"/>
      <w:r w:rsidRPr="005077A4">
        <w:rPr>
          <w:iCs/>
          <w:sz w:val="28"/>
          <w:szCs w:val="28"/>
          <w:lang w:val="pt-BR"/>
        </w:rPr>
        <w:t>tháng</w:t>
      </w:r>
      <w:proofErr w:type="spellEnd"/>
      <w:r w:rsidRPr="005077A4">
        <w:rPr>
          <w:iCs/>
          <w:sz w:val="28"/>
          <w:szCs w:val="28"/>
          <w:lang w:val="pt-BR"/>
        </w:rPr>
        <w:t xml:space="preserve">, </w:t>
      </w:r>
      <w:proofErr w:type="spellStart"/>
      <w:r w:rsidRPr="005077A4">
        <w:rPr>
          <w:iCs/>
          <w:sz w:val="28"/>
          <w:szCs w:val="28"/>
          <w:lang w:val="pt-BR"/>
        </w:rPr>
        <w:t>kể</w:t>
      </w:r>
      <w:proofErr w:type="spellEnd"/>
      <w:r w:rsidRPr="005077A4">
        <w:rPr>
          <w:iCs/>
          <w:sz w:val="28"/>
          <w:szCs w:val="28"/>
          <w:lang w:val="pt-BR"/>
        </w:rPr>
        <w:t xml:space="preserve"> </w:t>
      </w:r>
      <w:proofErr w:type="spellStart"/>
      <w:r w:rsidRPr="005077A4">
        <w:rPr>
          <w:iCs/>
          <w:sz w:val="28"/>
          <w:szCs w:val="28"/>
          <w:lang w:val="pt-BR"/>
        </w:rPr>
        <w:t>từ</w:t>
      </w:r>
      <w:proofErr w:type="spellEnd"/>
      <w:r w:rsidRPr="005077A4">
        <w:rPr>
          <w:iCs/>
          <w:sz w:val="28"/>
          <w:szCs w:val="28"/>
          <w:lang w:val="pt-BR"/>
        </w:rPr>
        <w:t xml:space="preserve"> </w:t>
      </w:r>
      <w:proofErr w:type="spellStart"/>
      <w:r w:rsidRPr="005077A4">
        <w:rPr>
          <w:iCs/>
          <w:sz w:val="28"/>
          <w:szCs w:val="28"/>
          <w:lang w:val="pt-BR"/>
        </w:rPr>
        <w:t>ngày</w:t>
      </w:r>
      <w:proofErr w:type="spellEnd"/>
      <w:r w:rsidRPr="005077A4">
        <w:rPr>
          <w:iCs/>
          <w:sz w:val="28"/>
          <w:szCs w:val="28"/>
          <w:lang w:val="pt-BR"/>
        </w:rPr>
        <w:t xml:space="preserve"> </w:t>
      </w:r>
      <w:proofErr w:type="spellStart"/>
      <w:r w:rsidRPr="005077A4">
        <w:rPr>
          <w:iCs/>
          <w:sz w:val="28"/>
          <w:szCs w:val="28"/>
          <w:lang w:val="pt-BR"/>
        </w:rPr>
        <w:t>nộp</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lần</w:t>
      </w:r>
      <w:proofErr w:type="spellEnd"/>
      <w:r w:rsidRPr="005077A4">
        <w:rPr>
          <w:iCs/>
          <w:sz w:val="28"/>
          <w:szCs w:val="28"/>
          <w:lang w:val="pt-BR"/>
        </w:rPr>
        <w:t xml:space="preserve"> </w:t>
      </w:r>
      <w:proofErr w:type="spellStart"/>
      <w:r w:rsidRPr="005077A4">
        <w:rPr>
          <w:iCs/>
          <w:sz w:val="28"/>
          <w:szCs w:val="28"/>
          <w:lang w:val="pt-BR"/>
        </w:rPr>
        <w:t>đầu</w:t>
      </w:r>
      <w:proofErr w:type="spellEnd"/>
      <w:r w:rsidRPr="005077A4">
        <w:rPr>
          <w:iCs/>
          <w:sz w:val="28"/>
          <w:szCs w:val="28"/>
          <w:lang w:val="pt-BR"/>
        </w:rPr>
        <w:t xml:space="preserve"> </w:t>
      </w:r>
      <w:proofErr w:type="spellStart"/>
      <w:r w:rsidRPr="005077A4">
        <w:rPr>
          <w:iCs/>
          <w:sz w:val="28"/>
          <w:szCs w:val="28"/>
          <w:lang w:val="pt-BR"/>
        </w:rPr>
        <w:t>mà</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bổ</w:t>
      </w:r>
      <w:proofErr w:type="spellEnd"/>
      <w:r w:rsidRPr="005077A4">
        <w:rPr>
          <w:iCs/>
          <w:sz w:val="28"/>
          <w:szCs w:val="28"/>
          <w:lang w:val="pt-BR"/>
        </w:rPr>
        <w:t xml:space="preserve"> </w:t>
      </w:r>
      <w:proofErr w:type="spellStart"/>
      <w:r w:rsidRPr="005077A4">
        <w:rPr>
          <w:iCs/>
          <w:sz w:val="28"/>
          <w:szCs w:val="28"/>
          <w:lang w:val="pt-BR"/>
        </w:rPr>
        <w:t>sung</w:t>
      </w:r>
      <w:proofErr w:type="spellEnd"/>
      <w:r w:rsidRPr="005077A4">
        <w:rPr>
          <w:iCs/>
          <w:sz w:val="28"/>
          <w:szCs w:val="28"/>
          <w:lang w:val="pt-BR"/>
        </w:rPr>
        <w:t xml:space="preserve"> </w:t>
      </w:r>
      <w:proofErr w:type="spellStart"/>
      <w:r w:rsidRPr="005077A4">
        <w:rPr>
          <w:iCs/>
          <w:sz w:val="28"/>
          <w:szCs w:val="28"/>
          <w:lang w:val="pt-BR"/>
        </w:rPr>
        <w:t>không</w:t>
      </w:r>
      <w:proofErr w:type="spellEnd"/>
      <w:r w:rsidRPr="005077A4">
        <w:rPr>
          <w:iCs/>
          <w:sz w:val="28"/>
          <w:szCs w:val="28"/>
          <w:lang w:val="pt-BR"/>
        </w:rPr>
        <w:t xml:space="preserve"> </w:t>
      </w:r>
      <w:proofErr w:type="spellStart"/>
      <w:r w:rsidRPr="005077A4">
        <w:rPr>
          <w:iCs/>
          <w:sz w:val="28"/>
          <w:szCs w:val="28"/>
          <w:lang w:val="pt-BR"/>
        </w:rPr>
        <w:t>đáp</w:t>
      </w:r>
      <w:proofErr w:type="spellEnd"/>
      <w:r w:rsidRPr="005077A4">
        <w:rPr>
          <w:iCs/>
          <w:sz w:val="28"/>
          <w:szCs w:val="28"/>
          <w:lang w:val="pt-BR"/>
        </w:rPr>
        <w:t xml:space="preserve"> </w:t>
      </w:r>
      <w:proofErr w:type="spellStart"/>
      <w:r w:rsidRPr="005077A4">
        <w:rPr>
          <w:iCs/>
          <w:sz w:val="28"/>
          <w:szCs w:val="28"/>
          <w:lang w:val="pt-BR"/>
        </w:rPr>
        <w:t>ứng</w:t>
      </w:r>
      <w:proofErr w:type="spellEnd"/>
      <w:r w:rsidRPr="005077A4">
        <w:rPr>
          <w:iCs/>
          <w:sz w:val="28"/>
          <w:szCs w:val="28"/>
          <w:lang w:val="pt-BR"/>
        </w:rPr>
        <w:t xml:space="preserve"> </w:t>
      </w:r>
      <w:proofErr w:type="spellStart"/>
      <w:r w:rsidRPr="005077A4">
        <w:rPr>
          <w:iCs/>
          <w:sz w:val="28"/>
          <w:szCs w:val="28"/>
          <w:lang w:val="pt-BR"/>
        </w:rPr>
        <w:t>yêu</w:t>
      </w:r>
      <w:proofErr w:type="spellEnd"/>
      <w:r w:rsidRPr="005077A4">
        <w:rPr>
          <w:iCs/>
          <w:sz w:val="28"/>
          <w:szCs w:val="28"/>
          <w:lang w:val="pt-BR"/>
        </w:rPr>
        <w:t xml:space="preserve"> </w:t>
      </w:r>
      <w:proofErr w:type="spellStart"/>
      <w:r w:rsidRPr="005077A4">
        <w:rPr>
          <w:iCs/>
          <w:sz w:val="28"/>
          <w:szCs w:val="28"/>
          <w:lang w:val="pt-BR"/>
        </w:rPr>
        <w:t>cầu</w:t>
      </w:r>
      <w:proofErr w:type="spellEnd"/>
      <w:r w:rsidRPr="005077A4">
        <w:rPr>
          <w:iCs/>
          <w:sz w:val="28"/>
          <w:szCs w:val="28"/>
          <w:lang w:val="pt-BR"/>
        </w:rPr>
        <w:t xml:space="preserve"> </w:t>
      </w:r>
      <w:proofErr w:type="spellStart"/>
      <w:r w:rsidRPr="005077A4">
        <w:rPr>
          <w:iCs/>
          <w:sz w:val="28"/>
          <w:szCs w:val="28"/>
          <w:lang w:val="pt-BR"/>
        </w:rPr>
        <w:t>thì</w:t>
      </w:r>
      <w:proofErr w:type="spellEnd"/>
      <w:r w:rsidRPr="005077A4">
        <w:rPr>
          <w:iCs/>
          <w:sz w:val="28"/>
          <w:szCs w:val="28"/>
          <w:lang w:val="pt-BR"/>
        </w:rPr>
        <w:t xml:space="preserve"> </w:t>
      </w:r>
      <w:proofErr w:type="spellStart"/>
      <w:r w:rsidRPr="005077A4">
        <w:rPr>
          <w:iCs/>
          <w:sz w:val="28"/>
          <w:szCs w:val="28"/>
          <w:lang w:val="pt-BR"/>
        </w:rPr>
        <w:t>hồ</w:t>
      </w:r>
      <w:proofErr w:type="spellEnd"/>
      <w:r w:rsidRPr="005077A4">
        <w:rPr>
          <w:iCs/>
          <w:sz w:val="28"/>
          <w:szCs w:val="28"/>
          <w:lang w:val="pt-BR"/>
        </w:rPr>
        <w:t xml:space="preserve"> </w:t>
      </w:r>
      <w:proofErr w:type="spellStart"/>
      <w:r w:rsidRPr="005077A4">
        <w:rPr>
          <w:iCs/>
          <w:sz w:val="28"/>
          <w:szCs w:val="28"/>
          <w:lang w:val="pt-BR"/>
        </w:rPr>
        <w:t>sơ</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nộp</w:t>
      </w:r>
      <w:proofErr w:type="spellEnd"/>
      <w:r w:rsidRPr="005077A4">
        <w:rPr>
          <w:iCs/>
          <w:sz w:val="28"/>
          <w:szCs w:val="28"/>
          <w:lang w:val="pt-BR"/>
        </w:rPr>
        <w:t xml:space="preserve"> </w:t>
      </w:r>
      <w:proofErr w:type="spellStart"/>
      <w:r w:rsidRPr="005077A4">
        <w:rPr>
          <w:iCs/>
          <w:sz w:val="28"/>
          <w:szCs w:val="28"/>
          <w:lang w:val="pt-BR"/>
        </w:rPr>
        <w:t>không</w:t>
      </w:r>
      <w:proofErr w:type="spellEnd"/>
      <w:r w:rsidRPr="005077A4">
        <w:rPr>
          <w:iCs/>
          <w:sz w:val="28"/>
          <w:szCs w:val="28"/>
          <w:lang w:val="pt-BR"/>
        </w:rPr>
        <w:t xml:space="preserve"> </w:t>
      </w:r>
      <w:proofErr w:type="spellStart"/>
      <w:r w:rsidRPr="005077A4">
        <w:rPr>
          <w:iCs/>
          <w:sz w:val="28"/>
          <w:szCs w:val="28"/>
          <w:lang w:val="pt-BR"/>
        </w:rPr>
        <w:t>còn</w:t>
      </w:r>
      <w:proofErr w:type="spellEnd"/>
      <w:r w:rsidRPr="005077A4">
        <w:rPr>
          <w:iCs/>
          <w:sz w:val="28"/>
          <w:szCs w:val="28"/>
          <w:lang w:val="pt-BR"/>
        </w:rPr>
        <w:t xml:space="preserve"> </w:t>
      </w:r>
      <w:proofErr w:type="spellStart"/>
      <w:r w:rsidRPr="005077A4">
        <w:rPr>
          <w:iCs/>
          <w:sz w:val="28"/>
          <w:szCs w:val="28"/>
          <w:lang w:val="pt-BR"/>
        </w:rPr>
        <w:t>giá</w:t>
      </w:r>
      <w:proofErr w:type="spellEnd"/>
      <w:r w:rsidRPr="005077A4">
        <w:rPr>
          <w:iCs/>
          <w:sz w:val="28"/>
          <w:szCs w:val="28"/>
          <w:lang w:val="pt-BR"/>
        </w:rPr>
        <w:t xml:space="preserve"> </w:t>
      </w:r>
      <w:proofErr w:type="spellStart"/>
      <w:r w:rsidRPr="005077A4">
        <w:rPr>
          <w:iCs/>
          <w:sz w:val="28"/>
          <w:szCs w:val="28"/>
          <w:lang w:val="pt-BR"/>
        </w:rPr>
        <w:t>trị</w:t>
      </w:r>
      <w:proofErr w:type="spellEnd"/>
      <w:r w:rsidRPr="005077A4">
        <w:rPr>
          <w:iCs/>
          <w:sz w:val="28"/>
          <w:szCs w:val="28"/>
          <w:lang w:val="pt-BR"/>
        </w:rPr>
        <w:t>.</w:t>
      </w:r>
    </w:p>
    <w:bookmarkEnd w:id="105"/>
    <w:bookmarkEnd w:id="106"/>
    <w:bookmarkEnd w:id="107"/>
    <w:bookmarkEnd w:id="108"/>
    <w:bookmarkEnd w:id="109"/>
    <w:p w14:paraId="69FB4035" w14:textId="77777777" w:rsidR="007648A9" w:rsidRPr="005077A4" w:rsidRDefault="00000000" w:rsidP="007648A9">
      <w:pPr>
        <w:spacing w:before="120" w:after="120" w:line="380" w:lineRule="exact"/>
        <w:ind w:firstLine="720"/>
        <w:jc w:val="both"/>
        <w:outlineLvl w:val="2"/>
        <w:rPr>
          <w:b/>
          <w:bCs/>
          <w:spacing w:val="-6"/>
          <w:szCs w:val="28"/>
          <w:lang w:val="vi-VN"/>
        </w:rPr>
      </w:pPr>
      <w:r w:rsidRPr="005077A4">
        <w:rPr>
          <w:b/>
          <w:bCs/>
          <w:spacing w:val="-6"/>
          <w:szCs w:val="28"/>
          <w:lang w:val="vi-VN"/>
        </w:rPr>
        <w:t xml:space="preserve">Điều </w:t>
      </w:r>
      <w:r w:rsidRPr="00ED76DC">
        <w:rPr>
          <w:b/>
          <w:bCs/>
          <w:spacing w:val="-6"/>
          <w:szCs w:val="28"/>
          <w:lang w:val="pt-BR"/>
        </w:rPr>
        <w:t>103</w:t>
      </w:r>
      <w:r w:rsidRPr="005077A4">
        <w:rPr>
          <w:b/>
          <w:bCs/>
          <w:spacing w:val="-6"/>
          <w:szCs w:val="28"/>
          <w:lang w:val="vi-VN"/>
        </w:rPr>
        <w:t>. Các giai đoạn thử nghiệm lâm sàng trong khám bệnh, chữa bệnh</w:t>
      </w:r>
    </w:p>
    <w:p w14:paraId="66DB33B4" w14:textId="77777777" w:rsidR="007648A9" w:rsidRPr="005077A4" w:rsidRDefault="00000000" w:rsidP="007648A9">
      <w:pPr>
        <w:pStyle w:val="NormalWeb"/>
        <w:spacing w:before="120" w:beforeAutospacing="0" w:after="120" w:afterAutospacing="0" w:line="380" w:lineRule="exact"/>
        <w:ind w:firstLine="720"/>
        <w:jc w:val="both"/>
        <w:rPr>
          <w:iCs/>
          <w:szCs w:val="28"/>
          <w:lang w:val="pt-BR"/>
        </w:rPr>
      </w:pPr>
      <w:r w:rsidRPr="005077A4">
        <w:rPr>
          <w:iCs/>
          <w:sz w:val="28"/>
          <w:szCs w:val="28"/>
          <w:lang w:val="pt-BR"/>
        </w:rPr>
        <w:t xml:space="preserve">1.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w:t>
      </w:r>
      <w:proofErr w:type="spellStart"/>
      <w:r w:rsidRPr="005077A4">
        <w:rPr>
          <w:iCs/>
          <w:sz w:val="28"/>
          <w:szCs w:val="28"/>
          <w:lang w:val="pt-BR"/>
        </w:rPr>
        <w:t>thử</w:t>
      </w:r>
      <w:proofErr w:type="spellEnd"/>
      <w:r w:rsidRPr="005077A4">
        <w:rPr>
          <w:iCs/>
          <w:sz w:val="28"/>
          <w:szCs w:val="28"/>
          <w:lang w:val="pt-BR"/>
        </w:rPr>
        <w:t xml:space="preserve"> </w:t>
      </w:r>
      <w:proofErr w:type="spellStart"/>
      <w:r w:rsidRPr="005077A4">
        <w:rPr>
          <w:iCs/>
          <w:sz w:val="28"/>
          <w:szCs w:val="28"/>
          <w:lang w:val="pt-BR"/>
        </w:rPr>
        <w:t>nghiệm</w:t>
      </w:r>
      <w:proofErr w:type="spellEnd"/>
      <w:r w:rsidRPr="005077A4">
        <w:rPr>
          <w:iCs/>
          <w:sz w:val="28"/>
          <w:szCs w:val="28"/>
          <w:lang w:val="pt-BR"/>
        </w:rPr>
        <w:t xml:space="preserve"> </w:t>
      </w:r>
      <w:proofErr w:type="spellStart"/>
      <w:r w:rsidRPr="005077A4">
        <w:rPr>
          <w:iCs/>
          <w:sz w:val="28"/>
          <w:szCs w:val="28"/>
          <w:lang w:val="pt-BR"/>
        </w:rPr>
        <w:t>lâm</w:t>
      </w:r>
      <w:proofErr w:type="spellEnd"/>
      <w:r w:rsidRPr="005077A4">
        <w:rPr>
          <w:iCs/>
          <w:sz w:val="28"/>
          <w:szCs w:val="28"/>
          <w:lang w:val="pt-BR"/>
        </w:rPr>
        <w:t xml:space="preserve"> </w:t>
      </w:r>
      <w:proofErr w:type="spellStart"/>
      <w:r w:rsidRPr="005077A4">
        <w:rPr>
          <w:iCs/>
          <w:sz w:val="28"/>
          <w:szCs w:val="28"/>
          <w:lang w:val="pt-BR"/>
        </w:rPr>
        <w:t>sàng</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w:t>
      </w:r>
    </w:p>
    <w:p w14:paraId="025B634D" w14:textId="77777777" w:rsidR="007648A9" w:rsidRPr="005077A4" w:rsidRDefault="00000000" w:rsidP="007648A9">
      <w:pPr>
        <w:pStyle w:val="NormalWeb"/>
        <w:spacing w:before="120" w:beforeAutospacing="0" w:after="120" w:afterAutospacing="0" w:line="380" w:lineRule="exact"/>
        <w:ind w:firstLine="720"/>
        <w:jc w:val="both"/>
        <w:rPr>
          <w:iCs/>
          <w:szCs w:val="28"/>
          <w:lang w:val="pt-BR"/>
        </w:rPr>
      </w:pPr>
      <w:r w:rsidRPr="005077A4">
        <w:rPr>
          <w:iCs/>
          <w:sz w:val="28"/>
          <w:szCs w:val="28"/>
          <w:lang w:val="pt-BR"/>
        </w:rPr>
        <w:t xml:space="preserve">a)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1: </w:t>
      </w:r>
      <w:proofErr w:type="spellStart"/>
      <w:r w:rsidRPr="005077A4">
        <w:rPr>
          <w:iCs/>
          <w:sz w:val="28"/>
          <w:szCs w:val="28"/>
          <w:lang w:val="pt-BR"/>
        </w:rPr>
        <w:t>Là</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w:t>
      </w:r>
      <w:proofErr w:type="spellStart"/>
      <w:r w:rsidRPr="005077A4">
        <w:rPr>
          <w:iCs/>
          <w:sz w:val="28"/>
          <w:szCs w:val="28"/>
          <w:lang w:val="pt-BR"/>
        </w:rPr>
        <w:t>đầu</w:t>
      </w:r>
      <w:proofErr w:type="spellEnd"/>
      <w:r w:rsidRPr="005077A4">
        <w:rPr>
          <w:iCs/>
          <w:sz w:val="28"/>
          <w:szCs w:val="28"/>
          <w:lang w:val="pt-BR"/>
        </w:rPr>
        <w:t xml:space="preserve"> </w:t>
      </w:r>
      <w:proofErr w:type="spellStart"/>
      <w:r w:rsidRPr="005077A4">
        <w:rPr>
          <w:iCs/>
          <w:sz w:val="28"/>
          <w:szCs w:val="28"/>
          <w:lang w:val="pt-BR"/>
        </w:rPr>
        <w:t>tiên</w:t>
      </w:r>
      <w:proofErr w:type="spellEnd"/>
      <w:r w:rsidRPr="005077A4">
        <w:rPr>
          <w:iCs/>
          <w:sz w:val="28"/>
          <w:szCs w:val="28"/>
          <w:lang w:val="pt-BR"/>
        </w:rPr>
        <w:t xml:space="preserve"> </w:t>
      </w:r>
      <w:proofErr w:type="spellStart"/>
      <w:r w:rsidRPr="005077A4">
        <w:rPr>
          <w:iCs/>
          <w:sz w:val="28"/>
          <w:szCs w:val="28"/>
          <w:lang w:val="pt-BR"/>
        </w:rPr>
        <w:t>thử</w:t>
      </w:r>
      <w:proofErr w:type="spellEnd"/>
      <w:r w:rsidRPr="005077A4">
        <w:rPr>
          <w:iCs/>
          <w:sz w:val="28"/>
          <w:szCs w:val="28"/>
          <w:lang w:val="pt-BR"/>
        </w:rPr>
        <w:t xml:space="preserve"> </w:t>
      </w:r>
      <w:proofErr w:type="spellStart"/>
      <w:r w:rsidRPr="005077A4">
        <w:rPr>
          <w:iCs/>
          <w:sz w:val="28"/>
          <w:szCs w:val="28"/>
          <w:lang w:val="pt-BR"/>
        </w:rPr>
        <w:t>nghiệm</w:t>
      </w:r>
      <w:proofErr w:type="spellEnd"/>
      <w:r w:rsidRPr="005077A4">
        <w:rPr>
          <w:iCs/>
          <w:sz w:val="28"/>
          <w:szCs w:val="28"/>
          <w:lang w:val="pt-BR"/>
        </w:rPr>
        <w:t xml:space="preserve"> </w:t>
      </w:r>
      <w:proofErr w:type="spellStart"/>
      <w:r w:rsidRPr="005077A4">
        <w:rPr>
          <w:iCs/>
          <w:sz w:val="28"/>
          <w:szCs w:val="28"/>
          <w:lang w:val="pt-BR"/>
        </w:rPr>
        <w:t>trên</w:t>
      </w:r>
      <w:proofErr w:type="spellEnd"/>
      <w:r w:rsidRPr="005077A4">
        <w:rPr>
          <w:iCs/>
          <w:sz w:val="28"/>
          <w:szCs w:val="28"/>
          <w:lang w:val="pt-BR"/>
        </w:rPr>
        <w:t xml:space="preserve"> </w:t>
      </w:r>
      <w:proofErr w:type="spellStart"/>
      <w:r w:rsidRPr="005077A4">
        <w:rPr>
          <w:iCs/>
          <w:sz w:val="28"/>
          <w:szCs w:val="28"/>
          <w:lang w:val="pt-BR"/>
        </w:rPr>
        <w:t>người</w:t>
      </w:r>
      <w:proofErr w:type="spellEnd"/>
      <w:r w:rsidRPr="005077A4">
        <w:rPr>
          <w:iCs/>
          <w:sz w:val="28"/>
          <w:szCs w:val="28"/>
          <w:lang w:val="pt-BR"/>
        </w:rPr>
        <w:t xml:space="preserve"> </w:t>
      </w:r>
      <w:proofErr w:type="spellStart"/>
      <w:r w:rsidRPr="005077A4">
        <w:rPr>
          <w:iCs/>
          <w:sz w:val="28"/>
          <w:szCs w:val="28"/>
          <w:lang w:val="pt-BR"/>
        </w:rPr>
        <w:t>nhằm</w:t>
      </w:r>
      <w:proofErr w:type="spellEnd"/>
      <w:r w:rsidRPr="005077A4">
        <w:rPr>
          <w:iCs/>
          <w:sz w:val="28"/>
          <w:szCs w:val="28"/>
          <w:lang w:val="pt-BR"/>
        </w:rPr>
        <w:t xml:space="preserve"> </w:t>
      </w:r>
      <w:proofErr w:type="spellStart"/>
      <w:r w:rsidRPr="005077A4">
        <w:rPr>
          <w:iCs/>
          <w:sz w:val="28"/>
          <w:szCs w:val="28"/>
          <w:lang w:val="pt-BR"/>
        </w:rPr>
        <w:t>đánh</w:t>
      </w:r>
      <w:proofErr w:type="spellEnd"/>
      <w:r w:rsidRPr="005077A4">
        <w:rPr>
          <w:iCs/>
          <w:sz w:val="28"/>
          <w:szCs w:val="28"/>
          <w:lang w:val="pt-BR"/>
        </w:rPr>
        <w:t xml:space="preserve"> </w:t>
      </w:r>
      <w:proofErr w:type="spellStart"/>
      <w:r w:rsidRPr="005077A4">
        <w:rPr>
          <w:iCs/>
          <w:sz w:val="28"/>
          <w:szCs w:val="28"/>
          <w:lang w:val="pt-BR"/>
        </w:rPr>
        <w:t>gia</w:t>
      </w:r>
      <w:proofErr w:type="spellEnd"/>
      <w:r w:rsidRPr="005077A4">
        <w:rPr>
          <w:iCs/>
          <w:sz w:val="28"/>
          <w:szCs w:val="28"/>
          <w:lang w:val="pt-BR"/>
        </w:rPr>
        <w:t xml:space="preserve">́ </w:t>
      </w:r>
      <w:proofErr w:type="spellStart"/>
      <w:r w:rsidRPr="005077A4">
        <w:rPr>
          <w:iCs/>
          <w:sz w:val="28"/>
          <w:szCs w:val="28"/>
          <w:lang w:val="pt-BR"/>
        </w:rPr>
        <w:t>tính</w:t>
      </w:r>
      <w:proofErr w:type="spellEnd"/>
      <w:r w:rsidRPr="005077A4">
        <w:rPr>
          <w:iCs/>
          <w:sz w:val="28"/>
          <w:szCs w:val="28"/>
          <w:lang w:val="pt-BR"/>
        </w:rPr>
        <w:t xml:space="preserve"> </w:t>
      </w:r>
      <w:proofErr w:type="spellStart"/>
      <w:r w:rsidRPr="005077A4">
        <w:rPr>
          <w:iCs/>
          <w:sz w:val="28"/>
          <w:szCs w:val="28"/>
          <w:lang w:val="pt-BR"/>
        </w:rPr>
        <w:t>an</w:t>
      </w:r>
      <w:proofErr w:type="spellEnd"/>
      <w:r w:rsidRPr="005077A4">
        <w:rPr>
          <w:iCs/>
          <w:sz w:val="28"/>
          <w:szCs w:val="28"/>
          <w:lang w:val="pt-BR"/>
        </w:rPr>
        <w:t xml:space="preserve"> </w:t>
      </w:r>
      <w:proofErr w:type="spellStart"/>
      <w:r w:rsidRPr="005077A4">
        <w:rPr>
          <w:iCs/>
          <w:sz w:val="28"/>
          <w:szCs w:val="28"/>
          <w:lang w:val="pt-BR"/>
        </w:rPr>
        <w:t>toàn</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bước</w:t>
      </w:r>
      <w:proofErr w:type="spellEnd"/>
      <w:r w:rsidRPr="005077A4">
        <w:rPr>
          <w:iCs/>
          <w:sz w:val="28"/>
          <w:szCs w:val="28"/>
          <w:lang w:val="pt-BR"/>
        </w:rPr>
        <w:t xml:space="preserve"> </w:t>
      </w:r>
      <w:proofErr w:type="spellStart"/>
      <w:r w:rsidRPr="005077A4">
        <w:rPr>
          <w:iCs/>
          <w:sz w:val="28"/>
          <w:szCs w:val="28"/>
          <w:lang w:val="pt-BR"/>
        </w:rPr>
        <w:t>đầu</w:t>
      </w:r>
      <w:proofErr w:type="spellEnd"/>
      <w:r w:rsidRPr="005077A4">
        <w:rPr>
          <w:iCs/>
          <w:sz w:val="28"/>
          <w:szCs w:val="28"/>
          <w:lang w:val="pt-BR"/>
        </w:rPr>
        <w:t xml:space="preserve"> </w:t>
      </w:r>
      <w:proofErr w:type="spellStart"/>
      <w:r w:rsidRPr="005077A4">
        <w:rPr>
          <w:iCs/>
          <w:sz w:val="28"/>
          <w:szCs w:val="28"/>
          <w:lang w:val="pt-BR"/>
        </w:rPr>
        <w:t>đánh</w:t>
      </w:r>
      <w:proofErr w:type="spellEnd"/>
      <w:r w:rsidRPr="005077A4">
        <w:rPr>
          <w:iCs/>
          <w:sz w:val="28"/>
          <w:szCs w:val="28"/>
          <w:lang w:val="pt-BR"/>
        </w:rPr>
        <w:t xml:space="preserve"> </w:t>
      </w:r>
      <w:proofErr w:type="spellStart"/>
      <w:r w:rsidRPr="005077A4">
        <w:rPr>
          <w:iCs/>
          <w:sz w:val="28"/>
          <w:szCs w:val="28"/>
          <w:lang w:val="pt-BR"/>
        </w:rPr>
        <w:t>giá</w:t>
      </w:r>
      <w:proofErr w:type="spellEnd"/>
      <w:r w:rsidRPr="005077A4">
        <w:rPr>
          <w:iCs/>
          <w:sz w:val="28"/>
          <w:szCs w:val="28"/>
          <w:lang w:val="pt-BR"/>
        </w:rPr>
        <w:t xml:space="preserve"> </w:t>
      </w:r>
      <w:proofErr w:type="spellStart"/>
      <w:r w:rsidRPr="005077A4">
        <w:rPr>
          <w:iCs/>
          <w:sz w:val="28"/>
          <w:szCs w:val="28"/>
          <w:lang w:val="pt-BR"/>
        </w:rPr>
        <w:t>tính</w:t>
      </w:r>
      <w:proofErr w:type="spellEnd"/>
      <w:r w:rsidRPr="005077A4">
        <w:rPr>
          <w:iCs/>
          <w:sz w:val="28"/>
          <w:szCs w:val="28"/>
          <w:lang w:val="pt-BR"/>
        </w:rPr>
        <w:t xml:space="preserve"> </w:t>
      </w:r>
      <w:proofErr w:type="spellStart"/>
      <w:r w:rsidRPr="005077A4">
        <w:rPr>
          <w:iCs/>
          <w:sz w:val="28"/>
          <w:szCs w:val="28"/>
          <w:lang w:val="pt-BR"/>
        </w:rPr>
        <w:t>hiệu</w:t>
      </w:r>
      <w:proofErr w:type="spellEnd"/>
      <w:r w:rsidRPr="005077A4">
        <w:rPr>
          <w:iCs/>
          <w:sz w:val="28"/>
          <w:szCs w:val="28"/>
          <w:lang w:val="pt-BR"/>
        </w:rPr>
        <w:t xml:space="preserve"> </w:t>
      </w:r>
      <w:proofErr w:type="spellStart"/>
      <w:r w:rsidRPr="005077A4">
        <w:rPr>
          <w:iCs/>
          <w:sz w:val="28"/>
          <w:szCs w:val="28"/>
          <w:lang w:val="pt-BR"/>
        </w:rPr>
        <w:t>qua</w:t>
      </w:r>
      <w:proofErr w:type="spellEnd"/>
      <w:r w:rsidRPr="005077A4">
        <w:rPr>
          <w:iCs/>
          <w:sz w:val="28"/>
          <w:szCs w:val="28"/>
          <w:lang w:val="pt-BR"/>
        </w:rPr>
        <w:t xml:space="preserve">̉ </w:t>
      </w:r>
      <w:proofErr w:type="spellStart"/>
      <w:r w:rsidRPr="005077A4">
        <w:rPr>
          <w:iCs/>
          <w:sz w:val="28"/>
          <w:szCs w:val="28"/>
          <w:lang w:val="pt-BR"/>
        </w:rPr>
        <w:t>của</w:t>
      </w:r>
      <w:proofErr w:type="spellEnd"/>
      <w:r w:rsidRPr="005077A4">
        <w:rPr>
          <w:iCs/>
          <w:sz w:val="28"/>
          <w:szCs w:val="28"/>
          <w:lang w:val="pt-BR"/>
        </w:rPr>
        <w:t xml:space="preserve"> </w:t>
      </w:r>
      <w:proofErr w:type="spellStart"/>
      <w:r w:rsidRPr="005077A4">
        <w:rPr>
          <w:iCs/>
          <w:sz w:val="28"/>
          <w:szCs w:val="28"/>
          <w:lang w:val="pt-BR"/>
        </w:rPr>
        <w:t>ky</w:t>
      </w:r>
      <w:proofErr w:type="spellEnd"/>
      <w:r w:rsidRPr="005077A4">
        <w:rPr>
          <w:iCs/>
          <w:sz w:val="28"/>
          <w:szCs w:val="28"/>
          <w:lang w:val="pt-BR"/>
        </w:rPr>
        <w:t xml:space="preserve">̃ </w:t>
      </w:r>
      <w:proofErr w:type="spellStart"/>
      <w:r w:rsidRPr="005077A4">
        <w:rPr>
          <w:iCs/>
          <w:sz w:val="28"/>
          <w:szCs w:val="28"/>
          <w:lang w:val="pt-BR"/>
        </w:rPr>
        <w:t>thuật</w:t>
      </w:r>
      <w:proofErr w:type="spellEnd"/>
      <w:r w:rsidRPr="005077A4">
        <w:rPr>
          <w:iCs/>
          <w:sz w:val="28"/>
          <w:szCs w:val="28"/>
          <w:lang w:val="pt-BR"/>
        </w:rPr>
        <w:t xml:space="preserve"> </w:t>
      </w:r>
      <w:proofErr w:type="spellStart"/>
      <w:r w:rsidRPr="005077A4">
        <w:rPr>
          <w:iCs/>
          <w:sz w:val="28"/>
          <w:szCs w:val="28"/>
          <w:lang w:val="pt-BR"/>
        </w:rPr>
        <w:t>mới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pháp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w:t>
      </w:r>
    </w:p>
    <w:p w14:paraId="06FD2B76" w14:textId="77777777" w:rsidR="007648A9" w:rsidRPr="005077A4" w:rsidRDefault="00000000" w:rsidP="007648A9">
      <w:pPr>
        <w:pStyle w:val="NormalWeb"/>
        <w:spacing w:before="120" w:beforeAutospacing="0" w:after="120" w:afterAutospacing="0" w:line="380" w:lineRule="exact"/>
        <w:ind w:firstLine="720"/>
        <w:jc w:val="both"/>
        <w:rPr>
          <w:iCs/>
          <w:szCs w:val="28"/>
          <w:lang w:val="pt-BR"/>
        </w:rPr>
      </w:pPr>
      <w:r w:rsidRPr="005077A4">
        <w:rPr>
          <w:iCs/>
          <w:sz w:val="28"/>
          <w:szCs w:val="28"/>
          <w:lang w:val="pt-BR"/>
        </w:rPr>
        <w:t xml:space="preserve">b)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đoạn</w:t>
      </w:r>
      <w:proofErr w:type="spellEnd"/>
      <w:r w:rsidRPr="005077A4">
        <w:rPr>
          <w:iCs/>
          <w:sz w:val="28"/>
          <w:szCs w:val="28"/>
          <w:lang w:val="pt-BR"/>
        </w:rPr>
        <w:t xml:space="preserve"> 2 </w:t>
      </w:r>
      <w:proofErr w:type="spellStart"/>
      <w:r w:rsidRPr="005077A4">
        <w:rPr>
          <w:iCs/>
          <w:sz w:val="28"/>
          <w:szCs w:val="28"/>
          <w:lang w:val="pt-BR"/>
        </w:rPr>
        <w:t>là</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nhằm</w:t>
      </w:r>
      <w:proofErr w:type="spellEnd"/>
      <w:r w:rsidRPr="005077A4">
        <w:rPr>
          <w:iCs/>
          <w:sz w:val="28"/>
          <w:szCs w:val="28"/>
          <w:lang w:val="pt-BR"/>
        </w:rPr>
        <w:t xml:space="preserve"> </w:t>
      </w:r>
      <w:proofErr w:type="spellStart"/>
      <w:r w:rsidRPr="005077A4">
        <w:rPr>
          <w:iCs/>
          <w:sz w:val="28"/>
          <w:szCs w:val="28"/>
          <w:lang w:val="pt-BR"/>
        </w:rPr>
        <w:t>xác</w:t>
      </w:r>
      <w:proofErr w:type="spellEnd"/>
      <w:r w:rsidRPr="005077A4">
        <w:rPr>
          <w:iCs/>
          <w:sz w:val="28"/>
          <w:szCs w:val="28"/>
          <w:lang w:val="pt-BR"/>
        </w:rPr>
        <w:t xml:space="preserve"> </w:t>
      </w:r>
      <w:proofErr w:type="spellStart"/>
      <w:r w:rsidRPr="005077A4">
        <w:rPr>
          <w:iCs/>
          <w:sz w:val="28"/>
          <w:szCs w:val="28"/>
          <w:lang w:val="pt-BR"/>
        </w:rPr>
        <w:t>định</w:t>
      </w:r>
      <w:proofErr w:type="spellEnd"/>
      <w:r w:rsidRPr="005077A4">
        <w:rPr>
          <w:iCs/>
          <w:sz w:val="28"/>
          <w:szCs w:val="28"/>
          <w:lang w:val="pt-BR"/>
        </w:rPr>
        <w:t xml:space="preserve"> </w:t>
      </w:r>
      <w:proofErr w:type="spellStart"/>
      <w:r w:rsidRPr="005077A4">
        <w:rPr>
          <w:iCs/>
          <w:sz w:val="28"/>
          <w:szCs w:val="28"/>
          <w:lang w:val="pt-BR"/>
        </w:rPr>
        <w:t>tính</w:t>
      </w:r>
      <w:proofErr w:type="spellEnd"/>
      <w:r w:rsidRPr="005077A4">
        <w:rPr>
          <w:iCs/>
          <w:sz w:val="28"/>
          <w:szCs w:val="28"/>
          <w:lang w:val="pt-BR"/>
        </w:rPr>
        <w:t xml:space="preserve"> </w:t>
      </w:r>
      <w:proofErr w:type="spellStart"/>
      <w:r w:rsidRPr="005077A4">
        <w:rPr>
          <w:iCs/>
          <w:sz w:val="28"/>
          <w:szCs w:val="28"/>
          <w:lang w:val="pt-BR"/>
        </w:rPr>
        <w:t>hiệu</w:t>
      </w:r>
      <w:proofErr w:type="spellEnd"/>
      <w:r w:rsidRPr="005077A4">
        <w:rPr>
          <w:iCs/>
          <w:sz w:val="28"/>
          <w:szCs w:val="28"/>
          <w:lang w:val="pt-BR"/>
        </w:rPr>
        <w:t xml:space="preserve"> </w:t>
      </w:r>
      <w:proofErr w:type="spellStart"/>
      <w:r w:rsidRPr="005077A4">
        <w:rPr>
          <w:iCs/>
          <w:sz w:val="28"/>
          <w:szCs w:val="28"/>
          <w:lang w:val="pt-BR"/>
        </w:rPr>
        <w:t>qua</w:t>
      </w:r>
      <w:proofErr w:type="spellEnd"/>
      <w:r w:rsidRPr="005077A4">
        <w:rPr>
          <w:iCs/>
          <w:sz w:val="28"/>
          <w:szCs w:val="28"/>
          <w:lang w:val="pt-BR"/>
        </w:rPr>
        <w:t xml:space="preserve">̉ </w:t>
      </w:r>
      <w:proofErr w:type="spellStart"/>
      <w:r w:rsidRPr="005077A4">
        <w:rPr>
          <w:iCs/>
          <w:sz w:val="28"/>
          <w:szCs w:val="28"/>
          <w:lang w:val="pt-BR"/>
        </w:rPr>
        <w:t>va</w:t>
      </w:r>
      <w:proofErr w:type="spellEnd"/>
      <w:r w:rsidRPr="005077A4">
        <w:rPr>
          <w:iCs/>
          <w:sz w:val="28"/>
          <w:szCs w:val="28"/>
          <w:lang w:val="pt-BR"/>
        </w:rPr>
        <w:t xml:space="preserve">̀ </w:t>
      </w:r>
      <w:proofErr w:type="spellStart"/>
      <w:r w:rsidRPr="005077A4">
        <w:rPr>
          <w:iCs/>
          <w:sz w:val="28"/>
          <w:szCs w:val="28"/>
          <w:lang w:val="pt-BR"/>
        </w:rPr>
        <w:t>tính</w:t>
      </w:r>
      <w:proofErr w:type="spellEnd"/>
      <w:r w:rsidRPr="005077A4">
        <w:rPr>
          <w:iCs/>
          <w:sz w:val="28"/>
          <w:szCs w:val="28"/>
          <w:lang w:val="pt-BR"/>
        </w:rPr>
        <w:t xml:space="preserve"> </w:t>
      </w:r>
      <w:proofErr w:type="spellStart"/>
      <w:r w:rsidRPr="005077A4">
        <w:rPr>
          <w:iCs/>
          <w:sz w:val="28"/>
          <w:szCs w:val="28"/>
          <w:lang w:val="pt-BR"/>
        </w:rPr>
        <w:t>an</w:t>
      </w:r>
      <w:proofErr w:type="spellEnd"/>
      <w:r w:rsidRPr="005077A4">
        <w:rPr>
          <w:iCs/>
          <w:sz w:val="28"/>
          <w:szCs w:val="28"/>
          <w:lang w:val="pt-BR"/>
        </w:rPr>
        <w:t xml:space="preserve"> </w:t>
      </w:r>
      <w:proofErr w:type="spellStart"/>
      <w:r w:rsidRPr="005077A4">
        <w:rPr>
          <w:iCs/>
          <w:sz w:val="28"/>
          <w:szCs w:val="28"/>
          <w:lang w:val="pt-BR"/>
        </w:rPr>
        <w:t>toàn</w:t>
      </w:r>
      <w:proofErr w:type="spellEnd"/>
      <w:r w:rsidRPr="005077A4">
        <w:rPr>
          <w:iCs/>
          <w:sz w:val="28"/>
          <w:szCs w:val="28"/>
          <w:lang w:val="pt-BR"/>
        </w:rPr>
        <w:t xml:space="preserve"> </w:t>
      </w:r>
      <w:proofErr w:type="spellStart"/>
      <w:r w:rsidRPr="005077A4">
        <w:rPr>
          <w:iCs/>
          <w:sz w:val="28"/>
          <w:szCs w:val="28"/>
          <w:lang w:val="pt-BR"/>
        </w:rPr>
        <w:t>của</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pháp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đê</w:t>
      </w:r>
      <w:proofErr w:type="spellEnd"/>
      <w:r w:rsidRPr="005077A4">
        <w:rPr>
          <w:iCs/>
          <w:sz w:val="28"/>
          <w:szCs w:val="28"/>
          <w:lang w:val="pt-BR"/>
        </w:rPr>
        <w:t xml:space="preserve">̉ </w:t>
      </w:r>
      <w:proofErr w:type="spellStart"/>
      <w:r w:rsidRPr="005077A4">
        <w:rPr>
          <w:iCs/>
          <w:sz w:val="28"/>
          <w:szCs w:val="28"/>
          <w:lang w:val="pt-BR"/>
        </w:rPr>
        <w:t>được</w:t>
      </w:r>
      <w:proofErr w:type="spellEnd"/>
      <w:r w:rsidRPr="005077A4">
        <w:rPr>
          <w:iCs/>
          <w:sz w:val="28"/>
          <w:szCs w:val="28"/>
          <w:lang w:val="pt-BR"/>
        </w:rPr>
        <w:t xml:space="preserve"> </w:t>
      </w:r>
      <w:proofErr w:type="spellStart"/>
      <w:r w:rsidRPr="005077A4">
        <w:rPr>
          <w:iCs/>
          <w:sz w:val="28"/>
          <w:szCs w:val="28"/>
          <w:lang w:val="pt-BR"/>
        </w:rPr>
        <w:t>công</w:t>
      </w:r>
      <w:proofErr w:type="spellEnd"/>
      <w:r w:rsidRPr="005077A4">
        <w:rPr>
          <w:iCs/>
          <w:sz w:val="28"/>
          <w:szCs w:val="28"/>
          <w:lang w:val="pt-BR"/>
        </w:rPr>
        <w:t xml:space="preserve"> </w:t>
      </w:r>
      <w:proofErr w:type="spellStart"/>
      <w:r w:rsidRPr="005077A4">
        <w:rPr>
          <w:iCs/>
          <w:sz w:val="28"/>
          <w:szCs w:val="28"/>
          <w:lang w:val="pt-BR"/>
        </w:rPr>
        <w:t>nhận</w:t>
      </w:r>
      <w:proofErr w:type="spellEnd"/>
      <w:r w:rsidRPr="005077A4">
        <w:rPr>
          <w:iCs/>
          <w:sz w:val="28"/>
          <w:szCs w:val="28"/>
          <w:lang w:val="pt-BR"/>
        </w:rPr>
        <w:t xml:space="preserve"> </w:t>
      </w:r>
      <w:proofErr w:type="spellStart"/>
      <w:r w:rsidRPr="005077A4">
        <w:rPr>
          <w:iCs/>
          <w:sz w:val="28"/>
          <w:szCs w:val="28"/>
          <w:lang w:val="pt-BR"/>
        </w:rPr>
        <w:t>va</w:t>
      </w:r>
      <w:proofErr w:type="spellEnd"/>
      <w:r w:rsidRPr="005077A4">
        <w:rPr>
          <w:iCs/>
          <w:sz w:val="28"/>
          <w:szCs w:val="28"/>
          <w:lang w:val="pt-BR"/>
        </w:rPr>
        <w:t xml:space="preserve">̀ </w:t>
      </w:r>
      <w:proofErr w:type="spellStart"/>
      <w:r w:rsidRPr="005077A4">
        <w:rPr>
          <w:iCs/>
          <w:sz w:val="28"/>
          <w:szCs w:val="28"/>
          <w:lang w:val="pt-BR"/>
        </w:rPr>
        <w:t>cho</w:t>
      </w:r>
      <w:proofErr w:type="spellEnd"/>
      <w:r w:rsidRPr="005077A4">
        <w:rPr>
          <w:iCs/>
          <w:sz w:val="28"/>
          <w:szCs w:val="28"/>
          <w:lang w:val="pt-BR"/>
        </w:rPr>
        <w:t xml:space="preserve"> </w:t>
      </w:r>
      <w:proofErr w:type="spellStart"/>
      <w:r w:rsidRPr="005077A4">
        <w:rPr>
          <w:iCs/>
          <w:sz w:val="28"/>
          <w:szCs w:val="28"/>
          <w:lang w:val="pt-BR"/>
        </w:rPr>
        <w:t>phép</w:t>
      </w:r>
      <w:proofErr w:type="spellEnd"/>
      <w:r w:rsidRPr="005077A4">
        <w:rPr>
          <w:iCs/>
          <w:sz w:val="28"/>
          <w:szCs w:val="28"/>
          <w:lang w:val="pt-BR"/>
        </w:rPr>
        <w:t xml:space="preserve"> </w:t>
      </w:r>
      <w:proofErr w:type="spellStart"/>
      <w:r w:rsidRPr="005077A4">
        <w:rPr>
          <w:iCs/>
          <w:sz w:val="28"/>
          <w:szCs w:val="28"/>
          <w:lang w:val="pt-BR"/>
        </w:rPr>
        <w:t>ứng</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kết</w:t>
      </w:r>
      <w:proofErr w:type="spellEnd"/>
      <w:r w:rsidRPr="005077A4">
        <w:rPr>
          <w:iCs/>
          <w:sz w:val="28"/>
          <w:szCs w:val="28"/>
          <w:lang w:val="pt-BR"/>
        </w:rPr>
        <w:t xml:space="preserve"> </w:t>
      </w:r>
      <w:proofErr w:type="spellStart"/>
      <w:r w:rsidRPr="005077A4">
        <w:rPr>
          <w:iCs/>
          <w:sz w:val="28"/>
          <w:szCs w:val="28"/>
          <w:lang w:val="pt-BR"/>
        </w:rPr>
        <w:t>quả</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w:t>
      </w:r>
    </w:p>
    <w:p w14:paraId="397900F9" w14:textId="77777777" w:rsidR="007648A9" w:rsidRPr="005077A4" w:rsidRDefault="00000000" w:rsidP="007648A9">
      <w:pPr>
        <w:pStyle w:val="NormalWeb"/>
        <w:spacing w:before="120" w:beforeAutospacing="0" w:after="120" w:afterAutospacing="0" w:line="380" w:lineRule="exact"/>
        <w:ind w:firstLine="720"/>
        <w:jc w:val="both"/>
        <w:rPr>
          <w:iCs/>
          <w:sz w:val="28"/>
          <w:szCs w:val="28"/>
          <w:lang w:val="pt-BR"/>
        </w:rPr>
      </w:pPr>
      <w:r w:rsidRPr="005077A4">
        <w:rPr>
          <w:iCs/>
          <w:sz w:val="28"/>
          <w:szCs w:val="28"/>
          <w:lang w:val="pt-BR"/>
        </w:rPr>
        <w:t xml:space="preserve">c)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đoạn</w:t>
      </w:r>
      <w:proofErr w:type="spellEnd"/>
      <w:r w:rsidRPr="005077A4">
        <w:rPr>
          <w:iCs/>
          <w:sz w:val="28"/>
          <w:szCs w:val="28"/>
          <w:lang w:val="pt-BR"/>
        </w:rPr>
        <w:t xml:space="preserve"> 3 </w:t>
      </w:r>
      <w:proofErr w:type="spellStart"/>
      <w:r w:rsidRPr="005077A4">
        <w:rPr>
          <w:iCs/>
          <w:sz w:val="28"/>
          <w:szCs w:val="28"/>
          <w:lang w:val="pt-BR"/>
        </w:rPr>
        <w:t>là</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w:t>
      </w:r>
      <w:proofErr w:type="spellStart"/>
      <w:r w:rsidRPr="005077A4">
        <w:rPr>
          <w:iCs/>
          <w:sz w:val="28"/>
          <w:szCs w:val="28"/>
          <w:lang w:val="pt-BR"/>
        </w:rPr>
        <w:t>được</w:t>
      </w:r>
      <w:proofErr w:type="spellEnd"/>
      <w:r w:rsidRPr="005077A4">
        <w:rPr>
          <w:iCs/>
          <w:sz w:val="28"/>
          <w:szCs w:val="28"/>
          <w:lang w:val="pt-BR"/>
        </w:rPr>
        <w:t xml:space="preserve"> </w:t>
      </w:r>
      <w:proofErr w:type="spellStart"/>
      <w:r w:rsidRPr="005077A4">
        <w:rPr>
          <w:iCs/>
          <w:sz w:val="28"/>
          <w:szCs w:val="28"/>
          <w:lang w:val="pt-BR"/>
        </w:rPr>
        <w:t>thực</w:t>
      </w:r>
      <w:proofErr w:type="spellEnd"/>
      <w:r w:rsidRPr="005077A4">
        <w:rPr>
          <w:iCs/>
          <w:sz w:val="28"/>
          <w:szCs w:val="28"/>
          <w:lang w:val="pt-BR"/>
        </w:rPr>
        <w:t xml:space="preserve"> </w:t>
      </w:r>
      <w:proofErr w:type="spellStart"/>
      <w:r w:rsidRPr="005077A4">
        <w:rPr>
          <w:iCs/>
          <w:sz w:val="28"/>
          <w:szCs w:val="28"/>
          <w:lang w:val="pt-BR"/>
        </w:rPr>
        <w:t>hiện</w:t>
      </w:r>
      <w:proofErr w:type="spellEnd"/>
      <w:r w:rsidRPr="005077A4">
        <w:rPr>
          <w:iCs/>
          <w:sz w:val="28"/>
          <w:szCs w:val="28"/>
          <w:lang w:val="pt-BR"/>
        </w:rPr>
        <w:t xml:space="preserve"> </w:t>
      </w:r>
      <w:proofErr w:type="spellStart"/>
      <w:r w:rsidRPr="005077A4">
        <w:rPr>
          <w:iCs/>
          <w:sz w:val="28"/>
          <w:szCs w:val="28"/>
          <w:lang w:val="pt-BR"/>
        </w:rPr>
        <w:t>sau</w:t>
      </w:r>
      <w:proofErr w:type="spellEnd"/>
      <w:r w:rsidRPr="005077A4">
        <w:rPr>
          <w:iCs/>
          <w:sz w:val="28"/>
          <w:szCs w:val="28"/>
          <w:lang w:val="pt-BR"/>
        </w:rPr>
        <w:t xml:space="preserve"> </w:t>
      </w:r>
      <w:proofErr w:type="spellStart"/>
      <w:r w:rsidRPr="005077A4">
        <w:rPr>
          <w:iCs/>
          <w:sz w:val="28"/>
          <w:szCs w:val="28"/>
          <w:lang w:val="pt-BR"/>
        </w:rPr>
        <w:t>khi</w:t>
      </w:r>
      <w:proofErr w:type="spellEnd"/>
      <w:r w:rsidRPr="005077A4">
        <w:rPr>
          <w:iCs/>
          <w:sz w:val="28"/>
          <w:szCs w:val="28"/>
          <w:lang w:val="pt-BR"/>
        </w:rPr>
        <w:t xml:space="preserve"> </w:t>
      </w:r>
      <w:proofErr w:type="spellStart"/>
      <w:r w:rsidRPr="005077A4">
        <w:rPr>
          <w:iCs/>
          <w:sz w:val="28"/>
          <w:szCs w:val="28"/>
          <w:lang w:val="pt-BR"/>
        </w:rPr>
        <w:t>ky</w:t>
      </w:r>
      <w:proofErr w:type="spellEnd"/>
      <w:r w:rsidRPr="005077A4">
        <w:rPr>
          <w:iCs/>
          <w:sz w:val="28"/>
          <w:szCs w:val="28"/>
          <w:lang w:val="pt-BR"/>
        </w:rPr>
        <w:t xml:space="preserve">̃ </w:t>
      </w:r>
      <w:proofErr w:type="spellStart"/>
      <w:r w:rsidRPr="005077A4">
        <w:rPr>
          <w:iCs/>
          <w:sz w:val="28"/>
          <w:szCs w:val="28"/>
          <w:lang w:val="pt-BR"/>
        </w:rPr>
        <w:t>thuật</w:t>
      </w:r>
      <w:proofErr w:type="spellEnd"/>
      <w:r w:rsidRPr="005077A4">
        <w:rPr>
          <w:iCs/>
          <w:sz w:val="28"/>
          <w:szCs w:val="28"/>
          <w:lang w:val="pt-BR"/>
        </w:rPr>
        <w:t xml:space="preserve"> </w:t>
      </w:r>
      <w:proofErr w:type="spellStart"/>
      <w:r w:rsidRPr="005077A4">
        <w:rPr>
          <w:iCs/>
          <w:sz w:val="28"/>
          <w:szCs w:val="28"/>
          <w:lang w:val="pt-BR"/>
        </w:rPr>
        <w:t>mới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pháp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đa</w:t>
      </w:r>
      <w:proofErr w:type="spellEnd"/>
      <w:r w:rsidRPr="005077A4">
        <w:rPr>
          <w:iCs/>
          <w:sz w:val="28"/>
          <w:szCs w:val="28"/>
          <w:lang w:val="pt-BR"/>
        </w:rPr>
        <w:t xml:space="preserve">̃ </w:t>
      </w:r>
      <w:proofErr w:type="spellStart"/>
      <w:r w:rsidRPr="005077A4">
        <w:rPr>
          <w:iCs/>
          <w:sz w:val="28"/>
          <w:szCs w:val="28"/>
          <w:lang w:val="pt-BR"/>
        </w:rPr>
        <w:t>được</w:t>
      </w:r>
      <w:proofErr w:type="spellEnd"/>
      <w:r w:rsidRPr="005077A4">
        <w:rPr>
          <w:iCs/>
          <w:sz w:val="28"/>
          <w:szCs w:val="28"/>
          <w:lang w:val="pt-BR"/>
        </w:rPr>
        <w:t xml:space="preserve"> </w:t>
      </w:r>
      <w:proofErr w:type="spellStart"/>
      <w:r w:rsidRPr="005077A4">
        <w:rPr>
          <w:iCs/>
          <w:sz w:val="28"/>
          <w:szCs w:val="28"/>
          <w:lang w:val="pt-BR"/>
        </w:rPr>
        <w:t>phép</w:t>
      </w:r>
      <w:proofErr w:type="spellEnd"/>
      <w:r w:rsidRPr="005077A4">
        <w:rPr>
          <w:iCs/>
          <w:sz w:val="28"/>
          <w:szCs w:val="28"/>
          <w:lang w:val="pt-BR"/>
        </w:rPr>
        <w:t xml:space="preserve"> </w:t>
      </w:r>
      <w:proofErr w:type="spellStart"/>
      <w:r w:rsidRPr="005077A4">
        <w:rPr>
          <w:iCs/>
          <w:sz w:val="28"/>
          <w:szCs w:val="28"/>
          <w:lang w:val="pt-BR"/>
        </w:rPr>
        <w:t>ứng</w:t>
      </w:r>
      <w:proofErr w:type="spellEnd"/>
      <w:r w:rsidRPr="005077A4">
        <w:rPr>
          <w:iCs/>
          <w:sz w:val="28"/>
          <w:szCs w:val="28"/>
          <w:lang w:val="pt-BR"/>
        </w:rPr>
        <w:t xml:space="preserve"> </w:t>
      </w:r>
      <w:proofErr w:type="spellStart"/>
      <w:r w:rsidRPr="005077A4">
        <w:rPr>
          <w:iCs/>
          <w:sz w:val="28"/>
          <w:szCs w:val="28"/>
          <w:lang w:val="pt-BR"/>
        </w:rPr>
        <w:t>dụng</w:t>
      </w:r>
      <w:proofErr w:type="spellEnd"/>
      <w:r w:rsidRPr="005077A4">
        <w:rPr>
          <w:iCs/>
          <w:sz w:val="28"/>
          <w:szCs w:val="28"/>
          <w:lang w:val="pt-BR"/>
        </w:rPr>
        <w:t xml:space="preserve"> </w:t>
      </w:r>
      <w:proofErr w:type="spellStart"/>
      <w:r w:rsidRPr="005077A4">
        <w:rPr>
          <w:iCs/>
          <w:sz w:val="28"/>
          <w:szCs w:val="28"/>
          <w:lang w:val="pt-BR"/>
        </w:rPr>
        <w:t>tại</w:t>
      </w:r>
      <w:proofErr w:type="spellEnd"/>
      <w:r w:rsidRPr="005077A4">
        <w:rPr>
          <w:iCs/>
          <w:sz w:val="28"/>
          <w:szCs w:val="28"/>
          <w:lang w:val="pt-BR"/>
        </w:rPr>
        <w:t xml:space="preserve"> </w:t>
      </w:r>
      <w:proofErr w:type="spellStart"/>
      <w:r w:rsidRPr="005077A4">
        <w:rPr>
          <w:iCs/>
          <w:sz w:val="28"/>
          <w:szCs w:val="28"/>
          <w:lang w:val="pt-BR"/>
        </w:rPr>
        <w:t>Việt</w:t>
      </w:r>
      <w:proofErr w:type="spellEnd"/>
      <w:r w:rsidRPr="005077A4">
        <w:rPr>
          <w:iCs/>
          <w:sz w:val="28"/>
          <w:szCs w:val="28"/>
          <w:lang w:val="pt-BR"/>
        </w:rPr>
        <w:t xml:space="preserve"> Nam </w:t>
      </w:r>
      <w:proofErr w:type="spellStart"/>
      <w:r w:rsidRPr="005077A4">
        <w:rPr>
          <w:iCs/>
          <w:sz w:val="28"/>
          <w:szCs w:val="28"/>
          <w:lang w:val="pt-BR"/>
        </w:rPr>
        <w:t>nhằm</w:t>
      </w:r>
      <w:proofErr w:type="spellEnd"/>
      <w:r w:rsidRPr="005077A4">
        <w:rPr>
          <w:iCs/>
          <w:sz w:val="28"/>
          <w:szCs w:val="28"/>
          <w:lang w:val="pt-BR"/>
        </w:rPr>
        <w:t xml:space="preserve"> </w:t>
      </w:r>
      <w:proofErr w:type="spellStart"/>
      <w:r w:rsidRPr="005077A4">
        <w:rPr>
          <w:iCs/>
          <w:sz w:val="28"/>
          <w:szCs w:val="28"/>
          <w:lang w:val="pt-BR"/>
        </w:rPr>
        <w:t>thu</w:t>
      </w:r>
      <w:proofErr w:type="spellEnd"/>
      <w:r w:rsidRPr="005077A4">
        <w:rPr>
          <w:iCs/>
          <w:sz w:val="28"/>
          <w:szCs w:val="28"/>
          <w:lang w:val="pt-BR"/>
        </w:rPr>
        <w:t xml:space="preserve"> </w:t>
      </w:r>
      <w:proofErr w:type="spellStart"/>
      <w:r w:rsidRPr="005077A4">
        <w:rPr>
          <w:iCs/>
          <w:sz w:val="28"/>
          <w:szCs w:val="28"/>
          <w:lang w:val="pt-BR"/>
        </w:rPr>
        <w:t>thập</w:t>
      </w:r>
      <w:proofErr w:type="spellEnd"/>
      <w:r w:rsidRPr="005077A4">
        <w:rPr>
          <w:iCs/>
          <w:sz w:val="28"/>
          <w:szCs w:val="28"/>
          <w:lang w:val="pt-BR"/>
        </w:rPr>
        <w:t xml:space="preserve"> </w:t>
      </w:r>
      <w:proofErr w:type="spellStart"/>
      <w:r w:rsidRPr="005077A4">
        <w:rPr>
          <w:iCs/>
          <w:sz w:val="28"/>
          <w:szCs w:val="28"/>
          <w:lang w:val="pt-BR"/>
        </w:rPr>
        <w:t>thêm</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bằng</w:t>
      </w:r>
      <w:proofErr w:type="spellEnd"/>
      <w:r w:rsidRPr="005077A4">
        <w:rPr>
          <w:iCs/>
          <w:sz w:val="28"/>
          <w:szCs w:val="28"/>
          <w:lang w:val="pt-BR"/>
        </w:rPr>
        <w:t xml:space="preserve"> </w:t>
      </w:r>
      <w:proofErr w:type="spellStart"/>
      <w:r w:rsidRPr="005077A4">
        <w:rPr>
          <w:iCs/>
          <w:sz w:val="28"/>
          <w:szCs w:val="28"/>
          <w:lang w:val="pt-BR"/>
        </w:rPr>
        <w:t>chứng</w:t>
      </w:r>
      <w:proofErr w:type="spellEnd"/>
      <w:r w:rsidRPr="005077A4">
        <w:rPr>
          <w:iCs/>
          <w:sz w:val="28"/>
          <w:szCs w:val="28"/>
          <w:lang w:val="pt-BR"/>
        </w:rPr>
        <w:t xml:space="preserve"> </w:t>
      </w:r>
      <w:proofErr w:type="spellStart"/>
      <w:r w:rsidRPr="005077A4">
        <w:rPr>
          <w:iCs/>
          <w:sz w:val="28"/>
          <w:szCs w:val="28"/>
          <w:lang w:val="pt-BR"/>
        </w:rPr>
        <w:t>về</w:t>
      </w:r>
      <w:proofErr w:type="spellEnd"/>
      <w:r w:rsidRPr="005077A4">
        <w:rPr>
          <w:iCs/>
          <w:sz w:val="28"/>
          <w:szCs w:val="28"/>
          <w:lang w:val="pt-BR"/>
        </w:rPr>
        <w:t xml:space="preserve"> </w:t>
      </w:r>
      <w:proofErr w:type="spellStart"/>
      <w:r w:rsidRPr="005077A4">
        <w:rPr>
          <w:iCs/>
          <w:sz w:val="28"/>
          <w:szCs w:val="28"/>
          <w:lang w:val="pt-BR"/>
        </w:rPr>
        <w:t>tính</w:t>
      </w:r>
      <w:proofErr w:type="spellEnd"/>
      <w:r w:rsidRPr="005077A4">
        <w:rPr>
          <w:iCs/>
          <w:sz w:val="28"/>
          <w:szCs w:val="28"/>
          <w:lang w:val="pt-BR"/>
        </w:rPr>
        <w:t xml:space="preserve"> </w:t>
      </w:r>
      <w:proofErr w:type="spellStart"/>
      <w:r w:rsidRPr="005077A4">
        <w:rPr>
          <w:iCs/>
          <w:sz w:val="28"/>
          <w:szCs w:val="28"/>
          <w:lang w:val="pt-BR"/>
        </w:rPr>
        <w:t>an</w:t>
      </w:r>
      <w:proofErr w:type="spellEnd"/>
      <w:r w:rsidRPr="005077A4">
        <w:rPr>
          <w:iCs/>
          <w:sz w:val="28"/>
          <w:szCs w:val="28"/>
          <w:lang w:val="pt-BR"/>
        </w:rPr>
        <w:t xml:space="preserve"> </w:t>
      </w:r>
      <w:proofErr w:type="spellStart"/>
      <w:r w:rsidRPr="005077A4">
        <w:rPr>
          <w:iCs/>
          <w:sz w:val="28"/>
          <w:szCs w:val="28"/>
          <w:lang w:val="pt-BR"/>
        </w:rPr>
        <w:t>toàn</w:t>
      </w:r>
      <w:proofErr w:type="spellEnd"/>
      <w:r w:rsidRPr="005077A4">
        <w:rPr>
          <w:iCs/>
          <w:sz w:val="28"/>
          <w:szCs w:val="28"/>
          <w:lang w:val="pt-BR"/>
        </w:rPr>
        <w:t xml:space="preserve">, </w:t>
      </w:r>
      <w:proofErr w:type="spellStart"/>
      <w:r w:rsidRPr="005077A4">
        <w:rPr>
          <w:iCs/>
          <w:sz w:val="28"/>
          <w:szCs w:val="28"/>
          <w:lang w:val="pt-BR"/>
        </w:rPr>
        <w:t>hiệu</w:t>
      </w:r>
      <w:proofErr w:type="spellEnd"/>
      <w:r w:rsidRPr="005077A4">
        <w:rPr>
          <w:iCs/>
          <w:sz w:val="28"/>
          <w:szCs w:val="28"/>
          <w:lang w:val="pt-BR"/>
        </w:rPr>
        <w:t xml:space="preserve"> </w:t>
      </w:r>
      <w:proofErr w:type="spellStart"/>
      <w:r w:rsidRPr="005077A4">
        <w:rPr>
          <w:iCs/>
          <w:sz w:val="28"/>
          <w:szCs w:val="28"/>
          <w:lang w:val="pt-BR"/>
        </w:rPr>
        <w:t>quả</w:t>
      </w:r>
      <w:proofErr w:type="spellEnd"/>
      <w:r w:rsidRPr="005077A4">
        <w:rPr>
          <w:iCs/>
          <w:sz w:val="28"/>
          <w:szCs w:val="28"/>
          <w:lang w:val="pt-BR"/>
        </w:rPr>
        <w:t xml:space="preserve"> </w:t>
      </w:r>
      <w:proofErr w:type="spellStart"/>
      <w:r w:rsidRPr="005077A4">
        <w:rPr>
          <w:iCs/>
          <w:sz w:val="28"/>
          <w:szCs w:val="28"/>
          <w:lang w:val="pt-BR"/>
        </w:rPr>
        <w:t>của</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quá</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khi</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yêu</w:t>
      </w:r>
      <w:proofErr w:type="spellEnd"/>
      <w:r w:rsidRPr="005077A4">
        <w:rPr>
          <w:iCs/>
          <w:sz w:val="28"/>
          <w:szCs w:val="28"/>
          <w:lang w:val="pt-BR"/>
        </w:rPr>
        <w:t xml:space="preserve"> </w:t>
      </w:r>
      <w:proofErr w:type="spellStart"/>
      <w:r w:rsidRPr="005077A4">
        <w:rPr>
          <w:iCs/>
          <w:sz w:val="28"/>
          <w:szCs w:val="28"/>
          <w:lang w:val="pt-BR"/>
        </w:rPr>
        <w:t>cầu</w:t>
      </w:r>
      <w:proofErr w:type="spellEnd"/>
      <w:r w:rsidRPr="005077A4">
        <w:rPr>
          <w:iCs/>
          <w:sz w:val="28"/>
          <w:szCs w:val="28"/>
          <w:lang w:val="pt-BR"/>
        </w:rPr>
        <w:t xml:space="preserve"> </w:t>
      </w:r>
      <w:proofErr w:type="spellStart"/>
      <w:r w:rsidRPr="005077A4">
        <w:rPr>
          <w:iCs/>
          <w:sz w:val="28"/>
          <w:szCs w:val="28"/>
          <w:lang w:val="pt-BR"/>
        </w:rPr>
        <w:t>của</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quan</w:t>
      </w:r>
      <w:proofErr w:type="spellEnd"/>
      <w:r w:rsidRPr="005077A4">
        <w:rPr>
          <w:iCs/>
          <w:sz w:val="28"/>
          <w:szCs w:val="28"/>
          <w:lang w:val="pt-BR"/>
        </w:rPr>
        <w:t xml:space="preserve"> </w:t>
      </w:r>
      <w:proofErr w:type="spellStart"/>
      <w:r w:rsidRPr="005077A4">
        <w:rPr>
          <w:iCs/>
          <w:sz w:val="28"/>
          <w:szCs w:val="28"/>
          <w:lang w:val="pt-BR"/>
        </w:rPr>
        <w:t>quản</w:t>
      </w:r>
      <w:proofErr w:type="spellEnd"/>
      <w:r w:rsidRPr="005077A4">
        <w:rPr>
          <w:iCs/>
          <w:sz w:val="28"/>
          <w:szCs w:val="28"/>
          <w:lang w:val="pt-BR"/>
        </w:rPr>
        <w:t xml:space="preserve"> </w:t>
      </w:r>
      <w:proofErr w:type="spellStart"/>
      <w:r w:rsidRPr="005077A4">
        <w:rPr>
          <w:iCs/>
          <w:sz w:val="28"/>
          <w:szCs w:val="28"/>
          <w:lang w:val="pt-BR"/>
        </w:rPr>
        <w:t>lý</w:t>
      </w:r>
      <w:proofErr w:type="spellEnd"/>
      <w:r w:rsidRPr="005077A4">
        <w:rPr>
          <w:iCs/>
          <w:sz w:val="28"/>
          <w:szCs w:val="28"/>
          <w:lang w:val="pt-BR"/>
        </w:rPr>
        <w:t xml:space="preserve"> </w:t>
      </w:r>
      <w:proofErr w:type="spellStart"/>
      <w:r w:rsidRPr="005077A4">
        <w:rPr>
          <w:iCs/>
          <w:sz w:val="28"/>
          <w:szCs w:val="28"/>
          <w:lang w:val="pt-BR"/>
        </w:rPr>
        <w:t>nhà</w:t>
      </w:r>
      <w:proofErr w:type="spellEnd"/>
      <w:r w:rsidRPr="005077A4">
        <w:rPr>
          <w:iCs/>
          <w:sz w:val="28"/>
          <w:szCs w:val="28"/>
          <w:lang w:val="pt-BR"/>
        </w:rPr>
        <w:t xml:space="preserve"> </w:t>
      </w:r>
      <w:proofErr w:type="spellStart"/>
      <w:r w:rsidRPr="005077A4">
        <w:rPr>
          <w:iCs/>
          <w:sz w:val="28"/>
          <w:szCs w:val="28"/>
          <w:lang w:val="pt-BR"/>
        </w:rPr>
        <w:t>nước</w:t>
      </w:r>
      <w:proofErr w:type="spellEnd"/>
      <w:r w:rsidRPr="005077A4">
        <w:rPr>
          <w:iCs/>
          <w:sz w:val="28"/>
          <w:szCs w:val="28"/>
          <w:lang w:val="pt-BR"/>
        </w:rPr>
        <w:t>.</w:t>
      </w:r>
    </w:p>
    <w:p w14:paraId="72271647" w14:textId="77777777" w:rsidR="007648A9" w:rsidRPr="005077A4" w:rsidRDefault="00000000" w:rsidP="007648A9">
      <w:pPr>
        <w:spacing w:before="120" w:after="120" w:line="380" w:lineRule="exact"/>
        <w:ind w:firstLine="720"/>
        <w:jc w:val="both"/>
        <w:rPr>
          <w:lang w:val="pt-BR"/>
        </w:rPr>
      </w:pPr>
      <w:r w:rsidRPr="005077A4">
        <w:rPr>
          <w:lang w:val="pt-BR"/>
        </w:rPr>
        <w:t xml:space="preserve">2. </w:t>
      </w:r>
      <w:proofErr w:type="spellStart"/>
      <w:r w:rsidRPr="005077A4">
        <w:rPr>
          <w:lang w:val="pt-BR"/>
        </w:rPr>
        <w:t>Các</w:t>
      </w:r>
      <w:proofErr w:type="spellEnd"/>
      <w:r w:rsidRPr="005077A4">
        <w:rPr>
          <w:lang w:val="pt-BR"/>
        </w:rPr>
        <w:t xml:space="preserve"> </w:t>
      </w:r>
      <w:proofErr w:type="spellStart"/>
      <w:r w:rsidRPr="005077A4">
        <w:rPr>
          <w:lang w:val="pt-BR"/>
        </w:rPr>
        <w:t>giai</w:t>
      </w:r>
      <w:proofErr w:type="spellEnd"/>
      <w:r w:rsidRPr="005077A4">
        <w:rPr>
          <w:lang w:val="pt-BR"/>
        </w:rPr>
        <w:t xml:space="preserve"> </w:t>
      </w:r>
      <w:proofErr w:type="spellStart"/>
      <w:r w:rsidRPr="005077A4">
        <w:rPr>
          <w:lang w:val="pt-BR"/>
        </w:rPr>
        <w:t>đoạn</w:t>
      </w:r>
      <w:proofErr w:type="spellEnd"/>
      <w:r w:rsidRPr="005077A4">
        <w:rPr>
          <w:lang w:val="pt-BR"/>
        </w:rPr>
        <w:t xml:space="preserve"> </w:t>
      </w:r>
      <w:proofErr w:type="spellStart"/>
      <w:r w:rsidRPr="005077A4">
        <w:rPr>
          <w:lang w:val="pt-BR"/>
        </w:rPr>
        <w:t>thử</w:t>
      </w:r>
      <w:proofErr w:type="spellEnd"/>
      <w:r w:rsidRPr="005077A4">
        <w:rPr>
          <w:lang w:val="pt-BR"/>
        </w:rPr>
        <w:t xml:space="preserve"> </w:t>
      </w:r>
      <w:proofErr w:type="spellStart"/>
      <w:r w:rsidRPr="005077A4">
        <w:rPr>
          <w:lang w:val="pt-BR"/>
        </w:rPr>
        <w:t>nghiệm</w:t>
      </w:r>
      <w:proofErr w:type="spellEnd"/>
      <w:r w:rsidRPr="005077A4">
        <w:rPr>
          <w:lang w:val="pt-BR"/>
        </w:rPr>
        <w:t xml:space="preserve"> </w:t>
      </w:r>
      <w:proofErr w:type="spellStart"/>
      <w:r w:rsidRPr="005077A4">
        <w:rPr>
          <w:lang w:val="pt-BR"/>
        </w:rPr>
        <w:t>lâm</w:t>
      </w:r>
      <w:proofErr w:type="spellEnd"/>
      <w:r w:rsidRPr="005077A4">
        <w:rPr>
          <w:lang w:val="pt-BR"/>
        </w:rPr>
        <w:t xml:space="preserve"> </w:t>
      </w:r>
      <w:proofErr w:type="spellStart"/>
      <w:r w:rsidRPr="005077A4">
        <w:rPr>
          <w:lang w:val="pt-BR"/>
        </w:rPr>
        <w:t>sàng</w:t>
      </w:r>
      <w:proofErr w:type="spellEnd"/>
      <w:r w:rsidRPr="005077A4">
        <w:rPr>
          <w:lang w:val="pt-BR"/>
        </w:rPr>
        <w:t xml:space="preserve"> </w:t>
      </w:r>
      <w:proofErr w:type="spellStart"/>
      <w:r w:rsidRPr="005077A4">
        <w:rPr>
          <w:lang w:val="pt-BR"/>
        </w:rPr>
        <w:t>thiết</w:t>
      </w:r>
      <w:proofErr w:type="spellEnd"/>
      <w:r w:rsidRPr="005077A4">
        <w:rPr>
          <w:lang w:val="pt-BR"/>
        </w:rPr>
        <w:t xml:space="preserve"> </w:t>
      </w:r>
      <w:proofErr w:type="spellStart"/>
      <w:r w:rsidRPr="005077A4">
        <w:rPr>
          <w:lang w:val="pt-BR"/>
        </w:rPr>
        <w:t>bị</w:t>
      </w:r>
      <w:proofErr w:type="spellEnd"/>
      <w:r w:rsidRPr="005077A4">
        <w:rPr>
          <w:lang w:val="pt-BR"/>
        </w:rPr>
        <w:t xml:space="preserve"> y </w:t>
      </w:r>
      <w:proofErr w:type="spellStart"/>
      <w:r w:rsidRPr="005077A4">
        <w:rPr>
          <w:lang w:val="pt-BR"/>
        </w:rPr>
        <w:t>tế</w:t>
      </w:r>
      <w:proofErr w:type="spellEnd"/>
      <w:r w:rsidRPr="005077A4">
        <w:rPr>
          <w:lang w:val="pt-BR"/>
        </w:rPr>
        <w:t xml:space="preserve"> (</w:t>
      </w:r>
      <w:proofErr w:type="spellStart"/>
      <w:r w:rsidRPr="005077A4">
        <w:rPr>
          <w:lang w:val="pt-BR"/>
        </w:rPr>
        <w:t>trừ</w:t>
      </w:r>
      <w:proofErr w:type="spellEnd"/>
      <w:r w:rsidRPr="005077A4">
        <w:rPr>
          <w:lang w:val="pt-BR"/>
        </w:rPr>
        <w:t xml:space="preserve"> </w:t>
      </w:r>
      <w:proofErr w:type="spellStart"/>
      <w:r w:rsidRPr="005077A4">
        <w:rPr>
          <w:lang w:val="pt-BR"/>
        </w:rPr>
        <w:t>thiết</w:t>
      </w:r>
      <w:proofErr w:type="spellEnd"/>
      <w:r w:rsidRPr="005077A4">
        <w:rPr>
          <w:lang w:val="pt-BR"/>
        </w:rPr>
        <w:t xml:space="preserve"> </w:t>
      </w:r>
      <w:proofErr w:type="spellStart"/>
      <w:r w:rsidRPr="005077A4">
        <w:rPr>
          <w:lang w:val="pt-BR"/>
        </w:rPr>
        <w:t>bị</w:t>
      </w:r>
      <w:proofErr w:type="spellEnd"/>
      <w:r w:rsidRPr="005077A4">
        <w:rPr>
          <w:lang w:val="pt-BR"/>
        </w:rPr>
        <w:t xml:space="preserve"> y </w:t>
      </w:r>
      <w:proofErr w:type="spellStart"/>
      <w:r w:rsidRPr="005077A4">
        <w:rPr>
          <w:lang w:val="pt-BR"/>
        </w:rPr>
        <w:t>tế</w:t>
      </w:r>
      <w:proofErr w:type="spellEnd"/>
      <w:r w:rsidRPr="005077A4">
        <w:rPr>
          <w:lang w:val="pt-BR"/>
        </w:rPr>
        <w:t xml:space="preserve"> </w:t>
      </w:r>
      <w:proofErr w:type="spellStart"/>
      <w:r w:rsidRPr="005077A4">
        <w:rPr>
          <w:lang w:val="pt-BR"/>
        </w:rPr>
        <w:t>chẩn</w:t>
      </w:r>
      <w:proofErr w:type="spellEnd"/>
      <w:r w:rsidRPr="005077A4">
        <w:rPr>
          <w:lang w:val="pt-BR"/>
        </w:rPr>
        <w:t xml:space="preserve"> </w:t>
      </w:r>
      <w:proofErr w:type="spellStart"/>
      <w:r w:rsidRPr="005077A4">
        <w:rPr>
          <w:lang w:val="pt-BR"/>
        </w:rPr>
        <w:t>đoán</w:t>
      </w:r>
      <w:proofErr w:type="spellEnd"/>
      <w:r w:rsidRPr="005077A4">
        <w:rPr>
          <w:lang w:val="pt-BR"/>
        </w:rPr>
        <w:t xml:space="preserve"> in vitro): </w:t>
      </w:r>
    </w:p>
    <w:p w14:paraId="608E9DCC" w14:textId="77777777" w:rsidR="007648A9" w:rsidRPr="005077A4" w:rsidRDefault="00000000" w:rsidP="007648A9">
      <w:pPr>
        <w:spacing w:before="120" w:after="120" w:line="380" w:lineRule="exact"/>
        <w:ind w:firstLine="720"/>
        <w:jc w:val="both"/>
        <w:rPr>
          <w:szCs w:val="28"/>
          <w:lang w:val="vi-VN"/>
        </w:rPr>
      </w:pPr>
      <w:r w:rsidRPr="005077A4">
        <w:rPr>
          <w:szCs w:val="28"/>
          <w:lang w:val="pt-BR"/>
        </w:rPr>
        <w:t>a)</w:t>
      </w:r>
      <w:r w:rsidRPr="005077A4">
        <w:rPr>
          <w:szCs w:val="28"/>
          <w:lang w:val="vi-VN"/>
        </w:rPr>
        <w:t xml:space="preserve"> Giai đoạn 1: là giai đoạn đầu tiên nhằm nghiên cứu sơ bộ về tính an toàn của thiết bị y tế đối với con người và mức độ dễ sử dụng của thiết bị y tế đối với bác sĩ và nhân viên y tế.</w:t>
      </w:r>
    </w:p>
    <w:p w14:paraId="5A488CA0" w14:textId="77777777" w:rsidR="007648A9" w:rsidRPr="005077A4" w:rsidRDefault="00000000" w:rsidP="007648A9">
      <w:pPr>
        <w:spacing w:before="120" w:after="120" w:line="380" w:lineRule="exact"/>
        <w:ind w:firstLine="720"/>
        <w:jc w:val="both"/>
        <w:rPr>
          <w:szCs w:val="28"/>
          <w:lang w:val="vi-VN"/>
        </w:rPr>
      </w:pPr>
      <w:r w:rsidRPr="005077A4">
        <w:rPr>
          <w:szCs w:val="28"/>
          <w:lang w:val="vi-VN"/>
        </w:rPr>
        <w:t>b) Giai đoạn 2: là giai đoạn nghiên cứu nhằm xác định và chứng minh tính an toàn, hiệu quả của thiết bị y tế.</w:t>
      </w:r>
    </w:p>
    <w:p w14:paraId="2C47B715" w14:textId="77777777" w:rsidR="007648A9" w:rsidRPr="005077A4" w:rsidRDefault="00000000" w:rsidP="007648A9">
      <w:pPr>
        <w:spacing w:before="120" w:after="120" w:line="380" w:lineRule="exact"/>
        <w:ind w:firstLine="720"/>
        <w:jc w:val="both"/>
        <w:rPr>
          <w:szCs w:val="28"/>
          <w:lang w:val="vi-VN"/>
        </w:rPr>
      </w:pPr>
      <w:r w:rsidRPr="005077A4">
        <w:rPr>
          <w:szCs w:val="28"/>
          <w:lang w:val="vi-VN"/>
        </w:rPr>
        <w:t>c) Giai đoạn 3: là giai đoạn được tiến hành sau khi thiết bị y tế đã được lưu hành nhằm tiếp tục nghiên cứu tính an toàn, hiệu quả của thiết bị y tế sau khi được dùng rộng rãi trong cộng đồng dân cư theo đúng điều kiện sử dụng.</w:t>
      </w:r>
    </w:p>
    <w:p w14:paraId="56477C1E" w14:textId="77777777" w:rsidR="007648A9" w:rsidRPr="005077A4" w:rsidRDefault="00000000" w:rsidP="007648A9">
      <w:pPr>
        <w:spacing w:before="120" w:after="120" w:line="400" w:lineRule="exact"/>
        <w:ind w:firstLine="720"/>
        <w:jc w:val="both"/>
        <w:outlineLvl w:val="2"/>
        <w:rPr>
          <w:b/>
          <w:bCs/>
          <w:szCs w:val="28"/>
          <w:lang w:val="vi-VN"/>
        </w:rPr>
      </w:pPr>
      <w:r w:rsidRPr="005077A4">
        <w:rPr>
          <w:b/>
          <w:bCs/>
          <w:szCs w:val="28"/>
          <w:lang w:val="vi-VN"/>
        </w:rPr>
        <w:lastRenderedPageBreak/>
        <w:t xml:space="preserve">Điều </w:t>
      </w:r>
      <w:r w:rsidRPr="005077A4">
        <w:rPr>
          <w:b/>
          <w:bCs/>
          <w:szCs w:val="28"/>
          <w:lang w:val="pt-BR"/>
        </w:rPr>
        <w:t>10</w:t>
      </w:r>
      <w:r>
        <w:rPr>
          <w:b/>
          <w:bCs/>
          <w:szCs w:val="28"/>
          <w:lang w:val="pt-BR"/>
        </w:rPr>
        <w:t>4</w:t>
      </w:r>
      <w:r w:rsidRPr="005077A4">
        <w:rPr>
          <w:b/>
          <w:bCs/>
          <w:szCs w:val="28"/>
          <w:lang w:val="vi-VN"/>
        </w:rPr>
        <w:t>. Trường hợp miễn thử nghiệm lâm sàng, miễn một số giai đoạn thử nghiệm lâm sàng kỹ thuật mới, phương pháp mới</w:t>
      </w:r>
    </w:p>
    <w:p w14:paraId="0F715C6C" w14:textId="77777777" w:rsidR="007648A9" w:rsidRPr="005077A4" w:rsidRDefault="00000000" w:rsidP="007648A9">
      <w:pPr>
        <w:pStyle w:val="NormalWeb"/>
        <w:spacing w:before="120" w:beforeAutospacing="0" w:after="120" w:afterAutospacing="0" w:line="400" w:lineRule="exact"/>
        <w:ind w:firstLine="720"/>
        <w:jc w:val="both"/>
        <w:rPr>
          <w:iCs/>
          <w:szCs w:val="28"/>
          <w:lang w:val="pt-BR"/>
        </w:rPr>
      </w:pPr>
      <w:r w:rsidRPr="005077A4">
        <w:rPr>
          <w:iCs/>
          <w:sz w:val="28"/>
          <w:szCs w:val="28"/>
          <w:lang w:val="pt-BR"/>
        </w:rPr>
        <w:t xml:space="preserve">1. </w:t>
      </w:r>
      <w:proofErr w:type="spellStart"/>
      <w:r w:rsidRPr="005077A4">
        <w:rPr>
          <w:iCs/>
          <w:sz w:val="28"/>
          <w:szCs w:val="28"/>
          <w:lang w:val="pt-BR"/>
        </w:rPr>
        <w:t>Miễn</w:t>
      </w:r>
      <w:proofErr w:type="spellEnd"/>
      <w:r w:rsidRPr="005077A4">
        <w:rPr>
          <w:iCs/>
          <w:sz w:val="28"/>
          <w:szCs w:val="28"/>
          <w:lang w:val="pt-BR"/>
        </w:rPr>
        <w:t xml:space="preserve"> </w:t>
      </w:r>
      <w:proofErr w:type="spellStart"/>
      <w:r w:rsidRPr="005077A4">
        <w:rPr>
          <w:iCs/>
          <w:sz w:val="28"/>
          <w:szCs w:val="28"/>
          <w:lang w:val="pt-BR"/>
        </w:rPr>
        <w:t>thử</w:t>
      </w:r>
      <w:proofErr w:type="spellEnd"/>
      <w:r w:rsidRPr="005077A4">
        <w:rPr>
          <w:iCs/>
          <w:sz w:val="28"/>
          <w:szCs w:val="28"/>
          <w:lang w:val="pt-BR"/>
        </w:rPr>
        <w:t xml:space="preserve"> </w:t>
      </w:r>
      <w:proofErr w:type="spellStart"/>
      <w:r w:rsidRPr="005077A4">
        <w:rPr>
          <w:iCs/>
          <w:sz w:val="28"/>
          <w:szCs w:val="28"/>
          <w:lang w:val="pt-BR"/>
        </w:rPr>
        <w:t>nghiệm</w:t>
      </w:r>
      <w:proofErr w:type="spellEnd"/>
      <w:r w:rsidRPr="005077A4">
        <w:rPr>
          <w:iCs/>
          <w:sz w:val="28"/>
          <w:szCs w:val="28"/>
          <w:lang w:val="pt-BR"/>
        </w:rPr>
        <w:t xml:space="preserve"> </w:t>
      </w:r>
      <w:proofErr w:type="spellStart"/>
      <w:r w:rsidRPr="005077A4">
        <w:rPr>
          <w:iCs/>
          <w:sz w:val="28"/>
          <w:szCs w:val="28"/>
          <w:lang w:val="pt-BR"/>
        </w:rPr>
        <w:t>lâm</w:t>
      </w:r>
      <w:proofErr w:type="spellEnd"/>
      <w:r w:rsidRPr="005077A4">
        <w:rPr>
          <w:iCs/>
          <w:sz w:val="28"/>
          <w:szCs w:val="28"/>
          <w:lang w:val="pt-BR"/>
        </w:rPr>
        <w:t xml:space="preserve"> </w:t>
      </w:r>
      <w:proofErr w:type="spellStart"/>
      <w:r w:rsidRPr="005077A4">
        <w:rPr>
          <w:iCs/>
          <w:sz w:val="28"/>
          <w:szCs w:val="28"/>
          <w:lang w:val="pt-BR"/>
        </w:rPr>
        <w:t>sàng</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trường</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điểm</w:t>
      </w:r>
      <w:proofErr w:type="spellEnd"/>
      <w:r w:rsidRPr="005077A4">
        <w:rPr>
          <w:iCs/>
          <w:sz w:val="28"/>
          <w:szCs w:val="28"/>
          <w:lang w:val="pt-BR"/>
        </w:rPr>
        <w:t xml:space="preserve"> b </w:t>
      </w:r>
      <w:proofErr w:type="spellStart"/>
      <w:r w:rsidRPr="005077A4">
        <w:rPr>
          <w:iCs/>
          <w:sz w:val="28"/>
          <w:szCs w:val="28"/>
          <w:lang w:val="pt-BR"/>
        </w:rPr>
        <w:t>Khoản</w:t>
      </w:r>
      <w:proofErr w:type="spellEnd"/>
      <w:r w:rsidRPr="005077A4">
        <w:rPr>
          <w:iCs/>
          <w:sz w:val="28"/>
          <w:szCs w:val="28"/>
          <w:lang w:val="pt-BR"/>
        </w:rPr>
        <w:t xml:space="preserve"> 2 </w:t>
      </w:r>
      <w:proofErr w:type="spellStart"/>
      <w:r w:rsidRPr="005077A4">
        <w:rPr>
          <w:iCs/>
          <w:sz w:val="28"/>
          <w:szCs w:val="28"/>
          <w:lang w:val="pt-BR"/>
        </w:rPr>
        <w:t>Điều</w:t>
      </w:r>
      <w:proofErr w:type="spellEnd"/>
      <w:r w:rsidRPr="005077A4">
        <w:rPr>
          <w:iCs/>
          <w:sz w:val="28"/>
          <w:szCs w:val="28"/>
          <w:lang w:val="pt-BR"/>
        </w:rPr>
        <w:t xml:space="preserve"> 92 </w:t>
      </w:r>
      <w:proofErr w:type="spellStart"/>
      <w:r w:rsidRPr="005077A4">
        <w:rPr>
          <w:iCs/>
          <w:sz w:val="28"/>
          <w:szCs w:val="28"/>
          <w:lang w:val="pt-BR"/>
        </w:rPr>
        <w:t>Luật</w:t>
      </w:r>
      <w:proofErr w:type="spellEnd"/>
      <w:r w:rsidRPr="005077A4">
        <w:rPr>
          <w:iCs/>
          <w:sz w:val="28"/>
          <w:szCs w:val="28"/>
          <w:lang w:val="pt-BR"/>
        </w:rPr>
        <w:t xml:space="preserve"> </w:t>
      </w:r>
      <w:proofErr w:type="spellStart"/>
      <w:r w:rsidRPr="005077A4">
        <w:rPr>
          <w:iCs/>
          <w:sz w:val="28"/>
          <w:szCs w:val="28"/>
          <w:lang w:val="pt-BR"/>
        </w:rPr>
        <w:t>Khám</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chữa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thuộc</w:t>
      </w:r>
      <w:proofErr w:type="spellEnd"/>
      <w:r w:rsidRPr="005077A4">
        <w:rPr>
          <w:iCs/>
          <w:sz w:val="28"/>
          <w:szCs w:val="28"/>
          <w:lang w:val="pt-BR"/>
        </w:rPr>
        <w:t xml:space="preserve"> </w:t>
      </w:r>
      <w:proofErr w:type="spellStart"/>
      <w:r w:rsidRPr="005077A4">
        <w:rPr>
          <w:iCs/>
          <w:sz w:val="28"/>
          <w:szCs w:val="28"/>
          <w:lang w:val="pt-BR"/>
        </w:rPr>
        <w:t>nhóm</w:t>
      </w:r>
      <w:proofErr w:type="spellEnd"/>
      <w:r w:rsidRPr="005077A4">
        <w:rPr>
          <w:iCs/>
          <w:sz w:val="28"/>
          <w:szCs w:val="28"/>
          <w:lang w:val="pt-BR"/>
        </w:rPr>
        <w:t xml:space="preserve"> I (</w:t>
      </w:r>
      <w:proofErr w:type="spellStart"/>
      <w:r w:rsidRPr="005077A4">
        <w:rPr>
          <w:iCs/>
          <w:sz w:val="28"/>
          <w:szCs w:val="28"/>
          <w:lang w:val="pt-BR"/>
        </w:rPr>
        <w:t>nguy</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thấp</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điểm</w:t>
      </w:r>
      <w:proofErr w:type="spellEnd"/>
      <w:r w:rsidRPr="005077A4">
        <w:rPr>
          <w:iCs/>
          <w:sz w:val="28"/>
          <w:szCs w:val="28"/>
          <w:lang w:val="pt-BR"/>
        </w:rPr>
        <w:t xml:space="preserve"> a </w:t>
      </w:r>
      <w:proofErr w:type="spellStart"/>
      <w:r w:rsidRPr="005077A4">
        <w:rPr>
          <w:iCs/>
          <w:sz w:val="28"/>
          <w:szCs w:val="28"/>
          <w:lang w:val="pt-BR"/>
        </w:rPr>
        <w:t>khoản</w:t>
      </w:r>
      <w:proofErr w:type="spellEnd"/>
      <w:r w:rsidRPr="005077A4">
        <w:rPr>
          <w:iCs/>
          <w:sz w:val="28"/>
          <w:szCs w:val="28"/>
          <w:lang w:val="pt-BR"/>
        </w:rPr>
        <w:t xml:space="preserve"> 1 </w:t>
      </w:r>
      <w:proofErr w:type="spellStart"/>
      <w:r w:rsidRPr="005077A4">
        <w:rPr>
          <w:iCs/>
          <w:sz w:val="28"/>
          <w:szCs w:val="28"/>
          <w:lang w:val="pt-BR"/>
        </w:rPr>
        <w:t>Điều</w:t>
      </w:r>
      <w:proofErr w:type="spellEnd"/>
      <w:r w:rsidRPr="005077A4">
        <w:rPr>
          <w:iCs/>
          <w:sz w:val="28"/>
          <w:szCs w:val="28"/>
          <w:lang w:val="pt-BR"/>
        </w:rPr>
        <w:t xml:space="preserve"> 100 </w:t>
      </w:r>
      <w:proofErr w:type="spellStart"/>
      <w:r w:rsidRPr="005077A4">
        <w:rPr>
          <w:iCs/>
          <w:sz w:val="28"/>
          <w:szCs w:val="28"/>
          <w:lang w:val="pt-BR"/>
        </w:rPr>
        <w:t>Nghị</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này</w:t>
      </w:r>
      <w:proofErr w:type="spellEnd"/>
      <w:r w:rsidRPr="005077A4">
        <w:rPr>
          <w:iCs/>
          <w:sz w:val="28"/>
          <w:szCs w:val="28"/>
          <w:lang w:val="pt-BR"/>
        </w:rPr>
        <w:t>.</w:t>
      </w:r>
    </w:p>
    <w:p w14:paraId="0AF366B1" w14:textId="77777777" w:rsidR="007648A9" w:rsidRPr="005077A4" w:rsidRDefault="00000000" w:rsidP="007648A9">
      <w:pPr>
        <w:pStyle w:val="NormalWeb"/>
        <w:spacing w:before="120" w:beforeAutospacing="0" w:after="120" w:afterAutospacing="0" w:line="400" w:lineRule="exact"/>
        <w:ind w:firstLine="720"/>
        <w:jc w:val="both"/>
        <w:rPr>
          <w:iCs/>
          <w:szCs w:val="28"/>
          <w:lang w:val="pt-BR"/>
        </w:rPr>
      </w:pPr>
      <w:r w:rsidRPr="005077A4">
        <w:rPr>
          <w:iCs/>
          <w:sz w:val="28"/>
          <w:szCs w:val="28"/>
          <w:lang w:val="pt-BR"/>
        </w:rPr>
        <w:t xml:space="preserve">2. </w:t>
      </w:r>
      <w:proofErr w:type="spellStart"/>
      <w:r w:rsidRPr="005077A4">
        <w:rPr>
          <w:iCs/>
          <w:sz w:val="28"/>
          <w:szCs w:val="28"/>
          <w:lang w:val="pt-BR"/>
        </w:rPr>
        <w:t>Trường</w:t>
      </w:r>
      <w:proofErr w:type="spellEnd"/>
      <w:r w:rsidRPr="005077A4">
        <w:rPr>
          <w:iCs/>
          <w:sz w:val="28"/>
          <w:szCs w:val="28"/>
          <w:lang w:val="pt-BR"/>
        </w:rPr>
        <w:t xml:space="preserve"> </w:t>
      </w:r>
      <w:proofErr w:type="spellStart"/>
      <w:r w:rsidRPr="005077A4">
        <w:rPr>
          <w:iCs/>
          <w:sz w:val="28"/>
          <w:szCs w:val="28"/>
          <w:lang w:val="pt-BR"/>
        </w:rPr>
        <w:t>hợp</w:t>
      </w:r>
      <w:proofErr w:type="spellEnd"/>
      <w:r w:rsidRPr="005077A4">
        <w:rPr>
          <w:iCs/>
          <w:sz w:val="28"/>
          <w:szCs w:val="28"/>
          <w:lang w:val="pt-BR"/>
        </w:rPr>
        <w:t xml:space="preserve"> </w:t>
      </w:r>
      <w:proofErr w:type="spellStart"/>
      <w:r w:rsidRPr="005077A4">
        <w:rPr>
          <w:iCs/>
          <w:sz w:val="28"/>
          <w:szCs w:val="28"/>
          <w:lang w:val="pt-BR"/>
        </w:rPr>
        <w:t>miễn</w:t>
      </w:r>
      <w:proofErr w:type="spellEnd"/>
      <w:r w:rsidRPr="005077A4">
        <w:rPr>
          <w:iCs/>
          <w:sz w:val="28"/>
          <w:szCs w:val="28"/>
          <w:lang w:val="pt-BR"/>
        </w:rPr>
        <w:t xml:space="preserve"> </w:t>
      </w:r>
      <w:proofErr w:type="spellStart"/>
      <w:r w:rsidRPr="005077A4">
        <w:rPr>
          <w:iCs/>
          <w:sz w:val="28"/>
          <w:szCs w:val="28"/>
          <w:lang w:val="pt-BR"/>
        </w:rPr>
        <w:t>một</w:t>
      </w:r>
      <w:proofErr w:type="spellEnd"/>
      <w:r w:rsidRPr="005077A4">
        <w:rPr>
          <w:iCs/>
          <w:sz w:val="28"/>
          <w:szCs w:val="28"/>
          <w:lang w:val="pt-BR"/>
        </w:rPr>
        <w:t xml:space="preserve"> </w:t>
      </w:r>
      <w:proofErr w:type="spellStart"/>
      <w:r w:rsidRPr="005077A4">
        <w:rPr>
          <w:iCs/>
          <w:sz w:val="28"/>
          <w:szCs w:val="28"/>
          <w:lang w:val="pt-BR"/>
        </w:rPr>
        <w:t>số</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w:t>
      </w:r>
      <w:proofErr w:type="spellStart"/>
      <w:r w:rsidRPr="005077A4">
        <w:rPr>
          <w:iCs/>
          <w:sz w:val="28"/>
          <w:szCs w:val="28"/>
          <w:lang w:val="pt-BR"/>
        </w:rPr>
        <w:t>thử</w:t>
      </w:r>
      <w:proofErr w:type="spellEnd"/>
      <w:r w:rsidRPr="005077A4">
        <w:rPr>
          <w:iCs/>
          <w:sz w:val="28"/>
          <w:szCs w:val="28"/>
          <w:lang w:val="pt-BR"/>
        </w:rPr>
        <w:t xml:space="preserve"> </w:t>
      </w:r>
      <w:proofErr w:type="spellStart"/>
      <w:r w:rsidRPr="005077A4">
        <w:rPr>
          <w:iCs/>
          <w:sz w:val="28"/>
          <w:szCs w:val="28"/>
          <w:lang w:val="pt-BR"/>
        </w:rPr>
        <w:t>lâm</w:t>
      </w:r>
      <w:proofErr w:type="spellEnd"/>
      <w:r w:rsidRPr="005077A4">
        <w:rPr>
          <w:iCs/>
          <w:sz w:val="28"/>
          <w:szCs w:val="28"/>
          <w:lang w:val="pt-BR"/>
        </w:rPr>
        <w:t xml:space="preserve"> </w:t>
      </w:r>
      <w:proofErr w:type="spellStart"/>
      <w:r w:rsidRPr="005077A4">
        <w:rPr>
          <w:iCs/>
          <w:sz w:val="28"/>
          <w:szCs w:val="28"/>
          <w:lang w:val="pt-BR"/>
        </w:rPr>
        <w:t>sàng</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w:t>
      </w:r>
    </w:p>
    <w:p w14:paraId="36B74468" w14:textId="77777777" w:rsidR="007648A9" w:rsidRPr="005077A4" w:rsidRDefault="00000000" w:rsidP="007648A9">
      <w:pPr>
        <w:pStyle w:val="NormalWeb"/>
        <w:spacing w:before="120" w:beforeAutospacing="0" w:after="120" w:afterAutospacing="0" w:line="400" w:lineRule="exact"/>
        <w:ind w:firstLine="720"/>
        <w:jc w:val="both"/>
        <w:rPr>
          <w:iCs/>
          <w:szCs w:val="28"/>
          <w:lang w:val="pt-BR"/>
        </w:rPr>
      </w:pPr>
      <w:r w:rsidRPr="005077A4">
        <w:rPr>
          <w:iCs/>
          <w:sz w:val="28"/>
          <w:szCs w:val="28"/>
          <w:lang w:val="pt-BR"/>
        </w:rPr>
        <w:t>a</w:t>
      </w:r>
      <w:r w:rsidRPr="007648A9">
        <w:rPr>
          <w:iCs/>
          <w:spacing w:val="-6"/>
          <w:sz w:val="28"/>
          <w:szCs w:val="28"/>
          <w:lang w:val="pt-BR"/>
        </w:rPr>
        <w:t xml:space="preserve">) </w:t>
      </w:r>
      <w:proofErr w:type="spellStart"/>
      <w:r w:rsidRPr="007648A9">
        <w:rPr>
          <w:iCs/>
          <w:spacing w:val="-6"/>
          <w:sz w:val="28"/>
          <w:szCs w:val="28"/>
          <w:lang w:val="pt-BR"/>
        </w:rPr>
        <w:t>Kỹ</w:t>
      </w:r>
      <w:proofErr w:type="spellEnd"/>
      <w:r w:rsidRPr="007648A9">
        <w:rPr>
          <w:iCs/>
          <w:spacing w:val="-6"/>
          <w:sz w:val="28"/>
          <w:szCs w:val="28"/>
          <w:lang w:val="pt-BR"/>
        </w:rPr>
        <w:t xml:space="preserve"> </w:t>
      </w:r>
      <w:proofErr w:type="spellStart"/>
      <w:r w:rsidRPr="007648A9">
        <w:rPr>
          <w:iCs/>
          <w:spacing w:val="-6"/>
          <w:sz w:val="28"/>
          <w:szCs w:val="28"/>
          <w:lang w:val="pt-BR"/>
        </w:rPr>
        <w:t>thuật</w:t>
      </w:r>
      <w:proofErr w:type="spellEnd"/>
      <w:r w:rsidRPr="007648A9">
        <w:rPr>
          <w:iCs/>
          <w:spacing w:val="-6"/>
          <w:sz w:val="28"/>
          <w:szCs w:val="28"/>
          <w:lang w:val="pt-BR"/>
        </w:rPr>
        <w:t xml:space="preserve"> </w:t>
      </w:r>
      <w:proofErr w:type="spellStart"/>
      <w:r w:rsidRPr="007648A9">
        <w:rPr>
          <w:iCs/>
          <w:spacing w:val="-6"/>
          <w:sz w:val="28"/>
          <w:szCs w:val="28"/>
          <w:lang w:val="pt-BR"/>
        </w:rPr>
        <w:t>mới</w:t>
      </w:r>
      <w:proofErr w:type="spellEnd"/>
      <w:r w:rsidRPr="007648A9">
        <w:rPr>
          <w:iCs/>
          <w:spacing w:val="-6"/>
          <w:sz w:val="28"/>
          <w:szCs w:val="28"/>
          <w:lang w:val="pt-BR"/>
        </w:rPr>
        <w:t xml:space="preserve">, </w:t>
      </w:r>
      <w:proofErr w:type="spellStart"/>
      <w:r w:rsidRPr="007648A9">
        <w:rPr>
          <w:iCs/>
          <w:spacing w:val="-6"/>
          <w:sz w:val="28"/>
          <w:szCs w:val="28"/>
          <w:lang w:val="pt-BR"/>
        </w:rPr>
        <w:t>phương</w:t>
      </w:r>
      <w:proofErr w:type="spellEnd"/>
      <w:r w:rsidRPr="007648A9">
        <w:rPr>
          <w:iCs/>
          <w:spacing w:val="-6"/>
          <w:sz w:val="28"/>
          <w:szCs w:val="28"/>
          <w:lang w:val="pt-BR"/>
        </w:rPr>
        <w:t xml:space="preserve"> </w:t>
      </w:r>
      <w:proofErr w:type="spellStart"/>
      <w:r w:rsidRPr="007648A9">
        <w:rPr>
          <w:iCs/>
          <w:spacing w:val="-6"/>
          <w:sz w:val="28"/>
          <w:szCs w:val="28"/>
          <w:lang w:val="pt-BR"/>
        </w:rPr>
        <w:t>pháp</w:t>
      </w:r>
      <w:proofErr w:type="spellEnd"/>
      <w:r w:rsidRPr="007648A9">
        <w:rPr>
          <w:iCs/>
          <w:spacing w:val="-6"/>
          <w:sz w:val="28"/>
          <w:szCs w:val="28"/>
          <w:lang w:val="pt-BR"/>
        </w:rPr>
        <w:t xml:space="preserve"> </w:t>
      </w:r>
      <w:proofErr w:type="spellStart"/>
      <w:r w:rsidRPr="007648A9">
        <w:rPr>
          <w:iCs/>
          <w:spacing w:val="-6"/>
          <w:sz w:val="28"/>
          <w:szCs w:val="28"/>
          <w:lang w:val="pt-BR"/>
        </w:rPr>
        <w:t>mới</w:t>
      </w:r>
      <w:proofErr w:type="spellEnd"/>
      <w:r w:rsidRPr="007648A9">
        <w:rPr>
          <w:iCs/>
          <w:spacing w:val="-6"/>
          <w:sz w:val="28"/>
          <w:szCs w:val="28"/>
          <w:lang w:val="pt-BR"/>
        </w:rPr>
        <w:t xml:space="preserve"> </w:t>
      </w:r>
      <w:proofErr w:type="spellStart"/>
      <w:r w:rsidRPr="007648A9">
        <w:rPr>
          <w:iCs/>
          <w:spacing w:val="-6"/>
          <w:sz w:val="28"/>
          <w:szCs w:val="28"/>
          <w:lang w:val="pt-BR"/>
        </w:rPr>
        <w:t>được</w:t>
      </w:r>
      <w:proofErr w:type="spellEnd"/>
      <w:r w:rsidRPr="007648A9">
        <w:rPr>
          <w:iCs/>
          <w:spacing w:val="-6"/>
          <w:sz w:val="28"/>
          <w:szCs w:val="28"/>
          <w:lang w:val="pt-BR"/>
        </w:rPr>
        <w:t xml:space="preserve"> </w:t>
      </w:r>
      <w:proofErr w:type="spellStart"/>
      <w:r w:rsidRPr="007648A9">
        <w:rPr>
          <w:iCs/>
          <w:spacing w:val="-6"/>
          <w:sz w:val="28"/>
          <w:szCs w:val="28"/>
          <w:lang w:val="pt-BR"/>
        </w:rPr>
        <w:t>nghiên</w:t>
      </w:r>
      <w:proofErr w:type="spellEnd"/>
      <w:r w:rsidRPr="007648A9">
        <w:rPr>
          <w:iCs/>
          <w:spacing w:val="-6"/>
          <w:sz w:val="28"/>
          <w:szCs w:val="28"/>
          <w:lang w:val="pt-BR"/>
        </w:rPr>
        <w:t xml:space="preserve"> </w:t>
      </w:r>
      <w:proofErr w:type="spellStart"/>
      <w:r w:rsidRPr="007648A9">
        <w:rPr>
          <w:iCs/>
          <w:spacing w:val="-6"/>
          <w:sz w:val="28"/>
          <w:szCs w:val="28"/>
          <w:lang w:val="pt-BR"/>
        </w:rPr>
        <w:t>cứu</w:t>
      </w:r>
      <w:proofErr w:type="spellEnd"/>
      <w:r w:rsidRPr="007648A9">
        <w:rPr>
          <w:iCs/>
          <w:spacing w:val="-6"/>
          <w:sz w:val="28"/>
          <w:szCs w:val="28"/>
          <w:lang w:val="pt-BR"/>
        </w:rPr>
        <w:t xml:space="preserve"> </w:t>
      </w:r>
      <w:proofErr w:type="spellStart"/>
      <w:r w:rsidRPr="007648A9">
        <w:rPr>
          <w:iCs/>
          <w:spacing w:val="-6"/>
          <w:sz w:val="28"/>
          <w:szCs w:val="28"/>
          <w:lang w:val="pt-BR"/>
        </w:rPr>
        <w:t>lần</w:t>
      </w:r>
      <w:proofErr w:type="spellEnd"/>
      <w:r w:rsidRPr="007648A9">
        <w:rPr>
          <w:iCs/>
          <w:spacing w:val="-6"/>
          <w:sz w:val="28"/>
          <w:szCs w:val="28"/>
          <w:lang w:val="pt-BR"/>
        </w:rPr>
        <w:t xml:space="preserve"> </w:t>
      </w:r>
      <w:proofErr w:type="spellStart"/>
      <w:r w:rsidRPr="007648A9">
        <w:rPr>
          <w:iCs/>
          <w:spacing w:val="-6"/>
          <w:sz w:val="28"/>
          <w:szCs w:val="28"/>
          <w:lang w:val="pt-BR"/>
        </w:rPr>
        <w:t>đầu</w:t>
      </w:r>
      <w:proofErr w:type="spellEnd"/>
      <w:r w:rsidRPr="007648A9">
        <w:rPr>
          <w:iCs/>
          <w:spacing w:val="-6"/>
          <w:sz w:val="28"/>
          <w:szCs w:val="28"/>
          <w:lang w:val="pt-BR"/>
        </w:rPr>
        <w:t xml:space="preserve"> </w:t>
      </w:r>
      <w:proofErr w:type="spellStart"/>
      <w:r w:rsidRPr="007648A9">
        <w:rPr>
          <w:iCs/>
          <w:spacing w:val="-6"/>
          <w:sz w:val="28"/>
          <w:szCs w:val="28"/>
          <w:lang w:val="pt-BR"/>
        </w:rPr>
        <w:t>tiên</w:t>
      </w:r>
      <w:proofErr w:type="spellEnd"/>
      <w:r w:rsidRPr="007648A9">
        <w:rPr>
          <w:iCs/>
          <w:spacing w:val="-6"/>
          <w:sz w:val="28"/>
          <w:szCs w:val="28"/>
          <w:lang w:val="pt-BR"/>
        </w:rPr>
        <w:t xml:space="preserve"> </w:t>
      </w:r>
      <w:proofErr w:type="spellStart"/>
      <w:r w:rsidRPr="007648A9">
        <w:rPr>
          <w:iCs/>
          <w:spacing w:val="-6"/>
          <w:sz w:val="28"/>
          <w:szCs w:val="28"/>
          <w:lang w:val="pt-BR"/>
        </w:rPr>
        <w:t>tại</w:t>
      </w:r>
      <w:proofErr w:type="spellEnd"/>
      <w:r w:rsidRPr="007648A9">
        <w:rPr>
          <w:iCs/>
          <w:spacing w:val="-6"/>
          <w:sz w:val="28"/>
          <w:szCs w:val="28"/>
          <w:lang w:val="pt-BR"/>
        </w:rPr>
        <w:t xml:space="preserve"> </w:t>
      </w:r>
      <w:proofErr w:type="spellStart"/>
      <w:r w:rsidRPr="007648A9">
        <w:rPr>
          <w:iCs/>
          <w:spacing w:val="-6"/>
          <w:sz w:val="28"/>
          <w:szCs w:val="28"/>
          <w:lang w:val="pt-BR"/>
        </w:rPr>
        <w:t>Việt</w:t>
      </w:r>
      <w:proofErr w:type="spellEnd"/>
      <w:r w:rsidRPr="007648A9">
        <w:rPr>
          <w:iCs/>
          <w:spacing w:val="-6"/>
          <w:sz w:val="28"/>
          <w:szCs w:val="28"/>
          <w:lang w:val="pt-BR"/>
        </w:rPr>
        <w:t xml:space="preserve"> Nam</w:t>
      </w:r>
      <w:r w:rsidRPr="005077A4">
        <w:rPr>
          <w:iCs/>
          <w:sz w:val="28"/>
          <w:szCs w:val="28"/>
          <w:lang w:val="pt-BR"/>
        </w:rPr>
        <w:t>:</w:t>
      </w:r>
    </w:p>
    <w:p w14:paraId="2FC814C9" w14:textId="77777777" w:rsidR="007648A9" w:rsidRPr="005077A4" w:rsidRDefault="00000000" w:rsidP="007648A9">
      <w:pPr>
        <w:pStyle w:val="NormalWeb"/>
        <w:spacing w:before="120" w:beforeAutospacing="0" w:after="120" w:afterAutospacing="0" w:line="400" w:lineRule="exact"/>
        <w:ind w:firstLine="720"/>
        <w:jc w:val="both"/>
        <w:rPr>
          <w:iCs/>
          <w:szCs w:val="28"/>
          <w:lang w:val="pt-BR"/>
        </w:rPr>
      </w:pPr>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lần</w:t>
      </w:r>
      <w:proofErr w:type="spellEnd"/>
      <w:r w:rsidRPr="005077A4">
        <w:rPr>
          <w:iCs/>
          <w:sz w:val="28"/>
          <w:szCs w:val="28"/>
          <w:lang w:val="pt-BR"/>
        </w:rPr>
        <w:t xml:space="preserve"> </w:t>
      </w:r>
      <w:proofErr w:type="spellStart"/>
      <w:r w:rsidRPr="005077A4">
        <w:rPr>
          <w:iCs/>
          <w:sz w:val="28"/>
          <w:szCs w:val="28"/>
          <w:lang w:val="pt-BR"/>
        </w:rPr>
        <w:t>đầu</w:t>
      </w:r>
      <w:proofErr w:type="spellEnd"/>
      <w:r w:rsidRPr="005077A4">
        <w:rPr>
          <w:iCs/>
          <w:sz w:val="28"/>
          <w:szCs w:val="28"/>
          <w:lang w:val="pt-BR"/>
        </w:rPr>
        <w:t xml:space="preserve"> </w:t>
      </w:r>
      <w:proofErr w:type="spellStart"/>
      <w:r w:rsidRPr="005077A4">
        <w:rPr>
          <w:iCs/>
          <w:sz w:val="28"/>
          <w:szCs w:val="28"/>
          <w:lang w:val="pt-BR"/>
        </w:rPr>
        <w:t>tiên</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Việt</w:t>
      </w:r>
      <w:proofErr w:type="spellEnd"/>
      <w:r w:rsidRPr="005077A4">
        <w:rPr>
          <w:iCs/>
          <w:sz w:val="28"/>
          <w:szCs w:val="28"/>
          <w:lang w:val="pt-BR"/>
        </w:rPr>
        <w:t xml:space="preserve"> Nam </w:t>
      </w:r>
      <w:proofErr w:type="spellStart"/>
      <w:r w:rsidRPr="005077A4">
        <w:rPr>
          <w:iCs/>
          <w:sz w:val="28"/>
          <w:szCs w:val="28"/>
          <w:lang w:val="pt-BR"/>
        </w:rPr>
        <w:t>thuộc</w:t>
      </w:r>
      <w:proofErr w:type="spellEnd"/>
      <w:r w:rsidRPr="005077A4">
        <w:rPr>
          <w:iCs/>
          <w:sz w:val="28"/>
          <w:szCs w:val="28"/>
          <w:lang w:val="pt-BR"/>
        </w:rPr>
        <w:t xml:space="preserve"> </w:t>
      </w:r>
      <w:proofErr w:type="spellStart"/>
      <w:r w:rsidRPr="005077A4">
        <w:rPr>
          <w:iCs/>
          <w:sz w:val="28"/>
          <w:szCs w:val="28"/>
          <w:lang w:val="pt-BR"/>
        </w:rPr>
        <w:t>nhóm</w:t>
      </w:r>
      <w:proofErr w:type="spellEnd"/>
      <w:r w:rsidRPr="005077A4">
        <w:rPr>
          <w:iCs/>
          <w:sz w:val="28"/>
          <w:szCs w:val="28"/>
          <w:lang w:val="pt-BR"/>
        </w:rPr>
        <w:t xml:space="preserve"> II (</w:t>
      </w:r>
      <w:proofErr w:type="spellStart"/>
      <w:r w:rsidRPr="005077A4">
        <w:rPr>
          <w:iCs/>
          <w:sz w:val="28"/>
          <w:szCs w:val="28"/>
          <w:lang w:val="pt-BR"/>
        </w:rPr>
        <w:t>nguy</w:t>
      </w:r>
      <w:proofErr w:type="spellEnd"/>
      <w:r w:rsidRPr="005077A4">
        <w:rPr>
          <w:iCs/>
          <w:sz w:val="28"/>
          <w:szCs w:val="28"/>
          <w:lang w:val="pt-BR"/>
        </w:rPr>
        <w:t xml:space="preserve"> </w:t>
      </w:r>
      <w:proofErr w:type="spellStart"/>
      <w:r w:rsidRPr="005077A4">
        <w:rPr>
          <w:iCs/>
          <w:sz w:val="28"/>
          <w:szCs w:val="28"/>
          <w:lang w:val="pt-BR"/>
        </w:rPr>
        <w:t>cơ</w:t>
      </w:r>
      <w:proofErr w:type="spellEnd"/>
      <w:r w:rsidRPr="005077A4">
        <w:rPr>
          <w:iCs/>
          <w:sz w:val="28"/>
          <w:szCs w:val="28"/>
          <w:lang w:val="pt-BR"/>
        </w:rPr>
        <w:t xml:space="preserve"> </w:t>
      </w:r>
      <w:proofErr w:type="spellStart"/>
      <w:r w:rsidRPr="005077A4">
        <w:rPr>
          <w:iCs/>
          <w:sz w:val="28"/>
          <w:szCs w:val="28"/>
          <w:lang w:val="pt-BR"/>
        </w:rPr>
        <w:t>trung</w:t>
      </w:r>
      <w:proofErr w:type="spellEnd"/>
      <w:r w:rsidRPr="005077A4">
        <w:rPr>
          <w:iCs/>
          <w:sz w:val="28"/>
          <w:szCs w:val="28"/>
          <w:lang w:val="pt-BR"/>
        </w:rPr>
        <w:t xml:space="preserve"> </w:t>
      </w:r>
      <w:proofErr w:type="spellStart"/>
      <w:r w:rsidRPr="005077A4">
        <w:rPr>
          <w:iCs/>
          <w:sz w:val="28"/>
          <w:szCs w:val="28"/>
          <w:lang w:val="pt-BR"/>
        </w:rPr>
        <w:t>bình</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điểm</w:t>
      </w:r>
      <w:proofErr w:type="spellEnd"/>
      <w:r w:rsidRPr="005077A4">
        <w:rPr>
          <w:iCs/>
          <w:sz w:val="28"/>
          <w:szCs w:val="28"/>
          <w:lang w:val="pt-BR"/>
        </w:rPr>
        <w:t xml:space="preserve"> b </w:t>
      </w:r>
      <w:proofErr w:type="spellStart"/>
      <w:r w:rsidRPr="005077A4">
        <w:rPr>
          <w:iCs/>
          <w:sz w:val="28"/>
          <w:szCs w:val="28"/>
          <w:lang w:val="pt-BR"/>
        </w:rPr>
        <w:t>khoản</w:t>
      </w:r>
      <w:proofErr w:type="spellEnd"/>
      <w:r w:rsidRPr="005077A4">
        <w:rPr>
          <w:iCs/>
          <w:sz w:val="28"/>
          <w:szCs w:val="28"/>
          <w:lang w:val="pt-BR"/>
        </w:rPr>
        <w:t xml:space="preserve"> 1 </w:t>
      </w:r>
      <w:proofErr w:type="spellStart"/>
      <w:r w:rsidRPr="005077A4">
        <w:rPr>
          <w:iCs/>
          <w:sz w:val="28"/>
          <w:szCs w:val="28"/>
          <w:lang w:val="pt-BR"/>
        </w:rPr>
        <w:t>Điều</w:t>
      </w:r>
      <w:proofErr w:type="spellEnd"/>
      <w:r w:rsidRPr="005077A4">
        <w:rPr>
          <w:iCs/>
          <w:sz w:val="28"/>
          <w:szCs w:val="28"/>
          <w:lang w:val="pt-BR"/>
        </w:rPr>
        <w:t xml:space="preserve"> 95 </w:t>
      </w:r>
      <w:proofErr w:type="spellStart"/>
      <w:r w:rsidRPr="005077A4">
        <w:rPr>
          <w:iCs/>
          <w:sz w:val="28"/>
          <w:szCs w:val="28"/>
          <w:lang w:val="pt-BR"/>
        </w:rPr>
        <w:t>Nghị</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này</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miễn</w:t>
      </w:r>
      <w:proofErr w:type="spellEnd"/>
      <w:r w:rsidRPr="005077A4">
        <w:rPr>
          <w:iCs/>
          <w:sz w:val="28"/>
          <w:szCs w:val="28"/>
          <w:lang w:val="pt-BR"/>
        </w:rPr>
        <w:t xml:space="preserve"> </w:t>
      </w:r>
      <w:proofErr w:type="spellStart"/>
      <w:r w:rsidRPr="005077A4">
        <w:rPr>
          <w:iCs/>
          <w:sz w:val="28"/>
          <w:szCs w:val="28"/>
          <w:lang w:val="pt-BR"/>
        </w:rPr>
        <w:t>thử</w:t>
      </w:r>
      <w:proofErr w:type="spellEnd"/>
      <w:r w:rsidRPr="005077A4">
        <w:rPr>
          <w:iCs/>
          <w:sz w:val="28"/>
          <w:szCs w:val="28"/>
          <w:lang w:val="pt-BR"/>
        </w:rPr>
        <w:t xml:space="preserve"> </w:t>
      </w:r>
      <w:proofErr w:type="spellStart"/>
      <w:r w:rsidRPr="005077A4">
        <w:rPr>
          <w:iCs/>
          <w:sz w:val="28"/>
          <w:szCs w:val="28"/>
          <w:lang w:val="pt-BR"/>
        </w:rPr>
        <w:t>nghiệm</w:t>
      </w:r>
      <w:proofErr w:type="spellEnd"/>
      <w:r w:rsidRPr="005077A4">
        <w:rPr>
          <w:iCs/>
          <w:sz w:val="28"/>
          <w:szCs w:val="28"/>
          <w:lang w:val="pt-BR"/>
        </w:rPr>
        <w:t xml:space="preserve"> </w:t>
      </w:r>
      <w:proofErr w:type="spellStart"/>
      <w:r w:rsidRPr="005077A4">
        <w:rPr>
          <w:iCs/>
          <w:sz w:val="28"/>
          <w:szCs w:val="28"/>
          <w:lang w:val="pt-BR"/>
        </w:rPr>
        <w:t>lâm</w:t>
      </w:r>
      <w:proofErr w:type="spellEnd"/>
      <w:r w:rsidRPr="005077A4">
        <w:rPr>
          <w:iCs/>
          <w:sz w:val="28"/>
          <w:szCs w:val="28"/>
          <w:lang w:val="pt-BR"/>
        </w:rPr>
        <w:t xml:space="preserve"> </w:t>
      </w:r>
      <w:proofErr w:type="spellStart"/>
      <w:r w:rsidRPr="005077A4">
        <w:rPr>
          <w:iCs/>
          <w:sz w:val="28"/>
          <w:szCs w:val="28"/>
          <w:lang w:val="pt-BR"/>
        </w:rPr>
        <w:t>sàng</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1.</w:t>
      </w:r>
    </w:p>
    <w:p w14:paraId="29D2360B" w14:textId="77777777" w:rsidR="007648A9" w:rsidRPr="005077A4" w:rsidRDefault="00000000" w:rsidP="007648A9">
      <w:pPr>
        <w:pStyle w:val="NormalWeb"/>
        <w:spacing w:before="120" w:beforeAutospacing="0" w:after="120" w:afterAutospacing="0" w:line="400" w:lineRule="exact"/>
        <w:ind w:firstLine="720"/>
        <w:jc w:val="both"/>
        <w:rPr>
          <w:iCs/>
          <w:szCs w:val="28"/>
          <w:lang w:val="pt-BR"/>
        </w:rPr>
      </w:pPr>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trong</w:t>
      </w:r>
      <w:proofErr w:type="spellEnd"/>
      <w:r w:rsidRPr="005077A4">
        <w:rPr>
          <w:iCs/>
          <w:sz w:val="28"/>
          <w:szCs w:val="28"/>
          <w:lang w:val="pt-BR"/>
        </w:rPr>
        <w:t xml:space="preserve"> </w:t>
      </w:r>
      <w:proofErr w:type="spellStart"/>
      <w:r w:rsidRPr="005077A4">
        <w:rPr>
          <w:iCs/>
          <w:sz w:val="28"/>
          <w:szCs w:val="28"/>
          <w:lang w:val="pt-BR"/>
        </w:rPr>
        <w:t>Danh</w:t>
      </w:r>
      <w:proofErr w:type="spellEnd"/>
      <w:r w:rsidRPr="005077A4">
        <w:rPr>
          <w:iCs/>
          <w:sz w:val="28"/>
          <w:szCs w:val="28"/>
          <w:lang w:val="pt-BR"/>
        </w:rPr>
        <w:t xml:space="preserve"> </w:t>
      </w:r>
      <w:proofErr w:type="spellStart"/>
      <w:r w:rsidRPr="005077A4">
        <w:rPr>
          <w:iCs/>
          <w:sz w:val="28"/>
          <w:szCs w:val="28"/>
          <w:lang w:val="pt-BR"/>
        </w:rPr>
        <w:t>mục</w:t>
      </w:r>
      <w:proofErr w:type="spellEnd"/>
      <w:r w:rsidRPr="005077A4">
        <w:rPr>
          <w:iCs/>
          <w:sz w:val="28"/>
          <w:szCs w:val="28"/>
          <w:lang w:val="pt-BR"/>
        </w:rPr>
        <w:t xml:space="preserve">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môn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do </w:t>
      </w:r>
      <w:proofErr w:type="spellStart"/>
      <w:r w:rsidRPr="005077A4">
        <w:rPr>
          <w:iCs/>
          <w:sz w:val="28"/>
          <w:szCs w:val="28"/>
          <w:lang w:val="pt-BR"/>
        </w:rPr>
        <w:t>Bộ</w:t>
      </w:r>
      <w:proofErr w:type="spellEnd"/>
      <w:r w:rsidRPr="005077A4">
        <w:rPr>
          <w:iCs/>
          <w:sz w:val="28"/>
          <w:szCs w:val="28"/>
          <w:lang w:val="pt-BR"/>
        </w:rPr>
        <w:t xml:space="preserve"> </w:t>
      </w:r>
      <w:proofErr w:type="spellStart"/>
      <w:r w:rsidRPr="005077A4">
        <w:rPr>
          <w:iCs/>
          <w:sz w:val="28"/>
          <w:szCs w:val="28"/>
          <w:lang w:val="pt-BR"/>
        </w:rPr>
        <w:t>trưởng</w:t>
      </w:r>
      <w:proofErr w:type="spellEnd"/>
      <w:r w:rsidRPr="005077A4">
        <w:rPr>
          <w:iCs/>
          <w:sz w:val="28"/>
          <w:szCs w:val="28"/>
          <w:lang w:val="pt-BR"/>
        </w:rPr>
        <w:t xml:space="preserve"> </w:t>
      </w:r>
      <w:proofErr w:type="spellStart"/>
      <w:r w:rsidRPr="005077A4">
        <w:rPr>
          <w:iCs/>
          <w:sz w:val="28"/>
          <w:szCs w:val="28"/>
          <w:lang w:val="pt-BR"/>
        </w:rPr>
        <w:t>Bộ</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 xml:space="preserve"> </w:t>
      </w:r>
      <w:proofErr w:type="spellStart"/>
      <w:r w:rsidRPr="005077A4">
        <w:rPr>
          <w:iCs/>
          <w:sz w:val="28"/>
          <w:szCs w:val="28"/>
          <w:lang w:val="pt-BR"/>
        </w:rPr>
        <w:t>ban</w:t>
      </w:r>
      <w:proofErr w:type="spellEnd"/>
      <w:r w:rsidRPr="005077A4">
        <w:rPr>
          <w:iCs/>
          <w:sz w:val="28"/>
          <w:szCs w:val="28"/>
          <w:lang w:val="pt-BR"/>
        </w:rPr>
        <w:t xml:space="preserve"> </w:t>
      </w:r>
      <w:proofErr w:type="spellStart"/>
      <w:r w:rsidRPr="005077A4">
        <w:rPr>
          <w:iCs/>
          <w:sz w:val="28"/>
          <w:szCs w:val="28"/>
          <w:lang w:val="pt-BR"/>
        </w:rPr>
        <w:t>hành</w:t>
      </w:r>
      <w:proofErr w:type="spellEnd"/>
      <w:r w:rsidRPr="005077A4">
        <w:rPr>
          <w:iCs/>
          <w:sz w:val="28"/>
          <w:szCs w:val="28"/>
          <w:lang w:val="pt-BR"/>
        </w:rPr>
        <w:t xml:space="preserve"> </w:t>
      </w:r>
      <w:proofErr w:type="spellStart"/>
      <w:r w:rsidRPr="005077A4">
        <w:rPr>
          <w:iCs/>
          <w:sz w:val="28"/>
          <w:szCs w:val="28"/>
          <w:lang w:val="pt-BR"/>
        </w:rPr>
        <w:t>nhưng</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sự</w:t>
      </w:r>
      <w:proofErr w:type="spellEnd"/>
      <w:r w:rsidRPr="005077A4">
        <w:rPr>
          <w:iCs/>
          <w:sz w:val="28"/>
          <w:szCs w:val="28"/>
          <w:lang w:val="pt-BR"/>
        </w:rPr>
        <w:t xml:space="preserve"> </w:t>
      </w:r>
      <w:proofErr w:type="spellStart"/>
      <w:r w:rsidRPr="005077A4">
        <w:rPr>
          <w:iCs/>
          <w:sz w:val="28"/>
          <w:szCs w:val="28"/>
          <w:lang w:val="pt-BR"/>
        </w:rPr>
        <w:t>thay</w:t>
      </w:r>
      <w:proofErr w:type="spellEnd"/>
      <w:r w:rsidRPr="005077A4">
        <w:rPr>
          <w:iCs/>
          <w:sz w:val="28"/>
          <w:szCs w:val="28"/>
          <w:lang w:val="pt-BR"/>
        </w:rPr>
        <w:t xml:space="preserve"> </w:t>
      </w:r>
      <w:proofErr w:type="spellStart"/>
      <w:r w:rsidRPr="005077A4">
        <w:rPr>
          <w:iCs/>
          <w:sz w:val="28"/>
          <w:szCs w:val="28"/>
          <w:lang w:val="pt-BR"/>
        </w:rPr>
        <w:t>đổi</w:t>
      </w:r>
      <w:proofErr w:type="spellEnd"/>
      <w:r w:rsidRPr="005077A4">
        <w:rPr>
          <w:iCs/>
          <w:sz w:val="28"/>
          <w:szCs w:val="28"/>
          <w:lang w:val="pt-BR"/>
        </w:rPr>
        <w:t xml:space="preserve"> </w:t>
      </w:r>
      <w:proofErr w:type="spellStart"/>
      <w:r w:rsidRPr="005077A4">
        <w:rPr>
          <w:iCs/>
          <w:sz w:val="28"/>
          <w:szCs w:val="28"/>
          <w:lang w:val="pt-BR"/>
        </w:rPr>
        <w:t>về</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trình</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chỉ</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chống</w:t>
      </w:r>
      <w:proofErr w:type="spellEnd"/>
      <w:r w:rsidRPr="005077A4">
        <w:rPr>
          <w:iCs/>
          <w:sz w:val="28"/>
          <w:szCs w:val="28"/>
          <w:lang w:val="pt-BR"/>
        </w:rPr>
        <w:t xml:space="preserve"> </w:t>
      </w:r>
      <w:proofErr w:type="spellStart"/>
      <w:r w:rsidRPr="005077A4">
        <w:rPr>
          <w:iCs/>
          <w:sz w:val="28"/>
          <w:szCs w:val="28"/>
          <w:lang w:val="pt-BR"/>
        </w:rPr>
        <w:t>chỉ</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bước</w:t>
      </w:r>
      <w:proofErr w:type="spellEnd"/>
      <w:r w:rsidRPr="005077A4">
        <w:rPr>
          <w:iCs/>
          <w:sz w:val="28"/>
          <w:szCs w:val="28"/>
          <w:lang w:val="pt-BR"/>
        </w:rPr>
        <w:t xml:space="preserve"> </w:t>
      </w:r>
      <w:proofErr w:type="spellStart"/>
      <w:r w:rsidRPr="005077A4">
        <w:rPr>
          <w:iCs/>
          <w:sz w:val="28"/>
          <w:szCs w:val="28"/>
          <w:lang w:val="pt-BR"/>
        </w:rPr>
        <w:t>thực</w:t>
      </w:r>
      <w:proofErr w:type="spellEnd"/>
      <w:r w:rsidRPr="005077A4">
        <w:rPr>
          <w:iCs/>
          <w:sz w:val="28"/>
          <w:szCs w:val="28"/>
          <w:lang w:val="pt-BR"/>
        </w:rPr>
        <w:t xml:space="preserve"> </w:t>
      </w:r>
      <w:proofErr w:type="spellStart"/>
      <w:r w:rsidRPr="005077A4">
        <w:rPr>
          <w:iCs/>
          <w:sz w:val="28"/>
          <w:szCs w:val="28"/>
          <w:lang w:val="pt-BR"/>
        </w:rPr>
        <w:t>hiện</w:t>
      </w:r>
      <w:proofErr w:type="spellEnd"/>
      <w:r w:rsidRPr="005077A4">
        <w:rPr>
          <w:iCs/>
          <w:sz w:val="28"/>
          <w:szCs w:val="28"/>
          <w:lang w:val="pt-BR"/>
        </w:rPr>
        <w:t xml:space="preserve">): </w:t>
      </w:r>
      <w:proofErr w:type="spellStart"/>
      <w:r w:rsidRPr="005077A4">
        <w:rPr>
          <w:iCs/>
          <w:sz w:val="28"/>
          <w:szCs w:val="28"/>
          <w:lang w:val="pt-BR"/>
        </w:rPr>
        <w:t>Việc</w:t>
      </w:r>
      <w:proofErr w:type="spellEnd"/>
      <w:r w:rsidRPr="005077A4">
        <w:rPr>
          <w:iCs/>
          <w:sz w:val="28"/>
          <w:szCs w:val="28"/>
          <w:lang w:val="pt-BR"/>
        </w:rPr>
        <w:t xml:space="preserve"> </w:t>
      </w:r>
      <w:proofErr w:type="spellStart"/>
      <w:r w:rsidRPr="005077A4">
        <w:rPr>
          <w:iCs/>
          <w:sz w:val="28"/>
          <w:szCs w:val="28"/>
          <w:lang w:val="pt-BR"/>
        </w:rPr>
        <w:t>miễn</w:t>
      </w:r>
      <w:proofErr w:type="spellEnd"/>
      <w:r w:rsidRPr="005077A4">
        <w:rPr>
          <w:iCs/>
          <w:sz w:val="28"/>
          <w:szCs w:val="28"/>
          <w:lang w:val="pt-BR"/>
        </w:rPr>
        <w:t xml:space="preserve"> </w:t>
      </w:r>
      <w:proofErr w:type="spellStart"/>
      <w:r w:rsidRPr="005077A4">
        <w:rPr>
          <w:iCs/>
          <w:sz w:val="28"/>
          <w:szCs w:val="28"/>
          <w:lang w:val="pt-BR"/>
        </w:rPr>
        <w:t>thử</w:t>
      </w:r>
      <w:proofErr w:type="spellEnd"/>
      <w:r w:rsidRPr="005077A4">
        <w:rPr>
          <w:iCs/>
          <w:sz w:val="28"/>
          <w:szCs w:val="28"/>
          <w:lang w:val="pt-BR"/>
        </w:rPr>
        <w:t xml:space="preserve"> </w:t>
      </w:r>
      <w:proofErr w:type="spellStart"/>
      <w:r w:rsidRPr="005077A4">
        <w:rPr>
          <w:iCs/>
          <w:sz w:val="28"/>
          <w:szCs w:val="28"/>
          <w:lang w:val="pt-BR"/>
        </w:rPr>
        <w:t>hay</w:t>
      </w:r>
      <w:proofErr w:type="spellEnd"/>
      <w:r w:rsidRPr="005077A4">
        <w:rPr>
          <w:iCs/>
          <w:sz w:val="28"/>
          <w:szCs w:val="28"/>
          <w:lang w:val="pt-BR"/>
        </w:rPr>
        <w:t xml:space="preserve"> </w:t>
      </w:r>
      <w:proofErr w:type="spellStart"/>
      <w:r w:rsidRPr="005077A4">
        <w:rPr>
          <w:iCs/>
          <w:sz w:val="28"/>
          <w:szCs w:val="28"/>
          <w:lang w:val="pt-BR"/>
        </w:rPr>
        <w:t>miễn</w:t>
      </w:r>
      <w:proofErr w:type="spellEnd"/>
      <w:r w:rsidRPr="005077A4">
        <w:rPr>
          <w:iCs/>
          <w:sz w:val="28"/>
          <w:szCs w:val="28"/>
          <w:lang w:val="pt-BR"/>
        </w:rPr>
        <w:t xml:space="preserve"> </w:t>
      </w:r>
      <w:proofErr w:type="spellStart"/>
      <w:r w:rsidRPr="005077A4">
        <w:rPr>
          <w:iCs/>
          <w:sz w:val="28"/>
          <w:szCs w:val="28"/>
          <w:lang w:val="pt-BR"/>
        </w:rPr>
        <w:t>một</w:t>
      </w:r>
      <w:proofErr w:type="spellEnd"/>
      <w:r w:rsidRPr="005077A4">
        <w:rPr>
          <w:iCs/>
          <w:sz w:val="28"/>
          <w:szCs w:val="28"/>
          <w:lang w:val="pt-BR"/>
        </w:rPr>
        <w:t xml:space="preserve"> </w:t>
      </w:r>
      <w:proofErr w:type="spellStart"/>
      <w:r w:rsidRPr="005077A4">
        <w:rPr>
          <w:iCs/>
          <w:sz w:val="28"/>
          <w:szCs w:val="28"/>
          <w:lang w:val="pt-BR"/>
        </w:rPr>
        <w:t>số</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do </w:t>
      </w:r>
      <w:proofErr w:type="spellStart"/>
      <w:r w:rsidRPr="005077A4">
        <w:rPr>
          <w:iCs/>
          <w:sz w:val="28"/>
          <w:szCs w:val="28"/>
          <w:lang w:val="pt-BR"/>
        </w:rPr>
        <w:t>Hội</w:t>
      </w:r>
      <w:proofErr w:type="spellEnd"/>
      <w:r w:rsidRPr="005077A4">
        <w:rPr>
          <w:iCs/>
          <w:sz w:val="28"/>
          <w:szCs w:val="28"/>
          <w:lang w:val="pt-BR"/>
        </w:rPr>
        <w:t xml:space="preserve"> </w:t>
      </w:r>
      <w:proofErr w:type="spellStart"/>
      <w:r w:rsidRPr="005077A4">
        <w:rPr>
          <w:iCs/>
          <w:sz w:val="28"/>
          <w:szCs w:val="28"/>
          <w:lang w:val="pt-BR"/>
        </w:rPr>
        <w:t>đồng</w:t>
      </w:r>
      <w:proofErr w:type="spellEnd"/>
      <w:r w:rsidRPr="005077A4">
        <w:rPr>
          <w:iCs/>
          <w:sz w:val="28"/>
          <w:szCs w:val="28"/>
          <w:lang w:val="pt-BR"/>
        </w:rPr>
        <w:t xml:space="preserve">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môn</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của</w:t>
      </w:r>
      <w:proofErr w:type="spellEnd"/>
      <w:r w:rsidRPr="005077A4">
        <w:rPr>
          <w:iCs/>
          <w:sz w:val="28"/>
          <w:szCs w:val="28"/>
          <w:lang w:val="pt-BR"/>
        </w:rPr>
        <w:t xml:space="preserve"> </w:t>
      </w:r>
      <w:proofErr w:type="spellStart"/>
      <w:r w:rsidRPr="005077A4">
        <w:rPr>
          <w:iCs/>
          <w:sz w:val="28"/>
          <w:szCs w:val="28"/>
          <w:lang w:val="pt-BR"/>
        </w:rPr>
        <w:t>Bệnh</w:t>
      </w:r>
      <w:proofErr w:type="spellEnd"/>
      <w:r w:rsidRPr="005077A4">
        <w:rPr>
          <w:iCs/>
          <w:sz w:val="28"/>
          <w:szCs w:val="28"/>
          <w:lang w:val="pt-BR"/>
        </w:rPr>
        <w:t xml:space="preserve"> </w:t>
      </w:r>
      <w:proofErr w:type="spellStart"/>
      <w:r w:rsidRPr="005077A4">
        <w:rPr>
          <w:iCs/>
          <w:sz w:val="28"/>
          <w:szCs w:val="28"/>
          <w:lang w:val="pt-BR"/>
        </w:rPr>
        <w:t>viện</w:t>
      </w:r>
      <w:proofErr w:type="spellEnd"/>
      <w:r w:rsidRPr="005077A4">
        <w:rPr>
          <w:iCs/>
          <w:sz w:val="28"/>
          <w:szCs w:val="28"/>
          <w:lang w:val="pt-BR"/>
        </w:rPr>
        <w:t xml:space="preserve"> </w:t>
      </w:r>
      <w:proofErr w:type="spellStart"/>
      <w:r w:rsidRPr="005077A4">
        <w:rPr>
          <w:iCs/>
          <w:sz w:val="28"/>
          <w:szCs w:val="28"/>
          <w:lang w:val="pt-BR"/>
        </w:rPr>
        <w:t>cấp</w:t>
      </w:r>
      <w:proofErr w:type="spellEnd"/>
      <w:r w:rsidRPr="005077A4">
        <w:rPr>
          <w:iCs/>
          <w:sz w:val="28"/>
          <w:szCs w:val="28"/>
          <w:lang w:val="pt-BR"/>
        </w:rPr>
        <w:t xml:space="preserve">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sâu</w:t>
      </w:r>
      <w:proofErr w:type="spellEnd"/>
      <w:r w:rsidRPr="005077A4">
        <w:rPr>
          <w:iCs/>
          <w:sz w:val="28"/>
          <w:szCs w:val="28"/>
          <w:lang w:val="pt-BR"/>
        </w:rPr>
        <w:t xml:space="preserve"> </w:t>
      </w:r>
      <w:proofErr w:type="spellStart"/>
      <w:r w:rsidRPr="005077A4">
        <w:rPr>
          <w:iCs/>
          <w:sz w:val="28"/>
          <w:szCs w:val="28"/>
          <w:lang w:val="pt-BR"/>
        </w:rPr>
        <w:t>quyết</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báo</w:t>
      </w:r>
      <w:proofErr w:type="spellEnd"/>
      <w:r w:rsidRPr="005077A4">
        <w:rPr>
          <w:iCs/>
          <w:sz w:val="28"/>
          <w:szCs w:val="28"/>
          <w:lang w:val="pt-BR"/>
        </w:rPr>
        <w:t xml:space="preserve"> </w:t>
      </w:r>
      <w:proofErr w:type="spellStart"/>
      <w:r w:rsidRPr="005077A4">
        <w:rPr>
          <w:iCs/>
          <w:sz w:val="28"/>
          <w:szCs w:val="28"/>
          <w:lang w:val="pt-BR"/>
        </w:rPr>
        <w:t>cáo</w:t>
      </w:r>
      <w:proofErr w:type="spellEnd"/>
      <w:r w:rsidRPr="005077A4">
        <w:rPr>
          <w:iCs/>
          <w:sz w:val="28"/>
          <w:szCs w:val="28"/>
          <w:lang w:val="pt-BR"/>
        </w:rPr>
        <w:t xml:space="preserve"> </w:t>
      </w:r>
      <w:proofErr w:type="spellStart"/>
      <w:r w:rsidRPr="005077A4">
        <w:rPr>
          <w:iCs/>
          <w:sz w:val="28"/>
          <w:szCs w:val="28"/>
          <w:lang w:val="pt-BR"/>
        </w:rPr>
        <w:t>Bộ</w:t>
      </w:r>
      <w:proofErr w:type="spellEnd"/>
      <w:r w:rsidRPr="005077A4">
        <w:rPr>
          <w:iCs/>
          <w:sz w:val="28"/>
          <w:szCs w:val="28"/>
          <w:lang w:val="pt-BR"/>
        </w:rPr>
        <w:t xml:space="preserve"> Y </w:t>
      </w:r>
      <w:proofErr w:type="spellStart"/>
      <w:r w:rsidRPr="005077A4">
        <w:rPr>
          <w:iCs/>
          <w:sz w:val="28"/>
          <w:szCs w:val="28"/>
          <w:lang w:val="pt-BR"/>
        </w:rPr>
        <w:t>tế</w:t>
      </w:r>
      <w:proofErr w:type="spellEnd"/>
      <w:r w:rsidRPr="005077A4">
        <w:rPr>
          <w:iCs/>
          <w:sz w:val="28"/>
          <w:szCs w:val="28"/>
          <w:lang w:val="pt-BR"/>
        </w:rPr>
        <w:t>.</w:t>
      </w:r>
    </w:p>
    <w:p w14:paraId="0070015E" w14:textId="77777777" w:rsidR="007648A9" w:rsidRPr="005077A4" w:rsidRDefault="00000000" w:rsidP="007648A9">
      <w:pPr>
        <w:pStyle w:val="NormalWeb"/>
        <w:spacing w:before="120" w:beforeAutospacing="0" w:after="120" w:afterAutospacing="0" w:line="400" w:lineRule="exact"/>
        <w:ind w:firstLine="720"/>
        <w:jc w:val="both"/>
        <w:rPr>
          <w:iCs/>
          <w:szCs w:val="28"/>
          <w:lang w:val="pt-BR"/>
        </w:rPr>
      </w:pPr>
      <w:r w:rsidRPr="005077A4">
        <w:rPr>
          <w:iCs/>
          <w:spacing w:val="-6"/>
          <w:sz w:val="28"/>
          <w:szCs w:val="28"/>
          <w:lang w:val="pt-BR"/>
        </w:rPr>
        <w:t xml:space="preserve">b) </w:t>
      </w:r>
      <w:proofErr w:type="spellStart"/>
      <w:r w:rsidRPr="005077A4">
        <w:rPr>
          <w:iCs/>
          <w:spacing w:val="-6"/>
          <w:sz w:val="28"/>
          <w:szCs w:val="28"/>
          <w:lang w:val="pt-BR"/>
        </w:rPr>
        <w:t>Kỹ</w:t>
      </w:r>
      <w:proofErr w:type="spellEnd"/>
      <w:r w:rsidRPr="005077A4">
        <w:rPr>
          <w:iCs/>
          <w:spacing w:val="-6"/>
          <w:sz w:val="28"/>
          <w:szCs w:val="28"/>
          <w:lang w:val="pt-BR"/>
        </w:rPr>
        <w:t xml:space="preserve"> </w:t>
      </w:r>
      <w:proofErr w:type="spellStart"/>
      <w:r w:rsidRPr="005077A4">
        <w:rPr>
          <w:iCs/>
          <w:spacing w:val="-6"/>
          <w:sz w:val="28"/>
          <w:szCs w:val="28"/>
          <w:lang w:val="pt-BR"/>
        </w:rPr>
        <w:t>thuật</w:t>
      </w:r>
      <w:proofErr w:type="spellEnd"/>
      <w:r w:rsidRPr="005077A4">
        <w:rPr>
          <w:iCs/>
          <w:spacing w:val="-6"/>
          <w:sz w:val="28"/>
          <w:szCs w:val="28"/>
          <w:lang w:val="pt-BR"/>
        </w:rPr>
        <w:t xml:space="preserve"> </w:t>
      </w:r>
      <w:proofErr w:type="spellStart"/>
      <w:r w:rsidRPr="005077A4">
        <w:rPr>
          <w:iCs/>
          <w:spacing w:val="-6"/>
          <w:sz w:val="28"/>
          <w:szCs w:val="28"/>
          <w:lang w:val="pt-BR"/>
        </w:rPr>
        <w:t>mới</w:t>
      </w:r>
      <w:proofErr w:type="spellEnd"/>
      <w:r w:rsidRPr="005077A4">
        <w:rPr>
          <w:iCs/>
          <w:spacing w:val="-6"/>
          <w:sz w:val="28"/>
          <w:szCs w:val="28"/>
          <w:lang w:val="pt-BR"/>
        </w:rPr>
        <w:t xml:space="preserve">, </w:t>
      </w:r>
      <w:proofErr w:type="spellStart"/>
      <w:r w:rsidRPr="005077A4">
        <w:rPr>
          <w:iCs/>
          <w:spacing w:val="-6"/>
          <w:sz w:val="28"/>
          <w:szCs w:val="28"/>
          <w:lang w:val="pt-BR"/>
        </w:rPr>
        <w:t>phương</w:t>
      </w:r>
      <w:proofErr w:type="spellEnd"/>
      <w:r w:rsidRPr="005077A4">
        <w:rPr>
          <w:iCs/>
          <w:spacing w:val="-6"/>
          <w:sz w:val="28"/>
          <w:szCs w:val="28"/>
          <w:lang w:val="pt-BR"/>
        </w:rPr>
        <w:t xml:space="preserve"> </w:t>
      </w:r>
      <w:proofErr w:type="spellStart"/>
      <w:r w:rsidRPr="005077A4">
        <w:rPr>
          <w:iCs/>
          <w:spacing w:val="-6"/>
          <w:sz w:val="28"/>
          <w:szCs w:val="28"/>
          <w:lang w:val="pt-BR"/>
        </w:rPr>
        <w:t>pháp</w:t>
      </w:r>
      <w:proofErr w:type="spellEnd"/>
      <w:r w:rsidRPr="005077A4">
        <w:rPr>
          <w:iCs/>
          <w:spacing w:val="-6"/>
          <w:sz w:val="28"/>
          <w:szCs w:val="28"/>
          <w:lang w:val="pt-BR"/>
        </w:rPr>
        <w:t xml:space="preserve"> </w:t>
      </w:r>
      <w:proofErr w:type="spellStart"/>
      <w:r w:rsidRPr="005077A4">
        <w:rPr>
          <w:iCs/>
          <w:spacing w:val="-6"/>
          <w:sz w:val="28"/>
          <w:szCs w:val="28"/>
          <w:lang w:val="pt-BR"/>
        </w:rPr>
        <w:t>mới</w:t>
      </w:r>
      <w:proofErr w:type="spellEnd"/>
      <w:r w:rsidRPr="005077A4">
        <w:rPr>
          <w:iCs/>
          <w:spacing w:val="-6"/>
          <w:sz w:val="28"/>
          <w:szCs w:val="28"/>
          <w:lang w:val="pt-BR"/>
        </w:rPr>
        <w:t xml:space="preserve"> </w:t>
      </w:r>
      <w:proofErr w:type="spellStart"/>
      <w:r w:rsidRPr="005077A4">
        <w:rPr>
          <w:iCs/>
          <w:spacing w:val="-6"/>
          <w:sz w:val="28"/>
          <w:szCs w:val="28"/>
          <w:lang w:val="pt-BR"/>
        </w:rPr>
        <w:t>được</w:t>
      </w:r>
      <w:proofErr w:type="spellEnd"/>
      <w:r w:rsidRPr="005077A4">
        <w:rPr>
          <w:iCs/>
          <w:spacing w:val="-6"/>
          <w:sz w:val="28"/>
          <w:szCs w:val="28"/>
          <w:lang w:val="pt-BR"/>
        </w:rPr>
        <w:t xml:space="preserve"> </w:t>
      </w:r>
      <w:proofErr w:type="spellStart"/>
      <w:r w:rsidRPr="005077A4">
        <w:rPr>
          <w:iCs/>
          <w:spacing w:val="-6"/>
          <w:sz w:val="28"/>
          <w:szCs w:val="28"/>
          <w:lang w:val="pt-BR"/>
        </w:rPr>
        <w:t>nghiên</w:t>
      </w:r>
      <w:proofErr w:type="spellEnd"/>
      <w:r w:rsidRPr="005077A4">
        <w:rPr>
          <w:iCs/>
          <w:spacing w:val="-6"/>
          <w:sz w:val="28"/>
          <w:szCs w:val="28"/>
          <w:lang w:val="pt-BR"/>
        </w:rPr>
        <w:t xml:space="preserve"> </w:t>
      </w:r>
      <w:proofErr w:type="spellStart"/>
      <w:r w:rsidRPr="005077A4">
        <w:rPr>
          <w:iCs/>
          <w:spacing w:val="-6"/>
          <w:sz w:val="28"/>
          <w:szCs w:val="28"/>
          <w:lang w:val="pt-BR"/>
        </w:rPr>
        <w:t>cứu</w:t>
      </w:r>
      <w:proofErr w:type="spellEnd"/>
      <w:r w:rsidRPr="005077A4">
        <w:rPr>
          <w:iCs/>
          <w:spacing w:val="-6"/>
          <w:sz w:val="28"/>
          <w:szCs w:val="28"/>
          <w:lang w:val="pt-BR"/>
        </w:rPr>
        <w:t xml:space="preserve"> </w:t>
      </w:r>
      <w:proofErr w:type="spellStart"/>
      <w:r w:rsidRPr="005077A4">
        <w:rPr>
          <w:iCs/>
          <w:spacing w:val="-6"/>
          <w:sz w:val="28"/>
          <w:szCs w:val="28"/>
          <w:lang w:val="pt-BR"/>
        </w:rPr>
        <w:t>lần</w:t>
      </w:r>
      <w:proofErr w:type="spellEnd"/>
      <w:r w:rsidRPr="005077A4">
        <w:rPr>
          <w:iCs/>
          <w:spacing w:val="-6"/>
          <w:sz w:val="28"/>
          <w:szCs w:val="28"/>
          <w:lang w:val="pt-BR"/>
        </w:rPr>
        <w:t xml:space="preserve"> </w:t>
      </w:r>
      <w:proofErr w:type="spellStart"/>
      <w:r w:rsidRPr="005077A4">
        <w:rPr>
          <w:iCs/>
          <w:spacing w:val="-6"/>
          <w:sz w:val="28"/>
          <w:szCs w:val="28"/>
          <w:lang w:val="pt-BR"/>
        </w:rPr>
        <w:t>đầu</w:t>
      </w:r>
      <w:proofErr w:type="spellEnd"/>
      <w:r w:rsidRPr="005077A4">
        <w:rPr>
          <w:iCs/>
          <w:spacing w:val="-6"/>
          <w:sz w:val="28"/>
          <w:szCs w:val="28"/>
          <w:lang w:val="pt-BR"/>
        </w:rPr>
        <w:t xml:space="preserve"> </w:t>
      </w:r>
      <w:proofErr w:type="spellStart"/>
      <w:r w:rsidRPr="005077A4">
        <w:rPr>
          <w:iCs/>
          <w:spacing w:val="-6"/>
          <w:sz w:val="28"/>
          <w:szCs w:val="28"/>
          <w:lang w:val="pt-BR"/>
        </w:rPr>
        <w:t>tiên</w:t>
      </w:r>
      <w:proofErr w:type="spellEnd"/>
      <w:r w:rsidRPr="005077A4">
        <w:rPr>
          <w:iCs/>
          <w:spacing w:val="-6"/>
          <w:sz w:val="28"/>
          <w:szCs w:val="28"/>
          <w:lang w:val="pt-BR"/>
        </w:rPr>
        <w:t xml:space="preserve"> </w:t>
      </w:r>
      <w:proofErr w:type="spellStart"/>
      <w:r w:rsidRPr="005077A4">
        <w:rPr>
          <w:iCs/>
          <w:spacing w:val="-6"/>
          <w:sz w:val="28"/>
          <w:szCs w:val="28"/>
          <w:lang w:val="pt-BR"/>
        </w:rPr>
        <w:t>tại</w:t>
      </w:r>
      <w:proofErr w:type="spellEnd"/>
      <w:r w:rsidRPr="005077A4">
        <w:rPr>
          <w:iCs/>
          <w:spacing w:val="-6"/>
          <w:sz w:val="28"/>
          <w:szCs w:val="28"/>
          <w:lang w:val="pt-BR"/>
        </w:rPr>
        <w:t xml:space="preserve"> </w:t>
      </w:r>
      <w:proofErr w:type="spellStart"/>
      <w:r w:rsidRPr="005077A4">
        <w:rPr>
          <w:iCs/>
          <w:spacing w:val="-6"/>
          <w:sz w:val="28"/>
          <w:szCs w:val="28"/>
          <w:lang w:val="pt-BR"/>
        </w:rPr>
        <w:t>nước</w:t>
      </w:r>
      <w:proofErr w:type="spellEnd"/>
      <w:r w:rsidRPr="005077A4">
        <w:rPr>
          <w:iCs/>
          <w:spacing w:val="-6"/>
          <w:sz w:val="28"/>
          <w:szCs w:val="28"/>
          <w:lang w:val="pt-BR"/>
        </w:rPr>
        <w:t xml:space="preserve"> </w:t>
      </w:r>
      <w:proofErr w:type="spellStart"/>
      <w:r w:rsidRPr="005077A4">
        <w:rPr>
          <w:iCs/>
          <w:spacing w:val="-6"/>
          <w:sz w:val="28"/>
          <w:szCs w:val="28"/>
          <w:lang w:val="pt-BR"/>
        </w:rPr>
        <w:t>ngoài</w:t>
      </w:r>
      <w:proofErr w:type="spellEnd"/>
      <w:r w:rsidRPr="005077A4">
        <w:rPr>
          <w:iCs/>
          <w:sz w:val="28"/>
          <w:szCs w:val="28"/>
          <w:lang w:val="pt-BR"/>
        </w:rPr>
        <w:t>:</w:t>
      </w:r>
    </w:p>
    <w:p w14:paraId="63F11D8E" w14:textId="77777777" w:rsidR="007648A9" w:rsidRPr="005077A4" w:rsidRDefault="00000000" w:rsidP="007648A9">
      <w:pPr>
        <w:pStyle w:val="NormalWeb"/>
        <w:spacing w:before="120" w:beforeAutospacing="0" w:after="120" w:afterAutospacing="0" w:line="400" w:lineRule="exact"/>
        <w:ind w:firstLine="720"/>
        <w:jc w:val="both"/>
        <w:rPr>
          <w:iCs/>
          <w:sz w:val="28"/>
          <w:szCs w:val="28"/>
          <w:lang w:val="pt-BR"/>
        </w:rPr>
      </w:pPr>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hoàn</w:t>
      </w:r>
      <w:proofErr w:type="spellEnd"/>
      <w:r w:rsidRPr="005077A4">
        <w:rPr>
          <w:iCs/>
          <w:sz w:val="28"/>
          <w:szCs w:val="28"/>
          <w:lang w:val="pt-BR"/>
        </w:rPr>
        <w:t xml:space="preserve"> </w:t>
      </w:r>
      <w:proofErr w:type="spellStart"/>
      <w:r w:rsidRPr="005077A4">
        <w:rPr>
          <w:iCs/>
          <w:sz w:val="28"/>
          <w:szCs w:val="28"/>
          <w:lang w:val="pt-BR"/>
        </w:rPr>
        <w:t>thành</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kết</w:t>
      </w:r>
      <w:proofErr w:type="spellEnd"/>
      <w:r w:rsidRPr="005077A4">
        <w:rPr>
          <w:iCs/>
          <w:sz w:val="28"/>
          <w:szCs w:val="28"/>
          <w:lang w:val="pt-BR"/>
        </w:rPr>
        <w:t xml:space="preserve"> </w:t>
      </w:r>
      <w:proofErr w:type="spellStart"/>
      <w:r w:rsidRPr="005077A4">
        <w:rPr>
          <w:iCs/>
          <w:sz w:val="28"/>
          <w:szCs w:val="28"/>
          <w:lang w:val="pt-BR"/>
        </w:rPr>
        <w:t>quả</w:t>
      </w:r>
      <w:proofErr w:type="spellEnd"/>
      <w:r w:rsidRPr="005077A4">
        <w:rPr>
          <w:iCs/>
          <w:sz w:val="28"/>
          <w:szCs w:val="28"/>
          <w:lang w:val="pt-BR"/>
        </w:rPr>
        <w:t xml:space="preserve"> </w:t>
      </w:r>
      <w:proofErr w:type="spellStart"/>
      <w:r w:rsidRPr="005077A4">
        <w:rPr>
          <w:iCs/>
          <w:sz w:val="28"/>
          <w:szCs w:val="28"/>
          <w:lang w:val="pt-BR"/>
        </w:rPr>
        <w:t>báo</w:t>
      </w:r>
      <w:proofErr w:type="spellEnd"/>
      <w:r w:rsidRPr="005077A4">
        <w:rPr>
          <w:iCs/>
          <w:sz w:val="28"/>
          <w:szCs w:val="28"/>
          <w:lang w:val="pt-BR"/>
        </w:rPr>
        <w:t xml:space="preserve"> </w:t>
      </w:r>
      <w:proofErr w:type="spellStart"/>
      <w:r w:rsidRPr="005077A4">
        <w:rPr>
          <w:iCs/>
          <w:sz w:val="28"/>
          <w:szCs w:val="28"/>
          <w:lang w:val="pt-BR"/>
        </w:rPr>
        <w:t>cáo</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w:t>
      </w:r>
      <w:proofErr w:type="spellStart"/>
      <w:r w:rsidRPr="005077A4">
        <w:rPr>
          <w:iCs/>
          <w:sz w:val="28"/>
          <w:szCs w:val="28"/>
          <w:lang w:val="pt-BR"/>
        </w:rPr>
        <w:t>trước</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ngoài</w:t>
      </w:r>
      <w:proofErr w:type="spellEnd"/>
      <w:r w:rsidRPr="005077A4">
        <w:rPr>
          <w:iCs/>
          <w:sz w:val="28"/>
          <w:szCs w:val="28"/>
          <w:lang w:val="pt-BR"/>
        </w:rPr>
        <w:t xml:space="preserve">, </w:t>
      </w:r>
      <w:proofErr w:type="spellStart"/>
      <w:r w:rsidRPr="005077A4">
        <w:rPr>
          <w:iCs/>
          <w:sz w:val="28"/>
          <w:szCs w:val="28"/>
          <w:lang w:val="pt-BR"/>
        </w:rPr>
        <w:t>tiếp</w:t>
      </w:r>
      <w:proofErr w:type="spellEnd"/>
      <w:r w:rsidRPr="005077A4">
        <w:rPr>
          <w:iCs/>
          <w:sz w:val="28"/>
          <w:szCs w:val="28"/>
          <w:lang w:val="pt-BR"/>
        </w:rPr>
        <w:t xml:space="preserve"> </w:t>
      </w:r>
      <w:proofErr w:type="spellStart"/>
      <w:r w:rsidRPr="005077A4">
        <w:rPr>
          <w:iCs/>
          <w:sz w:val="28"/>
          <w:szCs w:val="28"/>
          <w:lang w:val="pt-BR"/>
        </w:rPr>
        <w:t>tục</w:t>
      </w:r>
      <w:proofErr w:type="spellEnd"/>
      <w:r w:rsidRPr="005077A4">
        <w:rPr>
          <w:iCs/>
          <w:sz w:val="28"/>
          <w:szCs w:val="28"/>
          <w:lang w:val="pt-BR"/>
        </w:rPr>
        <w:t xml:space="preserve"> </w:t>
      </w:r>
      <w:proofErr w:type="spellStart"/>
      <w:r w:rsidRPr="005077A4">
        <w:rPr>
          <w:iCs/>
          <w:sz w:val="28"/>
          <w:szCs w:val="28"/>
          <w:lang w:val="pt-BR"/>
        </w:rPr>
        <w:t>triển</w:t>
      </w:r>
      <w:proofErr w:type="spellEnd"/>
      <w:r w:rsidRPr="005077A4">
        <w:rPr>
          <w:iCs/>
          <w:sz w:val="28"/>
          <w:szCs w:val="28"/>
          <w:lang w:val="pt-BR"/>
        </w:rPr>
        <w:t xml:space="preserve"> </w:t>
      </w:r>
      <w:proofErr w:type="spellStart"/>
      <w:r w:rsidRPr="005077A4">
        <w:rPr>
          <w:iCs/>
          <w:sz w:val="28"/>
          <w:szCs w:val="28"/>
          <w:lang w:val="pt-BR"/>
        </w:rPr>
        <w:t>khai</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w:t>
      </w:r>
      <w:proofErr w:type="spellStart"/>
      <w:r w:rsidRPr="005077A4">
        <w:rPr>
          <w:iCs/>
          <w:sz w:val="28"/>
          <w:szCs w:val="28"/>
          <w:lang w:val="pt-BR"/>
        </w:rPr>
        <w:t>tiếp</w:t>
      </w:r>
      <w:proofErr w:type="spellEnd"/>
      <w:r w:rsidRPr="005077A4">
        <w:rPr>
          <w:iCs/>
          <w:sz w:val="28"/>
          <w:szCs w:val="28"/>
          <w:lang w:val="pt-BR"/>
        </w:rPr>
        <w:t xml:space="preserve"> </w:t>
      </w:r>
      <w:proofErr w:type="spellStart"/>
      <w:r w:rsidRPr="005077A4">
        <w:rPr>
          <w:iCs/>
          <w:sz w:val="28"/>
          <w:szCs w:val="28"/>
          <w:lang w:val="pt-BR"/>
        </w:rPr>
        <w:t>theo</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đó</w:t>
      </w:r>
      <w:proofErr w:type="spellEnd"/>
      <w:r w:rsidRPr="005077A4">
        <w:rPr>
          <w:iCs/>
          <w:sz w:val="28"/>
          <w:szCs w:val="28"/>
          <w:lang w:val="pt-BR"/>
        </w:rPr>
        <w:t xml:space="preserve"> </w:t>
      </w:r>
      <w:proofErr w:type="spellStart"/>
      <w:r w:rsidRPr="005077A4">
        <w:rPr>
          <w:iCs/>
          <w:sz w:val="28"/>
          <w:szCs w:val="28"/>
          <w:lang w:val="pt-BR"/>
        </w:rPr>
        <w:t>có</w:t>
      </w:r>
      <w:proofErr w:type="spellEnd"/>
      <w:r w:rsidRPr="005077A4">
        <w:rPr>
          <w:iCs/>
          <w:sz w:val="28"/>
          <w:szCs w:val="28"/>
          <w:lang w:val="pt-BR"/>
        </w:rPr>
        <w:t xml:space="preserve"> </w:t>
      </w:r>
      <w:proofErr w:type="spellStart"/>
      <w:r w:rsidRPr="005077A4">
        <w:rPr>
          <w:iCs/>
          <w:sz w:val="28"/>
          <w:szCs w:val="28"/>
          <w:lang w:val="pt-BR"/>
        </w:rPr>
        <w:t>thể</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xem</w:t>
      </w:r>
      <w:proofErr w:type="spellEnd"/>
      <w:r w:rsidRPr="005077A4">
        <w:rPr>
          <w:iCs/>
          <w:sz w:val="28"/>
          <w:szCs w:val="28"/>
          <w:lang w:val="pt-BR"/>
        </w:rPr>
        <w:t xml:space="preserve"> </w:t>
      </w:r>
      <w:proofErr w:type="spellStart"/>
      <w:r w:rsidRPr="005077A4">
        <w:rPr>
          <w:iCs/>
          <w:sz w:val="28"/>
          <w:szCs w:val="28"/>
          <w:lang w:val="pt-BR"/>
        </w:rPr>
        <w:t>xét</w:t>
      </w:r>
      <w:proofErr w:type="spellEnd"/>
      <w:r w:rsidRPr="005077A4">
        <w:rPr>
          <w:iCs/>
          <w:sz w:val="28"/>
          <w:szCs w:val="28"/>
          <w:lang w:val="pt-BR"/>
        </w:rPr>
        <w:t xml:space="preserve"> </w:t>
      </w:r>
      <w:proofErr w:type="spellStart"/>
      <w:r w:rsidRPr="005077A4">
        <w:rPr>
          <w:iCs/>
          <w:sz w:val="28"/>
          <w:szCs w:val="28"/>
          <w:lang w:val="pt-BR"/>
        </w:rPr>
        <w:t>để</w:t>
      </w:r>
      <w:proofErr w:type="spellEnd"/>
      <w:r w:rsidRPr="005077A4">
        <w:rPr>
          <w:iCs/>
          <w:sz w:val="28"/>
          <w:szCs w:val="28"/>
          <w:lang w:val="pt-BR"/>
        </w:rPr>
        <w:t xml:space="preserve"> </w:t>
      </w:r>
      <w:proofErr w:type="spellStart"/>
      <w:r w:rsidRPr="005077A4">
        <w:rPr>
          <w:iCs/>
          <w:sz w:val="28"/>
          <w:szCs w:val="28"/>
          <w:lang w:val="pt-BR"/>
        </w:rPr>
        <w:t>cho</w:t>
      </w:r>
      <w:proofErr w:type="spellEnd"/>
      <w:r w:rsidRPr="005077A4">
        <w:rPr>
          <w:iCs/>
          <w:sz w:val="28"/>
          <w:szCs w:val="28"/>
          <w:lang w:val="pt-BR"/>
        </w:rPr>
        <w:t xml:space="preserve"> </w:t>
      </w:r>
      <w:proofErr w:type="spellStart"/>
      <w:r w:rsidRPr="005077A4">
        <w:rPr>
          <w:iCs/>
          <w:sz w:val="28"/>
          <w:szCs w:val="28"/>
          <w:lang w:val="pt-BR"/>
        </w:rPr>
        <w:t>phép</w:t>
      </w:r>
      <w:proofErr w:type="spellEnd"/>
      <w:r w:rsidRPr="005077A4">
        <w:rPr>
          <w:iCs/>
          <w:sz w:val="28"/>
          <w:szCs w:val="28"/>
          <w:lang w:val="pt-BR"/>
        </w:rPr>
        <w:t xml:space="preserve"> </w:t>
      </w:r>
      <w:proofErr w:type="spellStart"/>
      <w:r w:rsidRPr="005077A4">
        <w:rPr>
          <w:iCs/>
          <w:sz w:val="28"/>
          <w:szCs w:val="28"/>
          <w:lang w:val="pt-BR"/>
        </w:rPr>
        <w:t>triển</w:t>
      </w:r>
      <w:proofErr w:type="spellEnd"/>
      <w:r w:rsidRPr="005077A4">
        <w:rPr>
          <w:iCs/>
          <w:sz w:val="28"/>
          <w:szCs w:val="28"/>
          <w:lang w:val="pt-BR"/>
        </w:rPr>
        <w:t xml:space="preserve"> </w:t>
      </w:r>
      <w:proofErr w:type="spellStart"/>
      <w:r w:rsidRPr="005077A4">
        <w:rPr>
          <w:iCs/>
          <w:sz w:val="28"/>
          <w:szCs w:val="28"/>
          <w:lang w:val="pt-BR"/>
        </w:rPr>
        <w:t>khai</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đồng</w:t>
      </w:r>
      <w:proofErr w:type="spellEnd"/>
      <w:r w:rsidRPr="005077A4">
        <w:rPr>
          <w:iCs/>
          <w:sz w:val="28"/>
          <w:szCs w:val="28"/>
          <w:lang w:val="pt-BR"/>
        </w:rPr>
        <w:t xml:space="preserve"> </w:t>
      </w:r>
      <w:proofErr w:type="spellStart"/>
      <w:r w:rsidRPr="005077A4">
        <w:rPr>
          <w:iCs/>
          <w:sz w:val="28"/>
          <w:szCs w:val="28"/>
          <w:lang w:val="pt-BR"/>
        </w:rPr>
        <w:t>thời</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Việt</w:t>
      </w:r>
      <w:proofErr w:type="spellEnd"/>
      <w:r w:rsidRPr="005077A4">
        <w:rPr>
          <w:iCs/>
          <w:sz w:val="28"/>
          <w:szCs w:val="28"/>
          <w:lang w:val="pt-BR"/>
        </w:rPr>
        <w:t xml:space="preserve"> Nam;</w:t>
      </w:r>
    </w:p>
    <w:p w14:paraId="3407C973" w14:textId="77777777" w:rsidR="007648A9" w:rsidRPr="005077A4" w:rsidRDefault="00000000" w:rsidP="007648A9">
      <w:pPr>
        <w:pStyle w:val="NormalWeb"/>
        <w:spacing w:before="120" w:beforeAutospacing="0" w:after="120" w:afterAutospacing="0" w:line="400" w:lineRule="exact"/>
        <w:ind w:firstLine="720"/>
        <w:jc w:val="both"/>
        <w:rPr>
          <w:iCs/>
          <w:szCs w:val="28"/>
          <w:lang w:val="pt-BR"/>
        </w:rPr>
      </w:pPr>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kỹ</w:t>
      </w:r>
      <w:proofErr w:type="spellEnd"/>
      <w:r w:rsidRPr="005077A4">
        <w:rPr>
          <w:iCs/>
          <w:sz w:val="28"/>
          <w:szCs w:val="28"/>
          <w:lang w:val="pt-BR"/>
        </w:rPr>
        <w:t xml:space="preserve"> </w:t>
      </w:r>
      <w:proofErr w:type="spellStart"/>
      <w:r w:rsidRPr="005077A4">
        <w:rPr>
          <w:iCs/>
          <w:sz w:val="28"/>
          <w:szCs w:val="28"/>
          <w:lang w:val="pt-BR"/>
        </w:rPr>
        <w:t>thuật</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phương</w:t>
      </w:r>
      <w:proofErr w:type="spellEnd"/>
      <w:r w:rsidRPr="005077A4">
        <w:rPr>
          <w:iCs/>
          <w:sz w:val="28"/>
          <w:szCs w:val="28"/>
          <w:lang w:val="pt-BR"/>
        </w:rPr>
        <w:t xml:space="preserve"> </w:t>
      </w:r>
      <w:proofErr w:type="spellStart"/>
      <w:r w:rsidRPr="005077A4">
        <w:rPr>
          <w:iCs/>
          <w:sz w:val="28"/>
          <w:szCs w:val="28"/>
          <w:lang w:val="pt-BR"/>
        </w:rPr>
        <w:t>pháp</w:t>
      </w:r>
      <w:proofErr w:type="spellEnd"/>
      <w:r w:rsidRPr="005077A4">
        <w:rPr>
          <w:iCs/>
          <w:sz w:val="28"/>
          <w:szCs w:val="28"/>
          <w:lang w:val="pt-BR"/>
        </w:rPr>
        <w:t xml:space="preserve"> </w:t>
      </w:r>
      <w:proofErr w:type="spellStart"/>
      <w:r w:rsidRPr="005077A4">
        <w:rPr>
          <w:iCs/>
          <w:sz w:val="28"/>
          <w:szCs w:val="28"/>
          <w:lang w:val="pt-BR"/>
        </w:rPr>
        <w:t>mới</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hoàn</w:t>
      </w:r>
      <w:proofErr w:type="spellEnd"/>
      <w:r w:rsidRPr="005077A4">
        <w:rPr>
          <w:iCs/>
          <w:sz w:val="28"/>
          <w:szCs w:val="28"/>
          <w:lang w:val="pt-BR"/>
        </w:rPr>
        <w:t xml:space="preserve"> </w:t>
      </w:r>
      <w:proofErr w:type="spellStart"/>
      <w:r w:rsidRPr="005077A4">
        <w:rPr>
          <w:iCs/>
          <w:sz w:val="28"/>
          <w:szCs w:val="28"/>
          <w:lang w:val="pt-BR"/>
        </w:rPr>
        <w:t>thành</w:t>
      </w:r>
      <w:proofErr w:type="spellEnd"/>
      <w:r w:rsidRPr="005077A4">
        <w:rPr>
          <w:iCs/>
          <w:sz w:val="28"/>
          <w:szCs w:val="28"/>
          <w:lang w:val="pt-BR"/>
        </w:rPr>
        <w:t xml:space="preserve"> </w:t>
      </w:r>
      <w:proofErr w:type="spellStart"/>
      <w:r w:rsidRPr="005077A4">
        <w:rPr>
          <w:iCs/>
          <w:sz w:val="28"/>
          <w:szCs w:val="28"/>
          <w:lang w:val="pt-BR"/>
        </w:rPr>
        <w:t>việc</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thử</w:t>
      </w:r>
      <w:proofErr w:type="spellEnd"/>
      <w:r w:rsidRPr="005077A4">
        <w:rPr>
          <w:iCs/>
          <w:sz w:val="28"/>
          <w:szCs w:val="28"/>
          <w:lang w:val="pt-BR"/>
        </w:rPr>
        <w:t xml:space="preserve"> </w:t>
      </w:r>
      <w:proofErr w:type="spellStart"/>
      <w:r w:rsidRPr="005077A4">
        <w:rPr>
          <w:iCs/>
          <w:sz w:val="28"/>
          <w:szCs w:val="28"/>
          <w:lang w:val="pt-BR"/>
        </w:rPr>
        <w:t>nghiệm</w:t>
      </w:r>
      <w:proofErr w:type="spellEnd"/>
      <w:r w:rsidRPr="005077A4">
        <w:rPr>
          <w:iCs/>
          <w:sz w:val="28"/>
          <w:szCs w:val="28"/>
          <w:lang w:val="pt-BR"/>
        </w:rPr>
        <w:t xml:space="preserve"> </w:t>
      </w:r>
      <w:proofErr w:type="spellStart"/>
      <w:r w:rsidRPr="005077A4">
        <w:rPr>
          <w:iCs/>
          <w:sz w:val="28"/>
          <w:szCs w:val="28"/>
          <w:lang w:val="pt-BR"/>
        </w:rPr>
        <w:t>lâm</w:t>
      </w:r>
      <w:proofErr w:type="spellEnd"/>
      <w:r w:rsidRPr="005077A4">
        <w:rPr>
          <w:iCs/>
          <w:sz w:val="28"/>
          <w:szCs w:val="28"/>
          <w:lang w:val="pt-BR"/>
        </w:rPr>
        <w:t xml:space="preserve"> </w:t>
      </w:r>
      <w:proofErr w:type="spellStart"/>
      <w:r w:rsidRPr="005077A4">
        <w:rPr>
          <w:iCs/>
          <w:sz w:val="28"/>
          <w:szCs w:val="28"/>
          <w:lang w:val="pt-BR"/>
        </w:rPr>
        <w:t>sàng</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w:t>
      </w:r>
      <w:proofErr w:type="spellStart"/>
      <w:r w:rsidRPr="005077A4">
        <w:rPr>
          <w:iCs/>
          <w:sz w:val="28"/>
          <w:szCs w:val="28"/>
          <w:lang w:val="pt-BR"/>
        </w:rPr>
        <w:t>theo</w:t>
      </w:r>
      <w:proofErr w:type="spellEnd"/>
      <w:r w:rsidRPr="005077A4">
        <w:rPr>
          <w:iCs/>
          <w:sz w:val="28"/>
          <w:szCs w:val="28"/>
          <w:lang w:val="pt-BR"/>
        </w:rPr>
        <w:t xml:space="preserve"> </w:t>
      </w:r>
      <w:proofErr w:type="spellStart"/>
      <w:r w:rsidRPr="005077A4">
        <w:rPr>
          <w:iCs/>
          <w:sz w:val="28"/>
          <w:szCs w:val="28"/>
          <w:lang w:val="pt-BR"/>
        </w:rPr>
        <w:t>quy</w:t>
      </w:r>
      <w:proofErr w:type="spellEnd"/>
      <w:r w:rsidRPr="005077A4">
        <w:rPr>
          <w:iCs/>
          <w:sz w:val="28"/>
          <w:szCs w:val="28"/>
          <w:lang w:val="pt-BR"/>
        </w:rPr>
        <w:t xml:space="preserve"> </w:t>
      </w:r>
      <w:proofErr w:type="spellStart"/>
      <w:r w:rsidRPr="005077A4">
        <w:rPr>
          <w:iCs/>
          <w:sz w:val="28"/>
          <w:szCs w:val="28"/>
          <w:lang w:val="pt-BR"/>
        </w:rPr>
        <w:t>định</w:t>
      </w:r>
      <w:proofErr w:type="spellEnd"/>
      <w:r w:rsidRPr="005077A4">
        <w:rPr>
          <w:iCs/>
          <w:sz w:val="28"/>
          <w:szCs w:val="28"/>
          <w:lang w:val="pt-BR"/>
        </w:rPr>
        <w:t xml:space="preserve"> </w:t>
      </w:r>
      <w:proofErr w:type="spellStart"/>
      <w:r w:rsidRPr="005077A4">
        <w:rPr>
          <w:iCs/>
          <w:sz w:val="28"/>
          <w:szCs w:val="28"/>
          <w:lang w:val="pt-BR"/>
        </w:rPr>
        <w:t>của</w:t>
      </w:r>
      <w:proofErr w:type="spellEnd"/>
      <w:r w:rsidRPr="005077A4">
        <w:rPr>
          <w:iCs/>
          <w:sz w:val="28"/>
          <w:szCs w:val="28"/>
          <w:lang w:val="pt-BR"/>
        </w:rPr>
        <w:t xml:space="preserve">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sở</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đã</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nghiệm</w:t>
      </w:r>
      <w:proofErr w:type="spellEnd"/>
      <w:r w:rsidRPr="005077A4">
        <w:rPr>
          <w:iCs/>
          <w:sz w:val="28"/>
          <w:szCs w:val="28"/>
          <w:lang w:val="pt-BR"/>
        </w:rPr>
        <w:t xml:space="preserve"> </w:t>
      </w:r>
      <w:proofErr w:type="spellStart"/>
      <w:r w:rsidRPr="005077A4">
        <w:rPr>
          <w:iCs/>
          <w:sz w:val="28"/>
          <w:szCs w:val="28"/>
          <w:lang w:val="pt-BR"/>
        </w:rPr>
        <w:t>thu</w:t>
      </w:r>
      <w:proofErr w:type="spellEnd"/>
      <w:r w:rsidRPr="005077A4">
        <w:rPr>
          <w:iCs/>
          <w:sz w:val="28"/>
          <w:szCs w:val="28"/>
          <w:lang w:val="pt-BR"/>
        </w:rPr>
        <w:t xml:space="preserve"> </w:t>
      </w:r>
      <w:proofErr w:type="spellStart"/>
      <w:r w:rsidRPr="005077A4">
        <w:rPr>
          <w:iCs/>
          <w:sz w:val="28"/>
          <w:szCs w:val="28"/>
          <w:lang w:val="pt-BR"/>
        </w:rPr>
        <w:t>hoặc</w:t>
      </w:r>
      <w:proofErr w:type="spellEnd"/>
      <w:r w:rsidRPr="005077A4">
        <w:rPr>
          <w:iCs/>
          <w:sz w:val="28"/>
          <w:szCs w:val="28"/>
          <w:lang w:val="pt-BR"/>
        </w:rPr>
        <w:t xml:space="preserve"> </w:t>
      </w:r>
      <w:proofErr w:type="spellStart"/>
      <w:r w:rsidRPr="005077A4">
        <w:rPr>
          <w:iCs/>
          <w:sz w:val="28"/>
          <w:szCs w:val="28"/>
          <w:lang w:val="pt-BR"/>
        </w:rPr>
        <w:t>công</w:t>
      </w:r>
      <w:proofErr w:type="spellEnd"/>
      <w:r w:rsidRPr="005077A4">
        <w:rPr>
          <w:iCs/>
          <w:sz w:val="28"/>
          <w:szCs w:val="28"/>
          <w:lang w:val="pt-BR"/>
        </w:rPr>
        <w:t xml:space="preserve"> </w:t>
      </w:r>
      <w:proofErr w:type="spellStart"/>
      <w:r w:rsidRPr="005077A4">
        <w:rPr>
          <w:iCs/>
          <w:sz w:val="28"/>
          <w:szCs w:val="28"/>
          <w:lang w:val="pt-BR"/>
        </w:rPr>
        <w:t>bố</w:t>
      </w:r>
      <w:proofErr w:type="spellEnd"/>
      <w:r w:rsidRPr="005077A4">
        <w:rPr>
          <w:iCs/>
          <w:sz w:val="28"/>
          <w:szCs w:val="28"/>
          <w:lang w:val="pt-BR"/>
        </w:rPr>
        <w:t xml:space="preserve"> </w:t>
      </w:r>
      <w:proofErr w:type="spellStart"/>
      <w:r w:rsidRPr="005077A4">
        <w:rPr>
          <w:iCs/>
          <w:sz w:val="28"/>
          <w:szCs w:val="28"/>
          <w:lang w:val="pt-BR"/>
        </w:rPr>
        <w:t>kết</w:t>
      </w:r>
      <w:proofErr w:type="spellEnd"/>
      <w:r w:rsidRPr="005077A4">
        <w:rPr>
          <w:iCs/>
          <w:sz w:val="28"/>
          <w:szCs w:val="28"/>
          <w:lang w:val="pt-BR"/>
        </w:rPr>
        <w:t xml:space="preserve"> </w:t>
      </w:r>
      <w:proofErr w:type="spellStart"/>
      <w:r w:rsidRPr="005077A4">
        <w:rPr>
          <w:iCs/>
          <w:sz w:val="28"/>
          <w:szCs w:val="28"/>
          <w:lang w:val="pt-BR"/>
        </w:rPr>
        <w:t>quả</w:t>
      </w:r>
      <w:proofErr w:type="spellEnd"/>
      <w:r w:rsidRPr="005077A4">
        <w:rPr>
          <w:iCs/>
          <w:sz w:val="28"/>
          <w:szCs w:val="28"/>
          <w:lang w:val="pt-BR"/>
        </w:rPr>
        <w:t xml:space="preserve"> </w:t>
      </w:r>
      <w:proofErr w:type="spellStart"/>
      <w:r w:rsidRPr="005077A4">
        <w:rPr>
          <w:iCs/>
          <w:sz w:val="28"/>
          <w:szCs w:val="28"/>
          <w:lang w:val="pt-BR"/>
        </w:rPr>
        <w:t>nghiên</w:t>
      </w:r>
      <w:proofErr w:type="spellEnd"/>
      <w:r w:rsidRPr="005077A4">
        <w:rPr>
          <w:iCs/>
          <w:sz w:val="28"/>
          <w:szCs w:val="28"/>
          <w:lang w:val="pt-BR"/>
        </w:rPr>
        <w:t xml:space="preserve"> </w:t>
      </w:r>
      <w:proofErr w:type="spellStart"/>
      <w:r w:rsidRPr="005077A4">
        <w:rPr>
          <w:iCs/>
          <w:sz w:val="28"/>
          <w:szCs w:val="28"/>
          <w:lang w:val="pt-BR"/>
        </w:rPr>
        <w:t>cứu</w:t>
      </w:r>
      <w:proofErr w:type="spellEnd"/>
      <w:r w:rsidRPr="005077A4">
        <w:rPr>
          <w:iCs/>
          <w:sz w:val="28"/>
          <w:szCs w:val="28"/>
          <w:lang w:val="pt-BR"/>
        </w:rPr>
        <w:t xml:space="preserve"> </w:t>
      </w:r>
      <w:proofErr w:type="spellStart"/>
      <w:r w:rsidRPr="005077A4">
        <w:rPr>
          <w:iCs/>
          <w:sz w:val="28"/>
          <w:szCs w:val="28"/>
          <w:lang w:val="pt-BR"/>
        </w:rPr>
        <w:t>trên</w:t>
      </w:r>
      <w:proofErr w:type="spellEnd"/>
      <w:r w:rsidRPr="005077A4">
        <w:rPr>
          <w:iCs/>
          <w:sz w:val="28"/>
          <w:szCs w:val="28"/>
          <w:lang w:val="pt-BR"/>
        </w:rPr>
        <w:t xml:space="preserve"> </w:t>
      </w:r>
      <w:proofErr w:type="spellStart"/>
      <w:r w:rsidRPr="005077A4">
        <w:rPr>
          <w:iCs/>
          <w:sz w:val="28"/>
          <w:szCs w:val="28"/>
          <w:lang w:val="pt-BR"/>
        </w:rPr>
        <w:t>các</w:t>
      </w:r>
      <w:proofErr w:type="spellEnd"/>
      <w:r w:rsidRPr="005077A4">
        <w:rPr>
          <w:iCs/>
          <w:sz w:val="28"/>
          <w:szCs w:val="28"/>
          <w:lang w:val="pt-BR"/>
        </w:rPr>
        <w:t xml:space="preserve"> </w:t>
      </w:r>
      <w:proofErr w:type="spellStart"/>
      <w:r w:rsidRPr="005077A4">
        <w:rPr>
          <w:iCs/>
          <w:sz w:val="28"/>
          <w:szCs w:val="28"/>
          <w:lang w:val="pt-BR"/>
        </w:rPr>
        <w:t>tạp</w:t>
      </w:r>
      <w:proofErr w:type="spellEnd"/>
      <w:r w:rsidRPr="005077A4">
        <w:rPr>
          <w:iCs/>
          <w:sz w:val="28"/>
          <w:szCs w:val="28"/>
          <w:lang w:val="pt-BR"/>
        </w:rPr>
        <w:t xml:space="preserve"> </w:t>
      </w:r>
      <w:proofErr w:type="spellStart"/>
      <w:r w:rsidRPr="005077A4">
        <w:rPr>
          <w:iCs/>
          <w:sz w:val="28"/>
          <w:szCs w:val="28"/>
          <w:lang w:val="pt-BR"/>
        </w:rPr>
        <w:t>chí</w:t>
      </w:r>
      <w:proofErr w:type="spellEnd"/>
      <w:r w:rsidRPr="005077A4">
        <w:rPr>
          <w:iCs/>
          <w:sz w:val="28"/>
          <w:szCs w:val="28"/>
          <w:lang w:val="pt-BR"/>
        </w:rPr>
        <w:t xml:space="preserve"> </w:t>
      </w:r>
      <w:proofErr w:type="spellStart"/>
      <w:r w:rsidRPr="005077A4">
        <w:rPr>
          <w:iCs/>
          <w:sz w:val="28"/>
          <w:szCs w:val="28"/>
          <w:lang w:val="pt-BR"/>
        </w:rPr>
        <w:t>chuyên</w:t>
      </w:r>
      <w:proofErr w:type="spellEnd"/>
      <w:r w:rsidRPr="005077A4">
        <w:rPr>
          <w:iCs/>
          <w:sz w:val="28"/>
          <w:szCs w:val="28"/>
          <w:lang w:val="pt-BR"/>
        </w:rPr>
        <w:t xml:space="preserve"> </w:t>
      </w:r>
      <w:proofErr w:type="spellStart"/>
      <w:r w:rsidRPr="005077A4">
        <w:rPr>
          <w:iCs/>
          <w:sz w:val="28"/>
          <w:szCs w:val="28"/>
          <w:lang w:val="pt-BR"/>
        </w:rPr>
        <w:t>ngành</w:t>
      </w:r>
      <w:proofErr w:type="spellEnd"/>
      <w:r w:rsidRPr="005077A4">
        <w:rPr>
          <w:iCs/>
          <w:sz w:val="28"/>
          <w:szCs w:val="28"/>
          <w:lang w:val="pt-BR"/>
        </w:rPr>
        <w:t xml:space="preserve"> </w:t>
      </w:r>
      <w:proofErr w:type="spellStart"/>
      <w:r w:rsidRPr="005077A4">
        <w:rPr>
          <w:iCs/>
          <w:sz w:val="28"/>
          <w:szCs w:val="28"/>
          <w:lang w:val="pt-BR"/>
        </w:rPr>
        <w:t>uy</w:t>
      </w:r>
      <w:proofErr w:type="spellEnd"/>
      <w:r w:rsidRPr="005077A4">
        <w:rPr>
          <w:iCs/>
          <w:sz w:val="28"/>
          <w:szCs w:val="28"/>
          <w:lang w:val="pt-BR"/>
        </w:rPr>
        <w:t xml:space="preserve"> </w:t>
      </w:r>
      <w:proofErr w:type="spellStart"/>
      <w:r w:rsidRPr="005077A4">
        <w:rPr>
          <w:iCs/>
          <w:sz w:val="28"/>
          <w:szCs w:val="28"/>
          <w:lang w:val="pt-BR"/>
        </w:rPr>
        <w:t>tín</w:t>
      </w:r>
      <w:proofErr w:type="spellEnd"/>
      <w:r w:rsidRPr="005077A4">
        <w:rPr>
          <w:iCs/>
          <w:sz w:val="28"/>
          <w:szCs w:val="28"/>
          <w:lang w:val="pt-BR"/>
        </w:rPr>
        <w:t xml:space="preserve"> </w:t>
      </w:r>
      <w:proofErr w:type="spellStart"/>
      <w:r w:rsidRPr="005077A4">
        <w:rPr>
          <w:iCs/>
          <w:sz w:val="28"/>
          <w:szCs w:val="28"/>
          <w:lang w:val="pt-BR"/>
        </w:rPr>
        <w:t>nhưng</w:t>
      </w:r>
      <w:proofErr w:type="spellEnd"/>
      <w:r w:rsidRPr="005077A4">
        <w:rPr>
          <w:iCs/>
          <w:sz w:val="28"/>
          <w:szCs w:val="28"/>
          <w:lang w:val="pt-BR"/>
        </w:rPr>
        <w:t xml:space="preserve"> </w:t>
      </w:r>
      <w:proofErr w:type="spellStart"/>
      <w:r w:rsidRPr="005077A4">
        <w:rPr>
          <w:iCs/>
          <w:sz w:val="28"/>
          <w:szCs w:val="28"/>
          <w:lang w:val="pt-BR"/>
        </w:rPr>
        <w:t>chưa</w:t>
      </w:r>
      <w:proofErr w:type="spellEnd"/>
      <w:r w:rsidRPr="005077A4">
        <w:rPr>
          <w:iCs/>
          <w:sz w:val="28"/>
          <w:szCs w:val="28"/>
          <w:lang w:val="pt-BR"/>
        </w:rPr>
        <w:t xml:space="preserve">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áp</w:t>
      </w:r>
      <w:proofErr w:type="spellEnd"/>
      <w:r w:rsidRPr="005077A4">
        <w:rPr>
          <w:iCs/>
          <w:sz w:val="28"/>
          <w:szCs w:val="28"/>
          <w:lang w:val="pt-BR"/>
        </w:rPr>
        <w:t xml:space="preserve"> </w:t>
      </w:r>
      <w:proofErr w:type="spellStart"/>
      <w:r w:rsidRPr="005077A4">
        <w:rPr>
          <w:iCs/>
          <w:sz w:val="28"/>
          <w:szCs w:val="28"/>
          <w:lang w:val="pt-BR"/>
        </w:rPr>
        <w:t>dụng</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nước</w:t>
      </w:r>
      <w:proofErr w:type="spellEnd"/>
      <w:r w:rsidRPr="005077A4">
        <w:rPr>
          <w:iCs/>
          <w:sz w:val="28"/>
          <w:szCs w:val="28"/>
          <w:lang w:val="pt-BR"/>
        </w:rPr>
        <w:t xml:space="preserve"> </w:t>
      </w:r>
      <w:proofErr w:type="spellStart"/>
      <w:r w:rsidRPr="005077A4">
        <w:rPr>
          <w:iCs/>
          <w:sz w:val="28"/>
          <w:szCs w:val="28"/>
          <w:lang w:val="pt-BR"/>
        </w:rPr>
        <w:t>ngoài</w:t>
      </w:r>
      <w:proofErr w:type="spellEnd"/>
      <w:r w:rsidRPr="005077A4">
        <w:rPr>
          <w:iCs/>
          <w:sz w:val="28"/>
          <w:szCs w:val="28"/>
          <w:lang w:val="pt-BR"/>
        </w:rPr>
        <w:t xml:space="preserve"> </w:t>
      </w:r>
      <w:proofErr w:type="spellStart"/>
      <w:r w:rsidRPr="005077A4">
        <w:rPr>
          <w:iCs/>
          <w:sz w:val="28"/>
          <w:szCs w:val="28"/>
          <w:lang w:val="pt-BR"/>
        </w:rPr>
        <w:t>và</w:t>
      </w:r>
      <w:proofErr w:type="spellEnd"/>
      <w:r w:rsidRPr="005077A4">
        <w:rPr>
          <w:iCs/>
          <w:sz w:val="28"/>
          <w:szCs w:val="28"/>
          <w:lang w:val="pt-BR"/>
        </w:rPr>
        <w:t xml:space="preserve"> </w:t>
      </w:r>
      <w:proofErr w:type="spellStart"/>
      <w:r w:rsidRPr="005077A4">
        <w:rPr>
          <w:iCs/>
          <w:sz w:val="28"/>
          <w:szCs w:val="28"/>
          <w:lang w:val="pt-BR"/>
        </w:rPr>
        <w:t>tại</w:t>
      </w:r>
      <w:proofErr w:type="spellEnd"/>
      <w:r w:rsidRPr="005077A4">
        <w:rPr>
          <w:iCs/>
          <w:sz w:val="28"/>
          <w:szCs w:val="28"/>
          <w:lang w:val="pt-BR"/>
        </w:rPr>
        <w:t xml:space="preserve"> </w:t>
      </w:r>
      <w:proofErr w:type="spellStart"/>
      <w:r w:rsidRPr="005077A4">
        <w:rPr>
          <w:iCs/>
          <w:sz w:val="28"/>
          <w:szCs w:val="28"/>
          <w:lang w:val="pt-BR"/>
        </w:rPr>
        <w:t>Việt</w:t>
      </w:r>
      <w:proofErr w:type="spellEnd"/>
      <w:r w:rsidRPr="005077A4">
        <w:rPr>
          <w:iCs/>
          <w:sz w:val="28"/>
          <w:szCs w:val="28"/>
          <w:lang w:val="pt-BR"/>
        </w:rPr>
        <w:t xml:space="preserve"> Nam </w:t>
      </w:r>
      <w:proofErr w:type="spellStart"/>
      <w:r w:rsidRPr="005077A4">
        <w:rPr>
          <w:iCs/>
          <w:sz w:val="28"/>
          <w:szCs w:val="28"/>
          <w:lang w:val="pt-BR"/>
        </w:rPr>
        <w:t>được</w:t>
      </w:r>
      <w:proofErr w:type="spellEnd"/>
      <w:r w:rsidRPr="005077A4">
        <w:rPr>
          <w:iCs/>
          <w:sz w:val="28"/>
          <w:szCs w:val="28"/>
          <w:lang w:val="pt-BR"/>
        </w:rPr>
        <w:t xml:space="preserve"> </w:t>
      </w:r>
      <w:proofErr w:type="spellStart"/>
      <w:r w:rsidRPr="005077A4">
        <w:rPr>
          <w:iCs/>
          <w:sz w:val="28"/>
          <w:szCs w:val="28"/>
          <w:lang w:val="pt-BR"/>
        </w:rPr>
        <w:t>miễn</w:t>
      </w:r>
      <w:proofErr w:type="spellEnd"/>
      <w:r w:rsidRPr="005077A4">
        <w:rPr>
          <w:iCs/>
          <w:sz w:val="28"/>
          <w:szCs w:val="28"/>
          <w:lang w:val="pt-BR"/>
        </w:rPr>
        <w:t xml:space="preserve"> </w:t>
      </w:r>
      <w:proofErr w:type="spellStart"/>
      <w:r w:rsidRPr="005077A4">
        <w:rPr>
          <w:iCs/>
          <w:sz w:val="28"/>
          <w:szCs w:val="28"/>
          <w:lang w:val="pt-BR"/>
        </w:rPr>
        <w:t>thử</w:t>
      </w:r>
      <w:proofErr w:type="spellEnd"/>
      <w:r w:rsidRPr="005077A4">
        <w:rPr>
          <w:iCs/>
          <w:sz w:val="28"/>
          <w:szCs w:val="28"/>
          <w:lang w:val="pt-BR"/>
        </w:rPr>
        <w:t xml:space="preserve"> </w:t>
      </w:r>
      <w:proofErr w:type="spellStart"/>
      <w:r w:rsidRPr="005077A4">
        <w:rPr>
          <w:iCs/>
          <w:sz w:val="28"/>
          <w:szCs w:val="28"/>
          <w:lang w:val="pt-BR"/>
        </w:rPr>
        <w:t>nghiệm</w:t>
      </w:r>
      <w:proofErr w:type="spellEnd"/>
      <w:r w:rsidRPr="005077A4">
        <w:rPr>
          <w:iCs/>
          <w:sz w:val="28"/>
          <w:szCs w:val="28"/>
          <w:lang w:val="pt-BR"/>
        </w:rPr>
        <w:t xml:space="preserve"> </w:t>
      </w:r>
      <w:proofErr w:type="spellStart"/>
      <w:r w:rsidRPr="005077A4">
        <w:rPr>
          <w:iCs/>
          <w:sz w:val="28"/>
          <w:szCs w:val="28"/>
          <w:lang w:val="pt-BR"/>
        </w:rPr>
        <w:t>lâm</w:t>
      </w:r>
      <w:proofErr w:type="spellEnd"/>
      <w:r w:rsidRPr="005077A4">
        <w:rPr>
          <w:iCs/>
          <w:sz w:val="28"/>
          <w:szCs w:val="28"/>
          <w:lang w:val="pt-BR"/>
        </w:rPr>
        <w:t xml:space="preserve"> </w:t>
      </w:r>
      <w:proofErr w:type="spellStart"/>
      <w:r w:rsidRPr="005077A4">
        <w:rPr>
          <w:iCs/>
          <w:sz w:val="28"/>
          <w:szCs w:val="28"/>
          <w:lang w:val="pt-BR"/>
        </w:rPr>
        <w:t>sàng</w:t>
      </w:r>
      <w:proofErr w:type="spellEnd"/>
      <w:r w:rsidRPr="005077A4">
        <w:rPr>
          <w:iCs/>
          <w:sz w:val="28"/>
          <w:szCs w:val="28"/>
          <w:lang w:val="pt-BR"/>
        </w:rPr>
        <w:t xml:space="preserve"> </w:t>
      </w:r>
      <w:proofErr w:type="spellStart"/>
      <w:r w:rsidRPr="005077A4">
        <w:rPr>
          <w:iCs/>
          <w:sz w:val="28"/>
          <w:szCs w:val="28"/>
          <w:lang w:val="pt-BR"/>
        </w:rPr>
        <w:t>giai</w:t>
      </w:r>
      <w:proofErr w:type="spellEnd"/>
      <w:r w:rsidRPr="005077A4">
        <w:rPr>
          <w:iCs/>
          <w:sz w:val="28"/>
          <w:szCs w:val="28"/>
          <w:lang w:val="pt-BR"/>
        </w:rPr>
        <w:t xml:space="preserve"> </w:t>
      </w:r>
      <w:proofErr w:type="spellStart"/>
      <w:r w:rsidRPr="005077A4">
        <w:rPr>
          <w:iCs/>
          <w:sz w:val="28"/>
          <w:szCs w:val="28"/>
          <w:lang w:val="pt-BR"/>
        </w:rPr>
        <w:t>đoạn</w:t>
      </w:r>
      <w:proofErr w:type="spellEnd"/>
      <w:r w:rsidRPr="005077A4">
        <w:rPr>
          <w:iCs/>
          <w:sz w:val="28"/>
          <w:szCs w:val="28"/>
          <w:lang w:val="pt-BR"/>
        </w:rPr>
        <w:t xml:space="preserve"> 1.</w:t>
      </w:r>
    </w:p>
    <w:p w14:paraId="29C7FF32" w14:textId="77777777" w:rsidR="007648A9" w:rsidRPr="005077A4" w:rsidRDefault="00000000" w:rsidP="007648A9">
      <w:pPr>
        <w:spacing w:before="120" w:after="120" w:line="400" w:lineRule="exact"/>
        <w:ind w:firstLine="720"/>
        <w:jc w:val="both"/>
        <w:outlineLvl w:val="2"/>
        <w:rPr>
          <w:b/>
          <w:bCs/>
          <w:szCs w:val="28"/>
          <w:lang w:val="vi-VN"/>
        </w:rPr>
      </w:pPr>
      <w:r w:rsidRPr="005077A4">
        <w:rPr>
          <w:b/>
          <w:bCs/>
          <w:szCs w:val="28"/>
          <w:lang w:val="vi-VN"/>
        </w:rPr>
        <w:t xml:space="preserve">Điều </w:t>
      </w:r>
      <w:r w:rsidRPr="005077A4">
        <w:rPr>
          <w:b/>
          <w:bCs/>
          <w:szCs w:val="28"/>
          <w:lang w:val="pt-BR"/>
        </w:rPr>
        <w:t>1</w:t>
      </w:r>
      <w:r>
        <w:rPr>
          <w:b/>
          <w:bCs/>
          <w:szCs w:val="28"/>
          <w:lang w:val="pt-BR"/>
        </w:rPr>
        <w:t>04</w:t>
      </w:r>
      <w:r w:rsidRPr="005077A4">
        <w:rPr>
          <w:b/>
          <w:bCs/>
          <w:szCs w:val="28"/>
          <w:lang w:val="vi-VN"/>
        </w:rPr>
        <w:t>. Trường hợp miễn thử nghiệm lâm sàng, miễn một số giai đoạn thử nghiệm lâm sàng thiết bị y tế</w:t>
      </w:r>
    </w:p>
    <w:p w14:paraId="7895E067" w14:textId="77777777" w:rsidR="007648A9" w:rsidRPr="005077A4" w:rsidRDefault="00000000" w:rsidP="007648A9">
      <w:pPr>
        <w:spacing w:before="120" w:after="120" w:line="400" w:lineRule="exact"/>
        <w:ind w:firstLine="720"/>
        <w:jc w:val="both"/>
        <w:rPr>
          <w:lang w:val="pt-BR"/>
        </w:rPr>
      </w:pPr>
      <w:r w:rsidRPr="005077A4">
        <w:rPr>
          <w:lang w:val="pt-BR"/>
        </w:rPr>
        <w:t xml:space="preserve">1. </w:t>
      </w:r>
      <w:proofErr w:type="spellStart"/>
      <w:r w:rsidRPr="005077A4">
        <w:rPr>
          <w:lang w:val="pt-BR"/>
        </w:rPr>
        <w:t>Miễn</w:t>
      </w:r>
      <w:proofErr w:type="spellEnd"/>
      <w:r w:rsidRPr="005077A4">
        <w:rPr>
          <w:lang w:val="pt-BR"/>
        </w:rPr>
        <w:t xml:space="preserve"> </w:t>
      </w:r>
      <w:proofErr w:type="spellStart"/>
      <w:r w:rsidRPr="005077A4">
        <w:rPr>
          <w:lang w:val="pt-BR"/>
        </w:rPr>
        <w:t>thử</w:t>
      </w:r>
      <w:proofErr w:type="spellEnd"/>
      <w:r w:rsidRPr="005077A4">
        <w:rPr>
          <w:lang w:val="pt-BR"/>
        </w:rPr>
        <w:t xml:space="preserve"> </w:t>
      </w:r>
      <w:proofErr w:type="spellStart"/>
      <w:r w:rsidRPr="005077A4">
        <w:rPr>
          <w:lang w:val="pt-BR"/>
        </w:rPr>
        <w:t>nghiệm</w:t>
      </w:r>
      <w:proofErr w:type="spellEnd"/>
      <w:r w:rsidRPr="005077A4">
        <w:rPr>
          <w:lang w:val="pt-BR"/>
        </w:rPr>
        <w:t xml:space="preserve"> </w:t>
      </w:r>
      <w:proofErr w:type="spellStart"/>
      <w:r w:rsidRPr="005077A4">
        <w:rPr>
          <w:lang w:val="pt-BR"/>
        </w:rPr>
        <w:t>lâm</w:t>
      </w:r>
      <w:proofErr w:type="spellEnd"/>
      <w:r w:rsidRPr="005077A4">
        <w:rPr>
          <w:lang w:val="pt-BR"/>
        </w:rPr>
        <w:t xml:space="preserve"> </w:t>
      </w:r>
      <w:proofErr w:type="spellStart"/>
      <w:r w:rsidRPr="005077A4">
        <w:rPr>
          <w:lang w:val="pt-BR"/>
        </w:rPr>
        <w:t>sàng</w:t>
      </w:r>
      <w:proofErr w:type="spellEnd"/>
      <w:r w:rsidRPr="005077A4">
        <w:rPr>
          <w:lang w:val="pt-BR"/>
        </w:rPr>
        <w:t xml:space="preserve"> </w:t>
      </w:r>
      <w:proofErr w:type="spellStart"/>
      <w:r w:rsidRPr="005077A4">
        <w:rPr>
          <w:lang w:val="pt-BR"/>
        </w:rPr>
        <w:t>thiết</w:t>
      </w:r>
      <w:proofErr w:type="spellEnd"/>
      <w:r w:rsidRPr="005077A4">
        <w:rPr>
          <w:lang w:val="pt-BR"/>
        </w:rPr>
        <w:t xml:space="preserve"> </w:t>
      </w:r>
      <w:proofErr w:type="spellStart"/>
      <w:r w:rsidRPr="005077A4">
        <w:rPr>
          <w:lang w:val="pt-BR"/>
        </w:rPr>
        <w:t>bị</w:t>
      </w:r>
      <w:proofErr w:type="spellEnd"/>
      <w:r w:rsidRPr="005077A4">
        <w:rPr>
          <w:lang w:val="pt-BR"/>
        </w:rPr>
        <w:t xml:space="preserve"> y </w:t>
      </w:r>
      <w:proofErr w:type="spellStart"/>
      <w:r w:rsidRPr="005077A4">
        <w:rPr>
          <w:lang w:val="pt-BR"/>
        </w:rPr>
        <w:t>tế</w:t>
      </w:r>
      <w:proofErr w:type="spellEnd"/>
      <w:r w:rsidRPr="005077A4">
        <w:rPr>
          <w:lang w:val="pt-BR"/>
        </w:rPr>
        <w:t>:</w:t>
      </w:r>
    </w:p>
    <w:p w14:paraId="28CEB4F3" w14:textId="77777777" w:rsidR="007648A9" w:rsidRPr="005077A4" w:rsidRDefault="00000000" w:rsidP="007648A9">
      <w:pPr>
        <w:spacing w:before="120" w:after="120" w:line="400" w:lineRule="exact"/>
        <w:ind w:firstLine="720"/>
        <w:jc w:val="both"/>
        <w:rPr>
          <w:spacing w:val="-8"/>
          <w:szCs w:val="28"/>
          <w:lang w:val="vi-VN"/>
        </w:rPr>
      </w:pPr>
      <w:r w:rsidRPr="005077A4">
        <w:rPr>
          <w:lang w:val="pt-BR"/>
        </w:rPr>
        <w:t xml:space="preserve">a) </w:t>
      </w:r>
      <w:r w:rsidRPr="005077A4">
        <w:rPr>
          <w:spacing w:val="-8"/>
          <w:szCs w:val="28"/>
          <w:lang w:val="pt-BR"/>
        </w:rPr>
        <w:t>T</w:t>
      </w:r>
      <w:r w:rsidRPr="005077A4">
        <w:rPr>
          <w:spacing w:val="-8"/>
          <w:szCs w:val="28"/>
          <w:lang w:val="vi-VN"/>
        </w:rPr>
        <w:t>hiết bị y tế thuộc loại A là trang thiết bị y tế có mức độ rủi ro thấp</w:t>
      </w:r>
    </w:p>
    <w:p w14:paraId="1D00868D" w14:textId="77777777" w:rsidR="007648A9" w:rsidRPr="005077A4" w:rsidRDefault="00000000" w:rsidP="007648A9">
      <w:pPr>
        <w:tabs>
          <w:tab w:val="left" w:pos="1277"/>
        </w:tabs>
        <w:spacing w:before="120" w:after="120" w:line="380" w:lineRule="exact"/>
        <w:ind w:firstLine="720"/>
        <w:jc w:val="both"/>
        <w:rPr>
          <w:spacing w:val="6"/>
          <w:lang w:val="vi-VN"/>
        </w:rPr>
      </w:pPr>
      <w:r w:rsidRPr="005077A4">
        <w:rPr>
          <w:spacing w:val="6"/>
          <w:szCs w:val="28"/>
          <w:lang w:val="vi-VN"/>
        </w:rPr>
        <w:lastRenderedPageBreak/>
        <w:t>b) Thiết bị y tế thuộc loại B là trang thiết bị y tế có mức độ rủi ro trung bình thấp;</w:t>
      </w:r>
    </w:p>
    <w:p w14:paraId="38369282" w14:textId="77777777" w:rsidR="007648A9" w:rsidRPr="005077A4" w:rsidRDefault="00000000" w:rsidP="007648A9">
      <w:pPr>
        <w:spacing w:before="120" w:after="120" w:line="380" w:lineRule="exact"/>
        <w:ind w:firstLine="720"/>
        <w:jc w:val="both"/>
        <w:rPr>
          <w:szCs w:val="28"/>
          <w:lang w:val="vi-VN"/>
        </w:rPr>
      </w:pPr>
      <w:r w:rsidRPr="005077A4">
        <w:rPr>
          <w:lang w:val="pt-BR"/>
        </w:rPr>
        <w:t xml:space="preserve">2. </w:t>
      </w:r>
      <w:r w:rsidRPr="005077A4">
        <w:rPr>
          <w:szCs w:val="28"/>
          <w:lang w:val="vi-VN"/>
        </w:rPr>
        <w:t>Thiết bị y tế có mức độ rủi ro trung bình cao hoặc mức độ rủi ro cao theo quy định của Chính phủ phải thử nghiệm lâm sàng đầy đủ các giai đoạn</w:t>
      </w:r>
      <w:r w:rsidRPr="005077A4">
        <w:rPr>
          <w:lang w:val="pt-BR"/>
        </w:rPr>
        <w:t>.</w:t>
      </w:r>
    </w:p>
    <w:p w14:paraId="209F636A" w14:textId="77777777" w:rsidR="007648A9" w:rsidRPr="005077A4" w:rsidRDefault="00000000" w:rsidP="007648A9">
      <w:pPr>
        <w:spacing w:before="120" w:after="120" w:line="380" w:lineRule="exact"/>
        <w:ind w:firstLine="720"/>
        <w:jc w:val="both"/>
        <w:outlineLvl w:val="2"/>
        <w:rPr>
          <w:b/>
          <w:bCs/>
          <w:szCs w:val="28"/>
          <w:lang w:val="vi-VN"/>
        </w:rPr>
      </w:pPr>
      <w:r w:rsidRPr="005077A4">
        <w:rPr>
          <w:b/>
          <w:bCs/>
          <w:szCs w:val="28"/>
          <w:lang w:val="vi-VN"/>
        </w:rPr>
        <w:t>Điều 1</w:t>
      </w:r>
      <w:r w:rsidRPr="00ED76DC">
        <w:rPr>
          <w:b/>
          <w:bCs/>
          <w:szCs w:val="28"/>
          <w:lang w:val="vi-VN"/>
        </w:rPr>
        <w:t>06</w:t>
      </w:r>
      <w:r w:rsidRPr="005077A4">
        <w:rPr>
          <w:b/>
          <w:bCs/>
          <w:szCs w:val="28"/>
          <w:lang w:val="vi-VN"/>
        </w:rPr>
        <w:t xml:space="preserve">. Yêu cầu đối với kỹ thuật mới, phương pháp mới, thiết bị y tế phải thử nghiệm lâm sàng </w:t>
      </w:r>
    </w:p>
    <w:p w14:paraId="1DB59959" w14:textId="77777777" w:rsidR="007648A9" w:rsidRPr="005077A4" w:rsidRDefault="00000000" w:rsidP="007648A9">
      <w:pPr>
        <w:spacing w:before="120" w:after="120" w:line="380" w:lineRule="exact"/>
        <w:ind w:firstLine="720"/>
        <w:jc w:val="both"/>
        <w:rPr>
          <w:szCs w:val="28"/>
          <w:lang w:val="vi-VN"/>
        </w:rPr>
      </w:pPr>
      <w:r w:rsidRPr="005077A4">
        <w:rPr>
          <w:spacing w:val="-6"/>
          <w:szCs w:val="28"/>
          <w:lang w:val="vi-VN"/>
        </w:rPr>
        <w:t>1. Yêu cầu đối với kỹ thuật mới, phương pháp mới phải thử nghiệm lâm sàng</w:t>
      </w:r>
      <w:r w:rsidRPr="005077A4">
        <w:rPr>
          <w:szCs w:val="28"/>
          <w:lang w:val="vi-VN"/>
        </w:rPr>
        <w:t>:</w:t>
      </w:r>
    </w:p>
    <w:p w14:paraId="5AC8BBE1" w14:textId="77777777" w:rsidR="007648A9" w:rsidRPr="005077A4" w:rsidRDefault="00000000" w:rsidP="007648A9">
      <w:pPr>
        <w:spacing w:before="120" w:after="120" w:line="380" w:lineRule="exact"/>
        <w:ind w:firstLine="720"/>
        <w:jc w:val="both"/>
        <w:rPr>
          <w:szCs w:val="28"/>
          <w:lang w:val="vi-VN"/>
        </w:rPr>
      </w:pPr>
      <w:r w:rsidRPr="005077A4">
        <w:rPr>
          <w:szCs w:val="28"/>
          <w:lang w:val="vi-VN"/>
        </w:rPr>
        <w:t>a) Đã được nghiên cứu ở giai đoạn tiền lâm sàng, có các tài liệu chứng minh tính an toàn để có thể thử nghiệm các giai đoạn tiếp theo.</w:t>
      </w:r>
    </w:p>
    <w:p w14:paraId="61DC8AB1" w14:textId="77777777" w:rsidR="007648A9" w:rsidRPr="005077A4" w:rsidRDefault="00000000" w:rsidP="007648A9">
      <w:pPr>
        <w:spacing w:before="120" w:after="120" w:line="380" w:lineRule="exact"/>
        <w:ind w:firstLine="720"/>
        <w:jc w:val="both"/>
        <w:rPr>
          <w:szCs w:val="28"/>
          <w:lang w:val="vi-VN"/>
        </w:rPr>
      </w:pPr>
      <w:r w:rsidRPr="005077A4">
        <w:rPr>
          <w:szCs w:val="28"/>
          <w:lang w:val="vi-VN"/>
        </w:rPr>
        <w:t>b) Có kết quả nghiên cứu thử nghiệm lâm sàng các giai đoạn trước nếu đề nghị thử nghiệm lâm sàng kỹ thuật mới, phương pháp mới ở giai đoạn tiếp theo.</w:t>
      </w:r>
    </w:p>
    <w:p w14:paraId="64C18DFA" w14:textId="77777777" w:rsidR="007648A9" w:rsidRPr="005077A4" w:rsidRDefault="00000000" w:rsidP="007648A9">
      <w:pPr>
        <w:spacing w:before="120" w:after="120" w:line="380" w:lineRule="exact"/>
        <w:ind w:firstLine="720"/>
        <w:jc w:val="both"/>
        <w:rPr>
          <w:szCs w:val="28"/>
          <w:lang w:val="vi-VN"/>
        </w:rPr>
      </w:pPr>
      <w:r w:rsidRPr="005077A4">
        <w:rPr>
          <w:szCs w:val="28"/>
          <w:lang w:val="vi-VN"/>
        </w:rPr>
        <w:t xml:space="preserve">2. Yêu cầu đối với thiết bị y tế phải thử nghiệm lâm sàng: </w:t>
      </w:r>
    </w:p>
    <w:p w14:paraId="70709C50" w14:textId="77777777" w:rsidR="007648A9" w:rsidRPr="005077A4" w:rsidRDefault="00000000" w:rsidP="007648A9">
      <w:pPr>
        <w:spacing w:before="120" w:after="120" w:line="380" w:lineRule="exact"/>
        <w:ind w:firstLine="720"/>
        <w:jc w:val="both"/>
        <w:rPr>
          <w:szCs w:val="28"/>
          <w:lang w:val="vi-VN"/>
        </w:rPr>
      </w:pPr>
      <w:r w:rsidRPr="005077A4">
        <w:rPr>
          <w:szCs w:val="28"/>
          <w:lang w:val="vi-VN"/>
        </w:rPr>
        <w:t>a) Đạt tiêu chuẩn chất lượng theo hồ sơ đăng ký nghiên cứu lâm sàng.</w:t>
      </w:r>
    </w:p>
    <w:p w14:paraId="2B29A9DE" w14:textId="77777777" w:rsidR="007648A9" w:rsidRPr="005077A4" w:rsidRDefault="00000000" w:rsidP="007648A9">
      <w:pPr>
        <w:spacing w:before="120" w:after="120" w:line="380" w:lineRule="exact"/>
        <w:ind w:firstLine="720"/>
        <w:jc w:val="both"/>
        <w:rPr>
          <w:szCs w:val="28"/>
          <w:lang w:val="vi-VN"/>
        </w:rPr>
      </w:pPr>
      <w:r w:rsidRPr="005077A4">
        <w:rPr>
          <w:szCs w:val="28"/>
          <w:lang w:val="vi-VN"/>
        </w:rPr>
        <w:t>b) Đã qua kiểm tra, đánh giá các thông số kỹ thuật của thiết bị, đảm bảo chất lượng và an toàn.</w:t>
      </w:r>
    </w:p>
    <w:p w14:paraId="7866666A" w14:textId="77777777" w:rsidR="007648A9" w:rsidRPr="005077A4" w:rsidRDefault="00000000" w:rsidP="007648A9">
      <w:pPr>
        <w:spacing w:before="120" w:after="120" w:line="380" w:lineRule="exact"/>
        <w:ind w:firstLine="720"/>
        <w:jc w:val="both"/>
        <w:rPr>
          <w:szCs w:val="28"/>
          <w:lang w:val="vi-VN"/>
        </w:rPr>
      </w:pPr>
      <w:r w:rsidRPr="005077A4">
        <w:rPr>
          <w:szCs w:val="28"/>
          <w:lang w:val="vi-VN"/>
        </w:rPr>
        <w:t>c) Nhãn trang thiết bị y tế nghiên cứu lâm sàng phải ghi dòng chữ “Trang thiết bị y tế dùng cho nghiên cứu lâm sàng. Cấm dùng cho mục đích khác”. Việc ghi nhãn thực hiện theo quy định của pháp luật về ghi nhãn hàng hóa.</w:t>
      </w:r>
    </w:p>
    <w:p w14:paraId="0B73D644" w14:textId="77777777" w:rsidR="007648A9" w:rsidRPr="005077A4" w:rsidRDefault="00000000" w:rsidP="007648A9">
      <w:pPr>
        <w:spacing w:before="120" w:after="120" w:line="380" w:lineRule="exact"/>
        <w:ind w:firstLine="720"/>
        <w:jc w:val="both"/>
        <w:outlineLvl w:val="2"/>
        <w:rPr>
          <w:b/>
          <w:bCs/>
          <w:szCs w:val="28"/>
          <w:lang w:val="vi-VN"/>
        </w:rPr>
      </w:pPr>
      <w:r w:rsidRPr="005077A4">
        <w:rPr>
          <w:b/>
          <w:bCs/>
          <w:szCs w:val="28"/>
          <w:lang w:val="vi-VN"/>
        </w:rPr>
        <w:t>Điều 1</w:t>
      </w:r>
      <w:r w:rsidRPr="00ED76DC">
        <w:rPr>
          <w:b/>
          <w:bCs/>
          <w:szCs w:val="28"/>
          <w:lang w:val="vi-VN"/>
        </w:rPr>
        <w:t>07</w:t>
      </w:r>
      <w:r w:rsidRPr="005077A4">
        <w:rPr>
          <w:b/>
          <w:bCs/>
          <w:szCs w:val="28"/>
          <w:lang w:val="vi-VN"/>
        </w:rPr>
        <w:t xml:space="preserve">. Yêu cầu đối với cơ sở nhận thử nghiệm lâm sàng kỹ thuật mới, phương pháp mới, thiết bị y tế </w:t>
      </w:r>
    </w:p>
    <w:p w14:paraId="75EF9597" w14:textId="77777777" w:rsidR="007648A9" w:rsidRPr="007648A9" w:rsidRDefault="00000000" w:rsidP="007648A9">
      <w:pPr>
        <w:widowControl w:val="0"/>
        <w:spacing w:before="120" w:after="120" w:line="380" w:lineRule="exact"/>
        <w:ind w:firstLine="720"/>
        <w:jc w:val="both"/>
        <w:rPr>
          <w:color w:val="000000" w:themeColor="text1"/>
          <w:spacing w:val="-6"/>
          <w:szCs w:val="28"/>
          <w:lang w:val="pt-BR"/>
        </w:rPr>
      </w:pPr>
      <w:r w:rsidRPr="005077A4">
        <w:rPr>
          <w:spacing w:val="-6"/>
          <w:szCs w:val="28"/>
          <w:lang w:val="pt-BR"/>
        </w:rPr>
        <w:t xml:space="preserve">1. </w:t>
      </w:r>
      <w:r w:rsidRPr="005077A4">
        <w:rPr>
          <w:szCs w:val="28"/>
          <w:lang w:val="vi-VN"/>
        </w:rPr>
        <w:t>Cơ sở nhận thử nghiệm lâm sàng kỹ thuật mới, phương pháp mới l</w:t>
      </w:r>
      <w:proofErr w:type="spellStart"/>
      <w:r w:rsidRPr="005077A4">
        <w:rPr>
          <w:szCs w:val="28"/>
          <w:lang w:val="pt-BR"/>
        </w:rPr>
        <w:t>à</w:t>
      </w:r>
      <w:proofErr w:type="spellEnd"/>
      <w:r w:rsidRPr="005077A4">
        <w:rPr>
          <w:szCs w:val="28"/>
          <w:lang w:val="pt-BR"/>
        </w:rPr>
        <w:t xml:space="preserve"> </w:t>
      </w:r>
      <w:proofErr w:type="spellStart"/>
      <w:r w:rsidRPr="005077A4">
        <w:rPr>
          <w:szCs w:val="28"/>
          <w:lang w:val="pt-BR"/>
        </w:rPr>
        <w:t>cơ</w:t>
      </w:r>
      <w:proofErr w:type="spellEnd"/>
      <w:r w:rsidRPr="005077A4">
        <w:rPr>
          <w:szCs w:val="28"/>
          <w:lang w:val="pt-BR"/>
        </w:rPr>
        <w:t xml:space="preserve"> </w:t>
      </w:r>
      <w:proofErr w:type="spellStart"/>
      <w:r w:rsidRPr="005077A4">
        <w:rPr>
          <w:szCs w:val="28"/>
          <w:lang w:val="pt-BR"/>
        </w:rPr>
        <w:t>sở</w:t>
      </w:r>
      <w:proofErr w:type="spellEnd"/>
      <w:r w:rsidRPr="005077A4">
        <w:rPr>
          <w:szCs w:val="28"/>
          <w:lang w:val="pt-BR"/>
        </w:rPr>
        <w:t xml:space="preserve"> </w:t>
      </w:r>
      <w:proofErr w:type="spellStart"/>
      <w:r w:rsidRPr="005077A4">
        <w:rPr>
          <w:szCs w:val="28"/>
          <w:lang w:val="pt-BR"/>
        </w:rPr>
        <w:t>khám</w:t>
      </w:r>
      <w:proofErr w:type="spellEnd"/>
      <w:r w:rsidRPr="005077A4">
        <w:rPr>
          <w:szCs w:val="28"/>
          <w:lang w:val="pt-BR"/>
        </w:rPr>
        <w:t xml:space="preserve"> </w:t>
      </w:r>
      <w:proofErr w:type="spellStart"/>
      <w:r w:rsidRPr="005077A4">
        <w:rPr>
          <w:szCs w:val="28"/>
          <w:lang w:val="pt-BR"/>
        </w:rPr>
        <w:t>bệnh</w:t>
      </w:r>
      <w:proofErr w:type="spellEnd"/>
      <w:r w:rsidRPr="005077A4">
        <w:rPr>
          <w:szCs w:val="28"/>
          <w:lang w:val="pt-BR"/>
        </w:rPr>
        <w:t xml:space="preserve">, </w:t>
      </w:r>
      <w:proofErr w:type="spellStart"/>
      <w:r w:rsidRPr="005077A4">
        <w:rPr>
          <w:szCs w:val="28"/>
          <w:lang w:val="pt-BR"/>
        </w:rPr>
        <w:t>chữa</w:t>
      </w:r>
      <w:proofErr w:type="spellEnd"/>
      <w:r w:rsidRPr="005077A4">
        <w:rPr>
          <w:szCs w:val="28"/>
          <w:lang w:val="pt-BR"/>
        </w:rPr>
        <w:t xml:space="preserve"> </w:t>
      </w:r>
      <w:proofErr w:type="spellStart"/>
      <w:r w:rsidRPr="005077A4">
        <w:rPr>
          <w:szCs w:val="28"/>
          <w:lang w:val="pt-BR"/>
        </w:rPr>
        <w:t>bệnh</w:t>
      </w:r>
      <w:proofErr w:type="spellEnd"/>
      <w:r w:rsidRPr="005077A4">
        <w:rPr>
          <w:szCs w:val="28"/>
          <w:lang w:val="pt-BR"/>
        </w:rPr>
        <w:t xml:space="preserve"> </w:t>
      </w:r>
      <w:proofErr w:type="spellStart"/>
      <w:r w:rsidRPr="005077A4">
        <w:rPr>
          <w:szCs w:val="28"/>
          <w:lang w:val="pt-BR"/>
        </w:rPr>
        <w:t>đã</w:t>
      </w:r>
      <w:proofErr w:type="spellEnd"/>
      <w:r w:rsidRPr="005077A4">
        <w:rPr>
          <w:szCs w:val="28"/>
          <w:lang w:val="pt-BR"/>
        </w:rPr>
        <w:t xml:space="preserve"> </w:t>
      </w:r>
      <w:proofErr w:type="spellStart"/>
      <w:r w:rsidRPr="005077A4">
        <w:rPr>
          <w:szCs w:val="28"/>
          <w:lang w:val="pt-BR"/>
        </w:rPr>
        <w:t>được</w:t>
      </w:r>
      <w:proofErr w:type="spellEnd"/>
      <w:r w:rsidRPr="005077A4">
        <w:rPr>
          <w:szCs w:val="28"/>
          <w:lang w:val="pt-BR"/>
        </w:rPr>
        <w:t xml:space="preserve"> </w:t>
      </w:r>
      <w:proofErr w:type="spellStart"/>
      <w:r w:rsidRPr="005077A4">
        <w:rPr>
          <w:szCs w:val="28"/>
          <w:lang w:val="pt-BR"/>
        </w:rPr>
        <w:t>cấp</w:t>
      </w:r>
      <w:proofErr w:type="spellEnd"/>
      <w:r w:rsidRPr="005077A4">
        <w:rPr>
          <w:szCs w:val="28"/>
          <w:lang w:val="pt-BR"/>
        </w:rPr>
        <w:t xml:space="preserve"> </w:t>
      </w:r>
      <w:proofErr w:type="spellStart"/>
      <w:r w:rsidRPr="005077A4">
        <w:rPr>
          <w:szCs w:val="28"/>
          <w:lang w:val="pt-BR"/>
        </w:rPr>
        <w:t>giấy</w:t>
      </w:r>
      <w:proofErr w:type="spellEnd"/>
      <w:r w:rsidRPr="005077A4">
        <w:rPr>
          <w:szCs w:val="28"/>
          <w:lang w:val="pt-BR"/>
        </w:rPr>
        <w:t xml:space="preserve"> </w:t>
      </w:r>
      <w:proofErr w:type="spellStart"/>
      <w:r w:rsidRPr="005077A4">
        <w:rPr>
          <w:szCs w:val="28"/>
          <w:lang w:val="pt-BR"/>
        </w:rPr>
        <w:t>phép</w:t>
      </w:r>
      <w:proofErr w:type="spellEnd"/>
      <w:r w:rsidRPr="005077A4">
        <w:rPr>
          <w:szCs w:val="28"/>
          <w:lang w:val="pt-BR"/>
        </w:rPr>
        <w:t xml:space="preserve"> </w:t>
      </w:r>
      <w:proofErr w:type="spellStart"/>
      <w:r w:rsidRPr="005077A4">
        <w:rPr>
          <w:szCs w:val="28"/>
          <w:lang w:val="pt-BR"/>
        </w:rPr>
        <w:t>hoạt</w:t>
      </w:r>
      <w:proofErr w:type="spellEnd"/>
      <w:r w:rsidRPr="005077A4">
        <w:rPr>
          <w:szCs w:val="28"/>
          <w:lang w:val="pt-BR"/>
        </w:rPr>
        <w:t xml:space="preserve"> </w:t>
      </w:r>
      <w:proofErr w:type="spellStart"/>
      <w:r w:rsidRPr="005077A4">
        <w:rPr>
          <w:szCs w:val="28"/>
          <w:lang w:val="pt-BR"/>
        </w:rPr>
        <w:t>động</w:t>
      </w:r>
      <w:proofErr w:type="spellEnd"/>
      <w:r w:rsidRPr="005077A4">
        <w:rPr>
          <w:szCs w:val="28"/>
          <w:lang w:val="pt-BR"/>
        </w:rPr>
        <w:t xml:space="preserve"> </w:t>
      </w:r>
      <w:proofErr w:type="spellStart"/>
      <w:r w:rsidRPr="005077A4">
        <w:rPr>
          <w:szCs w:val="28"/>
          <w:lang w:val="pt-BR"/>
        </w:rPr>
        <w:t>theo</w:t>
      </w:r>
      <w:proofErr w:type="spellEnd"/>
      <w:r w:rsidRPr="005077A4">
        <w:rPr>
          <w:szCs w:val="28"/>
          <w:lang w:val="pt-BR"/>
        </w:rPr>
        <w:t xml:space="preserve"> </w:t>
      </w:r>
      <w:proofErr w:type="spellStart"/>
      <w:r w:rsidRPr="005077A4">
        <w:rPr>
          <w:szCs w:val="28"/>
          <w:lang w:val="pt-BR"/>
        </w:rPr>
        <w:t>quy</w:t>
      </w:r>
      <w:proofErr w:type="spellEnd"/>
      <w:r w:rsidRPr="005077A4">
        <w:rPr>
          <w:szCs w:val="28"/>
          <w:lang w:val="pt-BR"/>
        </w:rPr>
        <w:t xml:space="preserve"> </w:t>
      </w:r>
      <w:proofErr w:type="spellStart"/>
      <w:r w:rsidRPr="005077A4">
        <w:rPr>
          <w:szCs w:val="28"/>
          <w:lang w:val="pt-BR"/>
        </w:rPr>
        <w:t>định</w:t>
      </w:r>
      <w:proofErr w:type="spellEnd"/>
      <w:r w:rsidRPr="005077A4">
        <w:rPr>
          <w:szCs w:val="28"/>
          <w:lang w:val="pt-BR"/>
        </w:rPr>
        <w:t xml:space="preserve"> </w:t>
      </w:r>
      <w:proofErr w:type="spellStart"/>
      <w:r w:rsidRPr="005077A4">
        <w:rPr>
          <w:szCs w:val="28"/>
          <w:lang w:val="pt-BR"/>
        </w:rPr>
        <w:t>của</w:t>
      </w:r>
      <w:proofErr w:type="spellEnd"/>
      <w:r w:rsidRPr="005077A4">
        <w:rPr>
          <w:szCs w:val="28"/>
          <w:lang w:val="pt-BR"/>
        </w:rPr>
        <w:t xml:space="preserve"> </w:t>
      </w:r>
      <w:proofErr w:type="spellStart"/>
      <w:r w:rsidRPr="005077A4">
        <w:rPr>
          <w:szCs w:val="28"/>
          <w:lang w:val="pt-BR"/>
        </w:rPr>
        <w:t>pháp</w:t>
      </w:r>
      <w:proofErr w:type="spellEnd"/>
      <w:r w:rsidRPr="005077A4">
        <w:rPr>
          <w:szCs w:val="28"/>
          <w:lang w:val="pt-BR"/>
        </w:rPr>
        <w:t xml:space="preserve"> </w:t>
      </w:r>
      <w:proofErr w:type="spellStart"/>
      <w:r w:rsidRPr="005077A4">
        <w:rPr>
          <w:szCs w:val="28"/>
          <w:lang w:val="pt-BR"/>
        </w:rPr>
        <w:t>luật</w:t>
      </w:r>
      <w:proofErr w:type="spellEnd"/>
      <w:r w:rsidRPr="005077A4">
        <w:rPr>
          <w:szCs w:val="28"/>
          <w:lang w:val="pt-BR"/>
        </w:rPr>
        <w:t xml:space="preserve"> </w:t>
      </w:r>
      <w:proofErr w:type="spellStart"/>
      <w:r w:rsidRPr="005077A4">
        <w:rPr>
          <w:szCs w:val="28"/>
          <w:lang w:val="pt-BR"/>
        </w:rPr>
        <w:t>về</w:t>
      </w:r>
      <w:proofErr w:type="spellEnd"/>
      <w:r w:rsidRPr="005077A4">
        <w:rPr>
          <w:szCs w:val="28"/>
          <w:lang w:val="pt-BR"/>
        </w:rPr>
        <w:t xml:space="preserve"> </w:t>
      </w:r>
      <w:proofErr w:type="spellStart"/>
      <w:r w:rsidRPr="005077A4">
        <w:rPr>
          <w:szCs w:val="28"/>
          <w:lang w:val="pt-BR"/>
        </w:rPr>
        <w:t>khám</w:t>
      </w:r>
      <w:proofErr w:type="spellEnd"/>
      <w:r w:rsidRPr="005077A4">
        <w:rPr>
          <w:szCs w:val="28"/>
          <w:lang w:val="pt-BR"/>
        </w:rPr>
        <w:t xml:space="preserve"> </w:t>
      </w:r>
      <w:proofErr w:type="spellStart"/>
      <w:r w:rsidRPr="005077A4">
        <w:rPr>
          <w:szCs w:val="28"/>
          <w:lang w:val="pt-BR"/>
        </w:rPr>
        <w:t>bệnh</w:t>
      </w:r>
      <w:proofErr w:type="spellEnd"/>
      <w:r w:rsidRPr="005077A4">
        <w:rPr>
          <w:szCs w:val="28"/>
          <w:lang w:val="pt-BR"/>
        </w:rPr>
        <w:t xml:space="preserve">, </w:t>
      </w:r>
      <w:proofErr w:type="spellStart"/>
      <w:r w:rsidRPr="005077A4">
        <w:rPr>
          <w:szCs w:val="28"/>
          <w:lang w:val="pt-BR"/>
        </w:rPr>
        <w:t>chữa</w:t>
      </w:r>
      <w:proofErr w:type="spellEnd"/>
      <w:r w:rsidRPr="005077A4">
        <w:rPr>
          <w:szCs w:val="28"/>
          <w:lang w:val="pt-BR"/>
        </w:rPr>
        <w:t xml:space="preserve"> </w:t>
      </w:r>
      <w:proofErr w:type="spellStart"/>
      <w:r w:rsidRPr="005077A4">
        <w:rPr>
          <w:szCs w:val="28"/>
          <w:lang w:val="pt-BR"/>
        </w:rPr>
        <w:t>bệnh</w:t>
      </w:r>
      <w:proofErr w:type="spellEnd"/>
      <w:r w:rsidRPr="005077A4">
        <w:rPr>
          <w:szCs w:val="28"/>
          <w:lang w:val="pt-BR"/>
        </w:rPr>
        <w:t xml:space="preserve">; </w:t>
      </w:r>
      <w:proofErr w:type="spellStart"/>
      <w:r w:rsidRPr="005077A4">
        <w:rPr>
          <w:szCs w:val="28"/>
          <w:lang w:val="pt-BR"/>
        </w:rPr>
        <w:t>có</w:t>
      </w:r>
      <w:proofErr w:type="spellEnd"/>
      <w:r w:rsidRPr="005077A4">
        <w:rPr>
          <w:szCs w:val="28"/>
          <w:lang w:val="pt-BR"/>
        </w:rPr>
        <w:t xml:space="preserve"> </w:t>
      </w:r>
      <w:proofErr w:type="spellStart"/>
      <w:r w:rsidRPr="005077A4">
        <w:rPr>
          <w:szCs w:val="28"/>
          <w:lang w:val="pt-BR"/>
        </w:rPr>
        <w:t>phạm</w:t>
      </w:r>
      <w:proofErr w:type="spellEnd"/>
      <w:r w:rsidRPr="005077A4">
        <w:rPr>
          <w:szCs w:val="28"/>
          <w:lang w:val="pt-BR"/>
        </w:rPr>
        <w:t xml:space="preserve"> vi </w:t>
      </w:r>
      <w:proofErr w:type="spellStart"/>
      <w:r w:rsidRPr="005077A4">
        <w:rPr>
          <w:szCs w:val="28"/>
          <w:lang w:val="pt-BR"/>
        </w:rPr>
        <w:t>hoạt</w:t>
      </w:r>
      <w:proofErr w:type="spellEnd"/>
      <w:r w:rsidRPr="005077A4">
        <w:rPr>
          <w:szCs w:val="28"/>
          <w:lang w:val="pt-BR"/>
        </w:rPr>
        <w:t xml:space="preserve"> </w:t>
      </w:r>
      <w:proofErr w:type="spellStart"/>
      <w:r w:rsidRPr="005077A4">
        <w:rPr>
          <w:szCs w:val="28"/>
          <w:lang w:val="pt-BR"/>
        </w:rPr>
        <w:t>động</w:t>
      </w:r>
      <w:proofErr w:type="spellEnd"/>
      <w:r w:rsidRPr="005077A4">
        <w:rPr>
          <w:szCs w:val="28"/>
          <w:lang w:val="pt-BR"/>
        </w:rPr>
        <w:t xml:space="preserve"> </w:t>
      </w:r>
      <w:proofErr w:type="spellStart"/>
      <w:r w:rsidRPr="005077A4">
        <w:rPr>
          <w:szCs w:val="28"/>
          <w:lang w:val="pt-BR"/>
        </w:rPr>
        <w:t>chuyên</w:t>
      </w:r>
      <w:proofErr w:type="spellEnd"/>
      <w:r w:rsidRPr="005077A4">
        <w:rPr>
          <w:szCs w:val="28"/>
          <w:lang w:val="pt-BR"/>
        </w:rPr>
        <w:t xml:space="preserve"> </w:t>
      </w:r>
      <w:proofErr w:type="spellStart"/>
      <w:r w:rsidRPr="005077A4">
        <w:rPr>
          <w:szCs w:val="28"/>
          <w:lang w:val="pt-BR"/>
        </w:rPr>
        <w:t>môn</w:t>
      </w:r>
      <w:proofErr w:type="spellEnd"/>
      <w:r w:rsidRPr="005077A4">
        <w:rPr>
          <w:szCs w:val="28"/>
          <w:lang w:val="pt-BR"/>
        </w:rPr>
        <w:t xml:space="preserve"> </w:t>
      </w:r>
      <w:proofErr w:type="spellStart"/>
      <w:r w:rsidRPr="005077A4">
        <w:rPr>
          <w:szCs w:val="28"/>
          <w:lang w:val="pt-BR"/>
        </w:rPr>
        <w:t>phù</w:t>
      </w:r>
      <w:proofErr w:type="spellEnd"/>
      <w:r w:rsidRPr="005077A4">
        <w:rPr>
          <w:szCs w:val="28"/>
          <w:lang w:val="pt-BR"/>
        </w:rPr>
        <w:t xml:space="preserve"> </w:t>
      </w:r>
      <w:proofErr w:type="spellStart"/>
      <w:r w:rsidRPr="005077A4">
        <w:rPr>
          <w:szCs w:val="28"/>
          <w:lang w:val="pt-BR"/>
        </w:rPr>
        <w:t>hợp</w:t>
      </w:r>
      <w:proofErr w:type="spellEnd"/>
      <w:r w:rsidRPr="005077A4">
        <w:rPr>
          <w:szCs w:val="28"/>
          <w:lang w:val="pt-BR"/>
        </w:rPr>
        <w:t xml:space="preserve"> </w:t>
      </w:r>
      <w:proofErr w:type="spellStart"/>
      <w:r w:rsidRPr="007648A9">
        <w:rPr>
          <w:color w:val="000000" w:themeColor="text1"/>
          <w:szCs w:val="28"/>
          <w:lang w:val="pt-BR"/>
        </w:rPr>
        <w:t>với</w:t>
      </w:r>
      <w:proofErr w:type="spellEnd"/>
      <w:r w:rsidRPr="007648A9">
        <w:rPr>
          <w:color w:val="000000" w:themeColor="text1"/>
          <w:szCs w:val="28"/>
          <w:lang w:val="pt-BR"/>
        </w:rPr>
        <w:t xml:space="preserve"> </w:t>
      </w:r>
      <w:proofErr w:type="spellStart"/>
      <w:r w:rsidRPr="007648A9">
        <w:rPr>
          <w:color w:val="000000" w:themeColor="text1"/>
          <w:szCs w:val="28"/>
          <w:lang w:val="pt-BR"/>
        </w:rPr>
        <w:t>kỹ</w:t>
      </w:r>
      <w:proofErr w:type="spellEnd"/>
      <w:r w:rsidRPr="007648A9">
        <w:rPr>
          <w:color w:val="000000" w:themeColor="text1"/>
          <w:szCs w:val="28"/>
          <w:lang w:val="pt-BR"/>
        </w:rPr>
        <w:t xml:space="preserve"> </w:t>
      </w:r>
      <w:proofErr w:type="spellStart"/>
      <w:r w:rsidRPr="007648A9">
        <w:rPr>
          <w:color w:val="000000" w:themeColor="text1"/>
          <w:szCs w:val="28"/>
          <w:lang w:val="pt-BR"/>
        </w:rPr>
        <w:t>thuật</w:t>
      </w:r>
      <w:proofErr w:type="spellEnd"/>
      <w:r w:rsidRPr="007648A9">
        <w:rPr>
          <w:color w:val="000000" w:themeColor="text1"/>
          <w:szCs w:val="28"/>
          <w:lang w:val="pt-BR"/>
        </w:rPr>
        <w:t xml:space="preserve"> </w:t>
      </w:r>
      <w:proofErr w:type="spellStart"/>
      <w:r w:rsidRPr="007648A9">
        <w:rPr>
          <w:color w:val="000000" w:themeColor="text1"/>
          <w:szCs w:val="28"/>
          <w:lang w:val="pt-BR"/>
        </w:rPr>
        <w:t>mới</w:t>
      </w:r>
      <w:proofErr w:type="spellEnd"/>
      <w:r w:rsidRPr="007648A9">
        <w:rPr>
          <w:color w:val="000000" w:themeColor="text1"/>
          <w:szCs w:val="28"/>
          <w:lang w:val="pt-BR"/>
        </w:rPr>
        <w:t xml:space="preserve">, </w:t>
      </w:r>
      <w:proofErr w:type="spellStart"/>
      <w:r w:rsidRPr="007648A9">
        <w:rPr>
          <w:color w:val="000000" w:themeColor="text1"/>
          <w:szCs w:val="28"/>
          <w:lang w:val="pt-BR"/>
        </w:rPr>
        <w:t>phương</w:t>
      </w:r>
      <w:proofErr w:type="spellEnd"/>
      <w:r w:rsidRPr="007648A9">
        <w:rPr>
          <w:color w:val="000000" w:themeColor="text1"/>
          <w:szCs w:val="28"/>
          <w:lang w:val="pt-BR"/>
        </w:rPr>
        <w:t xml:space="preserve"> </w:t>
      </w:r>
      <w:proofErr w:type="spellStart"/>
      <w:r w:rsidRPr="007648A9">
        <w:rPr>
          <w:color w:val="000000" w:themeColor="text1"/>
          <w:szCs w:val="28"/>
          <w:lang w:val="pt-BR"/>
        </w:rPr>
        <w:t>pháp</w:t>
      </w:r>
      <w:proofErr w:type="spellEnd"/>
      <w:r w:rsidRPr="007648A9">
        <w:rPr>
          <w:color w:val="000000" w:themeColor="text1"/>
          <w:szCs w:val="28"/>
          <w:lang w:val="pt-BR"/>
        </w:rPr>
        <w:t xml:space="preserve"> </w:t>
      </w:r>
      <w:proofErr w:type="spellStart"/>
      <w:r w:rsidRPr="007648A9">
        <w:rPr>
          <w:color w:val="000000" w:themeColor="text1"/>
          <w:szCs w:val="28"/>
          <w:lang w:val="pt-BR"/>
        </w:rPr>
        <w:t>mới</w:t>
      </w:r>
      <w:proofErr w:type="spellEnd"/>
      <w:r w:rsidRPr="007648A9">
        <w:rPr>
          <w:color w:val="000000" w:themeColor="text1"/>
          <w:szCs w:val="28"/>
          <w:lang w:val="pt-BR"/>
        </w:rPr>
        <w:t xml:space="preserve">, </w:t>
      </w:r>
      <w:proofErr w:type="spellStart"/>
      <w:r w:rsidRPr="007648A9">
        <w:rPr>
          <w:color w:val="000000" w:themeColor="text1"/>
          <w:szCs w:val="28"/>
          <w:lang w:val="pt-BR"/>
        </w:rPr>
        <w:t>thiết</w:t>
      </w:r>
      <w:proofErr w:type="spellEnd"/>
      <w:r w:rsidRPr="007648A9">
        <w:rPr>
          <w:color w:val="000000" w:themeColor="text1"/>
          <w:szCs w:val="28"/>
          <w:lang w:val="pt-BR"/>
        </w:rPr>
        <w:t xml:space="preserve"> </w:t>
      </w:r>
      <w:proofErr w:type="spellStart"/>
      <w:r w:rsidRPr="007648A9">
        <w:rPr>
          <w:color w:val="000000" w:themeColor="text1"/>
          <w:szCs w:val="28"/>
          <w:lang w:val="pt-BR"/>
        </w:rPr>
        <w:t>bị</w:t>
      </w:r>
      <w:proofErr w:type="spellEnd"/>
      <w:r w:rsidRPr="007648A9">
        <w:rPr>
          <w:color w:val="000000" w:themeColor="text1"/>
          <w:szCs w:val="28"/>
          <w:lang w:val="pt-BR"/>
        </w:rPr>
        <w:t xml:space="preserve"> y </w:t>
      </w:r>
      <w:proofErr w:type="spellStart"/>
      <w:r w:rsidRPr="007648A9">
        <w:rPr>
          <w:color w:val="000000" w:themeColor="text1"/>
          <w:szCs w:val="28"/>
          <w:lang w:val="pt-BR"/>
        </w:rPr>
        <w:t>tế</w:t>
      </w:r>
      <w:proofErr w:type="spellEnd"/>
      <w:r w:rsidRPr="007648A9">
        <w:rPr>
          <w:color w:val="000000" w:themeColor="text1"/>
          <w:szCs w:val="28"/>
          <w:lang w:val="pt-BR"/>
        </w:rPr>
        <w:t xml:space="preserve"> </w:t>
      </w:r>
      <w:proofErr w:type="spellStart"/>
      <w:r w:rsidRPr="007648A9">
        <w:rPr>
          <w:color w:val="000000" w:themeColor="text1"/>
          <w:szCs w:val="28"/>
          <w:lang w:val="pt-BR"/>
        </w:rPr>
        <w:t>được</w:t>
      </w:r>
      <w:proofErr w:type="spellEnd"/>
      <w:r w:rsidRPr="007648A9">
        <w:rPr>
          <w:color w:val="000000" w:themeColor="text1"/>
          <w:szCs w:val="28"/>
          <w:lang w:val="pt-BR"/>
        </w:rPr>
        <w:t xml:space="preserve"> </w:t>
      </w:r>
      <w:proofErr w:type="spellStart"/>
      <w:r w:rsidRPr="007648A9">
        <w:rPr>
          <w:color w:val="000000" w:themeColor="text1"/>
          <w:szCs w:val="28"/>
          <w:lang w:val="pt-BR"/>
        </w:rPr>
        <w:t>thử</w:t>
      </w:r>
      <w:proofErr w:type="spellEnd"/>
      <w:r w:rsidRPr="007648A9">
        <w:rPr>
          <w:color w:val="000000" w:themeColor="text1"/>
          <w:szCs w:val="28"/>
          <w:lang w:val="pt-BR"/>
        </w:rPr>
        <w:t xml:space="preserve"> </w:t>
      </w:r>
      <w:proofErr w:type="spellStart"/>
      <w:r w:rsidRPr="007648A9">
        <w:rPr>
          <w:color w:val="000000" w:themeColor="text1"/>
          <w:szCs w:val="28"/>
          <w:lang w:val="pt-BR"/>
        </w:rPr>
        <w:t>nghiệm</w:t>
      </w:r>
      <w:proofErr w:type="spellEnd"/>
      <w:r w:rsidRPr="007648A9">
        <w:rPr>
          <w:color w:val="000000" w:themeColor="text1"/>
          <w:szCs w:val="28"/>
          <w:lang w:val="pt-BR"/>
        </w:rPr>
        <w:t xml:space="preserve"> </w:t>
      </w:r>
      <w:proofErr w:type="spellStart"/>
      <w:r w:rsidRPr="007648A9">
        <w:rPr>
          <w:color w:val="000000" w:themeColor="text1"/>
          <w:szCs w:val="28"/>
          <w:lang w:val="pt-BR"/>
        </w:rPr>
        <w:t>lâm</w:t>
      </w:r>
      <w:proofErr w:type="spellEnd"/>
      <w:r w:rsidRPr="007648A9">
        <w:rPr>
          <w:color w:val="000000" w:themeColor="text1"/>
          <w:szCs w:val="28"/>
          <w:lang w:val="pt-BR"/>
        </w:rPr>
        <w:t xml:space="preserve"> </w:t>
      </w:r>
      <w:proofErr w:type="spellStart"/>
      <w:r w:rsidRPr="007648A9">
        <w:rPr>
          <w:color w:val="000000" w:themeColor="text1"/>
          <w:szCs w:val="28"/>
          <w:lang w:val="pt-BR"/>
        </w:rPr>
        <w:t>sàng</w:t>
      </w:r>
      <w:proofErr w:type="spellEnd"/>
      <w:r w:rsidRPr="007648A9">
        <w:rPr>
          <w:color w:val="000000" w:themeColor="text1"/>
          <w:spacing w:val="-6"/>
          <w:szCs w:val="28"/>
          <w:lang w:val="pt-BR"/>
        </w:rPr>
        <w:t>.</w:t>
      </w:r>
    </w:p>
    <w:p w14:paraId="034AA61D" w14:textId="77777777" w:rsidR="007648A9" w:rsidRPr="007648A9" w:rsidRDefault="00000000" w:rsidP="007648A9">
      <w:pPr>
        <w:widowControl w:val="0"/>
        <w:spacing w:before="120" w:after="120" w:line="380" w:lineRule="exact"/>
        <w:ind w:firstLine="720"/>
        <w:jc w:val="both"/>
        <w:rPr>
          <w:color w:val="000000" w:themeColor="text1"/>
          <w:szCs w:val="28"/>
          <w:lang w:val="cs-CZ"/>
        </w:rPr>
      </w:pPr>
      <w:r w:rsidRPr="007648A9">
        <w:rPr>
          <w:color w:val="000000" w:themeColor="text1"/>
          <w:spacing w:val="-6"/>
          <w:szCs w:val="28"/>
          <w:lang w:val="pt-BR"/>
        </w:rPr>
        <w:t xml:space="preserve">2. </w:t>
      </w:r>
      <w:proofErr w:type="spellStart"/>
      <w:r w:rsidRPr="007648A9">
        <w:rPr>
          <w:color w:val="000000" w:themeColor="text1"/>
          <w:szCs w:val="28"/>
          <w:lang w:val="pt-BR"/>
        </w:rPr>
        <w:t>Cơ</w:t>
      </w:r>
      <w:proofErr w:type="spellEnd"/>
      <w:r w:rsidRPr="007648A9">
        <w:rPr>
          <w:color w:val="000000" w:themeColor="text1"/>
          <w:szCs w:val="28"/>
          <w:lang w:val="pt-BR"/>
        </w:rPr>
        <w:t xml:space="preserve"> </w:t>
      </w:r>
      <w:proofErr w:type="spellStart"/>
      <w:r w:rsidRPr="007648A9">
        <w:rPr>
          <w:color w:val="000000" w:themeColor="text1"/>
          <w:szCs w:val="28"/>
          <w:lang w:val="pt-BR"/>
        </w:rPr>
        <w:t>sở</w:t>
      </w:r>
      <w:proofErr w:type="spellEnd"/>
      <w:r w:rsidRPr="007648A9">
        <w:rPr>
          <w:color w:val="000000" w:themeColor="text1"/>
          <w:szCs w:val="28"/>
          <w:lang w:val="pt-BR"/>
        </w:rPr>
        <w:t xml:space="preserve"> </w:t>
      </w:r>
      <w:proofErr w:type="spellStart"/>
      <w:r w:rsidRPr="007648A9">
        <w:rPr>
          <w:color w:val="000000" w:themeColor="text1"/>
          <w:szCs w:val="28"/>
          <w:lang w:val="pt-BR"/>
        </w:rPr>
        <w:t>nhận</w:t>
      </w:r>
      <w:proofErr w:type="spellEnd"/>
      <w:r w:rsidRPr="007648A9">
        <w:rPr>
          <w:color w:val="000000" w:themeColor="text1"/>
          <w:szCs w:val="28"/>
          <w:lang w:val="pt-BR"/>
        </w:rPr>
        <w:t xml:space="preserve"> </w:t>
      </w:r>
      <w:proofErr w:type="spellStart"/>
      <w:r w:rsidRPr="007648A9">
        <w:rPr>
          <w:color w:val="000000" w:themeColor="text1"/>
          <w:szCs w:val="28"/>
          <w:lang w:val="pt-BR"/>
        </w:rPr>
        <w:t>thử</w:t>
      </w:r>
      <w:proofErr w:type="spellEnd"/>
      <w:r w:rsidRPr="007648A9">
        <w:rPr>
          <w:color w:val="000000" w:themeColor="text1"/>
          <w:szCs w:val="28"/>
          <w:lang w:val="pt-BR"/>
        </w:rPr>
        <w:t xml:space="preserve"> </w:t>
      </w:r>
      <w:proofErr w:type="spellStart"/>
      <w:r w:rsidRPr="007648A9">
        <w:rPr>
          <w:color w:val="000000" w:themeColor="text1"/>
          <w:szCs w:val="28"/>
          <w:lang w:val="pt-BR"/>
        </w:rPr>
        <w:t>nghiệm</w:t>
      </w:r>
      <w:proofErr w:type="spellEnd"/>
      <w:r w:rsidRPr="007648A9">
        <w:rPr>
          <w:color w:val="000000" w:themeColor="text1"/>
          <w:szCs w:val="28"/>
          <w:lang w:val="pt-BR"/>
        </w:rPr>
        <w:t xml:space="preserve"> </w:t>
      </w:r>
      <w:proofErr w:type="spellStart"/>
      <w:r w:rsidRPr="007648A9">
        <w:rPr>
          <w:color w:val="000000" w:themeColor="text1"/>
          <w:szCs w:val="28"/>
          <w:lang w:val="pt-BR"/>
        </w:rPr>
        <w:t>lâm</w:t>
      </w:r>
      <w:proofErr w:type="spellEnd"/>
      <w:r w:rsidRPr="007648A9">
        <w:rPr>
          <w:color w:val="000000" w:themeColor="text1"/>
          <w:szCs w:val="28"/>
          <w:lang w:val="pt-BR"/>
        </w:rPr>
        <w:t xml:space="preserve"> </w:t>
      </w:r>
      <w:proofErr w:type="spellStart"/>
      <w:r w:rsidRPr="007648A9">
        <w:rPr>
          <w:color w:val="000000" w:themeColor="text1"/>
          <w:szCs w:val="28"/>
          <w:lang w:val="pt-BR"/>
        </w:rPr>
        <w:t>sàng</w:t>
      </w:r>
      <w:proofErr w:type="spellEnd"/>
      <w:r w:rsidRPr="007648A9">
        <w:rPr>
          <w:color w:val="000000" w:themeColor="text1"/>
          <w:szCs w:val="28"/>
          <w:lang w:val="pt-BR"/>
        </w:rPr>
        <w:t xml:space="preserve"> </w:t>
      </w:r>
      <w:proofErr w:type="spellStart"/>
      <w:r w:rsidRPr="007648A9">
        <w:rPr>
          <w:color w:val="000000" w:themeColor="text1"/>
          <w:szCs w:val="28"/>
          <w:lang w:val="pt-BR"/>
        </w:rPr>
        <w:t>thiết</w:t>
      </w:r>
      <w:proofErr w:type="spellEnd"/>
      <w:r w:rsidRPr="007648A9">
        <w:rPr>
          <w:color w:val="000000" w:themeColor="text1"/>
          <w:szCs w:val="28"/>
          <w:lang w:val="pt-BR"/>
        </w:rPr>
        <w:t xml:space="preserve"> </w:t>
      </w:r>
      <w:proofErr w:type="spellStart"/>
      <w:r w:rsidRPr="007648A9">
        <w:rPr>
          <w:color w:val="000000" w:themeColor="text1"/>
          <w:szCs w:val="28"/>
          <w:lang w:val="pt-BR"/>
        </w:rPr>
        <w:t>bị</w:t>
      </w:r>
      <w:proofErr w:type="spellEnd"/>
      <w:r w:rsidRPr="007648A9">
        <w:rPr>
          <w:color w:val="000000" w:themeColor="text1"/>
          <w:szCs w:val="28"/>
          <w:lang w:val="pt-BR"/>
        </w:rPr>
        <w:t xml:space="preserve"> y </w:t>
      </w:r>
      <w:proofErr w:type="spellStart"/>
      <w:r w:rsidRPr="007648A9">
        <w:rPr>
          <w:color w:val="000000" w:themeColor="text1"/>
          <w:szCs w:val="28"/>
          <w:lang w:val="pt-BR"/>
        </w:rPr>
        <w:t>tế</w:t>
      </w:r>
      <w:proofErr w:type="spellEnd"/>
      <w:r w:rsidRPr="007648A9">
        <w:rPr>
          <w:color w:val="000000" w:themeColor="text1"/>
          <w:szCs w:val="28"/>
          <w:lang w:val="pt-BR"/>
        </w:rPr>
        <w:t xml:space="preserve"> l</w:t>
      </w:r>
      <w:r w:rsidRPr="007648A9">
        <w:rPr>
          <w:color w:val="000000" w:themeColor="text1"/>
          <w:szCs w:val="28"/>
          <w:lang w:val="cs-CZ"/>
        </w:rPr>
        <w:t xml:space="preserve">à cơ sở khám bệnh, chữa bệnh có chức năng về nghiên cứu khoa học, độc lập đối với tổ chức, cá nhân có thiết bị y tế nghiên cứu thử nghiệm lâm sàng. </w:t>
      </w:r>
    </w:p>
    <w:p w14:paraId="61D35B82" w14:textId="77777777" w:rsidR="007648A9" w:rsidRPr="007648A9" w:rsidRDefault="00000000" w:rsidP="007648A9">
      <w:pPr>
        <w:widowControl w:val="0"/>
        <w:spacing w:before="120" w:after="120" w:line="380" w:lineRule="exact"/>
        <w:ind w:firstLine="720"/>
        <w:jc w:val="both"/>
        <w:rPr>
          <w:color w:val="000000" w:themeColor="text1"/>
          <w:lang w:val="pt-BR"/>
        </w:rPr>
      </w:pPr>
      <w:r w:rsidRPr="007648A9">
        <w:rPr>
          <w:color w:val="000000" w:themeColor="text1"/>
          <w:szCs w:val="28"/>
          <w:lang w:val="cs-CZ"/>
        </w:rPr>
        <w:t xml:space="preserve">Đối với cơ sở nghiên cứu thử nghiệm lâm sàng thiết bị </w:t>
      </w:r>
      <w:r w:rsidRPr="007648A9">
        <w:rPr>
          <w:color w:val="000000" w:themeColor="text1"/>
          <w:lang w:val="pt-BR"/>
        </w:rPr>
        <w:t xml:space="preserve">y </w:t>
      </w:r>
      <w:proofErr w:type="spellStart"/>
      <w:r w:rsidRPr="007648A9">
        <w:rPr>
          <w:color w:val="000000" w:themeColor="text1"/>
          <w:lang w:val="pt-BR"/>
        </w:rPr>
        <w:t>tế</w:t>
      </w:r>
      <w:proofErr w:type="spellEnd"/>
      <w:r w:rsidRPr="007648A9">
        <w:rPr>
          <w:color w:val="000000" w:themeColor="text1"/>
          <w:lang w:val="pt-BR"/>
        </w:rPr>
        <w:t xml:space="preserve"> </w:t>
      </w:r>
      <w:proofErr w:type="spellStart"/>
      <w:r w:rsidRPr="007648A9">
        <w:rPr>
          <w:color w:val="000000" w:themeColor="text1"/>
          <w:lang w:val="pt-BR"/>
        </w:rPr>
        <w:t>chẩn</w:t>
      </w:r>
      <w:proofErr w:type="spellEnd"/>
      <w:r w:rsidRPr="007648A9">
        <w:rPr>
          <w:color w:val="000000" w:themeColor="text1"/>
          <w:lang w:val="pt-BR"/>
        </w:rPr>
        <w:t xml:space="preserve"> </w:t>
      </w:r>
      <w:proofErr w:type="spellStart"/>
      <w:r w:rsidRPr="007648A9">
        <w:rPr>
          <w:color w:val="000000" w:themeColor="text1"/>
          <w:lang w:val="pt-BR"/>
        </w:rPr>
        <w:t>đoán</w:t>
      </w:r>
      <w:proofErr w:type="spellEnd"/>
      <w:r w:rsidRPr="007648A9">
        <w:rPr>
          <w:color w:val="000000" w:themeColor="text1"/>
          <w:lang w:val="pt-BR"/>
        </w:rPr>
        <w:t xml:space="preserve"> in vitro </w:t>
      </w:r>
      <w:proofErr w:type="spellStart"/>
      <w:r w:rsidRPr="007648A9">
        <w:rPr>
          <w:color w:val="000000" w:themeColor="text1"/>
          <w:lang w:val="pt-BR"/>
        </w:rPr>
        <w:t>là</w:t>
      </w:r>
      <w:proofErr w:type="spellEnd"/>
      <w:r w:rsidRPr="007648A9">
        <w:rPr>
          <w:color w:val="000000" w:themeColor="text1"/>
          <w:lang w:val="pt-BR"/>
        </w:rPr>
        <w:t xml:space="preserve"> </w:t>
      </w:r>
      <w:proofErr w:type="spellStart"/>
      <w:r w:rsidRPr="007648A9">
        <w:rPr>
          <w:color w:val="000000" w:themeColor="text1"/>
          <w:lang w:val="pt-BR"/>
        </w:rPr>
        <w:t>cơ</w:t>
      </w:r>
      <w:proofErr w:type="spellEnd"/>
      <w:r w:rsidRPr="007648A9">
        <w:rPr>
          <w:color w:val="000000" w:themeColor="text1"/>
          <w:lang w:val="pt-BR"/>
        </w:rPr>
        <w:t xml:space="preserve"> </w:t>
      </w:r>
      <w:proofErr w:type="spellStart"/>
      <w:r w:rsidRPr="007648A9">
        <w:rPr>
          <w:color w:val="000000" w:themeColor="text1"/>
          <w:lang w:val="pt-BR"/>
        </w:rPr>
        <w:t>sở</w:t>
      </w:r>
      <w:proofErr w:type="spellEnd"/>
      <w:r w:rsidRPr="007648A9">
        <w:rPr>
          <w:color w:val="000000" w:themeColor="text1"/>
          <w:lang w:val="pt-BR"/>
        </w:rPr>
        <w:t xml:space="preserve"> </w:t>
      </w:r>
      <w:proofErr w:type="spellStart"/>
      <w:r w:rsidRPr="007648A9">
        <w:rPr>
          <w:color w:val="000000" w:themeColor="text1"/>
          <w:lang w:val="pt-BR"/>
        </w:rPr>
        <w:t>khám</w:t>
      </w:r>
      <w:proofErr w:type="spellEnd"/>
      <w:r w:rsidRPr="007648A9">
        <w:rPr>
          <w:color w:val="000000" w:themeColor="text1"/>
          <w:lang w:val="pt-BR"/>
        </w:rPr>
        <w:t xml:space="preserve"> </w:t>
      </w:r>
      <w:proofErr w:type="spellStart"/>
      <w:r w:rsidRPr="007648A9">
        <w:rPr>
          <w:color w:val="000000" w:themeColor="text1"/>
          <w:lang w:val="pt-BR"/>
        </w:rPr>
        <w:t>bệnh</w:t>
      </w:r>
      <w:proofErr w:type="spellEnd"/>
      <w:r w:rsidRPr="007648A9">
        <w:rPr>
          <w:color w:val="000000" w:themeColor="text1"/>
          <w:lang w:val="pt-BR"/>
        </w:rPr>
        <w:t xml:space="preserve">, </w:t>
      </w:r>
      <w:proofErr w:type="spellStart"/>
      <w:r w:rsidRPr="007648A9">
        <w:rPr>
          <w:color w:val="000000" w:themeColor="text1"/>
          <w:lang w:val="pt-BR"/>
        </w:rPr>
        <w:t>chữa</w:t>
      </w:r>
      <w:proofErr w:type="spellEnd"/>
      <w:r w:rsidRPr="007648A9">
        <w:rPr>
          <w:color w:val="000000" w:themeColor="text1"/>
          <w:lang w:val="pt-BR"/>
        </w:rPr>
        <w:t xml:space="preserve"> </w:t>
      </w:r>
      <w:proofErr w:type="spellStart"/>
      <w:r w:rsidRPr="007648A9">
        <w:rPr>
          <w:color w:val="000000" w:themeColor="text1"/>
          <w:lang w:val="pt-BR"/>
        </w:rPr>
        <w:t>bệnh</w:t>
      </w:r>
      <w:proofErr w:type="spellEnd"/>
      <w:r w:rsidRPr="007648A9">
        <w:rPr>
          <w:color w:val="000000" w:themeColor="text1"/>
          <w:lang w:val="pt-BR"/>
        </w:rPr>
        <w:t xml:space="preserve"> </w:t>
      </w:r>
      <w:proofErr w:type="spellStart"/>
      <w:r w:rsidRPr="007648A9">
        <w:rPr>
          <w:color w:val="000000" w:themeColor="text1"/>
          <w:lang w:val="pt-BR"/>
        </w:rPr>
        <w:t>hoặc</w:t>
      </w:r>
      <w:proofErr w:type="spellEnd"/>
      <w:r w:rsidRPr="007648A9">
        <w:rPr>
          <w:color w:val="000000" w:themeColor="text1"/>
          <w:lang w:val="pt-BR"/>
        </w:rPr>
        <w:t xml:space="preserve"> </w:t>
      </w:r>
      <w:proofErr w:type="spellStart"/>
      <w:r w:rsidRPr="007648A9">
        <w:rPr>
          <w:color w:val="000000" w:themeColor="text1"/>
          <w:lang w:val="pt-BR"/>
        </w:rPr>
        <w:t>cơ</w:t>
      </w:r>
      <w:proofErr w:type="spellEnd"/>
      <w:r w:rsidRPr="007648A9">
        <w:rPr>
          <w:color w:val="000000" w:themeColor="text1"/>
          <w:lang w:val="pt-BR"/>
        </w:rPr>
        <w:t xml:space="preserve"> </w:t>
      </w:r>
      <w:proofErr w:type="spellStart"/>
      <w:r w:rsidRPr="007648A9">
        <w:rPr>
          <w:color w:val="000000" w:themeColor="text1"/>
          <w:lang w:val="pt-BR"/>
        </w:rPr>
        <w:t>sở</w:t>
      </w:r>
      <w:proofErr w:type="spellEnd"/>
      <w:r w:rsidRPr="007648A9">
        <w:rPr>
          <w:color w:val="000000" w:themeColor="text1"/>
          <w:lang w:val="pt-BR"/>
        </w:rPr>
        <w:t xml:space="preserve"> </w:t>
      </w:r>
      <w:proofErr w:type="spellStart"/>
      <w:r w:rsidRPr="007648A9">
        <w:rPr>
          <w:color w:val="000000" w:themeColor="text1"/>
          <w:lang w:val="pt-BR"/>
        </w:rPr>
        <w:t>nghiên</w:t>
      </w:r>
      <w:proofErr w:type="spellEnd"/>
      <w:r w:rsidRPr="007648A9">
        <w:rPr>
          <w:color w:val="000000" w:themeColor="text1"/>
          <w:lang w:val="pt-BR"/>
        </w:rPr>
        <w:t xml:space="preserve"> </w:t>
      </w:r>
      <w:proofErr w:type="spellStart"/>
      <w:r w:rsidRPr="007648A9">
        <w:rPr>
          <w:color w:val="000000" w:themeColor="text1"/>
          <w:lang w:val="pt-BR"/>
        </w:rPr>
        <w:t>cứu</w:t>
      </w:r>
      <w:proofErr w:type="spellEnd"/>
      <w:r w:rsidRPr="007648A9">
        <w:rPr>
          <w:color w:val="000000" w:themeColor="text1"/>
          <w:lang w:val="pt-BR"/>
        </w:rPr>
        <w:t xml:space="preserve"> </w:t>
      </w:r>
      <w:proofErr w:type="spellStart"/>
      <w:r w:rsidRPr="007648A9">
        <w:rPr>
          <w:color w:val="000000" w:themeColor="text1"/>
          <w:lang w:val="pt-BR"/>
        </w:rPr>
        <w:t>khoa</w:t>
      </w:r>
      <w:proofErr w:type="spellEnd"/>
      <w:r w:rsidRPr="007648A9">
        <w:rPr>
          <w:color w:val="000000" w:themeColor="text1"/>
          <w:lang w:val="pt-BR"/>
        </w:rPr>
        <w:t xml:space="preserve"> </w:t>
      </w:r>
      <w:proofErr w:type="spellStart"/>
      <w:r w:rsidRPr="007648A9">
        <w:rPr>
          <w:color w:val="000000" w:themeColor="text1"/>
          <w:lang w:val="pt-BR"/>
        </w:rPr>
        <w:t>học</w:t>
      </w:r>
      <w:proofErr w:type="spellEnd"/>
      <w:r w:rsidRPr="007648A9">
        <w:rPr>
          <w:color w:val="000000" w:themeColor="text1"/>
          <w:szCs w:val="28"/>
          <w:lang w:val="cs-CZ"/>
        </w:rPr>
        <w:t>, độc lập đối với tổ chức, cá nhân có thiết bị y tế nghiên cứu thử nghiệm lâm sàng.</w:t>
      </w:r>
    </w:p>
    <w:p w14:paraId="046A742E" w14:textId="77777777" w:rsidR="007648A9" w:rsidRPr="007648A9" w:rsidRDefault="00000000" w:rsidP="007648A9">
      <w:pPr>
        <w:spacing w:before="120" w:after="120" w:line="380" w:lineRule="exact"/>
        <w:ind w:firstLine="720"/>
        <w:jc w:val="both"/>
        <w:rPr>
          <w:color w:val="000000" w:themeColor="text1"/>
          <w:spacing w:val="-4"/>
          <w:szCs w:val="28"/>
          <w:lang w:val="vi-VN"/>
        </w:rPr>
      </w:pPr>
      <w:r w:rsidRPr="007648A9">
        <w:rPr>
          <w:color w:val="000000" w:themeColor="text1"/>
          <w:spacing w:val="-4"/>
          <w:szCs w:val="28"/>
          <w:lang w:val="cs-CZ"/>
        </w:rPr>
        <w:t xml:space="preserve">3. </w:t>
      </w:r>
      <w:proofErr w:type="spellStart"/>
      <w:r w:rsidRPr="007648A9">
        <w:rPr>
          <w:color w:val="000000" w:themeColor="text1"/>
          <w:spacing w:val="-4"/>
          <w:szCs w:val="28"/>
          <w:lang w:val="pt-BR"/>
        </w:rPr>
        <w:t>Có</w:t>
      </w:r>
      <w:proofErr w:type="spellEnd"/>
      <w:r w:rsidRPr="007648A9">
        <w:rPr>
          <w:color w:val="000000" w:themeColor="text1"/>
          <w:spacing w:val="-4"/>
          <w:szCs w:val="28"/>
          <w:lang w:val="pt-BR"/>
        </w:rPr>
        <w:t xml:space="preserve"> </w:t>
      </w:r>
      <w:proofErr w:type="spellStart"/>
      <w:r w:rsidRPr="007648A9">
        <w:rPr>
          <w:color w:val="000000" w:themeColor="text1"/>
          <w:spacing w:val="-4"/>
          <w:szCs w:val="28"/>
          <w:lang w:val="pt-BR"/>
        </w:rPr>
        <w:t>cơ</w:t>
      </w:r>
      <w:proofErr w:type="spellEnd"/>
      <w:r w:rsidRPr="007648A9">
        <w:rPr>
          <w:color w:val="000000" w:themeColor="text1"/>
          <w:spacing w:val="-4"/>
          <w:szCs w:val="28"/>
          <w:lang w:val="pt-BR"/>
        </w:rPr>
        <w:t xml:space="preserve"> </w:t>
      </w:r>
      <w:proofErr w:type="spellStart"/>
      <w:r w:rsidRPr="007648A9">
        <w:rPr>
          <w:color w:val="000000" w:themeColor="text1"/>
          <w:spacing w:val="-4"/>
          <w:szCs w:val="28"/>
          <w:lang w:val="pt-BR"/>
        </w:rPr>
        <w:t>sở</w:t>
      </w:r>
      <w:proofErr w:type="spellEnd"/>
      <w:r w:rsidRPr="007648A9">
        <w:rPr>
          <w:color w:val="000000" w:themeColor="text1"/>
          <w:spacing w:val="-4"/>
          <w:szCs w:val="28"/>
          <w:lang w:val="pt-BR"/>
        </w:rPr>
        <w:t xml:space="preserve"> </w:t>
      </w:r>
      <w:proofErr w:type="spellStart"/>
      <w:r w:rsidRPr="007648A9">
        <w:rPr>
          <w:color w:val="000000" w:themeColor="text1"/>
          <w:spacing w:val="-4"/>
          <w:szCs w:val="28"/>
          <w:lang w:val="pt-BR"/>
        </w:rPr>
        <w:t>vật</w:t>
      </w:r>
      <w:proofErr w:type="spellEnd"/>
      <w:r w:rsidRPr="007648A9">
        <w:rPr>
          <w:color w:val="000000" w:themeColor="text1"/>
          <w:spacing w:val="-4"/>
          <w:szCs w:val="28"/>
          <w:lang w:val="pt-BR"/>
        </w:rPr>
        <w:t xml:space="preserve"> </w:t>
      </w:r>
      <w:proofErr w:type="spellStart"/>
      <w:r w:rsidRPr="007648A9">
        <w:rPr>
          <w:color w:val="000000" w:themeColor="text1"/>
          <w:spacing w:val="-4"/>
          <w:szCs w:val="28"/>
          <w:lang w:val="pt-BR"/>
        </w:rPr>
        <w:t>chất</w:t>
      </w:r>
      <w:proofErr w:type="spellEnd"/>
      <w:r w:rsidRPr="007648A9">
        <w:rPr>
          <w:color w:val="000000" w:themeColor="text1"/>
          <w:spacing w:val="-4"/>
          <w:szCs w:val="28"/>
          <w:lang w:val="pt-BR"/>
        </w:rPr>
        <w:t xml:space="preserve">, </w:t>
      </w:r>
      <w:proofErr w:type="spellStart"/>
      <w:r w:rsidRPr="007648A9">
        <w:rPr>
          <w:color w:val="000000" w:themeColor="text1"/>
          <w:spacing w:val="-4"/>
          <w:szCs w:val="28"/>
          <w:lang w:val="pt-BR"/>
        </w:rPr>
        <w:t>trang</w:t>
      </w:r>
      <w:proofErr w:type="spellEnd"/>
      <w:r w:rsidRPr="007648A9">
        <w:rPr>
          <w:color w:val="000000" w:themeColor="text1"/>
          <w:spacing w:val="-4"/>
          <w:szCs w:val="28"/>
          <w:lang w:val="pt-BR"/>
        </w:rPr>
        <w:t xml:space="preserve"> </w:t>
      </w:r>
      <w:proofErr w:type="spellStart"/>
      <w:r w:rsidRPr="007648A9">
        <w:rPr>
          <w:color w:val="000000" w:themeColor="text1"/>
          <w:spacing w:val="-4"/>
          <w:szCs w:val="28"/>
          <w:lang w:val="pt-BR"/>
        </w:rPr>
        <w:t>thiết</w:t>
      </w:r>
      <w:proofErr w:type="spellEnd"/>
      <w:r w:rsidRPr="007648A9">
        <w:rPr>
          <w:color w:val="000000" w:themeColor="text1"/>
          <w:spacing w:val="-4"/>
          <w:szCs w:val="28"/>
          <w:lang w:val="pt-BR"/>
        </w:rPr>
        <w:t xml:space="preserve"> </w:t>
      </w:r>
      <w:proofErr w:type="spellStart"/>
      <w:r w:rsidRPr="007648A9">
        <w:rPr>
          <w:color w:val="000000" w:themeColor="text1"/>
          <w:spacing w:val="-4"/>
          <w:szCs w:val="28"/>
          <w:lang w:val="pt-BR"/>
        </w:rPr>
        <w:t>bị</w:t>
      </w:r>
      <w:proofErr w:type="spellEnd"/>
      <w:r w:rsidRPr="007648A9">
        <w:rPr>
          <w:color w:val="000000" w:themeColor="text1"/>
          <w:spacing w:val="-4"/>
          <w:szCs w:val="28"/>
          <w:lang w:val="pt-BR"/>
        </w:rPr>
        <w:t xml:space="preserve">, </w:t>
      </w:r>
      <w:r w:rsidRPr="007648A9">
        <w:rPr>
          <w:color w:val="000000" w:themeColor="text1"/>
          <w:spacing w:val="-4"/>
          <w:szCs w:val="28"/>
          <w:lang w:val="cs-CZ"/>
        </w:rPr>
        <w:t>hệ thống quản lý chất lượng, tài liệu chuyên môn kỹ thuật, nhân sự</w:t>
      </w:r>
      <w:r w:rsidRPr="007648A9">
        <w:rPr>
          <w:color w:val="000000" w:themeColor="text1"/>
          <w:spacing w:val="-4"/>
          <w:szCs w:val="28"/>
          <w:lang w:val="pt-BR"/>
        </w:rPr>
        <w:t xml:space="preserve"> </w:t>
      </w:r>
      <w:proofErr w:type="spellStart"/>
      <w:r w:rsidRPr="007648A9">
        <w:rPr>
          <w:color w:val="000000" w:themeColor="text1"/>
          <w:spacing w:val="-4"/>
          <w:szCs w:val="28"/>
          <w:lang w:val="pt-BR"/>
        </w:rPr>
        <w:t>đáp</w:t>
      </w:r>
      <w:proofErr w:type="spellEnd"/>
      <w:r w:rsidRPr="007648A9">
        <w:rPr>
          <w:color w:val="000000" w:themeColor="text1"/>
          <w:spacing w:val="-4"/>
          <w:szCs w:val="28"/>
          <w:lang w:val="pt-BR"/>
        </w:rPr>
        <w:t xml:space="preserve"> </w:t>
      </w:r>
      <w:proofErr w:type="spellStart"/>
      <w:r w:rsidRPr="007648A9">
        <w:rPr>
          <w:color w:val="000000" w:themeColor="text1"/>
          <w:spacing w:val="-4"/>
          <w:szCs w:val="28"/>
          <w:lang w:val="pt-BR"/>
        </w:rPr>
        <w:t>ứng</w:t>
      </w:r>
      <w:proofErr w:type="spellEnd"/>
      <w:r w:rsidRPr="007648A9">
        <w:rPr>
          <w:color w:val="000000" w:themeColor="text1"/>
          <w:spacing w:val="-4"/>
          <w:szCs w:val="28"/>
          <w:lang w:val="pt-BR"/>
        </w:rPr>
        <w:t xml:space="preserve"> </w:t>
      </w:r>
      <w:proofErr w:type="spellStart"/>
      <w:r w:rsidRPr="007648A9">
        <w:rPr>
          <w:bCs/>
          <w:iCs/>
          <w:color w:val="000000" w:themeColor="text1"/>
          <w:spacing w:val="-4"/>
          <w:szCs w:val="28"/>
          <w:lang w:val="pt-BR"/>
        </w:rPr>
        <w:t>Thực</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hành</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tốt</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thử</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kỹ</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thuật</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mới</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phương</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pháp</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mới</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hoặc</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thử</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thiết</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bị</w:t>
      </w:r>
      <w:proofErr w:type="spellEnd"/>
      <w:r w:rsidRPr="007648A9">
        <w:rPr>
          <w:bCs/>
          <w:iCs/>
          <w:color w:val="000000" w:themeColor="text1"/>
          <w:spacing w:val="-4"/>
          <w:szCs w:val="28"/>
          <w:lang w:val="pt-BR"/>
        </w:rPr>
        <w:t xml:space="preserve"> y </w:t>
      </w:r>
      <w:proofErr w:type="spellStart"/>
      <w:r w:rsidRPr="007648A9">
        <w:rPr>
          <w:bCs/>
          <w:iCs/>
          <w:color w:val="000000" w:themeColor="text1"/>
          <w:spacing w:val="-4"/>
          <w:szCs w:val="28"/>
          <w:lang w:val="pt-BR"/>
        </w:rPr>
        <w:t>tế</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trên</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lâm</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sàng</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theo</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quy</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định</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của</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Bộ</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trưởng</w:t>
      </w:r>
      <w:proofErr w:type="spellEnd"/>
      <w:r w:rsidRPr="007648A9">
        <w:rPr>
          <w:bCs/>
          <w:iCs/>
          <w:color w:val="000000" w:themeColor="text1"/>
          <w:spacing w:val="-4"/>
          <w:szCs w:val="28"/>
          <w:lang w:val="pt-BR"/>
        </w:rPr>
        <w:t xml:space="preserve"> </w:t>
      </w:r>
      <w:proofErr w:type="spellStart"/>
      <w:r w:rsidRPr="007648A9">
        <w:rPr>
          <w:bCs/>
          <w:iCs/>
          <w:color w:val="000000" w:themeColor="text1"/>
          <w:spacing w:val="-4"/>
          <w:szCs w:val="28"/>
          <w:lang w:val="pt-BR"/>
        </w:rPr>
        <w:t>Bộ</w:t>
      </w:r>
      <w:proofErr w:type="spellEnd"/>
      <w:r w:rsidRPr="007648A9">
        <w:rPr>
          <w:bCs/>
          <w:iCs/>
          <w:color w:val="000000" w:themeColor="text1"/>
          <w:spacing w:val="-4"/>
          <w:szCs w:val="28"/>
          <w:lang w:val="pt-BR"/>
        </w:rPr>
        <w:t xml:space="preserve"> Y </w:t>
      </w:r>
      <w:proofErr w:type="spellStart"/>
      <w:r w:rsidRPr="007648A9">
        <w:rPr>
          <w:bCs/>
          <w:iCs/>
          <w:color w:val="000000" w:themeColor="text1"/>
          <w:spacing w:val="-4"/>
          <w:szCs w:val="28"/>
          <w:lang w:val="pt-BR"/>
        </w:rPr>
        <w:t>tế</w:t>
      </w:r>
      <w:proofErr w:type="spellEnd"/>
      <w:r w:rsidRPr="007648A9">
        <w:rPr>
          <w:color w:val="000000" w:themeColor="text1"/>
          <w:spacing w:val="-4"/>
          <w:szCs w:val="28"/>
          <w:lang w:val="vi-VN"/>
        </w:rPr>
        <w:t>.</w:t>
      </w:r>
    </w:p>
    <w:p w14:paraId="02F7CD0D" w14:textId="77777777" w:rsidR="007648A9" w:rsidRPr="005077A4" w:rsidRDefault="00000000" w:rsidP="007648A9">
      <w:pPr>
        <w:spacing w:before="80" w:after="60" w:line="380" w:lineRule="exact"/>
        <w:ind w:firstLine="720"/>
        <w:jc w:val="both"/>
        <w:outlineLvl w:val="2"/>
        <w:rPr>
          <w:b/>
          <w:bCs/>
          <w:szCs w:val="28"/>
          <w:lang w:val="vi-VN"/>
        </w:rPr>
      </w:pPr>
      <w:r w:rsidRPr="005077A4">
        <w:rPr>
          <w:b/>
          <w:bCs/>
          <w:szCs w:val="28"/>
          <w:lang w:val="vi-VN"/>
        </w:rPr>
        <w:lastRenderedPageBreak/>
        <w:t>Điều 1</w:t>
      </w:r>
      <w:r w:rsidRPr="00ED76DC">
        <w:rPr>
          <w:b/>
          <w:bCs/>
          <w:szCs w:val="28"/>
          <w:lang w:val="vi-VN"/>
        </w:rPr>
        <w:t>08</w:t>
      </w:r>
      <w:r w:rsidRPr="005077A4">
        <w:rPr>
          <w:b/>
          <w:bCs/>
          <w:szCs w:val="28"/>
          <w:lang w:val="vi-VN"/>
        </w:rPr>
        <w:t>. Hồ sơ thử nghiệm lâm sàng kỹ thuật mới, phương pháp mới trong khám bệnh, chữa bệnh</w:t>
      </w:r>
    </w:p>
    <w:p w14:paraId="77821202" w14:textId="77777777" w:rsidR="007648A9" w:rsidRPr="005077A4" w:rsidRDefault="00000000" w:rsidP="007648A9">
      <w:pPr>
        <w:spacing w:before="80" w:after="60" w:line="380" w:lineRule="exact"/>
        <w:ind w:firstLine="720"/>
        <w:jc w:val="both"/>
        <w:rPr>
          <w:szCs w:val="28"/>
          <w:lang w:val="vi-VN"/>
        </w:rPr>
      </w:pPr>
      <w:r w:rsidRPr="005077A4">
        <w:rPr>
          <w:szCs w:val="28"/>
          <w:lang w:val="vi-VN"/>
        </w:rPr>
        <w:t>1. Hồ sơ thử nghiệm lâm sàng kỹ thuật mới, phương pháp mới bao gồm hồ sơ đề nghị phê duyệt đề cương nghiên cứu thử nghiệm lâm sàng; hồ sơ đề nghị phê duyệt thay đổi đề cương nghiên cứu thử nghiệm lâm sàng; hồ sơ đề nghị phê duyệt kết quả nghiên cứu thử nghiệm lâm sàng.</w:t>
      </w:r>
    </w:p>
    <w:p w14:paraId="53F9CFF6" w14:textId="77777777" w:rsidR="007648A9" w:rsidRPr="005077A4" w:rsidRDefault="00000000" w:rsidP="007648A9">
      <w:pPr>
        <w:spacing w:before="80" w:after="60" w:line="380" w:lineRule="exact"/>
        <w:ind w:firstLine="720"/>
        <w:jc w:val="both"/>
        <w:rPr>
          <w:szCs w:val="28"/>
          <w:lang w:val="vi-VN"/>
        </w:rPr>
      </w:pPr>
      <w:r w:rsidRPr="005077A4">
        <w:rPr>
          <w:szCs w:val="28"/>
          <w:lang w:val="vi-VN"/>
        </w:rPr>
        <w:t>2. Hồ sơ đề nghị phê duyệt đề cương nghiên cứu thử nghiệm lâm sàng kỹ thuật mới, phương pháp mới bao gồm:</w:t>
      </w:r>
    </w:p>
    <w:p w14:paraId="31ABFD3D" w14:textId="77777777" w:rsidR="007648A9" w:rsidRPr="00ED76DC" w:rsidRDefault="00000000" w:rsidP="007648A9">
      <w:pPr>
        <w:spacing w:before="80" w:after="60" w:line="380" w:lineRule="exact"/>
        <w:ind w:firstLine="720"/>
        <w:jc w:val="both"/>
        <w:rPr>
          <w:szCs w:val="28"/>
          <w:lang w:val="vi-VN"/>
        </w:rPr>
      </w:pPr>
      <w:r w:rsidRPr="005077A4">
        <w:rPr>
          <w:szCs w:val="28"/>
          <w:lang w:val="vi-VN"/>
        </w:rPr>
        <w:t xml:space="preserve">a) Văn bản đề nghị phê duyệt đề cương nghiên cứu của tổ chức, cá nhân có kỹ thuật mới, phương pháp mới theo </w:t>
      </w:r>
      <w:r w:rsidRPr="00ED76DC">
        <w:rPr>
          <w:szCs w:val="28"/>
          <w:lang w:val="vi-VN"/>
        </w:rPr>
        <w:t>mẫu số 04 Phụ lục VII ban hành kèm theo Nghị định</w:t>
      </w:r>
      <w:r>
        <w:rPr>
          <w:szCs w:val="28"/>
          <w:lang w:val="vi-VN"/>
        </w:rPr>
        <w:t xml:space="preserve"> này</w:t>
      </w:r>
      <w:r w:rsidRPr="00ED76DC">
        <w:rPr>
          <w:szCs w:val="28"/>
          <w:lang w:val="vi-VN"/>
        </w:rPr>
        <w:t>;</w:t>
      </w:r>
    </w:p>
    <w:p w14:paraId="2E1EE414" w14:textId="77777777" w:rsidR="007648A9" w:rsidRPr="00ED76DC" w:rsidRDefault="00000000" w:rsidP="007648A9">
      <w:pPr>
        <w:spacing w:before="80" w:after="60" w:line="380" w:lineRule="exact"/>
        <w:ind w:firstLine="720"/>
        <w:jc w:val="both"/>
        <w:rPr>
          <w:szCs w:val="28"/>
          <w:lang w:val="vi-VN"/>
        </w:rPr>
      </w:pPr>
      <w:r w:rsidRPr="005077A4">
        <w:rPr>
          <w:szCs w:val="28"/>
          <w:lang w:val="vi-VN"/>
        </w:rPr>
        <w:t xml:space="preserve">b) Văn bản đề nghị phê duyệt nghiên cứu của cơ sở nhận thử nghiệm lâm sàng kỹ thuật mới, phương pháp mới theo </w:t>
      </w:r>
      <w:r w:rsidRPr="00ED76DC">
        <w:rPr>
          <w:szCs w:val="28"/>
          <w:lang w:val="vi-VN"/>
        </w:rPr>
        <w:t>mẫu số 05 Phụ lục VII ban hành kèm theo Nghị định</w:t>
      </w:r>
      <w:r>
        <w:rPr>
          <w:szCs w:val="28"/>
          <w:lang w:val="vi-VN"/>
        </w:rPr>
        <w:t xml:space="preserve"> này</w:t>
      </w:r>
      <w:r w:rsidRPr="00ED76DC">
        <w:rPr>
          <w:szCs w:val="28"/>
          <w:lang w:val="vi-VN"/>
        </w:rPr>
        <w:t>;</w:t>
      </w:r>
    </w:p>
    <w:p w14:paraId="7220A1B6" w14:textId="77777777" w:rsidR="007648A9" w:rsidRPr="005077A4" w:rsidRDefault="00000000" w:rsidP="007648A9">
      <w:pPr>
        <w:spacing w:before="80" w:after="60" w:line="380" w:lineRule="exact"/>
        <w:ind w:firstLine="720"/>
        <w:jc w:val="both"/>
        <w:rPr>
          <w:szCs w:val="28"/>
          <w:lang w:val="vi-VN"/>
        </w:rPr>
      </w:pPr>
      <w:r w:rsidRPr="005077A4">
        <w:rPr>
          <w:szCs w:val="28"/>
          <w:lang w:val="vi-VN"/>
        </w:rPr>
        <w:t>c) Hồ sơ thông tin về kỹ thuật mới, phương pháp mới thử nghiệm lâm sàng bao gồm:</w:t>
      </w:r>
    </w:p>
    <w:p w14:paraId="68E8CA23" w14:textId="77777777" w:rsidR="007648A9" w:rsidRPr="005077A4" w:rsidRDefault="00000000" w:rsidP="007648A9">
      <w:pPr>
        <w:spacing w:before="80" w:after="60" w:line="380" w:lineRule="exact"/>
        <w:ind w:firstLine="720"/>
        <w:jc w:val="both"/>
        <w:rPr>
          <w:szCs w:val="28"/>
          <w:lang w:val="vi-VN"/>
        </w:rPr>
      </w:pPr>
      <w:r w:rsidRPr="005077A4">
        <w:rPr>
          <w:szCs w:val="28"/>
          <w:lang w:val="vi-VN"/>
        </w:rPr>
        <w:t>- Tài liệu nghiên cứu tiền lâm sàng của kỹ thuật mới, phương pháp mới thử nghiệm lâm sàng, trong đó phải có nội dung báo cáo nghiên cứu về tính an toàn, hiệu quả, đề xuất về cách sử dụng, liều dùng (nếu có). Đối với kỹ thuật mới, phương pháp mới có nguy cơ thấp hoặc nguy cơ trung bình (có xâm lấn, có nguy cơ ảnh hưởng đến sức khỏe người bệnh ở mức độ trung bình) không bắt buộc phải có tài liệu nghiên cứu tiền lâm sàng.</w:t>
      </w:r>
    </w:p>
    <w:p w14:paraId="459F86D8" w14:textId="77777777" w:rsidR="007648A9" w:rsidRPr="005077A4" w:rsidRDefault="00000000" w:rsidP="007648A9">
      <w:pPr>
        <w:spacing w:before="80" w:after="60" w:line="380" w:lineRule="exact"/>
        <w:ind w:firstLine="720"/>
        <w:jc w:val="both"/>
        <w:rPr>
          <w:szCs w:val="28"/>
          <w:lang w:val="vi-VN"/>
        </w:rPr>
      </w:pPr>
      <w:r w:rsidRPr="005077A4">
        <w:rPr>
          <w:szCs w:val="28"/>
          <w:lang w:val="vi-VN"/>
        </w:rPr>
        <w:t>- Tài liệu nghiên cứu thử nghiệm lâm sàng các giai đoạn trước (nếu đề nghị thử nghiệm lâm sàng ở giai đoạn tiếp theo).</w:t>
      </w:r>
    </w:p>
    <w:p w14:paraId="1404D60D" w14:textId="77777777" w:rsidR="007648A9" w:rsidRPr="005077A4" w:rsidRDefault="00000000" w:rsidP="007648A9">
      <w:pPr>
        <w:spacing w:before="80" w:after="60" w:line="380" w:lineRule="exact"/>
        <w:ind w:firstLine="720"/>
        <w:jc w:val="both"/>
        <w:rPr>
          <w:szCs w:val="28"/>
          <w:lang w:val="vi-VN"/>
        </w:rPr>
      </w:pPr>
      <w:r w:rsidRPr="005077A4">
        <w:rPr>
          <w:szCs w:val="28"/>
          <w:lang w:val="vi-VN"/>
        </w:rPr>
        <w:t>d) Hồ sơ pháp lý của kỹ thuật mới, phương pháp mới thử nghiệm lâm sàng bao gồm:</w:t>
      </w:r>
    </w:p>
    <w:p w14:paraId="18947270" w14:textId="77777777" w:rsidR="007648A9" w:rsidRPr="005077A4" w:rsidRDefault="00000000" w:rsidP="007648A9">
      <w:pPr>
        <w:spacing w:before="80" w:after="60" w:line="380" w:lineRule="exact"/>
        <w:ind w:firstLine="720"/>
        <w:jc w:val="both"/>
        <w:rPr>
          <w:szCs w:val="28"/>
          <w:lang w:val="vi-VN"/>
        </w:rPr>
      </w:pPr>
      <w:r w:rsidRPr="005077A4">
        <w:rPr>
          <w:szCs w:val="28"/>
          <w:lang w:val="vi-VN"/>
        </w:rPr>
        <w:t xml:space="preserve">- Văn bản của cơ quan có thẩm quyền cho phép áp dụng kỹ thuật mới, phương pháp mới trong khám bệnh, chữa bệnh đối với kỹ thuật mới, phương pháp mới phải thử nghiệm lâm sàng giai đoạn 3; </w:t>
      </w:r>
    </w:p>
    <w:p w14:paraId="11F6F1A1" w14:textId="77777777" w:rsidR="007648A9" w:rsidRPr="005077A4" w:rsidRDefault="00000000" w:rsidP="007648A9">
      <w:pPr>
        <w:spacing w:before="80" w:after="60" w:line="380" w:lineRule="exact"/>
        <w:ind w:firstLine="720"/>
        <w:jc w:val="both"/>
        <w:rPr>
          <w:szCs w:val="28"/>
          <w:lang w:val="vi-VN"/>
        </w:rPr>
      </w:pPr>
      <w:r w:rsidRPr="005077A4">
        <w:rPr>
          <w:szCs w:val="28"/>
          <w:lang w:val="vi-VN"/>
        </w:rPr>
        <w:t>- Văn bản xác nhận tham gia của các tổ chức nghiên cứu đối với nghiên cứu đa trung tâm tại Việt Nam;</w:t>
      </w:r>
    </w:p>
    <w:p w14:paraId="49A07724" w14:textId="77777777" w:rsidR="007648A9" w:rsidRPr="00ED76DC" w:rsidRDefault="00000000" w:rsidP="007648A9">
      <w:pPr>
        <w:spacing w:before="80" w:after="60" w:line="380" w:lineRule="exact"/>
        <w:ind w:firstLine="720"/>
        <w:jc w:val="both"/>
        <w:rPr>
          <w:szCs w:val="28"/>
          <w:lang w:val="vi-VN"/>
        </w:rPr>
      </w:pPr>
      <w:r w:rsidRPr="005077A4">
        <w:rPr>
          <w:szCs w:val="28"/>
          <w:lang w:val="vi-VN"/>
        </w:rPr>
        <w:t>- Hợp đồng hợp tác nghiên cứu lâm sàng giữa tổ chức, cá nhân có kỹ thuật mới, phương pháp mới và cơ sở nhận thử nghiệm lâm sàng kỹ thuật mới, phương pháp mới; hợp đồng hợp tác giữa tổ chức, cá nhân có kỹ thuật mới, phương pháp mới thử nghiệm lâm sàng với tổ chức hỗ trợ nghiên cứu (nếu có)</w:t>
      </w:r>
      <w:r w:rsidRPr="00ED76DC">
        <w:rPr>
          <w:szCs w:val="28"/>
          <w:lang w:val="vi-VN"/>
        </w:rPr>
        <w:t>;</w:t>
      </w:r>
    </w:p>
    <w:p w14:paraId="2C078F20" w14:textId="77777777" w:rsidR="007648A9" w:rsidRPr="00ED76DC" w:rsidRDefault="00000000" w:rsidP="007648A9">
      <w:pPr>
        <w:spacing w:before="120" w:after="120" w:line="400" w:lineRule="exact"/>
        <w:ind w:firstLine="720"/>
        <w:jc w:val="both"/>
        <w:rPr>
          <w:szCs w:val="28"/>
          <w:lang w:val="vi-VN"/>
        </w:rPr>
      </w:pPr>
      <w:r w:rsidRPr="005077A4">
        <w:rPr>
          <w:szCs w:val="28"/>
          <w:lang w:val="vi-VN"/>
        </w:rPr>
        <w:lastRenderedPageBreak/>
        <w:t xml:space="preserve">e) Thuyết minh đề cương thử nghiệm lâm sàng kỹ thuật mới, phương pháp mới theo </w:t>
      </w:r>
      <w:r w:rsidRPr="00ED76DC">
        <w:rPr>
          <w:szCs w:val="28"/>
          <w:lang w:val="vi-VN"/>
        </w:rPr>
        <w:t>mẫu số 06 Phụ lục VII ban hành kèm theo Nghị định</w:t>
      </w:r>
      <w:r>
        <w:rPr>
          <w:szCs w:val="28"/>
          <w:lang w:val="vi-VN"/>
        </w:rPr>
        <w:t xml:space="preserve"> này</w:t>
      </w:r>
      <w:r w:rsidRPr="00ED76DC">
        <w:rPr>
          <w:szCs w:val="28"/>
          <w:lang w:val="vi-VN"/>
        </w:rPr>
        <w:t>;</w:t>
      </w:r>
    </w:p>
    <w:p w14:paraId="390A7972"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g) Phiếu thu thập thông tin nghiên cứu hoặc Bệnh án nghiên cứu (Case Report Form - CRF).</w:t>
      </w:r>
    </w:p>
    <w:p w14:paraId="61E1D471"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h) Lý lịch khoa học và bản sao giấy chứng nhận hoàn thành khóa học Thực hành tốt nghiên cứu lâm sàng của nghiên cứu viên chính do Bộ Y tế hoặc do các cơ sở có chức năng đào tạo về thực hành lâm sàng tốt cấp.</w:t>
      </w:r>
    </w:p>
    <w:p w14:paraId="2F9FDE93"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i) Bản cung cấp thông tin nghiên cứu và phiếu tình nguyện tham gia nghiên cứu của người tham gia nghiên cứu lâm sàng kỹ thuật mới, phương pháp mới.</w:t>
      </w:r>
    </w:p>
    <w:p w14:paraId="232A79FB"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k) Biên bản thẩm định về khoa học và đạo đức trong nghiên cứu của Hội đồng đạo đức trong nghiên cứu y sinh học cấp cơ sở.</w:t>
      </w:r>
    </w:p>
    <w:p w14:paraId="2F965E16"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2. Hồ sơ đề nghị phê duyệt thay đổi đề cương nghiên cứu thử nghiệm lâm sàng kỹ thuật mới, phương pháp mới bao gồm:</w:t>
      </w:r>
    </w:p>
    <w:p w14:paraId="36A44BE8" w14:textId="77777777" w:rsidR="007648A9" w:rsidRPr="00ED76DC" w:rsidRDefault="00000000" w:rsidP="007648A9">
      <w:pPr>
        <w:spacing w:before="120" w:after="120" w:line="400" w:lineRule="exact"/>
        <w:ind w:firstLine="720"/>
        <w:jc w:val="both"/>
        <w:rPr>
          <w:szCs w:val="28"/>
          <w:lang w:val="vi-VN"/>
        </w:rPr>
      </w:pPr>
      <w:r w:rsidRPr="005077A4">
        <w:rPr>
          <w:szCs w:val="28"/>
          <w:lang w:val="vi-VN"/>
        </w:rPr>
        <w:t>a) Văn bản đề nghị phê duyệt thay đổi nghiên cứu lâm sàng kỹ thuật mới, phương pháp mới</w:t>
      </w:r>
      <w:r w:rsidRPr="00ED76DC">
        <w:rPr>
          <w:szCs w:val="28"/>
          <w:lang w:val="vi-VN"/>
        </w:rPr>
        <w:t xml:space="preserve"> </w:t>
      </w:r>
      <w:r w:rsidRPr="005077A4">
        <w:rPr>
          <w:szCs w:val="28"/>
          <w:lang w:val="vi-VN"/>
        </w:rPr>
        <w:t xml:space="preserve">theo </w:t>
      </w:r>
      <w:r w:rsidRPr="00ED76DC">
        <w:rPr>
          <w:szCs w:val="28"/>
          <w:lang w:val="vi-VN"/>
        </w:rPr>
        <w:t>mẫu số 07 Phụ lục VII ban hành kèm theo Nghị định</w:t>
      </w:r>
      <w:r>
        <w:rPr>
          <w:szCs w:val="28"/>
          <w:lang w:val="vi-VN"/>
        </w:rPr>
        <w:t xml:space="preserve"> này</w:t>
      </w:r>
      <w:r w:rsidRPr="00ED76DC">
        <w:rPr>
          <w:szCs w:val="28"/>
          <w:lang w:val="vi-VN"/>
        </w:rPr>
        <w:t>;</w:t>
      </w:r>
    </w:p>
    <w:p w14:paraId="5800DBEC" w14:textId="77777777" w:rsidR="007648A9" w:rsidRPr="00ED76DC" w:rsidRDefault="00000000" w:rsidP="007648A9">
      <w:pPr>
        <w:spacing w:before="120" w:after="120" w:line="400" w:lineRule="exact"/>
        <w:ind w:firstLine="720"/>
        <w:jc w:val="both"/>
        <w:rPr>
          <w:szCs w:val="28"/>
          <w:lang w:val="vi-VN"/>
        </w:rPr>
      </w:pPr>
      <w:r w:rsidRPr="005077A4">
        <w:rPr>
          <w:szCs w:val="28"/>
          <w:lang w:val="vi-VN"/>
        </w:rPr>
        <w:t>b) Phiên bản cập nhật của các tài liệu tương ứng quy định tại khoản 1 Điều này đã được thay đổi</w:t>
      </w:r>
      <w:r w:rsidRPr="00ED76DC">
        <w:rPr>
          <w:szCs w:val="28"/>
          <w:lang w:val="vi-VN"/>
        </w:rPr>
        <w:t>;</w:t>
      </w:r>
    </w:p>
    <w:p w14:paraId="3401C201"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 xml:space="preserve">c) Biên bản thẩm định của Hội đồng đạo đức trong nghiên cứu y sinh học cấp cơ sở đối với những thay đổi có ảnh hưởng đến sức khỏe và quyền lợi người tham gia nghiên cứu trang thiết bị y tế hoặc ảnh hưởng đến thiết kế, quy trình và thủ tục nghiên cứu. </w:t>
      </w:r>
    </w:p>
    <w:p w14:paraId="427C6EF7"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3. Hồ sơ đề nghị phê duyệt kết quả nghiên cứu lâm sàng kỹ thuật mới, phương pháp mới</w:t>
      </w:r>
      <w:r w:rsidRPr="00ED76DC">
        <w:rPr>
          <w:szCs w:val="28"/>
          <w:lang w:val="vi-VN"/>
        </w:rPr>
        <w:t xml:space="preserve"> </w:t>
      </w:r>
      <w:r w:rsidRPr="005077A4">
        <w:rPr>
          <w:szCs w:val="28"/>
          <w:lang w:val="vi-VN"/>
        </w:rPr>
        <w:t>bao gồm:</w:t>
      </w:r>
    </w:p>
    <w:p w14:paraId="3AB9C1F6" w14:textId="77777777" w:rsidR="007648A9" w:rsidRPr="00ED76DC" w:rsidRDefault="00000000" w:rsidP="007648A9">
      <w:pPr>
        <w:spacing w:before="120" w:after="120" w:line="400" w:lineRule="exact"/>
        <w:ind w:firstLine="720"/>
        <w:jc w:val="both"/>
        <w:rPr>
          <w:szCs w:val="28"/>
          <w:lang w:val="vi-VN"/>
        </w:rPr>
      </w:pPr>
      <w:r w:rsidRPr="005077A4">
        <w:rPr>
          <w:szCs w:val="28"/>
          <w:lang w:val="vi-VN"/>
        </w:rPr>
        <w:t>a) Văn bản đề nghị phê duyệt kết quả nghiên cứu lâm sàng kỹ thuật mới, phương pháp mới</w:t>
      </w:r>
      <w:r w:rsidRPr="00ED76DC">
        <w:rPr>
          <w:szCs w:val="28"/>
          <w:lang w:val="vi-VN"/>
        </w:rPr>
        <w:t xml:space="preserve"> </w:t>
      </w:r>
      <w:r w:rsidRPr="005077A4">
        <w:rPr>
          <w:szCs w:val="28"/>
          <w:lang w:val="vi-VN"/>
        </w:rPr>
        <w:t xml:space="preserve">theo </w:t>
      </w:r>
      <w:r w:rsidRPr="00ED76DC">
        <w:rPr>
          <w:szCs w:val="28"/>
          <w:lang w:val="vi-VN"/>
        </w:rPr>
        <w:t>mẫu số 08 Phụ lục VII ban hành kèm theo Nghị định</w:t>
      </w:r>
      <w:r>
        <w:rPr>
          <w:szCs w:val="28"/>
          <w:lang w:val="vi-VN"/>
        </w:rPr>
        <w:t xml:space="preserve"> này</w:t>
      </w:r>
      <w:r w:rsidRPr="00ED76DC">
        <w:rPr>
          <w:szCs w:val="28"/>
          <w:lang w:val="vi-VN"/>
        </w:rPr>
        <w:t>;</w:t>
      </w:r>
    </w:p>
    <w:p w14:paraId="0352D81B"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b) Bản sao đề cương nghiên cứu đã được phê duyệt.</w:t>
      </w:r>
    </w:p>
    <w:p w14:paraId="1C394034"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c) Bản sao Quyết định phê duyệt đề cương nghiên cứu đã được phê duyệt.</w:t>
      </w:r>
    </w:p>
    <w:p w14:paraId="5B60CDCD"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d) Biên bản thẩm định kết quả nghiên cứu thử nghiệm lâm sàng kỹ thuật mới, phương pháp mới, thiết bị y tế của hội đồng đạo đức trong nghiên cứu y sinh học cấp cơ sở.</w:t>
      </w:r>
    </w:p>
    <w:p w14:paraId="2BC42A2F"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đ) Báo cáo kết quả nghiên cứu thử nghiệm lâm sàng kỹ thuật mới, phương pháp mới</w:t>
      </w:r>
      <w:r w:rsidRPr="00ED76DC">
        <w:rPr>
          <w:szCs w:val="28"/>
          <w:lang w:val="vi-VN"/>
        </w:rPr>
        <w:t xml:space="preserve"> </w:t>
      </w:r>
      <w:r w:rsidRPr="005077A4">
        <w:rPr>
          <w:szCs w:val="28"/>
          <w:lang w:val="vi-VN"/>
        </w:rPr>
        <w:t xml:space="preserve">theo </w:t>
      </w:r>
      <w:r w:rsidRPr="00ED76DC">
        <w:rPr>
          <w:szCs w:val="28"/>
          <w:lang w:val="vi-VN"/>
        </w:rPr>
        <w:t>mẫu số 09 Phụ lục VII ban hành kèm theo Nghị định</w:t>
      </w:r>
      <w:r>
        <w:rPr>
          <w:szCs w:val="28"/>
          <w:lang w:val="vi-VN"/>
        </w:rPr>
        <w:t xml:space="preserve"> này</w:t>
      </w:r>
      <w:r w:rsidRPr="005077A4">
        <w:rPr>
          <w:szCs w:val="28"/>
          <w:lang w:val="vi-VN"/>
        </w:rPr>
        <w:t>.</w:t>
      </w:r>
    </w:p>
    <w:p w14:paraId="1F931874" w14:textId="77777777" w:rsidR="007648A9" w:rsidRPr="005077A4" w:rsidRDefault="00000000" w:rsidP="007648A9">
      <w:pPr>
        <w:spacing w:before="120" w:after="120" w:line="360" w:lineRule="exact"/>
        <w:ind w:firstLine="720"/>
        <w:jc w:val="both"/>
        <w:rPr>
          <w:szCs w:val="28"/>
          <w:lang w:val="vi-VN"/>
        </w:rPr>
      </w:pPr>
      <w:r w:rsidRPr="005077A4">
        <w:rPr>
          <w:szCs w:val="28"/>
          <w:lang w:val="vi-VN"/>
        </w:rPr>
        <w:lastRenderedPageBreak/>
        <w:t>4. Yêu cầu đối với hồ sơ:</w:t>
      </w:r>
    </w:p>
    <w:p w14:paraId="691DE9A3" w14:textId="77777777" w:rsidR="007648A9" w:rsidRPr="005077A4" w:rsidRDefault="00000000" w:rsidP="007648A9">
      <w:pPr>
        <w:spacing w:before="120" w:after="120" w:line="360" w:lineRule="exact"/>
        <w:ind w:firstLine="720"/>
        <w:jc w:val="both"/>
        <w:rPr>
          <w:szCs w:val="28"/>
          <w:lang w:val="vi-VN"/>
        </w:rPr>
      </w:pPr>
      <w:r w:rsidRPr="005077A4">
        <w:rPr>
          <w:szCs w:val="28"/>
          <w:lang w:val="vi-VN"/>
        </w:rPr>
        <w:t>a) Hồ sơ thử nghiệm lâm sàng phải được viết bằng tiếng Việt. Trường hợp không thể hiện bằng tiếng Việt thì phải có thêm bản dịch công chứng của tài liệu đó ra tiếng Việt.</w:t>
      </w:r>
    </w:p>
    <w:p w14:paraId="3B9907B4" w14:textId="77777777" w:rsidR="007648A9" w:rsidRPr="005077A4" w:rsidRDefault="00000000" w:rsidP="007648A9">
      <w:pPr>
        <w:spacing w:before="120" w:after="120" w:line="360" w:lineRule="exact"/>
        <w:ind w:firstLine="720"/>
        <w:jc w:val="both"/>
        <w:rPr>
          <w:szCs w:val="28"/>
          <w:lang w:val="vi-VN"/>
        </w:rPr>
      </w:pPr>
      <w:r w:rsidRPr="005077A4">
        <w:rPr>
          <w:szCs w:val="28"/>
          <w:lang w:val="vi-VN"/>
        </w:rPr>
        <w:t>b) Đối với giấy tờ do cơ quan quản lý nước ngoài cấp phải được hợp pháp hoá lãnh sự theo quy định của pháp luật về hợp pháp hóa lãnh sự, trừ trường hợp được miễn theo quy định của pháp luật. </w:t>
      </w:r>
    </w:p>
    <w:p w14:paraId="78C95709" w14:textId="77777777" w:rsidR="007648A9" w:rsidRPr="005077A4" w:rsidRDefault="00000000" w:rsidP="007648A9">
      <w:pPr>
        <w:spacing w:before="120" w:after="120" w:line="360" w:lineRule="exact"/>
        <w:ind w:firstLine="720"/>
        <w:jc w:val="both"/>
        <w:outlineLvl w:val="2"/>
        <w:rPr>
          <w:b/>
          <w:bCs/>
          <w:szCs w:val="28"/>
          <w:lang w:val="vi-VN"/>
        </w:rPr>
      </w:pPr>
      <w:r w:rsidRPr="005077A4">
        <w:rPr>
          <w:b/>
          <w:bCs/>
          <w:szCs w:val="28"/>
          <w:lang w:val="vi-VN"/>
        </w:rPr>
        <w:t>Điều 1</w:t>
      </w:r>
      <w:r w:rsidRPr="00ED76DC">
        <w:rPr>
          <w:b/>
          <w:bCs/>
          <w:szCs w:val="28"/>
          <w:lang w:val="vi-VN"/>
        </w:rPr>
        <w:t>09</w:t>
      </w:r>
      <w:r w:rsidRPr="005077A4">
        <w:rPr>
          <w:b/>
          <w:bCs/>
          <w:szCs w:val="28"/>
          <w:lang w:val="vi-VN"/>
        </w:rPr>
        <w:t>. Hồ sơ thử nghiệm lâm sàng thiết bị y tế</w:t>
      </w:r>
    </w:p>
    <w:p w14:paraId="5F1CDB85" w14:textId="77777777" w:rsidR="007648A9" w:rsidRPr="005077A4" w:rsidRDefault="00000000" w:rsidP="007648A9">
      <w:pPr>
        <w:spacing w:before="120" w:after="120" w:line="360" w:lineRule="exact"/>
        <w:ind w:firstLine="720"/>
        <w:jc w:val="both"/>
        <w:rPr>
          <w:color w:val="000000" w:themeColor="text1"/>
          <w:szCs w:val="28"/>
          <w:lang w:val="vi-VN"/>
        </w:rPr>
      </w:pPr>
      <w:r w:rsidRPr="005077A4">
        <w:rPr>
          <w:color w:val="000000" w:themeColor="text1"/>
          <w:szCs w:val="28"/>
          <w:lang w:val="vi-VN"/>
        </w:rPr>
        <w:t>1. Hồ sơ đề nghị phê duyệt nghiên cứu thử nghiệm lâm sàng thiết bị y tế:</w:t>
      </w:r>
    </w:p>
    <w:p w14:paraId="711E62D7" w14:textId="77777777" w:rsidR="007648A9" w:rsidRPr="00ED76DC" w:rsidRDefault="00000000" w:rsidP="007648A9">
      <w:pPr>
        <w:spacing w:before="120" w:after="120" w:line="360" w:lineRule="exact"/>
        <w:ind w:firstLine="720"/>
        <w:jc w:val="both"/>
        <w:rPr>
          <w:color w:val="000000" w:themeColor="text1"/>
          <w:szCs w:val="28"/>
          <w:lang w:val="vi-VN"/>
        </w:rPr>
      </w:pPr>
      <w:r w:rsidRPr="005077A4">
        <w:rPr>
          <w:color w:val="000000" w:themeColor="text1"/>
          <w:szCs w:val="28"/>
          <w:lang w:val="vi-VN"/>
        </w:rPr>
        <w:t>a) Văn bản đề nghị phê duyệt nghiên cứu thử nghiệm lâm sàng thiết bị y tế</w:t>
      </w:r>
      <w:r w:rsidRPr="00ED76DC">
        <w:rPr>
          <w:color w:val="000000" w:themeColor="text1"/>
          <w:szCs w:val="28"/>
          <w:lang w:val="vi-VN"/>
        </w:rPr>
        <w:t xml:space="preserve"> </w:t>
      </w:r>
      <w:r w:rsidRPr="005077A4">
        <w:rPr>
          <w:szCs w:val="28"/>
          <w:lang w:val="vi-VN"/>
        </w:rPr>
        <w:t xml:space="preserve">theo </w:t>
      </w:r>
      <w:r w:rsidRPr="00ED76DC">
        <w:rPr>
          <w:szCs w:val="28"/>
          <w:lang w:val="vi-VN"/>
        </w:rPr>
        <w:t>mẫu số 10 Phụ lục VII ban hành kèm theo Nghị định</w:t>
      </w:r>
      <w:r>
        <w:rPr>
          <w:szCs w:val="28"/>
          <w:lang w:val="vi-VN"/>
        </w:rPr>
        <w:t xml:space="preserve"> này</w:t>
      </w:r>
      <w:r w:rsidRPr="00ED76DC">
        <w:rPr>
          <w:szCs w:val="28"/>
          <w:lang w:val="vi-VN"/>
        </w:rPr>
        <w:t>;</w:t>
      </w:r>
    </w:p>
    <w:p w14:paraId="35C2D707" w14:textId="77777777" w:rsidR="007648A9" w:rsidRPr="005077A4" w:rsidRDefault="00000000" w:rsidP="007648A9">
      <w:pPr>
        <w:pStyle w:val="NormalWeb"/>
        <w:spacing w:before="120" w:beforeAutospacing="0" w:after="120" w:afterAutospacing="0" w:line="360" w:lineRule="exact"/>
        <w:ind w:firstLine="720"/>
        <w:jc w:val="both"/>
        <w:rPr>
          <w:color w:val="000000" w:themeColor="text1"/>
          <w:sz w:val="28"/>
          <w:szCs w:val="28"/>
          <w:lang w:val="vi-VN"/>
        </w:rPr>
      </w:pPr>
      <w:r w:rsidRPr="005077A4">
        <w:rPr>
          <w:color w:val="000000" w:themeColor="text1"/>
          <w:spacing w:val="-4"/>
          <w:sz w:val="28"/>
          <w:szCs w:val="28"/>
          <w:lang w:val="vi-VN"/>
        </w:rPr>
        <w:t>b) Hồ sơ thông tin về thiết bị y tế nghiên cứu thử nghiệm lâm sàng bao gồm</w:t>
      </w:r>
      <w:r w:rsidRPr="005077A4">
        <w:rPr>
          <w:color w:val="000000" w:themeColor="text1"/>
          <w:sz w:val="28"/>
          <w:szCs w:val="28"/>
          <w:lang w:val="vi-VN"/>
        </w:rPr>
        <w:t>:</w:t>
      </w:r>
    </w:p>
    <w:p w14:paraId="0EC00A60" w14:textId="77777777" w:rsidR="007648A9" w:rsidRPr="005077A4" w:rsidRDefault="00000000" w:rsidP="007648A9">
      <w:pPr>
        <w:pStyle w:val="NormalWeb"/>
        <w:spacing w:before="120" w:beforeAutospacing="0" w:after="120" w:afterAutospacing="0" w:line="360" w:lineRule="exact"/>
        <w:ind w:firstLine="720"/>
        <w:jc w:val="both"/>
        <w:rPr>
          <w:color w:val="000000" w:themeColor="text1"/>
          <w:sz w:val="28"/>
          <w:szCs w:val="28"/>
          <w:lang w:val="vi-VN"/>
        </w:rPr>
      </w:pPr>
      <w:r w:rsidRPr="005077A4">
        <w:rPr>
          <w:color w:val="000000" w:themeColor="text1"/>
          <w:sz w:val="28"/>
          <w:szCs w:val="28"/>
          <w:lang w:val="vi-VN"/>
        </w:rPr>
        <w:t>- Hồ sơ thông tin sản phẩm nghiên cứu (thông tin chung về thiết bị y tế nghiên cứu thử nghiệm lâm sàng: tên, đặc tính kỹ thuật, công năng sử dụng và các thông tin liên quan khác);</w:t>
      </w:r>
    </w:p>
    <w:p w14:paraId="785ACEC0" w14:textId="77777777" w:rsidR="007648A9" w:rsidRPr="005077A4" w:rsidRDefault="00000000" w:rsidP="007648A9">
      <w:pPr>
        <w:pStyle w:val="NormalWeb"/>
        <w:spacing w:before="120" w:beforeAutospacing="0" w:after="120" w:afterAutospacing="0" w:line="360" w:lineRule="exact"/>
        <w:ind w:firstLine="720"/>
        <w:jc w:val="both"/>
        <w:rPr>
          <w:color w:val="000000" w:themeColor="text1"/>
          <w:sz w:val="28"/>
          <w:szCs w:val="28"/>
          <w:lang w:val="vi-VN"/>
        </w:rPr>
      </w:pPr>
      <w:r w:rsidRPr="005077A4">
        <w:rPr>
          <w:color w:val="000000" w:themeColor="text1"/>
          <w:sz w:val="28"/>
          <w:szCs w:val="28"/>
          <w:lang w:val="vi-VN"/>
        </w:rPr>
        <w:t>- Tài liệu nghiên cứu tiền lâm sàng của thiết bị y tế cần nghiên cứu thử nghiệm lâm sàng: các báo cáo nghiên cứu về độ an toàn, hiệu quả, đề xuất về cách sử dụng, bảo quản;</w:t>
      </w:r>
    </w:p>
    <w:p w14:paraId="4EBA9FB3" w14:textId="77777777" w:rsidR="007648A9" w:rsidRPr="005077A4" w:rsidRDefault="00000000" w:rsidP="007648A9">
      <w:pPr>
        <w:pStyle w:val="NormalWeb"/>
        <w:spacing w:before="120" w:beforeAutospacing="0" w:after="120" w:afterAutospacing="0" w:line="360" w:lineRule="exact"/>
        <w:ind w:firstLine="720"/>
        <w:jc w:val="both"/>
        <w:rPr>
          <w:color w:val="000000" w:themeColor="text1"/>
          <w:sz w:val="28"/>
          <w:szCs w:val="28"/>
          <w:lang w:val="vi-VN"/>
        </w:rPr>
      </w:pPr>
      <w:r w:rsidRPr="005077A4">
        <w:rPr>
          <w:color w:val="000000" w:themeColor="text1"/>
          <w:sz w:val="28"/>
          <w:szCs w:val="28"/>
          <w:lang w:val="vi-VN"/>
        </w:rPr>
        <w:t>- Tài liệu nghiên cứu thử nghiệm lâm sàng thiết bị y tế các giai đoạn trước (nếu đề nghị nghiên cứu thử nghiệm lâm sàng thiết bị y tế ở giai đoạn tiếp theo và thiết bị y tế không thuộc đối tượng được miễn nghiên cứu thử nghiệm lâm sàng các giai đoạn trước đó).</w:t>
      </w:r>
    </w:p>
    <w:p w14:paraId="688D6AEB" w14:textId="77777777" w:rsidR="007648A9" w:rsidRPr="005077A4" w:rsidRDefault="00000000" w:rsidP="007648A9">
      <w:pPr>
        <w:pStyle w:val="NormalWeb"/>
        <w:spacing w:before="120" w:beforeAutospacing="0" w:after="120" w:afterAutospacing="0" w:line="360" w:lineRule="exact"/>
        <w:ind w:firstLine="720"/>
        <w:jc w:val="both"/>
        <w:rPr>
          <w:color w:val="000000" w:themeColor="text1"/>
          <w:sz w:val="28"/>
          <w:szCs w:val="28"/>
          <w:lang w:val="vi-VN"/>
        </w:rPr>
      </w:pPr>
      <w:r w:rsidRPr="005077A4">
        <w:rPr>
          <w:color w:val="000000" w:themeColor="text1"/>
          <w:sz w:val="28"/>
          <w:szCs w:val="28"/>
          <w:lang w:val="vi-VN"/>
        </w:rPr>
        <w:t>c) Hồ sơ pháp lý của thiết bị y tế nghiên cứu thử nghiệm lâm sàng bao gồm:</w:t>
      </w:r>
    </w:p>
    <w:p w14:paraId="144BB1DC" w14:textId="77777777" w:rsidR="007648A9" w:rsidRPr="005077A4" w:rsidRDefault="00000000" w:rsidP="007648A9">
      <w:pPr>
        <w:pStyle w:val="NormalWeb"/>
        <w:spacing w:before="120" w:beforeAutospacing="0" w:after="120" w:afterAutospacing="0" w:line="360" w:lineRule="exact"/>
        <w:ind w:firstLine="720"/>
        <w:jc w:val="both"/>
        <w:rPr>
          <w:color w:val="000000" w:themeColor="text1"/>
          <w:sz w:val="28"/>
          <w:szCs w:val="28"/>
          <w:lang w:val="vi-VN"/>
        </w:rPr>
      </w:pPr>
      <w:r w:rsidRPr="005077A4">
        <w:rPr>
          <w:color w:val="000000" w:themeColor="text1"/>
          <w:sz w:val="28"/>
          <w:szCs w:val="28"/>
          <w:lang w:val="vi-VN"/>
        </w:rPr>
        <w:t>- Tài liệu kỹ thuật thiết bị y tế;</w:t>
      </w:r>
    </w:p>
    <w:p w14:paraId="36F2FB65" w14:textId="77777777" w:rsidR="007648A9" w:rsidRPr="005077A4" w:rsidRDefault="00000000" w:rsidP="007648A9">
      <w:pPr>
        <w:pStyle w:val="NormalWeb"/>
        <w:spacing w:before="120" w:beforeAutospacing="0" w:after="120" w:afterAutospacing="0" w:line="360" w:lineRule="exact"/>
        <w:ind w:firstLine="720"/>
        <w:jc w:val="both"/>
        <w:rPr>
          <w:color w:val="000000" w:themeColor="text1"/>
          <w:sz w:val="28"/>
          <w:szCs w:val="28"/>
          <w:lang w:val="vi-VN"/>
        </w:rPr>
      </w:pPr>
      <w:r w:rsidRPr="005077A4">
        <w:rPr>
          <w:color w:val="000000" w:themeColor="text1"/>
          <w:sz w:val="28"/>
          <w:szCs w:val="28"/>
          <w:lang w:val="vi-VN"/>
        </w:rPr>
        <w:t>- Tiêu chuẩn kỹ thuật và phiếu kiểm nghiệm, kiểm định thiết bị y tế của đơn vị có thẩm quyền;</w:t>
      </w:r>
    </w:p>
    <w:p w14:paraId="22A32D8E" w14:textId="77777777" w:rsidR="007648A9" w:rsidRPr="005077A4" w:rsidRDefault="00000000" w:rsidP="007648A9">
      <w:pPr>
        <w:pStyle w:val="NormalWeb"/>
        <w:spacing w:before="120" w:beforeAutospacing="0" w:after="120" w:afterAutospacing="0" w:line="360" w:lineRule="exact"/>
        <w:ind w:firstLine="720"/>
        <w:jc w:val="both"/>
        <w:rPr>
          <w:color w:val="000000" w:themeColor="text1"/>
          <w:sz w:val="28"/>
          <w:szCs w:val="28"/>
          <w:lang w:val="vi-VN"/>
        </w:rPr>
      </w:pPr>
      <w:r w:rsidRPr="005077A4">
        <w:rPr>
          <w:color w:val="000000" w:themeColor="text1"/>
          <w:sz w:val="28"/>
          <w:szCs w:val="28"/>
          <w:lang w:val="vi-VN"/>
        </w:rPr>
        <w:t>- Tờ hướng dẫn sử dụng đã được cấp phép lưu hành đối với các thiết bị y tế đề nghị nghiên cứu thử nghiệm lâm sàng giai đoạn 3;</w:t>
      </w:r>
    </w:p>
    <w:p w14:paraId="69176E96" w14:textId="77777777" w:rsidR="007648A9" w:rsidRPr="005077A4" w:rsidRDefault="00000000" w:rsidP="007648A9">
      <w:pPr>
        <w:pStyle w:val="NormalWeb"/>
        <w:spacing w:before="120" w:beforeAutospacing="0" w:after="120" w:afterAutospacing="0" w:line="360" w:lineRule="exact"/>
        <w:ind w:firstLine="720"/>
        <w:jc w:val="both"/>
        <w:rPr>
          <w:color w:val="000000" w:themeColor="text1"/>
          <w:sz w:val="28"/>
          <w:szCs w:val="28"/>
          <w:lang w:val="vi-VN"/>
        </w:rPr>
      </w:pPr>
      <w:r w:rsidRPr="005077A4">
        <w:rPr>
          <w:color w:val="000000" w:themeColor="text1"/>
          <w:sz w:val="28"/>
          <w:szCs w:val="28"/>
          <w:lang w:val="vi-VN"/>
        </w:rPr>
        <w:t>- Văn bản xác nhận tham gia của các tổ chức nghiên cứu đối với nghiên cứu đa trung tâm tại Việt Nam;</w:t>
      </w:r>
    </w:p>
    <w:p w14:paraId="42FA4DB4" w14:textId="77777777" w:rsidR="007648A9" w:rsidRPr="005077A4" w:rsidRDefault="00000000" w:rsidP="007648A9">
      <w:pPr>
        <w:pStyle w:val="NormalWeb"/>
        <w:spacing w:before="120" w:beforeAutospacing="0" w:after="120" w:afterAutospacing="0" w:line="360" w:lineRule="exact"/>
        <w:ind w:firstLine="720"/>
        <w:jc w:val="both"/>
        <w:rPr>
          <w:color w:val="000000" w:themeColor="text1"/>
          <w:sz w:val="28"/>
          <w:szCs w:val="28"/>
          <w:lang w:val="vi-VN"/>
        </w:rPr>
      </w:pPr>
      <w:r w:rsidRPr="005077A4">
        <w:rPr>
          <w:color w:val="000000" w:themeColor="text1"/>
          <w:sz w:val="28"/>
          <w:szCs w:val="28"/>
          <w:lang w:val="vi-VN"/>
        </w:rPr>
        <w:t>- Hợp đồng hợp tác nghiên cứu thử nghiệm lâm sàng thiết bị y tế giữa cơ quan, tổ chức, cá nhân có thiết bị y tế nghiên cứu và cơ sở kinh doanh dịch vụ nghiên cứu thử nghiệm lâm sàng thiết bị y tế; hợp đồng hợp tác giữa tổ chức, cá nhân có thiết bị y tế nghiên cứu thử nghiệm lâm sàng với tổ chức hỗ trợ nghiên cứu (nếu có).</w:t>
      </w:r>
    </w:p>
    <w:p w14:paraId="1783CABC" w14:textId="77777777" w:rsidR="007648A9" w:rsidRPr="005077A4" w:rsidRDefault="00000000" w:rsidP="007648A9">
      <w:pPr>
        <w:pStyle w:val="NormalWeb"/>
        <w:spacing w:before="120" w:beforeAutospacing="0" w:after="120" w:afterAutospacing="0" w:line="400" w:lineRule="exact"/>
        <w:ind w:firstLine="720"/>
        <w:jc w:val="both"/>
        <w:rPr>
          <w:color w:val="000000" w:themeColor="text1"/>
          <w:sz w:val="28"/>
          <w:szCs w:val="28"/>
          <w:lang w:val="vi-VN"/>
        </w:rPr>
      </w:pPr>
      <w:r w:rsidRPr="005077A4">
        <w:rPr>
          <w:color w:val="000000" w:themeColor="text1"/>
          <w:spacing w:val="-4"/>
          <w:sz w:val="28"/>
          <w:szCs w:val="28"/>
          <w:lang w:val="vi-VN"/>
        </w:rPr>
        <w:lastRenderedPageBreak/>
        <w:t>d) Đề cương nghiên cứu thử nghiệm lâm sàng thiết bị y tế và bản thuyết minh bao gồm: Thuyết minh nghiên cứu thử nghiệm lâm sàng thiết bị y tế và Phiếu thu thập thông tin nghiên cứu hoặc Bệnh án nghiên cứu (Case Report Form - CRF</w:t>
      </w:r>
      <w:r w:rsidRPr="005077A4">
        <w:rPr>
          <w:color w:val="000000" w:themeColor="text1"/>
          <w:sz w:val="28"/>
          <w:szCs w:val="28"/>
          <w:lang w:val="vi-VN"/>
        </w:rPr>
        <w:t>).</w:t>
      </w:r>
    </w:p>
    <w:p w14:paraId="360547B1" w14:textId="77777777" w:rsidR="007648A9" w:rsidRPr="005077A4" w:rsidRDefault="00000000" w:rsidP="007648A9">
      <w:pPr>
        <w:pStyle w:val="NormalWeb"/>
        <w:spacing w:before="120" w:beforeAutospacing="0" w:after="120" w:afterAutospacing="0" w:line="400" w:lineRule="exact"/>
        <w:ind w:firstLine="720"/>
        <w:jc w:val="both"/>
        <w:rPr>
          <w:color w:val="000000" w:themeColor="text1"/>
          <w:sz w:val="28"/>
          <w:szCs w:val="28"/>
          <w:lang w:val="vi-VN"/>
        </w:rPr>
      </w:pPr>
      <w:r w:rsidRPr="005077A4">
        <w:rPr>
          <w:color w:val="000000" w:themeColor="text1"/>
          <w:sz w:val="28"/>
          <w:szCs w:val="28"/>
          <w:lang w:val="vi-VN"/>
        </w:rPr>
        <w:t>đ) Lý lịch khoa học và bản sao giấy chứng nhận hoàn thành khóa học Thực hành tốt nghiên cứu thử nghiệm lâm sàng thiết bị y tế của nghiên cứu viên chính do Bộ Y tế hoặc do các cơ sở có chức năng đào tạo về thực hành lâm sàng tốt cấp.</w:t>
      </w:r>
    </w:p>
    <w:p w14:paraId="039C3064" w14:textId="77777777" w:rsidR="007648A9" w:rsidRPr="005077A4" w:rsidRDefault="00000000" w:rsidP="007648A9">
      <w:pPr>
        <w:pStyle w:val="NormalWeb"/>
        <w:spacing w:before="120" w:beforeAutospacing="0" w:after="120" w:afterAutospacing="0" w:line="400" w:lineRule="exact"/>
        <w:ind w:firstLine="720"/>
        <w:jc w:val="both"/>
        <w:rPr>
          <w:color w:val="000000" w:themeColor="text1"/>
          <w:sz w:val="28"/>
          <w:szCs w:val="28"/>
          <w:lang w:val="vi-VN"/>
        </w:rPr>
      </w:pPr>
      <w:r w:rsidRPr="005077A4">
        <w:rPr>
          <w:color w:val="000000" w:themeColor="text1"/>
          <w:sz w:val="28"/>
          <w:szCs w:val="28"/>
          <w:lang w:val="vi-VN"/>
        </w:rPr>
        <w:t>e) Bản cung cấp thông tin nghiên cứu và phiếu tình nguyện tham gia nghiên cứu của người tham gia nghiên cứu thử nghiệm lâm sàng thiết bị y tế.</w:t>
      </w:r>
    </w:p>
    <w:p w14:paraId="19F90CB3" w14:textId="77777777" w:rsidR="007648A9" w:rsidRPr="005077A4" w:rsidRDefault="00000000" w:rsidP="007648A9">
      <w:pPr>
        <w:pStyle w:val="NormalWeb"/>
        <w:spacing w:before="120" w:beforeAutospacing="0" w:after="120" w:afterAutospacing="0" w:line="400" w:lineRule="exact"/>
        <w:ind w:firstLine="720"/>
        <w:jc w:val="both"/>
        <w:rPr>
          <w:color w:val="000000" w:themeColor="text1"/>
          <w:sz w:val="28"/>
          <w:szCs w:val="28"/>
          <w:lang w:val="vi-VN"/>
        </w:rPr>
      </w:pPr>
      <w:r w:rsidRPr="005077A4">
        <w:rPr>
          <w:color w:val="000000" w:themeColor="text1"/>
          <w:sz w:val="28"/>
          <w:szCs w:val="28"/>
          <w:lang w:val="vi-VN"/>
        </w:rPr>
        <w:t>g) Biên bản thẩm định về khoa học và đạo đức trong nghiên cứu của Hội đồng đạo đức trong nghiên cứu y sinh học cấp cơ sở.</w:t>
      </w:r>
    </w:p>
    <w:p w14:paraId="0268F47D" w14:textId="77777777" w:rsidR="007648A9" w:rsidRPr="005077A4" w:rsidRDefault="00000000" w:rsidP="007648A9">
      <w:pPr>
        <w:pStyle w:val="NormalWeb"/>
        <w:spacing w:before="120" w:beforeAutospacing="0" w:after="120" w:afterAutospacing="0" w:line="400" w:lineRule="exact"/>
        <w:ind w:firstLine="720"/>
        <w:jc w:val="both"/>
        <w:rPr>
          <w:color w:val="000000" w:themeColor="text1"/>
          <w:sz w:val="28"/>
          <w:szCs w:val="28"/>
          <w:lang w:val="vi-VN"/>
        </w:rPr>
      </w:pPr>
      <w:r w:rsidRPr="005077A4">
        <w:rPr>
          <w:color w:val="000000" w:themeColor="text1"/>
          <w:sz w:val="28"/>
          <w:szCs w:val="28"/>
          <w:lang w:val="vi-VN"/>
        </w:rPr>
        <w:t>h) Nhãn trang thiết bị và hướng dẫn sử dụng thiết bị y tế nghiên cứu.</w:t>
      </w:r>
    </w:p>
    <w:p w14:paraId="0F782180" w14:textId="77777777" w:rsidR="007648A9" w:rsidRPr="005077A4" w:rsidRDefault="00000000" w:rsidP="007648A9">
      <w:pPr>
        <w:pStyle w:val="NormalWeb"/>
        <w:spacing w:before="120" w:beforeAutospacing="0" w:after="120" w:afterAutospacing="0" w:line="400" w:lineRule="exact"/>
        <w:ind w:firstLine="720"/>
        <w:jc w:val="both"/>
        <w:rPr>
          <w:color w:val="000000" w:themeColor="text1"/>
          <w:sz w:val="28"/>
          <w:szCs w:val="28"/>
          <w:lang w:val="vi-VN"/>
        </w:rPr>
      </w:pPr>
      <w:r w:rsidRPr="005077A4">
        <w:rPr>
          <w:color w:val="000000" w:themeColor="text1"/>
          <w:sz w:val="28"/>
          <w:szCs w:val="28"/>
          <w:lang w:val="vi-VN"/>
        </w:rPr>
        <w:t xml:space="preserve">2. Đối với thiết bị y tế </w:t>
      </w:r>
      <w:proofErr w:type="spellStart"/>
      <w:r w:rsidRPr="005077A4">
        <w:rPr>
          <w:color w:val="000000" w:themeColor="text1"/>
          <w:sz w:val="28"/>
          <w:szCs w:val="28"/>
          <w:lang w:val="pt-BR"/>
        </w:rPr>
        <w:t>chẩn</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đoán</w:t>
      </w:r>
      <w:proofErr w:type="spellEnd"/>
      <w:r w:rsidRPr="005077A4">
        <w:rPr>
          <w:color w:val="000000" w:themeColor="text1"/>
          <w:sz w:val="28"/>
          <w:szCs w:val="28"/>
          <w:lang w:val="pt-BR"/>
        </w:rPr>
        <w:t xml:space="preserve"> in vitro </w:t>
      </w:r>
      <w:proofErr w:type="spellStart"/>
      <w:r w:rsidRPr="005077A4">
        <w:rPr>
          <w:color w:val="000000" w:themeColor="text1"/>
          <w:sz w:val="28"/>
          <w:szCs w:val="28"/>
          <w:lang w:val="pt-BR"/>
        </w:rPr>
        <w:t>không</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yêu</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cầu</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phải</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có</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các</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tài</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liệu</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về</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nghiên</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cứu</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thử</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nghiệm</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tiền</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lâm</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sàng</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và</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nghiên</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cứu</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thử</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nghiệm</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lâm</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sàng</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các</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giai</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đoạn</w:t>
      </w:r>
      <w:proofErr w:type="spellEnd"/>
      <w:r w:rsidRPr="005077A4">
        <w:rPr>
          <w:color w:val="000000" w:themeColor="text1"/>
          <w:sz w:val="28"/>
          <w:szCs w:val="28"/>
          <w:lang w:val="pt-BR"/>
        </w:rPr>
        <w:t xml:space="preserve"> </w:t>
      </w:r>
      <w:proofErr w:type="spellStart"/>
      <w:r w:rsidRPr="005077A4">
        <w:rPr>
          <w:color w:val="000000" w:themeColor="text1"/>
          <w:sz w:val="28"/>
          <w:szCs w:val="28"/>
          <w:lang w:val="pt-BR"/>
        </w:rPr>
        <w:t>trước</w:t>
      </w:r>
      <w:proofErr w:type="spellEnd"/>
      <w:r w:rsidRPr="005077A4">
        <w:rPr>
          <w:color w:val="000000" w:themeColor="text1"/>
          <w:sz w:val="28"/>
          <w:szCs w:val="28"/>
          <w:lang w:val="pt-BR"/>
        </w:rPr>
        <w:t>.</w:t>
      </w:r>
    </w:p>
    <w:p w14:paraId="0EA9E6EC"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3. Hồ sơ đề nghị phê duyệt thay đổi nghiên cứu thử nghiệm lâm sàng thiết bị y tế bao gồm:</w:t>
      </w:r>
    </w:p>
    <w:p w14:paraId="270CB7CA" w14:textId="77777777" w:rsidR="007648A9" w:rsidRPr="00ED76DC"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a) Văn bản đề nghị phê duyệt thay đổi nghiên cứu thử nghiệm lâm sàng thiết bị y tế</w:t>
      </w:r>
      <w:r w:rsidRPr="00ED76DC">
        <w:rPr>
          <w:sz w:val="28"/>
          <w:szCs w:val="28"/>
          <w:lang w:val="vi-VN"/>
        </w:rPr>
        <w:t xml:space="preserve"> theo mẫu số 11 Phụ lục VII ban hành kèm theo Nghị định này;</w:t>
      </w:r>
    </w:p>
    <w:p w14:paraId="2DF381DF"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b) Phiên bản cập nhật của các tài liệu tương ứng quy định tại khoản 1 Điều này đã được thay đổi.</w:t>
      </w:r>
    </w:p>
    <w:p w14:paraId="71CA1868"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c) Biên bản thẩm định của Hội đồng đạo đức trong nghiên cứu y sinh học cấp cơ sở đối với những thay đổi nghiên cứu thử nghiệm lâm sàng thiết bị y tế có ảnh hưởng đến sức khỏe và quyền lợi người tham gia nghiên cứu thiết bị y tế hoặc ảnh hưởng đến thiết kế, quy trình và thủ tục nghiên cứu. </w:t>
      </w:r>
    </w:p>
    <w:p w14:paraId="71174A29"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4. Hồ sơ đề nghị phê duyệt kết quả nghiên cứu thử nghiệm lâm sàng thiết bị y tế bao gồm:</w:t>
      </w:r>
    </w:p>
    <w:p w14:paraId="2584F4D1" w14:textId="77777777" w:rsidR="007648A9" w:rsidRPr="00ED76DC"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a) Văn bản đề nghị phê duyệt kết quả nghiên cứu thử nghiệm lâm sàng thiết bị y tế</w:t>
      </w:r>
      <w:r w:rsidRPr="00ED76DC">
        <w:rPr>
          <w:sz w:val="28"/>
          <w:szCs w:val="28"/>
          <w:lang w:val="vi-VN"/>
        </w:rPr>
        <w:t xml:space="preserve"> theo mẫu số 12 Phụ lục VII ban hành kèm theo Nghị định này;</w:t>
      </w:r>
    </w:p>
    <w:p w14:paraId="78B0BB62" w14:textId="77777777" w:rsidR="007648A9" w:rsidRPr="00ED76DC"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b) Bản sao đề cương nghiên cứu đã được phê duyệt</w:t>
      </w:r>
      <w:r w:rsidRPr="00ED76DC">
        <w:rPr>
          <w:sz w:val="28"/>
          <w:szCs w:val="28"/>
          <w:lang w:val="vi-VN"/>
        </w:rPr>
        <w:t>;</w:t>
      </w:r>
    </w:p>
    <w:p w14:paraId="2F11870E" w14:textId="77777777" w:rsidR="007648A9" w:rsidRPr="00ED76DC"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c) Bản sao Quyết định phê duyệt đề cương nghiên cứu đã được phê duyệt</w:t>
      </w:r>
      <w:r w:rsidRPr="00ED76DC">
        <w:rPr>
          <w:sz w:val="28"/>
          <w:szCs w:val="28"/>
          <w:lang w:val="vi-VN"/>
        </w:rPr>
        <w:t>;</w:t>
      </w:r>
    </w:p>
    <w:p w14:paraId="4E76DFA7" w14:textId="77777777" w:rsidR="007648A9" w:rsidRPr="00ED76DC"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d) Biên bản thẩm định kết quả nghiên cứu thử nghiệm lâm sàng thiết bị y tế của hội đồng đạo đức trong nghiên cứu y sinh học cấp cơ sở</w:t>
      </w:r>
      <w:r w:rsidRPr="00ED76DC">
        <w:rPr>
          <w:sz w:val="28"/>
          <w:szCs w:val="28"/>
          <w:lang w:val="vi-VN"/>
        </w:rPr>
        <w:t>;</w:t>
      </w:r>
    </w:p>
    <w:p w14:paraId="416EF304"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lastRenderedPageBreak/>
        <w:t>đ) Báo cáo toàn văn kết quả nghiên cứu thử nghiệm lâm sàng thiết bị y tế.</w:t>
      </w:r>
    </w:p>
    <w:p w14:paraId="586DC920"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5. Yêu cầu đối với hồ sơ:</w:t>
      </w:r>
    </w:p>
    <w:p w14:paraId="06C9C751"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a) Hồ sơ nghiên cứu thử nghiệm lâm sàng thiết bị y tế phải được viết bằng tiếng Việt. Trường hợp không thể hiện bằng tiếng Việt thì phải có thêm bản dịch công chứng của tài liệu đó ra tiếng Việt.</w:t>
      </w:r>
    </w:p>
    <w:p w14:paraId="05F0171E" w14:textId="77777777" w:rsidR="007648A9" w:rsidRPr="005077A4" w:rsidRDefault="00000000" w:rsidP="007648A9">
      <w:pPr>
        <w:spacing w:before="120" w:after="120" w:line="400" w:lineRule="exact"/>
        <w:ind w:firstLine="720"/>
        <w:jc w:val="both"/>
        <w:rPr>
          <w:b/>
          <w:bCs/>
          <w:szCs w:val="28"/>
          <w:lang w:val="vi-VN"/>
        </w:rPr>
      </w:pPr>
      <w:r w:rsidRPr="005077A4">
        <w:rPr>
          <w:szCs w:val="28"/>
          <w:lang w:val="vi-VN"/>
        </w:rPr>
        <w:t>b) Đối với các giấy tờ do cơ quan quản lý nước ngoài cấp phải được hợp pháp hoá lãnh sự theo quy định của pháp luật về hợp pháp hóa lãnh sự, trừ trường hợp được miễn theo quy định của pháp luật.</w:t>
      </w:r>
    </w:p>
    <w:p w14:paraId="66B37F36" w14:textId="77777777" w:rsidR="007648A9" w:rsidRPr="005077A4" w:rsidRDefault="00000000" w:rsidP="007648A9">
      <w:pPr>
        <w:spacing w:before="120" w:after="120" w:line="400" w:lineRule="exact"/>
        <w:ind w:firstLine="720"/>
        <w:jc w:val="both"/>
        <w:outlineLvl w:val="2"/>
        <w:rPr>
          <w:b/>
          <w:bCs/>
          <w:szCs w:val="28"/>
          <w:lang w:val="vi-VN"/>
        </w:rPr>
      </w:pPr>
      <w:r w:rsidRPr="005077A4">
        <w:rPr>
          <w:b/>
          <w:bCs/>
          <w:szCs w:val="28"/>
          <w:lang w:val="vi-VN"/>
        </w:rPr>
        <w:t xml:space="preserve">Điều </w:t>
      </w:r>
      <w:r w:rsidRPr="00ED76DC">
        <w:rPr>
          <w:b/>
          <w:bCs/>
          <w:szCs w:val="28"/>
          <w:lang w:val="vi-VN"/>
        </w:rPr>
        <w:t>110</w:t>
      </w:r>
      <w:r w:rsidRPr="005077A4">
        <w:rPr>
          <w:b/>
          <w:bCs/>
          <w:szCs w:val="28"/>
          <w:lang w:val="vi-VN"/>
        </w:rPr>
        <w:t>. Quy trình, thủ tục cho phép thử nghiệm lâm sàng kỹ thuật mới, phương pháp mới trong khám bệnh, chữa bệnh</w:t>
      </w:r>
    </w:p>
    <w:p w14:paraId="0F2425FE"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1. Quy trình, thủ tục cho phép thử nghiệm lâm sàng kỹ thuật mới, phương pháp mới bao gồm: phê duyệt nghiên cứu thử nghiệm lâm sàng; phê duyệt thay đổi nghiên cứu thử nghiệm lâm sàng; phê duyệt kết quả nghiên cứu thử nghiệm lâm sàng.</w:t>
      </w:r>
    </w:p>
    <w:p w14:paraId="78D23FE9"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2. Quy trình, thủ tục phê duyệt nghiên cứu thử nghiệm lâm sàng:</w:t>
      </w:r>
    </w:p>
    <w:p w14:paraId="34EAC827"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a) Cơ sở nhận thử nghiệm lâm sàng gửi trực tiếp hoặc qua đường bưu điện 01 bộ hồ sơ đề nghị phê duyệt nghiên cứu lâm sàng kỹ thuật mới, phương pháp mới đến Bộ Y tế.</w:t>
      </w:r>
    </w:p>
    <w:p w14:paraId="2E0D5969"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b) Bộ Y tế kiểm tra tính hợp lệ của hồ sơ trong thời hạn 05 ngày làm việc kể từ ngày nhận được hồ sơ. Trường hợp hồ sơ hợp lệ trong thời hạn 02 ngày làm việc Bộ Y tế chuyển hồ sơ đến Hội đồng đạo đức trong nghiên cứu y sinh học quốc gia (sau đây viết tắt là Hội đồng đạo đức quốc gia) để thẩm định, đánh giá về khía cạnh đạo đức trong nghiên cứu. Trường hợp hồ sơ không hợp lệ phải có văn bản thông báo, hướng dẫn cụ thể cho cơ sở bổ sung hồ sơ.</w:t>
      </w:r>
    </w:p>
    <w:p w14:paraId="512BD16F"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Cơ sở nhận thử nghiệm lâm sàng có trách nhiệm hoàn thiện hồ sơ trong thời hạn tối đa 60 ngày kể từ ngày nhận được văn bản thông báo. Quá thời hạn này, thủ tục phê duyệt nghiên cứu phải thực hiện lại từ đầu.</w:t>
      </w:r>
    </w:p>
    <w:p w14:paraId="190E6352"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c) Trong thời hạn 25 ngày, kể từ ngày nhận đủ hồ sơ hợp lệ, Hội đồng đạo đức quốc gia tổ chức họp và có biên bản thẩm định đề cương nghiên cứu thử nghiệm lâm sàng kỹ thuật mới, phương pháp mới.</w:t>
      </w:r>
    </w:p>
    <w:p w14:paraId="58050C04"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Trường hợp thẩm định đạt yêu cầu, Hội đồng cấp Giấy chứng nhận chấp thuận đề cương nghiên cứu.</w:t>
      </w:r>
    </w:p>
    <w:p w14:paraId="54AADD61"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lastRenderedPageBreak/>
        <w:t>Trường hợp đề cương nghiên cứu không được chấp thuận hoặc cần sửa chữa, Hội đồng đạo đức quốc gia có văn bản thông báo cho cơ sở nhận thử nghiệm lâm sàng và nêu rõ lý do. Trong thời hạn 90 ngày kể từ ngày nhận được văn bản thông báo, cơ sở nhận thử nghiệm lâm sàng có trách nhiệm hoàn thiện hồ sơ và gửi Hội đồng đạo đức quốc gia. Quá thời hạn này, thủ tục phê duyệt đề cương nghiên cứu phải thực hiện lại từ đầu.</w:t>
      </w:r>
    </w:p>
    <w:p w14:paraId="39FBA99B"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Trong thời gian 07 ngày làm việc kể từ ngày nhận đủ hồ sơ sửa chữa bổ sung, Hội đồng đạo đức quốc gia phải xem xét và cấp Giấy chứng nhận chấp thuận đề cương nghiên cứu nếu hồ sơ đạt yêu cầu. Trường hợp không được chấp thuận, Hội đồng đạo đức quốc gia có văn bản thông báo cho cơ sở nhận thử nghiệm lâm sàng và nêu rõ lý do.</w:t>
      </w:r>
    </w:p>
    <w:p w14:paraId="06A67136"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d) Trong thời hạn 05 ngày làm việc kể từ ngày nhận được Giấy chứng nhận chấp thuận đề cương nghiên cứu và hồ sơ kèm theo, Bộ Y tế quyết định phê duyệt đề cương nghiên cứu.</w:t>
      </w:r>
    </w:p>
    <w:p w14:paraId="3A51C630"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2. Quy trình, thủ tục phê duyệt thay đổi đề cương nghiên cứu lâm sàng kỹ thuật mới, phương pháp mới</w:t>
      </w:r>
    </w:p>
    <w:p w14:paraId="6E2CE14C"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a) Cơ sở nhận thử nghiệm lâm sàng gửi trực tiếp hoặc qua đường bưu điện 01 bộ hồ sơ đề nghị phê duyệt thay đổi đề cương nghiên cứu thử nghiệm lâm sàng đến Bộ Y tế.</w:t>
      </w:r>
    </w:p>
    <w:p w14:paraId="4ACC13D9"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b) Bộ Y tế kiểm tra tính hợp lệ của hồ sơ trong thời hạn 05 ngày làm việc kể từ ngày nhận được hồ sơ. Trường hợp hồ sơ không hợp lệ phải có văn bản thông báo, hướng dẫn cụ thể cho cơ sở bổ sung hồ sơ cho đến khi hồ sơ hợp lệ. Cơ sở nhận thử nghiệm lâm sàng có trách nhiệm hoàn thiện hồ sơ trong thời hạn tối đa 60 ngày kể từ ngày nhận được văn bản thông báo. Quá thời hạn này, thủ tục phê duyệt thay đổi đề cương nghiên cứu phải thực hiện lại từ đầu.</w:t>
      </w:r>
    </w:p>
    <w:p w14:paraId="122253C3"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Trường hợp hồ sơ hợp lệ, trong thời hạn 02 ngày làm việc Bộ Y tế chuyển hồ sơ đến Hội đồng đạo đức quốc gia để thẩm định và có biên bản thẩm định thay đổi đề cương nghiên cứu.</w:t>
      </w:r>
    </w:p>
    <w:p w14:paraId="49F410D8"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c) Trong thời hạn 25 ngày, kể từ ngày nhận đủ hồ sơ hợp lệ, Hội đồng đạo đức quốc gia tổ chức họp Hội đồng và có biên bản thẩm định thay đổi đề cương.</w:t>
      </w:r>
    </w:p>
    <w:p w14:paraId="3337005E"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Trường hợp thẩm định đạt yêu cầu, Hội đồng cấp Giấy chứng nhận chấp thuận thay đổi đề cương nghiên cứu</w:t>
      </w:r>
    </w:p>
    <w:p w14:paraId="6015DE14" w14:textId="77777777" w:rsidR="007648A9" w:rsidRPr="005077A4" w:rsidRDefault="00000000" w:rsidP="007648A9">
      <w:pPr>
        <w:spacing w:before="120" w:after="120" w:line="420" w:lineRule="exact"/>
        <w:ind w:firstLine="720"/>
        <w:jc w:val="both"/>
        <w:rPr>
          <w:szCs w:val="28"/>
          <w:lang w:val="vi-VN"/>
        </w:rPr>
      </w:pPr>
      <w:r w:rsidRPr="005077A4">
        <w:rPr>
          <w:szCs w:val="28"/>
          <w:lang w:val="vi-VN"/>
        </w:rPr>
        <w:lastRenderedPageBreak/>
        <w:t>Trường hợp đề cương nghiên cứu không được chấp thuận hoặc cần sửa chữa, Hội đồng đạo đức quốc gia có văn bản thông báo cho cơ sở nhận thử nghiệm lâm sàng và nêu rõ lý do. Trong thời hạn 60 ngày kể từ ngày nhận được văn bản thông báo, cơ sở nhận thử nghiệm lâm sàng có trách nhiệm hoàn thiện hồ sơ và gửi Hội đồng đạo đức quốc gia. Quá thời hạn này, thủ tục phê duyệt thay đổi đề cương nghiên cứu phải thực hiện lại từ đầu.</w:t>
      </w:r>
    </w:p>
    <w:p w14:paraId="41F58D7E" w14:textId="77777777" w:rsidR="007648A9" w:rsidRPr="005077A4" w:rsidRDefault="00000000" w:rsidP="007648A9">
      <w:pPr>
        <w:spacing w:before="120" w:after="120" w:line="420" w:lineRule="exact"/>
        <w:ind w:firstLine="720"/>
        <w:jc w:val="both"/>
        <w:rPr>
          <w:szCs w:val="28"/>
          <w:lang w:val="vi-VN"/>
        </w:rPr>
      </w:pPr>
      <w:r w:rsidRPr="005077A4">
        <w:rPr>
          <w:szCs w:val="28"/>
          <w:lang w:val="vi-VN"/>
        </w:rPr>
        <w:t>Trong thời gian 07 ngày làm việc kể từ nhận đủ hồ sơ sửa chữa bổ sung, Hội đồng đạo đức quốc gia phải xem xét và cấp Giấy chứng nhận chấp thuận thay đổi đề cương nghiên cứu nếu hồ sơ đạt yêu cầu. Trường hợp không được chấp thuận, Hội đồng đạo đức quốc gia có văn bản thông báo cho cơ sở nhận thử nghiệm lâm sàng và nêu rõ lý do.</w:t>
      </w:r>
    </w:p>
    <w:p w14:paraId="0441E7A7" w14:textId="77777777" w:rsidR="007648A9" w:rsidRPr="005077A4" w:rsidRDefault="00000000" w:rsidP="007648A9">
      <w:pPr>
        <w:spacing w:before="120" w:after="120" w:line="420" w:lineRule="exact"/>
        <w:ind w:firstLine="720"/>
        <w:jc w:val="both"/>
        <w:rPr>
          <w:szCs w:val="28"/>
          <w:lang w:val="vi-VN"/>
        </w:rPr>
      </w:pPr>
      <w:r w:rsidRPr="005077A4">
        <w:rPr>
          <w:szCs w:val="28"/>
          <w:lang w:val="vi-VN"/>
        </w:rPr>
        <w:t>d) Trong thời hạn 05 ngày làm việc kể từ ngày nhận được Giấy chứng nhận chấp thuận thay đổi đề cương nghiên cứu và hồ sơ kèm theo, Bộ Y tế quyết định phê duyệt thay đổi đề cương nghiên cứu lâm sàng kỹ thuật mới, phương pháp mới.</w:t>
      </w:r>
    </w:p>
    <w:p w14:paraId="6F60B314" w14:textId="77777777" w:rsidR="007648A9" w:rsidRPr="005077A4" w:rsidRDefault="00000000" w:rsidP="007648A9">
      <w:pPr>
        <w:spacing w:before="120" w:after="120" w:line="420" w:lineRule="exact"/>
        <w:ind w:firstLine="720"/>
        <w:jc w:val="both"/>
        <w:rPr>
          <w:szCs w:val="28"/>
          <w:lang w:val="vi-VN"/>
        </w:rPr>
      </w:pPr>
      <w:r w:rsidRPr="005077A4">
        <w:rPr>
          <w:szCs w:val="28"/>
          <w:lang w:val="vi-VN"/>
        </w:rPr>
        <w:t>3. Quy trình, thủ tục, phê duyệt kết quả nghiên cứu thử nghiệm lâm sàng kỹ thuật mới, phương pháp mới</w:t>
      </w:r>
    </w:p>
    <w:p w14:paraId="6BC2F60E" w14:textId="77777777" w:rsidR="007648A9" w:rsidRPr="005077A4" w:rsidRDefault="00000000" w:rsidP="007648A9">
      <w:pPr>
        <w:spacing w:before="120" w:after="120" w:line="420" w:lineRule="exact"/>
        <w:ind w:firstLine="720"/>
        <w:jc w:val="both"/>
        <w:rPr>
          <w:szCs w:val="28"/>
          <w:lang w:val="vi-VN"/>
        </w:rPr>
      </w:pPr>
      <w:r w:rsidRPr="005077A4">
        <w:rPr>
          <w:szCs w:val="28"/>
          <w:lang w:val="vi-VN"/>
        </w:rPr>
        <w:t>a) Cơ sở nhận thử nghiệm lâm sàng gửi trực tiếp hoặc qua đường bưu điện 01 bộ hồ sơ đề nghị phê duyệt kết quả nghiên cứu lâm sàng bằng tiếng Việt đến Bộ Y tế;</w:t>
      </w:r>
    </w:p>
    <w:p w14:paraId="31667797" w14:textId="77777777" w:rsidR="007648A9" w:rsidRPr="005077A4" w:rsidRDefault="00000000" w:rsidP="007648A9">
      <w:pPr>
        <w:spacing w:before="120" w:after="120" w:line="420" w:lineRule="exact"/>
        <w:ind w:firstLine="720"/>
        <w:jc w:val="both"/>
        <w:rPr>
          <w:szCs w:val="28"/>
          <w:lang w:val="vi-VN"/>
        </w:rPr>
      </w:pPr>
      <w:r w:rsidRPr="005077A4">
        <w:rPr>
          <w:szCs w:val="28"/>
          <w:lang w:val="vi-VN"/>
        </w:rPr>
        <w:t>b)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phải có văn bản thông báo, hướng dẫn cụ thể cho cơ sở bổ sung hồ sơ;</w:t>
      </w:r>
    </w:p>
    <w:p w14:paraId="4306A31D" w14:textId="77777777" w:rsidR="007648A9" w:rsidRPr="005077A4" w:rsidRDefault="00000000" w:rsidP="007648A9">
      <w:pPr>
        <w:spacing w:before="120" w:after="120" w:line="420" w:lineRule="exact"/>
        <w:ind w:firstLine="720"/>
        <w:jc w:val="both"/>
        <w:rPr>
          <w:szCs w:val="28"/>
          <w:lang w:val="vi-VN"/>
        </w:rPr>
      </w:pPr>
      <w:r w:rsidRPr="005077A4">
        <w:rPr>
          <w:szCs w:val="28"/>
          <w:lang w:val="vi-VN"/>
        </w:rPr>
        <w:t>Cơ sở nhận thử nghiệm lâm sàng có trách nhiệm hoàn thiện hồ sơ trong thời hạn tối đa 60 ngày kể từ ngày nhận được văn bản thông báo. Quá thời hạn này, thủ tục phê duyệt kết quả nghiên cứu phải thực hiện lại từ đầu.</w:t>
      </w:r>
    </w:p>
    <w:p w14:paraId="70AC5F68" w14:textId="77777777" w:rsidR="007648A9" w:rsidRPr="005077A4" w:rsidRDefault="00000000" w:rsidP="007648A9">
      <w:pPr>
        <w:spacing w:before="120" w:after="120" w:line="420" w:lineRule="exact"/>
        <w:ind w:firstLine="720"/>
        <w:jc w:val="both"/>
        <w:rPr>
          <w:szCs w:val="28"/>
          <w:lang w:val="vi-VN"/>
        </w:rPr>
      </w:pPr>
      <w:r w:rsidRPr="005077A4">
        <w:rPr>
          <w:szCs w:val="28"/>
          <w:lang w:val="vi-VN"/>
        </w:rPr>
        <w:t>c) Trong thời hạn 25 ngày, kể từ ngày nhận đủ hồ sơ hợp lệ, Hội đồng đạo đức quốc gia tổ chức họp Hội đồng và có biên bản thẩm định kết quả nghiên cứu.</w:t>
      </w:r>
    </w:p>
    <w:p w14:paraId="1FD50AC0" w14:textId="77777777" w:rsidR="007648A9" w:rsidRPr="005077A4" w:rsidRDefault="00000000" w:rsidP="007648A9">
      <w:pPr>
        <w:spacing w:before="120" w:after="120" w:line="420" w:lineRule="exact"/>
        <w:ind w:firstLine="720"/>
        <w:jc w:val="both"/>
        <w:rPr>
          <w:szCs w:val="28"/>
          <w:lang w:val="vi-VN"/>
        </w:rPr>
      </w:pPr>
      <w:r w:rsidRPr="005077A4">
        <w:rPr>
          <w:szCs w:val="28"/>
          <w:lang w:val="vi-VN"/>
        </w:rPr>
        <w:t>Trường hợp thẩm định đạt yêu cầu, Hội đồng có Giấy chứng nhận chấp thuận kết quả nghiên cứu kỹ thuật mới, phương pháp mới.</w:t>
      </w:r>
    </w:p>
    <w:p w14:paraId="4B0A25DD"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lastRenderedPageBreak/>
        <w:t>Trường hợp kết quả nghiên cứu không được chấp thuận hoặc cần sửa chữa, Hội đồng đạo đức quốc gia có văn bản thông báo cho cơ sở nhận thử nghiệm lâm sàng và nêu rõ lý do. Trong thời hạn 60 ngày kể từ ngày nhận được văn bản thông báo, cơ sở nhận thử nghiệm lâm sàng có trách nhiệm hoàn thiện hồ sơ, kết quả nghiên cứu và gửi Hội đồng đạo đức quốc gia. Quá thời hạn này, thủ tục phê duyệt kết quả nghiên cứu phải thực hiện lại từ đầu.</w:t>
      </w:r>
    </w:p>
    <w:p w14:paraId="5F5B7F60"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Trong thời gian 07 ngày làm việc kể từ nhận đủ hồ sơ sửa chữa bổ sung, Hội đồng đạo đức quốc gia phải xem xét và cấp Giấy chứng nhận chấp thuận kết quả nghiên cứu nếu hồ sơ đạt yêu cầu. Trường hợp không được chấp thuận, Hội đồng đạo đức quốc gia có văn bản thông báo cho cơ sở nhận thử nghiệm lâm sàng và nêu rõ lý do.</w:t>
      </w:r>
    </w:p>
    <w:p w14:paraId="54327BE3" w14:textId="77777777" w:rsidR="007648A9" w:rsidRPr="005077A4" w:rsidRDefault="00000000" w:rsidP="007648A9">
      <w:pPr>
        <w:spacing w:before="120" w:after="120" w:line="400" w:lineRule="exact"/>
        <w:ind w:firstLine="720"/>
        <w:jc w:val="both"/>
        <w:rPr>
          <w:szCs w:val="28"/>
          <w:lang w:val="vi-VN"/>
        </w:rPr>
      </w:pPr>
      <w:r w:rsidRPr="005077A4">
        <w:rPr>
          <w:szCs w:val="28"/>
          <w:lang w:val="vi-VN"/>
        </w:rPr>
        <w:t>d) Trong thời hạn 05 ngày làm việc kể từ ngày nhận được Giấy chứng nhận chấp thuận kết quả nghiên cứu và hồ sơ kèm theo, Bộ Y tế quyết định phê duyệt kết quả nghiên cứu lâm sàng kỹ thuật mới, phương pháp mới, thiết bị y tế.</w:t>
      </w:r>
    </w:p>
    <w:p w14:paraId="2FC79087" w14:textId="77777777" w:rsidR="007648A9" w:rsidRPr="005077A4" w:rsidRDefault="00000000" w:rsidP="007648A9">
      <w:pPr>
        <w:spacing w:before="120" w:after="120" w:line="400" w:lineRule="exact"/>
        <w:ind w:firstLine="720"/>
        <w:jc w:val="both"/>
        <w:outlineLvl w:val="2"/>
        <w:rPr>
          <w:b/>
          <w:bCs/>
          <w:szCs w:val="28"/>
          <w:lang w:val="vi-VN"/>
        </w:rPr>
      </w:pPr>
      <w:r w:rsidRPr="005077A4">
        <w:rPr>
          <w:b/>
          <w:bCs/>
          <w:szCs w:val="28"/>
          <w:lang w:val="vi-VN"/>
        </w:rPr>
        <w:t xml:space="preserve">Điều </w:t>
      </w:r>
      <w:r w:rsidRPr="00ED76DC">
        <w:rPr>
          <w:b/>
          <w:bCs/>
          <w:szCs w:val="28"/>
          <w:lang w:val="vi-VN"/>
        </w:rPr>
        <w:t>111.</w:t>
      </w:r>
      <w:r w:rsidRPr="005077A4">
        <w:rPr>
          <w:b/>
          <w:bCs/>
          <w:szCs w:val="28"/>
          <w:lang w:val="vi-VN"/>
        </w:rPr>
        <w:t xml:space="preserve"> Quy trình, thủ tục cho phép thử nghiệm lâm sàng thiết bị y tế trong khám bệnh, chữa bệnh.</w:t>
      </w:r>
    </w:p>
    <w:p w14:paraId="16005573"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1. Quy trình, thủ tục cho phép thử nghiệm lâm sàng thiết bị y tế bao gồm: phê duyệt nghiên cứu thử nghiệm lâm sàng; phê duyệt thay đổi nghiên cứu thử nghiệm lâm sàng; phê duyệt kết quả nghiên cứu thử nghiệm lâm sàng.</w:t>
      </w:r>
    </w:p>
    <w:p w14:paraId="25DADE6B"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2. Quy trình, thủ tục phê duyệt nghiên cứu thử nghiệm lâm sàng:</w:t>
      </w:r>
    </w:p>
    <w:p w14:paraId="589366D7"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a) Cơ sở nghiên cứu thử nghiệm lâm sàng thiết bị y tế gửi trực tiếp hoặc qua đường bưu điện 01 bộ hồ sơ đề nghị phê duyệt nghiên cứu thử nghiệm lâm sàng thiết bị y tế đến Bộ Y tế.</w:t>
      </w:r>
    </w:p>
    <w:p w14:paraId="29DD3A3F"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b) Bộ Y tế kiểm tra tính hợp lệ của hồ sơ trong thời hạn 05 ngày làm việc kể từ ngày nhận được hồ sơ. Trường hợp hồ sơ hợp lệ trong thời hạn 02 ngày làm việc Bộ Y tế chuyển hồ sơ đến Hội đồng đạo đức trong nghiên cứu y sinh học quốc gia (sau đây viết tắt là Hội đồng đạo đức quốc gia) để thẩm định. Trường hợp hồ sơ không hợp lệ phải có văn bản thông báo, hướng dẫn cụ thể cho cơ sở bổ sung hồ sơ.</w:t>
      </w:r>
    </w:p>
    <w:p w14:paraId="27104B32"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Cơ sở nghiên cứu thử nghiệm lâm sàng thiết bị y tế có trách nhiệm hoàn thiện hồ sơ trong thời hạn tối đa 60 ngày kể từ ngày nhận được văn bản thông báo. Quá thời hạn này, thủ tục phê duyệt nghiên cứu phải thực hiện lại từ đầu.</w:t>
      </w:r>
    </w:p>
    <w:p w14:paraId="37217B81"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lastRenderedPageBreak/>
        <w:t>c) Trong thời hạn 25 ngày, kể từ ngày nhận đủ hồ sơ hợp lệ, Hội đồng đạo đức quốc gia tổ chức họp và có biên bản thẩm định đề cương nghiên cứu thử nghiệm lâm sàng thiết bị y tế.</w:t>
      </w:r>
    </w:p>
    <w:p w14:paraId="1A8BE280"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Trường hợp thẩm định đạt yêu cầu, Hội đồng cấp Giấy chứng nhận chấp thuận đề cương nghiên cứu.</w:t>
      </w:r>
    </w:p>
    <w:p w14:paraId="037D0BCA"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Trường hợp đề cương nghiên cứu không được chấp thuận hoặc cần sửa chữa, Hội đồng đạo đức quốc gia có văn bản thông báo cho cơ sở nghiên cứu và nêu rõ lý do. Trong thời hạn 90 ngày kể từ ngày nhận được văn bản thông báo cơ sở nghiên cứu thử nghiệm lâm sàng thiết bị y tế có trách nhiệm hoàn thiện hồ sơ và gửi Hội đồng đạo đức quốc gia. Quá thời hạn này, thủ tục phê duyệt đề cương nghiên cứu phải thực hiện lại từ đầu.</w:t>
      </w:r>
    </w:p>
    <w:p w14:paraId="6F39FC34"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Trong thời gian 07 ngày làm việc kể từ ngày nhận đủ hồ sơ sửa đổi bổ sung, Hội đồng đạo đức quốc gia phải tổ chức họp để xem xét. Trường hợp đạt yêu cầu, Hội đồng cấp Giấy chứng nhận chấp thuận đề cương nghiên cứu. Trường hợp không được chấp thuận, Hội đồng đạo đức quốc gia có văn bản thông báo cho cơ sở nghiên cứu thử nghiệm lâm sàng và nêu rõ lý do.</w:t>
      </w:r>
    </w:p>
    <w:p w14:paraId="1E8D3D18"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Hồ sơ chỉ được xem xét sửa đổi bổ sung tối đa không quá 03 lần.</w:t>
      </w:r>
    </w:p>
    <w:p w14:paraId="2B6D9245"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d) Trong thời hạn 05 ngày làm việc kể từ ngày nhận được Giấy chứng nhận chấp thuận đề cương nghiên cứu và hồ sơ kèm theo, Bộ Y tế quyết định phê duyệt đề cương nghiên cứu thử nghiệm lâm sàng thiết bị y tế.</w:t>
      </w:r>
    </w:p>
    <w:p w14:paraId="25911EA9"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3. Thủ tục, trình tự phê duyệt thay đổi đề cương nghiên cứu thử nghiệm lâm sàng thiết bị y tế </w:t>
      </w:r>
    </w:p>
    <w:p w14:paraId="4B51F8B5"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a) Cơ sở nghiên cứu thử nghiệm lâm sàng thiết bị y tế gửi trực tiếp hoặc qua đường bưu điện 01 bộ hồ sơ đề nghị phê duyệt thay đổi đề cương nghiên cứu thử nghiệm lâm sàng thiết bị y tế đến Bộ Y tế.</w:t>
      </w:r>
    </w:p>
    <w:p w14:paraId="22BF2441"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b) Bộ Y tế kiểm tra tính hợp lệ của hồ sơ trong thời hạn 05 ngày làm việc kể từ ngày nhận được hồ sơ. Trường hợp hồ sơ không hợp lệ phải có văn bản thông báo, hướng dẫn cụ thể cho cơ sở bổ sung hồ sơ cho đến khi hồ sơ hợp lệ. Cơ sở nghiên cứu thử nghiệm lâm sàng thiết bị y tế có trách nhiệm hoàn thiện hồ sơ trong thời hạn tối đa 60 ngày kể từ ngày nhận được văn bản thông báo. Quá thời hạn này, thủ tục phê duyệt thay đổi đề cương nghiên cứu phải thực hiện lại từ đầu.</w:t>
      </w:r>
    </w:p>
    <w:p w14:paraId="19DE85B1"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lastRenderedPageBreak/>
        <w:t>Trường hợp hồ sơ hợp lệ trong thời hạn 02 ngày làm việc Bộ Y tế chuyển hồ sơ đến Hội đồng đạo đức quốc gia để thẩm định và có biên bản thẩm định thay đổi đề cương nghiên cứu thử nghiệm lâm sàng thiết bị y tế.</w:t>
      </w:r>
    </w:p>
    <w:p w14:paraId="08BB93FF"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c) Trong thời hạn 25 ngày, kể từ ngày nhận đủ hồ sơ hợp lệ, Hội đồng đạo đức quốc gia tổ chức họp Hội đồng và có biên bản thẩm định thay đổi đề cương nghiên cứu thử nghiệm lâm sàng thiết bị y tế.</w:t>
      </w:r>
    </w:p>
    <w:p w14:paraId="1F29560F"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Trường hợp thẩm định đạt yêu cầu, Hội đồng cấp Giấy chứng nhận chấp thuận thay đổi đề cương nghiên cứu</w:t>
      </w:r>
    </w:p>
    <w:p w14:paraId="0FD74EAD"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Trường hợp đề cương nghiên cứu không được chấp thuận hoặc cần sửa chữa, Hội đồng đạo đức quốc gia có văn bản thông báo cho cơ sở nghiên cứu và nêu rõ lý do. Trong thời hạn 60 ngày kể từ ngày nhận được văn bản thông báo cơ sở nghiên cứu thử nghiệm lâm sàng thiết bị y tế có trách nhiệm hoàn thiện hồ sơ và gửi Hội đồng đạo đức quốc gia. Quá thời hạn này, thủ tục phê duyệt thay đổi đề cương nghiên cứu phải thực hiện lại từ đầu.</w:t>
      </w:r>
    </w:p>
    <w:p w14:paraId="51F1F26D"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Trong thời gian 07 ngày làm việc kể từ nhận đủ hồ sơ sửa đổi bổ sung, Hội đồng đạo đức quốc gia xem xét. Trường hợp đạt yêu cầu, Hội đồng cấp Giấy chứng nhận chấp thuận thay đổi đề cương nghiên cứu, trường hợp không được chấp thuận, Hội đồng đạo đức quốc gia có văn bản thông báo cho cơ sở nghiên cứu thử nghiệm lâm sàng và nêu rõ lý do.</w:t>
      </w:r>
    </w:p>
    <w:p w14:paraId="49EE268D"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Hồ sơ chỉ được xem xét sửa đổi bổ sung tối đa không quá 03 lần.</w:t>
      </w:r>
    </w:p>
    <w:p w14:paraId="5049B8BA" w14:textId="77777777" w:rsidR="007648A9" w:rsidRPr="005077A4" w:rsidRDefault="00000000" w:rsidP="007648A9">
      <w:pPr>
        <w:pStyle w:val="NormalWeb"/>
        <w:spacing w:before="120" w:beforeAutospacing="0" w:after="120" w:afterAutospacing="0" w:line="400" w:lineRule="exact"/>
        <w:ind w:firstLine="720"/>
        <w:jc w:val="both"/>
        <w:rPr>
          <w:spacing w:val="-2"/>
          <w:sz w:val="28"/>
          <w:szCs w:val="28"/>
          <w:lang w:val="vi-VN"/>
        </w:rPr>
      </w:pPr>
      <w:r w:rsidRPr="005077A4">
        <w:rPr>
          <w:spacing w:val="-2"/>
          <w:sz w:val="28"/>
          <w:szCs w:val="28"/>
          <w:lang w:val="vi-VN"/>
        </w:rPr>
        <w:t>d) Trong thời hạn 05 ngày làm việc kể từ ngày nhận được Giấy chứng nhận chấp thuận thay đổi đề cương nghiên cứu và hồ sơ kèm theo, Bộ Y tế quyết định phê duyệt thay đổi đề cương nghiên cứu thử nghiệm lâm sàng thiết bị y tế.</w:t>
      </w:r>
    </w:p>
    <w:p w14:paraId="374098AE"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4. Thủ tục, trình tự phê duyệt kết quả nghiên cứu thiết bị y tế trên lâm sàng</w:t>
      </w:r>
    </w:p>
    <w:p w14:paraId="442E0E46"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a) Cơ sở nghiên cứu thử nghiệm lâm sàng thiết bị y tế gửi trực tiếp hoặc qua đường bưu điện 01 bộ hồ sơ đề nghị phê duyệt kết quả nghiên cứu thử nghiệm lâm sàng thiết bị y tế bằng tiếng Việt đến Bộ Y tế.</w:t>
      </w:r>
    </w:p>
    <w:p w14:paraId="35E65CB6"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b) Bộ Y tế kiểm tra tính hợp lệ của hồ sơ trong thời hạn 05 ngày làm việc kể từ ngày nhận được hồ sơ. Trường hợp hồ sơ hợp lệ, trong thời hạn 02 ngày làm việc Bộ Y tế chuyển hồ sơ đến Hội đồng đạo đức quốc gia để thẩm định. Trường hợp hồ sơ không hợp lệ phải có văn bản thông báo, hướng dẫn cụ thể cho cơ sở bổ sung hồ sơ.</w:t>
      </w:r>
    </w:p>
    <w:p w14:paraId="617F7E51" w14:textId="77777777" w:rsidR="007648A9" w:rsidRPr="005077A4" w:rsidRDefault="00000000" w:rsidP="007648A9">
      <w:pPr>
        <w:pStyle w:val="NormalWeb"/>
        <w:spacing w:before="120" w:beforeAutospacing="0" w:after="120" w:afterAutospacing="0" w:line="400" w:lineRule="exact"/>
        <w:ind w:firstLine="720"/>
        <w:jc w:val="both"/>
        <w:rPr>
          <w:spacing w:val="-2"/>
          <w:sz w:val="28"/>
          <w:szCs w:val="28"/>
          <w:lang w:val="vi-VN"/>
        </w:rPr>
      </w:pPr>
      <w:r w:rsidRPr="005077A4">
        <w:rPr>
          <w:spacing w:val="-2"/>
          <w:sz w:val="28"/>
          <w:szCs w:val="28"/>
          <w:lang w:val="vi-VN"/>
        </w:rPr>
        <w:lastRenderedPageBreak/>
        <w:t>Cơ sở nghiên cứu thử nghiệm lâm sàng thiết bị y tế có trách nhiệm hoàn thiện hồ sơ trong thời hạn tối đa 60 ngày kể từ ngày nhận được văn bản thông báo. Quá thời hạn này, thủ tục phê duyệt kết quả nghiên cứu phải thực hiện lại từ đầu.</w:t>
      </w:r>
    </w:p>
    <w:p w14:paraId="731DDF36"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c) Trong thời hạn 25 ngày, kể từ ngày nhận đủ hồ sơ hợp lệ, Hội đồng đạo đức quốc gia tổ chức họp Hội đồng và có biên bản thẩm định kết quả nghiên cứu thiết bị y tế trên lâm sàng.</w:t>
      </w:r>
    </w:p>
    <w:p w14:paraId="5C090923"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Trường hợp thẩm định đạt yêu cầu, Hội đồng có Giấy chứng nhận chấp thuận kết quả nghiên cứu thiết bị y tế trên lâm sàng.</w:t>
      </w:r>
    </w:p>
    <w:p w14:paraId="61B05A8E"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 xml:space="preserve">Trường hợp kết quả nghiên cứu không được chấp thuận hoặc cần sửa chữa, Hội đồng đạo đức quốc gia có văn bản thông báo cho cơ sở nghiên cứu và nêu rõ lý do. </w:t>
      </w:r>
    </w:p>
    <w:p w14:paraId="458EE76E"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Trong thời hạn 60 ngày kể từ ngày nhận được văn bản thông báo cơ sở nghiên cứu thử nghiệm lâm sàng thiết bị y tế có trách nhiệm hoàn thiện hồ sơ, kết quả nghiên cứu và gửi Hội đồng đạo đức quốc gia. Quá thời hạn này, thủ tục phê duyệt kết quả nghiên cứu phải thực hiện lại từ đầu.</w:t>
      </w:r>
    </w:p>
    <w:p w14:paraId="16514BBE" w14:textId="77777777" w:rsidR="007648A9" w:rsidRPr="005077A4" w:rsidRDefault="00000000" w:rsidP="007648A9">
      <w:pPr>
        <w:pStyle w:val="NormalWeb"/>
        <w:spacing w:before="120" w:beforeAutospacing="0" w:after="120" w:afterAutospacing="0" w:line="400" w:lineRule="exact"/>
        <w:ind w:firstLine="720"/>
        <w:jc w:val="both"/>
        <w:rPr>
          <w:spacing w:val="-2"/>
          <w:sz w:val="28"/>
          <w:szCs w:val="28"/>
          <w:lang w:val="vi-VN"/>
        </w:rPr>
      </w:pPr>
      <w:r w:rsidRPr="005077A4">
        <w:rPr>
          <w:spacing w:val="-2"/>
          <w:sz w:val="28"/>
          <w:szCs w:val="28"/>
          <w:lang w:val="vi-VN"/>
        </w:rPr>
        <w:t>Trong thời gian 07 ngày làm việc kể từ nhận đủ hồ sơ sửa đổi bổ sung, Hội đồng đạo đức quốc gia xem xét. Trường hợp đạt yêu cầu, Hội đồng cấp Giấy chứng nhận chấp thuận kết quả nghiên cứu, trường hợp không được chấp thuận, Hội đồng đạo đức quốc gia có văn bản thông báo cho cơ sở nghiên cứu thử nghiệm lâm sàng và nêu rõ lý do.</w:t>
      </w:r>
    </w:p>
    <w:p w14:paraId="47D37743" w14:textId="77777777" w:rsidR="007648A9" w:rsidRPr="005077A4" w:rsidRDefault="00000000" w:rsidP="007648A9">
      <w:pPr>
        <w:pStyle w:val="NormalWeb"/>
        <w:spacing w:before="120" w:beforeAutospacing="0" w:after="120" w:afterAutospacing="0" w:line="400" w:lineRule="exact"/>
        <w:ind w:firstLine="720"/>
        <w:jc w:val="both"/>
        <w:rPr>
          <w:sz w:val="28"/>
          <w:szCs w:val="28"/>
          <w:lang w:val="vi-VN"/>
        </w:rPr>
      </w:pPr>
      <w:r w:rsidRPr="005077A4">
        <w:rPr>
          <w:sz w:val="28"/>
          <w:szCs w:val="28"/>
          <w:lang w:val="vi-VN"/>
        </w:rPr>
        <w:t>Hồ sơ chỉ được xem xét sửa đổi bổ sung tối đa không quá 03 lần.</w:t>
      </w:r>
    </w:p>
    <w:p w14:paraId="16932ADF" w14:textId="77777777" w:rsidR="007648A9" w:rsidRPr="005077A4" w:rsidRDefault="00000000" w:rsidP="007648A9">
      <w:pPr>
        <w:pStyle w:val="NormalWeb"/>
        <w:spacing w:before="120" w:beforeAutospacing="0" w:after="120" w:afterAutospacing="0" w:line="400" w:lineRule="exact"/>
        <w:ind w:firstLine="720"/>
        <w:jc w:val="both"/>
        <w:rPr>
          <w:spacing w:val="-2"/>
          <w:sz w:val="28"/>
          <w:szCs w:val="28"/>
          <w:lang w:val="vi-VN"/>
        </w:rPr>
      </w:pPr>
      <w:r w:rsidRPr="005077A4">
        <w:rPr>
          <w:spacing w:val="-2"/>
          <w:sz w:val="28"/>
          <w:szCs w:val="28"/>
          <w:lang w:val="vi-VN"/>
        </w:rPr>
        <w:t>d) Trong thời hạn 05 ngày làm việc kể từ ngày nhận được Giấy chứng nhận chấp thuận kết quả nghiên cứu và hồ sơ kèm theo, Bộ Y tế quyết định phê duyệt kết quả nghiên cứu thử nghiệm lâm sàng thiết bị y tế.</w:t>
      </w:r>
    </w:p>
    <w:p w14:paraId="26E06536" w14:textId="77777777" w:rsidR="007648A9" w:rsidRPr="005077A4" w:rsidRDefault="00000000" w:rsidP="007648A9">
      <w:pPr>
        <w:spacing w:before="120" w:after="120" w:line="360" w:lineRule="exact"/>
        <w:ind w:firstLine="720"/>
        <w:jc w:val="both"/>
        <w:outlineLvl w:val="2"/>
        <w:rPr>
          <w:b/>
          <w:bCs/>
          <w:szCs w:val="28"/>
          <w:lang w:val="vi-VN"/>
        </w:rPr>
      </w:pPr>
      <w:r w:rsidRPr="005077A4">
        <w:rPr>
          <w:b/>
          <w:bCs/>
          <w:szCs w:val="28"/>
          <w:lang w:val="vi-VN"/>
        </w:rPr>
        <w:t xml:space="preserve">Điều </w:t>
      </w:r>
      <w:r w:rsidRPr="00ED76DC">
        <w:rPr>
          <w:b/>
          <w:bCs/>
          <w:szCs w:val="28"/>
          <w:lang w:val="vi-VN"/>
        </w:rPr>
        <w:t>112</w:t>
      </w:r>
      <w:r w:rsidRPr="005077A4">
        <w:rPr>
          <w:b/>
          <w:bCs/>
          <w:szCs w:val="28"/>
          <w:lang w:val="vi-VN"/>
        </w:rPr>
        <w:t>. Trách nhiệm của tổ chức, cá nhân có thiết bị y tế nghiên cứu thử nghiệm lâm sàng</w:t>
      </w:r>
    </w:p>
    <w:p w14:paraId="099784F0" w14:textId="77777777" w:rsidR="007648A9" w:rsidRPr="005077A4" w:rsidRDefault="00000000" w:rsidP="007648A9">
      <w:pPr>
        <w:pStyle w:val="NormalWeb"/>
        <w:spacing w:before="60" w:beforeAutospacing="0" w:after="60" w:afterAutospacing="0" w:line="380" w:lineRule="exact"/>
        <w:ind w:firstLine="720"/>
        <w:jc w:val="both"/>
        <w:rPr>
          <w:spacing w:val="-2"/>
          <w:szCs w:val="28"/>
          <w:lang w:val="vi-VN"/>
        </w:rPr>
      </w:pPr>
      <w:r w:rsidRPr="005077A4">
        <w:rPr>
          <w:spacing w:val="-2"/>
          <w:sz w:val="28"/>
          <w:szCs w:val="28"/>
          <w:lang w:val="vi-VN"/>
        </w:rPr>
        <w:t>1. Bồi thường thiệt hại cho người tham gia nghiên cứu thử nghiệm lâm sàng thiết bị y tế nếu có rủi ro xảy ra do nghiên cứu thử nghiệm lâm sàng thiết bị y tế theo quy định của pháp luật.</w:t>
      </w:r>
    </w:p>
    <w:p w14:paraId="14D3A722" w14:textId="77777777" w:rsidR="007648A9" w:rsidRPr="005077A4" w:rsidRDefault="00000000" w:rsidP="007648A9">
      <w:pPr>
        <w:pStyle w:val="NormalWeb"/>
        <w:spacing w:before="60" w:beforeAutospacing="0" w:after="60" w:afterAutospacing="0" w:line="380" w:lineRule="exact"/>
        <w:ind w:firstLine="720"/>
        <w:jc w:val="both"/>
        <w:rPr>
          <w:spacing w:val="-2"/>
          <w:szCs w:val="28"/>
          <w:lang w:val="vi-VN"/>
        </w:rPr>
      </w:pPr>
      <w:r w:rsidRPr="005077A4">
        <w:rPr>
          <w:spacing w:val="-2"/>
          <w:sz w:val="28"/>
          <w:szCs w:val="28"/>
          <w:lang w:val="vi-VN"/>
        </w:rPr>
        <w:t>2. Ký kết hợp đồng về việc nghiên cứu thử nghiệm lâm sàng thiết bị y tế với cơ sở nhận nghiên cứu thử nghiệm lâm sàng thiết bị y tế.</w:t>
      </w:r>
    </w:p>
    <w:p w14:paraId="16BF82D2" w14:textId="77777777" w:rsidR="007648A9" w:rsidRPr="005077A4" w:rsidRDefault="00000000" w:rsidP="007648A9">
      <w:pPr>
        <w:pStyle w:val="NormalWeb"/>
        <w:spacing w:before="60" w:beforeAutospacing="0" w:after="60" w:afterAutospacing="0" w:line="380" w:lineRule="exact"/>
        <w:ind w:firstLine="720"/>
        <w:jc w:val="both"/>
        <w:rPr>
          <w:spacing w:val="-2"/>
          <w:szCs w:val="28"/>
          <w:lang w:val="vi-VN"/>
        </w:rPr>
      </w:pPr>
      <w:r w:rsidRPr="005077A4">
        <w:rPr>
          <w:spacing w:val="-2"/>
          <w:sz w:val="28"/>
          <w:szCs w:val="28"/>
          <w:lang w:val="vi-VN"/>
        </w:rPr>
        <w:t>3. Chịu trách nhiệm trước pháp luật về chất lượng và tính an toàn của thiết bị y tế do mình cung cấp.</w:t>
      </w:r>
    </w:p>
    <w:p w14:paraId="4C0A5FFF" w14:textId="77777777" w:rsidR="007648A9" w:rsidRPr="005077A4" w:rsidRDefault="00000000" w:rsidP="007648A9">
      <w:pPr>
        <w:spacing w:before="60" w:after="60" w:line="380" w:lineRule="exact"/>
        <w:ind w:firstLine="720"/>
        <w:jc w:val="both"/>
        <w:outlineLvl w:val="2"/>
        <w:rPr>
          <w:b/>
          <w:bCs/>
          <w:szCs w:val="28"/>
          <w:lang w:val="vi-VN"/>
        </w:rPr>
      </w:pPr>
      <w:r w:rsidRPr="005077A4">
        <w:rPr>
          <w:b/>
          <w:bCs/>
          <w:szCs w:val="28"/>
          <w:lang w:val="vi-VN"/>
        </w:rPr>
        <w:lastRenderedPageBreak/>
        <w:t>Điều 11</w:t>
      </w:r>
      <w:r w:rsidRPr="00ED76DC">
        <w:rPr>
          <w:b/>
          <w:bCs/>
          <w:szCs w:val="28"/>
          <w:lang w:val="vi-VN"/>
        </w:rPr>
        <w:t>3</w:t>
      </w:r>
      <w:r w:rsidRPr="005077A4">
        <w:rPr>
          <w:b/>
          <w:bCs/>
          <w:szCs w:val="28"/>
          <w:lang w:val="vi-VN"/>
        </w:rPr>
        <w:t>. Trách nhiệm của cơ sở nhận nghiên cứu thử nghiệm lâm sàng thiết bị y tế</w:t>
      </w:r>
    </w:p>
    <w:p w14:paraId="45118BD5" w14:textId="77777777" w:rsidR="007648A9" w:rsidRPr="005077A4" w:rsidRDefault="00000000" w:rsidP="007648A9">
      <w:pPr>
        <w:pStyle w:val="NormalWeb"/>
        <w:spacing w:before="60" w:beforeAutospacing="0" w:after="60" w:afterAutospacing="0" w:line="380" w:lineRule="exact"/>
        <w:ind w:firstLine="720"/>
        <w:jc w:val="both"/>
        <w:rPr>
          <w:spacing w:val="-2"/>
          <w:szCs w:val="28"/>
          <w:lang w:val="vi-VN"/>
        </w:rPr>
      </w:pPr>
      <w:r w:rsidRPr="005077A4">
        <w:rPr>
          <w:spacing w:val="-2"/>
          <w:sz w:val="28"/>
          <w:szCs w:val="28"/>
          <w:lang w:val="vi-VN"/>
        </w:rPr>
        <w:t>1. Chịu trách nhiệm về kết quả nghiên cứu thử nghiệm lâm sàng thiết bị y tế.</w:t>
      </w:r>
    </w:p>
    <w:p w14:paraId="4D2E4E2F" w14:textId="77777777" w:rsidR="007648A9" w:rsidRPr="005077A4" w:rsidRDefault="00000000" w:rsidP="007648A9">
      <w:pPr>
        <w:pStyle w:val="NormalWeb"/>
        <w:spacing w:before="60" w:beforeAutospacing="0" w:after="60" w:afterAutospacing="0" w:line="380" w:lineRule="exact"/>
        <w:ind w:firstLine="720"/>
        <w:jc w:val="both"/>
        <w:rPr>
          <w:spacing w:val="-2"/>
          <w:szCs w:val="28"/>
          <w:lang w:val="vi-VN"/>
        </w:rPr>
      </w:pPr>
      <w:r w:rsidRPr="005077A4">
        <w:rPr>
          <w:spacing w:val="-2"/>
          <w:sz w:val="28"/>
          <w:szCs w:val="28"/>
          <w:lang w:val="vi-VN"/>
        </w:rPr>
        <w:t>2. Chịu trách nhiệm về sự an toàn và bảo đảm quyền lợi cho người tham gia nghiên cứu thử nghiệm lâm sàng thiết bị y tế và bồi thường thiệt hại cho người tham gia nghiên cứu thử nghiệm lâm sàng thiết bị y tế nếu có rủi ro xảy ra do lỗi của cơ sở nhận nghiên cứu thử nghiệm lâm sàng thiết bị y tế theo quy định của pháp luật.</w:t>
      </w:r>
    </w:p>
    <w:p w14:paraId="047A38D2" w14:textId="77777777" w:rsidR="007648A9" w:rsidRPr="005077A4" w:rsidRDefault="00000000" w:rsidP="007648A9">
      <w:pPr>
        <w:pStyle w:val="NormalWeb"/>
        <w:spacing w:before="60" w:beforeAutospacing="0" w:after="60" w:afterAutospacing="0" w:line="380" w:lineRule="exact"/>
        <w:ind w:firstLine="720"/>
        <w:jc w:val="both"/>
        <w:rPr>
          <w:spacing w:val="-2"/>
          <w:szCs w:val="28"/>
          <w:lang w:val="vi-VN"/>
        </w:rPr>
      </w:pPr>
      <w:r w:rsidRPr="005077A4">
        <w:rPr>
          <w:spacing w:val="-2"/>
          <w:sz w:val="28"/>
          <w:szCs w:val="28"/>
          <w:lang w:val="vi-VN"/>
        </w:rPr>
        <w:t>3. Bảo đảm trung thực, khách quan trong nghiên cứu thử nghiệm lâm sàng thiết bị y tế.</w:t>
      </w:r>
    </w:p>
    <w:p w14:paraId="5FE2784D" w14:textId="77777777" w:rsidR="007648A9" w:rsidRPr="005077A4" w:rsidRDefault="00000000" w:rsidP="007648A9">
      <w:pPr>
        <w:pStyle w:val="NormalWeb"/>
        <w:spacing w:before="60" w:beforeAutospacing="0" w:after="60" w:afterAutospacing="0" w:line="380" w:lineRule="exact"/>
        <w:ind w:firstLine="720"/>
        <w:jc w:val="both"/>
        <w:rPr>
          <w:spacing w:val="-2"/>
          <w:szCs w:val="28"/>
          <w:lang w:val="vi-VN"/>
        </w:rPr>
      </w:pPr>
      <w:r w:rsidRPr="005077A4">
        <w:rPr>
          <w:spacing w:val="-2"/>
          <w:sz w:val="28"/>
          <w:szCs w:val="28"/>
          <w:lang w:val="vi-VN"/>
        </w:rPr>
        <w:t>4. Độc lập về kinh tế, tổ chức nhân sự đối với tổ chức, cá nhân có thiết bị y tế nghiên cứu thử nghiệm lâm sàng.</w:t>
      </w:r>
    </w:p>
    <w:p w14:paraId="0E2DFBAA" w14:textId="77777777" w:rsidR="007648A9" w:rsidRPr="005077A4" w:rsidRDefault="00000000" w:rsidP="007648A9">
      <w:pPr>
        <w:spacing w:before="60" w:after="60" w:line="380" w:lineRule="exact"/>
        <w:ind w:firstLine="720"/>
        <w:jc w:val="both"/>
        <w:outlineLvl w:val="2"/>
        <w:rPr>
          <w:b/>
          <w:szCs w:val="28"/>
          <w:lang w:val="vi-VN"/>
        </w:rPr>
      </w:pPr>
      <w:proofErr w:type="spellStart"/>
      <w:r w:rsidRPr="005077A4">
        <w:rPr>
          <w:b/>
          <w:bCs/>
          <w:szCs w:val="28"/>
          <w:lang w:val="pt-BR"/>
        </w:rPr>
        <w:t>Điều</w:t>
      </w:r>
      <w:proofErr w:type="spellEnd"/>
      <w:r w:rsidRPr="005077A4">
        <w:rPr>
          <w:b/>
          <w:bCs/>
          <w:szCs w:val="28"/>
          <w:lang w:val="pt-BR"/>
        </w:rPr>
        <w:t xml:space="preserve"> 1</w:t>
      </w:r>
      <w:r>
        <w:rPr>
          <w:b/>
          <w:bCs/>
          <w:szCs w:val="28"/>
          <w:lang w:val="pt-BR"/>
        </w:rPr>
        <w:t>14</w:t>
      </w:r>
      <w:r w:rsidRPr="005077A4">
        <w:rPr>
          <w:b/>
          <w:bCs/>
          <w:szCs w:val="28"/>
          <w:lang w:val="pt-BR"/>
        </w:rPr>
        <w:t xml:space="preserve">. </w:t>
      </w:r>
      <w:proofErr w:type="spellStart"/>
      <w:r w:rsidRPr="005077A4">
        <w:rPr>
          <w:b/>
          <w:bCs/>
          <w:szCs w:val="28"/>
          <w:lang w:val="pt-BR"/>
        </w:rPr>
        <w:t>Hội</w:t>
      </w:r>
      <w:proofErr w:type="spellEnd"/>
      <w:r w:rsidRPr="005077A4">
        <w:rPr>
          <w:b/>
          <w:bCs/>
          <w:szCs w:val="28"/>
          <w:lang w:val="pt-BR"/>
        </w:rPr>
        <w:t xml:space="preserve"> </w:t>
      </w:r>
      <w:proofErr w:type="spellStart"/>
      <w:r w:rsidRPr="005077A4">
        <w:rPr>
          <w:b/>
          <w:bCs/>
          <w:szCs w:val="28"/>
          <w:lang w:val="pt-BR"/>
        </w:rPr>
        <w:t>đồng</w:t>
      </w:r>
      <w:proofErr w:type="spellEnd"/>
      <w:r w:rsidRPr="005077A4">
        <w:rPr>
          <w:b/>
          <w:bCs/>
          <w:szCs w:val="28"/>
          <w:lang w:val="pt-BR"/>
        </w:rPr>
        <w:t xml:space="preserve"> </w:t>
      </w:r>
      <w:proofErr w:type="spellStart"/>
      <w:r w:rsidRPr="005077A4">
        <w:rPr>
          <w:b/>
          <w:bCs/>
          <w:szCs w:val="28"/>
          <w:lang w:val="pt-BR"/>
        </w:rPr>
        <w:t>đạo</w:t>
      </w:r>
      <w:proofErr w:type="spellEnd"/>
      <w:r w:rsidRPr="005077A4">
        <w:rPr>
          <w:b/>
          <w:bCs/>
          <w:szCs w:val="28"/>
          <w:lang w:val="pt-BR"/>
        </w:rPr>
        <w:t xml:space="preserve"> </w:t>
      </w:r>
      <w:proofErr w:type="spellStart"/>
      <w:r w:rsidRPr="005077A4">
        <w:rPr>
          <w:b/>
          <w:bCs/>
          <w:szCs w:val="28"/>
          <w:lang w:val="pt-BR"/>
        </w:rPr>
        <w:t>đức</w:t>
      </w:r>
      <w:proofErr w:type="spellEnd"/>
      <w:r w:rsidRPr="005077A4">
        <w:rPr>
          <w:b/>
          <w:bCs/>
          <w:szCs w:val="28"/>
          <w:lang w:val="pt-BR"/>
        </w:rPr>
        <w:t xml:space="preserve"> </w:t>
      </w:r>
      <w:proofErr w:type="spellStart"/>
      <w:r w:rsidRPr="005077A4">
        <w:rPr>
          <w:b/>
          <w:bCs/>
          <w:szCs w:val="28"/>
          <w:lang w:val="pt-BR"/>
        </w:rPr>
        <w:t>trong</w:t>
      </w:r>
      <w:proofErr w:type="spellEnd"/>
      <w:r w:rsidRPr="005077A4">
        <w:rPr>
          <w:b/>
          <w:bCs/>
          <w:szCs w:val="28"/>
          <w:lang w:val="pt-BR"/>
        </w:rPr>
        <w:t xml:space="preserve"> </w:t>
      </w:r>
      <w:proofErr w:type="spellStart"/>
      <w:r w:rsidRPr="005077A4">
        <w:rPr>
          <w:b/>
          <w:bCs/>
          <w:szCs w:val="28"/>
          <w:lang w:val="pt-BR"/>
        </w:rPr>
        <w:t>nghiên</w:t>
      </w:r>
      <w:proofErr w:type="spellEnd"/>
      <w:r w:rsidRPr="005077A4">
        <w:rPr>
          <w:b/>
          <w:bCs/>
          <w:szCs w:val="28"/>
          <w:lang w:val="pt-BR"/>
        </w:rPr>
        <w:t xml:space="preserve"> </w:t>
      </w:r>
      <w:proofErr w:type="spellStart"/>
      <w:r w:rsidRPr="005077A4">
        <w:rPr>
          <w:b/>
          <w:bCs/>
          <w:szCs w:val="28"/>
          <w:lang w:val="pt-BR"/>
        </w:rPr>
        <w:t>cứu</w:t>
      </w:r>
      <w:proofErr w:type="spellEnd"/>
      <w:r w:rsidRPr="005077A4">
        <w:rPr>
          <w:b/>
          <w:bCs/>
          <w:szCs w:val="28"/>
          <w:lang w:val="pt-BR"/>
        </w:rPr>
        <w:t xml:space="preserve"> y </w:t>
      </w:r>
      <w:proofErr w:type="spellStart"/>
      <w:r w:rsidRPr="005077A4">
        <w:rPr>
          <w:b/>
          <w:bCs/>
          <w:szCs w:val="28"/>
          <w:lang w:val="pt-BR"/>
        </w:rPr>
        <w:t>sinh</w:t>
      </w:r>
      <w:proofErr w:type="spellEnd"/>
      <w:r w:rsidRPr="005077A4">
        <w:rPr>
          <w:b/>
          <w:bCs/>
          <w:szCs w:val="28"/>
          <w:lang w:val="pt-BR"/>
        </w:rPr>
        <w:t xml:space="preserve"> </w:t>
      </w:r>
      <w:proofErr w:type="spellStart"/>
      <w:r w:rsidRPr="005077A4">
        <w:rPr>
          <w:b/>
          <w:bCs/>
          <w:szCs w:val="28"/>
          <w:lang w:val="pt-BR"/>
        </w:rPr>
        <w:t>học</w:t>
      </w:r>
      <w:proofErr w:type="spellEnd"/>
      <w:r w:rsidRPr="005077A4">
        <w:rPr>
          <w:b/>
          <w:bCs/>
          <w:szCs w:val="28"/>
          <w:lang w:val="pt-BR"/>
        </w:rPr>
        <w:t xml:space="preserve"> </w:t>
      </w:r>
    </w:p>
    <w:p w14:paraId="151C6C7F" w14:textId="77777777" w:rsidR="007648A9" w:rsidRPr="005077A4" w:rsidRDefault="00000000" w:rsidP="007648A9">
      <w:pPr>
        <w:spacing w:before="60" w:after="60" w:line="380" w:lineRule="exact"/>
        <w:ind w:firstLine="720"/>
        <w:jc w:val="both"/>
        <w:rPr>
          <w:szCs w:val="28"/>
          <w:lang w:val="vi-VN"/>
        </w:rPr>
      </w:pPr>
      <w:r w:rsidRPr="005077A4">
        <w:rPr>
          <w:szCs w:val="28"/>
          <w:lang w:val="vi-VN"/>
        </w:rPr>
        <w:t>1. Hội đồng đạo đức trong nghiên cứu y sinh học bao gồm: Hội đồng đạo đức trong nghiên cứu y sinh học cấp quốc gia và Hội đồng đạo đức trong nghiên cứu y sinh học cấp cơ sở.</w:t>
      </w:r>
    </w:p>
    <w:p w14:paraId="7E7AFF67" w14:textId="77777777" w:rsidR="007648A9" w:rsidRDefault="00000000" w:rsidP="007648A9">
      <w:pPr>
        <w:spacing w:before="60" w:after="60" w:line="380" w:lineRule="exact"/>
        <w:ind w:firstLine="720"/>
        <w:jc w:val="both"/>
        <w:rPr>
          <w:szCs w:val="28"/>
          <w:lang w:val="vi-VN"/>
        </w:rPr>
      </w:pPr>
      <w:r w:rsidRPr="005077A4">
        <w:rPr>
          <w:szCs w:val="28"/>
          <w:lang w:val="vi-VN"/>
        </w:rPr>
        <w:t>2. Việc thành lập và tổ chức, hoạt động của Hội đồng đạo đức trong nghiên cứu y sinh học thực hiện theo quy định của Bộ trưởng Bộ Y tế.</w:t>
      </w:r>
    </w:p>
    <w:p w14:paraId="4FA50642" w14:textId="77777777" w:rsidR="00911AE3" w:rsidRDefault="00911AE3" w:rsidP="007648A9">
      <w:pPr>
        <w:spacing w:before="60" w:after="60" w:line="380" w:lineRule="exact"/>
        <w:ind w:firstLine="720"/>
        <w:jc w:val="both"/>
        <w:rPr>
          <w:szCs w:val="28"/>
          <w:lang w:val="vi-VN"/>
        </w:rPr>
      </w:pPr>
    </w:p>
    <w:p w14:paraId="08EDE4ED" w14:textId="77777777" w:rsidR="00911AE3" w:rsidRPr="005077A4" w:rsidRDefault="00000000" w:rsidP="00911AE3">
      <w:pPr>
        <w:spacing w:before="60" w:after="60" w:line="380" w:lineRule="exact"/>
        <w:jc w:val="center"/>
        <w:outlineLvl w:val="0"/>
        <w:rPr>
          <w:szCs w:val="28"/>
          <w:lang w:val="vi-VN"/>
        </w:rPr>
      </w:pPr>
      <w:r w:rsidRPr="005077A4">
        <w:rPr>
          <w:b/>
          <w:szCs w:val="28"/>
          <w:lang w:val="nl-NL"/>
        </w:rPr>
        <w:t xml:space="preserve">Chương V </w:t>
      </w:r>
      <w:r w:rsidRPr="005077A4">
        <w:rPr>
          <w:b/>
          <w:szCs w:val="28"/>
          <w:lang w:val="nl-NL"/>
        </w:rPr>
        <w:br/>
      </w:r>
      <w:r w:rsidRPr="005077A4">
        <w:rPr>
          <w:b/>
          <w:bCs/>
          <w:szCs w:val="28"/>
          <w:lang w:val="vi-VN"/>
        </w:rPr>
        <w:t>QUẢN LÝ THIẾT BỊ Y TẾ TẠI CƠ SỞ KHÁM BỆNH, CHỮA BỆNH</w:t>
      </w:r>
    </w:p>
    <w:p w14:paraId="29740E7F" w14:textId="77777777" w:rsidR="00911AE3" w:rsidRPr="005077A4" w:rsidRDefault="00911AE3" w:rsidP="00911AE3">
      <w:pPr>
        <w:spacing w:before="60" w:after="60" w:line="380" w:lineRule="exact"/>
        <w:ind w:firstLine="720"/>
        <w:jc w:val="center"/>
        <w:rPr>
          <w:b/>
          <w:bCs/>
          <w:szCs w:val="28"/>
          <w:lang w:val="vi-VN"/>
        </w:rPr>
      </w:pPr>
      <w:bookmarkStart w:id="110" w:name="_Toc134640532"/>
      <w:bookmarkStart w:id="111" w:name="_Toc134641085"/>
      <w:bookmarkStart w:id="112" w:name="_Toc134708300"/>
    </w:p>
    <w:bookmarkEnd w:id="110"/>
    <w:bookmarkEnd w:id="111"/>
    <w:bookmarkEnd w:id="112"/>
    <w:p w14:paraId="645CF307" w14:textId="77777777" w:rsidR="00911AE3" w:rsidRPr="005077A4" w:rsidRDefault="00000000" w:rsidP="00911AE3">
      <w:pPr>
        <w:spacing w:before="60" w:after="60" w:line="380" w:lineRule="exact"/>
        <w:ind w:firstLine="720"/>
        <w:jc w:val="both"/>
        <w:outlineLvl w:val="2"/>
        <w:rPr>
          <w:b/>
          <w:bCs/>
          <w:szCs w:val="28"/>
          <w:lang w:val="nb-NO"/>
        </w:rPr>
      </w:pPr>
      <w:r w:rsidRPr="005077A4">
        <w:rPr>
          <w:b/>
          <w:bCs/>
          <w:szCs w:val="28"/>
          <w:lang w:val="nb-NO"/>
        </w:rPr>
        <w:t>Điều 1</w:t>
      </w:r>
      <w:r>
        <w:rPr>
          <w:b/>
          <w:bCs/>
          <w:szCs w:val="28"/>
          <w:lang w:val="nb-NO"/>
        </w:rPr>
        <w:t>15</w:t>
      </w:r>
      <w:r w:rsidRPr="005077A4">
        <w:rPr>
          <w:b/>
          <w:bCs/>
          <w:szCs w:val="28"/>
          <w:lang w:val="nb-NO"/>
        </w:rPr>
        <w:t>. Nguyên tắc quản lý, sử dụng thiết bị y tế trong cơ sở khám bệnh, chữa bệnh</w:t>
      </w:r>
    </w:p>
    <w:p w14:paraId="5CE44C07" w14:textId="77777777" w:rsidR="00911AE3" w:rsidRPr="005077A4" w:rsidRDefault="00000000" w:rsidP="00911AE3">
      <w:pPr>
        <w:spacing w:before="60" w:after="60" w:line="380" w:lineRule="exact"/>
        <w:ind w:firstLine="720"/>
        <w:jc w:val="both"/>
        <w:rPr>
          <w:szCs w:val="28"/>
          <w:lang w:val="nb-NO"/>
        </w:rPr>
      </w:pPr>
      <w:r w:rsidRPr="005077A4">
        <w:rPr>
          <w:szCs w:val="28"/>
          <w:lang w:val="nb-NO"/>
        </w:rPr>
        <w:t>1. Thiết bị y tế sử dụng tại các cơ sở khám bệnh, chữa bệnh phải được phép lưu hành, mua bán, tiếp nhận theo các quy định của pháp luật về quản lý thiết bị y tế và các quy định của pháp luật có liên quan.</w:t>
      </w:r>
    </w:p>
    <w:p w14:paraId="3D458561" w14:textId="77777777" w:rsidR="00911AE3" w:rsidRPr="005077A4" w:rsidRDefault="00000000" w:rsidP="00911AE3">
      <w:pPr>
        <w:spacing w:before="120" w:after="120" w:line="400" w:lineRule="exact"/>
        <w:ind w:firstLine="720"/>
        <w:jc w:val="both"/>
        <w:rPr>
          <w:szCs w:val="28"/>
          <w:lang w:val="nb-NO"/>
        </w:rPr>
      </w:pPr>
      <w:r w:rsidRPr="005077A4">
        <w:rPr>
          <w:szCs w:val="28"/>
          <w:lang w:val="nb-NO"/>
        </w:rPr>
        <w:t>2. Đảm bảo thực hiện đúng các quy định về quản lý, sử dụng thiết bị y tế tại các cơ sở y tế theo quy định của pháp luật về quản lý thiết bị y tế và pháp luật có liên quan.</w:t>
      </w:r>
    </w:p>
    <w:p w14:paraId="2F1AB61A" w14:textId="77777777" w:rsidR="00911AE3" w:rsidRPr="005077A4" w:rsidRDefault="00000000" w:rsidP="00911AE3">
      <w:pPr>
        <w:spacing w:before="120" w:after="120" w:line="400" w:lineRule="exact"/>
        <w:ind w:firstLine="720"/>
        <w:jc w:val="both"/>
        <w:rPr>
          <w:szCs w:val="28"/>
          <w:lang w:val="nb-NO"/>
        </w:rPr>
      </w:pPr>
      <w:r w:rsidRPr="005077A4">
        <w:rPr>
          <w:szCs w:val="28"/>
          <w:lang w:val="nb-NO"/>
        </w:rPr>
        <w:t>3. Cơ sở khám bệnh, chữa bệnh phải có đơn vị và nhân sự được giao nhiệm vụ quản lý về thiết bị y tế.</w:t>
      </w:r>
    </w:p>
    <w:p w14:paraId="2EC8D172" w14:textId="77777777" w:rsidR="00911AE3" w:rsidRPr="005077A4" w:rsidRDefault="00000000" w:rsidP="00911AE3">
      <w:pPr>
        <w:spacing w:before="120" w:after="120" w:line="400" w:lineRule="exact"/>
        <w:ind w:firstLine="720"/>
        <w:jc w:val="both"/>
        <w:rPr>
          <w:szCs w:val="28"/>
          <w:lang w:val="nb-NO"/>
        </w:rPr>
      </w:pPr>
      <w:r w:rsidRPr="005077A4">
        <w:rPr>
          <w:szCs w:val="28"/>
          <w:lang w:val="nb-NO"/>
        </w:rPr>
        <w:t>4. Cán bộ quản lý, nhân viên kỹ thuật thiết bị y tế phải được thường xuyên đào tạo, bồi dưỡng, cập nhật kiến thức về chuyên môn, kỹ thuật.</w:t>
      </w:r>
    </w:p>
    <w:p w14:paraId="6917DF9F" w14:textId="77777777" w:rsidR="00911AE3" w:rsidRPr="005077A4" w:rsidRDefault="00000000" w:rsidP="00911AE3">
      <w:pPr>
        <w:spacing w:before="120" w:after="120" w:line="400" w:lineRule="exact"/>
        <w:ind w:firstLine="720"/>
        <w:jc w:val="both"/>
        <w:rPr>
          <w:szCs w:val="28"/>
          <w:lang w:val="nb-NO"/>
        </w:rPr>
      </w:pPr>
      <w:r w:rsidRPr="005077A4">
        <w:rPr>
          <w:szCs w:val="28"/>
          <w:lang w:val="nb-NO"/>
        </w:rPr>
        <w:lastRenderedPageBreak/>
        <w:t>5. Cơ sở khám bệnh, chữa bệnh có trách nhiệm đảm bảo kinh phí để phục vụ công tác bảo dưỡng, sửa chữa, kiểm định thiết bị y tế và đào tạo, bồi dưỡng, cập nhật kiến thức cho nhân viên thuộc đơn vị quản lý thiết bị y tế đối với các thiết bị y tế hiện đang sử dụng trên cơ sở định mức kinh tế - kỹ thuật về quản lý, sử dụng các trang thiết bị y tế.</w:t>
      </w:r>
    </w:p>
    <w:p w14:paraId="53EAD577" w14:textId="77777777" w:rsidR="00911AE3" w:rsidRPr="005077A4" w:rsidRDefault="00000000" w:rsidP="00911AE3">
      <w:pPr>
        <w:spacing w:before="120" w:after="120" w:line="400" w:lineRule="exact"/>
        <w:ind w:firstLine="720"/>
        <w:jc w:val="both"/>
        <w:outlineLvl w:val="2"/>
        <w:rPr>
          <w:b/>
          <w:bCs/>
          <w:szCs w:val="28"/>
          <w:lang w:val="nb-NO"/>
        </w:rPr>
      </w:pPr>
      <w:r w:rsidRPr="005077A4">
        <w:rPr>
          <w:b/>
          <w:bCs/>
          <w:szCs w:val="28"/>
          <w:lang w:val="nb-NO"/>
        </w:rPr>
        <w:t>Điều 1</w:t>
      </w:r>
      <w:r>
        <w:rPr>
          <w:b/>
          <w:bCs/>
          <w:szCs w:val="28"/>
          <w:lang w:val="nb-NO"/>
        </w:rPr>
        <w:t>16</w:t>
      </w:r>
      <w:r w:rsidRPr="005077A4">
        <w:rPr>
          <w:b/>
          <w:bCs/>
          <w:szCs w:val="28"/>
          <w:lang w:val="nb-NO"/>
        </w:rPr>
        <w:t>. Yêu cầu đối với quản lý, sử dụng, kiểm tra, bảo dưỡng, bảo trì, sửa chữa, thay thế vật tư linh kiện, kiểm định, hiệu chuẩn thiết bị y tế</w:t>
      </w:r>
    </w:p>
    <w:p w14:paraId="730C15FC" w14:textId="77777777" w:rsidR="00911AE3" w:rsidRPr="005077A4" w:rsidRDefault="00000000" w:rsidP="00911AE3">
      <w:pPr>
        <w:spacing w:before="120" w:after="120" w:line="400" w:lineRule="exact"/>
        <w:ind w:firstLine="720"/>
        <w:jc w:val="both"/>
        <w:rPr>
          <w:szCs w:val="28"/>
          <w:lang w:val="nb-NO"/>
        </w:rPr>
      </w:pPr>
      <w:r w:rsidRPr="005077A4">
        <w:rPr>
          <w:szCs w:val="28"/>
          <w:lang w:val="nb-NO"/>
        </w:rPr>
        <w:t>1. Thiết bị y tế sử dụng tại cơ sở khám bệnh, chữa bệnh phải được lập hồ sơ quản lý, theo dõi về: danh mục; sử dụng; kiểm tra; bảo dưỡng; sửa chữa; thay thế vật tư linh kiện; kiểm định, hiệu chuẩn.</w:t>
      </w:r>
    </w:p>
    <w:p w14:paraId="31B469FF" w14:textId="77777777" w:rsidR="00911AE3" w:rsidRPr="005077A4" w:rsidRDefault="00000000" w:rsidP="00911AE3">
      <w:pPr>
        <w:spacing w:before="120" w:after="120" w:line="400" w:lineRule="exact"/>
        <w:ind w:firstLine="720"/>
        <w:jc w:val="both"/>
        <w:rPr>
          <w:szCs w:val="28"/>
          <w:lang w:val="nb-NO"/>
        </w:rPr>
      </w:pPr>
      <w:r w:rsidRPr="005077A4">
        <w:rPr>
          <w:szCs w:val="28"/>
          <w:lang w:val="nb-NO"/>
        </w:rPr>
        <w:t>2. Người đứng đầu cơ sở khám bệnh, chữa bệnh có trách nhiệm ban hành Quy chế quản lý, sử dụng thiết bị y tế tại cơ sở khám bệnh, chữa bệnh. Đối với thiết bị y tế là tài sản công phải thực hiện theo quy định của pháp luật về quản lý, sử dụng tài sản công.</w:t>
      </w:r>
    </w:p>
    <w:p w14:paraId="71532271" w14:textId="77777777" w:rsidR="00911AE3" w:rsidRPr="005077A4" w:rsidRDefault="00000000" w:rsidP="00911AE3">
      <w:pPr>
        <w:spacing w:before="120" w:after="120" w:line="400" w:lineRule="exact"/>
        <w:ind w:firstLine="720"/>
        <w:jc w:val="both"/>
        <w:rPr>
          <w:szCs w:val="28"/>
          <w:lang w:val="nb-NO"/>
        </w:rPr>
      </w:pPr>
      <w:r w:rsidRPr="005077A4">
        <w:rPr>
          <w:szCs w:val="28"/>
          <w:lang w:val="nb-NO"/>
        </w:rPr>
        <w:t>3. Người đứng đầu cơ sở khám bệnh, chữa bệnh có trách nhiệm ban hành quy trình sử dụng, kiểm tra, bảo dưỡng, bảo trì, sửa chữa, thay thế vật tư linh kiện, bảo quản thiết bị y tế trên cơ sở hướng dẫn sử dụng của nhà sản xuất và yêu cầu sử dụng của đơn vị.</w:t>
      </w:r>
    </w:p>
    <w:p w14:paraId="1D5D3BD8" w14:textId="77777777" w:rsidR="00911AE3" w:rsidRPr="005077A4" w:rsidRDefault="00000000" w:rsidP="00911AE3">
      <w:pPr>
        <w:spacing w:before="120" w:after="120" w:line="400" w:lineRule="exact"/>
        <w:ind w:firstLine="720"/>
        <w:jc w:val="both"/>
        <w:outlineLvl w:val="2"/>
        <w:rPr>
          <w:rFonts w:eastAsia="Times New Roman"/>
          <w:b/>
          <w:bCs/>
          <w:szCs w:val="28"/>
          <w:lang w:val="nb-NO"/>
        </w:rPr>
      </w:pPr>
      <w:r w:rsidRPr="005077A4">
        <w:rPr>
          <w:rFonts w:eastAsia="Times New Roman"/>
          <w:b/>
          <w:bCs/>
          <w:szCs w:val="28"/>
          <w:lang w:val="nb-NO"/>
        </w:rPr>
        <w:t>Điều 1</w:t>
      </w:r>
      <w:r>
        <w:rPr>
          <w:rFonts w:eastAsia="Times New Roman"/>
          <w:b/>
          <w:bCs/>
          <w:szCs w:val="28"/>
          <w:lang w:val="nb-NO"/>
        </w:rPr>
        <w:t>17</w:t>
      </w:r>
      <w:r w:rsidRPr="005077A4">
        <w:rPr>
          <w:rFonts w:eastAsia="Times New Roman"/>
          <w:b/>
          <w:bCs/>
          <w:szCs w:val="28"/>
          <w:lang w:val="nb-NO"/>
        </w:rPr>
        <w:t xml:space="preserve">. </w:t>
      </w:r>
      <w:r w:rsidRPr="005077A4">
        <w:rPr>
          <w:b/>
          <w:bCs/>
          <w:szCs w:val="28"/>
          <w:lang w:val="nb-NO"/>
        </w:rPr>
        <w:t>Ưu</w:t>
      </w:r>
      <w:r w:rsidRPr="005077A4">
        <w:rPr>
          <w:rFonts w:eastAsia="Times New Roman"/>
          <w:b/>
          <w:bCs/>
          <w:szCs w:val="28"/>
          <w:lang w:val="nb-NO"/>
        </w:rPr>
        <w:t xml:space="preserve"> tiên xử lý hồ sơ đăng ký lưu hành thiết bị y tế</w:t>
      </w:r>
    </w:p>
    <w:p w14:paraId="1CCD8B70" w14:textId="77777777" w:rsidR="00911AE3" w:rsidRPr="005077A4" w:rsidRDefault="00000000" w:rsidP="00911AE3">
      <w:pPr>
        <w:spacing w:before="120" w:after="120" w:line="400" w:lineRule="exact"/>
        <w:ind w:firstLine="720"/>
        <w:jc w:val="both"/>
        <w:rPr>
          <w:rFonts w:eastAsia="Times New Roman"/>
          <w:szCs w:val="28"/>
          <w:lang w:val="nb-NO"/>
        </w:rPr>
      </w:pPr>
      <w:r w:rsidRPr="005077A4">
        <w:rPr>
          <w:rFonts w:eastAsia="Times New Roman"/>
          <w:szCs w:val="28"/>
          <w:lang w:val="nb-NO"/>
        </w:rPr>
        <w:t xml:space="preserve">1. Xem xét, cho phép </w:t>
      </w:r>
      <w:bookmarkStart w:id="113" w:name="_Hlk143508699"/>
      <w:r w:rsidRPr="005077A4">
        <w:rPr>
          <w:rFonts w:eastAsia="Times New Roman"/>
          <w:szCs w:val="28"/>
          <w:lang w:val="nb-NO"/>
        </w:rPr>
        <w:t xml:space="preserve">ưu tiên xử lý trước hồ sơ đăng ký lưu hành thiết bị y tế </w:t>
      </w:r>
      <w:bookmarkEnd w:id="113"/>
      <w:r w:rsidRPr="005077A4">
        <w:rPr>
          <w:rFonts w:eastAsia="Times New Roman"/>
          <w:szCs w:val="28"/>
          <w:lang w:val="nb-NO"/>
        </w:rPr>
        <w:t>thuộc một trong các trường hợp sau đây:</w:t>
      </w:r>
    </w:p>
    <w:p w14:paraId="146B037C" w14:textId="77777777" w:rsidR="00911AE3" w:rsidRPr="005077A4" w:rsidRDefault="00000000" w:rsidP="00911AE3">
      <w:pPr>
        <w:spacing w:before="120" w:after="120" w:line="400" w:lineRule="exact"/>
        <w:ind w:firstLine="720"/>
        <w:jc w:val="both"/>
        <w:rPr>
          <w:rFonts w:eastAsia="Times New Roman"/>
          <w:szCs w:val="28"/>
          <w:lang w:val="nb-NO"/>
        </w:rPr>
      </w:pPr>
      <w:r w:rsidRPr="005077A4">
        <w:rPr>
          <w:rFonts w:eastAsia="Times New Roman"/>
          <w:szCs w:val="28"/>
          <w:lang w:val="nb-NO"/>
        </w:rPr>
        <w:t xml:space="preserve">a) </w:t>
      </w:r>
      <w:r w:rsidRPr="005077A4">
        <w:rPr>
          <w:rFonts w:eastAsia="Times New Roman"/>
          <w:szCs w:val="28"/>
          <w:lang w:val="vi-VN"/>
        </w:rPr>
        <w:t>Thiết bị y tế được s</w:t>
      </w:r>
      <w:r w:rsidRPr="005077A4">
        <w:rPr>
          <w:rFonts w:eastAsia="Times New Roman"/>
          <w:szCs w:val="28"/>
          <w:lang w:val="nb-NO"/>
        </w:rPr>
        <w:t>ản xuất trong nước;</w:t>
      </w:r>
    </w:p>
    <w:p w14:paraId="68715D93" w14:textId="77777777" w:rsidR="00911AE3" w:rsidRPr="005077A4" w:rsidRDefault="00000000" w:rsidP="00911AE3">
      <w:pPr>
        <w:spacing w:before="120" w:after="120" w:line="400" w:lineRule="exact"/>
        <w:ind w:firstLine="720"/>
        <w:jc w:val="both"/>
        <w:rPr>
          <w:rFonts w:eastAsia="Times New Roman"/>
          <w:szCs w:val="28"/>
          <w:lang w:val="nb-NO"/>
        </w:rPr>
      </w:pPr>
      <w:r w:rsidRPr="005077A4">
        <w:rPr>
          <w:rFonts w:eastAsia="Times New Roman"/>
          <w:szCs w:val="28"/>
          <w:lang w:val="nb-NO"/>
        </w:rPr>
        <w:t>b) Thiết bị y tế nhập khẩu đã nộp hồ sơ đề nghị cấp giấy phép nhập khẩu trang thiết bị y tế về Bộ Y tế nhưng chưa được cấp giấy phép nhập khẩu;</w:t>
      </w:r>
    </w:p>
    <w:p w14:paraId="601FACB6" w14:textId="77777777" w:rsidR="00911AE3" w:rsidRPr="005077A4" w:rsidRDefault="00000000" w:rsidP="00911AE3">
      <w:pPr>
        <w:spacing w:before="120" w:after="120" w:line="400" w:lineRule="exact"/>
        <w:ind w:firstLine="720"/>
        <w:jc w:val="both"/>
        <w:rPr>
          <w:rFonts w:eastAsia="Times New Roman"/>
          <w:szCs w:val="28"/>
          <w:lang w:val="nb-NO"/>
        </w:rPr>
      </w:pPr>
      <w:r w:rsidRPr="00ED76DC">
        <w:rPr>
          <w:rFonts w:eastAsia="Times New Roman"/>
          <w:szCs w:val="28"/>
          <w:lang w:val="nb-NO"/>
        </w:rPr>
        <w:t xml:space="preserve">c) </w:t>
      </w:r>
      <w:r w:rsidRPr="005077A4">
        <w:rPr>
          <w:rFonts w:eastAsia="Times New Roman"/>
          <w:szCs w:val="28"/>
          <w:lang w:val="vi-VN"/>
        </w:rPr>
        <w:t>Hóa chất, chế phẩm chỉ có một mục đích là khử khuẩn thiết bị y tế</w:t>
      </w:r>
      <w:r w:rsidRPr="005077A4">
        <w:rPr>
          <w:rFonts w:eastAsia="Times New Roman"/>
          <w:szCs w:val="28"/>
          <w:lang w:val="nb-NO"/>
        </w:rPr>
        <w:t>;</w:t>
      </w:r>
    </w:p>
    <w:p w14:paraId="3A31B9EE" w14:textId="77777777" w:rsidR="00911AE3" w:rsidRPr="005077A4" w:rsidRDefault="00000000" w:rsidP="00911AE3">
      <w:pPr>
        <w:spacing w:before="120" w:after="120" w:line="400" w:lineRule="exact"/>
        <w:ind w:firstLine="720"/>
        <w:jc w:val="both"/>
        <w:rPr>
          <w:rFonts w:eastAsia="Times New Roman"/>
          <w:szCs w:val="28"/>
          <w:lang w:val="nb-NO"/>
        </w:rPr>
      </w:pPr>
      <w:r w:rsidRPr="005077A4">
        <w:rPr>
          <w:rFonts w:eastAsia="Times New Roman"/>
          <w:szCs w:val="28"/>
          <w:lang w:val="nb-NO"/>
        </w:rPr>
        <w:t xml:space="preserve">d) </w:t>
      </w:r>
      <w:r w:rsidRPr="005077A4">
        <w:rPr>
          <w:rFonts w:eastAsia="Times New Roman"/>
          <w:szCs w:val="28"/>
          <w:lang w:val="vi-VN"/>
        </w:rPr>
        <w:t>Thiết bị y tế đ</w:t>
      </w:r>
      <w:r w:rsidRPr="005077A4">
        <w:rPr>
          <w:rFonts w:eastAsia="Times New Roman"/>
          <w:szCs w:val="28"/>
          <w:lang w:val="nb-NO"/>
        </w:rPr>
        <w:t>ể thực hiện kỹ thuật mới, phương pháp mới áp dụng lần đầu trong khám bệnh, chữa bệnh nhưng chưa được cấp giấy phép nhập khẩu hoặc cấp số lưu hành tại Việt Nam.</w:t>
      </w:r>
    </w:p>
    <w:p w14:paraId="20B6A3F3" w14:textId="77777777" w:rsidR="00911AE3" w:rsidRPr="005077A4" w:rsidRDefault="00000000" w:rsidP="00911AE3">
      <w:pPr>
        <w:spacing w:before="120" w:after="120" w:line="400" w:lineRule="exact"/>
        <w:ind w:firstLine="720"/>
        <w:jc w:val="both"/>
        <w:rPr>
          <w:rFonts w:eastAsia="Times New Roman"/>
          <w:szCs w:val="28"/>
          <w:lang w:val="nb-NO"/>
        </w:rPr>
      </w:pPr>
      <w:r w:rsidRPr="005077A4">
        <w:rPr>
          <w:rFonts w:eastAsia="Times New Roman"/>
          <w:szCs w:val="28"/>
          <w:lang w:val="nb-NO"/>
        </w:rPr>
        <w:t>đ) Thiết bị y tế không thay đổi thông tin về chủng loại, mã sản phẩm nhưng có thay đổi thông tin về tên hoặc địa chỉ của cơ sở nhập khẩu, đơn vị đăng ký lưu hành, cơ sở sản xuất, chủ sở hữu thiết bị y tế trên giấy phép nhập khẩu hoặc số đăng ký lưu hành hoặc số lưu hành đã cấp còn hiệu lực;</w:t>
      </w:r>
    </w:p>
    <w:p w14:paraId="19BC5581" w14:textId="77777777" w:rsidR="00911AE3" w:rsidRPr="005077A4" w:rsidRDefault="00000000" w:rsidP="00DF5A76">
      <w:pPr>
        <w:spacing w:before="120" w:after="120" w:line="380" w:lineRule="exact"/>
        <w:ind w:firstLine="720"/>
        <w:jc w:val="both"/>
        <w:rPr>
          <w:rFonts w:eastAsia="Times New Roman"/>
          <w:szCs w:val="28"/>
          <w:lang w:val="nb-NO"/>
        </w:rPr>
      </w:pPr>
      <w:r w:rsidRPr="005077A4">
        <w:rPr>
          <w:rFonts w:eastAsia="Times New Roman"/>
          <w:szCs w:val="28"/>
          <w:lang w:val="nb-NO"/>
        </w:rPr>
        <w:lastRenderedPageBreak/>
        <w:t>e) Thiết bị y tế không thay đổi thông tin về chủng loại nhưng có thay đổi thông tin về mã sản phẩm so với giấy phép nhập khẩu hoặc số đăng ký lưu hành đã cấp hoặc số lưu hành còn hiệu lực do cơ sở sản xuất đã ngừng sản xuất mã sản phẩm cũ;</w:t>
      </w:r>
    </w:p>
    <w:p w14:paraId="6929007D" w14:textId="77777777" w:rsidR="00911AE3" w:rsidRPr="005077A4" w:rsidRDefault="00000000" w:rsidP="00DF5A76">
      <w:pPr>
        <w:spacing w:before="120" w:after="120" w:line="380" w:lineRule="exact"/>
        <w:ind w:firstLine="720"/>
        <w:jc w:val="both"/>
        <w:rPr>
          <w:rFonts w:eastAsia="Times New Roman"/>
          <w:szCs w:val="28"/>
          <w:lang w:val="nb-NO"/>
        </w:rPr>
      </w:pPr>
      <w:r w:rsidRPr="005077A4">
        <w:rPr>
          <w:rFonts w:eastAsia="Times New Roman"/>
          <w:szCs w:val="28"/>
          <w:lang w:val="nb-NO"/>
        </w:rPr>
        <w:t xml:space="preserve">g) </w:t>
      </w:r>
      <w:r w:rsidRPr="005077A4">
        <w:rPr>
          <w:rFonts w:eastAsia="Times New Roman"/>
          <w:szCs w:val="28"/>
          <w:lang w:val="vi-VN"/>
        </w:rPr>
        <w:t>Hồ sơ đăng ký lưu hành thiết bị y tế c</w:t>
      </w:r>
      <w:r w:rsidRPr="005077A4">
        <w:rPr>
          <w:rFonts w:eastAsia="Times New Roman"/>
          <w:szCs w:val="28"/>
          <w:lang w:val="nb-NO"/>
        </w:rPr>
        <w:t xml:space="preserve">ó văn bản của </w:t>
      </w:r>
      <w:r w:rsidRPr="005077A4">
        <w:rPr>
          <w:rFonts w:eastAsia="Times New Roman"/>
          <w:szCs w:val="28"/>
          <w:lang w:val="vi-VN"/>
        </w:rPr>
        <w:t xml:space="preserve">Bộ Y tế mà </w:t>
      </w:r>
      <w:r w:rsidRPr="005077A4">
        <w:rPr>
          <w:rFonts w:eastAsia="Times New Roman"/>
          <w:szCs w:val="28"/>
          <w:lang w:val="nb-NO"/>
        </w:rPr>
        <w:t xml:space="preserve">nội dung </w:t>
      </w:r>
      <w:r w:rsidRPr="005077A4">
        <w:rPr>
          <w:rFonts w:eastAsia="Times New Roman"/>
          <w:szCs w:val="28"/>
          <w:lang w:val="vi-VN"/>
        </w:rPr>
        <w:t xml:space="preserve">văn bản </w:t>
      </w:r>
      <w:r w:rsidRPr="005077A4">
        <w:rPr>
          <w:rFonts w:eastAsia="Times New Roman"/>
          <w:szCs w:val="28"/>
          <w:lang w:val="nb-NO"/>
        </w:rPr>
        <w:t>chỉ yêu cầu cập nhật hiệu lực của một trong các giấy tờ</w:t>
      </w:r>
      <w:r w:rsidRPr="005077A4">
        <w:rPr>
          <w:rFonts w:eastAsia="Times New Roman"/>
          <w:szCs w:val="28"/>
          <w:lang w:val="vi-VN"/>
        </w:rPr>
        <w:t xml:space="preserve"> sau</w:t>
      </w:r>
      <w:r w:rsidRPr="005077A4">
        <w:rPr>
          <w:rFonts w:eastAsia="Times New Roman"/>
          <w:szCs w:val="28"/>
          <w:lang w:val="nb-NO"/>
        </w:rPr>
        <w:t xml:space="preserve">: </w:t>
      </w:r>
      <w:r w:rsidRPr="005077A4">
        <w:rPr>
          <w:rFonts w:eastAsia="Times New Roman"/>
          <w:szCs w:val="28"/>
          <w:lang w:val="vi-VN"/>
        </w:rPr>
        <w:t>G</w:t>
      </w:r>
      <w:r w:rsidRPr="005077A4">
        <w:rPr>
          <w:rFonts w:eastAsia="Times New Roman"/>
          <w:szCs w:val="28"/>
          <w:lang w:val="nb-NO"/>
        </w:rPr>
        <w:t>iấy ủy quyền của chủ sở hữu số lưu hành thiết bị y tế hoặc giấy chứng nhận đạt tiêu chuẩn quản lý chất lượng ISO 13485 hoặc giấy lưu hành thiết bị y tế.</w:t>
      </w:r>
    </w:p>
    <w:p w14:paraId="6504B850" w14:textId="77777777" w:rsidR="00911AE3" w:rsidRPr="005077A4" w:rsidRDefault="00000000" w:rsidP="00DF5A76">
      <w:pPr>
        <w:spacing w:before="120" w:after="120" w:line="380" w:lineRule="exact"/>
        <w:ind w:firstLine="720"/>
        <w:jc w:val="both"/>
        <w:rPr>
          <w:rFonts w:eastAsia="Times New Roman"/>
          <w:spacing w:val="-6"/>
          <w:szCs w:val="28"/>
          <w:lang w:val="nb-NO"/>
        </w:rPr>
      </w:pPr>
      <w:r w:rsidRPr="005077A4">
        <w:rPr>
          <w:rFonts w:eastAsia="Times New Roman"/>
          <w:spacing w:val="-6"/>
          <w:szCs w:val="28"/>
          <w:lang w:val="nb-NO"/>
        </w:rPr>
        <w:t xml:space="preserve">2. </w:t>
      </w:r>
      <w:r w:rsidRPr="005077A4">
        <w:rPr>
          <w:rFonts w:eastAsia="Times New Roman"/>
          <w:szCs w:val="28"/>
          <w:lang w:val="vi-VN"/>
        </w:rPr>
        <w:t>Trình tự xem xét, cho phép ưu tiên xử lý trước hồ sơ đăng ký lưu hành thiết bị y tế</w:t>
      </w:r>
    </w:p>
    <w:p w14:paraId="011FCD67" w14:textId="77777777" w:rsidR="00911AE3" w:rsidRPr="005077A4" w:rsidRDefault="00000000" w:rsidP="00DF5A76">
      <w:pPr>
        <w:spacing w:before="120" w:after="120" w:line="380" w:lineRule="exact"/>
        <w:ind w:firstLine="720"/>
        <w:jc w:val="both"/>
        <w:rPr>
          <w:rFonts w:eastAsia="Times New Roman"/>
          <w:szCs w:val="28"/>
          <w:lang w:val="nb-NO"/>
        </w:rPr>
      </w:pPr>
      <w:r w:rsidRPr="005077A4">
        <w:rPr>
          <w:rFonts w:eastAsia="Times New Roman"/>
          <w:szCs w:val="28"/>
          <w:lang w:val="nb-NO"/>
        </w:rPr>
        <w:t xml:space="preserve">a) </w:t>
      </w:r>
      <w:bookmarkStart w:id="114" w:name="_Hlk143510721"/>
      <w:r w:rsidRPr="005077A4">
        <w:rPr>
          <w:rFonts w:eastAsia="Times New Roman"/>
          <w:szCs w:val="28"/>
          <w:lang w:val="nb-NO"/>
        </w:rPr>
        <w:t>Cơ sở đăng ký đề nghị ưu tiên xử lý trước hồ sơ đăng ký lưu hành thiết bị y tế</w:t>
      </w:r>
      <w:bookmarkEnd w:id="114"/>
      <w:r w:rsidRPr="005077A4">
        <w:rPr>
          <w:rFonts w:eastAsia="Times New Roman"/>
          <w:szCs w:val="28"/>
          <w:lang w:val="nb-NO"/>
        </w:rPr>
        <w:t xml:space="preserve"> gửi về Bộ Y tế:</w:t>
      </w:r>
    </w:p>
    <w:p w14:paraId="3C1790F4" w14:textId="77777777" w:rsidR="00911AE3" w:rsidRPr="005077A4" w:rsidRDefault="00000000" w:rsidP="00DF5A76">
      <w:pPr>
        <w:spacing w:before="120" w:after="120" w:line="380" w:lineRule="exact"/>
        <w:ind w:firstLine="720"/>
        <w:jc w:val="both"/>
        <w:rPr>
          <w:rFonts w:eastAsia="Times New Roman"/>
          <w:spacing w:val="-2"/>
          <w:szCs w:val="28"/>
          <w:lang w:val="nb-NO"/>
        </w:rPr>
      </w:pPr>
      <w:r w:rsidRPr="005077A4">
        <w:rPr>
          <w:rFonts w:eastAsia="Times New Roman"/>
          <w:szCs w:val="28"/>
          <w:lang w:val="nb-NO"/>
        </w:rPr>
        <w:t>- V</w:t>
      </w:r>
      <w:r w:rsidRPr="005077A4">
        <w:rPr>
          <w:rFonts w:eastAsia="Times New Roman"/>
          <w:spacing w:val="-2"/>
          <w:szCs w:val="28"/>
          <w:lang w:val="nb-NO"/>
        </w:rPr>
        <w:t>ăn bản đề nghị ưu tiên xử lý trước, trong đó có đủ thông tin về mã hồ sơ đã nộp trên Cổng thông tin điện tử của Bộ Y tế;</w:t>
      </w:r>
    </w:p>
    <w:p w14:paraId="6F20C4BE" w14:textId="77777777" w:rsidR="00911AE3" w:rsidRPr="005077A4" w:rsidRDefault="00000000" w:rsidP="00DF5A76">
      <w:pPr>
        <w:spacing w:before="120" w:after="120" w:line="380" w:lineRule="exact"/>
        <w:ind w:firstLine="720"/>
        <w:jc w:val="both"/>
        <w:rPr>
          <w:rFonts w:eastAsia="Times New Roman"/>
          <w:szCs w:val="28"/>
          <w:lang w:val="nb-NO"/>
        </w:rPr>
      </w:pPr>
      <w:r w:rsidRPr="005077A4">
        <w:rPr>
          <w:rFonts w:eastAsia="Times New Roman"/>
          <w:spacing w:val="-2"/>
          <w:szCs w:val="28"/>
          <w:lang w:val="nb-NO"/>
        </w:rPr>
        <w:t>- T</w:t>
      </w:r>
      <w:r w:rsidRPr="005077A4">
        <w:rPr>
          <w:rFonts w:eastAsia="Times New Roman"/>
          <w:szCs w:val="28"/>
          <w:lang w:val="nb-NO"/>
        </w:rPr>
        <w:t>ài liệu chứng minh tương ứng đối với các trường hợp quy định tại khoản 1 Điều này.</w:t>
      </w:r>
    </w:p>
    <w:p w14:paraId="5728AC1A" w14:textId="77777777" w:rsidR="00911AE3" w:rsidRPr="005077A4" w:rsidRDefault="00000000" w:rsidP="00DF5A76">
      <w:pPr>
        <w:spacing w:before="120" w:after="120" w:line="380" w:lineRule="exact"/>
        <w:ind w:firstLine="720"/>
        <w:jc w:val="both"/>
        <w:rPr>
          <w:rFonts w:eastAsia="Times New Roman"/>
          <w:szCs w:val="28"/>
          <w:lang w:val="nb-NO"/>
        </w:rPr>
      </w:pPr>
      <w:r w:rsidRPr="005077A4">
        <w:rPr>
          <w:rFonts w:eastAsia="Times New Roman"/>
          <w:szCs w:val="28"/>
          <w:lang w:val="nb-NO"/>
        </w:rPr>
        <w:t>b) Bộ Y tế xem xét, cho phép xử lý ưu tiên hồ sơ đăng ký lưu hành thiết bị y tế trong thời hạn 10 ngày làm việc, kể từ ngày nhận được văn bản đề nghị của cơ sở đăng ký đề nghị ưu tiên xử lý trước hồ sơ đăng ký lưu hành thiết bị y tế và tài liệu kèm theo. Trường hợp không cho phép xử lý ưu tiên phải có văn bản trả lời và nêu rõ lý do.</w:t>
      </w:r>
    </w:p>
    <w:p w14:paraId="4E5F3DAE" w14:textId="77777777" w:rsidR="00911AE3" w:rsidRDefault="00911AE3" w:rsidP="00DF5A76">
      <w:pPr>
        <w:spacing w:line="380" w:lineRule="exact"/>
        <w:ind w:firstLine="720"/>
        <w:jc w:val="both"/>
        <w:rPr>
          <w:szCs w:val="28"/>
          <w:lang w:val="vi-VN"/>
        </w:rPr>
      </w:pPr>
    </w:p>
    <w:p w14:paraId="36CE2D0E" w14:textId="77777777" w:rsidR="00911AE3" w:rsidRPr="005077A4" w:rsidRDefault="00000000" w:rsidP="00DF5A76">
      <w:pPr>
        <w:spacing w:line="380" w:lineRule="exact"/>
        <w:jc w:val="center"/>
        <w:outlineLvl w:val="0"/>
        <w:rPr>
          <w:b/>
          <w:bCs/>
          <w:szCs w:val="28"/>
          <w:lang w:val="vi-VN"/>
        </w:rPr>
      </w:pPr>
      <w:bookmarkStart w:id="115" w:name="_Toc134640558"/>
      <w:bookmarkStart w:id="116" w:name="_Toc134641111"/>
      <w:bookmarkStart w:id="117" w:name="_Toc134708327"/>
      <w:r w:rsidRPr="005077A4">
        <w:rPr>
          <w:b/>
          <w:szCs w:val="28"/>
          <w:lang w:val="nl-NL"/>
        </w:rPr>
        <w:t>Chương VI</w:t>
      </w:r>
      <w:r w:rsidRPr="005077A4">
        <w:rPr>
          <w:b/>
          <w:szCs w:val="28"/>
          <w:lang w:val="nl-NL"/>
        </w:rPr>
        <w:br/>
      </w:r>
      <w:r w:rsidRPr="005077A4">
        <w:rPr>
          <w:b/>
          <w:bCs/>
          <w:szCs w:val="28"/>
          <w:lang w:val="nb-NO"/>
        </w:rPr>
        <w:t>H</w:t>
      </w:r>
      <w:r w:rsidRPr="005077A4">
        <w:rPr>
          <w:b/>
          <w:bCs/>
          <w:szCs w:val="28"/>
          <w:lang w:val="vi-VN"/>
        </w:rPr>
        <w:t>UY ĐỘNG, ĐIỀU ĐỘNG CƠ SỞ KHÁM BỆNH, CHỮA BỆNH THAM GIA HOẠT ĐỘNG KHÁM BỆNH, CHỮA BỆNH TRONG TRƯỜNG HỢP XẢY RA THIÊN TAI, THẢM HỌA, DỊCH BỆNH TRUYỀN NHIỄM THUỘC NHÓM A VÀ TÌNH TRẠNG KHẨN CẤP</w:t>
      </w:r>
      <w:bookmarkEnd w:id="115"/>
      <w:bookmarkEnd w:id="116"/>
      <w:bookmarkEnd w:id="117"/>
    </w:p>
    <w:p w14:paraId="1EA33AB2" w14:textId="77777777" w:rsidR="00911AE3" w:rsidRPr="005077A4" w:rsidRDefault="00911AE3" w:rsidP="00DF5A76">
      <w:pPr>
        <w:spacing w:line="380" w:lineRule="exact"/>
        <w:jc w:val="both"/>
        <w:rPr>
          <w:rFonts w:ascii="Times New Roman Bold" w:hAnsi="Times New Roman Bold"/>
          <w:b/>
          <w:bCs/>
          <w:szCs w:val="28"/>
          <w:lang w:val="vi-VN"/>
        </w:rPr>
      </w:pPr>
    </w:p>
    <w:p w14:paraId="770F7283" w14:textId="77777777" w:rsidR="00911AE3" w:rsidRPr="005077A4" w:rsidRDefault="00000000" w:rsidP="00DF5A76">
      <w:pPr>
        <w:spacing w:before="120" w:after="120" w:line="380" w:lineRule="exact"/>
        <w:ind w:firstLine="720"/>
        <w:jc w:val="both"/>
        <w:outlineLvl w:val="2"/>
        <w:rPr>
          <w:b/>
          <w:bCs/>
          <w:szCs w:val="28"/>
          <w:lang w:val="vi-VN"/>
        </w:rPr>
      </w:pPr>
      <w:bookmarkStart w:id="118" w:name="_Toc134640559"/>
      <w:bookmarkStart w:id="119" w:name="_Toc134641112"/>
      <w:bookmarkStart w:id="120" w:name="_Toc134708328"/>
      <w:r w:rsidRPr="005077A4">
        <w:rPr>
          <w:b/>
          <w:bCs/>
          <w:szCs w:val="28"/>
          <w:lang w:val="vi-VN"/>
        </w:rPr>
        <w:t>Điều 1</w:t>
      </w:r>
      <w:r w:rsidRPr="00ED76DC">
        <w:rPr>
          <w:b/>
          <w:bCs/>
          <w:szCs w:val="28"/>
          <w:lang w:val="vi-VN"/>
        </w:rPr>
        <w:t>1</w:t>
      </w:r>
      <w:r w:rsidR="00DF5A76" w:rsidRPr="00ED76DC">
        <w:rPr>
          <w:b/>
          <w:bCs/>
          <w:szCs w:val="28"/>
          <w:lang w:val="vi-VN"/>
        </w:rPr>
        <w:t>8</w:t>
      </w:r>
      <w:r w:rsidRPr="005077A4">
        <w:rPr>
          <w:b/>
          <w:bCs/>
          <w:szCs w:val="28"/>
          <w:lang w:val="vi-VN"/>
        </w:rPr>
        <w:t xml:space="preserve">. </w:t>
      </w:r>
      <w:bookmarkEnd w:id="118"/>
      <w:bookmarkEnd w:id="119"/>
      <w:bookmarkEnd w:id="120"/>
      <w:r w:rsidRPr="00EA1326">
        <w:rPr>
          <w:b/>
          <w:bCs/>
          <w:szCs w:val="28"/>
          <w:lang w:val="vi-VN"/>
        </w:rPr>
        <w:t xml:space="preserve">Điều động, huy động </w:t>
      </w:r>
      <w:r w:rsidRPr="00ED76DC">
        <w:rPr>
          <w:b/>
          <w:bCs/>
          <w:szCs w:val="28"/>
          <w:lang w:val="vi-VN"/>
        </w:rPr>
        <w:t>cơ sở</w:t>
      </w:r>
      <w:r w:rsidRPr="00EA1326">
        <w:rPr>
          <w:b/>
          <w:bCs/>
          <w:szCs w:val="28"/>
          <w:lang w:val="vi-VN"/>
        </w:rPr>
        <w:t xml:space="preserve"> trong trường hợp xảy ra thiên tai, thảm họa, dịch bệnh truyền nhiễm thuộc nhóm A </w:t>
      </w:r>
      <w:r w:rsidRPr="00ED76DC">
        <w:rPr>
          <w:b/>
          <w:bCs/>
          <w:szCs w:val="28"/>
          <w:lang w:val="vi-VN"/>
        </w:rPr>
        <w:t>hoặc</w:t>
      </w:r>
      <w:r w:rsidRPr="00EA1326">
        <w:rPr>
          <w:b/>
          <w:bCs/>
          <w:szCs w:val="28"/>
          <w:lang w:val="vi-VN"/>
        </w:rPr>
        <w:t xml:space="preserve"> tình trạng khẩn cấp</w:t>
      </w:r>
    </w:p>
    <w:p w14:paraId="26A9001B" w14:textId="77777777" w:rsidR="00911AE3" w:rsidRPr="00C153AC" w:rsidRDefault="00000000" w:rsidP="00DF5A76">
      <w:pPr>
        <w:spacing w:before="120" w:after="120" w:line="380" w:lineRule="exact"/>
        <w:ind w:firstLine="720"/>
        <w:jc w:val="both"/>
        <w:rPr>
          <w:spacing w:val="-4"/>
          <w:szCs w:val="28"/>
          <w:lang w:val="nb-NO"/>
        </w:rPr>
      </w:pPr>
      <w:r w:rsidRPr="00C153AC">
        <w:rPr>
          <w:spacing w:val="-4"/>
          <w:szCs w:val="28"/>
          <w:lang w:val="nb-NO"/>
        </w:rPr>
        <w:t>1.  Chủ tịch Ủy ban nhân dân các tỉnh, thành phố trực thuộc trung ương thành lập, huy động, điều động cơ sở khám bệnh, chữa bệnh thuộc thẩm quyền quản lý tham gia khám bệnh, chữa bệnh tại địa phương hoặc hỗ trợ địa phương khác trong trường hợp xảy ra thiên tai, thảm hoạ, dịch bệnh truyền nhiễm thuộc nhóm A hoặc tình trạng khẩn cấp</w:t>
      </w:r>
      <w:r w:rsidR="00DF5A76">
        <w:rPr>
          <w:spacing w:val="-4"/>
          <w:szCs w:val="28"/>
          <w:lang w:val="nb-NO"/>
        </w:rPr>
        <w:t>.</w:t>
      </w:r>
    </w:p>
    <w:p w14:paraId="3C75D0AB" w14:textId="77777777" w:rsidR="00911AE3" w:rsidRPr="00C153AC" w:rsidRDefault="00000000" w:rsidP="00911AE3">
      <w:pPr>
        <w:spacing w:before="120" w:after="120" w:line="390" w:lineRule="exact"/>
        <w:ind w:firstLine="720"/>
        <w:jc w:val="both"/>
        <w:rPr>
          <w:spacing w:val="-4"/>
          <w:szCs w:val="28"/>
          <w:lang w:val="nb-NO"/>
        </w:rPr>
      </w:pPr>
      <w:r w:rsidRPr="00C153AC">
        <w:rPr>
          <w:spacing w:val="-4"/>
          <w:szCs w:val="28"/>
          <w:lang w:val="nb-NO"/>
        </w:rPr>
        <w:lastRenderedPageBreak/>
        <w:t>2. Bộ trưởng Bộ Y tế thành lập, huy động, điều động cơ sở khám chữa bệnh thuộc thẩm quyền quản lý hỗ trợ các địa phương, đơn vị khám bệnh, chữa bệnh trong trường hợp xảy ra thiên tai, thảm hoạ, dịch bệnh truyền nhiễm thuộc nhóm A hoặc tình trạng khẩn cấp theo đề nghị của các địa phương, đơn vị</w:t>
      </w:r>
      <w:r w:rsidR="00DF5A76">
        <w:rPr>
          <w:spacing w:val="-4"/>
          <w:szCs w:val="28"/>
          <w:lang w:val="nb-NO"/>
        </w:rPr>
        <w:t>.</w:t>
      </w:r>
    </w:p>
    <w:p w14:paraId="0ED30731" w14:textId="77777777" w:rsidR="00911AE3" w:rsidRPr="00C153AC" w:rsidRDefault="00000000" w:rsidP="00911AE3">
      <w:pPr>
        <w:spacing w:before="120" w:after="120" w:line="390" w:lineRule="exact"/>
        <w:ind w:firstLine="720"/>
        <w:jc w:val="both"/>
        <w:rPr>
          <w:spacing w:val="-4"/>
          <w:szCs w:val="28"/>
          <w:lang w:val="nb-NO"/>
        </w:rPr>
      </w:pPr>
      <w:r w:rsidRPr="00C153AC">
        <w:rPr>
          <w:spacing w:val="-4"/>
          <w:szCs w:val="28"/>
          <w:lang w:val="nb-NO"/>
        </w:rPr>
        <w:t>3. Bộ Quốc phòng, Bộ trưởng Bộ Công an thành lập, huy động, điều động cơ sở khám chữa bệnh thuộc thẩm quyền quản lý hỗ trợ các địa phương, đơn vị khám bệnh, chữa bệnh trong trường hợp xảy ra thiên tai, thảm hoạ, dịch bệnh truyền nhiễm thuộc nhóm A hoặc tình trạng khẩn cấp theo đề nghị của các địa phương, đơn vị</w:t>
      </w:r>
      <w:r w:rsidR="00DF5A76">
        <w:rPr>
          <w:spacing w:val="-4"/>
          <w:szCs w:val="28"/>
          <w:lang w:val="nb-NO"/>
        </w:rPr>
        <w:t>.</w:t>
      </w:r>
    </w:p>
    <w:p w14:paraId="50C798D3" w14:textId="77777777" w:rsidR="00911AE3" w:rsidRPr="00C153AC" w:rsidRDefault="00000000" w:rsidP="00911AE3">
      <w:pPr>
        <w:spacing w:before="120" w:after="120" w:line="390" w:lineRule="exact"/>
        <w:ind w:firstLine="720"/>
        <w:jc w:val="both"/>
        <w:rPr>
          <w:spacing w:val="-4"/>
          <w:szCs w:val="28"/>
          <w:lang w:val="nb-NO"/>
        </w:rPr>
      </w:pPr>
      <w:r w:rsidRPr="00C153AC">
        <w:rPr>
          <w:spacing w:val="-4"/>
          <w:szCs w:val="28"/>
          <w:lang w:val="nb-NO"/>
        </w:rPr>
        <w:t>4. Căn cứ quyết định thành lập, huy động, điều động cơ sở khám chữa bệnh của cấp có thẩm quyền, các cơ sở khám bệnh, chữa bệnh có nghĩa vụ tham gia hoạt động khám bệnh, chữa bệnh trong trường hợp xảy ra thiên tai, thảm hoạ, dịch bệnh.</w:t>
      </w:r>
    </w:p>
    <w:p w14:paraId="143EAF12" w14:textId="77777777" w:rsidR="00911AE3" w:rsidRPr="005077A4" w:rsidRDefault="00000000" w:rsidP="00911AE3">
      <w:pPr>
        <w:spacing w:before="120" w:after="120" w:line="390" w:lineRule="exact"/>
        <w:ind w:firstLine="720"/>
        <w:jc w:val="both"/>
        <w:outlineLvl w:val="2"/>
        <w:rPr>
          <w:b/>
          <w:bCs/>
          <w:szCs w:val="28"/>
          <w:lang w:val="nb-NO"/>
        </w:rPr>
      </w:pPr>
      <w:r w:rsidRPr="005077A4">
        <w:rPr>
          <w:b/>
          <w:bCs/>
          <w:szCs w:val="28"/>
          <w:lang w:val="nb-NO"/>
        </w:rPr>
        <w:t>Điều 1</w:t>
      </w:r>
      <w:r>
        <w:rPr>
          <w:b/>
          <w:bCs/>
          <w:szCs w:val="28"/>
          <w:lang w:val="nb-NO"/>
        </w:rPr>
        <w:t>1</w:t>
      </w:r>
      <w:r w:rsidR="00DF5A76">
        <w:rPr>
          <w:b/>
          <w:bCs/>
          <w:szCs w:val="28"/>
          <w:lang w:val="nb-NO"/>
        </w:rPr>
        <w:t>9</w:t>
      </w:r>
      <w:r w:rsidRPr="005077A4">
        <w:rPr>
          <w:b/>
          <w:bCs/>
          <w:szCs w:val="28"/>
          <w:lang w:val="nb-NO"/>
        </w:rPr>
        <w:t xml:space="preserve">. </w:t>
      </w:r>
      <w:r w:rsidRPr="00EA1326">
        <w:rPr>
          <w:b/>
          <w:bCs/>
          <w:szCs w:val="28"/>
          <w:lang w:val="nb-NO"/>
        </w:rPr>
        <w:t>Kinh phí chi thường xuyên của cơ sở khám bệnh, chữa bệnh của Nhà nước được thành lập trong trường hợp xảy ra thiên tai, thảm họa, dịch bệnh truyền nhiễm thuộc nhóm A hoặc tình trạng khẩn cấp</w:t>
      </w:r>
    </w:p>
    <w:p w14:paraId="43CF05E7" w14:textId="77777777" w:rsidR="00911AE3" w:rsidRPr="00EA1326" w:rsidRDefault="00000000" w:rsidP="00911AE3">
      <w:pPr>
        <w:spacing w:before="120" w:after="120" w:line="390" w:lineRule="exact"/>
        <w:ind w:firstLine="720"/>
        <w:jc w:val="both"/>
        <w:rPr>
          <w:spacing w:val="-4"/>
          <w:szCs w:val="28"/>
          <w:lang w:val="nb-NO"/>
        </w:rPr>
      </w:pPr>
      <w:r w:rsidRPr="00EA1326">
        <w:rPr>
          <w:spacing w:val="-4"/>
          <w:szCs w:val="28"/>
          <w:lang w:val="nb-NO"/>
        </w:rPr>
        <w:t>1. Nguồn kinh phí bảo đảm chi thường xuyên của cơ sở khám bệnh, chữa bệnh được huy động, điều động trong trường hợp xảy ra thiên tai, thảm họa, dịch bệnh truyền nhiễm thuộc nhóm A hoặc tình trạng khẩn cấp (sau đây gọi tắt là các cơ sở khám bệnh, chữa bệnh)</w:t>
      </w:r>
      <w:r>
        <w:rPr>
          <w:spacing w:val="-4"/>
          <w:szCs w:val="28"/>
          <w:lang w:val="nb-NO"/>
        </w:rPr>
        <w:t xml:space="preserve"> thực hiện theo quy định tại khoản 2 Điều 117 Luật Khám bệnh, chữa bệnh.</w:t>
      </w:r>
    </w:p>
    <w:p w14:paraId="782249E1" w14:textId="77777777" w:rsidR="00911AE3" w:rsidRPr="00F103F0" w:rsidRDefault="00000000" w:rsidP="00911AE3">
      <w:pPr>
        <w:spacing w:before="120" w:after="120" w:line="390" w:lineRule="exact"/>
        <w:ind w:firstLine="720"/>
        <w:jc w:val="both"/>
        <w:rPr>
          <w:spacing w:val="-4"/>
          <w:szCs w:val="28"/>
          <w:lang w:val="nb-NO"/>
        </w:rPr>
      </w:pPr>
      <w:r w:rsidRPr="00EA1326">
        <w:rPr>
          <w:spacing w:val="-4"/>
          <w:szCs w:val="28"/>
          <w:lang w:val="nb-NO"/>
        </w:rPr>
        <w:t xml:space="preserve">2. Chi thường xuyên của cơ sở khám bệnh, chữa bệnh công lập được thành lập theo </w:t>
      </w:r>
      <w:r>
        <w:rPr>
          <w:spacing w:val="-4"/>
          <w:szCs w:val="28"/>
          <w:lang w:val="nb-NO"/>
        </w:rPr>
        <w:t>khoản 1 Điều 116 Luật Khám bệnh, chữa bệnh thực hiện theo quy định của Chính phủ đối với đơn vị sự nghiệp công tự đảm bảo một phần chi thường xuyên; trong đ</w:t>
      </w:r>
      <w:r w:rsidRPr="00F103F0">
        <w:rPr>
          <w:spacing w:val="-4"/>
          <w:szCs w:val="28"/>
          <w:lang w:val="nb-NO"/>
        </w:rPr>
        <w:t>ó bao gồm:</w:t>
      </w:r>
    </w:p>
    <w:p w14:paraId="56792A35" w14:textId="77777777" w:rsidR="00911AE3" w:rsidRPr="00C153AC" w:rsidRDefault="00000000" w:rsidP="00911AE3">
      <w:pPr>
        <w:spacing w:before="120" w:after="120" w:line="390" w:lineRule="exact"/>
        <w:ind w:firstLine="720"/>
        <w:jc w:val="both"/>
        <w:rPr>
          <w:spacing w:val="-4"/>
          <w:szCs w:val="28"/>
          <w:lang w:val="nb-NO"/>
        </w:rPr>
      </w:pPr>
      <w:r>
        <w:rPr>
          <w:spacing w:val="-4"/>
          <w:szCs w:val="28"/>
          <w:lang w:val="nb-NO"/>
        </w:rPr>
        <w:t>a)</w:t>
      </w:r>
      <w:r w:rsidRPr="00F103F0">
        <w:rPr>
          <w:spacing w:val="-4"/>
          <w:szCs w:val="28"/>
          <w:lang w:val="nb-NO"/>
        </w:rPr>
        <w:t xml:space="preserve"> </w:t>
      </w:r>
      <w:r w:rsidRPr="00C153AC">
        <w:rPr>
          <w:spacing w:val="-4"/>
          <w:szCs w:val="28"/>
          <w:lang w:val="nb-NO"/>
        </w:rPr>
        <w:t>Chi tiền lương, tiền công, phụ cấp và các khoản đóng góp theo quy định của pháp luật và các chế độ khác (nếu có) của người được điều động, huy động từ cơ sở khác đến;</w:t>
      </w:r>
    </w:p>
    <w:p w14:paraId="01551BA2" w14:textId="77777777" w:rsidR="00911AE3" w:rsidRDefault="00000000" w:rsidP="00911AE3">
      <w:pPr>
        <w:spacing w:before="120" w:after="120" w:line="390" w:lineRule="exact"/>
        <w:ind w:firstLine="720"/>
        <w:jc w:val="both"/>
        <w:rPr>
          <w:spacing w:val="-4"/>
          <w:szCs w:val="28"/>
          <w:lang w:val="nb-NO"/>
        </w:rPr>
      </w:pPr>
      <w:r>
        <w:rPr>
          <w:spacing w:val="-4"/>
          <w:szCs w:val="28"/>
          <w:lang w:val="nb-NO"/>
        </w:rPr>
        <w:t>b)</w:t>
      </w:r>
      <w:r w:rsidRPr="00C153AC">
        <w:rPr>
          <w:spacing w:val="-4"/>
          <w:szCs w:val="28"/>
          <w:lang w:val="nb-NO"/>
        </w:rPr>
        <w:t xml:space="preserve"> Chi phí khám bệnh, chữa bệnh, chế độ, chính sách đối với người bệnh điều trị bệnh do thiên tai, thảm họa, dịch bệnh truyền nhiễm thuộc nhóm A hoặc tình trạng khẩn cấp gây ra, bao gồm cả các bệnh khác kèm theo (nếu có</w:t>
      </w:r>
      <w:r>
        <w:rPr>
          <w:spacing w:val="-4"/>
          <w:szCs w:val="28"/>
          <w:lang w:val="nb-NO"/>
        </w:rPr>
        <w:t>);</w:t>
      </w:r>
    </w:p>
    <w:p w14:paraId="3911CA4D" w14:textId="77777777" w:rsidR="00911AE3" w:rsidRDefault="00000000" w:rsidP="00911AE3">
      <w:pPr>
        <w:spacing w:before="120" w:after="120" w:line="390" w:lineRule="exact"/>
        <w:ind w:firstLine="720"/>
        <w:jc w:val="both"/>
        <w:rPr>
          <w:spacing w:val="-4"/>
          <w:szCs w:val="28"/>
          <w:lang w:val="nb-NO"/>
        </w:rPr>
      </w:pPr>
      <w:r>
        <w:rPr>
          <w:spacing w:val="-4"/>
          <w:szCs w:val="28"/>
          <w:lang w:val="nb-NO"/>
        </w:rPr>
        <w:t>c) Chi h</w:t>
      </w:r>
      <w:r w:rsidRPr="00902C28">
        <w:rPr>
          <w:spacing w:val="-4"/>
          <w:szCs w:val="28"/>
          <w:lang w:val="nb-NO"/>
        </w:rPr>
        <w:t>ỗ</w:t>
      </w:r>
      <w:r>
        <w:rPr>
          <w:spacing w:val="-4"/>
          <w:szCs w:val="28"/>
          <w:lang w:val="nb-NO"/>
        </w:rPr>
        <w:t xml:space="preserve"> tr</w:t>
      </w:r>
      <w:r w:rsidRPr="00902C28">
        <w:rPr>
          <w:spacing w:val="-4"/>
          <w:szCs w:val="28"/>
          <w:lang w:val="nb-NO"/>
        </w:rPr>
        <w:t>ợ</w:t>
      </w:r>
      <w:r>
        <w:rPr>
          <w:spacing w:val="-4"/>
          <w:szCs w:val="28"/>
          <w:lang w:val="nb-NO"/>
        </w:rPr>
        <w:t xml:space="preserve"> ti</w:t>
      </w:r>
      <w:r w:rsidRPr="00902C28">
        <w:rPr>
          <w:spacing w:val="-4"/>
          <w:szCs w:val="28"/>
          <w:lang w:val="nb-NO"/>
        </w:rPr>
        <w:t>ề</w:t>
      </w:r>
      <w:r>
        <w:rPr>
          <w:spacing w:val="-4"/>
          <w:szCs w:val="28"/>
          <w:lang w:val="nb-NO"/>
        </w:rPr>
        <w:t xml:space="preserve">n </w:t>
      </w:r>
      <w:r w:rsidRPr="00902C28">
        <w:rPr>
          <w:spacing w:val="-4"/>
          <w:szCs w:val="28"/>
          <w:lang w:val="nb-NO"/>
        </w:rPr>
        <w:t>ă</w:t>
      </w:r>
      <w:r>
        <w:rPr>
          <w:spacing w:val="-4"/>
          <w:szCs w:val="28"/>
          <w:lang w:val="nb-NO"/>
        </w:rPr>
        <w:t>n (n</w:t>
      </w:r>
      <w:r w:rsidRPr="00902C28">
        <w:rPr>
          <w:spacing w:val="-4"/>
          <w:szCs w:val="28"/>
          <w:lang w:val="nb-NO"/>
        </w:rPr>
        <w:t>ếu</w:t>
      </w:r>
      <w:r>
        <w:rPr>
          <w:spacing w:val="-4"/>
          <w:szCs w:val="28"/>
          <w:lang w:val="nb-NO"/>
        </w:rPr>
        <w:t xml:space="preserve"> c</w:t>
      </w:r>
      <w:r w:rsidRPr="00902C28">
        <w:rPr>
          <w:spacing w:val="-4"/>
          <w:szCs w:val="28"/>
          <w:lang w:val="nb-NO"/>
        </w:rPr>
        <w:t>ó</w:t>
      </w:r>
      <w:r>
        <w:rPr>
          <w:spacing w:val="-4"/>
          <w:szCs w:val="28"/>
          <w:lang w:val="nb-NO"/>
        </w:rPr>
        <w:t>), chi thu</w:t>
      </w:r>
      <w:r w:rsidRPr="00902C28">
        <w:rPr>
          <w:spacing w:val="-4"/>
          <w:szCs w:val="28"/>
          <w:lang w:val="nb-NO"/>
        </w:rPr>
        <w:t>ê</w:t>
      </w:r>
      <w:r>
        <w:rPr>
          <w:spacing w:val="-4"/>
          <w:szCs w:val="28"/>
          <w:lang w:val="nb-NO"/>
        </w:rPr>
        <w:t xml:space="preserve"> ch</w:t>
      </w:r>
      <w:r w:rsidRPr="00902C28">
        <w:rPr>
          <w:spacing w:val="-4"/>
          <w:szCs w:val="28"/>
          <w:lang w:val="nb-NO"/>
        </w:rPr>
        <w:t>ỗ</w:t>
      </w:r>
      <w:r>
        <w:rPr>
          <w:spacing w:val="-4"/>
          <w:szCs w:val="28"/>
          <w:lang w:val="nb-NO"/>
        </w:rPr>
        <w:t xml:space="preserve"> </w:t>
      </w:r>
      <w:r w:rsidRPr="00902C28">
        <w:rPr>
          <w:spacing w:val="-4"/>
          <w:szCs w:val="28"/>
          <w:lang w:val="nb-NO"/>
        </w:rPr>
        <w:t>ở</w:t>
      </w:r>
      <w:r>
        <w:rPr>
          <w:spacing w:val="-4"/>
          <w:szCs w:val="28"/>
          <w:lang w:val="nb-NO"/>
        </w:rPr>
        <w:t xml:space="preserve"> (c</w:t>
      </w:r>
      <w:r w:rsidRPr="00902C28">
        <w:rPr>
          <w:spacing w:val="-4"/>
          <w:szCs w:val="28"/>
          <w:lang w:val="nb-NO"/>
        </w:rPr>
        <w:t>ơ</w:t>
      </w:r>
      <w:r>
        <w:rPr>
          <w:spacing w:val="-4"/>
          <w:szCs w:val="28"/>
          <w:lang w:val="nb-NO"/>
        </w:rPr>
        <w:t xml:space="preserve"> s</w:t>
      </w:r>
      <w:r w:rsidRPr="00902C28">
        <w:rPr>
          <w:spacing w:val="-4"/>
          <w:szCs w:val="28"/>
          <w:lang w:val="nb-NO"/>
        </w:rPr>
        <w:t>ở</w:t>
      </w:r>
      <w:r>
        <w:rPr>
          <w:spacing w:val="-4"/>
          <w:szCs w:val="28"/>
          <w:lang w:val="nb-NO"/>
        </w:rPr>
        <w:t xml:space="preserve"> l</w:t>
      </w:r>
      <w:r w:rsidRPr="00902C28">
        <w:rPr>
          <w:spacing w:val="-4"/>
          <w:szCs w:val="28"/>
          <w:lang w:val="nb-NO"/>
        </w:rPr>
        <w:t>ư</w:t>
      </w:r>
      <w:r>
        <w:rPr>
          <w:spacing w:val="-4"/>
          <w:szCs w:val="28"/>
          <w:lang w:val="nb-NO"/>
        </w:rPr>
        <w:t>u tr</w:t>
      </w:r>
      <w:r w:rsidRPr="00902C28">
        <w:rPr>
          <w:spacing w:val="-4"/>
          <w:szCs w:val="28"/>
          <w:lang w:val="nb-NO"/>
        </w:rPr>
        <w:t>ú</w:t>
      </w:r>
      <w:r>
        <w:rPr>
          <w:spacing w:val="-4"/>
          <w:szCs w:val="28"/>
          <w:lang w:val="nb-NO"/>
        </w:rPr>
        <w:t>) ho</w:t>
      </w:r>
      <w:r w:rsidRPr="00902C28">
        <w:rPr>
          <w:spacing w:val="-4"/>
          <w:szCs w:val="28"/>
          <w:lang w:val="nb-NO"/>
        </w:rPr>
        <w:t>ặc</w:t>
      </w:r>
      <w:r>
        <w:rPr>
          <w:spacing w:val="-4"/>
          <w:szCs w:val="28"/>
          <w:lang w:val="nb-NO"/>
        </w:rPr>
        <w:t xml:space="preserve"> </w:t>
      </w:r>
      <w:r w:rsidRPr="00902C28">
        <w:rPr>
          <w:spacing w:val="-4"/>
          <w:szCs w:val="28"/>
          <w:lang w:val="nb-NO"/>
        </w:rPr>
        <w:t>ở</w:t>
      </w:r>
      <w:r>
        <w:rPr>
          <w:spacing w:val="-4"/>
          <w:szCs w:val="28"/>
          <w:lang w:val="nb-NO"/>
        </w:rPr>
        <w:t xml:space="preserve"> t</w:t>
      </w:r>
      <w:r w:rsidRPr="00902C28">
        <w:rPr>
          <w:spacing w:val="-4"/>
          <w:szCs w:val="28"/>
          <w:lang w:val="nb-NO"/>
        </w:rPr>
        <w:t>ập</w:t>
      </w:r>
      <w:r>
        <w:rPr>
          <w:spacing w:val="-4"/>
          <w:szCs w:val="28"/>
          <w:lang w:val="nb-NO"/>
        </w:rPr>
        <w:t xml:space="preserve"> trung theo quy </w:t>
      </w:r>
      <w:r w:rsidRPr="00902C28">
        <w:rPr>
          <w:spacing w:val="-4"/>
          <w:szCs w:val="28"/>
          <w:lang w:val="nb-NO"/>
        </w:rPr>
        <w:t>định</w:t>
      </w:r>
      <w:r>
        <w:rPr>
          <w:spacing w:val="-4"/>
          <w:szCs w:val="28"/>
          <w:lang w:val="nb-NO"/>
        </w:rPr>
        <w:t xml:space="preserve"> v</w:t>
      </w:r>
      <w:r w:rsidRPr="00902C28">
        <w:rPr>
          <w:spacing w:val="-4"/>
          <w:szCs w:val="28"/>
          <w:lang w:val="nb-NO"/>
        </w:rPr>
        <w:t>ề</w:t>
      </w:r>
      <w:r>
        <w:rPr>
          <w:spacing w:val="-4"/>
          <w:szCs w:val="28"/>
          <w:lang w:val="nb-NO"/>
        </w:rPr>
        <w:t xml:space="preserve"> ch</w:t>
      </w:r>
      <w:r w:rsidRPr="00902C28">
        <w:rPr>
          <w:spacing w:val="-4"/>
          <w:szCs w:val="28"/>
          <w:lang w:val="nb-NO"/>
        </w:rPr>
        <w:t>ế</w:t>
      </w:r>
      <w:r>
        <w:rPr>
          <w:spacing w:val="-4"/>
          <w:szCs w:val="28"/>
          <w:lang w:val="nb-NO"/>
        </w:rPr>
        <w:t xml:space="preserve"> đ</w:t>
      </w:r>
      <w:r w:rsidRPr="00902C28">
        <w:rPr>
          <w:spacing w:val="-4"/>
          <w:szCs w:val="28"/>
          <w:lang w:val="nb-NO"/>
        </w:rPr>
        <w:t>ộ</w:t>
      </w:r>
      <w:r>
        <w:rPr>
          <w:spacing w:val="-4"/>
          <w:szCs w:val="28"/>
          <w:lang w:val="nb-NO"/>
        </w:rPr>
        <w:t xml:space="preserve"> c</w:t>
      </w:r>
      <w:r w:rsidRPr="00902C28">
        <w:rPr>
          <w:spacing w:val="-4"/>
          <w:szCs w:val="28"/>
          <w:lang w:val="nb-NO"/>
        </w:rPr>
        <w:t>ô</w:t>
      </w:r>
      <w:r>
        <w:rPr>
          <w:spacing w:val="-4"/>
          <w:szCs w:val="28"/>
          <w:lang w:val="nb-NO"/>
        </w:rPr>
        <w:t>ng t</w:t>
      </w:r>
      <w:r w:rsidRPr="00902C28">
        <w:rPr>
          <w:spacing w:val="-4"/>
          <w:szCs w:val="28"/>
          <w:lang w:val="nb-NO"/>
        </w:rPr>
        <w:t>ác</w:t>
      </w:r>
      <w:r>
        <w:rPr>
          <w:spacing w:val="-4"/>
          <w:szCs w:val="28"/>
          <w:lang w:val="nb-NO"/>
        </w:rPr>
        <w:t xml:space="preserve"> ph</w:t>
      </w:r>
      <w:r w:rsidRPr="00902C28">
        <w:rPr>
          <w:spacing w:val="-4"/>
          <w:szCs w:val="28"/>
          <w:lang w:val="nb-NO"/>
        </w:rPr>
        <w:t>í</w:t>
      </w:r>
      <w:r>
        <w:rPr>
          <w:spacing w:val="-4"/>
          <w:szCs w:val="28"/>
          <w:lang w:val="nb-NO"/>
        </w:rPr>
        <w:t>; chi ph</w:t>
      </w:r>
      <w:r w:rsidRPr="00902C28">
        <w:rPr>
          <w:spacing w:val="-4"/>
          <w:szCs w:val="28"/>
          <w:lang w:val="nb-NO"/>
        </w:rPr>
        <w:t>í</w:t>
      </w:r>
      <w:r>
        <w:rPr>
          <w:spacing w:val="-4"/>
          <w:szCs w:val="28"/>
          <w:lang w:val="nb-NO"/>
        </w:rPr>
        <w:t xml:space="preserve"> </w:t>
      </w:r>
      <w:r w:rsidRPr="00902C28">
        <w:rPr>
          <w:spacing w:val="-4"/>
          <w:szCs w:val="28"/>
          <w:lang w:val="nb-NO"/>
        </w:rPr>
        <w:t>đ</w:t>
      </w:r>
      <w:r>
        <w:rPr>
          <w:spacing w:val="-4"/>
          <w:szCs w:val="28"/>
          <w:lang w:val="nb-NO"/>
        </w:rPr>
        <w:t>i l</w:t>
      </w:r>
      <w:r w:rsidRPr="00902C28">
        <w:rPr>
          <w:spacing w:val="-4"/>
          <w:szCs w:val="28"/>
          <w:lang w:val="nb-NO"/>
        </w:rPr>
        <w:t>ại</w:t>
      </w:r>
      <w:r>
        <w:rPr>
          <w:spacing w:val="-4"/>
          <w:szCs w:val="28"/>
          <w:lang w:val="nb-NO"/>
        </w:rPr>
        <w:t xml:space="preserve"> (</w:t>
      </w:r>
      <w:r w:rsidRPr="00902C28">
        <w:rPr>
          <w:spacing w:val="-4"/>
          <w:szCs w:val="28"/>
          <w:lang w:val="nb-NO"/>
        </w:rPr>
        <w:t>đư</w:t>
      </w:r>
      <w:r>
        <w:rPr>
          <w:spacing w:val="-4"/>
          <w:szCs w:val="28"/>
          <w:lang w:val="nb-NO"/>
        </w:rPr>
        <w:t xml:space="preserve">a, </w:t>
      </w:r>
      <w:r w:rsidRPr="00902C28">
        <w:rPr>
          <w:spacing w:val="-4"/>
          <w:szCs w:val="28"/>
          <w:lang w:val="nb-NO"/>
        </w:rPr>
        <w:t>đón</w:t>
      </w:r>
      <w:r>
        <w:rPr>
          <w:spacing w:val="-4"/>
          <w:szCs w:val="28"/>
          <w:lang w:val="nb-NO"/>
        </w:rPr>
        <w:t>) cho ngư</w:t>
      </w:r>
      <w:r w:rsidRPr="00902C28">
        <w:rPr>
          <w:spacing w:val="-4"/>
          <w:szCs w:val="28"/>
          <w:lang w:val="nb-NO"/>
        </w:rPr>
        <w:t>ời</w:t>
      </w:r>
      <w:r>
        <w:rPr>
          <w:spacing w:val="-4"/>
          <w:szCs w:val="28"/>
          <w:lang w:val="nb-NO"/>
        </w:rPr>
        <w:t xml:space="preserve"> đư</w:t>
      </w:r>
      <w:r w:rsidRPr="00166221">
        <w:rPr>
          <w:spacing w:val="-4"/>
          <w:szCs w:val="28"/>
          <w:lang w:val="nb-NO"/>
        </w:rPr>
        <w:t>ợc</w:t>
      </w:r>
      <w:r>
        <w:rPr>
          <w:spacing w:val="-4"/>
          <w:szCs w:val="28"/>
          <w:lang w:val="nb-NO"/>
        </w:rPr>
        <w:t xml:space="preserve"> huy đ</w:t>
      </w:r>
      <w:r w:rsidRPr="00166221">
        <w:rPr>
          <w:spacing w:val="-4"/>
          <w:szCs w:val="28"/>
          <w:lang w:val="nb-NO"/>
        </w:rPr>
        <w:t>ộng</w:t>
      </w:r>
      <w:r>
        <w:rPr>
          <w:spacing w:val="-4"/>
          <w:szCs w:val="28"/>
          <w:lang w:val="nb-NO"/>
        </w:rPr>
        <w:t xml:space="preserve">, </w:t>
      </w:r>
      <w:r w:rsidRPr="00166221">
        <w:rPr>
          <w:spacing w:val="-4"/>
          <w:szCs w:val="28"/>
          <w:lang w:val="nb-NO"/>
        </w:rPr>
        <w:t>đ</w:t>
      </w:r>
      <w:r>
        <w:rPr>
          <w:spacing w:val="-4"/>
          <w:szCs w:val="28"/>
          <w:lang w:val="nb-NO"/>
        </w:rPr>
        <w:t>i</w:t>
      </w:r>
      <w:r w:rsidRPr="00166221">
        <w:rPr>
          <w:spacing w:val="-4"/>
          <w:szCs w:val="28"/>
          <w:lang w:val="nb-NO"/>
        </w:rPr>
        <w:t>ều</w:t>
      </w:r>
      <w:r>
        <w:rPr>
          <w:spacing w:val="-4"/>
          <w:szCs w:val="28"/>
          <w:lang w:val="nb-NO"/>
        </w:rPr>
        <w:t xml:space="preserve"> đ</w:t>
      </w:r>
      <w:r w:rsidRPr="00166221">
        <w:rPr>
          <w:spacing w:val="-4"/>
          <w:szCs w:val="28"/>
          <w:lang w:val="nb-NO"/>
        </w:rPr>
        <w:t>ộng</w:t>
      </w:r>
      <w:r>
        <w:rPr>
          <w:spacing w:val="-4"/>
          <w:szCs w:val="28"/>
          <w:lang w:val="nb-NO"/>
        </w:rPr>
        <w:t>, tham gia trong th</w:t>
      </w:r>
      <w:r w:rsidRPr="00902C28">
        <w:rPr>
          <w:spacing w:val="-4"/>
          <w:szCs w:val="28"/>
          <w:lang w:val="nb-NO"/>
        </w:rPr>
        <w:t>ời</w:t>
      </w:r>
      <w:r>
        <w:rPr>
          <w:spacing w:val="-4"/>
          <w:szCs w:val="28"/>
          <w:lang w:val="nb-NO"/>
        </w:rPr>
        <w:t xml:space="preserve"> gian l</w:t>
      </w:r>
      <w:r w:rsidRPr="00902C28">
        <w:rPr>
          <w:spacing w:val="-4"/>
          <w:szCs w:val="28"/>
          <w:lang w:val="nb-NO"/>
        </w:rPr>
        <w:t>à</w:t>
      </w:r>
      <w:r>
        <w:rPr>
          <w:spacing w:val="-4"/>
          <w:szCs w:val="28"/>
          <w:lang w:val="nb-NO"/>
        </w:rPr>
        <w:t>m vi</w:t>
      </w:r>
      <w:r w:rsidRPr="00902C28">
        <w:rPr>
          <w:spacing w:val="-4"/>
          <w:szCs w:val="28"/>
          <w:lang w:val="nb-NO"/>
        </w:rPr>
        <w:t>ệc</w:t>
      </w:r>
      <w:r>
        <w:rPr>
          <w:spacing w:val="-4"/>
          <w:szCs w:val="28"/>
          <w:lang w:val="nb-NO"/>
        </w:rPr>
        <w:t xml:space="preserve"> t</w:t>
      </w:r>
      <w:r w:rsidRPr="00902C28">
        <w:rPr>
          <w:spacing w:val="-4"/>
          <w:szCs w:val="28"/>
          <w:lang w:val="nb-NO"/>
        </w:rPr>
        <w:t>ại</w:t>
      </w:r>
      <w:r>
        <w:rPr>
          <w:spacing w:val="-4"/>
          <w:szCs w:val="28"/>
          <w:lang w:val="nb-NO"/>
        </w:rPr>
        <w:t xml:space="preserve"> c</w:t>
      </w:r>
      <w:r w:rsidRPr="00902C28">
        <w:rPr>
          <w:spacing w:val="-4"/>
          <w:szCs w:val="28"/>
          <w:lang w:val="nb-NO"/>
        </w:rPr>
        <w:t>ơ</w:t>
      </w:r>
      <w:r>
        <w:rPr>
          <w:spacing w:val="-4"/>
          <w:szCs w:val="28"/>
          <w:lang w:val="nb-NO"/>
        </w:rPr>
        <w:t xml:space="preserve"> s</w:t>
      </w:r>
      <w:r w:rsidRPr="00902C28">
        <w:rPr>
          <w:spacing w:val="-4"/>
          <w:szCs w:val="28"/>
          <w:lang w:val="nb-NO"/>
        </w:rPr>
        <w:t>ở</w:t>
      </w:r>
      <w:r>
        <w:rPr>
          <w:spacing w:val="-4"/>
          <w:szCs w:val="28"/>
          <w:lang w:val="nb-NO"/>
        </w:rPr>
        <w:t xml:space="preserve"> </w:t>
      </w:r>
      <w:r w:rsidRPr="00EA1326">
        <w:rPr>
          <w:spacing w:val="-4"/>
          <w:szCs w:val="28"/>
          <w:lang w:val="nb-NO"/>
        </w:rPr>
        <w:t>khám bệnh, chữa bệ</w:t>
      </w:r>
      <w:r>
        <w:rPr>
          <w:spacing w:val="-4"/>
          <w:szCs w:val="28"/>
          <w:lang w:val="nb-NO"/>
        </w:rPr>
        <w:t xml:space="preserve">nh </w:t>
      </w:r>
      <w:r w:rsidRPr="00EA1326">
        <w:rPr>
          <w:spacing w:val="-4"/>
          <w:szCs w:val="28"/>
          <w:lang w:val="nb-NO"/>
        </w:rPr>
        <w:t xml:space="preserve"> được thành lập theo </w:t>
      </w:r>
      <w:r>
        <w:rPr>
          <w:spacing w:val="-4"/>
          <w:szCs w:val="28"/>
          <w:lang w:val="nb-NO"/>
        </w:rPr>
        <w:t>khoản 1 Điều 116 Luật Khám bệnh, chữa bệnh;</w:t>
      </w:r>
    </w:p>
    <w:p w14:paraId="7A8ACB81" w14:textId="77777777" w:rsidR="00911AE3" w:rsidRPr="00F103F0" w:rsidRDefault="00000000" w:rsidP="00DF5A76">
      <w:pPr>
        <w:spacing w:before="120" w:after="120" w:line="380" w:lineRule="exact"/>
        <w:ind w:firstLine="720"/>
        <w:jc w:val="both"/>
        <w:rPr>
          <w:spacing w:val="-4"/>
          <w:szCs w:val="28"/>
          <w:lang w:val="nb-NO"/>
        </w:rPr>
      </w:pPr>
      <w:r>
        <w:rPr>
          <w:spacing w:val="-4"/>
          <w:szCs w:val="28"/>
          <w:lang w:val="nb-NO"/>
        </w:rPr>
        <w:lastRenderedPageBreak/>
        <w:t>d)</w:t>
      </w:r>
      <w:r w:rsidRPr="00EA1326">
        <w:rPr>
          <w:spacing w:val="-4"/>
          <w:szCs w:val="28"/>
          <w:lang w:val="nb-NO"/>
        </w:rPr>
        <w:t xml:space="preserve"> Chi trả chế độ công tác phí theo quy định cho người được huy động, điều động, tham hoạt động khám bệnh, chữa bệnh trong hợp xảy ra thiên tai, thảm họa, điều trị bệnh truyền nhiễm thuộ</w:t>
      </w:r>
      <w:r>
        <w:rPr>
          <w:spacing w:val="-4"/>
          <w:szCs w:val="28"/>
          <w:lang w:val="nb-NO"/>
        </w:rPr>
        <w:t>c nhóm A ho</w:t>
      </w:r>
      <w:r w:rsidRPr="00204A73">
        <w:rPr>
          <w:spacing w:val="-4"/>
          <w:szCs w:val="28"/>
          <w:lang w:val="nb-NO"/>
        </w:rPr>
        <w:t>ặc</w:t>
      </w:r>
      <w:r>
        <w:rPr>
          <w:spacing w:val="-4"/>
          <w:szCs w:val="28"/>
          <w:lang w:val="nb-NO"/>
        </w:rPr>
        <w:t xml:space="preserve"> t</w:t>
      </w:r>
      <w:r w:rsidRPr="00204A73">
        <w:rPr>
          <w:spacing w:val="-4"/>
          <w:szCs w:val="28"/>
          <w:lang w:val="nb-NO"/>
        </w:rPr>
        <w:t>ình</w:t>
      </w:r>
      <w:r>
        <w:rPr>
          <w:spacing w:val="-4"/>
          <w:szCs w:val="28"/>
          <w:lang w:val="nb-NO"/>
        </w:rPr>
        <w:t xml:space="preserve"> tr</w:t>
      </w:r>
      <w:r w:rsidRPr="00204A73">
        <w:rPr>
          <w:spacing w:val="-4"/>
          <w:szCs w:val="28"/>
          <w:lang w:val="nb-NO"/>
        </w:rPr>
        <w:t>ạng</w:t>
      </w:r>
      <w:r>
        <w:rPr>
          <w:spacing w:val="-4"/>
          <w:szCs w:val="28"/>
          <w:lang w:val="nb-NO"/>
        </w:rPr>
        <w:t xml:space="preserve"> kh</w:t>
      </w:r>
      <w:r w:rsidRPr="00204A73">
        <w:rPr>
          <w:spacing w:val="-4"/>
          <w:szCs w:val="28"/>
          <w:lang w:val="nb-NO"/>
        </w:rPr>
        <w:t>ẩn</w:t>
      </w:r>
      <w:r>
        <w:rPr>
          <w:spacing w:val="-4"/>
          <w:szCs w:val="28"/>
          <w:lang w:val="nb-NO"/>
        </w:rPr>
        <w:t xml:space="preserve"> c</w:t>
      </w:r>
      <w:r w:rsidRPr="00204A73">
        <w:rPr>
          <w:spacing w:val="-4"/>
          <w:szCs w:val="28"/>
          <w:lang w:val="nb-NO"/>
        </w:rPr>
        <w:t>ấp</w:t>
      </w:r>
      <w:r>
        <w:rPr>
          <w:spacing w:val="-4"/>
          <w:szCs w:val="28"/>
          <w:lang w:val="nb-NO"/>
        </w:rPr>
        <w:t>.</w:t>
      </w:r>
    </w:p>
    <w:p w14:paraId="39AE0FDF" w14:textId="77777777" w:rsidR="00911AE3" w:rsidRPr="00C153AC" w:rsidRDefault="00000000" w:rsidP="00DF5A76">
      <w:pPr>
        <w:spacing w:before="120" w:after="120" w:line="380" w:lineRule="exact"/>
        <w:ind w:firstLine="720"/>
        <w:jc w:val="both"/>
        <w:rPr>
          <w:spacing w:val="-4"/>
          <w:szCs w:val="28"/>
          <w:lang w:val="nb-NO"/>
        </w:rPr>
      </w:pPr>
      <w:r w:rsidRPr="00F103F0">
        <w:rPr>
          <w:spacing w:val="-4"/>
          <w:szCs w:val="28"/>
          <w:lang w:val="nb-NO"/>
        </w:rPr>
        <w:t xml:space="preserve">3. </w:t>
      </w:r>
      <w:r w:rsidRPr="00C153AC">
        <w:rPr>
          <w:spacing w:val="-4"/>
          <w:szCs w:val="28"/>
          <w:lang w:val="nb-NO"/>
        </w:rPr>
        <w:t>Ngân sách nhà nước bảo đảm kinh phí cho các hoạt động phục vụ phòng, chống, khắc phục hậu quả trong trường hợp xảy ra thiên tai, thảm họa, dịch bệnh truyền nhiễm thuộc nhóm A hoặc tình trạng khẩn cấp đối với cơ sở khám bệnh, chữa bệnh được huy động, điều động theo quy định tại khoản 3 Điều 117 Luật Khám bệnh, chữa bệnh.</w:t>
      </w:r>
    </w:p>
    <w:p w14:paraId="65A3A92A" w14:textId="77777777" w:rsidR="00911AE3" w:rsidRPr="00EA1326" w:rsidRDefault="00000000" w:rsidP="00DF5A76">
      <w:pPr>
        <w:spacing w:before="120" w:after="120" w:line="380" w:lineRule="exact"/>
        <w:ind w:firstLine="720"/>
        <w:jc w:val="both"/>
        <w:rPr>
          <w:spacing w:val="-4"/>
          <w:szCs w:val="28"/>
          <w:lang w:val="nb-NO"/>
        </w:rPr>
      </w:pPr>
      <w:r>
        <w:rPr>
          <w:spacing w:val="-4"/>
          <w:szCs w:val="28"/>
          <w:lang w:val="nb-NO"/>
        </w:rPr>
        <w:t>4</w:t>
      </w:r>
      <w:r w:rsidRPr="00EA1326">
        <w:rPr>
          <w:spacing w:val="-4"/>
          <w:szCs w:val="28"/>
          <w:lang w:val="nb-NO"/>
        </w:rPr>
        <w:t xml:space="preserve">. Nội dung chi tiền lương, tiền công, phụ cấp và các khoản đóng góp theo quy định của pháp luật đối với người lao động tại cơ sở khám bệnh, chữa bệnh được thành lập theo quy định tại </w:t>
      </w:r>
      <w:r>
        <w:rPr>
          <w:spacing w:val="-4"/>
          <w:szCs w:val="28"/>
          <w:lang w:val="nb-NO"/>
        </w:rPr>
        <w:t xml:space="preserve">khoản 1 </w:t>
      </w:r>
      <w:r w:rsidRPr="00EA1326">
        <w:rPr>
          <w:spacing w:val="-4"/>
          <w:szCs w:val="28"/>
          <w:lang w:val="nb-NO"/>
        </w:rPr>
        <w:t>Điều 11</w:t>
      </w:r>
      <w:r>
        <w:rPr>
          <w:spacing w:val="-4"/>
          <w:szCs w:val="28"/>
          <w:lang w:val="nb-NO"/>
        </w:rPr>
        <w:t>6 Luật Khám bệnh, chữa bệnh</w:t>
      </w:r>
      <w:r w:rsidRPr="00EA1326">
        <w:rPr>
          <w:spacing w:val="-4"/>
          <w:szCs w:val="28"/>
          <w:lang w:val="nb-NO"/>
        </w:rPr>
        <w:t xml:space="preserve"> (bao gồm cả người được điều động, huy động từ cơ sở khác đến):</w:t>
      </w:r>
    </w:p>
    <w:p w14:paraId="529D9137" w14:textId="77777777" w:rsidR="00911AE3" w:rsidRPr="00EA1326" w:rsidRDefault="00000000" w:rsidP="00DF5A76">
      <w:pPr>
        <w:spacing w:before="120" w:after="120" w:line="380" w:lineRule="exact"/>
        <w:ind w:firstLine="720"/>
        <w:jc w:val="both"/>
        <w:rPr>
          <w:spacing w:val="-4"/>
          <w:szCs w:val="28"/>
          <w:lang w:val="nb-NO"/>
        </w:rPr>
      </w:pPr>
      <w:r w:rsidRPr="00EA1326">
        <w:rPr>
          <w:spacing w:val="-4"/>
          <w:szCs w:val="28"/>
          <w:lang w:val="nb-NO"/>
        </w:rPr>
        <w:t xml:space="preserve">a) Tiền lương, tiền công, phụ cấp theo lương và các khoản đóng góp theo lương theo mức lương ngạch, bậc, chức vụ được pháp luật quy định đối với cơ quan nhà nước, đơn vị sự nghiệp công lập; </w:t>
      </w:r>
    </w:p>
    <w:p w14:paraId="01D8C679" w14:textId="77777777" w:rsidR="00911AE3" w:rsidRPr="00EA1326" w:rsidRDefault="00000000" w:rsidP="00DF5A76">
      <w:pPr>
        <w:spacing w:before="120" w:after="120" w:line="380" w:lineRule="exact"/>
        <w:ind w:firstLine="720"/>
        <w:jc w:val="both"/>
        <w:rPr>
          <w:spacing w:val="-4"/>
          <w:szCs w:val="28"/>
          <w:lang w:val="nb-NO"/>
        </w:rPr>
      </w:pPr>
      <w:r w:rsidRPr="00EA1326">
        <w:rPr>
          <w:spacing w:val="-4"/>
          <w:szCs w:val="28"/>
          <w:lang w:val="nb-NO"/>
        </w:rPr>
        <w:t>b) Phụ cấp phòng, chống dịch truyền nhiễm nhóm A;</w:t>
      </w:r>
    </w:p>
    <w:p w14:paraId="7442BB1D" w14:textId="77777777" w:rsidR="00911AE3" w:rsidRPr="00EA1326" w:rsidRDefault="00000000" w:rsidP="00DF5A76">
      <w:pPr>
        <w:spacing w:before="120" w:after="120" w:line="380" w:lineRule="exact"/>
        <w:ind w:firstLine="720"/>
        <w:jc w:val="both"/>
        <w:rPr>
          <w:spacing w:val="-4"/>
          <w:szCs w:val="28"/>
          <w:lang w:val="nb-NO"/>
        </w:rPr>
      </w:pPr>
      <w:r w:rsidRPr="00EA1326">
        <w:rPr>
          <w:spacing w:val="-4"/>
          <w:szCs w:val="28"/>
          <w:lang w:val="nb-NO"/>
        </w:rPr>
        <w:t>c) Phụ cấp thường trực (nếu có tham gia trực 24/24h), chi làm đêm và tiền làm thêm giờ (nếu có), chi phụ cấp phẫu thuật, thủ thuật;</w:t>
      </w:r>
    </w:p>
    <w:p w14:paraId="3F11395B" w14:textId="77777777" w:rsidR="00911AE3" w:rsidRPr="00EA1326" w:rsidRDefault="00000000" w:rsidP="00DF5A76">
      <w:pPr>
        <w:spacing w:before="120" w:after="120" w:line="380" w:lineRule="exact"/>
        <w:ind w:firstLine="720"/>
        <w:jc w:val="both"/>
        <w:rPr>
          <w:spacing w:val="-4"/>
          <w:szCs w:val="28"/>
          <w:lang w:val="nb-NO"/>
        </w:rPr>
      </w:pPr>
      <w:r w:rsidRPr="00EA1326">
        <w:rPr>
          <w:spacing w:val="-4"/>
          <w:szCs w:val="28"/>
          <w:lang w:val="nb-NO"/>
        </w:rPr>
        <w:t xml:space="preserve">d) Chi phụ cấp ưu đãi nghề, phụ cấp độc hại bằng hiện vật, phụ cấp khu vực (nếu có) và các khoản phụ cấp khác theo quy định. </w:t>
      </w:r>
    </w:p>
    <w:p w14:paraId="12D21F2B" w14:textId="77777777" w:rsidR="00911AE3" w:rsidRPr="00DF5A76" w:rsidRDefault="00000000" w:rsidP="00DF5A76">
      <w:pPr>
        <w:spacing w:before="120" w:after="120" w:line="380" w:lineRule="exact"/>
        <w:ind w:firstLine="720"/>
        <w:jc w:val="both"/>
        <w:rPr>
          <w:szCs w:val="28"/>
          <w:lang w:val="nb-NO"/>
        </w:rPr>
      </w:pPr>
      <w:r w:rsidRPr="00DF5A76">
        <w:rPr>
          <w:szCs w:val="28"/>
          <w:lang w:val="nb-NO"/>
        </w:rPr>
        <w:t>Đối với công chức, viên chức không trực tiếp làm chuyên môn y tế; công chức, viên chức y tế làm công tác quản lý, phục vụ tại cơ sở khám bệnh, chữa bệnh thì thủ trưởng đơn vị căn cứ vào đặc thù công việc và nguồn thu để xem xét, quyết định việc được hưởng mức phụ cấp ưu đãi nghề nhưng không vượt quá mức 20% so với mức lương ngạch, bậc hiện hưởng cộng phụ cấp chức vụ lãnh đạo, phụ cấp thâm niên vượt khung (nếu có) của đối tượng được hưởng, nguồn chi trả từ nguồn thu sự nghiệp của đơn vị, trường hợp không đủ thì ngân sách nhà nước hỗ trợ phần còn lại.</w:t>
      </w:r>
    </w:p>
    <w:p w14:paraId="2202768F" w14:textId="77777777" w:rsidR="00911AE3" w:rsidRPr="00EA1326" w:rsidRDefault="00000000" w:rsidP="00DF5A76">
      <w:pPr>
        <w:spacing w:before="120" w:after="120" w:line="380" w:lineRule="exact"/>
        <w:ind w:firstLine="720"/>
        <w:jc w:val="both"/>
        <w:rPr>
          <w:spacing w:val="-4"/>
          <w:szCs w:val="28"/>
          <w:lang w:val="nb-NO"/>
        </w:rPr>
      </w:pPr>
      <w:r>
        <w:rPr>
          <w:spacing w:val="-4"/>
          <w:szCs w:val="28"/>
          <w:lang w:val="nb-NO"/>
        </w:rPr>
        <w:t>5</w:t>
      </w:r>
      <w:r w:rsidRPr="00EA1326">
        <w:rPr>
          <w:spacing w:val="-4"/>
          <w:szCs w:val="28"/>
          <w:lang w:val="nb-NO"/>
        </w:rPr>
        <w:t xml:space="preserve">. Nguyên tắc thanh toán các khoản chi quy định tại khoản </w:t>
      </w:r>
      <w:r>
        <w:rPr>
          <w:spacing w:val="-4"/>
          <w:szCs w:val="28"/>
          <w:lang w:val="nb-NO"/>
        </w:rPr>
        <w:t>4</w:t>
      </w:r>
      <w:r w:rsidRPr="00EA1326">
        <w:rPr>
          <w:spacing w:val="-4"/>
          <w:szCs w:val="28"/>
          <w:lang w:val="nb-NO"/>
        </w:rPr>
        <w:t xml:space="preserve"> Điều này:</w:t>
      </w:r>
    </w:p>
    <w:p w14:paraId="538B1FCB" w14:textId="77777777" w:rsidR="00911AE3" w:rsidRPr="00EA1326" w:rsidRDefault="00000000" w:rsidP="00DF5A76">
      <w:pPr>
        <w:spacing w:before="120" w:after="120" w:line="380" w:lineRule="exact"/>
        <w:ind w:firstLine="720"/>
        <w:jc w:val="both"/>
        <w:rPr>
          <w:spacing w:val="-4"/>
          <w:szCs w:val="28"/>
          <w:lang w:val="nb-NO"/>
        </w:rPr>
      </w:pPr>
      <w:r w:rsidRPr="00DF5A76">
        <w:rPr>
          <w:szCs w:val="28"/>
          <w:lang w:val="nb-NO"/>
        </w:rPr>
        <w:t>a) Khoản chi quy định tại các điểm b và c được tính theo số ngày thực tế, số ca phẫu thuật thủ thuật tham gia được cơ sở khám bệnh, chữa bệnh thành lập xác nhận</w:t>
      </w:r>
      <w:r w:rsidRPr="00EA1326">
        <w:rPr>
          <w:spacing w:val="-4"/>
          <w:szCs w:val="28"/>
          <w:lang w:val="nb-NO"/>
        </w:rPr>
        <w:t>;</w:t>
      </w:r>
    </w:p>
    <w:p w14:paraId="1B4F9267" w14:textId="77777777" w:rsidR="00DF5A76" w:rsidRDefault="00000000" w:rsidP="00DF5A76">
      <w:pPr>
        <w:spacing w:before="120" w:after="120" w:line="380" w:lineRule="exact"/>
        <w:ind w:firstLine="720"/>
        <w:jc w:val="both"/>
        <w:rPr>
          <w:spacing w:val="-4"/>
          <w:szCs w:val="28"/>
          <w:lang w:val="nb-NO"/>
        </w:rPr>
      </w:pPr>
      <w:r w:rsidRPr="00EA1326">
        <w:rPr>
          <w:spacing w:val="-4"/>
          <w:szCs w:val="28"/>
          <w:lang w:val="nb-NO"/>
        </w:rPr>
        <w:t xml:space="preserve">b) Khoản chi quy định tại các điểm a và d được tính làm tròn theo số ngày và được quy ra tháng khi làm việc tại cơ sở khám bệnh, chữa bệnh được thành lập theo quy định tại </w:t>
      </w:r>
      <w:r>
        <w:rPr>
          <w:spacing w:val="-4"/>
          <w:szCs w:val="28"/>
          <w:lang w:val="nb-NO"/>
        </w:rPr>
        <w:t xml:space="preserve">khoản 1 </w:t>
      </w:r>
      <w:r w:rsidRPr="00EA1326">
        <w:rPr>
          <w:spacing w:val="-4"/>
          <w:szCs w:val="28"/>
          <w:lang w:val="nb-NO"/>
        </w:rPr>
        <w:t>Điều 11</w:t>
      </w:r>
      <w:r>
        <w:rPr>
          <w:spacing w:val="-4"/>
          <w:szCs w:val="28"/>
          <w:lang w:val="nb-NO"/>
        </w:rPr>
        <w:t xml:space="preserve">6 Luật Khám bệnh, chữa bệnh. </w:t>
      </w:r>
    </w:p>
    <w:p w14:paraId="56B04339" w14:textId="77777777" w:rsidR="00911AE3" w:rsidRPr="00EA1326" w:rsidRDefault="00000000" w:rsidP="00DF5A76">
      <w:pPr>
        <w:spacing w:before="120" w:after="120" w:line="440" w:lineRule="exact"/>
        <w:ind w:firstLine="720"/>
        <w:jc w:val="both"/>
        <w:rPr>
          <w:spacing w:val="-4"/>
          <w:szCs w:val="28"/>
          <w:lang w:val="nb-NO"/>
        </w:rPr>
      </w:pPr>
      <w:r w:rsidRPr="00EA1326">
        <w:rPr>
          <w:spacing w:val="-4"/>
          <w:szCs w:val="28"/>
          <w:lang w:val="nb-NO"/>
        </w:rPr>
        <w:lastRenderedPageBreak/>
        <w:t>Trường hợp chưa tròn tháng và có ngày lẻ thì số ngày lẻ từ 15 ngày trở lên được tính tròn 01 tháng. Trường hợp dưới 15 ngày thì không tính vào chi của cơ sở khám bệnh, chữa bệnh được thành lập và do cơ quan, đơn vị sự nghiệp quản lý cán bộ, công chức, viên chức, người lao động chi trả theo chế độ tại đơn vị.</w:t>
      </w:r>
    </w:p>
    <w:p w14:paraId="430FB853" w14:textId="77777777" w:rsidR="00911AE3" w:rsidRPr="005077A4" w:rsidRDefault="00000000" w:rsidP="00DF5A76">
      <w:pPr>
        <w:spacing w:before="120" w:after="120" w:line="440" w:lineRule="exact"/>
        <w:ind w:firstLine="720"/>
        <w:jc w:val="both"/>
        <w:outlineLvl w:val="2"/>
        <w:rPr>
          <w:b/>
          <w:bCs/>
          <w:szCs w:val="28"/>
          <w:lang w:val="nb-NO"/>
        </w:rPr>
      </w:pPr>
      <w:r w:rsidRPr="005077A4">
        <w:rPr>
          <w:b/>
          <w:bCs/>
          <w:szCs w:val="28"/>
          <w:lang w:val="nb-NO"/>
        </w:rPr>
        <w:t>Điều 1</w:t>
      </w:r>
      <w:r w:rsidR="00DF5A76">
        <w:rPr>
          <w:b/>
          <w:bCs/>
          <w:szCs w:val="28"/>
          <w:lang w:val="nb-NO"/>
        </w:rPr>
        <w:t>20</w:t>
      </w:r>
      <w:r w:rsidRPr="005077A4">
        <w:rPr>
          <w:b/>
          <w:bCs/>
          <w:szCs w:val="28"/>
          <w:lang w:val="nb-NO"/>
        </w:rPr>
        <w:t xml:space="preserve">. Trách nhiệm chi trả kinh phí </w:t>
      </w:r>
    </w:p>
    <w:p w14:paraId="4D1F2117" w14:textId="77777777" w:rsidR="00911AE3" w:rsidRPr="00EA1326" w:rsidRDefault="00000000" w:rsidP="00DF5A76">
      <w:pPr>
        <w:spacing w:before="120" w:after="120" w:line="440" w:lineRule="exact"/>
        <w:ind w:firstLine="720"/>
        <w:jc w:val="both"/>
        <w:rPr>
          <w:spacing w:val="-4"/>
          <w:szCs w:val="28"/>
          <w:lang w:val="nb-NO"/>
        </w:rPr>
      </w:pPr>
      <w:r w:rsidRPr="00EA1326">
        <w:rPr>
          <w:spacing w:val="-4"/>
          <w:szCs w:val="28"/>
          <w:lang w:val="nb-NO"/>
        </w:rPr>
        <w:t>1. Cơ quan, đơn vị sự nghiệp quản lý cán bộ, công chức, viên chức, người lao động có trách nhiệm:</w:t>
      </w:r>
    </w:p>
    <w:p w14:paraId="3E45607F" w14:textId="77777777" w:rsidR="00911AE3" w:rsidRPr="00EA1326" w:rsidRDefault="00000000" w:rsidP="00DF5A76">
      <w:pPr>
        <w:spacing w:before="120" w:after="120" w:line="440" w:lineRule="exact"/>
        <w:ind w:firstLine="720"/>
        <w:jc w:val="both"/>
        <w:rPr>
          <w:spacing w:val="-4"/>
          <w:szCs w:val="28"/>
          <w:lang w:val="nb-NO"/>
        </w:rPr>
      </w:pPr>
      <w:r w:rsidRPr="00EA1326">
        <w:rPr>
          <w:spacing w:val="-4"/>
          <w:szCs w:val="28"/>
          <w:lang w:val="nb-NO"/>
        </w:rPr>
        <w:t>a) Chi trả tiền lương, tiền công, phụ cấp theo lương và các khoản đóng góp theo lương theo mức lương ngạch, bậc, chức vụ cho người lao động thuộc phạm vi quản lý được điều động, huy động làm việc tại cơ sở khám bệnh, chữa bệ</w:t>
      </w:r>
      <w:r>
        <w:rPr>
          <w:spacing w:val="-4"/>
          <w:szCs w:val="28"/>
          <w:lang w:val="nb-NO"/>
        </w:rPr>
        <w:t>nh</w:t>
      </w:r>
      <w:r w:rsidRPr="00EA1326">
        <w:rPr>
          <w:spacing w:val="-4"/>
          <w:szCs w:val="28"/>
          <w:lang w:val="nb-NO"/>
        </w:rPr>
        <w:t xml:space="preserve"> thành lập mới.</w:t>
      </w:r>
    </w:p>
    <w:p w14:paraId="0693CC9F" w14:textId="77777777" w:rsidR="00911AE3" w:rsidRDefault="00000000" w:rsidP="00DF5A76">
      <w:pPr>
        <w:spacing w:before="120" w:after="120" w:line="440" w:lineRule="exact"/>
        <w:ind w:firstLine="720"/>
        <w:jc w:val="both"/>
        <w:rPr>
          <w:spacing w:val="-4"/>
          <w:szCs w:val="28"/>
          <w:lang w:val="nb-NO"/>
        </w:rPr>
      </w:pPr>
      <w:r>
        <w:rPr>
          <w:spacing w:val="-4"/>
          <w:szCs w:val="28"/>
          <w:lang w:val="nb-NO"/>
        </w:rPr>
        <w:t>b</w:t>
      </w:r>
      <w:r w:rsidRPr="00EA1326">
        <w:rPr>
          <w:spacing w:val="-4"/>
          <w:szCs w:val="28"/>
          <w:lang w:val="nb-NO"/>
        </w:rPr>
        <w:t>) Chi trả chế độ công tác phí theo quy định cho người được huy động, điều động, tham hoạt động khám bệnh, chữa bệnh trong hợp xảy ra thiên tai, thảm họa, điều trị bệnh truyền nhiễm thuộc nhóm A</w:t>
      </w:r>
      <w:r>
        <w:rPr>
          <w:spacing w:val="-4"/>
          <w:szCs w:val="28"/>
          <w:lang w:val="nb-NO"/>
        </w:rPr>
        <w:t xml:space="preserve"> ho</w:t>
      </w:r>
      <w:r w:rsidRPr="00204A73">
        <w:rPr>
          <w:spacing w:val="-4"/>
          <w:szCs w:val="28"/>
          <w:lang w:val="nb-NO"/>
        </w:rPr>
        <w:t>ặc</w:t>
      </w:r>
      <w:r>
        <w:rPr>
          <w:spacing w:val="-4"/>
          <w:szCs w:val="28"/>
          <w:lang w:val="nb-NO"/>
        </w:rPr>
        <w:t xml:space="preserve"> t</w:t>
      </w:r>
      <w:r w:rsidRPr="00204A73">
        <w:rPr>
          <w:spacing w:val="-4"/>
          <w:szCs w:val="28"/>
          <w:lang w:val="nb-NO"/>
        </w:rPr>
        <w:t>ình</w:t>
      </w:r>
      <w:r>
        <w:rPr>
          <w:spacing w:val="-4"/>
          <w:szCs w:val="28"/>
          <w:lang w:val="nb-NO"/>
        </w:rPr>
        <w:t xml:space="preserve"> tr</w:t>
      </w:r>
      <w:r w:rsidRPr="00204A73">
        <w:rPr>
          <w:spacing w:val="-4"/>
          <w:szCs w:val="28"/>
          <w:lang w:val="nb-NO"/>
        </w:rPr>
        <w:t>ạng</w:t>
      </w:r>
      <w:r>
        <w:rPr>
          <w:spacing w:val="-4"/>
          <w:szCs w:val="28"/>
          <w:lang w:val="nb-NO"/>
        </w:rPr>
        <w:t xml:space="preserve"> kh</w:t>
      </w:r>
      <w:r w:rsidRPr="00204A73">
        <w:rPr>
          <w:spacing w:val="-4"/>
          <w:szCs w:val="28"/>
          <w:lang w:val="nb-NO"/>
        </w:rPr>
        <w:t>ẩn</w:t>
      </w:r>
      <w:r>
        <w:rPr>
          <w:spacing w:val="-4"/>
          <w:szCs w:val="28"/>
          <w:lang w:val="nb-NO"/>
        </w:rPr>
        <w:t xml:space="preserve"> c</w:t>
      </w:r>
      <w:r w:rsidRPr="00204A73">
        <w:rPr>
          <w:spacing w:val="-4"/>
          <w:szCs w:val="28"/>
          <w:lang w:val="nb-NO"/>
        </w:rPr>
        <w:t>ấp</w:t>
      </w:r>
      <w:r w:rsidRPr="00EA1326">
        <w:rPr>
          <w:spacing w:val="-4"/>
          <w:szCs w:val="28"/>
          <w:lang w:val="nb-NO"/>
        </w:rPr>
        <w:t>.</w:t>
      </w:r>
    </w:p>
    <w:p w14:paraId="6F1D9320" w14:textId="77777777" w:rsidR="00911AE3" w:rsidRPr="00EA1326" w:rsidRDefault="00000000" w:rsidP="00DF5A76">
      <w:pPr>
        <w:spacing w:before="120" w:after="120" w:line="440" w:lineRule="exact"/>
        <w:ind w:firstLine="720"/>
        <w:jc w:val="both"/>
        <w:rPr>
          <w:spacing w:val="-4"/>
          <w:szCs w:val="28"/>
          <w:lang w:val="nb-NO"/>
        </w:rPr>
      </w:pPr>
      <w:r>
        <w:rPr>
          <w:spacing w:val="-4"/>
          <w:szCs w:val="28"/>
          <w:lang w:val="nb-NO"/>
        </w:rPr>
        <w:t>c</w:t>
      </w:r>
      <w:r w:rsidRPr="00EA1326">
        <w:rPr>
          <w:spacing w:val="-4"/>
          <w:szCs w:val="28"/>
          <w:lang w:val="nb-NO"/>
        </w:rPr>
        <w:t>) Lập Bảng kê chi phí đã trả cho người lao động khi tham gia làm việc từ 15 ngày trở lên theo quy định tại điểm a khoản này</w:t>
      </w:r>
      <w:r>
        <w:rPr>
          <w:spacing w:val="-4"/>
          <w:szCs w:val="28"/>
          <w:lang w:val="nb-NO"/>
        </w:rPr>
        <w:t xml:space="preserve"> v</w:t>
      </w:r>
      <w:r w:rsidRPr="00A814D3">
        <w:rPr>
          <w:spacing w:val="-4"/>
          <w:szCs w:val="28"/>
          <w:lang w:val="nb-NO"/>
        </w:rPr>
        <w:t>à</w:t>
      </w:r>
      <w:r>
        <w:rPr>
          <w:spacing w:val="-4"/>
          <w:szCs w:val="28"/>
          <w:lang w:val="nb-NO"/>
        </w:rPr>
        <w:t xml:space="preserve"> </w:t>
      </w:r>
      <w:r w:rsidRPr="00A814D3">
        <w:rPr>
          <w:spacing w:val="-4"/>
          <w:szCs w:val="28"/>
          <w:lang w:val="nb-NO"/>
        </w:rPr>
        <w:t>đ</w:t>
      </w:r>
      <w:r>
        <w:rPr>
          <w:spacing w:val="-4"/>
          <w:szCs w:val="28"/>
          <w:lang w:val="nb-NO"/>
        </w:rPr>
        <w:t>i</w:t>
      </w:r>
      <w:r w:rsidRPr="00A814D3">
        <w:rPr>
          <w:spacing w:val="-4"/>
          <w:szCs w:val="28"/>
          <w:lang w:val="nb-NO"/>
        </w:rPr>
        <w:t>ể</w:t>
      </w:r>
      <w:r>
        <w:rPr>
          <w:spacing w:val="-4"/>
          <w:szCs w:val="28"/>
          <w:lang w:val="nb-NO"/>
        </w:rPr>
        <w:t>m b kho</w:t>
      </w:r>
      <w:r w:rsidRPr="00A814D3">
        <w:rPr>
          <w:spacing w:val="-4"/>
          <w:szCs w:val="28"/>
          <w:lang w:val="nb-NO"/>
        </w:rPr>
        <w:t>ản</w:t>
      </w:r>
      <w:r>
        <w:rPr>
          <w:spacing w:val="-4"/>
          <w:szCs w:val="28"/>
          <w:lang w:val="nb-NO"/>
        </w:rPr>
        <w:t xml:space="preserve"> n</w:t>
      </w:r>
      <w:r w:rsidRPr="00A814D3">
        <w:rPr>
          <w:spacing w:val="-4"/>
          <w:szCs w:val="28"/>
          <w:lang w:val="nb-NO"/>
        </w:rPr>
        <w:t>ày</w:t>
      </w:r>
      <w:r>
        <w:rPr>
          <w:spacing w:val="-4"/>
          <w:szCs w:val="28"/>
          <w:lang w:val="nb-NO"/>
        </w:rPr>
        <w:t xml:space="preserve"> </w:t>
      </w:r>
      <w:r w:rsidRPr="00EA1326">
        <w:rPr>
          <w:spacing w:val="-4"/>
          <w:szCs w:val="28"/>
          <w:lang w:val="nb-NO"/>
        </w:rPr>
        <w:t xml:space="preserve"> gửi cơ sở khám bệnh, chữa bệnh mới được thành lập để được </w:t>
      </w:r>
      <w:r>
        <w:rPr>
          <w:spacing w:val="-4"/>
          <w:szCs w:val="28"/>
          <w:lang w:val="nb-NO"/>
        </w:rPr>
        <w:t>ho</w:t>
      </w:r>
      <w:r w:rsidRPr="00A814D3">
        <w:rPr>
          <w:spacing w:val="-4"/>
          <w:szCs w:val="28"/>
          <w:lang w:val="nb-NO"/>
        </w:rPr>
        <w:t>à</w:t>
      </w:r>
      <w:r>
        <w:rPr>
          <w:spacing w:val="-4"/>
          <w:szCs w:val="28"/>
          <w:lang w:val="nb-NO"/>
        </w:rPr>
        <w:t>n</w:t>
      </w:r>
      <w:r w:rsidRPr="00EA1326">
        <w:rPr>
          <w:spacing w:val="-4"/>
          <w:szCs w:val="28"/>
          <w:lang w:val="nb-NO"/>
        </w:rPr>
        <w:t xml:space="preserve"> trả.</w:t>
      </w:r>
    </w:p>
    <w:p w14:paraId="5CA228A3" w14:textId="77777777" w:rsidR="00911AE3" w:rsidRPr="00EA1326" w:rsidRDefault="00000000" w:rsidP="00DF5A76">
      <w:pPr>
        <w:spacing w:before="120" w:after="120" w:line="440" w:lineRule="exact"/>
        <w:ind w:firstLine="720"/>
        <w:jc w:val="both"/>
        <w:rPr>
          <w:spacing w:val="-4"/>
          <w:szCs w:val="28"/>
          <w:lang w:val="nb-NO"/>
        </w:rPr>
      </w:pPr>
      <w:r w:rsidRPr="00EA1326">
        <w:rPr>
          <w:spacing w:val="-4"/>
          <w:szCs w:val="28"/>
          <w:lang w:val="nb-NO"/>
        </w:rPr>
        <w:t>2. Cơ sở khám bệnh, chữa bệnh được thành lập mới có trách nhiệm:</w:t>
      </w:r>
    </w:p>
    <w:p w14:paraId="53FDD25A" w14:textId="77777777" w:rsidR="00911AE3" w:rsidRPr="00EA1326" w:rsidRDefault="00000000" w:rsidP="00DF5A76">
      <w:pPr>
        <w:spacing w:before="120" w:after="120" w:line="440" w:lineRule="exact"/>
        <w:ind w:firstLine="720"/>
        <w:jc w:val="both"/>
        <w:rPr>
          <w:spacing w:val="-4"/>
          <w:szCs w:val="28"/>
          <w:lang w:val="nb-NO"/>
        </w:rPr>
      </w:pPr>
      <w:r w:rsidRPr="00EA1326">
        <w:rPr>
          <w:spacing w:val="-4"/>
          <w:szCs w:val="28"/>
          <w:lang w:val="nb-NO"/>
        </w:rPr>
        <w:t>a) Chi trả các khoản chi quy định tại khoản 2 Điều 11</w:t>
      </w:r>
      <w:r w:rsidR="00DF5A76">
        <w:rPr>
          <w:spacing w:val="-4"/>
          <w:szCs w:val="28"/>
          <w:lang w:val="nb-NO"/>
        </w:rPr>
        <w:t>8</w:t>
      </w:r>
      <w:r w:rsidRPr="00EA1326">
        <w:rPr>
          <w:spacing w:val="-4"/>
          <w:szCs w:val="28"/>
          <w:lang w:val="nb-NO"/>
        </w:rPr>
        <w:t xml:space="preserve"> Nghị định này (không bao gồm các khoản do cơ quan, đơn vị sự nghiệp quản lý cán bộ, công chức, viên chức, người lao động có trách nhiệm chi trả quy định).</w:t>
      </w:r>
    </w:p>
    <w:p w14:paraId="4B7B9811" w14:textId="77777777" w:rsidR="00911AE3" w:rsidRPr="00EA1326" w:rsidRDefault="00000000" w:rsidP="00DF5A76">
      <w:pPr>
        <w:spacing w:before="120" w:after="120" w:line="440" w:lineRule="exact"/>
        <w:ind w:firstLine="720"/>
        <w:jc w:val="both"/>
        <w:rPr>
          <w:spacing w:val="-4"/>
          <w:szCs w:val="28"/>
          <w:lang w:val="nb-NO"/>
        </w:rPr>
      </w:pPr>
      <w:r w:rsidRPr="00EA1326">
        <w:rPr>
          <w:spacing w:val="-4"/>
          <w:szCs w:val="28"/>
          <w:lang w:val="nb-NO"/>
        </w:rPr>
        <w:t>b) Chi trả phụ cấp phòng, chống dịch nhóm A; phụ cấp thường trực (nếu có tham gia trực 24/24h), chi làm đêm và làm thêm giờ (nếu có), chi phụ cấp phẫu thuật, thủ thuật cho cán bộ, công chức, viên chức, người lao động tham gia làm việc tại các cơ sở khám bệnh, chữa bệnh thành lập mới theo số ngày làm việc (bao gồm người được điều động, huy động từ các cơ sở khác).</w:t>
      </w:r>
    </w:p>
    <w:p w14:paraId="5F85A80E" w14:textId="77777777" w:rsidR="00911AE3" w:rsidRDefault="00000000" w:rsidP="00DF5A76">
      <w:pPr>
        <w:spacing w:before="120" w:after="120" w:line="440" w:lineRule="exact"/>
        <w:ind w:firstLine="720"/>
        <w:jc w:val="both"/>
        <w:rPr>
          <w:spacing w:val="-4"/>
          <w:szCs w:val="28"/>
          <w:lang w:val="nb-NO"/>
        </w:rPr>
      </w:pPr>
      <w:r w:rsidRPr="00DF5A76">
        <w:rPr>
          <w:szCs w:val="28"/>
          <w:lang w:val="nb-NO"/>
        </w:rPr>
        <w:t>c) Hoàn trả kinh phí cho Cơ quan, đơn vị sự nghiệp quản lý cán bộ, công chức, viên chức, người lao động theo Bảng kê chi phí quy định tại điểm c khoản 1 Điều này</w:t>
      </w:r>
      <w:r>
        <w:rPr>
          <w:spacing w:val="-4"/>
          <w:szCs w:val="28"/>
          <w:lang w:val="nb-NO"/>
        </w:rPr>
        <w:t>.</w:t>
      </w:r>
    </w:p>
    <w:p w14:paraId="258CFFCC" w14:textId="77777777" w:rsidR="00911AE3" w:rsidRPr="005077A4" w:rsidRDefault="00000000" w:rsidP="00DF5A76">
      <w:pPr>
        <w:spacing w:before="120" w:after="120" w:line="380" w:lineRule="exact"/>
        <w:ind w:firstLine="720"/>
        <w:jc w:val="both"/>
        <w:outlineLvl w:val="2"/>
        <w:rPr>
          <w:b/>
          <w:bCs/>
          <w:szCs w:val="28"/>
          <w:lang w:val="nb-NO"/>
        </w:rPr>
      </w:pPr>
      <w:r w:rsidRPr="005077A4">
        <w:rPr>
          <w:b/>
          <w:bCs/>
          <w:szCs w:val="28"/>
          <w:lang w:val="nb-NO"/>
        </w:rPr>
        <w:lastRenderedPageBreak/>
        <w:t>Điều 1</w:t>
      </w:r>
      <w:r>
        <w:rPr>
          <w:b/>
          <w:bCs/>
          <w:szCs w:val="28"/>
          <w:lang w:val="nb-NO"/>
        </w:rPr>
        <w:t>2</w:t>
      </w:r>
      <w:r w:rsidR="00DF5A76">
        <w:rPr>
          <w:b/>
          <w:bCs/>
          <w:szCs w:val="28"/>
          <w:lang w:val="nb-NO"/>
        </w:rPr>
        <w:t>1</w:t>
      </w:r>
      <w:r w:rsidRPr="005077A4">
        <w:rPr>
          <w:b/>
          <w:bCs/>
          <w:szCs w:val="28"/>
          <w:lang w:val="nb-NO"/>
        </w:rPr>
        <w:t xml:space="preserve">. </w:t>
      </w:r>
      <w:r w:rsidRPr="00EA1326">
        <w:rPr>
          <w:b/>
          <w:bCs/>
          <w:szCs w:val="28"/>
          <w:lang w:val="nb-NO"/>
        </w:rPr>
        <w:t>Thanh toán chi phí khám bệnh, chữa bệnh đối với người bệnh điều trị trong trường hợp xẩy ra thiên tai, thảm họa, dịch bệnh truyền nhiễm nhóm A</w:t>
      </w:r>
      <w:r>
        <w:rPr>
          <w:b/>
          <w:bCs/>
          <w:szCs w:val="28"/>
          <w:lang w:val="nb-NO"/>
        </w:rPr>
        <w:t xml:space="preserve"> ho</w:t>
      </w:r>
      <w:r w:rsidRPr="00204A73">
        <w:rPr>
          <w:b/>
          <w:bCs/>
          <w:szCs w:val="28"/>
          <w:lang w:val="nb-NO"/>
        </w:rPr>
        <w:t>ặc</w:t>
      </w:r>
      <w:r>
        <w:rPr>
          <w:b/>
          <w:bCs/>
          <w:szCs w:val="28"/>
          <w:lang w:val="nb-NO"/>
        </w:rPr>
        <w:t xml:space="preserve"> t</w:t>
      </w:r>
      <w:r w:rsidRPr="00204A73">
        <w:rPr>
          <w:b/>
          <w:bCs/>
          <w:szCs w:val="28"/>
          <w:lang w:val="nb-NO"/>
        </w:rPr>
        <w:t>ình</w:t>
      </w:r>
      <w:r>
        <w:rPr>
          <w:b/>
          <w:bCs/>
          <w:szCs w:val="28"/>
          <w:lang w:val="nb-NO"/>
        </w:rPr>
        <w:t xml:space="preserve"> tr</w:t>
      </w:r>
      <w:r w:rsidRPr="00204A73">
        <w:rPr>
          <w:b/>
          <w:bCs/>
          <w:szCs w:val="28"/>
          <w:lang w:val="nb-NO"/>
        </w:rPr>
        <w:t>ạng</w:t>
      </w:r>
      <w:r>
        <w:rPr>
          <w:b/>
          <w:bCs/>
          <w:szCs w:val="28"/>
          <w:lang w:val="nb-NO"/>
        </w:rPr>
        <w:t xml:space="preserve"> kh</w:t>
      </w:r>
      <w:r w:rsidRPr="00204A73">
        <w:rPr>
          <w:b/>
          <w:bCs/>
          <w:szCs w:val="28"/>
          <w:lang w:val="nb-NO"/>
        </w:rPr>
        <w:t>ẩn</w:t>
      </w:r>
      <w:r>
        <w:rPr>
          <w:b/>
          <w:bCs/>
          <w:szCs w:val="28"/>
          <w:lang w:val="nb-NO"/>
        </w:rPr>
        <w:t xml:space="preserve"> c</w:t>
      </w:r>
      <w:r w:rsidRPr="00204A73">
        <w:rPr>
          <w:b/>
          <w:bCs/>
          <w:szCs w:val="28"/>
          <w:lang w:val="nb-NO"/>
        </w:rPr>
        <w:t>ấp</w:t>
      </w:r>
    </w:p>
    <w:p w14:paraId="2D3DFF5D" w14:textId="77777777" w:rsidR="00911AE3" w:rsidRPr="00EA1326" w:rsidRDefault="00000000" w:rsidP="00DF5A76">
      <w:pPr>
        <w:spacing w:before="120" w:after="120" w:line="380" w:lineRule="exact"/>
        <w:ind w:firstLine="720"/>
        <w:jc w:val="both"/>
        <w:rPr>
          <w:spacing w:val="-4"/>
          <w:szCs w:val="28"/>
          <w:lang w:val="nb-NO"/>
        </w:rPr>
      </w:pPr>
      <w:r w:rsidRPr="00EA1326">
        <w:rPr>
          <w:spacing w:val="-4"/>
          <w:szCs w:val="28"/>
          <w:lang w:val="nb-NO"/>
        </w:rPr>
        <w:t xml:space="preserve">1. Ngân sách nhà nước thanh toán chi phí khám bệnh, chữa bệnh trong trường hợp xẩy ra thiên tai, thảm họa, dịch bệnh truyền nhiễm nhóm A </w:t>
      </w:r>
      <w:r>
        <w:rPr>
          <w:spacing w:val="-4"/>
          <w:szCs w:val="28"/>
          <w:lang w:val="nb-NO"/>
        </w:rPr>
        <w:t>ho</w:t>
      </w:r>
      <w:r w:rsidRPr="00204A73">
        <w:rPr>
          <w:spacing w:val="-4"/>
          <w:szCs w:val="28"/>
          <w:lang w:val="nb-NO"/>
        </w:rPr>
        <w:t>ặc</w:t>
      </w:r>
      <w:r>
        <w:rPr>
          <w:spacing w:val="-4"/>
          <w:szCs w:val="28"/>
          <w:lang w:val="nb-NO"/>
        </w:rPr>
        <w:t xml:space="preserve"> t</w:t>
      </w:r>
      <w:r w:rsidRPr="00204A73">
        <w:rPr>
          <w:spacing w:val="-4"/>
          <w:szCs w:val="28"/>
          <w:lang w:val="nb-NO"/>
        </w:rPr>
        <w:t>ình</w:t>
      </w:r>
      <w:r>
        <w:rPr>
          <w:spacing w:val="-4"/>
          <w:szCs w:val="28"/>
          <w:lang w:val="nb-NO"/>
        </w:rPr>
        <w:t xml:space="preserve"> tr</w:t>
      </w:r>
      <w:r w:rsidRPr="00204A73">
        <w:rPr>
          <w:spacing w:val="-4"/>
          <w:szCs w:val="28"/>
          <w:lang w:val="nb-NO"/>
        </w:rPr>
        <w:t>ạng</w:t>
      </w:r>
      <w:r>
        <w:rPr>
          <w:spacing w:val="-4"/>
          <w:szCs w:val="28"/>
          <w:lang w:val="nb-NO"/>
        </w:rPr>
        <w:t xml:space="preserve"> kh</w:t>
      </w:r>
      <w:r w:rsidRPr="00204A73">
        <w:rPr>
          <w:spacing w:val="-4"/>
          <w:szCs w:val="28"/>
          <w:lang w:val="nb-NO"/>
        </w:rPr>
        <w:t>ẩn</w:t>
      </w:r>
      <w:r>
        <w:rPr>
          <w:spacing w:val="-4"/>
          <w:szCs w:val="28"/>
          <w:lang w:val="nb-NO"/>
        </w:rPr>
        <w:t xml:space="preserve"> c</w:t>
      </w:r>
      <w:r w:rsidRPr="00204A73">
        <w:rPr>
          <w:spacing w:val="-4"/>
          <w:szCs w:val="28"/>
          <w:lang w:val="nb-NO"/>
        </w:rPr>
        <w:t>ấ</w:t>
      </w:r>
      <w:r>
        <w:rPr>
          <w:spacing w:val="-4"/>
          <w:szCs w:val="28"/>
          <w:lang w:val="nb-NO"/>
        </w:rPr>
        <w:t xml:space="preserve">p </w:t>
      </w:r>
      <w:r w:rsidRPr="00EA1326">
        <w:rPr>
          <w:spacing w:val="-4"/>
          <w:szCs w:val="28"/>
          <w:lang w:val="nb-NO"/>
        </w:rPr>
        <w:t xml:space="preserve">bao gồm: </w:t>
      </w:r>
    </w:p>
    <w:p w14:paraId="3E7A6CD9" w14:textId="77777777" w:rsidR="00911AE3" w:rsidRPr="00EA1326" w:rsidRDefault="00000000" w:rsidP="00DF5A76">
      <w:pPr>
        <w:spacing w:before="120" w:after="120" w:line="380" w:lineRule="exact"/>
        <w:ind w:firstLine="720"/>
        <w:jc w:val="both"/>
        <w:rPr>
          <w:spacing w:val="-4"/>
          <w:szCs w:val="28"/>
          <w:lang w:val="nb-NO"/>
        </w:rPr>
      </w:pPr>
      <w:r>
        <w:rPr>
          <w:spacing w:val="-4"/>
          <w:szCs w:val="28"/>
          <w:lang w:val="nb-NO"/>
        </w:rPr>
        <w:t>a)</w:t>
      </w:r>
      <w:r w:rsidRPr="00EA1326">
        <w:rPr>
          <w:spacing w:val="-4"/>
          <w:szCs w:val="28"/>
          <w:lang w:val="nb-NO"/>
        </w:rPr>
        <w:t xml:space="preserve"> Tiền khám bệnh, tiền giường và dịch vụ kỹ thuật. Việc thanh toán thực hiện theo số lượng dịch vụ y tế thực tế sử dụng và mức giá dịch vụ khám bệnh, chữa bệnh bảo hiểm y tế; </w:t>
      </w:r>
    </w:p>
    <w:p w14:paraId="79AEA768" w14:textId="77777777" w:rsidR="00911AE3" w:rsidRPr="00EA1326" w:rsidRDefault="00000000" w:rsidP="00DF5A76">
      <w:pPr>
        <w:spacing w:before="120" w:after="120" w:line="380" w:lineRule="exact"/>
        <w:ind w:firstLine="720"/>
        <w:jc w:val="both"/>
        <w:rPr>
          <w:spacing w:val="-4"/>
          <w:szCs w:val="28"/>
          <w:lang w:val="nb-NO"/>
        </w:rPr>
      </w:pPr>
      <w:r>
        <w:rPr>
          <w:spacing w:val="-4"/>
          <w:szCs w:val="28"/>
          <w:lang w:val="nb-NO"/>
        </w:rPr>
        <w:t>b)</w:t>
      </w:r>
      <w:r w:rsidRPr="00EA1326">
        <w:rPr>
          <w:spacing w:val="-4"/>
          <w:szCs w:val="28"/>
          <w:lang w:val="nb-NO"/>
        </w:rPr>
        <w:t xml:space="preserve"> Chi phí thuốc, hóa chất, vật tư y tế, máu, dịch truyền chưa được tính trong giá dịch vụ khám bệnh, chữa bệnh hoặc sử dụng trong các kỹ thuật khám bệnh, chữa bệnh chưa được ban hành giá. Việc thanh toán thực hiện theo số lượng thực tế sử dụng và giá mua vào theo quy định của pháp luật về đấu thầu</w:t>
      </w:r>
      <w:r>
        <w:rPr>
          <w:spacing w:val="-4"/>
          <w:szCs w:val="28"/>
          <w:lang w:val="nb-NO"/>
        </w:rPr>
        <w:t>. Ri</w:t>
      </w:r>
      <w:r w:rsidRPr="005F3076">
        <w:rPr>
          <w:spacing w:val="-4"/>
          <w:szCs w:val="28"/>
          <w:lang w:val="nb-NO"/>
        </w:rPr>
        <w:t>ê</w:t>
      </w:r>
      <w:r>
        <w:rPr>
          <w:spacing w:val="-4"/>
          <w:szCs w:val="28"/>
          <w:lang w:val="nb-NO"/>
        </w:rPr>
        <w:t>ng chi ph</w:t>
      </w:r>
      <w:r w:rsidRPr="005F3076">
        <w:rPr>
          <w:spacing w:val="-4"/>
          <w:szCs w:val="28"/>
          <w:lang w:val="nb-NO"/>
        </w:rPr>
        <w:t>í</w:t>
      </w:r>
      <w:r>
        <w:rPr>
          <w:spacing w:val="-4"/>
          <w:szCs w:val="28"/>
          <w:lang w:val="nb-NO"/>
        </w:rPr>
        <w:t xml:space="preserve"> m</w:t>
      </w:r>
      <w:r w:rsidRPr="005F3076">
        <w:rPr>
          <w:spacing w:val="-4"/>
          <w:szCs w:val="28"/>
          <w:lang w:val="nb-NO"/>
        </w:rPr>
        <w:t>áu</w:t>
      </w:r>
      <w:r>
        <w:rPr>
          <w:spacing w:val="-4"/>
          <w:szCs w:val="28"/>
          <w:lang w:val="nb-NO"/>
        </w:rPr>
        <w:t xml:space="preserve"> v</w:t>
      </w:r>
      <w:r w:rsidRPr="005F3076">
        <w:rPr>
          <w:spacing w:val="-4"/>
          <w:szCs w:val="28"/>
          <w:lang w:val="nb-NO"/>
        </w:rPr>
        <w:t>à</w:t>
      </w:r>
      <w:r>
        <w:rPr>
          <w:spacing w:val="-4"/>
          <w:szCs w:val="28"/>
          <w:lang w:val="nb-NO"/>
        </w:rPr>
        <w:t xml:space="preserve"> ch</w:t>
      </w:r>
      <w:r w:rsidRPr="005F3076">
        <w:rPr>
          <w:spacing w:val="-4"/>
          <w:szCs w:val="28"/>
          <w:lang w:val="nb-NO"/>
        </w:rPr>
        <w:t>ế</w:t>
      </w:r>
      <w:r>
        <w:rPr>
          <w:spacing w:val="-4"/>
          <w:szCs w:val="28"/>
          <w:lang w:val="nb-NO"/>
        </w:rPr>
        <w:t xml:space="preserve"> ph</w:t>
      </w:r>
      <w:r w:rsidRPr="005F3076">
        <w:rPr>
          <w:spacing w:val="-4"/>
          <w:szCs w:val="28"/>
          <w:lang w:val="nb-NO"/>
        </w:rPr>
        <w:t>ẩ</w:t>
      </w:r>
      <w:r>
        <w:rPr>
          <w:spacing w:val="-4"/>
          <w:szCs w:val="28"/>
          <w:lang w:val="nb-NO"/>
        </w:rPr>
        <w:t>m m</w:t>
      </w:r>
      <w:r w:rsidRPr="005F3076">
        <w:rPr>
          <w:spacing w:val="-4"/>
          <w:szCs w:val="28"/>
          <w:lang w:val="nb-NO"/>
        </w:rPr>
        <w:t>áu</w:t>
      </w:r>
      <w:r>
        <w:rPr>
          <w:spacing w:val="-4"/>
          <w:szCs w:val="28"/>
          <w:lang w:val="nb-NO"/>
        </w:rPr>
        <w:t xml:space="preserve"> thanh to</w:t>
      </w:r>
      <w:r w:rsidRPr="005F3076">
        <w:rPr>
          <w:spacing w:val="-4"/>
          <w:szCs w:val="28"/>
          <w:lang w:val="nb-NO"/>
        </w:rPr>
        <w:t>án</w:t>
      </w:r>
      <w:r>
        <w:rPr>
          <w:spacing w:val="-4"/>
          <w:szCs w:val="28"/>
          <w:lang w:val="nb-NO"/>
        </w:rPr>
        <w:t xml:space="preserve"> theo hư</w:t>
      </w:r>
      <w:r w:rsidRPr="005F3076">
        <w:rPr>
          <w:spacing w:val="-4"/>
          <w:szCs w:val="28"/>
          <w:lang w:val="nb-NO"/>
        </w:rPr>
        <w:t>ớng</w:t>
      </w:r>
      <w:r>
        <w:rPr>
          <w:spacing w:val="-4"/>
          <w:szCs w:val="28"/>
          <w:lang w:val="nb-NO"/>
        </w:rPr>
        <w:t xml:space="preserve"> d</w:t>
      </w:r>
      <w:r w:rsidRPr="005F3076">
        <w:rPr>
          <w:spacing w:val="-4"/>
          <w:szCs w:val="28"/>
          <w:lang w:val="nb-NO"/>
        </w:rPr>
        <w:t>ẫ</w:t>
      </w:r>
      <w:r>
        <w:rPr>
          <w:spacing w:val="-4"/>
          <w:szCs w:val="28"/>
          <w:lang w:val="nb-NO"/>
        </w:rPr>
        <w:t>n c</w:t>
      </w:r>
      <w:r w:rsidRPr="005F3076">
        <w:rPr>
          <w:spacing w:val="-4"/>
          <w:szCs w:val="28"/>
          <w:lang w:val="nb-NO"/>
        </w:rPr>
        <w:t>ủ</w:t>
      </w:r>
      <w:r>
        <w:rPr>
          <w:spacing w:val="-4"/>
          <w:szCs w:val="28"/>
          <w:lang w:val="nb-NO"/>
        </w:rPr>
        <w:t>a B</w:t>
      </w:r>
      <w:r w:rsidRPr="005F3076">
        <w:rPr>
          <w:spacing w:val="-4"/>
          <w:szCs w:val="28"/>
          <w:lang w:val="nb-NO"/>
        </w:rPr>
        <w:t>ộ</w:t>
      </w:r>
      <w:r>
        <w:rPr>
          <w:spacing w:val="-4"/>
          <w:szCs w:val="28"/>
          <w:lang w:val="nb-NO"/>
        </w:rPr>
        <w:t xml:space="preserve"> trư</w:t>
      </w:r>
      <w:r w:rsidRPr="005F3076">
        <w:rPr>
          <w:spacing w:val="-4"/>
          <w:szCs w:val="28"/>
          <w:lang w:val="nb-NO"/>
        </w:rPr>
        <w:t>ởng</w:t>
      </w:r>
      <w:r>
        <w:rPr>
          <w:spacing w:val="-4"/>
          <w:szCs w:val="28"/>
          <w:lang w:val="nb-NO"/>
        </w:rPr>
        <w:t xml:space="preserve"> B</w:t>
      </w:r>
      <w:r w:rsidRPr="005F3076">
        <w:rPr>
          <w:spacing w:val="-4"/>
          <w:szCs w:val="28"/>
          <w:lang w:val="nb-NO"/>
        </w:rPr>
        <w:t>ộ</w:t>
      </w:r>
      <w:r>
        <w:rPr>
          <w:spacing w:val="-4"/>
          <w:szCs w:val="28"/>
          <w:lang w:val="nb-NO"/>
        </w:rPr>
        <w:t xml:space="preserve"> Y t</w:t>
      </w:r>
      <w:r w:rsidRPr="005F3076">
        <w:rPr>
          <w:spacing w:val="-4"/>
          <w:szCs w:val="28"/>
          <w:lang w:val="nb-NO"/>
        </w:rPr>
        <w:t>ế</w:t>
      </w:r>
      <w:r w:rsidRPr="00EA1326">
        <w:rPr>
          <w:spacing w:val="-4"/>
          <w:szCs w:val="28"/>
          <w:lang w:val="nb-NO"/>
        </w:rPr>
        <w:t>;</w:t>
      </w:r>
    </w:p>
    <w:p w14:paraId="3C59342C" w14:textId="77777777" w:rsidR="00911AE3" w:rsidRPr="00EA1326" w:rsidRDefault="00000000" w:rsidP="00DF5A76">
      <w:pPr>
        <w:spacing w:before="120" w:after="120" w:line="380" w:lineRule="exact"/>
        <w:ind w:firstLine="720"/>
        <w:jc w:val="both"/>
        <w:rPr>
          <w:spacing w:val="-4"/>
          <w:szCs w:val="28"/>
          <w:lang w:val="nb-NO"/>
        </w:rPr>
      </w:pPr>
      <w:r>
        <w:rPr>
          <w:spacing w:val="-4"/>
          <w:szCs w:val="28"/>
          <w:lang w:val="nb-NO"/>
        </w:rPr>
        <w:t>c)</w:t>
      </w:r>
      <w:r w:rsidRPr="00EA1326">
        <w:rPr>
          <w:spacing w:val="-4"/>
          <w:szCs w:val="28"/>
          <w:lang w:val="nb-NO"/>
        </w:rPr>
        <w:t xml:space="preserve"> Chi phí thuốc, hóa chất, vật tư y tế, máu, dịch truyền không thuộc phạm vi thanh toán của quỹ bảo hiểm y tế. Việc thanh toán thực hiện theo số lượng thực tế sử dụng và giá mua vào theo quy định của pháp luật về đấu thầu</w:t>
      </w:r>
      <w:r>
        <w:rPr>
          <w:spacing w:val="-4"/>
          <w:szCs w:val="28"/>
          <w:lang w:val="nb-NO"/>
        </w:rPr>
        <w:t>. Ri</w:t>
      </w:r>
      <w:r w:rsidRPr="005F3076">
        <w:rPr>
          <w:spacing w:val="-4"/>
          <w:szCs w:val="28"/>
          <w:lang w:val="nb-NO"/>
        </w:rPr>
        <w:t>ê</w:t>
      </w:r>
      <w:r>
        <w:rPr>
          <w:spacing w:val="-4"/>
          <w:szCs w:val="28"/>
          <w:lang w:val="nb-NO"/>
        </w:rPr>
        <w:t>ng chi ph</w:t>
      </w:r>
      <w:r w:rsidRPr="005F3076">
        <w:rPr>
          <w:spacing w:val="-4"/>
          <w:szCs w:val="28"/>
          <w:lang w:val="nb-NO"/>
        </w:rPr>
        <w:t>í</w:t>
      </w:r>
      <w:r>
        <w:rPr>
          <w:spacing w:val="-4"/>
          <w:szCs w:val="28"/>
          <w:lang w:val="nb-NO"/>
        </w:rPr>
        <w:t xml:space="preserve"> m</w:t>
      </w:r>
      <w:r w:rsidRPr="005F3076">
        <w:rPr>
          <w:spacing w:val="-4"/>
          <w:szCs w:val="28"/>
          <w:lang w:val="nb-NO"/>
        </w:rPr>
        <w:t>áu</w:t>
      </w:r>
      <w:r>
        <w:rPr>
          <w:spacing w:val="-4"/>
          <w:szCs w:val="28"/>
          <w:lang w:val="nb-NO"/>
        </w:rPr>
        <w:t xml:space="preserve"> v</w:t>
      </w:r>
      <w:r w:rsidRPr="005F3076">
        <w:rPr>
          <w:spacing w:val="-4"/>
          <w:szCs w:val="28"/>
          <w:lang w:val="nb-NO"/>
        </w:rPr>
        <w:t>à</w:t>
      </w:r>
      <w:r>
        <w:rPr>
          <w:spacing w:val="-4"/>
          <w:szCs w:val="28"/>
          <w:lang w:val="nb-NO"/>
        </w:rPr>
        <w:t xml:space="preserve"> ch</w:t>
      </w:r>
      <w:r w:rsidRPr="005F3076">
        <w:rPr>
          <w:spacing w:val="-4"/>
          <w:szCs w:val="28"/>
          <w:lang w:val="nb-NO"/>
        </w:rPr>
        <w:t>ế</w:t>
      </w:r>
      <w:r>
        <w:rPr>
          <w:spacing w:val="-4"/>
          <w:szCs w:val="28"/>
          <w:lang w:val="nb-NO"/>
        </w:rPr>
        <w:t xml:space="preserve"> ph</w:t>
      </w:r>
      <w:r w:rsidRPr="005F3076">
        <w:rPr>
          <w:spacing w:val="-4"/>
          <w:szCs w:val="28"/>
          <w:lang w:val="nb-NO"/>
        </w:rPr>
        <w:t>ẩ</w:t>
      </w:r>
      <w:r>
        <w:rPr>
          <w:spacing w:val="-4"/>
          <w:szCs w:val="28"/>
          <w:lang w:val="nb-NO"/>
        </w:rPr>
        <w:t>m m</w:t>
      </w:r>
      <w:r w:rsidRPr="005F3076">
        <w:rPr>
          <w:spacing w:val="-4"/>
          <w:szCs w:val="28"/>
          <w:lang w:val="nb-NO"/>
        </w:rPr>
        <w:t>áu</w:t>
      </w:r>
      <w:r>
        <w:rPr>
          <w:spacing w:val="-4"/>
          <w:szCs w:val="28"/>
          <w:lang w:val="nb-NO"/>
        </w:rPr>
        <w:t xml:space="preserve"> thanh to</w:t>
      </w:r>
      <w:r w:rsidRPr="005F3076">
        <w:rPr>
          <w:spacing w:val="-4"/>
          <w:szCs w:val="28"/>
          <w:lang w:val="nb-NO"/>
        </w:rPr>
        <w:t>án</w:t>
      </w:r>
      <w:r>
        <w:rPr>
          <w:spacing w:val="-4"/>
          <w:szCs w:val="28"/>
          <w:lang w:val="nb-NO"/>
        </w:rPr>
        <w:t xml:space="preserve"> theo hư</w:t>
      </w:r>
      <w:r w:rsidRPr="005F3076">
        <w:rPr>
          <w:spacing w:val="-4"/>
          <w:szCs w:val="28"/>
          <w:lang w:val="nb-NO"/>
        </w:rPr>
        <w:t>ớng</w:t>
      </w:r>
      <w:r>
        <w:rPr>
          <w:spacing w:val="-4"/>
          <w:szCs w:val="28"/>
          <w:lang w:val="nb-NO"/>
        </w:rPr>
        <w:t xml:space="preserve"> d</w:t>
      </w:r>
      <w:r w:rsidRPr="005F3076">
        <w:rPr>
          <w:spacing w:val="-4"/>
          <w:szCs w:val="28"/>
          <w:lang w:val="nb-NO"/>
        </w:rPr>
        <w:t>ẫ</w:t>
      </w:r>
      <w:r>
        <w:rPr>
          <w:spacing w:val="-4"/>
          <w:szCs w:val="28"/>
          <w:lang w:val="nb-NO"/>
        </w:rPr>
        <w:t>n c</w:t>
      </w:r>
      <w:r w:rsidRPr="005F3076">
        <w:rPr>
          <w:spacing w:val="-4"/>
          <w:szCs w:val="28"/>
          <w:lang w:val="nb-NO"/>
        </w:rPr>
        <w:t>ủ</w:t>
      </w:r>
      <w:r>
        <w:rPr>
          <w:spacing w:val="-4"/>
          <w:szCs w:val="28"/>
          <w:lang w:val="nb-NO"/>
        </w:rPr>
        <w:t>a B</w:t>
      </w:r>
      <w:r w:rsidRPr="005F3076">
        <w:rPr>
          <w:spacing w:val="-4"/>
          <w:szCs w:val="28"/>
          <w:lang w:val="nb-NO"/>
        </w:rPr>
        <w:t>ộ</w:t>
      </w:r>
      <w:r>
        <w:rPr>
          <w:spacing w:val="-4"/>
          <w:szCs w:val="28"/>
          <w:lang w:val="nb-NO"/>
        </w:rPr>
        <w:t xml:space="preserve"> trư</w:t>
      </w:r>
      <w:r w:rsidRPr="005F3076">
        <w:rPr>
          <w:spacing w:val="-4"/>
          <w:szCs w:val="28"/>
          <w:lang w:val="nb-NO"/>
        </w:rPr>
        <w:t>ởng</w:t>
      </w:r>
      <w:r>
        <w:rPr>
          <w:spacing w:val="-4"/>
          <w:szCs w:val="28"/>
          <w:lang w:val="nb-NO"/>
        </w:rPr>
        <w:t xml:space="preserve"> B</w:t>
      </w:r>
      <w:r w:rsidRPr="005F3076">
        <w:rPr>
          <w:spacing w:val="-4"/>
          <w:szCs w:val="28"/>
          <w:lang w:val="nb-NO"/>
        </w:rPr>
        <w:t>ộ</w:t>
      </w:r>
      <w:r>
        <w:rPr>
          <w:spacing w:val="-4"/>
          <w:szCs w:val="28"/>
          <w:lang w:val="nb-NO"/>
        </w:rPr>
        <w:t xml:space="preserve"> Y t</w:t>
      </w:r>
      <w:r w:rsidRPr="005F3076">
        <w:rPr>
          <w:spacing w:val="-4"/>
          <w:szCs w:val="28"/>
          <w:lang w:val="nb-NO"/>
        </w:rPr>
        <w:t>ế</w:t>
      </w:r>
      <w:r w:rsidRPr="00EA1326">
        <w:rPr>
          <w:spacing w:val="-4"/>
          <w:szCs w:val="28"/>
          <w:lang w:val="nb-NO"/>
        </w:rPr>
        <w:t>;</w:t>
      </w:r>
    </w:p>
    <w:p w14:paraId="45334B55" w14:textId="77777777" w:rsidR="00911AE3" w:rsidRPr="00EA1326" w:rsidRDefault="00000000" w:rsidP="00DF5A76">
      <w:pPr>
        <w:spacing w:before="120" w:after="120" w:line="380" w:lineRule="exact"/>
        <w:ind w:firstLine="720"/>
        <w:jc w:val="both"/>
        <w:rPr>
          <w:spacing w:val="-4"/>
          <w:szCs w:val="28"/>
          <w:lang w:val="nb-NO"/>
        </w:rPr>
      </w:pPr>
      <w:r>
        <w:rPr>
          <w:spacing w:val="-4"/>
          <w:szCs w:val="28"/>
          <w:lang w:val="nb-NO"/>
        </w:rPr>
        <w:t>d)</w:t>
      </w:r>
      <w:r w:rsidRPr="00EA1326">
        <w:rPr>
          <w:spacing w:val="-4"/>
          <w:szCs w:val="28"/>
          <w:lang w:val="nb-NO"/>
        </w:rPr>
        <w:t xml:space="preserve"> Dịch vụ kỹ thuật không thuộc phạm vi thanh toán của quỹ bảo hiểm y tế. Việc thanh toán thực hiện theo số lượng dịch vụ y tế thực tế sử dụng và mức giá dịch vụ khám bệnh, chữa bệnh đã được cấp có thẩm quyền phê duyệt cho cơ sở đó hoặc của bệnh viện chủ quản.</w:t>
      </w:r>
    </w:p>
    <w:p w14:paraId="5BDDE36E" w14:textId="77777777" w:rsidR="00911AE3" w:rsidRPr="00EA1326" w:rsidRDefault="00000000" w:rsidP="00DF5A76">
      <w:pPr>
        <w:spacing w:before="120" w:after="120" w:line="380" w:lineRule="exact"/>
        <w:ind w:firstLine="720"/>
        <w:jc w:val="both"/>
        <w:rPr>
          <w:spacing w:val="-4"/>
          <w:szCs w:val="28"/>
          <w:lang w:val="nb-NO"/>
        </w:rPr>
      </w:pPr>
      <w:r w:rsidRPr="00EA1326">
        <w:rPr>
          <w:spacing w:val="-4"/>
          <w:szCs w:val="28"/>
          <w:lang w:val="nb-NO"/>
        </w:rPr>
        <w:t xml:space="preserve">2. Đối với chi phí khám bệnh, chữa bệnh các bệnh khác trong quá trình điều trị bệnh truyền nhiễm nhóm A: </w:t>
      </w:r>
      <w:r>
        <w:rPr>
          <w:spacing w:val="-4"/>
          <w:szCs w:val="28"/>
          <w:lang w:val="nb-NO"/>
        </w:rPr>
        <w:t>Q</w:t>
      </w:r>
      <w:r w:rsidRPr="00EA1326">
        <w:rPr>
          <w:spacing w:val="-4"/>
          <w:szCs w:val="28"/>
          <w:lang w:val="nb-NO"/>
        </w:rPr>
        <w:t xml:space="preserve">uỹ bảo hiểm y tế thanh toán phần chi phí khám bệnh, chữa bệnh </w:t>
      </w:r>
      <w:r>
        <w:rPr>
          <w:spacing w:val="-4"/>
          <w:szCs w:val="28"/>
          <w:lang w:val="nb-NO"/>
        </w:rPr>
        <w:t xml:space="preserve">được hưởng và mức hưởng bảo hiểm y tế thanh toán </w:t>
      </w:r>
      <w:r w:rsidRPr="00EA1326">
        <w:rPr>
          <w:spacing w:val="-4"/>
          <w:szCs w:val="28"/>
          <w:lang w:val="nb-NO"/>
        </w:rPr>
        <w:t>như trường hợp đi khám bệnh, chữa bệnh đúng tuyế</w:t>
      </w:r>
      <w:r>
        <w:rPr>
          <w:spacing w:val="-4"/>
          <w:szCs w:val="28"/>
          <w:lang w:val="nb-NO"/>
        </w:rPr>
        <w:t xml:space="preserve">n </w:t>
      </w:r>
      <w:r w:rsidRPr="00C153AC">
        <w:rPr>
          <w:spacing w:val="-4"/>
          <w:szCs w:val="28"/>
          <w:lang w:val="nb-NO"/>
        </w:rPr>
        <w:t>kể từ khi mắc bệnh truyền nhiễm nhóm A cho đến khi người bệnh kết thúc quá trình điều trị</w:t>
      </w:r>
      <w:r w:rsidRPr="00EA1326">
        <w:rPr>
          <w:spacing w:val="-4"/>
          <w:szCs w:val="28"/>
          <w:lang w:val="nb-NO"/>
        </w:rPr>
        <w:t>.</w:t>
      </w:r>
      <w:r>
        <w:rPr>
          <w:spacing w:val="-4"/>
          <w:szCs w:val="28"/>
          <w:lang w:val="nb-NO"/>
        </w:rPr>
        <w:t xml:space="preserve"> </w:t>
      </w:r>
      <w:r w:rsidRPr="00EA1326">
        <w:rPr>
          <w:spacing w:val="-4"/>
          <w:szCs w:val="28"/>
          <w:lang w:val="nb-NO"/>
        </w:rPr>
        <w:t>Người bệnh truyền nhiễm nhóm A có thẻ bảo hiểm y tế tự chi trả chi phí cùng chi trả và các chi phí ngoài phạm vi được hưởng (nếu có) theo quy định của pháp luật về bảo hiểm y tế;</w:t>
      </w:r>
    </w:p>
    <w:p w14:paraId="6A6ACDD9" w14:textId="77777777" w:rsidR="00911AE3" w:rsidRPr="00EA1326" w:rsidRDefault="00000000" w:rsidP="00DF5A76">
      <w:pPr>
        <w:spacing w:before="120" w:after="120" w:line="380" w:lineRule="exact"/>
        <w:ind w:firstLine="720"/>
        <w:jc w:val="both"/>
        <w:rPr>
          <w:spacing w:val="-4"/>
          <w:szCs w:val="28"/>
          <w:lang w:val="nb-NO"/>
        </w:rPr>
      </w:pPr>
      <w:r w:rsidRPr="00DF5A76">
        <w:rPr>
          <w:szCs w:val="28"/>
          <w:lang w:val="nb-NO"/>
        </w:rPr>
        <w:t>3. Trường hợp cơ sở khám bệnh, chữa bệnh không bóc tách được chi phí khám bệnh, chữa bệnh bệnh truyền nhiễm nhóm A và các bệnh khác để thanh toán theo các nguồn hoặc không thu được các khoản chi phí phát sinh trong quá trình điều trị mà người bệnh phải trả theo quy định do một trong các nguyên nhân bất khả kháng quy định tại khoản 7 Điều này thì được ngân sách nhà nước chi trả theo số lượng dịch vụ y tế thực tế sử dụng và mức giá dịch vụ khám bệnh, chữa bệnh bảo hiểm y tế</w:t>
      </w:r>
      <w:r w:rsidRPr="00EA1326">
        <w:rPr>
          <w:spacing w:val="-4"/>
          <w:szCs w:val="28"/>
          <w:lang w:val="nb-NO"/>
        </w:rPr>
        <w:t>.</w:t>
      </w:r>
    </w:p>
    <w:p w14:paraId="1E67E456" w14:textId="77777777" w:rsidR="00911AE3" w:rsidRPr="00EA1326" w:rsidRDefault="00000000" w:rsidP="00911AE3">
      <w:pPr>
        <w:spacing w:before="120" w:after="120" w:line="400" w:lineRule="exact"/>
        <w:ind w:firstLine="720"/>
        <w:jc w:val="both"/>
        <w:rPr>
          <w:spacing w:val="-4"/>
          <w:szCs w:val="28"/>
          <w:lang w:val="nb-NO"/>
        </w:rPr>
      </w:pPr>
      <w:r>
        <w:rPr>
          <w:spacing w:val="-4"/>
          <w:szCs w:val="28"/>
          <w:lang w:val="nb-NO"/>
        </w:rPr>
        <w:lastRenderedPageBreak/>
        <w:t>4</w:t>
      </w:r>
      <w:r w:rsidRPr="00EA1326">
        <w:rPr>
          <w:spacing w:val="-4"/>
          <w:szCs w:val="28"/>
          <w:lang w:val="nb-NO"/>
        </w:rPr>
        <w:t>. Mức giá dịch vụ, danh mục thuốc khám bệnh, chữa bệnh bảo hiểm y tế: áp dụng theo mức giá dịch vụ, danh mục thuốc khám bệnh, chữa bệnh của cơ sở khám bệnh, chữa bệnh mới thành lập hoặc bệnh viện chủ quản.</w:t>
      </w:r>
    </w:p>
    <w:p w14:paraId="12AF7D4E" w14:textId="77777777" w:rsidR="00911AE3" w:rsidRPr="00EA1326" w:rsidRDefault="00000000" w:rsidP="00911AE3">
      <w:pPr>
        <w:spacing w:before="120" w:after="120" w:line="400" w:lineRule="exact"/>
        <w:ind w:firstLine="720"/>
        <w:jc w:val="both"/>
        <w:rPr>
          <w:spacing w:val="-4"/>
          <w:szCs w:val="28"/>
          <w:lang w:val="nb-NO"/>
        </w:rPr>
      </w:pPr>
      <w:r>
        <w:rPr>
          <w:spacing w:val="-4"/>
          <w:szCs w:val="28"/>
          <w:lang w:val="nb-NO"/>
        </w:rPr>
        <w:t>5</w:t>
      </w:r>
      <w:r w:rsidRPr="00EA1326">
        <w:rPr>
          <w:spacing w:val="-4"/>
          <w:szCs w:val="28"/>
          <w:lang w:val="nb-NO"/>
        </w:rPr>
        <w:t xml:space="preserve">. Việc thanh toán chi phí khám bệnh, chữa bệnh tại cơ sở y tế tư nhân do cơ quan có thẩm quyền cấp tỉnh giao nhiệm vụ tiếp nhận, quản lý, chăm sóc sức khỏe, điều trị người bệnh trong trường hợp xẩy ra thiên tai, thảm họa, dịch bệnh truyền nhiễm nhóm A </w:t>
      </w:r>
      <w:r>
        <w:rPr>
          <w:spacing w:val="-4"/>
          <w:szCs w:val="28"/>
          <w:lang w:val="nb-NO"/>
        </w:rPr>
        <w:t>ho</w:t>
      </w:r>
      <w:r w:rsidRPr="00204A73">
        <w:rPr>
          <w:spacing w:val="-4"/>
          <w:szCs w:val="28"/>
          <w:lang w:val="nb-NO"/>
        </w:rPr>
        <w:t>ặc</w:t>
      </w:r>
      <w:r>
        <w:rPr>
          <w:spacing w:val="-4"/>
          <w:szCs w:val="28"/>
          <w:lang w:val="nb-NO"/>
        </w:rPr>
        <w:t xml:space="preserve"> t</w:t>
      </w:r>
      <w:r w:rsidRPr="00204A73">
        <w:rPr>
          <w:spacing w:val="-4"/>
          <w:szCs w:val="28"/>
          <w:lang w:val="nb-NO"/>
        </w:rPr>
        <w:t>ình</w:t>
      </w:r>
      <w:r>
        <w:rPr>
          <w:spacing w:val="-4"/>
          <w:szCs w:val="28"/>
          <w:lang w:val="nb-NO"/>
        </w:rPr>
        <w:t xml:space="preserve"> tr</w:t>
      </w:r>
      <w:r w:rsidRPr="00204A73">
        <w:rPr>
          <w:spacing w:val="-4"/>
          <w:szCs w:val="28"/>
          <w:lang w:val="nb-NO"/>
        </w:rPr>
        <w:t>ạng</w:t>
      </w:r>
      <w:r>
        <w:rPr>
          <w:spacing w:val="-4"/>
          <w:szCs w:val="28"/>
          <w:lang w:val="nb-NO"/>
        </w:rPr>
        <w:t xml:space="preserve"> kh</w:t>
      </w:r>
      <w:r w:rsidRPr="00204A73">
        <w:rPr>
          <w:spacing w:val="-4"/>
          <w:szCs w:val="28"/>
          <w:lang w:val="nb-NO"/>
        </w:rPr>
        <w:t>ẩn</w:t>
      </w:r>
      <w:r>
        <w:rPr>
          <w:spacing w:val="-4"/>
          <w:szCs w:val="28"/>
          <w:lang w:val="nb-NO"/>
        </w:rPr>
        <w:t xml:space="preserve"> c</w:t>
      </w:r>
      <w:r w:rsidRPr="00204A73">
        <w:rPr>
          <w:spacing w:val="-4"/>
          <w:szCs w:val="28"/>
          <w:lang w:val="nb-NO"/>
        </w:rPr>
        <w:t>ấp</w:t>
      </w:r>
      <w:r>
        <w:rPr>
          <w:spacing w:val="-4"/>
          <w:szCs w:val="28"/>
          <w:lang w:val="nb-NO"/>
        </w:rPr>
        <w:t xml:space="preserve"> </w:t>
      </w:r>
      <w:r w:rsidRPr="00EA1326">
        <w:rPr>
          <w:spacing w:val="-4"/>
          <w:szCs w:val="28"/>
          <w:lang w:val="nb-NO"/>
        </w:rPr>
        <w:t>được thực hiện theo nguyên tắc sau đây:</w:t>
      </w:r>
    </w:p>
    <w:p w14:paraId="7166C671" w14:textId="77777777" w:rsidR="00911AE3" w:rsidRPr="00EA1326" w:rsidRDefault="00000000" w:rsidP="00911AE3">
      <w:pPr>
        <w:spacing w:before="120" w:after="120" w:line="400" w:lineRule="exact"/>
        <w:ind w:firstLine="720"/>
        <w:jc w:val="both"/>
        <w:rPr>
          <w:spacing w:val="-4"/>
          <w:szCs w:val="28"/>
          <w:lang w:val="nb-NO"/>
        </w:rPr>
      </w:pPr>
      <w:r w:rsidRPr="00C153AC">
        <w:rPr>
          <w:spacing w:val="-4"/>
          <w:szCs w:val="28"/>
          <w:lang w:val="nb-NO"/>
        </w:rPr>
        <w:t>a) Chi phí khám bệnh, chữa bệnh tại cơ sở y tế tư nhân được ngân sách nhà nước và quỹ bảo hiểm y tế chi trả theo nguyên tắc tại khoản 1, khoản 2 Điều này</w:t>
      </w:r>
      <w:r w:rsidRPr="00EA1326">
        <w:rPr>
          <w:spacing w:val="-4"/>
          <w:szCs w:val="28"/>
          <w:lang w:val="nb-NO"/>
        </w:rPr>
        <w:t>;</w:t>
      </w:r>
    </w:p>
    <w:p w14:paraId="0ED7C43B" w14:textId="77777777" w:rsidR="00911AE3" w:rsidRPr="00EA1326" w:rsidRDefault="00000000" w:rsidP="00911AE3">
      <w:pPr>
        <w:spacing w:before="120" w:after="120" w:line="400" w:lineRule="exact"/>
        <w:ind w:firstLine="720"/>
        <w:jc w:val="both"/>
        <w:rPr>
          <w:spacing w:val="-4"/>
          <w:szCs w:val="28"/>
          <w:lang w:val="nb-NO"/>
        </w:rPr>
      </w:pPr>
      <w:r w:rsidRPr="00EA1326">
        <w:rPr>
          <w:spacing w:val="-4"/>
          <w:szCs w:val="28"/>
          <w:lang w:val="nb-NO"/>
        </w:rPr>
        <w:t>b) Mức giá dịch vụ, danh mục thuốc, vật tư y tế và mức giá dịch vụ khám bệnh, chữa bệnh bảo hiểm y tế phục vụ khám bệnh, chữa bệnh: áp dụng theo bệnh viện đa khoa tuyến tỉnh hạng cao nhất đóng trên địa bàn;</w:t>
      </w:r>
    </w:p>
    <w:p w14:paraId="068FC38F" w14:textId="77777777" w:rsidR="00911AE3" w:rsidRPr="00EA1326" w:rsidRDefault="00000000" w:rsidP="00911AE3">
      <w:pPr>
        <w:spacing w:before="120" w:after="120" w:line="400" w:lineRule="exact"/>
        <w:ind w:firstLine="720"/>
        <w:jc w:val="both"/>
        <w:rPr>
          <w:spacing w:val="-4"/>
          <w:szCs w:val="28"/>
          <w:lang w:val="nb-NO"/>
        </w:rPr>
      </w:pPr>
      <w:r w:rsidRPr="00EA1326">
        <w:rPr>
          <w:spacing w:val="-4"/>
          <w:szCs w:val="28"/>
          <w:lang w:val="nb-NO"/>
        </w:rPr>
        <w:t>c) Sở Y tế có trách nhiệm ký hợp đồng với cơ sở y tế tư nhân được cơ quan có thẩm quyền cấp tỉnh giao nhiệm vụ tiếp nhận, quản lý, chăm sóc sức khỏe, điều trị người bệnh trong trường hợp xẩy ra thiên tai, thảm họa, dịch bệnh truyền nhiễm nhóm A</w:t>
      </w:r>
      <w:r>
        <w:rPr>
          <w:spacing w:val="-4"/>
          <w:szCs w:val="28"/>
          <w:lang w:val="nb-NO"/>
        </w:rPr>
        <w:t xml:space="preserve"> ho</w:t>
      </w:r>
      <w:r w:rsidRPr="0093032A">
        <w:rPr>
          <w:spacing w:val="-4"/>
          <w:szCs w:val="28"/>
          <w:lang w:val="nb-NO"/>
        </w:rPr>
        <w:t>ặc</w:t>
      </w:r>
      <w:r>
        <w:rPr>
          <w:spacing w:val="-4"/>
          <w:szCs w:val="28"/>
          <w:lang w:val="nb-NO"/>
        </w:rPr>
        <w:t xml:space="preserve"> t</w:t>
      </w:r>
      <w:r w:rsidRPr="0093032A">
        <w:rPr>
          <w:spacing w:val="-4"/>
          <w:szCs w:val="28"/>
          <w:lang w:val="nb-NO"/>
        </w:rPr>
        <w:t>ình</w:t>
      </w:r>
      <w:r>
        <w:rPr>
          <w:spacing w:val="-4"/>
          <w:szCs w:val="28"/>
          <w:lang w:val="nb-NO"/>
        </w:rPr>
        <w:t xml:space="preserve"> tr</w:t>
      </w:r>
      <w:r w:rsidRPr="0093032A">
        <w:rPr>
          <w:spacing w:val="-4"/>
          <w:szCs w:val="28"/>
          <w:lang w:val="nb-NO"/>
        </w:rPr>
        <w:t>ạng</w:t>
      </w:r>
      <w:r>
        <w:rPr>
          <w:spacing w:val="-4"/>
          <w:szCs w:val="28"/>
          <w:lang w:val="nb-NO"/>
        </w:rPr>
        <w:t xml:space="preserve"> kh</w:t>
      </w:r>
      <w:r w:rsidRPr="0093032A">
        <w:rPr>
          <w:spacing w:val="-4"/>
          <w:szCs w:val="28"/>
          <w:lang w:val="nb-NO"/>
        </w:rPr>
        <w:t>ẩn</w:t>
      </w:r>
      <w:r>
        <w:rPr>
          <w:spacing w:val="-4"/>
          <w:szCs w:val="28"/>
          <w:lang w:val="nb-NO"/>
        </w:rPr>
        <w:t xml:space="preserve"> c</w:t>
      </w:r>
      <w:r w:rsidRPr="0093032A">
        <w:rPr>
          <w:spacing w:val="-4"/>
          <w:szCs w:val="28"/>
          <w:lang w:val="nb-NO"/>
        </w:rPr>
        <w:t>ấp</w:t>
      </w:r>
      <w:r w:rsidRPr="00EA1326">
        <w:rPr>
          <w:spacing w:val="-4"/>
          <w:szCs w:val="28"/>
          <w:lang w:val="nb-NO"/>
        </w:rPr>
        <w:t xml:space="preserve">. </w:t>
      </w:r>
    </w:p>
    <w:p w14:paraId="544DFA4C" w14:textId="77777777" w:rsidR="00911AE3" w:rsidRPr="00EA1326" w:rsidRDefault="00000000" w:rsidP="00911AE3">
      <w:pPr>
        <w:spacing w:before="120" w:after="120" w:line="400" w:lineRule="exact"/>
        <w:ind w:firstLine="720"/>
        <w:jc w:val="both"/>
        <w:rPr>
          <w:spacing w:val="-4"/>
          <w:szCs w:val="28"/>
          <w:lang w:val="nb-NO"/>
        </w:rPr>
      </w:pPr>
      <w:r>
        <w:rPr>
          <w:spacing w:val="-4"/>
          <w:szCs w:val="28"/>
          <w:lang w:val="nb-NO"/>
        </w:rPr>
        <w:t>6</w:t>
      </w:r>
      <w:r w:rsidRPr="00EA1326">
        <w:rPr>
          <w:spacing w:val="-4"/>
          <w:szCs w:val="28"/>
          <w:lang w:val="nb-NO"/>
        </w:rPr>
        <w:t>. Đối với việc thanh toán chi phí khám bệnh, chữa bệnh tại các cơ sở khám bệnh, chữa bệnh được thành lập mới trong trường hợp do số lượng bệnh nhân nhập viện quá lớn, không đủ nhân lực thực hiện thống kê đầy đủ dịch vụ kỹ thuật khi người bệnh sử dụng:</w:t>
      </w:r>
    </w:p>
    <w:p w14:paraId="4E881C09" w14:textId="77777777" w:rsidR="00911AE3" w:rsidRPr="00EA1326" w:rsidRDefault="00000000" w:rsidP="00911AE3">
      <w:pPr>
        <w:spacing w:before="120" w:after="120" w:line="400" w:lineRule="exact"/>
        <w:ind w:firstLine="720"/>
        <w:jc w:val="both"/>
        <w:rPr>
          <w:spacing w:val="-4"/>
          <w:szCs w:val="28"/>
          <w:lang w:val="nb-NO"/>
        </w:rPr>
      </w:pPr>
      <w:r w:rsidRPr="00EA1326">
        <w:rPr>
          <w:spacing w:val="-4"/>
          <w:szCs w:val="28"/>
          <w:lang w:val="nb-NO"/>
        </w:rPr>
        <w:t>a) Ngân sách nhà nước thanh toán chi phí khám bệnh, chữa bệnh theo số lượng thực tế sử dụng và giá mua vào theo quy định của pháp luật về đấu thầu.</w:t>
      </w:r>
    </w:p>
    <w:p w14:paraId="56A86AB9" w14:textId="77777777" w:rsidR="00911AE3" w:rsidRPr="00EA1326" w:rsidRDefault="00000000" w:rsidP="00911AE3">
      <w:pPr>
        <w:spacing w:before="120" w:after="120" w:line="400" w:lineRule="exact"/>
        <w:ind w:firstLine="720"/>
        <w:jc w:val="both"/>
        <w:rPr>
          <w:spacing w:val="-4"/>
          <w:szCs w:val="28"/>
          <w:lang w:val="nb-NO"/>
        </w:rPr>
      </w:pPr>
      <w:r w:rsidRPr="00EA1326">
        <w:rPr>
          <w:spacing w:val="-4"/>
          <w:szCs w:val="28"/>
          <w:lang w:val="nb-NO"/>
        </w:rPr>
        <w:t>Trường hợp cơ sở khám bệnh, chữa bệnh mới thành lập không đủ trang thiết bị để thực hiện một số dịch vụ kỹ thuật thì được ký hợp đồng dịch vụ y tế với các cơ sở khám bệnh, chữa bệnh khác trên địa bàn có đủ điều kiện thực hiện theo quy định chuyên môn, được ngân sách nhà nước thanh toán theo mức giá dịch vụ khám bệnh, chữa bệnh bảo hiểm y tế được cấp có thẩm quyền phê duyệt cho cơ sở khám bệnh, chữa bệnh thực hiện dịch vụ.</w:t>
      </w:r>
    </w:p>
    <w:p w14:paraId="161312CD" w14:textId="77777777" w:rsidR="00911AE3" w:rsidRPr="00EA1326" w:rsidRDefault="00000000" w:rsidP="00911AE3">
      <w:pPr>
        <w:spacing w:before="120" w:after="120" w:line="400" w:lineRule="exact"/>
        <w:ind w:firstLine="720"/>
        <w:jc w:val="both"/>
        <w:rPr>
          <w:spacing w:val="-4"/>
          <w:szCs w:val="28"/>
          <w:lang w:val="nb-NO"/>
        </w:rPr>
      </w:pPr>
      <w:r w:rsidRPr="00EA1326">
        <w:rPr>
          <w:spacing w:val="-4"/>
          <w:szCs w:val="28"/>
          <w:lang w:val="nb-NO"/>
        </w:rPr>
        <w:t>b) Quỹ bảo hiểm y tế thanh toán phần chi phí khám bệnh, chữa bệnh các bệnh khác trong quá trình điều trị bệnh truyền nhiễm nhóm A theo phạm vi được hưởng và mức hưởng bảo hiểm y tế như trường hợp đi khám bệnh, chữa bệnh đúng tuyến; Người bệnh truyền nhiễm nhóm A có thẻ bảo hiểm y tế tự chi trả chi phí cùng chi trả và các chi phí ngoài phạm vi được hưởng (nếu có) theo quy định của pháp luật về bảo hiểm y tế;</w:t>
      </w:r>
    </w:p>
    <w:p w14:paraId="74C502E8" w14:textId="77777777" w:rsidR="00911AE3" w:rsidRPr="00EA1326" w:rsidRDefault="00000000" w:rsidP="00406187">
      <w:pPr>
        <w:spacing w:before="120" w:after="120" w:line="460" w:lineRule="exact"/>
        <w:ind w:firstLine="720"/>
        <w:jc w:val="both"/>
        <w:rPr>
          <w:spacing w:val="-4"/>
          <w:szCs w:val="28"/>
          <w:lang w:val="nb-NO"/>
        </w:rPr>
      </w:pPr>
      <w:r w:rsidRPr="00EA1326">
        <w:rPr>
          <w:spacing w:val="-4"/>
          <w:szCs w:val="28"/>
          <w:lang w:val="nb-NO"/>
        </w:rPr>
        <w:lastRenderedPageBreak/>
        <w:t xml:space="preserve">c) Trường hợp cơ sở khám bệnh, chữa bệnh không bóc tách được chi phí khám bệnh, chữa bệnh bệnh truyền nhiễm nhóm A và các bệnh khác để thanh toán theo các nguồn hoặc không thu được các khoản chi phí phát sinh trong quá trình điều trị mà người bệnh phải trả theo quy định do một trong các nguyên nhân bất khả kháng quy định tại khoản </w:t>
      </w:r>
      <w:r>
        <w:rPr>
          <w:spacing w:val="-4"/>
          <w:szCs w:val="28"/>
          <w:lang w:val="nb-NO"/>
        </w:rPr>
        <w:t>7</w:t>
      </w:r>
      <w:r w:rsidRPr="00EA1326">
        <w:rPr>
          <w:spacing w:val="-4"/>
          <w:szCs w:val="28"/>
          <w:lang w:val="nb-NO"/>
        </w:rPr>
        <w:t xml:space="preserve"> Điều này thì được ngân sách nhà nước chi trả theo số lượng thực tế sử dụng và giá mua vào theo quy định của pháp luật về đấu thầu.</w:t>
      </w:r>
    </w:p>
    <w:p w14:paraId="450D8693" w14:textId="77777777" w:rsidR="00911AE3" w:rsidRPr="00EA1326" w:rsidRDefault="00000000" w:rsidP="00406187">
      <w:pPr>
        <w:spacing w:before="120" w:after="120" w:line="460" w:lineRule="exact"/>
        <w:ind w:firstLine="720"/>
        <w:jc w:val="both"/>
        <w:rPr>
          <w:spacing w:val="-4"/>
          <w:szCs w:val="28"/>
          <w:lang w:val="nb-NO"/>
        </w:rPr>
      </w:pPr>
      <w:r>
        <w:rPr>
          <w:spacing w:val="-4"/>
          <w:szCs w:val="28"/>
          <w:lang w:val="nb-NO"/>
        </w:rPr>
        <w:t>7</w:t>
      </w:r>
      <w:r w:rsidRPr="00EA1326">
        <w:rPr>
          <w:spacing w:val="-4"/>
          <w:szCs w:val="28"/>
          <w:lang w:val="nb-NO"/>
        </w:rPr>
        <w:t xml:space="preserve">. Nguyên nhân bất khả kháng quy định tại điểm c khoản </w:t>
      </w:r>
      <w:r>
        <w:rPr>
          <w:spacing w:val="-4"/>
          <w:szCs w:val="28"/>
          <w:lang w:val="nb-NO"/>
        </w:rPr>
        <w:t>3</w:t>
      </w:r>
      <w:r w:rsidRPr="00EA1326">
        <w:rPr>
          <w:spacing w:val="-4"/>
          <w:szCs w:val="28"/>
          <w:lang w:val="nb-NO"/>
        </w:rPr>
        <w:t xml:space="preserve"> Điều này bao gồm:</w:t>
      </w:r>
    </w:p>
    <w:p w14:paraId="32F09ED4" w14:textId="77777777" w:rsidR="00911AE3" w:rsidRPr="00EA1326" w:rsidRDefault="00000000" w:rsidP="00406187">
      <w:pPr>
        <w:spacing w:before="120" w:after="120" w:line="460" w:lineRule="exact"/>
        <w:ind w:firstLine="720"/>
        <w:jc w:val="both"/>
        <w:rPr>
          <w:spacing w:val="-4"/>
          <w:szCs w:val="28"/>
          <w:lang w:val="nb-NO"/>
        </w:rPr>
      </w:pPr>
      <w:r w:rsidRPr="00EA1326">
        <w:rPr>
          <w:spacing w:val="-4"/>
          <w:szCs w:val="28"/>
          <w:lang w:val="nb-NO"/>
        </w:rPr>
        <w:t>a) Người bệnh tử vong trong quá trình điều trị nhưng cơ sở y tế không liên hệ được với thân nhân, người nhà người bệnh;</w:t>
      </w:r>
    </w:p>
    <w:p w14:paraId="5409F44B" w14:textId="77777777" w:rsidR="00911AE3" w:rsidRDefault="00000000" w:rsidP="00406187">
      <w:pPr>
        <w:spacing w:before="120" w:after="120" w:line="460" w:lineRule="exact"/>
        <w:ind w:firstLine="720"/>
        <w:jc w:val="both"/>
        <w:rPr>
          <w:spacing w:val="-4"/>
          <w:szCs w:val="28"/>
          <w:lang w:val="nb-NO"/>
        </w:rPr>
      </w:pPr>
      <w:r w:rsidRPr="00EA1326">
        <w:rPr>
          <w:spacing w:val="-4"/>
          <w:szCs w:val="28"/>
          <w:lang w:val="nb-NO"/>
        </w:rPr>
        <w:t>b) Người bệnh không có thân nhân, người nhà và không đem theo giấy tờ tùy thân khi vào điều trị tại cơ sở y tế;</w:t>
      </w:r>
    </w:p>
    <w:p w14:paraId="1CEDD3D0" w14:textId="77777777" w:rsidR="00911AE3" w:rsidRPr="00EA1326" w:rsidRDefault="00000000" w:rsidP="00406187">
      <w:pPr>
        <w:spacing w:before="120" w:after="120" w:line="460" w:lineRule="exact"/>
        <w:ind w:firstLine="720"/>
        <w:jc w:val="both"/>
        <w:rPr>
          <w:spacing w:val="-4"/>
          <w:szCs w:val="28"/>
          <w:lang w:val="nb-NO"/>
        </w:rPr>
      </w:pPr>
      <w:r>
        <w:rPr>
          <w:spacing w:val="-4"/>
          <w:szCs w:val="28"/>
          <w:lang w:val="nb-NO"/>
        </w:rPr>
        <w:t>c) Ngư</w:t>
      </w:r>
      <w:r w:rsidRPr="003C3500">
        <w:rPr>
          <w:spacing w:val="-4"/>
          <w:szCs w:val="28"/>
          <w:lang w:val="nb-NO"/>
        </w:rPr>
        <w:t>ời</w:t>
      </w:r>
      <w:r>
        <w:rPr>
          <w:spacing w:val="-4"/>
          <w:szCs w:val="28"/>
          <w:lang w:val="nb-NO"/>
        </w:rPr>
        <w:t xml:space="preserve"> b</w:t>
      </w:r>
      <w:r w:rsidRPr="003C3500">
        <w:rPr>
          <w:spacing w:val="-4"/>
          <w:szCs w:val="28"/>
          <w:lang w:val="nb-NO"/>
        </w:rPr>
        <w:t>ệnh</w:t>
      </w:r>
      <w:r>
        <w:rPr>
          <w:spacing w:val="-4"/>
          <w:szCs w:val="28"/>
          <w:lang w:val="nb-NO"/>
        </w:rPr>
        <w:t>, th</w:t>
      </w:r>
      <w:r w:rsidRPr="003C3500">
        <w:rPr>
          <w:spacing w:val="-4"/>
          <w:szCs w:val="28"/>
          <w:lang w:val="nb-NO"/>
        </w:rPr>
        <w:t>â</w:t>
      </w:r>
      <w:r>
        <w:rPr>
          <w:spacing w:val="-4"/>
          <w:szCs w:val="28"/>
          <w:lang w:val="nb-NO"/>
        </w:rPr>
        <w:t>n nh</w:t>
      </w:r>
      <w:r w:rsidRPr="003C3500">
        <w:rPr>
          <w:spacing w:val="-4"/>
          <w:szCs w:val="28"/>
          <w:lang w:val="nb-NO"/>
        </w:rPr>
        <w:t>â</w:t>
      </w:r>
      <w:r>
        <w:rPr>
          <w:spacing w:val="-4"/>
          <w:szCs w:val="28"/>
          <w:lang w:val="nb-NO"/>
        </w:rPr>
        <w:t>n, ngư</w:t>
      </w:r>
      <w:r w:rsidRPr="003C3500">
        <w:rPr>
          <w:spacing w:val="-4"/>
          <w:szCs w:val="28"/>
          <w:lang w:val="nb-NO"/>
        </w:rPr>
        <w:t>ờ</w:t>
      </w:r>
      <w:r>
        <w:rPr>
          <w:spacing w:val="-4"/>
          <w:szCs w:val="28"/>
          <w:lang w:val="nb-NO"/>
        </w:rPr>
        <w:t>i nh</w:t>
      </w:r>
      <w:r w:rsidRPr="003C3500">
        <w:rPr>
          <w:spacing w:val="-4"/>
          <w:szCs w:val="28"/>
          <w:lang w:val="nb-NO"/>
        </w:rPr>
        <w:t>à</w:t>
      </w:r>
      <w:r>
        <w:rPr>
          <w:spacing w:val="-4"/>
          <w:szCs w:val="28"/>
          <w:lang w:val="nb-NO"/>
        </w:rPr>
        <w:t xml:space="preserve"> ngư</w:t>
      </w:r>
      <w:r w:rsidRPr="003C3500">
        <w:rPr>
          <w:spacing w:val="-4"/>
          <w:szCs w:val="28"/>
          <w:lang w:val="nb-NO"/>
        </w:rPr>
        <w:t>ời</w:t>
      </w:r>
      <w:r>
        <w:rPr>
          <w:spacing w:val="-4"/>
          <w:szCs w:val="28"/>
          <w:lang w:val="nb-NO"/>
        </w:rPr>
        <w:t xml:space="preserve"> b</w:t>
      </w:r>
      <w:r w:rsidRPr="003C3500">
        <w:rPr>
          <w:spacing w:val="-4"/>
          <w:szCs w:val="28"/>
          <w:lang w:val="nb-NO"/>
        </w:rPr>
        <w:t>ệnh</w:t>
      </w:r>
      <w:r>
        <w:rPr>
          <w:spacing w:val="-4"/>
          <w:szCs w:val="28"/>
          <w:lang w:val="nb-NO"/>
        </w:rPr>
        <w:t xml:space="preserve"> kh</w:t>
      </w:r>
      <w:r w:rsidRPr="003C3500">
        <w:rPr>
          <w:spacing w:val="-4"/>
          <w:szCs w:val="28"/>
          <w:lang w:val="nb-NO"/>
        </w:rPr>
        <w:t>ô</w:t>
      </w:r>
      <w:r>
        <w:rPr>
          <w:spacing w:val="-4"/>
          <w:szCs w:val="28"/>
          <w:lang w:val="nb-NO"/>
        </w:rPr>
        <w:t xml:space="preserve">ng mang </w:t>
      </w:r>
      <w:r w:rsidRPr="003C3500">
        <w:rPr>
          <w:spacing w:val="-4"/>
          <w:szCs w:val="28"/>
          <w:lang w:val="nb-NO"/>
        </w:rPr>
        <w:t>đủ</w:t>
      </w:r>
      <w:r>
        <w:rPr>
          <w:spacing w:val="-4"/>
          <w:szCs w:val="28"/>
          <w:lang w:val="nb-NO"/>
        </w:rPr>
        <w:t xml:space="preserve"> ti</w:t>
      </w:r>
      <w:r w:rsidRPr="003C3500">
        <w:rPr>
          <w:spacing w:val="-4"/>
          <w:szCs w:val="28"/>
          <w:lang w:val="nb-NO"/>
        </w:rPr>
        <w:t>ề</w:t>
      </w:r>
      <w:r>
        <w:rPr>
          <w:spacing w:val="-4"/>
          <w:szCs w:val="28"/>
          <w:lang w:val="nb-NO"/>
        </w:rPr>
        <w:t>n đ</w:t>
      </w:r>
      <w:r w:rsidRPr="003C3500">
        <w:rPr>
          <w:spacing w:val="-4"/>
          <w:szCs w:val="28"/>
          <w:lang w:val="nb-NO"/>
        </w:rPr>
        <w:t>ể</w:t>
      </w:r>
      <w:r>
        <w:rPr>
          <w:spacing w:val="-4"/>
          <w:szCs w:val="28"/>
          <w:lang w:val="nb-NO"/>
        </w:rPr>
        <w:t xml:space="preserve"> chi tr</w:t>
      </w:r>
      <w:r w:rsidRPr="003C3500">
        <w:rPr>
          <w:spacing w:val="-4"/>
          <w:szCs w:val="28"/>
          <w:lang w:val="nb-NO"/>
        </w:rPr>
        <w:t>ả</w:t>
      </w:r>
      <w:r>
        <w:rPr>
          <w:spacing w:val="-4"/>
          <w:szCs w:val="28"/>
          <w:lang w:val="nb-NO"/>
        </w:rPr>
        <w:t xml:space="preserve"> chi ph</w:t>
      </w:r>
      <w:r w:rsidRPr="003C3500">
        <w:rPr>
          <w:spacing w:val="-4"/>
          <w:szCs w:val="28"/>
          <w:lang w:val="nb-NO"/>
        </w:rPr>
        <w:t>í</w:t>
      </w:r>
      <w:r>
        <w:rPr>
          <w:spacing w:val="-4"/>
          <w:szCs w:val="28"/>
          <w:lang w:val="nb-NO"/>
        </w:rPr>
        <w:t xml:space="preserve"> </w:t>
      </w:r>
      <w:r w:rsidRPr="003C3500">
        <w:rPr>
          <w:spacing w:val="-4"/>
          <w:szCs w:val="28"/>
          <w:lang w:val="nb-NO"/>
        </w:rPr>
        <w:t>đ</w:t>
      </w:r>
      <w:r>
        <w:rPr>
          <w:spacing w:val="-4"/>
          <w:szCs w:val="28"/>
          <w:lang w:val="nb-NO"/>
        </w:rPr>
        <w:t>i</w:t>
      </w:r>
      <w:r w:rsidRPr="003C3500">
        <w:rPr>
          <w:spacing w:val="-4"/>
          <w:szCs w:val="28"/>
          <w:lang w:val="nb-NO"/>
        </w:rPr>
        <w:t>ều</w:t>
      </w:r>
      <w:r>
        <w:rPr>
          <w:spacing w:val="-4"/>
          <w:szCs w:val="28"/>
          <w:lang w:val="nb-NO"/>
        </w:rPr>
        <w:t xml:space="preserve"> tr</w:t>
      </w:r>
      <w:r w:rsidRPr="003C3500">
        <w:rPr>
          <w:spacing w:val="-4"/>
          <w:szCs w:val="28"/>
          <w:lang w:val="nb-NO"/>
        </w:rPr>
        <w:t>ị</w:t>
      </w:r>
      <w:r>
        <w:rPr>
          <w:spacing w:val="-4"/>
          <w:szCs w:val="28"/>
          <w:lang w:val="nb-NO"/>
        </w:rPr>
        <w:t>.</w:t>
      </w:r>
    </w:p>
    <w:p w14:paraId="6AE3A1FC" w14:textId="77777777" w:rsidR="00911AE3" w:rsidRPr="00EA1326" w:rsidRDefault="00000000" w:rsidP="00406187">
      <w:pPr>
        <w:spacing w:before="120" w:after="120" w:line="460" w:lineRule="exact"/>
        <w:ind w:firstLine="720"/>
        <w:jc w:val="both"/>
        <w:rPr>
          <w:spacing w:val="-4"/>
          <w:szCs w:val="28"/>
          <w:lang w:val="nb-NO"/>
        </w:rPr>
      </w:pPr>
      <w:r>
        <w:rPr>
          <w:spacing w:val="-4"/>
          <w:szCs w:val="28"/>
          <w:lang w:val="nb-NO"/>
        </w:rPr>
        <w:t>8</w:t>
      </w:r>
      <w:r w:rsidRPr="00EA1326">
        <w:rPr>
          <w:spacing w:val="-4"/>
          <w:szCs w:val="28"/>
          <w:lang w:val="nb-NO"/>
        </w:rPr>
        <w:t>. Cơ sở khám bệnh, chữa bệnh, bệnh viện chủ quản chịu trách nhiệm về tính chính xác, pháp lý của số liệu báo cáo bảo đảm không để xảy ra thất thoát, lãng phí và tiêu cực.</w:t>
      </w:r>
    </w:p>
    <w:p w14:paraId="39CA2F11" w14:textId="77777777" w:rsidR="00911AE3" w:rsidRPr="005077A4" w:rsidRDefault="00000000" w:rsidP="00406187">
      <w:pPr>
        <w:spacing w:before="120" w:after="120" w:line="460" w:lineRule="exact"/>
        <w:ind w:firstLine="720"/>
        <w:jc w:val="both"/>
        <w:outlineLvl w:val="2"/>
        <w:rPr>
          <w:b/>
          <w:bCs/>
          <w:szCs w:val="28"/>
          <w:lang w:val="nb-NO"/>
        </w:rPr>
      </w:pPr>
      <w:r w:rsidRPr="005077A4">
        <w:rPr>
          <w:b/>
          <w:bCs/>
          <w:szCs w:val="28"/>
          <w:lang w:val="nb-NO"/>
        </w:rPr>
        <w:t>Điều 1</w:t>
      </w:r>
      <w:r>
        <w:rPr>
          <w:b/>
          <w:bCs/>
          <w:szCs w:val="28"/>
          <w:lang w:val="nb-NO"/>
        </w:rPr>
        <w:t>2</w:t>
      </w:r>
      <w:r w:rsidR="00DF5A76">
        <w:rPr>
          <w:b/>
          <w:bCs/>
          <w:szCs w:val="28"/>
          <w:lang w:val="nb-NO"/>
        </w:rPr>
        <w:t>2</w:t>
      </w:r>
      <w:r w:rsidRPr="005077A4">
        <w:rPr>
          <w:b/>
          <w:bCs/>
          <w:szCs w:val="28"/>
          <w:lang w:val="nb-NO"/>
        </w:rPr>
        <w:t xml:space="preserve">. </w:t>
      </w:r>
      <w:r w:rsidRPr="00EA1326">
        <w:rPr>
          <w:b/>
          <w:bCs/>
          <w:szCs w:val="28"/>
          <w:lang w:val="nb-NO"/>
        </w:rPr>
        <w:t xml:space="preserve">Hướng dẫn thanh toán từ nguồn ngân sách nhà nước cho cơ sở khám bệnh, chữa bệnh được thành lập theo quy định tại </w:t>
      </w:r>
      <w:r>
        <w:rPr>
          <w:b/>
          <w:bCs/>
          <w:szCs w:val="28"/>
          <w:lang w:val="nb-NO"/>
        </w:rPr>
        <w:t>kho</w:t>
      </w:r>
      <w:r w:rsidRPr="00C06C5E">
        <w:rPr>
          <w:b/>
          <w:bCs/>
          <w:szCs w:val="28"/>
          <w:lang w:val="nb-NO"/>
        </w:rPr>
        <w:t>ả</w:t>
      </w:r>
      <w:r>
        <w:rPr>
          <w:b/>
          <w:bCs/>
          <w:szCs w:val="28"/>
          <w:lang w:val="nb-NO"/>
        </w:rPr>
        <w:t xml:space="preserve">n 1 </w:t>
      </w:r>
      <w:r w:rsidRPr="00EA1326">
        <w:rPr>
          <w:b/>
          <w:bCs/>
          <w:szCs w:val="28"/>
          <w:lang w:val="nb-NO"/>
        </w:rPr>
        <w:t>Điều 11</w:t>
      </w:r>
      <w:r>
        <w:rPr>
          <w:b/>
          <w:bCs/>
          <w:szCs w:val="28"/>
          <w:lang w:val="nb-NO"/>
        </w:rPr>
        <w:t>6 Lu</w:t>
      </w:r>
      <w:r w:rsidRPr="00C06C5E">
        <w:rPr>
          <w:b/>
          <w:bCs/>
          <w:szCs w:val="28"/>
          <w:lang w:val="nb-NO"/>
        </w:rPr>
        <w:t>ật</w:t>
      </w:r>
      <w:r>
        <w:rPr>
          <w:b/>
          <w:bCs/>
          <w:szCs w:val="28"/>
          <w:lang w:val="nb-NO"/>
        </w:rPr>
        <w:t xml:space="preserve"> Kh</w:t>
      </w:r>
      <w:r w:rsidRPr="00C06C5E">
        <w:rPr>
          <w:b/>
          <w:bCs/>
          <w:szCs w:val="28"/>
          <w:lang w:val="nb-NO"/>
        </w:rPr>
        <w:t>á</w:t>
      </w:r>
      <w:r>
        <w:rPr>
          <w:b/>
          <w:bCs/>
          <w:szCs w:val="28"/>
          <w:lang w:val="nb-NO"/>
        </w:rPr>
        <w:t>m b</w:t>
      </w:r>
      <w:r w:rsidRPr="00C06C5E">
        <w:rPr>
          <w:b/>
          <w:bCs/>
          <w:szCs w:val="28"/>
          <w:lang w:val="nb-NO"/>
        </w:rPr>
        <w:t>ệnh</w:t>
      </w:r>
      <w:r>
        <w:rPr>
          <w:b/>
          <w:bCs/>
          <w:szCs w:val="28"/>
          <w:lang w:val="nb-NO"/>
        </w:rPr>
        <w:t>, ch</w:t>
      </w:r>
      <w:r w:rsidRPr="00C06C5E">
        <w:rPr>
          <w:b/>
          <w:bCs/>
          <w:szCs w:val="28"/>
          <w:lang w:val="nb-NO"/>
        </w:rPr>
        <w:t>ữa</w:t>
      </w:r>
      <w:r>
        <w:rPr>
          <w:b/>
          <w:bCs/>
          <w:szCs w:val="28"/>
          <w:lang w:val="nb-NO"/>
        </w:rPr>
        <w:t xml:space="preserve"> b</w:t>
      </w:r>
      <w:r w:rsidRPr="00C06C5E">
        <w:rPr>
          <w:b/>
          <w:bCs/>
          <w:szCs w:val="28"/>
          <w:lang w:val="nb-NO"/>
        </w:rPr>
        <w:t>ệnh</w:t>
      </w:r>
    </w:p>
    <w:p w14:paraId="1C7C7605" w14:textId="77777777" w:rsidR="00911AE3" w:rsidRPr="00EA1326" w:rsidRDefault="00000000" w:rsidP="00406187">
      <w:pPr>
        <w:spacing w:before="120" w:after="120" w:line="460" w:lineRule="exact"/>
        <w:ind w:firstLine="720"/>
        <w:jc w:val="both"/>
        <w:rPr>
          <w:spacing w:val="-4"/>
          <w:szCs w:val="28"/>
          <w:lang w:val="nb-NO"/>
        </w:rPr>
      </w:pPr>
      <w:r w:rsidRPr="00EA1326">
        <w:rPr>
          <w:spacing w:val="-4"/>
          <w:szCs w:val="28"/>
          <w:lang w:val="nb-NO"/>
        </w:rPr>
        <w:t>1. Lập dự toán nhu cầu kinh phí: Cơ sở khám bệnh, chữa bệnh, bệnh viện chủ quản lập dự toán kinh phí hoạt động thường xuyên của cơ sở gửi cơ quan quản lý theo phân cấp ngân sách tổng hợp gửi cơ quan tài chính theo quy định.</w:t>
      </w:r>
    </w:p>
    <w:p w14:paraId="6DC8654C" w14:textId="77777777" w:rsidR="00911AE3" w:rsidRPr="00EA1326" w:rsidRDefault="00000000" w:rsidP="00406187">
      <w:pPr>
        <w:spacing w:before="120" w:after="120" w:line="460" w:lineRule="exact"/>
        <w:ind w:firstLine="720"/>
        <w:jc w:val="both"/>
        <w:rPr>
          <w:spacing w:val="-4"/>
          <w:szCs w:val="28"/>
          <w:lang w:val="nb-NO"/>
        </w:rPr>
      </w:pPr>
      <w:r w:rsidRPr="00EA1326">
        <w:rPr>
          <w:spacing w:val="-4"/>
          <w:szCs w:val="28"/>
          <w:lang w:val="nb-NO"/>
        </w:rPr>
        <w:t>2. Căn cứ vào dự toán được cấp có thẩm quyền giao, cơ quan quản lý cấp trên phân bổ và giao dự toán cho cơ sở khám bệnh, chữa bệnh được thành lập, bệnh viện chủ quản thuộc phạm vi quản lý theo quy định của pháp luật về ngân sách nhà nước.</w:t>
      </w:r>
    </w:p>
    <w:p w14:paraId="3BE2F963" w14:textId="77777777" w:rsidR="00911AE3" w:rsidRPr="00EA1326" w:rsidRDefault="00000000" w:rsidP="00406187">
      <w:pPr>
        <w:spacing w:before="120" w:after="120" w:line="460" w:lineRule="exact"/>
        <w:ind w:firstLine="720"/>
        <w:jc w:val="both"/>
        <w:rPr>
          <w:spacing w:val="-4"/>
          <w:szCs w:val="28"/>
          <w:lang w:val="nb-NO"/>
        </w:rPr>
      </w:pPr>
      <w:r w:rsidRPr="00EA1326">
        <w:rPr>
          <w:spacing w:val="-4"/>
          <w:szCs w:val="28"/>
          <w:lang w:val="nb-NO"/>
        </w:rPr>
        <w:t>3. Việc quản lý, sử dụng, quyết toán kinh phí thực hiện theo quy định của pháp luật về ngân sách nhà nước. Đơn vị chịu trách nhiệm về tính chính xác của số liệu kinh phí khám bệnh, chữa bệnh theo quy định của pháp luật.</w:t>
      </w:r>
    </w:p>
    <w:p w14:paraId="0D8630A5" w14:textId="77777777" w:rsidR="00911AE3" w:rsidRPr="00EA1326" w:rsidRDefault="00000000" w:rsidP="00406187">
      <w:pPr>
        <w:spacing w:before="120" w:after="120" w:line="460" w:lineRule="exact"/>
        <w:ind w:firstLine="720"/>
        <w:jc w:val="both"/>
        <w:rPr>
          <w:spacing w:val="-4"/>
          <w:szCs w:val="28"/>
          <w:lang w:val="nb-NO"/>
        </w:rPr>
      </w:pPr>
      <w:r w:rsidRPr="00EA1326">
        <w:rPr>
          <w:spacing w:val="-4"/>
          <w:szCs w:val="28"/>
          <w:lang w:val="nb-NO"/>
        </w:rPr>
        <w:lastRenderedPageBreak/>
        <w:t>4. Việc kiểm soát thanh toán và hồ sơ kiểm soát chi kinh phí chi thường xuyên của cơ sở khám bệnh, chữa bệnh được thực hiện như sau:</w:t>
      </w:r>
    </w:p>
    <w:p w14:paraId="7004F012" w14:textId="77777777" w:rsidR="00911AE3" w:rsidRPr="00EA1326" w:rsidRDefault="00000000" w:rsidP="00406187">
      <w:pPr>
        <w:spacing w:before="120" w:after="120" w:line="460" w:lineRule="exact"/>
        <w:ind w:firstLine="720"/>
        <w:jc w:val="both"/>
        <w:rPr>
          <w:spacing w:val="-4"/>
          <w:szCs w:val="28"/>
          <w:lang w:val="nb-NO"/>
        </w:rPr>
      </w:pPr>
      <w:r w:rsidRPr="00EA1326">
        <w:rPr>
          <w:spacing w:val="-4"/>
          <w:szCs w:val="28"/>
          <w:lang w:val="nb-NO"/>
        </w:rPr>
        <w:t xml:space="preserve">a) Đối với các khoản chi phí khám bệnh, chữa bệnh thanh toán từ nguồn ngân sách nhà nước đã được quy định mức giá bảo hiểm y tế: </w:t>
      </w:r>
    </w:p>
    <w:p w14:paraId="087AE358" w14:textId="77777777" w:rsidR="00911AE3" w:rsidRPr="00EA1326" w:rsidRDefault="00000000" w:rsidP="00406187">
      <w:pPr>
        <w:spacing w:before="120" w:after="120" w:line="460" w:lineRule="exact"/>
        <w:ind w:firstLine="720"/>
        <w:jc w:val="both"/>
        <w:rPr>
          <w:spacing w:val="-4"/>
          <w:szCs w:val="28"/>
          <w:lang w:val="nb-NO"/>
        </w:rPr>
      </w:pPr>
      <w:r w:rsidRPr="00EA1326">
        <w:rPr>
          <w:spacing w:val="-4"/>
          <w:szCs w:val="28"/>
          <w:lang w:val="nb-NO"/>
        </w:rPr>
        <w:t xml:space="preserve">Cơ sở khám bệnh, chữa bệnh, bệnh viện chủ quản có trách nhiệm lập Bảng kê tổng hợp chi phí khám bệnh, chữa bệnh theo mẫu </w:t>
      </w:r>
      <w:r w:rsidR="00406187">
        <w:rPr>
          <w:spacing w:val="-4"/>
          <w:szCs w:val="28"/>
          <w:lang w:val="nb-NO"/>
        </w:rPr>
        <w:t xml:space="preserve">số 01 </w:t>
      </w:r>
      <w:r w:rsidRPr="00EA1326">
        <w:rPr>
          <w:spacing w:val="-4"/>
          <w:szCs w:val="28"/>
          <w:lang w:val="nb-NO"/>
        </w:rPr>
        <w:t xml:space="preserve">quy định tại Phụ lục </w:t>
      </w:r>
      <w:r w:rsidR="00406187">
        <w:rPr>
          <w:spacing w:val="-4"/>
          <w:szCs w:val="28"/>
          <w:lang w:val="nb-NO"/>
        </w:rPr>
        <w:t>VIII</w:t>
      </w:r>
      <w:r w:rsidRPr="00EA1326">
        <w:rPr>
          <w:spacing w:val="-4"/>
          <w:szCs w:val="28"/>
          <w:lang w:val="nb-NO"/>
        </w:rPr>
        <w:t xml:space="preserve"> ban hành kèm theo Nghị định này, theo số lượng dịch vụ y tế thực tế sử dụng và mức giá dịch vụ khám bệnh, chữa bệnh bảo hiểm y tế gửi kho bạc nhà nước nơi giao dịch để thực hiện rút dự toán chuyển sang tài khoản tiền gửi thu sự nghiệp của cơ sở khám bệnh, chữa bệnh, bệnh viện chủ quản mở tại kho bạc nhà nước. Cơ sở khám bệnh, chữa bệnh, bệnh viện chủ quản chịu trách nhiệm về tính chính xác của số kinh phí chi cho khám, chữa bệnh đã kê trên Bảng kê tổng hợp kinh phí khám bệnh, chữa bệnh đồng thời chịu trách nhiệm quản lý, sử dụng, quyết toán kinh phí thực hiện theo quy định của pháp luật;</w:t>
      </w:r>
    </w:p>
    <w:p w14:paraId="6D7063BC" w14:textId="77777777" w:rsidR="00911AE3" w:rsidRPr="00EA1326" w:rsidRDefault="00000000" w:rsidP="00406187">
      <w:pPr>
        <w:spacing w:before="120" w:after="120" w:line="460" w:lineRule="exact"/>
        <w:ind w:firstLine="720"/>
        <w:jc w:val="both"/>
        <w:rPr>
          <w:spacing w:val="-4"/>
          <w:szCs w:val="28"/>
          <w:lang w:val="nb-NO"/>
        </w:rPr>
      </w:pPr>
      <w:r w:rsidRPr="00EA1326">
        <w:rPr>
          <w:spacing w:val="-4"/>
          <w:szCs w:val="28"/>
          <w:lang w:val="nb-NO"/>
        </w:rPr>
        <w:t xml:space="preserve">b) Đối với các khoản thanh toán còn lại: thực hiện theo quy định tại Điều 7 Nghị định số 11/2020/NĐ-CP </w:t>
      </w:r>
      <w:r w:rsidR="00406187" w:rsidRPr="00406187">
        <w:rPr>
          <w:spacing w:val="-4"/>
          <w:szCs w:val="28"/>
          <w:lang w:val="nb-NO"/>
        </w:rPr>
        <w:t>ngày 20 tháng 01 năm 2020</w:t>
      </w:r>
      <w:r w:rsidR="00406187">
        <w:rPr>
          <w:spacing w:val="-4"/>
          <w:szCs w:val="28"/>
          <w:lang w:val="nb-NO"/>
        </w:rPr>
        <w:t xml:space="preserve"> của Chính pủ </w:t>
      </w:r>
      <w:r w:rsidR="00406187" w:rsidRPr="00406187">
        <w:rPr>
          <w:spacing w:val="-4"/>
          <w:szCs w:val="28"/>
          <w:lang w:val="nb-NO"/>
        </w:rPr>
        <w:t>quy định về thủ tục hành chính thuộc lĩnh vực Kho bạc Nhà nước</w:t>
      </w:r>
      <w:r w:rsidR="00406187">
        <w:rPr>
          <w:spacing w:val="-4"/>
          <w:szCs w:val="28"/>
          <w:lang w:val="nb-NO"/>
        </w:rPr>
        <w:t xml:space="preserve"> </w:t>
      </w:r>
      <w:r w:rsidRPr="00EA1326">
        <w:rPr>
          <w:spacing w:val="-4"/>
          <w:szCs w:val="28"/>
          <w:lang w:val="nb-NO"/>
        </w:rPr>
        <w:t xml:space="preserve">và </w:t>
      </w:r>
      <w:r>
        <w:rPr>
          <w:spacing w:val="-4"/>
          <w:szCs w:val="28"/>
          <w:lang w:val="nb-NO"/>
        </w:rPr>
        <w:t>các quy định pháp luật khác có liên quan</w:t>
      </w:r>
      <w:r w:rsidRPr="00EA1326">
        <w:rPr>
          <w:spacing w:val="-4"/>
          <w:szCs w:val="28"/>
          <w:lang w:val="nb-NO"/>
        </w:rPr>
        <w:t>;</w:t>
      </w:r>
    </w:p>
    <w:p w14:paraId="0BAF090E" w14:textId="77777777" w:rsidR="00911AE3" w:rsidRPr="00EA1326" w:rsidRDefault="00000000" w:rsidP="00406187">
      <w:pPr>
        <w:spacing w:before="120" w:after="120" w:line="460" w:lineRule="exact"/>
        <w:ind w:firstLine="720"/>
        <w:jc w:val="both"/>
        <w:rPr>
          <w:spacing w:val="-4"/>
          <w:szCs w:val="28"/>
          <w:lang w:val="nb-NO"/>
        </w:rPr>
      </w:pPr>
      <w:r w:rsidRPr="00EA1326">
        <w:rPr>
          <w:spacing w:val="-4"/>
          <w:szCs w:val="28"/>
          <w:lang w:val="nb-NO"/>
        </w:rPr>
        <w:t>c) Đối với cơ sở y tế tư nhân được chính quyền địa phương cấp tỉnh giao nhiệm vụ tiếp nhận, quản lý, chăm sóc sức khỏe, điều trị bệnh nhân trong trường hợp xẩy ra thiên tai, thảm họa, dịch bệnh truyền nhiễm nhóm A</w:t>
      </w:r>
      <w:r>
        <w:rPr>
          <w:spacing w:val="-4"/>
          <w:szCs w:val="28"/>
          <w:lang w:val="nb-NO"/>
        </w:rPr>
        <w:t xml:space="preserve"> ho</w:t>
      </w:r>
      <w:r w:rsidRPr="0093032A">
        <w:rPr>
          <w:spacing w:val="-4"/>
          <w:szCs w:val="28"/>
          <w:lang w:val="nb-NO"/>
        </w:rPr>
        <w:t>ặc</w:t>
      </w:r>
      <w:r>
        <w:rPr>
          <w:spacing w:val="-4"/>
          <w:szCs w:val="28"/>
          <w:lang w:val="nb-NO"/>
        </w:rPr>
        <w:t xml:space="preserve"> t</w:t>
      </w:r>
      <w:r w:rsidRPr="0093032A">
        <w:rPr>
          <w:spacing w:val="-4"/>
          <w:szCs w:val="28"/>
          <w:lang w:val="nb-NO"/>
        </w:rPr>
        <w:t>ình</w:t>
      </w:r>
      <w:r>
        <w:rPr>
          <w:spacing w:val="-4"/>
          <w:szCs w:val="28"/>
          <w:lang w:val="nb-NO"/>
        </w:rPr>
        <w:t xml:space="preserve"> tr</w:t>
      </w:r>
      <w:r w:rsidRPr="0093032A">
        <w:rPr>
          <w:spacing w:val="-4"/>
          <w:szCs w:val="28"/>
          <w:lang w:val="nb-NO"/>
        </w:rPr>
        <w:t>ạng</w:t>
      </w:r>
      <w:r>
        <w:rPr>
          <w:spacing w:val="-4"/>
          <w:szCs w:val="28"/>
          <w:lang w:val="nb-NO"/>
        </w:rPr>
        <w:t xml:space="preserve"> kh</w:t>
      </w:r>
      <w:r w:rsidRPr="0093032A">
        <w:rPr>
          <w:spacing w:val="-4"/>
          <w:szCs w:val="28"/>
          <w:lang w:val="nb-NO"/>
        </w:rPr>
        <w:t>ẩn</w:t>
      </w:r>
      <w:r>
        <w:rPr>
          <w:spacing w:val="-4"/>
          <w:szCs w:val="28"/>
          <w:lang w:val="nb-NO"/>
        </w:rPr>
        <w:t xml:space="preserve"> c</w:t>
      </w:r>
      <w:r w:rsidRPr="0093032A">
        <w:rPr>
          <w:spacing w:val="-4"/>
          <w:szCs w:val="28"/>
          <w:lang w:val="nb-NO"/>
        </w:rPr>
        <w:t>ấp</w:t>
      </w:r>
      <w:r w:rsidRPr="00EA1326">
        <w:rPr>
          <w:spacing w:val="-4"/>
          <w:szCs w:val="28"/>
          <w:lang w:val="nb-NO"/>
        </w:rPr>
        <w:t>, Kho bạc nhà nước thanh toán trên cơ sở dự toán, quyết định giao nhiệm vụ hoặc hợp đồng hoặc biên bản nghiệm thu giữa Sở Y tế và cơ sở y tế tư nhân.</w:t>
      </w:r>
    </w:p>
    <w:p w14:paraId="54FB04F9" w14:textId="77777777" w:rsidR="00911AE3" w:rsidRDefault="00000000" w:rsidP="00406187">
      <w:pPr>
        <w:spacing w:before="120" w:after="120" w:line="460" w:lineRule="exact"/>
        <w:ind w:firstLine="720"/>
        <w:jc w:val="both"/>
        <w:rPr>
          <w:spacing w:val="-4"/>
          <w:szCs w:val="28"/>
          <w:lang w:val="nb-NO"/>
        </w:rPr>
      </w:pPr>
      <w:r w:rsidRPr="00EA1326">
        <w:rPr>
          <w:spacing w:val="-4"/>
          <w:szCs w:val="28"/>
          <w:lang w:val="nb-NO"/>
        </w:rPr>
        <w:t xml:space="preserve">5. Trường hợp nguồn thu của cơ sở khám bệnh, chữa bệnh </w:t>
      </w:r>
      <w:r>
        <w:rPr>
          <w:spacing w:val="-4"/>
          <w:szCs w:val="28"/>
          <w:lang w:val="nb-NO"/>
        </w:rPr>
        <w:t>đư</w:t>
      </w:r>
      <w:r w:rsidRPr="00C06C5E">
        <w:rPr>
          <w:spacing w:val="-4"/>
          <w:szCs w:val="28"/>
          <w:lang w:val="nb-NO"/>
        </w:rPr>
        <w:t>ợc</w:t>
      </w:r>
      <w:r>
        <w:rPr>
          <w:spacing w:val="-4"/>
          <w:szCs w:val="28"/>
          <w:lang w:val="nb-NO"/>
        </w:rPr>
        <w:t xml:space="preserve"> th</w:t>
      </w:r>
      <w:r w:rsidRPr="00C06C5E">
        <w:rPr>
          <w:spacing w:val="-4"/>
          <w:szCs w:val="28"/>
          <w:lang w:val="nb-NO"/>
        </w:rPr>
        <w:t>ành</w:t>
      </w:r>
      <w:r>
        <w:rPr>
          <w:spacing w:val="-4"/>
          <w:szCs w:val="28"/>
          <w:lang w:val="nb-NO"/>
        </w:rPr>
        <w:t xml:space="preserve"> l</w:t>
      </w:r>
      <w:r w:rsidRPr="00C06C5E">
        <w:rPr>
          <w:spacing w:val="-4"/>
          <w:szCs w:val="28"/>
          <w:lang w:val="nb-NO"/>
        </w:rPr>
        <w:t>ập</w:t>
      </w:r>
      <w:r>
        <w:rPr>
          <w:spacing w:val="-4"/>
          <w:szCs w:val="28"/>
          <w:lang w:val="nb-NO"/>
        </w:rPr>
        <w:t xml:space="preserve"> theo quy </w:t>
      </w:r>
      <w:r w:rsidRPr="00C06C5E">
        <w:rPr>
          <w:spacing w:val="-4"/>
          <w:szCs w:val="28"/>
          <w:lang w:val="nb-NO"/>
        </w:rPr>
        <w:t>định</w:t>
      </w:r>
      <w:r>
        <w:rPr>
          <w:spacing w:val="-4"/>
          <w:szCs w:val="28"/>
          <w:lang w:val="nb-NO"/>
        </w:rPr>
        <w:t xml:space="preserve"> t</w:t>
      </w:r>
      <w:r w:rsidRPr="00C06C5E">
        <w:rPr>
          <w:spacing w:val="-4"/>
          <w:szCs w:val="28"/>
          <w:lang w:val="nb-NO"/>
        </w:rPr>
        <w:t>ại</w:t>
      </w:r>
      <w:r>
        <w:rPr>
          <w:spacing w:val="-4"/>
          <w:szCs w:val="28"/>
          <w:lang w:val="nb-NO"/>
        </w:rPr>
        <w:t xml:space="preserve"> kho</w:t>
      </w:r>
      <w:r w:rsidRPr="00C06C5E">
        <w:rPr>
          <w:spacing w:val="-4"/>
          <w:szCs w:val="28"/>
          <w:lang w:val="nb-NO"/>
        </w:rPr>
        <w:t>ản</w:t>
      </w:r>
      <w:r>
        <w:rPr>
          <w:spacing w:val="-4"/>
          <w:szCs w:val="28"/>
          <w:lang w:val="nb-NO"/>
        </w:rPr>
        <w:t xml:space="preserve"> 1 </w:t>
      </w:r>
      <w:r w:rsidRPr="00C06C5E">
        <w:rPr>
          <w:spacing w:val="-4"/>
          <w:szCs w:val="28"/>
          <w:lang w:val="nb-NO"/>
        </w:rPr>
        <w:t>Đ</w:t>
      </w:r>
      <w:r>
        <w:rPr>
          <w:spacing w:val="-4"/>
          <w:szCs w:val="28"/>
          <w:lang w:val="nb-NO"/>
        </w:rPr>
        <w:t>i</w:t>
      </w:r>
      <w:r w:rsidRPr="00C06C5E">
        <w:rPr>
          <w:spacing w:val="-4"/>
          <w:szCs w:val="28"/>
          <w:lang w:val="nb-NO"/>
        </w:rPr>
        <w:t>ều</w:t>
      </w:r>
      <w:r>
        <w:rPr>
          <w:spacing w:val="-4"/>
          <w:szCs w:val="28"/>
          <w:lang w:val="nb-NO"/>
        </w:rPr>
        <w:t xml:space="preserve"> 116 Lu</w:t>
      </w:r>
      <w:r w:rsidRPr="00C06C5E">
        <w:rPr>
          <w:spacing w:val="-4"/>
          <w:szCs w:val="28"/>
          <w:lang w:val="nb-NO"/>
        </w:rPr>
        <w:t>ật</w:t>
      </w:r>
      <w:r>
        <w:rPr>
          <w:spacing w:val="-4"/>
          <w:szCs w:val="28"/>
          <w:lang w:val="nb-NO"/>
        </w:rPr>
        <w:t xml:space="preserve"> Kh</w:t>
      </w:r>
      <w:r w:rsidRPr="00C06C5E">
        <w:rPr>
          <w:spacing w:val="-4"/>
          <w:szCs w:val="28"/>
          <w:lang w:val="nb-NO"/>
        </w:rPr>
        <w:t>á</w:t>
      </w:r>
      <w:r>
        <w:rPr>
          <w:spacing w:val="-4"/>
          <w:szCs w:val="28"/>
          <w:lang w:val="nb-NO"/>
        </w:rPr>
        <w:t>m b</w:t>
      </w:r>
      <w:r w:rsidRPr="00C06C5E">
        <w:rPr>
          <w:spacing w:val="-4"/>
          <w:szCs w:val="28"/>
          <w:lang w:val="nb-NO"/>
        </w:rPr>
        <w:t>ệnh</w:t>
      </w:r>
      <w:r>
        <w:rPr>
          <w:spacing w:val="-4"/>
          <w:szCs w:val="28"/>
          <w:lang w:val="nb-NO"/>
        </w:rPr>
        <w:t>, ch</w:t>
      </w:r>
      <w:r w:rsidRPr="00C06C5E">
        <w:rPr>
          <w:spacing w:val="-4"/>
          <w:szCs w:val="28"/>
          <w:lang w:val="nb-NO"/>
        </w:rPr>
        <w:t>ữa</w:t>
      </w:r>
      <w:r>
        <w:rPr>
          <w:spacing w:val="-4"/>
          <w:szCs w:val="28"/>
          <w:lang w:val="nb-NO"/>
        </w:rPr>
        <w:t xml:space="preserve"> b</w:t>
      </w:r>
      <w:r w:rsidRPr="00C06C5E">
        <w:rPr>
          <w:spacing w:val="-4"/>
          <w:szCs w:val="28"/>
          <w:lang w:val="nb-NO"/>
        </w:rPr>
        <w:t>ệnh</w:t>
      </w:r>
      <w:r>
        <w:rPr>
          <w:spacing w:val="-4"/>
          <w:szCs w:val="28"/>
          <w:lang w:val="nb-NO"/>
        </w:rPr>
        <w:t xml:space="preserve"> </w:t>
      </w:r>
      <w:r w:rsidRPr="00EA1326">
        <w:rPr>
          <w:spacing w:val="-4"/>
          <w:szCs w:val="28"/>
          <w:lang w:val="nb-NO"/>
        </w:rPr>
        <w:t>(ngân sách nhà nước, quỹ bảo hiểm y tế, chi trả của người sử dụng dịch vụ và các nguồn thu hợp pháp khác theo quy định của pháp luật) không bảo đảm chi thường xuyên của cơ sở khám bệnh, chữa bệnh, ngân sách nhà nước sẽ cấp bù phần chênh lệch thu nhỏ hơn chi thường xuyên của cơ sở khám bệnh, chữa bệnh.</w:t>
      </w:r>
    </w:p>
    <w:p w14:paraId="3CFAA8B6" w14:textId="77777777" w:rsidR="00911AE3" w:rsidRPr="00ED76DC" w:rsidRDefault="00911AE3" w:rsidP="00406187">
      <w:pPr>
        <w:spacing w:before="60" w:after="60" w:line="360" w:lineRule="exact"/>
        <w:rPr>
          <w:szCs w:val="28"/>
          <w:lang w:val="nb-NO"/>
        </w:rPr>
      </w:pPr>
    </w:p>
    <w:p w14:paraId="7727294D" w14:textId="77777777" w:rsidR="00406187" w:rsidRPr="00406187" w:rsidRDefault="00000000" w:rsidP="00406187">
      <w:pPr>
        <w:spacing w:before="60" w:after="60" w:line="360" w:lineRule="exact"/>
        <w:jc w:val="center"/>
        <w:outlineLvl w:val="0"/>
        <w:rPr>
          <w:b/>
          <w:bCs/>
          <w:spacing w:val="-2"/>
          <w:szCs w:val="28"/>
          <w:lang w:val="sv-SE"/>
        </w:rPr>
      </w:pPr>
      <w:r w:rsidRPr="00406187">
        <w:rPr>
          <w:b/>
          <w:szCs w:val="28"/>
          <w:lang w:val="nl-NL"/>
        </w:rPr>
        <w:lastRenderedPageBreak/>
        <w:t>Chương VII</w:t>
      </w:r>
      <w:r w:rsidRPr="00406187">
        <w:rPr>
          <w:b/>
          <w:szCs w:val="28"/>
          <w:lang w:val="nl-NL"/>
        </w:rPr>
        <w:br/>
      </w:r>
      <w:r w:rsidRPr="00406187">
        <w:rPr>
          <w:rFonts w:ascii="Times New Roman Bold" w:hAnsi="Times New Roman Bold"/>
          <w:b/>
          <w:bCs/>
          <w:spacing w:val="-6"/>
          <w:szCs w:val="28"/>
          <w:lang w:val="nb-NO"/>
        </w:rPr>
        <w:t>ĐIỀU KIỆN BẢO ĐẢM CHO HOẠT ĐỘNG KHÁM BỆNH, CHỮA BỆNH</w:t>
      </w:r>
    </w:p>
    <w:p w14:paraId="34687159" w14:textId="77777777" w:rsidR="00406187" w:rsidRPr="00406187" w:rsidRDefault="00406187" w:rsidP="00406187">
      <w:pPr>
        <w:spacing w:before="60" w:after="60" w:line="360" w:lineRule="exact"/>
        <w:jc w:val="center"/>
        <w:rPr>
          <w:szCs w:val="28"/>
          <w:lang w:val="nb-NO"/>
        </w:rPr>
      </w:pPr>
    </w:p>
    <w:p w14:paraId="25D13F45" w14:textId="77777777" w:rsidR="00406187" w:rsidRPr="00406187" w:rsidRDefault="00000000" w:rsidP="00406187">
      <w:pPr>
        <w:spacing w:before="60" w:after="60" w:line="360" w:lineRule="exact"/>
        <w:jc w:val="center"/>
        <w:outlineLvl w:val="1"/>
        <w:rPr>
          <w:b/>
          <w:szCs w:val="28"/>
          <w:lang w:val="nl-NL"/>
        </w:rPr>
      </w:pPr>
      <w:r w:rsidRPr="00406187">
        <w:rPr>
          <w:b/>
          <w:bCs/>
          <w:szCs w:val="28"/>
          <w:lang w:val="nb-NO"/>
        </w:rPr>
        <w:t>Mục 1</w:t>
      </w:r>
      <w:r w:rsidRPr="00406187">
        <w:rPr>
          <w:b/>
          <w:bCs/>
          <w:szCs w:val="28"/>
          <w:lang w:val="nb-NO"/>
        </w:rPr>
        <w:br/>
      </w:r>
      <w:r w:rsidRPr="00406187">
        <w:rPr>
          <w:b/>
          <w:szCs w:val="28"/>
          <w:lang w:val="nl-NL"/>
        </w:rPr>
        <w:t>KINH PHÍ HỖ TRỢ ĐÀO TẠO, HỌC BỔNG, SINH HOẠT PHÍ</w:t>
      </w:r>
    </w:p>
    <w:p w14:paraId="67750F08" w14:textId="77777777" w:rsidR="00406187" w:rsidRPr="00406187" w:rsidRDefault="00406187" w:rsidP="00406187">
      <w:pPr>
        <w:spacing w:before="60" w:after="60" w:line="360" w:lineRule="exact"/>
        <w:ind w:firstLine="720"/>
        <w:jc w:val="both"/>
        <w:rPr>
          <w:b/>
          <w:bCs/>
          <w:szCs w:val="28"/>
          <w:lang w:val="nb-NO"/>
        </w:rPr>
      </w:pPr>
    </w:p>
    <w:p w14:paraId="10CEA55D" w14:textId="77777777" w:rsidR="00406187" w:rsidRPr="00406187" w:rsidRDefault="00000000" w:rsidP="00406187">
      <w:pPr>
        <w:spacing w:before="120" w:after="120" w:line="400" w:lineRule="exact"/>
        <w:ind w:firstLine="720"/>
        <w:jc w:val="both"/>
        <w:outlineLvl w:val="2"/>
        <w:rPr>
          <w:b/>
          <w:bCs/>
          <w:szCs w:val="28"/>
          <w:lang w:val="nb-NO"/>
        </w:rPr>
      </w:pPr>
      <w:r w:rsidRPr="00406187">
        <w:rPr>
          <w:b/>
          <w:bCs/>
          <w:szCs w:val="28"/>
          <w:lang w:val="nb-NO"/>
        </w:rPr>
        <w:t>Điều 12</w:t>
      </w:r>
      <w:r>
        <w:rPr>
          <w:b/>
          <w:bCs/>
          <w:szCs w:val="28"/>
          <w:lang w:val="nb-NO"/>
        </w:rPr>
        <w:t>3</w:t>
      </w:r>
      <w:r w:rsidRPr="00406187">
        <w:rPr>
          <w:b/>
          <w:bCs/>
          <w:szCs w:val="28"/>
          <w:lang w:val="nb-NO"/>
        </w:rPr>
        <w:t>. Chính sách hỗ trợ, cấp học bổng đối với người học chuyên ngành tâm thần, giải phẫu bệnh, pháp y, pháp y tâm thần, truyền nhiễm và hồi sức cấp cứu</w:t>
      </w:r>
    </w:p>
    <w:p w14:paraId="62AA9323" w14:textId="77777777" w:rsidR="00406187" w:rsidRPr="00ED76DC" w:rsidRDefault="00000000" w:rsidP="00406187">
      <w:pPr>
        <w:spacing w:before="60" w:after="60" w:line="360" w:lineRule="exact"/>
        <w:ind w:firstLine="709"/>
        <w:jc w:val="both"/>
        <w:rPr>
          <w:bCs/>
          <w:szCs w:val="28"/>
          <w:lang w:val="nb-NO"/>
        </w:rPr>
      </w:pPr>
      <w:r w:rsidRPr="00ED76DC">
        <w:rPr>
          <w:bCs/>
          <w:szCs w:val="28"/>
          <w:lang w:val="nb-NO"/>
        </w:rPr>
        <w:t>1. Đối tượng hỗ trợ, cấp học bổng</w:t>
      </w:r>
    </w:p>
    <w:p w14:paraId="44DB81F4" w14:textId="77777777" w:rsidR="00406187" w:rsidRPr="00ED76DC" w:rsidRDefault="00000000" w:rsidP="00406187">
      <w:pPr>
        <w:spacing w:before="60" w:after="60" w:line="360" w:lineRule="exact"/>
        <w:ind w:firstLine="709"/>
        <w:jc w:val="both"/>
        <w:rPr>
          <w:szCs w:val="28"/>
          <w:lang w:val="nb-NO"/>
        </w:rPr>
      </w:pPr>
      <w:r w:rsidRPr="00ED76DC">
        <w:rPr>
          <w:szCs w:val="28"/>
          <w:lang w:val="nb-NO"/>
        </w:rPr>
        <w:t>a) Học viên sau đại học trình độ thạc sỹ, tiến sỹ, chuyên khoa cấp I, chuyên khoa cấp II, bác sỹ nội trú chuyên khoa chuyên ngành tâm thần, giải phẫu bệnh, pháp y, pháp y tâm thần, truyền nhiễm và hồi sức cấp cứu (sau đây gọi chung là học viên) tại cơ sở giáo dục thuộc khối ngành sức khỏe được Nhà nước hỗ trợ học phí và chi phí sinh hoạt;</w:t>
      </w:r>
    </w:p>
    <w:p w14:paraId="3415381F" w14:textId="77777777" w:rsidR="00406187" w:rsidRPr="00ED76DC" w:rsidRDefault="00000000" w:rsidP="00406187">
      <w:pPr>
        <w:spacing w:before="120" w:after="120" w:line="400" w:lineRule="exact"/>
        <w:ind w:firstLine="709"/>
        <w:jc w:val="both"/>
        <w:rPr>
          <w:szCs w:val="28"/>
          <w:lang w:val="nb-NO"/>
        </w:rPr>
      </w:pPr>
      <w:r w:rsidRPr="00ED76DC">
        <w:rPr>
          <w:spacing w:val="-4"/>
          <w:szCs w:val="28"/>
          <w:lang w:val="nb-NO"/>
        </w:rPr>
        <w:t>b) Học viên tại cơ sở giáo dục thuộc khối ngành sức khỏe của Nhà nước có kết quả học tập, rèn luyện từ loại khá trở lên, không bị kỷ luật từ mức khiển trách trở lên trong kỳ xét cấp học bổng được Nhà nước cấp học bổng khuyến khích học tập</w:t>
      </w:r>
      <w:r w:rsidRPr="00ED76DC">
        <w:rPr>
          <w:szCs w:val="28"/>
          <w:lang w:val="nb-NO"/>
        </w:rPr>
        <w:t>;</w:t>
      </w:r>
    </w:p>
    <w:p w14:paraId="2D16C5DE"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Học bổng khuyến khích học tập đối với Học viên tại cơ sở giáo dục thuộc khối ngành sức khỏe của tư nhân được thực hiện theo quy định hiện hành;</w:t>
      </w:r>
    </w:p>
    <w:p w14:paraId="5DB1AFDC"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c) Học viên là người đang làm việc tại cơ sở khám bệnh, chữa bệnh tại vùng có điều kiện kinh tế - xã hội khó khăn và vùng có điều kiện kinh tế - xã hội đặc biệt khó khăn được Nhà nước cấp học bổng chính sách;</w:t>
      </w:r>
    </w:p>
    <w:p w14:paraId="04B47F70" w14:textId="77777777" w:rsidR="00406187" w:rsidRPr="00ED76DC" w:rsidRDefault="00000000" w:rsidP="00406187">
      <w:pPr>
        <w:spacing w:before="120" w:after="120" w:line="400" w:lineRule="exact"/>
        <w:ind w:firstLine="709"/>
        <w:jc w:val="both"/>
        <w:rPr>
          <w:bCs/>
          <w:szCs w:val="28"/>
          <w:lang w:val="nb-NO"/>
        </w:rPr>
      </w:pPr>
      <w:r w:rsidRPr="00ED76DC">
        <w:rPr>
          <w:bCs/>
          <w:szCs w:val="28"/>
          <w:lang w:val="nb-NO"/>
        </w:rPr>
        <w:t>2. Nguyên tắc hỗ trợ, cấp học bổng</w:t>
      </w:r>
    </w:p>
    <w:p w14:paraId="1B89B079"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a) Đối với đối tượng quy định tại điểm a khoản 1 Điều này:</w:t>
      </w:r>
    </w:p>
    <w:p w14:paraId="0C43E20F"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Trường hợp học viên thuộc đối tượng được hưởng nhiều chính sách cùng lúc thì chỉ được hưởng một chính sách cao nhất hoặc học đồng thời nhiều ngành, nhiều cơ sở giáo dục thì chỉ được hưởng chính sách ở một ngành tại một cơ sở giáo dục.</w:t>
      </w:r>
    </w:p>
    <w:p w14:paraId="23441398"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Học viên bị kỷ luật buộc thôi học hoặc bị đình chỉ học tập thì không được hưởng các chính sách quy định tại Điều này kể từ thời điểm quyết định kỷ luật có hiệu lực hoặc trong thời gian bị đình chỉ;</w:t>
      </w:r>
    </w:p>
    <w:p w14:paraId="05B08643"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lastRenderedPageBreak/>
        <w:t>- Số năm học được hưởng chính sách không được vượt quá số năm hoặc số học kỳ tối đa để hoàn thành chương trình đào tạo tương ứng với các ngành học theo quy định. Riêng đối với năm học cuối được hưởng theo số tháng thực học.</w:t>
      </w:r>
    </w:p>
    <w:p w14:paraId="601B7C39"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Học viên dừng học do ốm đau, tai nạn, học lại, lưu ban (không quá một lần) hoặc dừng học vì lý do khác không do kỷ luật hoặc tự thôi học, được cơ sở giáo dục tạo xem xét cho tiếp tục học tập theo quy định, thì tiếp tục được hưởng chính sách hỗ trợ quy định tại Nghị định này nhưng thời gian hưởng không vượt quá thời gian tối đa hoàn thành chương trình đào tạo.</w:t>
      </w:r>
    </w:p>
    <w:p w14:paraId="19798647"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b) Đối với đối tượng quy định tại điểm b khoản 1 Điều này:</w:t>
      </w:r>
    </w:p>
    <w:p w14:paraId="66211706"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Trường hợp học viên thuộc diện hưởng học bổng chính sách, trợ cấp xã hội, chính sách ưu đãi thì vẫn được xét, cấp học bổng khuyến khích học tập theo quy định tại Nghị định này.</w:t>
      </w:r>
    </w:p>
    <w:p w14:paraId="1E7D3B17"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c) Đối với đối tượng quy định điểm c khoản 1 Điều này:</w:t>
      </w:r>
    </w:p>
    <w:p w14:paraId="4550A923" w14:textId="77777777" w:rsidR="00406187" w:rsidRPr="00ED76DC" w:rsidRDefault="00000000" w:rsidP="00406187">
      <w:pPr>
        <w:spacing w:before="120" w:after="120" w:line="400" w:lineRule="exact"/>
        <w:ind w:firstLine="709"/>
        <w:jc w:val="both"/>
        <w:rPr>
          <w:spacing w:val="-6"/>
          <w:szCs w:val="28"/>
          <w:lang w:val="nb-NO"/>
        </w:rPr>
      </w:pPr>
      <w:r w:rsidRPr="00ED76DC">
        <w:rPr>
          <w:spacing w:val="-6"/>
          <w:szCs w:val="28"/>
          <w:lang w:val="nb-NO"/>
        </w:rPr>
        <w:t>- Chỉ được hưởng chế độ học bổng chính sách một lần trong cả quá trình học;</w:t>
      </w:r>
    </w:p>
    <w:p w14:paraId="42757E01"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Trường hợp học viên thuộc đối tượng được hưởng nhiều chính sách cùng lúc thì chỉ được hưởng một chính sách cao nhất hoặc học đồng thời nhiều ngành, nhiều cơ sở giáo dục thì chỉ được hưởng chính sách ở một ngành, tại một cơ sở giáo dục;</w:t>
      </w:r>
    </w:p>
    <w:p w14:paraId="306FC17C"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Trường hợp học viên thuộc đối tượng được hưởng</w:t>
      </w:r>
      <w:r w:rsidRPr="00ED76DC">
        <w:rPr>
          <w:b/>
          <w:szCs w:val="28"/>
          <w:lang w:val="nb-NO"/>
        </w:rPr>
        <w:t xml:space="preserve"> </w:t>
      </w:r>
      <w:r w:rsidRPr="00ED76DC">
        <w:rPr>
          <w:szCs w:val="28"/>
          <w:lang w:val="nb-NO"/>
        </w:rPr>
        <w:t>học bổng khuyến khích học tập, trợ cấp xã hội, chính sách ưu đãi thì vẫn được hưởng học bổng chính sách theo quy định;</w:t>
      </w:r>
    </w:p>
    <w:p w14:paraId="4A5E72B6"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Học viên bị kỷ luật buộc thôi học hoặc bị đình chỉ học tập thì không được hưởng các chính sách quy định tại Điều này kể từ thời điểm quyết định kỷ luật có hiệu lực hoặc trong thời gian bị đình chỉ;</w:t>
      </w:r>
    </w:p>
    <w:p w14:paraId="24638098"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Học bổng chính sách được cấp đủ 12 tháng/năm, số năm học được hưởng chính sách không được vượt quá số năm hoặc số học kỳ tối đa để hoàn thành chương trình đào tạo tương ứng với các ngành học theo quy định. Riêng đối với năm học cuối được hưởng theo số tháng thực học.</w:t>
      </w:r>
    </w:p>
    <w:p w14:paraId="1848FDD8"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Đối với các chương trình đào tạo theo phương thức tích lũy mô đun hoặc tín chỉ thì học bổng chính sách được cấp theo thời gian đào tạo quy đổi nhưng không vượt quá thời gian đào tạo của ngành, nghề và trình độ đào tạo tương đương đối với chương trình đào tạo theo niên chế, được tính bằng công thức dưới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54"/>
        <w:gridCol w:w="575"/>
        <w:gridCol w:w="2503"/>
        <w:gridCol w:w="477"/>
        <w:gridCol w:w="2823"/>
      </w:tblGrid>
      <w:tr w:rsidR="00AE091F" w14:paraId="1E85AA1E" w14:textId="77777777" w:rsidTr="008E6447">
        <w:trPr>
          <w:tblCellSpacing w:w="0" w:type="dxa"/>
        </w:trPr>
        <w:tc>
          <w:tcPr>
            <w:tcW w:w="2354" w:type="dxa"/>
            <w:vMerge w:val="restart"/>
            <w:shd w:val="clear" w:color="auto" w:fill="FFFFFF"/>
            <w:tcMar>
              <w:top w:w="0" w:type="dxa"/>
              <w:left w:w="108" w:type="dxa"/>
              <w:bottom w:w="0" w:type="dxa"/>
              <w:right w:w="108" w:type="dxa"/>
            </w:tcMar>
            <w:vAlign w:val="center"/>
            <w:hideMark/>
          </w:tcPr>
          <w:p w14:paraId="433F0AE8" w14:textId="77777777" w:rsidR="00406187" w:rsidRPr="00ED76DC" w:rsidRDefault="00000000" w:rsidP="00406187">
            <w:pPr>
              <w:spacing w:before="120" w:after="120" w:line="400" w:lineRule="exact"/>
              <w:jc w:val="both"/>
              <w:rPr>
                <w:rFonts w:eastAsia="Times New Roman"/>
                <w:color w:val="000000"/>
                <w:szCs w:val="28"/>
                <w:lang w:val="nb-NO"/>
              </w:rPr>
            </w:pPr>
            <w:r w:rsidRPr="00A919B1">
              <w:rPr>
                <w:rFonts w:eastAsia="Times New Roman"/>
                <w:color w:val="000000"/>
                <w:szCs w:val="28"/>
                <w:lang w:val="vi-VN"/>
              </w:rPr>
              <w:lastRenderedPageBreak/>
              <w:t>Học bổng chính sách theo mô đun, tín chỉ trong khoảng thời gian xác định để tính học bổng chính sách</w:t>
            </w:r>
          </w:p>
        </w:tc>
        <w:tc>
          <w:tcPr>
            <w:tcW w:w="575" w:type="dxa"/>
            <w:vMerge w:val="restart"/>
            <w:shd w:val="clear" w:color="auto" w:fill="FFFFFF"/>
            <w:tcMar>
              <w:top w:w="0" w:type="dxa"/>
              <w:left w:w="108" w:type="dxa"/>
              <w:bottom w:w="0" w:type="dxa"/>
              <w:right w:w="108" w:type="dxa"/>
            </w:tcMar>
            <w:vAlign w:val="center"/>
            <w:hideMark/>
          </w:tcPr>
          <w:p w14:paraId="64922C0A" w14:textId="77777777" w:rsidR="00406187" w:rsidRPr="00A919B1" w:rsidRDefault="00000000" w:rsidP="00406187">
            <w:pPr>
              <w:spacing w:before="120" w:after="120" w:line="400" w:lineRule="exact"/>
              <w:jc w:val="both"/>
              <w:rPr>
                <w:rFonts w:eastAsia="Times New Roman"/>
                <w:color w:val="000000"/>
                <w:szCs w:val="28"/>
              </w:rPr>
            </w:pPr>
            <w:r w:rsidRPr="00A919B1">
              <w:rPr>
                <w:rFonts w:eastAsia="Times New Roman"/>
                <w:color w:val="000000"/>
                <w:szCs w:val="28"/>
              </w:rPr>
              <w:t>=</w:t>
            </w:r>
          </w:p>
        </w:tc>
        <w:tc>
          <w:tcPr>
            <w:tcW w:w="2503"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56B05998" w14:textId="77777777" w:rsidR="00406187" w:rsidRPr="00A919B1" w:rsidRDefault="00000000" w:rsidP="00406187">
            <w:pPr>
              <w:spacing w:before="120" w:after="120" w:line="400" w:lineRule="exact"/>
              <w:jc w:val="both"/>
              <w:rPr>
                <w:rFonts w:eastAsia="Times New Roman"/>
                <w:color w:val="000000"/>
                <w:szCs w:val="28"/>
              </w:rPr>
            </w:pPr>
            <w:r w:rsidRPr="00A919B1">
              <w:rPr>
                <w:rFonts w:eastAsia="Times New Roman"/>
                <w:color w:val="000000"/>
                <w:szCs w:val="28"/>
                <w:lang w:val="vi-VN"/>
              </w:rPr>
              <w:t>Tổng số học bổng chính sách của chương trình đào tạo theo niên chế</w:t>
            </w:r>
          </w:p>
        </w:tc>
        <w:tc>
          <w:tcPr>
            <w:tcW w:w="477"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669ED84" w14:textId="77777777" w:rsidR="00406187" w:rsidRPr="00A919B1" w:rsidRDefault="00000000" w:rsidP="00406187">
            <w:pPr>
              <w:spacing w:before="120" w:after="120" w:line="400" w:lineRule="exact"/>
              <w:jc w:val="both"/>
              <w:rPr>
                <w:rFonts w:eastAsia="Times New Roman"/>
                <w:color w:val="000000"/>
                <w:szCs w:val="28"/>
              </w:rPr>
            </w:pPr>
            <w:r w:rsidRPr="00A919B1">
              <w:rPr>
                <w:rFonts w:eastAsia="Times New Roman"/>
                <w:color w:val="000000"/>
                <w:szCs w:val="28"/>
              </w:rPr>
              <w:t>x</w:t>
            </w:r>
          </w:p>
        </w:tc>
        <w:tc>
          <w:tcPr>
            <w:tcW w:w="2823"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8C9BDDD" w14:textId="77777777" w:rsidR="00406187" w:rsidRPr="00A919B1" w:rsidRDefault="00000000" w:rsidP="00406187">
            <w:pPr>
              <w:spacing w:before="120" w:after="120" w:line="400" w:lineRule="exact"/>
              <w:jc w:val="both"/>
              <w:rPr>
                <w:rFonts w:eastAsia="Times New Roman"/>
                <w:color w:val="000000"/>
                <w:szCs w:val="28"/>
              </w:rPr>
            </w:pPr>
            <w:r w:rsidRPr="00A919B1">
              <w:rPr>
                <w:rFonts w:eastAsia="Times New Roman"/>
                <w:color w:val="000000"/>
                <w:szCs w:val="28"/>
                <w:lang w:val="vi-VN"/>
              </w:rPr>
              <w:t>Số mô đun, tín chỉ học trong khoảng thời gian xác định để tính học bổng chính sách</w:t>
            </w:r>
          </w:p>
        </w:tc>
      </w:tr>
      <w:tr w:rsidR="00AE091F" w14:paraId="1EA5AE1B" w14:textId="77777777" w:rsidTr="008E6447">
        <w:trPr>
          <w:tblCellSpacing w:w="0" w:type="dxa"/>
        </w:trPr>
        <w:tc>
          <w:tcPr>
            <w:tcW w:w="0" w:type="auto"/>
            <w:vMerge/>
            <w:shd w:val="clear" w:color="auto" w:fill="FFFFFF"/>
            <w:vAlign w:val="center"/>
            <w:hideMark/>
          </w:tcPr>
          <w:p w14:paraId="08DC0AC8" w14:textId="77777777" w:rsidR="00406187" w:rsidRPr="00A919B1" w:rsidRDefault="00406187" w:rsidP="00406187">
            <w:pPr>
              <w:spacing w:before="120" w:after="120" w:line="400" w:lineRule="exact"/>
              <w:jc w:val="both"/>
              <w:rPr>
                <w:rFonts w:eastAsia="Times New Roman"/>
                <w:color w:val="000000"/>
                <w:szCs w:val="28"/>
              </w:rPr>
            </w:pPr>
          </w:p>
        </w:tc>
        <w:tc>
          <w:tcPr>
            <w:tcW w:w="0" w:type="auto"/>
            <w:vMerge/>
            <w:shd w:val="clear" w:color="auto" w:fill="FFFFFF"/>
            <w:vAlign w:val="center"/>
            <w:hideMark/>
          </w:tcPr>
          <w:p w14:paraId="7C9651E0" w14:textId="77777777" w:rsidR="00406187" w:rsidRPr="00A919B1" w:rsidRDefault="00406187" w:rsidP="00406187">
            <w:pPr>
              <w:spacing w:before="120" w:after="120" w:line="400" w:lineRule="exact"/>
              <w:jc w:val="both"/>
              <w:rPr>
                <w:rFonts w:eastAsia="Times New Roman"/>
                <w:color w:val="000000"/>
                <w:szCs w:val="28"/>
              </w:rPr>
            </w:pPr>
          </w:p>
        </w:tc>
        <w:tc>
          <w:tcPr>
            <w:tcW w:w="5803" w:type="dxa"/>
            <w:gridSpan w:val="3"/>
            <w:shd w:val="clear" w:color="auto" w:fill="FFFFFF"/>
            <w:tcMar>
              <w:top w:w="0" w:type="dxa"/>
              <w:left w:w="108" w:type="dxa"/>
              <w:bottom w:w="0" w:type="dxa"/>
              <w:right w:w="108" w:type="dxa"/>
            </w:tcMar>
            <w:vAlign w:val="center"/>
            <w:hideMark/>
          </w:tcPr>
          <w:p w14:paraId="2DCFF98F" w14:textId="77777777" w:rsidR="00406187" w:rsidRPr="00A919B1" w:rsidRDefault="00000000" w:rsidP="00406187">
            <w:pPr>
              <w:spacing w:before="120" w:after="120" w:line="400" w:lineRule="exact"/>
              <w:jc w:val="both"/>
              <w:rPr>
                <w:rFonts w:eastAsia="Times New Roman"/>
                <w:color w:val="000000"/>
                <w:szCs w:val="28"/>
              </w:rPr>
            </w:pPr>
            <w:r w:rsidRPr="00A919B1">
              <w:rPr>
                <w:rFonts w:eastAsia="Times New Roman"/>
                <w:color w:val="000000"/>
                <w:szCs w:val="28"/>
                <w:lang w:val="vi-VN"/>
              </w:rPr>
              <w:t>Tổng số mô đun, tín chỉ</w:t>
            </w:r>
          </w:p>
        </w:tc>
      </w:tr>
    </w:tbl>
    <w:p w14:paraId="5514FC67" w14:textId="77777777" w:rsidR="00406187" w:rsidRPr="00A919B1" w:rsidRDefault="00000000" w:rsidP="00406187">
      <w:pPr>
        <w:shd w:val="clear" w:color="auto" w:fill="FFFFFF"/>
        <w:spacing w:before="120" w:after="120" w:line="400" w:lineRule="exact"/>
        <w:jc w:val="both"/>
        <w:rPr>
          <w:rFonts w:eastAsia="Times New Roman"/>
          <w:color w:val="000000"/>
          <w:szCs w:val="28"/>
        </w:rPr>
      </w:pPr>
      <w:r w:rsidRPr="00A919B1">
        <w:rPr>
          <w:rFonts w:eastAsia="Times New Roman"/>
          <w:color w:val="000000"/>
          <w:szCs w:val="28"/>
          <w:lang w:val="vi-VN"/>
        </w:rPr>
        <w:t>Trong đó: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88"/>
        <w:gridCol w:w="539"/>
        <w:gridCol w:w="2581"/>
        <w:gridCol w:w="480"/>
        <w:gridCol w:w="2868"/>
      </w:tblGrid>
      <w:tr w:rsidR="00AE091F" w14:paraId="381104F0" w14:textId="77777777" w:rsidTr="008E6447">
        <w:trPr>
          <w:tblCellSpacing w:w="0" w:type="dxa"/>
        </w:trPr>
        <w:tc>
          <w:tcPr>
            <w:tcW w:w="2388" w:type="dxa"/>
            <w:shd w:val="clear" w:color="auto" w:fill="FFFFFF"/>
            <w:tcMar>
              <w:top w:w="0" w:type="dxa"/>
              <w:left w:w="108" w:type="dxa"/>
              <w:bottom w:w="0" w:type="dxa"/>
              <w:right w:w="108" w:type="dxa"/>
            </w:tcMar>
            <w:vAlign w:val="center"/>
            <w:hideMark/>
          </w:tcPr>
          <w:p w14:paraId="2123D6E8" w14:textId="77777777" w:rsidR="00406187" w:rsidRPr="00A919B1" w:rsidRDefault="00000000" w:rsidP="00406187">
            <w:pPr>
              <w:spacing w:before="120" w:after="120" w:line="400" w:lineRule="exact"/>
              <w:jc w:val="both"/>
              <w:rPr>
                <w:rFonts w:eastAsia="Times New Roman"/>
                <w:color w:val="000000"/>
                <w:szCs w:val="28"/>
              </w:rPr>
            </w:pPr>
            <w:r w:rsidRPr="00A919B1">
              <w:rPr>
                <w:rFonts w:eastAsia="Times New Roman"/>
                <w:color w:val="000000"/>
                <w:szCs w:val="28"/>
                <w:lang w:val="vi-VN"/>
              </w:rPr>
              <w:t>Tổng số học bổng chính sách của chương trình đào tạo theo niên chế</w:t>
            </w:r>
          </w:p>
        </w:tc>
        <w:tc>
          <w:tcPr>
            <w:tcW w:w="539" w:type="dxa"/>
            <w:shd w:val="clear" w:color="auto" w:fill="FFFFFF"/>
            <w:tcMar>
              <w:top w:w="0" w:type="dxa"/>
              <w:left w:w="108" w:type="dxa"/>
              <w:bottom w:w="0" w:type="dxa"/>
              <w:right w:w="108" w:type="dxa"/>
            </w:tcMar>
            <w:vAlign w:val="center"/>
            <w:hideMark/>
          </w:tcPr>
          <w:p w14:paraId="76F853CD" w14:textId="77777777" w:rsidR="00406187" w:rsidRPr="00A919B1" w:rsidRDefault="00000000" w:rsidP="00406187">
            <w:pPr>
              <w:spacing w:before="120" w:after="120" w:line="400" w:lineRule="exact"/>
              <w:jc w:val="both"/>
              <w:rPr>
                <w:rFonts w:eastAsia="Times New Roman"/>
                <w:color w:val="000000"/>
                <w:szCs w:val="28"/>
              </w:rPr>
            </w:pPr>
            <w:r w:rsidRPr="00A919B1">
              <w:rPr>
                <w:rFonts w:eastAsia="Times New Roman"/>
                <w:color w:val="000000"/>
                <w:szCs w:val="28"/>
              </w:rPr>
              <w:t>=</w:t>
            </w:r>
          </w:p>
        </w:tc>
        <w:tc>
          <w:tcPr>
            <w:tcW w:w="2581" w:type="dxa"/>
            <w:shd w:val="clear" w:color="auto" w:fill="FFFFFF"/>
            <w:tcMar>
              <w:top w:w="0" w:type="dxa"/>
              <w:left w:w="108" w:type="dxa"/>
              <w:bottom w:w="0" w:type="dxa"/>
              <w:right w:w="108" w:type="dxa"/>
            </w:tcMar>
            <w:vAlign w:val="center"/>
            <w:hideMark/>
          </w:tcPr>
          <w:p w14:paraId="2FB3D14A" w14:textId="77777777" w:rsidR="00406187" w:rsidRPr="00A919B1" w:rsidRDefault="00000000" w:rsidP="00406187">
            <w:pPr>
              <w:spacing w:before="120" w:after="120" w:line="400" w:lineRule="exact"/>
              <w:jc w:val="both"/>
              <w:rPr>
                <w:rFonts w:eastAsia="Times New Roman"/>
                <w:color w:val="000000"/>
                <w:szCs w:val="28"/>
              </w:rPr>
            </w:pPr>
            <w:r w:rsidRPr="00A919B1">
              <w:rPr>
                <w:rFonts w:eastAsia="Times New Roman"/>
                <w:color w:val="000000"/>
                <w:szCs w:val="28"/>
                <w:lang w:val="vi-VN"/>
              </w:rPr>
              <w:t xml:space="preserve">Mức học bổng chính sách 01 tháng của </w:t>
            </w:r>
            <w:proofErr w:type="spellStart"/>
            <w:r w:rsidRPr="00A919B1">
              <w:rPr>
                <w:szCs w:val="28"/>
              </w:rPr>
              <w:t>học</w:t>
            </w:r>
            <w:proofErr w:type="spellEnd"/>
            <w:r w:rsidRPr="00A919B1">
              <w:rPr>
                <w:szCs w:val="28"/>
              </w:rPr>
              <w:t xml:space="preserve"> </w:t>
            </w:r>
            <w:proofErr w:type="spellStart"/>
            <w:r w:rsidRPr="00A919B1">
              <w:rPr>
                <w:szCs w:val="28"/>
              </w:rPr>
              <w:t>viên</w:t>
            </w:r>
            <w:proofErr w:type="spellEnd"/>
            <w:r w:rsidRPr="00A919B1">
              <w:rPr>
                <w:rFonts w:eastAsia="Times New Roman"/>
                <w:color w:val="000000"/>
                <w:szCs w:val="28"/>
                <w:lang w:val="vi-VN"/>
              </w:rPr>
              <w:t xml:space="preserve"> của chương trình đào tạo theo niên chế</w:t>
            </w:r>
          </w:p>
        </w:tc>
        <w:tc>
          <w:tcPr>
            <w:tcW w:w="480" w:type="dxa"/>
            <w:shd w:val="clear" w:color="auto" w:fill="FFFFFF"/>
            <w:tcMar>
              <w:top w:w="0" w:type="dxa"/>
              <w:left w:w="108" w:type="dxa"/>
              <w:bottom w:w="0" w:type="dxa"/>
              <w:right w:w="108" w:type="dxa"/>
            </w:tcMar>
            <w:vAlign w:val="center"/>
            <w:hideMark/>
          </w:tcPr>
          <w:p w14:paraId="2070DA6D" w14:textId="77777777" w:rsidR="00406187" w:rsidRPr="00A919B1" w:rsidRDefault="00000000" w:rsidP="00406187">
            <w:pPr>
              <w:spacing w:before="120" w:after="120" w:line="400" w:lineRule="exact"/>
              <w:jc w:val="both"/>
              <w:rPr>
                <w:rFonts w:eastAsia="Times New Roman"/>
                <w:color w:val="000000"/>
                <w:szCs w:val="28"/>
              </w:rPr>
            </w:pPr>
            <w:r w:rsidRPr="00A919B1">
              <w:rPr>
                <w:rFonts w:eastAsia="Times New Roman"/>
                <w:color w:val="000000"/>
                <w:szCs w:val="28"/>
              </w:rPr>
              <w:t>x</w:t>
            </w:r>
          </w:p>
        </w:tc>
        <w:tc>
          <w:tcPr>
            <w:tcW w:w="2868" w:type="dxa"/>
            <w:shd w:val="clear" w:color="auto" w:fill="FFFFFF"/>
            <w:tcMar>
              <w:top w:w="0" w:type="dxa"/>
              <w:left w:w="108" w:type="dxa"/>
              <w:bottom w:w="0" w:type="dxa"/>
              <w:right w:w="108" w:type="dxa"/>
            </w:tcMar>
            <w:vAlign w:val="center"/>
            <w:hideMark/>
          </w:tcPr>
          <w:p w14:paraId="24785992" w14:textId="77777777" w:rsidR="00406187" w:rsidRPr="00A919B1" w:rsidRDefault="00000000" w:rsidP="00406187">
            <w:pPr>
              <w:spacing w:before="120" w:after="120" w:line="400" w:lineRule="exact"/>
              <w:jc w:val="both"/>
              <w:rPr>
                <w:rFonts w:eastAsia="Times New Roman"/>
                <w:color w:val="000000"/>
                <w:szCs w:val="28"/>
              </w:rPr>
            </w:pPr>
            <w:r w:rsidRPr="00A919B1">
              <w:rPr>
                <w:rFonts w:eastAsia="Times New Roman"/>
                <w:color w:val="000000"/>
                <w:szCs w:val="28"/>
                <w:lang w:val="vi-VN"/>
              </w:rPr>
              <w:t>Số tháng học của cả khóa học của chương trình đào tạo theo niên chế</w:t>
            </w:r>
          </w:p>
        </w:tc>
      </w:tr>
    </w:tbl>
    <w:p w14:paraId="7FF74F4A" w14:textId="77777777" w:rsidR="00406187" w:rsidRPr="00406187" w:rsidRDefault="00000000" w:rsidP="00406187">
      <w:pPr>
        <w:spacing w:before="120" w:after="120" w:line="400" w:lineRule="exact"/>
        <w:ind w:firstLine="709"/>
        <w:jc w:val="both"/>
        <w:rPr>
          <w:bCs/>
          <w:szCs w:val="28"/>
        </w:rPr>
      </w:pPr>
      <w:r w:rsidRPr="00406187">
        <w:rPr>
          <w:bCs/>
          <w:szCs w:val="28"/>
        </w:rPr>
        <w:t xml:space="preserve">3. </w:t>
      </w:r>
      <w:proofErr w:type="spellStart"/>
      <w:r w:rsidRPr="00406187">
        <w:rPr>
          <w:bCs/>
          <w:szCs w:val="28"/>
        </w:rPr>
        <w:t>Mức</w:t>
      </w:r>
      <w:proofErr w:type="spellEnd"/>
      <w:r w:rsidRPr="00406187">
        <w:rPr>
          <w:bCs/>
          <w:szCs w:val="28"/>
        </w:rPr>
        <w:t xml:space="preserve"> </w:t>
      </w:r>
      <w:proofErr w:type="spellStart"/>
      <w:r w:rsidRPr="00406187">
        <w:rPr>
          <w:bCs/>
          <w:szCs w:val="28"/>
        </w:rPr>
        <w:t>hỗ</w:t>
      </w:r>
      <w:proofErr w:type="spellEnd"/>
      <w:r w:rsidRPr="00406187">
        <w:rPr>
          <w:bCs/>
          <w:szCs w:val="28"/>
        </w:rPr>
        <w:t xml:space="preserve"> </w:t>
      </w:r>
      <w:proofErr w:type="spellStart"/>
      <w:r w:rsidRPr="00406187">
        <w:rPr>
          <w:bCs/>
          <w:szCs w:val="28"/>
        </w:rPr>
        <w:t>trợ</w:t>
      </w:r>
      <w:proofErr w:type="spellEnd"/>
      <w:r w:rsidRPr="00406187">
        <w:rPr>
          <w:bCs/>
          <w:szCs w:val="28"/>
        </w:rPr>
        <w:t xml:space="preserve">, </w:t>
      </w:r>
      <w:proofErr w:type="spellStart"/>
      <w:r w:rsidRPr="00406187">
        <w:rPr>
          <w:bCs/>
          <w:szCs w:val="28"/>
        </w:rPr>
        <w:t>cấp</w:t>
      </w:r>
      <w:proofErr w:type="spellEnd"/>
      <w:r w:rsidRPr="00406187">
        <w:rPr>
          <w:bCs/>
          <w:szCs w:val="28"/>
        </w:rPr>
        <w:t xml:space="preserve"> </w:t>
      </w:r>
      <w:proofErr w:type="spellStart"/>
      <w:r w:rsidRPr="00406187">
        <w:rPr>
          <w:bCs/>
          <w:szCs w:val="28"/>
        </w:rPr>
        <w:t>học</w:t>
      </w:r>
      <w:proofErr w:type="spellEnd"/>
      <w:r w:rsidRPr="00406187">
        <w:rPr>
          <w:bCs/>
          <w:szCs w:val="28"/>
        </w:rPr>
        <w:t xml:space="preserve"> </w:t>
      </w:r>
      <w:proofErr w:type="spellStart"/>
      <w:r w:rsidRPr="00406187">
        <w:rPr>
          <w:bCs/>
          <w:szCs w:val="28"/>
        </w:rPr>
        <w:t>bổng</w:t>
      </w:r>
      <w:proofErr w:type="spellEnd"/>
      <w:r w:rsidRPr="00406187">
        <w:rPr>
          <w:bCs/>
          <w:szCs w:val="28"/>
        </w:rPr>
        <w:t>:</w:t>
      </w:r>
    </w:p>
    <w:p w14:paraId="4DA9BD7F" w14:textId="77777777" w:rsidR="00406187" w:rsidRPr="005D71FD" w:rsidRDefault="00000000" w:rsidP="00406187">
      <w:pPr>
        <w:spacing w:before="120" w:after="120" w:line="400" w:lineRule="exact"/>
        <w:ind w:firstLine="709"/>
        <w:jc w:val="both"/>
        <w:rPr>
          <w:szCs w:val="28"/>
        </w:rPr>
      </w:pPr>
      <w:r w:rsidRPr="005D71FD">
        <w:rPr>
          <w:szCs w:val="28"/>
        </w:rPr>
        <w:t xml:space="preserve">a) </w:t>
      </w:r>
      <w:proofErr w:type="spellStart"/>
      <w:r w:rsidRPr="005D71FD">
        <w:rPr>
          <w:szCs w:val="28"/>
        </w:rPr>
        <w:t>Mức</w:t>
      </w:r>
      <w:proofErr w:type="spellEnd"/>
      <w:r w:rsidRPr="005D71FD">
        <w:rPr>
          <w:szCs w:val="28"/>
        </w:rPr>
        <w:t xml:space="preserve"> </w:t>
      </w:r>
      <w:proofErr w:type="spellStart"/>
      <w:r w:rsidRPr="005D71FD">
        <w:rPr>
          <w:szCs w:val="28"/>
        </w:rPr>
        <w:t>hỗ</w:t>
      </w:r>
      <w:proofErr w:type="spellEnd"/>
      <w:r w:rsidRPr="005D71FD">
        <w:rPr>
          <w:szCs w:val="28"/>
        </w:rPr>
        <w:t xml:space="preserve"> </w:t>
      </w:r>
      <w:proofErr w:type="spellStart"/>
      <w:r w:rsidRPr="005D71FD">
        <w:rPr>
          <w:szCs w:val="28"/>
        </w:rPr>
        <w:t>trợ</w:t>
      </w:r>
      <w:proofErr w:type="spellEnd"/>
      <w:r w:rsidRPr="005D71FD">
        <w:rPr>
          <w:szCs w:val="28"/>
        </w:rPr>
        <w:t xml:space="preserve"> </w:t>
      </w:r>
      <w:proofErr w:type="spellStart"/>
      <w:r w:rsidRPr="005D71FD">
        <w:rPr>
          <w:szCs w:val="28"/>
        </w:rPr>
        <w:t>học</w:t>
      </w:r>
      <w:proofErr w:type="spellEnd"/>
      <w:r w:rsidRPr="005D71FD">
        <w:rPr>
          <w:szCs w:val="28"/>
        </w:rPr>
        <w:t xml:space="preserve"> </w:t>
      </w:r>
      <w:proofErr w:type="spellStart"/>
      <w:r w:rsidRPr="005D71FD">
        <w:rPr>
          <w:szCs w:val="28"/>
        </w:rPr>
        <w:t>phí</w:t>
      </w:r>
      <w:proofErr w:type="spellEnd"/>
    </w:p>
    <w:p w14:paraId="03D79578" w14:textId="77777777" w:rsidR="00406187" w:rsidRPr="005D71FD" w:rsidRDefault="00000000" w:rsidP="00406187">
      <w:pPr>
        <w:spacing w:before="120" w:after="120" w:line="400" w:lineRule="exact"/>
        <w:ind w:firstLine="709"/>
        <w:jc w:val="both"/>
        <w:rPr>
          <w:szCs w:val="28"/>
        </w:rPr>
      </w:pPr>
      <w:r w:rsidRPr="005D71FD">
        <w:rPr>
          <w:szCs w:val="28"/>
        </w:rPr>
        <w:t xml:space="preserve">-  Học </w:t>
      </w:r>
      <w:proofErr w:type="spellStart"/>
      <w:r w:rsidRPr="005D71FD">
        <w:rPr>
          <w:szCs w:val="28"/>
        </w:rPr>
        <w:t>viên</w:t>
      </w:r>
      <w:proofErr w:type="spellEnd"/>
      <w:r w:rsidRPr="005D71FD">
        <w:rPr>
          <w:szCs w:val="28"/>
        </w:rPr>
        <w:t xml:space="preserve"> </w:t>
      </w:r>
      <w:proofErr w:type="spellStart"/>
      <w:r w:rsidRPr="005D71FD">
        <w:rPr>
          <w:szCs w:val="28"/>
        </w:rPr>
        <w:t>tại</w:t>
      </w:r>
      <w:proofErr w:type="spellEnd"/>
      <w:r w:rsidRPr="005D71FD">
        <w:rPr>
          <w:szCs w:val="28"/>
        </w:rPr>
        <w:t xml:space="preserve"> </w:t>
      </w:r>
      <w:proofErr w:type="spellStart"/>
      <w:r w:rsidRPr="005D71FD">
        <w:rPr>
          <w:szCs w:val="28"/>
        </w:rPr>
        <w:t>cơ</w:t>
      </w:r>
      <w:proofErr w:type="spellEnd"/>
      <w:r w:rsidRPr="005D71FD">
        <w:rPr>
          <w:szCs w:val="28"/>
        </w:rPr>
        <w:t xml:space="preserve"> </w:t>
      </w:r>
      <w:proofErr w:type="spellStart"/>
      <w:r w:rsidRPr="005D71FD">
        <w:rPr>
          <w:szCs w:val="28"/>
        </w:rPr>
        <w:t>sở</w:t>
      </w:r>
      <w:proofErr w:type="spellEnd"/>
      <w:r w:rsidRPr="005D71FD">
        <w:rPr>
          <w:szCs w:val="28"/>
        </w:rPr>
        <w:t xml:space="preserve"> </w:t>
      </w:r>
      <w:proofErr w:type="spellStart"/>
      <w:r w:rsidRPr="005D71FD">
        <w:rPr>
          <w:szCs w:val="28"/>
        </w:rPr>
        <w:t>giáo</w:t>
      </w:r>
      <w:proofErr w:type="spellEnd"/>
      <w:r w:rsidRPr="005D71FD">
        <w:rPr>
          <w:szCs w:val="28"/>
        </w:rPr>
        <w:t xml:space="preserve"> </w:t>
      </w:r>
      <w:proofErr w:type="spellStart"/>
      <w:r w:rsidRPr="005D71FD">
        <w:rPr>
          <w:szCs w:val="28"/>
        </w:rPr>
        <w:t>dục</w:t>
      </w:r>
      <w:proofErr w:type="spellEnd"/>
      <w:r w:rsidRPr="005D71FD">
        <w:rPr>
          <w:szCs w:val="28"/>
        </w:rPr>
        <w:t xml:space="preserve"> </w:t>
      </w:r>
      <w:proofErr w:type="spellStart"/>
      <w:r w:rsidRPr="005D71FD">
        <w:rPr>
          <w:szCs w:val="28"/>
        </w:rPr>
        <w:t>thuộc</w:t>
      </w:r>
      <w:proofErr w:type="spellEnd"/>
      <w:r w:rsidRPr="005D71FD">
        <w:rPr>
          <w:szCs w:val="28"/>
        </w:rPr>
        <w:t xml:space="preserve"> </w:t>
      </w:r>
      <w:proofErr w:type="spellStart"/>
      <w:r w:rsidRPr="005D71FD">
        <w:rPr>
          <w:szCs w:val="28"/>
        </w:rPr>
        <w:t>khối</w:t>
      </w:r>
      <w:proofErr w:type="spellEnd"/>
      <w:r w:rsidRPr="005D71FD">
        <w:rPr>
          <w:szCs w:val="28"/>
        </w:rPr>
        <w:t xml:space="preserve"> </w:t>
      </w:r>
      <w:proofErr w:type="spellStart"/>
      <w:r w:rsidRPr="005D71FD">
        <w:rPr>
          <w:szCs w:val="28"/>
        </w:rPr>
        <w:t>ngành</w:t>
      </w:r>
      <w:proofErr w:type="spellEnd"/>
      <w:r w:rsidRPr="005D71FD">
        <w:rPr>
          <w:szCs w:val="28"/>
        </w:rPr>
        <w:t xml:space="preserve"> </w:t>
      </w:r>
      <w:proofErr w:type="spellStart"/>
      <w:r w:rsidRPr="005D71FD">
        <w:rPr>
          <w:szCs w:val="28"/>
        </w:rPr>
        <w:t>sức</w:t>
      </w:r>
      <w:proofErr w:type="spellEnd"/>
      <w:r w:rsidRPr="005D71FD">
        <w:rPr>
          <w:szCs w:val="28"/>
        </w:rPr>
        <w:t xml:space="preserve"> </w:t>
      </w:r>
      <w:proofErr w:type="spellStart"/>
      <w:r w:rsidRPr="005D71FD">
        <w:rPr>
          <w:szCs w:val="28"/>
        </w:rPr>
        <w:t>khỏe</w:t>
      </w:r>
      <w:proofErr w:type="spellEnd"/>
      <w:r w:rsidRPr="005D71FD">
        <w:rPr>
          <w:szCs w:val="28"/>
        </w:rPr>
        <w:t xml:space="preserve"> </w:t>
      </w:r>
      <w:proofErr w:type="spellStart"/>
      <w:r w:rsidRPr="005D71FD">
        <w:rPr>
          <w:szCs w:val="28"/>
        </w:rPr>
        <w:t>của</w:t>
      </w:r>
      <w:proofErr w:type="spellEnd"/>
      <w:r w:rsidRPr="005D71FD">
        <w:rPr>
          <w:szCs w:val="28"/>
        </w:rPr>
        <w:t xml:space="preserve"> </w:t>
      </w:r>
      <w:proofErr w:type="spellStart"/>
      <w:r w:rsidRPr="005D71FD">
        <w:rPr>
          <w:szCs w:val="28"/>
        </w:rPr>
        <w:t>Nhà</w:t>
      </w:r>
      <w:proofErr w:type="spellEnd"/>
      <w:r w:rsidRPr="005D71FD">
        <w:rPr>
          <w:szCs w:val="28"/>
        </w:rPr>
        <w:t xml:space="preserve"> </w:t>
      </w:r>
      <w:proofErr w:type="spellStart"/>
      <w:r w:rsidRPr="005D71FD">
        <w:rPr>
          <w:szCs w:val="28"/>
        </w:rPr>
        <w:t>nước</w:t>
      </w:r>
      <w:proofErr w:type="spellEnd"/>
      <w:r w:rsidRPr="005D71FD">
        <w:rPr>
          <w:szCs w:val="28"/>
        </w:rPr>
        <w:t xml:space="preserve"> </w:t>
      </w:r>
      <w:proofErr w:type="spellStart"/>
      <w:r w:rsidRPr="005D71FD">
        <w:rPr>
          <w:szCs w:val="28"/>
        </w:rPr>
        <w:t>được</w:t>
      </w:r>
      <w:proofErr w:type="spellEnd"/>
      <w:r w:rsidRPr="005D71FD">
        <w:rPr>
          <w:szCs w:val="28"/>
        </w:rPr>
        <w:t xml:space="preserve"> </w:t>
      </w:r>
      <w:proofErr w:type="spellStart"/>
      <w:r w:rsidRPr="005D71FD">
        <w:rPr>
          <w:szCs w:val="28"/>
        </w:rPr>
        <w:t>hỗ</w:t>
      </w:r>
      <w:proofErr w:type="spellEnd"/>
      <w:r w:rsidRPr="005D71FD">
        <w:rPr>
          <w:szCs w:val="28"/>
        </w:rPr>
        <w:t xml:space="preserve"> </w:t>
      </w:r>
      <w:proofErr w:type="spellStart"/>
      <w:r w:rsidRPr="005D71FD">
        <w:rPr>
          <w:szCs w:val="28"/>
        </w:rPr>
        <w:t>trợ</w:t>
      </w:r>
      <w:proofErr w:type="spellEnd"/>
      <w:r w:rsidRPr="005D71FD">
        <w:rPr>
          <w:szCs w:val="28"/>
        </w:rPr>
        <w:t xml:space="preserve"> </w:t>
      </w:r>
      <w:proofErr w:type="spellStart"/>
      <w:r w:rsidRPr="005D71FD">
        <w:rPr>
          <w:szCs w:val="28"/>
        </w:rPr>
        <w:t>toàn</w:t>
      </w:r>
      <w:proofErr w:type="spellEnd"/>
      <w:r w:rsidRPr="005D71FD">
        <w:rPr>
          <w:szCs w:val="28"/>
        </w:rPr>
        <w:t xml:space="preserve"> </w:t>
      </w:r>
      <w:proofErr w:type="spellStart"/>
      <w:r w:rsidRPr="005D71FD">
        <w:rPr>
          <w:szCs w:val="28"/>
        </w:rPr>
        <w:t>bộ</w:t>
      </w:r>
      <w:proofErr w:type="spellEnd"/>
      <w:r w:rsidRPr="005D71FD">
        <w:rPr>
          <w:szCs w:val="28"/>
        </w:rPr>
        <w:t xml:space="preserve"> </w:t>
      </w:r>
      <w:proofErr w:type="spellStart"/>
      <w:r w:rsidRPr="005D71FD">
        <w:rPr>
          <w:szCs w:val="28"/>
        </w:rPr>
        <w:t>học</w:t>
      </w:r>
      <w:proofErr w:type="spellEnd"/>
      <w:r w:rsidRPr="005D71FD">
        <w:rPr>
          <w:szCs w:val="28"/>
        </w:rPr>
        <w:t xml:space="preserve"> </w:t>
      </w:r>
      <w:proofErr w:type="spellStart"/>
      <w:r w:rsidRPr="005D71FD">
        <w:rPr>
          <w:szCs w:val="28"/>
        </w:rPr>
        <w:t>phí</w:t>
      </w:r>
      <w:proofErr w:type="spellEnd"/>
      <w:r w:rsidRPr="005D71FD">
        <w:rPr>
          <w:szCs w:val="28"/>
        </w:rPr>
        <w:t xml:space="preserve"> </w:t>
      </w:r>
      <w:proofErr w:type="spellStart"/>
      <w:r w:rsidRPr="005D71FD">
        <w:rPr>
          <w:szCs w:val="28"/>
        </w:rPr>
        <w:t>theo</w:t>
      </w:r>
      <w:proofErr w:type="spellEnd"/>
      <w:r w:rsidRPr="005D71FD">
        <w:rPr>
          <w:szCs w:val="28"/>
        </w:rPr>
        <w:t xml:space="preserve"> </w:t>
      </w:r>
      <w:proofErr w:type="spellStart"/>
      <w:r w:rsidRPr="005D71FD">
        <w:rPr>
          <w:szCs w:val="28"/>
        </w:rPr>
        <w:t>mức</w:t>
      </w:r>
      <w:proofErr w:type="spellEnd"/>
      <w:r w:rsidRPr="005D71FD">
        <w:rPr>
          <w:szCs w:val="28"/>
        </w:rPr>
        <w:t xml:space="preserve"> </w:t>
      </w:r>
      <w:proofErr w:type="spellStart"/>
      <w:r w:rsidRPr="005D71FD">
        <w:rPr>
          <w:szCs w:val="28"/>
        </w:rPr>
        <w:t>thu</w:t>
      </w:r>
      <w:proofErr w:type="spellEnd"/>
      <w:r w:rsidRPr="005D71FD">
        <w:rPr>
          <w:szCs w:val="28"/>
        </w:rPr>
        <w:t xml:space="preserve"> </w:t>
      </w:r>
      <w:proofErr w:type="spellStart"/>
      <w:r w:rsidRPr="005D71FD">
        <w:rPr>
          <w:szCs w:val="28"/>
        </w:rPr>
        <w:t>từng</w:t>
      </w:r>
      <w:proofErr w:type="spellEnd"/>
      <w:r w:rsidRPr="005D71FD">
        <w:rPr>
          <w:szCs w:val="28"/>
        </w:rPr>
        <w:t xml:space="preserve"> </w:t>
      </w:r>
      <w:proofErr w:type="spellStart"/>
      <w:r w:rsidRPr="005D71FD">
        <w:rPr>
          <w:szCs w:val="28"/>
        </w:rPr>
        <w:t>ngành</w:t>
      </w:r>
      <w:proofErr w:type="spellEnd"/>
      <w:r w:rsidRPr="005D71FD">
        <w:rPr>
          <w:szCs w:val="28"/>
        </w:rPr>
        <w:t xml:space="preserve">, </w:t>
      </w:r>
      <w:proofErr w:type="spellStart"/>
      <w:r w:rsidRPr="005D71FD">
        <w:rPr>
          <w:szCs w:val="28"/>
        </w:rPr>
        <w:t>nghề</w:t>
      </w:r>
      <w:proofErr w:type="spellEnd"/>
      <w:r w:rsidRPr="005D71FD">
        <w:rPr>
          <w:szCs w:val="28"/>
        </w:rPr>
        <w:t xml:space="preserve"> </w:t>
      </w:r>
      <w:proofErr w:type="spellStart"/>
      <w:r w:rsidRPr="005D71FD">
        <w:rPr>
          <w:szCs w:val="28"/>
        </w:rPr>
        <w:t>và</w:t>
      </w:r>
      <w:proofErr w:type="spellEnd"/>
      <w:r w:rsidRPr="005D71FD">
        <w:rPr>
          <w:szCs w:val="28"/>
        </w:rPr>
        <w:t xml:space="preserve"> </w:t>
      </w:r>
      <w:proofErr w:type="spellStart"/>
      <w:r w:rsidRPr="005D71FD">
        <w:rPr>
          <w:szCs w:val="28"/>
        </w:rPr>
        <w:t>trình</w:t>
      </w:r>
      <w:proofErr w:type="spellEnd"/>
      <w:r w:rsidRPr="005D71FD">
        <w:rPr>
          <w:szCs w:val="28"/>
        </w:rPr>
        <w:t xml:space="preserve"> </w:t>
      </w:r>
      <w:proofErr w:type="spellStart"/>
      <w:r w:rsidRPr="005D71FD">
        <w:rPr>
          <w:szCs w:val="28"/>
        </w:rPr>
        <w:t>độ</w:t>
      </w:r>
      <w:proofErr w:type="spellEnd"/>
      <w:r w:rsidRPr="005D71FD">
        <w:rPr>
          <w:szCs w:val="28"/>
        </w:rPr>
        <w:t xml:space="preserve"> </w:t>
      </w:r>
      <w:proofErr w:type="spellStart"/>
      <w:r w:rsidRPr="005D71FD">
        <w:rPr>
          <w:szCs w:val="28"/>
        </w:rPr>
        <w:t>đào</w:t>
      </w:r>
      <w:proofErr w:type="spellEnd"/>
      <w:r w:rsidRPr="005D71FD">
        <w:rPr>
          <w:szCs w:val="28"/>
        </w:rPr>
        <w:t xml:space="preserve"> </w:t>
      </w:r>
      <w:proofErr w:type="spellStart"/>
      <w:r w:rsidRPr="005D71FD">
        <w:rPr>
          <w:szCs w:val="28"/>
        </w:rPr>
        <w:t>tạo</w:t>
      </w:r>
      <w:proofErr w:type="spellEnd"/>
      <w:r w:rsidRPr="005D71FD">
        <w:rPr>
          <w:szCs w:val="28"/>
        </w:rPr>
        <w:t xml:space="preserve"> do </w:t>
      </w:r>
      <w:proofErr w:type="spellStart"/>
      <w:r w:rsidRPr="005D71FD">
        <w:rPr>
          <w:szCs w:val="28"/>
        </w:rPr>
        <w:t>cơ</w:t>
      </w:r>
      <w:proofErr w:type="spellEnd"/>
      <w:r w:rsidRPr="005D71FD">
        <w:rPr>
          <w:szCs w:val="28"/>
        </w:rPr>
        <w:t xml:space="preserve"> </w:t>
      </w:r>
      <w:proofErr w:type="spellStart"/>
      <w:r w:rsidRPr="005D71FD">
        <w:rPr>
          <w:szCs w:val="28"/>
        </w:rPr>
        <w:t>sở</w:t>
      </w:r>
      <w:proofErr w:type="spellEnd"/>
      <w:r w:rsidRPr="005D71FD">
        <w:rPr>
          <w:szCs w:val="28"/>
        </w:rPr>
        <w:t xml:space="preserve"> </w:t>
      </w:r>
      <w:proofErr w:type="spellStart"/>
      <w:r w:rsidRPr="005D71FD">
        <w:rPr>
          <w:szCs w:val="28"/>
        </w:rPr>
        <w:t>đào</w:t>
      </w:r>
      <w:proofErr w:type="spellEnd"/>
      <w:r w:rsidRPr="005D71FD">
        <w:rPr>
          <w:szCs w:val="28"/>
        </w:rPr>
        <w:t xml:space="preserve"> </w:t>
      </w:r>
      <w:proofErr w:type="spellStart"/>
      <w:r w:rsidRPr="005D71FD">
        <w:rPr>
          <w:szCs w:val="28"/>
        </w:rPr>
        <w:t>tạo</w:t>
      </w:r>
      <w:proofErr w:type="spellEnd"/>
      <w:r w:rsidRPr="005D71FD">
        <w:rPr>
          <w:szCs w:val="28"/>
        </w:rPr>
        <w:t xml:space="preserve"> ban </w:t>
      </w:r>
      <w:proofErr w:type="spellStart"/>
      <w:r w:rsidRPr="005D71FD">
        <w:rPr>
          <w:szCs w:val="28"/>
        </w:rPr>
        <w:t>hành</w:t>
      </w:r>
      <w:proofErr w:type="spellEnd"/>
      <w:r w:rsidRPr="005D71FD">
        <w:rPr>
          <w:szCs w:val="28"/>
        </w:rPr>
        <w:t xml:space="preserve"> </w:t>
      </w:r>
      <w:proofErr w:type="spellStart"/>
      <w:r w:rsidRPr="005D71FD">
        <w:rPr>
          <w:szCs w:val="28"/>
        </w:rPr>
        <w:t>theo</w:t>
      </w:r>
      <w:proofErr w:type="spellEnd"/>
      <w:r w:rsidRPr="005D71FD">
        <w:rPr>
          <w:szCs w:val="28"/>
        </w:rPr>
        <w:t xml:space="preserve"> </w:t>
      </w:r>
      <w:proofErr w:type="spellStart"/>
      <w:r w:rsidRPr="005D71FD">
        <w:rPr>
          <w:szCs w:val="28"/>
        </w:rPr>
        <w:t>mức</w:t>
      </w:r>
      <w:proofErr w:type="spellEnd"/>
      <w:r w:rsidRPr="005D71FD">
        <w:rPr>
          <w:szCs w:val="28"/>
        </w:rPr>
        <w:t xml:space="preserve"> </w:t>
      </w:r>
      <w:proofErr w:type="spellStart"/>
      <w:r w:rsidRPr="005D71FD">
        <w:rPr>
          <w:szCs w:val="28"/>
        </w:rPr>
        <w:t>trần</w:t>
      </w:r>
      <w:proofErr w:type="spellEnd"/>
      <w:r w:rsidRPr="005D71FD">
        <w:rPr>
          <w:szCs w:val="28"/>
        </w:rPr>
        <w:t xml:space="preserve"> </w:t>
      </w:r>
      <w:proofErr w:type="spellStart"/>
      <w:r w:rsidRPr="005D71FD">
        <w:rPr>
          <w:szCs w:val="28"/>
        </w:rPr>
        <w:t>học</w:t>
      </w:r>
      <w:proofErr w:type="spellEnd"/>
      <w:r w:rsidRPr="005D71FD">
        <w:rPr>
          <w:szCs w:val="28"/>
        </w:rPr>
        <w:t xml:space="preserve"> </w:t>
      </w:r>
      <w:proofErr w:type="spellStart"/>
      <w:r w:rsidRPr="005D71FD">
        <w:rPr>
          <w:szCs w:val="28"/>
        </w:rPr>
        <w:t>phí</w:t>
      </w:r>
      <w:proofErr w:type="spellEnd"/>
      <w:r w:rsidRPr="005D71FD">
        <w:rPr>
          <w:szCs w:val="28"/>
        </w:rPr>
        <w:t xml:space="preserve"> do </w:t>
      </w:r>
      <w:proofErr w:type="spellStart"/>
      <w:r w:rsidRPr="005D71FD">
        <w:rPr>
          <w:szCs w:val="28"/>
        </w:rPr>
        <w:t>nhà</w:t>
      </w:r>
      <w:proofErr w:type="spellEnd"/>
      <w:r w:rsidRPr="005D71FD">
        <w:rPr>
          <w:szCs w:val="28"/>
        </w:rPr>
        <w:t xml:space="preserve"> </w:t>
      </w:r>
      <w:proofErr w:type="spellStart"/>
      <w:r w:rsidRPr="005D71FD">
        <w:rPr>
          <w:szCs w:val="28"/>
        </w:rPr>
        <w:t>nước</w:t>
      </w:r>
      <w:proofErr w:type="spellEnd"/>
      <w:r w:rsidRPr="005D71FD">
        <w:rPr>
          <w:szCs w:val="28"/>
        </w:rPr>
        <w:t xml:space="preserve"> </w:t>
      </w:r>
      <w:proofErr w:type="spellStart"/>
      <w:r w:rsidRPr="005D71FD">
        <w:rPr>
          <w:szCs w:val="28"/>
        </w:rPr>
        <w:t>quy</w:t>
      </w:r>
      <w:proofErr w:type="spellEnd"/>
      <w:r w:rsidRPr="005D71FD">
        <w:rPr>
          <w:szCs w:val="28"/>
        </w:rPr>
        <w:t xml:space="preserve"> </w:t>
      </w:r>
      <w:proofErr w:type="spellStart"/>
      <w:r w:rsidRPr="005D71FD">
        <w:rPr>
          <w:szCs w:val="28"/>
        </w:rPr>
        <w:t>định</w:t>
      </w:r>
      <w:proofErr w:type="spellEnd"/>
      <w:r w:rsidRPr="005D71FD">
        <w:rPr>
          <w:szCs w:val="28"/>
        </w:rPr>
        <w:t>.</w:t>
      </w:r>
    </w:p>
    <w:p w14:paraId="008DD864" w14:textId="77777777" w:rsidR="00406187" w:rsidRPr="005D71FD" w:rsidRDefault="00000000" w:rsidP="00406187">
      <w:pPr>
        <w:spacing w:before="120" w:after="120" w:line="400" w:lineRule="exact"/>
        <w:ind w:firstLine="709"/>
        <w:jc w:val="both"/>
        <w:rPr>
          <w:szCs w:val="28"/>
        </w:rPr>
      </w:pPr>
      <w:r w:rsidRPr="005D71FD">
        <w:rPr>
          <w:szCs w:val="28"/>
        </w:rPr>
        <w:t xml:space="preserve">- Học </w:t>
      </w:r>
      <w:proofErr w:type="spellStart"/>
      <w:r w:rsidRPr="005D71FD">
        <w:rPr>
          <w:szCs w:val="28"/>
        </w:rPr>
        <w:t>viên</w:t>
      </w:r>
      <w:proofErr w:type="spellEnd"/>
      <w:r w:rsidRPr="005D71FD">
        <w:rPr>
          <w:szCs w:val="28"/>
        </w:rPr>
        <w:t xml:space="preserve"> </w:t>
      </w:r>
      <w:proofErr w:type="spellStart"/>
      <w:r w:rsidRPr="005D71FD">
        <w:rPr>
          <w:szCs w:val="28"/>
        </w:rPr>
        <w:t>tại</w:t>
      </w:r>
      <w:proofErr w:type="spellEnd"/>
      <w:r w:rsidRPr="005D71FD">
        <w:rPr>
          <w:szCs w:val="28"/>
        </w:rPr>
        <w:t xml:space="preserve"> </w:t>
      </w:r>
      <w:proofErr w:type="spellStart"/>
      <w:r w:rsidRPr="005D71FD">
        <w:rPr>
          <w:szCs w:val="28"/>
        </w:rPr>
        <w:t>cơ</w:t>
      </w:r>
      <w:proofErr w:type="spellEnd"/>
      <w:r w:rsidRPr="005D71FD">
        <w:rPr>
          <w:szCs w:val="28"/>
        </w:rPr>
        <w:t xml:space="preserve"> </w:t>
      </w:r>
      <w:proofErr w:type="spellStart"/>
      <w:r w:rsidRPr="005D71FD">
        <w:rPr>
          <w:szCs w:val="28"/>
        </w:rPr>
        <w:t>sở</w:t>
      </w:r>
      <w:proofErr w:type="spellEnd"/>
      <w:r w:rsidRPr="005D71FD">
        <w:rPr>
          <w:szCs w:val="28"/>
        </w:rPr>
        <w:t xml:space="preserve"> </w:t>
      </w:r>
      <w:proofErr w:type="spellStart"/>
      <w:r w:rsidRPr="005D71FD">
        <w:rPr>
          <w:szCs w:val="28"/>
        </w:rPr>
        <w:t>giáo</w:t>
      </w:r>
      <w:proofErr w:type="spellEnd"/>
      <w:r w:rsidRPr="005D71FD">
        <w:rPr>
          <w:szCs w:val="28"/>
        </w:rPr>
        <w:t xml:space="preserve"> </w:t>
      </w:r>
      <w:proofErr w:type="spellStart"/>
      <w:r w:rsidRPr="005D71FD">
        <w:rPr>
          <w:szCs w:val="28"/>
        </w:rPr>
        <w:t>dục</w:t>
      </w:r>
      <w:proofErr w:type="spellEnd"/>
      <w:r w:rsidRPr="005D71FD">
        <w:rPr>
          <w:szCs w:val="28"/>
        </w:rPr>
        <w:t xml:space="preserve"> </w:t>
      </w:r>
      <w:proofErr w:type="spellStart"/>
      <w:r w:rsidRPr="005D71FD">
        <w:rPr>
          <w:szCs w:val="28"/>
        </w:rPr>
        <w:t>tạo</w:t>
      </w:r>
      <w:proofErr w:type="spellEnd"/>
      <w:r w:rsidRPr="005D71FD">
        <w:rPr>
          <w:szCs w:val="28"/>
        </w:rPr>
        <w:t xml:space="preserve"> </w:t>
      </w:r>
      <w:proofErr w:type="spellStart"/>
      <w:r w:rsidRPr="005D71FD">
        <w:rPr>
          <w:szCs w:val="28"/>
        </w:rPr>
        <w:t>thuộc</w:t>
      </w:r>
      <w:proofErr w:type="spellEnd"/>
      <w:r w:rsidRPr="005D71FD">
        <w:rPr>
          <w:szCs w:val="28"/>
        </w:rPr>
        <w:t xml:space="preserve"> </w:t>
      </w:r>
      <w:proofErr w:type="spellStart"/>
      <w:r w:rsidRPr="005D71FD">
        <w:rPr>
          <w:szCs w:val="28"/>
        </w:rPr>
        <w:t>khối</w:t>
      </w:r>
      <w:proofErr w:type="spellEnd"/>
      <w:r w:rsidRPr="005D71FD">
        <w:rPr>
          <w:szCs w:val="28"/>
        </w:rPr>
        <w:t xml:space="preserve"> </w:t>
      </w:r>
      <w:proofErr w:type="spellStart"/>
      <w:r w:rsidRPr="005D71FD">
        <w:rPr>
          <w:szCs w:val="28"/>
        </w:rPr>
        <w:t>ngành</w:t>
      </w:r>
      <w:proofErr w:type="spellEnd"/>
      <w:r w:rsidRPr="005D71FD">
        <w:rPr>
          <w:szCs w:val="28"/>
        </w:rPr>
        <w:t xml:space="preserve"> </w:t>
      </w:r>
      <w:proofErr w:type="spellStart"/>
      <w:r w:rsidRPr="005D71FD">
        <w:rPr>
          <w:szCs w:val="28"/>
        </w:rPr>
        <w:t>sức</w:t>
      </w:r>
      <w:proofErr w:type="spellEnd"/>
      <w:r w:rsidRPr="005D71FD">
        <w:rPr>
          <w:szCs w:val="28"/>
        </w:rPr>
        <w:t xml:space="preserve"> </w:t>
      </w:r>
      <w:proofErr w:type="spellStart"/>
      <w:r w:rsidRPr="005D71FD">
        <w:rPr>
          <w:szCs w:val="28"/>
        </w:rPr>
        <w:t>khỏe</w:t>
      </w:r>
      <w:proofErr w:type="spellEnd"/>
      <w:r w:rsidRPr="005D71FD">
        <w:rPr>
          <w:szCs w:val="28"/>
        </w:rPr>
        <w:t xml:space="preserve"> </w:t>
      </w:r>
      <w:proofErr w:type="spellStart"/>
      <w:r w:rsidRPr="005D71FD">
        <w:rPr>
          <w:szCs w:val="28"/>
        </w:rPr>
        <w:t>của</w:t>
      </w:r>
      <w:proofErr w:type="spellEnd"/>
      <w:r w:rsidRPr="005D71FD">
        <w:rPr>
          <w:szCs w:val="28"/>
        </w:rPr>
        <w:t xml:space="preserve"> </w:t>
      </w:r>
      <w:proofErr w:type="spellStart"/>
      <w:r w:rsidRPr="005D71FD">
        <w:rPr>
          <w:szCs w:val="28"/>
        </w:rPr>
        <w:t>tư</w:t>
      </w:r>
      <w:proofErr w:type="spellEnd"/>
      <w:r w:rsidRPr="005D71FD">
        <w:rPr>
          <w:szCs w:val="28"/>
        </w:rPr>
        <w:t xml:space="preserve"> </w:t>
      </w:r>
      <w:proofErr w:type="spellStart"/>
      <w:r w:rsidRPr="005D71FD">
        <w:rPr>
          <w:szCs w:val="28"/>
        </w:rPr>
        <w:t>nhân</w:t>
      </w:r>
      <w:proofErr w:type="spellEnd"/>
      <w:r w:rsidRPr="005D71FD">
        <w:rPr>
          <w:szCs w:val="28"/>
        </w:rPr>
        <w:t xml:space="preserve"> </w:t>
      </w:r>
      <w:proofErr w:type="spellStart"/>
      <w:r w:rsidRPr="005D71FD">
        <w:rPr>
          <w:szCs w:val="28"/>
        </w:rPr>
        <w:t>được</w:t>
      </w:r>
      <w:proofErr w:type="spellEnd"/>
      <w:r w:rsidRPr="005D71FD">
        <w:rPr>
          <w:szCs w:val="28"/>
        </w:rPr>
        <w:t xml:space="preserve"> </w:t>
      </w:r>
      <w:proofErr w:type="spellStart"/>
      <w:r w:rsidRPr="005D71FD">
        <w:rPr>
          <w:szCs w:val="28"/>
        </w:rPr>
        <w:t>hỗ</w:t>
      </w:r>
      <w:proofErr w:type="spellEnd"/>
      <w:r w:rsidRPr="005D71FD">
        <w:rPr>
          <w:szCs w:val="28"/>
        </w:rPr>
        <w:t xml:space="preserve"> </w:t>
      </w:r>
      <w:proofErr w:type="spellStart"/>
      <w:r w:rsidRPr="005D71FD">
        <w:rPr>
          <w:szCs w:val="28"/>
        </w:rPr>
        <w:t>trợ</w:t>
      </w:r>
      <w:proofErr w:type="spellEnd"/>
      <w:r w:rsidRPr="005D71FD">
        <w:rPr>
          <w:szCs w:val="28"/>
        </w:rPr>
        <w:t xml:space="preserve"> </w:t>
      </w:r>
      <w:proofErr w:type="spellStart"/>
      <w:r w:rsidRPr="005D71FD">
        <w:rPr>
          <w:szCs w:val="28"/>
        </w:rPr>
        <w:t>tiền</w:t>
      </w:r>
      <w:proofErr w:type="spellEnd"/>
      <w:r w:rsidRPr="005D71FD">
        <w:rPr>
          <w:szCs w:val="28"/>
        </w:rPr>
        <w:t xml:space="preserve"> </w:t>
      </w:r>
      <w:proofErr w:type="spellStart"/>
      <w:r w:rsidRPr="005D71FD">
        <w:rPr>
          <w:szCs w:val="28"/>
        </w:rPr>
        <w:t>đóng</w:t>
      </w:r>
      <w:proofErr w:type="spellEnd"/>
      <w:r w:rsidRPr="005D71FD">
        <w:rPr>
          <w:szCs w:val="28"/>
        </w:rPr>
        <w:t xml:space="preserve"> </w:t>
      </w:r>
      <w:proofErr w:type="spellStart"/>
      <w:r w:rsidRPr="005D71FD">
        <w:rPr>
          <w:szCs w:val="28"/>
        </w:rPr>
        <w:t>học</w:t>
      </w:r>
      <w:proofErr w:type="spellEnd"/>
      <w:r w:rsidRPr="005D71FD">
        <w:rPr>
          <w:szCs w:val="28"/>
        </w:rPr>
        <w:t xml:space="preserve"> </w:t>
      </w:r>
      <w:proofErr w:type="spellStart"/>
      <w:r w:rsidRPr="005D71FD">
        <w:rPr>
          <w:szCs w:val="28"/>
        </w:rPr>
        <w:t>phí</w:t>
      </w:r>
      <w:proofErr w:type="spellEnd"/>
      <w:r w:rsidRPr="005D71FD">
        <w:rPr>
          <w:szCs w:val="28"/>
        </w:rPr>
        <w:t xml:space="preserve"> </w:t>
      </w:r>
      <w:proofErr w:type="spellStart"/>
      <w:r w:rsidRPr="005D71FD">
        <w:rPr>
          <w:szCs w:val="28"/>
        </w:rPr>
        <w:t>tương</w:t>
      </w:r>
      <w:proofErr w:type="spellEnd"/>
      <w:r w:rsidRPr="005D71FD">
        <w:rPr>
          <w:szCs w:val="28"/>
        </w:rPr>
        <w:t xml:space="preserve"> </w:t>
      </w:r>
      <w:proofErr w:type="spellStart"/>
      <w:r w:rsidRPr="005D71FD">
        <w:rPr>
          <w:szCs w:val="28"/>
        </w:rPr>
        <w:t>ứng</w:t>
      </w:r>
      <w:proofErr w:type="spellEnd"/>
      <w:r w:rsidRPr="005D71FD">
        <w:rPr>
          <w:szCs w:val="28"/>
        </w:rPr>
        <w:t xml:space="preserve"> </w:t>
      </w:r>
      <w:proofErr w:type="spellStart"/>
      <w:r w:rsidRPr="005D71FD">
        <w:rPr>
          <w:szCs w:val="28"/>
        </w:rPr>
        <w:t>với</w:t>
      </w:r>
      <w:proofErr w:type="spellEnd"/>
      <w:r w:rsidRPr="005D71FD">
        <w:rPr>
          <w:szCs w:val="28"/>
        </w:rPr>
        <w:t xml:space="preserve"> </w:t>
      </w:r>
      <w:proofErr w:type="spellStart"/>
      <w:r w:rsidRPr="005D71FD">
        <w:rPr>
          <w:szCs w:val="28"/>
        </w:rPr>
        <w:t>mức</w:t>
      </w:r>
      <w:proofErr w:type="spellEnd"/>
      <w:r w:rsidRPr="005D71FD">
        <w:rPr>
          <w:szCs w:val="28"/>
        </w:rPr>
        <w:t xml:space="preserve"> </w:t>
      </w:r>
      <w:proofErr w:type="spellStart"/>
      <w:r w:rsidRPr="005D71FD">
        <w:rPr>
          <w:szCs w:val="28"/>
        </w:rPr>
        <w:t>quy</w:t>
      </w:r>
      <w:proofErr w:type="spellEnd"/>
      <w:r w:rsidRPr="005D71FD">
        <w:rPr>
          <w:szCs w:val="28"/>
        </w:rPr>
        <w:t xml:space="preserve"> </w:t>
      </w:r>
      <w:proofErr w:type="spellStart"/>
      <w:r w:rsidRPr="005D71FD">
        <w:rPr>
          <w:szCs w:val="28"/>
        </w:rPr>
        <w:t>định</w:t>
      </w:r>
      <w:proofErr w:type="spellEnd"/>
      <w:r w:rsidRPr="005D71FD">
        <w:rPr>
          <w:szCs w:val="28"/>
        </w:rPr>
        <w:t xml:space="preserve"> </w:t>
      </w:r>
      <w:proofErr w:type="spellStart"/>
      <w:r w:rsidRPr="005D71FD">
        <w:rPr>
          <w:szCs w:val="28"/>
        </w:rPr>
        <w:t>tại</w:t>
      </w:r>
      <w:proofErr w:type="spellEnd"/>
      <w:r w:rsidRPr="005D71FD">
        <w:rPr>
          <w:szCs w:val="28"/>
        </w:rPr>
        <w:t xml:space="preserve"> </w:t>
      </w:r>
      <w:proofErr w:type="spellStart"/>
      <w:r w:rsidRPr="005D71FD">
        <w:rPr>
          <w:szCs w:val="28"/>
        </w:rPr>
        <w:t>điểm</w:t>
      </w:r>
      <w:proofErr w:type="spellEnd"/>
      <w:r w:rsidRPr="005D71FD">
        <w:rPr>
          <w:szCs w:val="28"/>
        </w:rPr>
        <w:t xml:space="preserve"> a </w:t>
      </w:r>
      <w:proofErr w:type="spellStart"/>
      <w:r w:rsidRPr="005D71FD">
        <w:rPr>
          <w:szCs w:val="28"/>
        </w:rPr>
        <w:t>khoản</w:t>
      </w:r>
      <w:proofErr w:type="spellEnd"/>
      <w:r w:rsidRPr="005D71FD">
        <w:rPr>
          <w:szCs w:val="28"/>
        </w:rPr>
        <w:t xml:space="preserve"> </w:t>
      </w:r>
      <w:proofErr w:type="spellStart"/>
      <w:r w:rsidRPr="005D71FD">
        <w:rPr>
          <w:szCs w:val="28"/>
        </w:rPr>
        <w:t>này</w:t>
      </w:r>
      <w:proofErr w:type="spellEnd"/>
      <w:r w:rsidRPr="005D71FD">
        <w:rPr>
          <w:szCs w:val="28"/>
        </w:rPr>
        <w:t xml:space="preserve">, </w:t>
      </w:r>
      <w:proofErr w:type="spellStart"/>
      <w:r w:rsidRPr="005D71FD">
        <w:rPr>
          <w:szCs w:val="28"/>
        </w:rPr>
        <w:t>phần</w:t>
      </w:r>
      <w:proofErr w:type="spellEnd"/>
      <w:r w:rsidRPr="005D71FD">
        <w:rPr>
          <w:szCs w:val="28"/>
        </w:rPr>
        <w:t xml:space="preserve"> </w:t>
      </w:r>
      <w:proofErr w:type="spellStart"/>
      <w:r w:rsidRPr="005D71FD">
        <w:rPr>
          <w:szCs w:val="28"/>
        </w:rPr>
        <w:t>còn</w:t>
      </w:r>
      <w:proofErr w:type="spellEnd"/>
      <w:r w:rsidRPr="005D71FD">
        <w:rPr>
          <w:szCs w:val="28"/>
        </w:rPr>
        <w:t xml:space="preserve"> </w:t>
      </w:r>
      <w:proofErr w:type="spellStart"/>
      <w:r w:rsidRPr="005D71FD">
        <w:rPr>
          <w:szCs w:val="28"/>
        </w:rPr>
        <w:t>lại</w:t>
      </w:r>
      <w:proofErr w:type="spellEnd"/>
      <w:r w:rsidRPr="005D71FD">
        <w:rPr>
          <w:szCs w:val="28"/>
        </w:rPr>
        <w:t xml:space="preserve"> </w:t>
      </w:r>
      <w:proofErr w:type="spellStart"/>
      <w:r w:rsidRPr="005D71FD">
        <w:rPr>
          <w:szCs w:val="28"/>
        </w:rPr>
        <w:t>học</w:t>
      </w:r>
      <w:proofErr w:type="spellEnd"/>
      <w:r w:rsidRPr="005D71FD">
        <w:rPr>
          <w:szCs w:val="28"/>
        </w:rPr>
        <w:t xml:space="preserve"> </w:t>
      </w:r>
      <w:proofErr w:type="spellStart"/>
      <w:r w:rsidRPr="005D71FD">
        <w:rPr>
          <w:szCs w:val="28"/>
        </w:rPr>
        <w:t>viên</w:t>
      </w:r>
      <w:proofErr w:type="spellEnd"/>
      <w:r w:rsidRPr="005D71FD">
        <w:rPr>
          <w:szCs w:val="28"/>
        </w:rPr>
        <w:t xml:space="preserve"> </w:t>
      </w:r>
      <w:proofErr w:type="spellStart"/>
      <w:r w:rsidRPr="005D71FD">
        <w:rPr>
          <w:szCs w:val="28"/>
        </w:rPr>
        <w:t>phải</w:t>
      </w:r>
      <w:proofErr w:type="spellEnd"/>
      <w:r w:rsidRPr="005D71FD">
        <w:rPr>
          <w:szCs w:val="28"/>
        </w:rPr>
        <w:t xml:space="preserve"> </w:t>
      </w:r>
      <w:proofErr w:type="spellStart"/>
      <w:r w:rsidRPr="005D71FD">
        <w:rPr>
          <w:szCs w:val="28"/>
        </w:rPr>
        <w:t>đóng</w:t>
      </w:r>
      <w:proofErr w:type="spellEnd"/>
      <w:r w:rsidRPr="005D71FD">
        <w:rPr>
          <w:szCs w:val="28"/>
        </w:rPr>
        <w:t xml:space="preserve"> </w:t>
      </w:r>
      <w:proofErr w:type="spellStart"/>
      <w:r w:rsidRPr="005D71FD">
        <w:rPr>
          <w:szCs w:val="28"/>
        </w:rPr>
        <w:t>là</w:t>
      </w:r>
      <w:proofErr w:type="spellEnd"/>
      <w:r w:rsidRPr="005D71FD">
        <w:rPr>
          <w:szCs w:val="28"/>
        </w:rPr>
        <w:t xml:space="preserve"> </w:t>
      </w:r>
      <w:proofErr w:type="spellStart"/>
      <w:r w:rsidRPr="005D71FD">
        <w:rPr>
          <w:szCs w:val="28"/>
        </w:rPr>
        <w:t>phần</w:t>
      </w:r>
      <w:proofErr w:type="spellEnd"/>
      <w:r w:rsidRPr="005D71FD">
        <w:rPr>
          <w:szCs w:val="28"/>
        </w:rPr>
        <w:t xml:space="preserve"> </w:t>
      </w:r>
      <w:proofErr w:type="spellStart"/>
      <w:r w:rsidRPr="005D71FD">
        <w:rPr>
          <w:szCs w:val="28"/>
        </w:rPr>
        <w:t>chênh</w:t>
      </w:r>
      <w:proofErr w:type="spellEnd"/>
      <w:r w:rsidRPr="005D71FD">
        <w:rPr>
          <w:szCs w:val="28"/>
        </w:rPr>
        <w:t xml:space="preserve"> </w:t>
      </w:r>
      <w:proofErr w:type="spellStart"/>
      <w:r w:rsidRPr="005D71FD">
        <w:rPr>
          <w:szCs w:val="28"/>
        </w:rPr>
        <w:t>lệch</w:t>
      </w:r>
      <w:proofErr w:type="spellEnd"/>
      <w:r w:rsidRPr="005D71FD">
        <w:rPr>
          <w:szCs w:val="28"/>
        </w:rPr>
        <w:t xml:space="preserve"> </w:t>
      </w:r>
      <w:proofErr w:type="spellStart"/>
      <w:r w:rsidRPr="005D71FD">
        <w:rPr>
          <w:szCs w:val="28"/>
        </w:rPr>
        <w:t>giữa</w:t>
      </w:r>
      <w:proofErr w:type="spellEnd"/>
      <w:r w:rsidRPr="005D71FD">
        <w:rPr>
          <w:szCs w:val="28"/>
        </w:rPr>
        <w:t xml:space="preserve"> </w:t>
      </w:r>
      <w:proofErr w:type="spellStart"/>
      <w:r w:rsidRPr="005D71FD">
        <w:rPr>
          <w:szCs w:val="28"/>
        </w:rPr>
        <w:t>mức</w:t>
      </w:r>
      <w:proofErr w:type="spellEnd"/>
      <w:r w:rsidRPr="005D71FD">
        <w:rPr>
          <w:szCs w:val="28"/>
        </w:rPr>
        <w:t xml:space="preserve"> </w:t>
      </w:r>
      <w:proofErr w:type="spellStart"/>
      <w:r w:rsidRPr="005D71FD">
        <w:rPr>
          <w:szCs w:val="28"/>
        </w:rPr>
        <w:t>học</w:t>
      </w:r>
      <w:proofErr w:type="spellEnd"/>
      <w:r w:rsidRPr="005D71FD">
        <w:rPr>
          <w:szCs w:val="28"/>
        </w:rPr>
        <w:t xml:space="preserve"> </w:t>
      </w:r>
      <w:proofErr w:type="spellStart"/>
      <w:r w:rsidRPr="005D71FD">
        <w:rPr>
          <w:szCs w:val="28"/>
        </w:rPr>
        <w:t>phí</w:t>
      </w:r>
      <w:proofErr w:type="spellEnd"/>
      <w:r w:rsidRPr="005D71FD">
        <w:rPr>
          <w:szCs w:val="28"/>
        </w:rPr>
        <w:t xml:space="preserve"> </w:t>
      </w:r>
      <w:proofErr w:type="spellStart"/>
      <w:r w:rsidRPr="005D71FD">
        <w:rPr>
          <w:szCs w:val="28"/>
        </w:rPr>
        <w:t>thực</w:t>
      </w:r>
      <w:proofErr w:type="spellEnd"/>
      <w:r w:rsidRPr="005D71FD">
        <w:rPr>
          <w:szCs w:val="28"/>
        </w:rPr>
        <w:t xml:space="preserve"> </w:t>
      </w:r>
      <w:proofErr w:type="spellStart"/>
      <w:r w:rsidRPr="005D71FD">
        <w:rPr>
          <w:szCs w:val="28"/>
        </w:rPr>
        <w:t>tế</w:t>
      </w:r>
      <w:proofErr w:type="spellEnd"/>
      <w:r w:rsidRPr="005D71FD">
        <w:rPr>
          <w:szCs w:val="28"/>
        </w:rPr>
        <w:t xml:space="preserve"> </w:t>
      </w:r>
      <w:proofErr w:type="spellStart"/>
      <w:r w:rsidRPr="005D71FD">
        <w:rPr>
          <w:szCs w:val="28"/>
        </w:rPr>
        <w:t>của</w:t>
      </w:r>
      <w:proofErr w:type="spellEnd"/>
      <w:r w:rsidRPr="005D71FD">
        <w:rPr>
          <w:szCs w:val="28"/>
        </w:rPr>
        <w:t xml:space="preserve"> </w:t>
      </w:r>
      <w:proofErr w:type="spellStart"/>
      <w:r w:rsidRPr="005D71FD">
        <w:rPr>
          <w:szCs w:val="28"/>
        </w:rPr>
        <w:t>cơ</w:t>
      </w:r>
      <w:proofErr w:type="spellEnd"/>
      <w:r w:rsidRPr="005D71FD">
        <w:rPr>
          <w:szCs w:val="28"/>
        </w:rPr>
        <w:t xml:space="preserve"> </w:t>
      </w:r>
      <w:proofErr w:type="spellStart"/>
      <w:r w:rsidRPr="005D71FD">
        <w:rPr>
          <w:szCs w:val="28"/>
        </w:rPr>
        <w:t>sở</w:t>
      </w:r>
      <w:proofErr w:type="spellEnd"/>
      <w:r w:rsidRPr="005D71FD">
        <w:rPr>
          <w:szCs w:val="28"/>
        </w:rPr>
        <w:t xml:space="preserve"> </w:t>
      </w:r>
      <w:proofErr w:type="spellStart"/>
      <w:r w:rsidRPr="005D71FD">
        <w:rPr>
          <w:szCs w:val="28"/>
        </w:rPr>
        <w:t>đào</w:t>
      </w:r>
      <w:proofErr w:type="spellEnd"/>
      <w:r w:rsidRPr="005D71FD">
        <w:rPr>
          <w:szCs w:val="28"/>
        </w:rPr>
        <w:t xml:space="preserve"> </w:t>
      </w:r>
      <w:proofErr w:type="spellStart"/>
      <w:r w:rsidRPr="005D71FD">
        <w:rPr>
          <w:szCs w:val="28"/>
        </w:rPr>
        <w:t>tạo</w:t>
      </w:r>
      <w:proofErr w:type="spellEnd"/>
      <w:r w:rsidRPr="005D71FD">
        <w:rPr>
          <w:szCs w:val="28"/>
        </w:rPr>
        <w:t xml:space="preserve"> </w:t>
      </w:r>
      <w:proofErr w:type="spellStart"/>
      <w:r w:rsidRPr="005D71FD">
        <w:rPr>
          <w:szCs w:val="28"/>
        </w:rPr>
        <w:t>và</w:t>
      </w:r>
      <w:proofErr w:type="spellEnd"/>
      <w:r w:rsidRPr="005D71FD">
        <w:rPr>
          <w:szCs w:val="28"/>
        </w:rPr>
        <w:t xml:space="preserve"> </w:t>
      </w:r>
      <w:proofErr w:type="spellStart"/>
      <w:r w:rsidRPr="005D71FD">
        <w:rPr>
          <w:szCs w:val="28"/>
        </w:rPr>
        <w:t>mức</w:t>
      </w:r>
      <w:proofErr w:type="spellEnd"/>
      <w:r w:rsidRPr="005D71FD">
        <w:rPr>
          <w:szCs w:val="28"/>
        </w:rPr>
        <w:t xml:space="preserve"> </w:t>
      </w:r>
      <w:proofErr w:type="spellStart"/>
      <w:r w:rsidRPr="005D71FD">
        <w:rPr>
          <w:szCs w:val="28"/>
        </w:rPr>
        <w:t>hỗ</w:t>
      </w:r>
      <w:proofErr w:type="spellEnd"/>
      <w:r w:rsidRPr="005D71FD">
        <w:rPr>
          <w:szCs w:val="28"/>
        </w:rPr>
        <w:t xml:space="preserve"> </w:t>
      </w:r>
      <w:proofErr w:type="spellStart"/>
      <w:r w:rsidRPr="005D71FD">
        <w:rPr>
          <w:szCs w:val="28"/>
        </w:rPr>
        <w:t>trợ</w:t>
      </w:r>
      <w:proofErr w:type="spellEnd"/>
      <w:r w:rsidRPr="005D71FD">
        <w:rPr>
          <w:szCs w:val="28"/>
        </w:rPr>
        <w:t xml:space="preserve"> </w:t>
      </w:r>
      <w:proofErr w:type="spellStart"/>
      <w:r w:rsidRPr="005D71FD">
        <w:rPr>
          <w:szCs w:val="28"/>
        </w:rPr>
        <w:t>của</w:t>
      </w:r>
      <w:proofErr w:type="spellEnd"/>
      <w:r w:rsidRPr="005D71FD">
        <w:rPr>
          <w:szCs w:val="28"/>
        </w:rPr>
        <w:t xml:space="preserve"> </w:t>
      </w:r>
      <w:proofErr w:type="spellStart"/>
      <w:r w:rsidRPr="005D71FD">
        <w:rPr>
          <w:szCs w:val="28"/>
        </w:rPr>
        <w:t>Nhà</w:t>
      </w:r>
      <w:proofErr w:type="spellEnd"/>
      <w:r w:rsidRPr="005D71FD">
        <w:rPr>
          <w:szCs w:val="28"/>
        </w:rPr>
        <w:t xml:space="preserve"> </w:t>
      </w:r>
      <w:proofErr w:type="spellStart"/>
      <w:r w:rsidRPr="005D71FD">
        <w:rPr>
          <w:szCs w:val="28"/>
        </w:rPr>
        <w:t>nước</w:t>
      </w:r>
      <w:proofErr w:type="spellEnd"/>
      <w:r w:rsidRPr="005D71FD">
        <w:rPr>
          <w:szCs w:val="28"/>
        </w:rPr>
        <w:t>.</w:t>
      </w:r>
    </w:p>
    <w:p w14:paraId="5CB325DB" w14:textId="77777777" w:rsidR="00406187" w:rsidRPr="005D71FD" w:rsidRDefault="00000000" w:rsidP="00406187">
      <w:pPr>
        <w:spacing w:before="120" w:after="120" w:line="400" w:lineRule="exact"/>
        <w:ind w:firstLine="709"/>
        <w:jc w:val="both"/>
        <w:rPr>
          <w:szCs w:val="28"/>
        </w:rPr>
      </w:pPr>
      <w:r w:rsidRPr="005D71FD">
        <w:rPr>
          <w:szCs w:val="28"/>
        </w:rPr>
        <w:t xml:space="preserve">b) </w:t>
      </w:r>
      <w:proofErr w:type="spellStart"/>
      <w:r w:rsidRPr="005D71FD">
        <w:rPr>
          <w:szCs w:val="28"/>
        </w:rPr>
        <w:t>Mức</w:t>
      </w:r>
      <w:proofErr w:type="spellEnd"/>
      <w:r w:rsidRPr="005D71FD">
        <w:rPr>
          <w:szCs w:val="28"/>
        </w:rPr>
        <w:t xml:space="preserve"> </w:t>
      </w:r>
      <w:proofErr w:type="spellStart"/>
      <w:r w:rsidRPr="005D71FD">
        <w:rPr>
          <w:szCs w:val="28"/>
        </w:rPr>
        <w:t>hỗ</w:t>
      </w:r>
      <w:proofErr w:type="spellEnd"/>
      <w:r w:rsidRPr="005D71FD">
        <w:rPr>
          <w:szCs w:val="28"/>
        </w:rPr>
        <w:t xml:space="preserve"> </w:t>
      </w:r>
      <w:proofErr w:type="spellStart"/>
      <w:r w:rsidRPr="005D71FD">
        <w:rPr>
          <w:szCs w:val="28"/>
        </w:rPr>
        <w:t>trợ</w:t>
      </w:r>
      <w:proofErr w:type="spellEnd"/>
      <w:r w:rsidRPr="005D71FD">
        <w:rPr>
          <w:szCs w:val="28"/>
        </w:rPr>
        <w:t xml:space="preserve"> chi </w:t>
      </w:r>
      <w:proofErr w:type="spellStart"/>
      <w:r w:rsidRPr="005D71FD">
        <w:rPr>
          <w:szCs w:val="28"/>
        </w:rPr>
        <w:t>phí</w:t>
      </w:r>
      <w:proofErr w:type="spellEnd"/>
      <w:r w:rsidRPr="005D71FD">
        <w:rPr>
          <w:szCs w:val="28"/>
        </w:rPr>
        <w:t xml:space="preserve"> </w:t>
      </w:r>
      <w:proofErr w:type="spellStart"/>
      <w:r w:rsidRPr="005D71FD">
        <w:rPr>
          <w:szCs w:val="28"/>
        </w:rPr>
        <w:t>sinh</w:t>
      </w:r>
      <w:proofErr w:type="spellEnd"/>
      <w:r w:rsidRPr="005D71FD">
        <w:rPr>
          <w:szCs w:val="28"/>
        </w:rPr>
        <w:t xml:space="preserve"> </w:t>
      </w:r>
      <w:proofErr w:type="spellStart"/>
      <w:r w:rsidRPr="005D71FD">
        <w:rPr>
          <w:szCs w:val="28"/>
        </w:rPr>
        <w:t>hoạt</w:t>
      </w:r>
      <w:proofErr w:type="spellEnd"/>
    </w:p>
    <w:p w14:paraId="5FC01EDF" w14:textId="77777777" w:rsidR="00406187" w:rsidRPr="00A919B1" w:rsidRDefault="00000000" w:rsidP="00406187">
      <w:pPr>
        <w:spacing w:before="120" w:after="120" w:line="400" w:lineRule="exact"/>
        <w:ind w:firstLine="709"/>
        <w:jc w:val="both"/>
        <w:rPr>
          <w:szCs w:val="28"/>
        </w:rPr>
      </w:pPr>
      <w:r w:rsidRPr="005D71FD">
        <w:rPr>
          <w:szCs w:val="28"/>
        </w:rPr>
        <w:t xml:space="preserve">Học </w:t>
      </w:r>
      <w:proofErr w:type="spellStart"/>
      <w:r w:rsidRPr="005D71FD">
        <w:rPr>
          <w:szCs w:val="28"/>
        </w:rPr>
        <w:t>viên</w:t>
      </w:r>
      <w:proofErr w:type="spellEnd"/>
      <w:r w:rsidRPr="005D71FD">
        <w:rPr>
          <w:szCs w:val="28"/>
        </w:rPr>
        <w:t xml:space="preserve"> </w:t>
      </w:r>
      <w:proofErr w:type="spellStart"/>
      <w:r w:rsidRPr="005D71FD">
        <w:rPr>
          <w:szCs w:val="28"/>
        </w:rPr>
        <w:t>tại</w:t>
      </w:r>
      <w:proofErr w:type="spellEnd"/>
      <w:r w:rsidRPr="005D71FD">
        <w:rPr>
          <w:szCs w:val="28"/>
        </w:rPr>
        <w:t xml:space="preserve"> </w:t>
      </w:r>
      <w:proofErr w:type="spellStart"/>
      <w:r w:rsidRPr="005D71FD">
        <w:rPr>
          <w:szCs w:val="28"/>
        </w:rPr>
        <w:t>cơ</w:t>
      </w:r>
      <w:proofErr w:type="spellEnd"/>
      <w:r w:rsidRPr="005D71FD">
        <w:rPr>
          <w:szCs w:val="28"/>
        </w:rPr>
        <w:t xml:space="preserve"> </w:t>
      </w:r>
      <w:proofErr w:type="spellStart"/>
      <w:r w:rsidRPr="005D71FD">
        <w:rPr>
          <w:szCs w:val="28"/>
        </w:rPr>
        <w:t>sở</w:t>
      </w:r>
      <w:proofErr w:type="spellEnd"/>
      <w:r w:rsidRPr="005D71FD">
        <w:rPr>
          <w:szCs w:val="28"/>
        </w:rPr>
        <w:t xml:space="preserve"> </w:t>
      </w:r>
      <w:proofErr w:type="spellStart"/>
      <w:r w:rsidRPr="005D71FD">
        <w:rPr>
          <w:szCs w:val="28"/>
        </w:rPr>
        <w:t>giáo</w:t>
      </w:r>
      <w:proofErr w:type="spellEnd"/>
      <w:r w:rsidRPr="005D71FD">
        <w:rPr>
          <w:szCs w:val="28"/>
        </w:rPr>
        <w:t xml:space="preserve"> </w:t>
      </w:r>
      <w:proofErr w:type="spellStart"/>
      <w:r w:rsidRPr="005D71FD">
        <w:rPr>
          <w:szCs w:val="28"/>
        </w:rPr>
        <w:t>dục</w:t>
      </w:r>
      <w:proofErr w:type="spellEnd"/>
      <w:r w:rsidRPr="005D71FD">
        <w:rPr>
          <w:szCs w:val="28"/>
        </w:rPr>
        <w:t xml:space="preserve"> </w:t>
      </w:r>
      <w:proofErr w:type="spellStart"/>
      <w:r w:rsidRPr="005D71FD">
        <w:rPr>
          <w:szCs w:val="28"/>
        </w:rPr>
        <w:t>thuộc</w:t>
      </w:r>
      <w:proofErr w:type="spellEnd"/>
      <w:r w:rsidRPr="005D71FD">
        <w:rPr>
          <w:szCs w:val="28"/>
        </w:rPr>
        <w:t xml:space="preserve"> </w:t>
      </w:r>
      <w:proofErr w:type="spellStart"/>
      <w:r w:rsidRPr="005D71FD">
        <w:rPr>
          <w:szCs w:val="28"/>
        </w:rPr>
        <w:t>khối</w:t>
      </w:r>
      <w:proofErr w:type="spellEnd"/>
      <w:r w:rsidRPr="005D71FD">
        <w:rPr>
          <w:szCs w:val="28"/>
        </w:rPr>
        <w:t xml:space="preserve"> </w:t>
      </w:r>
      <w:proofErr w:type="spellStart"/>
      <w:r w:rsidRPr="005D71FD">
        <w:rPr>
          <w:szCs w:val="28"/>
        </w:rPr>
        <w:t>ngành</w:t>
      </w:r>
      <w:proofErr w:type="spellEnd"/>
      <w:r w:rsidRPr="005D71FD">
        <w:rPr>
          <w:szCs w:val="28"/>
        </w:rPr>
        <w:t xml:space="preserve"> </w:t>
      </w:r>
      <w:proofErr w:type="spellStart"/>
      <w:r w:rsidRPr="005D71FD">
        <w:rPr>
          <w:szCs w:val="28"/>
        </w:rPr>
        <w:t>sức</w:t>
      </w:r>
      <w:proofErr w:type="spellEnd"/>
      <w:r w:rsidRPr="005D71FD">
        <w:rPr>
          <w:szCs w:val="28"/>
        </w:rPr>
        <w:t xml:space="preserve"> </w:t>
      </w:r>
      <w:proofErr w:type="spellStart"/>
      <w:r w:rsidRPr="005D71FD">
        <w:rPr>
          <w:szCs w:val="28"/>
        </w:rPr>
        <w:t>khỏe</w:t>
      </w:r>
      <w:proofErr w:type="spellEnd"/>
      <w:r w:rsidRPr="005D71FD">
        <w:rPr>
          <w:szCs w:val="28"/>
        </w:rPr>
        <w:t xml:space="preserve"> </w:t>
      </w:r>
      <w:proofErr w:type="spellStart"/>
      <w:r w:rsidRPr="005D71FD">
        <w:rPr>
          <w:szCs w:val="28"/>
        </w:rPr>
        <w:t>của</w:t>
      </w:r>
      <w:proofErr w:type="spellEnd"/>
      <w:r w:rsidRPr="005D71FD">
        <w:rPr>
          <w:szCs w:val="28"/>
        </w:rPr>
        <w:t xml:space="preserve"> </w:t>
      </w:r>
      <w:proofErr w:type="spellStart"/>
      <w:r w:rsidRPr="005D71FD">
        <w:rPr>
          <w:szCs w:val="28"/>
        </w:rPr>
        <w:t>Nhà</w:t>
      </w:r>
      <w:proofErr w:type="spellEnd"/>
      <w:r w:rsidRPr="005D71FD">
        <w:rPr>
          <w:szCs w:val="28"/>
        </w:rPr>
        <w:t xml:space="preserve"> </w:t>
      </w:r>
      <w:proofErr w:type="spellStart"/>
      <w:r w:rsidRPr="005D71FD">
        <w:rPr>
          <w:szCs w:val="28"/>
        </w:rPr>
        <w:t>nước</w:t>
      </w:r>
      <w:proofErr w:type="spellEnd"/>
      <w:r w:rsidRPr="005D71FD">
        <w:rPr>
          <w:szCs w:val="28"/>
        </w:rPr>
        <w:t xml:space="preserve"> </w:t>
      </w:r>
      <w:proofErr w:type="spellStart"/>
      <w:r w:rsidRPr="005D71FD">
        <w:rPr>
          <w:szCs w:val="28"/>
        </w:rPr>
        <w:t>và</w:t>
      </w:r>
      <w:proofErr w:type="spellEnd"/>
      <w:r w:rsidRPr="005D71FD">
        <w:rPr>
          <w:szCs w:val="28"/>
        </w:rPr>
        <w:t xml:space="preserve"> </w:t>
      </w:r>
      <w:proofErr w:type="spellStart"/>
      <w:r w:rsidRPr="005D71FD">
        <w:rPr>
          <w:szCs w:val="28"/>
        </w:rPr>
        <w:t>của</w:t>
      </w:r>
      <w:proofErr w:type="spellEnd"/>
      <w:r w:rsidRPr="005D71FD">
        <w:rPr>
          <w:szCs w:val="28"/>
        </w:rPr>
        <w:t xml:space="preserve"> </w:t>
      </w:r>
      <w:proofErr w:type="spellStart"/>
      <w:r w:rsidRPr="005D71FD">
        <w:rPr>
          <w:szCs w:val="28"/>
        </w:rPr>
        <w:t>tư</w:t>
      </w:r>
      <w:proofErr w:type="spellEnd"/>
      <w:r w:rsidRPr="005D71FD">
        <w:rPr>
          <w:szCs w:val="28"/>
        </w:rPr>
        <w:t xml:space="preserve"> </w:t>
      </w:r>
      <w:proofErr w:type="spellStart"/>
      <w:r w:rsidRPr="005D71FD">
        <w:rPr>
          <w:szCs w:val="28"/>
        </w:rPr>
        <w:t>nhân</w:t>
      </w:r>
      <w:proofErr w:type="spellEnd"/>
      <w:r w:rsidRPr="005D71FD">
        <w:rPr>
          <w:szCs w:val="28"/>
        </w:rPr>
        <w:t xml:space="preserve"> </w:t>
      </w:r>
      <w:proofErr w:type="spellStart"/>
      <w:r w:rsidRPr="005D71FD">
        <w:rPr>
          <w:szCs w:val="28"/>
        </w:rPr>
        <w:t>được</w:t>
      </w:r>
      <w:proofErr w:type="spellEnd"/>
      <w:r w:rsidRPr="005D71FD">
        <w:rPr>
          <w:szCs w:val="28"/>
        </w:rPr>
        <w:t xml:space="preserve"> </w:t>
      </w:r>
      <w:proofErr w:type="spellStart"/>
      <w:r w:rsidRPr="005D71FD">
        <w:rPr>
          <w:szCs w:val="28"/>
        </w:rPr>
        <w:t>nhà</w:t>
      </w:r>
      <w:proofErr w:type="spellEnd"/>
      <w:r w:rsidRPr="005D71FD">
        <w:rPr>
          <w:szCs w:val="28"/>
        </w:rPr>
        <w:t xml:space="preserve"> </w:t>
      </w:r>
      <w:proofErr w:type="spellStart"/>
      <w:r w:rsidRPr="005D71FD">
        <w:rPr>
          <w:szCs w:val="28"/>
        </w:rPr>
        <w:t>nước</w:t>
      </w:r>
      <w:proofErr w:type="spellEnd"/>
      <w:r w:rsidRPr="005D71FD">
        <w:rPr>
          <w:szCs w:val="28"/>
        </w:rPr>
        <w:t xml:space="preserve"> </w:t>
      </w:r>
      <w:proofErr w:type="spellStart"/>
      <w:r w:rsidRPr="005D71FD">
        <w:rPr>
          <w:szCs w:val="28"/>
        </w:rPr>
        <w:t>hỗ</w:t>
      </w:r>
      <w:proofErr w:type="spellEnd"/>
      <w:r w:rsidRPr="005D71FD">
        <w:rPr>
          <w:szCs w:val="28"/>
        </w:rPr>
        <w:t xml:space="preserve"> </w:t>
      </w:r>
      <w:proofErr w:type="spellStart"/>
      <w:r w:rsidRPr="005D71FD">
        <w:rPr>
          <w:szCs w:val="28"/>
        </w:rPr>
        <w:t>trợ</w:t>
      </w:r>
      <w:proofErr w:type="spellEnd"/>
      <w:r w:rsidRPr="00A919B1">
        <w:rPr>
          <w:szCs w:val="28"/>
        </w:rPr>
        <w:t xml:space="preserve"> 3,63 </w:t>
      </w:r>
      <w:proofErr w:type="spellStart"/>
      <w:r w:rsidRPr="00A919B1">
        <w:rPr>
          <w:szCs w:val="28"/>
        </w:rPr>
        <w:t>triệu</w:t>
      </w:r>
      <w:proofErr w:type="spellEnd"/>
      <w:r w:rsidRPr="00A919B1">
        <w:rPr>
          <w:szCs w:val="28"/>
        </w:rPr>
        <w:t xml:space="preserve"> </w:t>
      </w:r>
      <w:proofErr w:type="spellStart"/>
      <w:r w:rsidRPr="00A919B1">
        <w:rPr>
          <w:szCs w:val="28"/>
        </w:rPr>
        <w:t>đồng</w:t>
      </w:r>
      <w:proofErr w:type="spellEnd"/>
      <w:r w:rsidRPr="00A919B1">
        <w:rPr>
          <w:szCs w:val="28"/>
        </w:rPr>
        <w:t>/</w:t>
      </w:r>
      <w:proofErr w:type="spellStart"/>
      <w:r w:rsidRPr="00A919B1">
        <w:rPr>
          <w:szCs w:val="28"/>
        </w:rPr>
        <w:t>tháng</w:t>
      </w:r>
      <w:proofErr w:type="spellEnd"/>
      <w:r w:rsidRPr="00A919B1">
        <w:rPr>
          <w:szCs w:val="28"/>
        </w:rPr>
        <w:t xml:space="preserve"> </w:t>
      </w:r>
      <w:proofErr w:type="spellStart"/>
      <w:r w:rsidRPr="00A919B1">
        <w:rPr>
          <w:szCs w:val="28"/>
        </w:rPr>
        <w:t>để</w:t>
      </w:r>
      <w:proofErr w:type="spellEnd"/>
      <w:r w:rsidRPr="00A919B1">
        <w:rPr>
          <w:szCs w:val="28"/>
        </w:rPr>
        <w:t xml:space="preserve"> chi </w:t>
      </w:r>
      <w:proofErr w:type="spellStart"/>
      <w:r w:rsidRPr="00A919B1">
        <w:rPr>
          <w:szCs w:val="28"/>
        </w:rPr>
        <w:t>trả</w:t>
      </w:r>
      <w:proofErr w:type="spellEnd"/>
      <w:r w:rsidRPr="00A919B1">
        <w:rPr>
          <w:szCs w:val="28"/>
        </w:rPr>
        <w:t xml:space="preserve"> </w:t>
      </w:r>
      <w:proofErr w:type="spellStart"/>
      <w:r w:rsidRPr="00A919B1">
        <w:rPr>
          <w:szCs w:val="28"/>
        </w:rPr>
        <w:t>sinh</w:t>
      </w:r>
      <w:proofErr w:type="spellEnd"/>
      <w:r w:rsidRPr="00A919B1">
        <w:rPr>
          <w:szCs w:val="28"/>
        </w:rPr>
        <w:t xml:space="preserve"> </w:t>
      </w:r>
      <w:proofErr w:type="spellStart"/>
      <w:r w:rsidRPr="00A919B1">
        <w:rPr>
          <w:szCs w:val="28"/>
        </w:rPr>
        <w:t>hoạt</w:t>
      </w:r>
      <w:proofErr w:type="spellEnd"/>
      <w:r w:rsidRPr="00A919B1">
        <w:rPr>
          <w:szCs w:val="28"/>
        </w:rPr>
        <w:t xml:space="preserve"> </w:t>
      </w:r>
      <w:proofErr w:type="spellStart"/>
      <w:r w:rsidRPr="00A919B1">
        <w:rPr>
          <w:szCs w:val="28"/>
        </w:rPr>
        <w:t>phí</w:t>
      </w:r>
      <w:proofErr w:type="spellEnd"/>
      <w:r w:rsidRPr="00A919B1">
        <w:rPr>
          <w:szCs w:val="28"/>
        </w:rPr>
        <w:t xml:space="preserve"> </w:t>
      </w:r>
      <w:proofErr w:type="spellStart"/>
      <w:r w:rsidRPr="00A919B1">
        <w:rPr>
          <w:szCs w:val="28"/>
        </w:rPr>
        <w:t>và</w:t>
      </w:r>
      <w:proofErr w:type="spellEnd"/>
      <w:r w:rsidRPr="00A919B1">
        <w:rPr>
          <w:szCs w:val="28"/>
        </w:rPr>
        <w:t xml:space="preserve"> </w:t>
      </w:r>
      <w:proofErr w:type="spellStart"/>
      <w:r w:rsidRPr="00A919B1">
        <w:rPr>
          <w:szCs w:val="28"/>
        </w:rPr>
        <w:t>thời</w:t>
      </w:r>
      <w:proofErr w:type="spellEnd"/>
      <w:r w:rsidRPr="00A919B1">
        <w:rPr>
          <w:szCs w:val="28"/>
        </w:rPr>
        <w:t xml:space="preserve"> </w:t>
      </w:r>
      <w:proofErr w:type="spellStart"/>
      <w:r w:rsidRPr="00A919B1">
        <w:rPr>
          <w:szCs w:val="28"/>
        </w:rPr>
        <w:t>gian</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tập</w:t>
      </w:r>
      <w:proofErr w:type="spellEnd"/>
      <w:r w:rsidRPr="00A919B1">
        <w:rPr>
          <w:szCs w:val="28"/>
        </w:rPr>
        <w:t xml:space="preserve"> </w:t>
      </w:r>
      <w:proofErr w:type="spellStart"/>
      <w:r w:rsidRPr="00A919B1">
        <w:rPr>
          <w:szCs w:val="28"/>
        </w:rPr>
        <w:t>tại</w:t>
      </w:r>
      <w:proofErr w:type="spellEnd"/>
      <w:r w:rsidRPr="00A919B1">
        <w:rPr>
          <w:szCs w:val="28"/>
        </w:rPr>
        <w:t xml:space="preserve"> </w:t>
      </w:r>
      <w:proofErr w:type="spellStart"/>
      <w:r w:rsidRPr="00A919B1">
        <w:rPr>
          <w:szCs w:val="28"/>
        </w:rPr>
        <w:t>trường</w:t>
      </w:r>
      <w:proofErr w:type="spellEnd"/>
      <w:r w:rsidRPr="00A919B1">
        <w:rPr>
          <w:szCs w:val="28"/>
        </w:rPr>
        <w:t>.</w:t>
      </w:r>
    </w:p>
    <w:p w14:paraId="686D2DEC" w14:textId="77777777" w:rsidR="00406187" w:rsidRPr="00A919B1" w:rsidRDefault="00000000" w:rsidP="00406187">
      <w:pPr>
        <w:spacing w:before="120" w:after="120" w:line="400" w:lineRule="exact"/>
        <w:ind w:firstLine="709"/>
        <w:jc w:val="both"/>
        <w:rPr>
          <w:szCs w:val="28"/>
        </w:rPr>
      </w:pPr>
      <w:r w:rsidRPr="00A919B1">
        <w:rPr>
          <w:szCs w:val="28"/>
        </w:rPr>
        <w:t xml:space="preserve">c) </w:t>
      </w:r>
      <w:proofErr w:type="spellStart"/>
      <w:r w:rsidRPr="00A919B1">
        <w:rPr>
          <w:szCs w:val="28"/>
        </w:rPr>
        <w:t>Mức</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bổng</w:t>
      </w:r>
      <w:proofErr w:type="spellEnd"/>
      <w:r w:rsidRPr="00A919B1">
        <w:rPr>
          <w:szCs w:val="28"/>
        </w:rPr>
        <w:t xml:space="preserve"> </w:t>
      </w:r>
      <w:proofErr w:type="spellStart"/>
      <w:r w:rsidRPr="00A919B1">
        <w:rPr>
          <w:szCs w:val="28"/>
        </w:rPr>
        <w:t>khuyến</w:t>
      </w:r>
      <w:proofErr w:type="spellEnd"/>
      <w:r w:rsidRPr="00A919B1">
        <w:rPr>
          <w:szCs w:val="28"/>
        </w:rPr>
        <w:t xml:space="preserve"> </w:t>
      </w:r>
      <w:proofErr w:type="spellStart"/>
      <w:r w:rsidRPr="00A919B1">
        <w:rPr>
          <w:szCs w:val="28"/>
        </w:rPr>
        <w:t>khích</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tập</w:t>
      </w:r>
      <w:proofErr w:type="spellEnd"/>
    </w:p>
    <w:p w14:paraId="3F879991" w14:textId="77777777" w:rsidR="00406187" w:rsidRPr="00406187" w:rsidRDefault="00000000" w:rsidP="00406187">
      <w:pPr>
        <w:spacing w:before="120" w:after="120" w:line="400" w:lineRule="exact"/>
        <w:ind w:firstLine="709"/>
        <w:jc w:val="both"/>
        <w:rPr>
          <w:spacing w:val="-4"/>
          <w:szCs w:val="28"/>
        </w:rPr>
      </w:pPr>
      <w:r w:rsidRPr="00406187">
        <w:rPr>
          <w:spacing w:val="-4"/>
          <w:szCs w:val="28"/>
        </w:rPr>
        <w:t xml:space="preserve">- Học </w:t>
      </w:r>
      <w:proofErr w:type="spellStart"/>
      <w:r w:rsidRPr="00406187">
        <w:rPr>
          <w:spacing w:val="-4"/>
          <w:szCs w:val="28"/>
        </w:rPr>
        <w:t>bổng</w:t>
      </w:r>
      <w:proofErr w:type="spellEnd"/>
      <w:r w:rsidRPr="00406187">
        <w:rPr>
          <w:spacing w:val="-4"/>
          <w:szCs w:val="28"/>
        </w:rPr>
        <w:t xml:space="preserve"> </w:t>
      </w:r>
      <w:proofErr w:type="spellStart"/>
      <w:r w:rsidRPr="00406187">
        <w:rPr>
          <w:spacing w:val="-4"/>
          <w:szCs w:val="28"/>
        </w:rPr>
        <w:t>loại</w:t>
      </w:r>
      <w:proofErr w:type="spellEnd"/>
      <w:r w:rsidRPr="00406187">
        <w:rPr>
          <w:spacing w:val="-4"/>
          <w:szCs w:val="28"/>
        </w:rPr>
        <w:t xml:space="preserve"> </w:t>
      </w:r>
      <w:proofErr w:type="spellStart"/>
      <w:r w:rsidRPr="00406187">
        <w:rPr>
          <w:spacing w:val="-4"/>
          <w:szCs w:val="28"/>
        </w:rPr>
        <w:t>khá</w:t>
      </w:r>
      <w:proofErr w:type="spellEnd"/>
      <w:r w:rsidRPr="00406187">
        <w:rPr>
          <w:spacing w:val="-4"/>
          <w:szCs w:val="28"/>
        </w:rPr>
        <w:t xml:space="preserve">: </w:t>
      </w:r>
      <w:proofErr w:type="spellStart"/>
      <w:r w:rsidRPr="00406187">
        <w:rPr>
          <w:spacing w:val="-4"/>
          <w:szCs w:val="28"/>
        </w:rPr>
        <w:t>Mức</w:t>
      </w:r>
      <w:proofErr w:type="spellEnd"/>
      <w:r w:rsidRPr="00406187">
        <w:rPr>
          <w:spacing w:val="-4"/>
          <w:szCs w:val="28"/>
        </w:rPr>
        <w:t xml:space="preserve"> </w:t>
      </w:r>
      <w:proofErr w:type="spellStart"/>
      <w:r w:rsidRPr="00406187">
        <w:rPr>
          <w:spacing w:val="-4"/>
          <w:szCs w:val="28"/>
        </w:rPr>
        <w:t>học</w:t>
      </w:r>
      <w:proofErr w:type="spellEnd"/>
      <w:r w:rsidRPr="00406187">
        <w:rPr>
          <w:spacing w:val="-4"/>
          <w:szCs w:val="28"/>
        </w:rPr>
        <w:t xml:space="preserve"> </w:t>
      </w:r>
      <w:proofErr w:type="spellStart"/>
      <w:r w:rsidRPr="00406187">
        <w:rPr>
          <w:spacing w:val="-4"/>
          <w:szCs w:val="28"/>
        </w:rPr>
        <w:t>bổng</w:t>
      </w:r>
      <w:proofErr w:type="spellEnd"/>
      <w:r w:rsidRPr="00406187">
        <w:rPr>
          <w:spacing w:val="-4"/>
          <w:szCs w:val="28"/>
        </w:rPr>
        <w:t xml:space="preserve"> </w:t>
      </w:r>
      <w:proofErr w:type="spellStart"/>
      <w:r w:rsidRPr="00406187">
        <w:rPr>
          <w:spacing w:val="-4"/>
          <w:szCs w:val="28"/>
        </w:rPr>
        <w:t>bằng</w:t>
      </w:r>
      <w:proofErr w:type="spellEnd"/>
      <w:r w:rsidRPr="00406187">
        <w:rPr>
          <w:spacing w:val="-4"/>
          <w:szCs w:val="28"/>
        </w:rPr>
        <w:t xml:space="preserve"> </w:t>
      </w:r>
      <w:proofErr w:type="spellStart"/>
      <w:r w:rsidRPr="00406187">
        <w:rPr>
          <w:spacing w:val="-4"/>
          <w:szCs w:val="28"/>
        </w:rPr>
        <w:t>hoặc</w:t>
      </w:r>
      <w:proofErr w:type="spellEnd"/>
      <w:r w:rsidRPr="00406187">
        <w:rPr>
          <w:spacing w:val="-4"/>
          <w:szCs w:val="28"/>
        </w:rPr>
        <w:t xml:space="preserve"> </w:t>
      </w:r>
      <w:proofErr w:type="spellStart"/>
      <w:r w:rsidRPr="00406187">
        <w:rPr>
          <w:spacing w:val="-4"/>
          <w:szCs w:val="28"/>
        </w:rPr>
        <w:t>cao</w:t>
      </w:r>
      <w:proofErr w:type="spellEnd"/>
      <w:r w:rsidRPr="00406187">
        <w:rPr>
          <w:spacing w:val="-4"/>
          <w:szCs w:val="28"/>
        </w:rPr>
        <w:t xml:space="preserve"> </w:t>
      </w:r>
      <w:proofErr w:type="spellStart"/>
      <w:r w:rsidRPr="00406187">
        <w:rPr>
          <w:spacing w:val="-4"/>
          <w:szCs w:val="28"/>
        </w:rPr>
        <w:t>hơn</w:t>
      </w:r>
      <w:proofErr w:type="spellEnd"/>
      <w:r w:rsidRPr="00406187">
        <w:rPr>
          <w:spacing w:val="-4"/>
          <w:szCs w:val="28"/>
        </w:rPr>
        <w:t xml:space="preserve"> </w:t>
      </w:r>
      <w:proofErr w:type="spellStart"/>
      <w:r w:rsidRPr="00406187">
        <w:rPr>
          <w:spacing w:val="-4"/>
          <w:szCs w:val="28"/>
        </w:rPr>
        <w:t>mức</w:t>
      </w:r>
      <w:proofErr w:type="spellEnd"/>
      <w:r w:rsidRPr="00406187">
        <w:rPr>
          <w:spacing w:val="-4"/>
          <w:szCs w:val="28"/>
        </w:rPr>
        <w:t xml:space="preserve"> </w:t>
      </w:r>
      <w:proofErr w:type="spellStart"/>
      <w:r w:rsidRPr="00406187">
        <w:rPr>
          <w:spacing w:val="-4"/>
          <w:szCs w:val="28"/>
        </w:rPr>
        <w:t>trần</w:t>
      </w:r>
      <w:proofErr w:type="spellEnd"/>
      <w:r w:rsidRPr="00406187">
        <w:rPr>
          <w:spacing w:val="-4"/>
          <w:szCs w:val="28"/>
        </w:rPr>
        <w:t xml:space="preserve"> </w:t>
      </w:r>
      <w:proofErr w:type="spellStart"/>
      <w:r w:rsidRPr="00406187">
        <w:rPr>
          <w:spacing w:val="-4"/>
          <w:szCs w:val="28"/>
        </w:rPr>
        <w:t>học</w:t>
      </w:r>
      <w:proofErr w:type="spellEnd"/>
      <w:r w:rsidRPr="00406187">
        <w:rPr>
          <w:spacing w:val="-4"/>
          <w:szCs w:val="28"/>
        </w:rPr>
        <w:t xml:space="preserve"> </w:t>
      </w:r>
      <w:proofErr w:type="spellStart"/>
      <w:r w:rsidRPr="00406187">
        <w:rPr>
          <w:spacing w:val="-4"/>
          <w:szCs w:val="28"/>
        </w:rPr>
        <w:t>phí</w:t>
      </w:r>
      <w:proofErr w:type="spellEnd"/>
      <w:r w:rsidRPr="00406187">
        <w:rPr>
          <w:spacing w:val="-4"/>
          <w:szCs w:val="28"/>
        </w:rPr>
        <w:t xml:space="preserve"> </w:t>
      </w:r>
      <w:proofErr w:type="spellStart"/>
      <w:r w:rsidRPr="00406187">
        <w:rPr>
          <w:spacing w:val="-4"/>
          <w:szCs w:val="28"/>
        </w:rPr>
        <w:t>hiện</w:t>
      </w:r>
      <w:proofErr w:type="spellEnd"/>
      <w:r w:rsidRPr="00406187">
        <w:rPr>
          <w:spacing w:val="-4"/>
          <w:szCs w:val="28"/>
        </w:rPr>
        <w:t xml:space="preserve"> </w:t>
      </w:r>
      <w:proofErr w:type="spellStart"/>
      <w:r w:rsidRPr="00406187">
        <w:rPr>
          <w:spacing w:val="-4"/>
          <w:szCs w:val="28"/>
        </w:rPr>
        <w:t>hành</w:t>
      </w:r>
      <w:proofErr w:type="spellEnd"/>
      <w:r w:rsidRPr="00406187">
        <w:rPr>
          <w:spacing w:val="-4"/>
          <w:szCs w:val="28"/>
        </w:rPr>
        <w:t xml:space="preserve"> </w:t>
      </w:r>
      <w:proofErr w:type="spellStart"/>
      <w:r w:rsidRPr="00406187">
        <w:rPr>
          <w:spacing w:val="-4"/>
          <w:szCs w:val="28"/>
        </w:rPr>
        <w:t>của</w:t>
      </w:r>
      <w:proofErr w:type="spellEnd"/>
      <w:r w:rsidRPr="00406187">
        <w:rPr>
          <w:spacing w:val="-4"/>
          <w:szCs w:val="28"/>
        </w:rPr>
        <w:t xml:space="preserve"> </w:t>
      </w:r>
      <w:proofErr w:type="spellStart"/>
      <w:r w:rsidRPr="00406187">
        <w:rPr>
          <w:spacing w:val="-4"/>
          <w:szCs w:val="28"/>
        </w:rPr>
        <w:t>ngành</w:t>
      </w:r>
      <w:proofErr w:type="spellEnd"/>
      <w:r w:rsidRPr="00406187">
        <w:rPr>
          <w:spacing w:val="-4"/>
          <w:szCs w:val="28"/>
        </w:rPr>
        <w:t xml:space="preserve">, </w:t>
      </w:r>
      <w:proofErr w:type="spellStart"/>
      <w:r w:rsidRPr="00406187">
        <w:rPr>
          <w:spacing w:val="-4"/>
          <w:szCs w:val="28"/>
        </w:rPr>
        <w:t>chuyên</w:t>
      </w:r>
      <w:proofErr w:type="spellEnd"/>
      <w:r w:rsidRPr="00406187">
        <w:rPr>
          <w:spacing w:val="-4"/>
          <w:szCs w:val="28"/>
        </w:rPr>
        <w:t xml:space="preserve"> </w:t>
      </w:r>
      <w:proofErr w:type="spellStart"/>
      <w:r w:rsidRPr="00406187">
        <w:rPr>
          <w:spacing w:val="-4"/>
          <w:szCs w:val="28"/>
        </w:rPr>
        <w:t>ngành</w:t>
      </w:r>
      <w:proofErr w:type="spellEnd"/>
      <w:r w:rsidRPr="00406187">
        <w:rPr>
          <w:spacing w:val="-4"/>
          <w:szCs w:val="28"/>
        </w:rPr>
        <w:t xml:space="preserve">, </w:t>
      </w:r>
      <w:proofErr w:type="spellStart"/>
      <w:r w:rsidRPr="00406187">
        <w:rPr>
          <w:spacing w:val="-4"/>
          <w:szCs w:val="28"/>
        </w:rPr>
        <w:t>nghề</w:t>
      </w:r>
      <w:proofErr w:type="spellEnd"/>
      <w:r w:rsidRPr="00406187">
        <w:rPr>
          <w:spacing w:val="-4"/>
          <w:szCs w:val="28"/>
        </w:rPr>
        <w:t xml:space="preserve"> </w:t>
      </w:r>
      <w:proofErr w:type="spellStart"/>
      <w:r w:rsidRPr="00406187">
        <w:rPr>
          <w:spacing w:val="-4"/>
          <w:szCs w:val="28"/>
        </w:rPr>
        <w:t>mà</w:t>
      </w:r>
      <w:proofErr w:type="spellEnd"/>
      <w:r w:rsidRPr="00406187">
        <w:rPr>
          <w:spacing w:val="-4"/>
          <w:szCs w:val="28"/>
        </w:rPr>
        <w:t xml:space="preserve"> </w:t>
      </w:r>
      <w:proofErr w:type="spellStart"/>
      <w:r w:rsidRPr="00406187">
        <w:rPr>
          <w:spacing w:val="-4"/>
          <w:szCs w:val="28"/>
        </w:rPr>
        <w:t>học</w:t>
      </w:r>
      <w:proofErr w:type="spellEnd"/>
      <w:r w:rsidRPr="00406187">
        <w:rPr>
          <w:spacing w:val="-4"/>
          <w:szCs w:val="28"/>
        </w:rPr>
        <w:t xml:space="preserve"> </w:t>
      </w:r>
      <w:proofErr w:type="spellStart"/>
      <w:r w:rsidRPr="00406187">
        <w:rPr>
          <w:spacing w:val="-4"/>
          <w:szCs w:val="28"/>
        </w:rPr>
        <w:t>viên</w:t>
      </w:r>
      <w:proofErr w:type="spellEnd"/>
      <w:r w:rsidRPr="00406187">
        <w:rPr>
          <w:spacing w:val="-4"/>
          <w:szCs w:val="28"/>
        </w:rPr>
        <w:t xml:space="preserve"> </w:t>
      </w:r>
      <w:proofErr w:type="spellStart"/>
      <w:r w:rsidRPr="00406187">
        <w:rPr>
          <w:spacing w:val="-4"/>
          <w:szCs w:val="28"/>
        </w:rPr>
        <w:t>phải</w:t>
      </w:r>
      <w:proofErr w:type="spellEnd"/>
      <w:r w:rsidRPr="00406187">
        <w:rPr>
          <w:spacing w:val="-4"/>
          <w:szCs w:val="28"/>
        </w:rPr>
        <w:t xml:space="preserve"> </w:t>
      </w:r>
      <w:proofErr w:type="spellStart"/>
      <w:r w:rsidRPr="00406187">
        <w:rPr>
          <w:spacing w:val="-4"/>
          <w:szCs w:val="28"/>
        </w:rPr>
        <w:t>đóng</w:t>
      </w:r>
      <w:proofErr w:type="spellEnd"/>
      <w:r w:rsidRPr="00406187">
        <w:rPr>
          <w:spacing w:val="-4"/>
          <w:szCs w:val="28"/>
        </w:rPr>
        <w:t xml:space="preserve"> </w:t>
      </w:r>
      <w:proofErr w:type="spellStart"/>
      <w:r w:rsidRPr="00406187">
        <w:rPr>
          <w:spacing w:val="-4"/>
          <w:szCs w:val="28"/>
        </w:rPr>
        <w:t>tại</w:t>
      </w:r>
      <w:proofErr w:type="spellEnd"/>
      <w:r w:rsidRPr="00406187">
        <w:rPr>
          <w:spacing w:val="-4"/>
          <w:szCs w:val="28"/>
        </w:rPr>
        <w:t xml:space="preserve"> </w:t>
      </w:r>
      <w:proofErr w:type="spellStart"/>
      <w:r w:rsidRPr="00406187">
        <w:rPr>
          <w:spacing w:val="-4"/>
          <w:szCs w:val="28"/>
        </w:rPr>
        <w:t>trường</w:t>
      </w:r>
      <w:proofErr w:type="spellEnd"/>
      <w:r w:rsidRPr="00406187">
        <w:rPr>
          <w:spacing w:val="-4"/>
          <w:szCs w:val="28"/>
        </w:rPr>
        <w:t xml:space="preserve"> do </w:t>
      </w:r>
      <w:proofErr w:type="spellStart"/>
      <w:r w:rsidRPr="00406187">
        <w:rPr>
          <w:spacing w:val="-4"/>
          <w:szCs w:val="28"/>
        </w:rPr>
        <w:t>hiệu</w:t>
      </w:r>
      <w:proofErr w:type="spellEnd"/>
      <w:r w:rsidRPr="00406187">
        <w:rPr>
          <w:spacing w:val="-4"/>
          <w:szCs w:val="28"/>
        </w:rPr>
        <w:t xml:space="preserve"> </w:t>
      </w:r>
      <w:proofErr w:type="spellStart"/>
      <w:r w:rsidRPr="00406187">
        <w:rPr>
          <w:spacing w:val="-4"/>
          <w:szCs w:val="28"/>
        </w:rPr>
        <w:t>trưởng</w:t>
      </w:r>
      <w:proofErr w:type="spellEnd"/>
      <w:r w:rsidRPr="00406187">
        <w:rPr>
          <w:spacing w:val="-4"/>
          <w:szCs w:val="28"/>
        </w:rPr>
        <w:t xml:space="preserve"> </w:t>
      </w:r>
      <w:proofErr w:type="spellStart"/>
      <w:r w:rsidRPr="00406187">
        <w:rPr>
          <w:spacing w:val="-4"/>
          <w:szCs w:val="28"/>
        </w:rPr>
        <w:t>hoặc</w:t>
      </w:r>
      <w:proofErr w:type="spellEnd"/>
      <w:r w:rsidRPr="00406187">
        <w:rPr>
          <w:spacing w:val="-4"/>
          <w:szCs w:val="28"/>
        </w:rPr>
        <w:t xml:space="preserve"> </w:t>
      </w:r>
      <w:proofErr w:type="spellStart"/>
      <w:r w:rsidRPr="00406187">
        <w:rPr>
          <w:spacing w:val="-4"/>
          <w:szCs w:val="28"/>
        </w:rPr>
        <w:t>giám</w:t>
      </w:r>
      <w:proofErr w:type="spellEnd"/>
      <w:r w:rsidRPr="00406187">
        <w:rPr>
          <w:spacing w:val="-4"/>
          <w:szCs w:val="28"/>
        </w:rPr>
        <w:t xml:space="preserve"> </w:t>
      </w:r>
      <w:proofErr w:type="spellStart"/>
      <w:r w:rsidRPr="00406187">
        <w:rPr>
          <w:spacing w:val="-4"/>
          <w:szCs w:val="28"/>
        </w:rPr>
        <w:t>đốc</w:t>
      </w:r>
      <w:proofErr w:type="spellEnd"/>
      <w:r w:rsidRPr="00406187">
        <w:rPr>
          <w:spacing w:val="-4"/>
          <w:szCs w:val="28"/>
        </w:rPr>
        <w:t xml:space="preserve"> </w:t>
      </w:r>
      <w:proofErr w:type="spellStart"/>
      <w:r w:rsidRPr="00406187">
        <w:rPr>
          <w:spacing w:val="-4"/>
          <w:szCs w:val="28"/>
        </w:rPr>
        <w:t>quy</w:t>
      </w:r>
      <w:proofErr w:type="spellEnd"/>
      <w:r w:rsidRPr="00406187">
        <w:rPr>
          <w:spacing w:val="-4"/>
          <w:szCs w:val="28"/>
        </w:rPr>
        <w:t xml:space="preserve"> </w:t>
      </w:r>
      <w:proofErr w:type="spellStart"/>
      <w:r w:rsidRPr="00406187">
        <w:rPr>
          <w:spacing w:val="-4"/>
          <w:szCs w:val="28"/>
        </w:rPr>
        <w:t>định</w:t>
      </w:r>
      <w:proofErr w:type="spellEnd"/>
      <w:r w:rsidRPr="00406187">
        <w:rPr>
          <w:spacing w:val="-4"/>
          <w:szCs w:val="28"/>
        </w:rPr>
        <w:t xml:space="preserve"> (</w:t>
      </w:r>
      <w:proofErr w:type="spellStart"/>
      <w:r w:rsidRPr="00406187">
        <w:rPr>
          <w:spacing w:val="-4"/>
          <w:szCs w:val="28"/>
        </w:rPr>
        <w:t>sau</w:t>
      </w:r>
      <w:proofErr w:type="spellEnd"/>
      <w:r w:rsidRPr="00406187">
        <w:rPr>
          <w:spacing w:val="-4"/>
          <w:szCs w:val="28"/>
        </w:rPr>
        <w:t xml:space="preserve"> </w:t>
      </w:r>
      <w:proofErr w:type="spellStart"/>
      <w:r w:rsidRPr="00406187">
        <w:rPr>
          <w:spacing w:val="-4"/>
          <w:szCs w:val="28"/>
        </w:rPr>
        <w:t>đây</w:t>
      </w:r>
      <w:proofErr w:type="spellEnd"/>
      <w:r w:rsidRPr="00406187">
        <w:rPr>
          <w:spacing w:val="-4"/>
          <w:szCs w:val="28"/>
        </w:rPr>
        <w:t xml:space="preserve"> </w:t>
      </w:r>
      <w:proofErr w:type="spellStart"/>
      <w:r w:rsidRPr="00406187">
        <w:rPr>
          <w:spacing w:val="-4"/>
          <w:szCs w:val="28"/>
        </w:rPr>
        <w:t>gọi</w:t>
      </w:r>
      <w:proofErr w:type="spellEnd"/>
      <w:r w:rsidRPr="00406187">
        <w:rPr>
          <w:spacing w:val="-4"/>
          <w:szCs w:val="28"/>
        </w:rPr>
        <w:t xml:space="preserve"> </w:t>
      </w:r>
      <w:proofErr w:type="spellStart"/>
      <w:r w:rsidRPr="00406187">
        <w:rPr>
          <w:spacing w:val="-4"/>
          <w:szCs w:val="28"/>
        </w:rPr>
        <w:t>chung</w:t>
      </w:r>
      <w:proofErr w:type="spellEnd"/>
      <w:r w:rsidRPr="00406187">
        <w:rPr>
          <w:spacing w:val="-4"/>
          <w:szCs w:val="28"/>
        </w:rPr>
        <w:t xml:space="preserve"> </w:t>
      </w:r>
      <w:proofErr w:type="spellStart"/>
      <w:r w:rsidRPr="00406187">
        <w:rPr>
          <w:spacing w:val="-4"/>
          <w:szCs w:val="28"/>
        </w:rPr>
        <w:t>là</w:t>
      </w:r>
      <w:proofErr w:type="spellEnd"/>
      <w:r w:rsidRPr="00406187">
        <w:rPr>
          <w:spacing w:val="-4"/>
          <w:szCs w:val="28"/>
        </w:rPr>
        <w:t xml:space="preserve"> </w:t>
      </w:r>
      <w:proofErr w:type="spellStart"/>
      <w:r w:rsidRPr="00406187">
        <w:rPr>
          <w:spacing w:val="-4"/>
          <w:szCs w:val="28"/>
        </w:rPr>
        <w:t>hiệu</w:t>
      </w:r>
      <w:proofErr w:type="spellEnd"/>
      <w:r w:rsidRPr="00406187">
        <w:rPr>
          <w:spacing w:val="-4"/>
          <w:szCs w:val="28"/>
        </w:rPr>
        <w:t xml:space="preserve"> </w:t>
      </w:r>
      <w:proofErr w:type="spellStart"/>
      <w:r w:rsidRPr="00406187">
        <w:rPr>
          <w:spacing w:val="-4"/>
          <w:szCs w:val="28"/>
        </w:rPr>
        <w:t>trưởng</w:t>
      </w:r>
      <w:proofErr w:type="spellEnd"/>
      <w:r w:rsidRPr="00406187">
        <w:rPr>
          <w:spacing w:val="-4"/>
          <w:szCs w:val="28"/>
        </w:rPr>
        <w:t xml:space="preserve">) </w:t>
      </w:r>
      <w:proofErr w:type="spellStart"/>
      <w:r w:rsidRPr="00406187">
        <w:rPr>
          <w:spacing w:val="-4"/>
          <w:szCs w:val="28"/>
        </w:rPr>
        <w:t>đối</w:t>
      </w:r>
      <w:proofErr w:type="spellEnd"/>
      <w:r w:rsidRPr="00406187">
        <w:rPr>
          <w:spacing w:val="-4"/>
          <w:szCs w:val="28"/>
        </w:rPr>
        <w:t xml:space="preserve"> </w:t>
      </w:r>
      <w:proofErr w:type="spellStart"/>
      <w:r w:rsidRPr="00406187">
        <w:rPr>
          <w:spacing w:val="-4"/>
          <w:szCs w:val="28"/>
        </w:rPr>
        <w:t>với</w:t>
      </w:r>
      <w:proofErr w:type="spellEnd"/>
      <w:r w:rsidRPr="00406187">
        <w:rPr>
          <w:spacing w:val="-4"/>
          <w:szCs w:val="28"/>
        </w:rPr>
        <w:t xml:space="preserve"> </w:t>
      </w:r>
      <w:proofErr w:type="spellStart"/>
      <w:r w:rsidRPr="00406187">
        <w:rPr>
          <w:spacing w:val="-4"/>
          <w:szCs w:val="28"/>
        </w:rPr>
        <w:t>học</w:t>
      </w:r>
      <w:proofErr w:type="spellEnd"/>
      <w:r w:rsidRPr="00406187">
        <w:rPr>
          <w:spacing w:val="-4"/>
          <w:szCs w:val="28"/>
        </w:rPr>
        <w:t xml:space="preserve"> </w:t>
      </w:r>
      <w:proofErr w:type="spellStart"/>
      <w:r w:rsidRPr="00406187">
        <w:rPr>
          <w:spacing w:val="-4"/>
          <w:szCs w:val="28"/>
        </w:rPr>
        <w:t>viên</w:t>
      </w:r>
      <w:proofErr w:type="spellEnd"/>
      <w:r w:rsidRPr="00406187">
        <w:rPr>
          <w:spacing w:val="-4"/>
          <w:szCs w:val="28"/>
        </w:rPr>
        <w:t xml:space="preserve"> </w:t>
      </w:r>
      <w:proofErr w:type="spellStart"/>
      <w:r w:rsidRPr="00406187">
        <w:rPr>
          <w:spacing w:val="-4"/>
          <w:szCs w:val="28"/>
        </w:rPr>
        <w:t>có</w:t>
      </w:r>
      <w:proofErr w:type="spellEnd"/>
      <w:r w:rsidRPr="00406187">
        <w:rPr>
          <w:spacing w:val="-4"/>
          <w:szCs w:val="28"/>
        </w:rPr>
        <w:t xml:space="preserve"> </w:t>
      </w:r>
      <w:proofErr w:type="spellStart"/>
      <w:r w:rsidRPr="00406187">
        <w:rPr>
          <w:spacing w:val="-4"/>
          <w:szCs w:val="28"/>
        </w:rPr>
        <w:t>điểm</w:t>
      </w:r>
      <w:proofErr w:type="spellEnd"/>
      <w:r w:rsidRPr="00406187">
        <w:rPr>
          <w:spacing w:val="-4"/>
          <w:szCs w:val="28"/>
        </w:rPr>
        <w:t xml:space="preserve"> </w:t>
      </w:r>
      <w:proofErr w:type="spellStart"/>
      <w:r w:rsidRPr="00406187">
        <w:rPr>
          <w:spacing w:val="-4"/>
          <w:szCs w:val="28"/>
        </w:rPr>
        <w:t>trung</w:t>
      </w:r>
      <w:proofErr w:type="spellEnd"/>
      <w:r w:rsidRPr="00406187">
        <w:rPr>
          <w:spacing w:val="-4"/>
          <w:szCs w:val="28"/>
        </w:rPr>
        <w:t xml:space="preserve"> </w:t>
      </w:r>
      <w:proofErr w:type="spellStart"/>
      <w:r w:rsidRPr="00406187">
        <w:rPr>
          <w:spacing w:val="-4"/>
          <w:szCs w:val="28"/>
        </w:rPr>
        <w:t>bình</w:t>
      </w:r>
      <w:proofErr w:type="spellEnd"/>
      <w:r w:rsidRPr="00406187">
        <w:rPr>
          <w:spacing w:val="-4"/>
          <w:szCs w:val="28"/>
        </w:rPr>
        <w:t xml:space="preserve"> </w:t>
      </w:r>
      <w:proofErr w:type="spellStart"/>
      <w:r w:rsidRPr="00406187">
        <w:rPr>
          <w:spacing w:val="-4"/>
          <w:szCs w:val="28"/>
        </w:rPr>
        <w:t>chung</w:t>
      </w:r>
      <w:proofErr w:type="spellEnd"/>
      <w:r w:rsidRPr="00406187">
        <w:rPr>
          <w:spacing w:val="-4"/>
          <w:szCs w:val="28"/>
        </w:rPr>
        <w:t xml:space="preserve"> </w:t>
      </w:r>
      <w:proofErr w:type="spellStart"/>
      <w:r w:rsidRPr="00406187">
        <w:rPr>
          <w:spacing w:val="-4"/>
          <w:szCs w:val="28"/>
        </w:rPr>
        <w:t>học</w:t>
      </w:r>
      <w:proofErr w:type="spellEnd"/>
      <w:r w:rsidRPr="00406187">
        <w:rPr>
          <w:spacing w:val="-4"/>
          <w:szCs w:val="28"/>
        </w:rPr>
        <w:t xml:space="preserve"> </w:t>
      </w:r>
      <w:proofErr w:type="spellStart"/>
      <w:r w:rsidRPr="00406187">
        <w:rPr>
          <w:spacing w:val="-4"/>
          <w:szCs w:val="28"/>
        </w:rPr>
        <w:t>tập</w:t>
      </w:r>
      <w:proofErr w:type="spellEnd"/>
      <w:r w:rsidRPr="00406187">
        <w:rPr>
          <w:spacing w:val="-4"/>
          <w:szCs w:val="28"/>
        </w:rPr>
        <w:t xml:space="preserve"> </w:t>
      </w:r>
      <w:proofErr w:type="spellStart"/>
      <w:r w:rsidRPr="00406187">
        <w:rPr>
          <w:spacing w:val="-4"/>
          <w:szCs w:val="28"/>
        </w:rPr>
        <w:t>và</w:t>
      </w:r>
      <w:proofErr w:type="spellEnd"/>
      <w:r w:rsidRPr="00406187">
        <w:rPr>
          <w:spacing w:val="-4"/>
          <w:szCs w:val="28"/>
        </w:rPr>
        <w:t xml:space="preserve"> </w:t>
      </w:r>
      <w:proofErr w:type="spellStart"/>
      <w:r w:rsidRPr="00406187">
        <w:rPr>
          <w:spacing w:val="-4"/>
          <w:szCs w:val="28"/>
        </w:rPr>
        <w:t>điểm</w:t>
      </w:r>
      <w:proofErr w:type="spellEnd"/>
      <w:r w:rsidRPr="00406187">
        <w:rPr>
          <w:spacing w:val="-4"/>
          <w:szCs w:val="28"/>
        </w:rPr>
        <w:t xml:space="preserve"> </w:t>
      </w:r>
      <w:proofErr w:type="spellStart"/>
      <w:r w:rsidRPr="00406187">
        <w:rPr>
          <w:spacing w:val="-4"/>
          <w:szCs w:val="28"/>
        </w:rPr>
        <w:t>rèn</w:t>
      </w:r>
      <w:proofErr w:type="spellEnd"/>
      <w:r w:rsidRPr="00406187">
        <w:rPr>
          <w:spacing w:val="-4"/>
          <w:szCs w:val="28"/>
        </w:rPr>
        <w:t xml:space="preserve"> </w:t>
      </w:r>
      <w:proofErr w:type="spellStart"/>
      <w:r w:rsidRPr="00406187">
        <w:rPr>
          <w:spacing w:val="-4"/>
          <w:szCs w:val="28"/>
        </w:rPr>
        <w:t>luyện</w:t>
      </w:r>
      <w:proofErr w:type="spellEnd"/>
      <w:r w:rsidRPr="00406187">
        <w:rPr>
          <w:spacing w:val="-4"/>
          <w:szCs w:val="28"/>
        </w:rPr>
        <w:t xml:space="preserve"> </w:t>
      </w:r>
      <w:proofErr w:type="spellStart"/>
      <w:r w:rsidRPr="00406187">
        <w:rPr>
          <w:spacing w:val="-4"/>
          <w:szCs w:val="28"/>
        </w:rPr>
        <w:t>đều</w:t>
      </w:r>
      <w:proofErr w:type="spellEnd"/>
      <w:r w:rsidRPr="00406187">
        <w:rPr>
          <w:spacing w:val="-4"/>
          <w:szCs w:val="28"/>
        </w:rPr>
        <w:t xml:space="preserve"> </w:t>
      </w:r>
      <w:proofErr w:type="spellStart"/>
      <w:r w:rsidRPr="00406187">
        <w:rPr>
          <w:spacing w:val="-4"/>
          <w:szCs w:val="28"/>
        </w:rPr>
        <w:t>đạt</w:t>
      </w:r>
      <w:proofErr w:type="spellEnd"/>
      <w:r w:rsidRPr="00406187">
        <w:rPr>
          <w:spacing w:val="-4"/>
          <w:szCs w:val="28"/>
        </w:rPr>
        <w:t xml:space="preserve"> </w:t>
      </w:r>
      <w:proofErr w:type="spellStart"/>
      <w:r w:rsidRPr="00406187">
        <w:rPr>
          <w:spacing w:val="-4"/>
          <w:szCs w:val="28"/>
        </w:rPr>
        <w:t>loại</w:t>
      </w:r>
      <w:proofErr w:type="spellEnd"/>
      <w:r w:rsidRPr="00406187">
        <w:rPr>
          <w:spacing w:val="-4"/>
          <w:szCs w:val="28"/>
        </w:rPr>
        <w:t xml:space="preserve"> </w:t>
      </w:r>
      <w:proofErr w:type="spellStart"/>
      <w:r w:rsidRPr="00406187">
        <w:rPr>
          <w:spacing w:val="-4"/>
          <w:szCs w:val="28"/>
        </w:rPr>
        <w:t>khá</w:t>
      </w:r>
      <w:proofErr w:type="spellEnd"/>
      <w:r w:rsidRPr="00406187">
        <w:rPr>
          <w:spacing w:val="-4"/>
          <w:szCs w:val="28"/>
        </w:rPr>
        <w:t xml:space="preserve"> </w:t>
      </w:r>
      <w:proofErr w:type="spellStart"/>
      <w:r w:rsidRPr="00406187">
        <w:rPr>
          <w:spacing w:val="-4"/>
          <w:szCs w:val="28"/>
        </w:rPr>
        <w:t>trở</w:t>
      </w:r>
      <w:proofErr w:type="spellEnd"/>
      <w:r w:rsidRPr="00406187">
        <w:rPr>
          <w:spacing w:val="-4"/>
          <w:szCs w:val="28"/>
        </w:rPr>
        <w:t xml:space="preserve"> </w:t>
      </w:r>
      <w:proofErr w:type="spellStart"/>
      <w:r w:rsidRPr="00406187">
        <w:rPr>
          <w:spacing w:val="-4"/>
          <w:szCs w:val="28"/>
        </w:rPr>
        <w:t>lên</w:t>
      </w:r>
      <w:proofErr w:type="spellEnd"/>
      <w:r w:rsidRPr="00406187">
        <w:rPr>
          <w:spacing w:val="-4"/>
          <w:szCs w:val="28"/>
        </w:rPr>
        <w:t xml:space="preserve">. </w:t>
      </w:r>
    </w:p>
    <w:p w14:paraId="501B198E" w14:textId="77777777" w:rsidR="00406187" w:rsidRPr="00A919B1" w:rsidRDefault="00000000" w:rsidP="00F572C3">
      <w:pPr>
        <w:spacing w:before="120" w:after="120" w:line="380" w:lineRule="exact"/>
        <w:ind w:firstLine="709"/>
        <w:jc w:val="both"/>
        <w:rPr>
          <w:szCs w:val="28"/>
        </w:rPr>
      </w:pPr>
      <w:r w:rsidRPr="00A919B1">
        <w:rPr>
          <w:szCs w:val="28"/>
        </w:rPr>
        <w:lastRenderedPageBreak/>
        <w:t xml:space="preserve">- Học </w:t>
      </w:r>
      <w:proofErr w:type="spellStart"/>
      <w:r w:rsidRPr="00A919B1">
        <w:rPr>
          <w:szCs w:val="28"/>
        </w:rPr>
        <w:t>bổng</w:t>
      </w:r>
      <w:proofErr w:type="spellEnd"/>
      <w:r w:rsidRPr="00A919B1">
        <w:rPr>
          <w:szCs w:val="28"/>
        </w:rPr>
        <w:t xml:space="preserve"> </w:t>
      </w:r>
      <w:proofErr w:type="spellStart"/>
      <w:r w:rsidRPr="00A919B1">
        <w:rPr>
          <w:szCs w:val="28"/>
        </w:rPr>
        <w:t>loại</w:t>
      </w:r>
      <w:proofErr w:type="spellEnd"/>
      <w:r w:rsidRPr="00A919B1">
        <w:rPr>
          <w:szCs w:val="28"/>
        </w:rPr>
        <w:t xml:space="preserve"> </w:t>
      </w:r>
      <w:proofErr w:type="spellStart"/>
      <w:r w:rsidRPr="00A919B1">
        <w:rPr>
          <w:szCs w:val="28"/>
        </w:rPr>
        <w:t>giỏi</w:t>
      </w:r>
      <w:proofErr w:type="spellEnd"/>
      <w:r w:rsidRPr="00A919B1">
        <w:rPr>
          <w:szCs w:val="28"/>
        </w:rPr>
        <w:t xml:space="preserve">: </w:t>
      </w:r>
      <w:proofErr w:type="spellStart"/>
      <w:r w:rsidRPr="00A919B1">
        <w:rPr>
          <w:szCs w:val="28"/>
        </w:rPr>
        <w:t>Mức</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bổng</w:t>
      </w:r>
      <w:proofErr w:type="spellEnd"/>
      <w:r w:rsidRPr="00A919B1">
        <w:rPr>
          <w:szCs w:val="28"/>
        </w:rPr>
        <w:t xml:space="preserve"> </w:t>
      </w:r>
      <w:proofErr w:type="spellStart"/>
      <w:r w:rsidRPr="00A919B1">
        <w:rPr>
          <w:szCs w:val="28"/>
        </w:rPr>
        <w:t>cao</w:t>
      </w:r>
      <w:proofErr w:type="spellEnd"/>
      <w:r w:rsidRPr="00A919B1">
        <w:rPr>
          <w:szCs w:val="28"/>
        </w:rPr>
        <w:t xml:space="preserve"> </w:t>
      </w:r>
      <w:proofErr w:type="spellStart"/>
      <w:r w:rsidRPr="00A919B1">
        <w:rPr>
          <w:szCs w:val="28"/>
        </w:rPr>
        <w:t>hơn</w:t>
      </w:r>
      <w:proofErr w:type="spellEnd"/>
      <w:r w:rsidRPr="00A919B1">
        <w:rPr>
          <w:szCs w:val="28"/>
        </w:rPr>
        <w:t xml:space="preserve"> </w:t>
      </w:r>
      <w:proofErr w:type="spellStart"/>
      <w:r w:rsidRPr="00A919B1">
        <w:rPr>
          <w:szCs w:val="28"/>
        </w:rPr>
        <w:t>loại</w:t>
      </w:r>
      <w:proofErr w:type="spellEnd"/>
      <w:r w:rsidRPr="00A919B1">
        <w:rPr>
          <w:szCs w:val="28"/>
        </w:rPr>
        <w:t xml:space="preserve"> </w:t>
      </w:r>
      <w:proofErr w:type="spellStart"/>
      <w:r w:rsidRPr="00A919B1">
        <w:rPr>
          <w:szCs w:val="28"/>
        </w:rPr>
        <w:t>khá</w:t>
      </w:r>
      <w:proofErr w:type="spellEnd"/>
      <w:r w:rsidRPr="00A919B1">
        <w:rPr>
          <w:szCs w:val="28"/>
        </w:rPr>
        <w:t xml:space="preserve"> do </w:t>
      </w:r>
      <w:proofErr w:type="spellStart"/>
      <w:r w:rsidRPr="00A919B1">
        <w:rPr>
          <w:szCs w:val="28"/>
        </w:rPr>
        <w:t>hiệu</w:t>
      </w:r>
      <w:proofErr w:type="spellEnd"/>
      <w:r w:rsidRPr="00A919B1">
        <w:rPr>
          <w:szCs w:val="28"/>
        </w:rPr>
        <w:t xml:space="preserve"> </w:t>
      </w:r>
      <w:proofErr w:type="spellStart"/>
      <w:r w:rsidRPr="00A919B1">
        <w:rPr>
          <w:szCs w:val="28"/>
        </w:rPr>
        <w:t>trưởng</w:t>
      </w:r>
      <w:proofErr w:type="spellEnd"/>
      <w:r w:rsidRPr="00A919B1">
        <w:rPr>
          <w:szCs w:val="28"/>
        </w:rPr>
        <w:t xml:space="preserve"> </w:t>
      </w:r>
      <w:proofErr w:type="spellStart"/>
      <w:r w:rsidRPr="00A919B1">
        <w:rPr>
          <w:szCs w:val="28"/>
        </w:rPr>
        <w:t>quy</w:t>
      </w:r>
      <w:proofErr w:type="spellEnd"/>
      <w:r w:rsidRPr="00A919B1">
        <w:rPr>
          <w:szCs w:val="28"/>
        </w:rPr>
        <w:t xml:space="preserve"> </w:t>
      </w:r>
      <w:proofErr w:type="spellStart"/>
      <w:r w:rsidRPr="00A919B1">
        <w:rPr>
          <w:szCs w:val="28"/>
        </w:rPr>
        <w:t>định</w:t>
      </w:r>
      <w:proofErr w:type="spellEnd"/>
      <w:r w:rsidRPr="00A919B1">
        <w:rPr>
          <w:szCs w:val="28"/>
        </w:rPr>
        <w:t xml:space="preserve"> </w:t>
      </w:r>
      <w:proofErr w:type="spellStart"/>
      <w:r w:rsidRPr="00A919B1">
        <w:rPr>
          <w:szCs w:val="28"/>
        </w:rPr>
        <w:t>đối</w:t>
      </w:r>
      <w:proofErr w:type="spellEnd"/>
      <w:r w:rsidRPr="00A919B1">
        <w:rPr>
          <w:szCs w:val="28"/>
        </w:rPr>
        <w:t xml:space="preserve"> </w:t>
      </w:r>
      <w:proofErr w:type="spellStart"/>
      <w:r w:rsidRPr="00A919B1">
        <w:rPr>
          <w:szCs w:val="28"/>
        </w:rPr>
        <w:t>với</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viên</w:t>
      </w:r>
      <w:proofErr w:type="spellEnd"/>
      <w:r w:rsidRPr="00A919B1">
        <w:rPr>
          <w:szCs w:val="28"/>
        </w:rPr>
        <w:t xml:space="preserve"> </w:t>
      </w:r>
      <w:proofErr w:type="spellStart"/>
      <w:r w:rsidRPr="00A919B1">
        <w:rPr>
          <w:szCs w:val="28"/>
        </w:rPr>
        <w:t>có</w:t>
      </w:r>
      <w:proofErr w:type="spellEnd"/>
      <w:r w:rsidRPr="00A919B1">
        <w:rPr>
          <w:szCs w:val="28"/>
        </w:rPr>
        <w:t xml:space="preserve"> </w:t>
      </w:r>
      <w:proofErr w:type="spellStart"/>
      <w:r w:rsidRPr="00A919B1">
        <w:rPr>
          <w:szCs w:val="28"/>
        </w:rPr>
        <w:t>điểm</w:t>
      </w:r>
      <w:proofErr w:type="spellEnd"/>
      <w:r w:rsidRPr="00A919B1">
        <w:rPr>
          <w:szCs w:val="28"/>
        </w:rPr>
        <w:t xml:space="preserve"> </w:t>
      </w:r>
      <w:proofErr w:type="spellStart"/>
      <w:r w:rsidRPr="00A919B1">
        <w:rPr>
          <w:szCs w:val="28"/>
        </w:rPr>
        <w:t>trung</w:t>
      </w:r>
      <w:proofErr w:type="spellEnd"/>
      <w:r w:rsidRPr="00A919B1">
        <w:rPr>
          <w:szCs w:val="28"/>
        </w:rPr>
        <w:t xml:space="preserve"> </w:t>
      </w:r>
      <w:proofErr w:type="spellStart"/>
      <w:r w:rsidRPr="00A919B1">
        <w:rPr>
          <w:szCs w:val="28"/>
        </w:rPr>
        <w:t>bình</w:t>
      </w:r>
      <w:proofErr w:type="spellEnd"/>
      <w:r w:rsidRPr="00A919B1">
        <w:rPr>
          <w:szCs w:val="28"/>
        </w:rPr>
        <w:t xml:space="preserve"> </w:t>
      </w:r>
      <w:proofErr w:type="spellStart"/>
      <w:r w:rsidRPr="00A919B1">
        <w:rPr>
          <w:szCs w:val="28"/>
        </w:rPr>
        <w:t>chung</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tập</w:t>
      </w:r>
      <w:proofErr w:type="spellEnd"/>
      <w:r w:rsidRPr="00A919B1">
        <w:rPr>
          <w:szCs w:val="28"/>
        </w:rPr>
        <w:t xml:space="preserve"> </w:t>
      </w:r>
      <w:proofErr w:type="spellStart"/>
      <w:r w:rsidRPr="00A919B1">
        <w:rPr>
          <w:szCs w:val="28"/>
        </w:rPr>
        <w:t>đạt</w:t>
      </w:r>
      <w:proofErr w:type="spellEnd"/>
      <w:r w:rsidRPr="00A919B1">
        <w:rPr>
          <w:szCs w:val="28"/>
        </w:rPr>
        <w:t xml:space="preserve"> </w:t>
      </w:r>
      <w:proofErr w:type="spellStart"/>
      <w:r w:rsidRPr="00A919B1">
        <w:rPr>
          <w:szCs w:val="28"/>
        </w:rPr>
        <w:t>loại</w:t>
      </w:r>
      <w:proofErr w:type="spellEnd"/>
      <w:r w:rsidRPr="00A919B1">
        <w:rPr>
          <w:szCs w:val="28"/>
        </w:rPr>
        <w:t xml:space="preserve"> </w:t>
      </w:r>
      <w:proofErr w:type="spellStart"/>
      <w:r w:rsidRPr="00A919B1">
        <w:rPr>
          <w:szCs w:val="28"/>
        </w:rPr>
        <w:t>giỏi</w:t>
      </w:r>
      <w:proofErr w:type="spellEnd"/>
      <w:r w:rsidRPr="00A919B1">
        <w:rPr>
          <w:szCs w:val="28"/>
        </w:rPr>
        <w:t xml:space="preserve"> </w:t>
      </w:r>
      <w:proofErr w:type="spellStart"/>
      <w:r w:rsidRPr="00A919B1">
        <w:rPr>
          <w:szCs w:val="28"/>
        </w:rPr>
        <w:t>trở</w:t>
      </w:r>
      <w:proofErr w:type="spellEnd"/>
      <w:r w:rsidRPr="00A919B1">
        <w:rPr>
          <w:szCs w:val="28"/>
        </w:rPr>
        <w:t xml:space="preserve"> </w:t>
      </w:r>
      <w:proofErr w:type="spellStart"/>
      <w:r w:rsidRPr="00A919B1">
        <w:rPr>
          <w:szCs w:val="28"/>
        </w:rPr>
        <w:t>lên</w:t>
      </w:r>
      <w:proofErr w:type="spellEnd"/>
      <w:r w:rsidRPr="00A919B1">
        <w:rPr>
          <w:szCs w:val="28"/>
        </w:rPr>
        <w:t xml:space="preserve"> </w:t>
      </w:r>
      <w:proofErr w:type="spellStart"/>
      <w:r w:rsidRPr="00A919B1">
        <w:rPr>
          <w:szCs w:val="28"/>
        </w:rPr>
        <w:t>và</w:t>
      </w:r>
      <w:proofErr w:type="spellEnd"/>
      <w:r w:rsidRPr="00A919B1">
        <w:rPr>
          <w:szCs w:val="28"/>
        </w:rPr>
        <w:t xml:space="preserve"> </w:t>
      </w:r>
      <w:proofErr w:type="spellStart"/>
      <w:r w:rsidRPr="00A919B1">
        <w:rPr>
          <w:szCs w:val="28"/>
        </w:rPr>
        <w:t>điểm</w:t>
      </w:r>
      <w:proofErr w:type="spellEnd"/>
      <w:r w:rsidRPr="00A919B1">
        <w:rPr>
          <w:szCs w:val="28"/>
        </w:rPr>
        <w:t xml:space="preserve"> </w:t>
      </w:r>
      <w:proofErr w:type="spellStart"/>
      <w:r w:rsidRPr="00A919B1">
        <w:rPr>
          <w:szCs w:val="28"/>
        </w:rPr>
        <w:t>rèn</w:t>
      </w:r>
      <w:proofErr w:type="spellEnd"/>
      <w:r w:rsidRPr="00A919B1">
        <w:rPr>
          <w:szCs w:val="28"/>
        </w:rPr>
        <w:t xml:space="preserve"> </w:t>
      </w:r>
      <w:proofErr w:type="spellStart"/>
      <w:r w:rsidRPr="00A919B1">
        <w:rPr>
          <w:szCs w:val="28"/>
        </w:rPr>
        <w:t>luyện</w:t>
      </w:r>
      <w:proofErr w:type="spellEnd"/>
      <w:r w:rsidRPr="00A919B1">
        <w:rPr>
          <w:szCs w:val="28"/>
        </w:rPr>
        <w:t xml:space="preserve"> </w:t>
      </w:r>
      <w:proofErr w:type="spellStart"/>
      <w:r w:rsidRPr="00A919B1">
        <w:rPr>
          <w:szCs w:val="28"/>
        </w:rPr>
        <w:t>đạt</w:t>
      </w:r>
      <w:proofErr w:type="spellEnd"/>
      <w:r w:rsidRPr="00A919B1">
        <w:rPr>
          <w:szCs w:val="28"/>
        </w:rPr>
        <w:t xml:space="preserve"> </w:t>
      </w:r>
      <w:proofErr w:type="spellStart"/>
      <w:r w:rsidRPr="00A919B1">
        <w:rPr>
          <w:szCs w:val="28"/>
        </w:rPr>
        <w:t>loại</w:t>
      </w:r>
      <w:proofErr w:type="spellEnd"/>
      <w:r w:rsidRPr="00A919B1">
        <w:rPr>
          <w:szCs w:val="28"/>
        </w:rPr>
        <w:t xml:space="preserve"> </w:t>
      </w:r>
      <w:proofErr w:type="spellStart"/>
      <w:r w:rsidRPr="00A919B1">
        <w:rPr>
          <w:szCs w:val="28"/>
        </w:rPr>
        <w:t>tốt</w:t>
      </w:r>
      <w:proofErr w:type="spellEnd"/>
      <w:r w:rsidRPr="00A919B1">
        <w:rPr>
          <w:szCs w:val="28"/>
        </w:rPr>
        <w:t xml:space="preserve"> </w:t>
      </w:r>
      <w:proofErr w:type="spellStart"/>
      <w:r w:rsidRPr="00A919B1">
        <w:rPr>
          <w:szCs w:val="28"/>
        </w:rPr>
        <w:t>trở</w:t>
      </w:r>
      <w:proofErr w:type="spellEnd"/>
      <w:r w:rsidRPr="00A919B1">
        <w:rPr>
          <w:szCs w:val="28"/>
        </w:rPr>
        <w:t xml:space="preserve"> </w:t>
      </w:r>
      <w:proofErr w:type="spellStart"/>
      <w:r w:rsidRPr="00A919B1">
        <w:rPr>
          <w:szCs w:val="28"/>
        </w:rPr>
        <w:t>lên</w:t>
      </w:r>
      <w:proofErr w:type="spellEnd"/>
      <w:r w:rsidRPr="00A919B1">
        <w:rPr>
          <w:szCs w:val="28"/>
        </w:rPr>
        <w:t>;</w:t>
      </w:r>
    </w:p>
    <w:p w14:paraId="3AB03A2C" w14:textId="77777777" w:rsidR="00406187" w:rsidRPr="00A919B1" w:rsidRDefault="00000000" w:rsidP="00F572C3">
      <w:pPr>
        <w:spacing w:before="120" w:after="120" w:line="380" w:lineRule="exact"/>
        <w:ind w:firstLine="709"/>
        <w:jc w:val="both"/>
        <w:rPr>
          <w:szCs w:val="28"/>
        </w:rPr>
      </w:pPr>
      <w:r w:rsidRPr="00A919B1">
        <w:rPr>
          <w:szCs w:val="28"/>
        </w:rPr>
        <w:t xml:space="preserve">- Học </w:t>
      </w:r>
      <w:proofErr w:type="spellStart"/>
      <w:r w:rsidRPr="00A919B1">
        <w:rPr>
          <w:szCs w:val="28"/>
        </w:rPr>
        <w:t>bổng</w:t>
      </w:r>
      <w:proofErr w:type="spellEnd"/>
      <w:r w:rsidRPr="00A919B1">
        <w:rPr>
          <w:szCs w:val="28"/>
        </w:rPr>
        <w:t xml:space="preserve"> </w:t>
      </w:r>
      <w:proofErr w:type="spellStart"/>
      <w:r w:rsidRPr="00A919B1">
        <w:rPr>
          <w:szCs w:val="28"/>
        </w:rPr>
        <w:t>loại</w:t>
      </w:r>
      <w:proofErr w:type="spellEnd"/>
      <w:r w:rsidRPr="00A919B1">
        <w:rPr>
          <w:szCs w:val="28"/>
        </w:rPr>
        <w:t xml:space="preserve"> </w:t>
      </w:r>
      <w:proofErr w:type="spellStart"/>
      <w:r w:rsidRPr="00A919B1">
        <w:rPr>
          <w:szCs w:val="28"/>
        </w:rPr>
        <w:t>xuất</w:t>
      </w:r>
      <w:proofErr w:type="spellEnd"/>
      <w:r w:rsidRPr="00A919B1">
        <w:rPr>
          <w:szCs w:val="28"/>
        </w:rPr>
        <w:t xml:space="preserve"> </w:t>
      </w:r>
      <w:proofErr w:type="spellStart"/>
      <w:r w:rsidRPr="00A919B1">
        <w:rPr>
          <w:szCs w:val="28"/>
        </w:rPr>
        <w:t>sắc</w:t>
      </w:r>
      <w:proofErr w:type="spellEnd"/>
      <w:r w:rsidRPr="00A919B1">
        <w:rPr>
          <w:szCs w:val="28"/>
        </w:rPr>
        <w:t xml:space="preserve">: </w:t>
      </w:r>
      <w:proofErr w:type="spellStart"/>
      <w:r w:rsidRPr="00A919B1">
        <w:rPr>
          <w:szCs w:val="28"/>
        </w:rPr>
        <w:t>Mức</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bổng</w:t>
      </w:r>
      <w:proofErr w:type="spellEnd"/>
      <w:r w:rsidRPr="00A919B1">
        <w:rPr>
          <w:szCs w:val="28"/>
        </w:rPr>
        <w:t xml:space="preserve"> </w:t>
      </w:r>
      <w:proofErr w:type="spellStart"/>
      <w:r w:rsidRPr="00A919B1">
        <w:rPr>
          <w:szCs w:val="28"/>
        </w:rPr>
        <w:t>cao</w:t>
      </w:r>
      <w:proofErr w:type="spellEnd"/>
      <w:r w:rsidRPr="00A919B1">
        <w:rPr>
          <w:szCs w:val="28"/>
        </w:rPr>
        <w:t xml:space="preserve"> </w:t>
      </w:r>
      <w:proofErr w:type="spellStart"/>
      <w:r w:rsidRPr="00A919B1">
        <w:rPr>
          <w:szCs w:val="28"/>
        </w:rPr>
        <w:t>hơn</w:t>
      </w:r>
      <w:proofErr w:type="spellEnd"/>
      <w:r w:rsidRPr="00A919B1">
        <w:rPr>
          <w:szCs w:val="28"/>
        </w:rPr>
        <w:t xml:space="preserve"> </w:t>
      </w:r>
      <w:proofErr w:type="spellStart"/>
      <w:r w:rsidRPr="00A919B1">
        <w:rPr>
          <w:szCs w:val="28"/>
        </w:rPr>
        <w:t>loại</w:t>
      </w:r>
      <w:proofErr w:type="spellEnd"/>
      <w:r w:rsidRPr="00A919B1">
        <w:rPr>
          <w:szCs w:val="28"/>
        </w:rPr>
        <w:t xml:space="preserve"> </w:t>
      </w:r>
      <w:proofErr w:type="spellStart"/>
      <w:r w:rsidRPr="00A919B1">
        <w:rPr>
          <w:szCs w:val="28"/>
        </w:rPr>
        <w:t>giỏi</w:t>
      </w:r>
      <w:proofErr w:type="spellEnd"/>
      <w:r w:rsidRPr="00A919B1">
        <w:rPr>
          <w:szCs w:val="28"/>
        </w:rPr>
        <w:t xml:space="preserve"> do </w:t>
      </w:r>
      <w:proofErr w:type="spellStart"/>
      <w:r w:rsidRPr="00A919B1">
        <w:rPr>
          <w:szCs w:val="28"/>
        </w:rPr>
        <w:t>hiệu</w:t>
      </w:r>
      <w:proofErr w:type="spellEnd"/>
      <w:r w:rsidRPr="00A919B1">
        <w:rPr>
          <w:szCs w:val="28"/>
        </w:rPr>
        <w:t xml:space="preserve"> </w:t>
      </w:r>
      <w:proofErr w:type="spellStart"/>
      <w:r w:rsidRPr="00A919B1">
        <w:rPr>
          <w:szCs w:val="28"/>
        </w:rPr>
        <w:t>trưởng</w:t>
      </w:r>
      <w:proofErr w:type="spellEnd"/>
      <w:r w:rsidRPr="00A919B1">
        <w:rPr>
          <w:szCs w:val="28"/>
        </w:rPr>
        <w:t xml:space="preserve"> </w:t>
      </w:r>
      <w:proofErr w:type="spellStart"/>
      <w:r w:rsidRPr="00A919B1">
        <w:rPr>
          <w:szCs w:val="28"/>
        </w:rPr>
        <w:t>quy</w:t>
      </w:r>
      <w:proofErr w:type="spellEnd"/>
      <w:r w:rsidRPr="00A919B1">
        <w:rPr>
          <w:szCs w:val="28"/>
        </w:rPr>
        <w:t xml:space="preserve"> </w:t>
      </w:r>
      <w:proofErr w:type="spellStart"/>
      <w:r w:rsidRPr="00A919B1">
        <w:rPr>
          <w:szCs w:val="28"/>
        </w:rPr>
        <w:t>định</w:t>
      </w:r>
      <w:proofErr w:type="spellEnd"/>
      <w:r w:rsidRPr="00A919B1">
        <w:rPr>
          <w:szCs w:val="28"/>
        </w:rPr>
        <w:t xml:space="preserve"> </w:t>
      </w:r>
      <w:proofErr w:type="spellStart"/>
      <w:r w:rsidRPr="00A919B1">
        <w:rPr>
          <w:szCs w:val="28"/>
        </w:rPr>
        <w:t>đối</w:t>
      </w:r>
      <w:proofErr w:type="spellEnd"/>
      <w:r w:rsidRPr="00A919B1">
        <w:rPr>
          <w:szCs w:val="28"/>
        </w:rPr>
        <w:t xml:space="preserve"> </w:t>
      </w:r>
      <w:proofErr w:type="spellStart"/>
      <w:r w:rsidRPr="00A919B1">
        <w:rPr>
          <w:szCs w:val="28"/>
        </w:rPr>
        <w:t>với</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viên</w:t>
      </w:r>
      <w:proofErr w:type="spellEnd"/>
      <w:r w:rsidRPr="00A919B1">
        <w:rPr>
          <w:szCs w:val="28"/>
        </w:rPr>
        <w:t xml:space="preserve"> </w:t>
      </w:r>
      <w:proofErr w:type="spellStart"/>
      <w:r w:rsidRPr="00A919B1">
        <w:rPr>
          <w:szCs w:val="28"/>
        </w:rPr>
        <w:t>có</w:t>
      </w:r>
      <w:proofErr w:type="spellEnd"/>
      <w:r w:rsidRPr="00A919B1">
        <w:rPr>
          <w:szCs w:val="28"/>
        </w:rPr>
        <w:t xml:space="preserve"> </w:t>
      </w:r>
      <w:proofErr w:type="spellStart"/>
      <w:r w:rsidRPr="00A919B1">
        <w:rPr>
          <w:szCs w:val="28"/>
        </w:rPr>
        <w:t>điểm</w:t>
      </w:r>
      <w:proofErr w:type="spellEnd"/>
      <w:r w:rsidRPr="00A919B1">
        <w:rPr>
          <w:szCs w:val="28"/>
        </w:rPr>
        <w:t xml:space="preserve"> </w:t>
      </w:r>
      <w:proofErr w:type="spellStart"/>
      <w:r w:rsidRPr="00A919B1">
        <w:rPr>
          <w:szCs w:val="28"/>
        </w:rPr>
        <w:t>trung</w:t>
      </w:r>
      <w:proofErr w:type="spellEnd"/>
      <w:r w:rsidRPr="00A919B1">
        <w:rPr>
          <w:szCs w:val="28"/>
        </w:rPr>
        <w:t xml:space="preserve"> </w:t>
      </w:r>
      <w:proofErr w:type="spellStart"/>
      <w:r w:rsidRPr="00A919B1">
        <w:rPr>
          <w:szCs w:val="28"/>
        </w:rPr>
        <w:t>bình</w:t>
      </w:r>
      <w:proofErr w:type="spellEnd"/>
      <w:r w:rsidRPr="00A919B1">
        <w:rPr>
          <w:szCs w:val="28"/>
        </w:rPr>
        <w:t xml:space="preserve"> </w:t>
      </w:r>
      <w:proofErr w:type="spellStart"/>
      <w:r w:rsidRPr="00A919B1">
        <w:rPr>
          <w:szCs w:val="28"/>
        </w:rPr>
        <w:t>chung</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tập</w:t>
      </w:r>
      <w:proofErr w:type="spellEnd"/>
      <w:r w:rsidRPr="00A919B1">
        <w:rPr>
          <w:szCs w:val="28"/>
        </w:rPr>
        <w:t xml:space="preserve"> </w:t>
      </w:r>
      <w:proofErr w:type="spellStart"/>
      <w:r w:rsidRPr="00A919B1">
        <w:rPr>
          <w:szCs w:val="28"/>
        </w:rPr>
        <w:t>và</w:t>
      </w:r>
      <w:proofErr w:type="spellEnd"/>
      <w:r w:rsidRPr="00A919B1">
        <w:rPr>
          <w:szCs w:val="28"/>
        </w:rPr>
        <w:t xml:space="preserve"> </w:t>
      </w:r>
      <w:proofErr w:type="spellStart"/>
      <w:r w:rsidRPr="00A919B1">
        <w:rPr>
          <w:szCs w:val="28"/>
        </w:rPr>
        <w:t>điểm</w:t>
      </w:r>
      <w:proofErr w:type="spellEnd"/>
      <w:r w:rsidRPr="00A919B1">
        <w:rPr>
          <w:szCs w:val="28"/>
        </w:rPr>
        <w:t xml:space="preserve"> </w:t>
      </w:r>
      <w:proofErr w:type="spellStart"/>
      <w:r w:rsidRPr="00A919B1">
        <w:rPr>
          <w:szCs w:val="28"/>
        </w:rPr>
        <w:t>rèn</w:t>
      </w:r>
      <w:proofErr w:type="spellEnd"/>
      <w:r w:rsidRPr="00A919B1">
        <w:rPr>
          <w:szCs w:val="28"/>
        </w:rPr>
        <w:t xml:space="preserve"> </w:t>
      </w:r>
      <w:proofErr w:type="spellStart"/>
      <w:r w:rsidRPr="00A919B1">
        <w:rPr>
          <w:szCs w:val="28"/>
        </w:rPr>
        <w:t>luyện</w:t>
      </w:r>
      <w:proofErr w:type="spellEnd"/>
      <w:r w:rsidRPr="00A919B1">
        <w:rPr>
          <w:szCs w:val="28"/>
        </w:rPr>
        <w:t xml:space="preserve"> </w:t>
      </w:r>
      <w:proofErr w:type="spellStart"/>
      <w:r w:rsidRPr="00A919B1">
        <w:rPr>
          <w:szCs w:val="28"/>
        </w:rPr>
        <w:t>đều</w:t>
      </w:r>
      <w:proofErr w:type="spellEnd"/>
      <w:r w:rsidRPr="00A919B1">
        <w:rPr>
          <w:szCs w:val="28"/>
        </w:rPr>
        <w:t xml:space="preserve"> </w:t>
      </w:r>
      <w:proofErr w:type="spellStart"/>
      <w:r w:rsidRPr="00A919B1">
        <w:rPr>
          <w:szCs w:val="28"/>
        </w:rPr>
        <w:t>đạt</w:t>
      </w:r>
      <w:proofErr w:type="spellEnd"/>
      <w:r w:rsidRPr="00A919B1">
        <w:rPr>
          <w:szCs w:val="28"/>
        </w:rPr>
        <w:t xml:space="preserve"> </w:t>
      </w:r>
      <w:proofErr w:type="spellStart"/>
      <w:r w:rsidRPr="00A919B1">
        <w:rPr>
          <w:szCs w:val="28"/>
        </w:rPr>
        <w:t>loại</w:t>
      </w:r>
      <w:proofErr w:type="spellEnd"/>
      <w:r w:rsidRPr="00A919B1">
        <w:rPr>
          <w:szCs w:val="28"/>
        </w:rPr>
        <w:t xml:space="preserve"> </w:t>
      </w:r>
      <w:proofErr w:type="spellStart"/>
      <w:r w:rsidRPr="00A919B1">
        <w:rPr>
          <w:szCs w:val="28"/>
        </w:rPr>
        <w:t>xuất</w:t>
      </w:r>
      <w:proofErr w:type="spellEnd"/>
      <w:r w:rsidRPr="00A919B1">
        <w:rPr>
          <w:szCs w:val="28"/>
        </w:rPr>
        <w:t xml:space="preserve"> </w:t>
      </w:r>
      <w:proofErr w:type="spellStart"/>
      <w:r w:rsidRPr="00A919B1">
        <w:rPr>
          <w:szCs w:val="28"/>
        </w:rPr>
        <w:t>sắc</w:t>
      </w:r>
      <w:proofErr w:type="spellEnd"/>
      <w:r w:rsidRPr="00A919B1">
        <w:rPr>
          <w:szCs w:val="28"/>
        </w:rPr>
        <w:t>;</w:t>
      </w:r>
    </w:p>
    <w:p w14:paraId="15B47ECE" w14:textId="77777777" w:rsidR="00406187" w:rsidRPr="00406187" w:rsidRDefault="00000000" w:rsidP="00F572C3">
      <w:pPr>
        <w:spacing w:before="120" w:after="120" w:line="380" w:lineRule="exact"/>
        <w:ind w:firstLine="709"/>
        <w:jc w:val="both"/>
        <w:rPr>
          <w:spacing w:val="-4"/>
          <w:szCs w:val="28"/>
        </w:rPr>
      </w:pPr>
      <w:r w:rsidRPr="00406187">
        <w:rPr>
          <w:spacing w:val="-4"/>
          <w:szCs w:val="28"/>
        </w:rPr>
        <w:t xml:space="preserve">- Điểm </w:t>
      </w:r>
      <w:proofErr w:type="spellStart"/>
      <w:r w:rsidRPr="00406187">
        <w:rPr>
          <w:spacing w:val="-4"/>
          <w:szCs w:val="28"/>
        </w:rPr>
        <w:t>trung</w:t>
      </w:r>
      <w:proofErr w:type="spellEnd"/>
      <w:r w:rsidRPr="00406187">
        <w:rPr>
          <w:spacing w:val="-4"/>
          <w:szCs w:val="28"/>
        </w:rPr>
        <w:t xml:space="preserve"> </w:t>
      </w:r>
      <w:proofErr w:type="spellStart"/>
      <w:r w:rsidRPr="00406187">
        <w:rPr>
          <w:spacing w:val="-4"/>
          <w:szCs w:val="28"/>
        </w:rPr>
        <w:t>bình</w:t>
      </w:r>
      <w:proofErr w:type="spellEnd"/>
      <w:r w:rsidRPr="00406187">
        <w:rPr>
          <w:spacing w:val="-4"/>
          <w:szCs w:val="28"/>
        </w:rPr>
        <w:t xml:space="preserve"> </w:t>
      </w:r>
      <w:proofErr w:type="spellStart"/>
      <w:r w:rsidRPr="00406187">
        <w:rPr>
          <w:spacing w:val="-4"/>
          <w:szCs w:val="28"/>
        </w:rPr>
        <w:t>chung</w:t>
      </w:r>
      <w:proofErr w:type="spellEnd"/>
      <w:r w:rsidRPr="00406187">
        <w:rPr>
          <w:spacing w:val="-4"/>
          <w:szCs w:val="28"/>
        </w:rPr>
        <w:t xml:space="preserve"> </w:t>
      </w:r>
      <w:proofErr w:type="spellStart"/>
      <w:r w:rsidRPr="00406187">
        <w:rPr>
          <w:spacing w:val="-4"/>
          <w:szCs w:val="28"/>
        </w:rPr>
        <w:t>học</w:t>
      </w:r>
      <w:proofErr w:type="spellEnd"/>
      <w:r w:rsidRPr="00406187">
        <w:rPr>
          <w:spacing w:val="-4"/>
          <w:szCs w:val="28"/>
        </w:rPr>
        <w:t xml:space="preserve"> </w:t>
      </w:r>
      <w:proofErr w:type="spellStart"/>
      <w:r w:rsidRPr="00406187">
        <w:rPr>
          <w:spacing w:val="-4"/>
          <w:szCs w:val="28"/>
        </w:rPr>
        <w:t>tập</w:t>
      </w:r>
      <w:proofErr w:type="spellEnd"/>
      <w:r w:rsidRPr="00406187">
        <w:rPr>
          <w:spacing w:val="-4"/>
          <w:szCs w:val="28"/>
        </w:rPr>
        <w:t xml:space="preserve"> </w:t>
      </w:r>
      <w:proofErr w:type="spellStart"/>
      <w:r w:rsidRPr="00406187">
        <w:rPr>
          <w:spacing w:val="-4"/>
          <w:szCs w:val="28"/>
        </w:rPr>
        <w:t>và</w:t>
      </w:r>
      <w:proofErr w:type="spellEnd"/>
      <w:r w:rsidRPr="00406187">
        <w:rPr>
          <w:spacing w:val="-4"/>
          <w:szCs w:val="28"/>
        </w:rPr>
        <w:t xml:space="preserve"> </w:t>
      </w:r>
      <w:proofErr w:type="spellStart"/>
      <w:r w:rsidRPr="00406187">
        <w:rPr>
          <w:spacing w:val="-4"/>
          <w:szCs w:val="28"/>
        </w:rPr>
        <w:t>điểm</w:t>
      </w:r>
      <w:proofErr w:type="spellEnd"/>
      <w:r w:rsidRPr="00406187">
        <w:rPr>
          <w:spacing w:val="-4"/>
          <w:szCs w:val="28"/>
        </w:rPr>
        <w:t xml:space="preserve"> </w:t>
      </w:r>
      <w:proofErr w:type="spellStart"/>
      <w:r w:rsidRPr="00406187">
        <w:rPr>
          <w:spacing w:val="-4"/>
          <w:szCs w:val="28"/>
        </w:rPr>
        <w:t>rèn</w:t>
      </w:r>
      <w:proofErr w:type="spellEnd"/>
      <w:r w:rsidRPr="00406187">
        <w:rPr>
          <w:spacing w:val="-4"/>
          <w:szCs w:val="28"/>
        </w:rPr>
        <w:t xml:space="preserve"> </w:t>
      </w:r>
      <w:proofErr w:type="spellStart"/>
      <w:r w:rsidRPr="00406187">
        <w:rPr>
          <w:spacing w:val="-4"/>
          <w:szCs w:val="28"/>
        </w:rPr>
        <w:t>luyện</w:t>
      </w:r>
      <w:proofErr w:type="spellEnd"/>
      <w:r w:rsidRPr="00406187">
        <w:rPr>
          <w:spacing w:val="-4"/>
          <w:szCs w:val="28"/>
        </w:rPr>
        <w:t xml:space="preserve"> </w:t>
      </w:r>
      <w:proofErr w:type="spellStart"/>
      <w:r w:rsidRPr="00406187">
        <w:rPr>
          <w:spacing w:val="-4"/>
          <w:szCs w:val="28"/>
        </w:rPr>
        <w:t>quy</w:t>
      </w:r>
      <w:proofErr w:type="spellEnd"/>
      <w:r w:rsidRPr="00406187">
        <w:rPr>
          <w:spacing w:val="-4"/>
          <w:szCs w:val="28"/>
        </w:rPr>
        <w:t xml:space="preserve"> </w:t>
      </w:r>
      <w:proofErr w:type="spellStart"/>
      <w:r w:rsidRPr="00406187">
        <w:rPr>
          <w:spacing w:val="-4"/>
          <w:szCs w:val="28"/>
        </w:rPr>
        <w:t>định</w:t>
      </w:r>
      <w:proofErr w:type="spellEnd"/>
      <w:r w:rsidRPr="00406187">
        <w:rPr>
          <w:spacing w:val="-4"/>
          <w:szCs w:val="28"/>
        </w:rPr>
        <w:t xml:space="preserve"> </w:t>
      </w:r>
      <w:proofErr w:type="spellStart"/>
      <w:r w:rsidRPr="00406187">
        <w:rPr>
          <w:spacing w:val="-4"/>
          <w:szCs w:val="28"/>
        </w:rPr>
        <w:t>tại</w:t>
      </w:r>
      <w:proofErr w:type="spellEnd"/>
      <w:r w:rsidRPr="00406187">
        <w:rPr>
          <w:spacing w:val="-4"/>
          <w:szCs w:val="28"/>
        </w:rPr>
        <w:t xml:space="preserve"> </w:t>
      </w:r>
      <w:proofErr w:type="spellStart"/>
      <w:r w:rsidRPr="00406187">
        <w:rPr>
          <w:spacing w:val="-4"/>
          <w:szCs w:val="28"/>
        </w:rPr>
        <w:t>các</w:t>
      </w:r>
      <w:proofErr w:type="spellEnd"/>
      <w:r w:rsidRPr="00406187">
        <w:rPr>
          <w:spacing w:val="-4"/>
          <w:szCs w:val="28"/>
        </w:rPr>
        <w:t xml:space="preserve"> </w:t>
      </w:r>
      <w:proofErr w:type="spellStart"/>
      <w:r w:rsidRPr="00406187">
        <w:rPr>
          <w:spacing w:val="-4"/>
          <w:szCs w:val="28"/>
        </w:rPr>
        <w:t>điểm</w:t>
      </w:r>
      <w:proofErr w:type="spellEnd"/>
      <w:r w:rsidRPr="00406187">
        <w:rPr>
          <w:spacing w:val="-4"/>
          <w:szCs w:val="28"/>
        </w:rPr>
        <w:t xml:space="preserve"> a, b </w:t>
      </w:r>
      <w:proofErr w:type="spellStart"/>
      <w:r w:rsidRPr="00406187">
        <w:rPr>
          <w:spacing w:val="-4"/>
          <w:szCs w:val="28"/>
        </w:rPr>
        <w:t>và</w:t>
      </w:r>
      <w:proofErr w:type="spellEnd"/>
      <w:r w:rsidRPr="00406187">
        <w:rPr>
          <w:spacing w:val="-4"/>
          <w:szCs w:val="28"/>
        </w:rPr>
        <w:t xml:space="preserve"> c </w:t>
      </w:r>
      <w:proofErr w:type="spellStart"/>
      <w:r w:rsidRPr="00406187">
        <w:rPr>
          <w:spacing w:val="-4"/>
          <w:szCs w:val="28"/>
        </w:rPr>
        <w:t>khoản</w:t>
      </w:r>
      <w:proofErr w:type="spellEnd"/>
      <w:r w:rsidRPr="00406187">
        <w:rPr>
          <w:spacing w:val="-4"/>
          <w:szCs w:val="28"/>
        </w:rPr>
        <w:t xml:space="preserve"> </w:t>
      </w:r>
      <w:proofErr w:type="spellStart"/>
      <w:r w:rsidRPr="00406187">
        <w:rPr>
          <w:spacing w:val="-4"/>
          <w:szCs w:val="28"/>
        </w:rPr>
        <w:t>này</w:t>
      </w:r>
      <w:proofErr w:type="spellEnd"/>
      <w:r w:rsidRPr="00406187">
        <w:rPr>
          <w:spacing w:val="-4"/>
          <w:szCs w:val="28"/>
        </w:rPr>
        <w:t xml:space="preserve"> </w:t>
      </w:r>
      <w:proofErr w:type="spellStart"/>
      <w:r w:rsidRPr="00406187">
        <w:rPr>
          <w:spacing w:val="-4"/>
          <w:szCs w:val="28"/>
        </w:rPr>
        <w:t>được</w:t>
      </w:r>
      <w:proofErr w:type="spellEnd"/>
      <w:r w:rsidRPr="00406187">
        <w:rPr>
          <w:spacing w:val="-4"/>
          <w:szCs w:val="28"/>
        </w:rPr>
        <w:t xml:space="preserve"> </w:t>
      </w:r>
      <w:proofErr w:type="spellStart"/>
      <w:r w:rsidRPr="00406187">
        <w:rPr>
          <w:spacing w:val="-4"/>
          <w:szCs w:val="28"/>
        </w:rPr>
        <w:t>xác</w:t>
      </w:r>
      <w:proofErr w:type="spellEnd"/>
      <w:r w:rsidRPr="00406187">
        <w:rPr>
          <w:spacing w:val="-4"/>
          <w:szCs w:val="28"/>
        </w:rPr>
        <w:t xml:space="preserve"> </w:t>
      </w:r>
      <w:proofErr w:type="spellStart"/>
      <w:r w:rsidRPr="00406187">
        <w:rPr>
          <w:spacing w:val="-4"/>
          <w:szCs w:val="28"/>
        </w:rPr>
        <w:t>định</w:t>
      </w:r>
      <w:proofErr w:type="spellEnd"/>
      <w:r w:rsidRPr="00406187">
        <w:rPr>
          <w:spacing w:val="-4"/>
          <w:szCs w:val="28"/>
        </w:rPr>
        <w:t xml:space="preserve"> </w:t>
      </w:r>
      <w:proofErr w:type="spellStart"/>
      <w:r w:rsidRPr="00406187">
        <w:rPr>
          <w:spacing w:val="-4"/>
          <w:szCs w:val="28"/>
        </w:rPr>
        <w:t>theo</w:t>
      </w:r>
      <w:proofErr w:type="spellEnd"/>
      <w:r w:rsidRPr="00406187">
        <w:rPr>
          <w:spacing w:val="-4"/>
          <w:szCs w:val="28"/>
        </w:rPr>
        <w:t xml:space="preserve"> </w:t>
      </w:r>
      <w:proofErr w:type="spellStart"/>
      <w:r w:rsidRPr="00406187">
        <w:rPr>
          <w:spacing w:val="-4"/>
          <w:szCs w:val="28"/>
        </w:rPr>
        <w:t>quy</w:t>
      </w:r>
      <w:proofErr w:type="spellEnd"/>
      <w:r w:rsidRPr="00406187">
        <w:rPr>
          <w:spacing w:val="-4"/>
          <w:szCs w:val="28"/>
        </w:rPr>
        <w:t xml:space="preserve"> </w:t>
      </w:r>
      <w:proofErr w:type="spellStart"/>
      <w:r w:rsidRPr="00406187">
        <w:rPr>
          <w:spacing w:val="-4"/>
          <w:szCs w:val="28"/>
        </w:rPr>
        <w:t>định</w:t>
      </w:r>
      <w:proofErr w:type="spellEnd"/>
      <w:r w:rsidRPr="00406187">
        <w:rPr>
          <w:spacing w:val="-4"/>
          <w:szCs w:val="28"/>
        </w:rPr>
        <w:t xml:space="preserve"> </w:t>
      </w:r>
      <w:proofErr w:type="spellStart"/>
      <w:r w:rsidRPr="00406187">
        <w:rPr>
          <w:spacing w:val="-4"/>
          <w:szCs w:val="28"/>
        </w:rPr>
        <w:t>hiện</w:t>
      </w:r>
      <w:proofErr w:type="spellEnd"/>
      <w:r w:rsidRPr="00406187">
        <w:rPr>
          <w:spacing w:val="-4"/>
          <w:szCs w:val="28"/>
        </w:rPr>
        <w:t xml:space="preserve"> </w:t>
      </w:r>
      <w:proofErr w:type="spellStart"/>
      <w:r w:rsidRPr="00406187">
        <w:rPr>
          <w:spacing w:val="-4"/>
          <w:szCs w:val="28"/>
        </w:rPr>
        <w:t>hành</w:t>
      </w:r>
      <w:proofErr w:type="spellEnd"/>
      <w:r w:rsidRPr="00406187">
        <w:rPr>
          <w:spacing w:val="-4"/>
          <w:szCs w:val="28"/>
        </w:rPr>
        <w:t xml:space="preserve"> </w:t>
      </w:r>
      <w:proofErr w:type="spellStart"/>
      <w:r w:rsidRPr="00406187">
        <w:rPr>
          <w:spacing w:val="-4"/>
          <w:szCs w:val="28"/>
        </w:rPr>
        <w:t>của</w:t>
      </w:r>
      <w:proofErr w:type="spellEnd"/>
      <w:r w:rsidRPr="00406187">
        <w:rPr>
          <w:spacing w:val="-4"/>
          <w:szCs w:val="28"/>
        </w:rPr>
        <w:t xml:space="preserve"> </w:t>
      </w:r>
      <w:proofErr w:type="spellStart"/>
      <w:r w:rsidRPr="00406187">
        <w:rPr>
          <w:spacing w:val="-4"/>
          <w:szCs w:val="28"/>
        </w:rPr>
        <w:t>Bộ</w:t>
      </w:r>
      <w:proofErr w:type="spellEnd"/>
      <w:r w:rsidRPr="00406187">
        <w:rPr>
          <w:spacing w:val="-4"/>
          <w:szCs w:val="28"/>
        </w:rPr>
        <w:t xml:space="preserve"> </w:t>
      </w:r>
      <w:proofErr w:type="spellStart"/>
      <w:r w:rsidRPr="00406187">
        <w:rPr>
          <w:spacing w:val="-4"/>
          <w:szCs w:val="28"/>
        </w:rPr>
        <w:t>Giáo</w:t>
      </w:r>
      <w:proofErr w:type="spellEnd"/>
      <w:r w:rsidRPr="00406187">
        <w:rPr>
          <w:spacing w:val="-4"/>
          <w:szCs w:val="28"/>
        </w:rPr>
        <w:t xml:space="preserve"> </w:t>
      </w:r>
      <w:proofErr w:type="spellStart"/>
      <w:r w:rsidRPr="00406187">
        <w:rPr>
          <w:spacing w:val="-4"/>
          <w:szCs w:val="28"/>
        </w:rPr>
        <w:t>dục</w:t>
      </w:r>
      <w:proofErr w:type="spellEnd"/>
      <w:r w:rsidRPr="00406187">
        <w:rPr>
          <w:spacing w:val="-4"/>
          <w:szCs w:val="28"/>
        </w:rPr>
        <w:t xml:space="preserve"> </w:t>
      </w:r>
      <w:proofErr w:type="spellStart"/>
      <w:r w:rsidRPr="00406187">
        <w:rPr>
          <w:spacing w:val="-4"/>
          <w:szCs w:val="28"/>
        </w:rPr>
        <w:t>và</w:t>
      </w:r>
      <w:proofErr w:type="spellEnd"/>
      <w:r w:rsidRPr="00406187">
        <w:rPr>
          <w:spacing w:val="-4"/>
          <w:szCs w:val="28"/>
        </w:rPr>
        <w:t xml:space="preserve"> Đào </w:t>
      </w:r>
      <w:proofErr w:type="spellStart"/>
      <w:r w:rsidRPr="00406187">
        <w:rPr>
          <w:spacing w:val="-4"/>
          <w:szCs w:val="28"/>
        </w:rPr>
        <w:t>tạo</w:t>
      </w:r>
      <w:proofErr w:type="spellEnd"/>
      <w:r w:rsidRPr="00406187">
        <w:rPr>
          <w:spacing w:val="-4"/>
          <w:szCs w:val="28"/>
        </w:rPr>
        <w:t xml:space="preserve">, </w:t>
      </w:r>
      <w:proofErr w:type="spellStart"/>
      <w:r w:rsidRPr="00406187">
        <w:rPr>
          <w:spacing w:val="-4"/>
          <w:szCs w:val="28"/>
        </w:rPr>
        <w:t>Bộ</w:t>
      </w:r>
      <w:proofErr w:type="spellEnd"/>
      <w:r w:rsidRPr="00406187">
        <w:rPr>
          <w:spacing w:val="-4"/>
          <w:szCs w:val="28"/>
        </w:rPr>
        <w:t xml:space="preserve"> Y </w:t>
      </w:r>
      <w:proofErr w:type="spellStart"/>
      <w:r w:rsidRPr="00406187">
        <w:rPr>
          <w:spacing w:val="-4"/>
          <w:szCs w:val="28"/>
        </w:rPr>
        <w:t>tế</w:t>
      </w:r>
      <w:proofErr w:type="spellEnd"/>
      <w:r w:rsidRPr="00406187">
        <w:rPr>
          <w:spacing w:val="-4"/>
          <w:szCs w:val="28"/>
        </w:rPr>
        <w:t xml:space="preserve">; </w:t>
      </w:r>
      <w:proofErr w:type="spellStart"/>
      <w:r w:rsidRPr="00406187">
        <w:rPr>
          <w:spacing w:val="-4"/>
          <w:szCs w:val="28"/>
        </w:rPr>
        <w:t>trong</w:t>
      </w:r>
      <w:proofErr w:type="spellEnd"/>
      <w:r w:rsidRPr="00406187">
        <w:rPr>
          <w:spacing w:val="-4"/>
          <w:szCs w:val="28"/>
        </w:rPr>
        <w:t xml:space="preserve"> </w:t>
      </w:r>
      <w:proofErr w:type="spellStart"/>
      <w:r w:rsidRPr="00406187">
        <w:rPr>
          <w:spacing w:val="-4"/>
          <w:szCs w:val="28"/>
        </w:rPr>
        <w:t>đó</w:t>
      </w:r>
      <w:proofErr w:type="spellEnd"/>
      <w:r w:rsidRPr="00406187">
        <w:rPr>
          <w:spacing w:val="-4"/>
          <w:szCs w:val="28"/>
        </w:rPr>
        <w:t xml:space="preserve"> </w:t>
      </w:r>
      <w:proofErr w:type="spellStart"/>
      <w:r w:rsidRPr="00406187">
        <w:rPr>
          <w:spacing w:val="-4"/>
          <w:szCs w:val="28"/>
        </w:rPr>
        <w:t>điểm</w:t>
      </w:r>
      <w:proofErr w:type="spellEnd"/>
      <w:r w:rsidRPr="00406187">
        <w:rPr>
          <w:spacing w:val="-4"/>
          <w:szCs w:val="28"/>
        </w:rPr>
        <w:t xml:space="preserve"> </w:t>
      </w:r>
      <w:proofErr w:type="spellStart"/>
      <w:r w:rsidRPr="00406187">
        <w:rPr>
          <w:spacing w:val="-4"/>
          <w:szCs w:val="28"/>
        </w:rPr>
        <w:t>trung</w:t>
      </w:r>
      <w:proofErr w:type="spellEnd"/>
      <w:r w:rsidRPr="00406187">
        <w:rPr>
          <w:spacing w:val="-4"/>
          <w:szCs w:val="28"/>
        </w:rPr>
        <w:t xml:space="preserve"> </w:t>
      </w:r>
      <w:proofErr w:type="spellStart"/>
      <w:r w:rsidRPr="00406187">
        <w:rPr>
          <w:spacing w:val="-4"/>
          <w:szCs w:val="28"/>
        </w:rPr>
        <w:t>bình</w:t>
      </w:r>
      <w:proofErr w:type="spellEnd"/>
      <w:r w:rsidRPr="00406187">
        <w:rPr>
          <w:spacing w:val="-4"/>
          <w:szCs w:val="28"/>
        </w:rPr>
        <w:t xml:space="preserve"> </w:t>
      </w:r>
      <w:proofErr w:type="spellStart"/>
      <w:r w:rsidRPr="00406187">
        <w:rPr>
          <w:spacing w:val="-4"/>
          <w:szCs w:val="28"/>
        </w:rPr>
        <w:t>chung</w:t>
      </w:r>
      <w:proofErr w:type="spellEnd"/>
      <w:r w:rsidRPr="00406187">
        <w:rPr>
          <w:spacing w:val="-4"/>
          <w:szCs w:val="28"/>
        </w:rPr>
        <w:t xml:space="preserve"> </w:t>
      </w:r>
      <w:proofErr w:type="spellStart"/>
      <w:r w:rsidRPr="00406187">
        <w:rPr>
          <w:spacing w:val="-4"/>
          <w:szCs w:val="28"/>
        </w:rPr>
        <w:t>học</w:t>
      </w:r>
      <w:proofErr w:type="spellEnd"/>
      <w:r w:rsidRPr="00406187">
        <w:rPr>
          <w:spacing w:val="-4"/>
          <w:szCs w:val="28"/>
        </w:rPr>
        <w:t xml:space="preserve"> </w:t>
      </w:r>
      <w:proofErr w:type="spellStart"/>
      <w:r w:rsidRPr="00406187">
        <w:rPr>
          <w:spacing w:val="-4"/>
          <w:szCs w:val="28"/>
        </w:rPr>
        <w:t>tập</w:t>
      </w:r>
      <w:proofErr w:type="spellEnd"/>
      <w:r w:rsidRPr="00406187">
        <w:rPr>
          <w:spacing w:val="-4"/>
          <w:szCs w:val="28"/>
        </w:rPr>
        <w:t xml:space="preserve"> </w:t>
      </w:r>
      <w:proofErr w:type="spellStart"/>
      <w:r w:rsidRPr="00406187">
        <w:rPr>
          <w:spacing w:val="-4"/>
          <w:szCs w:val="28"/>
        </w:rPr>
        <w:t>để</w:t>
      </w:r>
      <w:proofErr w:type="spellEnd"/>
      <w:r w:rsidRPr="00406187">
        <w:rPr>
          <w:spacing w:val="-4"/>
          <w:szCs w:val="28"/>
        </w:rPr>
        <w:t xml:space="preserve"> </w:t>
      </w:r>
      <w:proofErr w:type="spellStart"/>
      <w:r w:rsidRPr="00406187">
        <w:rPr>
          <w:spacing w:val="-4"/>
          <w:szCs w:val="28"/>
        </w:rPr>
        <w:t>xét</w:t>
      </w:r>
      <w:proofErr w:type="spellEnd"/>
      <w:r w:rsidRPr="00406187">
        <w:rPr>
          <w:spacing w:val="-4"/>
          <w:szCs w:val="28"/>
        </w:rPr>
        <w:t xml:space="preserve"> </w:t>
      </w:r>
      <w:proofErr w:type="spellStart"/>
      <w:r w:rsidRPr="00406187">
        <w:rPr>
          <w:spacing w:val="-4"/>
          <w:szCs w:val="28"/>
        </w:rPr>
        <w:t>học</w:t>
      </w:r>
      <w:proofErr w:type="spellEnd"/>
      <w:r w:rsidRPr="00406187">
        <w:rPr>
          <w:spacing w:val="-4"/>
          <w:szCs w:val="28"/>
        </w:rPr>
        <w:t xml:space="preserve"> </w:t>
      </w:r>
      <w:proofErr w:type="spellStart"/>
      <w:r w:rsidRPr="00406187">
        <w:rPr>
          <w:spacing w:val="-4"/>
          <w:szCs w:val="28"/>
        </w:rPr>
        <w:t>bổng</w:t>
      </w:r>
      <w:proofErr w:type="spellEnd"/>
      <w:r w:rsidRPr="00406187">
        <w:rPr>
          <w:spacing w:val="-4"/>
          <w:szCs w:val="28"/>
        </w:rPr>
        <w:t xml:space="preserve"> </w:t>
      </w:r>
      <w:proofErr w:type="spellStart"/>
      <w:r w:rsidRPr="00406187">
        <w:rPr>
          <w:spacing w:val="-4"/>
          <w:szCs w:val="28"/>
        </w:rPr>
        <w:t>theo</w:t>
      </w:r>
      <w:proofErr w:type="spellEnd"/>
      <w:r w:rsidRPr="00406187">
        <w:rPr>
          <w:spacing w:val="-4"/>
          <w:szCs w:val="28"/>
        </w:rPr>
        <w:t xml:space="preserve"> </w:t>
      </w:r>
      <w:proofErr w:type="spellStart"/>
      <w:r w:rsidRPr="00406187">
        <w:rPr>
          <w:spacing w:val="-4"/>
          <w:szCs w:val="28"/>
        </w:rPr>
        <w:t>quy</w:t>
      </w:r>
      <w:proofErr w:type="spellEnd"/>
      <w:r w:rsidRPr="00406187">
        <w:rPr>
          <w:spacing w:val="-4"/>
          <w:szCs w:val="28"/>
        </w:rPr>
        <w:t xml:space="preserve"> </w:t>
      </w:r>
      <w:proofErr w:type="spellStart"/>
      <w:r w:rsidRPr="00406187">
        <w:rPr>
          <w:spacing w:val="-4"/>
          <w:szCs w:val="28"/>
        </w:rPr>
        <w:t>định</w:t>
      </w:r>
      <w:proofErr w:type="spellEnd"/>
      <w:r w:rsidRPr="00406187">
        <w:rPr>
          <w:spacing w:val="-4"/>
          <w:szCs w:val="28"/>
        </w:rPr>
        <w:t xml:space="preserve"> </w:t>
      </w:r>
      <w:proofErr w:type="spellStart"/>
      <w:r w:rsidRPr="00406187">
        <w:rPr>
          <w:spacing w:val="-4"/>
          <w:szCs w:val="28"/>
        </w:rPr>
        <w:t>tại</w:t>
      </w:r>
      <w:proofErr w:type="spellEnd"/>
      <w:r w:rsidRPr="00406187">
        <w:rPr>
          <w:spacing w:val="-4"/>
          <w:szCs w:val="28"/>
        </w:rPr>
        <w:t xml:space="preserve"> </w:t>
      </w:r>
      <w:proofErr w:type="spellStart"/>
      <w:r w:rsidRPr="00406187">
        <w:rPr>
          <w:spacing w:val="-4"/>
          <w:szCs w:val="28"/>
        </w:rPr>
        <w:t>Nghị</w:t>
      </w:r>
      <w:proofErr w:type="spellEnd"/>
      <w:r w:rsidRPr="00406187">
        <w:rPr>
          <w:spacing w:val="-4"/>
          <w:szCs w:val="28"/>
        </w:rPr>
        <w:t xml:space="preserve"> </w:t>
      </w:r>
      <w:proofErr w:type="spellStart"/>
      <w:r w:rsidRPr="00406187">
        <w:rPr>
          <w:spacing w:val="-4"/>
          <w:szCs w:val="28"/>
        </w:rPr>
        <w:t>định</w:t>
      </w:r>
      <w:proofErr w:type="spellEnd"/>
      <w:r w:rsidRPr="00406187">
        <w:rPr>
          <w:spacing w:val="-4"/>
          <w:szCs w:val="28"/>
        </w:rPr>
        <w:t xml:space="preserve"> </w:t>
      </w:r>
      <w:proofErr w:type="spellStart"/>
      <w:r w:rsidRPr="00406187">
        <w:rPr>
          <w:spacing w:val="-4"/>
          <w:szCs w:val="28"/>
        </w:rPr>
        <w:t>này</w:t>
      </w:r>
      <w:proofErr w:type="spellEnd"/>
      <w:r w:rsidRPr="00406187">
        <w:rPr>
          <w:spacing w:val="-4"/>
          <w:szCs w:val="28"/>
        </w:rPr>
        <w:t xml:space="preserve"> </w:t>
      </w:r>
      <w:proofErr w:type="spellStart"/>
      <w:r w:rsidRPr="00406187">
        <w:rPr>
          <w:spacing w:val="-4"/>
          <w:szCs w:val="28"/>
        </w:rPr>
        <w:t>được</w:t>
      </w:r>
      <w:proofErr w:type="spellEnd"/>
      <w:r w:rsidRPr="00406187">
        <w:rPr>
          <w:spacing w:val="-4"/>
          <w:szCs w:val="28"/>
        </w:rPr>
        <w:t xml:space="preserve"> </w:t>
      </w:r>
      <w:proofErr w:type="spellStart"/>
      <w:r w:rsidRPr="00406187">
        <w:rPr>
          <w:spacing w:val="-4"/>
          <w:szCs w:val="28"/>
        </w:rPr>
        <w:t>tính</w:t>
      </w:r>
      <w:proofErr w:type="spellEnd"/>
      <w:r w:rsidRPr="00406187">
        <w:rPr>
          <w:spacing w:val="-4"/>
          <w:szCs w:val="28"/>
        </w:rPr>
        <w:t xml:space="preserve"> </w:t>
      </w:r>
      <w:proofErr w:type="spellStart"/>
      <w:r w:rsidRPr="00406187">
        <w:rPr>
          <w:spacing w:val="-4"/>
          <w:szCs w:val="28"/>
        </w:rPr>
        <w:t>từ</w:t>
      </w:r>
      <w:proofErr w:type="spellEnd"/>
      <w:r w:rsidRPr="00406187">
        <w:rPr>
          <w:spacing w:val="-4"/>
          <w:szCs w:val="28"/>
        </w:rPr>
        <w:t xml:space="preserve"> </w:t>
      </w:r>
      <w:proofErr w:type="spellStart"/>
      <w:r w:rsidRPr="00406187">
        <w:rPr>
          <w:spacing w:val="-4"/>
          <w:szCs w:val="28"/>
        </w:rPr>
        <w:t>điểm</w:t>
      </w:r>
      <w:proofErr w:type="spellEnd"/>
      <w:r w:rsidRPr="00406187">
        <w:rPr>
          <w:spacing w:val="-4"/>
          <w:szCs w:val="28"/>
        </w:rPr>
        <w:t xml:space="preserve"> </w:t>
      </w:r>
      <w:proofErr w:type="spellStart"/>
      <w:r w:rsidRPr="00406187">
        <w:rPr>
          <w:spacing w:val="-4"/>
          <w:szCs w:val="28"/>
        </w:rPr>
        <w:t>thi</w:t>
      </w:r>
      <w:proofErr w:type="spellEnd"/>
      <w:r w:rsidRPr="00406187">
        <w:rPr>
          <w:spacing w:val="-4"/>
          <w:szCs w:val="28"/>
        </w:rPr>
        <w:t xml:space="preserve">, </w:t>
      </w:r>
      <w:proofErr w:type="spellStart"/>
      <w:r w:rsidRPr="00406187">
        <w:rPr>
          <w:spacing w:val="-4"/>
          <w:szCs w:val="28"/>
        </w:rPr>
        <w:t>kiểm</w:t>
      </w:r>
      <w:proofErr w:type="spellEnd"/>
      <w:r w:rsidRPr="00406187">
        <w:rPr>
          <w:spacing w:val="-4"/>
          <w:szCs w:val="28"/>
        </w:rPr>
        <w:t xml:space="preserve"> </w:t>
      </w:r>
      <w:proofErr w:type="spellStart"/>
      <w:r w:rsidRPr="00406187">
        <w:rPr>
          <w:spacing w:val="-4"/>
          <w:szCs w:val="28"/>
        </w:rPr>
        <w:t>tra</w:t>
      </w:r>
      <w:proofErr w:type="spellEnd"/>
      <w:r w:rsidRPr="00406187">
        <w:rPr>
          <w:spacing w:val="-4"/>
          <w:szCs w:val="28"/>
        </w:rPr>
        <w:t xml:space="preserve"> </w:t>
      </w:r>
      <w:proofErr w:type="spellStart"/>
      <w:r w:rsidRPr="00406187">
        <w:rPr>
          <w:spacing w:val="-4"/>
          <w:szCs w:val="28"/>
        </w:rPr>
        <w:t>hết</w:t>
      </w:r>
      <w:proofErr w:type="spellEnd"/>
      <w:r w:rsidRPr="00406187">
        <w:rPr>
          <w:spacing w:val="-4"/>
          <w:szCs w:val="28"/>
        </w:rPr>
        <w:t xml:space="preserve"> </w:t>
      </w:r>
      <w:proofErr w:type="spellStart"/>
      <w:r w:rsidRPr="00406187">
        <w:rPr>
          <w:spacing w:val="-4"/>
          <w:szCs w:val="28"/>
        </w:rPr>
        <w:t>môn</w:t>
      </w:r>
      <w:proofErr w:type="spellEnd"/>
      <w:r w:rsidRPr="00406187">
        <w:rPr>
          <w:spacing w:val="-4"/>
          <w:szCs w:val="28"/>
        </w:rPr>
        <w:t xml:space="preserve"> </w:t>
      </w:r>
      <w:proofErr w:type="spellStart"/>
      <w:r w:rsidRPr="00406187">
        <w:rPr>
          <w:spacing w:val="-4"/>
          <w:szCs w:val="28"/>
        </w:rPr>
        <w:t>học</w:t>
      </w:r>
      <w:proofErr w:type="spellEnd"/>
      <w:r w:rsidRPr="00406187">
        <w:rPr>
          <w:spacing w:val="-4"/>
          <w:szCs w:val="28"/>
        </w:rPr>
        <w:t xml:space="preserve"> </w:t>
      </w:r>
      <w:proofErr w:type="spellStart"/>
      <w:r w:rsidRPr="00406187">
        <w:rPr>
          <w:spacing w:val="-4"/>
          <w:szCs w:val="28"/>
        </w:rPr>
        <w:t>lần</w:t>
      </w:r>
      <w:proofErr w:type="spellEnd"/>
      <w:r w:rsidRPr="00406187">
        <w:rPr>
          <w:spacing w:val="-4"/>
          <w:szCs w:val="28"/>
        </w:rPr>
        <w:t xml:space="preserve"> </w:t>
      </w:r>
      <w:proofErr w:type="spellStart"/>
      <w:r w:rsidRPr="00406187">
        <w:rPr>
          <w:spacing w:val="-4"/>
          <w:szCs w:val="28"/>
        </w:rPr>
        <w:t>thứ</w:t>
      </w:r>
      <w:proofErr w:type="spellEnd"/>
      <w:r w:rsidRPr="00406187">
        <w:rPr>
          <w:spacing w:val="-4"/>
          <w:szCs w:val="28"/>
        </w:rPr>
        <w:t xml:space="preserve"> </w:t>
      </w:r>
      <w:proofErr w:type="spellStart"/>
      <w:r w:rsidRPr="00406187">
        <w:rPr>
          <w:spacing w:val="-4"/>
          <w:szCs w:val="28"/>
        </w:rPr>
        <w:t>nhất</w:t>
      </w:r>
      <w:proofErr w:type="spellEnd"/>
      <w:r w:rsidRPr="00406187">
        <w:rPr>
          <w:spacing w:val="-4"/>
          <w:szCs w:val="28"/>
        </w:rPr>
        <w:t>.</w:t>
      </w:r>
    </w:p>
    <w:p w14:paraId="48716FFD" w14:textId="77777777" w:rsidR="00406187" w:rsidRPr="00A919B1" w:rsidRDefault="00000000" w:rsidP="00F572C3">
      <w:pPr>
        <w:spacing w:before="120" w:after="120" w:line="380" w:lineRule="exact"/>
        <w:ind w:firstLine="709"/>
        <w:jc w:val="both"/>
        <w:rPr>
          <w:szCs w:val="28"/>
        </w:rPr>
      </w:pPr>
      <w:r w:rsidRPr="00A919B1">
        <w:rPr>
          <w:szCs w:val="28"/>
        </w:rPr>
        <w:t xml:space="preserve">d) </w:t>
      </w:r>
      <w:proofErr w:type="spellStart"/>
      <w:r w:rsidRPr="00A919B1">
        <w:rPr>
          <w:szCs w:val="28"/>
        </w:rPr>
        <w:t>Mức</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bổng</w:t>
      </w:r>
      <w:proofErr w:type="spellEnd"/>
      <w:r w:rsidRPr="00A919B1">
        <w:rPr>
          <w:szCs w:val="28"/>
        </w:rPr>
        <w:t xml:space="preserve"> </w:t>
      </w:r>
      <w:proofErr w:type="spellStart"/>
      <w:r w:rsidRPr="00A919B1">
        <w:rPr>
          <w:szCs w:val="28"/>
        </w:rPr>
        <w:t>chính</w:t>
      </w:r>
      <w:proofErr w:type="spellEnd"/>
      <w:r w:rsidRPr="00A919B1">
        <w:rPr>
          <w:szCs w:val="28"/>
        </w:rPr>
        <w:t xml:space="preserve"> </w:t>
      </w:r>
      <w:proofErr w:type="spellStart"/>
      <w:r w:rsidRPr="00A919B1">
        <w:rPr>
          <w:szCs w:val="28"/>
        </w:rPr>
        <w:t>sách</w:t>
      </w:r>
      <w:proofErr w:type="spellEnd"/>
      <w:r w:rsidRPr="00A919B1">
        <w:rPr>
          <w:szCs w:val="28"/>
        </w:rPr>
        <w:t>:</w:t>
      </w:r>
    </w:p>
    <w:p w14:paraId="42E21DDE" w14:textId="77777777" w:rsidR="00406187" w:rsidRPr="00A919B1" w:rsidRDefault="00000000" w:rsidP="00F572C3">
      <w:pPr>
        <w:spacing w:before="120" w:after="120" w:line="380" w:lineRule="exact"/>
        <w:ind w:firstLine="709"/>
        <w:jc w:val="both"/>
        <w:rPr>
          <w:szCs w:val="28"/>
        </w:rPr>
      </w:pPr>
      <w:r w:rsidRPr="00A919B1">
        <w:rPr>
          <w:szCs w:val="28"/>
        </w:rPr>
        <w:t xml:space="preserve">- </w:t>
      </w:r>
      <w:proofErr w:type="spellStart"/>
      <w:r w:rsidRPr="00A919B1">
        <w:rPr>
          <w:szCs w:val="28"/>
        </w:rPr>
        <w:t>Đối</w:t>
      </w:r>
      <w:proofErr w:type="spellEnd"/>
      <w:r w:rsidRPr="00A919B1">
        <w:rPr>
          <w:szCs w:val="28"/>
        </w:rPr>
        <w:t xml:space="preserve"> </w:t>
      </w:r>
      <w:proofErr w:type="spellStart"/>
      <w:r w:rsidRPr="00A919B1">
        <w:rPr>
          <w:szCs w:val="28"/>
        </w:rPr>
        <w:t>với</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viên</w:t>
      </w:r>
      <w:proofErr w:type="spellEnd"/>
      <w:r w:rsidRPr="00A919B1">
        <w:rPr>
          <w:szCs w:val="28"/>
        </w:rPr>
        <w:t xml:space="preserve"> </w:t>
      </w:r>
      <w:proofErr w:type="spellStart"/>
      <w:r w:rsidRPr="00A919B1">
        <w:rPr>
          <w:szCs w:val="28"/>
        </w:rPr>
        <w:t>là</w:t>
      </w:r>
      <w:proofErr w:type="spellEnd"/>
      <w:r w:rsidRPr="00A919B1">
        <w:rPr>
          <w:szCs w:val="28"/>
        </w:rPr>
        <w:t xml:space="preserve"> </w:t>
      </w:r>
      <w:proofErr w:type="spellStart"/>
      <w:r w:rsidRPr="00A919B1">
        <w:rPr>
          <w:szCs w:val="28"/>
        </w:rPr>
        <w:t>người</w:t>
      </w:r>
      <w:proofErr w:type="spellEnd"/>
      <w:r w:rsidRPr="00A919B1">
        <w:rPr>
          <w:szCs w:val="28"/>
        </w:rPr>
        <w:t xml:space="preserve"> </w:t>
      </w:r>
      <w:proofErr w:type="spellStart"/>
      <w:r w:rsidRPr="00A919B1">
        <w:rPr>
          <w:szCs w:val="28"/>
        </w:rPr>
        <w:t>đang</w:t>
      </w:r>
      <w:proofErr w:type="spellEnd"/>
      <w:r w:rsidRPr="00A919B1">
        <w:rPr>
          <w:szCs w:val="28"/>
        </w:rPr>
        <w:t xml:space="preserve"> </w:t>
      </w:r>
      <w:proofErr w:type="spellStart"/>
      <w:r w:rsidRPr="00A919B1">
        <w:rPr>
          <w:szCs w:val="28"/>
        </w:rPr>
        <w:t>làm</w:t>
      </w:r>
      <w:proofErr w:type="spellEnd"/>
      <w:r w:rsidRPr="00A919B1">
        <w:rPr>
          <w:szCs w:val="28"/>
        </w:rPr>
        <w:t xml:space="preserve"> </w:t>
      </w:r>
      <w:proofErr w:type="spellStart"/>
      <w:r w:rsidRPr="00A919B1">
        <w:rPr>
          <w:szCs w:val="28"/>
        </w:rPr>
        <w:t>việc</w:t>
      </w:r>
      <w:proofErr w:type="spellEnd"/>
      <w:r w:rsidRPr="00A919B1">
        <w:rPr>
          <w:szCs w:val="28"/>
        </w:rPr>
        <w:t xml:space="preserve"> </w:t>
      </w:r>
      <w:proofErr w:type="spellStart"/>
      <w:r w:rsidRPr="00A919B1">
        <w:rPr>
          <w:szCs w:val="28"/>
        </w:rPr>
        <w:t>tại</w:t>
      </w:r>
      <w:proofErr w:type="spellEnd"/>
      <w:r w:rsidRPr="00A919B1">
        <w:rPr>
          <w:szCs w:val="28"/>
        </w:rPr>
        <w:t xml:space="preserve"> </w:t>
      </w:r>
      <w:proofErr w:type="spellStart"/>
      <w:r w:rsidRPr="00A919B1">
        <w:rPr>
          <w:szCs w:val="28"/>
        </w:rPr>
        <w:t>cơ</w:t>
      </w:r>
      <w:proofErr w:type="spellEnd"/>
      <w:r w:rsidRPr="00A919B1">
        <w:rPr>
          <w:szCs w:val="28"/>
        </w:rPr>
        <w:t xml:space="preserve"> </w:t>
      </w:r>
      <w:proofErr w:type="spellStart"/>
      <w:r w:rsidRPr="00A919B1">
        <w:rPr>
          <w:szCs w:val="28"/>
        </w:rPr>
        <w:t>sở</w:t>
      </w:r>
      <w:proofErr w:type="spellEnd"/>
      <w:r w:rsidRPr="00A919B1">
        <w:rPr>
          <w:szCs w:val="28"/>
        </w:rPr>
        <w:t xml:space="preserve"> </w:t>
      </w:r>
      <w:proofErr w:type="spellStart"/>
      <w:r w:rsidRPr="00A919B1">
        <w:rPr>
          <w:szCs w:val="28"/>
        </w:rPr>
        <w:t>khám</w:t>
      </w:r>
      <w:proofErr w:type="spellEnd"/>
      <w:r w:rsidRPr="00A919B1">
        <w:rPr>
          <w:szCs w:val="28"/>
        </w:rPr>
        <w:t xml:space="preserve"> </w:t>
      </w:r>
      <w:proofErr w:type="spellStart"/>
      <w:r w:rsidRPr="00A919B1">
        <w:rPr>
          <w:szCs w:val="28"/>
        </w:rPr>
        <w:t>bệnh</w:t>
      </w:r>
      <w:proofErr w:type="spellEnd"/>
      <w:r w:rsidRPr="00A919B1">
        <w:rPr>
          <w:szCs w:val="28"/>
        </w:rPr>
        <w:t xml:space="preserve">, </w:t>
      </w:r>
      <w:proofErr w:type="spellStart"/>
      <w:r w:rsidRPr="00A919B1">
        <w:rPr>
          <w:szCs w:val="28"/>
        </w:rPr>
        <w:t>chữa</w:t>
      </w:r>
      <w:proofErr w:type="spellEnd"/>
      <w:r w:rsidRPr="00A919B1">
        <w:rPr>
          <w:szCs w:val="28"/>
        </w:rPr>
        <w:t xml:space="preserve"> </w:t>
      </w:r>
      <w:proofErr w:type="spellStart"/>
      <w:r w:rsidRPr="00A919B1">
        <w:rPr>
          <w:szCs w:val="28"/>
        </w:rPr>
        <w:t>bệnh</w:t>
      </w:r>
      <w:proofErr w:type="spellEnd"/>
      <w:r w:rsidRPr="00A919B1">
        <w:rPr>
          <w:szCs w:val="28"/>
        </w:rPr>
        <w:t xml:space="preserve"> </w:t>
      </w:r>
      <w:proofErr w:type="spellStart"/>
      <w:r w:rsidRPr="00A919B1">
        <w:rPr>
          <w:szCs w:val="28"/>
        </w:rPr>
        <w:t>tại</w:t>
      </w:r>
      <w:proofErr w:type="spellEnd"/>
      <w:r w:rsidRPr="00A919B1">
        <w:rPr>
          <w:szCs w:val="28"/>
        </w:rPr>
        <w:t xml:space="preserve"> </w:t>
      </w:r>
      <w:proofErr w:type="spellStart"/>
      <w:r w:rsidRPr="00A919B1">
        <w:rPr>
          <w:szCs w:val="28"/>
        </w:rPr>
        <w:t>vùng</w:t>
      </w:r>
      <w:proofErr w:type="spellEnd"/>
      <w:r w:rsidRPr="00A919B1">
        <w:rPr>
          <w:szCs w:val="28"/>
        </w:rPr>
        <w:t xml:space="preserve"> </w:t>
      </w:r>
      <w:proofErr w:type="spellStart"/>
      <w:r w:rsidRPr="00A919B1">
        <w:rPr>
          <w:szCs w:val="28"/>
        </w:rPr>
        <w:t>có</w:t>
      </w:r>
      <w:proofErr w:type="spellEnd"/>
      <w:r w:rsidRPr="00A919B1">
        <w:rPr>
          <w:szCs w:val="28"/>
        </w:rPr>
        <w:t xml:space="preserve"> </w:t>
      </w:r>
      <w:proofErr w:type="spellStart"/>
      <w:r w:rsidRPr="00A919B1">
        <w:rPr>
          <w:szCs w:val="28"/>
        </w:rPr>
        <w:t>điều</w:t>
      </w:r>
      <w:proofErr w:type="spellEnd"/>
      <w:r w:rsidRPr="00A919B1">
        <w:rPr>
          <w:szCs w:val="28"/>
        </w:rPr>
        <w:t xml:space="preserve"> </w:t>
      </w:r>
      <w:proofErr w:type="spellStart"/>
      <w:r w:rsidRPr="00A919B1">
        <w:rPr>
          <w:szCs w:val="28"/>
        </w:rPr>
        <w:t>kiện</w:t>
      </w:r>
      <w:proofErr w:type="spellEnd"/>
      <w:r w:rsidRPr="00A919B1">
        <w:rPr>
          <w:szCs w:val="28"/>
        </w:rPr>
        <w:t xml:space="preserve"> </w:t>
      </w:r>
      <w:proofErr w:type="spellStart"/>
      <w:r w:rsidRPr="00A919B1">
        <w:rPr>
          <w:szCs w:val="28"/>
        </w:rPr>
        <w:t>kinh</w:t>
      </w:r>
      <w:proofErr w:type="spellEnd"/>
      <w:r w:rsidRPr="00A919B1">
        <w:rPr>
          <w:szCs w:val="28"/>
        </w:rPr>
        <w:t xml:space="preserve"> </w:t>
      </w:r>
      <w:proofErr w:type="spellStart"/>
      <w:r w:rsidRPr="00A919B1">
        <w:rPr>
          <w:szCs w:val="28"/>
        </w:rPr>
        <w:t>tế</w:t>
      </w:r>
      <w:proofErr w:type="spellEnd"/>
      <w:r w:rsidRPr="00A919B1">
        <w:rPr>
          <w:szCs w:val="28"/>
        </w:rPr>
        <w:t xml:space="preserve"> - </w:t>
      </w:r>
      <w:proofErr w:type="spellStart"/>
      <w:r w:rsidRPr="00A919B1">
        <w:rPr>
          <w:szCs w:val="28"/>
        </w:rPr>
        <w:t>xã</w:t>
      </w:r>
      <w:proofErr w:type="spellEnd"/>
      <w:r w:rsidRPr="00A919B1">
        <w:rPr>
          <w:szCs w:val="28"/>
        </w:rPr>
        <w:t xml:space="preserve"> </w:t>
      </w:r>
      <w:proofErr w:type="spellStart"/>
      <w:r w:rsidRPr="00A919B1">
        <w:rPr>
          <w:szCs w:val="28"/>
        </w:rPr>
        <w:t>hội</w:t>
      </w:r>
      <w:proofErr w:type="spellEnd"/>
      <w:r w:rsidRPr="00A919B1">
        <w:rPr>
          <w:szCs w:val="28"/>
        </w:rPr>
        <w:t xml:space="preserve"> </w:t>
      </w:r>
      <w:proofErr w:type="spellStart"/>
      <w:r w:rsidRPr="00A919B1">
        <w:rPr>
          <w:szCs w:val="28"/>
        </w:rPr>
        <w:t>khó</w:t>
      </w:r>
      <w:proofErr w:type="spellEnd"/>
      <w:r w:rsidRPr="00A919B1">
        <w:rPr>
          <w:szCs w:val="28"/>
        </w:rPr>
        <w:t xml:space="preserve"> </w:t>
      </w:r>
      <w:proofErr w:type="spellStart"/>
      <w:r w:rsidRPr="00A919B1">
        <w:rPr>
          <w:szCs w:val="28"/>
        </w:rPr>
        <w:t>khăn</w:t>
      </w:r>
      <w:proofErr w:type="spellEnd"/>
      <w:r w:rsidRPr="00A919B1">
        <w:rPr>
          <w:szCs w:val="28"/>
        </w:rPr>
        <w:t xml:space="preserve">: </w:t>
      </w:r>
      <w:proofErr w:type="spellStart"/>
      <w:r w:rsidRPr="00A919B1">
        <w:rPr>
          <w:szCs w:val="28"/>
        </w:rPr>
        <w:t>Mức</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bổng</w:t>
      </w:r>
      <w:proofErr w:type="spellEnd"/>
      <w:r w:rsidRPr="00A919B1">
        <w:rPr>
          <w:szCs w:val="28"/>
        </w:rPr>
        <w:t xml:space="preserve"> </w:t>
      </w:r>
      <w:proofErr w:type="spellStart"/>
      <w:r w:rsidRPr="00A919B1">
        <w:rPr>
          <w:szCs w:val="28"/>
        </w:rPr>
        <w:t>bằng</w:t>
      </w:r>
      <w:proofErr w:type="spellEnd"/>
      <w:r w:rsidRPr="00A919B1">
        <w:rPr>
          <w:szCs w:val="28"/>
        </w:rPr>
        <w:t xml:space="preserve"> 80% </w:t>
      </w:r>
      <w:proofErr w:type="spellStart"/>
      <w:r w:rsidRPr="00A919B1">
        <w:rPr>
          <w:szCs w:val="28"/>
        </w:rPr>
        <w:t>mức</w:t>
      </w:r>
      <w:proofErr w:type="spellEnd"/>
      <w:r w:rsidRPr="00A919B1">
        <w:rPr>
          <w:szCs w:val="28"/>
        </w:rPr>
        <w:t xml:space="preserve"> </w:t>
      </w:r>
      <w:proofErr w:type="spellStart"/>
      <w:r w:rsidRPr="00A919B1">
        <w:rPr>
          <w:szCs w:val="28"/>
        </w:rPr>
        <w:t>lương</w:t>
      </w:r>
      <w:proofErr w:type="spellEnd"/>
      <w:r w:rsidRPr="00A919B1">
        <w:rPr>
          <w:szCs w:val="28"/>
        </w:rPr>
        <w:t xml:space="preserve"> </w:t>
      </w:r>
      <w:proofErr w:type="spellStart"/>
      <w:r w:rsidRPr="00A919B1">
        <w:rPr>
          <w:szCs w:val="28"/>
        </w:rPr>
        <w:t>cơ</w:t>
      </w:r>
      <w:proofErr w:type="spellEnd"/>
      <w:r w:rsidRPr="00A919B1">
        <w:rPr>
          <w:szCs w:val="28"/>
        </w:rPr>
        <w:t xml:space="preserve"> </w:t>
      </w:r>
      <w:proofErr w:type="spellStart"/>
      <w:r w:rsidRPr="00A919B1">
        <w:rPr>
          <w:szCs w:val="28"/>
        </w:rPr>
        <w:t>sở</w:t>
      </w:r>
      <w:proofErr w:type="spellEnd"/>
      <w:r w:rsidRPr="00A919B1">
        <w:rPr>
          <w:szCs w:val="28"/>
        </w:rPr>
        <w:t>/</w:t>
      </w:r>
      <w:proofErr w:type="spellStart"/>
      <w:r w:rsidRPr="00A919B1">
        <w:rPr>
          <w:szCs w:val="28"/>
        </w:rPr>
        <w:t>tháng</w:t>
      </w:r>
      <w:proofErr w:type="spellEnd"/>
      <w:r w:rsidRPr="00A919B1">
        <w:rPr>
          <w:szCs w:val="28"/>
        </w:rPr>
        <w:t>;</w:t>
      </w:r>
    </w:p>
    <w:p w14:paraId="77A0A922" w14:textId="77777777" w:rsidR="00406187" w:rsidRPr="00A919B1" w:rsidRDefault="00000000" w:rsidP="00F572C3">
      <w:pPr>
        <w:spacing w:before="120" w:after="120" w:line="380" w:lineRule="exact"/>
        <w:ind w:firstLine="709"/>
        <w:jc w:val="both"/>
        <w:rPr>
          <w:szCs w:val="28"/>
        </w:rPr>
      </w:pPr>
      <w:r w:rsidRPr="00A919B1">
        <w:rPr>
          <w:szCs w:val="28"/>
        </w:rPr>
        <w:t xml:space="preserve">- </w:t>
      </w:r>
      <w:proofErr w:type="spellStart"/>
      <w:r w:rsidRPr="00A919B1">
        <w:rPr>
          <w:szCs w:val="28"/>
        </w:rPr>
        <w:t>Đối</w:t>
      </w:r>
      <w:proofErr w:type="spellEnd"/>
      <w:r w:rsidRPr="00A919B1">
        <w:rPr>
          <w:szCs w:val="28"/>
        </w:rPr>
        <w:t xml:space="preserve"> </w:t>
      </w:r>
      <w:proofErr w:type="spellStart"/>
      <w:r w:rsidRPr="00A919B1">
        <w:rPr>
          <w:szCs w:val="28"/>
        </w:rPr>
        <w:t>với</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viên</w:t>
      </w:r>
      <w:proofErr w:type="spellEnd"/>
      <w:r w:rsidRPr="00A919B1">
        <w:rPr>
          <w:szCs w:val="28"/>
        </w:rPr>
        <w:t xml:space="preserve"> </w:t>
      </w:r>
      <w:proofErr w:type="spellStart"/>
      <w:r w:rsidRPr="00A919B1">
        <w:rPr>
          <w:szCs w:val="28"/>
        </w:rPr>
        <w:t>là</w:t>
      </w:r>
      <w:proofErr w:type="spellEnd"/>
      <w:r w:rsidRPr="00A919B1">
        <w:rPr>
          <w:szCs w:val="28"/>
        </w:rPr>
        <w:t xml:space="preserve"> </w:t>
      </w:r>
      <w:proofErr w:type="spellStart"/>
      <w:r w:rsidRPr="00A919B1">
        <w:rPr>
          <w:szCs w:val="28"/>
        </w:rPr>
        <w:t>người</w:t>
      </w:r>
      <w:proofErr w:type="spellEnd"/>
      <w:r w:rsidRPr="00A919B1">
        <w:rPr>
          <w:szCs w:val="28"/>
        </w:rPr>
        <w:t xml:space="preserve"> </w:t>
      </w:r>
      <w:proofErr w:type="spellStart"/>
      <w:r w:rsidRPr="00A919B1">
        <w:rPr>
          <w:szCs w:val="28"/>
        </w:rPr>
        <w:t>đang</w:t>
      </w:r>
      <w:proofErr w:type="spellEnd"/>
      <w:r w:rsidRPr="00A919B1">
        <w:rPr>
          <w:szCs w:val="28"/>
        </w:rPr>
        <w:t xml:space="preserve"> </w:t>
      </w:r>
      <w:proofErr w:type="spellStart"/>
      <w:r w:rsidRPr="00A919B1">
        <w:rPr>
          <w:szCs w:val="28"/>
        </w:rPr>
        <w:t>làm</w:t>
      </w:r>
      <w:proofErr w:type="spellEnd"/>
      <w:r w:rsidRPr="00A919B1">
        <w:rPr>
          <w:szCs w:val="28"/>
        </w:rPr>
        <w:t xml:space="preserve"> </w:t>
      </w:r>
      <w:proofErr w:type="spellStart"/>
      <w:r w:rsidRPr="00A919B1">
        <w:rPr>
          <w:szCs w:val="28"/>
        </w:rPr>
        <w:t>việc</w:t>
      </w:r>
      <w:proofErr w:type="spellEnd"/>
      <w:r w:rsidRPr="00A919B1">
        <w:rPr>
          <w:szCs w:val="28"/>
        </w:rPr>
        <w:t xml:space="preserve"> </w:t>
      </w:r>
      <w:proofErr w:type="spellStart"/>
      <w:r w:rsidRPr="00A919B1">
        <w:rPr>
          <w:szCs w:val="28"/>
        </w:rPr>
        <w:t>tại</w:t>
      </w:r>
      <w:proofErr w:type="spellEnd"/>
      <w:r w:rsidRPr="00A919B1">
        <w:rPr>
          <w:szCs w:val="28"/>
        </w:rPr>
        <w:t xml:space="preserve"> </w:t>
      </w:r>
      <w:proofErr w:type="spellStart"/>
      <w:r w:rsidRPr="00A919B1">
        <w:rPr>
          <w:szCs w:val="28"/>
        </w:rPr>
        <w:t>cơ</w:t>
      </w:r>
      <w:proofErr w:type="spellEnd"/>
      <w:r w:rsidRPr="00A919B1">
        <w:rPr>
          <w:szCs w:val="28"/>
        </w:rPr>
        <w:t xml:space="preserve"> </w:t>
      </w:r>
      <w:proofErr w:type="spellStart"/>
      <w:r w:rsidRPr="00A919B1">
        <w:rPr>
          <w:szCs w:val="28"/>
        </w:rPr>
        <w:t>sở</w:t>
      </w:r>
      <w:proofErr w:type="spellEnd"/>
      <w:r w:rsidRPr="00A919B1">
        <w:rPr>
          <w:szCs w:val="28"/>
        </w:rPr>
        <w:t xml:space="preserve"> </w:t>
      </w:r>
      <w:proofErr w:type="spellStart"/>
      <w:r w:rsidRPr="00A919B1">
        <w:rPr>
          <w:szCs w:val="28"/>
        </w:rPr>
        <w:t>khám</w:t>
      </w:r>
      <w:proofErr w:type="spellEnd"/>
      <w:r w:rsidRPr="00A919B1">
        <w:rPr>
          <w:szCs w:val="28"/>
        </w:rPr>
        <w:t xml:space="preserve"> </w:t>
      </w:r>
      <w:proofErr w:type="spellStart"/>
      <w:r w:rsidRPr="00A919B1">
        <w:rPr>
          <w:szCs w:val="28"/>
        </w:rPr>
        <w:t>bệnh</w:t>
      </w:r>
      <w:proofErr w:type="spellEnd"/>
      <w:r w:rsidRPr="00A919B1">
        <w:rPr>
          <w:szCs w:val="28"/>
        </w:rPr>
        <w:t xml:space="preserve">, </w:t>
      </w:r>
      <w:proofErr w:type="spellStart"/>
      <w:r w:rsidRPr="00A919B1">
        <w:rPr>
          <w:szCs w:val="28"/>
        </w:rPr>
        <w:t>chữa</w:t>
      </w:r>
      <w:proofErr w:type="spellEnd"/>
      <w:r w:rsidRPr="00A919B1">
        <w:rPr>
          <w:szCs w:val="28"/>
        </w:rPr>
        <w:t xml:space="preserve"> </w:t>
      </w:r>
      <w:proofErr w:type="spellStart"/>
      <w:r w:rsidRPr="00A919B1">
        <w:rPr>
          <w:szCs w:val="28"/>
        </w:rPr>
        <w:t>bệnh</w:t>
      </w:r>
      <w:proofErr w:type="spellEnd"/>
      <w:r w:rsidRPr="00A919B1">
        <w:rPr>
          <w:szCs w:val="28"/>
        </w:rPr>
        <w:t xml:space="preserve"> </w:t>
      </w:r>
      <w:proofErr w:type="spellStart"/>
      <w:r w:rsidRPr="00A919B1">
        <w:rPr>
          <w:szCs w:val="28"/>
        </w:rPr>
        <w:t>tại</w:t>
      </w:r>
      <w:proofErr w:type="spellEnd"/>
      <w:r w:rsidRPr="00A919B1">
        <w:rPr>
          <w:szCs w:val="28"/>
        </w:rPr>
        <w:t xml:space="preserve"> </w:t>
      </w:r>
      <w:proofErr w:type="spellStart"/>
      <w:r w:rsidRPr="00A919B1">
        <w:rPr>
          <w:szCs w:val="28"/>
        </w:rPr>
        <w:t>vùng</w:t>
      </w:r>
      <w:proofErr w:type="spellEnd"/>
      <w:r w:rsidRPr="00A919B1">
        <w:rPr>
          <w:szCs w:val="28"/>
        </w:rPr>
        <w:t xml:space="preserve"> </w:t>
      </w:r>
      <w:proofErr w:type="spellStart"/>
      <w:r w:rsidRPr="00A919B1">
        <w:rPr>
          <w:szCs w:val="28"/>
        </w:rPr>
        <w:t>có</w:t>
      </w:r>
      <w:proofErr w:type="spellEnd"/>
      <w:r w:rsidRPr="00A919B1">
        <w:rPr>
          <w:szCs w:val="28"/>
        </w:rPr>
        <w:t xml:space="preserve"> </w:t>
      </w:r>
      <w:proofErr w:type="spellStart"/>
      <w:r w:rsidRPr="00A919B1">
        <w:rPr>
          <w:szCs w:val="28"/>
        </w:rPr>
        <w:t>điều</w:t>
      </w:r>
      <w:proofErr w:type="spellEnd"/>
      <w:r w:rsidRPr="00A919B1">
        <w:rPr>
          <w:szCs w:val="28"/>
        </w:rPr>
        <w:t xml:space="preserve"> </w:t>
      </w:r>
      <w:proofErr w:type="spellStart"/>
      <w:r w:rsidRPr="00A919B1">
        <w:rPr>
          <w:szCs w:val="28"/>
        </w:rPr>
        <w:t>kiện</w:t>
      </w:r>
      <w:proofErr w:type="spellEnd"/>
      <w:r w:rsidRPr="00A919B1">
        <w:rPr>
          <w:szCs w:val="28"/>
        </w:rPr>
        <w:t xml:space="preserve"> </w:t>
      </w:r>
      <w:proofErr w:type="spellStart"/>
      <w:r w:rsidRPr="00A919B1">
        <w:rPr>
          <w:szCs w:val="28"/>
        </w:rPr>
        <w:t>kinh</w:t>
      </w:r>
      <w:proofErr w:type="spellEnd"/>
      <w:r w:rsidRPr="00A919B1">
        <w:rPr>
          <w:szCs w:val="28"/>
        </w:rPr>
        <w:t xml:space="preserve"> </w:t>
      </w:r>
      <w:proofErr w:type="spellStart"/>
      <w:r w:rsidRPr="00A919B1">
        <w:rPr>
          <w:szCs w:val="28"/>
        </w:rPr>
        <w:t>tế</w:t>
      </w:r>
      <w:proofErr w:type="spellEnd"/>
      <w:r w:rsidRPr="00A919B1">
        <w:rPr>
          <w:szCs w:val="28"/>
        </w:rPr>
        <w:t xml:space="preserve"> - </w:t>
      </w:r>
      <w:proofErr w:type="spellStart"/>
      <w:r w:rsidRPr="00A919B1">
        <w:rPr>
          <w:szCs w:val="28"/>
        </w:rPr>
        <w:t>xã</w:t>
      </w:r>
      <w:proofErr w:type="spellEnd"/>
      <w:r w:rsidRPr="00A919B1">
        <w:rPr>
          <w:szCs w:val="28"/>
        </w:rPr>
        <w:t xml:space="preserve"> </w:t>
      </w:r>
      <w:proofErr w:type="spellStart"/>
      <w:r w:rsidRPr="00A919B1">
        <w:rPr>
          <w:szCs w:val="28"/>
        </w:rPr>
        <w:t>hội</w:t>
      </w:r>
      <w:proofErr w:type="spellEnd"/>
      <w:r w:rsidRPr="00A919B1">
        <w:rPr>
          <w:szCs w:val="28"/>
        </w:rPr>
        <w:t xml:space="preserve"> </w:t>
      </w:r>
      <w:proofErr w:type="spellStart"/>
      <w:r w:rsidRPr="00A919B1">
        <w:rPr>
          <w:szCs w:val="28"/>
        </w:rPr>
        <w:t>đặc</w:t>
      </w:r>
      <w:proofErr w:type="spellEnd"/>
      <w:r w:rsidRPr="00A919B1">
        <w:rPr>
          <w:szCs w:val="28"/>
        </w:rPr>
        <w:t xml:space="preserve"> </w:t>
      </w:r>
      <w:proofErr w:type="spellStart"/>
      <w:r w:rsidRPr="00A919B1">
        <w:rPr>
          <w:szCs w:val="28"/>
        </w:rPr>
        <w:t>biệt</w:t>
      </w:r>
      <w:proofErr w:type="spellEnd"/>
      <w:r w:rsidRPr="00A919B1">
        <w:rPr>
          <w:szCs w:val="28"/>
        </w:rPr>
        <w:t xml:space="preserve"> </w:t>
      </w:r>
      <w:proofErr w:type="spellStart"/>
      <w:r w:rsidRPr="00A919B1">
        <w:rPr>
          <w:szCs w:val="28"/>
        </w:rPr>
        <w:t>khó</w:t>
      </w:r>
      <w:proofErr w:type="spellEnd"/>
      <w:r w:rsidRPr="00A919B1">
        <w:rPr>
          <w:szCs w:val="28"/>
        </w:rPr>
        <w:t xml:space="preserve"> </w:t>
      </w:r>
      <w:proofErr w:type="spellStart"/>
      <w:r w:rsidRPr="00A919B1">
        <w:rPr>
          <w:szCs w:val="28"/>
        </w:rPr>
        <w:t>khăn</w:t>
      </w:r>
      <w:proofErr w:type="spellEnd"/>
      <w:r w:rsidRPr="00A919B1">
        <w:rPr>
          <w:szCs w:val="28"/>
        </w:rPr>
        <w:t xml:space="preserve">: </w:t>
      </w:r>
      <w:proofErr w:type="spellStart"/>
      <w:r w:rsidRPr="00A919B1">
        <w:rPr>
          <w:szCs w:val="28"/>
        </w:rPr>
        <w:t>Mức</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bổng</w:t>
      </w:r>
      <w:proofErr w:type="spellEnd"/>
      <w:r w:rsidRPr="00A919B1">
        <w:rPr>
          <w:szCs w:val="28"/>
        </w:rPr>
        <w:t xml:space="preserve"> </w:t>
      </w:r>
      <w:proofErr w:type="spellStart"/>
      <w:r w:rsidRPr="00A919B1">
        <w:rPr>
          <w:szCs w:val="28"/>
        </w:rPr>
        <w:t>bằng</w:t>
      </w:r>
      <w:proofErr w:type="spellEnd"/>
      <w:r w:rsidRPr="00A919B1">
        <w:rPr>
          <w:szCs w:val="28"/>
        </w:rPr>
        <w:t xml:space="preserve"> 100% </w:t>
      </w:r>
      <w:proofErr w:type="spellStart"/>
      <w:r w:rsidRPr="00A919B1">
        <w:rPr>
          <w:szCs w:val="28"/>
        </w:rPr>
        <w:t>mức</w:t>
      </w:r>
      <w:proofErr w:type="spellEnd"/>
      <w:r w:rsidRPr="00A919B1">
        <w:rPr>
          <w:szCs w:val="28"/>
        </w:rPr>
        <w:t xml:space="preserve"> </w:t>
      </w:r>
      <w:proofErr w:type="spellStart"/>
      <w:r w:rsidRPr="00A919B1">
        <w:rPr>
          <w:szCs w:val="28"/>
        </w:rPr>
        <w:t>lương</w:t>
      </w:r>
      <w:proofErr w:type="spellEnd"/>
      <w:r w:rsidRPr="00A919B1">
        <w:rPr>
          <w:szCs w:val="28"/>
        </w:rPr>
        <w:t xml:space="preserve"> </w:t>
      </w:r>
      <w:proofErr w:type="spellStart"/>
      <w:r w:rsidRPr="00A919B1">
        <w:rPr>
          <w:szCs w:val="28"/>
        </w:rPr>
        <w:t>cơ</w:t>
      </w:r>
      <w:proofErr w:type="spellEnd"/>
      <w:r w:rsidRPr="00A919B1">
        <w:rPr>
          <w:szCs w:val="28"/>
        </w:rPr>
        <w:t xml:space="preserve"> </w:t>
      </w:r>
      <w:proofErr w:type="spellStart"/>
      <w:r w:rsidRPr="00A919B1">
        <w:rPr>
          <w:szCs w:val="28"/>
        </w:rPr>
        <w:t>sở</w:t>
      </w:r>
      <w:proofErr w:type="spellEnd"/>
      <w:r w:rsidRPr="00A919B1">
        <w:rPr>
          <w:szCs w:val="28"/>
        </w:rPr>
        <w:t>/</w:t>
      </w:r>
      <w:proofErr w:type="spellStart"/>
      <w:r w:rsidRPr="00A919B1">
        <w:rPr>
          <w:szCs w:val="28"/>
        </w:rPr>
        <w:t>tháng</w:t>
      </w:r>
      <w:proofErr w:type="spellEnd"/>
      <w:r w:rsidRPr="00A919B1">
        <w:rPr>
          <w:szCs w:val="28"/>
        </w:rPr>
        <w:t>.</w:t>
      </w:r>
    </w:p>
    <w:p w14:paraId="6985753C" w14:textId="77777777" w:rsidR="00406187" w:rsidRPr="00F572C3" w:rsidRDefault="00000000" w:rsidP="00F572C3">
      <w:pPr>
        <w:spacing w:before="120" w:after="120" w:line="380" w:lineRule="exact"/>
        <w:ind w:firstLine="720"/>
        <w:jc w:val="both"/>
        <w:outlineLvl w:val="2"/>
        <w:rPr>
          <w:b/>
          <w:bCs/>
          <w:szCs w:val="28"/>
          <w:lang w:val="nb-NO"/>
        </w:rPr>
      </w:pPr>
      <w:r w:rsidRPr="00F572C3">
        <w:rPr>
          <w:b/>
          <w:bCs/>
          <w:szCs w:val="28"/>
          <w:lang w:val="nb-NO"/>
        </w:rPr>
        <w:t>Điều 12</w:t>
      </w:r>
      <w:r w:rsidR="00F572C3">
        <w:rPr>
          <w:b/>
          <w:bCs/>
          <w:szCs w:val="28"/>
          <w:lang w:val="nb-NO"/>
        </w:rPr>
        <w:t>4</w:t>
      </w:r>
      <w:r w:rsidRPr="00F572C3">
        <w:rPr>
          <w:b/>
          <w:bCs/>
          <w:szCs w:val="28"/>
          <w:lang w:val="nb-NO"/>
        </w:rPr>
        <w:t>. Nguồn kinh phí</w:t>
      </w:r>
    </w:p>
    <w:p w14:paraId="3FEF709D" w14:textId="77777777" w:rsidR="00406187" w:rsidRPr="00A919B1" w:rsidRDefault="00000000" w:rsidP="00F572C3">
      <w:pPr>
        <w:spacing w:before="120" w:after="120" w:line="380" w:lineRule="exact"/>
        <w:ind w:firstLine="709"/>
        <w:jc w:val="both"/>
        <w:rPr>
          <w:szCs w:val="28"/>
        </w:rPr>
      </w:pPr>
      <w:r w:rsidRPr="00A919B1">
        <w:rPr>
          <w:szCs w:val="28"/>
        </w:rPr>
        <w:t xml:space="preserve">1. Kinh </w:t>
      </w:r>
      <w:proofErr w:type="spellStart"/>
      <w:r w:rsidRPr="00A919B1">
        <w:rPr>
          <w:szCs w:val="28"/>
        </w:rPr>
        <w:t>phí</w:t>
      </w:r>
      <w:proofErr w:type="spellEnd"/>
      <w:r w:rsidRPr="00A919B1">
        <w:rPr>
          <w:szCs w:val="28"/>
        </w:rPr>
        <w:t xml:space="preserve"> </w:t>
      </w:r>
      <w:proofErr w:type="spellStart"/>
      <w:r w:rsidRPr="00A919B1">
        <w:rPr>
          <w:szCs w:val="28"/>
        </w:rPr>
        <w:t>thực</w:t>
      </w:r>
      <w:proofErr w:type="spellEnd"/>
      <w:r w:rsidRPr="00A919B1">
        <w:rPr>
          <w:szCs w:val="28"/>
        </w:rPr>
        <w:t xml:space="preserve"> </w:t>
      </w:r>
      <w:proofErr w:type="spellStart"/>
      <w:r w:rsidRPr="00A919B1">
        <w:rPr>
          <w:szCs w:val="28"/>
        </w:rPr>
        <w:t>hiện</w:t>
      </w:r>
      <w:proofErr w:type="spellEnd"/>
      <w:r w:rsidRPr="00A919B1">
        <w:rPr>
          <w:szCs w:val="28"/>
        </w:rPr>
        <w:t xml:space="preserve"> </w:t>
      </w:r>
      <w:proofErr w:type="spellStart"/>
      <w:r w:rsidRPr="00A919B1">
        <w:rPr>
          <w:szCs w:val="28"/>
        </w:rPr>
        <w:t>thực</w:t>
      </w:r>
      <w:proofErr w:type="spellEnd"/>
      <w:r w:rsidRPr="00A919B1">
        <w:rPr>
          <w:szCs w:val="28"/>
        </w:rPr>
        <w:t xml:space="preserve"> </w:t>
      </w:r>
      <w:proofErr w:type="spellStart"/>
      <w:r w:rsidRPr="00A919B1">
        <w:rPr>
          <w:szCs w:val="28"/>
        </w:rPr>
        <w:t>hiện</w:t>
      </w:r>
      <w:proofErr w:type="spellEnd"/>
      <w:r w:rsidRPr="00A919B1">
        <w:rPr>
          <w:szCs w:val="28"/>
        </w:rPr>
        <w:t xml:space="preserve"> </w:t>
      </w:r>
      <w:proofErr w:type="spellStart"/>
      <w:r w:rsidRPr="00A919B1">
        <w:rPr>
          <w:szCs w:val="28"/>
        </w:rPr>
        <w:t>chính</w:t>
      </w:r>
      <w:proofErr w:type="spellEnd"/>
      <w:r w:rsidRPr="00A919B1">
        <w:rPr>
          <w:szCs w:val="28"/>
        </w:rPr>
        <w:t xml:space="preserve"> </w:t>
      </w:r>
      <w:proofErr w:type="spellStart"/>
      <w:r w:rsidRPr="00A919B1">
        <w:rPr>
          <w:szCs w:val="28"/>
        </w:rPr>
        <w:t>sách</w:t>
      </w:r>
      <w:proofErr w:type="spellEnd"/>
      <w:r w:rsidRPr="00A919B1">
        <w:rPr>
          <w:szCs w:val="28"/>
        </w:rPr>
        <w:t xml:space="preserve"> </w:t>
      </w:r>
      <w:proofErr w:type="spellStart"/>
      <w:r w:rsidRPr="00A919B1">
        <w:rPr>
          <w:szCs w:val="28"/>
        </w:rPr>
        <w:t>hỗ</w:t>
      </w:r>
      <w:proofErr w:type="spellEnd"/>
      <w:r w:rsidRPr="00A919B1">
        <w:rPr>
          <w:szCs w:val="28"/>
        </w:rPr>
        <w:t xml:space="preserve"> </w:t>
      </w:r>
      <w:proofErr w:type="spellStart"/>
      <w:r w:rsidRPr="00A919B1">
        <w:rPr>
          <w:szCs w:val="28"/>
        </w:rPr>
        <w:t>trợ</w:t>
      </w:r>
      <w:proofErr w:type="spellEnd"/>
      <w:r w:rsidRPr="00A919B1">
        <w:rPr>
          <w:szCs w:val="28"/>
        </w:rPr>
        <w:t xml:space="preserve">, </w:t>
      </w:r>
      <w:proofErr w:type="spellStart"/>
      <w:r w:rsidRPr="00A919B1">
        <w:rPr>
          <w:szCs w:val="28"/>
        </w:rPr>
        <w:t>cấp</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bổng</w:t>
      </w:r>
      <w:proofErr w:type="spellEnd"/>
      <w:r w:rsidRPr="00A919B1">
        <w:rPr>
          <w:szCs w:val="28"/>
        </w:rPr>
        <w:t xml:space="preserve"> do </w:t>
      </w:r>
      <w:proofErr w:type="spellStart"/>
      <w:r w:rsidRPr="00A919B1">
        <w:rPr>
          <w:szCs w:val="28"/>
        </w:rPr>
        <w:t>ngân</w:t>
      </w:r>
      <w:proofErr w:type="spellEnd"/>
      <w:r w:rsidRPr="00A919B1">
        <w:rPr>
          <w:szCs w:val="28"/>
        </w:rPr>
        <w:t xml:space="preserve"> </w:t>
      </w:r>
      <w:proofErr w:type="spellStart"/>
      <w:r w:rsidRPr="00A919B1">
        <w:rPr>
          <w:szCs w:val="28"/>
        </w:rPr>
        <w:t>sách</w:t>
      </w:r>
      <w:proofErr w:type="spellEnd"/>
      <w:r w:rsidRPr="00A919B1">
        <w:rPr>
          <w:szCs w:val="28"/>
        </w:rPr>
        <w:t xml:space="preserve"> </w:t>
      </w:r>
      <w:proofErr w:type="spellStart"/>
      <w:r w:rsidRPr="00A919B1">
        <w:rPr>
          <w:szCs w:val="28"/>
        </w:rPr>
        <w:t>nhà</w:t>
      </w:r>
      <w:proofErr w:type="spellEnd"/>
      <w:r w:rsidRPr="00A919B1">
        <w:rPr>
          <w:szCs w:val="28"/>
        </w:rPr>
        <w:t xml:space="preserve"> </w:t>
      </w:r>
      <w:proofErr w:type="spellStart"/>
      <w:r w:rsidRPr="00A919B1">
        <w:rPr>
          <w:szCs w:val="28"/>
        </w:rPr>
        <w:t>nước</w:t>
      </w:r>
      <w:proofErr w:type="spellEnd"/>
      <w:r w:rsidRPr="00A919B1">
        <w:rPr>
          <w:szCs w:val="28"/>
        </w:rPr>
        <w:t xml:space="preserve"> </w:t>
      </w:r>
      <w:proofErr w:type="spellStart"/>
      <w:r w:rsidRPr="00A919B1">
        <w:rPr>
          <w:szCs w:val="28"/>
        </w:rPr>
        <w:t>bảo</w:t>
      </w:r>
      <w:proofErr w:type="spellEnd"/>
      <w:r w:rsidRPr="00A919B1">
        <w:rPr>
          <w:szCs w:val="28"/>
        </w:rPr>
        <w:t xml:space="preserve"> </w:t>
      </w:r>
      <w:proofErr w:type="spellStart"/>
      <w:r w:rsidRPr="00A919B1">
        <w:rPr>
          <w:szCs w:val="28"/>
        </w:rPr>
        <w:t>đảm</w:t>
      </w:r>
      <w:proofErr w:type="spellEnd"/>
      <w:r w:rsidRPr="00A919B1">
        <w:rPr>
          <w:szCs w:val="28"/>
        </w:rPr>
        <w:t xml:space="preserve">, </w:t>
      </w:r>
      <w:proofErr w:type="spellStart"/>
      <w:r w:rsidRPr="00A919B1">
        <w:rPr>
          <w:szCs w:val="28"/>
        </w:rPr>
        <w:t>được</w:t>
      </w:r>
      <w:proofErr w:type="spellEnd"/>
      <w:r w:rsidRPr="00A919B1">
        <w:rPr>
          <w:szCs w:val="28"/>
        </w:rPr>
        <w:t xml:space="preserve"> </w:t>
      </w:r>
      <w:proofErr w:type="spellStart"/>
      <w:r w:rsidRPr="00A919B1">
        <w:rPr>
          <w:szCs w:val="28"/>
        </w:rPr>
        <w:t>cân</w:t>
      </w:r>
      <w:proofErr w:type="spellEnd"/>
      <w:r w:rsidRPr="00A919B1">
        <w:rPr>
          <w:szCs w:val="28"/>
        </w:rPr>
        <w:t xml:space="preserve"> </w:t>
      </w:r>
      <w:proofErr w:type="spellStart"/>
      <w:r w:rsidRPr="00A919B1">
        <w:rPr>
          <w:szCs w:val="28"/>
        </w:rPr>
        <w:t>đối</w:t>
      </w:r>
      <w:proofErr w:type="spellEnd"/>
      <w:r w:rsidRPr="00A919B1">
        <w:rPr>
          <w:szCs w:val="28"/>
        </w:rPr>
        <w:t xml:space="preserve"> </w:t>
      </w:r>
      <w:proofErr w:type="spellStart"/>
      <w:r w:rsidRPr="00A919B1">
        <w:rPr>
          <w:szCs w:val="28"/>
        </w:rPr>
        <w:t>trong</w:t>
      </w:r>
      <w:proofErr w:type="spellEnd"/>
      <w:r w:rsidRPr="00A919B1">
        <w:rPr>
          <w:szCs w:val="28"/>
        </w:rPr>
        <w:t xml:space="preserve"> </w:t>
      </w:r>
      <w:proofErr w:type="spellStart"/>
      <w:r w:rsidRPr="00A919B1">
        <w:rPr>
          <w:szCs w:val="28"/>
        </w:rPr>
        <w:t>dự</w:t>
      </w:r>
      <w:proofErr w:type="spellEnd"/>
      <w:r w:rsidRPr="00A919B1">
        <w:rPr>
          <w:szCs w:val="28"/>
        </w:rPr>
        <w:t xml:space="preserve"> </w:t>
      </w:r>
      <w:proofErr w:type="spellStart"/>
      <w:r w:rsidRPr="00A919B1">
        <w:rPr>
          <w:szCs w:val="28"/>
        </w:rPr>
        <w:t>toán</w:t>
      </w:r>
      <w:proofErr w:type="spellEnd"/>
      <w:r w:rsidRPr="00A919B1">
        <w:rPr>
          <w:szCs w:val="28"/>
        </w:rPr>
        <w:t xml:space="preserve"> chi </w:t>
      </w:r>
      <w:proofErr w:type="spellStart"/>
      <w:r w:rsidRPr="00A919B1">
        <w:rPr>
          <w:szCs w:val="28"/>
        </w:rPr>
        <w:t>ngân</w:t>
      </w:r>
      <w:proofErr w:type="spellEnd"/>
      <w:r w:rsidRPr="00A919B1">
        <w:rPr>
          <w:szCs w:val="28"/>
        </w:rPr>
        <w:t xml:space="preserve"> </w:t>
      </w:r>
      <w:proofErr w:type="spellStart"/>
      <w:r w:rsidRPr="00A919B1">
        <w:rPr>
          <w:szCs w:val="28"/>
        </w:rPr>
        <w:t>sách</w:t>
      </w:r>
      <w:proofErr w:type="spellEnd"/>
      <w:r w:rsidRPr="00A919B1">
        <w:rPr>
          <w:szCs w:val="28"/>
        </w:rPr>
        <w:t xml:space="preserve"> </w:t>
      </w:r>
      <w:proofErr w:type="spellStart"/>
      <w:r w:rsidRPr="00A919B1">
        <w:rPr>
          <w:szCs w:val="28"/>
        </w:rPr>
        <w:t>nhà</w:t>
      </w:r>
      <w:proofErr w:type="spellEnd"/>
      <w:r w:rsidRPr="00A919B1">
        <w:rPr>
          <w:szCs w:val="28"/>
        </w:rPr>
        <w:t xml:space="preserve"> </w:t>
      </w:r>
      <w:proofErr w:type="spellStart"/>
      <w:r w:rsidRPr="00A919B1">
        <w:rPr>
          <w:szCs w:val="28"/>
        </w:rPr>
        <w:t>nước</w:t>
      </w:r>
      <w:proofErr w:type="spellEnd"/>
      <w:r w:rsidRPr="00A919B1">
        <w:rPr>
          <w:szCs w:val="28"/>
        </w:rPr>
        <w:t xml:space="preserve"> </w:t>
      </w:r>
      <w:proofErr w:type="spellStart"/>
      <w:r w:rsidRPr="00A919B1">
        <w:rPr>
          <w:szCs w:val="28"/>
        </w:rPr>
        <w:t>của</w:t>
      </w:r>
      <w:proofErr w:type="spellEnd"/>
      <w:r w:rsidRPr="00A919B1">
        <w:rPr>
          <w:szCs w:val="28"/>
        </w:rPr>
        <w:t xml:space="preserve"> </w:t>
      </w:r>
      <w:proofErr w:type="spellStart"/>
      <w:r w:rsidRPr="00A919B1">
        <w:rPr>
          <w:szCs w:val="28"/>
        </w:rPr>
        <w:t>lĩnh</w:t>
      </w:r>
      <w:proofErr w:type="spellEnd"/>
      <w:r w:rsidRPr="00A919B1">
        <w:rPr>
          <w:szCs w:val="28"/>
        </w:rPr>
        <w:t xml:space="preserve"> </w:t>
      </w:r>
      <w:proofErr w:type="spellStart"/>
      <w:r w:rsidRPr="00A919B1">
        <w:rPr>
          <w:szCs w:val="28"/>
        </w:rPr>
        <w:t>vực</w:t>
      </w:r>
      <w:proofErr w:type="spellEnd"/>
      <w:r w:rsidRPr="00A919B1">
        <w:rPr>
          <w:szCs w:val="28"/>
        </w:rPr>
        <w:t xml:space="preserve"> </w:t>
      </w:r>
      <w:proofErr w:type="spellStart"/>
      <w:r w:rsidRPr="00A919B1">
        <w:rPr>
          <w:szCs w:val="28"/>
        </w:rPr>
        <w:t>giáo</w:t>
      </w:r>
      <w:proofErr w:type="spellEnd"/>
      <w:r w:rsidRPr="00A919B1">
        <w:rPr>
          <w:szCs w:val="28"/>
        </w:rPr>
        <w:t xml:space="preserve"> </w:t>
      </w:r>
      <w:proofErr w:type="spellStart"/>
      <w:r w:rsidRPr="00A919B1">
        <w:rPr>
          <w:szCs w:val="28"/>
        </w:rPr>
        <w:t>dục</w:t>
      </w:r>
      <w:proofErr w:type="spellEnd"/>
      <w:r w:rsidRPr="00A919B1">
        <w:rPr>
          <w:szCs w:val="28"/>
        </w:rPr>
        <w:t xml:space="preserve">, </w:t>
      </w:r>
      <w:proofErr w:type="spellStart"/>
      <w:r w:rsidRPr="00A919B1">
        <w:rPr>
          <w:szCs w:val="28"/>
        </w:rPr>
        <w:t>đào</w:t>
      </w:r>
      <w:proofErr w:type="spellEnd"/>
      <w:r w:rsidRPr="00A919B1">
        <w:rPr>
          <w:szCs w:val="28"/>
        </w:rPr>
        <w:t xml:space="preserve"> </w:t>
      </w:r>
      <w:proofErr w:type="spellStart"/>
      <w:r w:rsidRPr="00A919B1">
        <w:rPr>
          <w:szCs w:val="28"/>
        </w:rPr>
        <w:t>tạo</w:t>
      </w:r>
      <w:proofErr w:type="spellEnd"/>
      <w:r w:rsidRPr="00A919B1">
        <w:rPr>
          <w:szCs w:val="28"/>
        </w:rPr>
        <w:t xml:space="preserve"> </w:t>
      </w:r>
      <w:proofErr w:type="spellStart"/>
      <w:r w:rsidRPr="00A919B1">
        <w:rPr>
          <w:szCs w:val="28"/>
        </w:rPr>
        <w:t>hằng</w:t>
      </w:r>
      <w:proofErr w:type="spellEnd"/>
      <w:r w:rsidRPr="00A919B1">
        <w:rPr>
          <w:szCs w:val="28"/>
        </w:rPr>
        <w:t xml:space="preserve"> </w:t>
      </w:r>
      <w:proofErr w:type="spellStart"/>
      <w:r w:rsidRPr="00A919B1">
        <w:rPr>
          <w:szCs w:val="28"/>
        </w:rPr>
        <w:t>năm</w:t>
      </w:r>
      <w:proofErr w:type="spellEnd"/>
      <w:r w:rsidRPr="00A919B1">
        <w:rPr>
          <w:szCs w:val="28"/>
        </w:rPr>
        <w:t xml:space="preserve"> </w:t>
      </w:r>
      <w:proofErr w:type="spellStart"/>
      <w:r w:rsidRPr="00A919B1">
        <w:rPr>
          <w:szCs w:val="28"/>
        </w:rPr>
        <w:t>theo</w:t>
      </w:r>
      <w:proofErr w:type="spellEnd"/>
      <w:r w:rsidRPr="00A919B1">
        <w:rPr>
          <w:szCs w:val="28"/>
        </w:rPr>
        <w:t xml:space="preserve"> </w:t>
      </w:r>
      <w:proofErr w:type="spellStart"/>
      <w:r w:rsidRPr="00A919B1">
        <w:rPr>
          <w:szCs w:val="28"/>
        </w:rPr>
        <w:t>phân</w:t>
      </w:r>
      <w:proofErr w:type="spellEnd"/>
      <w:r w:rsidRPr="00A919B1">
        <w:rPr>
          <w:szCs w:val="28"/>
        </w:rPr>
        <w:t xml:space="preserve"> </w:t>
      </w:r>
      <w:proofErr w:type="spellStart"/>
      <w:r w:rsidRPr="00A919B1">
        <w:rPr>
          <w:szCs w:val="28"/>
        </w:rPr>
        <w:t>cấp</w:t>
      </w:r>
      <w:proofErr w:type="spellEnd"/>
      <w:r w:rsidRPr="00A919B1">
        <w:rPr>
          <w:szCs w:val="28"/>
        </w:rPr>
        <w:t xml:space="preserve"> </w:t>
      </w:r>
      <w:proofErr w:type="spellStart"/>
      <w:r w:rsidRPr="00A919B1">
        <w:rPr>
          <w:szCs w:val="28"/>
        </w:rPr>
        <w:t>quản</w:t>
      </w:r>
      <w:proofErr w:type="spellEnd"/>
      <w:r w:rsidRPr="00A919B1">
        <w:rPr>
          <w:szCs w:val="28"/>
        </w:rPr>
        <w:t xml:space="preserve"> </w:t>
      </w:r>
      <w:proofErr w:type="spellStart"/>
      <w:r w:rsidRPr="00A919B1">
        <w:rPr>
          <w:szCs w:val="28"/>
        </w:rPr>
        <w:t>lý</w:t>
      </w:r>
      <w:proofErr w:type="spellEnd"/>
      <w:r w:rsidRPr="00A919B1">
        <w:rPr>
          <w:szCs w:val="28"/>
        </w:rPr>
        <w:t xml:space="preserve"> </w:t>
      </w:r>
      <w:proofErr w:type="spellStart"/>
      <w:r w:rsidRPr="00A919B1">
        <w:rPr>
          <w:szCs w:val="28"/>
        </w:rPr>
        <w:t>ngân</w:t>
      </w:r>
      <w:proofErr w:type="spellEnd"/>
      <w:r w:rsidRPr="00A919B1">
        <w:rPr>
          <w:szCs w:val="28"/>
        </w:rPr>
        <w:t xml:space="preserve"> </w:t>
      </w:r>
      <w:proofErr w:type="spellStart"/>
      <w:r w:rsidRPr="00A919B1">
        <w:rPr>
          <w:szCs w:val="28"/>
        </w:rPr>
        <w:t>sách</w:t>
      </w:r>
      <w:proofErr w:type="spellEnd"/>
      <w:r w:rsidRPr="00A919B1">
        <w:rPr>
          <w:szCs w:val="28"/>
        </w:rPr>
        <w:t xml:space="preserve"> </w:t>
      </w:r>
      <w:proofErr w:type="spellStart"/>
      <w:r w:rsidRPr="00A919B1">
        <w:rPr>
          <w:szCs w:val="28"/>
        </w:rPr>
        <w:t>nhà</w:t>
      </w:r>
      <w:proofErr w:type="spellEnd"/>
      <w:r w:rsidRPr="00A919B1">
        <w:rPr>
          <w:szCs w:val="28"/>
        </w:rPr>
        <w:t xml:space="preserve"> </w:t>
      </w:r>
      <w:proofErr w:type="spellStart"/>
      <w:r w:rsidRPr="00A919B1">
        <w:rPr>
          <w:szCs w:val="28"/>
        </w:rPr>
        <w:t>nước</w:t>
      </w:r>
      <w:proofErr w:type="spellEnd"/>
      <w:r w:rsidRPr="00A919B1">
        <w:rPr>
          <w:szCs w:val="28"/>
        </w:rPr>
        <w:t>;</w:t>
      </w:r>
    </w:p>
    <w:p w14:paraId="5FC00D80" w14:textId="77777777" w:rsidR="00406187" w:rsidRPr="00A919B1" w:rsidRDefault="00000000" w:rsidP="00F572C3">
      <w:pPr>
        <w:spacing w:before="120" w:after="120" w:line="380" w:lineRule="exact"/>
        <w:ind w:firstLine="709"/>
        <w:jc w:val="both"/>
        <w:rPr>
          <w:szCs w:val="28"/>
        </w:rPr>
      </w:pPr>
      <w:r w:rsidRPr="00A919B1">
        <w:rPr>
          <w:szCs w:val="28"/>
        </w:rPr>
        <w:t xml:space="preserve">2. Ngân </w:t>
      </w:r>
      <w:proofErr w:type="spellStart"/>
      <w:r w:rsidRPr="00A919B1">
        <w:rPr>
          <w:szCs w:val="28"/>
        </w:rPr>
        <w:t>sách</w:t>
      </w:r>
      <w:proofErr w:type="spellEnd"/>
      <w:r w:rsidRPr="00A919B1">
        <w:rPr>
          <w:szCs w:val="28"/>
        </w:rPr>
        <w:t xml:space="preserve"> </w:t>
      </w:r>
      <w:proofErr w:type="spellStart"/>
      <w:r w:rsidRPr="00A919B1">
        <w:rPr>
          <w:szCs w:val="28"/>
        </w:rPr>
        <w:t>trung</w:t>
      </w:r>
      <w:proofErr w:type="spellEnd"/>
      <w:r w:rsidRPr="00A919B1">
        <w:rPr>
          <w:szCs w:val="28"/>
        </w:rPr>
        <w:t xml:space="preserve"> </w:t>
      </w:r>
      <w:proofErr w:type="spellStart"/>
      <w:r w:rsidRPr="00A919B1">
        <w:rPr>
          <w:szCs w:val="28"/>
        </w:rPr>
        <w:t>ương</w:t>
      </w:r>
      <w:proofErr w:type="spellEnd"/>
      <w:r w:rsidRPr="00A919B1">
        <w:rPr>
          <w:szCs w:val="28"/>
        </w:rPr>
        <w:t xml:space="preserve"> </w:t>
      </w:r>
      <w:proofErr w:type="spellStart"/>
      <w:r w:rsidRPr="00A919B1">
        <w:rPr>
          <w:szCs w:val="28"/>
        </w:rPr>
        <w:t>bảo</w:t>
      </w:r>
      <w:proofErr w:type="spellEnd"/>
      <w:r w:rsidRPr="00A919B1">
        <w:rPr>
          <w:szCs w:val="28"/>
        </w:rPr>
        <w:t xml:space="preserve"> </w:t>
      </w:r>
      <w:proofErr w:type="spellStart"/>
      <w:r w:rsidRPr="00A919B1">
        <w:rPr>
          <w:szCs w:val="28"/>
        </w:rPr>
        <w:t>đảm</w:t>
      </w:r>
      <w:proofErr w:type="spellEnd"/>
      <w:r w:rsidRPr="00A919B1">
        <w:rPr>
          <w:szCs w:val="28"/>
        </w:rPr>
        <w:t xml:space="preserve"> </w:t>
      </w:r>
      <w:proofErr w:type="spellStart"/>
      <w:r w:rsidRPr="00A919B1">
        <w:rPr>
          <w:szCs w:val="28"/>
        </w:rPr>
        <w:t>kinh</w:t>
      </w:r>
      <w:proofErr w:type="spellEnd"/>
      <w:r w:rsidRPr="00A919B1">
        <w:rPr>
          <w:szCs w:val="28"/>
        </w:rPr>
        <w:t xml:space="preserve"> </w:t>
      </w:r>
      <w:proofErr w:type="spellStart"/>
      <w:r w:rsidRPr="00A919B1">
        <w:rPr>
          <w:szCs w:val="28"/>
        </w:rPr>
        <w:t>phí</w:t>
      </w:r>
      <w:proofErr w:type="spellEnd"/>
      <w:r w:rsidRPr="00A919B1">
        <w:rPr>
          <w:szCs w:val="28"/>
        </w:rPr>
        <w:t xml:space="preserve"> </w:t>
      </w:r>
      <w:proofErr w:type="spellStart"/>
      <w:r w:rsidRPr="00A919B1">
        <w:rPr>
          <w:szCs w:val="28"/>
        </w:rPr>
        <w:t>thực</w:t>
      </w:r>
      <w:proofErr w:type="spellEnd"/>
      <w:r w:rsidRPr="00A919B1">
        <w:rPr>
          <w:szCs w:val="28"/>
        </w:rPr>
        <w:t xml:space="preserve"> </w:t>
      </w:r>
      <w:proofErr w:type="spellStart"/>
      <w:r w:rsidRPr="00A919B1">
        <w:rPr>
          <w:szCs w:val="28"/>
        </w:rPr>
        <w:t>hiện</w:t>
      </w:r>
      <w:proofErr w:type="spellEnd"/>
      <w:r w:rsidRPr="00A919B1">
        <w:rPr>
          <w:szCs w:val="28"/>
        </w:rPr>
        <w:t xml:space="preserve"> </w:t>
      </w:r>
      <w:proofErr w:type="spellStart"/>
      <w:r w:rsidRPr="00A919B1">
        <w:rPr>
          <w:szCs w:val="28"/>
        </w:rPr>
        <w:t>chính</w:t>
      </w:r>
      <w:proofErr w:type="spellEnd"/>
      <w:r w:rsidRPr="00A919B1">
        <w:rPr>
          <w:szCs w:val="28"/>
        </w:rPr>
        <w:t xml:space="preserve"> </w:t>
      </w:r>
      <w:proofErr w:type="spellStart"/>
      <w:r w:rsidRPr="00A919B1">
        <w:rPr>
          <w:szCs w:val="28"/>
        </w:rPr>
        <w:t>sách</w:t>
      </w:r>
      <w:proofErr w:type="spellEnd"/>
      <w:r w:rsidRPr="00A919B1">
        <w:rPr>
          <w:szCs w:val="28"/>
        </w:rPr>
        <w:t xml:space="preserve"> </w:t>
      </w:r>
      <w:proofErr w:type="spellStart"/>
      <w:r w:rsidRPr="00A919B1">
        <w:rPr>
          <w:szCs w:val="28"/>
        </w:rPr>
        <w:t>hỗ</w:t>
      </w:r>
      <w:proofErr w:type="spellEnd"/>
      <w:r w:rsidRPr="00A919B1">
        <w:rPr>
          <w:szCs w:val="28"/>
        </w:rPr>
        <w:t xml:space="preserve"> </w:t>
      </w:r>
      <w:proofErr w:type="spellStart"/>
      <w:r w:rsidRPr="00A919B1">
        <w:rPr>
          <w:szCs w:val="28"/>
        </w:rPr>
        <w:t>trợ</w:t>
      </w:r>
      <w:proofErr w:type="spellEnd"/>
      <w:r w:rsidRPr="00A919B1">
        <w:rPr>
          <w:szCs w:val="28"/>
        </w:rPr>
        <w:t xml:space="preserve">, </w:t>
      </w:r>
      <w:proofErr w:type="spellStart"/>
      <w:r w:rsidRPr="00A919B1">
        <w:rPr>
          <w:szCs w:val="28"/>
        </w:rPr>
        <w:t>cấp</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bổng</w:t>
      </w:r>
      <w:proofErr w:type="spellEnd"/>
      <w:r w:rsidRPr="00A919B1">
        <w:rPr>
          <w:szCs w:val="28"/>
        </w:rPr>
        <w:t xml:space="preserve"> </w:t>
      </w:r>
      <w:proofErr w:type="spellStart"/>
      <w:r w:rsidRPr="00A919B1">
        <w:rPr>
          <w:szCs w:val="28"/>
        </w:rPr>
        <w:t>đối</w:t>
      </w:r>
      <w:proofErr w:type="spellEnd"/>
      <w:r w:rsidRPr="00A919B1">
        <w:rPr>
          <w:szCs w:val="28"/>
        </w:rPr>
        <w:t xml:space="preserve"> </w:t>
      </w:r>
      <w:proofErr w:type="spellStart"/>
      <w:r w:rsidRPr="00A919B1">
        <w:rPr>
          <w:szCs w:val="28"/>
        </w:rPr>
        <w:t>với</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viên</w:t>
      </w:r>
      <w:proofErr w:type="spellEnd"/>
      <w:r w:rsidRPr="00A919B1">
        <w:rPr>
          <w:szCs w:val="28"/>
        </w:rPr>
        <w:t xml:space="preserve"> </w:t>
      </w:r>
      <w:proofErr w:type="spellStart"/>
      <w:r w:rsidRPr="00A919B1">
        <w:rPr>
          <w:szCs w:val="28"/>
        </w:rPr>
        <w:t>đang</w:t>
      </w:r>
      <w:proofErr w:type="spellEnd"/>
      <w:r w:rsidRPr="00A919B1">
        <w:rPr>
          <w:szCs w:val="28"/>
        </w:rPr>
        <w:t xml:space="preserve"> </w:t>
      </w:r>
      <w:proofErr w:type="spellStart"/>
      <w:r w:rsidRPr="00A919B1">
        <w:rPr>
          <w:szCs w:val="28"/>
        </w:rPr>
        <w:t>theo</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tại</w:t>
      </w:r>
      <w:proofErr w:type="spellEnd"/>
      <w:r w:rsidRPr="00A919B1">
        <w:rPr>
          <w:szCs w:val="28"/>
        </w:rPr>
        <w:t xml:space="preserve"> </w:t>
      </w:r>
      <w:proofErr w:type="spellStart"/>
      <w:r w:rsidRPr="00A919B1">
        <w:rPr>
          <w:szCs w:val="28"/>
        </w:rPr>
        <w:t>cơ</w:t>
      </w:r>
      <w:proofErr w:type="spellEnd"/>
      <w:r w:rsidRPr="00A919B1">
        <w:rPr>
          <w:szCs w:val="28"/>
        </w:rPr>
        <w:t xml:space="preserve"> </w:t>
      </w:r>
      <w:proofErr w:type="spellStart"/>
      <w:r w:rsidRPr="00A919B1">
        <w:rPr>
          <w:szCs w:val="28"/>
        </w:rPr>
        <w:t>sở</w:t>
      </w:r>
      <w:proofErr w:type="spellEnd"/>
      <w:r w:rsidRPr="00A919B1">
        <w:rPr>
          <w:szCs w:val="28"/>
        </w:rPr>
        <w:t xml:space="preserve"> </w:t>
      </w:r>
      <w:proofErr w:type="spellStart"/>
      <w:r w:rsidRPr="00A919B1">
        <w:rPr>
          <w:szCs w:val="28"/>
        </w:rPr>
        <w:t>giáo</w:t>
      </w:r>
      <w:proofErr w:type="spellEnd"/>
      <w:r w:rsidRPr="00A919B1">
        <w:rPr>
          <w:szCs w:val="28"/>
        </w:rPr>
        <w:t xml:space="preserve"> </w:t>
      </w:r>
      <w:proofErr w:type="spellStart"/>
      <w:r w:rsidRPr="00A919B1">
        <w:rPr>
          <w:szCs w:val="28"/>
        </w:rPr>
        <w:t>dục</w:t>
      </w:r>
      <w:proofErr w:type="spellEnd"/>
      <w:r w:rsidRPr="00A919B1">
        <w:rPr>
          <w:szCs w:val="28"/>
        </w:rPr>
        <w:t xml:space="preserve"> </w:t>
      </w:r>
      <w:proofErr w:type="spellStart"/>
      <w:r w:rsidRPr="00A919B1">
        <w:rPr>
          <w:szCs w:val="28"/>
        </w:rPr>
        <w:t>thuộc</w:t>
      </w:r>
      <w:proofErr w:type="spellEnd"/>
      <w:r w:rsidRPr="00A919B1">
        <w:rPr>
          <w:szCs w:val="28"/>
        </w:rPr>
        <w:t xml:space="preserve"> </w:t>
      </w:r>
      <w:proofErr w:type="spellStart"/>
      <w:r w:rsidRPr="00A919B1">
        <w:rPr>
          <w:szCs w:val="28"/>
        </w:rPr>
        <w:t>khối</w:t>
      </w:r>
      <w:proofErr w:type="spellEnd"/>
      <w:r w:rsidRPr="00A919B1">
        <w:rPr>
          <w:szCs w:val="28"/>
        </w:rPr>
        <w:t xml:space="preserve"> </w:t>
      </w:r>
      <w:proofErr w:type="spellStart"/>
      <w:r w:rsidRPr="00A919B1">
        <w:rPr>
          <w:szCs w:val="28"/>
        </w:rPr>
        <w:t>ngành</w:t>
      </w:r>
      <w:proofErr w:type="spellEnd"/>
      <w:r w:rsidRPr="00A919B1">
        <w:rPr>
          <w:szCs w:val="28"/>
        </w:rPr>
        <w:t xml:space="preserve"> </w:t>
      </w:r>
      <w:proofErr w:type="spellStart"/>
      <w:r w:rsidRPr="00A919B1">
        <w:rPr>
          <w:szCs w:val="28"/>
        </w:rPr>
        <w:t>sức</w:t>
      </w:r>
      <w:proofErr w:type="spellEnd"/>
      <w:r w:rsidRPr="00A919B1">
        <w:rPr>
          <w:szCs w:val="28"/>
        </w:rPr>
        <w:t xml:space="preserve"> </w:t>
      </w:r>
      <w:proofErr w:type="spellStart"/>
      <w:r w:rsidRPr="00A919B1">
        <w:rPr>
          <w:szCs w:val="28"/>
        </w:rPr>
        <w:t>khỏe</w:t>
      </w:r>
      <w:proofErr w:type="spellEnd"/>
      <w:r w:rsidRPr="00A919B1">
        <w:rPr>
          <w:szCs w:val="28"/>
        </w:rPr>
        <w:t xml:space="preserve"> </w:t>
      </w:r>
      <w:proofErr w:type="spellStart"/>
      <w:r w:rsidRPr="00A919B1">
        <w:rPr>
          <w:szCs w:val="28"/>
        </w:rPr>
        <w:t>của</w:t>
      </w:r>
      <w:proofErr w:type="spellEnd"/>
      <w:r w:rsidRPr="00A919B1">
        <w:rPr>
          <w:szCs w:val="28"/>
        </w:rPr>
        <w:t xml:space="preserve"> </w:t>
      </w:r>
      <w:proofErr w:type="spellStart"/>
      <w:r w:rsidRPr="00A919B1">
        <w:rPr>
          <w:szCs w:val="28"/>
        </w:rPr>
        <w:t>Nhà</w:t>
      </w:r>
      <w:proofErr w:type="spellEnd"/>
      <w:r w:rsidRPr="00A919B1">
        <w:rPr>
          <w:szCs w:val="28"/>
        </w:rPr>
        <w:t xml:space="preserve"> </w:t>
      </w:r>
      <w:proofErr w:type="spellStart"/>
      <w:r w:rsidRPr="00A919B1">
        <w:rPr>
          <w:szCs w:val="28"/>
        </w:rPr>
        <w:t>nước</w:t>
      </w:r>
      <w:proofErr w:type="spellEnd"/>
      <w:r w:rsidRPr="00A919B1">
        <w:rPr>
          <w:szCs w:val="28"/>
        </w:rPr>
        <w:t xml:space="preserve"> </w:t>
      </w:r>
      <w:proofErr w:type="spellStart"/>
      <w:r w:rsidRPr="00A919B1">
        <w:rPr>
          <w:szCs w:val="28"/>
        </w:rPr>
        <w:t>thuộc</w:t>
      </w:r>
      <w:proofErr w:type="spellEnd"/>
      <w:r w:rsidRPr="00A919B1">
        <w:rPr>
          <w:szCs w:val="28"/>
        </w:rPr>
        <w:t xml:space="preserve"> </w:t>
      </w:r>
      <w:proofErr w:type="spellStart"/>
      <w:r w:rsidRPr="00A919B1">
        <w:rPr>
          <w:szCs w:val="28"/>
        </w:rPr>
        <w:t>các</w:t>
      </w:r>
      <w:proofErr w:type="spellEnd"/>
      <w:r w:rsidRPr="00A919B1">
        <w:rPr>
          <w:szCs w:val="28"/>
        </w:rPr>
        <w:t xml:space="preserve"> </w:t>
      </w:r>
      <w:proofErr w:type="spellStart"/>
      <w:r w:rsidRPr="00A919B1">
        <w:rPr>
          <w:szCs w:val="28"/>
        </w:rPr>
        <w:t>bộ</w:t>
      </w:r>
      <w:proofErr w:type="spellEnd"/>
      <w:r w:rsidRPr="00A919B1">
        <w:rPr>
          <w:szCs w:val="28"/>
        </w:rPr>
        <w:t xml:space="preserve">, </w:t>
      </w:r>
      <w:proofErr w:type="spellStart"/>
      <w:r w:rsidRPr="00A919B1">
        <w:rPr>
          <w:szCs w:val="28"/>
        </w:rPr>
        <w:t>ngành</w:t>
      </w:r>
      <w:proofErr w:type="spellEnd"/>
      <w:r w:rsidRPr="00A919B1">
        <w:rPr>
          <w:szCs w:val="28"/>
        </w:rPr>
        <w:t xml:space="preserve"> </w:t>
      </w:r>
      <w:proofErr w:type="spellStart"/>
      <w:r w:rsidRPr="00A919B1">
        <w:rPr>
          <w:szCs w:val="28"/>
        </w:rPr>
        <w:t>trung</w:t>
      </w:r>
      <w:proofErr w:type="spellEnd"/>
      <w:r w:rsidRPr="00A919B1">
        <w:rPr>
          <w:szCs w:val="28"/>
        </w:rPr>
        <w:t xml:space="preserve"> </w:t>
      </w:r>
      <w:proofErr w:type="spellStart"/>
      <w:r w:rsidRPr="00A919B1">
        <w:rPr>
          <w:szCs w:val="28"/>
        </w:rPr>
        <w:t>ương</w:t>
      </w:r>
      <w:proofErr w:type="spellEnd"/>
      <w:r w:rsidRPr="00A919B1">
        <w:rPr>
          <w:szCs w:val="28"/>
        </w:rPr>
        <w:t xml:space="preserve"> </w:t>
      </w:r>
      <w:proofErr w:type="spellStart"/>
      <w:r w:rsidRPr="00A919B1">
        <w:rPr>
          <w:szCs w:val="28"/>
        </w:rPr>
        <w:t>quản</w:t>
      </w:r>
      <w:proofErr w:type="spellEnd"/>
      <w:r w:rsidRPr="00A919B1">
        <w:rPr>
          <w:szCs w:val="28"/>
        </w:rPr>
        <w:t xml:space="preserve"> </w:t>
      </w:r>
      <w:proofErr w:type="spellStart"/>
      <w:r w:rsidRPr="00A919B1">
        <w:rPr>
          <w:szCs w:val="28"/>
        </w:rPr>
        <w:t>lý</w:t>
      </w:r>
      <w:proofErr w:type="spellEnd"/>
      <w:r w:rsidRPr="00A919B1">
        <w:rPr>
          <w:szCs w:val="28"/>
        </w:rPr>
        <w:t>;</w:t>
      </w:r>
    </w:p>
    <w:p w14:paraId="65D2D8DD" w14:textId="77777777" w:rsidR="00406187" w:rsidRPr="00A919B1" w:rsidRDefault="00000000" w:rsidP="00F572C3">
      <w:pPr>
        <w:spacing w:before="120" w:after="120" w:line="380" w:lineRule="exact"/>
        <w:ind w:firstLine="709"/>
        <w:jc w:val="both"/>
        <w:rPr>
          <w:szCs w:val="28"/>
        </w:rPr>
      </w:pPr>
      <w:r w:rsidRPr="00A919B1">
        <w:rPr>
          <w:szCs w:val="28"/>
        </w:rPr>
        <w:t xml:space="preserve">3. Ngân </w:t>
      </w:r>
      <w:proofErr w:type="spellStart"/>
      <w:r w:rsidRPr="00A919B1">
        <w:rPr>
          <w:szCs w:val="28"/>
        </w:rPr>
        <w:t>sách</w:t>
      </w:r>
      <w:proofErr w:type="spellEnd"/>
      <w:r w:rsidRPr="00A919B1">
        <w:rPr>
          <w:szCs w:val="28"/>
        </w:rPr>
        <w:t xml:space="preserve"> </w:t>
      </w:r>
      <w:proofErr w:type="spellStart"/>
      <w:r w:rsidRPr="00A919B1">
        <w:rPr>
          <w:szCs w:val="28"/>
        </w:rPr>
        <w:t>địa</w:t>
      </w:r>
      <w:proofErr w:type="spellEnd"/>
      <w:r w:rsidRPr="00A919B1">
        <w:rPr>
          <w:szCs w:val="28"/>
        </w:rPr>
        <w:t xml:space="preserve"> </w:t>
      </w:r>
      <w:proofErr w:type="spellStart"/>
      <w:r w:rsidRPr="00A919B1">
        <w:rPr>
          <w:szCs w:val="28"/>
        </w:rPr>
        <w:t>phương</w:t>
      </w:r>
      <w:proofErr w:type="spellEnd"/>
      <w:r w:rsidRPr="00A919B1">
        <w:rPr>
          <w:szCs w:val="28"/>
        </w:rPr>
        <w:t xml:space="preserve"> </w:t>
      </w:r>
      <w:proofErr w:type="spellStart"/>
      <w:r w:rsidRPr="00A919B1">
        <w:rPr>
          <w:szCs w:val="28"/>
        </w:rPr>
        <w:t>bảo</w:t>
      </w:r>
      <w:proofErr w:type="spellEnd"/>
      <w:r w:rsidRPr="00A919B1">
        <w:rPr>
          <w:szCs w:val="28"/>
        </w:rPr>
        <w:t xml:space="preserve"> </w:t>
      </w:r>
      <w:proofErr w:type="spellStart"/>
      <w:r w:rsidRPr="00A919B1">
        <w:rPr>
          <w:szCs w:val="28"/>
        </w:rPr>
        <w:t>đảm</w:t>
      </w:r>
      <w:proofErr w:type="spellEnd"/>
      <w:r w:rsidRPr="00A919B1">
        <w:rPr>
          <w:szCs w:val="28"/>
        </w:rPr>
        <w:t xml:space="preserve"> </w:t>
      </w:r>
      <w:proofErr w:type="spellStart"/>
      <w:r w:rsidRPr="00A919B1">
        <w:rPr>
          <w:szCs w:val="28"/>
        </w:rPr>
        <w:t>kinh</w:t>
      </w:r>
      <w:proofErr w:type="spellEnd"/>
      <w:r w:rsidRPr="00A919B1">
        <w:rPr>
          <w:szCs w:val="28"/>
        </w:rPr>
        <w:t xml:space="preserve"> </w:t>
      </w:r>
      <w:proofErr w:type="spellStart"/>
      <w:r w:rsidRPr="00A919B1">
        <w:rPr>
          <w:szCs w:val="28"/>
        </w:rPr>
        <w:t>phí</w:t>
      </w:r>
      <w:proofErr w:type="spellEnd"/>
      <w:r w:rsidRPr="00A919B1">
        <w:rPr>
          <w:szCs w:val="28"/>
        </w:rPr>
        <w:t xml:space="preserve"> </w:t>
      </w:r>
      <w:proofErr w:type="spellStart"/>
      <w:r w:rsidRPr="00A919B1">
        <w:rPr>
          <w:szCs w:val="28"/>
        </w:rPr>
        <w:t>thực</w:t>
      </w:r>
      <w:proofErr w:type="spellEnd"/>
      <w:r w:rsidRPr="00A919B1">
        <w:rPr>
          <w:szCs w:val="28"/>
        </w:rPr>
        <w:t xml:space="preserve"> </w:t>
      </w:r>
      <w:proofErr w:type="spellStart"/>
      <w:r w:rsidRPr="00A919B1">
        <w:rPr>
          <w:szCs w:val="28"/>
        </w:rPr>
        <w:t>hiện</w:t>
      </w:r>
      <w:proofErr w:type="spellEnd"/>
      <w:r w:rsidRPr="00A919B1">
        <w:rPr>
          <w:szCs w:val="28"/>
        </w:rPr>
        <w:t xml:space="preserve"> </w:t>
      </w:r>
      <w:proofErr w:type="spellStart"/>
      <w:r w:rsidRPr="00A919B1">
        <w:rPr>
          <w:szCs w:val="28"/>
        </w:rPr>
        <w:t>chính</w:t>
      </w:r>
      <w:proofErr w:type="spellEnd"/>
      <w:r w:rsidRPr="00A919B1">
        <w:rPr>
          <w:szCs w:val="28"/>
        </w:rPr>
        <w:t xml:space="preserve"> </w:t>
      </w:r>
      <w:proofErr w:type="spellStart"/>
      <w:r w:rsidRPr="00A919B1">
        <w:rPr>
          <w:szCs w:val="28"/>
        </w:rPr>
        <w:t>sách</w:t>
      </w:r>
      <w:proofErr w:type="spellEnd"/>
      <w:r w:rsidRPr="00A919B1">
        <w:rPr>
          <w:szCs w:val="28"/>
        </w:rPr>
        <w:t xml:space="preserve"> </w:t>
      </w:r>
      <w:proofErr w:type="spellStart"/>
      <w:r w:rsidRPr="00A919B1">
        <w:rPr>
          <w:szCs w:val="28"/>
        </w:rPr>
        <w:t>hỗ</w:t>
      </w:r>
      <w:proofErr w:type="spellEnd"/>
      <w:r w:rsidRPr="00A919B1">
        <w:rPr>
          <w:szCs w:val="28"/>
        </w:rPr>
        <w:t xml:space="preserve"> </w:t>
      </w:r>
      <w:proofErr w:type="spellStart"/>
      <w:r w:rsidRPr="00A919B1">
        <w:rPr>
          <w:szCs w:val="28"/>
        </w:rPr>
        <w:t>trợ</w:t>
      </w:r>
      <w:proofErr w:type="spellEnd"/>
      <w:r w:rsidRPr="00A919B1">
        <w:rPr>
          <w:szCs w:val="28"/>
        </w:rPr>
        <w:t xml:space="preserve">, </w:t>
      </w:r>
      <w:proofErr w:type="spellStart"/>
      <w:r w:rsidRPr="00A919B1">
        <w:rPr>
          <w:szCs w:val="28"/>
        </w:rPr>
        <w:t>cấp</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bổng</w:t>
      </w:r>
      <w:proofErr w:type="spellEnd"/>
      <w:r w:rsidRPr="00A919B1">
        <w:rPr>
          <w:szCs w:val="28"/>
        </w:rPr>
        <w:t xml:space="preserve"> </w:t>
      </w:r>
      <w:proofErr w:type="spellStart"/>
      <w:r w:rsidRPr="00A919B1">
        <w:rPr>
          <w:szCs w:val="28"/>
        </w:rPr>
        <w:t>đối</w:t>
      </w:r>
      <w:proofErr w:type="spellEnd"/>
      <w:r w:rsidRPr="00A919B1">
        <w:rPr>
          <w:szCs w:val="28"/>
        </w:rPr>
        <w:t xml:space="preserve"> </w:t>
      </w:r>
      <w:proofErr w:type="spellStart"/>
      <w:r w:rsidRPr="00A919B1">
        <w:rPr>
          <w:szCs w:val="28"/>
        </w:rPr>
        <w:t>với</w:t>
      </w:r>
      <w:proofErr w:type="spellEnd"/>
      <w:r w:rsidRPr="00A919B1">
        <w:rPr>
          <w:szCs w:val="28"/>
        </w:rPr>
        <w:t xml:space="preserve"> </w:t>
      </w:r>
      <w:proofErr w:type="spellStart"/>
      <w:r w:rsidRPr="00A919B1">
        <w:rPr>
          <w:szCs w:val="28"/>
        </w:rPr>
        <w:t>người</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đang</w:t>
      </w:r>
      <w:proofErr w:type="spellEnd"/>
      <w:r w:rsidRPr="00A919B1">
        <w:rPr>
          <w:szCs w:val="28"/>
        </w:rPr>
        <w:t xml:space="preserve"> </w:t>
      </w:r>
      <w:proofErr w:type="spellStart"/>
      <w:r w:rsidRPr="00A919B1">
        <w:rPr>
          <w:szCs w:val="28"/>
        </w:rPr>
        <w:t>theo</w:t>
      </w:r>
      <w:proofErr w:type="spellEnd"/>
      <w:r w:rsidRPr="00A919B1">
        <w:rPr>
          <w:szCs w:val="28"/>
        </w:rPr>
        <w:t xml:space="preserve"> </w:t>
      </w:r>
      <w:proofErr w:type="spellStart"/>
      <w:r w:rsidRPr="00A919B1">
        <w:rPr>
          <w:szCs w:val="28"/>
        </w:rPr>
        <w:t>học</w:t>
      </w:r>
      <w:proofErr w:type="spellEnd"/>
      <w:r w:rsidRPr="00A919B1">
        <w:rPr>
          <w:szCs w:val="28"/>
        </w:rPr>
        <w:t xml:space="preserve"> </w:t>
      </w:r>
      <w:proofErr w:type="spellStart"/>
      <w:r w:rsidRPr="00A919B1">
        <w:rPr>
          <w:szCs w:val="28"/>
        </w:rPr>
        <w:t>tại</w:t>
      </w:r>
      <w:proofErr w:type="spellEnd"/>
      <w:r w:rsidRPr="00A919B1">
        <w:rPr>
          <w:szCs w:val="28"/>
        </w:rPr>
        <w:t xml:space="preserve"> </w:t>
      </w:r>
      <w:proofErr w:type="spellStart"/>
      <w:r w:rsidRPr="00A919B1">
        <w:rPr>
          <w:szCs w:val="28"/>
        </w:rPr>
        <w:t>cơ</w:t>
      </w:r>
      <w:proofErr w:type="spellEnd"/>
      <w:r w:rsidRPr="00A919B1">
        <w:rPr>
          <w:szCs w:val="28"/>
        </w:rPr>
        <w:t xml:space="preserve"> </w:t>
      </w:r>
      <w:proofErr w:type="spellStart"/>
      <w:r w:rsidRPr="00A919B1">
        <w:rPr>
          <w:szCs w:val="28"/>
        </w:rPr>
        <w:t>sở</w:t>
      </w:r>
      <w:proofErr w:type="spellEnd"/>
      <w:r w:rsidRPr="00A919B1">
        <w:rPr>
          <w:szCs w:val="28"/>
        </w:rPr>
        <w:t xml:space="preserve"> </w:t>
      </w:r>
      <w:proofErr w:type="spellStart"/>
      <w:r w:rsidRPr="00A919B1">
        <w:rPr>
          <w:szCs w:val="28"/>
        </w:rPr>
        <w:t>đào</w:t>
      </w:r>
      <w:proofErr w:type="spellEnd"/>
      <w:r w:rsidRPr="00A919B1">
        <w:rPr>
          <w:szCs w:val="28"/>
        </w:rPr>
        <w:t xml:space="preserve"> </w:t>
      </w:r>
      <w:proofErr w:type="spellStart"/>
      <w:r w:rsidRPr="00A919B1">
        <w:rPr>
          <w:szCs w:val="28"/>
        </w:rPr>
        <w:t>tạo</w:t>
      </w:r>
      <w:proofErr w:type="spellEnd"/>
      <w:r w:rsidRPr="00A919B1">
        <w:rPr>
          <w:szCs w:val="28"/>
        </w:rPr>
        <w:t xml:space="preserve"> </w:t>
      </w:r>
      <w:proofErr w:type="spellStart"/>
      <w:r w:rsidRPr="00A919B1">
        <w:rPr>
          <w:szCs w:val="28"/>
        </w:rPr>
        <w:t>thuộc</w:t>
      </w:r>
      <w:proofErr w:type="spellEnd"/>
      <w:r w:rsidRPr="00A919B1">
        <w:rPr>
          <w:szCs w:val="28"/>
        </w:rPr>
        <w:t xml:space="preserve"> </w:t>
      </w:r>
      <w:proofErr w:type="spellStart"/>
      <w:r w:rsidRPr="00A919B1">
        <w:rPr>
          <w:szCs w:val="28"/>
        </w:rPr>
        <w:t>khối</w:t>
      </w:r>
      <w:proofErr w:type="spellEnd"/>
      <w:r w:rsidRPr="00A919B1">
        <w:rPr>
          <w:szCs w:val="28"/>
        </w:rPr>
        <w:t xml:space="preserve"> </w:t>
      </w:r>
      <w:proofErr w:type="spellStart"/>
      <w:r w:rsidRPr="00A919B1">
        <w:rPr>
          <w:szCs w:val="28"/>
        </w:rPr>
        <w:t>ngành</w:t>
      </w:r>
      <w:proofErr w:type="spellEnd"/>
      <w:r w:rsidRPr="00A919B1">
        <w:rPr>
          <w:szCs w:val="28"/>
        </w:rPr>
        <w:t xml:space="preserve"> </w:t>
      </w:r>
      <w:proofErr w:type="spellStart"/>
      <w:r w:rsidRPr="00A919B1">
        <w:rPr>
          <w:szCs w:val="28"/>
        </w:rPr>
        <w:t>sức</w:t>
      </w:r>
      <w:proofErr w:type="spellEnd"/>
      <w:r w:rsidRPr="00A919B1">
        <w:rPr>
          <w:szCs w:val="28"/>
        </w:rPr>
        <w:t xml:space="preserve"> </w:t>
      </w:r>
      <w:proofErr w:type="spellStart"/>
      <w:r w:rsidRPr="00A919B1">
        <w:rPr>
          <w:szCs w:val="28"/>
        </w:rPr>
        <w:t>khỏe</w:t>
      </w:r>
      <w:proofErr w:type="spellEnd"/>
      <w:r w:rsidRPr="00A919B1">
        <w:rPr>
          <w:szCs w:val="28"/>
        </w:rPr>
        <w:t xml:space="preserve"> </w:t>
      </w:r>
      <w:proofErr w:type="spellStart"/>
      <w:r w:rsidRPr="00A919B1">
        <w:rPr>
          <w:szCs w:val="28"/>
        </w:rPr>
        <w:t>của</w:t>
      </w:r>
      <w:proofErr w:type="spellEnd"/>
      <w:r w:rsidRPr="00A919B1">
        <w:rPr>
          <w:szCs w:val="28"/>
        </w:rPr>
        <w:t xml:space="preserve"> </w:t>
      </w:r>
      <w:proofErr w:type="spellStart"/>
      <w:r w:rsidRPr="00A919B1">
        <w:rPr>
          <w:szCs w:val="28"/>
        </w:rPr>
        <w:t>Nhà</w:t>
      </w:r>
      <w:proofErr w:type="spellEnd"/>
      <w:r w:rsidRPr="00A919B1">
        <w:rPr>
          <w:szCs w:val="28"/>
        </w:rPr>
        <w:t xml:space="preserve"> </w:t>
      </w:r>
      <w:proofErr w:type="spellStart"/>
      <w:r w:rsidRPr="00A919B1">
        <w:rPr>
          <w:szCs w:val="28"/>
        </w:rPr>
        <w:t>nước</w:t>
      </w:r>
      <w:proofErr w:type="spellEnd"/>
      <w:r w:rsidRPr="00A919B1">
        <w:rPr>
          <w:szCs w:val="28"/>
        </w:rPr>
        <w:t xml:space="preserve"> </w:t>
      </w:r>
      <w:proofErr w:type="spellStart"/>
      <w:r w:rsidRPr="00A919B1">
        <w:rPr>
          <w:szCs w:val="28"/>
        </w:rPr>
        <w:t>thuộc</w:t>
      </w:r>
      <w:proofErr w:type="spellEnd"/>
      <w:r w:rsidRPr="00A919B1">
        <w:rPr>
          <w:szCs w:val="28"/>
        </w:rPr>
        <w:t xml:space="preserve"> </w:t>
      </w:r>
      <w:proofErr w:type="spellStart"/>
      <w:r w:rsidRPr="00A919B1">
        <w:rPr>
          <w:szCs w:val="28"/>
        </w:rPr>
        <w:t>địa</w:t>
      </w:r>
      <w:proofErr w:type="spellEnd"/>
      <w:r w:rsidRPr="00A919B1">
        <w:rPr>
          <w:szCs w:val="28"/>
        </w:rPr>
        <w:t xml:space="preserve"> </w:t>
      </w:r>
      <w:proofErr w:type="spellStart"/>
      <w:r w:rsidRPr="00A919B1">
        <w:rPr>
          <w:szCs w:val="28"/>
        </w:rPr>
        <w:t>phương</w:t>
      </w:r>
      <w:proofErr w:type="spellEnd"/>
      <w:r w:rsidRPr="00A919B1">
        <w:rPr>
          <w:szCs w:val="28"/>
        </w:rPr>
        <w:t xml:space="preserve"> </w:t>
      </w:r>
      <w:proofErr w:type="spellStart"/>
      <w:r w:rsidRPr="00A919B1">
        <w:rPr>
          <w:szCs w:val="28"/>
        </w:rPr>
        <w:t>quản</w:t>
      </w:r>
      <w:proofErr w:type="spellEnd"/>
      <w:r w:rsidRPr="00A919B1">
        <w:rPr>
          <w:szCs w:val="28"/>
        </w:rPr>
        <w:t xml:space="preserve"> </w:t>
      </w:r>
      <w:proofErr w:type="spellStart"/>
      <w:r w:rsidRPr="00A919B1">
        <w:rPr>
          <w:szCs w:val="28"/>
        </w:rPr>
        <w:t>lý</w:t>
      </w:r>
      <w:proofErr w:type="spellEnd"/>
      <w:r w:rsidRPr="00A919B1">
        <w:rPr>
          <w:szCs w:val="28"/>
        </w:rPr>
        <w:t>.</w:t>
      </w:r>
    </w:p>
    <w:p w14:paraId="64D68FAB" w14:textId="77777777" w:rsidR="00406187" w:rsidRPr="00F572C3" w:rsidRDefault="00000000" w:rsidP="00F572C3">
      <w:pPr>
        <w:spacing w:before="120" w:after="120" w:line="380" w:lineRule="exact"/>
        <w:ind w:firstLine="720"/>
        <w:jc w:val="both"/>
        <w:outlineLvl w:val="2"/>
        <w:rPr>
          <w:b/>
          <w:bCs/>
          <w:szCs w:val="28"/>
          <w:lang w:val="nb-NO"/>
        </w:rPr>
      </w:pPr>
      <w:r w:rsidRPr="00F572C3">
        <w:rPr>
          <w:b/>
          <w:bCs/>
          <w:szCs w:val="28"/>
          <w:lang w:val="nb-NO"/>
        </w:rPr>
        <w:t>Điều 12</w:t>
      </w:r>
      <w:r w:rsidR="00F572C3">
        <w:rPr>
          <w:b/>
          <w:bCs/>
          <w:szCs w:val="28"/>
          <w:lang w:val="nb-NO"/>
        </w:rPr>
        <w:t>5</w:t>
      </w:r>
      <w:r w:rsidRPr="00F572C3">
        <w:rPr>
          <w:b/>
          <w:bCs/>
          <w:szCs w:val="28"/>
          <w:lang w:val="nb-NO"/>
        </w:rPr>
        <w:t>. Lập dự toán, chi trả kinh phí hỗ trợ</w:t>
      </w:r>
    </w:p>
    <w:p w14:paraId="165276DB" w14:textId="77777777" w:rsidR="00406187" w:rsidRPr="00ED76DC" w:rsidRDefault="00000000" w:rsidP="00F572C3">
      <w:pPr>
        <w:spacing w:before="120" w:after="120" w:line="380" w:lineRule="exact"/>
        <w:ind w:firstLine="709"/>
        <w:jc w:val="both"/>
        <w:rPr>
          <w:szCs w:val="28"/>
          <w:lang w:val="nb-NO"/>
        </w:rPr>
      </w:pPr>
      <w:r w:rsidRPr="00ED76DC">
        <w:rPr>
          <w:spacing w:val="-4"/>
          <w:szCs w:val="28"/>
          <w:lang w:val="nb-NO"/>
        </w:rPr>
        <w:t>Việc lập dự toán, phân bổ kinh phí thực hiện chính sách hỗ trợ, cấp học bổng đối với học viên được thực hiện theo quy định của Luật Ngân sách nhà nước và các văn bản có liên quan; Nghị định này hướng dẫn một số nội dung cụ thể như sau</w:t>
      </w:r>
      <w:r w:rsidRPr="00ED76DC">
        <w:rPr>
          <w:szCs w:val="28"/>
          <w:lang w:val="nb-NO"/>
        </w:rPr>
        <w:t>:</w:t>
      </w:r>
    </w:p>
    <w:p w14:paraId="74A659F7" w14:textId="77777777" w:rsidR="00406187" w:rsidRPr="00ED76DC" w:rsidRDefault="00000000" w:rsidP="00F572C3">
      <w:pPr>
        <w:spacing w:before="120" w:after="120" w:line="380" w:lineRule="exact"/>
        <w:ind w:firstLine="709"/>
        <w:jc w:val="both"/>
        <w:rPr>
          <w:szCs w:val="28"/>
          <w:lang w:val="nb-NO"/>
        </w:rPr>
      </w:pPr>
      <w:r w:rsidRPr="00ED76DC">
        <w:rPr>
          <w:szCs w:val="28"/>
          <w:lang w:val="nb-NO"/>
        </w:rPr>
        <w:t>1. Lập dự toán:</w:t>
      </w:r>
    </w:p>
    <w:p w14:paraId="2CD65197" w14:textId="77777777" w:rsidR="00406187" w:rsidRPr="00ED76DC" w:rsidRDefault="00000000" w:rsidP="00F572C3">
      <w:pPr>
        <w:spacing w:before="120" w:after="120" w:line="380" w:lineRule="exact"/>
        <w:ind w:firstLine="709"/>
        <w:jc w:val="both"/>
        <w:rPr>
          <w:szCs w:val="28"/>
          <w:lang w:val="nb-NO"/>
        </w:rPr>
      </w:pPr>
      <w:r w:rsidRPr="00ED76DC">
        <w:rPr>
          <w:szCs w:val="28"/>
          <w:lang w:val="nb-NO"/>
        </w:rPr>
        <w:t>a) Đối với kinh phí hỗ trợ học phí, chi phí sinh hoạt:</w:t>
      </w:r>
    </w:p>
    <w:p w14:paraId="3504E73F" w14:textId="77777777" w:rsidR="00406187" w:rsidRPr="00ED76DC" w:rsidRDefault="00000000" w:rsidP="00F572C3">
      <w:pPr>
        <w:spacing w:before="120" w:after="120" w:line="380" w:lineRule="exact"/>
        <w:ind w:firstLine="709"/>
        <w:jc w:val="both"/>
        <w:rPr>
          <w:szCs w:val="28"/>
          <w:lang w:val="nb-NO"/>
        </w:rPr>
      </w:pPr>
      <w:r w:rsidRPr="00ED76DC">
        <w:rPr>
          <w:szCs w:val="28"/>
          <w:lang w:val="nb-NO"/>
        </w:rPr>
        <w:lastRenderedPageBreak/>
        <w:t>- Đối với học viên đào tạo theo phương thức giao nhiệm vụ, đặt hàng hoặc đấu thầu (sau đây gọi chung là thuộc đối tượng giao nhiệm vụ, đặt hàng hoặc đấu thầu): căn cứ vào nhu cầu đào tạo của địa phương và các định mức hỗ trợ quy định tại khoản 3 Điều này, hằng năm cơ quan giao nhiệm vụ, đặt hàng hoặc đấu thầu lập dự toán kinh phí đào tạo báo cáo cơ quan có thẩm quyền phê duyệt kinh phí để chi trả hỗ trợ tiền đóng học phí và chi phí sinh hoạt cho học viên qua cơ sở giáo dục;</w:t>
      </w:r>
    </w:p>
    <w:p w14:paraId="18282A1D" w14:textId="77777777" w:rsidR="00406187" w:rsidRPr="00ED76DC" w:rsidRDefault="00000000" w:rsidP="00F572C3">
      <w:pPr>
        <w:spacing w:before="120" w:after="120" w:line="380" w:lineRule="exact"/>
        <w:ind w:firstLine="709"/>
        <w:jc w:val="both"/>
        <w:rPr>
          <w:szCs w:val="28"/>
          <w:lang w:val="nb-NO"/>
        </w:rPr>
      </w:pPr>
      <w:r w:rsidRPr="00ED76DC">
        <w:rPr>
          <w:szCs w:val="28"/>
          <w:lang w:val="nb-NO"/>
        </w:rPr>
        <w:t>- Đối với người học đào tạo theo nhu cầu xã hội (không thuộc đối tượng giao nhiệm vụ, đặt hàng hoặc đấu thầu): căn cứ vào số chỉ tiêu tuyển sinh còn lại trong phạm vi chỉ tiêu được đào tạo trong năm sau khi trừ đi chỉ tiêu giao nhiệm vụ, đặt hàng hoặc đấu thầu, hằng năm cơ sở giáo dục lập dự toán kinh phí và gửi cơ quan cấp trên tổng hợp báo cáo cơ quan tài chính bố trí dự toán theo quy định của Luật Ngân sách nhà nước. Kinh phí hỗ trợ tiền đóng học phí và chi phí sinh hoạt cho học viên đào tạo theo nhu cầu xã hội được cấp cho cơ sở giáo dục theo hình thức giao dự toán theo quy định.</w:t>
      </w:r>
    </w:p>
    <w:p w14:paraId="57E46649" w14:textId="77777777" w:rsidR="00406187" w:rsidRPr="00ED76DC" w:rsidRDefault="00000000" w:rsidP="00F572C3">
      <w:pPr>
        <w:spacing w:before="120" w:after="120" w:line="380" w:lineRule="exact"/>
        <w:ind w:firstLine="709"/>
        <w:jc w:val="both"/>
        <w:rPr>
          <w:szCs w:val="28"/>
          <w:lang w:val="nb-NO"/>
        </w:rPr>
      </w:pPr>
      <w:r w:rsidRPr="00ED76DC">
        <w:rPr>
          <w:szCs w:val="28"/>
          <w:lang w:val="nb-NO"/>
        </w:rPr>
        <w:t xml:space="preserve">b) Đối với kinh phí thực hiện chính sách học bổng khuyến khích học tập, học bổng chính sách: </w:t>
      </w:r>
    </w:p>
    <w:p w14:paraId="7034F0DC" w14:textId="77777777" w:rsidR="00406187" w:rsidRPr="00ED76DC" w:rsidRDefault="00000000" w:rsidP="00F572C3">
      <w:pPr>
        <w:spacing w:before="120" w:after="120" w:line="380" w:lineRule="exact"/>
        <w:ind w:firstLine="709"/>
        <w:jc w:val="both"/>
        <w:rPr>
          <w:szCs w:val="28"/>
          <w:lang w:val="nb-NO"/>
        </w:rPr>
      </w:pPr>
      <w:r w:rsidRPr="00ED76DC">
        <w:rPr>
          <w:szCs w:val="28"/>
          <w:lang w:val="nb-NO"/>
        </w:rPr>
        <w:t xml:space="preserve">Cơ sở giáo dục căn cứ chỉ tiêu tuyển sinh đào tạo trình độ thạc sĩ, tiến sĩ, chuyên khoa (chuyên khoa cấp I, chuyên khoa cấp II, bác sĩ nội trú) chuyên ngành tâm thần, giải phẫu bệnh, pháp y, pháp y tâm thần, truyền nhiễm và hồi sức cấp cứu của năm học hiện hành, căn cứ tình hình thực hiện học bổng khuyến khích học tập, học bổng chính sách của năm liền kề để dự toán nhu cầu kinh phí gửi về cơ quan quản lý trực tiếp. </w:t>
      </w:r>
    </w:p>
    <w:p w14:paraId="3A0908CE" w14:textId="77777777" w:rsidR="00406187" w:rsidRPr="00ED76DC" w:rsidRDefault="00000000" w:rsidP="00F572C3">
      <w:pPr>
        <w:spacing w:before="120" w:after="120" w:line="380" w:lineRule="exact"/>
        <w:ind w:firstLine="709"/>
        <w:jc w:val="both"/>
        <w:rPr>
          <w:szCs w:val="28"/>
          <w:lang w:val="nb-NO"/>
        </w:rPr>
      </w:pPr>
      <w:r w:rsidRPr="00ED76DC">
        <w:rPr>
          <w:szCs w:val="28"/>
          <w:lang w:val="nb-NO"/>
        </w:rPr>
        <w:t>2. Chi trả kinh phí hỗ trợ, cấp học bổng từ ngân sách nhà nước:</w:t>
      </w:r>
    </w:p>
    <w:p w14:paraId="07A39B6F" w14:textId="77777777" w:rsidR="00406187" w:rsidRPr="00ED76DC" w:rsidRDefault="00000000" w:rsidP="00F572C3">
      <w:pPr>
        <w:spacing w:before="120" w:after="120" w:line="380" w:lineRule="exact"/>
        <w:ind w:firstLine="709"/>
        <w:jc w:val="both"/>
        <w:rPr>
          <w:szCs w:val="28"/>
          <w:lang w:val="nb-NO"/>
        </w:rPr>
      </w:pPr>
      <w:r w:rsidRPr="00ED76DC">
        <w:rPr>
          <w:szCs w:val="28"/>
          <w:lang w:val="nb-NO"/>
        </w:rPr>
        <w:t>a) Kinh phí hỗ trợ, cấp học bổng cho học viên được bố trí trong dự toán ngân sách nhà nước hằng năm chi cho giáo dục, đào tạo tại các địa phương, bộ, ngành theo các quy định hiện hành;</w:t>
      </w:r>
    </w:p>
    <w:p w14:paraId="2A8EA793" w14:textId="77777777" w:rsidR="00406187" w:rsidRPr="00ED76DC" w:rsidRDefault="00000000" w:rsidP="00F572C3">
      <w:pPr>
        <w:spacing w:before="120" w:after="120" w:line="380" w:lineRule="exact"/>
        <w:ind w:firstLine="709"/>
        <w:jc w:val="both"/>
        <w:rPr>
          <w:szCs w:val="28"/>
          <w:lang w:val="nb-NO"/>
        </w:rPr>
      </w:pPr>
      <w:r w:rsidRPr="00ED76DC">
        <w:rPr>
          <w:szCs w:val="28"/>
          <w:lang w:val="nb-NO"/>
        </w:rPr>
        <w:t>b) Cơ quan giao nhiệm vụ, đặt hàng hoặc đấu thầu chi trả trực tiếp cho cơ sở giáo dục kinh phí hỗ trợ tiền đóng học phí và chi phí sinh hoạt của học viên theo cơ chế Nhà nước giao nhiệm vụ, đặt hàng hoặc đấu thầu đối với người học thuộc đối tượng giao nhiệm vụ, đặt hàng hoặc đấu thầu.</w:t>
      </w:r>
    </w:p>
    <w:p w14:paraId="3DBF795C" w14:textId="77777777" w:rsidR="00406187" w:rsidRPr="00ED76DC" w:rsidRDefault="00000000" w:rsidP="00F572C3">
      <w:pPr>
        <w:spacing w:before="120" w:after="120" w:line="380" w:lineRule="exact"/>
        <w:ind w:firstLine="709"/>
        <w:jc w:val="both"/>
        <w:rPr>
          <w:szCs w:val="28"/>
          <w:lang w:val="nb-NO"/>
        </w:rPr>
      </w:pPr>
      <w:r w:rsidRPr="00ED76DC">
        <w:rPr>
          <w:szCs w:val="28"/>
          <w:lang w:val="nb-NO"/>
        </w:rPr>
        <w:t>c) Đối với kinh phí chi học bổng cho học viên; kinh phí hỗ trợ tiền đóng học phí và chi phí sinh hoạt cho học viên trong chỉ tiêu tuyển sinh nhưng không thuộc đối tượng giao nhiệm vụ, đặt hàng hoặc đấu thầu, được bố trí trong dự toán hằng năm của cơ sở giáo dục được cấp có thẩm quyền giao theo quy định của Luật Ngân sách nhà nước;</w:t>
      </w:r>
    </w:p>
    <w:p w14:paraId="759F98C8"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lastRenderedPageBreak/>
        <w:t>d) Cơ sở giáo dục có trách nhiệm chi trả học bổng, tiền hỗ trợ chi phí sinh hoạt cho học viên thông qua tài khoản tiền gửi của người học tại ngân hàng.</w:t>
      </w:r>
    </w:p>
    <w:p w14:paraId="06B5331C" w14:textId="77777777" w:rsidR="00406187" w:rsidRPr="00F572C3" w:rsidRDefault="00000000" w:rsidP="00F572C3">
      <w:pPr>
        <w:spacing w:before="120" w:after="120" w:line="380" w:lineRule="exact"/>
        <w:ind w:firstLine="720"/>
        <w:jc w:val="both"/>
        <w:outlineLvl w:val="2"/>
        <w:rPr>
          <w:b/>
          <w:bCs/>
          <w:szCs w:val="28"/>
          <w:lang w:val="nb-NO"/>
        </w:rPr>
      </w:pPr>
      <w:r w:rsidRPr="00F572C3">
        <w:rPr>
          <w:b/>
          <w:bCs/>
          <w:szCs w:val="28"/>
          <w:lang w:val="nb-NO"/>
        </w:rPr>
        <w:t>Điều 12</w:t>
      </w:r>
      <w:r w:rsidR="00F572C3">
        <w:rPr>
          <w:b/>
          <w:bCs/>
          <w:szCs w:val="28"/>
          <w:lang w:val="nb-NO"/>
        </w:rPr>
        <w:t>6</w:t>
      </w:r>
      <w:r w:rsidRPr="00F572C3">
        <w:rPr>
          <w:b/>
          <w:bCs/>
          <w:szCs w:val="28"/>
          <w:lang w:val="nb-NO"/>
        </w:rPr>
        <w:t>. Quản lý, sử dụng và quyết toán kinh phí</w:t>
      </w:r>
    </w:p>
    <w:p w14:paraId="707675C9"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1. Các cơ quan, đơn vị được giao kinh phí thực hiện chính sách hỗ trợ, cấp học bổng đối với học viên có trách nhiệm quản lý và sử dụng kinh phí đúng mục đích;</w:t>
      </w:r>
    </w:p>
    <w:p w14:paraId="0B919E34"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2. Việc quản lý, sử dụng và quyết toán kinh phí thực hiện theo quy định của Luật Ngân sách nhà nước, các văn bản hướng dẫn thực hiện và mục lục ngân sách nhà nước hiện hành.</w:t>
      </w:r>
    </w:p>
    <w:p w14:paraId="6C6EDFDE" w14:textId="77777777" w:rsidR="00406187" w:rsidRPr="00F572C3" w:rsidRDefault="00000000" w:rsidP="00F572C3">
      <w:pPr>
        <w:spacing w:before="120" w:after="120" w:line="380" w:lineRule="exact"/>
        <w:ind w:firstLine="720"/>
        <w:jc w:val="both"/>
        <w:outlineLvl w:val="2"/>
        <w:rPr>
          <w:b/>
          <w:bCs/>
          <w:szCs w:val="28"/>
          <w:lang w:val="nb-NO"/>
        </w:rPr>
      </w:pPr>
      <w:r w:rsidRPr="00F572C3">
        <w:rPr>
          <w:b/>
          <w:bCs/>
          <w:szCs w:val="28"/>
          <w:lang w:val="nb-NO"/>
        </w:rPr>
        <w:t>Điều 12</w:t>
      </w:r>
      <w:r w:rsidR="00F572C3">
        <w:rPr>
          <w:b/>
          <w:bCs/>
          <w:szCs w:val="28"/>
          <w:lang w:val="nb-NO"/>
        </w:rPr>
        <w:t>7</w:t>
      </w:r>
      <w:r w:rsidRPr="00F572C3">
        <w:rPr>
          <w:b/>
          <w:bCs/>
          <w:szCs w:val="28"/>
          <w:lang w:val="nb-NO"/>
        </w:rPr>
        <w:t xml:space="preserve">. Bồi hoàn kinh phí </w:t>
      </w:r>
    </w:p>
    <w:p w14:paraId="748F4394" w14:textId="77777777" w:rsidR="00406187" w:rsidRPr="00ED76DC" w:rsidRDefault="00000000" w:rsidP="00406187">
      <w:pPr>
        <w:spacing w:before="120" w:after="120" w:line="400" w:lineRule="exact"/>
        <w:ind w:firstLine="709"/>
        <w:jc w:val="both"/>
        <w:rPr>
          <w:bCs/>
          <w:szCs w:val="28"/>
          <w:lang w:val="nb-NO"/>
        </w:rPr>
      </w:pPr>
      <w:r w:rsidRPr="00ED76DC">
        <w:rPr>
          <w:bCs/>
          <w:szCs w:val="28"/>
          <w:lang w:val="nb-NO"/>
        </w:rPr>
        <w:t>1. Đối tượng bồi hoàn kinh phí</w:t>
      </w:r>
    </w:p>
    <w:p w14:paraId="37206F64"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a) Bồi hoàn học bổng chính sách</w:t>
      </w:r>
    </w:p>
    <w:p w14:paraId="725E1515"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Học viên là người đang làm việc tại cơ sở khám bệnh, chữa bệnh tại vùng có điều kiện kinh tế - xã hội khó khăn và vùng có điều kiện kinh tế - xã hội đặc biệt khó khăn phải đền bù học bổng chính sách khi thuộc một trong các trường hợp sau đây:</w:t>
      </w:r>
    </w:p>
    <w:p w14:paraId="1E5BCAF4"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Tự ý bỏ học, bỏ việc hoặc đơn phương chấm dứt hợp đồng làm việc trong thời gian đào tạo.</w:t>
      </w:r>
    </w:p>
    <w:p w14:paraId="4285C416"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Không được cơ sở giáo dục cấp văn bằng tốt nghiệp.</w:t>
      </w:r>
    </w:p>
    <w:p w14:paraId="20C06AD8"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Đã hoàn thành và được cấp văn bằng tốt nghiệp khóa học nhưng bỏ việc hoặc đơn phương chấm dứt hợp đồng làm việc khi chưa phục vụ đủ thời gian cam kết quy định.</w:t>
      </w:r>
    </w:p>
    <w:p w14:paraId="10CF94B2"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b) Bồi hoàn kinh phí hỗ trợ học phí và chi phí sinh hoạt</w:t>
      </w:r>
    </w:p>
    <w:p w14:paraId="06883B4C"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Học viên đã hưởng chính sách không công tác trong ngành y tế (lĩnh vực tâm thần, giải phẫu bệnh, pháp y, pháp y tâm thần, truyền nhiễm và hồi sức cấp cứu) sau 02 năm kể từ ngày có quyết định công nhận tốt nghiệp;</w:t>
      </w:r>
    </w:p>
    <w:p w14:paraId="335782CA"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Học viên đã hưởng chính sách và công tác trong ngành y tế (lĩnh vực tâm thần, giải phẫu bệnh, pháp y, pháp y tâm thần, truyền nhiễm và hồi sức cấp cứu) nhưng không đủ thời gian công tác theo quy định tại điểm a khoản 2 Điều này;</w:t>
      </w:r>
    </w:p>
    <w:p w14:paraId="3F41515B" w14:textId="77777777" w:rsidR="00406187" w:rsidRPr="00ED76DC" w:rsidRDefault="00000000" w:rsidP="00406187">
      <w:pPr>
        <w:spacing w:before="120" w:after="120" w:line="400" w:lineRule="exact"/>
        <w:ind w:firstLine="709"/>
        <w:jc w:val="both"/>
        <w:rPr>
          <w:szCs w:val="28"/>
          <w:lang w:val="nb-NO"/>
        </w:rPr>
      </w:pPr>
      <w:r w:rsidRPr="00ED76DC">
        <w:rPr>
          <w:szCs w:val="28"/>
          <w:lang w:val="nb-NO"/>
        </w:rPr>
        <w:t>- Học viên được hưởng chính sách đang trong thời gian đào tạo nhưng chuyển sang ngành đào tạo khác, tự thôi học, không hoàn thành chương trình đào tạo hoặc bị kỷ luật buộc thôi học.</w:t>
      </w:r>
    </w:p>
    <w:p w14:paraId="47DADEF5" w14:textId="77777777" w:rsidR="00406187" w:rsidRPr="00ED76DC" w:rsidRDefault="00000000" w:rsidP="00F572C3">
      <w:pPr>
        <w:spacing w:before="120" w:after="120" w:line="420" w:lineRule="exact"/>
        <w:ind w:firstLine="709"/>
        <w:jc w:val="both"/>
        <w:rPr>
          <w:bCs/>
          <w:szCs w:val="28"/>
          <w:lang w:val="nb-NO"/>
        </w:rPr>
      </w:pPr>
      <w:r w:rsidRPr="00ED76DC">
        <w:rPr>
          <w:bCs/>
          <w:szCs w:val="28"/>
          <w:lang w:val="nb-NO"/>
        </w:rPr>
        <w:lastRenderedPageBreak/>
        <w:t xml:space="preserve">2. Đối tượng không phải bồi hoàn kinh phí </w:t>
      </w:r>
    </w:p>
    <w:p w14:paraId="32A8411C" w14:textId="77777777" w:rsidR="00406187" w:rsidRPr="00ED76DC" w:rsidRDefault="00000000" w:rsidP="00F572C3">
      <w:pPr>
        <w:spacing w:before="120" w:after="120" w:line="420" w:lineRule="exact"/>
        <w:ind w:firstLine="709"/>
        <w:jc w:val="both"/>
        <w:rPr>
          <w:szCs w:val="28"/>
          <w:lang w:val="nb-NO"/>
        </w:rPr>
      </w:pPr>
      <w:r w:rsidRPr="00ED76DC">
        <w:rPr>
          <w:szCs w:val="28"/>
          <w:lang w:val="nb-NO"/>
        </w:rPr>
        <w:t>a) Trong thời hạn 02 năm kể từ ngày có quyết định công nhận tốt nghiệp, học viên công tác trong ngành y tế (lĩnh vực tâm thần, giải phẫu bệnh, pháp y, pháp y tâm thần, truyền nhiễm và hồi sức cấp cứu) và có thời gian công tác tối thiểu gấp hai lần thời gian đào tạo tính từ ngày được tuyển dụng;</w:t>
      </w:r>
    </w:p>
    <w:p w14:paraId="7BD69C6B" w14:textId="77777777" w:rsidR="00406187" w:rsidRPr="00ED76DC" w:rsidRDefault="00000000" w:rsidP="00F572C3">
      <w:pPr>
        <w:spacing w:before="120" w:after="120" w:line="420" w:lineRule="exact"/>
        <w:ind w:firstLine="709"/>
        <w:jc w:val="both"/>
        <w:rPr>
          <w:szCs w:val="28"/>
          <w:lang w:val="nb-NO"/>
        </w:rPr>
      </w:pPr>
      <w:r w:rsidRPr="00ED76DC">
        <w:rPr>
          <w:szCs w:val="28"/>
          <w:lang w:val="nb-NO"/>
        </w:rPr>
        <w:t>b) Học viên sau khi tốt nghiệp đang công tác trong ngành y tế (lĩnh vực tâm thần, giải phẫu bệnh, pháp y, pháp y tâm thần, truyền nhiễm và hồi sức cấp cứu), nhưng chưa đủ thời gian theo quy định tại điểm a khoản 2 Điều này và được cơ quan nhà nước có thẩm quyền điều động bố trí công tác ngoài ngành y tế;</w:t>
      </w:r>
    </w:p>
    <w:p w14:paraId="733BBF7C" w14:textId="77777777" w:rsidR="00406187" w:rsidRPr="00ED76DC" w:rsidRDefault="00000000" w:rsidP="00F572C3">
      <w:pPr>
        <w:spacing w:before="120" w:after="120" w:line="420" w:lineRule="exact"/>
        <w:ind w:firstLine="709"/>
        <w:jc w:val="both"/>
        <w:rPr>
          <w:szCs w:val="28"/>
          <w:lang w:val="nb-NO"/>
        </w:rPr>
      </w:pPr>
      <w:r w:rsidRPr="00ED76DC">
        <w:rPr>
          <w:szCs w:val="28"/>
          <w:lang w:val="nb-NO"/>
        </w:rPr>
        <w:t>c) Học viên sau khi tốt nghiệp tiếp tục được cơ quan đặt hàng, giao nhiệm vụ hoặc đấu thầu cử đi đào tạo giáo viên trình độ cao hơn và tiếp tục công tác trong ngành giáo dục đủ thời gian quy định tại điểm a khoản 2 Điều này.</w:t>
      </w:r>
    </w:p>
    <w:p w14:paraId="562DF9BF" w14:textId="77777777" w:rsidR="00406187" w:rsidRPr="00ED76DC" w:rsidRDefault="00000000" w:rsidP="00F572C3">
      <w:pPr>
        <w:spacing w:before="120" w:after="120" w:line="420" w:lineRule="exact"/>
        <w:ind w:firstLine="709"/>
        <w:jc w:val="both"/>
        <w:rPr>
          <w:bCs/>
          <w:szCs w:val="28"/>
          <w:lang w:val="nb-NO"/>
        </w:rPr>
      </w:pPr>
      <w:r w:rsidRPr="00ED76DC">
        <w:rPr>
          <w:bCs/>
          <w:szCs w:val="28"/>
          <w:lang w:val="nb-NO"/>
        </w:rPr>
        <w:t>3. Chi phí bồi hoàn và cách tính chi phí bồi hoàn</w:t>
      </w:r>
    </w:p>
    <w:p w14:paraId="3CD2FE69" w14:textId="77777777" w:rsidR="00406187" w:rsidRPr="00ED76DC" w:rsidRDefault="00000000" w:rsidP="00F572C3">
      <w:pPr>
        <w:spacing w:before="120" w:after="120" w:line="420" w:lineRule="exact"/>
        <w:ind w:firstLine="709"/>
        <w:jc w:val="both"/>
        <w:rPr>
          <w:szCs w:val="28"/>
          <w:lang w:val="nb-NO"/>
        </w:rPr>
      </w:pPr>
      <w:r w:rsidRPr="00ED76DC">
        <w:rPr>
          <w:szCs w:val="28"/>
          <w:lang w:val="nb-NO"/>
        </w:rPr>
        <w:t>a) Chi phí bồi hoàn là học bổng chính sách, kinh phí hỗ trợ học phí, chi phí sinh hoạt đã được ngân sách nhà nước hỗ trợ cho học viên.</w:t>
      </w:r>
    </w:p>
    <w:p w14:paraId="0576DCD0" w14:textId="77777777" w:rsidR="00406187" w:rsidRPr="00ED76DC" w:rsidRDefault="00000000" w:rsidP="00F572C3">
      <w:pPr>
        <w:spacing w:before="120" w:after="120" w:line="420" w:lineRule="exact"/>
        <w:ind w:firstLine="709"/>
        <w:jc w:val="both"/>
        <w:rPr>
          <w:szCs w:val="28"/>
          <w:lang w:val="nb-NO"/>
        </w:rPr>
      </w:pPr>
      <w:r w:rsidRPr="00ED76DC">
        <w:rPr>
          <w:szCs w:val="28"/>
          <w:lang w:val="nb-NO"/>
        </w:rPr>
        <w:t>b) Cách tính chi phí bồi hoàn</w:t>
      </w:r>
    </w:p>
    <w:p w14:paraId="3C01C2CC" w14:textId="77777777" w:rsidR="00406187" w:rsidRPr="00ED76DC" w:rsidRDefault="00000000" w:rsidP="00F572C3">
      <w:pPr>
        <w:spacing w:before="120" w:after="120" w:line="420" w:lineRule="exact"/>
        <w:ind w:firstLine="709"/>
        <w:jc w:val="both"/>
        <w:rPr>
          <w:szCs w:val="28"/>
          <w:lang w:val="nb-NO"/>
        </w:rPr>
      </w:pPr>
      <w:r w:rsidRPr="00ED76DC">
        <w:rPr>
          <w:szCs w:val="28"/>
          <w:lang w:val="nb-NO"/>
        </w:rPr>
        <w:t xml:space="preserve">- Đối với trường hợp quy định tại gạch đầu dòng thứ nhất, gạch đầu dòng thứ hai điểm a và gạch đầu dòng thứ nhất, gạch đầu dòng thứ ba điểm b khoản 1 Điều này, người học phải trả 100% chi phí đền bù. </w:t>
      </w:r>
    </w:p>
    <w:p w14:paraId="2A9ADE88" w14:textId="77777777" w:rsidR="00406187" w:rsidRPr="00ED76DC" w:rsidRDefault="00000000" w:rsidP="00F572C3">
      <w:pPr>
        <w:spacing w:before="120" w:after="120" w:line="420" w:lineRule="exact"/>
        <w:ind w:firstLine="709"/>
        <w:jc w:val="both"/>
        <w:rPr>
          <w:szCs w:val="28"/>
          <w:lang w:val="nb-NO"/>
        </w:rPr>
      </w:pPr>
      <w:r w:rsidRPr="00ED76DC">
        <w:rPr>
          <w:szCs w:val="28"/>
          <w:lang w:val="nb-NO"/>
        </w:rPr>
        <w:t>- Đối với trường hợp còn lại quy định tại điểm a, điểm b khoản 1 Điều này, chi phí đền bù được tính theo công thức sau:</w:t>
      </w:r>
    </w:p>
    <w:p w14:paraId="1257D9C1" w14:textId="77777777" w:rsidR="00406187" w:rsidRPr="00A919B1" w:rsidRDefault="00000000" w:rsidP="00F572C3">
      <w:pPr>
        <w:spacing w:before="120" w:after="120" w:line="420" w:lineRule="exact"/>
        <w:ind w:firstLine="709"/>
        <w:jc w:val="both"/>
        <w:rPr>
          <w:szCs w:val="28"/>
        </w:rPr>
      </w:pPr>
      <w:r w:rsidRPr="005D71FD">
        <w:rPr>
          <w:szCs w:val="28"/>
        </w:rPr>
        <w:t>S =</w:t>
      </w:r>
      <w:r w:rsidRPr="005D71FD">
        <w:rPr>
          <w:szCs w:val="28"/>
        </w:rPr>
        <w:tab/>
        <w:t>F</w:t>
      </w:r>
      <w:r w:rsidRPr="005D71FD">
        <w:rPr>
          <w:szCs w:val="28"/>
        </w:rPr>
        <w:tab/>
        <w:t>x (T1 - T2)</w:t>
      </w:r>
    </w:p>
    <w:p w14:paraId="4F498C7E" w14:textId="77777777" w:rsidR="00406187" w:rsidRPr="00A919B1" w:rsidRDefault="00000000" w:rsidP="00F572C3">
      <w:pPr>
        <w:spacing w:before="120" w:after="120" w:line="420" w:lineRule="exact"/>
        <w:ind w:firstLine="709"/>
        <w:jc w:val="both"/>
        <w:rPr>
          <w:szCs w:val="28"/>
        </w:rPr>
      </w:pPr>
      <w:r w:rsidRPr="00A919B1">
        <w:rPr>
          <w:szCs w:val="28"/>
        </w:rPr>
        <w:tab/>
        <w:t>T1</w:t>
      </w:r>
      <w:r w:rsidRPr="00A919B1">
        <w:rPr>
          <w:szCs w:val="28"/>
        </w:rPr>
        <w:tab/>
      </w:r>
    </w:p>
    <w:p w14:paraId="539F8D46" w14:textId="77777777" w:rsidR="00406187" w:rsidRPr="00A919B1" w:rsidRDefault="00000000" w:rsidP="00F572C3">
      <w:pPr>
        <w:spacing w:before="120" w:after="120" w:line="420" w:lineRule="exact"/>
        <w:ind w:firstLine="709"/>
        <w:jc w:val="both"/>
        <w:rPr>
          <w:szCs w:val="28"/>
        </w:rPr>
      </w:pPr>
      <w:r w:rsidRPr="00A919B1">
        <w:rPr>
          <w:szCs w:val="28"/>
        </w:rPr>
        <w:t xml:space="preserve">Trong </w:t>
      </w:r>
      <w:proofErr w:type="spellStart"/>
      <w:r w:rsidRPr="00A919B1">
        <w:rPr>
          <w:szCs w:val="28"/>
        </w:rPr>
        <w:t>đó</w:t>
      </w:r>
      <w:proofErr w:type="spellEnd"/>
      <w:r w:rsidRPr="00A919B1">
        <w:rPr>
          <w:szCs w:val="28"/>
        </w:rPr>
        <w:t>:</w:t>
      </w:r>
    </w:p>
    <w:p w14:paraId="2AFB858E" w14:textId="77777777" w:rsidR="00406187" w:rsidRPr="00676C82" w:rsidRDefault="00000000" w:rsidP="00F572C3">
      <w:pPr>
        <w:spacing w:before="120" w:after="120" w:line="420" w:lineRule="exact"/>
        <w:ind w:firstLine="709"/>
        <w:jc w:val="both"/>
        <w:rPr>
          <w:szCs w:val="28"/>
        </w:rPr>
      </w:pPr>
      <w:r w:rsidRPr="00A919B1">
        <w:rPr>
          <w:szCs w:val="28"/>
        </w:rPr>
        <w:t xml:space="preserve">- S </w:t>
      </w:r>
      <w:proofErr w:type="spellStart"/>
      <w:r w:rsidRPr="00A919B1">
        <w:rPr>
          <w:szCs w:val="28"/>
        </w:rPr>
        <w:t>là</w:t>
      </w:r>
      <w:proofErr w:type="spellEnd"/>
      <w:r w:rsidRPr="00A919B1">
        <w:rPr>
          <w:szCs w:val="28"/>
        </w:rPr>
        <w:t xml:space="preserve"> chi </w:t>
      </w:r>
      <w:proofErr w:type="spellStart"/>
      <w:r w:rsidRPr="00A919B1">
        <w:rPr>
          <w:szCs w:val="28"/>
        </w:rPr>
        <w:t>phí</w:t>
      </w:r>
      <w:proofErr w:type="spellEnd"/>
      <w:r w:rsidRPr="00A919B1">
        <w:rPr>
          <w:szCs w:val="28"/>
        </w:rPr>
        <w:t xml:space="preserve"> </w:t>
      </w:r>
      <w:proofErr w:type="spellStart"/>
      <w:r w:rsidRPr="00A919B1">
        <w:rPr>
          <w:szCs w:val="28"/>
        </w:rPr>
        <w:t>bồi</w:t>
      </w:r>
      <w:proofErr w:type="spellEnd"/>
      <w:r w:rsidRPr="00A919B1">
        <w:rPr>
          <w:szCs w:val="28"/>
        </w:rPr>
        <w:t xml:space="preserve"> </w:t>
      </w:r>
      <w:proofErr w:type="spellStart"/>
      <w:r w:rsidRPr="00A919B1">
        <w:rPr>
          <w:szCs w:val="28"/>
        </w:rPr>
        <w:t>hoàn</w:t>
      </w:r>
      <w:proofErr w:type="spellEnd"/>
      <w:r w:rsidRPr="00A919B1">
        <w:rPr>
          <w:szCs w:val="28"/>
        </w:rPr>
        <w:t>.</w:t>
      </w:r>
    </w:p>
    <w:p w14:paraId="0E3F6B3C" w14:textId="77777777" w:rsidR="00406187" w:rsidRPr="00676C82" w:rsidRDefault="00000000" w:rsidP="00F572C3">
      <w:pPr>
        <w:spacing w:before="120" w:after="120" w:line="420" w:lineRule="exact"/>
        <w:ind w:firstLine="709"/>
        <w:jc w:val="both"/>
        <w:rPr>
          <w:szCs w:val="28"/>
        </w:rPr>
      </w:pPr>
      <w:r w:rsidRPr="00676C82">
        <w:rPr>
          <w:szCs w:val="28"/>
        </w:rPr>
        <w:t xml:space="preserve">- F </w:t>
      </w:r>
      <w:proofErr w:type="spellStart"/>
      <w:r w:rsidRPr="00676C82">
        <w:rPr>
          <w:szCs w:val="28"/>
        </w:rPr>
        <w:t>là</w:t>
      </w:r>
      <w:proofErr w:type="spellEnd"/>
      <w:r w:rsidRPr="00676C82">
        <w:rPr>
          <w:szCs w:val="28"/>
        </w:rPr>
        <w:t xml:space="preserve"> </w:t>
      </w:r>
      <w:proofErr w:type="spellStart"/>
      <w:r w:rsidRPr="00676C82">
        <w:rPr>
          <w:szCs w:val="28"/>
        </w:rPr>
        <w:t>học</w:t>
      </w:r>
      <w:proofErr w:type="spellEnd"/>
      <w:r w:rsidRPr="00676C82">
        <w:rPr>
          <w:szCs w:val="28"/>
        </w:rPr>
        <w:t xml:space="preserve"> </w:t>
      </w:r>
      <w:proofErr w:type="spellStart"/>
      <w:r w:rsidRPr="00676C82">
        <w:rPr>
          <w:szCs w:val="28"/>
        </w:rPr>
        <w:t>bổng</w:t>
      </w:r>
      <w:proofErr w:type="spellEnd"/>
      <w:r w:rsidRPr="00676C82">
        <w:rPr>
          <w:szCs w:val="28"/>
        </w:rPr>
        <w:t xml:space="preserve"> </w:t>
      </w:r>
      <w:proofErr w:type="spellStart"/>
      <w:r w:rsidRPr="00676C82">
        <w:rPr>
          <w:szCs w:val="28"/>
        </w:rPr>
        <w:t>chính</w:t>
      </w:r>
      <w:proofErr w:type="spellEnd"/>
      <w:r w:rsidRPr="00676C82">
        <w:rPr>
          <w:szCs w:val="28"/>
        </w:rPr>
        <w:t xml:space="preserve"> </w:t>
      </w:r>
      <w:proofErr w:type="spellStart"/>
      <w:r w:rsidRPr="00676C82">
        <w:rPr>
          <w:szCs w:val="28"/>
        </w:rPr>
        <w:t>sách</w:t>
      </w:r>
      <w:proofErr w:type="spellEnd"/>
      <w:r w:rsidRPr="00676C82">
        <w:rPr>
          <w:szCs w:val="28"/>
        </w:rPr>
        <w:t xml:space="preserve"> </w:t>
      </w:r>
      <w:proofErr w:type="spellStart"/>
      <w:r w:rsidRPr="00676C82">
        <w:rPr>
          <w:szCs w:val="28"/>
        </w:rPr>
        <w:t>hoặc</w:t>
      </w:r>
      <w:proofErr w:type="spellEnd"/>
      <w:r w:rsidRPr="00676C82">
        <w:rPr>
          <w:szCs w:val="28"/>
        </w:rPr>
        <w:t xml:space="preserve"> </w:t>
      </w:r>
      <w:proofErr w:type="spellStart"/>
      <w:r w:rsidRPr="00676C82">
        <w:rPr>
          <w:szCs w:val="28"/>
        </w:rPr>
        <w:t>kinh</w:t>
      </w:r>
      <w:proofErr w:type="spellEnd"/>
      <w:r w:rsidRPr="00676C82">
        <w:rPr>
          <w:szCs w:val="28"/>
        </w:rPr>
        <w:t xml:space="preserve"> </w:t>
      </w:r>
      <w:proofErr w:type="spellStart"/>
      <w:r w:rsidRPr="00676C82">
        <w:rPr>
          <w:szCs w:val="28"/>
        </w:rPr>
        <w:t>phí</w:t>
      </w:r>
      <w:proofErr w:type="spellEnd"/>
      <w:r w:rsidRPr="00676C82">
        <w:rPr>
          <w:szCs w:val="28"/>
        </w:rPr>
        <w:t xml:space="preserve"> </w:t>
      </w:r>
      <w:proofErr w:type="spellStart"/>
      <w:r w:rsidRPr="00676C82">
        <w:rPr>
          <w:szCs w:val="28"/>
        </w:rPr>
        <w:t>hỗ</w:t>
      </w:r>
      <w:proofErr w:type="spellEnd"/>
      <w:r w:rsidRPr="00676C82">
        <w:rPr>
          <w:szCs w:val="28"/>
        </w:rPr>
        <w:t xml:space="preserve"> </w:t>
      </w:r>
      <w:proofErr w:type="spellStart"/>
      <w:r w:rsidRPr="00676C82">
        <w:rPr>
          <w:szCs w:val="28"/>
        </w:rPr>
        <w:t>trợ</w:t>
      </w:r>
      <w:proofErr w:type="spellEnd"/>
      <w:r w:rsidRPr="00676C82">
        <w:rPr>
          <w:szCs w:val="28"/>
        </w:rPr>
        <w:t xml:space="preserve"> </w:t>
      </w:r>
      <w:proofErr w:type="spellStart"/>
      <w:r w:rsidRPr="00676C82">
        <w:rPr>
          <w:szCs w:val="28"/>
        </w:rPr>
        <w:t>học</w:t>
      </w:r>
      <w:proofErr w:type="spellEnd"/>
      <w:r w:rsidRPr="00676C82">
        <w:rPr>
          <w:szCs w:val="28"/>
        </w:rPr>
        <w:t xml:space="preserve"> </w:t>
      </w:r>
      <w:proofErr w:type="spellStart"/>
      <w:r w:rsidRPr="00676C82">
        <w:rPr>
          <w:szCs w:val="28"/>
        </w:rPr>
        <w:t>phí</w:t>
      </w:r>
      <w:proofErr w:type="spellEnd"/>
      <w:r w:rsidRPr="00676C82">
        <w:rPr>
          <w:szCs w:val="28"/>
        </w:rPr>
        <w:t xml:space="preserve"> </w:t>
      </w:r>
      <w:proofErr w:type="spellStart"/>
      <w:r w:rsidRPr="00676C82">
        <w:rPr>
          <w:szCs w:val="28"/>
        </w:rPr>
        <w:t>hoặc</w:t>
      </w:r>
      <w:proofErr w:type="spellEnd"/>
      <w:r w:rsidRPr="00676C82">
        <w:rPr>
          <w:szCs w:val="28"/>
        </w:rPr>
        <w:t xml:space="preserve"> chi </w:t>
      </w:r>
      <w:proofErr w:type="spellStart"/>
      <w:r w:rsidRPr="00676C82">
        <w:rPr>
          <w:szCs w:val="28"/>
        </w:rPr>
        <w:t>phí</w:t>
      </w:r>
      <w:proofErr w:type="spellEnd"/>
      <w:r w:rsidRPr="00676C82">
        <w:rPr>
          <w:szCs w:val="28"/>
        </w:rPr>
        <w:t xml:space="preserve"> </w:t>
      </w:r>
      <w:proofErr w:type="spellStart"/>
      <w:r w:rsidRPr="00676C82">
        <w:rPr>
          <w:szCs w:val="28"/>
        </w:rPr>
        <w:t>sinh</w:t>
      </w:r>
      <w:proofErr w:type="spellEnd"/>
      <w:r w:rsidRPr="00676C82">
        <w:rPr>
          <w:szCs w:val="28"/>
        </w:rPr>
        <w:t xml:space="preserve"> </w:t>
      </w:r>
      <w:proofErr w:type="spellStart"/>
      <w:r w:rsidRPr="00676C82">
        <w:rPr>
          <w:szCs w:val="28"/>
        </w:rPr>
        <w:t>hoạt</w:t>
      </w:r>
      <w:proofErr w:type="spellEnd"/>
      <w:r w:rsidRPr="00676C82">
        <w:rPr>
          <w:szCs w:val="28"/>
        </w:rPr>
        <w:t xml:space="preserve"> </w:t>
      </w:r>
      <w:proofErr w:type="spellStart"/>
      <w:r w:rsidRPr="00676C82">
        <w:rPr>
          <w:szCs w:val="28"/>
        </w:rPr>
        <w:t>đã</w:t>
      </w:r>
      <w:proofErr w:type="spellEnd"/>
      <w:r w:rsidRPr="00676C82">
        <w:rPr>
          <w:szCs w:val="28"/>
        </w:rPr>
        <w:t xml:space="preserve"> </w:t>
      </w:r>
      <w:proofErr w:type="spellStart"/>
      <w:r w:rsidRPr="00676C82">
        <w:rPr>
          <w:szCs w:val="28"/>
        </w:rPr>
        <w:t>được</w:t>
      </w:r>
      <w:proofErr w:type="spellEnd"/>
      <w:r w:rsidRPr="00676C82">
        <w:rPr>
          <w:szCs w:val="28"/>
        </w:rPr>
        <w:t xml:space="preserve"> </w:t>
      </w:r>
      <w:proofErr w:type="spellStart"/>
      <w:r w:rsidRPr="00676C82">
        <w:rPr>
          <w:szCs w:val="28"/>
        </w:rPr>
        <w:t>ngân</w:t>
      </w:r>
      <w:proofErr w:type="spellEnd"/>
      <w:r w:rsidRPr="00676C82">
        <w:rPr>
          <w:szCs w:val="28"/>
        </w:rPr>
        <w:t xml:space="preserve"> </w:t>
      </w:r>
      <w:proofErr w:type="spellStart"/>
      <w:r w:rsidRPr="00676C82">
        <w:rPr>
          <w:szCs w:val="28"/>
        </w:rPr>
        <w:t>sách</w:t>
      </w:r>
      <w:proofErr w:type="spellEnd"/>
      <w:r w:rsidRPr="00676C82">
        <w:rPr>
          <w:szCs w:val="28"/>
        </w:rPr>
        <w:t xml:space="preserve"> </w:t>
      </w:r>
      <w:proofErr w:type="spellStart"/>
      <w:r w:rsidRPr="00676C82">
        <w:rPr>
          <w:szCs w:val="28"/>
        </w:rPr>
        <w:t>nhà</w:t>
      </w:r>
      <w:proofErr w:type="spellEnd"/>
      <w:r w:rsidRPr="00676C82">
        <w:rPr>
          <w:szCs w:val="28"/>
        </w:rPr>
        <w:t xml:space="preserve"> </w:t>
      </w:r>
      <w:proofErr w:type="spellStart"/>
      <w:r w:rsidRPr="00676C82">
        <w:rPr>
          <w:szCs w:val="28"/>
        </w:rPr>
        <w:t>nước</w:t>
      </w:r>
      <w:proofErr w:type="spellEnd"/>
      <w:r w:rsidRPr="00676C82">
        <w:rPr>
          <w:szCs w:val="28"/>
        </w:rPr>
        <w:t xml:space="preserve"> </w:t>
      </w:r>
      <w:proofErr w:type="spellStart"/>
      <w:r w:rsidRPr="00676C82">
        <w:rPr>
          <w:szCs w:val="28"/>
        </w:rPr>
        <w:t>hỗ</w:t>
      </w:r>
      <w:proofErr w:type="spellEnd"/>
      <w:r w:rsidRPr="00676C82">
        <w:rPr>
          <w:szCs w:val="28"/>
        </w:rPr>
        <w:t xml:space="preserve"> </w:t>
      </w:r>
      <w:proofErr w:type="spellStart"/>
      <w:r w:rsidRPr="00676C82">
        <w:rPr>
          <w:szCs w:val="28"/>
        </w:rPr>
        <w:t>trợ</w:t>
      </w:r>
      <w:proofErr w:type="spellEnd"/>
      <w:r w:rsidRPr="00676C82">
        <w:rPr>
          <w:szCs w:val="28"/>
        </w:rPr>
        <w:t>.</w:t>
      </w:r>
    </w:p>
    <w:p w14:paraId="32019DB0" w14:textId="77777777" w:rsidR="00406187" w:rsidRPr="00676C82" w:rsidRDefault="00000000" w:rsidP="00F572C3">
      <w:pPr>
        <w:spacing w:before="120" w:after="120" w:line="420" w:lineRule="exact"/>
        <w:ind w:firstLine="709"/>
        <w:jc w:val="both"/>
        <w:rPr>
          <w:szCs w:val="28"/>
        </w:rPr>
      </w:pPr>
      <w:r w:rsidRPr="00676C82">
        <w:rPr>
          <w:szCs w:val="28"/>
        </w:rPr>
        <w:t xml:space="preserve">- T1 </w:t>
      </w:r>
      <w:proofErr w:type="spellStart"/>
      <w:r w:rsidRPr="00676C82">
        <w:rPr>
          <w:szCs w:val="28"/>
        </w:rPr>
        <w:t>là</w:t>
      </w:r>
      <w:proofErr w:type="spellEnd"/>
      <w:r w:rsidRPr="00676C82">
        <w:rPr>
          <w:szCs w:val="28"/>
        </w:rPr>
        <w:t xml:space="preserve"> </w:t>
      </w:r>
      <w:proofErr w:type="spellStart"/>
      <w:r w:rsidRPr="00676C82">
        <w:rPr>
          <w:szCs w:val="28"/>
        </w:rPr>
        <w:t>thời</w:t>
      </w:r>
      <w:proofErr w:type="spellEnd"/>
      <w:r w:rsidRPr="00676C82">
        <w:rPr>
          <w:szCs w:val="28"/>
        </w:rPr>
        <w:t xml:space="preserve"> </w:t>
      </w:r>
      <w:proofErr w:type="spellStart"/>
      <w:r w:rsidRPr="00676C82">
        <w:rPr>
          <w:szCs w:val="28"/>
        </w:rPr>
        <w:t>gian</w:t>
      </w:r>
      <w:proofErr w:type="spellEnd"/>
      <w:r w:rsidRPr="00676C82">
        <w:rPr>
          <w:szCs w:val="28"/>
        </w:rPr>
        <w:t xml:space="preserve"> </w:t>
      </w:r>
      <w:proofErr w:type="spellStart"/>
      <w:r w:rsidRPr="00676C82">
        <w:rPr>
          <w:szCs w:val="28"/>
        </w:rPr>
        <w:t>yêu</w:t>
      </w:r>
      <w:proofErr w:type="spellEnd"/>
      <w:r w:rsidRPr="00676C82">
        <w:rPr>
          <w:szCs w:val="28"/>
        </w:rPr>
        <w:t xml:space="preserve"> </w:t>
      </w:r>
      <w:proofErr w:type="spellStart"/>
      <w:r w:rsidRPr="00676C82">
        <w:rPr>
          <w:szCs w:val="28"/>
        </w:rPr>
        <w:t>cầu</w:t>
      </w:r>
      <w:proofErr w:type="spellEnd"/>
      <w:r w:rsidRPr="00676C82">
        <w:rPr>
          <w:szCs w:val="28"/>
        </w:rPr>
        <w:t xml:space="preserve"> </w:t>
      </w:r>
      <w:proofErr w:type="spellStart"/>
      <w:r w:rsidRPr="00676C82">
        <w:rPr>
          <w:szCs w:val="28"/>
        </w:rPr>
        <w:t>phải</w:t>
      </w:r>
      <w:proofErr w:type="spellEnd"/>
      <w:r w:rsidRPr="00676C82">
        <w:rPr>
          <w:szCs w:val="28"/>
        </w:rPr>
        <w:t xml:space="preserve"> </w:t>
      </w:r>
      <w:proofErr w:type="spellStart"/>
      <w:r w:rsidRPr="00676C82">
        <w:rPr>
          <w:szCs w:val="28"/>
        </w:rPr>
        <w:t>phục</w:t>
      </w:r>
      <w:proofErr w:type="spellEnd"/>
      <w:r w:rsidRPr="00676C82">
        <w:rPr>
          <w:szCs w:val="28"/>
        </w:rPr>
        <w:t xml:space="preserve"> </w:t>
      </w:r>
      <w:proofErr w:type="spellStart"/>
      <w:r w:rsidRPr="00676C82">
        <w:rPr>
          <w:szCs w:val="28"/>
        </w:rPr>
        <w:t>vụ</w:t>
      </w:r>
      <w:proofErr w:type="spellEnd"/>
      <w:r w:rsidRPr="00676C82">
        <w:rPr>
          <w:szCs w:val="28"/>
        </w:rPr>
        <w:t xml:space="preserve"> </w:t>
      </w:r>
      <w:proofErr w:type="spellStart"/>
      <w:r w:rsidRPr="00676C82">
        <w:rPr>
          <w:szCs w:val="28"/>
        </w:rPr>
        <w:t>sau</w:t>
      </w:r>
      <w:proofErr w:type="spellEnd"/>
      <w:r w:rsidRPr="00676C82">
        <w:rPr>
          <w:szCs w:val="28"/>
        </w:rPr>
        <w:t xml:space="preserve"> </w:t>
      </w:r>
      <w:proofErr w:type="spellStart"/>
      <w:r w:rsidRPr="00676C82">
        <w:rPr>
          <w:szCs w:val="28"/>
        </w:rPr>
        <w:t>khi</w:t>
      </w:r>
      <w:proofErr w:type="spellEnd"/>
      <w:r w:rsidRPr="00676C82">
        <w:rPr>
          <w:szCs w:val="28"/>
        </w:rPr>
        <w:t xml:space="preserve"> </w:t>
      </w:r>
      <w:proofErr w:type="spellStart"/>
      <w:r w:rsidRPr="00676C82">
        <w:rPr>
          <w:szCs w:val="28"/>
        </w:rPr>
        <w:t>đã</w:t>
      </w:r>
      <w:proofErr w:type="spellEnd"/>
      <w:r w:rsidRPr="00676C82">
        <w:rPr>
          <w:szCs w:val="28"/>
        </w:rPr>
        <w:t xml:space="preserve"> </w:t>
      </w:r>
      <w:proofErr w:type="spellStart"/>
      <w:r w:rsidRPr="00676C82">
        <w:rPr>
          <w:szCs w:val="28"/>
        </w:rPr>
        <w:t>hoàn</w:t>
      </w:r>
      <w:proofErr w:type="spellEnd"/>
      <w:r w:rsidRPr="00676C82">
        <w:rPr>
          <w:szCs w:val="28"/>
        </w:rPr>
        <w:t xml:space="preserve"> </w:t>
      </w:r>
      <w:proofErr w:type="spellStart"/>
      <w:r w:rsidRPr="00676C82">
        <w:rPr>
          <w:szCs w:val="28"/>
        </w:rPr>
        <w:t>thành</w:t>
      </w:r>
      <w:proofErr w:type="spellEnd"/>
      <w:r w:rsidRPr="00676C82">
        <w:rPr>
          <w:szCs w:val="28"/>
        </w:rPr>
        <w:t xml:space="preserve"> </w:t>
      </w:r>
      <w:proofErr w:type="spellStart"/>
      <w:r w:rsidRPr="00676C82">
        <w:rPr>
          <w:szCs w:val="28"/>
        </w:rPr>
        <w:t>khóa</w:t>
      </w:r>
      <w:proofErr w:type="spellEnd"/>
      <w:r w:rsidRPr="00676C82">
        <w:rPr>
          <w:szCs w:val="28"/>
        </w:rPr>
        <w:t xml:space="preserve"> </w:t>
      </w:r>
      <w:proofErr w:type="spellStart"/>
      <w:r w:rsidRPr="00676C82">
        <w:rPr>
          <w:szCs w:val="28"/>
        </w:rPr>
        <w:t>học</w:t>
      </w:r>
      <w:proofErr w:type="spellEnd"/>
      <w:r w:rsidRPr="00676C82">
        <w:rPr>
          <w:szCs w:val="28"/>
        </w:rPr>
        <w:t xml:space="preserve"> </w:t>
      </w:r>
      <w:proofErr w:type="spellStart"/>
      <w:r w:rsidRPr="00676C82">
        <w:rPr>
          <w:szCs w:val="28"/>
        </w:rPr>
        <w:t>được</w:t>
      </w:r>
      <w:proofErr w:type="spellEnd"/>
      <w:r w:rsidRPr="00676C82">
        <w:rPr>
          <w:szCs w:val="28"/>
        </w:rPr>
        <w:t xml:space="preserve"> </w:t>
      </w:r>
      <w:proofErr w:type="spellStart"/>
      <w:r w:rsidRPr="00676C82">
        <w:rPr>
          <w:szCs w:val="28"/>
        </w:rPr>
        <w:t>tính</w:t>
      </w:r>
      <w:proofErr w:type="spellEnd"/>
      <w:r w:rsidRPr="00676C82">
        <w:rPr>
          <w:szCs w:val="28"/>
        </w:rPr>
        <w:t xml:space="preserve"> </w:t>
      </w:r>
      <w:proofErr w:type="spellStart"/>
      <w:r w:rsidRPr="00676C82">
        <w:rPr>
          <w:szCs w:val="28"/>
        </w:rPr>
        <w:t>bằng</w:t>
      </w:r>
      <w:proofErr w:type="spellEnd"/>
      <w:r w:rsidRPr="00676C82">
        <w:rPr>
          <w:szCs w:val="28"/>
        </w:rPr>
        <w:t xml:space="preserve"> </w:t>
      </w:r>
      <w:proofErr w:type="spellStart"/>
      <w:r w:rsidRPr="00676C82">
        <w:rPr>
          <w:szCs w:val="28"/>
        </w:rPr>
        <w:t>số</w:t>
      </w:r>
      <w:proofErr w:type="spellEnd"/>
      <w:r w:rsidRPr="00676C82">
        <w:rPr>
          <w:szCs w:val="28"/>
        </w:rPr>
        <w:t xml:space="preserve"> </w:t>
      </w:r>
      <w:proofErr w:type="spellStart"/>
      <w:r w:rsidRPr="00676C82">
        <w:rPr>
          <w:szCs w:val="28"/>
        </w:rPr>
        <w:t>tháng</w:t>
      </w:r>
      <w:proofErr w:type="spellEnd"/>
      <w:r w:rsidRPr="00676C82">
        <w:rPr>
          <w:szCs w:val="28"/>
        </w:rPr>
        <w:t xml:space="preserve"> </w:t>
      </w:r>
      <w:proofErr w:type="spellStart"/>
      <w:r w:rsidRPr="00676C82">
        <w:rPr>
          <w:szCs w:val="28"/>
        </w:rPr>
        <w:t>làm</w:t>
      </w:r>
      <w:proofErr w:type="spellEnd"/>
      <w:r w:rsidRPr="00676C82">
        <w:rPr>
          <w:szCs w:val="28"/>
        </w:rPr>
        <w:t xml:space="preserve"> </w:t>
      </w:r>
      <w:proofErr w:type="spellStart"/>
      <w:r w:rsidRPr="00676C82">
        <w:rPr>
          <w:szCs w:val="28"/>
        </w:rPr>
        <w:t>tròn</w:t>
      </w:r>
      <w:proofErr w:type="spellEnd"/>
      <w:r w:rsidRPr="00676C82">
        <w:rPr>
          <w:szCs w:val="28"/>
        </w:rPr>
        <w:t>.</w:t>
      </w:r>
    </w:p>
    <w:p w14:paraId="030B27F5" w14:textId="77777777" w:rsidR="00406187" w:rsidRPr="00676C82" w:rsidRDefault="00000000" w:rsidP="00F572C3">
      <w:pPr>
        <w:spacing w:before="120" w:after="120" w:line="420" w:lineRule="exact"/>
        <w:ind w:firstLine="709"/>
        <w:jc w:val="both"/>
        <w:rPr>
          <w:szCs w:val="28"/>
        </w:rPr>
      </w:pPr>
      <w:r w:rsidRPr="00676C82">
        <w:rPr>
          <w:szCs w:val="28"/>
        </w:rPr>
        <w:t xml:space="preserve">- T2 </w:t>
      </w:r>
      <w:proofErr w:type="spellStart"/>
      <w:r w:rsidRPr="00676C82">
        <w:rPr>
          <w:szCs w:val="28"/>
        </w:rPr>
        <w:t>là</w:t>
      </w:r>
      <w:proofErr w:type="spellEnd"/>
      <w:r w:rsidRPr="00676C82">
        <w:rPr>
          <w:szCs w:val="28"/>
        </w:rPr>
        <w:t xml:space="preserve"> </w:t>
      </w:r>
      <w:proofErr w:type="spellStart"/>
      <w:r w:rsidRPr="00676C82">
        <w:rPr>
          <w:szCs w:val="28"/>
        </w:rPr>
        <w:t>thời</w:t>
      </w:r>
      <w:proofErr w:type="spellEnd"/>
      <w:r w:rsidRPr="00676C82">
        <w:rPr>
          <w:szCs w:val="28"/>
        </w:rPr>
        <w:t xml:space="preserve"> </w:t>
      </w:r>
      <w:proofErr w:type="spellStart"/>
      <w:r w:rsidRPr="00676C82">
        <w:rPr>
          <w:szCs w:val="28"/>
        </w:rPr>
        <w:t>gian</w:t>
      </w:r>
      <w:proofErr w:type="spellEnd"/>
      <w:r w:rsidRPr="00676C82">
        <w:rPr>
          <w:szCs w:val="28"/>
        </w:rPr>
        <w:t xml:space="preserve"> </w:t>
      </w:r>
      <w:proofErr w:type="spellStart"/>
      <w:r w:rsidRPr="00676C82">
        <w:rPr>
          <w:szCs w:val="28"/>
        </w:rPr>
        <w:t>đã</w:t>
      </w:r>
      <w:proofErr w:type="spellEnd"/>
      <w:r w:rsidRPr="00676C82">
        <w:rPr>
          <w:szCs w:val="28"/>
        </w:rPr>
        <w:t xml:space="preserve"> </w:t>
      </w:r>
      <w:proofErr w:type="spellStart"/>
      <w:r w:rsidRPr="00676C82">
        <w:rPr>
          <w:szCs w:val="28"/>
        </w:rPr>
        <w:t>phục</w:t>
      </w:r>
      <w:proofErr w:type="spellEnd"/>
      <w:r w:rsidRPr="00676C82">
        <w:rPr>
          <w:szCs w:val="28"/>
        </w:rPr>
        <w:t xml:space="preserve"> </w:t>
      </w:r>
      <w:proofErr w:type="spellStart"/>
      <w:r w:rsidRPr="00676C82">
        <w:rPr>
          <w:szCs w:val="28"/>
        </w:rPr>
        <w:t>vụ</w:t>
      </w:r>
      <w:proofErr w:type="spellEnd"/>
      <w:r w:rsidRPr="00676C82">
        <w:rPr>
          <w:szCs w:val="28"/>
        </w:rPr>
        <w:t xml:space="preserve"> </w:t>
      </w:r>
      <w:proofErr w:type="spellStart"/>
      <w:r w:rsidRPr="00676C82">
        <w:rPr>
          <w:szCs w:val="28"/>
        </w:rPr>
        <w:t>sau</w:t>
      </w:r>
      <w:proofErr w:type="spellEnd"/>
      <w:r w:rsidRPr="00676C82">
        <w:rPr>
          <w:szCs w:val="28"/>
        </w:rPr>
        <w:t xml:space="preserve"> </w:t>
      </w:r>
      <w:proofErr w:type="spellStart"/>
      <w:r w:rsidRPr="00676C82">
        <w:rPr>
          <w:szCs w:val="28"/>
        </w:rPr>
        <w:t>đào</w:t>
      </w:r>
      <w:proofErr w:type="spellEnd"/>
      <w:r w:rsidRPr="00676C82">
        <w:rPr>
          <w:szCs w:val="28"/>
        </w:rPr>
        <w:t xml:space="preserve"> </w:t>
      </w:r>
      <w:proofErr w:type="spellStart"/>
      <w:r w:rsidRPr="00676C82">
        <w:rPr>
          <w:szCs w:val="28"/>
        </w:rPr>
        <w:t>tạo</w:t>
      </w:r>
      <w:proofErr w:type="spellEnd"/>
      <w:r w:rsidRPr="00676C82">
        <w:rPr>
          <w:szCs w:val="28"/>
        </w:rPr>
        <w:t xml:space="preserve"> </w:t>
      </w:r>
      <w:proofErr w:type="spellStart"/>
      <w:r w:rsidRPr="00676C82">
        <w:rPr>
          <w:szCs w:val="28"/>
        </w:rPr>
        <w:t>được</w:t>
      </w:r>
      <w:proofErr w:type="spellEnd"/>
      <w:r w:rsidRPr="00676C82">
        <w:rPr>
          <w:szCs w:val="28"/>
        </w:rPr>
        <w:t xml:space="preserve"> </w:t>
      </w:r>
      <w:proofErr w:type="spellStart"/>
      <w:r w:rsidRPr="00676C82">
        <w:rPr>
          <w:szCs w:val="28"/>
        </w:rPr>
        <w:t>tính</w:t>
      </w:r>
      <w:proofErr w:type="spellEnd"/>
      <w:r w:rsidRPr="00676C82">
        <w:rPr>
          <w:szCs w:val="28"/>
        </w:rPr>
        <w:t xml:space="preserve"> </w:t>
      </w:r>
      <w:proofErr w:type="spellStart"/>
      <w:r w:rsidRPr="00676C82">
        <w:rPr>
          <w:szCs w:val="28"/>
        </w:rPr>
        <w:t>bằng</w:t>
      </w:r>
      <w:proofErr w:type="spellEnd"/>
      <w:r w:rsidRPr="00676C82">
        <w:rPr>
          <w:szCs w:val="28"/>
        </w:rPr>
        <w:t xml:space="preserve"> </w:t>
      </w:r>
      <w:proofErr w:type="spellStart"/>
      <w:r w:rsidRPr="00676C82">
        <w:rPr>
          <w:szCs w:val="28"/>
        </w:rPr>
        <w:t>số</w:t>
      </w:r>
      <w:proofErr w:type="spellEnd"/>
      <w:r w:rsidRPr="00676C82">
        <w:rPr>
          <w:szCs w:val="28"/>
        </w:rPr>
        <w:t xml:space="preserve"> </w:t>
      </w:r>
      <w:proofErr w:type="spellStart"/>
      <w:r w:rsidRPr="00676C82">
        <w:rPr>
          <w:szCs w:val="28"/>
        </w:rPr>
        <w:t>tháng</w:t>
      </w:r>
      <w:proofErr w:type="spellEnd"/>
      <w:r w:rsidRPr="00676C82">
        <w:rPr>
          <w:szCs w:val="28"/>
        </w:rPr>
        <w:t xml:space="preserve"> </w:t>
      </w:r>
      <w:proofErr w:type="spellStart"/>
      <w:r w:rsidRPr="00676C82">
        <w:rPr>
          <w:szCs w:val="28"/>
        </w:rPr>
        <w:t>làm</w:t>
      </w:r>
      <w:proofErr w:type="spellEnd"/>
      <w:r w:rsidRPr="00676C82">
        <w:rPr>
          <w:szCs w:val="28"/>
        </w:rPr>
        <w:t xml:space="preserve"> </w:t>
      </w:r>
      <w:proofErr w:type="spellStart"/>
      <w:r w:rsidRPr="00676C82">
        <w:rPr>
          <w:szCs w:val="28"/>
        </w:rPr>
        <w:t>tròn</w:t>
      </w:r>
      <w:proofErr w:type="spellEnd"/>
      <w:r w:rsidRPr="00676C82">
        <w:rPr>
          <w:szCs w:val="28"/>
        </w:rPr>
        <w:t>.</w:t>
      </w:r>
    </w:p>
    <w:p w14:paraId="5E088C43" w14:textId="77777777" w:rsidR="00406187" w:rsidRPr="00F572C3" w:rsidRDefault="00000000" w:rsidP="00F572C3">
      <w:pPr>
        <w:spacing w:before="120" w:after="120" w:line="440" w:lineRule="exact"/>
        <w:ind w:firstLine="709"/>
        <w:jc w:val="both"/>
        <w:rPr>
          <w:bCs/>
          <w:szCs w:val="28"/>
          <w:lang w:val="de-DE"/>
        </w:rPr>
      </w:pPr>
      <w:r w:rsidRPr="00F572C3">
        <w:rPr>
          <w:bCs/>
          <w:szCs w:val="28"/>
          <w:lang w:val="de-DE"/>
        </w:rPr>
        <w:lastRenderedPageBreak/>
        <w:t>4. Thu hồi chi phí bồi hoàn</w:t>
      </w:r>
    </w:p>
    <w:p w14:paraId="08F9D145" w14:textId="77777777" w:rsidR="00406187" w:rsidRPr="00676C82" w:rsidRDefault="00000000" w:rsidP="00F572C3">
      <w:pPr>
        <w:spacing w:before="120" w:after="120" w:line="440" w:lineRule="exact"/>
        <w:ind w:firstLine="709"/>
        <w:jc w:val="both"/>
        <w:rPr>
          <w:szCs w:val="28"/>
          <w:lang w:val="de-DE"/>
        </w:rPr>
      </w:pPr>
      <w:r w:rsidRPr="00676C82">
        <w:rPr>
          <w:szCs w:val="28"/>
          <w:lang w:val="de-DE"/>
        </w:rPr>
        <w:t xml:space="preserve">a) Hằng năm, căn cứ vào kết quả rèn luyện, học tập của học viên, cơ sở giáo dục thông báo danh sách học viên thuộc đối tượng quy định tại điểm a, khoản 1 Điều  124 Nghị định này cho Ủy ban nhân dân cấp tỉnh để thông báo thu hồi kinh phí đã hỗ trợ cho học viên. </w:t>
      </w:r>
    </w:p>
    <w:p w14:paraId="72DDEFE6" w14:textId="77777777" w:rsidR="00406187" w:rsidRPr="00676C82" w:rsidRDefault="00000000" w:rsidP="00F572C3">
      <w:pPr>
        <w:spacing w:before="120" w:after="120" w:line="440" w:lineRule="exact"/>
        <w:ind w:firstLine="709"/>
        <w:jc w:val="both"/>
        <w:rPr>
          <w:szCs w:val="28"/>
          <w:lang w:val="de-DE"/>
        </w:rPr>
      </w:pPr>
      <w:r w:rsidRPr="00676C82">
        <w:rPr>
          <w:szCs w:val="28"/>
          <w:lang w:val="de-DE"/>
        </w:rPr>
        <w:t>b) Đối với học viên thuộc đối tượng phải bồi hoàn kinh phí theo quy định tại điểm b, khoản 1 Điều 124 Nghị định này, Ủy ban nhân dân cấp tỉnh ra thông báo thu hồi kinh phí hỗ trợ để học viên thực hiện nộp trả đầy đủ khoản tiền phải bồi hoàn theo quy định tại khoản 3 Điều 124 Nghị định này.</w:t>
      </w:r>
    </w:p>
    <w:p w14:paraId="47492E5C" w14:textId="77777777" w:rsidR="00406187" w:rsidRPr="00676C82" w:rsidRDefault="00000000" w:rsidP="00F572C3">
      <w:pPr>
        <w:spacing w:before="120" w:after="120" w:line="440" w:lineRule="exact"/>
        <w:ind w:firstLine="709"/>
        <w:jc w:val="both"/>
        <w:rPr>
          <w:szCs w:val="28"/>
          <w:lang w:val="de-DE"/>
        </w:rPr>
      </w:pPr>
      <w:r w:rsidRPr="00676C82">
        <w:rPr>
          <w:szCs w:val="28"/>
          <w:lang w:val="de-DE"/>
        </w:rPr>
        <w:t>c) Trong thời hạn 30 ngày, kể từ ngày nhận được quyết định của cơ quan nhà nước có thẩm quyền, học viên phải có trách nhiệm liên hệ với cơ quan thu hồi kinh phí bồi hoàn để làm thủ tục bồi hoàn.</w:t>
      </w:r>
    </w:p>
    <w:p w14:paraId="5D845729" w14:textId="77777777" w:rsidR="00406187" w:rsidRPr="00676C82" w:rsidRDefault="00000000" w:rsidP="00F572C3">
      <w:pPr>
        <w:spacing w:before="120" w:after="120" w:line="440" w:lineRule="exact"/>
        <w:ind w:firstLine="709"/>
        <w:jc w:val="both"/>
        <w:rPr>
          <w:szCs w:val="28"/>
          <w:lang w:val="de-DE"/>
        </w:rPr>
      </w:pPr>
      <w:r w:rsidRPr="00676C82">
        <w:rPr>
          <w:szCs w:val="28"/>
          <w:lang w:val="de-DE"/>
        </w:rPr>
        <w:t>Thời hạn phải thực hiện nghĩa vụ bồi hoàn kinh phí hỗ trợ tối đa là 4 năm, kể từ khi học viên nhận được thông báo bồi hoàn kinh phí.</w:t>
      </w:r>
    </w:p>
    <w:p w14:paraId="3910B4A2" w14:textId="77777777" w:rsidR="00406187" w:rsidRPr="00676C82" w:rsidRDefault="00000000" w:rsidP="00F572C3">
      <w:pPr>
        <w:spacing w:before="120" w:after="120" w:line="440" w:lineRule="exact"/>
        <w:ind w:firstLine="709"/>
        <w:jc w:val="both"/>
        <w:rPr>
          <w:szCs w:val="28"/>
          <w:lang w:val="de-DE"/>
        </w:rPr>
      </w:pPr>
      <w:r w:rsidRPr="00676C82">
        <w:rPr>
          <w:szCs w:val="28"/>
          <w:lang w:val="de-DE"/>
        </w:rPr>
        <w:t>Trường hợp học viên chậm thực hiện nghĩa vụ bồi hoàn quá thời hạn quy định thì phải chịu lãi suất tối đa áp dụng đối với tiền gửi không kỳ hạn do Ngân hàng Nhà nước Việt Nam quy định đối với khoản tiền chậm bồi hoàn. Trường hợp Ngân hàng Nhà nước không quy định lãi suất tối đa áp dụng đối với tiền gửi không kỳ hạn thì phải chịu lãi suất áp dụng đối với tiền gửi không kỳ hạn của Ngân hàng Thương mại cổ phần Công thương Việt Nam tại thời điểm thực hiện nghĩa vụ bồi hoàn.</w:t>
      </w:r>
    </w:p>
    <w:p w14:paraId="50EE848A" w14:textId="77777777" w:rsidR="00406187" w:rsidRPr="00676C82" w:rsidRDefault="00000000" w:rsidP="00F572C3">
      <w:pPr>
        <w:spacing w:before="120" w:after="120" w:line="440" w:lineRule="exact"/>
        <w:ind w:firstLine="709"/>
        <w:jc w:val="both"/>
        <w:rPr>
          <w:szCs w:val="28"/>
          <w:lang w:val="de-DE"/>
        </w:rPr>
      </w:pPr>
      <w:r w:rsidRPr="00676C82">
        <w:rPr>
          <w:szCs w:val="28"/>
          <w:lang w:val="de-DE"/>
        </w:rPr>
        <w:t>d) Học viên phải bồi hoàn kinh phí theo quy định tại khoản 1 Điều 124 Nghị định này, nếu thuộc đối tượng chính sách, khó khăn thì căn cứ vào điều kiện cụ thể, đặc thù của học viên, Ủy ban nhân dân cấp tỉnh quyết định phương thức thu hồi, chính sách miễn, giảm hoặc xóa kinh phí bồi hoàn.</w:t>
      </w:r>
    </w:p>
    <w:p w14:paraId="695F8C3B" w14:textId="77777777" w:rsidR="00406187" w:rsidRPr="00676C82" w:rsidRDefault="00000000" w:rsidP="00F572C3">
      <w:pPr>
        <w:spacing w:before="120" w:after="120" w:line="440" w:lineRule="exact"/>
        <w:ind w:firstLine="709"/>
        <w:jc w:val="both"/>
        <w:rPr>
          <w:szCs w:val="28"/>
          <w:lang w:val="de-DE"/>
        </w:rPr>
      </w:pPr>
      <w:r w:rsidRPr="00676C82">
        <w:rPr>
          <w:szCs w:val="28"/>
          <w:lang w:val="de-DE"/>
        </w:rPr>
        <w:t>đ) Số tiền thu hồi từ chi phí bồi hoàn của học viên được nộp vào ngân sách nhà nước theo phân cấp quản lý ngân sách hiện hành và theo quy định của Luật Ngân sách nhà nước về quản lý khoản thu hồi nộp ngân sách.</w:t>
      </w:r>
    </w:p>
    <w:p w14:paraId="11939511" w14:textId="77777777" w:rsidR="00406187" w:rsidRPr="00676C82" w:rsidRDefault="00000000" w:rsidP="00F572C3">
      <w:pPr>
        <w:spacing w:before="120" w:after="120" w:line="440" w:lineRule="exact"/>
        <w:ind w:firstLine="709"/>
        <w:jc w:val="both"/>
        <w:rPr>
          <w:szCs w:val="28"/>
          <w:lang w:val="de-DE"/>
        </w:rPr>
      </w:pPr>
      <w:r w:rsidRPr="00676C82">
        <w:rPr>
          <w:szCs w:val="28"/>
          <w:lang w:val="de-DE"/>
        </w:rPr>
        <w:t>e) Học viên không thực hiện nghĩa vụ bồi hoàn thì cơ quan thu hồi kinh phí bồi hoàn có quyền khởi kiện tại Tòa án theo quy định pháp luật.</w:t>
      </w:r>
    </w:p>
    <w:p w14:paraId="65CA7AA6" w14:textId="77777777" w:rsidR="00406187" w:rsidRPr="00F572C3" w:rsidRDefault="00000000" w:rsidP="00F572C3">
      <w:pPr>
        <w:spacing w:before="120" w:after="120" w:line="380" w:lineRule="exact"/>
        <w:ind w:firstLine="720"/>
        <w:jc w:val="both"/>
        <w:outlineLvl w:val="2"/>
        <w:rPr>
          <w:b/>
          <w:bCs/>
          <w:szCs w:val="28"/>
          <w:lang w:val="nb-NO"/>
        </w:rPr>
      </w:pPr>
      <w:r w:rsidRPr="00F572C3">
        <w:rPr>
          <w:b/>
          <w:bCs/>
          <w:szCs w:val="28"/>
          <w:lang w:val="nb-NO"/>
        </w:rPr>
        <w:lastRenderedPageBreak/>
        <w:t>Điều 12</w:t>
      </w:r>
      <w:r w:rsidR="00F572C3">
        <w:rPr>
          <w:b/>
          <w:bCs/>
          <w:szCs w:val="28"/>
          <w:lang w:val="nb-NO"/>
        </w:rPr>
        <w:t>8</w:t>
      </w:r>
      <w:r w:rsidRPr="00F572C3">
        <w:rPr>
          <w:b/>
          <w:bCs/>
          <w:szCs w:val="28"/>
          <w:lang w:val="nb-NO"/>
        </w:rPr>
        <w:t xml:space="preserve">. Thủ tục đăng ký hỗ trợ tiền đóng học phí, chi phí sinh hoạt và học bổng chính sách </w:t>
      </w:r>
    </w:p>
    <w:p w14:paraId="23D02B77" w14:textId="77777777" w:rsidR="00406187" w:rsidRPr="00A919B1" w:rsidRDefault="00000000" w:rsidP="00406187">
      <w:pPr>
        <w:spacing w:before="120" w:after="120" w:line="400" w:lineRule="exact"/>
        <w:ind w:firstLine="709"/>
        <w:jc w:val="both"/>
        <w:rPr>
          <w:szCs w:val="28"/>
          <w:lang w:val="de-DE"/>
        </w:rPr>
      </w:pPr>
      <w:r w:rsidRPr="00676C82">
        <w:rPr>
          <w:szCs w:val="28"/>
          <w:lang w:val="de-DE"/>
        </w:rPr>
        <w:t xml:space="preserve">1. Hằng năm, căn cứ vào chỉ tiêu tuyển sinh trình độ thạc sĩ, trình độ tiến sĩ xác định theo quy định của Bộ Giáo dục và Đào tạo, chỉ tiêu tuyển sinh trình độ chuyên khoa (chuyên khoa cấp I, chuyên khoa cấp II và bác sĩ nội trú) xác định theo quy định của Bộ Y tế, cơ sở giáo dục thông báo cho các thí sinh trúng tuyển vào các chuyên ngành tâm thần, giải phẫu bệnh, pháp y, pháp y tâm thần, truyền nhiễm và hồi sức cấp cứu để đăng ký theo đối tượng giao nhiệm vụ, đặt hàng hoặc đấu thầu hoặc đào tạo theo </w:t>
      </w:r>
      <w:r w:rsidRPr="00A919B1">
        <w:rPr>
          <w:szCs w:val="28"/>
          <w:lang w:val="de-DE"/>
        </w:rPr>
        <w:t>nhu cầu xã hội trong phạm vi chỉ tiêu tuyển sinh đã được xác định theo quy định hiện hành.</w:t>
      </w:r>
    </w:p>
    <w:p w14:paraId="0420430F" w14:textId="77777777" w:rsidR="00406187" w:rsidRPr="00A919B1" w:rsidRDefault="00000000" w:rsidP="00406187">
      <w:pPr>
        <w:spacing w:before="120" w:after="120" w:line="400" w:lineRule="exact"/>
        <w:ind w:firstLine="709"/>
        <w:jc w:val="both"/>
        <w:rPr>
          <w:szCs w:val="28"/>
          <w:lang w:val="de-DE"/>
        </w:rPr>
      </w:pPr>
      <w:r w:rsidRPr="00A919B1">
        <w:rPr>
          <w:szCs w:val="28"/>
          <w:lang w:val="de-DE"/>
        </w:rPr>
        <w:t>2. Trong thời hạn 30 ngày kể từ ngày nhận được thông báo trúng tuyển,</w:t>
      </w:r>
      <w:r w:rsidRPr="00A919B1">
        <w:rPr>
          <w:bCs/>
          <w:szCs w:val="28"/>
          <w:lang w:val="de-DE"/>
        </w:rPr>
        <w:t xml:space="preserve"> học viên sau đại học trình độ thạc sĩ, tiến sĩ, chuyên khoa (chuyên khoa cấp I, chuyên khoa cấp II, bác sĩ nội trú)</w:t>
      </w:r>
      <w:r w:rsidRPr="00A919B1">
        <w:rPr>
          <w:szCs w:val="28"/>
          <w:lang w:val="de-DE"/>
        </w:rPr>
        <w:t xml:space="preserve"> chuyên ngành tâm thần, giải phẫu bệnh, pháp y, pháp y tâm thần, truyền nhiễm và hồi sức cấp cứu nộp Đơn đề nghị hưởng và cam kết bồi hoàn học phí, chi phí sinh hoạt đến cơ sở giáo dục (</w:t>
      </w:r>
      <w:r w:rsidRPr="00565A8E">
        <w:rPr>
          <w:szCs w:val="28"/>
          <w:highlight w:val="yellow"/>
          <w:lang w:val="de-DE"/>
        </w:rPr>
        <w:t>Mẫu số 01</w:t>
      </w:r>
      <w:r w:rsidRPr="00A919B1">
        <w:rPr>
          <w:szCs w:val="28"/>
          <w:lang w:val="de-DE"/>
        </w:rPr>
        <w:t xml:space="preserve"> </w:t>
      </w:r>
      <w:r w:rsidR="00F572C3">
        <w:rPr>
          <w:szCs w:val="28"/>
          <w:lang w:val="de-DE"/>
        </w:rPr>
        <w:t xml:space="preserve">quy định </w:t>
      </w:r>
      <w:r w:rsidRPr="00A919B1">
        <w:rPr>
          <w:szCs w:val="28"/>
          <w:lang w:val="de-DE"/>
        </w:rPr>
        <w:t xml:space="preserve">tại Phụ lục </w:t>
      </w:r>
      <w:r w:rsidR="00F572C3">
        <w:rPr>
          <w:szCs w:val="28"/>
          <w:lang w:val="de-DE"/>
        </w:rPr>
        <w:t xml:space="preserve">IX </w:t>
      </w:r>
      <w:r w:rsidRPr="00A919B1">
        <w:rPr>
          <w:szCs w:val="28"/>
          <w:lang w:val="de-DE"/>
        </w:rPr>
        <w:t>ban hành kèm theo Nghị định này) theo hình thức nộp trực tiếp hoặc qua bưu điện hoặc trực tuyến (nếu có).</w:t>
      </w:r>
    </w:p>
    <w:p w14:paraId="64B94D38" w14:textId="77777777" w:rsidR="00406187" w:rsidRPr="00A919B1" w:rsidRDefault="00000000" w:rsidP="00406187">
      <w:pPr>
        <w:spacing w:before="120" w:after="120" w:line="400" w:lineRule="exact"/>
        <w:ind w:firstLine="709"/>
        <w:jc w:val="both"/>
        <w:rPr>
          <w:szCs w:val="28"/>
          <w:lang w:val="de-DE"/>
        </w:rPr>
      </w:pPr>
      <w:r w:rsidRPr="00A919B1">
        <w:rPr>
          <w:szCs w:val="28"/>
          <w:lang w:val="de-DE"/>
        </w:rPr>
        <w:t>Học viên chỉ nộp 01 bộ hồ sơ cho 01 lần đầu đề nghị hỗ trợ trong cả thời gian học tại cơ sở giáo dục.</w:t>
      </w:r>
    </w:p>
    <w:p w14:paraId="33D45515" w14:textId="77777777" w:rsidR="00406187" w:rsidRPr="00A919B1" w:rsidRDefault="00000000" w:rsidP="00406187">
      <w:pPr>
        <w:spacing w:before="120" w:after="120" w:line="400" w:lineRule="exact"/>
        <w:ind w:firstLine="709"/>
        <w:jc w:val="both"/>
        <w:rPr>
          <w:szCs w:val="28"/>
          <w:lang w:val="de-DE"/>
        </w:rPr>
      </w:pPr>
      <w:r w:rsidRPr="00A919B1">
        <w:rPr>
          <w:szCs w:val="28"/>
          <w:lang w:val="de-DE"/>
        </w:rPr>
        <w:t>3. Các cơ sở giáo dục tổng hợp và thông báo cho các địa phương đã giao nhiệm vụ, đặt hàng hoặc đấu thầu để thống nhất xét hỗ trợ cho học viên thuộc đối tượng giao nhiệm vụ, đặt hàng hoặc đấu thầu.</w:t>
      </w:r>
    </w:p>
    <w:p w14:paraId="73D0C424" w14:textId="77777777" w:rsidR="00406187" w:rsidRPr="00A919B1" w:rsidRDefault="00000000" w:rsidP="00406187">
      <w:pPr>
        <w:spacing w:before="120" w:after="120" w:line="400" w:lineRule="exact"/>
        <w:ind w:firstLine="709"/>
        <w:jc w:val="both"/>
        <w:rPr>
          <w:szCs w:val="28"/>
          <w:lang w:val="de-DE"/>
        </w:rPr>
      </w:pPr>
      <w:r w:rsidRPr="00A919B1">
        <w:rPr>
          <w:szCs w:val="28"/>
          <w:lang w:val="de-DE"/>
        </w:rPr>
        <w:t>4. Cơ quan giao nhiệm vụ, đặt hàng hoặc đấu thầu xây dựng tiêu chí tuyển chọn học viên đã trúng tuyển</w:t>
      </w:r>
      <w:r w:rsidRPr="00A919B1">
        <w:rPr>
          <w:b/>
          <w:bCs/>
          <w:szCs w:val="28"/>
          <w:lang w:val="de-DE"/>
        </w:rPr>
        <w:t xml:space="preserve"> </w:t>
      </w:r>
      <w:r w:rsidRPr="00A919B1">
        <w:rPr>
          <w:szCs w:val="28"/>
          <w:lang w:val="de-DE"/>
        </w:rPr>
        <w:t>trình độ thạc sĩ, tiến sĩ, chuyên khoa (chuyên khoa cấp I, chuyên khoa cấp II, bác sĩ nội trú) chuyên ngành tâm thần, giải phẫu bệnh, pháp y, pháp y tâm thần, truyền nhiễm và hồi sức cấp cứu, phối hợp với cơ sở giáo dục xét chọn bảo đảm công bằng, công khai, minh bạch.</w:t>
      </w:r>
    </w:p>
    <w:p w14:paraId="2B019E27" w14:textId="77777777" w:rsidR="00406187" w:rsidRPr="00A919B1" w:rsidRDefault="00000000" w:rsidP="00406187">
      <w:pPr>
        <w:spacing w:before="120" w:after="120" w:line="400" w:lineRule="exact"/>
        <w:ind w:firstLine="709"/>
        <w:jc w:val="both"/>
        <w:rPr>
          <w:szCs w:val="28"/>
          <w:lang w:val="de-DE"/>
        </w:rPr>
      </w:pPr>
      <w:r w:rsidRPr="00A919B1">
        <w:rPr>
          <w:szCs w:val="28"/>
          <w:lang w:val="de-DE"/>
        </w:rPr>
        <w:t>5. Trong thời hạn 15 ngày kể từ ngày kết thúc nhận đơn đăng ký, cơ sở giáo dục thống nhất với cơ quan giao nhiệm vụ, đặt hàng hoặc đấu thầu để xác nhận và thông báo cho học viên được hưởng chính sách hỗ trợ thuộc đối tượng giao nhiệm vụ, đặt hàng hoặc đấu thầu và xét duyệt các đối tượng hưởng chính sách hỗ trợ đối với học viên trong phạm vi chỉ tiêu tuyển sinh và không thuộc chỉ tiêu đặt hàng.</w:t>
      </w:r>
    </w:p>
    <w:p w14:paraId="781D086B" w14:textId="77777777" w:rsidR="00406187" w:rsidRPr="00A919B1" w:rsidRDefault="00000000" w:rsidP="00181EF0">
      <w:pPr>
        <w:spacing w:before="80" w:after="80" w:line="360" w:lineRule="exact"/>
        <w:ind w:firstLine="720"/>
        <w:jc w:val="both"/>
        <w:rPr>
          <w:szCs w:val="28"/>
          <w:lang w:val="de-DE"/>
        </w:rPr>
      </w:pPr>
      <w:r w:rsidRPr="00A919B1">
        <w:rPr>
          <w:szCs w:val="28"/>
          <w:lang w:val="de-DE"/>
        </w:rPr>
        <w:lastRenderedPageBreak/>
        <w:t>6. Danh sách học viên được hưởng chính sách hỗ trợ học phí và chi phí sinh hoạt được công khai trên trang thông tin điện tử của cơ sở giáo dục đồng thời gửi cơ quan giao nhiệm vụ, đặt hàng hoặc đấu thầu để thực hiện.</w:t>
      </w:r>
    </w:p>
    <w:p w14:paraId="0CD8F14D" w14:textId="77777777" w:rsidR="00406187" w:rsidRPr="00F572C3" w:rsidRDefault="00000000" w:rsidP="00181EF0">
      <w:pPr>
        <w:spacing w:before="80" w:after="80" w:line="360" w:lineRule="exact"/>
        <w:ind w:firstLine="720"/>
        <w:jc w:val="both"/>
        <w:outlineLvl w:val="2"/>
        <w:rPr>
          <w:b/>
          <w:bCs/>
          <w:szCs w:val="28"/>
          <w:lang w:val="nb-NO"/>
        </w:rPr>
      </w:pPr>
      <w:r w:rsidRPr="00F572C3">
        <w:rPr>
          <w:b/>
          <w:bCs/>
          <w:szCs w:val="28"/>
          <w:lang w:val="nb-NO"/>
        </w:rPr>
        <w:t>Điều 12</w:t>
      </w:r>
      <w:r w:rsidR="00F572C3">
        <w:rPr>
          <w:b/>
          <w:bCs/>
          <w:szCs w:val="28"/>
          <w:lang w:val="nb-NO"/>
        </w:rPr>
        <w:t>9</w:t>
      </w:r>
      <w:r w:rsidRPr="00F572C3">
        <w:rPr>
          <w:b/>
          <w:bCs/>
          <w:szCs w:val="28"/>
          <w:lang w:val="nb-NO"/>
        </w:rPr>
        <w:t xml:space="preserve">. Xác định nhu cầu đào tạo, giao nhiệm vụ, đặt hàng hoặc đấu thầu </w:t>
      </w:r>
    </w:p>
    <w:p w14:paraId="79ADD755" w14:textId="77777777" w:rsidR="00406187" w:rsidRPr="00A919B1" w:rsidRDefault="00000000" w:rsidP="00181EF0">
      <w:pPr>
        <w:spacing w:before="80" w:after="80" w:line="360" w:lineRule="exact"/>
        <w:ind w:firstLine="720"/>
        <w:jc w:val="both"/>
        <w:rPr>
          <w:szCs w:val="28"/>
          <w:lang w:val="de-DE"/>
        </w:rPr>
      </w:pPr>
      <w:r w:rsidRPr="00A919B1">
        <w:rPr>
          <w:szCs w:val="28"/>
          <w:lang w:val="de-DE"/>
        </w:rPr>
        <w:t xml:space="preserve">1. Hằng năm, Ủy ban nhân dân cấp tỉnh rà soát tính toán và xác định nhu cầu tuyển dụng và đào tạo </w:t>
      </w:r>
      <w:r w:rsidRPr="00A919B1">
        <w:rPr>
          <w:bCs/>
          <w:szCs w:val="28"/>
          <w:lang w:val="de-DE"/>
        </w:rPr>
        <w:t>học viên sau đại học trình độ thạc sĩ, tiến sĩ, chuyên khoa (chuyên khoa cấp I, chuyên khoa cấp II, bác sĩ nội trú)</w:t>
      </w:r>
      <w:r w:rsidRPr="00A919B1">
        <w:rPr>
          <w:szCs w:val="28"/>
          <w:lang w:val="de-DE"/>
        </w:rPr>
        <w:t xml:space="preserve"> chuyên ngành tâm thần, giải phẫu bệnh, pháp y, pháp y tâm thần, truyền nhiễm và hồi sức cấp cứu cho năm tuyển sinh gửi gửi cơ sở giáo dục được phép đào tạo trước ngày 31 tháng 01 hằng năm và công khai trên các phương tiện thông tin, truyền thông. </w:t>
      </w:r>
    </w:p>
    <w:p w14:paraId="1D2AD935" w14:textId="77777777" w:rsidR="00406187" w:rsidRPr="00A919B1" w:rsidRDefault="00000000" w:rsidP="00181EF0">
      <w:pPr>
        <w:spacing w:before="80" w:after="80" w:line="360" w:lineRule="exact"/>
        <w:ind w:firstLine="720"/>
        <w:jc w:val="both"/>
        <w:rPr>
          <w:szCs w:val="28"/>
          <w:lang w:val="de-DE"/>
        </w:rPr>
      </w:pPr>
      <w:r w:rsidRPr="00A919B1">
        <w:rPr>
          <w:szCs w:val="28"/>
          <w:lang w:val="de-DE"/>
        </w:rPr>
        <w:t>2. Căn cứ chỉ tiêu tuyển sinh xác định hằng năm theo quy định, cơ sở giáo dục thông báo công khai rộng rãi cho các địa phương, tổ chức, cá nhân có nhu cầu đào tạo giáo viên và thông báo lên Cổng thông tin điện tử của Bộ Giáo dục và Đào tạo, trang thông tin điện tử của cơ sở đào tạo giáo viên.</w:t>
      </w:r>
    </w:p>
    <w:p w14:paraId="0FDB8D84" w14:textId="77777777" w:rsidR="00406187" w:rsidRPr="00A919B1" w:rsidRDefault="00000000" w:rsidP="00181EF0">
      <w:pPr>
        <w:spacing w:before="80" w:after="80" w:line="360" w:lineRule="exact"/>
        <w:ind w:firstLine="720"/>
        <w:jc w:val="both"/>
        <w:rPr>
          <w:szCs w:val="28"/>
          <w:lang w:val="de-DE"/>
        </w:rPr>
      </w:pPr>
      <w:r w:rsidRPr="00A919B1">
        <w:rPr>
          <w:szCs w:val="28"/>
          <w:lang w:val="de-DE"/>
        </w:rPr>
        <w:t>3. Căn cứ vào chỉ tiêu tuyển sinh xác định hằng năm của các cơ sở giáo dục và nhu cầu đào tạo của địa phương, cơ quan giao nhiệm vụ, đặt hàng hoặc đấu thầu có nhu cầu quyết định thực hiện giao nhiệm vụ, đặt hàng hoặc đấu thầu đào tạo với cơ sở giáo dục theo một trong các hình thức sau:</w:t>
      </w:r>
    </w:p>
    <w:p w14:paraId="74D0AA76" w14:textId="77777777" w:rsidR="00406187" w:rsidRPr="00A919B1" w:rsidRDefault="00000000" w:rsidP="00181EF0">
      <w:pPr>
        <w:spacing w:before="80" w:after="80" w:line="360" w:lineRule="exact"/>
        <w:ind w:firstLine="720"/>
        <w:jc w:val="both"/>
        <w:rPr>
          <w:szCs w:val="28"/>
          <w:lang w:val="de-DE"/>
        </w:rPr>
      </w:pPr>
      <w:r w:rsidRPr="00A919B1">
        <w:rPr>
          <w:szCs w:val="28"/>
          <w:lang w:val="de-DE"/>
        </w:rPr>
        <w:t>a) Thực hiện giao nhiệm vụ đào tạo sau đại học trình độ thạc sĩ, tiến sĩ, chuyên khoa (chuyên khoa cấp I, chuyên khoa cấp II, bác sĩ nội trú) chuyên ngành tâm thần, giải phẫu bệnh, pháp y, pháp y tâm thần, truyền nhiễm và hồi sức cấp cứu cho cơ sở giáo dục trực thuộc;</w:t>
      </w:r>
    </w:p>
    <w:p w14:paraId="042862D6" w14:textId="77777777" w:rsidR="00406187" w:rsidRPr="00A919B1" w:rsidRDefault="00000000" w:rsidP="00181EF0">
      <w:pPr>
        <w:spacing w:before="80" w:after="80" w:line="360" w:lineRule="exact"/>
        <w:ind w:firstLine="720"/>
        <w:jc w:val="both"/>
        <w:rPr>
          <w:szCs w:val="28"/>
          <w:lang w:val="de-DE"/>
        </w:rPr>
      </w:pPr>
      <w:r w:rsidRPr="00A919B1">
        <w:rPr>
          <w:szCs w:val="28"/>
          <w:lang w:val="de-DE"/>
        </w:rPr>
        <w:t>b) Đặt hàng đào tạo sau đại học trình độ thạc sĩ, tiến sĩ, chuyên khoa (chuyên khoa cấp I, chuyên khoa cấp II, bác sĩ nội trú) chuyên ngành tâm thần, giải phẫu bệnh, pháp y, pháp y tâm thần, truyền nhiễm và hồi sức cấp cứu cho cơ sở giáo dục đã được phép đào tạo;</w:t>
      </w:r>
    </w:p>
    <w:p w14:paraId="1C6469DC" w14:textId="77777777" w:rsidR="00406187" w:rsidRPr="00A919B1" w:rsidRDefault="00000000" w:rsidP="00181EF0">
      <w:pPr>
        <w:spacing w:before="80" w:after="80" w:line="360" w:lineRule="exact"/>
        <w:ind w:firstLine="720"/>
        <w:jc w:val="both"/>
        <w:rPr>
          <w:szCs w:val="28"/>
          <w:lang w:val="de-DE"/>
        </w:rPr>
      </w:pPr>
      <w:r w:rsidRPr="00A919B1">
        <w:rPr>
          <w:szCs w:val="28"/>
          <w:lang w:val="de-DE"/>
        </w:rPr>
        <w:t>c) Đấu thầu lựa chọn cơ sở giáo dục cung cấp dịch vụ đào tạo sau đại học trình độ thạc sĩ, tiến sĩ, chuyên khoa (chuyên khoa cấp I, chuyên khoa cấp II, bác sĩ nội trú) chuyên ngành tâm thần, giải phẫu bệnh, pháp y, pháp y tâm thần, truyền nhiễm và hồi sức cấp cứu.</w:t>
      </w:r>
    </w:p>
    <w:p w14:paraId="533DE6A7" w14:textId="77777777" w:rsidR="00406187" w:rsidRPr="00A919B1" w:rsidRDefault="00000000" w:rsidP="00181EF0">
      <w:pPr>
        <w:spacing w:before="80" w:after="80" w:line="360" w:lineRule="exact"/>
        <w:ind w:firstLine="720"/>
        <w:jc w:val="both"/>
        <w:rPr>
          <w:szCs w:val="28"/>
          <w:lang w:val="de-DE"/>
        </w:rPr>
      </w:pPr>
      <w:r w:rsidRPr="00A919B1">
        <w:rPr>
          <w:szCs w:val="28"/>
          <w:lang w:val="de-DE"/>
        </w:rPr>
        <w:t>4. Quyết định giao nhiệm vụ, hợp đồng đào tạo giữa cơ quan giao nhiệm vụ, đặt hàng hoặc đấu thầu với các cơ sở giáo dục phải căn cứ trên cơ sở nhu cầu và kế hoạch đào tạo sau đại học các chuyên ngành tâm thần, giải phẫu bệnh, pháp y, pháp y tâm thần, truyền nhiễm và hồi sức cấp cứu theo từng năm, phù hợp với lộ trình kế hoạch phát triển giáo dục, kế hoạch đào tạo nhân lực y tế hằng năm và dài hạn của địa phương.</w:t>
      </w:r>
    </w:p>
    <w:p w14:paraId="08C66452" w14:textId="77777777" w:rsidR="00406187" w:rsidRPr="00A919B1" w:rsidRDefault="00000000" w:rsidP="00406187">
      <w:pPr>
        <w:spacing w:before="120" w:after="120" w:line="400" w:lineRule="exact"/>
        <w:ind w:firstLine="709"/>
        <w:jc w:val="both"/>
        <w:rPr>
          <w:szCs w:val="28"/>
          <w:lang w:val="de-DE"/>
        </w:rPr>
      </w:pPr>
      <w:r w:rsidRPr="00A919B1">
        <w:rPr>
          <w:szCs w:val="28"/>
          <w:lang w:val="de-DE"/>
        </w:rPr>
        <w:lastRenderedPageBreak/>
        <w:t>5. Đơn giá thực hiện giao nhiệm vụ, đặt hàng hoặc đấu thầu đào tạo được xác định theo quy định tại Khoản 3 Điều ... Nghị định này.</w:t>
      </w:r>
    </w:p>
    <w:p w14:paraId="3E03547D" w14:textId="77777777" w:rsidR="00406187" w:rsidRPr="00A919B1" w:rsidRDefault="00000000" w:rsidP="00406187">
      <w:pPr>
        <w:spacing w:before="120" w:after="120" w:line="400" w:lineRule="exact"/>
        <w:ind w:firstLine="709"/>
        <w:jc w:val="both"/>
        <w:rPr>
          <w:szCs w:val="28"/>
          <w:lang w:val="de-DE"/>
        </w:rPr>
      </w:pPr>
      <w:r w:rsidRPr="00A919B1">
        <w:rPr>
          <w:szCs w:val="28"/>
          <w:lang w:val="de-DE"/>
        </w:rPr>
        <w:t>6. Các quy định khác về giao nhiệm vụ, đặt hàng hoặc đấu thầu chưa được quy định cụ thể tại Nghị định này thì thực hiện theo quy định tại Nghị định số 32/2019/NĐ-CP ngày 10 tháng 4 năm 2019 của Chính phủ quy định giao nhiệm vụ, đặt hàng hoặc đấu thầu cung cấp sản phẩm, dịch vụ công sử dụng ngân sách nhà nước.</w:t>
      </w:r>
    </w:p>
    <w:p w14:paraId="20CD09D1" w14:textId="77777777" w:rsidR="00406187" w:rsidRPr="008071F2" w:rsidRDefault="00406187" w:rsidP="00406187">
      <w:pPr>
        <w:spacing w:before="120" w:after="120" w:line="380" w:lineRule="exact"/>
        <w:ind w:firstLine="720"/>
        <w:jc w:val="both"/>
        <w:rPr>
          <w:sz w:val="24"/>
          <w:szCs w:val="24"/>
          <w:lang w:val="fr-FR"/>
        </w:rPr>
      </w:pPr>
    </w:p>
    <w:p w14:paraId="74FE588F" w14:textId="77777777" w:rsidR="00406187" w:rsidRPr="008071F2" w:rsidRDefault="00000000" w:rsidP="00406187">
      <w:pPr>
        <w:spacing w:line="400" w:lineRule="exact"/>
        <w:jc w:val="center"/>
        <w:outlineLvl w:val="1"/>
        <w:rPr>
          <w:b/>
          <w:bCs/>
          <w:iCs/>
          <w:szCs w:val="28"/>
          <w:lang w:val="de-DE"/>
        </w:rPr>
      </w:pPr>
      <w:r w:rsidRPr="008071F2">
        <w:rPr>
          <w:b/>
          <w:bCs/>
          <w:szCs w:val="28"/>
          <w:lang w:val="sv-SE"/>
        </w:rPr>
        <w:t>Mục 2</w:t>
      </w:r>
      <w:r w:rsidRPr="008071F2">
        <w:rPr>
          <w:b/>
          <w:bCs/>
          <w:szCs w:val="28"/>
          <w:lang w:val="sv-SE"/>
        </w:rPr>
        <w:br/>
      </w:r>
      <w:r w:rsidR="00181EF0" w:rsidRPr="00EA1326">
        <w:rPr>
          <w:b/>
          <w:bCs/>
          <w:iCs/>
          <w:szCs w:val="28"/>
          <w:lang w:val="de-DE"/>
        </w:rPr>
        <w:t xml:space="preserve">CÁC HÌNH THỨC THU HÚT NGUỒN LỰC XÃ HỘI TRONG </w:t>
      </w:r>
      <w:r w:rsidR="00181EF0" w:rsidRPr="00EA1326">
        <w:rPr>
          <w:b/>
          <w:bCs/>
          <w:iCs/>
          <w:szCs w:val="28"/>
          <w:lang w:val="de-DE"/>
        </w:rPr>
        <w:br/>
        <w:t>HOẠT ĐỘNG KHÁM BỆNH, CHỮA BỆNH</w:t>
      </w:r>
    </w:p>
    <w:p w14:paraId="5C986AA5" w14:textId="77777777" w:rsidR="00911AE3" w:rsidRPr="005077A4" w:rsidRDefault="00911AE3" w:rsidP="007648A9">
      <w:pPr>
        <w:spacing w:before="60" w:after="60" w:line="380" w:lineRule="exact"/>
        <w:ind w:firstLine="720"/>
        <w:jc w:val="both"/>
        <w:rPr>
          <w:szCs w:val="28"/>
          <w:lang w:val="vi-VN"/>
        </w:rPr>
      </w:pPr>
    </w:p>
    <w:bookmarkEnd w:id="100"/>
    <w:bookmarkEnd w:id="102"/>
    <w:bookmarkEnd w:id="103"/>
    <w:bookmarkEnd w:id="104"/>
    <w:p w14:paraId="5E403027" w14:textId="77777777" w:rsidR="00F572C3" w:rsidRPr="00EA1326" w:rsidRDefault="00000000" w:rsidP="00181EF0">
      <w:pPr>
        <w:spacing w:before="120" w:after="120" w:line="400" w:lineRule="exact"/>
        <w:ind w:firstLine="720"/>
        <w:jc w:val="both"/>
        <w:outlineLvl w:val="2"/>
        <w:rPr>
          <w:b/>
          <w:bCs/>
          <w:szCs w:val="28"/>
          <w:lang w:val="de-DE"/>
        </w:rPr>
      </w:pPr>
      <w:r w:rsidRPr="00EA1326">
        <w:rPr>
          <w:b/>
          <w:bCs/>
          <w:szCs w:val="28"/>
          <w:lang w:val="de-DE"/>
        </w:rPr>
        <w:t>Điều 1</w:t>
      </w:r>
      <w:r w:rsidR="00181EF0">
        <w:rPr>
          <w:b/>
          <w:bCs/>
          <w:szCs w:val="28"/>
          <w:lang w:val="de-DE"/>
        </w:rPr>
        <w:t>30</w:t>
      </w:r>
      <w:r>
        <w:rPr>
          <w:b/>
          <w:bCs/>
          <w:szCs w:val="28"/>
          <w:lang w:val="de-DE"/>
        </w:rPr>
        <w:t xml:space="preserve">.  </w:t>
      </w:r>
      <w:r w:rsidRPr="00EA1326">
        <w:rPr>
          <w:b/>
          <w:bCs/>
          <w:szCs w:val="28"/>
          <w:lang w:val="de-DE"/>
        </w:rPr>
        <w:t xml:space="preserve">Đầu tư thành lập cơ sở khám, chữa bệnh tư nhân </w:t>
      </w:r>
    </w:p>
    <w:p w14:paraId="5F843DCE" w14:textId="77777777" w:rsidR="00F572C3" w:rsidRPr="00D56547" w:rsidRDefault="00000000" w:rsidP="00181EF0">
      <w:pPr>
        <w:spacing w:before="120" w:after="120" w:line="400" w:lineRule="exact"/>
        <w:ind w:firstLine="720"/>
        <w:jc w:val="both"/>
        <w:rPr>
          <w:szCs w:val="28"/>
          <w:lang w:val="de-DE"/>
        </w:rPr>
      </w:pPr>
      <w:r>
        <w:rPr>
          <w:szCs w:val="28"/>
          <w:lang w:val="de-DE"/>
        </w:rPr>
        <w:t xml:space="preserve">1. </w:t>
      </w:r>
      <w:r w:rsidRPr="00D56547">
        <w:rPr>
          <w:szCs w:val="28"/>
          <w:lang w:val="de-DE"/>
        </w:rPr>
        <w:t xml:space="preserve">Cơ sở khám bệnh, chữa bệnh tư nhân được thành lập và có đủ điều kiện hoạt động </w:t>
      </w:r>
      <w:r>
        <w:rPr>
          <w:szCs w:val="28"/>
          <w:lang w:val="de-DE"/>
        </w:rPr>
        <w:t xml:space="preserve">và </w:t>
      </w:r>
      <w:r w:rsidRPr="00D56547">
        <w:rPr>
          <w:szCs w:val="28"/>
          <w:lang w:val="de-DE"/>
        </w:rPr>
        <w:t xml:space="preserve">được hưởng </w:t>
      </w:r>
      <w:r>
        <w:rPr>
          <w:szCs w:val="28"/>
          <w:lang w:val="de-DE"/>
        </w:rPr>
        <w:t xml:space="preserve">các </w:t>
      </w:r>
      <w:r w:rsidRPr="00D56547">
        <w:rPr>
          <w:szCs w:val="28"/>
          <w:lang w:val="de-DE"/>
        </w:rPr>
        <w:t>chính sách ưu đãi theo quy định của pháp luật</w:t>
      </w:r>
      <w:r>
        <w:rPr>
          <w:szCs w:val="28"/>
          <w:lang w:val="de-DE"/>
        </w:rPr>
        <w:t xml:space="preserve"> </w:t>
      </w:r>
      <w:r w:rsidRPr="00D56547">
        <w:rPr>
          <w:szCs w:val="28"/>
          <w:lang w:val="de-DE"/>
        </w:rPr>
        <w:t>bảo đảm nguyên tắc công khai, minh bạch, bình đẳng, bền vững, hiệu quả, hài hòa lợi ích giữa Nhà nước, nhà đầu tư, người bệnh và cộng đồng; khuyến khích cơ sở khám bệnh, chữa bệnh tư nhân hoạt động nhân đạo, không vì mục đích lợi nhuận; khuyến khích thành lập quỹ hỗ trợ khám bệnh, chữa bệnh</w:t>
      </w:r>
      <w:r>
        <w:rPr>
          <w:szCs w:val="28"/>
          <w:lang w:val="de-DE"/>
        </w:rPr>
        <w:t>.</w:t>
      </w:r>
    </w:p>
    <w:p w14:paraId="6F43E86A" w14:textId="77777777" w:rsidR="00F572C3" w:rsidRPr="00EA1326" w:rsidRDefault="00000000" w:rsidP="00181EF0">
      <w:pPr>
        <w:spacing w:before="120" w:after="120" w:line="400" w:lineRule="exact"/>
        <w:ind w:firstLine="720"/>
        <w:jc w:val="both"/>
        <w:rPr>
          <w:szCs w:val="28"/>
          <w:lang w:val="de-DE"/>
        </w:rPr>
      </w:pPr>
      <w:r>
        <w:rPr>
          <w:szCs w:val="28"/>
          <w:lang w:val="de-DE"/>
        </w:rPr>
        <w:t xml:space="preserve">2. </w:t>
      </w:r>
      <w:r w:rsidRPr="00EA1326">
        <w:rPr>
          <w:szCs w:val="28"/>
          <w:lang w:val="de-DE"/>
        </w:rPr>
        <w:t xml:space="preserve">Cơ sở khám bệnh, chữa bệnh tư nhân được tham gia cung cấp các dịch vụ công do nhà nước tài trợ, đặt hàng; tham gia đấu thầu nhận các </w:t>
      </w:r>
      <w:r>
        <w:rPr>
          <w:szCs w:val="28"/>
          <w:lang w:val="de-DE"/>
        </w:rPr>
        <w:t>dịch vụ y tế</w:t>
      </w:r>
      <w:r w:rsidRPr="00EA1326">
        <w:rPr>
          <w:szCs w:val="28"/>
          <w:lang w:val="de-DE"/>
        </w:rPr>
        <w:t xml:space="preserve"> theo quy định của pháp luật.</w:t>
      </w:r>
    </w:p>
    <w:p w14:paraId="1B382FE2" w14:textId="77777777" w:rsidR="00F572C3" w:rsidRPr="00EA1326" w:rsidRDefault="00000000" w:rsidP="00181EF0">
      <w:pPr>
        <w:spacing w:before="120" w:after="120" w:line="400" w:lineRule="exact"/>
        <w:ind w:firstLine="720"/>
        <w:jc w:val="both"/>
        <w:outlineLvl w:val="2"/>
        <w:rPr>
          <w:b/>
          <w:bCs/>
          <w:szCs w:val="28"/>
          <w:lang w:val="de-DE"/>
        </w:rPr>
      </w:pPr>
      <w:r w:rsidRPr="00EA1326">
        <w:rPr>
          <w:b/>
          <w:bCs/>
          <w:szCs w:val="28"/>
          <w:lang w:val="de-DE"/>
        </w:rPr>
        <w:t>Điều</w:t>
      </w:r>
      <w:r>
        <w:rPr>
          <w:b/>
          <w:bCs/>
          <w:szCs w:val="28"/>
          <w:lang w:val="de-DE"/>
        </w:rPr>
        <w:t xml:space="preserve"> 1</w:t>
      </w:r>
      <w:r w:rsidR="00181EF0">
        <w:rPr>
          <w:b/>
          <w:bCs/>
          <w:szCs w:val="28"/>
          <w:lang w:val="de-DE"/>
        </w:rPr>
        <w:t>31</w:t>
      </w:r>
      <w:r w:rsidRPr="00EA1326">
        <w:rPr>
          <w:b/>
          <w:bCs/>
          <w:szCs w:val="28"/>
          <w:lang w:val="de-DE"/>
        </w:rPr>
        <w:t xml:space="preserve">. </w:t>
      </w:r>
      <w:r w:rsidRPr="00EA1326">
        <w:rPr>
          <w:b/>
          <w:szCs w:val="28"/>
          <w:lang w:val="nl-NL"/>
        </w:rPr>
        <w:t xml:space="preserve">Đầu tư theo phương thức đối tác công tư để thành lập </w:t>
      </w:r>
      <w:r>
        <w:rPr>
          <w:b/>
          <w:szCs w:val="28"/>
          <w:lang w:val="nl-NL"/>
        </w:rPr>
        <w:t>c</w:t>
      </w:r>
      <w:r w:rsidRPr="00EA1326">
        <w:rPr>
          <w:b/>
          <w:szCs w:val="28"/>
          <w:lang w:val="nl-NL"/>
        </w:rPr>
        <w:t>ơ sở khám bệnh, chữa bệnh</w:t>
      </w:r>
      <w:r w:rsidRPr="00EA1326">
        <w:rPr>
          <w:b/>
          <w:bCs/>
          <w:szCs w:val="28"/>
          <w:lang w:val="de-DE"/>
        </w:rPr>
        <w:t xml:space="preserve"> </w:t>
      </w:r>
    </w:p>
    <w:p w14:paraId="5591B0DD" w14:textId="77777777" w:rsidR="00F572C3" w:rsidRPr="00EA1326" w:rsidRDefault="00000000" w:rsidP="00181EF0">
      <w:pPr>
        <w:spacing w:before="120" w:after="120" w:line="400" w:lineRule="exact"/>
        <w:ind w:firstLine="720"/>
        <w:jc w:val="both"/>
        <w:rPr>
          <w:szCs w:val="28"/>
          <w:lang w:val="de-DE"/>
        </w:rPr>
      </w:pPr>
      <w:r w:rsidRPr="00EA1326">
        <w:rPr>
          <w:szCs w:val="28"/>
          <w:lang w:val="de-DE"/>
        </w:rPr>
        <w:t xml:space="preserve">Các cơ quan, tổ chức, nhà đầu tư, doanh nghiệp dự án, bên cho vay và cá nhân liên quan đến việc thực hiện đầu tư theo hình thức đối tác công tư trong lĩnh vực khám, chữa bệnh với quy mô dự án có tổng mức đầu tư từ 100 tỷ đồng trở lên </w:t>
      </w:r>
      <w:r>
        <w:rPr>
          <w:szCs w:val="28"/>
          <w:lang w:val="de-DE"/>
        </w:rPr>
        <w:t>t</w:t>
      </w:r>
      <w:r w:rsidRPr="00EA1326">
        <w:rPr>
          <w:szCs w:val="28"/>
          <w:lang w:val="de-DE"/>
        </w:rPr>
        <w:t>hực hiện theo quy định của Luật Đầu tư theo phương thức đối tác công tư</w:t>
      </w:r>
      <w:r w:rsidR="00181EF0">
        <w:rPr>
          <w:szCs w:val="28"/>
          <w:lang w:val="de-DE"/>
        </w:rPr>
        <w:t>.</w:t>
      </w:r>
    </w:p>
    <w:p w14:paraId="513AFE3A" w14:textId="77777777" w:rsidR="00F572C3" w:rsidRPr="00181EF0" w:rsidRDefault="00000000" w:rsidP="00181EF0">
      <w:pPr>
        <w:spacing w:before="120" w:after="120" w:line="400" w:lineRule="exact"/>
        <w:ind w:firstLine="720"/>
        <w:jc w:val="both"/>
        <w:outlineLvl w:val="2"/>
        <w:rPr>
          <w:b/>
          <w:bCs/>
          <w:szCs w:val="28"/>
          <w:lang w:val="de-DE"/>
        </w:rPr>
      </w:pPr>
      <w:r w:rsidRPr="00181EF0">
        <w:rPr>
          <w:b/>
          <w:bCs/>
          <w:szCs w:val="28"/>
          <w:lang w:val="de-DE"/>
        </w:rPr>
        <w:t>Điều 13</w:t>
      </w:r>
      <w:r w:rsidR="00181EF0">
        <w:rPr>
          <w:b/>
          <w:bCs/>
          <w:szCs w:val="28"/>
          <w:lang w:val="de-DE"/>
        </w:rPr>
        <w:t>2</w:t>
      </w:r>
      <w:r w:rsidRPr="00181EF0">
        <w:rPr>
          <w:b/>
          <w:bCs/>
          <w:szCs w:val="28"/>
          <w:lang w:val="de-DE"/>
        </w:rPr>
        <w:t>. Vay vốn để đầu tư công trình hạ tầng, thiết bị y tế</w:t>
      </w:r>
    </w:p>
    <w:p w14:paraId="5F37DF25" w14:textId="77777777" w:rsidR="00F572C3" w:rsidRPr="00EA1326" w:rsidRDefault="00000000" w:rsidP="00181EF0">
      <w:pPr>
        <w:spacing w:before="120" w:after="120" w:line="400" w:lineRule="exact"/>
        <w:ind w:firstLine="720"/>
        <w:jc w:val="both"/>
        <w:rPr>
          <w:szCs w:val="28"/>
          <w:lang w:val="nl-NL"/>
        </w:rPr>
      </w:pPr>
      <w:r w:rsidRPr="00EA1326">
        <w:rPr>
          <w:szCs w:val="28"/>
          <w:lang w:val="nl-NL"/>
        </w:rPr>
        <w:t xml:space="preserve">1. Các cơ sở khám, chữa bệnh được huy động vốn và vay vốn tín dụng thực hiện theo quy định tại Nghị định số 60/2021/NĐ-CP ngày 21 tháng 6 năm 2021 của Chính phủ quy định cơ chế tự chủ tài chính của đơn vị sự nghiệp công lập </w:t>
      </w:r>
      <w:r>
        <w:rPr>
          <w:szCs w:val="28"/>
          <w:lang w:val="nl-NL"/>
        </w:rPr>
        <w:t>và tuân thủ theo đúng quy định của Luật các Tổ chức tín dụng.</w:t>
      </w:r>
    </w:p>
    <w:p w14:paraId="7D7873BE" w14:textId="77777777" w:rsidR="00F572C3" w:rsidRDefault="00000000" w:rsidP="00181EF0">
      <w:pPr>
        <w:spacing w:before="120" w:after="120" w:line="380" w:lineRule="exact"/>
        <w:ind w:firstLine="720"/>
        <w:jc w:val="both"/>
        <w:rPr>
          <w:szCs w:val="28"/>
          <w:lang w:val="nl-NL"/>
        </w:rPr>
      </w:pPr>
      <w:r w:rsidRPr="00EA1326">
        <w:rPr>
          <w:szCs w:val="28"/>
          <w:lang w:val="nl-NL"/>
        </w:rPr>
        <w:lastRenderedPageBreak/>
        <w:t>2. Nội dung phương án huy động vốn, vay vốn tín dụng và hoàn trả vốn</w:t>
      </w:r>
      <w:r>
        <w:rPr>
          <w:szCs w:val="28"/>
          <w:lang w:val="nl-NL"/>
        </w:rPr>
        <w:t xml:space="preserve"> thực hiện theo quy định của Luật quản lý, sử dụng tài sản công, trong đó lưu ý tiêu chí lựa chọn Tổ chức tín dụng và lãi suất vay đảm bảo công khai, minh bạch.</w:t>
      </w:r>
    </w:p>
    <w:p w14:paraId="10FD300B" w14:textId="77777777" w:rsidR="00F572C3" w:rsidRDefault="00000000" w:rsidP="00181EF0">
      <w:pPr>
        <w:spacing w:before="120" w:after="120" w:line="380" w:lineRule="exact"/>
        <w:ind w:firstLine="720"/>
        <w:jc w:val="both"/>
        <w:rPr>
          <w:szCs w:val="28"/>
          <w:lang w:val="nl-NL"/>
        </w:rPr>
      </w:pPr>
      <w:r w:rsidRPr="00402BEE">
        <w:rPr>
          <w:szCs w:val="28"/>
          <w:lang w:val="nl-NL"/>
        </w:rPr>
        <w:t xml:space="preserve">3. </w:t>
      </w:r>
      <w:r>
        <w:rPr>
          <w:szCs w:val="28"/>
          <w:lang w:val="nl-NL"/>
        </w:rPr>
        <w:t>Thẩm quyền p</w:t>
      </w:r>
      <w:r w:rsidRPr="00402BEE">
        <w:rPr>
          <w:szCs w:val="28"/>
          <w:lang w:val="nl-NL"/>
        </w:rPr>
        <w:t>hê duyệt phương án huy động vốn, vay vốn tín dụng và hoàn trả vốn</w:t>
      </w:r>
      <w:r>
        <w:rPr>
          <w:szCs w:val="28"/>
          <w:lang w:val="nl-NL"/>
        </w:rPr>
        <w:t xml:space="preserve"> đối với đơn vị </w:t>
      </w:r>
      <w:r w:rsidRPr="00D06219">
        <w:rPr>
          <w:szCs w:val="28"/>
          <w:lang w:val="nl-NL"/>
        </w:rPr>
        <w:t>sự nghiệp công lập thuộc nhóm 1, nhóm 2, nhóm 3</w:t>
      </w:r>
      <w:r>
        <w:rPr>
          <w:szCs w:val="28"/>
          <w:lang w:val="nl-NL"/>
        </w:rPr>
        <w:t xml:space="preserve"> do </w:t>
      </w:r>
      <w:r w:rsidRPr="00D06219">
        <w:rPr>
          <w:szCs w:val="28"/>
          <w:lang w:val="nl-NL"/>
        </w:rPr>
        <w:t>Người đứng đầu đơn vị quyết định phê duyệt</w:t>
      </w:r>
      <w:r>
        <w:rPr>
          <w:szCs w:val="28"/>
          <w:lang w:val="nl-NL"/>
        </w:rPr>
        <w:t>.</w:t>
      </w:r>
      <w:r w:rsidRPr="00D06219">
        <w:rPr>
          <w:szCs w:val="28"/>
          <w:lang w:val="nl-NL"/>
        </w:rPr>
        <w:t xml:space="preserve"> </w:t>
      </w:r>
    </w:p>
    <w:p w14:paraId="5C28DEC0" w14:textId="77777777" w:rsidR="00F572C3" w:rsidRDefault="00000000" w:rsidP="00181EF0">
      <w:pPr>
        <w:spacing w:before="120" w:after="120" w:line="380" w:lineRule="exact"/>
        <w:ind w:firstLine="720"/>
        <w:jc w:val="both"/>
        <w:rPr>
          <w:szCs w:val="28"/>
          <w:lang w:val="nl-NL"/>
        </w:rPr>
      </w:pPr>
      <w:r>
        <w:rPr>
          <w:szCs w:val="28"/>
          <w:lang w:val="nl-NL"/>
        </w:rPr>
        <w:t>4. Việc l</w:t>
      </w:r>
      <w:r w:rsidRPr="00DA74F0">
        <w:rPr>
          <w:szCs w:val="28"/>
          <w:lang w:val="nl-NL"/>
        </w:rPr>
        <w:t>ập, thẩm định, phê duyệt chủ trương đầu tư, dự án đầu tư</w:t>
      </w:r>
      <w:r>
        <w:rPr>
          <w:szCs w:val="28"/>
          <w:lang w:val="nl-NL"/>
        </w:rPr>
        <w:t xml:space="preserve"> đối với</w:t>
      </w:r>
      <w:r w:rsidRPr="00EA1326">
        <w:rPr>
          <w:szCs w:val="28"/>
          <w:lang w:val="nl-NL"/>
        </w:rPr>
        <w:t xml:space="preserve"> </w:t>
      </w:r>
      <w:r>
        <w:rPr>
          <w:szCs w:val="28"/>
          <w:lang w:val="nl-NL"/>
        </w:rPr>
        <w:t>c</w:t>
      </w:r>
      <w:r w:rsidRPr="00EA1326">
        <w:rPr>
          <w:szCs w:val="28"/>
          <w:lang w:val="nl-NL"/>
        </w:rPr>
        <w:t>ác dự án sử dụng vốn huy động, vốn vay tín dụng và vốn đầu tư công (bao gồm cả nguồn thu hợp pháp của đơn vị dành để đầu tư) thực hiện theo quy định của pháp luật về đầu tư công</w:t>
      </w:r>
      <w:r>
        <w:rPr>
          <w:szCs w:val="28"/>
          <w:lang w:val="nl-NL"/>
        </w:rPr>
        <w:t>. Riêng đối với c</w:t>
      </w:r>
      <w:r w:rsidRPr="00EA1326">
        <w:rPr>
          <w:szCs w:val="28"/>
          <w:lang w:val="nl-NL"/>
        </w:rPr>
        <w:t>ác dự án chỉ sử dụng nguồn vốn huy động, vốn vay tín dụng (không sử dụng nguồn vốn đầu tư công)</w:t>
      </w:r>
      <w:r>
        <w:rPr>
          <w:szCs w:val="28"/>
          <w:lang w:val="nl-NL"/>
        </w:rPr>
        <w:t xml:space="preserve"> do </w:t>
      </w:r>
      <w:r w:rsidRPr="00EA1326">
        <w:rPr>
          <w:szCs w:val="28"/>
          <w:lang w:val="nl-NL"/>
        </w:rPr>
        <w:t xml:space="preserve">Người đứng đầu đơn vị chịu trách nhiệm tổ chức thẩm định, phê duyệt chủ trương đầu tư, dự án đầu tư theo quy định. </w:t>
      </w:r>
    </w:p>
    <w:p w14:paraId="26F653E7" w14:textId="77777777" w:rsidR="00F572C3" w:rsidRPr="00EA1326" w:rsidRDefault="00000000" w:rsidP="00181EF0">
      <w:pPr>
        <w:spacing w:before="120" w:after="120" w:line="380" w:lineRule="exact"/>
        <w:ind w:firstLine="720"/>
        <w:jc w:val="both"/>
        <w:outlineLvl w:val="2"/>
        <w:rPr>
          <w:b/>
          <w:bCs/>
          <w:szCs w:val="28"/>
          <w:lang w:val="pt-BR"/>
        </w:rPr>
      </w:pPr>
      <w:proofErr w:type="spellStart"/>
      <w:r w:rsidRPr="00EA1326">
        <w:rPr>
          <w:b/>
          <w:bCs/>
          <w:szCs w:val="28"/>
          <w:lang w:val="pt-BR"/>
        </w:rPr>
        <w:t>Điều</w:t>
      </w:r>
      <w:proofErr w:type="spellEnd"/>
      <w:r w:rsidRPr="00EA1326">
        <w:rPr>
          <w:b/>
          <w:bCs/>
          <w:szCs w:val="28"/>
          <w:lang w:val="pt-BR"/>
        </w:rPr>
        <w:t xml:space="preserve"> </w:t>
      </w:r>
      <w:r>
        <w:rPr>
          <w:b/>
          <w:bCs/>
          <w:szCs w:val="28"/>
          <w:lang w:val="pt-BR"/>
        </w:rPr>
        <w:t>13</w:t>
      </w:r>
      <w:r w:rsidR="00181EF0">
        <w:rPr>
          <w:b/>
          <w:bCs/>
          <w:szCs w:val="28"/>
          <w:lang w:val="pt-BR"/>
        </w:rPr>
        <w:t>3</w:t>
      </w:r>
      <w:r w:rsidRPr="00EA1326">
        <w:rPr>
          <w:b/>
          <w:bCs/>
          <w:szCs w:val="28"/>
          <w:lang w:val="pt-BR"/>
        </w:rPr>
        <w:t xml:space="preserve">. </w:t>
      </w:r>
      <w:r w:rsidRPr="00EA1326">
        <w:rPr>
          <w:b/>
          <w:szCs w:val="28"/>
          <w:lang w:val="nl-NL"/>
        </w:rPr>
        <w:t>Quy định về thuê tài sản</w:t>
      </w:r>
    </w:p>
    <w:p w14:paraId="52FD8AD3" w14:textId="77777777" w:rsidR="00F572C3" w:rsidRPr="00EA1326" w:rsidRDefault="00000000" w:rsidP="00181EF0">
      <w:pPr>
        <w:spacing w:before="120" w:after="120" w:line="380" w:lineRule="exact"/>
        <w:ind w:firstLine="720"/>
        <w:jc w:val="both"/>
        <w:rPr>
          <w:szCs w:val="28"/>
          <w:lang w:val="pt-BR"/>
        </w:rPr>
      </w:pPr>
      <w:r w:rsidRPr="00EA1326">
        <w:rPr>
          <w:szCs w:val="28"/>
          <w:lang w:val="pt-BR"/>
        </w:rPr>
        <w:t xml:space="preserve">1. </w:t>
      </w:r>
      <w:proofErr w:type="spellStart"/>
      <w:r w:rsidRPr="00EA1326">
        <w:rPr>
          <w:szCs w:val="28"/>
          <w:lang w:val="pt-BR"/>
        </w:rPr>
        <w:t>Điều</w:t>
      </w:r>
      <w:proofErr w:type="spellEnd"/>
      <w:r w:rsidRPr="00EA1326">
        <w:rPr>
          <w:szCs w:val="28"/>
          <w:lang w:val="pt-BR"/>
        </w:rPr>
        <w:t xml:space="preserve"> </w:t>
      </w:r>
      <w:proofErr w:type="spellStart"/>
      <w:r w:rsidRPr="00EA1326">
        <w:rPr>
          <w:szCs w:val="28"/>
          <w:lang w:val="pt-BR"/>
        </w:rPr>
        <w:t>kiện</w:t>
      </w:r>
      <w:proofErr w:type="spellEnd"/>
      <w:r w:rsidRPr="00EA1326">
        <w:rPr>
          <w:szCs w:val="28"/>
          <w:lang w:val="pt-BR"/>
        </w:rPr>
        <w:t xml:space="preserve">, </w:t>
      </w:r>
      <w:proofErr w:type="spellStart"/>
      <w:r w:rsidRPr="00EA1326">
        <w:rPr>
          <w:szCs w:val="28"/>
          <w:lang w:val="pt-BR"/>
        </w:rPr>
        <w:t>yêu</w:t>
      </w:r>
      <w:proofErr w:type="spellEnd"/>
      <w:r w:rsidRPr="00EA1326">
        <w:rPr>
          <w:szCs w:val="28"/>
          <w:lang w:val="pt-BR"/>
        </w:rPr>
        <w:t xml:space="preserve"> </w:t>
      </w:r>
      <w:proofErr w:type="spellStart"/>
      <w:r w:rsidRPr="00EA1326">
        <w:rPr>
          <w:szCs w:val="28"/>
          <w:lang w:val="pt-BR"/>
        </w:rPr>
        <w:t>cầu</w:t>
      </w:r>
      <w:proofErr w:type="spellEnd"/>
      <w:r w:rsidRPr="00EA1326">
        <w:rPr>
          <w:szCs w:val="28"/>
          <w:lang w:val="pt-BR"/>
        </w:rPr>
        <w:t xml:space="preserve"> </w:t>
      </w:r>
      <w:proofErr w:type="spellStart"/>
      <w:r w:rsidRPr="00EA1326">
        <w:rPr>
          <w:szCs w:val="28"/>
          <w:lang w:val="pt-BR"/>
        </w:rPr>
        <w:t>để</w:t>
      </w:r>
      <w:proofErr w:type="spellEnd"/>
      <w:r w:rsidRPr="00EA1326">
        <w:rPr>
          <w:szCs w:val="28"/>
          <w:lang w:val="pt-BR"/>
        </w:rPr>
        <w:t xml:space="preserve"> </w:t>
      </w:r>
      <w:proofErr w:type="spellStart"/>
      <w:r w:rsidRPr="00EA1326">
        <w:rPr>
          <w:szCs w:val="28"/>
          <w:lang w:val="pt-BR"/>
        </w:rPr>
        <w:t>thuê</w:t>
      </w:r>
      <w:proofErr w:type="spellEnd"/>
      <w:r w:rsidRPr="00EA1326">
        <w:rPr>
          <w:szCs w:val="28"/>
          <w:lang w:val="pt-BR"/>
        </w:rPr>
        <w:t xml:space="preserve"> </w:t>
      </w:r>
      <w:proofErr w:type="spellStart"/>
      <w:r w:rsidRPr="00EA1326">
        <w:rPr>
          <w:szCs w:val="28"/>
          <w:lang w:val="pt-BR"/>
        </w:rPr>
        <w:t>tài</w:t>
      </w:r>
      <w:proofErr w:type="spellEnd"/>
      <w:r w:rsidRPr="00EA1326">
        <w:rPr>
          <w:szCs w:val="28"/>
          <w:lang w:val="pt-BR"/>
        </w:rPr>
        <w:t xml:space="preserve"> </w:t>
      </w:r>
      <w:proofErr w:type="spellStart"/>
      <w:r w:rsidRPr="00EA1326">
        <w:rPr>
          <w:szCs w:val="28"/>
          <w:lang w:val="pt-BR"/>
        </w:rPr>
        <w:t>sản</w:t>
      </w:r>
      <w:proofErr w:type="spellEnd"/>
      <w:r w:rsidRPr="00EA1326">
        <w:rPr>
          <w:szCs w:val="28"/>
          <w:lang w:val="pt-BR"/>
        </w:rPr>
        <w:t xml:space="preserve"> </w:t>
      </w:r>
      <w:proofErr w:type="spellStart"/>
      <w:r w:rsidRPr="00EA1326">
        <w:rPr>
          <w:szCs w:val="28"/>
          <w:lang w:val="pt-BR"/>
        </w:rPr>
        <w:t>phục</w:t>
      </w:r>
      <w:proofErr w:type="spellEnd"/>
      <w:r w:rsidRPr="00EA1326">
        <w:rPr>
          <w:szCs w:val="28"/>
          <w:lang w:val="pt-BR"/>
        </w:rPr>
        <w:t xml:space="preserve"> </w:t>
      </w:r>
      <w:proofErr w:type="spellStart"/>
      <w:r w:rsidRPr="00EA1326">
        <w:rPr>
          <w:szCs w:val="28"/>
          <w:lang w:val="pt-BR"/>
        </w:rPr>
        <w:t>vụ</w:t>
      </w:r>
      <w:proofErr w:type="spellEnd"/>
      <w:r w:rsidRPr="00EA1326">
        <w:rPr>
          <w:szCs w:val="28"/>
          <w:lang w:val="pt-BR"/>
        </w:rPr>
        <w:t xml:space="preserve"> </w:t>
      </w:r>
      <w:proofErr w:type="spellStart"/>
      <w:r w:rsidRPr="00EA1326">
        <w:rPr>
          <w:szCs w:val="28"/>
          <w:lang w:val="pt-BR"/>
        </w:rPr>
        <w:t>hoạt</w:t>
      </w:r>
      <w:proofErr w:type="spellEnd"/>
      <w:r w:rsidRPr="00EA1326">
        <w:rPr>
          <w:szCs w:val="28"/>
          <w:lang w:val="pt-BR"/>
        </w:rPr>
        <w:t xml:space="preserve"> </w:t>
      </w:r>
      <w:proofErr w:type="spellStart"/>
      <w:r w:rsidRPr="00EA1326">
        <w:rPr>
          <w:szCs w:val="28"/>
          <w:lang w:val="pt-BR"/>
        </w:rPr>
        <w:t>động</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chức</w:t>
      </w:r>
      <w:proofErr w:type="spellEnd"/>
      <w:r w:rsidRPr="00EA1326">
        <w:rPr>
          <w:szCs w:val="28"/>
          <w:lang w:val="pt-BR"/>
        </w:rPr>
        <w:t xml:space="preserve"> </w:t>
      </w:r>
      <w:proofErr w:type="spellStart"/>
      <w:r w:rsidRPr="00EA1326">
        <w:rPr>
          <w:szCs w:val="28"/>
          <w:lang w:val="pt-BR"/>
        </w:rPr>
        <w:t>năng</w:t>
      </w:r>
      <w:proofErr w:type="spellEnd"/>
      <w:r w:rsidRPr="00EA1326">
        <w:rPr>
          <w:szCs w:val="28"/>
          <w:lang w:val="pt-BR"/>
        </w:rPr>
        <w:t xml:space="preserve"> </w:t>
      </w:r>
      <w:proofErr w:type="spellStart"/>
      <w:r w:rsidRPr="00EA1326">
        <w:rPr>
          <w:szCs w:val="28"/>
          <w:lang w:val="pt-BR"/>
        </w:rPr>
        <w:t>nhiệm</w:t>
      </w:r>
      <w:proofErr w:type="spellEnd"/>
      <w:r w:rsidRPr="00EA1326">
        <w:rPr>
          <w:szCs w:val="28"/>
          <w:lang w:val="pt-BR"/>
        </w:rPr>
        <w:t xml:space="preserve"> </w:t>
      </w:r>
      <w:proofErr w:type="spellStart"/>
      <w:r w:rsidRPr="00EA1326">
        <w:rPr>
          <w:szCs w:val="28"/>
          <w:lang w:val="pt-BR"/>
        </w:rPr>
        <w:t>vụ</w:t>
      </w:r>
      <w:proofErr w:type="spellEnd"/>
      <w:r w:rsidRPr="00EA1326">
        <w:rPr>
          <w:szCs w:val="28"/>
          <w:lang w:val="pt-BR"/>
        </w:rPr>
        <w:t xml:space="preserve"> </w:t>
      </w:r>
      <w:proofErr w:type="spellStart"/>
      <w:r w:rsidRPr="00EA1326">
        <w:rPr>
          <w:szCs w:val="28"/>
          <w:lang w:val="pt-BR"/>
        </w:rPr>
        <w:t>được</w:t>
      </w:r>
      <w:proofErr w:type="spellEnd"/>
      <w:r w:rsidRPr="00EA1326">
        <w:rPr>
          <w:szCs w:val="28"/>
          <w:lang w:val="pt-BR"/>
        </w:rPr>
        <w:t xml:space="preserve"> </w:t>
      </w:r>
      <w:proofErr w:type="spellStart"/>
      <w:r w:rsidRPr="00EA1326">
        <w:rPr>
          <w:szCs w:val="28"/>
          <w:lang w:val="pt-BR"/>
        </w:rPr>
        <w:t>giao</w:t>
      </w:r>
      <w:proofErr w:type="spellEnd"/>
      <w:r w:rsidRPr="00EA1326">
        <w:rPr>
          <w:szCs w:val="28"/>
          <w:lang w:val="pt-BR"/>
        </w:rPr>
        <w:t xml:space="preserve"> </w:t>
      </w:r>
      <w:proofErr w:type="spellStart"/>
      <w:r>
        <w:rPr>
          <w:szCs w:val="28"/>
          <w:lang w:val="pt-BR"/>
        </w:rPr>
        <w:t>hoặc</w:t>
      </w:r>
      <w:proofErr w:type="spellEnd"/>
      <w:r>
        <w:rPr>
          <w:szCs w:val="28"/>
          <w:lang w:val="pt-BR"/>
        </w:rPr>
        <w:t xml:space="preserve"> </w:t>
      </w:r>
      <w:proofErr w:type="spellStart"/>
      <w:r w:rsidRPr="00EA1326">
        <w:rPr>
          <w:szCs w:val="28"/>
          <w:lang w:val="pt-BR"/>
        </w:rPr>
        <w:t>hoạt</w:t>
      </w:r>
      <w:proofErr w:type="spellEnd"/>
      <w:r w:rsidRPr="00EA1326">
        <w:rPr>
          <w:szCs w:val="28"/>
          <w:lang w:val="pt-BR"/>
        </w:rPr>
        <w:t xml:space="preserve"> </w:t>
      </w:r>
      <w:proofErr w:type="spellStart"/>
      <w:r w:rsidRPr="00EA1326">
        <w:rPr>
          <w:szCs w:val="28"/>
          <w:lang w:val="pt-BR"/>
        </w:rPr>
        <w:t>động</w:t>
      </w:r>
      <w:proofErr w:type="spellEnd"/>
      <w:r w:rsidRPr="00EA1326">
        <w:rPr>
          <w:szCs w:val="28"/>
          <w:lang w:val="pt-BR"/>
        </w:rPr>
        <w:t xml:space="preserve"> </w:t>
      </w:r>
      <w:proofErr w:type="spellStart"/>
      <w:r w:rsidRPr="00EA1326">
        <w:rPr>
          <w:szCs w:val="28"/>
          <w:lang w:val="pt-BR"/>
        </w:rPr>
        <w:t>dịch</w:t>
      </w:r>
      <w:proofErr w:type="spellEnd"/>
      <w:r w:rsidRPr="00EA1326">
        <w:rPr>
          <w:szCs w:val="28"/>
          <w:lang w:val="pt-BR"/>
        </w:rPr>
        <w:t xml:space="preserve"> </w:t>
      </w:r>
      <w:proofErr w:type="spellStart"/>
      <w:r w:rsidRPr="00EA1326">
        <w:rPr>
          <w:szCs w:val="28"/>
          <w:lang w:val="pt-BR"/>
        </w:rPr>
        <w:t>vụ</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yêu</w:t>
      </w:r>
      <w:proofErr w:type="spellEnd"/>
      <w:r w:rsidRPr="00EA1326">
        <w:rPr>
          <w:szCs w:val="28"/>
          <w:lang w:val="pt-BR"/>
        </w:rPr>
        <w:t xml:space="preserve"> </w:t>
      </w:r>
      <w:proofErr w:type="spellStart"/>
      <w:r w:rsidRPr="00EA1326">
        <w:rPr>
          <w:szCs w:val="28"/>
          <w:lang w:val="pt-BR"/>
        </w:rPr>
        <w:t>cầu</w:t>
      </w:r>
      <w:proofErr w:type="spellEnd"/>
      <w:r w:rsidRPr="00EA1326">
        <w:rPr>
          <w:szCs w:val="28"/>
          <w:lang w:val="pt-BR"/>
        </w:rPr>
        <w:t xml:space="preserve"> </w:t>
      </w:r>
      <w:proofErr w:type="spellStart"/>
      <w:r w:rsidRPr="00EA1326">
        <w:rPr>
          <w:szCs w:val="28"/>
          <w:lang w:val="pt-BR"/>
        </w:rPr>
        <w:t>thực</w:t>
      </w:r>
      <w:proofErr w:type="spellEnd"/>
      <w:r w:rsidRPr="00EA1326">
        <w:rPr>
          <w:szCs w:val="28"/>
          <w:lang w:val="pt-BR"/>
        </w:rPr>
        <w:t xml:space="preserve"> </w:t>
      </w:r>
      <w:proofErr w:type="spellStart"/>
      <w:r w:rsidRPr="00EA1326">
        <w:rPr>
          <w:szCs w:val="28"/>
          <w:lang w:val="pt-BR"/>
        </w:rPr>
        <w:t>hiện</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Luật</w:t>
      </w:r>
      <w:proofErr w:type="spellEnd"/>
      <w:r w:rsidRPr="00EA1326">
        <w:rPr>
          <w:szCs w:val="28"/>
          <w:lang w:val="pt-BR"/>
        </w:rPr>
        <w:t xml:space="preserve"> </w:t>
      </w:r>
      <w:proofErr w:type="spellStart"/>
      <w:r w:rsidRPr="00EA1326">
        <w:rPr>
          <w:szCs w:val="28"/>
          <w:lang w:val="pt-BR"/>
        </w:rPr>
        <w:t>Quản</w:t>
      </w:r>
      <w:proofErr w:type="spellEnd"/>
      <w:r w:rsidRPr="00EA1326">
        <w:rPr>
          <w:szCs w:val="28"/>
          <w:lang w:val="pt-BR"/>
        </w:rPr>
        <w:t xml:space="preserve"> </w:t>
      </w:r>
      <w:proofErr w:type="spellStart"/>
      <w:r w:rsidRPr="00EA1326">
        <w:rPr>
          <w:szCs w:val="28"/>
          <w:lang w:val="pt-BR"/>
        </w:rPr>
        <w:t>lý</w:t>
      </w:r>
      <w:proofErr w:type="spellEnd"/>
      <w:r w:rsidRPr="00EA1326">
        <w:rPr>
          <w:szCs w:val="28"/>
          <w:lang w:val="pt-BR"/>
        </w:rPr>
        <w:t xml:space="preserve">, </w:t>
      </w:r>
      <w:proofErr w:type="spellStart"/>
      <w:r w:rsidRPr="00EA1326">
        <w:rPr>
          <w:szCs w:val="28"/>
          <w:lang w:val="pt-BR"/>
        </w:rPr>
        <w:t>sử</w:t>
      </w:r>
      <w:proofErr w:type="spellEnd"/>
      <w:r w:rsidRPr="00EA1326">
        <w:rPr>
          <w:szCs w:val="28"/>
          <w:lang w:val="pt-BR"/>
        </w:rPr>
        <w:t xml:space="preserve"> </w:t>
      </w:r>
      <w:proofErr w:type="spellStart"/>
      <w:proofErr w:type="gramStart"/>
      <w:r w:rsidRPr="00EA1326">
        <w:rPr>
          <w:szCs w:val="28"/>
          <w:lang w:val="pt-BR"/>
        </w:rPr>
        <w:t>dụng</w:t>
      </w:r>
      <w:proofErr w:type="spellEnd"/>
      <w:r w:rsidRPr="00EA1326">
        <w:rPr>
          <w:szCs w:val="28"/>
          <w:lang w:val="pt-BR"/>
        </w:rPr>
        <w:t xml:space="preserve">  </w:t>
      </w:r>
      <w:proofErr w:type="spellStart"/>
      <w:r w:rsidRPr="00EA1326">
        <w:rPr>
          <w:szCs w:val="28"/>
          <w:lang w:val="pt-BR"/>
        </w:rPr>
        <w:t>tài</w:t>
      </w:r>
      <w:proofErr w:type="spellEnd"/>
      <w:proofErr w:type="gramEnd"/>
      <w:r w:rsidRPr="00EA1326">
        <w:rPr>
          <w:szCs w:val="28"/>
          <w:lang w:val="pt-BR"/>
        </w:rPr>
        <w:t xml:space="preserve"> </w:t>
      </w:r>
      <w:proofErr w:type="spellStart"/>
      <w:r w:rsidRPr="00EA1326">
        <w:rPr>
          <w:szCs w:val="28"/>
          <w:lang w:val="pt-BR"/>
        </w:rPr>
        <w:t>sản</w:t>
      </w:r>
      <w:proofErr w:type="spellEnd"/>
      <w:r w:rsidRPr="00EA1326">
        <w:rPr>
          <w:szCs w:val="28"/>
          <w:lang w:val="pt-BR"/>
        </w:rPr>
        <w:t xml:space="preserve"> </w:t>
      </w:r>
      <w:proofErr w:type="spellStart"/>
      <w:r w:rsidRPr="00EA1326">
        <w:rPr>
          <w:szCs w:val="28"/>
          <w:lang w:val="pt-BR"/>
        </w:rPr>
        <w:t>công</w:t>
      </w:r>
      <w:proofErr w:type="spellEnd"/>
      <w:r w:rsidRPr="00EA1326">
        <w:rPr>
          <w:szCs w:val="28"/>
          <w:lang w:val="pt-BR"/>
        </w:rPr>
        <w:t>.</w:t>
      </w:r>
    </w:p>
    <w:p w14:paraId="63C3AC8C" w14:textId="77777777" w:rsidR="00F572C3" w:rsidRPr="00EA1326" w:rsidRDefault="00000000" w:rsidP="00181EF0">
      <w:pPr>
        <w:spacing w:before="120" w:after="120" w:line="380" w:lineRule="exact"/>
        <w:ind w:firstLine="720"/>
        <w:jc w:val="both"/>
        <w:rPr>
          <w:szCs w:val="28"/>
          <w:lang w:val="pt-BR"/>
        </w:rPr>
      </w:pPr>
      <w:r w:rsidRPr="00EA1326">
        <w:rPr>
          <w:szCs w:val="28"/>
          <w:lang w:val="pt-BR"/>
        </w:rPr>
        <w:t xml:space="preserve">2. </w:t>
      </w:r>
      <w:proofErr w:type="spellStart"/>
      <w:r w:rsidRPr="00EA1326">
        <w:rPr>
          <w:szCs w:val="28"/>
          <w:lang w:val="pt-BR"/>
        </w:rPr>
        <w:t>Th</w:t>
      </w:r>
      <w:r>
        <w:rPr>
          <w:szCs w:val="28"/>
          <w:lang w:val="pt-BR"/>
        </w:rPr>
        <w:t>ời</w:t>
      </w:r>
      <w:proofErr w:type="spellEnd"/>
      <w:r>
        <w:rPr>
          <w:szCs w:val="28"/>
          <w:lang w:val="pt-BR"/>
        </w:rPr>
        <w:t xml:space="preserve"> </w:t>
      </w:r>
      <w:proofErr w:type="spellStart"/>
      <w:r>
        <w:rPr>
          <w:szCs w:val="28"/>
          <w:lang w:val="pt-BR"/>
        </w:rPr>
        <w:t>gian</w:t>
      </w:r>
      <w:proofErr w:type="spellEnd"/>
      <w:r>
        <w:rPr>
          <w:szCs w:val="28"/>
          <w:lang w:val="pt-BR"/>
        </w:rPr>
        <w:t xml:space="preserve"> </w:t>
      </w:r>
      <w:proofErr w:type="spellStart"/>
      <w:r>
        <w:rPr>
          <w:szCs w:val="28"/>
          <w:lang w:val="pt-BR"/>
        </w:rPr>
        <w:t>thuê</w:t>
      </w:r>
      <w:proofErr w:type="spellEnd"/>
      <w:r>
        <w:rPr>
          <w:szCs w:val="28"/>
          <w:lang w:val="pt-BR"/>
        </w:rPr>
        <w:t xml:space="preserve"> </w:t>
      </w:r>
      <w:proofErr w:type="spellStart"/>
      <w:r>
        <w:rPr>
          <w:szCs w:val="28"/>
          <w:lang w:val="pt-BR"/>
        </w:rPr>
        <w:t>không</w:t>
      </w:r>
      <w:proofErr w:type="spellEnd"/>
      <w:r>
        <w:rPr>
          <w:szCs w:val="28"/>
          <w:lang w:val="pt-BR"/>
        </w:rPr>
        <w:t xml:space="preserve"> </w:t>
      </w:r>
      <w:proofErr w:type="spellStart"/>
      <w:r>
        <w:rPr>
          <w:szCs w:val="28"/>
          <w:lang w:val="pt-BR"/>
        </w:rPr>
        <w:t>quá</w:t>
      </w:r>
      <w:proofErr w:type="spellEnd"/>
      <w:r>
        <w:rPr>
          <w:szCs w:val="28"/>
          <w:lang w:val="pt-BR"/>
        </w:rPr>
        <w:t xml:space="preserve"> </w:t>
      </w:r>
      <w:proofErr w:type="spellStart"/>
      <w:r>
        <w:rPr>
          <w:szCs w:val="28"/>
          <w:lang w:val="pt-BR"/>
        </w:rPr>
        <w:t>thời</w:t>
      </w:r>
      <w:proofErr w:type="spellEnd"/>
      <w:r>
        <w:rPr>
          <w:szCs w:val="28"/>
          <w:lang w:val="pt-BR"/>
        </w:rPr>
        <w:t xml:space="preserve"> </w:t>
      </w:r>
      <w:proofErr w:type="spellStart"/>
      <w:r>
        <w:rPr>
          <w:szCs w:val="28"/>
          <w:lang w:val="pt-BR"/>
        </w:rPr>
        <w:t>gian</w:t>
      </w:r>
      <w:proofErr w:type="spellEnd"/>
      <w:r>
        <w:rPr>
          <w:szCs w:val="28"/>
          <w:lang w:val="pt-BR"/>
        </w:rPr>
        <w:t xml:space="preserve"> </w:t>
      </w:r>
      <w:proofErr w:type="spellStart"/>
      <w:r>
        <w:rPr>
          <w:szCs w:val="28"/>
          <w:lang w:val="pt-BR"/>
        </w:rPr>
        <w:t>khấu</w:t>
      </w:r>
      <w:proofErr w:type="spellEnd"/>
      <w:r>
        <w:rPr>
          <w:szCs w:val="28"/>
          <w:lang w:val="pt-BR"/>
        </w:rPr>
        <w:t xml:space="preserve"> </w:t>
      </w:r>
      <w:proofErr w:type="spellStart"/>
      <w:r>
        <w:rPr>
          <w:szCs w:val="28"/>
          <w:lang w:val="pt-BR"/>
        </w:rPr>
        <w:t>hao</w:t>
      </w:r>
      <w:proofErr w:type="spellEnd"/>
      <w:r>
        <w:rPr>
          <w:szCs w:val="28"/>
          <w:lang w:val="pt-BR"/>
        </w:rPr>
        <w:t xml:space="preserve"> </w:t>
      </w:r>
      <w:proofErr w:type="spellStart"/>
      <w:r>
        <w:rPr>
          <w:szCs w:val="28"/>
          <w:lang w:val="pt-BR"/>
        </w:rPr>
        <w:t>hoặc</w:t>
      </w:r>
      <w:proofErr w:type="spellEnd"/>
      <w:r>
        <w:rPr>
          <w:szCs w:val="28"/>
          <w:lang w:val="pt-BR"/>
        </w:rPr>
        <w:t xml:space="preserve"> </w:t>
      </w:r>
      <w:proofErr w:type="spellStart"/>
      <w:r>
        <w:rPr>
          <w:szCs w:val="28"/>
          <w:lang w:val="pt-BR"/>
        </w:rPr>
        <w:t>vòng</w:t>
      </w:r>
      <w:proofErr w:type="spellEnd"/>
      <w:r>
        <w:rPr>
          <w:szCs w:val="28"/>
          <w:lang w:val="pt-BR"/>
        </w:rPr>
        <w:t xml:space="preserve"> </w:t>
      </w:r>
      <w:proofErr w:type="spellStart"/>
      <w:r>
        <w:rPr>
          <w:szCs w:val="28"/>
          <w:lang w:val="pt-BR"/>
        </w:rPr>
        <w:t>đời</w:t>
      </w:r>
      <w:proofErr w:type="spellEnd"/>
      <w:r>
        <w:rPr>
          <w:szCs w:val="28"/>
          <w:lang w:val="pt-BR"/>
        </w:rPr>
        <w:t xml:space="preserve"> </w:t>
      </w:r>
      <w:proofErr w:type="spellStart"/>
      <w:r>
        <w:rPr>
          <w:szCs w:val="28"/>
          <w:lang w:val="pt-BR"/>
        </w:rPr>
        <w:t>sử</w:t>
      </w:r>
      <w:proofErr w:type="spellEnd"/>
      <w:r>
        <w:rPr>
          <w:szCs w:val="28"/>
          <w:lang w:val="pt-BR"/>
        </w:rPr>
        <w:t xml:space="preserve"> </w:t>
      </w:r>
      <w:proofErr w:type="spellStart"/>
      <w:r>
        <w:rPr>
          <w:szCs w:val="28"/>
          <w:lang w:val="pt-BR"/>
        </w:rPr>
        <w:t>dụng</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tài</w:t>
      </w:r>
      <w:proofErr w:type="spellEnd"/>
      <w:r>
        <w:rPr>
          <w:szCs w:val="28"/>
          <w:lang w:val="pt-BR"/>
        </w:rPr>
        <w:t xml:space="preserve"> </w:t>
      </w:r>
      <w:proofErr w:type="spellStart"/>
      <w:r>
        <w:rPr>
          <w:szCs w:val="28"/>
          <w:lang w:val="pt-BR"/>
        </w:rPr>
        <w:t>sản</w:t>
      </w:r>
      <w:proofErr w:type="spellEnd"/>
      <w:r>
        <w:rPr>
          <w:szCs w:val="28"/>
          <w:lang w:val="pt-BR"/>
        </w:rPr>
        <w:t>.</w:t>
      </w:r>
    </w:p>
    <w:p w14:paraId="64BF6647" w14:textId="77777777" w:rsidR="00F572C3" w:rsidRPr="00EA1326" w:rsidRDefault="00000000" w:rsidP="00181EF0">
      <w:pPr>
        <w:spacing w:before="120" w:after="120" w:line="380" w:lineRule="exact"/>
        <w:ind w:firstLine="720"/>
        <w:jc w:val="both"/>
        <w:rPr>
          <w:szCs w:val="28"/>
          <w:lang w:val="pt-BR"/>
        </w:rPr>
      </w:pPr>
      <w:r>
        <w:rPr>
          <w:szCs w:val="28"/>
          <w:lang w:val="pt-BR"/>
        </w:rPr>
        <w:t xml:space="preserve">3. </w:t>
      </w:r>
      <w:proofErr w:type="spellStart"/>
      <w:r w:rsidRPr="00EA1326">
        <w:rPr>
          <w:szCs w:val="28"/>
          <w:lang w:val="pt-BR"/>
        </w:rPr>
        <w:t>Hồ</w:t>
      </w:r>
      <w:proofErr w:type="spellEnd"/>
      <w:r w:rsidRPr="00EA1326">
        <w:rPr>
          <w:szCs w:val="28"/>
          <w:lang w:val="pt-BR"/>
        </w:rPr>
        <w:t xml:space="preserve"> </w:t>
      </w:r>
      <w:proofErr w:type="spellStart"/>
      <w:r w:rsidRPr="00EA1326">
        <w:rPr>
          <w:szCs w:val="28"/>
          <w:lang w:val="pt-BR"/>
        </w:rPr>
        <w:t>sơ</w:t>
      </w:r>
      <w:proofErr w:type="spellEnd"/>
      <w:r w:rsidRPr="00EA1326">
        <w:rPr>
          <w:szCs w:val="28"/>
          <w:lang w:val="pt-BR"/>
        </w:rPr>
        <w:t xml:space="preserve"> </w:t>
      </w:r>
      <w:proofErr w:type="spellStart"/>
      <w:r w:rsidRPr="00EA1326">
        <w:rPr>
          <w:szCs w:val="28"/>
          <w:lang w:val="pt-BR"/>
        </w:rPr>
        <w:t>thuê</w:t>
      </w:r>
      <w:proofErr w:type="spellEnd"/>
      <w:r w:rsidRPr="00EA1326">
        <w:rPr>
          <w:szCs w:val="28"/>
          <w:lang w:val="pt-BR"/>
        </w:rPr>
        <w:t xml:space="preserve"> </w:t>
      </w:r>
      <w:proofErr w:type="spellStart"/>
      <w:r w:rsidRPr="00EA1326">
        <w:rPr>
          <w:szCs w:val="28"/>
          <w:lang w:val="pt-BR"/>
        </w:rPr>
        <w:t>tài</w:t>
      </w:r>
      <w:proofErr w:type="spellEnd"/>
      <w:r w:rsidRPr="00EA1326">
        <w:rPr>
          <w:szCs w:val="28"/>
          <w:lang w:val="pt-BR"/>
        </w:rPr>
        <w:t xml:space="preserve"> </w:t>
      </w:r>
      <w:proofErr w:type="spellStart"/>
      <w:r w:rsidRPr="00EA1326">
        <w:rPr>
          <w:szCs w:val="28"/>
          <w:lang w:val="pt-BR"/>
        </w:rPr>
        <w:t>sản</w:t>
      </w:r>
      <w:proofErr w:type="spellEnd"/>
      <w:r w:rsidRPr="00DA74F0">
        <w:rPr>
          <w:szCs w:val="28"/>
          <w:lang w:val="pt-BR"/>
        </w:rPr>
        <w:t xml:space="preserve"> </w:t>
      </w:r>
      <w:proofErr w:type="spellStart"/>
      <w:r>
        <w:rPr>
          <w:szCs w:val="28"/>
          <w:lang w:val="pt-BR"/>
        </w:rPr>
        <w:t>thực</w:t>
      </w:r>
      <w:proofErr w:type="spellEnd"/>
      <w:r>
        <w:rPr>
          <w:szCs w:val="28"/>
          <w:lang w:val="pt-BR"/>
        </w:rPr>
        <w:t xml:space="preserve"> </w:t>
      </w:r>
      <w:proofErr w:type="spellStart"/>
      <w:r>
        <w:rPr>
          <w:szCs w:val="28"/>
          <w:lang w:val="pt-BR"/>
        </w:rPr>
        <w:t>hiện</w:t>
      </w:r>
      <w:proofErr w:type="spellEnd"/>
      <w:r>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Luật</w:t>
      </w:r>
      <w:proofErr w:type="spellEnd"/>
      <w:r>
        <w:rPr>
          <w:szCs w:val="28"/>
          <w:lang w:val="pt-BR"/>
        </w:rPr>
        <w:t xml:space="preserve"> </w:t>
      </w:r>
      <w:proofErr w:type="spellStart"/>
      <w:r>
        <w:rPr>
          <w:szCs w:val="28"/>
          <w:lang w:val="pt-BR"/>
        </w:rPr>
        <w:t>quản</w:t>
      </w:r>
      <w:proofErr w:type="spellEnd"/>
      <w:r>
        <w:rPr>
          <w:szCs w:val="28"/>
          <w:lang w:val="pt-BR"/>
        </w:rPr>
        <w:t xml:space="preserve"> </w:t>
      </w:r>
      <w:proofErr w:type="spellStart"/>
      <w:r>
        <w:rPr>
          <w:szCs w:val="28"/>
          <w:lang w:val="pt-BR"/>
        </w:rPr>
        <w:t>lý</w:t>
      </w:r>
      <w:proofErr w:type="spellEnd"/>
      <w:r>
        <w:rPr>
          <w:szCs w:val="28"/>
          <w:lang w:val="pt-BR"/>
        </w:rPr>
        <w:t xml:space="preserve">, </w:t>
      </w:r>
      <w:proofErr w:type="spellStart"/>
      <w:r>
        <w:rPr>
          <w:szCs w:val="28"/>
          <w:lang w:val="pt-BR"/>
        </w:rPr>
        <w:t>sử</w:t>
      </w:r>
      <w:proofErr w:type="spellEnd"/>
      <w:r>
        <w:rPr>
          <w:szCs w:val="28"/>
          <w:lang w:val="pt-BR"/>
        </w:rPr>
        <w:t xml:space="preserve"> </w:t>
      </w:r>
      <w:proofErr w:type="spellStart"/>
      <w:r>
        <w:rPr>
          <w:szCs w:val="28"/>
          <w:lang w:val="pt-BR"/>
        </w:rPr>
        <w:t>dụng</w:t>
      </w:r>
      <w:proofErr w:type="spellEnd"/>
      <w:r>
        <w:rPr>
          <w:szCs w:val="28"/>
          <w:lang w:val="pt-BR"/>
        </w:rPr>
        <w:t xml:space="preserve"> </w:t>
      </w:r>
      <w:proofErr w:type="spellStart"/>
      <w:r>
        <w:rPr>
          <w:szCs w:val="28"/>
          <w:lang w:val="pt-BR"/>
        </w:rPr>
        <w:t>tài</w:t>
      </w:r>
      <w:proofErr w:type="spellEnd"/>
      <w:r>
        <w:rPr>
          <w:szCs w:val="28"/>
          <w:lang w:val="pt-BR"/>
        </w:rPr>
        <w:t xml:space="preserve"> </w:t>
      </w:r>
      <w:proofErr w:type="spellStart"/>
      <w:r>
        <w:rPr>
          <w:szCs w:val="28"/>
          <w:lang w:val="pt-BR"/>
        </w:rPr>
        <w:t>sản</w:t>
      </w:r>
      <w:proofErr w:type="spellEnd"/>
      <w:r>
        <w:rPr>
          <w:szCs w:val="28"/>
          <w:lang w:val="pt-BR"/>
        </w:rPr>
        <w:t xml:space="preserve"> </w:t>
      </w:r>
      <w:proofErr w:type="spellStart"/>
      <w:r>
        <w:rPr>
          <w:szCs w:val="28"/>
          <w:lang w:val="pt-BR"/>
        </w:rPr>
        <w:t>công</w:t>
      </w:r>
      <w:proofErr w:type="spellEnd"/>
      <w:r>
        <w:rPr>
          <w:szCs w:val="28"/>
          <w:lang w:val="pt-BR"/>
        </w:rPr>
        <w:t xml:space="preserve"> </w:t>
      </w:r>
      <w:proofErr w:type="spellStart"/>
      <w:r>
        <w:rPr>
          <w:szCs w:val="28"/>
          <w:lang w:val="pt-BR"/>
        </w:rPr>
        <w:t>và</w:t>
      </w:r>
      <w:proofErr w:type="spellEnd"/>
      <w:r>
        <w:rPr>
          <w:szCs w:val="28"/>
          <w:lang w:val="pt-BR"/>
        </w:rPr>
        <w:t xml:space="preserve"> </w:t>
      </w:r>
      <w:proofErr w:type="spellStart"/>
      <w:r>
        <w:rPr>
          <w:szCs w:val="28"/>
          <w:lang w:val="pt-BR"/>
        </w:rPr>
        <w:t>hình</w:t>
      </w:r>
      <w:proofErr w:type="spellEnd"/>
      <w:r>
        <w:rPr>
          <w:szCs w:val="28"/>
          <w:lang w:val="pt-BR"/>
        </w:rPr>
        <w:t xml:space="preserve"> </w:t>
      </w:r>
      <w:proofErr w:type="spellStart"/>
      <w:r>
        <w:rPr>
          <w:szCs w:val="28"/>
          <w:lang w:val="pt-BR"/>
        </w:rPr>
        <w:t>thức</w:t>
      </w:r>
      <w:proofErr w:type="spellEnd"/>
      <w:r>
        <w:rPr>
          <w:szCs w:val="28"/>
          <w:lang w:val="pt-BR"/>
        </w:rPr>
        <w:t xml:space="preserve"> </w:t>
      </w:r>
      <w:proofErr w:type="spellStart"/>
      <w:r>
        <w:rPr>
          <w:szCs w:val="28"/>
          <w:lang w:val="pt-BR"/>
        </w:rPr>
        <w:t>lựa</w:t>
      </w:r>
      <w:proofErr w:type="spellEnd"/>
      <w:r>
        <w:rPr>
          <w:szCs w:val="28"/>
          <w:lang w:val="pt-BR"/>
        </w:rPr>
        <w:t xml:space="preserve"> </w:t>
      </w:r>
      <w:proofErr w:type="spellStart"/>
      <w:r>
        <w:rPr>
          <w:szCs w:val="28"/>
          <w:lang w:val="pt-BR"/>
        </w:rPr>
        <w:t>chọn</w:t>
      </w:r>
      <w:proofErr w:type="spellEnd"/>
      <w:r w:rsidRPr="00EA1326">
        <w:rPr>
          <w:szCs w:val="28"/>
          <w:lang w:val="pt-BR"/>
        </w:rPr>
        <w:t xml:space="preserve"> </w:t>
      </w:r>
      <w:proofErr w:type="spellStart"/>
      <w:r>
        <w:rPr>
          <w:szCs w:val="28"/>
          <w:lang w:val="pt-BR"/>
        </w:rPr>
        <w:t>đơn</w:t>
      </w:r>
      <w:proofErr w:type="spellEnd"/>
      <w:r>
        <w:rPr>
          <w:szCs w:val="28"/>
          <w:lang w:val="pt-BR"/>
        </w:rPr>
        <w:t xml:space="preserve"> </w:t>
      </w:r>
      <w:proofErr w:type="spellStart"/>
      <w:r>
        <w:rPr>
          <w:szCs w:val="28"/>
          <w:lang w:val="pt-BR"/>
        </w:rPr>
        <w:t>vị</w:t>
      </w:r>
      <w:proofErr w:type="spellEnd"/>
      <w:r>
        <w:rPr>
          <w:szCs w:val="28"/>
          <w:lang w:val="pt-BR"/>
        </w:rPr>
        <w:t xml:space="preserve"> </w:t>
      </w:r>
      <w:proofErr w:type="spellStart"/>
      <w:r>
        <w:rPr>
          <w:szCs w:val="28"/>
          <w:lang w:val="pt-BR"/>
        </w:rPr>
        <w:t>cho</w:t>
      </w:r>
      <w:proofErr w:type="spellEnd"/>
      <w:r>
        <w:rPr>
          <w:szCs w:val="28"/>
          <w:lang w:val="pt-BR"/>
        </w:rPr>
        <w:t xml:space="preserve"> </w:t>
      </w:r>
      <w:proofErr w:type="spellStart"/>
      <w:r>
        <w:rPr>
          <w:szCs w:val="28"/>
          <w:lang w:val="pt-BR"/>
        </w:rPr>
        <w:t>thuê</w:t>
      </w:r>
      <w:proofErr w:type="spellEnd"/>
      <w:r>
        <w:rPr>
          <w:szCs w:val="28"/>
          <w:lang w:val="pt-BR"/>
        </w:rPr>
        <w:t xml:space="preserve"> </w:t>
      </w:r>
      <w:proofErr w:type="spellStart"/>
      <w:r>
        <w:rPr>
          <w:szCs w:val="28"/>
          <w:lang w:val="pt-BR"/>
        </w:rPr>
        <w:t>theo</w:t>
      </w:r>
      <w:proofErr w:type="spellEnd"/>
      <w:r>
        <w:rPr>
          <w:szCs w:val="28"/>
          <w:lang w:val="pt-BR"/>
        </w:rPr>
        <w:t xml:space="preserve"> </w:t>
      </w:r>
      <w:proofErr w:type="spellStart"/>
      <w:r>
        <w:rPr>
          <w:szCs w:val="28"/>
          <w:lang w:val="pt-BR"/>
        </w:rPr>
        <w:t>quy</w:t>
      </w:r>
      <w:proofErr w:type="spellEnd"/>
      <w:r>
        <w:rPr>
          <w:szCs w:val="28"/>
          <w:lang w:val="pt-BR"/>
        </w:rPr>
        <w:t xml:space="preserve"> </w:t>
      </w:r>
      <w:proofErr w:type="spellStart"/>
      <w:r>
        <w:rPr>
          <w:szCs w:val="28"/>
          <w:lang w:val="pt-BR"/>
        </w:rPr>
        <w:t>định</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Luật</w:t>
      </w:r>
      <w:proofErr w:type="spellEnd"/>
      <w:r>
        <w:rPr>
          <w:szCs w:val="28"/>
          <w:lang w:val="pt-BR"/>
        </w:rPr>
        <w:t xml:space="preserve"> </w:t>
      </w:r>
      <w:proofErr w:type="spellStart"/>
      <w:r>
        <w:rPr>
          <w:szCs w:val="28"/>
          <w:lang w:val="pt-BR"/>
        </w:rPr>
        <w:t>đấu</w:t>
      </w:r>
      <w:proofErr w:type="spellEnd"/>
      <w:r>
        <w:rPr>
          <w:szCs w:val="28"/>
          <w:lang w:val="pt-BR"/>
        </w:rPr>
        <w:t xml:space="preserve"> </w:t>
      </w:r>
      <w:proofErr w:type="spellStart"/>
      <w:r>
        <w:rPr>
          <w:szCs w:val="28"/>
          <w:lang w:val="pt-BR"/>
        </w:rPr>
        <w:t>thầu</w:t>
      </w:r>
      <w:proofErr w:type="spellEnd"/>
    </w:p>
    <w:p w14:paraId="1DC38F75" w14:textId="77777777" w:rsidR="00F572C3" w:rsidRPr="00EA1326" w:rsidRDefault="00000000" w:rsidP="00181EF0">
      <w:pPr>
        <w:spacing w:before="120" w:after="120" w:line="380" w:lineRule="exact"/>
        <w:ind w:firstLine="720"/>
        <w:jc w:val="both"/>
        <w:outlineLvl w:val="2"/>
        <w:rPr>
          <w:b/>
          <w:bCs/>
          <w:szCs w:val="28"/>
          <w:lang w:val="pt-BR"/>
        </w:rPr>
      </w:pPr>
      <w:proofErr w:type="spellStart"/>
      <w:r w:rsidRPr="00EA1326">
        <w:rPr>
          <w:b/>
          <w:bCs/>
          <w:szCs w:val="28"/>
          <w:lang w:val="pt-BR"/>
        </w:rPr>
        <w:t>Điều</w:t>
      </w:r>
      <w:proofErr w:type="spellEnd"/>
      <w:r w:rsidRPr="00EA1326">
        <w:rPr>
          <w:b/>
          <w:bCs/>
          <w:szCs w:val="28"/>
          <w:lang w:val="pt-BR"/>
        </w:rPr>
        <w:t xml:space="preserve"> </w:t>
      </w:r>
      <w:r>
        <w:rPr>
          <w:b/>
          <w:bCs/>
          <w:szCs w:val="28"/>
          <w:lang w:val="pt-BR"/>
        </w:rPr>
        <w:t>134</w:t>
      </w:r>
      <w:r w:rsidRPr="00EA1326">
        <w:rPr>
          <w:b/>
          <w:bCs/>
          <w:szCs w:val="28"/>
          <w:lang w:val="pt-BR"/>
        </w:rPr>
        <w:t xml:space="preserve">. </w:t>
      </w:r>
      <w:proofErr w:type="spellStart"/>
      <w:r w:rsidRPr="00EA1326">
        <w:rPr>
          <w:b/>
          <w:bCs/>
          <w:szCs w:val="28"/>
          <w:lang w:val="pt-BR"/>
        </w:rPr>
        <w:t>Mua</w:t>
      </w:r>
      <w:proofErr w:type="spellEnd"/>
      <w:r w:rsidRPr="00EA1326">
        <w:rPr>
          <w:b/>
          <w:bCs/>
          <w:szCs w:val="28"/>
          <w:lang w:val="pt-BR"/>
        </w:rPr>
        <w:t xml:space="preserve"> </w:t>
      </w:r>
      <w:proofErr w:type="spellStart"/>
      <w:r w:rsidRPr="00EA1326">
        <w:rPr>
          <w:b/>
          <w:bCs/>
          <w:szCs w:val="28"/>
          <w:lang w:val="pt-BR"/>
        </w:rPr>
        <w:t>trả</w:t>
      </w:r>
      <w:proofErr w:type="spellEnd"/>
      <w:r w:rsidRPr="00EA1326">
        <w:rPr>
          <w:b/>
          <w:bCs/>
          <w:szCs w:val="28"/>
          <w:lang w:val="pt-BR"/>
        </w:rPr>
        <w:t xml:space="preserve"> </w:t>
      </w:r>
      <w:proofErr w:type="spellStart"/>
      <w:r w:rsidRPr="00EA1326">
        <w:rPr>
          <w:b/>
          <w:bCs/>
          <w:szCs w:val="28"/>
          <w:lang w:val="pt-BR"/>
        </w:rPr>
        <w:t>chậm</w:t>
      </w:r>
      <w:proofErr w:type="spellEnd"/>
      <w:r w:rsidRPr="00EA1326">
        <w:rPr>
          <w:b/>
          <w:bCs/>
          <w:szCs w:val="28"/>
          <w:lang w:val="pt-BR"/>
        </w:rPr>
        <w:t xml:space="preserve">, </w:t>
      </w:r>
      <w:proofErr w:type="spellStart"/>
      <w:r w:rsidRPr="00EA1326">
        <w:rPr>
          <w:b/>
          <w:bCs/>
          <w:szCs w:val="28"/>
          <w:lang w:val="pt-BR"/>
        </w:rPr>
        <w:t>trả</w:t>
      </w:r>
      <w:proofErr w:type="spellEnd"/>
      <w:r w:rsidRPr="00EA1326">
        <w:rPr>
          <w:b/>
          <w:bCs/>
          <w:szCs w:val="28"/>
          <w:lang w:val="pt-BR"/>
        </w:rPr>
        <w:t xml:space="preserve"> </w:t>
      </w:r>
      <w:proofErr w:type="spellStart"/>
      <w:r w:rsidRPr="00EA1326">
        <w:rPr>
          <w:b/>
          <w:bCs/>
          <w:szCs w:val="28"/>
          <w:lang w:val="pt-BR"/>
        </w:rPr>
        <w:t>dần</w:t>
      </w:r>
      <w:proofErr w:type="spellEnd"/>
      <w:r w:rsidRPr="00EA1326">
        <w:rPr>
          <w:b/>
          <w:bCs/>
          <w:szCs w:val="28"/>
          <w:lang w:val="pt-BR"/>
        </w:rPr>
        <w:t xml:space="preserve">, </w:t>
      </w:r>
      <w:proofErr w:type="spellStart"/>
      <w:r w:rsidRPr="00EA1326">
        <w:rPr>
          <w:b/>
          <w:bCs/>
          <w:szCs w:val="28"/>
          <w:lang w:val="pt-BR"/>
        </w:rPr>
        <w:t>mượn</w:t>
      </w:r>
      <w:proofErr w:type="spellEnd"/>
      <w:r w:rsidRPr="00EA1326">
        <w:rPr>
          <w:b/>
          <w:bCs/>
          <w:szCs w:val="28"/>
          <w:lang w:val="pt-BR"/>
        </w:rPr>
        <w:t xml:space="preserve"> </w:t>
      </w:r>
      <w:proofErr w:type="spellStart"/>
      <w:r w:rsidRPr="00EA1326">
        <w:rPr>
          <w:b/>
          <w:bCs/>
          <w:szCs w:val="28"/>
          <w:lang w:val="pt-BR"/>
        </w:rPr>
        <w:t>thiết</w:t>
      </w:r>
      <w:proofErr w:type="spellEnd"/>
      <w:r w:rsidRPr="00EA1326">
        <w:rPr>
          <w:b/>
          <w:bCs/>
          <w:szCs w:val="28"/>
          <w:lang w:val="pt-BR"/>
        </w:rPr>
        <w:t xml:space="preserve"> </w:t>
      </w:r>
      <w:proofErr w:type="spellStart"/>
      <w:r w:rsidRPr="00EA1326">
        <w:rPr>
          <w:b/>
          <w:bCs/>
          <w:szCs w:val="28"/>
          <w:lang w:val="pt-BR"/>
        </w:rPr>
        <w:t>bị</w:t>
      </w:r>
      <w:proofErr w:type="spellEnd"/>
      <w:r w:rsidRPr="00EA1326">
        <w:rPr>
          <w:b/>
          <w:bCs/>
          <w:szCs w:val="28"/>
          <w:lang w:val="pt-BR"/>
        </w:rPr>
        <w:t xml:space="preserve"> y </w:t>
      </w:r>
      <w:proofErr w:type="spellStart"/>
      <w:r w:rsidRPr="00EA1326">
        <w:rPr>
          <w:b/>
          <w:bCs/>
          <w:szCs w:val="28"/>
          <w:lang w:val="pt-BR"/>
        </w:rPr>
        <w:t>tế</w:t>
      </w:r>
      <w:proofErr w:type="spellEnd"/>
    </w:p>
    <w:p w14:paraId="726330ED" w14:textId="77777777" w:rsidR="00F572C3" w:rsidRPr="00EA1326" w:rsidRDefault="00000000" w:rsidP="00181EF0">
      <w:pPr>
        <w:spacing w:before="120" w:after="120" w:line="380" w:lineRule="exact"/>
        <w:ind w:firstLine="720"/>
        <w:jc w:val="both"/>
        <w:rPr>
          <w:szCs w:val="28"/>
          <w:lang w:val="pt-BR"/>
        </w:rPr>
      </w:pPr>
      <w:r w:rsidRPr="00EA1326">
        <w:rPr>
          <w:szCs w:val="28"/>
          <w:lang w:val="pt-BR"/>
        </w:rPr>
        <w:t xml:space="preserve">1. </w:t>
      </w:r>
      <w:proofErr w:type="spellStart"/>
      <w:r w:rsidRPr="00EA1326">
        <w:rPr>
          <w:szCs w:val="28"/>
          <w:lang w:val="pt-BR"/>
        </w:rPr>
        <w:t>Hình</w:t>
      </w:r>
      <w:proofErr w:type="spellEnd"/>
      <w:r w:rsidRPr="00EA1326">
        <w:rPr>
          <w:szCs w:val="28"/>
          <w:lang w:val="pt-BR"/>
        </w:rPr>
        <w:t xml:space="preserve"> </w:t>
      </w:r>
      <w:proofErr w:type="spellStart"/>
      <w:r w:rsidRPr="00EA1326">
        <w:rPr>
          <w:szCs w:val="28"/>
          <w:lang w:val="pt-BR"/>
        </w:rPr>
        <w:t>thức</w:t>
      </w:r>
      <w:proofErr w:type="spellEnd"/>
      <w:r w:rsidRPr="00EA1326">
        <w:rPr>
          <w:szCs w:val="28"/>
          <w:lang w:val="pt-BR"/>
        </w:rPr>
        <w:t xml:space="preserve"> </w:t>
      </w:r>
      <w:proofErr w:type="spellStart"/>
      <w:r w:rsidRPr="00EA1326">
        <w:rPr>
          <w:szCs w:val="28"/>
          <w:lang w:val="pt-BR"/>
        </w:rPr>
        <w:t>mua</w:t>
      </w:r>
      <w:proofErr w:type="spellEnd"/>
      <w:r w:rsidRPr="00EA1326">
        <w:rPr>
          <w:szCs w:val="28"/>
          <w:lang w:val="pt-BR"/>
        </w:rPr>
        <w:t xml:space="preserve"> </w:t>
      </w:r>
      <w:proofErr w:type="spellStart"/>
      <w:r w:rsidRPr="00EA1326">
        <w:rPr>
          <w:szCs w:val="28"/>
          <w:lang w:val="pt-BR"/>
        </w:rPr>
        <w:t>trả</w:t>
      </w:r>
      <w:proofErr w:type="spellEnd"/>
      <w:r w:rsidRPr="00EA1326">
        <w:rPr>
          <w:szCs w:val="28"/>
          <w:lang w:val="pt-BR"/>
        </w:rPr>
        <w:t xml:space="preserve"> </w:t>
      </w:r>
      <w:proofErr w:type="spellStart"/>
      <w:r w:rsidRPr="00EA1326">
        <w:rPr>
          <w:szCs w:val="28"/>
          <w:lang w:val="pt-BR"/>
        </w:rPr>
        <w:t>chậm</w:t>
      </w:r>
      <w:proofErr w:type="spellEnd"/>
      <w:r w:rsidRPr="00EA1326">
        <w:rPr>
          <w:szCs w:val="28"/>
          <w:lang w:val="pt-BR"/>
        </w:rPr>
        <w:t xml:space="preserve">, </w:t>
      </w:r>
      <w:proofErr w:type="spellStart"/>
      <w:r w:rsidRPr="00EA1326">
        <w:rPr>
          <w:szCs w:val="28"/>
          <w:lang w:val="pt-BR"/>
        </w:rPr>
        <w:t>trả</w:t>
      </w:r>
      <w:proofErr w:type="spellEnd"/>
      <w:r w:rsidRPr="00EA1326">
        <w:rPr>
          <w:szCs w:val="28"/>
          <w:lang w:val="pt-BR"/>
        </w:rPr>
        <w:t xml:space="preserve"> </w:t>
      </w:r>
      <w:proofErr w:type="spellStart"/>
      <w:r w:rsidRPr="00EA1326">
        <w:rPr>
          <w:szCs w:val="28"/>
          <w:lang w:val="pt-BR"/>
        </w:rPr>
        <w:t>dần</w:t>
      </w:r>
      <w:proofErr w:type="spellEnd"/>
    </w:p>
    <w:p w14:paraId="6258E17E" w14:textId="77777777" w:rsidR="00F572C3" w:rsidRDefault="00000000" w:rsidP="00181EF0">
      <w:pPr>
        <w:spacing w:before="120" w:after="120" w:line="380" w:lineRule="exact"/>
        <w:ind w:firstLine="720"/>
        <w:jc w:val="both"/>
        <w:rPr>
          <w:szCs w:val="28"/>
          <w:lang w:val="pt-BR"/>
        </w:rPr>
      </w:pPr>
      <w:proofErr w:type="spellStart"/>
      <w:r w:rsidRPr="00EA1326">
        <w:rPr>
          <w:szCs w:val="28"/>
          <w:lang w:val="pt-BR"/>
        </w:rPr>
        <w:t>Các</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căn</w:t>
      </w:r>
      <w:proofErr w:type="spellEnd"/>
      <w:r w:rsidRPr="00EA1326">
        <w:rPr>
          <w:szCs w:val="28"/>
          <w:lang w:val="pt-BR"/>
        </w:rPr>
        <w:t xml:space="preserve"> </w:t>
      </w:r>
      <w:proofErr w:type="spellStart"/>
      <w:r w:rsidRPr="00EA1326">
        <w:rPr>
          <w:szCs w:val="28"/>
          <w:lang w:val="pt-BR"/>
        </w:rPr>
        <w:t>cứ</w:t>
      </w:r>
      <w:proofErr w:type="spellEnd"/>
      <w:r w:rsidRPr="00EA1326">
        <w:rPr>
          <w:szCs w:val="28"/>
          <w:lang w:val="pt-BR"/>
        </w:rPr>
        <w:t xml:space="preserve"> </w:t>
      </w:r>
      <w:proofErr w:type="spellStart"/>
      <w:r w:rsidRPr="00EA1326">
        <w:rPr>
          <w:szCs w:val="28"/>
          <w:lang w:val="pt-BR"/>
        </w:rPr>
        <w:t>vào</w:t>
      </w:r>
      <w:proofErr w:type="spellEnd"/>
      <w:r w:rsidRPr="00EA1326">
        <w:rPr>
          <w:szCs w:val="28"/>
          <w:lang w:val="pt-BR"/>
        </w:rPr>
        <w:t xml:space="preserve"> </w:t>
      </w:r>
      <w:proofErr w:type="spellStart"/>
      <w:r w:rsidRPr="00EA1326">
        <w:rPr>
          <w:szCs w:val="28"/>
          <w:lang w:val="pt-BR"/>
        </w:rPr>
        <w:t>tiêu</w:t>
      </w:r>
      <w:proofErr w:type="spellEnd"/>
      <w:r w:rsidRPr="00EA1326">
        <w:rPr>
          <w:szCs w:val="28"/>
          <w:lang w:val="pt-BR"/>
        </w:rPr>
        <w:t xml:space="preserve"> </w:t>
      </w:r>
      <w:proofErr w:type="spellStart"/>
      <w:r w:rsidRPr="00EA1326">
        <w:rPr>
          <w:szCs w:val="28"/>
          <w:lang w:val="pt-BR"/>
        </w:rPr>
        <w:t>chuẩn</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mức</w:t>
      </w:r>
      <w:proofErr w:type="spellEnd"/>
      <w:r w:rsidRPr="00EA1326">
        <w:rPr>
          <w:szCs w:val="28"/>
          <w:lang w:val="pt-BR"/>
        </w:rPr>
        <w:t xml:space="preserve"> </w:t>
      </w:r>
      <w:proofErr w:type="spellStart"/>
      <w:r w:rsidRPr="00EA1326">
        <w:rPr>
          <w:szCs w:val="28"/>
          <w:lang w:val="pt-BR"/>
        </w:rPr>
        <w:t>thiết</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y </w:t>
      </w:r>
      <w:proofErr w:type="spellStart"/>
      <w:r w:rsidRPr="00EA1326">
        <w:rPr>
          <w:szCs w:val="28"/>
          <w:lang w:val="pt-BR"/>
        </w:rPr>
        <w:t>tế</w:t>
      </w:r>
      <w:proofErr w:type="spellEnd"/>
      <w:r w:rsidRPr="00EA1326">
        <w:rPr>
          <w:szCs w:val="28"/>
          <w:lang w:val="pt-BR"/>
        </w:rPr>
        <w:t xml:space="preserve">, </w:t>
      </w:r>
      <w:proofErr w:type="spellStart"/>
      <w:r w:rsidRPr="00EA1326">
        <w:rPr>
          <w:szCs w:val="28"/>
          <w:lang w:val="pt-BR"/>
        </w:rPr>
        <w:t>nguồn</w:t>
      </w:r>
      <w:proofErr w:type="spellEnd"/>
      <w:r w:rsidRPr="00EA1326">
        <w:rPr>
          <w:szCs w:val="28"/>
          <w:lang w:val="pt-BR"/>
        </w:rPr>
        <w:t xml:space="preserve"> </w:t>
      </w:r>
      <w:proofErr w:type="spellStart"/>
      <w:r w:rsidRPr="00EA1326">
        <w:rPr>
          <w:szCs w:val="28"/>
          <w:lang w:val="pt-BR"/>
        </w:rPr>
        <w:t>kinh</w:t>
      </w:r>
      <w:proofErr w:type="spellEnd"/>
      <w:r w:rsidRPr="00EA1326">
        <w:rPr>
          <w:szCs w:val="28"/>
          <w:lang w:val="pt-BR"/>
        </w:rPr>
        <w:t xml:space="preserve"> </w:t>
      </w:r>
      <w:proofErr w:type="spellStart"/>
      <w:r w:rsidRPr="00EA1326">
        <w:rPr>
          <w:szCs w:val="28"/>
          <w:lang w:val="pt-BR"/>
        </w:rPr>
        <w:t>phí</w:t>
      </w:r>
      <w:proofErr w:type="spellEnd"/>
      <w:r w:rsidRPr="00EA1326">
        <w:rPr>
          <w:szCs w:val="28"/>
          <w:lang w:val="pt-BR"/>
        </w:rPr>
        <w:t xml:space="preserve">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đơn</w:t>
      </w:r>
      <w:proofErr w:type="spellEnd"/>
      <w:r w:rsidRPr="00EA1326">
        <w:rPr>
          <w:szCs w:val="28"/>
          <w:lang w:val="pt-BR"/>
        </w:rPr>
        <w:t xml:space="preserve"> </w:t>
      </w:r>
      <w:proofErr w:type="spellStart"/>
      <w:r w:rsidRPr="00EA1326">
        <w:rPr>
          <w:szCs w:val="28"/>
          <w:lang w:val="pt-BR"/>
        </w:rPr>
        <w:t>vị</w:t>
      </w:r>
      <w:proofErr w:type="spellEnd"/>
      <w:r w:rsidRPr="00EA1326">
        <w:rPr>
          <w:szCs w:val="28"/>
          <w:lang w:val="pt-BR"/>
        </w:rPr>
        <w:t xml:space="preserve"> </w:t>
      </w:r>
      <w:proofErr w:type="spellStart"/>
      <w:r w:rsidRPr="00EA1326">
        <w:rPr>
          <w:szCs w:val="28"/>
          <w:lang w:val="pt-BR"/>
        </w:rPr>
        <w:t>mình</w:t>
      </w:r>
      <w:proofErr w:type="spellEnd"/>
      <w:r w:rsidRPr="00EA1326">
        <w:rPr>
          <w:szCs w:val="28"/>
          <w:lang w:val="pt-BR"/>
        </w:rPr>
        <w:t xml:space="preserve"> </w:t>
      </w:r>
      <w:proofErr w:type="spellStart"/>
      <w:r w:rsidRPr="00EA1326">
        <w:rPr>
          <w:szCs w:val="28"/>
          <w:lang w:val="pt-BR"/>
        </w:rPr>
        <w:t>để</w:t>
      </w:r>
      <w:proofErr w:type="spellEnd"/>
      <w:r w:rsidRPr="00EA1326">
        <w:rPr>
          <w:szCs w:val="28"/>
          <w:lang w:val="pt-BR"/>
        </w:rPr>
        <w:t xml:space="preserve"> </w:t>
      </w:r>
      <w:proofErr w:type="spellStart"/>
      <w:r w:rsidRPr="00EA1326">
        <w:rPr>
          <w:szCs w:val="28"/>
          <w:lang w:val="pt-BR"/>
        </w:rPr>
        <w:t>quyết</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mua</w:t>
      </w:r>
      <w:proofErr w:type="spellEnd"/>
      <w:r w:rsidRPr="00EA1326">
        <w:rPr>
          <w:szCs w:val="28"/>
          <w:lang w:val="pt-BR"/>
        </w:rPr>
        <w:t xml:space="preserve"> </w:t>
      </w:r>
      <w:proofErr w:type="spellStart"/>
      <w:r w:rsidRPr="00EA1326">
        <w:rPr>
          <w:szCs w:val="28"/>
          <w:lang w:val="pt-BR"/>
        </w:rPr>
        <w:t>sắm</w:t>
      </w:r>
      <w:proofErr w:type="spellEnd"/>
      <w:r w:rsidRPr="00EA1326">
        <w:rPr>
          <w:szCs w:val="28"/>
          <w:lang w:val="pt-BR"/>
        </w:rPr>
        <w:t xml:space="preserve"> </w:t>
      </w:r>
      <w:proofErr w:type="spellStart"/>
      <w:r w:rsidRPr="00EA1326">
        <w:rPr>
          <w:szCs w:val="28"/>
          <w:lang w:val="pt-BR"/>
        </w:rPr>
        <w:t>trang</w:t>
      </w:r>
      <w:proofErr w:type="spellEnd"/>
      <w:r w:rsidRPr="00EA1326">
        <w:rPr>
          <w:szCs w:val="28"/>
          <w:lang w:val="pt-BR"/>
        </w:rPr>
        <w:t xml:space="preserve"> </w:t>
      </w:r>
      <w:proofErr w:type="spellStart"/>
      <w:r w:rsidRPr="00EA1326">
        <w:rPr>
          <w:szCs w:val="28"/>
          <w:lang w:val="pt-BR"/>
        </w:rPr>
        <w:t>thiết</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y </w:t>
      </w:r>
      <w:proofErr w:type="spellStart"/>
      <w:r w:rsidRPr="00EA1326">
        <w:rPr>
          <w:szCs w:val="28"/>
          <w:lang w:val="pt-BR"/>
        </w:rPr>
        <w:t>tế</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hình</w:t>
      </w:r>
      <w:proofErr w:type="spellEnd"/>
      <w:r w:rsidRPr="00EA1326">
        <w:rPr>
          <w:szCs w:val="28"/>
          <w:lang w:val="pt-BR"/>
        </w:rPr>
        <w:t xml:space="preserve"> </w:t>
      </w:r>
      <w:proofErr w:type="spellStart"/>
      <w:r w:rsidRPr="00EA1326">
        <w:rPr>
          <w:szCs w:val="28"/>
          <w:lang w:val="pt-BR"/>
        </w:rPr>
        <w:t>thức</w:t>
      </w:r>
      <w:proofErr w:type="spellEnd"/>
      <w:r w:rsidRPr="00EA1326">
        <w:rPr>
          <w:szCs w:val="28"/>
          <w:lang w:val="pt-BR"/>
        </w:rPr>
        <w:t xml:space="preserve"> </w:t>
      </w:r>
      <w:proofErr w:type="spellStart"/>
      <w:r w:rsidRPr="00EA1326">
        <w:rPr>
          <w:szCs w:val="28"/>
          <w:lang w:val="pt-BR"/>
        </w:rPr>
        <w:t>mua</w:t>
      </w:r>
      <w:proofErr w:type="spellEnd"/>
      <w:r w:rsidRPr="00EA1326">
        <w:rPr>
          <w:szCs w:val="28"/>
          <w:lang w:val="pt-BR"/>
        </w:rPr>
        <w:t xml:space="preserve"> </w:t>
      </w:r>
      <w:proofErr w:type="spellStart"/>
      <w:r w:rsidRPr="00EA1326">
        <w:rPr>
          <w:szCs w:val="28"/>
          <w:lang w:val="pt-BR"/>
        </w:rPr>
        <w:t>trả</w:t>
      </w:r>
      <w:proofErr w:type="spellEnd"/>
      <w:r w:rsidRPr="00EA1326">
        <w:rPr>
          <w:szCs w:val="28"/>
          <w:lang w:val="pt-BR"/>
        </w:rPr>
        <w:t xml:space="preserve"> </w:t>
      </w:r>
      <w:proofErr w:type="spellStart"/>
      <w:r w:rsidRPr="00EA1326">
        <w:rPr>
          <w:szCs w:val="28"/>
          <w:lang w:val="pt-BR"/>
        </w:rPr>
        <w:t>chậm</w:t>
      </w:r>
      <w:proofErr w:type="spellEnd"/>
      <w:r w:rsidRPr="00EA1326">
        <w:rPr>
          <w:szCs w:val="28"/>
          <w:lang w:val="pt-BR"/>
        </w:rPr>
        <w:t xml:space="preserve">, </w:t>
      </w:r>
      <w:proofErr w:type="spellStart"/>
      <w:r w:rsidRPr="00EA1326">
        <w:rPr>
          <w:szCs w:val="28"/>
          <w:lang w:val="pt-BR"/>
        </w:rPr>
        <w:t>trả</w:t>
      </w:r>
      <w:proofErr w:type="spellEnd"/>
      <w:r w:rsidRPr="00EA1326">
        <w:rPr>
          <w:szCs w:val="28"/>
          <w:lang w:val="pt-BR"/>
        </w:rPr>
        <w:t xml:space="preserve"> </w:t>
      </w:r>
      <w:proofErr w:type="spellStart"/>
      <w:r w:rsidRPr="00EA1326">
        <w:rPr>
          <w:szCs w:val="28"/>
          <w:lang w:val="pt-BR"/>
        </w:rPr>
        <w:t>dần</w:t>
      </w:r>
      <w:proofErr w:type="spellEnd"/>
      <w:r w:rsidRPr="00EA1326">
        <w:rPr>
          <w:szCs w:val="28"/>
          <w:lang w:val="pt-BR"/>
        </w:rPr>
        <w:t>.</w:t>
      </w:r>
      <w:r>
        <w:rPr>
          <w:szCs w:val="28"/>
          <w:lang w:val="pt-BR"/>
        </w:rPr>
        <w:t xml:space="preserve"> </w:t>
      </w:r>
    </w:p>
    <w:p w14:paraId="06CF801C" w14:textId="77777777" w:rsidR="00F572C3" w:rsidRPr="00EA1326" w:rsidRDefault="00000000" w:rsidP="00181EF0">
      <w:pPr>
        <w:spacing w:before="120" w:after="120" w:line="380" w:lineRule="exact"/>
        <w:ind w:firstLine="720"/>
        <w:jc w:val="both"/>
        <w:rPr>
          <w:szCs w:val="28"/>
          <w:lang w:val="pt-BR"/>
        </w:rPr>
      </w:pPr>
      <w:proofErr w:type="spellStart"/>
      <w:r>
        <w:rPr>
          <w:szCs w:val="28"/>
          <w:lang w:val="pt-BR"/>
        </w:rPr>
        <w:t>Việc</w:t>
      </w:r>
      <w:proofErr w:type="spellEnd"/>
      <w:r>
        <w:rPr>
          <w:szCs w:val="28"/>
          <w:lang w:val="pt-BR"/>
        </w:rPr>
        <w:t xml:space="preserve"> </w:t>
      </w:r>
      <w:proofErr w:type="spellStart"/>
      <w:r>
        <w:rPr>
          <w:szCs w:val="28"/>
          <w:lang w:val="pt-BR"/>
        </w:rPr>
        <w:t>mua</w:t>
      </w:r>
      <w:proofErr w:type="spellEnd"/>
      <w:r>
        <w:rPr>
          <w:szCs w:val="28"/>
          <w:lang w:val="pt-BR"/>
        </w:rPr>
        <w:t xml:space="preserve"> </w:t>
      </w:r>
      <w:proofErr w:type="spellStart"/>
      <w:r>
        <w:rPr>
          <w:szCs w:val="28"/>
          <w:lang w:val="pt-BR"/>
        </w:rPr>
        <w:t>sắm</w:t>
      </w:r>
      <w:proofErr w:type="spellEnd"/>
      <w:r>
        <w:rPr>
          <w:szCs w:val="28"/>
          <w:lang w:val="pt-BR"/>
        </w:rPr>
        <w:t xml:space="preserve"> </w:t>
      </w:r>
      <w:proofErr w:type="spellStart"/>
      <w:r>
        <w:rPr>
          <w:szCs w:val="28"/>
          <w:lang w:val="pt-BR"/>
        </w:rPr>
        <w:t>thực</w:t>
      </w:r>
      <w:proofErr w:type="spellEnd"/>
      <w:r>
        <w:rPr>
          <w:szCs w:val="28"/>
          <w:lang w:val="pt-BR"/>
        </w:rPr>
        <w:t xml:space="preserve"> </w:t>
      </w:r>
      <w:proofErr w:type="spellStart"/>
      <w:r>
        <w:rPr>
          <w:szCs w:val="28"/>
          <w:lang w:val="pt-BR"/>
        </w:rPr>
        <w:t>hiện</w:t>
      </w:r>
      <w:proofErr w:type="spellEnd"/>
      <w:r w:rsidRPr="0007272E">
        <w:rPr>
          <w:szCs w:val="28"/>
          <w:lang w:val="pt-BR"/>
        </w:rPr>
        <w:t xml:space="preserve"> </w:t>
      </w:r>
      <w:proofErr w:type="spellStart"/>
      <w:r>
        <w:rPr>
          <w:szCs w:val="28"/>
          <w:lang w:val="pt-BR"/>
        </w:rPr>
        <w:t>thực</w:t>
      </w:r>
      <w:proofErr w:type="spellEnd"/>
      <w:r>
        <w:rPr>
          <w:szCs w:val="28"/>
          <w:lang w:val="pt-BR"/>
        </w:rPr>
        <w:t xml:space="preserve"> </w:t>
      </w:r>
      <w:proofErr w:type="spellStart"/>
      <w:r>
        <w:rPr>
          <w:szCs w:val="28"/>
          <w:lang w:val="pt-BR"/>
        </w:rPr>
        <w:t>hiện</w:t>
      </w:r>
      <w:proofErr w:type="spellEnd"/>
      <w:r>
        <w:rPr>
          <w:szCs w:val="28"/>
          <w:lang w:val="pt-BR"/>
        </w:rPr>
        <w:t xml:space="preserve"> </w:t>
      </w:r>
      <w:proofErr w:type="spellStart"/>
      <w:r>
        <w:rPr>
          <w:szCs w:val="28"/>
          <w:lang w:val="pt-BR"/>
        </w:rPr>
        <w:t>theo</w:t>
      </w:r>
      <w:proofErr w:type="spellEnd"/>
      <w:r>
        <w:rPr>
          <w:szCs w:val="28"/>
          <w:lang w:val="pt-BR"/>
        </w:rPr>
        <w:t xml:space="preserve"> </w:t>
      </w:r>
      <w:proofErr w:type="spellStart"/>
      <w:r>
        <w:rPr>
          <w:szCs w:val="28"/>
          <w:lang w:val="pt-BR"/>
        </w:rPr>
        <w:t>quy</w:t>
      </w:r>
      <w:proofErr w:type="spellEnd"/>
      <w:r>
        <w:rPr>
          <w:szCs w:val="28"/>
          <w:lang w:val="pt-BR"/>
        </w:rPr>
        <w:t xml:space="preserve"> </w:t>
      </w:r>
      <w:proofErr w:type="spellStart"/>
      <w:r>
        <w:rPr>
          <w:szCs w:val="28"/>
          <w:lang w:val="pt-BR"/>
        </w:rPr>
        <w:t>định</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Luật</w:t>
      </w:r>
      <w:proofErr w:type="spellEnd"/>
      <w:r>
        <w:rPr>
          <w:szCs w:val="28"/>
          <w:lang w:val="pt-BR"/>
        </w:rPr>
        <w:t xml:space="preserve"> </w:t>
      </w:r>
      <w:proofErr w:type="spellStart"/>
      <w:r>
        <w:rPr>
          <w:szCs w:val="28"/>
          <w:lang w:val="pt-BR"/>
        </w:rPr>
        <w:t>đấu</w:t>
      </w:r>
      <w:proofErr w:type="spellEnd"/>
      <w:r>
        <w:rPr>
          <w:szCs w:val="28"/>
          <w:lang w:val="pt-BR"/>
        </w:rPr>
        <w:t xml:space="preserve"> </w:t>
      </w:r>
      <w:proofErr w:type="spellStart"/>
      <w:r>
        <w:rPr>
          <w:szCs w:val="28"/>
          <w:lang w:val="pt-BR"/>
        </w:rPr>
        <w:t>thầu</w:t>
      </w:r>
      <w:proofErr w:type="spellEnd"/>
      <w:r>
        <w:rPr>
          <w:szCs w:val="28"/>
          <w:lang w:val="pt-BR"/>
        </w:rPr>
        <w:t xml:space="preserve">, </w:t>
      </w:r>
      <w:proofErr w:type="spellStart"/>
      <w:r>
        <w:rPr>
          <w:szCs w:val="28"/>
          <w:lang w:val="pt-BR"/>
        </w:rPr>
        <w:t>trong</w:t>
      </w:r>
      <w:proofErr w:type="spellEnd"/>
      <w:r>
        <w:rPr>
          <w:szCs w:val="28"/>
          <w:lang w:val="pt-BR"/>
        </w:rPr>
        <w:t xml:space="preserve"> </w:t>
      </w:r>
      <w:proofErr w:type="spellStart"/>
      <w:r>
        <w:rPr>
          <w:szCs w:val="28"/>
          <w:lang w:val="pt-BR"/>
        </w:rPr>
        <w:t>đó</w:t>
      </w:r>
      <w:proofErr w:type="spellEnd"/>
      <w:r>
        <w:rPr>
          <w:szCs w:val="28"/>
          <w:lang w:val="pt-BR"/>
        </w:rPr>
        <w:t xml:space="preserve"> </w:t>
      </w:r>
      <w:proofErr w:type="spellStart"/>
      <w:r w:rsidRPr="00EA1326">
        <w:rPr>
          <w:szCs w:val="28"/>
          <w:lang w:val="pt-BR"/>
        </w:rPr>
        <w:t>phải</w:t>
      </w:r>
      <w:proofErr w:type="spellEnd"/>
      <w:r w:rsidRPr="00EA1326">
        <w:rPr>
          <w:szCs w:val="28"/>
          <w:lang w:val="pt-BR"/>
        </w:rPr>
        <w:t xml:space="preserve"> </w:t>
      </w:r>
      <w:proofErr w:type="spellStart"/>
      <w:r w:rsidRPr="00EA1326">
        <w:rPr>
          <w:szCs w:val="28"/>
          <w:lang w:val="pt-BR"/>
        </w:rPr>
        <w:t>nêu</w:t>
      </w:r>
      <w:proofErr w:type="spellEnd"/>
      <w:r w:rsidRPr="00EA1326">
        <w:rPr>
          <w:szCs w:val="28"/>
          <w:lang w:val="pt-BR"/>
        </w:rPr>
        <w:t xml:space="preserve"> </w:t>
      </w:r>
      <w:proofErr w:type="spellStart"/>
      <w:r w:rsidRPr="00EA1326">
        <w:rPr>
          <w:szCs w:val="28"/>
          <w:lang w:val="pt-BR"/>
        </w:rPr>
        <w:t>rõ</w:t>
      </w:r>
      <w:proofErr w:type="spellEnd"/>
      <w:r w:rsidRPr="00EA1326">
        <w:rPr>
          <w:szCs w:val="28"/>
          <w:lang w:val="pt-BR"/>
        </w:rPr>
        <w:t xml:space="preserve"> </w:t>
      </w:r>
      <w:proofErr w:type="spellStart"/>
      <w:r w:rsidRPr="00EA1326">
        <w:rPr>
          <w:szCs w:val="28"/>
          <w:lang w:val="pt-BR"/>
        </w:rPr>
        <w:t>cụ</w:t>
      </w:r>
      <w:proofErr w:type="spellEnd"/>
      <w:r w:rsidRPr="00EA1326">
        <w:rPr>
          <w:szCs w:val="28"/>
          <w:lang w:val="pt-BR"/>
        </w:rPr>
        <w:t xml:space="preserve"> </w:t>
      </w:r>
      <w:proofErr w:type="spellStart"/>
      <w:r w:rsidRPr="00EA1326">
        <w:rPr>
          <w:szCs w:val="28"/>
          <w:lang w:val="pt-BR"/>
        </w:rPr>
        <w:t>thể</w:t>
      </w:r>
      <w:proofErr w:type="spellEnd"/>
      <w:r w:rsidRPr="00EA1326">
        <w:rPr>
          <w:szCs w:val="28"/>
          <w:lang w:val="pt-BR"/>
        </w:rPr>
        <w:t xml:space="preserve"> </w:t>
      </w:r>
      <w:proofErr w:type="spellStart"/>
      <w:r w:rsidRPr="00EA1326">
        <w:rPr>
          <w:szCs w:val="28"/>
          <w:lang w:val="pt-BR"/>
        </w:rPr>
        <w:t>hình</w:t>
      </w:r>
      <w:proofErr w:type="spellEnd"/>
      <w:r w:rsidRPr="00EA1326">
        <w:rPr>
          <w:szCs w:val="28"/>
          <w:lang w:val="pt-BR"/>
        </w:rPr>
        <w:t xml:space="preserve"> </w:t>
      </w:r>
      <w:proofErr w:type="spellStart"/>
      <w:r w:rsidRPr="00EA1326">
        <w:rPr>
          <w:szCs w:val="28"/>
          <w:lang w:val="pt-BR"/>
        </w:rPr>
        <w:t>thức</w:t>
      </w:r>
      <w:proofErr w:type="spellEnd"/>
      <w:r w:rsidRPr="00EA1326">
        <w:rPr>
          <w:szCs w:val="28"/>
          <w:lang w:val="pt-BR"/>
        </w:rPr>
        <w:t xml:space="preserve"> </w:t>
      </w:r>
      <w:proofErr w:type="spellStart"/>
      <w:r w:rsidRPr="00EA1326">
        <w:rPr>
          <w:szCs w:val="28"/>
          <w:lang w:val="pt-BR"/>
        </w:rPr>
        <w:t>thanh</w:t>
      </w:r>
      <w:proofErr w:type="spellEnd"/>
      <w:r w:rsidRPr="00EA1326">
        <w:rPr>
          <w:szCs w:val="28"/>
          <w:lang w:val="pt-BR"/>
        </w:rPr>
        <w:t xml:space="preserve"> </w:t>
      </w:r>
      <w:proofErr w:type="spellStart"/>
      <w:r w:rsidRPr="00EA1326">
        <w:rPr>
          <w:szCs w:val="28"/>
          <w:lang w:val="pt-BR"/>
        </w:rPr>
        <w:t>toán</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hình</w:t>
      </w:r>
      <w:proofErr w:type="spellEnd"/>
      <w:r w:rsidRPr="00EA1326">
        <w:rPr>
          <w:szCs w:val="28"/>
          <w:lang w:val="pt-BR"/>
        </w:rPr>
        <w:t xml:space="preserve"> </w:t>
      </w:r>
      <w:proofErr w:type="spellStart"/>
      <w:r w:rsidRPr="00EA1326">
        <w:rPr>
          <w:szCs w:val="28"/>
          <w:lang w:val="pt-BR"/>
        </w:rPr>
        <w:t>thức</w:t>
      </w:r>
      <w:proofErr w:type="spellEnd"/>
      <w:r w:rsidRPr="00EA1326">
        <w:rPr>
          <w:szCs w:val="28"/>
          <w:lang w:val="pt-BR"/>
        </w:rPr>
        <w:t xml:space="preserve"> </w:t>
      </w:r>
      <w:proofErr w:type="spellStart"/>
      <w:r w:rsidRPr="00EA1326">
        <w:rPr>
          <w:szCs w:val="28"/>
          <w:lang w:val="pt-BR"/>
        </w:rPr>
        <w:t>trả</w:t>
      </w:r>
      <w:proofErr w:type="spellEnd"/>
      <w:r w:rsidRPr="00EA1326">
        <w:rPr>
          <w:szCs w:val="28"/>
          <w:lang w:val="pt-BR"/>
        </w:rPr>
        <w:t xml:space="preserve"> </w:t>
      </w:r>
      <w:proofErr w:type="spellStart"/>
      <w:r w:rsidRPr="00EA1326">
        <w:rPr>
          <w:szCs w:val="28"/>
          <w:lang w:val="pt-BR"/>
        </w:rPr>
        <w:t>chậm</w:t>
      </w:r>
      <w:proofErr w:type="spellEnd"/>
      <w:r w:rsidRPr="00EA1326">
        <w:rPr>
          <w:szCs w:val="28"/>
          <w:lang w:val="pt-BR"/>
        </w:rPr>
        <w:t>/</w:t>
      </w:r>
      <w:proofErr w:type="spellStart"/>
      <w:r w:rsidRPr="00EA1326">
        <w:rPr>
          <w:szCs w:val="28"/>
          <w:lang w:val="pt-BR"/>
        </w:rPr>
        <w:t>trả</w:t>
      </w:r>
      <w:proofErr w:type="spellEnd"/>
      <w:r w:rsidRPr="00EA1326">
        <w:rPr>
          <w:szCs w:val="28"/>
          <w:lang w:val="pt-BR"/>
        </w:rPr>
        <w:t xml:space="preserve"> </w:t>
      </w:r>
      <w:proofErr w:type="spellStart"/>
      <w:r w:rsidRPr="00EA1326">
        <w:rPr>
          <w:szCs w:val="28"/>
          <w:lang w:val="pt-BR"/>
        </w:rPr>
        <w:t>dần</w:t>
      </w:r>
      <w:proofErr w:type="spellEnd"/>
      <w:r>
        <w:rPr>
          <w:szCs w:val="28"/>
          <w:lang w:val="pt-BR"/>
        </w:rPr>
        <w:t xml:space="preserve"> </w:t>
      </w:r>
      <w:proofErr w:type="spellStart"/>
      <w:r>
        <w:rPr>
          <w:szCs w:val="28"/>
          <w:lang w:val="pt-BR"/>
        </w:rPr>
        <w:t>tại</w:t>
      </w:r>
      <w:proofErr w:type="spellEnd"/>
      <w:r>
        <w:rPr>
          <w:szCs w:val="28"/>
          <w:lang w:val="pt-BR"/>
        </w:rPr>
        <w:t xml:space="preserve"> </w:t>
      </w:r>
      <w:proofErr w:type="spellStart"/>
      <w:r w:rsidRPr="00EA1326">
        <w:rPr>
          <w:szCs w:val="28"/>
          <w:lang w:val="pt-BR"/>
        </w:rPr>
        <w:t>hồ</w:t>
      </w:r>
      <w:proofErr w:type="spellEnd"/>
      <w:r w:rsidRPr="00EA1326">
        <w:rPr>
          <w:szCs w:val="28"/>
          <w:lang w:val="pt-BR"/>
        </w:rPr>
        <w:t xml:space="preserve"> </w:t>
      </w:r>
      <w:proofErr w:type="spellStart"/>
      <w:r w:rsidRPr="00EA1326">
        <w:rPr>
          <w:szCs w:val="28"/>
          <w:lang w:val="pt-BR"/>
        </w:rPr>
        <w:t>sơ</w:t>
      </w:r>
      <w:proofErr w:type="spellEnd"/>
      <w:r w:rsidRPr="00EA1326">
        <w:rPr>
          <w:szCs w:val="28"/>
          <w:lang w:val="pt-BR"/>
        </w:rPr>
        <w:t xml:space="preserve"> </w:t>
      </w:r>
      <w:proofErr w:type="spellStart"/>
      <w:r w:rsidRPr="00EA1326">
        <w:rPr>
          <w:szCs w:val="28"/>
          <w:lang w:val="pt-BR"/>
        </w:rPr>
        <w:t>mời</w:t>
      </w:r>
      <w:proofErr w:type="spellEnd"/>
      <w:r w:rsidRPr="00EA1326">
        <w:rPr>
          <w:szCs w:val="28"/>
          <w:lang w:val="pt-BR"/>
        </w:rPr>
        <w:t xml:space="preserve"> </w:t>
      </w:r>
      <w:proofErr w:type="spellStart"/>
      <w:r w:rsidRPr="00EA1326">
        <w:rPr>
          <w:szCs w:val="28"/>
          <w:lang w:val="pt-BR"/>
        </w:rPr>
        <w:t>thầu</w:t>
      </w:r>
      <w:proofErr w:type="spellEnd"/>
      <w:r w:rsidRPr="00EA1326">
        <w:rPr>
          <w:szCs w:val="28"/>
          <w:lang w:val="pt-BR"/>
        </w:rPr>
        <w:t xml:space="preserve"> </w:t>
      </w:r>
      <w:proofErr w:type="spellStart"/>
      <w:r w:rsidRPr="00EA1326">
        <w:rPr>
          <w:szCs w:val="28"/>
          <w:lang w:val="pt-BR"/>
        </w:rPr>
        <w:t>mua</w:t>
      </w:r>
      <w:proofErr w:type="spellEnd"/>
      <w:r w:rsidRPr="00EA1326">
        <w:rPr>
          <w:szCs w:val="28"/>
          <w:lang w:val="pt-BR"/>
        </w:rPr>
        <w:t xml:space="preserve"> </w:t>
      </w:r>
      <w:proofErr w:type="spellStart"/>
      <w:r w:rsidRPr="00EA1326">
        <w:rPr>
          <w:szCs w:val="28"/>
          <w:lang w:val="pt-BR"/>
        </w:rPr>
        <w:t>sắm</w:t>
      </w:r>
      <w:proofErr w:type="spellEnd"/>
      <w:r w:rsidRPr="00EA1326">
        <w:rPr>
          <w:szCs w:val="28"/>
          <w:lang w:val="pt-BR"/>
        </w:rPr>
        <w:t xml:space="preserve"> </w:t>
      </w:r>
      <w:proofErr w:type="spellStart"/>
      <w:r w:rsidRPr="00EA1326">
        <w:rPr>
          <w:szCs w:val="28"/>
          <w:lang w:val="pt-BR"/>
        </w:rPr>
        <w:t>trang</w:t>
      </w:r>
      <w:proofErr w:type="spellEnd"/>
      <w:r w:rsidRPr="00EA1326">
        <w:rPr>
          <w:szCs w:val="28"/>
          <w:lang w:val="pt-BR"/>
        </w:rPr>
        <w:t xml:space="preserve"> </w:t>
      </w:r>
      <w:proofErr w:type="spellStart"/>
      <w:r w:rsidRPr="00EA1326">
        <w:rPr>
          <w:szCs w:val="28"/>
          <w:lang w:val="pt-BR"/>
        </w:rPr>
        <w:t>thiết</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y </w:t>
      </w:r>
      <w:proofErr w:type="spellStart"/>
      <w:r w:rsidRPr="00EA1326">
        <w:rPr>
          <w:szCs w:val="28"/>
          <w:lang w:val="pt-BR"/>
        </w:rPr>
        <w:t>tế</w:t>
      </w:r>
      <w:proofErr w:type="spellEnd"/>
      <w:r w:rsidRPr="00EA1326">
        <w:rPr>
          <w:szCs w:val="28"/>
          <w:lang w:val="pt-BR"/>
        </w:rPr>
        <w:t>.</w:t>
      </w:r>
    </w:p>
    <w:p w14:paraId="617263C6" w14:textId="77777777" w:rsidR="00F572C3" w:rsidRPr="00EA1326" w:rsidRDefault="00000000" w:rsidP="00181EF0">
      <w:pPr>
        <w:spacing w:before="120" w:after="120" w:line="380" w:lineRule="exact"/>
        <w:ind w:firstLine="720"/>
        <w:jc w:val="both"/>
        <w:rPr>
          <w:szCs w:val="28"/>
          <w:lang w:val="pt-BR"/>
        </w:rPr>
      </w:pPr>
      <w:r w:rsidRPr="00EA1326">
        <w:rPr>
          <w:szCs w:val="28"/>
          <w:lang w:val="pt-BR"/>
        </w:rPr>
        <w:t xml:space="preserve">2. </w:t>
      </w:r>
      <w:proofErr w:type="spellStart"/>
      <w:r w:rsidRPr="00EA1326">
        <w:rPr>
          <w:szCs w:val="28"/>
          <w:lang w:val="pt-BR"/>
        </w:rPr>
        <w:t>Hình</w:t>
      </w:r>
      <w:proofErr w:type="spellEnd"/>
      <w:r w:rsidRPr="00EA1326">
        <w:rPr>
          <w:szCs w:val="28"/>
          <w:lang w:val="pt-BR"/>
        </w:rPr>
        <w:t xml:space="preserve"> </w:t>
      </w:r>
      <w:proofErr w:type="spellStart"/>
      <w:r w:rsidRPr="00EA1326">
        <w:rPr>
          <w:szCs w:val="28"/>
          <w:lang w:val="pt-BR"/>
        </w:rPr>
        <w:t>thức</w:t>
      </w:r>
      <w:proofErr w:type="spellEnd"/>
      <w:r w:rsidRPr="00EA1326">
        <w:rPr>
          <w:szCs w:val="28"/>
          <w:lang w:val="pt-BR"/>
        </w:rPr>
        <w:t xml:space="preserve"> </w:t>
      </w:r>
      <w:proofErr w:type="spellStart"/>
      <w:r w:rsidRPr="00EA1326">
        <w:rPr>
          <w:szCs w:val="28"/>
          <w:lang w:val="pt-BR"/>
        </w:rPr>
        <w:t>mượn</w:t>
      </w:r>
      <w:proofErr w:type="spellEnd"/>
      <w:r w:rsidRPr="00EA1326">
        <w:rPr>
          <w:szCs w:val="28"/>
          <w:lang w:val="pt-BR"/>
        </w:rPr>
        <w:t xml:space="preserve"> </w:t>
      </w:r>
      <w:proofErr w:type="spellStart"/>
      <w:r w:rsidRPr="00EA1326">
        <w:rPr>
          <w:szCs w:val="28"/>
          <w:lang w:val="pt-BR"/>
        </w:rPr>
        <w:t>thiết</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y </w:t>
      </w:r>
      <w:proofErr w:type="spellStart"/>
      <w:r w:rsidRPr="00EA1326">
        <w:rPr>
          <w:szCs w:val="28"/>
          <w:lang w:val="pt-BR"/>
        </w:rPr>
        <w:t>tế</w:t>
      </w:r>
      <w:proofErr w:type="spellEnd"/>
    </w:p>
    <w:p w14:paraId="7C6A8635" w14:textId="77777777" w:rsidR="00F572C3" w:rsidRDefault="00000000" w:rsidP="00181EF0">
      <w:pPr>
        <w:spacing w:before="120" w:after="120" w:line="380" w:lineRule="exact"/>
        <w:ind w:firstLine="720"/>
        <w:jc w:val="both"/>
        <w:rPr>
          <w:szCs w:val="28"/>
          <w:lang w:val="pt-BR"/>
        </w:rPr>
      </w:pPr>
      <w:r>
        <w:rPr>
          <w:szCs w:val="28"/>
          <w:lang w:val="pt-BR"/>
        </w:rPr>
        <w:t xml:space="preserve">a) </w:t>
      </w:r>
      <w:proofErr w:type="spellStart"/>
      <w:r w:rsidRPr="00EA1326">
        <w:rPr>
          <w:szCs w:val="28"/>
          <w:lang w:val="pt-BR"/>
        </w:rPr>
        <w:t>Các</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w:t>
      </w:r>
      <w:proofErr w:type="spellStart"/>
      <w:r w:rsidRPr="00EA1326">
        <w:rPr>
          <w:szCs w:val="28"/>
          <w:lang w:val="pt-BR"/>
        </w:rPr>
        <w:t>khám</w:t>
      </w:r>
      <w:proofErr w:type="spellEnd"/>
      <w:r>
        <w:rPr>
          <w:szCs w:val="28"/>
          <w:lang w:val="pt-BR"/>
        </w:rPr>
        <w:t xml:space="preserve"> </w:t>
      </w:r>
      <w:proofErr w:type="spellStart"/>
      <w:r>
        <w:rPr>
          <w:szCs w:val="28"/>
          <w:lang w:val="pt-BR"/>
        </w:rPr>
        <w:t>bệnh</w:t>
      </w:r>
      <w:proofErr w:type="spellEnd"/>
      <w:r>
        <w:rPr>
          <w:szCs w:val="28"/>
          <w:lang w:val="pt-BR"/>
        </w:rPr>
        <w:t>,</w:t>
      </w:r>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căn</w:t>
      </w:r>
      <w:proofErr w:type="spellEnd"/>
      <w:r w:rsidRPr="00EA1326">
        <w:rPr>
          <w:szCs w:val="28"/>
          <w:lang w:val="pt-BR"/>
        </w:rPr>
        <w:t xml:space="preserve"> </w:t>
      </w:r>
      <w:proofErr w:type="spellStart"/>
      <w:r w:rsidRPr="00EA1326">
        <w:rPr>
          <w:szCs w:val="28"/>
          <w:lang w:val="pt-BR"/>
        </w:rPr>
        <w:t>cứ</w:t>
      </w:r>
      <w:proofErr w:type="spellEnd"/>
      <w:r w:rsidRPr="00EA1326">
        <w:rPr>
          <w:szCs w:val="28"/>
          <w:lang w:val="pt-BR"/>
        </w:rPr>
        <w:t xml:space="preserve"> </w:t>
      </w:r>
      <w:proofErr w:type="spellStart"/>
      <w:r w:rsidRPr="00EA1326">
        <w:rPr>
          <w:szCs w:val="28"/>
          <w:lang w:val="pt-BR"/>
        </w:rPr>
        <w:t>vào</w:t>
      </w:r>
      <w:proofErr w:type="spellEnd"/>
      <w:r w:rsidRPr="00EA1326">
        <w:rPr>
          <w:szCs w:val="28"/>
          <w:lang w:val="pt-BR"/>
        </w:rPr>
        <w:t xml:space="preserve"> </w:t>
      </w:r>
      <w:proofErr w:type="spellStart"/>
      <w:r w:rsidRPr="00EA1326">
        <w:rPr>
          <w:szCs w:val="28"/>
          <w:lang w:val="pt-BR"/>
        </w:rPr>
        <w:t>tiêu</w:t>
      </w:r>
      <w:proofErr w:type="spellEnd"/>
      <w:r w:rsidRPr="00EA1326">
        <w:rPr>
          <w:szCs w:val="28"/>
          <w:lang w:val="pt-BR"/>
        </w:rPr>
        <w:t xml:space="preserve"> </w:t>
      </w:r>
      <w:proofErr w:type="spellStart"/>
      <w:r w:rsidRPr="00EA1326">
        <w:rPr>
          <w:szCs w:val="28"/>
          <w:lang w:val="pt-BR"/>
        </w:rPr>
        <w:t>chuẩn</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mức</w:t>
      </w:r>
      <w:proofErr w:type="spellEnd"/>
      <w:r w:rsidRPr="00EA1326">
        <w:rPr>
          <w:szCs w:val="28"/>
          <w:lang w:val="pt-BR"/>
        </w:rPr>
        <w:t xml:space="preserve"> </w:t>
      </w:r>
      <w:proofErr w:type="spellStart"/>
      <w:r w:rsidRPr="00EA1326">
        <w:rPr>
          <w:szCs w:val="28"/>
          <w:lang w:val="pt-BR"/>
        </w:rPr>
        <w:t>thiết</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y </w:t>
      </w:r>
      <w:proofErr w:type="spellStart"/>
      <w:r w:rsidRPr="00EA1326">
        <w:rPr>
          <w:szCs w:val="28"/>
          <w:lang w:val="pt-BR"/>
        </w:rPr>
        <w:t>tế</w:t>
      </w:r>
      <w:proofErr w:type="spellEnd"/>
      <w:r w:rsidRPr="00EA1326">
        <w:rPr>
          <w:szCs w:val="28"/>
          <w:lang w:val="pt-BR"/>
        </w:rPr>
        <w:t xml:space="preserve">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đơn</w:t>
      </w:r>
      <w:proofErr w:type="spellEnd"/>
      <w:r w:rsidRPr="00EA1326">
        <w:rPr>
          <w:szCs w:val="28"/>
          <w:lang w:val="pt-BR"/>
        </w:rPr>
        <w:t xml:space="preserve"> </w:t>
      </w:r>
      <w:proofErr w:type="spellStart"/>
      <w:r w:rsidRPr="00EA1326">
        <w:rPr>
          <w:szCs w:val="28"/>
          <w:lang w:val="pt-BR"/>
        </w:rPr>
        <w:t>vị</w:t>
      </w:r>
      <w:proofErr w:type="spellEnd"/>
      <w:r w:rsidRPr="00EA1326">
        <w:rPr>
          <w:szCs w:val="28"/>
          <w:lang w:val="pt-BR"/>
        </w:rPr>
        <w:t xml:space="preserve"> </w:t>
      </w:r>
      <w:proofErr w:type="spellStart"/>
      <w:r w:rsidRPr="00EA1326">
        <w:rPr>
          <w:szCs w:val="28"/>
          <w:lang w:val="pt-BR"/>
        </w:rPr>
        <w:t>mình</w:t>
      </w:r>
      <w:proofErr w:type="spellEnd"/>
      <w:r w:rsidRPr="00EA1326">
        <w:rPr>
          <w:szCs w:val="28"/>
          <w:lang w:val="pt-BR"/>
        </w:rPr>
        <w:t xml:space="preserve"> </w:t>
      </w:r>
      <w:proofErr w:type="spellStart"/>
      <w:r w:rsidRPr="00EA1326">
        <w:rPr>
          <w:szCs w:val="28"/>
          <w:lang w:val="pt-BR"/>
        </w:rPr>
        <w:t>để</w:t>
      </w:r>
      <w:proofErr w:type="spellEnd"/>
      <w:r w:rsidRPr="00EA1326">
        <w:rPr>
          <w:szCs w:val="28"/>
          <w:lang w:val="pt-BR"/>
        </w:rPr>
        <w:t xml:space="preserve"> </w:t>
      </w:r>
      <w:proofErr w:type="spellStart"/>
      <w:r w:rsidRPr="00EA1326">
        <w:rPr>
          <w:szCs w:val="28"/>
          <w:lang w:val="pt-BR"/>
        </w:rPr>
        <w:t>mượn</w:t>
      </w:r>
      <w:proofErr w:type="spellEnd"/>
      <w:r w:rsidRPr="00EA1326">
        <w:rPr>
          <w:szCs w:val="28"/>
          <w:lang w:val="pt-BR"/>
        </w:rPr>
        <w:t xml:space="preserve"> </w:t>
      </w:r>
      <w:proofErr w:type="spellStart"/>
      <w:r w:rsidRPr="00EA1326">
        <w:rPr>
          <w:szCs w:val="28"/>
          <w:lang w:val="pt-BR"/>
        </w:rPr>
        <w:t>các</w:t>
      </w:r>
      <w:proofErr w:type="spellEnd"/>
      <w:r w:rsidRPr="00EA1326">
        <w:rPr>
          <w:szCs w:val="28"/>
          <w:lang w:val="pt-BR"/>
        </w:rPr>
        <w:t xml:space="preserve"> </w:t>
      </w:r>
      <w:proofErr w:type="spellStart"/>
      <w:r w:rsidRPr="00EA1326">
        <w:rPr>
          <w:szCs w:val="28"/>
          <w:lang w:val="pt-BR"/>
        </w:rPr>
        <w:t>trang</w:t>
      </w:r>
      <w:proofErr w:type="spellEnd"/>
      <w:r w:rsidRPr="00EA1326">
        <w:rPr>
          <w:szCs w:val="28"/>
          <w:lang w:val="pt-BR"/>
        </w:rPr>
        <w:t xml:space="preserve"> </w:t>
      </w:r>
      <w:proofErr w:type="spellStart"/>
      <w:r w:rsidRPr="00EA1326">
        <w:rPr>
          <w:szCs w:val="28"/>
          <w:lang w:val="pt-BR"/>
        </w:rPr>
        <w:t>thiết</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y </w:t>
      </w:r>
      <w:proofErr w:type="spellStart"/>
      <w:r w:rsidRPr="00EA1326">
        <w:rPr>
          <w:szCs w:val="28"/>
          <w:lang w:val="pt-BR"/>
        </w:rPr>
        <w:t>tế</w:t>
      </w:r>
      <w:proofErr w:type="spellEnd"/>
      <w:r w:rsidRPr="00EA1326">
        <w:rPr>
          <w:szCs w:val="28"/>
          <w:lang w:val="pt-BR"/>
        </w:rPr>
        <w:t xml:space="preserve"> </w:t>
      </w:r>
      <w:proofErr w:type="spellStart"/>
      <w:r w:rsidRPr="00EA1326">
        <w:rPr>
          <w:szCs w:val="28"/>
          <w:lang w:val="pt-BR"/>
        </w:rPr>
        <w:t>phục</w:t>
      </w:r>
      <w:proofErr w:type="spellEnd"/>
      <w:r w:rsidRPr="00EA1326">
        <w:rPr>
          <w:szCs w:val="28"/>
          <w:lang w:val="pt-BR"/>
        </w:rPr>
        <w:t xml:space="preserve"> </w:t>
      </w:r>
      <w:proofErr w:type="spellStart"/>
      <w:r w:rsidRPr="00EA1326">
        <w:rPr>
          <w:szCs w:val="28"/>
          <w:lang w:val="pt-BR"/>
        </w:rPr>
        <w:t>vụ</w:t>
      </w:r>
      <w:proofErr w:type="spellEnd"/>
      <w:r w:rsidRPr="00EA1326">
        <w:rPr>
          <w:szCs w:val="28"/>
          <w:lang w:val="pt-BR"/>
        </w:rPr>
        <w:t xml:space="preserve"> </w:t>
      </w:r>
      <w:proofErr w:type="spellStart"/>
      <w:r w:rsidRPr="00EA1326">
        <w:rPr>
          <w:szCs w:val="28"/>
          <w:lang w:val="pt-BR"/>
        </w:rPr>
        <w:t>công</w:t>
      </w:r>
      <w:proofErr w:type="spellEnd"/>
      <w:r w:rsidRPr="00EA1326">
        <w:rPr>
          <w:szCs w:val="28"/>
          <w:lang w:val="pt-BR"/>
        </w:rPr>
        <w:t xml:space="preserve"> </w:t>
      </w:r>
      <w:proofErr w:type="spellStart"/>
      <w:r w:rsidRPr="00EA1326">
        <w:rPr>
          <w:szCs w:val="28"/>
          <w:lang w:val="pt-BR"/>
        </w:rPr>
        <w:t>tác</w:t>
      </w:r>
      <w:proofErr w:type="spellEnd"/>
      <w:r w:rsidRPr="00EA1326">
        <w:rPr>
          <w:szCs w:val="28"/>
          <w:lang w:val="pt-BR"/>
        </w:rPr>
        <w:t xml:space="preserve">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từ</w:t>
      </w:r>
      <w:proofErr w:type="spellEnd"/>
      <w:r w:rsidRPr="00EA1326">
        <w:rPr>
          <w:szCs w:val="28"/>
          <w:lang w:val="pt-BR"/>
        </w:rPr>
        <w:t xml:space="preserve"> </w:t>
      </w:r>
      <w:proofErr w:type="spellStart"/>
      <w:r>
        <w:rPr>
          <w:szCs w:val="28"/>
          <w:lang w:val="pt-BR"/>
        </w:rPr>
        <w:t>các</w:t>
      </w:r>
      <w:proofErr w:type="spellEnd"/>
      <w:r>
        <w:rPr>
          <w:szCs w:val="28"/>
          <w:lang w:val="pt-BR"/>
        </w:rPr>
        <w:t xml:space="preserve"> </w:t>
      </w:r>
      <w:proofErr w:type="spellStart"/>
      <w:r>
        <w:rPr>
          <w:szCs w:val="28"/>
          <w:lang w:val="pt-BR"/>
        </w:rPr>
        <w:t>đơn</w:t>
      </w:r>
      <w:proofErr w:type="spellEnd"/>
      <w:r>
        <w:rPr>
          <w:szCs w:val="28"/>
          <w:lang w:val="pt-BR"/>
        </w:rPr>
        <w:t xml:space="preserve"> </w:t>
      </w:r>
      <w:proofErr w:type="spellStart"/>
      <w:r>
        <w:rPr>
          <w:szCs w:val="28"/>
          <w:lang w:val="pt-BR"/>
        </w:rPr>
        <w:t>vị</w:t>
      </w:r>
      <w:proofErr w:type="spellEnd"/>
      <w:r>
        <w:rPr>
          <w:szCs w:val="28"/>
          <w:lang w:val="pt-BR"/>
        </w:rPr>
        <w:t xml:space="preserve">, </w:t>
      </w:r>
      <w:proofErr w:type="spellStart"/>
      <w:r>
        <w:rPr>
          <w:szCs w:val="28"/>
          <w:lang w:val="pt-BR"/>
        </w:rPr>
        <w:t>tổ</w:t>
      </w:r>
      <w:proofErr w:type="spellEnd"/>
      <w:r>
        <w:rPr>
          <w:szCs w:val="28"/>
          <w:lang w:val="pt-BR"/>
        </w:rPr>
        <w:t xml:space="preserve"> </w:t>
      </w:r>
      <w:proofErr w:type="spellStart"/>
      <w:r>
        <w:rPr>
          <w:szCs w:val="28"/>
          <w:lang w:val="pt-BR"/>
        </w:rPr>
        <w:t>chức</w:t>
      </w:r>
      <w:proofErr w:type="spellEnd"/>
      <w:r>
        <w:rPr>
          <w:szCs w:val="28"/>
          <w:lang w:val="pt-BR"/>
        </w:rPr>
        <w:t xml:space="preserve"> </w:t>
      </w:r>
      <w:proofErr w:type="spellStart"/>
      <w:r>
        <w:rPr>
          <w:szCs w:val="28"/>
          <w:lang w:val="pt-BR"/>
        </w:rPr>
        <w:t>trong</w:t>
      </w:r>
      <w:proofErr w:type="spellEnd"/>
      <w:r>
        <w:rPr>
          <w:szCs w:val="28"/>
          <w:lang w:val="pt-BR"/>
        </w:rPr>
        <w:t xml:space="preserve"> </w:t>
      </w:r>
      <w:proofErr w:type="spellStart"/>
      <w:r>
        <w:rPr>
          <w:szCs w:val="28"/>
          <w:lang w:val="pt-BR"/>
        </w:rPr>
        <w:t>các</w:t>
      </w:r>
      <w:proofErr w:type="spellEnd"/>
      <w:r>
        <w:rPr>
          <w:szCs w:val="28"/>
          <w:lang w:val="pt-BR"/>
        </w:rPr>
        <w:t xml:space="preserve"> </w:t>
      </w:r>
      <w:proofErr w:type="spellStart"/>
      <w:r>
        <w:rPr>
          <w:szCs w:val="28"/>
          <w:lang w:val="pt-BR"/>
        </w:rPr>
        <w:t>trường</w:t>
      </w:r>
      <w:proofErr w:type="spellEnd"/>
      <w:r>
        <w:rPr>
          <w:szCs w:val="28"/>
          <w:lang w:val="pt-BR"/>
        </w:rPr>
        <w:t xml:space="preserve"> </w:t>
      </w:r>
      <w:proofErr w:type="spellStart"/>
      <w:r>
        <w:rPr>
          <w:szCs w:val="28"/>
          <w:lang w:val="pt-BR"/>
        </w:rPr>
        <w:t>hợp</w:t>
      </w:r>
      <w:proofErr w:type="spellEnd"/>
      <w:r>
        <w:rPr>
          <w:szCs w:val="28"/>
          <w:lang w:val="pt-BR"/>
        </w:rPr>
        <w:t xml:space="preserve"> </w:t>
      </w:r>
      <w:proofErr w:type="spellStart"/>
      <w:r>
        <w:rPr>
          <w:szCs w:val="28"/>
          <w:lang w:val="pt-BR"/>
        </w:rPr>
        <w:t>sau</w:t>
      </w:r>
      <w:proofErr w:type="spellEnd"/>
      <w:r>
        <w:rPr>
          <w:szCs w:val="28"/>
          <w:lang w:val="pt-BR"/>
        </w:rPr>
        <w:t xml:space="preserve">: </w:t>
      </w:r>
    </w:p>
    <w:p w14:paraId="1DAB92F2" w14:textId="77777777" w:rsidR="00F572C3" w:rsidRDefault="00000000" w:rsidP="00181EF0">
      <w:pPr>
        <w:spacing w:before="120" w:after="120" w:line="380" w:lineRule="exact"/>
        <w:ind w:firstLine="720"/>
        <w:jc w:val="both"/>
        <w:rPr>
          <w:szCs w:val="28"/>
          <w:lang w:val="pt-BR"/>
        </w:rPr>
      </w:pPr>
      <w:r>
        <w:rPr>
          <w:szCs w:val="28"/>
          <w:lang w:val="pt-BR"/>
        </w:rPr>
        <w:lastRenderedPageBreak/>
        <w:t xml:space="preserve">- </w:t>
      </w:r>
      <w:proofErr w:type="spellStart"/>
      <w:r>
        <w:rPr>
          <w:szCs w:val="28"/>
          <w:lang w:val="pt-BR"/>
        </w:rPr>
        <w:t>T</w:t>
      </w:r>
      <w:r w:rsidRPr="00EA1326">
        <w:rPr>
          <w:szCs w:val="28"/>
          <w:lang w:val="pt-BR"/>
        </w:rPr>
        <w:t>hiết</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y </w:t>
      </w:r>
      <w:proofErr w:type="spellStart"/>
      <w:r w:rsidRPr="00EA1326">
        <w:rPr>
          <w:szCs w:val="28"/>
          <w:lang w:val="pt-BR"/>
        </w:rPr>
        <w:t>tế</w:t>
      </w:r>
      <w:proofErr w:type="spellEnd"/>
      <w:r w:rsidRPr="00EA1326">
        <w:rPr>
          <w:szCs w:val="28"/>
          <w:lang w:val="pt-BR"/>
        </w:rPr>
        <w:t xml:space="preserve"> </w:t>
      </w:r>
      <w:proofErr w:type="spellStart"/>
      <w:r w:rsidRPr="00EA1326">
        <w:rPr>
          <w:szCs w:val="28"/>
          <w:lang w:val="pt-BR"/>
        </w:rPr>
        <w:t>hiện</w:t>
      </w:r>
      <w:proofErr w:type="spellEnd"/>
      <w:r w:rsidRPr="00EA1326">
        <w:rPr>
          <w:szCs w:val="28"/>
          <w:lang w:val="pt-BR"/>
        </w:rPr>
        <w:t xml:space="preserve"> </w:t>
      </w:r>
      <w:proofErr w:type="spellStart"/>
      <w:r w:rsidRPr="00EA1326">
        <w:rPr>
          <w:szCs w:val="28"/>
          <w:lang w:val="pt-BR"/>
        </w:rPr>
        <w:t>có</w:t>
      </w:r>
      <w:proofErr w:type="spellEnd"/>
      <w:r w:rsidRPr="00EA1326">
        <w:rPr>
          <w:szCs w:val="28"/>
          <w:lang w:val="pt-BR"/>
        </w:rPr>
        <w:t xml:space="preserve"> </w:t>
      </w:r>
      <w:proofErr w:type="spellStart"/>
      <w:r w:rsidRPr="00EA1326">
        <w:rPr>
          <w:szCs w:val="28"/>
          <w:lang w:val="pt-BR"/>
        </w:rPr>
        <w:t>đang</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w:t>
      </w:r>
      <w:proofErr w:type="spellStart"/>
      <w:r w:rsidRPr="00EA1326">
        <w:rPr>
          <w:szCs w:val="28"/>
          <w:lang w:val="pt-BR"/>
        </w:rPr>
        <w:t>lỗi</w:t>
      </w:r>
      <w:proofErr w:type="spellEnd"/>
      <w:r w:rsidRPr="00EA1326">
        <w:rPr>
          <w:szCs w:val="28"/>
          <w:lang w:val="pt-BR"/>
        </w:rPr>
        <w:t xml:space="preserve">, </w:t>
      </w:r>
      <w:proofErr w:type="spellStart"/>
      <w:r w:rsidRPr="00EA1326">
        <w:rPr>
          <w:szCs w:val="28"/>
          <w:lang w:val="pt-BR"/>
        </w:rPr>
        <w:t>hỏng</w:t>
      </w:r>
      <w:proofErr w:type="spellEnd"/>
      <w:r w:rsidRPr="00EA1326">
        <w:rPr>
          <w:szCs w:val="28"/>
          <w:lang w:val="pt-BR"/>
        </w:rPr>
        <w:t xml:space="preserve">, </w:t>
      </w:r>
      <w:proofErr w:type="spellStart"/>
      <w:r w:rsidRPr="00EA1326">
        <w:rPr>
          <w:szCs w:val="28"/>
          <w:lang w:val="pt-BR"/>
        </w:rPr>
        <w:t>chưa</w:t>
      </w:r>
      <w:proofErr w:type="spellEnd"/>
      <w:r w:rsidRPr="00EA1326">
        <w:rPr>
          <w:szCs w:val="28"/>
          <w:lang w:val="pt-BR"/>
        </w:rPr>
        <w:t xml:space="preserve"> </w:t>
      </w:r>
      <w:proofErr w:type="spellStart"/>
      <w:r w:rsidRPr="00EA1326">
        <w:rPr>
          <w:szCs w:val="28"/>
          <w:lang w:val="pt-BR"/>
        </w:rPr>
        <w:t>sửa</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kịp</w:t>
      </w:r>
      <w:proofErr w:type="spellEnd"/>
      <w:r w:rsidRPr="00EA1326">
        <w:rPr>
          <w:szCs w:val="28"/>
          <w:lang w:val="pt-BR"/>
        </w:rPr>
        <w:t xml:space="preserve"> </w:t>
      </w:r>
      <w:proofErr w:type="spellStart"/>
      <w:r w:rsidRPr="00EA1326">
        <w:rPr>
          <w:szCs w:val="28"/>
          <w:lang w:val="pt-BR"/>
        </w:rPr>
        <w:t>thời</w:t>
      </w:r>
      <w:proofErr w:type="spellEnd"/>
      <w:r w:rsidRPr="00EA1326">
        <w:rPr>
          <w:szCs w:val="28"/>
          <w:lang w:val="pt-BR"/>
        </w:rPr>
        <w:t xml:space="preserve"> </w:t>
      </w:r>
      <w:proofErr w:type="spellStart"/>
      <w:r w:rsidRPr="00EA1326">
        <w:rPr>
          <w:szCs w:val="28"/>
          <w:lang w:val="pt-BR"/>
        </w:rPr>
        <w:t>hoặc</w:t>
      </w:r>
      <w:proofErr w:type="spellEnd"/>
      <w:r w:rsidRPr="00EA1326">
        <w:rPr>
          <w:szCs w:val="28"/>
          <w:lang w:val="pt-BR"/>
        </w:rPr>
        <w:t xml:space="preserve"> </w:t>
      </w:r>
      <w:proofErr w:type="spellStart"/>
      <w:r>
        <w:rPr>
          <w:szCs w:val="28"/>
          <w:lang w:val="pt-BR"/>
        </w:rPr>
        <w:t>chưa</w:t>
      </w:r>
      <w:proofErr w:type="spellEnd"/>
      <w:r>
        <w:rPr>
          <w:szCs w:val="28"/>
          <w:lang w:val="pt-BR"/>
        </w:rPr>
        <w:t xml:space="preserve"> </w:t>
      </w:r>
      <w:proofErr w:type="spellStart"/>
      <w:r>
        <w:rPr>
          <w:szCs w:val="28"/>
          <w:lang w:val="pt-BR"/>
        </w:rPr>
        <w:t>được</w:t>
      </w:r>
      <w:proofErr w:type="spellEnd"/>
      <w:r>
        <w:rPr>
          <w:szCs w:val="28"/>
          <w:lang w:val="pt-BR"/>
        </w:rPr>
        <w:t xml:space="preserve"> </w:t>
      </w:r>
      <w:proofErr w:type="spellStart"/>
      <w:r>
        <w:rPr>
          <w:szCs w:val="28"/>
          <w:lang w:val="pt-BR"/>
        </w:rPr>
        <w:t>trang</w:t>
      </w:r>
      <w:proofErr w:type="spellEnd"/>
      <w:r>
        <w:rPr>
          <w:szCs w:val="28"/>
          <w:lang w:val="pt-BR"/>
        </w:rPr>
        <w:t xml:space="preserve"> </w:t>
      </w:r>
      <w:proofErr w:type="spellStart"/>
      <w:r>
        <w:rPr>
          <w:szCs w:val="28"/>
          <w:lang w:val="pt-BR"/>
        </w:rPr>
        <w:t>bị</w:t>
      </w:r>
      <w:proofErr w:type="spellEnd"/>
      <w:r>
        <w:rPr>
          <w:szCs w:val="28"/>
          <w:lang w:val="pt-BR"/>
        </w:rPr>
        <w:t>;</w:t>
      </w:r>
    </w:p>
    <w:p w14:paraId="5A3112C6" w14:textId="77777777" w:rsidR="00F572C3" w:rsidRDefault="00000000" w:rsidP="00181EF0">
      <w:pPr>
        <w:spacing w:before="120" w:after="120" w:line="380" w:lineRule="exact"/>
        <w:ind w:firstLine="720"/>
        <w:jc w:val="both"/>
        <w:rPr>
          <w:szCs w:val="28"/>
          <w:lang w:val="pt-BR"/>
        </w:rPr>
      </w:pPr>
      <w:r>
        <w:rPr>
          <w:szCs w:val="28"/>
          <w:lang w:val="pt-BR"/>
        </w:rPr>
        <w:t xml:space="preserve">- </w:t>
      </w:r>
      <w:proofErr w:type="spellStart"/>
      <w:r>
        <w:rPr>
          <w:szCs w:val="28"/>
          <w:lang w:val="pt-BR"/>
        </w:rPr>
        <w:t>Có</w:t>
      </w:r>
      <w:proofErr w:type="spellEnd"/>
      <w:r>
        <w:rPr>
          <w:szCs w:val="28"/>
          <w:lang w:val="pt-BR"/>
        </w:rPr>
        <w:t xml:space="preserve"> </w:t>
      </w:r>
      <w:proofErr w:type="spellStart"/>
      <w:r>
        <w:rPr>
          <w:szCs w:val="28"/>
          <w:lang w:val="pt-BR"/>
        </w:rPr>
        <w:t>vật</w:t>
      </w:r>
      <w:proofErr w:type="spellEnd"/>
      <w:r>
        <w:rPr>
          <w:szCs w:val="28"/>
          <w:lang w:val="pt-BR"/>
        </w:rPr>
        <w:t xml:space="preserve"> </w:t>
      </w:r>
      <w:proofErr w:type="spellStart"/>
      <w:r>
        <w:rPr>
          <w:szCs w:val="28"/>
          <w:lang w:val="pt-BR"/>
        </w:rPr>
        <w:t>tư</w:t>
      </w:r>
      <w:proofErr w:type="spellEnd"/>
      <w:r>
        <w:rPr>
          <w:szCs w:val="28"/>
          <w:lang w:val="pt-BR"/>
        </w:rPr>
        <w:t xml:space="preserve">, </w:t>
      </w:r>
      <w:proofErr w:type="spellStart"/>
      <w:r>
        <w:rPr>
          <w:szCs w:val="28"/>
          <w:lang w:val="pt-BR"/>
        </w:rPr>
        <w:t>hóa</w:t>
      </w:r>
      <w:proofErr w:type="spellEnd"/>
      <w:r>
        <w:rPr>
          <w:szCs w:val="28"/>
          <w:lang w:val="pt-BR"/>
        </w:rPr>
        <w:t xml:space="preserve"> </w:t>
      </w:r>
      <w:proofErr w:type="spellStart"/>
      <w:r>
        <w:rPr>
          <w:szCs w:val="28"/>
          <w:lang w:val="pt-BR"/>
        </w:rPr>
        <w:t>chất</w:t>
      </w:r>
      <w:proofErr w:type="spellEnd"/>
      <w:r>
        <w:rPr>
          <w:szCs w:val="28"/>
          <w:lang w:val="pt-BR"/>
        </w:rPr>
        <w:t xml:space="preserve">, </w:t>
      </w:r>
      <w:proofErr w:type="spellStart"/>
      <w:r>
        <w:rPr>
          <w:szCs w:val="28"/>
          <w:lang w:val="pt-BR"/>
        </w:rPr>
        <w:t>sinh</w:t>
      </w:r>
      <w:proofErr w:type="spellEnd"/>
      <w:r>
        <w:rPr>
          <w:szCs w:val="28"/>
          <w:lang w:val="pt-BR"/>
        </w:rPr>
        <w:t xml:space="preserve"> </w:t>
      </w:r>
      <w:proofErr w:type="spellStart"/>
      <w:r>
        <w:rPr>
          <w:szCs w:val="28"/>
          <w:lang w:val="pt-BR"/>
        </w:rPr>
        <w:t>phẩm</w:t>
      </w:r>
      <w:proofErr w:type="spellEnd"/>
      <w:r>
        <w:rPr>
          <w:szCs w:val="28"/>
          <w:lang w:val="pt-BR"/>
        </w:rPr>
        <w:t xml:space="preserve"> </w:t>
      </w:r>
      <w:proofErr w:type="spellStart"/>
      <w:r>
        <w:rPr>
          <w:szCs w:val="28"/>
          <w:lang w:val="pt-BR"/>
        </w:rPr>
        <w:t>nhưng</w:t>
      </w:r>
      <w:proofErr w:type="spellEnd"/>
      <w:r>
        <w:rPr>
          <w:szCs w:val="28"/>
          <w:lang w:val="pt-BR"/>
        </w:rPr>
        <w:t xml:space="preserve"> </w:t>
      </w:r>
      <w:proofErr w:type="spellStart"/>
      <w:r>
        <w:rPr>
          <w:szCs w:val="28"/>
          <w:lang w:val="pt-BR"/>
        </w:rPr>
        <w:t>không</w:t>
      </w:r>
      <w:proofErr w:type="spellEnd"/>
      <w:r>
        <w:rPr>
          <w:szCs w:val="28"/>
          <w:lang w:val="pt-BR"/>
        </w:rPr>
        <w:t xml:space="preserve"> </w:t>
      </w:r>
      <w:proofErr w:type="spellStart"/>
      <w:r>
        <w:rPr>
          <w:szCs w:val="28"/>
          <w:lang w:val="pt-BR"/>
        </w:rPr>
        <w:t>có</w:t>
      </w:r>
      <w:proofErr w:type="spellEnd"/>
      <w:r>
        <w:rPr>
          <w:szCs w:val="28"/>
          <w:lang w:val="pt-BR"/>
        </w:rPr>
        <w:t xml:space="preserve"> </w:t>
      </w:r>
      <w:proofErr w:type="spellStart"/>
      <w:r>
        <w:rPr>
          <w:szCs w:val="28"/>
          <w:lang w:val="pt-BR"/>
        </w:rPr>
        <w:t>thiết</w:t>
      </w:r>
      <w:proofErr w:type="spellEnd"/>
      <w:r>
        <w:rPr>
          <w:szCs w:val="28"/>
          <w:lang w:val="pt-BR"/>
        </w:rPr>
        <w:t xml:space="preserve"> </w:t>
      </w:r>
      <w:proofErr w:type="spellStart"/>
      <w:r>
        <w:rPr>
          <w:szCs w:val="28"/>
          <w:lang w:val="pt-BR"/>
        </w:rPr>
        <w:t>bị</w:t>
      </w:r>
      <w:proofErr w:type="spellEnd"/>
      <w:r>
        <w:rPr>
          <w:szCs w:val="28"/>
          <w:lang w:val="pt-BR"/>
        </w:rPr>
        <w:t xml:space="preserve"> </w:t>
      </w:r>
      <w:proofErr w:type="spellStart"/>
      <w:r>
        <w:rPr>
          <w:szCs w:val="28"/>
          <w:lang w:val="pt-BR"/>
        </w:rPr>
        <w:t>để</w:t>
      </w:r>
      <w:proofErr w:type="spellEnd"/>
      <w:r>
        <w:rPr>
          <w:szCs w:val="28"/>
          <w:lang w:val="pt-BR"/>
        </w:rPr>
        <w:t xml:space="preserve"> </w:t>
      </w:r>
      <w:proofErr w:type="spellStart"/>
      <w:r>
        <w:rPr>
          <w:szCs w:val="28"/>
          <w:lang w:val="pt-BR"/>
        </w:rPr>
        <w:t>cung</w:t>
      </w:r>
      <w:proofErr w:type="spellEnd"/>
      <w:r>
        <w:rPr>
          <w:szCs w:val="28"/>
          <w:lang w:val="pt-BR"/>
        </w:rPr>
        <w:t xml:space="preserve"> </w:t>
      </w:r>
      <w:proofErr w:type="spellStart"/>
      <w:r>
        <w:rPr>
          <w:szCs w:val="28"/>
          <w:lang w:val="pt-BR"/>
        </w:rPr>
        <w:t>cấp</w:t>
      </w:r>
      <w:proofErr w:type="spellEnd"/>
      <w:r>
        <w:rPr>
          <w:szCs w:val="28"/>
          <w:lang w:val="pt-BR"/>
        </w:rPr>
        <w:t xml:space="preserve"> </w:t>
      </w:r>
      <w:proofErr w:type="spellStart"/>
      <w:r>
        <w:rPr>
          <w:szCs w:val="28"/>
          <w:lang w:val="pt-BR"/>
        </w:rPr>
        <w:t>dịch</w:t>
      </w:r>
      <w:proofErr w:type="spellEnd"/>
      <w:r>
        <w:rPr>
          <w:szCs w:val="28"/>
          <w:lang w:val="pt-BR"/>
        </w:rPr>
        <w:t xml:space="preserve"> </w:t>
      </w:r>
      <w:proofErr w:type="spellStart"/>
      <w:r>
        <w:rPr>
          <w:szCs w:val="28"/>
          <w:lang w:val="pt-BR"/>
        </w:rPr>
        <w:t>vụ</w:t>
      </w:r>
      <w:proofErr w:type="spellEnd"/>
      <w:r>
        <w:rPr>
          <w:szCs w:val="28"/>
          <w:lang w:val="pt-BR"/>
        </w:rPr>
        <w:t xml:space="preserve"> </w:t>
      </w:r>
      <w:proofErr w:type="spellStart"/>
      <w:r>
        <w:rPr>
          <w:szCs w:val="28"/>
          <w:lang w:val="pt-BR"/>
        </w:rPr>
        <w:t>thì</w:t>
      </w:r>
      <w:proofErr w:type="spellEnd"/>
      <w:r>
        <w:rPr>
          <w:szCs w:val="28"/>
          <w:lang w:val="pt-BR"/>
        </w:rPr>
        <w:t xml:space="preserve"> </w:t>
      </w:r>
      <w:proofErr w:type="spellStart"/>
      <w:r>
        <w:rPr>
          <w:szCs w:val="28"/>
          <w:lang w:val="pt-BR"/>
        </w:rPr>
        <w:t>được</w:t>
      </w:r>
      <w:proofErr w:type="spellEnd"/>
      <w:r>
        <w:rPr>
          <w:szCs w:val="28"/>
          <w:lang w:val="pt-BR"/>
        </w:rPr>
        <w:t xml:space="preserve"> </w:t>
      </w:r>
      <w:proofErr w:type="spellStart"/>
      <w:r>
        <w:rPr>
          <w:szCs w:val="28"/>
          <w:lang w:val="pt-BR"/>
        </w:rPr>
        <w:t>mượn</w:t>
      </w:r>
      <w:proofErr w:type="spellEnd"/>
      <w:r>
        <w:rPr>
          <w:szCs w:val="28"/>
          <w:lang w:val="pt-BR"/>
        </w:rPr>
        <w:t xml:space="preserve"> </w:t>
      </w:r>
      <w:proofErr w:type="spellStart"/>
      <w:r>
        <w:rPr>
          <w:szCs w:val="28"/>
          <w:lang w:val="pt-BR"/>
        </w:rPr>
        <w:t>thiết</w:t>
      </w:r>
      <w:proofErr w:type="spellEnd"/>
      <w:r>
        <w:rPr>
          <w:szCs w:val="28"/>
          <w:lang w:val="pt-BR"/>
        </w:rPr>
        <w:t xml:space="preserve"> </w:t>
      </w:r>
      <w:proofErr w:type="spellStart"/>
      <w:r>
        <w:rPr>
          <w:szCs w:val="28"/>
          <w:lang w:val="pt-BR"/>
        </w:rPr>
        <w:t>bị</w:t>
      </w:r>
      <w:proofErr w:type="spellEnd"/>
      <w:r>
        <w:rPr>
          <w:szCs w:val="28"/>
          <w:lang w:val="pt-BR"/>
        </w:rPr>
        <w:t xml:space="preserve"> y </w:t>
      </w:r>
      <w:proofErr w:type="spellStart"/>
      <w:r>
        <w:rPr>
          <w:szCs w:val="28"/>
          <w:lang w:val="pt-BR"/>
        </w:rPr>
        <w:t>tế</w:t>
      </w:r>
      <w:proofErr w:type="spellEnd"/>
      <w:r>
        <w:rPr>
          <w:szCs w:val="28"/>
          <w:lang w:val="pt-BR"/>
        </w:rPr>
        <w:t xml:space="preserve"> </w:t>
      </w:r>
      <w:proofErr w:type="spellStart"/>
      <w:r>
        <w:rPr>
          <w:szCs w:val="28"/>
          <w:lang w:val="pt-BR"/>
        </w:rPr>
        <w:t>sử</w:t>
      </w:r>
      <w:proofErr w:type="spellEnd"/>
      <w:r>
        <w:rPr>
          <w:szCs w:val="28"/>
          <w:lang w:val="pt-BR"/>
        </w:rPr>
        <w:t xml:space="preserve"> </w:t>
      </w:r>
      <w:proofErr w:type="spellStart"/>
      <w:r>
        <w:rPr>
          <w:szCs w:val="28"/>
          <w:lang w:val="pt-BR"/>
        </w:rPr>
        <w:t>dụng</w:t>
      </w:r>
      <w:proofErr w:type="spellEnd"/>
      <w:r>
        <w:rPr>
          <w:szCs w:val="28"/>
          <w:lang w:val="pt-BR"/>
        </w:rPr>
        <w:t xml:space="preserve"> </w:t>
      </w:r>
      <w:proofErr w:type="spellStart"/>
      <w:r>
        <w:rPr>
          <w:szCs w:val="28"/>
          <w:lang w:val="pt-BR"/>
        </w:rPr>
        <w:t>hết</w:t>
      </w:r>
      <w:proofErr w:type="spellEnd"/>
      <w:r>
        <w:rPr>
          <w:szCs w:val="28"/>
          <w:lang w:val="pt-BR"/>
        </w:rPr>
        <w:t xml:space="preserve"> </w:t>
      </w:r>
      <w:proofErr w:type="spellStart"/>
      <w:r>
        <w:rPr>
          <w:szCs w:val="28"/>
          <w:lang w:val="pt-BR"/>
        </w:rPr>
        <w:t>số</w:t>
      </w:r>
      <w:proofErr w:type="spellEnd"/>
      <w:r>
        <w:rPr>
          <w:szCs w:val="28"/>
          <w:lang w:val="pt-BR"/>
        </w:rPr>
        <w:t xml:space="preserve"> </w:t>
      </w:r>
      <w:proofErr w:type="spellStart"/>
      <w:r>
        <w:rPr>
          <w:szCs w:val="28"/>
          <w:lang w:val="pt-BR"/>
        </w:rPr>
        <w:t>vật</w:t>
      </w:r>
      <w:proofErr w:type="spellEnd"/>
      <w:r>
        <w:rPr>
          <w:szCs w:val="28"/>
          <w:lang w:val="pt-BR"/>
        </w:rPr>
        <w:t xml:space="preserve"> </w:t>
      </w:r>
      <w:proofErr w:type="spellStart"/>
      <w:r>
        <w:rPr>
          <w:szCs w:val="28"/>
          <w:lang w:val="pt-BR"/>
        </w:rPr>
        <w:t>tư</w:t>
      </w:r>
      <w:proofErr w:type="spellEnd"/>
      <w:r>
        <w:rPr>
          <w:szCs w:val="28"/>
          <w:lang w:val="pt-BR"/>
        </w:rPr>
        <w:t xml:space="preserve">, </w:t>
      </w:r>
      <w:proofErr w:type="spellStart"/>
      <w:r>
        <w:rPr>
          <w:szCs w:val="28"/>
          <w:lang w:val="pt-BR"/>
        </w:rPr>
        <w:t>hóa</w:t>
      </w:r>
      <w:proofErr w:type="spellEnd"/>
      <w:r>
        <w:rPr>
          <w:szCs w:val="28"/>
          <w:lang w:val="pt-BR"/>
        </w:rPr>
        <w:t xml:space="preserve"> </w:t>
      </w:r>
      <w:proofErr w:type="spellStart"/>
      <w:r>
        <w:rPr>
          <w:szCs w:val="28"/>
          <w:lang w:val="pt-BR"/>
        </w:rPr>
        <w:t>chất</w:t>
      </w:r>
      <w:proofErr w:type="spellEnd"/>
      <w:r>
        <w:rPr>
          <w:szCs w:val="28"/>
          <w:lang w:val="pt-BR"/>
        </w:rPr>
        <w:t xml:space="preserve">, </w:t>
      </w:r>
      <w:proofErr w:type="spellStart"/>
      <w:r>
        <w:rPr>
          <w:szCs w:val="28"/>
          <w:lang w:val="pt-BR"/>
        </w:rPr>
        <w:t>sinh</w:t>
      </w:r>
      <w:proofErr w:type="spellEnd"/>
      <w:r>
        <w:rPr>
          <w:szCs w:val="28"/>
          <w:lang w:val="pt-BR"/>
        </w:rPr>
        <w:t xml:space="preserve"> </w:t>
      </w:r>
      <w:proofErr w:type="spellStart"/>
      <w:r>
        <w:rPr>
          <w:szCs w:val="28"/>
          <w:lang w:val="pt-BR"/>
        </w:rPr>
        <w:t>phẩm</w:t>
      </w:r>
      <w:proofErr w:type="spellEnd"/>
      <w:r>
        <w:rPr>
          <w:szCs w:val="28"/>
          <w:lang w:val="pt-BR"/>
        </w:rPr>
        <w:t>;</w:t>
      </w:r>
    </w:p>
    <w:p w14:paraId="27AA0D00" w14:textId="77777777" w:rsidR="00F572C3" w:rsidRDefault="00000000" w:rsidP="00181EF0">
      <w:pPr>
        <w:spacing w:before="120" w:after="120" w:line="380" w:lineRule="exact"/>
        <w:ind w:firstLine="720"/>
        <w:jc w:val="both"/>
        <w:rPr>
          <w:szCs w:val="28"/>
          <w:lang w:val="pt-BR"/>
        </w:rPr>
      </w:pPr>
      <w:r>
        <w:rPr>
          <w:szCs w:val="28"/>
          <w:lang w:val="pt-BR"/>
        </w:rPr>
        <w:t xml:space="preserve">- </w:t>
      </w:r>
      <w:proofErr w:type="spellStart"/>
      <w:r>
        <w:rPr>
          <w:szCs w:val="28"/>
          <w:lang w:val="pt-BR"/>
        </w:rPr>
        <w:t>Tình</w:t>
      </w:r>
      <w:proofErr w:type="spellEnd"/>
      <w:r>
        <w:rPr>
          <w:szCs w:val="28"/>
          <w:lang w:val="pt-BR"/>
        </w:rPr>
        <w:t xml:space="preserve"> </w:t>
      </w:r>
      <w:proofErr w:type="spellStart"/>
      <w:r>
        <w:rPr>
          <w:szCs w:val="28"/>
          <w:lang w:val="pt-BR"/>
        </w:rPr>
        <w:t>huống</w:t>
      </w:r>
      <w:proofErr w:type="spellEnd"/>
      <w:r>
        <w:rPr>
          <w:szCs w:val="28"/>
          <w:lang w:val="pt-BR"/>
        </w:rPr>
        <w:t xml:space="preserve"> </w:t>
      </w:r>
      <w:proofErr w:type="spellStart"/>
      <w:r>
        <w:rPr>
          <w:szCs w:val="28"/>
          <w:lang w:val="pt-BR"/>
        </w:rPr>
        <w:t>ảnh</w:t>
      </w:r>
      <w:proofErr w:type="spellEnd"/>
      <w:r>
        <w:rPr>
          <w:szCs w:val="28"/>
          <w:lang w:val="pt-BR"/>
        </w:rPr>
        <w:t xml:space="preserve"> </w:t>
      </w:r>
      <w:proofErr w:type="spellStart"/>
      <w:r>
        <w:rPr>
          <w:szCs w:val="28"/>
          <w:lang w:val="pt-BR"/>
        </w:rPr>
        <w:t>hưởng</w:t>
      </w:r>
      <w:proofErr w:type="spellEnd"/>
      <w:r>
        <w:rPr>
          <w:szCs w:val="28"/>
          <w:lang w:val="pt-BR"/>
        </w:rPr>
        <w:t xml:space="preserve"> </w:t>
      </w:r>
      <w:proofErr w:type="spellStart"/>
      <w:r>
        <w:rPr>
          <w:szCs w:val="28"/>
          <w:lang w:val="pt-BR"/>
        </w:rPr>
        <w:t>đến</w:t>
      </w:r>
      <w:proofErr w:type="spellEnd"/>
      <w:r>
        <w:rPr>
          <w:szCs w:val="28"/>
          <w:lang w:val="pt-BR"/>
        </w:rPr>
        <w:t xml:space="preserve"> </w:t>
      </w:r>
      <w:proofErr w:type="spellStart"/>
      <w:r>
        <w:rPr>
          <w:szCs w:val="28"/>
          <w:lang w:val="pt-BR"/>
        </w:rPr>
        <w:t>tính</w:t>
      </w:r>
      <w:proofErr w:type="spellEnd"/>
      <w:r>
        <w:rPr>
          <w:szCs w:val="28"/>
          <w:lang w:val="pt-BR"/>
        </w:rPr>
        <w:t xml:space="preserve"> </w:t>
      </w:r>
      <w:proofErr w:type="spellStart"/>
      <w:r>
        <w:rPr>
          <w:szCs w:val="28"/>
          <w:lang w:val="pt-BR"/>
        </w:rPr>
        <w:t>mạng</w:t>
      </w:r>
      <w:proofErr w:type="spellEnd"/>
      <w:r>
        <w:rPr>
          <w:szCs w:val="28"/>
          <w:lang w:val="pt-BR"/>
        </w:rPr>
        <w:t xml:space="preserve"> </w:t>
      </w:r>
      <w:proofErr w:type="spellStart"/>
      <w:r>
        <w:rPr>
          <w:szCs w:val="28"/>
          <w:lang w:val="pt-BR"/>
        </w:rPr>
        <w:t>người</w:t>
      </w:r>
      <w:proofErr w:type="spellEnd"/>
      <w:r>
        <w:rPr>
          <w:szCs w:val="28"/>
          <w:lang w:val="pt-BR"/>
        </w:rPr>
        <w:t xml:space="preserve"> </w:t>
      </w:r>
      <w:proofErr w:type="spellStart"/>
      <w:r>
        <w:rPr>
          <w:szCs w:val="28"/>
          <w:lang w:val="pt-BR"/>
        </w:rPr>
        <w:t>bệnh</w:t>
      </w:r>
      <w:proofErr w:type="spellEnd"/>
      <w:r>
        <w:rPr>
          <w:szCs w:val="28"/>
          <w:lang w:val="pt-BR"/>
        </w:rPr>
        <w:t xml:space="preserve"> </w:t>
      </w:r>
      <w:proofErr w:type="spellStart"/>
      <w:r>
        <w:rPr>
          <w:szCs w:val="28"/>
          <w:lang w:val="pt-BR"/>
        </w:rPr>
        <w:t>và</w:t>
      </w:r>
      <w:proofErr w:type="spellEnd"/>
      <w:r w:rsidRPr="00EA1326">
        <w:rPr>
          <w:szCs w:val="28"/>
          <w:lang w:val="pt-BR"/>
        </w:rPr>
        <w:t xml:space="preserve"> </w:t>
      </w:r>
      <w:proofErr w:type="spellStart"/>
      <w:r w:rsidRPr="00EA1326">
        <w:rPr>
          <w:szCs w:val="28"/>
          <w:lang w:val="pt-BR"/>
        </w:rPr>
        <w:t>không</w:t>
      </w:r>
      <w:proofErr w:type="spellEnd"/>
      <w:r w:rsidRPr="00EA1326">
        <w:rPr>
          <w:szCs w:val="28"/>
          <w:lang w:val="pt-BR"/>
        </w:rPr>
        <w:t xml:space="preserve"> </w:t>
      </w:r>
      <w:proofErr w:type="spellStart"/>
      <w:r w:rsidRPr="00EA1326">
        <w:rPr>
          <w:szCs w:val="28"/>
          <w:lang w:val="pt-BR"/>
        </w:rPr>
        <w:t>thể</w:t>
      </w:r>
      <w:proofErr w:type="spellEnd"/>
      <w:r w:rsidRPr="00EA1326">
        <w:rPr>
          <w:szCs w:val="28"/>
          <w:lang w:val="pt-BR"/>
        </w:rPr>
        <w:t xml:space="preserve"> </w:t>
      </w:r>
      <w:proofErr w:type="spellStart"/>
      <w:r w:rsidRPr="00EA1326">
        <w:rPr>
          <w:szCs w:val="28"/>
          <w:lang w:val="pt-BR"/>
        </w:rPr>
        <w:t>chuyển</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nhân</w:t>
      </w:r>
      <w:proofErr w:type="spellEnd"/>
      <w:r w:rsidRPr="00EA1326">
        <w:rPr>
          <w:szCs w:val="28"/>
          <w:lang w:val="pt-BR"/>
        </w:rPr>
        <w:t xml:space="preserve"> </w:t>
      </w:r>
      <w:proofErr w:type="spellStart"/>
      <w:r w:rsidRPr="00EA1326">
        <w:rPr>
          <w:szCs w:val="28"/>
          <w:lang w:val="pt-BR"/>
        </w:rPr>
        <w:t>đi</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w:t>
      </w:r>
      <w:proofErr w:type="spellStart"/>
      <w:r w:rsidRPr="00EA1326">
        <w:rPr>
          <w:szCs w:val="28"/>
          <w:lang w:val="pt-BR"/>
        </w:rPr>
        <w:t>điều</w:t>
      </w:r>
      <w:proofErr w:type="spellEnd"/>
      <w:r w:rsidRPr="00EA1326">
        <w:rPr>
          <w:szCs w:val="28"/>
          <w:lang w:val="pt-BR"/>
        </w:rPr>
        <w:t xml:space="preserve"> </w:t>
      </w:r>
      <w:proofErr w:type="spellStart"/>
      <w:r w:rsidRPr="00EA1326">
        <w:rPr>
          <w:szCs w:val="28"/>
          <w:lang w:val="pt-BR"/>
        </w:rPr>
        <w:t>trị</w:t>
      </w:r>
      <w:proofErr w:type="spellEnd"/>
      <w:r w:rsidRPr="00EA1326">
        <w:rPr>
          <w:szCs w:val="28"/>
          <w:lang w:val="pt-BR"/>
        </w:rPr>
        <w:t xml:space="preserve"> </w:t>
      </w:r>
      <w:proofErr w:type="spellStart"/>
      <w:r w:rsidRPr="00EA1326">
        <w:rPr>
          <w:szCs w:val="28"/>
          <w:lang w:val="pt-BR"/>
        </w:rPr>
        <w:t>khác</w:t>
      </w:r>
      <w:proofErr w:type="spellEnd"/>
      <w:r w:rsidRPr="00EA1326">
        <w:rPr>
          <w:szCs w:val="28"/>
          <w:lang w:val="pt-BR"/>
        </w:rPr>
        <w:t>.</w:t>
      </w:r>
    </w:p>
    <w:p w14:paraId="41C16F06" w14:textId="77777777" w:rsidR="00F572C3" w:rsidRPr="00EA1326" w:rsidRDefault="00000000" w:rsidP="00181EF0">
      <w:pPr>
        <w:spacing w:before="120" w:after="120" w:line="380" w:lineRule="exact"/>
        <w:ind w:firstLine="720"/>
        <w:jc w:val="both"/>
        <w:rPr>
          <w:szCs w:val="28"/>
          <w:lang w:val="pt-BR"/>
        </w:rPr>
      </w:pPr>
      <w:r>
        <w:rPr>
          <w:szCs w:val="28"/>
          <w:lang w:val="pt-BR"/>
        </w:rPr>
        <w:t xml:space="preserve">- </w:t>
      </w:r>
      <w:proofErr w:type="spellStart"/>
      <w:r>
        <w:rPr>
          <w:szCs w:val="28"/>
          <w:lang w:val="pt-BR"/>
        </w:rPr>
        <w:t>Tình</w:t>
      </w:r>
      <w:proofErr w:type="spellEnd"/>
      <w:r>
        <w:rPr>
          <w:szCs w:val="28"/>
          <w:lang w:val="pt-BR"/>
        </w:rPr>
        <w:t xml:space="preserve"> </w:t>
      </w:r>
      <w:proofErr w:type="spellStart"/>
      <w:r>
        <w:rPr>
          <w:szCs w:val="28"/>
          <w:lang w:val="pt-BR"/>
        </w:rPr>
        <w:t>huống</w:t>
      </w:r>
      <w:proofErr w:type="spellEnd"/>
      <w:r>
        <w:rPr>
          <w:szCs w:val="28"/>
          <w:lang w:val="pt-BR"/>
        </w:rPr>
        <w:t xml:space="preserve"> </w:t>
      </w:r>
      <w:proofErr w:type="spellStart"/>
      <w:r>
        <w:rPr>
          <w:szCs w:val="28"/>
          <w:lang w:val="pt-BR"/>
        </w:rPr>
        <w:t>khẩn</w:t>
      </w:r>
      <w:proofErr w:type="spellEnd"/>
      <w:r>
        <w:rPr>
          <w:szCs w:val="28"/>
          <w:lang w:val="pt-BR"/>
        </w:rPr>
        <w:t xml:space="preserve"> </w:t>
      </w:r>
      <w:proofErr w:type="spellStart"/>
      <w:r>
        <w:rPr>
          <w:szCs w:val="28"/>
          <w:lang w:val="pt-BR"/>
        </w:rPr>
        <w:t>cấp</w:t>
      </w:r>
      <w:proofErr w:type="spellEnd"/>
      <w:r>
        <w:rPr>
          <w:szCs w:val="28"/>
          <w:lang w:val="pt-BR"/>
        </w:rPr>
        <w:t xml:space="preserve"> </w:t>
      </w:r>
      <w:proofErr w:type="spellStart"/>
      <w:r>
        <w:rPr>
          <w:szCs w:val="28"/>
          <w:lang w:val="pt-BR"/>
        </w:rPr>
        <w:t>phòng</w:t>
      </w:r>
      <w:proofErr w:type="spellEnd"/>
      <w:r>
        <w:rPr>
          <w:szCs w:val="28"/>
          <w:lang w:val="pt-BR"/>
        </w:rPr>
        <w:t xml:space="preserve">, </w:t>
      </w:r>
      <w:proofErr w:type="spellStart"/>
      <w:r>
        <w:rPr>
          <w:szCs w:val="28"/>
          <w:lang w:val="pt-BR"/>
        </w:rPr>
        <w:t>chống</w:t>
      </w:r>
      <w:proofErr w:type="spellEnd"/>
      <w:r>
        <w:rPr>
          <w:szCs w:val="28"/>
          <w:lang w:val="pt-BR"/>
        </w:rPr>
        <w:t xml:space="preserve"> </w:t>
      </w:r>
      <w:proofErr w:type="spellStart"/>
      <w:r>
        <w:rPr>
          <w:szCs w:val="28"/>
          <w:lang w:val="pt-BR"/>
        </w:rPr>
        <w:t>dịch</w:t>
      </w:r>
      <w:proofErr w:type="spellEnd"/>
      <w:r>
        <w:rPr>
          <w:szCs w:val="28"/>
          <w:lang w:val="pt-BR"/>
        </w:rPr>
        <w:t xml:space="preserve"> </w:t>
      </w:r>
      <w:proofErr w:type="spellStart"/>
      <w:r>
        <w:rPr>
          <w:szCs w:val="28"/>
          <w:lang w:val="pt-BR"/>
        </w:rPr>
        <w:t>bệnh</w:t>
      </w:r>
      <w:proofErr w:type="spellEnd"/>
      <w:r>
        <w:rPr>
          <w:szCs w:val="28"/>
          <w:lang w:val="pt-BR"/>
        </w:rPr>
        <w:t xml:space="preserve"> </w:t>
      </w:r>
      <w:proofErr w:type="spellStart"/>
      <w:r>
        <w:rPr>
          <w:szCs w:val="28"/>
          <w:lang w:val="pt-BR"/>
        </w:rPr>
        <w:t>và</w:t>
      </w:r>
      <w:proofErr w:type="spellEnd"/>
      <w:r>
        <w:rPr>
          <w:szCs w:val="28"/>
          <w:lang w:val="pt-BR"/>
        </w:rPr>
        <w:t xml:space="preserve"> </w:t>
      </w:r>
      <w:proofErr w:type="spellStart"/>
      <w:r>
        <w:rPr>
          <w:szCs w:val="28"/>
          <w:lang w:val="pt-BR"/>
        </w:rPr>
        <w:t>vượt</w:t>
      </w:r>
      <w:proofErr w:type="spellEnd"/>
      <w:r>
        <w:rPr>
          <w:szCs w:val="28"/>
          <w:lang w:val="pt-BR"/>
        </w:rPr>
        <w:t xml:space="preserve"> </w:t>
      </w:r>
      <w:proofErr w:type="spellStart"/>
      <w:r>
        <w:rPr>
          <w:szCs w:val="28"/>
          <w:lang w:val="pt-BR"/>
        </w:rPr>
        <w:t>quá</w:t>
      </w:r>
      <w:proofErr w:type="spellEnd"/>
      <w:r>
        <w:rPr>
          <w:szCs w:val="28"/>
          <w:lang w:val="pt-BR"/>
        </w:rPr>
        <w:t xml:space="preserve"> </w:t>
      </w:r>
      <w:proofErr w:type="spellStart"/>
      <w:r>
        <w:rPr>
          <w:szCs w:val="28"/>
          <w:lang w:val="pt-BR"/>
        </w:rPr>
        <w:t>khả</w:t>
      </w:r>
      <w:proofErr w:type="spellEnd"/>
      <w:r>
        <w:rPr>
          <w:szCs w:val="28"/>
          <w:lang w:val="pt-BR"/>
        </w:rPr>
        <w:t xml:space="preserve"> </w:t>
      </w:r>
      <w:proofErr w:type="spellStart"/>
      <w:r>
        <w:rPr>
          <w:szCs w:val="28"/>
          <w:lang w:val="pt-BR"/>
        </w:rPr>
        <w:t>năng</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cơ</w:t>
      </w:r>
      <w:proofErr w:type="spellEnd"/>
      <w:r>
        <w:rPr>
          <w:szCs w:val="28"/>
          <w:lang w:val="pt-BR"/>
        </w:rPr>
        <w:t xml:space="preserve"> </w:t>
      </w:r>
      <w:proofErr w:type="spellStart"/>
      <w:r>
        <w:rPr>
          <w:szCs w:val="28"/>
          <w:lang w:val="pt-BR"/>
        </w:rPr>
        <w:t>sở</w:t>
      </w:r>
      <w:proofErr w:type="spellEnd"/>
      <w:r>
        <w:rPr>
          <w:szCs w:val="28"/>
          <w:lang w:val="pt-BR"/>
        </w:rPr>
        <w:t xml:space="preserve"> </w:t>
      </w:r>
      <w:proofErr w:type="spellStart"/>
      <w:r>
        <w:rPr>
          <w:szCs w:val="28"/>
          <w:lang w:val="pt-BR"/>
        </w:rPr>
        <w:t>khám</w:t>
      </w:r>
      <w:proofErr w:type="spellEnd"/>
      <w:r>
        <w:rPr>
          <w:szCs w:val="28"/>
          <w:lang w:val="pt-BR"/>
        </w:rPr>
        <w:t xml:space="preserve"> </w:t>
      </w:r>
      <w:proofErr w:type="spellStart"/>
      <w:r>
        <w:rPr>
          <w:szCs w:val="28"/>
          <w:lang w:val="pt-BR"/>
        </w:rPr>
        <w:t>bệnh</w:t>
      </w:r>
      <w:proofErr w:type="spellEnd"/>
      <w:r>
        <w:rPr>
          <w:szCs w:val="28"/>
          <w:lang w:val="pt-BR"/>
        </w:rPr>
        <w:t xml:space="preserve">, </w:t>
      </w:r>
      <w:proofErr w:type="spellStart"/>
      <w:r>
        <w:rPr>
          <w:szCs w:val="28"/>
          <w:lang w:val="pt-BR"/>
        </w:rPr>
        <w:t>chữa</w:t>
      </w:r>
      <w:proofErr w:type="spellEnd"/>
      <w:r>
        <w:rPr>
          <w:szCs w:val="28"/>
          <w:lang w:val="pt-BR"/>
        </w:rPr>
        <w:t xml:space="preserve"> </w:t>
      </w:r>
      <w:proofErr w:type="spellStart"/>
      <w:r>
        <w:rPr>
          <w:szCs w:val="28"/>
          <w:lang w:val="pt-BR"/>
        </w:rPr>
        <w:t>bệnh</w:t>
      </w:r>
      <w:proofErr w:type="spellEnd"/>
      <w:r>
        <w:rPr>
          <w:szCs w:val="28"/>
          <w:lang w:val="pt-BR"/>
        </w:rPr>
        <w:t xml:space="preserve"> </w:t>
      </w:r>
      <w:proofErr w:type="spellStart"/>
      <w:r>
        <w:rPr>
          <w:szCs w:val="28"/>
          <w:lang w:val="pt-BR"/>
        </w:rPr>
        <w:t>phải</w:t>
      </w:r>
      <w:proofErr w:type="spellEnd"/>
      <w:r>
        <w:rPr>
          <w:szCs w:val="28"/>
          <w:lang w:val="pt-BR"/>
        </w:rPr>
        <w:t xml:space="preserve"> </w:t>
      </w:r>
      <w:proofErr w:type="spellStart"/>
      <w:r>
        <w:rPr>
          <w:szCs w:val="28"/>
          <w:lang w:val="pt-BR"/>
        </w:rPr>
        <w:t>mượn</w:t>
      </w:r>
      <w:proofErr w:type="spellEnd"/>
      <w:r>
        <w:rPr>
          <w:szCs w:val="28"/>
          <w:lang w:val="pt-BR"/>
        </w:rPr>
        <w:t xml:space="preserve"> </w:t>
      </w:r>
      <w:proofErr w:type="spellStart"/>
      <w:r>
        <w:rPr>
          <w:szCs w:val="28"/>
          <w:lang w:val="pt-BR"/>
        </w:rPr>
        <w:t>thiết</w:t>
      </w:r>
      <w:proofErr w:type="spellEnd"/>
      <w:r>
        <w:rPr>
          <w:szCs w:val="28"/>
          <w:lang w:val="pt-BR"/>
        </w:rPr>
        <w:t xml:space="preserve"> </w:t>
      </w:r>
      <w:proofErr w:type="spellStart"/>
      <w:r>
        <w:rPr>
          <w:szCs w:val="28"/>
          <w:lang w:val="pt-BR"/>
        </w:rPr>
        <w:t>bị</w:t>
      </w:r>
      <w:proofErr w:type="spellEnd"/>
    </w:p>
    <w:p w14:paraId="34CD1199" w14:textId="77777777" w:rsidR="00F572C3" w:rsidRDefault="00000000" w:rsidP="00181EF0">
      <w:pPr>
        <w:spacing w:before="120" w:after="120" w:line="380" w:lineRule="exact"/>
        <w:ind w:firstLine="720"/>
        <w:jc w:val="both"/>
        <w:rPr>
          <w:szCs w:val="28"/>
          <w:lang w:val="pt-BR"/>
        </w:rPr>
      </w:pPr>
      <w:r>
        <w:rPr>
          <w:szCs w:val="28"/>
          <w:lang w:val="pt-BR"/>
        </w:rPr>
        <w:t xml:space="preserve">b) Nguyên </w:t>
      </w:r>
      <w:proofErr w:type="spellStart"/>
      <w:r>
        <w:rPr>
          <w:szCs w:val="28"/>
          <w:lang w:val="pt-BR"/>
        </w:rPr>
        <w:t>tắc</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việc</w:t>
      </w:r>
      <w:proofErr w:type="spellEnd"/>
      <w:r>
        <w:rPr>
          <w:szCs w:val="28"/>
          <w:lang w:val="pt-BR"/>
        </w:rPr>
        <w:t xml:space="preserve"> </w:t>
      </w:r>
      <w:proofErr w:type="spellStart"/>
      <w:r w:rsidRPr="00EA1326">
        <w:rPr>
          <w:szCs w:val="28"/>
          <w:lang w:val="pt-BR"/>
        </w:rPr>
        <w:t>mượn</w:t>
      </w:r>
      <w:proofErr w:type="spellEnd"/>
      <w:r w:rsidRPr="00EA1326">
        <w:rPr>
          <w:szCs w:val="28"/>
          <w:lang w:val="pt-BR"/>
        </w:rPr>
        <w:t xml:space="preserve"> </w:t>
      </w:r>
      <w:proofErr w:type="spellStart"/>
      <w:r w:rsidRPr="00EA1326">
        <w:rPr>
          <w:szCs w:val="28"/>
          <w:lang w:val="pt-BR"/>
        </w:rPr>
        <w:t>thiết</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y </w:t>
      </w:r>
      <w:proofErr w:type="spellStart"/>
      <w:r w:rsidRPr="00EA1326">
        <w:rPr>
          <w:szCs w:val="28"/>
          <w:lang w:val="pt-BR"/>
        </w:rPr>
        <w:t>tế</w:t>
      </w:r>
      <w:proofErr w:type="spellEnd"/>
      <w:r>
        <w:rPr>
          <w:szCs w:val="28"/>
          <w:lang w:val="pt-BR"/>
        </w:rPr>
        <w:t xml:space="preserve">: </w:t>
      </w:r>
    </w:p>
    <w:p w14:paraId="3A28DAF2" w14:textId="77777777" w:rsidR="00F572C3" w:rsidRDefault="00000000" w:rsidP="00181EF0">
      <w:pPr>
        <w:spacing w:before="120" w:after="120" w:line="380" w:lineRule="exact"/>
        <w:ind w:firstLine="720"/>
        <w:jc w:val="both"/>
        <w:rPr>
          <w:szCs w:val="28"/>
          <w:lang w:val="pt-BR"/>
        </w:rPr>
      </w:pPr>
      <w:r>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w:t>
      </w:r>
      <w:proofErr w:type="spellStart"/>
      <w:r>
        <w:rPr>
          <w:szCs w:val="28"/>
          <w:lang w:val="pt-BR"/>
        </w:rPr>
        <w:t>khám</w:t>
      </w:r>
      <w:proofErr w:type="spellEnd"/>
      <w:r>
        <w:rPr>
          <w:szCs w:val="28"/>
          <w:lang w:val="pt-BR"/>
        </w:rPr>
        <w:t xml:space="preserve"> </w:t>
      </w:r>
      <w:proofErr w:type="spellStart"/>
      <w:r>
        <w:rPr>
          <w:szCs w:val="28"/>
          <w:lang w:val="pt-BR"/>
        </w:rPr>
        <w:t>bệnh</w:t>
      </w:r>
      <w:proofErr w:type="spellEnd"/>
      <w:r>
        <w:rPr>
          <w:szCs w:val="28"/>
          <w:lang w:val="pt-BR"/>
        </w:rPr>
        <w:t xml:space="preserve">, </w:t>
      </w:r>
      <w:proofErr w:type="spellStart"/>
      <w:r>
        <w:rPr>
          <w:szCs w:val="28"/>
          <w:lang w:val="pt-BR"/>
        </w:rPr>
        <w:t>chữa</w:t>
      </w:r>
      <w:proofErr w:type="spellEnd"/>
      <w:r>
        <w:rPr>
          <w:szCs w:val="28"/>
          <w:lang w:val="pt-BR"/>
        </w:rPr>
        <w:t xml:space="preserve"> </w:t>
      </w:r>
      <w:proofErr w:type="spellStart"/>
      <w:r>
        <w:rPr>
          <w:szCs w:val="28"/>
          <w:lang w:val="pt-BR"/>
        </w:rPr>
        <w:t>bệnh</w:t>
      </w:r>
      <w:proofErr w:type="spellEnd"/>
      <w:r>
        <w:rPr>
          <w:szCs w:val="28"/>
          <w:lang w:val="pt-BR"/>
        </w:rPr>
        <w:t xml:space="preserve"> </w:t>
      </w:r>
      <w:proofErr w:type="spellStart"/>
      <w:r w:rsidRPr="00EA1326">
        <w:rPr>
          <w:szCs w:val="28"/>
          <w:lang w:val="pt-BR"/>
        </w:rPr>
        <w:t>có</w:t>
      </w:r>
      <w:proofErr w:type="spellEnd"/>
      <w:r w:rsidRPr="00EA1326">
        <w:rPr>
          <w:szCs w:val="28"/>
          <w:lang w:val="pt-BR"/>
        </w:rPr>
        <w:t xml:space="preserve"> </w:t>
      </w:r>
      <w:proofErr w:type="spellStart"/>
      <w:r w:rsidRPr="00EA1326">
        <w:rPr>
          <w:szCs w:val="28"/>
          <w:lang w:val="pt-BR"/>
        </w:rPr>
        <w:t>trách</w:t>
      </w:r>
      <w:proofErr w:type="spellEnd"/>
      <w:r w:rsidRPr="00EA1326">
        <w:rPr>
          <w:szCs w:val="28"/>
          <w:lang w:val="pt-BR"/>
        </w:rPr>
        <w:t xml:space="preserve"> </w:t>
      </w:r>
      <w:proofErr w:type="spellStart"/>
      <w:r w:rsidRPr="00EA1326">
        <w:rPr>
          <w:szCs w:val="28"/>
          <w:lang w:val="pt-BR"/>
        </w:rPr>
        <w:t>nhiệm</w:t>
      </w:r>
      <w:proofErr w:type="spellEnd"/>
      <w:r w:rsidRPr="00EA1326">
        <w:rPr>
          <w:szCs w:val="28"/>
          <w:lang w:val="pt-BR"/>
        </w:rPr>
        <w:t xml:space="preserve"> </w:t>
      </w:r>
      <w:proofErr w:type="spellStart"/>
      <w:r w:rsidRPr="00EA1326">
        <w:rPr>
          <w:szCs w:val="28"/>
          <w:lang w:val="pt-BR"/>
        </w:rPr>
        <w:t>xây</w:t>
      </w:r>
      <w:proofErr w:type="spellEnd"/>
      <w:r w:rsidRPr="00EA1326">
        <w:rPr>
          <w:szCs w:val="28"/>
          <w:lang w:val="pt-BR"/>
        </w:rPr>
        <w:t xml:space="preserve"> </w:t>
      </w:r>
      <w:proofErr w:type="spellStart"/>
      <w:r w:rsidRPr="00EA1326">
        <w:rPr>
          <w:szCs w:val="28"/>
          <w:lang w:val="pt-BR"/>
        </w:rPr>
        <w:t>dựng</w:t>
      </w:r>
      <w:proofErr w:type="spellEnd"/>
      <w:r w:rsidRPr="00EA1326">
        <w:rPr>
          <w:szCs w:val="28"/>
          <w:lang w:val="pt-BR"/>
        </w:rPr>
        <w:t xml:space="preserve"> </w:t>
      </w:r>
      <w:proofErr w:type="spellStart"/>
      <w:r w:rsidRPr="00EA1326">
        <w:rPr>
          <w:szCs w:val="28"/>
          <w:lang w:val="pt-BR"/>
        </w:rPr>
        <w:t>hợp</w:t>
      </w:r>
      <w:proofErr w:type="spellEnd"/>
      <w:r w:rsidRPr="00EA1326">
        <w:rPr>
          <w:szCs w:val="28"/>
          <w:lang w:val="pt-BR"/>
        </w:rPr>
        <w:t xml:space="preserve"> </w:t>
      </w:r>
      <w:proofErr w:type="spellStart"/>
      <w:r w:rsidRPr="00EA1326">
        <w:rPr>
          <w:szCs w:val="28"/>
          <w:lang w:val="pt-BR"/>
        </w:rPr>
        <w:t>đồng</w:t>
      </w:r>
      <w:proofErr w:type="spellEnd"/>
      <w:r w:rsidRPr="00EA1326">
        <w:rPr>
          <w:szCs w:val="28"/>
          <w:lang w:val="pt-BR"/>
        </w:rPr>
        <w:t xml:space="preserve"> </w:t>
      </w:r>
      <w:proofErr w:type="spellStart"/>
      <w:r w:rsidRPr="00EA1326">
        <w:rPr>
          <w:szCs w:val="28"/>
          <w:lang w:val="pt-BR"/>
        </w:rPr>
        <w:t>mượn</w:t>
      </w:r>
      <w:proofErr w:type="spellEnd"/>
      <w:r w:rsidRPr="00EA1326">
        <w:rPr>
          <w:szCs w:val="28"/>
          <w:lang w:val="pt-BR"/>
        </w:rPr>
        <w:t xml:space="preserve"> </w:t>
      </w:r>
      <w:proofErr w:type="spellStart"/>
      <w:r w:rsidRPr="00EA1326">
        <w:rPr>
          <w:szCs w:val="28"/>
          <w:lang w:val="pt-BR"/>
        </w:rPr>
        <w:t>tài</w:t>
      </w:r>
      <w:proofErr w:type="spellEnd"/>
      <w:r w:rsidRPr="00EA1326">
        <w:rPr>
          <w:szCs w:val="28"/>
          <w:lang w:val="pt-BR"/>
        </w:rPr>
        <w:t xml:space="preserve"> </w:t>
      </w:r>
      <w:proofErr w:type="spellStart"/>
      <w:r w:rsidRPr="00EA1326">
        <w:rPr>
          <w:szCs w:val="28"/>
          <w:lang w:val="pt-BR"/>
        </w:rPr>
        <w:t>sản</w:t>
      </w:r>
      <w:proofErr w:type="spellEnd"/>
      <w:r w:rsidRPr="00EA1326">
        <w:rPr>
          <w:szCs w:val="28"/>
          <w:lang w:val="pt-BR"/>
        </w:rPr>
        <w:t xml:space="preserve"> </w:t>
      </w:r>
      <w:proofErr w:type="spellStart"/>
      <w:r w:rsidRPr="00EA1326">
        <w:rPr>
          <w:szCs w:val="28"/>
          <w:lang w:val="pt-BR"/>
        </w:rPr>
        <w:t>là</w:t>
      </w:r>
      <w:proofErr w:type="spellEnd"/>
      <w:r w:rsidRPr="00EA1326">
        <w:rPr>
          <w:szCs w:val="28"/>
          <w:lang w:val="pt-BR"/>
        </w:rPr>
        <w:t xml:space="preserve"> </w:t>
      </w:r>
      <w:proofErr w:type="spellStart"/>
      <w:r w:rsidRPr="00EA1326">
        <w:rPr>
          <w:szCs w:val="28"/>
          <w:lang w:val="pt-BR"/>
        </w:rPr>
        <w:t>thiết</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y </w:t>
      </w:r>
      <w:proofErr w:type="spellStart"/>
      <w:r w:rsidRPr="00EA1326">
        <w:rPr>
          <w:szCs w:val="28"/>
          <w:lang w:val="pt-BR"/>
        </w:rPr>
        <w:t>tế</w:t>
      </w:r>
      <w:proofErr w:type="spellEnd"/>
      <w:r w:rsidRPr="00EA1326">
        <w:rPr>
          <w:szCs w:val="28"/>
          <w:lang w:val="pt-BR"/>
        </w:rPr>
        <w:t xml:space="preserve"> </w:t>
      </w:r>
      <w:proofErr w:type="spellStart"/>
      <w:r w:rsidRPr="00EA1326">
        <w:rPr>
          <w:szCs w:val="28"/>
          <w:lang w:val="pt-BR"/>
        </w:rPr>
        <w:t>trong</w:t>
      </w:r>
      <w:proofErr w:type="spellEnd"/>
      <w:r w:rsidRPr="00EA1326">
        <w:rPr>
          <w:szCs w:val="28"/>
          <w:lang w:val="pt-BR"/>
        </w:rPr>
        <w:t xml:space="preserve"> </w:t>
      </w:r>
      <w:proofErr w:type="spellStart"/>
      <w:r w:rsidRPr="00EA1326">
        <w:rPr>
          <w:szCs w:val="28"/>
          <w:lang w:val="pt-BR"/>
        </w:rPr>
        <w:t>đó</w:t>
      </w:r>
      <w:proofErr w:type="spellEnd"/>
      <w:r w:rsidRPr="00EA1326">
        <w:rPr>
          <w:szCs w:val="28"/>
          <w:lang w:val="pt-BR"/>
        </w:rPr>
        <w:t xml:space="preserve"> </w:t>
      </w:r>
      <w:proofErr w:type="spellStart"/>
      <w:r w:rsidRPr="00EA1326">
        <w:rPr>
          <w:szCs w:val="28"/>
          <w:lang w:val="pt-BR"/>
        </w:rPr>
        <w:t>nêu</w:t>
      </w:r>
      <w:proofErr w:type="spellEnd"/>
      <w:r w:rsidRPr="00EA1326">
        <w:rPr>
          <w:szCs w:val="28"/>
          <w:lang w:val="pt-BR"/>
        </w:rPr>
        <w:t xml:space="preserve"> </w:t>
      </w:r>
      <w:proofErr w:type="spellStart"/>
      <w:r w:rsidRPr="00EA1326">
        <w:rPr>
          <w:szCs w:val="28"/>
          <w:lang w:val="pt-BR"/>
        </w:rPr>
        <w:t>rõ</w:t>
      </w:r>
      <w:proofErr w:type="spellEnd"/>
      <w:r w:rsidRPr="00EA1326">
        <w:rPr>
          <w:szCs w:val="28"/>
          <w:lang w:val="pt-BR"/>
        </w:rPr>
        <w:t xml:space="preserve"> </w:t>
      </w:r>
      <w:proofErr w:type="spellStart"/>
      <w:r w:rsidRPr="00EA1326">
        <w:rPr>
          <w:szCs w:val="28"/>
          <w:lang w:val="pt-BR"/>
        </w:rPr>
        <w:t>về</w:t>
      </w:r>
      <w:proofErr w:type="spellEnd"/>
      <w:r w:rsidRPr="00EA1326">
        <w:rPr>
          <w:szCs w:val="28"/>
          <w:lang w:val="pt-BR"/>
        </w:rPr>
        <w:t xml:space="preserve"> </w:t>
      </w:r>
      <w:proofErr w:type="spellStart"/>
      <w:r w:rsidRPr="00EA1326">
        <w:rPr>
          <w:szCs w:val="28"/>
          <w:lang w:val="pt-BR"/>
        </w:rPr>
        <w:t>thời</w:t>
      </w:r>
      <w:proofErr w:type="spellEnd"/>
      <w:r w:rsidRPr="00EA1326">
        <w:rPr>
          <w:szCs w:val="28"/>
          <w:lang w:val="pt-BR"/>
        </w:rPr>
        <w:t xml:space="preserve"> </w:t>
      </w:r>
      <w:proofErr w:type="spellStart"/>
      <w:r w:rsidRPr="00EA1326">
        <w:rPr>
          <w:szCs w:val="28"/>
          <w:lang w:val="pt-BR"/>
        </w:rPr>
        <w:t>gian</w:t>
      </w:r>
      <w:proofErr w:type="spellEnd"/>
      <w:r w:rsidRPr="00EA1326">
        <w:rPr>
          <w:szCs w:val="28"/>
          <w:lang w:val="pt-BR"/>
        </w:rPr>
        <w:t xml:space="preserve"> </w:t>
      </w:r>
      <w:proofErr w:type="spellStart"/>
      <w:r w:rsidRPr="00EA1326">
        <w:rPr>
          <w:szCs w:val="28"/>
          <w:lang w:val="pt-BR"/>
        </w:rPr>
        <w:t>mượn</w:t>
      </w:r>
      <w:proofErr w:type="spellEnd"/>
      <w:r w:rsidRPr="00EA1326">
        <w:rPr>
          <w:szCs w:val="28"/>
          <w:lang w:val="pt-BR"/>
        </w:rPr>
        <w:t xml:space="preserve">, </w:t>
      </w:r>
      <w:proofErr w:type="spellStart"/>
      <w:r w:rsidRPr="00EA1326">
        <w:rPr>
          <w:szCs w:val="28"/>
          <w:lang w:val="pt-BR"/>
        </w:rPr>
        <w:t>quyền</w:t>
      </w:r>
      <w:proofErr w:type="spellEnd"/>
      <w:r w:rsidRPr="00EA1326">
        <w:rPr>
          <w:szCs w:val="28"/>
          <w:lang w:val="pt-BR"/>
        </w:rPr>
        <w:t xml:space="preserve"> </w:t>
      </w:r>
      <w:proofErr w:type="spellStart"/>
      <w:r w:rsidRPr="00EA1326">
        <w:rPr>
          <w:szCs w:val="28"/>
          <w:lang w:val="pt-BR"/>
        </w:rPr>
        <w:t>và</w:t>
      </w:r>
      <w:proofErr w:type="spellEnd"/>
      <w:r w:rsidRPr="00EA1326">
        <w:rPr>
          <w:szCs w:val="28"/>
          <w:lang w:val="pt-BR"/>
        </w:rPr>
        <w:t xml:space="preserve"> </w:t>
      </w:r>
      <w:proofErr w:type="spellStart"/>
      <w:r w:rsidRPr="00EA1326">
        <w:rPr>
          <w:szCs w:val="28"/>
          <w:lang w:val="pt-BR"/>
        </w:rPr>
        <w:t>nghĩa</w:t>
      </w:r>
      <w:proofErr w:type="spellEnd"/>
      <w:r w:rsidRPr="00EA1326">
        <w:rPr>
          <w:szCs w:val="28"/>
          <w:lang w:val="pt-BR"/>
        </w:rPr>
        <w:t xml:space="preserve"> </w:t>
      </w:r>
      <w:proofErr w:type="spellStart"/>
      <w:r w:rsidRPr="00EA1326">
        <w:rPr>
          <w:szCs w:val="28"/>
          <w:lang w:val="pt-BR"/>
        </w:rPr>
        <w:t>vụ</w:t>
      </w:r>
      <w:proofErr w:type="spellEnd"/>
      <w:r w:rsidRPr="00EA1326">
        <w:rPr>
          <w:szCs w:val="28"/>
          <w:lang w:val="pt-BR"/>
        </w:rPr>
        <w:t xml:space="preserve">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các</w:t>
      </w:r>
      <w:proofErr w:type="spellEnd"/>
      <w:r w:rsidRPr="00EA1326">
        <w:rPr>
          <w:szCs w:val="28"/>
          <w:lang w:val="pt-BR"/>
        </w:rPr>
        <w:t xml:space="preserve"> </w:t>
      </w:r>
      <w:proofErr w:type="spellStart"/>
      <w:r w:rsidRPr="00EA1326">
        <w:rPr>
          <w:szCs w:val="28"/>
          <w:lang w:val="pt-BR"/>
        </w:rPr>
        <w:t>bên</w:t>
      </w:r>
      <w:proofErr w:type="spellEnd"/>
      <w:r w:rsidRPr="00EA1326">
        <w:rPr>
          <w:szCs w:val="28"/>
          <w:lang w:val="pt-BR"/>
        </w:rPr>
        <w:t xml:space="preserve"> </w:t>
      </w:r>
      <w:proofErr w:type="spellStart"/>
      <w:r w:rsidRPr="00EA1326">
        <w:rPr>
          <w:szCs w:val="28"/>
          <w:lang w:val="pt-BR"/>
        </w:rPr>
        <w:t>nhằm</w:t>
      </w:r>
      <w:proofErr w:type="spellEnd"/>
      <w:r w:rsidRPr="00EA1326">
        <w:rPr>
          <w:szCs w:val="28"/>
          <w:lang w:val="pt-BR"/>
        </w:rPr>
        <w:t xml:space="preserve"> </w:t>
      </w:r>
      <w:proofErr w:type="spellStart"/>
      <w:r w:rsidRPr="00EA1326">
        <w:rPr>
          <w:szCs w:val="28"/>
          <w:lang w:val="pt-BR"/>
        </w:rPr>
        <w:t>đảm</w:t>
      </w:r>
      <w:proofErr w:type="spellEnd"/>
      <w:r w:rsidRPr="00EA1326">
        <w:rPr>
          <w:szCs w:val="28"/>
          <w:lang w:val="pt-BR"/>
        </w:rPr>
        <w:t xml:space="preserve"> </w:t>
      </w:r>
      <w:proofErr w:type="spellStart"/>
      <w:r w:rsidRPr="00EA1326">
        <w:rPr>
          <w:szCs w:val="28"/>
          <w:lang w:val="pt-BR"/>
        </w:rPr>
        <w:t>bảo</w:t>
      </w:r>
      <w:proofErr w:type="spellEnd"/>
      <w:r w:rsidRPr="00EA1326">
        <w:rPr>
          <w:szCs w:val="28"/>
          <w:lang w:val="pt-BR"/>
        </w:rPr>
        <w:t xml:space="preserve"> </w:t>
      </w:r>
      <w:proofErr w:type="spellStart"/>
      <w:r w:rsidRPr="00EA1326">
        <w:rPr>
          <w:szCs w:val="28"/>
          <w:lang w:val="pt-BR"/>
        </w:rPr>
        <w:t>nghĩa</w:t>
      </w:r>
      <w:proofErr w:type="spellEnd"/>
      <w:r w:rsidRPr="00EA1326">
        <w:rPr>
          <w:szCs w:val="28"/>
          <w:lang w:val="pt-BR"/>
        </w:rPr>
        <w:t xml:space="preserve"> </w:t>
      </w:r>
      <w:proofErr w:type="spellStart"/>
      <w:r w:rsidRPr="00EA1326">
        <w:rPr>
          <w:szCs w:val="28"/>
          <w:lang w:val="pt-BR"/>
        </w:rPr>
        <w:t>vụ</w:t>
      </w:r>
      <w:proofErr w:type="spellEnd"/>
      <w:r w:rsidRPr="00EA1326">
        <w:rPr>
          <w:szCs w:val="28"/>
          <w:lang w:val="pt-BR"/>
        </w:rPr>
        <w:t xml:space="preserve"> </w:t>
      </w:r>
      <w:proofErr w:type="spellStart"/>
      <w:r w:rsidRPr="00EA1326">
        <w:rPr>
          <w:szCs w:val="28"/>
          <w:lang w:val="pt-BR"/>
        </w:rPr>
        <w:t>pháp</w:t>
      </w:r>
      <w:proofErr w:type="spellEnd"/>
      <w:r w:rsidRPr="00EA1326">
        <w:rPr>
          <w:szCs w:val="28"/>
          <w:lang w:val="pt-BR"/>
        </w:rPr>
        <w:t xml:space="preserve"> </w:t>
      </w:r>
      <w:proofErr w:type="spellStart"/>
      <w:r w:rsidRPr="00EA1326">
        <w:rPr>
          <w:szCs w:val="28"/>
          <w:lang w:val="pt-BR"/>
        </w:rPr>
        <w:t>lý</w:t>
      </w:r>
      <w:proofErr w:type="spellEnd"/>
      <w:r w:rsidRPr="00EA1326">
        <w:rPr>
          <w:szCs w:val="28"/>
          <w:lang w:val="pt-BR"/>
        </w:rPr>
        <w:t xml:space="preserve"> </w:t>
      </w:r>
      <w:proofErr w:type="spellStart"/>
      <w:r>
        <w:rPr>
          <w:szCs w:val="28"/>
          <w:lang w:val="pt-BR"/>
        </w:rPr>
        <w:t>các</w:t>
      </w:r>
      <w:proofErr w:type="spellEnd"/>
      <w:r w:rsidRPr="00EA1326">
        <w:rPr>
          <w:szCs w:val="28"/>
          <w:lang w:val="pt-BR"/>
        </w:rPr>
        <w:t xml:space="preserve"> </w:t>
      </w:r>
      <w:proofErr w:type="spellStart"/>
      <w:r w:rsidRPr="00EA1326">
        <w:rPr>
          <w:szCs w:val="28"/>
          <w:lang w:val="pt-BR"/>
        </w:rPr>
        <w:t>bên</w:t>
      </w:r>
      <w:proofErr w:type="spellEnd"/>
      <w:r w:rsidRPr="00EA1326">
        <w:rPr>
          <w:szCs w:val="28"/>
          <w:lang w:val="pt-BR"/>
        </w:rPr>
        <w:t xml:space="preserve"> </w:t>
      </w:r>
      <w:proofErr w:type="spellStart"/>
      <w:r w:rsidRPr="00EA1326">
        <w:rPr>
          <w:szCs w:val="28"/>
          <w:lang w:val="pt-BR"/>
        </w:rPr>
        <w:t>và</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Luật</w:t>
      </w:r>
      <w:proofErr w:type="spellEnd"/>
      <w:r w:rsidRPr="00EA1326">
        <w:rPr>
          <w:szCs w:val="28"/>
          <w:lang w:val="pt-BR"/>
        </w:rPr>
        <w:t xml:space="preserve"> </w:t>
      </w:r>
      <w:proofErr w:type="spellStart"/>
      <w:r w:rsidRPr="00EA1326">
        <w:rPr>
          <w:szCs w:val="28"/>
          <w:lang w:val="pt-BR"/>
        </w:rPr>
        <w:t>dân</w:t>
      </w:r>
      <w:proofErr w:type="spellEnd"/>
      <w:r w:rsidRPr="00EA1326">
        <w:rPr>
          <w:szCs w:val="28"/>
          <w:lang w:val="pt-BR"/>
        </w:rPr>
        <w:t xml:space="preserve"> </w:t>
      </w:r>
      <w:proofErr w:type="spellStart"/>
      <w:r w:rsidRPr="00EA1326">
        <w:rPr>
          <w:szCs w:val="28"/>
          <w:lang w:val="pt-BR"/>
        </w:rPr>
        <w:t>sự</w:t>
      </w:r>
      <w:proofErr w:type="spellEnd"/>
      <w:r w:rsidRPr="00EA1326">
        <w:rPr>
          <w:szCs w:val="28"/>
          <w:lang w:val="pt-BR"/>
        </w:rPr>
        <w:t xml:space="preserve">, </w:t>
      </w:r>
      <w:proofErr w:type="spellStart"/>
      <w:r w:rsidRPr="00EA1326">
        <w:rPr>
          <w:szCs w:val="28"/>
          <w:lang w:val="pt-BR"/>
        </w:rPr>
        <w:t>các</w:t>
      </w:r>
      <w:proofErr w:type="spellEnd"/>
      <w:r w:rsidRPr="00EA1326">
        <w:rPr>
          <w:szCs w:val="28"/>
          <w:lang w:val="pt-BR"/>
        </w:rPr>
        <w:t xml:space="preserve"> </w:t>
      </w:r>
      <w:proofErr w:type="spellStart"/>
      <w:r w:rsidRPr="00EA1326">
        <w:rPr>
          <w:szCs w:val="28"/>
          <w:lang w:val="pt-BR"/>
        </w:rPr>
        <w:t>văn</w:t>
      </w:r>
      <w:proofErr w:type="spellEnd"/>
      <w:r w:rsidRPr="00EA1326">
        <w:rPr>
          <w:szCs w:val="28"/>
          <w:lang w:val="pt-BR"/>
        </w:rPr>
        <w:t xml:space="preserve"> </w:t>
      </w:r>
      <w:proofErr w:type="spellStart"/>
      <w:r w:rsidRPr="00EA1326">
        <w:rPr>
          <w:szCs w:val="28"/>
          <w:lang w:val="pt-BR"/>
        </w:rPr>
        <w:t>bản</w:t>
      </w:r>
      <w:proofErr w:type="spellEnd"/>
      <w:r w:rsidRPr="00EA1326">
        <w:rPr>
          <w:szCs w:val="28"/>
          <w:lang w:val="pt-BR"/>
        </w:rPr>
        <w:t xml:space="preserve"> </w:t>
      </w:r>
      <w:proofErr w:type="spellStart"/>
      <w:r w:rsidRPr="00EA1326">
        <w:rPr>
          <w:szCs w:val="28"/>
          <w:lang w:val="pt-BR"/>
        </w:rPr>
        <w:t>pháp</w:t>
      </w:r>
      <w:proofErr w:type="spellEnd"/>
      <w:r w:rsidRPr="00EA1326">
        <w:rPr>
          <w:szCs w:val="28"/>
          <w:lang w:val="pt-BR"/>
        </w:rPr>
        <w:t xml:space="preserve"> </w:t>
      </w:r>
      <w:proofErr w:type="spellStart"/>
      <w:r w:rsidRPr="00EA1326">
        <w:rPr>
          <w:szCs w:val="28"/>
          <w:lang w:val="pt-BR"/>
        </w:rPr>
        <w:t>luật</w:t>
      </w:r>
      <w:proofErr w:type="spellEnd"/>
      <w:r w:rsidRPr="00EA1326">
        <w:rPr>
          <w:szCs w:val="28"/>
          <w:lang w:val="pt-BR"/>
        </w:rPr>
        <w:t xml:space="preserve"> </w:t>
      </w:r>
      <w:proofErr w:type="spellStart"/>
      <w:r w:rsidRPr="00EA1326">
        <w:rPr>
          <w:szCs w:val="28"/>
          <w:lang w:val="pt-BR"/>
        </w:rPr>
        <w:t>khác</w:t>
      </w:r>
      <w:proofErr w:type="spellEnd"/>
      <w:r w:rsidRPr="00EA1326">
        <w:rPr>
          <w:szCs w:val="28"/>
          <w:lang w:val="pt-BR"/>
        </w:rPr>
        <w:t xml:space="preserve"> </w:t>
      </w:r>
      <w:proofErr w:type="spellStart"/>
      <w:r w:rsidRPr="00EA1326">
        <w:rPr>
          <w:szCs w:val="28"/>
          <w:lang w:val="pt-BR"/>
        </w:rPr>
        <w:t>có</w:t>
      </w:r>
      <w:proofErr w:type="spellEnd"/>
      <w:r w:rsidRPr="00EA1326">
        <w:rPr>
          <w:szCs w:val="28"/>
          <w:lang w:val="pt-BR"/>
        </w:rPr>
        <w:t xml:space="preserve"> </w:t>
      </w:r>
      <w:proofErr w:type="spellStart"/>
      <w:r w:rsidRPr="00EA1326">
        <w:rPr>
          <w:szCs w:val="28"/>
          <w:lang w:val="pt-BR"/>
        </w:rPr>
        <w:t>liên</w:t>
      </w:r>
      <w:proofErr w:type="spellEnd"/>
      <w:r w:rsidRPr="00EA1326">
        <w:rPr>
          <w:szCs w:val="28"/>
          <w:lang w:val="pt-BR"/>
        </w:rPr>
        <w:t xml:space="preserve"> </w:t>
      </w:r>
      <w:proofErr w:type="spellStart"/>
      <w:r w:rsidRPr="00EA1326">
        <w:rPr>
          <w:szCs w:val="28"/>
          <w:lang w:val="pt-BR"/>
        </w:rPr>
        <w:t>quan</w:t>
      </w:r>
      <w:proofErr w:type="spellEnd"/>
      <w:r w:rsidRPr="00EA1326">
        <w:rPr>
          <w:szCs w:val="28"/>
          <w:lang w:val="pt-BR"/>
        </w:rPr>
        <w:t>.</w:t>
      </w:r>
    </w:p>
    <w:p w14:paraId="4C6450E0" w14:textId="77777777" w:rsidR="00F572C3" w:rsidRDefault="00000000" w:rsidP="00181EF0">
      <w:pPr>
        <w:spacing w:before="120" w:after="120" w:line="380" w:lineRule="exact"/>
        <w:ind w:firstLine="720"/>
        <w:jc w:val="both"/>
        <w:rPr>
          <w:szCs w:val="28"/>
          <w:lang w:val="pt-BR"/>
        </w:rPr>
      </w:pPr>
      <w:r>
        <w:rPr>
          <w:szCs w:val="28"/>
          <w:lang w:val="pt-BR"/>
        </w:rPr>
        <w:t xml:space="preserve">- </w:t>
      </w:r>
      <w:proofErr w:type="spellStart"/>
      <w:r>
        <w:rPr>
          <w:szCs w:val="28"/>
          <w:lang w:val="pt-BR"/>
        </w:rPr>
        <w:t>Đối</w:t>
      </w:r>
      <w:proofErr w:type="spellEnd"/>
      <w:r>
        <w:rPr>
          <w:szCs w:val="28"/>
          <w:lang w:val="pt-BR"/>
        </w:rPr>
        <w:t xml:space="preserve"> </w:t>
      </w:r>
      <w:proofErr w:type="spellStart"/>
      <w:r>
        <w:rPr>
          <w:szCs w:val="28"/>
          <w:lang w:val="pt-BR"/>
        </w:rPr>
        <w:t>với</w:t>
      </w:r>
      <w:proofErr w:type="spellEnd"/>
      <w:r>
        <w:rPr>
          <w:szCs w:val="28"/>
          <w:lang w:val="pt-BR"/>
        </w:rPr>
        <w:t xml:space="preserve"> </w:t>
      </w:r>
      <w:proofErr w:type="spellStart"/>
      <w:r>
        <w:rPr>
          <w:szCs w:val="28"/>
          <w:lang w:val="pt-BR"/>
        </w:rPr>
        <w:t>thiết</w:t>
      </w:r>
      <w:proofErr w:type="spellEnd"/>
      <w:r>
        <w:rPr>
          <w:szCs w:val="28"/>
          <w:lang w:val="pt-BR"/>
        </w:rPr>
        <w:t xml:space="preserve"> </w:t>
      </w:r>
      <w:proofErr w:type="spellStart"/>
      <w:r>
        <w:rPr>
          <w:szCs w:val="28"/>
          <w:lang w:val="pt-BR"/>
        </w:rPr>
        <w:t>bị</w:t>
      </w:r>
      <w:proofErr w:type="spellEnd"/>
      <w:r>
        <w:rPr>
          <w:szCs w:val="28"/>
          <w:lang w:val="pt-BR"/>
        </w:rPr>
        <w:t xml:space="preserve"> y </w:t>
      </w:r>
      <w:proofErr w:type="spellStart"/>
      <w:r>
        <w:rPr>
          <w:szCs w:val="28"/>
          <w:lang w:val="pt-BR"/>
        </w:rPr>
        <w:t>tế</w:t>
      </w:r>
      <w:proofErr w:type="spellEnd"/>
      <w:r>
        <w:rPr>
          <w:szCs w:val="28"/>
          <w:lang w:val="pt-BR"/>
        </w:rPr>
        <w:t xml:space="preserve"> </w:t>
      </w:r>
      <w:proofErr w:type="spellStart"/>
      <w:r>
        <w:rPr>
          <w:szCs w:val="28"/>
          <w:lang w:val="pt-BR"/>
        </w:rPr>
        <w:t>sử</w:t>
      </w:r>
      <w:proofErr w:type="spellEnd"/>
      <w:r>
        <w:rPr>
          <w:szCs w:val="28"/>
          <w:lang w:val="pt-BR"/>
        </w:rPr>
        <w:t xml:space="preserve"> </w:t>
      </w:r>
      <w:proofErr w:type="spellStart"/>
      <w:r>
        <w:rPr>
          <w:szCs w:val="28"/>
          <w:lang w:val="pt-BR"/>
        </w:rPr>
        <w:t>dụng</w:t>
      </w:r>
      <w:proofErr w:type="spellEnd"/>
      <w:r>
        <w:rPr>
          <w:szCs w:val="28"/>
          <w:lang w:val="pt-BR"/>
        </w:rPr>
        <w:t xml:space="preserve"> </w:t>
      </w:r>
      <w:proofErr w:type="spellStart"/>
      <w:r>
        <w:rPr>
          <w:szCs w:val="28"/>
          <w:lang w:val="pt-BR"/>
        </w:rPr>
        <w:t>một</w:t>
      </w:r>
      <w:proofErr w:type="spellEnd"/>
      <w:r>
        <w:rPr>
          <w:szCs w:val="28"/>
          <w:lang w:val="pt-BR"/>
        </w:rPr>
        <w:t xml:space="preserve"> </w:t>
      </w:r>
      <w:proofErr w:type="spellStart"/>
      <w:r>
        <w:rPr>
          <w:szCs w:val="28"/>
          <w:lang w:val="pt-BR"/>
        </w:rPr>
        <w:t>lần</w:t>
      </w:r>
      <w:proofErr w:type="spellEnd"/>
      <w:r>
        <w:rPr>
          <w:szCs w:val="28"/>
          <w:lang w:val="pt-BR"/>
        </w:rPr>
        <w:t xml:space="preserve"> </w:t>
      </w:r>
      <w:proofErr w:type="spellStart"/>
      <w:r>
        <w:rPr>
          <w:szCs w:val="28"/>
          <w:lang w:val="pt-BR"/>
        </w:rPr>
        <w:t>được</w:t>
      </w:r>
      <w:proofErr w:type="spellEnd"/>
      <w:r>
        <w:rPr>
          <w:szCs w:val="28"/>
          <w:lang w:val="pt-BR"/>
        </w:rPr>
        <w:t xml:space="preserve"> </w:t>
      </w:r>
      <w:proofErr w:type="spellStart"/>
      <w:r>
        <w:rPr>
          <w:szCs w:val="28"/>
          <w:lang w:val="pt-BR"/>
        </w:rPr>
        <w:t>mượn</w:t>
      </w:r>
      <w:proofErr w:type="spellEnd"/>
      <w:r>
        <w:rPr>
          <w:szCs w:val="28"/>
          <w:lang w:val="pt-BR"/>
        </w:rPr>
        <w:t xml:space="preserve"> </w:t>
      </w:r>
      <w:proofErr w:type="spellStart"/>
      <w:r>
        <w:rPr>
          <w:szCs w:val="28"/>
          <w:lang w:val="pt-BR"/>
        </w:rPr>
        <w:t>giữa</w:t>
      </w:r>
      <w:proofErr w:type="spellEnd"/>
      <w:r>
        <w:rPr>
          <w:szCs w:val="28"/>
          <w:lang w:val="pt-BR"/>
        </w:rPr>
        <w:t xml:space="preserve"> </w:t>
      </w:r>
      <w:proofErr w:type="spellStart"/>
      <w:r>
        <w:rPr>
          <w:szCs w:val="28"/>
          <w:lang w:val="pt-BR"/>
        </w:rPr>
        <w:t>các</w:t>
      </w:r>
      <w:proofErr w:type="spellEnd"/>
      <w:r>
        <w:rPr>
          <w:szCs w:val="28"/>
          <w:lang w:val="pt-BR"/>
        </w:rPr>
        <w:t xml:space="preserve"> </w:t>
      </w:r>
      <w:proofErr w:type="spellStart"/>
      <w:r>
        <w:rPr>
          <w:szCs w:val="28"/>
          <w:lang w:val="pt-BR"/>
        </w:rPr>
        <w:t>cơ</w:t>
      </w:r>
      <w:proofErr w:type="spellEnd"/>
      <w:r>
        <w:rPr>
          <w:szCs w:val="28"/>
          <w:lang w:val="pt-BR"/>
        </w:rPr>
        <w:t xml:space="preserve"> </w:t>
      </w:r>
      <w:proofErr w:type="spellStart"/>
      <w:r>
        <w:rPr>
          <w:szCs w:val="28"/>
          <w:lang w:val="pt-BR"/>
        </w:rPr>
        <w:t>sở</w:t>
      </w:r>
      <w:proofErr w:type="spellEnd"/>
      <w:r>
        <w:rPr>
          <w:szCs w:val="28"/>
          <w:lang w:val="pt-BR"/>
        </w:rPr>
        <w:t xml:space="preserve"> </w:t>
      </w:r>
      <w:proofErr w:type="spellStart"/>
      <w:r>
        <w:rPr>
          <w:szCs w:val="28"/>
          <w:lang w:val="pt-BR"/>
        </w:rPr>
        <w:t>khám</w:t>
      </w:r>
      <w:proofErr w:type="spellEnd"/>
      <w:r>
        <w:rPr>
          <w:szCs w:val="28"/>
          <w:lang w:val="pt-BR"/>
        </w:rPr>
        <w:t xml:space="preserve"> </w:t>
      </w:r>
      <w:proofErr w:type="spellStart"/>
      <w:r>
        <w:rPr>
          <w:szCs w:val="28"/>
          <w:lang w:val="pt-BR"/>
        </w:rPr>
        <w:t>bệnh</w:t>
      </w:r>
      <w:proofErr w:type="spellEnd"/>
      <w:r>
        <w:rPr>
          <w:szCs w:val="28"/>
          <w:lang w:val="pt-BR"/>
        </w:rPr>
        <w:t xml:space="preserve">, </w:t>
      </w:r>
      <w:proofErr w:type="spellStart"/>
      <w:r>
        <w:rPr>
          <w:szCs w:val="28"/>
          <w:lang w:val="pt-BR"/>
        </w:rPr>
        <w:t>chữa</w:t>
      </w:r>
      <w:proofErr w:type="spellEnd"/>
      <w:r>
        <w:rPr>
          <w:szCs w:val="28"/>
          <w:lang w:val="pt-BR"/>
        </w:rPr>
        <w:t xml:space="preserve"> </w:t>
      </w:r>
      <w:proofErr w:type="spellStart"/>
      <w:r>
        <w:rPr>
          <w:szCs w:val="28"/>
          <w:lang w:val="pt-BR"/>
        </w:rPr>
        <w:t>bệnh</w:t>
      </w:r>
      <w:proofErr w:type="spellEnd"/>
      <w:r>
        <w:rPr>
          <w:szCs w:val="28"/>
          <w:lang w:val="pt-BR"/>
        </w:rPr>
        <w:t xml:space="preserve"> </w:t>
      </w:r>
      <w:proofErr w:type="spellStart"/>
      <w:r>
        <w:rPr>
          <w:szCs w:val="28"/>
          <w:lang w:val="pt-BR"/>
        </w:rPr>
        <w:t>thì</w:t>
      </w:r>
      <w:proofErr w:type="spellEnd"/>
      <w:r>
        <w:rPr>
          <w:szCs w:val="28"/>
          <w:lang w:val="pt-BR"/>
        </w:rPr>
        <w:t xml:space="preserve"> </w:t>
      </w:r>
      <w:proofErr w:type="spellStart"/>
      <w:r>
        <w:rPr>
          <w:szCs w:val="28"/>
          <w:lang w:val="pt-BR"/>
        </w:rPr>
        <w:t>Bên</w:t>
      </w:r>
      <w:proofErr w:type="spellEnd"/>
      <w:r>
        <w:rPr>
          <w:szCs w:val="28"/>
          <w:lang w:val="pt-BR"/>
        </w:rPr>
        <w:t xml:space="preserve"> </w:t>
      </w:r>
      <w:proofErr w:type="spellStart"/>
      <w:r>
        <w:rPr>
          <w:szCs w:val="28"/>
          <w:lang w:val="pt-BR"/>
        </w:rPr>
        <w:t>mượn</w:t>
      </w:r>
      <w:proofErr w:type="spellEnd"/>
      <w:r>
        <w:rPr>
          <w:szCs w:val="28"/>
          <w:lang w:val="pt-BR"/>
        </w:rPr>
        <w:t xml:space="preserve"> </w:t>
      </w:r>
      <w:proofErr w:type="spellStart"/>
      <w:r>
        <w:rPr>
          <w:szCs w:val="28"/>
          <w:lang w:val="pt-BR"/>
        </w:rPr>
        <w:t>có</w:t>
      </w:r>
      <w:proofErr w:type="spellEnd"/>
      <w:r>
        <w:rPr>
          <w:szCs w:val="28"/>
          <w:lang w:val="pt-BR"/>
        </w:rPr>
        <w:t xml:space="preserve"> </w:t>
      </w:r>
      <w:proofErr w:type="spellStart"/>
      <w:r>
        <w:rPr>
          <w:szCs w:val="28"/>
          <w:lang w:val="pt-BR"/>
        </w:rPr>
        <w:t>trách</w:t>
      </w:r>
      <w:proofErr w:type="spellEnd"/>
      <w:r>
        <w:rPr>
          <w:szCs w:val="28"/>
          <w:lang w:val="pt-BR"/>
        </w:rPr>
        <w:t xml:space="preserve"> </w:t>
      </w:r>
      <w:proofErr w:type="spellStart"/>
      <w:r>
        <w:rPr>
          <w:szCs w:val="28"/>
          <w:lang w:val="pt-BR"/>
        </w:rPr>
        <w:t>nhiệm</w:t>
      </w:r>
      <w:proofErr w:type="spellEnd"/>
      <w:r>
        <w:rPr>
          <w:szCs w:val="28"/>
          <w:lang w:val="pt-BR"/>
        </w:rPr>
        <w:t xml:space="preserve"> </w:t>
      </w:r>
      <w:proofErr w:type="spellStart"/>
      <w:r>
        <w:rPr>
          <w:szCs w:val="28"/>
          <w:lang w:val="pt-BR"/>
        </w:rPr>
        <w:t>hoàn</w:t>
      </w:r>
      <w:proofErr w:type="spellEnd"/>
      <w:r>
        <w:rPr>
          <w:szCs w:val="28"/>
          <w:lang w:val="pt-BR"/>
        </w:rPr>
        <w:t xml:space="preserve"> </w:t>
      </w:r>
      <w:proofErr w:type="spellStart"/>
      <w:r>
        <w:rPr>
          <w:szCs w:val="28"/>
          <w:lang w:val="pt-BR"/>
        </w:rPr>
        <w:t>trả</w:t>
      </w:r>
      <w:proofErr w:type="spellEnd"/>
      <w:r>
        <w:rPr>
          <w:szCs w:val="28"/>
          <w:lang w:val="pt-BR"/>
        </w:rPr>
        <w:t xml:space="preserve"> </w:t>
      </w:r>
      <w:proofErr w:type="spellStart"/>
      <w:r>
        <w:rPr>
          <w:szCs w:val="28"/>
          <w:lang w:val="pt-BR"/>
        </w:rPr>
        <w:t>trả</w:t>
      </w:r>
      <w:proofErr w:type="spellEnd"/>
      <w:r>
        <w:rPr>
          <w:szCs w:val="28"/>
          <w:lang w:val="pt-BR"/>
        </w:rPr>
        <w:t xml:space="preserve"> </w:t>
      </w:r>
      <w:proofErr w:type="spellStart"/>
      <w:r>
        <w:rPr>
          <w:szCs w:val="28"/>
          <w:lang w:val="pt-BR"/>
        </w:rPr>
        <w:t>bằng</w:t>
      </w:r>
      <w:proofErr w:type="spellEnd"/>
      <w:r>
        <w:rPr>
          <w:szCs w:val="28"/>
          <w:lang w:val="pt-BR"/>
        </w:rPr>
        <w:t xml:space="preserve"> </w:t>
      </w:r>
      <w:proofErr w:type="spellStart"/>
      <w:r>
        <w:rPr>
          <w:szCs w:val="28"/>
          <w:lang w:val="pt-BR"/>
        </w:rPr>
        <w:t>hàng</w:t>
      </w:r>
      <w:proofErr w:type="spellEnd"/>
      <w:r>
        <w:rPr>
          <w:szCs w:val="28"/>
          <w:lang w:val="pt-BR"/>
        </w:rPr>
        <w:t xml:space="preserve"> </w:t>
      </w:r>
      <w:proofErr w:type="spellStart"/>
      <w:r>
        <w:rPr>
          <w:szCs w:val="28"/>
          <w:lang w:val="pt-BR"/>
        </w:rPr>
        <w:t>tương</w:t>
      </w:r>
      <w:proofErr w:type="spellEnd"/>
      <w:r>
        <w:rPr>
          <w:szCs w:val="28"/>
          <w:lang w:val="pt-BR"/>
        </w:rPr>
        <w:t xml:space="preserve"> </w:t>
      </w:r>
      <w:proofErr w:type="spellStart"/>
      <w:r>
        <w:rPr>
          <w:szCs w:val="28"/>
          <w:lang w:val="pt-BR"/>
        </w:rPr>
        <w:t>ứng</w:t>
      </w:r>
      <w:proofErr w:type="spellEnd"/>
      <w:r>
        <w:rPr>
          <w:szCs w:val="28"/>
          <w:lang w:val="pt-BR"/>
        </w:rPr>
        <w:t xml:space="preserve"> </w:t>
      </w:r>
      <w:proofErr w:type="spellStart"/>
      <w:r>
        <w:rPr>
          <w:szCs w:val="28"/>
          <w:lang w:val="pt-BR"/>
        </w:rPr>
        <w:t>hoặc</w:t>
      </w:r>
      <w:proofErr w:type="spellEnd"/>
      <w:r>
        <w:rPr>
          <w:szCs w:val="28"/>
          <w:lang w:val="pt-BR"/>
        </w:rPr>
        <w:t xml:space="preserve"> chi </w:t>
      </w:r>
      <w:proofErr w:type="spellStart"/>
      <w:r>
        <w:rPr>
          <w:szCs w:val="28"/>
          <w:lang w:val="pt-BR"/>
        </w:rPr>
        <w:t>trả</w:t>
      </w:r>
      <w:proofErr w:type="spellEnd"/>
      <w:r>
        <w:rPr>
          <w:szCs w:val="28"/>
          <w:lang w:val="pt-BR"/>
        </w:rPr>
        <w:t xml:space="preserve"> </w:t>
      </w:r>
      <w:proofErr w:type="spellStart"/>
      <w:r>
        <w:rPr>
          <w:szCs w:val="28"/>
          <w:lang w:val="pt-BR"/>
        </w:rPr>
        <w:t>bằng</w:t>
      </w:r>
      <w:proofErr w:type="spellEnd"/>
      <w:r>
        <w:rPr>
          <w:szCs w:val="28"/>
          <w:lang w:val="pt-BR"/>
        </w:rPr>
        <w:t xml:space="preserve"> </w:t>
      </w:r>
      <w:proofErr w:type="spellStart"/>
      <w:r>
        <w:rPr>
          <w:szCs w:val="28"/>
          <w:lang w:val="pt-BR"/>
        </w:rPr>
        <w:t>tiền</w:t>
      </w:r>
      <w:proofErr w:type="spellEnd"/>
      <w:r>
        <w:rPr>
          <w:szCs w:val="28"/>
          <w:lang w:val="pt-BR"/>
        </w:rPr>
        <w:t xml:space="preserve"> </w:t>
      </w:r>
      <w:proofErr w:type="spellStart"/>
      <w:r>
        <w:rPr>
          <w:szCs w:val="28"/>
          <w:lang w:val="pt-BR"/>
        </w:rPr>
        <w:t>theo</w:t>
      </w:r>
      <w:proofErr w:type="spellEnd"/>
      <w:r>
        <w:rPr>
          <w:szCs w:val="28"/>
          <w:lang w:val="pt-BR"/>
        </w:rPr>
        <w:t xml:space="preserve"> </w:t>
      </w:r>
      <w:proofErr w:type="spellStart"/>
      <w:r>
        <w:rPr>
          <w:szCs w:val="28"/>
          <w:lang w:val="pt-BR"/>
        </w:rPr>
        <w:t>giá</w:t>
      </w:r>
      <w:proofErr w:type="spellEnd"/>
      <w:r>
        <w:rPr>
          <w:szCs w:val="28"/>
          <w:lang w:val="pt-BR"/>
        </w:rPr>
        <w:t xml:space="preserve"> </w:t>
      </w:r>
      <w:proofErr w:type="spellStart"/>
      <w:r>
        <w:rPr>
          <w:szCs w:val="28"/>
          <w:lang w:val="pt-BR"/>
        </w:rPr>
        <w:t>mua</w:t>
      </w:r>
      <w:proofErr w:type="spellEnd"/>
      <w:r>
        <w:rPr>
          <w:szCs w:val="28"/>
          <w:lang w:val="pt-BR"/>
        </w:rPr>
        <w:t xml:space="preserve"> </w:t>
      </w:r>
      <w:proofErr w:type="spellStart"/>
      <w:r>
        <w:rPr>
          <w:szCs w:val="28"/>
          <w:lang w:val="pt-BR"/>
        </w:rPr>
        <w:t>vào</w:t>
      </w:r>
      <w:proofErr w:type="spellEnd"/>
      <w:r>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bên</w:t>
      </w:r>
      <w:proofErr w:type="spellEnd"/>
      <w:r>
        <w:rPr>
          <w:szCs w:val="28"/>
          <w:lang w:val="pt-BR"/>
        </w:rPr>
        <w:t xml:space="preserve"> </w:t>
      </w:r>
      <w:proofErr w:type="spellStart"/>
      <w:r>
        <w:rPr>
          <w:szCs w:val="28"/>
          <w:lang w:val="pt-BR"/>
        </w:rPr>
        <w:t>cho</w:t>
      </w:r>
      <w:proofErr w:type="spellEnd"/>
      <w:r>
        <w:rPr>
          <w:szCs w:val="28"/>
          <w:lang w:val="pt-BR"/>
        </w:rPr>
        <w:t xml:space="preserve"> </w:t>
      </w:r>
      <w:proofErr w:type="spellStart"/>
      <w:r>
        <w:rPr>
          <w:szCs w:val="28"/>
          <w:lang w:val="pt-BR"/>
        </w:rPr>
        <w:t>mượn</w:t>
      </w:r>
      <w:proofErr w:type="spellEnd"/>
      <w:r>
        <w:rPr>
          <w:szCs w:val="28"/>
          <w:lang w:val="pt-BR"/>
        </w:rPr>
        <w:t xml:space="preserve">. </w:t>
      </w:r>
    </w:p>
    <w:p w14:paraId="3F7F8ED8" w14:textId="77777777" w:rsidR="00F572C3" w:rsidRDefault="00000000" w:rsidP="00181EF0">
      <w:pPr>
        <w:spacing w:before="120" w:after="120" w:line="380" w:lineRule="exact"/>
        <w:ind w:firstLine="720"/>
        <w:jc w:val="both"/>
        <w:rPr>
          <w:szCs w:val="28"/>
          <w:lang w:val="pt-BR"/>
        </w:rPr>
      </w:pPr>
      <w:r>
        <w:rPr>
          <w:szCs w:val="28"/>
          <w:lang w:val="pt-BR"/>
        </w:rPr>
        <w:t xml:space="preserve">c) </w:t>
      </w:r>
      <w:proofErr w:type="spellStart"/>
      <w:r>
        <w:rPr>
          <w:szCs w:val="28"/>
          <w:lang w:val="pt-BR"/>
        </w:rPr>
        <w:t>Việc</w:t>
      </w:r>
      <w:proofErr w:type="spellEnd"/>
      <w:r>
        <w:rPr>
          <w:szCs w:val="28"/>
          <w:lang w:val="pt-BR"/>
        </w:rPr>
        <w:t xml:space="preserve"> </w:t>
      </w:r>
      <w:proofErr w:type="spellStart"/>
      <w:r>
        <w:rPr>
          <w:szCs w:val="28"/>
          <w:lang w:val="pt-BR"/>
        </w:rPr>
        <w:t>sử</w:t>
      </w:r>
      <w:proofErr w:type="spellEnd"/>
      <w:r>
        <w:rPr>
          <w:szCs w:val="28"/>
          <w:lang w:val="pt-BR"/>
        </w:rPr>
        <w:t xml:space="preserve"> </w:t>
      </w:r>
      <w:proofErr w:type="spellStart"/>
      <w:r>
        <w:rPr>
          <w:szCs w:val="28"/>
          <w:lang w:val="pt-BR"/>
        </w:rPr>
        <w:t>dụng</w:t>
      </w:r>
      <w:proofErr w:type="spellEnd"/>
      <w:r>
        <w:rPr>
          <w:szCs w:val="28"/>
          <w:lang w:val="pt-BR"/>
        </w:rPr>
        <w:t xml:space="preserve"> </w:t>
      </w:r>
      <w:proofErr w:type="spellStart"/>
      <w:r>
        <w:rPr>
          <w:szCs w:val="28"/>
          <w:lang w:val="pt-BR"/>
        </w:rPr>
        <w:t>các</w:t>
      </w:r>
      <w:proofErr w:type="spellEnd"/>
      <w:r>
        <w:rPr>
          <w:szCs w:val="28"/>
          <w:lang w:val="pt-BR"/>
        </w:rPr>
        <w:t xml:space="preserve"> </w:t>
      </w:r>
      <w:proofErr w:type="spellStart"/>
      <w:r>
        <w:rPr>
          <w:szCs w:val="28"/>
          <w:lang w:val="pt-BR"/>
        </w:rPr>
        <w:t>thiết</w:t>
      </w:r>
      <w:proofErr w:type="spellEnd"/>
      <w:r>
        <w:rPr>
          <w:szCs w:val="28"/>
          <w:lang w:val="pt-BR"/>
        </w:rPr>
        <w:t xml:space="preserve"> </w:t>
      </w:r>
      <w:proofErr w:type="spellStart"/>
      <w:r>
        <w:rPr>
          <w:szCs w:val="28"/>
          <w:lang w:val="pt-BR"/>
        </w:rPr>
        <w:t>bị</w:t>
      </w:r>
      <w:proofErr w:type="spellEnd"/>
      <w:r>
        <w:rPr>
          <w:szCs w:val="28"/>
          <w:lang w:val="pt-BR"/>
        </w:rPr>
        <w:t xml:space="preserve"> y </w:t>
      </w:r>
      <w:proofErr w:type="spellStart"/>
      <w:r>
        <w:rPr>
          <w:szCs w:val="28"/>
          <w:lang w:val="pt-BR"/>
        </w:rPr>
        <w:t>tế</w:t>
      </w:r>
      <w:proofErr w:type="spellEnd"/>
      <w:r>
        <w:rPr>
          <w:szCs w:val="28"/>
          <w:lang w:val="pt-BR"/>
        </w:rPr>
        <w:t xml:space="preserve"> </w:t>
      </w:r>
      <w:proofErr w:type="spellStart"/>
      <w:r>
        <w:rPr>
          <w:szCs w:val="28"/>
          <w:lang w:val="pt-BR"/>
        </w:rPr>
        <w:t>theo</w:t>
      </w:r>
      <w:proofErr w:type="spellEnd"/>
      <w:r>
        <w:rPr>
          <w:szCs w:val="28"/>
          <w:lang w:val="pt-BR"/>
        </w:rPr>
        <w:t xml:space="preserve"> </w:t>
      </w:r>
      <w:proofErr w:type="spellStart"/>
      <w:r w:rsidRPr="00EA1326">
        <w:rPr>
          <w:szCs w:val="28"/>
          <w:lang w:val="pt-BR"/>
        </w:rPr>
        <w:t>hình</w:t>
      </w:r>
      <w:proofErr w:type="spellEnd"/>
      <w:r w:rsidRPr="00EA1326">
        <w:rPr>
          <w:szCs w:val="28"/>
          <w:lang w:val="pt-BR"/>
        </w:rPr>
        <w:t xml:space="preserve"> </w:t>
      </w:r>
      <w:proofErr w:type="spellStart"/>
      <w:r w:rsidRPr="00EA1326">
        <w:rPr>
          <w:szCs w:val="28"/>
          <w:lang w:val="pt-BR"/>
        </w:rPr>
        <w:t>thức</w:t>
      </w:r>
      <w:proofErr w:type="spellEnd"/>
      <w:r w:rsidRPr="00EA1326">
        <w:rPr>
          <w:szCs w:val="28"/>
          <w:lang w:val="pt-BR"/>
        </w:rPr>
        <w:t xml:space="preserve"> </w:t>
      </w:r>
      <w:proofErr w:type="spellStart"/>
      <w:r>
        <w:rPr>
          <w:szCs w:val="28"/>
          <w:lang w:val="pt-BR"/>
        </w:rPr>
        <w:t>này</w:t>
      </w:r>
      <w:proofErr w:type="spellEnd"/>
      <w:r>
        <w:rPr>
          <w:szCs w:val="28"/>
          <w:lang w:val="pt-BR"/>
        </w:rPr>
        <w:t xml:space="preserve"> </w:t>
      </w:r>
      <w:proofErr w:type="spellStart"/>
      <w:r>
        <w:rPr>
          <w:szCs w:val="28"/>
          <w:lang w:val="pt-BR"/>
        </w:rPr>
        <w:t>trong</w:t>
      </w:r>
      <w:proofErr w:type="spellEnd"/>
      <w:r>
        <w:rPr>
          <w:szCs w:val="28"/>
          <w:lang w:val="pt-BR"/>
        </w:rPr>
        <w:t xml:space="preserve"> </w:t>
      </w:r>
      <w:proofErr w:type="spellStart"/>
      <w:r>
        <w:rPr>
          <w:szCs w:val="28"/>
          <w:lang w:val="pt-BR"/>
        </w:rPr>
        <w:t>khám</w:t>
      </w:r>
      <w:proofErr w:type="spellEnd"/>
      <w:r>
        <w:rPr>
          <w:szCs w:val="28"/>
          <w:lang w:val="pt-BR"/>
        </w:rPr>
        <w:t xml:space="preserve">, </w:t>
      </w:r>
      <w:proofErr w:type="spellStart"/>
      <w:r>
        <w:rPr>
          <w:szCs w:val="28"/>
          <w:lang w:val="pt-BR"/>
        </w:rPr>
        <w:t>chữa</w:t>
      </w:r>
      <w:proofErr w:type="spellEnd"/>
      <w:r>
        <w:rPr>
          <w:szCs w:val="28"/>
          <w:lang w:val="pt-BR"/>
        </w:rPr>
        <w:t xml:space="preserve"> </w:t>
      </w:r>
      <w:proofErr w:type="spellStart"/>
      <w:r>
        <w:rPr>
          <w:szCs w:val="28"/>
          <w:lang w:val="pt-BR"/>
        </w:rPr>
        <w:t>bệnh</w:t>
      </w:r>
      <w:proofErr w:type="spellEnd"/>
      <w:r>
        <w:rPr>
          <w:szCs w:val="28"/>
          <w:lang w:val="pt-BR"/>
        </w:rPr>
        <w:t xml:space="preserve"> </w:t>
      </w:r>
      <w:proofErr w:type="spellStart"/>
      <w:r>
        <w:rPr>
          <w:szCs w:val="28"/>
          <w:lang w:val="pt-BR"/>
        </w:rPr>
        <w:t>cho</w:t>
      </w:r>
      <w:proofErr w:type="spellEnd"/>
      <w:r>
        <w:rPr>
          <w:szCs w:val="28"/>
          <w:lang w:val="pt-BR"/>
        </w:rPr>
        <w:t xml:space="preserve"> </w:t>
      </w:r>
      <w:proofErr w:type="spellStart"/>
      <w:r>
        <w:rPr>
          <w:szCs w:val="28"/>
          <w:lang w:val="pt-BR"/>
        </w:rPr>
        <w:t>người</w:t>
      </w:r>
      <w:proofErr w:type="spellEnd"/>
      <w:r>
        <w:rPr>
          <w:szCs w:val="28"/>
          <w:lang w:val="pt-BR"/>
        </w:rPr>
        <w:t xml:space="preserve"> </w:t>
      </w:r>
      <w:proofErr w:type="spellStart"/>
      <w:r>
        <w:rPr>
          <w:szCs w:val="28"/>
          <w:lang w:val="pt-BR"/>
        </w:rPr>
        <w:t>có</w:t>
      </w:r>
      <w:proofErr w:type="spellEnd"/>
      <w:r>
        <w:rPr>
          <w:szCs w:val="28"/>
          <w:lang w:val="pt-BR"/>
        </w:rPr>
        <w:t xml:space="preserve"> </w:t>
      </w:r>
      <w:proofErr w:type="spellStart"/>
      <w:r>
        <w:rPr>
          <w:szCs w:val="28"/>
          <w:lang w:val="pt-BR"/>
        </w:rPr>
        <w:t>thẻ</w:t>
      </w:r>
      <w:proofErr w:type="spellEnd"/>
      <w:r>
        <w:rPr>
          <w:szCs w:val="28"/>
          <w:lang w:val="pt-BR"/>
        </w:rPr>
        <w:t xml:space="preserve"> </w:t>
      </w:r>
      <w:proofErr w:type="spellStart"/>
      <w:r>
        <w:rPr>
          <w:szCs w:val="28"/>
          <w:lang w:val="pt-BR"/>
        </w:rPr>
        <w:t>bảo</w:t>
      </w:r>
      <w:proofErr w:type="spellEnd"/>
      <w:r>
        <w:rPr>
          <w:szCs w:val="28"/>
          <w:lang w:val="pt-BR"/>
        </w:rPr>
        <w:t xml:space="preserve"> </w:t>
      </w:r>
      <w:proofErr w:type="spellStart"/>
      <w:r>
        <w:rPr>
          <w:szCs w:val="28"/>
          <w:lang w:val="pt-BR"/>
        </w:rPr>
        <w:t>hiểm</w:t>
      </w:r>
      <w:proofErr w:type="spellEnd"/>
      <w:r>
        <w:rPr>
          <w:szCs w:val="28"/>
          <w:lang w:val="pt-BR"/>
        </w:rPr>
        <w:t xml:space="preserve"> y </w:t>
      </w:r>
      <w:proofErr w:type="spellStart"/>
      <w:r>
        <w:rPr>
          <w:szCs w:val="28"/>
          <w:lang w:val="pt-BR"/>
        </w:rPr>
        <w:t>tế</w:t>
      </w:r>
      <w:proofErr w:type="spellEnd"/>
      <w:r>
        <w:rPr>
          <w:szCs w:val="28"/>
          <w:lang w:val="pt-BR"/>
        </w:rPr>
        <w:t xml:space="preserve"> </w:t>
      </w:r>
      <w:proofErr w:type="spellStart"/>
      <w:r>
        <w:rPr>
          <w:szCs w:val="28"/>
          <w:lang w:val="pt-BR"/>
        </w:rPr>
        <w:t>được</w:t>
      </w:r>
      <w:proofErr w:type="spellEnd"/>
      <w:r>
        <w:rPr>
          <w:szCs w:val="28"/>
          <w:lang w:val="pt-BR"/>
        </w:rPr>
        <w:t xml:space="preserve"> </w:t>
      </w:r>
      <w:proofErr w:type="spellStart"/>
      <w:r>
        <w:rPr>
          <w:szCs w:val="28"/>
          <w:lang w:val="pt-BR"/>
        </w:rPr>
        <w:t>thanh</w:t>
      </w:r>
      <w:proofErr w:type="spellEnd"/>
      <w:r>
        <w:rPr>
          <w:szCs w:val="28"/>
          <w:lang w:val="pt-BR"/>
        </w:rPr>
        <w:t xml:space="preserve"> </w:t>
      </w:r>
      <w:proofErr w:type="spellStart"/>
      <w:r>
        <w:rPr>
          <w:szCs w:val="28"/>
          <w:lang w:val="pt-BR"/>
        </w:rPr>
        <w:t>toán</w:t>
      </w:r>
      <w:proofErr w:type="spellEnd"/>
      <w:r>
        <w:rPr>
          <w:szCs w:val="28"/>
          <w:lang w:val="pt-BR"/>
        </w:rPr>
        <w:t xml:space="preserve"> </w:t>
      </w:r>
      <w:proofErr w:type="spellStart"/>
      <w:r>
        <w:rPr>
          <w:szCs w:val="28"/>
          <w:lang w:val="pt-BR"/>
        </w:rPr>
        <w:t>theo</w:t>
      </w:r>
      <w:proofErr w:type="spellEnd"/>
      <w:r>
        <w:rPr>
          <w:szCs w:val="28"/>
          <w:lang w:val="pt-BR"/>
        </w:rPr>
        <w:t xml:space="preserve"> </w:t>
      </w:r>
      <w:proofErr w:type="spellStart"/>
      <w:r>
        <w:rPr>
          <w:szCs w:val="28"/>
          <w:lang w:val="pt-BR"/>
        </w:rPr>
        <w:t>quy</w:t>
      </w:r>
      <w:proofErr w:type="spellEnd"/>
      <w:r>
        <w:rPr>
          <w:szCs w:val="28"/>
          <w:lang w:val="pt-BR"/>
        </w:rPr>
        <w:t xml:space="preserve"> </w:t>
      </w:r>
      <w:proofErr w:type="spellStart"/>
      <w:r>
        <w:rPr>
          <w:szCs w:val="28"/>
          <w:lang w:val="pt-BR"/>
        </w:rPr>
        <w:t>định</w:t>
      </w:r>
      <w:proofErr w:type="spellEnd"/>
      <w:r>
        <w:rPr>
          <w:szCs w:val="28"/>
          <w:lang w:val="pt-BR"/>
        </w:rPr>
        <w:t xml:space="preserve"> </w:t>
      </w:r>
      <w:proofErr w:type="spellStart"/>
      <w:r>
        <w:rPr>
          <w:szCs w:val="28"/>
          <w:lang w:val="pt-BR"/>
        </w:rPr>
        <w:t>về</w:t>
      </w:r>
      <w:proofErr w:type="spellEnd"/>
      <w:r>
        <w:rPr>
          <w:szCs w:val="28"/>
          <w:lang w:val="pt-BR"/>
        </w:rPr>
        <w:t xml:space="preserve"> </w:t>
      </w:r>
      <w:proofErr w:type="spellStart"/>
      <w:r>
        <w:rPr>
          <w:szCs w:val="28"/>
          <w:lang w:val="pt-BR"/>
        </w:rPr>
        <w:t>pháp</w:t>
      </w:r>
      <w:proofErr w:type="spellEnd"/>
      <w:r>
        <w:rPr>
          <w:szCs w:val="28"/>
          <w:lang w:val="pt-BR"/>
        </w:rPr>
        <w:t xml:space="preserve"> </w:t>
      </w:r>
      <w:proofErr w:type="spellStart"/>
      <w:r>
        <w:rPr>
          <w:szCs w:val="28"/>
          <w:lang w:val="pt-BR"/>
        </w:rPr>
        <w:t>luật</w:t>
      </w:r>
      <w:proofErr w:type="spellEnd"/>
      <w:r>
        <w:rPr>
          <w:szCs w:val="28"/>
          <w:lang w:val="pt-BR"/>
        </w:rPr>
        <w:t xml:space="preserve"> </w:t>
      </w:r>
      <w:proofErr w:type="spellStart"/>
      <w:r>
        <w:rPr>
          <w:szCs w:val="28"/>
          <w:lang w:val="pt-BR"/>
        </w:rPr>
        <w:t>bảo</w:t>
      </w:r>
      <w:proofErr w:type="spellEnd"/>
      <w:r>
        <w:rPr>
          <w:szCs w:val="28"/>
          <w:lang w:val="pt-BR"/>
        </w:rPr>
        <w:t xml:space="preserve"> </w:t>
      </w:r>
      <w:proofErr w:type="spellStart"/>
      <w:r>
        <w:rPr>
          <w:szCs w:val="28"/>
          <w:lang w:val="pt-BR"/>
        </w:rPr>
        <w:t>hiểm</w:t>
      </w:r>
      <w:proofErr w:type="spellEnd"/>
      <w:r>
        <w:rPr>
          <w:szCs w:val="28"/>
          <w:lang w:val="pt-BR"/>
        </w:rPr>
        <w:t xml:space="preserve"> y </w:t>
      </w:r>
      <w:proofErr w:type="spellStart"/>
      <w:r>
        <w:rPr>
          <w:szCs w:val="28"/>
          <w:lang w:val="pt-BR"/>
        </w:rPr>
        <w:t>tế</w:t>
      </w:r>
      <w:proofErr w:type="spellEnd"/>
      <w:r>
        <w:rPr>
          <w:szCs w:val="28"/>
          <w:lang w:val="pt-BR"/>
        </w:rPr>
        <w:t xml:space="preserve"> </w:t>
      </w:r>
      <w:proofErr w:type="spellStart"/>
      <w:r>
        <w:rPr>
          <w:szCs w:val="28"/>
          <w:lang w:val="pt-BR"/>
        </w:rPr>
        <w:t>trên</w:t>
      </w:r>
      <w:proofErr w:type="spellEnd"/>
      <w:r>
        <w:rPr>
          <w:szCs w:val="28"/>
          <w:lang w:val="pt-BR"/>
        </w:rPr>
        <w:t xml:space="preserve"> </w:t>
      </w:r>
      <w:proofErr w:type="spellStart"/>
      <w:r>
        <w:rPr>
          <w:szCs w:val="28"/>
          <w:lang w:val="pt-BR"/>
        </w:rPr>
        <w:t>nguyên</w:t>
      </w:r>
      <w:proofErr w:type="spellEnd"/>
      <w:r>
        <w:rPr>
          <w:szCs w:val="28"/>
          <w:lang w:val="pt-BR"/>
        </w:rPr>
        <w:t xml:space="preserve"> </w:t>
      </w:r>
      <w:proofErr w:type="spellStart"/>
      <w:r>
        <w:rPr>
          <w:szCs w:val="28"/>
          <w:lang w:val="pt-BR"/>
        </w:rPr>
        <w:t>tắc</w:t>
      </w:r>
      <w:proofErr w:type="spellEnd"/>
      <w:r>
        <w:rPr>
          <w:szCs w:val="28"/>
          <w:lang w:val="pt-BR"/>
        </w:rPr>
        <w:t xml:space="preserve"> </w:t>
      </w:r>
      <w:proofErr w:type="spellStart"/>
      <w:r>
        <w:rPr>
          <w:szCs w:val="28"/>
          <w:lang w:val="pt-BR"/>
        </w:rPr>
        <w:t>được</w:t>
      </w:r>
      <w:proofErr w:type="spellEnd"/>
      <w:r>
        <w:rPr>
          <w:szCs w:val="28"/>
          <w:lang w:val="pt-BR"/>
        </w:rPr>
        <w:t xml:space="preserve"> </w:t>
      </w:r>
      <w:proofErr w:type="spellStart"/>
      <w:r>
        <w:rPr>
          <w:szCs w:val="28"/>
          <w:lang w:val="pt-BR"/>
        </w:rPr>
        <w:t>xác</w:t>
      </w:r>
      <w:proofErr w:type="spellEnd"/>
      <w:r>
        <w:rPr>
          <w:szCs w:val="28"/>
          <w:lang w:val="pt-BR"/>
        </w:rPr>
        <w:t xml:space="preserve"> </w:t>
      </w:r>
      <w:proofErr w:type="spellStart"/>
      <w:r>
        <w:rPr>
          <w:szCs w:val="28"/>
          <w:lang w:val="pt-BR"/>
        </w:rPr>
        <w:t>định</w:t>
      </w:r>
      <w:proofErr w:type="spellEnd"/>
      <w:r>
        <w:rPr>
          <w:szCs w:val="28"/>
          <w:lang w:val="pt-BR"/>
        </w:rPr>
        <w:t xml:space="preserve"> </w:t>
      </w:r>
      <w:proofErr w:type="spellStart"/>
      <w:r>
        <w:rPr>
          <w:szCs w:val="28"/>
          <w:lang w:val="pt-BR"/>
        </w:rPr>
        <w:t>trong</w:t>
      </w:r>
      <w:proofErr w:type="spellEnd"/>
      <w:r>
        <w:rPr>
          <w:szCs w:val="28"/>
          <w:lang w:val="pt-BR"/>
        </w:rPr>
        <w:t xml:space="preserve"> </w:t>
      </w:r>
      <w:proofErr w:type="spellStart"/>
      <w:r>
        <w:rPr>
          <w:szCs w:val="28"/>
          <w:lang w:val="pt-BR"/>
        </w:rPr>
        <w:t>hợp</w:t>
      </w:r>
      <w:proofErr w:type="spellEnd"/>
      <w:r>
        <w:rPr>
          <w:szCs w:val="28"/>
          <w:lang w:val="pt-BR"/>
        </w:rPr>
        <w:t xml:space="preserve"> </w:t>
      </w:r>
      <w:proofErr w:type="spellStart"/>
      <w:r>
        <w:rPr>
          <w:szCs w:val="28"/>
          <w:lang w:val="pt-BR"/>
        </w:rPr>
        <w:t>đồng</w:t>
      </w:r>
      <w:proofErr w:type="spellEnd"/>
      <w:r>
        <w:rPr>
          <w:szCs w:val="28"/>
          <w:lang w:val="pt-BR"/>
        </w:rPr>
        <w:t xml:space="preserve"> </w:t>
      </w:r>
      <w:proofErr w:type="spellStart"/>
      <w:r>
        <w:rPr>
          <w:szCs w:val="28"/>
          <w:lang w:val="pt-BR"/>
        </w:rPr>
        <w:t>mượn</w:t>
      </w:r>
      <w:proofErr w:type="spellEnd"/>
      <w:r>
        <w:rPr>
          <w:szCs w:val="28"/>
          <w:lang w:val="pt-BR"/>
        </w:rPr>
        <w:t xml:space="preserve">. </w:t>
      </w:r>
      <w:proofErr w:type="spellStart"/>
      <w:r>
        <w:rPr>
          <w:szCs w:val="28"/>
          <w:lang w:val="pt-BR"/>
        </w:rPr>
        <w:t>Trường</w:t>
      </w:r>
      <w:proofErr w:type="spellEnd"/>
      <w:r>
        <w:rPr>
          <w:szCs w:val="28"/>
          <w:lang w:val="pt-BR"/>
        </w:rPr>
        <w:t xml:space="preserve"> </w:t>
      </w:r>
      <w:proofErr w:type="spellStart"/>
      <w:r>
        <w:rPr>
          <w:szCs w:val="28"/>
          <w:lang w:val="pt-BR"/>
        </w:rPr>
        <w:t>hợp</w:t>
      </w:r>
      <w:proofErr w:type="spellEnd"/>
      <w:r>
        <w:rPr>
          <w:szCs w:val="28"/>
          <w:lang w:val="pt-BR"/>
        </w:rPr>
        <w:t xml:space="preserve"> </w:t>
      </w:r>
      <w:proofErr w:type="spellStart"/>
      <w:r>
        <w:rPr>
          <w:szCs w:val="28"/>
          <w:lang w:val="pt-BR"/>
        </w:rPr>
        <w:t>có</w:t>
      </w:r>
      <w:proofErr w:type="spellEnd"/>
      <w:r>
        <w:rPr>
          <w:szCs w:val="28"/>
          <w:lang w:val="pt-BR"/>
        </w:rPr>
        <w:t xml:space="preserve"> </w:t>
      </w:r>
      <w:proofErr w:type="spellStart"/>
      <w:r>
        <w:rPr>
          <w:szCs w:val="28"/>
          <w:lang w:val="pt-BR"/>
        </w:rPr>
        <w:t>chệnh</w:t>
      </w:r>
      <w:proofErr w:type="spellEnd"/>
      <w:r>
        <w:rPr>
          <w:szCs w:val="28"/>
          <w:lang w:val="pt-BR"/>
        </w:rPr>
        <w:t xml:space="preserve"> </w:t>
      </w:r>
      <w:proofErr w:type="spellStart"/>
      <w:r>
        <w:rPr>
          <w:szCs w:val="28"/>
          <w:lang w:val="pt-BR"/>
        </w:rPr>
        <w:t>lệch</w:t>
      </w:r>
      <w:proofErr w:type="spellEnd"/>
      <w:r>
        <w:rPr>
          <w:szCs w:val="28"/>
          <w:lang w:val="pt-BR"/>
        </w:rPr>
        <w:t xml:space="preserve"> </w:t>
      </w:r>
      <w:proofErr w:type="spellStart"/>
      <w:r>
        <w:rPr>
          <w:szCs w:val="28"/>
          <w:lang w:val="pt-BR"/>
        </w:rPr>
        <w:t>trong</w:t>
      </w:r>
      <w:proofErr w:type="spellEnd"/>
      <w:r>
        <w:rPr>
          <w:szCs w:val="28"/>
          <w:lang w:val="pt-BR"/>
        </w:rPr>
        <w:t xml:space="preserve"> </w:t>
      </w:r>
      <w:proofErr w:type="spellStart"/>
      <w:r>
        <w:rPr>
          <w:szCs w:val="28"/>
          <w:lang w:val="pt-BR"/>
        </w:rPr>
        <w:t>thanh</w:t>
      </w:r>
      <w:proofErr w:type="spellEnd"/>
      <w:r>
        <w:rPr>
          <w:szCs w:val="28"/>
          <w:lang w:val="pt-BR"/>
        </w:rPr>
        <w:t xml:space="preserve"> </w:t>
      </w:r>
      <w:proofErr w:type="spellStart"/>
      <w:r>
        <w:rPr>
          <w:szCs w:val="28"/>
          <w:lang w:val="pt-BR"/>
        </w:rPr>
        <w:t>toán</w:t>
      </w:r>
      <w:proofErr w:type="spellEnd"/>
      <w:r>
        <w:rPr>
          <w:szCs w:val="28"/>
          <w:lang w:val="pt-BR"/>
        </w:rPr>
        <w:t xml:space="preserve"> </w:t>
      </w:r>
      <w:proofErr w:type="spellStart"/>
      <w:r>
        <w:rPr>
          <w:szCs w:val="28"/>
          <w:lang w:val="pt-BR"/>
        </w:rPr>
        <w:t>bảo</w:t>
      </w:r>
      <w:proofErr w:type="spellEnd"/>
      <w:r>
        <w:rPr>
          <w:szCs w:val="28"/>
          <w:lang w:val="pt-BR"/>
        </w:rPr>
        <w:t xml:space="preserve"> </w:t>
      </w:r>
      <w:proofErr w:type="spellStart"/>
      <w:r>
        <w:rPr>
          <w:szCs w:val="28"/>
          <w:lang w:val="pt-BR"/>
        </w:rPr>
        <w:t>hiểm</w:t>
      </w:r>
      <w:proofErr w:type="spellEnd"/>
      <w:r>
        <w:rPr>
          <w:szCs w:val="28"/>
          <w:lang w:val="pt-BR"/>
        </w:rPr>
        <w:t xml:space="preserve"> </w:t>
      </w:r>
      <w:proofErr w:type="spellStart"/>
      <w:r>
        <w:rPr>
          <w:szCs w:val="28"/>
          <w:lang w:val="pt-BR"/>
        </w:rPr>
        <w:t>tại</w:t>
      </w:r>
      <w:proofErr w:type="spellEnd"/>
      <w:r>
        <w:rPr>
          <w:szCs w:val="28"/>
          <w:lang w:val="pt-BR"/>
        </w:rPr>
        <w:t xml:space="preserve"> </w:t>
      </w:r>
      <w:proofErr w:type="spellStart"/>
      <w:r>
        <w:rPr>
          <w:szCs w:val="28"/>
          <w:lang w:val="pt-BR"/>
        </w:rPr>
        <w:t>thời</w:t>
      </w:r>
      <w:proofErr w:type="spellEnd"/>
      <w:r>
        <w:rPr>
          <w:szCs w:val="28"/>
          <w:lang w:val="pt-BR"/>
        </w:rPr>
        <w:t xml:space="preserve"> </w:t>
      </w:r>
      <w:proofErr w:type="spellStart"/>
      <w:r>
        <w:rPr>
          <w:szCs w:val="28"/>
          <w:lang w:val="pt-BR"/>
        </w:rPr>
        <w:t>điểm</w:t>
      </w:r>
      <w:proofErr w:type="spellEnd"/>
      <w:r>
        <w:rPr>
          <w:szCs w:val="28"/>
          <w:lang w:val="pt-BR"/>
        </w:rPr>
        <w:t xml:space="preserve"> </w:t>
      </w:r>
      <w:proofErr w:type="spellStart"/>
      <w:r>
        <w:rPr>
          <w:szCs w:val="28"/>
          <w:lang w:val="pt-BR"/>
        </w:rPr>
        <w:t>thanh</w:t>
      </w:r>
      <w:proofErr w:type="spellEnd"/>
      <w:r>
        <w:rPr>
          <w:szCs w:val="28"/>
          <w:lang w:val="pt-BR"/>
        </w:rPr>
        <w:t xml:space="preserve"> </w:t>
      </w:r>
      <w:proofErr w:type="spellStart"/>
      <w:r>
        <w:rPr>
          <w:szCs w:val="28"/>
          <w:lang w:val="pt-BR"/>
        </w:rPr>
        <w:t>toán</w:t>
      </w:r>
      <w:proofErr w:type="spellEnd"/>
      <w:r>
        <w:rPr>
          <w:szCs w:val="28"/>
          <w:lang w:val="pt-BR"/>
        </w:rPr>
        <w:t xml:space="preserve"> do </w:t>
      </w:r>
      <w:proofErr w:type="spellStart"/>
      <w:r>
        <w:rPr>
          <w:szCs w:val="28"/>
          <w:lang w:val="pt-BR"/>
        </w:rPr>
        <w:t>bên</w:t>
      </w:r>
      <w:proofErr w:type="spellEnd"/>
      <w:r>
        <w:rPr>
          <w:szCs w:val="28"/>
          <w:lang w:val="pt-BR"/>
        </w:rPr>
        <w:t xml:space="preserve"> </w:t>
      </w:r>
      <w:proofErr w:type="spellStart"/>
      <w:r>
        <w:rPr>
          <w:szCs w:val="28"/>
          <w:lang w:val="pt-BR"/>
        </w:rPr>
        <w:t>mượn</w:t>
      </w:r>
      <w:proofErr w:type="spellEnd"/>
      <w:r>
        <w:rPr>
          <w:szCs w:val="28"/>
          <w:lang w:val="pt-BR"/>
        </w:rPr>
        <w:t xml:space="preserve"> </w:t>
      </w:r>
      <w:proofErr w:type="spellStart"/>
      <w:r>
        <w:rPr>
          <w:szCs w:val="28"/>
          <w:lang w:val="pt-BR"/>
        </w:rPr>
        <w:t>chịu</w:t>
      </w:r>
      <w:proofErr w:type="spellEnd"/>
      <w:r>
        <w:rPr>
          <w:szCs w:val="28"/>
          <w:lang w:val="pt-BR"/>
        </w:rPr>
        <w:t xml:space="preserve"> </w:t>
      </w:r>
      <w:proofErr w:type="spellStart"/>
      <w:r>
        <w:rPr>
          <w:szCs w:val="28"/>
          <w:lang w:val="pt-BR"/>
        </w:rPr>
        <w:t>trách</w:t>
      </w:r>
      <w:proofErr w:type="spellEnd"/>
      <w:r>
        <w:rPr>
          <w:szCs w:val="28"/>
          <w:lang w:val="pt-BR"/>
        </w:rPr>
        <w:t xml:space="preserve"> </w:t>
      </w:r>
      <w:proofErr w:type="spellStart"/>
      <w:r>
        <w:rPr>
          <w:szCs w:val="28"/>
          <w:lang w:val="pt-BR"/>
        </w:rPr>
        <w:t>nhiệm</w:t>
      </w:r>
      <w:proofErr w:type="spellEnd"/>
      <w:r>
        <w:rPr>
          <w:szCs w:val="28"/>
          <w:lang w:val="pt-BR"/>
        </w:rPr>
        <w:t xml:space="preserve"> chi </w:t>
      </w:r>
      <w:proofErr w:type="spellStart"/>
      <w:r>
        <w:rPr>
          <w:szCs w:val="28"/>
          <w:lang w:val="pt-BR"/>
        </w:rPr>
        <w:t>trả</w:t>
      </w:r>
      <w:proofErr w:type="spellEnd"/>
      <w:r>
        <w:rPr>
          <w:szCs w:val="28"/>
          <w:lang w:val="pt-BR"/>
        </w:rPr>
        <w:t xml:space="preserve">. </w:t>
      </w:r>
    </w:p>
    <w:p w14:paraId="1B97DCC5" w14:textId="77777777" w:rsidR="00F572C3" w:rsidRPr="00EA1326" w:rsidRDefault="00000000" w:rsidP="00181EF0">
      <w:pPr>
        <w:spacing w:before="120" w:after="120" w:line="380" w:lineRule="exact"/>
        <w:ind w:firstLine="720"/>
        <w:jc w:val="both"/>
        <w:outlineLvl w:val="2"/>
        <w:rPr>
          <w:b/>
          <w:bCs/>
          <w:szCs w:val="28"/>
          <w:lang w:val="nl-NL"/>
        </w:rPr>
      </w:pPr>
      <w:r w:rsidRPr="00EA1326">
        <w:rPr>
          <w:b/>
          <w:bCs/>
          <w:szCs w:val="28"/>
          <w:lang w:val="nl-NL"/>
        </w:rPr>
        <w:t xml:space="preserve">Điều </w:t>
      </w:r>
      <w:r>
        <w:rPr>
          <w:b/>
          <w:bCs/>
          <w:szCs w:val="28"/>
          <w:lang w:val="nl-NL"/>
        </w:rPr>
        <w:t>135</w:t>
      </w:r>
      <w:r w:rsidRPr="00EA1326">
        <w:rPr>
          <w:b/>
          <w:bCs/>
          <w:szCs w:val="28"/>
          <w:lang w:val="nl-NL"/>
        </w:rPr>
        <w:t xml:space="preserve">. </w:t>
      </w:r>
      <w:r w:rsidRPr="00EA1326">
        <w:rPr>
          <w:b/>
          <w:szCs w:val="28"/>
          <w:lang w:val="nl-NL"/>
        </w:rPr>
        <w:t>Tài trợ, viện trợ từ các tổ chức, cá nhân trong nước và nước ngoài</w:t>
      </w:r>
      <w:r w:rsidRPr="00EA1326">
        <w:rPr>
          <w:b/>
          <w:bCs/>
          <w:szCs w:val="28"/>
          <w:lang w:val="nl-NL"/>
        </w:rPr>
        <w:t xml:space="preserve"> </w:t>
      </w:r>
    </w:p>
    <w:p w14:paraId="2BFD456A" w14:textId="77777777" w:rsidR="00F572C3" w:rsidRPr="00EA1326" w:rsidRDefault="00000000" w:rsidP="00181EF0">
      <w:pPr>
        <w:spacing w:before="120" w:after="120" w:line="380" w:lineRule="exact"/>
        <w:ind w:firstLine="720"/>
        <w:jc w:val="both"/>
        <w:rPr>
          <w:szCs w:val="28"/>
          <w:lang w:val="nl-NL"/>
        </w:rPr>
      </w:pPr>
      <w:r w:rsidRPr="00EA1326">
        <w:rPr>
          <w:szCs w:val="28"/>
          <w:lang w:val="nl-NL"/>
        </w:rPr>
        <w:t xml:space="preserve">1. Các cơ sở khám bệnh, chữa bệnh được tiếp nhận viện trợ bằng tiền, hỗ trợ kỹ thuật và hiện vật từ các cơ quan, tổ chức quốc tế, cá nhân nước ngoài cho hoạt động khám chữa bệnh </w:t>
      </w:r>
      <w:r>
        <w:rPr>
          <w:szCs w:val="28"/>
          <w:lang w:val="nl-NL"/>
        </w:rPr>
        <w:t xml:space="preserve">được </w:t>
      </w:r>
      <w:r w:rsidRPr="00EA1326">
        <w:rPr>
          <w:szCs w:val="28"/>
          <w:lang w:val="nl-NL"/>
        </w:rPr>
        <w:t xml:space="preserve">thực hiện theo quy định của pháp luật về quản lý và sử dụng vốn hỗ trợ phát triển chính thức (ODA) và vốn vay ưu đãi của các nhà tài trợ nước ngoài, viện trợ không hoàn lại không thuộc hỗ trợ phát triển chính thức của các cơ quan, tổ chức, cá nhân nước ngoài dành cho Việt Nam. </w:t>
      </w:r>
    </w:p>
    <w:p w14:paraId="2E5CB0CD" w14:textId="77777777" w:rsidR="00F572C3" w:rsidRDefault="00000000" w:rsidP="00181EF0">
      <w:pPr>
        <w:spacing w:before="120" w:after="120" w:line="380" w:lineRule="exact"/>
        <w:ind w:firstLine="720"/>
        <w:jc w:val="both"/>
        <w:rPr>
          <w:szCs w:val="28"/>
          <w:lang w:val="nl-NL"/>
        </w:rPr>
      </w:pPr>
      <w:r>
        <w:rPr>
          <w:szCs w:val="28"/>
          <w:lang w:val="nl-NL"/>
        </w:rPr>
        <w:t xml:space="preserve">2. </w:t>
      </w:r>
      <w:r w:rsidRPr="00EA1326">
        <w:rPr>
          <w:szCs w:val="28"/>
          <w:lang w:val="nl-NL"/>
        </w:rPr>
        <w:t xml:space="preserve">Các cơ sở khám, chữa bệnh được tiếp nhận các khoản tài trợ, cho biếu, tặng  bằng tiền, </w:t>
      </w:r>
      <w:r>
        <w:rPr>
          <w:szCs w:val="28"/>
          <w:lang w:val="nl-NL"/>
        </w:rPr>
        <w:t xml:space="preserve">tài sản, </w:t>
      </w:r>
      <w:r w:rsidRPr="00EA1326">
        <w:rPr>
          <w:szCs w:val="28"/>
          <w:lang w:val="nl-NL"/>
        </w:rPr>
        <w:t xml:space="preserve">phương tiện và hiện vật từ các cơ quan, tổ chức, cá nhân trong nước cho hoạt động </w:t>
      </w:r>
      <w:r>
        <w:rPr>
          <w:szCs w:val="28"/>
          <w:lang w:val="nl-NL"/>
        </w:rPr>
        <w:t xml:space="preserve">của cơ sở </w:t>
      </w:r>
      <w:r w:rsidRPr="00EA1326">
        <w:rPr>
          <w:szCs w:val="28"/>
          <w:lang w:val="nl-NL"/>
        </w:rPr>
        <w:t xml:space="preserve">khám, chữa bệnh không vì mục đích lợi nhuận, thương mại </w:t>
      </w:r>
      <w:r>
        <w:rPr>
          <w:szCs w:val="28"/>
          <w:lang w:val="nl-NL"/>
        </w:rPr>
        <w:t xml:space="preserve">đáp ứng các quy định của Luật phòng, chống tham nhũng, </w:t>
      </w:r>
      <w:r w:rsidRPr="00EA1326">
        <w:rPr>
          <w:szCs w:val="28"/>
          <w:lang w:val="nl-NL"/>
        </w:rPr>
        <w:t>Luật Quản lý, sử dụng tài sản công và pháp luật có liên quan.</w:t>
      </w:r>
    </w:p>
    <w:p w14:paraId="34F77247" w14:textId="77777777" w:rsidR="00F572C3" w:rsidRDefault="00000000" w:rsidP="00181EF0">
      <w:pPr>
        <w:spacing w:before="120" w:after="120" w:line="400" w:lineRule="exact"/>
        <w:ind w:firstLine="720"/>
        <w:jc w:val="both"/>
        <w:rPr>
          <w:szCs w:val="28"/>
          <w:lang w:val="nl-NL"/>
        </w:rPr>
      </w:pPr>
      <w:proofErr w:type="spellStart"/>
      <w:r>
        <w:rPr>
          <w:szCs w:val="28"/>
          <w:lang w:val="pt-BR"/>
        </w:rPr>
        <w:lastRenderedPageBreak/>
        <w:t>Việc</w:t>
      </w:r>
      <w:proofErr w:type="spellEnd"/>
      <w:r>
        <w:rPr>
          <w:szCs w:val="28"/>
          <w:lang w:val="pt-BR"/>
        </w:rPr>
        <w:t xml:space="preserve"> </w:t>
      </w:r>
      <w:proofErr w:type="spellStart"/>
      <w:r>
        <w:rPr>
          <w:szCs w:val="28"/>
          <w:lang w:val="pt-BR"/>
        </w:rPr>
        <w:t>sử</w:t>
      </w:r>
      <w:proofErr w:type="spellEnd"/>
      <w:r>
        <w:rPr>
          <w:szCs w:val="28"/>
          <w:lang w:val="pt-BR"/>
        </w:rPr>
        <w:t xml:space="preserve"> </w:t>
      </w:r>
      <w:proofErr w:type="spellStart"/>
      <w:r>
        <w:rPr>
          <w:szCs w:val="28"/>
          <w:lang w:val="pt-BR"/>
        </w:rPr>
        <w:t>dụng</w:t>
      </w:r>
      <w:proofErr w:type="spellEnd"/>
      <w:r>
        <w:rPr>
          <w:szCs w:val="28"/>
          <w:lang w:val="pt-BR"/>
        </w:rPr>
        <w:t xml:space="preserve"> </w:t>
      </w:r>
      <w:proofErr w:type="spellStart"/>
      <w:r>
        <w:rPr>
          <w:szCs w:val="28"/>
          <w:lang w:val="pt-BR"/>
        </w:rPr>
        <w:t>tài</w:t>
      </w:r>
      <w:proofErr w:type="spellEnd"/>
      <w:r>
        <w:rPr>
          <w:szCs w:val="28"/>
          <w:lang w:val="pt-BR"/>
        </w:rPr>
        <w:t xml:space="preserve"> </w:t>
      </w:r>
      <w:proofErr w:type="spellStart"/>
      <w:r>
        <w:rPr>
          <w:szCs w:val="28"/>
          <w:lang w:val="pt-BR"/>
        </w:rPr>
        <w:t>sản</w:t>
      </w:r>
      <w:proofErr w:type="spellEnd"/>
      <w:r>
        <w:rPr>
          <w:szCs w:val="28"/>
          <w:lang w:val="pt-BR"/>
        </w:rPr>
        <w:t xml:space="preserve">, </w:t>
      </w:r>
      <w:proofErr w:type="spellStart"/>
      <w:r>
        <w:rPr>
          <w:szCs w:val="28"/>
          <w:lang w:val="pt-BR"/>
        </w:rPr>
        <w:t>phương</w:t>
      </w:r>
      <w:proofErr w:type="spellEnd"/>
      <w:r>
        <w:rPr>
          <w:szCs w:val="28"/>
          <w:lang w:val="pt-BR"/>
        </w:rPr>
        <w:t xml:space="preserve"> </w:t>
      </w:r>
      <w:proofErr w:type="spellStart"/>
      <w:r>
        <w:rPr>
          <w:szCs w:val="28"/>
          <w:lang w:val="pt-BR"/>
        </w:rPr>
        <w:t>tiện</w:t>
      </w:r>
      <w:proofErr w:type="spellEnd"/>
      <w:r>
        <w:rPr>
          <w:szCs w:val="28"/>
          <w:lang w:val="pt-BR"/>
        </w:rPr>
        <w:t xml:space="preserve"> </w:t>
      </w:r>
      <w:proofErr w:type="spellStart"/>
      <w:r>
        <w:rPr>
          <w:szCs w:val="28"/>
          <w:lang w:val="pt-BR"/>
        </w:rPr>
        <w:t>được</w:t>
      </w:r>
      <w:proofErr w:type="spellEnd"/>
      <w:r>
        <w:rPr>
          <w:szCs w:val="28"/>
          <w:lang w:val="pt-BR"/>
        </w:rPr>
        <w:t xml:space="preserve"> </w:t>
      </w:r>
      <w:proofErr w:type="spellStart"/>
      <w:r>
        <w:rPr>
          <w:szCs w:val="28"/>
          <w:lang w:val="pt-BR"/>
        </w:rPr>
        <w:t>tài</w:t>
      </w:r>
      <w:proofErr w:type="spellEnd"/>
      <w:r>
        <w:rPr>
          <w:szCs w:val="28"/>
          <w:lang w:val="pt-BR"/>
        </w:rPr>
        <w:t xml:space="preserve"> </w:t>
      </w:r>
      <w:proofErr w:type="spellStart"/>
      <w:r>
        <w:rPr>
          <w:szCs w:val="28"/>
          <w:lang w:val="pt-BR"/>
        </w:rPr>
        <w:t>trợ</w:t>
      </w:r>
      <w:proofErr w:type="spellEnd"/>
      <w:r>
        <w:rPr>
          <w:szCs w:val="28"/>
          <w:lang w:val="pt-BR"/>
        </w:rPr>
        <w:t xml:space="preserve"> </w:t>
      </w:r>
      <w:proofErr w:type="spellStart"/>
      <w:r>
        <w:rPr>
          <w:szCs w:val="28"/>
          <w:lang w:val="pt-BR"/>
        </w:rPr>
        <w:t>trong</w:t>
      </w:r>
      <w:proofErr w:type="spellEnd"/>
      <w:r>
        <w:rPr>
          <w:szCs w:val="28"/>
          <w:lang w:val="pt-BR"/>
        </w:rPr>
        <w:t xml:space="preserve"> </w:t>
      </w:r>
      <w:proofErr w:type="spellStart"/>
      <w:r>
        <w:rPr>
          <w:szCs w:val="28"/>
          <w:lang w:val="pt-BR"/>
        </w:rPr>
        <w:t>thời</w:t>
      </w:r>
      <w:proofErr w:type="spellEnd"/>
      <w:r>
        <w:rPr>
          <w:szCs w:val="28"/>
          <w:lang w:val="pt-BR"/>
        </w:rPr>
        <w:t xml:space="preserve"> </w:t>
      </w:r>
      <w:proofErr w:type="spellStart"/>
      <w:r>
        <w:rPr>
          <w:szCs w:val="28"/>
          <w:lang w:val="pt-BR"/>
        </w:rPr>
        <w:t>gian</w:t>
      </w:r>
      <w:proofErr w:type="spellEnd"/>
      <w:r>
        <w:rPr>
          <w:szCs w:val="28"/>
          <w:lang w:val="pt-BR"/>
        </w:rPr>
        <w:t xml:space="preserve"> </w:t>
      </w:r>
      <w:proofErr w:type="spellStart"/>
      <w:r>
        <w:rPr>
          <w:szCs w:val="28"/>
          <w:lang w:val="pt-BR"/>
        </w:rPr>
        <w:t>chưa</w:t>
      </w:r>
      <w:proofErr w:type="spellEnd"/>
      <w:r>
        <w:rPr>
          <w:szCs w:val="28"/>
          <w:lang w:val="pt-BR"/>
        </w:rPr>
        <w:t xml:space="preserve"> </w:t>
      </w:r>
      <w:proofErr w:type="spellStart"/>
      <w:r>
        <w:rPr>
          <w:szCs w:val="28"/>
          <w:lang w:val="pt-BR"/>
        </w:rPr>
        <w:t>xác</w:t>
      </w:r>
      <w:proofErr w:type="spellEnd"/>
      <w:r>
        <w:rPr>
          <w:szCs w:val="28"/>
          <w:lang w:val="pt-BR"/>
        </w:rPr>
        <w:t xml:space="preserve"> </w:t>
      </w:r>
      <w:proofErr w:type="spellStart"/>
      <w:r>
        <w:rPr>
          <w:szCs w:val="28"/>
          <w:lang w:val="pt-BR"/>
        </w:rPr>
        <w:t>lập</w:t>
      </w:r>
      <w:proofErr w:type="spellEnd"/>
      <w:r>
        <w:rPr>
          <w:szCs w:val="28"/>
          <w:lang w:val="pt-BR"/>
        </w:rPr>
        <w:t xml:space="preserve"> </w:t>
      </w:r>
      <w:proofErr w:type="spellStart"/>
      <w:r>
        <w:rPr>
          <w:szCs w:val="28"/>
          <w:lang w:val="pt-BR"/>
        </w:rPr>
        <w:t>quyền</w:t>
      </w:r>
      <w:proofErr w:type="spellEnd"/>
      <w:r>
        <w:rPr>
          <w:szCs w:val="28"/>
          <w:lang w:val="pt-BR"/>
        </w:rPr>
        <w:t xml:space="preserve"> </w:t>
      </w:r>
      <w:proofErr w:type="spellStart"/>
      <w:r>
        <w:rPr>
          <w:szCs w:val="28"/>
          <w:lang w:val="pt-BR"/>
        </w:rPr>
        <w:t>sở</w:t>
      </w:r>
      <w:proofErr w:type="spellEnd"/>
      <w:r>
        <w:rPr>
          <w:szCs w:val="28"/>
          <w:lang w:val="pt-BR"/>
        </w:rPr>
        <w:t xml:space="preserve"> </w:t>
      </w:r>
      <w:proofErr w:type="spellStart"/>
      <w:r>
        <w:rPr>
          <w:szCs w:val="28"/>
          <w:lang w:val="pt-BR"/>
        </w:rPr>
        <w:t>hữu</w:t>
      </w:r>
      <w:proofErr w:type="spellEnd"/>
      <w:r>
        <w:rPr>
          <w:szCs w:val="28"/>
          <w:lang w:val="pt-BR"/>
        </w:rPr>
        <w:t xml:space="preserve"> </w:t>
      </w:r>
      <w:proofErr w:type="spellStart"/>
      <w:r>
        <w:rPr>
          <w:szCs w:val="28"/>
          <w:lang w:val="pt-BR"/>
        </w:rPr>
        <w:t>toàn</w:t>
      </w:r>
      <w:proofErr w:type="spellEnd"/>
      <w:r>
        <w:rPr>
          <w:szCs w:val="28"/>
          <w:lang w:val="pt-BR"/>
        </w:rPr>
        <w:t xml:space="preserve"> </w:t>
      </w:r>
      <w:proofErr w:type="spellStart"/>
      <w:r>
        <w:rPr>
          <w:szCs w:val="28"/>
          <w:lang w:val="pt-BR"/>
        </w:rPr>
        <w:t>dân</w:t>
      </w:r>
      <w:proofErr w:type="spellEnd"/>
      <w:r>
        <w:rPr>
          <w:szCs w:val="28"/>
          <w:lang w:val="pt-BR"/>
        </w:rPr>
        <w:t xml:space="preserve"> </w:t>
      </w:r>
      <w:proofErr w:type="spellStart"/>
      <w:r>
        <w:rPr>
          <w:szCs w:val="28"/>
          <w:lang w:val="pt-BR"/>
        </w:rPr>
        <w:t>mà</w:t>
      </w:r>
      <w:proofErr w:type="spellEnd"/>
      <w:r>
        <w:rPr>
          <w:szCs w:val="28"/>
          <w:lang w:val="pt-BR"/>
        </w:rPr>
        <w:t xml:space="preserve"> </w:t>
      </w:r>
      <w:proofErr w:type="spellStart"/>
      <w:r>
        <w:rPr>
          <w:szCs w:val="28"/>
          <w:lang w:val="pt-BR"/>
        </w:rPr>
        <w:t>được</w:t>
      </w:r>
      <w:proofErr w:type="spellEnd"/>
      <w:r>
        <w:rPr>
          <w:szCs w:val="28"/>
          <w:lang w:val="pt-BR"/>
        </w:rPr>
        <w:t xml:space="preserve"> </w:t>
      </w:r>
      <w:proofErr w:type="spellStart"/>
      <w:r>
        <w:rPr>
          <w:szCs w:val="28"/>
          <w:lang w:val="pt-BR"/>
        </w:rPr>
        <w:t>sử</w:t>
      </w:r>
      <w:proofErr w:type="spellEnd"/>
      <w:r>
        <w:rPr>
          <w:szCs w:val="28"/>
          <w:lang w:val="pt-BR"/>
        </w:rPr>
        <w:t xml:space="preserve"> </w:t>
      </w:r>
      <w:proofErr w:type="spellStart"/>
      <w:r>
        <w:rPr>
          <w:szCs w:val="28"/>
          <w:lang w:val="pt-BR"/>
        </w:rPr>
        <w:t>dụng</w:t>
      </w:r>
      <w:proofErr w:type="spellEnd"/>
      <w:r>
        <w:rPr>
          <w:szCs w:val="28"/>
          <w:lang w:val="pt-BR"/>
        </w:rPr>
        <w:t xml:space="preserve"> </w:t>
      </w:r>
      <w:proofErr w:type="spellStart"/>
      <w:r>
        <w:rPr>
          <w:szCs w:val="28"/>
          <w:lang w:val="pt-BR"/>
        </w:rPr>
        <w:t>trong</w:t>
      </w:r>
      <w:proofErr w:type="spellEnd"/>
      <w:r>
        <w:rPr>
          <w:szCs w:val="28"/>
          <w:lang w:val="pt-BR"/>
        </w:rPr>
        <w:t xml:space="preserve"> </w:t>
      </w:r>
      <w:proofErr w:type="spellStart"/>
      <w:r>
        <w:rPr>
          <w:szCs w:val="28"/>
          <w:lang w:val="pt-BR"/>
        </w:rPr>
        <w:t>khám</w:t>
      </w:r>
      <w:proofErr w:type="spellEnd"/>
      <w:r>
        <w:rPr>
          <w:szCs w:val="28"/>
          <w:lang w:val="pt-BR"/>
        </w:rPr>
        <w:t xml:space="preserve">, </w:t>
      </w:r>
      <w:proofErr w:type="spellStart"/>
      <w:r>
        <w:rPr>
          <w:szCs w:val="28"/>
          <w:lang w:val="pt-BR"/>
        </w:rPr>
        <w:t>chữa</w:t>
      </w:r>
      <w:proofErr w:type="spellEnd"/>
      <w:r>
        <w:rPr>
          <w:szCs w:val="28"/>
          <w:lang w:val="pt-BR"/>
        </w:rPr>
        <w:t xml:space="preserve"> </w:t>
      </w:r>
      <w:proofErr w:type="spellStart"/>
      <w:r>
        <w:rPr>
          <w:szCs w:val="28"/>
          <w:lang w:val="pt-BR"/>
        </w:rPr>
        <w:t>bệnh</w:t>
      </w:r>
      <w:proofErr w:type="spellEnd"/>
      <w:r>
        <w:rPr>
          <w:szCs w:val="28"/>
          <w:lang w:val="pt-BR"/>
        </w:rPr>
        <w:t xml:space="preserve"> </w:t>
      </w:r>
      <w:proofErr w:type="spellStart"/>
      <w:r>
        <w:rPr>
          <w:szCs w:val="28"/>
          <w:lang w:val="pt-BR"/>
        </w:rPr>
        <w:t>cho</w:t>
      </w:r>
      <w:proofErr w:type="spellEnd"/>
      <w:r>
        <w:rPr>
          <w:szCs w:val="28"/>
          <w:lang w:val="pt-BR"/>
        </w:rPr>
        <w:t xml:space="preserve"> </w:t>
      </w:r>
      <w:proofErr w:type="spellStart"/>
      <w:r>
        <w:rPr>
          <w:szCs w:val="28"/>
          <w:lang w:val="pt-BR"/>
        </w:rPr>
        <w:t>người</w:t>
      </w:r>
      <w:proofErr w:type="spellEnd"/>
      <w:r>
        <w:rPr>
          <w:szCs w:val="28"/>
          <w:lang w:val="pt-BR"/>
        </w:rPr>
        <w:t xml:space="preserve"> </w:t>
      </w:r>
      <w:proofErr w:type="spellStart"/>
      <w:r>
        <w:rPr>
          <w:szCs w:val="28"/>
          <w:lang w:val="pt-BR"/>
        </w:rPr>
        <w:t>có</w:t>
      </w:r>
      <w:proofErr w:type="spellEnd"/>
      <w:r>
        <w:rPr>
          <w:szCs w:val="28"/>
          <w:lang w:val="pt-BR"/>
        </w:rPr>
        <w:t xml:space="preserve"> </w:t>
      </w:r>
      <w:proofErr w:type="spellStart"/>
      <w:r>
        <w:rPr>
          <w:szCs w:val="28"/>
          <w:lang w:val="pt-BR"/>
        </w:rPr>
        <w:t>thẻ</w:t>
      </w:r>
      <w:proofErr w:type="spellEnd"/>
      <w:r>
        <w:rPr>
          <w:szCs w:val="28"/>
          <w:lang w:val="pt-BR"/>
        </w:rPr>
        <w:t xml:space="preserve"> </w:t>
      </w:r>
      <w:proofErr w:type="spellStart"/>
      <w:r>
        <w:rPr>
          <w:szCs w:val="28"/>
          <w:lang w:val="pt-BR"/>
        </w:rPr>
        <w:t>bảo</w:t>
      </w:r>
      <w:proofErr w:type="spellEnd"/>
      <w:r>
        <w:rPr>
          <w:szCs w:val="28"/>
          <w:lang w:val="pt-BR"/>
        </w:rPr>
        <w:t xml:space="preserve"> </w:t>
      </w:r>
      <w:proofErr w:type="spellStart"/>
      <w:r>
        <w:rPr>
          <w:szCs w:val="28"/>
          <w:lang w:val="pt-BR"/>
        </w:rPr>
        <w:t>hiểm</w:t>
      </w:r>
      <w:proofErr w:type="spellEnd"/>
      <w:r>
        <w:rPr>
          <w:szCs w:val="28"/>
          <w:lang w:val="pt-BR"/>
        </w:rPr>
        <w:t xml:space="preserve"> y </w:t>
      </w:r>
      <w:proofErr w:type="spellStart"/>
      <w:r>
        <w:rPr>
          <w:szCs w:val="28"/>
          <w:lang w:val="pt-BR"/>
        </w:rPr>
        <w:t>tế</w:t>
      </w:r>
      <w:proofErr w:type="spellEnd"/>
      <w:r>
        <w:rPr>
          <w:szCs w:val="28"/>
          <w:lang w:val="pt-BR"/>
        </w:rPr>
        <w:t xml:space="preserve"> </w:t>
      </w:r>
      <w:proofErr w:type="spellStart"/>
      <w:r>
        <w:rPr>
          <w:szCs w:val="28"/>
          <w:lang w:val="pt-BR"/>
        </w:rPr>
        <w:t>được</w:t>
      </w:r>
      <w:proofErr w:type="spellEnd"/>
      <w:r>
        <w:rPr>
          <w:szCs w:val="28"/>
          <w:lang w:val="pt-BR"/>
        </w:rPr>
        <w:t xml:space="preserve"> </w:t>
      </w:r>
      <w:proofErr w:type="spellStart"/>
      <w:r>
        <w:rPr>
          <w:szCs w:val="28"/>
          <w:lang w:val="pt-BR"/>
        </w:rPr>
        <w:t>thanh</w:t>
      </w:r>
      <w:proofErr w:type="spellEnd"/>
      <w:r>
        <w:rPr>
          <w:szCs w:val="28"/>
          <w:lang w:val="pt-BR"/>
        </w:rPr>
        <w:t xml:space="preserve"> </w:t>
      </w:r>
      <w:proofErr w:type="spellStart"/>
      <w:r>
        <w:rPr>
          <w:szCs w:val="28"/>
          <w:lang w:val="pt-BR"/>
        </w:rPr>
        <w:t>toán</w:t>
      </w:r>
      <w:proofErr w:type="spellEnd"/>
      <w:r>
        <w:rPr>
          <w:szCs w:val="28"/>
          <w:lang w:val="pt-BR"/>
        </w:rPr>
        <w:t xml:space="preserve"> </w:t>
      </w:r>
      <w:proofErr w:type="spellStart"/>
      <w:r>
        <w:rPr>
          <w:szCs w:val="28"/>
          <w:lang w:val="pt-BR"/>
        </w:rPr>
        <w:t>theo</w:t>
      </w:r>
      <w:proofErr w:type="spellEnd"/>
      <w:r>
        <w:rPr>
          <w:szCs w:val="28"/>
          <w:lang w:val="pt-BR"/>
        </w:rPr>
        <w:t xml:space="preserve"> </w:t>
      </w:r>
      <w:proofErr w:type="spellStart"/>
      <w:r>
        <w:rPr>
          <w:szCs w:val="28"/>
          <w:lang w:val="pt-BR"/>
        </w:rPr>
        <w:t>quy</w:t>
      </w:r>
      <w:proofErr w:type="spellEnd"/>
      <w:r>
        <w:rPr>
          <w:szCs w:val="28"/>
          <w:lang w:val="pt-BR"/>
        </w:rPr>
        <w:t xml:space="preserve"> </w:t>
      </w:r>
      <w:proofErr w:type="spellStart"/>
      <w:r>
        <w:rPr>
          <w:szCs w:val="28"/>
          <w:lang w:val="pt-BR"/>
        </w:rPr>
        <w:t>định</w:t>
      </w:r>
      <w:proofErr w:type="spellEnd"/>
      <w:r>
        <w:rPr>
          <w:szCs w:val="28"/>
          <w:lang w:val="pt-BR"/>
        </w:rPr>
        <w:t xml:space="preserve"> </w:t>
      </w:r>
      <w:proofErr w:type="spellStart"/>
      <w:r>
        <w:rPr>
          <w:szCs w:val="28"/>
          <w:lang w:val="pt-BR"/>
        </w:rPr>
        <w:t>về</w:t>
      </w:r>
      <w:proofErr w:type="spellEnd"/>
      <w:r>
        <w:rPr>
          <w:szCs w:val="28"/>
          <w:lang w:val="pt-BR"/>
        </w:rPr>
        <w:t xml:space="preserve"> </w:t>
      </w:r>
      <w:proofErr w:type="spellStart"/>
      <w:r>
        <w:rPr>
          <w:szCs w:val="28"/>
          <w:lang w:val="pt-BR"/>
        </w:rPr>
        <w:t>pháp</w:t>
      </w:r>
      <w:proofErr w:type="spellEnd"/>
      <w:r>
        <w:rPr>
          <w:szCs w:val="28"/>
          <w:lang w:val="pt-BR"/>
        </w:rPr>
        <w:t xml:space="preserve"> </w:t>
      </w:r>
      <w:proofErr w:type="spellStart"/>
      <w:r>
        <w:rPr>
          <w:szCs w:val="28"/>
          <w:lang w:val="pt-BR"/>
        </w:rPr>
        <w:t>luật</w:t>
      </w:r>
      <w:proofErr w:type="spellEnd"/>
      <w:r>
        <w:rPr>
          <w:szCs w:val="28"/>
          <w:lang w:val="pt-BR"/>
        </w:rPr>
        <w:t xml:space="preserve"> </w:t>
      </w:r>
      <w:proofErr w:type="spellStart"/>
      <w:r>
        <w:rPr>
          <w:szCs w:val="28"/>
          <w:lang w:val="pt-BR"/>
        </w:rPr>
        <w:t>bảo</w:t>
      </w:r>
      <w:proofErr w:type="spellEnd"/>
      <w:r>
        <w:rPr>
          <w:szCs w:val="28"/>
          <w:lang w:val="pt-BR"/>
        </w:rPr>
        <w:t xml:space="preserve"> </w:t>
      </w:r>
      <w:proofErr w:type="spellStart"/>
      <w:r>
        <w:rPr>
          <w:szCs w:val="28"/>
          <w:lang w:val="pt-BR"/>
        </w:rPr>
        <w:t>hiểm</w:t>
      </w:r>
      <w:proofErr w:type="spellEnd"/>
      <w:r>
        <w:rPr>
          <w:szCs w:val="28"/>
          <w:lang w:val="pt-BR"/>
        </w:rPr>
        <w:t xml:space="preserve"> y </w:t>
      </w:r>
      <w:proofErr w:type="spellStart"/>
      <w:r>
        <w:rPr>
          <w:szCs w:val="28"/>
          <w:lang w:val="pt-BR"/>
        </w:rPr>
        <w:t>tế</w:t>
      </w:r>
      <w:proofErr w:type="spellEnd"/>
      <w:r>
        <w:rPr>
          <w:szCs w:val="28"/>
          <w:lang w:val="pt-BR"/>
        </w:rPr>
        <w:t>.</w:t>
      </w:r>
    </w:p>
    <w:p w14:paraId="13E7E46A" w14:textId="77777777" w:rsidR="00F572C3" w:rsidRPr="00F572C3" w:rsidRDefault="00000000" w:rsidP="00181EF0">
      <w:pPr>
        <w:spacing w:before="120" w:after="120" w:line="400" w:lineRule="exact"/>
        <w:ind w:firstLine="720"/>
        <w:jc w:val="both"/>
        <w:outlineLvl w:val="2"/>
        <w:rPr>
          <w:b/>
          <w:bCs/>
          <w:szCs w:val="28"/>
          <w:lang w:val="de-DE"/>
        </w:rPr>
      </w:pPr>
      <w:r w:rsidRPr="00F572C3">
        <w:rPr>
          <w:b/>
          <w:bCs/>
          <w:szCs w:val="28"/>
          <w:lang w:val="de-DE"/>
        </w:rPr>
        <w:t>Điều 136. Quy định về việc sử dụng tài sản công vào mục đích liên doanh, liên kết tại cơ sở khám bệnh, chữa bệnh</w:t>
      </w:r>
    </w:p>
    <w:p w14:paraId="42326916" w14:textId="77777777" w:rsidR="00F572C3" w:rsidRPr="00EA1326" w:rsidRDefault="00000000" w:rsidP="00181EF0">
      <w:pPr>
        <w:spacing w:before="120" w:after="120" w:line="400" w:lineRule="exact"/>
        <w:ind w:firstLine="720"/>
        <w:jc w:val="both"/>
        <w:rPr>
          <w:szCs w:val="28"/>
          <w:lang w:val="nl-NL"/>
        </w:rPr>
      </w:pPr>
      <w:r w:rsidRPr="00EA1326">
        <w:rPr>
          <w:szCs w:val="28"/>
          <w:lang w:val="nl-NL"/>
        </w:rPr>
        <w:t>1. Các đơn vị được sử dụng tài sản công để liên doanh, liên kết với các tổ chức, cá nhân trong và ngoài nước để thực hiện các hoạt động</w:t>
      </w:r>
      <w:r>
        <w:rPr>
          <w:szCs w:val="28"/>
          <w:lang w:val="nl-NL"/>
        </w:rPr>
        <w:t xml:space="preserve"> t</w:t>
      </w:r>
      <w:r w:rsidRPr="00EA1326">
        <w:rPr>
          <w:szCs w:val="28"/>
          <w:lang w:val="nl-NL"/>
        </w:rPr>
        <w:t>heo chức năng, nhiệm vụ nhà nước giao</w:t>
      </w:r>
      <w:r>
        <w:rPr>
          <w:szCs w:val="28"/>
          <w:lang w:val="nl-NL"/>
        </w:rPr>
        <w:t xml:space="preserve"> hoặc h</w:t>
      </w:r>
      <w:r w:rsidRPr="00EA1326">
        <w:rPr>
          <w:szCs w:val="28"/>
          <w:lang w:val="nl-NL"/>
        </w:rPr>
        <w:t>oạt động dịch vụ theo yêu cầu</w:t>
      </w:r>
      <w:r>
        <w:rPr>
          <w:szCs w:val="28"/>
          <w:lang w:val="nl-NL"/>
        </w:rPr>
        <w:t>.</w:t>
      </w:r>
    </w:p>
    <w:p w14:paraId="22F63BC6" w14:textId="77777777" w:rsidR="00F572C3" w:rsidRDefault="00000000" w:rsidP="00181EF0">
      <w:pPr>
        <w:spacing w:before="120" w:after="120" w:line="400" w:lineRule="exact"/>
        <w:ind w:firstLine="720"/>
        <w:jc w:val="both"/>
        <w:rPr>
          <w:szCs w:val="28"/>
          <w:lang w:val="nl-NL"/>
        </w:rPr>
      </w:pPr>
      <w:r w:rsidRPr="00EA1326">
        <w:rPr>
          <w:szCs w:val="28"/>
          <w:lang w:val="nl-NL"/>
        </w:rPr>
        <w:t>2. Điều kiện</w:t>
      </w:r>
      <w:r>
        <w:rPr>
          <w:szCs w:val="28"/>
          <w:lang w:val="nl-NL"/>
        </w:rPr>
        <w:t>,</w:t>
      </w:r>
      <w:r w:rsidRPr="00EA1326">
        <w:rPr>
          <w:szCs w:val="28"/>
          <w:lang w:val="nl-NL"/>
        </w:rPr>
        <w:t xml:space="preserve"> yêu cầu</w:t>
      </w:r>
      <w:r>
        <w:rPr>
          <w:szCs w:val="28"/>
          <w:lang w:val="nl-NL"/>
        </w:rPr>
        <w:t>, nội dung, hình thức tổ chức liên doanh liên kết, phương án sử dụng tài sản vào mục đích thực hiện</w:t>
      </w:r>
      <w:r w:rsidRPr="00EA1326">
        <w:rPr>
          <w:szCs w:val="28"/>
          <w:lang w:val="nl-NL"/>
        </w:rPr>
        <w:t xml:space="preserve"> </w:t>
      </w:r>
      <w:r>
        <w:rPr>
          <w:szCs w:val="28"/>
          <w:lang w:val="nl-NL"/>
        </w:rPr>
        <w:t xml:space="preserve">theo quy định </w:t>
      </w:r>
      <w:r w:rsidRPr="00EA1326">
        <w:rPr>
          <w:szCs w:val="28"/>
          <w:lang w:val="nl-NL"/>
        </w:rPr>
        <w:t>của Luật Quản lý, sử dụng tài sản công</w:t>
      </w:r>
      <w:r>
        <w:rPr>
          <w:szCs w:val="28"/>
          <w:lang w:val="nl-NL"/>
        </w:rPr>
        <w:t>.</w:t>
      </w:r>
    </w:p>
    <w:p w14:paraId="5B5FD90B" w14:textId="77777777" w:rsidR="00F572C3" w:rsidRPr="00EA1326" w:rsidRDefault="00000000" w:rsidP="00181EF0">
      <w:pPr>
        <w:spacing w:before="120" w:after="120" w:line="400" w:lineRule="exact"/>
        <w:ind w:firstLine="720"/>
        <w:jc w:val="both"/>
        <w:rPr>
          <w:szCs w:val="28"/>
          <w:lang w:val="nl-NL"/>
        </w:rPr>
      </w:pPr>
      <w:r>
        <w:rPr>
          <w:szCs w:val="28"/>
          <w:lang w:val="nl-NL"/>
        </w:rPr>
        <w:t>3. Khi thực hiện góp vốn để thực hiện Đề án liên doanh liên kết cần lưu ý:</w:t>
      </w:r>
    </w:p>
    <w:p w14:paraId="07166B18" w14:textId="77777777" w:rsidR="00F572C3" w:rsidRPr="00EA1326" w:rsidRDefault="00000000" w:rsidP="00181EF0">
      <w:pPr>
        <w:spacing w:before="120" w:after="120" w:line="400" w:lineRule="exact"/>
        <w:ind w:firstLine="720"/>
        <w:jc w:val="both"/>
        <w:rPr>
          <w:szCs w:val="28"/>
          <w:lang w:val="nl-NL"/>
        </w:rPr>
      </w:pPr>
      <w:r>
        <w:rPr>
          <w:szCs w:val="28"/>
          <w:lang w:val="nl-NL"/>
        </w:rPr>
        <w:t>a)</w:t>
      </w:r>
      <w:r w:rsidRPr="00EA1326">
        <w:rPr>
          <w:szCs w:val="28"/>
          <w:lang w:val="nl-NL"/>
        </w:rPr>
        <w:t xml:space="preserve"> Trường hợp góp vốn bằng tiền để thực hiện Dự án đầu tư xây dựng công trình, mua sắm thiết bị: giá trị tài sản được xác định trên cơ sở dự toán của dự án được duyệt theo quy định của pháp luật về đầu tư xây dựng.</w:t>
      </w:r>
    </w:p>
    <w:p w14:paraId="02172102" w14:textId="77777777" w:rsidR="00F572C3" w:rsidRPr="00EA1326" w:rsidRDefault="00000000" w:rsidP="00181EF0">
      <w:pPr>
        <w:spacing w:before="120" w:after="120" w:line="400" w:lineRule="exact"/>
        <w:ind w:firstLine="720"/>
        <w:jc w:val="both"/>
        <w:rPr>
          <w:szCs w:val="28"/>
          <w:lang w:val="nl-NL"/>
        </w:rPr>
      </w:pPr>
      <w:r>
        <w:rPr>
          <w:szCs w:val="28"/>
          <w:lang w:val="nl-NL"/>
        </w:rPr>
        <w:t>b)</w:t>
      </w:r>
      <w:r w:rsidRPr="00EA1326">
        <w:rPr>
          <w:szCs w:val="28"/>
          <w:lang w:val="nl-NL"/>
        </w:rPr>
        <w:t xml:space="preserve"> Đối với tài sản là quyền sử dụng đất: Nếu đủ điều kiện góp vốn theo quy định của pháp luật về đất đai thì giá trị quyền sử dụng đất được xác định theo giá thị trường tại thời điểm góp vốn liên doanh liên kết.</w:t>
      </w:r>
    </w:p>
    <w:p w14:paraId="4C5A006C" w14:textId="77777777" w:rsidR="00F572C3" w:rsidRPr="00EA1326" w:rsidRDefault="00000000" w:rsidP="00181EF0">
      <w:pPr>
        <w:spacing w:before="120" w:after="120" w:line="400" w:lineRule="exact"/>
        <w:ind w:firstLine="720"/>
        <w:jc w:val="both"/>
        <w:rPr>
          <w:szCs w:val="28"/>
          <w:lang w:val="nl-NL"/>
        </w:rPr>
      </w:pPr>
      <w:r>
        <w:rPr>
          <w:szCs w:val="28"/>
          <w:lang w:val="nl-NL"/>
        </w:rPr>
        <w:t>c)</w:t>
      </w:r>
      <w:r w:rsidRPr="00EA1326">
        <w:rPr>
          <w:szCs w:val="28"/>
          <w:lang w:val="nl-NL"/>
        </w:rPr>
        <w:t xml:space="preserve"> Giá trị thương hiệu của đơn vị để góp vốn liên doanh, liên kết thực hiện theo quy định sau:</w:t>
      </w:r>
    </w:p>
    <w:p w14:paraId="33CF2001" w14:textId="77777777" w:rsidR="00F572C3" w:rsidRPr="00EA1326" w:rsidRDefault="00000000" w:rsidP="00181EF0">
      <w:pPr>
        <w:spacing w:before="120" w:after="120" w:line="400" w:lineRule="exact"/>
        <w:ind w:firstLine="720"/>
        <w:jc w:val="both"/>
        <w:rPr>
          <w:szCs w:val="28"/>
          <w:lang w:val="nl-NL"/>
        </w:rPr>
      </w:pPr>
      <w:r>
        <w:rPr>
          <w:szCs w:val="28"/>
          <w:lang w:val="nl-NL"/>
        </w:rPr>
        <w:t>-</w:t>
      </w:r>
      <w:r w:rsidRPr="00EA1326">
        <w:rPr>
          <w:szCs w:val="28"/>
          <w:lang w:val="nl-NL"/>
        </w:rPr>
        <w:t xml:space="preserve"> Giá trị thương hiệu của đơn vị được tổ chức có chức năng thẩm định giá thẩm định theo quy định của Tiêu chuẩn thẩm định giá Việt Nam. </w:t>
      </w:r>
    </w:p>
    <w:p w14:paraId="2C0B9F01" w14:textId="77777777" w:rsidR="00F572C3" w:rsidRPr="00EA1326" w:rsidRDefault="00000000" w:rsidP="00181EF0">
      <w:pPr>
        <w:spacing w:before="120" w:after="120" w:line="400" w:lineRule="exact"/>
        <w:ind w:firstLine="720"/>
        <w:jc w:val="both"/>
        <w:rPr>
          <w:szCs w:val="28"/>
          <w:lang w:val="nl-NL"/>
        </w:rPr>
      </w:pPr>
      <w:r>
        <w:rPr>
          <w:szCs w:val="28"/>
          <w:lang w:val="nl-NL"/>
        </w:rPr>
        <w:t>-</w:t>
      </w:r>
      <w:r w:rsidRPr="00EA1326">
        <w:rPr>
          <w:szCs w:val="28"/>
          <w:lang w:val="nl-NL"/>
        </w:rPr>
        <w:t xml:space="preserve"> Thương hiệu của đơn vị được xác định bằng tiền để cơ quan, người có thẩm quyền phê duyệt giá trị thương hiệu của đơn vị thực hiện vốn góp liên doanh, liên kết trong tổng giá trị của hợp đồng liên doanh, liên kết. Trường hợp giá trị thương hiệu của đơn vị được xác định bằng tỷ lệ % thì tỷ lệ này được coi là vốn góp của đơn vị trong đề án liên doanh, liên kết và được xác định bằng tiền để tính giá trị góp vốn của đơn vị trong tổng giá trị của hợp đồng liên doanh, liên kết.</w:t>
      </w:r>
    </w:p>
    <w:p w14:paraId="54DFBEA1" w14:textId="77777777" w:rsidR="00F572C3" w:rsidRPr="00EA1326" w:rsidRDefault="00000000" w:rsidP="00181EF0">
      <w:pPr>
        <w:spacing w:before="120" w:after="120" w:line="400" w:lineRule="exact"/>
        <w:ind w:firstLine="720"/>
        <w:jc w:val="both"/>
        <w:rPr>
          <w:szCs w:val="28"/>
          <w:lang w:val="nl-NL"/>
        </w:rPr>
      </w:pPr>
      <w:r>
        <w:rPr>
          <w:szCs w:val="28"/>
          <w:lang w:val="nl-NL"/>
        </w:rPr>
        <w:t>-</w:t>
      </w:r>
      <w:r w:rsidRPr="00EA1326">
        <w:rPr>
          <w:szCs w:val="28"/>
          <w:lang w:val="nl-NL"/>
        </w:rPr>
        <w:t xml:space="preserve"> Giá trị thương hiệu được tính vào chi phí trong thời gian liên doanh, liên kết và đơn vị được sử dụng nguồn thu này để bổ sung quỹ phát triển hoạt động sự nghiệp của đơn vị.</w:t>
      </w:r>
    </w:p>
    <w:p w14:paraId="26A11B74" w14:textId="77777777" w:rsidR="00F572C3" w:rsidRPr="00EA1326" w:rsidRDefault="00000000" w:rsidP="00181EF0">
      <w:pPr>
        <w:spacing w:before="120" w:after="120" w:line="400" w:lineRule="exact"/>
        <w:ind w:firstLine="720"/>
        <w:jc w:val="both"/>
        <w:rPr>
          <w:szCs w:val="28"/>
          <w:lang w:val="nl-NL"/>
        </w:rPr>
      </w:pPr>
      <w:r w:rsidRPr="00EA1326">
        <w:rPr>
          <w:szCs w:val="28"/>
          <w:lang w:val="nl-NL"/>
        </w:rPr>
        <w:lastRenderedPageBreak/>
        <w:t>Tùy vào từng Đề án góp vốn liên doanh, liên kết, đơn vị sẽ sử dụng một phần hoặc toàn phần giá trị thương hiệu của đơn vị để góp vốn. Việc góp vốn bằng giá trị thương hiệu được xác định rõ trong Đề án.</w:t>
      </w:r>
    </w:p>
    <w:p w14:paraId="0DA6F960" w14:textId="77777777" w:rsidR="00F572C3" w:rsidRPr="00EA1326" w:rsidRDefault="00000000" w:rsidP="00181EF0">
      <w:pPr>
        <w:spacing w:before="120" w:after="120" w:line="400" w:lineRule="exact"/>
        <w:ind w:firstLine="720"/>
        <w:jc w:val="both"/>
        <w:rPr>
          <w:szCs w:val="28"/>
          <w:lang w:val="nl-NL"/>
        </w:rPr>
      </w:pPr>
      <w:r>
        <w:rPr>
          <w:szCs w:val="28"/>
          <w:lang w:val="nl-NL"/>
        </w:rPr>
        <w:t>d)</w:t>
      </w:r>
      <w:r w:rsidRPr="00EA1326">
        <w:rPr>
          <w:szCs w:val="28"/>
          <w:lang w:val="nl-NL"/>
        </w:rPr>
        <w:t xml:space="preserve"> Trường hợp mời đối tác tham gia góp vốn bằng thiết bị y tế phải có chứng thư giám định hàng hoá về tình trạng, chủng loại, xuất xứ, nước sản xuất, năm sản xuất, quy cách, phẩm chất. Việc xác định giá trị thiết bị do đơn vị và các bên tham gia quyết định và chịu trách nhiệm trước pháp luật</w:t>
      </w:r>
      <w:r>
        <w:rPr>
          <w:szCs w:val="28"/>
          <w:lang w:val="nl-NL"/>
        </w:rPr>
        <w:t>.</w:t>
      </w:r>
    </w:p>
    <w:p w14:paraId="59B98F3F" w14:textId="77777777" w:rsidR="00F572C3" w:rsidRPr="00EA1326" w:rsidRDefault="00000000" w:rsidP="00181EF0">
      <w:pPr>
        <w:spacing w:before="120" w:after="120" w:line="400" w:lineRule="exact"/>
        <w:ind w:firstLine="720"/>
        <w:jc w:val="both"/>
        <w:rPr>
          <w:szCs w:val="28"/>
          <w:lang w:val="nl-NL"/>
        </w:rPr>
      </w:pPr>
      <w:r w:rsidRPr="00EA1326">
        <w:rPr>
          <w:szCs w:val="28"/>
          <w:lang w:val="nl-NL"/>
        </w:rPr>
        <w:t xml:space="preserve"> </w:t>
      </w:r>
      <w:r>
        <w:rPr>
          <w:szCs w:val="28"/>
          <w:lang w:val="nl-NL"/>
        </w:rPr>
        <w:t>e)</w:t>
      </w:r>
      <w:r w:rsidRPr="00EA1326">
        <w:rPr>
          <w:szCs w:val="28"/>
          <w:lang w:val="nl-NL"/>
        </w:rPr>
        <w:t xml:space="preserve"> Đối với tài sản là nhà cửa, cơ sở hạ tầng, trang thiết bị của đơn vị sự nghiệp, của các bên đối tác đã qua sử dụng đưa vào liên doanh liên kết: Đơn vị và các bên đối tác phải thành lập Hội đồng để đánh giá và xác định lại giá trị của tài sản theo quy định, bảo đảm phù hợp với giá thị trường. Trường hợp cần thiết Hội đồng thẩm định thuê cơ quan, đơn vị có chức năng thẩm định giá theo quy định để thẩm định, làm cơ sở để Hội đồng xem xét, quyết định.</w:t>
      </w:r>
    </w:p>
    <w:p w14:paraId="3EB946A5" w14:textId="77777777" w:rsidR="00F572C3" w:rsidRPr="00EA1326" w:rsidRDefault="00000000" w:rsidP="00181EF0">
      <w:pPr>
        <w:spacing w:before="120" w:after="120" w:line="400" w:lineRule="exact"/>
        <w:ind w:firstLine="720"/>
        <w:jc w:val="both"/>
        <w:rPr>
          <w:szCs w:val="28"/>
          <w:lang w:val="nl-NL"/>
        </w:rPr>
      </w:pPr>
      <w:r w:rsidRPr="008C1FEC">
        <w:rPr>
          <w:szCs w:val="28"/>
          <w:lang w:val="nl-NL"/>
        </w:rPr>
        <w:t>4. Lựa chọn đối tác và thực hiện Đề án liên doanh, liên kết</w:t>
      </w:r>
      <w:r>
        <w:rPr>
          <w:szCs w:val="28"/>
          <w:lang w:val="nl-NL"/>
        </w:rPr>
        <w:t xml:space="preserve"> được </w:t>
      </w:r>
      <w:r w:rsidRPr="00EA1326">
        <w:rPr>
          <w:szCs w:val="28"/>
          <w:lang w:val="nl-NL"/>
        </w:rPr>
        <w:t>thực hiện theo quy định của Luật Đấu thầu về lựa chọn nhà đầu tư.</w:t>
      </w:r>
    </w:p>
    <w:p w14:paraId="64D7EADA" w14:textId="77777777" w:rsidR="00F572C3" w:rsidRPr="00EA1326" w:rsidRDefault="00000000" w:rsidP="00181EF0">
      <w:pPr>
        <w:spacing w:before="120" w:after="120" w:line="400" w:lineRule="exact"/>
        <w:ind w:firstLine="720"/>
        <w:jc w:val="both"/>
        <w:outlineLvl w:val="2"/>
        <w:rPr>
          <w:b/>
          <w:bCs/>
          <w:szCs w:val="28"/>
          <w:lang w:val="pt-BR"/>
        </w:rPr>
      </w:pPr>
      <w:proofErr w:type="spellStart"/>
      <w:r w:rsidRPr="00EA1326">
        <w:rPr>
          <w:b/>
          <w:bCs/>
          <w:szCs w:val="28"/>
          <w:lang w:val="pt-BR"/>
        </w:rPr>
        <w:t>Điều</w:t>
      </w:r>
      <w:proofErr w:type="spellEnd"/>
      <w:r w:rsidRPr="00EA1326">
        <w:rPr>
          <w:b/>
          <w:bCs/>
          <w:szCs w:val="28"/>
          <w:lang w:val="pt-BR"/>
        </w:rPr>
        <w:t xml:space="preserve"> </w:t>
      </w:r>
      <w:r>
        <w:rPr>
          <w:b/>
          <w:bCs/>
          <w:szCs w:val="28"/>
          <w:lang w:val="pt-BR"/>
        </w:rPr>
        <w:t>137</w:t>
      </w:r>
      <w:r w:rsidRPr="00EA1326">
        <w:rPr>
          <w:b/>
          <w:bCs/>
          <w:szCs w:val="28"/>
          <w:lang w:val="pt-BR"/>
        </w:rPr>
        <w:t xml:space="preserve">. </w:t>
      </w:r>
      <w:r w:rsidRPr="00EA1326">
        <w:rPr>
          <w:b/>
          <w:szCs w:val="28"/>
          <w:lang w:val="nl-NL"/>
        </w:rPr>
        <w:t>Quy định về việc sử dụng tài sản công vào mục đích liên doanh, liên kết</w:t>
      </w:r>
      <w:r w:rsidRPr="00EA1326">
        <w:rPr>
          <w:b/>
          <w:bCs/>
          <w:szCs w:val="28"/>
          <w:lang w:val="nl-NL"/>
        </w:rPr>
        <w:t xml:space="preserve"> </w:t>
      </w:r>
      <w:r>
        <w:rPr>
          <w:b/>
          <w:bCs/>
          <w:szCs w:val="28"/>
          <w:lang w:val="nl-NL"/>
        </w:rPr>
        <w:t>ngoài</w:t>
      </w:r>
      <w:r w:rsidRPr="00EA1326">
        <w:rPr>
          <w:b/>
          <w:bCs/>
          <w:szCs w:val="28"/>
          <w:lang w:val="nl-NL"/>
        </w:rPr>
        <w:t xml:space="preserve"> </w:t>
      </w:r>
      <w:r>
        <w:rPr>
          <w:b/>
          <w:bCs/>
          <w:szCs w:val="28"/>
          <w:lang w:val="nl-NL"/>
        </w:rPr>
        <w:t>cơ sở khám bệnh, chữa bệnh</w:t>
      </w:r>
      <w:r w:rsidRPr="00EA1326">
        <w:rPr>
          <w:b/>
          <w:bCs/>
          <w:szCs w:val="28"/>
          <w:lang w:val="pt-BR"/>
        </w:rPr>
        <w:t xml:space="preserve"> </w:t>
      </w:r>
    </w:p>
    <w:p w14:paraId="4A598EE7"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 xml:space="preserve">1. </w:t>
      </w:r>
      <w:proofErr w:type="spellStart"/>
      <w:r w:rsidRPr="00EA1326">
        <w:rPr>
          <w:szCs w:val="28"/>
          <w:lang w:val="pt-BR"/>
        </w:rPr>
        <w:t>Cơ</w:t>
      </w:r>
      <w:proofErr w:type="spellEnd"/>
      <w:r w:rsidRPr="00EA1326">
        <w:rPr>
          <w:szCs w:val="28"/>
          <w:lang w:val="pt-BR"/>
        </w:rPr>
        <w:t> </w:t>
      </w:r>
      <w:proofErr w:type="spellStart"/>
      <w:r w:rsidRPr="00EA1326">
        <w:rPr>
          <w:szCs w:val="28"/>
          <w:lang w:val="pt-BR"/>
        </w:rPr>
        <w:t>sở</w:t>
      </w:r>
      <w:proofErr w:type="spellEnd"/>
      <w:r w:rsidRPr="00EA1326">
        <w:rPr>
          <w:szCs w:val="28"/>
          <w:lang w:val="pt-BR"/>
        </w:rPr>
        <w:t>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công</w:t>
      </w:r>
      <w:proofErr w:type="spellEnd"/>
      <w:r w:rsidRPr="00EA1326">
        <w:rPr>
          <w:szCs w:val="28"/>
          <w:lang w:val="pt-BR"/>
        </w:rPr>
        <w:t xml:space="preserve"> </w:t>
      </w:r>
      <w:proofErr w:type="spellStart"/>
      <w:r w:rsidRPr="00EA1326">
        <w:rPr>
          <w:szCs w:val="28"/>
          <w:lang w:val="pt-BR"/>
        </w:rPr>
        <w:t>lập</w:t>
      </w:r>
      <w:proofErr w:type="spellEnd"/>
      <w:r w:rsidRPr="00EA1326">
        <w:rPr>
          <w:szCs w:val="28"/>
          <w:lang w:val="pt-BR"/>
        </w:rPr>
        <w:t xml:space="preserve"> </w:t>
      </w:r>
      <w:proofErr w:type="spellStart"/>
      <w:r w:rsidRPr="00EA1326">
        <w:rPr>
          <w:szCs w:val="28"/>
          <w:lang w:val="pt-BR"/>
        </w:rPr>
        <w:t>được</w:t>
      </w:r>
      <w:proofErr w:type="spellEnd"/>
      <w:r w:rsidRPr="00EA1326">
        <w:rPr>
          <w:szCs w:val="28"/>
          <w:lang w:val="pt-BR"/>
        </w:rPr>
        <w:t xml:space="preserve"> </w:t>
      </w:r>
      <w:proofErr w:type="spellStart"/>
      <w:r>
        <w:rPr>
          <w:szCs w:val="28"/>
          <w:lang w:val="pt-BR"/>
        </w:rPr>
        <w:t>sử</w:t>
      </w:r>
      <w:proofErr w:type="spellEnd"/>
      <w:r>
        <w:rPr>
          <w:szCs w:val="28"/>
          <w:lang w:val="pt-BR"/>
        </w:rPr>
        <w:t xml:space="preserve"> </w:t>
      </w:r>
      <w:proofErr w:type="spellStart"/>
      <w:r>
        <w:rPr>
          <w:szCs w:val="28"/>
          <w:lang w:val="pt-BR"/>
        </w:rPr>
        <w:t>dụng</w:t>
      </w:r>
      <w:proofErr w:type="spellEnd"/>
      <w:r>
        <w:rPr>
          <w:szCs w:val="28"/>
          <w:lang w:val="pt-BR"/>
        </w:rPr>
        <w:t xml:space="preserve"> </w:t>
      </w:r>
      <w:proofErr w:type="spellStart"/>
      <w:r w:rsidRPr="00EA1326">
        <w:rPr>
          <w:szCs w:val="28"/>
          <w:lang w:val="pt-BR"/>
        </w:rPr>
        <w:t>thương</w:t>
      </w:r>
      <w:proofErr w:type="spellEnd"/>
      <w:r w:rsidRPr="00EA1326">
        <w:rPr>
          <w:szCs w:val="28"/>
          <w:lang w:val="pt-BR"/>
        </w:rPr>
        <w:t xml:space="preserve"> </w:t>
      </w:r>
      <w:proofErr w:type="spellStart"/>
      <w:r w:rsidRPr="00EA1326">
        <w:rPr>
          <w:szCs w:val="28"/>
          <w:lang w:val="pt-BR"/>
        </w:rPr>
        <w:t>hiệu</w:t>
      </w:r>
      <w:proofErr w:type="spellEnd"/>
      <w:r>
        <w:rPr>
          <w:szCs w:val="28"/>
          <w:lang w:val="pt-BR"/>
        </w:rPr>
        <w:t>,</w:t>
      </w:r>
      <w:r w:rsidRPr="00EA1326">
        <w:rPr>
          <w:szCs w:val="28"/>
          <w:lang w:val="pt-BR"/>
        </w:rPr>
        <w:t xml:space="preserve"> </w:t>
      </w:r>
      <w:proofErr w:type="spellStart"/>
      <w:r>
        <w:rPr>
          <w:szCs w:val="28"/>
          <w:lang w:val="pt-BR"/>
        </w:rPr>
        <w:t>nhân</w:t>
      </w:r>
      <w:proofErr w:type="spellEnd"/>
      <w:r>
        <w:rPr>
          <w:szCs w:val="28"/>
          <w:lang w:val="pt-BR"/>
        </w:rPr>
        <w:t xml:space="preserve"> </w:t>
      </w:r>
      <w:proofErr w:type="spellStart"/>
      <w:r>
        <w:rPr>
          <w:szCs w:val="28"/>
          <w:lang w:val="pt-BR"/>
        </w:rPr>
        <w:t>lực</w:t>
      </w:r>
      <w:proofErr w:type="spellEnd"/>
      <w:r>
        <w:rPr>
          <w:szCs w:val="28"/>
          <w:lang w:val="pt-BR"/>
        </w:rPr>
        <w:t xml:space="preserve"> </w:t>
      </w:r>
      <w:proofErr w:type="spellStart"/>
      <w:r w:rsidRPr="00EA1326">
        <w:rPr>
          <w:szCs w:val="28"/>
          <w:lang w:val="pt-BR"/>
        </w:rPr>
        <w:t>và</w:t>
      </w:r>
      <w:proofErr w:type="spellEnd"/>
      <w:r w:rsidRPr="00EA1326">
        <w:rPr>
          <w:szCs w:val="28"/>
          <w:lang w:val="pt-BR"/>
        </w:rPr>
        <w:t xml:space="preserve"> </w:t>
      </w:r>
      <w:proofErr w:type="spellStart"/>
      <w:r w:rsidRPr="00EA1326">
        <w:rPr>
          <w:szCs w:val="28"/>
          <w:lang w:val="pt-BR"/>
        </w:rPr>
        <w:t>vốn</w:t>
      </w:r>
      <w:proofErr w:type="spellEnd"/>
      <w:r w:rsidRPr="00EA1326">
        <w:rPr>
          <w:szCs w:val="28"/>
          <w:lang w:val="pt-BR"/>
        </w:rPr>
        <w:t xml:space="preserve"> </w:t>
      </w:r>
      <w:proofErr w:type="spellStart"/>
      <w:r w:rsidRPr="00EA1326">
        <w:rPr>
          <w:szCs w:val="28"/>
          <w:lang w:val="pt-BR"/>
        </w:rPr>
        <w:t>bằng</w:t>
      </w:r>
      <w:proofErr w:type="spellEnd"/>
      <w:r w:rsidRPr="00EA1326">
        <w:rPr>
          <w:szCs w:val="28"/>
          <w:lang w:val="pt-BR"/>
        </w:rPr>
        <w:t xml:space="preserve"> </w:t>
      </w:r>
      <w:proofErr w:type="spellStart"/>
      <w:r w:rsidRPr="00EA1326">
        <w:rPr>
          <w:szCs w:val="28"/>
          <w:lang w:val="pt-BR"/>
        </w:rPr>
        <w:t>tiền</w:t>
      </w:r>
      <w:proofErr w:type="spellEnd"/>
      <w:r w:rsidRPr="00EA1326">
        <w:rPr>
          <w:szCs w:val="28"/>
          <w:lang w:val="pt-BR"/>
        </w:rPr>
        <w:t xml:space="preserve"> </w:t>
      </w:r>
      <w:proofErr w:type="spellStart"/>
      <w:r>
        <w:rPr>
          <w:szCs w:val="28"/>
          <w:lang w:val="pt-BR"/>
        </w:rPr>
        <w:t>của</w:t>
      </w:r>
      <w:proofErr w:type="spellEnd"/>
      <w:r>
        <w:rPr>
          <w:szCs w:val="28"/>
          <w:lang w:val="pt-BR"/>
        </w:rPr>
        <w:t xml:space="preserve"> </w:t>
      </w:r>
      <w:proofErr w:type="spellStart"/>
      <w:r>
        <w:rPr>
          <w:szCs w:val="28"/>
          <w:lang w:val="pt-BR"/>
        </w:rPr>
        <w:t>đơn</w:t>
      </w:r>
      <w:proofErr w:type="spellEnd"/>
      <w:r>
        <w:rPr>
          <w:szCs w:val="28"/>
          <w:lang w:val="pt-BR"/>
        </w:rPr>
        <w:t xml:space="preserve"> </w:t>
      </w:r>
      <w:proofErr w:type="spellStart"/>
      <w:r>
        <w:rPr>
          <w:szCs w:val="28"/>
          <w:lang w:val="pt-BR"/>
        </w:rPr>
        <w:t>vị</w:t>
      </w:r>
      <w:proofErr w:type="spellEnd"/>
      <w:r>
        <w:rPr>
          <w:szCs w:val="28"/>
          <w:lang w:val="pt-BR"/>
        </w:rPr>
        <w:t xml:space="preserve"> </w:t>
      </w:r>
      <w:proofErr w:type="spellStart"/>
      <w:r w:rsidRPr="00EA1326">
        <w:rPr>
          <w:szCs w:val="28"/>
          <w:lang w:val="pt-BR"/>
        </w:rPr>
        <w:t>để</w:t>
      </w:r>
      <w:proofErr w:type="spellEnd"/>
      <w:r w:rsidRPr="00EA1326">
        <w:rPr>
          <w:szCs w:val="28"/>
          <w:lang w:val="pt-BR"/>
        </w:rPr>
        <w:t xml:space="preserve"> </w:t>
      </w:r>
      <w:proofErr w:type="spellStart"/>
      <w:r w:rsidRPr="00EA1326">
        <w:rPr>
          <w:szCs w:val="28"/>
          <w:lang w:val="pt-BR"/>
        </w:rPr>
        <w:t>liên</w:t>
      </w:r>
      <w:proofErr w:type="spellEnd"/>
      <w:r w:rsidRPr="00EA1326">
        <w:rPr>
          <w:szCs w:val="28"/>
          <w:lang w:val="pt-BR"/>
        </w:rPr>
        <w:t xml:space="preserve"> </w:t>
      </w:r>
      <w:proofErr w:type="spellStart"/>
      <w:r w:rsidRPr="00EA1326">
        <w:rPr>
          <w:szCs w:val="28"/>
          <w:lang w:val="pt-BR"/>
        </w:rPr>
        <w:t>doanh</w:t>
      </w:r>
      <w:proofErr w:type="spellEnd"/>
      <w:r w:rsidRPr="00EA1326">
        <w:rPr>
          <w:szCs w:val="28"/>
          <w:lang w:val="pt-BR"/>
        </w:rPr>
        <w:t xml:space="preserve">, </w:t>
      </w:r>
      <w:proofErr w:type="spellStart"/>
      <w:r w:rsidRPr="00EA1326">
        <w:rPr>
          <w:szCs w:val="28"/>
          <w:lang w:val="pt-BR"/>
        </w:rPr>
        <w:t>liên</w:t>
      </w:r>
      <w:proofErr w:type="spellEnd"/>
      <w:r w:rsidRPr="00EA1326">
        <w:rPr>
          <w:szCs w:val="28"/>
          <w:lang w:val="pt-BR"/>
        </w:rPr>
        <w:t xml:space="preserve"> </w:t>
      </w:r>
      <w:proofErr w:type="spellStart"/>
      <w:r w:rsidRPr="00EA1326">
        <w:rPr>
          <w:szCs w:val="28"/>
          <w:lang w:val="pt-BR"/>
        </w:rPr>
        <w:t>kết</w:t>
      </w:r>
      <w:proofErr w:type="spellEnd"/>
      <w:r w:rsidRPr="00EA1326">
        <w:rPr>
          <w:szCs w:val="28"/>
          <w:lang w:val="pt-BR"/>
        </w:rPr>
        <w:t xml:space="preserve"> </w:t>
      </w:r>
      <w:proofErr w:type="spellStart"/>
      <w:r w:rsidRPr="00EA1326">
        <w:rPr>
          <w:szCs w:val="28"/>
          <w:lang w:val="pt-BR"/>
        </w:rPr>
        <w:t>ngoài</w:t>
      </w:r>
      <w:proofErr w:type="spellEnd"/>
      <w:r w:rsidRPr="00EA1326">
        <w:rPr>
          <w:szCs w:val="28"/>
          <w:lang w:val="pt-BR"/>
        </w:rPr>
        <w:t xml:space="preserve"> </w:t>
      </w:r>
      <w:proofErr w:type="spellStart"/>
      <w:r w:rsidRPr="00EA1326">
        <w:rPr>
          <w:szCs w:val="28"/>
          <w:lang w:val="pt-BR"/>
        </w:rPr>
        <w:t>đơn</w:t>
      </w:r>
      <w:proofErr w:type="spellEnd"/>
      <w:r w:rsidRPr="00EA1326">
        <w:rPr>
          <w:szCs w:val="28"/>
          <w:lang w:val="pt-BR"/>
        </w:rPr>
        <w:t xml:space="preserve"> </w:t>
      </w:r>
      <w:proofErr w:type="spellStart"/>
      <w:r w:rsidRPr="00EA1326">
        <w:rPr>
          <w:szCs w:val="28"/>
          <w:lang w:val="pt-BR"/>
        </w:rPr>
        <w:t>vị</w:t>
      </w:r>
      <w:proofErr w:type="spellEnd"/>
      <w:r>
        <w:rPr>
          <w:szCs w:val="28"/>
          <w:lang w:val="pt-BR"/>
        </w:rPr>
        <w:t>.</w:t>
      </w:r>
    </w:p>
    <w:p w14:paraId="68CC085C" w14:textId="77777777" w:rsidR="00F572C3" w:rsidRPr="00EA1326" w:rsidRDefault="00000000" w:rsidP="00181EF0">
      <w:pPr>
        <w:spacing w:before="120" w:after="120" w:line="400" w:lineRule="exact"/>
        <w:ind w:firstLine="720"/>
        <w:jc w:val="both"/>
        <w:rPr>
          <w:szCs w:val="28"/>
          <w:lang w:val="pt-BR"/>
        </w:rPr>
      </w:pPr>
      <w:r>
        <w:rPr>
          <w:szCs w:val="28"/>
          <w:lang w:val="pt-BR"/>
        </w:rPr>
        <w:t>2</w:t>
      </w:r>
      <w:r w:rsidRPr="00EA1326">
        <w:rPr>
          <w:szCs w:val="28"/>
          <w:lang w:val="pt-BR"/>
        </w:rPr>
        <w:t xml:space="preserve">. </w:t>
      </w:r>
      <w:proofErr w:type="spellStart"/>
      <w:r w:rsidRPr="00EA1326">
        <w:rPr>
          <w:szCs w:val="28"/>
          <w:lang w:val="pt-BR"/>
        </w:rPr>
        <w:t>Việc</w:t>
      </w:r>
      <w:proofErr w:type="spellEnd"/>
      <w:r w:rsidRPr="00EA1326">
        <w:rPr>
          <w:szCs w:val="28"/>
          <w:lang w:val="pt-BR"/>
        </w:rPr>
        <w:t xml:space="preserve"> </w:t>
      </w:r>
      <w:proofErr w:type="spellStart"/>
      <w:r>
        <w:rPr>
          <w:szCs w:val="28"/>
          <w:lang w:val="pt-BR"/>
        </w:rPr>
        <w:t>thực</w:t>
      </w:r>
      <w:proofErr w:type="spellEnd"/>
      <w:r>
        <w:rPr>
          <w:szCs w:val="28"/>
          <w:lang w:val="pt-BR"/>
        </w:rPr>
        <w:t xml:space="preserve"> </w:t>
      </w:r>
      <w:proofErr w:type="spellStart"/>
      <w:r>
        <w:rPr>
          <w:szCs w:val="28"/>
          <w:lang w:val="pt-BR"/>
        </w:rPr>
        <w:t>hiện</w:t>
      </w:r>
      <w:proofErr w:type="spellEnd"/>
      <w:r>
        <w:rPr>
          <w:szCs w:val="28"/>
          <w:lang w:val="pt-BR"/>
        </w:rPr>
        <w:t xml:space="preserve"> </w:t>
      </w:r>
      <w:proofErr w:type="spellStart"/>
      <w:r>
        <w:rPr>
          <w:szCs w:val="28"/>
          <w:lang w:val="pt-BR"/>
        </w:rPr>
        <w:t>liên</w:t>
      </w:r>
      <w:proofErr w:type="spellEnd"/>
      <w:r>
        <w:rPr>
          <w:szCs w:val="28"/>
          <w:lang w:val="pt-BR"/>
        </w:rPr>
        <w:t xml:space="preserve"> </w:t>
      </w:r>
      <w:proofErr w:type="spellStart"/>
      <w:r>
        <w:rPr>
          <w:szCs w:val="28"/>
          <w:lang w:val="pt-BR"/>
        </w:rPr>
        <w:t>doanh</w:t>
      </w:r>
      <w:proofErr w:type="spellEnd"/>
      <w:r>
        <w:rPr>
          <w:szCs w:val="28"/>
          <w:lang w:val="pt-BR"/>
        </w:rPr>
        <w:t xml:space="preserve">, </w:t>
      </w:r>
      <w:proofErr w:type="spellStart"/>
      <w:r>
        <w:rPr>
          <w:szCs w:val="28"/>
          <w:lang w:val="pt-BR"/>
        </w:rPr>
        <w:t>liên</w:t>
      </w:r>
      <w:proofErr w:type="spellEnd"/>
      <w:r>
        <w:rPr>
          <w:szCs w:val="28"/>
          <w:lang w:val="pt-BR"/>
        </w:rPr>
        <w:t xml:space="preserve"> </w:t>
      </w:r>
      <w:proofErr w:type="spellStart"/>
      <w:r>
        <w:rPr>
          <w:szCs w:val="28"/>
          <w:lang w:val="pt-BR"/>
        </w:rPr>
        <w:t>kết</w:t>
      </w:r>
      <w:proofErr w:type="spellEnd"/>
      <w:r>
        <w:rPr>
          <w:szCs w:val="28"/>
          <w:lang w:val="pt-BR"/>
        </w:rPr>
        <w:t xml:space="preserve"> </w:t>
      </w:r>
      <w:proofErr w:type="spellStart"/>
      <w:r>
        <w:rPr>
          <w:szCs w:val="28"/>
          <w:lang w:val="pt-BR"/>
        </w:rPr>
        <w:t>ngoài</w:t>
      </w:r>
      <w:proofErr w:type="spellEnd"/>
      <w:r>
        <w:rPr>
          <w:szCs w:val="28"/>
          <w:lang w:val="pt-BR"/>
        </w:rPr>
        <w:t xml:space="preserve"> </w:t>
      </w:r>
      <w:proofErr w:type="spellStart"/>
      <w:r>
        <w:rPr>
          <w:szCs w:val="28"/>
          <w:lang w:val="pt-BR"/>
        </w:rPr>
        <w:t>đơn</w:t>
      </w:r>
      <w:proofErr w:type="spellEnd"/>
      <w:r>
        <w:rPr>
          <w:szCs w:val="28"/>
          <w:lang w:val="pt-BR"/>
        </w:rPr>
        <w:t xml:space="preserve"> </w:t>
      </w:r>
      <w:proofErr w:type="spellStart"/>
      <w:r>
        <w:rPr>
          <w:szCs w:val="28"/>
          <w:lang w:val="pt-BR"/>
        </w:rPr>
        <w:t>vị</w:t>
      </w:r>
      <w:proofErr w:type="spellEnd"/>
      <w:r>
        <w:rPr>
          <w:szCs w:val="28"/>
          <w:lang w:val="pt-BR"/>
        </w:rPr>
        <w:t xml:space="preserve"> </w:t>
      </w:r>
      <w:proofErr w:type="spellStart"/>
      <w:r>
        <w:rPr>
          <w:szCs w:val="28"/>
          <w:lang w:val="pt-BR"/>
        </w:rPr>
        <w:t>phải</w:t>
      </w:r>
      <w:proofErr w:type="spellEnd"/>
      <w:r>
        <w:rPr>
          <w:szCs w:val="28"/>
          <w:lang w:val="pt-BR"/>
        </w:rPr>
        <w:t xml:space="preserve"> </w:t>
      </w:r>
      <w:proofErr w:type="spellStart"/>
      <w:r>
        <w:rPr>
          <w:szCs w:val="28"/>
          <w:lang w:val="pt-BR"/>
        </w:rPr>
        <w:t>đảm</w:t>
      </w:r>
      <w:proofErr w:type="spellEnd"/>
      <w:r>
        <w:rPr>
          <w:szCs w:val="28"/>
          <w:lang w:val="pt-BR"/>
        </w:rPr>
        <w:t xml:space="preserve"> </w:t>
      </w:r>
      <w:proofErr w:type="spellStart"/>
      <w:r>
        <w:rPr>
          <w:szCs w:val="28"/>
          <w:lang w:val="pt-BR"/>
        </w:rPr>
        <w:t>bảo</w:t>
      </w:r>
      <w:proofErr w:type="spellEnd"/>
      <w:r>
        <w:rPr>
          <w:szCs w:val="28"/>
          <w:lang w:val="pt-BR"/>
        </w:rPr>
        <w:t xml:space="preserve"> </w:t>
      </w:r>
      <w:proofErr w:type="spellStart"/>
      <w:r w:rsidRPr="00EA1326">
        <w:rPr>
          <w:szCs w:val="28"/>
          <w:lang w:val="pt-BR"/>
        </w:rPr>
        <w:t>nhân</w:t>
      </w:r>
      <w:proofErr w:type="spellEnd"/>
      <w:r w:rsidRPr="00EA1326">
        <w:rPr>
          <w:szCs w:val="28"/>
          <w:lang w:val="pt-BR"/>
        </w:rPr>
        <w:t xml:space="preserve"> </w:t>
      </w:r>
      <w:proofErr w:type="spellStart"/>
      <w:r w:rsidRPr="00EA1326">
        <w:rPr>
          <w:szCs w:val="28"/>
          <w:lang w:val="pt-BR"/>
        </w:rPr>
        <w:t>lực</w:t>
      </w:r>
      <w:proofErr w:type="spellEnd"/>
      <w:r w:rsidRPr="00EA1326">
        <w:rPr>
          <w:szCs w:val="28"/>
          <w:lang w:val="pt-BR"/>
        </w:rPr>
        <w:t xml:space="preserve"> </w:t>
      </w:r>
      <w:proofErr w:type="spellStart"/>
      <w:r w:rsidRPr="00EA1326">
        <w:rPr>
          <w:szCs w:val="28"/>
          <w:lang w:val="pt-BR"/>
        </w:rPr>
        <w:t>cho</w:t>
      </w:r>
      <w:proofErr w:type="spellEnd"/>
      <w:r w:rsidRPr="00EA1326">
        <w:rPr>
          <w:szCs w:val="28"/>
          <w:lang w:val="pt-BR"/>
        </w:rPr>
        <w:t xml:space="preserve"> </w:t>
      </w:r>
      <w:proofErr w:type="spellStart"/>
      <w:r w:rsidRPr="00EA1326">
        <w:rPr>
          <w:szCs w:val="28"/>
          <w:lang w:val="pt-BR"/>
        </w:rPr>
        <w:t>hoạt</w:t>
      </w:r>
      <w:proofErr w:type="spellEnd"/>
      <w:r w:rsidRPr="00EA1326">
        <w:rPr>
          <w:szCs w:val="28"/>
          <w:lang w:val="pt-BR"/>
        </w:rPr>
        <w:t xml:space="preserve"> </w:t>
      </w:r>
      <w:proofErr w:type="spellStart"/>
      <w:r w:rsidRPr="00EA1326">
        <w:rPr>
          <w:szCs w:val="28"/>
          <w:lang w:val="pt-BR"/>
        </w:rPr>
        <w:t>động</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chức</w:t>
      </w:r>
      <w:proofErr w:type="spellEnd"/>
      <w:r w:rsidRPr="00EA1326">
        <w:rPr>
          <w:szCs w:val="28"/>
          <w:lang w:val="pt-BR"/>
        </w:rPr>
        <w:t xml:space="preserve"> </w:t>
      </w:r>
      <w:proofErr w:type="spellStart"/>
      <w:r w:rsidRPr="00EA1326">
        <w:rPr>
          <w:szCs w:val="28"/>
          <w:lang w:val="pt-BR"/>
        </w:rPr>
        <w:t>năng</w:t>
      </w:r>
      <w:proofErr w:type="spellEnd"/>
      <w:r w:rsidRPr="00EA1326">
        <w:rPr>
          <w:szCs w:val="28"/>
          <w:lang w:val="pt-BR"/>
        </w:rPr>
        <w:t xml:space="preserve">, </w:t>
      </w:r>
      <w:proofErr w:type="spellStart"/>
      <w:r w:rsidRPr="00EA1326">
        <w:rPr>
          <w:szCs w:val="28"/>
          <w:lang w:val="pt-BR"/>
        </w:rPr>
        <w:t>nhiệm</w:t>
      </w:r>
      <w:proofErr w:type="spellEnd"/>
      <w:r w:rsidRPr="00EA1326">
        <w:rPr>
          <w:szCs w:val="28"/>
          <w:lang w:val="pt-BR"/>
        </w:rPr>
        <w:t xml:space="preserve"> </w:t>
      </w:r>
      <w:proofErr w:type="spellStart"/>
      <w:r w:rsidRPr="00EA1326">
        <w:rPr>
          <w:szCs w:val="28"/>
          <w:lang w:val="pt-BR"/>
        </w:rPr>
        <w:t>vụ</w:t>
      </w:r>
      <w:proofErr w:type="spellEnd"/>
      <w:r w:rsidRPr="00EA1326">
        <w:rPr>
          <w:szCs w:val="28"/>
          <w:lang w:val="pt-BR"/>
        </w:rPr>
        <w:t xml:space="preserve"> </w:t>
      </w:r>
      <w:proofErr w:type="spellStart"/>
      <w:r w:rsidRPr="00EA1326">
        <w:rPr>
          <w:szCs w:val="28"/>
          <w:lang w:val="pt-BR"/>
        </w:rPr>
        <w:t>được</w:t>
      </w:r>
      <w:proofErr w:type="spellEnd"/>
      <w:r w:rsidRPr="00EA1326">
        <w:rPr>
          <w:szCs w:val="28"/>
          <w:lang w:val="pt-BR"/>
        </w:rPr>
        <w:t xml:space="preserve"> </w:t>
      </w:r>
      <w:proofErr w:type="spellStart"/>
      <w:r w:rsidRPr="00EA1326">
        <w:rPr>
          <w:szCs w:val="28"/>
          <w:lang w:val="pt-BR"/>
        </w:rPr>
        <w:t>giao</w:t>
      </w:r>
      <w:proofErr w:type="spellEnd"/>
      <w:r w:rsidRPr="00EA1326">
        <w:rPr>
          <w:szCs w:val="28"/>
          <w:lang w:val="pt-BR"/>
        </w:rPr>
        <w:t xml:space="preserve"> </w:t>
      </w:r>
      <w:proofErr w:type="spellStart"/>
      <w:r>
        <w:rPr>
          <w:szCs w:val="28"/>
          <w:lang w:val="pt-BR"/>
        </w:rPr>
        <w:t>và</w:t>
      </w:r>
      <w:proofErr w:type="spellEnd"/>
      <w:r>
        <w:rPr>
          <w:szCs w:val="28"/>
          <w:lang w:val="pt-BR"/>
        </w:rPr>
        <w:t xml:space="preserve"> </w:t>
      </w:r>
      <w:proofErr w:type="spellStart"/>
      <w:r w:rsidRPr="00EA1326">
        <w:rPr>
          <w:szCs w:val="28"/>
          <w:lang w:val="pt-BR"/>
        </w:rPr>
        <w:t>phân</w:t>
      </w:r>
      <w:proofErr w:type="spellEnd"/>
      <w:r w:rsidRPr="00EA1326">
        <w:rPr>
          <w:szCs w:val="28"/>
          <w:lang w:val="pt-BR"/>
        </w:rPr>
        <w:t xml:space="preserve"> </w:t>
      </w:r>
      <w:proofErr w:type="spellStart"/>
      <w:r w:rsidRPr="00EA1326">
        <w:rPr>
          <w:szCs w:val="28"/>
          <w:lang w:val="pt-BR"/>
        </w:rPr>
        <w:t>công</w:t>
      </w:r>
      <w:proofErr w:type="spellEnd"/>
      <w:r w:rsidRPr="00EA1326">
        <w:rPr>
          <w:szCs w:val="28"/>
          <w:lang w:val="pt-BR"/>
        </w:rPr>
        <w:t xml:space="preserve"> </w:t>
      </w:r>
      <w:proofErr w:type="spellStart"/>
      <w:r w:rsidRPr="00EA1326">
        <w:rPr>
          <w:szCs w:val="28"/>
          <w:lang w:val="pt-BR"/>
        </w:rPr>
        <w:t>viên</w:t>
      </w:r>
      <w:proofErr w:type="spellEnd"/>
      <w:r w:rsidRPr="00EA1326">
        <w:rPr>
          <w:szCs w:val="28"/>
          <w:lang w:val="pt-BR"/>
        </w:rPr>
        <w:t xml:space="preserve"> </w:t>
      </w:r>
      <w:proofErr w:type="spellStart"/>
      <w:r w:rsidRPr="00EA1326">
        <w:rPr>
          <w:szCs w:val="28"/>
          <w:lang w:val="pt-BR"/>
        </w:rPr>
        <w:t>chức</w:t>
      </w:r>
      <w:proofErr w:type="spellEnd"/>
      <w:r w:rsidRPr="00EA1326">
        <w:rPr>
          <w:szCs w:val="28"/>
          <w:lang w:val="pt-BR"/>
        </w:rPr>
        <w:t xml:space="preserve">, </w:t>
      </w:r>
      <w:proofErr w:type="spellStart"/>
      <w:r w:rsidRPr="00EA1326">
        <w:rPr>
          <w:szCs w:val="28"/>
          <w:lang w:val="pt-BR"/>
        </w:rPr>
        <w:t>người</w:t>
      </w:r>
      <w:proofErr w:type="spellEnd"/>
      <w:r w:rsidRPr="00EA1326">
        <w:rPr>
          <w:szCs w:val="28"/>
          <w:lang w:val="pt-BR"/>
        </w:rPr>
        <w:t xml:space="preserve"> </w:t>
      </w:r>
      <w:proofErr w:type="spellStart"/>
      <w:r w:rsidRPr="00EA1326">
        <w:rPr>
          <w:szCs w:val="28"/>
          <w:lang w:val="pt-BR"/>
        </w:rPr>
        <w:t>lao</w:t>
      </w:r>
      <w:proofErr w:type="spellEnd"/>
      <w:r w:rsidRPr="00EA1326">
        <w:rPr>
          <w:szCs w:val="28"/>
          <w:lang w:val="pt-BR"/>
        </w:rPr>
        <w:t xml:space="preserve"> </w:t>
      </w:r>
      <w:proofErr w:type="spellStart"/>
      <w:r w:rsidRPr="00EA1326">
        <w:rPr>
          <w:szCs w:val="28"/>
          <w:lang w:val="pt-BR"/>
        </w:rPr>
        <w:t>động</w:t>
      </w:r>
      <w:proofErr w:type="spellEnd"/>
      <w:r w:rsidRPr="00EA1326">
        <w:rPr>
          <w:szCs w:val="28"/>
          <w:lang w:val="pt-BR"/>
        </w:rPr>
        <w:t xml:space="preserve"> </w:t>
      </w:r>
      <w:proofErr w:type="spellStart"/>
      <w:r>
        <w:rPr>
          <w:szCs w:val="28"/>
          <w:lang w:val="pt-BR"/>
        </w:rPr>
        <w:t>theo</w:t>
      </w:r>
      <w:proofErr w:type="spellEnd"/>
      <w:r>
        <w:rPr>
          <w:szCs w:val="28"/>
          <w:lang w:val="pt-BR"/>
        </w:rPr>
        <w:t xml:space="preserve"> </w:t>
      </w:r>
      <w:proofErr w:type="spellStart"/>
      <w:r>
        <w:rPr>
          <w:szCs w:val="28"/>
          <w:lang w:val="pt-BR"/>
        </w:rPr>
        <w:t>Đề</w:t>
      </w:r>
      <w:proofErr w:type="spellEnd"/>
      <w:r>
        <w:rPr>
          <w:szCs w:val="28"/>
          <w:lang w:val="pt-BR"/>
        </w:rPr>
        <w:t xml:space="preserve"> </w:t>
      </w:r>
      <w:proofErr w:type="spellStart"/>
      <w:r>
        <w:rPr>
          <w:szCs w:val="28"/>
          <w:lang w:val="pt-BR"/>
        </w:rPr>
        <w:t>án</w:t>
      </w:r>
      <w:proofErr w:type="spellEnd"/>
      <w:r>
        <w:rPr>
          <w:szCs w:val="28"/>
          <w:lang w:val="pt-BR"/>
        </w:rPr>
        <w:t xml:space="preserve"> </w:t>
      </w:r>
      <w:proofErr w:type="spellStart"/>
      <w:r>
        <w:rPr>
          <w:szCs w:val="28"/>
          <w:lang w:val="pt-BR"/>
        </w:rPr>
        <w:t>trên</w:t>
      </w:r>
      <w:proofErr w:type="spellEnd"/>
      <w:r>
        <w:rPr>
          <w:szCs w:val="28"/>
          <w:lang w:val="pt-BR"/>
        </w:rPr>
        <w:t xml:space="preserve"> </w:t>
      </w:r>
      <w:proofErr w:type="spellStart"/>
      <w:r w:rsidRPr="00EA1326">
        <w:rPr>
          <w:szCs w:val="28"/>
          <w:lang w:val="pt-BR"/>
        </w:rPr>
        <w:t>nguyên</w:t>
      </w:r>
      <w:proofErr w:type="spellEnd"/>
      <w:r w:rsidRPr="00EA1326">
        <w:rPr>
          <w:szCs w:val="28"/>
          <w:lang w:val="pt-BR"/>
        </w:rPr>
        <w:t xml:space="preserve"> </w:t>
      </w:r>
      <w:proofErr w:type="spellStart"/>
      <w:r w:rsidRPr="00EA1326">
        <w:rPr>
          <w:szCs w:val="28"/>
          <w:lang w:val="pt-BR"/>
        </w:rPr>
        <w:t>tắc</w:t>
      </w:r>
      <w:proofErr w:type="spellEnd"/>
      <w:r w:rsidRPr="00EA1326">
        <w:rPr>
          <w:szCs w:val="28"/>
          <w:lang w:val="pt-BR"/>
        </w:rPr>
        <w:t xml:space="preserve"> </w:t>
      </w:r>
      <w:proofErr w:type="spellStart"/>
      <w:r w:rsidRPr="00EA1326">
        <w:rPr>
          <w:szCs w:val="28"/>
          <w:lang w:val="pt-BR"/>
        </w:rPr>
        <w:t>công</w:t>
      </w:r>
      <w:proofErr w:type="spellEnd"/>
      <w:r w:rsidRPr="00EA1326">
        <w:rPr>
          <w:szCs w:val="28"/>
          <w:lang w:val="pt-BR"/>
        </w:rPr>
        <w:t xml:space="preserve"> </w:t>
      </w:r>
      <w:proofErr w:type="spellStart"/>
      <w:r w:rsidRPr="00EA1326">
        <w:rPr>
          <w:szCs w:val="28"/>
          <w:lang w:val="pt-BR"/>
        </w:rPr>
        <w:t>khai</w:t>
      </w:r>
      <w:proofErr w:type="spellEnd"/>
      <w:r w:rsidRPr="00EA1326">
        <w:rPr>
          <w:szCs w:val="28"/>
          <w:lang w:val="pt-BR"/>
        </w:rPr>
        <w:t xml:space="preserve">, </w:t>
      </w:r>
      <w:proofErr w:type="spellStart"/>
      <w:r w:rsidRPr="00EA1326">
        <w:rPr>
          <w:szCs w:val="28"/>
          <w:lang w:val="pt-BR"/>
        </w:rPr>
        <w:t>dân</w:t>
      </w:r>
      <w:proofErr w:type="spellEnd"/>
      <w:r w:rsidRPr="00EA1326">
        <w:rPr>
          <w:szCs w:val="28"/>
          <w:lang w:val="pt-BR"/>
        </w:rPr>
        <w:t xml:space="preserve"> </w:t>
      </w:r>
      <w:proofErr w:type="spellStart"/>
      <w:r w:rsidRPr="00EA1326">
        <w:rPr>
          <w:szCs w:val="28"/>
          <w:lang w:val="pt-BR"/>
        </w:rPr>
        <w:t>chủ</w:t>
      </w:r>
      <w:proofErr w:type="spellEnd"/>
      <w:r w:rsidRPr="00EA1326">
        <w:rPr>
          <w:szCs w:val="28"/>
          <w:lang w:val="pt-BR"/>
        </w:rPr>
        <w:t xml:space="preserve">, </w:t>
      </w:r>
      <w:proofErr w:type="spellStart"/>
      <w:r w:rsidRPr="00EA1326">
        <w:rPr>
          <w:szCs w:val="28"/>
          <w:lang w:val="pt-BR"/>
        </w:rPr>
        <w:t>tự</w:t>
      </w:r>
      <w:proofErr w:type="spellEnd"/>
      <w:r w:rsidRPr="00EA1326">
        <w:rPr>
          <w:szCs w:val="28"/>
          <w:lang w:val="pt-BR"/>
        </w:rPr>
        <w:t xml:space="preserve"> </w:t>
      </w:r>
      <w:proofErr w:type="spellStart"/>
      <w:r w:rsidRPr="00EA1326">
        <w:rPr>
          <w:szCs w:val="28"/>
          <w:lang w:val="pt-BR"/>
        </w:rPr>
        <w:t>nguyện</w:t>
      </w:r>
      <w:proofErr w:type="spellEnd"/>
      <w:r w:rsidRPr="00EA1326">
        <w:rPr>
          <w:szCs w:val="28"/>
          <w:lang w:val="pt-BR"/>
        </w:rPr>
        <w:t xml:space="preserve">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viên</w:t>
      </w:r>
      <w:proofErr w:type="spellEnd"/>
      <w:r w:rsidRPr="00EA1326">
        <w:rPr>
          <w:szCs w:val="28"/>
          <w:lang w:val="pt-BR"/>
        </w:rPr>
        <w:t xml:space="preserve"> </w:t>
      </w:r>
      <w:proofErr w:type="spellStart"/>
      <w:r w:rsidRPr="00EA1326">
        <w:rPr>
          <w:szCs w:val="28"/>
          <w:lang w:val="pt-BR"/>
        </w:rPr>
        <w:t>chức</w:t>
      </w:r>
      <w:proofErr w:type="spellEnd"/>
      <w:r w:rsidRPr="00EA1326">
        <w:rPr>
          <w:szCs w:val="28"/>
          <w:lang w:val="pt-BR"/>
        </w:rPr>
        <w:t xml:space="preserve">, </w:t>
      </w:r>
      <w:proofErr w:type="spellStart"/>
      <w:r w:rsidRPr="00EA1326">
        <w:rPr>
          <w:szCs w:val="28"/>
          <w:lang w:val="pt-BR"/>
        </w:rPr>
        <w:t>người</w:t>
      </w:r>
      <w:proofErr w:type="spellEnd"/>
      <w:r w:rsidRPr="00EA1326">
        <w:rPr>
          <w:szCs w:val="28"/>
          <w:lang w:val="pt-BR"/>
        </w:rPr>
        <w:t xml:space="preserve"> </w:t>
      </w:r>
      <w:proofErr w:type="spellStart"/>
      <w:r w:rsidRPr="00EA1326">
        <w:rPr>
          <w:szCs w:val="28"/>
          <w:lang w:val="pt-BR"/>
        </w:rPr>
        <w:t>lao</w:t>
      </w:r>
      <w:proofErr w:type="spellEnd"/>
      <w:r w:rsidRPr="00EA1326">
        <w:rPr>
          <w:szCs w:val="28"/>
          <w:lang w:val="pt-BR"/>
        </w:rPr>
        <w:t xml:space="preserve"> </w:t>
      </w:r>
      <w:proofErr w:type="spellStart"/>
      <w:r w:rsidRPr="00EA1326">
        <w:rPr>
          <w:szCs w:val="28"/>
          <w:lang w:val="pt-BR"/>
        </w:rPr>
        <w:t>động</w:t>
      </w:r>
      <w:proofErr w:type="spellEnd"/>
      <w:r w:rsidRPr="00EA1326">
        <w:rPr>
          <w:szCs w:val="28"/>
          <w:lang w:val="pt-BR"/>
        </w:rPr>
        <w:t>.</w:t>
      </w:r>
    </w:p>
    <w:p w14:paraId="7669A675" w14:textId="77777777" w:rsidR="00F572C3" w:rsidRPr="00D56547" w:rsidRDefault="00000000" w:rsidP="00181EF0">
      <w:pPr>
        <w:spacing w:before="120" w:after="120" w:line="400" w:lineRule="exact"/>
        <w:ind w:firstLine="720"/>
        <w:jc w:val="both"/>
        <w:rPr>
          <w:szCs w:val="28"/>
          <w:lang w:val="nl-NL"/>
        </w:rPr>
      </w:pPr>
      <w:r w:rsidRPr="00D56547">
        <w:rPr>
          <w:szCs w:val="28"/>
          <w:lang w:val="pt-BR"/>
        </w:rPr>
        <w:t xml:space="preserve">3. </w:t>
      </w:r>
      <w:proofErr w:type="spellStart"/>
      <w:r w:rsidRPr="00D56547">
        <w:rPr>
          <w:szCs w:val="28"/>
          <w:lang w:val="pt-BR"/>
        </w:rPr>
        <w:t>Việc</w:t>
      </w:r>
      <w:proofErr w:type="spellEnd"/>
      <w:r w:rsidRPr="00D56547">
        <w:rPr>
          <w:szCs w:val="28"/>
          <w:lang w:val="pt-BR"/>
        </w:rPr>
        <w:t xml:space="preserve"> </w:t>
      </w:r>
      <w:proofErr w:type="spellStart"/>
      <w:r w:rsidRPr="00D56547">
        <w:rPr>
          <w:szCs w:val="28"/>
          <w:lang w:val="pt-BR"/>
        </w:rPr>
        <w:t>phê</w:t>
      </w:r>
      <w:proofErr w:type="spellEnd"/>
      <w:r w:rsidRPr="00D56547">
        <w:rPr>
          <w:szCs w:val="28"/>
          <w:lang w:val="pt-BR"/>
        </w:rPr>
        <w:t xml:space="preserve"> </w:t>
      </w:r>
      <w:proofErr w:type="spellStart"/>
      <w:r w:rsidRPr="00D56547">
        <w:rPr>
          <w:szCs w:val="28"/>
          <w:lang w:val="pt-BR"/>
        </w:rPr>
        <w:t>duyệt</w:t>
      </w:r>
      <w:proofErr w:type="spellEnd"/>
      <w:r w:rsidRPr="00D56547">
        <w:rPr>
          <w:szCs w:val="28"/>
          <w:lang w:val="pt-BR"/>
        </w:rPr>
        <w:t xml:space="preserve">, </w:t>
      </w:r>
      <w:proofErr w:type="spellStart"/>
      <w:r w:rsidRPr="00D56547">
        <w:rPr>
          <w:szCs w:val="28"/>
          <w:lang w:val="pt-BR"/>
        </w:rPr>
        <w:t>tổ</w:t>
      </w:r>
      <w:proofErr w:type="spellEnd"/>
      <w:r w:rsidRPr="00D56547">
        <w:rPr>
          <w:szCs w:val="28"/>
          <w:lang w:val="pt-BR"/>
        </w:rPr>
        <w:t xml:space="preserve"> </w:t>
      </w:r>
      <w:proofErr w:type="spellStart"/>
      <w:r w:rsidRPr="00D56547">
        <w:rPr>
          <w:szCs w:val="28"/>
          <w:lang w:val="pt-BR"/>
        </w:rPr>
        <w:t>chức</w:t>
      </w:r>
      <w:proofErr w:type="spellEnd"/>
      <w:r w:rsidRPr="00D56547">
        <w:rPr>
          <w:szCs w:val="28"/>
          <w:lang w:val="pt-BR"/>
        </w:rPr>
        <w:t xml:space="preserve"> </w:t>
      </w:r>
      <w:proofErr w:type="spellStart"/>
      <w:r w:rsidRPr="00D56547">
        <w:rPr>
          <w:szCs w:val="28"/>
          <w:lang w:val="pt-BR"/>
        </w:rPr>
        <w:t>thực</w:t>
      </w:r>
      <w:proofErr w:type="spellEnd"/>
      <w:r w:rsidRPr="00D56547">
        <w:rPr>
          <w:szCs w:val="28"/>
          <w:lang w:val="pt-BR"/>
        </w:rPr>
        <w:t xml:space="preserve"> </w:t>
      </w:r>
      <w:proofErr w:type="spellStart"/>
      <w:r w:rsidRPr="00D56547">
        <w:rPr>
          <w:szCs w:val="28"/>
          <w:lang w:val="pt-BR"/>
        </w:rPr>
        <w:t>hiện</w:t>
      </w:r>
      <w:proofErr w:type="spellEnd"/>
      <w:r w:rsidRPr="00D56547">
        <w:rPr>
          <w:szCs w:val="28"/>
          <w:lang w:val="pt-BR"/>
        </w:rPr>
        <w:t xml:space="preserve"> </w:t>
      </w:r>
      <w:proofErr w:type="spellStart"/>
      <w:r w:rsidRPr="00D56547">
        <w:rPr>
          <w:szCs w:val="28"/>
          <w:lang w:val="pt-BR"/>
        </w:rPr>
        <w:t>Đề</w:t>
      </w:r>
      <w:proofErr w:type="spellEnd"/>
      <w:r w:rsidRPr="00D56547">
        <w:rPr>
          <w:szCs w:val="28"/>
          <w:lang w:val="pt-BR"/>
        </w:rPr>
        <w:t xml:space="preserve"> </w:t>
      </w:r>
      <w:proofErr w:type="spellStart"/>
      <w:r w:rsidRPr="00D56547">
        <w:rPr>
          <w:szCs w:val="28"/>
          <w:lang w:val="pt-BR"/>
        </w:rPr>
        <w:t>án</w:t>
      </w:r>
      <w:proofErr w:type="spellEnd"/>
      <w:r w:rsidRPr="00D56547">
        <w:rPr>
          <w:szCs w:val="28"/>
          <w:lang w:val="pt-BR"/>
        </w:rPr>
        <w:t xml:space="preserve"> </w:t>
      </w:r>
      <w:proofErr w:type="spellStart"/>
      <w:r w:rsidRPr="00D56547">
        <w:rPr>
          <w:szCs w:val="28"/>
          <w:lang w:val="pt-BR"/>
        </w:rPr>
        <w:t>liên</w:t>
      </w:r>
      <w:proofErr w:type="spellEnd"/>
      <w:r w:rsidRPr="00D56547">
        <w:rPr>
          <w:szCs w:val="28"/>
          <w:lang w:val="pt-BR"/>
        </w:rPr>
        <w:t xml:space="preserve"> </w:t>
      </w:r>
      <w:proofErr w:type="spellStart"/>
      <w:r w:rsidRPr="00D56547">
        <w:rPr>
          <w:szCs w:val="28"/>
          <w:lang w:val="pt-BR"/>
        </w:rPr>
        <w:t>doanh</w:t>
      </w:r>
      <w:proofErr w:type="spellEnd"/>
      <w:r w:rsidRPr="00D56547">
        <w:rPr>
          <w:szCs w:val="28"/>
          <w:lang w:val="pt-BR"/>
        </w:rPr>
        <w:t xml:space="preserve">, </w:t>
      </w:r>
      <w:proofErr w:type="spellStart"/>
      <w:r w:rsidRPr="00D56547">
        <w:rPr>
          <w:szCs w:val="28"/>
          <w:lang w:val="pt-BR"/>
        </w:rPr>
        <w:t>liên</w:t>
      </w:r>
      <w:proofErr w:type="spellEnd"/>
      <w:r w:rsidRPr="00D56547">
        <w:rPr>
          <w:szCs w:val="28"/>
          <w:lang w:val="pt-BR"/>
        </w:rPr>
        <w:t xml:space="preserve"> </w:t>
      </w:r>
      <w:proofErr w:type="spellStart"/>
      <w:r w:rsidRPr="00D56547">
        <w:rPr>
          <w:szCs w:val="28"/>
          <w:lang w:val="pt-BR"/>
        </w:rPr>
        <w:t>kết</w:t>
      </w:r>
      <w:proofErr w:type="spellEnd"/>
      <w:r w:rsidRPr="00D56547">
        <w:rPr>
          <w:szCs w:val="28"/>
          <w:lang w:val="pt-BR"/>
        </w:rPr>
        <w:t xml:space="preserve"> </w:t>
      </w:r>
      <w:proofErr w:type="spellStart"/>
      <w:r w:rsidRPr="00D56547">
        <w:rPr>
          <w:szCs w:val="28"/>
          <w:lang w:val="pt-BR"/>
        </w:rPr>
        <w:t>thực</w:t>
      </w:r>
      <w:proofErr w:type="spellEnd"/>
      <w:r w:rsidRPr="00D56547">
        <w:rPr>
          <w:szCs w:val="28"/>
          <w:lang w:val="pt-BR"/>
        </w:rPr>
        <w:t xml:space="preserve"> </w:t>
      </w:r>
      <w:proofErr w:type="spellStart"/>
      <w:r w:rsidRPr="00D56547">
        <w:rPr>
          <w:szCs w:val="28"/>
          <w:lang w:val="pt-BR"/>
        </w:rPr>
        <w:t>hiện</w:t>
      </w:r>
      <w:proofErr w:type="spellEnd"/>
      <w:r w:rsidRPr="00D56547">
        <w:rPr>
          <w:szCs w:val="28"/>
          <w:lang w:val="pt-BR"/>
        </w:rPr>
        <w:t xml:space="preserve"> </w:t>
      </w:r>
      <w:proofErr w:type="spellStart"/>
      <w:r w:rsidRPr="00D56547">
        <w:rPr>
          <w:szCs w:val="28"/>
          <w:lang w:val="pt-BR"/>
        </w:rPr>
        <w:t>theo</w:t>
      </w:r>
      <w:proofErr w:type="spellEnd"/>
      <w:r w:rsidRPr="00D56547">
        <w:rPr>
          <w:szCs w:val="28"/>
          <w:lang w:val="pt-BR"/>
        </w:rPr>
        <w:t xml:space="preserve"> </w:t>
      </w:r>
      <w:proofErr w:type="spellStart"/>
      <w:r w:rsidRPr="00D56547">
        <w:rPr>
          <w:szCs w:val="28"/>
          <w:lang w:val="pt-BR"/>
        </w:rPr>
        <w:t>quy</w:t>
      </w:r>
      <w:proofErr w:type="spellEnd"/>
      <w:r w:rsidRPr="00D56547">
        <w:rPr>
          <w:szCs w:val="28"/>
          <w:lang w:val="pt-BR"/>
        </w:rPr>
        <w:t xml:space="preserve"> </w:t>
      </w:r>
      <w:proofErr w:type="spellStart"/>
      <w:r w:rsidRPr="00D56547">
        <w:rPr>
          <w:szCs w:val="28"/>
          <w:lang w:val="pt-BR"/>
        </w:rPr>
        <w:t>định</w:t>
      </w:r>
      <w:proofErr w:type="spellEnd"/>
      <w:r w:rsidRPr="00D56547">
        <w:rPr>
          <w:szCs w:val="28"/>
          <w:lang w:val="pt-BR"/>
        </w:rPr>
        <w:t xml:space="preserve"> </w:t>
      </w:r>
      <w:r w:rsidRPr="00D56547">
        <w:rPr>
          <w:szCs w:val="28"/>
          <w:lang w:val="nl-NL"/>
        </w:rPr>
        <w:t>của Luật Quản lý, sử dụng tài sản công.</w:t>
      </w:r>
    </w:p>
    <w:p w14:paraId="4E23CC11" w14:textId="77777777" w:rsidR="00F572C3" w:rsidRDefault="00F572C3" w:rsidP="00F572C3">
      <w:pPr>
        <w:spacing w:before="120" w:after="120"/>
        <w:jc w:val="center"/>
        <w:rPr>
          <w:szCs w:val="28"/>
          <w:lang w:val="pt-BR"/>
        </w:rPr>
      </w:pPr>
    </w:p>
    <w:p w14:paraId="4E5881DD" w14:textId="77777777" w:rsidR="00F572C3" w:rsidRPr="0050621B" w:rsidRDefault="00000000" w:rsidP="00F572C3">
      <w:pPr>
        <w:spacing w:before="120" w:after="120"/>
        <w:jc w:val="center"/>
        <w:outlineLvl w:val="0"/>
        <w:rPr>
          <w:b/>
          <w:bCs/>
          <w:szCs w:val="28"/>
          <w:lang w:val="pt-BR"/>
        </w:rPr>
      </w:pPr>
      <w:proofErr w:type="spellStart"/>
      <w:r w:rsidRPr="00EA1326">
        <w:rPr>
          <w:b/>
          <w:bCs/>
          <w:szCs w:val="28"/>
          <w:lang w:val="pt-BR"/>
        </w:rPr>
        <w:t>Mụ</w:t>
      </w:r>
      <w:r>
        <w:rPr>
          <w:b/>
          <w:bCs/>
          <w:szCs w:val="28"/>
          <w:lang w:val="pt-BR"/>
        </w:rPr>
        <w:t>c</w:t>
      </w:r>
      <w:proofErr w:type="spellEnd"/>
      <w:r>
        <w:rPr>
          <w:b/>
          <w:bCs/>
          <w:szCs w:val="28"/>
          <w:lang w:val="pt-BR"/>
        </w:rPr>
        <w:t xml:space="preserve"> </w:t>
      </w:r>
      <w:r w:rsidR="00181EF0">
        <w:rPr>
          <w:b/>
          <w:bCs/>
          <w:szCs w:val="28"/>
          <w:lang w:val="pt-BR"/>
        </w:rPr>
        <w:t>3</w:t>
      </w:r>
      <w:r w:rsidRPr="00EA1326">
        <w:rPr>
          <w:b/>
          <w:bCs/>
          <w:szCs w:val="28"/>
          <w:lang w:val="pt-BR"/>
        </w:rPr>
        <w:br/>
      </w:r>
      <w:r w:rsidRPr="0050621B">
        <w:rPr>
          <w:b/>
          <w:bCs/>
          <w:szCs w:val="28"/>
          <w:lang w:val="pt-BR"/>
        </w:rPr>
        <w:t>QUY ĐỊNH VỀ GIÁ DỊCH VỤ KHÁM BỆNH, CHỮA BỆNH</w:t>
      </w:r>
    </w:p>
    <w:p w14:paraId="347AE562" w14:textId="77777777" w:rsidR="00181EF0" w:rsidRDefault="00181EF0" w:rsidP="00181EF0">
      <w:pPr>
        <w:spacing w:before="120" w:after="120"/>
        <w:ind w:firstLine="720"/>
        <w:jc w:val="both"/>
        <w:rPr>
          <w:b/>
          <w:bCs/>
          <w:szCs w:val="28"/>
          <w:lang w:val="pt-BR"/>
        </w:rPr>
      </w:pPr>
    </w:p>
    <w:p w14:paraId="69BEC23B" w14:textId="77777777" w:rsidR="00F572C3" w:rsidRPr="0050621B" w:rsidRDefault="00000000" w:rsidP="00F572C3">
      <w:pPr>
        <w:spacing w:before="120" w:after="120"/>
        <w:ind w:firstLine="720"/>
        <w:jc w:val="both"/>
        <w:outlineLvl w:val="2"/>
        <w:rPr>
          <w:b/>
          <w:bCs/>
          <w:szCs w:val="28"/>
          <w:lang w:val="pt-BR"/>
        </w:rPr>
      </w:pPr>
      <w:proofErr w:type="spellStart"/>
      <w:r w:rsidRPr="0050621B">
        <w:rPr>
          <w:b/>
          <w:bCs/>
          <w:szCs w:val="28"/>
          <w:lang w:val="pt-BR"/>
        </w:rPr>
        <w:t>Điều</w:t>
      </w:r>
      <w:proofErr w:type="spellEnd"/>
      <w:r w:rsidRPr="0050621B">
        <w:rPr>
          <w:b/>
          <w:bCs/>
          <w:szCs w:val="28"/>
          <w:lang w:val="pt-BR"/>
        </w:rPr>
        <w:t xml:space="preserve"> 1</w:t>
      </w:r>
      <w:r w:rsidR="00181EF0">
        <w:rPr>
          <w:b/>
          <w:bCs/>
          <w:szCs w:val="28"/>
          <w:lang w:val="pt-BR"/>
        </w:rPr>
        <w:t>38</w:t>
      </w:r>
      <w:r w:rsidRPr="0050621B">
        <w:rPr>
          <w:b/>
          <w:bCs/>
          <w:szCs w:val="28"/>
          <w:lang w:val="pt-BR"/>
        </w:rPr>
        <w:t>.</w:t>
      </w:r>
      <w:r w:rsidR="00181EF0">
        <w:rPr>
          <w:b/>
          <w:bCs/>
          <w:szCs w:val="28"/>
          <w:lang w:val="pt-BR"/>
        </w:rPr>
        <w:t xml:space="preserve"> </w:t>
      </w:r>
      <w:proofErr w:type="spellStart"/>
      <w:r w:rsidR="00181EF0" w:rsidRPr="00181EF0">
        <w:rPr>
          <w:b/>
          <w:bCs/>
          <w:szCs w:val="28"/>
          <w:lang w:val="pt-BR"/>
        </w:rPr>
        <w:t>Giá</w:t>
      </w:r>
      <w:proofErr w:type="spellEnd"/>
      <w:r w:rsidR="00181EF0" w:rsidRPr="00181EF0">
        <w:rPr>
          <w:b/>
          <w:bCs/>
          <w:szCs w:val="28"/>
          <w:lang w:val="pt-BR"/>
        </w:rPr>
        <w:t xml:space="preserve"> </w:t>
      </w:r>
      <w:proofErr w:type="spellStart"/>
      <w:r w:rsidR="00181EF0" w:rsidRPr="00181EF0">
        <w:rPr>
          <w:b/>
          <w:bCs/>
          <w:szCs w:val="28"/>
          <w:lang w:val="pt-BR"/>
        </w:rPr>
        <w:t>dịch</w:t>
      </w:r>
      <w:proofErr w:type="spellEnd"/>
      <w:r w:rsidR="00181EF0" w:rsidRPr="00181EF0">
        <w:rPr>
          <w:b/>
          <w:bCs/>
          <w:szCs w:val="28"/>
          <w:lang w:val="pt-BR"/>
        </w:rPr>
        <w:t xml:space="preserve"> </w:t>
      </w:r>
      <w:proofErr w:type="spellStart"/>
      <w:r w:rsidR="00181EF0" w:rsidRPr="00181EF0">
        <w:rPr>
          <w:b/>
          <w:bCs/>
          <w:szCs w:val="28"/>
          <w:lang w:val="pt-BR"/>
        </w:rPr>
        <w:t>vụ</w:t>
      </w:r>
      <w:proofErr w:type="spellEnd"/>
      <w:r w:rsidR="00181EF0" w:rsidRPr="00181EF0">
        <w:rPr>
          <w:b/>
          <w:bCs/>
          <w:szCs w:val="28"/>
          <w:lang w:val="pt-BR"/>
        </w:rPr>
        <w:t xml:space="preserve"> </w:t>
      </w:r>
      <w:proofErr w:type="spellStart"/>
      <w:r w:rsidR="00181EF0" w:rsidRPr="00181EF0">
        <w:rPr>
          <w:b/>
          <w:bCs/>
          <w:szCs w:val="28"/>
          <w:lang w:val="pt-BR"/>
        </w:rPr>
        <w:t>khám</w:t>
      </w:r>
      <w:proofErr w:type="spellEnd"/>
      <w:r w:rsidR="00181EF0" w:rsidRPr="00181EF0">
        <w:rPr>
          <w:b/>
          <w:bCs/>
          <w:szCs w:val="28"/>
          <w:lang w:val="pt-BR"/>
        </w:rPr>
        <w:t xml:space="preserve"> </w:t>
      </w:r>
      <w:proofErr w:type="spellStart"/>
      <w:r w:rsidR="00181EF0" w:rsidRPr="00181EF0">
        <w:rPr>
          <w:b/>
          <w:bCs/>
          <w:szCs w:val="28"/>
          <w:lang w:val="pt-BR"/>
        </w:rPr>
        <w:t>bệnh</w:t>
      </w:r>
      <w:proofErr w:type="spellEnd"/>
      <w:r w:rsidR="00181EF0" w:rsidRPr="00181EF0">
        <w:rPr>
          <w:b/>
          <w:bCs/>
          <w:szCs w:val="28"/>
          <w:lang w:val="pt-BR"/>
        </w:rPr>
        <w:t xml:space="preserve">, </w:t>
      </w:r>
      <w:proofErr w:type="spellStart"/>
      <w:r w:rsidR="00181EF0" w:rsidRPr="00181EF0">
        <w:rPr>
          <w:b/>
          <w:bCs/>
          <w:szCs w:val="28"/>
          <w:lang w:val="pt-BR"/>
        </w:rPr>
        <w:t>chữa</w:t>
      </w:r>
      <w:proofErr w:type="spellEnd"/>
      <w:r w:rsidR="00181EF0" w:rsidRPr="00181EF0">
        <w:rPr>
          <w:b/>
          <w:bCs/>
          <w:szCs w:val="28"/>
          <w:lang w:val="pt-BR"/>
        </w:rPr>
        <w:t xml:space="preserve"> </w:t>
      </w:r>
      <w:proofErr w:type="spellStart"/>
      <w:r w:rsidR="00181EF0" w:rsidRPr="00181EF0">
        <w:rPr>
          <w:b/>
          <w:bCs/>
          <w:szCs w:val="28"/>
          <w:lang w:val="pt-BR"/>
        </w:rPr>
        <w:t>bệnh</w:t>
      </w:r>
      <w:proofErr w:type="spellEnd"/>
      <w:r w:rsidR="00181EF0" w:rsidRPr="00181EF0">
        <w:rPr>
          <w:b/>
          <w:bCs/>
          <w:szCs w:val="28"/>
          <w:lang w:val="pt-BR"/>
        </w:rPr>
        <w:t xml:space="preserve"> </w:t>
      </w:r>
    </w:p>
    <w:p w14:paraId="562E4546" w14:textId="77777777" w:rsidR="00181EF0" w:rsidRPr="00ED76DC" w:rsidRDefault="00000000" w:rsidP="00F572C3">
      <w:pPr>
        <w:spacing w:before="120" w:after="120" w:line="400" w:lineRule="exact"/>
        <w:ind w:firstLine="720"/>
        <w:jc w:val="both"/>
        <w:rPr>
          <w:lang w:val="pt-BR"/>
        </w:rPr>
      </w:pPr>
      <w:r w:rsidRPr="00ED76DC">
        <w:rPr>
          <w:lang w:val="pt-BR"/>
        </w:rPr>
        <w:t xml:space="preserve">1.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là</w:t>
      </w:r>
      <w:proofErr w:type="spellEnd"/>
      <w:r w:rsidRPr="00ED76DC">
        <w:rPr>
          <w:lang w:val="pt-BR"/>
        </w:rPr>
        <w:t xml:space="preserve"> </w:t>
      </w:r>
      <w:proofErr w:type="spellStart"/>
      <w:r w:rsidRPr="00ED76DC">
        <w:rPr>
          <w:lang w:val="pt-BR"/>
        </w:rPr>
        <w:t>số</w:t>
      </w:r>
      <w:proofErr w:type="spellEnd"/>
      <w:r w:rsidRPr="00ED76DC">
        <w:rPr>
          <w:lang w:val="pt-BR"/>
        </w:rPr>
        <w:t xml:space="preserve"> </w:t>
      </w:r>
      <w:proofErr w:type="spellStart"/>
      <w:r w:rsidRPr="00ED76DC">
        <w:rPr>
          <w:lang w:val="pt-BR"/>
        </w:rPr>
        <w:t>tiền</w:t>
      </w:r>
      <w:proofErr w:type="spellEnd"/>
      <w:r w:rsidRPr="00ED76DC">
        <w:rPr>
          <w:lang w:val="pt-BR"/>
        </w:rPr>
        <w:t xml:space="preserve"> </w:t>
      </w:r>
      <w:proofErr w:type="spellStart"/>
      <w:r w:rsidRPr="00ED76DC">
        <w:rPr>
          <w:lang w:val="pt-BR"/>
        </w:rPr>
        <w:t>phải</w:t>
      </w:r>
      <w:proofErr w:type="spellEnd"/>
      <w:r w:rsidRPr="00ED76DC">
        <w:rPr>
          <w:lang w:val="pt-BR"/>
        </w:rPr>
        <w:t xml:space="preserve"> </w:t>
      </w:r>
      <w:proofErr w:type="spellStart"/>
      <w:r w:rsidRPr="00ED76DC">
        <w:rPr>
          <w:lang w:val="pt-BR"/>
        </w:rPr>
        <w:t>trả</w:t>
      </w:r>
      <w:proofErr w:type="spellEnd"/>
      <w:r w:rsidRPr="00ED76DC">
        <w:rPr>
          <w:lang w:val="pt-BR"/>
        </w:rPr>
        <w:t xml:space="preserve"> </w:t>
      </w:r>
      <w:proofErr w:type="spellStart"/>
      <w:r w:rsidRPr="00ED76DC">
        <w:rPr>
          <w:lang w:val="pt-BR"/>
        </w:rPr>
        <w:t>cho</w:t>
      </w:r>
      <w:proofErr w:type="spellEnd"/>
      <w:r w:rsidRPr="00ED76DC">
        <w:rPr>
          <w:lang w:val="pt-BR"/>
        </w:rPr>
        <w:t xml:space="preserve"> </w:t>
      </w:r>
      <w:proofErr w:type="spellStart"/>
      <w:r w:rsidRPr="00ED76DC">
        <w:rPr>
          <w:lang w:val="pt-BR"/>
        </w:rPr>
        <w:t>mỗi</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được</w:t>
      </w:r>
      <w:proofErr w:type="spellEnd"/>
      <w:r w:rsidRPr="00ED76DC">
        <w:rPr>
          <w:lang w:val="pt-BR"/>
        </w:rPr>
        <w:t xml:space="preserve"> </w:t>
      </w:r>
      <w:proofErr w:type="spellStart"/>
      <w:r w:rsidRPr="00ED76DC">
        <w:rPr>
          <w:lang w:val="pt-BR"/>
        </w:rPr>
        <w:t>tính</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từng</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kỹ</w:t>
      </w:r>
      <w:proofErr w:type="spellEnd"/>
      <w:r w:rsidRPr="00ED76DC">
        <w:rPr>
          <w:lang w:val="pt-BR"/>
        </w:rPr>
        <w:t xml:space="preserve"> </w:t>
      </w:r>
      <w:proofErr w:type="spellStart"/>
      <w:r w:rsidRPr="00ED76DC">
        <w:rPr>
          <w:lang w:val="pt-BR"/>
        </w:rPr>
        <w:t>thuật</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
    <w:p w14:paraId="4824613A" w14:textId="77777777" w:rsidR="00F572C3" w:rsidRPr="00ED76DC" w:rsidRDefault="00000000" w:rsidP="00F572C3">
      <w:pPr>
        <w:spacing w:before="120" w:after="120" w:line="400" w:lineRule="exact"/>
        <w:ind w:firstLine="720"/>
        <w:jc w:val="both"/>
        <w:rPr>
          <w:lang w:val="pt-BR"/>
        </w:rPr>
      </w:pPr>
      <w:proofErr w:type="spellStart"/>
      <w:r w:rsidRPr="00ED76DC">
        <w:rPr>
          <w:lang w:val="pt-BR"/>
        </w:rPr>
        <w:lastRenderedPageBreak/>
        <w:t>Khi</w:t>
      </w:r>
      <w:proofErr w:type="spellEnd"/>
      <w:r w:rsidRPr="00ED76DC">
        <w:rPr>
          <w:lang w:val="pt-BR"/>
        </w:rPr>
        <w:t xml:space="preserve"> </w:t>
      </w:r>
      <w:proofErr w:type="spellStart"/>
      <w:r w:rsidRPr="00ED76DC">
        <w:rPr>
          <w:lang w:val="pt-BR"/>
        </w:rPr>
        <w:t>thanh</w:t>
      </w:r>
      <w:proofErr w:type="spellEnd"/>
      <w:r w:rsidRPr="00ED76DC">
        <w:rPr>
          <w:lang w:val="pt-BR"/>
        </w:rPr>
        <w:t xml:space="preserve"> </w:t>
      </w:r>
      <w:proofErr w:type="spellStart"/>
      <w:r w:rsidRPr="00ED76DC">
        <w:rPr>
          <w:lang w:val="pt-BR"/>
        </w:rPr>
        <w:t>toán</w:t>
      </w:r>
      <w:proofErr w:type="spellEnd"/>
      <w:r w:rsidRPr="00ED76DC">
        <w:rPr>
          <w:lang w:val="pt-BR"/>
        </w:rPr>
        <w:t xml:space="preserve"> </w:t>
      </w:r>
      <w:proofErr w:type="spellStart"/>
      <w:r w:rsidRPr="00ED76DC">
        <w:rPr>
          <w:lang w:val="pt-BR"/>
        </w:rPr>
        <w:t>không</w:t>
      </w:r>
      <w:proofErr w:type="spellEnd"/>
      <w:r w:rsidRPr="00ED76DC">
        <w:rPr>
          <w:lang w:val="pt-BR"/>
        </w:rPr>
        <w:t xml:space="preserve"> </w:t>
      </w:r>
      <w:proofErr w:type="spellStart"/>
      <w:r w:rsidRPr="00ED76DC">
        <w:rPr>
          <w:lang w:val="pt-BR"/>
        </w:rPr>
        <w:t>yêu</w:t>
      </w:r>
      <w:proofErr w:type="spellEnd"/>
      <w:r w:rsidRPr="00ED76DC">
        <w:rPr>
          <w:lang w:val="pt-BR"/>
        </w:rPr>
        <w:t xml:space="preserve"> </w:t>
      </w:r>
      <w:proofErr w:type="spellStart"/>
      <w:r w:rsidRPr="00ED76DC">
        <w:rPr>
          <w:lang w:val="pt-BR"/>
        </w:rPr>
        <w:t>cầu</w:t>
      </w:r>
      <w:proofErr w:type="spellEnd"/>
      <w:r w:rsidRPr="00ED76DC">
        <w:rPr>
          <w:lang w:val="pt-BR"/>
        </w:rPr>
        <w:t xml:space="preserve"> </w:t>
      </w:r>
      <w:proofErr w:type="spellStart"/>
      <w:r w:rsidRPr="00ED76DC">
        <w:rPr>
          <w:lang w:val="pt-BR"/>
        </w:rPr>
        <w:t>liệt</w:t>
      </w:r>
      <w:proofErr w:type="spellEnd"/>
      <w:r w:rsidRPr="00ED76DC">
        <w:rPr>
          <w:lang w:val="pt-BR"/>
        </w:rPr>
        <w:t xml:space="preserve"> </w:t>
      </w:r>
      <w:proofErr w:type="spellStart"/>
      <w:r w:rsidRPr="00ED76DC">
        <w:rPr>
          <w:lang w:val="pt-BR"/>
        </w:rPr>
        <w:t>kê</w:t>
      </w:r>
      <w:proofErr w:type="spellEnd"/>
      <w:r w:rsidRPr="00ED76DC">
        <w:rPr>
          <w:lang w:val="pt-BR"/>
        </w:rPr>
        <w:t xml:space="preserve"> </w:t>
      </w:r>
      <w:proofErr w:type="spellStart"/>
      <w:r w:rsidRPr="00ED76DC">
        <w:rPr>
          <w:lang w:val="pt-BR"/>
        </w:rPr>
        <w:t>khối</w:t>
      </w:r>
      <w:proofErr w:type="spellEnd"/>
      <w:r w:rsidRPr="00ED76DC">
        <w:rPr>
          <w:lang w:val="pt-BR"/>
        </w:rPr>
        <w:t xml:space="preserve"> </w:t>
      </w:r>
      <w:proofErr w:type="spellStart"/>
      <w:r w:rsidRPr="00ED76DC">
        <w:rPr>
          <w:lang w:val="pt-BR"/>
        </w:rPr>
        <w:t>lượng</w:t>
      </w:r>
      <w:proofErr w:type="spellEnd"/>
      <w:r w:rsidRPr="00ED76DC">
        <w:rPr>
          <w:lang w:val="pt-BR"/>
        </w:rPr>
        <w:t xml:space="preserve"> chi </w:t>
      </w:r>
      <w:proofErr w:type="spellStart"/>
      <w:r w:rsidRPr="00ED76DC">
        <w:rPr>
          <w:lang w:val="pt-BR"/>
        </w:rPr>
        <w:t>tiết</w:t>
      </w:r>
      <w:proofErr w:type="spellEnd"/>
      <w:r w:rsidRPr="00ED76DC">
        <w:rPr>
          <w:lang w:val="pt-BR"/>
        </w:rPr>
        <w:t xml:space="preserve"> </w:t>
      </w:r>
      <w:proofErr w:type="spellStart"/>
      <w:r w:rsidRPr="00ED76DC">
        <w:rPr>
          <w:lang w:val="pt-BR"/>
        </w:rPr>
        <w:t>các</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đã</w:t>
      </w:r>
      <w:proofErr w:type="spellEnd"/>
      <w:r w:rsidRPr="00ED76DC">
        <w:rPr>
          <w:lang w:val="pt-BR"/>
        </w:rPr>
        <w:t xml:space="preserve"> </w:t>
      </w:r>
      <w:proofErr w:type="spellStart"/>
      <w:r w:rsidRPr="00ED76DC">
        <w:rPr>
          <w:lang w:val="pt-BR"/>
        </w:rPr>
        <w:t>kết</w:t>
      </w:r>
      <w:proofErr w:type="spellEnd"/>
      <w:r w:rsidRPr="00ED76DC">
        <w:rPr>
          <w:lang w:val="pt-BR"/>
        </w:rPr>
        <w:t xml:space="preserve"> </w:t>
      </w:r>
      <w:proofErr w:type="spellStart"/>
      <w:r w:rsidRPr="00ED76DC">
        <w:rPr>
          <w:lang w:val="pt-BR"/>
        </w:rPr>
        <w:t>cấu</w:t>
      </w:r>
      <w:proofErr w:type="spellEnd"/>
      <w:r w:rsidRPr="00ED76DC">
        <w:rPr>
          <w:lang w:val="pt-BR"/>
        </w:rPr>
        <w:t xml:space="preserve"> </w:t>
      </w:r>
      <w:proofErr w:type="spellStart"/>
      <w:r w:rsidRPr="00ED76DC">
        <w:rPr>
          <w:lang w:val="pt-BR"/>
        </w:rPr>
        <w:t>vào</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Không</w:t>
      </w:r>
      <w:proofErr w:type="spellEnd"/>
      <w:r w:rsidRPr="00ED76DC">
        <w:rPr>
          <w:lang w:val="pt-BR"/>
        </w:rPr>
        <w:t xml:space="preserve"> </w:t>
      </w:r>
      <w:proofErr w:type="spellStart"/>
      <w:r w:rsidRPr="00ED76DC">
        <w:rPr>
          <w:lang w:val="pt-BR"/>
        </w:rPr>
        <w:t>sử</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mức</w:t>
      </w:r>
      <w:proofErr w:type="spellEnd"/>
      <w:r w:rsidRPr="00ED76DC">
        <w:rPr>
          <w:lang w:val="pt-BR"/>
        </w:rPr>
        <w:t xml:space="preserve"> </w:t>
      </w:r>
      <w:proofErr w:type="spellStart"/>
      <w:r w:rsidRPr="00ED76DC">
        <w:rPr>
          <w:lang w:val="pt-BR"/>
        </w:rPr>
        <w:t>kinh</w:t>
      </w:r>
      <w:proofErr w:type="spellEnd"/>
      <w:r w:rsidRPr="00ED76DC">
        <w:rPr>
          <w:lang w:val="pt-BR"/>
        </w:rPr>
        <w:t xml:space="preserve"> </w:t>
      </w:r>
      <w:proofErr w:type="spellStart"/>
      <w:r w:rsidRPr="00ED76DC">
        <w:rPr>
          <w:lang w:val="pt-BR"/>
        </w:rPr>
        <w:t>tế</w:t>
      </w:r>
      <w:proofErr w:type="spellEnd"/>
      <w:r w:rsidRPr="00ED76DC">
        <w:rPr>
          <w:lang w:val="pt-BR"/>
        </w:rPr>
        <w:t xml:space="preserve"> </w:t>
      </w:r>
      <w:proofErr w:type="spellStart"/>
      <w:r w:rsidRPr="00ED76DC">
        <w:rPr>
          <w:lang w:val="pt-BR"/>
        </w:rPr>
        <w:t>kỹ</w:t>
      </w:r>
      <w:proofErr w:type="spellEnd"/>
      <w:r w:rsidRPr="00ED76DC">
        <w:rPr>
          <w:lang w:val="pt-BR"/>
        </w:rPr>
        <w:t xml:space="preserve"> </w:t>
      </w:r>
      <w:proofErr w:type="spellStart"/>
      <w:r w:rsidRPr="00ED76DC">
        <w:rPr>
          <w:lang w:val="pt-BR"/>
        </w:rPr>
        <w:t>thuật</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mức</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đã</w:t>
      </w:r>
      <w:proofErr w:type="spellEnd"/>
      <w:r w:rsidRPr="00ED76DC">
        <w:rPr>
          <w:lang w:val="pt-BR"/>
        </w:rPr>
        <w:t xml:space="preserve"> </w:t>
      </w:r>
      <w:proofErr w:type="spellStart"/>
      <w:r w:rsidRPr="00ED76DC">
        <w:rPr>
          <w:lang w:val="pt-BR"/>
        </w:rPr>
        <w:t>được</w:t>
      </w:r>
      <w:proofErr w:type="spellEnd"/>
      <w:r w:rsidRPr="00ED76DC">
        <w:rPr>
          <w:lang w:val="pt-BR"/>
        </w:rPr>
        <w:t xml:space="preserve"> </w:t>
      </w:r>
      <w:proofErr w:type="spellStart"/>
      <w:r w:rsidRPr="00ED76DC">
        <w:rPr>
          <w:lang w:val="pt-BR"/>
        </w:rPr>
        <w:t>cơ</w:t>
      </w:r>
      <w:proofErr w:type="spellEnd"/>
      <w:r w:rsidRPr="00ED76DC">
        <w:rPr>
          <w:lang w:val="pt-BR"/>
        </w:rPr>
        <w:t xml:space="preserve"> </w:t>
      </w:r>
      <w:proofErr w:type="spellStart"/>
      <w:r w:rsidRPr="00ED76DC">
        <w:rPr>
          <w:lang w:val="pt-BR"/>
        </w:rPr>
        <w:t>quan</w:t>
      </w:r>
      <w:proofErr w:type="spellEnd"/>
      <w:r w:rsidRPr="00ED76DC">
        <w:rPr>
          <w:lang w:val="pt-BR"/>
        </w:rPr>
        <w:t xml:space="preserve"> </w:t>
      </w:r>
      <w:proofErr w:type="spellStart"/>
      <w:r w:rsidRPr="00ED76DC">
        <w:rPr>
          <w:lang w:val="pt-BR"/>
        </w:rPr>
        <w:t>có</w:t>
      </w:r>
      <w:proofErr w:type="spellEnd"/>
      <w:r w:rsidRPr="00ED76DC">
        <w:rPr>
          <w:lang w:val="pt-BR"/>
        </w:rPr>
        <w:t xml:space="preserve"> </w:t>
      </w:r>
      <w:proofErr w:type="spellStart"/>
      <w:r w:rsidRPr="00ED76DC">
        <w:rPr>
          <w:lang w:val="pt-BR"/>
        </w:rPr>
        <w:t>thẩm</w:t>
      </w:r>
      <w:proofErr w:type="spellEnd"/>
      <w:r w:rsidRPr="00ED76DC">
        <w:rPr>
          <w:lang w:val="pt-BR"/>
        </w:rPr>
        <w:t xml:space="preserve"> </w:t>
      </w:r>
      <w:proofErr w:type="spellStart"/>
      <w:r w:rsidRPr="00ED76DC">
        <w:rPr>
          <w:lang w:val="pt-BR"/>
        </w:rPr>
        <w:t>quyền</w:t>
      </w:r>
      <w:proofErr w:type="spellEnd"/>
      <w:r w:rsidRPr="00ED76DC">
        <w:rPr>
          <w:lang w:val="pt-BR"/>
        </w:rPr>
        <w:t xml:space="preserve"> </w:t>
      </w:r>
      <w:proofErr w:type="spellStart"/>
      <w:r w:rsidRPr="00ED76DC">
        <w:rPr>
          <w:lang w:val="pt-BR"/>
        </w:rPr>
        <w:t>phê</w:t>
      </w:r>
      <w:proofErr w:type="spellEnd"/>
      <w:r w:rsidRPr="00ED76DC">
        <w:rPr>
          <w:lang w:val="pt-BR"/>
        </w:rPr>
        <w:t xml:space="preserve"> </w:t>
      </w:r>
      <w:proofErr w:type="spellStart"/>
      <w:r w:rsidRPr="00ED76DC">
        <w:rPr>
          <w:lang w:val="pt-BR"/>
        </w:rPr>
        <w:t>duyệt</w:t>
      </w:r>
      <w:proofErr w:type="spellEnd"/>
      <w:r w:rsidRPr="00ED76DC">
        <w:rPr>
          <w:lang w:val="pt-BR"/>
        </w:rPr>
        <w:t xml:space="preserve"> </w:t>
      </w:r>
      <w:proofErr w:type="spellStart"/>
      <w:r w:rsidRPr="00ED76DC">
        <w:rPr>
          <w:lang w:val="pt-BR"/>
        </w:rPr>
        <w:t>trong</w:t>
      </w:r>
      <w:proofErr w:type="spellEnd"/>
      <w:r w:rsidRPr="00ED76DC">
        <w:rPr>
          <w:lang w:val="pt-BR"/>
        </w:rPr>
        <w:t xml:space="preserve"> </w:t>
      </w:r>
      <w:proofErr w:type="spellStart"/>
      <w:r w:rsidRPr="00ED76DC">
        <w:rPr>
          <w:lang w:val="pt-BR"/>
        </w:rPr>
        <w:t>quá</w:t>
      </w:r>
      <w:proofErr w:type="spellEnd"/>
      <w:r w:rsidRPr="00ED76DC">
        <w:rPr>
          <w:lang w:val="pt-BR"/>
        </w:rPr>
        <w:t xml:space="preserve"> </w:t>
      </w:r>
      <w:proofErr w:type="spellStart"/>
      <w:r w:rsidRPr="00ED76DC">
        <w:rPr>
          <w:lang w:val="pt-BR"/>
        </w:rPr>
        <w:t>trình</w:t>
      </w:r>
      <w:proofErr w:type="spellEnd"/>
      <w:r w:rsidRPr="00ED76DC">
        <w:rPr>
          <w:lang w:val="pt-BR"/>
        </w:rPr>
        <w:t xml:space="preserve"> </w:t>
      </w:r>
      <w:proofErr w:type="spellStart"/>
      <w:r w:rsidRPr="00ED76DC">
        <w:rPr>
          <w:lang w:val="pt-BR"/>
        </w:rPr>
        <w:t>xây</w:t>
      </w:r>
      <w:proofErr w:type="spellEnd"/>
      <w:r w:rsidRPr="00ED76DC">
        <w:rPr>
          <w:lang w:val="pt-BR"/>
        </w:rPr>
        <w:t xml:space="preserve"> </w:t>
      </w:r>
      <w:proofErr w:type="spellStart"/>
      <w:r w:rsidRPr="00ED76DC">
        <w:rPr>
          <w:lang w:val="pt-BR"/>
        </w:rPr>
        <w:t>dựng</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để</w:t>
      </w:r>
      <w:proofErr w:type="spellEnd"/>
      <w:r w:rsidRPr="00ED76DC">
        <w:rPr>
          <w:lang w:val="pt-BR"/>
        </w:rPr>
        <w:t xml:space="preserve"> </w:t>
      </w:r>
      <w:proofErr w:type="spellStart"/>
      <w:r w:rsidRPr="00ED76DC">
        <w:rPr>
          <w:lang w:val="pt-BR"/>
        </w:rPr>
        <w:t>làm</w:t>
      </w:r>
      <w:proofErr w:type="spellEnd"/>
      <w:r w:rsidRPr="00ED76DC">
        <w:rPr>
          <w:lang w:val="pt-BR"/>
        </w:rPr>
        <w:t xml:space="preserve"> </w:t>
      </w:r>
      <w:proofErr w:type="spellStart"/>
      <w:r w:rsidRPr="00ED76DC">
        <w:rPr>
          <w:lang w:val="pt-BR"/>
        </w:rPr>
        <w:t>căn</w:t>
      </w:r>
      <w:proofErr w:type="spellEnd"/>
      <w:r w:rsidRPr="00ED76DC">
        <w:rPr>
          <w:lang w:val="pt-BR"/>
        </w:rPr>
        <w:t xml:space="preserve"> </w:t>
      </w:r>
      <w:proofErr w:type="spellStart"/>
      <w:r w:rsidRPr="00ED76DC">
        <w:rPr>
          <w:lang w:val="pt-BR"/>
        </w:rPr>
        <w:t>cứ</w:t>
      </w:r>
      <w:proofErr w:type="spellEnd"/>
      <w:r w:rsidRPr="00ED76DC">
        <w:rPr>
          <w:lang w:val="pt-BR"/>
        </w:rPr>
        <w:t xml:space="preserve"> </w:t>
      </w:r>
      <w:proofErr w:type="spellStart"/>
      <w:r w:rsidRPr="00ED76DC">
        <w:rPr>
          <w:lang w:val="pt-BR"/>
        </w:rPr>
        <w:t>để</w:t>
      </w:r>
      <w:proofErr w:type="spellEnd"/>
      <w:r w:rsidRPr="00ED76DC">
        <w:rPr>
          <w:lang w:val="pt-BR"/>
        </w:rPr>
        <w:t xml:space="preserve"> </w:t>
      </w:r>
      <w:proofErr w:type="spellStart"/>
      <w:r w:rsidRPr="00ED76DC">
        <w:rPr>
          <w:lang w:val="pt-BR"/>
        </w:rPr>
        <w:t>thanh</w:t>
      </w:r>
      <w:proofErr w:type="spellEnd"/>
      <w:r w:rsidRPr="00ED76DC">
        <w:rPr>
          <w:lang w:val="pt-BR"/>
        </w:rPr>
        <w:t xml:space="preserve"> </w:t>
      </w:r>
      <w:proofErr w:type="spellStart"/>
      <w:r w:rsidRPr="00ED76DC">
        <w:rPr>
          <w:lang w:val="pt-BR"/>
        </w:rPr>
        <w:t>toán</w:t>
      </w:r>
      <w:proofErr w:type="spellEnd"/>
      <w:r w:rsidRPr="00ED76DC">
        <w:rPr>
          <w:lang w:val="pt-BR"/>
        </w:rPr>
        <w:t xml:space="preserve"> </w:t>
      </w:r>
      <w:proofErr w:type="spellStart"/>
      <w:r w:rsidRPr="00ED76DC">
        <w:rPr>
          <w:lang w:val="pt-BR"/>
        </w:rPr>
        <w:t>đối</w:t>
      </w:r>
      <w:proofErr w:type="spellEnd"/>
      <w:r w:rsidRPr="00ED76DC">
        <w:rPr>
          <w:lang w:val="pt-BR"/>
        </w:rPr>
        <w:t xml:space="preserve"> </w:t>
      </w:r>
      <w:proofErr w:type="spellStart"/>
      <w:r w:rsidRPr="00ED76DC">
        <w:rPr>
          <w:lang w:val="pt-BR"/>
        </w:rPr>
        <w:t>với</w:t>
      </w:r>
      <w:proofErr w:type="spellEnd"/>
      <w:r w:rsidRPr="00ED76DC">
        <w:rPr>
          <w:lang w:val="pt-BR"/>
        </w:rPr>
        <w:t xml:space="preserve"> </w:t>
      </w:r>
      <w:proofErr w:type="spellStart"/>
      <w:r w:rsidRPr="00ED76DC">
        <w:rPr>
          <w:lang w:val="pt-BR"/>
        </w:rPr>
        <w:t>từng</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thể</w:t>
      </w:r>
      <w:proofErr w:type="spellEnd"/>
      <w:r w:rsidRPr="00ED76DC">
        <w:rPr>
          <w:lang w:val="pt-BR"/>
        </w:rPr>
        <w:t xml:space="preserve"> </w:t>
      </w:r>
      <w:proofErr w:type="spellStart"/>
      <w:r w:rsidRPr="00ED76DC">
        <w:rPr>
          <w:lang w:val="pt-BR"/>
        </w:rPr>
        <w:t>trừ</w:t>
      </w:r>
      <w:proofErr w:type="spellEnd"/>
      <w:r w:rsidRPr="00ED76DC">
        <w:rPr>
          <w:lang w:val="pt-BR"/>
        </w:rPr>
        <w:t xml:space="preserve"> </w:t>
      </w:r>
      <w:proofErr w:type="spellStart"/>
      <w:r w:rsidRPr="00ED76DC">
        <w:rPr>
          <w:lang w:val="pt-BR"/>
        </w:rPr>
        <w:t>một</w:t>
      </w:r>
      <w:proofErr w:type="spellEnd"/>
      <w:r w:rsidRPr="00ED76DC">
        <w:rPr>
          <w:lang w:val="pt-BR"/>
        </w:rPr>
        <w:t xml:space="preserve"> </w:t>
      </w:r>
      <w:proofErr w:type="spellStart"/>
      <w:r w:rsidRPr="00ED76DC">
        <w:rPr>
          <w:lang w:val="pt-BR"/>
        </w:rPr>
        <w:t>số</w:t>
      </w:r>
      <w:proofErr w:type="spellEnd"/>
      <w:r w:rsidRPr="00ED76DC">
        <w:rPr>
          <w:lang w:val="pt-BR"/>
        </w:rPr>
        <w:t xml:space="preserve"> </w:t>
      </w:r>
      <w:proofErr w:type="spellStart"/>
      <w:r w:rsidRPr="00ED76DC">
        <w:rPr>
          <w:lang w:val="pt-BR"/>
        </w:rPr>
        <w:t>trường</w:t>
      </w:r>
      <w:proofErr w:type="spellEnd"/>
      <w:r w:rsidRPr="00ED76DC">
        <w:rPr>
          <w:lang w:val="pt-BR"/>
        </w:rPr>
        <w:t xml:space="preserve"> </w:t>
      </w:r>
      <w:proofErr w:type="spellStart"/>
      <w:r w:rsidRPr="00ED76DC">
        <w:rPr>
          <w:lang w:val="pt-BR"/>
        </w:rPr>
        <w:t>hợp</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Bộ</w:t>
      </w:r>
      <w:proofErr w:type="spellEnd"/>
      <w:r w:rsidRPr="00ED76DC">
        <w:rPr>
          <w:lang w:val="pt-BR"/>
        </w:rPr>
        <w:t xml:space="preserve"> </w:t>
      </w:r>
      <w:proofErr w:type="spellStart"/>
      <w:r w:rsidRPr="00ED76DC">
        <w:rPr>
          <w:lang w:val="pt-BR"/>
        </w:rPr>
        <w:t>trưởng</w:t>
      </w:r>
      <w:proofErr w:type="spellEnd"/>
      <w:r w:rsidRPr="00ED76DC">
        <w:rPr>
          <w:lang w:val="pt-BR"/>
        </w:rPr>
        <w:t xml:space="preserve"> </w:t>
      </w:r>
      <w:proofErr w:type="spellStart"/>
      <w:r w:rsidRPr="00ED76DC">
        <w:rPr>
          <w:lang w:val="pt-BR"/>
        </w:rPr>
        <w:t>Bộ</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bao</w:t>
      </w:r>
      <w:proofErr w:type="spellEnd"/>
      <w:r w:rsidRPr="00ED76DC">
        <w:rPr>
          <w:lang w:val="pt-BR"/>
        </w:rPr>
        <w:t xml:space="preserve"> </w:t>
      </w:r>
      <w:proofErr w:type="spellStart"/>
      <w:r w:rsidRPr="00ED76DC">
        <w:rPr>
          <w:lang w:val="pt-BR"/>
        </w:rPr>
        <w:t>gồm</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yếu</w:t>
      </w:r>
      <w:proofErr w:type="spellEnd"/>
      <w:r w:rsidRPr="00ED76DC">
        <w:rPr>
          <w:lang w:val="pt-BR"/>
        </w:rPr>
        <w:t xml:space="preserve"> </w:t>
      </w:r>
      <w:proofErr w:type="spellStart"/>
      <w:r w:rsidRPr="00ED76DC">
        <w:rPr>
          <w:lang w:val="pt-BR"/>
        </w:rPr>
        <w:t>tố</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tại</w:t>
      </w:r>
      <w:proofErr w:type="spellEnd"/>
      <w:r w:rsidRPr="00ED76DC">
        <w:rPr>
          <w:lang w:val="pt-BR"/>
        </w:rPr>
        <w:t xml:space="preserve"> </w:t>
      </w:r>
      <w:proofErr w:type="spellStart"/>
      <w:r w:rsidRPr="00ED76DC">
        <w:rPr>
          <w:lang w:val="pt-BR"/>
        </w:rPr>
        <w:t>khoản</w:t>
      </w:r>
      <w:proofErr w:type="spellEnd"/>
      <w:r w:rsidRPr="00ED76DC">
        <w:rPr>
          <w:lang w:val="pt-BR"/>
        </w:rPr>
        <w:t xml:space="preserve"> 1 </w:t>
      </w:r>
      <w:proofErr w:type="spellStart"/>
      <w:r w:rsidRPr="00ED76DC">
        <w:rPr>
          <w:lang w:val="pt-BR"/>
        </w:rPr>
        <w:t>Điều</w:t>
      </w:r>
      <w:proofErr w:type="spellEnd"/>
      <w:r w:rsidRPr="00ED76DC">
        <w:rPr>
          <w:lang w:val="pt-BR"/>
        </w:rPr>
        <w:t xml:space="preserve"> 110 </w:t>
      </w:r>
      <w:proofErr w:type="spellStart"/>
      <w:r w:rsidRPr="00ED76DC">
        <w:rPr>
          <w:lang w:val="pt-BR"/>
        </w:rPr>
        <w:t>của</w:t>
      </w:r>
      <w:proofErr w:type="spellEnd"/>
      <w:r w:rsidRPr="00ED76DC">
        <w:rPr>
          <w:lang w:val="pt-BR"/>
        </w:rPr>
        <w:t xml:space="preserve"> </w:t>
      </w:r>
      <w:proofErr w:type="spellStart"/>
      <w:r w:rsidRPr="00ED76DC">
        <w:rPr>
          <w:lang w:val="pt-BR"/>
        </w:rPr>
        <w:t>Luât</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
    <w:p w14:paraId="36B2BCE5" w14:textId="77777777" w:rsidR="00F572C3" w:rsidRPr="00ED76DC" w:rsidRDefault="00000000" w:rsidP="00F572C3">
      <w:pPr>
        <w:spacing w:before="120" w:after="120" w:line="400" w:lineRule="exact"/>
        <w:ind w:firstLine="720"/>
        <w:jc w:val="both"/>
        <w:rPr>
          <w:lang w:val="pt-BR"/>
        </w:rPr>
      </w:pPr>
      <w:r w:rsidRPr="00ED76DC">
        <w:rPr>
          <w:lang w:val="pt-BR"/>
        </w:rPr>
        <w:t xml:space="preserve">2.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được</w:t>
      </w:r>
      <w:proofErr w:type="spellEnd"/>
      <w:r w:rsidRPr="00ED76DC">
        <w:rPr>
          <w:lang w:val="pt-BR"/>
        </w:rPr>
        <w:t xml:space="preserve"> </w:t>
      </w:r>
      <w:proofErr w:type="spellStart"/>
      <w:r w:rsidRPr="00ED76DC">
        <w:rPr>
          <w:lang w:val="pt-BR"/>
        </w:rPr>
        <w:t>phân</w:t>
      </w:r>
      <w:proofErr w:type="spellEnd"/>
      <w:r w:rsidRPr="00ED76DC">
        <w:rPr>
          <w:lang w:val="pt-BR"/>
        </w:rPr>
        <w:t xml:space="preserve"> </w:t>
      </w:r>
      <w:proofErr w:type="spellStart"/>
      <w:r w:rsidRPr="00ED76DC">
        <w:rPr>
          <w:lang w:val="pt-BR"/>
        </w:rPr>
        <w:t>loại</w:t>
      </w:r>
      <w:proofErr w:type="spellEnd"/>
      <w:r w:rsidRPr="00ED76DC">
        <w:rPr>
          <w:lang w:val="pt-BR"/>
        </w:rPr>
        <w:t xml:space="preserve"> </w:t>
      </w:r>
      <w:proofErr w:type="spellStart"/>
      <w:r w:rsidRPr="00ED76DC">
        <w:rPr>
          <w:lang w:val="pt-BR"/>
        </w:rPr>
        <w:t>thành</w:t>
      </w:r>
      <w:proofErr w:type="spellEnd"/>
      <w:r w:rsidRPr="00ED76DC">
        <w:rPr>
          <w:lang w:val="pt-BR"/>
        </w:rPr>
        <w:t>:</w:t>
      </w:r>
    </w:p>
    <w:p w14:paraId="02057A55" w14:textId="77777777" w:rsidR="00F572C3" w:rsidRPr="00ED76DC" w:rsidRDefault="00000000" w:rsidP="00F572C3">
      <w:pPr>
        <w:spacing w:before="120" w:after="120" w:line="400" w:lineRule="exact"/>
        <w:ind w:firstLine="720"/>
        <w:jc w:val="both"/>
        <w:rPr>
          <w:lang w:val="pt-BR"/>
        </w:rPr>
      </w:pPr>
      <w:r w:rsidRPr="00ED76DC">
        <w:rPr>
          <w:lang w:val="pt-BR"/>
        </w:rPr>
        <w:t xml:space="preserve">a) </w:t>
      </w:r>
      <w:proofErr w:type="spellStart"/>
      <w:r w:rsidRPr="00ED76DC">
        <w:rPr>
          <w:lang w:val="pt-BR"/>
        </w:rPr>
        <w:t>Giá</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p>
    <w:p w14:paraId="2732B9E4" w14:textId="77777777" w:rsidR="00F572C3" w:rsidRPr="00ED76DC" w:rsidRDefault="00000000" w:rsidP="00F572C3">
      <w:pPr>
        <w:spacing w:before="120" w:after="120" w:line="400" w:lineRule="exact"/>
        <w:ind w:firstLine="720"/>
        <w:jc w:val="both"/>
        <w:rPr>
          <w:lang w:val="pt-BR"/>
        </w:rPr>
      </w:pPr>
      <w:r w:rsidRPr="00ED76DC">
        <w:rPr>
          <w:lang w:val="pt-BR"/>
        </w:rPr>
        <w:t xml:space="preserve">b) </w:t>
      </w:r>
      <w:proofErr w:type="spellStart"/>
      <w:r w:rsidRPr="00ED76DC">
        <w:rPr>
          <w:lang w:val="pt-BR"/>
        </w:rPr>
        <w:t>Giá</w:t>
      </w:r>
      <w:proofErr w:type="spellEnd"/>
      <w:r w:rsidRPr="00ED76DC">
        <w:rPr>
          <w:lang w:val="pt-BR"/>
        </w:rPr>
        <w:t xml:space="preserve"> </w:t>
      </w:r>
      <w:proofErr w:type="spellStart"/>
      <w:r w:rsidRPr="00ED76DC">
        <w:rPr>
          <w:lang w:val="pt-BR"/>
        </w:rPr>
        <w:t>ngày</w:t>
      </w:r>
      <w:proofErr w:type="spellEnd"/>
      <w:r w:rsidRPr="00ED76DC">
        <w:rPr>
          <w:lang w:val="pt-BR"/>
        </w:rPr>
        <w:t xml:space="preserve"> </w:t>
      </w:r>
      <w:proofErr w:type="spellStart"/>
      <w:r w:rsidRPr="00ED76DC">
        <w:rPr>
          <w:lang w:val="pt-BR"/>
        </w:rPr>
        <w:t>giường</w:t>
      </w:r>
      <w:proofErr w:type="spellEnd"/>
      <w:r w:rsidRPr="00ED76DC">
        <w:rPr>
          <w:lang w:val="pt-BR"/>
        </w:rPr>
        <w:t xml:space="preserve"> </w:t>
      </w:r>
      <w:proofErr w:type="spellStart"/>
      <w:r w:rsidRPr="00ED76DC">
        <w:rPr>
          <w:lang w:val="pt-BR"/>
        </w:rPr>
        <w:t>điều</w:t>
      </w:r>
      <w:proofErr w:type="spellEnd"/>
      <w:r w:rsidRPr="00ED76DC">
        <w:rPr>
          <w:lang w:val="pt-BR"/>
        </w:rPr>
        <w:t xml:space="preserve"> </w:t>
      </w:r>
      <w:proofErr w:type="spellStart"/>
      <w:r w:rsidRPr="00ED76DC">
        <w:rPr>
          <w:lang w:val="pt-BR"/>
        </w:rPr>
        <w:t>trị</w:t>
      </w:r>
      <w:proofErr w:type="spellEnd"/>
    </w:p>
    <w:p w14:paraId="60121D58" w14:textId="77777777" w:rsidR="00F572C3" w:rsidRPr="00ED76DC" w:rsidRDefault="00000000" w:rsidP="00F572C3">
      <w:pPr>
        <w:spacing w:before="120" w:after="120" w:line="400" w:lineRule="exact"/>
        <w:ind w:firstLine="720"/>
        <w:jc w:val="both"/>
        <w:rPr>
          <w:lang w:val="pt-BR"/>
        </w:rPr>
      </w:pPr>
      <w:r w:rsidRPr="00ED76DC">
        <w:rPr>
          <w:lang w:val="pt-BR"/>
        </w:rPr>
        <w:t xml:space="preserve">c)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kỹ</w:t>
      </w:r>
      <w:proofErr w:type="spellEnd"/>
      <w:r w:rsidRPr="00ED76DC">
        <w:rPr>
          <w:lang w:val="pt-BR"/>
        </w:rPr>
        <w:t xml:space="preserve"> </w:t>
      </w:r>
      <w:proofErr w:type="spellStart"/>
      <w:r w:rsidRPr="00ED76DC">
        <w:rPr>
          <w:lang w:val="pt-BR"/>
        </w:rPr>
        <w:t>thuật</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Cơ</w:t>
      </w:r>
      <w:proofErr w:type="spellEnd"/>
      <w:r w:rsidRPr="00ED76DC">
        <w:rPr>
          <w:lang w:val="pt-BR"/>
        </w:rPr>
        <w:t xml:space="preserve"> </w:t>
      </w:r>
      <w:proofErr w:type="spellStart"/>
      <w:r w:rsidRPr="00ED76DC">
        <w:rPr>
          <w:lang w:val="pt-BR"/>
        </w:rPr>
        <w:t>sở</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được</w:t>
      </w:r>
      <w:proofErr w:type="spellEnd"/>
      <w:r w:rsidRPr="00ED76DC">
        <w:rPr>
          <w:lang w:val="pt-BR"/>
        </w:rPr>
        <w:t xml:space="preserve"> </w:t>
      </w:r>
      <w:proofErr w:type="spellStart"/>
      <w:r w:rsidRPr="00ED76DC">
        <w:rPr>
          <w:lang w:val="pt-BR"/>
        </w:rPr>
        <w:t>thu</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người</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Quỹ</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hiểm</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thanh</w:t>
      </w:r>
      <w:proofErr w:type="spellEnd"/>
      <w:r w:rsidRPr="00ED76DC">
        <w:rPr>
          <w:lang w:val="pt-BR"/>
        </w:rPr>
        <w:t xml:space="preserve"> </w:t>
      </w:r>
      <w:proofErr w:type="spellStart"/>
      <w:r w:rsidRPr="00ED76DC">
        <w:rPr>
          <w:lang w:val="pt-BR"/>
        </w:rPr>
        <w:t>toán</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các</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tại</w:t>
      </w:r>
      <w:proofErr w:type="spellEnd"/>
      <w:r w:rsidRPr="00ED76DC">
        <w:rPr>
          <w:lang w:val="pt-BR"/>
        </w:rPr>
        <w:t xml:space="preserve"> </w:t>
      </w:r>
      <w:proofErr w:type="spellStart"/>
      <w:r w:rsidRPr="00ED76DC">
        <w:rPr>
          <w:lang w:val="pt-BR"/>
        </w:rPr>
        <w:t>điểm</w:t>
      </w:r>
      <w:proofErr w:type="spellEnd"/>
      <w:r w:rsidRPr="00ED76DC">
        <w:rPr>
          <w:lang w:val="pt-BR"/>
        </w:rPr>
        <w:t xml:space="preserve"> b </w:t>
      </w:r>
      <w:proofErr w:type="spellStart"/>
      <w:r w:rsidRPr="00ED76DC">
        <w:rPr>
          <w:lang w:val="pt-BR"/>
        </w:rPr>
        <w:t>khoản</w:t>
      </w:r>
      <w:proofErr w:type="spellEnd"/>
      <w:r w:rsidRPr="00ED76DC">
        <w:rPr>
          <w:lang w:val="pt-BR"/>
        </w:rPr>
        <w:t xml:space="preserve"> 2 </w:t>
      </w:r>
      <w:proofErr w:type="spellStart"/>
      <w:r w:rsidRPr="00ED76DC">
        <w:rPr>
          <w:lang w:val="pt-BR"/>
        </w:rPr>
        <w:t>Điều</w:t>
      </w:r>
      <w:proofErr w:type="spellEnd"/>
      <w:r w:rsidRPr="00ED76DC">
        <w:rPr>
          <w:lang w:val="pt-BR"/>
        </w:rPr>
        <w:t xml:space="preserve"> 110 </w:t>
      </w:r>
      <w:proofErr w:type="spellStart"/>
      <w:r w:rsidRPr="00ED76DC">
        <w:rPr>
          <w:lang w:val="pt-BR"/>
        </w:rPr>
        <w:t>Luật</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nhưng</w:t>
      </w:r>
      <w:proofErr w:type="spellEnd"/>
      <w:r w:rsidRPr="00ED76DC">
        <w:rPr>
          <w:lang w:val="pt-BR"/>
        </w:rPr>
        <w:t xml:space="preserve"> </w:t>
      </w:r>
      <w:proofErr w:type="spellStart"/>
      <w:r w:rsidRPr="00ED76DC">
        <w:rPr>
          <w:lang w:val="pt-BR"/>
        </w:rPr>
        <w:t>chưa</w:t>
      </w:r>
      <w:proofErr w:type="spellEnd"/>
      <w:r w:rsidRPr="00ED76DC">
        <w:rPr>
          <w:lang w:val="pt-BR"/>
        </w:rPr>
        <w:t xml:space="preserve"> </w:t>
      </w:r>
      <w:proofErr w:type="spellStart"/>
      <w:r w:rsidRPr="00ED76DC">
        <w:rPr>
          <w:lang w:val="pt-BR"/>
        </w:rPr>
        <w:t>tính</w:t>
      </w:r>
      <w:proofErr w:type="spellEnd"/>
      <w:r w:rsidRPr="00ED76DC">
        <w:rPr>
          <w:lang w:val="pt-BR"/>
        </w:rPr>
        <w:t xml:space="preserve"> </w:t>
      </w:r>
      <w:proofErr w:type="spellStart"/>
      <w:r w:rsidRPr="00ED76DC">
        <w:rPr>
          <w:lang w:val="pt-BR"/>
        </w:rPr>
        <w:t>trong</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thành</w:t>
      </w:r>
      <w:proofErr w:type="spellEnd"/>
      <w:r w:rsidRPr="00ED76DC">
        <w:rPr>
          <w:lang w:val="pt-BR"/>
        </w:rPr>
        <w:t xml:space="preserve"> </w:t>
      </w:r>
      <w:proofErr w:type="spellStart"/>
      <w:r w:rsidRPr="00ED76DC">
        <w:rPr>
          <w:lang w:val="pt-BR"/>
        </w:rPr>
        <w:t>toàn</w:t>
      </w:r>
      <w:proofErr w:type="spellEnd"/>
      <w:r w:rsidRPr="00ED76DC">
        <w:rPr>
          <w:lang w:val="pt-BR"/>
        </w:rPr>
        <w:t xml:space="preserve"> </w:t>
      </w:r>
      <w:proofErr w:type="spellStart"/>
      <w:r w:rsidRPr="00ED76DC">
        <w:rPr>
          <w:lang w:val="pt-BR"/>
        </w:rPr>
        <w:t>bộ</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Bộ</w:t>
      </w:r>
      <w:proofErr w:type="spellEnd"/>
      <w:r w:rsidRPr="00ED76DC">
        <w:rPr>
          <w:lang w:val="pt-BR"/>
        </w:rPr>
        <w:t xml:space="preserve"> </w:t>
      </w:r>
      <w:proofErr w:type="spellStart"/>
      <w:r w:rsidRPr="00ED76DC">
        <w:rPr>
          <w:lang w:val="pt-BR"/>
        </w:rPr>
        <w:t>trưởng</w:t>
      </w:r>
      <w:proofErr w:type="spellEnd"/>
      <w:r w:rsidRPr="00ED76DC">
        <w:rPr>
          <w:lang w:val="pt-BR"/>
        </w:rPr>
        <w:t xml:space="preserve"> </w:t>
      </w:r>
      <w:proofErr w:type="spellStart"/>
      <w:r w:rsidRPr="00ED76DC">
        <w:rPr>
          <w:lang w:val="pt-BR"/>
        </w:rPr>
        <w:t>Bộ</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thể</w:t>
      </w:r>
      <w:proofErr w:type="spellEnd"/>
      <w:r w:rsidRPr="00ED76DC">
        <w:rPr>
          <w:lang w:val="pt-BR"/>
        </w:rPr>
        <w:t xml:space="preserve"> </w:t>
      </w:r>
      <w:proofErr w:type="spellStart"/>
      <w:r w:rsidRPr="00ED76DC">
        <w:rPr>
          <w:lang w:val="pt-BR"/>
        </w:rPr>
        <w:t>các</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tại</w:t>
      </w:r>
      <w:proofErr w:type="spellEnd"/>
      <w:r w:rsidRPr="00ED76DC">
        <w:rPr>
          <w:lang w:val="pt-BR"/>
        </w:rPr>
        <w:t xml:space="preserve"> </w:t>
      </w:r>
      <w:proofErr w:type="spellStart"/>
      <w:r w:rsidRPr="00ED76DC">
        <w:rPr>
          <w:lang w:val="pt-BR"/>
        </w:rPr>
        <w:t>điểm</w:t>
      </w:r>
      <w:proofErr w:type="spellEnd"/>
      <w:r w:rsidRPr="00ED76DC">
        <w:rPr>
          <w:lang w:val="pt-BR"/>
        </w:rPr>
        <w:t xml:space="preserve"> b </w:t>
      </w:r>
      <w:proofErr w:type="spellStart"/>
      <w:r w:rsidRPr="00ED76DC">
        <w:rPr>
          <w:lang w:val="pt-BR"/>
        </w:rPr>
        <w:t>khoản</w:t>
      </w:r>
      <w:proofErr w:type="spellEnd"/>
      <w:r w:rsidRPr="00ED76DC">
        <w:rPr>
          <w:lang w:val="pt-BR"/>
        </w:rPr>
        <w:t xml:space="preserve"> 2 </w:t>
      </w:r>
      <w:proofErr w:type="spellStart"/>
      <w:r w:rsidRPr="00ED76DC">
        <w:rPr>
          <w:lang w:val="pt-BR"/>
        </w:rPr>
        <w:t>Điều</w:t>
      </w:r>
      <w:proofErr w:type="spellEnd"/>
      <w:r w:rsidRPr="00ED76DC">
        <w:rPr>
          <w:lang w:val="pt-BR"/>
        </w:rPr>
        <w:t xml:space="preserve"> 110 </w:t>
      </w:r>
      <w:proofErr w:type="spellStart"/>
      <w:r w:rsidRPr="00ED76DC">
        <w:rPr>
          <w:lang w:val="pt-BR"/>
        </w:rPr>
        <w:t>Luật</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chưa</w:t>
      </w:r>
      <w:proofErr w:type="spellEnd"/>
      <w:r w:rsidRPr="00ED76DC">
        <w:rPr>
          <w:lang w:val="pt-BR"/>
        </w:rPr>
        <w:t xml:space="preserve"> </w:t>
      </w:r>
      <w:proofErr w:type="spellStart"/>
      <w:r w:rsidRPr="00ED76DC">
        <w:rPr>
          <w:lang w:val="pt-BR"/>
        </w:rPr>
        <w:t>được</w:t>
      </w:r>
      <w:proofErr w:type="spellEnd"/>
      <w:r w:rsidRPr="00ED76DC">
        <w:rPr>
          <w:lang w:val="pt-BR"/>
        </w:rPr>
        <w:t xml:space="preserve"> </w:t>
      </w:r>
      <w:proofErr w:type="spellStart"/>
      <w:r w:rsidRPr="00ED76DC">
        <w:rPr>
          <w:lang w:val="pt-BR"/>
        </w:rPr>
        <w:t>tính</w:t>
      </w:r>
      <w:proofErr w:type="spellEnd"/>
      <w:r w:rsidRPr="00ED76DC">
        <w:rPr>
          <w:lang w:val="pt-BR"/>
        </w:rPr>
        <w:t xml:space="preserve"> </w:t>
      </w:r>
      <w:proofErr w:type="spellStart"/>
      <w:r w:rsidRPr="00ED76DC">
        <w:rPr>
          <w:lang w:val="pt-BR"/>
        </w:rPr>
        <w:t>trong</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thành</w:t>
      </w:r>
      <w:proofErr w:type="spellEnd"/>
      <w:r w:rsidRPr="00ED76DC">
        <w:rPr>
          <w:lang w:val="pt-BR"/>
        </w:rPr>
        <w:t xml:space="preserve"> </w:t>
      </w:r>
      <w:proofErr w:type="spellStart"/>
      <w:r w:rsidRPr="00ED76DC">
        <w:rPr>
          <w:lang w:val="pt-BR"/>
        </w:rPr>
        <w:t>toàn</w:t>
      </w:r>
      <w:proofErr w:type="spellEnd"/>
      <w:r w:rsidRPr="00ED76DC">
        <w:rPr>
          <w:lang w:val="pt-BR"/>
        </w:rPr>
        <w:t xml:space="preserve"> </w:t>
      </w:r>
      <w:proofErr w:type="spellStart"/>
      <w:r w:rsidRPr="00ED76DC">
        <w:rPr>
          <w:lang w:val="pt-BR"/>
        </w:rPr>
        <w:t>bộ</w:t>
      </w:r>
      <w:proofErr w:type="spellEnd"/>
      <w:r w:rsidRPr="00ED76DC">
        <w:rPr>
          <w:lang w:val="pt-BR"/>
        </w:rPr>
        <w:t>.</w:t>
      </w:r>
    </w:p>
    <w:p w14:paraId="31FCAEAF" w14:textId="77777777" w:rsidR="00F572C3" w:rsidRPr="00ED76DC" w:rsidRDefault="00000000" w:rsidP="00F572C3">
      <w:pPr>
        <w:spacing w:before="120" w:after="120" w:line="400" w:lineRule="exact"/>
        <w:ind w:firstLine="720"/>
        <w:jc w:val="both"/>
        <w:rPr>
          <w:lang w:val="pt-BR"/>
        </w:rPr>
      </w:pPr>
      <w:r w:rsidRPr="00ED76DC">
        <w:rPr>
          <w:lang w:val="pt-BR"/>
        </w:rPr>
        <w:t xml:space="preserve">3.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thể</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yếu</w:t>
      </w:r>
      <w:proofErr w:type="spellEnd"/>
      <w:r w:rsidRPr="00ED76DC">
        <w:rPr>
          <w:lang w:val="pt-BR"/>
        </w:rPr>
        <w:t xml:space="preserve"> </w:t>
      </w:r>
      <w:proofErr w:type="spellStart"/>
      <w:r w:rsidRPr="00ED76DC">
        <w:rPr>
          <w:lang w:val="pt-BR"/>
        </w:rPr>
        <w:t>tố</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p>
    <w:p w14:paraId="45C630C3" w14:textId="77777777" w:rsidR="00F572C3" w:rsidRPr="00ED76DC" w:rsidRDefault="00000000" w:rsidP="00F572C3">
      <w:pPr>
        <w:spacing w:before="120" w:after="120" w:line="400" w:lineRule="exact"/>
        <w:ind w:firstLine="720"/>
        <w:jc w:val="both"/>
        <w:rPr>
          <w:lang w:val="pt-BR"/>
        </w:rPr>
      </w:pPr>
      <w:r w:rsidRPr="00ED76DC">
        <w:rPr>
          <w:lang w:val="pt-BR"/>
        </w:rPr>
        <w:t xml:space="preserve">a) Chi </w:t>
      </w:r>
      <w:proofErr w:type="spellStart"/>
      <w:r w:rsidRPr="00ED76DC">
        <w:rPr>
          <w:lang w:val="pt-BR"/>
        </w:rPr>
        <w:t>phí</w:t>
      </w:r>
      <w:proofErr w:type="spellEnd"/>
      <w:r w:rsidRPr="00ED76DC">
        <w:rPr>
          <w:lang w:val="pt-BR"/>
        </w:rPr>
        <w:t xml:space="preserve"> </w:t>
      </w:r>
      <w:proofErr w:type="spellStart"/>
      <w:r w:rsidRPr="00ED76DC">
        <w:rPr>
          <w:lang w:val="pt-BR"/>
        </w:rPr>
        <w:t>nhân</w:t>
      </w:r>
      <w:proofErr w:type="spellEnd"/>
      <w:r w:rsidRPr="00ED76DC">
        <w:rPr>
          <w:lang w:val="pt-BR"/>
        </w:rPr>
        <w:t xml:space="preserve"> </w:t>
      </w:r>
      <w:proofErr w:type="spellStart"/>
      <w:r w:rsidRPr="00ED76DC">
        <w:rPr>
          <w:lang w:val="pt-BR"/>
        </w:rPr>
        <w:t>công</w:t>
      </w:r>
      <w:proofErr w:type="spellEnd"/>
      <w:r w:rsidRPr="00ED76DC">
        <w:rPr>
          <w:lang w:val="pt-BR"/>
        </w:rPr>
        <w:t>:</w:t>
      </w:r>
    </w:p>
    <w:p w14:paraId="5F4983BA" w14:textId="77777777" w:rsidR="00F572C3" w:rsidRPr="00ED76DC" w:rsidRDefault="00000000" w:rsidP="00F572C3">
      <w:pPr>
        <w:spacing w:before="120" w:after="120" w:line="400" w:lineRule="exact"/>
        <w:ind w:firstLine="720"/>
        <w:jc w:val="both"/>
        <w:rPr>
          <w:lang w:val="pt-BR"/>
        </w:rPr>
      </w:pPr>
      <w:r w:rsidRPr="00ED76DC">
        <w:rPr>
          <w:lang w:val="pt-BR"/>
        </w:rPr>
        <w:t xml:space="preserve">- </w:t>
      </w:r>
      <w:proofErr w:type="spellStart"/>
      <w:r w:rsidRPr="00ED76DC">
        <w:rPr>
          <w:lang w:val="pt-BR"/>
        </w:rPr>
        <w:t>Tiền</w:t>
      </w:r>
      <w:proofErr w:type="spellEnd"/>
      <w:r w:rsidRPr="00ED76DC">
        <w:rPr>
          <w:lang w:val="pt-BR"/>
        </w:rPr>
        <w:t xml:space="preserve"> </w:t>
      </w:r>
      <w:proofErr w:type="spellStart"/>
      <w:r w:rsidRPr="00ED76DC">
        <w:rPr>
          <w:lang w:val="pt-BR"/>
        </w:rPr>
        <w:t>lương</w:t>
      </w:r>
      <w:proofErr w:type="spellEnd"/>
      <w:r w:rsidRPr="00ED76DC">
        <w:rPr>
          <w:lang w:val="pt-BR"/>
        </w:rPr>
        <w:t xml:space="preserve">, </w:t>
      </w:r>
      <w:proofErr w:type="spellStart"/>
      <w:r w:rsidRPr="00ED76DC">
        <w:rPr>
          <w:lang w:val="pt-BR"/>
        </w:rPr>
        <w:t>tiền</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phụ</w:t>
      </w:r>
      <w:proofErr w:type="spellEnd"/>
      <w:r w:rsidRPr="00ED76DC">
        <w:rPr>
          <w:lang w:val="pt-BR"/>
        </w:rPr>
        <w:t xml:space="preserve"> </w:t>
      </w:r>
      <w:proofErr w:type="spellStart"/>
      <w:r w:rsidRPr="00ED76DC">
        <w:rPr>
          <w:lang w:val="pt-BR"/>
        </w:rPr>
        <w:t>cấp</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khoản</w:t>
      </w:r>
      <w:proofErr w:type="spellEnd"/>
      <w:r w:rsidRPr="00ED76DC">
        <w:rPr>
          <w:lang w:val="pt-BR"/>
        </w:rPr>
        <w:t xml:space="preserve"> </w:t>
      </w:r>
      <w:proofErr w:type="spellStart"/>
      <w:r w:rsidRPr="00ED76DC">
        <w:rPr>
          <w:lang w:val="pt-BR"/>
        </w:rPr>
        <w:t>đóng</w:t>
      </w:r>
      <w:proofErr w:type="spellEnd"/>
      <w:r w:rsidRPr="00ED76DC">
        <w:rPr>
          <w:lang w:val="pt-BR"/>
        </w:rPr>
        <w:t xml:space="preserve"> </w:t>
      </w:r>
      <w:proofErr w:type="spellStart"/>
      <w:r w:rsidRPr="00ED76DC">
        <w:rPr>
          <w:lang w:val="pt-BR"/>
        </w:rPr>
        <w:t>góp</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chế</w:t>
      </w:r>
      <w:proofErr w:type="spellEnd"/>
      <w:r w:rsidRPr="00ED76DC">
        <w:rPr>
          <w:lang w:val="pt-BR"/>
        </w:rPr>
        <w:t xml:space="preserve"> </w:t>
      </w:r>
      <w:proofErr w:type="spellStart"/>
      <w:r w:rsidRPr="00ED76DC">
        <w:rPr>
          <w:lang w:val="pt-BR"/>
        </w:rPr>
        <w:t>độ</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viên</w:t>
      </w:r>
      <w:proofErr w:type="spellEnd"/>
      <w:r w:rsidRPr="00ED76DC">
        <w:rPr>
          <w:lang w:val="pt-BR"/>
        </w:rPr>
        <w:t xml:space="preserve"> </w:t>
      </w:r>
      <w:proofErr w:type="spellStart"/>
      <w:r w:rsidRPr="00ED76DC">
        <w:rPr>
          <w:lang w:val="pt-BR"/>
        </w:rPr>
        <w:t>chức</w:t>
      </w:r>
      <w:proofErr w:type="spellEnd"/>
      <w:r w:rsidRPr="00ED76DC">
        <w:rPr>
          <w:lang w:val="pt-BR"/>
        </w:rPr>
        <w:t xml:space="preserve">, </w:t>
      </w:r>
      <w:proofErr w:type="spellStart"/>
      <w:r w:rsidRPr="00ED76DC">
        <w:rPr>
          <w:lang w:val="pt-BR"/>
        </w:rPr>
        <w:t>người</w:t>
      </w:r>
      <w:proofErr w:type="spellEnd"/>
      <w:r w:rsidRPr="00ED76DC">
        <w:rPr>
          <w:lang w:val="pt-BR"/>
        </w:rPr>
        <w:t xml:space="preserve"> </w:t>
      </w:r>
      <w:proofErr w:type="spellStart"/>
      <w:r w:rsidRPr="00ED76DC">
        <w:rPr>
          <w:lang w:val="pt-BR"/>
        </w:rPr>
        <w:t>lao</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nhân</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thuê</w:t>
      </w:r>
      <w:proofErr w:type="spellEnd"/>
      <w:r w:rsidRPr="00ED76DC">
        <w:rPr>
          <w:lang w:val="pt-BR"/>
        </w:rPr>
        <w:t xml:space="preserve"> </w:t>
      </w:r>
      <w:proofErr w:type="spellStart"/>
      <w:r w:rsidRPr="00ED76DC">
        <w:rPr>
          <w:lang w:val="pt-BR"/>
        </w:rPr>
        <w:t>ngoài</w:t>
      </w:r>
      <w:proofErr w:type="spellEnd"/>
      <w:r w:rsidRPr="00ED76DC">
        <w:rPr>
          <w:lang w:val="pt-BR"/>
        </w:rPr>
        <w:t xml:space="preserve"> (</w:t>
      </w:r>
      <w:proofErr w:type="spellStart"/>
      <w:r w:rsidRPr="00ED76DC">
        <w:rPr>
          <w:lang w:val="pt-BR"/>
        </w:rPr>
        <w:t>nếu</w:t>
      </w:r>
      <w:proofErr w:type="spellEnd"/>
      <w:r w:rsidRPr="00ED76DC">
        <w:rPr>
          <w:lang w:val="pt-BR"/>
        </w:rPr>
        <w:t xml:space="preserve"> </w:t>
      </w:r>
      <w:proofErr w:type="spellStart"/>
      <w:r w:rsidRPr="00ED76DC">
        <w:rPr>
          <w:lang w:val="pt-BR"/>
        </w:rPr>
        <w:t>có</w:t>
      </w:r>
      <w:proofErr w:type="spellEnd"/>
      <w:r w:rsidRPr="00ED76DC">
        <w:rPr>
          <w:lang w:val="pt-BR"/>
        </w:rPr>
        <w:t xml:space="preserve">) </w:t>
      </w:r>
      <w:proofErr w:type="spellStart"/>
      <w:r w:rsidRPr="00ED76DC">
        <w:rPr>
          <w:lang w:val="pt-BR"/>
        </w:rPr>
        <w:t>bao</w:t>
      </w:r>
      <w:proofErr w:type="spellEnd"/>
      <w:r w:rsidRPr="00ED76DC">
        <w:rPr>
          <w:lang w:val="pt-BR"/>
        </w:rPr>
        <w:t xml:space="preserve"> </w:t>
      </w:r>
      <w:proofErr w:type="spellStart"/>
      <w:r w:rsidRPr="00ED76DC">
        <w:rPr>
          <w:lang w:val="pt-BR"/>
        </w:rPr>
        <w:t>gồm</w:t>
      </w:r>
      <w:proofErr w:type="spellEnd"/>
      <w:r w:rsidRPr="00ED76DC">
        <w:rPr>
          <w:lang w:val="pt-BR"/>
        </w:rPr>
        <w:t xml:space="preserve"> </w:t>
      </w:r>
      <w:proofErr w:type="spellStart"/>
      <w:r w:rsidRPr="00ED76DC">
        <w:rPr>
          <w:lang w:val="pt-BR"/>
        </w:rPr>
        <w:t>cả</w:t>
      </w:r>
      <w:proofErr w:type="spellEnd"/>
      <w:r w:rsidRPr="00ED76DC">
        <w:rPr>
          <w:lang w:val="pt-BR"/>
        </w:rPr>
        <w:t xml:space="preserve"> </w:t>
      </w:r>
      <w:proofErr w:type="spellStart"/>
      <w:r w:rsidRPr="00ED76DC">
        <w:rPr>
          <w:lang w:val="pt-BR"/>
        </w:rPr>
        <w:t>lao</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trực</w:t>
      </w:r>
      <w:proofErr w:type="spellEnd"/>
      <w:r w:rsidRPr="00ED76DC">
        <w:rPr>
          <w:lang w:val="pt-BR"/>
        </w:rPr>
        <w:t xml:space="preserve"> </w:t>
      </w:r>
      <w:proofErr w:type="spellStart"/>
      <w:r w:rsidRPr="00ED76DC">
        <w:rPr>
          <w:lang w:val="pt-BR"/>
        </w:rPr>
        <w:t>tiếp</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gián</w:t>
      </w:r>
      <w:proofErr w:type="spellEnd"/>
      <w:r w:rsidRPr="00ED76DC">
        <w:rPr>
          <w:lang w:val="pt-BR"/>
        </w:rPr>
        <w:t xml:space="preserve"> </w:t>
      </w:r>
      <w:proofErr w:type="spellStart"/>
      <w:r w:rsidRPr="00ED76DC">
        <w:rPr>
          <w:lang w:val="pt-BR"/>
        </w:rPr>
        <w:t>tiếp</w:t>
      </w:r>
      <w:proofErr w:type="spellEnd"/>
      <w:r w:rsidRPr="00ED76DC">
        <w:rPr>
          <w:lang w:val="pt-BR"/>
        </w:rPr>
        <w:t xml:space="preserve"> (</w:t>
      </w:r>
      <w:proofErr w:type="spellStart"/>
      <w:r w:rsidRPr="00ED76DC">
        <w:rPr>
          <w:lang w:val="pt-BR"/>
        </w:rPr>
        <w:t>trừ</w:t>
      </w:r>
      <w:proofErr w:type="spellEnd"/>
      <w:r w:rsidRPr="00ED76DC">
        <w:rPr>
          <w:lang w:val="pt-BR"/>
        </w:rPr>
        <w:t xml:space="preserve"> </w:t>
      </w:r>
      <w:proofErr w:type="spellStart"/>
      <w:r w:rsidRPr="00ED76DC">
        <w:rPr>
          <w:lang w:val="pt-BR"/>
        </w:rPr>
        <w:t>một</w:t>
      </w:r>
      <w:proofErr w:type="spellEnd"/>
      <w:r w:rsidRPr="00ED76DC">
        <w:rPr>
          <w:lang w:val="pt-BR"/>
        </w:rPr>
        <w:t xml:space="preserve"> </w:t>
      </w:r>
      <w:proofErr w:type="spellStart"/>
      <w:r w:rsidRPr="00ED76DC">
        <w:rPr>
          <w:lang w:val="pt-BR"/>
        </w:rPr>
        <w:t>số</w:t>
      </w:r>
      <w:proofErr w:type="spellEnd"/>
      <w:r w:rsidRPr="00ED76DC">
        <w:rPr>
          <w:lang w:val="pt-BR"/>
        </w:rPr>
        <w:t xml:space="preserve"> </w:t>
      </w:r>
      <w:proofErr w:type="spellStart"/>
      <w:r w:rsidRPr="00ED76DC">
        <w:rPr>
          <w:lang w:val="pt-BR"/>
        </w:rPr>
        <w:t>khoản</w:t>
      </w:r>
      <w:proofErr w:type="spellEnd"/>
      <w:r w:rsidRPr="00ED76DC">
        <w:rPr>
          <w:lang w:val="pt-BR"/>
        </w:rPr>
        <w:t xml:space="preserve"> </w:t>
      </w:r>
      <w:proofErr w:type="spellStart"/>
      <w:r w:rsidRPr="00ED76DC">
        <w:rPr>
          <w:lang w:val="pt-BR"/>
        </w:rPr>
        <w:t>phụ</w:t>
      </w:r>
      <w:proofErr w:type="spellEnd"/>
      <w:r w:rsidRPr="00ED76DC">
        <w:rPr>
          <w:lang w:val="pt-BR"/>
        </w:rPr>
        <w:t xml:space="preserve"> </w:t>
      </w:r>
      <w:proofErr w:type="spellStart"/>
      <w:r w:rsidRPr="00ED76DC">
        <w:rPr>
          <w:lang w:val="pt-BR"/>
        </w:rPr>
        <w:t>cấp</w:t>
      </w:r>
      <w:proofErr w:type="spellEnd"/>
      <w:r w:rsidRPr="00ED76DC">
        <w:rPr>
          <w:lang w:val="pt-BR"/>
        </w:rPr>
        <w:t xml:space="preserve"> </w:t>
      </w:r>
      <w:proofErr w:type="spellStart"/>
      <w:r w:rsidRPr="00ED76DC">
        <w:rPr>
          <w:lang w:val="pt-BR"/>
        </w:rPr>
        <w:t>chỉ</w:t>
      </w:r>
      <w:proofErr w:type="spellEnd"/>
      <w:r w:rsidRPr="00ED76DC">
        <w:rPr>
          <w:lang w:val="pt-BR"/>
        </w:rPr>
        <w:t xml:space="preserve"> </w:t>
      </w:r>
      <w:proofErr w:type="spellStart"/>
      <w:r w:rsidRPr="00ED76DC">
        <w:rPr>
          <w:lang w:val="pt-BR"/>
        </w:rPr>
        <w:t>áp</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cho</w:t>
      </w:r>
      <w:proofErr w:type="spellEnd"/>
      <w:r w:rsidRPr="00ED76DC">
        <w:rPr>
          <w:lang w:val="pt-BR"/>
        </w:rPr>
        <w:t xml:space="preserve"> </w:t>
      </w:r>
      <w:proofErr w:type="spellStart"/>
      <w:r w:rsidRPr="00ED76DC">
        <w:rPr>
          <w:lang w:val="pt-BR"/>
        </w:rPr>
        <w:t>một</w:t>
      </w:r>
      <w:proofErr w:type="spellEnd"/>
      <w:r w:rsidRPr="00ED76DC">
        <w:rPr>
          <w:lang w:val="pt-BR"/>
        </w:rPr>
        <w:t xml:space="preserve"> </w:t>
      </w:r>
      <w:proofErr w:type="spellStart"/>
      <w:r w:rsidRPr="00ED76DC">
        <w:rPr>
          <w:lang w:val="pt-BR"/>
        </w:rPr>
        <w:t>số</w:t>
      </w:r>
      <w:proofErr w:type="spellEnd"/>
      <w:r w:rsidRPr="00ED76DC">
        <w:rPr>
          <w:lang w:val="pt-BR"/>
        </w:rPr>
        <w:t xml:space="preserve"> </w:t>
      </w:r>
      <w:proofErr w:type="spellStart"/>
      <w:r w:rsidRPr="00ED76DC">
        <w:rPr>
          <w:lang w:val="pt-BR"/>
        </w:rPr>
        <w:t>đối</w:t>
      </w:r>
      <w:proofErr w:type="spellEnd"/>
      <w:r w:rsidRPr="00ED76DC">
        <w:rPr>
          <w:lang w:val="pt-BR"/>
        </w:rPr>
        <w:t xml:space="preserve"> </w:t>
      </w:r>
      <w:proofErr w:type="spellStart"/>
      <w:r w:rsidRPr="00ED76DC">
        <w:rPr>
          <w:lang w:val="pt-BR"/>
        </w:rPr>
        <w:t>tượng</w:t>
      </w:r>
      <w:proofErr w:type="spellEnd"/>
      <w:r w:rsidRPr="00ED76DC">
        <w:rPr>
          <w:lang w:val="pt-BR"/>
        </w:rPr>
        <w:t xml:space="preserve">, </w:t>
      </w:r>
      <w:proofErr w:type="spellStart"/>
      <w:r w:rsidRPr="00ED76DC">
        <w:rPr>
          <w:lang w:val="pt-BR"/>
        </w:rPr>
        <w:t>vùng</w:t>
      </w:r>
      <w:proofErr w:type="spellEnd"/>
      <w:r w:rsidRPr="00ED76DC">
        <w:rPr>
          <w:lang w:val="pt-BR"/>
        </w:rPr>
        <w:t xml:space="preserve">, </w:t>
      </w:r>
      <w:proofErr w:type="spellStart"/>
      <w:r w:rsidRPr="00ED76DC">
        <w:rPr>
          <w:lang w:val="pt-BR"/>
        </w:rPr>
        <w:t>khu</w:t>
      </w:r>
      <w:proofErr w:type="spellEnd"/>
      <w:r w:rsidRPr="00ED76DC">
        <w:rPr>
          <w:lang w:val="pt-BR"/>
        </w:rPr>
        <w:t xml:space="preserve"> </w:t>
      </w:r>
      <w:proofErr w:type="spellStart"/>
      <w:r w:rsidRPr="00ED76DC">
        <w:rPr>
          <w:lang w:val="pt-BR"/>
        </w:rPr>
        <w:t>vực</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Chính</w:t>
      </w:r>
      <w:proofErr w:type="spellEnd"/>
      <w:r w:rsidRPr="00ED76DC">
        <w:rPr>
          <w:lang w:val="pt-BR"/>
        </w:rPr>
        <w:t xml:space="preserve"> </w:t>
      </w:r>
      <w:proofErr w:type="spellStart"/>
      <w:r w:rsidRPr="00ED76DC">
        <w:rPr>
          <w:lang w:val="pt-BR"/>
        </w:rPr>
        <w:t>phủ</w:t>
      </w:r>
      <w:proofErr w:type="spellEnd"/>
      <w:r w:rsidRPr="00ED76DC">
        <w:rPr>
          <w:lang w:val="pt-BR"/>
        </w:rPr>
        <w:t xml:space="preserve">, </w:t>
      </w:r>
      <w:proofErr w:type="spellStart"/>
      <w:r w:rsidRPr="00ED76DC">
        <w:rPr>
          <w:lang w:val="pt-BR"/>
        </w:rPr>
        <w:t>Thủ</w:t>
      </w:r>
      <w:proofErr w:type="spellEnd"/>
      <w:r w:rsidRPr="00ED76DC">
        <w:rPr>
          <w:lang w:val="pt-BR"/>
        </w:rPr>
        <w:t xml:space="preserve"> </w:t>
      </w:r>
      <w:proofErr w:type="spellStart"/>
      <w:r w:rsidRPr="00ED76DC">
        <w:rPr>
          <w:lang w:val="pt-BR"/>
        </w:rPr>
        <w:t>tướng</w:t>
      </w:r>
      <w:proofErr w:type="spellEnd"/>
      <w:r w:rsidRPr="00ED76DC">
        <w:rPr>
          <w:lang w:val="pt-BR"/>
        </w:rPr>
        <w:t xml:space="preserve"> </w:t>
      </w:r>
      <w:proofErr w:type="spellStart"/>
      <w:r w:rsidRPr="00ED76DC">
        <w:rPr>
          <w:lang w:val="pt-BR"/>
        </w:rPr>
        <w:t>Chính</w:t>
      </w:r>
      <w:proofErr w:type="spellEnd"/>
      <w:r w:rsidRPr="00ED76DC">
        <w:rPr>
          <w:lang w:val="pt-BR"/>
        </w:rPr>
        <w:t xml:space="preserve"> </w:t>
      </w:r>
      <w:proofErr w:type="spellStart"/>
      <w:r w:rsidRPr="00ED76DC">
        <w:rPr>
          <w:lang w:val="pt-BR"/>
        </w:rPr>
        <w:t>phủ</w:t>
      </w:r>
      <w:proofErr w:type="spellEnd"/>
      <w:r w:rsidRPr="00ED76DC">
        <w:rPr>
          <w:lang w:val="pt-BR"/>
        </w:rPr>
        <w:t xml:space="preserve">; </w:t>
      </w:r>
      <w:proofErr w:type="spellStart"/>
      <w:r w:rsidRPr="00ED76DC">
        <w:rPr>
          <w:lang w:val="pt-BR"/>
        </w:rPr>
        <w:t>Bộ</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Bộ</w:t>
      </w:r>
      <w:proofErr w:type="spellEnd"/>
      <w:r w:rsidRPr="00ED76DC">
        <w:rPr>
          <w:lang w:val="pt-BR"/>
        </w:rPr>
        <w:t xml:space="preserve"> </w:t>
      </w:r>
      <w:proofErr w:type="spellStart"/>
      <w:r w:rsidRPr="00ED76DC">
        <w:rPr>
          <w:lang w:val="pt-BR"/>
        </w:rPr>
        <w:t>Tài</w:t>
      </w:r>
      <w:proofErr w:type="spellEnd"/>
      <w:r w:rsidRPr="00ED76DC">
        <w:rPr>
          <w:lang w:val="pt-BR"/>
        </w:rPr>
        <w:t xml:space="preserve"> </w:t>
      </w:r>
      <w:proofErr w:type="spellStart"/>
      <w:r w:rsidRPr="00ED76DC">
        <w:rPr>
          <w:lang w:val="pt-BR"/>
        </w:rPr>
        <w:t>chính</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khoản</w:t>
      </w:r>
      <w:proofErr w:type="spellEnd"/>
      <w:r w:rsidRPr="00ED76DC">
        <w:rPr>
          <w:lang w:val="pt-BR"/>
        </w:rPr>
        <w:t xml:space="preserve"> </w:t>
      </w:r>
      <w:proofErr w:type="spellStart"/>
      <w:r w:rsidRPr="00ED76DC">
        <w:rPr>
          <w:lang w:val="pt-BR"/>
        </w:rPr>
        <w:t>phụ</w:t>
      </w:r>
      <w:proofErr w:type="spellEnd"/>
      <w:r w:rsidRPr="00ED76DC">
        <w:rPr>
          <w:lang w:val="pt-BR"/>
        </w:rPr>
        <w:t xml:space="preserve"> </w:t>
      </w:r>
      <w:proofErr w:type="spellStart"/>
      <w:r w:rsidRPr="00ED76DC">
        <w:rPr>
          <w:lang w:val="pt-BR"/>
        </w:rPr>
        <w:t>cấp</w:t>
      </w:r>
      <w:proofErr w:type="spellEnd"/>
      <w:r w:rsidRPr="00ED76DC">
        <w:rPr>
          <w:lang w:val="pt-BR"/>
        </w:rPr>
        <w:t xml:space="preserve"> do </w:t>
      </w:r>
      <w:proofErr w:type="spellStart"/>
      <w:r w:rsidRPr="00ED76DC">
        <w:rPr>
          <w:lang w:val="pt-BR"/>
        </w:rPr>
        <w:t>ngân</w:t>
      </w:r>
      <w:proofErr w:type="spellEnd"/>
      <w:r w:rsidRPr="00ED76DC">
        <w:rPr>
          <w:lang w:val="pt-BR"/>
        </w:rPr>
        <w:t xml:space="preserve"> </w:t>
      </w:r>
      <w:proofErr w:type="spellStart"/>
      <w:r w:rsidRPr="00ED76DC">
        <w:rPr>
          <w:lang w:val="pt-BR"/>
        </w:rPr>
        <w:t>sách</w:t>
      </w:r>
      <w:proofErr w:type="spellEnd"/>
      <w:r w:rsidRPr="00ED76DC">
        <w:rPr>
          <w:lang w:val="pt-BR"/>
        </w:rPr>
        <w:t xml:space="preserve"> </w:t>
      </w:r>
      <w:proofErr w:type="spellStart"/>
      <w:r w:rsidRPr="00ED76DC">
        <w:rPr>
          <w:lang w:val="pt-BR"/>
        </w:rPr>
        <w:t>nhà</w:t>
      </w:r>
      <w:proofErr w:type="spellEnd"/>
      <w:r w:rsidRPr="00ED76DC">
        <w:rPr>
          <w:lang w:val="pt-BR"/>
        </w:rPr>
        <w:t xml:space="preserve"> </w:t>
      </w:r>
      <w:proofErr w:type="spellStart"/>
      <w:r w:rsidRPr="00ED76DC">
        <w:rPr>
          <w:lang w:val="pt-BR"/>
        </w:rPr>
        <w:t>nước</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đảm</w:t>
      </w:r>
      <w:proofErr w:type="spellEnd"/>
      <w:r w:rsidRPr="00ED76DC">
        <w:rPr>
          <w:lang w:val="pt-BR"/>
        </w:rPr>
        <w:t xml:space="preserve">, </w:t>
      </w:r>
      <w:proofErr w:type="spellStart"/>
      <w:r w:rsidRPr="00ED76DC">
        <w:rPr>
          <w:lang w:val="pt-BR"/>
        </w:rPr>
        <w:t>không</w:t>
      </w:r>
      <w:proofErr w:type="spellEnd"/>
      <w:r w:rsidRPr="00ED76DC">
        <w:rPr>
          <w:lang w:val="pt-BR"/>
        </w:rPr>
        <w:t xml:space="preserve"> </w:t>
      </w:r>
      <w:proofErr w:type="spellStart"/>
      <w:r w:rsidRPr="00ED76DC">
        <w:rPr>
          <w:lang w:val="pt-BR"/>
        </w:rPr>
        <w:t>tính</w:t>
      </w:r>
      <w:proofErr w:type="spellEnd"/>
      <w:r w:rsidRPr="00ED76DC">
        <w:rPr>
          <w:lang w:val="pt-BR"/>
        </w:rPr>
        <w:t xml:space="preserve"> </w:t>
      </w:r>
      <w:proofErr w:type="spellStart"/>
      <w:r w:rsidRPr="00ED76DC">
        <w:rPr>
          <w:lang w:val="pt-BR"/>
        </w:rPr>
        <w:t>trong</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đặc</w:t>
      </w:r>
      <w:proofErr w:type="spellEnd"/>
      <w:r w:rsidRPr="00ED76DC">
        <w:rPr>
          <w:lang w:val="pt-BR"/>
        </w:rPr>
        <w:t xml:space="preserve"> </w:t>
      </w:r>
      <w:proofErr w:type="spellStart"/>
      <w:r w:rsidRPr="00ED76DC">
        <w:rPr>
          <w:lang w:val="pt-BR"/>
        </w:rPr>
        <w:t>thù</w:t>
      </w:r>
      <w:proofErr w:type="spellEnd"/>
      <w:r w:rsidRPr="00ED76DC">
        <w:rPr>
          <w:lang w:val="pt-BR"/>
        </w:rPr>
        <w:t xml:space="preserve"> </w:t>
      </w:r>
      <w:proofErr w:type="spellStart"/>
      <w:r w:rsidRPr="00ED76DC">
        <w:rPr>
          <w:lang w:val="pt-BR"/>
        </w:rPr>
        <w:t>tối</w:t>
      </w:r>
      <w:proofErr w:type="spellEnd"/>
      <w:r w:rsidRPr="00ED76DC">
        <w:rPr>
          <w:lang w:val="pt-BR"/>
        </w:rPr>
        <w:t xml:space="preserve"> </w:t>
      </w:r>
      <w:proofErr w:type="spellStart"/>
      <w:r w:rsidRPr="00ED76DC">
        <w:rPr>
          <w:lang w:val="pt-BR"/>
        </w:rPr>
        <w:t>đa</w:t>
      </w:r>
      <w:proofErr w:type="spellEnd"/>
      <w:r w:rsidRPr="00ED76DC">
        <w:rPr>
          <w:lang w:val="pt-BR"/>
        </w:rPr>
        <w:t xml:space="preserve"> </w:t>
      </w:r>
      <w:proofErr w:type="spellStart"/>
      <w:r w:rsidRPr="00ED76DC">
        <w:rPr>
          <w:lang w:val="pt-BR"/>
        </w:rPr>
        <w:t>không</w:t>
      </w:r>
      <w:proofErr w:type="spellEnd"/>
      <w:r w:rsidRPr="00ED76DC">
        <w:rPr>
          <w:lang w:val="pt-BR"/>
        </w:rPr>
        <w:t xml:space="preserve"> </w:t>
      </w:r>
      <w:proofErr w:type="spellStart"/>
      <w:r w:rsidRPr="00ED76DC">
        <w:rPr>
          <w:lang w:val="pt-BR"/>
        </w:rPr>
        <w:t>quá</w:t>
      </w:r>
      <w:proofErr w:type="spellEnd"/>
      <w:r w:rsidRPr="00ED76DC">
        <w:rPr>
          <w:lang w:val="pt-BR"/>
        </w:rPr>
        <w:t xml:space="preserve"> 50% chi </w:t>
      </w:r>
      <w:proofErr w:type="spellStart"/>
      <w:r w:rsidRPr="00ED76DC">
        <w:rPr>
          <w:lang w:val="pt-BR"/>
        </w:rPr>
        <w:t>phí</w:t>
      </w:r>
      <w:proofErr w:type="spellEnd"/>
      <w:r w:rsidRPr="00ED76DC">
        <w:rPr>
          <w:lang w:val="pt-BR"/>
        </w:rPr>
        <w:t xml:space="preserve"> </w:t>
      </w:r>
      <w:proofErr w:type="spellStart"/>
      <w:r w:rsidRPr="00ED76DC">
        <w:rPr>
          <w:lang w:val="pt-BR"/>
        </w:rPr>
        <w:t>tiền</w:t>
      </w:r>
      <w:proofErr w:type="spellEnd"/>
      <w:r w:rsidRPr="00ED76DC">
        <w:rPr>
          <w:lang w:val="pt-BR"/>
        </w:rPr>
        <w:t xml:space="preserve"> </w:t>
      </w:r>
      <w:proofErr w:type="spellStart"/>
      <w:r w:rsidRPr="00ED76DC">
        <w:rPr>
          <w:lang w:val="pt-BR"/>
        </w:rPr>
        <w:t>lương</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để</w:t>
      </w:r>
      <w:proofErr w:type="spellEnd"/>
      <w:r w:rsidRPr="00ED76DC">
        <w:rPr>
          <w:lang w:val="pt-BR"/>
        </w:rPr>
        <w:t xml:space="preserve"> chi </w:t>
      </w:r>
      <w:proofErr w:type="spellStart"/>
      <w:r w:rsidRPr="00ED76DC">
        <w:rPr>
          <w:lang w:val="pt-BR"/>
        </w:rPr>
        <w:t>trả</w:t>
      </w:r>
      <w:proofErr w:type="spellEnd"/>
      <w:r w:rsidRPr="00ED76DC">
        <w:rPr>
          <w:lang w:val="pt-BR"/>
        </w:rPr>
        <w:t xml:space="preserve"> </w:t>
      </w:r>
      <w:proofErr w:type="spellStart"/>
      <w:r w:rsidRPr="00ED76DC">
        <w:rPr>
          <w:lang w:val="pt-BR"/>
        </w:rPr>
        <w:t>thù</w:t>
      </w:r>
      <w:proofErr w:type="spellEnd"/>
      <w:r w:rsidRPr="00ED76DC">
        <w:rPr>
          <w:lang w:val="pt-BR"/>
        </w:rPr>
        <w:t xml:space="preserve"> </w:t>
      </w:r>
      <w:proofErr w:type="spellStart"/>
      <w:r w:rsidRPr="00ED76DC">
        <w:rPr>
          <w:lang w:val="pt-BR"/>
        </w:rPr>
        <w:t>lao</w:t>
      </w:r>
      <w:proofErr w:type="spellEnd"/>
      <w:r w:rsidRPr="00ED76DC">
        <w:rPr>
          <w:lang w:val="pt-BR"/>
        </w:rPr>
        <w:t xml:space="preserve"> </w:t>
      </w:r>
      <w:proofErr w:type="spellStart"/>
      <w:r w:rsidRPr="00ED76DC">
        <w:rPr>
          <w:lang w:val="pt-BR"/>
        </w:rPr>
        <w:t>nhằm</w:t>
      </w:r>
      <w:proofErr w:type="spellEnd"/>
      <w:r w:rsidRPr="00ED76DC">
        <w:rPr>
          <w:lang w:val="pt-BR"/>
        </w:rPr>
        <w:t xml:space="preserve"> </w:t>
      </w:r>
      <w:proofErr w:type="spellStart"/>
      <w:r w:rsidRPr="00ED76DC">
        <w:rPr>
          <w:lang w:val="pt-BR"/>
        </w:rPr>
        <w:t>khuyến</w:t>
      </w:r>
      <w:proofErr w:type="spellEnd"/>
      <w:r w:rsidRPr="00ED76DC">
        <w:rPr>
          <w:lang w:val="pt-BR"/>
        </w:rPr>
        <w:t xml:space="preserve"> </w:t>
      </w:r>
      <w:proofErr w:type="spellStart"/>
      <w:r w:rsidRPr="00ED76DC">
        <w:rPr>
          <w:lang w:val="pt-BR"/>
        </w:rPr>
        <w:t>khích</w:t>
      </w:r>
      <w:proofErr w:type="spellEnd"/>
      <w:r w:rsidRPr="00ED76DC">
        <w:rPr>
          <w:lang w:val="pt-BR"/>
        </w:rPr>
        <w:t xml:space="preserve">, </w:t>
      </w:r>
      <w:proofErr w:type="spellStart"/>
      <w:r w:rsidRPr="00ED76DC">
        <w:rPr>
          <w:lang w:val="pt-BR"/>
        </w:rPr>
        <w:t>thu</w:t>
      </w:r>
      <w:proofErr w:type="spellEnd"/>
      <w:r w:rsidRPr="00ED76DC">
        <w:rPr>
          <w:lang w:val="pt-BR"/>
        </w:rPr>
        <w:t xml:space="preserve"> </w:t>
      </w:r>
      <w:proofErr w:type="spellStart"/>
      <w:r w:rsidRPr="00ED76DC">
        <w:rPr>
          <w:lang w:val="pt-BR"/>
        </w:rPr>
        <w:t>hút</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chuyên</w:t>
      </w:r>
      <w:proofErr w:type="spellEnd"/>
      <w:r w:rsidRPr="00ED76DC">
        <w:rPr>
          <w:lang w:val="pt-BR"/>
        </w:rPr>
        <w:t xml:space="preserve"> </w:t>
      </w:r>
      <w:proofErr w:type="spellStart"/>
      <w:r w:rsidRPr="00ED76DC">
        <w:rPr>
          <w:lang w:val="pt-BR"/>
        </w:rPr>
        <w:t>gia</w:t>
      </w:r>
      <w:proofErr w:type="spellEnd"/>
      <w:r w:rsidRPr="00ED76DC">
        <w:rPr>
          <w:lang w:val="pt-BR"/>
        </w:rPr>
        <w:t xml:space="preserve">, </w:t>
      </w:r>
      <w:proofErr w:type="spellStart"/>
      <w:r w:rsidRPr="00ED76DC">
        <w:rPr>
          <w:lang w:val="pt-BR"/>
        </w:rPr>
        <w:t>thày</w:t>
      </w:r>
      <w:proofErr w:type="spellEnd"/>
      <w:r w:rsidRPr="00ED76DC">
        <w:rPr>
          <w:lang w:val="pt-BR"/>
        </w:rPr>
        <w:t xml:space="preserve"> </w:t>
      </w:r>
      <w:proofErr w:type="spellStart"/>
      <w:r w:rsidRPr="00ED76DC">
        <w:rPr>
          <w:lang w:val="pt-BR"/>
        </w:rPr>
        <w:t>thuốc</w:t>
      </w:r>
      <w:proofErr w:type="spellEnd"/>
      <w:r w:rsidRPr="00ED76DC">
        <w:rPr>
          <w:lang w:val="pt-BR"/>
        </w:rPr>
        <w:t xml:space="preserve"> </w:t>
      </w:r>
      <w:proofErr w:type="spellStart"/>
      <w:r w:rsidRPr="00ED76DC">
        <w:rPr>
          <w:lang w:val="pt-BR"/>
        </w:rPr>
        <w:t>giỏi</w:t>
      </w:r>
      <w:proofErr w:type="spellEnd"/>
      <w:r w:rsidRPr="00ED76DC">
        <w:rPr>
          <w:lang w:val="pt-BR"/>
        </w:rPr>
        <w:t xml:space="preserve"> </w:t>
      </w:r>
      <w:proofErr w:type="spellStart"/>
      <w:r w:rsidRPr="00ED76DC">
        <w:rPr>
          <w:lang w:val="pt-BR"/>
        </w:rPr>
        <w:t>làm</w:t>
      </w:r>
      <w:proofErr w:type="spellEnd"/>
      <w:r w:rsidRPr="00ED76DC">
        <w:rPr>
          <w:lang w:val="pt-BR"/>
        </w:rPr>
        <w:t xml:space="preserve"> </w:t>
      </w:r>
      <w:proofErr w:type="spellStart"/>
      <w:r w:rsidRPr="00ED76DC">
        <w:rPr>
          <w:lang w:val="pt-BR"/>
        </w:rPr>
        <w:t>việc</w:t>
      </w:r>
      <w:proofErr w:type="spellEnd"/>
      <w:r w:rsidRPr="00ED76DC">
        <w:rPr>
          <w:lang w:val="pt-BR"/>
        </w:rPr>
        <w:t xml:space="preserve"> </w:t>
      </w:r>
      <w:proofErr w:type="spellStart"/>
      <w:r w:rsidRPr="00ED76DC">
        <w:rPr>
          <w:lang w:val="pt-BR"/>
        </w:rPr>
        <w:t>tại</w:t>
      </w:r>
      <w:proofErr w:type="spellEnd"/>
      <w:r w:rsidRPr="00ED76DC">
        <w:rPr>
          <w:lang w:val="pt-BR"/>
        </w:rPr>
        <w:t xml:space="preserve"> </w:t>
      </w:r>
      <w:proofErr w:type="spellStart"/>
      <w:r w:rsidRPr="00ED76DC">
        <w:rPr>
          <w:lang w:val="pt-BR"/>
        </w:rPr>
        <w:t>đơn</w:t>
      </w:r>
      <w:proofErr w:type="spellEnd"/>
      <w:r w:rsidRPr="00ED76DC">
        <w:rPr>
          <w:lang w:val="pt-BR"/>
        </w:rPr>
        <w:t xml:space="preserve"> </w:t>
      </w:r>
      <w:proofErr w:type="spellStart"/>
      <w:r w:rsidRPr="00ED76DC">
        <w:rPr>
          <w:lang w:val="pt-BR"/>
        </w:rPr>
        <w:t>vị</w:t>
      </w:r>
      <w:proofErr w:type="spellEnd"/>
      <w:r w:rsidRPr="00ED76DC">
        <w:rPr>
          <w:lang w:val="pt-BR"/>
        </w:rPr>
        <w:t>.</w:t>
      </w:r>
    </w:p>
    <w:p w14:paraId="224F5D13" w14:textId="77777777" w:rsidR="00F572C3" w:rsidRPr="00ED76DC" w:rsidRDefault="00000000" w:rsidP="00F572C3">
      <w:pPr>
        <w:spacing w:before="120" w:after="120" w:line="400" w:lineRule="exact"/>
        <w:ind w:firstLine="720"/>
        <w:jc w:val="both"/>
        <w:rPr>
          <w:lang w:val="pt-BR"/>
        </w:rPr>
      </w:pPr>
      <w:r w:rsidRPr="00ED76DC">
        <w:rPr>
          <w:lang w:val="pt-BR"/>
        </w:rPr>
        <w:t xml:space="preserve">b) Chi </w:t>
      </w:r>
      <w:proofErr w:type="spellStart"/>
      <w:r w:rsidRPr="00ED76DC">
        <w:rPr>
          <w:lang w:val="pt-BR"/>
        </w:rPr>
        <w:t>phí</w:t>
      </w:r>
      <w:proofErr w:type="spellEnd"/>
      <w:r w:rsidRPr="00ED76DC">
        <w:rPr>
          <w:lang w:val="pt-BR"/>
        </w:rPr>
        <w:t xml:space="preserve"> </w:t>
      </w:r>
      <w:proofErr w:type="spellStart"/>
      <w:r w:rsidRPr="00ED76DC">
        <w:rPr>
          <w:lang w:val="pt-BR"/>
        </w:rPr>
        <w:t>trực</w:t>
      </w:r>
      <w:proofErr w:type="spellEnd"/>
      <w:r w:rsidRPr="00ED76DC">
        <w:rPr>
          <w:lang w:val="pt-BR"/>
        </w:rPr>
        <w:t xml:space="preserve"> </w:t>
      </w:r>
      <w:proofErr w:type="spellStart"/>
      <w:r w:rsidRPr="00ED76DC">
        <w:rPr>
          <w:lang w:val="pt-BR"/>
        </w:rPr>
        <w:t>tiếp</w:t>
      </w:r>
      <w:proofErr w:type="spellEnd"/>
      <w:r w:rsidRPr="00ED76DC">
        <w:rPr>
          <w:lang w:val="pt-BR"/>
        </w:rPr>
        <w:t>:</w:t>
      </w:r>
    </w:p>
    <w:p w14:paraId="59B267F6" w14:textId="77777777" w:rsidR="00F572C3" w:rsidRPr="00ED76DC" w:rsidRDefault="00000000" w:rsidP="00F572C3">
      <w:pPr>
        <w:spacing w:before="120" w:after="120" w:line="400" w:lineRule="exact"/>
        <w:ind w:firstLine="720"/>
        <w:jc w:val="both"/>
        <w:rPr>
          <w:lang w:val="pt-BR"/>
        </w:rPr>
      </w:pPr>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thuốc</w:t>
      </w:r>
      <w:proofErr w:type="spellEnd"/>
      <w:r w:rsidRPr="00ED76DC">
        <w:rPr>
          <w:lang w:val="pt-BR"/>
        </w:rPr>
        <w:t xml:space="preserve">, </w:t>
      </w:r>
      <w:proofErr w:type="spellStart"/>
      <w:r w:rsidRPr="00ED76DC">
        <w:rPr>
          <w:lang w:val="pt-BR"/>
        </w:rPr>
        <w:t>hóa</w:t>
      </w:r>
      <w:proofErr w:type="spellEnd"/>
      <w:r w:rsidRPr="00ED76DC">
        <w:rPr>
          <w:lang w:val="pt-BR"/>
        </w:rPr>
        <w:t xml:space="preserve"> </w:t>
      </w:r>
      <w:proofErr w:type="spellStart"/>
      <w:r w:rsidRPr="00ED76DC">
        <w:rPr>
          <w:lang w:val="pt-BR"/>
        </w:rPr>
        <w:t>chất</w:t>
      </w:r>
      <w:proofErr w:type="spellEnd"/>
      <w:r w:rsidRPr="00ED76DC">
        <w:rPr>
          <w:lang w:val="pt-BR"/>
        </w:rPr>
        <w:t xml:space="preserve">, </w:t>
      </w:r>
      <w:proofErr w:type="spellStart"/>
      <w:r w:rsidRPr="00ED76DC">
        <w:rPr>
          <w:lang w:val="pt-BR"/>
        </w:rPr>
        <w:t>máu</w:t>
      </w:r>
      <w:proofErr w:type="spellEnd"/>
      <w:r w:rsidRPr="00ED76DC">
        <w:rPr>
          <w:lang w:val="pt-BR"/>
        </w:rPr>
        <w:t xml:space="preserve">, </w:t>
      </w:r>
      <w:proofErr w:type="spellStart"/>
      <w:r w:rsidRPr="00ED76DC">
        <w:rPr>
          <w:lang w:val="pt-BR"/>
        </w:rPr>
        <w:t>chế</w:t>
      </w:r>
      <w:proofErr w:type="spellEnd"/>
      <w:r w:rsidRPr="00ED76DC">
        <w:rPr>
          <w:lang w:val="pt-BR"/>
        </w:rPr>
        <w:t xml:space="preserve"> </w:t>
      </w:r>
      <w:proofErr w:type="spellStart"/>
      <w:r w:rsidRPr="00ED76DC">
        <w:rPr>
          <w:lang w:val="pt-BR"/>
        </w:rPr>
        <w:t>phẩm</w:t>
      </w:r>
      <w:proofErr w:type="spellEnd"/>
      <w:r w:rsidRPr="00ED76DC">
        <w:rPr>
          <w:lang w:val="pt-BR"/>
        </w:rPr>
        <w:t xml:space="preserve"> </w:t>
      </w:r>
      <w:proofErr w:type="spellStart"/>
      <w:r w:rsidRPr="00ED76DC">
        <w:rPr>
          <w:lang w:val="pt-BR"/>
        </w:rPr>
        <w:t>máu</w:t>
      </w:r>
      <w:proofErr w:type="spellEnd"/>
      <w:r w:rsidRPr="00ED76DC">
        <w:rPr>
          <w:lang w:val="pt-BR"/>
        </w:rPr>
        <w:t xml:space="preserve"> </w:t>
      </w:r>
      <w:proofErr w:type="spellStart"/>
      <w:r w:rsidRPr="00ED76DC">
        <w:rPr>
          <w:lang w:val="pt-BR"/>
        </w:rPr>
        <w:t>và</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nguyên</w:t>
      </w:r>
      <w:proofErr w:type="spellEnd"/>
      <w:r w:rsidRPr="00ED76DC">
        <w:rPr>
          <w:lang w:val="pt-BR"/>
        </w:rPr>
        <w:t xml:space="preserve"> </w:t>
      </w:r>
      <w:proofErr w:type="spellStart"/>
      <w:r w:rsidRPr="00ED76DC">
        <w:rPr>
          <w:lang w:val="pt-BR"/>
        </w:rPr>
        <w:t>liệu</w:t>
      </w:r>
      <w:proofErr w:type="spellEnd"/>
      <w:r w:rsidRPr="00ED76DC">
        <w:rPr>
          <w:lang w:val="pt-BR"/>
        </w:rPr>
        <w:t xml:space="preserve">, </w:t>
      </w:r>
      <w:proofErr w:type="spellStart"/>
      <w:r w:rsidRPr="00ED76DC">
        <w:rPr>
          <w:lang w:val="pt-BR"/>
        </w:rPr>
        <w:t>vật</w:t>
      </w:r>
      <w:proofErr w:type="spellEnd"/>
      <w:r w:rsidRPr="00ED76DC">
        <w:rPr>
          <w:lang w:val="pt-BR"/>
        </w:rPr>
        <w:t xml:space="preserve"> </w:t>
      </w:r>
      <w:proofErr w:type="spellStart"/>
      <w:r w:rsidRPr="00ED76DC">
        <w:rPr>
          <w:lang w:val="pt-BR"/>
        </w:rPr>
        <w:t>liệu</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trực</w:t>
      </w:r>
      <w:proofErr w:type="spellEnd"/>
      <w:r w:rsidRPr="00ED76DC">
        <w:rPr>
          <w:lang w:val="pt-BR"/>
        </w:rPr>
        <w:t xml:space="preserve"> </w:t>
      </w:r>
      <w:proofErr w:type="spellStart"/>
      <w:r w:rsidRPr="00ED76DC">
        <w:rPr>
          <w:lang w:val="pt-BR"/>
        </w:rPr>
        <w:t>tiếp</w:t>
      </w:r>
      <w:proofErr w:type="spellEnd"/>
      <w:r w:rsidRPr="00ED76DC">
        <w:rPr>
          <w:lang w:val="pt-BR"/>
        </w:rPr>
        <w:t xml:space="preserve"> (</w:t>
      </w:r>
      <w:proofErr w:type="spellStart"/>
      <w:r w:rsidRPr="00ED76DC">
        <w:rPr>
          <w:lang w:val="pt-BR"/>
        </w:rPr>
        <w:t>bao</w:t>
      </w:r>
      <w:proofErr w:type="spellEnd"/>
      <w:r w:rsidRPr="00ED76DC">
        <w:rPr>
          <w:lang w:val="pt-BR"/>
        </w:rPr>
        <w:t xml:space="preserve"> </w:t>
      </w:r>
      <w:proofErr w:type="spellStart"/>
      <w:r w:rsidRPr="00ED76DC">
        <w:rPr>
          <w:lang w:val="pt-BR"/>
        </w:rPr>
        <w:t>gồm</w:t>
      </w:r>
      <w:proofErr w:type="spellEnd"/>
      <w:r w:rsidRPr="00ED76DC">
        <w:rPr>
          <w:lang w:val="pt-BR"/>
        </w:rPr>
        <w:t xml:space="preserve"> </w:t>
      </w:r>
      <w:proofErr w:type="spellStart"/>
      <w:r w:rsidRPr="00ED76DC">
        <w:rPr>
          <w:lang w:val="pt-BR"/>
        </w:rPr>
        <w:t>cả</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quản</w:t>
      </w:r>
      <w:proofErr w:type="spellEnd"/>
      <w:r w:rsidRPr="00ED76DC">
        <w:rPr>
          <w:lang w:val="pt-BR"/>
        </w:rPr>
        <w:t xml:space="preserve">, </w:t>
      </w:r>
      <w:proofErr w:type="spellStart"/>
      <w:r w:rsidRPr="00ED76DC">
        <w:rPr>
          <w:lang w:val="pt-BR"/>
        </w:rPr>
        <w:t>hao</w:t>
      </w:r>
      <w:proofErr w:type="spellEnd"/>
      <w:r w:rsidRPr="00ED76DC">
        <w:rPr>
          <w:lang w:val="pt-BR"/>
        </w:rPr>
        <w:t xml:space="preserve"> </w:t>
      </w:r>
      <w:proofErr w:type="spellStart"/>
      <w:r w:rsidRPr="00ED76DC">
        <w:rPr>
          <w:lang w:val="pt-BR"/>
        </w:rPr>
        <w:t>hụt</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để</w:t>
      </w:r>
      <w:proofErr w:type="spellEnd"/>
      <w:r w:rsidRPr="00ED76DC">
        <w:rPr>
          <w:lang w:val="pt-BR"/>
        </w:rPr>
        <w:t xml:space="preserve"> </w:t>
      </w:r>
      <w:proofErr w:type="spellStart"/>
      <w:r w:rsidRPr="00ED76DC">
        <w:rPr>
          <w:lang w:val="pt-BR"/>
        </w:rPr>
        <w:t>thực</w:t>
      </w:r>
      <w:proofErr w:type="spellEnd"/>
      <w:r w:rsidRPr="00ED76DC">
        <w:rPr>
          <w:lang w:val="pt-BR"/>
        </w:rPr>
        <w:t xml:space="preserve"> </w:t>
      </w:r>
      <w:proofErr w:type="spellStart"/>
      <w:r w:rsidRPr="00ED76DC">
        <w:rPr>
          <w:lang w:val="pt-BR"/>
        </w:rPr>
        <w:t>hiện</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không</w:t>
      </w:r>
      <w:proofErr w:type="spellEnd"/>
      <w:r w:rsidRPr="00ED76DC">
        <w:rPr>
          <w:lang w:val="pt-BR"/>
        </w:rPr>
        <w:t xml:space="preserve"> </w:t>
      </w:r>
      <w:proofErr w:type="spellStart"/>
      <w:r w:rsidRPr="00ED76DC">
        <w:rPr>
          <w:lang w:val="pt-BR"/>
        </w:rPr>
        <w:t>bao</w:t>
      </w:r>
      <w:proofErr w:type="spellEnd"/>
      <w:r w:rsidRPr="00ED76DC">
        <w:rPr>
          <w:lang w:val="pt-BR"/>
        </w:rPr>
        <w:t xml:space="preserve"> </w:t>
      </w:r>
      <w:proofErr w:type="spellStart"/>
      <w:r w:rsidRPr="00ED76DC">
        <w:rPr>
          <w:lang w:val="pt-BR"/>
        </w:rPr>
        <w:t>gồm</w:t>
      </w:r>
      <w:proofErr w:type="spellEnd"/>
      <w:r w:rsidRPr="00ED76DC">
        <w:rPr>
          <w:lang w:val="pt-BR"/>
        </w:rPr>
        <w:t xml:space="preserve"> </w:t>
      </w:r>
      <w:proofErr w:type="spellStart"/>
      <w:r w:rsidRPr="00ED76DC">
        <w:rPr>
          <w:lang w:val="pt-BR"/>
        </w:rPr>
        <w:t>hàng</w:t>
      </w:r>
      <w:proofErr w:type="spellEnd"/>
      <w:r w:rsidRPr="00ED76DC">
        <w:rPr>
          <w:lang w:val="pt-BR"/>
        </w:rPr>
        <w:t xml:space="preserve"> </w:t>
      </w:r>
      <w:proofErr w:type="spellStart"/>
      <w:r w:rsidRPr="00ED76DC">
        <w:rPr>
          <w:lang w:val="pt-BR"/>
        </w:rPr>
        <w:t>hóa</w:t>
      </w:r>
      <w:proofErr w:type="spellEnd"/>
      <w:r w:rsidRPr="00ED76DC">
        <w:rPr>
          <w:lang w:val="pt-BR"/>
        </w:rPr>
        <w:t xml:space="preserve"> </w:t>
      </w:r>
      <w:proofErr w:type="spellStart"/>
      <w:r w:rsidRPr="00ED76DC">
        <w:rPr>
          <w:lang w:val="pt-BR"/>
        </w:rPr>
        <w:t>phục</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quá</w:t>
      </w:r>
      <w:proofErr w:type="spellEnd"/>
      <w:r w:rsidRPr="00ED76DC">
        <w:rPr>
          <w:lang w:val="pt-BR"/>
        </w:rPr>
        <w:t xml:space="preserve"> </w:t>
      </w:r>
      <w:proofErr w:type="spellStart"/>
      <w:r w:rsidRPr="00ED76DC">
        <w:rPr>
          <w:lang w:val="pt-BR"/>
        </w:rPr>
        <w:t>trình</w:t>
      </w:r>
      <w:proofErr w:type="spellEnd"/>
      <w:r w:rsidRPr="00ED76DC">
        <w:rPr>
          <w:lang w:val="pt-BR"/>
        </w:rPr>
        <w:t xml:space="preserve"> </w:t>
      </w:r>
      <w:proofErr w:type="spellStart"/>
      <w:r w:rsidRPr="00ED76DC">
        <w:rPr>
          <w:lang w:val="pt-BR"/>
        </w:rPr>
        <w:t>điều</w:t>
      </w:r>
      <w:proofErr w:type="spellEnd"/>
      <w:r w:rsidRPr="00ED76DC">
        <w:rPr>
          <w:lang w:val="pt-BR"/>
        </w:rPr>
        <w:t xml:space="preserve"> </w:t>
      </w:r>
      <w:proofErr w:type="spellStart"/>
      <w:r w:rsidRPr="00ED76DC">
        <w:rPr>
          <w:lang w:val="pt-BR"/>
        </w:rPr>
        <w:t>trị</w:t>
      </w:r>
      <w:proofErr w:type="spellEnd"/>
      <w:r w:rsidRPr="00ED76DC">
        <w:rPr>
          <w:lang w:val="pt-BR"/>
        </w:rPr>
        <w:t xml:space="preserve"> </w:t>
      </w:r>
      <w:proofErr w:type="spellStart"/>
      <w:r w:rsidRPr="00ED76DC">
        <w:rPr>
          <w:lang w:val="pt-BR"/>
        </w:rPr>
        <w:t>người</w:t>
      </w:r>
      <w:proofErr w:type="spellEnd"/>
      <w:r w:rsidRPr="00ED76DC">
        <w:rPr>
          <w:lang w:val="pt-BR"/>
        </w:rPr>
        <w:t xml:space="preserve"> </w:t>
      </w:r>
      <w:proofErr w:type="spellStart"/>
      <w:r w:rsidRPr="00ED76DC">
        <w:rPr>
          <w:lang w:val="pt-BR"/>
        </w:rPr>
        <w:t>bệnh</w:t>
      </w:r>
      <w:proofErr w:type="spellEnd"/>
      <w:r w:rsidRPr="00ED76DC">
        <w:rPr>
          <w:lang w:val="pt-BR"/>
        </w:rPr>
        <w:t xml:space="preserve">. Chi </w:t>
      </w:r>
      <w:proofErr w:type="spellStart"/>
      <w:r w:rsidRPr="00ED76DC">
        <w:rPr>
          <w:lang w:val="pt-BR"/>
        </w:rPr>
        <w:t>tiết</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hàng</w:t>
      </w:r>
      <w:proofErr w:type="spellEnd"/>
      <w:r w:rsidRPr="00ED76DC">
        <w:rPr>
          <w:lang w:val="pt-BR"/>
        </w:rPr>
        <w:t xml:space="preserve"> </w:t>
      </w:r>
      <w:proofErr w:type="spellStart"/>
      <w:r w:rsidRPr="00ED76DC">
        <w:rPr>
          <w:lang w:val="pt-BR"/>
        </w:rPr>
        <w:t>hóa</w:t>
      </w:r>
      <w:proofErr w:type="spellEnd"/>
      <w:r w:rsidRPr="00ED76DC">
        <w:rPr>
          <w:lang w:val="pt-BR"/>
        </w:rPr>
        <w:t xml:space="preserve"> </w:t>
      </w:r>
      <w:proofErr w:type="spellStart"/>
      <w:r w:rsidRPr="00ED76DC">
        <w:rPr>
          <w:lang w:val="pt-BR"/>
        </w:rPr>
        <w:t>này</w:t>
      </w:r>
      <w:proofErr w:type="spellEnd"/>
      <w:r w:rsidRPr="00ED76DC">
        <w:rPr>
          <w:lang w:val="pt-BR"/>
        </w:rPr>
        <w:t xml:space="preserve"> </w:t>
      </w:r>
      <w:proofErr w:type="spellStart"/>
      <w:r w:rsidRPr="00ED76DC">
        <w:rPr>
          <w:lang w:val="pt-BR"/>
        </w:rPr>
        <w:t>giao</w:t>
      </w:r>
      <w:proofErr w:type="spellEnd"/>
      <w:r w:rsidRPr="00ED76DC">
        <w:rPr>
          <w:lang w:val="pt-BR"/>
        </w:rPr>
        <w:t xml:space="preserve"> </w:t>
      </w:r>
      <w:proofErr w:type="spellStart"/>
      <w:r w:rsidRPr="00ED76DC">
        <w:rPr>
          <w:lang w:val="pt-BR"/>
        </w:rPr>
        <w:t>Bộ</w:t>
      </w:r>
      <w:proofErr w:type="spellEnd"/>
      <w:r w:rsidRPr="00ED76DC">
        <w:rPr>
          <w:lang w:val="pt-BR"/>
        </w:rPr>
        <w:t xml:space="preserve"> </w:t>
      </w:r>
      <w:proofErr w:type="spellStart"/>
      <w:r w:rsidRPr="00ED76DC">
        <w:rPr>
          <w:lang w:val="pt-BR"/>
        </w:rPr>
        <w:t>trưởng</w:t>
      </w:r>
      <w:proofErr w:type="spellEnd"/>
      <w:r w:rsidRPr="00ED76DC">
        <w:rPr>
          <w:lang w:val="pt-BR"/>
        </w:rPr>
        <w:t xml:space="preserve"> </w:t>
      </w:r>
      <w:proofErr w:type="spellStart"/>
      <w:r w:rsidRPr="00ED76DC">
        <w:rPr>
          <w:lang w:val="pt-BR"/>
        </w:rPr>
        <w:t>Bộ</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thể</w:t>
      </w:r>
      <w:proofErr w:type="spellEnd"/>
      <w:r w:rsidRPr="00ED76DC">
        <w:rPr>
          <w:lang w:val="pt-BR"/>
        </w:rPr>
        <w:t>;</w:t>
      </w:r>
    </w:p>
    <w:p w14:paraId="2C4B1BD7" w14:textId="77777777" w:rsidR="00F572C3" w:rsidRPr="00ED76DC" w:rsidRDefault="00000000" w:rsidP="00F572C3">
      <w:pPr>
        <w:spacing w:before="120" w:after="120" w:line="400" w:lineRule="exact"/>
        <w:ind w:firstLine="720"/>
        <w:jc w:val="both"/>
        <w:rPr>
          <w:lang w:val="pt-BR"/>
        </w:rPr>
      </w:pPr>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về</w:t>
      </w:r>
      <w:proofErr w:type="spellEnd"/>
      <w:r w:rsidRPr="00ED76DC">
        <w:rPr>
          <w:lang w:val="pt-BR"/>
        </w:rPr>
        <w:t xml:space="preserve"> </w:t>
      </w:r>
      <w:proofErr w:type="spellStart"/>
      <w:r w:rsidRPr="00ED76DC">
        <w:rPr>
          <w:lang w:val="pt-BR"/>
        </w:rPr>
        <w:t>nhiên</w:t>
      </w:r>
      <w:proofErr w:type="spellEnd"/>
      <w:r w:rsidRPr="00ED76DC">
        <w:rPr>
          <w:lang w:val="pt-BR"/>
        </w:rPr>
        <w:t xml:space="preserve"> </w:t>
      </w:r>
      <w:proofErr w:type="spellStart"/>
      <w:r w:rsidRPr="00ED76DC">
        <w:rPr>
          <w:lang w:val="pt-BR"/>
        </w:rPr>
        <w:t>liệu</w:t>
      </w:r>
      <w:proofErr w:type="spellEnd"/>
      <w:r w:rsidRPr="00ED76DC">
        <w:rPr>
          <w:lang w:val="pt-BR"/>
        </w:rPr>
        <w:t xml:space="preserve">, </w:t>
      </w:r>
      <w:proofErr w:type="spellStart"/>
      <w:r w:rsidRPr="00ED76DC">
        <w:rPr>
          <w:lang w:val="pt-BR"/>
        </w:rPr>
        <w:t>năng</w:t>
      </w:r>
      <w:proofErr w:type="spellEnd"/>
      <w:r w:rsidRPr="00ED76DC">
        <w:rPr>
          <w:lang w:val="pt-BR"/>
        </w:rPr>
        <w:t xml:space="preserve"> </w:t>
      </w:r>
      <w:proofErr w:type="spellStart"/>
      <w:r w:rsidRPr="00ED76DC">
        <w:rPr>
          <w:lang w:val="pt-BR"/>
        </w:rPr>
        <w:t>lượng</w:t>
      </w:r>
      <w:proofErr w:type="spellEnd"/>
      <w:r w:rsidRPr="00ED76DC">
        <w:rPr>
          <w:lang w:val="pt-BR"/>
        </w:rPr>
        <w:t xml:space="preserve"> </w:t>
      </w:r>
      <w:proofErr w:type="spellStart"/>
      <w:r w:rsidRPr="00ED76DC">
        <w:rPr>
          <w:lang w:val="pt-BR"/>
        </w:rPr>
        <w:t>sử</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gồm</w:t>
      </w:r>
      <w:proofErr w:type="spellEnd"/>
      <w:r w:rsidRPr="00ED76DC">
        <w:rPr>
          <w:lang w:val="pt-BR"/>
        </w:rPr>
        <w:t xml:space="preserve"> </w:t>
      </w:r>
      <w:proofErr w:type="spellStart"/>
      <w:r w:rsidRPr="00ED76DC">
        <w:rPr>
          <w:lang w:val="pt-BR"/>
        </w:rPr>
        <w:t>điện</w:t>
      </w:r>
      <w:proofErr w:type="spellEnd"/>
      <w:r w:rsidRPr="00ED76DC">
        <w:rPr>
          <w:lang w:val="pt-BR"/>
        </w:rPr>
        <w:t xml:space="preserve">, </w:t>
      </w:r>
      <w:proofErr w:type="spellStart"/>
      <w:r w:rsidRPr="00ED76DC">
        <w:rPr>
          <w:lang w:val="pt-BR"/>
        </w:rPr>
        <w:t>nước</w:t>
      </w:r>
      <w:proofErr w:type="spellEnd"/>
      <w:r w:rsidRPr="00ED76DC">
        <w:rPr>
          <w:lang w:val="pt-BR"/>
        </w:rPr>
        <w:t xml:space="preserve">, </w:t>
      </w:r>
      <w:proofErr w:type="spellStart"/>
      <w:r w:rsidRPr="00ED76DC">
        <w:rPr>
          <w:lang w:val="pt-BR"/>
        </w:rPr>
        <w:t>nhiên</w:t>
      </w:r>
      <w:proofErr w:type="spellEnd"/>
      <w:r w:rsidRPr="00ED76DC">
        <w:rPr>
          <w:lang w:val="pt-BR"/>
        </w:rPr>
        <w:t xml:space="preserve"> </w:t>
      </w:r>
      <w:proofErr w:type="spellStart"/>
      <w:r w:rsidRPr="00ED76DC">
        <w:rPr>
          <w:lang w:val="pt-BR"/>
        </w:rPr>
        <w:t>liệu</w:t>
      </w:r>
      <w:proofErr w:type="spellEnd"/>
      <w:r w:rsidRPr="00ED76DC">
        <w:rPr>
          <w:lang w:val="pt-BR"/>
        </w:rPr>
        <w:t xml:space="preserve">, </w:t>
      </w:r>
      <w:proofErr w:type="spellStart"/>
      <w:r w:rsidRPr="00ED76DC">
        <w:rPr>
          <w:lang w:val="pt-BR"/>
        </w:rPr>
        <w:t>xử</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chất</w:t>
      </w:r>
      <w:proofErr w:type="spellEnd"/>
      <w:r w:rsidRPr="00ED76DC">
        <w:rPr>
          <w:lang w:val="pt-BR"/>
        </w:rPr>
        <w:t xml:space="preserve"> </w:t>
      </w:r>
      <w:proofErr w:type="spellStart"/>
      <w:r w:rsidRPr="00ED76DC">
        <w:rPr>
          <w:lang w:val="pt-BR"/>
        </w:rPr>
        <w:t>thải</w:t>
      </w:r>
      <w:proofErr w:type="spellEnd"/>
      <w:r w:rsidRPr="00ED76DC">
        <w:rPr>
          <w:lang w:val="pt-BR"/>
        </w:rPr>
        <w:t xml:space="preserve">, </w:t>
      </w:r>
      <w:proofErr w:type="spellStart"/>
      <w:r w:rsidRPr="00ED76DC">
        <w:rPr>
          <w:lang w:val="pt-BR"/>
        </w:rPr>
        <w:t>vệ</w:t>
      </w:r>
      <w:proofErr w:type="spellEnd"/>
      <w:r w:rsidRPr="00ED76DC">
        <w:rPr>
          <w:lang w:val="pt-BR"/>
        </w:rPr>
        <w:t xml:space="preserve"> </w:t>
      </w:r>
      <w:proofErr w:type="spellStart"/>
      <w:r w:rsidRPr="00ED76DC">
        <w:rPr>
          <w:lang w:val="pt-BR"/>
        </w:rPr>
        <w:t>sinh</w:t>
      </w:r>
      <w:proofErr w:type="spellEnd"/>
      <w:r w:rsidRPr="00ED76DC">
        <w:rPr>
          <w:lang w:val="pt-BR"/>
        </w:rPr>
        <w:t xml:space="preserve"> </w:t>
      </w:r>
      <w:proofErr w:type="spellStart"/>
      <w:r w:rsidRPr="00ED76DC">
        <w:rPr>
          <w:lang w:val="pt-BR"/>
        </w:rPr>
        <w:t>môi</w:t>
      </w:r>
      <w:proofErr w:type="spellEnd"/>
      <w:r w:rsidRPr="00ED76DC">
        <w:rPr>
          <w:lang w:val="pt-BR"/>
        </w:rPr>
        <w:t xml:space="preserve"> </w:t>
      </w:r>
      <w:proofErr w:type="spellStart"/>
      <w:r w:rsidRPr="00ED76DC">
        <w:rPr>
          <w:lang w:val="pt-BR"/>
        </w:rPr>
        <w:t>trường</w:t>
      </w:r>
      <w:proofErr w:type="spellEnd"/>
      <w:r w:rsidRPr="00ED76DC">
        <w:rPr>
          <w:lang w:val="pt-BR"/>
        </w:rPr>
        <w:t xml:space="preserve">, </w:t>
      </w:r>
      <w:proofErr w:type="spellStart"/>
      <w:r w:rsidRPr="00ED76DC">
        <w:rPr>
          <w:lang w:val="pt-BR"/>
        </w:rPr>
        <w:t>kiểm</w:t>
      </w:r>
      <w:proofErr w:type="spellEnd"/>
      <w:r w:rsidRPr="00ED76DC">
        <w:rPr>
          <w:lang w:val="pt-BR"/>
        </w:rPr>
        <w:t xml:space="preserve"> </w:t>
      </w:r>
      <w:proofErr w:type="spellStart"/>
      <w:r w:rsidRPr="00ED76DC">
        <w:rPr>
          <w:lang w:val="pt-BR"/>
        </w:rPr>
        <w:t>soát</w:t>
      </w:r>
      <w:proofErr w:type="spellEnd"/>
      <w:r w:rsidRPr="00ED76DC">
        <w:rPr>
          <w:lang w:val="pt-BR"/>
        </w:rPr>
        <w:t xml:space="preserve"> </w:t>
      </w:r>
      <w:proofErr w:type="spellStart"/>
      <w:r w:rsidRPr="00ED76DC">
        <w:rPr>
          <w:lang w:val="pt-BR"/>
        </w:rPr>
        <w:t>nhiễm</w:t>
      </w:r>
      <w:proofErr w:type="spellEnd"/>
      <w:r w:rsidRPr="00ED76DC">
        <w:rPr>
          <w:lang w:val="pt-BR"/>
        </w:rPr>
        <w:t xml:space="preserve"> </w:t>
      </w:r>
      <w:proofErr w:type="spellStart"/>
      <w:r w:rsidRPr="00ED76DC">
        <w:rPr>
          <w:lang w:val="pt-BR"/>
        </w:rPr>
        <w:t>khuẩn</w:t>
      </w:r>
      <w:proofErr w:type="spellEnd"/>
      <w:r w:rsidRPr="00ED76DC">
        <w:rPr>
          <w:lang w:val="pt-BR"/>
        </w:rPr>
        <w:t>;</w:t>
      </w:r>
    </w:p>
    <w:p w14:paraId="5877C7EB" w14:textId="77777777" w:rsidR="00F572C3" w:rsidRPr="00ED76DC" w:rsidRDefault="00000000" w:rsidP="00F572C3">
      <w:pPr>
        <w:spacing w:before="120" w:after="120" w:line="400" w:lineRule="exact"/>
        <w:ind w:firstLine="720"/>
        <w:jc w:val="both"/>
        <w:rPr>
          <w:lang w:val="pt-BR"/>
        </w:rPr>
      </w:pPr>
      <w:r w:rsidRPr="00ED76DC">
        <w:rPr>
          <w:lang w:val="pt-BR"/>
        </w:rPr>
        <w:lastRenderedPageBreak/>
        <w:t xml:space="preserve">- </w:t>
      </w:r>
      <w:proofErr w:type="spellStart"/>
      <w:r w:rsidRPr="00ED76DC">
        <w:rPr>
          <w:lang w:val="pt-BR"/>
        </w:rPr>
        <w:t>Các</w:t>
      </w:r>
      <w:proofErr w:type="spellEnd"/>
      <w:r w:rsidRPr="00ED76DC">
        <w:rPr>
          <w:lang w:val="pt-BR"/>
        </w:rPr>
        <w:t xml:space="preserve"> </w:t>
      </w:r>
      <w:proofErr w:type="spellStart"/>
      <w:r w:rsidRPr="00ED76DC">
        <w:rPr>
          <w:lang w:val="pt-BR"/>
        </w:rPr>
        <w:t>khoản</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trực</w:t>
      </w:r>
      <w:proofErr w:type="spellEnd"/>
      <w:r w:rsidRPr="00ED76DC">
        <w:rPr>
          <w:lang w:val="pt-BR"/>
        </w:rPr>
        <w:t xml:space="preserve"> </w:t>
      </w:r>
      <w:proofErr w:type="spellStart"/>
      <w:r w:rsidRPr="00ED76DC">
        <w:rPr>
          <w:lang w:val="pt-BR"/>
        </w:rPr>
        <w:t>tiếp</w:t>
      </w:r>
      <w:proofErr w:type="spellEnd"/>
      <w:r w:rsidRPr="00ED76DC">
        <w:rPr>
          <w:lang w:val="pt-BR"/>
        </w:rPr>
        <w:t xml:space="preserve"> </w:t>
      </w:r>
      <w:proofErr w:type="spellStart"/>
      <w:r w:rsidRPr="00ED76DC">
        <w:rPr>
          <w:lang w:val="pt-BR"/>
        </w:rPr>
        <w:t>khác</w:t>
      </w:r>
      <w:proofErr w:type="spellEnd"/>
      <w:r w:rsidRPr="00ED76DC">
        <w:rPr>
          <w:lang w:val="pt-BR"/>
        </w:rPr>
        <w:t xml:space="preserve">: </w:t>
      </w:r>
      <w:proofErr w:type="spellStart"/>
      <w:r w:rsidRPr="00ED76DC">
        <w:rPr>
          <w:lang w:val="pt-BR"/>
        </w:rPr>
        <w:t>Duy</w:t>
      </w:r>
      <w:proofErr w:type="spellEnd"/>
      <w:r w:rsidRPr="00ED76DC">
        <w:rPr>
          <w:lang w:val="pt-BR"/>
        </w:rPr>
        <w:t xml:space="preserve"> tu, </w:t>
      </w:r>
      <w:proofErr w:type="spellStart"/>
      <w:r w:rsidRPr="00ED76DC">
        <w:rPr>
          <w:lang w:val="pt-BR"/>
        </w:rPr>
        <w:t>bảo</w:t>
      </w:r>
      <w:proofErr w:type="spellEnd"/>
      <w:r w:rsidRPr="00ED76DC">
        <w:rPr>
          <w:lang w:val="pt-BR"/>
        </w:rPr>
        <w:t xml:space="preserve"> </w:t>
      </w:r>
      <w:proofErr w:type="spellStart"/>
      <w:r w:rsidRPr="00ED76DC">
        <w:rPr>
          <w:lang w:val="pt-BR"/>
        </w:rPr>
        <w:t>dưỡng</w:t>
      </w:r>
      <w:proofErr w:type="spellEnd"/>
      <w:r w:rsidRPr="00ED76DC">
        <w:rPr>
          <w:lang w:val="pt-BR"/>
        </w:rPr>
        <w:t xml:space="preserve">, </w:t>
      </w:r>
      <w:proofErr w:type="spellStart"/>
      <w:r w:rsidRPr="00ED76DC">
        <w:rPr>
          <w:lang w:val="pt-BR"/>
        </w:rPr>
        <w:t>kiểm</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hiệu</w:t>
      </w:r>
      <w:proofErr w:type="spellEnd"/>
      <w:r w:rsidRPr="00ED76DC">
        <w:rPr>
          <w:lang w:val="pt-BR"/>
        </w:rPr>
        <w:t xml:space="preserve"> </w:t>
      </w:r>
      <w:proofErr w:type="spellStart"/>
      <w:r w:rsidRPr="00ED76DC">
        <w:rPr>
          <w:lang w:val="pt-BR"/>
        </w:rPr>
        <w:t>chuẩn</w:t>
      </w:r>
      <w:proofErr w:type="spellEnd"/>
      <w:r w:rsidRPr="00ED76DC">
        <w:rPr>
          <w:lang w:val="pt-BR"/>
        </w:rPr>
        <w:t xml:space="preserve"> </w:t>
      </w:r>
      <w:proofErr w:type="spellStart"/>
      <w:r w:rsidRPr="00ED76DC">
        <w:rPr>
          <w:lang w:val="pt-BR"/>
        </w:rPr>
        <w:t>thiết</w:t>
      </w:r>
      <w:proofErr w:type="spellEnd"/>
      <w:r w:rsidRPr="00ED76DC">
        <w:rPr>
          <w:lang w:val="pt-BR"/>
        </w:rPr>
        <w:t xml:space="preserve"> </w:t>
      </w:r>
      <w:proofErr w:type="spellStart"/>
      <w:r w:rsidRPr="00ED76DC">
        <w:rPr>
          <w:lang w:val="pt-BR"/>
        </w:rPr>
        <w:t>bị</w:t>
      </w:r>
      <w:proofErr w:type="spellEnd"/>
      <w:r w:rsidRPr="00ED76DC">
        <w:rPr>
          <w:lang w:val="pt-BR"/>
        </w:rPr>
        <w:t xml:space="preserve">; </w:t>
      </w:r>
      <w:proofErr w:type="spellStart"/>
      <w:r w:rsidRPr="00ED76DC">
        <w:rPr>
          <w:lang w:val="pt-BR"/>
        </w:rPr>
        <w:t>mua</w:t>
      </w:r>
      <w:proofErr w:type="spellEnd"/>
      <w:r w:rsidRPr="00ED76DC">
        <w:rPr>
          <w:lang w:val="pt-BR"/>
        </w:rPr>
        <w:t xml:space="preserve"> </w:t>
      </w:r>
      <w:proofErr w:type="spellStart"/>
      <w:r w:rsidRPr="00ED76DC">
        <w:rPr>
          <w:lang w:val="pt-BR"/>
        </w:rPr>
        <w:t>thay</w:t>
      </w:r>
      <w:proofErr w:type="spellEnd"/>
      <w:r w:rsidRPr="00ED76DC">
        <w:rPr>
          <w:lang w:val="pt-BR"/>
        </w:rPr>
        <w:t xml:space="preserve"> </w:t>
      </w:r>
      <w:proofErr w:type="spellStart"/>
      <w:r w:rsidRPr="00ED76DC">
        <w:rPr>
          <w:lang w:val="pt-BR"/>
        </w:rPr>
        <w:t>thế</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thiết</w:t>
      </w:r>
      <w:proofErr w:type="spellEnd"/>
      <w:r w:rsidRPr="00ED76DC">
        <w:rPr>
          <w:lang w:val="pt-BR"/>
        </w:rPr>
        <w:t xml:space="preserve"> </w:t>
      </w:r>
      <w:proofErr w:type="spellStart"/>
      <w:r w:rsidRPr="00ED76DC">
        <w:rPr>
          <w:lang w:val="pt-BR"/>
        </w:rPr>
        <w:t>bị</w:t>
      </w:r>
      <w:proofErr w:type="spellEnd"/>
      <w:r w:rsidRPr="00ED76DC">
        <w:rPr>
          <w:lang w:val="pt-BR"/>
        </w:rPr>
        <w:t xml:space="preserve"> </w:t>
      </w:r>
      <w:proofErr w:type="spellStart"/>
      <w:r w:rsidRPr="00ED76DC">
        <w:rPr>
          <w:lang w:val="pt-BR"/>
        </w:rPr>
        <w:t>trực</w:t>
      </w:r>
      <w:proofErr w:type="spellEnd"/>
      <w:r w:rsidRPr="00ED76DC">
        <w:rPr>
          <w:lang w:val="pt-BR"/>
        </w:rPr>
        <w:t xml:space="preserve"> </w:t>
      </w:r>
      <w:proofErr w:type="spellStart"/>
      <w:r w:rsidRPr="00ED76DC">
        <w:rPr>
          <w:lang w:val="pt-BR"/>
        </w:rPr>
        <w:t>tiếp</w:t>
      </w:r>
      <w:proofErr w:type="spellEnd"/>
      <w:r w:rsidRPr="00ED76DC">
        <w:rPr>
          <w:lang w:val="pt-BR"/>
        </w:rPr>
        <w:t xml:space="preserve"> </w:t>
      </w:r>
      <w:proofErr w:type="spellStart"/>
      <w:r w:rsidRPr="00ED76DC">
        <w:rPr>
          <w:lang w:val="pt-BR"/>
        </w:rPr>
        <w:t>sử</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để</w:t>
      </w:r>
      <w:proofErr w:type="spellEnd"/>
      <w:r w:rsidRPr="00ED76DC">
        <w:rPr>
          <w:lang w:val="pt-BR"/>
        </w:rPr>
        <w:t xml:space="preserve"> </w:t>
      </w:r>
      <w:proofErr w:type="spellStart"/>
      <w:r w:rsidRPr="00ED76DC">
        <w:rPr>
          <w:lang w:val="pt-BR"/>
        </w:rPr>
        <w:t>thực</w:t>
      </w:r>
      <w:proofErr w:type="spellEnd"/>
      <w:r w:rsidRPr="00ED76DC">
        <w:rPr>
          <w:lang w:val="pt-BR"/>
        </w:rPr>
        <w:t xml:space="preserve"> </w:t>
      </w:r>
      <w:proofErr w:type="spellStart"/>
      <w:r w:rsidRPr="00ED76DC">
        <w:rPr>
          <w:lang w:val="pt-BR"/>
        </w:rPr>
        <w:t>hiện</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ứng</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hoặc</w:t>
      </w:r>
      <w:proofErr w:type="spellEnd"/>
      <w:r w:rsidRPr="00ED76DC">
        <w:rPr>
          <w:lang w:val="pt-BR"/>
        </w:rPr>
        <w:t xml:space="preserve"> </w:t>
      </w:r>
      <w:proofErr w:type="spellStart"/>
      <w:r w:rsidRPr="00ED76DC">
        <w:rPr>
          <w:lang w:val="pt-BR"/>
        </w:rPr>
        <w:t>thuê</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nghệ</w:t>
      </w:r>
      <w:proofErr w:type="spellEnd"/>
      <w:r w:rsidRPr="00ED76DC">
        <w:rPr>
          <w:lang w:val="pt-BR"/>
        </w:rPr>
        <w:t xml:space="preserve"> </w:t>
      </w:r>
      <w:proofErr w:type="spellStart"/>
      <w:r w:rsidRPr="00ED76DC">
        <w:rPr>
          <w:lang w:val="pt-BR"/>
        </w:rPr>
        <w:t>thông</w:t>
      </w:r>
      <w:proofErr w:type="spellEnd"/>
      <w:r w:rsidRPr="00ED76DC">
        <w:rPr>
          <w:lang w:val="pt-BR"/>
        </w:rPr>
        <w:t xml:space="preserve"> </w:t>
      </w:r>
      <w:proofErr w:type="spellStart"/>
      <w:r w:rsidRPr="00ED76DC">
        <w:rPr>
          <w:lang w:val="pt-BR"/>
        </w:rPr>
        <w:t>tin</w:t>
      </w:r>
      <w:proofErr w:type="spellEnd"/>
      <w:r w:rsidRPr="00ED76DC">
        <w:rPr>
          <w:lang w:val="pt-BR"/>
        </w:rPr>
        <w:t xml:space="preserve">; </w:t>
      </w:r>
      <w:proofErr w:type="spellStart"/>
      <w:r w:rsidRPr="00ED76DC">
        <w:rPr>
          <w:lang w:val="pt-BR"/>
        </w:rPr>
        <w:t>Các</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trực</w:t>
      </w:r>
      <w:proofErr w:type="spellEnd"/>
      <w:r w:rsidRPr="00ED76DC">
        <w:rPr>
          <w:lang w:val="pt-BR"/>
        </w:rPr>
        <w:t xml:space="preserve"> </w:t>
      </w:r>
      <w:proofErr w:type="spellStart"/>
      <w:r w:rsidRPr="00ED76DC">
        <w:rPr>
          <w:lang w:val="pt-BR"/>
        </w:rPr>
        <w:t>tiếp</w:t>
      </w:r>
      <w:proofErr w:type="spellEnd"/>
      <w:r w:rsidRPr="00ED76DC">
        <w:rPr>
          <w:lang w:val="pt-BR"/>
        </w:rPr>
        <w:t xml:space="preserve"> </w:t>
      </w:r>
      <w:proofErr w:type="spellStart"/>
      <w:r w:rsidRPr="00ED76DC">
        <w:rPr>
          <w:lang w:val="pt-BR"/>
        </w:rPr>
        <w:t>khác</w:t>
      </w:r>
      <w:proofErr w:type="spellEnd"/>
      <w:r w:rsidRPr="00ED76DC">
        <w:rPr>
          <w:lang w:val="pt-BR"/>
        </w:rPr>
        <w:t>.</w:t>
      </w:r>
    </w:p>
    <w:p w14:paraId="063D60C9" w14:textId="77777777" w:rsidR="00F572C3" w:rsidRPr="00ED76DC" w:rsidRDefault="00000000" w:rsidP="00F572C3">
      <w:pPr>
        <w:spacing w:before="120" w:after="120" w:line="400" w:lineRule="exact"/>
        <w:ind w:firstLine="720"/>
        <w:jc w:val="both"/>
        <w:rPr>
          <w:lang w:val="pt-BR"/>
        </w:rPr>
      </w:pPr>
      <w:r w:rsidRPr="00ED76DC">
        <w:rPr>
          <w:lang w:val="pt-BR"/>
        </w:rPr>
        <w:t xml:space="preserve">c) Chi </w:t>
      </w:r>
      <w:proofErr w:type="spellStart"/>
      <w:r w:rsidRPr="00ED76DC">
        <w:rPr>
          <w:lang w:val="pt-BR"/>
        </w:rPr>
        <w:t>phí</w:t>
      </w:r>
      <w:proofErr w:type="spellEnd"/>
      <w:r w:rsidRPr="00ED76DC">
        <w:rPr>
          <w:lang w:val="pt-BR"/>
        </w:rPr>
        <w:t xml:space="preserve"> </w:t>
      </w:r>
      <w:proofErr w:type="spellStart"/>
      <w:r w:rsidRPr="00ED76DC">
        <w:rPr>
          <w:lang w:val="pt-BR"/>
        </w:rPr>
        <w:t>quản</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là</w:t>
      </w:r>
      <w:proofErr w:type="spellEnd"/>
      <w:r w:rsidRPr="00ED76DC">
        <w:rPr>
          <w:lang w:val="pt-BR"/>
        </w:rPr>
        <w:t xml:space="preserve"> </w:t>
      </w:r>
      <w:proofErr w:type="spellStart"/>
      <w:r w:rsidRPr="00ED76DC">
        <w:rPr>
          <w:lang w:val="pt-BR"/>
        </w:rPr>
        <w:t>các</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bộ</w:t>
      </w:r>
      <w:proofErr w:type="spellEnd"/>
      <w:r w:rsidRPr="00ED76DC">
        <w:rPr>
          <w:lang w:val="pt-BR"/>
        </w:rPr>
        <w:t xml:space="preserve"> </w:t>
      </w:r>
      <w:proofErr w:type="spellStart"/>
      <w:r w:rsidRPr="00ED76DC">
        <w:rPr>
          <w:lang w:val="pt-BR"/>
        </w:rPr>
        <w:t>phận</w:t>
      </w:r>
      <w:proofErr w:type="spellEnd"/>
      <w:r w:rsidRPr="00ED76DC">
        <w:rPr>
          <w:lang w:val="pt-BR"/>
        </w:rPr>
        <w:t xml:space="preserve"> </w:t>
      </w:r>
      <w:proofErr w:type="spellStart"/>
      <w:r w:rsidRPr="00ED76DC">
        <w:rPr>
          <w:lang w:val="pt-BR"/>
        </w:rPr>
        <w:t>quản</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phục</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gián</w:t>
      </w:r>
      <w:proofErr w:type="spellEnd"/>
      <w:r w:rsidRPr="00ED76DC">
        <w:rPr>
          <w:lang w:val="pt-BR"/>
        </w:rPr>
        <w:t xml:space="preserve"> </w:t>
      </w:r>
      <w:proofErr w:type="spellStart"/>
      <w:r w:rsidRPr="00ED76DC">
        <w:rPr>
          <w:lang w:val="pt-BR"/>
        </w:rPr>
        <w:t>tiếp</w:t>
      </w:r>
      <w:proofErr w:type="spellEnd"/>
      <w:r w:rsidRPr="00ED76DC">
        <w:rPr>
          <w:lang w:val="pt-BR"/>
        </w:rPr>
        <w:t xml:space="preserve"> </w:t>
      </w:r>
      <w:proofErr w:type="spellStart"/>
      <w:r w:rsidRPr="00ED76DC">
        <w:rPr>
          <w:lang w:val="pt-BR"/>
        </w:rPr>
        <w:t>để</w:t>
      </w:r>
      <w:proofErr w:type="spellEnd"/>
      <w:r w:rsidRPr="00ED76DC">
        <w:rPr>
          <w:lang w:val="pt-BR"/>
        </w:rPr>
        <w:t xml:space="preserve"> </w:t>
      </w:r>
      <w:proofErr w:type="spellStart"/>
      <w:r w:rsidRPr="00ED76DC">
        <w:rPr>
          <w:lang w:val="pt-BR"/>
        </w:rPr>
        <w:t>thực</w:t>
      </w:r>
      <w:proofErr w:type="spellEnd"/>
      <w:r w:rsidRPr="00ED76DC">
        <w:rPr>
          <w:lang w:val="pt-BR"/>
        </w:rPr>
        <w:t xml:space="preserve"> </w:t>
      </w:r>
      <w:proofErr w:type="spellStart"/>
      <w:r w:rsidRPr="00ED76DC">
        <w:rPr>
          <w:lang w:val="pt-BR"/>
        </w:rPr>
        <w:t>hiện</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bao</w:t>
      </w:r>
      <w:proofErr w:type="spellEnd"/>
      <w:r w:rsidRPr="00ED76DC">
        <w:rPr>
          <w:lang w:val="pt-BR"/>
        </w:rPr>
        <w:t xml:space="preserve"> </w:t>
      </w:r>
      <w:proofErr w:type="spellStart"/>
      <w:r w:rsidRPr="00ED76DC">
        <w:rPr>
          <w:lang w:val="pt-BR"/>
        </w:rPr>
        <w:t>gồm</w:t>
      </w:r>
      <w:proofErr w:type="spellEnd"/>
      <w:r w:rsidRPr="00ED76DC">
        <w:rPr>
          <w:lang w:val="pt-BR"/>
        </w:rPr>
        <w:t>:</w:t>
      </w:r>
    </w:p>
    <w:p w14:paraId="7BB6AD66" w14:textId="77777777" w:rsidR="00F572C3" w:rsidRPr="00ED76DC" w:rsidRDefault="00000000" w:rsidP="00F572C3">
      <w:pPr>
        <w:spacing w:before="120" w:after="120" w:line="400" w:lineRule="exact"/>
        <w:ind w:firstLine="720"/>
        <w:jc w:val="both"/>
        <w:rPr>
          <w:lang w:val="pt-BR"/>
        </w:rPr>
      </w:pPr>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duy</w:t>
      </w:r>
      <w:proofErr w:type="spellEnd"/>
      <w:r w:rsidRPr="00ED76DC">
        <w:rPr>
          <w:lang w:val="pt-BR"/>
        </w:rPr>
        <w:t xml:space="preserve"> tu, </w:t>
      </w:r>
      <w:proofErr w:type="spellStart"/>
      <w:r w:rsidRPr="00ED76DC">
        <w:rPr>
          <w:lang w:val="pt-BR"/>
        </w:rPr>
        <w:t>bảo</w:t>
      </w:r>
      <w:proofErr w:type="spellEnd"/>
      <w:r w:rsidRPr="00ED76DC">
        <w:rPr>
          <w:lang w:val="pt-BR"/>
        </w:rPr>
        <w:t xml:space="preserve"> </w:t>
      </w:r>
      <w:proofErr w:type="spellStart"/>
      <w:r w:rsidRPr="00ED76DC">
        <w:rPr>
          <w:lang w:val="pt-BR"/>
        </w:rPr>
        <w:t>dưỡng</w:t>
      </w:r>
      <w:proofErr w:type="spellEnd"/>
      <w:r w:rsidRPr="00ED76DC">
        <w:rPr>
          <w:lang w:val="pt-BR"/>
        </w:rPr>
        <w:t xml:space="preserve"> </w:t>
      </w:r>
      <w:proofErr w:type="spellStart"/>
      <w:r w:rsidRPr="00ED76DC">
        <w:rPr>
          <w:lang w:val="pt-BR"/>
        </w:rPr>
        <w:t>thiết</w:t>
      </w:r>
      <w:proofErr w:type="spellEnd"/>
      <w:r w:rsidRPr="00ED76DC">
        <w:rPr>
          <w:lang w:val="pt-BR"/>
        </w:rPr>
        <w:t xml:space="preserve"> </w:t>
      </w:r>
      <w:proofErr w:type="spellStart"/>
      <w:r w:rsidRPr="00ED76DC">
        <w:rPr>
          <w:lang w:val="pt-BR"/>
        </w:rPr>
        <w:t>bị</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tài</w:t>
      </w:r>
      <w:proofErr w:type="spellEnd"/>
      <w:r w:rsidRPr="00ED76DC">
        <w:rPr>
          <w:lang w:val="pt-BR"/>
        </w:rPr>
        <w:t xml:space="preserve"> </w:t>
      </w:r>
      <w:proofErr w:type="spellStart"/>
      <w:r w:rsidRPr="00ED76DC">
        <w:rPr>
          <w:lang w:val="pt-BR"/>
        </w:rPr>
        <w:t>sản</w:t>
      </w:r>
      <w:proofErr w:type="spellEnd"/>
      <w:r w:rsidRPr="00ED76DC">
        <w:rPr>
          <w:lang w:val="pt-BR"/>
        </w:rPr>
        <w:t xml:space="preserve"> </w:t>
      </w:r>
      <w:proofErr w:type="spellStart"/>
      <w:r w:rsidRPr="00ED76DC">
        <w:rPr>
          <w:lang w:val="pt-BR"/>
        </w:rPr>
        <w:t>cố</w:t>
      </w:r>
      <w:proofErr w:type="spellEnd"/>
      <w:r w:rsidRPr="00ED76DC">
        <w:rPr>
          <w:lang w:val="pt-BR"/>
        </w:rPr>
        <w:t xml:space="preserve"> </w:t>
      </w:r>
      <w:proofErr w:type="spellStart"/>
      <w:r w:rsidRPr="00ED76DC">
        <w:rPr>
          <w:lang w:val="pt-BR"/>
        </w:rPr>
        <w:t>định</w:t>
      </w:r>
      <w:proofErr w:type="spellEnd"/>
      <w:r w:rsidRPr="00ED76DC">
        <w:rPr>
          <w:lang w:val="pt-BR"/>
        </w:rPr>
        <w:t xml:space="preserve">; chi </w:t>
      </w:r>
      <w:proofErr w:type="spellStart"/>
      <w:r w:rsidRPr="00ED76DC">
        <w:rPr>
          <w:lang w:val="pt-BR"/>
        </w:rPr>
        <w:t>kiểm</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hiệu</w:t>
      </w:r>
      <w:proofErr w:type="spellEnd"/>
      <w:r w:rsidRPr="00ED76DC">
        <w:rPr>
          <w:lang w:val="pt-BR"/>
        </w:rPr>
        <w:t xml:space="preserve"> </w:t>
      </w:r>
      <w:proofErr w:type="spellStart"/>
      <w:r w:rsidRPr="00ED76DC">
        <w:rPr>
          <w:lang w:val="pt-BR"/>
        </w:rPr>
        <w:t>chuẩn</w:t>
      </w:r>
      <w:proofErr w:type="spellEnd"/>
      <w:r w:rsidRPr="00ED76DC">
        <w:rPr>
          <w:lang w:val="pt-BR"/>
        </w:rPr>
        <w:t xml:space="preserve"> </w:t>
      </w:r>
      <w:proofErr w:type="spellStart"/>
      <w:r w:rsidRPr="00ED76DC">
        <w:rPr>
          <w:lang w:val="pt-BR"/>
        </w:rPr>
        <w:t>tài</w:t>
      </w:r>
      <w:proofErr w:type="spellEnd"/>
      <w:r w:rsidRPr="00ED76DC">
        <w:rPr>
          <w:lang w:val="pt-BR"/>
        </w:rPr>
        <w:t xml:space="preserve"> </w:t>
      </w:r>
      <w:proofErr w:type="spellStart"/>
      <w:r w:rsidRPr="00ED76DC">
        <w:rPr>
          <w:lang w:val="pt-BR"/>
        </w:rPr>
        <w:t>sản</w:t>
      </w:r>
      <w:proofErr w:type="spellEnd"/>
      <w:r w:rsidRPr="00ED76DC">
        <w:rPr>
          <w:lang w:val="pt-BR"/>
        </w:rPr>
        <w:t xml:space="preserve">, </w:t>
      </w:r>
      <w:proofErr w:type="spellStart"/>
      <w:r w:rsidRPr="00ED76DC">
        <w:rPr>
          <w:lang w:val="pt-BR"/>
        </w:rPr>
        <w:t>mua</w:t>
      </w:r>
      <w:proofErr w:type="spellEnd"/>
      <w:r w:rsidRPr="00ED76DC">
        <w:rPr>
          <w:lang w:val="pt-BR"/>
        </w:rPr>
        <w:t xml:space="preserve"> </w:t>
      </w:r>
      <w:proofErr w:type="spellStart"/>
      <w:r w:rsidRPr="00ED76DC">
        <w:rPr>
          <w:lang w:val="pt-BR"/>
        </w:rPr>
        <w:t>sắm</w:t>
      </w:r>
      <w:proofErr w:type="spellEnd"/>
      <w:r w:rsidRPr="00ED76DC">
        <w:rPr>
          <w:lang w:val="pt-BR"/>
        </w:rPr>
        <w:t xml:space="preserve"> </w:t>
      </w:r>
      <w:proofErr w:type="spellStart"/>
      <w:r w:rsidRPr="00ED76DC">
        <w:rPr>
          <w:lang w:val="pt-BR"/>
        </w:rPr>
        <w:t>trang</w:t>
      </w:r>
      <w:proofErr w:type="spellEnd"/>
      <w:r w:rsidRPr="00ED76DC">
        <w:rPr>
          <w:lang w:val="pt-BR"/>
        </w:rPr>
        <w:t xml:space="preserve"> </w:t>
      </w:r>
      <w:proofErr w:type="spellStart"/>
      <w:r w:rsidRPr="00ED76DC">
        <w:rPr>
          <w:lang w:val="pt-BR"/>
        </w:rPr>
        <w:t>thiết</w:t>
      </w:r>
      <w:proofErr w:type="spellEnd"/>
      <w:r w:rsidRPr="00ED76DC">
        <w:rPr>
          <w:lang w:val="pt-BR"/>
        </w:rPr>
        <w:t xml:space="preserve"> </w:t>
      </w:r>
      <w:proofErr w:type="spellStart"/>
      <w:r w:rsidRPr="00ED76DC">
        <w:rPr>
          <w:lang w:val="pt-BR"/>
        </w:rPr>
        <w:t>bị</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vật</w:t>
      </w:r>
      <w:proofErr w:type="spellEnd"/>
      <w:r w:rsidRPr="00ED76DC">
        <w:rPr>
          <w:lang w:val="pt-BR"/>
        </w:rPr>
        <w:t xml:space="preserve"> </w:t>
      </w:r>
      <w:proofErr w:type="spellStart"/>
      <w:r w:rsidRPr="00ED76DC">
        <w:rPr>
          <w:lang w:val="pt-BR"/>
        </w:rPr>
        <w:t>tư</w:t>
      </w:r>
      <w:proofErr w:type="spellEnd"/>
      <w:r w:rsidRPr="00ED76DC">
        <w:rPr>
          <w:lang w:val="pt-BR"/>
        </w:rPr>
        <w:t xml:space="preserve">, </w:t>
      </w:r>
      <w:proofErr w:type="spellStart"/>
      <w:r w:rsidRPr="00ED76DC">
        <w:rPr>
          <w:lang w:val="pt-BR"/>
        </w:rPr>
        <w:t>phương</w:t>
      </w:r>
      <w:proofErr w:type="spellEnd"/>
      <w:r w:rsidRPr="00ED76DC">
        <w:rPr>
          <w:lang w:val="pt-BR"/>
        </w:rPr>
        <w:t xml:space="preserve"> </w:t>
      </w:r>
      <w:proofErr w:type="spellStart"/>
      <w:r w:rsidRPr="00ED76DC">
        <w:rPr>
          <w:lang w:val="pt-BR"/>
        </w:rPr>
        <w:t>tiện</w:t>
      </w:r>
      <w:proofErr w:type="spellEnd"/>
      <w:r w:rsidRPr="00ED76DC">
        <w:rPr>
          <w:lang w:val="pt-BR"/>
        </w:rPr>
        <w:t xml:space="preserve">, </w:t>
      </w:r>
      <w:proofErr w:type="spellStart"/>
      <w:r w:rsidRPr="00ED76DC">
        <w:rPr>
          <w:lang w:val="pt-BR"/>
        </w:rPr>
        <w:t>văn</w:t>
      </w:r>
      <w:proofErr w:type="spellEnd"/>
      <w:r w:rsidRPr="00ED76DC">
        <w:rPr>
          <w:lang w:val="pt-BR"/>
        </w:rPr>
        <w:t xml:space="preserve"> </w:t>
      </w:r>
      <w:proofErr w:type="spellStart"/>
      <w:r w:rsidRPr="00ED76DC">
        <w:rPr>
          <w:lang w:val="pt-BR"/>
        </w:rPr>
        <w:t>phòng</w:t>
      </w:r>
      <w:proofErr w:type="spellEnd"/>
      <w:r w:rsidRPr="00ED76DC">
        <w:rPr>
          <w:lang w:val="pt-BR"/>
        </w:rPr>
        <w:t xml:space="preserve"> </w:t>
      </w:r>
      <w:proofErr w:type="spellStart"/>
      <w:r w:rsidRPr="00ED76DC">
        <w:rPr>
          <w:lang w:val="pt-BR"/>
        </w:rPr>
        <w:t>phẩm</w:t>
      </w:r>
      <w:proofErr w:type="spellEnd"/>
      <w:r w:rsidRPr="00ED76DC">
        <w:rPr>
          <w:lang w:val="pt-BR"/>
        </w:rPr>
        <w:t xml:space="preserve"> </w:t>
      </w:r>
      <w:proofErr w:type="spellStart"/>
      <w:r w:rsidRPr="00ED76DC">
        <w:rPr>
          <w:lang w:val="pt-BR"/>
        </w:rPr>
        <w:t>phục</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cho</w:t>
      </w:r>
      <w:proofErr w:type="spellEnd"/>
      <w:r w:rsidRPr="00ED76DC">
        <w:rPr>
          <w:lang w:val="pt-BR"/>
        </w:rPr>
        <w:t xml:space="preserve"> </w:t>
      </w:r>
      <w:proofErr w:type="spellStart"/>
      <w:r w:rsidRPr="00ED76DC">
        <w:rPr>
          <w:lang w:val="pt-BR"/>
        </w:rPr>
        <w:t>bộ</w:t>
      </w:r>
      <w:proofErr w:type="spellEnd"/>
      <w:r w:rsidRPr="00ED76DC">
        <w:rPr>
          <w:lang w:val="pt-BR"/>
        </w:rPr>
        <w:t xml:space="preserve"> </w:t>
      </w:r>
      <w:proofErr w:type="spellStart"/>
      <w:r w:rsidRPr="00ED76DC">
        <w:rPr>
          <w:lang w:val="pt-BR"/>
        </w:rPr>
        <w:t>phận</w:t>
      </w:r>
      <w:proofErr w:type="spellEnd"/>
      <w:r w:rsidRPr="00ED76DC">
        <w:rPr>
          <w:lang w:val="pt-BR"/>
        </w:rPr>
        <w:t xml:space="preserve"> </w:t>
      </w:r>
      <w:proofErr w:type="spellStart"/>
      <w:r w:rsidRPr="00ED76DC">
        <w:rPr>
          <w:lang w:val="pt-BR"/>
        </w:rPr>
        <w:t>quản</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gián</w:t>
      </w:r>
      <w:proofErr w:type="spellEnd"/>
      <w:r w:rsidRPr="00ED76DC">
        <w:rPr>
          <w:lang w:val="pt-BR"/>
        </w:rPr>
        <w:t xml:space="preserve"> </w:t>
      </w:r>
      <w:proofErr w:type="spellStart"/>
      <w:r w:rsidRPr="00ED76DC">
        <w:rPr>
          <w:lang w:val="pt-BR"/>
        </w:rPr>
        <w:t>tiếp</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hoạt</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chung</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đơn</w:t>
      </w:r>
      <w:proofErr w:type="spellEnd"/>
      <w:r w:rsidRPr="00ED76DC">
        <w:rPr>
          <w:lang w:val="pt-BR"/>
        </w:rPr>
        <w:t xml:space="preserve"> </w:t>
      </w:r>
      <w:proofErr w:type="spellStart"/>
      <w:r w:rsidRPr="00ED76DC">
        <w:rPr>
          <w:lang w:val="pt-BR"/>
        </w:rPr>
        <w:t>vị</w:t>
      </w:r>
      <w:proofErr w:type="spellEnd"/>
      <w:r w:rsidRPr="00ED76DC">
        <w:rPr>
          <w:lang w:val="pt-BR"/>
        </w:rPr>
        <w:t>.</w:t>
      </w:r>
    </w:p>
    <w:p w14:paraId="2A270C9B" w14:textId="77777777" w:rsidR="00F572C3" w:rsidRPr="00ED76DC" w:rsidRDefault="00000000" w:rsidP="00F572C3">
      <w:pPr>
        <w:spacing w:before="120" w:after="120" w:line="400" w:lineRule="exact"/>
        <w:ind w:firstLine="720"/>
        <w:jc w:val="both"/>
        <w:rPr>
          <w:lang w:val="pt-BR"/>
        </w:rPr>
      </w:pPr>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vệ</w:t>
      </w:r>
      <w:proofErr w:type="spellEnd"/>
      <w:r w:rsidRPr="00ED76DC">
        <w:rPr>
          <w:lang w:val="pt-BR"/>
        </w:rPr>
        <w:t xml:space="preserve"> </w:t>
      </w:r>
      <w:proofErr w:type="spellStart"/>
      <w:r w:rsidRPr="00ED76DC">
        <w:rPr>
          <w:lang w:val="pt-BR"/>
        </w:rPr>
        <w:t>môi</w:t>
      </w:r>
      <w:proofErr w:type="spellEnd"/>
      <w:r w:rsidRPr="00ED76DC">
        <w:rPr>
          <w:lang w:val="pt-BR"/>
        </w:rPr>
        <w:t xml:space="preserve"> </w:t>
      </w:r>
      <w:proofErr w:type="spellStart"/>
      <w:r w:rsidRPr="00ED76DC">
        <w:rPr>
          <w:lang w:val="pt-BR"/>
        </w:rPr>
        <w:t>trường</w:t>
      </w:r>
      <w:proofErr w:type="spellEnd"/>
      <w:r w:rsidRPr="00ED76DC">
        <w:rPr>
          <w:lang w:val="pt-BR"/>
        </w:rPr>
        <w:t xml:space="preserve">, </w:t>
      </w:r>
      <w:proofErr w:type="spellStart"/>
      <w:r w:rsidRPr="00ED76DC">
        <w:rPr>
          <w:lang w:val="pt-BR"/>
        </w:rPr>
        <w:t>kiểm</w:t>
      </w:r>
      <w:proofErr w:type="spellEnd"/>
      <w:r w:rsidRPr="00ED76DC">
        <w:rPr>
          <w:lang w:val="pt-BR"/>
        </w:rPr>
        <w:t xml:space="preserve"> </w:t>
      </w:r>
      <w:proofErr w:type="spellStart"/>
      <w:r w:rsidRPr="00ED76DC">
        <w:rPr>
          <w:lang w:val="pt-BR"/>
        </w:rPr>
        <w:t>soát</w:t>
      </w:r>
      <w:proofErr w:type="spellEnd"/>
      <w:r w:rsidRPr="00ED76DC">
        <w:rPr>
          <w:lang w:val="pt-BR"/>
        </w:rPr>
        <w:t xml:space="preserve"> </w:t>
      </w:r>
      <w:proofErr w:type="spellStart"/>
      <w:r w:rsidRPr="00ED76DC">
        <w:rPr>
          <w:lang w:val="pt-BR"/>
        </w:rPr>
        <w:t>nhiễm</w:t>
      </w:r>
      <w:proofErr w:type="spellEnd"/>
      <w:r w:rsidRPr="00ED76DC">
        <w:rPr>
          <w:lang w:val="pt-BR"/>
        </w:rPr>
        <w:t xml:space="preserve"> </w:t>
      </w:r>
      <w:proofErr w:type="spellStart"/>
      <w:r w:rsidRPr="00ED76DC">
        <w:rPr>
          <w:lang w:val="pt-BR"/>
        </w:rPr>
        <w:t>khuẩn</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quản</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chất</w:t>
      </w:r>
      <w:proofErr w:type="spellEnd"/>
      <w:r w:rsidRPr="00ED76DC">
        <w:rPr>
          <w:lang w:val="pt-BR"/>
        </w:rPr>
        <w:t xml:space="preserve"> </w:t>
      </w:r>
      <w:proofErr w:type="spellStart"/>
      <w:r w:rsidRPr="00ED76DC">
        <w:rPr>
          <w:lang w:val="pt-BR"/>
        </w:rPr>
        <w:t>lượng</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đồng</w:t>
      </w:r>
      <w:proofErr w:type="spellEnd"/>
      <w:r w:rsidRPr="00ED76DC">
        <w:rPr>
          <w:lang w:val="pt-BR"/>
        </w:rPr>
        <w:t xml:space="preserve"> </w:t>
      </w:r>
      <w:proofErr w:type="spellStart"/>
      <w:r w:rsidRPr="00ED76DC">
        <w:rPr>
          <w:lang w:val="pt-BR"/>
        </w:rPr>
        <w:t>phục</w:t>
      </w:r>
      <w:proofErr w:type="spellEnd"/>
      <w:r w:rsidRPr="00ED76DC">
        <w:rPr>
          <w:lang w:val="pt-BR"/>
        </w:rPr>
        <w:t xml:space="preserve">, </w:t>
      </w:r>
      <w:proofErr w:type="spellStart"/>
      <w:r w:rsidRPr="00ED76DC">
        <w:rPr>
          <w:lang w:val="pt-BR"/>
        </w:rPr>
        <w:t>trang</w:t>
      </w:r>
      <w:proofErr w:type="spellEnd"/>
      <w:r w:rsidRPr="00ED76DC">
        <w:rPr>
          <w:lang w:val="pt-BR"/>
        </w:rPr>
        <w:t xml:space="preserve"> </w:t>
      </w:r>
      <w:proofErr w:type="spellStart"/>
      <w:r w:rsidRPr="00ED76DC">
        <w:rPr>
          <w:lang w:val="pt-BR"/>
        </w:rPr>
        <w:t>phục</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hộ</w:t>
      </w:r>
      <w:proofErr w:type="spellEnd"/>
      <w:r w:rsidRPr="00ED76DC">
        <w:rPr>
          <w:lang w:val="pt-BR"/>
        </w:rPr>
        <w:t xml:space="preserve"> </w:t>
      </w:r>
      <w:proofErr w:type="spellStart"/>
      <w:r w:rsidRPr="00ED76DC">
        <w:rPr>
          <w:lang w:val="pt-BR"/>
        </w:rPr>
        <w:t>lao</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đảm</w:t>
      </w:r>
      <w:proofErr w:type="spellEnd"/>
      <w:r w:rsidRPr="00ED76DC">
        <w:rPr>
          <w:lang w:val="pt-BR"/>
        </w:rPr>
        <w:t xml:space="preserve"> </w:t>
      </w:r>
      <w:proofErr w:type="spellStart"/>
      <w:r w:rsidRPr="00ED76DC">
        <w:rPr>
          <w:lang w:val="pt-BR"/>
        </w:rPr>
        <w:t>an</w:t>
      </w:r>
      <w:proofErr w:type="spellEnd"/>
      <w:r w:rsidRPr="00ED76DC">
        <w:rPr>
          <w:lang w:val="pt-BR"/>
        </w:rPr>
        <w:t xml:space="preserve"> </w:t>
      </w:r>
      <w:proofErr w:type="spellStart"/>
      <w:r w:rsidRPr="00ED76DC">
        <w:rPr>
          <w:lang w:val="pt-BR"/>
        </w:rPr>
        <w:t>toàn</w:t>
      </w:r>
      <w:proofErr w:type="spellEnd"/>
      <w:r w:rsidRPr="00ED76DC">
        <w:rPr>
          <w:lang w:val="pt-BR"/>
        </w:rPr>
        <w:t xml:space="preserve"> </w:t>
      </w:r>
      <w:proofErr w:type="spellStart"/>
      <w:r w:rsidRPr="00ED76DC">
        <w:rPr>
          <w:lang w:val="pt-BR"/>
        </w:rPr>
        <w:t>vệ</w:t>
      </w:r>
      <w:proofErr w:type="spellEnd"/>
      <w:r w:rsidRPr="00ED76DC">
        <w:rPr>
          <w:lang w:val="pt-BR"/>
        </w:rPr>
        <w:t xml:space="preserve"> </w:t>
      </w:r>
      <w:proofErr w:type="spellStart"/>
      <w:r w:rsidRPr="00ED76DC">
        <w:rPr>
          <w:lang w:val="pt-BR"/>
        </w:rPr>
        <w:t>sinh</w:t>
      </w:r>
      <w:proofErr w:type="spellEnd"/>
      <w:r w:rsidRPr="00ED76DC">
        <w:rPr>
          <w:lang w:val="pt-BR"/>
        </w:rPr>
        <w:t xml:space="preserve"> </w:t>
      </w:r>
      <w:proofErr w:type="spellStart"/>
      <w:r w:rsidRPr="00ED76DC">
        <w:rPr>
          <w:lang w:val="pt-BR"/>
        </w:rPr>
        <w:t>lao</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vệ</w:t>
      </w:r>
      <w:proofErr w:type="spellEnd"/>
      <w:r w:rsidRPr="00ED76DC">
        <w:rPr>
          <w:lang w:val="pt-BR"/>
        </w:rPr>
        <w:t xml:space="preserve"> </w:t>
      </w:r>
      <w:proofErr w:type="spellStart"/>
      <w:r w:rsidRPr="00ED76DC">
        <w:rPr>
          <w:lang w:val="pt-BR"/>
        </w:rPr>
        <w:t>sức</w:t>
      </w:r>
      <w:proofErr w:type="spellEnd"/>
      <w:r w:rsidRPr="00ED76DC">
        <w:rPr>
          <w:lang w:val="pt-BR"/>
        </w:rPr>
        <w:t xml:space="preserve"> </w:t>
      </w:r>
      <w:proofErr w:type="spellStart"/>
      <w:r w:rsidRPr="00ED76DC">
        <w:rPr>
          <w:lang w:val="pt-BR"/>
        </w:rPr>
        <w:t>khỏe</w:t>
      </w:r>
      <w:proofErr w:type="spellEnd"/>
      <w:r w:rsidRPr="00ED76DC">
        <w:rPr>
          <w:lang w:val="pt-BR"/>
        </w:rPr>
        <w:t xml:space="preserve"> </w:t>
      </w:r>
      <w:proofErr w:type="spellStart"/>
      <w:r w:rsidRPr="00ED76DC">
        <w:rPr>
          <w:lang w:val="pt-BR"/>
        </w:rPr>
        <w:t>người</w:t>
      </w:r>
      <w:proofErr w:type="spellEnd"/>
      <w:r w:rsidRPr="00ED76DC">
        <w:rPr>
          <w:lang w:val="pt-BR"/>
        </w:rPr>
        <w:t xml:space="preserve"> </w:t>
      </w:r>
      <w:proofErr w:type="spellStart"/>
      <w:r w:rsidRPr="00ED76DC">
        <w:rPr>
          <w:lang w:val="pt-BR"/>
        </w:rPr>
        <w:t>lao</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dự</w:t>
      </w:r>
      <w:proofErr w:type="spellEnd"/>
      <w:r w:rsidRPr="00ED76DC">
        <w:rPr>
          <w:lang w:val="pt-BR"/>
        </w:rPr>
        <w:t xml:space="preserve"> </w:t>
      </w:r>
      <w:proofErr w:type="spellStart"/>
      <w:r w:rsidRPr="00ED76DC">
        <w:rPr>
          <w:lang w:val="pt-BR"/>
        </w:rPr>
        <w:t>phòng</w:t>
      </w:r>
      <w:proofErr w:type="spellEnd"/>
      <w:r w:rsidRPr="00ED76DC">
        <w:rPr>
          <w:lang w:val="pt-BR"/>
        </w:rPr>
        <w:t xml:space="preserve"> </w:t>
      </w:r>
      <w:proofErr w:type="spellStart"/>
      <w:r w:rsidRPr="00ED76DC">
        <w:rPr>
          <w:lang w:val="pt-BR"/>
        </w:rPr>
        <w:t>lây</w:t>
      </w:r>
      <w:proofErr w:type="spellEnd"/>
      <w:r w:rsidRPr="00ED76DC">
        <w:rPr>
          <w:lang w:val="pt-BR"/>
        </w:rPr>
        <w:t xml:space="preserve"> </w:t>
      </w:r>
      <w:proofErr w:type="spellStart"/>
      <w:r w:rsidRPr="00ED76DC">
        <w:rPr>
          <w:lang w:val="pt-BR"/>
        </w:rPr>
        <w:t>nhiễm</w:t>
      </w:r>
      <w:proofErr w:type="spellEnd"/>
      <w:r w:rsidRPr="00ED76DC">
        <w:rPr>
          <w:lang w:val="pt-BR"/>
        </w:rPr>
        <w:t xml:space="preserve"> HIV, </w:t>
      </w:r>
      <w:proofErr w:type="spellStart"/>
      <w:r w:rsidRPr="00ED76DC">
        <w:rPr>
          <w:lang w:val="pt-BR"/>
        </w:rPr>
        <w:t>tiêm</w:t>
      </w:r>
      <w:proofErr w:type="spellEnd"/>
      <w:r w:rsidRPr="00ED76DC">
        <w:rPr>
          <w:lang w:val="pt-BR"/>
        </w:rPr>
        <w:t xml:space="preserve"> </w:t>
      </w:r>
      <w:proofErr w:type="spellStart"/>
      <w:r w:rsidRPr="00ED76DC">
        <w:rPr>
          <w:lang w:val="pt-BR"/>
        </w:rPr>
        <w:t>chủng</w:t>
      </w:r>
      <w:proofErr w:type="spellEnd"/>
      <w:r w:rsidRPr="00ED76DC">
        <w:rPr>
          <w:lang w:val="pt-BR"/>
        </w:rPr>
        <w:t xml:space="preserve"> </w:t>
      </w:r>
      <w:proofErr w:type="spellStart"/>
      <w:r w:rsidRPr="00ED76DC">
        <w:rPr>
          <w:lang w:val="pt-BR"/>
        </w:rPr>
        <w:t>cho</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chức</w:t>
      </w:r>
      <w:proofErr w:type="spellEnd"/>
      <w:r w:rsidRPr="00ED76DC">
        <w:rPr>
          <w:lang w:val="pt-BR"/>
        </w:rPr>
        <w:t xml:space="preserve">, </w:t>
      </w:r>
      <w:proofErr w:type="spellStart"/>
      <w:r w:rsidRPr="00ED76DC">
        <w:rPr>
          <w:lang w:val="pt-BR"/>
        </w:rPr>
        <w:t>viên</w:t>
      </w:r>
      <w:proofErr w:type="spellEnd"/>
      <w:r w:rsidRPr="00ED76DC">
        <w:rPr>
          <w:lang w:val="pt-BR"/>
        </w:rPr>
        <w:t xml:space="preserve"> </w:t>
      </w:r>
      <w:proofErr w:type="spellStart"/>
      <w:r w:rsidRPr="00ED76DC">
        <w:rPr>
          <w:lang w:val="pt-BR"/>
        </w:rPr>
        <w:t>chức</w:t>
      </w:r>
      <w:proofErr w:type="spellEnd"/>
      <w:r w:rsidRPr="00ED76DC">
        <w:rPr>
          <w:lang w:val="pt-BR"/>
        </w:rPr>
        <w:t xml:space="preserve">, </w:t>
      </w:r>
      <w:proofErr w:type="spellStart"/>
      <w:r w:rsidRPr="00ED76DC">
        <w:rPr>
          <w:lang w:val="pt-BR"/>
        </w:rPr>
        <w:t>người</w:t>
      </w:r>
      <w:proofErr w:type="spellEnd"/>
      <w:r w:rsidRPr="00ED76DC">
        <w:rPr>
          <w:lang w:val="pt-BR"/>
        </w:rPr>
        <w:t xml:space="preserve"> </w:t>
      </w:r>
      <w:proofErr w:type="spellStart"/>
      <w:r w:rsidRPr="00ED76DC">
        <w:rPr>
          <w:lang w:val="pt-BR"/>
        </w:rPr>
        <w:t>lao</w:t>
      </w:r>
      <w:proofErr w:type="spellEnd"/>
      <w:r w:rsidRPr="00ED76DC">
        <w:rPr>
          <w:lang w:val="pt-BR"/>
        </w:rPr>
        <w:t xml:space="preserve"> </w:t>
      </w:r>
      <w:proofErr w:type="spellStart"/>
      <w:r w:rsidRPr="00ED76DC">
        <w:rPr>
          <w:lang w:val="pt-BR"/>
        </w:rPr>
        <w:t>động</w:t>
      </w:r>
      <w:proofErr w:type="spellEnd"/>
      <w:r w:rsidRPr="00ED76DC">
        <w:rPr>
          <w:lang w:val="pt-BR"/>
        </w:rPr>
        <w:t>.</w:t>
      </w:r>
    </w:p>
    <w:p w14:paraId="371B552D" w14:textId="77777777" w:rsidR="00F572C3" w:rsidRPr="00ED76DC" w:rsidRDefault="00000000" w:rsidP="00F572C3">
      <w:pPr>
        <w:spacing w:before="120" w:after="120" w:line="400" w:lineRule="exact"/>
        <w:ind w:firstLine="720"/>
        <w:jc w:val="both"/>
        <w:rPr>
          <w:lang w:val="pt-BR"/>
        </w:rPr>
      </w:pPr>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đào</w:t>
      </w:r>
      <w:proofErr w:type="spellEnd"/>
      <w:r w:rsidRPr="00ED76DC">
        <w:rPr>
          <w:lang w:val="pt-BR"/>
        </w:rPr>
        <w:t xml:space="preserve"> </w:t>
      </w:r>
      <w:proofErr w:type="spellStart"/>
      <w:r w:rsidRPr="00ED76DC">
        <w:rPr>
          <w:lang w:val="pt-BR"/>
        </w:rPr>
        <w:t>tạo</w:t>
      </w:r>
      <w:proofErr w:type="spellEnd"/>
      <w:r w:rsidRPr="00ED76DC">
        <w:rPr>
          <w:lang w:val="pt-BR"/>
        </w:rPr>
        <w:t xml:space="preserve">, </w:t>
      </w:r>
      <w:proofErr w:type="spellStart"/>
      <w:r w:rsidRPr="00ED76DC">
        <w:rPr>
          <w:lang w:val="pt-BR"/>
        </w:rPr>
        <w:t>nghiên</w:t>
      </w:r>
      <w:proofErr w:type="spellEnd"/>
      <w:r w:rsidRPr="00ED76DC">
        <w:rPr>
          <w:lang w:val="pt-BR"/>
        </w:rPr>
        <w:t xml:space="preserve"> </w:t>
      </w:r>
      <w:proofErr w:type="spellStart"/>
      <w:r w:rsidRPr="00ED76DC">
        <w:rPr>
          <w:lang w:val="pt-BR"/>
        </w:rPr>
        <w:t>cứu</w:t>
      </w:r>
      <w:proofErr w:type="spellEnd"/>
      <w:r w:rsidRPr="00ED76DC">
        <w:rPr>
          <w:lang w:val="pt-BR"/>
        </w:rPr>
        <w:t xml:space="preserve"> </w:t>
      </w:r>
      <w:proofErr w:type="spellStart"/>
      <w:r w:rsidRPr="00ED76DC">
        <w:rPr>
          <w:lang w:val="pt-BR"/>
        </w:rPr>
        <w:t>khoa</w:t>
      </w:r>
      <w:proofErr w:type="spellEnd"/>
      <w:r w:rsidRPr="00ED76DC">
        <w:rPr>
          <w:lang w:val="pt-BR"/>
        </w:rPr>
        <w:t xml:space="preserve"> </w:t>
      </w:r>
      <w:proofErr w:type="spellStart"/>
      <w:r w:rsidRPr="00ED76DC">
        <w:rPr>
          <w:lang w:val="pt-BR"/>
        </w:rPr>
        <w:t>học</w:t>
      </w:r>
      <w:proofErr w:type="spellEnd"/>
      <w:r w:rsidRPr="00ED76DC">
        <w:rPr>
          <w:lang w:val="pt-BR"/>
        </w:rPr>
        <w:t xml:space="preserve">; </w:t>
      </w:r>
      <w:proofErr w:type="spellStart"/>
      <w:r w:rsidRPr="00ED76DC">
        <w:rPr>
          <w:lang w:val="pt-BR"/>
        </w:rPr>
        <w:t>nhận</w:t>
      </w:r>
      <w:proofErr w:type="spellEnd"/>
      <w:r w:rsidRPr="00ED76DC">
        <w:rPr>
          <w:lang w:val="pt-BR"/>
        </w:rPr>
        <w:t xml:space="preserve"> </w:t>
      </w:r>
      <w:proofErr w:type="spellStart"/>
      <w:r w:rsidRPr="00ED76DC">
        <w:rPr>
          <w:lang w:val="pt-BR"/>
        </w:rPr>
        <w:t>chuyển</w:t>
      </w:r>
      <w:proofErr w:type="spellEnd"/>
      <w:r w:rsidRPr="00ED76DC">
        <w:rPr>
          <w:lang w:val="pt-BR"/>
        </w:rPr>
        <w:t xml:space="preserve"> </w:t>
      </w:r>
      <w:proofErr w:type="spellStart"/>
      <w:r w:rsidRPr="00ED76DC">
        <w:rPr>
          <w:lang w:val="pt-BR"/>
        </w:rPr>
        <w:t>giao</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kỹ</w:t>
      </w:r>
      <w:proofErr w:type="spellEnd"/>
      <w:r w:rsidRPr="00ED76DC">
        <w:rPr>
          <w:lang w:val="pt-BR"/>
        </w:rPr>
        <w:t xml:space="preserve"> </w:t>
      </w:r>
      <w:proofErr w:type="spellStart"/>
      <w:r w:rsidRPr="00ED76DC">
        <w:rPr>
          <w:lang w:val="pt-BR"/>
        </w:rPr>
        <w:t>thuật</w:t>
      </w:r>
      <w:proofErr w:type="spellEnd"/>
      <w:r w:rsidRPr="00ED76DC">
        <w:rPr>
          <w:lang w:val="pt-BR"/>
        </w:rPr>
        <w:t xml:space="preserve">, </w:t>
      </w:r>
      <w:proofErr w:type="spellStart"/>
      <w:r w:rsidRPr="00ED76DC">
        <w:rPr>
          <w:lang w:val="pt-BR"/>
        </w:rPr>
        <w:t>đào</w:t>
      </w:r>
      <w:proofErr w:type="spellEnd"/>
      <w:r w:rsidRPr="00ED76DC">
        <w:rPr>
          <w:lang w:val="pt-BR"/>
        </w:rPr>
        <w:t xml:space="preserve"> </w:t>
      </w:r>
      <w:proofErr w:type="spellStart"/>
      <w:r w:rsidRPr="00ED76DC">
        <w:rPr>
          <w:lang w:val="pt-BR"/>
        </w:rPr>
        <w:t>tạo</w:t>
      </w:r>
      <w:proofErr w:type="spellEnd"/>
      <w:r w:rsidRPr="00ED76DC">
        <w:rPr>
          <w:lang w:val="pt-BR"/>
        </w:rPr>
        <w:t xml:space="preserve"> </w:t>
      </w:r>
      <w:proofErr w:type="spellStart"/>
      <w:r w:rsidRPr="00ED76DC">
        <w:rPr>
          <w:lang w:val="pt-BR"/>
        </w:rPr>
        <w:t>nâng</w:t>
      </w:r>
      <w:proofErr w:type="spellEnd"/>
      <w:r w:rsidRPr="00ED76DC">
        <w:rPr>
          <w:lang w:val="pt-BR"/>
        </w:rPr>
        <w:t xml:space="preserve"> </w:t>
      </w:r>
      <w:proofErr w:type="spellStart"/>
      <w:r w:rsidRPr="00ED76DC">
        <w:rPr>
          <w:lang w:val="pt-BR"/>
        </w:rPr>
        <w:t>cao</w:t>
      </w:r>
      <w:proofErr w:type="spellEnd"/>
      <w:r w:rsidRPr="00ED76DC">
        <w:rPr>
          <w:lang w:val="pt-BR"/>
        </w:rPr>
        <w:t xml:space="preserve"> </w:t>
      </w:r>
      <w:proofErr w:type="spellStart"/>
      <w:r w:rsidRPr="00ED76DC">
        <w:rPr>
          <w:lang w:val="pt-BR"/>
        </w:rPr>
        <w:t>năng</w:t>
      </w:r>
      <w:proofErr w:type="spellEnd"/>
      <w:r w:rsidRPr="00ED76DC">
        <w:rPr>
          <w:lang w:val="pt-BR"/>
        </w:rPr>
        <w:t xml:space="preserve"> </w:t>
      </w:r>
      <w:proofErr w:type="spellStart"/>
      <w:r w:rsidRPr="00ED76DC">
        <w:rPr>
          <w:lang w:val="pt-BR"/>
        </w:rPr>
        <w:t>lực</w:t>
      </w:r>
      <w:proofErr w:type="spellEnd"/>
      <w:r w:rsidRPr="00ED76DC">
        <w:rPr>
          <w:lang w:val="pt-BR"/>
        </w:rPr>
        <w:t xml:space="preserve"> </w:t>
      </w:r>
      <w:proofErr w:type="spellStart"/>
      <w:r w:rsidRPr="00ED76DC">
        <w:rPr>
          <w:lang w:val="pt-BR"/>
        </w:rPr>
        <w:t>chuyên</w:t>
      </w:r>
      <w:proofErr w:type="spellEnd"/>
      <w:r w:rsidRPr="00ED76DC">
        <w:rPr>
          <w:lang w:val="pt-BR"/>
        </w:rPr>
        <w:t xml:space="preserve"> </w:t>
      </w:r>
      <w:proofErr w:type="spellStart"/>
      <w:r w:rsidRPr="00ED76DC">
        <w:rPr>
          <w:lang w:val="pt-BR"/>
        </w:rPr>
        <w:t>môn</w:t>
      </w:r>
      <w:proofErr w:type="spellEnd"/>
      <w:r w:rsidRPr="00ED76DC">
        <w:rPr>
          <w:lang w:val="pt-BR"/>
        </w:rPr>
        <w:t>;</w:t>
      </w:r>
    </w:p>
    <w:p w14:paraId="2E9F6209" w14:textId="77777777" w:rsidR="00F572C3" w:rsidRPr="00ED76DC" w:rsidRDefault="00000000" w:rsidP="00F572C3">
      <w:pPr>
        <w:spacing w:before="120" w:after="120" w:line="400" w:lineRule="exact"/>
        <w:ind w:firstLine="720"/>
        <w:jc w:val="both"/>
        <w:rPr>
          <w:lang w:val="pt-BR"/>
        </w:rPr>
      </w:pPr>
      <w:r w:rsidRPr="00ED76DC">
        <w:rPr>
          <w:lang w:val="pt-BR"/>
        </w:rPr>
        <w:t xml:space="preserve">- Chi </w:t>
      </w:r>
      <w:proofErr w:type="spellStart"/>
      <w:r w:rsidRPr="00ED76DC">
        <w:rPr>
          <w:lang w:val="pt-BR"/>
        </w:rPr>
        <w:t>điện</w:t>
      </w:r>
      <w:proofErr w:type="spellEnd"/>
      <w:r w:rsidRPr="00ED76DC">
        <w:rPr>
          <w:lang w:val="pt-BR"/>
        </w:rPr>
        <w:t xml:space="preserve">, </w:t>
      </w:r>
      <w:proofErr w:type="spellStart"/>
      <w:r w:rsidRPr="00ED76DC">
        <w:rPr>
          <w:lang w:val="pt-BR"/>
        </w:rPr>
        <w:t>nước</w:t>
      </w:r>
      <w:proofErr w:type="spellEnd"/>
      <w:r w:rsidRPr="00ED76DC">
        <w:rPr>
          <w:lang w:val="pt-BR"/>
        </w:rPr>
        <w:t xml:space="preserve">, </w:t>
      </w:r>
      <w:proofErr w:type="spellStart"/>
      <w:r w:rsidRPr="00ED76DC">
        <w:rPr>
          <w:lang w:val="pt-BR"/>
        </w:rPr>
        <w:t>nhiên</w:t>
      </w:r>
      <w:proofErr w:type="spellEnd"/>
      <w:r w:rsidRPr="00ED76DC">
        <w:rPr>
          <w:lang w:val="pt-BR"/>
        </w:rPr>
        <w:t xml:space="preserve"> </w:t>
      </w:r>
      <w:proofErr w:type="spellStart"/>
      <w:r w:rsidRPr="00ED76DC">
        <w:rPr>
          <w:lang w:val="pt-BR"/>
        </w:rPr>
        <w:t>liệu</w:t>
      </w:r>
      <w:proofErr w:type="spellEnd"/>
      <w:r w:rsidRPr="00ED76DC">
        <w:rPr>
          <w:lang w:val="pt-BR"/>
        </w:rPr>
        <w:t xml:space="preserve">; </w:t>
      </w:r>
      <w:proofErr w:type="spellStart"/>
      <w:r w:rsidRPr="00ED76DC">
        <w:rPr>
          <w:lang w:val="pt-BR"/>
        </w:rPr>
        <w:t>cước</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viễn</w:t>
      </w:r>
      <w:proofErr w:type="spellEnd"/>
      <w:r w:rsidRPr="00ED76DC">
        <w:rPr>
          <w:lang w:val="pt-BR"/>
        </w:rPr>
        <w:t xml:space="preserve"> </w:t>
      </w:r>
      <w:proofErr w:type="spellStart"/>
      <w:r w:rsidRPr="00ED76DC">
        <w:rPr>
          <w:lang w:val="pt-BR"/>
        </w:rPr>
        <w:t>thông</w:t>
      </w:r>
      <w:proofErr w:type="spellEnd"/>
      <w:r w:rsidRPr="00ED76DC">
        <w:rPr>
          <w:lang w:val="pt-BR"/>
        </w:rPr>
        <w:t xml:space="preserve">, </w:t>
      </w:r>
      <w:proofErr w:type="spellStart"/>
      <w:r w:rsidRPr="00ED76DC">
        <w:rPr>
          <w:lang w:val="pt-BR"/>
        </w:rPr>
        <w:t>bưu</w:t>
      </w:r>
      <w:proofErr w:type="spellEnd"/>
      <w:r w:rsidRPr="00ED76DC">
        <w:rPr>
          <w:lang w:val="pt-BR"/>
        </w:rPr>
        <w:t xml:space="preserve"> </w:t>
      </w:r>
      <w:proofErr w:type="spellStart"/>
      <w:r w:rsidRPr="00ED76DC">
        <w:rPr>
          <w:lang w:val="pt-BR"/>
        </w:rPr>
        <w:t>chính</w:t>
      </w:r>
      <w:proofErr w:type="spellEnd"/>
      <w:r w:rsidRPr="00ED76DC">
        <w:rPr>
          <w:lang w:val="pt-BR"/>
        </w:rPr>
        <w:t xml:space="preserve">; </w:t>
      </w:r>
      <w:proofErr w:type="spellStart"/>
      <w:r w:rsidRPr="00ED76DC">
        <w:rPr>
          <w:lang w:val="pt-BR"/>
        </w:rPr>
        <w:t>thuê</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nghệ</w:t>
      </w:r>
      <w:proofErr w:type="spellEnd"/>
      <w:r w:rsidRPr="00ED76DC">
        <w:rPr>
          <w:lang w:val="pt-BR"/>
        </w:rPr>
        <w:t xml:space="preserve"> </w:t>
      </w:r>
      <w:proofErr w:type="spellStart"/>
      <w:r w:rsidRPr="00ED76DC">
        <w:rPr>
          <w:lang w:val="pt-BR"/>
        </w:rPr>
        <w:t>thông</w:t>
      </w:r>
      <w:proofErr w:type="spellEnd"/>
      <w:r w:rsidRPr="00ED76DC">
        <w:rPr>
          <w:lang w:val="pt-BR"/>
        </w:rPr>
        <w:t xml:space="preserve"> </w:t>
      </w:r>
      <w:proofErr w:type="spellStart"/>
      <w:r w:rsidRPr="00ED76DC">
        <w:rPr>
          <w:lang w:val="pt-BR"/>
        </w:rPr>
        <w:t>tin</w:t>
      </w:r>
      <w:proofErr w:type="spellEnd"/>
      <w:r w:rsidRPr="00ED76DC">
        <w:rPr>
          <w:lang w:val="pt-BR"/>
        </w:rPr>
        <w:t xml:space="preserve"> </w:t>
      </w:r>
      <w:proofErr w:type="spellStart"/>
      <w:r w:rsidRPr="00ED76DC">
        <w:rPr>
          <w:lang w:val="pt-BR"/>
        </w:rPr>
        <w:t>hoặc</w:t>
      </w:r>
      <w:proofErr w:type="spellEnd"/>
      <w:r w:rsidRPr="00ED76DC">
        <w:rPr>
          <w:lang w:val="pt-BR"/>
        </w:rPr>
        <w:t xml:space="preserve"> </w:t>
      </w:r>
      <w:proofErr w:type="spellStart"/>
      <w:r w:rsidRPr="00ED76DC">
        <w:rPr>
          <w:lang w:val="pt-BR"/>
        </w:rPr>
        <w:t>thuê</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phần</w:t>
      </w:r>
      <w:proofErr w:type="spellEnd"/>
      <w:r w:rsidRPr="00ED76DC">
        <w:rPr>
          <w:lang w:val="pt-BR"/>
        </w:rPr>
        <w:t xml:space="preserve"> </w:t>
      </w:r>
      <w:proofErr w:type="spellStart"/>
      <w:r w:rsidRPr="00ED76DC">
        <w:rPr>
          <w:lang w:val="pt-BR"/>
        </w:rPr>
        <w:t>mềm</w:t>
      </w:r>
      <w:proofErr w:type="spellEnd"/>
      <w:r w:rsidRPr="00ED76DC">
        <w:rPr>
          <w:lang w:val="pt-BR"/>
        </w:rPr>
        <w:t xml:space="preserve"> </w:t>
      </w:r>
      <w:proofErr w:type="spellStart"/>
      <w:r w:rsidRPr="00ED76DC">
        <w:rPr>
          <w:lang w:val="pt-BR"/>
        </w:rPr>
        <w:t>quản</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đảm</w:t>
      </w:r>
      <w:proofErr w:type="spellEnd"/>
      <w:r w:rsidRPr="00ED76DC">
        <w:rPr>
          <w:lang w:val="pt-BR"/>
        </w:rPr>
        <w:t xml:space="preserve"> </w:t>
      </w:r>
      <w:proofErr w:type="spellStart"/>
      <w:r w:rsidRPr="00ED76DC">
        <w:rPr>
          <w:lang w:val="pt-BR"/>
        </w:rPr>
        <w:t>an</w:t>
      </w:r>
      <w:proofErr w:type="spellEnd"/>
      <w:r w:rsidRPr="00ED76DC">
        <w:rPr>
          <w:lang w:val="pt-BR"/>
        </w:rPr>
        <w:t xml:space="preserve"> </w:t>
      </w:r>
      <w:proofErr w:type="spellStart"/>
      <w:r w:rsidRPr="00ED76DC">
        <w:rPr>
          <w:lang w:val="pt-BR"/>
        </w:rPr>
        <w:t>ninh</w:t>
      </w:r>
      <w:proofErr w:type="spellEnd"/>
      <w:r w:rsidRPr="00ED76DC">
        <w:rPr>
          <w:lang w:val="pt-BR"/>
        </w:rPr>
        <w:t xml:space="preserve">, </w:t>
      </w:r>
      <w:proofErr w:type="spellStart"/>
      <w:r w:rsidRPr="00ED76DC">
        <w:rPr>
          <w:lang w:val="pt-BR"/>
        </w:rPr>
        <w:t>an</w:t>
      </w:r>
      <w:proofErr w:type="spellEnd"/>
      <w:r w:rsidRPr="00ED76DC">
        <w:rPr>
          <w:lang w:val="pt-BR"/>
        </w:rPr>
        <w:t xml:space="preserve"> </w:t>
      </w:r>
      <w:proofErr w:type="spellStart"/>
      <w:r w:rsidRPr="00ED76DC">
        <w:rPr>
          <w:lang w:val="pt-BR"/>
        </w:rPr>
        <w:t>toàn</w:t>
      </w:r>
      <w:proofErr w:type="spellEnd"/>
      <w:r w:rsidRPr="00ED76DC">
        <w:rPr>
          <w:lang w:val="pt-BR"/>
        </w:rPr>
        <w:t xml:space="preserve"> </w:t>
      </w:r>
      <w:proofErr w:type="spellStart"/>
      <w:r w:rsidRPr="00ED76DC">
        <w:rPr>
          <w:lang w:val="pt-BR"/>
        </w:rPr>
        <w:t>người</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vệ</w:t>
      </w:r>
      <w:proofErr w:type="spellEnd"/>
      <w:r w:rsidRPr="00ED76DC">
        <w:rPr>
          <w:lang w:val="pt-BR"/>
        </w:rPr>
        <w:t xml:space="preserve"> </w:t>
      </w:r>
      <w:proofErr w:type="spellStart"/>
      <w:r w:rsidRPr="00ED76DC">
        <w:rPr>
          <w:lang w:val="pt-BR"/>
        </w:rPr>
        <w:t>sinh</w:t>
      </w:r>
      <w:proofErr w:type="spellEnd"/>
      <w:r w:rsidRPr="00ED76DC">
        <w:rPr>
          <w:lang w:val="pt-BR"/>
        </w:rPr>
        <w:t xml:space="preserve">, </w:t>
      </w:r>
      <w:proofErr w:type="spellStart"/>
      <w:r w:rsidRPr="00ED76DC">
        <w:rPr>
          <w:lang w:val="pt-BR"/>
        </w:rPr>
        <w:t>môi</w:t>
      </w:r>
      <w:proofErr w:type="spellEnd"/>
      <w:r w:rsidRPr="00ED76DC">
        <w:rPr>
          <w:lang w:val="pt-BR"/>
        </w:rPr>
        <w:t xml:space="preserve"> </w:t>
      </w:r>
      <w:proofErr w:type="spellStart"/>
      <w:r w:rsidRPr="00ED76DC">
        <w:rPr>
          <w:lang w:val="pt-BR"/>
        </w:rPr>
        <w:t>trường</w:t>
      </w:r>
      <w:proofErr w:type="spellEnd"/>
      <w:r w:rsidRPr="00ED76DC">
        <w:rPr>
          <w:lang w:val="pt-BR"/>
        </w:rPr>
        <w:t xml:space="preserve">, </w:t>
      </w:r>
      <w:proofErr w:type="spellStart"/>
      <w:r w:rsidRPr="00ED76DC">
        <w:rPr>
          <w:lang w:val="pt-BR"/>
        </w:rPr>
        <w:t>xử</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chất</w:t>
      </w:r>
      <w:proofErr w:type="spellEnd"/>
      <w:r w:rsidRPr="00ED76DC">
        <w:rPr>
          <w:lang w:val="pt-BR"/>
        </w:rPr>
        <w:t xml:space="preserve"> </w:t>
      </w:r>
      <w:proofErr w:type="spellStart"/>
      <w:r w:rsidRPr="00ED76DC">
        <w:rPr>
          <w:lang w:val="pt-BR"/>
        </w:rPr>
        <w:t>thải</w:t>
      </w:r>
      <w:proofErr w:type="spellEnd"/>
      <w:r w:rsidRPr="00ED76DC">
        <w:rPr>
          <w:lang w:val="pt-BR"/>
        </w:rPr>
        <w:t xml:space="preserve">; </w:t>
      </w:r>
      <w:proofErr w:type="spellStart"/>
      <w:r w:rsidRPr="00ED76DC">
        <w:rPr>
          <w:lang w:val="pt-BR"/>
        </w:rPr>
        <w:t>các</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thuê</w:t>
      </w:r>
      <w:proofErr w:type="spellEnd"/>
      <w:r w:rsidRPr="00ED76DC">
        <w:rPr>
          <w:lang w:val="pt-BR"/>
        </w:rPr>
        <w:t xml:space="preserve">, </w:t>
      </w:r>
      <w:proofErr w:type="spellStart"/>
      <w:r w:rsidRPr="00ED76DC">
        <w:rPr>
          <w:lang w:val="pt-BR"/>
        </w:rPr>
        <w:t>mua</w:t>
      </w:r>
      <w:proofErr w:type="spellEnd"/>
      <w:r w:rsidRPr="00ED76DC">
        <w:rPr>
          <w:lang w:val="pt-BR"/>
        </w:rPr>
        <w:t xml:space="preserve"> </w:t>
      </w:r>
      <w:proofErr w:type="spellStart"/>
      <w:r w:rsidRPr="00ED76DC">
        <w:rPr>
          <w:lang w:val="pt-BR"/>
        </w:rPr>
        <w:t>ngoài</w:t>
      </w:r>
      <w:proofErr w:type="spellEnd"/>
      <w:r w:rsidRPr="00ED76DC">
        <w:rPr>
          <w:lang w:val="pt-BR"/>
        </w:rPr>
        <w:t xml:space="preserve"> </w:t>
      </w:r>
      <w:proofErr w:type="spellStart"/>
      <w:r w:rsidRPr="00ED76DC">
        <w:rPr>
          <w:lang w:val="pt-BR"/>
        </w:rPr>
        <w:t>khác</w:t>
      </w:r>
      <w:proofErr w:type="spellEnd"/>
      <w:r w:rsidRPr="00ED76DC">
        <w:rPr>
          <w:lang w:val="pt-BR"/>
        </w:rPr>
        <w:t xml:space="preserve">; </w:t>
      </w:r>
    </w:p>
    <w:p w14:paraId="3380C012" w14:textId="77777777" w:rsidR="00F572C3" w:rsidRPr="00ED76DC" w:rsidRDefault="00000000" w:rsidP="00F572C3">
      <w:pPr>
        <w:spacing w:before="120" w:after="120" w:line="400" w:lineRule="exact"/>
        <w:ind w:firstLine="720"/>
        <w:jc w:val="both"/>
        <w:rPr>
          <w:lang w:val="pt-BR"/>
        </w:rPr>
      </w:pPr>
      <w:r w:rsidRPr="00ED76DC">
        <w:rPr>
          <w:lang w:val="pt-BR"/>
        </w:rPr>
        <w:t xml:space="preserve">- Chi </w:t>
      </w:r>
      <w:proofErr w:type="spellStart"/>
      <w:r w:rsidRPr="00ED76DC">
        <w:rPr>
          <w:lang w:val="pt-BR"/>
        </w:rPr>
        <w:t>thuê</w:t>
      </w:r>
      <w:proofErr w:type="spellEnd"/>
      <w:r w:rsidRPr="00ED76DC">
        <w:rPr>
          <w:lang w:val="pt-BR"/>
        </w:rPr>
        <w:t xml:space="preserve"> </w:t>
      </w:r>
      <w:proofErr w:type="spellStart"/>
      <w:r w:rsidRPr="00ED76DC">
        <w:rPr>
          <w:lang w:val="pt-BR"/>
        </w:rPr>
        <w:t>phiên</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biên</w:t>
      </w:r>
      <w:proofErr w:type="spellEnd"/>
      <w:r w:rsidRPr="00ED76DC">
        <w:rPr>
          <w:lang w:val="pt-BR"/>
        </w:rPr>
        <w:t xml:space="preserve"> </w:t>
      </w:r>
      <w:proofErr w:type="spellStart"/>
      <w:r w:rsidRPr="00ED76DC">
        <w:rPr>
          <w:lang w:val="pt-BR"/>
        </w:rPr>
        <w:t>dịch</w:t>
      </w:r>
      <w:proofErr w:type="spellEnd"/>
      <w:r w:rsidRPr="00ED76DC">
        <w:rPr>
          <w:lang w:val="pt-BR"/>
        </w:rPr>
        <w:t xml:space="preserve">; chi </w:t>
      </w:r>
      <w:proofErr w:type="spellStart"/>
      <w:r w:rsidRPr="00ED76DC">
        <w:rPr>
          <w:lang w:val="pt-BR"/>
        </w:rPr>
        <w:t>mua</w:t>
      </w:r>
      <w:proofErr w:type="spellEnd"/>
      <w:r w:rsidRPr="00ED76DC">
        <w:rPr>
          <w:lang w:val="pt-BR"/>
        </w:rPr>
        <w:t xml:space="preserve">, in </w:t>
      </w:r>
      <w:proofErr w:type="spellStart"/>
      <w:r w:rsidRPr="00ED76DC">
        <w:rPr>
          <w:lang w:val="pt-BR"/>
        </w:rPr>
        <w:t>ấn</w:t>
      </w:r>
      <w:proofErr w:type="spellEnd"/>
      <w:r w:rsidRPr="00ED76DC">
        <w:rPr>
          <w:lang w:val="pt-BR"/>
        </w:rPr>
        <w:t xml:space="preserve">, </w:t>
      </w:r>
      <w:proofErr w:type="spellStart"/>
      <w:r w:rsidRPr="00ED76DC">
        <w:rPr>
          <w:lang w:val="pt-BR"/>
        </w:rPr>
        <w:t>phô</w:t>
      </w:r>
      <w:proofErr w:type="spellEnd"/>
      <w:r w:rsidRPr="00ED76DC">
        <w:rPr>
          <w:lang w:val="pt-BR"/>
        </w:rPr>
        <w:t xml:space="preserve"> </w:t>
      </w:r>
      <w:proofErr w:type="spellStart"/>
      <w:r w:rsidRPr="00ED76DC">
        <w:rPr>
          <w:lang w:val="pt-BR"/>
        </w:rPr>
        <w:t>tô</w:t>
      </w:r>
      <w:proofErr w:type="spellEnd"/>
      <w:r w:rsidRPr="00ED76DC">
        <w:rPr>
          <w:lang w:val="pt-BR"/>
        </w:rPr>
        <w:t xml:space="preserve"> </w:t>
      </w:r>
      <w:proofErr w:type="spellStart"/>
      <w:r w:rsidRPr="00ED76DC">
        <w:rPr>
          <w:lang w:val="pt-BR"/>
        </w:rPr>
        <w:t>tài</w:t>
      </w:r>
      <w:proofErr w:type="spellEnd"/>
      <w:r w:rsidRPr="00ED76DC">
        <w:rPr>
          <w:lang w:val="pt-BR"/>
        </w:rPr>
        <w:t xml:space="preserve"> </w:t>
      </w:r>
      <w:proofErr w:type="spellStart"/>
      <w:r w:rsidRPr="00ED76DC">
        <w:rPr>
          <w:lang w:val="pt-BR"/>
        </w:rPr>
        <w:t>liệu</w:t>
      </w:r>
      <w:proofErr w:type="spellEnd"/>
      <w:r w:rsidRPr="00ED76DC">
        <w:rPr>
          <w:lang w:val="pt-BR"/>
        </w:rPr>
        <w:t xml:space="preserve">, </w:t>
      </w:r>
      <w:proofErr w:type="spellStart"/>
      <w:r w:rsidRPr="00ED76DC">
        <w:rPr>
          <w:lang w:val="pt-BR"/>
        </w:rPr>
        <w:t>ấn</w:t>
      </w:r>
      <w:proofErr w:type="spellEnd"/>
      <w:r w:rsidRPr="00ED76DC">
        <w:rPr>
          <w:lang w:val="pt-BR"/>
        </w:rPr>
        <w:t xml:space="preserve"> </w:t>
      </w:r>
      <w:proofErr w:type="spellStart"/>
      <w:r w:rsidRPr="00ED76DC">
        <w:rPr>
          <w:lang w:val="pt-BR"/>
        </w:rPr>
        <w:t>phẩm</w:t>
      </w:r>
      <w:proofErr w:type="spellEnd"/>
      <w:r w:rsidRPr="00ED76DC">
        <w:rPr>
          <w:lang w:val="pt-BR"/>
        </w:rPr>
        <w:t xml:space="preserve"> </w:t>
      </w:r>
      <w:proofErr w:type="spellStart"/>
      <w:r w:rsidRPr="00ED76DC">
        <w:rPr>
          <w:lang w:val="pt-BR"/>
        </w:rPr>
        <w:t>dùng</w:t>
      </w:r>
      <w:proofErr w:type="spellEnd"/>
      <w:r w:rsidRPr="00ED76DC">
        <w:rPr>
          <w:lang w:val="pt-BR"/>
        </w:rPr>
        <w:t xml:space="preserve"> </w:t>
      </w:r>
      <w:proofErr w:type="spellStart"/>
      <w:r w:rsidRPr="00ED76DC">
        <w:rPr>
          <w:lang w:val="pt-BR"/>
        </w:rPr>
        <w:t>cho</w:t>
      </w:r>
      <w:proofErr w:type="spellEnd"/>
      <w:r w:rsidRPr="00ED76DC">
        <w:rPr>
          <w:lang w:val="pt-BR"/>
        </w:rPr>
        <w:t xml:space="preserve"> </w:t>
      </w:r>
      <w:proofErr w:type="spellStart"/>
      <w:r w:rsidRPr="00ED76DC">
        <w:rPr>
          <w:lang w:val="pt-BR"/>
        </w:rPr>
        <w:t>chuyên</w:t>
      </w:r>
      <w:proofErr w:type="spellEnd"/>
      <w:r w:rsidRPr="00ED76DC">
        <w:rPr>
          <w:lang w:val="pt-BR"/>
        </w:rPr>
        <w:t xml:space="preserve"> </w:t>
      </w:r>
      <w:proofErr w:type="spellStart"/>
      <w:r w:rsidRPr="00ED76DC">
        <w:rPr>
          <w:lang w:val="pt-BR"/>
        </w:rPr>
        <w:t>môn</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cho</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tác</w:t>
      </w:r>
      <w:proofErr w:type="spellEnd"/>
      <w:r w:rsidRPr="00ED76DC">
        <w:rPr>
          <w:lang w:val="pt-BR"/>
        </w:rPr>
        <w:t xml:space="preserve"> </w:t>
      </w:r>
      <w:proofErr w:type="spellStart"/>
      <w:r w:rsidRPr="00ED76DC">
        <w:rPr>
          <w:lang w:val="pt-BR"/>
        </w:rPr>
        <w:t>truyền</w:t>
      </w:r>
      <w:proofErr w:type="spellEnd"/>
      <w:r w:rsidRPr="00ED76DC">
        <w:rPr>
          <w:lang w:val="pt-BR"/>
        </w:rPr>
        <w:t xml:space="preserve"> </w:t>
      </w:r>
      <w:proofErr w:type="spellStart"/>
      <w:r w:rsidRPr="00ED76DC">
        <w:rPr>
          <w:lang w:val="pt-BR"/>
        </w:rPr>
        <w:t>thông</w:t>
      </w:r>
      <w:proofErr w:type="spellEnd"/>
      <w:r w:rsidRPr="00ED76DC">
        <w:rPr>
          <w:lang w:val="pt-BR"/>
        </w:rPr>
        <w:t xml:space="preserve">, </w:t>
      </w:r>
      <w:proofErr w:type="spellStart"/>
      <w:r w:rsidRPr="00ED76DC">
        <w:rPr>
          <w:lang w:val="pt-BR"/>
        </w:rPr>
        <w:t>quảng</w:t>
      </w:r>
      <w:proofErr w:type="spellEnd"/>
      <w:r w:rsidRPr="00ED76DC">
        <w:rPr>
          <w:lang w:val="pt-BR"/>
        </w:rPr>
        <w:t xml:space="preserve"> </w:t>
      </w:r>
      <w:proofErr w:type="spellStart"/>
      <w:r w:rsidRPr="00ED76DC">
        <w:rPr>
          <w:lang w:val="pt-BR"/>
        </w:rPr>
        <w:t>bá</w:t>
      </w:r>
      <w:proofErr w:type="spellEnd"/>
      <w:r w:rsidRPr="00ED76DC">
        <w:rPr>
          <w:lang w:val="pt-BR"/>
        </w:rPr>
        <w:t xml:space="preserve"> </w:t>
      </w:r>
      <w:proofErr w:type="spellStart"/>
      <w:r w:rsidRPr="00ED76DC">
        <w:rPr>
          <w:lang w:val="pt-BR"/>
        </w:rPr>
        <w:t>hình</w:t>
      </w:r>
      <w:proofErr w:type="spellEnd"/>
      <w:r w:rsidRPr="00ED76DC">
        <w:rPr>
          <w:lang w:val="pt-BR"/>
        </w:rPr>
        <w:t xml:space="preserve"> </w:t>
      </w:r>
      <w:proofErr w:type="spellStart"/>
      <w:r w:rsidRPr="00ED76DC">
        <w:rPr>
          <w:lang w:val="pt-BR"/>
        </w:rPr>
        <w:t>ảnh</w:t>
      </w:r>
      <w:proofErr w:type="spellEnd"/>
      <w:r w:rsidRPr="00ED76DC">
        <w:rPr>
          <w:lang w:val="pt-BR"/>
        </w:rPr>
        <w:t xml:space="preserve">, </w:t>
      </w:r>
      <w:proofErr w:type="spellStart"/>
      <w:r w:rsidRPr="00ED76DC">
        <w:rPr>
          <w:lang w:val="pt-BR"/>
        </w:rPr>
        <w:t>thương</w:t>
      </w:r>
      <w:proofErr w:type="spellEnd"/>
      <w:r w:rsidRPr="00ED76DC">
        <w:rPr>
          <w:lang w:val="pt-BR"/>
        </w:rPr>
        <w:t xml:space="preserve"> </w:t>
      </w:r>
      <w:proofErr w:type="spellStart"/>
      <w:r w:rsidRPr="00ED76DC">
        <w:rPr>
          <w:lang w:val="pt-BR"/>
        </w:rPr>
        <w:t>hiệu</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w:t>
      </w:r>
    </w:p>
    <w:p w14:paraId="6D555358" w14:textId="77777777" w:rsidR="00F572C3" w:rsidRPr="00ED76DC" w:rsidRDefault="00000000" w:rsidP="00F572C3">
      <w:pPr>
        <w:spacing w:before="120" w:after="120" w:line="400" w:lineRule="exact"/>
        <w:ind w:firstLine="720"/>
        <w:jc w:val="both"/>
        <w:rPr>
          <w:lang w:val="pt-BR"/>
        </w:rPr>
      </w:pPr>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khoản</w:t>
      </w:r>
      <w:proofErr w:type="spellEnd"/>
      <w:r w:rsidRPr="00ED76DC">
        <w:rPr>
          <w:lang w:val="pt-BR"/>
        </w:rPr>
        <w:t xml:space="preserve"> </w:t>
      </w:r>
      <w:proofErr w:type="spellStart"/>
      <w:r w:rsidRPr="00ED76DC">
        <w:rPr>
          <w:lang w:val="pt-BR"/>
        </w:rPr>
        <w:t>phí</w:t>
      </w:r>
      <w:proofErr w:type="spellEnd"/>
      <w:r w:rsidRPr="00ED76DC">
        <w:rPr>
          <w:lang w:val="pt-BR"/>
        </w:rPr>
        <w:t xml:space="preserve">, </w:t>
      </w:r>
      <w:proofErr w:type="spellStart"/>
      <w:r w:rsidRPr="00ED76DC">
        <w:rPr>
          <w:lang w:val="pt-BR"/>
        </w:rPr>
        <w:t>lệ</w:t>
      </w:r>
      <w:proofErr w:type="spellEnd"/>
      <w:r w:rsidRPr="00ED76DC">
        <w:rPr>
          <w:lang w:val="pt-BR"/>
        </w:rPr>
        <w:t xml:space="preserve"> </w:t>
      </w:r>
      <w:proofErr w:type="spellStart"/>
      <w:r w:rsidRPr="00ED76DC">
        <w:rPr>
          <w:lang w:val="pt-BR"/>
        </w:rPr>
        <w:t>phí</w:t>
      </w:r>
      <w:proofErr w:type="spellEnd"/>
      <w:r w:rsidRPr="00ED76DC">
        <w:rPr>
          <w:lang w:val="pt-BR"/>
        </w:rPr>
        <w:t xml:space="preserve">, </w:t>
      </w:r>
      <w:proofErr w:type="spellStart"/>
      <w:r w:rsidRPr="00ED76DC">
        <w:rPr>
          <w:lang w:val="pt-BR"/>
        </w:rPr>
        <w:t>thuế</w:t>
      </w:r>
      <w:proofErr w:type="spellEnd"/>
      <w:r w:rsidRPr="00ED76DC">
        <w:rPr>
          <w:lang w:val="pt-BR"/>
        </w:rPr>
        <w:t xml:space="preserve"> (</w:t>
      </w:r>
      <w:proofErr w:type="spellStart"/>
      <w:r w:rsidRPr="00ED76DC">
        <w:rPr>
          <w:lang w:val="pt-BR"/>
        </w:rPr>
        <w:t>bao</w:t>
      </w:r>
      <w:proofErr w:type="spellEnd"/>
      <w:r w:rsidRPr="00ED76DC">
        <w:rPr>
          <w:lang w:val="pt-BR"/>
        </w:rPr>
        <w:t xml:space="preserve"> </w:t>
      </w:r>
      <w:proofErr w:type="spellStart"/>
      <w:r w:rsidRPr="00ED76DC">
        <w:rPr>
          <w:lang w:val="pt-BR"/>
        </w:rPr>
        <w:t>gồm</w:t>
      </w:r>
      <w:proofErr w:type="spellEnd"/>
      <w:r w:rsidRPr="00ED76DC">
        <w:rPr>
          <w:lang w:val="pt-BR"/>
        </w:rPr>
        <w:t xml:space="preserve"> </w:t>
      </w:r>
      <w:proofErr w:type="spellStart"/>
      <w:r w:rsidRPr="00ED76DC">
        <w:rPr>
          <w:lang w:val="pt-BR"/>
        </w:rPr>
        <w:t>cả</w:t>
      </w:r>
      <w:proofErr w:type="spellEnd"/>
      <w:r w:rsidRPr="00ED76DC">
        <w:rPr>
          <w:lang w:val="pt-BR"/>
        </w:rPr>
        <w:t xml:space="preserve"> </w:t>
      </w:r>
      <w:proofErr w:type="spellStart"/>
      <w:r w:rsidRPr="00ED76DC">
        <w:rPr>
          <w:lang w:val="pt-BR"/>
        </w:rPr>
        <w:t>thuế</w:t>
      </w:r>
      <w:proofErr w:type="spellEnd"/>
      <w:r w:rsidRPr="00ED76DC">
        <w:rPr>
          <w:lang w:val="pt-BR"/>
        </w:rPr>
        <w:t xml:space="preserve"> </w:t>
      </w:r>
      <w:proofErr w:type="spellStart"/>
      <w:r w:rsidRPr="00ED76DC">
        <w:rPr>
          <w:lang w:val="pt-BR"/>
        </w:rPr>
        <w:t>sử</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đất</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thuê</w:t>
      </w:r>
      <w:proofErr w:type="spellEnd"/>
      <w:r w:rsidRPr="00ED76DC">
        <w:rPr>
          <w:lang w:val="pt-BR"/>
        </w:rPr>
        <w:t xml:space="preserve"> </w:t>
      </w:r>
      <w:proofErr w:type="spellStart"/>
      <w:r w:rsidRPr="00ED76DC">
        <w:rPr>
          <w:lang w:val="pt-BR"/>
        </w:rPr>
        <w:t>đất</w:t>
      </w:r>
      <w:proofErr w:type="spellEnd"/>
      <w:r w:rsidRPr="00ED76DC">
        <w:rPr>
          <w:lang w:val="pt-BR"/>
        </w:rPr>
        <w:t xml:space="preserve"> </w:t>
      </w:r>
      <w:proofErr w:type="spellStart"/>
      <w:r w:rsidRPr="00ED76DC">
        <w:rPr>
          <w:lang w:val="pt-BR"/>
        </w:rPr>
        <w:t>dùng</w:t>
      </w:r>
      <w:proofErr w:type="spellEnd"/>
      <w:r w:rsidRPr="00ED76DC">
        <w:rPr>
          <w:lang w:val="pt-BR"/>
        </w:rPr>
        <w:t xml:space="preserve"> </w:t>
      </w:r>
      <w:proofErr w:type="spellStart"/>
      <w:r w:rsidRPr="00ED76DC">
        <w:rPr>
          <w:lang w:val="pt-BR"/>
        </w:rPr>
        <w:t>cho</w:t>
      </w:r>
      <w:proofErr w:type="spellEnd"/>
      <w:r w:rsidRPr="00ED76DC">
        <w:rPr>
          <w:lang w:val="pt-BR"/>
        </w:rPr>
        <w:t xml:space="preserve"> </w:t>
      </w:r>
      <w:proofErr w:type="spellStart"/>
      <w:r w:rsidRPr="00ED76DC">
        <w:rPr>
          <w:lang w:val="pt-BR"/>
        </w:rPr>
        <w:t>hoạt</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kinh</w:t>
      </w:r>
      <w:proofErr w:type="spellEnd"/>
      <w:r w:rsidRPr="00ED76DC">
        <w:rPr>
          <w:lang w:val="pt-BR"/>
        </w:rPr>
        <w:t xml:space="preserve"> </w:t>
      </w:r>
      <w:proofErr w:type="spellStart"/>
      <w:r w:rsidRPr="00ED76DC">
        <w:rPr>
          <w:lang w:val="pt-BR"/>
        </w:rPr>
        <w:t>doanh</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nếu</w:t>
      </w:r>
      <w:proofErr w:type="spellEnd"/>
      <w:r w:rsidRPr="00ED76DC">
        <w:rPr>
          <w:lang w:val="pt-BR"/>
        </w:rPr>
        <w:t xml:space="preserve"> </w:t>
      </w:r>
      <w:proofErr w:type="spellStart"/>
      <w:r w:rsidRPr="00ED76DC">
        <w:rPr>
          <w:lang w:val="pt-BR"/>
        </w:rPr>
        <w:t>có</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hiểm</w:t>
      </w:r>
      <w:proofErr w:type="spellEnd"/>
      <w:r w:rsidRPr="00ED76DC">
        <w:rPr>
          <w:lang w:val="pt-BR"/>
        </w:rPr>
        <w:t xml:space="preserve"> </w:t>
      </w:r>
      <w:proofErr w:type="spellStart"/>
      <w:r w:rsidRPr="00ED76DC">
        <w:rPr>
          <w:lang w:val="pt-BR"/>
        </w:rPr>
        <w:t>trách</w:t>
      </w:r>
      <w:proofErr w:type="spellEnd"/>
      <w:r w:rsidRPr="00ED76DC">
        <w:rPr>
          <w:lang w:val="pt-BR"/>
        </w:rPr>
        <w:t xml:space="preserve"> </w:t>
      </w:r>
      <w:proofErr w:type="spellStart"/>
      <w:r w:rsidRPr="00ED76DC">
        <w:rPr>
          <w:lang w:val="pt-BR"/>
        </w:rPr>
        <w:t>nhiệm</w:t>
      </w:r>
      <w:proofErr w:type="spellEnd"/>
      <w:r w:rsidRPr="00ED76DC">
        <w:rPr>
          <w:lang w:val="pt-BR"/>
        </w:rPr>
        <w:t xml:space="preserve"> </w:t>
      </w:r>
      <w:proofErr w:type="spellStart"/>
      <w:r w:rsidRPr="00ED76DC">
        <w:rPr>
          <w:lang w:val="pt-BR"/>
        </w:rPr>
        <w:t>trong</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hiểm</w:t>
      </w:r>
      <w:proofErr w:type="spellEnd"/>
      <w:r w:rsidRPr="00ED76DC">
        <w:rPr>
          <w:lang w:val="pt-BR"/>
        </w:rPr>
        <w:t xml:space="preserve"> </w:t>
      </w:r>
      <w:proofErr w:type="spellStart"/>
      <w:r w:rsidRPr="00ED76DC">
        <w:rPr>
          <w:lang w:val="pt-BR"/>
        </w:rPr>
        <w:t>tài</w:t>
      </w:r>
      <w:proofErr w:type="spellEnd"/>
      <w:r w:rsidRPr="00ED76DC">
        <w:rPr>
          <w:lang w:val="pt-BR"/>
        </w:rPr>
        <w:t xml:space="preserve"> </w:t>
      </w:r>
      <w:proofErr w:type="spellStart"/>
      <w:r w:rsidRPr="00ED76DC">
        <w:rPr>
          <w:lang w:val="pt-BR"/>
        </w:rPr>
        <w:t>sản</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phòng</w:t>
      </w:r>
      <w:proofErr w:type="spellEnd"/>
      <w:r w:rsidRPr="00ED76DC">
        <w:rPr>
          <w:lang w:val="pt-BR"/>
        </w:rPr>
        <w:t xml:space="preserve"> </w:t>
      </w:r>
      <w:proofErr w:type="spellStart"/>
      <w:r w:rsidRPr="00ED76DC">
        <w:rPr>
          <w:lang w:val="pt-BR"/>
        </w:rPr>
        <w:t>cháy</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cháy</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quản</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chất</w:t>
      </w:r>
      <w:proofErr w:type="spellEnd"/>
      <w:r w:rsidRPr="00ED76DC">
        <w:rPr>
          <w:lang w:val="pt-BR"/>
        </w:rPr>
        <w:t xml:space="preserve"> </w:t>
      </w:r>
      <w:proofErr w:type="spellStart"/>
      <w:r w:rsidRPr="00ED76DC">
        <w:rPr>
          <w:lang w:val="pt-BR"/>
        </w:rPr>
        <w:t>lượng</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liên</w:t>
      </w:r>
      <w:proofErr w:type="spellEnd"/>
      <w:r w:rsidRPr="00ED76DC">
        <w:rPr>
          <w:lang w:val="pt-BR"/>
        </w:rPr>
        <w:t xml:space="preserve"> </w:t>
      </w:r>
      <w:proofErr w:type="spellStart"/>
      <w:r w:rsidRPr="00ED76DC">
        <w:rPr>
          <w:lang w:val="pt-BR"/>
        </w:rPr>
        <w:t>quan</w:t>
      </w:r>
      <w:proofErr w:type="spellEnd"/>
      <w:r w:rsidRPr="00ED76DC">
        <w:rPr>
          <w:lang w:val="pt-BR"/>
        </w:rPr>
        <w:t xml:space="preserve"> </w:t>
      </w:r>
      <w:proofErr w:type="spellStart"/>
      <w:r w:rsidRPr="00ED76DC">
        <w:rPr>
          <w:lang w:val="pt-BR"/>
        </w:rPr>
        <w:t>đến</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quản</w:t>
      </w:r>
      <w:proofErr w:type="spellEnd"/>
      <w:r w:rsidRPr="00ED76DC">
        <w:rPr>
          <w:lang w:val="pt-BR"/>
        </w:rPr>
        <w:t xml:space="preserve">, </w:t>
      </w:r>
      <w:proofErr w:type="spellStart"/>
      <w:r w:rsidRPr="00ED76DC">
        <w:rPr>
          <w:lang w:val="pt-BR"/>
        </w:rPr>
        <w:t>hao</w:t>
      </w:r>
      <w:proofErr w:type="spellEnd"/>
      <w:r w:rsidRPr="00ED76DC">
        <w:rPr>
          <w:lang w:val="pt-BR"/>
        </w:rPr>
        <w:t xml:space="preserve"> </w:t>
      </w:r>
      <w:proofErr w:type="spellStart"/>
      <w:r w:rsidRPr="00ED76DC">
        <w:rPr>
          <w:lang w:val="pt-BR"/>
        </w:rPr>
        <w:t>hụt</w:t>
      </w:r>
      <w:proofErr w:type="spellEnd"/>
      <w:r w:rsidRPr="00ED76DC">
        <w:rPr>
          <w:lang w:val="pt-BR"/>
        </w:rPr>
        <w:t xml:space="preserve">, </w:t>
      </w:r>
      <w:proofErr w:type="spellStart"/>
      <w:r w:rsidRPr="00ED76DC">
        <w:rPr>
          <w:lang w:val="pt-BR"/>
        </w:rPr>
        <w:t>hủy</w:t>
      </w:r>
      <w:proofErr w:type="spellEnd"/>
      <w:r w:rsidRPr="00ED76DC">
        <w:rPr>
          <w:lang w:val="pt-BR"/>
        </w:rPr>
        <w:t xml:space="preserve"> </w:t>
      </w:r>
      <w:proofErr w:type="spellStart"/>
      <w:r w:rsidRPr="00ED76DC">
        <w:rPr>
          <w:lang w:val="pt-BR"/>
        </w:rPr>
        <w:t>thuốc</w:t>
      </w:r>
      <w:proofErr w:type="spellEnd"/>
      <w:r w:rsidRPr="00ED76DC">
        <w:rPr>
          <w:lang w:val="pt-BR"/>
        </w:rPr>
        <w:t xml:space="preserve">, </w:t>
      </w:r>
      <w:proofErr w:type="spellStart"/>
      <w:r w:rsidRPr="00ED76DC">
        <w:rPr>
          <w:lang w:val="pt-BR"/>
        </w:rPr>
        <w:t>vật</w:t>
      </w:r>
      <w:proofErr w:type="spellEnd"/>
      <w:r w:rsidRPr="00ED76DC">
        <w:rPr>
          <w:lang w:val="pt-BR"/>
        </w:rPr>
        <w:t xml:space="preserve"> </w:t>
      </w:r>
      <w:proofErr w:type="spellStart"/>
      <w:r w:rsidRPr="00ED76DC">
        <w:rPr>
          <w:lang w:val="pt-BR"/>
        </w:rPr>
        <w:t>tư</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về</w:t>
      </w:r>
      <w:proofErr w:type="spellEnd"/>
      <w:r w:rsidRPr="00ED76DC">
        <w:rPr>
          <w:lang w:val="pt-BR"/>
        </w:rPr>
        <w:t xml:space="preserve"> </w:t>
      </w:r>
      <w:proofErr w:type="spellStart"/>
      <w:r w:rsidRPr="00ED76DC">
        <w:rPr>
          <w:lang w:val="pt-BR"/>
        </w:rPr>
        <w:t>thanh</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xử</w:t>
      </w:r>
      <w:proofErr w:type="spellEnd"/>
      <w:r w:rsidRPr="00ED76DC">
        <w:rPr>
          <w:lang w:val="pt-BR"/>
        </w:rPr>
        <w:t xml:space="preserve"> ý </w:t>
      </w:r>
      <w:proofErr w:type="spellStart"/>
      <w:r w:rsidRPr="00ED76DC">
        <w:rPr>
          <w:lang w:val="pt-BR"/>
        </w:rPr>
        <w:t>tài</w:t>
      </w:r>
      <w:proofErr w:type="spellEnd"/>
      <w:r w:rsidRPr="00ED76DC">
        <w:rPr>
          <w:lang w:val="pt-BR"/>
        </w:rPr>
        <w:t xml:space="preserve"> </w:t>
      </w:r>
      <w:proofErr w:type="spellStart"/>
      <w:r w:rsidRPr="00ED76DC">
        <w:rPr>
          <w:lang w:val="pt-BR"/>
        </w:rPr>
        <w:t>sản</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w:t>
      </w:r>
    </w:p>
    <w:p w14:paraId="7D6B4AE1" w14:textId="77777777" w:rsidR="00F572C3" w:rsidRPr="00ED76DC" w:rsidRDefault="00000000" w:rsidP="00F572C3">
      <w:pPr>
        <w:spacing w:before="120" w:after="120" w:line="400" w:lineRule="exact"/>
        <w:ind w:firstLine="720"/>
        <w:jc w:val="both"/>
        <w:rPr>
          <w:lang w:val="pt-BR"/>
        </w:rPr>
      </w:pPr>
      <w:r w:rsidRPr="00ED76DC">
        <w:rPr>
          <w:lang w:val="pt-BR"/>
        </w:rPr>
        <w:t xml:space="preserve">- </w:t>
      </w:r>
      <w:proofErr w:type="spellStart"/>
      <w:r w:rsidRPr="00ED76DC">
        <w:rPr>
          <w:lang w:val="pt-BR"/>
        </w:rPr>
        <w:t>Lãi</w:t>
      </w:r>
      <w:proofErr w:type="spellEnd"/>
      <w:r w:rsidRPr="00ED76DC">
        <w:rPr>
          <w:lang w:val="pt-BR"/>
        </w:rPr>
        <w:t xml:space="preserve"> </w:t>
      </w:r>
      <w:proofErr w:type="spellStart"/>
      <w:r w:rsidRPr="00ED76DC">
        <w:rPr>
          <w:lang w:val="pt-BR"/>
        </w:rPr>
        <w:t>tiền</w:t>
      </w:r>
      <w:proofErr w:type="spellEnd"/>
      <w:r w:rsidRPr="00ED76DC">
        <w:rPr>
          <w:lang w:val="pt-BR"/>
        </w:rPr>
        <w:t xml:space="preserve"> </w:t>
      </w:r>
      <w:proofErr w:type="spellStart"/>
      <w:r w:rsidRPr="00ED76DC">
        <w:rPr>
          <w:lang w:val="pt-BR"/>
        </w:rPr>
        <w:t>vay</w:t>
      </w:r>
      <w:proofErr w:type="spellEnd"/>
      <w:r w:rsidRPr="00ED76DC">
        <w:rPr>
          <w:lang w:val="pt-BR"/>
        </w:rPr>
        <w:t xml:space="preserve"> (</w:t>
      </w:r>
      <w:proofErr w:type="spellStart"/>
      <w:r w:rsidRPr="00ED76DC">
        <w:rPr>
          <w:lang w:val="pt-BR"/>
        </w:rPr>
        <w:t>nếu</w:t>
      </w:r>
      <w:proofErr w:type="spellEnd"/>
      <w:r w:rsidRPr="00ED76DC">
        <w:rPr>
          <w:lang w:val="pt-BR"/>
        </w:rPr>
        <w:t xml:space="preserve"> </w:t>
      </w:r>
      <w:proofErr w:type="spellStart"/>
      <w:r w:rsidRPr="00ED76DC">
        <w:rPr>
          <w:lang w:val="pt-BR"/>
        </w:rPr>
        <w:t>có</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khoản</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quản</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khác</w:t>
      </w:r>
      <w:proofErr w:type="spellEnd"/>
      <w:r w:rsidRPr="00ED76DC">
        <w:rPr>
          <w:lang w:val="pt-BR"/>
        </w:rPr>
        <w:t>.</w:t>
      </w:r>
    </w:p>
    <w:p w14:paraId="182499F1" w14:textId="77777777" w:rsidR="00F572C3" w:rsidRPr="00ED76DC" w:rsidRDefault="00000000" w:rsidP="00F572C3">
      <w:pPr>
        <w:spacing w:before="120" w:after="120" w:line="400" w:lineRule="exact"/>
        <w:ind w:firstLine="720"/>
        <w:jc w:val="both"/>
        <w:rPr>
          <w:lang w:val="pt-BR"/>
        </w:rPr>
      </w:pPr>
      <w:r w:rsidRPr="00ED76DC">
        <w:rPr>
          <w:lang w:val="pt-BR"/>
        </w:rPr>
        <w:t xml:space="preserve">d) Chi </w:t>
      </w:r>
      <w:proofErr w:type="spellStart"/>
      <w:r w:rsidRPr="00ED76DC">
        <w:rPr>
          <w:lang w:val="pt-BR"/>
        </w:rPr>
        <w:t>phí</w:t>
      </w:r>
      <w:proofErr w:type="spellEnd"/>
      <w:r w:rsidRPr="00ED76DC">
        <w:rPr>
          <w:lang w:val="pt-BR"/>
        </w:rPr>
        <w:t xml:space="preserve"> </w:t>
      </w:r>
      <w:proofErr w:type="spellStart"/>
      <w:r w:rsidRPr="00ED76DC">
        <w:rPr>
          <w:lang w:val="pt-BR"/>
        </w:rPr>
        <w:t>khấu</w:t>
      </w:r>
      <w:proofErr w:type="spellEnd"/>
      <w:r w:rsidRPr="00ED76DC">
        <w:rPr>
          <w:lang w:val="pt-BR"/>
        </w:rPr>
        <w:t xml:space="preserve"> </w:t>
      </w:r>
      <w:proofErr w:type="spellStart"/>
      <w:r w:rsidRPr="00ED76DC">
        <w:rPr>
          <w:lang w:val="pt-BR"/>
        </w:rPr>
        <w:t>hao</w:t>
      </w:r>
      <w:proofErr w:type="spellEnd"/>
      <w:r w:rsidRPr="00ED76DC">
        <w:rPr>
          <w:lang w:val="pt-BR"/>
        </w:rPr>
        <w:t xml:space="preserve"> </w:t>
      </w:r>
      <w:proofErr w:type="spellStart"/>
      <w:r w:rsidRPr="00ED76DC">
        <w:rPr>
          <w:lang w:val="pt-BR"/>
        </w:rPr>
        <w:t>thiết</w:t>
      </w:r>
      <w:proofErr w:type="spellEnd"/>
      <w:r w:rsidRPr="00ED76DC">
        <w:rPr>
          <w:lang w:val="pt-BR"/>
        </w:rPr>
        <w:t xml:space="preserve"> </w:t>
      </w:r>
      <w:proofErr w:type="spellStart"/>
      <w:r w:rsidRPr="00ED76DC">
        <w:rPr>
          <w:lang w:val="pt-BR"/>
        </w:rPr>
        <w:t>bị</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tài</w:t>
      </w:r>
      <w:proofErr w:type="spellEnd"/>
      <w:r w:rsidRPr="00ED76DC">
        <w:rPr>
          <w:lang w:val="pt-BR"/>
        </w:rPr>
        <w:t xml:space="preserve"> </w:t>
      </w:r>
      <w:proofErr w:type="spellStart"/>
      <w:r w:rsidRPr="00ED76DC">
        <w:rPr>
          <w:lang w:val="pt-BR"/>
        </w:rPr>
        <w:t>sản</w:t>
      </w:r>
      <w:proofErr w:type="spellEnd"/>
      <w:r w:rsidRPr="00ED76DC">
        <w:rPr>
          <w:lang w:val="pt-BR"/>
        </w:rPr>
        <w:t xml:space="preserve"> </w:t>
      </w:r>
      <w:proofErr w:type="spellStart"/>
      <w:r w:rsidRPr="00ED76DC">
        <w:rPr>
          <w:lang w:val="pt-BR"/>
        </w:rPr>
        <w:t>cố</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w:t>
      </w:r>
    </w:p>
    <w:p w14:paraId="4F32844C" w14:textId="77777777" w:rsidR="00F572C3" w:rsidRPr="00ED76DC" w:rsidRDefault="00000000" w:rsidP="00F572C3">
      <w:pPr>
        <w:spacing w:before="120" w:after="120" w:line="400" w:lineRule="exact"/>
        <w:ind w:firstLine="720"/>
        <w:jc w:val="both"/>
        <w:rPr>
          <w:lang w:val="pt-BR"/>
        </w:rPr>
      </w:pPr>
      <w:r w:rsidRPr="00ED76DC">
        <w:rPr>
          <w:lang w:val="pt-BR"/>
        </w:rPr>
        <w:t xml:space="preserve">4. </w:t>
      </w:r>
      <w:proofErr w:type="spellStart"/>
      <w:r w:rsidRPr="00ED76DC">
        <w:rPr>
          <w:lang w:val="pt-BR"/>
        </w:rPr>
        <w:t>Việc</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đảm</w:t>
      </w:r>
      <w:proofErr w:type="spellEnd"/>
      <w:r w:rsidRPr="00ED76DC">
        <w:rPr>
          <w:lang w:val="pt-BR"/>
        </w:rPr>
        <w:t xml:space="preserve"> </w:t>
      </w:r>
      <w:proofErr w:type="spellStart"/>
      <w:r w:rsidRPr="00ED76DC">
        <w:rPr>
          <w:lang w:val="pt-BR"/>
        </w:rPr>
        <w:t>phù</w:t>
      </w:r>
      <w:proofErr w:type="spellEnd"/>
      <w:r w:rsidRPr="00ED76DC">
        <w:rPr>
          <w:lang w:val="pt-BR"/>
        </w:rPr>
        <w:t xml:space="preserve"> </w:t>
      </w:r>
      <w:proofErr w:type="spellStart"/>
      <w:r w:rsidRPr="00ED76DC">
        <w:rPr>
          <w:lang w:val="pt-BR"/>
        </w:rPr>
        <w:t>hợp</w:t>
      </w:r>
      <w:proofErr w:type="spellEnd"/>
      <w:r w:rsidRPr="00ED76DC">
        <w:rPr>
          <w:lang w:val="pt-BR"/>
        </w:rPr>
        <w:t xml:space="preserve"> </w:t>
      </w:r>
      <w:proofErr w:type="spellStart"/>
      <w:r w:rsidRPr="00ED76DC">
        <w:rPr>
          <w:lang w:val="pt-BR"/>
        </w:rPr>
        <w:t>với</w:t>
      </w:r>
      <w:proofErr w:type="spellEnd"/>
      <w:r w:rsidRPr="00ED76DC">
        <w:rPr>
          <w:lang w:val="pt-BR"/>
        </w:rPr>
        <w:t xml:space="preserve"> </w:t>
      </w:r>
      <w:proofErr w:type="spellStart"/>
      <w:r w:rsidRPr="00ED76DC">
        <w:rPr>
          <w:lang w:val="pt-BR"/>
        </w:rPr>
        <w:t>loại</w:t>
      </w:r>
      <w:proofErr w:type="spellEnd"/>
      <w:r w:rsidRPr="00ED76DC">
        <w:rPr>
          <w:lang w:val="pt-BR"/>
        </w:rPr>
        <w:t xml:space="preserve"> </w:t>
      </w:r>
      <w:proofErr w:type="spellStart"/>
      <w:r w:rsidRPr="00ED76DC">
        <w:rPr>
          <w:lang w:val="pt-BR"/>
        </w:rPr>
        <w:t>hình</w:t>
      </w:r>
      <w:proofErr w:type="spellEnd"/>
      <w:r w:rsidRPr="00ED76DC">
        <w:rPr>
          <w:lang w:val="pt-BR"/>
        </w:rPr>
        <w:t xml:space="preserve"> </w:t>
      </w:r>
      <w:proofErr w:type="spellStart"/>
      <w:r w:rsidRPr="00ED76DC">
        <w:rPr>
          <w:lang w:val="pt-BR"/>
        </w:rPr>
        <w:t>cung</w:t>
      </w:r>
      <w:proofErr w:type="spellEnd"/>
      <w:r w:rsidRPr="00ED76DC">
        <w:rPr>
          <w:lang w:val="pt-BR"/>
        </w:rPr>
        <w:t xml:space="preserve"> </w:t>
      </w:r>
      <w:proofErr w:type="spellStart"/>
      <w:r w:rsidRPr="00ED76DC">
        <w:rPr>
          <w:lang w:val="pt-BR"/>
        </w:rPr>
        <w:t>cấp</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nguyên</w:t>
      </w:r>
      <w:proofErr w:type="spellEnd"/>
      <w:r w:rsidRPr="00ED76DC">
        <w:rPr>
          <w:lang w:val="pt-BR"/>
        </w:rPr>
        <w:t xml:space="preserve"> </w:t>
      </w:r>
      <w:proofErr w:type="spellStart"/>
      <w:r w:rsidRPr="00ED76DC">
        <w:rPr>
          <w:lang w:val="pt-BR"/>
        </w:rPr>
        <w:t>tắc</w:t>
      </w:r>
      <w:proofErr w:type="spellEnd"/>
      <w:r w:rsidRPr="00ED76DC">
        <w:rPr>
          <w:lang w:val="pt-BR"/>
        </w:rPr>
        <w:t xml:space="preserve"> </w:t>
      </w:r>
      <w:proofErr w:type="spellStart"/>
      <w:r w:rsidRPr="00ED76DC">
        <w:rPr>
          <w:lang w:val="pt-BR"/>
        </w:rPr>
        <w:t>tại</w:t>
      </w:r>
      <w:proofErr w:type="spellEnd"/>
      <w:r w:rsidRPr="00ED76DC">
        <w:rPr>
          <w:lang w:val="pt-BR"/>
        </w:rPr>
        <w:t xml:space="preserve"> </w:t>
      </w:r>
      <w:proofErr w:type="spellStart"/>
      <w:r w:rsidRPr="00ED76DC">
        <w:rPr>
          <w:lang w:val="pt-BR"/>
        </w:rPr>
        <w:t>khoản</w:t>
      </w:r>
      <w:proofErr w:type="spellEnd"/>
      <w:r w:rsidRPr="00ED76DC">
        <w:rPr>
          <w:lang w:val="pt-BR"/>
        </w:rPr>
        <w:t xml:space="preserve"> 3 </w:t>
      </w:r>
      <w:proofErr w:type="spellStart"/>
      <w:r w:rsidRPr="00ED76DC">
        <w:rPr>
          <w:lang w:val="pt-BR"/>
        </w:rPr>
        <w:t>Điều</w:t>
      </w:r>
      <w:proofErr w:type="spellEnd"/>
      <w:r w:rsidRPr="00ED76DC">
        <w:rPr>
          <w:lang w:val="pt-BR"/>
        </w:rPr>
        <w:t xml:space="preserve"> 110 </w:t>
      </w:r>
      <w:proofErr w:type="spellStart"/>
      <w:r w:rsidRPr="00ED76DC">
        <w:rPr>
          <w:lang w:val="pt-BR"/>
        </w:rPr>
        <w:t>Luật</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
    <w:p w14:paraId="600A37F7" w14:textId="77777777" w:rsidR="00F572C3" w:rsidRPr="00ED76DC" w:rsidRDefault="00000000" w:rsidP="002E0CA6">
      <w:pPr>
        <w:spacing w:before="120" w:after="120" w:line="420" w:lineRule="exact"/>
        <w:ind w:firstLine="720"/>
        <w:jc w:val="both"/>
        <w:rPr>
          <w:lang w:val="pt-BR"/>
        </w:rPr>
      </w:pPr>
      <w:proofErr w:type="spellStart"/>
      <w:r w:rsidRPr="00ED76DC">
        <w:rPr>
          <w:lang w:val="pt-BR"/>
        </w:rPr>
        <w:lastRenderedPageBreak/>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yêu</w:t>
      </w:r>
      <w:proofErr w:type="spellEnd"/>
      <w:r w:rsidRPr="00ED76DC">
        <w:rPr>
          <w:lang w:val="pt-BR"/>
        </w:rPr>
        <w:t xml:space="preserve"> </w:t>
      </w:r>
      <w:proofErr w:type="spellStart"/>
      <w:r w:rsidRPr="00ED76DC">
        <w:rPr>
          <w:lang w:val="pt-BR"/>
        </w:rPr>
        <w:t>cầu</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kỹ</w:t>
      </w:r>
      <w:proofErr w:type="spellEnd"/>
      <w:r w:rsidRPr="00ED76DC">
        <w:rPr>
          <w:lang w:val="pt-BR"/>
        </w:rPr>
        <w:t xml:space="preserve"> </w:t>
      </w:r>
      <w:proofErr w:type="spellStart"/>
      <w:r w:rsidRPr="00ED76DC">
        <w:rPr>
          <w:lang w:val="pt-BR"/>
        </w:rPr>
        <w:t>thuật</w:t>
      </w:r>
      <w:proofErr w:type="spellEnd"/>
      <w:r w:rsidRPr="00ED76DC">
        <w:rPr>
          <w:lang w:val="pt-BR"/>
        </w:rPr>
        <w:t xml:space="preserve"> </w:t>
      </w:r>
      <w:proofErr w:type="spellStart"/>
      <w:r w:rsidRPr="00ED76DC">
        <w:rPr>
          <w:lang w:val="pt-BR"/>
        </w:rPr>
        <w:t>sử</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tài</w:t>
      </w:r>
      <w:proofErr w:type="spellEnd"/>
      <w:r w:rsidRPr="00ED76DC">
        <w:rPr>
          <w:lang w:val="pt-BR"/>
        </w:rPr>
        <w:t xml:space="preserve"> </w:t>
      </w:r>
      <w:proofErr w:type="spellStart"/>
      <w:r w:rsidRPr="00ED76DC">
        <w:rPr>
          <w:lang w:val="pt-BR"/>
        </w:rPr>
        <w:t>sản</w:t>
      </w:r>
      <w:proofErr w:type="spellEnd"/>
      <w:r w:rsidRPr="00ED76DC">
        <w:rPr>
          <w:lang w:val="pt-BR"/>
        </w:rPr>
        <w:t xml:space="preserve"> </w:t>
      </w:r>
      <w:proofErr w:type="spellStart"/>
      <w:r w:rsidRPr="00ED76DC">
        <w:rPr>
          <w:lang w:val="pt-BR"/>
        </w:rPr>
        <w:t>từ</w:t>
      </w:r>
      <w:proofErr w:type="spellEnd"/>
      <w:r w:rsidRPr="00ED76DC">
        <w:rPr>
          <w:lang w:val="pt-BR"/>
        </w:rPr>
        <w:t xml:space="preserve"> </w:t>
      </w:r>
      <w:proofErr w:type="spellStart"/>
      <w:r w:rsidRPr="00ED76DC">
        <w:rPr>
          <w:lang w:val="pt-BR"/>
        </w:rPr>
        <w:t>nguồn</w:t>
      </w:r>
      <w:proofErr w:type="spellEnd"/>
      <w:r w:rsidRPr="00ED76DC">
        <w:rPr>
          <w:lang w:val="pt-BR"/>
        </w:rPr>
        <w:t xml:space="preserve"> </w:t>
      </w:r>
      <w:proofErr w:type="spellStart"/>
      <w:r w:rsidRPr="00ED76DC">
        <w:rPr>
          <w:lang w:val="pt-BR"/>
        </w:rPr>
        <w:t>vốn</w:t>
      </w:r>
      <w:proofErr w:type="spellEnd"/>
      <w:r w:rsidRPr="00ED76DC">
        <w:rPr>
          <w:lang w:val="pt-BR"/>
        </w:rPr>
        <w:t xml:space="preserve"> </w:t>
      </w:r>
      <w:proofErr w:type="spellStart"/>
      <w:r w:rsidRPr="00ED76DC">
        <w:rPr>
          <w:lang w:val="pt-BR"/>
        </w:rPr>
        <w:t>vay</w:t>
      </w:r>
      <w:proofErr w:type="spellEnd"/>
      <w:r w:rsidRPr="00ED76DC">
        <w:rPr>
          <w:lang w:val="pt-BR"/>
        </w:rPr>
        <w:t xml:space="preserve">, </w:t>
      </w:r>
      <w:proofErr w:type="spellStart"/>
      <w:r w:rsidRPr="00ED76DC">
        <w:rPr>
          <w:lang w:val="pt-BR"/>
        </w:rPr>
        <w:t>vốn</w:t>
      </w:r>
      <w:proofErr w:type="spellEnd"/>
      <w:r w:rsidRPr="00ED76DC">
        <w:rPr>
          <w:lang w:val="pt-BR"/>
        </w:rPr>
        <w:t xml:space="preserve"> </w:t>
      </w:r>
      <w:proofErr w:type="spellStart"/>
      <w:r w:rsidRPr="00ED76DC">
        <w:rPr>
          <w:lang w:val="pt-BR"/>
        </w:rPr>
        <w:t>huy</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liên</w:t>
      </w:r>
      <w:proofErr w:type="spellEnd"/>
      <w:r w:rsidRPr="00ED76DC">
        <w:rPr>
          <w:lang w:val="pt-BR"/>
        </w:rPr>
        <w:t xml:space="preserve"> </w:t>
      </w:r>
      <w:proofErr w:type="spellStart"/>
      <w:r w:rsidRPr="00ED76DC">
        <w:rPr>
          <w:lang w:val="pt-BR"/>
        </w:rPr>
        <w:t>doanh</w:t>
      </w:r>
      <w:proofErr w:type="spellEnd"/>
      <w:r w:rsidRPr="00ED76DC">
        <w:rPr>
          <w:lang w:val="pt-BR"/>
        </w:rPr>
        <w:t xml:space="preserve">, </w:t>
      </w:r>
      <w:proofErr w:type="spellStart"/>
      <w:r w:rsidRPr="00ED76DC">
        <w:rPr>
          <w:lang w:val="pt-BR"/>
        </w:rPr>
        <w:t>liên</w:t>
      </w:r>
      <w:proofErr w:type="spellEnd"/>
      <w:r w:rsidRPr="00ED76DC">
        <w:rPr>
          <w:lang w:val="pt-BR"/>
        </w:rPr>
        <w:t xml:space="preserve"> </w:t>
      </w:r>
      <w:proofErr w:type="spellStart"/>
      <w:r w:rsidRPr="00ED76DC">
        <w:rPr>
          <w:lang w:val="pt-BR"/>
        </w:rPr>
        <w:t>kết</w:t>
      </w:r>
      <w:proofErr w:type="spellEnd"/>
      <w:r w:rsidRPr="00ED76DC">
        <w:rPr>
          <w:lang w:val="pt-BR"/>
        </w:rPr>
        <w:t xml:space="preserve"> </w:t>
      </w:r>
      <w:proofErr w:type="spellStart"/>
      <w:r w:rsidRPr="00ED76DC">
        <w:rPr>
          <w:lang w:val="pt-BR"/>
        </w:rPr>
        <w:t>hợp</w:t>
      </w:r>
      <w:proofErr w:type="spellEnd"/>
      <w:r w:rsidRPr="00ED76DC">
        <w:rPr>
          <w:lang w:val="pt-BR"/>
        </w:rPr>
        <w:t xml:space="preserve"> </w:t>
      </w:r>
      <w:proofErr w:type="spellStart"/>
      <w:r w:rsidRPr="00ED76DC">
        <w:rPr>
          <w:lang w:val="pt-BR"/>
        </w:rPr>
        <w:t>tác</w:t>
      </w:r>
      <w:proofErr w:type="spellEnd"/>
      <w:r w:rsidRPr="00ED76DC">
        <w:rPr>
          <w:lang w:val="pt-BR"/>
        </w:rPr>
        <w:t xml:space="preserve"> </w:t>
      </w:r>
      <w:proofErr w:type="spellStart"/>
      <w:r w:rsidRPr="00ED76DC">
        <w:rPr>
          <w:lang w:val="pt-BR"/>
        </w:rPr>
        <w:t>đầu</w:t>
      </w:r>
      <w:proofErr w:type="spellEnd"/>
      <w:r w:rsidRPr="00ED76DC">
        <w:rPr>
          <w:lang w:val="pt-BR"/>
        </w:rPr>
        <w:t xml:space="preserve"> </w:t>
      </w:r>
      <w:proofErr w:type="spellStart"/>
      <w:r w:rsidRPr="00ED76DC">
        <w:rPr>
          <w:lang w:val="pt-BR"/>
        </w:rPr>
        <w:t>tư</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đơn</w:t>
      </w:r>
      <w:proofErr w:type="spellEnd"/>
      <w:r w:rsidRPr="00ED76DC">
        <w:rPr>
          <w:lang w:val="pt-BR"/>
        </w:rPr>
        <w:t xml:space="preserve"> </w:t>
      </w:r>
      <w:proofErr w:type="spellStart"/>
      <w:r w:rsidRPr="00ED76DC">
        <w:rPr>
          <w:lang w:val="pt-BR"/>
        </w:rPr>
        <w:t>vị</w:t>
      </w:r>
      <w:proofErr w:type="spellEnd"/>
      <w:r w:rsidRPr="00ED76DC">
        <w:rPr>
          <w:lang w:val="pt-BR"/>
        </w:rPr>
        <w:t xml:space="preserve"> </w:t>
      </w:r>
      <w:proofErr w:type="spellStart"/>
      <w:r w:rsidRPr="00ED76DC">
        <w:rPr>
          <w:lang w:val="pt-BR"/>
        </w:rPr>
        <w:t>thuộc</w:t>
      </w:r>
      <w:proofErr w:type="spellEnd"/>
      <w:r w:rsidRPr="00ED76DC">
        <w:rPr>
          <w:lang w:val="pt-BR"/>
        </w:rPr>
        <w:t xml:space="preserve"> </w:t>
      </w:r>
      <w:proofErr w:type="spellStart"/>
      <w:r w:rsidRPr="00ED76DC">
        <w:rPr>
          <w:lang w:val="pt-BR"/>
        </w:rPr>
        <w:t>nhóm</w:t>
      </w:r>
      <w:proofErr w:type="spellEnd"/>
      <w:r w:rsidRPr="00ED76DC">
        <w:rPr>
          <w:lang w:val="pt-BR"/>
        </w:rPr>
        <w:t xml:space="preserve"> 1 </w:t>
      </w:r>
      <w:proofErr w:type="spellStart"/>
      <w:r w:rsidRPr="00ED76DC">
        <w:rPr>
          <w:lang w:val="pt-BR"/>
        </w:rPr>
        <w:t>được</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nguyên</w:t>
      </w:r>
      <w:proofErr w:type="spellEnd"/>
      <w:r w:rsidRPr="00ED76DC">
        <w:rPr>
          <w:lang w:val="pt-BR"/>
        </w:rPr>
        <w:t xml:space="preserve"> </w:t>
      </w:r>
      <w:proofErr w:type="spellStart"/>
      <w:r w:rsidRPr="00ED76DC">
        <w:rPr>
          <w:lang w:val="pt-BR"/>
        </w:rPr>
        <w:t>tắc</w:t>
      </w:r>
      <w:proofErr w:type="spellEnd"/>
      <w:r w:rsidRPr="00ED76DC">
        <w:rPr>
          <w:lang w:val="pt-BR"/>
        </w:rPr>
        <w:t>:</w:t>
      </w:r>
    </w:p>
    <w:p w14:paraId="0311EF34" w14:textId="77777777" w:rsidR="00F572C3" w:rsidRPr="00ED76DC" w:rsidRDefault="00000000" w:rsidP="002E0CA6">
      <w:pPr>
        <w:spacing w:before="120" w:after="120" w:line="420" w:lineRule="exact"/>
        <w:ind w:firstLine="720"/>
        <w:jc w:val="both"/>
        <w:rPr>
          <w:lang w:val="pt-BR"/>
        </w:rPr>
      </w:pPr>
      <w:r w:rsidRPr="00ED76DC">
        <w:rPr>
          <w:lang w:val="pt-BR"/>
        </w:rPr>
        <w:t xml:space="preserve">a) </w:t>
      </w:r>
      <w:proofErr w:type="spellStart"/>
      <w:r w:rsidRPr="00ED76DC">
        <w:rPr>
          <w:lang w:val="pt-BR"/>
        </w:rPr>
        <w:t>Tính</w:t>
      </w:r>
      <w:proofErr w:type="spellEnd"/>
      <w:r w:rsidRPr="00ED76DC">
        <w:rPr>
          <w:lang w:val="pt-BR"/>
        </w:rPr>
        <w:t xml:space="preserve"> </w:t>
      </w:r>
      <w:proofErr w:type="spellStart"/>
      <w:r w:rsidRPr="00ED76DC">
        <w:rPr>
          <w:lang w:val="pt-BR"/>
        </w:rPr>
        <w:t>đủ</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yếu</w:t>
      </w:r>
      <w:proofErr w:type="spellEnd"/>
      <w:r w:rsidRPr="00ED76DC">
        <w:rPr>
          <w:lang w:val="pt-BR"/>
        </w:rPr>
        <w:t xml:space="preserve"> </w:t>
      </w:r>
      <w:proofErr w:type="spellStart"/>
      <w:r w:rsidRPr="00ED76DC">
        <w:rPr>
          <w:lang w:val="pt-BR"/>
        </w:rPr>
        <w:t>tố</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tại</w:t>
      </w:r>
      <w:proofErr w:type="spellEnd"/>
      <w:r w:rsidRPr="00ED76DC">
        <w:rPr>
          <w:lang w:val="pt-BR"/>
        </w:rPr>
        <w:t xml:space="preserve"> </w:t>
      </w:r>
      <w:proofErr w:type="spellStart"/>
      <w:r w:rsidRPr="00ED76DC">
        <w:rPr>
          <w:lang w:val="pt-BR"/>
        </w:rPr>
        <w:t>Khoản</w:t>
      </w:r>
      <w:proofErr w:type="spellEnd"/>
      <w:r w:rsidRPr="00ED76DC">
        <w:rPr>
          <w:lang w:val="pt-BR"/>
        </w:rPr>
        <w:t xml:space="preserve"> 1 </w:t>
      </w:r>
      <w:proofErr w:type="spellStart"/>
      <w:r w:rsidRPr="00ED76DC">
        <w:rPr>
          <w:lang w:val="pt-BR"/>
        </w:rPr>
        <w:t>Điều</w:t>
      </w:r>
      <w:proofErr w:type="spellEnd"/>
      <w:r w:rsidRPr="00ED76DC">
        <w:rPr>
          <w:lang w:val="pt-BR"/>
        </w:rPr>
        <w:t xml:space="preserve"> 110 </w:t>
      </w:r>
      <w:proofErr w:type="spellStart"/>
      <w:r w:rsidRPr="00ED76DC">
        <w:rPr>
          <w:lang w:val="pt-BR"/>
        </w:rPr>
        <w:t>Luật</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
    <w:p w14:paraId="621243A7" w14:textId="77777777" w:rsidR="00F572C3" w:rsidRPr="00ED76DC" w:rsidRDefault="00000000" w:rsidP="002E0CA6">
      <w:pPr>
        <w:spacing w:before="120" w:after="120" w:line="420" w:lineRule="exact"/>
        <w:ind w:firstLine="720"/>
        <w:jc w:val="both"/>
        <w:rPr>
          <w:lang w:val="pt-BR"/>
        </w:rPr>
      </w:pPr>
      <w:r w:rsidRPr="00ED76DC">
        <w:rPr>
          <w:lang w:val="pt-BR"/>
        </w:rPr>
        <w:t xml:space="preserve">b) Chi </w:t>
      </w:r>
      <w:proofErr w:type="spellStart"/>
      <w:r w:rsidRPr="00ED76DC">
        <w:rPr>
          <w:lang w:val="pt-BR"/>
        </w:rPr>
        <w:t>phí</w:t>
      </w:r>
      <w:proofErr w:type="spellEnd"/>
      <w:r w:rsidRPr="00ED76DC">
        <w:rPr>
          <w:lang w:val="pt-BR"/>
        </w:rPr>
        <w:t xml:space="preserve"> </w:t>
      </w:r>
      <w:proofErr w:type="spellStart"/>
      <w:r w:rsidRPr="00ED76DC">
        <w:rPr>
          <w:lang w:val="pt-BR"/>
        </w:rPr>
        <w:t>nhân</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được</w:t>
      </w:r>
      <w:proofErr w:type="spellEnd"/>
      <w:r w:rsidRPr="00ED76DC">
        <w:rPr>
          <w:lang w:val="pt-BR"/>
        </w:rPr>
        <w:t xml:space="preserve"> </w:t>
      </w:r>
      <w:proofErr w:type="spellStart"/>
      <w:r w:rsidRPr="00ED76DC">
        <w:rPr>
          <w:lang w:val="pt-BR"/>
        </w:rPr>
        <w:t>kết</w:t>
      </w:r>
      <w:proofErr w:type="spellEnd"/>
      <w:r w:rsidRPr="00ED76DC">
        <w:rPr>
          <w:lang w:val="pt-BR"/>
        </w:rPr>
        <w:t xml:space="preserve"> </w:t>
      </w:r>
      <w:proofErr w:type="spellStart"/>
      <w:r w:rsidRPr="00ED76DC">
        <w:rPr>
          <w:lang w:val="pt-BR"/>
        </w:rPr>
        <w:t>cấu</w:t>
      </w:r>
      <w:proofErr w:type="spellEnd"/>
      <w:r w:rsidRPr="00ED76DC">
        <w:rPr>
          <w:lang w:val="pt-BR"/>
        </w:rPr>
        <w:t xml:space="preserve"> </w:t>
      </w:r>
      <w:proofErr w:type="spellStart"/>
      <w:r w:rsidRPr="00ED76DC">
        <w:rPr>
          <w:lang w:val="pt-BR"/>
        </w:rPr>
        <w:t>vào</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mức</w:t>
      </w:r>
      <w:proofErr w:type="spellEnd"/>
      <w:r w:rsidRPr="00ED76DC">
        <w:rPr>
          <w:lang w:val="pt-BR"/>
        </w:rPr>
        <w:t xml:space="preserve"> chi </w:t>
      </w:r>
      <w:proofErr w:type="spellStart"/>
      <w:r w:rsidRPr="00ED76DC">
        <w:rPr>
          <w:lang w:val="pt-BR"/>
        </w:rPr>
        <w:t>trả</w:t>
      </w:r>
      <w:proofErr w:type="spellEnd"/>
      <w:r w:rsidRPr="00ED76DC">
        <w:rPr>
          <w:lang w:val="pt-BR"/>
        </w:rPr>
        <w:t xml:space="preserve"> </w:t>
      </w:r>
      <w:proofErr w:type="spellStart"/>
      <w:r w:rsidRPr="00ED76DC">
        <w:rPr>
          <w:lang w:val="pt-BR"/>
        </w:rPr>
        <w:t>tiền</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thực</w:t>
      </w:r>
      <w:proofErr w:type="spellEnd"/>
      <w:r w:rsidRPr="00ED76DC">
        <w:rPr>
          <w:lang w:val="pt-BR"/>
        </w:rPr>
        <w:t xml:space="preserve"> </w:t>
      </w:r>
      <w:proofErr w:type="spellStart"/>
      <w:r w:rsidRPr="00ED76DC">
        <w:rPr>
          <w:lang w:val="pt-BR"/>
        </w:rPr>
        <w:t>tế</w:t>
      </w:r>
      <w:proofErr w:type="spellEnd"/>
      <w:r w:rsidRPr="00ED76DC">
        <w:rPr>
          <w:lang w:val="pt-BR"/>
        </w:rPr>
        <w:t xml:space="preserve"> </w:t>
      </w:r>
      <w:proofErr w:type="spellStart"/>
      <w:r w:rsidRPr="00ED76DC">
        <w:rPr>
          <w:lang w:val="pt-BR"/>
        </w:rPr>
        <w:t>trên</w:t>
      </w:r>
      <w:proofErr w:type="spellEnd"/>
      <w:r w:rsidRPr="00ED76DC">
        <w:rPr>
          <w:lang w:val="pt-BR"/>
        </w:rPr>
        <w:t xml:space="preserve"> </w:t>
      </w:r>
      <w:proofErr w:type="spellStart"/>
      <w:r w:rsidRPr="00ED76DC">
        <w:rPr>
          <w:lang w:val="pt-BR"/>
        </w:rPr>
        <w:t>thị</w:t>
      </w:r>
      <w:proofErr w:type="spellEnd"/>
      <w:r w:rsidRPr="00ED76DC">
        <w:rPr>
          <w:lang w:val="pt-BR"/>
        </w:rPr>
        <w:t xml:space="preserve"> </w:t>
      </w:r>
      <w:proofErr w:type="spellStart"/>
      <w:r w:rsidRPr="00ED76DC">
        <w:rPr>
          <w:lang w:val="pt-BR"/>
        </w:rPr>
        <w:t>trường</w:t>
      </w:r>
      <w:proofErr w:type="spellEnd"/>
      <w:r w:rsidRPr="00ED76DC">
        <w:rPr>
          <w:lang w:val="pt-BR"/>
        </w:rPr>
        <w:t xml:space="preserve">. </w:t>
      </w:r>
      <w:proofErr w:type="spellStart"/>
      <w:r w:rsidRPr="00ED76DC">
        <w:rPr>
          <w:lang w:val="pt-BR"/>
        </w:rPr>
        <w:t>Đơn</w:t>
      </w:r>
      <w:proofErr w:type="spellEnd"/>
      <w:r w:rsidRPr="00ED76DC">
        <w:rPr>
          <w:lang w:val="pt-BR"/>
        </w:rPr>
        <w:t xml:space="preserve"> </w:t>
      </w:r>
      <w:proofErr w:type="spellStart"/>
      <w:r w:rsidRPr="00ED76DC">
        <w:rPr>
          <w:lang w:val="pt-BR"/>
        </w:rPr>
        <w:t>vị</w:t>
      </w:r>
      <w:proofErr w:type="spellEnd"/>
      <w:r w:rsidRPr="00ED76DC">
        <w:rPr>
          <w:lang w:val="pt-BR"/>
        </w:rPr>
        <w:t xml:space="preserve"> </w:t>
      </w:r>
      <w:proofErr w:type="spellStart"/>
      <w:r w:rsidRPr="00ED76DC">
        <w:rPr>
          <w:lang w:val="pt-BR"/>
        </w:rPr>
        <w:t>quyết</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mức</w:t>
      </w:r>
      <w:proofErr w:type="spellEnd"/>
      <w:r w:rsidRPr="00ED76DC">
        <w:rPr>
          <w:lang w:val="pt-BR"/>
        </w:rPr>
        <w:t xml:space="preserve"> </w:t>
      </w:r>
      <w:proofErr w:type="spellStart"/>
      <w:r w:rsidRPr="00ED76DC">
        <w:rPr>
          <w:lang w:val="pt-BR"/>
        </w:rPr>
        <w:t>kết</w:t>
      </w:r>
      <w:proofErr w:type="spellEnd"/>
      <w:r w:rsidRPr="00ED76DC">
        <w:rPr>
          <w:lang w:val="pt-BR"/>
        </w:rPr>
        <w:t xml:space="preserve"> </w:t>
      </w:r>
      <w:proofErr w:type="spellStart"/>
      <w:r w:rsidRPr="00ED76DC">
        <w:rPr>
          <w:lang w:val="pt-BR"/>
        </w:rPr>
        <w:t>cấu</w:t>
      </w:r>
      <w:proofErr w:type="spellEnd"/>
      <w:r w:rsidRPr="00ED76DC">
        <w:rPr>
          <w:lang w:val="pt-BR"/>
        </w:rPr>
        <w:t xml:space="preserve"> </w:t>
      </w:r>
      <w:proofErr w:type="spellStart"/>
      <w:r w:rsidRPr="00ED76DC">
        <w:rPr>
          <w:lang w:val="pt-BR"/>
        </w:rPr>
        <w:t>cụ</w:t>
      </w:r>
      <w:proofErr w:type="spellEnd"/>
      <w:r w:rsidRPr="00ED76DC">
        <w:rPr>
          <w:lang w:val="pt-BR"/>
        </w:rPr>
        <w:t xml:space="preserve"> </w:t>
      </w:r>
      <w:proofErr w:type="spellStart"/>
      <w:r w:rsidRPr="00ED76DC">
        <w:rPr>
          <w:lang w:val="pt-BR"/>
        </w:rPr>
        <w:t>thể</w:t>
      </w:r>
      <w:proofErr w:type="spellEnd"/>
      <w:r w:rsidRPr="00ED76DC">
        <w:rPr>
          <w:lang w:val="pt-BR"/>
        </w:rPr>
        <w:t xml:space="preserve"> </w:t>
      </w:r>
      <w:proofErr w:type="spellStart"/>
      <w:r w:rsidRPr="00ED76DC">
        <w:rPr>
          <w:lang w:val="pt-BR"/>
        </w:rPr>
        <w:t>tướng</w:t>
      </w:r>
      <w:proofErr w:type="spellEnd"/>
      <w:r w:rsidRPr="00ED76DC">
        <w:rPr>
          <w:lang w:val="pt-BR"/>
        </w:rPr>
        <w:t xml:space="preserve"> </w:t>
      </w:r>
      <w:proofErr w:type="spellStart"/>
      <w:r w:rsidRPr="00ED76DC">
        <w:rPr>
          <w:lang w:val="pt-BR"/>
        </w:rPr>
        <w:t>xứng</w:t>
      </w:r>
      <w:proofErr w:type="spellEnd"/>
      <w:r w:rsidRPr="00ED76DC">
        <w:rPr>
          <w:lang w:val="pt-BR"/>
        </w:rPr>
        <w:t xml:space="preserve"> </w:t>
      </w:r>
      <w:proofErr w:type="spellStart"/>
      <w:r w:rsidRPr="00ED76DC">
        <w:rPr>
          <w:lang w:val="pt-BR"/>
        </w:rPr>
        <w:t>với</w:t>
      </w:r>
      <w:proofErr w:type="spellEnd"/>
      <w:r w:rsidRPr="00ED76DC">
        <w:rPr>
          <w:lang w:val="pt-BR"/>
        </w:rPr>
        <w:t xml:space="preserve"> </w:t>
      </w:r>
      <w:proofErr w:type="spellStart"/>
      <w:r w:rsidRPr="00ED76DC">
        <w:rPr>
          <w:lang w:val="pt-BR"/>
        </w:rPr>
        <w:t>nhiệm</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được</w:t>
      </w:r>
      <w:proofErr w:type="spellEnd"/>
      <w:r w:rsidRPr="00ED76DC">
        <w:rPr>
          <w:lang w:val="pt-BR"/>
        </w:rPr>
        <w:t xml:space="preserve"> </w:t>
      </w:r>
      <w:proofErr w:type="spellStart"/>
      <w:r w:rsidRPr="00ED76DC">
        <w:rPr>
          <w:lang w:val="pt-BR"/>
        </w:rPr>
        <w:t>giao</w:t>
      </w:r>
      <w:proofErr w:type="spellEnd"/>
      <w:r w:rsidRPr="00ED76DC">
        <w:rPr>
          <w:lang w:val="pt-BR"/>
        </w:rPr>
        <w:t xml:space="preserve"> </w:t>
      </w:r>
      <w:proofErr w:type="spellStart"/>
      <w:r w:rsidRPr="00ED76DC">
        <w:rPr>
          <w:lang w:val="pt-BR"/>
        </w:rPr>
        <w:t>trong</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chế</w:t>
      </w:r>
      <w:proofErr w:type="spellEnd"/>
      <w:r w:rsidRPr="00ED76DC">
        <w:rPr>
          <w:lang w:val="pt-BR"/>
        </w:rPr>
        <w:t xml:space="preserve"> chi </w:t>
      </w:r>
      <w:proofErr w:type="spellStart"/>
      <w:r w:rsidRPr="00ED76DC">
        <w:rPr>
          <w:lang w:val="pt-BR"/>
        </w:rPr>
        <w:t>tiêu</w:t>
      </w:r>
      <w:proofErr w:type="spellEnd"/>
      <w:r w:rsidRPr="00ED76DC">
        <w:rPr>
          <w:lang w:val="pt-BR"/>
        </w:rPr>
        <w:t xml:space="preserve"> </w:t>
      </w:r>
      <w:proofErr w:type="spellStart"/>
      <w:r w:rsidRPr="00ED76DC">
        <w:rPr>
          <w:lang w:val="pt-BR"/>
        </w:rPr>
        <w:t>nội</w:t>
      </w:r>
      <w:proofErr w:type="spellEnd"/>
      <w:r w:rsidRPr="00ED76DC">
        <w:rPr>
          <w:lang w:val="pt-BR"/>
        </w:rPr>
        <w:t xml:space="preserve"> </w:t>
      </w:r>
      <w:proofErr w:type="spellStart"/>
      <w:r w:rsidRPr="00ED76DC">
        <w:rPr>
          <w:lang w:val="pt-BR"/>
        </w:rPr>
        <w:t>bộ</w:t>
      </w:r>
      <w:proofErr w:type="spellEnd"/>
      <w:r w:rsidRPr="00ED76DC">
        <w:rPr>
          <w:lang w:val="pt-BR"/>
        </w:rPr>
        <w:t xml:space="preserve"> </w:t>
      </w:r>
      <w:proofErr w:type="spellStart"/>
      <w:r w:rsidRPr="00ED76DC">
        <w:rPr>
          <w:lang w:val="pt-BR"/>
        </w:rPr>
        <w:t>hoặc</w:t>
      </w:r>
      <w:proofErr w:type="spellEnd"/>
      <w:r w:rsidRPr="00ED76DC">
        <w:rPr>
          <w:lang w:val="pt-BR"/>
        </w:rPr>
        <w:t xml:space="preserve"> </w:t>
      </w:r>
      <w:proofErr w:type="spellStart"/>
      <w:r w:rsidRPr="00ED76DC">
        <w:rPr>
          <w:lang w:val="pt-BR"/>
        </w:rPr>
        <w:t>phương</w:t>
      </w:r>
      <w:proofErr w:type="spellEnd"/>
      <w:r w:rsidRPr="00ED76DC">
        <w:rPr>
          <w:lang w:val="pt-BR"/>
        </w:rPr>
        <w:t xml:space="preserve"> </w:t>
      </w:r>
      <w:proofErr w:type="spellStart"/>
      <w:r w:rsidRPr="00ED76DC">
        <w:rPr>
          <w:lang w:val="pt-BR"/>
        </w:rPr>
        <w:t>án</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đơn</w:t>
      </w:r>
      <w:proofErr w:type="spellEnd"/>
      <w:r w:rsidRPr="00ED76DC">
        <w:rPr>
          <w:lang w:val="pt-BR"/>
        </w:rPr>
        <w:t xml:space="preserve"> </w:t>
      </w:r>
      <w:proofErr w:type="spellStart"/>
      <w:r w:rsidRPr="00ED76DC">
        <w:rPr>
          <w:lang w:val="pt-BR"/>
        </w:rPr>
        <w:t>vị</w:t>
      </w:r>
      <w:proofErr w:type="spellEnd"/>
      <w:r w:rsidRPr="00ED76DC">
        <w:rPr>
          <w:lang w:val="pt-BR"/>
        </w:rPr>
        <w:t xml:space="preserve"> </w:t>
      </w:r>
      <w:proofErr w:type="spellStart"/>
      <w:r w:rsidRPr="00ED76DC">
        <w:rPr>
          <w:lang w:val="pt-BR"/>
        </w:rPr>
        <w:t>nhưng</w:t>
      </w:r>
      <w:proofErr w:type="spellEnd"/>
      <w:r w:rsidRPr="00ED76DC">
        <w:rPr>
          <w:lang w:val="pt-BR"/>
        </w:rPr>
        <w:t xml:space="preserve"> </w:t>
      </w:r>
      <w:proofErr w:type="spellStart"/>
      <w:r w:rsidRPr="00ED76DC">
        <w:rPr>
          <w:lang w:val="pt-BR"/>
        </w:rPr>
        <w:t>tối</w:t>
      </w:r>
      <w:proofErr w:type="spellEnd"/>
      <w:r w:rsidRPr="00ED76DC">
        <w:rPr>
          <w:lang w:val="pt-BR"/>
        </w:rPr>
        <w:t xml:space="preserve"> </w:t>
      </w:r>
      <w:proofErr w:type="spellStart"/>
      <w:r w:rsidRPr="00ED76DC">
        <w:rPr>
          <w:lang w:val="pt-BR"/>
        </w:rPr>
        <w:t>đa</w:t>
      </w:r>
      <w:proofErr w:type="spellEnd"/>
      <w:r w:rsidRPr="00ED76DC">
        <w:rPr>
          <w:lang w:val="pt-BR"/>
        </w:rPr>
        <w:t xml:space="preserve"> </w:t>
      </w:r>
      <w:proofErr w:type="spellStart"/>
      <w:r w:rsidRPr="00ED76DC">
        <w:rPr>
          <w:lang w:val="pt-BR"/>
        </w:rPr>
        <w:t>không</w:t>
      </w:r>
      <w:proofErr w:type="spellEnd"/>
      <w:r w:rsidRPr="00ED76DC">
        <w:rPr>
          <w:lang w:val="pt-BR"/>
        </w:rPr>
        <w:t xml:space="preserve"> </w:t>
      </w:r>
      <w:proofErr w:type="spellStart"/>
      <w:r w:rsidRPr="00ED76DC">
        <w:rPr>
          <w:lang w:val="pt-BR"/>
        </w:rPr>
        <w:t>quá</w:t>
      </w:r>
      <w:proofErr w:type="spellEnd"/>
      <w:r w:rsidRPr="00ED76DC">
        <w:rPr>
          <w:lang w:val="pt-BR"/>
        </w:rPr>
        <w:t xml:space="preserve"> 3 </w:t>
      </w:r>
      <w:proofErr w:type="spellStart"/>
      <w:r w:rsidRPr="00ED76DC">
        <w:rPr>
          <w:lang w:val="pt-BR"/>
        </w:rPr>
        <w:t>lần</w:t>
      </w:r>
      <w:proofErr w:type="spellEnd"/>
      <w:r w:rsidRPr="00ED76DC">
        <w:rPr>
          <w:lang w:val="pt-BR"/>
        </w:rPr>
        <w:t xml:space="preserve"> </w:t>
      </w:r>
      <w:proofErr w:type="spellStart"/>
      <w:r w:rsidRPr="00ED76DC">
        <w:rPr>
          <w:lang w:val="pt-BR"/>
        </w:rPr>
        <w:t>Quỹ</w:t>
      </w:r>
      <w:proofErr w:type="spellEnd"/>
      <w:r w:rsidRPr="00ED76DC">
        <w:rPr>
          <w:lang w:val="pt-BR"/>
        </w:rPr>
        <w:t xml:space="preserve"> </w:t>
      </w:r>
      <w:proofErr w:type="spellStart"/>
      <w:r w:rsidRPr="00ED76DC">
        <w:rPr>
          <w:lang w:val="pt-BR"/>
        </w:rPr>
        <w:t>tiền</w:t>
      </w:r>
      <w:proofErr w:type="spellEnd"/>
      <w:r w:rsidRPr="00ED76DC">
        <w:rPr>
          <w:lang w:val="pt-BR"/>
        </w:rPr>
        <w:t xml:space="preserve"> </w:t>
      </w:r>
      <w:proofErr w:type="spellStart"/>
      <w:r w:rsidRPr="00ED76DC">
        <w:rPr>
          <w:lang w:val="pt-BR"/>
        </w:rPr>
        <w:t>lương</w:t>
      </w:r>
      <w:proofErr w:type="spellEnd"/>
      <w:r w:rsidRPr="00ED76DC">
        <w:rPr>
          <w:lang w:val="pt-BR"/>
        </w:rPr>
        <w:t xml:space="preserve">, </w:t>
      </w:r>
      <w:proofErr w:type="spellStart"/>
      <w:r w:rsidRPr="00ED76DC">
        <w:rPr>
          <w:lang w:val="pt-BR"/>
        </w:rPr>
        <w:t>tiền</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khoản</w:t>
      </w:r>
      <w:proofErr w:type="spellEnd"/>
      <w:r w:rsidRPr="00ED76DC">
        <w:rPr>
          <w:lang w:val="pt-BR"/>
        </w:rPr>
        <w:t xml:space="preserve"> </w:t>
      </w:r>
      <w:proofErr w:type="spellStart"/>
      <w:r w:rsidRPr="00ED76DC">
        <w:rPr>
          <w:lang w:val="pt-BR"/>
        </w:rPr>
        <w:t>phụ</w:t>
      </w:r>
      <w:proofErr w:type="spellEnd"/>
      <w:r w:rsidRPr="00ED76DC">
        <w:rPr>
          <w:lang w:val="pt-BR"/>
        </w:rPr>
        <w:t xml:space="preserve"> </w:t>
      </w:r>
      <w:proofErr w:type="spellStart"/>
      <w:r w:rsidRPr="00ED76DC">
        <w:rPr>
          <w:lang w:val="pt-BR"/>
        </w:rPr>
        <w:t>cấp</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lương</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khoản</w:t>
      </w:r>
      <w:proofErr w:type="spellEnd"/>
      <w:r w:rsidRPr="00ED76DC">
        <w:rPr>
          <w:lang w:val="pt-BR"/>
        </w:rPr>
        <w:t xml:space="preserve"> </w:t>
      </w:r>
      <w:proofErr w:type="spellStart"/>
      <w:r w:rsidRPr="00ED76DC">
        <w:rPr>
          <w:lang w:val="pt-BR"/>
        </w:rPr>
        <w:t>đóng</w:t>
      </w:r>
      <w:proofErr w:type="spellEnd"/>
      <w:r w:rsidRPr="00ED76DC">
        <w:rPr>
          <w:lang w:val="pt-BR"/>
        </w:rPr>
        <w:t xml:space="preserve"> </w:t>
      </w:r>
      <w:proofErr w:type="spellStart"/>
      <w:r w:rsidRPr="00ED76DC">
        <w:rPr>
          <w:lang w:val="pt-BR"/>
        </w:rPr>
        <w:t>góp</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hiện</w:t>
      </w:r>
      <w:proofErr w:type="spellEnd"/>
      <w:r w:rsidRPr="00ED76DC">
        <w:rPr>
          <w:lang w:val="pt-BR"/>
        </w:rPr>
        <w:t xml:space="preserve"> </w:t>
      </w:r>
      <w:proofErr w:type="spellStart"/>
      <w:r w:rsidRPr="00ED76DC">
        <w:rPr>
          <w:lang w:val="pt-BR"/>
        </w:rPr>
        <w:t>hưởng</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người</w:t>
      </w:r>
      <w:proofErr w:type="spellEnd"/>
      <w:r w:rsidRPr="00ED76DC">
        <w:rPr>
          <w:lang w:val="pt-BR"/>
        </w:rPr>
        <w:t xml:space="preserve"> </w:t>
      </w:r>
      <w:proofErr w:type="spellStart"/>
      <w:r w:rsidRPr="00ED76DC">
        <w:rPr>
          <w:lang w:val="pt-BR"/>
        </w:rPr>
        <w:t>lạo</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tại</w:t>
      </w:r>
      <w:proofErr w:type="spellEnd"/>
      <w:r w:rsidRPr="00ED76DC">
        <w:rPr>
          <w:lang w:val="pt-BR"/>
        </w:rPr>
        <w:t xml:space="preserve"> </w:t>
      </w:r>
      <w:proofErr w:type="spellStart"/>
      <w:r w:rsidRPr="00ED76DC">
        <w:rPr>
          <w:lang w:val="pt-BR"/>
        </w:rPr>
        <w:t>đơn</w:t>
      </w:r>
      <w:proofErr w:type="spellEnd"/>
      <w:r w:rsidRPr="00ED76DC">
        <w:rPr>
          <w:lang w:val="pt-BR"/>
        </w:rPr>
        <w:t xml:space="preserve"> </w:t>
      </w:r>
      <w:proofErr w:type="spellStart"/>
      <w:r w:rsidRPr="00ED76DC">
        <w:rPr>
          <w:lang w:val="pt-BR"/>
        </w:rPr>
        <w:t>vị</w:t>
      </w:r>
      <w:proofErr w:type="spellEnd"/>
      <w:r w:rsidRPr="00ED76DC">
        <w:rPr>
          <w:lang w:val="pt-BR"/>
        </w:rPr>
        <w:t>.</w:t>
      </w:r>
    </w:p>
    <w:p w14:paraId="71BA4C7D" w14:textId="77777777" w:rsidR="00F572C3" w:rsidRPr="00ED76DC" w:rsidRDefault="00000000" w:rsidP="002E0CA6">
      <w:pPr>
        <w:spacing w:before="120" w:after="120" w:line="420" w:lineRule="exact"/>
        <w:ind w:firstLine="720"/>
        <w:jc w:val="both"/>
        <w:rPr>
          <w:lang w:val="pt-BR"/>
        </w:rPr>
      </w:pPr>
      <w:r w:rsidRPr="00ED76DC">
        <w:rPr>
          <w:lang w:val="pt-BR"/>
        </w:rPr>
        <w:t xml:space="preserve">c) </w:t>
      </w:r>
      <w:proofErr w:type="spellStart"/>
      <w:r w:rsidRPr="00ED76DC">
        <w:rPr>
          <w:lang w:val="pt-BR"/>
        </w:rPr>
        <w:t>Phần</w:t>
      </w:r>
      <w:proofErr w:type="spellEnd"/>
      <w:r w:rsidRPr="00ED76DC">
        <w:rPr>
          <w:lang w:val="pt-BR"/>
        </w:rPr>
        <w:t xml:space="preserve"> </w:t>
      </w:r>
      <w:proofErr w:type="spellStart"/>
      <w:r w:rsidRPr="00ED76DC">
        <w:rPr>
          <w:lang w:val="pt-BR"/>
        </w:rPr>
        <w:t>chênh</w:t>
      </w:r>
      <w:proofErr w:type="spellEnd"/>
      <w:r w:rsidRPr="00ED76DC">
        <w:rPr>
          <w:lang w:val="pt-BR"/>
        </w:rPr>
        <w:t xml:space="preserve"> </w:t>
      </w:r>
      <w:proofErr w:type="spellStart"/>
      <w:r w:rsidRPr="00ED76DC">
        <w:rPr>
          <w:lang w:val="pt-BR"/>
        </w:rPr>
        <w:t>lệch</w:t>
      </w:r>
      <w:proofErr w:type="spellEnd"/>
      <w:r w:rsidRPr="00ED76DC">
        <w:rPr>
          <w:lang w:val="pt-BR"/>
        </w:rPr>
        <w:t xml:space="preserve"> </w:t>
      </w:r>
      <w:proofErr w:type="spellStart"/>
      <w:r w:rsidRPr="00ED76DC">
        <w:rPr>
          <w:lang w:val="pt-BR"/>
        </w:rPr>
        <w:t>giữa</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mức</w:t>
      </w:r>
      <w:proofErr w:type="spellEnd"/>
      <w:r w:rsidRPr="00ED76DC">
        <w:rPr>
          <w:lang w:val="pt-BR"/>
        </w:rPr>
        <w:t xml:space="preserve"> </w:t>
      </w:r>
      <w:proofErr w:type="spellStart"/>
      <w:r w:rsidRPr="00ED76DC">
        <w:rPr>
          <w:lang w:val="pt-BR"/>
        </w:rPr>
        <w:t>thanh</w:t>
      </w:r>
      <w:proofErr w:type="spellEnd"/>
      <w:r w:rsidRPr="00ED76DC">
        <w:rPr>
          <w:lang w:val="pt-BR"/>
        </w:rPr>
        <w:t xml:space="preserve"> </w:t>
      </w:r>
      <w:proofErr w:type="spellStart"/>
      <w:r w:rsidRPr="00ED76DC">
        <w:rPr>
          <w:lang w:val="pt-BR"/>
        </w:rPr>
        <w:t>toán</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Quỹ</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hiểm</w:t>
      </w:r>
      <w:proofErr w:type="spellEnd"/>
      <w:r w:rsidRPr="00ED76DC">
        <w:rPr>
          <w:lang w:val="pt-BR"/>
        </w:rPr>
        <w:t xml:space="preserve"> y </w:t>
      </w:r>
      <w:proofErr w:type="spellStart"/>
      <w:r w:rsidRPr="00ED76DC">
        <w:rPr>
          <w:lang w:val="pt-BR"/>
        </w:rPr>
        <w:t>tế</w:t>
      </w:r>
      <w:proofErr w:type="spellEnd"/>
      <w:r w:rsidRPr="00ED76DC">
        <w:rPr>
          <w:lang w:val="pt-BR"/>
        </w:rPr>
        <w:t xml:space="preserve"> do </w:t>
      </w:r>
      <w:proofErr w:type="spellStart"/>
      <w:r w:rsidRPr="00ED76DC">
        <w:rPr>
          <w:lang w:val="pt-BR"/>
        </w:rPr>
        <w:t>người</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thanh</w:t>
      </w:r>
      <w:proofErr w:type="spellEnd"/>
      <w:r w:rsidRPr="00ED76DC">
        <w:rPr>
          <w:lang w:val="pt-BR"/>
        </w:rPr>
        <w:t xml:space="preserve"> </w:t>
      </w:r>
      <w:proofErr w:type="spellStart"/>
      <w:r w:rsidRPr="00ED76DC">
        <w:rPr>
          <w:lang w:val="pt-BR"/>
        </w:rPr>
        <w:t>toán</w:t>
      </w:r>
      <w:proofErr w:type="spellEnd"/>
      <w:r w:rsidRPr="00ED76DC">
        <w:rPr>
          <w:lang w:val="pt-BR"/>
        </w:rPr>
        <w:t xml:space="preserve"> </w:t>
      </w:r>
      <w:proofErr w:type="spellStart"/>
      <w:r w:rsidRPr="00ED76DC">
        <w:rPr>
          <w:lang w:val="pt-BR"/>
        </w:rPr>
        <w:t>cho</w:t>
      </w:r>
      <w:proofErr w:type="spellEnd"/>
      <w:r w:rsidRPr="00ED76DC">
        <w:rPr>
          <w:lang w:val="pt-BR"/>
        </w:rPr>
        <w:t xml:space="preserve"> </w:t>
      </w:r>
      <w:proofErr w:type="spellStart"/>
      <w:r w:rsidRPr="00ED76DC">
        <w:rPr>
          <w:lang w:val="pt-BR"/>
        </w:rPr>
        <w:t>cơ</w:t>
      </w:r>
      <w:proofErr w:type="spellEnd"/>
      <w:r w:rsidRPr="00ED76DC">
        <w:rPr>
          <w:lang w:val="pt-BR"/>
        </w:rPr>
        <w:t xml:space="preserve"> </w:t>
      </w:r>
      <w:proofErr w:type="spellStart"/>
      <w:r w:rsidRPr="00ED76DC">
        <w:rPr>
          <w:lang w:val="pt-BR"/>
        </w:rPr>
        <w:t>sở</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w:t>
      </w:r>
    </w:p>
    <w:p w14:paraId="13153AB1" w14:textId="77777777" w:rsidR="00F572C3" w:rsidRPr="00ED76DC" w:rsidRDefault="00000000" w:rsidP="002E0CA6">
      <w:pPr>
        <w:spacing w:before="120" w:after="120" w:line="420" w:lineRule="exact"/>
        <w:ind w:firstLine="720"/>
        <w:jc w:val="both"/>
        <w:rPr>
          <w:lang w:val="pt-BR"/>
        </w:rPr>
      </w:pPr>
      <w:r w:rsidRPr="00ED76DC">
        <w:rPr>
          <w:lang w:val="pt-BR"/>
        </w:rPr>
        <w:t xml:space="preserve">5. </w:t>
      </w:r>
      <w:proofErr w:type="spellStart"/>
      <w:r w:rsidRPr="00ED76DC">
        <w:rPr>
          <w:lang w:val="pt-BR"/>
        </w:rPr>
        <w:t>Việc</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dựa</w:t>
      </w:r>
      <w:proofErr w:type="spellEnd"/>
      <w:r w:rsidRPr="00ED76DC">
        <w:rPr>
          <w:lang w:val="pt-BR"/>
        </w:rPr>
        <w:t xml:space="preserve"> </w:t>
      </w:r>
      <w:proofErr w:type="spellStart"/>
      <w:r w:rsidRPr="00ED76DC">
        <w:rPr>
          <w:lang w:val="pt-BR"/>
        </w:rPr>
        <w:t>trên</w:t>
      </w:r>
      <w:proofErr w:type="spellEnd"/>
      <w:r w:rsidRPr="00ED76DC">
        <w:rPr>
          <w:lang w:val="pt-BR"/>
        </w:rPr>
        <w:t xml:space="preserve"> </w:t>
      </w:r>
      <w:proofErr w:type="spellStart"/>
      <w:r w:rsidRPr="00ED76DC">
        <w:rPr>
          <w:lang w:val="pt-BR"/>
        </w:rPr>
        <w:t>các</w:t>
      </w:r>
      <w:proofErr w:type="spellEnd"/>
      <w:r w:rsidRPr="00ED76DC">
        <w:rPr>
          <w:lang w:val="pt-BR"/>
        </w:rPr>
        <w:t xml:space="preserve"> </w:t>
      </w:r>
      <w:proofErr w:type="spellStart"/>
      <w:r w:rsidRPr="00ED76DC">
        <w:rPr>
          <w:lang w:val="pt-BR"/>
        </w:rPr>
        <w:t>căn</w:t>
      </w:r>
      <w:proofErr w:type="spellEnd"/>
      <w:r w:rsidRPr="00ED76DC">
        <w:rPr>
          <w:lang w:val="pt-BR"/>
        </w:rPr>
        <w:t xml:space="preserve"> </w:t>
      </w:r>
      <w:proofErr w:type="spellStart"/>
      <w:r w:rsidRPr="00ED76DC">
        <w:rPr>
          <w:lang w:val="pt-BR"/>
        </w:rPr>
        <w:t>cứ</w:t>
      </w:r>
      <w:proofErr w:type="spellEnd"/>
      <w:r w:rsidRPr="00ED76DC">
        <w:rPr>
          <w:lang w:val="pt-BR"/>
        </w:rPr>
        <w:t xml:space="preserve"> </w:t>
      </w:r>
      <w:proofErr w:type="spellStart"/>
      <w:r w:rsidRPr="00ED76DC">
        <w:rPr>
          <w:lang w:val="pt-BR"/>
        </w:rPr>
        <w:t>tại</w:t>
      </w:r>
      <w:proofErr w:type="spellEnd"/>
      <w:r w:rsidRPr="00ED76DC">
        <w:rPr>
          <w:lang w:val="pt-BR"/>
        </w:rPr>
        <w:t xml:space="preserve"> </w:t>
      </w:r>
      <w:proofErr w:type="spellStart"/>
      <w:r w:rsidRPr="00ED76DC">
        <w:rPr>
          <w:lang w:val="pt-BR"/>
        </w:rPr>
        <w:t>khoản</w:t>
      </w:r>
      <w:proofErr w:type="spellEnd"/>
      <w:r w:rsidRPr="00ED76DC">
        <w:rPr>
          <w:lang w:val="pt-BR"/>
        </w:rPr>
        <w:t xml:space="preserve"> 4 </w:t>
      </w:r>
      <w:proofErr w:type="spellStart"/>
      <w:r w:rsidRPr="00ED76DC">
        <w:rPr>
          <w:lang w:val="pt-BR"/>
        </w:rPr>
        <w:t>Điều</w:t>
      </w:r>
      <w:proofErr w:type="spellEnd"/>
      <w:r w:rsidRPr="00ED76DC">
        <w:rPr>
          <w:lang w:val="pt-BR"/>
        </w:rPr>
        <w:t xml:space="preserve"> 110 </w:t>
      </w:r>
      <w:proofErr w:type="spellStart"/>
      <w:r w:rsidRPr="00ED76DC">
        <w:rPr>
          <w:lang w:val="pt-BR"/>
        </w:rPr>
        <w:t>Luật</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lộ</w:t>
      </w:r>
      <w:proofErr w:type="spellEnd"/>
      <w:r w:rsidRPr="00ED76DC">
        <w:rPr>
          <w:lang w:val="pt-BR"/>
        </w:rPr>
        <w:t xml:space="preserve"> </w:t>
      </w:r>
      <w:proofErr w:type="spellStart"/>
      <w:r w:rsidRPr="00ED76DC">
        <w:rPr>
          <w:lang w:val="pt-BR"/>
        </w:rPr>
        <w:t>trình</w:t>
      </w:r>
      <w:proofErr w:type="spellEnd"/>
      <w:r w:rsidRPr="00ED76DC">
        <w:rPr>
          <w:lang w:val="pt-BR"/>
        </w:rPr>
        <w:t xml:space="preserve"> </w:t>
      </w:r>
      <w:proofErr w:type="spellStart"/>
      <w:r w:rsidRPr="00ED76DC">
        <w:rPr>
          <w:lang w:val="pt-BR"/>
        </w:rPr>
        <w:t>sau</w:t>
      </w:r>
      <w:proofErr w:type="spellEnd"/>
      <w:r w:rsidRPr="00ED76DC">
        <w:rPr>
          <w:lang w:val="pt-BR"/>
        </w:rPr>
        <w:t>:</w:t>
      </w:r>
    </w:p>
    <w:p w14:paraId="307965B4" w14:textId="77777777" w:rsidR="00F572C3" w:rsidRPr="00ED76DC" w:rsidRDefault="00000000" w:rsidP="002E0CA6">
      <w:pPr>
        <w:spacing w:before="120" w:after="120" w:line="420" w:lineRule="exact"/>
        <w:ind w:firstLine="720"/>
        <w:jc w:val="both"/>
        <w:rPr>
          <w:lang w:val="pt-BR"/>
        </w:rPr>
      </w:pPr>
      <w:r w:rsidRPr="00ED76DC">
        <w:rPr>
          <w:lang w:val="pt-BR"/>
        </w:rPr>
        <w:t xml:space="preserve">a) </w:t>
      </w:r>
      <w:proofErr w:type="spellStart"/>
      <w:r w:rsidRPr="00ED76DC">
        <w:rPr>
          <w:lang w:val="pt-BR"/>
        </w:rPr>
        <w:t>Đến</w:t>
      </w:r>
      <w:proofErr w:type="spellEnd"/>
      <w:r w:rsidRPr="00ED76DC">
        <w:rPr>
          <w:lang w:val="pt-BR"/>
        </w:rPr>
        <w:t xml:space="preserve"> </w:t>
      </w:r>
      <w:proofErr w:type="spellStart"/>
      <w:r w:rsidRPr="00ED76DC">
        <w:rPr>
          <w:lang w:val="pt-BR"/>
        </w:rPr>
        <w:t>năm</w:t>
      </w:r>
      <w:proofErr w:type="spellEnd"/>
      <w:r w:rsidRPr="00ED76DC">
        <w:rPr>
          <w:lang w:val="pt-BR"/>
        </w:rPr>
        <w:t xml:space="preserve"> 2023: </w:t>
      </w:r>
      <w:proofErr w:type="spellStart"/>
      <w:r w:rsidRPr="00ED76DC">
        <w:rPr>
          <w:lang w:val="pt-BR"/>
        </w:rPr>
        <w:t>tính</w:t>
      </w:r>
      <w:proofErr w:type="spellEnd"/>
      <w:r w:rsidRPr="00ED76DC">
        <w:rPr>
          <w:lang w:val="pt-BR"/>
        </w:rPr>
        <w:t xml:space="preserve"> </w:t>
      </w:r>
      <w:proofErr w:type="spellStart"/>
      <w:r w:rsidRPr="00ED76DC">
        <w:rPr>
          <w:lang w:val="pt-BR"/>
        </w:rPr>
        <w:t>đủ</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tiền</w:t>
      </w:r>
      <w:proofErr w:type="spellEnd"/>
      <w:r w:rsidRPr="00ED76DC">
        <w:rPr>
          <w:lang w:val="pt-BR"/>
        </w:rPr>
        <w:t xml:space="preserve"> </w:t>
      </w:r>
      <w:proofErr w:type="spellStart"/>
      <w:r w:rsidRPr="00ED76DC">
        <w:rPr>
          <w:lang w:val="pt-BR"/>
        </w:rPr>
        <w:t>lương</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trực</w:t>
      </w:r>
      <w:proofErr w:type="spellEnd"/>
      <w:r w:rsidRPr="00ED76DC">
        <w:rPr>
          <w:lang w:val="pt-BR"/>
        </w:rPr>
        <w:t xml:space="preserve"> </w:t>
      </w:r>
      <w:proofErr w:type="spellStart"/>
      <w:r w:rsidRPr="00ED76DC">
        <w:rPr>
          <w:lang w:val="pt-BR"/>
        </w:rPr>
        <w:t>tiếp</w:t>
      </w:r>
      <w:proofErr w:type="spellEnd"/>
      <w:r w:rsidRPr="00ED76DC">
        <w:rPr>
          <w:lang w:val="pt-BR"/>
        </w:rPr>
        <w:t xml:space="preserve"> </w:t>
      </w:r>
      <w:proofErr w:type="spellStart"/>
      <w:r w:rsidRPr="00ED76DC">
        <w:rPr>
          <w:lang w:val="pt-BR"/>
        </w:rPr>
        <w:t>vào</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w:t>
      </w:r>
    </w:p>
    <w:p w14:paraId="3C3F7638" w14:textId="77777777" w:rsidR="00F572C3" w:rsidRPr="00ED76DC" w:rsidRDefault="00000000" w:rsidP="002E0CA6">
      <w:pPr>
        <w:spacing w:before="120" w:after="120" w:line="420" w:lineRule="exact"/>
        <w:ind w:firstLine="720"/>
        <w:jc w:val="both"/>
        <w:rPr>
          <w:lang w:val="pt-BR"/>
        </w:rPr>
      </w:pPr>
      <w:r w:rsidRPr="00ED76DC">
        <w:rPr>
          <w:lang w:val="pt-BR"/>
        </w:rPr>
        <w:t xml:space="preserve">b) </w:t>
      </w:r>
      <w:proofErr w:type="spellStart"/>
      <w:r w:rsidRPr="00ED76DC">
        <w:rPr>
          <w:lang w:val="pt-BR"/>
        </w:rPr>
        <w:t>Đến</w:t>
      </w:r>
      <w:proofErr w:type="spellEnd"/>
      <w:r w:rsidRPr="00ED76DC">
        <w:rPr>
          <w:lang w:val="pt-BR"/>
        </w:rPr>
        <w:t xml:space="preserve"> </w:t>
      </w:r>
      <w:proofErr w:type="spellStart"/>
      <w:r w:rsidRPr="00ED76DC">
        <w:rPr>
          <w:lang w:val="pt-BR"/>
        </w:rPr>
        <w:t>năm</w:t>
      </w:r>
      <w:proofErr w:type="spellEnd"/>
      <w:r w:rsidRPr="00ED76DC">
        <w:rPr>
          <w:lang w:val="pt-BR"/>
        </w:rPr>
        <w:t xml:space="preserve"> 2024: </w:t>
      </w:r>
      <w:proofErr w:type="spellStart"/>
      <w:r w:rsidRPr="00ED76DC">
        <w:rPr>
          <w:lang w:val="pt-BR"/>
        </w:rPr>
        <w:t>tính</w:t>
      </w:r>
      <w:proofErr w:type="spellEnd"/>
      <w:r w:rsidRPr="00ED76DC">
        <w:rPr>
          <w:lang w:val="pt-BR"/>
        </w:rPr>
        <w:t xml:space="preserve"> </w:t>
      </w:r>
      <w:proofErr w:type="spellStart"/>
      <w:r w:rsidRPr="00ED76DC">
        <w:rPr>
          <w:lang w:val="pt-BR"/>
        </w:rPr>
        <w:t>đủ</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tiền</w:t>
      </w:r>
      <w:proofErr w:type="spellEnd"/>
      <w:r w:rsidRPr="00ED76DC">
        <w:rPr>
          <w:lang w:val="pt-BR"/>
        </w:rPr>
        <w:t xml:space="preserve"> </w:t>
      </w:r>
      <w:proofErr w:type="spellStart"/>
      <w:r w:rsidRPr="00ED76DC">
        <w:rPr>
          <w:lang w:val="pt-BR"/>
        </w:rPr>
        <w:t>lương</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trực</w:t>
      </w:r>
      <w:proofErr w:type="spellEnd"/>
      <w:r w:rsidRPr="00ED76DC">
        <w:rPr>
          <w:lang w:val="pt-BR"/>
        </w:rPr>
        <w:t xml:space="preserve"> </w:t>
      </w:r>
      <w:proofErr w:type="spellStart"/>
      <w:r w:rsidRPr="00ED76DC">
        <w:rPr>
          <w:lang w:val="pt-BR"/>
        </w:rPr>
        <w:t>tiếp</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quản</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vào</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w:t>
      </w:r>
    </w:p>
    <w:p w14:paraId="69A7154A" w14:textId="77777777" w:rsidR="00F572C3" w:rsidRPr="00ED76DC" w:rsidRDefault="00000000" w:rsidP="002E0CA6">
      <w:pPr>
        <w:spacing w:before="120" w:after="120" w:line="420" w:lineRule="exact"/>
        <w:ind w:firstLine="720"/>
        <w:jc w:val="both"/>
        <w:rPr>
          <w:lang w:val="pt-BR"/>
        </w:rPr>
      </w:pPr>
      <w:r w:rsidRPr="00ED76DC">
        <w:rPr>
          <w:lang w:val="pt-BR"/>
        </w:rPr>
        <w:t xml:space="preserve">c) </w:t>
      </w:r>
      <w:proofErr w:type="spellStart"/>
      <w:r w:rsidRPr="00ED76DC">
        <w:rPr>
          <w:lang w:val="pt-BR"/>
        </w:rPr>
        <w:t>Từ</w:t>
      </w:r>
      <w:proofErr w:type="spellEnd"/>
      <w:r w:rsidRPr="00ED76DC">
        <w:rPr>
          <w:lang w:val="pt-BR"/>
        </w:rPr>
        <w:t xml:space="preserve"> </w:t>
      </w:r>
      <w:proofErr w:type="spellStart"/>
      <w:r w:rsidRPr="00ED76DC">
        <w:rPr>
          <w:lang w:val="pt-BR"/>
        </w:rPr>
        <w:t>năm</w:t>
      </w:r>
      <w:proofErr w:type="spellEnd"/>
      <w:r w:rsidRPr="00ED76DC">
        <w:rPr>
          <w:lang w:val="pt-BR"/>
        </w:rPr>
        <w:t xml:space="preserve"> 2025 </w:t>
      </w:r>
      <w:proofErr w:type="spellStart"/>
      <w:r w:rsidRPr="00ED76DC">
        <w:rPr>
          <w:lang w:val="pt-BR"/>
        </w:rPr>
        <w:t>trở</w:t>
      </w:r>
      <w:proofErr w:type="spellEnd"/>
      <w:r w:rsidRPr="00ED76DC">
        <w:rPr>
          <w:lang w:val="pt-BR"/>
        </w:rPr>
        <w:t xml:space="preserve"> </w:t>
      </w:r>
      <w:proofErr w:type="spellStart"/>
      <w:r w:rsidRPr="00ED76DC">
        <w:rPr>
          <w:lang w:val="pt-BR"/>
        </w:rPr>
        <w:t>đi</w:t>
      </w:r>
      <w:proofErr w:type="spellEnd"/>
      <w:r w:rsidRPr="00ED76DC">
        <w:rPr>
          <w:lang w:val="pt-BR"/>
        </w:rPr>
        <w:t xml:space="preserve"> </w:t>
      </w:r>
      <w:proofErr w:type="spellStart"/>
      <w:r w:rsidRPr="00ED76DC">
        <w:rPr>
          <w:lang w:val="pt-BR"/>
        </w:rPr>
        <w:t>từng</w:t>
      </w:r>
      <w:proofErr w:type="spellEnd"/>
      <w:r w:rsidRPr="00ED76DC">
        <w:rPr>
          <w:lang w:val="pt-BR"/>
        </w:rPr>
        <w:t xml:space="preserve"> </w:t>
      </w:r>
      <w:proofErr w:type="spellStart"/>
      <w:r w:rsidRPr="00ED76DC">
        <w:rPr>
          <w:lang w:val="pt-BR"/>
        </w:rPr>
        <w:t>bước</w:t>
      </w:r>
      <w:proofErr w:type="spellEnd"/>
      <w:r w:rsidRPr="00ED76DC">
        <w:rPr>
          <w:lang w:val="pt-BR"/>
        </w:rPr>
        <w:t xml:space="preserve"> </w:t>
      </w:r>
      <w:proofErr w:type="spellStart"/>
      <w:r w:rsidRPr="00ED76DC">
        <w:rPr>
          <w:lang w:val="pt-BR"/>
        </w:rPr>
        <w:t>kết</w:t>
      </w:r>
      <w:proofErr w:type="spellEnd"/>
      <w:r w:rsidRPr="00ED76DC">
        <w:rPr>
          <w:lang w:val="pt-BR"/>
        </w:rPr>
        <w:t xml:space="preserve"> </w:t>
      </w:r>
      <w:proofErr w:type="spellStart"/>
      <w:r w:rsidRPr="00ED76DC">
        <w:rPr>
          <w:lang w:val="pt-BR"/>
        </w:rPr>
        <w:t>cấu</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roofErr w:type="spellStart"/>
      <w:r w:rsidRPr="00ED76DC">
        <w:rPr>
          <w:lang w:val="pt-BR"/>
        </w:rPr>
        <w:t>khấu</w:t>
      </w:r>
      <w:proofErr w:type="spellEnd"/>
      <w:r w:rsidRPr="00ED76DC">
        <w:rPr>
          <w:lang w:val="pt-BR"/>
        </w:rPr>
        <w:t xml:space="preserve"> </w:t>
      </w:r>
      <w:proofErr w:type="spellStart"/>
      <w:r w:rsidRPr="00ED76DC">
        <w:rPr>
          <w:lang w:val="pt-BR"/>
        </w:rPr>
        <w:t>hao</w:t>
      </w:r>
      <w:proofErr w:type="spellEnd"/>
      <w:r w:rsidRPr="00ED76DC">
        <w:rPr>
          <w:lang w:val="pt-BR"/>
        </w:rPr>
        <w:t xml:space="preserve"> </w:t>
      </w:r>
      <w:proofErr w:type="spellStart"/>
      <w:r w:rsidRPr="00ED76DC">
        <w:rPr>
          <w:lang w:val="pt-BR"/>
        </w:rPr>
        <w:t>vào</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w:t>
      </w:r>
    </w:p>
    <w:p w14:paraId="49E894A5" w14:textId="77777777" w:rsidR="00F572C3" w:rsidRPr="00ED76DC" w:rsidRDefault="00000000" w:rsidP="002E0CA6">
      <w:pPr>
        <w:spacing w:before="120" w:after="120" w:line="420" w:lineRule="exact"/>
        <w:ind w:firstLine="720"/>
        <w:jc w:val="both"/>
        <w:rPr>
          <w:lang w:val="pt-BR"/>
        </w:rPr>
      </w:pPr>
      <w:r w:rsidRPr="00ED76DC">
        <w:rPr>
          <w:lang w:val="pt-BR"/>
        </w:rPr>
        <w:t xml:space="preserve">6. </w:t>
      </w:r>
      <w:proofErr w:type="spellStart"/>
      <w:r w:rsidRPr="00ED76DC">
        <w:rPr>
          <w:lang w:val="pt-BR"/>
        </w:rPr>
        <w:t>Quản</w:t>
      </w:r>
      <w:proofErr w:type="spellEnd"/>
      <w:r w:rsidRPr="00ED76DC">
        <w:rPr>
          <w:lang w:val="pt-BR"/>
        </w:rPr>
        <w:t xml:space="preserve"> </w:t>
      </w:r>
      <w:proofErr w:type="spellStart"/>
      <w:r w:rsidRPr="00ED76DC">
        <w:rPr>
          <w:lang w:val="pt-BR"/>
        </w:rPr>
        <w:t>lý</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sử</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nguồn</w:t>
      </w:r>
      <w:proofErr w:type="spellEnd"/>
      <w:r w:rsidRPr="00ED76DC">
        <w:rPr>
          <w:lang w:val="pt-BR"/>
        </w:rPr>
        <w:t xml:space="preserve"> </w:t>
      </w:r>
      <w:proofErr w:type="spellStart"/>
      <w:r w:rsidRPr="00ED76DC">
        <w:rPr>
          <w:lang w:val="pt-BR"/>
        </w:rPr>
        <w:t>thu</w:t>
      </w:r>
      <w:proofErr w:type="spellEnd"/>
      <w:r w:rsidRPr="00ED76DC">
        <w:rPr>
          <w:lang w:val="pt-BR"/>
        </w:rPr>
        <w:t xml:space="preserve"> </w:t>
      </w:r>
      <w:proofErr w:type="spellStart"/>
      <w:r w:rsidRPr="00ED76DC">
        <w:rPr>
          <w:lang w:val="pt-BR"/>
        </w:rPr>
        <w:t>từ</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p>
    <w:p w14:paraId="7A9B52D5" w14:textId="77777777" w:rsidR="00F572C3" w:rsidRPr="00ED76DC" w:rsidRDefault="00000000" w:rsidP="002E0CA6">
      <w:pPr>
        <w:spacing w:before="120" w:after="120" w:line="420" w:lineRule="exact"/>
        <w:ind w:firstLine="720"/>
        <w:jc w:val="both"/>
        <w:rPr>
          <w:lang w:val="pt-BR"/>
        </w:rPr>
      </w:pPr>
      <w:r w:rsidRPr="00ED76DC">
        <w:rPr>
          <w:lang w:val="pt-BR"/>
        </w:rPr>
        <w:t xml:space="preserve">  a) </w:t>
      </w:r>
      <w:proofErr w:type="spellStart"/>
      <w:r w:rsidRPr="00ED76DC">
        <w:rPr>
          <w:lang w:val="pt-BR"/>
        </w:rPr>
        <w:t>Khoản</w:t>
      </w:r>
      <w:proofErr w:type="spellEnd"/>
      <w:r w:rsidRPr="00ED76DC">
        <w:rPr>
          <w:lang w:val="pt-BR"/>
        </w:rPr>
        <w:t xml:space="preserve"> </w:t>
      </w:r>
      <w:proofErr w:type="spellStart"/>
      <w:r w:rsidRPr="00ED76DC">
        <w:rPr>
          <w:lang w:val="pt-BR"/>
        </w:rPr>
        <w:t>thu</w:t>
      </w:r>
      <w:proofErr w:type="spellEnd"/>
      <w:r w:rsidRPr="00ED76DC">
        <w:rPr>
          <w:lang w:val="pt-BR"/>
        </w:rPr>
        <w:t xml:space="preserve"> </w:t>
      </w:r>
      <w:proofErr w:type="spellStart"/>
      <w:r w:rsidRPr="00ED76DC">
        <w:rPr>
          <w:lang w:val="pt-BR"/>
        </w:rPr>
        <w:t>từ</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BHYT, </w:t>
      </w:r>
      <w:proofErr w:type="spellStart"/>
      <w:r w:rsidRPr="00ED76DC">
        <w:rPr>
          <w:lang w:val="pt-BR"/>
        </w:rPr>
        <w:t>không</w:t>
      </w:r>
      <w:proofErr w:type="spellEnd"/>
      <w:r w:rsidRPr="00ED76DC">
        <w:rPr>
          <w:lang w:val="pt-BR"/>
        </w:rPr>
        <w:t xml:space="preserve"> BHYT </w:t>
      </w:r>
      <w:proofErr w:type="spellStart"/>
      <w:r w:rsidRPr="00ED76DC">
        <w:rPr>
          <w:lang w:val="pt-BR"/>
        </w:rPr>
        <w:t>nhưng</w:t>
      </w:r>
      <w:proofErr w:type="spellEnd"/>
      <w:r w:rsidRPr="00ED76DC">
        <w:rPr>
          <w:lang w:val="pt-BR"/>
        </w:rPr>
        <w:t xml:space="preserve"> </w:t>
      </w:r>
      <w:proofErr w:type="spellStart"/>
      <w:r w:rsidRPr="00ED76DC">
        <w:rPr>
          <w:lang w:val="pt-BR"/>
        </w:rPr>
        <w:t>không</w:t>
      </w:r>
      <w:proofErr w:type="spellEnd"/>
      <w:r w:rsidRPr="00ED76DC">
        <w:rPr>
          <w:lang w:val="pt-BR"/>
        </w:rPr>
        <w:t xml:space="preserve"> </w:t>
      </w:r>
      <w:proofErr w:type="spellStart"/>
      <w:r w:rsidRPr="00ED76DC">
        <w:rPr>
          <w:lang w:val="pt-BR"/>
        </w:rPr>
        <w:t>phải</w:t>
      </w:r>
      <w:proofErr w:type="spellEnd"/>
      <w:r w:rsidRPr="00ED76DC">
        <w:rPr>
          <w:lang w:val="pt-BR"/>
        </w:rPr>
        <w:t xml:space="preserve"> </w:t>
      </w:r>
      <w:proofErr w:type="spellStart"/>
      <w:r w:rsidRPr="00ED76DC">
        <w:rPr>
          <w:lang w:val="pt-BR"/>
        </w:rPr>
        <w:t>là</w:t>
      </w:r>
      <w:proofErr w:type="spellEnd"/>
      <w:r w:rsidRPr="00ED76DC">
        <w:rPr>
          <w:lang w:val="pt-BR"/>
        </w:rPr>
        <w:t xml:space="preserve"> KBCB </w:t>
      </w:r>
      <w:proofErr w:type="spellStart"/>
      <w:r w:rsidRPr="00ED76DC">
        <w:rPr>
          <w:lang w:val="pt-BR"/>
        </w:rPr>
        <w:t>theo</w:t>
      </w:r>
      <w:proofErr w:type="spellEnd"/>
      <w:r w:rsidRPr="00ED76DC">
        <w:rPr>
          <w:lang w:val="pt-BR"/>
        </w:rPr>
        <w:t xml:space="preserve"> </w:t>
      </w:r>
      <w:proofErr w:type="spellStart"/>
      <w:r w:rsidRPr="00ED76DC">
        <w:rPr>
          <w:lang w:val="pt-BR"/>
        </w:rPr>
        <w:t>yêu</w:t>
      </w:r>
      <w:proofErr w:type="spellEnd"/>
      <w:r w:rsidRPr="00ED76DC">
        <w:rPr>
          <w:lang w:val="pt-BR"/>
        </w:rPr>
        <w:t xml:space="preserve"> </w:t>
      </w:r>
      <w:proofErr w:type="spellStart"/>
      <w:r w:rsidRPr="00ED76DC">
        <w:rPr>
          <w:lang w:val="pt-BR"/>
        </w:rPr>
        <w:t>cầu</w:t>
      </w:r>
      <w:proofErr w:type="spellEnd"/>
      <w:r w:rsidRPr="00ED76DC">
        <w:rPr>
          <w:lang w:val="pt-BR"/>
        </w:rPr>
        <w:t xml:space="preserve"> </w:t>
      </w:r>
      <w:proofErr w:type="spellStart"/>
      <w:r w:rsidRPr="00ED76DC">
        <w:rPr>
          <w:lang w:val="pt-BR"/>
        </w:rPr>
        <w:t>được</w:t>
      </w:r>
      <w:proofErr w:type="spellEnd"/>
      <w:r w:rsidRPr="00ED76DC">
        <w:rPr>
          <w:lang w:val="pt-BR"/>
        </w:rPr>
        <w:t xml:space="preserve"> </w:t>
      </w:r>
      <w:proofErr w:type="spellStart"/>
      <w:r w:rsidRPr="00ED76DC">
        <w:rPr>
          <w:lang w:val="pt-BR"/>
        </w:rPr>
        <w:t>để</w:t>
      </w:r>
      <w:proofErr w:type="spellEnd"/>
      <w:r w:rsidRPr="00ED76DC">
        <w:rPr>
          <w:lang w:val="pt-BR"/>
        </w:rPr>
        <w:t xml:space="preserve"> </w:t>
      </w:r>
      <w:proofErr w:type="spellStart"/>
      <w:r w:rsidRPr="00ED76DC">
        <w:rPr>
          <w:lang w:val="pt-BR"/>
        </w:rPr>
        <w:t>lại</w:t>
      </w:r>
      <w:proofErr w:type="spellEnd"/>
      <w:r w:rsidRPr="00ED76DC">
        <w:rPr>
          <w:lang w:val="pt-BR"/>
        </w:rPr>
        <w:t xml:space="preserve"> </w:t>
      </w:r>
      <w:proofErr w:type="spellStart"/>
      <w:r w:rsidRPr="00ED76DC">
        <w:rPr>
          <w:lang w:val="pt-BR"/>
        </w:rPr>
        <w:t>toàn</w:t>
      </w:r>
      <w:proofErr w:type="spellEnd"/>
      <w:r w:rsidRPr="00ED76DC">
        <w:rPr>
          <w:lang w:val="pt-BR"/>
        </w:rPr>
        <w:t xml:space="preserve"> </w:t>
      </w:r>
      <w:proofErr w:type="spellStart"/>
      <w:r w:rsidRPr="00ED76DC">
        <w:rPr>
          <w:lang w:val="pt-BR"/>
        </w:rPr>
        <w:t>bộ</w:t>
      </w:r>
      <w:proofErr w:type="spellEnd"/>
      <w:r w:rsidRPr="00ED76DC">
        <w:rPr>
          <w:lang w:val="pt-BR"/>
        </w:rPr>
        <w:t xml:space="preserve"> </w:t>
      </w:r>
      <w:proofErr w:type="spellStart"/>
      <w:r w:rsidRPr="00ED76DC">
        <w:rPr>
          <w:lang w:val="pt-BR"/>
        </w:rPr>
        <w:t>cho</w:t>
      </w:r>
      <w:proofErr w:type="spellEnd"/>
      <w:r w:rsidRPr="00ED76DC">
        <w:rPr>
          <w:lang w:val="pt-BR"/>
        </w:rPr>
        <w:t xml:space="preserve"> </w:t>
      </w:r>
      <w:proofErr w:type="spellStart"/>
      <w:r w:rsidRPr="00ED76DC">
        <w:rPr>
          <w:lang w:val="pt-BR"/>
        </w:rPr>
        <w:t>đơn</w:t>
      </w:r>
      <w:proofErr w:type="spellEnd"/>
      <w:r w:rsidRPr="00ED76DC">
        <w:rPr>
          <w:lang w:val="pt-BR"/>
        </w:rPr>
        <w:t xml:space="preserve"> </w:t>
      </w:r>
      <w:proofErr w:type="spellStart"/>
      <w:r w:rsidRPr="00ED76DC">
        <w:rPr>
          <w:lang w:val="pt-BR"/>
        </w:rPr>
        <w:t>vị</w:t>
      </w:r>
      <w:proofErr w:type="spellEnd"/>
      <w:r w:rsidRPr="00ED76DC">
        <w:rPr>
          <w:lang w:val="pt-BR"/>
        </w:rPr>
        <w:t xml:space="preserve"> </w:t>
      </w:r>
      <w:proofErr w:type="spellStart"/>
      <w:r w:rsidRPr="00ED76DC">
        <w:rPr>
          <w:lang w:val="pt-BR"/>
        </w:rPr>
        <w:t>sử</w:t>
      </w:r>
      <w:proofErr w:type="spellEnd"/>
      <w:r w:rsidRPr="00ED76DC">
        <w:rPr>
          <w:lang w:val="pt-BR"/>
        </w:rPr>
        <w:t xml:space="preserve"> </w:t>
      </w:r>
      <w:proofErr w:type="spellStart"/>
      <w:r w:rsidRPr="00ED76DC">
        <w:rPr>
          <w:lang w:val="pt-BR"/>
        </w:rPr>
        <w:t>dụng</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không</w:t>
      </w:r>
      <w:proofErr w:type="spellEnd"/>
      <w:r w:rsidRPr="00ED76DC">
        <w:rPr>
          <w:lang w:val="pt-BR"/>
        </w:rPr>
        <w:t xml:space="preserve"> </w:t>
      </w:r>
      <w:proofErr w:type="spellStart"/>
      <w:r w:rsidRPr="00ED76DC">
        <w:rPr>
          <w:lang w:val="pt-BR"/>
        </w:rPr>
        <w:t>phản</w:t>
      </w:r>
      <w:proofErr w:type="spellEnd"/>
      <w:r w:rsidRPr="00ED76DC">
        <w:rPr>
          <w:lang w:val="pt-BR"/>
        </w:rPr>
        <w:t xml:space="preserve"> </w:t>
      </w:r>
      <w:proofErr w:type="spellStart"/>
      <w:r w:rsidRPr="00ED76DC">
        <w:rPr>
          <w:lang w:val="pt-BR"/>
        </w:rPr>
        <w:t>ánh</w:t>
      </w:r>
      <w:proofErr w:type="spellEnd"/>
      <w:r w:rsidRPr="00ED76DC">
        <w:rPr>
          <w:lang w:val="pt-BR"/>
        </w:rPr>
        <w:t xml:space="preserve"> </w:t>
      </w:r>
      <w:proofErr w:type="spellStart"/>
      <w:r w:rsidRPr="00ED76DC">
        <w:rPr>
          <w:lang w:val="pt-BR"/>
        </w:rPr>
        <w:t>vào</w:t>
      </w:r>
      <w:proofErr w:type="spellEnd"/>
      <w:r w:rsidRPr="00ED76DC">
        <w:rPr>
          <w:lang w:val="pt-BR"/>
        </w:rPr>
        <w:t xml:space="preserve"> </w:t>
      </w:r>
      <w:proofErr w:type="spellStart"/>
      <w:r w:rsidRPr="00ED76DC">
        <w:rPr>
          <w:lang w:val="pt-BR"/>
        </w:rPr>
        <w:t>ngân</w:t>
      </w:r>
      <w:proofErr w:type="spellEnd"/>
      <w:r w:rsidRPr="00ED76DC">
        <w:rPr>
          <w:lang w:val="pt-BR"/>
        </w:rPr>
        <w:t xml:space="preserve"> </w:t>
      </w:r>
      <w:proofErr w:type="spellStart"/>
      <w:r w:rsidRPr="00ED76DC">
        <w:rPr>
          <w:lang w:val="pt-BR"/>
        </w:rPr>
        <w:t>sách</w:t>
      </w:r>
      <w:proofErr w:type="spellEnd"/>
      <w:r w:rsidRPr="00ED76DC">
        <w:rPr>
          <w:lang w:val="pt-BR"/>
        </w:rPr>
        <w:t xml:space="preserve"> </w:t>
      </w:r>
      <w:proofErr w:type="spellStart"/>
      <w:r w:rsidRPr="00ED76DC">
        <w:rPr>
          <w:lang w:val="pt-BR"/>
        </w:rPr>
        <w:t>nhà</w:t>
      </w:r>
      <w:proofErr w:type="spellEnd"/>
      <w:r w:rsidRPr="00ED76DC">
        <w:rPr>
          <w:lang w:val="pt-BR"/>
        </w:rPr>
        <w:t xml:space="preserve"> </w:t>
      </w:r>
      <w:proofErr w:type="spellStart"/>
      <w:r w:rsidRPr="00ED76DC">
        <w:rPr>
          <w:lang w:val="pt-BR"/>
        </w:rPr>
        <w:t>nước</w:t>
      </w:r>
      <w:proofErr w:type="spellEnd"/>
      <w:r w:rsidRPr="00ED76DC">
        <w:rPr>
          <w:lang w:val="pt-BR"/>
        </w:rPr>
        <w:t>.</w:t>
      </w:r>
    </w:p>
    <w:p w14:paraId="33C5ADDD" w14:textId="77777777" w:rsidR="00181EF0" w:rsidRPr="00ED76DC" w:rsidRDefault="00000000" w:rsidP="002E0CA6">
      <w:pPr>
        <w:spacing w:before="120" w:after="120" w:line="420" w:lineRule="exact"/>
        <w:ind w:firstLine="720"/>
        <w:jc w:val="both"/>
        <w:rPr>
          <w:lang w:val="pt-BR"/>
        </w:rPr>
      </w:pPr>
      <w:r w:rsidRPr="00ED76DC">
        <w:rPr>
          <w:lang w:val="pt-BR"/>
        </w:rPr>
        <w:t xml:space="preserve">b) </w:t>
      </w:r>
      <w:proofErr w:type="spellStart"/>
      <w:r w:rsidRPr="00ED76DC">
        <w:rPr>
          <w:lang w:val="pt-BR"/>
        </w:rPr>
        <w:t>Đơn</w:t>
      </w:r>
      <w:proofErr w:type="spellEnd"/>
      <w:r w:rsidRPr="00ED76DC">
        <w:rPr>
          <w:lang w:val="pt-BR"/>
        </w:rPr>
        <w:t xml:space="preserve"> </w:t>
      </w:r>
      <w:proofErr w:type="spellStart"/>
      <w:r w:rsidRPr="00ED76DC">
        <w:rPr>
          <w:lang w:val="pt-BR"/>
        </w:rPr>
        <w:t>vị</w:t>
      </w:r>
      <w:proofErr w:type="spellEnd"/>
      <w:r w:rsidRPr="00ED76DC">
        <w:rPr>
          <w:lang w:val="pt-BR"/>
        </w:rPr>
        <w:t xml:space="preserve"> </w:t>
      </w:r>
      <w:proofErr w:type="spellStart"/>
      <w:r w:rsidRPr="00ED76DC">
        <w:rPr>
          <w:lang w:val="pt-BR"/>
        </w:rPr>
        <w:t>sự</w:t>
      </w:r>
      <w:proofErr w:type="spellEnd"/>
      <w:r w:rsidRPr="00ED76DC">
        <w:rPr>
          <w:lang w:val="pt-BR"/>
        </w:rPr>
        <w:t xml:space="preserve"> </w:t>
      </w:r>
      <w:proofErr w:type="spellStart"/>
      <w:r w:rsidRPr="00ED76DC">
        <w:rPr>
          <w:lang w:val="pt-BR"/>
        </w:rPr>
        <w:t>nghiệp</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lập</w:t>
      </w:r>
      <w:proofErr w:type="spellEnd"/>
      <w:r w:rsidRPr="00ED76DC">
        <w:rPr>
          <w:lang w:val="pt-BR"/>
        </w:rPr>
        <w:t xml:space="preserve"> </w:t>
      </w:r>
      <w:proofErr w:type="spellStart"/>
      <w:r w:rsidRPr="00ED76DC">
        <w:rPr>
          <w:lang w:val="pt-BR"/>
        </w:rPr>
        <w:t>trong</w:t>
      </w:r>
      <w:proofErr w:type="spellEnd"/>
      <w:r w:rsidRPr="00ED76DC">
        <w:rPr>
          <w:lang w:val="pt-BR"/>
        </w:rPr>
        <w:t xml:space="preserve"> </w:t>
      </w:r>
      <w:proofErr w:type="spellStart"/>
      <w:r w:rsidRPr="00ED76DC">
        <w:rPr>
          <w:lang w:val="pt-BR"/>
        </w:rPr>
        <w:t>lĩnh</w:t>
      </w:r>
      <w:proofErr w:type="spellEnd"/>
      <w:r w:rsidRPr="00ED76DC">
        <w:rPr>
          <w:lang w:val="pt-BR"/>
        </w:rPr>
        <w:t xml:space="preserve"> </w:t>
      </w:r>
      <w:proofErr w:type="spellStart"/>
      <w:r w:rsidRPr="00ED76DC">
        <w:rPr>
          <w:lang w:val="pt-BR"/>
        </w:rPr>
        <w:t>vực</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chưa</w:t>
      </w:r>
      <w:proofErr w:type="spellEnd"/>
      <w:r w:rsidRPr="00ED76DC">
        <w:rPr>
          <w:lang w:val="pt-BR"/>
        </w:rPr>
        <w:t xml:space="preserve"> </w:t>
      </w:r>
      <w:proofErr w:type="spellStart"/>
      <w:r w:rsidRPr="00ED76DC">
        <w:rPr>
          <w:lang w:val="pt-BR"/>
        </w:rPr>
        <w:t>phải</w:t>
      </w:r>
      <w:proofErr w:type="spellEnd"/>
      <w:r w:rsidRPr="00ED76DC">
        <w:rPr>
          <w:lang w:val="pt-BR"/>
        </w:rPr>
        <w:t xml:space="preserve"> </w:t>
      </w:r>
      <w:proofErr w:type="spellStart"/>
      <w:r w:rsidRPr="00ED76DC">
        <w:rPr>
          <w:lang w:val="pt-BR"/>
        </w:rPr>
        <w:t>nộp</w:t>
      </w:r>
      <w:proofErr w:type="spellEnd"/>
      <w:r w:rsidRPr="00ED76DC">
        <w:rPr>
          <w:lang w:val="pt-BR"/>
        </w:rPr>
        <w:t xml:space="preserve"> </w:t>
      </w:r>
      <w:proofErr w:type="spellStart"/>
      <w:r w:rsidRPr="00ED76DC">
        <w:rPr>
          <w:lang w:val="pt-BR"/>
        </w:rPr>
        <w:t>thuế</w:t>
      </w:r>
      <w:proofErr w:type="spellEnd"/>
      <w:r w:rsidRPr="00ED76DC">
        <w:rPr>
          <w:lang w:val="pt-BR"/>
        </w:rPr>
        <w:t xml:space="preserve"> </w:t>
      </w:r>
      <w:proofErr w:type="spellStart"/>
      <w:r w:rsidRPr="00ED76DC">
        <w:rPr>
          <w:lang w:val="pt-BR"/>
        </w:rPr>
        <w:t>thu</w:t>
      </w:r>
      <w:proofErr w:type="spellEnd"/>
      <w:r w:rsidRPr="00ED76DC">
        <w:rPr>
          <w:lang w:val="pt-BR"/>
        </w:rPr>
        <w:t xml:space="preserve"> </w:t>
      </w:r>
      <w:proofErr w:type="spellStart"/>
      <w:r w:rsidRPr="00ED76DC">
        <w:rPr>
          <w:lang w:val="pt-BR"/>
        </w:rPr>
        <w:t>nhập</w:t>
      </w:r>
      <w:proofErr w:type="spellEnd"/>
      <w:r w:rsidRPr="00ED76DC">
        <w:rPr>
          <w:lang w:val="pt-BR"/>
        </w:rPr>
        <w:t xml:space="preserve"> </w:t>
      </w:r>
      <w:proofErr w:type="spellStart"/>
      <w:r w:rsidRPr="00ED76DC">
        <w:rPr>
          <w:lang w:val="pt-BR"/>
        </w:rPr>
        <w:t>doanh</w:t>
      </w:r>
      <w:proofErr w:type="spellEnd"/>
      <w:r w:rsidRPr="00ED76DC">
        <w:rPr>
          <w:lang w:val="pt-BR"/>
        </w:rPr>
        <w:t xml:space="preserve"> </w:t>
      </w:r>
      <w:proofErr w:type="spellStart"/>
      <w:r w:rsidRPr="00ED76DC">
        <w:rPr>
          <w:lang w:val="pt-BR"/>
        </w:rPr>
        <w:t>nghiệp</w:t>
      </w:r>
      <w:proofErr w:type="spellEnd"/>
      <w:r w:rsidRPr="00ED76DC">
        <w:rPr>
          <w:lang w:val="pt-BR"/>
        </w:rPr>
        <w:t xml:space="preserve"> </w:t>
      </w:r>
      <w:proofErr w:type="spellStart"/>
      <w:r w:rsidRPr="00ED76DC">
        <w:rPr>
          <w:lang w:val="pt-BR"/>
        </w:rPr>
        <w:t>đối</w:t>
      </w:r>
      <w:proofErr w:type="spellEnd"/>
      <w:r w:rsidRPr="00ED76DC">
        <w:rPr>
          <w:lang w:val="pt-BR"/>
        </w:rPr>
        <w:t xml:space="preserve"> </w:t>
      </w:r>
      <w:proofErr w:type="spellStart"/>
      <w:r w:rsidRPr="00ED76DC">
        <w:rPr>
          <w:lang w:val="pt-BR"/>
        </w:rPr>
        <w:t>với</w:t>
      </w:r>
      <w:proofErr w:type="spellEnd"/>
      <w:r w:rsidRPr="00ED76DC">
        <w:rPr>
          <w:lang w:val="pt-BR"/>
        </w:rPr>
        <w:t xml:space="preserve"> </w:t>
      </w:r>
      <w:proofErr w:type="spellStart"/>
      <w:r w:rsidRPr="00ED76DC">
        <w:rPr>
          <w:lang w:val="pt-BR"/>
        </w:rPr>
        <w:t>khoản</w:t>
      </w:r>
      <w:proofErr w:type="spellEnd"/>
      <w:r w:rsidRPr="00ED76DC">
        <w:rPr>
          <w:lang w:val="pt-BR"/>
        </w:rPr>
        <w:t xml:space="preserve"> </w:t>
      </w:r>
      <w:proofErr w:type="spellStart"/>
      <w:r w:rsidRPr="00ED76DC">
        <w:rPr>
          <w:lang w:val="pt-BR"/>
        </w:rPr>
        <w:t>thu</w:t>
      </w:r>
      <w:proofErr w:type="spellEnd"/>
      <w:r w:rsidRPr="00ED76DC">
        <w:rPr>
          <w:lang w:val="pt-BR"/>
        </w:rPr>
        <w:t xml:space="preserve"> </w:t>
      </w:r>
      <w:proofErr w:type="spellStart"/>
      <w:r w:rsidRPr="00ED76DC">
        <w:rPr>
          <w:lang w:val="pt-BR"/>
        </w:rPr>
        <w:t>từ</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cho</w:t>
      </w:r>
      <w:proofErr w:type="spellEnd"/>
      <w:r w:rsidRPr="00ED76DC">
        <w:rPr>
          <w:lang w:val="pt-BR"/>
        </w:rPr>
        <w:t xml:space="preserve"> </w:t>
      </w:r>
      <w:proofErr w:type="spellStart"/>
      <w:r w:rsidRPr="00ED76DC">
        <w:rPr>
          <w:lang w:val="pt-BR"/>
        </w:rPr>
        <w:t>người</w:t>
      </w:r>
      <w:proofErr w:type="spellEnd"/>
      <w:r w:rsidRPr="00ED76DC">
        <w:rPr>
          <w:lang w:val="pt-BR"/>
        </w:rPr>
        <w:t xml:space="preserve"> </w:t>
      </w:r>
      <w:proofErr w:type="spellStart"/>
      <w:r w:rsidRPr="00ED76DC">
        <w:rPr>
          <w:lang w:val="pt-BR"/>
        </w:rPr>
        <w:t>có</w:t>
      </w:r>
      <w:proofErr w:type="spellEnd"/>
      <w:r w:rsidRPr="00ED76DC">
        <w:rPr>
          <w:lang w:val="pt-BR"/>
        </w:rPr>
        <w:t xml:space="preserve"> </w:t>
      </w:r>
      <w:proofErr w:type="spellStart"/>
      <w:r w:rsidRPr="00ED76DC">
        <w:rPr>
          <w:lang w:val="pt-BR"/>
        </w:rPr>
        <w:t>thẻ</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hiểm</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và</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không</w:t>
      </w:r>
      <w:proofErr w:type="spellEnd"/>
      <w:r w:rsidRPr="00ED76DC">
        <w:rPr>
          <w:lang w:val="pt-BR"/>
        </w:rPr>
        <w:t xml:space="preserve"> </w:t>
      </w:r>
      <w:proofErr w:type="spellStart"/>
      <w:r w:rsidRPr="00ED76DC">
        <w:rPr>
          <w:lang w:val="pt-BR"/>
        </w:rPr>
        <w:t>thuộc</w:t>
      </w:r>
      <w:proofErr w:type="spellEnd"/>
      <w:r w:rsidRPr="00ED76DC">
        <w:rPr>
          <w:lang w:val="pt-BR"/>
        </w:rPr>
        <w:t xml:space="preserve"> </w:t>
      </w:r>
      <w:proofErr w:type="spellStart"/>
      <w:r w:rsidRPr="00ED76DC">
        <w:rPr>
          <w:lang w:val="pt-BR"/>
        </w:rPr>
        <w:t>phạm</w:t>
      </w:r>
      <w:proofErr w:type="spellEnd"/>
      <w:r w:rsidRPr="00ED76DC">
        <w:rPr>
          <w:lang w:val="pt-BR"/>
        </w:rPr>
        <w:t xml:space="preserve"> vi </w:t>
      </w:r>
      <w:proofErr w:type="spellStart"/>
      <w:r w:rsidRPr="00ED76DC">
        <w:rPr>
          <w:lang w:val="pt-BR"/>
        </w:rPr>
        <w:t>thanh</w:t>
      </w:r>
      <w:proofErr w:type="spellEnd"/>
      <w:r w:rsidRPr="00ED76DC">
        <w:rPr>
          <w:lang w:val="pt-BR"/>
        </w:rPr>
        <w:t xml:space="preserve"> </w:t>
      </w:r>
      <w:proofErr w:type="spellStart"/>
      <w:r w:rsidRPr="00ED76DC">
        <w:rPr>
          <w:lang w:val="pt-BR"/>
        </w:rPr>
        <w:t>toán</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Quỹ</w:t>
      </w:r>
      <w:proofErr w:type="spellEnd"/>
      <w:r w:rsidRPr="00ED76DC">
        <w:rPr>
          <w:lang w:val="pt-BR"/>
        </w:rPr>
        <w:t xml:space="preserve"> </w:t>
      </w:r>
      <w:proofErr w:type="spellStart"/>
      <w:r w:rsidRPr="00ED76DC">
        <w:rPr>
          <w:lang w:val="pt-BR"/>
        </w:rPr>
        <w:t>bảo</w:t>
      </w:r>
      <w:proofErr w:type="spellEnd"/>
      <w:r w:rsidRPr="00ED76DC">
        <w:rPr>
          <w:lang w:val="pt-BR"/>
        </w:rPr>
        <w:t xml:space="preserve"> </w:t>
      </w:r>
      <w:proofErr w:type="spellStart"/>
      <w:r w:rsidRPr="00ED76DC">
        <w:rPr>
          <w:lang w:val="pt-BR"/>
        </w:rPr>
        <w:t>hiểm</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trong</w:t>
      </w:r>
      <w:proofErr w:type="spellEnd"/>
      <w:r w:rsidRPr="00ED76DC">
        <w:rPr>
          <w:lang w:val="pt-BR"/>
        </w:rPr>
        <w:t xml:space="preserve"> </w:t>
      </w:r>
      <w:proofErr w:type="spellStart"/>
      <w:r w:rsidRPr="00ED76DC">
        <w:rPr>
          <w:lang w:val="pt-BR"/>
        </w:rPr>
        <w:t>phạm</w:t>
      </w:r>
      <w:proofErr w:type="spellEnd"/>
      <w:r w:rsidRPr="00ED76DC">
        <w:rPr>
          <w:lang w:val="pt-BR"/>
        </w:rPr>
        <w:t xml:space="preserve"> vi </w:t>
      </w:r>
      <w:proofErr w:type="spellStart"/>
      <w:r w:rsidRPr="00ED76DC">
        <w:rPr>
          <w:lang w:val="pt-BR"/>
        </w:rPr>
        <w:t>khung</w:t>
      </w:r>
      <w:proofErr w:type="spellEnd"/>
      <w:r w:rsidRPr="00ED76DC">
        <w:rPr>
          <w:lang w:val="pt-BR"/>
        </w:rPr>
        <w:t xml:space="preserve"> </w:t>
      </w:r>
      <w:proofErr w:type="spellStart"/>
      <w:r w:rsidRPr="00ED76DC">
        <w:rPr>
          <w:lang w:val="pt-BR"/>
        </w:rPr>
        <w:t>giá</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cơ</w:t>
      </w:r>
      <w:proofErr w:type="spellEnd"/>
      <w:r w:rsidRPr="00ED76DC">
        <w:rPr>
          <w:lang w:val="pt-BR"/>
        </w:rPr>
        <w:t xml:space="preserve"> </w:t>
      </w:r>
      <w:proofErr w:type="spellStart"/>
      <w:r w:rsidRPr="00ED76DC">
        <w:rPr>
          <w:lang w:val="pt-BR"/>
        </w:rPr>
        <w:t>quan</w:t>
      </w:r>
      <w:proofErr w:type="spellEnd"/>
      <w:r w:rsidRPr="00ED76DC">
        <w:rPr>
          <w:lang w:val="pt-BR"/>
        </w:rPr>
        <w:t xml:space="preserve"> </w:t>
      </w:r>
      <w:proofErr w:type="spellStart"/>
      <w:r w:rsidRPr="00ED76DC">
        <w:rPr>
          <w:lang w:val="pt-BR"/>
        </w:rPr>
        <w:t>có</w:t>
      </w:r>
      <w:proofErr w:type="spellEnd"/>
      <w:r w:rsidRPr="00ED76DC">
        <w:rPr>
          <w:lang w:val="pt-BR"/>
        </w:rPr>
        <w:t xml:space="preserve"> </w:t>
      </w:r>
      <w:proofErr w:type="spellStart"/>
      <w:r w:rsidRPr="00ED76DC">
        <w:rPr>
          <w:lang w:val="pt-BR"/>
        </w:rPr>
        <w:t>thẩm</w:t>
      </w:r>
      <w:proofErr w:type="spellEnd"/>
      <w:r w:rsidRPr="00ED76DC">
        <w:rPr>
          <w:lang w:val="pt-BR"/>
        </w:rPr>
        <w:t xml:space="preserve"> </w:t>
      </w:r>
      <w:proofErr w:type="spellStart"/>
      <w:r w:rsidRPr="00ED76DC">
        <w:rPr>
          <w:lang w:val="pt-BR"/>
        </w:rPr>
        <w:t>quyền</w:t>
      </w:r>
      <w:proofErr w:type="spellEnd"/>
      <w:r w:rsidRPr="00ED76DC">
        <w:rPr>
          <w:lang w:val="pt-BR"/>
        </w:rPr>
        <w:t xml:space="preserve"> </w:t>
      </w:r>
      <w:proofErr w:type="spellStart"/>
      <w:r w:rsidRPr="00ED76DC">
        <w:rPr>
          <w:lang w:val="pt-BR"/>
        </w:rPr>
        <w:t>ban</w:t>
      </w:r>
      <w:proofErr w:type="spellEnd"/>
      <w:r w:rsidRPr="00ED76DC">
        <w:rPr>
          <w:lang w:val="pt-BR"/>
        </w:rPr>
        <w:t xml:space="preserve"> </w:t>
      </w:r>
      <w:proofErr w:type="spellStart"/>
      <w:r w:rsidRPr="00ED76DC">
        <w:rPr>
          <w:lang w:val="pt-BR"/>
        </w:rPr>
        <w:t>hành</w:t>
      </w:r>
      <w:proofErr w:type="spellEnd"/>
      <w:r w:rsidRPr="00ED76DC">
        <w:rPr>
          <w:lang w:val="pt-BR"/>
        </w:rPr>
        <w:t xml:space="preserve"> </w:t>
      </w:r>
      <w:proofErr w:type="spellStart"/>
      <w:r w:rsidRPr="00ED76DC">
        <w:rPr>
          <w:lang w:val="pt-BR"/>
        </w:rPr>
        <w:t>chưa</w:t>
      </w:r>
      <w:proofErr w:type="spellEnd"/>
      <w:r w:rsidRPr="00ED76DC">
        <w:rPr>
          <w:lang w:val="pt-BR"/>
        </w:rPr>
        <w:t xml:space="preserve"> </w:t>
      </w:r>
      <w:proofErr w:type="spellStart"/>
      <w:r w:rsidRPr="00ED76DC">
        <w:rPr>
          <w:lang w:val="pt-BR"/>
        </w:rPr>
        <w:t>tính</w:t>
      </w:r>
      <w:proofErr w:type="spellEnd"/>
      <w:r w:rsidRPr="00ED76DC">
        <w:rPr>
          <w:lang w:val="pt-BR"/>
        </w:rPr>
        <w:t xml:space="preserve"> </w:t>
      </w:r>
      <w:proofErr w:type="spellStart"/>
      <w:r w:rsidRPr="00ED76DC">
        <w:rPr>
          <w:lang w:val="pt-BR"/>
        </w:rPr>
        <w:t>đầy</w:t>
      </w:r>
      <w:proofErr w:type="spellEnd"/>
      <w:r w:rsidRPr="00ED76DC">
        <w:rPr>
          <w:lang w:val="pt-BR"/>
        </w:rPr>
        <w:t xml:space="preserve"> </w:t>
      </w:r>
      <w:proofErr w:type="spellStart"/>
      <w:r w:rsidRPr="00ED76DC">
        <w:rPr>
          <w:lang w:val="pt-BR"/>
        </w:rPr>
        <w:t>đủ</w:t>
      </w:r>
      <w:proofErr w:type="spellEnd"/>
      <w:r w:rsidRPr="00ED76DC">
        <w:rPr>
          <w:lang w:val="pt-BR"/>
        </w:rPr>
        <w:t xml:space="preserve"> chi </w:t>
      </w:r>
      <w:proofErr w:type="spellStart"/>
      <w:r w:rsidRPr="00ED76DC">
        <w:rPr>
          <w:lang w:val="pt-BR"/>
        </w:rPr>
        <w:t>phí</w:t>
      </w:r>
      <w:proofErr w:type="spellEnd"/>
      <w:r w:rsidRPr="00ED76DC">
        <w:rPr>
          <w:lang w:val="pt-BR"/>
        </w:rPr>
        <w:t xml:space="preserve">. </w:t>
      </w:r>
    </w:p>
    <w:p w14:paraId="41ABD41F" w14:textId="77777777" w:rsidR="00F572C3" w:rsidRPr="00ED76DC" w:rsidRDefault="00000000" w:rsidP="002E0CA6">
      <w:pPr>
        <w:spacing w:before="120" w:after="120" w:line="420" w:lineRule="exact"/>
        <w:ind w:firstLine="720"/>
        <w:jc w:val="both"/>
        <w:rPr>
          <w:lang w:val="pt-BR"/>
        </w:rPr>
      </w:pPr>
      <w:proofErr w:type="spellStart"/>
      <w:r w:rsidRPr="00ED76DC">
        <w:rPr>
          <w:lang w:val="pt-BR"/>
        </w:rPr>
        <w:lastRenderedPageBreak/>
        <w:t>Trường</w:t>
      </w:r>
      <w:proofErr w:type="spellEnd"/>
      <w:r w:rsidRPr="00ED76DC">
        <w:rPr>
          <w:lang w:val="pt-BR"/>
        </w:rPr>
        <w:t xml:space="preserve"> </w:t>
      </w:r>
      <w:proofErr w:type="spellStart"/>
      <w:r w:rsidRPr="00ED76DC">
        <w:rPr>
          <w:lang w:val="pt-BR"/>
        </w:rPr>
        <w:t>hợp</w:t>
      </w:r>
      <w:proofErr w:type="spellEnd"/>
      <w:r w:rsidRPr="00ED76DC">
        <w:rPr>
          <w:lang w:val="pt-BR"/>
        </w:rPr>
        <w:t xml:space="preserve"> </w:t>
      </w:r>
      <w:proofErr w:type="spellStart"/>
      <w:r w:rsidRPr="00ED76DC">
        <w:rPr>
          <w:lang w:val="pt-BR"/>
        </w:rPr>
        <w:t>đơn</w:t>
      </w:r>
      <w:proofErr w:type="spellEnd"/>
      <w:r w:rsidRPr="00ED76DC">
        <w:rPr>
          <w:lang w:val="pt-BR"/>
        </w:rPr>
        <w:t xml:space="preserve"> </w:t>
      </w:r>
      <w:proofErr w:type="spellStart"/>
      <w:r w:rsidRPr="00ED76DC">
        <w:rPr>
          <w:lang w:val="pt-BR"/>
        </w:rPr>
        <w:t>vị</w:t>
      </w:r>
      <w:proofErr w:type="spellEnd"/>
      <w:r w:rsidRPr="00ED76DC">
        <w:rPr>
          <w:lang w:val="pt-BR"/>
        </w:rPr>
        <w:t xml:space="preserve"> </w:t>
      </w:r>
      <w:proofErr w:type="spellStart"/>
      <w:r w:rsidRPr="00ED76DC">
        <w:rPr>
          <w:lang w:val="pt-BR"/>
        </w:rPr>
        <w:t>sự</w:t>
      </w:r>
      <w:proofErr w:type="spellEnd"/>
      <w:r w:rsidRPr="00ED76DC">
        <w:rPr>
          <w:lang w:val="pt-BR"/>
        </w:rPr>
        <w:t xml:space="preserve"> </w:t>
      </w:r>
      <w:proofErr w:type="spellStart"/>
      <w:r w:rsidRPr="00ED76DC">
        <w:rPr>
          <w:lang w:val="pt-BR"/>
        </w:rPr>
        <w:t>nghiệp</w:t>
      </w:r>
      <w:proofErr w:type="spellEnd"/>
      <w:r w:rsidRPr="00ED76DC">
        <w:rPr>
          <w:lang w:val="pt-BR"/>
        </w:rPr>
        <w:t xml:space="preserve"> </w:t>
      </w:r>
      <w:proofErr w:type="spellStart"/>
      <w:r w:rsidRPr="00ED76DC">
        <w:rPr>
          <w:lang w:val="pt-BR"/>
        </w:rPr>
        <w:t>công</w:t>
      </w:r>
      <w:proofErr w:type="spellEnd"/>
      <w:r w:rsidRPr="00ED76DC">
        <w:rPr>
          <w:lang w:val="pt-BR"/>
        </w:rPr>
        <w:t xml:space="preserve"> </w:t>
      </w:r>
      <w:proofErr w:type="spellStart"/>
      <w:r w:rsidRPr="00ED76DC">
        <w:rPr>
          <w:lang w:val="pt-BR"/>
        </w:rPr>
        <w:t>lập</w:t>
      </w:r>
      <w:proofErr w:type="spellEnd"/>
      <w:r w:rsidRPr="00ED76DC">
        <w:rPr>
          <w:lang w:val="pt-BR"/>
        </w:rPr>
        <w:t xml:space="preserve"> </w:t>
      </w:r>
      <w:proofErr w:type="spellStart"/>
      <w:r w:rsidRPr="00ED76DC">
        <w:rPr>
          <w:lang w:val="pt-BR"/>
        </w:rPr>
        <w:t>trong</w:t>
      </w:r>
      <w:proofErr w:type="spellEnd"/>
      <w:r w:rsidRPr="00ED76DC">
        <w:rPr>
          <w:lang w:val="pt-BR"/>
        </w:rPr>
        <w:t xml:space="preserve"> </w:t>
      </w:r>
      <w:proofErr w:type="spellStart"/>
      <w:r w:rsidRPr="00ED76DC">
        <w:rPr>
          <w:lang w:val="pt-BR"/>
        </w:rPr>
        <w:t>lĩnh</w:t>
      </w:r>
      <w:proofErr w:type="spellEnd"/>
      <w:r w:rsidRPr="00ED76DC">
        <w:rPr>
          <w:lang w:val="pt-BR"/>
        </w:rPr>
        <w:t xml:space="preserve"> </w:t>
      </w:r>
      <w:proofErr w:type="spellStart"/>
      <w:r w:rsidRPr="00ED76DC">
        <w:rPr>
          <w:lang w:val="pt-BR"/>
        </w:rPr>
        <w:t>vực</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cung</w:t>
      </w:r>
      <w:proofErr w:type="spellEnd"/>
      <w:r w:rsidRPr="00ED76DC">
        <w:rPr>
          <w:lang w:val="pt-BR"/>
        </w:rPr>
        <w:t xml:space="preserve"> </w:t>
      </w:r>
      <w:proofErr w:type="spellStart"/>
      <w:r w:rsidRPr="00ED76DC">
        <w:rPr>
          <w:lang w:val="pt-BR"/>
        </w:rPr>
        <w:t>cấp</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khám</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chữa</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yêu</w:t>
      </w:r>
      <w:proofErr w:type="spellEnd"/>
      <w:r w:rsidRPr="00ED76DC">
        <w:rPr>
          <w:lang w:val="pt-BR"/>
        </w:rPr>
        <w:t xml:space="preserve"> </w:t>
      </w:r>
      <w:proofErr w:type="spellStart"/>
      <w:r w:rsidRPr="00ED76DC">
        <w:rPr>
          <w:lang w:val="pt-BR"/>
        </w:rPr>
        <w:t>cầu</w:t>
      </w:r>
      <w:proofErr w:type="spellEnd"/>
      <w:r w:rsidRPr="00ED76DC">
        <w:rPr>
          <w:lang w:val="pt-BR"/>
        </w:rPr>
        <w:t xml:space="preserve">; </w:t>
      </w:r>
      <w:proofErr w:type="spellStart"/>
      <w:r w:rsidRPr="00ED76DC">
        <w:rPr>
          <w:lang w:val="pt-BR"/>
        </w:rPr>
        <w:t>hoạt</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liên</w:t>
      </w:r>
      <w:proofErr w:type="spellEnd"/>
      <w:r w:rsidRPr="00ED76DC">
        <w:rPr>
          <w:lang w:val="pt-BR"/>
        </w:rPr>
        <w:t xml:space="preserve"> </w:t>
      </w:r>
      <w:proofErr w:type="spellStart"/>
      <w:r w:rsidRPr="00ED76DC">
        <w:rPr>
          <w:lang w:val="pt-BR"/>
        </w:rPr>
        <w:t>doanh</w:t>
      </w:r>
      <w:proofErr w:type="spellEnd"/>
      <w:r w:rsidRPr="00ED76DC">
        <w:rPr>
          <w:lang w:val="pt-BR"/>
        </w:rPr>
        <w:t xml:space="preserve">, </w:t>
      </w:r>
      <w:proofErr w:type="spellStart"/>
      <w:r w:rsidRPr="00ED76DC">
        <w:rPr>
          <w:lang w:val="pt-BR"/>
        </w:rPr>
        <w:t>liên</w:t>
      </w:r>
      <w:proofErr w:type="spellEnd"/>
      <w:r w:rsidRPr="00ED76DC">
        <w:rPr>
          <w:lang w:val="pt-BR"/>
        </w:rPr>
        <w:t xml:space="preserve"> </w:t>
      </w:r>
      <w:proofErr w:type="spellStart"/>
      <w:r w:rsidRPr="00ED76DC">
        <w:rPr>
          <w:lang w:val="pt-BR"/>
        </w:rPr>
        <w:t>kết</w:t>
      </w:r>
      <w:proofErr w:type="spellEnd"/>
      <w:r w:rsidRPr="00ED76DC">
        <w:rPr>
          <w:lang w:val="pt-BR"/>
        </w:rPr>
        <w:t xml:space="preserve">; </w:t>
      </w:r>
      <w:proofErr w:type="spellStart"/>
      <w:r w:rsidRPr="00ED76DC">
        <w:rPr>
          <w:lang w:val="pt-BR"/>
        </w:rPr>
        <w:t>xã</w:t>
      </w:r>
      <w:proofErr w:type="spellEnd"/>
      <w:r w:rsidRPr="00ED76DC">
        <w:rPr>
          <w:lang w:val="pt-BR"/>
        </w:rPr>
        <w:t xml:space="preserve"> </w:t>
      </w:r>
      <w:proofErr w:type="spellStart"/>
      <w:r w:rsidRPr="00ED76DC">
        <w:rPr>
          <w:lang w:val="pt-BR"/>
        </w:rPr>
        <w:t>hội</w:t>
      </w:r>
      <w:proofErr w:type="spellEnd"/>
      <w:r w:rsidRPr="00ED76DC">
        <w:rPr>
          <w:lang w:val="pt-BR"/>
        </w:rPr>
        <w:t xml:space="preserve"> </w:t>
      </w:r>
      <w:proofErr w:type="spellStart"/>
      <w:r w:rsidRPr="00ED76DC">
        <w:rPr>
          <w:lang w:val="pt-BR"/>
        </w:rPr>
        <w:t>hóa</w:t>
      </w:r>
      <w:proofErr w:type="spellEnd"/>
      <w:r w:rsidRPr="00ED76DC">
        <w:rPr>
          <w:lang w:val="pt-BR"/>
        </w:rPr>
        <w:t xml:space="preserve">; </w:t>
      </w:r>
      <w:proofErr w:type="spellStart"/>
      <w:r w:rsidRPr="00ED76DC">
        <w:rPr>
          <w:lang w:val="pt-BR"/>
        </w:rPr>
        <w:t>hoạt</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khác</w:t>
      </w:r>
      <w:proofErr w:type="spellEnd"/>
      <w:r w:rsidRPr="00ED76DC">
        <w:rPr>
          <w:lang w:val="pt-BR"/>
        </w:rPr>
        <w:t xml:space="preserve"> </w:t>
      </w:r>
      <w:proofErr w:type="spellStart"/>
      <w:r w:rsidRPr="00ED76DC">
        <w:rPr>
          <w:lang w:val="pt-BR"/>
        </w:rPr>
        <w:t>như</w:t>
      </w:r>
      <w:proofErr w:type="spellEnd"/>
      <w:r w:rsidRPr="00ED76DC">
        <w:rPr>
          <w:lang w:val="pt-BR"/>
        </w:rPr>
        <w:t xml:space="preserve"> </w:t>
      </w:r>
      <w:proofErr w:type="spellStart"/>
      <w:r w:rsidRPr="00ED76DC">
        <w:rPr>
          <w:lang w:val="pt-BR"/>
        </w:rPr>
        <w:t>đào</w:t>
      </w:r>
      <w:proofErr w:type="spellEnd"/>
      <w:r w:rsidRPr="00ED76DC">
        <w:rPr>
          <w:lang w:val="pt-BR"/>
        </w:rPr>
        <w:t xml:space="preserve"> </w:t>
      </w:r>
      <w:proofErr w:type="spellStart"/>
      <w:r w:rsidRPr="00ED76DC">
        <w:rPr>
          <w:lang w:val="pt-BR"/>
        </w:rPr>
        <w:t>tạo</w:t>
      </w:r>
      <w:proofErr w:type="spellEnd"/>
      <w:r w:rsidRPr="00ED76DC">
        <w:rPr>
          <w:lang w:val="pt-BR"/>
        </w:rPr>
        <w:t xml:space="preserve">, </w:t>
      </w:r>
      <w:proofErr w:type="spellStart"/>
      <w:r w:rsidRPr="00ED76DC">
        <w:rPr>
          <w:lang w:val="pt-BR"/>
        </w:rPr>
        <w:t>nghiên</w:t>
      </w:r>
      <w:proofErr w:type="spellEnd"/>
      <w:r w:rsidRPr="00ED76DC">
        <w:rPr>
          <w:lang w:val="pt-BR"/>
        </w:rPr>
        <w:t xml:space="preserve"> </w:t>
      </w:r>
      <w:proofErr w:type="spellStart"/>
      <w:r w:rsidRPr="00ED76DC">
        <w:rPr>
          <w:lang w:val="pt-BR"/>
        </w:rPr>
        <w:t>cứu</w:t>
      </w:r>
      <w:proofErr w:type="spellEnd"/>
      <w:r w:rsidRPr="00ED76DC">
        <w:rPr>
          <w:lang w:val="pt-BR"/>
        </w:rPr>
        <w:t xml:space="preserve"> </w:t>
      </w:r>
      <w:proofErr w:type="spellStart"/>
      <w:r w:rsidRPr="00ED76DC">
        <w:rPr>
          <w:lang w:val="pt-BR"/>
        </w:rPr>
        <w:t>khoa</w:t>
      </w:r>
      <w:proofErr w:type="spellEnd"/>
      <w:r w:rsidRPr="00ED76DC">
        <w:rPr>
          <w:lang w:val="pt-BR"/>
        </w:rPr>
        <w:t xml:space="preserve"> </w:t>
      </w:r>
      <w:proofErr w:type="spellStart"/>
      <w:r w:rsidRPr="00ED76DC">
        <w:rPr>
          <w:lang w:val="pt-BR"/>
        </w:rPr>
        <w:t>học</w:t>
      </w:r>
      <w:proofErr w:type="spellEnd"/>
      <w:r w:rsidRPr="00ED76DC">
        <w:rPr>
          <w:lang w:val="pt-BR"/>
        </w:rPr>
        <w:t xml:space="preserve"> </w:t>
      </w:r>
      <w:proofErr w:type="spellStart"/>
      <w:r w:rsidRPr="00ED76DC">
        <w:rPr>
          <w:lang w:val="pt-BR"/>
        </w:rPr>
        <w:t>của</w:t>
      </w:r>
      <w:proofErr w:type="spellEnd"/>
      <w:r w:rsidRPr="00ED76DC">
        <w:rPr>
          <w:lang w:val="pt-BR"/>
        </w:rPr>
        <w:t xml:space="preserve"> </w:t>
      </w:r>
      <w:proofErr w:type="spellStart"/>
      <w:r w:rsidRPr="00ED76DC">
        <w:rPr>
          <w:lang w:val="pt-BR"/>
        </w:rPr>
        <w:t>đơn</w:t>
      </w:r>
      <w:proofErr w:type="spellEnd"/>
      <w:r w:rsidRPr="00ED76DC">
        <w:rPr>
          <w:lang w:val="pt-BR"/>
        </w:rPr>
        <w:t xml:space="preserve"> </w:t>
      </w:r>
      <w:proofErr w:type="spellStart"/>
      <w:r w:rsidRPr="00ED76DC">
        <w:rPr>
          <w:lang w:val="pt-BR"/>
        </w:rPr>
        <w:t>vị</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hợp</w:t>
      </w:r>
      <w:proofErr w:type="spellEnd"/>
      <w:r w:rsidRPr="00ED76DC">
        <w:rPr>
          <w:lang w:val="pt-BR"/>
        </w:rPr>
        <w:t xml:space="preserve"> </w:t>
      </w:r>
      <w:proofErr w:type="spellStart"/>
      <w:r w:rsidRPr="00ED76DC">
        <w:rPr>
          <w:lang w:val="pt-BR"/>
        </w:rPr>
        <w:t>đồng</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pha</w:t>
      </w:r>
      <w:proofErr w:type="spellEnd"/>
      <w:r w:rsidRPr="00ED76DC">
        <w:rPr>
          <w:lang w:val="pt-BR"/>
        </w:rPr>
        <w:t xml:space="preserve"> </w:t>
      </w:r>
      <w:proofErr w:type="spellStart"/>
      <w:r w:rsidRPr="00ED76DC">
        <w:rPr>
          <w:lang w:val="pt-BR"/>
        </w:rPr>
        <w:t>chế</w:t>
      </w:r>
      <w:proofErr w:type="spellEnd"/>
      <w:r w:rsidRPr="00ED76DC">
        <w:rPr>
          <w:lang w:val="pt-BR"/>
        </w:rPr>
        <w:t xml:space="preserve"> </w:t>
      </w:r>
      <w:proofErr w:type="spellStart"/>
      <w:r w:rsidRPr="00ED76DC">
        <w:rPr>
          <w:lang w:val="pt-BR"/>
        </w:rPr>
        <w:t>thuốc</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truyền</w:t>
      </w:r>
      <w:proofErr w:type="spellEnd"/>
      <w:r w:rsidRPr="00ED76DC">
        <w:rPr>
          <w:lang w:val="pt-BR"/>
        </w:rPr>
        <w:t xml:space="preserve">, </w:t>
      </w:r>
      <w:proofErr w:type="spellStart"/>
      <w:r w:rsidRPr="00ED76DC">
        <w:rPr>
          <w:lang w:val="pt-BR"/>
        </w:rPr>
        <w:t>sản</w:t>
      </w:r>
      <w:proofErr w:type="spellEnd"/>
      <w:r w:rsidRPr="00ED76DC">
        <w:rPr>
          <w:lang w:val="pt-BR"/>
        </w:rPr>
        <w:t xml:space="preserve"> </w:t>
      </w:r>
      <w:proofErr w:type="spellStart"/>
      <w:r w:rsidRPr="00ED76DC">
        <w:rPr>
          <w:lang w:val="pt-BR"/>
        </w:rPr>
        <w:t>xuất</w:t>
      </w:r>
      <w:proofErr w:type="spellEnd"/>
      <w:r w:rsidRPr="00ED76DC">
        <w:rPr>
          <w:lang w:val="pt-BR"/>
        </w:rPr>
        <w:t xml:space="preserve"> </w:t>
      </w:r>
      <w:proofErr w:type="spellStart"/>
      <w:r w:rsidRPr="00ED76DC">
        <w:rPr>
          <w:lang w:val="pt-BR"/>
        </w:rPr>
        <w:t>vắc</w:t>
      </w:r>
      <w:proofErr w:type="spellEnd"/>
      <w:r w:rsidRPr="00ED76DC">
        <w:rPr>
          <w:lang w:val="pt-BR"/>
        </w:rPr>
        <w:t xml:space="preserve"> </w:t>
      </w:r>
      <w:proofErr w:type="spellStart"/>
      <w:r w:rsidRPr="00ED76DC">
        <w:rPr>
          <w:lang w:val="pt-BR"/>
        </w:rPr>
        <w:t>xin</w:t>
      </w:r>
      <w:proofErr w:type="spellEnd"/>
      <w:r w:rsidRPr="00ED76DC">
        <w:rPr>
          <w:lang w:val="pt-BR"/>
        </w:rPr>
        <w:t xml:space="preserve">, </w:t>
      </w:r>
      <w:proofErr w:type="spellStart"/>
      <w:r w:rsidRPr="00ED76DC">
        <w:rPr>
          <w:lang w:val="pt-BR"/>
        </w:rPr>
        <w:t>sinh</w:t>
      </w:r>
      <w:proofErr w:type="spellEnd"/>
      <w:r w:rsidRPr="00ED76DC">
        <w:rPr>
          <w:lang w:val="pt-BR"/>
        </w:rPr>
        <w:t xml:space="preserve"> </w:t>
      </w:r>
      <w:proofErr w:type="spellStart"/>
      <w:r w:rsidRPr="00ED76DC">
        <w:rPr>
          <w:lang w:val="pt-BR"/>
        </w:rPr>
        <w:t>phẩm</w:t>
      </w:r>
      <w:proofErr w:type="spellEnd"/>
      <w:r w:rsidRPr="00ED76DC">
        <w:rPr>
          <w:lang w:val="pt-BR"/>
        </w:rPr>
        <w:t xml:space="preserve"> y </w:t>
      </w:r>
      <w:proofErr w:type="spellStart"/>
      <w:r w:rsidRPr="00ED76DC">
        <w:rPr>
          <w:lang w:val="pt-BR"/>
        </w:rPr>
        <w:t>tế</w:t>
      </w:r>
      <w:proofErr w:type="spellEnd"/>
      <w:r w:rsidRPr="00ED76DC">
        <w:rPr>
          <w:lang w:val="pt-BR"/>
        </w:rPr>
        <w:t xml:space="preserve">, </w:t>
      </w:r>
      <w:proofErr w:type="spellStart"/>
      <w:r w:rsidRPr="00ED76DC">
        <w:rPr>
          <w:lang w:val="pt-BR"/>
        </w:rPr>
        <w:t>hoạt</w:t>
      </w:r>
      <w:proofErr w:type="spellEnd"/>
      <w:r w:rsidRPr="00ED76DC">
        <w:rPr>
          <w:lang w:val="pt-BR"/>
        </w:rPr>
        <w:t xml:space="preserve"> </w:t>
      </w:r>
      <w:proofErr w:type="spellStart"/>
      <w:r w:rsidRPr="00ED76DC">
        <w:rPr>
          <w:lang w:val="pt-BR"/>
        </w:rPr>
        <w:t>động</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giặt</w:t>
      </w:r>
      <w:proofErr w:type="spellEnd"/>
      <w:r w:rsidRPr="00ED76DC">
        <w:rPr>
          <w:lang w:val="pt-BR"/>
        </w:rPr>
        <w:t xml:space="preserve"> </w:t>
      </w:r>
      <w:proofErr w:type="spellStart"/>
      <w:r w:rsidRPr="00ED76DC">
        <w:rPr>
          <w:lang w:val="pt-BR"/>
        </w:rPr>
        <w:t>là</w:t>
      </w:r>
      <w:proofErr w:type="spellEnd"/>
      <w:r w:rsidRPr="00ED76DC">
        <w:rPr>
          <w:lang w:val="pt-BR"/>
        </w:rPr>
        <w:t xml:space="preserve">, </w:t>
      </w:r>
      <w:proofErr w:type="spellStart"/>
      <w:r w:rsidRPr="00ED76DC">
        <w:rPr>
          <w:lang w:val="pt-BR"/>
        </w:rPr>
        <w:t>ăn</w:t>
      </w:r>
      <w:proofErr w:type="spellEnd"/>
      <w:r w:rsidRPr="00ED76DC">
        <w:rPr>
          <w:lang w:val="pt-BR"/>
        </w:rPr>
        <w:t xml:space="preserve"> </w:t>
      </w:r>
      <w:proofErr w:type="spellStart"/>
      <w:r w:rsidRPr="00ED76DC">
        <w:rPr>
          <w:lang w:val="pt-BR"/>
        </w:rPr>
        <w:t>uống</w:t>
      </w:r>
      <w:proofErr w:type="spellEnd"/>
      <w:r w:rsidRPr="00ED76DC">
        <w:rPr>
          <w:lang w:val="pt-BR"/>
        </w:rPr>
        <w:t xml:space="preserve">, </w:t>
      </w:r>
      <w:proofErr w:type="spellStart"/>
      <w:r w:rsidRPr="00ED76DC">
        <w:rPr>
          <w:lang w:val="pt-BR"/>
        </w:rPr>
        <w:t>vệ</w:t>
      </w:r>
      <w:proofErr w:type="spellEnd"/>
      <w:r w:rsidRPr="00ED76DC">
        <w:rPr>
          <w:lang w:val="pt-BR"/>
        </w:rPr>
        <w:t xml:space="preserve"> </w:t>
      </w:r>
      <w:proofErr w:type="spellStart"/>
      <w:r w:rsidRPr="00ED76DC">
        <w:rPr>
          <w:lang w:val="pt-BR"/>
        </w:rPr>
        <w:t>sinh</w:t>
      </w:r>
      <w:proofErr w:type="spellEnd"/>
      <w:r w:rsidRPr="00ED76DC">
        <w:rPr>
          <w:lang w:val="pt-BR"/>
        </w:rPr>
        <w:t xml:space="preserve">, </w:t>
      </w:r>
      <w:proofErr w:type="spellStart"/>
      <w:r w:rsidRPr="00ED76DC">
        <w:rPr>
          <w:lang w:val="pt-BR"/>
        </w:rPr>
        <w:t>phương</w:t>
      </w:r>
      <w:proofErr w:type="spellEnd"/>
      <w:r w:rsidRPr="00ED76DC">
        <w:rPr>
          <w:lang w:val="pt-BR"/>
        </w:rPr>
        <w:t xml:space="preserve"> </w:t>
      </w:r>
      <w:proofErr w:type="spellStart"/>
      <w:r w:rsidRPr="00ED76DC">
        <w:rPr>
          <w:lang w:val="pt-BR"/>
        </w:rPr>
        <w:t>tiện</w:t>
      </w:r>
      <w:proofErr w:type="spellEnd"/>
      <w:r w:rsidRPr="00ED76DC">
        <w:rPr>
          <w:lang w:val="pt-BR"/>
        </w:rPr>
        <w:t xml:space="preserve"> </w:t>
      </w:r>
      <w:proofErr w:type="spellStart"/>
      <w:r w:rsidRPr="00ED76DC">
        <w:rPr>
          <w:lang w:val="pt-BR"/>
        </w:rPr>
        <w:t>đưa</w:t>
      </w:r>
      <w:proofErr w:type="spellEnd"/>
      <w:r w:rsidRPr="00ED76DC">
        <w:rPr>
          <w:lang w:val="pt-BR"/>
        </w:rPr>
        <w:t xml:space="preserve"> </w:t>
      </w:r>
      <w:proofErr w:type="spellStart"/>
      <w:r w:rsidRPr="00ED76DC">
        <w:rPr>
          <w:lang w:val="pt-BR"/>
        </w:rPr>
        <w:t>đón</w:t>
      </w:r>
      <w:proofErr w:type="spellEnd"/>
      <w:r w:rsidRPr="00ED76DC">
        <w:rPr>
          <w:lang w:val="pt-BR"/>
        </w:rPr>
        <w:t xml:space="preserve"> </w:t>
      </w:r>
      <w:proofErr w:type="spellStart"/>
      <w:r w:rsidRPr="00ED76DC">
        <w:rPr>
          <w:lang w:val="pt-BR"/>
        </w:rPr>
        <w:t>bệnh</w:t>
      </w:r>
      <w:proofErr w:type="spellEnd"/>
      <w:r w:rsidRPr="00ED76DC">
        <w:rPr>
          <w:lang w:val="pt-BR"/>
        </w:rPr>
        <w:t xml:space="preserve"> </w:t>
      </w:r>
      <w:proofErr w:type="spellStart"/>
      <w:r w:rsidRPr="00ED76DC">
        <w:rPr>
          <w:lang w:val="pt-BR"/>
        </w:rPr>
        <w:t>nhân</w:t>
      </w:r>
      <w:proofErr w:type="spellEnd"/>
      <w:r w:rsidRPr="00ED76DC">
        <w:rPr>
          <w:lang w:val="pt-BR"/>
        </w:rPr>
        <w:t xml:space="preserve">, </w:t>
      </w:r>
      <w:proofErr w:type="spellStart"/>
      <w:r w:rsidRPr="00ED76DC">
        <w:rPr>
          <w:lang w:val="pt-BR"/>
        </w:rPr>
        <w:t>nhà</w:t>
      </w:r>
      <w:proofErr w:type="spellEnd"/>
      <w:r w:rsidRPr="00ED76DC">
        <w:rPr>
          <w:lang w:val="pt-BR"/>
        </w:rPr>
        <w:t xml:space="preserve"> </w:t>
      </w:r>
      <w:proofErr w:type="spellStart"/>
      <w:r w:rsidRPr="00ED76DC">
        <w:rPr>
          <w:lang w:val="pt-BR"/>
        </w:rPr>
        <w:t>thuốc</w:t>
      </w:r>
      <w:proofErr w:type="spellEnd"/>
      <w:r w:rsidRPr="00ED76DC">
        <w:rPr>
          <w:lang w:val="pt-BR"/>
        </w:rPr>
        <w:t xml:space="preserve">, </w:t>
      </w:r>
      <w:proofErr w:type="spellStart"/>
      <w:r w:rsidRPr="00ED76DC">
        <w:rPr>
          <w:lang w:val="pt-BR"/>
        </w:rPr>
        <w:t>trông</w:t>
      </w:r>
      <w:proofErr w:type="spellEnd"/>
      <w:r w:rsidRPr="00ED76DC">
        <w:rPr>
          <w:lang w:val="pt-BR"/>
        </w:rPr>
        <w:t xml:space="preserve"> </w:t>
      </w:r>
      <w:proofErr w:type="spellStart"/>
      <w:r w:rsidRPr="00ED76DC">
        <w:rPr>
          <w:lang w:val="pt-BR"/>
        </w:rPr>
        <w:t>xe</w:t>
      </w:r>
      <w:proofErr w:type="spellEnd"/>
      <w:r w:rsidRPr="00ED76DC">
        <w:rPr>
          <w:lang w:val="pt-BR"/>
        </w:rPr>
        <w:t xml:space="preserve">, </w:t>
      </w:r>
      <w:proofErr w:type="spellStart"/>
      <w:r w:rsidRPr="00ED76DC">
        <w:rPr>
          <w:lang w:val="pt-BR"/>
        </w:rPr>
        <w:t>thu</w:t>
      </w:r>
      <w:proofErr w:type="spellEnd"/>
      <w:r w:rsidRPr="00ED76DC">
        <w:rPr>
          <w:lang w:val="pt-BR"/>
        </w:rPr>
        <w:t xml:space="preserve"> </w:t>
      </w:r>
      <w:proofErr w:type="spellStart"/>
      <w:r w:rsidRPr="00ED76DC">
        <w:rPr>
          <w:lang w:val="pt-BR"/>
        </w:rPr>
        <w:t>dịch</w:t>
      </w:r>
      <w:proofErr w:type="spellEnd"/>
      <w:r w:rsidRPr="00ED76DC">
        <w:rPr>
          <w:lang w:val="pt-BR"/>
        </w:rPr>
        <w:t xml:space="preserve"> </w:t>
      </w:r>
      <w:proofErr w:type="spellStart"/>
      <w:r w:rsidRPr="00ED76DC">
        <w:rPr>
          <w:lang w:val="pt-BR"/>
        </w:rPr>
        <w:t>vụ</w:t>
      </w:r>
      <w:proofErr w:type="spellEnd"/>
      <w:r w:rsidRPr="00ED76DC">
        <w:rPr>
          <w:lang w:val="pt-BR"/>
        </w:rPr>
        <w:t xml:space="preserve"> </w:t>
      </w:r>
      <w:proofErr w:type="spellStart"/>
      <w:r w:rsidRPr="00ED76DC">
        <w:rPr>
          <w:lang w:val="pt-BR"/>
        </w:rPr>
        <w:t>khác</w:t>
      </w:r>
      <w:proofErr w:type="spellEnd"/>
      <w:r w:rsidRPr="00ED76DC">
        <w:rPr>
          <w:lang w:val="pt-BR"/>
        </w:rPr>
        <w:t xml:space="preserve"> </w:t>
      </w:r>
      <w:proofErr w:type="spellStart"/>
      <w:r w:rsidRPr="00ED76DC">
        <w:rPr>
          <w:lang w:val="pt-BR"/>
        </w:rPr>
        <w:t>thì</w:t>
      </w:r>
      <w:proofErr w:type="spellEnd"/>
      <w:r w:rsidRPr="00ED76DC">
        <w:rPr>
          <w:lang w:val="pt-BR"/>
        </w:rPr>
        <w:t xml:space="preserve"> </w:t>
      </w:r>
      <w:proofErr w:type="spellStart"/>
      <w:r w:rsidRPr="00ED76DC">
        <w:rPr>
          <w:lang w:val="pt-BR"/>
        </w:rPr>
        <w:t>phải</w:t>
      </w:r>
      <w:proofErr w:type="spellEnd"/>
      <w:r w:rsidRPr="00ED76DC">
        <w:rPr>
          <w:lang w:val="pt-BR"/>
        </w:rPr>
        <w:t xml:space="preserve"> </w:t>
      </w:r>
      <w:proofErr w:type="spellStart"/>
      <w:r w:rsidRPr="00ED76DC">
        <w:rPr>
          <w:lang w:val="pt-BR"/>
        </w:rPr>
        <w:t>nộp</w:t>
      </w:r>
      <w:proofErr w:type="spellEnd"/>
      <w:r w:rsidRPr="00ED76DC">
        <w:rPr>
          <w:lang w:val="pt-BR"/>
        </w:rPr>
        <w:t xml:space="preserve"> </w:t>
      </w:r>
      <w:proofErr w:type="spellStart"/>
      <w:r w:rsidRPr="00ED76DC">
        <w:rPr>
          <w:lang w:val="pt-BR"/>
        </w:rPr>
        <w:t>thuế</w:t>
      </w:r>
      <w:proofErr w:type="spellEnd"/>
      <w:r w:rsidRPr="00ED76DC">
        <w:rPr>
          <w:lang w:val="pt-BR"/>
        </w:rPr>
        <w:t xml:space="preserve"> </w:t>
      </w:r>
      <w:proofErr w:type="spellStart"/>
      <w:r w:rsidRPr="00ED76DC">
        <w:rPr>
          <w:lang w:val="pt-BR"/>
        </w:rPr>
        <w:t>thu</w:t>
      </w:r>
      <w:proofErr w:type="spellEnd"/>
      <w:r w:rsidRPr="00ED76DC">
        <w:rPr>
          <w:lang w:val="pt-BR"/>
        </w:rPr>
        <w:t xml:space="preserve"> </w:t>
      </w:r>
      <w:proofErr w:type="spellStart"/>
      <w:r w:rsidRPr="00ED76DC">
        <w:rPr>
          <w:lang w:val="pt-BR"/>
        </w:rPr>
        <w:t>nhập</w:t>
      </w:r>
      <w:proofErr w:type="spellEnd"/>
      <w:r w:rsidRPr="00ED76DC">
        <w:rPr>
          <w:lang w:val="pt-BR"/>
        </w:rPr>
        <w:t xml:space="preserve"> </w:t>
      </w:r>
      <w:proofErr w:type="spellStart"/>
      <w:r w:rsidRPr="00ED76DC">
        <w:rPr>
          <w:lang w:val="pt-BR"/>
        </w:rPr>
        <w:t>doanh</w:t>
      </w:r>
      <w:proofErr w:type="spellEnd"/>
      <w:r w:rsidRPr="00ED76DC">
        <w:rPr>
          <w:lang w:val="pt-BR"/>
        </w:rPr>
        <w:t xml:space="preserve"> </w:t>
      </w:r>
      <w:proofErr w:type="spellStart"/>
      <w:r w:rsidRPr="00ED76DC">
        <w:rPr>
          <w:lang w:val="pt-BR"/>
        </w:rPr>
        <w:t>nghiệp</w:t>
      </w:r>
      <w:proofErr w:type="spellEnd"/>
      <w:r w:rsidRPr="00ED76DC">
        <w:rPr>
          <w:lang w:val="pt-BR"/>
        </w:rPr>
        <w:t xml:space="preserve"> </w:t>
      </w:r>
      <w:proofErr w:type="spellStart"/>
      <w:r w:rsidRPr="00ED76DC">
        <w:rPr>
          <w:lang w:val="pt-BR"/>
        </w:rPr>
        <w:t>theo</w:t>
      </w:r>
      <w:proofErr w:type="spellEnd"/>
      <w:r w:rsidRPr="00ED76DC">
        <w:rPr>
          <w:lang w:val="pt-BR"/>
        </w:rPr>
        <w:t xml:space="preserve"> </w:t>
      </w:r>
      <w:proofErr w:type="spellStart"/>
      <w:r w:rsidRPr="00ED76DC">
        <w:rPr>
          <w:lang w:val="pt-BR"/>
        </w:rPr>
        <w:t>quy</w:t>
      </w:r>
      <w:proofErr w:type="spellEnd"/>
      <w:r w:rsidRPr="00ED76DC">
        <w:rPr>
          <w:lang w:val="pt-BR"/>
        </w:rPr>
        <w:t xml:space="preserve"> </w:t>
      </w:r>
      <w:proofErr w:type="spellStart"/>
      <w:r w:rsidRPr="00ED76DC">
        <w:rPr>
          <w:lang w:val="pt-BR"/>
        </w:rPr>
        <w:t>định</w:t>
      </w:r>
      <w:proofErr w:type="spellEnd"/>
      <w:r w:rsidRPr="00ED76DC">
        <w:rPr>
          <w:lang w:val="pt-BR"/>
        </w:rPr>
        <w:t>.</w:t>
      </w:r>
    </w:p>
    <w:p w14:paraId="77F5851F" w14:textId="77777777" w:rsidR="00F572C3" w:rsidRPr="008429AA" w:rsidRDefault="00F572C3" w:rsidP="002E0CA6">
      <w:pPr>
        <w:spacing w:before="120" w:after="120" w:line="420" w:lineRule="exact"/>
        <w:ind w:firstLine="720"/>
        <w:jc w:val="both"/>
        <w:rPr>
          <w:szCs w:val="28"/>
          <w:lang w:val="pt-BR"/>
        </w:rPr>
      </w:pPr>
    </w:p>
    <w:p w14:paraId="2100EAA1" w14:textId="77777777" w:rsidR="00F572C3" w:rsidRPr="00EA1326" w:rsidRDefault="00000000" w:rsidP="002E0CA6">
      <w:pPr>
        <w:spacing w:before="120" w:after="120" w:line="420" w:lineRule="exact"/>
        <w:jc w:val="center"/>
        <w:outlineLvl w:val="0"/>
        <w:rPr>
          <w:b/>
          <w:bCs/>
          <w:szCs w:val="28"/>
          <w:lang w:val="pt-BR"/>
        </w:rPr>
      </w:pPr>
      <w:proofErr w:type="spellStart"/>
      <w:r w:rsidRPr="00EA1326">
        <w:rPr>
          <w:b/>
          <w:bCs/>
          <w:szCs w:val="28"/>
          <w:lang w:val="pt-BR"/>
        </w:rPr>
        <w:t>Mụ</w:t>
      </w:r>
      <w:r>
        <w:rPr>
          <w:b/>
          <w:bCs/>
          <w:szCs w:val="28"/>
          <w:lang w:val="pt-BR"/>
        </w:rPr>
        <w:t>c</w:t>
      </w:r>
      <w:proofErr w:type="spellEnd"/>
      <w:r>
        <w:rPr>
          <w:b/>
          <w:bCs/>
          <w:szCs w:val="28"/>
          <w:lang w:val="pt-BR"/>
        </w:rPr>
        <w:t xml:space="preserve"> </w:t>
      </w:r>
      <w:r w:rsidR="00181EF0">
        <w:rPr>
          <w:b/>
          <w:bCs/>
          <w:szCs w:val="28"/>
          <w:lang w:val="pt-BR"/>
        </w:rPr>
        <w:t>4</w:t>
      </w:r>
      <w:r w:rsidRPr="00EA1326">
        <w:rPr>
          <w:b/>
          <w:bCs/>
          <w:szCs w:val="28"/>
          <w:lang w:val="pt-BR"/>
        </w:rPr>
        <w:br/>
        <w:t xml:space="preserve">KINH PHÍ ĐỐI VỚI MỘT SỐ HOẠT ĐỘNG KHÁC </w:t>
      </w:r>
      <w:r w:rsidRPr="00EA1326">
        <w:rPr>
          <w:b/>
          <w:bCs/>
          <w:szCs w:val="28"/>
          <w:lang w:val="pt-BR"/>
        </w:rPr>
        <w:br/>
        <w:t>THUỘC LĨNH VỰC KHÁM BỆNH, CHỮA BỆNH</w:t>
      </w:r>
    </w:p>
    <w:p w14:paraId="3B35D969" w14:textId="77777777" w:rsidR="00181EF0" w:rsidRDefault="00181EF0" w:rsidP="002E0CA6">
      <w:pPr>
        <w:spacing w:before="120" w:after="120" w:line="420" w:lineRule="exact"/>
        <w:ind w:firstLine="720"/>
        <w:jc w:val="both"/>
        <w:rPr>
          <w:b/>
          <w:bCs/>
          <w:szCs w:val="28"/>
          <w:lang w:val="pt-BR"/>
        </w:rPr>
      </w:pPr>
    </w:p>
    <w:p w14:paraId="1BE27075" w14:textId="77777777" w:rsidR="00F572C3" w:rsidRPr="00EA1326" w:rsidRDefault="00000000" w:rsidP="002E0CA6">
      <w:pPr>
        <w:spacing w:before="120" w:after="120" w:line="420" w:lineRule="exact"/>
        <w:ind w:firstLine="720"/>
        <w:jc w:val="both"/>
        <w:outlineLvl w:val="2"/>
        <w:rPr>
          <w:b/>
          <w:bCs/>
          <w:szCs w:val="28"/>
          <w:lang w:val="pt-BR"/>
        </w:rPr>
      </w:pPr>
      <w:proofErr w:type="spellStart"/>
      <w:r w:rsidRPr="00EA1326">
        <w:rPr>
          <w:b/>
          <w:bCs/>
          <w:szCs w:val="28"/>
          <w:lang w:val="pt-BR"/>
        </w:rPr>
        <w:t>Điều</w:t>
      </w:r>
      <w:proofErr w:type="spellEnd"/>
      <w:r w:rsidRPr="00EA1326">
        <w:rPr>
          <w:b/>
          <w:bCs/>
          <w:szCs w:val="28"/>
          <w:lang w:val="pt-BR"/>
        </w:rPr>
        <w:t xml:space="preserve"> </w:t>
      </w:r>
      <w:r>
        <w:rPr>
          <w:b/>
          <w:bCs/>
          <w:szCs w:val="28"/>
          <w:lang w:val="pt-BR"/>
        </w:rPr>
        <w:t>1</w:t>
      </w:r>
      <w:r w:rsidR="00181EF0">
        <w:rPr>
          <w:b/>
          <w:bCs/>
          <w:szCs w:val="28"/>
          <w:lang w:val="pt-BR"/>
        </w:rPr>
        <w:t>39</w:t>
      </w:r>
      <w:r w:rsidRPr="00EA1326">
        <w:rPr>
          <w:b/>
          <w:bCs/>
          <w:szCs w:val="28"/>
          <w:lang w:val="pt-BR"/>
        </w:rPr>
        <w:t xml:space="preserve">. </w:t>
      </w:r>
      <w:proofErr w:type="spellStart"/>
      <w:r w:rsidRPr="00EA1326">
        <w:rPr>
          <w:b/>
          <w:bCs/>
          <w:szCs w:val="28"/>
          <w:lang w:val="pt-BR"/>
        </w:rPr>
        <w:t>Kinh</w:t>
      </w:r>
      <w:proofErr w:type="spellEnd"/>
      <w:r w:rsidRPr="00EA1326">
        <w:rPr>
          <w:b/>
          <w:bCs/>
          <w:szCs w:val="28"/>
          <w:lang w:val="pt-BR"/>
        </w:rPr>
        <w:t xml:space="preserve"> </w:t>
      </w:r>
      <w:proofErr w:type="spellStart"/>
      <w:r w:rsidRPr="00EA1326">
        <w:rPr>
          <w:b/>
          <w:bCs/>
          <w:szCs w:val="28"/>
          <w:lang w:val="pt-BR"/>
        </w:rPr>
        <w:t>phí</w:t>
      </w:r>
      <w:proofErr w:type="spellEnd"/>
      <w:r w:rsidRPr="00EA1326">
        <w:rPr>
          <w:b/>
          <w:bCs/>
          <w:szCs w:val="28"/>
          <w:lang w:val="pt-BR"/>
        </w:rPr>
        <w:t xml:space="preserve"> </w:t>
      </w:r>
      <w:proofErr w:type="spellStart"/>
      <w:r w:rsidRPr="00EA1326">
        <w:rPr>
          <w:b/>
          <w:bCs/>
          <w:szCs w:val="28"/>
          <w:lang w:val="pt-BR"/>
        </w:rPr>
        <w:t>cho</w:t>
      </w:r>
      <w:proofErr w:type="spellEnd"/>
      <w:r w:rsidRPr="00EA1326">
        <w:rPr>
          <w:b/>
          <w:bCs/>
          <w:szCs w:val="28"/>
          <w:lang w:val="pt-BR"/>
        </w:rPr>
        <w:t xml:space="preserve"> </w:t>
      </w:r>
      <w:proofErr w:type="spellStart"/>
      <w:r w:rsidRPr="00EA1326">
        <w:rPr>
          <w:b/>
          <w:bCs/>
          <w:szCs w:val="28"/>
          <w:lang w:val="pt-BR"/>
        </w:rPr>
        <w:t>hoạt</w:t>
      </w:r>
      <w:proofErr w:type="spellEnd"/>
      <w:r w:rsidRPr="00EA1326">
        <w:rPr>
          <w:b/>
          <w:bCs/>
          <w:szCs w:val="28"/>
          <w:lang w:val="pt-BR"/>
        </w:rPr>
        <w:t xml:space="preserve"> </w:t>
      </w:r>
      <w:proofErr w:type="spellStart"/>
      <w:r w:rsidRPr="00EA1326">
        <w:rPr>
          <w:b/>
          <w:bCs/>
          <w:szCs w:val="28"/>
          <w:lang w:val="pt-BR"/>
        </w:rPr>
        <w:t>động</w:t>
      </w:r>
      <w:proofErr w:type="spellEnd"/>
      <w:r w:rsidRPr="00EA1326">
        <w:rPr>
          <w:b/>
          <w:bCs/>
          <w:szCs w:val="28"/>
          <w:lang w:val="pt-BR"/>
        </w:rPr>
        <w:t xml:space="preserve"> </w:t>
      </w:r>
      <w:proofErr w:type="spellStart"/>
      <w:r w:rsidRPr="00EA1326">
        <w:rPr>
          <w:b/>
          <w:bCs/>
          <w:szCs w:val="28"/>
          <w:lang w:val="pt-BR"/>
        </w:rPr>
        <w:t>cấp</w:t>
      </w:r>
      <w:proofErr w:type="spellEnd"/>
      <w:r w:rsidRPr="00EA1326">
        <w:rPr>
          <w:b/>
          <w:bCs/>
          <w:szCs w:val="28"/>
          <w:lang w:val="pt-BR"/>
        </w:rPr>
        <w:t xml:space="preserve"> </w:t>
      </w:r>
      <w:proofErr w:type="spellStart"/>
      <w:r w:rsidRPr="00EA1326">
        <w:rPr>
          <w:b/>
          <w:bCs/>
          <w:szCs w:val="28"/>
          <w:lang w:val="pt-BR"/>
        </w:rPr>
        <w:t>cứu</w:t>
      </w:r>
      <w:proofErr w:type="spellEnd"/>
      <w:r w:rsidRPr="00EA1326">
        <w:rPr>
          <w:b/>
          <w:bCs/>
          <w:szCs w:val="28"/>
          <w:lang w:val="pt-BR"/>
        </w:rPr>
        <w:t xml:space="preserve"> </w:t>
      </w:r>
      <w:proofErr w:type="spellStart"/>
      <w:r>
        <w:rPr>
          <w:b/>
          <w:bCs/>
          <w:szCs w:val="28"/>
          <w:lang w:val="pt-BR"/>
        </w:rPr>
        <w:t>ngo</w:t>
      </w:r>
      <w:r w:rsidRPr="00081CC1">
        <w:rPr>
          <w:b/>
          <w:bCs/>
          <w:szCs w:val="28"/>
          <w:lang w:val="pt-BR"/>
        </w:rPr>
        <w:t>ại</w:t>
      </w:r>
      <w:proofErr w:type="spellEnd"/>
      <w:r>
        <w:rPr>
          <w:b/>
          <w:bCs/>
          <w:szCs w:val="28"/>
          <w:lang w:val="pt-BR"/>
        </w:rPr>
        <w:t xml:space="preserve"> </w:t>
      </w:r>
      <w:proofErr w:type="spellStart"/>
      <w:r>
        <w:rPr>
          <w:b/>
          <w:bCs/>
          <w:szCs w:val="28"/>
          <w:lang w:val="pt-BR"/>
        </w:rPr>
        <w:t>vi</w:t>
      </w:r>
      <w:r w:rsidRPr="00081CC1">
        <w:rPr>
          <w:b/>
          <w:bCs/>
          <w:szCs w:val="28"/>
          <w:lang w:val="pt-BR"/>
        </w:rPr>
        <w:t>ện</w:t>
      </w:r>
      <w:proofErr w:type="spellEnd"/>
    </w:p>
    <w:p w14:paraId="5900EDC7" w14:textId="77777777" w:rsidR="00F572C3" w:rsidRPr="00EA1326" w:rsidRDefault="00000000" w:rsidP="002E0CA6">
      <w:pPr>
        <w:spacing w:before="120" w:after="120" w:line="420" w:lineRule="exact"/>
        <w:ind w:firstLine="720"/>
        <w:jc w:val="both"/>
        <w:rPr>
          <w:szCs w:val="28"/>
          <w:lang w:val="pt-BR"/>
        </w:rPr>
      </w:pPr>
      <w:r w:rsidRPr="00EA1326">
        <w:rPr>
          <w:szCs w:val="28"/>
          <w:lang w:val="pt-BR"/>
        </w:rPr>
        <w:t xml:space="preserve">1. </w:t>
      </w:r>
      <w:proofErr w:type="spellStart"/>
      <w:r w:rsidRPr="00EA1326">
        <w:rPr>
          <w:szCs w:val="28"/>
          <w:lang w:val="pt-BR"/>
        </w:rPr>
        <w:t>Ủy</w:t>
      </w:r>
      <w:proofErr w:type="spellEnd"/>
      <w:r w:rsidRPr="00EA1326">
        <w:rPr>
          <w:szCs w:val="28"/>
          <w:lang w:val="pt-BR"/>
        </w:rPr>
        <w:t xml:space="preserve"> </w:t>
      </w:r>
      <w:proofErr w:type="spellStart"/>
      <w:r w:rsidRPr="00EA1326">
        <w:rPr>
          <w:szCs w:val="28"/>
          <w:lang w:val="pt-BR"/>
        </w:rPr>
        <w:t>ban</w:t>
      </w:r>
      <w:proofErr w:type="spellEnd"/>
      <w:r w:rsidRPr="00EA1326">
        <w:rPr>
          <w:szCs w:val="28"/>
          <w:lang w:val="pt-BR"/>
        </w:rPr>
        <w:t xml:space="preserve"> </w:t>
      </w:r>
      <w:proofErr w:type="spellStart"/>
      <w:r w:rsidRPr="00EA1326">
        <w:rPr>
          <w:szCs w:val="28"/>
          <w:lang w:val="pt-BR"/>
        </w:rPr>
        <w:t>nhân</w:t>
      </w:r>
      <w:proofErr w:type="spellEnd"/>
      <w:r w:rsidRPr="00EA1326">
        <w:rPr>
          <w:szCs w:val="28"/>
          <w:lang w:val="pt-BR"/>
        </w:rPr>
        <w:t xml:space="preserve"> </w:t>
      </w:r>
      <w:proofErr w:type="spellStart"/>
      <w:r w:rsidRPr="00EA1326">
        <w:rPr>
          <w:szCs w:val="28"/>
          <w:lang w:val="pt-BR"/>
        </w:rPr>
        <w:t>dân</w:t>
      </w:r>
      <w:proofErr w:type="spellEnd"/>
      <w:r w:rsidRPr="00EA1326">
        <w:rPr>
          <w:szCs w:val="28"/>
          <w:lang w:val="pt-BR"/>
        </w:rPr>
        <w:t xml:space="preserve"> </w:t>
      </w:r>
      <w:proofErr w:type="spellStart"/>
      <w:r w:rsidRPr="00EA1326">
        <w:rPr>
          <w:szCs w:val="28"/>
          <w:lang w:val="pt-BR"/>
        </w:rPr>
        <w:t>cấp</w:t>
      </w:r>
      <w:proofErr w:type="spellEnd"/>
      <w:r w:rsidRPr="00EA1326">
        <w:rPr>
          <w:szCs w:val="28"/>
          <w:lang w:val="pt-BR"/>
        </w:rPr>
        <w:t xml:space="preserve"> </w:t>
      </w:r>
      <w:proofErr w:type="spellStart"/>
      <w:r w:rsidRPr="00EA1326">
        <w:rPr>
          <w:szCs w:val="28"/>
          <w:lang w:val="pt-BR"/>
        </w:rPr>
        <w:t>tỉnh</w:t>
      </w:r>
      <w:proofErr w:type="spellEnd"/>
      <w:r w:rsidRPr="00EA1326">
        <w:rPr>
          <w:szCs w:val="28"/>
          <w:lang w:val="pt-BR"/>
        </w:rPr>
        <w:t xml:space="preserve"> </w:t>
      </w:r>
      <w:proofErr w:type="spellStart"/>
      <w:r w:rsidRPr="00EA1326">
        <w:rPr>
          <w:szCs w:val="28"/>
          <w:lang w:val="pt-BR"/>
        </w:rPr>
        <w:t>có</w:t>
      </w:r>
      <w:proofErr w:type="spellEnd"/>
      <w:r w:rsidRPr="00EA1326">
        <w:rPr>
          <w:szCs w:val="28"/>
          <w:lang w:val="pt-BR"/>
        </w:rPr>
        <w:t xml:space="preserve"> </w:t>
      </w:r>
      <w:proofErr w:type="spellStart"/>
      <w:r w:rsidRPr="00EA1326">
        <w:rPr>
          <w:szCs w:val="28"/>
          <w:lang w:val="pt-BR"/>
        </w:rPr>
        <w:t>trách</w:t>
      </w:r>
      <w:proofErr w:type="spellEnd"/>
      <w:r w:rsidRPr="00EA1326">
        <w:rPr>
          <w:szCs w:val="28"/>
          <w:lang w:val="pt-BR"/>
        </w:rPr>
        <w:t xml:space="preserve"> </w:t>
      </w:r>
      <w:proofErr w:type="spellStart"/>
      <w:r w:rsidRPr="00EA1326">
        <w:rPr>
          <w:szCs w:val="28"/>
          <w:lang w:val="pt-BR"/>
        </w:rPr>
        <w:t>nhiệm</w:t>
      </w:r>
      <w:proofErr w:type="spellEnd"/>
      <w:r w:rsidRPr="00EA1326">
        <w:rPr>
          <w:szCs w:val="28"/>
          <w:lang w:val="pt-BR"/>
        </w:rPr>
        <w:t>:</w:t>
      </w:r>
    </w:p>
    <w:p w14:paraId="13AECAC1" w14:textId="77777777" w:rsidR="00F572C3" w:rsidRPr="00EA1326" w:rsidRDefault="00000000" w:rsidP="002E0CA6">
      <w:pPr>
        <w:spacing w:before="120" w:after="120" w:line="420" w:lineRule="exact"/>
        <w:ind w:firstLine="720"/>
        <w:jc w:val="both"/>
        <w:rPr>
          <w:szCs w:val="28"/>
          <w:lang w:val="pt-BR"/>
        </w:rPr>
      </w:pPr>
      <w:r w:rsidRPr="00EA1326">
        <w:rPr>
          <w:szCs w:val="28"/>
          <w:lang w:val="pt-BR"/>
        </w:rPr>
        <w:t xml:space="preserve">a) </w:t>
      </w:r>
      <w:proofErr w:type="spellStart"/>
      <w:r w:rsidRPr="00EA1326">
        <w:rPr>
          <w:szCs w:val="28"/>
          <w:lang w:val="pt-BR"/>
        </w:rPr>
        <w:t>Tổ</w:t>
      </w:r>
      <w:proofErr w:type="spellEnd"/>
      <w:r w:rsidRPr="00EA1326">
        <w:rPr>
          <w:szCs w:val="28"/>
          <w:lang w:val="pt-BR"/>
        </w:rPr>
        <w:t xml:space="preserve"> </w:t>
      </w:r>
      <w:proofErr w:type="spellStart"/>
      <w:r w:rsidRPr="00EA1326">
        <w:rPr>
          <w:szCs w:val="28"/>
          <w:lang w:val="pt-BR"/>
        </w:rPr>
        <w:t>chức</w:t>
      </w:r>
      <w:proofErr w:type="spellEnd"/>
      <w:r w:rsidRPr="00EA1326">
        <w:rPr>
          <w:szCs w:val="28"/>
          <w:lang w:val="pt-BR"/>
        </w:rPr>
        <w:t xml:space="preserve"> </w:t>
      </w:r>
      <w:proofErr w:type="spellStart"/>
      <w:r w:rsidRPr="00EA1326">
        <w:rPr>
          <w:szCs w:val="28"/>
          <w:lang w:val="pt-BR"/>
        </w:rPr>
        <w:t>hệ</w:t>
      </w:r>
      <w:proofErr w:type="spellEnd"/>
      <w:r w:rsidRPr="00EA1326">
        <w:rPr>
          <w:szCs w:val="28"/>
          <w:lang w:val="pt-BR"/>
        </w:rPr>
        <w:t xml:space="preserve"> </w:t>
      </w:r>
      <w:proofErr w:type="spellStart"/>
      <w:r w:rsidRPr="00EA1326">
        <w:rPr>
          <w:szCs w:val="28"/>
          <w:lang w:val="pt-BR"/>
        </w:rPr>
        <w:t>thống</w:t>
      </w:r>
      <w:proofErr w:type="spellEnd"/>
      <w:r w:rsidRPr="00EA1326">
        <w:rPr>
          <w:szCs w:val="28"/>
          <w:lang w:val="pt-BR"/>
        </w:rPr>
        <w:t xml:space="preserve"> </w:t>
      </w:r>
      <w:proofErr w:type="spellStart"/>
      <w:r w:rsidRPr="00EA1326">
        <w:rPr>
          <w:szCs w:val="28"/>
          <w:lang w:val="pt-BR"/>
        </w:rPr>
        <w:t>cấp</w:t>
      </w:r>
      <w:proofErr w:type="spellEnd"/>
      <w:r w:rsidRPr="00EA1326">
        <w:rPr>
          <w:szCs w:val="28"/>
          <w:lang w:val="pt-BR"/>
        </w:rPr>
        <w:t xml:space="preserve"> </w:t>
      </w:r>
      <w:proofErr w:type="spellStart"/>
      <w:r w:rsidRPr="00EA1326">
        <w:rPr>
          <w:szCs w:val="28"/>
          <w:lang w:val="pt-BR"/>
        </w:rPr>
        <w:t>cứu</w:t>
      </w:r>
      <w:proofErr w:type="spellEnd"/>
      <w:r w:rsidRPr="00EA1326">
        <w:rPr>
          <w:szCs w:val="28"/>
          <w:lang w:val="pt-BR"/>
        </w:rPr>
        <w:t xml:space="preserve"> </w:t>
      </w:r>
      <w:proofErr w:type="spellStart"/>
      <w:r w:rsidRPr="00EA1326">
        <w:rPr>
          <w:szCs w:val="28"/>
          <w:lang w:val="pt-BR"/>
        </w:rPr>
        <w:t>ngoại</w:t>
      </w:r>
      <w:proofErr w:type="spellEnd"/>
      <w:r w:rsidRPr="00EA1326">
        <w:rPr>
          <w:szCs w:val="28"/>
          <w:lang w:val="pt-BR"/>
        </w:rPr>
        <w:t xml:space="preserve"> </w:t>
      </w:r>
      <w:proofErr w:type="spellStart"/>
      <w:r w:rsidRPr="00EA1326">
        <w:rPr>
          <w:szCs w:val="28"/>
          <w:lang w:val="pt-BR"/>
        </w:rPr>
        <w:t>viện</w:t>
      </w:r>
      <w:proofErr w:type="spellEnd"/>
      <w:r w:rsidRPr="00EA1326">
        <w:rPr>
          <w:szCs w:val="28"/>
          <w:lang w:val="pt-BR"/>
        </w:rPr>
        <w:t xml:space="preserve">, </w:t>
      </w:r>
      <w:proofErr w:type="spellStart"/>
      <w:r w:rsidRPr="00EA1326">
        <w:rPr>
          <w:szCs w:val="28"/>
          <w:lang w:val="pt-BR"/>
        </w:rPr>
        <w:t>hệ</w:t>
      </w:r>
      <w:proofErr w:type="spellEnd"/>
      <w:r w:rsidRPr="00EA1326">
        <w:rPr>
          <w:szCs w:val="28"/>
          <w:lang w:val="pt-BR"/>
        </w:rPr>
        <w:t xml:space="preserve"> </w:t>
      </w:r>
      <w:proofErr w:type="spellStart"/>
      <w:r w:rsidRPr="00EA1326">
        <w:rPr>
          <w:szCs w:val="28"/>
          <w:lang w:val="pt-BR"/>
        </w:rPr>
        <w:t>thống</w:t>
      </w:r>
      <w:proofErr w:type="spellEnd"/>
      <w:r w:rsidRPr="00EA1326">
        <w:rPr>
          <w:szCs w:val="28"/>
          <w:lang w:val="pt-BR"/>
        </w:rPr>
        <w:t xml:space="preserve"> </w:t>
      </w:r>
      <w:proofErr w:type="spellStart"/>
      <w:r w:rsidRPr="00EA1326">
        <w:rPr>
          <w:szCs w:val="28"/>
          <w:lang w:val="pt-BR"/>
        </w:rPr>
        <w:t>tiếp</w:t>
      </w:r>
      <w:proofErr w:type="spellEnd"/>
      <w:r w:rsidRPr="00EA1326">
        <w:rPr>
          <w:szCs w:val="28"/>
          <w:lang w:val="pt-BR"/>
        </w:rPr>
        <w:t xml:space="preserve"> </w:t>
      </w:r>
      <w:proofErr w:type="spellStart"/>
      <w:r w:rsidRPr="00EA1326">
        <w:rPr>
          <w:szCs w:val="28"/>
          <w:lang w:val="pt-BR"/>
        </w:rPr>
        <w:t>nhận</w:t>
      </w:r>
      <w:proofErr w:type="spellEnd"/>
      <w:r w:rsidRPr="00EA1326">
        <w:rPr>
          <w:szCs w:val="28"/>
          <w:lang w:val="pt-BR"/>
        </w:rPr>
        <w:t xml:space="preserve"> </w:t>
      </w:r>
      <w:proofErr w:type="spellStart"/>
      <w:r w:rsidRPr="00EA1326">
        <w:rPr>
          <w:szCs w:val="28"/>
          <w:lang w:val="pt-BR"/>
        </w:rPr>
        <w:t>thông</w:t>
      </w:r>
      <w:proofErr w:type="spellEnd"/>
      <w:r w:rsidRPr="00EA1326">
        <w:rPr>
          <w:szCs w:val="28"/>
          <w:lang w:val="pt-BR"/>
        </w:rPr>
        <w:t xml:space="preserve"> </w:t>
      </w:r>
      <w:proofErr w:type="spellStart"/>
      <w:r w:rsidRPr="00EA1326">
        <w:rPr>
          <w:szCs w:val="28"/>
          <w:lang w:val="pt-BR"/>
        </w:rPr>
        <w:t>tin</w:t>
      </w:r>
      <w:proofErr w:type="spellEnd"/>
      <w:r w:rsidRPr="00EA1326">
        <w:rPr>
          <w:szCs w:val="28"/>
          <w:lang w:val="pt-BR"/>
        </w:rPr>
        <w:t xml:space="preserve"> </w:t>
      </w:r>
      <w:proofErr w:type="spellStart"/>
      <w:r w:rsidRPr="00EA1326">
        <w:rPr>
          <w:szCs w:val="28"/>
          <w:lang w:val="pt-BR"/>
        </w:rPr>
        <w:t>và</w:t>
      </w:r>
      <w:proofErr w:type="spellEnd"/>
      <w:r w:rsidRPr="00EA1326">
        <w:rPr>
          <w:szCs w:val="28"/>
          <w:lang w:val="pt-BR"/>
        </w:rPr>
        <w:t xml:space="preserve"> </w:t>
      </w:r>
      <w:proofErr w:type="spellStart"/>
      <w:r w:rsidRPr="00EA1326">
        <w:rPr>
          <w:szCs w:val="28"/>
          <w:lang w:val="pt-BR"/>
        </w:rPr>
        <w:t>điều</w:t>
      </w:r>
      <w:proofErr w:type="spellEnd"/>
      <w:r w:rsidRPr="00EA1326">
        <w:rPr>
          <w:szCs w:val="28"/>
          <w:lang w:val="pt-BR"/>
        </w:rPr>
        <w:t xml:space="preserve"> </w:t>
      </w:r>
      <w:proofErr w:type="spellStart"/>
      <w:r w:rsidRPr="00EA1326">
        <w:rPr>
          <w:szCs w:val="28"/>
          <w:lang w:val="pt-BR"/>
        </w:rPr>
        <w:t>phối</w:t>
      </w:r>
      <w:proofErr w:type="spellEnd"/>
      <w:r w:rsidRPr="00EA1326">
        <w:rPr>
          <w:szCs w:val="28"/>
          <w:lang w:val="pt-BR"/>
        </w:rPr>
        <w:t xml:space="preserve"> </w:t>
      </w:r>
      <w:proofErr w:type="spellStart"/>
      <w:r w:rsidRPr="00EA1326">
        <w:rPr>
          <w:szCs w:val="28"/>
          <w:lang w:val="pt-BR"/>
        </w:rPr>
        <w:t>cấp</w:t>
      </w:r>
      <w:proofErr w:type="spellEnd"/>
      <w:r w:rsidRPr="00EA1326">
        <w:rPr>
          <w:szCs w:val="28"/>
          <w:lang w:val="pt-BR"/>
        </w:rPr>
        <w:t xml:space="preserve"> </w:t>
      </w:r>
      <w:proofErr w:type="spellStart"/>
      <w:r w:rsidRPr="00EA1326">
        <w:rPr>
          <w:szCs w:val="28"/>
          <w:lang w:val="pt-BR"/>
        </w:rPr>
        <w:t>cứu</w:t>
      </w:r>
      <w:proofErr w:type="spellEnd"/>
      <w:r w:rsidRPr="00EA1326">
        <w:rPr>
          <w:szCs w:val="28"/>
          <w:lang w:val="pt-BR"/>
        </w:rPr>
        <w:t xml:space="preserve">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Nhà</w:t>
      </w:r>
      <w:proofErr w:type="spellEnd"/>
      <w:r w:rsidRPr="00EA1326">
        <w:rPr>
          <w:szCs w:val="28"/>
          <w:lang w:val="pt-BR"/>
        </w:rPr>
        <w:t xml:space="preserve"> </w:t>
      </w:r>
      <w:proofErr w:type="spellStart"/>
      <w:r w:rsidRPr="00EA1326">
        <w:rPr>
          <w:szCs w:val="28"/>
          <w:lang w:val="pt-BR"/>
        </w:rPr>
        <w:t>nước</w:t>
      </w:r>
      <w:proofErr w:type="spellEnd"/>
      <w:r w:rsidRPr="00EA1326">
        <w:rPr>
          <w:szCs w:val="28"/>
          <w:lang w:val="pt-BR"/>
        </w:rPr>
        <w:t xml:space="preserve"> </w:t>
      </w:r>
      <w:proofErr w:type="spellStart"/>
      <w:r w:rsidRPr="00EA1326">
        <w:rPr>
          <w:szCs w:val="28"/>
          <w:lang w:val="pt-BR"/>
        </w:rPr>
        <w:t>trên</w:t>
      </w:r>
      <w:proofErr w:type="spellEnd"/>
      <w:r w:rsidRPr="00EA1326">
        <w:rPr>
          <w:szCs w:val="28"/>
          <w:lang w:val="pt-BR"/>
        </w:rPr>
        <w:t xml:space="preserve"> </w:t>
      </w:r>
      <w:proofErr w:type="spellStart"/>
      <w:r w:rsidRPr="00EA1326">
        <w:rPr>
          <w:szCs w:val="28"/>
          <w:lang w:val="pt-BR"/>
        </w:rPr>
        <w:t>địa</w:t>
      </w:r>
      <w:proofErr w:type="spellEnd"/>
      <w:r w:rsidRPr="00EA1326">
        <w:rPr>
          <w:szCs w:val="28"/>
          <w:lang w:val="pt-BR"/>
        </w:rPr>
        <w:t xml:space="preserve"> </w:t>
      </w:r>
      <w:proofErr w:type="spellStart"/>
      <w:r w:rsidRPr="00EA1326">
        <w:rPr>
          <w:szCs w:val="28"/>
          <w:lang w:val="pt-BR"/>
        </w:rPr>
        <w:t>bàn</w:t>
      </w:r>
      <w:proofErr w:type="spellEnd"/>
      <w:r w:rsidRPr="00EA1326">
        <w:rPr>
          <w:szCs w:val="28"/>
          <w:lang w:val="pt-BR"/>
        </w:rPr>
        <w:t xml:space="preserve"> do </w:t>
      </w:r>
      <w:proofErr w:type="spellStart"/>
      <w:r w:rsidRPr="00EA1326">
        <w:rPr>
          <w:szCs w:val="28"/>
          <w:lang w:val="pt-BR"/>
        </w:rPr>
        <w:t>địa</w:t>
      </w:r>
      <w:proofErr w:type="spellEnd"/>
      <w:r w:rsidRPr="00EA1326">
        <w:rPr>
          <w:szCs w:val="28"/>
          <w:lang w:val="pt-BR"/>
        </w:rPr>
        <w:t xml:space="preserve"> </w:t>
      </w:r>
      <w:proofErr w:type="spellStart"/>
      <w:r w:rsidRPr="00EA1326">
        <w:rPr>
          <w:szCs w:val="28"/>
          <w:lang w:val="pt-BR"/>
        </w:rPr>
        <w:t>phương</w:t>
      </w:r>
      <w:proofErr w:type="spellEnd"/>
      <w:r w:rsidRPr="00EA1326">
        <w:rPr>
          <w:szCs w:val="28"/>
          <w:lang w:val="pt-BR"/>
        </w:rPr>
        <w:t xml:space="preserve"> </w:t>
      </w:r>
      <w:proofErr w:type="spellStart"/>
      <w:r w:rsidRPr="00EA1326">
        <w:rPr>
          <w:szCs w:val="28"/>
          <w:lang w:val="pt-BR"/>
        </w:rPr>
        <w:t>quản</w:t>
      </w:r>
      <w:proofErr w:type="spellEnd"/>
      <w:r w:rsidRPr="00EA1326">
        <w:rPr>
          <w:szCs w:val="28"/>
          <w:lang w:val="pt-BR"/>
        </w:rPr>
        <w:t xml:space="preserve"> </w:t>
      </w:r>
      <w:proofErr w:type="spellStart"/>
      <w:r w:rsidRPr="00EA1326">
        <w:rPr>
          <w:szCs w:val="28"/>
          <w:lang w:val="pt-BR"/>
        </w:rPr>
        <w:t>lý</w:t>
      </w:r>
      <w:proofErr w:type="spellEnd"/>
      <w:r w:rsidRPr="00EA1326">
        <w:rPr>
          <w:szCs w:val="28"/>
          <w:lang w:val="pt-BR"/>
        </w:rPr>
        <w:t xml:space="preserve">, </w:t>
      </w:r>
      <w:proofErr w:type="spellStart"/>
      <w:r w:rsidRPr="00EA1326">
        <w:rPr>
          <w:szCs w:val="28"/>
          <w:lang w:val="pt-BR"/>
        </w:rPr>
        <w:t>bảo</w:t>
      </w:r>
      <w:proofErr w:type="spellEnd"/>
      <w:r w:rsidRPr="00EA1326">
        <w:rPr>
          <w:szCs w:val="28"/>
          <w:lang w:val="pt-BR"/>
        </w:rPr>
        <w:t xml:space="preserve"> </w:t>
      </w:r>
      <w:proofErr w:type="spellStart"/>
      <w:r w:rsidRPr="00EA1326">
        <w:rPr>
          <w:szCs w:val="28"/>
          <w:lang w:val="pt-BR"/>
        </w:rPr>
        <w:t>đảm</w:t>
      </w:r>
      <w:proofErr w:type="spellEnd"/>
      <w:r w:rsidRPr="00EA1326">
        <w:rPr>
          <w:szCs w:val="28"/>
          <w:lang w:val="pt-BR"/>
        </w:rPr>
        <w:t xml:space="preserve"> </w:t>
      </w:r>
      <w:proofErr w:type="spellStart"/>
      <w:r w:rsidRPr="00EA1326">
        <w:rPr>
          <w:szCs w:val="28"/>
          <w:lang w:val="pt-BR"/>
        </w:rPr>
        <w:t>phù</w:t>
      </w:r>
      <w:proofErr w:type="spellEnd"/>
      <w:r w:rsidRPr="00EA1326">
        <w:rPr>
          <w:szCs w:val="28"/>
          <w:lang w:val="pt-BR"/>
        </w:rPr>
        <w:t xml:space="preserve"> </w:t>
      </w:r>
      <w:proofErr w:type="spellStart"/>
      <w:r w:rsidRPr="00EA1326">
        <w:rPr>
          <w:szCs w:val="28"/>
          <w:lang w:val="pt-BR"/>
        </w:rPr>
        <w:t>hợp</w:t>
      </w:r>
      <w:proofErr w:type="spellEnd"/>
      <w:r w:rsidRPr="00EA1326">
        <w:rPr>
          <w:szCs w:val="28"/>
          <w:lang w:val="pt-BR"/>
        </w:rPr>
        <w:t xml:space="preserve"> </w:t>
      </w:r>
      <w:proofErr w:type="spellStart"/>
      <w:r w:rsidRPr="00EA1326">
        <w:rPr>
          <w:szCs w:val="28"/>
          <w:lang w:val="pt-BR"/>
        </w:rPr>
        <w:t>với</w:t>
      </w:r>
      <w:proofErr w:type="spellEnd"/>
      <w:r w:rsidRPr="00EA1326">
        <w:rPr>
          <w:szCs w:val="28"/>
          <w:lang w:val="pt-BR"/>
        </w:rPr>
        <w:t xml:space="preserve"> </w:t>
      </w:r>
      <w:proofErr w:type="spellStart"/>
      <w:r w:rsidRPr="00EA1326">
        <w:rPr>
          <w:szCs w:val="28"/>
          <w:lang w:val="pt-BR"/>
        </w:rPr>
        <w:t>mô</w:t>
      </w:r>
      <w:proofErr w:type="spellEnd"/>
      <w:r w:rsidRPr="00EA1326">
        <w:rPr>
          <w:szCs w:val="28"/>
          <w:lang w:val="pt-BR"/>
        </w:rPr>
        <w:t xml:space="preserve"> </w:t>
      </w:r>
      <w:proofErr w:type="spellStart"/>
      <w:r w:rsidRPr="00EA1326">
        <w:rPr>
          <w:szCs w:val="28"/>
          <w:lang w:val="pt-BR"/>
        </w:rPr>
        <w:t>hình</w:t>
      </w:r>
      <w:proofErr w:type="spellEnd"/>
      <w:r w:rsidRPr="00EA1326">
        <w:rPr>
          <w:szCs w:val="28"/>
          <w:lang w:val="pt-BR"/>
        </w:rPr>
        <w:t xml:space="preserve"> </w:t>
      </w:r>
      <w:proofErr w:type="spellStart"/>
      <w:r w:rsidRPr="00EA1326">
        <w:rPr>
          <w:szCs w:val="28"/>
          <w:lang w:val="pt-BR"/>
        </w:rPr>
        <w:t>tổ</w:t>
      </w:r>
      <w:proofErr w:type="spellEnd"/>
      <w:r w:rsidRPr="00EA1326">
        <w:rPr>
          <w:szCs w:val="28"/>
          <w:lang w:val="pt-BR"/>
        </w:rPr>
        <w:t xml:space="preserve"> </w:t>
      </w:r>
      <w:proofErr w:type="spellStart"/>
      <w:r w:rsidRPr="00EA1326">
        <w:rPr>
          <w:szCs w:val="28"/>
          <w:lang w:val="pt-BR"/>
        </w:rPr>
        <w:t>chức</w:t>
      </w:r>
      <w:proofErr w:type="spellEnd"/>
      <w:r w:rsidRPr="00EA1326">
        <w:rPr>
          <w:szCs w:val="28"/>
          <w:lang w:val="pt-BR"/>
        </w:rPr>
        <w:t xml:space="preserve"> </w:t>
      </w:r>
      <w:proofErr w:type="spellStart"/>
      <w:r w:rsidRPr="00EA1326">
        <w:rPr>
          <w:szCs w:val="28"/>
          <w:lang w:val="pt-BR"/>
        </w:rPr>
        <w:t>đơn</w:t>
      </w:r>
      <w:proofErr w:type="spellEnd"/>
      <w:r w:rsidRPr="00EA1326">
        <w:rPr>
          <w:szCs w:val="28"/>
          <w:lang w:val="pt-BR"/>
        </w:rPr>
        <w:t xml:space="preserve"> </w:t>
      </w:r>
      <w:proofErr w:type="spellStart"/>
      <w:r w:rsidRPr="00EA1326">
        <w:rPr>
          <w:szCs w:val="28"/>
          <w:lang w:val="pt-BR"/>
        </w:rPr>
        <w:t>vị</w:t>
      </w:r>
      <w:proofErr w:type="spellEnd"/>
      <w:r w:rsidRPr="00EA1326">
        <w:rPr>
          <w:szCs w:val="28"/>
          <w:lang w:val="pt-BR"/>
        </w:rPr>
        <w:t xml:space="preserve"> </w:t>
      </w:r>
      <w:proofErr w:type="spellStart"/>
      <w:r w:rsidRPr="00EA1326">
        <w:rPr>
          <w:szCs w:val="28"/>
          <w:lang w:val="pt-BR"/>
        </w:rPr>
        <w:t>cung</w:t>
      </w:r>
      <w:proofErr w:type="spellEnd"/>
      <w:r w:rsidRPr="00EA1326">
        <w:rPr>
          <w:szCs w:val="28"/>
          <w:lang w:val="pt-BR"/>
        </w:rPr>
        <w:t xml:space="preserve"> </w:t>
      </w:r>
      <w:proofErr w:type="spellStart"/>
      <w:r w:rsidRPr="00EA1326">
        <w:rPr>
          <w:szCs w:val="28"/>
          <w:lang w:val="pt-BR"/>
        </w:rPr>
        <w:t>ứng</w:t>
      </w:r>
      <w:proofErr w:type="spellEnd"/>
      <w:r w:rsidRPr="00EA1326">
        <w:rPr>
          <w:szCs w:val="28"/>
          <w:lang w:val="pt-BR"/>
        </w:rPr>
        <w:t xml:space="preserve"> </w:t>
      </w:r>
      <w:proofErr w:type="spellStart"/>
      <w:r w:rsidRPr="00EA1326">
        <w:rPr>
          <w:szCs w:val="28"/>
          <w:lang w:val="pt-BR"/>
        </w:rPr>
        <w:t>dịch</w:t>
      </w:r>
      <w:proofErr w:type="spellEnd"/>
      <w:r w:rsidRPr="00EA1326">
        <w:rPr>
          <w:szCs w:val="28"/>
          <w:lang w:val="pt-BR"/>
        </w:rPr>
        <w:t xml:space="preserve"> </w:t>
      </w:r>
      <w:proofErr w:type="spellStart"/>
      <w:r w:rsidRPr="00EA1326">
        <w:rPr>
          <w:szCs w:val="28"/>
          <w:lang w:val="pt-BR"/>
        </w:rPr>
        <w:t>vụ</w:t>
      </w:r>
      <w:proofErr w:type="spellEnd"/>
      <w:r w:rsidRPr="00EA1326">
        <w:rPr>
          <w:szCs w:val="28"/>
          <w:lang w:val="pt-BR"/>
        </w:rPr>
        <w:t xml:space="preserve"> </w:t>
      </w:r>
      <w:proofErr w:type="spellStart"/>
      <w:r w:rsidRPr="00EA1326">
        <w:rPr>
          <w:szCs w:val="28"/>
          <w:lang w:val="pt-BR"/>
        </w:rPr>
        <w:t>này</w:t>
      </w:r>
      <w:proofErr w:type="spellEnd"/>
      <w:r w:rsidRPr="00EA1326">
        <w:rPr>
          <w:szCs w:val="28"/>
          <w:lang w:val="pt-BR"/>
        </w:rPr>
        <w:t xml:space="preserve"> </w:t>
      </w:r>
      <w:proofErr w:type="spellStart"/>
      <w:r w:rsidRPr="00EA1326">
        <w:rPr>
          <w:szCs w:val="28"/>
          <w:lang w:val="pt-BR"/>
        </w:rPr>
        <w:t>tại</w:t>
      </w:r>
      <w:proofErr w:type="spellEnd"/>
      <w:r w:rsidRPr="00EA1326">
        <w:rPr>
          <w:szCs w:val="28"/>
          <w:lang w:val="pt-BR"/>
        </w:rPr>
        <w:t xml:space="preserve"> </w:t>
      </w:r>
      <w:proofErr w:type="spellStart"/>
      <w:r w:rsidRPr="00EA1326">
        <w:rPr>
          <w:szCs w:val="28"/>
          <w:lang w:val="pt-BR"/>
        </w:rPr>
        <w:t>địa</w:t>
      </w:r>
      <w:proofErr w:type="spellEnd"/>
      <w:r w:rsidRPr="00EA1326">
        <w:rPr>
          <w:szCs w:val="28"/>
          <w:lang w:val="pt-BR"/>
        </w:rPr>
        <w:t xml:space="preserve"> </w:t>
      </w:r>
      <w:proofErr w:type="spellStart"/>
      <w:r w:rsidRPr="00EA1326">
        <w:rPr>
          <w:szCs w:val="28"/>
          <w:lang w:val="pt-BR"/>
        </w:rPr>
        <w:t>phương</w:t>
      </w:r>
      <w:proofErr w:type="spellEnd"/>
      <w:r w:rsidRPr="00EA1326">
        <w:rPr>
          <w:szCs w:val="28"/>
          <w:lang w:val="pt-BR"/>
        </w:rPr>
        <w:t xml:space="preserve">. </w:t>
      </w:r>
    </w:p>
    <w:p w14:paraId="33A51153" w14:textId="77777777" w:rsidR="00F572C3" w:rsidRPr="00EA1326" w:rsidRDefault="00000000" w:rsidP="002E0CA6">
      <w:pPr>
        <w:spacing w:before="120" w:after="120" w:line="420" w:lineRule="exact"/>
        <w:ind w:firstLine="720"/>
        <w:jc w:val="both"/>
        <w:rPr>
          <w:szCs w:val="28"/>
          <w:lang w:val="pt-BR"/>
        </w:rPr>
      </w:pPr>
      <w:r w:rsidRPr="00EA1326">
        <w:rPr>
          <w:szCs w:val="28"/>
          <w:lang w:val="pt-BR"/>
        </w:rPr>
        <w:t xml:space="preserve">b) </w:t>
      </w:r>
      <w:proofErr w:type="spellStart"/>
      <w:r w:rsidRPr="00EA1326">
        <w:rPr>
          <w:szCs w:val="28"/>
          <w:lang w:val="pt-BR"/>
        </w:rPr>
        <w:t>Bảo</w:t>
      </w:r>
      <w:proofErr w:type="spellEnd"/>
      <w:r w:rsidRPr="00EA1326">
        <w:rPr>
          <w:szCs w:val="28"/>
          <w:lang w:val="pt-BR"/>
        </w:rPr>
        <w:t xml:space="preserve"> </w:t>
      </w:r>
      <w:proofErr w:type="spellStart"/>
      <w:r w:rsidRPr="00EA1326">
        <w:rPr>
          <w:szCs w:val="28"/>
          <w:lang w:val="pt-BR"/>
        </w:rPr>
        <w:t>đảm</w:t>
      </w:r>
      <w:proofErr w:type="spellEnd"/>
      <w:r w:rsidRPr="00EA1326">
        <w:rPr>
          <w:szCs w:val="28"/>
          <w:lang w:val="pt-BR"/>
        </w:rPr>
        <w:t xml:space="preserve"> </w:t>
      </w:r>
      <w:proofErr w:type="spellStart"/>
      <w:r w:rsidRPr="00EA1326">
        <w:rPr>
          <w:szCs w:val="28"/>
          <w:lang w:val="pt-BR"/>
        </w:rPr>
        <w:t>ngân</w:t>
      </w:r>
      <w:proofErr w:type="spellEnd"/>
      <w:r w:rsidRPr="00EA1326">
        <w:rPr>
          <w:szCs w:val="28"/>
          <w:lang w:val="pt-BR"/>
        </w:rPr>
        <w:t xml:space="preserve"> </w:t>
      </w:r>
      <w:proofErr w:type="spellStart"/>
      <w:r w:rsidRPr="00EA1326">
        <w:rPr>
          <w:szCs w:val="28"/>
          <w:lang w:val="pt-BR"/>
        </w:rPr>
        <w:t>sách</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phân</w:t>
      </w:r>
      <w:proofErr w:type="spellEnd"/>
      <w:r w:rsidRPr="00EA1326">
        <w:rPr>
          <w:szCs w:val="28"/>
          <w:lang w:val="pt-BR"/>
        </w:rPr>
        <w:t xml:space="preserve"> </w:t>
      </w:r>
      <w:proofErr w:type="spellStart"/>
      <w:r w:rsidRPr="00EA1326">
        <w:rPr>
          <w:szCs w:val="28"/>
          <w:lang w:val="pt-BR"/>
        </w:rPr>
        <w:t>cấp</w:t>
      </w:r>
      <w:proofErr w:type="spellEnd"/>
      <w:r w:rsidRPr="00EA1326">
        <w:rPr>
          <w:szCs w:val="28"/>
          <w:lang w:val="pt-BR"/>
        </w:rPr>
        <w:t xml:space="preserve"> </w:t>
      </w:r>
      <w:proofErr w:type="spellStart"/>
      <w:r w:rsidRPr="00EA1326">
        <w:rPr>
          <w:szCs w:val="28"/>
          <w:lang w:val="pt-BR"/>
        </w:rPr>
        <w:t>ngân</w:t>
      </w:r>
      <w:proofErr w:type="spellEnd"/>
      <w:r w:rsidRPr="00EA1326">
        <w:rPr>
          <w:szCs w:val="28"/>
          <w:lang w:val="pt-BR"/>
        </w:rPr>
        <w:t xml:space="preserve"> </w:t>
      </w:r>
      <w:proofErr w:type="spellStart"/>
      <w:r w:rsidRPr="00EA1326">
        <w:rPr>
          <w:szCs w:val="28"/>
          <w:lang w:val="pt-BR"/>
        </w:rPr>
        <w:t>sách</w:t>
      </w:r>
      <w:proofErr w:type="spellEnd"/>
      <w:r w:rsidRPr="00EA1326">
        <w:rPr>
          <w:szCs w:val="28"/>
          <w:lang w:val="pt-BR"/>
        </w:rPr>
        <w:t xml:space="preserve"> </w:t>
      </w:r>
      <w:proofErr w:type="spellStart"/>
      <w:r w:rsidRPr="00EA1326">
        <w:rPr>
          <w:szCs w:val="28"/>
          <w:lang w:val="pt-BR"/>
        </w:rPr>
        <w:t>nhà</w:t>
      </w:r>
      <w:proofErr w:type="spellEnd"/>
      <w:r w:rsidRPr="00EA1326">
        <w:rPr>
          <w:szCs w:val="28"/>
          <w:lang w:val="pt-BR"/>
        </w:rPr>
        <w:t xml:space="preserve"> </w:t>
      </w:r>
      <w:proofErr w:type="spellStart"/>
      <w:r w:rsidRPr="00EA1326">
        <w:rPr>
          <w:szCs w:val="28"/>
          <w:lang w:val="pt-BR"/>
        </w:rPr>
        <w:t>nước</w:t>
      </w:r>
      <w:proofErr w:type="spellEnd"/>
      <w:r w:rsidRPr="00EA1326">
        <w:rPr>
          <w:szCs w:val="28"/>
          <w:lang w:val="pt-BR"/>
        </w:rPr>
        <w:t xml:space="preserve"> </w:t>
      </w:r>
      <w:proofErr w:type="spellStart"/>
      <w:r w:rsidRPr="00EA1326">
        <w:rPr>
          <w:szCs w:val="28"/>
          <w:lang w:val="pt-BR"/>
        </w:rPr>
        <w:t>để</w:t>
      </w:r>
      <w:proofErr w:type="spellEnd"/>
      <w:r w:rsidRPr="00EA1326">
        <w:rPr>
          <w:szCs w:val="28"/>
          <w:lang w:val="pt-BR"/>
        </w:rPr>
        <w:t xml:space="preserve"> </w:t>
      </w:r>
      <w:proofErr w:type="spellStart"/>
      <w:r w:rsidRPr="00EA1326">
        <w:rPr>
          <w:szCs w:val="28"/>
          <w:lang w:val="pt-BR"/>
        </w:rPr>
        <w:t>thực</w:t>
      </w:r>
      <w:proofErr w:type="spellEnd"/>
      <w:r w:rsidRPr="00EA1326">
        <w:rPr>
          <w:szCs w:val="28"/>
          <w:lang w:val="pt-BR"/>
        </w:rPr>
        <w:t xml:space="preserve"> </w:t>
      </w:r>
      <w:proofErr w:type="spellStart"/>
      <w:r w:rsidRPr="00EA1326">
        <w:rPr>
          <w:szCs w:val="28"/>
          <w:lang w:val="pt-BR"/>
        </w:rPr>
        <w:t>hiện</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tại</w:t>
      </w:r>
      <w:proofErr w:type="spellEnd"/>
      <w:r w:rsidRPr="00EA1326">
        <w:rPr>
          <w:szCs w:val="28"/>
          <w:lang w:val="pt-BR"/>
        </w:rPr>
        <w:t xml:space="preserve"> </w:t>
      </w:r>
      <w:proofErr w:type="spellStart"/>
      <w:r w:rsidRPr="00EA1326">
        <w:rPr>
          <w:szCs w:val="28"/>
          <w:lang w:val="pt-BR"/>
        </w:rPr>
        <w:t>khoản</w:t>
      </w:r>
      <w:proofErr w:type="spellEnd"/>
      <w:r w:rsidRPr="00EA1326">
        <w:rPr>
          <w:szCs w:val="28"/>
          <w:lang w:val="pt-BR"/>
        </w:rPr>
        <w:t xml:space="preserve"> 2 </w:t>
      </w:r>
      <w:proofErr w:type="spellStart"/>
      <w:r w:rsidRPr="00EA1326">
        <w:rPr>
          <w:szCs w:val="28"/>
          <w:lang w:val="pt-BR"/>
        </w:rPr>
        <w:t>Điều</w:t>
      </w:r>
      <w:proofErr w:type="spellEnd"/>
      <w:r w:rsidRPr="00EA1326">
        <w:rPr>
          <w:szCs w:val="28"/>
          <w:lang w:val="pt-BR"/>
        </w:rPr>
        <w:t xml:space="preserve"> </w:t>
      </w:r>
      <w:proofErr w:type="spellStart"/>
      <w:r w:rsidRPr="00EA1326">
        <w:rPr>
          <w:szCs w:val="28"/>
          <w:lang w:val="pt-BR"/>
        </w:rPr>
        <w:t>này</w:t>
      </w:r>
      <w:proofErr w:type="spellEnd"/>
      <w:r w:rsidRPr="00EA1326">
        <w:rPr>
          <w:szCs w:val="28"/>
          <w:lang w:val="pt-BR"/>
        </w:rPr>
        <w:t>.</w:t>
      </w:r>
    </w:p>
    <w:p w14:paraId="5E96745E" w14:textId="77777777" w:rsidR="00F572C3" w:rsidRDefault="00000000" w:rsidP="002E0CA6">
      <w:pPr>
        <w:spacing w:before="120" w:after="120" w:line="420" w:lineRule="exact"/>
        <w:ind w:firstLine="720"/>
        <w:jc w:val="both"/>
        <w:rPr>
          <w:szCs w:val="28"/>
          <w:lang w:val="pt-BR"/>
        </w:rPr>
      </w:pPr>
      <w:r w:rsidRPr="00EA1326">
        <w:rPr>
          <w:szCs w:val="28"/>
          <w:lang w:val="pt-BR"/>
        </w:rPr>
        <w:t xml:space="preserve">2. </w:t>
      </w:r>
      <w:proofErr w:type="spellStart"/>
      <w:r>
        <w:rPr>
          <w:szCs w:val="28"/>
          <w:lang w:val="pt-BR"/>
        </w:rPr>
        <w:t>Kinh</w:t>
      </w:r>
      <w:proofErr w:type="spellEnd"/>
      <w:r>
        <w:rPr>
          <w:szCs w:val="28"/>
          <w:lang w:val="pt-BR"/>
        </w:rPr>
        <w:t xml:space="preserve"> </w:t>
      </w:r>
      <w:proofErr w:type="spellStart"/>
      <w:r>
        <w:rPr>
          <w:szCs w:val="28"/>
          <w:lang w:val="pt-BR"/>
        </w:rPr>
        <w:t>ph</w:t>
      </w:r>
      <w:r w:rsidRPr="004538FB">
        <w:rPr>
          <w:szCs w:val="28"/>
          <w:lang w:val="pt-BR"/>
        </w:rPr>
        <w:t>í</w:t>
      </w:r>
      <w:proofErr w:type="spellEnd"/>
      <w:r>
        <w:rPr>
          <w:szCs w:val="28"/>
          <w:lang w:val="pt-BR"/>
        </w:rPr>
        <w:t xml:space="preserve"> </w:t>
      </w:r>
      <w:proofErr w:type="spellStart"/>
      <w:r w:rsidRPr="004538FB">
        <w:rPr>
          <w:szCs w:val="28"/>
          <w:lang w:val="pt-BR"/>
        </w:rPr>
        <w:t>đả</w:t>
      </w:r>
      <w:r>
        <w:rPr>
          <w:szCs w:val="28"/>
          <w:lang w:val="pt-BR"/>
        </w:rPr>
        <w:t>m</w:t>
      </w:r>
      <w:proofErr w:type="spellEnd"/>
      <w:r>
        <w:rPr>
          <w:szCs w:val="28"/>
          <w:lang w:val="pt-BR"/>
        </w:rPr>
        <w:t xml:space="preserve"> </w:t>
      </w:r>
      <w:proofErr w:type="spellStart"/>
      <w:r>
        <w:rPr>
          <w:szCs w:val="28"/>
          <w:lang w:val="pt-BR"/>
        </w:rPr>
        <w:t>b</w:t>
      </w:r>
      <w:r w:rsidRPr="004538FB">
        <w:rPr>
          <w:szCs w:val="28"/>
          <w:lang w:val="pt-BR"/>
        </w:rPr>
        <w:t>ảo</w:t>
      </w:r>
      <w:proofErr w:type="spellEnd"/>
      <w:r>
        <w:rPr>
          <w:szCs w:val="28"/>
          <w:lang w:val="pt-BR"/>
        </w:rPr>
        <w:t xml:space="preserve"> </w:t>
      </w:r>
      <w:proofErr w:type="spellStart"/>
      <w:r>
        <w:rPr>
          <w:szCs w:val="28"/>
          <w:lang w:val="pt-BR"/>
        </w:rPr>
        <w:t>cho</w:t>
      </w:r>
      <w:proofErr w:type="spellEnd"/>
      <w:r>
        <w:rPr>
          <w:szCs w:val="28"/>
          <w:lang w:val="pt-BR"/>
        </w:rPr>
        <w:t xml:space="preserve"> </w:t>
      </w:r>
      <w:proofErr w:type="spellStart"/>
      <w:r>
        <w:rPr>
          <w:szCs w:val="28"/>
          <w:lang w:val="pt-BR"/>
        </w:rPr>
        <w:t>ho</w:t>
      </w:r>
      <w:r w:rsidRPr="004538FB">
        <w:rPr>
          <w:szCs w:val="28"/>
          <w:lang w:val="pt-BR"/>
        </w:rPr>
        <w:t>ạt</w:t>
      </w:r>
      <w:proofErr w:type="spellEnd"/>
      <w:r>
        <w:rPr>
          <w:szCs w:val="28"/>
          <w:lang w:val="pt-BR"/>
        </w:rPr>
        <w:t xml:space="preserve"> </w:t>
      </w:r>
      <w:proofErr w:type="spellStart"/>
      <w:r>
        <w:rPr>
          <w:szCs w:val="28"/>
          <w:lang w:val="pt-BR"/>
        </w:rPr>
        <w:t>đ</w:t>
      </w:r>
      <w:r w:rsidRPr="004538FB">
        <w:rPr>
          <w:szCs w:val="28"/>
          <w:lang w:val="pt-BR"/>
        </w:rPr>
        <w:t>ộng</w:t>
      </w:r>
      <w:proofErr w:type="spellEnd"/>
      <w:r>
        <w:rPr>
          <w:szCs w:val="28"/>
          <w:lang w:val="pt-BR"/>
        </w:rPr>
        <w:t xml:space="preserve"> </w:t>
      </w:r>
      <w:proofErr w:type="spellStart"/>
      <w:r>
        <w:rPr>
          <w:szCs w:val="28"/>
          <w:lang w:val="pt-BR"/>
        </w:rPr>
        <w:t>c</w:t>
      </w:r>
      <w:r w:rsidRPr="004538FB">
        <w:rPr>
          <w:szCs w:val="28"/>
          <w:lang w:val="pt-BR"/>
        </w:rPr>
        <w:t>ấ</w:t>
      </w:r>
      <w:r>
        <w:rPr>
          <w:szCs w:val="28"/>
          <w:lang w:val="pt-BR"/>
        </w:rPr>
        <w:t>p</w:t>
      </w:r>
      <w:proofErr w:type="spellEnd"/>
      <w:r>
        <w:rPr>
          <w:szCs w:val="28"/>
          <w:lang w:val="pt-BR"/>
        </w:rPr>
        <w:t xml:space="preserve"> </w:t>
      </w:r>
      <w:proofErr w:type="spellStart"/>
      <w:r>
        <w:rPr>
          <w:szCs w:val="28"/>
          <w:lang w:val="pt-BR"/>
        </w:rPr>
        <w:t>c</w:t>
      </w:r>
      <w:r w:rsidRPr="004538FB">
        <w:rPr>
          <w:szCs w:val="28"/>
          <w:lang w:val="pt-BR"/>
        </w:rPr>
        <w:t>ứu</w:t>
      </w:r>
      <w:proofErr w:type="spellEnd"/>
      <w:r>
        <w:rPr>
          <w:szCs w:val="28"/>
          <w:lang w:val="pt-BR"/>
        </w:rPr>
        <w:t xml:space="preserve"> </w:t>
      </w:r>
      <w:proofErr w:type="spellStart"/>
      <w:r>
        <w:rPr>
          <w:szCs w:val="28"/>
          <w:lang w:val="pt-BR"/>
        </w:rPr>
        <w:t>ngo</w:t>
      </w:r>
      <w:r w:rsidRPr="004538FB">
        <w:rPr>
          <w:szCs w:val="28"/>
          <w:lang w:val="pt-BR"/>
        </w:rPr>
        <w:t>ại</w:t>
      </w:r>
      <w:proofErr w:type="spellEnd"/>
      <w:r>
        <w:rPr>
          <w:szCs w:val="28"/>
          <w:lang w:val="pt-BR"/>
        </w:rPr>
        <w:t xml:space="preserve"> </w:t>
      </w:r>
      <w:proofErr w:type="spellStart"/>
      <w:r>
        <w:rPr>
          <w:szCs w:val="28"/>
          <w:lang w:val="pt-BR"/>
        </w:rPr>
        <w:t>vi</w:t>
      </w:r>
      <w:r w:rsidRPr="004538FB">
        <w:rPr>
          <w:szCs w:val="28"/>
          <w:lang w:val="pt-BR"/>
        </w:rPr>
        <w:t>ện</w:t>
      </w:r>
      <w:proofErr w:type="spellEnd"/>
      <w:r>
        <w:rPr>
          <w:szCs w:val="28"/>
          <w:lang w:val="pt-BR"/>
        </w:rPr>
        <w:t xml:space="preserve"> </w:t>
      </w:r>
      <w:proofErr w:type="spellStart"/>
      <w:r>
        <w:rPr>
          <w:szCs w:val="28"/>
          <w:lang w:val="pt-BR"/>
        </w:rPr>
        <w:t>quy</w:t>
      </w:r>
      <w:proofErr w:type="spellEnd"/>
      <w:r>
        <w:rPr>
          <w:szCs w:val="28"/>
          <w:lang w:val="pt-BR"/>
        </w:rPr>
        <w:t xml:space="preserve"> </w:t>
      </w:r>
      <w:proofErr w:type="spellStart"/>
      <w:r w:rsidRPr="004538FB">
        <w:rPr>
          <w:szCs w:val="28"/>
          <w:lang w:val="pt-BR"/>
        </w:rPr>
        <w:t>định</w:t>
      </w:r>
      <w:proofErr w:type="spellEnd"/>
      <w:r>
        <w:rPr>
          <w:szCs w:val="28"/>
          <w:lang w:val="pt-BR"/>
        </w:rPr>
        <w:t xml:space="preserve"> </w:t>
      </w:r>
      <w:proofErr w:type="spellStart"/>
      <w:r>
        <w:rPr>
          <w:szCs w:val="28"/>
          <w:lang w:val="pt-BR"/>
        </w:rPr>
        <w:t>t</w:t>
      </w:r>
      <w:r w:rsidRPr="004538FB">
        <w:rPr>
          <w:szCs w:val="28"/>
          <w:lang w:val="pt-BR"/>
        </w:rPr>
        <w:t>ại</w:t>
      </w:r>
      <w:proofErr w:type="spellEnd"/>
      <w:r>
        <w:rPr>
          <w:szCs w:val="28"/>
          <w:lang w:val="pt-BR"/>
        </w:rPr>
        <w:t xml:space="preserve"> </w:t>
      </w:r>
      <w:proofErr w:type="spellStart"/>
      <w:r w:rsidRPr="004538FB">
        <w:rPr>
          <w:szCs w:val="28"/>
          <w:lang w:val="pt-BR"/>
        </w:rPr>
        <w:t>đ</w:t>
      </w:r>
      <w:r>
        <w:rPr>
          <w:szCs w:val="28"/>
          <w:lang w:val="pt-BR"/>
        </w:rPr>
        <w:t>i</w:t>
      </w:r>
      <w:r w:rsidRPr="004538FB">
        <w:rPr>
          <w:szCs w:val="28"/>
          <w:lang w:val="pt-BR"/>
        </w:rPr>
        <w:t>ể</w:t>
      </w:r>
      <w:r>
        <w:rPr>
          <w:szCs w:val="28"/>
          <w:lang w:val="pt-BR"/>
        </w:rPr>
        <w:t>m</w:t>
      </w:r>
      <w:proofErr w:type="spellEnd"/>
      <w:r>
        <w:rPr>
          <w:szCs w:val="28"/>
          <w:lang w:val="pt-BR"/>
        </w:rPr>
        <w:t xml:space="preserve"> a </w:t>
      </w:r>
      <w:proofErr w:type="spellStart"/>
      <w:r>
        <w:rPr>
          <w:szCs w:val="28"/>
          <w:lang w:val="pt-BR"/>
        </w:rPr>
        <w:t>kho</w:t>
      </w:r>
      <w:r w:rsidRPr="004538FB">
        <w:rPr>
          <w:szCs w:val="28"/>
          <w:lang w:val="pt-BR"/>
        </w:rPr>
        <w:t>ản</w:t>
      </w:r>
      <w:proofErr w:type="spellEnd"/>
      <w:r>
        <w:rPr>
          <w:szCs w:val="28"/>
          <w:lang w:val="pt-BR"/>
        </w:rPr>
        <w:t xml:space="preserve"> 7 </w:t>
      </w:r>
      <w:proofErr w:type="spellStart"/>
      <w:r w:rsidRPr="004538FB">
        <w:rPr>
          <w:szCs w:val="28"/>
          <w:lang w:val="pt-BR"/>
        </w:rPr>
        <w:t>Đ</w:t>
      </w:r>
      <w:r>
        <w:rPr>
          <w:szCs w:val="28"/>
          <w:lang w:val="pt-BR"/>
        </w:rPr>
        <w:t>i</w:t>
      </w:r>
      <w:r w:rsidRPr="004538FB">
        <w:rPr>
          <w:szCs w:val="28"/>
          <w:lang w:val="pt-BR"/>
        </w:rPr>
        <w:t>ều</w:t>
      </w:r>
      <w:proofErr w:type="spellEnd"/>
      <w:r>
        <w:rPr>
          <w:szCs w:val="28"/>
          <w:lang w:val="pt-BR"/>
        </w:rPr>
        <w:t xml:space="preserve"> 61 </w:t>
      </w:r>
      <w:proofErr w:type="spellStart"/>
      <w:r>
        <w:rPr>
          <w:szCs w:val="28"/>
          <w:lang w:val="pt-BR"/>
        </w:rPr>
        <w:t>Lu</w:t>
      </w:r>
      <w:r w:rsidRPr="004538FB">
        <w:rPr>
          <w:szCs w:val="28"/>
          <w:lang w:val="pt-BR"/>
        </w:rPr>
        <w:t>ật</w:t>
      </w:r>
      <w:proofErr w:type="spellEnd"/>
      <w:r>
        <w:rPr>
          <w:szCs w:val="28"/>
          <w:lang w:val="pt-BR"/>
        </w:rPr>
        <w:t xml:space="preserve"> </w:t>
      </w:r>
      <w:proofErr w:type="spellStart"/>
      <w:r>
        <w:rPr>
          <w:szCs w:val="28"/>
          <w:lang w:val="pt-BR"/>
        </w:rPr>
        <w:t>Kh</w:t>
      </w:r>
      <w:r w:rsidRPr="004538FB">
        <w:rPr>
          <w:szCs w:val="28"/>
          <w:lang w:val="pt-BR"/>
        </w:rPr>
        <w:t>á</w:t>
      </w:r>
      <w:r>
        <w:rPr>
          <w:szCs w:val="28"/>
          <w:lang w:val="pt-BR"/>
        </w:rPr>
        <w:t>m</w:t>
      </w:r>
      <w:proofErr w:type="spellEnd"/>
      <w:r>
        <w:rPr>
          <w:szCs w:val="28"/>
          <w:lang w:val="pt-BR"/>
        </w:rPr>
        <w:t xml:space="preserve"> </w:t>
      </w:r>
      <w:proofErr w:type="spellStart"/>
      <w:r>
        <w:rPr>
          <w:szCs w:val="28"/>
          <w:lang w:val="pt-BR"/>
        </w:rPr>
        <w:t>b</w:t>
      </w:r>
      <w:r w:rsidRPr="004538FB">
        <w:rPr>
          <w:szCs w:val="28"/>
          <w:lang w:val="pt-BR"/>
        </w:rPr>
        <w:t>ệnh</w:t>
      </w:r>
      <w:proofErr w:type="spellEnd"/>
      <w:r>
        <w:rPr>
          <w:szCs w:val="28"/>
          <w:lang w:val="pt-BR"/>
        </w:rPr>
        <w:t xml:space="preserve">, </w:t>
      </w:r>
      <w:proofErr w:type="spellStart"/>
      <w:r>
        <w:rPr>
          <w:szCs w:val="28"/>
          <w:lang w:val="pt-BR"/>
        </w:rPr>
        <w:t>ch</w:t>
      </w:r>
      <w:r w:rsidRPr="004538FB">
        <w:rPr>
          <w:szCs w:val="28"/>
          <w:lang w:val="pt-BR"/>
        </w:rPr>
        <w:t>ữa</w:t>
      </w:r>
      <w:proofErr w:type="spellEnd"/>
      <w:r>
        <w:rPr>
          <w:szCs w:val="28"/>
          <w:lang w:val="pt-BR"/>
        </w:rPr>
        <w:t xml:space="preserve"> </w:t>
      </w:r>
      <w:proofErr w:type="spellStart"/>
      <w:r>
        <w:rPr>
          <w:szCs w:val="28"/>
          <w:lang w:val="pt-BR"/>
        </w:rPr>
        <w:t>b</w:t>
      </w:r>
      <w:r w:rsidRPr="004538FB">
        <w:rPr>
          <w:szCs w:val="28"/>
          <w:lang w:val="pt-BR"/>
        </w:rPr>
        <w:t>ệnh</w:t>
      </w:r>
      <w:proofErr w:type="spellEnd"/>
      <w:r>
        <w:rPr>
          <w:szCs w:val="28"/>
          <w:lang w:val="pt-BR"/>
        </w:rPr>
        <w:t xml:space="preserve"> </w:t>
      </w:r>
      <w:proofErr w:type="spellStart"/>
      <w:r>
        <w:rPr>
          <w:szCs w:val="28"/>
          <w:lang w:val="pt-BR"/>
        </w:rPr>
        <w:t>nh</w:t>
      </w:r>
      <w:r w:rsidRPr="004538FB">
        <w:rPr>
          <w:szCs w:val="28"/>
          <w:lang w:val="pt-BR"/>
        </w:rPr>
        <w:t>ư</w:t>
      </w:r>
      <w:proofErr w:type="spellEnd"/>
      <w:r>
        <w:rPr>
          <w:szCs w:val="28"/>
          <w:lang w:val="pt-BR"/>
        </w:rPr>
        <w:t xml:space="preserve"> </w:t>
      </w:r>
      <w:proofErr w:type="spellStart"/>
      <w:r>
        <w:rPr>
          <w:szCs w:val="28"/>
          <w:lang w:val="pt-BR"/>
        </w:rPr>
        <w:t>sau</w:t>
      </w:r>
      <w:proofErr w:type="spellEnd"/>
      <w:r w:rsidRPr="00EA1326">
        <w:rPr>
          <w:szCs w:val="28"/>
          <w:lang w:val="pt-BR"/>
        </w:rPr>
        <w:t>:</w:t>
      </w:r>
    </w:p>
    <w:p w14:paraId="4CFB2479" w14:textId="77777777" w:rsidR="00F572C3" w:rsidRPr="00ED76DC" w:rsidRDefault="00000000" w:rsidP="002E0CA6">
      <w:pPr>
        <w:spacing w:before="120" w:after="120" w:line="420" w:lineRule="exact"/>
        <w:ind w:firstLine="720"/>
        <w:jc w:val="both"/>
        <w:rPr>
          <w:szCs w:val="28"/>
          <w:lang w:val="pt-BR"/>
        </w:rPr>
      </w:pPr>
      <w:r w:rsidRPr="00ED76DC">
        <w:rPr>
          <w:szCs w:val="28"/>
          <w:lang w:val="pt-BR"/>
        </w:rPr>
        <w:t xml:space="preserve">a) </w:t>
      </w:r>
      <w:proofErr w:type="spellStart"/>
      <w:r w:rsidRPr="00ED76DC">
        <w:rPr>
          <w:szCs w:val="28"/>
          <w:lang w:val="pt-BR"/>
        </w:rPr>
        <w:t>Ngân</w:t>
      </w:r>
      <w:proofErr w:type="spellEnd"/>
      <w:r w:rsidRPr="00ED76DC">
        <w:rPr>
          <w:szCs w:val="28"/>
          <w:lang w:val="pt-BR"/>
        </w:rPr>
        <w:t xml:space="preserve"> </w:t>
      </w:r>
      <w:proofErr w:type="spellStart"/>
      <w:r w:rsidRPr="00ED76DC">
        <w:rPr>
          <w:szCs w:val="28"/>
          <w:lang w:val="pt-BR"/>
        </w:rPr>
        <w:t>sách</w:t>
      </w:r>
      <w:proofErr w:type="spellEnd"/>
      <w:r w:rsidRPr="00ED76DC">
        <w:rPr>
          <w:szCs w:val="28"/>
          <w:lang w:val="pt-BR"/>
        </w:rPr>
        <w:t xml:space="preserve"> </w:t>
      </w:r>
      <w:proofErr w:type="spellStart"/>
      <w:r w:rsidRPr="00ED76DC">
        <w:rPr>
          <w:szCs w:val="28"/>
          <w:lang w:val="pt-BR"/>
        </w:rPr>
        <w:t>nhà</w:t>
      </w:r>
      <w:proofErr w:type="spellEnd"/>
      <w:r w:rsidRPr="00ED76DC">
        <w:rPr>
          <w:szCs w:val="28"/>
          <w:lang w:val="pt-BR"/>
        </w:rPr>
        <w:t xml:space="preserve"> </w:t>
      </w:r>
      <w:proofErr w:type="spellStart"/>
      <w:r w:rsidRPr="00ED76DC">
        <w:rPr>
          <w:szCs w:val="28"/>
          <w:lang w:val="pt-BR"/>
        </w:rPr>
        <w:t>nước</w:t>
      </w:r>
      <w:proofErr w:type="spellEnd"/>
      <w:r w:rsidRPr="00ED76DC">
        <w:rPr>
          <w:szCs w:val="28"/>
          <w:lang w:val="pt-BR"/>
        </w:rPr>
        <w:t xml:space="preserve"> </w:t>
      </w:r>
      <w:proofErr w:type="spellStart"/>
      <w:r w:rsidRPr="00ED76DC">
        <w:rPr>
          <w:szCs w:val="28"/>
          <w:lang w:val="pt-BR"/>
        </w:rPr>
        <w:t>đảm</w:t>
      </w:r>
      <w:proofErr w:type="spellEnd"/>
      <w:r w:rsidRPr="00ED76DC">
        <w:rPr>
          <w:szCs w:val="28"/>
          <w:lang w:val="pt-BR"/>
        </w:rPr>
        <w:t xml:space="preserve"> </w:t>
      </w:r>
      <w:proofErr w:type="spellStart"/>
      <w:r w:rsidRPr="00ED76DC">
        <w:rPr>
          <w:szCs w:val="28"/>
          <w:lang w:val="pt-BR"/>
        </w:rPr>
        <w:t>bảo</w:t>
      </w:r>
      <w:proofErr w:type="spellEnd"/>
      <w:r w:rsidRPr="00ED76DC">
        <w:rPr>
          <w:szCs w:val="28"/>
          <w:lang w:val="pt-BR"/>
        </w:rPr>
        <w:t xml:space="preserve"> </w:t>
      </w:r>
      <w:proofErr w:type="spellStart"/>
      <w:r w:rsidRPr="00ED76DC">
        <w:rPr>
          <w:szCs w:val="28"/>
          <w:lang w:val="pt-BR"/>
        </w:rPr>
        <w:t>đầu</w:t>
      </w:r>
      <w:proofErr w:type="spellEnd"/>
      <w:r w:rsidRPr="00ED76DC">
        <w:rPr>
          <w:szCs w:val="28"/>
          <w:lang w:val="pt-BR"/>
        </w:rPr>
        <w:t xml:space="preserve"> </w:t>
      </w:r>
      <w:proofErr w:type="spellStart"/>
      <w:r w:rsidRPr="00ED76DC">
        <w:rPr>
          <w:szCs w:val="28"/>
          <w:lang w:val="pt-BR"/>
        </w:rPr>
        <w:t>tư</w:t>
      </w:r>
      <w:proofErr w:type="spellEnd"/>
      <w:r w:rsidRPr="00ED76DC">
        <w:rPr>
          <w:szCs w:val="28"/>
          <w:lang w:val="pt-BR"/>
        </w:rPr>
        <w:t xml:space="preserve"> </w:t>
      </w:r>
      <w:proofErr w:type="spellStart"/>
      <w:r w:rsidRPr="00ED76DC">
        <w:rPr>
          <w:szCs w:val="28"/>
          <w:lang w:val="pt-BR"/>
        </w:rPr>
        <w:t>xây</w:t>
      </w:r>
      <w:proofErr w:type="spellEnd"/>
      <w:r w:rsidRPr="00ED76DC">
        <w:rPr>
          <w:szCs w:val="28"/>
          <w:lang w:val="pt-BR"/>
        </w:rPr>
        <w:t xml:space="preserve"> </w:t>
      </w:r>
      <w:proofErr w:type="spellStart"/>
      <w:r w:rsidRPr="00ED76DC">
        <w:rPr>
          <w:szCs w:val="28"/>
          <w:lang w:val="pt-BR"/>
        </w:rPr>
        <w:t>dựng</w:t>
      </w:r>
      <w:proofErr w:type="spellEnd"/>
      <w:r w:rsidRPr="00ED76DC">
        <w:rPr>
          <w:szCs w:val="28"/>
          <w:lang w:val="pt-BR"/>
        </w:rPr>
        <w:t xml:space="preserve"> </w:t>
      </w:r>
      <w:proofErr w:type="spellStart"/>
      <w:r w:rsidRPr="00ED76DC">
        <w:rPr>
          <w:szCs w:val="28"/>
          <w:lang w:val="pt-BR"/>
        </w:rPr>
        <w:t>cơ</w:t>
      </w:r>
      <w:proofErr w:type="spellEnd"/>
      <w:r w:rsidRPr="00ED76DC">
        <w:rPr>
          <w:szCs w:val="28"/>
          <w:lang w:val="pt-BR"/>
        </w:rPr>
        <w:t xml:space="preserve"> </w:t>
      </w:r>
      <w:proofErr w:type="spellStart"/>
      <w:r w:rsidRPr="00ED76DC">
        <w:rPr>
          <w:szCs w:val="28"/>
          <w:lang w:val="pt-BR"/>
        </w:rPr>
        <w:t>sở</w:t>
      </w:r>
      <w:proofErr w:type="spellEnd"/>
      <w:r w:rsidRPr="00ED76DC">
        <w:rPr>
          <w:szCs w:val="28"/>
          <w:lang w:val="pt-BR"/>
        </w:rPr>
        <w:t xml:space="preserve"> </w:t>
      </w:r>
      <w:proofErr w:type="spellStart"/>
      <w:r w:rsidRPr="00ED76DC">
        <w:rPr>
          <w:szCs w:val="28"/>
          <w:lang w:val="pt-BR"/>
        </w:rPr>
        <w:t>vật</w:t>
      </w:r>
      <w:proofErr w:type="spellEnd"/>
      <w:r w:rsidRPr="00ED76DC">
        <w:rPr>
          <w:szCs w:val="28"/>
          <w:lang w:val="pt-BR"/>
        </w:rPr>
        <w:t xml:space="preserve"> </w:t>
      </w:r>
      <w:proofErr w:type="spellStart"/>
      <w:r w:rsidRPr="00ED76DC">
        <w:rPr>
          <w:szCs w:val="28"/>
          <w:lang w:val="pt-BR"/>
        </w:rPr>
        <w:t>chất</w:t>
      </w:r>
      <w:proofErr w:type="spellEnd"/>
      <w:r w:rsidRPr="00ED76DC">
        <w:rPr>
          <w:szCs w:val="28"/>
          <w:lang w:val="pt-BR"/>
        </w:rPr>
        <w:t xml:space="preserve">, </w:t>
      </w:r>
      <w:proofErr w:type="spellStart"/>
      <w:r w:rsidRPr="00ED76DC">
        <w:rPr>
          <w:szCs w:val="28"/>
          <w:lang w:val="pt-BR"/>
        </w:rPr>
        <w:t>trang</w:t>
      </w:r>
      <w:proofErr w:type="spellEnd"/>
      <w:r w:rsidRPr="00ED76DC">
        <w:rPr>
          <w:szCs w:val="28"/>
          <w:lang w:val="pt-BR"/>
        </w:rPr>
        <w:t xml:space="preserve"> </w:t>
      </w:r>
      <w:proofErr w:type="spellStart"/>
      <w:r w:rsidRPr="00ED76DC">
        <w:rPr>
          <w:szCs w:val="28"/>
          <w:lang w:val="pt-BR"/>
        </w:rPr>
        <w:t>thiết</w:t>
      </w:r>
      <w:proofErr w:type="spellEnd"/>
      <w:r w:rsidRPr="00ED76DC">
        <w:rPr>
          <w:szCs w:val="28"/>
          <w:lang w:val="pt-BR"/>
        </w:rPr>
        <w:t xml:space="preserve"> </w:t>
      </w:r>
      <w:proofErr w:type="spellStart"/>
      <w:r w:rsidRPr="00ED76DC">
        <w:rPr>
          <w:szCs w:val="28"/>
          <w:lang w:val="pt-BR"/>
        </w:rPr>
        <w:t>bị</w:t>
      </w:r>
      <w:proofErr w:type="spellEnd"/>
      <w:r w:rsidRPr="00ED76DC">
        <w:rPr>
          <w:szCs w:val="28"/>
          <w:lang w:val="pt-BR"/>
        </w:rPr>
        <w:t xml:space="preserve"> </w:t>
      </w:r>
      <w:proofErr w:type="spellStart"/>
      <w:r w:rsidRPr="00ED76DC">
        <w:rPr>
          <w:szCs w:val="28"/>
          <w:lang w:val="pt-BR"/>
        </w:rPr>
        <w:t>hệ</w:t>
      </w:r>
      <w:proofErr w:type="spellEnd"/>
      <w:r w:rsidRPr="00ED76DC">
        <w:rPr>
          <w:szCs w:val="28"/>
          <w:lang w:val="pt-BR"/>
        </w:rPr>
        <w:t xml:space="preserve"> </w:t>
      </w:r>
      <w:proofErr w:type="spellStart"/>
      <w:r w:rsidRPr="00ED76DC">
        <w:rPr>
          <w:szCs w:val="28"/>
          <w:lang w:val="pt-BR"/>
        </w:rPr>
        <w:t>thống</w:t>
      </w:r>
      <w:proofErr w:type="spellEnd"/>
      <w:r w:rsidRPr="00ED76DC">
        <w:rPr>
          <w:szCs w:val="28"/>
          <w:lang w:val="pt-BR"/>
        </w:rPr>
        <w:t xml:space="preserve"> </w:t>
      </w:r>
      <w:proofErr w:type="spellStart"/>
      <w:r w:rsidRPr="00ED76DC">
        <w:rPr>
          <w:szCs w:val="28"/>
          <w:lang w:val="pt-BR"/>
        </w:rPr>
        <w:t>cơ</w:t>
      </w:r>
      <w:proofErr w:type="spellEnd"/>
      <w:r w:rsidRPr="00ED76DC">
        <w:rPr>
          <w:szCs w:val="28"/>
          <w:lang w:val="pt-BR"/>
        </w:rPr>
        <w:t xml:space="preserve"> </w:t>
      </w:r>
      <w:proofErr w:type="spellStart"/>
      <w:r w:rsidRPr="00ED76DC">
        <w:rPr>
          <w:szCs w:val="28"/>
          <w:lang w:val="pt-BR"/>
        </w:rPr>
        <w:t>sở</w:t>
      </w:r>
      <w:proofErr w:type="spellEnd"/>
      <w:r w:rsidRPr="00ED76DC">
        <w:rPr>
          <w:szCs w:val="28"/>
          <w:lang w:val="pt-BR"/>
        </w:rPr>
        <w:t xml:space="preserve"> </w:t>
      </w:r>
      <w:proofErr w:type="spellStart"/>
      <w:r w:rsidRPr="00ED76DC">
        <w:rPr>
          <w:szCs w:val="28"/>
          <w:lang w:val="pt-BR"/>
        </w:rPr>
        <w:t>cấp</w:t>
      </w:r>
      <w:proofErr w:type="spellEnd"/>
      <w:r w:rsidRPr="00ED76DC">
        <w:rPr>
          <w:szCs w:val="28"/>
          <w:lang w:val="pt-BR"/>
        </w:rPr>
        <w:t xml:space="preserve"> </w:t>
      </w:r>
      <w:proofErr w:type="spellStart"/>
      <w:r w:rsidRPr="00ED76DC">
        <w:rPr>
          <w:szCs w:val="28"/>
          <w:lang w:val="pt-BR"/>
        </w:rPr>
        <w:t>cứu</w:t>
      </w:r>
      <w:proofErr w:type="spellEnd"/>
      <w:r w:rsidRPr="00ED76DC">
        <w:rPr>
          <w:szCs w:val="28"/>
          <w:lang w:val="pt-BR"/>
        </w:rPr>
        <w:t xml:space="preserve"> </w:t>
      </w:r>
      <w:proofErr w:type="spellStart"/>
      <w:r w:rsidRPr="00ED76DC">
        <w:rPr>
          <w:szCs w:val="28"/>
          <w:lang w:val="pt-BR"/>
        </w:rPr>
        <w:t>ngoại</w:t>
      </w:r>
      <w:proofErr w:type="spellEnd"/>
      <w:r w:rsidRPr="00ED76DC">
        <w:rPr>
          <w:szCs w:val="28"/>
          <w:lang w:val="pt-BR"/>
        </w:rPr>
        <w:t xml:space="preserve"> </w:t>
      </w:r>
      <w:proofErr w:type="spellStart"/>
      <w:r w:rsidRPr="00ED76DC">
        <w:rPr>
          <w:szCs w:val="28"/>
          <w:lang w:val="pt-BR"/>
        </w:rPr>
        <w:t>viện</w:t>
      </w:r>
      <w:proofErr w:type="spellEnd"/>
      <w:r w:rsidRPr="00ED76DC">
        <w:rPr>
          <w:szCs w:val="28"/>
          <w:lang w:val="pt-BR"/>
        </w:rPr>
        <w:t xml:space="preserve"> </w:t>
      </w:r>
      <w:proofErr w:type="spellStart"/>
      <w:r w:rsidRPr="00ED76DC">
        <w:rPr>
          <w:szCs w:val="28"/>
          <w:lang w:val="pt-BR"/>
        </w:rPr>
        <w:t>công</w:t>
      </w:r>
      <w:proofErr w:type="spellEnd"/>
      <w:r w:rsidRPr="00ED76DC">
        <w:rPr>
          <w:szCs w:val="28"/>
          <w:lang w:val="pt-BR"/>
        </w:rPr>
        <w:t xml:space="preserve"> </w:t>
      </w:r>
      <w:proofErr w:type="spellStart"/>
      <w:r w:rsidRPr="00ED76DC">
        <w:rPr>
          <w:szCs w:val="28"/>
          <w:lang w:val="pt-BR"/>
        </w:rPr>
        <w:t>lập</w:t>
      </w:r>
      <w:proofErr w:type="spellEnd"/>
      <w:r w:rsidRPr="00ED76DC">
        <w:rPr>
          <w:szCs w:val="28"/>
          <w:lang w:val="pt-BR"/>
        </w:rPr>
        <w:t xml:space="preserve">, </w:t>
      </w:r>
      <w:proofErr w:type="spellStart"/>
      <w:r w:rsidRPr="00ED76DC">
        <w:rPr>
          <w:szCs w:val="28"/>
          <w:lang w:val="pt-BR"/>
        </w:rPr>
        <w:t>hệ</w:t>
      </w:r>
      <w:proofErr w:type="spellEnd"/>
      <w:r w:rsidRPr="00ED76DC">
        <w:rPr>
          <w:szCs w:val="28"/>
          <w:lang w:val="pt-BR"/>
        </w:rPr>
        <w:t xml:space="preserve"> </w:t>
      </w:r>
      <w:proofErr w:type="spellStart"/>
      <w:r w:rsidRPr="00ED76DC">
        <w:rPr>
          <w:szCs w:val="28"/>
          <w:lang w:val="pt-BR"/>
        </w:rPr>
        <w:t>thống</w:t>
      </w:r>
      <w:proofErr w:type="spellEnd"/>
      <w:r w:rsidRPr="00ED76DC">
        <w:rPr>
          <w:szCs w:val="28"/>
          <w:lang w:val="pt-BR"/>
        </w:rPr>
        <w:t xml:space="preserve"> </w:t>
      </w:r>
      <w:proofErr w:type="spellStart"/>
      <w:r w:rsidRPr="00ED76DC">
        <w:rPr>
          <w:szCs w:val="28"/>
          <w:lang w:val="pt-BR"/>
        </w:rPr>
        <w:t>tiếp</w:t>
      </w:r>
      <w:proofErr w:type="spellEnd"/>
      <w:r w:rsidRPr="00ED76DC">
        <w:rPr>
          <w:szCs w:val="28"/>
          <w:lang w:val="pt-BR"/>
        </w:rPr>
        <w:t xml:space="preserve"> </w:t>
      </w:r>
      <w:proofErr w:type="spellStart"/>
      <w:r w:rsidRPr="00ED76DC">
        <w:rPr>
          <w:szCs w:val="28"/>
          <w:lang w:val="pt-BR"/>
        </w:rPr>
        <w:t>nhận</w:t>
      </w:r>
      <w:proofErr w:type="spellEnd"/>
      <w:r w:rsidRPr="00ED76DC">
        <w:rPr>
          <w:szCs w:val="28"/>
          <w:lang w:val="pt-BR"/>
        </w:rPr>
        <w:t xml:space="preserve"> </w:t>
      </w:r>
      <w:proofErr w:type="spellStart"/>
      <w:r w:rsidRPr="00ED76DC">
        <w:rPr>
          <w:szCs w:val="28"/>
          <w:lang w:val="pt-BR"/>
        </w:rPr>
        <w:t>thông</w:t>
      </w:r>
      <w:proofErr w:type="spellEnd"/>
      <w:r w:rsidRPr="00ED76DC">
        <w:rPr>
          <w:szCs w:val="28"/>
          <w:lang w:val="pt-BR"/>
        </w:rPr>
        <w:t xml:space="preserve"> </w:t>
      </w:r>
      <w:proofErr w:type="spellStart"/>
      <w:r w:rsidRPr="00ED76DC">
        <w:rPr>
          <w:szCs w:val="28"/>
          <w:lang w:val="pt-BR"/>
        </w:rPr>
        <w:t>tin</w:t>
      </w:r>
      <w:proofErr w:type="spellEnd"/>
      <w:r w:rsidRPr="00ED76DC">
        <w:rPr>
          <w:szCs w:val="28"/>
          <w:lang w:val="pt-BR"/>
        </w:rPr>
        <w:t xml:space="preserve"> </w:t>
      </w:r>
      <w:proofErr w:type="spellStart"/>
      <w:r w:rsidRPr="00ED76DC">
        <w:rPr>
          <w:szCs w:val="28"/>
          <w:lang w:val="pt-BR"/>
        </w:rPr>
        <w:t>và</w:t>
      </w:r>
      <w:proofErr w:type="spellEnd"/>
      <w:r w:rsidRPr="00ED76DC">
        <w:rPr>
          <w:szCs w:val="28"/>
          <w:lang w:val="pt-BR"/>
        </w:rPr>
        <w:t xml:space="preserve"> </w:t>
      </w:r>
      <w:proofErr w:type="spellStart"/>
      <w:r w:rsidRPr="00ED76DC">
        <w:rPr>
          <w:szCs w:val="28"/>
          <w:lang w:val="pt-BR"/>
        </w:rPr>
        <w:t>điều</w:t>
      </w:r>
      <w:proofErr w:type="spellEnd"/>
      <w:r w:rsidRPr="00ED76DC">
        <w:rPr>
          <w:szCs w:val="28"/>
          <w:lang w:val="pt-BR"/>
        </w:rPr>
        <w:t xml:space="preserve"> </w:t>
      </w:r>
      <w:proofErr w:type="spellStart"/>
      <w:r w:rsidRPr="00ED76DC">
        <w:rPr>
          <w:szCs w:val="28"/>
          <w:lang w:val="pt-BR"/>
        </w:rPr>
        <w:t>phối</w:t>
      </w:r>
      <w:proofErr w:type="spellEnd"/>
      <w:r w:rsidRPr="00ED76DC">
        <w:rPr>
          <w:szCs w:val="28"/>
          <w:lang w:val="pt-BR"/>
        </w:rPr>
        <w:t xml:space="preserve"> </w:t>
      </w:r>
      <w:proofErr w:type="spellStart"/>
      <w:r w:rsidRPr="00ED76DC">
        <w:rPr>
          <w:szCs w:val="28"/>
          <w:lang w:val="pt-BR"/>
        </w:rPr>
        <w:t>cấp</w:t>
      </w:r>
      <w:proofErr w:type="spellEnd"/>
      <w:r w:rsidRPr="00ED76DC">
        <w:rPr>
          <w:szCs w:val="28"/>
          <w:lang w:val="pt-BR"/>
        </w:rPr>
        <w:t xml:space="preserve"> </w:t>
      </w:r>
      <w:proofErr w:type="spellStart"/>
      <w:r w:rsidRPr="00ED76DC">
        <w:rPr>
          <w:szCs w:val="28"/>
          <w:lang w:val="pt-BR"/>
        </w:rPr>
        <w:t>cứu</w:t>
      </w:r>
      <w:proofErr w:type="spellEnd"/>
      <w:r w:rsidRPr="00ED76DC">
        <w:rPr>
          <w:szCs w:val="28"/>
          <w:lang w:val="pt-BR"/>
        </w:rPr>
        <w:t xml:space="preserve"> </w:t>
      </w:r>
      <w:proofErr w:type="spellStart"/>
      <w:r w:rsidRPr="00ED76DC">
        <w:rPr>
          <w:szCs w:val="28"/>
          <w:lang w:val="pt-BR"/>
        </w:rPr>
        <w:t>của</w:t>
      </w:r>
      <w:proofErr w:type="spellEnd"/>
      <w:r w:rsidRPr="00ED76DC">
        <w:rPr>
          <w:szCs w:val="28"/>
          <w:lang w:val="pt-BR"/>
        </w:rPr>
        <w:t xml:space="preserve"> </w:t>
      </w:r>
      <w:proofErr w:type="spellStart"/>
      <w:r w:rsidRPr="00ED76DC">
        <w:rPr>
          <w:szCs w:val="28"/>
          <w:lang w:val="pt-BR"/>
        </w:rPr>
        <w:t>cơ</w:t>
      </w:r>
      <w:proofErr w:type="spellEnd"/>
      <w:r w:rsidRPr="00ED76DC">
        <w:rPr>
          <w:szCs w:val="28"/>
          <w:lang w:val="pt-BR"/>
        </w:rPr>
        <w:t xml:space="preserve"> </w:t>
      </w:r>
      <w:proofErr w:type="spellStart"/>
      <w:r w:rsidRPr="00ED76DC">
        <w:rPr>
          <w:szCs w:val="28"/>
          <w:lang w:val="pt-BR"/>
        </w:rPr>
        <w:t>sở</w:t>
      </w:r>
      <w:proofErr w:type="spellEnd"/>
      <w:r w:rsidRPr="00ED76DC">
        <w:rPr>
          <w:szCs w:val="28"/>
          <w:lang w:val="pt-BR"/>
        </w:rPr>
        <w:t xml:space="preserve"> </w:t>
      </w:r>
      <w:proofErr w:type="spellStart"/>
      <w:r w:rsidRPr="00ED76DC">
        <w:rPr>
          <w:szCs w:val="28"/>
          <w:lang w:val="pt-BR"/>
        </w:rPr>
        <w:t>cấp</w:t>
      </w:r>
      <w:proofErr w:type="spellEnd"/>
      <w:r w:rsidRPr="00ED76DC">
        <w:rPr>
          <w:szCs w:val="28"/>
          <w:lang w:val="pt-BR"/>
        </w:rPr>
        <w:t xml:space="preserve"> </w:t>
      </w:r>
      <w:proofErr w:type="spellStart"/>
      <w:r w:rsidRPr="00ED76DC">
        <w:rPr>
          <w:szCs w:val="28"/>
          <w:lang w:val="pt-BR"/>
        </w:rPr>
        <w:t>cứu</w:t>
      </w:r>
      <w:proofErr w:type="spellEnd"/>
      <w:r w:rsidRPr="00ED76DC">
        <w:rPr>
          <w:szCs w:val="28"/>
          <w:lang w:val="pt-BR"/>
        </w:rPr>
        <w:t xml:space="preserve"> </w:t>
      </w:r>
      <w:proofErr w:type="spellStart"/>
      <w:r w:rsidRPr="00ED76DC">
        <w:rPr>
          <w:szCs w:val="28"/>
          <w:lang w:val="pt-BR"/>
        </w:rPr>
        <w:t>ngoại</w:t>
      </w:r>
      <w:proofErr w:type="spellEnd"/>
      <w:r w:rsidRPr="00ED76DC">
        <w:rPr>
          <w:szCs w:val="28"/>
          <w:lang w:val="pt-BR"/>
        </w:rPr>
        <w:t xml:space="preserve"> </w:t>
      </w:r>
      <w:proofErr w:type="spellStart"/>
      <w:r w:rsidRPr="00ED76DC">
        <w:rPr>
          <w:szCs w:val="28"/>
          <w:lang w:val="pt-BR"/>
        </w:rPr>
        <w:t>viện</w:t>
      </w:r>
      <w:proofErr w:type="spellEnd"/>
      <w:r w:rsidRPr="00ED76DC">
        <w:rPr>
          <w:szCs w:val="28"/>
          <w:lang w:val="pt-BR"/>
        </w:rPr>
        <w:t xml:space="preserve"> </w:t>
      </w:r>
      <w:proofErr w:type="spellStart"/>
      <w:r w:rsidRPr="00ED76DC">
        <w:rPr>
          <w:szCs w:val="28"/>
          <w:lang w:val="pt-BR"/>
        </w:rPr>
        <w:t>công</w:t>
      </w:r>
      <w:proofErr w:type="spellEnd"/>
      <w:r w:rsidRPr="00ED76DC">
        <w:rPr>
          <w:szCs w:val="28"/>
          <w:lang w:val="pt-BR"/>
        </w:rPr>
        <w:t xml:space="preserve"> </w:t>
      </w:r>
      <w:proofErr w:type="spellStart"/>
      <w:r w:rsidRPr="00ED76DC">
        <w:rPr>
          <w:szCs w:val="28"/>
          <w:lang w:val="pt-BR"/>
        </w:rPr>
        <w:t>lập</w:t>
      </w:r>
      <w:proofErr w:type="spellEnd"/>
      <w:r w:rsidRPr="00ED76DC">
        <w:rPr>
          <w:szCs w:val="28"/>
          <w:lang w:val="pt-BR"/>
        </w:rPr>
        <w:t xml:space="preserve"> </w:t>
      </w:r>
      <w:proofErr w:type="spellStart"/>
      <w:r w:rsidRPr="00ED76DC">
        <w:rPr>
          <w:szCs w:val="28"/>
          <w:lang w:val="pt-BR"/>
        </w:rPr>
        <w:t>theo</w:t>
      </w:r>
      <w:proofErr w:type="spellEnd"/>
      <w:r w:rsidRPr="00ED76DC">
        <w:rPr>
          <w:szCs w:val="28"/>
          <w:lang w:val="pt-BR"/>
        </w:rPr>
        <w:t xml:space="preserve"> </w:t>
      </w:r>
      <w:proofErr w:type="spellStart"/>
      <w:r w:rsidRPr="00ED76DC">
        <w:rPr>
          <w:szCs w:val="28"/>
          <w:lang w:val="pt-BR"/>
        </w:rPr>
        <w:t>quy</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của</w:t>
      </w:r>
      <w:proofErr w:type="spellEnd"/>
      <w:r w:rsidRPr="00ED76DC">
        <w:rPr>
          <w:szCs w:val="28"/>
          <w:lang w:val="pt-BR"/>
        </w:rPr>
        <w:t xml:space="preserve"> </w:t>
      </w:r>
      <w:proofErr w:type="spellStart"/>
      <w:r w:rsidRPr="00ED76DC">
        <w:rPr>
          <w:szCs w:val="28"/>
          <w:lang w:val="pt-BR"/>
        </w:rPr>
        <w:t>Luật</w:t>
      </w:r>
      <w:proofErr w:type="spellEnd"/>
      <w:r w:rsidRPr="00ED76DC">
        <w:rPr>
          <w:szCs w:val="28"/>
          <w:lang w:val="pt-BR"/>
        </w:rPr>
        <w:t xml:space="preserve"> </w:t>
      </w:r>
      <w:proofErr w:type="spellStart"/>
      <w:r w:rsidRPr="00ED76DC">
        <w:rPr>
          <w:szCs w:val="28"/>
          <w:lang w:val="pt-BR"/>
        </w:rPr>
        <w:t>Đầu</w:t>
      </w:r>
      <w:proofErr w:type="spellEnd"/>
      <w:r w:rsidRPr="00ED76DC">
        <w:rPr>
          <w:szCs w:val="28"/>
          <w:lang w:val="pt-BR"/>
        </w:rPr>
        <w:t xml:space="preserve"> </w:t>
      </w:r>
      <w:proofErr w:type="spellStart"/>
      <w:r w:rsidRPr="00ED76DC">
        <w:rPr>
          <w:szCs w:val="28"/>
          <w:lang w:val="pt-BR"/>
        </w:rPr>
        <w:t>tư</w:t>
      </w:r>
      <w:proofErr w:type="spellEnd"/>
      <w:r w:rsidRPr="00ED76DC">
        <w:rPr>
          <w:szCs w:val="28"/>
          <w:lang w:val="pt-BR"/>
        </w:rPr>
        <w:t xml:space="preserve"> </w:t>
      </w:r>
      <w:proofErr w:type="spellStart"/>
      <w:r w:rsidRPr="00ED76DC">
        <w:rPr>
          <w:szCs w:val="28"/>
          <w:lang w:val="pt-BR"/>
        </w:rPr>
        <w:t>công</w:t>
      </w:r>
      <w:proofErr w:type="spellEnd"/>
      <w:r w:rsidRPr="00ED76DC">
        <w:rPr>
          <w:szCs w:val="28"/>
          <w:lang w:val="pt-BR"/>
        </w:rPr>
        <w:t>.</w:t>
      </w:r>
    </w:p>
    <w:p w14:paraId="59B30621" w14:textId="77777777" w:rsidR="00F572C3" w:rsidRPr="00EA1326" w:rsidRDefault="00000000" w:rsidP="002E0CA6">
      <w:pPr>
        <w:spacing w:before="120" w:after="120" w:line="420" w:lineRule="exact"/>
        <w:ind w:firstLine="720"/>
        <w:jc w:val="both"/>
        <w:rPr>
          <w:szCs w:val="28"/>
          <w:lang w:val="pt-BR"/>
        </w:rPr>
      </w:pPr>
      <w:r w:rsidRPr="00ED76DC">
        <w:rPr>
          <w:szCs w:val="28"/>
          <w:lang w:val="pt-BR"/>
        </w:rPr>
        <w:t xml:space="preserve">b) </w:t>
      </w:r>
      <w:proofErr w:type="spellStart"/>
      <w:r w:rsidRPr="00ED76DC">
        <w:rPr>
          <w:szCs w:val="28"/>
          <w:lang w:val="pt-BR"/>
        </w:rPr>
        <w:t>Nguồn</w:t>
      </w:r>
      <w:proofErr w:type="spellEnd"/>
      <w:r w:rsidRPr="00ED76DC">
        <w:rPr>
          <w:szCs w:val="28"/>
          <w:lang w:val="pt-BR"/>
        </w:rPr>
        <w:t xml:space="preserve"> </w:t>
      </w:r>
      <w:proofErr w:type="spellStart"/>
      <w:r w:rsidRPr="00ED76DC">
        <w:rPr>
          <w:szCs w:val="28"/>
          <w:lang w:val="pt-BR"/>
        </w:rPr>
        <w:t>kinh</w:t>
      </w:r>
      <w:proofErr w:type="spellEnd"/>
      <w:r w:rsidRPr="00ED76DC">
        <w:rPr>
          <w:szCs w:val="28"/>
          <w:lang w:val="pt-BR"/>
        </w:rPr>
        <w:t xml:space="preserve"> </w:t>
      </w:r>
      <w:proofErr w:type="spellStart"/>
      <w:r w:rsidRPr="00ED76DC">
        <w:rPr>
          <w:szCs w:val="28"/>
          <w:lang w:val="pt-BR"/>
        </w:rPr>
        <w:t>phí</w:t>
      </w:r>
      <w:proofErr w:type="spellEnd"/>
      <w:r w:rsidRPr="00ED76DC">
        <w:rPr>
          <w:szCs w:val="28"/>
          <w:lang w:val="pt-BR"/>
        </w:rPr>
        <w:t xml:space="preserve"> </w:t>
      </w:r>
      <w:proofErr w:type="spellStart"/>
      <w:r w:rsidRPr="00ED76DC">
        <w:rPr>
          <w:szCs w:val="28"/>
          <w:lang w:val="pt-BR"/>
        </w:rPr>
        <w:t>đảm</w:t>
      </w:r>
      <w:proofErr w:type="spellEnd"/>
      <w:r w:rsidRPr="00ED76DC">
        <w:rPr>
          <w:szCs w:val="28"/>
          <w:lang w:val="pt-BR"/>
        </w:rPr>
        <w:t xml:space="preserve"> </w:t>
      </w:r>
      <w:proofErr w:type="spellStart"/>
      <w:r w:rsidRPr="00ED76DC">
        <w:rPr>
          <w:szCs w:val="28"/>
          <w:lang w:val="pt-BR"/>
        </w:rPr>
        <w:t>bảo</w:t>
      </w:r>
      <w:proofErr w:type="spellEnd"/>
      <w:r w:rsidRPr="00ED76DC">
        <w:rPr>
          <w:szCs w:val="28"/>
          <w:lang w:val="pt-BR"/>
        </w:rPr>
        <w:t xml:space="preserve"> chi </w:t>
      </w:r>
      <w:proofErr w:type="spellStart"/>
      <w:r w:rsidRPr="00ED76DC">
        <w:rPr>
          <w:szCs w:val="28"/>
          <w:lang w:val="pt-BR"/>
        </w:rPr>
        <w:t>phí</w:t>
      </w:r>
      <w:proofErr w:type="spellEnd"/>
      <w:r w:rsidRPr="00ED76DC">
        <w:rPr>
          <w:szCs w:val="28"/>
          <w:lang w:val="pt-BR"/>
        </w:rPr>
        <w:t xml:space="preserve"> </w:t>
      </w:r>
      <w:proofErr w:type="spellStart"/>
      <w:r w:rsidRPr="00ED76DC">
        <w:rPr>
          <w:szCs w:val="28"/>
          <w:lang w:val="pt-BR"/>
        </w:rPr>
        <w:t>vận</w:t>
      </w:r>
      <w:proofErr w:type="spellEnd"/>
      <w:r w:rsidRPr="00ED76DC">
        <w:rPr>
          <w:szCs w:val="28"/>
          <w:lang w:val="pt-BR"/>
        </w:rPr>
        <w:t xml:space="preserve"> </w:t>
      </w:r>
      <w:proofErr w:type="spellStart"/>
      <w:r w:rsidRPr="00ED76DC">
        <w:rPr>
          <w:szCs w:val="28"/>
          <w:lang w:val="pt-BR"/>
        </w:rPr>
        <w:t>chuyển</w:t>
      </w:r>
      <w:proofErr w:type="spellEnd"/>
      <w:r w:rsidRPr="00ED76DC">
        <w:rPr>
          <w:szCs w:val="28"/>
          <w:lang w:val="pt-BR"/>
        </w:rPr>
        <w:t xml:space="preserve"> </w:t>
      </w:r>
      <w:proofErr w:type="spellStart"/>
      <w:r w:rsidRPr="00ED76DC">
        <w:rPr>
          <w:szCs w:val="28"/>
          <w:lang w:val="pt-BR"/>
        </w:rPr>
        <w:t>và</w:t>
      </w:r>
      <w:proofErr w:type="spellEnd"/>
      <w:r w:rsidRPr="00ED76DC">
        <w:rPr>
          <w:szCs w:val="28"/>
          <w:lang w:val="pt-BR"/>
        </w:rPr>
        <w:t xml:space="preserve"> </w:t>
      </w:r>
      <w:proofErr w:type="spellStart"/>
      <w:r w:rsidRPr="00ED76DC">
        <w:rPr>
          <w:szCs w:val="28"/>
          <w:lang w:val="pt-BR"/>
        </w:rPr>
        <w:t>sử</w:t>
      </w:r>
      <w:proofErr w:type="spellEnd"/>
      <w:r w:rsidRPr="00ED76DC">
        <w:rPr>
          <w:szCs w:val="28"/>
          <w:lang w:val="pt-BR"/>
        </w:rPr>
        <w:t xml:space="preserve"> </w:t>
      </w:r>
      <w:proofErr w:type="spellStart"/>
      <w:r w:rsidRPr="00ED76DC">
        <w:rPr>
          <w:szCs w:val="28"/>
          <w:lang w:val="pt-BR"/>
        </w:rPr>
        <w:t>dụng</w:t>
      </w:r>
      <w:proofErr w:type="spellEnd"/>
      <w:r w:rsidRPr="00ED76DC">
        <w:rPr>
          <w:szCs w:val="28"/>
          <w:lang w:val="pt-BR"/>
        </w:rPr>
        <w:t xml:space="preserve"> </w:t>
      </w:r>
      <w:proofErr w:type="spellStart"/>
      <w:r w:rsidRPr="00ED76DC">
        <w:rPr>
          <w:szCs w:val="28"/>
          <w:lang w:val="pt-BR"/>
        </w:rPr>
        <w:t>dịch</w:t>
      </w:r>
      <w:proofErr w:type="spellEnd"/>
      <w:r w:rsidRPr="00ED76DC">
        <w:rPr>
          <w:szCs w:val="28"/>
          <w:lang w:val="pt-BR"/>
        </w:rPr>
        <w:t xml:space="preserve"> </w:t>
      </w:r>
      <w:proofErr w:type="spellStart"/>
      <w:r w:rsidRPr="00ED76DC">
        <w:rPr>
          <w:szCs w:val="28"/>
          <w:lang w:val="pt-BR"/>
        </w:rPr>
        <w:t>vụ</w:t>
      </w:r>
      <w:proofErr w:type="spellEnd"/>
      <w:r w:rsidRPr="00ED76DC">
        <w:rPr>
          <w:szCs w:val="28"/>
          <w:lang w:val="pt-BR"/>
        </w:rPr>
        <w:t xml:space="preserve"> </w:t>
      </w:r>
      <w:proofErr w:type="spellStart"/>
      <w:r w:rsidRPr="00ED76DC">
        <w:rPr>
          <w:szCs w:val="28"/>
          <w:lang w:val="pt-BR"/>
        </w:rPr>
        <w:t>khám</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chữa</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trong</w:t>
      </w:r>
      <w:proofErr w:type="spellEnd"/>
      <w:r w:rsidRPr="00ED76DC">
        <w:rPr>
          <w:szCs w:val="28"/>
          <w:lang w:val="pt-BR"/>
        </w:rPr>
        <w:t xml:space="preserve"> </w:t>
      </w:r>
      <w:proofErr w:type="spellStart"/>
      <w:r w:rsidRPr="00ED76DC">
        <w:rPr>
          <w:szCs w:val="28"/>
          <w:lang w:val="pt-BR"/>
        </w:rPr>
        <w:t>quá</w:t>
      </w:r>
      <w:proofErr w:type="spellEnd"/>
      <w:r w:rsidRPr="00ED76DC">
        <w:rPr>
          <w:szCs w:val="28"/>
          <w:lang w:val="pt-BR"/>
        </w:rPr>
        <w:t xml:space="preserve"> </w:t>
      </w:r>
      <w:proofErr w:type="spellStart"/>
      <w:r w:rsidRPr="00ED76DC">
        <w:rPr>
          <w:szCs w:val="28"/>
          <w:lang w:val="pt-BR"/>
        </w:rPr>
        <w:t>trình</w:t>
      </w:r>
      <w:proofErr w:type="spellEnd"/>
      <w:r w:rsidRPr="00ED76DC">
        <w:rPr>
          <w:szCs w:val="28"/>
          <w:lang w:val="pt-BR"/>
        </w:rPr>
        <w:t xml:space="preserve"> </w:t>
      </w:r>
      <w:proofErr w:type="spellStart"/>
      <w:r w:rsidRPr="00ED76DC">
        <w:rPr>
          <w:szCs w:val="28"/>
          <w:lang w:val="pt-BR"/>
        </w:rPr>
        <w:t>vận</w:t>
      </w:r>
      <w:proofErr w:type="spellEnd"/>
      <w:r w:rsidRPr="00ED76DC">
        <w:rPr>
          <w:szCs w:val="28"/>
          <w:lang w:val="pt-BR"/>
        </w:rPr>
        <w:t xml:space="preserve"> </w:t>
      </w:r>
      <w:proofErr w:type="spellStart"/>
      <w:r w:rsidRPr="00ED76DC">
        <w:rPr>
          <w:szCs w:val="28"/>
          <w:lang w:val="pt-BR"/>
        </w:rPr>
        <w:t>chuyển</w:t>
      </w:r>
      <w:proofErr w:type="spellEnd"/>
      <w:r w:rsidRPr="00ED76DC">
        <w:rPr>
          <w:szCs w:val="28"/>
          <w:lang w:val="pt-BR"/>
        </w:rPr>
        <w:t xml:space="preserve"> </w:t>
      </w:r>
      <w:proofErr w:type="spellStart"/>
      <w:r w:rsidRPr="00ED76DC">
        <w:rPr>
          <w:szCs w:val="28"/>
          <w:lang w:val="pt-BR"/>
        </w:rPr>
        <w:t>cấp</w:t>
      </w:r>
      <w:proofErr w:type="spellEnd"/>
      <w:r w:rsidRPr="00ED76DC">
        <w:rPr>
          <w:szCs w:val="28"/>
          <w:lang w:val="pt-BR"/>
        </w:rPr>
        <w:t xml:space="preserve"> </w:t>
      </w:r>
      <w:proofErr w:type="spellStart"/>
      <w:r w:rsidRPr="00ED76DC">
        <w:rPr>
          <w:szCs w:val="28"/>
          <w:lang w:val="pt-BR"/>
        </w:rPr>
        <w:t>cứu</w:t>
      </w:r>
      <w:proofErr w:type="spellEnd"/>
      <w:r w:rsidRPr="00ED76DC">
        <w:rPr>
          <w:szCs w:val="28"/>
          <w:lang w:val="pt-BR"/>
        </w:rPr>
        <w:t xml:space="preserve"> </w:t>
      </w:r>
      <w:proofErr w:type="spellStart"/>
      <w:r w:rsidRPr="00ED76DC">
        <w:rPr>
          <w:szCs w:val="28"/>
          <w:lang w:val="pt-BR"/>
        </w:rPr>
        <w:t>đối</w:t>
      </w:r>
      <w:proofErr w:type="spellEnd"/>
      <w:r w:rsidRPr="00ED76DC">
        <w:rPr>
          <w:szCs w:val="28"/>
          <w:lang w:val="pt-BR"/>
        </w:rPr>
        <w:t xml:space="preserve"> </w:t>
      </w:r>
      <w:proofErr w:type="spellStart"/>
      <w:r w:rsidRPr="00ED76DC">
        <w:rPr>
          <w:szCs w:val="28"/>
          <w:lang w:val="pt-BR"/>
        </w:rPr>
        <w:t>với</w:t>
      </w:r>
      <w:proofErr w:type="spellEnd"/>
      <w:r w:rsidRPr="00ED76DC">
        <w:rPr>
          <w:szCs w:val="28"/>
          <w:lang w:val="pt-BR"/>
        </w:rPr>
        <w:t xml:space="preserve"> </w:t>
      </w:r>
      <w:proofErr w:type="spellStart"/>
      <w:r w:rsidRPr="00ED76DC">
        <w:rPr>
          <w:szCs w:val="28"/>
          <w:lang w:val="pt-BR"/>
        </w:rPr>
        <w:t>trường</w:t>
      </w:r>
      <w:proofErr w:type="spellEnd"/>
      <w:r w:rsidRPr="00ED76DC">
        <w:rPr>
          <w:szCs w:val="28"/>
          <w:lang w:val="pt-BR"/>
        </w:rPr>
        <w:t xml:space="preserve"> </w:t>
      </w:r>
      <w:proofErr w:type="spellStart"/>
      <w:r w:rsidRPr="00ED76DC">
        <w:rPr>
          <w:szCs w:val="28"/>
          <w:lang w:val="pt-BR"/>
        </w:rPr>
        <w:t>hợp</w:t>
      </w:r>
      <w:proofErr w:type="spellEnd"/>
      <w:r w:rsidRPr="00ED76DC">
        <w:rPr>
          <w:szCs w:val="28"/>
          <w:lang w:val="pt-BR"/>
        </w:rPr>
        <w:t xml:space="preserve"> tai </w:t>
      </w:r>
      <w:proofErr w:type="spellStart"/>
      <w:r w:rsidRPr="00ED76DC">
        <w:rPr>
          <w:szCs w:val="28"/>
          <w:lang w:val="pt-BR"/>
        </w:rPr>
        <w:t>nạn</w:t>
      </w:r>
      <w:proofErr w:type="spellEnd"/>
      <w:r w:rsidRPr="00ED76DC">
        <w:rPr>
          <w:szCs w:val="28"/>
          <w:lang w:val="pt-BR"/>
        </w:rPr>
        <w:t xml:space="preserve">, </w:t>
      </w:r>
      <w:proofErr w:type="spellStart"/>
      <w:r w:rsidRPr="00ED76DC">
        <w:rPr>
          <w:szCs w:val="28"/>
          <w:lang w:val="pt-BR"/>
        </w:rPr>
        <w:t>thiên</w:t>
      </w:r>
      <w:proofErr w:type="spellEnd"/>
      <w:r w:rsidRPr="00ED76DC">
        <w:rPr>
          <w:szCs w:val="28"/>
          <w:lang w:val="pt-BR"/>
        </w:rPr>
        <w:t xml:space="preserve"> tai, </w:t>
      </w:r>
      <w:proofErr w:type="spellStart"/>
      <w:r w:rsidRPr="00ED76DC">
        <w:rPr>
          <w:szCs w:val="28"/>
          <w:lang w:val="pt-BR"/>
        </w:rPr>
        <w:t>thảm</w:t>
      </w:r>
      <w:proofErr w:type="spellEnd"/>
      <w:r w:rsidRPr="00ED76DC">
        <w:rPr>
          <w:szCs w:val="28"/>
          <w:lang w:val="pt-BR"/>
        </w:rPr>
        <w:t xml:space="preserve"> </w:t>
      </w:r>
      <w:proofErr w:type="spellStart"/>
      <w:r w:rsidRPr="00ED76DC">
        <w:rPr>
          <w:szCs w:val="28"/>
          <w:lang w:val="pt-BR"/>
        </w:rPr>
        <w:t>họa</w:t>
      </w:r>
      <w:proofErr w:type="spellEnd"/>
      <w:r w:rsidRPr="00ED76DC">
        <w:rPr>
          <w:szCs w:val="28"/>
          <w:lang w:val="pt-BR"/>
        </w:rPr>
        <w:t xml:space="preserve">, </w:t>
      </w:r>
      <w:proofErr w:type="spellStart"/>
      <w:r w:rsidRPr="00ED76DC">
        <w:rPr>
          <w:szCs w:val="28"/>
          <w:lang w:val="pt-BR"/>
        </w:rPr>
        <w:t>dịch</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truyền</w:t>
      </w:r>
      <w:proofErr w:type="spellEnd"/>
      <w:r w:rsidRPr="00ED76DC">
        <w:rPr>
          <w:szCs w:val="28"/>
          <w:lang w:val="pt-BR"/>
        </w:rPr>
        <w:t xml:space="preserve"> </w:t>
      </w:r>
      <w:proofErr w:type="spellStart"/>
      <w:r w:rsidRPr="00ED76DC">
        <w:rPr>
          <w:szCs w:val="28"/>
          <w:lang w:val="pt-BR"/>
        </w:rPr>
        <w:t>nhiễm</w:t>
      </w:r>
      <w:proofErr w:type="spellEnd"/>
      <w:r w:rsidRPr="00ED76DC">
        <w:rPr>
          <w:szCs w:val="28"/>
          <w:lang w:val="pt-BR"/>
        </w:rPr>
        <w:t xml:space="preserve"> </w:t>
      </w:r>
      <w:proofErr w:type="spellStart"/>
      <w:r w:rsidRPr="00ED76DC">
        <w:rPr>
          <w:szCs w:val="28"/>
          <w:lang w:val="pt-BR"/>
        </w:rPr>
        <w:t>đặc</w:t>
      </w:r>
      <w:proofErr w:type="spellEnd"/>
      <w:r w:rsidRPr="00ED76DC">
        <w:rPr>
          <w:szCs w:val="28"/>
          <w:lang w:val="pt-BR"/>
        </w:rPr>
        <w:t xml:space="preserve"> </w:t>
      </w:r>
      <w:proofErr w:type="spellStart"/>
      <w:r w:rsidRPr="00ED76DC">
        <w:rPr>
          <w:szCs w:val="28"/>
          <w:lang w:val="pt-BR"/>
        </w:rPr>
        <w:t>biệt</w:t>
      </w:r>
      <w:proofErr w:type="spellEnd"/>
      <w:r w:rsidRPr="00ED76DC">
        <w:rPr>
          <w:szCs w:val="28"/>
          <w:lang w:val="pt-BR"/>
        </w:rPr>
        <w:t xml:space="preserve"> </w:t>
      </w:r>
      <w:proofErr w:type="spellStart"/>
      <w:r w:rsidRPr="00ED76DC">
        <w:rPr>
          <w:szCs w:val="28"/>
          <w:lang w:val="pt-BR"/>
        </w:rPr>
        <w:t>nguy</w:t>
      </w:r>
      <w:proofErr w:type="spellEnd"/>
      <w:r w:rsidRPr="00ED76DC">
        <w:rPr>
          <w:szCs w:val="28"/>
          <w:lang w:val="pt-BR"/>
        </w:rPr>
        <w:t xml:space="preserve"> </w:t>
      </w:r>
      <w:proofErr w:type="spellStart"/>
      <w:r w:rsidRPr="00ED76DC">
        <w:rPr>
          <w:szCs w:val="28"/>
          <w:lang w:val="pt-BR"/>
        </w:rPr>
        <w:t>hiểm</w:t>
      </w:r>
      <w:proofErr w:type="spellEnd"/>
      <w:r w:rsidRPr="00ED76DC">
        <w:rPr>
          <w:szCs w:val="28"/>
          <w:lang w:val="pt-BR"/>
        </w:rPr>
        <w:t xml:space="preserve"> </w:t>
      </w:r>
      <w:proofErr w:type="spellStart"/>
      <w:r w:rsidRPr="00ED76DC">
        <w:rPr>
          <w:szCs w:val="28"/>
          <w:lang w:val="pt-BR"/>
        </w:rPr>
        <w:t>có</w:t>
      </w:r>
      <w:proofErr w:type="spellEnd"/>
      <w:r w:rsidRPr="00ED76DC">
        <w:rPr>
          <w:szCs w:val="28"/>
          <w:lang w:val="pt-BR"/>
        </w:rPr>
        <w:t xml:space="preserve"> </w:t>
      </w:r>
      <w:proofErr w:type="spellStart"/>
      <w:r w:rsidRPr="00ED76DC">
        <w:rPr>
          <w:szCs w:val="28"/>
          <w:lang w:val="pt-BR"/>
        </w:rPr>
        <w:t>khả</w:t>
      </w:r>
      <w:proofErr w:type="spellEnd"/>
      <w:r w:rsidRPr="00ED76DC">
        <w:rPr>
          <w:szCs w:val="28"/>
          <w:lang w:val="pt-BR"/>
        </w:rPr>
        <w:t xml:space="preserve"> </w:t>
      </w:r>
      <w:proofErr w:type="spellStart"/>
      <w:r w:rsidRPr="00ED76DC">
        <w:rPr>
          <w:szCs w:val="28"/>
          <w:lang w:val="pt-BR"/>
        </w:rPr>
        <w:t>năng</w:t>
      </w:r>
      <w:proofErr w:type="spellEnd"/>
      <w:r w:rsidRPr="00ED76DC">
        <w:rPr>
          <w:szCs w:val="28"/>
          <w:lang w:val="pt-BR"/>
        </w:rPr>
        <w:t xml:space="preserve"> </w:t>
      </w:r>
      <w:proofErr w:type="spellStart"/>
      <w:r w:rsidRPr="00ED76DC">
        <w:rPr>
          <w:szCs w:val="28"/>
          <w:lang w:val="pt-BR"/>
        </w:rPr>
        <w:t>lây</w:t>
      </w:r>
      <w:proofErr w:type="spellEnd"/>
      <w:r w:rsidRPr="00ED76DC">
        <w:rPr>
          <w:szCs w:val="28"/>
          <w:lang w:val="pt-BR"/>
        </w:rPr>
        <w:t xml:space="preserve"> </w:t>
      </w:r>
      <w:proofErr w:type="spellStart"/>
      <w:r w:rsidRPr="00ED76DC">
        <w:rPr>
          <w:szCs w:val="28"/>
          <w:lang w:val="pt-BR"/>
        </w:rPr>
        <w:t>truyền</w:t>
      </w:r>
      <w:proofErr w:type="spellEnd"/>
      <w:r w:rsidRPr="00ED76DC">
        <w:rPr>
          <w:szCs w:val="28"/>
          <w:lang w:val="pt-BR"/>
        </w:rPr>
        <w:t xml:space="preserve"> </w:t>
      </w:r>
      <w:proofErr w:type="spellStart"/>
      <w:r w:rsidRPr="00ED76DC">
        <w:rPr>
          <w:szCs w:val="28"/>
          <w:lang w:val="pt-BR"/>
        </w:rPr>
        <w:t>rất</w:t>
      </w:r>
      <w:proofErr w:type="spellEnd"/>
      <w:r w:rsidRPr="00ED76DC">
        <w:rPr>
          <w:szCs w:val="28"/>
          <w:lang w:val="pt-BR"/>
        </w:rPr>
        <w:t xml:space="preserve"> </w:t>
      </w:r>
      <w:proofErr w:type="spellStart"/>
      <w:r w:rsidRPr="00ED76DC">
        <w:rPr>
          <w:szCs w:val="28"/>
          <w:lang w:val="pt-BR"/>
        </w:rPr>
        <w:t>nhanh</w:t>
      </w:r>
      <w:proofErr w:type="spellEnd"/>
      <w:r w:rsidRPr="00ED76DC">
        <w:rPr>
          <w:szCs w:val="28"/>
          <w:lang w:val="pt-BR"/>
        </w:rPr>
        <w:t xml:space="preserve">, </w:t>
      </w:r>
      <w:proofErr w:type="spellStart"/>
      <w:r w:rsidRPr="00ED76DC">
        <w:rPr>
          <w:szCs w:val="28"/>
          <w:lang w:val="pt-BR"/>
        </w:rPr>
        <w:t>phát</w:t>
      </w:r>
      <w:proofErr w:type="spellEnd"/>
      <w:r w:rsidRPr="00ED76DC">
        <w:rPr>
          <w:szCs w:val="28"/>
          <w:lang w:val="pt-BR"/>
        </w:rPr>
        <w:t xml:space="preserve"> </w:t>
      </w:r>
      <w:proofErr w:type="spellStart"/>
      <w:r w:rsidRPr="00ED76DC">
        <w:rPr>
          <w:szCs w:val="28"/>
          <w:lang w:val="pt-BR"/>
        </w:rPr>
        <w:t>tán</w:t>
      </w:r>
      <w:proofErr w:type="spellEnd"/>
      <w:r w:rsidRPr="00ED76DC">
        <w:rPr>
          <w:szCs w:val="28"/>
          <w:lang w:val="pt-BR"/>
        </w:rPr>
        <w:t xml:space="preserve"> </w:t>
      </w:r>
      <w:proofErr w:type="spellStart"/>
      <w:r w:rsidRPr="00ED76DC">
        <w:rPr>
          <w:szCs w:val="28"/>
          <w:lang w:val="pt-BR"/>
        </w:rPr>
        <w:t>rộng</w:t>
      </w:r>
      <w:proofErr w:type="spellEnd"/>
      <w:r w:rsidRPr="00ED76DC">
        <w:rPr>
          <w:szCs w:val="28"/>
          <w:lang w:val="pt-BR"/>
        </w:rPr>
        <w:t xml:space="preserve"> </w:t>
      </w:r>
      <w:proofErr w:type="spellStart"/>
      <w:r w:rsidRPr="00ED76DC">
        <w:rPr>
          <w:szCs w:val="28"/>
          <w:lang w:val="pt-BR"/>
        </w:rPr>
        <w:t>và</w:t>
      </w:r>
      <w:proofErr w:type="spellEnd"/>
      <w:r w:rsidRPr="00ED76DC">
        <w:rPr>
          <w:szCs w:val="28"/>
          <w:lang w:val="pt-BR"/>
        </w:rPr>
        <w:t xml:space="preserve"> </w:t>
      </w:r>
      <w:proofErr w:type="spellStart"/>
      <w:r w:rsidRPr="00ED76DC">
        <w:rPr>
          <w:szCs w:val="28"/>
          <w:lang w:val="pt-BR"/>
        </w:rPr>
        <w:t>tỷ</w:t>
      </w:r>
      <w:proofErr w:type="spellEnd"/>
      <w:r w:rsidRPr="00ED76DC">
        <w:rPr>
          <w:szCs w:val="28"/>
          <w:lang w:val="pt-BR"/>
        </w:rPr>
        <w:t xml:space="preserve"> </w:t>
      </w:r>
      <w:proofErr w:type="spellStart"/>
      <w:r w:rsidRPr="00ED76DC">
        <w:rPr>
          <w:szCs w:val="28"/>
          <w:lang w:val="pt-BR"/>
        </w:rPr>
        <w:t>lệ</w:t>
      </w:r>
      <w:proofErr w:type="spellEnd"/>
      <w:r w:rsidRPr="00ED76DC">
        <w:rPr>
          <w:szCs w:val="28"/>
          <w:lang w:val="pt-BR"/>
        </w:rPr>
        <w:t xml:space="preserve"> </w:t>
      </w:r>
      <w:proofErr w:type="spellStart"/>
      <w:r w:rsidRPr="00ED76DC">
        <w:rPr>
          <w:szCs w:val="28"/>
          <w:lang w:val="pt-BR"/>
        </w:rPr>
        <w:t>tử</w:t>
      </w:r>
      <w:proofErr w:type="spellEnd"/>
      <w:r w:rsidRPr="00ED76DC">
        <w:rPr>
          <w:szCs w:val="28"/>
          <w:lang w:val="pt-BR"/>
        </w:rPr>
        <w:t xml:space="preserve"> </w:t>
      </w:r>
      <w:proofErr w:type="spellStart"/>
      <w:r w:rsidRPr="00ED76DC">
        <w:rPr>
          <w:szCs w:val="28"/>
          <w:lang w:val="pt-BR"/>
        </w:rPr>
        <w:t>vong</w:t>
      </w:r>
      <w:proofErr w:type="spellEnd"/>
      <w:r w:rsidRPr="00ED76DC">
        <w:rPr>
          <w:szCs w:val="28"/>
          <w:lang w:val="pt-BR"/>
        </w:rPr>
        <w:t xml:space="preserve"> </w:t>
      </w:r>
      <w:proofErr w:type="spellStart"/>
      <w:r w:rsidRPr="00ED76DC">
        <w:rPr>
          <w:szCs w:val="28"/>
          <w:lang w:val="pt-BR"/>
        </w:rPr>
        <w:t>cao</w:t>
      </w:r>
      <w:proofErr w:type="spellEnd"/>
      <w:r w:rsidRPr="00ED76DC">
        <w:rPr>
          <w:szCs w:val="28"/>
          <w:lang w:val="pt-BR"/>
        </w:rPr>
        <w:t xml:space="preserve"> </w:t>
      </w:r>
      <w:proofErr w:type="spellStart"/>
      <w:r w:rsidRPr="00ED76DC">
        <w:rPr>
          <w:szCs w:val="28"/>
          <w:lang w:val="pt-BR"/>
        </w:rPr>
        <w:t>hoặc</w:t>
      </w:r>
      <w:proofErr w:type="spellEnd"/>
      <w:r w:rsidRPr="00ED76DC">
        <w:rPr>
          <w:szCs w:val="28"/>
          <w:lang w:val="pt-BR"/>
        </w:rPr>
        <w:t xml:space="preserve"> </w:t>
      </w:r>
      <w:proofErr w:type="spellStart"/>
      <w:r w:rsidRPr="00ED76DC">
        <w:rPr>
          <w:szCs w:val="28"/>
          <w:lang w:val="pt-BR"/>
        </w:rPr>
        <w:t>chưa</w:t>
      </w:r>
      <w:proofErr w:type="spellEnd"/>
      <w:r w:rsidRPr="00ED76DC">
        <w:rPr>
          <w:szCs w:val="28"/>
          <w:lang w:val="pt-BR"/>
        </w:rPr>
        <w:t xml:space="preserve"> </w:t>
      </w:r>
      <w:proofErr w:type="spellStart"/>
      <w:r w:rsidRPr="00ED76DC">
        <w:rPr>
          <w:szCs w:val="28"/>
          <w:lang w:val="pt-BR"/>
        </w:rPr>
        <w:t>rõ</w:t>
      </w:r>
      <w:proofErr w:type="spellEnd"/>
      <w:r w:rsidRPr="00ED76DC">
        <w:rPr>
          <w:szCs w:val="28"/>
          <w:lang w:val="pt-BR"/>
        </w:rPr>
        <w:t xml:space="preserve"> </w:t>
      </w:r>
      <w:proofErr w:type="spellStart"/>
      <w:r w:rsidRPr="00ED76DC">
        <w:rPr>
          <w:szCs w:val="28"/>
          <w:lang w:val="pt-BR"/>
        </w:rPr>
        <w:t>tác</w:t>
      </w:r>
      <w:proofErr w:type="spellEnd"/>
      <w:r w:rsidRPr="00ED76DC">
        <w:rPr>
          <w:szCs w:val="28"/>
          <w:lang w:val="pt-BR"/>
        </w:rPr>
        <w:t xml:space="preserve"> </w:t>
      </w:r>
      <w:proofErr w:type="spellStart"/>
      <w:r w:rsidRPr="00ED76DC">
        <w:rPr>
          <w:szCs w:val="28"/>
          <w:lang w:val="pt-BR"/>
        </w:rPr>
        <w:t>nhân</w:t>
      </w:r>
      <w:proofErr w:type="spellEnd"/>
      <w:r w:rsidRPr="00ED76DC">
        <w:rPr>
          <w:szCs w:val="28"/>
          <w:lang w:val="pt-BR"/>
        </w:rPr>
        <w:t xml:space="preserve"> </w:t>
      </w:r>
      <w:proofErr w:type="spellStart"/>
      <w:r w:rsidRPr="00ED76DC">
        <w:rPr>
          <w:szCs w:val="28"/>
          <w:lang w:val="pt-BR"/>
        </w:rPr>
        <w:t>gây</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chi </w:t>
      </w:r>
      <w:proofErr w:type="spellStart"/>
      <w:r w:rsidRPr="00ED76DC">
        <w:rPr>
          <w:szCs w:val="28"/>
          <w:lang w:val="pt-BR"/>
        </w:rPr>
        <w:t>phí</w:t>
      </w:r>
      <w:proofErr w:type="spellEnd"/>
      <w:r w:rsidRPr="00ED76DC">
        <w:rPr>
          <w:szCs w:val="28"/>
          <w:lang w:val="pt-BR"/>
        </w:rPr>
        <w:t xml:space="preserve"> </w:t>
      </w:r>
      <w:proofErr w:type="spellStart"/>
      <w:r w:rsidRPr="00ED76DC">
        <w:rPr>
          <w:szCs w:val="28"/>
          <w:lang w:val="pt-BR"/>
        </w:rPr>
        <w:t>quản</w:t>
      </w:r>
      <w:proofErr w:type="spellEnd"/>
      <w:r w:rsidRPr="00ED76DC">
        <w:rPr>
          <w:szCs w:val="28"/>
          <w:lang w:val="pt-BR"/>
        </w:rPr>
        <w:t xml:space="preserve"> </w:t>
      </w:r>
      <w:proofErr w:type="spellStart"/>
      <w:r w:rsidRPr="00ED76DC">
        <w:rPr>
          <w:szCs w:val="28"/>
          <w:lang w:val="pt-BR"/>
        </w:rPr>
        <w:t>lý</w:t>
      </w:r>
      <w:proofErr w:type="spellEnd"/>
      <w:r w:rsidRPr="00ED76DC">
        <w:rPr>
          <w:szCs w:val="28"/>
          <w:lang w:val="pt-BR"/>
        </w:rPr>
        <w:t xml:space="preserve">, </w:t>
      </w:r>
      <w:proofErr w:type="spellStart"/>
      <w:r w:rsidRPr="00ED76DC">
        <w:rPr>
          <w:szCs w:val="28"/>
          <w:lang w:val="pt-BR"/>
        </w:rPr>
        <w:t>vận</w:t>
      </w:r>
      <w:proofErr w:type="spellEnd"/>
      <w:r w:rsidRPr="00ED76DC">
        <w:rPr>
          <w:szCs w:val="28"/>
          <w:lang w:val="pt-BR"/>
        </w:rPr>
        <w:t xml:space="preserve"> </w:t>
      </w:r>
      <w:proofErr w:type="spellStart"/>
      <w:r w:rsidRPr="00ED76DC">
        <w:rPr>
          <w:szCs w:val="28"/>
          <w:lang w:val="pt-BR"/>
        </w:rPr>
        <w:t>hành</w:t>
      </w:r>
      <w:proofErr w:type="spellEnd"/>
      <w:r w:rsidRPr="00ED76DC">
        <w:rPr>
          <w:szCs w:val="28"/>
          <w:lang w:val="pt-BR"/>
        </w:rPr>
        <w:t xml:space="preserve"> </w:t>
      </w:r>
      <w:proofErr w:type="spellStart"/>
      <w:r w:rsidRPr="00ED76DC">
        <w:rPr>
          <w:szCs w:val="28"/>
          <w:lang w:val="pt-BR"/>
        </w:rPr>
        <w:t>cơ</w:t>
      </w:r>
      <w:proofErr w:type="spellEnd"/>
      <w:r w:rsidRPr="00ED76DC">
        <w:rPr>
          <w:szCs w:val="28"/>
          <w:lang w:val="pt-BR"/>
        </w:rPr>
        <w:t xml:space="preserve"> </w:t>
      </w:r>
      <w:proofErr w:type="spellStart"/>
      <w:r w:rsidRPr="00ED76DC">
        <w:rPr>
          <w:szCs w:val="28"/>
          <w:lang w:val="pt-BR"/>
        </w:rPr>
        <w:t>sở</w:t>
      </w:r>
      <w:proofErr w:type="spellEnd"/>
      <w:r w:rsidRPr="00ED76DC">
        <w:rPr>
          <w:szCs w:val="28"/>
          <w:lang w:val="pt-BR"/>
        </w:rPr>
        <w:t xml:space="preserve"> </w:t>
      </w:r>
      <w:proofErr w:type="spellStart"/>
      <w:r w:rsidRPr="00ED76DC">
        <w:rPr>
          <w:szCs w:val="28"/>
          <w:lang w:val="pt-BR"/>
        </w:rPr>
        <w:t>cấp</w:t>
      </w:r>
      <w:proofErr w:type="spellEnd"/>
      <w:r w:rsidRPr="00ED76DC">
        <w:rPr>
          <w:szCs w:val="28"/>
          <w:lang w:val="pt-BR"/>
        </w:rPr>
        <w:t xml:space="preserve"> </w:t>
      </w:r>
      <w:proofErr w:type="spellStart"/>
      <w:r w:rsidRPr="00ED76DC">
        <w:rPr>
          <w:szCs w:val="28"/>
          <w:lang w:val="pt-BR"/>
        </w:rPr>
        <w:t>cứu</w:t>
      </w:r>
      <w:proofErr w:type="spellEnd"/>
      <w:r w:rsidRPr="00ED76DC">
        <w:rPr>
          <w:szCs w:val="28"/>
          <w:lang w:val="pt-BR"/>
        </w:rPr>
        <w:t xml:space="preserve"> </w:t>
      </w:r>
      <w:proofErr w:type="spellStart"/>
      <w:r w:rsidRPr="00ED76DC">
        <w:rPr>
          <w:szCs w:val="28"/>
          <w:lang w:val="pt-BR"/>
        </w:rPr>
        <w:t>ngoại</w:t>
      </w:r>
      <w:proofErr w:type="spellEnd"/>
      <w:r w:rsidRPr="00ED76DC">
        <w:rPr>
          <w:szCs w:val="28"/>
          <w:lang w:val="pt-BR"/>
        </w:rPr>
        <w:t xml:space="preserve"> </w:t>
      </w:r>
      <w:proofErr w:type="spellStart"/>
      <w:r w:rsidRPr="00ED76DC">
        <w:rPr>
          <w:szCs w:val="28"/>
          <w:lang w:val="pt-BR"/>
        </w:rPr>
        <w:t>viện</w:t>
      </w:r>
      <w:proofErr w:type="spellEnd"/>
      <w:r w:rsidRPr="00ED76DC">
        <w:rPr>
          <w:szCs w:val="28"/>
          <w:lang w:val="pt-BR"/>
        </w:rPr>
        <w:t xml:space="preserve"> </w:t>
      </w:r>
      <w:proofErr w:type="spellStart"/>
      <w:r w:rsidRPr="00ED76DC">
        <w:rPr>
          <w:szCs w:val="28"/>
          <w:lang w:val="pt-BR"/>
        </w:rPr>
        <w:t>công</w:t>
      </w:r>
      <w:proofErr w:type="spellEnd"/>
      <w:r w:rsidRPr="00ED76DC">
        <w:rPr>
          <w:szCs w:val="28"/>
          <w:lang w:val="pt-BR"/>
        </w:rPr>
        <w:t xml:space="preserve"> </w:t>
      </w:r>
      <w:proofErr w:type="spellStart"/>
      <w:r w:rsidRPr="00ED76DC">
        <w:rPr>
          <w:szCs w:val="28"/>
          <w:lang w:val="pt-BR"/>
        </w:rPr>
        <w:t>lập</w:t>
      </w:r>
      <w:proofErr w:type="spellEnd"/>
      <w:r w:rsidRPr="00ED76DC">
        <w:rPr>
          <w:szCs w:val="28"/>
          <w:lang w:val="pt-BR"/>
        </w:rPr>
        <w:t xml:space="preserve"> </w:t>
      </w:r>
      <w:proofErr w:type="spellStart"/>
      <w:r w:rsidRPr="00ED76DC">
        <w:rPr>
          <w:szCs w:val="28"/>
          <w:lang w:val="pt-BR"/>
        </w:rPr>
        <w:t>thực</w:t>
      </w:r>
      <w:proofErr w:type="spellEnd"/>
      <w:r w:rsidRPr="00ED76DC">
        <w:rPr>
          <w:szCs w:val="28"/>
          <w:lang w:val="pt-BR"/>
        </w:rPr>
        <w:t xml:space="preserve"> </w:t>
      </w:r>
      <w:proofErr w:type="spellStart"/>
      <w:r w:rsidRPr="00ED76DC">
        <w:rPr>
          <w:szCs w:val="28"/>
          <w:lang w:val="pt-BR"/>
        </w:rPr>
        <w:t>hiện</w:t>
      </w:r>
      <w:proofErr w:type="spellEnd"/>
      <w:r w:rsidRPr="00ED76DC">
        <w:rPr>
          <w:szCs w:val="28"/>
          <w:lang w:val="pt-BR"/>
        </w:rPr>
        <w:t xml:space="preserve"> </w:t>
      </w:r>
      <w:proofErr w:type="spellStart"/>
      <w:r w:rsidRPr="00ED76DC">
        <w:rPr>
          <w:szCs w:val="28"/>
          <w:lang w:val="pt-BR"/>
        </w:rPr>
        <w:t>theo</w:t>
      </w:r>
      <w:proofErr w:type="spellEnd"/>
      <w:r w:rsidRPr="00ED76DC">
        <w:rPr>
          <w:szCs w:val="28"/>
          <w:lang w:val="pt-BR"/>
        </w:rPr>
        <w:t xml:space="preserve"> </w:t>
      </w:r>
      <w:proofErr w:type="spellStart"/>
      <w:r w:rsidRPr="00ED76DC">
        <w:rPr>
          <w:szCs w:val="28"/>
          <w:lang w:val="pt-BR"/>
        </w:rPr>
        <w:t>quy</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của</w:t>
      </w:r>
      <w:proofErr w:type="spellEnd"/>
      <w:r w:rsidRPr="00ED76DC">
        <w:rPr>
          <w:szCs w:val="28"/>
          <w:lang w:val="pt-BR"/>
        </w:rPr>
        <w:t xml:space="preserve"> </w:t>
      </w:r>
      <w:proofErr w:type="spellStart"/>
      <w:r w:rsidRPr="00ED76DC">
        <w:rPr>
          <w:szCs w:val="28"/>
          <w:lang w:val="pt-BR"/>
        </w:rPr>
        <w:t>Chính</w:t>
      </w:r>
      <w:proofErr w:type="spellEnd"/>
      <w:r w:rsidRPr="00ED76DC">
        <w:rPr>
          <w:szCs w:val="28"/>
          <w:lang w:val="pt-BR"/>
        </w:rPr>
        <w:t xml:space="preserve"> </w:t>
      </w:r>
      <w:proofErr w:type="spellStart"/>
      <w:r w:rsidRPr="00ED76DC">
        <w:rPr>
          <w:szCs w:val="28"/>
          <w:lang w:val="pt-BR"/>
        </w:rPr>
        <w:t>phủ</w:t>
      </w:r>
      <w:proofErr w:type="spellEnd"/>
      <w:r w:rsidRPr="00ED76DC">
        <w:rPr>
          <w:szCs w:val="28"/>
          <w:lang w:val="pt-BR"/>
        </w:rPr>
        <w:t xml:space="preserve"> </w:t>
      </w:r>
      <w:proofErr w:type="spellStart"/>
      <w:r w:rsidRPr="00ED76DC">
        <w:rPr>
          <w:szCs w:val="28"/>
          <w:lang w:val="pt-BR"/>
        </w:rPr>
        <w:t>về</w:t>
      </w:r>
      <w:proofErr w:type="spellEnd"/>
      <w:r w:rsidRPr="00ED76DC">
        <w:rPr>
          <w:szCs w:val="28"/>
          <w:lang w:val="pt-BR"/>
        </w:rPr>
        <w:t xml:space="preserve"> </w:t>
      </w:r>
      <w:proofErr w:type="spellStart"/>
      <w:r w:rsidRPr="00ED76DC">
        <w:rPr>
          <w:szCs w:val="28"/>
          <w:lang w:val="pt-BR"/>
        </w:rPr>
        <w:t>nguồn</w:t>
      </w:r>
      <w:proofErr w:type="spellEnd"/>
      <w:r w:rsidRPr="00ED76DC">
        <w:rPr>
          <w:szCs w:val="28"/>
          <w:lang w:val="pt-BR"/>
        </w:rPr>
        <w:t xml:space="preserve"> </w:t>
      </w:r>
      <w:proofErr w:type="spellStart"/>
      <w:r w:rsidRPr="00ED76DC">
        <w:rPr>
          <w:szCs w:val="28"/>
          <w:lang w:val="pt-BR"/>
        </w:rPr>
        <w:t>tài</w:t>
      </w:r>
      <w:proofErr w:type="spellEnd"/>
      <w:r w:rsidRPr="00ED76DC">
        <w:rPr>
          <w:szCs w:val="28"/>
          <w:lang w:val="pt-BR"/>
        </w:rPr>
        <w:t xml:space="preserve"> </w:t>
      </w:r>
      <w:proofErr w:type="spellStart"/>
      <w:r w:rsidRPr="00ED76DC">
        <w:rPr>
          <w:szCs w:val="28"/>
          <w:lang w:val="pt-BR"/>
        </w:rPr>
        <w:t>chính</w:t>
      </w:r>
      <w:proofErr w:type="spellEnd"/>
      <w:r w:rsidRPr="00ED76DC">
        <w:rPr>
          <w:szCs w:val="28"/>
          <w:lang w:val="pt-BR"/>
        </w:rPr>
        <w:t xml:space="preserve"> </w:t>
      </w:r>
      <w:proofErr w:type="spellStart"/>
      <w:r w:rsidRPr="00ED76DC">
        <w:rPr>
          <w:szCs w:val="28"/>
          <w:lang w:val="pt-BR"/>
        </w:rPr>
        <w:t>của</w:t>
      </w:r>
      <w:proofErr w:type="spellEnd"/>
      <w:r w:rsidRPr="00ED76DC">
        <w:rPr>
          <w:szCs w:val="28"/>
          <w:lang w:val="pt-BR"/>
        </w:rPr>
        <w:t xml:space="preserve"> </w:t>
      </w:r>
      <w:proofErr w:type="spellStart"/>
      <w:r w:rsidRPr="00ED76DC">
        <w:rPr>
          <w:szCs w:val="28"/>
          <w:lang w:val="pt-BR"/>
        </w:rPr>
        <w:t>đơn</w:t>
      </w:r>
      <w:proofErr w:type="spellEnd"/>
      <w:r w:rsidRPr="00ED76DC">
        <w:rPr>
          <w:szCs w:val="28"/>
          <w:lang w:val="pt-BR"/>
        </w:rPr>
        <w:t xml:space="preserve"> </w:t>
      </w:r>
      <w:proofErr w:type="spellStart"/>
      <w:r w:rsidRPr="00ED76DC">
        <w:rPr>
          <w:szCs w:val="28"/>
          <w:lang w:val="pt-BR"/>
        </w:rPr>
        <w:t>vị</w:t>
      </w:r>
      <w:proofErr w:type="spellEnd"/>
      <w:r w:rsidRPr="00ED76DC">
        <w:rPr>
          <w:szCs w:val="28"/>
          <w:lang w:val="pt-BR"/>
        </w:rPr>
        <w:t xml:space="preserve"> </w:t>
      </w:r>
      <w:proofErr w:type="spellStart"/>
      <w:r w:rsidRPr="00ED76DC">
        <w:rPr>
          <w:szCs w:val="28"/>
          <w:lang w:val="pt-BR"/>
        </w:rPr>
        <w:t>sự</w:t>
      </w:r>
      <w:proofErr w:type="spellEnd"/>
      <w:r w:rsidRPr="00ED76DC">
        <w:rPr>
          <w:szCs w:val="28"/>
          <w:lang w:val="pt-BR"/>
        </w:rPr>
        <w:t xml:space="preserve"> </w:t>
      </w:r>
      <w:proofErr w:type="spellStart"/>
      <w:r w:rsidRPr="00ED76DC">
        <w:rPr>
          <w:szCs w:val="28"/>
          <w:lang w:val="pt-BR"/>
        </w:rPr>
        <w:t>nghiệp</w:t>
      </w:r>
      <w:proofErr w:type="spellEnd"/>
      <w:r w:rsidRPr="00ED76DC">
        <w:rPr>
          <w:szCs w:val="28"/>
          <w:lang w:val="pt-BR"/>
        </w:rPr>
        <w:t xml:space="preserve"> </w:t>
      </w:r>
      <w:proofErr w:type="spellStart"/>
      <w:r w:rsidRPr="00ED76DC">
        <w:rPr>
          <w:szCs w:val="28"/>
          <w:lang w:val="pt-BR"/>
        </w:rPr>
        <w:t>công</w:t>
      </w:r>
      <w:proofErr w:type="spellEnd"/>
      <w:r w:rsidRPr="00ED76DC">
        <w:rPr>
          <w:szCs w:val="28"/>
          <w:lang w:val="pt-BR"/>
        </w:rPr>
        <w:t xml:space="preserve"> </w:t>
      </w:r>
      <w:proofErr w:type="spellStart"/>
      <w:r w:rsidRPr="00ED76DC">
        <w:rPr>
          <w:szCs w:val="28"/>
          <w:lang w:val="pt-BR"/>
        </w:rPr>
        <w:t>lập</w:t>
      </w:r>
      <w:proofErr w:type="spellEnd"/>
      <w:r w:rsidRPr="00ED76DC">
        <w:rPr>
          <w:szCs w:val="28"/>
          <w:lang w:val="pt-BR"/>
        </w:rPr>
        <w:t>.</w:t>
      </w:r>
      <w:r w:rsidRPr="00EA1326">
        <w:rPr>
          <w:szCs w:val="28"/>
          <w:lang w:val="pt-BR"/>
        </w:rPr>
        <w:t xml:space="preserve"> </w:t>
      </w:r>
    </w:p>
    <w:p w14:paraId="43FF0777" w14:textId="77777777" w:rsidR="00F572C3" w:rsidRPr="00EA1326" w:rsidRDefault="00000000" w:rsidP="002E0CA6">
      <w:pPr>
        <w:spacing w:before="120" w:after="120" w:line="420" w:lineRule="exact"/>
        <w:ind w:firstLine="720"/>
        <w:jc w:val="both"/>
        <w:rPr>
          <w:szCs w:val="28"/>
          <w:lang w:val="pt-BR"/>
        </w:rPr>
      </w:pPr>
      <w:r w:rsidRPr="00EA1326">
        <w:rPr>
          <w:szCs w:val="28"/>
          <w:lang w:val="pt-BR"/>
        </w:rPr>
        <w:lastRenderedPageBreak/>
        <w:t xml:space="preserve">3. </w:t>
      </w:r>
      <w:proofErr w:type="spellStart"/>
      <w:r w:rsidRPr="00EA1326">
        <w:rPr>
          <w:szCs w:val="28"/>
          <w:lang w:val="pt-BR"/>
        </w:rPr>
        <w:t>Công</w:t>
      </w:r>
      <w:proofErr w:type="spellEnd"/>
      <w:r w:rsidRPr="00EA1326">
        <w:rPr>
          <w:szCs w:val="28"/>
          <w:lang w:val="pt-BR"/>
        </w:rPr>
        <w:t xml:space="preserve"> </w:t>
      </w:r>
      <w:proofErr w:type="spellStart"/>
      <w:r w:rsidRPr="00EA1326">
        <w:rPr>
          <w:szCs w:val="28"/>
          <w:lang w:val="pt-BR"/>
        </w:rPr>
        <w:t>tác</w:t>
      </w:r>
      <w:proofErr w:type="spellEnd"/>
      <w:r w:rsidRPr="00EA1326">
        <w:rPr>
          <w:szCs w:val="28"/>
          <w:lang w:val="pt-BR"/>
        </w:rPr>
        <w:t xml:space="preserve"> </w:t>
      </w:r>
      <w:proofErr w:type="spellStart"/>
      <w:r w:rsidRPr="00EA1326">
        <w:rPr>
          <w:szCs w:val="28"/>
          <w:lang w:val="pt-BR"/>
        </w:rPr>
        <w:t>lập</w:t>
      </w:r>
      <w:proofErr w:type="spellEnd"/>
      <w:r w:rsidRPr="00EA1326">
        <w:rPr>
          <w:szCs w:val="28"/>
          <w:lang w:val="pt-BR"/>
        </w:rPr>
        <w:t xml:space="preserve">, </w:t>
      </w:r>
      <w:proofErr w:type="spellStart"/>
      <w:r w:rsidRPr="00EA1326">
        <w:rPr>
          <w:szCs w:val="28"/>
          <w:lang w:val="pt-BR"/>
        </w:rPr>
        <w:t>phân</w:t>
      </w:r>
      <w:proofErr w:type="spellEnd"/>
      <w:r w:rsidRPr="00EA1326">
        <w:rPr>
          <w:szCs w:val="28"/>
          <w:lang w:val="pt-BR"/>
        </w:rPr>
        <w:t xml:space="preserve"> </w:t>
      </w:r>
      <w:proofErr w:type="spellStart"/>
      <w:r w:rsidRPr="00EA1326">
        <w:rPr>
          <w:szCs w:val="28"/>
          <w:lang w:val="pt-BR"/>
        </w:rPr>
        <w:t>bổ</w:t>
      </w:r>
      <w:proofErr w:type="spellEnd"/>
      <w:r w:rsidRPr="00EA1326">
        <w:rPr>
          <w:szCs w:val="28"/>
          <w:lang w:val="pt-BR"/>
        </w:rPr>
        <w:t xml:space="preserve">, </w:t>
      </w:r>
      <w:proofErr w:type="spellStart"/>
      <w:r w:rsidRPr="00EA1326">
        <w:rPr>
          <w:szCs w:val="28"/>
          <w:lang w:val="pt-BR"/>
        </w:rPr>
        <w:t>chấp</w:t>
      </w:r>
      <w:proofErr w:type="spellEnd"/>
      <w:r w:rsidRPr="00EA1326">
        <w:rPr>
          <w:szCs w:val="28"/>
          <w:lang w:val="pt-BR"/>
        </w:rPr>
        <w:t xml:space="preserve"> </w:t>
      </w:r>
      <w:proofErr w:type="spellStart"/>
      <w:r w:rsidRPr="00EA1326">
        <w:rPr>
          <w:szCs w:val="28"/>
          <w:lang w:val="pt-BR"/>
        </w:rPr>
        <w:t>hành</w:t>
      </w:r>
      <w:proofErr w:type="spellEnd"/>
      <w:r w:rsidRPr="00EA1326">
        <w:rPr>
          <w:szCs w:val="28"/>
          <w:lang w:val="pt-BR"/>
        </w:rPr>
        <w:t xml:space="preserve"> </w:t>
      </w:r>
      <w:proofErr w:type="spellStart"/>
      <w:r w:rsidRPr="00EA1326">
        <w:rPr>
          <w:szCs w:val="28"/>
          <w:lang w:val="pt-BR"/>
        </w:rPr>
        <w:t>dự</w:t>
      </w:r>
      <w:proofErr w:type="spellEnd"/>
      <w:r w:rsidRPr="00EA1326">
        <w:rPr>
          <w:szCs w:val="28"/>
          <w:lang w:val="pt-BR"/>
        </w:rPr>
        <w:t xml:space="preserve"> </w:t>
      </w:r>
      <w:proofErr w:type="spellStart"/>
      <w:r w:rsidRPr="00EA1326">
        <w:rPr>
          <w:szCs w:val="28"/>
          <w:lang w:val="pt-BR"/>
        </w:rPr>
        <w:t>toán</w:t>
      </w:r>
      <w:proofErr w:type="spellEnd"/>
      <w:r w:rsidRPr="00EA1326">
        <w:rPr>
          <w:szCs w:val="28"/>
          <w:lang w:val="pt-BR"/>
        </w:rPr>
        <w:t xml:space="preserve"> </w:t>
      </w:r>
      <w:proofErr w:type="spellStart"/>
      <w:r w:rsidRPr="00EA1326">
        <w:rPr>
          <w:szCs w:val="28"/>
          <w:lang w:val="pt-BR"/>
        </w:rPr>
        <w:t>và</w:t>
      </w:r>
      <w:proofErr w:type="spellEnd"/>
      <w:r w:rsidRPr="00EA1326">
        <w:rPr>
          <w:szCs w:val="28"/>
          <w:lang w:val="pt-BR"/>
        </w:rPr>
        <w:t xml:space="preserve"> </w:t>
      </w:r>
      <w:proofErr w:type="spellStart"/>
      <w:r w:rsidRPr="00EA1326">
        <w:rPr>
          <w:szCs w:val="28"/>
          <w:lang w:val="pt-BR"/>
        </w:rPr>
        <w:t>quyết</w:t>
      </w:r>
      <w:proofErr w:type="spellEnd"/>
      <w:r w:rsidRPr="00EA1326">
        <w:rPr>
          <w:szCs w:val="28"/>
          <w:lang w:val="pt-BR"/>
        </w:rPr>
        <w:t xml:space="preserve"> </w:t>
      </w:r>
      <w:proofErr w:type="spellStart"/>
      <w:r w:rsidRPr="00EA1326">
        <w:rPr>
          <w:szCs w:val="28"/>
          <w:lang w:val="pt-BR"/>
        </w:rPr>
        <w:t>toán</w:t>
      </w:r>
      <w:proofErr w:type="spellEnd"/>
      <w:r w:rsidRPr="00EA1326">
        <w:rPr>
          <w:szCs w:val="28"/>
          <w:lang w:val="pt-BR"/>
        </w:rPr>
        <w:t xml:space="preserve"> </w:t>
      </w:r>
      <w:proofErr w:type="spellStart"/>
      <w:r w:rsidRPr="00EA1326">
        <w:rPr>
          <w:szCs w:val="28"/>
          <w:lang w:val="pt-BR"/>
        </w:rPr>
        <w:t>kinh</w:t>
      </w:r>
      <w:proofErr w:type="spellEnd"/>
      <w:r w:rsidRPr="00EA1326">
        <w:rPr>
          <w:szCs w:val="28"/>
          <w:lang w:val="pt-BR"/>
        </w:rPr>
        <w:t xml:space="preserve"> </w:t>
      </w:r>
      <w:proofErr w:type="spellStart"/>
      <w:r w:rsidRPr="00EA1326">
        <w:rPr>
          <w:szCs w:val="28"/>
          <w:lang w:val="pt-BR"/>
        </w:rPr>
        <w:t>phí</w:t>
      </w:r>
      <w:proofErr w:type="spellEnd"/>
      <w:r w:rsidRPr="00EA1326">
        <w:rPr>
          <w:szCs w:val="28"/>
          <w:lang w:val="pt-BR"/>
        </w:rPr>
        <w:t xml:space="preserve"> chi </w:t>
      </w:r>
      <w:proofErr w:type="spellStart"/>
      <w:r w:rsidRPr="00EA1326">
        <w:rPr>
          <w:szCs w:val="28"/>
          <w:lang w:val="pt-BR"/>
        </w:rPr>
        <w:t>trả</w:t>
      </w:r>
      <w:proofErr w:type="spellEnd"/>
      <w:r w:rsidRPr="00EA1326">
        <w:rPr>
          <w:szCs w:val="28"/>
          <w:lang w:val="pt-BR"/>
        </w:rPr>
        <w:t xml:space="preserve"> </w:t>
      </w:r>
      <w:proofErr w:type="spellStart"/>
      <w:r w:rsidRPr="00EA1326">
        <w:rPr>
          <w:szCs w:val="28"/>
          <w:lang w:val="pt-BR"/>
        </w:rPr>
        <w:t>từ</w:t>
      </w:r>
      <w:proofErr w:type="spellEnd"/>
      <w:r w:rsidRPr="00EA1326">
        <w:rPr>
          <w:szCs w:val="28"/>
          <w:lang w:val="pt-BR"/>
        </w:rPr>
        <w:t xml:space="preserve"> </w:t>
      </w:r>
      <w:proofErr w:type="spellStart"/>
      <w:r w:rsidRPr="00EA1326">
        <w:rPr>
          <w:szCs w:val="28"/>
          <w:lang w:val="pt-BR"/>
        </w:rPr>
        <w:t>nguồn</w:t>
      </w:r>
      <w:proofErr w:type="spellEnd"/>
      <w:r w:rsidRPr="00EA1326">
        <w:rPr>
          <w:szCs w:val="28"/>
          <w:lang w:val="pt-BR"/>
        </w:rPr>
        <w:t xml:space="preserve"> </w:t>
      </w:r>
      <w:proofErr w:type="spellStart"/>
      <w:r w:rsidRPr="00EA1326">
        <w:rPr>
          <w:szCs w:val="28"/>
          <w:lang w:val="pt-BR"/>
        </w:rPr>
        <w:t>ngân</w:t>
      </w:r>
      <w:proofErr w:type="spellEnd"/>
      <w:r w:rsidRPr="00EA1326">
        <w:rPr>
          <w:szCs w:val="28"/>
          <w:lang w:val="pt-BR"/>
        </w:rPr>
        <w:t xml:space="preserve"> </w:t>
      </w:r>
      <w:proofErr w:type="spellStart"/>
      <w:r w:rsidRPr="00EA1326">
        <w:rPr>
          <w:szCs w:val="28"/>
          <w:lang w:val="pt-BR"/>
        </w:rPr>
        <w:t>sách</w:t>
      </w:r>
      <w:proofErr w:type="spellEnd"/>
      <w:r w:rsidRPr="00EA1326">
        <w:rPr>
          <w:szCs w:val="28"/>
          <w:lang w:val="pt-BR"/>
        </w:rPr>
        <w:t xml:space="preserve"> </w:t>
      </w:r>
      <w:proofErr w:type="spellStart"/>
      <w:r w:rsidRPr="00EA1326">
        <w:rPr>
          <w:szCs w:val="28"/>
          <w:lang w:val="pt-BR"/>
        </w:rPr>
        <w:t>nhà</w:t>
      </w:r>
      <w:proofErr w:type="spellEnd"/>
      <w:r w:rsidRPr="00EA1326">
        <w:rPr>
          <w:szCs w:val="28"/>
          <w:lang w:val="pt-BR"/>
        </w:rPr>
        <w:t xml:space="preserve"> </w:t>
      </w:r>
      <w:proofErr w:type="spellStart"/>
      <w:r w:rsidRPr="00EA1326">
        <w:rPr>
          <w:szCs w:val="28"/>
          <w:lang w:val="pt-BR"/>
        </w:rPr>
        <w:t>nước</w:t>
      </w:r>
      <w:proofErr w:type="spellEnd"/>
      <w:r w:rsidRPr="00EA1326">
        <w:rPr>
          <w:szCs w:val="28"/>
          <w:lang w:val="pt-BR"/>
        </w:rPr>
        <w:t xml:space="preserve"> </w:t>
      </w:r>
      <w:proofErr w:type="spellStart"/>
      <w:r w:rsidRPr="00EA1326">
        <w:rPr>
          <w:szCs w:val="28"/>
          <w:lang w:val="pt-BR"/>
        </w:rPr>
        <w:t>thực</w:t>
      </w:r>
      <w:proofErr w:type="spellEnd"/>
      <w:r w:rsidRPr="00EA1326">
        <w:rPr>
          <w:szCs w:val="28"/>
          <w:lang w:val="pt-BR"/>
        </w:rPr>
        <w:t xml:space="preserve"> </w:t>
      </w:r>
      <w:proofErr w:type="spellStart"/>
      <w:r w:rsidRPr="00EA1326">
        <w:rPr>
          <w:szCs w:val="28"/>
          <w:lang w:val="pt-BR"/>
        </w:rPr>
        <w:t>hiện</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hiện</w:t>
      </w:r>
      <w:proofErr w:type="spellEnd"/>
      <w:r w:rsidRPr="00EA1326">
        <w:rPr>
          <w:szCs w:val="28"/>
          <w:lang w:val="pt-BR"/>
        </w:rPr>
        <w:t xml:space="preserve"> </w:t>
      </w:r>
      <w:proofErr w:type="spellStart"/>
      <w:r w:rsidRPr="00EA1326">
        <w:rPr>
          <w:szCs w:val="28"/>
          <w:lang w:val="pt-BR"/>
        </w:rPr>
        <w:t>hành</w:t>
      </w:r>
      <w:proofErr w:type="spellEnd"/>
      <w:r w:rsidRPr="00EA1326">
        <w:rPr>
          <w:szCs w:val="28"/>
          <w:lang w:val="pt-BR"/>
        </w:rPr>
        <w:t xml:space="preserve">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Luật</w:t>
      </w:r>
      <w:proofErr w:type="spellEnd"/>
      <w:r w:rsidRPr="00EA1326">
        <w:rPr>
          <w:szCs w:val="28"/>
          <w:lang w:val="pt-BR"/>
        </w:rPr>
        <w:t xml:space="preserve"> </w:t>
      </w:r>
      <w:proofErr w:type="spellStart"/>
      <w:r w:rsidRPr="00EA1326">
        <w:rPr>
          <w:szCs w:val="28"/>
          <w:lang w:val="pt-BR"/>
        </w:rPr>
        <w:t>Đầu</w:t>
      </w:r>
      <w:proofErr w:type="spellEnd"/>
      <w:r w:rsidRPr="00EA1326">
        <w:rPr>
          <w:szCs w:val="28"/>
          <w:lang w:val="pt-BR"/>
        </w:rPr>
        <w:t xml:space="preserve"> </w:t>
      </w:r>
      <w:proofErr w:type="spellStart"/>
      <w:r w:rsidRPr="00EA1326">
        <w:rPr>
          <w:szCs w:val="28"/>
          <w:lang w:val="pt-BR"/>
        </w:rPr>
        <w:t>tư</w:t>
      </w:r>
      <w:proofErr w:type="spellEnd"/>
      <w:r w:rsidRPr="00EA1326">
        <w:rPr>
          <w:szCs w:val="28"/>
          <w:lang w:val="pt-BR"/>
        </w:rPr>
        <w:t xml:space="preserve"> </w:t>
      </w:r>
      <w:proofErr w:type="spellStart"/>
      <w:r w:rsidRPr="00EA1326">
        <w:rPr>
          <w:szCs w:val="28"/>
          <w:lang w:val="pt-BR"/>
        </w:rPr>
        <w:t>công</w:t>
      </w:r>
      <w:proofErr w:type="spellEnd"/>
      <w:r w:rsidRPr="00EA1326">
        <w:rPr>
          <w:szCs w:val="28"/>
          <w:lang w:val="pt-BR"/>
        </w:rPr>
        <w:t xml:space="preserve">, </w:t>
      </w:r>
      <w:proofErr w:type="spellStart"/>
      <w:r w:rsidRPr="00EA1326">
        <w:rPr>
          <w:szCs w:val="28"/>
          <w:lang w:val="pt-BR"/>
        </w:rPr>
        <w:t>Luật</w:t>
      </w:r>
      <w:proofErr w:type="spellEnd"/>
      <w:r w:rsidRPr="00EA1326">
        <w:rPr>
          <w:szCs w:val="28"/>
          <w:lang w:val="pt-BR"/>
        </w:rPr>
        <w:t xml:space="preserve"> </w:t>
      </w:r>
      <w:proofErr w:type="spellStart"/>
      <w:r w:rsidRPr="00EA1326">
        <w:rPr>
          <w:szCs w:val="28"/>
          <w:lang w:val="pt-BR"/>
        </w:rPr>
        <w:t>Ngân</w:t>
      </w:r>
      <w:proofErr w:type="spellEnd"/>
      <w:r w:rsidRPr="00EA1326">
        <w:rPr>
          <w:szCs w:val="28"/>
          <w:lang w:val="pt-BR"/>
        </w:rPr>
        <w:t xml:space="preserve"> </w:t>
      </w:r>
      <w:proofErr w:type="spellStart"/>
      <w:r w:rsidRPr="00EA1326">
        <w:rPr>
          <w:szCs w:val="28"/>
          <w:lang w:val="pt-BR"/>
        </w:rPr>
        <w:t>sách</w:t>
      </w:r>
      <w:proofErr w:type="spellEnd"/>
      <w:r w:rsidRPr="00EA1326">
        <w:rPr>
          <w:szCs w:val="28"/>
          <w:lang w:val="pt-BR"/>
        </w:rPr>
        <w:t xml:space="preserve"> </w:t>
      </w:r>
      <w:proofErr w:type="spellStart"/>
      <w:r w:rsidRPr="00EA1326">
        <w:rPr>
          <w:szCs w:val="28"/>
          <w:lang w:val="pt-BR"/>
        </w:rPr>
        <w:t>nhà</w:t>
      </w:r>
      <w:proofErr w:type="spellEnd"/>
      <w:r w:rsidRPr="00EA1326">
        <w:rPr>
          <w:szCs w:val="28"/>
          <w:lang w:val="pt-BR"/>
        </w:rPr>
        <w:t xml:space="preserve"> </w:t>
      </w:r>
      <w:proofErr w:type="spellStart"/>
      <w:r w:rsidRPr="00EA1326">
        <w:rPr>
          <w:szCs w:val="28"/>
          <w:lang w:val="pt-BR"/>
        </w:rPr>
        <w:t>nước</w:t>
      </w:r>
      <w:proofErr w:type="spellEnd"/>
      <w:r w:rsidRPr="00EA1326">
        <w:rPr>
          <w:szCs w:val="28"/>
          <w:lang w:val="pt-BR"/>
        </w:rPr>
        <w:t xml:space="preserve">, </w:t>
      </w:r>
      <w:proofErr w:type="spellStart"/>
      <w:r w:rsidRPr="00EA1326">
        <w:rPr>
          <w:szCs w:val="28"/>
          <w:lang w:val="pt-BR"/>
        </w:rPr>
        <w:t>Luật</w:t>
      </w:r>
      <w:proofErr w:type="spellEnd"/>
      <w:r w:rsidRPr="00EA1326">
        <w:rPr>
          <w:szCs w:val="28"/>
          <w:lang w:val="pt-BR"/>
        </w:rPr>
        <w:t xml:space="preserve"> </w:t>
      </w:r>
      <w:proofErr w:type="spellStart"/>
      <w:r w:rsidRPr="00EA1326">
        <w:rPr>
          <w:szCs w:val="28"/>
          <w:lang w:val="pt-BR"/>
        </w:rPr>
        <w:t>Kế</w:t>
      </w:r>
      <w:proofErr w:type="spellEnd"/>
      <w:r w:rsidRPr="00EA1326">
        <w:rPr>
          <w:szCs w:val="28"/>
          <w:lang w:val="pt-BR"/>
        </w:rPr>
        <w:t xml:space="preserve"> </w:t>
      </w:r>
      <w:proofErr w:type="spellStart"/>
      <w:r w:rsidRPr="00EA1326">
        <w:rPr>
          <w:szCs w:val="28"/>
          <w:lang w:val="pt-BR"/>
        </w:rPr>
        <w:t>toán</w:t>
      </w:r>
      <w:proofErr w:type="spellEnd"/>
      <w:r w:rsidRPr="00EA1326">
        <w:rPr>
          <w:szCs w:val="28"/>
          <w:lang w:val="pt-BR"/>
        </w:rPr>
        <w:t xml:space="preserve"> </w:t>
      </w:r>
      <w:proofErr w:type="spellStart"/>
      <w:r w:rsidRPr="00EA1326">
        <w:rPr>
          <w:szCs w:val="28"/>
          <w:lang w:val="pt-BR"/>
        </w:rPr>
        <w:t>và</w:t>
      </w:r>
      <w:proofErr w:type="spellEnd"/>
      <w:r w:rsidRPr="00EA1326">
        <w:rPr>
          <w:szCs w:val="28"/>
          <w:lang w:val="pt-BR"/>
        </w:rPr>
        <w:t xml:space="preserve"> </w:t>
      </w:r>
      <w:proofErr w:type="spellStart"/>
      <w:r w:rsidRPr="00EA1326">
        <w:rPr>
          <w:szCs w:val="28"/>
          <w:lang w:val="pt-BR"/>
        </w:rPr>
        <w:t>các</w:t>
      </w:r>
      <w:proofErr w:type="spellEnd"/>
      <w:r w:rsidRPr="00EA1326">
        <w:rPr>
          <w:szCs w:val="28"/>
          <w:lang w:val="pt-BR"/>
        </w:rPr>
        <w:t xml:space="preserve"> </w:t>
      </w:r>
      <w:proofErr w:type="spellStart"/>
      <w:r w:rsidRPr="00EA1326">
        <w:rPr>
          <w:szCs w:val="28"/>
          <w:lang w:val="pt-BR"/>
        </w:rPr>
        <w:t>văn</w:t>
      </w:r>
      <w:proofErr w:type="spellEnd"/>
      <w:r w:rsidRPr="00EA1326">
        <w:rPr>
          <w:szCs w:val="28"/>
          <w:lang w:val="pt-BR"/>
        </w:rPr>
        <w:t xml:space="preserve"> </w:t>
      </w:r>
      <w:proofErr w:type="spellStart"/>
      <w:r w:rsidRPr="00EA1326">
        <w:rPr>
          <w:szCs w:val="28"/>
          <w:lang w:val="pt-BR"/>
        </w:rPr>
        <w:t>bản</w:t>
      </w:r>
      <w:proofErr w:type="spellEnd"/>
      <w:r w:rsidRPr="00EA1326">
        <w:rPr>
          <w:szCs w:val="28"/>
          <w:lang w:val="pt-BR"/>
        </w:rPr>
        <w:t xml:space="preserve"> </w:t>
      </w:r>
      <w:proofErr w:type="spellStart"/>
      <w:r w:rsidRPr="00EA1326">
        <w:rPr>
          <w:szCs w:val="28"/>
          <w:lang w:val="pt-BR"/>
        </w:rPr>
        <w:t>hướng</w:t>
      </w:r>
      <w:proofErr w:type="spellEnd"/>
      <w:r w:rsidRPr="00EA1326">
        <w:rPr>
          <w:szCs w:val="28"/>
          <w:lang w:val="pt-BR"/>
        </w:rPr>
        <w:t xml:space="preserve"> </w:t>
      </w:r>
      <w:proofErr w:type="spellStart"/>
      <w:r w:rsidRPr="00EA1326">
        <w:rPr>
          <w:szCs w:val="28"/>
          <w:lang w:val="pt-BR"/>
        </w:rPr>
        <w:t>dẫn</w:t>
      </w:r>
      <w:proofErr w:type="spellEnd"/>
      <w:r w:rsidRPr="00EA1326">
        <w:rPr>
          <w:szCs w:val="28"/>
          <w:lang w:val="pt-BR"/>
        </w:rPr>
        <w:t xml:space="preserve"> </w:t>
      </w:r>
      <w:proofErr w:type="spellStart"/>
      <w:r w:rsidRPr="00EA1326">
        <w:rPr>
          <w:szCs w:val="28"/>
          <w:lang w:val="pt-BR"/>
        </w:rPr>
        <w:t>Luật</w:t>
      </w:r>
      <w:proofErr w:type="spellEnd"/>
      <w:r w:rsidRPr="00EA1326">
        <w:rPr>
          <w:szCs w:val="28"/>
          <w:lang w:val="pt-BR"/>
        </w:rPr>
        <w:t>.</w:t>
      </w:r>
    </w:p>
    <w:p w14:paraId="29CE3427" w14:textId="77777777" w:rsidR="00F572C3" w:rsidRPr="00181EF0" w:rsidRDefault="00000000" w:rsidP="00181EF0">
      <w:pPr>
        <w:spacing w:before="120" w:after="120" w:line="400" w:lineRule="exact"/>
        <w:ind w:firstLine="720"/>
        <w:jc w:val="both"/>
        <w:outlineLvl w:val="2"/>
        <w:rPr>
          <w:rFonts w:ascii="Times New Roman Bold" w:hAnsi="Times New Roman Bold"/>
          <w:b/>
          <w:bCs/>
          <w:spacing w:val="-4"/>
          <w:szCs w:val="28"/>
          <w:lang w:val="pt-BR"/>
        </w:rPr>
      </w:pPr>
      <w:proofErr w:type="spellStart"/>
      <w:r w:rsidRPr="00181EF0">
        <w:rPr>
          <w:rFonts w:ascii="Times New Roman Bold" w:hAnsi="Times New Roman Bold"/>
          <w:b/>
          <w:bCs/>
          <w:spacing w:val="-4"/>
          <w:szCs w:val="28"/>
          <w:lang w:val="pt-BR"/>
        </w:rPr>
        <w:t>Điều</w:t>
      </w:r>
      <w:proofErr w:type="spellEnd"/>
      <w:r w:rsidRPr="00181EF0">
        <w:rPr>
          <w:rFonts w:ascii="Times New Roman Bold" w:hAnsi="Times New Roman Bold"/>
          <w:b/>
          <w:bCs/>
          <w:spacing w:val="-4"/>
          <w:szCs w:val="28"/>
          <w:lang w:val="pt-BR"/>
        </w:rPr>
        <w:t xml:space="preserve"> </w:t>
      </w:r>
      <w:r w:rsidR="00181EF0" w:rsidRPr="00181EF0">
        <w:rPr>
          <w:rFonts w:ascii="Times New Roman Bold" w:hAnsi="Times New Roman Bold"/>
          <w:b/>
          <w:bCs/>
          <w:spacing w:val="-4"/>
          <w:szCs w:val="28"/>
          <w:lang w:val="pt-BR"/>
        </w:rPr>
        <w:t>140.</w:t>
      </w:r>
      <w:r w:rsidRPr="00181EF0">
        <w:rPr>
          <w:rFonts w:ascii="Times New Roman Bold" w:hAnsi="Times New Roman Bold"/>
          <w:b/>
          <w:bCs/>
          <w:spacing w:val="-4"/>
          <w:szCs w:val="28"/>
          <w:lang w:val="pt-BR"/>
        </w:rPr>
        <w:t xml:space="preserve"> Chi </w:t>
      </w:r>
      <w:proofErr w:type="spellStart"/>
      <w:r w:rsidRPr="00181EF0">
        <w:rPr>
          <w:rFonts w:ascii="Times New Roman Bold" w:hAnsi="Times New Roman Bold"/>
          <w:b/>
          <w:bCs/>
          <w:spacing w:val="-4"/>
          <w:szCs w:val="28"/>
          <w:lang w:val="pt-BR"/>
        </w:rPr>
        <w:t>phí</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nuôi</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dưỡng</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chăm</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sóc</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khám</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bệnh</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chữa</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bệnh</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đối</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với</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người</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bệnh</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không</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có</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thân</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nhân</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tại</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cơ</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sở</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khám</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bệnh</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chữa</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bệnh</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công</w:t>
      </w:r>
      <w:proofErr w:type="spellEnd"/>
      <w:r w:rsidRPr="00181EF0">
        <w:rPr>
          <w:rFonts w:ascii="Times New Roman Bold" w:hAnsi="Times New Roman Bold"/>
          <w:b/>
          <w:bCs/>
          <w:spacing w:val="-4"/>
          <w:szCs w:val="28"/>
          <w:lang w:val="pt-BR"/>
        </w:rPr>
        <w:t xml:space="preserve"> </w:t>
      </w:r>
      <w:proofErr w:type="spellStart"/>
      <w:r w:rsidRPr="00181EF0">
        <w:rPr>
          <w:rFonts w:ascii="Times New Roman Bold" w:hAnsi="Times New Roman Bold"/>
          <w:b/>
          <w:bCs/>
          <w:spacing w:val="-4"/>
          <w:szCs w:val="28"/>
          <w:lang w:val="pt-BR"/>
        </w:rPr>
        <w:t>lập</w:t>
      </w:r>
      <w:proofErr w:type="spellEnd"/>
    </w:p>
    <w:p w14:paraId="66B3806D"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 xml:space="preserve">1. </w:t>
      </w:r>
      <w:proofErr w:type="spellStart"/>
      <w:r w:rsidRPr="00EA1326">
        <w:rPr>
          <w:szCs w:val="28"/>
          <w:lang w:val="pt-BR"/>
        </w:rPr>
        <w:t>Chế</w:t>
      </w:r>
      <w:proofErr w:type="spellEnd"/>
      <w:r w:rsidRPr="00EA1326">
        <w:rPr>
          <w:szCs w:val="28"/>
          <w:lang w:val="pt-BR"/>
        </w:rPr>
        <w:t xml:space="preserve"> </w:t>
      </w:r>
      <w:proofErr w:type="spellStart"/>
      <w:r w:rsidRPr="00EA1326">
        <w:rPr>
          <w:szCs w:val="28"/>
          <w:lang w:val="pt-BR"/>
        </w:rPr>
        <w:t>độ</w:t>
      </w:r>
      <w:proofErr w:type="spellEnd"/>
      <w:r w:rsidRPr="00EA1326">
        <w:rPr>
          <w:szCs w:val="28"/>
          <w:lang w:val="pt-BR"/>
        </w:rPr>
        <w:t xml:space="preserve">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chăm</w:t>
      </w:r>
      <w:proofErr w:type="spellEnd"/>
      <w:r w:rsidRPr="00EA1326">
        <w:rPr>
          <w:szCs w:val="28"/>
          <w:lang w:val="pt-BR"/>
        </w:rPr>
        <w:t xml:space="preserve"> </w:t>
      </w:r>
      <w:proofErr w:type="spellStart"/>
      <w:r w:rsidRPr="00EA1326">
        <w:rPr>
          <w:szCs w:val="28"/>
          <w:lang w:val="pt-BR"/>
        </w:rPr>
        <w:t>sóc</w:t>
      </w:r>
      <w:proofErr w:type="spellEnd"/>
      <w:r w:rsidRPr="00EA1326">
        <w:rPr>
          <w:szCs w:val="28"/>
          <w:lang w:val="pt-BR"/>
        </w:rPr>
        <w:t xml:space="preserve">, </w:t>
      </w:r>
      <w:proofErr w:type="spellStart"/>
      <w:r w:rsidRPr="00EA1326">
        <w:rPr>
          <w:szCs w:val="28"/>
          <w:lang w:val="pt-BR"/>
        </w:rPr>
        <w:t>nuôi</w:t>
      </w:r>
      <w:proofErr w:type="spellEnd"/>
      <w:r w:rsidRPr="00EA1326">
        <w:rPr>
          <w:szCs w:val="28"/>
          <w:lang w:val="pt-BR"/>
        </w:rPr>
        <w:t xml:space="preserve"> </w:t>
      </w:r>
      <w:proofErr w:type="spellStart"/>
      <w:r w:rsidRPr="00EA1326">
        <w:rPr>
          <w:szCs w:val="28"/>
          <w:lang w:val="pt-BR"/>
        </w:rPr>
        <w:t>dưỡng</w:t>
      </w:r>
      <w:proofErr w:type="spellEnd"/>
      <w:r w:rsidRPr="00EA1326">
        <w:rPr>
          <w:szCs w:val="28"/>
          <w:lang w:val="pt-BR"/>
        </w:rPr>
        <w:t xml:space="preserve"> </w:t>
      </w:r>
      <w:proofErr w:type="spellStart"/>
      <w:r w:rsidRPr="00EA1326">
        <w:rPr>
          <w:szCs w:val="28"/>
          <w:lang w:val="pt-BR"/>
        </w:rPr>
        <w:t>cho</w:t>
      </w:r>
      <w:proofErr w:type="spellEnd"/>
      <w:r w:rsidRPr="00EA1326">
        <w:rPr>
          <w:szCs w:val="28"/>
          <w:lang w:val="pt-BR"/>
        </w:rPr>
        <w:t xml:space="preserve"> </w:t>
      </w:r>
      <w:proofErr w:type="spellStart"/>
      <w:r w:rsidRPr="00EA1326">
        <w:rPr>
          <w:szCs w:val="28"/>
          <w:lang w:val="pt-BR"/>
        </w:rPr>
        <w:t>người</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nhưng</w:t>
      </w:r>
      <w:proofErr w:type="spellEnd"/>
      <w:r w:rsidRPr="00EA1326">
        <w:rPr>
          <w:szCs w:val="28"/>
          <w:lang w:val="pt-BR"/>
        </w:rPr>
        <w:t xml:space="preserve"> </w:t>
      </w:r>
      <w:proofErr w:type="spellStart"/>
      <w:r w:rsidRPr="00EA1326">
        <w:rPr>
          <w:szCs w:val="28"/>
          <w:lang w:val="pt-BR"/>
        </w:rPr>
        <w:t>không</w:t>
      </w:r>
      <w:proofErr w:type="spellEnd"/>
      <w:r w:rsidRPr="00EA1326">
        <w:rPr>
          <w:szCs w:val="28"/>
          <w:lang w:val="pt-BR"/>
        </w:rPr>
        <w:t xml:space="preserve"> </w:t>
      </w:r>
      <w:proofErr w:type="spellStart"/>
      <w:r w:rsidRPr="00EA1326">
        <w:rPr>
          <w:szCs w:val="28"/>
          <w:lang w:val="pt-BR"/>
        </w:rPr>
        <w:t>có</w:t>
      </w:r>
      <w:proofErr w:type="spellEnd"/>
      <w:r w:rsidRPr="00EA1326">
        <w:rPr>
          <w:szCs w:val="28"/>
          <w:lang w:val="pt-BR"/>
        </w:rPr>
        <w:t xml:space="preserve"> </w:t>
      </w:r>
      <w:proofErr w:type="spellStart"/>
      <w:r w:rsidRPr="00EA1326">
        <w:rPr>
          <w:szCs w:val="28"/>
          <w:lang w:val="pt-BR"/>
        </w:rPr>
        <w:t>thân</w:t>
      </w:r>
      <w:proofErr w:type="spellEnd"/>
      <w:r w:rsidRPr="00EA1326">
        <w:rPr>
          <w:szCs w:val="28"/>
          <w:lang w:val="pt-BR"/>
        </w:rPr>
        <w:t xml:space="preserve"> </w:t>
      </w:r>
      <w:proofErr w:type="spellStart"/>
      <w:r w:rsidRPr="00EA1326">
        <w:rPr>
          <w:szCs w:val="28"/>
          <w:lang w:val="pt-BR"/>
        </w:rPr>
        <w:t>nhân</w:t>
      </w:r>
      <w:proofErr w:type="spellEnd"/>
      <w:r w:rsidRPr="00EA1326">
        <w:rPr>
          <w:szCs w:val="28"/>
          <w:lang w:val="pt-BR"/>
        </w:rPr>
        <w:t xml:space="preserve"> </w:t>
      </w:r>
      <w:proofErr w:type="spellStart"/>
      <w:r w:rsidRPr="00EA1326">
        <w:rPr>
          <w:szCs w:val="28"/>
          <w:lang w:val="pt-BR"/>
        </w:rPr>
        <w:t>bao</w:t>
      </w:r>
      <w:proofErr w:type="spellEnd"/>
      <w:r w:rsidRPr="00EA1326">
        <w:rPr>
          <w:szCs w:val="28"/>
          <w:lang w:val="pt-BR"/>
        </w:rPr>
        <w:t xml:space="preserve"> </w:t>
      </w:r>
      <w:proofErr w:type="spellStart"/>
      <w:r w:rsidRPr="00EA1326">
        <w:rPr>
          <w:szCs w:val="28"/>
          <w:lang w:val="pt-BR"/>
        </w:rPr>
        <w:t>gồm</w:t>
      </w:r>
      <w:proofErr w:type="spellEnd"/>
      <w:r w:rsidRPr="00EA1326">
        <w:rPr>
          <w:szCs w:val="28"/>
          <w:lang w:val="pt-BR"/>
        </w:rPr>
        <w:t>:</w:t>
      </w:r>
    </w:p>
    <w:p w14:paraId="0F52C1A6"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 xml:space="preserve">a) Chi </w:t>
      </w:r>
      <w:proofErr w:type="spellStart"/>
      <w:r w:rsidRPr="00EA1326">
        <w:rPr>
          <w:szCs w:val="28"/>
          <w:lang w:val="pt-BR"/>
        </w:rPr>
        <w:t>phí</w:t>
      </w:r>
      <w:proofErr w:type="spellEnd"/>
      <w:r w:rsidRPr="00EA1326">
        <w:rPr>
          <w:szCs w:val="28"/>
          <w:lang w:val="pt-BR"/>
        </w:rPr>
        <w:t xml:space="preserve">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được</w:t>
      </w:r>
      <w:proofErr w:type="spellEnd"/>
      <w:r w:rsidRPr="00EA1326">
        <w:rPr>
          <w:szCs w:val="28"/>
          <w:lang w:val="pt-BR"/>
        </w:rPr>
        <w:t xml:space="preserve">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hiện</w:t>
      </w:r>
      <w:proofErr w:type="spellEnd"/>
      <w:r w:rsidRPr="00EA1326">
        <w:rPr>
          <w:szCs w:val="28"/>
          <w:lang w:val="pt-BR"/>
        </w:rPr>
        <w:t xml:space="preserve"> </w:t>
      </w:r>
      <w:proofErr w:type="spellStart"/>
      <w:r w:rsidRPr="00EA1326">
        <w:rPr>
          <w:szCs w:val="28"/>
          <w:lang w:val="pt-BR"/>
        </w:rPr>
        <w:t>hành</w:t>
      </w:r>
      <w:proofErr w:type="spellEnd"/>
      <w:r w:rsidRPr="00EA1326">
        <w:rPr>
          <w:szCs w:val="28"/>
          <w:lang w:val="pt-BR"/>
        </w:rPr>
        <w:t xml:space="preserve"> </w:t>
      </w:r>
      <w:proofErr w:type="spellStart"/>
      <w:r w:rsidRPr="00EA1326">
        <w:rPr>
          <w:szCs w:val="28"/>
          <w:lang w:val="pt-BR"/>
        </w:rPr>
        <w:t>về</w:t>
      </w:r>
      <w:proofErr w:type="spellEnd"/>
      <w:r w:rsidRPr="00EA1326">
        <w:rPr>
          <w:szCs w:val="28"/>
          <w:lang w:val="pt-BR"/>
        </w:rPr>
        <w:t xml:space="preserve"> </w:t>
      </w:r>
      <w:proofErr w:type="spellStart"/>
      <w:r w:rsidRPr="00EA1326">
        <w:rPr>
          <w:szCs w:val="28"/>
          <w:lang w:val="pt-BR"/>
        </w:rPr>
        <w:t>giá</w:t>
      </w:r>
      <w:proofErr w:type="spellEnd"/>
      <w:r w:rsidRPr="00EA1326">
        <w:rPr>
          <w:szCs w:val="28"/>
          <w:lang w:val="pt-BR"/>
        </w:rPr>
        <w:t xml:space="preserve"> </w:t>
      </w:r>
      <w:proofErr w:type="spellStart"/>
      <w:r w:rsidRPr="00EA1326">
        <w:rPr>
          <w:szCs w:val="28"/>
          <w:lang w:val="pt-BR"/>
        </w:rPr>
        <w:t>dịch</w:t>
      </w:r>
      <w:proofErr w:type="spellEnd"/>
      <w:r w:rsidRPr="00EA1326">
        <w:rPr>
          <w:szCs w:val="28"/>
          <w:lang w:val="pt-BR"/>
        </w:rPr>
        <w:t xml:space="preserve"> </w:t>
      </w:r>
      <w:proofErr w:type="spellStart"/>
      <w:r w:rsidRPr="00EA1326">
        <w:rPr>
          <w:szCs w:val="28"/>
          <w:lang w:val="pt-BR"/>
        </w:rPr>
        <w:t>vụ</w:t>
      </w:r>
      <w:proofErr w:type="spellEnd"/>
      <w:r w:rsidRPr="00EA1326">
        <w:rPr>
          <w:szCs w:val="28"/>
          <w:lang w:val="pt-BR"/>
        </w:rPr>
        <w:t xml:space="preserve">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đối</w:t>
      </w:r>
      <w:proofErr w:type="spellEnd"/>
      <w:r w:rsidRPr="00EA1326">
        <w:rPr>
          <w:szCs w:val="28"/>
          <w:lang w:val="pt-BR"/>
        </w:rPr>
        <w:t xml:space="preserve"> </w:t>
      </w:r>
      <w:proofErr w:type="spellStart"/>
      <w:r w:rsidRPr="00EA1326">
        <w:rPr>
          <w:szCs w:val="28"/>
          <w:lang w:val="pt-BR"/>
        </w:rPr>
        <w:t>với</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y </w:t>
      </w:r>
      <w:proofErr w:type="spellStart"/>
      <w:r w:rsidRPr="00EA1326">
        <w:rPr>
          <w:szCs w:val="28"/>
          <w:lang w:val="pt-BR"/>
        </w:rPr>
        <w:t>tế</w:t>
      </w:r>
      <w:proofErr w:type="spellEnd"/>
      <w:r w:rsidRPr="00EA1326">
        <w:rPr>
          <w:szCs w:val="28"/>
          <w:lang w:val="pt-BR"/>
        </w:rPr>
        <w:t xml:space="preserve"> </w:t>
      </w:r>
      <w:proofErr w:type="spellStart"/>
      <w:r w:rsidRPr="00EA1326">
        <w:rPr>
          <w:szCs w:val="28"/>
          <w:lang w:val="pt-BR"/>
        </w:rPr>
        <w:t>công</w:t>
      </w:r>
      <w:proofErr w:type="spellEnd"/>
      <w:r w:rsidRPr="00EA1326">
        <w:rPr>
          <w:szCs w:val="28"/>
          <w:lang w:val="pt-BR"/>
        </w:rPr>
        <w:t xml:space="preserve"> </w:t>
      </w:r>
      <w:proofErr w:type="spellStart"/>
      <w:r w:rsidRPr="00EA1326">
        <w:rPr>
          <w:szCs w:val="28"/>
          <w:lang w:val="pt-BR"/>
        </w:rPr>
        <w:t>lập</w:t>
      </w:r>
      <w:proofErr w:type="spellEnd"/>
      <w:r w:rsidRPr="00EA1326">
        <w:rPr>
          <w:szCs w:val="28"/>
          <w:lang w:val="pt-BR"/>
        </w:rPr>
        <w:t xml:space="preserve"> do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quan</w:t>
      </w:r>
      <w:proofErr w:type="spellEnd"/>
      <w:r w:rsidRPr="00EA1326">
        <w:rPr>
          <w:szCs w:val="28"/>
          <w:lang w:val="pt-BR"/>
        </w:rPr>
        <w:t xml:space="preserve"> </w:t>
      </w:r>
      <w:proofErr w:type="spellStart"/>
      <w:r w:rsidRPr="00EA1326">
        <w:rPr>
          <w:szCs w:val="28"/>
          <w:lang w:val="pt-BR"/>
        </w:rPr>
        <w:t>có</w:t>
      </w:r>
      <w:proofErr w:type="spellEnd"/>
      <w:r w:rsidRPr="00EA1326">
        <w:rPr>
          <w:szCs w:val="28"/>
          <w:lang w:val="pt-BR"/>
        </w:rPr>
        <w:t xml:space="preserve"> </w:t>
      </w:r>
      <w:proofErr w:type="spellStart"/>
      <w:r w:rsidRPr="00EA1326">
        <w:rPr>
          <w:szCs w:val="28"/>
          <w:lang w:val="pt-BR"/>
        </w:rPr>
        <w:t>thẩm</w:t>
      </w:r>
      <w:proofErr w:type="spellEnd"/>
      <w:r w:rsidRPr="00EA1326">
        <w:rPr>
          <w:szCs w:val="28"/>
          <w:lang w:val="pt-BR"/>
        </w:rPr>
        <w:t xml:space="preserve"> </w:t>
      </w:r>
      <w:proofErr w:type="spellStart"/>
      <w:r w:rsidRPr="00EA1326">
        <w:rPr>
          <w:szCs w:val="28"/>
          <w:lang w:val="pt-BR"/>
        </w:rPr>
        <w:t>quyền</w:t>
      </w:r>
      <w:proofErr w:type="spellEnd"/>
      <w:r w:rsidRPr="00EA1326">
        <w:rPr>
          <w:szCs w:val="28"/>
          <w:lang w:val="pt-BR"/>
        </w:rPr>
        <w:t xml:space="preserve"> </w:t>
      </w:r>
      <w:proofErr w:type="spellStart"/>
      <w:r w:rsidRPr="00EA1326">
        <w:rPr>
          <w:szCs w:val="28"/>
          <w:lang w:val="pt-BR"/>
        </w:rPr>
        <w:t>ban</w:t>
      </w:r>
      <w:proofErr w:type="spellEnd"/>
      <w:r w:rsidRPr="00EA1326">
        <w:rPr>
          <w:szCs w:val="28"/>
          <w:lang w:val="pt-BR"/>
        </w:rPr>
        <w:t xml:space="preserve"> </w:t>
      </w:r>
      <w:proofErr w:type="spellStart"/>
      <w:r w:rsidRPr="00EA1326">
        <w:rPr>
          <w:szCs w:val="28"/>
          <w:lang w:val="pt-BR"/>
        </w:rPr>
        <w:t>hành</w:t>
      </w:r>
      <w:proofErr w:type="spellEnd"/>
      <w:r w:rsidRPr="00EA1326">
        <w:rPr>
          <w:szCs w:val="28"/>
          <w:lang w:val="pt-BR"/>
        </w:rPr>
        <w:t>.</w:t>
      </w:r>
    </w:p>
    <w:p w14:paraId="74DBADEE"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 xml:space="preserve">b) </w:t>
      </w:r>
      <w:proofErr w:type="spellStart"/>
      <w:r w:rsidRPr="00EA1326">
        <w:rPr>
          <w:szCs w:val="28"/>
          <w:lang w:val="pt-BR"/>
        </w:rPr>
        <w:t>Mức</w:t>
      </w:r>
      <w:proofErr w:type="spellEnd"/>
      <w:r w:rsidRPr="00EA1326">
        <w:rPr>
          <w:szCs w:val="28"/>
          <w:lang w:val="pt-BR"/>
        </w:rPr>
        <w:t xml:space="preserve"> </w:t>
      </w:r>
      <w:proofErr w:type="spellStart"/>
      <w:r w:rsidRPr="00EA1326">
        <w:rPr>
          <w:szCs w:val="28"/>
          <w:lang w:val="pt-BR"/>
        </w:rPr>
        <w:t>trợ</w:t>
      </w:r>
      <w:proofErr w:type="spellEnd"/>
      <w:r w:rsidRPr="00EA1326">
        <w:rPr>
          <w:szCs w:val="28"/>
          <w:lang w:val="pt-BR"/>
        </w:rPr>
        <w:t xml:space="preserve"> </w:t>
      </w:r>
      <w:proofErr w:type="spellStart"/>
      <w:r w:rsidRPr="00EA1326">
        <w:rPr>
          <w:szCs w:val="28"/>
          <w:lang w:val="pt-BR"/>
        </w:rPr>
        <w:t>cấp</w:t>
      </w:r>
      <w:proofErr w:type="spellEnd"/>
      <w:r w:rsidRPr="00EA1326">
        <w:rPr>
          <w:szCs w:val="28"/>
          <w:lang w:val="pt-BR"/>
        </w:rPr>
        <w:t xml:space="preserve"> </w:t>
      </w:r>
      <w:proofErr w:type="spellStart"/>
      <w:r w:rsidRPr="00EA1326">
        <w:rPr>
          <w:szCs w:val="28"/>
          <w:lang w:val="pt-BR"/>
        </w:rPr>
        <w:t>nuôi</w:t>
      </w:r>
      <w:proofErr w:type="spellEnd"/>
      <w:r w:rsidRPr="00EA1326">
        <w:rPr>
          <w:szCs w:val="28"/>
          <w:lang w:val="pt-BR"/>
        </w:rPr>
        <w:t xml:space="preserve"> </w:t>
      </w:r>
      <w:proofErr w:type="spellStart"/>
      <w:r w:rsidRPr="00EA1326">
        <w:rPr>
          <w:szCs w:val="28"/>
          <w:lang w:val="pt-BR"/>
        </w:rPr>
        <w:t>dưỡng</w:t>
      </w:r>
      <w:proofErr w:type="spellEnd"/>
      <w:r w:rsidRPr="00EA1326">
        <w:rPr>
          <w:szCs w:val="28"/>
          <w:lang w:val="pt-BR"/>
        </w:rPr>
        <w:t xml:space="preserve"> </w:t>
      </w:r>
      <w:proofErr w:type="spellStart"/>
      <w:r w:rsidRPr="00EA1326">
        <w:rPr>
          <w:szCs w:val="28"/>
          <w:lang w:val="pt-BR"/>
        </w:rPr>
        <w:t>hàng</w:t>
      </w:r>
      <w:proofErr w:type="spellEnd"/>
      <w:r w:rsidRPr="00EA1326">
        <w:rPr>
          <w:szCs w:val="28"/>
          <w:lang w:val="pt-BR"/>
        </w:rPr>
        <w:t xml:space="preserve"> </w:t>
      </w:r>
      <w:proofErr w:type="spellStart"/>
      <w:r w:rsidRPr="00EA1326">
        <w:rPr>
          <w:szCs w:val="28"/>
          <w:lang w:val="pt-BR"/>
        </w:rPr>
        <w:t>tháng</w:t>
      </w:r>
      <w:proofErr w:type="spellEnd"/>
      <w:r w:rsidRPr="00EA1326">
        <w:rPr>
          <w:szCs w:val="28"/>
          <w:lang w:val="pt-BR"/>
        </w:rPr>
        <w:t xml:space="preserve"> </w:t>
      </w:r>
      <w:proofErr w:type="spellStart"/>
      <w:r w:rsidRPr="00EA1326">
        <w:rPr>
          <w:szCs w:val="28"/>
          <w:lang w:val="pt-BR"/>
        </w:rPr>
        <w:t>trong</w:t>
      </w:r>
      <w:proofErr w:type="spellEnd"/>
      <w:r w:rsidRPr="00EA1326">
        <w:rPr>
          <w:szCs w:val="28"/>
          <w:lang w:val="pt-BR"/>
        </w:rPr>
        <w:t xml:space="preserve"> </w:t>
      </w:r>
      <w:proofErr w:type="spellStart"/>
      <w:r w:rsidRPr="00EA1326">
        <w:rPr>
          <w:szCs w:val="28"/>
          <w:lang w:val="pt-BR"/>
        </w:rPr>
        <w:t>thời</w:t>
      </w:r>
      <w:proofErr w:type="spellEnd"/>
      <w:r w:rsidRPr="00EA1326">
        <w:rPr>
          <w:szCs w:val="28"/>
          <w:lang w:val="pt-BR"/>
        </w:rPr>
        <w:t xml:space="preserve"> </w:t>
      </w:r>
      <w:proofErr w:type="spellStart"/>
      <w:r w:rsidRPr="00EA1326">
        <w:rPr>
          <w:szCs w:val="28"/>
          <w:lang w:val="pt-BR"/>
        </w:rPr>
        <w:t>gian</w:t>
      </w:r>
      <w:proofErr w:type="spellEnd"/>
      <w:r w:rsidRPr="00EA1326">
        <w:rPr>
          <w:szCs w:val="28"/>
          <w:lang w:val="pt-BR"/>
        </w:rPr>
        <w:t xml:space="preserve"> </w:t>
      </w:r>
      <w:proofErr w:type="spellStart"/>
      <w:r w:rsidRPr="00EA1326">
        <w:rPr>
          <w:szCs w:val="28"/>
          <w:lang w:val="pt-BR"/>
        </w:rPr>
        <w:t>điều</w:t>
      </w:r>
      <w:proofErr w:type="spellEnd"/>
      <w:r w:rsidRPr="00EA1326">
        <w:rPr>
          <w:szCs w:val="28"/>
          <w:lang w:val="pt-BR"/>
        </w:rPr>
        <w:t xml:space="preserve"> </w:t>
      </w:r>
      <w:proofErr w:type="spellStart"/>
      <w:r w:rsidRPr="00EA1326">
        <w:rPr>
          <w:szCs w:val="28"/>
          <w:lang w:val="pt-BR"/>
        </w:rPr>
        <w:t>trị</w:t>
      </w:r>
      <w:proofErr w:type="spellEnd"/>
      <w:r w:rsidRPr="00EA1326">
        <w:rPr>
          <w:szCs w:val="28"/>
          <w:lang w:val="pt-BR"/>
        </w:rPr>
        <w:t xml:space="preserve"> </w:t>
      </w:r>
      <w:proofErr w:type="spellStart"/>
      <w:r w:rsidRPr="00EA1326">
        <w:rPr>
          <w:szCs w:val="28"/>
          <w:lang w:val="pt-BR"/>
        </w:rPr>
        <w:t>tại</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bằng</w:t>
      </w:r>
      <w:proofErr w:type="spellEnd"/>
      <w:r w:rsidRPr="00EA1326">
        <w:rPr>
          <w:szCs w:val="28"/>
          <w:lang w:val="pt-BR"/>
        </w:rPr>
        <w:t xml:space="preserve"> </w:t>
      </w:r>
      <w:proofErr w:type="spellStart"/>
      <w:r w:rsidRPr="00EA1326">
        <w:rPr>
          <w:szCs w:val="28"/>
          <w:lang w:val="pt-BR"/>
        </w:rPr>
        <w:t>mức</w:t>
      </w:r>
      <w:proofErr w:type="spellEnd"/>
      <w:r w:rsidRPr="00EA1326">
        <w:rPr>
          <w:szCs w:val="28"/>
          <w:lang w:val="pt-BR"/>
        </w:rPr>
        <w:t xml:space="preserve"> </w:t>
      </w:r>
      <w:proofErr w:type="spellStart"/>
      <w:r w:rsidRPr="00EA1326">
        <w:rPr>
          <w:szCs w:val="28"/>
          <w:lang w:val="pt-BR"/>
        </w:rPr>
        <w:t>chuẩn</w:t>
      </w:r>
      <w:proofErr w:type="spellEnd"/>
      <w:r w:rsidRPr="00EA1326">
        <w:rPr>
          <w:szCs w:val="28"/>
          <w:lang w:val="pt-BR"/>
        </w:rPr>
        <w:t xml:space="preserve"> </w:t>
      </w:r>
      <w:proofErr w:type="spellStart"/>
      <w:r w:rsidRPr="00EA1326">
        <w:rPr>
          <w:szCs w:val="28"/>
          <w:lang w:val="pt-BR"/>
        </w:rPr>
        <w:t>trợ</w:t>
      </w:r>
      <w:proofErr w:type="spellEnd"/>
      <w:r w:rsidRPr="00EA1326">
        <w:rPr>
          <w:szCs w:val="28"/>
          <w:lang w:val="pt-BR"/>
        </w:rPr>
        <w:t xml:space="preserve"> </w:t>
      </w:r>
      <w:proofErr w:type="spellStart"/>
      <w:r w:rsidRPr="00EA1326">
        <w:rPr>
          <w:szCs w:val="28"/>
          <w:lang w:val="pt-BR"/>
        </w:rPr>
        <w:t>giúp</w:t>
      </w:r>
      <w:proofErr w:type="spellEnd"/>
      <w:r w:rsidRPr="00EA1326">
        <w:rPr>
          <w:szCs w:val="28"/>
          <w:lang w:val="pt-BR"/>
        </w:rPr>
        <w:t xml:space="preserve"> </w:t>
      </w:r>
      <w:proofErr w:type="spellStart"/>
      <w:r w:rsidRPr="00EA1326">
        <w:rPr>
          <w:szCs w:val="28"/>
          <w:lang w:val="pt-BR"/>
        </w:rPr>
        <w:t>xã</w:t>
      </w:r>
      <w:proofErr w:type="spellEnd"/>
      <w:r w:rsidRPr="00EA1326">
        <w:rPr>
          <w:szCs w:val="28"/>
          <w:lang w:val="pt-BR"/>
        </w:rPr>
        <w:t xml:space="preserve"> </w:t>
      </w:r>
      <w:proofErr w:type="spellStart"/>
      <w:r w:rsidRPr="00EA1326">
        <w:rPr>
          <w:szCs w:val="28"/>
          <w:lang w:val="pt-BR"/>
        </w:rPr>
        <w:t>hội</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địa</w:t>
      </w:r>
      <w:proofErr w:type="spellEnd"/>
      <w:r w:rsidRPr="00EA1326">
        <w:rPr>
          <w:szCs w:val="28"/>
          <w:lang w:val="pt-BR"/>
        </w:rPr>
        <w:t xml:space="preserve"> </w:t>
      </w:r>
      <w:proofErr w:type="spellStart"/>
      <w:r w:rsidRPr="00EA1326">
        <w:rPr>
          <w:szCs w:val="28"/>
          <w:lang w:val="pt-BR"/>
        </w:rPr>
        <w:t>phương</w:t>
      </w:r>
      <w:proofErr w:type="spellEnd"/>
      <w:r w:rsidRPr="00EA1326">
        <w:rPr>
          <w:szCs w:val="28"/>
          <w:lang w:val="pt-BR"/>
        </w:rPr>
        <w:t xml:space="preserve"> </w:t>
      </w:r>
      <w:proofErr w:type="spellStart"/>
      <w:r w:rsidRPr="00EA1326">
        <w:rPr>
          <w:szCs w:val="28"/>
          <w:lang w:val="pt-BR"/>
        </w:rPr>
        <w:t>nhân</w:t>
      </w:r>
      <w:proofErr w:type="spellEnd"/>
      <w:r w:rsidRPr="00EA1326">
        <w:rPr>
          <w:szCs w:val="28"/>
          <w:lang w:val="pt-BR"/>
        </w:rPr>
        <w:t xml:space="preserve"> (x) </w:t>
      </w:r>
      <w:proofErr w:type="spellStart"/>
      <w:r w:rsidRPr="00EA1326">
        <w:rPr>
          <w:szCs w:val="28"/>
          <w:lang w:val="pt-BR"/>
        </w:rPr>
        <w:t>với</w:t>
      </w:r>
      <w:proofErr w:type="spellEnd"/>
      <w:r w:rsidRPr="00EA1326">
        <w:rPr>
          <w:szCs w:val="28"/>
          <w:lang w:val="pt-BR"/>
        </w:rPr>
        <w:t xml:space="preserve"> </w:t>
      </w:r>
      <w:proofErr w:type="spellStart"/>
      <w:r w:rsidRPr="00EA1326">
        <w:rPr>
          <w:szCs w:val="28"/>
          <w:lang w:val="pt-BR"/>
        </w:rPr>
        <w:t>hệ</w:t>
      </w:r>
      <w:proofErr w:type="spellEnd"/>
      <w:r w:rsidRPr="00EA1326">
        <w:rPr>
          <w:szCs w:val="28"/>
          <w:lang w:val="pt-BR"/>
        </w:rPr>
        <w:t xml:space="preserve"> </w:t>
      </w:r>
      <w:proofErr w:type="spellStart"/>
      <w:r w:rsidRPr="00EA1326">
        <w:rPr>
          <w:szCs w:val="28"/>
          <w:lang w:val="pt-BR"/>
        </w:rPr>
        <w:t>số</w:t>
      </w:r>
      <w:proofErr w:type="spellEnd"/>
      <w:r w:rsidRPr="00EA1326">
        <w:rPr>
          <w:szCs w:val="28"/>
          <w:lang w:val="pt-BR"/>
        </w:rPr>
        <w:t xml:space="preserve"> </w:t>
      </w:r>
      <w:proofErr w:type="spellStart"/>
      <w:r w:rsidRPr="00EA1326">
        <w:rPr>
          <w:szCs w:val="28"/>
          <w:lang w:val="pt-BR"/>
        </w:rPr>
        <w:t>tương</w:t>
      </w:r>
      <w:proofErr w:type="spellEnd"/>
      <w:r w:rsidRPr="00EA1326">
        <w:rPr>
          <w:szCs w:val="28"/>
          <w:lang w:val="pt-BR"/>
        </w:rPr>
        <w:t xml:space="preserve"> </w:t>
      </w:r>
      <w:proofErr w:type="spellStart"/>
      <w:r w:rsidRPr="00EA1326">
        <w:rPr>
          <w:szCs w:val="28"/>
          <w:lang w:val="pt-BR"/>
        </w:rPr>
        <w:t>ứng</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sau</w:t>
      </w:r>
      <w:proofErr w:type="spellEnd"/>
      <w:r w:rsidRPr="00EA1326">
        <w:rPr>
          <w:szCs w:val="28"/>
          <w:lang w:val="pt-BR"/>
        </w:rPr>
        <w:t xml:space="preserve"> </w:t>
      </w:r>
      <w:proofErr w:type="spellStart"/>
      <w:r w:rsidRPr="00EA1326">
        <w:rPr>
          <w:szCs w:val="28"/>
          <w:lang w:val="pt-BR"/>
        </w:rPr>
        <w:t>đây</w:t>
      </w:r>
      <w:proofErr w:type="spellEnd"/>
      <w:r w:rsidRPr="00EA1326">
        <w:rPr>
          <w:szCs w:val="28"/>
          <w:lang w:val="pt-BR"/>
        </w:rPr>
        <w:t>:</w:t>
      </w:r>
    </w:p>
    <w:p w14:paraId="2AAC7F3E"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 xml:space="preserve">- </w:t>
      </w:r>
      <w:proofErr w:type="spellStart"/>
      <w:r w:rsidRPr="00EA1326">
        <w:rPr>
          <w:szCs w:val="28"/>
          <w:lang w:val="pt-BR"/>
        </w:rPr>
        <w:t>Hệ</w:t>
      </w:r>
      <w:proofErr w:type="spellEnd"/>
      <w:r w:rsidRPr="00EA1326">
        <w:rPr>
          <w:szCs w:val="28"/>
          <w:lang w:val="pt-BR"/>
        </w:rPr>
        <w:t xml:space="preserve"> </w:t>
      </w:r>
      <w:proofErr w:type="spellStart"/>
      <w:r w:rsidRPr="00EA1326">
        <w:rPr>
          <w:szCs w:val="28"/>
          <w:lang w:val="pt-BR"/>
        </w:rPr>
        <w:t>số</w:t>
      </w:r>
      <w:proofErr w:type="spellEnd"/>
      <w:r w:rsidRPr="00EA1326">
        <w:rPr>
          <w:szCs w:val="28"/>
          <w:lang w:val="pt-BR"/>
        </w:rPr>
        <w:t xml:space="preserve"> 10,0 </w:t>
      </w:r>
      <w:proofErr w:type="spellStart"/>
      <w:r w:rsidRPr="00EA1326">
        <w:rPr>
          <w:szCs w:val="28"/>
          <w:lang w:val="pt-BR"/>
        </w:rPr>
        <w:t>đối</w:t>
      </w:r>
      <w:proofErr w:type="spellEnd"/>
      <w:r w:rsidRPr="00EA1326">
        <w:rPr>
          <w:szCs w:val="28"/>
          <w:lang w:val="pt-BR"/>
        </w:rPr>
        <w:t xml:space="preserve"> </w:t>
      </w:r>
      <w:proofErr w:type="spellStart"/>
      <w:r w:rsidRPr="00EA1326">
        <w:rPr>
          <w:szCs w:val="28"/>
          <w:lang w:val="pt-BR"/>
        </w:rPr>
        <w:t>với</w:t>
      </w:r>
      <w:proofErr w:type="spellEnd"/>
      <w:r w:rsidRPr="00EA1326">
        <w:rPr>
          <w:szCs w:val="28"/>
          <w:lang w:val="pt-BR"/>
        </w:rPr>
        <w:t xml:space="preserve"> </w:t>
      </w:r>
      <w:proofErr w:type="spellStart"/>
      <w:r w:rsidRPr="00EA1326">
        <w:rPr>
          <w:szCs w:val="28"/>
          <w:lang w:val="pt-BR"/>
        </w:rPr>
        <w:t>trẻ</w:t>
      </w:r>
      <w:proofErr w:type="spellEnd"/>
      <w:r w:rsidRPr="00EA1326">
        <w:rPr>
          <w:szCs w:val="28"/>
          <w:lang w:val="pt-BR"/>
        </w:rPr>
        <w:t xml:space="preserve"> em </w:t>
      </w:r>
      <w:proofErr w:type="spellStart"/>
      <w:r w:rsidRPr="00EA1326">
        <w:rPr>
          <w:szCs w:val="28"/>
          <w:lang w:val="pt-BR"/>
        </w:rPr>
        <w:t>dưới</w:t>
      </w:r>
      <w:proofErr w:type="spellEnd"/>
      <w:r w:rsidRPr="00EA1326">
        <w:rPr>
          <w:szCs w:val="28"/>
          <w:lang w:val="pt-BR"/>
        </w:rPr>
        <w:t xml:space="preserve"> 4 </w:t>
      </w:r>
      <w:proofErr w:type="spellStart"/>
      <w:r w:rsidRPr="00EA1326">
        <w:rPr>
          <w:szCs w:val="28"/>
          <w:lang w:val="pt-BR"/>
        </w:rPr>
        <w:t>tuổi</w:t>
      </w:r>
      <w:proofErr w:type="spellEnd"/>
      <w:r w:rsidRPr="00EA1326">
        <w:rPr>
          <w:szCs w:val="28"/>
          <w:lang w:val="pt-BR"/>
        </w:rPr>
        <w:t>;</w:t>
      </w:r>
    </w:p>
    <w:p w14:paraId="369A4A10"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 xml:space="preserve">- </w:t>
      </w:r>
      <w:proofErr w:type="spellStart"/>
      <w:r w:rsidRPr="00EA1326">
        <w:rPr>
          <w:szCs w:val="28"/>
          <w:lang w:val="pt-BR"/>
        </w:rPr>
        <w:t>Hệ</w:t>
      </w:r>
      <w:proofErr w:type="spellEnd"/>
      <w:r w:rsidRPr="00EA1326">
        <w:rPr>
          <w:szCs w:val="28"/>
          <w:lang w:val="pt-BR"/>
        </w:rPr>
        <w:t xml:space="preserve"> </w:t>
      </w:r>
      <w:proofErr w:type="spellStart"/>
      <w:r w:rsidRPr="00EA1326">
        <w:rPr>
          <w:szCs w:val="28"/>
          <w:lang w:val="pt-BR"/>
        </w:rPr>
        <w:t>số</w:t>
      </w:r>
      <w:proofErr w:type="spellEnd"/>
      <w:r w:rsidRPr="00EA1326">
        <w:rPr>
          <w:szCs w:val="28"/>
          <w:lang w:val="pt-BR"/>
        </w:rPr>
        <w:t xml:space="preserve"> 8,0 </w:t>
      </w:r>
      <w:proofErr w:type="spellStart"/>
      <w:r w:rsidRPr="00EA1326">
        <w:rPr>
          <w:szCs w:val="28"/>
          <w:lang w:val="pt-BR"/>
        </w:rPr>
        <w:t>đối</w:t>
      </w:r>
      <w:proofErr w:type="spellEnd"/>
      <w:r w:rsidRPr="00EA1326">
        <w:rPr>
          <w:szCs w:val="28"/>
          <w:lang w:val="pt-BR"/>
        </w:rPr>
        <w:t xml:space="preserve"> </w:t>
      </w:r>
      <w:proofErr w:type="spellStart"/>
      <w:r w:rsidRPr="00EA1326">
        <w:rPr>
          <w:szCs w:val="28"/>
          <w:lang w:val="pt-BR"/>
        </w:rPr>
        <w:t>với</w:t>
      </w:r>
      <w:proofErr w:type="spellEnd"/>
      <w:r w:rsidRPr="00EA1326">
        <w:rPr>
          <w:szCs w:val="28"/>
          <w:lang w:val="pt-BR"/>
        </w:rPr>
        <w:t xml:space="preserve"> </w:t>
      </w:r>
      <w:proofErr w:type="spellStart"/>
      <w:r w:rsidRPr="00EA1326">
        <w:rPr>
          <w:szCs w:val="28"/>
          <w:lang w:val="pt-BR"/>
        </w:rPr>
        <w:t>các</w:t>
      </w:r>
      <w:proofErr w:type="spellEnd"/>
      <w:r w:rsidRPr="00EA1326">
        <w:rPr>
          <w:szCs w:val="28"/>
          <w:lang w:val="pt-BR"/>
        </w:rPr>
        <w:t xml:space="preserve"> </w:t>
      </w:r>
      <w:proofErr w:type="spellStart"/>
      <w:r w:rsidRPr="00EA1326">
        <w:rPr>
          <w:szCs w:val="28"/>
          <w:lang w:val="pt-BR"/>
        </w:rPr>
        <w:t>đối</w:t>
      </w:r>
      <w:proofErr w:type="spellEnd"/>
      <w:r w:rsidRPr="00EA1326">
        <w:rPr>
          <w:szCs w:val="28"/>
          <w:lang w:val="pt-BR"/>
        </w:rPr>
        <w:t xml:space="preserve"> </w:t>
      </w:r>
      <w:proofErr w:type="spellStart"/>
      <w:r w:rsidRPr="00EA1326">
        <w:rPr>
          <w:szCs w:val="28"/>
          <w:lang w:val="pt-BR"/>
        </w:rPr>
        <w:t>tượng</w:t>
      </w:r>
      <w:proofErr w:type="spellEnd"/>
      <w:r w:rsidRPr="00EA1326">
        <w:rPr>
          <w:szCs w:val="28"/>
          <w:lang w:val="pt-BR"/>
        </w:rPr>
        <w:t xml:space="preserve"> </w:t>
      </w:r>
      <w:proofErr w:type="spellStart"/>
      <w:r w:rsidRPr="00EA1326">
        <w:rPr>
          <w:szCs w:val="28"/>
          <w:lang w:val="pt-BR"/>
        </w:rPr>
        <w:t>từ</w:t>
      </w:r>
      <w:proofErr w:type="spellEnd"/>
      <w:r w:rsidRPr="00EA1326">
        <w:rPr>
          <w:szCs w:val="28"/>
          <w:lang w:val="pt-BR"/>
        </w:rPr>
        <w:t xml:space="preserve"> </w:t>
      </w:r>
      <w:proofErr w:type="spellStart"/>
      <w:r w:rsidRPr="00EA1326">
        <w:rPr>
          <w:szCs w:val="28"/>
          <w:lang w:val="pt-BR"/>
        </w:rPr>
        <w:t>đủ</w:t>
      </w:r>
      <w:proofErr w:type="spellEnd"/>
      <w:r w:rsidRPr="00EA1326">
        <w:rPr>
          <w:szCs w:val="28"/>
          <w:lang w:val="pt-BR"/>
        </w:rPr>
        <w:t xml:space="preserve"> 4 </w:t>
      </w:r>
      <w:proofErr w:type="spellStart"/>
      <w:r w:rsidRPr="00EA1326">
        <w:rPr>
          <w:szCs w:val="28"/>
          <w:lang w:val="pt-BR"/>
        </w:rPr>
        <w:t>tuổi</w:t>
      </w:r>
      <w:proofErr w:type="spellEnd"/>
      <w:r w:rsidRPr="00EA1326">
        <w:rPr>
          <w:szCs w:val="28"/>
          <w:lang w:val="pt-BR"/>
        </w:rPr>
        <w:t xml:space="preserve"> </w:t>
      </w:r>
      <w:proofErr w:type="spellStart"/>
      <w:r w:rsidRPr="00EA1326">
        <w:rPr>
          <w:szCs w:val="28"/>
          <w:lang w:val="pt-BR"/>
        </w:rPr>
        <w:t>trở</w:t>
      </w:r>
      <w:proofErr w:type="spellEnd"/>
      <w:r w:rsidRPr="00EA1326">
        <w:rPr>
          <w:szCs w:val="28"/>
          <w:lang w:val="pt-BR"/>
        </w:rPr>
        <w:t xml:space="preserve"> </w:t>
      </w:r>
      <w:proofErr w:type="spellStart"/>
      <w:r w:rsidRPr="00EA1326">
        <w:rPr>
          <w:szCs w:val="28"/>
          <w:lang w:val="pt-BR"/>
        </w:rPr>
        <w:t>lên</w:t>
      </w:r>
      <w:proofErr w:type="spellEnd"/>
      <w:r w:rsidRPr="00EA1326">
        <w:rPr>
          <w:szCs w:val="28"/>
          <w:lang w:val="pt-BR"/>
        </w:rPr>
        <w:t>.</w:t>
      </w:r>
    </w:p>
    <w:p w14:paraId="581807CD"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w:t>
      </w:r>
      <w:proofErr w:type="spellStart"/>
      <w:r w:rsidRPr="00EA1326">
        <w:rPr>
          <w:szCs w:val="28"/>
          <w:lang w:val="pt-BR"/>
        </w:rPr>
        <w:t>Áp</w:t>
      </w:r>
      <w:proofErr w:type="spellEnd"/>
      <w:r w:rsidRPr="00EA1326">
        <w:rPr>
          <w:szCs w:val="28"/>
          <w:lang w:val="pt-BR"/>
        </w:rPr>
        <w:t xml:space="preserve"> </w:t>
      </w:r>
      <w:proofErr w:type="spellStart"/>
      <w:r w:rsidRPr="00EA1326">
        <w:rPr>
          <w:szCs w:val="28"/>
          <w:lang w:val="pt-BR"/>
        </w:rPr>
        <w:t>dụng</w:t>
      </w:r>
      <w:proofErr w:type="spellEnd"/>
      <w:r w:rsidRPr="00EA1326">
        <w:rPr>
          <w:szCs w:val="28"/>
          <w:lang w:val="pt-BR"/>
        </w:rPr>
        <w:t xml:space="preserve"> </w:t>
      </w:r>
      <w:proofErr w:type="spellStart"/>
      <w:r w:rsidRPr="00EA1326">
        <w:rPr>
          <w:szCs w:val="28"/>
          <w:lang w:val="pt-BR"/>
        </w:rPr>
        <w:t>nhân</w:t>
      </w:r>
      <w:proofErr w:type="spellEnd"/>
      <w:r w:rsidRPr="00EA1326">
        <w:rPr>
          <w:szCs w:val="28"/>
          <w:lang w:val="pt-BR"/>
        </w:rPr>
        <w:t xml:space="preserve"> </w:t>
      </w:r>
      <w:proofErr w:type="spellStart"/>
      <w:r w:rsidRPr="00EA1326">
        <w:rPr>
          <w:szCs w:val="28"/>
          <w:lang w:val="pt-BR"/>
        </w:rPr>
        <w:t>đôi</w:t>
      </w:r>
      <w:proofErr w:type="spellEnd"/>
      <w:r w:rsidRPr="00EA1326">
        <w:rPr>
          <w:szCs w:val="28"/>
          <w:lang w:val="pt-BR"/>
        </w:rPr>
        <w:t xml:space="preserve"> </w:t>
      </w:r>
      <w:proofErr w:type="spellStart"/>
      <w:r w:rsidRPr="00EA1326">
        <w:rPr>
          <w:szCs w:val="28"/>
          <w:lang w:val="pt-BR"/>
        </w:rPr>
        <w:t>hệ</w:t>
      </w:r>
      <w:proofErr w:type="spellEnd"/>
      <w:r w:rsidRPr="00EA1326">
        <w:rPr>
          <w:szCs w:val="28"/>
          <w:lang w:val="pt-BR"/>
        </w:rPr>
        <w:t xml:space="preserve"> </w:t>
      </w:r>
      <w:proofErr w:type="spellStart"/>
      <w:r w:rsidRPr="00EA1326">
        <w:rPr>
          <w:szCs w:val="28"/>
          <w:lang w:val="pt-BR"/>
        </w:rPr>
        <w:t>số</w:t>
      </w:r>
      <w:proofErr w:type="spellEnd"/>
      <w:r w:rsidRPr="00EA1326">
        <w:rPr>
          <w:szCs w:val="28"/>
          <w:lang w:val="pt-BR"/>
        </w:rPr>
        <w:t xml:space="preserve"> </w:t>
      </w:r>
      <w:proofErr w:type="spellStart"/>
      <w:r w:rsidRPr="00EA1326">
        <w:rPr>
          <w:szCs w:val="28"/>
          <w:lang w:val="pt-BR"/>
        </w:rPr>
        <w:t>trợ</w:t>
      </w:r>
      <w:proofErr w:type="spellEnd"/>
      <w:r w:rsidRPr="00EA1326">
        <w:rPr>
          <w:szCs w:val="28"/>
          <w:lang w:val="pt-BR"/>
        </w:rPr>
        <w:t xml:space="preserve"> </w:t>
      </w:r>
      <w:proofErr w:type="spellStart"/>
      <w:r w:rsidRPr="00EA1326">
        <w:rPr>
          <w:szCs w:val="28"/>
          <w:lang w:val="pt-BR"/>
        </w:rPr>
        <w:t>cấp</w:t>
      </w:r>
      <w:proofErr w:type="spellEnd"/>
      <w:r w:rsidRPr="00EA1326">
        <w:rPr>
          <w:szCs w:val="28"/>
          <w:lang w:val="pt-BR"/>
        </w:rPr>
        <w:t xml:space="preserve"> </w:t>
      </w:r>
      <w:proofErr w:type="spellStart"/>
      <w:r w:rsidRPr="00EA1326">
        <w:rPr>
          <w:szCs w:val="28"/>
          <w:lang w:val="pt-BR"/>
        </w:rPr>
        <w:t>hàng</w:t>
      </w:r>
      <w:proofErr w:type="spellEnd"/>
      <w:r w:rsidRPr="00EA1326">
        <w:rPr>
          <w:szCs w:val="28"/>
          <w:lang w:val="pt-BR"/>
        </w:rPr>
        <w:t xml:space="preserve"> </w:t>
      </w:r>
      <w:proofErr w:type="spellStart"/>
      <w:r w:rsidRPr="00EA1326">
        <w:rPr>
          <w:szCs w:val="28"/>
          <w:lang w:val="pt-BR"/>
        </w:rPr>
        <w:t>tháng</w:t>
      </w:r>
      <w:proofErr w:type="spellEnd"/>
      <w:r w:rsidRPr="00EA1326">
        <w:rPr>
          <w:szCs w:val="28"/>
          <w:lang w:val="pt-BR"/>
        </w:rPr>
        <w:t xml:space="preserve"> </w:t>
      </w:r>
      <w:proofErr w:type="spellStart"/>
      <w:r w:rsidRPr="00EA1326">
        <w:rPr>
          <w:szCs w:val="28"/>
          <w:lang w:val="pt-BR"/>
        </w:rPr>
        <w:t>tại</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w:t>
      </w:r>
      <w:proofErr w:type="spellStart"/>
      <w:r w:rsidRPr="00EA1326">
        <w:rPr>
          <w:szCs w:val="28"/>
          <w:lang w:val="pt-BR"/>
        </w:rPr>
        <w:t>trợ</w:t>
      </w:r>
      <w:proofErr w:type="spellEnd"/>
      <w:r w:rsidRPr="00EA1326">
        <w:rPr>
          <w:szCs w:val="28"/>
          <w:lang w:val="pt-BR"/>
        </w:rPr>
        <w:t xml:space="preserve"> </w:t>
      </w:r>
      <w:proofErr w:type="spellStart"/>
      <w:r w:rsidRPr="00EA1326">
        <w:rPr>
          <w:szCs w:val="28"/>
          <w:lang w:val="pt-BR"/>
        </w:rPr>
        <w:t>giúp</w:t>
      </w:r>
      <w:proofErr w:type="spellEnd"/>
      <w:r w:rsidRPr="00EA1326">
        <w:rPr>
          <w:szCs w:val="28"/>
          <w:lang w:val="pt-BR"/>
        </w:rPr>
        <w:t xml:space="preserve"> </w:t>
      </w:r>
      <w:proofErr w:type="spellStart"/>
      <w:r w:rsidRPr="00EA1326">
        <w:rPr>
          <w:szCs w:val="28"/>
          <w:lang w:val="pt-BR"/>
        </w:rPr>
        <w:t>Xã</w:t>
      </w:r>
      <w:proofErr w:type="spellEnd"/>
      <w:r w:rsidRPr="00EA1326">
        <w:rPr>
          <w:szCs w:val="28"/>
          <w:lang w:val="pt-BR"/>
        </w:rPr>
        <w:t xml:space="preserve"> </w:t>
      </w:r>
      <w:proofErr w:type="spellStart"/>
      <w:r w:rsidRPr="00EA1326">
        <w:rPr>
          <w:szCs w:val="28"/>
          <w:lang w:val="pt-BR"/>
        </w:rPr>
        <w:t>hội</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Khoản</w:t>
      </w:r>
      <w:proofErr w:type="spellEnd"/>
      <w:r w:rsidRPr="00EA1326">
        <w:rPr>
          <w:szCs w:val="28"/>
          <w:lang w:val="pt-BR"/>
        </w:rPr>
        <w:t xml:space="preserve"> 1 </w:t>
      </w:r>
      <w:proofErr w:type="spellStart"/>
      <w:r w:rsidRPr="00EA1326">
        <w:rPr>
          <w:szCs w:val="28"/>
          <w:lang w:val="pt-BR"/>
        </w:rPr>
        <w:t>Điều</w:t>
      </w:r>
      <w:proofErr w:type="spellEnd"/>
      <w:r w:rsidRPr="00EA1326">
        <w:rPr>
          <w:szCs w:val="28"/>
          <w:lang w:val="pt-BR"/>
        </w:rPr>
        <w:t xml:space="preserve"> 25 </w:t>
      </w:r>
      <w:proofErr w:type="spellStart"/>
      <w:r w:rsidRPr="00EA1326">
        <w:rPr>
          <w:szCs w:val="28"/>
          <w:lang w:val="pt-BR"/>
        </w:rPr>
        <w:t>Nghị</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số</w:t>
      </w:r>
      <w:proofErr w:type="spellEnd"/>
      <w:r w:rsidRPr="00EA1326">
        <w:rPr>
          <w:szCs w:val="28"/>
          <w:lang w:val="pt-BR"/>
        </w:rPr>
        <w:t xml:space="preserve"> 20/2021/NĐ-CP </w:t>
      </w:r>
      <w:proofErr w:type="spellStart"/>
      <w:r w:rsidRPr="00EA1326">
        <w:rPr>
          <w:szCs w:val="28"/>
          <w:lang w:val="pt-BR"/>
        </w:rPr>
        <w:t>ngày</w:t>
      </w:r>
      <w:proofErr w:type="spellEnd"/>
      <w:r w:rsidRPr="00EA1326">
        <w:rPr>
          <w:szCs w:val="28"/>
          <w:lang w:val="pt-BR"/>
        </w:rPr>
        <w:t xml:space="preserve"> 15/3/2021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Chính</w:t>
      </w:r>
      <w:proofErr w:type="spellEnd"/>
      <w:r w:rsidRPr="00EA1326">
        <w:rPr>
          <w:szCs w:val="28"/>
          <w:lang w:val="pt-BR"/>
        </w:rPr>
        <w:t xml:space="preserve"> </w:t>
      </w:r>
      <w:proofErr w:type="spellStart"/>
      <w:r w:rsidRPr="00EA1326">
        <w:rPr>
          <w:szCs w:val="28"/>
          <w:lang w:val="pt-BR"/>
        </w:rPr>
        <w:t>phủ</w:t>
      </w:r>
      <w:proofErr w:type="spellEnd"/>
      <w:r w:rsidRPr="00EA1326">
        <w:rPr>
          <w:szCs w:val="28"/>
          <w:lang w:val="pt-BR"/>
        </w:rPr>
        <w:t xml:space="preserve">) </w:t>
      </w:r>
    </w:p>
    <w:p w14:paraId="2CF021F5"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 xml:space="preserve">c) </w:t>
      </w:r>
      <w:proofErr w:type="spellStart"/>
      <w:r w:rsidRPr="00EA1326">
        <w:rPr>
          <w:szCs w:val="28"/>
          <w:lang w:val="pt-BR"/>
        </w:rPr>
        <w:t>Được</w:t>
      </w:r>
      <w:proofErr w:type="spellEnd"/>
      <w:r w:rsidRPr="00EA1326">
        <w:rPr>
          <w:szCs w:val="28"/>
          <w:lang w:val="pt-BR"/>
        </w:rPr>
        <w:t xml:space="preserve"> </w:t>
      </w:r>
      <w:proofErr w:type="spellStart"/>
      <w:r w:rsidRPr="00EA1326">
        <w:rPr>
          <w:szCs w:val="28"/>
          <w:lang w:val="pt-BR"/>
        </w:rPr>
        <w:t>cấp</w:t>
      </w:r>
      <w:proofErr w:type="spellEnd"/>
      <w:r w:rsidRPr="00EA1326">
        <w:rPr>
          <w:szCs w:val="28"/>
          <w:lang w:val="pt-BR"/>
        </w:rPr>
        <w:t xml:space="preserve"> </w:t>
      </w:r>
      <w:proofErr w:type="spellStart"/>
      <w:r w:rsidRPr="00EA1326">
        <w:rPr>
          <w:szCs w:val="28"/>
          <w:lang w:val="pt-BR"/>
        </w:rPr>
        <w:t>trang</w:t>
      </w:r>
      <w:proofErr w:type="spellEnd"/>
      <w:r w:rsidRPr="00EA1326">
        <w:rPr>
          <w:szCs w:val="28"/>
          <w:lang w:val="pt-BR"/>
        </w:rPr>
        <w:t xml:space="preserve"> </w:t>
      </w:r>
      <w:proofErr w:type="spellStart"/>
      <w:r w:rsidRPr="00EA1326">
        <w:rPr>
          <w:szCs w:val="28"/>
          <w:lang w:val="pt-BR"/>
        </w:rPr>
        <w:t>bị</w:t>
      </w:r>
      <w:proofErr w:type="spellEnd"/>
      <w:r w:rsidRPr="00EA1326">
        <w:rPr>
          <w:szCs w:val="28"/>
          <w:lang w:val="pt-BR"/>
        </w:rPr>
        <w:t xml:space="preserve"> </w:t>
      </w:r>
      <w:proofErr w:type="spellStart"/>
      <w:r w:rsidRPr="00EA1326">
        <w:rPr>
          <w:szCs w:val="28"/>
          <w:lang w:val="pt-BR"/>
        </w:rPr>
        <w:t>các</w:t>
      </w:r>
      <w:proofErr w:type="spellEnd"/>
      <w:r w:rsidRPr="00EA1326">
        <w:rPr>
          <w:szCs w:val="28"/>
          <w:lang w:val="pt-BR"/>
        </w:rPr>
        <w:t xml:space="preserve"> </w:t>
      </w:r>
      <w:proofErr w:type="spellStart"/>
      <w:r w:rsidRPr="00EA1326">
        <w:rPr>
          <w:szCs w:val="28"/>
          <w:lang w:val="pt-BR"/>
        </w:rPr>
        <w:t>vật</w:t>
      </w:r>
      <w:proofErr w:type="spellEnd"/>
      <w:r w:rsidRPr="00EA1326">
        <w:rPr>
          <w:szCs w:val="28"/>
          <w:lang w:val="pt-BR"/>
        </w:rPr>
        <w:t xml:space="preserve"> </w:t>
      </w:r>
      <w:proofErr w:type="spellStart"/>
      <w:r w:rsidRPr="00EA1326">
        <w:rPr>
          <w:szCs w:val="28"/>
          <w:lang w:val="pt-BR"/>
        </w:rPr>
        <w:t>dụng</w:t>
      </w:r>
      <w:proofErr w:type="spellEnd"/>
      <w:r w:rsidRPr="00EA1326">
        <w:rPr>
          <w:szCs w:val="28"/>
          <w:lang w:val="pt-BR"/>
        </w:rPr>
        <w:t xml:space="preserve"> </w:t>
      </w:r>
      <w:proofErr w:type="spellStart"/>
      <w:r w:rsidRPr="00EA1326">
        <w:rPr>
          <w:szCs w:val="28"/>
          <w:lang w:val="pt-BR"/>
        </w:rPr>
        <w:t>phục</w:t>
      </w:r>
      <w:proofErr w:type="spellEnd"/>
      <w:r w:rsidRPr="00EA1326">
        <w:rPr>
          <w:szCs w:val="28"/>
          <w:lang w:val="pt-BR"/>
        </w:rPr>
        <w:t xml:space="preserve"> </w:t>
      </w:r>
      <w:proofErr w:type="spellStart"/>
      <w:r w:rsidRPr="00EA1326">
        <w:rPr>
          <w:szCs w:val="28"/>
          <w:lang w:val="pt-BR"/>
        </w:rPr>
        <w:t>vụ</w:t>
      </w:r>
      <w:proofErr w:type="spellEnd"/>
      <w:r w:rsidRPr="00EA1326">
        <w:rPr>
          <w:szCs w:val="28"/>
          <w:lang w:val="pt-BR"/>
        </w:rPr>
        <w:t xml:space="preserve"> </w:t>
      </w:r>
      <w:proofErr w:type="spellStart"/>
      <w:r w:rsidRPr="00EA1326">
        <w:rPr>
          <w:szCs w:val="28"/>
          <w:lang w:val="pt-BR"/>
        </w:rPr>
        <w:t>cho</w:t>
      </w:r>
      <w:proofErr w:type="spellEnd"/>
      <w:r w:rsidRPr="00EA1326">
        <w:rPr>
          <w:szCs w:val="28"/>
          <w:lang w:val="pt-BR"/>
        </w:rPr>
        <w:t xml:space="preserve"> </w:t>
      </w:r>
      <w:proofErr w:type="spellStart"/>
      <w:r w:rsidRPr="00EA1326">
        <w:rPr>
          <w:szCs w:val="28"/>
          <w:lang w:val="pt-BR"/>
        </w:rPr>
        <w:t>sinh</w:t>
      </w:r>
      <w:proofErr w:type="spellEnd"/>
      <w:r w:rsidRPr="00EA1326">
        <w:rPr>
          <w:szCs w:val="28"/>
          <w:lang w:val="pt-BR"/>
        </w:rPr>
        <w:t xml:space="preserve"> </w:t>
      </w:r>
      <w:proofErr w:type="spellStart"/>
      <w:r w:rsidRPr="00EA1326">
        <w:rPr>
          <w:szCs w:val="28"/>
          <w:lang w:val="pt-BR"/>
        </w:rPr>
        <w:t>hoạt</w:t>
      </w:r>
      <w:proofErr w:type="spellEnd"/>
      <w:r w:rsidRPr="00EA1326">
        <w:rPr>
          <w:szCs w:val="28"/>
          <w:lang w:val="pt-BR"/>
        </w:rPr>
        <w:t xml:space="preserve"> </w:t>
      </w:r>
      <w:proofErr w:type="spellStart"/>
      <w:r w:rsidRPr="00EA1326">
        <w:rPr>
          <w:szCs w:val="28"/>
          <w:lang w:val="pt-BR"/>
        </w:rPr>
        <w:t>thường</w:t>
      </w:r>
      <w:proofErr w:type="spellEnd"/>
      <w:r w:rsidRPr="00EA1326">
        <w:rPr>
          <w:szCs w:val="28"/>
          <w:lang w:val="pt-BR"/>
        </w:rPr>
        <w:t xml:space="preserve"> </w:t>
      </w:r>
      <w:proofErr w:type="spellStart"/>
      <w:r w:rsidRPr="00EA1326">
        <w:rPr>
          <w:szCs w:val="28"/>
          <w:lang w:val="pt-BR"/>
        </w:rPr>
        <w:t>ngày</w:t>
      </w:r>
      <w:proofErr w:type="spellEnd"/>
      <w:r w:rsidRPr="00EA1326">
        <w:rPr>
          <w:szCs w:val="28"/>
          <w:lang w:val="pt-BR"/>
        </w:rPr>
        <w:t xml:space="preserve">, </w:t>
      </w:r>
      <w:proofErr w:type="spellStart"/>
      <w:r w:rsidRPr="00EA1326">
        <w:rPr>
          <w:szCs w:val="28"/>
          <w:lang w:val="pt-BR"/>
        </w:rPr>
        <w:t>chăn</w:t>
      </w:r>
      <w:proofErr w:type="spellEnd"/>
      <w:r w:rsidRPr="00EA1326">
        <w:rPr>
          <w:szCs w:val="28"/>
          <w:lang w:val="pt-BR"/>
        </w:rPr>
        <w:t xml:space="preserve">, </w:t>
      </w:r>
      <w:proofErr w:type="spellStart"/>
      <w:r w:rsidRPr="00EA1326">
        <w:rPr>
          <w:szCs w:val="28"/>
          <w:lang w:val="pt-BR"/>
        </w:rPr>
        <w:t>màn</w:t>
      </w:r>
      <w:proofErr w:type="spellEnd"/>
      <w:r w:rsidRPr="00EA1326">
        <w:rPr>
          <w:szCs w:val="28"/>
          <w:lang w:val="pt-BR"/>
        </w:rPr>
        <w:t xml:space="preserve">, </w:t>
      </w:r>
      <w:proofErr w:type="spellStart"/>
      <w:r w:rsidRPr="00EA1326">
        <w:rPr>
          <w:szCs w:val="28"/>
          <w:lang w:val="pt-BR"/>
        </w:rPr>
        <w:t>chiều</w:t>
      </w:r>
      <w:proofErr w:type="spellEnd"/>
      <w:r w:rsidRPr="00EA1326">
        <w:rPr>
          <w:szCs w:val="28"/>
          <w:lang w:val="pt-BR"/>
        </w:rPr>
        <w:t xml:space="preserve">, </w:t>
      </w:r>
      <w:proofErr w:type="spellStart"/>
      <w:r w:rsidRPr="00EA1326">
        <w:rPr>
          <w:szCs w:val="28"/>
          <w:lang w:val="pt-BR"/>
        </w:rPr>
        <w:t>quần</w:t>
      </w:r>
      <w:proofErr w:type="spellEnd"/>
      <w:r w:rsidRPr="00EA1326">
        <w:rPr>
          <w:szCs w:val="28"/>
          <w:lang w:val="pt-BR"/>
        </w:rPr>
        <w:t xml:space="preserve"> </w:t>
      </w:r>
      <w:proofErr w:type="spellStart"/>
      <w:r w:rsidRPr="00EA1326">
        <w:rPr>
          <w:szCs w:val="28"/>
          <w:lang w:val="pt-BR"/>
        </w:rPr>
        <w:t>áo</w:t>
      </w:r>
      <w:proofErr w:type="spellEnd"/>
      <w:r w:rsidRPr="00EA1326">
        <w:rPr>
          <w:szCs w:val="28"/>
          <w:lang w:val="pt-BR"/>
        </w:rPr>
        <w:t xml:space="preserve"> </w:t>
      </w:r>
      <w:proofErr w:type="spellStart"/>
      <w:r w:rsidRPr="00EA1326">
        <w:rPr>
          <w:szCs w:val="28"/>
          <w:lang w:val="pt-BR"/>
        </w:rPr>
        <w:t>mùa</w:t>
      </w:r>
      <w:proofErr w:type="spellEnd"/>
      <w:r w:rsidRPr="00EA1326">
        <w:rPr>
          <w:szCs w:val="28"/>
          <w:lang w:val="pt-BR"/>
        </w:rPr>
        <w:t xml:space="preserve"> </w:t>
      </w:r>
      <w:proofErr w:type="spellStart"/>
      <w:r w:rsidRPr="00EA1326">
        <w:rPr>
          <w:szCs w:val="28"/>
          <w:lang w:val="pt-BR"/>
        </w:rPr>
        <w:t>hè</w:t>
      </w:r>
      <w:proofErr w:type="spellEnd"/>
      <w:r w:rsidRPr="00EA1326">
        <w:rPr>
          <w:szCs w:val="28"/>
          <w:lang w:val="pt-BR"/>
        </w:rPr>
        <w:t xml:space="preserve">, </w:t>
      </w:r>
      <w:proofErr w:type="spellStart"/>
      <w:r w:rsidRPr="00EA1326">
        <w:rPr>
          <w:szCs w:val="28"/>
          <w:lang w:val="pt-BR"/>
        </w:rPr>
        <w:t>quần</w:t>
      </w:r>
      <w:proofErr w:type="spellEnd"/>
      <w:r w:rsidRPr="00EA1326">
        <w:rPr>
          <w:szCs w:val="28"/>
          <w:lang w:val="pt-BR"/>
        </w:rPr>
        <w:t xml:space="preserve"> </w:t>
      </w:r>
      <w:proofErr w:type="spellStart"/>
      <w:r w:rsidRPr="00EA1326">
        <w:rPr>
          <w:szCs w:val="28"/>
          <w:lang w:val="pt-BR"/>
        </w:rPr>
        <w:t>áo</w:t>
      </w:r>
      <w:proofErr w:type="spellEnd"/>
      <w:r w:rsidRPr="00EA1326">
        <w:rPr>
          <w:szCs w:val="28"/>
          <w:lang w:val="pt-BR"/>
        </w:rPr>
        <w:t xml:space="preserve"> </w:t>
      </w:r>
      <w:proofErr w:type="spellStart"/>
      <w:r w:rsidRPr="00EA1326">
        <w:rPr>
          <w:szCs w:val="28"/>
          <w:lang w:val="pt-BR"/>
        </w:rPr>
        <w:t>mùa</w:t>
      </w:r>
      <w:proofErr w:type="spellEnd"/>
      <w:r w:rsidRPr="00EA1326">
        <w:rPr>
          <w:szCs w:val="28"/>
          <w:lang w:val="pt-BR"/>
        </w:rPr>
        <w:t xml:space="preserve"> </w:t>
      </w:r>
      <w:proofErr w:type="spellStart"/>
      <w:r w:rsidRPr="00EA1326">
        <w:rPr>
          <w:szCs w:val="28"/>
          <w:lang w:val="pt-BR"/>
        </w:rPr>
        <w:t>đông</w:t>
      </w:r>
      <w:proofErr w:type="spellEnd"/>
      <w:r w:rsidRPr="00EA1326">
        <w:rPr>
          <w:szCs w:val="28"/>
          <w:lang w:val="pt-BR"/>
        </w:rPr>
        <w:t xml:space="preserve">, </w:t>
      </w:r>
      <w:proofErr w:type="spellStart"/>
      <w:r w:rsidRPr="00EA1326">
        <w:rPr>
          <w:szCs w:val="28"/>
          <w:lang w:val="pt-BR"/>
        </w:rPr>
        <w:t>quần</w:t>
      </w:r>
      <w:proofErr w:type="spellEnd"/>
      <w:r w:rsidRPr="00EA1326">
        <w:rPr>
          <w:szCs w:val="28"/>
          <w:lang w:val="pt-BR"/>
        </w:rPr>
        <w:t xml:space="preserve"> </w:t>
      </w:r>
      <w:proofErr w:type="spellStart"/>
      <w:r w:rsidRPr="00EA1326">
        <w:rPr>
          <w:szCs w:val="28"/>
          <w:lang w:val="pt-BR"/>
        </w:rPr>
        <w:t>áo</w:t>
      </w:r>
      <w:proofErr w:type="spellEnd"/>
      <w:r w:rsidRPr="00EA1326">
        <w:rPr>
          <w:szCs w:val="28"/>
          <w:lang w:val="pt-BR"/>
        </w:rPr>
        <w:t xml:space="preserve"> </w:t>
      </w:r>
      <w:proofErr w:type="spellStart"/>
      <w:r w:rsidRPr="00EA1326">
        <w:rPr>
          <w:szCs w:val="28"/>
          <w:lang w:val="pt-BR"/>
        </w:rPr>
        <w:t>lót</w:t>
      </w:r>
      <w:proofErr w:type="spellEnd"/>
      <w:r w:rsidRPr="00EA1326">
        <w:rPr>
          <w:szCs w:val="28"/>
          <w:lang w:val="pt-BR"/>
        </w:rPr>
        <w:t xml:space="preserve">, </w:t>
      </w:r>
      <w:proofErr w:type="spellStart"/>
      <w:r w:rsidRPr="00EA1326">
        <w:rPr>
          <w:szCs w:val="28"/>
          <w:lang w:val="pt-BR"/>
        </w:rPr>
        <w:t>dép</w:t>
      </w:r>
      <w:proofErr w:type="spellEnd"/>
      <w:r w:rsidRPr="00EA1326">
        <w:rPr>
          <w:szCs w:val="28"/>
          <w:lang w:val="pt-BR"/>
        </w:rPr>
        <w:t xml:space="preserve">, </w:t>
      </w:r>
      <w:proofErr w:type="spellStart"/>
      <w:r w:rsidRPr="00EA1326">
        <w:rPr>
          <w:szCs w:val="28"/>
          <w:lang w:val="pt-BR"/>
        </w:rPr>
        <w:t>bàn</w:t>
      </w:r>
      <w:proofErr w:type="spellEnd"/>
      <w:r w:rsidRPr="00EA1326">
        <w:rPr>
          <w:szCs w:val="28"/>
          <w:lang w:val="pt-BR"/>
        </w:rPr>
        <w:t xml:space="preserve"> </w:t>
      </w:r>
      <w:proofErr w:type="spellStart"/>
      <w:r w:rsidRPr="00EA1326">
        <w:rPr>
          <w:szCs w:val="28"/>
          <w:lang w:val="pt-BR"/>
        </w:rPr>
        <w:t>chải</w:t>
      </w:r>
      <w:proofErr w:type="spellEnd"/>
      <w:r w:rsidRPr="00EA1326">
        <w:rPr>
          <w:szCs w:val="28"/>
          <w:lang w:val="pt-BR"/>
        </w:rPr>
        <w:t xml:space="preserve"> </w:t>
      </w:r>
      <w:proofErr w:type="spellStart"/>
      <w:r w:rsidRPr="00EA1326">
        <w:rPr>
          <w:szCs w:val="28"/>
          <w:lang w:val="pt-BR"/>
        </w:rPr>
        <w:t>đánh</w:t>
      </w:r>
      <w:proofErr w:type="spellEnd"/>
      <w:r w:rsidRPr="00EA1326">
        <w:rPr>
          <w:szCs w:val="28"/>
          <w:lang w:val="pt-BR"/>
        </w:rPr>
        <w:t xml:space="preserve"> </w:t>
      </w:r>
      <w:proofErr w:type="spellStart"/>
      <w:proofErr w:type="gramStart"/>
      <w:r w:rsidRPr="00EA1326">
        <w:rPr>
          <w:szCs w:val="28"/>
          <w:lang w:val="pt-BR"/>
        </w:rPr>
        <w:t>rang,vệ</w:t>
      </w:r>
      <w:proofErr w:type="spellEnd"/>
      <w:proofErr w:type="gramEnd"/>
      <w:r w:rsidRPr="00EA1326">
        <w:rPr>
          <w:szCs w:val="28"/>
          <w:lang w:val="pt-BR"/>
        </w:rPr>
        <w:t xml:space="preserve"> </w:t>
      </w:r>
      <w:proofErr w:type="spellStart"/>
      <w:r w:rsidRPr="00EA1326">
        <w:rPr>
          <w:szCs w:val="28"/>
          <w:lang w:val="pt-BR"/>
        </w:rPr>
        <w:t>sinh</w:t>
      </w:r>
      <w:proofErr w:type="spellEnd"/>
      <w:r w:rsidRPr="00EA1326">
        <w:rPr>
          <w:szCs w:val="28"/>
          <w:lang w:val="pt-BR"/>
        </w:rPr>
        <w:t xml:space="preserve"> cá </w:t>
      </w:r>
      <w:proofErr w:type="spellStart"/>
      <w:r w:rsidRPr="00EA1326">
        <w:rPr>
          <w:szCs w:val="28"/>
          <w:lang w:val="pt-BR"/>
        </w:rPr>
        <w:t>nhân</w:t>
      </w:r>
      <w:proofErr w:type="spellEnd"/>
      <w:r w:rsidRPr="00EA1326">
        <w:rPr>
          <w:szCs w:val="28"/>
          <w:lang w:val="pt-BR"/>
        </w:rPr>
        <w:t xml:space="preserve"> </w:t>
      </w:r>
      <w:proofErr w:type="spellStart"/>
      <w:r w:rsidRPr="00EA1326">
        <w:rPr>
          <w:szCs w:val="28"/>
          <w:lang w:val="pt-BR"/>
        </w:rPr>
        <w:t>hàng</w:t>
      </w:r>
      <w:proofErr w:type="spellEnd"/>
      <w:r w:rsidRPr="00EA1326">
        <w:rPr>
          <w:szCs w:val="28"/>
          <w:lang w:val="pt-BR"/>
        </w:rPr>
        <w:t xml:space="preserve"> </w:t>
      </w:r>
      <w:proofErr w:type="spellStart"/>
      <w:r w:rsidRPr="00EA1326">
        <w:rPr>
          <w:szCs w:val="28"/>
          <w:lang w:val="pt-BR"/>
        </w:rPr>
        <w:t>tháng</w:t>
      </w:r>
      <w:proofErr w:type="spellEnd"/>
      <w:r w:rsidRPr="00EA1326">
        <w:rPr>
          <w:szCs w:val="28"/>
          <w:lang w:val="pt-BR"/>
        </w:rPr>
        <w:t xml:space="preserve"> </w:t>
      </w:r>
      <w:proofErr w:type="spellStart"/>
      <w:r w:rsidRPr="00EA1326">
        <w:rPr>
          <w:szCs w:val="28"/>
          <w:lang w:val="pt-BR"/>
        </w:rPr>
        <w:t>đối</w:t>
      </w:r>
      <w:proofErr w:type="spellEnd"/>
      <w:r w:rsidRPr="00EA1326">
        <w:rPr>
          <w:szCs w:val="28"/>
          <w:lang w:val="pt-BR"/>
        </w:rPr>
        <w:t xml:space="preserve"> </w:t>
      </w:r>
      <w:proofErr w:type="spellStart"/>
      <w:r w:rsidRPr="00EA1326">
        <w:rPr>
          <w:szCs w:val="28"/>
          <w:lang w:val="pt-BR"/>
        </w:rPr>
        <w:t>với</w:t>
      </w:r>
      <w:proofErr w:type="spellEnd"/>
      <w:r w:rsidRPr="00EA1326">
        <w:rPr>
          <w:szCs w:val="28"/>
          <w:lang w:val="pt-BR"/>
        </w:rPr>
        <w:t xml:space="preserve"> </w:t>
      </w:r>
      <w:proofErr w:type="spellStart"/>
      <w:r w:rsidRPr="00EA1326">
        <w:rPr>
          <w:szCs w:val="28"/>
          <w:lang w:val="pt-BR"/>
        </w:rPr>
        <w:t>đối</w:t>
      </w:r>
      <w:proofErr w:type="spellEnd"/>
      <w:r w:rsidRPr="00EA1326">
        <w:rPr>
          <w:szCs w:val="28"/>
          <w:lang w:val="pt-BR"/>
        </w:rPr>
        <w:t xml:space="preserve"> </w:t>
      </w:r>
      <w:proofErr w:type="spellStart"/>
      <w:r w:rsidRPr="00EA1326">
        <w:rPr>
          <w:szCs w:val="28"/>
          <w:lang w:val="pt-BR"/>
        </w:rPr>
        <w:t>tượng</w:t>
      </w:r>
      <w:proofErr w:type="spellEnd"/>
      <w:r w:rsidRPr="00EA1326">
        <w:rPr>
          <w:szCs w:val="28"/>
          <w:lang w:val="pt-BR"/>
        </w:rPr>
        <w:t xml:space="preserve"> </w:t>
      </w:r>
      <w:proofErr w:type="spellStart"/>
      <w:r w:rsidRPr="00EA1326">
        <w:rPr>
          <w:szCs w:val="28"/>
          <w:lang w:val="pt-BR"/>
        </w:rPr>
        <w:t>nữ</w:t>
      </w:r>
      <w:proofErr w:type="spellEnd"/>
      <w:r w:rsidRPr="00EA1326">
        <w:rPr>
          <w:szCs w:val="28"/>
          <w:lang w:val="pt-BR"/>
        </w:rPr>
        <w:t xml:space="preserve"> </w:t>
      </w:r>
      <w:proofErr w:type="spellStart"/>
      <w:r w:rsidRPr="00EA1326">
        <w:rPr>
          <w:szCs w:val="28"/>
          <w:lang w:val="pt-BR"/>
        </w:rPr>
        <w:t>trong</w:t>
      </w:r>
      <w:proofErr w:type="spellEnd"/>
      <w:r w:rsidRPr="00EA1326">
        <w:rPr>
          <w:szCs w:val="28"/>
          <w:lang w:val="pt-BR"/>
        </w:rPr>
        <w:t xml:space="preserve"> </w:t>
      </w:r>
      <w:proofErr w:type="spellStart"/>
      <w:r w:rsidRPr="00EA1326">
        <w:rPr>
          <w:szCs w:val="28"/>
          <w:lang w:val="pt-BR"/>
        </w:rPr>
        <w:t>độ</w:t>
      </w:r>
      <w:proofErr w:type="spellEnd"/>
      <w:r w:rsidRPr="00EA1326">
        <w:rPr>
          <w:szCs w:val="28"/>
          <w:lang w:val="pt-BR"/>
        </w:rPr>
        <w:t xml:space="preserve"> </w:t>
      </w:r>
      <w:proofErr w:type="spellStart"/>
      <w:r w:rsidRPr="00EA1326">
        <w:rPr>
          <w:szCs w:val="28"/>
          <w:lang w:val="pt-BR"/>
        </w:rPr>
        <w:t>tuổi</w:t>
      </w:r>
      <w:proofErr w:type="spellEnd"/>
      <w:r w:rsidRPr="00EA1326">
        <w:rPr>
          <w:szCs w:val="28"/>
          <w:lang w:val="pt-BR"/>
        </w:rPr>
        <w:t xml:space="preserve"> </w:t>
      </w:r>
      <w:proofErr w:type="spellStart"/>
      <w:r w:rsidRPr="00EA1326">
        <w:rPr>
          <w:szCs w:val="28"/>
          <w:lang w:val="pt-BR"/>
        </w:rPr>
        <w:t>sinh</w:t>
      </w:r>
      <w:proofErr w:type="spellEnd"/>
      <w:r w:rsidRPr="00EA1326">
        <w:rPr>
          <w:szCs w:val="28"/>
          <w:lang w:val="pt-BR"/>
        </w:rPr>
        <w:t xml:space="preserve"> </w:t>
      </w:r>
      <w:proofErr w:type="spellStart"/>
      <w:r w:rsidRPr="00EA1326">
        <w:rPr>
          <w:szCs w:val="28"/>
          <w:lang w:val="pt-BR"/>
        </w:rPr>
        <w:t>đẻ</w:t>
      </w:r>
      <w:proofErr w:type="spellEnd"/>
      <w:r w:rsidRPr="00EA1326">
        <w:rPr>
          <w:szCs w:val="28"/>
          <w:lang w:val="pt-BR"/>
        </w:rPr>
        <w:t xml:space="preserve"> </w:t>
      </w:r>
      <w:proofErr w:type="spellStart"/>
      <w:r w:rsidRPr="00EA1326">
        <w:rPr>
          <w:szCs w:val="28"/>
          <w:lang w:val="pt-BR"/>
        </w:rPr>
        <w:t>và</w:t>
      </w:r>
      <w:proofErr w:type="spellEnd"/>
      <w:r w:rsidRPr="00EA1326">
        <w:rPr>
          <w:szCs w:val="28"/>
          <w:lang w:val="pt-BR"/>
        </w:rPr>
        <w:t xml:space="preserve"> </w:t>
      </w:r>
      <w:proofErr w:type="spellStart"/>
      <w:r w:rsidRPr="00EA1326">
        <w:rPr>
          <w:szCs w:val="28"/>
          <w:lang w:val="pt-BR"/>
        </w:rPr>
        <w:t>các</w:t>
      </w:r>
      <w:proofErr w:type="spellEnd"/>
      <w:r w:rsidRPr="00EA1326">
        <w:rPr>
          <w:szCs w:val="28"/>
          <w:lang w:val="pt-BR"/>
        </w:rPr>
        <w:t xml:space="preserve"> chi </w:t>
      </w:r>
      <w:proofErr w:type="spellStart"/>
      <w:r w:rsidRPr="00EA1326">
        <w:rPr>
          <w:szCs w:val="28"/>
          <w:lang w:val="pt-BR"/>
        </w:rPr>
        <w:t>phí</w:t>
      </w:r>
      <w:proofErr w:type="spellEnd"/>
      <w:r w:rsidRPr="00EA1326">
        <w:rPr>
          <w:szCs w:val="28"/>
          <w:lang w:val="pt-BR"/>
        </w:rPr>
        <w:t xml:space="preserve"> </w:t>
      </w:r>
      <w:proofErr w:type="spellStart"/>
      <w:r w:rsidRPr="00EA1326">
        <w:rPr>
          <w:szCs w:val="28"/>
          <w:lang w:val="pt-BR"/>
        </w:rPr>
        <w:t>khác</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
    <w:p w14:paraId="13538FB8"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 xml:space="preserve">d) Chi </w:t>
      </w:r>
      <w:proofErr w:type="spellStart"/>
      <w:r w:rsidRPr="00EA1326">
        <w:rPr>
          <w:szCs w:val="28"/>
          <w:lang w:val="pt-BR"/>
        </w:rPr>
        <w:t>phí</w:t>
      </w:r>
      <w:proofErr w:type="spellEnd"/>
      <w:r w:rsidRPr="00EA1326">
        <w:rPr>
          <w:szCs w:val="28"/>
          <w:lang w:val="pt-BR"/>
        </w:rPr>
        <w:t xml:space="preserve"> </w:t>
      </w:r>
      <w:proofErr w:type="spellStart"/>
      <w:r w:rsidRPr="00EA1326">
        <w:rPr>
          <w:szCs w:val="28"/>
          <w:lang w:val="pt-BR"/>
        </w:rPr>
        <w:t>vận</w:t>
      </w:r>
      <w:proofErr w:type="spellEnd"/>
      <w:r w:rsidRPr="00EA1326">
        <w:rPr>
          <w:szCs w:val="28"/>
          <w:lang w:val="pt-BR"/>
        </w:rPr>
        <w:t xml:space="preserve"> </w:t>
      </w:r>
      <w:proofErr w:type="spellStart"/>
      <w:r w:rsidRPr="00EA1326">
        <w:rPr>
          <w:szCs w:val="28"/>
          <w:lang w:val="pt-BR"/>
        </w:rPr>
        <w:t>chuyển</w:t>
      </w:r>
      <w:proofErr w:type="spellEnd"/>
      <w:r w:rsidRPr="00EA1326">
        <w:rPr>
          <w:szCs w:val="28"/>
          <w:lang w:val="pt-BR"/>
        </w:rPr>
        <w:t xml:space="preserve"> </w:t>
      </w:r>
      <w:proofErr w:type="spellStart"/>
      <w:r w:rsidRPr="00EA1326">
        <w:rPr>
          <w:szCs w:val="28"/>
          <w:lang w:val="pt-BR"/>
        </w:rPr>
        <w:t>người</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từ</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đến</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w:t>
      </w:r>
      <w:proofErr w:type="spellStart"/>
      <w:r w:rsidRPr="00EA1326">
        <w:rPr>
          <w:szCs w:val="28"/>
          <w:lang w:val="pt-BR"/>
        </w:rPr>
        <w:t>trợ</w:t>
      </w:r>
      <w:proofErr w:type="spellEnd"/>
      <w:r w:rsidRPr="00EA1326">
        <w:rPr>
          <w:szCs w:val="28"/>
          <w:lang w:val="pt-BR"/>
        </w:rPr>
        <w:t xml:space="preserve"> </w:t>
      </w:r>
      <w:proofErr w:type="spellStart"/>
      <w:r w:rsidRPr="00EA1326">
        <w:rPr>
          <w:szCs w:val="28"/>
          <w:lang w:val="pt-BR"/>
        </w:rPr>
        <w:t>giúp</w:t>
      </w:r>
      <w:proofErr w:type="spellEnd"/>
      <w:r w:rsidRPr="00EA1326">
        <w:rPr>
          <w:szCs w:val="28"/>
          <w:lang w:val="pt-BR"/>
        </w:rPr>
        <w:t xml:space="preserve"> </w:t>
      </w:r>
      <w:proofErr w:type="spellStart"/>
      <w:r w:rsidRPr="00EA1326">
        <w:rPr>
          <w:szCs w:val="28"/>
          <w:lang w:val="pt-BR"/>
        </w:rPr>
        <w:t>xã</w:t>
      </w:r>
      <w:proofErr w:type="spellEnd"/>
      <w:r w:rsidRPr="00EA1326">
        <w:rPr>
          <w:szCs w:val="28"/>
          <w:lang w:val="pt-BR"/>
        </w:rPr>
        <w:t xml:space="preserve"> </w:t>
      </w:r>
      <w:proofErr w:type="spellStart"/>
      <w:r w:rsidRPr="00EA1326">
        <w:rPr>
          <w:szCs w:val="28"/>
          <w:lang w:val="pt-BR"/>
        </w:rPr>
        <w:t>hội</w:t>
      </w:r>
      <w:proofErr w:type="spellEnd"/>
      <w:r w:rsidRPr="00EA1326">
        <w:rPr>
          <w:szCs w:val="28"/>
          <w:lang w:val="pt-BR"/>
        </w:rPr>
        <w:t xml:space="preserve">. </w:t>
      </w:r>
      <w:proofErr w:type="spellStart"/>
      <w:r w:rsidRPr="00EA1326">
        <w:rPr>
          <w:szCs w:val="28"/>
          <w:lang w:val="pt-BR"/>
        </w:rPr>
        <w:t>Căn</w:t>
      </w:r>
      <w:proofErr w:type="spellEnd"/>
      <w:r w:rsidRPr="00EA1326">
        <w:rPr>
          <w:szCs w:val="28"/>
          <w:lang w:val="pt-BR"/>
        </w:rPr>
        <w:t xml:space="preserve"> </w:t>
      </w:r>
      <w:proofErr w:type="spellStart"/>
      <w:r w:rsidRPr="00EA1326">
        <w:rPr>
          <w:szCs w:val="28"/>
          <w:lang w:val="pt-BR"/>
        </w:rPr>
        <w:t>cứ</w:t>
      </w:r>
      <w:proofErr w:type="spellEnd"/>
      <w:r w:rsidRPr="00EA1326">
        <w:rPr>
          <w:szCs w:val="28"/>
          <w:lang w:val="pt-BR"/>
        </w:rPr>
        <w:t xml:space="preserve"> </w:t>
      </w:r>
      <w:proofErr w:type="spellStart"/>
      <w:r w:rsidRPr="00EA1326">
        <w:rPr>
          <w:szCs w:val="28"/>
          <w:lang w:val="pt-BR"/>
        </w:rPr>
        <w:t>xác</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chi </w:t>
      </w:r>
      <w:proofErr w:type="spellStart"/>
      <w:r w:rsidRPr="00EA1326">
        <w:rPr>
          <w:szCs w:val="28"/>
          <w:lang w:val="pt-BR"/>
        </w:rPr>
        <w:t>phí</w:t>
      </w:r>
      <w:proofErr w:type="spellEnd"/>
      <w:r w:rsidRPr="00EA1326">
        <w:rPr>
          <w:szCs w:val="28"/>
          <w:lang w:val="pt-BR"/>
        </w:rPr>
        <w:t xml:space="preserve"> </w:t>
      </w:r>
      <w:proofErr w:type="spellStart"/>
      <w:r w:rsidRPr="00EA1326">
        <w:rPr>
          <w:szCs w:val="28"/>
          <w:lang w:val="pt-BR"/>
        </w:rPr>
        <w:t>vận</w:t>
      </w:r>
      <w:proofErr w:type="spellEnd"/>
      <w:r w:rsidRPr="00EA1326">
        <w:rPr>
          <w:szCs w:val="28"/>
          <w:lang w:val="pt-BR"/>
        </w:rPr>
        <w:t xml:space="preserve"> </w:t>
      </w:r>
      <w:proofErr w:type="spellStart"/>
      <w:r w:rsidRPr="00EA1326">
        <w:rPr>
          <w:szCs w:val="28"/>
          <w:lang w:val="pt-BR"/>
        </w:rPr>
        <w:t>chuyển</w:t>
      </w:r>
      <w:proofErr w:type="spellEnd"/>
      <w:r w:rsidRPr="00EA1326">
        <w:rPr>
          <w:szCs w:val="28"/>
          <w:lang w:val="pt-BR"/>
        </w:rPr>
        <w:t xml:space="preserve"> </w:t>
      </w:r>
      <w:proofErr w:type="spellStart"/>
      <w:r w:rsidRPr="00EA1326">
        <w:rPr>
          <w:szCs w:val="28"/>
          <w:lang w:val="pt-BR"/>
        </w:rPr>
        <w:t>là</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mức</w:t>
      </w:r>
      <w:proofErr w:type="spellEnd"/>
      <w:r w:rsidRPr="00EA1326">
        <w:rPr>
          <w:szCs w:val="28"/>
          <w:lang w:val="pt-BR"/>
        </w:rPr>
        <w:t xml:space="preserve"> </w:t>
      </w:r>
      <w:proofErr w:type="spellStart"/>
      <w:r w:rsidRPr="00EA1326">
        <w:rPr>
          <w:szCs w:val="28"/>
          <w:lang w:val="pt-BR"/>
        </w:rPr>
        <w:t>tiêu</w:t>
      </w:r>
      <w:proofErr w:type="spellEnd"/>
      <w:r w:rsidRPr="00EA1326">
        <w:rPr>
          <w:szCs w:val="28"/>
          <w:lang w:val="pt-BR"/>
        </w:rPr>
        <w:t xml:space="preserve"> </w:t>
      </w:r>
      <w:proofErr w:type="spellStart"/>
      <w:r w:rsidRPr="00EA1326">
        <w:rPr>
          <w:szCs w:val="28"/>
          <w:lang w:val="pt-BR"/>
        </w:rPr>
        <w:t>hao</w:t>
      </w:r>
      <w:proofErr w:type="spellEnd"/>
      <w:r w:rsidRPr="00EA1326">
        <w:rPr>
          <w:szCs w:val="28"/>
          <w:lang w:val="pt-BR"/>
        </w:rPr>
        <w:t xml:space="preserve"> </w:t>
      </w:r>
      <w:proofErr w:type="spellStart"/>
      <w:r w:rsidRPr="00EA1326">
        <w:rPr>
          <w:szCs w:val="28"/>
          <w:lang w:val="pt-BR"/>
        </w:rPr>
        <w:t>nhiên</w:t>
      </w:r>
      <w:proofErr w:type="spellEnd"/>
      <w:r w:rsidRPr="00EA1326">
        <w:rPr>
          <w:szCs w:val="28"/>
          <w:lang w:val="pt-BR"/>
        </w:rPr>
        <w:t xml:space="preserve"> </w:t>
      </w:r>
      <w:proofErr w:type="spellStart"/>
      <w:r w:rsidRPr="00EA1326">
        <w:rPr>
          <w:szCs w:val="28"/>
          <w:lang w:val="pt-BR"/>
        </w:rPr>
        <w:t>liệu</w:t>
      </w:r>
      <w:proofErr w:type="spellEnd"/>
      <w:r w:rsidRPr="00EA1326">
        <w:rPr>
          <w:szCs w:val="28"/>
          <w:lang w:val="pt-BR"/>
        </w:rPr>
        <w:t xml:space="preserve"> </w:t>
      </w:r>
      <w:proofErr w:type="spellStart"/>
      <w:r w:rsidRPr="00EA1326">
        <w:rPr>
          <w:szCs w:val="28"/>
          <w:lang w:val="pt-BR"/>
        </w:rPr>
        <w:t>thực</w:t>
      </w:r>
      <w:proofErr w:type="spellEnd"/>
      <w:r w:rsidRPr="00EA1326">
        <w:rPr>
          <w:szCs w:val="28"/>
          <w:lang w:val="pt-BR"/>
        </w:rPr>
        <w:t xml:space="preserve"> </w:t>
      </w:r>
      <w:proofErr w:type="spellStart"/>
      <w:r w:rsidRPr="00EA1326">
        <w:rPr>
          <w:szCs w:val="28"/>
          <w:lang w:val="pt-BR"/>
        </w:rPr>
        <w:t>tế</w:t>
      </w:r>
      <w:proofErr w:type="spellEnd"/>
      <w:r w:rsidRPr="00EA1326">
        <w:rPr>
          <w:szCs w:val="28"/>
          <w:lang w:val="pt-BR"/>
        </w:rPr>
        <w:t xml:space="preserve"> </w:t>
      </w:r>
      <w:proofErr w:type="spellStart"/>
      <w:r w:rsidRPr="00EA1326">
        <w:rPr>
          <w:szCs w:val="28"/>
          <w:lang w:val="pt-BR"/>
        </w:rPr>
        <w:t>của</w:t>
      </w:r>
      <w:proofErr w:type="spellEnd"/>
      <w:r w:rsidRPr="00EA1326">
        <w:rPr>
          <w:szCs w:val="28"/>
          <w:lang w:val="pt-BR"/>
        </w:rPr>
        <w:t xml:space="preserve"> </w:t>
      </w:r>
      <w:proofErr w:type="spellStart"/>
      <w:r w:rsidRPr="00EA1326">
        <w:rPr>
          <w:szCs w:val="28"/>
          <w:lang w:val="pt-BR"/>
        </w:rPr>
        <w:t>phương</w:t>
      </w:r>
      <w:proofErr w:type="spellEnd"/>
      <w:r w:rsidRPr="00EA1326">
        <w:rPr>
          <w:szCs w:val="28"/>
          <w:lang w:val="pt-BR"/>
        </w:rPr>
        <w:t xml:space="preserve"> </w:t>
      </w:r>
      <w:proofErr w:type="spellStart"/>
      <w:r w:rsidRPr="00EA1326">
        <w:rPr>
          <w:szCs w:val="28"/>
          <w:lang w:val="pt-BR"/>
        </w:rPr>
        <w:t>tiện</w:t>
      </w:r>
      <w:proofErr w:type="spellEnd"/>
      <w:r w:rsidRPr="00EA1326">
        <w:rPr>
          <w:szCs w:val="28"/>
          <w:lang w:val="pt-BR"/>
        </w:rPr>
        <w:t xml:space="preserve"> </w:t>
      </w:r>
      <w:proofErr w:type="spellStart"/>
      <w:r w:rsidRPr="00EA1326">
        <w:rPr>
          <w:szCs w:val="28"/>
          <w:lang w:val="pt-BR"/>
        </w:rPr>
        <w:t>vận</w:t>
      </w:r>
      <w:proofErr w:type="spellEnd"/>
      <w:r w:rsidRPr="00EA1326">
        <w:rPr>
          <w:szCs w:val="28"/>
          <w:lang w:val="pt-BR"/>
        </w:rPr>
        <w:t xml:space="preserve"> </w:t>
      </w:r>
      <w:proofErr w:type="spellStart"/>
      <w:r w:rsidRPr="00EA1326">
        <w:rPr>
          <w:szCs w:val="28"/>
          <w:lang w:val="pt-BR"/>
        </w:rPr>
        <w:t>chuyển</w:t>
      </w:r>
      <w:proofErr w:type="spellEnd"/>
      <w:r w:rsidRPr="00EA1326">
        <w:rPr>
          <w:szCs w:val="28"/>
          <w:lang w:val="pt-BR"/>
        </w:rPr>
        <w:t xml:space="preserve"> </w:t>
      </w:r>
      <w:proofErr w:type="spellStart"/>
      <w:r w:rsidRPr="00EA1326">
        <w:rPr>
          <w:szCs w:val="28"/>
          <w:lang w:val="pt-BR"/>
        </w:rPr>
        <w:t>người</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w:t>
      </w:r>
    </w:p>
    <w:p w14:paraId="07BD45E9"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 xml:space="preserve">2. </w:t>
      </w:r>
      <w:proofErr w:type="spellStart"/>
      <w:r w:rsidRPr="00EA1326">
        <w:rPr>
          <w:szCs w:val="28"/>
          <w:lang w:val="pt-BR"/>
        </w:rPr>
        <w:t>Nguồn</w:t>
      </w:r>
      <w:proofErr w:type="spellEnd"/>
      <w:r w:rsidRPr="00EA1326">
        <w:rPr>
          <w:szCs w:val="28"/>
          <w:lang w:val="pt-BR"/>
        </w:rPr>
        <w:t xml:space="preserve"> </w:t>
      </w:r>
      <w:proofErr w:type="spellStart"/>
      <w:r w:rsidRPr="00EA1326">
        <w:rPr>
          <w:szCs w:val="28"/>
          <w:lang w:val="pt-BR"/>
        </w:rPr>
        <w:t>kinh</w:t>
      </w:r>
      <w:proofErr w:type="spellEnd"/>
      <w:r w:rsidRPr="00EA1326">
        <w:rPr>
          <w:szCs w:val="28"/>
          <w:lang w:val="pt-BR"/>
        </w:rPr>
        <w:t xml:space="preserve"> </w:t>
      </w:r>
      <w:proofErr w:type="spellStart"/>
      <w:r w:rsidRPr="00EA1326">
        <w:rPr>
          <w:szCs w:val="28"/>
          <w:lang w:val="pt-BR"/>
        </w:rPr>
        <w:t>phí</w:t>
      </w:r>
      <w:proofErr w:type="spellEnd"/>
      <w:r w:rsidRPr="00EA1326">
        <w:rPr>
          <w:szCs w:val="28"/>
          <w:lang w:val="pt-BR"/>
        </w:rPr>
        <w:t xml:space="preserve"> </w:t>
      </w:r>
      <w:proofErr w:type="spellStart"/>
      <w:r w:rsidRPr="00EA1326">
        <w:rPr>
          <w:szCs w:val="28"/>
          <w:lang w:val="pt-BR"/>
        </w:rPr>
        <w:t>thực</w:t>
      </w:r>
      <w:proofErr w:type="spellEnd"/>
      <w:r w:rsidRPr="00EA1326">
        <w:rPr>
          <w:szCs w:val="28"/>
          <w:lang w:val="pt-BR"/>
        </w:rPr>
        <w:t xml:space="preserve"> </w:t>
      </w:r>
      <w:proofErr w:type="spellStart"/>
      <w:r w:rsidRPr="00EA1326">
        <w:rPr>
          <w:szCs w:val="28"/>
          <w:lang w:val="pt-BR"/>
        </w:rPr>
        <w:t>hiện</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thứ</w:t>
      </w:r>
      <w:proofErr w:type="spellEnd"/>
      <w:r w:rsidRPr="00EA1326">
        <w:rPr>
          <w:szCs w:val="28"/>
          <w:lang w:val="pt-BR"/>
        </w:rPr>
        <w:t xml:space="preserve"> </w:t>
      </w:r>
      <w:proofErr w:type="spellStart"/>
      <w:r w:rsidRPr="00EA1326">
        <w:rPr>
          <w:szCs w:val="28"/>
          <w:lang w:val="pt-BR"/>
        </w:rPr>
        <w:t>tự</w:t>
      </w:r>
      <w:proofErr w:type="spellEnd"/>
      <w:r w:rsidRPr="00EA1326">
        <w:rPr>
          <w:szCs w:val="28"/>
          <w:lang w:val="pt-BR"/>
        </w:rPr>
        <w:t xml:space="preserve"> </w:t>
      </w:r>
      <w:proofErr w:type="spellStart"/>
      <w:r w:rsidRPr="00EA1326">
        <w:rPr>
          <w:szCs w:val="28"/>
          <w:lang w:val="pt-BR"/>
        </w:rPr>
        <w:t>ưu</w:t>
      </w:r>
      <w:proofErr w:type="spellEnd"/>
      <w:r w:rsidRPr="00EA1326">
        <w:rPr>
          <w:szCs w:val="28"/>
          <w:lang w:val="pt-BR"/>
        </w:rPr>
        <w:t xml:space="preserve"> </w:t>
      </w:r>
      <w:proofErr w:type="spellStart"/>
      <w:r w:rsidRPr="00EA1326">
        <w:rPr>
          <w:szCs w:val="28"/>
          <w:lang w:val="pt-BR"/>
        </w:rPr>
        <w:t>tiên</w:t>
      </w:r>
      <w:proofErr w:type="spellEnd"/>
      <w:r w:rsidRPr="00EA1326">
        <w:rPr>
          <w:szCs w:val="28"/>
          <w:lang w:val="pt-BR"/>
        </w:rPr>
        <w:t xml:space="preserve"> </w:t>
      </w:r>
      <w:proofErr w:type="spellStart"/>
      <w:r>
        <w:rPr>
          <w:szCs w:val="28"/>
          <w:lang w:val="pt-BR"/>
        </w:rPr>
        <w:t>nh</w:t>
      </w:r>
      <w:r w:rsidRPr="004538FB">
        <w:rPr>
          <w:szCs w:val="28"/>
          <w:lang w:val="pt-BR"/>
        </w:rPr>
        <w:t>ư</w:t>
      </w:r>
      <w:proofErr w:type="spellEnd"/>
      <w:r>
        <w:rPr>
          <w:szCs w:val="28"/>
          <w:lang w:val="pt-BR"/>
        </w:rPr>
        <w:t xml:space="preserve"> </w:t>
      </w:r>
      <w:proofErr w:type="spellStart"/>
      <w:r w:rsidRPr="00EA1326">
        <w:rPr>
          <w:szCs w:val="28"/>
          <w:lang w:val="pt-BR"/>
        </w:rPr>
        <w:t>sau</w:t>
      </w:r>
      <w:proofErr w:type="spellEnd"/>
      <w:r w:rsidRPr="00EA1326">
        <w:rPr>
          <w:szCs w:val="28"/>
          <w:lang w:val="pt-BR"/>
        </w:rPr>
        <w:t>:</w:t>
      </w:r>
    </w:p>
    <w:p w14:paraId="032FBABD" w14:textId="77777777" w:rsidR="00F572C3" w:rsidRPr="00ED76DC" w:rsidRDefault="00000000" w:rsidP="00181EF0">
      <w:pPr>
        <w:spacing w:before="120" w:after="120" w:line="400" w:lineRule="exact"/>
        <w:ind w:firstLine="720"/>
        <w:jc w:val="both"/>
        <w:rPr>
          <w:szCs w:val="28"/>
          <w:lang w:val="pt-BR"/>
        </w:rPr>
      </w:pPr>
      <w:r w:rsidRPr="00ED76DC">
        <w:rPr>
          <w:szCs w:val="28"/>
          <w:lang w:val="pt-BR"/>
        </w:rPr>
        <w:t xml:space="preserve">a) </w:t>
      </w:r>
      <w:proofErr w:type="spellStart"/>
      <w:r w:rsidRPr="00ED76DC">
        <w:rPr>
          <w:szCs w:val="28"/>
          <w:lang w:val="pt-BR"/>
        </w:rPr>
        <w:t>Quỹ</w:t>
      </w:r>
      <w:proofErr w:type="spellEnd"/>
      <w:r w:rsidRPr="00ED76DC">
        <w:rPr>
          <w:szCs w:val="28"/>
          <w:lang w:val="pt-BR"/>
        </w:rPr>
        <w:t xml:space="preserve"> </w:t>
      </w:r>
      <w:proofErr w:type="spellStart"/>
      <w:r w:rsidRPr="00ED76DC">
        <w:rPr>
          <w:szCs w:val="28"/>
          <w:lang w:val="pt-BR"/>
        </w:rPr>
        <w:t>bảo</w:t>
      </w:r>
      <w:proofErr w:type="spellEnd"/>
      <w:r w:rsidRPr="00ED76DC">
        <w:rPr>
          <w:szCs w:val="28"/>
          <w:lang w:val="pt-BR"/>
        </w:rPr>
        <w:t xml:space="preserve"> </w:t>
      </w:r>
      <w:proofErr w:type="spellStart"/>
      <w:r w:rsidRPr="00ED76DC">
        <w:rPr>
          <w:szCs w:val="28"/>
          <w:lang w:val="pt-BR"/>
        </w:rPr>
        <w:t>hiểm</w:t>
      </w:r>
      <w:proofErr w:type="spellEnd"/>
      <w:r w:rsidRPr="00ED76DC">
        <w:rPr>
          <w:szCs w:val="28"/>
          <w:lang w:val="pt-BR"/>
        </w:rPr>
        <w:t xml:space="preserve"> y </w:t>
      </w:r>
      <w:proofErr w:type="spellStart"/>
      <w:r w:rsidRPr="00ED76DC">
        <w:rPr>
          <w:szCs w:val="28"/>
          <w:lang w:val="pt-BR"/>
        </w:rPr>
        <w:t>tế</w:t>
      </w:r>
      <w:proofErr w:type="spellEnd"/>
      <w:r w:rsidRPr="00ED76DC">
        <w:rPr>
          <w:szCs w:val="28"/>
          <w:lang w:val="pt-BR"/>
        </w:rPr>
        <w:t xml:space="preserve"> </w:t>
      </w:r>
      <w:proofErr w:type="spellStart"/>
      <w:r w:rsidRPr="00ED76DC">
        <w:rPr>
          <w:szCs w:val="28"/>
          <w:lang w:val="pt-BR"/>
        </w:rPr>
        <w:t>thanh</w:t>
      </w:r>
      <w:proofErr w:type="spellEnd"/>
      <w:r w:rsidRPr="00ED76DC">
        <w:rPr>
          <w:szCs w:val="28"/>
          <w:lang w:val="pt-BR"/>
        </w:rPr>
        <w:t xml:space="preserve"> </w:t>
      </w:r>
      <w:proofErr w:type="spellStart"/>
      <w:r w:rsidRPr="00ED76DC">
        <w:rPr>
          <w:szCs w:val="28"/>
          <w:lang w:val="pt-BR"/>
        </w:rPr>
        <w:t>toán</w:t>
      </w:r>
      <w:proofErr w:type="spellEnd"/>
      <w:r w:rsidRPr="00ED76DC">
        <w:rPr>
          <w:szCs w:val="28"/>
          <w:lang w:val="pt-BR"/>
        </w:rPr>
        <w:t xml:space="preserve"> </w:t>
      </w:r>
      <w:proofErr w:type="spellStart"/>
      <w:r w:rsidRPr="00ED76DC">
        <w:rPr>
          <w:szCs w:val="28"/>
          <w:lang w:val="pt-BR"/>
        </w:rPr>
        <w:t>phần</w:t>
      </w:r>
      <w:proofErr w:type="spellEnd"/>
      <w:r w:rsidRPr="00ED76DC">
        <w:rPr>
          <w:szCs w:val="28"/>
          <w:lang w:val="pt-BR"/>
        </w:rPr>
        <w:t xml:space="preserve"> chi </w:t>
      </w:r>
      <w:proofErr w:type="spellStart"/>
      <w:r w:rsidRPr="00ED76DC">
        <w:rPr>
          <w:szCs w:val="28"/>
          <w:lang w:val="pt-BR"/>
        </w:rPr>
        <w:t>phí</w:t>
      </w:r>
      <w:proofErr w:type="spellEnd"/>
      <w:r w:rsidRPr="00ED76DC">
        <w:rPr>
          <w:szCs w:val="28"/>
          <w:lang w:val="pt-BR"/>
        </w:rPr>
        <w:t xml:space="preserve"> </w:t>
      </w:r>
      <w:proofErr w:type="spellStart"/>
      <w:r w:rsidRPr="00ED76DC">
        <w:rPr>
          <w:szCs w:val="28"/>
          <w:lang w:val="pt-BR"/>
        </w:rPr>
        <w:t>được</w:t>
      </w:r>
      <w:proofErr w:type="spellEnd"/>
      <w:r w:rsidRPr="00ED76DC">
        <w:rPr>
          <w:szCs w:val="28"/>
          <w:lang w:val="pt-BR"/>
        </w:rPr>
        <w:t xml:space="preserve"> </w:t>
      </w:r>
      <w:proofErr w:type="spellStart"/>
      <w:r w:rsidRPr="00ED76DC">
        <w:rPr>
          <w:szCs w:val="28"/>
          <w:lang w:val="pt-BR"/>
        </w:rPr>
        <w:t>hưởng</w:t>
      </w:r>
      <w:proofErr w:type="spellEnd"/>
      <w:r w:rsidRPr="00ED76DC">
        <w:rPr>
          <w:szCs w:val="28"/>
          <w:lang w:val="pt-BR"/>
        </w:rPr>
        <w:t xml:space="preserve"> </w:t>
      </w:r>
      <w:proofErr w:type="spellStart"/>
      <w:r w:rsidRPr="00ED76DC">
        <w:rPr>
          <w:szCs w:val="28"/>
          <w:lang w:val="pt-BR"/>
        </w:rPr>
        <w:t>và</w:t>
      </w:r>
      <w:proofErr w:type="spellEnd"/>
      <w:r w:rsidRPr="00ED76DC">
        <w:rPr>
          <w:szCs w:val="28"/>
          <w:lang w:val="pt-BR"/>
        </w:rPr>
        <w:t xml:space="preserve"> </w:t>
      </w:r>
      <w:proofErr w:type="spellStart"/>
      <w:r w:rsidRPr="00ED76DC">
        <w:rPr>
          <w:szCs w:val="28"/>
          <w:lang w:val="pt-BR"/>
        </w:rPr>
        <w:t>mức</w:t>
      </w:r>
      <w:proofErr w:type="spellEnd"/>
      <w:r w:rsidRPr="00ED76DC">
        <w:rPr>
          <w:szCs w:val="28"/>
          <w:lang w:val="pt-BR"/>
        </w:rPr>
        <w:t xml:space="preserve"> </w:t>
      </w:r>
      <w:proofErr w:type="spellStart"/>
      <w:r w:rsidRPr="00ED76DC">
        <w:rPr>
          <w:szCs w:val="28"/>
          <w:lang w:val="pt-BR"/>
        </w:rPr>
        <w:t>hưởng</w:t>
      </w:r>
      <w:proofErr w:type="spellEnd"/>
      <w:r w:rsidRPr="00ED76DC">
        <w:rPr>
          <w:szCs w:val="28"/>
          <w:lang w:val="pt-BR"/>
        </w:rPr>
        <w:t xml:space="preserve"> </w:t>
      </w:r>
      <w:proofErr w:type="spellStart"/>
      <w:r w:rsidRPr="00ED76DC">
        <w:rPr>
          <w:szCs w:val="28"/>
          <w:lang w:val="pt-BR"/>
        </w:rPr>
        <w:t>bảo</w:t>
      </w:r>
      <w:proofErr w:type="spellEnd"/>
      <w:r w:rsidRPr="00ED76DC">
        <w:rPr>
          <w:szCs w:val="28"/>
          <w:lang w:val="pt-BR"/>
        </w:rPr>
        <w:t xml:space="preserve"> </w:t>
      </w:r>
      <w:proofErr w:type="spellStart"/>
      <w:r w:rsidRPr="00ED76DC">
        <w:rPr>
          <w:szCs w:val="28"/>
          <w:lang w:val="pt-BR"/>
        </w:rPr>
        <w:t>hiểm</w:t>
      </w:r>
      <w:proofErr w:type="spellEnd"/>
      <w:r w:rsidRPr="00ED76DC">
        <w:rPr>
          <w:szCs w:val="28"/>
          <w:lang w:val="pt-BR"/>
        </w:rPr>
        <w:t xml:space="preserve"> y </w:t>
      </w:r>
      <w:proofErr w:type="spellStart"/>
      <w:r w:rsidRPr="00ED76DC">
        <w:rPr>
          <w:szCs w:val="28"/>
          <w:lang w:val="pt-BR"/>
        </w:rPr>
        <w:t>tế</w:t>
      </w:r>
      <w:proofErr w:type="spellEnd"/>
      <w:r w:rsidRPr="00ED76DC">
        <w:rPr>
          <w:szCs w:val="28"/>
          <w:lang w:val="pt-BR"/>
        </w:rPr>
        <w:t xml:space="preserve"> </w:t>
      </w:r>
      <w:proofErr w:type="spellStart"/>
      <w:r w:rsidRPr="00ED76DC">
        <w:rPr>
          <w:szCs w:val="28"/>
          <w:lang w:val="pt-BR"/>
        </w:rPr>
        <w:t>theo</w:t>
      </w:r>
      <w:proofErr w:type="spellEnd"/>
      <w:r w:rsidRPr="00ED76DC">
        <w:rPr>
          <w:szCs w:val="28"/>
          <w:lang w:val="pt-BR"/>
        </w:rPr>
        <w:t xml:space="preserve"> </w:t>
      </w:r>
      <w:proofErr w:type="spellStart"/>
      <w:r w:rsidRPr="00ED76DC">
        <w:rPr>
          <w:szCs w:val="28"/>
          <w:lang w:val="pt-BR"/>
        </w:rPr>
        <w:t>quy</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của</w:t>
      </w:r>
      <w:proofErr w:type="spellEnd"/>
      <w:r w:rsidRPr="00ED76DC">
        <w:rPr>
          <w:szCs w:val="28"/>
          <w:lang w:val="pt-BR"/>
        </w:rPr>
        <w:t xml:space="preserve"> </w:t>
      </w:r>
      <w:proofErr w:type="spellStart"/>
      <w:r w:rsidRPr="00ED76DC">
        <w:rPr>
          <w:szCs w:val="28"/>
          <w:lang w:val="pt-BR"/>
        </w:rPr>
        <w:t>Luật</w:t>
      </w:r>
      <w:proofErr w:type="spellEnd"/>
      <w:r w:rsidRPr="00ED76DC">
        <w:rPr>
          <w:szCs w:val="28"/>
          <w:lang w:val="pt-BR"/>
        </w:rPr>
        <w:t xml:space="preserve"> </w:t>
      </w:r>
      <w:proofErr w:type="spellStart"/>
      <w:r w:rsidRPr="00ED76DC">
        <w:rPr>
          <w:szCs w:val="28"/>
          <w:lang w:val="pt-BR"/>
        </w:rPr>
        <w:t>bảo</w:t>
      </w:r>
      <w:proofErr w:type="spellEnd"/>
      <w:r w:rsidRPr="00ED76DC">
        <w:rPr>
          <w:szCs w:val="28"/>
          <w:lang w:val="pt-BR"/>
        </w:rPr>
        <w:t xml:space="preserve"> </w:t>
      </w:r>
      <w:proofErr w:type="spellStart"/>
      <w:r w:rsidRPr="00ED76DC">
        <w:rPr>
          <w:szCs w:val="28"/>
          <w:lang w:val="pt-BR"/>
        </w:rPr>
        <w:t>hiểm</w:t>
      </w:r>
      <w:proofErr w:type="spellEnd"/>
      <w:r w:rsidRPr="00ED76DC">
        <w:rPr>
          <w:szCs w:val="28"/>
          <w:lang w:val="pt-BR"/>
        </w:rPr>
        <w:t xml:space="preserve"> y </w:t>
      </w:r>
      <w:proofErr w:type="spellStart"/>
      <w:r w:rsidRPr="00ED76DC">
        <w:rPr>
          <w:szCs w:val="28"/>
          <w:lang w:val="pt-BR"/>
        </w:rPr>
        <w:t>tế</w:t>
      </w:r>
      <w:proofErr w:type="spellEnd"/>
      <w:r w:rsidRPr="00ED76DC">
        <w:rPr>
          <w:szCs w:val="28"/>
          <w:lang w:val="pt-BR"/>
        </w:rPr>
        <w:t xml:space="preserve"> </w:t>
      </w:r>
      <w:proofErr w:type="spellStart"/>
      <w:r w:rsidRPr="00ED76DC">
        <w:rPr>
          <w:szCs w:val="28"/>
          <w:lang w:val="pt-BR"/>
        </w:rPr>
        <w:t>đối</w:t>
      </w:r>
      <w:proofErr w:type="spellEnd"/>
      <w:r w:rsidRPr="00ED76DC">
        <w:rPr>
          <w:szCs w:val="28"/>
          <w:lang w:val="pt-BR"/>
        </w:rPr>
        <w:t xml:space="preserve"> </w:t>
      </w:r>
      <w:proofErr w:type="spellStart"/>
      <w:r w:rsidRPr="00ED76DC">
        <w:rPr>
          <w:szCs w:val="28"/>
          <w:lang w:val="pt-BR"/>
        </w:rPr>
        <w:t>với</w:t>
      </w:r>
      <w:proofErr w:type="spellEnd"/>
      <w:r w:rsidRPr="00ED76DC">
        <w:rPr>
          <w:szCs w:val="28"/>
          <w:lang w:val="pt-BR"/>
        </w:rPr>
        <w:t xml:space="preserve"> </w:t>
      </w:r>
      <w:proofErr w:type="spellStart"/>
      <w:r w:rsidRPr="00ED76DC">
        <w:rPr>
          <w:szCs w:val="28"/>
          <w:lang w:val="pt-BR"/>
        </w:rPr>
        <w:t>trường</w:t>
      </w:r>
      <w:proofErr w:type="spellEnd"/>
      <w:r w:rsidRPr="00ED76DC">
        <w:rPr>
          <w:szCs w:val="28"/>
          <w:lang w:val="pt-BR"/>
        </w:rPr>
        <w:t xml:space="preserve"> </w:t>
      </w:r>
      <w:proofErr w:type="spellStart"/>
      <w:r w:rsidRPr="00ED76DC">
        <w:rPr>
          <w:szCs w:val="28"/>
          <w:lang w:val="pt-BR"/>
        </w:rPr>
        <w:t>hợp</w:t>
      </w:r>
      <w:proofErr w:type="spellEnd"/>
      <w:r w:rsidRPr="00ED76DC">
        <w:rPr>
          <w:szCs w:val="28"/>
          <w:lang w:val="pt-BR"/>
        </w:rPr>
        <w:t xml:space="preserve"> </w:t>
      </w:r>
      <w:proofErr w:type="spellStart"/>
      <w:r w:rsidRPr="00ED76DC">
        <w:rPr>
          <w:szCs w:val="28"/>
          <w:lang w:val="pt-BR"/>
        </w:rPr>
        <w:t>người</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có</w:t>
      </w:r>
      <w:proofErr w:type="spellEnd"/>
      <w:r w:rsidRPr="00ED76DC">
        <w:rPr>
          <w:szCs w:val="28"/>
          <w:lang w:val="pt-BR"/>
        </w:rPr>
        <w:t xml:space="preserve"> </w:t>
      </w:r>
      <w:proofErr w:type="spellStart"/>
      <w:r w:rsidRPr="00ED76DC">
        <w:rPr>
          <w:szCs w:val="28"/>
          <w:lang w:val="pt-BR"/>
        </w:rPr>
        <w:t>thẻ</w:t>
      </w:r>
      <w:proofErr w:type="spellEnd"/>
      <w:r w:rsidRPr="00ED76DC">
        <w:rPr>
          <w:szCs w:val="28"/>
          <w:lang w:val="pt-BR"/>
        </w:rPr>
        <w:t xml:space="preserve"> </w:t>
      </w:r>
      <w:proofErr w:type="spellStart"/>
      <w:r w:rsidRPr="00ED76DC">
        <w:rPr>
          <w:szCs w:val="28"/>
          <w:lang w:val="pt-BR"/>
        </w:rPr>
        <w:t>bảo</w:t>
      </w:r>
      <w:proofErr w:type="spellEnd"/>
      <w:r w:rsidRPr="00ED76DC">
        <w:rPr>
          <w:szCs w:val="28"/>
          <w:lang w:val="pt-BR"/>
        </w:rPr>
        <w:t xml:space="preserve"> </w:t>
      </w:r>
      <w:proofErr w:type="spellStart"/>
      <w:r w:rsidRPr="00ED76DC">
        <w:rPr>
          <w:szCs w:val="28"/>
          <w:lang w:val="pt-BR"/>
        </w:rPr>
        <w:t>hiểm</w:t>
      </w:r>
      <w:proofErr w:type="spellEnd"/>
      <w:r w:rsidRPr="00ED76DC">
        <w:rPr>
          <w:szCs w:val="28"/>
          <w:lang w:val="pt-BR"/>
        </w:rPr>
        <w:t xml:space="preserve"> y </w:t>
      </w:r>
      <w:proofErr w:type="spellStart"/>
      <w:r w:rsidRPr="00ED76DC">
        <w:rPr>
          <w:szCs w:val="28"/>
          <w:lang w:val="pt-BR"/>
        </w:rPr>
        <w:t>tế</w:t>
      </w:r>
      <w:proofErr w:type="spellEnd"/>
      <w:r w:rsidRPr="00ED76DC">
        <w:rPr>
          <w:szCs w:val="28"/>
          <w:lang w:val="pt-BR"/>
        </w:rPr>
        <w:t>.</w:t>
      </w:r>
    </w:p>
    <w:p w14:paraId="591B95E3" w14:textId="77777777" w:rsidR="00F572C3" w:rsidRPr="00ED76DC" w:rsidRDefault="00000000" w:rsidP="00181EF0">
      <w:pPr>
        <w:spacing w:before="120" w:after="120" w:line="400" w:lineRule="exact"/>
        <w:ind w:firstLine="720"/>
        <w:jc w:val="both"/>
        <w:rPr>
          <w:szCs w:val="28"/>
          <w:lang w:val="pt-BR"/>
        </w:rPr>
      </w:pPr>
      <w:r w:rsidRPr="00ED76DC">
        <w:rPr>
          <w:szCs w:val="28"/>
          <w:lang w:val="pt-BR"/>
        </w:rPr>
        <w:t xml:space="preserve">b) </w:t>
      </w:r>
      <w:proofErr w:type="spellStart"/>
      <w:r w:rsidRPr="00ED76DC">
        <w:rPr>
          <w:szCs w:val="28"/>
          <w:lang w:val="pt-BR"/>
        </w:rPr>
        <w:t>Quỹ</w:t>
      </w:r>
      <w:proofErr w:type="spellEnd"/>
      <w:r w:rsidRPr="00ED76DC">
        <w:rPr>
          <w:szCs w:val="28"/>
          <w:lang w:val="pt-BR"/>
        </w:rPr>
        <w:t xml:space="preserve"> </w:t>
      </w:r>
      <w:proofErr w:type="spellStart"/>
      <w:r w:rsidRPr="00ED76DC">
        <w:rPr>
          <w:szCs w:val="28"/>
          <w:lang w:val="pt-BR"/>
        </w:rPr>
        <w:t>hỗ</w:t>
      </w:r>
      <w:proofErr w:type="spellEnd"/>
      <w:r w:rsidRPr="00ED76DC">
        <w:rPr>
          <w:szCs w:val="28"/>
          <w:lang w:val="pt-BR"/>
        </w:rPr>
        <w:t xml:space="preserve"> </w:t>
      </w:r>
      <w:proofErr w:type="spellStart"/>
      <w:r w:rsidRPr="00ED76DC">
        <w:rPr>
          <w:szCs w:val="28"/>
          <w:lang w:val="pt-BR"/>
        </w:rPr>
        <w:t>trợ</w:t>
      </w:r>
      <w:proofErr w:type="spellEnd"/>
      <w:r w:rsidRPr="00ED76DC">
        <w:rPr>
          <w:szCs w:val="28"/>
          <w:lang w:val="pt-BR"/>
        </w:rPr>
        <w:t xml:space="preserve"> </w:t>
      </w:r>
      <w:proofErr w:type="spellStart"/>
      <w:r w:rsidRPr="00ED76DC">
        <w:rPr>
          <w:szCs w:val="28"/>
          <w:lang w:val="pt-BR"/>
        </w:rPr>
        <w:t>khám</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chữa</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do </w:t>
      </w:r>
      <w:proofErr w:type="spellStart"/>
      <w:r w:rsidRPr="00ED76DC">
        <w:rPr>
          <w:szCs w:val="28"/>
          <w:lang w:val="pt-BR"/>
        </w:rPr>
        <w:t>cơ</w:t>
      </w:r>
      <w:proofErr w:type="spellEnd"/>
      <w:r w:rsidRPr="00ED76DC">
        <w:rPr>
          <w:szCs w:val="28"/>
          <w:lang w:val="pt-BR"/>
        </w:rPr>
        <w:t xml:space="preserve"> </w:t>
      </w:r>
      <w:proofErr w:type="spellStart"/>
      <w:r w:rsidRPr="00ED76DC">
        <w:rPr>
          <w:szCs w:val="28"/>
          <w:lang w:val="pt-BR"/>
        </w:rPr>
        <w:t>sở</w:t>
      </w:r>
      <w:proofErr w:type="spellEnd"/>
      <w:r w:rsidRPr="00ED76DC">
        <w:rPr>
          <w:szCs w:val="28"/>
          <w:lang w:val="pt-BR"/>
        </w:rPr>
        <w:t xml:space="preserve"> </w:t>
      </w:r>
      <w:proofErr w:type="spellStart"/>
      <w:r w:rsidRPr="00ED76DC">
        <w:rPr>
          <w:szCs w:val="28"/>
          <w:lang w:val="pt-BR"/>
        </w:rPr>
        <w:t>khám</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chữa</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thành</w:t>
      </w:r>
      <w:proofErr w:type="spellEnd"/>
      <w:r w:rsidRPr="00ED76DC">
        <w:rPr>
          <w:szCs w:val="28"/>
          <w:lang w:val="pt-BR"/>
        </w:rPr>
        <w:t xml:space="preserve"> </w:t>
      </w:r>
      <w:proofErr w:type="spellStart"/>
      <w:r w:rsidRPr="00ED76DC">
        <w:rPr>
          <w:szCs w:val="28"/>
          <w:lang w:val="pt-BR"/>
        </w:rPr>
        <w:t>lập</w:t>
      </w:r>
      <w:proofErr w:type="spellEnd"/>
      <w:r w:rsidRPr="00ED76DC">
        <w:rPr>
          <w:szCs w:val="28"/>
          <w:lang w:val="pt-BR"/>
        </w:rPr>
        <w:t>.</w:t>
      </w:r>
    </w:p>
    <w:p w14:paraId="12520C46" w14:textId="77777777" w:rsidR="00F572C3" w:rsidRPr="00ED76DC" w:rsidRDefault="00000000" w:rsidP="00181EF0">
      <w:pPr>
        <w:spacing w:before="120" w:after="120" w:line="400" w:lineRule="exact"/>
        <w:ind w:firstLine="720"/>
        <w:jc w:val="both"/>
        <w:rPr>
          <w:szCs w:val="28"/>
          <w:lang w:val="pt-BR"/>
        </w:rPr>
      </w:pPr>
      <w:r w:rsidRPr="00ED76DC">
        <w:rPr>
          <w:szCs w:val="28"/>
          <w:lang w:val="pt-BR"/>
        </w:rPr>
        <w:t xml:space="preserve">c) </w:t>
      </w:r>
      <w:proofErr w:type="spellStart"/>
      <w:r w:rsidRPr="00ED76DC">
        <w:rPr>
          <w:szCs w:val="28"/>
          <w:lang w:val="pt-BR"/>
        </w:rPr>
        <w:t>Các</w:t>
      </w:r>
      <w:proofErr w:type="spellEnd"/>
      <w:r w:rsidRPr="00ED76DC">
        <w:rPr>
          <w:szCs w:val="28"/>
          <w:lang w:val="pt-BR"/>
        </w:rPr>
        <w:t xml:space="preserve"> </w:t>
      </w:r>
      <w:proofErr w:type="spellStart"/>
      <w:r w:rsidRPr="00ED76DC">
        <w:rPr>
          <w:szCs w:val="28"/>
          <w:lang w:val="pt-BR"/>
        </w:rPr>
        <w:t>nguồn</w:t>
      </w:r>
      <w:proofErr w:type="spellEnd"/>
      <w:r w:rsidRPr="00ED76DC">
        <w:rPr>
          <w:szCs w:val="28"/>
          <w:lang w:val="pt-BR"/>
        </w:rPr>
        <w:t xml:space="preserve"> </w:t>
      </w:r>
      <w:proofErr w:type="spellStart"/>
      <w:r w:rsidRPr="00ED76DC">
        <w:rPr>
          <w:szCs w:val="28"/>
          <w:lang w:val="pt-BR"/>
        </w:rPr>
        <w:t>tài</w:t>
      </w:r>
      <w:proofErr w:type="spellEnd"/>
      <w:r w:rsidRPr="00ED76DC">
        <w:rPr>
          <w:szCs w:val="28"/>
          <w:lang w:val="pt-BR"/>
        </w:rPr>
        <w:t xml:space="preserve"> </w:t>
      </w:r>
      <w:proofErr w:type="spellStart"/>
      <w:r w:rsidRPr="00ED76DC">
        <w:rPr>
          <w:szCs w:val="28"/>
          <w:lang w:val="pt-BR"/>
        </w:rPr>
        <w:t>trợ</w:t>
      </w:r>
      <w:proofErr w:type="spellEnd"/>
      <w:r w:rsidRPr="00ED76DC">
        <w:rPr>
          <w:szCs w:val="28"/>
          <w:lang w:val="pt-BR"/>
        </w:rPr>
        <w:t xml:space="preserve">, </w:t>
      </w:r>
      <w:proofErr w:type="spellStart"/>
      <w:r w:rsidRPr="00ED76DC">
        <w:rPr>
          <w:szCs w:val="28"/>
          <w:lang w:val="pt-BR"/>
        </w:rPr>
        <w:t>huy</w:t>
      </w:r>
      <w:proofErr w:type="spellEnd"/>
      <w:r w:rsidRPr="00ED76DC">
        <w:rPr>
          <w:szCs w:val="28"/>
          <w:lang w:val="pt-BR"/>
        </w:rPr>
        <w:t xml:space="preserve"> </w:t>
      </w:r>
      <w:proofErr w:type="spellStart"/>
      <w:r w:rsidRPr="00ED76DC">
        <w:rPr>
          <w:szCs w:val="28"/>
          <w:lang w:val="pt-BR"/>
        </w:rPr>
        <w:t>động</w:t>
      </w:r>
      <w:proofErr w:type="spellEnd"/>
      <w:r w:rsidRPr="00ED76DC">
        <w:rPr>
          <w:szCs w:val="28"/>
          <w:lang w:val="pt-BR"/>
        </w:rPr>
        <w:t xml:space="preserve"> </w:t>
      </w:r>
      <w:proofErr w:type="spellStart"/>
      <w:r w:rsidRPr="00ED76DC">
        <w:rPr>
          <w:szCs w:val="28"/>
          <w:lang w:val="pt-BR"/>
        </w:rPr>
        <w:t>hợp</w:t>
      </w:r>
      <w:proofErr w:type="spellEnd"/>
      <w:r w:rsidRPr="00ED76DC">
        <w:rPr>
          <w:szCs w:val="28"/>
          <w:lang w:val="pt-BR"/>
        </w:rPr>
        <w:t xml:space="preserve"> </w:t>
      </w:r>
      <w:proofErr w:type="spellStart"/>
      <w:r w:rsidRPr="00ED76DC">
        <w:rPr>
          <w:szCs w:val="28"/>
          <w:lang w:val="pt-BR"/>
        </w:rPr>
        <w:t>pháp</w:t>
      </w:r>
      <w:proofErr w:type="spellEnd"/>
      <w:r w:rsidRPr="00ED76DC">
        <w:rPr>
          <w:szCs w:val="28"/>
          <w:lang w:val="pt-BR"/>
        </w:rPr>
        <w:t xml:space="preserve"> </w:t>
      </w:r>
      <w:proofErr w:type="spellStart"/>
      <w:r w:rsidRPr="00ED76DC">
        <w:rPr>
          <w:szCs w:val="28"/>
          <w:lang w:val="pt-BR"/>
        </w:rPr>
        <w:t>khác</w:t>
      </w:r>
      <w:proofErr w:type="spellEnd"/>
      <w:r w:rsidRPr="00ED76DC">
        <w:rPr>
          <w:szCs w:val="28"/>
          <w:lang w:val="pt-BR"/>
        </w:rPr>
        <w:t>.</w:t>
      </w:r>
    </w:p>
    <w:p w14:paraId="70AD85A2" w14:textId="77777777" w:rsidR="00F572C3" w:rsidRDefault="00000000" w:rsidP="00181EF0">
      <w:pPr>
        <w:spacing w:before="120" w:after="120" w:line="400" w:lineRule="exact"/>
        <w:ind w:firstLine="720"/>
        <w:jc w:val="both"/>
        <w:rPr>
          <w:szCs w:val="28"/>
          <w:lang w:val="pt-BR"/>
        </w:rPr>
      </w:pPr>
      <w:r w:rsidRPr="00ED76DC">
        <w:rPr>
          <w:szCs w:val="28"/>
          <w:lang w:val="pt-BR"/>
        </w:rPr>
        <w:t xml:space="preserve">d) </w:t>
      </w:r>
      <w:proofErr w:type="spellStart"/>
      <w:r w:rsidRPr="00ED76DC">
        <w:rPr>
          <w:szCs w:val="28"/>
          <w:lang w:val="pt-BR"/>
        </w:rPr>
        <w:t>Nguồn</w:t>
      </w:r>
      <w:proofErr w:type="spellEnd"/>
      <w:r w:rsidRPr="00ED76DC">
        <w:rPr>
          <w:szCs w:val="28"/>
          <w:lang w:val="pt-BR"/>
        </w:rPr>
        <w:t xml:space="preserve"> </w:t>
      </w:r>
      <w:proofErr w:type="spellStart"/>
      <w:r w:rsidRPr="00ED76DC">
        <w:rPr>
          <w:szCs w:val="28"/>
          <w:lang w:val="pt-BR"/>
        </w:rPr>
        <w:t>ngân</w:t>
      </w:r>
      <w:proofErr w:type="spellEnd"/>
      <w:r w:rsidRPr="00ED76DC">
        <w:rPr>
          <w:szCs w:val="28"/>
          <w:lang w:val="pt-BR"/>
        </w:rPr>
        <w:t xml:space="preserve"> </w:t>
      </w:r>
      <w:proofErr w:type="spellStart"/>
      <w:r w:rsidRPr="00ED76DC">
        <w:rPr>
          <w:szCs w:val="28"/>
          <w:lang w:val="pt-BR"/>
        </w:rPr>
        <w:t>sách</w:t>
      </w:r>
      <w:proofErr w:type="spellEnd"/>
      <w:r w:rsidRPr="00ED76DC">
        <w:rPr>
          <w:szCs w:val="28"/>
          <w:lang w:val="pt-BR"/>
        </w:rPr>
        <w:t xml:space="preserve"> </w:t>
      </w:r>
      <w:proofErr w:type="spellStart"/>
      <w:r w:rsidRPr="00ED76DC">
        <w:rPr>
          <w:szCs w:val="28"/>
          <w:lang w:val="pt-BR"/>
        </w:rPr>
        <w:t>nhà</w:t>
      </w:r>
      <w:proofErr w:type="spellEnd"/>
      <w:r w:rsidRPr="00ED76DC">
        <w:rPr>
          <w:szCs w:val="28"/>
          <w:lang w:val="pt-BR"/>
        </w:rPr>
        <w:t xml:space="preserve"> </w:t>
      </w:r>
      <w:proofErr w:type="spellStart"/>
      <w:r w:rsidRPr="00ED76DC">
        <w:rPr>
          <w:szCs w:val="28"/>
          <w:lang w:val="pt-BR"/>
        </w:rPr>
        <w:t>nước</w:t>
      </w:r>
      <w:proofErr w:type="spellEnd"/>
      <w:r w:rsidRPr="00ED76DC">
        <w:rPr>
          <w:szCs w:val="28"/>
          <w:lang w:val="pt-BR"/>
        </w:rPr>
        <w:t xml:space="preserve"> </w:t>
      </w:r>
      <w:proofErr w:type="spellStart"/>
      <w:r w:rsidRPr="00ED76DC">
        <w:rPr>
          <w:szCs w:val="28"/>
          <w:lang w:val="pt-BR"/>
        </w:rPr>
        <w:t>theo</w:t>
      </w:r>
      <w:proofErr w:type="spellEnd"/>
      <w:r w:rsidRPr="00ED76DC">
        <w:rPr>
          <w:szCs w:val="28"/>
          <w:lang w:val="pt-BR"/>
        </w:rPr>
        <w:t xml:space="preserve"> </w:t>
      </w:r>
      <w:proofErr w:type="spellStart"/>
      <w:r w:rsidRPr="00ED76DC">
        <w:rPr>
          <w:szCs w:val="28"/>
          <w:lang w:val="pt-BR"/>
        </w:rPr>
        <w:t>phân</w:t>
      </w:r>
      <w:proofErr w:type="spellEnd"/>
      <w:r w:rsidRPr="00ED76DC">
        <w:rPr>
          <w:szCs w:val="28"/>
          <w:lang w:val="pt-BR"/>
        </w:rPr>
        <w:t xml:space="preserve"> </w:t>
      </w:r>
      <w:proofErr w:type="spellStart"/>
      <w:r w:rsidRPr="00ED76DC">
        <w:rPr>
          <w:szCs w:val="28"/>
          <w:lang w:val="pt-BR"/>
        </w:rPr>
        <w:t>cấp</w:t>
      </w:r>
      <w:proofErr w:type="spellEnd"/>
      <w:r w:rsidRPr="00ED76DC">
        <w:rPr>
          <w:szCs w:val="28"/>
          <w:lang w:val="pt-BR"/>
        </w:rPr>
        <w:t xml:space="preserve"> </w:t>
      </w:r>
      <w:proofErr w:type="spellStart"/>
      <w:r w:rsidRPr="00ED76DC">
        <w:rPr>
          <w:szCs w:val="28"/>
          <w:lang w:val="pt-BR"/>
        </w:rPr>
        <w:t>ngân</w:t>
      </w:r>
      <w:proofErr w:type="spellEnd"/>
      <w:r w:rsidRPr="00ED76DC">
        <w:rPr>
          <w:szCs w:val="28"/>
          <w:lang w:val="pt-BR"/>
        </w:rPr>
        <w:t xml:space="preserve"> </w:t>
      </w:r>
      <w:proofErr w:type="spellStart"/>
      <w:r w:rsidRPr="00ED76DC">
        <w:rPr>
          <w:szCs w:val="28"/>
          <w:lang w:val="pt-BR"/>
        </w:rPr>
        <w:t>sách</w:t>
      </w:r>
      <w:proofErr w:type="spellEnd"/>
      <w:r w:rsidRPr="00ED76DC">
        <w:rPr>
          <w:szCs w:val="28"/>
          <w:lang w:val="pt-BR"/>
        </w:rPr>
        <w:t xml:space="preserve"> </w:t>
      </w:r>
      <w:proofErr w:type="spellStart"/>
      <w:r w:rsidRPr="00ED76DC">
        <w:rPr>
          <w:szCs w:val="28"/>
          <w:lang w:val="pt-BR"/>
        </w:rPr>
        <w:t>nhà</w:t>
      </w:r>
      <w:proofErr w:type="spellEnd"/>
      <w:r w:rsidRPr="00ED76DC">
        <w:rPr>
          <w:szCs w:val="28"/>
          <w:lang w:val="pt-BR"/>
        </w:rPr>
        <w:t xml:space="preserve"> </w:t>
      </w:r>
      <w:proofErr w:type="spellStart"/>
      <w:r w:rsidRPr="00ED76DC">
        <w:rPr>
          <w:szCs w:val="28"/>
          <w:lang w:val="pt-BR"/>
        </w:rPr>
        <w:t>nước</w:t>
      </w:r>
      <w:proofErr w:type="spellEnd"/>
      <w:r w:rsidRPr="00ED76DC">
        <w:rPr>
          <w:szCs w:val="28"/>
          <w:lang w:val="pt-BR"/>
        </w:rPr>
        <w:t xml:space="preserve"> </w:t>
      </w:r>
      <w:proofErr w:type="spellStart"/>
      <w:r w:rsidRPr="00ED76DC">
        <w:rPr>
          <w:szCs w:val="28"/>
          <w:lang w:val="pt-BR"/>
        </w:rPr>
        <w:t>hiện</w:t>
      </w:r>
      <w:proofErr w:type="spellEnd"/>
      <w:r w:rsidRPr="00ED76DC">
        <w:rPr>
          <w:szCs w:val="28"/>
          <w:lang w:val="pt-BR"/>
        </w:rPr>
        <w:t xml:space="preserve"> </w:t>
      </w:r>
      <w:proofErr w:type="spellStart"/>
      <w:r w:rsidRPr="00ED76DC">
        <w:rPr>
          <w:szCs w:val="28"/>
          <w:lang w:val="pt-BR"/>
        </w:rPr>
        <w:t>hành</w:t>
      </w:r>
      <w:proofErr w:type="spellEnd"/>
      <w:r w:rsidRPr="00ED76DC">
        <w:rPr>
          <w:szCs w:val="28"/>
          <w:lang w:val="pt-BR"/>
        </w:rPr>
        <w:t>.</w:t>
      </w:r>
    </w:p>
    <w:p w14:paraId="4BEC9E7F" w14:textId="77777777" w:rsidR="00F572C3" w:rsidRPr="007017E6" w:rsidRDefault="00000000" w:rsidP="00181EF0">
      <w:pPr>
        <w:spacing w:before="120" w:after="120" w:line="400" w:lineRule="exact"/>
        <w:ind w:firstLine="720"/>
        <w:jc w:val="both"/>
        <w:rPr>
          <w:spacing w:val="4"/>
          <w:szCs w:val="28"/>
          <w:lang w:val="pt-BR"/>
        </w:rPr>
      </w:pPr>
      <w:r w:rsidRPr="00EA1326">
        <w:rPr>
          <w:spacing w:val="4"/>
          <w:szCs w:val="28"/>
          <w:lang w:val="pt-BR"/>
        </w:rPr>
        <w:lastRenderedPageBreak/>
        <w:t xml:space="preserve">3. </w:t>
      </w:r>
      <w:proofErr w:type="spellStart"/>
      <w:r w:rsidRPr="00EA1326">
        <w:rPr>
          <w:spacing w:val="4"/>
          <w:szCs w:val="28"/>
          <w:lang w:val="pt-BR"/>
        </w:rPr>
        <w:t>Lập</w:t>
      </w:r>
      <w:proofErr w:type="spellEnd"/>
      <w:r w:rsidRPr="00EA1326">
        <w:rPr>
          <w:spacing w:val="4"/>
          <w:szCs w:val="28"/>
          <w:lang w:val="pt-BR"/>
        </w:rPr>
        <w:t xml:space="preserve"> </w:t>
      </w:r>
      <w:proofErr w:type="spellStart"/>
      <w:r w:rsidRPr="00EA1326">
        <w:rPr>
          <w:spacing w:val="4"/>
          <w:szCs w:val="28"/>
          <w:lang w:val="pt-BR"/>
        </w:rPr>
        <w:t>dự</w:t>
      </w:r>
      <w:proofErr w:type="spellEnd"/>
      <w:r w:rsidRPr="00EA1326">
        <w:rPr>
          <w:spacing w:val="4"/>
          <w:szCs w:val="28"/>
          <w:lang w:val="pt-BR"/>
        </w:rPr>
        <w:t xml:space="preserve"> </w:t>
      </w:r>
      <w:proofErr w:type="spellStart"/>
      <w:r w:rsidRPr="00EA1326">
        <w:rPr>
          <w:spacing w:val="4"/>
          <w:szCs w:val="28"/>
          <w:lang w:val="pt-BR"/>
        </w:rPr>
        <w:t>toán</w:t>
      </w:r>
      <w:proofErr w:type="spellEnd"/>
      <w:r w:rsidRPr="00EA1326">
        <w:rPr>
          <w:spacing w:val="4"/>
          <w:szCs w:val="28"/>
          <w:lang w:val="pt-BR"/>
        </w:rPr>
        <w:t xml:space="preserve"> </w:t>
      </w:r>
      <w:proofErr w:type="spellStart"/>
      <w:r w:rsidRPr="00EA1326">
        <w:rPr>
          <w:spacing w:val="4"/>
          <w:szCs w:val="28"/>
          <w:lang w:val="pt-BR"/>
        </w:rPr>
        <w:t>và</w:t>
      </w:r>
      <w:proofErr w:type="spellEnd"/>
      <w:r w:rsidRPr="00EA1326">
        <w:rPr>
          <w:spacing w:val="4"/>
          <w:szCs w:val="28"/>
          <w:lang w:val="pt-BR"/>
        </w:rPr>
        <w:t xml:space="preserve"> </w:t>
      </w:r>
      <w:proofErr w:type="spellStart"/>
      <w:r w:rsidRPr="00EA1326">
        <w:rPr>
          <w:spacing w:val="4"/>
          <w:szCs w:val="28"/>
          <w:lang w:val="pt-BR"/>
        </w:rPr>
        <w:t>phương</w:t>
      </w:r>
      <w:proofErr w:type="spellEnd"/>
      <w:r w:rsidRPr="00EA1326">
        <w:rPr>
          <w:spacing w:val="4"/>
          <w:szCs w:val="28"/>
          <w:lang w:val="pt-BR"/>
        </w:rPr>
        <w:t xml:space="preserve"> </w:t>
      </w:r>
      <w:proofErr w:type="spellStart"/>
      <w:r w:rsidRPr="00EA1326">
        <w:rPr>
          <w:spacing w:val="4"/>
          <w:szCs w:val="28"/>
          <w:lang w:val="pt-BR"/>
        </w:rPr>
        <w:t>thức</w:t>
      </w:r>
      <w:proofErr w:type="spellEnd"/>
      <w:r w:rsidRPr="00EA1326">
        <w:rPr>
          <w:spacing w:val="4"/>
          <w:szCs w:val="28"/>
          <w:lang w:val="pt-BR"/>
        </w:rPr>
        <w:t xml:space="preserve"> </w:t>
      </w:r>
      <w:proofErr w:type="spellStart"/>
      <w:r w:rsidRPr="00EA1326">
        <w:rPr>
          <w:spacing w:val="4"/>
          <w:szCs w:val="28"/>
          <w:lang w:val="pt-BR"/>
        </w:rPr>
        <w:t>thanh</w:t>
      </w:r>
      <w:proofErr w:type="spellEnd"/>
      <w:r w:rsidRPr="00EA1326">
        <w:rPr>
          <w:spacing w:val="4"/>
          <w:szCs w:val="28"/>
          <w:lang w:val="pt-BR"/>
        </w:rPr>
        <w:t xml:space="preserve"> </w:t>
      </w:r>
      <w:proofErr w:type="spellStart"/>
      <w:r w:rsidRPr="00EA1326">
        <w:rPr>
          <w:spacing w:val="4"/>
          <w:szCs w:val="28"/>
          <w:lang w:val="pt-BR"/>
        </w:rPr>
        <w:t>toán</w:t>
      </w:r>
      <w:proofErr w:type="spellEnd"/>
      <w:r w:rsidRPr="00EA1326">
        <w:rPr>
          <w:spacing w:val="4"/>
          <w:szCs w:val="28"/>
          <w:lang w:val="pt-BR"/>
        </w:rPr>
        <w:t xml:space="preserve"> </w:t>
      </w:r>
      <w:proofErr w:type="spellStart"/>
      <w:r w:rsidRPr="00EA1326">
        <w:rPr>
          <w:spacing w:val="4"/>
          <w:szCs w:val="28"/>
          <w:lang w:val="pt-BR"/>
        </w:rPr>
        <w:t>kinh</w:t>
      </w:r>
      <w:proofErr w:type="spellEnd"/>
      <w:r w:rsidRPr="00EA1326">
        <w:rPr>
          <w:spacing w:val="4"/>
          <w:szCs w:val="28"/>
          <w:lang w:val="pt-BR"/>
        </w:rPr>
        <w:t xml:space="preserve"> </w:t>
      </w:r>
      <w:proofErr w:type="spellStart"/>
      <w:r w:rsidRPr="00EA1326">
        <w:rPr>
          <w:spacing w:val="4"/>
          <w:szCs w:val="28"/>
          <w:lang w:val="pt-BR"/>
        </w:rPr>
        <w:t>phí</w:t>
      </w:r>
      <w:proofErr w:type="spellEnd"/>
      <w:r w:rsidRPr="00EA1326">
        <w:rPr>
          <w:spacing w:val="4"/>
          <w:szCs w:val="28"/>
          <w:lang w:val="pt-BR"/>
        </w:rPr>
        <w:t xml:space="preserve"> </w:t>
      </w:r>
      <w:proofErr w:type="spellStart"/>
      <w:r w:rsidRPr="00EA1326">
        <w:rPr>
          <w:spacing w:val="4"/>
          <w:szCs w:val="28"/>
          <w:lang w:val="pt-BR"/>
        </w:rPr>
        <w:t>từ</w:t>
      </w:r>
      <w:proofErr w:type="spellEnd"/>
      <w:r w:rsidRPr="00EA1326">
        <w:rPr>
          <w:spacing w:val="4"/>
          <w:szCs w:val="28"/>
          <w:lang w:val="pt-BR"/>
        </w:rPr>
        <w:t xml:space="preserve"> </w:t>
      </w:r>
      <w:proofErr w:type="spellStart"/>
      <w:r w:rsidRPr="00EA1326">
        <w:rPr>
          <w:spacing w:val="4"/>
          <w:szCs w:val="28"/>
          <w:lang w:val="pt-BR"/>
        </w:rPr>
        <w:t>nguồn</w:t>
      </w:r>
      <w:proofErr w:type="spellEnd"/>
      <w:r w:rsidRPr="00EA1326">
        <w:rPr>
          <w:spacing w:val="4"/>
          <w:szCs w:val="28"/>
          <w:lang w:val="pt-BR"/>
        </w:rPr>
        <w:t xml:space="preserve"> </w:t>
      </w:r>
      <w:proofErr w:type="spellStart"/>
      <w:r w:rsidRPr="00EA1326">
        <w:rPr>
          <w:spacing w:val="4"/>
          <w:szCs w:val="28"/>
          <w:lang w:val="pt-BR"/>
        </w:rPr>
        <w:t>ngân</w:t>
      </w:r>
      <w:proofErr w:type="spellEnd"/>
      <w:r w:rsidRPr="00EA1326">
        <w:rPr>
          <w:spacing w:val="4"/>
          <w:szCs w:val="28"/>
          <w:lang w:val="pt-BR"/>
        </w:rPr>
        <w:t xml:space="preserve"> </w:t>
      </w:r>
      <w:proofErr w:type="spellStart"/>
      <w:r w:rsidRPr="00EA1326">
        <w:rPr>
          <w:spacing w:val="4"/>
          <w:szCs w:val="28"/>
          <w:lang w:val="pt-BR"/>
        </w:rPr>
        <w:t>sách</w:t>
      </w:r>
      <w:proofErr w:type="spellEnd"/>
      <w:r w:rsidRPr="00EA1326">
        <w:rPr>
          <w:spacing w:val="4"/>
          <w:szCs w:val="28"/>
          <w:lang w:val="pt-BR"/>
        </w:rPr>
        <w:t xml:space="preserve"> </w:t>
      </w:r>
      <w:proofErr w:type="spellStart"/>
      <w:r w:rsidRPr="00EA1326">
        <w:rPr>
          <w:spacing w:val="4"/>
          <w:szCs w:val="28"/>
          <w:lang w:val="pt-BR"/>
        </w:rPr>
        <w:t>nhà</w:t>
      </w:r>
      <w:proofErr w:type="spellEnd"/>
      <w:r w:rsidRPr="00EA1326">
        <w:rPr>
          <w:spacing w:val="4"/>
          <w:szCs w:val="28"/>
          <w:lang w:val="pt-BR"/>
        </w:rPr>
        <w:t xml:space="preserve"> </w:t>
      </w:r>
      <w:proofErr w:type="spellStart"/>
      <w:r w:rsidRPr="00EA1326">
        <w:rPr>
          <w:spacing w:val="4"/>
          <w:szCs w:val="28"/>
          <w:lang w:val="pt-BR"/>
        </w:rPr>
        <w:t>nư</w:t>
      </w:r>
      <w:r w:rsidRPr="007017E6">
        <w:rPr>
          <w:spacing w:val="4"/>
          <w:szCs w:val="28"/>
          <w:lang w:val="pt-BR"/>
        </w:rPr>
        <w:t>ớc</w:t>
      </w:r>
      <w:proofErr w:type="spellEnd"/>
      <w:r w:rsidRPr="007017E6">
        <w:rPr>
          <w:spacing w:val="4"/>
          <w:szCs w:val="28"/>
          <w:lang w:val="pt-BR"/>
        </w:rPr>
        <w:t>.</w:t>
      </w:r>
    </w:p>
    <w:p w14:paraId="4F8957B6" w14:textId="77777777" w:rsidR="00F572C3" w:rsidRPr="00ED76DC" w:rsidRDefault="00000000" w:rsidP="00181EF0">
      <w:pPr>
        <w:spacing w:before="120" w:after="120" w:line="400" w:lineRule="exact"/>
        <w:ind w:firstLine="720"/>
        <w:jc w:val="both"/>
        <w:rPr>
          <w:szCs w:val="28"/>
          <w:lang w:val="pt-BR"/>
        </w:rPr>
      </w:pPr>
      <w:r w:rsidRPr="00ED76DC">
        <w:rPr>
          <w:szCs w:val="28"/>
          <w:lang w:val="pt-BR"/>
        </w:rPr>
        <w:t xml:space="preserve">a) </w:t>
      </w:r>
      <w:proofErr w:type="spellStart"/>
      <w:r w:rsidRPr="00ED76DC">
        <w:rPr>
          <w:szCs w:val="28"/>
          <w:lang w:val="pt-BR"/>
        </w:rPr>
        <w:t>Công</w:t>
      </w:r>
      <w:proofErr w:type="spellEnd"/>
      <w:r w:rsidRPr="00ED76DC">
        <w:rPr>
          <w:szCs w:val="28"/>
          <w:lang w:val="pt-BR"/>
        </w:rPr>
        <w:t xml:space="preserve"> </w:t>
      </w:r>
      <w:proofErr w:type="spellStart"/>
      <w:r w:rsidRPr="00ED76DC">
        <w:rPr>
          <w:szCs w:val="28"/>
          <w:lang w:val="pt-BR"/>
        </w:rPr>
        <w:t>tác</w:t>
      </w:r>
      <w:proofErr w:type="spellEnd"/>
      <w:r w:rsidRPr="00ED76DC">
        <w:rPr>
          <w:szCs w:val="28"/>
          <w:lang w:val="pt-BR"/>
        </w:rPr>
        <w:t xml:space="preserve"> </w:t>
      </w:r>
      <w:proofErr w:type="spellStart"/>
      <w:r w:rsidRPr="00ED76DC">
        <w:rPr>
          <w:szCs w:val="28"/>
          <w:lang w:val="pt-BR"/>
        </w:rPr>
        <w:t>lập</w:t>
      </w:r>
      <w:proofErr w:type="spellEnd"/>
      <w:r w:rsidRPr="00ED76DC">
        <w:rPr>
          <w:szCs w:val="28"/>
          <w:lang w:val="pt-BR"/>
        </w:rPr>
        <w:t xml:space="preserve">, </w:t>
      </w:r>
      <w:proofErr w:type="spellStart"/>
      <w:r w:rsidRPr="00ED76DC">
        <w:rPr>
          <w:szCs w:val="28"/>
          <w:lang w:val="pt-BR"/>
        </w:rPr>
        <w:t>phân</w:t>
      </w:r>
      <w:proofErr w:type="spellEnd"/>
      <w:r w:rsidRPr="00ED76DC">
        <w:rPr>
          <w:szCs w:val="28"/>
          <w:lang w:val="pt-BR"/>
        </w:rPr>
        <w:t xml:space="preserve"> </w:t>
      </w:r>
      <w:proofErr w:type="spellStart"/>
      <w:r w:rsidRPr="00ED76DC">
        <w:rPr>
          <w:szCs w:val="28"/>
          <w:lang w:val="pt-BR"/>
        </w:rPr>
        <w:t>bổ</w:t>
      </w:r>
      <w:proofErr w:type="spellEnd"/>
      <w:r w:rsidRPr="00ED76DC">
        <w:rPr>
          <w:szCs w:val="28"/>
          <w:lang w:val="pt-BR"/>
        </w:rPr>
        <w:t xml:space="preserve">, </w:t>
      </w:r>
      <w:proofErr w:type="spellStart"/>
      <w:r w:rsidRPr="00ED76DC">
        <w:rPr>
          <w:szCs w:val="28"/>
          <w:lang w:val="pt-BR"/>
        </w:rPr>
        <w:t>chấp</w:t>
      </w:r>
      <w:proofErr w:type="spellEnd"/>
      <w:r w:rsidRPr="00ED76DC">
        <w:rPr>
          <w:szCs w:val="28"/>
          <w:lang w:val="pt-BR"/>
        </w:rPr>
        <w:t xml:space="preserve"> </w:t>
      </w:r>
      <w:proofErr w:type="spellStart"/>
      <w:r w:rsidRPr="00ED76DC">
        <w:rPr>
          <w:szCs w:val="28"/>
          <w:lang w:val="pt-BR"/>
        </w:rPr>
        <w:t>hành</w:t>
      </w:r>
      <w:proofErr w:type="spellEnd"/>
      <w:r w:rsidRPr="00ED76DC">
        <w:rPr>
          <w:szCs w:val="28"/>
          <w:lang w:val="pt-BR"/>
        </w:rPr>
        <w:t xml:space="preserve"> </w:t>
      </w:r>
      <w:proofErr w:type="spellStart"/>
      <w:r w:rsidRPr="00ED76DC">
        <w:rPr>
          <w:szCs w:val="28"/>
          <w:lang w:val="pt-BR"/>
        </w:rPr>
        <w:t>dự</w:t>
      </w:r>
      <w:proofErr w:type="spellEnd"/>
      <w:r w:rsidRPr="00ED76DC">
        <w:rPr>
          <w:szCs w:val="28"/>
          <w:lang w:val="pt-BR"/>
        </w:rPr>
        <w:t xml:space="preserve"> </w:t>
      </w:r>
      <w:proofErr w:type="spellStart"/>
      <w:r w:rsidRPr="00ED76DC">
        <w:rPr>
          <w:szCs w:val="28"/>
          <w:lang w:val="pt-BR"/>
        </w:rPr>
        <w:t>toán</w:t>
      </w:r>
      <w:proofErr w:type="spellEnd"/>
      <w:r w:rsidRPr="00ED76DC">
        <w:rPr>
          <w:szCs w:val="28"/>
          <w:lang w:val="pt-BR"/>
        </w:rPr>
        <w:t xml:space="preserve"> </w:t>
      </w:r>
      <w:proofErr w:type="spellStart"/>
      <w:r w:rsidRPr="00ED76DC">
        <w:rPr>
          <w:szCs w:val="28"/>
          <w:lang w:val="pt-BR"/>
        </w:rPr>
        <w:t>và</w:t>
      </w:r>
      <w:proofErr w:type="spellEnd"/>
      <w:r w:rsidRPr="00ED76DC">
        <w:rPr>
          <w:szCs w:val="28"/>
          <w:lang w:val="pt-BR"/>
        </w:rPr>
        <w:t xml:space="preserve"> </w:t>
      </w:r>
      <w:proofErr w:type="spellStart"/>
      <w:r w:rsidRPr="00ED76DC">
        <w:rPr>
          <w:szCs w:val="28"/>
          <w:lang w:val="pt-BR"/>
        </w:rPr>
        <w:t>quyết</w:t>
      </w:r>
      <w:proofErr w:type="spellEnd"/>
      <w:r w:rsidRPr="00ED76DC">
        <w:rPr>
          <w:szCs w:val="28"/>
          <w:lang w:val="pt-BR"/>
        </w:rPr>
        <w:t xml:space="preserve"> </w:t>
      </w:r>
      <w:proofErr w:type="spellStart"/>
      <w:r w:rsidRPr="00ED76DC">
        <w:rPr>
          <w:szCs w:val="28"/>
          <w:lang w:val="pt-BR"/>
        </w:rPr>
        <w:t>toán</w:t>
      </w:r>
      <w:proofErr w:type="spellEnd"/>
      <w:r w:rsidRPr="00ED76DC">
        <w:rPr>
          <w:szCs w:val="28"/>
          <w:lang w:val="pt-BR"/>
        </w:rPr>
        <w:t xml:space="preserve"> </w:t>
      </w:r>
      <w:proofErr w:type="spellStart"/>
      <w:r w:rsidRPr="00ED76DC">
        <w:rPr>
          <w:szCs w:val="28"/>
          <w:lang w:val="pt-BR"/>
        </w:rPr>
        <w:t>kinh</w:t>
      </w:r>
      <w:proofErr w:type="spellEnd"/>
      <w:r w:rsidRPr="00ED76DC">
        <w:rPr>
          <w:szCs w:val="28"/>
          <w:lang w:val="pt-BR"/>
        </w:rPr>
        <w:t xml:space="preserve"> </w:t>
      </w:r>
      <w:proofErr w:type="spellStart"/>
      <w:r w:rsidRPr="00ED76DC">
        <w:rPr>
          <w:szCs w:val="28"/>
          <w:lang w:val="pt-BR"/>
        </w:rPr>
        <w:t>phí</w:t>
      </w:r>
      <w:proofErr w:type="spellEnd"/>
      <w:r w:rsidRPr="00ED76DC">
        <w:rPr>
          <w:szCs w:val="28"/>
          <w:lang w:val="pt-BR"/>
        </w:rPr>
        <w:t xml:space="preserve"> chi </w:t>
      </w:r>
      <w:proofErr w:type="spellStart"/>
      <w:r w:rsidRPr="00ED76DC">
        <w:rPr>
          <w:szCs w:val="28"/>
          <w:lang w:val="pt-BR"/>
        </w:rPr>
        <w:t>trả</w:t>
      </w:r>
      <w:proofErr w:type="spellEnd"/>
      <w:r w:rsidRPr="00ED76DC">
        <w:rPr>
          <w:szCs w:val="28"/>
          <w:lang w:val="pt-BR"/>
        </w:rPr>
        <w:t xml:space="preserve"> </w:t>
      </w:r>
      <w:proofErr w:type="spellStart"/>
      <w:r w:rsidRPr="00ED76DC">
        <w:rPr>
          <w:szCs w:val="28"/>
          <w:lang w:val="pt-BR"/>
        </w:rPr>
        <w:t>từ</w:t>
      </w:r>
      <w:proofErr w:type="spellEnd"/>
      <w:r w:rsidRPr="00ED76DC">
        <w:rPr>
          <w:szCs w:val="28"/>
          <w:lang w:val="pt-BR"/>
        </w:rPr>
        <w:t xml:space="preserve"> </w:t>
      </w:r>
      <w:proofErr w:type="spellStart"/>
      <w:r w:rsidRPr="00ED76DC">
        <w:rPr>
          <w:szCs w:val="28"/>
          <w:lang w:val="pt-BR"/>
        </w:rPr>
        <w:t>nguồn</w:t>
      </w:r>
      <w:proofErr w:type="spellEnd"/>
      <w:r w:rsidRPr="00ED76DC">
        <w:rPr>
          <w:szCs w:val="28"/>
          <w:lang w:val="pt-BR"/>
        </w:rPr>
        <w:t xml:space="preserve"> </w:t>
      </w:r>
      <w:proofErr w:type="spellStart"/>
      <w:r w:rsidRPr="00ED76DC">
        <w:rPr>
          <w:szCs w:val="28"/>
          <w:lang w:val="pt-BR"/>
        </w:rPr>
        <w:t>ngân</w:t>
      </w:r>
      <w:proofErr w:type="spellEnd"/>
      <w:r w:rsidRPr="00ED76DC">
        <w:rPr>
          <w:szCs w:val="28"/>
          <w:lang w:val="pt-BR"/>
        </w:rPr>
        <w:t xml:space="preserve"> </w:t>
      </w:r>
      <w:proofErr w:type="spellStart"/>
      <w:r w:rsidRPr="00ED76DC">
        <w:rPr>
          <w:szCs w:val="28"/>
          <w:lang w:val="pt-BR"/>
        </w:rPr>
        <w:t>sách</w:t>
      </w:r>
      <w:proofErr w:type="spellEnd"/>
      <w:r w:rsidRPr="00ED76DC">
        <w:rPr>
          <w:szCs w:val="28"/>
          <w:lang w:val="pt-BR"/>
        </w:rPr>
        <w:t xml:space="preserve"> </w:t>
      </w:r>
      <w:proofErr w:type="spellStart"/>
      <w:r w:rsidRPr="00ED76DC">
        <w:rPr>
          <w:szCs w:val="28"/>
          <w:lang w:val="pt-BR"/>
        </w:rPr>
        <w:t>nhà</w:t>
      </w:r>
      <w:proofErr w:type="spellEnd"/>
      <w:r w:rsidRPr="00ED76DC">
        <w:rPr>
          <w:szCs w:val="28"/>
          <w:lang w:val="pt-BR"/>
        </w:rPr>
        <w:t xml:space="preserve"> </w:t>
      </w:r>
      <w:proofErr w:type="spellStart"/>
      <w:r w:rsidRPr="00ED76DC">
        <w:rPr>
          <w:szCs w:val="28"/>
          <w:lang w:val="pt-BR"/>
        </w:rPr>
        <w:t>nước</w:t>
      </w:r>
      <w:proofErr w:type="spellEnd"/>
      <w:r w:rsidRPr="00ED76DC">
        <w:rPr>
          <w:szCs w:val="28"/>
          <w:lang w:val="pt-BR"/>
        </w:rPr>
        <w:t xml:space="preserve"> </w:t>
      </w:r>
      <w:proofErr w:type="spellStart"/>
      <w:r w:rsidRPr="00ED76DC">
        <w:rPr>
          <w:szCs w:val="28"/>
          <w:lang w:val="pt-BR"/>
        </w:rPr>
        <w:t>thực</w:t>
      </w:r>
      <w:proofErr w:type="spellEnd"/>
      <w:r w:rsidRPr="00ED76DC">
        <w:rPr>
          <w:szCs w:val="28"/>
          <w:lang w:val="pt-BR"/>
        </w:rPr>
        <w:t xml:space="preserve"> </w:t>
      </w:r>
      <w:proofErr w:type="spellStart"/>
      <w:r w:rsidRPr="00ED76DC">
        <w:rPr>
          <w:szCs w:val="28"/>
          <w:lang w:val="pt-BR"/>
        </w:rPr>
        <w:t>hiện</w:t>
      </w:r>
      <w:proofErr w:type="spellEnd"/>
      <w:r w:rsidRPr="00ED76DC">
        <w:rPr>
          <w:szCs w:val="28"/>
          <w:lang w:val="pt-BR"/>
        </w:rPr>
        <w:t xml:space="preserve"> </w:t>
      </w:r>
      <w:proofErr w:type="spellStart"/>
      <w:r w:rsidRPr="00ED76DC">
        <w:rPr>
          <w:szCs w:val="28"/>
          <w:lang w:val="pt-BR"/>
        </w:rPr>
        <w:t>theo</w:t>
      </w:r>
      <w:proofErr w:type="spellEnd"/>
      <w:r w:rsidRPr="00ED76DC">
        <w:rPr>
          <w:szCs w:val="28"/>
          <w:lang w:val="pt-BR"/>
        </w:rPr>
        <w:t xml:space="preserve"> </w:t>
      </w:r>
      <w:proofErr w:type="spellStart"/>
      <w:r w:rsidRPr="00ED76DC">
        <w:rPr>
          <w:szCs w:val="28"/>
          <w:lang w:val="pt-BR"/>
        </w:rPr>
        <w:t>quy</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hiện</w:t>
      </w:r>
      <w:proofErr w:type="spellEnd"/>
      <w:r w:rsidRPr="00ED76DC">
        <w:rPr>
          <w:szCs w:val="28"/>
          <w:lang w:val="pt-BR"/>
        </w:rPr>
        <w:t xml:space="preserve"> </w:t>
      </w:r>
      <w:proofErr w:type="spellStart"/>
      <w:r w:rsidRPr="00ED76DC">
        <w:rPr>
          <w:szCs w:val="28"/>
          <w:lang w:val="pt-BR"/>
        </w:rPr>
        <w:t>hành</w:t>
      </w:r>
      <w:proofErr w:type="spellEnd"/>
      <w:r w:rsidRPr="00ED76DC">
        <w:rPr>
          <w:szCs w:val="28"/>
          <w:lang w:val="pt-BR"/>
        </w:rPr>
        <w:t xml:space="preserve"> </w:t>
      </w:r>
      <w:proofErr w:type="spellStart"/>
      <w:r w:rsidRPr="00ED76DC">
        <w:rPr>
          <w:szCs w:val="28"/>
          <w:lang w:val="pt-BR"/>
        </w:rPr>
        <w:t>của</w:t>
      </w:r>
      <w:proofErr w:type="spellEnd"/>
      <w:r w:rsidRPr="00ED76DC">
        <w:rPr>
          <w:szCs w:val="28"/>
          <w:lang w:val="pt-BR"/>
        </w:rPr>
        <w:t xml:space="preserve"> </w:t>
      </w:r>
      <w:proofErr w:type="spellStart"/>
      <w:r w:rsidRPr="00ED76DC">
        <w:rPr>
          <w:szCs w:val="28"/>
          <w:lang w:val="pt-BR"/>
        </w:rPr>
        <w:t>Luật</w:t>
      </w:r>
      <w:proofErr w:type="spellEnd"/>
      <w:r w:rsidRPr="00ED76DC">
        <w:rPr>
          <w:szCs w:val="28"/>
          <w:lang w:val="pt-BR"/>
        </w:rPr>
        <w:t xml:space="preserve"> </w:t>
      </w:r>
      <w:proofErr w:type="spellStart"/>
      <w:r w:rsidRPr="00ED76DC">
        <w:rPr>
          <w:szCs w:val="28"/>
          <w:lang w:val="pt-BR"/>
        </w:rPr>
        <w:t>Ngân</w:t>
      </w:r>
      <w:proofErr w:type="spellEnd"/>
      <w:r w:rsidRPr="00ED76DC">
        <w:rPr>
          <w:szCs w:val="28"/>
          <w:lang w:val="pt-BR"/>
        </w:rPr>
        <w:t xml:space="preserve"> </w:t>
      </w:r>
      <w:proofErr w:type="spellStart"/>
      <w:r w:rsidRPr="00ED76DC">
        <w:rPr>
          <w:szCs w:val="28"/>
          <w:lang w:val="pt-BR"/>
        </w:rPr>
        <w:t>sách</w:t>
      </w:r>
      <w:proofErr w:type="spellEnd"/>
      <w:r w:rsidRPr="00ED76DC">
        <w:rPr>
          <w:szCs w:val="28"/>
          <w:lang w:val="pt-BR"/>
        </w:rPr>
        <w:t xml:space="preserve"> </w:t>
      </w:r>
      <w:proofErr w:type="spellStart"/>
      <w:r w:rsidRPr="00ED76DC">
        <w:rPr>
          <w:szCs w:val="28"/>
          <w:lang w:val="pt-BR"/>
        </w:rPr>
        <w:t>nhà</w:t>
      </w:r>
      <w:proofErr w:type="spellEnd"/>
      <w:r w:rsidRPr="00ED76DC">
        <w:rPr>
          <w:szCs w:val="28"/>
          <w:lang w:val="pt-BR"/>
        </w:rPr>
        <w:t xml:space="preserve"> </w:t>
      </w:r>
      <w:proofErr w:type="spellStart"/>
      <w:r w:rsidRPr="00ED76DC">
        <w:rPr>
          <w:szCs w:val="28"/>
          <w:lang w:val="pt-BR"/>
        </w:rPr>
        <w:t>nước</w:t>
      </w:r>
      <w:proofErr w:type="spellEnd"/>
      <w:r w:rsidRPr="00ED76DC">
        <w:rPr>
          <w:szCs w:val="28"/>
          <w:lang w:val="pt-BR"/>
        </w:rPr>
        <w:t xml:space="preserve">, </w:t>
      </w:r>
      <w:proofErr w:type="spellStart"/>
      <w:r w:rsidRPr="00ED76DC">
        <w:rPr>
          <w:szCs w:val="28"/>
          <w:lang w:val="pt-BR"/>
        </w:rPr>
        <w:t>các</w:t>
      </w:r>
      <w:proofErr w:type="spellEnd"/>
      <w:r w:rsidRPr="00ED76DC">
        <w:rPr>
          <w:szCs w:val="28"/>
          <w:lang w:val="pt-BR"/>
        </w:rPr>
        <w:t xml:space="preserve"> </w:t>
      </w:r>
      <w:proofErr w:type="spellStart"/>
      <w:r w:rsidRPr="00ED76DC">
        <w:rPr>
          <w:szCs w:val="28"/>
          <w:lang w:val="pt-BR"/>
        </w:rPr>
        <w:t>quy</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pháp</w:t>
      </w:r>
      <w:proofErr w:type="spellEnd"/>
      <w:r w:rsidRPr="00ED76DC">
        <w:rPr>
          <w:szCs w:val="28"/>
          <w:lang w:val="pt-BR"/>
        </w:rPr>
        <w:t xml:space="preserve"> </w:t>
      </w:r>
      <w:proofErr w:type="spellStart"/>
      <w:r w:rsidRPr="00ED76DC">
        <w:rPr>
          <w:szCs w:val="28"/>
          <w:lang w:val="pt-BR"/>
        </w:rPr>
        <w:t>luật</w:t>
      </w:r>
      <w:proofErr w:type="spellEnd"/>
      <w:r w:rsidRPr="00ED76DC">
        <w:rPr>
          <w:szCs w:val="28"/>
          <w:lang w:val="pt-BR"/>
        </w:rPr>
        <w:t xml:space="preserve"> </w:t>
      </w:r>
      <w:proofErr w:type="spellStart"/>
      <w:r w:rsidRPr="00ED76DC">
        <w:rPr>
          <w:szCs w:val="28"/>
          <w:lang w:val="pt-BR"/>
        </w:rPr>
        <w:t>có</w:t>
      </w:r>
      <w:proofErr w:type="spellEnd"/>
      <w:r w:rsidRPr="00ED76DC">
        <w:rPr>
          <w:szCs w:val="28"/>
          <w:lang w:val="pt-BR"/>
        </w:rPr>
        <w:t xml:space="preserve"> </w:t>
      </w:r>
      <w:proofErr w:type="spellStart"/>
      <w:r w:rsidRPr="00ED76DC">
        <w:rPr>
          <w:szCs w:val="28"/>
          <w:lang w:val="pt-BR"/>
        </w:rPr>
        <w:t>liên</w:t>
      </w:r>
      <w:proofErr w:type="spellEnd"/>
      <w:r w:rsidRPr="00ED76DC">
        <w:rPr>
          <w:szCs w:val="28"/>
          <w:lang w:val="pt-BR"/>
        </w:rPr>
        <w:t xml:space="preserve"> </w:t>
      </w:r>
      <w:proofErr w:type="spellStart"/>
      <w:r w:rsidRPr="00ED76DC">
        <w:rPr>
          <w:szCs w:val="28"/>
          <w:lang w:val="pt-BR"/>
        </w:rPr>
        <w:t>quan</w:t>
      </w:r>
      <w:proofErr w:type="spellEnd"/>
      <w:r w:rsidRPr="00ED76DC">
        <w:rPr>
          <w:szCs w:val="28"/>
          <w:lang w:val="pt-BR"/>
        </w:rPr>
        <w:t xml:space="preserve"> </w:t>
      </w:r>
      <w:proofErr w:type="spellStart"/>
      <w:r w:rsidRPr="00ED76DC">
        <w:rPr>
          <w:szCs w:val="28"/>
          <w:lang w:val="pt-BR"/>
        </w:rPr>
        <w:t>và</w:t>
      </w:r>
      <w:proofErr w:type="spellEnd"/>
      <w:r w:rsidRPr="00ED76DC">
        <w:rPr>
          <w:szCs w:val="28"/>
          <w:lang w:val="pt-BR"/>
        </w:rPr>
        <w:t xml:space="preserve"> </w:t>
      </w:r>
      <w:proofErr w:type="spellStart"/>
      <w:r w:rsidRPr="00ED76DC">
        <w:rPr>
          <w:szCs w:val="28"/>
          <w:lang w:val="pt-BR"/>
        </w:rPr>
        <w:t>quy</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sau</w:t>
      </w:r>
      <w:proofErr w:type="spellEnd"/>
      <w:r w:rsidRPr="00ED76DC">
        <w:rPr>
          <w:szCs w:val="28"/>
          <w:lang w:val="pt-BR"/>
        </w:rPr>
        <w:t>:</w:t>
      </w:r>
    </w:p>
    <w:p w14:paraId="62F6B855" w14:textId="77777777" w:rsidR="00F572C3" w:rsidRPr="00ED76DC" w:rsidRDefault="00000000" w:rsidP="00181EF0">
      <w:pPr>
        <w:spacing w:before="120" w:after="120" w:line="400" w:lineRule="exact"/>
        <w:ind w:firstLine="720"/>
        <w:jc w:val="both"/>
        <w:rPr>
          <w:szCs w:val="28"/>
          <w:lang w:val="pt-BR"/>
        </w:rPr>
      </w:pPr>
      <w:proofErr w:type="spellStart"/>
      <w:r w:rsidRPr="00ED76DC">
        <w:rPr>
          <w:szCs w:val="28"/>
          <w:lang w:val="pt-BR"/>
        </w:rPr>
        <w:t>Hàng</w:t>
      </w:r>
      <w:proofErr w:type="spellEnd"/>
      <w:r w:rsidRPr="00ED76DC">
        <w:rPr>
          <w:szCs w:val="28"/>
          <w:lang w:val="pt-BR"/>
        </w:rPr>
        <w:t xml:space="preserve"> </w:t>
      </w:r>
      <w:proofErr w:type="spellStart"/>
      <w:r w:rsidRPr="00ED76DC">
        <w:rPr>
          <w:szCs w:val="28"/>
          <w:lang w:val="pt-BR"/>
        </w:rPr>
        <w:t>năm</w:t>
      </w:r>
      <w:proofErr w:type="spellEnd"/>
      <w:r w:rsidRPr="00ED76DC">
        <w:rPr>
          <w:szCs w:val="28"/>
          <w:lang w:val="pt-BR"/>
        </w:rPr>
        <w:t xml:space="preserve"> </w:t>
      </w:r>
      <w:proofErr w:type="spellStart"/>
      <w:r w:rsidRPr="00ED76DC">
        <w:rPr>
          <w:szCs w:val="28"/>
          <w:lang w:val="pt-BR"/>
        </w:rPr>
        <w:t>vào</w:t>
      </w:r>
      <w:proofErr w:type="spellEnd"/>
      <w:r w:rsidRPr="00ED76DC">
        <w:rPr>
          <w:szCs w:val="28"/>
          <w:lang w:val="pt-BR"/>
        </w:rPr>
        <w:t xml:space="preserve"> </w:t>
      </w:r>
      <w:proofErr w:type="spellStart"/>
      <w:r w:rsidRPr="00ED76DC">
        <w:rPr>
          <w:szCs w:val="28"/>
          <w:lang w:val="pt-BR"/>
        </w:rPr>
        <w:t>thời</w:t>
      </w:r>
      <w:proofErr w:type="spellEnd"/>
      <w:r w:rsidRPr="00ED76DC">
        <w:rPr>
          <w:szCs w:val="28"/>
          <w:lang w:val="pt-BR"/>
        </w:rPr>
        <w:t xml:space="preserve"> </w:t>
      </w:r>
      <w:proofErr w:type="spellStart"/>
      <w:r w:rsidRPr="00ED76DC">
        <w:rPr>
          <w:szCs w:val="28"/>
          <w:lang w:val="pt-BR"/>
        </w:rPr>
        <w:t>điểm</w:t>
      </w:r>
      <w:proofErr w:type="spellEnd"/>
      <w:r w:rsidRPr="00ED76DC">
        <w:rPr>
          <w:szCs w:val="28"/>
          <w:lang w:val="pt-BR"/>
        </w:rPr>
        <w:t xml:space="preserve"> </w:t>
      </w:r>
      <w:proofErr w:type="spellStart"/>
      <w:r w:rsidRPr="00ED76DC">
        <w:rPr>
          <w:szCs w:val="28"/>
          <w:lang w:val="pt-BR"/>
        </w:rPr>
        <w:t>xây</w:t>
      </w:r>
      <w:proofErr w:type="spellEnd"/>
      <w:r w:rsidRPr="00ED76DC">
        <w:rPr>
          <w:szCs w:val="28"/>
          <w:lang w:val="pt-BR"/>
        </w:rPr>
        <w:t xml:space="preserve"> </w:t>
      </w:r>
      <w:proofErr w:type="spellStart"/>
      <w:r w:rsidRPr="00ED76DC">
        <w:rPr>
          <w:szCs w:val="28"/>
          <w:lang w:val="pt-BR"/>
        </w:rPr>
        <w:t>dựng</w:t>
      </w:r>
      <w:proofErr w:type="spellEnd"/>
      <w:r w:rsidRPr="00ED76DC">
        <w:rPr>
          <w:szCs w:val="28"/>
          <w:lang w:val="pt-BR"/>
        </w:rPr>
        <w:t xml:space="preserve"> </w:t>
      </w:r>
      <w:proofErr w:type="spellStart"/>
      <w:r w:rsidRPr="00ED76DC">
        <w:rPr>
          <w:szCs w:val="28"/>
          <w:lang w:val="pt-BR"/>
        </w:rPr>
        <w:t>dự</w:t>
      </w:r>
      <w:proofErr w:type="spellEnd"/>
      <w:r w:rsidRPr="00ED76DC">
        <w:rPr>
          <w:szCs w:val="28"/>
          <w:lang w:val="pt-BR"/>
        </w:rPr>
        <w:t xml:space="preserve"> </w:t>
      </w:r>
      <w:proofErr w:type="spellStart"/>
      <w:r w:rsidRPr="00ED76DC">
        <w:rPr>
          <w:szCs w:val="28"/>
          <w:lang w:val="pt-BR"/>
        </w:rPr>
        <w:t>toán</w:t>
      </w:r>
      <w:proofErr w:type="spellEnd"/>
      <w:r w:rsidRPr="00ED76DC">
        <w:rPr>
          <w:szCs w:val="28"/>
          <w:lang w:val="pt-BR"/>
        </w:rPr>
        <w:t xml:space="preserve"> </w:t>
      </w:r>
      <w:proofErr w:type="spellStart"/>
      <w:r w:rsidRPr="00ED76DC">
        <w:rPr>
          <w:szCs w:val="28"/>
          <w:lang w:val="pt-BR"/>
        </w:rPr>
        <w:t>ngân</w:t>
      </w:r>
      <w:proofErr w:type="spellEnd"/>
      <w:r w:rsidRPr="00ED76DC">
        <w:rPr>
          <w:szCs w:val="28"/>
          <w:lang w:val="pt-BR"/>
        </w:rPr>
        <w:t xml:space="preserve"> </w:t>
      </w:r>
      <w:proofErr w:type="spellStart"/>
      <w:r w:rsidRPr="00ED76DC">
        <w:rPr>
          <w:szCs w:val="28"/>
          <w:lang w:val="pt-BR"/>
        </w:rPr>
        <w:t>sách</w:t>
      </w:r>
      <w:proofErr w:type="spellEnd"/>
      <w:r w:rsidRPr="00ED76DC">
        <w:rPr>
          <w:szCs w:val="28"/>
          <w:lang w:val="pt-BR"/>
        </w:rPr>
        <w:t xml:space="preserve"> </w:t>
      </w:r>
      <w:proofErr w:type="spellStart"/>
      <w:r w:rsidRPr="00ED76DC">
        <w:rPr>
          <w:szCs w:val="28"/>
          <w:lang w:val="pt-BR"/>
        </w:rPr>
        <w:t>nhà</w:t>
      </w:r>
      <w:proofErr w:type="spellEnd"/>
      <w:r w:rsidRPr="00ED76DC">
        <w:rPr>
          <w:szCs w:val="28"/>
          <w:lang w:val="pt-BR"/>
        </w:rPr>
        <w:t xml:space="preserve"> </w:t>
      </w:r>
      <w:proofErr w:type="spellStart"/>
      <w:r w:rsidRPr="00ED76DC">
        <w:rPr>
          <w:szCs w:val="28"/>
          <w:lang w:val="pt-BR"/>
        </w:rPr>
        <w:t>nước</w:t>
      </w:r>
      <w:proofErr w:type="spellEnd"/>
      <w:r w:rsidRPr="00ED76DC">
        <w:rPr>
          <w:szCs w:val="28"/>
          <w:lang w:val="pt-BR"/>
        </w:rPr>
        <w:t xml:space="preserve">, </w:t>
      </w:r>
      <w:proofErr w:type="spellStart"/>
      <w:r w:rsidRPr="00ED76DC">
        <w:rPr>
          <w:szCs w:val="28"/>
          <w:lang w:val="pt-BR"/>
        </w:rPr>
        <w:t>cơ</w:t>
      </w:r>
      <w:proofErr w:type="spellEnd"/>
      <w:r w:rsidRPr="00ED76DC">
        <w:rPr>
          <w:szCs w:val="28"/>
          <w:lang w:val="pt-BR"/>
        </w:rPr>
        <w:t xml:space="preserve"> </w:t>
      </w:r>
      <w:proofErr w:type="spellStart"/>
      <w:r w:rsidRPr="00ED76DC">
        <w:rPr>
          <w:szCs w:val="28"/>
          <w:lang w:val="pt-BR"/>
        </w:rPr>
        <w:t>sở</w:t>
      </w:r>
      <w:proofErr w:type="spellEnd"/>
      <w:r w:rsidRPr="00ED76DC">
        <w:rPr>
          <w:szCs w:val="28"/>
          <w:lang w:val="pt-BR"/>
        </w:rPr>
        <w:t xml:space="preserve"> </w:t>
      </w:r>
      <w:proofErr w:type="spellStart"/>
      <w:r w:rsidRPr="00ED76DC">
        <w:rPr>
          <w:szCs w:val="28"/>
          <w:lang w:val="pt-BR"/>
        </w:rPr>
        <w:t>khám</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chữa</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công</w:t>
      </w:r>
      <w:proofErr w:type="spellEnd"/>
      <w:r w:rsidRPr="00ED76DC">
        <w:rPr>
          <w:szCs w:val="28"/>
          <w:lang w:val="pt-BR"/>
        </w:rPr>
        <w:t xml:space="preserve"> </w:t>
      </w:r>
      <w:proofErr w:type="spellStart"/>
      <w:r w:rsidRPr="00ED76DC">
        <w:rPr>
          <w:szCs w:val="28"/>
          <w:lang w:val="pt-BR"/>
        </w:rPr>
        <w:t>lập</w:t>
      </w:r>
      <w:proofErr w:type="spellEnd"/>
      <w:r w:rsidRPr="00ED76DC">
        <w:rPr>
          <w:szCs w:val="28"/>
          <w:lang w:val="pt-BR"/>
        </w:rPr>
        <w:t xml:space="preserve"> </w:t>
      </w:r>
      <w:proofErr w:type="spellStart"/>
      <w:r w:rsidRPr="00ED76DC">
        <w:rPr>
          <w:szCs w:val="28"/>
          <w:lang w:val="pt-BR"/>
        </w:rPr>
        <w:t>tổng</w:t>
      </w:r>
      <w:proofErr w:type="spellEnd"/>
      <w:r w:rsidRPr="00ED76DC">
        <w:rPr>
          <w:szCs w:val="28"/>
          <w:lang w:val="pt-BR"/>
        </w:rPr>
        <w:t xml:space="preserve"> </w:t>
      </w:r>
      <w:proofErr w:type="spellStart"/>
      <w:r w:rsidRPr="00ED76DC">
        <w:rPr>
          <w:szCs w:val="28"/>
          <w:lang w:val="pt-BR"/>
        </w:rPr>
        <w:t>hợp</w:t>
      </w:r>
      <w:proofErr w:type="spellEnd"/>
      <w:r w:rsidRPr="00ED76DC">
        <w:rPr>
          <w:szCs w:val="28"/>
          <w:lang w:val="pt-BR"/>
        </w:rPr>
        <w:t xml:space="preserve"> </w:t>
      </w:r>
      <w:proofErr w:type="spellStart"/>
      <w:r w:rsidRPr="00ED76DC">
        <w:rPr>
          <w:szCs w:val="28"/>
          <w:lang w:val="pt-BR"/>
        </w:rPr>
        <w:t>kinh</w:t>
      </w:r>
      <w:proofErr w:type="spellEnd"/>
      <w:r w:rsidRPr="00ED76DC">
        <w:rPr>
          <w:szCs w:val="28"/>
          <w:lang w:val="pt-BR"/>
        </w:rPr>
        <w:t xml:space="preserve"> </w:t>
      </w:r>
      <w:proofErr w:type="spellStart"/>
      <w:r w:rsidRPr="00ED76DC">
        <w:rPr>
          <w:szCs w:val="28"/>
          <w:lang w:val="pt-BR"/>
        </w:rPr>
        <w:t>phí</w:t>
      </w:r>
      <w:proofErr w:type="spellEnd"/>
      <w:r w:rsidRPr="00ED76DC">
        <w:rPr>
          <w:szCs w:val="28"/>
          <w:lang w:val="pt-BR"/>
        </w:rPr>
        <w:t xml:space="preserve"> </w:t>
      </w:r>
      <w:proofErr w:type="spellStart"/>
      <w:r w:rsidRPr="00ED76DC">
        <w:rPr>
          <w:szCs w:val="28"/>
          <w:lang w:val="pt-BR"/>
        </w:rPr>
        <w:t>đã</w:t>
      </w:r>
      <w:proofErr w:type="spellEnd"/>
      <w:r w:rsidRPr="00ED76DC">
        <w:rPr>
          <w:szCs w:val="28"/>
          <w:lang w:val="pt-BR"/>
        </w:rPr>
        <w:t xml:space="preserve"> chi </w:t>
      </w:r>
      <w:proofErr w:type="spellStart"/>
      <w:r w:rsidRPr="00ED76DC">
        <w:rPr>
          <w:szCs w:val="28"/>
          <w:lang w:val="pt-BR"/>
        </w:rPr>
        <w:t>theo</w:t>
      </w:r>
      <w:proofErr w:type="spellEnd"/>
      <w:r w:rsidRPr="00ED76DC">
        <w:rPr>
          <w:szCs w:val="28"/>
          <w:lang w:val="pt-BR"/>
        </w:rPr>
        <w:t xml:space="preserve"> </w:t>
      </w:r>
      <w:proofErr w:type="spellStart"/>
      <w:r w:rsidRPr="00ED76DC">
        <w:rPr>
          <w:szCs w:val="28"/>
          <w:lang w:val="pt-BR"/>
        </w:rPr>
        <w:t>chế</w:t>
      </w:r>
      <w:proofErr w:type="spellEnd"/>
      <w:r w:rsidRPr="00ED76DC">
        <w:rPr>
          <w:szCs w:val="28"/>
          <w:lang w:val="pt-BR"/>
        </w:rPr>
        <w:t xml:space="preserve"> </w:t>
      </w:r>
      <w:proofErr w:type="spellStart"/>
      <w:r w:rsidRPr="00ED76DC">
        <w:rPr>
          <w:szCs w:val="28"/>
          <w:lang w:val="pt-BR"/>
        </w:rPr>
        <w:t>độ</w:t>
      </w:r>
      <w:proofErr w:type="spellEnd"/>
      <w:r w:rsidRPr="00ED76DC">
        <w:rPr>
          <w:szCs w:val="28"/>
          <w:lang w:val="pt-BR"/>
        </w:rPr>
        <w:t xml:space="preserve"> </w:t>
      </w:r>
      <w:proofErr w:type="spellStart"/>
      <w:r w:rsidRPr="00ED76DC">
        <w:rPr>
          <w:szCs w:val="28"/>
          <w:lang w:val="pt-BR"/>
        </w:rPr>
        <w:t>quy</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tại</w:t>
      </w:r>
      <w:proofErr w:type="spellEnd"/>
      <w:r w:rsidRPr="00ED76DC">
        <w:rPr>
          <w:szCs w:val="28"/>
          <w:lang w:val="pt-BR"/>
        </w:rPr>
        <w:t xml:space="preserve"> </w:t>
      </w:r>
      <w:proofErr w:type="spellStart"/>
      <w:r w:rsidRPr="00ED76DC">
        <w:rPr>
          <w:szCs w:val="28"/>
          <w:lang w:val="pt-BR"/>
        </w:rPr>
        <w:t>khoản</w:t>
      </w:r>
      <w:proofErr w:type="spellEnd"/>
      <w:r w:rsidRPr="00ED76DC">
        <w:rPr>
          <w:szCs w:val="28"/>
          <w:lang w:val="pt-BR"/>
        </w:rPr>
        <w:t xml:space="preserve"> 1 </w:t>
      </w:r>
      <w:proofErr w:type="spellStart"/>
      <w:r w:rsidRPr="00ED76DC">
        <w:rPr>
          <w:szCs w:val="28"/>
          <w:lang w:val="pt-BR"/>
        </w:rPr>
        <w:t>Điều</w:t>
      </w:r>
      <w:proofErr w:type="spellEnd"/>
      <w:r w:rsidRPr="00ED76DC">
        <w:rPr>
          <w:szCs w:val="28"/>
          <w:lang w:val="pt-BR"/>
        </w:rPr>
        <w:t xml:space="preserve"> </w:t>
      </w:r>
      <w:proofErr w:type="spellStart"/>
      <w:r w:rsidRPr="00ED76DC">
        <w:rPr>
          <w:szCs w:val="28"/>
          <w:lang w:val="pt-BR"/>
        </w:rPr>
        <w:t>này</w:t>
      </w:r>
      <w:proofErr w:type="spellEnd"/>
      <w:r w:rsidRPr="00ED76DC">
        <w:rPr>
          <w:szCs w:val="28"/>
          <w:lang w:val="pt-BR"/>
        </w:rPr>
        <w:t xml:space="preserve"> </w:t>
      </w:r>
      <w:proofErr w:type="spellStart"/>
      <w:r w:rsidRPr="00ED76DC">
        <w:rPr>
          <w:szCs w:val="28"/>
          <w:lang w:val="pt-BR"/>
        </w:rPr>
        <w:t>năm</w:t>
      </w:r>
      <w:proofErr w:type="spellEnd"/>
      <w:r w:rsidRPr="00ED76DC">
        <w:rPr>
          <w:szCs w:val="28"/>
          <w:lang w:val="pt-BR"/>
        </w:rPr>
        <w:t xml:space="preserve"> </w:t>
      </w:r>
      <w:proofErr w:type="spellStart"/>
      <w:r w:rsidRPr="00ED76DC">
        <w:rPr>
          <w:szCs w:val="28"/>
          <w:lang w:val="pt-BR"/>
        </w:rPr>
        <w:t>trước</w:t>
      </w:r>
      <w:proofErr w:type="spellEnd"/>
      <w:r w:rsidRPr="00ED76DC">
        <w:rPr>
          <w:szCs w:val="28"/>
          <w:lang w:val="pt-BR"/>
        </w:rPr>
        <w:t xml:space="preserve"> </w:t>
      </w:r>
      <w:proofErr w:type="spellStart"/>
      <w:r w:rsidRPr="00ED76DC">
        <w:rPr>
          <w:szCs w:val="28"/>
          <w:lang w:val="pt-BR"/>
        </w:rPr>
        <w:t>sau</w:t>
      </w:r>
      <w:proofErr w:type="spellEnd"/>
      <w:r w:rsidRPr="00ED76DC">
        <w:rPr>
          <w:szCs w:val="28"/>
          <w:lang w:val="pt-BR"/>
        </w:rPr>
        <w:t xml:space="preserve"> </w:t>
      </w:r>
      <w:proofErr w:type="spellStart"/>
      <w:r w:rsidRPr="00ED76DC">
        <w:rPr>
          <w:szCs w:val="28"/>
          <w:lang w:val="pt-BR"/>
        </w:rPr>
        <w:t>khi</w:t>
      </w:r>
      <w:proofErr w:type="spellEnd"/>
      <w:r w:rsidRPr="00ED76DC">
        <w:rPr>
          <w:szCs w:val="28"/>
          <w:lang w:val="pt-BR"/>
        </w:rPr>
        <w:t xml:space="preserve"> </w:t>
      </w:r>
      <w:proofErr w:type="spellStart"/>
      <w:r w:rsidRPr="00ED76DC">
        <w:rPr>
          <w:szCs w:val="28"/>
          <w:lang w:val="pt-BR"/>
        </w:rPr>
        <w:t>trừ</w:t>
      </w:r>
      <w:proofErr w:type="spellEnd"/>
      <w:r w:rsidRPr="00ED76DC">
        <w:rPr>
          <w:szCs w:val="28"/>
          <w:lang w:val="pt-BR"/>
        </w:rPr>
        <w:t xml:space="preserve"> </w:t>
      </w:r>
      <w:proofErr w:type="spellStart"/>
      <w:r w:rsidRPr="00ED76DC">
        <w:rPr>
          <w:szCs w:val="28"/>
          <w:lang w:val="pt-BR"/>
        </w:rPr>
        <w:t>đi</w:t>
      </w:r>
      <w:proofErr w:type="spellEnd"/>
      <w:r w:rsidRPr="00ED76DC">
        <w:rPr>
          <w:szCs w:val="28"/>
          <w:lang w:val="pt-BR"/>
        </w:rPr>
        <w:t xml:space="preserve"> </w:t>
      </w:r>
      <w:proofErr w:type="spellStart"/>
      <w:r w:rsidRPr="00ED76DC">
        <w:rPr>
          <w:szCs w:val="28"/>
          <w:lang w:val="pt-BR"/>
        </w:rPr>
        <w:t>các</w:t>
      </w:r>
      <w:proofErr w:type="spellEnd"/>
      <w:r w:rsidRPr="00ED76DC">
        <w:rPr>
          <w:szCs w:val="28"/>
          <w:lang w:val="pt-BR"/>
        </w:rPr>
        <w:t xml:space="preserve"> </w:t>
      </w:r>
      <w:proofErr w:type="spellStart"/>
      <w:r w:rsidRPr="00ED76DC">
        <w:rPr>
          <w:szCs w:val="28"/>
          <w:lang w:val="pt-BR"/>
        </w:rPr>
        <w:t>nguồn</w:t>
      </w:r>
      <w:proofErr w:type="spellEnd"/>
      <w:r w:rsidRPr="00ED76DC">
        <w:rPr>
          <w:szCs w:val="28"/>
          <w:lang w:val="pt-BR"/>
        </w:rPr>
        <w:t xml:space="preserve"> </w:t>
      </w:r>
      <w:proofErr w:type="spellStart"/>
      <w:r w:rsidRPr="00ED76DC">
        <w:rPr>
          <w:szCs w:val="28"/>
          <w:lang w:val="pt-BR"/>
        </w:rPr>
        <w:t>kinh</w:t>
      </w:r>
      <w:proofErr w:type="spellEnd"/>
      <w:r w:rsidRPr="00ED76DC">
        <w:rPr>
          <w:szCs w:val="28"/>
          <w:lang w:val="pt-BR"/>
        </w:rPr>
        <w:t xml:space="preserve"> </w:t>
      </w:r>
      <w:proofErr w:type="spellStart"/>
      <w:r w:rsidRPr="00ED76DC">
        <w:rPr>
          <w:szCs w:val="28"/>
          <w:lang w:val="pt-BR"/>
        </w:rPr>
        <w:t>phí</w:t>
      </w:r>
      <w:proofErr w:type="spellEnd"/>
      <w:r w:rsidRPr="00ED76DC">
        <w:rPr>
          <w:szCs w:val="28"/>
          <w:lang w:val="pt-BR"/>
        </w:rPr>
        <w:t xml:space="preserve"> </w:t>
      </w:r>
      <w:proofErr w:type="spellStart"/>
      <w:r w:rsidRPr="00ED76DC">
        <w:rPr>
          <w:szCs w:val="28"/>
          <w:lang w:val="pt-BR"/>
        </w:rPr>
        <w:t>tại</w:t>
      </w:r>
      <w:proofErr w:type="spellEnd"/>
      <w:r w:rsidRPr="00ED76DC">
        <w:rPr>
          <w:szCs w:val="28"/>
          <w:lang w:val="pt-BR"/>
        </w:rPr>
        <w:t xml:space="preserve"> </w:t>
      </w:r>
      <w:proofErr w:type="spellStart"/>
      <w:r w:rsidRPr="00ED76DC">
        <w:rPr>
          <w:szCs w:val="28"/>
          <w:lang w:val="pt-BR"/>
        </w:rPr>
        <w:t>điểm</w:t>
      </w:r>
      <w:proofErr w:type="spellEnd"/>
      <w:r w:rsidRPr="00ED76DC">
        <w:rPr>
          <w:szCs w:val="28"/>
          <w:lang w:val="pt-BR"/>
        </w:rPr>
        <w:t xml:space="preserve"> </w:t>
      </w:r>
      <w:proofErr w:type="gramStart"/>
      <w:r w:rsidRPr="00ED76DC">
        <w:rPr>
          <w:szCs w:val="28"/>
          <w:lang w:val="pt-BR"/>
        </w:rPr>
        <w:t xml:space="preserve">a, </w:t>
      </w:r>
      <w:proofErr w:type="spellStart"/>
      <w:r w:rsidRPr="00ED76DC">
        <w:rPr>
          <w:szCs w:val="28"/>
          <w:lang w:val="pt-BR"/>
        </w:rPr>
        <w:t>điểm</w:t>
      </w:r>
      <w:proofErr w:type="spellEnd"/>
      <w:proofErr w:type="gramEnd"/>
      <w:r w:rsidRPr="00ED76DC">
        <w:rPr>
          <w:szCs w:val="28"/>
          <w:lang w:val="pt-BR"/>
        </w:rPr>
        <w:t xml:space="preserve"> b, </w:t>
      </w:r>
      <w:proofErr w:type="spellStart"/>
      <w:r w:rsidRPr="00ED76DC">
        <w:rPr>
          <w:szCs w:val="28"/>
          <w:lang w:val="pt-BR"/>
        </w:rPr>
        <w:t>điểm</w:t>
      </w:r>
      <w:proofErr w:type="spellEnd"/>
      <w:r w:rsidRPr="00ED76DC">
        <w:rPr>
          <w:szCs w:val="28"/>
          <w:lang w:val="pt-BR"/>
        </w:rPr>
        <w:t xml:space="preserve"> c </w:t>
      </w:r>
      <w:proofErr w:type="spellStart"/>
      <w:r w:rsidRPr="00ED76DC">
        <w:rPr>
          <w:szCs w:val="28"/>
          <w:lang w:val="pt-BR"/>
        </w:rPr>
        <w:t>khoản</w:t>
      </w:r>
      <w:proofErr w:type="spellEnd"/>
      <w:r w:rsidRPr="00ED76DC">
        <w:rPr>
          <w:szCs w:val="28"/>
          <w:lang w:val="pt-BR"/>
        </w:rPr>
        <w:t xml:space="preserve"> 2 </w:t>
      </w:r>
      <w:proofErr w:type="spellStart"/>
      <w:r w:rsidRPr="00ED76DC">
        <w:rPr>
          <w:szCs w:val="28"/>
          <w:lang w:val="pt-BR"/>
        </w:rPr>
        <w:t>Điều</w:t>
      </w:r>
      <w:proofErr w:type="spellEnd"/>
      <w:r w:rsidRPr="00ED76DC">
        <w:rPr>
          <w:szCs w:val="28"/>
          <w:lang w:val="pt-BR"/>
        </w:rPr>
        <w:t xml:space="preserve"> </w:t>
      </w:r>
      <w:proofErr w:type="spellStart"/>
      <w:r w:rsidRPr="00ED76DC">
        <w:rPr>
          <w:szCs w:val="28"/>
          <w:lang w:val="pt-BR"/>
        </w:rPr>
        <w:t>này</w:t>
      </w:r>
      <w:proofErr w:type="spellEnd"/>
      <w:r w:rsidRPr="00ED76DC">
        <w:rPr>
          <w:szCs w:val="28"/>
          <w:lang w:val="pt-BR"/>
        </w:rPr>
        <w:t xml:space="preserve"> </w:t>
      </w:r>
      <w:proofErr w:type="spellStart"/>
      <w:r w:rsidRPr="00ED76DC">
        <w:rPr>
          <w:szCs w:val="28"/>
          <w:lang w:val="pt-BR"/>
        </w:rPr>
        <w:t>gửi</w:t>
      </w:r>
      <w:proofErr w:type="spellEnd"/>
      <w:r w:rsidRPr="00ED76DC">
        <w:rPr>
          <w:szCs w:val="28"/>
          <w:lang w:val="pt-BR"/>
        </w:rPr>
        <w:t xml:space="preserve"> </w:t>
      </w:r>
      <w:proofErr w:type="spellStart"/>
      <w:r w:rsidRPr="00ED76DC">
        <w:rPr>
          <w:szCs w:val="28"/>
          <w:lang w:val="pt-BR"/>
        </w:rPr>
        <w:t>cơ</w:t>
      </w:r>
      <w:proofErr w:type="spellEnd"/>
      <w:r w:rsidRPr="00ED76DC">
        <w:rPr>
          <w:szCs w:val="28"/>
          <w:lang w:val="pt-BR"/>
        </w:rPr>
        <w:t xml:space="preserve"> </w:t>
      </w:r>
      <w:proofErr w:type="spellStart"/>
      <w:r w:rsidRPr="00ED76DC">
        <w:rPr>
          <w:szCs w:val="28"/>
          <w:lang w:val="pt-BR"/>
        </w:rPr>
        <w:t>quan</w:t>
      </w:r>
      <w:proofErr w:type="spellEnd"/>
      <w:r w:rsidRPr="00ED76DC">
        <w:rPr>
          <w:szCs w:val="28"/>
          <w:lang w:val="pt-BR"/>
        </w:rPr>
        <w:t xml:space="preserve"> </w:t>
      </w:r>
      <w:proofErr w:type="spellStart"/>
      <w:r w:rsidRPr="00ED76DC">
        <w:rPr>
          <w:szCs w:val="28"/>
          <w:lang w:val="pt-BR"/>
        </w:rPr>
        <w:t>quản</w:t>
      </w:r>
      <w:proofErr w:type="spellEnd"/>
      <w:r w:rsidRPr="00ED76DC">
        <w:rPr>
          <w:szCs w:val="28"/>
          <w:lang w:val="pt-BR"/>
        </w:rPr>
        <w:t xml:space="preserve"> </w:t>
      </w:r>
      <w:proofErr w:type="spellStart"/>
      <w:r w:rsidRPr="00ED76DC">
        <w:rPr>
          <w:szCs w:val="28"/>
          <w:lang w:val="pt-BR"/>
        </w:rPr>
        <w:t>lý</w:t>
      </w:r>
      <w:proofErr w:type="spellEnd"/>
      <w:r w:rsidRPr="00ED76DC">
        <w:rPr>
          <w:szCs w:val="28"/>
          <w:lang w:val="pt-BR"/>
        </w:rPr>
        <w:t xml:space="preserve"> </w:t>
      </w:r>
      <w:proofErr w:type="spellStart"/>
      <w:r w:rsidRPr="00ED76DC">
        <w:rPr>
          <w:szCs w:val="28"/>
          <w:lang w:val="pt-BR"/>
        </w:rPr>
        <w:t>cấp</w:t>
      </w:r>
      <w:proofErr w:type="spellEnd"/>
      <w:r w:rsidRPr="00ED76DC">
        <w:rPr>
          <w:szCs w:val="28"/>
          <w:lang w:val="pt-BR"/>
        </w:rPr>
        <w:t xml:space="preserve"> </w:t>
      </w:r>
      <w:proofErr w:type="spellStart"/>
      <w:r w:rsidRPr="00ED76DC">
        <w:rPr>
          <w:szCs w:val="28"/>
          <w:lang w:val="pt-BR"/>
        </w:rPr>
        <w:t>trên</w:t>
      </w:r>
      <w:proofErr w:type="spellEnd"/>
      <w:r w:rsidRPr="00ED76DC">
        <w:rPr>
          <w:szCs w:val="28"/>
          <w:lang w:val="pt-BR"/>
        </w:rPr>
        <w:t xml:space="preserve"> </w:t>
      </w:r>
      <w:proofErr w:type="spellStart"/>
      <w:r w:rsidRPr="00ED76DC">
        <w:rPr>
          <w:szCs w:val="28"/>
          <w:lang w:val="pt-BR"/>
        </w:rPr>
        <w:t>trực</w:t>
      </w:r>
      <w:proofErr w:type="spellEnd"/>
      <w:r w:rsidRPr="00ED76DC">
        <w:rPr>
          <w:szCs w:val="28"/>
          <w:lang w:val="pt-BR"/>
        </w:rPr>
        <w:t xml:space="preserve"> </w:t>
      </w:r>
      <w:proofErr w:type="spellStart"/>
      <w:r w:rsidRPr="00ED76DC">
        <w:rPr>
          <w:szCs w:val="28"/>
          <w:lang w:val="pt-BR"/>
        </w:rPr>
        <w:t>tiếp</w:t>
      </w:r>
      <w:proofErr w:type="spellEnd"/>
      <w:r w:rsidRPr="00ED76DC">
        <w:rPr>
          <w:szCs w:val="28"/>
          <w:lang w:val="pt-BR"/>
        </w:rPr>
        <w:t xml:space="preserve"> </w:t>
      </w:r>
      <w:proofErr w:type="spellStart"/>
      <w:r w:rsidRPr="00ED76DC">
        <w:rPr>
          <w:szCs w:val="28"/>
          <w:lang w:val="pt-BR"/>
        </w:rPr>
        <w:t>để</w:t>
      </w:r>
      <w:proofErr w:type="spellEnd"/>
      <w:r w:rsidRPr="00ED76DC">
        <w:rPr>
          <w:szCs w:val="28"/>
          <w:lang w:val="pt-BR"/>
        </w:rPr>
        <w:t xml:space="preserve"> </w:t>
      </w:r>
      <w:proofErr w:type="spellStart"/>
      <w:r w:rsidRPr="00ED76DC">
        <w:rPr>
          <w:szCs w:val="28"/>
          <w:lang w:val="pt-BR"/>
        </w:rPr>
        <w:t>tổng</w:t>
      </w:r>
      <w:proofErr w:type="spellEnd"/>
      <w:r w:rsidRPr="00ED76DC">
        <w:rPr>
          <w:szCs w:val="28"/>
          <w:lang w:val="pt-BR"/>
        </w:rPr>
        <w:t xml:space="preserve"> </w:t>
      </w:r>
      <w:proofErr w:type="spellStart"/>
      <w:r w:rsidRPr="00ED76DC">
        <w:rPr>
          <w:szCs w:val="28"/>
          <w:lang w:val="pt-BR"/>
        </w:rPr>
        <w:t>hợp</w:t>
      </w:r>
      <w:proofErr w:type="spellEnd"/>
      <w:r w:rsidRPr="00ED76DC">
        <w:rPr>
          <w:szCs w:val="28"/>
          <w:lang w:val="pt-BR"/>
        </w:rPr>
        <w:t xml:space="preserve"> </w:t>
      </w:r>
      <w:proofErr w:type="spellStart"/>
      <w:r w:rsidRPr="00ED76DC">
        <w:rPr>
          <w:szCs w:val="28"/>
          <w:lang w:val="pt-BR"/>
        </w:rPr>
        <w:t>vào</w:t>
      </w:r>
      <w:proofErr w:type="spellEnd"/>
      <w:r w:rsidRPr="00ED76DC">
        <w:rPr>
          <w:szCs w:val="28"/>
          <w:lang w:val="pt-BR"/>
        </w:rPr>
        <w:t xml:space="preserve"> </w:t>
      </w:r>
      <w:proofErr w:type="spellStart"/>
      <w:r w:rsidRPr="00ED76DC">
        <w:rPr>
          <w:szCs w:val="28"/>
          <w:lang w:val="pt-BR"/>
        </w:rPr>
        <w:t>dự</w:t>
      </w:r>
      <w:proofErr w:type="spellEnd"/>
      <w:r w:rsidRPr="00ED76DC">
        <w:rPr>
          <w:szCs w:val="28"/>
          <w:lang w:val="pt-BR"/>
        </w:rPr>
        <w:t xml:space="preserve"> </w:t>
      </w:r>
      <w:proofErr w:type="spellStart"/>
      <w:r w:rsidRPr="00ED76DC">
        <w:rPr>
          <w:szCs w:val="28"/>
          <w:lang w:val="pt-BR"/>
        </w:rPr>
        <w:t>toán</w:t>
      </w:r>
      <w:proofErr w:type="spellEnd"/>
      <w:r w:rsidRPr="00ED76DC">
        <w:rPr>
          <w:szCs w:val="28"/>
          <w:lang w:val="pt-BR"/>
        </w:rPr>
        <w:t xml:space="preserve"> </w:t>
      </w:r>
      <w:proofErr w:type="spellStart"/>
      <w:r w:rsidRPr="00ED76DC">
        <w:rPr>
          <w:szCs w:val="28"/>
          <w:lang w:val="pt-BR"/>
        </w:rPr>
        <w:t>ngân</w:t>
      </w:r>
      <w:proofErr w:type="spellEnd"/>
      <w:r w:rsidRPr="00ED76DC">
        <w:rPr>
          <w:szCs w:val="28"/>
          <w:lang w:val="pt-BR"/>
        </w:rPr>
        <w:t xml:space="preserve"> </w:t>
      </w:r>
      <w:proofErr w:type="spellStart"/>
      <w:r w:rsidRPr="00ED76DC">
        <w:rPr>
          <w:szCs w:val="28"/>
          <w:lang w:val="pt-BR"/>
        </w:rPr>
        <w:t>sách</w:t>
      </w:r>
      <w:proofErr w:type="spellEnd"/>
      <w:r w:rsidRPr="00ED76DC">
        <w:rPr>
          <w:szCs w:val="28"/>
          <w:lang w:val="pt-BR"/>
        </w:rPr>
        <w:t xml:space="preserve"> </w:t>
      </w:r>
      <w:proofErr w:type="spellStart"/>
      <w:r w:rsidRPr="00ED76DC">
        <w:rPr>
          <w:szCs w:val="28"/>
          <w:lang w:val="pt-BR"/>
        </w:rPr>
        <w:t>năm</w:t>
      </w:r>
      <w:proofErr w:type="spellEnd"/>
      <w:r w:rsidRPr="00ED76DC">
        <w:rPr>
          <w:szCs w:val="28"/>
          <w:lang w:val="pt-BR"/>
        </w:rPr>
        <w:t xml:space="preserve"> </w:t>
      </w:r>
      <w:proofErr w:type="spellStart"/>
      <w:r w:rsidRPr="00ED76DC">
        <w:rPr>
          <w:szCs w:val="28"/>
          <w:lang w:val="pt-BR"/>
        </w:rPr>
        <w:t>sau</w:t>
      </w:r>
      <w:proofErr w:type="spellEnd"/>
      <w:r w:rsidRPr="00ED76DC">
        <w:rPr>
          <w:szCs w:val="28"/>
          <w:lang w:val="pt-BR"/>
        </w:rPr>
        <w:t xml:space="preserve"> </w:t>
      </w:r>
      <w:proofErr w:type="spellStart"/>
      <w:r w:rsidRPr="00ED76DC">
        <w:rPr>
          <w:szCs w:val="28"/>
          <w:lang w:val="pt-BR"/>
        </w:rPr>
        <w:t>gửi</w:t>
      </w:r>
      <w:proofErr w:type="spellEnd"/>
      <w:r w:rsidRPr="00ED76DC">
        <w:rPr>
          <w:szCs w:val="28"/>
          <w:lang w:val="pt-BR"/>
        </w:rPr>
        <w:t xml:space="preserve"> </w:t>
      </w:r>
      <w:proofErr w:type="spellStart"/>
      <w:r w:rsidRPr="00ED76DC">
        <w:rPr>
          <w:szCs w:val="28"/>
          <w:lang w:val="pt-BR"/>
        </w:rPr>
        <w:t>cơ</w:t>
      </w:r>
      <w:proofErr w:type="spellEnd"/>
      <w:r w:rsidRPr="00ED76DC">
        <w:rPr>
          <w:szCs w:val="28"/>
          <w:lang w:val="pt-BR"/>
        </w:rPr>
        <w:t xml:space="preserve"> </w:t>
      </w:r>
      <w:proofErr w:type="spellStart"/>
      <w:r w:rsidRPr="00ED76DC">
        <w:rPr>
          <w:szCs w:val="28"/>
          <w:lang w:val="pt-BR"/>
        </w:rPr>
        <w:t>quan</w:t>
      </w:r>
      <w:proofErr w:type="spellEnd"/>
      <w:r w:rsidRPr="00ED76DC">
        <w:rPr>
          <w:szCs w:val="28"/>
          <w:lang w:val="pt-BR"/>
        </w:rPr>
        <w:t xml:space="preserve"> </w:t>
      </w:r>
      <w:proofErr w:type="spellStart"/>
      <w:r w:rsidRPr="00ED76DC">
        <w:rPr>
          <w:szCs w:val="28"/>
          <w:lang w:val="pt-BR"/>
        </w:rPr>
        <w:t>tài</w:t>
      </w:r>
      <w:proofErr w:type="spellEnd"/>
      <w:r w:rsidRPr="00ED76DC">
        <w:rPr>
          <w:szCs w:val="28"/>
          <w:lang w:val="pt-BR"/>
        </w:rPr>
        <w:t xml:space="preserve"> </w:t>
      </w:r>
      <w:proofErr w:type="spellStart"/>
      <w:r w:rsidRPr="00ED76DC">
        <w:rPr>
          <w:szCs w:val="28"/>
          <w:lang w:val="pt-BR"/>
        </w:rPr>
        <w:t>chính</w:t>
      </w:r>
      <w:proofErr w:type="spellEnd"/>
      <w:r w:rsidRPr="00ED76DC">
        <w:rPr>
          <w:szCs w:val="28"/>
          <w:lang w:val="pt-BR"/>
        </w:rPr>
        <w:t xml:space="preserve"> </w:t>
      </w:r>
      <w:proofErr w:type="spellStart"/>
      <w:r w:rsidRPr="00ED76DC">
        <w:rPr>
          <w:szCs w:val="28"/>
          <w:lang w:val="pt-BR"/>
        </w:rPr>
        <w:t>cùng</w:t>
      </w:r>
      <w:proofErr w:type="spellEnd"/>
      <w:r w:rsidRPr="00ED76DC">
        <w:rPr>
          <w:szCs w:val="28"/>
          <w:lang w:val="pt-BR"/>
        </w:rPr>
        <w:t xml:space="preserve"> </w:t>
      </w:r>
      <w:proofErr w:type="spellStart"/>
      <w:r w:rsidRPr="00ED76DC">
        <w:rPr>
          <w:szCs w:val="28"/>
          <w:lang w:val="pt-BR"/>
        </w:rPr>
        <w:t>cấp</w:t>
      </w:r>
      <w:proofErr w:type="spellEnd"/>
      <w:r w:rsidRPr="00ED76DC">
        <w:rPr>
          <w:szCs w:val="28"/>
          <w:lang w:val="pt-BR"/>
        </w:rPr>
        <w:t xml:space="preserve"> </w:t>
      </w:r>
      <w:proofErr w:type="spellStart"/>
      <w:r w:rsidRPr="00ED76DC">
        <w:rPr>
          <w:szCs w:val="28"/>
          <w:lang w:val="pt-BR"/>
        </w:rPr>
        <w:t>tổng</w:t>
      </w:r>
      <w:proofErr w:type="spellEnd"/>
      <w:r w:rsidRPr="00ED76DC">
        <w:rPr>
          <w:szCs w:val="28"/>
          <w:lang w:val="pt-BR"/>
        </w:rPr>
        <w:t xml:space="preserve"> </w:t>
      </w:r>
      <w:proofErr w:type="spellStart"/>
      <w:r w:rsidRPr="00ED76DC">
        <w:rPr>
          <w:szCs w:val="28"/>
          <w:lang w:val="pt-BR"/>
        </w:rPr>
        <w:t>hợp</w:t>
      </w:r>
      <w:proofErr w:type="spellEnd"/>
      <w:r w:rsidRPr="00ED76DC">
        <w:rPr>
          <w:szCs w:val="28"/>
          <w:lang w:val="pt-BR"/>
        </w:rPr>
        <w:t xml:space="preserve">, </w:t>
      </w:r>
      <w:proofErr w:type="spellStart"/>
      <w:r w:rsidRPr="00ED76DC">
        <w:rPr>
          <w:szCs w:val="28"/>
          <w:lang w:val="pt-BR"/>
        </w:rPr>
        <w:t>trình</w:t>
      </w:r>
      <w:proofErr w:type="spellEnd"/>
      <w:r w:rsidRPr="00ED76DC">
        <w:rPr>
          <w:szCs w:val="28"/>
          <w:lang w:val="pt-BR"/>
        </w:rPr>
        <w:t xml:space="preserve"> </w:t>
      </w:r>
      <w:proofErr w:type="spellStart"/>
      <w:r w:rsidRPr="00ED76DC">
        <w:rPr>
          <w:szCs w:val="28"/>
          <w:lang w:val="pt-BR"/>
        </w:rPr>
        <w:t>cấp</w:t>
      </w:r>
      <w:proofErr w:type="spellEnd"/>
      <w:r w:rsidRPr="00ED76DC">
        <w:rPr>
          <w:szCs w:val="28"/>
          <w:lang w:val="pt-BR"/>
        </w:rPr>
        <w:t xml:space="preserve"> </w:t>
      </w:r>
      <w:proofErr w:type="spellStart"/>
      <w:r w:rsidRPr="00ED76DC">
        <w:rPr>
          <w:szCs w:val="28"/>
          <w:lang w:val="pt-BR"/>
        </w:rPr>
        <w:t>có</w:t>
      </w:r>
      <w:proofErr w:type="spellEnd"/>
      <w:r w:rsidRPr="00ED76DC">
        <w:rPr>
          <w:szCs w:val="28"/>
          <w:lang w:val="pt-BR"/>
        </w:rPr>
        <w:t xml:space="preserve"> </w:t>
      </w:r>
      <w:proofErr w:type="spellStart"/>
      <w:r w:rsidRPr="00ED76DC">
        <w:rPr>
          <w:szCs w:val="28"/>
          <w:lang w:val="pt-BR"/>
        </w:rPr>
        <w:t>thẩm</w:t>
      </w:r>
      <w:proofErr w:type="spellEnd"/>
      <w:r w:rsidRPr="00ED76DC">
        <w:rPr>
          <w:szCs w:val="28"/>
          <w:lang w:val="pt-BR"/>
        </w:rPr>
        <w:t xml:space="preserve"> </w:t>
      </w:r>
      <w:proofErr w:type="spellStart"/>
      <w:r w:rsidRPr="00ED76DC">
        <w:rPr>
          <w:szCs w:val="28"/>
          <w:lang w:val="pt-BR"/>
        </w:rPr>
        <w:t>quyền</w:t>
      </w:r>
      <w:proofErr w:type="spellEnd"/>
      <w:r w:rsidRPr="00ED76DC">
        <w:rPr>
          <w:szCs w:val="28"/>
          <w:lang w:val="pt-BR"/>
        </w:rPr>
        <w:t xml:space="preserve"> </w:t>
      </w:r>
      <w:proofErr w:type="spellStart"/>
      <w:r w:rsidRPr="00ED76DC">
        <w:rPr>
          <w:szCs w:val="28"/>
          <w:lang w:val="pt-BR"/>
        </w:rPr>
        <w:t>quyết</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hoàn</w:t>
      </w:r>
      <w:proofErr w:type="spellEnd"/>
      <w:r w:rsidRPr="00ED76DC">
        <w:rPr>
          <w:szCs w:val="28"/>
          <w:lang w:val="pt-BR"/>
        </w:rPr>
        <w:t xml:space="preserve"> </w:t>
      </w:r>
      <w:proofErr w:type="spellStart"/>
      <w:r w:rsidRPr="00ED76DC">
        <w:rPr>
          <w:szCs w:val="28"/>
          <w:lang w:val="pt-BR"/>
        </w:rPr>
        <w:t>trả</w:t>
      </w:r>
      <w:proofErr w:type="spellEnd"/>
      <w:r w:rsidRPr="00ED76DC">
        <w:rPr>
          <w:szCs w:val="28"/>
          <w:lang w:val="pt-BR"/>
        </w:rPr>
        <w:t xml:space="preserve"> </w:t>
      </w:r>
      <w:proofErr w:type="spellStart"/>
      <w:r w:rsidRPr="00ED76DC">
        <w:rPr>
          <w:szCs w:val="28"/>
          <w:lang w:val="pt-BR"/>
        </w:rPr>
        <w:t>cho</w:t>
      </w:r>
      <w:proofErr w:type="spellEnd"/>
      <w:r w:rsidRPr="00ED76DC">
        <w:rPr>
          <w:szCs w:val="28"/>
          <w:lang w:val="pt-BR"/>
        </w:rPr>
        <w:t xml:space="preserve"> </w:t>
      </w:r>
      <w:proofErr w:type="spellStart"/>
      <w:r w:rsidRPr="00ED76DC">
        <w:rPr>
          <w:szCs w:val="28"/>
          <w:lang w:val="pt-BR"/>
        </w:rPr>
        <w:t>cơ</w:t>
      </w:r>
      <w:proofErr w:type="spellEnd"/>
      <w:r w:rsidRPr="00ED76DC">
        <w:rPr>
          <w:szCs w:val="28"/>
          <w:lang w:val="pt-BR"/>
        </w:rPr>
        <w:t xml:space="preserve"> </w:t>
      </w:r>
      <w:proofErr w:type="spellStart"/>
      <w:r w:rsidRPr="00ED76DC">
        <w:rPr>
          <w:szCs w:val="28"/>
          <w:lang w:val="pt-BR"/>
        </w:rPr>
        <w:t>sở</w:t>
      </w:r>
      <w:proofErr w:type="spellEnd"/>
      <w:r w:rsidRPr="00ED76DC">
        <w:rPr>
          <w:szCs w:val="28"/>
          <w:lang w:val="pt-BR"/>
        </w:rPr>
        <w:t xml:space="preserve"> </w:t>
      </w:r>
      <w:proofErr w:type="spellStart"/>
      <w:r w:rsidRPr="00ED76DC">
        <w:rPr>
          <w:szCs w:val="28"/>
          <w:lang w:val="pt-BR"/>
        </w:rPr>
        <w:t>khám</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chữa</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
    <w:p w14:paraId="2E0A7F34" w14:textId="77777777" w:rsidR="00F572C3" w:rsidRPr="00ED76DC" w:rsidRDefault="00000000" w:rsidP="00181EF0">
      <w:pPr>
        <w:spacing w:before="120" w:after="120" w:line="400" w:lineRule="exact"/>
        <w:ind w:firstLine="720"/>
        <w:jc w:val="both"/>
        <w:rPr>
          <w:szCs w:val="28"/>
          <w:lang w:val="pt-BR"/>
        </w:rPr>
      </w:pPr>
      <w:r>
        <w:rPr>
          <w:szCs w:val="28"/>
          <w:lang w:val="pt-BR"/>
        </w:rPr>
        <w:t>b</w:t>
      </w:r>
      <w:r w:rsidRPr="007017E6">
        <w:rPr>
          <w:szCs w:val="28"/>
          <w:lang w:val="pt-BR"/>
        </w:rPr>
        <w:t xml:space="preserve">) </w:t>
      </w:r>
      <w:proofErr w:type="spellStart"/>
      <w:r w:rsidRPr="007017E6">
        <w:rPr>
          <w:szCs w:val="28"/>
          <w:lang w:val="pt-BR"/>
        </w:rPr>
        <w:t>Căn</w:t>
      </w:r>
      <w:proofErr w:type="spellEnd"/>
      <w:r w:rsidRPr="007017E6">
        <w:rPr>
          <w:szCs w:val="28"/>
          <w:lang w:val="pt-BR"/>
        </w:rPr>
        <w:t xml:space="preserve"> </w:t>
      </w:r>
      <w:proofErr w:type="spellStart"/>
      <w:r w:rsidRPr="007017E6">
        <w:rPr>
          <w:szCs w:val="28"/>
          <w:lang w:val="pt-BR"/>
        </w:rPr>
        <w:t>cứ</w:t>
      </w:r>
      <w:proofErr w:type="spellEnd"/>
      <w:r w:rsidRPr="007017E6">
        <w:rPr>
          <w:szCs w:val="28"/>
          <w:lang w:val="pt-BR"/>
        </w:rPr>
        <w:t xml:space="preserve"> </w:t>
      </w:r>
      <w:proofErr w:type="spellStart"/>
      <w:r w:rsidRPr="007017E6">
        <w:rPr>
          <w:szCs w:val="28"/>
          <w:lang w:val="pt-BR"/>
        </w:rPr>
        <w:t>vào</w:t>
      </w:r>
      <w:proofErr w:type="spellEnd"/>
      <w:r w:rsidRPr="007017E6">
        <w:rPr>
          <w:szCs w:val="28"/>
          <w:lang w:val="pt-BR"/>
        </w:rPr>
        <w:t xml:space="preserve"> </w:t>
      </w:r>
      <w:proofErr w:type="spellStart"/>
      <w:r w:rsidRPr="007017E6">
        <w:rPr>
          <w:szCs w:val="28"/>
          <w:lang w:val="pt-BR"/>
        </w:rPr>
        <w:t>dự</w:t>
      </w:r>
      <w:proofErr w:type="spellEnd"/>
      <w:r w:rsidRPr="007017E6">
        <w:rPr>
          <w:szCs w:val="28"/>
          <w:lang w:val="pt-BR"/>
        </w:rPr>
        <w:t xml:space="preserve"> </w:t>
      </w:r>
      <w:proofErr w:type="spellStart"/>
      <w:r w:rsidRPr="007017E6">
        <w:rPr>
          <w:szCs w:val="28"/>
          <w:lang w:val="pt-BR"/>
        </w:rPr>
        <w:t>toán</w:t>
      </w:r>
      <w:proofErr w:type="spellEnd"/>
      <w:r w:rsidRPr="007017E6">
        <w:rPr>
          <w:szCs w:val="28"/>
          <w:lang w:val="pt-BR"/>
        </w:rPr>
        <w:t xml:space="preserve"> </w:t>
      </w:r>
      <w:proofErr w:type="spellStart"/>
      <w:r w:rsidRPr="007017E6">
        <w:rPr>
          <w:szCs w:val="28"/>
          <w:lang w:val="pt-BR"/>
        </w:rPr>
        <w:t>ngân</w:t>
      </w:r>
      <w:proofErr w:type="spellEnd"/>
      <w:r w:rsidRPr="007017E6">
        <w:rPr>
          <w:szCs w:val="28"/>
          <w:lang w:val="pt-BR"/>
        </w:rPr>
        <w:t xml:space="preserve"> </w:t>
      </w:r>
      <w:proofErr w:type="spellStart"/>
      <w:r w:rsidRPr="007017E6">
        <w:rPr>
          <w:szCs w:val="28"/>
          <w:lang w:val="pt-BR"/>
        </w:rPr>
        <w:t>sách</w:t>
      </w:r>
      <w:proofErr w:type="spellEnd"/>
      <w:r w:rsidRPr="007017E6">
        <w:rPr>
          <w:szCs w:val="28"/>
          <w:lang w:val="pt-BR"/>
        </w:rPr>
        <w:t xml:space="preserve"> </w:t>
      </w:r>
      <w:proofErr w:type="spellStart"/>
      <w:r w:rsidRPr="007017E6">
        <w:rPr>
          <w:szCs w:val="28"/>
          <w:lang w:val="pt-BR"/>
        </w:rPr>
        <w:t>nhà</w:t>
      </w:r>
      <w:proofErr w:type="spellEnd"/>
      <w:r w:rsidRPr="007017E6">
        <w:rPr>
          <w:szCs w:val="28"/>
          <w:lang w:val="pt-BR"/>
        </w:rPr>
        <w:t xml:space="preserve"> </w:t>
      </w:r>
      <w:proofErr w:type="spellStart"/>
      <w:r w:rsidRPr="007017E6">
        <w:rPr>
          <w:szCs w:val="28"/>
          <w:lang w:val="pt-BR"/>
        </w:rPr>
        <w:t>nước</w:t>
      </w:r>
      <w:proofErr w:type="spellEnd"/>
      <w:r w:rsidRPr="007017E6">
        <w:rPr>
          <w:szCs w:val="28"/>
          <w:lang w:val="pt-BR"/>
        </w:rPr>
        <w:t xml:space="preserve"> </w:t>
      </w:r>
      <w:proofErr w:type="spellStart"/>
      <w:r w:rsidRPr="007017E6">
        <w:rPr>
          <w:szCs w:val="28"/>
          <w:lang w:val="pt-BR"/>
        </w:rPr>
        <w:t>được</w:t>
      </w:r>
      <w:proofErr w:type="spellEnd"/>
      <w:r w:rsidRPr="007017E6">
        <w:rPr>
          <w:szCs w:val="28"/>
          <w:lang w:val="pt-BR"/>
        </w:rPr>
        <w:t xml:space="preserve"> </w:t>
      </w:r>
      <w:proofErr w:type="spellStart"/>
      <w:r w:rsidRPr="007017E6">
        <w:rPr>
          <w:szCs w:val="28"/>
          <w:lang w:val="pt-BR"/>
        </w:rPr>
        <w:t>giao</w:t>
      </w:r>
      <w:proofErr w:type="spellEnd"/>
      <w:r w:rsidRPr="007017E6">
        <w:rPr>
          <w:szCs w:val="28"/>
          <w:lang w:val="pt-BR"/>
        </w:rPr>
        <w:t xml:space="preserve"> </w:t>
      </w:r>
      <w:proofErr w:type="spellStart"/>
      <w:r w:rsidRPr="007017E6">
        <w:rPr>
          <w:szCs w:val="28"/>
          <w:lang w:val="pt-BR"/>
        </w:rPr>
        <w:t>để</w:t>
      </w:r>
      <w:proofErr w:type="spellEnd"/>
      <w:r w:rsidRPr="007017E6">
        <w:rPr>
          <w:szCs w:val="28"/>
          <w:lang w:val="pt-BR"/>
        </w:rPr>
        <w:t xml:space="preserve"> </w:t>
      </w:r>
      <w:proofErr w:type="spellStart"/>
      <w:r w:rsidRPr="007017E6">
        <w:rPr>
          <w:szCs w:val="28"/>
          <w:lang w:val="pt-BR"/>
        </w:rPr>
        <w:t>hoàn</w:t>
      </w:r>
      <w:proofErr w:type="spellEnd"/>
      <w:r w:rsidRPr="007017E6">
        <w:rPr>
          <w:szCs w:val="28"/>
          <w:lang w:val="pt-BR"/>
        </w:rPr>
        <w:t xml:space="preserve"> </w:t>
      </w:r>
      <w:proofErr w:type="spellStart"/>
      <w:r w:rsidRPr="007017E6">
        <w:rPr>
          <w:szCs w:val="28"/>
          <w:lang w:val="pt-BR"/>
        </w:rPr>
        <w:t>trả</w:t>
      </w:r>
      <w:proofErr w:type="spellEnd"/>
      <w:r w:rsidRPr="007017E6">
        <w:rPr>
          <w:szCs w:val="28"/>
          <w:lang w:val="pt-BR"/>
        </w:rPr>
        <w:t xml:space="preserve">, </w:t>
      </w:r>
      <w:proofErr w:type="spellStart"/>
      <w:r w:rsidRPr="007017E6">
        <w:rPr>
          <w:szCs w:val="28"/>
          <w:lang w:val="pt-BR"/>
        </w:rPr>
        <w:t>cơ</w:t>
      </w:r>
      <w:proofErr w:type="spellEnd"/>
      <w:r w:rsidRPr="007017E6">
        <w:rPr>
          <w:szCs w:val="28"/>
          <w:lang w:val="pt-BR"/>
        </w:rPr>
        <w:t xml:space="preserve"> </w:t>
      </w:r>
      <w:proofErr w:type="spellStart"/>
      <w:r w:rsidRPr="007017E6">
        <w:rPr>
          <w:szCs w:val="28"/>
          <w:lang w:val="pt-BR"/>
        </w:rPr>
        <w:t>sở</w:t>
      </w:r>
      <w:proofErr w:type="spellEnd"/>
      <w:r w:rsidRPr="007017E6">
        <w:rPr>
          <w:szCs w:val="28"/>
          <w:lang w:val="pt-BR"/>
        </w:rPr>
        <w:t xml:space="preserve"> </w:t>
      </w:r>
      <w:proofErr w:type="spellStart"/>
      <w:r w:rsidRPr="007017E6">
        <w:rPr>
          <w:szCs w:val="28"/>
          <w:lang w:val="pt-BR"/>
        </w:rPr>
        <w:t>khám</w:t>
      </w:r>
      <w:proofErr w:type="spellEnd"/>
      <w:r w:rsidRPr="007017E6">
        <w:rPr>
          <w:szCs w:val="28"/>
          <w:lang w:val="pt-BR"/>
        </w:rPr>
        <w:t xml:space="preserve"> </w:t>
      </w:r>
      <w:proofErr w:type="spellStart"/>
      <w:r w:rsidRPr="007017E6">
        <w:rPr>
          <w:szCs w:val="28"/>
          <w:lang w:val="pt-BR"/>
        </w:rPr>
        <w:t>bệnh</w:t>
      </w:r>
      <w:proofErr w:type="spellEnd"/>
      <w:r w:rsidRPr="007017E6">
        <w:rPr>
          <w:szCs w:val="28"/>
          <w:lang w:val="pt-BR"/>
        </w:rPr>
        <w:t xml:space="preserve">, </w:t>
      </w:r>
      <w:proofErr w:type="spellStart"/>
      <w:r w:rsidRPr="007017E6">
        <w:rPr>
          <w:szCs w:val="28"/>
          <w:lang w:val="pt-BR"/>
        </w:rPr>
        <w:t>chữa</w:t>
      </w:r>
      <w:proofErr w:type="spellEnd"/>
      <w:r w:rsidRPr="007017E6">
        <w:rPr>
          <w:szCs w:val="28"/>
          <w:lang w:val="pt-BR"/>
        </w:rPr>
        <w:t xml:space="preserve"> </w:t>
      </w:r>
      <w:proofErr w:type="spellStart"/>
      <w:r w:rsidRPr="007017E6">
        <w:rPr>
          <w:szCs w:val="28"/>
          <w:lang w:val="pt-BR"/>
        </w:rPr>
        <w:t>bệnh</w:t>
      </w:r>
      <w:proofErr w:type="spellEnd"/>
      <w:r w:rsidRPr="007017E6">
        <w:rPr>
          <w:szCs w:val="28"/>
          <w:lang w:val="pt-BR"/>
        </w:rPr>
        <w:t xml:space="preserve"> </w:t>
      </w:r>
      <w:proofErr w:type="spellStart"/>
      <w:r w:rsidRPr="007017E6">
        <w:rPr>
          <w:szCs w:val="28"/>
          <w:lang w:val="pt-BR"/>
        </w:rPr>
        <w:t>thực</w:t>
      </w:r>
      <w:proofErr w:type="spellEnd"/>
      <w:r w:rsidRPr="007017E6">
        <w:rPr>
          <w:szCs w:val="28"/>
          <w:lang w:val="pt-BR"/>
        </w:rPr>
        <w:t xml:space="preserve"> </w:t>
      </w:r>
      <w:proofErr w:type="spellStart"/>
      <w:r w:rsidRPr="007017E6">
        <w:rPr>
          <w:szCs w:val="28"/>
          <w:lang w:val="pt-BR"/>
        </w:rPr>
        <w:t>hiện</w:t>
      </w:r>
      <w:proofErr w:type="spellEnd"/>
      <w:r w:rsidRPr="007017E6">
        <w:rPr>
          <w:szCs w:val="28"/>
          <w:lang w:val="pt-BR"/>
        </w:rPr>
        <w:t xml:space="preserve"> </w:t>
      </w:r>
      <w:proofErr w:type="spellStart"/>
      <w:r w:rsidRPr="007017E6">
        <w:rPr>
          <w:szCs w:val="28"/>
          <w:lang w:val="pt-BR"/>
        </w:rPr>
        <w:t>rút</w:t>
      </w:r>
      <w:proofErr w:type="spellEnd"/>
      <w:r w:rsidRPr="007017E6">
        <w:rPr>
          <w:szCs w:val="28"/>
          <w:lang w:val="pt-BR"/>
        </w:rPr>
        <w:t xml:space="preserve"> </w:t>
      </w:r>
      <w:proofErr w:type="spellStart"/>
      <w:r w:rsidRPr="007017E6">
        <w:rPr>
          <w:szCs w:val="28"/>
          <w:lang w:val="pt-BR"/>
        </w:rPr>
        <w:t>dự</w:t>
      </w:r>
      <w:proofErr w:type="spellEnd"/>
      <w:r w:rsidRPr="007017E6">
        <w:rPr>
          <w:szCs w:val="28"/>
          <w:lang w:val="pt-BR"/>
        </w:rPr>
        <w:t xml:space="preserve"> </w:t>
      </w:r>
      <w:proofErr w:type="spellStart"/>
      <w:r w:rsidRPr="007017E6">
        <w:rPr>
          <w:szCs w:val="28"/>
          <w:lang w:val="pt-BR"/>
        </w:rPr>
        <w:t>toán</w:t>
      </w:r>
      <w:proofErr w:type="spellEnd"/>
      <w:r w:rsidRPr="007017E6">
        <w:rPr>
          <w:szCs w:val="28"/>
          <w:lang w:val="pt-BR"/>
        </w:rPr>
        <w:t xml:space="preserve"> </w:t>
      </w:r>
      <w:proofErr w:type="spellStart"/>
      <w:r w:rsidRPr="007017E6">
        <w:rPr>
          <w:szCs w:val="28"/>
          <w:lang w:val="pt-BR"/>
        </w:rPr>
        <w:t>tại</w:t>
      </w:r>
      <w:proofErr w:type="spellEnd"/>
      <w:r w:rsidRPr="007017E6">
        <w:rPr>
          <w:szCs w:val="28"/>
          <w:lang w:val="pt-BR"/>
        </w:rPr>
        <w:t xml:space="preserve"> </w:t>
      </w:r>
      <w:proofErr w:type="spellStart"/>
      <w:r w:rsidRPr="007017E6">
        <w:rPr>
          <w:szCs w:val="28"/>
          <w:lang w:val="pt-BR"/>
        </w:rPr>
        <w:t>Kho</w:t>
      </w:r>
      <w:proofErr w:type="spellEnd"/>
      <w:r w:rsidRPr="007017E6">
        <w:rPr>
          <w:szCs w:val="28"/>
          <w:lang w:val="pt-BR"/>
        </w:rPr>
        <w:t xml:space="preserve"> </w:t>
      </w:r>
      <w:proofErr w:type="spellStart"/>
      <w:r w:rsidRPr="007017E6">
        <w:rPr>
          <w:szCs w:val="28"/>
          <w:lang w:val="pt-BR"/>
        </w:rPr>
        <w:t>bạc</w:t>
      </w:r>
      <w:proofErr w:type="spellEnd"/>
      <w:r w:rsidRPr="007017E6">
        <w:rPr>
          <w:szCs w:val="28"/>
          <w:lang w:val="pt-BR"/>
        </w:rPr>
        <w:t xml:space="preserve"> </w:t>
      </w:r>
      <w:proofErr w:type="spellStart"/>
      <w:r w:rsidRPr="007017E6">
        <w:rPr>
          <w:szCs w:val="28"/>
          <w:lang w:val="pt-BR"/>
        </w:rPr>
        <w:t>nhà</w:t>
      </w:r>
      <w:proofErr w:type="spellEnd"/>
      <w:r w:rsidRPr="007017E6">
        <w:rPr>
          <w:szCs w:val="28"/>
          <w:lang w:val="pt-BR"/>
        </w:rPr>
        <w:t xml:space="preserve"> </w:t>
      </w:r>
      <w:proofErr w:type="spellStart"/>
      <w:r w:rsidRPr="007017E6">
        <w:rPr>
          <w:szCs w:val="28"/>
          <w:lang w:val="pt-BR"/>
        </w:rPr>
        <w:t>nước</w:t>
      </w:r>
      <w:proofErr w:type="spellEnd"/>
      <w:r w:rsidRPr="007017E6">
        <w:rPr>
          <w:szCs w:val="28"/>
          <w:lang w:val="pt-BR"/>
        </w:rPr>
        <w:t xml:space="preserve"> </w:t>
      </w:r>
      <w:proofErr w:type="spellStart"/>
      <w:r w:rsidRPr="007017E6">
        <w:rPr>
          <w:szCs w:val="28"/>
          <w:lang w:val="pt-BR"/>
        </w:rPr>
        <w:t>để</w:t>
      </w:r>
      <w:proofErr w:type="spellEnd"/>
      <w:r w:rsidRPr="007017E6">
        <w:rPr>
          <w:szCs w:val="28"/>
          <w:lang w:val="pt-BR"/>
        </w:rPr>
        <w:t xml:space="preserve"> </w:t>
      </w:r>
      <w:proofErr w:type="spellStart"/>
      <w:r w:rsidRPr="007017E6">
        <w:rPr>
          <w:szCs w:val="28"/>
          <w:lang w:val="pt-BR"/>
        </w:rPr>
        <w:t>thực</w:t>
      </w:r>
      <w:proofErr w:type="spellEnd"/>
      <w:r w:rsidRPr="007017E6">
        <w:rPr>
          <w:szCs w:val="28"/>
          <w:lang w:val="pt-BR"/>
        </w:rPr>
        <w:t xml:space="preserve"> </w:t>
      </w:r>
      <w:proofErr w:type="spellStart"/>
      <w:r w:rsidRPr="007017E6">
        <w:rPr>
          <w:szCs w:val="28"/>
          <w:lang w:val="pt-BR"/>
        </w:rPr>
        <w:t>hiện</w:t>
      </w:r>
      <w:proofErr w:type="spellEnd"/>
      <w:r w:rsidRPr="007017E6">
        <w:rPr>
          <w:szCs w:val="28"/>
          <w:lang w:val="pt-BR"/>
        </w:rPr>
        <w:t xml:space="preserve"> </w:t>
      </w:r>
      <w:proofErr w:type="spellStart"/>
      <w:r w:rsidRPr="007017E6">
        <w:rPr>
          <w:szCs w:val="28"/>
          <w:lang w:val="pt-BR"/>
        </w:rPr>
        <w:t>rút</w:t>
      </w:r>
      <w:proofErr w:type="spellEnd"/>
      <w:r w:rsidRPr="007017E6">
        <w:rPr>
          <w:szCs w:val="28"/>
          <w:lang w:val="pt-BR"/>
        </w:rPr>
        <w:t xml:space="preserve"> </w:t>
      </w:r>
      <w:proofErr w:type="spellStart"/>
      <w:r w:rsidRPr="007017E6">
        <w:rPr>
          <w:szCs w:val="28"/>
          <w:lang w:val="pt-BR"/>
        </w:rPr>
        <w:t>dự</w:t>
      </w:r>
      <w:proofErr w:type="spellEnd"/>
      <w:r w:rsidRPr="007017E6">
        <w:rPr>
          <w:szCs w:val="28"/>
          <w:lang w:val="pt-BR"/>
        </w:rPr>
        <w:t xml:space="preserve"> </w:t>
      </w:r>
      <w:proofErr w:type="spellStart"/>
      <w:r w:rsidRPr="007017E6">
        <w:rPr>
          <w:szCs w:val="28"/>
          <w:lang w:val="pt-BR"/>
        </w:rPr>
        <w:t>toán</w:t>
      </w:r>
      <w:proofErr w:type="spellEnd"/>
      <w:r w:rsidRPr="007017E6">
        <w:rPr>
          <w:szCs w:val="28"/>
          <w:lang w:val="pt-BR"/>
        </w:rPr>
        <w:t xml:space="preserve"> </w:t>
      </w:r>
      <w:proofErr w:type="spellStart"/>
      <w:r w:rsidRPr="007017E6">
        <w:rPr>
          <w:szCs w:val="28"/>
          <w:lang w:val="pt-BR"/>
        </w:rPr>
        <w:t>chuyển</w:t>
      </w:r>
      <w:proofErr w:type="spellEnd"/>
      <w:r w:rsidRPr="007017E6">
        <w:rPr>
          <w:szCs w:val="28"/>
          <w:lang w:val="pt-BR"/>
        </w:rPr>
        <w:t xml:space="preserve"> </w:t>
      </w:r>
      <w:proofErr w:type="spellStart"/>
      <w:r w:rsidRPr="007017E6">
        <w:rPr>
          <w:szCs w:val="28"/>
          <w:lang w:val="pt-BR"/>
        </w:rPr>
        <w:t>sang</w:t>
      </w:r>
      <w:proofErr w:type="spellEnd"/>
      <w:r w:rsidRPr="007017E6">
        <w:rPr>
          <w:szCs w:val="28"/>
          <w:lang w:val="pt-BR"/>
        </w:rPr>
        <w:t xml:space="preserve"> </w:t>
      </w:r>
      <w:proofErr w:type="spellStart"/>
      <w:r w:rsidRPr="007017E6">
        <w:rPr>
          <w:szCs w:val="28"/>
          <w:lang w:val="pt-BR"/>
        </w:rPr>
        <w:t>tài</w:t>
      </w:r>
      <w:proofErr w:type="spellEnd"/>
      <w:r w:rsidRPr="007017E6">
        <w:rPr>
          <w:szCs w:val="28"/>
          <w:lang w:val="pt-BR"/>
        </w:rPr>
        <w:t xml:space="preserve"> </w:t>
      </w:r>
      <w:proofErr w:type="spellStart"/>
      <w:r w:rsidRPr="007017E6">
        <w:rPr>
          <w:szCs w:val="28"/>
          <w:lang w:val="pt-BR"/>
        </w:rPr>
        <w:t>khoản</w:t>
      </w:r>
      <w:proofErr w:type="spellEnd"/>
      <w:r w:rsidRPr="007017E6">
        <w:rPr>
          <w:szCs w:val="28"/>
          <w:lang w:val="pt-BR"/>
        </w:rPr>
        <w:t xml:space="preserve"> </w:t>
      </w:r>
      <w:proofErr w:type="spellStart"/>
      <w:r w:rsidRPr="007017E6">
        <w:rPr>
          <w:szCs w:val="28"/>
          <w:lang w:val="pt-BR"/>
        </w:rPr>
        <w:t>tiền</w:t>
      </w:r>
      <w:proofErr w:type="spellEnd"/>
      <w:r w:rsidRPr="007017E6">
        <w:rPr>
          <w:szCs w:val="28"/>
          <w:lang w:val="pt-BR"/>
        </w:rPr>
        <w:t xml:space="preserve"> </w:t>
      </w:r>
      <w:proofErr w:type="spellStart"/>
      <w:r w:rsidRPr="007017E6">
        <w:rPr>
          <w:szCs w:val="28"/>
          <w:lang w:val="pt-BR"/>
        </w:rPr>
        <w:t>gửi</w:t>
      </w:r>
      <w:proofErr w:type="spellEnd"/>
      <w:r w:rsidRPr="007017E6">
        <w:rPr>
          <w:szCs w:val="28"/>
          <w:lang w:val="pt-BR"/>
        </w:rPr>
        <w:t xml:space="preserve"> </w:t>
      </w:r>
      <w:proofErr w:type="spellStart"/>
      <w:r w:rsidRPr="007017E6">
        <w:rPr>
          <w:szCs w:val="28"/>
          <w:lang w:val="pt-BR"/>
        </w:rPr>
        <w:t>thu</w:t>
      </w:r>
      <w:proofErr w:type="spellEnd"/>
      <w:r w:rsidRPr="007017E6">
        <w:rPr>
          <w:szCs w:val="28"/>
          <w:lang w:val="pt-BR"/>
        </w:rPr>
        <w:t xml:space="preserve"> </w:t>
      </w:r>
      <w:proofErr w:type="spellStart"/>
      <w:r w:rsidRPr="007017E6">
        <w:rPr>
          <w:szCs w:val="28"/>
          <w:lang w:val="pt-BR"/>
        </w:rPr>
        <w:t>sự</w:t>
      </w:r>
      <w:proofErr w:type="spellEnd"/>
      <w:r w:rsidRPr="007017E6">
        <w:rPr>
          <w:szCs w:val="28"/>
          <w:lang w:val="pt-BR"/>
        </w:rPr>
        <w:t xml:space="preserve"> </w:t>
      </w:r>
      <w:proofErr w:type="spellStart"/>
      <w:r w:rsidRPr="007017E6">
        <w:rPr>
          <w:szCs w:val="28"/>
          <w:lang w:val="pt-BR"/>
        </w:rPr>
        <w:t>nghiệp</w:t>
      </w:r>
      <w:proofErr w:type="spellEnd"/>
      <w:r w:rsidRPr="007017E6">
        <w:rPr>
          <w:szCs w:val="28"/>
          <w:lang w:val="pt-BR"/>
        </w:rPr>
        <w:t xml:space="preserve"> </w:t>
      </w:r>
      <w:proofErr w:type="spellStart"/>
      <w:r w:rsidRPr="007017E6">
        <w:rPr>
          <w:szCs w:val="28"/>
          <w:lang w:val="pt-BR"/>
        </w:rPr>
        <w:t>của</w:t>
      </w:r>
      <w:proofErr w:type="spellEnd"/>
      <w:r w:rsidRPr="007017E6">
        <w:rPr>
          <w:szCs w:val="28"/>
          <w:lang w:val="pt-BR"/>
        </w:rPr>
        <w:t xml:space="preserve"> </w:t>
      </w:r>
      <w:proofErr w:type="spellStart"/>
      <w:r w:rsidRPr="007017E6">
        <w:rPr>
          <w:szCs w:val="28"/>
          <w:lang w:val="pt-BR"/>
        </w:rPr>
        <w:t>cơ</w:t>
      </w:r>
      <w:proofErr w:type="spellEnd"/>
      <w:r w:rsidRPr="007017E6">
        <w:rPr>
          <w:szCs w:val="28"/>
          <w:lang w:val="pt-BR"/>
        </w:rPr>
        <w:t xml:space="preserve"> </w:t>
      </w:r>
      <w:proofErr w:type="spellStart"/>
      <w:r w:rsidRPr="007017E6">
        <w:rPr>
          <w:szCs w:val="28"/>
          <w:lang w:val="pt-BR"/>
        </w:rPr>
        <w:t>sở</w:t>
      </w:r>
      <w:proofErr w:type="spellEnd"/>
      <w:r w:rsidRPr="007017E6">
        <w:rPr>
          <w:szCs w:val="28"/>
          <w:lang w:val="pt-BR"/>
        </w:rPr>
        <w:t xml:space="preserve"> </w:t>
      </w:r>
      <w:proofErr w:type="spellStart"/>
      <w:r w:rsidRPr="007017E6">
        <w:rPr>
          <w:szCs w:val="28"/>
          <w:lang w:val="pt-BR"/>
        </w:rPr>
        <w:t>khám</w:t>
      </w:r>
      <w:proofErr w:type="spellEnd"/>
      <w:r w:rsidRPr="007017E6">
        <w:rPr>
          <w:szCs w:val="28"/>
          <w:lang w:val="pt-BR"/>
        </w:rPr>
        <w:t xml:space="preserve"> </w:t>
      </w:r>
      <w:proofErr w:type="spellStart"/>
      <w:r w:rsidRPr="007017E6">
        <w:rPr>
          <w:szCs w:val="28"/>
          <w:lang w:val="pt-BR"/>
        </w:rPr>
        <w:t>bệnh</w:t>
      </w:r>
      <w:proofErr w:type="spellEnd"/>
      <w:r w:rsidRPr="007017E6">
        <w:rPr>
          <w:szCs w:val="28"/>
          <w:lang w:val="pt-BR"/>
        </w:rPr>
        <w:t xml:space="preserve">, </w:t>
      </w:r>
      <w:proofErr w:type="spellStart"/>
      <w:r w:rsidRPr="007017E6">
        <w:rPr>
          <w:szCs w:val="28"/>
          <w:lang w:val="pt-BR"/>
        </w:rPr>
        <w:t>chữa</w:t>
      </w:r>
      <w:proofErr w:type="spellEnd"/>
      <w:r w:rsidRPr="007017E6">
        <w:rPr>
          <w:szCs w:val="28"/>
          <w:lang w:val="pt-BR"/>
        </w:rPr>
        <w:t xml:space="preserve"> </w:t>
      </w:r>
      <w:proofErr w:type="spellStart"/>
      <w:r w:rsidRPr="007017E6">
        <w:rPr>
          <w:szCs w:val="28"/>
          <w:lang w:val="pt-BR"/>
        </w:rPr>
        <w:t>bệnh</w:t>
      </w:r>
      <w:proofErr w:type="spellEnd"/>
      <w:r w:rsidRPr="007017E6">
        <w:rPr>
          <w:szCs w:val="28"/>
          <w:lang w:val="pt-BR"/>
        </w:rPr>
        <w:t xml:space="preserve"> </w:t>
      </w:r>
      <w:proofErr w:type="spellStart"/>
      <w:r w:rsidRPr="007017E6">
        <w:rPr>
          <w:szCs w:val="28"/>
          <w:lang w:val="pt-BR"/>
        </w:rPr>
        <w:t>mở</w:t>
      </w:r>
      <w:proofErr w:type="spellEnd"/>
      <w:r w:rsidRPr="007017E6">
        <w:rPr>
          <w:szCs w:val="28"/>
          <w:lang w:val="pt-BR"/>
        </w:rPr>
        <w:t xml:space="preserve"> </w:t>
      </w:r>
      <w:proofErr w:type="spellStart"/>
      <w:r w:rsidRPr="007017E6">
        <w:rPr>
          <w:szCs w:val="28"/>
          <w:lang w:val="pt-BR"/>
        </w:rPr>
        <w:t>tại</w:t>
      </w:r>
      <w:proofErr w:type="spellEnd"/>
      <w:r w:rsidRPr="007017E6">
        <w:rPr>
          <w:szCs w:val="28"/>
          <w:lang w:val="pt-BR"/>
        </w:rPr>
        <w:t xml:space="preserve"> </w:t>
      </w:r>
      <w:proofErr w:type="spellStart"/>
      <w:r w:rsidRPr="007017E6">
        <w:rPr>
          <w:szCs w:val="28"/>
          <w:lang w:val="pt-BR"/>
        </w:rPr>
        <w:t>Kho</w:t>
      </w:r>
      <w:proofErr w:type="spellEnd"/>
      <w:r w:rsidRPr="007017E6">
        <w:rPr>
          <w:szCs w:val="28"/>
          <w:lang w:val="pt-BR"/>
        </w:rPr>
        <w:t xml:space="preserve"> </w:t>
      </w:r>
      <w:proofErr w:type="spellStart"/>
      <w:r w:rsidRPr="007017E6">
        <w:rPr>
          <w:szCs w:val="28"/>
          <w:lang w:val="pt-BR"/>
        </w:rPr>
        <w:t>bạc</w:t>
      </w:r>
      <w:proofErr w:type="spellEnd"/>
      <w:r w:rsidRPr="007017E6">
        <w:rPr>
          <w:szCs w:val="28"/>
          <w:lang w:val="pt-BR"/>
        </w:rPr>
        <w:t xml:space="preserve"> </w:t>
      </w:r>
      <w:proofErr w:type="spellStart"/>
      <w:r w:rsidRPr="007017E6">
        <w:rPr>
          <w:szCs w:val="28"/>
          <w:lang w:val="pt-BR"/>
        </w:rPr>
        <w:t>nhà</w:t>
      </w:r>
      <w:proofErr w:type="spellEnd"/>
      <w:r w:rsidRPr="007017E6">
        <w:rPr>
          <w:szCs w:val="28"/>
          <w:lang w:val="pt-BR"/>
        </w:rPr>
        <w:t xml:space="preserve"> </w:t>
      </w:r>
      <w:proofErr w:type="spellStart"/>
      <w:r w:rsidRPr="007017E6">
        <w:rPr>
          <w:szCs w:val="28"/>
          <w:lang w:val="pt-BR"/>
        </w:rPr>
        <w:t>nước</w:t>
      </w:r>
      <w:proofErr w:type="spellEnd"/>
      <w:r w:rsidRPr="007017E6">
        <w:rPr>
          <w:szCs w:val="28"/>
          <w:lang w:val="pt-BR"/>
        </w:rPr>
        <w:t>.</w:t>
      </w:r>
    </w:p>
    <w:p w14:paraId="63BEBE10" w14:textId="77777777" w:rsidR="00F572C3" w:rsidRPr="007017E6" w:rsidRDefault="00000000" w:rsidP="00181EF0">
      <w:pPr>
        <w:spacing w:before="120" w:after="120" w:line="400" w:lineRule="exact"/>
        <w:ind w:firstLine="720"/>
        <w:jc w:val="both"/>
        <w:rPr>
          <w:szCs w:val="28"/>
          <w:lang w:val="pt-BR"/>
        </w:rPr>
      </w:pPr>
      <w:r w:rsidRPr="00ED76DC">
        <w:rPr>
          <w:szCs w:val="28"/>
          <w:lang w:val="pt-BR"/>
        </w:rPr>
        <w:t xml:space="preserve">b) </w:t>
      </w:r>
      <w:proofErr w:type="spellStart"/>
      <w:r w:rsidRPr="00ED76DC">
        <w:rPr>
          <w:szCs w:val="28"/>
          <w:lang w:val="pt-BR"/>
        </w:rPr>
        <w:t>Cơ</w:t>
      </w:r>
      <w:proofErr w:type="spellEnd"/>
      <w:r w:rsidRPr="00ED76DC">
        <w:rPr>
          <w:szCs w:val="28"/>
          <w:lang w:val="pt-BR"/>
        </w:rPr>
        <w:t xml:space="preserve"> </w:t>
      </w:r>
      <w:proofErr w:type="spellStart"/>
      <w:r w:rsidRPr="00ED76DC">
        <w:rPr>
          <w:szCs w:val="28"/>
          <w:lang w:val="pt-BR"/>
        </w:rPr>
        <w:t>sở</w:t>
      </w:r>
      <w:proofErr w:type="spellEnd"/>
      <w:r w:rsidRPr="00ED76DC">
        <w:rPr>
          <w:szCs w:val="28"/>
          <w:lang w:val="pt-BR"/>
        </w:rPr>
        <w:t xml:space="preserve"> </w:t>
      </w:r>
      <w:proofErr w:type="spellStart"/>
      <w:r w:rsidRPr="00ED76DC">
        <w:rPr>
          <w:szCs w:val="28"/>
          <w:lang w:val="pt-BR"/>
        </w:rPr>
        <w:t>khám</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chữa</w:t>
      </w:r>
      <w:proofErr w:type="spellEnd"/>
      <w:r w:rsidRPr="00ED76DC">
        <w:rPr>
          <w:szCs w:val="28"/>
          <w:lang w:val="pt-BR"/>
        </w:rPr>
        <w:t xml:space="preserve"> </w:t>
      </w:r>
      <w:proofErr w:type="spellStart"/>
      <w:r w:rsidRPr="00ED76DC">
        <w:rPr>
          <w:szCs w:val="28"/>
          <w:lang w:val="pt-BR"/>
        </w:rPr>
        <w:t>bệnh</w:t>
      </w:r>
      <w:proofErr w:type="spellEnd"/>
      <w:r w:rsidRPr="00ED76DC">
        <w:rPr>
          <w:szCs w:val="28"/>
          <w:lang w:val="pt-BR"/>
        </w:rPr>
        <w:t xml:space="preserve"> </w:t>
      </w:r>
      <w:proofErr w:type="spellStart"/>
      <w:r w:rsidRPr="00ED76DC">
        <w:rPr>
          <w:szCs w:val="28"/>
          <w:lang w:val="pt-BR"/>
        </w:rPr>
        <w:t>công</w:t>
      </w:r>
      <w:proofErr w:type="spellEnd"/>
      <w:r w:rsidRPr="00ED76DC">
        <w:rPr>
          <w:szCs w:val="28"/>
          <w:lang w:val="pt-BR"/>
        </w:rPr>
        <w:t xml:space="preserve"> </w:t>
      </w:r>
      <w:proofErr w:type="spellStart"/>
      <w:r w:rsidRPr="00ED76DC">
        <w:rPr>
          <w:szCs w:val="28"/>
          <w:lang w:val="pt-BR"/>
        </w:rPr>
        <w:t>lập</w:t>
      </w:r>
      <w:proofErr w:type="spellEnd"/>
      <w:r w:rsidRPr="00ED76DC">
        <w:rPr>
          <w:szCs w:val="28"/>
          <w:lang w:val="pt-BR"/>
        </w:rPr>
        <w:t xml:space="preserve"> </w:t>
      </w:r>
      <w:proofErr w:type="spellStart"/>
      <w:r w:rsidRPr="00ED76DC">
        <w:rPr>
          <w:szCs w:val="28"/>
          <w:lang w:val="pt-BR"/>
        </w:rPr>
        <w:t>chịu</w:t>
      </w:r>
      <w:proofErr w:type="spellEnd"/>
      <w:r w:rsidRPr="00ED76DC">
        <w:rPr>
          <w:szCs w:val="28"/>
          <w:lang w:val="pt-BR"/>
        </w:rPr>
        <w:t xml:space="preserve"> </w:t>
      </w:r>
      <w:proofErr w:type="spellStart"/>
      <w:r w:rsidRPr="00ED76DC">
        <w:rPr>
          <w:szCs w:val="28"/>
          <w:lang w:val="pt-BR"/>
        </w:rPr>
        <w:t>trách</w:t>
      </w:r>
      <w:proofErr w:type="spellEnd"/>
      <w:r w:rsidRPr="00ED76DC">
        <w:rPr>
          <w:szCs w:val="28"/>
          <w:lang w:val="pt-BR"/>
        </w:rPr>
        <w:t xml:space="preserve"> </w:t>
      </w:r>
      <w:proofErr w:type="spellStart"/>
      <w:r w:rsidRPr="00ED76DC">
        <w:rPr>
          <w:szCs w:val="28"/>
          <w:lang w:val="pt-BR"/>
        </w:rPr>
        <w:t>nhiệm</w:t>
      </w:r>
      <w:proofErr w:type="spellEnd"/>
      <w:r w:rsidRPr="00ED76DC">
        <w:rPr>
          <w:szCs w:val="28"/>
          <w:lang w:val="pt-BR"/>
        </w:rPr>
        <w:t xml:space="preserve"> </w:t>
      </w:r>
      <w:proofErr w:type="spellStart"/>
      <w:r w:rsidRPr="00ED76DC">
        <w:rPr>
          <w:szCs w:val="28"/>
          <w:lang w:val="pt-BR"/>
        </w:rPr>
        <w:t>về</w:t>
      </w:r>
      <w:proofErr w:type="spellEnd"/>
      <w:r w:rsidRPr="00ED76DC">
        <w:rPr>
          <w:szCs w:val="28"/>
          <w:lang w:val="pt-BR"/>
        </w:rPr>
        <w:t xml:space="preserve"> </w:t>
      </w:r>
      <w:proofErr w:type="spellStart"/>
      <w:r w:rsidRPr="00ED76DC">
        <w:rPr>
          <w:szCs w:val="28"/>
          <w:lang w:val="pt-BR"/>
        </w:rPr>
        <w:t>tính</w:t>
      </w:r>
      <w:proofErr w:type="spellEnd"/>
      <w:r w:rsidRPr="00ED76DC">
        <w:rPr>
          <w:szCs w:val="28"/>
          <w:lang w:val="pt-BR"/>
        </w:rPr>
        <w:t xml:space="preserve"> </w:t>
      </w:r>
      <w:proofErr w:type="spellStart"/>
      <w:r w:rsidRPr="00ED76DC">
        <w:rPr>
          <w:szCs w:val="28"/>
          <w:lang w:val="pt-BR"/>
        </w:rPr>
        <w:t>chính</w:t>
      </w:r>
      <w:proofErr w:type="spellEnd"/>
      <w:r w:rsidRPr="00ED76DC">
        <w:rPr>
          <w:szCs w:val="28"/>
          <w:lang w:val="pt-BR"/>
        </w:rPr>
        <w:t xml:space="preserve"> </w:t>
      </w:r>
      <w:proofErr w:type="spellStart"/>
      <w:r w:rsidRPr="00ED76DC">
        <w:rPr>
          <w:szCs w:val="28"/>
          <w:lang w:val="pt-BR"/>
        </w:rPr>
        <w:t>xác</w:t>
      </w:r>
      <w:proofErr w:type="spellEnd"/>
      <w:r w:rsidRPr="00ED76DC">
        <w:rPr>
          <w:szCs w:val="28"/>
          <w:lang w:val="pt-BR"/>
        </w:rPr>
        <w:t xml:space="preserve"> </w:t>
      </w:r>
      <w:proofErr w:type="spellStart"/>
      <w:r w:rsidRPr="00ED76DC">
        <w:rPr>
          <w:szCs w:val="28"/>
          <w:lang w:val="pt-BR"/>
        </w:rPr>
        <w:t>của</w:t>
      </w:r>
      <w:proofErr w:type="spellEnd"/>
      <w:r w:rsidRPr="00ED76DC">
        <w:rPr>
          <w:szCs w:val="28"/>
          <w:lang w:val="pt-BR"/>
        </w:rPr>
        <w:t xml:space="preserve"> </w:t>
      </w:r>
      <w:proofErr w:type="spellStart"/>
      <w:r w:rsidRPr="00ED76DC">
        <w:rPr>
          <w:szCs w:val="28"/>
          <w:lang w:val="pt-BR"/>
        </w:rPr>
        <w:t>số</w:t>
      </w:r>
      <w:proofErr w:type="spellEnd"/>
      <w:r w:rsidRPr="00ED76DC">
        <w:rPr>
          <w:szCs w:val="28"/>
          <w:lang w:val="pt-BR"/>
        </w:rPr>
        <w:t xml:space="preserve"> </w:t>
      </w:r>
      <w:proofErr w:type="spellStart"/>
      <w:r w:rsidRPr="00ED76DC">
        <w:rPr>
          <w:szCs w:val="28"/>
          <w:lang w:val="pt-BR"/>
        </w:rPr>
        <w:t>kinh</w:t>
      </w:r>
      <w:proofErr w:type="spellEnd"/>
      <w:r w:rsidRPr="00ED76DC">
        <w:rPr>
          <w:szCs w:val="28"/>
          <w:lang w:val="pt-BR"/>
        </w:rPr>
        <w:t xml:space="preserve"> </w:t>
      </w:r>
      <w:proofErr w:type="spellStart"/>
      <w:r w:rsidRPr="00ED76DC">
        <w:rPr>
          <w:szCs w:val="28"/>
          <w:lang w:val="pt-BR"/>
        </w:rPr>
        <w:t>phí</w:t>
      </w:r>
      <w:proofErr w:type="spellEnd"/>
      <w:r w:rsidRPr="00ED76DC">
        <w:rPr>
          <w:szCs w:val="28"/>
          <w:lang w:val="pt-BR"/>
        </w:rPr>
        <w:t xml:space="preserve"> </w:t>
      </w:r>
      <w:proofErr w:type="spellStart"/>
      <w:r w:rsidRPr="00ED76DC">
        <w:rPr>
          <w:szCs w:val="28"/>
          <w:lang w:val="pt-BR"/>
        </w:rPr>
        <w:t>đề</w:t>
      </w:r>
      <w:proofErr w:type="spellEnd"/>
      <w:r w:rsidRPr="00ED76DC">
        <w:rPr>
          <w:szCs w:val="28"/>
          <w:lang w:val="pt-BR"/>
        </w:rPr>
        <w:t xml:space="preserve"> </w:t>
      </w:r>
      <w:proofErr w:type="spellStart"/>
      <w:r w:rsidRPr="00ED76DC">
        <w:rPr>
          <w:szCs w:val="28"/>
          <w:lang w:val="pt-BR"/>
        </w:rPr>
        <w:t>nghị</w:t>
      </w:r>
      <w:proofErr w:type="spellEnd"/>
      <w:r w:rsidRPr="00ED76DC">
        <w:rPr>
          <w:szCs w:val="28"/>
          <w:lang w:val="pt-BR"/>
        </w:rPr>
        <w:t xml:space="preserve"> </w:t>
      </w:r>
      <w:proofErr w:type="spellStart"/>
      <w:r w:rsidRPr="00ED76DC">
        <w:rPr>
          <w:szCs w:val="28"/>
          <w:lang w:val="pt-BR"/>
        </w:rPr>
        <w:t>ngân</w:t>
      </w:r>
      <w:proofErr w:type="spellEnd"/>
      <w:r w:rsidRPr="00ED76DC">
        <w:rPr>
          <w:szCs w:val="28"/>
          <w:lang w:val="pt-BR"/>
        </w:rPr>
        <w:t xml:space="preserve"> </w:t>
      </w:r>
      <w:proofErr w:type="spellStart"/>
      <w:r w:rsidRPr="00ED76DC">
        <w:rPr>
          <w:szCs w:val="28"/>
          <w:lang w:val="pt-BR"/>
        </w:rPr>
        <w:t>sách</w:t>
      </w:r>
      <w:proofErr w:type="spellEnd"/>
      <w:r w:rsidRPr="00ED76DC">
        <w:rPr>
          <w:szCs w:val="28"/>
          <w:lang w:val="pt-BR"/>
        </w:rPr>
        <w:t xml:space="preserve"> </w:t>
      </w:r>
      <w:proofErr w:type="spellStart"/>
      <w:r w:rsidRPr="00ED76DC">
        <w:rPr>
          <w:szCs w:val="28"/>
          <w:lang w:val="pt-BR"/>
        </w:rPr>
        <w:t>nhà</w:t>
      </w:r>
      <w:proofErr w:type="spellEnd"/>
      <w:r w:rsidRPr="00ED76DC">
        <w:rPr>
          <w:szCs w:val="28"/>
          <w:lang w:val="pt-BR"/>
        </w:rPr>
        <w:t xml:space="preserve"> </w:t>
      </w:r>
      <w:proofErr w:type="spellStart"/>
      <w:r w:rsidRPr="00ED76DC">
        <w:rPr>
          <w:szCs w:val="28"/>
          <w:lang w:val="pt-BR"/>
        </w:rPr>
        <w:t>nước</w:t>
      </w:r>
      <w:proofErr w:type="spellEnd"/>
      <w:r w:rsidRPr="00ED76DC">
        <w:rPr>
          <w:szCs w:val="28"/>
          <w:lang w:val="pt-BR"/>
        </w:rPr>
        <w:t xml:space="preserve"> </w:t>
      </w:r>
      <w:proofErr w:type="spellStart"/>
      <w:r w:rsidRPr="00ED76DC">
        <w:rPr>
          <w:szCs w:val="28"/>
          <w:lang w:val="pt-BR"/>
        </w:rPr>
        <w:t>cấp</w:t>
      </w:r>
      <w:proofErr w:type="spellEnd"/>
      <w:r w:rsidRPr="00ED76DC">
        <w:rPr>
          <w:szCs w:val="28"/>
          <w:lang w:val="pt-BR"/>
        </w:rPr>
        <w:t xml:space="preserve">, </w:t>
      </w:r>
      <w:proofErr w:type="spellStart"/>
      <w:r w:rsidRPr="00ED76DC">
        <w:rPr>
          <w:szCs w:val="28"/>
          <w:lang w:val="pt-BR"/>
        </w:rPr>
        <w:t>quản</w:t>
      </w:r>
      <w:proofErr w:type="spellEnd"/>
      <w:r w:rsidRPr="00ED76DC">
        <w:rPr>
          <w:szCs w:val="28"/>
          <w:lang w:val="pt-BR"/>
        </w:rPr>
        <w:t xml:space="preserve"> </w:t>
      </w:r>
      <w:proofErr w:type="spellStart"/>
      <w:r w:rsidRPr="00ED76DC">
        <w:rPr>
          <w:szCs w:val="28"/>
          <w:lang w:val="pt-BR"/>
        </w:rPr>
        <w:t>lý</w:t>
      </w:r>
      <w:proofErr w:type="spellEnd"/>
      <w:r w:rsidRPr="00ED76DC">
        <w:rPr>
          <w:szCs w:val="28"/>
          <w:lang w:val="pt-BR"/>
        </w:rPr>
        <w:t xml:space="preserve">, </w:t>
      </w:r>
      <w:proofErr w:type="spellStart"/>
      <w:r w:rsidRPr="00ED76DC">
        <w:rPr>
          <w:szCs w:val="28"/>
          <w:lang w:val="pt-BR"/>
        </w:rPr>
        <w:t>sử</w:t>
      </w:r>
      <w:proofErr w:type="spellEnd"/>
      <w:r w:rsidRPr="00ED76DC">
        <w:rPr>
          <w:szCs w:val="28"/>
          <w:lang w:val="pt-BR"/>
        </w:rPr>
        <w:t xml:space="preserve"> </w:t>
      </w:r>
      <w:proofErr w:type="spellStart"/>
      <w:r w:rsidRPr="00ED76DC">
        <w:rPr>
          <w:szCs w:val="28"/>
          <w:lang w:val="pt-BR"/>
        </w:rPr>
        <w:t>dụng</w:t>
      </w:r>
      <w:proofErr w:type="spellEnd"/>
      <w:r w:rsidRPr="00ED76DC">
        <w:rPr>
          <w:szCs w:val="28"/>
          <w:lang w:val="pt-BR"/>
        </w:rPr>
        <w:t xml:space="preserve">, </w:t>
      </w:r>
      <w:proofErr w:type="spellStart"/>
      <w:r w:rsidRPr="00ED76DC">
        <w:rPr>
          <w:szCs w:val="28"/>
          <w:lang w:val="pt-BR"/>
        </w:rPr>
        <w:t>quyết</w:t>
      </w:r>
      <w:proofErr w:type="spellEnd"/>
      <w:r w:rsidRPr="00ED76DC">
        <w:rPr>
          <w:szCs w:val="28"/>
          <w:lang w:val="pt-BR"/>
        </w:rPr>
        <w:t xml:space="preserve"> </w:t>
      </w:r>
      <w:proofErr w:type="spellStart"/>
      <w:r w:rsidRPr="00ED76DC">
        <w:rPr>
          <w:szCs w:val="28"/>
          <w:lang w:val="pt-BR"/>
        </w:rPr>
        <w:t>toán</w:t>
      </w:r>
      <w:proofErr w:type="spellEnd"/>
      <w:r w:rsidRPr="00ED76DC">
        <w:rPr>
          <w:szCs w:val="28"/>
          <w:lang w:val="pt-BR"/>
        </w:rPr>
        <w:t xml:space="preserve"> </w:t>
      </w:r>
      <w:proofErr w:type="spellStart"/>
      <w:r w:rsidRPr="00ED76DC">
        <w:rPr>
          <w:szCs w:val="28"/>
          <w:lang w:val="pt-BR"/>
        </w:rPr>
        <w:t>kinh</w:t>
      </w:r>
      <w:proofErr w:type="spellEnd"/>
      <w:r w:rsidRPr="00ED76DC">
        <w:rPr>
          <w:szCs w:val="28"/>
          <w:lang w:val="pt-BR"/>
        </w:rPr>
        <w:t xml:space="preserve"> </w:t>
      </w:r>
      <w:proofErr w:type="spellStart"/>
      <w:r w:rsidRPr="00ED76DC">
        <w:rPr>
          <w:szCs w:val="28"/>
          <w:lang w:val="pt-BR"/>
        </w:rPr>
        <w:t>phí</w:t>
      </w:r>
      <w:proofErr w:type="spellEnd"/>
      <w:r w:rsidRPr="00ED76DC">
        <w:rPr>
          <w:szCs w:val="28"/>
          <w:lang w:val="pt-BR"/>
        </w:rPr>
        <w:t xml:space="preserve"> </w:t>
      </w:r>
      <w:proofErr w:type="spellStart"/>
      <w:r w:rsidRPr="00ED76DC">
        <w:rPr>
          <w:szCs w:val="28"/>
          <w:lang w:val="pt-BR"/>
        </w:rPr>
        <w:t>theo</w:t>
      </w:r>
      <w:proofErr w:type="spellEnd"/>
      <w:r w:rsidRPr="00ED76DC">
        <w:rPr>
          <w:szCs w:val="28"/>
          <w:lang w:val="pt-BR"/>
        </w:rPr>
        <w:t xml:space="preserve"> </w:t>
      </w:r>
      <w:proofErr w:type="spellStart"/>
      <w:r w:rsidRPr="00ED76DC">
        <w:rPr>
          <w:szCs w:val="28"/>
          <w:lang w:val="pt-BR"/>
        </w:rPr>
        <w:t>quy</w:t>
      </w:r>
      <w:proofErr w:type="spellEnd"/>
      <w:r w:rsidRPr="00ED76DC">
        <w:rPr>
          <w:szCs w:val="28"/>
          <w:lang w:val="pt-BR"/>
        </w:rPr>
        <w:t xml:space="preserve"> </w:t>
      </w:r>
      <w:proofErr w:type="spellStart"/>
      <w:r w:rsidRPr="00ED76DC">
        <w:rPr>
          <w:szCs w:val="28"/>
          <w:lang w:val="pt-BR"/>
        </w:rPr>
        <w:t>định</w:t>
      </w:r>
      <w:proofErr w:type="spellEnd"/>
      <w:r w:rsidRPr="00ED76DC">
        <w:rPr>
          <w:szCs w:val="28"/>
          <w:lang w:val="pt-BR"/>
        </w:rPr>
        <w:t xml:space="preserve"> </w:t>
      </w:r>
      <w:proofErr w:type="spellStart"/>
      <w:r w:rsidRPr="00ED76DC">
        <w:rPr>
          <w:szCs w:val="28"/>
          <w:lang w:val="pt-BR"/>
        </w:rPr>
        <w:t>của</w:t>
      </w:r>
      <w:proofErr w:type="spellEnd"/>
      <w:r w:rsidRPr="00ED76DC">
        <w:rPr>
          <w:szCs w:val="28"/>
          <w:lang w:val="pt-BR"/>
        </w:rPr>
        <w:t xml:space="preserve"> </w:t>
      </w:r>
      <w:proofErr w:type="spellStart"/>
      <w:r w:rsidRPr="00ED76DC">
        <w:rPr>
          <w:szCs w:val="28"/>
          <w:lang w:val="pt-BR"/>
        </w:rPr>
        <w:t>pháp</w:t>
      </w:r>
      <w:proofErr w:type="spellEnd"/>
      <w:r w:rsidRPr="00ED76DC">
        <w:rPr>
          <w:szCs w:val="28"/>
          <w:lang w:val="pt-BR"/>
        </w:rPr>
        <w:t xml:space="preserve"> </w:t>
      </w:r>
      <w:proofErr w:type="spellStart"/>
      <w:r w:rsidRPr="00ED76DC">
        <w:rPr>
          <w:szCs w:val="28"/>
          <w:lang w:val="pt-BR"/>
        </w:rPr>
        <w:t>luật</w:t>
      </w:r>
      <w:proofErr w:type="spellEnd"/>
      <w:r w:rsidRPr="00ED76DC">
        <w:rPr>
          <w:szCs w:val="28"/>
          <w:lang w:val="pt-BR"/>
        </w:rPr>
        <w:t>.</w:t>
      </w:r>
    </w:p>
    <w:p w14:paraId="278E534A" w14:textId="77777777" w:rsidR="00F572C3" w:rsidRPr="00EA1326" w:rsidRDefault="00000000" w:rsidP="00181EF0">
      <w:pPr>
        <w:spacing w:before="120" w:after="120" w:line="400" w:lineRule="exact"/>
        <w:ind w:firstLine="720"/>
        <w:jc w:val="both"/>
        <w:outlineLvl w:val="2"/>
        <w:rPr>
          <w:b/>
          <w:bCs/>
          <w:szCs w:val="28"/>
          <w:lang w:val="pt-BR"/>
        </w:rPr>
      </w:pPr>
      <w:proofErr w:type="spellStart"/>
      <w:r w:rsidRPr="00EA1326">
        <w:rPr>
          <w:b/>
          <w:bCs/>
          <w:szCs w:val="28"/>
          <w:lang w:val="pt-BR"/>
        </w:rPr>
        <w:t>Điều</w:t>
      </w:r>
      <w:proofErr w:type="spellEnd"/>
      <w:r w:rsidRPr="00EA1326">
        <w:rPr>
          <w:b/>
          <w:bCs/>
          <w:szCs w:val="28"/>
          <w:lang w:val="pt-BR"/>
        </w:rPr>
        <w:t xml:space="preserve"> </w:t>
      </w:r>
      <w:r w:rsidR="002E0CA6">
        <w:rPr>
          <w:b/>
          <w:bCs/>
          <w:szCs w:val="28"/>
          <w:lang w:val="pt-BR"/>
        </w:rPr>
        <w:t>141</w:t>
      </w:r>
      <w:r w:rsidRPr="00EA1326">
        <w:rPr>
          <w:b/>
          <w:bCs/>
          <w:szCs w:val="28"/>
          <w:lang w:val="pt-BR"/>
        </w:rPr>
        <w:t xml:space="preserve">. Chi </w:t>
      </w:r>
      <w:proofErr w:type="spellStart"/>
      <w:r w:rsidRPr="00EA1326">
        <w:rPr>
          <w:b/>
          <w:bCs/>
          <w:szCs w:val="28"/>
          <w:lang w:val="pt-BR"/>
        </w:rPr>
        <w:t>phí</w:t>
      </w:r>
      <w:proofErr w:type="spellEnd"/>
      <w:r w:rsidRPr="00EA1326">
        <w:rPr>
          <w:b/>
          <w:bCs/>
          <w:szCs w:val="28"/>
          <w:lang w:val="pt-BR"/>
        </w:rPr>
        <w:t xml:space="preserve"> </w:t>
      </w:r>
      <w:proofErr w:type="spellStart"/>
      <w:r w:rsidRPr="00EA1326">
        <w:rPr>
          <w:b/>
          <w:bCs/>
          <w:szCs w:val="28"/>
          <w:lang w:val="pt-BR"/>
        </w:rPr>
        <w:t>mai</w:t>
      </w:r>
      <w:proofErr w:type="spellEnd"/>
      <w:r w:rsidRPr="00EA1326">
        <w:rPr>
          <w:b/>
          <w:bCs/>
          <w:szCs w:val="28"/>
          <w:lang w:val="pt-BR"/>
        </w:rPr>
        <w:t xml:space="preserve"> </w:t>
      </w:r>
      <w:proofErr w:type="spellStart"/>
      <w:r w:rsidRPr="00EA1326">
        <w:rPr>
          <w:b/>
          <w:bCs/>
          <w:szCs w:val="28"/>
          <w:lang w:val="pt-BR"/>
        </w:rPr>
        <w:t>táng</w:t>
      </w:r>
      <w:proofErr w:type="spellEnd"/>
      <w:r w:rsidRPr="00EA1326">
        <w:rPr>
          <w:b/>
          <w:bCs/>
          <w:szCs w:val="28"/>
          <w:lang w:val="pt-BR"/>
        </w:rPr>
        <w:t xml:space="preserve"> </w:t>
      </w:r>
      <w:proofErr w:type="spellStart"/>
      <w:r w:rsidRPr="00EA1326">
        <w:rPr>
          <w:b/>
          <w:bCs/>
          <w:szCs w:val="28"/>
          <w:lang w:val="pt-BR"/>
        </w:rPr>
        <w:t>đối</w:t>
      </w:r>
      <w:proofErr w:type="spellEnd"/>
      <w:r w:rsidRPr="00EA1326">
        <w:rPr>
          <w:b/>
          <w:bCs/>
          <w:szCs w:val="28"/>
          <w:lang w:val="pt-BR"/>
        </w:rPr>
        <w:t xml:space="preserve"> </w:t>
      </w:r>
      <w:proofErr w:type="spellStart"/>
      <w:r w:rsidRPr="00EA1326">
        <w:rPr>
          <w:b/>
          <w:bCs/>
          <w:szCs w:val="28"/>
          <w:lang w:val="pt-BR"/>
        </w:rPr>
        <w:t>với</w:t>
      </w:r>
      <w:proofErr w:type="spellEnd"/>
      <w:r w:rsidRPr="00EA1326">
        <w:rPr>
          <w:b/>
          <w:bCs/>
          <w:szCs w:val="28"/>
          <w:lang w:val="pt-BR"/>
        </w:rPr>
        <w:t xml:space="preserve"> </w:t>
      </w:r>
      <w:proofErr w:type="spellStart"/>
      <w:r w:rsidRPr="00EA1326">
        <w:rPr>
          <w:b/>
          <w:bCs/>
          <w:szCs w:val="28"/>
          <w:lang w:val="pt-BR"/>
        </w:rPr>
        <w:t>trường</w:t>
      </w:r>
      <w:proofErr w:type="spellEnd"/>
      <w:r w:rsidRPr="00EA1326">
        <w:rPr>
          <w:b/>
          <w:bCs/>
          <w:szCs w:val="28"/>
          <w:lang w:val="pt-BR"/>
        </w:rPr>
        <w:t xml:space="preserve"> </w:t>
      </w:r>
      <w:proofErr w:type="spellStart"/>
      <w:r w:rsidRPr="00EA1326">
        <w:rPr>
          <w:b/>
          <w:bCs/>
          <w:szCs w:val="28"/>
          <w:lang w:val="pt-BR"/>
        </w:rPr>
        <w:t>hợp</w:t>
      </w:r>
      <w:proofErr w:type="spellEnd"/>
      <w:r w:rsidRPr="00EA1326">
        <w:rPr>
          <w:b/>
          <w:bCs/>
          <w:szCs w:val="28"/>
          <w:lang w:val="pt-BR"/>
        </w:rPr>
        <w:t xml:space="preserve"> </w:t>
      </w:r>
      <w:proofErr w:type="spellStart"/>
      <w:r w:rsidRPr="00EA1326">
        <w:rPr>
          <w:b/>
          <w:bCs/>
          <w:szCs w:val="28"/>
          <w:lang w:val="pt-BR"/>
        </w:rPr>
        <w:t>tử</w:t>
      </w:r>
      <w:proofErr w:type="spellEnd"/>
      <w:r w:rsidRPr="00EA1326">
        <w:rPr>
          <w:b/>
          <w:bCs/>
          <w:szCs w:val="28"/>
          <w:lang w:val="pt-BR"/>
        </w:rPr>
        <w:t xml:space="preserve"> </w:t>
      </w:r>
      <w:proofErr w:type="spellStart"/>
      <w:r w:rsidRPr="00EA1326">
        <w:rPr>
          <w:b/>
          <w:bCs/>
          <w:szCs w:val="28"/>
          <w:lang w:val="pt-BR"/>
        </w:rPr>
        <w:t>vong</w:t>
      </w:r>
      <w:proofErr w:type="spellEnd"/>
      <w:r w:rsidRPr="00EA1326">
        <w:rPr>
          <w:b/>
          <w:bCs/>
          <w:szCs w:val="28"/>
          <w:lang w:val="pt-BR"/>
        </w:rPr>
        <w:t xml:space="preserve"> </w:t>
      </w:r>
      <w:proofErr w:type="spellStart"/>
      <w:r>
        <w:rPr>
          <w:b/>
          <w:bCs/>
          <w:szCs w:val="28"/>
          <w:lang w:val="pt-BR"/>
        </w:rPr>
        <w:t>quy</w:t>
      </w:r>
      <w:proofErr w:type="spellEnd"/>
      <w:r>
        <w:rPr>
          <w:b/>
          <w:bCs/>
          <w:szCs w:val="28"/>
          <w:lang w:val="pt-BR"/>
        </w:rPr>
        <w:t xml:space="preserve"> </w:t>
      </w:r>
      <w:proofErr w:type="spellStart"/>
      <w:r w:rsidRPr="007017E6">
        <w:rPr>
          <w:b/>
          <w:bCs/>
          <w:szCs w:val="28"/>
          <w:lang w:val="pt-BR"/>
        </w:rPr>
        <w:t>định</w:t>
      </w:r>
      <w:proofErr w:type="spellEnd"/>
      <w:r>
        <w:rPr>
          <w:b/>
          <w:bCs/>
          <w:szCs w:val="28"/>
          <w:lang w:val="pt-BR"/>
        </w:rPr>
        <w:t xml:space="preserve"> </w:t>
      </w:r>
      <w:proofErr w:type="spellStart"/>
      <w:r>
        <w:rPr>
          <w:b/>
          <w:bCs/>
          <w:szCs w:val="28"/>
          <w:lang w:val="pt-BR"/>
        </w:rPr>
        <w:t>t</w:t>
      </w:r>
      <w:r w:rsidRPr="007017E6">
        <w:rPr>
          <w:b/>
          <w:bCs/>
          <w:szCs w:val="28"/>
          <w:lang w:val="pt-BR"/>
        </w:rPr>
        <w:t>ại</w:t>
      </w:r>
      <w:proofErr w:type="spellEnd"/>
      <w:r>
        <w:rPr>
          <w:b/>
          <w:bCs/>
          <w:szCs w:val="28"/>
          <w:lang w:val="pt-BR"/>
        </w:rPr>
        <w:t xml:space="preserve"> </w:t>
      </w:r>
      <w:proofErr w:type="spellStart"/>
      <w:r w:rsidRPr="007017E6">
        <w:rPr>
          <w:b/>
          <w:bCs/>
          <w:szCs w:val="28"/>
          <w:lang w:val="pt-BR"/>
        </w:rPr>
        <w:t>đ</w:t>
      </w:r>
      <w:r>
        <w:rPr>
          <w:b/>
          <w:bCs/>
          <w:szCs w:val="28"/>
          <w:lang w:val="pt-BR"/>
        </w:rPr>
        <w:t>i</w:t>
      </w:r>
      <w:r w:rsidRPr="007017E6">
        <w:rPr>
          <w:b/>
          <w:bCs/>
          <w:szCs w:val="28"/>
          <w:lang w:val="pt-BR"/>
        </w:rPr>
        <w:t>ể</w:t>
      </w:r>
      <w:r>
        <w:rPr>
          <w:b/>
          <w:bCs/>
          <w:szCs w:val="28"/>
          <w:lang w:val="pt-BR"/>
        </w:rPr>
        <w:t>m</w:t>
      </w:r>
      <w:proofErr w:type="spellEnd"/>
      <w:r>
        <w:rPr>
          <w:b/>
          <w:bCs/>
          <w:szCs w:val="28"/>
          <w:lang w:val="pt-BR"/>
        </w:rPr>
        <w:t xml:space="preserve"> b </w:t>
      </w:r>
      <w:proofErr w:type="spellStart"/>
      <w:r>
        <w:rPr>
          <w:b/>
          <w:bCs/>
          <w:szCs w:val="28"/>
          <w:lang w:val="pt-BR"/>
        </w:rPr>
        <w:t>kho</w:t>
      </w:r>
      <w:r w:rsidRPr="007017E6">
        <w:rPr>
          <w:b/>
          <w:bCs/>
          <w:szCs w:val="28"/>
          <w:lang w:val="pt-BR"/>
        </w:rPr>
        <w:t>ản</w:t>
      </w:r>
      <w:proofErr w:type="spellEnd"/>
      <w:r>
        <w:rPr>
          <w:b/>
          <w:bCs/>
          <w:szCs w:val="28"/>
          <w:lang w:val="pt-BR"/>
        </w:rPr>
        <w:t xml:space="preserve"> 1 </w:t>
      </w:r>
      <w:proofErr w:type="spellStart"/>
      <w:r>
        <w:rPr>
          <w:b/>
          <w:bCs/>
          <w:szCs w:val="28"/>
          <w:lang w:val="pt-BR"/>
        </w:rPr>
        <w:t>v</w:t>
      </w:r>
      <w:r w:rsidRPr="007017E6">
        <w:rPr>
          <w:b/>
          <w:bCs/>
          <w:szCs w:val="28"/>
          <w:lang w:val="pt-BR"/>
        </w:rPr>
        <w:t>à</w:t>
      </w:r>
      <w:proofErr w:type="spellEnd"/>
      <w:r>
        <w:rPr>
          <w:b/>
          <w:bCs/>
          <w:szCs w:val="28"/>
          <w:lang w:val="pt-BR"/>
        </w:rPr>
        <w:t xml:space="preserve"> </w:t>
      </w:r>
      <w:proofErr w:type="spellStart"/>
      <w:r w:rsidRPr="007017E6">
        <w:rPr>
          <w:b/>
          <w:bCs/>
          <w:szCs w:val="28"/>
          <w:lang w:val="pt-BR"/>
        </w:rPr>
        <w:t>đ</w:t>
      </w:r>
      <w:r>
        <w:rPr>
          <w:b/>
          <w:bCs/>
          <w:szCs w:val="28"/>
          <w:lang w:val="pt-BR"/>
        </w:rPr>
        <w:t>i</w:t>
      </w:r>
      <w:r w:rsidRPr="007017E6">
        <w:rPr>
          <w:b/>
          <w:bCs/>
          <w:szCs w:val="28"/>
          <w:lang w:val="pt-BR"/>
        </w:rPr>
        <w:t>ể</w:t>
      </w:r>
      <w:r>
        <w:rPr>
          <w:b/>
          <w:bCs/>
          <w:szCs w:val="28"/>
          <w:lang w:val="pt-BR"/>
        </w:rPr>
        <w:t>m</w:t>
      </w:r>
      <w:proofErr w:type="spellEnd"/>
      <w:r>
        <w:rPr>
          <w:b/>
          <w:bCs/>
          <w:szCs w:val="28"/>
          <w:lang w:val="pt-BR"/>
        </w:rPr>
        <w:t xml:space="preserve"> b </w:t>
      </w:r>
      <w:proofErr w:type="spellStart"/>
      <w:r>
        <w:rPr>
          <w:b/>
          <w:bCs/>
          <w:szCs w:val="28"/>
          <w:lang w:val="pt-BR"/>
        </w:rPr>
        <w:t>kho</w:t>
      </w:r>
      <w:r w:rsidRPr="007017E6">
        <w:rPr>
          <w:b/>
          <w:bCs/>
          <w:szCs w:val="28"/>
          <w:lang w:val="pt-BR"/>
        </w:rPr>
        <w:t>ản</w:t>
      </w:r>
      <w:proofErr w:type="spellEnd"/>
      <w:r>
        <w:rPr>
          <w:b/>
          <w:bCs/>
          <w:szCs w:val="28"/>
          <w:lang w:val="pt-BR"/>
        </w:rPr>
        <w:t xml:space="preserve"> 2 </w:t>
      </w:r>
      <w:proofErr w:type="spellStart"/>
      <w:r w:rsidRPr="007017E6">
        <w:rPr>
          <w:b/>
          <w:bCs/>
          <w:szCs w:val="28"/>
          <w:lang w:val="pt-BR"/>
        </w:rPr>
        <w:t>Đ</w:t>
      </w:r>
      <w:r>
        <w:rPr>
          <w:b/>
          <w:bCs/>
          <w:szCs w:val="28"/>
          <w:lang w:val="pt-BR"/>
        </w:rPr>
        <w:t>i</w:t>
      </w:r>
      <w:r w:rsidRPr="007017E6">
        <w:rPr>
          <w:b/>
          <w:bCs/>
          <w:szCs w:val="28"/>
          <w:lang w:val="pt-BR"/>
        </w:rPr>
        <w:t>ều</w:t>
      </w:r>
      <w:proofErr w:type="spellEnd"/>
      <w:r>
        <w:rPr>
          <w:b/>
          <w:bCs/>
          <w:szCs w:val="28"/>
          <w:lang w:val="pt-BR"/>
        </w:rPr>
        <w:t xml:space="preserve"> 73 </w:t>
      </w:r>
      <w:proofErr w:type="spellStart"/>
      <w:r>
        <w:rPr>
          <w:b/>
          <w:bCs/>
          <w:szCs w:val="28"/>
          <w:lang w:val="pt-BR"/>
        </w:rPr>
        <w:t>Lu</w:t>
      </w:r>
      <w:r w:rsidRPr="007017E6">
        <w:rPr>
          <w:b/>
          <w:bCs/>
          <w:szCs w:val="28"/>
          <w:lang w:val="pt-BR"/>
        </w:rPr>
        <w:t>ật</w:t>
      </w:r>
      <w:proofErr w:type="spellEnd"/>
      <w:r>
        <w:rPr>
          <w:b/>
          <w:bCs/>
          <w:szCs w:val="28"/>
          <w:lang w:val="pt-BR"/>
        </w:rPr>
        <w:t xml:space="preserve"> </w:t>
      </w:r>
      <w:proofErr w:type="spellStart"/>
      <w:r>
        <w:rPr>
          <w:b/>
          <w:bCs/>
          <w:szCs w:val="28"/>
          <w:lang w:val="pt-BR"/>
        </w:rPr>
        <w:t>Kh</w:t>
      </w:r>
      <w:r w:rsidRPr="007017E6">
        <w:rPr>
          <w:b/>
          <w:bCs/>
          <w:szCs w:val="28"/>
          <w:lang w:val="pt-BR"/>
        </w:rPr>
        <w:t>ám</w:t>
      </w:r>
      <w:proofErr w:type="spellEnd"/>
      <w:r>
        <w:rPr>
          <w:b/>
          <w:bCs/>
          <w:szCs w:val="28"/>
          <w:lang w:val="pt-BR"/>
        </w:rPr>
        <w:t xml:space="preserve"> </w:t>
      </w:r>
      <w:proofErr w:type="spellStart"/>
      <w:r>
        <w:rPr>
          <w:b/>
          <w:bCs/>
          <w:szCs w:val="28"/>
          <w:lang w:val="pt-BR"/>
        </w:rPr>
        <w:t>b</w:t>
      </w:r>
      <w:r w:rsidRPr="007017E6">
        <w:rPr>
          <w:b/>
          <w:bCs/>
          <w:szCs w:val="28"/>
          <w:lang w:val="pt-BR"/>
        </w:rPr>
        <w:t>ệnh</w:t>
      </w:r>
      <w:proofErr w:type="spellEnd"/>
      <w:r>
        <w:rPr>
          <w:b/>
          <w:bCs/>
          <w:szCs w:val="28"/>
          <w:lang w:val="pt-BR"/>
        </w:rPr>
        <w:t xml:space="preserve">, </w:t>
      </w:r>
      <w:proofErr w:type="spellStart"/>
      <w:r>
        <w:rPr>
          <w:b/>
          <w:bCs/>
          <w:szCs w:val="28"/>
          <w:lang w:val="pt-BR"/>
        </w:rPr>
        <w:t>ch</w:t>
      </w:r>
      <w:r w:rsidRPr="007017E6">
        <w:rPr>
          <w:b/>
          <w:bCs/>
          <w:szCs w:val="28"/>
          <w:lang w:val="pt-BR"/>
        </w:rPr>
        <w:t>ữa</w:t>
      </w:r>
      <w:proofErr w:type="spellEnd"/>
      <w:r>
        <w:rPr>
          <w:b/>
          <w:bCs/>
          <w:szCs w:val="28"/>
          <w:lang w:val="pt-BR"/>
        </w:rPr>
        <w:t xml:space="preserve"> </w:t>
      </w:r>
      <w:proofErr w:type="spellStart"/>
      <w:r>
        <w:rPr>
          <w:b/>
          <w:bCs/>
          <w:szCs w:val="28"/>
          <w:lang w:val="pt-BR"/>
        </w:rPr>
        <w:t>b</w:t>
      </w:r>
      <w:r w:rsidRPr="007017E6">
        <w:rPr>
          <w:b/>
          <w:bCs/>
          <w:szCs w:val="28"/>
          <w:lang w:val="pt-BR"/>
        </w:rPr>
        <w:t>ệnh</w:t>
      </w:r>
      <w:proofErr w:type="spellEnd"/>
    </w:p>
    <w:p w14:paraId="1A1E11CE" w14:textId="77777777" w:rsidR="00F572C3" w:rsidRPr="00EA1326" w:rsidRDefault="00000000" w:rsidP="00181EF0">
      <w:pPr>
        <w:spacing w:before="120" w:after="120" w:line="400" w:lineRule="exact"/>
        <w:ind w:firstLine="720"/>
        <w:jc w:val="both"/>
        <w:rPr>
          <w:szCs w:val="28"/>
          <w:lang w:val="pt-BR"/>
        </w:rPr>
      </w:pPr>
      <w:r>
        <w:rPr>
          <w:szCs w:val="28"/>
          <w:lang w:val="pt-BR"/>
        </w:rPr>
        <w:t xml:space="preserve">1.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quan</w:t>
      </w:r>
      <w:proofErr w:type="spellEnd"/>
      <w:r w:rsidRPr="00EA1326">
        <w:rPr>
          <w:szCs w:val="28"/>
          <w:lang w:val="pt-BR"/>
        </w:rPr>
        <w:t xml:space="preserve">, </w:t>
      </w:r>
      <w:proofErr w:type="spellStart"/>
      <w:r w:rsidRPr="00EA1326">
        <w:rPr>
          <w:szCs w:val="28"/>
          <w:lang w:val="pt-BR"/>
        </w:rPr>
        <w:t>tổ</w:t>
      </w:r>
      <w:proofErr w:type="spellEnd"/>
      <w:r w:rsidRPr="00EA1326">
        <w:rPr>
          <w:szCs w:val="28"/>
          <w:lang w:val="pt-BR"/>
        </w:rPr>
        <w:t xml:space="preserve"> </w:t>
      </w:r>
      <w:proofErr w:type="spellStart"/>
      <w:r w:rsidRPr="00EA1326">
        <w:rPr>
          <w:szCs w:val="28"/>
          <w:lang w:val="pt-BR"/>
        </w:rPr>
        <w:t>chức</w:t>
      </w:r>
      <w:proofErr w:type="spellEnd"/>
      <w:r w:rsidRPr="00EA1326">
        <w:rPr>
          <w:szCs w:val="28"/>
          <w:lang w:val="pt-BR"/>
        </w:rPr>
        <w:t xml:space="preserve">, cá </w:t>
      </w:r>
      <w:proofErr w:type="spellStart"/>
      <w:r w:rsidRPr="00EA1326">
        <w:rPr>
          <w:szCs w:val="28"/>
          <w:lang w:val="pt-BR"/>
        </w:rPr>
        <w:t>nhân</w:t>
      </w:r>
      <w:proofErr w:type="spellEnd"/>
      <w:r w:rsidRPr="00EA1326">
        <w:rPr>
          <w:szCs w:val="28"/>
          <w:lang w:val="pt-BR"/>
        </w:rPr>
        <w:t xml:space="preserve"> </w:t>
      </w:r>
      <w:proofErr w:type="spellStart"/>
      <w:r w:rsidRPr="00EA1326">
        <w:rPr>
          <w:szCs w:val="28"/>
          <w:lang w:val="pt-BR"/>
        </w:rPr>
        <w:t>tổ</w:t>
      </w:r>
      <w:proofErr w:type="spellEnd"/>
      <w:r w:rsidRPr="00EA1326">
        <w:rPr>
          <w:szCs w:val="28"/>
          <w:lang w:val="pt-BR"/>
        </w:rPr>
        <w:t xml:space="preserve"> </w:t>
      </w:r>
      <w:proofErr w:type="spellStart"/>
      <w:r w:rsidRPr="00EA1326">
        <w:rPr>
          <w:szCs w:val="28"/>
          <w:lang w:val="pt-BR"/>
        </w:rPr>
        <w:t>chức</w:t>
      </w:r>
      <w:proofErr w:type="spellEnd"/>
      <w:r w:rsidRPr="00EA1326">
        <w:rPr>
          <w:szCs w:val="28"/>
          <w:lang w:val="pt-BR"/>
        </w:rPr>
        <w:t xml:space="preserve"> </w:t>
      </w:r>
      <w:proofErr w:type="spellStart"/>
      <w:r w:rsidRPr="00EA1326">
        <w:rPr>
          <w:szCs w:val="28"/>
          <w:lang w:val="pt-BR"/>
        </w:rPr>
        <w:t>mai</w:t>
      </w:r>
      <w:proofErr w:type="spellEnd"/>
      <w:r w:rsidRPr="00EA1326">
        <w:rPr>
          <w:szCs w:val="28"/>
          <w:lang w:val="pt-BR"/>
        </w:rPr>
        <w:t xml:space="preserve"> </w:t>
      </w:r>
      <w:proofErr w:type="spellStart"/>
      <w:r w:rsidRPr="00EA1326">
        <w:rPr>
          <w:szCs w:val="28"/>
          <w:lang w:val="pt-BR"/>
        </w:rPr>
        <w:t>táng</w:t>
      </w:r>
      <w:proofErr w:type="spellEnd"/>
      <w:r w:rsidRPr="00EA1326">
        <w:rPr>
          <w:szCs w:val="28"/>
          <w:lang w:val="pt-BR"/>
        </w:rPr>
        <w:t xml:space="preserve"> </w:t>
      </w:r>
      <w:proofErr w:type="spellStart"/>
      <w:r w:rsidRPr="00EA1326">
        <w:rPr>
          <w:szCs w:val="28"/>
          <w:lang w:val="pt-BR"/>
        </w:rPr>
        <w:t>cho</w:t>
      </w:r>
      <w:proofErr w:type="spellEnd"/>
      <w:r w:rsidRPr="00EA1326">
        <w:rPr>
          <w:szCs w:val="28"/>
          <w:lang w:val="pt-BR"/>
        </w:rPr>
        <w:t xml:space="preserve"> </w:t>
      </w:r>
      <w:proofErr w:type="spellStart"/>
      <w:r w:rsidRPr="00EA1326">
        <w:rPr>
          <w:szCs w:val="28"/>
          <w:lang w:val="pt-BR"/>
        </w:rPr>
        <w:t>người</w:t>
      </w:r>
      <w:proofErr w:type="spellEnd"/>
      <w:r w:rsidRPr="00EA1326">
        <w:rPr>
          <w:szCs w:val="28"/>
          <w:lang w:val="pt-BR"/>
        </w:rPr>
        <w:t xml:space="preserve"> </w:t>
      </w:r>
      <w:proofErr w:type="spellStart"/>
      <w:r w:rsidRPr="00EA1326">
        <w:rPr>
          <w:szCs w:val="28"/>
          <w:lang w:val="pt-BR"/>
        </w:rPr>
        <w:t>chết</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tại</w:t>
      </w:r>
      <w:proofErr w:type="spellEnd"/>
      <w:r w:rsidRPr="00EA1326">
        <w:rPr>
          <w:szCs w:val="28"/>
          <w:lang w:val="pt-BR"/>
        </w:rPr>
        <w:t xml:space="preserve"> </w:t>
      </w:r>
      <w:proofErr w:type="spellStart"/>
      <w:r w:rsidRPr="00EA1326">
        <w:rPr>
          <w:szCs w:val="28"/>
          <w:lang w:val="pt-BR"/>
        </w:rPr>
        <w:t>khoản</w:t>
      </w:r>
      <w:proofErr w:type="spellEnd"/>
      <w:r w:rsidRPr="00EA1326">
        <w:rPr>
          <w:szCs w:val="28"/>
          <w:lang w:val="pt-BR"/>
        </w:rPr>
        <w:t xml:space="preserve"> 1 </w:t>
      </w:r>
      <w:proofErr w:type="spellStart"/>
      <w:r w:rsidRPr="00EA1326">
        <w:rPr>
          <w:szCs w:val="28"/>
          <w:lang w:val="pt-BR"/>
        </w:rPr>
        <w:t>Điều</w:t>
      </w:r>
      <w:proofErr w:type="spellEnd"/>
      <w:r w:rsidRPr="00EA1326">
        <w:rPr>
          <w:szCs w:val="28"/>
          <w:lang w:val="pt-BR"/>
        </w:rPr>
        <w:t xml:space="preserve"> </w:t>
      </w:r>
      <w:proofErr w:type="spellStart"/>
      <w:r w:rsidRPr="00EA1326">
        <w:rPr>
          <w:szCs w:val="28"/>
          <w:lang w:val="pt-BR"/>
        </w:rPr>
        <w:t>này</w:t>
      </w:r>
      <w:proofErr w:type="spellEnd"/>
      <w:r w:rsidRPr="00EA1326">
        <w:rPr>
          <w:szCs w:val="28"/>
          <w:lang w:val="pt-BR"/>
        </w:rPr>
        <w:t xml:space="preserve"> </w:t>
      </w:r>
      <w:proofErr w:type="spellStart"/>
      <w:r w:rsidRPr="00EA1326">
        <w:rPr>
          <w:szCs w:val="28"/>
          <w:lang w:val="pt-BR"/>
        </w:rPr>
        <w:t>thì</w:t>
      </w:r>
      <w:proofErr w:type="spellEnd"/>
      <w:r w:rsidRPr="00EA1326">
        <w:rPr>
          <w:szCs w:val="28"/>
          <w:lang w:val="pt-BR"/>
        </w:rPr>
        <w:t xml:space="preserve"> </w:t>
      </w:r>
      <w:proofErr w:type="spellStart"/>
      <w:r w:rsidRPr="00EA1326">
        <w:rPr>
          <w:szCs w:val="28"/>
          <w:lang w:val="pt-BR"/>
        </w:rPr>
        <w:t>được</w:t>
      </w:r>
      <w:proofErr w:type="spellEnd"/>
      <w:r w:rsidRPr="00EA1326">
        <w:rPr>
          <w:szCs w:val="28"/>
          <w:lang w:val="pt-BR"/>
        </w:rPr>
        <w:t xml:space="preserve"> </w:t>
      </w:r>
      <w:proofErr w:type="spellStart"/>
      <w:r w:rsidRPr="00EA1326">
        <w:rPr>
          <w:szCs w:val="28"/>
          <w:lang w:val="pt-BR"/>
        </w:rPr>
        <w:t>xem</w:t>
      </w:r>
      <w:proofErr w:type="spellEnd"/>
      <w:r w:rsidRPr="00EA1326">
        <w:rPr>
          <w:szCs w:val="28"/>
          <w:lang w:val="pt-BR"/>
        </w:rPr>
        <w:t xml:space="preserve"> </w:t>
      </w:r>
      <w:proofErr w:type="spellStart"/>
      <w:r w:rsidRPr="00EA1326">
        <w:rPr>
          <w:szCs w:val="28"/>
          <w:lang w:val="pt-BR"/>
        </w:rPr>
        <w:t>xét</w:t>
      </w:r>
      <w:proofErr w:type="spellEnd"/>
      <w:r w:rsidRPr="00EA1326">
        <w:rPr>
          <w:szCs w:val="28"/>
          <w:lang w:val="pt-BR"/>
        </w:rPr>
        <w:t xml:space="preserve">, </w:t>
      </w:r>
      <w:proofErr w:type="spellStart"/>
      <w:r w:rsidRPr="00EA1326">
        <w:rPr>
          <w:szCs w:val="28"/>
          <w:lang w:val="pt-BR"/>
        </w:rPr>
        <w:t>hỗ</w:t>
      </w:r>
      <w:proofErr w:type="spellEnd"/>
      <w:r w:rsidRPr="00EA1326">
        <w:rPr>
          <w:szCs w:val="28"/>
          <w:lang w:val="pt-BR"/>
        </w:rPr>
        <w:t xml:space="preserve"> </w:t>
      </w:r>
      <w:proofErr w:type="spellStart"/>
      <w:r w:rsidRPr="00EA1326">
        <w:rPr>
          <w:szCs w:val="28"/>
          <w:lang w:val="pt-BR"/>
        </w:rPr>
        <w:t>trợ</w:t>
      </w:r>
      <w:proofErr w:type="spellEnd"/>
      <w:r w:rsidRPr="00EA1326">
        <w:rPr>
          <w:szCs w:val="28"/>
          <w:lang w:val="pt-BR"/>
        </w:rPr>
        <w:t xml:space="preserve"> chi </w:t>
      </w:r>
      <w:proofErr w:type="spellStart"/>
      <w:r w:rsidRPr="00EA1326">
        <w:rPr>
          <w:szCs w:val="28"/>
          <w:lang w:val="pt-BR"/>
        </w:rPr>
        <w:t>phí</w:t>
      </w:r>
      <w:proofErr w:type="spellEnd"/>
      <w:r w:rsidRPr="00EA1326">
        <w:rPr>
          <w:szCs w:val="28"/>
          <w:lang w:val="pt-BR"/>
        </w:rPr>
        <w:t xml:space="preserve"> </w:t>
      </w:r>
      <w:proofErr w:type="spellStart"/>
      <w:r w:rsidRPr="00EA1326">
        <w:rPr>
          <w:szCs w:val="28"/>
          <w:lang w:val="pt-BR"/>
        </w:rPr>
        <w:t>mai</w:t>
      </w:r>
      <w:proofErr w:type="spellEnd"/>
      <w:r w:rsidRPr="00EA1326">
        <w:rPr>
          <w:szCs w:val="28"/>
          <w:lang w:val="pt-BR"/>
        </w:rPr>
        <w:t xml:space="preserve"> </w:t>
      </w:r>
      <w:proofErr w:type="spellStart"/>
      <w:r w:rsidRPr="00EA1326">
        <w:rPr>
          <w:szCs w:val="28"/>
          <w:lang w:val="pt-BR"/>
        </w:rPr>
        <w:t>táng</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chi </w:t>
      </w:r>
      <w:proofErr w:type="spellStart"/>
      <w:r w:rsidRPr="00EA1326">
        <w:rPr>
          <w:szCs w:val="28"/>
          <w:lang w:val="pt-BR"/>
        </w:rPr>
        <w:t>phí</w:t>
      </w:r>
      <w:proofErr w:type="spellEnd"/>
      <w:r w:rsidRPr="00EA1326">
        <w:rPr>
          <w:szCs w:val="28"/>
          <w:lang w:val="pt-BR"/>
        </w:rPr>
        <w:t xml:space="preserve"> </w:t>
      </w:r>
      <w:proofErr w:type="spellStart"/>
      <w:r w:rsidRPr="00EA1326">
        <w:rPr>
          <w:szCs w:val="28"/>
          <w:lang w:val="pt-BR"/>
        </w:rPr>
        <w:t>thực</w:t>
      </w:r>
      <w:proofErr w:type="spellEnd"/>
      <w:r w:rsidRPr="00EA1326">
        <w:rPr>
          <w:szCs w:val="28"/>
          <w:lang w:val="pt-BR"/>
        </w:rPr>
        <w:t xml:space="preserve"> </w:t>
      </w:r>
      <w:proofErr w:type="spellStart"/>
      <w:r w:rsidRPr="00EA1326">
        <w:rPr>
          <w:szCs w:val="28"/>
          <w:lang w:val="pt-BR"/>
        </w:rPr>
        <w:t>tế</w:t>
      </w:r>
      <w:proofErr w:type="spellEnd"/>
      <w:r w:rsidRPr="00EA1326">
        <w:rPr>
          <w:szCs w:val="28"/>
          <w:lang w:val="pt-BR"/>
        </w:rPr>
        <w:t xml:space="preserve">, </w:t>
      </w:r>
      <w:proofErr w:type="spellStart"/>
      <w:r w:rsidRPr="00EA1326">
        <w:rPr>
          <w:szCs w:val="28"/>
          <w:lang w:val="pt-BR"/>
        </w:rPr>
        <w:t>tố</w:t>
      </w:r>
      <w:r>
        <w:rPr>
          <w:szCs w:val="28"/>
          <w:lang w:val="pt-BR"/>
        </w:rPr>
        <w:t>i</w:t>
      </w:r>
      <w:proofErr w:type="spellEnd"/>
      <w:r>
        <w:rPr>
          <w:szCs w:val="28"/>
          <w:lang w:val="pt-BR"/>
        </w:rPr>
        <w:t xml:space="preserve"> </w:t>
      </w:r>
      <w:proofErr w:type="spellStart"/>
      <w:r>
        <w:rPr>
          <w:szCs w:val="28"/>
          <w:lang w:val="pt-BR"/>
        </w:rPr>
        <w:t>thi</w:t>
      </w:r>
      <w:r w:rsidRPr="00081CC1">
        <w:rPr>
          <w:szCs w:val="28"/>
          <w:lang w:val="pt-BR"/>
        </w:rPr>
        <w:t>ểu</w:t>
      </w:r>
      <w:proofErr w:type="spellEnd"/>
      <w:r w:rsidRPr="00EA1326">
        <w:rPr>
          <w:szCs w:val="28"/>
          <w:lang w:val="pt-BR"/>
        </w:rPr>
        <w:t xml:space="preserve"> </w:t>
      </w:r>
      <w:proofErr w:type="spellStart"/>
      <w:r w:rsidRPr="00EA1326">
        <w:rPr>
          <w:szCs w:val="28"/>
          <w:lang w:val="pt-BR"/>
        </w:rPr>
        <w:t>không</w:t>
      </w:r>
      <w:proofErr w:type="spellEnd"/>
      <w:r w:rsidRPr="00EA1326">
        <w:rPr>
          <w:szCs w:val="28"/>
          <w:lang w:val="pt-BR"/>
        </w:rPr>
        <w:t xml:space="preserve"> </w:t>
      </w:r>
      <w:proofErr w:type="spellStart"/>
      <w:r w:rsidRPr="00EA1326">
        <w:rPr>
          <w:szCs w:val="28"/>
          <w:lang w:val="pt-BR"/>
        </w:rPr>
        <w:t>quá</w:t>
      </w:r>
      <w:proofErr w:type="spellEnd"/>
      <w:r w:rsidRPr="00EA1326">
        <w:rPr>
          <w:szCs w:val="28"/>
          <w:lang w:val="pt-BR"/>
        </w:rPr>
        <w:t xml:space="preserve"> 50 </w:t>
      </w:r>
      <w:proofErr w:type="spellStart"/>
      <w:r w:rsidRPr="00EA1326">
        <w:rPr>
          <w:szCs w:val="28"/>
          <w:lang w:val="pt-BR"/>
        </w:rPr>
        <w:t>lần</w:t>
      </w:r>
      <w:proofErr w:type="spellEnd"/>
      <w:r w:rsidRPr="00EA1326">
        <w:rPr>
          <w:szCs w:val="28"/>
          <w:lang w:val="pt-BR"/>
        </w:rPr>
        <w:t xml:space="preserve"> </w:t>
      </w:r>
      <w:proofErr w:type="spellStart"/>
      <w:r w:rsidRPr="00EA1326">
        <w:rPr>
          <w:szCs w:val="28"/>
          <w:lang w:val="pt-BR"/>
        </w:rPr>
        <w:t>mức</w:t>
      </w:r>
      <w:proofErr w:type="spellEnd"/>
      <w:r w:rsidRPr="00EA1326">
        <w:rPr>
          <w:szCs w:val="28"/>
          <w:lang w:val="pt-BR"/>
        </w:rPr>
        <w:t xml:space="preserve"> </w:t>
      </w:r>
      <w:proofErr w:type="spellStart"/>
      <w:r w:rsidRPr="00EA1326">
        <w:rPr>
          <w:szCs w:val="28"/>
          <w:lang w:val="pt-BR"/>
        </w:rPr>
        <w:t>chuẩn</w:t>
      </w:r>
      <w:proofErr w:type="spellEnd"/>
      <w:r w:rsidRPr="00EA1326">
        <w:rPr>
          <w:szCs w:val="28"/>
          <w:lang w:val="pt-BR"/>
        </w:rPr>
        <w:t xml:space="preserve"> </w:t>
      </w:r>
      <w:proofErr w:type="spellStart"/>
      <w:r w:rsidRPr="00EA1326">
        <w:rPr>
          <w:szCs w:val="28"/>
          <w:lang w:val="pt-BR"/>
        </w:rPr>
        <w:t>trợ</w:t>
      </w:r>
      <w:proofErr w:type="spellEnd"/>
      <w:r w:rsidRPr="00EA1326">
        <w:rPr>
          <w:szCs w:val="28"/>
          <w:lang w:val="pt-BR"/>
        </w:rPr>
        <w:t xml:space="preserve"> </w:t>
      </w:r>
      <w:proofErr w:type="spellStart"/>
      <w:r w:rsidRPr="00EA1326">
        <w:rPr>
          <w:szCs w:val="28"/>
          <w:lang w:val="pt-BR"/>
        </w:rPr>
        <w:t>giúp</w:t>
      </w:r>
      <w:proofErr w:type="spellEnd"/>
      <w:r w:rsidRPr="00EA1326">
        <w:rPr>
          <w:szCs w:val="28"/>
          <w:lang w:val="pt-BR"/>
        </w:rPr>
        <w:t xml:space="preserve"> </w:t>
      </w:r>
      <w:proofErr w:type="spellStart"/>
      <w:r w:rsidRPr="00EA1326">
        <w:rPr>
          <w:szCs w:val="28"/>
          <w:lang w:val="pt-BR"/>
        </w:rPr>
        <w:t>xã</w:t>
      </w:r>
      <w:proofErr w:type="spellEnd"/>
      <w:r w:rsidRPr="00EA1326">
        <w:rPr>
          <w:szCs w:val="28"/>
          <w:lang w:val="pt-BR"/>
        </w:rPr>
        <w:t xml:space="preserve"> </w:t>
      </w:r>
      <w:proofErr w:type="spellStart"/>
      <w:r w:rsidRPr="00EA1326">
        <w:rPr>
          <w:szCs w:val="28"/>
          <w:lang w:val="pt-BR"/>
        </w:rPr>
        <w:t>hội</w:t>
      </w:r>
      <w:proofErr w:type="spellEnd"/>
      <w:r w:rsidRPr="00EA1326">
        <w:rPr>
          <w:szCs w:val="28"/>
          <w:lang w:val="pt-BR"/>
        </w:rPr>
        <w:t xml:space="preserve"> do </w:t>
      </w:r>
      <w:proofErr w:type="spellStart"/>
      <w:r w:rsidRPr="00EA1326">
        <w:rPr>
          <w:szCs w:val="28"/>
          <w:lang w:val="pt-BR"/>
        </w:rPr>
        <w:t>địa</w:t>
      </w:r>
      <w:proofErr w:type="spellEnd"/>
      <w:r w:rsidRPr="00EA1326">
        <w:rPr>
          <w:szCs w:val="28"/>
          <w:lang w:val="pt-BR"/>
        </w:rPr>
        <w:t xml:space="preserve"> </w:t>
      </w:r>
      <w:proofErr w:type="spellStart"/>
      <w:r w:rsidRPr="00EA1326">
        <w:rPr>
          <w:szCs w:val="28"/>
          <w:lang w:val="pt-BR"/>
        </w:rPr>
        <w:t>phương</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đối</w:t>
      </w:r>
      <w:proofErr w:type="spellEnd"/>
      <w:r w:rsidRPr="00EA1326">
        <w:rPr>
          <w:szCs w:val="28"/>
          <w:lang w:val="pt-BR"/>
        </w:rPr>
        <w:t xml:space="preserve"> </w:t>
      </w:r>
      <w:proofErr w:type="spellStart"/>
      <w:r w:rsidRPr="00EA1326">
        <w:rPr>
          <w:szCs w:val="28"/>
          <w:lang w:val="pt-BR"/>
        </w:rPr>
        <w:t>với</w:t>
      </w:r>
      <w:proofErr w:type="spellEnd"/>
      <w:r w:rsidRPr="00EA1326">
        <w:rPr>
          <w:szCs w:val="28"/>
          <w:lang w:val="pt-BR"/>
        </w:rPr>
        <w:t xml:space="preserve"> </w:t>
      </w:r>
      <w:proofErr w:type="spellStart"/>
      <w:r w:rsidRPr="00EA1326">
        <w:rPr>
          <w:szCs w:val="28"/>
          <w:lang w:val="pt-BR"/>
        </w:rPr>
        <w:t>trường</w:t>
      </w:r>
      <w:proofErr w:type="spellEnd"/>
      <w:r w:rsidRPr="00EA1326">
        <w:rPr>
          <w:szCs w:val="28"/>
          <w:lang w:val="pt-BR"/>
        </w:rPr>
        <w:t xml:space="preserve"> </w:t>
      </w:r>
      <w:proofErr w:type="spellStart"/>
      <w:r w:rsidRPr="00EA1326">
        <w:rPr>
          <w:szCs w:val="28"/>
          <w:lang w:val="pt-BR"/>
        </w:rPr>
        <w:t>hợp</w:t>
      </w:r>
      <w:proofErr w:type="spellEnd"/>
      <w:r w:rsidRPr="00EA1326">
        <w:rPr>
          <w:szCs w:val="28"/>
          <w:lang w:val="pt-BR"/>
        </w:rPr>
        <w:t xml:space="preserve"> </w:t>
      </w:r>
      <w:proofErr w:type="spellStart"/>
      <w:r w:rsidRPr="00EA1326">
        <w:rPr>
          <w:szCs w:val="28"/>
          <w:lang w:val="pt-BR"/>
        </w:rPr>
        <w:t>không</w:t>
      </w:r>
      <w:proofErr w:type="spellEnd"/>
      <w:r w:rsidRPr="00EA1326">
        <w:rPr>
          <w:szCs w:val="28"/>
          <w:lang w:val="pt-BR"/>
        </w:rPr>
        <w:t xml:space="preserve"> </w:t>
      </w:r>
      <w:proofErr w:type="spellStart"/>
      <w:r w:rsidRPr="00EA1326">
        <w:rPr>
          <w:szCs w:val="28"/>
          <w:lang w:val="pt-BR"/>
        </w:rPr>
        <w:t>có</w:t>
      </w:r>
      <w:proofErr w:type="spellEnd"/>
      <w:r w:rsidRPr="00EA1326">
        <w:rPr>
          <w:szCs w:val="28"/>
          <w:lang w:val="pt-BR"/>
        </w:rPr>
        <w:t xml:space="preserve"> </w:t>
      </w:r>
      <w:proofErr w:type="spellStart"/>
      <w:r w:rsidRPr="00EA1326">
        <w:rPr>
          <w:szCs w:val="28"/>
          <w:lang w:val="pt-BR"/>
        </w:rPr>
        <w:t>người</w:t>
      </w:r>
      <w:proofErr w:type="spellEnd"/>
      <w:r w:rsidRPr="00EA1326">
        <w:rPr>
          <w:szCs w:val="28"/>
          <w:lang w:val="pt-BR"/>
        </w:rPr>
        <w:t xml:space="preserve"> </w:t>
      </w:r>
      <w:proofErr w:type="spellStart"/>
      <w:r w:rsidRPr="00EA1326">
        <w:rPr>
          <w:szCs w:val="28"/>
          <w:lang w:val="pt-BR"/>
        </w:rPr>
        <w:t>nhận</w:t>
      </w:r>
      <w:proofErr w:type="spellEnd"/>
      <w:r w:rsidRPr="00EA1326">
        <w:rPr>
          <w:szCs w:val="28"/>
          <w:lang w:val="pt-BR"/>
        </w:rPr>
        <w:t xml:space="preserve"> </w:t>
      </w:r>
      <w:proofErr w:type="spellStart"/>
      <w:r w:rsidRPr="00EA1326">
        <w:rPr>
          <w:szCs w:val="28"/>
          <w:lang w:val="pt-BR"/>
        </w:rPr>
        <w:t>trách</w:t>
      </w:r>
      <w:proofErr w:type="spellEnd"/>
      <w:r w:rsidRPr="00EA1326">
        <w:rPr>
          <w:szCs w:val="28"/>
          <w:lang w:val="pt-BR"/>
        </w:rPr>
        <w:t xml:space="preserve"> </w:t>
      </w:r>
      <w:proofErr w:type="spellStart"/>
      <w:r w:rsidRPr="00EA1326">
        <w:rPr>
          <w:szCs w:val="28"/>
          <w:lang w:val="pt-BR"/>
        </w:rPr>
        <w:t>nhiệm</w:t>
      </w:r>
      <w:proofErr w:type="spellEnd"/>
      <w:r w:rsidRPr="00EA1326">
        <w:rPr>
          <w:szCs w:val="28"/>
          <w:lang w:val="pt-BR"/>
        </w:rPr>
        <w:t xml:space="preserve"> </w:t>
      </w:r>
      <w:proofErr w:type="spellStart"/>
      <w:r w:rsidRPr="00EA1326">
        <w:rPr>
          <w:szCs w:val="28"/>
          <w:lang w:val="pt-BR"/>
        </w:rPr>
        <w:t>tổ</w:t>
      </w:r>
      <w:proofErr w:type="spellEnd"/>
      <w:r w:rsidRPr="00EA1326">
        <w:rPr>
          <w:szCs w:val="28"/>
          <w:lang w:val="pt-BR"/>
        </w:rPr>
        <w:t xml:space="preserve"> </w:t>
      </w:r>
      <w:proofErr w:type="spellStart"/>
      <w:r w:rsidRPr="00EA1326">
        <w:rPr>
          <w:szCs w:val="28"/>
          <w:lang w:val="pt-BR"/>
        </w:rPr>
        <w:t>chức</w:t>
      </w:r>
      <w:proofErr w:type="spellEnd"/>
      <w:r w:rsidRPr="00EA1326">
        <w:rPr>
          <w:szCs w:val="28"/>
          <w:lang w:val="pt-BR"/>
        </w:rPr>
        <w:t xml:space="preserve"> </w:t>
      </w:r>
      <w:proofErr w:type="spellStart"/>
      <w:r w:rsidRPr="00EA1326">
        <w:rPr>
          <w:szCs w:val="28"/>
          <w:lang w:val="pt-BR"/>
        </w:rPr>
        <w:t>mai</w:t>
      </w:r>
      <w:proofErr w:type="spellEnd"/>
      <w:r w:rsidRPr="00EA1326">
        <w:rPr>
          <w:szCs w:val="28"/>
          <w:lang w:val="pt-BR"/>
        </w:rPr>
        <w:t xml:space="preserve"> </w:t>
      </w:r>
      <w:proofErr w:type="spellStart"/>
      <w:r w:rsidRPr="00EA1326">
        <w:rPr>
          <w:szCs w:val="28"/>
          <w:lang w:val="pt-BR"/>
        </w:rPr>
        <w:t>táng</w:t>
      </w:r>
      <w:proofErr w:type="spellEnd"/>
      <w:r w:rsidRPr="00EA1326">
        <w:rPr>
          <w:szCs w:val="28"/>
          <w:lang w:val="pt-BR"/>
        </w:rPr>
        <w:t xml:space="preserve"> (</w:t>
      </w:r>
      <w:proofErr w:type="spellStart"/>
      <w:r w:rsidRPr="00EA1326">
        <w:rPr>
          <w:szCs w:val="28"/>
          <w:lang w:val="pt-BR"/>
        </w:rPr>
        <w:t>Áp</w:t>
      </w:r>
      <w:proofErr w:type="spellEnd"/>
      <w:r w:rsidRPr="00EA1326">
        <w:rPr>
          <w:szCs w:val="28"/>
          <w:lang w:val="pt-BR"/>
        </w:rPr>
        <w:t xml:space="preserve"> </w:t>
      </w:r>
      <w:proofErr w:type="spellStart"/>
      <w:r w:rsidRPr="00EA1326">
        <w:rPr>
          <w:szCs w:val="28"/>
          <w:lang w:val="pt-BR"/>
        </w:rPr>
        <w:t>dụng</w:t>
      </w:r>
      <w:proofErr w:type="spellEnd"/>
      <w:r w:rsidRPr="00EA1326">
        <w:rPr>
          <w:szCs w:val="28"/>
          <w:lang w:val="pt-BR"/>
        </w:rPr>
        <w:t xml:space="preserve"> </w:t>
      </w:r>
      <w:proofErr w:type="spellStart"/>
      <w:r w:rsidRPr="00EA1326">
        <w:rPr>
          <w:szCs w:val="28"/>
          <w:lang w:val="pt-BR"/>
        </w:rPr>
        <w:t>tại</w:t>
      </w:r>
      <w:proofErr w:type="spellEnd"/>
      <w:r w:rsidRPr="00EA1326">
        <w:rPr>
          <w:szCs w:val="28"/>
          <w:lang w:val="pt-BR"/>
        </w:rPr>
        <w:t xml:space="preserve"> </w:t>
      </w:r>
      <w:proofErr w:type="spellStart"/>
      <w:r w:rsidRPr="00EA1326">
        <w:rPr>
          <w:szCs w:val="28"/>
          <w:lang w:val="pt-BR"/>
        </w:rPr>
        <w:t>Khoản</w:t>
      </w:r>
      <w:proofErr w:type="spellEnd"/>
      <w:r w:rsidRPr="00EA1326">
        <w:rPr>
          <w:szCs w:val="28"/>
          <w:lang w:val="pt-BR"/>
        </w:rPr>
        <w:t xml:space="preserve"> 3 </w:t>
      </w:r>
      <w:proofErr w:type="spellStart"/>
      <w:r w:rsidRPr="00EA1326">
        <w:rPr>
          <w:szCs w:val="28"/>
          <w:lang w:val="pt-BR"/>
        </w:rPr>
        <w:t>Điều</w:t>
      </w:r>
      <w:proofErr w:type="spellEnd"/>
      <w:r w:rsidRPr="00EA1326">
        <w:rPr>
          <w:szCs w:val="28"/>
          <w:lang w:val="pt-BR"/>
        </w:rPr>
        <w:t xml:space="preserve"> 25 </w:t>
      </w:r>
      <w:proofErr w:type="spellStart"/>
      <w:r w:rsidRPr="00EA1326">
        <w:rPr>
          <w:szCs w:val="28"/>
          <w:lang w:val="pt-BR"/>
        </w:rPr>
        <w:t>Nghị</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số</w:t>
      </w:r>
      <w:proofErr w:type="spellEnd"/>
      <w:r w:rsidRPr="00EA1326">
        <w:rPr>
          <w:szCs w:val="28"/>
          <w:lang w:val="pt-BR"/>
        </w:rPr>
        <w:t xml:space="preserve"> 20/2021/NĐ-CP).</w:t>
      </w:r>
    </w:p>
    <w:p w14:paraId="0E9DD019" w14:textId="77777777" w:rsidR="00F572C3" w:rsidRPr="00EA1326" w:rsidRDefault="00000000" w:rsidP="00181EF0">
      <w:pPr>
        <w:spacing w:before="120" w:after="120" w:line="400" w:lineRule="exact"/>
        <w:ind w:firstLine="720"/>
        <w:jc w:val="both"/>
        <w:rPr>
          <w:szCs w:val="28"/>
          <w:lang w:val="pt-BR"/>
        </w:rPr>
      </w:pPr>
      <w:r w:rsidRPr="00EA1326">
        <w:rPr>
          <w:szCs w:val="28"/>
          <w:lang w:val="pt-BR"/>
        </w:rPr>
        <w:t xml:space="preserve">Chi </w:t>
      </w:r>
      <w:proofErr w:type="spellStart"/>
      <w:r w:rsidRPr="00EA1326">
        <w:rPr>
          <w:szCs w:val="28"/>
          <w:lang w:val="pt-BR"/>
        </w:rPr>
        <w:t>phí</w:t>
      </w:r>
      <w:proofErr w:type="spellEnd"/>
      <w:r w:rsidRPr="00EA1326">
        <w:rPr>
          <w:szCs w:val="28"/>
          <w:lang w:val="pt-BR"/>
        </w:rPr>
        <w:t xml:space="preserve"> </w:t>
      </w:r>
      <w:proofErr w:type="spellStart"/>
      <w:r w:rsidRPr="00EA1326">
        <w:rPr>
          <w:szCs w:val="28"/>
          <w:lang w:val="pt-BR"/>
        </w:rPr>
        <w:t>mai</w:t>
      </w:r>
      <w:proofErr w:type="spellEnd"/>
      <w:r w:rsidRPr="00EA1326">
        <w:rPr>
          <w:szCs w:val="28"/>
          <w:lang w:val="pt-BR"/>
        </w:rPr>
        <w:t xml:space="preserve"> </w:t>
      </w:r>
      <w:proofErr w:type="spellStart"/>
      <w:r w:rsidRPr="00EA1326">
        <w:rPr>
          <w:szCs w:val="28"/>
          <w:lang w:val="pt-BR"/>
        </w:rPr>
        <w:t>táng</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 xml:space="preserve"> </w:t>
      </w:r>
      <w:proofErr w:type="spellStart"/>
      <w:r w:rsidRPr="00EA1326">
        <w:rPr>
          <w:szCs w:val="28"/>
          <w:lang w:val="pt-BR"/>
        </w:rPr>
        <w:t>tạ</w:t>
      </w:r>
      <w:r>
        <w:rPr>
          <w:szCs w:val="28"/>
          <w:lang w:val="pt-BR"/>
        </w:rPr>
        <w:t>i</w:t>
      </w:r>
      <w:proofErr w:type="spellEnd"/>
      <w:r>
        <w:rPr>
          <w:szCs w:val="28"/>
          <w:lang w:val="pt-BR"/>
        </w:rPr>
        <w:t xml:space="preserve"> </w:t>
      </w:r>
      <w:proofErr w:type="spellStart"/>
      <w:r w:rsidRPr="00EA1326">
        <w:rPr>
          <w:szCs w:val="28"/>
          <w:lang w:val="pt-BR"/>
        </w:rPr>
        <w:t>Điều</w:t>
      </w:r>
      <w:proofErr w:type="spellEnd"/>
      <w:r w:rsidRPr="00EA1326">
        <w:rPr>
          <w:szCs w:val="28"/>
          <w:lang w:val="pt-BR"/>
        </w:rPr>
        <w:t xml:space="preserve"> </w:t>
      </w:r>
      <w:proofErr w:type="spellStart"/>
      <w:r w:rsidRPr="00EA1326">
        <w:rPr>
          <w:szCs w:val="28"/>
          <w:lang w:val="pt-BR"/>
        </w:rPr>
        <w:t>này</w:t>
      </w:r>
      <w:proofErr w:type="spellEnd"/>
      <w:r w:rsidRPr="00EA1326">
        <w:rPr>
          <w:szCs w:val="28"/>
          <w:lang w:val="pt-BR"/>
        </w:rPr>
        <w:t xml:space="preserve"> do </w:t>
      </w:r>
      <w:proofErr w:type="spellStart"/>
      <w:r w:rsidRPr="00EA1326">
        <w:rPr>
          <w:szCs w:val="28"/>
          <w:lang w:val="pt-BR"/>
        </w:rPr>
        <w:t>Ngân</w:t>
      </w:r>
      <w:proofErr w:type="spellEnd"/>
      <w:r w:rsidRPr="00EA1326">
        <w:rPr>
          <w:szCs w:val="28"/>
          <w:lang w:val="pt-BR"/>
        </w:rPr>
        <w:t xml:space="preserve"> </w:t>
      </w:r>
      <w:proofErr w:type="spellStart"/>
      <w:r w:rsidRPr="00EA1326">
        <w:rPr>
          <w:szCs w:val="28"/>
          <w:lang w:val="pt-BR"/>
        </w:rPr>
        <w:t>sách</w:t>
      </w:r>
      <w:proofErr w:type="spellEnd"/>
      <w:r w:rsidRPr="00EA1326">
        <w:rPr>
          <w:szCs w:val="28"/>
          <w:lang w:val="pt-BR"/>
        </w:rPr>
        <w:t xml:space="preserve"> </w:t>
      </w:r>
      <w:proofErr w:type="spellStart"/>
      <w:r w:rsidRPr="00EA1326">
        <w:rPr>
          <w:szCs w:val="28"/>
          <w:lang w:val="pt-BR"/>
        </w:rPr>
        <w:t>địa</w:t>
      </w:r>
      <w:proofErr w:type="spellEnd"/>
      <w:r w:rsidRPr="00EA1326">
        <w:rPr>
          <w:szCs w:val="28"/>
          <w:lang w:val="pt-BR"/>
        </w:rPr>
        <w:t xml:space="preserve"> </w:t>
      </w:r>
      <w:proofErr w:type="spellStart"/>
      <w:r w:rsidRPr="00EA1326">
        <w:rPr>
          <w:szCs w:val="28"/>
          <w:lang w:val="pt-BR"/>
        </w:rPr>
        <w:t>phương</w:t>
      </w:r>
      <w:proofErr w:type="spellEnd"/>
      <w:r w:rsidRPr="00EA1326">
        <w:rPr>
          <w:szCs w:val="28"/>
          <w:lang w:val="pt-BR"/>
        </w:rPr>
        <w:t xml:space="preserve"> </w:t>
      </w:r>
      <w:proofErr w:type="spellStart"/>
      <w:r w:rsidRPr="00775AB1">
        <w:rPr>
          <w:szCs w:val="28"/>
          <w:lang w:val="pt-BR"/>
        </w:rPr>
        <w:t>đả</w:t>
      </w:r>
      <w:r>
        <w:rPr>
          <w:szCs w:val="28"/>
          <w:lang w:val="pt-BR"/>
        </w:rPr>
        <w:t>m</w:t>
      </w:r>
      <w:proofErr w:type="spellEnd"/>
      <w:r>
        <w:rPr>
          <w:szCs w:val="28"/>
          <w:lang w:val="pt-BR"/>
        </w:rPr>
        <w:t xml:space="preserve"> </w:t>
      </w:r>
      <w:proofErr w:type="spellStart"/>
      <w:r>
        <w:rPr>
          <w:szCs w:val="28"/>
          <w:lang w:val="pt-BR"/>
        </w:rPr>
        <w:t>b</w:t>
      </w:r>
      <w:r w:rsidRPr="00775AB1">
        <w:rPr>
          <w:szCs w:val="28"/>
          <w:lang w:val="pt-BR"/>
        </w:rPr>
        <w:t>ảo</w:t>
      </w:r>
      <w:proofErr w:type="spellEnd"/>
      <w:r w:rsidRPr="00EA1326">
        <w:rPr>
          <w:szCs w:val="28"/>
          <w:lang w:val="pt-BR"/>
        </w:rPr>
        <w:t xml:space="preserve">. </w:t>
      </w:r>
    </w:p>
    <w:p w14:paraId="574514C4" w14:textId="77777777" w:rsidR="00F572C3" w:rsidRDefault="00000000" w:rsidP="00181EF0">
      <w:pPr>
        <w:spacing w:before="120" w:after="120" w:line="400" w:lineRule="exact"/>
        <w:ind w:firstLine="720"/>
        <w:jc w:val="both"/>
        <w:rPr>
          <w:szCs w:val="28"/>
          <w:lang w:val="pt-BR"/>
        </w:rPr>
      </w:pPr>
      <w:r>
        <w:rPr>
          <w:szCs w:val="28"/>
          <w:lang w:val="pt-BR"/>
        </w:rPr>
        <w:t>2</w:t>
      </w:r>
      <w:r w:rsidRPr="00EA1326">
        <w:rPr>
          <w:szCs w:val="28"/>
          <w:lang w:val="pt-BR"/>
        </w:rPr>
        <w:t xml:space="preserve">. Chi </w:t>
      </w:r>
      <w:proofErr w:type="spellStart"/>
      <w:r w:rsidRPr="00EA1326">
        <w:rPr>
          <w:szCs w:val="28"/>
          <w:lang w:val="pt-BR"/>
        </w:rPr>
        <w:t>phí</w:t>
      </w:r>
      <w:proofErr w:type="spellEnd"/>
      <w:r w:rsidRPr="00EA1326">
        <w:rPr>
          <w:szCs w:val="28"/>
          <w:lang w:val="pt-BR"/>
        </w:rPr>
        <w:t xml:space="preserve"> </w:t>
      </w:r>
      <w:proofErr w:type="spellStart"/>
      <w:r w:rsidRPr="00EA1326">
        <w:rPr>
          <w:szCs w:val="28"/>
          <w:lang w:val="pt-BR"/>
        </w:rPr>
        <w:t>bảo</w:t>
      </w:r>
      <w:proofErr w:type="spellEnd"/>
      <w:r w:rsidRPr="00EA1326">
        <w:rPr>
          <w:szCs w:val="28"/>
          <w:lang w:val="pt-BR"/>
        </w:rPr>
        <w:t xml:space="preserve"> </w:t>
      </w:r>
      <w:proofErr w:type="spellStart"/>
      <w:r w:rsidRPr="00EA1326">
        <w:rPr>
          <w:szCs w:val="28"/>
          <w:lang w:val="pt-BR"/>
        </w:rPr>
        <w:t>quản</w:t>
      </w:r>
      <w:proofErr w:type="spellEnd"/>
      <w:r w:rsidRPr="00EA1326">
        <w:rPr>
          <w:szCs w:val="28"/>
          <w:lang w:val="pt-BR"/>
        </w:rPr>
        <w:t xml:space="preserve"> </w:t>
      </w:r>
      <w:proofErr w:type="spellStart"/>
      <w:r w:rsidRPr="00EA1326">
        <w:rPr>
          <w:szCs w:val="28"/>
          <w:lang w:val="pt-BR"/>
        </w:rPr>
        <w:t>thi</w:t>
      </w:r>
      <w:proofErr w:type="spellEnd"/>
      <w:r w:rsidRPr="00EA1326">
        <w:rPr>
          <w:szCs w:val="28"/>
          <w:lang w:val="pt-BR"/>
        </w:rPr>
        <w:t xml:space="preserve"> </w:t>
      </w:r>
      <w:proofErr w:type="spellStart"/>
      <w:r w:rsidRPr="00EA1326">
        <w:rPr>
          <w:szCs w:val="28"/>
          <w:lang w:val="pt-BR"/>
        </w:rPr>
        <w:t>thể</w:t>
      </w:r>
      <w:proofErr w:type="spellEnd"/>
      <w:r w:rsidRPr="00EA1326">
        <w:rPr>
          <w:szCs w:val="28"/>
          <w:lang w:val="pt-BR"/>
        </w:rPr>
        <w:t xml:space="preserve"> </w:t>
      </w:r>
      <w:proofErr w:type="spellStart"/>
      <w:r w:rsidRPr="00EA1326">
        <w:rPr>
          <w:szCs w:val="28"/>
          <w:lang w:val="pt-BR"/>
        </w:rPr>
        <w:t>tại</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trong</w:t>
      </w:r>
      <w:proofErr w:type="spellEnd"/>
      <w:r w:rsidRPr="00EA1326">
        <w:rPr>
          <w:szCs w:val="28"/>
          <w:lang w:val="pt-BR"/>
        </w:rPr>
        <w:t xml:space="preserve"> </w:t>
      </w:r>
      <w:proofErr w:type="spellStart"/>
      <w:r w:rsidRPr="00EA1326">
        <w:rPr>
          <w:szCs w:val="28"/>
          <w:lang w:val="pt-BR"/>
        </w:rPr>
        <w:t>thời</w:t>
      </w:r>
      <w:proofErr w:type="spellEnd"/>
      <w:r w:rsidRPr="00EA1326">
        <w:rPr>
          <w:szCs w:val="28"/>
          <w:lang w:val="pt-BR"/>
        </w:rPr>
        <w:t xml:space="preserve"> </w:t>
      </w:r>
      <w:proofErr w:type="spellStart"/>
      <w:r w:rsidRPr="00EA1326">
        <w:rPr>
          <w:szCs w:val="28"/>
          <w:lang w:val="pt-BR"/>
        </w:rPr>
        <w:t>gian</w:t>
      </w:r>
      <w:proofErr w:type="spellEnd"/>
      <w:r w:rsidRPr="00EA1326">
        <w:rPr>
          <w:szCs w:val="28"/>
          <w:lang w:val="pt-BR"/>
        </w:rPr>
        <w:t xml:space="preserve"> </w:t>
      </w:r>
      <w:proofErr w:type="spellStart"/>
      <w:r w:rsidRPr="00EA1326">
        <w:rPr>
          <w:szCs w:val="28"/>
          <w:lang w:val="pt-BR"/>
        </w:rPr>
        <w:t>Ủy</w:t>
      </w:r>
      <w:proofErr w:type="spellEnd"/>
      <w:r w:rsidRPr="00EA1326">
        <w:rPr>
          <w:szCs w:val="28"/>
          <w:lang w:val="pt-BR"/>
        </w:rPr>
        <w:t xml:space="preserve"> </w:t>
      </w:r>
      <w:proofErr w:type="spellStart"/>
      <w:r w:rsidRPr="00EA1326">
        <w:rPr>
          <w:szCs w:val="28"/>
          <w:lang w:val="pt-BR"/>
        </w:rPr>
        <w:t>ban</w:t>
      </w:r>
      <w:proofErr w:type="spellEnd"/>
      <w:r w:rsidRPr="00EA1326">
        <w:rPr>
          <w:szCs w:val="28"/>
          <w:lang w:val="pt-BR"/>
        </w:rPr>
        <w:t xml:space="preserve"> </w:t>
      </w:r>
      <w:proofErr w:type="spellStart"/>
      <w:r w:rsidRPr="00EA1326">
        <w:rPr>
          <w:szCs w:val="28"/>
          <w:lang w:val="pt-BR"/>
        </w:rPr>
        <w:t>nhân</w:t>
      </w:r>
      <w:proofErr w:type="spellEnd"/>
      <w:r w:rsidRPr="00EA1326">
        <w:rPr>
          <w:szCs w:val="28"/>
          <w:lang w:val="pt-BR"/>
        </w:rPr>
        <w:t xml:space="preserve"> </w:t>
      </w:r>
      <w:proofErr w:type="spellStart"/>
      <w:r w:rsidRPr="00EA1326">
        <w:rPr>
          <w:szCs w:val="28"/>
          <w:lang w:val="pt-BR"/>
        </w:rPr>
        <w:t>dân</w:t>
      </w:r>
      <w:proofErr w:type="spellEnd"/>
      <w:r w:rsidRPr="00EA1326">
        <w:rPr>
          <w:szCs w:val="28"/>
          <w:lang w:val="pt-BR"/>
        </w:rPr>
        <w:t xml:space="preserve"> </w:t>
      </w:r>
      <w:proofErr w:type="spellStart"/>
      <w:r w:rsidRPr="00EA1326">
        <w:rPr>
          <w:szCs w:val="28"/>
          <w:lang w:val="pt-BR"/>
        </w:rPr>
        <w:t>cấp</w:t>
      </w:r>
      <w:proofErr w:type="spellEnd"/>
      <w:r w:rsidRPr="00EA1326">
        <w:rPr>
          <w:szCs w:val="28"/>
          <w:lang w:val="pt-BR"/>
        </w:rPr>
        <w:t xml:space="preserve"> </w:t>
      </w:r>
      <w:proofErr w:type="spellStart"/>
      <w:r w:rsidRPr="00EA1326">
        <w:rPr>
          <w:szCs w:val="28"/>
          <w:lang w:val="pt-BR"/>
        </w:rPr>
        <w:t>xã</w:t>
      </w:r>
      <w:proofErr w:type="spellEnd"/>
      <w:r w:rsidRPr="00EA1326">
        <w:rPr>
          <w:szCs w:val="28"/>
          <w:lang w:val="pt-BR"/>
        </w:rPr>
        <w:t xml:space="preserve"> </w:t>
      </w:r>
      <w:proofErr w:type="spellStart"/>
      <w:r w:rsidRPr="00EA1326">
        <w:rPr>
          <w:szCs w:val="28"/>
          <w:lang w:val="pt-BR"/>
        </w:rPr>
        <w:t>chưa</w:t>
      </w:r>
      <w:proofErr w:type="spellEnd"/>
      <w:r w:rsidRPr="00EA1326">
        <w:rPr>
          <w:szCs w:val="28"/>
          <w:lang w:val="pt-BR"/>
        </w:rPr>
        <w:t xml:space="preserve"> </w:t>
      </w:r>
      <w:proofErr w:type="spellStart"/>
      <w:r w:rsidRPr="00EA1326">
        <w:rPr>
          <w:szCs w:val="28"/>
          <w:lang w:val="pt-BR"/>
        </w:rPr>
        <w:t>kịp</w:t>
      </w:r>
      <w:proofErr w:type="spellEnd"/>
      <w:r w:rsidRPr="00EA1326">
        <w:rPr>
          <w:szCs w:val="28"/>
          <w:lang w:val="pt-BR"/>
        </w:rPr>
        <w:t xml:space="preserve"> </w:t>
      </w:r>
      <w:proofErr w:type="spellStart"/>
      <w:r w:rsidRPr="00EA1326">
        <w:rPr>
          <w:szCs w:val="28"/>
          <w:lang w:val="pt-BR"/>
        </w:rPr>
        <w:t>tiếp</w:t>
      </w:r>
      <w:proofErr w:type="spellEnd"/>
      <w:r w:rsidRPr="00EA1326">
        <w:rPr>
          <w:szCs w:val="28"/>
          <w:lang w:val="pt-BR"/>
        </w:rPr>
        <w:t xml:space="preserve"> </w:t>
      </w:r>
      <w:proofErr w:type="spellStart"/>
      <w:r w:rsidRPr="00EA1326">
        <w:rPr>
          <w:szCs w:val="28"/>
          <w:lang w:val="pt-BR"/>
        </w:rPr>
        <w:t>nhận</w:t>
      </w:r>
      <w:proofErr w:type="spellEnd"/>
      <w:r w:rsidRPr="00EA1326">
        <w:rPr>
          <w:szCs w:val="28"/>
          <w:lang w:val="pt-BR"/>
        </w:rPr>
        <w:t xml:space="preserve"> </w:t>
      </w:r>
      <w:proofErr w:type="spellStart"/>
      <w:r w:rsidRPr="00EA1326">
        <w:rPr>
          <w:szCs w:val="28"/>
          <w:lang w:val="pt-BR"/>
        </w:rPr>
        <w:t>thì</w:t>
      </w:r>
      <w:proofErr w:type="spellEnd"/>
      <w:r w:rsidRPr="00EA1326">
        <w:rPr>
          <w:szCs w:val="28"/>
          <w:lang w:val="pt-BR"/>
        </w:rPr>
        <w:t xml:space="preserve"> do </w:t>
      </w:r>
      <w:proofErr w:type="spellStart"/>
      <w:r w:rsidRPr="00EA1326">
        <w:rPr>
          <w:szCs w:val="28"/>
          <w:lang w:val="pt-BR"/>
        </w:rPr>
        <w:t>ngân</w:t>
      </w:r>
      <w:proofErr w:type="spellEnd"/>
      <w:r w:rsidRPr="00EA1326">
        <w:rPr>
          <w:szCs w:val="28"/>
          <w:lang w:val="pt-BR"/>
        </w:rPr>
        <w:t xml:space="preserve"> </w:t>
      </w:r>
      <w:proofErr w:type="spellStart"/>
      <w:r w:rsidRPr="00EA1326">
        <w:rPr>
          <w:szCs w:val="28"/>
          <w:lang w:val="pt-BR"/>
        </w:rPr>
        <w:t>sách</w:t>
      </w:r>
      <w:proofErr w:type="spellEnd"/>
      <w:r w:rsidRPr="00EA1326">
        <w:rPr>
          <w:szCs w:val="28"/>
          <w:lang w:val="pt-BR"/>
        </w:rPr>
        <w:t xml:space="preserve"> </w:t>
      </w:r>
      <w:proofErr w:type="spellStart"/>
      <w:r w:rsidRPr="00EA1326">
        <w:rPr>
          <w:szCs w:val="28"/>
          <w:lang w:val="pt-BR"/>
        </w:rPr>
        <w:t>nhà</w:t>
      </w:r>
      <w:proofErr w:type="spellEnd"/>
      <w:r w:rsidRPr="00EA1326">
        <w:rPr>
          <w:szCs w:val="28"/>
          <w:lang w:val="pt-BR"/>
        </w:rPr>
        <w:t xml:space="preserve"> </w:t>
      </w:r>
      <w:proofErr w:type="spellStart"/>
      <w:r w:rsidRPr="00EA1326">
        <w:rPr>
          <w:szCs w:val="28"/>
          <w:lang w:val="pt-BR"/>
        </w:rPr>
        <w:t>nước</w:t>
      </w:r>
      <w:proofErr w:type="spellEnd"/>
      <w:r w:rsidRPr="00EA1326">
        <w:rPr>
          <w:szCs w:val="28"/>
          <w:lang w:val="pt-BR"/>
        </w:rPr>
        <w:t xml:space="preserve"> chi </w:t>
      </w:r>
      <w:proofErr w:type="spellStart"/>
      <w:r w:rsidRPr="00EA1326">
        <w:rPr>
          <w:szCs w:val="28"/>
          <w:lang w:val="pt-BR"/>
        </w:rPr>
        <w:t>trả</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sở</w:t>
      </w:r>
      <w:proofErr w:type="spellEnd"/>
      <w:r w:rsidRPr="00EA1326">
        <w:rPr>
          <w:szCs w:val="28"/>
          <w:lang w:val="pt-BR"/>
        </w:rPr>
        <w:t xml:space="preserve"> </w:t>
      </w:r>
      <w:proofErr w:type="spellStart"/>
      <w:r w:rsidRPr="00EA1326">
        <w:rPr>
          <w:szCs w:val="28"/>
          <w:lang w:val="pt-BR"/>
        </w:rPr>
        <w:t>khám</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chữa</w:t>
      </w:r>
      <w:proofErr w:type="spellEnd"/>
      <w:r w:rsidRPr="00EA1326">
        <w:rPr>
          <w:szCs w:val="28"/>
          <w:lang w:val="pt-BR"/>
        </w:rPr>
        <w:t xml:space="preserve"> </w:t>
      </w:r>
      <w:proofErr w:type="spellStart"/>
      <w:r w:rsidRPr="00EA1326">
        <w:rPr>
          <w:szCs w:val="28"/>
          <w:lang w:val="pt-BR"/>
        </w:rPr>
        <w:t>bệnh</w:t>
      </w:r>
      <w:proofErr w:type="spellEnd"/>
      <w:r w:rsidRPr="00EA1326">
        <w:rPr>
          <w:szCs w:val="28"/>
          <w:lang w:val="pt-BR"/>
        </w:rPr>
        <w:t xml:space="preserve"> </w:t>
      </w:r>
      <w:proofErr w:type="spellStart"/>
      <w:r w:rsidRPr="00EA1326">
        <w:rPr>
          <w:szCs w:val="28"/>
          <w:lang w:val="pt-BR"/>
        </w:rPr>
        <w:t>có</w:t>
      </w:r>
      <w:proofErr w:type="spellEnd"/>
      <w:r w:rsidRPr="00EA1326">
        <w:rPr>
          <w:szCs w:val="28"/>
          <w:lang w:val="pt-BR"/>
        </w:rPr>
        <w:t xml:space="preserve"> </w:t>
      </w:r>
      <w:proofErr w:type="spellStart"/>
      <w:r w:rsidRPr="00EA1326">
        <w:rPr>
          <w:szCs w:val="28"/>
          <w:lang w:val="pt-BR"/>
        </w:rPr>
        <w:t>trách</w:t>
      </w:r>
      <w:proofErr w:type="spellEnd"/>
      <w:r w:rsidRPr="00EA1326">
        <w:rPr>
          <w:szCs w:val="28"/>
          <w:lang w:val="pt-BR"/>
        </w:rPr>
        <w:t xml:space="preserve"> </w:t>
      </w:r>
      <w:proofErr w:type="spellStart"/>
      <w:r w:rsidRPr="00EA1326">
        <w:rPr>
          <w:szCs w:val="28"/>
          <w:lang w:val="pt-BR"/>
        </w:rPr>
        <w:t>nhiệm</w:t>
      </w:r>
      <w:proofErr w:type="spellEnd"/>
      <w:r w:rsidRPr="00EA1326">
        <w:rPr>
          <w:szCs w:val="28"/>
          <w:lang w:val="pt-BR"/>
        </w:rPr>
        <w:t xml:space="preserve"> </w:t>
      </w:r>
      <w:proofErr w:type="spellStart"/>
      <w:r w:rsidRPr="00EA1326">
        <w:rPr>
          <w:szCs w:val="28"/>
          <w:lang w:val="pt-BR"/>
        </w:rPr>
        <w:t>tổng</w:t>
      </w:r>
      <w:proofErr w:type="spellEnd"/>
      <w:r w:rsidRPr="00EA1326">
        <w:rPr>
          <w:szCs w:val="28"/>
          <w:lang w:val="pt-BR"/>
        </w:rPr>
        <w:t xml:space="preserve"> </w:t>
      </w:r>
      <w:proofErr w:type="spellStart"/>
      <w:r w:rsidRPr="00EA1326">
        <w:rPr>
          <w:szCs w:val="28"/>
          <w:lang w:val="pt-BR"/>
        </w:rPr>
        <w:t>hợp</w:t>
      </w:r>
      <w:proofErr w:type="spellEnd"/>
      <w:r w:rsidRPr="00EA1326">
        <w:rPr>
          <w:szCs w:val="28"/>
          <w:lang w:val="pt-BR"/>
        </w:rPr>
        <w:t xml:space="preserve"> </w:t>
      </w:r>
      <w:proofErr w:type="spellStart"/>
      <w:r w:rsidRPr="00EA1326">
        <w:rPr>
          <w:szCs w:val="28"/>
          <w:lang w:val="pt-BR"/>
        </w:rPr>
        <w:t>số</w:t>
      </w:r>
      <w:proofErr w:type="spellEnd"/>
      <w:r w:rsidRPr="00EA1326">
        <w:rPr>
          <w:szCs w:val="28"/>
          <w:lang w:val="pt-BR"/>
        </w:rPr>
        <w:t xml:space="preserve"> </w:t>
      </w:r>
      <w:proofErr w:type="spellStart"/>
      <w:r w:rsidRPr="00EA1326">
        <w:rPr>
          <w:szCs w:val="28"/>
          <w:lang w:val="pt-BR"/>
        </w:rPr>
        <w:t>đã</w:t>
      </w:r>
      <w:proofErr w:type="spellEnd"/>
      <w:r w:rsidRPr="00EA1326">
        <w:rPr>
          <w:szCs w:val="28"/>
          <w:lang w:val="pt-BR"/>
        </w:rPr>
        <w:t xml:space="preserve"> chi </w:t>
      </w:r>
      <w:proofErr w:type="spellStart"/>
      <w:r w:rsidRPr="00EA1326">
        <w:rPr>
          <w:szCs w:val="28"/>
          <w:lang w:val="pt-BR"/>
        </w:rPr>
        <w:t>gửi</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quan</w:t>
      </w:r>
      <w:proofErr w:type="spellEnd"/>
      <w:r w:rsidRPr="00EA1326">
        <w:rPr>
          <w:szCs w:val="28"/>
          <w:lang w:val="pt-BR"/>
        </w:rPr>
        <w:t xml:space="preserve"> </w:t>
      </w:r>
      <w:proofErr w:type="spellStart"/>
      <w:r w:rsidRPr="00EA1326">
        <w:rPr>
          <w:szCs w:val="28"/>
          <w:lang w:val="pt-BR"/>
        </w:rPr>
        <w:t>quản</w:t>
      </w:r>
      <w:proofErr w:type="spellEnd"/>
      <w:r w:rsidRPr="00EA1326">
        <w:rPr>
          <w:szCs w:val="28"/>
          <w:lang w:val="pt-BR"/>
        </w:rPr>
        <w:t xml:space="preserve"> </w:t>
      </w:r>
      <w:proofErr w:type="spellStart"/>
      <w:r w:rsidRPr="00EA1326">
        <w:rPr>
          <w:szCs w:val="28"/>
          <w:lang w:val="pt-BR"/>
        </w:rPr>
        <w:t>lý</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phân</w:t>
      </w:r>
      <w:proofErr w:type="spellEnd"/>
      <w:r w:rsidRPr="00EA1326">
        <w:rPr>
          <w:szCs w:val="28"/>
          <w:lang w:val="pt-BR"/>
        </w:rPr>
        <w:t xml:space="preserve"> </w:t>
      </w:r>
      <w:proofErr w:type="spellStart"/>
      <w:r w:rsidRPr="00EA1326">
        <w:rPr>
          <w:szCs w:val="28"/>
          <w:lang w:val="pt-BR"/>
        </w:rPr>
        <w:t>cấp</w:t>
      </w:r>
      <w:proofErr w:type="spellEnd"/>
      <w:r w:rsidRPr="00EA1326">
        <w:rPr>
          <w:szCs w:val="28"/>
          <w:lang w:val="pt-BR"/>
        </w:rPr>
        <w:t xml:space="preserve"> </w:t>
      </w:r>
      <w:proofErr w:type="spellStart"/>
      <w:r w:rsidRPr="00EA1326">
        <w:rPr>
          <w:szCs w:val="28"/>
          <w:lang w:val="pt-BR"/>
        </w:rPr>
        <w:t>ngân</w:t>
      </w:r>
      <w:proofErr w:type="spellEnd"/>
      <w:r w:rsidRPr="00EA1326">
        <w:rPr>
          <w:szCs w:val="28"/>
          <w:lang w:val="pt-BR"/>
        </w:rPr>
        <w:t xml:space="preserve"> </w:t>
      </w:r>
      <w:proofErr w:type="spellStart"/>
      <w:r w:rsidRPr="00EA1326">
        <w:rPr>
          <w:szCs w:val="28"/>
          <w:lang w:val="pt-BR"/>
        </w:rPr>
        <w:t>sách</w:t>
      </w:r>
      <w:proofErr w:type="spellEnd"/>
      <w:r w:rsidRPr="00EA1326">
        <w:rPr>
          <w:szCs w:val="28"/>
          <w:lang w:val="pt-BR"/>
        </w:rPr>
        <w:t xml:space="preserve"> </w:t>
      </w:r>
      <w:proofErr w:type="spellStart"/>
      <w:r w:rsidRPr="00EA1326">
        <w:rPr>
          <w:szCs w:val="28"/>
          <w:lang w:val="pt-BR"/>
        </w:rPr>
        <w:t>tổng</w:t>
      </w:r>
      <w:proofErr w:type="spellEnd"/>
      <w:r w:rsidRPr="00EA1326">
        <w:rPr>
          <w:szCs w:val="28"/>
          <w:lang w:val="pt-BR"/>
        </w:rPr>
        <w:t xml:space="preserve"> </w:t>
      </w:r>
      <w:proofErr w:type="spellStart"/>
      <w:r w:rsidRPr="00EA1326">
        <w:rPr>
          <w:szCs w:val="28"/>
          <w:lang w:val="pt-BR"/>
        </w:rPr>
        <w:t>hợp</w:t>
      </w:r>
      <w:proofErr w:type="spellEnd"/>
      <w:r w:rsidRPr="00EA1326">
        <w:rPr>
          <w:szCs w:val="28"/>
          <w:lang w:val="pt-BR"/>
        </w:rPr>
        <w:t xml:space="preserve"> </w:t>
      </w:r>
      <w:proofErr w:type="spellStart"/>
      <w:r w:rsidRPr="00EA1326">
        <w:rPr>
          <w:szCs w:val="28"/>
          <w:lang w:val="pt-BR"/>
        </w:rPr>
        <w:t>gửi</w:t>
      </w:r>
      <w:proofErr w:type="spellEnd"/>
      <w:r w:rsidRPr="00EA1326">
        <w:rPr>
          <w:szCs w:val="28"/>
          <w:lang w:val="pt-BR"/>
        </w:rPr>
        <w:t xml:space="preserve"> </w:t>
      </w:r>
      <w:proofErr w:type="spellStart"/>
      <w:r w:rsidRPr="00EA1326">
        <w:rPr>
          <w:szCs w:val="28"/>
          <w:lang w:val="pt-BR"/>
        </w:rPr>
        <w:t>cơ</w:t>
      </w:r>
      <w:proofErr w:type="spellEnd"/>
      <w:r w:rsidRPr="00EA1326">
        <w:rPr>
          <w:szCs w:val="28"/>
          <w:lang w:val="pt-BR"/>
        </w:rPr>
        <w:t xml:space="preserve"> </w:t>
      </w:r>
      <w:proofErr w:type="spellStart"/>
      <w:r w:rsidRPr="00EA1326">
        <w:rPr>
          <w:szCs w:val="28"/>
          <w:lang w:val="pt-BR"/>
        </w:rPr>
        <w:t>quan</w:t>
      </w:r>
      <w:proofErr w:type="spellEnd"/>
      <w:r w:rsidRPr="00EA1326">
        <w:rPr>
          <w:szCs w:val="28"/>
          <w:lang w:val="pt-BR"/>
        </w:rPr>
        <w:t xml:space="preserve"> </w:t>
      </w:r>
      <w:proofErr w:type="spellStart"/>
      <w:r w:rsidRPr="00EA1326">
        <w:rPr>
          <w:szCs w:val="28"/>
          <w:lang w:val="pt-BR"/>
        </w:rPr>
        <w:t>tài</w:t>
      </w:r>
      <w:proofErr w:type="spellEnd"/>
      <w:r w:rsidRPr="00EA1326">
        <w:rPr>
          <w:szCs w:val="28"/>
          <w:lang w:val="pt-BR"/>
        </w:rPr>
        <w:t xml:space="preserve"> </w:t>
      </w:r>
      <w:proofErr w:type="spellStart"/>
      <w:r w:rsidRPr="00EA1326">
        <w:rPr>
          <w:szCs w:val="28"/>
          <w:lang w:val="pt-BR"/>
        </w:rPr>
        <w:t>chính</w:t>
      </w:r>
      <w:proofErr w:type="spellEnd"/>
      <w:r w:rsidRPr="00EA1326">
        <w:rPr>
          <w:szCs w:val="28"/>
          <w:lang w:val="pt-BR"/>
        </w:rPr>
        <w:t xml:space="preserve"> </w:t>
      </w:r>
      <w:proofErr w:type="spellStart"/>
      <w:r w:rsidRPr="00EA1326">
        <w:rPr>
          <w:szCs w:val="28"/>
          <w:lang w:val="pt-BR"/>
        </w:rPr>
        <w:t>theo</w:t>
      </w:r>
      <w:proofErr w:type="spellEnd"/>
      <w:r w:rsidRPr="00EA1326">
        <w:rPr>
          <w:szCs w:val="28"/>
          <w:lang w:val="pt-BR"/>
        </w:rPr>
        <w:t xml:space="preserve"> </w:t>
      </w:r>
      <w:proofErr w:type="spellStart"/>
      <w:r w:rsidRPr="00EA1326">
        <w:rPr>
          <w:szCs w:val="28"/>
          <w:lang w:val="pt-BR"/>
        </w:rPr>
        <w:t>quy</w:t>
      </w:r>
      <w:proofErr w:type="spellEnd"/>
      <w:r w:rsidRPr="00EA1326">
        <w:rPr>
          <w:szCs w:val="28"/>
          <w:lang w:val="pt-BR"/>
        </w:rPr>
        <w:t xml:space="preserve"> </w:t>
      </w:r>
      <w:proofErr w:type="spellStart"/>
      <w:r w:rsidRPr="00EA1326">
        <w:rPr>
          <w:szCs w:val="28"/>
          <w:lang w:val="pt-BR"/>
        </w:rPr>
        <w:t>định</w:t>
      </w:r>
      <w:proofErr w:type="spellEnd"/>
      <w:r w:rsidRPr="00EA1326">
        <w:rPr>
          <w:szCs w:val="28"/>
          <w:lang w:val="pt-BR"/>
        </w:rPr>
        <w:t>.</w:t>
      </w:r>
    </w:p>
    <w:p w14:paraId="103A7A33" w14:textId="77777777" w:rsidR="002E0CA6" w:rsidRDefault="002E0CA6" w:rsidP="00181EF0">
      <w:pPr>
        <w:spacing w:before="120" w:after="120" w:line="400" w:lineRule="exact"/>
        <w:ind w:firstLine="720"/>
        <w:jc w:val="both"/>
        <w:rPr>
          <w:rFonts w:eastAsia="Times New Roman"/>
          <w:color w:val="000000" w:themeColor="text1"/>
          <w:szCs w:val="28"/>
          <w:lang w:val="nl-NL"/>
        </w:rPr>
      </w:pPr>
    </w:p>
    <w:p w14:paraId="2E6EA595" w14:textId="77777777" w:rsidR="00C32E66" w:rsidRPr="005077A4" w:rsidRDefault="00000000" w:rsidP="00C32E66">
      <w:pPr>
        <w:spacing w:before="60" w:after="60" w:line="360" w:lineRule="exact"/>
        <w:jc w:val="center"/>
        <w:outlineLvl w:val="0"/>
        <w:rPr>
          <w:b/>
          <w:bCs/>
          <w:iCs/>
          <w:szCs w:val="28"/>
          <w:lang w:val="sv-SE"/>
        </w:rPr>
      </w:pPr>
      <w:bookmarkStart w:id="121" w:name="_Toc134640464"/>
      <w:bookmarkStart w:id="122" w:name="_Toc134641017"/>
      <w:bookmarkStart w:id="123" w:name="_Toc134708229"/>
      <w:r w:rsidRPr="005077A4">
        <w:rPr>
          <w:b/>
          <w:bCs/>
          <w:iCs/>
          <w:szCs w:val="28"/>
          <w:lang w:val="sv-SE"/>
        </w:rPr>
        <w:lastRenderedPageBreak/>
        <w:t>Chương VIII</w:t>
      </w:r>
      <w:r w:rsidRPr="005077A4">
        <w:rPr>
          <w:b/>
          <w:bCs/>
          <w:iCs/>
          <w:szCs w:val="28"/>
          <w:lang w:val="sv-SE"/>
        </w:rPr>
        <w:br/>
        <w:t xml:space="preserve">HƯỚNG DẪN THỰC HIỆN CÁC QUY ĐỊNH VỀ LỘ TRÌNH </w:t>
      </w:r>
      <w:r w:rsidRPr="005077A4">
        <w:rPr>
          <w:b/>
          <w:bCs/>
          <w:iCs/>
          <w:szCs w:val="28"/>
          <w:lang w:val="sv-SE"/>
        </w:rPr>
        <w:br/>
        <w:t>VÀ CHUYỂN TIẾP LIÊN QUAN ĐẾN GIẤY PHÉP HÀNH NGHỀ</w:t>
      </w:r>
    </w:p>
    <w:p w14:paraId="65D321AA" w14:textId="77777777" w:rsidR="00C32E66" w:rsidRPr="005077A4" w:rsidRDefault="00C32E66" w:rsidP="00C32E66">
      <w:pPr>
        <w:spacing w:before="60" w:after="60" w:line="360" w:lineRule="exact"/>
        <w:jc w:val="center"/>
        <w:rPr>
          <w:b/>
          <w:bCs/>
          <w:iCs/>
          <w:szCs w:val="28"/>
          <w:lang w:val="sv-SE"/>
        </w:rPr>
      </w:pPr>
    </w:p>
    <w:p w14:paraId="6FBF5D1B" w14:textId="77777777" w:rsidR="00C32E66" w:rsidRPr="005077A4" w:rsidRDefault="00000000" w:rsidP="00C32E66">
      <w:pPr>
        <w:spacing w:before="60" w:after="60" w:line="360" w:lineRule="exact"/>
        <w:jc w:val="center"/>
        <w:outlineLvl w:val="1"/>
        <w:rPr>
          <w:b/>
          <w:bCs/>
          <w:iCs/>
          <w:szCs w:val="28"/>
          <w:lang w:val="sv-SE"/>
        </w:rPr>
      </w:pPr>
      <w:r w:rsidRPr="005077A4">
        <w:rPr>
          <w:b/>
          <w:bCs/>
          <w:iCs/>
          <w:szCs w:val="28"/>
          <w:lang w:val="sv-SE"/>
        </w:rPr>
        <w:t>Mục 1</w:t>
      </w:r>
      <w:r w:rsidRPr="005077A4">
        <w:rPr>
          <w:b/>
          <w:bCs/>
          <w:iCs/>
          <w:szCs w:val="28"/>
          <w:lang w:val="sv-SE"/>
        </w:rPr>
        <w:br/>
        <w:t xml:space="preserve">LỘ TRÌNH CHUYỂN ĐỔI SANG GIẤY PHÉP HÀNH NGHỀ </w:t>
      </w:r>
      <w:r w:rsidRPr="005077A4">
        <w:rPr>
          <w:b/>
          <w:bCs/>
          <w:iCs/>
          <w:szCs w:val="28"/>
          <w:lang w:val="sv-SE"/>
        </w:rPr>
        <w:br/>
        <w:t xml:space="preserve">ĐỐI VỚI CHỨNG CHỈ HÀNH NGHỀ ĐƯỢC CẤP </w:t>
      </w:r>
      <w:r w:rsidRPr="005077A4">
        <w:rPr>
          <w:b/>
          <w:bCs/>
          <w:iCs/>
          <w:szCs w:val="28"/>
          <w:lang w:val="sv-SE"/>
        </w:rPr>
        <w:br/>
        <w:t>TRƯỚC NGÀY 01 THÁNG 01 NĂM 2024</w:t>
      </w:r>
    </w:p>
    <w:p w14:paraId="1B63D9A9" w14:textId="77777777" w:rsidR="00C32E66" w:rsidRPr="005077A4" w:rsidRDefault="00C32E66" w:rsidP="00C32E66">
      <w:pPr>
        <w:spacing w:before="60" w:after="60" w:line="360" w:lineRule="exact"/>
        <w:jc w:val="both"/>
        <w:rPr>
          <w:b/>
          <w:bCs/>
          <w:iCs/>
          <w:szCs w:val="28"/>
          <w:lang w:val="sv-SE"/>
        </w:rPr>
      </w:pPr>
    </w:p>
    <w:p w14:paraId="60A1DDD1" w14:textId="77777777" w:rsidR="00C32E66" w:rsidRPr="005077A4" w:rsidRDefault="00000000" w:rsidP="00C32E66">
      <w:pPr>
        <w:spacing w:line="380" w:lineRule="exact"/>
        <w:ind w:firstLine="720"/>
        <w:jc w:val="both"/>
        <w:outlineLvl w:val="2"/>
        <w:rPr>
          <w:szCs w:val="28"/>
          <w:lang w:val="de-DE"/>
        </w:rPr>
      </w:pPr>
      <w:r w:rsidRPr="005077A4">
        <w:rPr>
          <w:b/>
          <w:bCs/>
          <w:szCs w:val="28"/>
          <w:lang w:val="de-DE"/>
        </w:rPr>
        <w:t>Điều 1</w:t>
      </w:r>
      <w:r>
        <w:rPr>
          <w:b/>
          <w:bCs/>
          <w:szCs w:val="28"/>
          <w:lang w:val="de-DE"/>
        </w:rPr>
        <w:t>42</w:t>
      </w:r>
      <w:r w:rsidRPr="005077A4">
        <w:rPr>
          <w:b/>
          <w:bCs/>
          <w:szCs w:val="28"/>
          <w:lang w:val="de-DE"/>
        </w:rPr>
        <w:t>. Chuyển đổi chứng chỉ hành nghề đã được cấp trước ngày 01 tháng 01 năm 2024</w:t>
      </w:r>
    </w:p>
    <w:p w14:paraId="3CC78852" w14:textId="77777777" w:rsidR="00C32E66" w:rsidRPr="005077A4" w:rsidRDefault="00000000" w:rsidP="00C32E66">
      <w:pPr>
        <w:spacing w:before="120" w:after="120" w:line="380" w:lineRule="exact"/>
        <w:ind w:firstLine="720"/>
        <w:jc w:val="both"/>
        <w:rPr>
          <w:spacing w:val="-4"/>
          <w:szCs w:val="28"/>
          <w:lang w:val="de-DE"/>
        </w:rPr>
      </w:pPr>
      <w:r w:rsidRPr="005077A4">
        <w:rPr>
          <w:spacing w:val="-4"/>
          <w:szCs w:val="28"/>
          <w:lang w:val="de-DE"/>
        </w:rPr>
        <w:t>Chứng chỉ hành nghề đã được cấp trước ngày 01 tháng 01 năm 2024 theo quy định tại Luật Khám bệnh, chữa bệnh số 40/2009/QH12 phải làm thủ tục chuyển đổi thành giấy phép hành nghề theo lộ trình như sau:</w:t>
      </w:r>
    </w:p>
    <w:p w14:paraId="4DC5931F" w14:textId="77777777" w:rsidR="00C32E66" w:rsidRPr="005077A4" w:rsidRDefault="00000000" w:rsidP="00C32E66">
      <w:pPr>
        <w:spacing w:before="120" w:after="120" w:line="380" w:lineRule="exact"/>
        <w:ind w:firstLine="720"/>
        <w:jc w:val="both"/>
        <w:rPr>
          <w:szCs w:val="28"/>
          <w:lang w:val="de-DE"/>
        </w:rPr>
      </w:pPr>
      <w:r w:rsidRPr="005077A4">
        <w:rPr>
          <w:szCs w:val="28"/>
          <w:lang w:val="de-DE"/>
        </w:rPr>
        <w:t xml:space="preserve">1. Đối với chức danh bác sỹ:   </w:t>
      </w:r>
    </w:p>
    <w:p w14:paraId="2FA9E43B" w14:textId="77777777" w:rsidR="00C32E66" w:rsidRPr="005077A4" w:rsidRDefault="00000000" w:rsidP="00C32E66">
      <w:pPr>
        <w:spacing w:before="120" w:after="120" w:line="380" w:lineRule="exact"/>
        <w:ind w:firstLine="720"/>
        <w:jc w:val="both"/>
        <w:rPr>
          <w:szCs w:val="28"/>
          <w:lang w:val="de-DE"/>
        </w:rPr>
      </w:pPr>
      <w:r w:rsidRPr="005077A4">
        <w:rPr>
          <w:szCs w:val="28"/>
          <w:lang w:val="de-DE"/>
        </w:rPr>
        <w:t>a) Chứng chỉ hành nghề đã được cấp từ ngày 01 tháng 01 năm 2012 đến hết ngày 31 tháng 12 năm 2013: Người hành nghề phải nộp hồ sơ chuyển đổi giấy phép hành nghề trước ngày 31 tháng 12 năm 2026;</w:t>
      </w:r>
    </w:p>
    <w:p w14:paraId="23A5685A" w14:textId="77777777" w:rsidR="00C32E66" w:rsidRPr="005077A4" w:rsidRDefault="00000000" w:rsidP="00C32E66">
      <w:pPr>
        <w:spacing w:before="120" w:after="120" w:line="380" w:lineRule="exact"/>
        <w:ind w:firstLine="720"/>
        <w:jc w:val="both"/>
        <w:rPr>
          <w:szCs w:val="28"/>
          <w:lang w:val="de-DE"/>
        </w:rPr>
      </w:pPr>
      <w:r w:rsidRPr="005077A4">
        <w:rPr>
          <w:szCs w:val="28"/>
          <w:lang w:val="de-DE"/>
        </w:rPr>
        <w:t>b) Chứng chỉ hành nghề đã được cấp từ ngày 01 tháng 01 năm 2014 đến hết ngày 31 tháng 12 năm 2015: Người hành nghề phải nộp hồ sơ chuyển đổi giấy phép hành nghề trước ngày 31 tháng 12 năm 2027;</w:t>
      </w:r>
    </w:p>
    <w:p w14:paraId="1BA11206" w14:textId="77777777" w:rsidR="00C32E66" w:rsidRPr="005077A4" w:rsidRDefault="00000000" w:rsidP="00C32E66">
      <w:pPr>
        <w:spacing w:before="120" w:after="120" w:line="380" w:lineRule="exact"/>
        <w:ind w:firstLine="720"/>
        <w:jc w:val="both"/>
        <w:rPr>
          <w:szCs w:val="28"/>
          <w:lang w:val="de-DE"/>
        </w:rPr>
      </w:pPr>
      <w:r w:rsidRPr="005077A4">
        <w:rPr>
          <w:szCs w:val="28"/>
          <w:lang w:val="de-DE"/>
        </w:rPr>
        <w:t>c) Chứng chỉ hành nghề đã được cấp từ ngày 01 tháng 01 năm 2016 đến hết ngày 31 tháng 12 năm 2018: Người hành nghề phải nộp hồ sơ chuyển đổi giấy phép hành nghề trước ngày 31 tháng 12 năm 2028;</w:t>
      </w:r>
    </w:p>
    <w:p w14:paraId="0D3D350B" w14:textId="77777777" w:rsidR="00C32E66" w:rsidRPr="005077A4" w:rsidRDefault="00000000" w:rsidP="00C32E66">
      <w:pPr>
        <w:spacing w:before="120" w:after="120" w:line="380" w:lineRule="exact"/>
        <w:jc w:val="both"/>
        <w:rPr>
          <w:szCs w:val="28"/>
          <w:lang w:val="de-DE"/>
        </w:rPr>
      </w:pPr>
      <w:r w:rsidRPr="005077A4">
        <w:rPr>
          <w:szCs w:val="28"/>
          <w:lang w:val="de-DE"/>
        </w:rPr>
        <w:tab/>
        <w:t>d) Chứng chỉ hành nghề đã được cấp từ ngày 01 tháng 01 năm 2019 đến hết ngày 31 tháng 12 năm 2023: Người hành nghề phải nộp hồ sơ chuyển đổi giấy phép hành nghề trước ngày 31 tháng 12 năm 2029.</w:t>
      </w:r>
    </w:p>
    <w:p w14:paraId="002897B4" w14:textId="77777777" w:rsidR="00C32E66" w:rsidRPr="005077A4" w:rsidRDefault="00000000" w:rsidP="00C32E66">
      <w:pPr>
        <w:spacing w:before="120" w:after="120" w:line="380" w:lineRule="exact"/>
        <w:ind w:firstLine="720"/>
        <w:jc w:val="both"/>
        <w:rPr>
          <w:szCs w:val="28"/>
          <w:lang w:val="de-DE"/>
        </w:rPr>
      </w:pPr>
      <w:r w:rsidRPr="005077A4">
        <w:rPr>
          <w:szCs w:val="28"/>
          <w:lang w:val="de-DE"/>
        </w:rPr>
        <w:t>2. Đối với các chức danh khác:</w:t>
      </w:r>
    </w:p>
    <w:p w14:paraId="30508A6A" w14:textId="77777777" w:rsidR="00C32E66" w:rsidRPr="005077A4" w:rsidRDefault="00000000" w:rsidP="00C32E66">
      <w:pPr>
        <w:spacing w:before="120" w:after="120" w:line="380" w:lineRule="exact"/>
        <w:ind w:firstLine="720"/>
        <w:jc w:val="both"/>
        <w:rPr>
          <w:szCs w:val="28"/>
          <w:lang w:val="de-DE"/>
        </w:rPr>
      </w:pPr>
      <w:r w:rsidRPr="005077A4">
        <w:rPr>
          <w:szCs w:val="28"/>
          <w:lang w:val="de-DE"/>
        </w:rPr>
        <w:t>a) Chứng chỉ hành nghề đã được cấp từ ngày 01 tháng 01 năm 2012 đến hết ngày 31 tháng 12 năm 2013: Người hành nghề phải nộp hồ sơ chuyển đổi giấy phép hành nghề trước ngày 31 tháng 12 năm 2027;</w:t>
      </w:r>
    </w:p>
    <w:p w14:paraId="1CDADCED" w14:textId="77777777" w:rsidR="00C32E66" w:rsidRPr="005077A4" w:rsidRDefault="00000000" w:rsidP="00C32E66">
      <w:pPr>
        <w:spacing w:before="120" w:after="120" w:line="380" w:lineRule="exact"/>
        <w:ind w:firstLine="720"/>
        <w:jc w:val="both"/>
        <w:rPr>
          <w:szCs w:val="28"/>
          <w:lang w:val="de-DE"/>
        </w:rPr>
      </w:pPr>
      <w:r w:rsidRPr="005077A4">
        <w:rPr>
          <w:szCs w:val="28"/>
          <w:lang w:val="de-DE"/>
        </w:rPr>
        <w:t>b) Chứng chỉ hành nghề đã được cấp từ ngày 01 tháng 01 năm 2014 đến hết ngày 31 tháng 12 năm 2015: Người hành nghề phải nộp hồ sơ chuyển đổi giấy phép hành nghề trước ngày 31 tháng 12 năm 2028;</w:t>
      </w:r>
    </w:p>
    <w:p w14:paraId="135A3EDA" w14:textId="77777777" w:rsidR="00C32E66" w:rsidRPr="005077A4" w:rsidRDefault="00000000" w:rsidP="00C32E66">
      <w:pPr>
        <w:spacing w:before="120" w:after="120" w:line="440" w:lineRule="exact"/>
        <w:ind w:firstLine="720"/>
        <w:jc w:val="both"/>
        <w:rPr>
          <w:szCs w:val="28"/>
          <w:lang w:val="de-DE"/>
        </w:rPr>
      </w:pPr>
      <w:r w:rsidRPr="005077A4">
        <w:rPr>
          <w:szCs w:val="28"/>
          <w:lang w:val="de-DE"/>
        </w:rPr>
        <w:lastRenderedPageBreak/>
        <w:t>c) Chứng chỉ hành nghề đã được cấp từ ngày 01 tháng 01 năm 2016 đến hết ngày 31 tháng 12 năm 2018: Người hành nghề phải nộp hồ sơ chuyển đổi giấy phép hành nghề trước ngày 31 tháng 12 năm 2029;</w:t>
      </w:r>
    </w:p>
    <w:p w14:paraId="0829E101" w14:textId="77777777" w:rsidR="00C32E66" w:rsidRPr="005077A4" w:rsidRDefault="00000000" w:rsidP="00C32E66">
      <w:pPr>
        <w:spacing w:before="120" w:after="120" w:line="440" w:lineRule="exact"/>
        <w:jc w:val="both"/>
        <w:rPr>
          <w:szCs w:val="28"/>
          <w:lang w:val="de-DE"/>
        </w:rPr>
      </w:pPr>
      <w:r w:rsidRPr="005077A4">
        <w:rPr>
          <w:szCs w:val="28"/>
          <w:lang w:val="de-DE"/>
        </w:rPr>
        <w:tab/>
        <w:t>d) Chứng chỉ hành nghề đã được cấp từ ngày 01 tháng 01 năm 2019 đến hết ngày 31 tháng 12 năm 2023: Người hành nghề phải nộp hồ sơ chuyển đổi giấy phép hành nghề trước ngày 31 tháng 12 năm 2030.</w:t>
      </w:r>
    </w:p>
    <w:p w14:paraId="49A9927E" w14:textId="77777777" w:rsidR="00C32E66" w:rsidRPr="005077A4" w:rsidRDefault="00000000" w:rsidP="00C32E66">
      <w:pPr>
        <w:spacing w:before="120" w:after="120" w:line="440" w:lineRule="exact"/>
        <w:ind w:firstLine="720"/>
        <w:jc w:val="both"/>
        <w:rPr>
          <w:szCs w:val="28"/>
          <w:lang w:val="de-DE"/>
        </w:rPr>
      </w:pPr>
      <w:r w:rsidRPr="00C32E66">
        <w:rPr>
          <w:szCs w:val="28"/>
          <w:lang w:val="de-DE"/>
        </w:rPr>
        <w:t>3. Chứng chỉ hành nghề đã được cấp trước ngày 01 tháng 01 năm 2024 khi chưa thực hiện chuyển đổi và chưa đến thời hạn chuyển đổi quy định tại khoản 1,2 Điều này có giá trị tương đương với giấy phép hành nghề.</w:t>
      </w:r>
    </w:p>
    <w:p w14:paraId="0965CF48" w14:textId="77777777" w:rsidR="00C32E66" w:rsidRPr="005077A4" w:rsidRDefault="00000000" w:rsidP="00C32E66">
      <w:pPr>
        <w:spacing w:before="120" w:after="120" w:line="440" w:lineRule="exact"/>
        <w:ind w:firstLine="720"/>
        <w:jc w:val="both"/>
        <w:outlineLvl w:val="2"/>
        <w:rPr>
          <w:szCs w:val="28"/>
          <w:lang w:val="de-DE"/>
        </w:rPr>
      </w:pPr>
      <w:r w:rsidRPr="005077A4">
        <w:rPr>
          <w:b/>
          <w:bCs/>
          <w:szCs w:val="28"/>
          <w:lang w:val="de-DE"/>
        </w:rPr>
        <w:t>Điều 1</w:t>
      </w:r>
      <w:r>
        <w:rPr>
          <w:b/>
          <w:bCs/>
          <w:szCs w:val="28"/>
          <w:lang w:val="de-DE"/>
        </w:rPr>
        <w:t>43</w:t>
      </w:r>
      <w:r w:rsidRPr="005077A4">
        <w:rPr>
          <w:b/>
          <w:bCs/>
          <w:szCs w:val="28"/>
          <w:lang w:val="de-DE"/>
        </w:rPr>
        <w:t>. Hồ sơ, thủ tục chuyển đổi chứng chỉ hành nghề đã được cấp trước ngày 01 tháng 01 năm 2024</w:t>
      </w:r>
    </w:p>
    <w:p w14:paraId="21CDB907" w14:textId="77777777" w:rsidR="00C32E66" w:rsidRPr="005077A4" w:rsidRDefault="00000000" w:rsidP="00C32E66">
      <w:pPr>
        <w:spacing w:before="120" w:after="120" w:line="440" w:lineRule="exact"/>
        <w:ind w:firstLine="720"/>
        <w:jc w:val="both"/>
        <w:rPr>
          <w:spacing w:val="-4"/>
          <w:szCs w:val="28"/>
          <w:lang w:val="de-DE"/>
        </w:rPr>
      </w:pPr>
      <w:r w:rsidRPr="005077A4">
        <w:rPr>
          <w:spacing w:val="-4"/>
          <w:szCs w:val="28"/>
          <w:lang w:val="de-DE"/>
        </w:rPr>
        <w:t>1. Hồ sơ chuyển đổi chứng chỉ hành nghề:</w:t>
      </w:r>
    </w:p>
    <w:p w14:paraId="6C3FFA09" w14:textId="77777777" w:rsidR="00C32E66" w:rsidRPr="005077A4" w:rsidRDefault="00000000" w:rsidP="00C32E66">
      <w:pPr>
        <w:spacing w:before="120" w:after="120" w:line="440" w:lineRule="exact"/>
        <w:ind w:firstLine="720"/>
        <w:jc w:val="both"/>
        <w:rPr>
          <w:iCs/>
          <w:szCs w:val="28"/>
          <w:lang w:val="sv-SE"/>
        </w:rPr>
      </w:pPr>
      <w:r w:rsidRPr="005077A4">
        <w:rPr>
          <w:iCs/>
          <w:szCs w:val="28"/>
          <w:lang w:val="sv-SE"/>
        </w:rPr>
        <w:t xml:space="preserve">a) Đơn đề nghị chuyển đổi sang giấy phép hành nghề theo </w:t>
      </w:r>
      <w:r>
        <w:rPr>
          <w:iCs/>
          <w:szCs w:val="28"/>
          <w:lang w:val="sv-SE"/>
        </w:rPr>
        <w:t>m</w:t>
      </w:r>
      <w:r w:rsidRPr="005077A4">
        <w:rPr>
          <w:iCs/>
          <w:szCs w:val="28"/>
          <w:lang w:val="sv-SE"/>
        </w:rPr>
        <w:t>ẫu</w:t>
      </w:r>
      <w:r>
        <w:rPr>
          <w:iCs/>
          <w:szCs w:val="28"/>
          <w:lang w:val="sv-SE"/>
        </w:rPr>
        <w:t xml:space="preserve"> số 01</w:t>
      </w:r>
      <w:r w:rsidRPr="005077A4">
        <w:rPr>
          <w:iCs/>
          <w:szCs w:val="28"/>
          <w:lang w:val="sv-SE"/>
        </w:rPr>
        <w:t xml:space="preserve"> quy định tại Phụ lục </w:t>
      </w:r>
      <w:r>
        <w:rPr>
          <w:iCs/>
          <w:szCs w:val="28"/>
          <w:lang w:val="sv-SE"/>
        </w:rPr>
        <w:t xml:space="preserve">X </w:t>
      </w:r>
      <w:r w:rsidRPr="005077A4">
        <w:rPr>
          <w:iCs/>
          <w:szCs w:val="28"/>
          <w:lang w:val="sv-SE"/>
        </w:rPr>
        <w:t>ban hành kèm theo Nghị định này;</w:t>
      </w:r>
    </w:p>
    <w:p w14:paraId="6D6829D2" w14:textId="77777777" w:rsidR="00C32E66" w:rsidRPr="005077A4" w:rsidRDefault="00000000" w:rsidP="00C32E66">
      <w:pPr>
        <w:spacing w:before="120" w:after="120" w:line="440" w:lineRule="exact"/>
        <w:ind w:firstLine="720"/>
        <w:jc w:val="both"/>
        <w:rPr>
          <w:iCs/>
          <w:szCs w:val="28"/>
          <w:lang w:val="sv-SE"/>
        </w:rPr>
      </w:pPr>
      <w:r w:rsidRPr="005077A4">
        <w:rPr>
          <w:iCs/>
          <w:szCs w:val="28"/>
          <w:lang w:val="sv-SE"/>
        </w:rPr>
        <w:t>b) Bản chính Chứng chỉ hành nghề đã được cấp;</w:t>
      </w:r>
    </w:p>
    <w:p w14:paraId="5019558C" w14:textId="77777777" w:rsidR="00C32E66" w:rsidRPr="005077A4" w:rsidRDefault="00000000" w:rsidP="00C32E66">
      <w:pPr>
        <w:spacing w:before="120" w:after="120" w:line="440" w:lineRule="exact"/>
        <w:ind w:firstLine="720"/>
        <w:jc w:val="both"/>
        <w:rPr>
          <w:iCs/>
          <w:szCs w:val="28"/>
          <w:lang w:val="sv-SE"/>
        </w:rPr>
      </w:pPr>
      <w:r w:rsidRPr="005077A4">
        <w:rPr>
          <w:iCs/>
          <w:szCs w:val="28"/>
          <w:lang w:val="sv-SE"/>
        </w:rPr>
        <w:t>c) Ảnh thẻ cỡ 4cm x 6cm được chụp trên nền trắng trong thời gian không quá 6 tháng.</w:t>
      </w:r>
    </w:p>
    <w:p w14:paraId="76F3CA3A" w14:textId="77777777" w:rsidR="00C32E66" w:rsidRPr="005077A4" w:rsidRDefault="00000000" w:rsidP="00C32E66">
      <w:pPr>
        <w:spacing w:before="120" w:after="120" w:line="440" w:lineRule="exact"/>
        <w:ind w:firstLine="720"/>
        <w:jc w:val="both"/>
        <w:rPr>
          <w:iCs/>
          <w:szCs w:val="28"/>
          <w:lang w:val="sv-SE"/>
        </w:rPr>
      </w:pPr>
      <w:r w:rsidRPr="005077A4">
        <w:rPr>
          <w:iCs/>
          <w:szCs w:val="28"/>
          <w:lang w:val="sv-SE"/>
        </w:rPr>
        <w:t>2. Thủ tục cấp chuyển đổi giấy phép hành nghề:</w:t>
      </w:r>
    </w:p>
    <w:p w14:paraId="01A20245" w14:textId="77777777" w:rsidR="00C32E66" w:rsidRPr="005077A4" w:rsidRDefault="00000000" w:rsidP="00C32E66">
      <w:pPr>
        <w:spacing w:before="120" w:after="120" w:line="440" w:lineRule="exact"/>
        <w:ind w:firstLine="720"/>
        <w:jc w:val="both"/>
        <w:rPr>
          <w:iCs/>
          <w:szCs w:val="28"/>
          <w:lang w:val="sv-SE"/>
        </w:rPr>
      </w:pPr>
      <w:r w:rsidRPr="005077A4">
        <w:rPr>
          <w:iCs/>
          <w:szCs w:val="28"/>
          <w:lang w:val="sv-SE"/>
        </w:rPr>
        <w:t>a) Người đề nghị cấp chuyển đổi giấy phép hành nghề nộp hồ sơ quy định tại Khoản 1 Điều này cho cơ quan có thẩm quyền đã cấp chứng chỉ hành nghề;</w:t>
      </w:r>
    </w:p>
    <w:p w14:paraId="3F3DB375" w14:textId="77777777" w:rsidR="00C32E66" w:rsidRPr="005077A4" w:rsidRDefault="00000000" w:rsidP="00C32E66">
      <w:pPr>
        <w:spacing w:before="120" w:after="120" w:line="440" w:lineRule="exact"/>
        <w:ind w:firstLine="720"/>
        <w:jc w:val="both"/>
        <w:rPr>
          <w:iCs/>
          <w:szCs w:val="28"/>
          <w:lang w:val="sv-SE"/>
        </w:rPr>
      </w:pPr>
      <w:r w:rsidRPr="005077A4">
        <w:rPr>
          <w:iCs/>
          <w:szCs w:val="28"/>
          <w:lang w:val="sv-SE"/>
        </w:rPr>
        <w:t xml:space="preserve">b) Cơ quan có thẩm quyền cấp giấy phép hành nghề phải cấp giấy phép hành nghề trong thời hạn 30 ngày kể từ ngày nhận đủ hồ sơ; trường hợp không cấp giấy phép hành nghề thì phải trả lời bằng văn bản và nêu rõ lý do. </w:t>
      </w:r>
    </w:p>
    <w:p w14:paraId="3D1A77A8" w14:textId="77777777" w:rsidR="00C32E66" w:rsidRPr="005077A4" w:rsidRDefault="00000000" w:rsidP="00C32E66">
      <w:pPr>
        <w:spacing w:before="120" w:after="120" w:line="440" w:lineRule="exact"/>
        <w:ind w:firstLine="720"/>
        <w:jc w:val="both"/>
        <w:rPr>
          <w:szCs w:val="28"/>
          <w:lang w:val="de-DE"/>
        </w:rPr>
      </w:pPr>
      <w:r w:rsidRPr="005077A4">
        <w:rPr>
          <w:szCs w:val="28"/>
          <w:lang w:val="de-DE"/>
        </w:rPr>
        <w:t>3. Giấy phép hành nghề có thời hạn 5 năm kể từ ngày được chuyển đổi. Khi hết thời hạn của giấy phép hành nghề, người hành nghề phải làm thủ tục gia hạn theo quy định tại Điều 16 Nghị định này đối với chức danh chuyên môn là bác sỹ, y sỹ, điều dưỡng, kỹ thuật y, dinh dưỡng lâm sàng, cấp cứu viên ngoại viện và tại Điều 26 Nghị định này đối với chức danh là lương y, người có bài thuốc gia truyền, người có phương pháp chữa bệnh gia truyền.</w:t>
      </w:r>
    </w:p>
    <w:p w14:paraId="3B6D3967" w14:textId="77777777" w:rsidR="00C32E66" w:rsidRPr="005077A4" w:rsidRDefault="00000000" w:rsidP="00C32E66">
      <w:pPr>
        <w:pStyle w:val="ListParagraph0"/>
        <w:spacing w:after="0" w:line="380" w:lineRule="exact"/>
        <w:ind w:left="0"/>
        <w:jc w:val="center"/>
        <w:outlineLvl w:val="1"/>
        <w:rPr>
          <w:b/>
          <w:bCs/>
          <w:szCs w:val="28"/>
          <w:lang w:val="vi-VN"/>
        </w:rPr>
      </w:pPr>
      <w:r w:rsidRPr="005077A4">
        <w:rPr>
          <w:rFonts w:ascii="Times New Roman" w:hAnsi="Times New Roman" w:cs="Times New Roman"/>
          <w:b/>
          <w:bCs/>
          <w:color w:val="auto"/>
          <w:sz w:val="28"/>
          <w:szCs w:val="28"/>
          <w:lang w:val="vi-VN"/>
        </w:rPr>
        <w:lastRenderedPageBreak/>
        <w:t>Mục 2</w:t>
      </w:r>
      <w:r w:rsidRPr="005077A4">
        <w:rPr>
          <w:rFonts w:ascii="Times New Roman" w:hAnsi="Times New Roman" w:cs="Times New Roman"/>
          <w:b/>
          <w:bCs/>
          <w:color w:val="auto"/>
          <w:sz w:val="28"/>
          <w:szCs w:val="28"/>
          <w:lang w:val="vi-VN"/>
        </w:rPr>
        <w:br/>
        <w:t>CẤP MỚI GIẤY PHÉP HÀNH NGHỀ TRONG GIAI ĐOẠN CHUYỂN TIẾP ĐỐI VỚI HỒ SƠ NỘP TỪ NGÀY 01 THÁNG 01 NĂM 2024 ĐẾN THỜI ĐIỂM KIỂM TRA ĐÁNH GIÁ NĂNG LỰC HÀNH NGHỀ</w:t>
      </w:r>
    </w:p>
    <w:p w14:paraId="6840084C" w14:textId="77777777" w:rsidR="00C32E66" w:rsidRPr="005077A4" w:rsidRDefault="00C32E66" w:rsidP="00C32E66">
      <w:pPr>
        <w:spacing w:line="400" w:lineRule="exact"/>
        <w:jc w:val="center"/>
        <w:rPr>
          <w:b/>
          <w:bCs/>
          <w:iCs/>
          <w:szCs w:val="28"/>
          <w:lang w:val="vi-VN"/>
        </w:rPr>
      </w:pPr>
    </w:p>
    <w:p w14:paraId="7B8B2A51" w14:textId="77777777" w:rsidR="00C32E66" w:rsidRPr="005077A4" w:rsidRDefault="00000000" w:rsidP="00C32E66">
      <w:pPr>
        <w:pStyle w:val="ListParagraph0"/>
        <w:spacing w:after="0" w:line="380" w:lineRule="exact"/>
        <w:ind w:left="0"/>
        <w:jc w:val="center"/>
        <w:outlineLvl w:val="1"/>
        <w:rPr>
          <w:rFonts w:ascii="Times New Roman" w:hAnsi="Times New Roman" w:cs="Times New Roman"/>
          <w:b/>
          <w:bCs/>
          <w:color w:val="auto"/>
          <w:sz w:val="28"/>
          <w:szCs w:val="28"/>
          <w:lang w:val="vi-VN"/>
        </w:rPr>
      </w:pPr>
      <w:r w:rsidRPr="005077A4">
        <w:rPr>
          <w:rFonts w:ascii="Times New Roman" w:hAnsi="Times New Roman" w:cs="Times New Roman"/>
          <w:b/>
          <w:bCs/>
          <w:color w:val="auto"/>
          <w:sz w:val="28"/>
          <w:szCs w:val="28"/>
          <w:lang w:val="vi-VN"/>
        </w:rPr>
        <w:t>Tiểu mục 1</w:t>
      </w:r>
      <w:r w:rsidRPr="005077A4">
        <w:rPr>
          <w:rFonts w:ascii="Times New Roman" w:hAnsi="Times New Roman" w:cs="Times New Roman"/>
          <w:b/>
          <w:bCs/>
          <w:color w:val="auto"/>
          <w:sz w:val="28"/>
          <w:szCs w:val="28"/>
          <w:lang w:val="vi-VN"/>
        </w:rPr>
        <w:br/>
        <w:t xml:space="preserve">CẤP MỚI GIẤY PHÉP HÀNH NGHỀ KHÁM BỆNH, CHỮA BỆNH </w:t>
      </w:r>
      <w:r w:rsidRPr="005077A4">
        <w:rPr>
          <w:rFonts w:ascii="Times New Roman" w:hAnsi="Times New Roman" w:cs="Times New Roman"/>
          <w:b/>
          <w:bCs/>
          <w:color w:val="auto"/>
          <w:sz w:val="28"/>
          <w:szCs w:val="28"/>
          <w:lang w:val="vi-VN"/>
        </w:rPr>
        <w:br/>
        <w:t xml:space="preserve">ĐỐI VỚI CHỨC DANH CHUYÊN MÔN LÀ BÁC SỸ, Y SỸ, </w:t>
      </w:r>
      <w:r w:rsidRPr="005077A4">
        <w:rPr>
          <w:rFonts w:ascii="Times New Roman" w:hAnsi="Times New Roman" w:cs="Times New Roman"/>
          <w:b/>
          <w:bCs/>
          <w:color w:val="auto"/>
          <w:sz w:val="28"/>
          <w:szCs w:val="28"/>
          <w:lang w:val="vi-VN"/>
        </w:rPr>
        <w:br/>
        <w:t>ĐIỀU DƯỠNG, HỘ SINH, KỸ THUẬT Y, DINH DƯỠNG LÂM SÀNG, TÂM LÝ LÂM SÀNG, CẤP CỨU VIÊN NGOẠI VIỆN</w:t>
      </w:r>
    </w:p>
    <w:p w14:paraId="24E3560C" w14:textId="77777777" w:rsidR="00C32E66" w:rsidRPr="005077A4" w:rsidRDefault="00C32E66" w:rsidP="00C32E66">
      <w:pPr>
        <w:spacing w:line="380" w:lineRule="exact"/>
        <w:ind w:firstLine="720"/>
        <w:jc w:val="center"/>
        <w:rPr>
          <w:szCs w:val="28"/>
          <w:lang w:val="vi-VN"/>
        </w:rPr>
      </w:pPr>
    </w:p>
    <w:p w14:paraId="4068BE23" w14:textId="77777777" w:rsidR="00C32E66" w:rsidRPr="005077A4" w:rsidRDefault="00000000" w:rsidP="00C32E66">
      <w:pPr>
        <w:spacing w:line="380" w:lineRule="exact"/>
        <w:ind w:firstLine="720"/>
        <w:jc w:val="both"/>
        <w:outlineLvl w:val="2"/>
        <w:rPr>
          <w:b/>
          <w:bCs/>
          <w:szCs w:val="28"/>
          <w:lang w:val="vi-VN"/>
        </w:rPr>
      </w:pPr>
      <w:r w:rsidRPr="005077A4">
        <w:rPr>
          <w:b/>
          <w:bCs/>
          <w:szCs w:val="28"/>
          <w:lang w:val="vi-VN"/>
        </w:rPr>
        <w:t xml:space="preserve">Điều </w:t>
      </w:r>
      <w:r w:rsidRPr="00ED76DC">
        <w:rPr>
          <w:b/>
          <w:bCs/>
          <w:szCs w:val="28"/>
          <w:lang w:val="vi-VN"/>
        </w:rPr>
        <w:t>144</w:t>
      </w:r>
      <w:r w:rsidRPr="005077A4">
        <w:rPr>
          <w:b/>
          <w:bCs/>
          <w:szCs w:val="28"/>
          <w:lang w:val="vi-VN"/>
        </w:rPr>
        <w:t>. Các trường hợp cấp mới giấy phép hành nghề đối với chức danh chuyên môn là bác sỹ, y sỹ, điều dưỡng, hộ sinh, kỹ thuật y, dinh dưỡng lâm sàng, tâm lý lâm sàng, cấp cứu viên ngoại viện</w:t>
      </w:r>
    </w:p>
    <w:p w14:paraId="0D530BE6" w14:textId="77777777" w:rsidR="00C32E66" w:rsidRPr="005077A4" w:rsidRDefault="00000000" w:rsidP="00C32E66">
      <w:pPr>
        <w:spacing w:before="120" w:after="120" w:line="400" w:lineRule="exact"/>
        <w:ind w:firstLine="720"/>
        <w:jc w:val="both"/>
        <w:rPr>
          <w:szCs w:val="28"/>
          <w:lang w:val="vi-VN"/>
        </w:rPr>
      </w:pPr>
      <w:r w:rsidRPr="00ED76DC">
        <w:rPr>
          <w:szCs w:val="28"/>
          <w:lang w:val="vi-VN"/>
        </w:rPr>
        <w:t>1.</w:t>
      </w:r>
      <w:r w:rsidRPr="005077A4">
        <w:rPr>
          <w:szCs w:val="28"/>
          <w:lang w:val="vi-VN"/>
        </w:rPr>
        <w:t xml:space="preserve"> Người lần đầu tiên đề nghị cấp giấy phép hành nghề quy định tại điểm a Khoản 1 Điều 30 của Luật Khám bệnh, chữa bệnh;</w:t>
      </w:r>
    </w:p>
    <w:p w14:paraId="45FC3F76" w14:textId="77777777" w:rsidR="00C32E66" w:rsidRPr="005077A4" w:rsidRDefault="00000000" w:rsidP="00C32E66">
      <w:pPr>
        <w:spacing w:before="120" w:after="120" w:line="400" w:lineRule="exact"/>
        <w:ind w:firstLine="720"/>
        <w:jc w:val="both"/>
        <w:rPr>
          <w:szCs w:val="28"/>
          <w:lang w:val="vi-VN"/>
        </w:rPr>
      </w:pPr>
      <w:r w:rsidRPr="00ED76DC">
        <w:rPr>
          <w:spacing w:val="4"/>
          <w:szCs w:val="28"/>
          <w:lang w:val="vi-VN"/>
        </w:rPr>
        <w:t>2.</w:t>
      </w:r>
      <w:r w:rsidRPr="005077A4">
        <w:rPr>
          <w:spacing w:val="4"/>
          <w:szCs w:val="28"/>
          <w:lang w:val="vi-VN"/>
        </w:rPr>
        <w:t xml:space="preserve"> Người hành nghề thay đổi chức danh chuyên môn đã được ghi trên giấy phép hành nghề quy định tại điểm b Khoản 1 Điều 30 của Luật Khám bệnh, chữa bệnh</w:t>
      </w:r>
      <w:r w:rsidRPr="005077A4">
        <w:rPr>
          <w:szCs w:val="28"/>
          <w:lang w:val="vi-VN"/>
        </w:rPr>
        <w:t>;</w:t>
      </w:r>
    </w:p>
    <w:p w14:paraId="791B6196" w14:textId="77777777" w:rsidR="00C32E66" w:rsidRPr="005077A4" w:rsidRDefault="00000000" w:rsidP="00C32E66">
      <w:pPr>
        <w:spacing w:before="120" w:after="120" w:line="400" w:lineRule="exact"/>
        <w:ind w:firstLine="720"/>
        <w:jc w:val="both"/>
        <w:rPr>
          <w:szCs w:val="28"/>
          <w:lang w:val="cs-CZ"/>
        </w:rPr>
      </w:pPr>
      <w:r w:rsidRPr="005077A4">
        <w:rPr>
          <w:szCs w:val="28"/>
          <w:lang w:val="cs-CZ"/>
        </w:rPr>
        <w:t>3. Người đã được cấp giấy phép hành nghề nhưng bị thu hồi thuộc trường hợp phải cấp mới theo quy định tại khoản 2, điểm b khoản 4, điểm c khoản 5, điểm c khoản 6, khoản 7, 8, 9, điểm c khoản 10 Điều 33 Nghị định này;</w:t>
      </w:r>
    </w:p>
    <w:p w14:paraId="2A7BC1E3" w14:textId="77777777" w:rsidR="00C32E66" w:rsidRPr="00ED76DC" w:rsidRDefault="00000000" w:rsidP="00C32E66">
      <w:pPr>
        <w:spacing w:before="120" w:after="120" w:line="380" w:lineRule="exact"/>
        <w:ind w:firstLine="720"/>
        <w:jc w:val="both"/>
        <w:rPr>
          <w:szCs w:val="28"/>
          <w:lang w:val="cs-CZ"/>
        </w:rPr>
      </w:pPr>
      <w:r w:rsidRPr="00ED76DC">
        <w:rPr>
          <w:szCs w:val="28"/>
          <w:lang w:val="cs-CZ"/>
        </w:rPr>
        <w:t xml:space="preserve">4. </w:t>
      </w:r>
      <w:r w:rsidRPr="00ED76DC">
        <w:rPr>
          <w:iCs/>
          <w:szCs w:val="28"/>
          <w:lang w:val="cs-CZ"/>
        </w:rPr>
        <w:t xml:space="preserve">Người hành nghề bị thu hồi chứng chỉ hành nghề trước ngày 01/01/2024 theo quy định tại các điểm a và b khoản 1 Điều 29 Luật khám bệnh, chữa bệnh </w:t>
      </w:r>
      <w:r w:rsidRPr="005077A4">
        <w:rPr>
          <w:spacing w:val="4"/>
          <w:szCs w:val="28"/>
          <w:lang w:val="vi-VN"/>
        </w:rPr>
        <w:t>số 40/2009/QH12</w:t>
      </w:r>
      <w:r w:rsidRPr="00ED76DC">
        <w:rPr>
          <w:spacing w:val="4"/>
          <w:szCs w:val="28"/>
          <w:lang w:val="cs-CZ"/>
        </w:rPr>
        <w:t>.</w:t>
      </w:r>
      <w:r w:rsidRPr="00ED76DC">
        <w:rPr>
          <w:color w:val="FF0000"/>
          <w:spacing w:val="4"/>
          <w:szCs w:val="28"/>
          <w:lang w:val="cs-CZ"/>
        </w:rPr>
        <w:t xml:space="preserve"> </w:t>
      </w:r>
      <w:r w:rsidRPr="005077A4">
        <w:rPr>
          <w:iCs/>
          <w:szCs w:val="28"/>
          <w:lang w:val="sv-SE"/>
        </w:rPr>
        <w:t>Thời gian từ ngày thu hồi giấy phép hành nghề đến ngày đề nghị được cấp lại giấy phép hành nghề trên 24 tháng;</w:t>
      </w:r>
    </w:p>
    <w:p w14:paraId="68C9E7D2" w14:textId="77777777" w:rsidR="00C32E66" w:rsidRPr="00ED76DC" w:rsidRDefault="00000000" w:rsidP="00C32E66">
      <w:pPr>
        <w:spacing w:before="120" w:after="120" w:line="380" w:lineRule="exact"/>
        <w:ind w:firstLine="720"/>
        <w:jc w:val="both"/>
        <w:rPr>
          <w:szCs w:val="28"/>
          <w:lang w:val="cs-CZ"/>
        </w:rPr>
      </w:pPr>
      <w:r w:rsidRPr="00ED76DC">
        <w:rPr>
          <w:szCs w:val="28"/>
          <w:lang w:val="cs-CZ"/>
        </w:rPr>
        <w:t xml:space="preserve">5. </w:t>
      </w:r>
      <w:r w:rsidRPr="00ED76DC">
        <w:rPr>
          <w:iCs/>
          <w:szCs w:val="28"/>
          <w:lang w:val="cs-CZ"/>
        </w:rPr>
        <w:t xml:space="preserve">Người hành nghề bị thu hồi chứng chỉ hành nghề trước ngày 01/01/2024 theo quy định tại các điểm c, d, đ, e và g khoản 1 Điều 29 Luật khám bệnh, chữa bệnh </w:t>
      </w:r>
      <w:r w:rsidRPr="005077A4">
        <w:rPr>
          <w:spacing w:val="4"/>
          <w:szCs w:val="28"/>
          <w:lang w:val="vi-VN"/>
        </w:rPr>
        <w:t>số 40/2009/QH12</w:t>
      </w:r>
      <w:r w:rsidRPr="00ED76DC">
        <w:rPr>
          <w:spacing w:val="4"/>
          <w:szCs w:val="28"/>
          <w:lang w:val="cs-CZ"/>
        </w:rPr>
        <w:t>.</w:t>
      </w:r>
    </w:p>
    <w:p w14:paraId="24CF52A2" w14:textId="77777777" w:rsidR="00C32E66" w:rsidRPr="005077A4" w:rsidRDefault="00000000" w:rsidP="00C32E66">
      <w:pPr>
        <w:spacing w:before="120" w:after="120" w:line="400" w:lineRule="exact"/>
        <w:ind w:firstLine="720"/>
        <w:jc w:val="both"/>
        <w:outlineLvl w:val="2"/>
        <w:rPr>
          <w:rFonts w:ascii="Times New Roman Bold" w:hAnsi="Times New Roman Bold"/>
          <w:b/>
          <w:bCs/>
          <w:spacing w:val="-4"/>
          <w:szCs w:val="28"/>
          <w:lang w:val="sv-SE"/>
        </w:rPr>
      </w:pPr>
      <w:r w:rsidRPr="005077A4">
        <w:rPr>
          <w:rFonts w:ascii="Times New Roman Bold" w:hAnsi="Times New Roman Bold"/>
          <w:b/>
          <w:bCs/>
          <w:spacing w:val="-4"/>
          <w:szCs w:val="28"/>
          <w:lang w:val="sv-SE"/>
        </w:rPr>
        <w:t xml:space="preserve">Điều </w:t>
      </w:r>
      <w:r>
        <w:rPr>
          <w:rFonts w:ascii="Times New Roman Bold" w:hAnsi="Times New Roman Bold"/>
          <w:b/>
          <w:bCs/>
          <w:spacing w:val="-4"/>
          <w:szCs w:val="28"/>
          <w:lang w:val="sv-SE"/>
        </w:rPr>
        <w:t>145</w:t>
      </w:r>
      <w:r w:rsidRPr="005077A4">
        <w:rPr>
          <w:rFonts w:ascii="Times New Roman Bold" w:hAnsi="Times New Roman Bold"/>
          <w:b/>
          <w:bCs/>
          <w:spacing w:val="-4"/>
          <w:szCs w:val="28"/>
          <w:lang w:val="sv-SE"/>
        </w:rPr>
        <w:t xml:space="preserve">. Điều kiện về văn bằng, chứng chỉ, giấy chứng nhận để cấp mới giấy phép hành nghề </w:t>
      </w:r>
    </w:p>
    <w:p w14:paraId="40A1E78B" w14:textId="77777777" w:rsidR="00C32E66" w:rsidRPr="005077A4" w:rsidRDefault="00000000" w:rsidP="00C32E66">
      <w:pPr>
        <w:spacing w:before="120" w:after="120" w:line="360" w:lineRule="exact"/>
        <w:ind w:firstLine="720"/>
        <w:jc w:val="both"/>
        <w:rPr>
          <w:szCs w:val="28"/>
          <w:lang w:val="cs-CZ"/>
        </w:rPr>
      </w:pPr>
      <w:bookmarkStart w:id="124" w:name="_Hlk147480630"/>
      <w:r w:rsidRPr="005077A4">
        <w:rPr>
          <w:szCs w:val="28"/>
          <w:lang w:val="sv-SE"/>
        </w:rPr>
        <w:t>1</w:t>
      </w:r>
      <w:r w:rsidRPr="005077A4">
        <w:rPr>
          <w:szCs w:val="28"/>
          <w:lang w:val="vi-VN"/>
        </w:rPr>
        <w:t xml:space="preserve">. </w:t>
      </w:r>
      <w:r w:rsidRPr="00ED76DC">
        <w:rPr>
          <w:szCs w:val="28"/>
          <w:lang w:val="sv-SE"/>
        </w:rPr>
        <w:t>Đ</w:t>
      </w:r>
      <w:r w:rsidRPr="005077A4">
        <w:rPr>
          <w:szCs w:val="28"/>
          <w:lang w:val="sv-SE"/>
        </w:rPr>
        <w:t>ối với chức danh bác sỹ</w:t>
      </w:r>
      <w:r w:rsidRPr="005077A4">
        <w:rPr>
          <w:szCs w:val="28"/>
          <w:lang w:val="cs-CZ"/>
        </w:rPr>
        <w:t xml:space="preserve">: </w:t>
      </w:r>
    </w:p>
    <w:p w14:paraId="1E3C9F68" w14:textId="77777777" w:rsidR="00C32E66" w:rsidRPr="005077A4" w:rsidRDefault="00000000" w:rsidP="00C32E66">
      <w:pPr>
        <w:spacing w:before="120" w:after="120" w:line="360" w:lineRule="exact"/>
        <w:ind w:firstLine="720"/>
        <w:jc w:val="both"/>
        <w:rPr>
          <w:color w:val="000000" w:themeColor="text1"/>
          <w:szCs w:val="28"/>
          <w:lang w:val="cs-CZ"/>
        </w:rPr>
      </w:pPr>
      <w:r w:rsidRPr="005077A4">
        <w:rPr>
          <w:color w:val="000000" w:themeColor="text1"/>
          <w:szCs w:val="28"/>
          <w:lang w:val="cs-CZ"/>
        </w:rPr>
        <w:t xml:space="preserve">a) Chức danh bác sỹ với phạm vi hành nghề đa khoa: </w:t>
      </w:r>
    </w:p>
    <w:p w14:paraId="16BC1F71" w14:textId="77777777" w:rsidR="00C32E66" w:rsidRPr="005077A4" w:rsidRDefault="00000000" w:rsidP="00C32E66">
      <w:pPr>
        <w:spacing w:before="120" w:after="120" w:line="400" w:lineRule="exact"/>
        <w:ind w:firstLine="720"/>
        <w:jc w:val="both"/>
        <w:rPr>
          <w:color w:val="000000" w:themeColor="text1"/>
          <w:szCs w:val="28"/>
          <w:lang w:val="cs-CZ"/>
        </w:rPr>
      </w:pPr>
      <w:r w:rsidRPr="005077A4">
        <w:rPr>
          <w:color w:val="000000" w:themeColor="text1"/>
          <w:szCs w:val="28"/>
          <w:lang w:val="cs-CZ"/>
        </w:rPr>
        <w:t>- Văn bằng bác sỹ y khoa (bác sỹ đa khoa);</w:t>
      </w:r>
    </w:p>
    <w:p w14:paraId="4A0EF08A"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pacing w:val="4"/>
          <w:szCs w:val="28"/>
          <w:lang w:val="cs-CZ"/>
        </w:rPr>
        <w:lastRenderedPageBreak/>
        <w:t xml:space="preserve">- Văn bằng tốt nghiệp </w:t>
      </w:r>
      <w:r w:rsidRPr="005077A4">
        <w:rPr>
          <w:color w:val="000000" w:themeColor="text1"/>
          <w:spacing w:val="4"/>
          <w:szCs w:val="28"/>
          <w:lang w:val="vi-VN"/>
        </w:rPr>
        <w:t xml:space="preserve">thuộc lĩnh vực sức khỏe </w:t>
      </w:r>
      <w:r w:rsidRPr="005077A4">
        <w:rPr>
          <w:color w:val="000000" w:themeColor="text1"/>
          <w:spacing w:val="4"/>
          <w:szCs w:val="28"/>
          <w:lang w:val="cs-CZ"/>
        </w:rPr>
        <w:t xml:space="preserve">do cơ sở giáo dục nước ngoài cấp </w:t>
      </w:r>
      <w:r w:rsidRPr="005077A4">
        <w:rPr>
          <w:color w:val="000000" w:themeColor="text1"/>
          <w:szCs w:val="28"/>
          <w:lang w:val="cs-CZ"/>
        </w:rPr>
        <w:t>được Bộ Giáo dục và Đào tạo công nhận tương đương trình độ</w:t>
      </w:r>
      <w:r w:rsidRPr="005077A4">
        <w:rPr>
          <w:color w:val="000000" w:themeColor="text1"/>
          <w:szCs w:val="28"/>
          <w:lang w:val="vi-VN"/>
        </w:rPr>
        <w:t xml:space="preserve"> </w:t>
      </w:r>
      <w:r w:rsidRPr="005077A4">
        <w:rPr>
          <w:color w:val="000000" w:themeColor="text1"/>
          <w:szCs w:val="28"/>
          <w:lang w:val="cs-CZ"/>
        </w:rPr>
        <w:t>bác sỹ y khoa (bác sỹ đa khoa), bác sỹ;</w:t>
      </w:r>
    </w:p>
    <w:p w14:paraId="3A2ECAB4"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xml:space="preserve">- Văn bằng cử nhân y khoa </w:t>
      </w:r>
      <w:r w:rsidRPr="005077A4">
        <w:rPr>
          <w:color w:val="000000" w:themeColor="text1"/>
          <w:spacing w:val="4"/>
          <w:szCs w:val="28"/>
          <w:lang w:val="cs-CZ"/>
        </w:rPr>
        <w:t>do cơ sở giáo dục nước ngoài</w:t>
      </w:r>
      <w:r w:rsidRPr="005077A4">
        <w:rPr>
          <w:color w:val="000000" w:themeColor="text1"/>
          <w:szCs w:val="28"/>
          <w:lang w:val="cs-CZ"/>
        </w:rPr>
        <w:t xml:space="preserve"> cấp được Bộ Giáo dục và Đào tạo công nhận tương đương trình độ đại học và đã được cấp Giấy chứng nhận hoàn thành chương trình đào tạo bổ sung bác sỹ y khoa theo quy định của Bộ trưởng Bộ Y tế;</w:t>
      </w:r>
    </w:p>
    <w:p w14:paraId="30233CCC"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b) Chức danh bác sỹ với phạm vi hành nghề y học cổ truyền:</w:t>
      </w:r>
    </w:p>
    <w:p w14:paraId="52E03D0B"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Văn bằng bác sỹ y học cổ truyền;</w:t>
      </w:r>
    </w:p>
    <w:p w14:paraId="7F92AE27"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pacing w:val="4"/>
          <w:szCs w:val="28"/>
          <w:lang w:val="cs-CZ"/>
        </w:rPr>
        <w:t xml:space="preserve">- Văn bằng tốt nghiệp </w:t>
      </w:r>
      <w:r w:rsidRPr="005077A4">
        <w:rPr>
          <w:color w:val="000000" w:themeColor="text1"/>
          <w:spacing w:val="4"/>
          <w:szCs w:val="28"/>
          <w:lang w:val="vi-VN"/>
        </w:rPr>
        <w:t xml:space="preserve">thuộc lĩnh vực sức khỏe </w:t>
      </w:r>
      <w:r w:rsidRPr="005077A4">
        <w:rPr>
          <w:color w:val="000000" w:themeColor="text1"/>
          <w:spacing w:val="4"/>
          <w:szCs w:val="28"/>
          <w:lang w:val="cs-CZ"/>
        </w:rPr>
        <w:t xml:space="preserve">do cơ sở giáo dục nước ngoài cấp </w:t>
      </w:r>
      <w:r w:rsidRPr="005077A4">
        <w:rPr>
          <w:color w:val="000000" w:themeColor="text1"/>
          <w:szCs w:val="28"/>
          <w:lang w:val="cs-CZ"/>
        </w:rPr>
        <w:t>được Bộ Giáo dục và Đào tạo công nhận tương đương trình độ</w:t>
      </w:r>
      <w:r w:rsidRPr="005077A4">
        <w:rPr>
          <w:color w:val="000000" w:themeColor="text1"/>
          <w:szCs w:val="28"/>
          <w:lang w:val="vi-VN"/>
        </w:rPr>
        <w:t xml:space="preserve"> </w:t>
      </w:r>
      <w:r w:rsidRPr="005077A4">
        <w:rPr>
          <w:color w:val="000000" w:themeColor="text1"/>
          <w:szCs w:val="28"/>
          <w:lang w:val="cs-CZ"/>
        </w:rPr>
        <w:t>bác sỹ y học cổ truyền;</w:t>
      </w:r>
    </w:p>
    <w:p w14:paraId="3930023C"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xml:space="preserve">- Văn bằng cử nhân y học cổ truyền </w:t>
      </w:r>
      <w:r w:rsidRPr="005077A4">
        <w:rPr>
          <w:color w:val="000000" w:themeColor="text1"/>
          <w:spacing w:val="4"/>
          <w:szCs w:val="28"/>
          <w:lang w:val="cs-CZ"/>
        </w:rPr>
        <w:t>do cơ sở giáo dục nước ngoài</w:t>
      </w:r>
      <w:r w:rsidRPr="005077A4">
        <w:rPr>
          <w:color w:val="000000" w:themeColor="text1"/>
          <w:szCs w:val="28"/>
          <w:lang w:val="cs-CZ"/>
        </w:rPr>
        <w:t xml:space="preserve"> cấp được Bộ Giáo dục và Đào tạo công nhận tương đương trình độ đại học và đã được cấp Giấy chứng nhận hoàn thành chương trình đào tạo bổ sung bác sỹ y học cổ truyền theo quy định của Bộ trưởng Bộ Y tế;</w:t>
      </w:r>
    </w:p>
    <w:p w14:paraId="01D27937"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c) Chức danh bác sỹ với phạm vi hành nghề y học dự phòng:</w:t>
      </w:r>
    </w:p>
    <w:p w14:paraId="0280D60D"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Văn bằng bác sỹ y học dự phòng;</w:t>
      </w:r>
    </w:p>
    <w:p w14:paraId="23A06481"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pacing w:val="4"/>
          <w:szCs w:val="28"/>
          <w:lang w:val="cs-CZ"/>
        </w:rPr>
        <w:t xml:space="preserve">- Văn bằng tốt nghiệp </w:t>
      </w:r>
      <w:r w:rsidRPr="005077A4">
        <w:rPr>
          <w:color w:val="000000" w:themeColor="text1"/>
          <w:spacing w:val="4"/>
          <w:szCs w:val="28"/>
          <w:lang w:val="vi-VN"/>
        </w:rPr>
        <w:t xml:space="preserve">thuộc lĩnh vực sức khỏe </w:t>
      </w:r>
      <w:r w:rsidRPr="005077A4">
        <w:rPr>
          <w:color w:val="000000" w:themeColor="text1"/>
          <w:spacing w:val="4"/>
          <w:szCs w:val="28"/>
          <w:lang w:val="cs-CZ"/>
        </w:rPr>
        <w:t xml:space="preserve">do cơ sở giáo dục nước ngoài cấp </w:t>
      </w:r>
      <w:r w:rsidRPr="005077A4">
        <w:rPr>
          <w:color w:val="000000" w:themeColor="text1"/>
          <w:szCs w:val="28"/>
          <w:lang w:val="cs-CZ"/>
        </w:rPr>
        <w:t>được Bộ Giáo dục và Đào tạo công nhận tương đương trình độ</w:t>
      </w:r>
      <w:r w:rsidRPr="005077A4">
        <w:rPr>
          <w:color w:val="000000" w:themeColor="text1"/>
          <w:szCs w:val="28"/>
          <w:lang w:val="vi-VN"/>
        </w:rPr>
        <w:t xml:space="preserve"> </w:t>
      </w:r>
      <w:r w:rsidRPr="005077A4">
        <w:rPr>
          <w:color w:val="000000" w:themeColor="text1"/>
          <w:szCs w:val="28"/>
          <w:lang w:val="cs-CZ"/>
        </w:rPr>
        <w:t>bác sỹ y học dự phòng;</w:t>
      </w:r>
    </w:p>
    <w:p w14:paraId="5B3C60AE"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xml:space="preserve">- Văn bằng cử nhân y khoa </w:t>
      </w:r>
      <w:r w:rsidRPr="005077A4">
        <w:rPr>
          <w:color w:val="000000" w:themeColor="text1"/>
          <w:spacing w:val="4"/>
          <w:szCs w:val="28"/>
          <w:lang w:val="cs-CZ"/>
        </w:rPr>
        <w:t>do cơ sở giáo dục nước ngoài</w:t>
      </w:r>
      <w:r w:rsidRPr="005077A4">
        <w:rPr>
          <w:color w:val="000000" w:themeColor="text1"/>
          <w:szCs w:val="28"/>
          <w:lang w:val="cs-CZ"/>
        </w:rPr>
        <w:t xml:space="preserve"> cấp được Bộ Giáo dục và Đào tạo công nhận tương đương trình độ đại học và đã được cấp Giấy chứng nhận hoàn thành chương trình đào tạo bổ sung bác sỹ y học dự phòng theo quy định của Bộ trưởng Bộ Y tế.</w:t>
      </w:r>
    </w:p>
    <w:p w14:paraId="3655D1C5"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d) Chức danh bác sỹ với phạm vi hành nghề răng hàm mặt:</w:t>
      </w:r>
    </w:p>
    <w:p w14:paraId="155D5540"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Văn bằng bác sỹ răng hàm mặt;</w:t>
      </w:r>
    </w:p>
    <w:p w14:paraId="389C3432"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pacing w:val="4"/>
          <w:szCs w:val="28"/>
          <w:lang w:val="cs-CZ"/>
        </w:rPr>
        <w:t xml:space="preserve">- Văn bằng tốt nghiệp </w:t>
      </w:r>
      <w:r w:rsidRPr="005077A4">
        <w:rPr>
          <w:color w:val="000000" w:themeColor="text1"/>
          <w:spacing w:val="4"/>
          <w:szCs w:val="28"/>
          <w:lang w:val="vi-VN"/>
        </w:rPr>
        <w:t xml:space="preserve">thuộc lĩnh vực sức khỏe </w:t>
      </w:r>
      <w:r w:rsidRPr="005077A4">
        <w:rPr>
          <w:color w:val="000000" w:themeColor="text1"/>
          <w:spacing w:val="4"/>
          <w:szCs w:val="28"/>
          <w:lang w:val="cs-CZ"/>
        </w:rPr>
        <w:t xml:space="preserve">do cơ sở giáo dục nước ngoài cấp </w:t>
      </w:r>
      <w:r w:rsidRPr="005077A4">
        <w:rPr>
          <w:color w:val="000000" w:themeColor="text1"/>
          <w:szCs w:val="28"/>
          <w:lang w:val="cs-CZ"/>
        </w:rPr>
        <w:t>được Bộ Giáo dục và Đào tạo công nhận tương đương trình độ</w:t>
      </w:r>
      <w:r w:rsidRPr="005077A4">
        <w:rPr>
          <w:color w:val="000000" w:themeColor="text1"/>
          <w:szCs w:val="28"/>
          <w:lang w:val="vi-VN"/>
        </w:rPr>
        <w:t xml:space="preserve"> </w:t>
      </w:r>
      <w:r w:rsidRPr="005077A4">
        <w:rPr>
          <w:color w:val="000000" w:themeColor="text1"/>
          <w:szCs w:val="28"/>
          <w:lang w:val="cs-CZ"/>
        </w:rPr>
        <w:t>bác sỹ răng hàm mặt;</w:t>
      </w:r>
    </w:p>
    <w:p w14:paraId="5B8B21A1"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xml:space="preserve">- Văn bằng cử nhân y khoa </w:t>
      </w:r>
      <w:r w:rsidRPr="005077A4">
        <w:rPr>
          <w:color w:val="000000" w:themeColor="text1"/>
          <w:spacing w:val="4"/>
          <w:szCs w:val="28"/>
          <w:lang w:val="cs-CZ"/>
        </w:rPr>
        <w:t>do cơ sở giáo dục nước ngoài</w:t>
      </w:r>
      <w:r w:rsidRPr="005077A4">
        <w:rPr>
          <w:color w:val="000000" w:themeColor="text1"/>
          <w:szCs w:val="28"/>
          <w:lang w:val="cs-CZ"/>
        </w:rPr>
        <w:t xml:space="preserve"> cấp được Bộ Giáo dục và Đào tạo công nhận tương đương trình độ đại học và đã được cấp Giấy chứng nhận hoàn thành chương trình đào tạo bổ sung bác sỹ răng hàm mặt theo quy định của Bộ trưởng Bộ Y tế;</w:t>
      </w:r>
    </w:p>
    <w:p w14:paraId="0395F190" w14:textId="77777777" w:rsidR="00C32E66" w:rsidRPr="005077A4" w:rsidRDefault="00000000" w:rsidP="00C32E66">
      <w:pPr>
        <w:spacing w:before="80" w:after="80" w:line="360" w:lineRule="exact"/>
        <w:ind w:firstLine="720"/>
        <w:jc w:val="both"/>
        <w:rPr>
          <w:color w:val="000000" w:themeColor="text1"/>
          <w:szCs w:val="28"/>
          <w:lang w:val="cs-CZ"/>
        </w:rPr>
      </w:pPr>
      <w:r w:rsidRPr="005077A4">
        <w:rPr>
          <w:color w:val="000000" w:themeColor="text1"/>
          <w:szCs w:val="28"/>
          <w:lang w:val="cs-CZ"/>
        </w:rPr>
        <w:lastRenderedPageBreak/>
        <w:t>c) Chức danh bác sỹ với phạm vi hành nghề chuyên khoa:</w:t>
      </w:r>
    </w:p>
    <w:p w14:paraId="2A60CD26" w14:textId="77777777" w:rsidR="00C32E66" w:rsidRPr="00ED76DC" w:rsidRDefault="00000000" w:rsidP="00C32E66">
      <w:pPr>
        <w:spacing w:before="80" w:after="80" w:line="360" w:lineRule="exact"/>
        <w:ind w:firstLine="720"/>
        <w:jc w:val="both"/>
        <w:rPr>
          <w:lang w:val="cs-CZ"/>
        </w:rPr>
      </w:pPr>
      <w:r w:rsidRPr="005077A4">
        <w:rPr>
          <w:color w:val="000000" w:themeColor="text1"/>
          <w:szCs w:val="28"/>
          <w:lang w:val="cs-CZ"/>
        </w:rPr>
        <w:t xml:space="preserve">- Có văn bằng </w:t>
      </w:r>
      <w:r w:rsidRPr="005077A4">
        <w:rPr>
          <w:szCs w:val="28"/>
          <w:lang w:val="cs-CZ"/>
        </w:rPr>
        <w:t xml:space="preserve">bác sỹ y khoa (bác sỹ đa khoa) và văn bằng đào tạo </w:t>
      </w:r>
      <w:r w:rsidRPr="005077A4">
        <w:rPr>
          <w:szCs w:val="28"/>
          <w:lang w:val="nl-NL"/>
        </w:rPr>
        <w:t xml:space="preserve">chuyên khoa dành cho chức danh bác sỹ tương ứng với chuyên khoa đề nghị cấp </w:t>
      </w:r>
      <w:r w:rsidRPr="005077A4">
        <w:rPr>
          <w:color w:val="000000" w:themeColor="text1"/>
          <w:spacing w:val="-4"/>
          <w:szCs w:val="28"/>
          <w:lang w:val="cs-CZ"/>
        </w:rPr>
        <w:t>hoặc</w:t>
      </w:r>
      <w:r w:rsidRPr="00ED76DC">
        <w:rPr>
          <w:lang w:val="cs-CZ"/>
        </w:rPr>
        <w:t xml:space="preserve"> chứng chỉ đào tạo chuyên khoa đề nghị cấp từ 9 tháng trở lên tùy theo từng chuyên khoa;</w:t>
      </w:r>
    </w:p>
    <w:p w14:paraId="5EAAE83F" w14:textId="77777777" w:rsidR="00C32E66" w:rsidRPr="00ED76DC" w:rsidRDefault="00000000" w:rsidP="00C32E66">
      <w:pPr>
        <w:spacing w:before="80" w:after="80" w:line="360" w:lineRule="exact"/>
        <w:ind w:firstLine="720"/>
        <w:jc w:val="both"/>
        <w:rPr>
          <w:lang w:val="cs-CZ"/>
        </w:rPr>
      </w:pPr>
      <w:r w:rsidRPr="005077A4">
        <w:rPr>
          <w:spacing w:val="-4"/>
          <w:szCs w:val="28"/>
          <w:lang w:val="nl-NL"/>
        </w:rPr>
        <w:t xml:space="preserve">- Đối với người có văn bằng bác sỹ y học cổ truyền, bác sỹ y học dự phòng chỉ được cấp mới giấy phép hành nghề với phạm vi hành nghề khám bệnh, chữa bệnh các chuyên khoa khác khi </w:t>
      </w:r>
      <w:r w:rsidRPr="005077A4">
        <w:rPr>
          <w:szCs w:val="28"/>
          <w:lang w:val="nl-NL"/>
        </w:rPr>
        <w:t>có văn bằng thứ hai là bác sỹ y khoa hoặc bác sỹ đa khoa theo quy định của pháp luật hiện hành về giáo dục đại học</w:t>
      </w:r>
      <w:r w:rsidRPr="005077A4">
        <w:rPr>
          <w:spacing w:val="-4"/>
          <w:szCs w:val="28"/>
          <w:lang w:val="nl-NL"/>
        </w:rPr>
        <w:t xml:space="preserve"> </w:t>
      </w:r>
      <w:r w:rsidRPr="005077A4">
        <w:rPr>
          <w:szCs w:val="28"/>
          <w:lang w:val="cs-CZ"/>
        </w:rPr>
        <w:t xml:space="preserve">và văn bằng đào tạo </w:t>
      </w:r>
      <w:r w:rsidRPr="005077A4">
        <w:rPr>
          <w:szCs w:val="28"/>
          <w:lang w:val="nl-NL"/>
        </w:rPr>
        <w:t xml:space="preserve">chuyên khoa dành cho chức danh bác sỹ tương ứng với chuyên khoa đề nghị cấp </w:t>
      </w:r>
      <w:r w:rsidRPr="005077A4">
        <w:rPr>
          <w:color w:val="000000" w:themeColor="text1"/>
          <w:spacing w:val="-4"/>
          <w:szCs w:val="28"/>
          <w:lang w:val="cs-CZ"/>
        </w:rPr>
        <w:t>hoặc</w:t>
      </w:r>
      <w:r w:rsidRPr="00ED76DC">
        <w:rPr>
          <w:lang w:val="cs-CZ"/>
        </w:rPr>
        <w:t xml:space="preserve"> chứng chỉ đào tạo chuyên khoa đề nghị cấp từ 9 tháng trở lên tùy theo từng chuyên khoa;</w:t>
      </w:r>
    </w:p>
    <w:p w14:paraId="5D9C90A0" w14:textId="77777777" w:rsidR="00C32E66" w:rsidRPr="005077A4" w:rsidRDefault="00000000" w:rsidP="00C32E66">
      <w:pPr>
        <w:spacing w:before="120" w:after="120" w:line="360" w:lineRule="exact"/>
        <w:ind w:firstLine="720"/>
        <w:jc w:val="both"/>
        <w:rPr>
          <w:color w:val="000000" w:themeColor="text1"/>
          <w:szCs w:val="28"/>
          <w:lang w:val="cs-CZ"/>
        </w:rPr>
      </w:pPr>
      <w:r w:rsidRPr="005077A4">
        <w:rPr>
          <w:color w:val="000000" w:themeColor="text1"/>
          <w:spacing w:val="4"/>
          <w:szCs w:val="28"/>
          <w:lang w:val="cs-CZ"/>
        </w:rPr>
        <w:t xml:space="preserve">- Văn bằng tốt nghiệp </w:t>
      </w:r>
      <w:r w:rsidRPr="005077A4">
        <w:rPr>
          <w:color w:val="000000" w:themeColor="text1"/>
          <w:spacing w:val="4"/>
          <w:szCs w:val="28"/>
          <w:lang w:val="vi-VN"/>
        </w:rPr>
        <w:t xml:space="preserve">thuộc lĩnh vực sức khỏe </w:t>
      </w:r>
      <w:r w:rsidRPr="005077A4">
        <w:rPr>
          <w:color w:val="000000" w:themeColor="text1"/>
          <w:spacing w:val="4"/>
          <w:szCs w:val="28"/>
          <w:lang w:val="cs-CZ"/>
        </w:rPr>
        <w:t xml:space="preserve">do cơ sở giáo dục nước ngoài cấp </w:t>
      </w:r>
      <w:r w:rsidRPr="005077A4">
        <w:rPr>
          <w:color w:val="000000" w:themeColor="text1"/>
          <w:szCs w:val="28"/>
          <w:lang w:val="cs-CZ"/>
        </w:rPr>
        <w:t>được Bộ Giáo dục và Đào tạo công nhận tương đương trình độ</w:t>
      </w:r>
      <w:r w:rsidRPr="005077A4">
        <w:rPr>
          <w:color w:val="000000" w:themeColor="text1"/>
          <w:szCs w:val="28"/>
          <w:lang w:val="vi-VN"/>
        </w:rPr>
        <w:t xml:space="preserve"> </w:t>
      </w:r>
      <w:r w:rsidRPr="005077A4">
        <w:rPr>
          <w:color w:val="000000" w:themeColor="text1"/>
          <w:szCs w:val="28"/>
          <w:lang w:val="cs-CZ"/>
        </w:rPr>
        <w:t>bác sỹ chuyên khoa.</w:t>
      </w:r>
    </w:p>
    <w:p w14:paraId="5A653EDD" w14:textId="77777777" w:rsidR="00C32E66" w:rsidRPr="005077A4" w:rsidRDefault="00000000" w:rsidP="00C32E66">
      <w:pPr>
        <w:spacing w:before="120" w:after="120" w:line="360" w:lineRule="exact"/>
        <w:ind w:firstLine="720"/>
        <w:jc w:val="both"/>
        <w:rPr>
          <w:szCs w:val="28"/>
          <w:lang w:val="cs-CZ"/>
        </w:rPr>
      </w:pPr>
      <w:r w:rsidRPr="005077A4">
        <w:rPr>
          <w:szCs w:val="28"/>
          <w:lang w:val="cs-CZ"/>
        </w:rPr>
        <w:t xml:space="preserve">2. Đối với chức danh y sỹ: </w:t>
      </w:r>
    </w:p>
    <w:p w14:paraId="79297DF9"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xml:space="preserve">a) Chức danh y sỹ với phạm vi hành nghề đa khoa: </w:t>
      </w:r>
    </w:p>
    <w:p w14:paraId="47D2A38E"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Văn bằng cao đẳng y khoa;</w:t>
      </w:r>
    </w:p>
    <w:p w14:paraId="76D96037"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Giáo dục và Đào tạo công nhận tương đương trình độ</w:t>
      </w:r>
      <w:r w:rsidRPr="005077A4">
        <w:rPr>
          <w:color w:val="000000" w:themeColor="text1"/>
          <w:spacing w:val="2"/>
          <w:szCs w:val="28"/>
          <w:lang w:val="vi-VN"/>
        </w:rPr>
        <w:t xml:space="preserve"> </w:t>
      </w:r>
      <w:r w:rsidRPr="005077A4">
        <w:rPr>
          <w:color w:val="000000" w:themeColor="text1"/>
          <w:spacing w:val="2"/>
          <w:szCs w:val="28"/>
          <w:lang w:val="cs-CZ"/>
        </w:rPr>
        <w:t>y sỹ đa khoa</w:t>
      </w:r>
      <w:r w:rsidRPr="005077A4">
        <w:rPr>
          <w:color w:val="000000" w:themeColor="text1"/>
          <w:szCs w:val="28"/>
          <w:lang w:val="cs-CZ"/>
        </w:rPr>
        <w:t>;</w:t>
      </w:r>
    </w:p>
    <w:p w14:paraId="0C4D11D3"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xml:space="preserve">- Văn bằng cử nhân y khoa </w:t>
      </w:r>
      <w:r w:rsidRPr="005077A4">
        <w:rPr>
          <w:color w:val="000000" w:themeColor="text1"/>
          <w:spacing w:val="4"/>
          <w:szCs w:val="28"/>
          <w:lang w:val="cs-CZ"/>
        </w:rPr>
        <w:t>do cơ sở giáo dục nước ngoài</w:t>
      </w:r>
      <w:r w:rsidRPr="005077A4">
        <w:rPr>
          <w:color w:val="000000" w:themeColor="text1"/>
          <w:szCs w:val="28"/>
          <w:lang w:val="cs-CZ"/>
        </w:rPr>
        <w:t xml:space="preserve"> cấp được Bộ Giáo dục và Đào tạo công nhận tương đương trình độ đại học.</w:t>
      </w:r>
    </w:p>
    <w:p w14:paraId="03B1783D"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xml:space="preserve">b) Chức danh y sỹ với phạm vi hành nghề </w:t>
      </w:r>
      <w:r w:rsidRPr="005077A4">
        <w:rPr>
          <w:color w:val="000000" w:themeColor="text1"/>
          <w:szCs w:val="28"/>
          <w:lang w:val="vi-VN"/>
        </w:rPr>
        <w:t>y</w:t>
      </w:r>
      <w:r w:rsidRPr="005077A4">
        <w:rPr>
          <w:color w:val="000000" w:themeColor="text1"/>
          <w:szCs w:val="28"/>
          <w:lang w:val="cs-CZ"/>
        </w:rPr>
        <w:t xml:space="preserve"> học cổ truyền:</w:t>
      </w:r>
    </w:p>
    <w:p w14:paraId="4A5E728F"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xml:space="preserve">- Văn bằng cao đẳng y sỹ </w:t>
      </w:r>
      <w:r w:rsidRPr="005077A4">
        <w:rPr>
          <w:color w:val="000000" w:themeColor="text1"/>
          <w:szCs w:val="28"/>
          <w:lang w:val="vi-VN"/>
        </w:rPr>
        <w:t>y</w:t>
      </w:r>
      <w:r w:rsidRPr="005077A4">
        <w:rPr>
          <w:color w:val="000000" w:themeColor="text1"/>
          <w:szCs w:val="28"/>
          <w:lang w:val="cs-CZ"/>
        </w:rPr>
        <w:t xml:space="preserve"> học cổ truyền hoặc cao đẳng y học cổ truyền;</w:t>
      </w:r>
    </w:p>
    <w:p w14:paraId="245DACD8"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Lao động Thương binh và Xã hội công nhận tương đương trình độ</w:t>
      </w:r>
      <w:r w:rsidRPr="005077A4">
        <w:rPr>
          <w:color w:val="000000" w:themeColor="text1"/>
          <w:spacing w:val="2"/>
          <w:szCs w:val="28"/>
          <w:lang w:val="vi-VN"/>
        </w:rPr>
        <w:t xml:space="preserve"> </w:t>
      </w:r>
      <w:r w:rsidRPr="005077A4">
        <w:rPr>
          <w:color w:val="000000" w:themeColor="text1"/>
          <w:spacing w:val="2"/>
          <w:szCs w:val="28"/>
          <w:lang w:val="cs-CZ"/>
        </w:rPr>
        <w:t>y sỹ y học cổ truyền</w:t>
      </w:r>
      <w:r w:rsidRPr="005077A4">
        <w:rPr>
          <w:color w:val="000000" w:themeColor="text1"/>
          <w:szCs w:val="28"/>
          <w:lang w:val="cs-CZ"/>
        </w:rPr>
        <w:t>.</w:t>
      </w:r>
    </w:p>
    <w:p w14:paraId="38BCAC97" w14:textId="77777777" w:rsidR="00C32E66" w:rsidRPr="005077A4" w:rsidRDefault="00000000" w:rsidP="00C32E66">
      <w:pPr>
        <w:spacing w:before="120" w:after="120" w:line="360" w:lineRule="exact"/>
        <w:ind w:firstLine="720"/>
        <w:jc w:val="both"/>
        <w:rPr>
          <w:szCs w:val="28"/>
          <w:lang w:val="cs-CZ"/>
        </w:rPr>
      </w:pPr>
      <w:r w:rsidRPr="005077A4">
        <w:rPr>
          <w:szCs w:val="28"/>
          <w:lang w:val="cs-CZ"/>
        </w:rPr>
        <w:t xml:space="preserve">3. </w:t>
      </w:r>
      <w:r w:rsidRPr="005077A4">
        <w:rPr>
          <w:szCs w:val="28"/>
          <w:lang w:val="sv-SE"/>
        </w:rPr>
        <w:t>Đ</w:t>
      </w:r>
      <w:r w:rsidRPr="005077A4">
        <w:rPr>
          <w:szCs w:val="28"/>
          <w:lang w:val="cs-CZ"/>
        </w:rPr>
        <w:t>ối với chức danh đ</w:t>
      </w:r>
      <w:r w:rsidRPr="005077A4">
        <w:rPr>
          <w:szCs w:val="28"/>
          <w:lang w:val="vi-VN"/>
        </w:rPr>
        <w:t>iều dưỡng</w:t>
      </w:r>
      <w:r w:rsidRPr="005077A4">
        <w:rPr>
          <w:szCs w:val="28"/>
          <w:lang w:val="cs-CZ"/>
        </w:rPr>
        <w:t xml:space="preserve">: </w:t>
      </w:r>
    </w:p>
    <w:p w14:paraId="3935F9B1"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vi-VN"/>
        </w:rPr>
        <w:t>a</w:t>
      </w:r>
      <w:r w:rsidRPr="005077A4">
        <w:rPr>
          <w:color w:val="000000" w:themeColor="text1"/>
          <w:szCs w:val="28"/>
          <w:lang w:val="cs-CZ"/>
        </w:rPr>
        <w:t>) Chức danh điều dưỡng với phạm vi hành nghề</w:t>
      </w:r>
      <w:r w:rsidRPr="005077A4">
        <w:rPr>
          <w:color w:val="000000" w:themeColor="text1"/>
          <w:szCs w:val="28"/>
          <w:lang w:val="vi-VN"/>
        </w:rPr>
        <w:t xml:space="preserve"> </w:t>
      </w:r>
      <w:r w:rsidRPr="005077A4">
        <w:rPr>
          <w:color w:val="000000" w:themeColor="text1"/>
          <w:szCs w:val="28"/>
          <w:lang w:val="cs-CZ"/>
        </w:rPr>
        <w:t>đa khoa:</w:t>
      </w:r>
    </w:p>
    <w:p w14:paraId="66B8D729"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Văn bằng cao đẳng điều dưỡng;</w:t>
      </w:r>
    </w:p>
    <w:p w14:paraId="5C233442"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cs-CZ"/>
        </w:rPr>
        <w:t>- Văn bằng cử nhân điều dưỡng;</w:t>
      </w:r>
    </w:p>
    <w:p w14:paraId="4D98A530"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pacing w:val="2"/>
          <w:szCs w:val="28"/>
          <w:lang w:val="cs-CZ"/>
        </w:rPr>
        <w:lastRenderedPageBreak/>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Giáo dục và Đào tạo công nhận tương đương trình độ</w:t>
      </w:r>
      <w:r w:rsidRPr="005077A4">
        <w:rPr>
          <w:color w:val="000000" w:themeColor="text1"/>
          <w:spacing w:val="2"/>
          <w:szCs w:val="28"/>
          <w:lang w:val="vi-VN"/>
        </w:rPr>
        <w:t xml:space="preserve"> </w:t>
      </w:r>
      <w:r w:rsidRPr="005077A4">
        <w:rPr>
          <w:color w:val="000000" w:themeColor="text1"/>
          <w:spacing w:val="2"/>
          <w:szCs w:val="28"/>
          <w:lang w:val="cs-CZ"/>
        </w:rPr>
        <w:t>cao đẳng điều dưỡng hoặc cử nhân điều dưỡng</w:t>
      </w:r>
      <w:r w:rsidRPr="005077A4">
        <w:rPr>
          <w:color w:val="000000" w:themeColor="text1"/>
          <w:szCs w:val="28"/>
          <w:lang w:val="cs-CZ"/>
        </w:rPr>
        <w:t>.</w:t>
      </w:r>
    </w:p>
    <w:p w14:paraId="7405FAC6" w14:textId="77777777" w:rsidR="00C32E66" w:rsidRPr="005077A4" w:rsidRDefault="00000000" w:rsidP="00C32E66">
      <w:pPr>
        <w:spacing w:before="80" w:after="80" w:line="360" w:lineRule="exact"/>
        <w:ind w:firstLine="720"/>
        <w:jc w:val="both"/>
        <w:rPr>
          <w:color w:val="000000" w:themeColor="text1"/>
          <w:szCs w:val="28"/>
          <w:lang w:val="cs-CZ"/>
        </w:rPr>
      </w:pPr>
      <w:r w:rsidRPr="005077A4">
        <w:rPr>
          <w:color w:val="000000" w:themeColor="text1"/>
          <w:szCs w:val="28"/>
          <w:lang w:val="cs-CZ"/>
        </w:rPr>
        <w:t>b) Chức danh điều dưỡng với phạm vi hành nghề chuyên khoa:</w:t>
      </w:r>
    </w:p>
    <w:p w14:paraId="2472840E"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pacing w:val="6"/>
          <w:szCs w:val="28"/>
          <w:lang w:val="cs-CZ"/>
        </w:rPr>
        <w:t>- Văn bằng điều dưỡng</w:t>
      </w:r>
      <w:r w:rsidRPr="005077A4">
        <w:rPr>
          <w:color w:val="000000" w:themeColor="text1"/>
          <w:spacing w:val="6"/>
          <w:szCs w:val="28"/>
          <w:lang w:val="nl-NL"/>
        </w:rPr>
        <w:t xml:space="preserve"> chuyên </w:t>
      </w:r>
      <w:r w:rsidRPr="005077A4">
        <w:rPr>
          <w:color w:val="000000" w:themeColor="text1"/>
          <w:spacing w:val="6"/>
          <w:szCs w:val="28"/>
          <w:lang w:val="vi-VN"/>
        </w:rPr>
        <w:t>khoa</w:t>
      </w:r>
      <w:r w:rsidRPr="005077A4">
        <w:rPr>
          <w:color w:val="000000" w:themeColor="text1"/>
          <w:szCs w:val="28"/>
          <w:lang w:val="cs-CZ"/>
        </w:rPr>
        <w:t>.</w:t>
      </w:r>
    </w:p>
    <w:p w14:paraId="5840C5F5"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zCs w:val="28"/>
          <w:lang w:val="cs-CZ"/>
        </w:rPr>
        <w:t xml:space="preserve">- </w:t>
      </w:r>
      <w:r w:rsidRPr="005077A4">
        <w:rPr>
          <w:color w:val="000000" w:themeColor="text1"/>
          <w:spacing w:val="2"/>
          <w:szCs w:val="28"/>
          <w:lang w:val="cs-CZ"/>
        </w:rPr>
        <w:t>Văn bằng t</w:t>
      </w:r>
      <w:r w:rsidRPr="005077A4">
        <w:rPr>
          <w:color w:val="000000" w:themeColor="text1"/>
          <w:szCs w:val="28"/>
          <w:lang w:val="cs-CZ"/>
        </w:rPr>
        <w:t>hạc sỹ điều dưỡng;</w:t>
      </w:r>
    </w:p>
    <w:p w14:paraId="47F71CAC"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zCs w:val="28"/>
          <w:lang w:val="cs-CZ"/>
        </w:rPr>
        <w:t xml:space="preserve">- </w:t>
      </w:r>
      <w:r w:rsidRPr="005077A4">
        <w:rPr>
          <w:color w:val="000000" w:themeColor="text1"/>
          <w:spacing w:val="2"/>
          <w:szCs w:val="28"/>
          <w:lang w:val="cs-CZ"/>
        </w:rPr>
        <w:t xml:space="preserve">Văn bằng </w:t>
      </w:r>
      <w:r w:rsidRPr="005077A4">
        <w:rPr>
          <w:color w:val="000000" w:themeColor="text1"/>
          <w:szCs w:val="28"/>
          <w:lang w:val="cs-CZ"/>
        </w:rPr>
        <w:t>tiến sỹ điều dưỡng;</w:t>
      </w:r>
    </w:p>
    <w:p w14:paraId="6E13D610" w14:textId="77777777" w:rsidR="00C32E66" w:rsidRPr="005077A4" w:rsidRDefault="00000000" w:rsidP="00C32E66">
      <w:pPr>
        <w:spacing w:before="80" w:after="80" w:line="380" w:lineRule="exact"/>
        <w:ind w:firstLine="720"/>
        <w:jc w:val="both"/>
        <w:rPr>
          <w:color w:val="000000" w:themeColor="text1"/>
          <w:szCs w:val="28"/>
          <w:lang w:val="cs-CZ"/>
        </w:rPr>
      </w:pPr>
      <w:r w:rsidRPr="00C32E66">
        <w:rPr>
          <w:color w:val="000000" w:themeColor="text1"/>
          <w:spacing w:val="-2"/>
          <w:szCs w:val="28"/>
          <w:lang w:val="cs-CZ"/>
        </w:rPr>
        <w:t xml:space="preserve">- Văn bằng tốt nghiệp </w:t>
      </w:r>
      <w:r w:rsidRPr="00C32E66">
        <w:rPr>
          <w:color w:val="000000" w:themeColor="text1"/>
          <w:spacing w:val="-2"/>
          <w:szCs w:val="28"/>
          <w:lang w:val="vi-VN"/>
        </w:rPr>
        <w:t xml:space="preserve">thuộc lĩnh vực sức khỏe </w:t>
      </w:r>
      <w:r w:rsidRPr="00C32E66">
        <w:rPr>
          <w:color w:val="000000" w:themeColor="text1"/>
          <w:spacing w:val="-2"/>
          <w:szCs w:val="28"/>
          <w:lang w:val="cs-CZ"/>
        </w:rPr>
        <w:t>do cơ sở giáo dục nước ngoài cấp được Bộ Y tế công nhận tương đương trình độ</w:t>
      </w:r>
      <w:r w:rsidRPr="00C32E66">
        <w:rPr>
          <w:color w:val="000000" w:themeColor="text1"/>
          <w:spacing w:val="-2"/>
          <w:szCs w:val="28"/>
          <w:lang w:val="vi-VN"/>
        </w:rPr>
        <w:t xml:space="preserve"> </w:t>
      </w:r>
      <w:r w:rsidRPr="00ED76DC">
        <w:rPr>
          <w:color w:val="000000" w:themeColor="text1"/>
          <w:spacing w:val="-2"/>
          <w:szCs w:val="28"/>
          <w:lang w:val="cs-CZ"/>
        </w:rPr>
        <w:t xml:space="preserve">điều dưỡng </w:t>
      </w:r>
      <w:r w:rsidRPr="00C32E66">
        <w:rPr>
          <w:color w:val="000000" w:themeColor="text1"/>
          <w:spacing w:val="-2"/>
          <w:szCs w:val="28"/>
          <w:lang w:val="cs-CZ"/>
        </w:rPr>
        <w:t>chuyên khoa</w:t>
      </w:r>
      <w:r w:rsidRPr="005077A4">
        <w:rPr>
          <w:color w:val="000000" w:themeColor="text1"/>
          <w:szCs w:val="28"/>
          <w:lang w:val="cs-CZ"/>
        </w:rPr>
        <w:t>.</w:t>
      </w:r>
    </w:p>
    <w:p w14:paraId="0A080D04" w14:textId="77777777" w:rsidR="00C32E66" w:rsidRPr="005077A4" w:rsidRDefault="00000000" w:rsidP="00C32E66">
      <w:pPr>
        <w:spacing w:before="80" w:after="80" w:line="360" w:lineRule="exact"/>
        <w:ind w:firstLine="720"/>
        <w:jc w:val="both"/>
        <w:rPr>
          <w:szCs w:val="28"/>
          <w:lang w:val="cs-CZ"/>
        </w:rPr>
      </w:pPr>
      <w:r w:rsidRPr="005077A4">
        <w:rPr>
          <w:szCs w:val="28"/>
          <w:lang w:val="cs-CZ"/>
        </w:rPr>
        <w:t>4. Đối với chức danh hộ sinh:</w:t>
      </w:r>
    </w:p>
    <w:p w14:paraId="71E806D3" w14:textId="77777777" w:rsidR="00C32E66" w:rsidRPr="005077A4" w:rsidRDefault="00000000" w:rsidP="00C32E66">
      <w:pPr>
        <w:spacing w:before="120" w:after="120" w:line="380" w:lineRule="exact"/>
        <w:ind w:firstLine="720"/>
        <w:jc w:val="both"/>
        <w:rPr>
          <w:color w:val="000000" w:themeColor="text1"/>
          <w:szCs w:val="28"/>
          <w:lang w:val="vi-VN"/>
        </w:rPr>
      </w:pPr>
      <w:r w:rsidRPr="005077A4">
        <w:rPr>
          <w:color w:val="000000" w:themeColor="text1"/>
          <w:szCs w:val="28"/>
          <w:lang w:val="vi-VN"/>
        </w:rPr>
        <w:t>a</w:t>
      </w:r>
      <w:r w:rsidRPr="005077A4">
        <w:rPr>
          <w:color w:val="000000" w:themeColor="text1"/>
          <w:szCs w:val="28"/>
          <w:lang w:val="cs-CZ"/>
        </w:rPr>
        <w:t xml:space="preserve">) Chức danh hộ sinh với phạm vi hành nghề </w:t>
      </w:r>
      <w:r w:rsidRPr="00ED76DC">
        <w:rPr>
          <w:color w:val="000000" w:themeColor="text1"/>
          <w:szCs w:val="28"/>
          <w:lang w:val="cs-CZ"/>
        </w:rPr>
        <w:t>đa khoa</w:t>
      </w:r>
      <w:r w:rsidRPr="005077A4">
        <w:rPr>
          <w:color w:val="000000" w:themeColor="text1"/>
          <w:szCs w:val="28"/>
          <w:lang w:val="vi-VN"/>
        </w:rPr>
        <w:t>:</w:t>
      </w:r>
    </w:p>
    <w:p w14:paraId="6D5ACB94" w14:textId="77777777" w:rsidR="00C32E66" w:rsidRPr="005077A4" w:rsidRDefault="00000000" w:rsidP="00C32E66">
      <w:pPr>
        <w:spacing w:before="120" w:after="120" w:line="380" w:lineRule="exact"/>
        <w:ind w:firstLine="720"/>
        <w:jc w:val="both"/>
        <w:rPr>
          <w:color w:val="000000" w:themeColor="text1"/>
          <w:szCs w:val="28"/>
          <w:lang w:val="vi-VN"/>
        </w:rPr>
      </w:pPr>
      <w:r w:rsidRPr="005077A4">
        <w:rPr>
          <w:color w:val="000000" w:themeColor="text1"/>
          <w:szCs w:val="28"/>
          <w:lang w:val="vi-VN"/>
        </w:rPr>
        <w:t xml:space="preserve">- </w:t>
      </w:r>
      <w:r w:rsidRPr="005077A4">
        <w:rPr>
          <w:color w:val="000000" w:themeColor="text1"/>
          <w:spacing w:val="2"/>
          <w:szCs w:val="28"/>
          <w:lang w:val="cs-CZ"/>
        </w:rPr>
        <w:t>Văn bằng c</w:t>
      </w:r>
      <w:r w:rsidRPr="005077A4">
        <w:rPr>
          <w:color w:val="000000" w:themeColor="text1"/>
          <w:szCs w:val="28"/>
          <w:lang w:val="cs-CZ"/>
        </w:rPr>
        <w:t>ao đẳng hộ sinh</w:t>
      </w:r>
      <w:r w:rsidRPr="005077A4">
        <w:rPr>
          <w:color w:val="000000" w:themeColor="text1"/>
          <w:szCs w:val="28"/>
          <w:lang w:val="vi-VN"/>
        </w:rPr>
        <w:t>;</w:t>
      </w:r>
    </w:p>
    <w:p w14:paraId="4F40E194" w14:textId="77777777" w:rsidR="00C32E66" w:rsidRPr="005077A4" w:rsidRDefault="00000000" w:rsidP="00C32E66">
      <w:pPr>
        <w:spacing w:before="120" w:after="120" w:line="380" w:lineRule="exact"/>
        <w:ind w:firstLine="720"/>
        <w:jc w:val="both"/>
        <w:rPr>
          <w:color w:val="000000" w:themeColor="text1"/>
          <w:szCs w:val="28"/>
          <w:lang w:val="cs-CZ"/>
        </w:rPr>
      </w:pPr>
      <w:r w:rsidRPr="005077A4">
        <w:rPr>
          <w:color w:val="000000" w:themeColor="text1"/>
          <w:szCs w:val="28"/>
          <w:lang w:val="vi-VN"/>
        </w:rPr>
        <w:t>-</w:t>
      </w:r>
      <w:r w:rsidRPr="005077A4">
        <w:rPr>
          <w:color w:val="000000" w:themeColor="text1"/>
          <w:szCs w:val="28"/>
          <w:lang w:val="cs-CZ"/>
        </w:rPr>
        <w:t xml:space="preserve"> </w:t>
      </w:r>
      <w:r w:rsidRPr="005077A4">
        <w:rPr>
          <w:color w:val="000000" w:themeColor="text1"/>
          <w:spacing w:val="2"/>
          <w:szCs w:val="28"/>
          <w:lang w:val="cs-CZ"/>
        </w:rPr>
        <w:t>Văn bằng c</w:t>
      </w:r>
      <w:r w:rsidRPr="005077A4">
        <w:rPr>
          <w:color w:val="000000" w:themeColor="text1"/>
          <w:szCs w:val="28"/>
          <w:lang w:val="cs-CZ"/>
        </w:rPr>
        <w:t>ử nhân hộ sinh.</w:t>
      </w:r>
    </w:p>
    <w:p w14:paraId="071ACB80" w14:textId="77777777" w:rsidR="00C32E66" w:rsidRPr="005077A4" w:rsidRDefault="00000000" w:rsidP="00C32E66">
      <w:pPr>
        <w:spacing w:before="120" w:after="120" w:line="380" w:lineRule="exact"/>
        <w:ind w:firstLine="720"/>
        <w:jc w:val="both"/>
        <w:rPr>
          <w:color w:val="000000" w:themeColor="text1"/>
          <w:szCs w:val="28"/>
          <w:lang w:val="vi-VN"/>
        </w:rPr>
      </w:pPr>
      <w:r w:rsidRPr="005077A4">
        <w:rPr>
          <w:color w:val="000000" w:themeColor="text1"/>
          <w:szCs w:val="28"/>
          <w:lang w:val="vi-VN"/>
        </w:rPr>
        <w:t>b</w:t>
      </w:r>
      <w:r w:rsidRPr="005077A4">
        <w:rPr>
          <w:color w:val="000000" w:themeColor="text1"/>
          <w:szCs w:val="28"/>
          <w:lang w:val="cs-CZ"/>
        </w:rPr>
        <w:t xml:space="preserve">) Chức danh hộ sinh với phạm vi hành nghề </w:t>
      </w:r>
      <w:r w:rsidRPr="005077A4">
        <w:rPr>
          <w:color w:val="000000" w:themeColor="text1"/>
          <w:szCs w:val="28"/>
          <w:lang w:val="vi-VN"/>
        </w:rPr>
        <w:t>chuyên khoa:</w:t>
      </w:r>
    </w:p>
    <w:p w14:paraId="29FDB416"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pacing w:val="-4"/>
          <w:szCs w:val="28"/>
          <w:lang w:val="vi-VN"/>
        </w:rPr>
        <w:t>-</w:t>
      </w:r>
      <w:r w:rsidRPr="005077A4">
        <w:rPr>
          <w:color w:val="000000" w:themeColor="text1"/>
          <w:spacing w:val="-4"/>
          <w:szCs w:val="28"/>
          <w:lang w:val="cs-CZ"/>
        </w:rPr>
        <w:t xml:space="preserve"> Văn bằng </w:t>
      </w:r>
      <w:r w:rsidRPr="005077A4">
        <w:rPr>
          <w:color w:val="000000" w:themeColor="text1"/>
          <w:spacing w:val="-4"/>
          <w:szCs w:val="28"/>
          <w:lang w:val="nl-NL"/>
        </w:rPr>
        <w:t xml:space="preserve">hộ sinh chuyên </w:t>
      </w:r>
      <w:r w:rsidRPr="005077A4">
        <w:rPr>
          <w:color w:val="000000" w:themeColor="text1"/>
          <w:spacing w:val="-4"/>
          <w:szCs w:val="28"/>
          <w:lang w:val="vi-VN"/>
        </w:rPr>
        <w:t>khoa</w:t>
      </w:r>
      <w:r w:rsidRPr="005077A4">
        <w:rPr>
          <w:color w:val="000000" w:themeColor="text1"/>
          <w:szCs w:val="28"/>
          <w:lang w:val="nl-NL"/>
        </w:rPr>
        <w:t>.</w:t>
      </w:r>
    </w:p>
    <w:p w14:paraId="04F26785"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pacing w:val="-4"/>
          <w:szCs w:val="28"/>
          <w:lang w:val="vi-VN"/>
        </w:rPr>
        <w:t>-</w:t>
      </w:r>
      <w:r w:rsidRPr="005077A4">
        <w:rPr>
          <w:color w:val="000000" w:themeColor="text1"/>
          <w:spacing w:val="-4"/>
          <w:szCs w:val="28"/>
          <w:lang w:val="cs-CZ"/>
        </w:rPr>
        <w:t xml:space="preserve"> </w:t>
      </w:r>
      <w:r w:rsidRPr="005077A4">
        <w:rPr>
          <w:color w:val="000000" w:themeColor="text1"/>
          <w:spacing w:val="2"/>
          <w:szCs w:val="28"/>
          <w:lang w:val="cs-CZ"/>
        </w:rPr>
        <w:t>Văn bằng t</w:t>
      </w:r>
      <w:r w:rsidRPr="005077A4">
        <w:rPr>
          <w:color w:val="000000" w:themeColor="text1"/>
          <w:szCs w:val="28"/>
          <w:lang w:val="cs-CZ"/>
        </w:rPr>
        <w:t>hạc sỹ hộ sinh;</w:t>
      </w:r>
    </w:p>
    <w:p w14:paraId="6279FD48"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zCs w:val="28"/>
          <w:lang w:val="vi-VN"/>
        </w:rPr>
        <w:t>-</w:t>
      </w:r>
      <w:r w:rsidRPr="005077A4">
        <w:rPr>
          <w:color w:val="000000" w:themeColor="text1"/>
          <w:szCs w:val="28"/>
          <w:lang w:val="cs-CZ"/>
        </w:rPr>
        <w:t xml:space="preserve"> </w:t>
      </w:r>
      <w:r w:rsidRPr="005077A4">
        <w:rPr>
          <w:color w:val="000000" w:themeColor="text1"/>
          <w:spacing w:val="2"/>
          <w:szCs w:val="28"/>
          <w:lang w:val="cs-CZ"/>
        </w:rPr>
        <w:t>Văn bằng t</w:t>
      </w:r>
      <w:r w:rsidRPr="005077A4">
        <w:rPr>
          <w:color w:val="000000" w:themeColor="text1"/>
          <w:szCs w:val="28"/>
          <w:lang w:val="cs-CZ"/>
        </w:rPr>
        <w:t>iến sỹ hộ sinh;</w:t>
      </w:r>
    </w:p>
    <w:p w14:paraId="7CF6942F"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Y tế công nhận tương đương trình độ</w:t>
      </w:r>
      <w:r w:rsidRPr="005077A4">
        <w:rPr>
          <w:color w:val="000000" w:themeColor="text1"/>
          <w:spacing w:val="2"/>
          <w:szCs w:val="28"/>
          <w:lang w:val="vi-VN"/>
        </w:rPr>
        <w:t xml:space="preserve"> </w:t>
      </w:r>
      <w:r w:rsidRPr="00ED76DC">
        <w:rPr>
          <w:color w:val="000000" w:themeColor="text1"/>
          <w:spacing w:val="2"/>
          <w:szCs w:val="28"/>
          <w:lang w:val="cs-CZ"/>
        </w:rPr>
        <w:t xml:space="preserve">hộ sinh </w:t>
      </w:r>
      <w:r w:rsidRPr="005077A4">
        <w:rPr>
          <w:color w:val="000000" w:themeColor="text1"/>
          <w:spacing w:val="2"/>
          <w:szCs w:val="28"/>
          <w:lang w:val="cs-CZ"/>
        </w:rPr>
        <w:t>chuyên khoa</w:t>
      </w:r>
      <w:r w:rsidRPr="005077A4">
        <w:rPr>
          <w:color w:val="000000" w:themeColor="text1"/>
          <w:szCs w:val="28"/>
          <w:lang w:val="cs-CZ"/>
        </w:rPr>
        <w:t>.</w:t>
      </w:r>
    </w:p>
    <w:p w14:paraId="1A9FD7E5" w14:textId="77777777" w:rsidR="00C32E66" w:rsidRPr="005077A4" w:rsidRDefault="00000000" w:rsidP="00C32E66">
      <w:pPr>
        <w:spacing w:before="80" w:after="80" w:line="360" w:lineRule="exact"/>
        <w:ind w:firstLine="720"/>
        <w:jc w:val="both"/>
        <w:rPr>
          <w:szCs w:val="28"/>
          <w:lang w:val="cs-CZ"/>
        </w:rPr>
      </w:pPr>
      <w:r w:rsidRPr="005077A4">
        <w:rPr>
          <w:szCs w:val="28"/>
          <w:lang w:val="cs-CZ"/>
        </w:rPr>
        <w:t>5. Đối với chức danh k</w:t>
      </w:r>
      <w:r w:rsidRPr="005077A4">
        <w:rPr>
          <w:szCs w:val="28"/>
          <w:lang w:val="vi-VN"/>
        </w:rPr>
        <w:t xml:space="preserve">ỹ thuật </w:t>
      </w:r>
      <w:r w:rsidRPr="005077A4">
        <w:rPr>
          <w:szCs w:val="28"/>
          <w:lang w:val="cs-CZ"/>
        </w:rPr>
        <w:t>y:</w:t>
      </w:r>
    </w:p>
    <w:p w14:paraId="012A39BF"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a) Chức danh kỹ thuật xét nghiệm</w:t>
      </w:r>
      <w:r w:rsidRPr="005077A4">
        <w:rPr>
          <w:iCs/>
          <w:color w:val="000000" w:themeColor="text1"/>
          <w:szCs w:val="28"/>
          <w:lang w:val="vi-VN"/>
        </w:rPr>
        <w:t xml:space="preserve"> y học</w:t>
      </w:r>
      <w:r w:rsidRPr="005077A4">
        <w:rPr>
          <w:iCs/>
          <w:color w:val="000000" w:themeColor="text1"/>
          <w:szCs w:val="28"/>
          <w:lang w:val="cs-CZ"/>
        </w:rPr>
        <w:t>:</w:t>
      </w:r>
    </w:p>
    <w:p w14:paraId="4BF607CA"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ao đẳng k</w:t>
      </w:r>
      <w:r w:rsidRPr="005077A4">
        <w:rPr>
          <w:iCs/>
          <w:color w:val="000000" w:themeColor="text1"/>
          <w:szCs w:val="28"/>
          <w:lang w:val="vi-VN"/>
        </w:rPr>
        <w:t xml:space="preserve">ỹ thuật </w:t>
      </w:r>
      <w:r w:rsidRPr="005077A4">
        <w:rPr>
          <w:iCs/>
          <w:color w:val="000000" w:themeColor="text1"/>
          <w:szCs w:val="28"/>
          <w:lang w:val="cs-CZ"/>
        </w:rPr>
        <w:t>xét nghiệm</w:t>
      </w:r>
      <w:r w:rsidRPr="005077A4">
        <w:rPr>
          <w:iCs/>
          <w:color w:val="000000" w:themeColor="text1"/>
          <w:szCs w:val="28"/>
          <w:lang w:val="vi-VN"/>
        </w:rPr>
        <w:t xml:space="preserve"> y học</w:t>
      </w:r>
      <w:r w:rsidRPr="005077A4">
        <w:rPr>
          <w:iCs/>
          <w:color w:val="000000" w:themeColor="text1"/>
          <w:szCs w:val="28"/>
          <w:lang w:val="cs-CZ"/>
        </w:rPr>
        <w:t>.</w:t>
      </w:r>
    </w:p>
    <w:p w14:paraId="38959B17"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ử nhân k</w:t>
      </w:r>
      <w:r w:rsidRPr="005077A4">
        <w:rPr>
          <w:iCs/>
          <w:color w:val="000000" w:themeColor="text1"/>
          <w:szCs w:val="28"/>
          <w:lang w:val="vi-VN"/>
        </w:rPr>
        <w:t xml:space="preserve">ỹ thuật </w:t>
      </w:r>
      <w:r w:rsidRPr="005077A4">
        <w:rPr>
          <w:iCs/>
          <w:color w:val="000000" w:themeColor="text1"/>
          <w:szCs w:val="28"/>
          <w:lang w:val="cs-CZ"/>
        </w:rPr>
        <w:t>xét nghiệm</w:t>
      </w:r>
      <w:r w:rsidRPr="005077A4">
        <w:rPr>
          <w:iCs/>
          <w:color w:val="000000" w:themeColor="text1"/>
          <w:szCs w:val="28"/>
          <w:lang w:val="vi-VN"/>
        </w:rPr>
        <w:t xml:space="preserve"> y học</w:t>
      </w:r>
      <w:r w:rsidRPr="005077A4">
        <w:rPr>
          <w:iCs/>
          <w:color w:val="000000" w:themeColor="text1"/>
          <w:szCs w:val="28"/>
          <w:lang w:val="cs-CZ"/>
        </w:rPr>
        <w:t>.</w:t>
      </w:r>
    </w:p>
    <w:p w14:paraId="5E6B83F7"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Văn bằng tốt nghiệp </w:t>
      </w:r>
      <w:r w:rsidRPr="005077A4">
        <w:rPr>
          <w:iCs/>
          <w:color w:val="000000" w:themeColor="text1"/>
          <w:szCs w:val="28"/>
          <w:lang w:val="vi-VN"/>
        </w:rPr>
        <w:t xml:space="preserve">thuộc lĩnh vực sức khỏe </w:t>
      </w:r>
      <w:r w:rsidRPr="005077A4">
        <w:rPr>
          <w:iCs/>
          <w:color w:val="000000" w:themeColor="text1"/>
          <w:szCs w:val="28"/>
          <w:lang w:val="cs-CZ"/>
        </w:rPr>
        <w:t>do cơ sở giáo dục nước ngoài cấp được Bộ Giáo dục và Đào tạo công nhận tương đương trình độ</w:t>
      </w:r>
      <w:r w:rsidRPr="005077A4">
        <w:rPr>
          <w:iCs/>
          <w:color w:val="000000" w:themeColor="text1"/>
          <w:szCs w:val="28"/>
          <w:lang w:val="vi-VN"/>
        </w:rPr>
        <w:t xml:space="preserve"> </w:t>
      </w:r>
      <w:r w:rsidRPr="005077A4">
        <w:rPr>
          <w:iCs/>
          <w:color w:val="000000" w:themeColor="text1"/>
          <w:szCs w:val="28"/>
          <w:lang w:val="cs-CZ"/>
        </w:rPr>
        <w:t>cử nhân hoặc Bộ Lao động Thương binh và Xã hội công nhận tương đương trình độ cao đẳng.</w:t>
      </w:r>
    </w:p>
    <w:p w14:paraId="5DB286ED" w14:textId="77777777" w:rsidR="00C32E66" w:rsidRPr="005077A4" w:rsidRDefault="00000000" w:rsidP="00C32E66">
      <w:pPr>
        <w:spacing w:before="80" w:after="80" w:line="380" w:lineRule="exact"/>
        <w:ind w:firstLine="720"/>
        <w:jc w:val="both"/>
        <w:rPr>
          <w:iCs/>
          <w:color w:val="000000" w:themeColor="text1"/>
          <w:szCs w:val="28"/>
          <w:lang w:val="cs-CZ"/>
        </w:rPr>
      </w:pPr>
      <w:r w:rsidRPr="00C32E66">
        <w:rPr>
          <w:iCs/>
          <w:color w:val="000000" w:themeColor="text1"/>
          <w:spacing w:val="-4"/>
          <w:szCs w:val="28"/>
          <w:lang w:val="vi-VN"/>
        </w:rPr>
        <w:t>b</w:t>
      </w:r>
      <w:r w:rsidRPr="00C32E66">
        <w:rPr>
          <w:iCs/>
          <w:color w:val="000000" w:themeColor="text1"/>
          <w:spacing w:val="-4"/>
          <w:szCs w:val="28"/>
          <w:lang w:val="cs-CZ"/>
        </w:rPr>
        <w:t>) Chức danh kỹ thuật xét nghiệm</w:t>
      </w:r>
      <w:r w:rsidRPr="00C32E66">
        <w:rPr>
          <w:iCs/>
          <w:color w:val="000000" w:themeColor="text1"/>
          <w:spacing w:val="-4"/>
          <w:szCs w:val="28"/>
          <w:lang w:val="vi-VN"/>
        </w:rPr>
        <w:t xml:space="preserve"> y học</w:t>
      </w:r>
      <w:r w:rsidRPr="00ED76DC">
        <w:rPr>
          <w:iCs/>
          <w:color w:val="000000" w:themeColor="text1"/>
          <w:spacing w:val="-4"/>
          <w:szCs w:val="28"/>
          <w:lang w:val="cs-CZ"/>
        </w:rPr>
        <w:t xml:space="preserve"> với phạm vi hành nghề</w:t>
      </w:r>
      <w:r w:rsidRPr="00C32E66">
        <w:rPr>
          <w:iCs/>
          <w:color w:val="000000" w:themeColor="text1"/>
          <w:spacing w:val="-4"/>
          <w:szCs w:val="28"/>
          <w:lang w:val="vi-VN"/>
        </w:rPr>
        <w:t xml:space="preserve"> chuyên khoa</w:t>
      </w:r>
      <w:r w:rsidRPr="005077A4">
        <w:rPr>
          <w:iCs/>
          <w:color w:val="000000" w:themeColor="text1"/>
          <w:szCs w:val="28"/>
          <w:lang w:val="cs-CZ"/>
        </w:rPr>
        <w:t>:</w:t>
      </w:r>
    </w:p>
    <w:p w14:paraId="24EF1707"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zCs w:val="28"/>
          <w:lang w:val="cs-CZ"/>
        </w:rPr>
        <w:t xml:space="preserve">Văn bằng </w:t>
      </w:r>
      <w:r w:rsidRPr="005077A4">
        <w:rPr>
          <w:color w:val="000000" w:themeColor="text1"/>
          <w:szCs w:val="28"/>
          <w:lang w:val="nl-NL"/>
        </w:rPr>
        <w:t>kỹ thuật xét nghiệm y học chuyên khoa.</w:t>
      </w:r>
    </w:p>
    <w:p w14:paraId="035334B9" w14:textId="77777777" w:rsidR="00C32E66" w:rsidRPr="005077A4" w:rsidRDefault="00000000" w:rsidP="00C32E66">
      <w:pPr>
        <w:spacing w:before="80" w:after="80" w:line="380" w:lineRule="exact"/>
        <w:ind w:firstLine="720"/>
        <w:jc w:val="both"/>
        <w:rPr>
          <w:iCs/>
          <w:color w:val="000000" w:themeColor="text1"/>
          <w:szCs w:val="28"/>
          <w:lang w:val="cs-CZ"/>
        </w:rPr>
      </w:pPr>
      <w:r w:rsidRPr="00C32E66">
        <w:rPr>
          <w:iCs/>
          <w:color w:val="000000" w:themeColor="text1"/>
          <w:spacing w:val="6"/>
          <w:szCs w:val="28"/>
          <w:lang w:val="cs-CZ"/>
        </w:rPr>
        <w:t>- Văn bằng thạc sỹ hoặc văn bằng tiến sỹ thuộc kỹ thuật xét nghiệm y học và văn bằng cử nhân kỹ thuật xét nghiệm y học phù hợp với chuyên khoa đề nghị cấp</w:t>
      </w:r>
      <w:r w:rsidRPr="005077A4">
        <w:rPr>
          <w:iCs/>
          <w:color w:val="000000" w:themeColor="text1"/>
          <w:szCs w:val="28"/>
          <w:lang w:val="cs-CZ"/>
        </w:rPr>
        <w:t>.</w:t>
      </w:r>
    </w:p>
    <w:p w14:paraId="2A1A5422"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pacing w:val="2"/>
          <w:szCs w:val="28"/>
          <w:lang w:val="cs-CZ"/>
        </w:rPr>
        <w:lastRenderedPageBreak/>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Y tế công nhận tương đương trình độ</w:t>
      </w:r>
      <w:r w:rsidRPr="005077A4">
        <w:rPr>
          <w:color w:val="000000" w:themeColor="text1"/>
          <w:spacing w:val="2"/>
          <w:szCs w:val="28"/>
          <w:lang w:val="vi-VN"/>
        </w:rPr>
        <w:t xml:space="preserve"> </w:t>
      </w:r>
      <w:r w:rsidRPr="005077A4">
        <w:rPr>
          <w:iCs/>
          <w:color w:val="000000" w:themeColor="text1"/>
          <w:szCs w:val="28"/>
          <w:lang w:val="cs-CZ"/>
        </w:rPr>
        <w:t xml:space="preserve">kỹ thuật xét nghiệm y học </w:t>
      </w:r>
      <w:r w:rsidRPr="005077A4">
        <w:rPr>
          <w:color w:val="000000" w:themeColor="text1"/>
          <w:spacing w:val="2"/>
          <w:szCs w:val="28"/>
          <w:lang w:val="cs-CZ"/>
        </w:rPr>
        <w:t>chuyên khoa</w:t>
      </w:r>
      <w:r w:rsidRPr="005077A4">
        <w:rPr>
          <w:color w:val="000000" w:themeColor="text1"/>
          <w:szCs w:val="28"/>
          <w:lang w:val="cs-CZ"/>
        </w:rPr>
        <w:t>.</w:t>
      </w:r>
    </w:p>
    <w:p w14:paraId="4F1A554C"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vi-VN"/>
        </w:rPr>
        <w:t>c</w:t>
      </w:r>
      <w:r w:rsidRPr="005077A4">
        <w:rPr>
          <w:iCs/>
          <w:color w:val="000000" w:themeColor="text1"/>
          <w:szCs w:val="28"/>
          <w:lang w:val="cs-CZ"/>
        </w:rPr>
        <w:t xml:space="preserve">) Chức danh kỹ thuật </w:t>
      </w:r>
      <w:r w:rsidRPr="005077A4">
        <w:rPr>
          <w:iCs/>
          <w:color w:val="000000" w:themeColor="text1"/>
          <w:szCs w:val="28"/>
          <w:lang w:val="vi-VN"/>
        </w:rPr>
        <w:t>hình ảnh y học</w:t>
      </w:r>
      <w:r w:rsidRPr="00ED76DC">
        <w:rPr>
          <w:iCs/>
          <w:color w:val="000000" w:themeColor="text1"/>
          <w:szCs w:val="28"/>
          <w:lang w:val="cs-CZ"/>
        </w:rPr>
        <w:t xml:space="preserve"> với phạm vi hành nghề cơ bản</w:t>
      </w:r>
      <w:r w:rsidRPr="005077A4">
        <w:rPr>
          <w:iCs/>
          <w:color w:val="000000" w:themeColor="text1"/>
          <w:szCs w:val="28"/>
          <w:lang w:val="cs-CZ"/>
        </w:rPr>
        <w:t>:</w:t>
      </w:r>
    </w:p>
    <w:p w14:paraId="40473740"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ao đẳng k</w:t>
      </w:r>
      <w:r w:rsidRPr="005077A4">
        <w:rPr>
          <w:iCs/>
          <w:color w:val="000000" w:themeColor="text1"/>
          <w:szCs w:val="28"/>
          <w:lang w:val="vi-VN"/>
        </w:rPr>
        <w:t>ỹ thuật hình ảnh y học</w:t>
      </w:r>
      <w:r w:rsidRPr="005077A4">
        <w:rPr>
          <w:iCs/>
          <w:color w:val="000000" w:themeColor="text1"/>
          <w:szCs w:val="28"/>
          <w:lang w:val="cs-CZ"/>
        </w:rPr>
        <w:t>.</w:t>
      </w:r>
    </w:p>
    <w:p w14:paraId="071F68A5"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ử nhân k</w:t>
      </w:r>
      <w:r w:rsidRPr="005077A4">
        <w:rPr>
          <w:iCs/>
          <w:color w:val="000000" w:themeColor="text1"/>
          <w:szCs w:val="28"/>
          <w:lang w:val="vi-VN"/>
        </w:rPr>
        <w:t>ỹ thuật hình ảnh y học</w:t>
      </w:r>
      <w:r w:rsidRPr="005077A4">
        <w:rPr>
          <w:iCs/>
          <w:color w:val="000000" w:themeColor="text1"/>
          <w:szCs w:val="28"/>
          <w:lang w:val="cs-CZ"/>
        </w:rPr>
        <w:t>.</w:t>
      </w:r>
    </w:p>
    <w:p w14:paraId="5AFE45FA"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Văn bằng tốt nghiệp </w:t>
      </w:r>
      <w:r w:rsidRPr="005077A4">
        <w:rPr>
          <w:iCs/>
          <w:color w:val="000000" w:themeColor="text1"/>
          <w:szCs w:val="28"/>
          <w:lang w:val="vi-VN"/>
        </w:rPr>
        <w:t xml:space="preserve">thuộc lĩnh vực sức khỏe </w:t>
      </w:r>
      <w:r w:rsidRPr="005077A4">
        <w:rPr>
          <w:iCs/>
          <w:color w:val="000000" w:themeColor="text1"/>
          <w:szCs w:val="28"/>
          <w:lang w:val="cs-CZ"/>
        </w:rPr>
        <w:t>do cơ sở giáo dục nước ngoài cấp được Bộ Giáo dục và Đào tạo công nhận tương đương trình độ</w:t>
      </w:r>
      <w:r w:rsidRPr="005077A4">
        <w:rPr>
          <w:iCs/>
          <w:color w:val="000000" w:themeColor="text1"/>
          <w:szCs w:val="28"/>
          <w:lang w:val="vi-VN"/>
        </w:rPr>
        <w:t xml:space="preserve"> </w:t>
      </w:r>
      <w:r w:rsidRPr="005077A4">
        <w:rPr>
          <w:iCs/>
          <w:color w:val="000000" w:themeColor="text1"/>
          <w:szCs w:val="28"/>
          <w:lang w:val="cs-CZ"/>
        </w:rPr>
        <w:t>cử nhân hoặc Bộ Lao động Thương binh và Xã hội công nhận tương đương trình độ cao đẳng.</w:t>
      </w:r>
    </w:p>
    <w:p w14:paraId="67CF5EF6"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vi-VN"/>
        </w:rPr>
        <w:t>d</w:t>
      </w:r>
      <w:r w:rsidRPr="005077A4">
        <w:rPr>
          <w:iCs/>
          <w:color w:val="000000" w:themeColor="text1"/>
          <w:szCs w:val="28"/>
          <w:lang w:val="cs-CZ"/>
        </w:rPr>
        <w:t xml:space="preserve">) Chức danh kỹ thuật </w:t>
      </w:r>
      <w:r w:rsidRPr="005077A4">
        <w:rPr>
          <w:iCs/>
          <w:color w:val="000000" w:themeColor="text1"/>
          <w:szCs w:val="28"/>
          <w:lang w:val="vi-VN"/>
        </w:rPr>
        <w:t>hình ảnh y học</w:t>
      </w:r>
      <w:r w:rsidRPr="00ED76DC">
        <w:rPr>
          <w:iCs/>
          <w:color w:val="000000" w:themeColor="text1"/>
          <w:szCs w:val="28"/>
          <w:lang w:val="cs-CZ"/>
        </w:rPr>
        <w:t xml:space="preserve"> với phạm vi hành nghề</w:t>
      </w:r>
      <w:r w:rsidRPr="005077A4">
        <w:rPr>
          <w:iCs/>
          <w:color w:val="000000" w:themeColor="text1"/>
          <w:szCs w:val="28"/>
          <w:lang w:val="vi-VN"/>
        </w:rPr>
        <w:t xml:space="preserve"> chuyên khoa</w:t>
      </w:r>
      <w:r w:rsidRPr="005077A4">
        <w:rPr>
          <w:iCs/>
          <w:color w:val="000000" w:themeColor="text1"/>
          <w:szCs w:val="28"/>
          <w:lang w:val="cs-CZ"/>
        </w:rPr>
        <w:t>:</w:t>
      </w:r>
    </w:p>
    <w:p w14:paraId="197AE6BA"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zCs w:val="28"/>
          <w:lang w:val="cs-CZ"/>
        </w:rPr>
        <w:t xml:space="preserve">Văn bằng </w:t>
      </w:r>
      <w:r w:rsidRPr="005077A4">
        <w:rPr>
          <w:iCs/>
          <w:color w:val="000000" w:themeColor="text1"/>
          <w:szCs w:val="28"/>
          <w:lang w:val="cs-CZ"/>
        </w:rPr>
        <w:t>k</w:t>
      </w:r>
      <w:r w:rsidRPr="005077A4">
        <w:rPr>
          <w:iCs/>
          <w:color w:val="000000" w:themeColor="text1"/>
          <w:szCs w:val="28"/>
          <w:lang w:val="vi-VN"/>
        </w:rPr>
        <w:t>ỹ thuật hình ảnh y học</w:t>
      </w:r>
      <w:r w:rsidRPr="00ED76DC">
        <w:rPr>
          <w:iCs/>
          <w:color w:val="000000" w:themeColor="text1"/>
          <w:szCs w:val="28"/>
          <w:lang w:val="cs-CZ"/>
        </w:rPr>
        <w:t xml:space="preserve"> chuyên khoa</w:t>
      </w:r>
      <w:r w:rsidRPr="005077A4">
        <w:rPr>
          <w:color w:val="000000" w:themeColor="text1"/>
          <w:szCs w:val="28"/>
          <w:lang w:val="nl-NL"/>
        </w:rPr>
        <w:t>.</w:t>
      </w:r>
    </w:p>
    <w:p w14:paraId="1AF21B81"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Văn bằng thạc sỹ hoặc văn bằng tiến sỹ thuộc kỹ thuật </w:t>
      </w:r>
      <w:r w:rsidRPr="005077A4">
        <w:rPr>
          <w:iCs/>
          <w:color w:val="000000" w:themeColor="text1"/>
          <w:szCs w:val="28"/>
          <w:lang w:val="vi-VN"/>
        </w:rPr>
        <w:t>hình ảnh y học</w:t>
      </w:r>
      <w:r w:rsidRPr="00ED76DC">
        <w:rPr>
          <w:iCs/>
          <w:color w:val="000000" w:themeColor="text1"/>
          <w:szCs w:val="28"/>
          <w:lang w:val="cs-CZ"/>
        </w:rPr>
        <w:t xml:space="preserve"> </w:t>
      </w:r>
      <w:r w:rsidRPr="005077A4">
        <w:rPr>
          <w:iCs/>
          <w:color w:val="000000" w:themeColor="text1"/>
          <w:szCs w:val="28"/>
          <w:lang w:val="cs-CZ"/>
        </w:rPr>
        <w:t xml:space="preserve">và văn bằng cử nhân kỹ thuật </w:t>
      </w:r>
      <w:r w:rsidRPr="005077A4">
        <w:rPr>
          <w:iCs/>
          <w:color w:val="000000" w:themeColor="text1"/>
          <w:szCs w:val="28"/>
          <w:lang w:val="vi-VN"/>
        </w:rPr>
        <w:t>hình ảnh y học</w:t>
      </w:r>
      <w:r w:rsidRPr="00ED76DC">
        <w:rPr>
          <w:iCs/>
          <w:color w:val="000000" w:themeColor="text1"/>
          <w:szCs w:val="28"/>
          <w:lang w:val="cs-CZ"/>
        </w:rPr>
        <w:t xml:space="preserve"> </w:t>
      </w:r>
      <w:r w:rsidRPr="005077A4">
        <w:rPr>
          <w:iCs/>
          <w:color w:val="000000" w:themeColor="text1"/>
          <w:szCs w:val="28"/>
          <w:lang w:val="cs-CZ"/>
        </w:rPr>
        <w:t>phù hợp với chuyên khoa đề nghị cấp.</w:t>
      </w:r>
    </w:p>
    <w:p w14:paraId="5515E49A" w14:textId="77777777" w:rsidR="00C32E66" w:rsidRPr="005077A4" w:rsidRDefault="00000000" w:rsidP="00C32E66">
      <w:pPr>
        <w:spacing w:before="80" w:after="80" w:line="380" w:lineRule="exact"/>
        <w:ind w:firstLine="720"/>
        <w:jc w:val="both"/>
        <w:rPr>
          <w:color w:val="000000" w:themeColor="text1"/>
          <w:szCs w:val="28"/>
          <w:lang w:val="cs-CZ"/>
        </w:rPr>
      </w:pPr>
      <w:r w:rsidRPr="00C32E66">
        <w:rPr>
          <w:color w:val="000000" w:themeColor="text1"/>
          <w:spacing w:val="4"/>
          <w:szCs w:val="28"/>
          <w:lang w:val="cs-CZ"/>
        </w:rPr>
        <w:t xml:space="preserve">Văn bằng tốt nghiệp </w:t>
      </w:r>
      <w:r w:rsidRPr="00C32E66">
        <w:rPr>
          <w:color w:val="000000" w:themeColor="text1"/>
          <w:spacing w:val="4"/>
          <w:szCs w:val="28"/>
          <w:lang w:val="vi-VN"/>
        </w:rPr>
        <w:t xml:space="preserve">thuộc lĩnh vực sức khỏe </w:t>
      </w:r>
      <w:r w:rsidRPr="00C32E66">
        <w:rPr>
          <w:color w:val="000000" w:themeColor="text1"/>
          <w:spacing w:val="4"/>
          <w:szCs w:val="28"/>
          <w:lang w:val="cs-CZ"/>
        </w:rPr>
        <w:t>do cơ sở giáo dục nước ngoài cấp được Bộ Y tế công nhận tương đương trình độ</w:t>
      </w:r>
      <w:r w:rsidRPr="00C32E66">
        <w:rPr>
          <w:color w:val="000000" w:themeColor="text1"/>
          <w:spacing w:val="4"/>
          <w:szCs w:val="28"/>
          <w:lang w:val="vi-VN"/>
        </w:rPr>
        <w:t xml:space="preserve"> </w:t>
      </w:r>
      <w:r w:rsidRPr="00C32E66">
        <w:rPr>
          <w:iCs/>
          <w:color w:val="000000" w:themeColor="text1"/>
          <w:spacing w:val="4"/>
          <w:szCs w:val="28"/>
          <w:lang w:val="cs-CZ"/>
        </w:rPr>
        <w:t>k</w:t>
      </w:r>
      <w:r w:rsidRPr="00C32E66">
        <w:rPr>
          <w:iCs/>
          <w:color w:val="000000" w:themeColor="text1"/>
          <w:spacing w:val="4"/>
          <w:szCs w:val="28"/>
          <w:lang w:val="vi-VN"/>
        </w:rPr>
        <w:t>ỹ thuật hình ảnh y học</w:t>
      </w:r>
      <w:r w:rsidRPr="00C32E66">
        <w:rPr>
          <w:color w:val="000000" w:themeColor="text1"/>
          <w:spacing w:val="4"/>
          <w:szCs w:val="28"/>
          <w:lang w:val="cs-CZ"/>
        </w:rPr>
        <w:t xml:space="preserve"> chuyên khoa</w:t>
      </w:r>
      <w:r w:rsidRPr="005077A4">
        <w:rPr>
          <w:color w:val="000000" w:themeColor="text1"/>
          <w:szCs w:val="28"/>
          <w:lang w:val="cs-CZ"/>
        </w:rPr>
        <w:t>.</w:t>
      </w:r>
    </w:p>
    <w:p w14:paraId="43EFBF63"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vi-VN"/>
        </w:rPr>
        <w:t>đ</w:t>
      </w:r>
      <w:r w:rsidRPr="005077A4">
        <w:rPr>
          <w:iCs/>
          <w:color w:val="000000" w:themeColor="text1"/>
          <w:szCs w:val="28"/>
          <w:lang w:val="cs-CZ"/>
        </w:rPr>
        <w:t>) Chức danh kỹ thuật  phục hình</w:t>
      </w:r>
      <w:r w:rsidRPr="005077A4">
        <w:rPr>
          <w:iCs/>
          <w:color w:val="000000" w:themeColor="text1"/>
          <w:szCs w:val="28"/>
          <w:lang w:val="vi-VN"/>
        </w:rPr>
        <w:t xml:space="preserve"> r</w:t>
      </w:r>
      <w:r w:rsidRPr="005077A4">
        <w:rPr>
          <w:iCs/>
          <w:color w:val="000000" w:themeColor="text1"/>
          <w:szCs w:val="28"/>
          <w:lang w:val="cs-CZ"/>
        </w:rPr>
        <w:t>ăng với phạm vi hành nghề</w:t>
      </w:r>
      <w:r w:rsidRPr="005077A4">
        <w:rPr>
          <w:iCs/>
          <w:color w:val="000000" w:themeColor="text1"/>
          <w:szCs w:val="28"/>
          <w:lang w:val="vi-VN"/>
        </w:rPr>
        <w:t xml:space="preserve"> cơ bản</w:t>
      </w:r>
      <w:r w:rsidRPr="005077A4">
        <w:rPr>
          <w:iCs/>
          <w:color w:val="000000" w:themeColor="text1"/>
          <w:szCs w:val="28"/>
          <w:lang w:val="cs-CZ"/>
        </w:rPr>
        <w:t>:</w:t>
      </w:r>
    </w:p>
    <w:p w14:paraId="5F8E11D4"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vi-VN"/>
        </w:rPr>
        <w:t xml:space="preserve">- </w:t>
      </w:r>
      <w:r w:rsidRPr="005077A4">
        <w:rPr>
          <w:color w:val="000000" w:themeColor="text1"/>
          <w:spacing w:val="2"/>
          <w:szCs w:val="28"/>
          <w:lang w:val="cs-CZ"/>
        </w:rPr>
        <w:t>Văn bằng c</w:t>
      </w:r>
      <w:r w:rsidRPr="005077A4">
        <w:rPr>
          <w:iCs/>
          <w:color w:val="000000" w:themeColor="text1"/>
          <w:szCs w:val="28"/>
          <w:lang w:val="vi-VN"/>
        </w:rPr>
        <w:t xml:space="preserve">ao đẳng </w:t>
      </w:r>
      <w:r w:rsidRPr="005077A4">
        <w:rPr>
          <w:iCs/>
          <w:color w:val="000000" w:themeColor="text1"/>
          <w:szCs w:val="28"/>
          <w:lang w:val="cs-CZ"/>
        </w:rPr>
        <w:t>k</w:t>
      </w:r>
      <w:r w:rsidRPr="005077A4">
        <w:rPr>
          <w:iCs/>
          <w:color w:val="000000" w:themeColor="text1"/>
          <w:szCs w:val="28"/>
          <w:lang w:val="vi-VN"/>
        </w:rPr>
        <w:t xml:space="preserve">ỹ thuật </w:t>
      </w:r>
      <w:r w:rsidRPr="005077A4">
        <w:rPr>
          <w:iCs/>
          <w:color w:val="000000" w:themeColor="text1"/>
          <w:szCs w:val="28"/>
          <w:lang w:val="cs-CZ"/>
        </w:rPr>
        <w:t>phục hình răng.</w:t>
      </w:r>
    </w:p>
    <w:p w14:paraId="684EDC30"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ử nhân k</w:t>
      </w:r>
      <w:r w:rsidRPr="005077A4">
        <w:rPr>
          <w:iCs/>
          <w:color w:val="000000" w:themeColor="text1"/>
          <w:szCs w:val="28"/>
          <w:lang w:val="vi-VN"/>
        </w:rPr>
        <w:t xml:space="preserve">ỹ thuật </w:t>
      </w:r>
      <w:r w:rsidRPr="005077A4">
        <w:rPr>
          <w:iCs/>
          <w:color w:val="000000" w:themeColor="text1"/>
          <w:szCs w:val="28"/>
          <w:lang w:val="cs-CZ"/>
        </w:rPr>
        <w:t>phục hình răng.</w:t>
      </w:r>
    </w:p>
    <w:p w14:paraId="3462060A"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Văn bằng tốt nghiệp </w:t>
      </w:r>
      <w:r w:rsidRPr="005077A4">
        <w:rPr>
          <w:iCs/>
          <w:color w:val="000000" w:themeColor="text1"/>
          <w:szCs w:val="28"/>
          <w:lang w:val="vi-VN"/>
        </w:rPr>
        <w:t xml:space="preserve">thuộc lĩnh vực sức khỏe </w:t>
      </w:r>
      <w:r w:rsidRPr="005077A4">
        <w:rPr>
          <w:iCs/>
          <w:color w:val="000000" w:themeColor="text1"/>
          <w:szCs w:val="28"/>
          <w:lang w:val="cs-CZ"/>
        </w:rPr>
        <w:t>do cơ sở giáo dục nước ngoài cấp được Bộ Giáo dục và Đào tạo công nhận tương đương trình độ</w:t>
      </w:r>
      <w:r w:rsidRPr="005077A4">
        <w:rPr>
          <w:iCs/>
          <w:color w:val="000000" w:themeColor="text1"/>
          <w:szCs w:val="28"/>
          <w:lang w:val="vi-VN"/>
        </w:rPr>
        <w:t xml:space="preserve"> </w:t>
      </w:r>
      <w:r w:rsidRPr="005077A4">
        <w:rPr>
          <w:iCs/>
          <w:color w:val="000000" w:themeColor="text1"/>
          <w:szCs w:val="28"/>
          <w:lang w:val="cs-CZ"/>
        </w:rPr>
        <w:t>cử nhân hoặc Bộ Lao động Thương binh và Xã hội công nhận tương đương trình độ cao đẳng.</w:t>
      </w:r>
    </w:p>
    <w:p w14:paraId="2F8E76FD"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vi-VN"/>
        </w:rPr>
        <w:t>e</w:t>
      </w:r>
      <w:r w:rsidRPr="005077A4">
        <w:rPr>
          <w:iCs/>
          <w:color w:val="000000" w:themeColor="text1"/>
          <w:szCs w:val="28"/>
          <w:lang w:val="cs-CZ"/>
        </w:rPr>
        <w:t>) Chức danh kỹ thuật phục hình</w:t>
      </w:r>
      <w:r w:rsidRPr="005077A4">
        <w:rPr>
          <w:iCs/>
          <w:color w:val="000000" w:themeColor="text1"/>
          <w:szCs w:val="28"/>
          <w:lang w:val="vi-VN"/>
        </w:rPr>
        <w:t xml:space="preserve"> r</w:t>
      </w:r>
      <w:r w:rsidRPr="005077A4">
        <w:rPr>
          <w:iCs/>
          <w:color w:val="000000" w:themeColor="text1"/>
          <w:szCs w:val="28"/>
          <w:lang w:val="cs-CZ"/>
        </w:rPr>
        <w:t>ăng với phạm vi hành nghề</w:t>
      </w:r>
      <w:r w:rsidRPr="005077A4">
        <w:rPr>
          <w:iCs/>
          <w:color w:val="000000" w:themeColor="text1"/>
          <w:szCs w:val="28"/>
          <w:lang w:val="vi-VN"/>
        </w:rPr>
        <w:t xml:space="preserve"> chuyên khoa</w:t>
      </w:r>
      <w:r w:rsidRPr="005077A4">
        <w:rPr>
          <w:iCs/>
          <w:color w:val="000000" w:themeColor="text1"/>
          <w:szCs w:val="28"/>
          <w:lang w:val="cs-CZ"/>
        </w:rPr>
        <w:t>:</w:t>
      </w:r>
    </w:p>
    <w:p w14:paraId="07779B16"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zCs w:val="28"/>
          <w:lang w:val="cs-CZ"/>
        </w:rPr>
        <w:t xml:space="preserve">Văn bằng </w:t>
      </w:r>
      <w:r w:rsidRPr="005077A4">
        <w:rPr>
          <w:iCs/>
          <w:color w:val="000000" w:themeColor="text1"/>
          <w:szCs w:val="28"/>
          <w:lang w:val="cs-CZ"/>
        </w:rPr>
        <w:t>k</w:t>
      </w:r>
      <w:r w:rsidRPr="005077A4">
        <w:rPr>
          <w:iCs/>
          <w:color w:val="000000" w:themeColor="text1"/>
          <w:szCs w:val="28"/>
          <w:lang w:val="vi-VN"/>
        </w:rPr>
        <w:t xml:space="preserve">ỹ thuật </w:t>
      </w:r>
      <w:r w:rsidRPr="005077A4">
        <w:rPr>
          <w:iCs/>
          <w:color w:val="000000" w:themeColor="text1"/>
          <w:szCs w:val="28"/>
          <w:lang w:val="cs-CZ"/>
        </w:rPr>
        <w:t>phục hình răng chuyên khoa</w:t>
      </w:r>
      <w:r w:rsidRPr="005077A4">
        <w:rPr>
          <w:color w:val="000000" w:themeColor="text1"/>
          <w:szCs w:val="28"/>
          <w:lang w:val="nl-NL"/>
        </w:rPr>
        <w:t>.</w:t>
      </w:r>
    </w:p>
    <w:p w14:paraId="12853FEF"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color w:val="000000" w:themeColor="text1"/>
          <w:spacing w:val="2"/>
          <w:szCs w:val="28"/>
          <w:lang w:val="cs-CZ"/>
        </w:rPr>
        <w:t>- Văn bằng t</w:t>
      </w:r>
      <w:r w:rsidRPr="005077A4">
        <w:rPr>
          <w:iCs/>
          <w:color w:val="000000" w:themeColor="text1"/>
          <w:szCs w:val="28"/>
          <w:lang w:val="cs-CZ"/>
        </w:rPr>
        <w:t xml:space="preserve">hạc sỹ, </w:t>
      </w:r>
      <w:r w:rsidRPr="005077A4">
        <w:rPr>
          <w:color w:val="000000" w:themeColor="text1"/>
          <w:spacing w:val="2"/>
          <w:szCs w:val="28"/>
          <w:lang w:val="cs-CZ"/>
        </w:rPr>
        <w:t>t</w:t>
      </w:r>
      <w:r w:rsidRPr="005077A4">
        <w:rPr>
          <w:iCs/>
          <w:color w:val="000000" w:themeColor="text1"/>
          <w:szCs w:val="28"/>
          <w:lang w:val="cs-CZ"/>
        </w:rPr>
        <w:t>iến sỹ k</w:t>
      </w:r>
      <w:r w:rsidRPr="005077A4">
        <w:rPr>
          <w:iCs/>
          <w:color w:val="000000" w:themeColor="text1"/>
          <w:szCs w:val="28"/>
          <w:lang w:val="vi-VN"/>
        </w:rPr>
        <w:t xml:space="preserve">ỹ thuật </w:t>
      </w:r>
      <w:r w:rsidRPr="005077A4">
        <w:rPr>
          <w:iCs/>
          <w:color w:val="000000" w:themeColor="text1"/>
          <w:szCs w:val="28"/>
          <w:lang w:val="cs-CZ"/>
        </w:rPr>
        <w:t>phục hình răng;</w:t>
      </w:r>
    </w:p>
    <w:p w14:paraId="1CF27C5B"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Y tế công nhận tương đương trình độ</w:t>
      </w:r>
      <w:r w:rsidRPr="005077A4">
        <w:rPr>
          <w:color w:val="000000" w:themeColor="text1"/>
          <w:spacing w:val="2"/>
          <w:szCs w:val="28"/>
          <w:lang w:val="vi-VN"/>
        </w:rPr>
        <w:t xml:space="preserve"> </w:t>
      </w:r>
      <w:r w:rsidRPr="005077A4">
        <w:rPr>
          <w:iCs/>
          <w:color w:val="000000" w:themeColor="text1"/>
          <w:szCs w:val="28"/>
          <w:lang w:val="cs-CZ"/>
        </w:rPr>
        <w:t>k</w:t>
      </w:r>
      <w:r w:rsidRPr="005077A4">
        <w:rPr>
          <w:iCs/>
          <w:color w:val="000000" w:themeColor="text1"/>
          <w:szCs w:val="28"/>
          <w:lang w:val="vi-VN"/>
        </w:rPr>
        <w:t xml:space="preserve">ỹ thuật </w:t>
      </w:r>
      <w:r w:rsidRPr="005077A4">
        <w:rPr>
          <w:iCs/>
          <w:color w:val="000000" w:themeColor="text1"/>
          <w:szCs w:val="28"/>
          <w:lang w:val="cs-CZ"/>
        </w:rPr>
        <w:t>phục hình răng</w:t>
      </w:r>
      <w:r w:rsidRPr="005077A4">
        <w:rPr>
          <w:color w:val="000000" w:themeColor="text1"/>
          <w:spacing w:val="2"/>
          <w:szCs w:val="28"/>
          <w:lang w:val="cs-CZ"/>
        </w:rPr>
        <w:t xml:space="preserve"> chuyên khoa</w:t>
      </w:r>
      <w:r w:rsidRPr="005077A4">
        <w:rPr>
          <w:color w:val="000000" w:themeColor="text1"/>
          <w:szCs w:val="28"/>
          <w:lang w:val="cs-CZ"/>
        </w:rPr>
        <w:t>.</w:t>
      </w:r>
    </w:p>
    <w:p w14:paraId="1D99824E"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vi-VN"/>
        </w:rPr>
        <w:t>g</w:t>
      </w:r>
      <w:r w:rsidRPr="005077A4">
        <w:rPr>
          <w:iCs/>
          <w:color w:val="000000" w:themeColor="text1"/>
          <w:szCs w:val="28"/>
          <w:lang w:val="cs-CZ"/>
        </w:rPr>
        <w:t>) Chức danh kỹ thuật khúc xạ nhãn khoa</w:t>
      </w:r>
      <w:r w:rsidRPr="005077A4">
        <w:rPr>
          <w:iCs/>
          <w:color w:val="000000" w:themeColor="text1"/>
          <w:szCs w:val="28"/>
          <w:lang w:val="vi-VN"/>
        </w:rPr>
        <w:t xml:space="preserve"> </w:t>
      </w:r>
      <w:r w:rsidRPr="00ED76DC">
        <w:rPr>
          <w:iCs/>
          <w:color w:val="000000" w:themeColor="text1"/>
          <w:szCs w:val="28"/>
          <w:lang w:val="cs-CZ"/>
        </w:rPr>
        <w:t>với phạm vi hành nghề cơ bản</w:t>
      </w:r>
      <w:r w:rsidRPr="005077A4">
        <w:rPr>
          <w:iCs/>
          <w:color w:val="000000" w:themeColor="text1"/>
          <w:szCs w:val="28"/>
          <w:lang w:val="cs-CZ"/>
        </w:rPr>
        <w:t>:</w:t>
      </w:r>
    </w:p>
    <w:p w14:paraId="2528BC9C" w14:textId="77777777" w:rsidR="00C32E66" w:rsidRPr="005077A4" w:rsidRDefault="00000000" w:rsidP="00C32E66">
      <w:pPr>
        <w:spacing w:before="80" w:after="80" w:line="380" w:lineRule="exact"/>
        <w:ind w:firstLine="720"/>
        <w:jc w:val="both"/>
        <w:rPr>
          <w:iCs/>
          <w:color w:val="000000" w:themeColor="text1"/>
          <w:szCs w:val="28"/>
          <w:lang w:val="vi-VN"/>
        </w:rPr>
      </w:pPr>
      <w:r w:rsidRPr="005077A4">
        <w:rPr>
          <w:iCs/>
          <w:color w:val="000000" w:themeColor="text1"/>
          <w:szCs w:val="28"/>
          <w:lang w:val="vi-VN"/>
        </w:rPr>
        <w:t xml:space="preserve">- </w:t>
      </w:r>
      <w:r w:rsidRPr="005077A4">
        <w:rPr>
          <w:color w:val="000000" w:themeColor="text1"/>
          <w:spacing w:val="2"/>
          <w:szCs w:val="28"/>
          <w:lang w:val="cs-CZ"/>
        </w:rPr>
        <w:t>Văn bằng c</w:t>
      </w:r>
      <w:r w:rsidRPr="005077A4">
        <w:rPr>
          <w:iCs/>
          <w:color w:val="000000" w:themeColor="text1"/>
          <w:szCs w:val="28"/>
          <w:lang w:val="vi-VN"/>
        </w:rPr>
        <w:t>ao đẳng khúc xạ nhãn khoa.</w:t>
      </w:r>
    </w:p>
    <w:p w14:paraId="26D87115"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ử nh</w:t>
      </w:r>
      <w:r w:rsidRPr="005077A4">
        <w:rPr>
          <w:iCs/>
          <w:color w:val="000000" w:themeColor="text1"/>
          <w:szCs w:val="28"/>
          <w:lang w:val="vi-VN"/>
        </w:rPr>
        <w:t xml:space="preserve">ân </w:t>
      </w:r>
      <w:r w:rsidRPr="005077A4">
        <w:rPr>
          <w:iCs/>
          <w:color w:val="000000" w:themeColor="text1"/>
          <w:szCs w:val="28"/>
          <w:lang w:val="cs-CZ"/>
        </w:rPr>
        <w:t>khúc xạ nhãn khoa.</w:t>
      </w:r>
    </w:p>
    <w:p w14:paraId="5877063F"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Văn bằng tốt nghiệp </w:t>
      </w:r>
      <w:r w:rsidRPr="005077A4">
        <w:rPr>
          <w:iCs/>
          <w:color w:val="000000" w:themeColor="text1"/>
          <w:szCs w:val="28"/>
          <w:lang w:val="vi-VN"/>
        </w:rPr>
        <w:t xml:space="preserve">thuộc lĩnh vực sức khỏe </w:t>
      </w:r>
      <w:r w:rsidRPr="005077A4">
        <w:rPr>
          <w:iCs/>
          <w:color w:val="000000" w:themeColor="text1"/>
          <w:szCs w:val="28"/>
          <w:lang w:val="cs-CZ"/>
        </w:rPr>
        <w:t>do cơ sở giáo dục nước ngoài cấp được Bộ Giáo dục và Đào tạo công nhận tương đương trình độ</w:t>
      </w:r>
      <w:r w:rsidRPr="005077A4">
        <w:rPr>
          <w:iCs/>
          <w:color w:val="000000" w:themeColor="text1"/>
          <w:szCs w:val="28"/>
          <w:lang w:val="vi-VN"/>
        </w:rPr>
        <w:t xml:space="preserve"> </w:t>
      </w:r>
      <w:r w:rsidRPr="005077A4">
        <w:rPr>
          <w:iCs/>
          <w:color w:val="000000" w:themeColor="text1"/>
          <w:szCs w:val="28"/>
          <w:lang w:val="cs-CZ"/>
        </w:rPr>
        <w:t>cử nhân hoặc Bộ Lao động Thương binh và Xã hội công nhận tương đương trình độ cao đẳng.</w:t>
      </w:r>
    </w:p>
    <w:p w14:paraId="693793FF"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vi-VN"/>
        </w:rPr>
        <w:lastRenderedPageBreak/>
        <w:t>h</w:t>
      </w:r>
      <w:r w:rsidRPr="005077A4">
        <w:rPr>
          <w:iCs/>
          <w:color w:val="000000" w:themeColor="text1"/>
          <w:szCs w:val="28"/>
          <w:lang w:val="cs-CZ"/>
        </w:rPr>
        <w:t>) Chức danh kỹ thuật khúc xạ nhãn khoa với phạm vi hành nghề</w:t>
      </w:r>
      <w:r w:rsidRPr="005077A4">
        <w:rPr>
          <w:iCs/>
          <w:color w:val="000000" w:themeColor="text1"/>
          <w:szCs w:val="28"/>
          <w:lang w:val="vi-VN"/>
        </w:rPr>
        <w:t xml:space="preserve"> chuyên khoa</w:t>
      </w:r>
      <w:r w:rsidRPr="005077A4">
        <w:rPr>
          <w:iCs/>
          <w:color w:val="000000" w:themeColor="text1"/>
          <w:szCs w:val="28"/>
          <w:lang w:val="cs-CZ"/>
        </w:rPr>
        <w:t>:</w:t>
      </w:r>
    </w:p>
    <w:p w14:paraId="14359A2C"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zCs w:val="28"/>
          <w:lang w:val="cs-CZ"/>
        </w:rPr>
        <w:t xml:space="preserve">Văn bằng </w:t>
      </w:r>
      <w:r w:rsidRPr="005077A4">
        <w:rPr>
          <w:iCs/>
          <w:color w:val="000000" w:themeColor="text1"/>
          <w:szCs w:val="28"/>
          <w:lang w:val="cs-CZ"/>
        </w:rPr>
        <w:t>khúc xạ nhãn khoa chuyên khoa.</w:t>
      </w:r>
    </w:p>
    <w:p w14:paraId="6768391D"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color w:val="000000" w:themeColor="text1"/>
          <w:spacing w:val="2"/>
          <w:szCs w:val="28"/>
          <w:lang w:val="cs-CZ"/>
        </w:rPr>
        <w:t>- Văn bằng t</w:t>
      </w:r>
      <w:r w:rsidRPr="005077A4">
        <w:rPr>
          <w:iCs/>
          <w:color w:val="000000" w:themeColor="text1"/>
          <w:szCs w:val="28"/>
          <w:lang w:val="cs-CZ"/>
        </w:rPr>
        <w:t xml:space="preserve">hạc sỹ, </w:t>
      </w:r>
      <w:r w:rsidRPr="005077A4">
        <w:rPr>
          <w:color w:val="000000" w:themeColor="text1"/>
          <w:spacing w:val="2"/>
          <w:szCs w:val="28"/>
          <w:lang w:val="cs-CZ"/>
        </w:rPr>
        <w:t>t</w:t>
      </w:r>
      <w:r w:rsidRPr="005077A4">
        <w:rPr>
          <w:iCs/>
          <w:color w:val="000000" w:themeColor="text1"/>
          <w:szCs w:val="28"/>
          <w:lang w:val="cs-CZ"/>
        </w:rPr>
        <w:t>iến sỹ khúc xạ nhãn khoa;</w:t>
      </w:r>
    </w:p>
    <w:p w14:paraId="2463F10B"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Y tế công nhận tương đương trình độ</w:t>
      </w:r>
      <w:r w:rsidRPr="005077A4">
        <w:rPr>
          <w:color w:val="000000" w:themeColor="text1"/>
          <w:spacing w:val="2"/>
          <w:szCs w:val="28"/>
          <w:lang w:val="vi-VN"/>
        </w:rPr>
        <w:t xml:space="preserve"> </w:t>
      </w:r>
      <w:r w:rsidRPr="00ED76DC">
        <w:rPr>
          <w:color w:val="000000" w:themeColor="text1"/>
          <w:spacing w:val="2"/>
          <w:szCs w:val="28"/>
          <w:lang w:val="cs-CZ"/>
        </w:rPr>
        <w:t xml:space="preserve">Kỹ thuật </w:t>
      </w:r>
      <w:r w:rsidRPr="005077A4">
        <w:rPr>
          <w:iCs/>
          <w:color w:val="000000" w:themeColor="text1"/>
          <w:szCs w:val="28"/>
          <w:lang w:val="cs-CZ"/>
        </w:rPr>
        <w:t>khúc xạ nhãn khoa</w:t>
      </w:r>
      <w:r w:rsidRPr="005077A4">
        <w:rPr>
          <w:color w:val="000000" w:themeColor="text1"/>
          <w:spacing w:val="2"/>
          <w:szCs w:val="28"/>
          <w:lang w:val="cs-CZ"/>
        </w:rPr>
        <w:t xml:space="preserve"> chuyên khoa</w:t>
      </w:r>
      <w:r w:rsidRPr="005077A4">
        <w:rPr>
          <w:color w:val="000000" w:themeColor="text1"/>
          <w:szCs w:val="28"/>
          <w:lang w:val="cs-CZ"/>
        </w:rPr>
        <w:t>.</w:t>
      </w:r>
    </w:p>
    <w:p w14:paraId="2922EEDE"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vi-VN"/>
        </w:rPr>
        <w:t>i)</w:t>
      </w:r>
      <w:r w:rsidRPr="005077A4">
        <w:rPr>
          <w:iCs/>
          <w:color w:val="000000" w:themeColor="text1"/>
          <w:szCs w:val="28"/>
          <w:lang w:val="cs-CZ"/>
        </w:rPr>
        <w:t xml:space="preserve"> Chức danh kỹ thuật phục hồi chức năng với phạm vi hành nghề cơ bản:</w:t>
      </w:r>
    </w:p>
    <w:p w14:paraId="3C327325"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 xml:space="preserve">ao </w:t>
      </w:r>
      <w:r w:rsidRPr="005077A4">
        <w:rPr>
          <w:iCs/>
          <w:color w:val="000000" w:themeColor="text1"/>
          <w:szCs w:val="28"/>
          <w:lang w:val="vi-VN"/>
        </w:rPr>
        <w:t xml:space="preserve">đẳng kỹ thuật </w:t>
      </w:r>
      <w:r w:rsidRPr="005077A4">
        <w:rPr>
          <w:iCs/>
          <w:color w:val="000000" w:themeColor="text1"/>
          <w:szCs w:val="28"/>
          <w:lang w:val="cs-CZ"/>
        </w:rPr>
        <w:t>phục hồi chức năng.</w:t>
      </w:r>
    </w:p>
    <w:p w14:paraId="76782AA1"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 xml:space="preserve">ao </w:t>
      </w:r>
      <w:r w:rsidRPr="005077A4">
        <w:rPr>
          <w:iCs/>
          <w:color w:val="000000" w:themeColor="text1"/>
          <w:szCs w:val="28"/>
          <w:lang w:val="vi-VN"/>
        </w:rPr>
        <w:t>đẳng Vật lý trị liệu</w:t>
      </w:r>
    </w:p>
    <w:p w14:paraId="7B085AAC" w14:textId="77777777" w:rsidR="00C32E66" w:rsidRPr="005077A4" w:rsidRDefault="00000000" w:rsidP="00C32E66">
      <w:pPr>
        <w:spacing w:before="80" w:after="80" w:line="37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pacing w:val="2"/>
          <w:szCs w:val="28"/>
          <w:lang w:val="cs-CZ"/>
        </w:rPr>
        <w:t xml:space="preserve">Văn bằng </w:t>
      </w:r>
      <w:r w:rsidRPr="005077A4">
        <w:rPr>
          <w:iCs/>
          <w:color w:val="000000" w:themeColor="text1"/>
          <w:szCs w:val="28"/>
          <w:lang w:val="cs-CZ"/>
        </w:rPr>
        <w:t xml:space="preserve">ao </w:t>
      </w:r>
      <w:r w:rsidRPr="005077A4">
        <w:rPr>
          <w:iCs/>
          <w:color w:val="000000" w:themeColor="text1"/>
          <w:szCs w:val="28"/>
          <w:lang w:val="vi-VN"/>
        </w:rPr>
        <w:t>đẳng hoạt động trị liệu</w:t>
      </w:r>
      <w:r w:rsidRPr="005077A4">
        <w:rPr>
          <w:iCs/>
          <w:color w:val="000000" w:themeColor="text1"/>
          <w:szCs w:val="28"/>
          <w:lang w:val="cs-CZ"/>
        </w:rPr>
        <w:t>.</w:t>
      </w:r>
    </w:p>
    <w:p w14:paraId="0A8B5FD0" w14:textId="77777777" w:rsidR="00C32E66" w:rsidRPr="005077A4" w:rsidRDefault="00000000" w:rsidP="00C32E66">
      <w:pPr>
        <w:spacing w:before="80" w:after="80" w:line="370" w:lineRule="exact"/>
        <w:ind w:firstLine="720"/>
        <w:jc w:val="both"/>
        <w:rPr>
          <w:iCs/>
          <w:color w:val="000000" w:themeColor="text1"/>
          <w:szCs w:val="28"/>
          <w:lang w:val="vi-VN"/>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 xml:space="preserve">ao </w:t>
      </w:r>
      <w:r w:rsidRPr="005077A4">
        <w:rPr>
          <w:iCs/>
          <w:color w:val="000000" w:themeColor="text1"/>
          <w:szCs w:val="28"/>
          <w:lang w:val="vi-VN"/>
        </w:rPr>
        <w:t>đẳng ngôn ngữ trị liệu.</w:t>
      </w:r>
    </w:p>
    <w:p w14:paraId="1FE7749F" w14:textId="77777777" w:rsidR="00C32E66" w:rsidRPr="005077A4" w:rsidRDefault="00000000" w:rsidP="00C32E66">
      <w:pPr>
        <w:spacing w:before="80" w:after="80" w:line="370" w:lineRule="exact"/>
        <w:ind w:firstLine="720"/>
        <w:jc w:val="both"/>
        <w:rPr>
          <w:iCs/>
          <w:color w:val="000000" w:themeColor="text1"/>
          <w:szCs w:val="28"/>
          <w:lang w:val="vi-VN"/>
        </w:rPr>
      </w:pPr>
      <w:r w:rsidRPr="005077A4">
        <w:rPr>
          <w:iCs/>
          <w:color w:val="000000" w:themeColor="text1"/>
          <w:szCs w:val="28"/>
          <w:lang w:val="vi-VN"/>
        </w:rPr>
        <w:t xml:space="preserve">- </w:t>
      </w:r>
      <w:r w:rsidRPr="005077A4">
        <w:rPr>
          <w:color w:val="000000" w:themeColor="text1"/>
          <w:spacing w:val="2"/>
          <w:szCs w:val="28"/>
          <w:lang w:val="cs-CZ"/>
        </w:rPr>
        <w:t>Văn bằng c</w:t>
      </w:r>
      <w:r w:rsidRPr="005077A4">
        <w:rPr>
          <w:iCs/>
          <w:color w:val="000000" w:themeColor="text1"/>
          <w:szCs w:val="28"/>
          <w:lang w:val="vi-VN"/>
        </w:rPr>
        <w:t>ao đẳng dụng cụ chỉnh hình.</w:t>
      </w:r>
    </w:p>
    <w:p w14:paraId="0D71CB3C" w14:textId="77777777" w:rsidR="00C32E66" w:rsidRPr="005077A4" w:rsidRDefault="00000000" w:rsidP="00C32E66">
      <w:pPr>
        <w:spacing w:before="80" w:after="80" w:line="370" w:lineRule="exact"/>
        <w:ind w:firstLine="720"/>
        <w:jc w:val="both"/>
        <w:rPr>
          <w:iCs/>
          <w:color w:val="000000" w:themeColor="text1"/>
          <w:szCs w:val="28"/>
          <w:lang w:val="cs-CZ"/>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ử nh</w:t>
      </w:r>
      <w:r w:rsidRPr="005077A4">
        <w:rPr>
          <w:iCs/>
          <w:color w:val="000000" w:themeColor="text1"/>
          <w:szCs w:val="28"/>
          <w:lang w:val="vi-VN"/>
        </w:rPr>
        <w:t xml:space="preserve">ân kỹ thuật </w:t>
      </w:r>
      <w:r w:rsidRPr="005077A4">
        <w:rPr>
          <w:iCs/>
          <w:color w:val="000000" w:themeColor="text1"/>
          <w:szCs w:val="28"/>
          <w:lang w:val="cs-CZ"/>
        </w:rPr>
        <w:t xml:space="preserve">phục hồi chức năng. </w:t>
      </w:r>
    </w:p>
    <w:p w14:paraId="618E7D9C" w14:textId="77777777" w:rsidR="00C32E66" w:rsidRPr="005077A4" w:rsidRDefault="00000000" w:rsidP="00C32E66">
      <w:pPr>
        <w:spacing w:before="80" w:after="80" w:line="370" w:lineRule="exact"/>
        <w:ind w:firstLine="720"/>
        <w:jc w:val="both"/>
        <w:rPr>
          <w:iCs/>
          <w:color w:val="000000" w:themeColor="text1"/>
          <w:szCs w:val="28"/>
          <w:lang w:val="vi-VN"/>
        </w:rPr>
      </w:pPr>
      <w:r w:rsidRPr="005077A4">
        <w:rPr>
          <w:iCs/>
          <w:color w:val="000000" w:themeColor="text1"/>
          <w:szCs w:val="28"/>
          <w:lang w:val="cs-CZ"/>
        </w:rPr>
        <w:t xml:space="preserve">- </w:t>
      </w:r>
      <w:r w:rsidRPr="005077A4">
        <w:rPr>
          <w:color w:val="000000" w:themeColor="text1"/>
          <w:spacing w:val="2"/>
          <w:szCs w:val="28"/>
          <w:lang w:val="cs-CZ"/>
        </w:rPr>
        <w:t>Văn bằng c</w:t>
      </w:r>
      <w:r w:rsidRPr="005077A4">
        <w:rPr>
          <w:iCs/>
          <w:color w:val="000000" w:themeColor="text1"/>
          <w:szCs w:val="28"/>
          <w:lang w:val="cs-CZ"/>
        </w:rPr>
        <w:t>ử nh</w:t>
      </w:r>
      <w:r w:rsidRPr="005077A4">
        <w:rPr>
          <w:iCs/>
          <w:color w:val="000000" w:themeColor="text1"/>
          <w:szCs w:val="28"/>
          <w:lang w:val="vi-VN"/>
        </w:rPr>
        <w:t xml:space="preserve">ân </w:t>
      </w:r>
      <w:r w:rsidRPr="005077A4">
        <w:rPr>
          <w:iCs/>
          <w:color w:val="000000" w:themeColor="text1"/>
          <w:szCs w:val="28"/>
          <w:lang w:val="cs-CZ"/>
        </w:rPr>
        <w:t>v</w:t>
      </w:r>
      <w:r w:rsidRPr="005077A4">
        <w:rPr>
          <w:iCs/>
          <w:color w:val="000000" w:themeColor="text1"/>
          <w:szCs w:val="28"/>
          <w:lang w:val="vi-VN"/>
        </w:rPr>
        <w:t>ật lý trị liệu</w:t>
      </w:r>
      <w:r w:rsidRPr="005077A4">
        <w:rPr>
          <w:iCs/>
          <w:color w:val="000000" w:themeColor="text1"/>
          <w:szCs w:val="28"/>
          <w:lang w:val="cs-CZ"/>
        </w:rPr>
        <w:t>.</w:t>
      </w:r>
      <w:r w:rsidRPr="005077A4">
        <w:rPr>
          <w:iCs/>
          <w:color w:val="000000" w:themeColor="text1"/>
          <w:szCs w:val="28"/>
          <w:lang w:val="vi-VN"/>
        </w:rPr>
        <w:t xml:space="preserve"> </w:t>
      </w:r>
    </w:p>
    <w:p w14:paraId="3275A815" w14:textId="77777777" w:rsidR="00C32E66" w:rsidRPr="005077A4" w:rsidRDefault="00000000" w:rsidP="00C32E66">
      <w:pPr>
        <w:spacing w:before="80" w:after="80" w:line="370" w:lineRule="exact"/>
        <w:ind w:firstLine="720"/>
        <w:jc w:val="both"/>
        <w:rPr>
          <w:iCs/>
          <w:color w:val="000000" w:themeColor="text1"/>
          <w:szCs w:val="28"/>
          <w:lang w:val="vi-VN"/>
        </w:rPr>
      </w:pPr>
      <w:r w:rsidRPr="005077A4">
        <w:rPr>
          <w:iCs/>
          <w:color w:val="000000" w:themeColor="text1"/>
          <w:szCs w:val="28"/>
          <w:lang w:val="vi-VN"/>
        </w:rPr>
        <w:t xml:space="preserve">- </w:t>
      </w:r>
      <w:r w:rsidRPr="005077A4">
        <w:rPr>
          <w:color w:val="000000" w:themeColor="text1"/>
          <w:spacing w:val="2"/>
          <w:szCs w:val="28"/>
          <w:lang w:val="cs-CZ"/>
        </w:rPr>
        <w:t>Văn bằng c</w:t>
      </w:r>
      <w:r w:rsidRPr="005077A4">
        <w:rPr>
          <w:iCs/>
          <w:color w:val="000000" w:themeColor="text1"/>
          <w:szCs w:val="28"/>
          <w:lang w:val="cs-CZ"/>
        </w:rPr>
        <w:t>ử nh</w:t>
      </w:r>
      <w:r w:rsidRPr="005077A4">
        <w:rPr>
          <w:iCs/>
          <w:color w:val="000000" w:themeColor="text1"/>
          <w:szCs w:val="28"/>
          <w:lang w:val="vi-VN"/>
        </w:rPr>
        <w:t>ân hoạt động trị liệu.</w:t>
      </w:r>
    </w:p>
    <w:p w14:paraId="66BE025F" w14:textId="77777777" w:rsidR="00C32E66" w:rsidRPr="005077A4" w:rsidRDefault="00000000" w:rsidP="00C32E66">
      <w:pPr>
        <w:spacing w:before="80" w:after="80" w:line="370" w:lineRule="exact"/>
        <w:ind w:firstLine="720"/>
        <w:jc w:val="both"/>
        <w:rPr>
          <w:iCs/>
          <w:color w:val="000000" w:themeColor="text1"/>
          <w:szCs w:val="28"/>
          <w:lang w:val="vi-VN"/>
        </w:rPr>
      </w:pPr>
      <w:r w:rsidRPr="005077A4">
        <w:rPr>
          <w:iCs/>
          <w:color w:val="000000" w:themeColor="text1"/>
          <w:szCs w:val="28"/>
          <w:lang w:val="vi-VN"/>
        </w:rPr>
        <w:t xml:space="preserve">- </w:t>
      </w:r>
      <w:r w:rsidRPr="005077A4">
        <w:rPr>
          <w:color w:val="000000" w:themeColor="text1"/>
          <w:spacing w:val="2"/>
          <w:szCs w:val="28"/>
          <w:lang w:val="cs-CZ"/>
        </w:rPr>
        <w:t>Văn bằng c</w:t>
      </w:r>
      <w:r w:rsidRPr="005077A4">
        <w:rPr>
          <w:iCs/>
          <w:color w:val="000000" w:themeColor="text1"/>
          <w:szCs w:val="28"/>
          <w:lang w:val="cs-CZ"/>
        </w:rPr>
        <w:t>ử nh</w:t>
      </w:r>
      <w:r w:rsidRPr="005077A4">
        <w:rPr>
          <w:iCs/>
          <w:color w:val="000000" w:themeColor="text1"/>
          <w:szCs w:val="28"/>
          <w:lang w:val="vi-VN"/>
        </w:rPr>
        <w:t>ân ngôn ngữ trị liệu.</w:t>
      </w:r>
    </w:p>
    <w:p w14:paraId="226DE110" w14:textId="77777777" w:rsidR="00C32E66" w:rsidRPr="005077A4" w:rsidRDefault="00000000" w:rsidP="00C32E66">
      <w:pPr>
        <w:spacing w:before="80" w:after="80" w:line="370" w:lineRule="exact"/>
        <w:ind w:firstLine="720"/>
        <w:jc w:val="both"/>
        <w:rPr>
          <w:iCs/>
          <w:color w:val="000000" w:themeColor="text1"/>
          <w:szCs w:val="28"/>
          <w:lang w:val="vi-VN"/>
        </w:rPr>
      </w:pPr>
      <w:r w:rsidRPr="005077A4">
        <w:rPr>
          <w:iCs/>
          <w:color w:val="000000" w:themeColor="text1"/>
          <w:szCs w:val="28"/>
          <w:lang w:val="vi-VN"/>
        </w:rPr>
        <w:t xml:space="preserve">- </w:t>
      </w:r>
      <w:r w:rsidRPr="005077A4">
        <w:rPr>
          <w:color w:val="000000" w:themeColor="text1"/>
          <w:spacing w:val="2"/>
          <w:szCs w:val="28"/>
          <w:lang w:val="cs-CZ"/>
        </w:rPr>
        <w:t>Văn bằng c</w:t>
      </w:r>
      <w:r w:rsidRPr="005077A4">
        <w:rPr>
          <w:iCs/>
          <w:color w:val="000000" w:themeColor="text1"/>
          <w:szCs w:val="28"/>
          <w:lang w:val="vi-VN"/>
        </w:rPr>
        <w:t>ử nhân dụng cụ chỉnh hình.</w:t>
      </w:r>
    </w:p>
    <w:p w14:paraId="6C5FE186"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Văn bằng tốt nghiệp </w:t>
      </w:r>
      <w:r w:rsidRPr="005077A4">
        <w:rPr>
          <w:iCs/>
          <w:color w:val="000000" w:themeColor="text1"/>
          <w:szCs w:val="28"/>
          <w:lang w:val="vi-VN"/>
        </w:rPr>
        <w:t xml:space="preserve">thuộc lĩnh vực sức khỏe </w:t>
      </w:r>
      <w:r w:rsidRPr="005077A4">
        <w:rPr>
          <w:iCs/>
          <w:color w:val="000000" w:themeColor="text1"/>
          <w:szCs w:val="28"/>
          <w:lang w:val="cs-CZ"/>
        </w:rPr>
        <w:t>do cơ sở giáo dục nước ngoài cấp được Bộ Giáo dục và Đào tạo công nhận tương đương trình độ</w:t>
      </w:r>
      <w:r w:rsidRPr="005077A4">
        <w:rPr>
          <w:iCs/>
          <w:color w:val="000000" w:themeColor="text1"/>
          <w:szCs w:val="28"/>
          <w:lang w:val="vi-VN"/>
        </w:rPr>
        <w:t xml:space="preserve"> </w:t>
      </w:r>
      <w:r w:rsidRPr="005077A4">
        <w:rPr>
          <w:iCs/>
          <w:color w:val="000000" w:themeColor="text1"/>
          <w:szCs w:val="28"/>
          <w:lang w:val="cs-CZ"/>
        </w:rPr>
        <w:t>cử nhân hoặc Bộ Lao động Thương binh và Xã hội công nhận tương đương trình độ cao đẳng.</w:t>
      </w:r>
    </w:p>
    <w:p w14:paraId="355BD328" w14:textId="77777777" w:rsidR="00C32E66" w:rsidRPr="005077A4" w:rsidRDefault="00000000" w:rsidP="00C32E66">
      <w:pPr>
        <w:spacing w:before="80" w:after="80" w:line="370" w:lineRule="exact"/>
        <w:ind w:firstLine="720"/>
        <w:jc w:val="both"/>
        <w:rPr>
          <w:iCs/>
          <w:color w:val="000000" w:themeColor="text1"/>
          <w:szCs w:val="28"/>
          <w:lang w:val="cs-CZ"/>
        </w:rPr>
      </w:pPr>
      <w:r w:rsidRPr="005077A4">
        <w:rPr>
          <w:iCs/>
          <w:color w:val="000000" w:themeColor="text1"/>
          <w:szCs w:val="28"/>
          <w:lang w:val="vi-VN"/>
        </w:rPr>
        <w:t>k)</w:t>
      </w:r>
      <w:r w:rsidRPr="005077A4">
        <w:rPr>
          <w:iCs/>
          <w:color w:val="000000" w:themeColor="text1"/>
          <w:szCs w:val="28"/>
          <w:lang w:val="cs-CZ"/>
        </w:rPr>
        <w:t xml:space="preserve"> Chức danh kỹ thuật phục hồi chức năng với phạm vi hành nghề</w:t>
      </w:r>
      <w:r w:rsidRPr="005077A4">
        <w:rPr>
          <w:iCs/>
          <w:color w:val="000000" w:themeColor="text1"/>
          <w:szCs w:val="28"/>
          <w:lang w:val="vi-VN"/>
        </w:rPr>
        <w:t xml:space="preserve"> chuyên khoa</w:t>
      </w:r>
      <w:r w:rsidRPr="005077A4">
        <w:rPr>
          <w:iCs/>
          <w:color w:val="000000" w:themeColor="text1"/>
          <w:szCs w:val="28"/>
          <w:lang w:val="cs-CZ"/>
        </w:rPr>
        <w:t>:</w:t>
      </w:r>
    </w:p>
    <w:p w14:paraId="1EC07A94" w14:textId="77777777" w:rsidR="00C32E66" w:rsidRPr="005077A4" w:rsidRDefault="00000000" w:rsidP="00C32E66">
      <w:pPr>
        <w:spacing w:before="80" w:after="80" w:line="370" w:lineRule="exact"/>
        <w:ind w:firstLine="720"/>
        <w:jc w:val="both"/>
        <w:rPr>
          <w:iCs/>
          <w:color w:val="000000" w:themeColor="text1"/>
          <w:szCs w:val="28"/>
          <w:lang w:val="vi-VN"/>
        </w:rPr>
      </w:pPr>
      <w:r w:rsidRPr="005077A4">
        <w:rPr>
          <w:iCs/>
          <w:color w:val="000000" w:themeColor="text1"/>
          <w:szCs w:val="28"/>
          <w:lang w:val="vi-VN"/>
        </w:rPr>
        <w:t xml:space="preserve">- </w:t>
      </w:r>
      <w:r w:rsidRPr="005077A4">
        <w:rPr>
          <w:color w:val="000000" w:themeColor="text1"/>
          <w:szCs w:val="28"/>
          <w:lang w:val="cs-CZ"/>
        </w:rPr>
        <w:t xml:space="preserve">Văn bằng Kỹ thuật </w:t>
      </w:r>
      <w:r w:rsidRPr="005077A4">
        <w:rPr>
          <w:iCs/>
          <w:color w:val="000000" w:themeColor="text1"/>
          <w:szCs w:val="28"/>
          <w:lang w:val="cs-CZ"/>
        </w:rPr>
        <w:t>phục hồi chức năng chuyên khoa;</w:t>
      </w:r>
    </w:p>
    <w:p w14:paraId="592B3976" w14:textId="77777777" w:rsidR="00C32E66" w:rsidRPr="005077A4" w:rsidRDefault="00000000" w:rsidP="00C32E66">
      <w:pPr>
        <w:spacing w:before="80" w:after="80" w:line="370" w:lineRule="exact"/>
        <w:ind w:firstLine="720"/>
        <w:jc w:val="both"/>
        <w:rPr>
          <w:iCs/>
          <w:color w:val="000000" w:themeColor="text1"/>
          <w:szCs w:val="28"/>
          <w:lang w:val="vi-VN"/>
        </w:rPr>
      </w:pPr>
      <w:r w:rsidRPr="00430510">
        <w:rPr>
          <w:iCs/>
          <w:color w:val="000000" w:themeColor="text1"/>
          <w:szCs w:val="28"/>
          <w:lang w:val="vi-VN"/>
        </w:rPr>
        <w:t xml:space="preserve">- </w:t>
      </w:r>
      <w:r w:rsidRPr="005077A4">
        <w:rPr>
          <w:color w:val="000000" w:themeColor="text1"/>
          <w:spacing w:val="2"/>
          <w:szCs w:val="28"/>
          <w:lang w:val="cs-CZ"/>
        </w:rPr>
        <w:t>Văn bằng Kỹ thuật t</w:t>
      </w:r>
      <w:r w:rsidRPr="005077A4">
        <w:rPr>
          <w:iCs/>
          <w:color w:val="000000" w:themeColor="text1"/>
          <w:szCs w:val="28"/>
          <w:lang w:val="vi-VN"/>
        </w:rPr>
        <w:t>hạc sỹ</w:t>
      </w:r>
      <w:r w:rsidRPr="00430510">
        <w:rPr>
          <w:iCs/>
          <w:color w:val="000000" w:themeColor="text1"/>
          <w:szCs w:val="28"/>
          <w:lang w:val="vi-VN"/>
        </w:rPr>
        <w:t xml:space="preserve">, </w:t>
      </w:r>
      <w:r w:rsidRPr="005077A4">
        <w:rPr>
          <w:color w:val="000000" w:themeColor="text1"/>
          <w:spacing w:val="2"/>
          <w:szCs w:val="28"/>
          <w:lang w:val="cs-CZ"/>
        </w:rPr>
        <w:t>t</w:t>
      </w:r>
      <w:r w:rsidRPr="005077A4">
        <w:rPr>
          <w:iCs/>
          <w:color w:val="000000" w:themeColor="text1"/>
          <w:szCs w:val="28"/>
          <w:lang w:val="vi-VN"/>
        </w:rPr>
        <w:t>iến sỹ phục hồi chức năng;</w:t>
      </w:r>
    </w:p>
    <w:p w14:paraId="6A483875" w14:textId="77777777" w:rsidR="00C32E66" w:rsidRPr="005077A4" w:rsidRDefault="00000000" w:rsidP="00C32E66">
      <w:pPr>
        <w:spacing w:before="80" w:after="80" w:line="380" w:lineRule="exact"/>
        <w:ind w:firstLine="720"/>
        <w:jc w:val="both"/>
        <w:rPr>
          <w:color w:val="000000" w:themeColor="text1"/>
          <w:szCs w:val="28"/>
          <w:lang w:val="cs-CZ"/>
        </w:rPr>
      </w:pPr>
      <w:r w:rsidRPr="005077A4">
        <w:rPr>
          <w:color w:val="000000" w:themeColor="text1"/>
          <w:spacing w:val="2"/>
          <w:szCs w:val="28"/>
          <w:lang w:val="cs-CZ"/>
        </w:rPr>
        <w:t xml:space="preserve">- Văn bằng tốt nghiệp </w:t>
      </w:r>
      <w:r w:rsidRPr="005077A4">
        <w:rPr>
          <w:color w:val="000000" w:themeColor="text1"/>
          <w:spacing w:val="2"/>
          <w:szCs w:val="28"/>
          <w:lang w:val="vi-VN"/>
        </w:rPr>
        <w:t xml:space="preserve">thuộc lĩnh vực sức khỏe </w:t>
      </w:r>
      <w:r w:rsidRPr="005077A4">
        <w:rPr>
          <w:color w:val="000000" w:themeColor="text1"/>
          <w:spacing w:val="2"/>
          <w:szCs w:val="28"/>
          <w:lang w:val="cs-CZ"/>
        </w:rPr>
        <w:t>do cơ sở giáo dục nước ngoài cấp được Bộ Y tế công nhận tương đương trình độ</w:t>
      </w:r>
      <w:r w:rsidRPr="005077A4">
        <w:rPr>
          <w:color w:val="000000" w:themeColor="text1"/>
          <w:spacing w:val="2"/>
          <w:szCs w:val="28"/>
          <w:lang w:val="vi-VN"/>
        </w:rPr>
        <w:t xml:space="preserve"> </w:t>
      </w:r>
      <w:r w:rsidRPr="005077A4">
        <w:rPr>
          <w:color w:val="000000" w:themeColor="text1"/>
          <w:szCs w:val="28"/>
          <w:lang w:val="cs-CZ"/>
        </w:rPr>
        <w:t xml:space="preserve">Kỹ thuật </w:t>
      </w:r>
      <w:r w:rsidRPr="005077A4">
        <w:rPr>
          <w:iCs/>
          <w:color w:val="000000" w:themeColor="text1"/>
          <w:szCs w:val="28"/>
          <w:lang w:val="cs-CZ"/>
        </w:rPr>
        <w:t xml:space="preserve">phục hồi chức năng </w:t>
      </w:r>
      <w:r w:rsidRPr="005077A4">
        <w:rPr>
          <w:color w:val="000000" w:themeColor="text1"/>
          <w:spacing w:val="2"/>
          <w:szCs w:val="28"/>
          <w:lang w:val="cs-CZ"/>
        </w:rPr>
        <w:t>chuyên khoa</w:t>
      </w:r>
      <w:r w:rsidRPr="005077A4">
        <w:rPr>
          <w:color w:val="000000" w:themeColor="text1"/>
          <w:szCs w:val="28"/>
          <w:lang w:val="cs-CZ"/>
        </w:rPr>
        <w:t>.</w:t>
      </w:r>
    </w:p>
    <w:p w14:paraId="6FAAE37A" w14:textId="77777777" w:rsidR="00C32E66" w:rsidRPr="005077A4" w:rsidRDefault="00000000" w:rsidP="00C32E66">
      <w:pPr>
        <w:spacing w:before="80" w:after="80" w:line="360" w:lineRule="exact"/>
        <w:ind w:firstLine="720"/>
        <w:jc w:val="both"/>
        <w:rPr>
          <w:szCs w:val="28"/>
          <w:lang w:val="cs-CZ"/>
        </w:rPr>
      </w:pPr>
      <w:r w:rsidRPr="005077A4">
        <w:rPr>
          <w:szCs w:val="28"/>
          <w:lang w:val="cs-CZ"/>
        </w:rPr>
        <w:t>6. Đối với chức danh dinh dưỡng</w:t>
      </w:r>
      <w:r w:rsidRPr="005077A4">
        <w:rPr>
          <w:szCs w:val="28"/>
          <w:lang w:val="vi-VN"/>
        </w:rPr>
        <w:t xml:space="preserve"> lâm sàng</w:t>
      </w:r>
      <w:r w:rsidRPr="005077A4">
        <w:rPr>
          <w:szCs w:val="28"/>
          <w:lang w:val="cs-CZ"/>
        </w:rPr>
        <w:t xml:space="preserve">: </w:t>
      </w:r>
    </w:p>
    <w:p w14:paraId="09E5ACA5" w14:textId="77777777" w:rsidR="00C32E66" w:rsidRPr="005077A4" w:rsidRDefault="00000000" w:rsidP="00C32E66">
      <w:pPr>
        <w:spacing w:before="80" w:after="80" w:line="370" w:lineRule="exact"/>
        <w:ind w:firstLine="720"/>
        <w:jc w:val="both"/>
        <w:rPr>
          <w:color w:val="000000" w:themeColor="text1"/>
          <w:szCs w:val="28"/>
          <w:lang w:val="vi-VN"/>
        </w:rPr>
      </w:pPr>
      <w:r w:rsidRPr="005077A4">
        <w:rPr>
          <w:color w:val="000000" w:themeColor="text1"/>
          <w:szCs w:val="28"/>
          <w:lang w:val="vi-VN"/>
        </w:rPr>
        <w:t>a</w:t>
      </w:r>
      <w:r w:rsidRPr="005077A4">
        <w:rPr>
          <w:color w:val="000000" w:themeColor="text1"/>
          <w:szCs w:val="28"/>
          <w:lang w:val="cs-CZ"/>
        </w:rPr>
        <w:t xml:space="preserve">) </w:t>
      </w:r>
      <w:r w:rsidRPr="005077A4">
        <w:rPr>
          <w:color w:val="000000" w:themeColor="text1"/>
          <w:szCs w:val="28"/>
          <w:lang w:val="vi-VN"/>
        </w:rPr>
        <w:t xml:space="preserve">Chức danh dinh dưỡng lâm sàng </w:t>
      </w:r>
      <w:r w:rsidRPr="00430510">
        <w:rPr>
          <w:color w:val="000000" w:themeColor="text1"/>
          <w:szCs w:val="28"/>
          <w:lang w:val="cs-CZ"/>
        </w:rPr>
        <w:t xml:space="preserve">với phạm vi hành nghề </w:t>
      </w:r>
      <w:r w:rsidRPr="005077A4">
        <w:rPr>
          <w:color w:val="000000" w:themeColor="text1"/>
          <w:szCs w:val="28"/>
          <w:lang w:val="vi-VN"/>
        </w:rPr>
        <w:t>cơ bản:</w:t>
      </w:r>
    </w:p>
    <w:p w14:paraId="4B1CEA04" w14:textId="77777777" w:rsidR="00C32E66" w:rsidRPr="005077A4" w:rsidRDefault="00000000" w:rsidP="00C32E66">
      <w:pPr>
        <w:spacing w:before="80" w:after="80" w:line="370" w:lineRule="exact"/>
        <w:ind w:firstLine="720"/>
        <w:jc w:val="both"/>
        <w:rPr>
          <w:color w:val="000000" w:themeColor="text1"/>
          <w:szCs w:val="28"/>
          <w:lang w:val="cs-CZ"/>
        </w:rPr>
      </w:pPr>
      <w:r w:rsidRPr="005077A4">
        <w:rPr>
          <w:color w:val="000000" w:themeColor="text1"/>
          <w:szCs w:val="28"/>
          <w:lang w:val="vi-VN"/>
        </w:rPr>
        <w:t xml:space="preserve">- </w:t>
      </w:r>
      <w:r w:rsidRPr="005077A4">
        <w:rPr>
          <w:color w:val="000000" w:themeColor="text1"/>
          <w:spacing w:val="2"/>
          <w:szCs w:val="28"/>
          <w:lang w:val="cs-CZ"/>
        </w:rPr>
        <w:t>Văn bằng c</w:t>
      </w:r>
      <w:r w:rsidRPr="005077A4">
        <w:rPr>
          <w:color w:val="000000" w:themeColor="text1"/>
          <w:szCs w:val="28"/>
          <w:lang w:val="cs-CZ"/>
        </w:rPr>
        <w:t>ao đẳng dinh dưỡng;</w:t>
      </w:r>
    </w:p>
    <w:p w14:paraId="2F4A7E82" w14:textId="77777777" w:rsidR="00C32E66" w:rsidRPr="005077A4" w:rsidRDefault="00000000" w:rsidP="00C32E66">
      <w:pPr>
        <w:spacing w:before="80" w:after="80" w:line="370" w:lineRule="exact"/>
        <w:ind w:firstLine="720"/>
        <w:jc w:val="both"/>
        <w:rPr>
          <w:color w:val="000000" w:themeColor="text1"/>
          <w:szCs w:val="28"/>
          <w:lang w:val="cs-CZ"/>
        </w:rPr>
      </w:pPr>
      <w:r w:rsidRPr="005077A4">
        <w:rPr>
          <w:color w:val="000000" w:themeColor="text1"/>
          <w:szCs w:val="28"/>
          <w:lang w:val="vi-VN"/>
        </w:rPr>
        <w:t>-</w:t>
      </w:r>
      <w:r w:rsidRPr="005077A4">
        <w:rPr>
          <w:color w:val="000000" w:themeColor="text1"/>
          <w:szCs w:val="28"/>
          <w:lang w:val="cs-CZ"/>
        </w:rPr>
        <w:t xml:space="preserve"> </w:t>
      </w:r>
      <w:r w:rsidRPr="005077A4">
        <w:rPr>
          <w:color w:val="000000" w:themeColor="text1"/>
          <w:spacing w:val="2"/>
          <w:szCs w:val="28"/>
          <w:lang w:val="cs-CZ"/>
        </w:rPr>
        <w:t>Văn bằng c</w:t>
      </w:r>
      <w:r w:rsidRPr="005077A4">
        <w:rPr>
          <w:color w:val="000000" w:themeColor="text1"/>
          <w:szCs w:val="28"/>
          <w:lang w:val="cs-CZ"/>
        </w:rPr>
        <w:t>ử nhân dinh dưỡng;</w:t>
      </w:r>
    </w:p>
    <w:p w14:paraId="57E42002"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lastRenderedPageBreak/>
        <w:t xml:space="preserve">- Văn bằng tốt nghiệp </w:t>
      </w:r>
      <w:r w:rsidRPr="005077A4">
        <w:rPr>
          <w:iCs/>
          <w:color w:val="000000" w:themeColor="text1"/>
          <w:szCs w:val="28"/>
          <w:lang w:val="vi-VN"/>
        </w:rPr>
        <w:t xml:space="preserve">thuộc lĩnh vực sức khỏe </w:t>
      </w:r>
      <w:r w:rsidRPr="005077A4">
        <w:rPr>
          <w:iCs/>
          <w:color w:val="000000" w:themeColor="text1"/>
          <w:szCs w:val="28"/>
          <w:lang w:val="cs-CZ"/>
        </w:rPr>
        <w:t>do cơ sở giáo dục nước ngoài cấp được Bộ Giáo dục và Đào tạo công nhận tương đương trình độ</w:t>
      </w:r>
      <w:r w:rsidRPr="005077A4">
        <w:rPr>
          <w:iCs/>
          <w:color w:val="000000" w:themeColor="text1"/>
          <w:szCs w:val="28"/>
          <w:lang w:val="vi-VN"/>
        </w:rPr>
        <w:t xml:space="preserve"> </w:t>
      </w:r>
      <w:r w:rsidRPr="005077A4">
        <w:rPr>
          <w:iCs/>
          <w:color w:val="000000" w:themeColor="text1"/>
          <w:szCs w:val="28"/>
          <w:lang w:val="cs-CZ"/>
        </w:rPr>
        <w:t>cử nhân hoặc Bộ Lao động Thương binh và Xã hội công nhận tương đương trình độ cao đẳng.</w:t>
      </w:r>
    </w:p>
    <w:p w14:paraId="65ACE44F" w14:textId="77777777" w:rsidR="00C32E66" w:rsidRPr="005077A4" w:rsidRDefault="00000000" w:rsidP="00C32E66">
      <w:pPr>
        <w:spacing w:before="80" w:after="80" w:line="370" w:lineRule="exact"/>
        <w:ind w:firstLine="720"/>
        <w:jc w:val="both"/>
        <w:rPr>
          <w:color w:val="000000" w:themeColor="text1"/>
          <w:szCs w:val="28"/>
          <w:lang w:val="vi-VN"/>
        </w:rPr>
      </w:pPr>
      <w:r w:rsidRPr="005077A4">
        <w:rPr>
          <w:color w:val="000000" w:themeColor="text1"/>
          <w:szCs w:val="28"/>
          <w:lang w:val="vi-VN"/>
        </w:rPr>
        <w:t>b</w:t>
      </w:r>
      <w:r w:rsidRPr="005077A4">
        <w:rPr>
          <w:color w:val="000000" w:themeColor="text1"/>
          <w:szCs w:val="28"/>
          <w:lang w:val="cs-CZ"/>
        </w:rPr>
        <w:t xml:space="preserve">) </w:t>
      </w:r>
      <w:r w:rsidRPr="005077A4">
        <w:rPr>
          <w:color w:val="000000" w:themeColor="text1"/>
          <w:szCs w:val="28"/>
          <w:lang w:val="vi-VN"/>
        </w:rPr>
        <w:t>Chức danh dinh dưỡng lâm sàng</w:t>
      </w:r>
      <w:r w:rsidRPr="00430510">
        <w:rPr>
          <w:color w:val="000000" w:themeColor="text1"/>
          <w:szCs w:val="28"/>
          <w:lang w:val="cs-CZ"/>
        </w:rPr>
        <w:t xml:space="preserve"> với phạm vi hành nghề</w:t>
      </w:r>
      <w:r w:rsidRPr="005077A4">
        <w:rPr>
          <w:color w:val="000000" w:themeColor="text1"/>
          <w:szCs w:val="28"/>
          <w:lang w:val="vi-VN"/>
        </w:rPr>
        <w:t xml:space="preserve"> chuyên khoa:</w:t>
      </w:r>
    </w:p>
    <w:p w14:paraId="34BFA702" w14:textId="77777777" w:rsidR="00C32E66" w:rsidRPr="005077A4" w:rsidRDefault="00000000" w:rsidP="00C32E66">
      <w:pPr>
        <w:spacing w:before="80" w:after="80" w:line="370" w:lineRule="exact"/>
        <w:ind w:firstLine="720"/>
        <w:jc w:val="both"/>
        <w:rPr>
          <w:color w:val="000000" w:themeColor="text1"/>
          <w:szCs w:val="28"/>
          <w:lang w:val="vi-VN"/>
        </w:rPr>
      </w:pPr>
      <w:r w:rsidRPr="005077A4">
        <w:rPr>
          <w:color w:val="000000" w:themeColor="text1"/>
          <w:szCs w:val="28"/>
          <w:lang w:val="vi-VN"/>
        </w:rPr>
        <w:t xml:space="preserve">- </w:t>
      </w:r>
      <w:r w:rsidRPr="005077A4">
        <w:rPr>
          <w:color w:val="000000" w:themeColor="text1"/>
          <w:szCs w:val="28"/>
          <w:lang w:val="cs-CZ"/>
        </w:rPr>
        <w:t xml:space="preserve">Văn bằng </w:t>
      </w:r>
      <w:r w:rsidRPr="005077A4">
        <w:rPr>
          <w:iCs/>
          <w:color w:val="000000" w:themeColor="text1"/>
          <w:szCs w:val="28"/>
          <w:lang w:val="cs-CZ"/>
        </w:rPr>
        <w:t>dinh dưỡng lâm sàng chuyên khoa</w:t>
      </w:r>
    </w:p>
    <w:p w14:paraId="3776B851" w14:textId="77777777" w:rsidR="00C32E66" w:rsidRPr="005077A4" w:rsidRDefault="00000000" w:rsidP="00C32E66">
      <w:pPr>
        <w:spacing w:before="80" w:after="80" w:line="370" w:lineRule="exact"/>
        <w:ind w:firstLine="720"/>
        <w:jc w:val="both"/>
        <w:rPr>
          <w:iCs/>
          <w:color w:val="000000" w:themeColor="text1"/>
          <w:szCs w:val="28"/>
          <w:lang w:val="vi-VN"/>
        </w:rPr>
      </w:pPr>
      <w:r w:rsidRPr="00430510">
        <w:rPr>
          <w:color w:val="000000" w:themeColor="text1"/>
          <w:szCs w:val="28"/>
          <w:lang w:val="vi-VN"/>
        </w:rPr>
        <w:t xml:space="preserve">- </w:t>
      </w:r>
      <w:r w:rsidRPr="005077A4">
        <w:rPr>
          <w:color w:val="000000" w:themeColor="text1"/>
          <w:spacing w:val="2"/>
          <w:szCs w:val="28"/>
          <w:lang w:val="cs-CZ"/>
        </w:rPr>
        <w:t>Văn bằng t</w:t>
      </w:r>
      <w:r w:rsidRPr="005077A4">
        <w:rPr>
          <w:iCs/>
          <w:color w:val="000000" w:themeColor="text1"/>
          <w:szCs w:val="28"/>
          <w:lang w:val="vi-VN"/>
        </w:rPr>
        <w:t xml:space="preserve">hạc sỹ </w:t>
      </w:r>
      <w:r w:rsidRPr="005077A4">
        <w:rPr>
          <w:color w:val="000000" w:themeColor="text1"/>
          <w:szCs w:val="28"/>
          <w:lang w:val="cs-CZ"/>
        </w:rPr>
        <w:t>dinh dưỡng</w:t>
      </w:r>
      <w:r w:rsidRPr="005077A4">
        <w:rPr>
          <w:iCs/>
          <w:color w:val="000000" w:themeColor="text1"/>
          <w:szCs w:val="28"/>
          <w:lang w:val="vi-VN"/>
        </w:rPr>
        <w:t>;</w:t>
      </w:r>
    </w:p>
    <w:p w14:paraId="6089C4EE" w14:textId="77777777" w:rsidR="00C32E66" w:rsidRPr="005077A4" w:rsidRDefault="00000000" w:rsidP="00C32E66">
      <w:pPr>
        <w:spacing w:before="80" w:after="80" w:line="370" w:lineRule="exact"/>
        <w:ind w:firstLine="720"/>
        <w:jc w:val="both"/>
        <w:rPr>
          <w:iCs/>
          <w:color w:val="000000" w:themeColor="text1"/>
          <w:szCs w:val="28"/>
          <w:lang w:val="vi-VN"/>
        </w:rPr>
      </w:pPr>
      <w:r w:rsidRPr="005077A4">
        <w:rPr>
          <w:iCs/>
          <w:color w:val="000000" w:themeColor="text1"/>
          <w:szCs w:val="28"/>
          <w:lang w:val="vi-VN"/>
        </w:rPr>
        <w:t xml:space="preserve">- </w:t>
      </w:r>
      <w:r w:rsidRPr="005077A4">
        <w:rPr>
          <w:color w:val="000000" w:themeColor="text1"/>
          <w:spacing w:val="2"/>
          <w:szCs w:val="28"/>
          <w:lang w:val="cs-CZ"/>
        </w:rPr>
        <w:t>Văn bằng t</w:t>
      </w:r>
      <w:r w:rsidRPr="005077A4">
        <w:rPr>
          <w:iCs/>
          <w:color w:val="000000" w:themeColor="text1"/>
          <w:szCs w:val="28"/>
          <w:lang w:val="vi-VN"/>
        </w:rPr>
        <w:t xml:space="preserve">iến sỹ </w:t>
      </w:r>
      <w:r w:rsidRPr="005077A4">
        <w:rPr>
          <w:color w:val="000000" w:themeColor="text1"/>
          <w:szCs w:val="28"/>
          <w:lang w:val="cs-CZ"/>
        </w:rPr>
        <w:t>dinh dưỡng</w:t>
      </w:r>
      <w:r w:rsidRPr="005077A4">
        <w:rPr>
          <w:iCs/>
          <w:color w:val="000000" w:themeColor="text1"/>
          <w:szCs w:val="28"/>
          <w:lang w:val="vi-VN"/>
        </w:rPr>
        <w:t>;</w:t>
      </w:r>
      <w:r w:rsidRPr="005077A4">
        <w:rPr>
          <w:color w:val="000000" w:themeColor="text1"/>
          <w:szCs w:val="28"/>
          <w:lang w:val="cs-CZ"/>
        </w:rPr>
        <w:t xml:space="preserve"> </w:t>
      </w:r>
    </w:p>
    <w:p w14:paraId="2054BF92" w14:textId="77777777" w:rsidR="00C32E66" w:rsidRPr="005077A4" w:rsidRDefault="00000000" w:rsidP="00C32E66">
      <w:pPr>
        <w:spacing w:before="80" w:after="80" w:line="360" w:lineRule="exact"/>
        <w:ind w:firstLine="720"/>
        <w:jc w:val="both"/>
        <w:rPr>
          <w:szCs w:val="28"/>
          <w:lang w:val="cs-CZ"/>
        </w:rPr>
      </w:pPr>
      <w:r w:rsidRPr="005077A4">
        <w:rPr>
          <w:spacing w:val="-4"/>
          <w:szCs w:val="28"/>
          <w:lang w:val="cs-CZ"/>
        </w:rPr>
        <w:t>7. Đối với chức danh cấp cứu viên ngoại viện</w:t>
      </w:r>
      <w:r w:rsidRPr="005077A4">
        <w:rPr>
          <w:szCs w:val="28"/>
          <w:lang w:val="cs-CZ"/>
        </w:rPr>
        <w:t xml:space="preserve">: </w:t>
      </w:r>
    </w:p>
    <w:p w14:paraId="6E460719" w14:textId="77777777" w:rsidR="00C32E66" w:rsidRDefault="00000000" w:rsidP="00C32E66">
      <w:pPr>
        <w:spacing w:before="80" w:after="80" w:line="370" w:lineRule="exact"/>
        <w:ind w:firstLine="720"/>
        <w:jc w:val="both"/>
        <w:rPr>
          <w:color w:val="000000" w:themeColor="text1"/>
          <w:szCs w:val="28"/>
          <w:lang w:val="cs-CZ"/>
        </w:rPr>
      </w:pPr>
      <w:r w:rsidRPr="005077A4">
        <w:rPr>
          <w:color w:val="000000" w:themeColor="text1"/>
          <w:szCs w:val="28"/>
          <w:lang w:val="cs-CZ"/>
        </w:rPr>
        <w:t>a) Văn bằng quy định tại một trong các khoản 1, 2, 3, 4 hoặc 5 Điều này,</w:t>
      </w:r>
    </w:p>
    <w:p w14:paraId="0F8B39BA" w14:textId="77777777" w:rsidR="00C32E66" w:rsidRPr="005077A4" w:rsidRDefault="00000000" w:rsidP="00C32E66">
      <w:pPr>
        <w:spacing w:before="80" w:after="80" w:line="370" w:lineRule="exact"/>
        <w:ind w:firstLine="720"/>
        <w:jc w:val="both"/>
        <w:rPr>
          <w:color w:val="000000" w:themeColor="text1"/>
          <w:szCs w:val="28"/>
          <w:lang w:val="cs-CZ"/>
        </w:rPr>
      </w:pPr>
      <w:r w:rsidRPr="00CC4D31">
        <w:rPr>
          <w:color w:val="000000" w:themeColor="text1"/>
          <w:szCs w:val="28"/>
          <w:highlight w:val="yellow"/>
          <w:lang w:val="cs-CZ"/>
        </w:rPr>
        <w:t>b) Văn bằng Y sỹ trình độ trung cấp có thời gian cấp bằng trước ngày 31/12/2026</w:t>
      </w:r>
    </w:p>
    <w:p w14:paraId="6B3260EC" w14:textId="77777777" w:rsidR="00C32E66" w:rsidRPr="005077A4" w:rsidRDefault="00000000" w:rsidP="00C32E66">
      <w:pPr>
        <w:spacing w:before="80" w:after="80" w:line="370" w:lineRule="exact"/>
        <w:ind w:firstLine="720"/>
        <w:jc w:val="both"/>
        <w:rPr>
          <w:color w:val="000000" w:themeColor="text1"/>
          <w:szCs w:val="28"/>
          <w:lang w:val="cs-CZ"/>
        </w:rPr>
      </w:pPr>
      <w:r w:rsidRPr="005077A4">
        <w:rPr>
          <w:color w:val="000000" w:themeColor="text1"/>
          <w:szCs w:val="28"/>
          <w:lang w:val="cs-CZ"/>
        </w:rPr>
        <w:t>b</w:t>
      </w:r>
      <w:r w:rsidRPr="005077A4">
        <w:rPr>
          <w:color w:val="000000" w:themeColor="text1"/>
          <w:szCs w:val="28"/>
          <w:lang w:val="vi-VN"/>
        </w:rPr>
        <w:t xml:space="preserve">) </w:t>
      </w:r>
      <w:r w:rsidRPr="005077A4">
        <w:rPr>
          <w:color w:val="000000" w:themeColor="text1"/>
          <w:spacing w:val="2"/>
          <w:szCs w:val="28"/>
          <w:lang w:val="cs-CZ"/>
        </w:rPr>
        <w:t>Văn bằng c</w:t>
      </w:r>
      <w:r w:rsidRPr="005077A4">
        <w:rPr>
          <w:color w:val="000000" w:themeColor="text1"/>
          <w:szCs w:val="28"/>
          <w:lang w:val="cs-CZ"/>
        </w:rPr>
        <w:t>ao đẳng cấp cứu ngoại viện;</w:t>
      </w:r>
    </w:p>
    <w:p w14:paraId="06BD1B19" w14:textId="77777777" w:rsidR="00C32E66" w:rsidRPr="005077A4" w:rsidRDefault="00000000" w:rsidP="00C32E66">
      <w:pPr>
        <w:spacing w:before="80" w:after="80" w:line="370" w:lineRule="exact"/>
        <w:ind w:firstLine="720"/>
        <w:jc w:val="both"/>
        <w:rPr>
          <w:color w:val="000000" w:themeColor="text1"/>
          <w:szCs w:val="28"/>
          <w:lang w:val="cs-CZ"/>
        </w:rPr>
      </w:pPr>
      <w:r w:rsidRPr="005077A4">
        <w:rPr>
          <w:color w:val="000000" w:themeColor="text1"/>
          <w:szCs w:val="28"/>
          <w:lang w:val="cs-CZ"/>
        </w:rPr>
        <w:t xml:space="preserve">c) </w:t>
      </w:r>
      <w:r w:rsidRPr="005077A4">
        <w:rPr>
          <w:color w:val="000000" w:themeColor="text1"/>
          <w:spacing w:val="2"/>
          <w:szCs w:val="28"/>
          <w:lang w:val="cs-CZ"/>
        </w:rPr>
        <w:t>Văn bằng c</w:t>
      </w:r>
      <w:r w:rsidRPr="005077A4">
        <w:rPr>
          <w:color w:val="000000" w:themeColor="text1"/>
          <w:szCs w:val="28"/>
          <w:lang w:val="cs-CZ"/>
        </w:rPr>
        <w:t>ử nhân cấp cứu ngoại viện.</w:t>
      </w:r>
    </w:p>
    <w:p w14:paraId="1FC54E26"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d) Văn bằng tốt nghiệp </w:t>
      </w:r>
      <w:r w:rsidRPr="005077A4">
        <w:rPr>
          <w:iCs/>
          <w:color w:val="000000" w:themeColor="text1"/>
          <w:szCs w:val="28"/>
          <w:lang w:val="vi-VN"/>
        </w:rPr>
        <w:t xml:space="preserve">thuộc lĩnh vực sức khỏe </w:t>
      </w:r>
      <w:r w:rsidRPr="005077A4">
        <w:rPr>
          <w:iCs/>
          <w:color w:val="000000" w:themeColor="text1"/>
          <w:szCs w:val="28"/>
          <w:lang w:val="cs-CZ"/>
        </w:rPr>
        <w:t>do cơ sở giáo dục nước ngoài cấp được Bộ Giáo dục và Đào tạo công nhận tương đương trình độ</w:t>
      </w:r>
      <w:r w:rsidRPr="005077A4">
        <w:rPr>
          <w:iCs/>
          <w:color w:val="000000" w:themeColor="text1"/>
          <w:szCs w:val="28"/>
          <w:lang w:val="vi-VN"/>
        </w:rPr>
        <w:t xml:space="preserve"> </w:t>
      </w:r>
      <w:r w:rsidRPr="005077A4">
        <w:rPr>
          <w:iCs/>
          <w:color w:val="000000" w:themeColor="text1"/>
          <w:szCs w:val="28"/>
          <w:lang w:val="cs-CZ"/>
        </w:rPr>
        <w:t>cử nhân hoặc Bộ Lao động Thương binh và Xã hội công nhận tương đương trình độ cao đẳng.</w:t>
      </w:r>
    </w:p>
    <w:p w14:paraId="6F53C6E4" w14:textId="77777777" w:rsidR="00C32E66" w:rsidRPr="005077A4" w:rsidRDefault="00000000" w:rsidP="00C32E66">
      <w:pPr>
        <w:spacing w:before="80" w:after="80" w:line="360" w:lineRule="exact"/>
        <w:ind w:firstLine="720"/>
        <w:jc w:val="both"/>
        <w:rPr>
          <w:szCs w:val="28"/>
          <w:lang w:val="cs-CZ"/>
        </w:rPr>
      </w:pPr>
      <w:r w:rsidRPr="005077A4">
        <w:rPr>
          <w:szCs w:val="28"/>
          <w:lang w:val="cs-CZ"/>
        </w:rPr>
        <w:t>8</w:t>
      </w:r>
      <w:r w:rsidRPr="005077A4">
        <w:rPr>
          <w:szCs w:val="28"/>
          <w:lang w:val="vi-VN"/>
        </w:rPr>
        <w:t xml:space="preserve">. </w:t>
      </w:r>
      <w:r w:rsidRPr="005077A4">
        <w:rPr>
          <w:szCs w:val="28"/>
          <w:lang w:val="cs-CZ"/>
        </w:rPr>
        <w:t xml:space="preserve">Đối với chức danh tâm lý lâm sàng: </w:t>
      </w:r>
    </w:p>
    <w:p w14:paraId="7C0216C7" w14:textId="77777777" w:rsidR="00C32E66" w:rsidRPr="00430510" w:rsidRDefault="00000000" w:rsidP="00C32E66">
      <w:pPr>
        <w:spacing w:before="80" w:after="80" w:line="370" w:lineRule="exact"/>
        <w:ind w:firstLine="720"/>
        <w:jc w:val="both"/>
        <w:rPr>
          <w:color w:val="000000" w:themeColor="text1"/>
          <w:szCs w:val="28"/>
          <w:lang w:val="cs-CZ"/>
        </w:rPr>
      </w:pPr>
      <w:r w:rsidRPr="005077A4">
        <w:rPr>
          <w:color w:val="000000" w:themeColor="text1"/>
          <w:szCs w:val="28"/>
          <w:lang w:val="cs-CZ"/>
        </w:rPr>
        <w:t xml:space="preserve">a) </w:t>
      </w:r>
      <w:r w:rsidRPr="005077A4">
        <w:rPr>
          <w:color w:val="000000" w:themeColor="text1"/>
          <w:szCs w:val="28"/>
          <w:lang w:val="vi-VN"/>
        </w:rPr>
        <w:t>C</w:t>
      </w:r>
      <w:r w:rsidRPr="005077A4">
        <w:rPr>
          <w:color w:val="000000" w:themeColor="text1"/>
          <w:szCs w:val="28"/>
          <w:lang w:val="cs-CZ"/>
        </w:rPr>
        <w:t>hức danh tâm lý lâm sàng với phạm vi hành nghề cơ bản</w:t>
      </w:r>
      <w:r w:rsidRPr="00430510">
        <w:rPr>
          <w:color w:val="000000" w:themeColor="text1"/>
          <w:szCs w:val="28"/>
          <w:lang w:val="cs-CZ"/>
        </w:rPr>
        <w:t>:</w:t>
      </w:r>
    </w:p>
    <w:p w14:paraId="7730DD88" w14:textId="77777777" w:rsidR="00C32E66" w:rsidRPr="005077A4" w:rsidRDefault="00000000" w:rsidP="00C32E66">
      <w:pPr>
        <w:spacing w:before="120" w:after="120" w:line="400" w:lineRule="exact"/>
        <w:ind w:firstLine="720"/>
        <w:jc w:val="both"/>
        <w:rPr>
          <w:color w:val="000000" w:themeColor="text1"/>
          <w:szCs w:val="28"/>
          <w:lang w:val="cs-CZ"/>
        </w:rPr>
      </w:pPr>
      <w:r w:rsidRPr="005077A4">
        <w:rPr>
          <w:color w:val="000000" w:themeColor="text1"/>
          <w:szCs w:val="28"/>
          <w:lang w:val="vi-VN"/>
        </w:rPr>
        <w:t>-</w:t>
      </w:r>
      <w:r w:rsidRPr="005077A4">
        <w:rPr>
          <w:color w:val="000000" w:themeColor="text1"/>
          <w:szCs w:val="28"/>
          <w:lang w:val="cs-CZ"/>
        </w:rPr>
        <w:t xml:space="preserve"> </w:t>
      </w:r>
      <w:r w:rsidRPr="005077A4">
        <w:rPr>
          <w:color w:val="000000" w:themeColor="text1"/>
          <w:spacing w:val="2"/>
          <w:szCs w:val="28"/>
          <w:lang w:val="cs-CZ"/>
        </w:rPr>
        <w:t>Văn bằng c</w:t>
      </w:r>
      <w:r w:rsidRPr="005077A4">
        <w:rPr>
          <w:color w:val="000000" w:themeColor="text1"/>
          <w:szCs w:val="28"/>
          <w:lang w:val="cs-CZ"/>
        </w:rPr>
        <w:t xml:space="preserve">ử nhân điều dưỡng </w:t>
      </w:r>
      <w:r w:rsidRPr="005077A4">
        <w:rPr>
          <w:color w:val="000000" w:themeColor="text1"/>
          <w:szCs w:val="28"/>
          <w:lang w:val="vi-VN"/>
        </w:rPr>
        <w:t>và đã hoàn thành chương trình đào tạo về tâm lý lâm sàng</w:t>
      </w:r>
      <w:r w:rsidRPr="005077A4">
        <w:rPr>
          <w:color w:val="000000" w:themeColor="text1"/>
          <w:szCs w:val="28"/>
          <w:lang w:val="cs-CZ"/>
        </w:rPr>
        <w:t xml:space="preserve"> theo quy định của Bộ trưởng Bộ Y tế;</w:t>
      </w:r>
    </w:p>
    <w:p w14:paraId="28AF9362" w14:textId="77777777" w:rsidR="00C32E66" w:rsidRPr="005077A4" w:rsidRDefault="00000000" w:rsidP="00C32E66">
      <w:pPr>
        <w:spacing w:before="120" w:after="120" w:line="400" w:lineRule="exact"/>
        <w:ind w:firstLine="720"/>
        <w:jc w:val="both"/>
        <w:rPr>
          <w:color w:val="000000" w:themeColor="text1"/>
          <w:szCs w:val="28"/>
          <w:lang w:val="cs-CZ"/>
        </w:rPr>
      </w:pPr>
      <w:r w:rsidRPr="005077A4">
        <w:rPr>
          <w:color w:val="000000" w:themeColor="text1"/>
          <w:szCs w:val="28"/>
          <w:lang w:val="vi-VN"/>
        </w:rPr>
        <w:t>-</w:t>
      </w:r>
      <w:r w:rsidRPr="005077A4">
        <w:rPr>
          <w:color w:val="000000" w:themeColor="text1"/>
          <w:szCs w:val="28"/>
          <w:lang w:val="cs-CZ"/>
        </w:rPr>
        <w:t xml:space="preserve"> </w:t>
      </w:r>
      <w:r w:rsidRPr="005077A4">
        <w:rPr>
          <w:color w:val="000000" w:themeColor="text1"/>
          <w:spacing w:val="2"/>
          <w:szCs w:val="28"/>
          <w:lang w:val="cs-CZ"/>
        </w:rPr>
        <w:t xml:space="preserve">Văn bằng </w:t>
      </w:r>
      <w:r w:rsidRPr="005077A4">
        <w:rPr>
          <w:color w:val="000000" w:themeColor="text1"/>
          <w:szCs w:val="28"/>
          <w:lang w:val="cs-CZ"/>
        </w:rPr>
        <w:t xml:space="preserve">Bác sỹ y khoa </w:t>
      </w:r>
      <w:r w:rsidRPr="005077A4">
        <w:rPr>
          <w:color w:val="000000" w:themeColor="text1"/>
          <w:szCs w:val="28"/>
          <w:lang w:val="vi-VN"/>
        </w:rPr>
        <w:t>và đã hoàn thành chương trình đào tạo về tâm lý lâm sàng</w:t>
      </w:r>
      <w:r w:rsidRPr="005077A4">
        <w:rPr>
          <w:color w:val="000000" w:themeColor="text1"/>
          <w:szCs w:val="28"/>
          <w:lang w:val="cs-CZ"/>
        </w:rPr>
        <w:t xml:space="preserve"> theo quy định của Bộ trưởng Bộ Y tế;</w:t>
      </w:r>
    </w:p>
    <w:p w14:paraId="72B5DC82" w14:textId="77777777" w:rsidR="00C32E66" w:rsidRPr="005077A4" w:rsidRDefault="00000000" w:rsidP="00C32E66">
      <w:pPr>
        <w:spacing w:before="120" w:after="120" w:line="400" w:lineRule="exact"/>
        <w:ind w:firstLine="720"/>
        <w:jc w:val="both"/>
        <w:rPr>
          <w:color w:val="000000" w:themeColor="text1"/>
          <w:szCs w:val="28"/>
          <w:lang w:val="cs-CZ"/>
        </w:rPr>
      </w:pPr>
      <w:r w:rsidRPr="005077A4">
        <w:rPr>
          <w:color w:val="000000" w:themeColor="text1"/>
          <w:szCs w:val="28"/>
          <w:lang w:val="vi-VN"/>
        </w:rPr>
        <w:t>-</w:t>
      </w:r>
      <w:r w:rsidRPr="005077A4">
        <w:rPr>
          <w:color w:val="000000" w:themeColor="text1"/>
          <w:szCs w:val="28"/>
          <w:lang w:val="cs-CZ"/>
        </w:rPr>
        <w:t xml:space="preserve"> </w:t>
      </w:r>
      <w:r w:rsidRPr="005077A4">
        <w:rPr>
          <w:color w:val="000000" w:themeColor="text1"/>
          <w:spacing w:val="2"/>
          <w:szCs w:val="28"/>
          <w:lang w:val="cs-CZ"/>
        </w:rPr>
        <w:t xml:space="preserve">Văn bằng </w:t>
      </w:r>
      <w:r w:rsidRPr="005077A4">
        <w:rPr>
          <w:color w:val="000000" w:themeColor="text1"/>
          <w:szCs w:val="28"/>
          <w:lang w:val="cs-CZ"/>
        </w:rPr>
        <w:t>Cử nhân tâm lý</w:t>
      </w:r>
      <w:r w:rsidRPr="005077A4">
        <w:rPr>
          <w:color w:val="000000" w:themeColor="text1"/>
          <w:szCs w:val="28"/>
          <w:lang w:val="vi-VN"/>
        </w:rPr>
        <w:t xml:space="preserve"> học và đã hoàn thành chương trình đào tạo về tâm lý lâm sàng </w:t>
      </w:r>
      <w:r w:rsidRPr="005077A4">
        <w:rPr>
          <w:color w:val="000000" w:themeColor="text1"/>
          <w:szCs w:val="28"/>
          <w:lang w:val="cs-CZ"/>
        </w:rPr>
        <w:t xml:space="preserve"> theo quy định của Bộ trưởng Bộ Y tế;</w:t>
      </w:r>
    </w:p>
    <w:p w14:paraId="45D95320" w14:textId="77777777" w:rsidR="00C32E66" w:rsidRPr="005077A4" w:rsidRDefault="00000000" w:rsidP="00C32E66">
      <w:pPr>
        <w:spacing w:before="80" w:after="80" w:line="380" w:lineRule="exact"/>
        <w:ind w:firstLine="720"/>
        <w:jc w:val="both"/>
        <w:rPr>
          <w:iCs/>
          <w:color w:val="000000" w:themeColor="text1"/>
          <w:szCs w:val="28"/>
          <w:lang w:val="cs-CZ"/>
        </w:rPr>
      </w:pPr>
      <w:r w:rsidRPr="005077A4">
        <w:rPr>
          <w:iCs/>
          <w:color w:val="000000" w:themeColor="text1"/>
          <w:szCs w:val="28"/>
          <w:lang w:val="cs-CZ"/>
        </w:rPr>
        <w:t xml:space="preserve">- Văn bằng tốt nghiệp </w:t>
      </w:r>
      <w:r w:rsidRPr="005077A4">
        <w:rPr>
          <w:iCs/>
          <w:color w:val="000000" w:themeColor="text1"/>
          <w:szCs w:val="28"/>
          <w:lang w:val="vi-VN"/>
        </w:rPr>
        <w:t xml:space="preserve">thuộc lĩnh vực sức khỏe </w:t>
      </w:r>
      <w:r w:rsidRPr="005077A4">
        <w:rPr>
          <w:iCs/>
          <w:color w:val="000000" w:themeColor="text1"/>
          <w:szCs w:val="28"/>
          <w:lang w:val="cs-CZ"/>
        </w:rPr>
        <w:t>do cơ sở giáo dục nước ngoài cấp được Bộ Giáo dục và Đào tạo công nhận tương đương trình độ</w:t>
      </w:r>
      <w:r w:rsidRPr="005077A4">
        <w:rPr>
          <w:iCs/>
          <w:color w:val="000000" w:themeColor="text1"/>
          <w:szCs w:val="28"/>
          <w:lang w:val="vi-VN"/>
        </w:rPr>
        <w:t xml:space="preserve"> </w:t>
      </w:r>
      <w:r w:rsidRPr="005077A4">
        <w:rPr>
          <w:iCs/>
          <w:color w:val="000000" w:themeColor="text1"/>
          <w:szCs w:val="28"/>
          <w:lang w:val="cs-CZ"/>
        </w:rPr>
        <w:t>cử nhân.</w:t>
      </w:r>
    </w:p>
    <w:p w14:paraId="3D56BBAE" w14:textId="77777777" w:rsidR="00C32E66" w:rsidRPr="005077A4" w:rsidRDefault="00000000" w:rsidP="00C32E66">
      <w:pPr>
        <w:spacing w:before="120" w:after="120" w:line="400" w:lineRule="exact"/>
        <w:ind w:firstLine="720"/>
        <w:jc w:val="both"/>
        <w:rPr>
          <w:color w:val="000000" w:themeColor="text1"/>
          <w:szCs w:val="28"/>
          <w:lang w:val="vi-VN"/>
        </w:rPr>
      </w:pPr>
      <w:r w:rsidRPr="005077A4">
        <w:rPr>
          <w:color w:val="000000" w:themeColor="text1"/>
          <w:szCs w:val="28"/>
          <w:lang w:val="vi-VN"/>
        </w:rPr>
        <w:t>b) C</w:t>
      </w:r>
      <w:r w:rsidRPr="005077A4">
        <w:rPr>
          <w:color w:val="000000" w:themeColor="text1"/>
          <w:szCs w:val="28"/>
          <w:lang w:val="cs-CZ"/>
        </w:rPr>
        <w:t>hức danh tâm lý lâm sàng với phạm vi hành nghề</w:t>
      </w:r>
      <w:r w:rsidRPr="005077A4">
        <w:rPr>
          <w:color w:val="000000" w:themeColor="text1"/>
          <w:szCs w:val="28"/>
          <w:lang w:val="vi-VN"/>
        </w:rPr>
        <w:t xml:space="preserve"> chuyên khoa</w:t>
      </w:r>
    </w:p>
    <w:p w14:paraId="436ADFDF" w14:textId="77777777" w:rsidR="00C32E66" w:rsidRPr="00430510" w:rsidRDefault="00000000" w:rsidP="00C32E66">
      <w:pPr>
        <w:spacing w:before="120" w:after="120" w:line="400" w:lineRule="exact"/>
        <w:ind w:firstLine="720"/>
        <w:jc w:val="both"/>
        <w:rPr>
          <w:color w:val="000000" w:themeColor="text1"/>
          <w:szCs w:val="28"/>
          <w:lang w:val="vi-VN"/>
        </w:rPr>
      </w:pPr>
      <w:r w:rsidRPr="00430510">
        <w:rPr>
          <w:color w:val="000000" w:themeColor="text1"/>
          <w:szCs w:val="28"/>
          <w:lang w:val="vi-VN"/>
        </w:rPr>
        <w:t>- Văn bằng chuyên khoa tâm lý lâm sàng</w:t>
      </w:r>
    </w:p>
    <w:p w14:paraId="761B49CC" w14:textId="77777777" w:rsidR="00C32E66" w:rsidRPr="005077A4" w:rsidRDefault="00000000" w:rsidP="00C32E66">
      <w:pPr>
        <w:spacing w:before="120" w:after="120" w:line="400" w:lineRule="exact"/>
        <w:ind w:firstLine="720"/>
        <w:jc w:val="both"/>
        <w:rPr>
          <w:color w:val="000000" w:themeColor="text1"/>
          <w:szCs w:val="28"/>
          <w:lang w:val="cs-CZ"/>
        </w:rPr>
      </w:pPr>
      <w:r w:rsidRPr="005077A4">
        <w:rPr>
          <w:color w:val="000000" w:themeColor="text1"/>
          <w:szCs w:val="28"/>
          <w:lang w:val="vi-VN"/>
        </w:rPr>
        <w:t xml:space="preserve">- </w:t>
      </w:r>
      <w:r w:rsidRPr="005077A4">
        <w:rPr>
          <w:color w:val="000000" w:themeColor="text1"/>
          <w:spacing w:val="2"/>
          <w:szCs w:val="28"/>
          <w:lang w:val="cs-CZ"/>
        </w:rPr>
        <w:t>Văn bằng t</w:t>
      </w:r>
      <w:r w:rsidRPr="005077A4">
        <w:rPr>
          <w:color w:val="000000" w:themeColor="text1"/>
          <w:szCs w:val="28"/>
          <w:lang w:val="vi-VN"/>
        </w:rPr>
        <w:t>hạc sỹ tâm lý học lâm sàng</w:t>
      </w:r>
      <w:r w:rsidRPr="005077A4">
        <w:rPr>
          <w:color w:val="000000" w:themeColor="text1"/>
          <w:szCs w:val="28"/>
          <w:lang w:val="cs-CZ"/>
        </w:rPr>
        <w:t>;</w:t>
      </w:r>
    </w:p>
    <w:p w14:paraId="0FEB0482" w14:textId="77777777" w:rsidR="00C32E66" w:rsidRPr="005077A4" w:rsidRDefault="00000000" w:rsidP="00C32E66">
      <w:pPr>
        <w:spacing w:before="120" w:after="120" w:line="400" w:lineRule="exact"/>
        <w:ind w:firstLine="720"/>
        <w:jc w:val="both"/>
        <w:rPr>
          <w:color w:val="000000" w:themeColor="text1"/>
          <w:szCs w:val="28"/>
          <w:lang w:val="vi-VN"/>
        </w:rPr>
      </w:pPr>
      <w:r w:rsidRPr="005077A4">
        <w:rPr>
          <w:color w:val="000000" w:themeColor="text1"/>
          <w:szCs w:val="28"/>
          <w:lang w:val="vi-VN"/>
        </w:rPr>
        <w:t xml:space="preserve">- </w:t>
      </w:r>
      <w:r w:rsidRPr="005077A4">
        <w:rPr>
          <w:color w:val="000000" w:themeColor="text1"/>
          <w:spacing w:val="2"/>
          <w:szCs w:val="28"/>
          <w:lang w:val="cs-CZ"/>
        </w:rPr>
        <w:t>Văn bằng t</w:t>
      </w:r>
      <w:r w:rsidRPr="005077A4">
        <w:rPr>
          <w:color w:val="000000" w:themeColor="text1"/>
          <w:szCs w:val="28"/>
          <w:lang w:val="vi-VN"/>
        </w:rPr>
        <w:t>iến sỹ tâm lý học lâm sàng;</w:t>
      </w:r>
    </w:p>
    <w:p w14:paraId="4618AA32" w14:textId="77777777" w:rsidR="00C32E66" w:rsidRPr="00430510" w:rsidRDefault="00000000" w:rsidP="00C32E66">
      <w:pPr>
        <w:spacing w:before="60" w:after="60" w:line="380" w:lineRule="exact"/>
        <w:ind w:firstLine="720"/>
        <w:jc w:val="both"/>
        <w:rPr>
          <w:iCs/>
          <w:szCs w:val="28"/>
          <w:lang w:val="vi-VN"/>
        </w:rPr>
      </w:pPr>
      <w:r w:rsidRPr="00430510">
        <w:rPr>
          <w:iCs/>
          <w:szCs w:val="28"/>
          <w:lang w:val="vi-VN"/>
        </w:rPr>
        <w:t>9. Đối với lương y;</w:t>
      </w:r>
    </w:p>
    <w:p w14:paraId="3B461821" w14:textId="77777777" w:rsidR="00C32E66" w:rsidRPr="00430510" w:rsidRDefault="00000000" w:rsidP="00C32E66">
      <w:pPr>
        <w:spacing w:before="60" w:after="60" w:line="380" w:lineRule="exact"/>
        <w:ind w:firstLine="720"/>
        <w:jc w:val="both"/>
        <w:rPr>
          <w:iCs/>
          <w:szCs w:val="28"/>
          <w:lang w:val="vi-VN"/>
        </w:rPr>
      </w:pPr>
      <w:r w:rsidRPr="00430510">
        <w:rPr>
          <w:iCs/>
          <w:szCs w:val="28"/>
          <w:lang w:val="vi-VN"/>
        </w:rPr>
        <w:lastRenderedPageBreak/>
        <w:t xml:space="preserve">Có </w:t>
      </w:r>
      <w:r w:rsidRPr="005077A4">
        <w:rPr>
          <w:iCs/>
          <w:szCs w:val="28"/>
          <w:lang w:val="vi-VN"/>
        </w:rPr>
        <w:t>G</w:t>
      </w:r>
      <w:r w:rsidRPr="005077A4">
        <w:rPr>
          <w:szCs w:val="28"/>
          <w:lang w:val="vi-VN"/>
        </w:rPr>
        <w:t>iấy chứng nhận là lương y do cơ quan có thẩm quyền cấp</w:t>
      </w:r>
      <w:r w:rsidRPr="00430510">
        <w:rPr>
          <w:iCs/>
          <w:szCs w:val="28"/>
          <w:lang w:val="vi-VN"/>
        </w:rPr>
        <w:t>.</w:t>
      </w:r>
    </w:p>
    <w:p w14:paraId="0B188D46" w14:textId="77777777" w:rsidR="00C32E66" w:rsidRPr="00430510" w:rsidRDefault="00000000" w:rsidP="00C32E66">
      <w:pPr>
        <w:spacing w:before="60" w:after="60" w:line="380" w:lineRule="exact"/>
        <w:ind w:firstLine="720"/>
        <w:jc w:val="both"/>
        <w:rPr>
          <w:szCs w:val="28"/>
          <w:lang w:val="vi-VN"/>
        </w:rPr>
      </w:pPr>
      <w:r w:rsidRPr="00430510">
        <w:rPr>
          <w:iCs/>
          <w:szCs w:val="28"/>
          <w:lang w:val="vi-VN"/>
        </w:rPr>
        <w:t>10. Đối với người có bài thuốc gia truyền:</w:t>
      </w:r>
    </w:p>
    <w:p w14:paraId="47F05D64" w14:textId="77777777" w:rsidR="00C32E66" w:rsidRPr="00430510" w:rsidRDefault="00000000" w:rsidP="00C32E66">
      <w:pPr>
        <w:spacing w:before="60" w:after="60" w:line="380" w:lineRule="exact"/>
        <w:ind w:firstLine="720"/>
        <w:jc w:val="both"/>
        <w:rPr>
          <w:iCs/>
          <w:szCs w:val="28"/>
          <w:lang w:val="vi-VN"/>
        </w:rPr>
      </w:pPr>
      <w:r w:rsidRPr="00430510">
        <w:rPr>
          <w:szCs w:val="28"/>
          <w:lang w:val="vi-VN"/>
        </w:rPr>
        <w:t xml:space="preserve">Có </w:t>
      </w:r>
      <w:r w:rsidRPr="005077A4">
        <w:rPr>
          <w:szCs w:val="28"/>
          <w:lang w:val="vi-VN"/>
        </w:rPr>
        <w:t>Giấy chứng nhận là người có bài thuốc gia truyền do cơ quan có thẩm quyền cấp</w:t>
      </w:r>
      <w:r w:rsidRPr="00430510">
        <w:rPr>
          <w:iCs/>
          <w:szCs w:val="28"/>
          <w:lang w:val="vi-VN"/>
        </w:rPr>
        <w:t>.</w:t>
      </w:r>
    </w:p>
    <w:p w14:paraId="6B3BB08C" w14:textId="77777777" w:rsidR="00C32E66" w:rsidRPr="00430510" w:rsidRDefault="00000000" w:rsidP="00C32E66">
      <w:pPr>
        <w:spacing w:before="60" w:after="60" w:line="380" w:lineRule="exact"/>
        <w:ind w:firstLine="720"/>
        <w:jc w:val="both"/>
        <w:rPr>
          <w:szCs w:val="28"/>
          <w:lang w:val="vi-VN"/>
        </w:rPr>
      </w:pPr>
      <w:r w:rsidRPr="00430510">
        <w:rPr>
          <w:iCs/>
          <w:szCs w:val="28"/>
          <w:lang w:val="vi-VN"/>
        </w:rPr>
        <w:t xml:space="preserve">11. Đối với người </w:t>
      </w:r>
      <w:r w:rsidRPr="005077A4">
        <w:rPr>
          <w:szCs w:val="28"/>
          <w:lang w:val="vi-VN"/>
        </w:rPr>
        <w:t>có phương pháp chữa bệnh gia truyền</w:t>
      </w:r>
    </w:p>
    <w:p w14:paraId="6BF0E849" w14:textId="77777777" w:rsidR="00C32E66" w:rsidRPr="005077A4" w:rsidRDefault="00000000" w:rsidP="00C32E66">
      <w:pPr>
        <w:spacing w:before="60" w:after="60" w:line="380" w:lineRule="exact"/>
        <w:ind w:firstLine="720"/>
        <w:jc w:val="both"/>
        <w:rPr>
          <w:iCs/>
          <w:szCs w:val="28"/>
          <w:lang w:val="vi-VN"/>
        </w:rPr>
      </w:pPr>
      <w:r w:rsidRPr="00430510">
        <w:rPr>
          <w:szCs w:val="28"/>
          <w:lang w:val="vi-VN"/>
        </w:rPr>
        <w:t>Có</w:t>
      </w:r>
      <w:r w:rsidRPr="005077A4">
        <w:rPr>
          <w:szCs w:val="28"/>
          <w:lang w:val="vi-VN"/>
        </w:rPr>
        <w:t xml:space="preserve"> Giấy chứng nhận là người có phương pháp chữa bệnh gia truyền do cơ quan có thẩm quyền cấp</w:t>
      </w:r>
      <w:r w:rsidRPr="005077A4">
        <w:rPr>
          <w:iCs/>
          <w:szCs w:val="28"/>
          <w:lang w:val="vi-VN"/>
        </w:rPr>
        <w:t>.</w:t>
      </w:r>
    </w:p>
    <w:p w14:paraId="140C3B6C" w14:textId="77777777" w:rsidR="00C32E66" w:rsidRPr="005077A4" w:rsidRDefault="00000000" w:rsidP="00C32E66">
      <w:pPr>
        <w:spacing w:before="80" w:after="80" w:line="360" w:lineRule="exact"/>
        <w:ind w:firstLine="720"/>
        <w:jc w:val="both"/>
        <w:rPr>
          <w:szCs w:val="28"/>
          <w:lang w:val="cs-CZ"/>
        </w:rPr>
      </w:pPr>
      <w:r w:rsidRPr="005077A4">
        <w:rPr>
          <w:szCs w:val="28"/>
          <w:lang w:val="cs-CZ"/>
        </w:rPr>
        <w:t>12</w:t>
      </w:r>
      <w:r w:rsidRPr="005077A4">
        <w:rPr>
          <w:spacing w:val="4"/>
          <w:szCs w:val="28"/>
          <w:lang w:val="cs-CZ"/>
        </w:rPr>
        <w:t xml:space="preserve">. Trường hợp người có văn bằng tốt nghiệp </w:t>
      </w:r>
      <w:r w:rsidRPr="005077A4">
        <w:rPr>
          <w:spacing w:val="4"/>
          <w:szCs w:val="28"/>
          <w:lang w:val="vi-VN"/>
        </w:rPr>
        <w:t xml:space="preserve">thuộc lĩnh vực sức khỏe </w:t>
      </w:r>
      <w:r w:rsidRPr="005077A4">
        <w:rPr>
          <w:spacing w:val="4"/>
          <w:szCs w:val="28"/>
          <w:lang w:val="cs-CZ"/>
        </w:rPr>
        <w:t>do cơ sở giáo dục nước ngoài cấp được Bộ Giáo dục và Đào tạo công nhận tương đương trình độ</w:t>
      </w:r>
      <w:r w:rsidRPr="005077A4">
        <w:rPr>
          <w:spacing w:val="4"/>
          <w:szCs w:val="28"/>
          <w:lang w:val="vi-VN"/>
        </w:rPr>
        <w:t xml:space="preserve"> </w:t>
      </w:r>
      <w:r w:rsidRPr="005077A4">
        <w:rPr>
          <w:spacing w:val="4"/>
          <w:szCs w:val="28"/>
          <w:lang w:val="cs-CZ"/>
        </w:rPr>
        <w:t>của các chức danh chuyên môn quy định tại điều này được tham dự kiểm tra đánh giá năng lực để cấp cho chức danh và phạm vi hành nghề tương ứng</w:t>
      </w:r>
      <w:r w:rsidRPr="005077A4">
        <w:rPr>
          <w:szCs w:val="28"/>
          <w:lang w:val="cs-CZ"/>
        </w:rPr>
        <w:t>.</w:t>
      </w:r>
    </w:p>
    <w:bookmarkEnd w:id="124"/>
    <w:p w14:paraId="34505E4D" w14:textId="77777777" w:rsidR="00C32E66" w:rsidRPr="005077A4" w:rsidRDefault="00000000" w:rsidP="00C32E66">
      <w:pPr>
        <w:spacing w:before="120" w:after="120" w:line="400" w:lineRule="exact"/>
        <w:ind w:firstLine="720"/>
        <w:jc w:val="both"/>
        <w:outlineLvl w:val="2"/>
        <w:rPr>
          <w:rFonts w:ascii="Times New Roman Bold" w:hAnsi="Times New Roman Bold"/>
          <w:b/>
          <w:bCs/>
          <w:spacing w:val="-4"/>
          <w:szCs w:val="28"/>
          <w:lang w:val="sv-SE"/>
        </w:rPr>
      </w:pPr>
      <w:r w:rsidRPr="005077A4">
        <w:rPr>
          <w:rFonts w:ascii="Times New Roman Bold" w:hAnsi="Times New Roman Bold"/>
          <w:b/>
          <w:bCs/>
          <w:spacing w:val="-4"/>
          <w:szCs w:val="28"/>
          <w:lang w:val="sv-SE"/>
        </w:rPr>
        <w:t>Điều 1</w:t>
      </w:r>
      <w:r>
        <w:rPr>
          <w:rFonts w:ascii="Times New Roman Bold" w:hAnsi="Times New Roman Bold"/>
          <w:b/>
          <w:bCs/>
          <w:spacing w:val="-4"/>
          <w:szCs w:val="28"/>
          <w:lang w:val="sv-SE"/>
        </w:rPr>
        <w:t>46</w:t>
      </w:r>
      <w:r w:rsidRPr="005077A4">
        <w:rPr>
          <w:rFonts w:ascii="Times New Roman Bold" w:hAnsi="Times New Roman Bold"/>
          <w:b/>
          <w:bCs/>
          <w:spacing w:val="-4"/>
          <w:szCs w:val="28"/>
          <w:lang w:val="sv-SE"/>
        </w:rPr>
        <w:t xml:space="preserve">. Điều kiện về thực hành để cấp mới giấy phép hành nghề </w:t>
      </w:r>
    </w:p>
    <w:p w14:paraId="0A3E6F11" w14:textId="77777777" w:rsidR="00C32E66" w:rsidRPr="005077A4" w:rsidRDefault="00000000" w:rsidP="00C32E66">
      <w:pPr>
        <w:spacing w:before="60" w:after="60" w:line="360" w:lineRule="exact"/>
        <w:ind w:firstLine="720"/>
        <w:jc w:val="both"/>
        <w:rPr>
          <w:szCs w:val="28"/>
          <w:lang w:val="sv-SE"/>
        </w:rPr>
      </w:pPr>
      <w:r w:rsidRPr="005077A4">
        <w:rPr>
          <w:szCs w:val="28"/>
          <w:lang w:val="sv-SE"/>
        </w:rPr>
        <w:t>1. Việc thực hành đối với người bắt đầu thực hành từ ngày 01 tháng 01 năm 2024 thực hiện theo quy định tại Mục 1 Chương II Nghị định này.</w:t>
      </w:r>
    </w:p>
    <w:p w14:paraId="18379068" w14:textId="77777777" w:rsidR="00C32E66" w:rsidRPr="005077A4" w:rsidRDefault="00000000" w:rsidP="00C32E66">
      <w:pPr>
        <w:spacing w:before="120" w:after="120" w:line="400" w:lineRule="exact"/>
        <w:ind w:firstLine="720"/>
        <w:jc w:val="both"/>
        <w:rPr>
          <w:szCs w:val="28"/>
          <w:lang w:val="nl-NL"/>
        </w:rPr>
      </w:pPr>
      <w:r w:rsidRPr="005077A4">
        <w:rPr>
          <w:szCs w:val="28"/>
          <w:lang w:val="nl-NL"/>
        </w:rPr>
        <w:t xml:space="preserve">2. Quy định về thực hành đối với chức danh </w:t>
      </w:r>
      <w:r w:rsidRPr="00430510">
        <w:rPr>
          <w:szCs w:val="28"/>
          <w:lang w:val="sv-SE"/>
        </w:rPr>
        <w:t>dinh dưỡng lâm sàng, cấp cứu viên ngoại viện và danh tâm lý lâm sàng</w:t>
      </w:r>
      <w:r w:rsidRPr="005077A4">
        <w:rPr>
          <w:szCs w:val="28"/>
          <w:lang w:val="nl-NL"/>
        </w:rPr>
        <w:t>:</w:t>
      </w:r>
    </w:p>
    <w:p w14:paraId="26ABA639" w14:textId="77777777" w:rsidR="00C32E66" w:rsidRPr="00430510" w:rsidRDefault="00000000" w:rsidP="00C32E66">
      <w:pPr>
        <w:spacing w:before="120" w:after="120" w:line="440" w:lineRule="exact"/>
        <w:ind w:firstLine="720"/>
        <w:jc w:val="both"/>
        <w:rPr>
          <w:szCs w:val="28"/>
          <w:lang w:val="nl-NL"/>
        </w:rPr>
      </w:pPr>
      <w:r w:rsidRPr="00430510">
        <w:rPr>
          <w:szCs w:val="28"/>
          <w:lang w:val="nl-NL"/>
        </w:rPr>
        <w:t xml:space="preserve">a) Đối với chức danh dinh dưỡng lâm sàng: </w:t>
      </w:r>
    </w:p>
    <w:p w14:paraId="22149447" w14:textId="77777777" w:rsidR="00C32E66" w:rsidRPr="00430510" w:rsidRDefault="00000000" w:rsidP="00C32E66">
      <w:pPr>
        <w:spacing w:before="120" w:after="120" w:line="440" w:lineRule="exact"/>
        <w:ind w:firstLine="720"/>
        <w:jc w:val="both"/>
        <w:rPr>
          <w:szCs w:val="28"/>
          <w:lang w:val="nl-NL"/>
        </w:rPr>
      </w:pPr>
      <w:r w:rsidRPr="00430510">
        <w:rPr>
          <w:szCs w:val="28"/>
          <w:lang w:val="nl-NL"/>
        </w:rPr>
        <w:t xml:space="preserve">- Đối với người đã có thời gian làm nhiệm vụ dinh dưỡng lâm sàng tại </w:t>
      </w:r>
      <w:r w:rsidRPr="005077A4">
        <w:rPr>
          <w:szCs w:val="28"/>
          <w:lang w:val="vi-VN"/>
        </w:rPr>
        <w:t>cơ sở khám bệnh, chữa bệnh</w:t>
      </w:r>
      <w:r w:rsidRPr="00430510">
        <w:rPr>
          <w:szCs w:val="28"/>
          <w:lang w:val="nl-NL"/>
        </w:rPr>
        <w:t xml:space="preserve"> </w:t>
      </w:r>
      <w:r w:rsidRPr="005077A4">
        <w:rPr>
          <w:szCs w:val="28"/>
          <w:lang w:val="vi-VN"/>
        </w:rPr>
        <w:t>được cấp giấy phép hoạt động theo hình thức tổ chức là bệnh viện và có khoa dinh dưỡng</w:t>
      </w:r>
      <w:r w:rsidRPr="00430510">
        <w:rPr>
          <w:szCs w:val="28"/>
          <w:lang w:val="nl-NL"/>
        </w:rPr>
        <w:t xml:space="preserve"> hoặc các cơ sở y tế được Bộ Y tế cho phép thực hiện hoạt động khám bệnh, chữa bệnh chuyên khoa dinh dưỡng trên 09 tháng tính đến ngày 01 tháng 01 tháng 2024: được miễn thực hành nếu đề nghị cấp mới giấy phép hành nghề hoặc bổ sung phạm vi hành nghề trong chứng chỉ hành nghề đã được cấp;</w:t>
      </w:r>
    </w:p>
    <w:p w14:paraId="0A892AC8" w14:textId="77777777" w:rsidR="00C32E66" w:rsidRPr="00430510" w:rsidRDefault="00000000" w:rsidP="00C32E66">
      <w:pPr>
        <w:spacing w:before="120" w:after="120" w:line="440" w:lineRule="exact"/>
        <w:ind w:firstLine="720"/>
        <w:jc w:val="both"/>
        <w:rPr>
          <w:szCs w:val="28"/>
          <w:lang w:val="nl-NL"/>
        </w:rPr>
      </w:pPr>
      <w:r w:rsidRPr="00430510">
        <w:rPr>
          <w:szCs w:val="28"/>
          <w:lang w:val="nl-NL"/>
        </w:rPr>
        <w:t xml:space="preserve">- Đối với người đã có thời gian làm nhiệm vụ dinh dưỡng lâm sàng tại </w:t>
      </w:r>
      <w:r w:rsidRPr="005077A4">
        <w:rPr>
          <w:szCs w:val="28"/>
          <w:lang w:val="vi-VN"/>
        </w:rPr>
        <w:t>cơ sở khám bệnh, chữa bệnh</w:t>
      </w:r>
      <w:r w:rsidRPr="00430510">
        <w:rPr>
          <w:szCs w:val="28"/>
          <w:lang w:val="nl-NL"/>
        </w:rPr>
        <w:t xml:space="preserve"> </w:t>
      </w:r>
      <w:r w:rsidRPr="005077A4">
        <w:rPr>
          <w:szCs w:val="28"/>
          <w:lang w:val="vi-VN"/>
        </w:rPr>
        <w:t>được cấp giấy phép hoạt động theo hình thức tổ chức là bệnh viện và có khoa dinh dưỡng</w:t>
      </w:r>
      <w:r w:rsidRPr="00430510">
        <w:rPr>
          <w:szCs w:val="28"/>
          <w:lang w:val="nl-NL"/>
        </w:rPr>
        <w:t xml:space="preserve"> hoặc các cơ sở y tế được Bộ Y tế cho phép thực hiện hoạt động khám bệnh, chữa bệnh chuyên khoa dinh dưỡng dưới 09 tháng tính đến ngày 01 tháng 01 tháng 2024: được tính thời gian đã làm việc vào thời gian thực hành và phải bổ sung đủ thời gian 09 tháng nếu đề nghị cấp mới giấy phép hành nghề hoặc bổ sung phạm vi hành nghề trong chứng chỉ hành nghề đã được cấp;</w:t>
      </w:r>
    </w:p>
    <w:p w14:paraId="4B3AFCF8" w14:textId="77777777" w:rsidR="00C32E66" w:rsidRPr="00430510" w:rsidRDefault="00000000" w:rsidP="00C32E66">
      <w:pPr>
        <w:spacing w:before="120" w:after="120" w:line="400" w:lineRule="exact"/>
        <w:ind w:firstLine="720"/>
        <w:jc w:val="both"/>
        <w:rPr>
          <w:szCs w:val="28"/>
          <w:lang w:val="nl-NL"/>
        </w:rPr>
      </w:pPr>
      <w:r w:rsidRPr="00430510">
        <w:rPr>
          <w:szCs w:val="28"/>
          <w:lang w:val="nl-NL"/>
        </w:rPr>
        <w:lastRenderedPageBreak/>
        <w:t xml:space="preserve">- Đối với người bắt đầu thực hành từ ngày 01 tháng 01 năm 2024 đến ngày 31 tháng 12 năm 2026: phải thực hành tại </w:t>
      </w:r>
      <w:r w:rsidRPr="005077A4">
        <w:rPr>
          <w:szCs w:val="28"/>
          <w:lang w:val="vi-VN"/>
        </w:rPr>
        <w:t>cơ sở khám bệnh, chữa bệnh</w:t>
      </w:r>
      <w:r w:rsidRPr="00430510">
        <w:rPr>
          <w:szCs w:val="28"/>
          <w:lang w:val="nl-NL"/>
        </w:rPr>
        <w:t xml:space="preserve"> </w:t>
      </w:r>
      <w:r w:rsidRPr="005077A4">
        <w:rPr>
          <w:szCs w:val="28"/>
          <w:lang w:val="vi-VN"/>
        </w:rPr>
        <w:t>được cấp giấy phép hoạt động theo hình thức tổ chức là bệnh viện và có khoa dinh dưỡng</w:t>
      </w:r>
      <w:r w:rsidRPr="00430510">
        <w:rPr>
          <w:szCs w:val="28"/>
          <w:lang w:val="nl-NL"/>
        </w:rPr>
        <w:t>. Người hướng dẫn thực hành không nhất thiết phải là người đã được cấp chứng chỉ hành nghề chuyên khoa dinh dưỡng hoặc giấy phép hành nghề chuyên khoa dinh dưỡng nhưng phải có kinh nghiệm thực hiện nhiệm vụ dinh dưỡng lâm sàng từ 36 tháng trở lên.</w:t>
      </w:r>
    </w:p>
    <w:p w14:paraId="3107866B" w14:textId="77777777" w:rsidR="00C32E66" w:rsidRPr="00430510" w:rsidRDefault="00000000" w:rsidP="00C32E66">
      <w:pPr>
        <w:spacing w:before="120" w:after="120" w:line="400" w:lineRule="exact"/>
        <w:ind w:firstLine="720"/>
        <w:jc w:val="both"/>
        <w:rPr>
          <w:szCs w:val="28"/>
          <w:lang w:val="nl-NL"/>
        </w:rPr>
      </w:pPr>
      <w:r w:rsidRPr="00430510">
        <w:rPr>
          <w:szCs w:val="28"/>
          <w:lang w:val="nl-NL"/>
        </w:rPr>
        <w:t xml:space="preserve">b) Đối với chức danh cấp cứu viên ngoại viện: </w:t>
      </w:r>
    </w:p>
    <w:p w14:paraId="08BC85ED" w14:textId="77777777" w:rsidR="00C32E66" w:rsidRPr="00430510" w:rsidRDefault="00000000" w:rsidP="00C32E66">
      <w:pPr>
        <w:spacing w:before="120" w:after="120" w:line="400" w:lineRule="exact"/>
        <w:ind w:firstLine="720"/>
        <w:jc w:val="both"/>
        <w:rPr>
          <w:szCs w:val="28"/>
          <w:lang w:val="nl-NL"/>
        </w:rPr>
      </w:pPr>
      <w:r w:rsidRPr="00430510">
        <w:rPr>
          <w:szCs w:val="28"/>
          <w:lang w:val="nl-NL"/>
        </w:rPr>
        <w:t xml:space="preserve">- Đối với người đã có thời gian làm nhiệm vụ cấp cứu tại </w:t>
      </w:r>
      <w:r w:rsidRPr="005077A4">
        <w:rPr>
          <w:szCs w:val="28"/>
          <w:lang w:val="vi-VN"/>
        </w:rPr>
        <w:t>cơ sở khám bệnh, chữa bệnh</w:t>
      </w:r>
      <w:r w:rsidRPr="00430510">
        <w:rPr>
          <w:szCs w:val="28"/>
          <w:lang w:val="nl-NL"/>
        </w:rPr>
        <w:t xml:space="preserve"> </w:t>
      </w:r>
      <w:r w:rsidRPr="005077A4">
        <w:rPr>
          <w:szCs w:val="28"/>
          <w:lang w:val="vi-VN"/>
        </w:rPr>
        <w:t xml:space="preserve">được cấp giấy phép hoạt động theo hình thức tổ chức là bệnh viện và </w:t>
      </w:r>
      <w:r w:rsidRPr="00430510">
        <w:rPr>
          <w:szCs w:val="28"/>
          <w:lang w:val="nl-NL"/>
        </w:rPr>
        <w:t>trung tâm cấp cứu 115 trên 09 tháng tính đến ngày 01 tháng 01 tháng 2024: được miễn thực hành nếu đề nghị cấp mới giấy phép hành nghề hoặc bổ sung phạm vi hành nghề trong chứng chỉ hành nghề đã được cấp;</w:t>
      </w:r>
    </w:p>
    <w:p w14:paraId="436A7A69" w14:textId="77777777" w:rsidR="00C32E66" w:rsidRPr="00430510" w:rsidRDefault="00000000" w:rsidP="00C32E66">
      <w:pPr>
        <w:spacing w:before="120" w:after="120" w:line="400" w:lineRule="exact"/>
        <w:ind w:firstLine="720"/>
        <w:jc w:val="both"/>
        <w:rPr>
          <w:szCs w:val="28"/>
          <w:lang w:val="nl-NL"/>
        </w:rPr>
      </w:pPr>
      <w:r w:rsidRPr="00430510">
        <w:rPr>
          <w:szCs w:val="28"/>
          <w:lang w:val="nl-NL"/>
        </w:rPr>
        <w:t xml:space="preserve">- Đối với người đã có thời gian làm nhiệm vụ cấp cứu tại </w:t>
      </w:r>
      <w:r w:rsidRPr="005077A4">
        <w:rPr>
          <w:szCs w:val="28"/>
          <w:lang w:val="vi-VN"/>
        </w:rPr>
        <w:t>cơ sở khám bệnh, chữa bệnh</w:t>
      </w:r>
      <w:r w:rsidRPr="00430510">
        <w:rPr>
          <w:szCs w:val="28"/>
          <w:lang w:val="nl-NL"/>
        </w:rPr>
        <w:t xml:space="preserve"> </w:t>
      </w:r>
      <w:r w:rsidRPr="005077A4">
        <w:rPr>
          <w:szCs w:val="28"/>
          <w:lang w:val="vi-VN"/>
        </w:rPr>
        <w:t xml:space="preserve">được cấp giấy phép hoạt động theo hình thức tổ chức là bệnh viện và </w:t>
      </w:r>
      <w:r w:rsidRPr="00430510">
        <w:rPr>
          <w:szCs w:val="28"/>
          <w:lang w:val="nl-NL"/>
        </w:rPr>
        <w:t>trung tâm cấp cứu 115 dưới 09 tháng tính đến ngày 01 tháng 01 tháng 2024: được tính thời gian đã làm việc vào thời gian thực hành và phải bổ sung đủ thời gian 09 tháng nếu đề nghị cấp mới giấy phép hành nghề hoặc bổ sung phạm vi hành nghề trong chứng chỉ hành nghề đã được cấp;</w:t>
      </w:r>
    </w:p>
    <w:p w14:paraId="66E6F984" w14:textId="77777777" w:rsidR="00C32E66" w:rsidRPr="00430510" w:rsidRDefault="00000000" w:rsidP="00C32E66">
      <w:pPr>
        <w:spacing w:before="120" w:after="120" w:line="400" w:lineRule="exact"/>
        <w:ind w:firstLine="720"/>
        <w:jc w:val="both"/>
        <w:rPr>
          <w:szCs w:val="28"/>
          <w:lang w:val="nl-NL"/>
        </w:rPr>
      </w:pPr>
      <w:r w:rsidRPr="00430510">
        <w:rPr>
          <w:szCs w:val="28"/>
          <w:lang w:val="nl-NL"/>
        </w:rPr>
        <w:t xml:space="preserve">- Đối với người bắt đầu thực hành từ ngày 01 tháng 01 năm 2024 đến ngày 31 tháng 12 năm 2026: phải thực hành tại </w:t>
      </w:r>
      <w:r w:rsidRPr="005077A4">
        <w:rPr>
          <w:szCs w:val="28"/>
          <w:lang w:val="vi-VN"/>
        </w:rPr>
        <w:t>cơ sở khám bệnh, chữa bệnh</w:t>
      </w:r>
      <w:r w:rsidRPr="00430510">
        <w:rPr>
          <w:szCs w:val="28"/>
          <w:lang w:val="nl-NL"/>
        </w:rPr>
        <w:t xml:space="preserve"> </w:t>
      </w:r>
      <w:r w:rsidRPr="005077A4">
        <w:rPr>
          <w:szCs w:val="28"/>
          <w:lang w:val="vi-VN"/>
        </w:rPr>
        <w:t xml:space="preserve">được cấp giấy phép hoạt động theo hình thức tổ chức là bệnh viện và </w:t>
      </w:r>
      <w:r w:rsidRPr="00430510">
        <w:rPr>
          <w:szCs w:val="28"/>
          <w:lang w:val="nl-NL"/>
        </w:rPr>
        <w:t>trung tâm cấp cứu 115. Người hướng dẫn thực hành không nhất thiết phải là người đã được cấp chứng chỉ hành nghề chuyên khoa cấp cứu hoặc giấy phép hành nghề chuyên khoa cấp cứu nhưng phải có kinh nghiệm thực hiện nhiệm vụ cấp cứu từ 36 tháng trở lên.</w:t>
      </w:r>
    </w:p>
    <w:p w14:paraId="45FF21F5" w14:textId="77777777" w:rsidR="00C32E66" w:rsidRPr="00430510" w:rsidRDefault="00000000" w:rsidP="00C32E66">
      <w:pPr>
        <w:spacing w:before="120" w:after="120" w:line="400" w:lineRule="exact"/>
        <w:ind w:firstLine="720"/>
        <w:jc w:val="both"/>
        <w:rPr>
          <w:szCs w:val="28"/>
          <w:lang w:val="nl-NL"/>
        </w:rPr>
      </w:pPr>
      <w:r w:rsidRPr="00430510">
        <w:rPr>
          <w:szCs w:val="28"/>
          <w:lang w:val="nl-NL"/>
        </w:rPr>
        <w:t xml:space="preserve">c) Đối với chức danh tâm lý lâm sàng: </w:t>
      </w:r>
    </w:p>
    <w:p w14:paraId="67C68825" w14:textId="77777777" w:rsidR="00C32E66" w:rsidRPr="00430510" w:rsidRDefault="00000000" w:rsidP="00C32E66">
      <w:pPr>
        <w:spacing w:before="120" w:after="120" w:line="400" w:lineRule="exact"/>
        <w:ind w:firstLine="720"/>
        <w:jc w:val="both"/>
        <w:rPr>
          <w:szCs w:val="28"/>
          <w:lang w:val="nl-NL"/>
        </w:rPr>
      </w:pPr>
      <w:r w:rsidRPr="00430510">
        <w:rPr>
          <w:szCs w:val="28"/>
          <w:lang w:val="nl-NL"/>
        </w:rPr>
        <w:t xml:space="preserve">- Đối với người đã có thời gian làm nhiệm vụ tâm lý lâm sàng tại </w:t>
      </w:r>
      <w:r w:rsidRPr="005077A4">
        <w:rPr>
          <w:szCs w:val="28"/>
          <w:lang w:val="vi-VN"/>
        </w:rPr>
        <w:t>cơ sở khám bệnh, chữa bệnh được cấp giấy phép hoạt động theo hình thức tổ chức là cơ sở tâm lý trị liệu, bệnh viện chuyên khoa tâm thần, bệnh viện đa khoa hoặc chuyên khoa có khoa tâm thần hoặc khoa tâm lý trị liệu</w:t>
      </w:r>
      <w:r w:rsidRPr="00430510">
        <w:rPr>
          <w:szCs w:val="28"/>
          <w:lang w:val="nl-NL"/>
        </w:rPr>
        <w:t xml:space="preserve"> trên 09 tháng tính đến ngày 01 tháng 01 tháng 2024: được miễn thực hành nếu đề nghị cấp mới giấy phép hành nghề hoặc bổ sung phạm vi hành nghề trong chứng chỉ hành nghề đã được cấp;</w:t>
      </w:r>
    </w:p>
    <w:p w14:paraId="4661F2F8" w14:textId="77777777" w:rsidR="00C32E66" w:rsidRPr="00430510" w:rsidRDefault="00000000" w:rsidP="00C32E66">
      <w:pPr>
        <w:spacing w:before="120" w:after="120" w:line="440" w:lineRule="exact"/>
        <w:ind w:firstLine="720"/>
        <w:jc w:val="both"/>
        <w:rPr>
          <w:szCs w:val="28"/>
          <w:lang w:val="nl-NL"/>
        </w:rPr>
      </w:pPr>
      <w:r w:rsidRPr="00430510">
        <w:rPr>
          <w:szCs w:val="28"/>
          <w:lang w:val="nl-NL"/>
        </w:rPr>
        <w:lastRenderedPageBreak/>
        <w:t xml:space="preserve">- Đối với người đã có thời gian làm nhiệm vụ tâm lý lâm sàng tại </w:t>
      </w:r>
      <w:r w:rsidRPr="005077A4">
        <w:rPr>
          <w:szCs w:val="28"/>
          <w:lang w:val="vi-VN"/>
        </w:rPr>
        <w:t>cơ sở khám bệnh, chữa bệnh được cấp giấy phép hoạt động theo hình thức tổ chức là cơ sở tâm lý trị liệu, bệnh viện chuyên khoa tâm thần, bệnh viện đa khoa hoặc chuyên khoa có khoa tâm thần hoặc khoa tâm lý trị liệu</w:t>
      </w:r>
      <w:r w:rsidRPr="00430510">
        <w:rPr>
          <w:szCs w:val="28"/>
          <w:lang w:val="nl-NL"/>
        </w:rPr>
        <w:t xml:space="preserve"> dưới 09 tháng tính đến ngày 01 tháng 01 tháng 2024: được tính thời gian đã làm việc vào thời gian thực hành và phải bổ sung đủ thời gian 09 tháng nếu đề nghị cấp mới giấy phép hành nghề hoặc bổ sung phạm vi hành nghề trong chứng chỉ hành nghề đã được cấp;</w:t>
      </w:r>
    </w:p>
    <w:p w14:paraId="36B2F3C7" w14:textId="77777777" w:rsidR="00C32E66" w:rsidRPr="00430510" w:rsidRDefault="00000000" w:rsidP="00C32E66">
      <w:pPr>
        <w:spacing w:before="120" w:after="120" w:line="440" w:lineRule="exact"/>
        <w:ind w:firstLine="720"/>
        <w:jc w:val="both"/>
        <w:rPr>
          <w:szCs w:val="28"/>
          <w:lang w:val="nl-NL"/>
        </w:rPr>
      </w:pPr>
      <w:r w:rsidRPr="00430510">
        <w:rPr>
          <w:szCs w:val="28"/>
          <w:lang w:val="nl-NL"/>
        </w:rPr>
        <w:t xml:space="preserve">- Đối với người bắt đầu thực hành từ ngày 01 tháng 01 năm 2024 đến ngày 31 tháng 12 năm 2026: phải thực hành tại </w:t>
      </w:r>
      <w:r w:rsidRPr="005077A4">
        <w:rPr>
          <w:szCs w:val="28"/>
          <w:lang w:val="vi-VN"/>
        </w:rPr>
        <w:t>cơ sở khám bệnh, chữa bệnh</w:t>
      </w:r>
      <w:r w:rsidRPr="00430510">
        <w:rPr>
          <w:szCs w:val="28"/>
          <w:lang w:val="nl-NL"/>
        </w:rPr>
        <w:t xml:space="preserve"> </w:t>
      </w:r>
      <w:r w:rsidRPr="005077A4">
        <w:rPr>
          <w:szCs w:val="28"/>
          <w:lang w:val="vi-VN"/>
        </w:rPr>
        <w:t>được cấp giấy phép hoạt động theo hình thức tổ chức là cơ sở tâm lý trị liệu, bệnh viện chuyên khoa tâm thần, bệnh viện đa khoa hoặc chuyên khoa có khoa tâm thần hoặc khoa tâm lý trị liệu</w:t>
      </w:r>
      <w:r w:rsidRPr="00430510">
        <w:rPr>
          <w:szCs w:val="28"/>
          <w:lang w:val="nl-NL"/>
        </w:rPr>
        <w:t>. Người hướng dẫn thực hành không nhất thiết phải là người đã được cấp chứng chỉ hành nghề chuyên tâm lý trị liệu hoặc giấy phép hành nghề chuyên khoa tâm lý trị liệu nhưng phải có kinh nghiệm thực hiện nhiệm vụ tâm lý trị liệu từ 36 tháng trở lên.</w:t>
      </w:r>
    </w:p>
    <w:p w14:paraId="0A3EF16A" w14:textId="77777777" w:rsidR="00C32E66" w:rsidRPr="00430510" w:rsidRDefault="00000000" w:rsidP="00C32E66">
      <w:pPr>
        <w:spacing w:before="120" w:after="120" w:line="440" w:lineRule="exact"/>
        <w:ind w:firstLine="720"/>
        <w:jc w:val="both"/>
        <w:rPr>
          <w:spacing w:val="4"/>
          <w:szCs w:val="28"/>
          <w:lang w:val="nl-NL"/>
        </w:rPr>
      </w:pPr>
      <w:r w:rsidRPr="00430510">
        <w:rPr>
          <w:szCs w:val="28"/>
          <w:lang w:val="nl-NL"/>
        </w:rPr>
        <w:t xml:space="preserve">3. Người bắt đầu thực hành từ trước ngày 01 tháng 01 năm 2024 theo quy định </w:t>
      </w:r>
      <w:r w:rsidRPr="005077A4">
        <w:rPr>
          <w:spacing w:val="-4"/>
          <w:szCs w:val="28"/>
          <w:lang w:val="vi-VN"/>
        </w:rPr>
        <w:t>tạ</w:t>
      </w:r>
      <w:r w:rsidRPr="005077A4">
        <w:rPr>
          <w:iCs/>
          <w:spacing w:val="4"/>
          <w:szCs w:val="28"/>
          <w:lang w:val="vi-VN"/>
        </w:rPr>
        <w:t xml:space="preserve">i </w:t>
      </w:r>
      <w:r w:rsidRPr="005077A4">
        <w:rPr>
          <w:spacing w:val="4"/>
          <w:szCs w:val="28"/>
          <w:lang w:val="vi-VN"/>
        </w:rPr>
        <w:t xml:space="preserve">Luật Khám bệnh, chữa bệnh số 40/2009/QH12 </w:t>
      </w:r>
      <w:r w:rsidRPr="00430510">
        <w:rPr>
          <w:spacing w:val="4"/>
          <w:szCs w:val="28"/>
          <w:lang w:val="nl-NL"/>
        </w:rPr>
        <w:t>được:</w:t>
      </w:r>
    </w:p>
    <w:p w14:paraId="2BC01400" w14:textId="77777777" w:rsidR="00C32E66" w:rsidRPr="00430510" w:rsidRDefault="00000000" w:rsidP="00C32E66">
      <w:pPr>
        <w:spacing w:before="120" w:after="120" w:line="440" w:lineRule="exact"/>
        <w:ind w:firstLine="720"/>
        <w:jc w:val="both"/>
        <w:rPr>
          <w:spacing w:val="4"/>
          <w:szCs w:val="28"/>
          <w:lang w:val="nl-NL"/>
        </w:rPr>
      </w:pPr>
      <w:r w:rsidRPr="00430510">
        <w:rPr>
          <w:spacing w:val="4"/>
          <w:szCs w:val="28"/>
          <w:lang w:val="nl-NL"/>
        </w:rPr>
        <w:t>a) Áp dụng thời gian thực hành theo quy định tại Điều 5 Nghị định này;</w:t>
      </w:r>
    </w:p>
    <w:p w14:paraId="02CC0917" w14:textId="77777777" w:rsidR="00C32E66" w:rsidRPr="00430510" w:rsidRDefault="00000000" w:rsidP="00C32E66">
      <w:pPr>
        <w:spacing w:before="120" w:after="120" w:line="440" w:lineRule="exact"/>
        <w:ind w:firstLine="720"/>
        <w:jc w:val="both"/>
        <w:rPr>
          <w:spacing w:val="4"/>
          <w:szCs w:val="28"/>
          <w:lang w:val="nl-NL"/>
        </w:rPr>
      </w:pPr>
      <w:r w:rsidRPr="00430510">
        <w:rPr>
          <w:spacing w:val="4"/>
          <w:szCs w:val="28"/>
          <w:lang w:val="nl-NL"/>
        </w:rPr>
        <w:t xml:space="preserve">b) Tính thời gian đã thực hành </w:t>
      </w:r>
      <w:r w:rsidRPr="00430510">
        <w:rPr>
          <w:szCs w:val="28"/>
          <w:lang w:val="nl-NL"/>
        </w:rPr>
        <w:t xml:space="preserve">trước ngày 01 tháng 01 năm 2024 để tính tổng thời gian thực hành nhưng phải bảo đảm đạt thời gian thực hành </w:t>
      </w:r>
      <w:r w:rsidRPr="00430510">
        <w:rPr>
          <w:spacing w:val="4"/>
          <w:szCs w:val="28"/>
          <w:lang w:val="nl-NL"/>
        </w:rPr>
        <w:t>theo quy định tại Điều 5 Nghị định này trước ngày 31 tháng 12 năm 2024.</w:t>
      </w:r>
    </w:p>
    <w:p w14:paraId="68855699" w14:textId="77777777" w:rsidR="00C32E66" w:rsidRPr="005077A4" w:rsidRDefault="00000000" w:rsidP="00C32E66">
      <w:pPr>
        <w:spacing w:before="60" w:after="60" w:line="420" w:lineRule="exact"/>
        <w:ind w:firstLine="720"/>
        <w:jc w:val="both"/>
        <w:outlineLvl w:val="2"/>
        <w:rPr>
          <w:b/>
          <w:bCs/>
          <w:szCs w:val="28"/>
          <w:lang w:val="vi-VN"/>
        </w:rPr>
      </w:pPr>
      <w:r w:rsidRPr="005077A4">
        <w:rPr>
          <w:b/>
          <w:bCs/>
          <w:szCs w:val="28"/>
          <w:lang w:val="vi-VN"/>
        </w:rPr>
        <w:t>Điều 1</w:t>
      </w:r>
      <w:r w:rsidRPr="00430510">
        <w:rPr>
          <w:b/>
          <w:bCs/>
          <w:szCs w:val="28"/>
          <w:lang w:val="nl-NL"/>
        </w:rPr>
        <w:t>47</w:t>
      </w:r>
      <w:r w:rsidRPr="005077A4">
        <w:rPr>
          <w:b/>
          <w:bCs/>
          <w:szCs w:val="28"/>
          <w:lang w:val="vi-VN"/>
        </w:rPr>
        <w:t xml:space="preserve">. Hồ sơ cấp mới giấy phép hành nghề </w:t>
      </w:r>
    </w:p>
    <w:p w14:paraId="5E5821F8" w14:textId="77777777" w:rsidR="00C32E66" w:rsidRPr="005077A4" w:rsidRDefault="00000000" w:rsidP="00C32E66">
      <w:pPr>
        <w:spacing w:before="60" w:after="60" w:line="420" w:lineRule="exact"/>
        <w:ind w:firstLine="720"/>
        <w:jc w:val="both"/>
        <w:rPr>
          <w:iCs/>
          <w:szCs w:val="28"/>
          <w:lang w:val="vi-VN"/>
        </w:rPr>
      </w:pPr>
      <w:r w:rsidRPr="005077A4">
        <w:rPr>
          <w:iCs/>
          <w:szCs w:val="28"/>
          <w:lang w:val="vi-VN"/>
        </w:rPr>
        <w:t>1. Hồ sơ đề nghị cấp mới giấy phép hành nghề đối với trường hợp ng</w:t>
      </w:r>
      <w:r w:rsidRPr="005077A4">
        <w:rPr>
          <w:szCs w:val="28"/>
          <w:lang w:val="vi-VN"/>
        </w:rPr>
        <w:t xml:space="preserve">ười lần đầu tiên đề nghị cấp giấy phép hành nghề quy định tại điểm a Khoản 1 Điều 30 của Luật Khám bệnh, chữa bệnh </w:t>
      </w:r>
      <w:r w:rsidRPr="005077A4">
        <w:rPr>
          <w:iCs/>
          <w:szCs w:val="28"/>
          <w:lang w:val="vi-VN"/>
        </w:rPr>
        <w:t>gồm:</w:t>
      </w:r>
    </w:p>
    <w:p w14:paraId="761C17A2" w14:textId="77777777" w:rsidR="00C32E66" w:rsidRPr="005077A4" w:rsidRDefault="00000000" w:rsidP="00C32E66">
      <w:pPr>
        <w:spacing w:before="60" w:after="60" w:line="420" w:lineRule="exact"/>
        <w:ind w:firstLine="720"/>
        <w:jc w:val="both"/>
        <w:rPr>
          <w:iCs/>
          <w:szCs w:val="28"/>
          <w:lang w:val="vi-VN"/>
        </w:rPr>
      </w:pPr>
      <w:r w:rsidRPr="005077A4">
        <w:rPr>
          <w:iCs/>
          <w:szCs w:val="28"/>
          <w:lang w:val="vi-VN"/>
        </w:rPr>
        <w:t xml:space="preserve">a) Đơn đề nghị cấp giấy phép hành nghề theo </w:t>
      </w:r>
      <w:r>
        <w:rPr>
          <w:iCs/>
          <w:szCs w:val="28"/>
          <w:lang w:val="vi-VN"/>
        </w:rPr>
        <w:t>Mẫu 05</w:t>
      </w:r>
      <w:r w:rsidRPr="00430510">
        <w:rPr>
          <w:iCs/>
          <w:szCs w:val="28"/>
          <w:lang w:val="vi-VN"/>
        </w:rPr>
        <w:t xml:space="preserve"> </w:t>
      </w:r>
      <w:r w:rsidRPr="005077A4">
        <w:rPr>
          <w:iCs/>
          <w:szCs w:val="28"/>
          <w:lang w:val="vi-VN"/>
        </w:rPr>
        <w:t>quy định tại Phụ lục I ban hành kèm theo Nghị định này;</w:t>
      </w:r>
    </w:p>
    <w:p w14:paraId="2EC39B50" w14:textId="77777777" w:rsidR="00C32E66" w:rsidRPr="00430510" w:rsidRDefault="00000000" w:rsidP="00C32E66">
      <w:pPr>
        <w:spacing w:before="60" w:after="60" w:line="420" w:lineRule="exact"/>
        <w:ind w:firstLine="720"/>
        <w:jc w:val="both"/>
        <w:rPr>
          <w:iCs/>
          <w:szCs w:val="28"/>
          <w:lang w:val="vi-VN"/>
        </w:rPr>
      </w:pPr>
      <w:r w:rsidRPr="005077A4">
        <w:rPr>
          <w:iCs/>
          <w:szCs w:val="28"/>
          <w:lang w:val="vi-VN"/>
        </w:rPr>
        <w:t xml:space="preserve">b) </w:t>
      </w:r>
      <w:r w:rsidRPr="00430510">
        <w:rPr>
          <w:iCs/>
          <w:szCs w:val="28"/>
          <w:lang w:val="vi-VN"/>
        </w:rPr>
        <w:t>B</w:t>
      </w:r>
      <w:r w:rsidRPr="005077A4">
        <w:rPr>
          <w:iCs/>
          <w:szCs w:val="28"/>
          <w:lang w:val="vi-VN"/>
        </w:rPr>
        <w:t xml:space="preserve">ản sao hợp lệ của </w:t>
      </w:r>
      <w:r w:rsidRPr="00430510">
        <w:rPr>
          <w:iCs/>
          <w:szCs w:val="28"/>
          <w:lang w:val="vi-VN"/>
        </w:rPr>
        <w:t>văn bằng đào tạo, giấy chứng nhận tương ứng với từng chức danh theo quy định tại Điều 135 Nghị định này;</w:t>
      </w:r>
    </w:p>
    <w:p w14:paraId="212A1079" w14:textId="77777777" w:rsidR="00C32E66" w:rsidRPr="00430510" w:rsidRDefault="00000000" w:rsidP="00C32E66">
      <w:pPr>
        <w:spacing w:before="60" w:after="60" w:line="420" w:lineRule="exact"/>
        <w:ind w:firstLine="720"/>
        <w:jc w:val="both"/>
        <w:rPr>
          <w:iCs/>
          <w:szCs w:val="28"/>
          <w:lang w:val="vi-VN"/>
        </w:rPr>
      </w:pPr>
      <w:r w:rsidRPr="00430510">
        <w:rPr>
          <w:iCs/>
          <w:szCs w:val="28"/>
          <w:lang w:val="vi-VN"/>
        </w:rPr>
        <w:lastRenderedPageBreak/>
        <w:t xml:space="preserve">c) Bản chính giấy xác nhận quá trình thực hành hoặc quá trình làm việc theo quy định tại Điều 136 Nghị định này trừ chức danh lương y, người có bài thuốc gia truyền, người </w:t>
      </w:r>
      <w:r w:rsidRPr="005077A4">
        <w:rPr>
          <w:szCs w:val="28"/>
          <w:lang w:val="vi-VN"/>
        </w:rPr>
        <w:t>có phương pháp chữa bệnh gia truyền</w:t>
      </w:r>
      <w:r w:rsidRPr="00430510">
        <w:rPr>
          <w:iCs/>
          <w:szCs w:val="28"/>
          <w:lang w:val="vi-VN"/>
        </w:rPr>
        <w:t>;</w:t>
      </w:r>
    </w:p>
    <w:p w14:paraId="65C6C593" w14:textId="77777777" w:rsidR="00C32E66" w:rsidRPr="005077A4" w:rsidRDefault="00000000" w:rsidP="00C32E66">
      <w:pPr>
        <w:spacing w:before="60" w:after="60" w:line="420" w:lineRule="exact"/>
        <w:ind w:firstLine="720"/>
        <w:jc w:val="both"/>
        <w:rPr>
          <w:iCs/>
          <w:szCs w:val="28"/>
          <w:lang w:val="vi-VN"/>
        </w:rPr>
      </w:pPr>
      <w:r w:rsidRPr="00430510">
        <w:rPr>
          <w:iCs/>
          <w:szCs w:val="28"/>
          <w:lang w:val="vi-VN"/>
        </w:rPr>
        <w:t>d</w:t>
      </w:r>
      <w:r w:rsidRPr="005077A4">
        <w:rPr>
          <w:iCs/>
          <w:szCs w:val="28"/>
          <w:lang w:val="vi-VN"/>
        </w:rPr>
        <w:t>) Bản chính Giấy chứng nhận đủ sức khỏe để hành nghề do cơ sở khám bệnh, chữa bệnh có đủ điều kiện cấp (không áp dụng đối với trường hợp kết quả đánh giá năng lực đã được liên thông trên Hệ thống thông tin quản lý hoạt động khám bệnh, chữa bệnh hoặc cơ sở dữ liệu quốc gia về y tế), trừ trường hợp người đó đã có giấy phép lao động;</w:t>
      </w:r>
    </w:p>
    <w:p w14:paraId="15968D85" w14:textId="77777777" w:rsidR="00C32E66" w:rsidRPr="005077A4" w:rsidRDefault="00000000" w:rsidP="00C32E66">
      <w:pPr>
        <w:spacing w:before="60" w:after="60" w:line="420" w:lineRule="exact"/>
        <w:ind w:firstLine="720"/>
        <w:jc w:val="both"/>
        <w:rPr>
          <w:iCs/>
          <w:szCs w:val="28"/>
          <w:lang w:val="vi-VN"/>
        </w:rPr>
      </w:pPr>
      <w:r w:rsidRPr="00430510">
        <w:rPr>
          <w:iCs/>
          <w:szCs w:val="28"/>
          <w:lang w:val="vi-VN"/>
        </w:rPr>
        <w:t>đ</w:t>
      </w:r>
      <w:r w:rsidRPr="005077A4">
        <w:rPr>
          <w:iCs/>
          <w:szCs w:val="28"/>
          <w:lang w:val="vi-VN"/>
        </w:rPr>
        <w:t>) Bản chính sơ yếu lý lịch tự thuật của người hành nghề theo Mẫu.... quy định tại Phụ lục I ban hành kèm theo Nghị định này;</w:t>
      </w:r>
    </w:p>
    <w:p w14:paraId="4BBFD71F" w14:textId="77777777" w:rsidR="00C32E66" w:rsidRPr="005077A4" w:rsidRDefault="00000000" w:rsidP="00C32E66">
      <w:pPr>
        <w:spacing w:before="60" w:after="60" w:line="420" w:lineRule="exact"/>
        <w:ind w:firstLine="720"/>
        <w:jc w:val="both"/>
        <w:rPr>
          <w:iCs/>
          <w:szCs w:val="28"/>
          <w:lang w:val="vi-VN"/>
        </w:rPr>
      </w:pPr>
      <w:r w:rsidRPr="005077A4">
        <w:rPr>
          <w:iCs/>
          <w:szCs w:val="28"/>
          <w:lang w:val="vi-VN"/>
        </w:rPr>
        <w:t xml:space="preserve">đ) Ảnh chân dung cỡ 04cm x 06cm, chụp trên nền trắng trong thời gian không quá 06 tháng tính đến trước thời điểm nộp hồ sơ đề nghị cấp mới giấy phép hành nghề. </w:t>
      </w:r>
    </w:p>
    <w:p w14:paraId="19AC95C2" w14:textId="77777777" w:rsidR="00C32E66" w:rsidRPr="005077A4" w:rsidRDefault="00000000" w:rsidP="00C32E66">
      <w:pPr>
        <w:spacing w:before="60" w:after="60" w:line="420" w:lineRule="exact"/>
        <w:ind w:firstLine="720"/>
        <w:jc w:val="both"/>
        <w:rPr>
          <w:iCs/>
          <w:szCs w:val="28"/>
          <w:lang w:val="vi-VN"/>
        </w:rPr>
      </w:pPr>
      <w:r w:rsidRPr="005077A4">
        <w:rPr>
          <w:iCs/>
          <w:szCs w:val="28"/>
          <w:lang w:val="vi-VN"/>
        </w:rPr>
        <w:t>2. Hồ sơ đề nghị cấp mới giấy phép hành nghề đối với trường hợp n</w:t>
      </w:r>
      <w:r w:rsidRPr="005077A4">
        <w:rPr>
          <w:szCs w:val="28"/>
          <w:lang w:val="vi-VN"/>
        </w:rPr>
        <w:t xml:space="preserve">gười hành nghề thay đổi chức danh chuyên môn đã được ghi trên giấy phép hành nghề quy định tại điểm b Khoản 1 Điều 30 của Luật Khám bệnh, chữa bệnh </w:t>
      </w:r>
      <w:r w:rsidRPr="005077A4">
        <w:rPr>
          <w:iCs/>
          <w:szCs w:val="28"/>
          <w:lang w:val="vi-VN"/>
        </w:rPr>
        <w:t>gồm:</w:t>
      </w:r>
    </w:p>
    <w:p w14:paraId="0CF9F09F" w14:textId="77777777" w:rsidR="00C32E66" w:rsidRPr="005077A4" w:rsidRDefault="00000000" w:rsidP="00C32E66">
      <w:pPr>
        <w:spacing w:before="60" w:after="60" w:line="420" w:lineRule="exact"/>
        <w:ind w:firstLine="720"/>
        <w:jc w:val="both"/>
        <w:rPr>
          <w:iCs/>
          <w:szCs w:val="28"/>
          <w:lang w:val="vi-VN"/>
        </w:rPr>
      </w:pPr>
      <w:r w:rsidRPr="005077A4">
        <w:rPr>
          <w:iCs/>
          <w:szCs w:val="28"/>
          <w:lang w:val="vi-VN"/>
        </w:rPr>
        <w:t xml:space="preserve">a) Đơn đề nghị cấp giấy phép hành nghề theo </w:t>
      </w:r>
      <w:r>
        <w:rPr>
          <w:iCs/>
          <w:szCs w:val="28"/>
          <w:lang w:val="vi-VN"/>
        </w:rPr>
        <w:t>Mẫu 05</w:t>
      </w:r>
      <w:r w:rsidRPr="00430510">
        <w:rPr>
          <w:iCs/>
          <w:szCs w:val="28"/>
          <w:lang w:val="vi-VN"/>
        </w:rPr>
        <w:t xml:space="preserve"> </w:t>
      </w:r>
      <w:r w:rsidRPr="005077A4">
        <w:rPr>
          <w:iCs/>
          <w:szCs w:val="28"/>
          <w:lang w:val="vi-VN"/>
        </w:rPr>
        <w:t>quy định tại Phụ lục I ban hành kèm theo Nghị định này;</w:t>
      </w:r>
    </w:p>
    <w:p w14:paraId="6B90BFA1" w14:textId="77777777" w:rsidR="00C32E66" w:rsidRPr="005077A4" w:rsidRDefault="00000000" w:rsidP="00C32E66">
      <w:pPr>
        <w:spacing w:before="60" w:after="60" w:line="420" w:lineRule="exact"/>
        <w:ind w:firstLine="720"/>
        <w:jc w:val="both"/>
        <w:rPr>
          <w:iCs/>
          <w:szCs w:val="28"/>
          <w:lang w:val="vi-VN"/>
        </w:rPr>
      </w:pPr>
      <w:r w:rsidRPr="005077A4">
        <w:rPr>
          <w:iCs/>
          <w:szCs w:val="28"/>
          <w:lang w:val="vi-VN"/>
        </w:rPr>
        <w:t>b) Bản sao hợp lệ của một trong các giấy tờ sau:</w:t>
      </w:r>
    </w:p>
    <w:p w14:paraId="2B146259" w14:textId="77777777" w:rsidR="00C32E66" w:rsidRPr="00430510" w:rsidRDefault="00000000" w:rsidP="00C32E66">
      <w:pPr>
        <w:spacing w:before="60" w:after="60" w:line="420" w:lineRule="exact"/>
        <w:ind w:firstLine="720"/>
        <w:jc w:val="both"/>
        <w:rPr>
          <w:iCs/>
          <w:szCs w:val="28"/>
          <w:lang w:val="vi-VN"/>
        </w:rPr>
      </w:pPr>
      <w:r w:rsidRPr="005077A4">
        <w:rPr>
          <w:iCs/>
          <w:szCs w:val="28"/>
          <w:lang w:val="vi-VN"/>
        </w:rPr>
        <w:t xml:space="preserve">- </w:t>
      </w:r>
      <w:r w:rsidRPr="00430510">
        <w:rPr>
          <w:iCs/>
          <w:szCs w:val="28"/>
          <w:lang w:val="vi-VN"/>
        </w:rPr>
        <w:t>Văn bằng đào tạo tương ứng với từng chức danh theo quy định tại khoản 1 Điều 159 Nghị định này</w:t>
      </w:r>
      <w:r w:rsidRPr="005077A4">
        <w:rPr>
          <w:iCs/>
          <w:szCs w:val="28"/>
          <w:lang w:val="vi-VN"/>
        </w:rPr>
        <w:t xml:space="preserve"> hoặc giấy phép hành nghề đã được thừa nhận theo quy định tại Điều 37 Nghị định này đối với trường hợp đã được cấp giấy phép hành nghề và đề nghị thay đổi sang một trong các chức danh chuyên môn là bác sỹ, y sỹ, điều dưỡng, hộ sinh, kỹ thuật y, dinh dưỡng lâm sàng, tâm lý lâm sàng, cấp cứu viên ngoại viện</w:t>
      </w:r>
      <w:r w:rsidRPr="00430510">
        <w:rPr>
          <w:iCs/>
          <w:szCs w:val="28"/>
          <w:lang w:val="vi-VN"/>
        </w:rPr>
        <w:t>;</w:t>
      </w:r>
    </w:p>
    <w:p w14:paraId="480DC8AC" w14:textId="77777777" w:rsidR="00C32E66" w:rsidRPr="005077A4" w:rsidRDefault="00000000" w:rsidP="00C32E66">
      <w:pPr>
        <w:spacing w:before="120" w:after="120" w:line="380" w:lineRule="exact"/>
        <w:ind w:firstLine="720"/>
        <w:jc w:val="both"/>
        <w:rPr>
          <w:iCs/>
          <w:szCs w:val="28"/>
          <w:lang w:val="vi-VN"/>
        </w:rPr>
      </w:pPr>
      <w:r w:rsidRPr="005077A4">
        <w:rPr>
          <w:iCs/>
          <w:szCs w:val="28"/>
          <w:lang w:val="vi-VN"/>
        </w:rPr>
        <w:t xml:space="preserve">- </w:t>
      </w:r>
      <w:r w:rsidRPr="005077A4">
        <w:rPr>
          <w:iCs/>
          <w:spacing w:val="-6"/>
          <w:szCs w:val="28"/>
          <w:lang w:val="vi-VN"/>
        </w:rPr>
        <w:t>G</w:t>
      </w:r>
      <w:r w:rsidRPr="005077A4">
        <w:rPr>
          <w:spacing w:val="-6"/>
          <w:szCs w:val="28"/>
          <w:lang w:val="vi-VN"/>
        </w:rPr>
        <w:t xml:space="preserve">iấy chứng nhận là lương y </w:t>
      </w:r>
      <w:r w:rsidRPr="005077A4">
        <w:rPr>
          <w:iCs/>
          <w:szCs w:val="28"/>
          <w:lang w:val="vi-VN"/>
        </w:rPr>
        <w:t>đối với trường hợp đã được cấp giấy phép hành nghề và đề nghị thay đổi sang chức danh lương y;</w:t>
      </w:r>
    </w:p>
    <w:p w14:paraId="53D84E3E" w14:textId="77777777" w:rsidR="00C32E66" w:rsidRPr="005077A4" w:rsidRDefault="00000000" w:rsidP="00C32E66">
      <w:pPr>
        <w:spacing w:before="120" w:after="120" w:line="380" w:lineRule="exact"/>
        <w:ind w:firstLine="720"/>
        <w:jc w:val="both"/>
        <w:rPr>
          <w:iCs/>
          <w:szCs w:val="28"/>
          <w:lang w:val="vi-VN"/>
        </w:rPr>
      </w:pPr>
      <w:r w:rsidRPr="005077A4">
        <w:rPr>
          <w:iCs/>
          <w:szCs w:val="28"/>
          <w:lang w:val="vi-VN"/>
        </w:rPr>
        <w:t xml:space="preserve">- </w:t>
      </w:r>
      <w:r w:rsidRPr="005077A4">
        <w:rPr>
          <w:iCs/>
          <w:spacing w:val="-6"/>
          <w:szCs w:val="28"/>
          <w:lang w:val="vi-VN"/>
        </w:rPr>
        <w:t>G</w:t>
      </w:r>
      <w:r w:rsidRPr="005077A4">
        <w:rPr>
          <w:spacing w:val="-6"/>
          <w:szCs w:val="28"/>
          <w:lang w:val="vi-VN"/>
        </w:rPr>
        <w:t xml:space="preserve">iấy chứng nhận bài thuốc gia truyền </w:t>
      </w:r>
      <w:r w:rsidRPr="005077A4">
        <w:rPr>
          <w:iCs/>
          <w:szCs w:val="28"/>
          <w:lang w:val="vi-VN"/>
        </w:rPr>
        <w:t>đối với trường hợp đã được cấp giấy phép hành nghề và đề nghị thay đổi sang chức danh người có bài thuốc gia truyền;</w:t>
      </w:r>
    </w:p>
    <w:p w14:paraId="2C3E7F9C" w14:textId="77777777" w:rsidR="00C32E66" w:rsidRPr="00430510" w:rsidRDefault="00000000" w:rsidP="00C32E66">
      <w:pPr>
        <w:spacing w:before="60" w:after="60" w:line="420" w:lineRule="exact"/>
        <w:ind w:firstLine="720"/>
        <w:jc w:val="both"/>
        <w:rPr>
          <w:iCs/>
          <w:szCs w:val="28"/>
          <w:lang w:val="vi-VN"/>
        </w:rPr>
      </w:pPr>
      <w:r w:rsidRPr="00430510">
        <w:rPr>
          <w:iCs/>
          <w:szCs w:val="28"/>
          <w:lang w:val="vi-VN"/>
        </w:rPr>
        <w:t xml:space="preserve">c) Bản chính giấy xác nhận quá trình thực hành hoặc quá trình làm việc theo quy định tại khoản 2 Điều 159 Nghị định này </w:t>
      </w:r>
      <w:r w:rsidRPr="005077A4">
        <w:rPr>
          <w:iCs/>
          <w:szCs w:val="28"/>
          <w:lang w:val="vi-VN"/>
        </w:rPr>
        <w:t xml:space="preserve">đối với trường hợp đã được cấp giấy phép hành nghề và đề nghị thay đổi sang một trong các chức danh chuyên </w:t>
      </w:r>
      <w:r w:rsidRPr="005077A4">
        <w:rPr>
          <w:iCs/>
          <w:szCs w:val="28"/>
          <w:lang w:val="vi-VN"/>
        </w:rPr>
        <w:lastRenderedPageBreak/>
        <w:t>môn là bác sỹ, y sỹ, điều dưỡng, hộ sinh, kỹ thuật y, dinh dưỡng lâm sàng, tâm lý lâm sàng, cấp cứu viên ngoại viện</w:t>
      </w:r>
      <w:r w:rsidRPr="00430510">
        <w:rPr>
          <w:iCs/>
          <w:szCs w:val="28"/>
          <w:lang w:val="vi-VN"/>
        </w:rPr>
        <w:t>;</w:t>
      </w:r>
    </w:p>
    <w:p w14:paraId="74B24A67" w14:textId="77777777" w:rsidR="00C32E66" w:rsidRPr="005077A4" w:rsidRDefault="00000000" w:rsidP="00C32E66">
      <w:pPr>
        <w:spacing w:before="120" w:after="120" w:line="380" w:lineRule="exact"/>
        <w:ind w:firstLine="720"/>
        <w:jc w:val="both"/>
        <w:rPr>
          <w:iCs/>
          <w:szCs w:val="28"/>
          <w:lang w:val="vi-VN"/>
        </w:rPr>
      </w:pPr>
      <w:r w:rsidRPr="005077A4">
        <w:rPr>
          <w:iCs/>
          <w:szCs w:val="28"/>
          <w:lang w:val="vi-VN"/>
        </w:rPr>
        <w:t>c) Bản chính Giấy chứng nhận đủ sức khỏe để hành nghề do cơ sở khám bệnh, chữa bệnh có đủ điều kiện cấp (không áp dụng đối với trường hợp kết quả đánh giá năng lực đã được liên thông trên Hệ thống thông tin quản lý hoạt động khám bệnh, chữa bệnh hoặc cơ sở dữ liệu quốc gia về y tế), trừ trường hợp người đó đã có giấy phép lao động;</w:t>
      </w:r>
    </w:p>
    <w:p w14:paraId="76DD3D3D" w14:textId="77777777" w:rsidR="00C32E66" w:rsidRPr="005077A4" w:rsidRDefault="00000000" w:rsidP="00C32E66">
      <w:pPr>
        <w:spacing w:before="120" w:after="120" w:line="440" w:lineRule="exact"/>
        <w:ind w:firstLine="720"/>
        <w:jc w:val="both"/>
        <w:rPr>
          <w:iCs/>
          <w:szCs w:val="28"/>
          <w:lang w:val="vi-VN"/>
        </w:rPr>
      </w:pPr>
      <w:r w:rsidRPr="005077A4">
        <w:rPr>
          <w:iCs/>
          <w:szCs w:val="28"/>
          <w:lang w:val="vi-VN"/>
        </w:rPr>
        <w:t>d) Bản chính sơ yếu lý lịch tự thuật của người hành nghề theo Mẫu.... quy định tại Phụ lục I ban hành kèm theo Nghị định này;</w:t>
      </w:r>
    </w:p>
    <w:p w14:paraId="208335B0" w14:textId="77777777" w:rsidR="00C32E66" w:rsidRPr="005077A4" w:rsidRDefault="00000000" w:rsidP="00C32E66">
      <w:pPr>
        <w:spacing w:before="120" w:after="120" w:line="440" w:lineRule="exact"/>
        <w:ind w:firstLine="720"/>
        <w:jc w:val="both"/>
        <w:rPr>
          <w:iCs/>
          <w:szCs w:val="28"/>
          <w:lang w:val="vi-VN"/>
        </w:rPr>
      </w:pPr>
      <w:r w:rsidRPr="005077A4">
        <w:rPr>
          <w:iCs/>
          <w:szCs w:val="28"/>
          <w:lang w:val="vi-VN"/>
        </w:rPr>
        <w:t>đ) Ảnh chân dung cỡ 04cm x 06cm, chụp trên nền trắng trong thời gian không quá 06 tháng tính đến trước thời điểm nộp hồ sơ đề nghị cấp mới giấy phép hành nghề.</w:t>
      </w:r>
    </w:p>
    <w:p w14:paraId="64AF6366" w14:textId="77777777" w:rsidR="00C32E66" w:rsidRPr="005077A4" w:rsidRDefault="00000000" w:rsidP="00C32E66">
      <w:pPr>
        <w:spacing w:before="120" w:after="120" w:line="400" w:lineRule="exact"/>
        <w:ind w:firstLine="720"/>
        <w:jc w:val="both"/>
        <w:rPr>
          <w:iCs/>
          <w:spacing w:val="-4"/>
          <w:szCs w:val="28"/>
          <w:lang w:val="sv-SE"/>
        </w:rPr>
      </w:pPr>
      <w:r w:rsidRPr="005077A4">
        <w:rPr>
          <w:iCs/>
          <w:spacing w:val="-4"/>
          <w:szCs w:val="28"/>
          <w:lang w:val="sv-SE"/>
        </w:rPr>
        <w:t xml:space="preserve">3. Hồ sơ đề nghị cấp mới giấy phép hành nghề đối với trường hợp giấy phép hành nghề bị thu hồi do giả mạo tài liệu trong hồ sơ theo quy định tại khoản 2 Điều 33 Nghị định này: </w:t>
      </w:r>
    </w:p>
    <w:p w14:paraId="37851E51"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a) Đơn đề nghị cấp giấy phép hành nghề theo </w:t>
      </w:r>
      <w:r>
        <w:rPr>
          <w:iCs/>
          <w:szCs w:val="28"/>
          <w:lang w:val="vi-VN"/>
        </w:rPr>
        <w:t>Mẫu 05</w:t>
      </w:r>
      <w:r w:rsidRPr="00430510">
        <w:rPr>
          <w:iCs/>
          <w:szCs w:val="28"/>
          <w:lang w:val="sv-SE"/>
        </w:rPr>
        <w:t xml:space="preserve"> </w:t>
      </w:r>
      <w:r w:rsidRPr="005077A4">
        <w:rPr>
          <w:iCs/>
          <w:szCs w:val="28"/>
          <w:lang w:val="sv-SE"/>
        </w:rPr>
        <w:t>quy định tại Phụ lục I ban hành kèm theo Nghị định này;</w:t>
      </w:r>
    </w:p>
    <w:p w14:paraId="08E8D03D" w14:textId="77777777" w:rsidR="00C32E66" w:rsidRPr="005077A4" w:rsidRDefault="00000000" w:rsidP="00C32E66">
      <w:pPr>
        <w:spacing w:before="120" w:after="120" w:line="400" w:lineRule="exact"/>
        <w:ind w:firstLine="720"/>
        <w:jc w:val="both"/>
        <w:rPr>
          <w:iCs/>
          <w:szCs w:val="28"/>
          <w:lang w:val="sv-SE"/>
        </w:rPr>
      </w:pPr>
      <w:r w:rsidRPr="005077A4">
        <w:rPr>
          <w:iCs/>
          <w:spacing w:val="-4"/>
          <w:szCs w:val="28"/>
          <w:lang w:val="sv-SE"/>
        </w:rPr>
        <w:t>b</w:t>
      </w:r>
      <w:r w:rsidRPr="005077A4">
        <w:rPr>
          <w:iCs/>
          <w:szCs w:val="28"/>
          <w:lang w:val="sv-SE"/>
        </w:rPr>
        <w:t>) Các giấy tờ quy định tại khoản 1 Điều này đã được khắc phục, hoàn chỉnh;</w:t>
      </w:r>
    </w:p>
    <w:p w14:paraId="66895A39" w14:textId="77777777" w:rsidR="00C32E66" w:rsidRPr="005077A4" w:rsidRDefault="00000000" w:rsidP="00C32E66">
      <w:pPr>
        <w:spacing w:before="120" w:after="120" w:line="440" w:lineRule="exact"/>
        <w:ind w:firstLine="720"/>
        <w:jc w:val="both"/>
        <w:rPr>
          <w:iCs/>
          <w:szCs w:val="28"/>
          <w:lang w:val="sv-SE"/>
        </w:rPr>
      </w:pPr>
      <w:r w:rsidRPr="005077A4">
        <w:rPr>
          <w:iCs/>
          <w:szCs w:val="28"/>
          <w:lang w:val="sv-SE"/>
        </w:rPr>
        <w:t>c) Bản chính hoặc bản sao hợp lệ quyết định thu hồi giấy phép.</w:t>
      </w:r>
    </w:p>
    <w:p w14:paraId="3E572109" w14:textId="77777777" w:rsidR="00C32E66" w:rsidRPr="005077A4" w:rsidRDefault="00000000" w:rsidP="00C32E66">
      <w:pPr>
        <w:spacing w:before="120" w:after="120" w:line="400" w:lineRule="exact"/>
        <w:ind w:firstLine="720"/>
        <w:jc w:val="both"/>
        <w:rPr>
          <w:iCs/>
          <w:spacing w:val="-2"/>
          <w:szCs w:val="28"/>
          <w:lang w:val="sv-SE"/>
        </w:rPr>
      </w:pPr>
      <w:r w:rsidRPr="005077A4">
        <w:rPr>
          <w:iCs/>
          <w:spacing w:val="-2"/>
          <w:szCs w:val="28"/>
          <w:lang w:val="sv-SE"/>
        </w:rPr>
        <w:t xml:space="preserve">4. Hồ sơ đề nghị cấp mới giấy phép hành nghề đối với trường hợp giấy phép hành nghề bị thu hồi theo quy định tại điểm b khoản 4 Điều 33 Nghị định này do không hành nghề trong thời gian 24 tháng liên tục (điểm d khoản 1 Điều 35 của Luật Khám bệnh, chữa bệnh): </w:t>
      </w:r>
    </w:p>
    <w:p w14:paraId="2F9B386D"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a) Đơn đề nghị cấp giấy phép hành nghề theo </w:t>
      </w:r>
      <w:r>
        <w:rPr>
          <w:iCs/>
          <w:szCs w:val="28"/>
          <w:lang w:val="vi-VN"/>
        </w:rPr>
        <w:t>Mẫu 05</w:t>
      </w:r>
      <w:r w:rsidRPr="005077A4">
        <w:rPr>
          <w:iCs/>
          <w:szCs w:val="28"/>
          <w:lang w:val="sv-SE"/>
        </w:rPr>
        <w:t xml:space="preserve"> quy định tại Phụ lục I ban hành kèm theo Nghị định này;</w:t>
      </w:r>
    </w:p>
    <w:p w14:paraId="70D0857C" w14:textId="77777777" w:rsidR="00C32E66" w:rsidRPr="005077A4" w:rsidRDefault="00000000" w:rsidP="00C32E66">
      <w:pPr>
        <w:spacing w:before="120" w:after="120" w:line="400" w:lineRule="exact"/>
        <w:ind w:firstLine="720"/>
        <w:jc w:val="both"/>
        <w:rPr>
          <w:iCs/>
          <w:szCs w:val="28"/>
          <w:lang w:val="sv-SE"/>
        </w:rPr>
      </w:pPr>
      <w:r w:rsidRPr="005077A4">
        <w:rPr>
          <w:iCs/>
          <w:spacing w:val="-2"/>
          <w:szCs w:val="28"/>
          <w:lang w:val="sv-SE"/>
        </w:rPr>
        <w:t xml:space="preserve">b) </w:t>
      </w:r>
      <w:r w:rsidRPr="005077A4">
        <w:rPr>
          <w:iCs/>
          <w:szCs w:val="28"/>
          <w:lang w:val="sv-SE"/>
        </w:rPr>
        <w:t>Các giấy tờ quy định tại khoản 1 Điều này;</w:t>
      </w:r>
    </w:p>
    <w:p w14:paraId="0A9DE8BA"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c) Bản chính hoặc bản sao hợp lệ quyết định thu hồi giấy phép.</w:t>
      </w:r>
    </w:p>
    <w:p w14:paraId="66F5D2A7" w14:textId="77777777" w:rsidR="00C32E66" w:rsidRPr="005077A4" w:rsidRDefault="00000000" w:rsidP="00C32E66">
      <w:pPr>
        <w:spacing w:before="120" w:after="120" w:line="400" w:lineRule="exact"/>
        <w:ind w:firstLine="720"/>
        <w:jc w:val="both"/>
        <w:rPr>
          <w:iCs/>
          <w:szCs w:val="28"/>
          <w:lang w:val="sv-SE"/>
        </w:rPr>
      </w:pPr>
      <w:r w:rsidRPr="00C32E66">
        <w:rPr>
          <w:iCs/>
          <w:spacing w:val="-4"/>
          <w:szCs w:val="28"/>
          <w:lang w:val="sv-SE"/>
        </w:rPr>
        <w:t>5. Hồ sơ đề nghị cấp mới giấy phép hành nghề đối với trường hợp giấy phép hành nghề bị thu hồi theo quy định tại điểm c khoản 5 Điều 33 Nghị định này</w:t>
      </w:r>
      <w:r w:rsidRPr="005077A4">
        <w:rPr>
          <w:iCs/>
          <w:szCs w:val="28"/>
          <w:lang w:val="sv-SE"/>
        </w:rPr>
        <w:t xml:space="preserve">: </w:t>
      </w:r>
    </w:p>
    <w:p w14:paraId="7F9F3B83"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xml:space="preserve">a) Đơn đề nghị cấp giấy phép hành nghề theo </w:t>
      </w:r>
      <w:r>
        <w:rPr>
          <w:iCs/>
          <w:szCs w:val="28"/>
          <w:lang w:val="vi-VN"/>
        </w:rPr>
        <w:t>Mẫu 05</w:t>
      </w:r>
      <w:r w:rsidRPr="00430510">
        <w:rPr>
          <w:iCs/>
          <w:szCs w:val="28"/>
          <w:lang w:val="sv-SE"/>
        </w:rPr>
        <w:t xml:space="preserve"> </w:t>
      </w:r>
      <w:r w:rsidRPr="005077A4">
        <w:rPr>
          <w:iCs/>
          <w:szCs w:val="28"/>
          <w:lang w:val="sv-SE"/>
        </w:rPr>
        <w:t>quy định tại Phụ lục I ban hành kèm theo Nghị định này;</w:t>
      </w:r>
    </w:p>
    <w:p w14:paraId="1ABB118B" w14:textId="77777777" w:rsidR="00C32E66" w:rsidRPr="005077A4" w:rsidRDefault="00000000" w:rsidP="00C32E66">
      <w:pPr>
        <w:spacing w:before="120" w:after="120" w:line="400" w:lineRule="exact"/>
        <w:ind w:firstLine="720"/>
        <w:jc w:val="both"/>
        <w:rPr>
          <w:iCs/>
          <w:szCs w:val="28"/>
          <w:lang w:val="sv-SE"/>
        </w:rPr>
      </w:pPr>
      <w:r w:rsidRPr="005077A4">
        <w:rPr>
          <w:iCs/>
          <w:spacing w:val="-2"/>
          <w:szCs w:val="28"/>
          <w:lang w:val="sv-SE"/>
        </w:rPr>
        <w:lastRenderedPageBreak/>
        <w:t xml:space="preserve">b) </w:t>
      </w:r>
      <w:r w:rsidRPr="005077A4">
        <w:rPr>
          <w:iCs/>
          <w:szCs w:val="28"/>
          <w:lang w:val="sv-SE"/>
        </w:rPr>
        <w:t>Các giấy tờ quy định tại khoản 1 Điều này;</w:t>
      </w:r>
    </w:p>
    <w:p w14:paraId="159CCC34"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c) Bản chính hoặc bản sao hợp lệ quyết định thu hồi giấy phép.</w:t>
      </w:r>
    </w:p>
    <w:p w14:paraId="3B529E0A"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đ) Một trong các giấy tờ sau đây theo từng trường hợp bị thu hồi:</w:t>
      </w:r>
    </w:p>
    <w:p w14:paraId="6B85B37B" w14:textId="77777777" w:rsidR="00C32E66" w:rsidRPr="005077A4" w:rsidRDefault="00000000" w:rsidP="00C32E66">
      <w:pPr>
        <w:spacing w:before="120" w:after="120" w:line="420" w:lineRule="exact"/>
        <w:ind w:firstLine="720"/>
        <w:jc w:val="both"/>
        <w:rPr>
          <w:iCs/>
          <w:szCs w:val="28"/>
          <w:lang w:val="sv-SE"/>
        </w:rPr>
      </w:pPr>
      <w:r w:rsidRPr="005077A4">
        <w:rPr>
          <w:iCs/>
          <w:spacing w:val="-4"/>
          <w:szCs w:val="28"/>
          <w:lang w:val="sv-SE"/>
        </w:rPr>
        <w:t>- Bản chính hoặc bản sao hợp lệ văn bản của cơ quan có thẩm quyền kết luận người hành nghề không có tội hoặc không thuộc trường hợp bị cấm hành nghề</w:t>
      </w:r>
      <w:r w:rsidRPr="005077A4">
        <w:rPr>
          <w:iCs/>
          <w:szCs w:val="28"/>
          <w:lang w:val="sv-SE"/>
        </w:rPr>
        <w:t xml:space="preserve"> đối với trường mới bị truy cứu trách nhiệm hình sự nhưng kết luận không có tội, </w:t>
      </w:r>
      <w:r w:rsidRPr="005077A4">
        <w:rPr>
          <w:iCs/>
          <w:spacing w:val="-4"/>
          <w:szCs w:val="28"/>
          <w:lang w:val="sv-SE"/>
        </w:rPr>
        <w:t>không thuộc trường hợp bị cấm hành nghề</w:t>
      </w:r>
      <w:r w:rsidRPr="005077A4">
        <w:rPr>
          <w:iCs/>
          <w:szCs w:val="28"/>
          <w:lang w:val="sv-SE"/>
        </w:rPr>
        <w:t>;</w:t>
      </w:r>
    </w:p>
    <w:p w14:paraId="03436B53"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 Bản chính hoặc bản sao hợp lệ giấy chứng nhận chấp hành xong thời gian thử thách hoặc giấy chứng nhận chấp xong bản án, quyết định của tòa án.</w:t>
      </w:r>
    </w:p>
    <w:p w14:paraId="4C790985" w14:textId="77777777" w:rsidR="00C32E66" w:rsidRPr="005077A4" w:rsidRDefault="00000000" w:rsidP="00C32E66">
      <w:pPr>
        <w:spacing w:before="120" w:after="120" w:line="340" w:lineRule="exact"/>
        <w:ind w:firstLine="720"/>
        <w:jc w:val="both"/>
        <w:rPr>
          <w:iCs/>
          <w:szCs w:val="28"/>
          <w:lang w:val="sv-SE"/>
        </w:rPr>
      </w:pPr>
      <w:r w:rsidRPr="005077A4">
        <w:rPr>
          <w:iCs/>
          <w:szCs w:val="28"/>
          <w:lang w:val="sv-SE"/>
        </w:rPr>
        <w:t>- Văn bản thông báo về việc hết thời hạn hạn chế hoạt động khám bệnh, chữa bệnh đối với trường hợp nội dung của văn bản hạn chế hoạt động khám bệnh chữa bệnh không ghi cụ thể ngày kết thúc việc hạn chế;</w:t>
      </w:r>
    </w:p>
    <w:p w14:paraId="5A6F2043" w14:textId="77777777" w:rsidR="00C32E66" w:rsidRPr="005077A4" w:rsidRDefault="00000000" w:rsidP="00C32E66">
      <w:pPr>
        <w:spacing w:before="120" w:after="120" w:line="340" w:lineRule="exact"/>
        <w:ind w:firstLine="720"/>
        <w:jc w:val="both"/>
        <w:rPr>
          <w:iCs/>
          <w:szCs w:val="28"/>
          <w:lang w:val="sv-SE"/>
        </w:rPr>
      </w:pPr>
      <w:r w:rsidRPr="005077A4">
        <w:rPr>
          <w:iCs/>
          <w:szCs w:val="28"/>
          <w:lang w:val="sv-SE"/>
        </w:rPr>
        <w:t>- Văn bản hạn chế hoạt động khám bệnh chữa bệnh đối với trường hợp nội dung của văn bản hạn chế hoạt động khám bệnh chữa bệnh ghi cụ thể ngày kết thúc việc hạn chế.</w:t>
      </w:r>
    </w:p>
    <w:p w14:paraId="74359F3A" w14:textId="77777777" w:rsidR="00C32E66" w:rsidRPr="005077A4" w:rsidRDefault="00000000" w:rsidP="00C32E66">
      <w:pPr>
        <w:spacing w:before="120" w:after="120" w:line="340" w:lineRule="exact"/>
        <w:ind w:firstLine="720"/>
        <w:jc w:val="both"/>
        <w:rPr>
          <w:iCs/>
          <w:szCs w:val="28"/>
          <w:lang w:val="sv-SE"/>
        </w:rPr>
      </w:pPr>
      <w:r w:rsidRPr="005077A4">
        <w:rPr>
          <w:iCs/>
          <w:szCs w:val="28"/>
          <w:lang w:val="sv-SE"/>
        </w:rPr>
        <w:t xml:space="preserve">6. Hồ sơ đề nghị cấp mới giấy phép hành nghề đối với trường hợp giấy phép hành nghề bị thu hồi </w:t>
      </w:r>
      <w:r w:rsidRPr="005077A4">
        <w:rPr>
          <w:iCs/>
          <w:spacing w:val="2"/>
          <w:szCs w:val="28"/>
          <w:lang w:val="sv-SE"/>
        </w:rPr>
        <w:t xml:space="preserve">theo quy định tại điểm c khoản 6 Điều 33 Nghị định này </w:t>
      </w:r>
      <w:r w:rsidRPr="005077A4">
        <w:rPr>
          <w:iCs/>
          <w:szCs w:val="28"/>
          <w:lang w:val="sv-SE"/>
        </w:rPr>
        <w:t>do người hành nghề mất năng lực hành vi dân sự hoặc có khó khăn trong nhận thức, làm chủ hành vi hoặc hạn chế năng lực hành vi dân sự:</w:t>
      </w:r>
    </w:p>
    <w:p w14:paraId="482A5BB2"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xml:space="preserve">a) Đơn đề nghị cấp giấy phép hành nghề theo </w:t>
      </w:r>
      <w:r>
        <w:rPr>
          <w:iCs/>
          <w:szCs w:val="28"/>
          <w:lang w:val="vi-VN"/>
        </w:rPr>
        <w:t>Mẫu 05</w:t>
      </w:r>
      <w:r w:rsidRPr="00430510">
        <w:rPr>
          <w:iCs/>
          <w:szCs w:val="28"/>
          <w:lang w:val="sv-SE"/>
        </w:rPr>
        <w:t xml:space="preserve"> </w:t>
      </w:r>
      <w:r w:rsidRPr="005077A4">
        <w:rPr>
          <w:iCs/>
          <w:szCs w:val="28"/>
          <w:lang w:val="sv-SE"/>
        </w:rPr>
        <w:t>quy định tại Phụ lục I ban hành kèm theo Nghị định này;</w:t>
      </w:r>
    </w:p>
    <w:p w14:paraId="1C0C9D99" w14:textId="77777777" w:rsidR="00C32E66" w:rsidRPr="005077A4" w:rsidRDefault="00000000" w:rsidP="00C32E66">
      <w:pPr>
        <w:spacing w:before="120" w:after="120" w:line="340" w:lineRule="exact"/>
        <w:ind w:firstLine="720"/>
        <w:jc w:val="both"/>
        <w:rPr>
          <w:iCs/>
          <w:szCs w:val="28"/>
          <w:lang w:val="sv-SE"/>
        </w:rPr>
      </w:pPr>
      <w:r w:rsidRPr="005077A4">
        <w:rPr>
          <w:iCs/>
          <w:szCs w:val="28"/>
          <w:lang w:val="sv-SE"/>
        </w:rPr>
        <w:t>b) Các giấy tờ quy định tại khoản 1 Điều này;</w:t>
      </w:r>
    </w:p>
    <w:p w14:paraId="2B06B992" w14:textId="77777777" w:rsidR="00C32E66" w:rsidRPr="005077A4" w:rsidRDefault="00000000" w:rsidP="00C32E66">
      <w:pPr>
        <w:spacing w:before="120" w:after="120" w:line="380" w:lineRule="exact"/>
        <w:ind w:firstLine="720"/>
        <w:jc w:val="both"/>
        <w:rPr>
          <w:iCs/>
          <w:szCs w:val="28"/>
          <w:lang w:val="sv-SE"/>
        </w:rPr>
      </w:pPr>
      <w:r w:rsidRPr="005077A4">
        <w:rPr>
          <w:iCs/>
          <w:spacing w:val="-4"/>
          <w:szCs w:val="28"/>
          <w:lang w:val="sv-SE"/>
        </w:rPr>
        <w:t xml:space="preserve">c) </w:t>
      </w:r>
      <w:r w:rsidRPr="005077A4">
        <w:rPr>
          <w:iCs/>
          <w:szCs w:val="28"/>
          <w:lang w:val="sv-SE"/>
        </w:rPr>
        <w:t>Bản chính hoặc bản sao hợp lệ quyết định thu hồi giấy phép;</w:t>
      </w:r>
    </w:p>
    <w:p w14:paraId="3C09D85A" w14:textId="77777777" w:rsidR="00C32E66" w:rsidRPr="005077A4" w:rsidRDefault="00000000" w:rsidP="00C32E66">
      <w:pPr>
        <w:spacing w:before="120" w:after="120" w:line="400" w:lineRule="exact"/>
        <w:ind w:firstLine="720"/>
        <w:jc w:val="both"/>
        <w:rPr>
          <w:iCs/>
          <w:spacing w:val="-4"/>
          <w:szCs w:val="28"/>
          <w:lang w:val="sv-SE"/>
        </w:rPr>
      </w:pPr>
      <w:r w:rsidRPr="005077A4">
        <w:rPr>
          <w:iCs/>
          <w:szCs w:val="28"/>
          <w:lang w:val="sv-SE"/>
        </w:rPr>
        <w:t xml:space="preserve">d) </w:t>
      </w:r>
      <w:r w:rsidRPr="005077A4">
        <w:rPr>
          <w:iCs/>
          <w:spacing w:val="-4"/>
          <w:szCs w:val="28"/>
          <w:lang w:val="sv-SE"/>
        </w:rPr>
        <w:t>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w:t>
      </w:r>
      <w:r w:rsidRPr="005077A4">
        <w:rPr>
          <w:iCs/>
          <w:szCs w:val="28"/>
          <w:lang w:val="sv-SE"/>
        </w:rPr>
        <w:t>.</w:t>
      </w:r>
    </w:p>
    <w:p w14:paraId="60BDC504"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xml:space="preserve">7. Hồ sơ đề nghị cấp mới giấy phép hành nghề đối với trường hợp giấy phép hành nghề bị thu hồi </w:t>
      </w:r>
      <w:r w:rsidRPr="005077A4">
        <w:rPr>
          <w:iCs/>
          <w:spacing w:val="2"/>
          <w:szCs w:val="28"/>
          <w:lang w:val="sv-SE"/>
        </w:rPr>
        <w:t xml:space="preserve">theo quy định tại khoản 7, khoản 8, khoản 9 Điều 33 Nghị định này </w:t>
      </w:r>
      <w:r w:rsidRPr="005077A4">
        <w:rPr>
          <w:iCs/>
          <w:szCs w:val="28"/>
          <w:lang w:val="sv-SE"/>
        </w:rPr>
        <w:t xml:space="preserve">do bị Hội đồng chuyên môn quy định tại Điều 101 của Luật này xác định có sai sót chuyên môn kỹ thuật, có vi phạm đạo đức nghề nghiệp: </w:t>
      </w:r>
    </w:p>
    <w:p w14:paraId="6B3C1FDD"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xml:space="preserve">a) Đơn đề nghị cấp giấy phép hành nghề theo </w:t>
      </w:r>
      <w:r>
        <w:rPr>
          <w:iCs/>
          <w:szCs w:val="28"/>
          <w:lang w:val="vi-VN"/>
        </w:rPr>
        <w:t>Mẫu 05</w:t>
      </w:r>
      <w:r w:rsidRPr="00430510">
        <w:rPr>
          <w:iCs/>
          <w:szCs w:val="28"/>
          <w:lang w:val="sv-SE"/>
        </w:rPr>
        <w:t xml:space="preserve"> </w:t>
      </w:r>
      <w:r w:rsidRPr="005077A4">
        <w:rPr>
          <w:iCs/>
          <w:szCs w:val="28"/>
          <w:lang w:val="sv-SE"/>
        </w:rPr>
        <w:t>quy định tại Phụ lục I ban hành kèm theo Nghị định này;</w:t>
      </w:r>
    </w:p>
    <w:p w14:paraId="7C9F5353"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b) Các giấy tờ quy định tại khoản 1 Điều này;</w:t>
      </w:r>
    </w:p>
    <w:p w14:paraId="074C82AE" w14:textId="77777777" w:rsidR="00C32E66" w:rsidRPr="005077A4" w:rsidRDefault="00000000" w:rsidP="00C32E66">
      <w:pPr>
        <w:spacing w:before="120" w:after="120" w:line="400" w:lineRule="exact"/>
        <w:ind w:firstLine="720"/>
        <w:jc w:val="both"/>
        <w:rPr>
          <w:iCs/>
          <w:szCs w:val="28"/>
          <w:lang w:val="sv-SE"/>
        </w:rPr>
      </w:pPr>
      <w:r w:rsidRPr="005077A4">
        <w:rPr>
          <w:iCs/>
          <w:spacing w:val="-4"/>
          <w:szCs w:val="28"/>
          <w:lang w:val="sv-SE"/>
        </w:rPr>
        <w:lastRenderedPageBreak/>
        <w:t xml:space="preserve">c) </w:t>
      </w:r>
      <w:r w:rsidRPr="005077A4">
        <w:rPr>
          <w:iCs/>
          <w:szCs w:val="28"/>
          <w:lang w:val="sv-SE"/>
        </w:rPr>
        <w:t>Bản chính hoặc bản sao hợp lệ quyết định thu hồi giấy phép.</w:t>
      </w:r>
    </w:p>
    <w:p w14:paraId="1D3DF380"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8. Hồ sơ đề nghị cấp mới giấy phép hành nghề đối với trường hợp giấy phép hành nghề bị thu hồi </w:t>
      </w:r>
      <w:r w:rsidRPr="005077A4">
        <w:rPr>
          <w:iCs/>
          <w:spacing w:val="2"/>
          <w:szCs w:val="28"/>
          <w:lang w:val="sv-SE"/>
        </w:rPr>
        <w:t xml:space="preserve">theo quy định tại điểm c khoản 10 Điều 33 Nghị định này </w:t>
      </w:r>
      <w:r w:rsidRPr="005077A4">
        <w:rPr>
          <w:iCs/>
          <w:szCs w:val="28"/>
          <w:lang w:val="sv-SE"/>
        </w:rPr>
        <w:t xml:space="preserve">do người hành nghề tự đề nghị thu hồi giấy phép hành nghề: </w:t>
      </w:r>
    </w:p>
    <w:p w14:paraId="6CB3485E"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a) Đơn đề nghị cấp giấy phép hành nghề theo </w:t>
      </w:r>
      <w:r>
        <w:rPr>
          <w:iCs/>
          <w:szCs w:val="28"/>
          <w:lang w:val="vi-VN"/>
        </w:rPr>
        <w:t>Mẫu 05</w:t>
      </w:r>
      <w:r w:rsidRPr="005077A4">
        <w:rPr>
          <w:iCs/>
          <w:szCs w:val="28"/>
          <w:lang w:val="sv-SE"/>
        </w:rPr>
        <w:t xml:space="preserve"> quy định tại Phụ lục I ban hành kèm theo Nghị định này;</w:t>
      </w:r>
    </w:p>
    <w:p w14:paraId="34EC3A4E"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b) Các giấy tờ quy định tại khoản 1 Điều này;</w:t>
      </w:r>
    </w:p>
    <w:p w14:paraId="65859B6C" w14:textId="77777777" w:rsidR="00C32E66" w:rsidRPr="005077A4" w:rsidRDefault="00000000" w:rsidP="00C32E66">
      <w:pPr>
        <w:spacing w:before="120" w:after="120" w:line="380" w:lineRule="exact"/>
        <w:ind w:firstLine="720"/>
        <w:jc w:val="both"/>
        <w:rPr>
          <w:iCs/>
          <w:szCs w:val="28"/>
          <w:lang w:val="sv-SE"/>
        </w:rPr>
      </w:pPr>
      <w:r w:rsidRPr="005077A4">
        <w:rPr>
          <w:iCs/>
          <w:spacing w:val="-4"/>
          <w:szCs w:val="28"/>
          <w:lang w:val="sv-SE"/>
        </w:rPr>
        <w:t xml:space="preserve">c) </w:t>
      </w:r>
      <w:r w:rsidRPr="005077A4">
        <w:rPr>
          <w:iCs/>
          <w:szCs w:val="28"/>
          <w:lang w:val="sv-SE"/>
        </w:rPr>
        <w:t>Bản chính hoặc bản sao hợp lệ quyết định thu hồi giấy phép.</w:t>
      </w:r>
    </w:p>
    <w:p w14:paraId="51A87D50"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9. Hồ sơ đề nghị cấp mới giấy phép hành nghề đối với trường hợp giấy phép hành nghề bị thu hồi </w:t>
      </w:r>
      <w:r w:rsidRPr="005077A4">
        <w:rPr>
          <w:iCs/>
          <w:spacing w:val="2"/>
          <w:szCs w:val="28"/>
          <w:lang w:val="sv-SE"/>
        </w:rPr>
        <w:t xml:space="preserve">theo quy định tại khoản 11 Điều 33 Nghị định này </w:t>
      </w:r>
      <w:r w:rsidRPr="005077A4">
        <w:rPr>
          <w:iCs/>
          <w:szCs w:val="28"/>
          <w:lang w:val="sv-SE"/>
        </w:rPr>
        <w:t xml:space="preserve">do không đáp ứng điều kiện cập nhật kiến thức y khoa liên tục sau khi bị đình chỉ hành nghề theo quy định tại khoản 4 Điều 31 Nghị định này: </w:t>
      </w:r>
    </w:p>
    <w:p w14:paraId="47DC424D"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a) Đơn đề nghị cấp giấy phép hành nghề theo </w:t>
      </w:r>
      <w:r>
        <w:rPr>
          <w:iCs/>
          <w:szCs w:val="28"/>
          <w:lang w:val="vi-VN"/>
        </w:rPr>
        <w:t>Mẫu 05</w:t>
      </w:r>
      <w:r w:rsidRPr="005077A4">
        <w:rPr>
          <w:iCs/>
          <w:szCs w:val="28"/>
          <w:lang w:val="sv-SE"/>
        </w:rPr>
        <w:t xml:space="preserve"> quy định tại Phụ lục I ban hành kèm theo Nghị định này;</w:t>
      </w:r>
    </w:p>
    <w:p w14:paraId="67E84E73"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b) Các giấy tờ quy định tại khoản 1 Điều này;</w:t>
      </w:r>
    </w:p>
    <w:p w14:paraId="561680BF" w14:textId="77777777" w:rsidR="00C32E66" w:rsidRPr="005077A4" w:rsidRDefault="00000000" w:rsidP="00C32E66">
      <w:pPr>
        <w:spacing w:before="120" w:after="120" w:line="380" w:lineRule="exact"/>
        <w:ind w:firstLine="720"/>
        <w:jc w:val="both"/>
        <w:rPr>
          <w:iCs/>
          <w:szCs w:val="28"/>
          <w:lang w:val="sv-SE"/>
        </w:rPr>
      </w:pPr>
      <w:r w:rsidRPr="005077A4">
        <w:rPr>
          <w:iCs/>
          <w:spacing w:val="-4"/>
          <w:szCs w:val="28"/>
          <w:lang w:val="sv-SE"/>
        </w:rPr>
        <w:t xml:space="preserve">c) </w:t>
      </w:r>
      <w:r w:rsidRPr="005077A4">
        <w:rPr>
          <w:iCs/>
          <w:szCs w:val="28"/>
          <w:lang w:val="sv-SE"/>
        </w:rPr>
        <w:t>Bản chính hoặc bản sao hợp lệ quyết định thu hồi giấy phép.</w:t>
      </w:r>
    </w:p>
    <w:p w14:paraId="3855F99A" w14:textId="77777777" w:rsidR="00C32E66" w:rsidRPr="00430510" w:rsidRDefault="00000000" w:rsidP="00C32E66">
      <w:pPr>
        <w:spacing w:before="120" w:after="120" w:line="380" w:lineRule="exact"/>
        <w:ind w:firstLine="720"/>
        <w:jc w:val="both"/>
        <w:rPr>
          <w:szCs w:val="28"/>
          <w:lang w:val="sv-SE"/>
        </w:rPr>
      </w:pPr>
      <w:r w:rsidRPr="00430510">
        <w:rPr>
          <w:szCs w:val="28"/>
          <w:lang w:val="sv-SE"/>
        </w:rPr>
        <w:t xml:space="preserve">10. </w:t>
      </w:r>
      <w:r w:rsidRPr="005077A4">
        <w:rPr>
          <w:iCs/>
          <w:szCs w:val="28"/>
          <w:lang w:val="vi-VN"/>
        </w:rPr>
        <w:t>Hồ sơ đề nghị cấp mới giấy phép hành nghề đối với trường hợp</w:t>
      </w:r>
      <w:r w:rsidRPr="00430510">
        <w:rPr>
          <w:iCs/>
          <w:szCs w:val="28"/>
          <w:lang w:val="sv-SE"/>
        </w:rPr>
        <w:t xml:space="preserve"> người hành nghề bị thu hồi chứng chỉ hành nghề trước ngày 01/01/2024 theo quy định tại các điểm a và b khoản 1 Điều 29 Luật khám bệnh, chữa bệnh </w:t>
      </w:r>
      <w:r w:rsidRPr="005077A4">
        <w:rPr>
          <w:spacing w:val="4"/>
          <w:szCs w:val="28"/>
          <w:lang w:val="vi-VN"/>
        </w:rPr>
        <w:t>số 40/2009/QH12</w:t>
      </w:r>
      <w:r w:rsidRPr="00430510">
        <w:rPr>
          <w:spacing w:val="4"/>
          <w:szCs w:val="28"/>
          <w:lang w:val="sv-SE"/>
        </w:rPr>
        <w:t xml:space="preserve">. </w:t>
      </w:r>
      <w:r w:rsidRPr="005077A4">
        <w:rPr>
          <w:iCs/>
          <w:szCs w:val="28"/>
          <w:lang w:val="sv-SE"/>
        </w:rPr>
        <w:t xml:space="preserve">Thời gian từ ngày thu hồi giấy phép hành nghề đến ngày đề nghị được cấp lại giấy phép hành nghề trên 24 tháng: </w:t>
      </w:r>
      <w:r w:rsidRPr="005077A4">
        <w:rPr>
          <w:iCs/>
          <w:szCs w:val="28"/>
          <w:lang w:val="vi-VN"/>
        </w:rPr>
        <w:t>thực hiện theo quy định tại khoản 1 Điều này.</w:t>
      </w:r>
    </w:p>
    <w:p w14:paraId="55555718" w14:textId="77777777" w:rsidR="00C32E66" w:rsidRPr="00430510" w:rsidRDefault="00000000" w:rsidP="00C32E66">
      <w:pPr>
        <w:spacing w:before="120" w:after="120" w:line="380" w:lineRule="exact"/>
        <w:ind w:firstLine="720"/>
        <w:jc w:val="both"/>
        <w:rPr>
          <w:szCs w:val="28"/>
          <w:lang w:val="sv-SE"/>
        </w:rPr>
      </w:pPr>
      <w:r w:rsidRPr="00430510">
        <w:rPr>
          <w:szCs w:val="28"/>
          <w:lang w:val="sv-SE"/>
        </w:rPr>
        <w:t xml:space="preserve">11. </w:t>
      </w:r>
      <w:r w:rsidRPr="00430510">
        <w:rPr>
          <w:iCs/>
          <w:szCs w:val="28"/>
          <w:lang w:val="sv-SE"/>
        </w:rPr>
        <w:t xml:space="preserve">Người hành nghề bị thu hồi chứng chỉ hành nghề trước ngày 01/01/2024 theo quy định tại các điểm c, d, đ, e và g khoản 1 Điều 29 Luật khám bệnh, chữa bệnh </w:t>
      </w:r>
      <w:r w:rsidRPr="005077A4">
        <w:rPr>
          <w:spacing w:val="4"/>
          <w:szCs w:val="28"/>
          <w:lang w:val="vi-VN"/>
        </w:rPr>
        <w:t>số 40/2009/QH12</w:t>
      </w:r>
      <w:r w:rsidRPr="00430510">
        <w:rPr>
          <w:spacing w:val="4"/>
          <w:szCs w:val="28"/>
          <w:lang w:val="sv-SE"/>
        </w:rPr>
        <w:t xml:space="preserve">: </w:t>
      </w:r>
      <w:r w:rsidRPr="005077A4">
        <w:rPr>
          <w:iCs/>
          <w:szCs w:val="28"/>
          <w:lang w:val="vi-VN"/>
        </w:rPr>
        <w:t>thực hiện theo quy định tại khoản 1 Điều này.</w:t>
      </w:r>
    </w:p>
    <w:p w14:paraId="45FB1EDE" w14:textId="77777777" w:rsidR="00C32E66" w:rsidRPr="005077A4" w:rsidRDefault="00000000" w:rsidP="00C32E66">
      <w:pPr>
        <w:spacing w:before="120" w:after="120" w:line="380" w:lineRule="exact"/>
        <w:ind w:firstLine="720"/>
        <w:jc w:val="both"/>
        <w:outlineLvl w:val="2"/>
        <w:rPr>
          <w:rFonts w:ascii="Times New Roman Bold" w:hAnsi="Times New Roman Bold"/>
          <w:spacing w:val="4"/>
          <w:szCs w:val="28"/>
          <w:lang w:val="sv-SE"/>
        </w:rPr>
      </w:pPr>
      <w:r w:rsidRPr="005077A4">
        <w:rPr>
          <w:rFonts w:ascii="Times New Roman Bold" w:hAnsi="Times New Roman Bold"/>
          <w:b/>
          <w:bCs/>
          <w:spacing w:val="4"/>
          <w:szCs w:val="28"/>
          <w:lang w:val="sv-SE"/>
        </w:rPr>
        <w:t>Điều 1</w:t>
      </w:r>
      <w:r>
        <w:rPr>
          <w:rFonts w:ascii="Times New Roman Bold" w:hAnsi="Times New Roman Bold"/>
          <w:b/>
          <w:bCs/>
          <w:spacing w:val="4"/>
          <w:szCs w:val="28"/>
          <w:lang w:val="sv-SE"/>
        </w:rPr>
        <w:t>48</w:t>
      </w:r>
      <w:r w:rsidRPr="005077A4">
        <w:rPr>
          <w:rFonts w:ascii="Times New Roman Bold" w:hAnsi="Times New Roman Bold"/>
          <w:b/>
          <w:bCs/>
          <w:spacing w:val="4"/>
          <w:szCs w:val="28"/>
          <w:lang w:val="sv-SE"/>
        </w:rPr>
        <w:t>. Thủ tục cấp mới giấy phép hành nghề trong giai đoạn chuyển tiếp</w:t>
      </w:r>
    </w:p>
    <w:p w14:paraId="4DDBFABF" w14:textId="77777777" w:rsidR="00C32E66" w:rsidRPr="005077A4" w:rsidRDefault="00000000" w:rsidP="00C32E66">
      <w:pPr>
        <w:spacing w:before="120" w:after="120" w:line="380" w:lineRule="exact"/>
        <w:ind w:firstLine="720"/>
        <w:jc w:val="both"/>
        <w:rPr>
          <w:szCs w:val="28"/>
          <w:lang w:val="nl-NL"/>
        </w:rPr>
      </w:pPr>
      <w:r w:rsidRPr="005077A4">
        <w:rPr>
          <w:szCs w:val="28"/>
          <w:lang w:val="nl-NL"/>
        </w:rPr>
        <w:t>1. Sau khi nhận được hồ sơ đề nghị cấp, cấp lại giấy phép hành nghề, cơ quan cấp giấy phép hành nghề trả cho người đề nghị Phiếu tiếp nhận hồ sơ, cụ thể như sau:</w:t>
      </w:r>
    </w:p>
    <w:p w14:paraId="0B2F51E6" w14:textId="77777777" w:rsidR="00C32E66" w:rsidRPr="005077A4" w:rsidRDefault="00000000" w:rsidP="00C32E66">
      <w:pPr>
        <w:spacing w:before="120" w:after="120" w:line="380" w:lineRule="exact"/>
        <w:ind w:firstLine="720"/>
        <w:jc w:val="both"/>
        <w:rPr>
          <w:szCs w:val="28"/>
          <w:lang w:val="nl-NL"/>
        </w:rPr>
      </w:pPr>
      <w:r w:rsidRPr="005077A4">
        <w:rPr>
          <w:szCs w:val="28"/>
          <w:lang w:val="nl-NL"/>
        </w:rPr>
        <w:t>a) Trường hợp nộp hồ sơ trực tiếp tại cơ quan cấp giấy phép hành nghề, nếu hồ sơ đầy đủ theo quy định thì cơ quan cấp giấy phép hành nghề gửi ngay cho người đề nghị cấp, cấp lại giấy phép hành nghề Phiếu tiếp nhận hồ sơ;</w:t>
      </w:r>
    </w:p>
    <w:p w14:paraId="3165963C" w14:textId="77777777" w:rsidR="00C32E66" w:rsidRPr="005077A4" w:rsidRDefault="00000000" w:rsidP="00C32E66">
      <w:pPr>
        <w:spacing w:before="120" w:after="120" w:line="380" w:lineRule="exact"/>
        <w:ind w:firstLine="720"/>
        <w:jc w:val="both"/>
        <w:rPr>
          <w:spacing w:val="-4"/>
          <w:szCs w:val="28"/>
          <w:lang w:val="nl-NL"/>
        </w:rPr>
      </w:pPr>
      <w:r w:rsidRPr="005077A4">
        <w:rPr>
          <w:spacing w:val="-4"/>
          <w:szCs w:val="28"/>
          <w:lang w:val="nl-NL"/>
        </w:rPr>
        <w:lastRenderedPageBreak/>
        <w:t>b) Trường hợp hồ sơ gửi theo đường bưu điện thì trong thời hạn 02 ngày, tính từ thời điểm nhận được hồ sơ (tính theo dấu bưu điện đến), cơ quan cấp giấy phép hành nghề gửi Phiếu tiếp nhận cho người đề nghị cấp, cấp lại giấy phép hành nghề.</w:t>
      </w:r>
    </w:p>
    <w:p w14:paraId="21413FAF" w14:textId="77777777" w:rsidR="00C32E66" w:rsidRPr="005077A4" w:rsidRDefault="00000000" w:rsidP="00C32E66">
      <w:pPr>
        <w:spacing w:before="120" w:after="120" w:line="380" w:lineRule="exact"/>
        <w:ind w:firstLine="720"/>
        <w:jc w:val="both"/>
        <w:rPr>
          <w:spacing w:val="-4"/>
          <w:szCs w:val="28"/>
          <w:lang w:val="nl-NL"/>
        </w:rPr>
      </w:pPr>
      <w:r w:rsidRPr="005077A4">
        <w:rPr>
          <w:spacing w:val="-4"/>
          <w:szCs w:val="28"/>
          <w:lang w:val="nl-NL"/>
        </w:rPr>
        <w:t>2. Trong thời hạn 20 ngày, kể từ ngày ghi trên Phiếu tiếp nhận hồ sơ, cơ quan cấp giấy phép hành nghề phải tiến hành thẩm định hồ sơ và có biên bản thẩm định.</w:t>
      </w:r>
    </w:p>
    <w:p w14:paraId="5F34E5C7" w14:textId="77777777" w:rsidR="00C32E66" w:rsidRPr="005077A4" w:rsidRDefault="00000000" w:rsidP="00C32E66">
      <w:pPr>
        <w:spacing w:before="120" w:after="120" w:line="380" w:lineRule="exact"/>
        <w:ind w:firstLine="720"/>
        <w:jc w:val="both"/>
        <w:rPr>
          <w:szCs w:val="28"/>
          <w:lang w:val="nl-NL"/>
        </w:rPr>
      </w:pPr>
      <w:r w:rsidRPr="005077A4">
        <w:rPr>
          <w:spacing w:val="4"/>
          <w:szCs w:val="28"/>
          <w:lang w:val="nl-NL"/>
        </w:rPr>
        <w:t>3. Trường hợp hồ sơ hợp lệ, trong thời hạn 10 ngày làm việc, kể từ ngày có biên bản thẩm định, cơ quan cấp giấy phép hành nghề cấp, cấp lại giấy phép hành nghề</w:t>
      </w:r>
      <w:r w:rsidRPr="005077A4">
        <w:rPr>
          <w:szCs w:val="28"/>
          <w:lang w:val="nl-NL"/>
        </w:rPr>
        <w:t>.</w:t>
      </w:r>
    </w:p>
    <w:p w14:paraId="0B5FEEE5" w14:textId="77777777" w:rsidR="00C32E66" w:rsidRPr="005077A4" w:rsidRDefault="00000000" w:rsidP="00C32E66">
      <w:pPr>
        <w:spacing w:before="120" w:after="120" w:line="380" w:lineRule="exact"/>
        <w:ind w:firstLine="720"/>
        <w:jc w:val="both"/>
        <w:rPr>
          <w:szCs w:val="28"/>
          <w:lang w:val="nl-NL"/>
        </w:rPr>
      </w:pPr>
      <w:r w:rsidRPr="005077A4">
        <w:rPr>
          <w:szCs w:val="28"/>
          <w:lang w:val="nl-NL"/>
        </w:rPr>
        <w:t>4. Trường hợp hồ sơ không hợp lệ:</w:t>
      </w:r>
    </w:p>
    <w:p w14:paraId="7A5C745F" w14:textId="77777777" w:rsidR="00C32E66" w:rsidRPr="005077A4" w:rsidRDefault="00000000" w:rsidP="00C32E66">
      <w:pPr>
        <w:spacing w:before="120" w:after="120" w:line="380" w:lineRule="exact"/>
        <w:ind w:firstLine="720"/>
        <w:jc w:val="both"/>
        <w:rPr>
          <w:szCs w:val="28"/>
          <w:lang w:val="nl-NL"/>
        </w:rPr>
      </w:pPr>
      <w:r w:rsidRPr="005077A4">
        <w:rPr>
          <w:szCs w:val="28"/>
          <w:lang w:val="nl-NL"/>
        </w:rPr>
        <w:t>a) Trong thời hạn 05 ngày làm việc, kể từ ngày có biên bản thẩm định, cơ quan cấp giấy phép hành nghề phải có văn bản thông báo cho người đề nghị cấp, cấp lại giấy phép hành nghề để hoàn chỉnh hồ sơ. Văn bản thông báo phải ghi cụ thể những tài liệu cần bổ sung, nội dung cần sửa đổi;</w:t>
      </w:r>
    </w:p>
    <w:p w14:paraId="47E94EA8" w14:textId="77777777" w:rsidR="00C32E66" w:rsidRPr="005077A4" w:rsidRDefault="00000000" w:rsidP="00C32E66">
      <w:pPr>
        <w:spacing w:before="120" w:after="120" w:line="380" w:lineRule="exact"/>
        <w:ind w:firstLine="720"/>
        <w:jc w:val="both"/>
        <w:rPr>
          <w:szCs w:val="28"/>
          <w:lang w:val="nl-NL"/>
        </w:rPr>
      </w:pPr>
      <w:r w:rsidRPr="005077A4">
        <w:rPr>
          <w:szCs w:val="28"/>
          <w:lang w:val="nl-NL"/>
        </w:rPr>
        <w:t>b) Khi nhận được văn bản yêu cầu hoàn chỉnh hồ sơ, người đề nghị cấp, cấp lại giấy phép hành nghề phải sửa đổi, bổ sung theo đúng những nội dung đã được ghi trong văn bản và gửi hồ sơ bổ sung về cơ quan cấp giấy phép hành nghề. Cơ quan cấp giấy phép hành nghề gửi Phiếu tiếp nhận hồ sơ bổ sung cho người đề nghị cấp, cấp lại giấy phép hành nghề;</w:t>
      </w:r>
    </w:p>
    <w:p w14:paraId="5C7B5D78" w14:textId="77777777" w:rsidR="00C32E66" w:rsidRPr="005077A4" w:rsidRDefault="00000000" w:rsidP="00C32E66">
      <w:pPr>
        <w:spacing w:before="120" w:after="120" w:line="400" w:lineRule="exact"/>
        <w:ind w:firstLine="720"/>
        <w:jc w:val="both"/>
        <w:rPr>
          <w:szCs w:val="28"/>
          <w:lang w:val="nl-NL"/>
        </w:rPr>
      </w:pPr>
      <w:r w:rsidRPr="005077A4">
        <w:rPr>
          <w:szCs w:val="28"/>
          <w:lang w:val="nl-NL"/>
        </w:rPr>
        <w:t>c) Cơ quan cấp giấy phép hành nghề tiếp tục thực hiện thủ tục theo quy định tại các khoản 2, 3 và điểm a khoản 4 Điều này. Trường hợp hồ sơ bổ sung vẫn chưa hợp lệ thì cơ quan cấp giấy phép hành nghề tiếp tục hướng dẫn người đề nghị cấp, cấp lại giấy phép hành nghề hoàn thiện hồ sơ;</w:t>
      </w:r>
    </w:p>
    <w:p w14:paraId="03BDA7A7" w14:textId="77777777" w:rsidR="00C32E66" w:rsidRPr="005077A4" w:rsidRDefault="00000000" w:rsidP="00C32E66">
      <w:pPr>
        <w:spacing w:before="120" w:after="120" w:line="400" w:lineRule="exact"/>
        <w:ind w:firstLine="720"/>
        <w:jc w:val="both"/>
        <w:rPr>
          <w:iCs/>
          <w:szCs w:val="28"/>
          <w:lang w:val="vi-VN"/>
        </w:rPr>
      </w:pPr>
      <w:r w:rsidRPr="005077A4">
        <w:rPr>
          <w:szCs w:val="28"/>
          <w:lang w:val="nl-NL"/>
        </w:rPr>
        <w:t>d) Trường hợp cơ quan cấp giấy phép hành nghề đã có yêu cầu sửa đổi, bổ sung hồ sơ mà trong thời hạn 60 ngày, kể từ ngày cơ quan cấp giấy phép hành nghề có văn bản yêu cầu nhưng người đề nghị cấp, cấp lại giấy phép hành nghề không bổ sung, sửa đổi hồ sơ thì phải thực hiện lại từ đầu hồ sơ, thủ tục đề nghị cấp, cấp lại giấy phép hành nghề.</w:t>
      </w:r>
    </w:p>
    <w:p w14:paraId="1DD56A17" w14:textId="77777777" w:rsidR="00C32E66" w:rsidRPr="005077A4" w:rsidRDefault="00000000" w:rsidP="00C32E66">
      <w:pPr>
        <w:spacing w:line="400" w:lineRule="exact"/>
        <w:jc w:val="center"/>
        <w:outlineLvl w:val="1"/>
        <w:rPr>
          <w:b/>
          <w:bCs/>
          <w:iCs/>
          <w:szCs w:val="28"/>
          <w:lang w:val="sv-SE"/>
        </w:rPr>
      </w:pPr>
      <w:r w:rsidRPr="005077A4">
        <w:rPr>
          <w:b/>
          <w:bCs/>
          <w:iCs/>
          <w:szCs w:val="28"/>
          <w:lang w:val="sv-SE"/>
        </w:rPr>
        <w:t>Mục 3</w:t>
      </w:r>
      <w:r w:rsidRPr="005077A4">
        <w:rPr>
          <w:b/>
          <w:bCs/>
          <w:iCs/>
          <w:szCs w:val="28"/>
          <w:lang w:val="sv-SE"/>
        </w:rPr>
        <w:br/>
        <w:t xml:space="preserve">CẤP ĐIỀU CHỈNH GIẤY PHÉP HÀNH NGHỀ TRONG GIAI ĐOẠN CHUYỂN TIẾP </w:t>
      </w:r>
    </w:p>
    <w:p w14:paraId="1F53C594" w14:textId="77777777" w:rsidR="00C32E66" w:rsidRPr="005077A4" w:rsidRDefault="00000000" w:rsidP="00C32E66">
      <w:pPr>
        <w:spacing w:before="120" w:after="120" w:line="400" w:lineRule="exact"/>
        <w:ind w:firstLine="720"/>
        <w:jc w:val="both"/>
        <w:outlineLvl w:val="2"/>
        <w:rPr>
          <w:szCs w:val="28"/>
          <w:lang w:val="sv-SE"/>
        </w:rPr>
      </w:pPr>
      <w:r w:rsidRPr="005077A4">
        <w:rPr>
          <w:b/>
          <w:bCs/>
          <w:szCs w:val="28"/>
          <w:lang w:val="sv-SE"/>
        </w:rPr>
        <w:t>Điều 1</w:t>
      </w:r>
      <w:r>
        <w:rPr>
          <w:b/>
          <w:bCs/>
          <w:szCs w:val="28"/>
          <w:lang w:val="sv-SE"/>
        </w:rPr>
        <w:t>49</w:t>
      </w:r>
      <w:r w:rsidRPr="005077A4">
        <w:rPr>
          <w:b/>
          <w:bCs/>
          <w:szCs w:val="28"/>
          <w:lang w:val="sv-SE"/>
        </w:rPr>
        <w:t>. Trường hợp và đ</w:t>
      </w:r>
      <w:r w:rsidRPr="005077A4">
        <w:rPr>
          <w:b/>
          <w:bCs/>
          <w:szCs w:val="28"/>
          <w:lang w:val="cs-CZ"/>
        </w:rPr>
        <w:t xml:space="preserve">iều kiện cấp điều chỉnh giấy phép hành nghề </w:t>
      </w:r>
    </w:p>
    <w:p w14:paraId="6BCF94B5"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xml:space="preserve">1. Điều chỉnh giấy phép hành nghề </w:t>
      </w:r>
      <w:r w:rsidRPr="005077A4">
        <w:rPr>
          <w:szCs w:val="28"/>
          <w:lang w:val="cs-CZ"/>
        </w:rPr>
        <w:t>áp dụng đối với các trường hợp sau:</w:t>
      </w:r>
    </w:p>
    <w:p w14:paraId="1588CAB5"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lastRenderedPageBreak/>
        <w:t>a) Đã được cấp giấy phép hành nghề hoặc chứng chỉ hành nghề, trong phạm vi hành nghề chưa có chuyên khoa và đề nghị bổ sung thêm chuyên khoa vào phạm vi hành nghề;</w:t>
      </w:r>
    </w:p>
    <w:p w14:paraId="3BD54B69" w14:textId="77777777" w:rsidR="00C32E66" w:rsidRPr="005077A4" w:rsidRDefault="00000000" w:rsidP="00C32E66">
      <w:pPr>
        <w:spacing w:before="120" w:after="120" w:line="390" w:lineRule="exact"/>
        <w:ind w:firstLine="720"/>
        <w:jc w:val="both"/>
        <w:rPr>
          <w:iCs/>
          <w:szCs w:val="28"/>
          <w:lang w:val="sv-SE"/>
        </w:rPr>
      </w:pPr>
      <w:r w:rsidRPr="005077A4">
        <w:rPr>
          <w:iCs/>
          <w:szCs w:val="28"/>
          <w:lang w:val="sv-SE"/>
        </w:rPr>
        <w:t>b) Đã được cấp giấy phép hành nghề hoặc chứng chỉ hành nghề, trong phạm vi hành nghề đã có chuyên khoa nhưng đề nghị bổ sung thêm chuyên khoa khác so với chuyên khoa đã được cấp trong phạm vi hành nghề;</w:t>
      </w:r>
    </w:p>
    <w:p w14:paraId="00BAC3D4" w14:textId="77777777" w:rsidR="00C32E66" w:rsidRPr="005077A4" w:rsidRDefault="00000000" w:rsidP="00C32E66">
      <w:pPr>
        <w:spacing w:before="100" w:after="80" w:line="360" w:lineRule="exact"/>
        <w:ind w:firstLine="720"/>
        <w:jc w:val="both"/>
        <w:rPr>
          <w:iCs/>
          <w:szCs w:val="28"/>
          <w:lang w:val="sv-SE"/>
        </w:rPr>
      </w:pPr>
      <w:r w:rsidRPr="005077A4">
        <w:rPr>
          <w:iCs/>
          <w:szCs w:val="28"/>
          <w:lang w:val="sv-SE"/>
        </w:rPr>
        <w:t>c) Đã được cấp giấy phép hành nghề hoặc chứng chỉ hành nghề, trong phạm vi hành nghề đã có chuyên khoa nhưng đề nghị thay đổi chuyên khoa đã được cho phép hành nghề bằng chuyên khoa khác và không hành nghề theo chuyên khoa đã được cấp trong phạm vi hành nghề trước đó;</w:t>
      </w:r>
    </w:p>
    <w:p w14:paraId="17F756D6" w14:textId="77777777" w:rsidR="00C32E66" w:rsidRPr="005077A4" w:rsidRDefault="00000000" w:rsidP="00C32E66">
      <w:pPr>
        <w:spacing w:before="100" w:after="80" w:line="360" w:lineRule="exact"/>
        <w:ind w:firstLine="720"/>
        <w:jc w:val="both"/>
        <w:rPr>
          <w:iCs/>
          <w:szCs w:val="28"/>
          <w:lang w:val="sv-SE"/>
        </w:rPr>
      </w:pPr>
      <w:r w:rsidRPr="005077A4">
        <w:rPr>
          <w:iCs/>
          <w:szCs w:val="28"/>
          <w:lang w:val="sv-SE"/>
        </w:rPr>
        <w:t>d) Đã được cấp giấy phép hành nghề hoặc chứng chỉ hành nghề, trong phạm vi hành nghề chưa có chuyên khoa và đề nghị bổ sung thêm kỹ thuật chưa có trong phạm vi hành nghề đã được cấp;</w:t>
      </w:r>
    </w:p>
    <w:p w14:paraId="06CB19C7" w14:textId="77777777" w:rsidR="00C32E66" w:rsidRPr="005077A4" w:rsidRDefault="00000000" w:rsidP="00C32E66">
      <w:pPr>
        <w:spacing w:before="100" w:after="80" w:line="360" w:lineRule="exact"/>
        <w:ind w:firstLine="720"/>
        <w:jc w:val="both"/>
        <w:rPr>
          <w:iCs/>
          <w:szCs w:val="28"/>
          <w:lang w:val="sv-SE"/>
        </w:rPr>
      </w:pPr>
      <w:r w:rsidRPr="005077A4">
        <w:rPr>
          <w:iCs/>
          <w:szCs w:val="28"/>
          <w:lang w:val="sv-SE"/>
        </w:rPr>
        <w:t>đ) Đã được cấp giấy phép hành nghề hoặc chứng chỉ hành nghề, trong phạm vi hành nghề đã có chuyên khoa và đề nghị bổ sung thêm kỹ thuật thuộc chuyên khoa khác so với chuyên khoa đã được cấp trong phạm vi hành nghề.</w:t>
      </w:r>
    </w:p>
    <w:p w14:paraId="38A89197" w14:textId="77777777" w:rsidR="00C32E66" w:rsidRPr="005077A4" w:rsidRDefault="00000000" w:rsidP="00C32E66">
      <w:pPr>
        <w:spacing w:before="100" w:after="80" w:line="360" w:lineRule="exact"/>
        <w:ind w:firstLine="720"/>
        <w:jc w:val="both"/>
        <w:rPr>
          <w:iCs/>
          <w:szCs w:val="28"/>
          <w:lang w:val="sv-SE"/>
        </w:rPr>
      </w:pPr>
      <w:r w:rsidRPr="005077A4">
        <w:rPr>
          <w:iCs/>
          <w:szCs w:val="28"/>
          <w:lang w:val="sv-SE"/>
        </w:rPr>
        <w:t>2. Việc điều chỉnh giấy phép hành nghề phải đáp ứng nguyên tắc sau:</w:t>
      </w:r>
    </w:p>
    <w:p w14:paraId="35E62915" w14:textId="77777777" w:rsidR="00C32E66" w:rsidRPr="005077A4" w:rsidRDefault="00000000" w:rsidP="00C32E66">
      <w:pPr>
        <w:spacing w:before="100" w:after="80" w:line="360" w:lineRule="exact"/>
        <w:ind w:firstLine="720"/>
        <w:jc w:val="both"/>
        <w:rPr>
          <w:iCs/>
          <w:szCs w:val="28"/>
          <w:lang w:val="sv-SE"/>
        </w:rPr>
      </w:pPr>
      <w:r w:rsidRPr="005077A4">
        <w:rPr>
          <w:iCs/>
          <w:szCs w:val="28"/>
          <w:lang w:val="sv-SE"/>
        </w:rPr>
        <w:t>a) Có văn bằng, chứng chỉ đào tạo phù hợp với nội dung đề nghị điều chỉnh;</w:t>
      </w:r>
    </w:p>
    <w:p w14:paraId="59C2D6E8"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 xml:space="preserve">b) Đối với người đã có giấy phép hành nghề thuộc một trong các chức danh quy định tại điểm a, b, c, d, đ, e, g và h khoản 1 Điều 26 Luật Khám bệnh, chữa bệnh mà có giấy chứng nhận là lương y hoặc bài thuốc gia truyền hoặc phương pháp chữa bệnh gia truyền thì được thực hện phạm vi hành nghề tương ứng cùng với phạm vi hành nghề đã được cấp trên giấy phép hành nghề; </w:t>
      </w:r>
    </w:p>
    <w:p w14:paraId="22BB58AD"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c) Đối với người hành nghề đã được cấp giấy phép hành nghề hoặc chứng chỉ hành nghề với chức danh chuyên môn là bác sỹ và có phạm vi hành nghề y học cổ truyền, y học dự phòng chỉ được bổ sung một số chuyên khoa theo quy định của Bộ trưởng Bộ Y tế.</w:t>
      </w:r>
    </w:p>
    <w:p w14:paraId="0845A8E3"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3. Điều kiện cấp điều chỉnh giấy phép hành nghề:</w:t>
      </w:r>
    </w:p>
    <w:p w14:paraId="736CBD3E"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a) Đối với trường hợp đã được cấp giấy phép hành nghề hoặc chứng chỉ hành nghề nhưng trong phạm vi hành nghề chưa có chuyên khoa và đề nghị bổ sung thêm chuyên khoa (trừ chuyên khoa răng hàm mặt) vào phạm vi hành nghề khi đáp ứng một trong các điều kiện sau:</w:t>
      </w:r>
    </w:p>
    <w:p w14:paraId="2DA4D6E1" w14:textId="77777777" w:rsidR="00C32E66" w:rsidRPr="005077A4" w:rsidRDefault="00000000" w:rsidP="00C32E66">
      <w:pPr>
        <w:spacing w:before="120" w:after="120" w:line="420" w:lineRule="exact"/>
        <w:ind w:firstLine="720"/>
        <w:jc w:val="both"/>
        <w:rPr>
          <w:iCs/>
          <w:szCs w:val="28"/>
          <w:lang w:val="sv-SE"/>
        </w:rPr>
      </w:pPr>
      <w:r w:rsidRPr="00430510">
        <w:rPr>
          <w:lang w:val="sv-SE"/>
        </w:rPr>
        <w:t>- Có văn bằng đào tạo chuyên khoa tương ứng;</w:t>
      </w:r>
    </w:p>
    <w:p w14:paraId="27D44A2F"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lastRenderedPageBreak/>
        <w:t>- Có chứng chỉ đào tạo chuyên khoa với thời gian đào tạo tối thiểu 9 tháng tùy theo từng chuyên khoa phù hợp với chuyên khoa đề nghị bổ sung do cơ sở đào tạo hợp pháp cấp theo quy định tại khoản 3 Điều này, đồng thời có thời gian thực hành tối thiểu là 15 tháng bảo đảm sao cho tổng thời gian học chứng chỉ chuyên khoa và thời gian thực hành là 24 tháng theo nội dung thực hành chuyên khoa tương ứng với chuyên khoa đã được đào tạo trên chứng chỉ.</w:t>
      </w:r>
    </w:p>
    <w:p w14:paraId="162EBBC0"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b) Đối với trường hợp đã được cấp giấy phép hành nghề hoặc chứng chỉ hành nghề, trong phạm vi hành nghề đã có chuyên khoa nhưng đề nghị bổ sung thêm chuyên khoa khác so với chuyên khoa đã được cấp trong phạm vi hành nghề:</w:t>
      </w:r>
    </w:p>
    <w:p w14:paraId="19E583F4" w14:textId="77777777" w:rsidR="00C32E66" w:rsidRPr="005077A4" w:rsidRDefault="00000000" w:rsidP="00C32E66">
      <w:pPr>
        <w:spacing w:before="120" w:after="120" w:line="400" w:lineRule="exact"/>
        <w:ind w:firstLine="720"/>
        <w:jc w:val="both"/>
        <w:rPr>
          <w:iCs/>
          <w:szCs w:val="28"/>
          <w:lang w:val="sv-SE"/>
        </w:rPr>
      </w:pPr>
      <w:r w:rsidRPr="00430510">
        <w:rPr>
          <w:lang w:val="sv-SE"/>
        </w:rPr>
        <w:t>- Có văn bằng đào tạo chuyên khoa tương ứng;</w:t>
      </w:r>
    </w:p>
    <w:p w14:paraId="1503DAE5"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Có chứng chỉ đào tạo chuyên khoa với thời gian đào tạo tối thiểu 9 tháng tùy theo từng chuyên khoa phù hợp với chuyên khoa đề nghị bổ sung do cơ sở đào tạo hợp pháp cấp theo quy định tại khoản 3 Điều này, đồng thời có thời gian thực hành tối thiểu là 15 tháng bảo đảm sao cho tổng thời gian học chứng chỉ chuyên khoa và thời gian thực hành là 24 tháng theo nội dung thực hành chuyên khoa tương ứng với chuyên khoa đã được đào tạo trên chứng chỉ.</w:t>
      </w:r>
    </w:p>
    <w:p w14:paraId="4FF13FF5"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xml:space="preserve">c) Đối với trường hợp đã được cấp giấy phép hành nghề hoặc chứng chỉ hành nghề, trong phạm vi hành nghề đã có chuyên khoa nhưng đề nghị thay đổi chuyên khoa đã được cho phép hành nghề bằng chuyên khoa khác và không hành nghề theo chuyên khoa đã được cấp trong phạm vi hành nghề trước đó: </w:t>
      </w:r>
    </w:p>
    <w:p w14:paraId="752F7FC1" w14:textId="77777777" w:rsidR="00C32E66" w:rsidRPr="005077A4" w:rsidRDefault="00000000" w:rsidP="00C32E66">
      <w:pPr>
        <w:spacing w:before="120" w:after="120" w:line="400" w:lineRule="exact"/>
        <w:ind w:firstLine="720"/>
        <w:jc w:val="both"/>
        <w:rPr>
          <w:iCs/>
          <w:szCs w:val="28"/>
          <w:lang w:val="sv-SE"/>
        </w:rPr>
      </w:pPr>
      <w:r w:rsidRPr="00430510">
        <w:rPr>
          <w:lang w:val="sv-SE"/>
        </w:rPr>
        <w:t>- Có văn bằng đào tạo chuyên khoa tương ứng;</w:t>
      </w:r>
    </w:p>
    <w:p w14:paraId="3A450294"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xml:space="preserve">- Có chứng chỉ đào tạo chuyên khoa với thời gian đào tạo tối thiểu 9 tháng tùy theo từng chuyên khoa phù hợp với chuyên khoa đề nghị bổ sung do cơ sở đào tạo hợp pháp cấp theo quy định tại khoản 3 Điều </w:t>
      </w:r>
      <w:r>
        <w:rPr>
          <w:iCs/>
          <w:szCs w:val="28"/>
          <w:lang w:val="sv-SE"/>
        </w:rPr>
        <w:t>17 Nghị định này</w:t>
      </w:r>
      <w:r w:rsidRPr="005077A4">
        <w:rPr>
          <w:iCs/>
          <w:szCs w:val="28"/>
          <w:lang w:val="sv-SE"/>
        </w:rPr>
        <w:t>, đồng thời có thời gian thực hành tối thiểu là 15 tháng bảo đảm sao cho tổng thời gian học chứng chỉ chuyên khoa và thời gian thực hành là 24 tháng theo nội dung thực hành chuyên khoa tương ứng với chuyên khoa đã được đào tạo trên chứng chỉ.</w:t>
      </w:r>
    </w:p>
    <w:p w14:paraId="0480BE29"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xml:space="preserve">d) Đối với trường hợp đã được giấy phép hành nghề hoặc chứng chỉ hành nghề, trong phạm vi hành nghề chưa có chuyên khoa và đề nghị bổ sung thêm kỹ thuật chưa có trong phạm vi hành nghề đã được cấp: có thêm chứng chỉ đào tạo kỹ thuật chuyên môn của chuyên khoa khác với phạm vi hành nghề trên giấy phép hành nghề do cơ sở đào tạo hợp pháp cấp theo quy định tại khoản 4 Điều </w:t>
      </w:r>
      <w:r>
        <w:rPr>
          <w:iCs/>
          <w:szCs w:val="28"/>
          <w:lang w:val="sv-SE"/>
        </w:rPr>
        <w:t>17 Nghị định này</w:t>
      </w:r>
      <w:r w:rsidRPr="005077A4">
        <w:rPr>
          <w:iCs/>
          <w:szCs w:val="28"/>
          <w:lang w:val="sv-SE"/>
        </w:rPr>
        <w:t>;</w:t>
      </w:r>
    </w:p>
    <w:p w14:paraId="5A0BEEEE"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lastRenderedPageBreak/>
        <w:t>đ) Đối với trường hợp đã được cấp giấy phép hành nghề hoặc chứng chỉ hành nghề, trong phạm vi hành nghề đã có chuyên khoa và đề nghị bổ sung thêm kỹ thuật thuộc chuyên khoa khác so với chuyên khoa đã được cấp trong phạm vi hành nghề: có thêm chứng chỉ đào tạo kỹ thuật chuyên môn của chuyên khoa khác với phạm vi hành nghề trên giấy phép hành nghề do cơ sở đào tạo hợp pháp cấp theo quy định tại khoản 4 Điều này.</w:t>
      </w:r>
    </w:p>
    <w:p w14:paraId="16D9F79B" w14:textId="77777777" w:rsidR="00C32E66" w:rsidRPr="005077A4" w:rsidRDefault="00000000" w:rsidP="00C32E66">
      <w:pPr>
        <w:spacing w:before="120" w:after="120" w:line="400" w:lineRule="exact"/>
        <w:ind w:firstLine="720"/>
        <w:jc w:val="both"/>
        <w:rPr>
          <w:szCs w:val="28"/>
          <w:lang w:val="nl-NL"/>
        </w:rPr>
      </w:pPr>
      <w:r w:rsidRPr="005077A4">
        <w:rPr>
          <w:szCs w:val="28"/>
          <w:lang w:val="nl-NL"/>
        </w:rPr>
        <w:t>e)</w:t>
      </w:r>
      <w:r w:rsidRPr="005077A4">
        <w:rPr>
          <w:szCs w:val="28"/>
          <w:lang w:val="vi-VN"/>
        </w:rPr>
        <w:t xml:space="preserve"> </w:t>
      </w:r>
      <w:r w:rsidRPr="005077A4">
        <w:rPr>
          <w:szCs w:val="28"/>
          <w:lang w:val="nl-NL"/>
        </w:rPr>
        <w:t>Văn bằng đào tạo chuyên khoa, chứng chỉ đào tạo chuyên khoa để bổ sung, thay đổi phạm vi hành nghề phải có thời gian bắt đầu đào tạo bắt đầu sau ngày được cấp giấy phép hành nghề, chứng chỉ hành nghề, điều chỉnh giấy phép hành nghề.</w:t>
      </w:r>
    </w:p>
    <w:p w14:paraId="42FCB24D" w14:textId="77777777" w:rsidR="00C32E66" w:rsidRPr="005077A4" w:rsidRDefault="00000000" w:rsidP="00C32E66">
      <w:pPr>
        <w:spacing w:before="120" w:after="120" w:line="400" w:lineRule="exact"/>
        <w:ind w:firstLine="720"/>
        <w:jc w:val="both"/>
        <w:rPr>
          <w:szCs w:val="28"/>
          <w:lang w:val="nl-NL"/>
        </w:rPr>
      </w:pPr>
      <w:r w:rsidRPr="005077A4">
        <w:rPr>
          <w:szCs w:val="28"/>
          <w:lang w:val="nl-NL"/>
        </w:rPr>
        <w:t xml:space="preserve">g) Người có </w:t>
      </w:r>
      <w:r w:rsidRPr="00430510">
        <w:rPr>
          <w:szCs w:val="28"/>
          <w:lang w:val="nl-NL"/>
        </w:rPr>
        <w:t>văn bằng đào tạo chuyên khoa</w:t>
      </w:r>
      <w:r w:rsidRPr="005077A4">
        <w:rPr>
          <w:szCs w:val="28"/>
          <w:lang w:val="nl-NL"/>
        </w:rPr>
        <w:t xml:space="preserve"> nếu không nộp hồ sơ đề nghị điều chỉnh giấy phép hành nghề trong vòng 24 tháng kể từ ngày được cấp văn bằng thì phải thực hành lại về chuyên khoa đó đủ thời gian quy định tại Điểm a Khoản 1 Điều 5 Nghị định này để đủ điều kiện điều chỉnh giấy phép hành nghề.</w:t>
      </w:r>
    </w:p>
    <w:p w14:paraId="73510844" w14:textId="77777777" w:rsidR="00C32E66" w:rsidRPr="005077A4" w:rsidRDefault="00000000" w:rsidP="00C32E66">
      <w:pPr>
        <w:spacing w:before="100" w:after="80" w:line="360" w:lineRule="exact"/>
        <w:ind w:firstLine="720"/>
        <w:jc w:val="both"/>
        <w:outlineLvl w:val="2"/>
        <w:rPr>
          <w:b/>
          <w:bCs/>
          <w:szCs w:val="28"/>
          <w:lang w:val="vi-VN"/>
        </w:rPr>
      </w:pPr>
      <w:r w:rsidRPr="005077A4">
        <w:rPr>
          <w:b/>
          <w:bCs/>
          <w:szCs w:val="28"/>
          <w:lang w:val="vi-VN"/>
        </w:rPr>
        <w:t>Điều 1</w:t>
      </w:r>
      <w:r w:rsidRPr="00430510">
        <w:rPr>
          <w:b/>
          <w:bCs/>
          <w:szCs w:val="28"/>
          <w:lang w:val="nl-NL"/>
        </w:rPr>
        <w:t>50</w:t>
      </w:r>
      <w:r w:rsidRPr="005077A4">
        <w:rPr>
          <w:b/>
          <w:bCs/>
          <w:szCs w:val="28"/>
          <w:lang w:val="vi-VN"/>
        </w:rPr>
        <w:t xml:space="preserve">. Hồ sơ, thủ tục điều chỉnh giấy phép hành nghề </w:t>
      </w:r>
    </w:p>
    <w:p w14:paraId="06B6FFCF"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1. Hồ sơ đề nghị điều chỉnh giấy phép hành nghề đối với trường hợp bổ sung thêm phạm vi hành nghề của chuyên khoa quy định tại điểm a khoản 1 Điều 1</w:t>
      </w:r>
      <w:r>
        <w:rPr>
          <w:iCs/>
          <w:szCs w:val="28"/>
          <w:lang w:val="sv-SE"/>
        </w:rPr>
        <w:t>51</w:t>
      </w:r>
      <w:r w:rsidRPr="005077A4">
        <w:rPr>
          <w:iCs/>
          <w:szCs w:val="28"/>
          <w:lang w:val="sv-SE"/>
        </w:rPr>
        <w:t xml:space="preserve"> Nghị định này: </w:t>
      </w:r>
    </w:p>
    <w:p w14:paraId="35805947"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a) Đơn đề nghị cấp điều chỉnh giấy phép hành nghề theo Mẫu</w:t>
      </w:r>
      <w:r>
        <w:rPr>
          <w:iCs/>
          <w:szCs w:val="28"/>
          <w:lang w:val="sv-SE"/>
        </w:rPr>
        <w:t xml:space="preserve"> 09</w:t>
      </w:r>
      <w:r w:rsidRPr="005077A4">
        <w:rPr>
          <w:iCs/>
          <w:szCs w:val="28"/>
          <w:lang w:val="sv-SE"/>
        </w:rPr>
        <w:t xml:space="preserve"> quy định tại Phụ lục I ban hành kèm theo Nghị định này;</w:t>
      </w:r>
    </w:p>
    <w:p w14:paraId="17EDD1A9"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b) Bản sao hợp lệ giấy phép hành nghề đã cấp;</w:t>
      </w:r>
    </w:p>
    <w:p w14:paraId="19910435"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c) Bản sao hợp lệ của một trong các giấy tờ sau:</w:t>
      </w:r>
    </w:p>
    <w:p w14:paraId="6B5B277D"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 Văn bằng đào tạo chuyên khoa;</w:t>
      </w:r>
    </w:p>
    <w:p w14:paraId="2306D621"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 Chứng chỉ đào tạo chuyên khoa.</w:t>
      </w:r>
    </w:p>
    <w:p w14:paraId="5851833C"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d) Giấy xác nhận thời gian thực hành đối với trường hợp sử dụng chứng chỉ đào tạo chuyên khoa để điều chỉnh giấy phép hành nghề;</w:t>
      </w:r>
    </w:p>
    <w:p w14:paraId="4A246711"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 xml:space="preserve">đ) Giấy xác nhận thực hành đối với trường hợp sử dụng văn bằng đào tạo chuyên khoa để điều chỉnh giấy phép hành nghề quá thời hạn 24 tháng kể từ ngày được cấp văn bằng đến thời điểm nộp hồ sơ đề nghị điều chỉnh giấy phép hành nghề. </w:t>
      </w:r>
    </w:p>
    <w:p w14:paraId="7192E1F2" w14:textId="77777777" w:rsidR="00C32E66" w:rsidRPr="005077A4" w:rsidRDefault="00000000" w:rsidP="00C32E66">
      <w:pPr>
        <w:spacing w:before="120" w:after="120" w:line="480" w:lineRule="exact"/>
        <w:ind w:firstLine="720"/>
        <w:jc w:val="both"/>
        <w:rPr>
          <w:iCs/>
          <w:szCs w:val="28"/>
          <w:lang w:val="sv-SE"/>
        </w:rPr>
      </w:pPr>
      <w:r w:rsidRPr="005077A4">
        <w:rPr>
          <w:iCs/>
          <w:szCs w:val="28"/>
          <w:lang w:val="sv-SE"/>
        </w:rPr>
        <w:lastRenderedPageBreak/>
        <w:t xml:space="preserve">2. Hồ sơ đề nghị điều chỉnh giấy phép hành nghề đối với trường hợp đã được cấp giấy phép hành nghề hoặc chứng chỉ chỉ hành nghề trong phạm vi hành nghề đã có chuyên khoa và đề nghị bổ sung thêm chuyên khoa vào phạm vi hành nghề quy định tại điểm b </w:t>
      </w:r>
      <w:r w:rsidRPr="005077A4">
        <w:rPr>
          <w:iCs/>
          <w:szCs w:val="28"/>
          <w:lang w:val="vi-VN"/>
        </w:rPr>
        <w:t>k</w:t>
      </w:r>
      <w:r w:rsidRPr="005077A4">
        <w:rPr>
          <w:iCs/>
          <w:szCs w:val="28"/>
          <w:lang w:val="sv-SE"/>
        </w:rPr>
        <w:t xml:space="preserve">hoản 1 Điều </w:t>
      </w:r>
      <w:r>
        <w:rPr>
          <w:iCs/>
          <w:szCs w:val="28"/>
          <w:lang w:val="sv-SE"/>
        </w:rPr>
        <w:t>151</w:t>
      </w:r>
      <w:r w:rsidRPr="005077A4">
        <w:rPr>
          <w:iCs/>
          <w:szCs w:val="28"/>
          <w:lang w:val="sv-SE"/>
        </w:rPr>
        <w:t xml:space="preserve"> Nghị định này: </w:t>
      </w:r>
    </w:p>
    <w:p w14:paraId="2AF2FAE6"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a) Đơn đề nghị cấp điều chỉnh giấy phép hành nghề theo Mẫu</w:t>
      </w:r>
      <w:r>
        <w:rPr>
          <w:iCs/>
          <w:szCs w:val="28"/>
          <w:lang w:val="sv-SE"/>
        </w:rPr>
        <w:t xml:space="preserve"> 09</w:t>
      </w:r>
      <w:r w:rsidRPr="005077A4">
        <w:rPr>
          <w:iCs/>
          <w:szCs w:val="28"/>
          <w:lang w:val="sv-SE"/>
        </w:rPr>
        <w:t xml:space="preserve"> quy định tại Phụ lục I ban hành kèm theo Nghị định này;</w:t>
      </w:r>
    </w:p>
    <w:p w14:paraId="4690184E"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b) Bản sao hợp lệ giấy phép hành nghề đã cấp;</w:t>
      </w:r>
    </w:p>
    <w:p w14:paraId="21013E81"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c) Bản sao hợp lệ của một trong các giấy tờ sau:</w:t>
      </w:r>
    </w:p>
    <w:p w14:paraId="47C7B05B"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 Văn bằng đào tạo chuyên khoa;</w:t>
      </w:r>
    </w:p>
    <w:p w14:paraId="52C57690"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 Chứng chỉ đào tạo chuyên khoa.</w:t>
      </w:r>
    </w:p>
    <w:p w14:paraId="7C62548A"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d) Giấy xác nhận thời gian thực hành đối với trường hợp sử dụng chứng chỉ đào tạo chuyên khoa để điều chỉnh giấy phép hành nghề;</w:t>
      </w:r>
    </w:p>
    <w:p w14:paraId="6352375A"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 xml:space="preserve">đ) Giấy xác nhận thực hành đối với trường hợp sử dụng văn bằng đào tạo chuyên khoa để điều chỉnh giấy phép hành nghề quá thời hạn 24 tháng kể từ ngày được cấp văng bằng đến thời điểm nộp hồ sơ đề nghị điều chỉnh giấy phép hành nghề. </w:t>
      </w:r>
    </w:p>
    <w:p w14:paraId="64227666" w14:textId="77777777" w:rsidR="00C32E66" w:rsidRPr="005077A4" w:rsidRDefault="00000000" w:rsidP="00C32E66">
      <w:pPr>
        <w:spacing w:before="120" w:after="120" w:line="480" w:lineRule="exact"/>
        <w:ind w:firstLine="720"/>
        <w:jc w:val="both"/>
        <w:rPr>
          <w:iCs/>
          <w:szCs w:val="28"/>
          <w:lang w:val="sv-SE"/>
        </w:rPr>
      </w:pPr>
      <w:r w:rsidRPr="005077A4">
        <w:rPr>
          <w:iCs/>
          <w:szCs w:val="28"/>
          <w:lang w:val="sv-SE"/>
        </w:rPr>
        <w:t xml:space="preserve">3. Hồ sơ đề nghị điều chỉnh giấy phép hành nghề đối với trường hợp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 quy định tại điểm c </w:t>
      </w:r>
      <w:r w:rsidRPr="005077A4">
        <w:rPr>
          <w:iCs/>
          <w:szCs w:val="28"/>
          <w:lang w:val="vi-VN"/>
        </w:rPr>
        <w:t>k</w:t>
      </w:r>
      <w:r w:rsidRPr="005077A4">
        <w:rPr>
          <w:iCs/>
          <w:szCs w:val="28"/>
          <w:lang w:val="sv-SE"/>
        </w:rPr>
        <w:t xml:space="preserve">hoản 1 Điều </w:t>
      </w:r>
      <w:r>
        <w:rPr>
          <w:iCs/>
          <w:szCs w:val="28"/>
          <w:lang w:val="sv-SE"/>
        </w:rPr>
        <w:t>151</w:t>
      </w:r>
      <w:r w:rsidRPr="005077A4">
        <w:rPr>
          <w:iCs/>
          <w:szCs w:val="28"/>
          <w:lang w:val="sv-SE"/>
        </w:rPr>
        <w:t xml:space="preserve"> Nghị định này: </w:t>
      </w:r>
    </w:p>
    <w:p w14:paraId="192506D1"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a) Đơn đề nghị cấp điều chỉnh giấy phép hành nghề theo Mẫu</w:t>
      </w:r>
      <w:r>
        <w:rPr>
          <w:iCs/>
          <w:szCs w:val="28"/>
          <w:lang w:val="sv-SE"/>
        </w:rPr>
        <w:t xml:space="preserve"> 09</w:t>
      </w:r>
      <w:r w:rsidRPr="005077A4">
        <w:rPr>
          <w:iCs/>
          <w:szCs w:val="28"/>
          <w:lang w:val="sv-SE"/>
        </w:rPr>
        <w:t xml:space="preserve"> quy định tại Phụ lục I ban hành kèm theo Nghị định này;</w:t>
      </w:r>
    </w:p>
    <w:p w14:paraId="3C8338A6"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b) Bản sao hợp lệ giấy phép hành nghề đã cấp;</w:t>
      </w:r>
    </w:p>
    <w:p w14:paraId="1120FF0A"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c) Bản sao hợp lệ của một trong các giấy tờ sau:</w:t>
      </w:r>
    </w:p>
    <w:p w14:paraId="39E4E818"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 Văn bằng đào tạo chuyên khoa;</w:t>
      </w:r>
    </w:p>
    <w:p w14:paraId="1DA8A2CF"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 Chứng chỉ đào tạo chuyên khoa.</w:t>
      </w:r>
    </w:p>
    <w:p w14:paraId="697A9A9D"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t>d) Giấy xác nhận thời gian thực hành đối với trường hợp sử dụng chứng chỉ đào tạo chuyên khoa để điều chỉnh giấy phép hành nghề;</w:t>
      </w:r>
    </w:p>
    <w:p w14:paraId="1F8A7AD0" w14:textId="77777777" w:rsidR="00C32E66" w:rsidRPr="005077A4" w:rsidRDefault="00000000" w:rsidP="00C32E66">
      <w:pPr>
        <w:spacing w:before="120" w:after="120" w:line="420" w:lineRule="exact"/>
        <w:ind w:firstLine="720"/>
        <w:jc w:val="both"/>
        <w:rPr>
          <w:iCs/>
          <w:szCs w:val="28"/>
          <w:lang w:val="sv-SE"/>
        </w:rPr>
      </w:pPr>
      <w:r w:rsidRPr="005077A4">
        <w:rPr>
          <w:iCs/>
          <w:szCs w:val="28"/>
          <w:lang w:val="sv-SE"/>
        </w:rPr>
        <w:lastRenderedPageBreak/>
        <w:t xml:space="preserve">đ) Giấy xác nhận thực hành đối với trường hợp sử dụng văn bằng đào tạo chuyên khoa để điều chỉnh giấy phép hành nghề quá thời hạn 24 tháng kể từ ngày được cấp văng bằng đến thời điểm nộp hồ sơ đề nghị điều chỉnh giấy phép hành nghề. </w:t>
      </w:r>
    </w:p>
    <w:p w14:paraId="1E96481E" w14:textId="77777777" w:rsidR="00C32E66" w:rsidRPr="005077A4" w:rsidRDefault="00000000" w:rsidP="00C32E66">
      <w:pPr>
        <w:spacing w:before="120" w:after="120" w:line="480" w:lineRule="exact"/>
        <w:ind w:firstLine="720"/>
        <w:jc w:val="both"/>
        <w:rPr>
          <w:iCs/>
          <w:szCs w:val="28"/>
          <w:lang w:val="sv-SE"/>
        </w:rPr>
      </w:pPr>
      <w:r w:rsidRPr="005077A4">
        <w:rPr>
          <w:iCs/>
          <w:szCs w:val="28"/>
          <w:lang w:val="sv-SE"/>
        </w:rPr>
        <w:t xml:space="preserve">4. Hồ sơ đề nghị điều chỉnh giấy phép hành nghề đối với trường hợp đã được cấp giấy phép hành nghề, trong phạm vi hành nghề chưa có chuyên khoa và đề nghị bổ sung thêm kỹ thuật thuộc chuyên khoa khác so với phạm vi hành nghề đã được cấp trong phạm vi hành nghề quy định tại điểm d </w:t>
      </w:r>
      <w:r w:rsidRPr="005077A4">
        <w:rPr>
          <w:iCs/>
          <w:szCs w:val="28"/>
          <w:lang w:val="vi-VN"/>
        </w:rPr>
        <w:t>k</w:t>
      </w:r>
      <w:r w:rsidRPr="005077A4">
        <w:rPr>
          <w:iCs/>
          <w:szCs w:val="28"/>
          <w:lang w:val="sv-SE"/>
        </w:rPr>
        <w:t xml:space="preserve">hoản 1 Điều </w:t>
      </w:r>
      <w:r>
        <w:rPr>
          <w:iCs/>
          <w:szCs w:val="28"/>
          <w:lang w:val="sv-SE"/>
        </w:rPr>
        <w:t>151</w:t>
      </w:r>
      <w:r w:rsidRPr="005077A4">
        <w:rPr>
          <w:iCs/>
          <w:szCs w:val="28"/>
          <w:lang w:val="sv-SE"/>
        </w:rPr>
        <w:t xml:space="preserve"> Nghị định này: </w:t>
      </w:r>
    </w:p>
    <w:p w14:paraId="0659767A" w14:textId="77777777" w:rsidR="00C32E66" w:rsidRPr="005077A4" w:rsidRDefault="00000000" w:rsidP="00C32E66">
      <w:pPr>
        <w:spacing w:before="120" w:after="120" w:line="480" w:lineRule="exact"/>
        <w:ind w:firstLine="720"/>
        <w:jc w:val="both"/>
        <w:rPr>
          <w:iCs/>
          <w:szCs w:val="28"/>
          <w:lang w:val="sv-SE"/>
        </w:rPr>
      </w:pPr>
      <w:r w:rsidRPr="005077A4">
        <w:rPr>
          <w:iCs/>
          <w:szCs w:val="28"/>
          <w:lang w:val="sv-SE"/>
        </w:rPr>
        <w:t>a) Đơn đề nghị cấp giấy phép hành nghề theo Mẫu</w:t>
      </w:r>
      <w:r>
        <w:rPr>
          <w:iCs/>
          <w:szCs w:val="28"/>
          <w:lang w:val="sv-SE"/>
        </w:rPr>
        <w:t xml:space="preserve"> 09</w:t>
      </w:r>
      <w:r w:rsidRPr="005077A4">
        <w:rPr>
          <w:iCs/>
          <w:szCs w:val="28"/>
          <w:lang w:val="sv-SE"/>
        </w:rPr>
        <w:t xml:space="preserve"> quy định tại Phụ lục I ban hành kèm theo Nghị định này;</w:t>
      </w:r>
    </w:p>
    <w:p w14:paraId="3122D60D" w14:textId="77777777" w:rsidR="00C32E66" w:rsidRPr="005077A4" w:rsidRDefault="00000000" w:rsidP="00C32E66">
      <w:pPr>
        <w:spacing w:before="120" w:after="120" w:line="480" w:lineRule="exact"/>
        <w:ind w:firstLine="720"/>
        <w:jc w:val="both"/>
        <w:rPr>
          <w:iCs/>
          <w:szCs w:val="28"/>
          <w:lang w:val="sv-SE"/>
        </w:rPr>
      </w:pPr>
      <w:r w:rsidRPr="005077A4">
        <w:rPr>
          <w:iCs/>
          <w:szCs w:val="28"/>
          <w:lang w:val="sv-SE"/>
        </w:rPr>
        <w:t>b) Bản sao hợp lệ giấy phép hành nghề đã cấp;</w:t>
      </w:r>
    </w:p>
    <w:p w14:paraId="207A7F40" w14:textId="77777777" w:rsidR="00C32E66" w:rsidRPr="005077A4" w:rsidRDefault="00000000" w:rsidP="00C32E66">
      <w:pPr>
        <w:spacing w:before="120" w:after="120" w:line="480" w:lineRule="exact"/>
        <w:ind w:firstLine="720"/>
        <w:jc w:val="both"/>
        <w:rPr>
          <w:iCs/>
          <w:szCs w:val="28"/>
          <w:lang w:val="sv-SE"/>
        </w:rPr>
      </w:pPr>
      <w:r w:rsidRPr="005077A4">
        <w:rPr>
          <w:iCs/>
          <w:szCs w:val="28"/>
          <w:lang w:val="sv-SE"/>
        </w:rPr>
        <w:t xml:space="preserve">c) Bản sao hợp lệ chứng chỉ đào tạo chuyên môn kỹ thuật. </w:t>
      </w:r>
    </w:p>
    <w:p w14:paraId="16707B84"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xml:space="preserve">5. Hồ sơ đề nghị điều chỉnh giấy phép hành nghề đối với trường hợp đã được cấp giấy phép hành nghề, trong phạm vi hành nghề đã có chuyên khoa và đề nghị bổ sung thêm kỹ thuật thuộc chuyên khoa khác so với chuyên khoa đã được cấp trong phạm vi hành nghề quy định tại điểm đ </w:t>
      </w:r>
      <w:r w:rsidRPr="005077A4">
        <w:rPr>
          <w:iCs/>
          <w:szCs w:val="28"/>
          <w:lang w:val="vi-VN"/>
        </w:rPr>
        <w:t>k</w:t>
      </w:r>
      <w:r w:rsidRPr="005077A4">
        <w:rPr>
          <w:iCs/>
          <w:szCs w:val="28"/>
          <w:lang w:val="sv-SE"/>
        </w:rPr>
        <w:t xml:space="preserve">hoản 1 Điều </w:t>
      </w:r>
      <w:r>
        <w:rPr>
          <w:iCs/>
          <w:szCs w:val="28"/>
          <w:lang w:val="sv-SE"/>
        </w:rPr>
        <w:t xml:space="preserve">151 </w:t>
      </w:r>
      <w:r w:rsidRPr="005077A4">
        <w:rPr>
          <w:iCs/>
          <w:szCs w:val="28"/>
          <w:lang w:val="sv-SE"/>
        </w:rPr>
        <w:t xml:space="preserve">Nghị định này: </w:t>
      </w:r>
    </w:p>
    <w:p w14:paraId="743F3271" w14:textId="77777777" w:rsidR="00C32E66" w:rsidRPr="005077A4" w:rsidRDefault="00000000" w:rsidP="00C32E66">
      <w:pPr>
        <w:spacing w:before="120" w:after="120" w:line="480" w:lineRule="exact"/>
        <w:ind w:firstLine="720"/>
        <w:jc w:val="both"/>
        <w:rPr>
          <w:iCs/>
          <w:szCs w:val="28"/>
          <w:lang w:val="sv-SE"/>
        </w:rPr>
      </w:pPr>
      <w:r w:rsidRPr="005077A4">
        <w:rPr>
          <w:iCs/>
          <w:szCs w:val="28"/>
          <w:lang w:val="sv-SE"/>
        </w:rPr>
        <w:t>a) Đơn đề nghị cấp giấy phép hành nghề theo Mẫu</w:t>
      </w:r>
      <w:r>
        <w:rPr>
          <w:iCs/>
          <w:szCs w:val="28"/>
          <w:lang w:val="sv-SE"/>
        </w:rPr>
        <w:t xml:space="preserve"> 09</w:t>
      </w:r>
      <w:r w:rsidRPr="005077A4">
        <w:rPr>
          <w:iCs/>
          <w:szCs w:val="28"/>
          <w:lang w:val="sv-SE"/>
        </w:rPr>
        <w:t xml:space="preserve"> quy định tại Phụ lục I ban hành kèm theo Nghị định này;</w:t>
      </w:r>
    </w:p>
    <w:p w14:paraId="377F21CC" w14:textId="77777777" w:rsidR="00C32E66" w:rsidRPr="005077A4" w:rsidRDefault="00000000" w:rsidP="00C32E66">
      <w:pPr>
        <w:spacing w:before="120" w:after="120" w:line="480" w:lineRule="exact"/>
        <w:ind w:firstLine="720"/>
        <w:jc w:val="both"/>
        <w:rPr>
          <w:iCs/>
          <w:szCs w:val="28"/>
          <w:lang w:val="sv-SE"/>
        </w:rPr>
      </w:pPr>
      <w:r w:rsidRPr="005077A4">
        <w:rPr>
          <w:iCs/>
          <w:szCs w:val="28"/>
          <w:lang w:val="sv-SE"/>
        </w:rPr>
        <w:t>b) Bản sao hợp lệ giấy phép hành nghề đã cấp;</w:t>
      </w:r>
    </w:p>
    <w:p w14:paraId="2340559E" w14:textId="77777777" w:rsidR="00C32E66" w:rsidRPr="005077A4" w:rsidRDefault="00000000" w:rsidP="00C32E66">
      <w:pPr>
        <w:spacing w:before="120" w:after="120" w:line="480" w:lineRule="exact"/>
        <w:ind w:firstLine="720"/>
        <w:jc w:val="both"/>
        <w:rPr>
          <w:iCs/>
          <w:szCs w:val="28"/>
          <w:lang w:val="sv-SE"/>
        </w:rPr>
      </w:pPr>
      <w:r w:rsidRPr="005077A4">
        <w:rPr>
          <w:iCs/>
          <w:szCs w:val="28"/>
          <w:lang w:val="sv-SE"/>
        </w:rPr>
        <w:t xml:space="preserve">c) Bản sao hợp lệ chứng chỉ đào tạo chuyên môn kỹ thuật. </w:t>
      </w:r>
    </w:p>
    <w:p w14:paraId="76216550"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 xml:space="preserve">6. Thủ tục điều chỉnh giấy phép hành nghề đối với trường hợp quy định tại các điểm a, b, c </w:t>
      </w:r>
      <w:r w:rsidRPr="005077A4">
        <w:rPr>
          <w:iCs/>
          <w:szCs w:val="28"/>
          <w:lang w:val="vi-VN"/>
        </w:rPr>
        <w:t>k</w:t>
      </w:r>
      <w:r w:rsidRPr="005077A4">
        <w:rPr>
          <w:iCs/>
          <w:szCs w:val="28"/>
          <w:lang w:val="sv-SE"/>
        </w:rPr>
        <w:t xml:space="preserve">hoản 1 Điều </w:t>
      </w:r>
      <w:r>
        <w:rPr>
          <w:iCs/>
          <w:szCs w:val="28"/>
          <w:lang w:val="sv-SE"/>
        </w:rPr>
        <w:t>151</w:t>
      </w:r>
      <w:r w:rsidRPr="005077A4">
        <w:rPr>
          <w:iCs/>
          <w:szCs w:val="28"/>
          <w:lang w:val="sv-SE"/>
        </w:rPr>
        <w:t xml:space="preserve"> Nghị định này:</w:t>
      </w:r>
    </w:p>
    <w:p w14:paraId="7A38A2DF"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a) Người đề nghị điều chỉnh giấy phép hành nghề nộp hồ sơ theo quy định tại khoản 1 Điều này cho cơ quan có thẩm quyền cấp giấy phép hành nghề;</w:t>
      </w:r>
    </w:p>
    <w:p w14:paraId="69CD4C1B" w14:textId="77777777" w:rsidR="00C32E66" w:rsidRPr="005077A4" w:rsidRDefault="00000000" w:rsidP="00C32E66">
      <w:pPr>
        <w:spacing w:before="120" w:after="120" w:line="400" w:lineRule="exact"/>
        <w:ind w:firstLine="720"/>
        <w:jc w:val="both"/>
        <w:rPr>
          <w:iCs/>
          <w:szCs w:val="28"/>
          <w:lang w:val="sv-SE"/>
        </w:rPr>
      </w:pPr>
      <w:r w:rsidRPr="005077A4">
        <w:rPr>
          <w:iCs/>
          <w:spacing w:val="-4"/>
          <w:szCs w:val="28"/>
          <w:lang w:val="sv-SE"/>
        </w:rPr>
        <w:t>b) Cơ quan có thẩm quyền cấp giấy phép hành nghề phải điều chỉnh giấy phép hành nghề trong thời hạn 15 ngày kể từ ngày nhận đủ hồ sơ; trường hợp không điều chỉnh giấy phép hành nghề thì phải trả lời bằng văn bản và nêu rõ lý do</w:t>
      </w:r>
      <w:r w:rsidRPr="005077A4">
        <w:rPr>
          <w:iCs/>
          <w:szCs w:val="28"/>
          <w:lang w:val="sv-SE"/>
        </w:rPr>
        <w:t>;</w:t>
      </w:r>
    </w:p>
    <w:p w14:paraId="03ED94D5"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lastRenderedPageBreak/>
        <w:t xml:space="preserve">Hình thức điều chỉnh giấy phép hành nghề: Cơ quan cấp giấy phép hành nghề cấp bản phụ lục điều chỉnh giấy phép hành nghề theo Mẫu.... quy định tại Phụ lục I ban hành kèm theo Nghị định này. Bản phụ lục điều chỉnh giấy phép hành nghề là phần không tách rời của giấy phép hành nghề đã cấp.  </w:t>
      </w:r>
    </w:p>
    <w:p w14:paraId="4C736DDE"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c) Trường hợp cần xác minh tài liệu có yếu tố nước ngoài trong hồ sơ đề nghị điều chỉnh giấy phép hành nghề thì thời hạn điều chỉnh là 15 ngày kể từ ngày có kết quả xác minh.</w:t>
      </w:r>
    </w:p>
    <w:p w14:paraId="034ACA39" w14:textId="77777777" w:rsidR="00C32E66" w:rsidRPr="005077A4" w:rsidRDefault="00000000" w:rsidP="00C32E66">
      <w:pPr>
        <w:spacing w:before="120" w:after="120" w:line="400" w:lineRule="exact"/>
        <w:ind w:firstLine="720"/>
        <w:jc w:val="both"/>
        <w:rPr>
          <w:iCs/>
          <w:szCs w:val="28"/>
          <w:lang w:val="sv-SE"/>
        </w:rPr>
      </w:pPr>
      <w:r w:rsidRPr="005077A4">
        <w:rPr>
          <w:szCs w:val="28"/>
          <w:lang w:val="sv-SE"/>
        </w:rPr>
        <w:t xml:space="preserve">7. Điều chỉnh </w:t>
      </w:r>
      <w:r w:rsidRPr="005077A4">
        <w:rPr>
          <w:iCs/>
          <w:szCs w:val="28"/>
          <w:lang w:val="sv-SE"/>
        </w:rPr>
        <w:t xml:space="preserve">giấy phép hành nghề đối với trường hợp quy định tại các điểm d, đ </w:t>
      </w:r>
      <w:r w:rsidRPr="005077A4">
        <w:rPr>
          <w:iCs/>
          <w:szCs w:val="28"/>
          <w:lang w:val="vi-VN"/>
        </w:rPr>
        <w:t>k</w:t>
      </w:r>
      <w:r w:rsidRPr="005077A4">
        <w:rPr>
          <w:iCs/>
          <w:szCs w:val="28"/>
          <w:lang w:val="sv-SE"/>
        </w:rPr>
        <w:t xml:space="preserve">hoản 1 Điều </w:t>
      </w:r>
      <w:r>
        <w:rPr>
          <w:iCs/>
          <w:szCs w:val="28"/>
          <w:lang w:val="sv-SE"/>
        </w:rPr>
        <w:t>151</w:t>
      </w:r>
      <w:r w:rsidRPr="005077A4">
        <w:rPr>
          <w:iCs/>
          <w:szCs w:val="28"/>
          <w:lang w:val="sv-SE"/>
        </w:rPr>
        <w:t xml:space="preserve"> Nghị định này:</w:t>
      </w:r>
    </w:p>
    <w:p w14:paraId="673CA7C0" w14:textId="77777777" w:rsidR="00C32E66" w:rsidRPr="005077A4" w:rsidRDefault="00000000" w:rsidP="00C32E66">
      <w:pPr>
        <w:spacing w:before="120" w:after="120" w:line="400" w:lineRule="exact"/>
        <w:ind w:firstLine="720"/>
        <w:jc w:val="both"/>
        <w:rPr>
          <w:iCs/>
          <w:szCs w:val="28"/>
          <w:lang w:val="sv-SE"/>
        </w:rPr>
      </w:pPr>
      <w:r w:rsidRPr="005077A4">
        <w:rPr>
          <w:iCs/>
          <w:spacing w:val="-4"/>
          <w:szCs w:val="28"/>
          <w:lang w:val="sv-SE"/>
        </w:rPr>
        <w:t xml:space="preserve">a) Người đề nghị điều chỉnh giấy phép hành nghề nộp hồ sơ theo quy định tại </w:t>
      </w:r>
      <w:r w:rsidRPr="005077A4">
        <w:rPr>
          <w:iCs/>
          <w:spacing w:val="-4"/>
          <w:szCs w:val="28"/>
          <w:lang w:val="vi-VN"/>
        </w:rPr>
        <w:t>K</w:t>
      </w:r>
      <w:r w:rsidRPr="005077A4">
        <w:rPr>
          <w:iCs/>
          <w:spacing w:val="-4"/>
          <w:szCs w:val="28"/>
          <w:lang w:val="sv-SE"/>
        </w:rPr>
        <w:t>hoản 1 Điều này cho cơ sở khám bệnh, chữa bệnh nơi người đó đang hành nghề</w:t>
      </w:r>
      <w:r w:rsidRPr="005077A4">
        <w:rPr>
          <w:iCs/>
          <w:szCs w:val="28"/>
          <w:lang w:val="sv-SE"/>
        </w:rPr>
        <w:t>;</w:t>
      </w:r>
    </w:p>
    <w:p w14:paraId="1CFC4FB0" w14:textId="77777777" w:rsidR="00C32E66" w:rsidRPr="003F20D1" w:rsidRDefault="00000000" w:rsidP="00C32E66">
      <w:pPr>
        <w:spacing w:before="120" w:after="120" w:line="360" w:lineRule="exact"/>
        <w:ind w:firstLine="720"/>
        <w:jc w:val="both"/>
        <w:rPr>
          <w:iCs/>
          <w:szCs w:val="28"/>
          <w:lang w:val="vi-VN"/>
        </w:rPr>
      </w:pPr>
      <w:r w:rsidRPr="005077A4">
        <w:rPr>
          <w:iCs/>
          <w:szCs w:val="28"/>
          <w:lang w:val="sv-SE"/>
        </w:rPr>
        <w:t xml:space="preserve">b) Căn cứ </w:t>
      </w:r>
      <w:r w:rsidRPr="003F20D1">
        <w:rPr>
          <w:iCs/>
          <w:szCs w:val="28"/>
          <w:lang w:val="sv-SE"/>
        </w:rPr>
        <w:t>chứng chỉ đào tạo kỹ thuật chuyên môn do cơ sở đào tạo hợp pháp cấp</w:t>
      </w:r>
      <w:r w:rsidRPr="005077A4">
        <w:rPr>
          <w:iCs/>
          <w:szCs w:val="28"/>
          <w:lang w:val="sv-SE"/>
        </w:rPr>
        <w:t xml:space="preserve"> và khả năng thực hiện kỹ thuật chuyên môn, người phụ trách chuyên môn của cơ sở khám bệnh, chữa bệnh quyết định việc cho phép hoặc không cho phép người hành nghề thực hiện kỹ thuật đó. Việc cho phép hoặc không cho phép thực hiện kỹ thuật phải được thể hiện bằng văn bản, trong đó nếu không cho phép phải nêu rõ lý do.</w:t>
      </w:r>
    </w:p>
    <w:p w14:paraId="1689E2BD" w14:textId="77777777" w:rsidR="00C32E66" w:rsidRPr="005077A4" w:rsidRDefault="00000000" w:rsidP="00C32E66">
      <w:pPr>
        <w:spacing w:line="400" w:lineRule="exact"/>
        <w:jc w:val="center"/>
        <w:outlineLvl w:val="1"/>
        <w:rPr>
          <w:b/>
          <w:bCs/>
          <w:iCs/>
          <w:szCs w:val="28"/>
          <w:lang w:val="sv-SE"/>
        </w:rPr>
      </w:pPr>
      <w:r w:rsidRPr="005077A4">
        <w:rPr>
          <w:b/>
          <w:bCs/>
          <w:iCs/>
          <w:szCs w:val="28"/>
          <w:lang w:val="sv-SE"/>
        </w:rPr>
        <w:t xml:space="preserve">Mục </w:t>
      </w:r>
      <w:r>
        <w:rPr>
          <w:b/>
          <w:bCs/>
          <w:iCs/>
          <w:szCs w:val="28"/>
          <w:lang w:val="sv-SE"/>
        </w:rPr>
        <w:t>4</w:t>
      </w:r>
      <w:r w:rsidRPr="005077A4">
        <w:rPr>
          <w:b/>
          <w:bCs/>
          <w:iCs/>
          <w:szCs w:val="28"/>
          <w:lang w:val="sv-SE"/>
        </w:rPr>
        <w:br/>
        <w:t xml:space="preserve">CẤP LẠI GIẤY PHÉP HÀNH NGHỀ </w:t>
      </w:r>
      <w:r>
        <w:rPr>
          <w:b/>
          <w:bCs/>
          <w:iCs/>
          <w:szCs w:val="28"/>
          <w:lang w:val="sv-SE"/>
        </w:rPr>
        <w:br/>
      </w:r>
      <w:r w:rsidRPr="005077A4">
        <w:rPr>
          <w:b/>
          <w:bCs/>
          <w:iCs/>
          <w:szCs w:val="28"/>
          <w:lang w:val="sv-SE"/>
        </w:rPr>
        <w:t xml:space="preserve">TRONG GIAI ĐOẠN CHUYỂN TIẾP </w:t>
      </w:r>
    </w:p>
    <w:p w14:paraId="42CC314B" w14:textId="77777777" w:rsidR="00C32E66" w:rsidRPr="005077A4" w:rsidRDefault="00C32E66" w:rsidP="00C32E66">
      <w:pPr>
        <w:spacing w:line="400" w:lineRule="exact"/>
        <w:jc w:val="center"/>
        <w:rPr>
          <w:iCs/>
          <w:szCs w:val="28"/>
          <w:lang w:val="de-DE"/>
        </w:rPr>
      </w:pPr>
    </w:p>
    <w:p w14:paraId="2E8BF2C6" w14:textId="77777777" w:rsidR="00C32E66" w:rsidRPr="005077A4" w:rsidRDefault="00000000" w:rsidP="00C32E66">
      <w:pPr>
        <w:spacing w:line="380" w:lineRule="exact"/>
        <w:ind w:firstLine="720"/>
        <w:jc w:val="both"/>
        <w:outlineLvl w:val="2"/>
        <w:rPr>
          <w:b/>
          <w:bCs/>
          <w:szCs w:val="28"/>
          <w:lang w:val="vi-VN"/>
        </w:rPr>
      </w:pPr>
      <w:r w:rsidRPr="005077A4">
        <w:rPr>
          <w:b/>
          <w:bCs/>
          <w:szCs w:val="28"/>
          <w:lang w:val="vi-VN"/>
        </w:rPr>
        <w:t>Điều 1</w:t>
      </w:r>
      <w:r w:rsidRPr="00430510">
        <w:rPr>
          <w:b/>
          <w:bCs/>
          <w:szCs w:val="28"/>
          <w:lang w:val="de-DE"/>
        </w:rPr>
        <w:t>51</w:t>
      </w:r>
      <w:r w:rsidRPr="005077A4">
        <w:rPr>
          <w:b/>
          <w:bCs/>
          <w:szCs w:val="28"/>
          <w:lang w:val="vi-VN"/>
        </w:rPr>
        <w:t>. Các trường hợp, điều kiện cấp lại giấy phép hành nghề đối với chức danh chuyên môn là bác sỹ, y sỹ, điều dưỡng, hộ sinh, kỹ thuật y, dinh dưỡng lâm sàng, tâm lý lâm sàng, cấp cứu viên ngoại viện</w:t>
      </w:r>
    </w:p>
    <w:p w14:paraId="49ED5851" w14:textId="77777777" w:rsidR="00C32E66" w:rsidRPr="005077A4" w:rsidRDefault="00000000" w:rsidP="00C32E66">
      <w:pPr>
        <w:spacing w:before="120" w:after="120" w:line="380" w:lineRule="exact"/>
        <w:ind w:firstLine="720"/>
        <w:jc w:val="both"/>
        <w:rPr>
          <w:szCs w:val="28"/>
          <w:lang w:val="vi-VN"/>
        </w:rPr>
      </w:pPr>
      <w:r w:rsidRPr="005077A4">
        <w:rPr>
          <w:szCs w:val="28"/>
          <w:lang w:val="vi-VN"/>
        </w:rPr>
        <w:t>1. Cấp lại giấy phép hành nghề áp dụng đối với các trường hợp sau:</w:t>
      </w:r>
    </w:p>
    <w:p w14:paraId="3161F2B8" w14:textId="77777777" w:rsidR="00C32E66" w:rsidRPr="005077A4" w:rsidRDefault="00000000" w:rsidP="00C32E66">
      <w:pPr>
        <w:spacing w:before="120" w:after="120" w:line="380" w:lineRule="exact"/>
        <w:ind w:firstLine="720"/>
        <w:jc w:val="both"/>
        <w:rPr>
          <w:iCs/>
          <w:szCs w:val="28"/>
          <w:lang w:val="vi-VN"/>
        </w:rPr>
      </w:pPr>
      <w:r w:rsidRPr="005077A4">
        <w:rPr>
          <w:iCs/>
          <w:szCs w:val="28"/>
          <w:lang w:val="vi-VN"/>
        </w:rPr>
        <w:t xml:space="preserve">a) </w:t>
      </w:r>
      <w:r w:rsidRPr="00430510">
        <w:rPr>
          <w:iCs/>
          <w:szCs w:val="28"/>
          <w:lang w:val="vi-VN"/>
        </w:rPr>
        <w:t>C</w:t>
      </w:r>
      <w:r w:rsidRPr="00430510">
        <w:rPr>
          <w:szCs w:val="28"/>
          <w:lang w:val="vi-VN"/>
        </w:rPr>
        <w:t xml:space="preserve">hứng chỉ hành nghề được cấp </w:t>
      </w:r>
      <w:r w:rsidRPr="005077A4">
        <w:rPr>
          <w:spacing w:val="-4"/>
          <w:szCs w:val="28"/>
          <w:lang w:val="vi-VN"/>
        </w:rPr>
        <w:t>trước ngày 01 tháng 01 năm 2024</w:t>
      </w:r>
      <w:r w:rsidRPr="00430510">
        <w:rPr>
          <w:spacing w:val="-4"/>
          <w:szCs w:val="28"/>
          <w:lang w:val="vi-VN"/>
        </w:rPr>
        <w:t xml:space="preserve"> và </w:t>
      </w:r>
      <w:r w:rsidRPr="005077A4">
        <w:rPr>
          <w:iCs/>
          <w:szCs w:val="28"/>
          <w:lang w:val="vi-VN"/>
        </w:rPr>
        <w:t>Giấy phép hành nghề bị mất hoặc hư hỏng;</w:t>
      </w:r>
    </w:p>
    <w:p w14:paraId="15A947C6" w14:textId="77777777" w:rsidR="00C32E66" w:rsidRPr="00430510" w:rsidRDefault="00000000" w:rsidP="00C32E66">
      <w:pPr>
        <w:spacing w:before="120" w:after="120" w:line="380" w:lineRule="exact"/>
        <w:ind w:firstLine="720"/>
        <w:jc w:val="both"/>
        <w:rPr>
          <w:iCs/>
          <w:szCs w:val="28"/>
          <w:lang w:val="vi-VN"/>
        </w:rPr>
      </w:pPr>
      <w:r w:rsidRPr="005077A4">
        <w:rPr>
          <w:iCs/>
          <w:szCs w:val="28"/>
          <w:lang w:val="vi-VN"/>
        </w:rPr>
        <w:t xml:space="preserve">b) </w:t>
      </w:r>
      <w:r w:rsidRPr="00430510">
        <w:rPr>
          <w:iCs/>
          <w:szCs w:val="28"/>
          <w:lang w:val="vi-VN"/>
        </w:rPr>
        <w:t>C</w:t>
      </w:r>
      <w:r w:rsidRPr="00430510">
        <w:rPr>
          <w:szCs w:val="28"/>
          <w:lang w:val="vi-VN"/>
        </w:rPr>
        <w:t xml:space="preserve">hứng chỉ hành nghề được cấp </w:t>
      </w:r>
      <w:r w:rsidRPr="005077A4">
        <w:rPr>
          <w:spacing w:val="-4"/>
          <w:szCs w:val="28"/>
          <w:lang w:val="vi-VN"/>
        </w:rPr>
        <w:t>trước ngày 01 tháng 01 năm 2024</w:t>
      </w:r>
      <w:r w:rsidRPr="00430510">
        <w:rPr>
          <w:spacing w:val="-4"/>
          <w:szCs w:val="28"/>
          <w:lang w:val="vi-VN"/>
        </w:rPr>
        <w:t xml:space="preserve"> và </w:t>
      </w:r>
      <w:r w:rsidRPr="005077A4">
        <w:rPr>
          <w:iCs/>
          <w:szCs w:val="28"/>
          <w:lang w:val="vi-VN"/>
        </w:rPr>
        <w:t xml:space="preserve">Giấy phép hành nghề </w:t>
      </w:r>
      <w:r w:rsidRPr="00430510">
        <w:rPr>
          <w:iCs/>
          <w:szCs w:val="28"/>
          <w:lang w:val="vi-VN"/>
        </w:rPr>
        <w:t>có t</w:t>
      </w:r>
      <w:r w:rsidRPr="005077A4">
        <w:rPr>
          <w:iCs/>
          <w:szCs w:val="28"/>
          <w:lang w:val="vi-VN"/>
        </w:rPr>
        <w:t>hay đổi một trong các thông tin về họ và tên; ngày, tháng, năm sinh; số định danh cá nhân đối với người hành nghề Việt Nam; số hộ chiếu và quốc tịch đối với người hành nghề nước ngoài</w:t>
      </w:r>
      <w:r w:rsidRPr="00430510">
        <w:rPr>
          <w:iCs/>
          <w:szCs w:val="28"/>
          <w:lang w:val="vi-VN"/>
        </w:rPr>
        <w:t xml:space="preserve">; </w:t>
      </w:r>
    </w:p>
    <w:p w14:paraId="1A3342FC" w14:textId="77777777" w:rsidR="00C32E66" w:rsidRPr="005077A4" w:rsidRDefault="00000000" w:rsidP="00C32E66">
      <w:pPr>
        <w:spacing w:before="120" w:after="120" w:line="400" w:lineRule="exact"/>
        <w:ind w:firstLine="720"/>
        <w:jc w:val="both"/>
        <w:rPr>
          <w:szCs w:val="28"/>
          <w:lang w:val="cs-CZ"/>
        </w:rPr>
      </w:pPr>
      <w:r w:rsidRPr="005077A4">
        <w:rPr>
          <w:szCs w:val="28"/>
          <w:lang w:val="cs-CZ"/>
        </w:rPr>
        <w:t>c) Người đã được cấp chứng chỉ hành nghề, giấy phép hành nghề nhưng bị thu hồi thuộc trường hợp phải cấp lại theo quy định tại Điều 33 Nghị định này.</w:t>
      </w:r>
    </w:p>
    <w:p w14:paraId="3B9D7F09" w14:textId="77777777" w:rsidR="00C32E66" w:rsidRPr="00430510" w:rsidRDefault="00000000" w:rsidP="00C32E66">
      <w:pPr>
        <w:spacing w:before="120" w:after="120" w:line="380" w:lineRule="exact"/>
        <w:ind w:firstLine="720"/>
        <w:jc w:val="both"/>
        <w:rPr>
          <w:szCs w:val="28"/>
          <w:lang w:val="cs-CZ"/>
        </w:rPr>
      </w:pPr>
      <w:r w:rsidRPr="005077A4">
        <w:rPr>
          <w:szCs w:val="28"/>
          <w:lang w:val="vi-VN"/>
        </w:rPr>
        <w:lastRenderedPageBreak/>
        <w:t xml:space="preserve">d) </w:t>
      </w:r>
      <w:r w:rsidRPr="005077A4">
        <w:rPr>
          <w:iCs/>
          <w:szCs w:val="28"/>
          <w:lang w:val="vi-VN"/>
        </w:rPr>
        <w:t xml:space="preserve">Giấy phép hành nghề </w:t>
      </w:r>
      <w:r w:rsidRPr="005077A4">
        <w:rPr>
          <w:szCs w:val="28"/>
          <w:lang w:val="vi-VN"/>
        </w:rPr>
        <w:t>được cấp không đúng thẩm quyền quy định tại điểm d khoản 1 Điều 31 Luật Khám bệnh, chữa bệnh</w:t>
      </w:r>
      <w:r w:rsidRPr="00430510">
        <w:rPr>
          <w:szCs w:val="28"/>
          <w:lang w:val="cs-CZ"/>
        </w:rPr>
        <w:t>.</w:t>
      </w:r>
    </w:p>
    <w:p w14:paraId="241F4CAB" w14:textId="77777777" w:rsidR="00C32E66" w:rsidRPr="005077A4" w:rsidRDefault="00000000" w:rsidP="00C32E66">
      <w:pPr>
        <w:spacing w:before="120" w:after="120" w:line="380" w:lineRule="exact"/>
        <w:ind w:firstLine="720"/>
        <w:jc w:val="both"/>
        <w:rPr>
          <w:szCs w:val="28"/>
          <w:lang w:val="vi-VN"/>
        </w:rPr>
      </w:pPr>
      <w:r w:rsidRPr="005077A4">
        <w:rPr>
          <w:szCs w:val="28"/>
          <w:lang w:val="vi-VN"/>
        </w:rPr>
        <w:t xml:space="preserve">2. Điều kiện cấp lại giấy phép hành nghề: </w:t>
      </w:r>
    </w:p>
    <w:p w14:paraId="5FCD1223" w14:textId="77777777" w:rsidR="00C32E66" w:rsidRPr="00430510" w:rsidRDefault="00000000" w:rsidP="00C32E66">
      <w:pPr>
        <w:spacing w:before="120" w:after="120" w:line="380" w:lineRule="exact"/>
        <w:ind w:firstLine="720"/>
        <w:jc w:val="both"/>
        <w:rPr>
          <w:szCs w:val="28"/>
          <w:lang w:val="vi-VN"/>
        </w:rPr>
      </w:pPr>
      <w:r w:rsidRPr="00430510">
        <w:rPr>
          <w:szCs w:val="28"/>
          <w:lang w:val="vi-VN"/>
        </w:rPr>
        <w:t>a) Điều kiện cấp lại Giấy phép hành nghề t</w:t>
      </w:r>
      <w:r w:rsidRPr="005077A4">
        <w:rPr>
          <w:szCs w:val="28"/>
          <w:lang w:val="vi-VN"/>
        </w:rPr>
        <w:t>hực hiện theo quy định tại Khoản 2 Điều 31 Luật Khám bệnh, chữa bệnh</w:t>
      </w:r>
      <w:r w:rsidRPr="00430510">
        <w:rPr>
          <w:szCs w:val="28"/>
          <w:lang w:val="vi-VN"/>
        </w:rPr>
        <w:t>;</w:t>
      </w:r>
    </w:p>
    <w:p w14:paraId="593DB6A2" w14:textId="77777777" w:rsidR="00C32E66" w:rsidRPr="00430510" w:rsidRDefault="00000000" w:rsidP="00C32E66">
      <w:pPr>
        <w:spacing w:before="120" w:after="120" w:line="380" w:lineRule="exact"/>
        <w:ind w:firstLine="720"/>
        <w:jc w:val="both"/>
        <w:rPr>
          <w:szCs w:val="28"/>
          <w:lang w:val="vi-VN"/>
        </w:rPr>
      </w:pPr>
      <w:r w:rsidRPr="00430510">
        <w:rPr>
          <w:szCs w:val="28"/>
          <w:lang w:val="vi-VN"/>
        </w:rPr>
        <w:t xml:space="preserve">b) Chứng chỉ hành nghề được cấp </w:t>
      </w:r>
      <w:r w:rsidRPr="00430510">
        <w:rPr>
          <w:iCs/>
          <w:szCs w:val="28"/>
          <w:lang w:val="vi-VN"/>
        </w:rPr>
        <w:t xml:space="preserve">trước ngày 01/01/2024 theo quy định của Luật khám bệnh, chữa bệnh </w:t>
      </w:r>
      <w:r w:rsidRPr="005077A4">
        <w:rPr>
          <w:spacing w:val="4"/>
          <w:szCs w:val="28"/>
          <w:lang w:val="vi-VN"/>
        </w:rPr>
        <w:t>số 40/2009/QH12</w:t>
      </w:r>
      <w:r w:rsidRPr="00430510">
        <w:rPr>
          <w:spacing w:val="4"/>
          <w:szCs w:val="28"/>
          <w:lang w:val="vi-VN"/>
        </w:rPr>
        <w:t xml:space="preserve"> </w:t>
      </w:r>
      <w:r w:rsidRPr="00430510">
        <w:rPr>
          <w:szCs w:val="28"/>
          <w:lang w:val="vi-VN"/>
        </w:rPr>
        <w:t>thuộc trường hợp cấp lại quy định tại các điểm a, b, d khoản 1 Điều này được cấp lại</w:t>
      </w:r>
      <w:r w:rsidRPr="005077A4">
        <w:rPr>
          <w:iCs/>
          <w:szCs w:val="28"/>
          <w:lang w:val="sv-SE"/>
        </w:rPr>
        <w:t xml:space="preserve"> thành Giấy phép hành nghề theo quy định của Luật số 15/2023/QH15 và Nghị định này.</w:t>
      </w:r>
    </w:p>
    <w:p w14:paraId="2F94509A" w14:textId="77777777" w:rsidR="00C32E66" w:rsidRPr="00430510" w:rsidRDefault="00000000" w:rsidP="00C32E66">
      <w:pPr>
        <w:spacing w:before="120" w:after="120" w:line="380" w:lineRule="exact"/>
        <w:ind w:firstLine="720"/>
        <w:jc w:val="both"/>
        <w:rPr>
          <w:spacing w:val="4"/>
          <w:szCs w:val="28"/>
          <w:lang w:val="vi-VN"/>
        </w:rPr>
      </w:pPr>
      <w:r w:rsidRPr="00430510">
        <w:rPr>
          <w:iCs/>
          <w:szCs w:val="28"/>
          <w:lang w:val="vi-VN"/>
        </w:rPr>
        <w:t xml:space="preserve">b) Đối với chứng chỉ hành nghề bị thu hồi trước ngày 01/01/2024 theo quy định tại các điểm a và b khoản 1 Điều 29 Luật khám bệnh, chữa bệnh </w:t>
      </w:r>
      <w:r w:rsidRPr="005077A4">
        <w:rPr>
          <w:spacing w:val="4"/>
          <w:szCs w:val="28"/>
          <w:lang w:val="vi-VN"/>
        </w:rPr>
        <w:t>số 40/2009/QH12</w:t>
      </w:r>
      <w:r w:rsidRPr="00430510">
        <w:rPr>
          <w:spacing w:val="4"/>
          <w:szCs w:val="28"/>
          <w:lang w:val="vi-VN"/>
        </w:rPr>
        <w:t>:</w:t>
      </w:r>
    </w:p>
    <w:p w14:paraId="67E4DF10" w14:textId="77777777" w:rsidR="00C32E66" w:rsidRPr="005077A4" w:rsidRDefault="00000000" w:rsidP="00C32E66">
      <w:pPr>
        <w:spacing w:before="120" w:after="120" w:line="380" w:lineRule="exact"/>
        <w:ind w:firstLine="720"/>
        <w:jc w:val="both"/>
        <w:rPr>
          <w:iCs/>
          <w:szCs w:val="28"/>
          <w:lang w:val="sv-SE"/>
        </w:rPr>
      </w:pPr>
      <w:r w:rsidRPr="00430510">
        <w:rPr>
          <w:spacing w:val="4"/>
          <w:szCs w:val="28"/>
          <w:lang w:val="vi-VN"/>
        </w:rPr>
        <w:t xml:space="preserve">- </w:t>
      </w:r>
      <w:r w:rsidRPr="005077A4">
        <w:rPr>
          <w:iCs/>
          <w:szCs w:val="28"/>
          <w:lang w:val="sv-SE"/>
        </w:rPr>
        <w:t>Thời gian từ ngày thu hồi giấy phép hành nghề đến ngày đề nghị được cấp lại giấy phép hành nghề không quá 24 tháng;</w:t>
      </w:r>
    </w:p>
    <w:p w14:paraId="524E4EB7"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 Đáp ứng các điều kiện và được </w:t>
      </w:r>
      <w:r w:rsidRPr="00430510">
        <w:rPr>
          <w:szCs w:val="28"/>
          <w:lang w:val="sv-SE"/>
        </w:rPr>
        <w:t>cấp lại</w:t>
      </w:r>
      <w:r w:rsidRPr="005077A4">
        <w:rPr>
          <w:iCs/>
          <w:szCs w:val="28"/>
          <w:lang w:val="sv-SE"/>
        </w:rPr>
        <w:t xml:space="preserve"> thành Giấy phép hành nghề theo quy định của Luật số 15/2023/QH15 và Nghị định này.</w:t>
      </w:r>
    </w:p>
    <w:p w14:paraId="212E9D85" w14:textId="77777777" w:rsidR="00C32E66" w:rsidRPr="005077A4" w:rsidRDefault="00000000" w:rsidP="00C32E66">
      <w:pPr>
        <w:spacing w:before="120" w:after="120" w:line="380" w:lineRule="exact"/>
        <w:ind w:firstLine="720"/>
        <w:jc w:val="both"/>
        <w:outlineLvl w:val="2"/>
        <w:rPr>
          <w:b/>
          <w:bCs/>
          <w:szCs w:val="28"/>
          <w:lang w:val="sv-SE"/>
        </w:rPr>
      </w:pPr>
      <w:r w:rsidRPr="005077A4">
        <w:rPr>
          <w:b/>
          <w:bCs/>
          <w:szCs w:val="28"/>
          <w:lang w:val="sv-SE"/>
        </w:rPr>
        <w:t>Điều 1</w:t>
      </w:r>
      <w:r>
        <w:rPr>
          <w:b/>
          <w:bCs/>
          <w:szCs w:val="28"/>
          <w:lang w:val="sv-SE"/>
        </w:rPr>
        <w:t>52</w:t>
      </w:r>
      <w:r w:rsidRPr="005077A4">
        <w:rPr>
          <w:b/>
          <w:bCs/>
          <w:szCs w:val="28"/>
          <w:lang w:val="sv-SE"/>
        </w:rPr>
        <w:t xml:space="preserve">. Hồ sơ, thủ tục cấp lại giấy phép hành nghề </w:t>
      </w:r>
      <w:r w:rsidRPr="005077A4">
        <w:rPr>
          <w:b/>
          <w:bCs/>
          <w:szCs w:val="28"/>
          <w:lang w:val="cs-CZ"/>
        </w:rPr>
        <w:t>đối với chức danh chuyên môn là bác sỹ, y sỹ, điều dưỡng, hộ sinh, kỹ thuật y, dinh dưỡng lâm sàng, tâm lý lâm sàng, cấp cứu viên ngoại viện</w:t>
      </w:r>
    </w:p>
    <w:p w14:paraId="145DC565" w14:textId="77777777" w:rsidR="00C32E66" w:rsidRPr="005077A4" w:rsidRDefault="00000000" w:rsidP="00C32E66">
      <w:pPr>
        <w:spacing w:before="120" w:after="120" w:line="380" w:lineRule="exact"/>
        <w:ind w:firstLine="720"/>
        <w:jc w:val="both"/>
        <w:rPr>
          <w:iCs/>
          <w:szCs w:val="28"/>
          <w:lang w:val="sv-SE"/>
        </w:rPr>
      </w:pPr>
      <w:r w:rsidRPr="005077A4">
        <w:rPr>
          <w:iCs/>
          <w:spacing w:val="4"/>
          <w:szCs w:val="28"/>
          <w:lang w:val="sv-SE"/>
        </w:rPr>
        <w:t xml:space="preserve">1. Hồ sơ đề nghị cấp lại giấy phép hành nghề đối với trường hợp giấy phép </w:t>
      </w:r>
      <w:r w:rsidRPr="005077A4">
        <w:rPr>
          <w:iCs/>
          <w:spacing w:val="4"/>
          <w:szCs w:val="28"/>
          <w:lang w:val="vi-VN"/>
        </w:rPr>
        <w:t>hành nghề bị mất hoặc hư hỏng</w:t>
      </w:r>
      <w:r w:rsidRPr="005077A4">
        <w:rPr>
          <w:iCs/>
          <w:spacing w:val="4"/>
          <w:szCs w:val="28"/>
          <w:lang w:val="sv-SE"/>
        </w:rPr>
        <w:t xml:space="preserve"> quy định tại điểm a Khoản 1 Điều 13 Nghị định này</w:t>
      </w:r>
      <w:r w:rsidRPr="005077A4">
        <w:rPr>
          <w:iCs/>
          <w:szCs w:val="28"/>
          <w:lang w:val="sv-SE"/>
        </w:rPr>
        <w:t>:</w:t>
      </w:r>
    </w:p>
    <w:p w14:paraId="6C6A7181"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w:t>
      </w:r>
      <w:r w:rsidRPr="005077A4">
        <w:rPr>
          <w:iCs/>
          <w:szCs w:val="28"/>
          <w:lang w:val="sv-SE"/>
        </w:rPr>
        <w:t xml:space="preserve"> quy định tại Phụ lục I ban hành kèm theo Nghị định này;</w:t>
      </w:r>
    </w:p>
    <w:p w14:paraId="4A915C72"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vi-VN"/>
        </w:rPr>
        <w:t xml:space="preserve">b) </w:t>
      </w:r>
      <w:r w:rsidRPr="00430510">
        <w:rPr>
          <w:iCs/>
          <w:szCs w:val="28"/>
          <w:lang w:val="sv-SE"/>
        </w:rPr>
        <w:t>Bản chính G</w:t>
      </w:r>
      <w:r w:rsidRPr="005077A4">
        <w:rPr>
          <w:iCs/>
          <w:szCs w:val="28"/>
          <w:lang w:val="vi-VN"/>
        </w:rPr>
        <w:t xml:space="preserve">iấy phép hành nghề đã được </w:t>
      </w:r>
      <w:r w:rsidRPr="00430510">
        <w:rPr>
          <w:iCs/>
          <w:szCs w:val="28"/>
          <w:lang w:val="sv-SE"/>
        </w:rPr>
        <w:t>cấp (nếu có)</w:t>
      </w:r>
      <w:r w:rsidRPr="005077A4">
        <w:rPr>
          <w:iCs/>
          <w:szCs w:val="28"/>
          <w:lang w:val="sv-SE"/>
        </w:rPr>
        <w:t>.</w:t>
      </w:r>
    </w:p>
    <w:p w14:paraId="4594618C"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c</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686F136B"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2. Hồ sơ đề nghị cấp lại giấy phép hành nghề đối với trường hợp t</w:t>
      </w:r>
      <w:r w:rsidRPr="005077A4">
        <w:rPr>
          <w:iCs/>
          <w:szCs w:val="28"/>
          <w:lang w:val="vi-VN"/>
        </w:rPr>
        <w:t xml:space="preserve">hay đổi </w:t>
      </w:r>
      <w:r w:rsidRPr="005077A4">
        <w:rPr>
          <w:iCs/>
          <w:szCs w:val="28"/>
          <w:lang w:val="sv-SE"/>
        </w:rPr>
        <w:t xml:space="preserve">một trong các </w:t>
      </w:r>
      <w:r w:rsidRPr="005077A4">
        <w:rPr>
          <w:iCs/>
          <w:szCs w:val="28"/>
          <w:lang w:val="vi-VN"/>
        </w:rPr>
        <w:t xml:space="preserve">thông tin </w:t>
      </w:r>
      <w:r w:rsidRPr="005077A4">
        <w:rPr>
          <w:iCs/>
          <w:szCs w:val="28"/>
          <w:lang w:val="sv-SE"/>
        </w:rPr>
        <w:t>về họ và tên; ngày, tháng, năm sinh; số định danh cá nhân đối với người hành nghề Việt Nam; số hộ chiếu và quốc tịch đối với người hành nghề nước ngoài quy định tại điểm b Khoản 1 Điều 13 Nghị định này:</w:t>
      </w:r>
    </w:p>
    <w:p w14:paraId="0848EEBA"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 quy định tại Phụ lục I ban hành kèm theo Nghị định này;</w:t>
      </w:r>
    </w:p>
    <w:p w14:paraId="70FB1CE6"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lastRenderedPageBreak/>
        <w:t>b) Bản chính Giấy phép hành nghề đã được cấp;</w:t>
      </w:r>
    </w:p>
    <w:p w14:paraId="6C90A0C2"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c) Bản chính hoặc bản sao hợp lệ tài liệu chứng minh thông tin thay đổi.</w:t>
      </w:r>
    </w:p>
    <w:p w14:paraId="03742067"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d</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190BAE84" w14:textId="77777777" w:rsidR="00C32E66" w:rsidRPr="005077A4" w:rsidRDefault="00000000" w:rsidP="00C32E66">
      <w:pPr>
        <w:spacing w:before="120" w:after="120" w:line="380" w:lineRule="exact"/>
        <w:ind w:firstLine="720"/>
        <w:jc w:val="both"/>
        <w:rPr>
          <w:iCs/>
          <w:szCs w:val="28"/>
          <w:lang w:val="sv-SE"/>
        </w:rPr>
      </w:pPr>
      <w:r w:rsidRPr="005077A4">
        <w:rPr>
          <w:iCs/>
          <w:spacing w:val="-2"/>
          <w:szCs w:val="28"/>
          <w:lang w:val="sv-SE"/>
        </w:rPr>
        <w:t xml:space="preserve">3. Hồ sơ đề nghị cấp lại giấy phép hành nghề đối với trường hợp giấy phép hành nghề bị thu hồi theo quy định tại điểm a khoản 4 Điều 33 Nghị định này do không hành nghề trong thời gian 24 tháng liên tục (điểm d khoản 1 Điều 35 của Luật Khám bệnh, chữa bệnh): </w:t>
      </w:r>
    </w:p>
    <w:p w14:paraId="7032C00A"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65FE216A"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b) Bản chính hoặc bản sao hợp lệ quyết định thu hồi giấy phép hành nghề;</w:t>
      </w:r>
    </w:p>
    <w:p w14:paraId="6154BAFE" w14:textId="77777777" w:rsidR="00C32E66" w:rsidRPr="005077A4" w:rsidRDefault="00000000" w:rsidP="00C32E66">
      <w:pPr>
        <w:spacing w:before="80" w:after="80" w:line="380" w:lineRule="exact"/>
        <w:ind w:firstLine="720"/>
        <w:jc w:val="both"/>
        <w:rPr>
          <w:szCs w:val="28"/>
          <w:lang w:val="sv-SE"/>
        </w:rPr>
      </w:pPr>
      <w:r w:rsidRPr="005077A4">
        <w:rPr>
          <w:iCs/>
          <w:szCs w:val="28"/>
          <w:lang w:val="sv-SE"/>
        </w:rPr>
        <w:t>c) Bản chính hoặc bản sao hợp lệ g</w:t>
      </w:r>
      <w:r w:rsidRPr="005077A4">
        <w:rPr>
          <w:szCs w:val="28"/>
          <w:lang w:val="vi-VN"/>
        </w:rPr>
        <w:t>iấy xác nhận hoàn thành quá trình thực hành</w:t>
      </w:r>
      <w:r w:rsidRPr="005077A4">
        <w:rPr>
          <w:szCs w:val="28"/>
          <w:lang w:val="sv-SE"/>
        </w:rPr>
        <w:t xml:space="preserve"> (</w:t>
      </w:r>
      <w:r w:rsidRPr="005077A4">
        <w:rPr>
          <w:iCs/>
          <w:szCs w:val="28"/>
          <w:lang w:val="sv-SE"/>
        </w:rPr>
        <w:t>không áp dụng đối với trường hợp kết quả thực hành đã được liên thông trên Hệ thống thông tin quản lý hoạt động khám bệnh, chữa bệnh hoặc cơ sở dữ liệu quốc gia về y tế).</w:t>
      </w:r>
    </w:p>
    <w:p w14:paraId="0A969A2A"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d</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4EA4E259" w14:textId="77777777" w:rsidR="00C32E66" w:rsidRPr="005077A4" w:rsidRDefault="00000000" w:rsidP="00C32E66">
      <w:pPr>
        <w:spacing w:before="80" w:after="80" w:line="380" w:lineRule="exact"/>
        <w:ind w:firstLine="720"/>
        <w:jc w:val="both"/>
        <w:rPr>
          <w:spacing w:val="-4"/>
          <w:szCs w:val="28"/>
          <w:lang w:val="sv-SE"/>
        </w:rPr>
      </w:pPr>
      <w:r w:rsidRPr="005077A4">
        <w:rPr>
          <w:spacing w:val="-4"/>
          <w:szCs w:val="28"/>
          <w:lang w:val="sv-SE"/>
        </w:rPr>
        <w:t xml:space="preserve">4. </w:t>
      </w:r>
      <w:r w:rsidRPr="005077A4">
        <w:rPr>
          <w:iCs/>
          <w:szCs w:val="28"/>
          <w:lang w:val="sv-SE"/>
        </w:rPr>
        <w:t>Hồ sơ đề nghị cấp lại giấy phép hành nghề đối với trường hợp giấy phép hành nghề bị thu hồi theo quy định tại điểm a khoản 5 Điều 33 Nghị định này do đang bị truy cứu trách nhiệm hình sự về hành vi vi phạm pháp luật có liên quan đến chuyên môn kỹ thuật (điểm đ khoản 1 Điều 35 của Luật Khám bệnh, chữa bệnh) và thời gian từ ngày có quyết định truy tố đến khi có văn bản của cơ quan có thẩm quyền kết luận người hành nghề không có tội hoặc thuộc trường hợp chỉ phải xử lý hành chính, không cấm hành nghề không quá 24 tháng:</w:t>
      </w:r>
    </w:p>
    <w:p w14:paraId="268C46CD"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6E84F179" w14:textId="77777777" w:rsidR="00C32E66" w:rsidRPr="005077A4" w:rsidRDefault="00000000" w:rsidP="00C32E66">
      <w:pPr>
        <w:spacing w:before="80" w:after="80" w:line="38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7D30A856" w14:textId="77777777" w:rsidR="00C32E66" w:rsidRPr="005077A4" w:rsidRDefault="00000000" w:rsidP="00C32E66">
      <w:pPr>
        <w:spacing w:before="80" w:after="80" w:line="380" w:lineRule="exact"/>
        <w:ind w:firstLine="720"/>
        <w:jc w:val="both"/>
        <w:rPr>
          <w:iCs/>
          <w:szCs w:val="28"/>
          <w:lang w:val="sv-SE"/>
        </w:rPr>
      </w:pPr>
      <w:r w:rsidRPr="005077A4">
        <w:rPr>
          <w:iCs/>
          <w:szCs w:val="28"/>
          <w:lang w:val="sv-SE"/>
        </w:rPr>
        <w:t>c) Bản chính hoặc bản sao hợp lệ văn bản của cơ quan có thẩm quyền kết luận người hành nghề không có tội hoặc thuộc trường hợp chỉ phải xử lý hành chính, không cấm hành nghề không quá 24 tháng.</w:t>
      </w:r>
    </w:p>
    <w:p w14:paraId="4EB6F556"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lastRenderedPageBreak/>
        <w:t>d</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5BEEB517" w14:textId="77777777" w:rsidR="00C32E66" w:rsidRPr="005077A4" w:rsidRDefault="00000000" w:rsidP="00C32E66">
      <w:pPr>
        <w:spacing w:before="80" w:after="80" w:line="380" w:lineRule="exact"/>
        <w:ind w:firstLine="720"/>
        <w:jc w:val="both"/>
        <w:rPr>
          <w:iCs/>
          <w:szCs w:val="28"/>
          <w:lang w:val="sv-SE"/>
        </w:rPr>
      </w:pPr>
      <w:r w:rsidRPr="005077A4">
        <w:rPr>
          <w:iCs/>
          <w:szCs w:val="28"/>
          <w:lang w:val="sv-SE"/>
        </w:rPr>
        <w:t xml:space="preserve">5. </w:t>
      </w:r>
      <w:r w:rsidRPr="005077A4">
        <w:rPr>
          <w:iCs/>
          <w:spacing w:val="-4"/>
          <w:szCs w:val="28"/>
          <w:lang w:val="sv-SE"/>
        </w:rPr>
        <w:t>Hồ sơ đề nghị cấp lại giấy phép hành nghề đối với trường hợp giấy phép hành nghề bị thu hồi theo quy định tại điểm a khoản 7 Điều 33 Nghị định này do đang trong thời gian thi hành án treo, án phạt cải tạo không giam giữ về hành vi vi phạm pháp luật có liên quan đến chuyên môn kỹ thuật (điểm đ khoản 1 Điều 35 của Luật Khám bệnh, chữa bệnh) và thời gian của bản án không quá 24 tháng</w:t>
      </w:r>
      <w:r w:rsidRPr="005077A4">
        <w:rPr>
          <w:iCs/>
          <w:szCs w:val="28"/>
          <w:lang w:val="sv-SE"/>
        </w:rPr>
        <w:t>:</w:t>
      </w:r>
    </w:p>
    <w:p w14:paraId="6FA60CD1"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5046A97B" w14:textId="77777777" w:rsidR="00C32E66" w:rsidRPr="005077A4" w:rsidRDefault="00000000" w:rsidP="00C32E66">
      <w:pPr>
        <w:spacing w:before="60" w:after="60" w:line="38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41E0C1C1" w14:textId="77777777" w:rsidR="00C32E66" w:rsidRPr="005077A4" w:rsidRDefault="00000000" w:rsidP="00C32E66">
      <w:pPr>
        <w:spacing w:before="60" w:after="60" w:line="380" w:lineRule="exact"/>
        <w:ind w:firstLine="720"/>
        <w:jc w:val="both"/>
        <w:rPr>
          <w:iCs/>
          <w:szCs w:val="28"/>
          <w:lang w:val="sv-SE"/>
        </w:rPr>
      </w:pPr>
      <w:r w:rsidRPr="005077A4">
        <w:rPr>
          <w:iCs/>
          <w:szCs w:val="28"/>
          <w:lang w:val="sv-SE"/>
        </w:rPr>
        <w:t>c) Bản chính hoặc bản sao hợp lệ bản án của Tòa án.</w:t>
      </w:r>
    </w:p>
    <w:p w14:paraId="6675DC6E"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d</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52966790" w14:textId="77777777" w:rsidR="00C32E66" w:rsidRPr="005077A4" w:rsidRDefault="00000000" w:rsidP="00C32E66">
      <w:pPr>
        <w:spacing w:before="60" w:after="60" w:line="380" w:lineRule="exact"/>
        <w:ind w:firstLine="720"/>
        <w:jc w:val="both"/>
        <w:rPr>
          <w:iCs/>
          <w:szCs w:val="28"/>
          <w:lang w:val="sv-SE"/>
        </w:rPr>
      </w:pPr>
      <w:r w:rsidRPr="005077A4">
        <w:rPr>
          <w:iCs/>
          <w:szCs w:val="28"/>
          <w:lang w:val="sv-SE"/>
        </w:rPr>
        <w:t xml:space="preserve">6. Hồ sơ đề nghị cấp lại giấy phép hành nghề đối với trường hợp giấy phép hành nghề bị thu hồi theo quy định tại điểm b khoản 9 Điều 33 Nghị định này do đang trong thời gian thử thách đối với người bị kết án phạt tù có liên quan đến chuyên môn kỹ thuật nhưng được tha tù trước thời hạn có điều kiện (điểm đ khoản 1 Điều 35 của Luật Khám bệnh, chữa bệnh) và thời gian của thử thách không quá 24 tháng: </w:t>
      </w:r>
    </w:p>
    <w:p w14:paraId="6F0FE5F6"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4FF608B9" w14:textId="77777777" w:rsidR="00C32E66" w:rsidRPr="005077A4" w:rsidRDefault="00000000" w:rsidP="00C32E66">
      <w:pPr>
        <w:spacing w:before="60" w:after="60" w:line="38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2CB992E0" w14:textId="77777777" w:rsidR="00C32E66" w:rsidRPr="005077A4" w:rsidRDefault="00000000" w:rsidP="00C32E66">
      <w:pPr>
        <w:spacing w:before="60" w:after="60" w:line="380" w:lineRule="exact"/>
        <w:ind w:firstLine="720"/>
        <w:jc w:val="both"/>
        <w:rPr>
          <w:iCs/>
          <w:szCs w:val="28"/>
          <w:lang w:val="sv-SE"/>
        </w:rPr>
      </w:pPr>
      <w:r w:rsidRPr="003F20D1">
        <w:rPr>
          <w:iCs/>
          <w:szCs w:val="28"/>
          <w:lang w:val="sv-SE"/>
        </w:rPr>
        <w:t>c) Bản chính hoặc bản sao hợp lệ bản án của Tòa án.</w:t>
      </w:r>
    </w:p>
    <w:p w14:paraId="664463E7"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d</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68B98E86" w14:textId="77777777" w:rsidR="00C32E66" w:rsidRPr="005077A4" w:rsidRDefault="00000000" w:rsidP="00C32E66">
      <w:pPr>
        <w:spacing w:before="60" w:after="60" w:line="360" w:lineRule="exact"/>
        <w:ind w:firstLine="720"/>
        <w:jc w:val="both"/>
        <w:rPr>
          <w:iCs/>
          <w:szCs w:val="28"/>
          <w:lang w:val="sv-SE"/>
        </w:rPr>
      </w:pPr>
      <w:r w:rsidRPr="005077A4">
        <w:rPr>
          <w:iCs/>
          <w:szCs w:val="28"/>
          <w:lang w:val="sv-SE"/>
        </w:rPr>
        <w:t xml:space="preserve">7. Hồ sơ đề nghị cấp lại giấy phép hành nghề đối với trường hợp giấy phép hành nghề bị thu hồi theo quy định tại điểm a khoản 11 Điều 33 Nghị định này do đang trong thời gian thi hành án phạt tù hoặc đang bị áp dụng biện pháp xử lý hành chính đưa vào cơ sở giáo dục bắt buộc, cơ sở cai nghiện bắt buộc (điểm đ </w:t>
      </w:r>
      <w:r w:rsidRPr="005077A4">
        <w:rPr>
          <w:iCs/>
          <w:szCs w:val="28"/>
          <w:lang w:val="sv-SE"/>
        </w:rPr>
        <w:lastRenderedPageBreak/>
        <w:t>khoản 1 Điều 35 của Luật Khám bệnh, chữa bệnh) và thời gian của bản án không quá 24 tháng:</w:t>
      </w:r>
    </w:p>
    <w:p w14:paraId="319DA351"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078F1ED7" w14:textId="77777777" w:rsidR="00C32E66" w:rsidRPr="005077A4" w:rsidRDefault="00000000" w:rsidP="00C32E66">
      <w:pPr>
        <w:spacing w:before="60" w:after="60" w:line="36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189ECB5D" w14:textId="77777777" w:rsidR="00C32E66" w:rsidRPr="005077A4" w:rsidRDefault="00000000" w:rsidP="00C32E66">
      <w:pPr>
        <w:spacing w:before="60" w:after="60" w:line="360" w:lineRule="exact"/>
        <w:ind w:firstLine="720"/>
        <w:jc w:val="both"/>
        <w:rPr>
          <w:iCs/>
          <w:szCs w:val="28"/>
          <w:lang w:val="sv-SE"/>
        </w:rPr>
      </w:pPr>
      <w:r w:rsidRPr="003F20D1">
        <w:rPr>
          <w:iCs/>
          <w:szCs w:val="28"/>
          <w:lang w:val="sv-SE"/>
        </w:rPr>
        <w:t>c) Bản chính hoặc bản sao hợp lệ bản án của Tòa án</w:t>
      </w:r>
      <w:r w:rsidRPr="005077A4">
        <w:rPr>
          <w:iCs/>
          <w:szCs w:val="28"/>
          <w:lang w:val="sv-SE"/>
        </w:rPr>
        <w:t xml:space="preserve"> hoặc quyết định áp dụng biện pháp xử lý hành chính đưa vào cơ sở giáo dục bắt buộc, cơ sở cai nghiện bắt buộc.</w:t>
      </w:r>
    </w:p>
    <w:p w14:paraId="1EEC7D8A"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d</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7198C6EF" w14:textId="77777777" w:rsidR="00C32E66" w:rsidRPr="005077A4" w:rsidRDefault="00000000" w:rsidP="00C32E66">
      <w:pPr>
        <w:spacing w:before="60" w:after="60" w:line="360" w:lineRule="exact"/>
        <w:ind w:firstLine="720"/>
        <w:jc w:val="both"/>
        <w:rPr>
          <w:iCs/>
          <w:szCs w:val="28"/>
          <w:lang w:val="sv-SE"/>
        </w:rPr>
      </w:pPr>
      <w:r w:rsidRPr="005077A4">
        <w:rPr>
          <w:iCs/>
          <w:szCs w:val="28"/>
          <w:lang w:val="sv-SE"/>
        </w:rPr>
        <w:t xml:space="preserve">8. </w:t>
      </w:r>
      <w:r w:rsidRPr="005077A4">
        <w:rPr>
          <w:iCs/>
          <w:spacing w:val="2"/>
          <w:szCs w:val="28"/>
          <w:lang w:val="sv-SE"/>
        </w:rPr>
        <w:t>Hồ sơ đề nghị cấp lại giấy phép hành nghề đối với trường hợp giấy phép hành nghề bị thu hồi theo quy định tại điểm a khoản 13 Điều 33 Nghị định này do đang trong thời gian bị cấm hành nghề khám bệnh, chữa bệnh theo bản án hình sự có hiệu lực pháp luật của tòa án hoặc bị hạn chế thực hiện hoạt động khám bệnh, chữa bệnh theo quyết định của cơ quan có thẩm quyền (điểm đ khoản 1 Điều 35 của Luật Khám bệnh, chữa bệnh) và thời gian của bản án không quá 24 tháng</w:t>
      </w:r>
      <w:r w:rsidRPr="005077A4">
        <w:rPr>
          <w:iCs/>
          <w:szCs w:val="28"/>
          <w:lang w:val="sv-SE"/>
        </w:rPr>
        <w:t>:</w:t>
      </w:r>
    </w:p>
    <w:p w14:paraId="0D14BAAF"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6F4A88CA"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196E9696" w14:textId="77777777" w:rsidR="00C32E66" w:rsidRPr="005077A4" w:rsidRDefault="00000000" w:rsidP="00C32E66">
      <w:pPr>
        <w:spacing w:before="120" w:after="120" w:line="380" w:lineRule="exact"/>
        <w:ind w:firstLine="720"/>
        <w:jc w:val="both"/>
        <w:rPr>
          <w:iCs/>
          <w:szCs w:val="28"/>
          <w:lang w:val="sv-SE"/>
        </w:rPr>
      </w:pPr>
      <w:r w:rsidRPr="003F20D1">
        <w:rPr>
          <w:iCs/>
          <w:szCs w:val="28"/>
          <w:lang w:val="sv-SE"/>
        </w:rPr>
        <w:t xml:space="preserve">c) </w:t>
      </w:r>
      <w:r w:rsidRPr="003F20D1">
        <w:rPr>
          <w:iCs/>
          <w:spacing w:val="-4"/>
          <w:szCs w:val="28"/>
          <w:lang w:val="sv-SE"/>
        </w:rPr>
        <w:t>Bản chính hoặc bản sao hợp lệ bản án của Tòa án</w:t>
      </w:r>
      <w:r w:rsidRPr="005077A4">
        <w:rPr>
          <w:iCs/>
          <w:spacing w:val="-4"/>
          <w:szCs w:val="28"/>
          <w:lang w:val="sv-SE"/>
        </w:rPr>
        <w:t xml:space="preserve"> hoặc quyết định của cơ quan có thẩm quyền về việc hạn chế thực hiện hoạt động khám bệnh, chữa bệnh</w:t>
      </w:r>
      <w:r w:rsidRPr="005077A4">
        <w:rPr>
          <w:iCs/>
          <w:szCs w:val="28"/>
          <w:lang w:val="sv-SE"/>
        </w:rPr>
        <w:t>.</w:t>
      </w:r>
    </w:p>
    <w:p w14:paraId="4293ACDE"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d</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365B9937"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9. Hồ sơ đề nghị cấp lại giấy phép hành nghề đối với trường hợp giấy phép hành nghề bị thu hồi theo quy định tại điểm a khoản 15 Điều 33 Nghị định này do người hành nghề mất năng lực hành vi dân sự hoặc có khó khăn trong nhận thức, làm chủ hành vi hoặc hạn chế năng lực hành vi dân sự (điểm đ khoản 1 Điều 35 của Luật Khám bệnh, chữa bệnh) và thời gian từ khi có văn bản của cơ quan có thẩm quyền xác định người hành nghề mất năng lực hành vi dân sự hoặc có khó khăn trong nhận thức, làm chủ hành vi hoặc hạn chế năng lực hành vi dân sự đến khi có văn bản của cơ quan có thẩm quyền xác định người hành nghề đã có đủ </w:t>
      </w:r>
      <w:r w:rsidRPr="005077A4">
        <w:rPr>
          <w:iCs/>
          <w:szCs w:val="28"/>
          <w:lang w:val="sv-SE"/>
        </w:rPr>
        <w:lastRenderedPageBreak/>
        <w:t>năng lực hành vi dân sự hoặc không có khó khăn trong nhận thức, làm chủ hành vi hoặc không còn hạn chế năng lực hành vi dân sự không quá 24 tháng:</w:t>
      </w:r>
    </w:p>
    <w:p w14:paraId="7311A147"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066519E2"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6F9E9498" w14:textId="77777777" w:rsidR="00C32E66" w:rsidRPr="005077A4" w:rsidRDefault="00000000" w:rsidP="00C32E66">
      <w:pPr>
        <w:spacing w:before="120" w:after="120" w:line="380" w:lineRule="exact"/>
        <w:ind w:firstLine="720"/>
        <w:jc w:val="both"/>
        <w:rPr>
          <w:iCs/>
          <w:spacing w:val="-4"/>
          <w:szCs w:val="28"/>
          <w:lang w:val="sv-SE"/>
        </w:rPr>
      </w:pPr>
      <w:r w:rsidRPr="003F20D1">
        <w:rPr>
          <w:iCs/>
          <w:spacing w:val="-4"/>
          <w:szCs w:val="28"/>
          <w:lang w:val="sv-SE"/>
        </w:rPr>
        <w:t>c) Bản chính hoặc bản sao hợp lệ bản án của Tòa án</w:t>
      </w:r>
      <w:r w:rsidRPr="005077A4">
        <w:rPr>
          <w:iCs/>
          <w:spacing w:val="-4"/>
          <w:szCs w:val="28"/>
          <w:lang w:val="sv-SE"/>
        </w:rPr>
        <w:t>.</w:t>
      </w:r>
    </w:p>
    <w:p w14:paraId="31B76C7A"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d</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64C95577"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10. Hồ sơ đề nghị cấp lại giấy phép hành nghề đối với trường hợp giấy phép hành nghề bị thu hồi do người hành nghề tự đề nghị thu hồi giấy phép hành nghề (điểm i khoản 1 Điều 35 của Luật Khám bệnh, chữa bệnh) và thời gian từ ngày thu hồi giấy phép hành nghề đến ngày đề nghị được cấp lại giấy phép hành nghề không quá 24 tháng: </w:t>
      </w:r>
    </w:p>
    <w:p w14:paraId="1AE0AB92"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giấy phép hành nghề theo Mẫu</w:t>
      </w:r>
      <w:r>
        <w:rPr>
          <w:iCs/>
          <w:szCs w:val="28"/>
          <w:lang w:val="sv-SE"/>
        </w:rPr>
        <w:t xml:space="preserve"> 07 </w:t>
      </w:r>
      <w:r w:rsidRPr="005077A4">
        <w:rPr>
          <w:iCs/>
          <w:szCs w:val="28"/>
          <w:lang w:val="sv-SE"/>
        </w:rPr>
        <w:t>quy định tại Phụ lục I ban hành kèm theo Nghị định này;</w:t>
      </w:r>
    </w:p>
    <w:p w14:paraId="3822C4C0"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b) Bản chính hoặc bản sao hợp lệ quyết định thu hồi giấy phép hành nghề đã được cấp.</w:t>
      </w:r>
    </w:p>
    <w:p w14:paraId="28E2C2E2"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c</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1E5B165F" w14:textId="77777777" w:rsidR="00C32E66" w:rsidRPr="005077A4" w:rsidRDefault="00000000" w:rsidP="00C32E66">
      <w:pPr>
        <w:spacing w:before="120" w:after="120" w:line="380" w:lineRule="exact"/>
        <w:ind w:firstLine="720"/>
        <w:jc w:val="both"/>
        <w:rPr>
          <w:szCs w:val="28"/>
          <w:lang w:val="sv-SE"/>
        </w:rPr>
      </w:pPr>
      <w:r w:rsidRPr="005077A4">
        <w:rPr>
          <w:iCs/>
          <w:szCs w:val="28"/>
          <w:lang w:val="sv-SE"/>
        </w:rPr>
        <w:t xml:space="preserve">13. Hồ sơ đề nghị cấp lại giấy phép hành nghề đối với trường hợp giấy phép hành nghề bị </w:t>
      </w:r>
      <w:r w:rsidRPr="005077A4">
        <w:rPr>
          <w:szCs w:val="28"/>
          <w:lang w:val="vi-VN"/>
        </w:rPr>
        <w:t>được cấp không đúng thẩm quyền</w:t>
      </w:r>
      <w:r w:rsidRPr="005077A4">
        <w:rPr>
          <w:szCs w:val="28"/>
          <w:lang w:val="sv-SE"/>
        </w:rPr>
        <w:t xml:space="preserve"> quy định tại điểm d </w:t>
      </w:r>
      <w:r w:rsidRPr="005077A4">
        <w:rPr>
          <w:szCs w:val="28"/>
          <w:lang w:val="vi-VN"/>
        </w:rPr>
        <w:t>k</w:t>
      </w:r>
      <w:r w:rsidRPr="005077A4">
        <w:rPr>
          <w:szCs w:val="28"/>
          <w:lang w:val="sv-SE"/>
        </w:rPr>
        <w:t>hoản 1 Điều 31 Luật Khám bệnh, chữa bệnh:</w:t>
      </w:r>
    </w:p>
    <w:p w14:paraId="2775EBD1"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71E47854" w14:textId="77777777" w:rsidR="00C32E66" w:rsidRPr="005077A4" w:rsidRDefault="00000000" w:rsidP="00C32E66">
      <w:pPr>
        <w:spacing w:before="120" w:after="120" w:line="460" w:lineRule="exact"/>
        <w:ind w:firstLine="720"/>
        <w:jc w:val="both"/>
        <w:rPr>
          <w:iCs/>
          <w:szCs w:val="28"/>
          <w:lang w:val="sv-SE"/>
        </w:rPr>
      </w:pPr>
      <w:r w:rsidRPr="005077A4">
        <w:rPr>
          <w:iCs/>
          <w:szCs w:val="28"/>
          <w:lang w:val="sv-SE"/>
        </w:rPr>
        <w:t>b) Giấy phép hành nghề đã được cấp.</w:t>
      </w:r>
    </w:p>
    <w:p w14:paraId="64E932B0"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c</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614A73A9" w14:textId="77777777" w:rsidR="00C32E66" w:rsidRPr="00430510" w:rsidRDefault="00000000" w:rsidP="00C32E66">
      <w:pPr>
        <w:spacing w:before="120" w:after="120" w:line="460" w:lineRule="exact"/>
        <w:ind w:firstLine="720"/>
        <w:jc w:val="both"/>
        <w:rPr>
          <w:spacing w:val="4"/>
          <w:szCs w:val="28"/>
          <w:lang w:val="sv-SE"/>
        </w:rPr>
      </w:pPr>
      <w:r w:rsidRPr="005077A4">
        <w:rPr>
          <w:iCs/>
          <w:szCs w:val="28"/>
          <w:lang w:val="sv-SE"/>
        </w:rPr>
        <w:lastRenderedPageBreak/>
        <w:t xml:space="preserve">14. Hồ sơ đề nghị cấp giấy phép hành nghề </w:t>
      </w:r>
      <w:r w:rsidRPr="00430510">
        <w:rPr>
          <w:szCs w:val="28"/>
          <w:lang w:val="sv-SE"/>
        </w:rPr>
        <w:t xml:space="preserve">đối với người hành nghề đã được cấp chứng chỉ hành nghề </w:t>
      </w:r>
      <w:r w:rsidRPr="005077A4">
        <w:rPr>
          <w:spacing w:val="-4"/>
          <w:szCs w:val="28"/>
          <w:lang w:val="vi-VN"/>
        </w:rPr>
        <w:t xml:space="preserve">trước ngày 01 tháng 01 năm 2024 </w:t>
      </w:r>
      <w:r w:rsidRPr="00430510">
        <w:rPr>
          <w:spacing w:val="4"/>
          <w:szCs w:val="28"/>
          <w:lang w:val="sv-SE"/>
        </w:rPr>
        <w:t>khi bị mất hoặc hư hỏng:</w:t>
      </w:r>
    </w:p>
    <w:p w14:paraId="0043FF8D"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4BAF7FF1"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vi-VN"/>
        </w:rPr>
        <w:t xml:space="preserve">b) </w:t>
      </w:r>
      <w:r w:rsidRPr="00430510">
        <w:rPr>
          <w:iCs/>
          <w:szCs w:val="28"/>
          <w:lang w:val="sv-SE"/>
        </w:rPr>
        <w:t>Chứng chỉ hành nghề</w:t>
      </w:r>
      <w:r w:rsidRPr="005077A4">
        <w:rPr>
          <w:iCs/>
          <w:szCs w:val="28"/>
          <w:lang w:val="vi-VN"/>
        </w:rPr>
        <w:t xml:space="preserve"> đã được </w:t>
      </w:r>
      <w:r w:rsidRPr="00430510">
        <w:rPr>
          <w:iCs/>
          <w:szCs w:val="28"/>
          <w:lang w:val="sv-SE"/>
        </w:rPr>
        <w:t>cấp (nếu có)</w:t>
      </w:r>
      <w:r w:rsidRPr="005077A4">
        <w:rPr>
          <w:iCs/>
          <w:szCs w:val="28"/>
          <w:lang w:val="sv-SE"/>
        </w:rPr>
        <w:t>;</w:t>
      </w:r>
    </w:p>
    <w:p w14:paraId="26CC117A"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c</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7DC73DC6" w14:textId="77777777" w:rsidR="00C32E66" w:rsidRPr="00430510" w:rsidRDefault="00000000" w:rsidP="00C32E66">
      <w:pPr>
        <w:spacing w:before="120" w:after="120" w:line="460" w:lineRule="exact"/>
        <w:ind w:firstLine="720"/>
        <w:jc w:val="both"/>
        <w:rPr>
          <w:color w:val="FF0000"/>
          <w:spacing w:val="4"/>
          <w:szCs w:val="28"/>
          <w:lang w:val="sv-SE"/>
        </w:rPr>
      </w:pPr>
      <w:r w:rsidRPr="005077A4">
        <w:rPr>
          <w:iCs/>
          <w:szCs w:val="28"/>
          <w:lang w:val="sv-SE"/>
        </w:rPr>
        <w:t xml:space="preserve">15. Hồ sơ đề nghị cấp giấy phép hành nghề </w:t>
      </w:r>
      <w:r w:rsidRPr="00430510">
        <w:rPr>
          <w:szCs w:val="28"/>
          <w:lang w:val="sv-SE"/>
        </w:rPr>
        <w:t xml:space="preserve">đối với người hành nghề đã được cấp chứng chỉ hành nghề </w:t>
      </w:r>
      <w:r w:rsidRPr="005077A4">
        <w:rPr>
          <w:spacing w:val="-4"/>
          <w:szCs w:val="28"/>
          <w:lang w:val="vi-VN"/>
        </w:rPr>
        <w:t xml:space="preserve">trước ngày 01 tháng 01 năm 2024 </w:t>
      </w:r>
      <w:r w:rsidRPr="00430510">
        <w:rPr>
          <w:iCs/>
          <w:szCs w:val="28"/>
          <w:lang w:val="sv-SE"/>
        </w:rPr>
        <w:t>t</w:t>
      </w:r>
      <w:r w:rsidRPr="005077A4">
        <w:rPr>
          <w:iCs/>
          <w:szCs w:val="28"/>
          <w:lang w:val="vi-VN"/>
        </w:rPr>
        <w:t>hay đổi một trong các thông tin về họ và tên; ngày, tháng, năm sinh; số định danh cá nhân đối với người hành nghề Việt Nam; số hộ chiếu và quốc tịch đối với người hành nghề nước ngoài</w:t>
      </w:r>
      <w:r w:rsidRPr="00430510">
        <w:rPr>
          <w:color w:val="FF0000"/>
          <w:spacing w:val="4"/>
          <w:szCs w:val="28"/>
          <w:lang w:val="sv-SE"/>
        </w:rPr>
        <w:t>:</w:t>
      </w:r>
    </w:p>
    <w:p w14:paraId="5F99C792"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298A0295"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b) Bản chính Chứng chỉ hành nghề đã được cấp;</w:t>
      </w:r>
    </w:p>
    <w:p w14:paraId="2E91E01A" w14:textId="77777777" w:rsidR="00C32E66" w:rsidRPr="005077A4" w:rsidRDefault="00000000" w:rsidP="00C32E66">
      <w:pPr>
        <w:spacing w:before="120" w:after="120" w:line="460" w:lineRule="exact"/>
        <w:ind w:firstLine="720"/>
        <w:jc w:val="both"/>
        <w:rPr>
          <w:iCs/>
          <w:szCs w:val="28"/>
          <w:lang w:val="sv-SE"/>
        </w:rPr>
      </w:pPr>
      <w:r w:rsidRPr="005077A4">
        <w:rPr>
          <w:iCs/>
          <w:szCs w:val="28"/>
          <w:lang w:val="sv-SE"/>
        </w:rPr>
        <w:t>c) Bản chính hoặc bản sao hợp lệ tài liệu chứng minh thông tin thay đổi;</w:t>
      </w:r>
    </w:p>
    <w:p w14:paraId="2D4F1459" w14:textId="77777777" w:rsidR="00C32E66" w:rsidRPr="00430510" w:rsidRDefault="00000000" w:rsidP="00C32E66">
      <w:pPr>
        <w:spacing w:before="120" w:after="120" w:line="380" w:lineRule="exact"/>
        <w:ind w:firstLine="720"/>
        <w:jc w:val="both"/>
        <w:rPr>
          <w:iCs/>
          <w:szCs w:val="28"/>
          <w:lang w:val="sv-SE"/>
        </w:rPr>
      </w:pPr>
      <w:r w:rsidRPr="00430510">
        <w:rPr>
          <w:iCs/>
          <w:szCs w:val="28"/>
          <w:lang w:val="sv-SE"/>
        </w:rPr>
        <w:t>d</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4DCC5813" w14:textId="77777777" w:rsidR="00C32E66" w:rsidRPr="00430510" w:rsidRDefault="00000000" w:rsidP="00C32E66">
      <w:pPr>
        <w:spacing w:before="120" w:after="120" w:line="460" w:lineRule="exact"/>
        <w:ind w:firstLine="720"/>
        <w:jc w:val="both"/>
        <w:rPr>
          <w:color w:val="FF0000"/>
          <w:spacing w:val="4"/>
          <w:szCs w:val="28"/>
          <w:lang w:val="sv-SE"/>
        </w:rPr>
      </w:pPr>
      <w:r w:rsidRPr="005077A4">
        <w:rPr>
          <w:iCs/>
          <w:szCs w:val="28"/>
          <w:lang w:val="sv-SE"/>
        </w:rPr>
        <w:t xml:space="preserve">16. Hồ sơ đề nghị cấp giấy phép hành nghề </w:t>
      </w:r>
      <w:r w:rsidRPr="00430510">
        <w:rPr>
          <w:szCs w:val="28"/>
          <w:lang w:val="sv-SE"/>
        </w:rPr>
        <w:t>đối với</w:t>
      </w:r>
      <w:r w:rsidRPr="00430510">
        <w:rPr>
          <w:iCs/>
          <w:szCs w:val="28"/>
          <w:lang w:val="sv-SE"/>
        </w:rPr>
        <w:t xml:space="preserve"> người hành nghề bị thu hồi chứng chỉ hành nghề trước ngày 01/01/2024 theo quy định tại các điểm a và b khoản 1 Điều 29 Luật khám bệnh, chữa bệnh </w:t>
      </w:r>
      <w:r w:rsidRPr="005077A4">
        <w:rPr>
          <w:spacing w:val="4"/>
          <w:szCs w:val="28"/>
          <w:lang w:val="vi-VN"/>
        </w:rPr>
        <w:t>số 40/2009/QH12</w:t>
      </w:r>
      <w:r w:rsidRPr="00430510">
        <w:rPr>
          <w:spacing w:val="4"/>
          <w:szCs w:val="28"/>
          <w:lang w:val="sv-SE"/>
        </w:rPr>
        <w:t xml:space="preserve">. </w:t>
      </w:r>
      <w:r w:rsidRPr="005077A4">
        <w:rPr>
          <w:iCs/>
          <w:szCs w:val="28"/>
          <w:lang w:val="sv-SE"/>
        </w:rPr>
        <w:t>Thời gian từ ngày thu hồi giấy phép hành nghề đến ngày đề nghị được cấp lại giấy phép hành nghề không quá 24 tháng</w:t>
      </w:r>
      <w:r w:rsidRPr="00430510">
        <w:rPr>
          <w:color w:val="FF0000"/>
          <w:spacing w:val="4"/>
          <w:szCs w:val="28"/>
          <w:lang w:val="sv-SE"/>
        </w:rPr>
        <w:t>:</w:t>
      </w:r>
    </w:p>
    <w:p w14:paraId="335B9E28"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Đơn đề nghị cấp lại giấy phép hành nghề theo Mẫu</w:t>
      </w:r>
      <w:r>
        <w:rPr>
          <w:iCs/>
          <w:szCs w:val="28"/>
          <w:lang w:val="sv-SE"/>
        </w:rPr>
        <w:t xml:space="preserve"> 07 </w:t>
      </w:r>
      <w:r w:rsidRPr="005077A4">
        <w:rPr>
          <w:iCs/>
          <w:szCs w:val="28"/>
          <w:lang w:val="sv-SE"/>
        </w:rPr>
        <w:t>quy định tại Phụ lục I ban hành kèm theo Nghị định này;</w:t>
      </w:r>
    </w:p>
    <w:p w14:paraId="5CCF226C"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vi-VN"/>
        </w:rPr>
        <w:t xml:space="preserve">b) </w:t>
      </w:r>
      <w:r w:rsidRPr="005077A4">
        <w:rPr>
          <w:iCs/>
          <w:szCs w:val="28"/>
          <w:lang w:val="sv-SE"/>
        </w:rPr>
        <w:t>Bản chính hoặc bản sao hợp lệ quyết định thu hồi giấy phép hành nghề đã được cấp;</w:t>
      </w:r>
    </w:p>
    <w:p w14:paraId="1168646D" w14:textId="77777777" w:rsidR="00C32E66" w:rsidRPr="00430510" w:rsidRDefault="00000000" w:rsidP="00C32E66">
      <w:pPr>
        <w:spacing w:before="120" w:after="120" w:line="400" w:lineRule="exact"/>
        <w:ind w:firstLine="720"/>
        <w:jc w:val="both"/>
        <w:rPr>
          <w:iCs/>
          <w:szCs w:val="28"/>
          <w:lang w:val="sv-SE"/>
        </w:rPr>
      </w:pPr>
      <w:r w:rsidRPr="00430510">
        <w:rPr>
          <w:iCs/>
          <w:szCs w:val="28"/>
          <w:lang w:val="sv-SE"/>
        </w:rPr>
        <w:lastRenderedPageBreak/>
        <w:t>c</w:t>
      </w:r>
      <w:r w:rsidRPr="005077A4">
        <w:rPr>
          <w:iCs/>
          <w:szCs w:val="28"/>
          <w:lang w:val="vi-VN"/>
        </w:rPr>
        <w:t xml:space="preserve">) Ảnh chân dung cỡ 04cm x 06cm, chụp trên nền trắng trong thời gian không quá 06 tháng tính đến trước thời điểm nộp hồ sơ đề nghị cấp </w:t>
      </w:r>
      <w:r w:rsidRPr="00430510">
        <w:rPr>
          <w:iCs/>
          <w:szCs w:val="28"/>
          <w:lang w:val="sv-SE"/>
        </w:rPr>
        <w:t>lại</w:t>
      </w:r>
      <w:r w:rsidRPr="005077A4">
        <w:rPr>
          <w:iCs/>
          <w:szCs w:val="28"/>
          <w:lang w:val="vi-VN"/>
        </w:rPr>
        <w:t xml:space="preserve"> giấy phép hành nghề</w:t>
      </w:r>
      <w:r w:rsidRPr="00430510">
        <w:rPr>
          <w:iCs/>
          <w:szCs w:val="28"/>
          <w:lang w:val="sv-SE"/>
        </w:rPr>
        <w:t>.</w:t>
      </w:r>
    </w:p>
    <w:p w14:paraId="6CE15F3E"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17. Thủ tục cấp lại giấy phép hành nghề:</w:t>
      </w:r>
    </w:p>
    <w:p w14:paraId="1D0FCFD4" w14:textId="77777777" w:rsidR="00C32E66" w:rsidRPr="005077A4" w:rsidRDefault="00000000" w:rsidP="00C32E66">
      <w:pPr>
        <w:spacing w:before="80" w:after="80" w:line="400" w:lineRule="exact"/>
        <w:ind w:firstLine="720"/>
        <w:jc w:val="both"/>
        <w:rPr>
          <w:iCs/>
          <w:szCs w:val="28"/>
          <w:lang w:val="sv-SE"/>
        </w:rPr>
      </w:pPr>
      <w:r w:rsidRPr="005077A4">
        <w:rPr>
          <w:iCs/>
          <w:szCs w:val="28"/>
          <w:lang w:val="sv-SE"/>
        </w:rPr>
        <w:t>a) Người đề nghị cấp lại giấy phép hành nghề nộp hồ sơ đề nghị cấp lại giấy phép hành nghề cho cơ quan có thẩm quyền cấp giấy phép hành nghề;</w:t>
      </w:r>
    </w:p>
    <w:p w14:paraId="02A4A6B3" w14:textId="77777777" w:rsidR="00C32E66" w:rsidRPr="005077A4" w:rsidRDefault="00000000" w:rsidP="00C32E66">
      <w:pPr>
        <w:spacing w:before="80" w:after="80" w:line="400" w:lineRule="exact"/>
        <w:ind w:firstLine="720"/>
        <w:jc w:val="both"/>
        <w:rPr>
          <w:iCs/>
          <w:szCs w:val="28"/>
          <w:lang w:val="sv-SE"/>
        </w:rPr>
      </w:pPr>
      <w:r w:rsidRPr="005077A4">
        <w:rPr>
          <w:iCs/>
          <w:szCs w:val="28"/>
          <w:lang w:val="sv-SE"/>
        </w:rPr>
        <w:t xml:space="preserve">b) Cơ quan có thẩm quyền cấp giấy phép hành nghề phải cấp lại giấy phép hành nghề trong thời hạn 15 ngày kể từ ngày nhận đủ hồ sơ; trường hợp không cấp lại giấy phép hành nghề thì phải trả lời bằng văn bản và nêu rõ lý do; </w:t>
      </w:r>
    </w:p>
    <w:p w14:paraId="019BDABA" w14:textId="77777777" w:rsidR="00C32E66" w:rsidRDefault="00000000" w:rsidP="00C32E66">
      <w:pPr>
        <w:spacing w:before="80" w:after="80" w:line="400" w:lineRule="exact"/>
        <w:ind w:firstLine="720"/>
        <w:jc w:val="both"/>
        <w:rPr>
          <w:iCs/>
          <w:szCs w:val="28"/>
          <w:lang w:val="sv-SE"/>
        </w:rPr>
      </w:pPr>
      <w:r w:rsidRPr="005077A4">
        <w:rPr>
          <w:iCs/>
          <w:szCs w:val="28"/>
          <w:lang w:val="sv-SE"/>
        </w:rPr>
        <w:t>c) Trường hợp cần xác minh tài liệu có yếu tố nước ngoài trong hồ sơ đề nghị cấp lại giấy phép hành nghề thì thời hạn cấp lại là 15 ngày kể từ ngày có kết quả xác minh.</w:t>
      </w:r>
    </w:p>
    <w:p w14:paraId="5322BFCD" w14:textId="77777777" w:rsidR="00C32E66" w:rsidRPr="005077A4" w:rsidRDefault="00C32E66" w:rsidP="00C32E66">
      <w:pPr>
        <w:spacing w:before="80" w:after="80" w:line="400" w:lineRule="exact"/>
        <w:ind w:firstLine="720"/>
        <w:jc w:val="both"/>
        <w:rPr>
          <w:iCs/>
          <w:szCs w:val="28"/>
          <w:lang w:val="sv-SE"/>
        </w:rPr>
      </w:pPr>
    </w:p>
    <w:p w14:paraId="77250F14" w14:textId="77777777" w:rsidR="00C32E66" w:rsidRPr="00430510" w:rsidRDefault="00000000" w:rsidP="00C32E66">
      <w:pPr>
        <w:pStyle w:val="ListParagraph0"/>
        <w:spacing w:after="0" w:line="400" w:lineRule="exact"/>
        <w:jc w:val="center"/>
        <w:outlineLvl w:val="1"/>
        <w:rPr>
          <w:rFonts w:ascii="Times New Roman" w:hAnsi="Times New Roman" w:cs="Times New Roman"/>
          <w:b/>
          <w:bCs/>
          <w:color w:val="auto"/>
          <w:sz w:val="28"/>
          <w:szCs w:val="28"/>
          <w:lang w:val="sv-SE"/>
        </w:rPr>
      </w:pPr>
      <w:r w:rsidRPr="005077A4">
        <w:rPr>
          <w:rFonts w:ascii="Times New Roman" w:hAnsi="Times New Roman" w:cs="Times New Roman"/>
          <w:b/>
          <w:bCs/>
          <w:color w:val="auto"/>
          <w:sz w:val="28"/>
          <w:szCs w:val="28"/>
          <w:lang w:val="vi-VN"/>
        </w:rPr>
        <w:t xml:space="preserve">Mục </w:t>
      </w:r>
      <w:r w:rsidRPr="00430510">
        <w:rPr>
          <w:rFonts w:ascii="Times New Roman" w:hAnsi="Times New Roman" w:cs="Times New Roman"/>
          <w:b/>
          <w:bCs/>
          <w:color w:val="auto"/>
          <w:sz w:val="28"/>
          <w:szCs w:val="28"/>
          <w:lang w:val="sv-SE"/>
        </w:rPr>
        <w:t>5</w:t>
      </w:r>
      <w:r w:rsidRPr="005077A4">
        <w:rPr>
          <w:rFonts w:ascii="Times New Roman" w:hAnsi="Times New Roman" w:cs="Times New Roman"/>
          <w:b/>
          <w:bCs/>
          <w:color w:val="auto"/>
          <w:sz w:val="28"/>
          <w:szCs w:val="28"/>
          <w:lang w:val="vi-VN"/>
        </w:rPr>
        <w:br/>
      </w:r>
      <w:r w:rsidRPr="00430510">
        <w:rPr>
          <w:rFonts w:ascii="Times New Roman" w:hAnsi="Times New Roman" w:cs="Times New Roman"/>
          <w:b/>
          <w:bCs/>
          <w:color w:val="auto"/>
          <w:sz w:val="28"/>
          <w:szCs w:val="28"/>
          <w:lang w:val="sv-SE"/>
        </w:rPr>
        <w:t>ĐÌNH CHỈ, THU HỒI</w:t>
      </w:r>
      <w:r w:rsidRPr="005077A4">
        <w:rPr>
          <w:rFonts w:ascii="Times New Roman" w:hAnsi="Times New Roman" w:cs="Times New Roman"/>
          <w:b/>
          <w:bCs/>
          <w:color w:val="auto"/>
          <w:sz w:val="28"/>
          <w:szCs w:val="28"/>
          <w:lang w:val="vi-VN"/>
        </w:rPr>
        <w:t xml:space="preserve"> </w:t>
      </w:r>
      <w:r w:rsidRPr="00430510">
        <w:rPr>
          <w:rFonts w:ascii="Times New Roman" w:hAnsi="Times New Roman" w:cs="Times New Roman"/>
          <w:b/>
          <w:bCs/>
          <w:color w:val="auto"/>
          <w:sz w:val="28"/>
          <w:szCs w:val="28"/>
          <w:lang w:val="sv-SE"/>
        </w:rPr>
        <w:t xml:space="preserve">CHỨNG CHỈ HÀNH NGHỀ, </w:t>
      </w:r>
      <w:r w:rsidRPr="005077A4">
        <w:rPr>
          <w:rFonts w:ascii="Times New Roman" w:hAnsi="Times New Roman" w:cs="Times New Roman"/>
          <w:b/>
          <w:bCs/>
          <w:color w:val="auto"/>
          <w:sz w:val="28"/>
          <w:szCs w:val="28"/>
          <w:lang w:val="vi-VN"/>
        </w:rPr>
        <w:t xml:space="preserve">GIẤY PHÉP HÀNH NGHỀ TRONG GIAI ĐOẠN </w:t>
      </w:r>
      <w:r w:rsidRPr="00430510">
        <w:rPr>
          <w:rFonts w:ascii="Times New Roman" w:hAnsi="Times New Roman" w:cs="Times New Roman"/>
          <w:b/>
          <w:bCs/>
          <w:color w:val="auto"/>
          <w:sz w:val="28"/>
          <w:szCs w:val="28"/>
          <w:lang w:val="sv-SE"/>
        </w:rPr>
        <w:t>CHUYỂN TIẾP</w:t>
      </w:r>
    </w:p>
    <w:p w14:paraId="63C069C6" w14:textId="77777777" w:rsidR="00C32E66" w:rsidRPr="00430510" w:rsidRDefault="00C32E66" w:rsidP="00C32E66">
      <w:pPr>
        <w:pStyle w:val="ListParagraph0"/>
        <w:spacing w:after="0" w:line="400" w:lineRule="exact"/>
        <w:jc w:val="center"/>
        <w:rPr>
          <w:rFonts w:ascii="Times New Roman" w:hAnsi="Times New Roman" w:cs="Times New Roman"/>
          <w:b/>
          <w:bCs/>
          <w:color w:val="auto"/>
          <w:sz w:val="28"/>
          <w:szCs w:val="28"/>
          <w:lang w:val="sv-SE"/>
        </w:rPr>
      </w:pPr>
    </w:p>
    <w:p w14:paraId="67A6C657" w14:textId="77777777" w:rsidR="00C32E66" w:rsidRPr="00430510" w:rsidRDefault="00000000" w:rsidP="00C32E66">
      <w:pPr>
        <w:spacing w:before="120" w:after="120" w:line="400" w:lineRule="exact"/>
        <w:ind w:firstLine="720"/>
        <w:jc w:val="both"/>
        <w:outlineLvl w:val="2"/>
        <w:rPr>
          <w:b/>
          <w:bCs/>
          <w:szCs w:val="28"/>
          <w:lang w:val="sv-SE"/>
        </w:rPr>
      </w:pPr>
      <w:r w:rsidRPr="005077A4">
        <w:rPr>
          <w:b/>
          <w:bCs/>
          <w:szCs w:val="28"/>
          <w:lang w:val="vi-VN"/>
        </w:rPr>
        <w:t xml:space="preserve">Điều </w:t>
      </w:r>
      <w:r w:rsidRPr="00430510">
        <w:rPr>
          <w:b/>
          <w:bCs/>
          <w:szCs w:val="28"/>
          <w:lang w:val="sv-SE"/>
        </w:rPr>
        <w:t>153</w:t>
      </w:r>
      <w:r w:rsidRPr="005077A4">
        <w:rPr>
          <w:b/>
          <w:bCs/>
          <w:szCs w:val="28"/>
          <w:lang w:val="vi-VN"/>
        </w:rPr>
        <w:t>. Thủ tục đình chỉ hành nghề</w:t>
      </w:r>
      <w:r w:rsidRPr="00430510">
        <w:rPr>
          <w:b/>
          <w:bCs/>
          <w:szCs w:val="28"/>
          <w:lang w:val="sv-SE"/>
        </w:rPr>
        <w:t xml:space="preserve"> </w:t>
      </w:r>
    </w:p>
    <w:p w14:paraId="0413E9A6" w14:textId="77777777" w:rsidR="00C32E66" w:rsidRPr="005077A4" w:rsidRDefault="00000000" w:rsidP="00C32E66">
      <w:pPr>
        <w:spacing w:before="120" w:after="120" w:line="400" w:lineRule="exact"/>
        <w:ind w:firstLine="720"/>
        <w:jc w:val="both"/>
        <w:rPr>
          <w:iCs/>
          <w:szCs w:val="28"/>
          <w:lang w:val="vi-VN"/>
        </w:rPr>
      </w:pPr>
      <w:r w:rsidRPr="00430510">
        <w:rPr>
          <w:szCs w:val="28"/>
          <w:lang w:val="sv-SE"/>
        </w:rPr>
        <w:t xml:space="preserve">Thủ tục đình chỉ hành nghề trong giai đoạn từ ngày 01 tháng 01 năm 2024 đến thời điểm kiểm tra đánh giá năng lực hành nghề bao gồm người được cấp chứng chỉ hành nghề </w:t>
      </w:r>
      <w:r w:rsidRPr="005077A4">
        <w:rPr>
          <w:spacing w:val="-4"/>
          <w:szCs w:val="28"/>
          <w:lang w:val="vi-VN"/>
        </w:rPr>
        <w:t xml:space="preserve">trước ngày 01 tháng 01 năm 2024 </w:t>
      </w:r>
      <w:r w:rsidRPr="00430510">
        <w:rPr>
          <w:szCs w:val="28"/>
          <w:lang w:val="sv-SE"/>
        </w:rPr>
        <w:t>thực hiện theo quy định tại Điều 30 Nghị định này</w:t>
      </w:r>
      <w:r w:rsidRPr="00430510">
        <w:rPr>
          <w:spacing w:val="4"/>
          <w:szCs w:val="28"/>
          <w:lang w:val="sv-SE"/>
        </w:rPr>
        <w:t>.</w:t>
      </w:r>
    </w:p>
    <w:p w14:paraId="0AF74A51" w14:textId="77777777" w:rsidR="00C32E66" w:rsidRPr="00430510" w:rsidRDefault="00000000" w:rsidP="00C32E66">
      <w:pPr>
        <w:spacing w:before="120" w:after="120" w:line="400" w:lineRule="exact"/>
        <w:ind w:firstLine="720"/>
        <w:jc w:val="both"/>
        <w:outlineLvl w:val="2"/>
        <w:rPr>
          <w:b/>
          <w:bCs/>
          <w:szCs w:val="28"/>
          <w:lang w:val="vi-VN"/>
        </w:rPr>
      </w:pPr>
      <w:r w:rsidRPr="005077A4">
        <w:rPr>
          <w:b/>
          <w:bCs/>
          <w:szCs w:val="28"/>
          <w:lang w:val="vi-VN"/>
        </w:rPr>
        <w:t xml:space="preserve">Điều </w:t>
      </w:r>
      <w:r w:rsidRPr="00430510">
        <w:rPr>
          <w:b/>
          <w:bCs/>
          <w:szCs w:val="28"/>
          <w:lang w:val="vi-VN"/>
        </w:rPr>
        <w:t>154</w:t>
      </w:r>
      <w:r w:rsidRPr="005077A4">
        <w:rPr>
          <w:b/>
          <w:bCs/>
          <w:szCs w:val="28"/>
          <w:lang w:val="vi-VN"/>
        </w:rPr>
        <w:t xml:space="preserve">. Xử lý sau khi đình chỉ </w:t>
      </w:r>
      <w:r w:rsidRPr="00430510">
        <w:rPr>
          <w:b/>
          <w:bCs/>
          <w:szCs w:val="28"/>
          <w:lang w:val="vi-VN"/>
        </w:rPr>
        <w:t>hành nghề</w:t>
      </w:r>
    </w:p>
    <w:p w14:paraId="4BEAC411" w14:textId="77777777" w:rsidR="00C32E66" w:rsidRPr="005077A4" w:rsidRDefault="00000000" w:rsidP="00C32E66">
      <w:pPr>
        <w:spacing w:before="120" w:after="120" w:line="400" w:lineRule="exact"/>
        <w:ind w:firstLine="720"/>
        <w:jc w:val="both"/>
        <w:rPr>
          <w:iCs/>
          <w:szCs w:val="28"/>
          <w:lang w:val="vi-VN"/>
        </w:rPr>
      </w:pPr>
      <w:r w:rsidRPr="00430510">
        <w:rPr>
          <w:szCs w:val="28"/>
          <w:lang w:val="vi-VN"/>
        </w:rPr>
        <w:t xml:space="preserve">Việc xử lý sau khi đình chỉ hành nghề trong giai đoạn từ ngày 01 tháng 01 năm 2024 đến thời điểm kiểm tra đánh giá năng lực hành nghề bao gồm người được cấp chứng chỉ hành nghề </w:t>
      </w:r>
      <w:r w:rsidRPr="005077A4">
        <w:rPr>
          <w:spacing w:val="-4"/>
          <w:szCs w:val="28"/>
          <w:lang w:val="vi-VN"/>
        </w:rPr>
        <w:t xml:space="preserve">trước ngày 01 tháng 01 năm 2024 </w:t>
      </w:r>
      <w:r w:rsidRPr="00430510">
        <w:rPr>
          <w:szCs w:val="28"/>
          <w:lang w:val="vi-VN"/>
        </w:rPr>
        <w:t>thực hiện theo quy định tại Điều 31 Nghị định này</w:t>
      </w:r>
      <w:r w:rsidRPr="00430510">
        <w:rPr>
          <w:spacing w:val="4"/>
          <w:szCs w:val="28"/>
          <w:lang w:val="vi-VN"/>
        </w:rPr>
        <w:t>.</w:t>
      </w:r>
    </w:p>
    <w:p w14:paraId="08709453" w14:textId="77777777" w:rsidR="00C32E66" w:rsidRPr="005077A4" w:rsidRDefault="00000000" w:rsidP="00C32E66">
      <w:pPr>
        <w:spacing w:before="120" w:after="120" w:line="400" w:lineRule="exact"/>
        <w:ind w:firstLine="720"/>
        <w:jc w:val="both"/>
        <w:outlineLvl w:val="2"/>
        <w:rPr>
          <w:b/>
          <w:bCs/>
          <w:szCs w:val="28"/>
          <w:lang w:val="vi-VN"/>
        </w:rPr>
      </w:pPr>
      <w:r w:rsidRPr="005077A4">
        <w:rPr>
          <w:b/>
          <w:bCs/>
          <w:szCs w:val="28"/>
          <w:lang w:val="vi-VN"/>
        </w:rPr>
        <w:t xml:space="preserve">Điều </w:t>
      </w:r>
      <w:r w:rsidRPr="00430510">
        <w:rPr>
          <w:b/>
          <w:bCs/>
          <w:szCs w:val="28"/>
          <w:lang w:val="vi-VN"/>
        </w:rPr>
        <w:t>155</w:t>
      </w:r>
      <w:r w:rsidRPr="005077A4">
        <w:rPr>
          <w:b/>
          <w:bCs/>
          <w:szCs w:val="28"/>
          <w:lang w:val="vi-VN"/>
        </w:rPr>
        <w:t xml:space="preserve">. Thủ tục thu hồi </w:t>
      </w:r>
      <w:r w:rsidRPr="00430510">
        <w:rPr>
          <w:b/>
          <w:bCs/>
          <w:szCs w:val="28"/>
          <w:lang w:val="vi-VN"/>
        </w:rPr>
        <w:t>chứng chỉ hành nghề, giấy</w:t>
      </w:r>
      <w:r w:rsidRPr="005077A4">
        <w:rPr>
          <w:b/>
          <w:bCs/>
          <w:szCs w:val="28"/>
          <w:lang w:val="vi-VN"/>
        </w:rPr>
        <w:t xml:space="preserve"> phép hành nghề </w:t>
      </w:r>
    </w:p>
    <w:p w14:paraId="61F6E6F4" w14:textId="77777777" w:rsidR="00C32E66" w:rsidRPr="005077A4" w:rsidRDefault="00000000" w:rsidP="00C32E66">
      <w:pPr>
        <w:spacing w:before="120" w:after="120" w:line="400" w:lineRule="exact"/>
        <w:ind w:firstLine="720"/>
        <w:jc w:val="both"/>
        <w:rPr>
          <w:i/>
          <w:szCs w:val="28"/>
          <w:lang w:val="vi-VN"/>
        </w:rPr>
      </w:pPr>
      <w:r w:rsidRPr="00430510">
        <w:rPr>
          <w:szCs w:val="28"/>
          <w:lang w:val="vi-VN"/>
        </w:rPr>
        <w:t xml:space="preserve">Thủ tục thu hồi chứng chỉ hành nghề được cấp </w:t>
      </w:r>
      <w:r w:rsidRPr="005077A4">
        <w:rPr>
          <w:spacing w:val="-4"/>
          <w:szCs w:val="28"/>
          <w:lang w:val="vi-VN"/>
        </w:rPr>
        <w:t>trước ngày 01 tháng 01 năm 2024</w:t>
      </w:r>
      <w:r w:rsidRPr="00430510">
        <w:rPr>
          <w:szCs w:val="28"/>
          <w:lang w:val="vi-VN"/>
        </w:rPr>
        <w:t>, giấy phép hành nghề trong giai đoạn từ ngày 01 tháng 01 năm 2024 đến thời điểm kiểm tra đánh giá năng lực hành nghề thực hiện theo quy định tại Điều 32 Nghị định này</w:t>
      </w:r>
      <w:r w:rsidRPr="00430510">
        <w:rPr>
          <w:spacing w:val="4"/>
          <w:szCs w:val="28"/>
          <w:lang w:val="vi-VN"/>
        </w:rPr>
        <w:t>.</w:t>
      </w:r>
    </w:p>
    <w:p w14:paraId="5806FE53" w14:textId="77777777" w:rsidR="00C32E66" w:rsidRPr="005077A4" w:rsidRDefault="00000000" w:rsidP="00C32E66">
      <w:pPr>
        <w:spacing w:before="120" w:after="120" w:line="370" w:lineRule="exact"/>
        <w:ind w:firstLine="720"/>
        <w:jc w:val="both"/>
        <w:outlineLvl w:val="2"/>
        <w:rPr>
          <w:b/>
          <w:bCs/>
          <w:szCs w:val="28"/>
          <w:lang w:val="vi-VN"/>
        </w:rPr>
      </w:pPr>
      <w:r w:rsidRPr="005077A4">
        <w:rPr>
          <w:b/>
          <w:bCs/>
          <w:szCs w:val="28"/>
          <w:lang w:val="vi-VN"/>
        </w:rPr>
        <w:lastRenderedPageBreak/>
        <w:t xml:space="preserve">Điều </w:t>
      </w:r>
      <w:r w:rsidRPr="00430510">
        <w:rPr>
          <w:b/>
          <w:bCs/>
          <w:szCs w:val="28"/>
          <w:lang w:val="vi-VN"/>
        </w:rPr>
        <w:t>156</w:t>
      </w:r>
      <w:r w:rsidRPr="005077A4">
        <w:rPr>
          <w:b/>
          <w:bCs/>
          <w:szCs w:val="28"/>
          <w:lang w:val="vi-VN"/>
        </w:rPr>
        <w:t xml:space="preserve">. Xử lý sau thu hồi </w:t>
      </w:r>
      <w:r w:rsidRPr="00430510">
        <w:rPr>
          <w:b/>
          <w:bCs/>
          <w:szCs w:val="28"/>
          <w:lang w:val="vi-VN"/>
        </w:rPr>
        <w:t xml:space="preserve">chứng chỉ hành nghề, </w:t>
      </w:r>
      <w:r w:rsidRPr="005077A4">
        <w:rPr>
          <w:b/>
          <w:bCs/>
          <w:szCs w:val="28"/>
          <w:lang w:val="vi-VN"/>
        </w:rPr>
        <w:t>giấy phép hành nghề đối với các chức danh chuyên môn là bác sỹ, y sỹ, điều dưỡng, hộ sinh, kỹ thuật y, dinh dưỡng lâm sàng, tâm lý lâm sàng, cấp cứu viên ngoại viện</w:t>
      </w:r>
    </w:p>
    <w:p w14:paraId="1F578E45" w14:textId="77777777" w:rsidR="00C32E66" w:rsidRPr="005077A4" w:rsidRDefault="00000000" w:rsidP="00C32E66">
      <w:pPr>
        <w:spacing w:before="120" w:after="120" w:line="370" w:lineRule="exact"/>
        <w:ind w:firstLine="720"/>
        <w:jc w:val="both"/>
        <w:rPr>
          <w:iCs/>
          <w:szCs w:val="28"/>
          <w:lang w:val="sv-SE"/>
        </w:rPr>
      </w:pPr>
      <w:r w:rsidRPr="005077A4">
        <w:rPr>
          <w:iCs/>
          <w:szCs w:val="28"/>
          <w:lang w:val="sv-SE"/>
        </w:rPr>
        <w:t xml:space="preserve">1. Chứng chỉ hành nghề </w:t>
      </w:r>
      <w:r w:rsidRPr="00430510">
        <w:rPr>
          <w:szCs w:val="28"/>
          <w:lang w:val="vi-VN"/>
        </w:rPr>
        <w:t xml:space="preserve">được cấp </w:t>
      </w:r>
      <w:r w:rsidRPr="005077A4">
        <w:rPr>
          <w:spacing w:val="-4"/>
          <w:szCs w:val="28"/>
          <w:lang w:val="vi-VN"/>
        </w:rPr>
        <w:t>trước ngày 01 tháng 01 năm 2024</w:t>
      </w:r>
      <w:r w:rsidRPr="00430510">
        <w:rPr>
          <w:szCs w:val="28"/>
          <w:lang w:val="vi-VN"/>
        </w:rPr>
        <w:t>, giấy phép hành nghề trong giai đoạn từ ngày 01 tháng 01 năm 2024 đến thời điểm kiểm tra đánh giá năng lực hành nghề bị thu hồi được cấp lại, cấp mới thành Giấy phép hành nghề có thời hạn theo quy định của Luật Khám bệnh, chữa bệnh số 15/2023/QH15 và Nghị định này.</w:t>
      </w:r>
    </w:p>
    <w:p w14:paraId="7CF9B7EB" w14:textId="77777777" w:rsidR="00C32E66" w:rsidRPr="005077A4" w:rsidRDefault="00000000" w:rsidP="00C32E66">
      <w:pPr>
        <w:spacing w:before="120" w:after="120" w:line="370" w:lineRule="exact"/>
        <w:ind w:firstLine="720"/>
        <w:jc w:val="both"/>
        <w:rPr>
          <w:iCs/>
          <w:szCs w:val="28"/>
          <w:lang w:val="sv-SE"/>
        </w:rPr>
      </w:pPr>
      <w:r w:rsidRPr="005077A4">
        <w:rPr>
          <w:iCs/>
          <w:szCs w:val="28"/>
          <w:lang w:val="sv-SE"/>
        </w:rPr>
        <w:t>2. Đối với trường hợp chứng chỉ hành nghề, giấy phép hành nghề bị thu hồi do hồ sơ đề nghị cấp giấy phép hành nghề không đúng quy định theo quy định: Người có giấy phép bị thu hồi phải hoàn chỉnh lại hồ sơ và nộp lại hồ sơ theo thủ tục cấp lại giấy phép hành nghề.</w:t>
      </w:r>
    </w:p>
    <w:p w14:paraId="13119DD2" w14:textId="77777777" w:rsidR="00C32E66" w:rsidRPr="005077A4" w:rsidRDefault="00000000" w:rsidP="00C32E66">
      <w:pPr>
        <w:spacing w:before="120" w:after="120" w:line="400" w:lineRule="exact"/>
        <w:ind w:firstLine="720"/>
        <w:jc w:val="both"/>
        <w:rPr>
          <w:iCs/>
          <w:szCs w:val="28"/>
          <w:lang w:val="sv-SE"/>
        </w:rPr>
      </w:pPr>
      <w:r w:rsidRPr="005077A4">
        <w:rPr>
          <w:iCs/>
          <w:szCs w:val="28"/>
          <w:lang w:val="sv-SE"/>
        </w:rPr>
        <w:t>3. Đối với trường hợp giấy phép hành nghề bị thu hồi do giả mạo tài liệu trong hồ sơ đề nghị cấp giấy phép hành nghề: Trường hợp giả mạo văn bằng tốt nghiệp thì không được xem xét cấp lại giấy phép hành nghề vĩnh viễn. Trường hợp giả mạo các giấy tờ khác thì được khắc phục, hoàn chỉnh và nộp lại hồ sơ sau khi đã bị xử lý theo pháp luật có liên quan về giả mạo giấy tờ, tài liệu.</w:t>
      </w:r>
    </w:p>
    <w:p w14:paraId="25E0470D" w14:textId="77777777" w:rsidR="00C32E66" w:rsidRPr="005077A4" w:rsidRDefault="00000000" w:rsidP="00C32E66">
      <w:pPr>
        <w:spacing w:before="120" w:after="120" w:line="380" w:lineRule="exact"/>
        <w:ind w:firstLine="720"/>
        <w:jc w:val="both"/>
        <w:rPr>
          <w:iCs/>
          <w:szCs w:val="28"/>
          <w:lang w:val="sv-SE"/>
        </w:rPr>
      </w:pPr>
      <w:r w:rsidRPr="005077A4">
        <w:rPr>
          <w:iCs/>
          <w:spacing w:val="-4"/>
          <w:szCs w:val="28"/>
          <w:lang w:val="sv-SE"/>
        </w:rPr>
        <w:t>4. Đối với trường hợp giấy phép hành nghề bị thu hồi do cấp sai chức danh chuyên môn hoặc phạm vi hành nghề trong giấy phép hành nghề so với hồ sơ đề nghị cấp giấy phép hành nghề: Người có giấy phép bị thu hồi phải nộp lại hồ sơ theo thủ tục cấp lại giấy phép hành nghề nhưng không phải nộp lệ phí cấp giấy phép hành nghề</w:t>
      </w:r>
      <w:r w:rsidRPr="005077A4">
        <w:rPr>
          <w:iCs/>
          <w:szCs w:val="28"/>
          <w:lang w:val="sv-SE"/>
        </w:rPr>
        <w:t>.</w:t>
      </w:r>
    </w:p>
    <w:p w14:paraId="28127552"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5. Đối với trường hợp giấy phép hành nghề bị thu hồi do không hành nghề trong thời gian 24 tháng liên tục theo quy định tại điểm d khoản 1 Điều 35 của Luật Khám bệnh, chữa bệnh: </w:t>
      </w:r>
    </w:p>
    <w:p w14:paraId="672B9C16"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Trong thời gian 36 tháng kể từ ngày có quyết định thu hồi giấy phép hành nghề, nếu hoàn thành việc thực hành lại thì được thực hiện theo thủ tục cấp lại giấy phép hành nghề;</w:t>
      </w:r>
    </w:p>
    <w:p w14:paraId="0F0FD4E8" w14:textId="77777777" w:rsidR="00C32E66" w:rsidRPr="005077A4" w:rsidRDefault="00000000" w:rsidP="00C32E66">
      <w:pPr>
        <w:spacing w:before="120" w:after="120" w:line="380" w:lineRule="exact"/>
        <w:ind w:firstLine="720"/>
        <w:jc w:val="both"/>
        <w:rPr>
          <w:iCs/>
          <w:szCs w:val="28"/>
          <w:lang w:val="sv-SE"/>
        </w:rPr>
      </w:pPr>
      <w:r w:rsidRPr="00C32E66">
        <w:rPr>
          <w:iCs/>
          <w:spacing w:val="-4"/>
          <w:szCs w:val="28"/>
          <w:lang w:val="sv-SE"/>
        </w:rPr>
        <w:t>b) Trường hợp trong thời gian 36 tháng kể từ ngày có quyết định thu hồi giấy phép hành nghề, nếu chưa hoàn thành việc thực hành lại thì phải thực hiện theo thủ tục cấp mới giấy phép hành nghề theo điều kiện cấp mới tại thời điểm cấp</w:t>
      </w:r>
      <w:r w:rsidRPr="005077A4">
        <w:rPr>
          <w:iCs/>
          <w:szCs w:val="28"/>
          <w:lang w:val="sv-SE"/>
        </w:rPr>
        <w:t>.</w:t>
      </w:r>
    </w:p>
    <w:p w14:paraId="6D6784BF"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 xml:space="preserve">5. Đối với trường hợp giấy phép hành nghề bị thu hồi do đang bị truy cứu trách nhiệm hình sự về hành vi vi phạm pháp luật có liên quan đến chuyên môn kỹ thuật theo quy định tại khoản 1 Điều 20, bị thu hồi trong các trường hợp quy định tại các khoản 2, 3, 4, 5 Điều 20 Luật Khám bệnh, chữa bệnh: </w:t>
      </w:r>
    </w:p>
    <w:p w14:paraId="375C83A1"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lastRenderedPageBreak/>
        <w:t>a) Trường hợp người bị thu hồi giấy phép hành nghề nộp hồ sơ đề nghị cấp lại trong thời gian 24 tháng kể từ ngày có quyết định thu hồi thì được cấp lại giấy phép hành nghề mà không phải thực hành lại;</w:t>
      </w:r>
    </w:p>
    <w:p w14:paraId="73329539"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b) Trường hợp người bị thu hồi giấy phép hành nghề nộp hồ sơ đề nghị cấp lại trong thời gian từ 24 tháng đến 60 tháng kể từ ngày có quyết định thu hồi thì phải hoàn thành việc thực hành để được cấp lại giấy phép hành nghề;</w:t>
      </w:r>
    </w:p>
    <w:p w14:paraId="76938E76"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c) Trường hợp người bị thu hồi giấy phép hành nghề không nộp hồ sơ đề nghị cấp lại trong thời gian 60 tháng kể từ ngày có quyết định thu hồi thì phải thực hiện theo thủ tục cấp mới giấy phép hành nghề theo điều kiện cấp mới tại thời điểm cấp.</w:t>
      </w:r>
    </w:p>
    <w:p w14:paraId="15CD2E4B"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6. Đối với trường hợp giấy phép hành nghề bị thu hồi do người hành nghề mất năng lực hành vi dân sự hoặc có khó khăn trong nhận thức, làm chủ hành vi hoặc hạn chế năng lực hành vi dân sự theo quy định tại khoản 6 Điều 35 của Luật Khám bệnh, chữa bệnh nhưng sau đó có văn bản xác định không còn hạn chế năng lực hành vi dân sự, không còn có khó khăn trong nhận thức hoặc hạn chế năng lực hành vi dân sự:</w:t>
      </w:r>
    </w:p>
    <w:p w14:paraId="7B75BC99"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a) Trường hợp người bị thu hồi giấy phép hành nghề nộp hồ sơ đề nghị cấp lại trong thời gian 24 tháng kể từ ngày có quyết định thu hồi thì được cấp lại giấy phép hành nghề mà không phải thực hành lại;</w:t>
      </w:r>
    </w:p>
    <w:p w14:paraId="6ED1331D"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b) Trường hợp người bị thu hồi giấy phép hành nghề nộp hồ sơ đề nghị cấp lại trong thời gian từ 24 tháng đến 60 tháng kể từ ngày có quyết định thu hồi thì phải hoàn thành việc thực hành để được cấp lại giấy phép hành nghề;</w:t>
      </w:r>
    </w:p>
    <w:p w14:paraId="6AA2D159"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c) Trường hợp người bị thu hồi giấy phép hành nghề không nộp hồ sơ đề nghị cấp lại trong thời gian 60 tháng kể từ ngày có quyết định thu hồi thì phải thực hiện theo thủ tục cấp mới giấy phép hành nghề theo điều kiện cấp mới tại thời điểm cấp.</w:t>
      </w:r>
    </w:p>
    <w:p w14:paraId="0346403E" w14:textId="77777777" w:rsidR="00C32E66" w:rsidRPr="005077A4" w:rsidRDefault="00000000" w:rsidP="00C32E66">
      <w:pPr>
        <w:spacing w:before="120" w:after="120" w:line="380" w:lineRule="exact"/>
        <w:ind w:firstLine="720"/>
        <w:jc w:val="both"/>
        <w:rPr>
          <w:iCs/>
          <w:szCs w:val="28"/>
          <w:lang w:val="sv-SE"/>
        </w:rPr>
      </w:pPr>
      <w:r w:rsidRPr="00C32E66">
        <w:rPr>
          <w:iCs/>
          <w:spacing w:val="-4"/>
          <w:szCs w:val="28"/>
          <w:lang w:val="sv-SE"/>
        </w:rPr>
        <w:t>7. Đối với trường hợp giấy phép hành nghề bị thu hồi do bị Hội đồng chuyên môn quy định tại Điều 101 của Luật này xác định có sai sót chuyên môn kỹ thuật đến mức phải thu hồi giấy phép hành nghề (điểm e khoản 1 Điều 35 của Luật Khám bệnh, chữa bệnh): phải thực hiện thủ tục đề nghị cấp mới giấy phép hành nghề</w:t>
      </w:r>
      <w:r w:rsidRPr="005077A4">
        <w:rPr>
          <w:iCs/>
          <w:szCs w:val="28"/>
          <w:lang w:val="sv-SE"/>
        </w:rPr>
        <w:t>.</w:t>
      </w:r>
    </w:p>
    <w:p w14:paraId="391B3622" w14:textId="77777777" w:rsidR="00C32E66" w:rsidRPr="005077A4" w:rsidRDefault="00000000" w:rsidP="00C32E66">
      <w:pPr>
        <w:spacing w:before="120" w:after="120" w:line="380" w:lineRule="exact"/>
        <w:ind w:firstLine="720"/>
        <w:jc w:val="both"/>
        <w:rPr>
          <w:iCs/>
          <w:szCs w:val="28"/>
          <w:lang w:val="sv-SE"/>
        </w:rPr>
      </w:pPr>
      <w:r w:rsidRPr="005077A4">
        <w:rPr>
          <w:iCs/>
          <w:szCs w:val="28"/>
          <w:lang w:val="sv-SE"/>
        </w:rPr>
        <w:t>8. Đối với trường hợp giấy phép hành nghề bị thu hồi do người hành nghề lần thứ hai bị Hội đồng chuyên môn quy định tại Điều 101 của Luật này xác định có sai sót chuyên môn kỹ thuật đến mức phải đình chỉ hành nghề lần thứ hai trong thời hạn của giấy phép hành nghề (điểm g khoản 1 Điều 35 của Luật Khám bệnh, chữa bệnh): phải thực hiện thủ tục đề nghị cấp mới giấy phép hành nghề.</w:t>
      </w:r>
    </w:p>
    <w:p w14:paraId="63F88540" w14:textId="77777777" w:rsidR="00C32E66" w:rsidRPr="005077A4" w:rsidRDefault="00000000" w:rsidP="00C32E66">
      <w:pPr>
        <w:spacing w:before="120" w:after="120" w:line="360" w:lineRule="exact"/>
        <w:ind w:firstLine="720"/>
        <w:jc w:val="both"/>
        <w:rPr>
          <w:iCs/>
          <w:szCs w:val="28"/>
          <w:lang w:val="sv-SE"/>
        </w:rPr>
      </w:pPr>
      <w:r w:rsidRPr="005077A4">
        <w:rPr>
          <w:iCs/>
          <w:szCs w:val="28"/>
          <w:lang w:val="sv-SE"/>
        </w:rPr>
        <w:lastRenderedPageBreak/>
        <w:t>9.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h khoản 1 Điều 35 của Luật Khám bệnh, chữa bệnh): phải thực hiện thủ tục đề nghị cấp mới giấy phép hành nghề.</w:t>
      </w:r>
    </w:p>
    <w:p w14:paraId="501CE35B" w14:textId="77777777" w:rsidR="00C32E66" w:rsidRPr="005077A4" w:rsidRDefault="00000000" w:rsidP="00C32E66">
      <w:pPr>
        <w:spacing w:before="120" w:after="120" w:line="360" w:lineRule="exact"/>
        <w:ind w:firstLine="720"/>
        <w:jc w:val="both"/>
        <w:rPr>
          <w:iCs/>
          <w:spacing w:val="-4"/>
          <w:szCs w:val="28"/>
          <w:lang w:val="sv-SE"/>
        </w:rPr>
      </w:pPr>
      <w:r w:rsidRPr="005077A4">
        <w:rPr>
          <w:iCs/>
          <w:spacing w:val="-4"/>
          <w:szCs w:val="28"/>
          <w:lang w:val="sv-SE"/>
        </w:rPr>
        <w:t>10. Đối với trường hợp giấy phép hành nghề bị thu hồi do người hành nghề tự đề nghị thu hồi giấy phép hành nghề theo quy định tại điểm i khoản 1 Điều 35 của Luật Khám bệnh, chữa bệnh nhưng sau đó đề nghị cấp lại:</w:t>
      </w:r>
    </w:p>
    <w:p w14:paraId="7F4B049A" w14:textId="77777777" w:rsidR="00C32E66" w:rsidRPr="005077A4" w:rsidRDefault="00000000" w:rsidP="00C32E66">
      <w:pPr>
        <w:spacing w:before="120" w:after="120" w:line="360" w:lineRule="exact"/>
        <w:ind w:firstLine="720"/>
        <w:jc w:val="both"/>
        <w:rPr>
          <w:iCs/>
          <w:spacing w:val="-4"/>
          <w:szCs w:val="28"/>
          <w:lang w:val="sv-SE"/>
        </w:rPr>
      </w:pPr>
      <w:r w:rsidRPr="005077A4">
        <w:rPr>
          <w:iCs/>
          <w:spacing w:val="-4"/>
          <w:szCs w:val="28"/>
          <w:lang w:val="sv-SE"/>
        </w:rPr>
        <w:t>a) Trường hợp nộp hồ sơ đề nghị cấp giấy phép hành nghề trong thời hạn 24 tháng kể từ ngày thu hồi giấy phép hành nghề: thực hiện thủ tục cấp lại giấy phép hành nghề mà không phải thực hành lại;</w:t>
      </w:r>
    </w:p>
    <w:p w14:paraId="7BFC9362" w14:textId="77777777" w:rsidR="00C32E66" w:rsidRPr="005077A4" w:rsidRDefault="00000000" w:rsidP="00C32E66">
      <w:pPr>
        <w:spacing w:before="120" w:after="120" w:line="360" w:lineRule="exact"/>
        <w:ind w:firstLine="720"/>
        <w:jc w:val="both"/>
        <w:rPr>
          <w:iCs/>
          <w:spacing w:val="-4"/>
          <w:szCs w:val="28"/>
          <w:lang w:val="sv-SE"/>
        </w:rPr>
      </w:pPr>
      <w:r w:rsidRPr="005077A4">
        <w:rPr>
          <w:iCs/>
          <w:spacing w:val="-4"/>
          <w:szCs w:val="28"/>
          <w:lang w:val="sv-SE"/>
        </w:rPr>
        <w:t xml:space="preserve">b) Trường hợp nộp hồ sơ đề nghị cấp giấy phép hành nghề trong thời hạn từ 24 tháng đến 60 tháng kể từ ngày </w:t>
      </w:r>
      <w:r w:rsidRPr="005077A4">
        <w:rPr>
          <w:iCs/>
          <w:szCs w:val="28"/>
          <w:lang w:val="sv-SE"/>
        </w:rPr>
        <w:t>có quyết định thu hồi thì phải hoàn thành việc thực hành để được cấp lại giấy phép hành nghề</w:t>
      </w:r>
      <w:r w:rsidRPr="005077A4">
        <w:rPr>
          <w:iCs/>
          <w:spacing w:val="-4"/>
          <w:szCs w:val="28"/>
          <w:lang w:val="sv-SE"/>
        </w:rPr>
        <w:t>;</w:t>
      </w:r>
    </w:p>
    <w:p w14:paraId="23AF1828" w14:textId="77777777" w:rsidR="00C32E66" w:rsidRPr="005077A4" w:rsidRDefault="00000000" w:rsidP="00C32E66">
      <w:pPr>
        <w:spacing w:before="120" w:after="120" w:line="360" w:lineRule="exact"/>
        <w:ind w:firstLine="720"/>
        <w:jc w:val="both"/>
        <w:rPr>
          <w:iCs/>
          <w:szCs w:val="28"/>
          <w:lang w:val="sv-SE"/>
        </w:rPr>
      </w:pPr>
      <w:r w:rsidRPr="005077A4">
        <w:rPr>
          <w:iCs/>
          <w:szCs w:val="28"/>
          <w:lang w:val="sv-SE"/>
        </w:rPr>
        <w:t xml:space="preserve">c) </w:t>
      </w:r>
      <w:r w:rsidRPr="005077A4">
        <w:rPr>
          <w:iCs/>
          <w:spacing w:val="-4"/>
          <w:szCs w:val="28"/>
          <w:lang w:val="sv-SE"/>
        </w:rPr>
        <w:t xml:space="preserve">Trường hợp nộp hồ sơ đề nghị cấp giấy phép hành nghề quá 60 tháng kể từ ngày thu hồi giấy phép hành nghề: </w:t>
      </w:r>
      <w:r w:rsidRPr="005077A4">
        <w:rPr>
          <w:iCs/>
          <w:szCs w:val="28"/>
          <w:lang w:val="sv-SE"/>
        </w:rPr>
        <w:t>phải thực hiện thủ tục đề nghị cấp mới giấy phép hành nghề.</w:t>
      </w:r>
    </w:p>
    <w:p w14:paraId="0F3E6C42" w14:textId="77777777" w:rsidR="00C32E66" w:rsidRPr="005077A4" w:rsidRDefault="00000000" w:rsidP="00C32E66">
      <w:pPr>
        <w:spacing w:before="120" w:after="120" w:line="360" w:lineRule="exact"/>
        <w:ind w:firstLine="720"/>
        <w:jc w:val="both"/>
        <w:rPr>
          <w:iCs/>
          <w:szCs w:val="28"/>
          <w:lang w:val="sv-SE"/>
        </w:rPr>
      </w:pPr>
      <w:r w:rsidRPr="005077A4">
        <w:rPr>
          <w:iCs/>
          <w:szCs w:val="28"/>
          <w:lang w:val="sv-SE"/>
        </w:rPr>
        <w:t>11. Đối với trường hợp giấy phép hành nghề bị thu hồi do không đáp ứng điều kiện cập nhật kiến thức y khoa liên tục sau khi bị đình chỉ hành nghề theo quy định tại khoản 4 Điều 31 Nghị định này: người hành nghề phải thực hành để cấp lại phải thực hiện thủ tục cấp lại giấy phép hành nghề.</w:t>
      </w:r>
    </w:p>
    <w:p w14:paraId="68CBDC84" w14:textId="77777777" w:rsidR="00C32E66" w:rsidRPr="00430510" w:rsidRDefault="00000000" w:rsidP="00C32E66">
      <w:pPr>
        <w:spacing w:before="120" w:after="120" w:line="370" w:lineRule="exact"/>
        <w:ind w:firstLine="720"/>
        <w:jc w:val="both"/>
        <w:rPr>
          <w:color w:val="FF0000"/>
          <w:spacing w:val="4"/>
          <w:szCs w:val="28"/>
          <w:lang w:val="sv-SE"/>
        </w:rPr>
      </w:pPr>
      <w:r w:rsidRPr="005077A4">
        <w:rPr>
          <w:iCs/>
          <w:szCs w:val="28"/>
          <w:lang w:val="sv-SE"/>
        </w:rPr>
        <w:t>12. Đối với trường hợp giấy phép hành nghề bị thu hồi do người hành nghề lần thứ hai bị cơ quan nhà nước có thẩm quyền xác định là có vi phạm đạo đức nghề nghiệp đến mức phải đình chỉ hành nghề trong thời hạn của giấy phép hành nghề (điểm h khoản 1 Điều 35 của Luật Khám bệnh, chữa bệnh): phải thực hiện thủ tục đề nghị cấp mới giấy phép hành nghề.</w:t>
      </w:r>
    </w:p>
    <w:p w14:paraId="6FD7AB29" w14:textId="77777777" w:rsidR="00C32E66" w:rsidRPr="005077A4" w:rsidRDefault="00000000" w:rsidP="00C32E66">
      <w:pPr>
        <w:spacing w:before="120" w:after="120" w:line="360" w:lineRule="exact"/>
        <w:ind w:firstLine="720"/>
        <w:jc w:val="both"/>
        <w:outlineLvl w:val="2"/>
        <w:rPr>
          <w:b/>
          <w:bCs/>
          <w:szCs w:val="28"/>
          <w:lang w:val="sv-SE"/>
        </w:rPr>
      </w:pPr>
      <w:r w:rsidRPr="005077A4">
        <w:rPr>
          <w:b/>
          <w:bCs/>
          <w:szCs w:val="28"/>
          <w:lang w:val="sv-SE"/>
        </w:rPr>
        <w:t>Điều 1</w:t>
      </w:r>
      <w:r>
        <w:rPr>
          <w:b/>
          <w:bCs/>
          <w:szCs w:val="28"/>
          <w:lang w:val="sv-SE"/>
        </w:rPr>
        <w:t>57</w:t>
      </w:r>
      <w:r w:rsidRPr="005077A4">
        <w:rPr>
          <w:b/>
          <w:bCs/>
          <w:szCs w:val="28"/>
          <w:lang w:val="sv-SE"/>
        </w:rPr>
        <w:t xml:space="preserve">. Xử lý sau thu hồi chứng chỉ hành nghề, giấy phép hành nghề đối với các chức danh chuyên môn là lương y, </w:t>
      </w:r>
      <w:r w:rsidRPr="005077A4">
        <w:rPr>
          <w:b/>
          <w:bCs/>
          <w:szCs w:val="28"/>
          <w:lang w:val="cs-CZ"/>
        </w:rPr>
        <w:t>người có bài thuốc gia truyền hoặc phương pháp chữa bệnh gia truyền</w:t>
      </w:r>
    </w:p>
    <w:p w14:paraId="3FCE43B9" w14:textId="77777777" w:rsidR="00C32E66" w:rsidRPr="005077A4" w:rsidRDefault="00000000" w:rsidP="00C32E66">
      <w:pPr>
        <w:spacing w:before="120" w:after="120" w:line="370" w:lineRule="exact"/>
        <w:ind w:firstLine="720"/>
        <w:jc w:val="both"/>
        <w:rPr>
          <w:iCs/>
          <w:szCs w:val="28"/>
          <w:lang w:val="sv-SE"/>
        </w:rPr>
      </w:pPr>
      <w:r w:rsidRPr="005077A4">
        <w:rPr>
          <w:iCs/>
          <w:szCs w:val="28"/>
          <w:lang w:val="sv-SE"/>
        </w:rPr>
        <w:t xml:space="preserve">1. Chứng chỉ hành nghề </w:t>
      </w:r>
      <w:r w:rsidRPr="00430510">
        <w:rPr>
          <w:szCs w:val="28"/>
          <w:lang w:val="sv-SE"/>
        </w:rPr>
        <w:t xml:space="preserve">được cấp </w:t>
      </w:r>
      <w:r w:rsidRPr="005077A4">
        <w:rPr>
          <w:spacing w:val="-4"/>
          <w:szCs w:val="28"/>
          <w:lang w:val="vi-VN"/>
        </w:rPr>
        <w:t>trước ngày 01 tháng 01 năm 2024</w:t>
      </w:r>
      <w:r w:rsidRPr="00430510">
        <w:rPr>
          <w:szCs w:val="28"/>
          <w:lang w:val="sv-SE"/>
        </w:rPr>
        <w:t>, giấy phép hành nghề trong giai đoạn từ ngày 01 tháng 01 năm 2024 đến 31/12/2026 bị thu hồi được cấp lại, cấp mới thành Giấy phép hành nghề có thời hạn theo quy định của Luật Khám bệnh, chữa bệnh số 15/2023/QH15 và Nghị định này.</w:t>
      </w:r>
    </w:p>
    <w:p w14:paraId="6708E58C" w14:textId="77777777" w:rsidR="00C32E66" w:rsidRPr="005077A4" w:rsidRDefault="00000000" w:rsidP="00C32E66">
      <w:pPr>
        <w:spacing w:before="120" w:after="120" w:line="380" w:lineRule="exact"/>
        <w:ind w:firstLine="720"/>
        <w:jc w:val="both"/>
        <w:rPr>
          <w:iCs/>
          <w:szCs w:val="28"/>
          <w:lang w:val="vi-VN"/>
        </w:rPr>
      </w:pPr>
      <w:r w:rsidRPr="00430510">
        <w:rPr>
          <w:szCs w:val="28"/>
          <w:lang w:val="sv-SE"/>
        </w:rPr>
        <w:t xml:space="preserve">2. Việc xử lý sau khi thu hồi chứng chỉ hành nghề được cấp </w:t>
      </w:r>
      <w:r w:rsidRPr="005077A4">
        <w:rPr>
          <w:spacing w:val="-4"/>
          <w:szCs w:val="28"/>
          <w:lang w:val="vi-VN"/>
        </w:rPr>
        <w:t>trước ngày 01 tháng 01 năm 2024</w:t>
      </w:r>
      <w:r w:rsidRPr="00430510">
        <w:rPr>
          <w:szCs w:val="28"/>
          <w:lang w:val="sv-SE"/>
        </w:rPr>
        <w:t>, giấy phép hành nghề trong giai đoạn từ ngày 01 tháng 01 năm 2024 đến 31/12/2026 thực hiện theo quy định tại Điều 34 Nghị định này</w:t>
      </w:r>
      <w:r w:rsidRPr="00430510">
        <w:rPr>
          <w:spacing w:val="4"/>
          <w:szCs w:val="28"/>
          <w:lang w:val="sv-SE"/>
        </w:rPr>
        <w:t>.</w:t>
      </w:r>
    </w:p>
    <w:p w14:paraId="5B5B27CA" w14:textId="77777777" w:rsidR="00C32E66" w:rsidRPr="00430510" w:rsidRDefault="00000000" w:rsidP="00C32E66">
      <w:pPr>
        <w:pStyle w:val="ListParagraph0"/>
        <w:spacing w:line="380" w:lineRule="exact"/>
        <w:ind w:left="0"/>
        <w:jc w:val="center"/>
        <w:outlineLvl w:val="1"/>
        <w:rPr>
          <w:b/>
          <w:bCs/>
          <w:szCs w:val="28"/>
          <w:lang w:val="vi-VN"/>
        </w:rPr>
      </w:pPr>
      <w:r w:rsidRPr="005077A4">
        <w:rPr>
          <w:rFonts w:ascii="Times New Roman" w:hAnsi="Times New Roman" w:cs="Times New Roman"/>
          <w:b/>
          <w:bCs/>
          <w:color w:val="auto"/>
          <w:sz w:val="28"/>
          <w:szCs w:val="28"/>
          <w:lang w:val="vi-VN"/>
        </w:rPr>
        <w:lastRenderedPageBreak/>
        <w:t>Mục</w:t>
      </w:r>
      <w:r w:rsidRPr="00430510">
        <w:rPr>
          <w:rFonts w:ascii="Times New Roman" w:hAnsi="Times New Roman" w:cs="Times New Roman"/>
          <w:b/>
          <w:bCs/>
          <w:color w:val="auto"/>
          <w:sz w:val="28"/>
          <w:szCs w:val="28"/>
          <w:lang w:val="vi-VN"/>
        </w:rPr>
        <w:t xml:space="preserve"> 5</w:t>
      </w:r>
      <w:r w:rsidRPr="005077A4">
        <w:rPr>
          <w:rFonts w:ascii="Times New Roman" w:hAnsi="Times New Roman" w:cs="Times New Roman"/>
          <w:b/>
          <w:bCs/>
          <w:color w:val="auto"/>
          <w:sz w:val="28"/>
          <w:szCs w:val="28"/>
          <w:lang w:val="vi-VN"/>
        </w:rPr>
        <w:br/>
      </w:r>
      <w:r w:rsidRPr="00430510">
        <w:rPr>
          <w:rFonts w:ascii="Times New Roman" w:hAnsi="Times New Roman" w:cs="Times New Roman"/>
          <w:b/>
          <w:bCs/>
          <w:color w:val="auto"/>
          <w:sz w:val="28"/>
          <w:szCs w:val="28"/>
          <w:lang w:val="vi-VN"/>
        </w:rPr>
        <w:t xml:space="preserve">THẨM QUYỀN CẤP GIẤY PHÉP HOẠT ĐỘNG </w:t>
      </w:r>
      <w:r w:rsidRPr="00430510">
        <w:rPr>
          <w:rFonts w:ascii="Times New Roman" w:hAnsi="Times New Roman" w:cs="Times New Roman"/>
          <w:b/>
          <w:bCs/>
          <w:color w:val="auto"/>
          <w:sz w:val="28"/>
          <w:szCs w:val="28"/>
          <w:lang w:val="vi-VN"/>
        </w:rPr>
        <w:br/>
        <w:t>TRONG GIAI ĐOẠN CHUYỂN TIẾP</w:t>
      </w:r>
    </w:p>
    <w:p w14:paraId="53125ADB" w14:textId="77777777" w:rsidR="00C32E66" w:rsidRPr="005077A4" w:rsidRDefault="00000000" w:rsidP="00C32E66">
      <w:pPr>
        <w:spacing w:before="120" w:after="120" w:line="420" w:lineRule="exact"/>
        <w:ind w:firstLine="720"/>
        <w:jc w:val="both"/>
        <w:outlineLvl w:val="2"/>
        <w:rPr>
          <w:szCs w:val="28"/>
          <w:lang w:val="vi-VN"/>
        </w:rPr>
      </w:pPr>
      <w:r w:rsidRPr="005077A4">
        <w:rPr>
          <w:b/>
          <w:bCs/>
          <w:szCs w:val="28"/>
          <w:lang w:val="vi-VN"/>
        </w:rPr>
        <w:t xml:space="preserve">Điều </w:t>
      </w:r>
      <w:r w:rsidRPr="00430510">
        <w:rPr>
          <w:b/>
          <w:bCs/>
          <w:szCs w:val="28"/>
          <w:lang w:val="vi-VN"/>
        </w:rPr>
        <w:t>158</w:t>
      </w:r>
      <w:r w:rsidRPr="005077A4">
        <w:rPr>
          <w:b/>
          <w:bCs/>
          <w:szCs w:val="28"/>
          <w:lang w:val="vi-VN"/>
        </w:rPr>
        <w:t>. Thẩm quyền cấp mới, cấp lại, điều chỉnh giấy phép hoạt động</w:t>
      </w:r>
    </w:p>
    <w:p w14:paraId="023461AC"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1. Bộ trưởng Bộ Y tế:</w:t>
      </w:r>
    </w:p>
    <w:p w14:paraId="2E93BC5B"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a) Cấp mới, cấp lại giấy phép hoạt động đối với cơ sở khám bệnh, chữa bệnh trực thuộc Bộ Y tế và bệnh viện tư nhân;</w:t>
      </w:r>
    </w:p>
    <w:p w14:paraId="74ADC3BA"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b) Điều chỉnh giấy phép hoạt động đối với trường hợp các cơ sở khám bệnh, chữa bệnh quy định tại khoản a Điều này bổ sung khoa, phòng chuyên môn;</w:t>
      </w:r>
    </w:p>
    <w:p w14:paraId="493AB127"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c) Điều chỉnh giấy phép hoạt động đối với trường hợp cơ sở khám bệnh, chữa bệnh bổ sung kỹ thuật thuộc danh mục kỹ thuật chuyên sâu do Bộ trưởng Bộ Y tế công bố;</w:t>
      </w:r>
    </w:p>
    <w:p w14:paraId="6BAB054C"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d) Điều chỉnh giấy phép hoạt động đối với trường hợp cơ sở khám bệnh, chữa bệnh trực thuộc Bộ Y tế thay đổi quy mô giường bệnh từ 10% trở lên;</w:t>
      </w:r>
    </w:p>
    <w:p w14:paraId="1AF7368A"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đ) Điều chỉnh giấy phép hoạt động đối với trường hợp bệnh viện tư nhân thay đổi quy mô giường bệnh từ 50% trở lên.</w:t>
      </w:r>
    </w:p>
    <w:p w14:paraId="18F3FE6A"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2. Sở Y tế:</w:t>
      </w:r>
    </w:p>
    <w:p w14:paraId="6373D769"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a) Cấp mới, cấp lại giấy phép hoạt động đối với cơ sở khám bệnh, chữa bệnh trên địa bàn quản lý trừ các cơ sở quy định tại điểm a khoản 1 Điều này, cơ sở khám bệnh, chữa bệnh thuộc Bộ Quốc phòng, Bộ Công an quản lý;</w:t>
      </w:r>
    </w:p>
    <w:p w14:paraId="6E1BCC1B"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b) Điều chỉnh giấy phép hoạt động đối với trường hợp các cơ sở khám bệnh, chữa bệnh quy định tại khoản a Điều này bổ sung:</w:t>
      </w:r>
    </w:p>
    <w:p w14:paraId="3B721667"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 Khoa, phòng chuyên môn;</w:t>
      </w:r>
    </w:p>
    <w:p w14:paraId="22D24B28"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 Kỹ thuật không thuộc danh mục kỹ thuật chuyên sâu do Bộ trưởng Bộ Y tế công bố;</w:t>
      </w:r>
    </w:p>
    <w:p w14:paraId="7899F9EC"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c) Điều chỉnh giấy phép hoạt động đối với trường hợp bệnh viện tư nhân:</w:t>
      </w:r>
    </w:p>
    <w:p w14:paraId="4615BC02"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 Thay đổi quy mô giường bệnh từ 10% đến dưới 50%;</w:t>
      </w:r>
    </w:p>
    <w:p w14:paraId="4ADA7A82"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 Thay đổi quy mô giường bệnh theo quy định tại khoản 4 Điều này;</w:t>
      </w:r>
    </w:p>
    <w:p w14:paraId="3A9AA8A4"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 Thay đổi phạm vi hoạt động chuyên môn;</w:t>
      </w:r>
    </w:p>
    <w:p w14:paraId="5A446621"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 Bổ sung, giảm bớt danh mục kỹ thuật, trừ trường hợp bổ sung kỹ thuật thuộc danh mục kỹ thuật chuyên sâu do Bộ trưởng Bộ Y tế công bố;</w:t>
      </w:r>
    </w:p>
    <w:p w14:paraId="0D0EF5EE" w14:textId="77777777" w:rsidR="00C32E66" w:rsidRPr="005077A4" w:rsidRDefault="00000000" w:rsidP="00C32E66">
      <w:pPr>
        <w:pStyle w:val="NormalWeb"/>
        <w:spacing w:before="80" w:beforeAutospacing="0" w:after="80" w:afterAutospacing="0" w:line="380" w:lineRule="exact"/>
        <w:ind w:firstLine="720"/>
        <w:jc w:val="both"/>
        <w:rPr>
          <w:sz w:val="28"/>
          <w:szCs w:val="28"/>
          <w:lang w:val="vi-VN"/>
        </w:rPr>
      </w:pPr>
      <w:r w:rsidRPr="005077A4">
        <w:rPr>
          <w:sz w:val="28"/>
          <w:szCs w:val="28"/>
          <w:lang w:val="vi-VN"/>
        </w:rPr>
        <w:t>- Điều chỉnh nội dung giấy phép hoạt động đối với trường hợp thay đổi tên, địa chỉ (không thay đổi địa điểm), thời gian làm việc;</w:t>
      </w:r>
    </w:p>
    <w:p w14:paraId="11FD5B32" w14:textId="77777777" w:rsidR="00C32E66" w:rsidRPr="005077A4" w:rsidRDefault="00000000" w:rsidP="00AE6F40">
      <w:pPr>
        <w:pStyle w:val="NormalWeb"/>
        <w:spacing w:before="120" w:beforeAutospacing="0" w:after="120" w:afterAutospacing="0" w:line="380" w:lineRule="exact"/>
        <w:ind w:firstLine="720"/>
        <w:jc w:val="both"/>
        <w:rPr>
          <w:sz w:val="28"/>
          <w:szCs w:val="28"/>
          <w:lang w:val="vi-VN"/>
        </w:rPr>
      </w:pPr>
      <w:r w:rsidRPr="005077A4">
        <w:rPr>
          <w:sz w:val="28"/>
          <w:szCs w:val="28"/>
          <w:lang w:val="vi-VN"/>
        </w:rPr>
        <w:lastRenderedPageBreak/>
        <w:t>3. Cơ sở khám bệnh, chữa bệnh được phép thay đổi quy mô giường bệnh của các khoa, phòng nếu quy mô thay đổi dưới 10% tổng số quy mô giường bệnh đã được ghi trong giấy phép hoạt động nhưng phải báo cáo bằng văn bản với cơ quan quản lý trực tiếp, trong đó phải nêu rõ:</w:t>
      </w:r>
    </w:p>
    <w:p w14:paraId="3FA03553" w14:textId="77777777" w:rsidR="00C32E66" w:rsidRPr="005077A4" w:rsidRDefault="00000000" w:rsidP="00AE6F40">
      <w:pPr>
        <w:pStyle w:val="NormalWeb"/>
        <w:spacing w:before="120" w:beforeAutospacing="0" w:after="120" w:afterAutospacing="0" w:line="380" w:lineRule="exact"/>
        <w:ind w:firstLine="720"/>
        <w:jc w:val="both"/>
        <w:rPr>
          <w:sz w:val="28"/>
          <w:szCs w:val="28"/>
          <w:lang w:val="vi-VN"/>
        </w:rPr>
      </w:pPr>
      <w:r w:rsidRPr="005077A4">
        <w:rPr>
          <w:sz w:val="28"/>
          <w:szCs w:val="28"/>
          <w:lang w:val="vi-VN"/>
        </w:rPr>
        <w:t>a) Số giường bệnh thay đổi của các khoa, phòng;</w:t>
      </w:r>
    </w:p>
    <w:p w14:paraId="002A98C8" w14:textId="77777777" w:rsidR="00C32E66" w:rsidRPr="005077A4" w:rsidRDefault="00000000" w:rsidP="00AE6F40">
      <w:pPr>
        <w:pStyle w:val="NormalWeb"/>
        <w:spacing w:before="120" w:beforeAutospacing="0" w:after="120" w:afterAutospacing="0" w:line="380" w:lineRule="exact"/>
        <w:ind w:firstLine="720"/>
        <w:jc w:val="both"/>
        <w:rPr>
          <w:sz w:val="28"/>
          <w:szCs w:val="28"/>
          <w:lang w:val="vi-VN"/>
        </w:rPr>
      </w:pPr>
      <w:r w:rsidRPr="005077A4">
        <w:rPr>
          <w:sz w:val="28"/>
          <w:szCs w:val="28"/>
          <w:lang w:val="vi-VN"/>
        </w:rPr>
        <w:t>b) Bản kê khai cơ sở vật chất, thiết bị y tế và hồ sơ nhân sự chứng minh đáp ứng đủ điều kiện thay đổi quy mô giường bệnh.</w:t>
      </w:r>
    </w:p>
    <w:p w14:paraId="7D33EC25" w14:textId="77777777" w:rsidR="00C32E66" w:rsidRPr="005077A4" w:rsidRDefault="00000000" w:rsidP="00AE6F40">
      <w:pPr>
        <w:pStyle w:val="NormalWeb"/>
        <w:spacing w:before="120" w:beforeAutospacing="0" w:after="120" w:afterAutospacing="0" w:line="380" w:lineRule="exact"/>
        <w:ind w:firstLine="720"/>
        <w:jc w:val="both"/>
        <w:rPr>
          <w:sz w:val="28"/>
          <w:szCs w:val="28"/>
          <w:lang w:val="vi-VN"/>
        </w:rPr>
      </w:pPr>
      <w:r w:rsidRPr="005077A4">
        <w:rPr>
          <w:sz w:val="28"/>
          <w:szCs w:val="28"/>
          <w:lang w:val="vi-VN"/>
        </w:rPr>
        <w:t>4. Trường hợp bệnh viện tư nhân đã hoàn thành việc điều chỉnh quy mô giường bệnh dưới 10% và tiếp tục muốn điều chỉnh quy mô giường bệnh thì phải thực hiện thủ tục điều chỉnh giấy phép hoạt động quy định tại Điều 62 Nghị định này, cụ thể:</w:t>
      </w:r>
    </w:p>
    <w:p w14:paraId="4BF75030" w14:textId="77777777" w:rsidR="00C32E66" w:rsidRPr="005077A4" w:rsidRDefault="00000000" w:rsidP="00AE6F40">
      <w:pPr>
        <w:pStyle w:val="NormalWeb"/>
        <w:spacing w:before="120" w:beforeAutospacing="0" w:after="120" w:afterAutospacing="0" w:line="380" w:lineRule="exact"/>
        <w:ind w:firstLine="720"/>
        <w:jc w:val="both"/>
        <w:rPr>
          <w:sz w:val="28"/>
          <w:szCs w:val="28"/>
          <w:lang w:val="vi-VN"/>
        </w:rPr>
      </w:pPr>
      <w:r w:rsidRPr="005077A4">
        <w:rPr>
          <w:sz w:val="28"/>
          <w:szCs w:val="28"/>
          <w:lang w:val="vi-VN"/>
        </w:rPr>
        <w:t>a) Tại lần điều chỉnh tiếp theo, nếu bệnh viện tư nhân điều chỉnh quy mô giường bệnh dưới 10%: Hồ sơ điều chỉnh gửi về Sở Y tế nơi bệnh viện đặt trụ sở;</w:t>
      </w:r>
    </w:p>
    <w:p w14:paraId="69CC1654" w14:textId="77777777" w:rsidR="00C32E66" w:rsidRPr="005077A4" w:rsidRDefault="00000000" w:rsidP="00AE6F40">
      <w:pPr>
        <w:pStyle w:val="NormalWeb"/>
        <w:spacing w:before="120" w:beforeAutospacing="0" w:after="120" w:afterAutospacing="0" w:line="380" w:lineRule="exact"/>
        <w:ind w:firstLine="720"/>
        <w:jc w:val="both"/>
        <w:rPr>
          <w:sz w:val="28"/>
          <w:szCs w:val="28"/>
          <w:lang w:val="vi-VN"/>
        </w:rPr>
      </w:pPr>
      <w:r w:rsidRPr="005077A4">
        <w:rPr>
          <w:sz w:val="28"/>
          <w:szCs w:val="28"/>
          <w:lang w:val="vi-VN"/>
        </w:rPr>
        <w:t>b) Tại lần điều chỉnh tiếp theo, nếu bệnh viện tư nhân điều chỉnh quy mô giường bệnh trên 10%: Hồ sơ điều chỉnh gửi về Bộ Y tế.</w:t>
      </w:r>
    </w:p>
    <w:p w14:paraId="55818D00" w14:textId="77777777" w:rsidR="00C32E66" w:rsidRPr="005077A4" w:rsidRDefault="00000000" w:rsidP="00AE6F40">
      <w:pPr>
        <w:pStyle w:val="NormalWeb"/>
        <w:spacing w:before="120" w:beforeAutospacing="0" w:after="120" w:afterAutospacing="0" w:line="380" w:lineRule="exact"/>
        <w:ind w:firstLine="720"/>
        <w:jc w:val="both"/>
        <w:rPr>
          <w:sz w:val="28"/>
          <w:szCs w:val="28"/>
          <w:lang w:val="vi-VN"/>
        </w:rPr>
      </w:pPr>
      <w:r w:rsidRPr="005077A4">
        <w:rPr>
          <w:sz w:val="28"/>
          <w:szCs w:val="28"/>
          <w:lang w:val="vi-VN"/>
        </w:rPr>
        <w:t>5. Sau khi được điều chỉnh giấy phép hoạt động theo quy định tại khoản 4 Điều này, nếu bệnh viện tiếp tục muốn điều chỉnh quy mô giường bệnh thì tại các lần điều chỉnh quy mô giường bệnh tiếp theo, bệnh viện thực hiện lần lượt theo quy định tại khoản 3 và khoản 4 Điều này.</w:t>
      </w:r>
    </w:p>
    <w:p w14:paraId="660B15D6" w14:textId="77777777" w:rsidR="00C32E66" w:rsidRPr="005077A4" w:rsidRDefault="00000000" w:rsidP="00AE6F40">
      <w:pPr>
        <w:spacing w:before="120" w:after="120" w:line="380" w:lineRule="exact"/>
        <w:ind w:firstLine="720"/>
        <w:jc w:val="both"/>
        <w:rPr>
          <w:szCs w:val="28"/>
          <w:lang w:val="vi-VN"/>
        </w:rPr>
      </w:pPr>
      <w:r w:rsidRPr="005077A4">
        <w:rPr>
          <w:szCs w:val="28"/>
          <w:lang w:val="vi-VN"/>
        </w:rPr>
        <w:t>Trường hợp bệnh viện tư nhân đã được Bộ Y tế cấp giấy phép hoạt động trước ngày 01 tháng 01 năm 2027 đề nghị điều chỉnh quy mô giường bệnh sau ngày ngày 01 tháng 01 năm 2027 thì hồ sơ gửi về Sở Y tế nơi bệnh viện tư nhân đặt trụ sở.</w:t>
      </w:r>
    </w:p>
    <w:p w14:paraId="52518E9A" w14:textId="77777777" w:rsidR="00C32E66" w:rsidRPr="00430510" w:rsidRDefault="00000000" w:rsidP="00AE6F40">
      <w:pPr>
        <w:spacing w:before="120" w:after="120" w:line="380" w:lineRule="exact"/>
        <w:ind w:firstLine="720"/>
        <w:jc w:val="both"/>
        <w:rPr>
          <w:bCs/>
          <w:szCs w:val="28"/>
          <w:lang w:val="vi-VN"/>
        </w:rPr>
      </w:pPr>
      <w:r w:rsidRPr="00430510">
        <w:rPr>
          <w:bCs/>
          <w:szCs w:val="28"/>
          <w:lang w:val="vi-VN"/>
        </w:rPr>
        <w:t>6. Cơ sở khám bệnh, chữa bệnh đã được cấp giấy phép hoạt động theo thẩm quyền quy định tại Luật số 40/2013/QH12 nay thay đổi thẩm quyền cấp, cấp lại, điều chỉnh, thu hồi sang cơ quan khác theo quy định của Luật Khám bệnh, chữa bệnh số 15/2023/QH15 thì chuyển thẩm quyền cấp, cấp lại, điều chỉnh, thu hồi theo quy định của Luật Khám bệnh, chữa bệnh số 15/2023/QH15.</w:t>
      </w:r>
      <w:bookmarkEnd w:id="121"/>
      <w:bookmarkEnd w:id="122"/>
      <w:bookmarkEnd w:id="123"/>
    </w:p>
    <w:p w14:paraId="1DD89E50" w14:textId="77777777" w:rsidR="00C32E66" w:rsidRPr="00430510" w:rsidRDefault="00C32E66" w:rsidP="00C32E66">
      <w:pPr>
        <w:rPr>
          <w:lang w:val="vi-VN"/>
        </w:rPr>
      </w:pPr>
    </w:p>
    <w:p w14:paraId="1A3E19EA" w14:textId="77777777" w:rsidR="00A2768C" w:rsidRPr="005077A4" w:rsidRDefault="00000000" w:rsidP="00A2768C">
      <w:pPr>
        <w:tabs>
          <w:tab w:val="center" w:pos="4536"/>
          <w:tab w:val="left" w:pos="7423"/>
        </w:tabs>
        <w:spacing w:before="120" w:after="120" w:line="400" w:lineRule="exact"/>
        <w:jc w:val="center"/>
        <w:outlineLvl w:val="0"/>
        <w:rPr>
          <w:b/>
          <w:szCs w:val="28"/>
          <w:lang w:val="nl-NL"/>
        </w:rPr>
      </w:pPr>
      <w:r w:rsidRPr="005077A4">
        <w:rPr>
          <w:b/>
          <w:szCs w:val="28"/>
          <w:lang w:val="nl-NL"/>
        </w:rPr>
        <w:t>Chương IX</w:t>
      </w:r>
      <w:r w:rsidRPr="005077A4">
        <w:rPr>
          <w:b/>
          <w:szCs w:val="28"/>
          <w:lang w:val="nl-NL"/>
        </w:rPr>
        <w:br/>
        <w:t>ĐIỀU KHOẢN THI HÀNH</w:t>
      </w:r>
    </w:p>
    <w:p w14:paraId="5B74D7FC" w14:textId="77777777" w:rsidR="00A2768C" w:rsidRPr="005077A4" w:rsidRDefault="00000000" w:rsidP="00A2768C">
      <w:pPr>
        <w:spacing w:before="120" w:after="120" w:line="400" w:lineRule="exact"/>
        <w:ind w:firstLine="720"/>
        <w:jc w:val="both"/>
        <w:outlineLvl w:val="2"/>
        <w:rPr>
          <w:szCs w:val="28"/>
          <w:lang w:val="nl-NL"/>
        </w:rPr>
      </w:pPr>
      <w:bookmarkStart w:id="125" w:name="_Toc134640562"/>
      <w:bookmarkStart w:id="126" w:name="_Toc134641115"/>
      <w:bookmarkStart w:id="127" w:name="_Toc134708331"/>
      <w:r w:rsidRPr="005077A4">
        <w:rPr>
          <w:b/>
          <w:bCs/>
          <w:szCs w:val="28"/>
          <w:lang w:val="nl-NL"/>
        </w:rPr>
        <w:t>Điều 1</w:t>
      </w:r>
      <w:r>
        <w:rPr>
          <w:b/>
          <w:bCs/>
          <w:szCs w:val="28"/>
          <w:lang w:val="nl-NL"/>
        </w:rPr>
        <w:t>61</w:t>
      </w:r>
      <w:r w:rsidRPr="005077A4">
        <w:rPr>
          <w:b/>
          <w:bCs/>
          <w:szCs w:val="28"/>
          <w:lang w:val="nl-NL"/>
        </w:rPr>
        <w:t>. Hiệu lực thi hành</w:t>
      </w:r>
      <w:bookmarkEnd w:id="125"/>
      <w:bookmarkEnd w:id="126"/>
      <w:bookmarkEnd w:id="127"/>
    </w:p>
    <w:p w14:paraId="2C8EBE4F" w14:textId="77777777" w:rsidR="00A2768C" w:rsidRPr="005077A4" w:rsidRDefault="00000000" w:rsidP="00A2768C">
      <w:pPr>
        <w:spacing w:before="120" w:after="120" w:line="400" w:lineRule="exact"/>
        <w:ind w:firstLine="720"/>
        <w:jc w:val="both"/>
        <w:rPr>
          <w:szCs w:val="28"/>
          <w:lang w:val="de-DE"/>
        </w:rPr>
      </w:pPr>
      <w:r w:rsidRPr="005077A4">
        <w:rPr>
          <w:szCs w:val="28"/>
          <w:lang w:val="de-DE"/>
        </w:rPr>
        <w:t>1. Nghị định này có hiệu lực thi hành kể từ ngày   tháng    năm 2024.</w:t>
      </w:r>
    </w:p>
    <w:p w14:paraId="7B27956B" w14:textId="77777777" w:rsidR="00A2768C" w:rsidRPr="005077A4" w:rsidRDefault="00000000" w:rsidP="00AE6F40">
      <w:pPr>
        <w:spacing w:before="120" w:after="120" w:line="360" w:lineRule="exact"/>
        <w:ind w:firstLine="720"/>
        <w:jc w:val="both"/>
        <w:rPr>
          <w:szCs w:val="28"/>
          <w:lang w:val="de-DE"/>
        </w:rPr>
      </w:pPr>
      <w:r w:rsidRPr="005077A4">
        <w:rPr>
          <w:szCs w:val="28"/>
          <w:lang w:val="de-DE"/>
        </w:rPr>
        <w:lastRenderedPageBreak/>
        <w:t>2. Quy định cập nhật thông tin về người hành nghề, cơ sở khám bệnh, chữa bệnh trên hệ thống thông tin quản lý hoạt động khám bệnh, chữa bệnh tại Nghị định này bắt đầu thực hiện từ ngày 01 tháng 01 năm 2027.</w:t>
      </w:r>
    </w:p>
    <w:p w14:paraId="389C16F8" w14:textId="77777777" w:rsidR="00A2768C" w:rsidRPr="005077A4" w:rsidRDefault="00000000" w:rsidP="00AE6F40">
      <w:pPr>
        <w:spacing w:before="120" w:after="120" w:line="360" w:lineRule="exact"/>
        <w:ind w:firstLine="720"/>
        <w:jc w:val="both"/>
        <w:rPr>
          <w:szCs w:val="28"/>
          <w:lang w:val="de-DE"/>
        </w:rPr>
      </w:pPr>
      <w:r w:rsidRPr="005077A4">
        <w:rPr>
          <w:spacing w:val="-4"/>
          <w:szCs w:val="28"/>
          <w:lang w:val="de-DE"/>
        </w:rPr>
        <w:t>3. Nghị định số 109/2016/NĐ-CP ngày 01 tháng 7 năm 2016 của Chính phủ quy định cấp giấy phép hành nghề đối với người hành nghề và cấp giấy phép hoạt động đối với cơ sở khám bệnh, chữa bệnh và Điều 11 Nghị định số 155/2018/NĐ- CP ngày 12 tháng 11 năm 2018 của Chính phủ sửa đổi, bổ sung một số quy định liên quan đến điều kiện đầu tư kinh doanh thuộc phạm vi quản lý nhà nước của Bộ Y tế hết hiệu lực kể từ ngày Nghị định này có hiệu lực thi hành</w:t>
      </w:r>
      <w:r w:rsidRPr="005077A4">
        <w:rPr>
          <w:szCs w:val="28"/>
          <w:lang w:val="de-DE"/>
        </w:rPr>
        <w:t>.</w:t>
      </w:r>
    </w:p>
    <w:p w14:paraId="5729ED8D" w14:textId="77777777" w:rsidR="00A2768C" w:rsidRPr="005077A4" w:rsidRDefault="00000000" w:rsidP="00AE6F40">
      <w:pPr>
        <w:spacing w:before="120" w:after="120" w:line="360" w:lineRule="exact"/>
        <w:ind w:firstLine="720"/>
        <w:jc w:val="both"/>
        <w:rPr>
          <w:szCs w:val="28"/>
          <w:lang w:val="de-DE"/>
        </w:rPr>
      </w:pPr>
      <w:r w:rsidRPr="005077A4">
        <w:rPr>
          <w:szCs w:val="28"/>
          <w:lang w:val="de-DE"/>
        </w:rPr>
        <w:t>4. Bãi bỏ quy định tại Điều 3, 4, 5, 6, 7, khoản 3 Điều 9, Điều 11, 12, 13 Thông tư số 55/2015/TT-BYT ngày 29 tháng 12 năm 2015 của Bộ Y tế quy định về công nhận nghiên cứu thử nghiệm lâm sàng kỹ thuật mới, phương pháp mới trong khám bệnh, chữa bệnh.</w:t>
      </w:r>
    </w:p>
    <w:p w14:paraId="7E8B22AB" w14:textId="77777777" w:rsidR="00A2768C" w:rsidRPr="005077A4" w:rsidRDefault="00000000" w:rsidP="00AE6F40">
      <w:pPr>
        <w:spacing w:before="120" w:after="120" w:line="360" w:lineRule="exact"/>
        <w:ind w:firstLine="720"/>
        <w:jc w:val="both"/>
        <w:rPr>
          <w:szCs w:val="28"/>
          <w:lang w:val="de-DE"/>
        </w:rPr>
      </w:pPr>
      <w:r w:rsidRPr="003F20D1">
        <w:rPr>
          <w:szCs w:val="28"/>
          <w:lang w:val="de-DE"/>
        </w:rPr>
        <w:t>Trong giai đoạn từ 01/01/2024 đến hết ngày 31/12/2024 các quy định về chuyển tuyến và thanh toán chi phí khám bệnh, chữa bệnh bảo hiểm y tế thực hiện theo các quy định hiện hành của pháp luật về bảo hiểm y tế</w:t>
      </w:r>
    </w:p>
    <w:p w14:paraId="3ABE0244" w14:textId="77777777" w:rsidR="00A2768C" w:rsidRPr="005077A4" w:rsidRDefault="00000000" w:rsidP="00AE6F40">
      <w:pPr>
        <w:spacing w:before="120" w:after="120" w:line="360" w:lineRule="exact"/>
        <w:ind w:firstLine="720"/>
        <w:jc w:val="both"/>
        <w:outlineLvl w:val="2"/>
        <w:rPr>
          <w:iCs/>
          <w:szCs w:val="28"/>
          <w:lang w:val="de-DE"/>
        </w:rPr>
      </w:pPr>
      <w:bookmarkStart w:id="128" w:name="_Toc134640563"/>
      <w:bookmarkStart w:id="129" w:name="_Toc134641116"/>
      <w:bookmarkStart w:id="130" w:name="_Toc134708332"/>
      <w:r w:rsidRPr="005077A4">
        <w:rPr>
          <w:b/>
          <w:bCs/>
          <w:szCs w:val="28"/>
          <w:lang w:val="de-DE"/>
        </w:rPr>
        <w:t>Điều 16</w:t>
      </w:r>
      <w:r>
        <w:rPr>
          <w:b/>
          <w:bCs/>
          <w:szCs w:val="28"/>
          <w:lang w:val="de-DE"/>
        </w:rPr>
        <w:t>2</w:t>
      </w:r>
      <w:r w:rsidRPr="005077A4">
        <w:rPr>
          <w:b/>
          <w:bCs/>
          <w:szCs w:val="28"/>
          <w:lang w:val="de-DE"/>
        </w:rPr>
        <w:t>. Trách nhiệm thi hành</w:t>
      </w:r>
      <w:bookmarkEnd w:id="128"/>
      <w:bookmarkEnd w:id="129"/>
      <w:bookmarkEnd w:id="130"/>
    </w:p>
    <w:p w14:paraId="2669C631" w14:textId="77777777" w:rsidR="00A2768C" w:rsidRPr="005077A4" w:rsidRDefault="00000000" w:rsidP="00AE6F40">
      <w:pPr>
        <w:spacing w:before="120" w:after="120" w:line="360" w:lineRule="exact"/>
        <w:ind w:firstLine="720"/>
        <w:jc w:val="both"/>
        <w:rPr>
          <w:szCs w:val="28"/>
          <w:lang w:val="de-DE"/>
        </w:rPr>
      </w:pPr>
      <w:r w:rsidRPr="005077A4">
        <w:rPr>
          <w:szCs w:val="28"/>
          <w:lang w:val="de-DE"/>
        </w:rPr>
        <w:t>1. Bộ trưởng Bộ Y tế có trách nhiệm hướng dẫn, tổ chức và kiểm tra việc thi hành Nghị định này.</w:t>
      </w:r>
    </w:p>
    <w:p w14:paraId="42E51753" w14:textId="77777777" w:rsidR="00A2768C" w:rsidRPr="005077A4" w:rsidRDefault="00000000" w:rsidP="00AE6F40">
      <w:pPr>
        <w:spacing w:before="120" w:after="120" w:line="360" w:lineRule="exact"/>
        <w:ind w:firstLine="720"/>
        <w:jc w:val="both"/>
        <w:rPr>
          <w:szCs w:val="28"/>
          <w:lang w:val="de-DE"/>
        </w:rPr>
      </w:pPr>
      <w:r w:rsidRPr="005077A4">
        <w:rPr>
          <w:szCs w:val="28"/>
          <w:lang w:val="de-DE"/>
        </w:rPr>
        <w:t>2. Các Bộ trưởng, Thủ trưởng cơ quan ngang Bộ, Thủ trưởng cơ quan thuộc Chính phủ, Chủ tịch Ủy ban nhân dân tỉnh, thành phố trực thuộc Trung ương và các cơ quan, tổ chức, cá nhân liên quan chịu trách nhiệm thi hành Nghị định này./.</w:t>
      </w:r>
    </w:p>
    <w:p w14:paraId="69BC969A" w14:textId="77777777" w:rsidR="00A2768C" w:rsidRPr="00ED76DC" w:rsidRDefault="00A2768C" w:rsidP="00A2768C">
      <w:pPr>
        <w:rPr>
          <w:lang w:val="de-DE"/>
        </w:rPr>
      </w:pPr>
    </w:p>
    <w:tbl>
      <w:tblPr>
        <w:tblW w:w="9039" w:type="dxa"/>
        <w:shd w:val="clear" w:color="auto" w:fill="FFFFFF"/>
        <w:tblLook w:val="04A0" w:firstRow="1" w:lastRow="0" w:firstColumn="1" w:lastColumn="0" w:noHBand="0" w:noVBand="1"/>
      </w:tblPr>
      <w:tblGrid>
        <w:gridCol w:w="5637"/>
        <w:gridCol w:w="3402"/>
      </w:tblGrid>
      <w:tr w:rsidR="00AE091F" w14:paraId="12FE7548" w14:textId="77777777" w:rsidTr="008E6447">
        <w:tc>
          <w:tcPr>
            <w:tcW w:w="5637" w:type="dxa"/>
            <w:shd w:val="clear" w:color="auto" w:fill="FFFFFF"/>
          </w:tcPr>
          <w:p w14:paraId="02EA8EC8" w14:textId="77777777" w:rsidR="00AE6F40" w:rsidRPr="0049131D" w:rsidRDefault="00000000" w:rsidP="008E6447">
            <w:pPr>
              <w:pStyle w:val="abc"/>
              <w:jc w:val="both"/>
              <w:rPr>
                <w:b/>
                <w:i/>
                <w:color w:val="auto"/>
                <w:sz w:val="22"/>
                <w:szCs w:val="22"/>
                <w:lang w:val="pt-BR"/>
              </w:rPr>
            </w:pPr>
            <w:proofErr w:type="spellStart"/>
            <w:r w:rsidRPr="0049131D">
              <w:rPr>
                <w:b/>
                <w:i/>
                <w:color w:val="auto"/>
                <w:sz w:val="22"/>
                <w:szCs w:val="22"/>
                <w:lang w:val="pt-BR"/>
              </w:rPr>
              <w:t>Nơi</w:t>
            </w:r>
            <w:proofErr w:type="spellEnd"/>
            <w:r w:rsidRPr="0049131D">
              <w:rPr>
                <w:b/>
                <w:i/>
                <w:color w:val="auto"/>
                <w:sz w:val="22"/>
                <w:szCs w:val="22"/>
                <w:lang w:val="pt-BR"/>
              </w:rPr>
              <w:t xml:space="preserve"> </w:t>
            </w:r>
            <w:proofErr w:type="spellStart"/>
            <w:r w:rsidRPr="0049131D">
              <w:rPr>
                <w:b/>
                <w:i/>
                <w:color w:val="auto"/>
                <w:sz w:val="22"/>
                <w:szCs w:val="22"/>
                <w:lang w:val="pt-BR"/>
              </w:rPr>
              <w:t>nhận</w:t>
            </w:r>
            <w:proofErr w:type="spellEnd"/>
            <w:r w:rsidRPr="0049131D">
              <w:rPr>
                <w:b/>
                <w:i/>
                <w:color w:val="auto"/>
                <w:sz w:val="22"/>
                <w:szCs w:val="22"/>
                <w:lang w:val="pt-BR"/>
              </w:rPr>
              <w:t>:</w:t>
            </w:r>
          </w:p>
          <w:p w14:paraId="7B74334B" w14:textId="77777777" w:rsidR="00AE6F40" w:rsidRPr="0049131D" w:rsidRDefault="00000000" w:rsidP="008E6447">
            <w:pPr>
              <w:rPr>
                <w:sz w:val="22"/>
                <w:lang w:val="pt-BR"/>
              </w:rPr>
            </w:pPr>
            <w:r w:rsidRPr="0049131D">
              <w:rPr>
                <w:sz w:val="22"/>
                <w:lang w:val="vi-VN"/>
              </w:rPr>
              <w:t>- Ban Bí thư Trung ương Đ</w:t>
            </w:r>
            <w:r w:rsidRPr="0049131D">
              <w:rPr>
                <w:sz w:val="22"/>
                <w:lang w:val="pt-BR"/>
              </w:rPr>
              <w:t>ả</w:t>
            </w:r>
            <w:r w:rsidRPr="0049131D">
              <w:rPr>
                <w:sz w:val="22"/>
                <w:lang w:val="vi-VN"/>
              </w:rPr>
              <w:t>ng;</w:t>
            </w:r>
            <w:r w:rsidRPr="0049131D">
              <w:rPr>
                <w:sz w:val="22"/>
                <w:lang w:val="vi-VN"/>
              </w:rPr>
              <w:br/>
              <w:t>- Thủ tướng, các Phó Thủ tướng Chính phủ;</w:t>
            </w:r>
            <w:r w:rsidRPr="0049131D">
              <w:rPr>
                <w:sz w:val="22"/>
                <w:lang w:val="vi-VN"/>
              </w:rPr>
              <w:br/>
              <w:t xml:space="preserve">- Các </w:t>
            </w:r>
            <w:r w:rsidRPr="0049131D">
              <w:rPr>
                <w:sz w:val="22"/>
                <w:lang w:val="pt-BR"/>
              </w:rPr>
              <w:t>b</w:t>
            </w:r>
            <w:r w:rsidRPr="0049131D">
              <w:rPr>
                <w:sz w:val="22"/>
                <w:lang w:val="vi-VN"/>
              </w:rPr>
              <w:t xml:space="preserve">ộ, cơ quan ngang </w:t>
            </w:r>
            <w:r w:rsidRPr="0049131D">
              <w:rPr>
                <w:sz w:val="22"/>
                <w:lang w:val="pt-BR"/>
              </w:rPr>
              <w:t>b</w:t>
            </w:r>
            <w:r w:rsidRPr="0049131D">
              <w:rPr>
                <w:sz w:val="22"/>
                <w:lang w:val="vi-VN"/>
              </w:rPr>
              <w:t>ộ, c</w:t>
            </w:r>
            <w:r w:rsidRPr="0049131D">
              <w:rPr>
                <w:sz w:val="22"/>
                <w:lang w:val="pt-BR"/>
              </w:rPr>
              <w:t>ơ</w:t>
            </w:r>
            <w:r w:rsidRPr="0049131D">
              <w:rPr>
                <w:sz w:val="22"/>
                <w:lang w:val="vi-VN"/>
              </w:rPr>
              <w:t xml:space="preserve"> quan thuộc Chính phủ;</w:t>
            </w:r>
            <w:r w:rsidRPr="0049131D">
              <w:rPr>
                <w:sz w:val="22"/>
                <w:lang w:val="vi-VN"/>
              </w:rPr>
              <w:br/>
              <w:t xml:space="preserve">- HĐND, </w:t>
            </w:r>
            <w:r w:rsidRPr="0049131D">
              <w:rPr>
                <w:sz w:val="22"/>
                <w:lang w:val="pt-BR"/>
              </w:rPr>
              <w:t>U</w:t>
            </w:r>
            <w:r w:rsidRPr="0049131D">
              <w:rPr>
                <w:sz w:val="22"/>
                <w:lang w:val="vi-VN"/>
              </w:rPr>
              <w:t xml:space="preserve">BND các tỉnh, thành phố trực thuộc </w:t>
            </w:r>
            <w:r w:rsidRPr="0049131D">
              <w:rPr>
                <w:sz w:val="22"/>
                <w:lang w:val="pt-BR"/>
              </w:rPr>
              <w:t>t</w:t>
            </w:r>
            <w:r w:rsidRPr="0049131D">
              <w:rPr>
                <w:sz w:val="22"/>
                <w:lang w:val="vi-VN"/>
              </w:rPr>
              <w:t>rung ư</w:t>
            </w:r>
            <w:r w:rsidRPr="0049131D">
              <w:rPr>
                <w:sz w:val="22"/>
                <w:lang w:val="pt-BR"/>
              </w:rPr>
              <w:t>ơ</w:t>
            </w:r>
            <w:r w:rsidRPr="0049131D">
              <w:rPr>
                <w:sz w:val="22"/>
                <w:lang w:val="vi-VN"/>
              </w:rPr>
              <w:t>ng;</w:t>
            </w:r>
            <w:r w:rsidRPr="0049131D">
              <w:rPr>
                <w:sz w:val="22"/>
                <w:lang w:val="vi-VN"/>
              </w:rPr>
              <w:br/>
              <w:t>- V</w:t>
            </w:r>
            <w:r w:rsidRPr="0049131D">
              <w:rPr>
                <w:sz w:val="22"/>
                <w:lang w:val="pt-BR"/>
              </w:rPr>
              <w:t>ă</w:t>
            </w:r>
            <w:r w:rsidRPr="0049131D">
              <w:rPr>
                <w:sz w:val="22"/>
                <w:lang w:val="vi-VN"/>
              </w:rPr>
              <w:t>n phòng Trung ương và các Ban của Đảng;</w:t>
            </w:r>
            <w:r w:rsidRPr="0049131D">
              <w:rPr>
                <w:sz w:val="22"/>
                <w:lang w:val="vi-VN"/>
              </w:rPr>
              <w:br/>
              <w:t>- Văn phòng Tổng Bí thư;</w:t>
            </w:r>
            <w:r w:rsidRPr="0049131D">
              <w:rPr>
                <w:sz w:val="22"/>
                <w:lang w:val="vi-VN"/>
              </w:rPr>
              <w:br/>
              <w:t>- Văn phòng Chủ tịch nước;</w:t>
            </w:r>
            <w:r w:rsidRPr="0049131D">
              <w:rPr>
                <w:sz w:val="22"/>
                <w:lang w:val="vi-VN"/>
              </w:rPr>
              <w:br/>
              <w:t xml:space="preserve">- Hội đồng </w:t>
            </w:r>
            <w:r w:rsidRPr="0049131D">
              <w:rPr>
                <w:sz w:val="22"/>
                <w:lang w:val="pt-BR"/>
              </w:rPr>
              <w:t>d</w:t>
            </w:r>
            <w:r w:rsidRPr="0049131D">
              <w:rPr>
                <w:sz w:val="22"/>
                <w:lang w:val="vi-VN"/>
              </w:rPr>
              <w:t xml:space="preserve">ân tộc và các </w:t>
            </w:r>
            <w:r w:rsidRPr="0049131D">
              <w:rPr>
                <w:sz w:val="22"/>
                <w:lang w:val="pt-BR"/>
              </w:rPr>
              <w:t>Ủ</w:t>
            </w:r>
            <w:r w:rsidRPr="0049131D">
              <w:rPr>
                <w:sz w:val="22"/>
                <w:lang w:val="vi-VN"/>
              </w:rPr>
              <w:t>y ban của Qu</w:t>
            </w:r>
            <w:r w:rsidRPr="0049131D">
              <w:rPr>
                <w:sz w:val="22"/>
                <w:lang w:val="pt-BR"/>
              </w:rPr>
              <w:t>ố</w:t>
            </w:r>
            <w:r w:rsidRPr="0049131D">
              <w:rPr>
                <w:sz w:val="22"/>
                <w:lang w:val="vi-VN"/>
              </w:rPr>
              <w:t>c hội;</w:t>
            </w:r>
            <w:r w:rsidRPr="0049131D">
              <w:rPr>
                <w:sz w:val="22"/>
                <w:lang w:val="vi-VN"/>
              </w:rPr>
              <w:br/>
              <w:t>- V</w:t>
            </w:r>
            <w:r w:rsidRPr="0049131D">
              <w:rPr>
                <w:sz w:val="22"/>
                <w:lang w:val="pt-BR"/>
              </w:rPr>
              <w:t>ă</w:t>
            </w:r>
            <w:r w:rsidRPr="0049131D">
              <w:rPr>
                <w:sz w:val="22"/>
                <w:lang w:val="vi-VN"/>
              </w:rPr>
              <w:t>n phòng Quốc hội;</w:t>
            </w:r>
            <w:r w:rsidRPr="0049131D">
              <w:rPr>
                <w:sz w:val="22"/>
                <w:lang w:val="vi-VN"/>
              </w:rPr>
              <w:br/>
              <w:t>- Toà án nhân dân tối cao;</w:t>
            </w:r>
            <w:r w:rsidRPr="0049131D">
              <w:rPr>
                <w:sz w:val="22"/>
                <w:lang w:val="vi-VN"/>
              </w:rPr>
              <w:br/>
              <w:t xml:space="preserve">- Viện </w:t>
            </w:r>
            <w:r w:rsidRPr="0049131D">
              <w:rPr>
                <w:sz w:val="22"/>
                <w:lang w:val="pt-BR"/>
              </w:rPr>
              <w:t>k</w:t>
            </w:r>
            <w:r w:rsidRPr="0049131D">
              <w:rPr>
                <w:sz w:val="22"/>
                <w:lang w:val="vi-VN"/>
              </w:rPr>
              <w:t>iểm sát nhân dân tối cao;</w:t>
            </w:r>
            <w:r w:rsidRPr="0049131D">
              <w:rPr>
                <w:sz w:val="22"/>
                <w:lang w:val="vi-VN"/>
              </w:rPr>
              <w:br/>
              <w:t xml:space="preserve">- Kiểm toán </w:t>
            </w:r>
            <w:r w:rsidRPr="0049131D">
              <w:rPr>
                <w:sz w:val="22"/>
                <w:lang w:val="pt-BR"/>
              </w:rPr>
              <w:t>n</w:t>
            </w:r>
            <w:r w:rsidRPr="0049131D">
              <w:rPr>
                <w:sz w:val="22"/>
                <w:lang w:val="vi-VN"/>
              </w:rPr>
              <w:t>hà nước;</w:t>
            </w:r>
            <w:r w:rsidRPr="0049131D">
              <w:rPr>
                <w:sz w:val="22"/>
                <w:lang w:val="vi-VN"/>
              </w:rPr>
              <w:br/>
              <w:t xml:space="preserve">- </w:t>
            </w:r>
            <w:r w:rsidRPr="0049131D">
              <w:rPr>
                <w:sz w:val="22"/>
                <w:lang w:val="pt-BR"/>
              </w:rPr>
              <w:t>Ủ</w:t>
            </w:r>
            <w:r w:rsidRPr="0049131D">
              <w:rPr>
                <w:sz w:val="22"/>
                <w:lang w:val="vi-VN"/>
              </w:rPr>
              <w:t xml:space="preserve">y ban Giám sát </w:t>
            </w:r>
            <w:proofErr w:type="spellStart"/>
            <w:r w:rsidRPr="0049131D">
              <w:rPr>
                <w:sz w:val="22"/>
                <w:lang w:val="pt-BR"/>
              </w:rPr>
              <w:t>tà</w:t>
            </w:r>
            <w:proofErr w:type="spellEnd"/>
            <w:r w:rsidRPr="0049131D">
              <w:rPr>
                <w:sz w:val="22"/>
                <w:lang w:val="vi-VN"/>
              </w:rPr>
              <w:t>i chính Quốc gia;</w:t>
            </w:r>
            <w:r w:rsidRPr="0049131D">
              <w:rPr>
                <w:sz w:val="22"/>
                <w:lang w:val="vi-VN"/>
              </w:rPr>
              <w:br/>
              <w:t>- Ngân hàng Chính sách xã hội;</w:t>
            </w:r>
            <w:r w:rsidRPr="0049131D">
              <w:rPr>
                <w:sz w:val="22"/>
                <w:lang w:val="vi-VN"/>
              </w:rPr>
              <w:br/>
              <w:t>- Ngân hàng Phát triển Việt Nam;</w:t>
            </w:r>
            <w:r w:rsidRPr="0049131D">
              <w:rPr>
                <w:sz w:val="22"/>
                <w:lang w:val="vi-VN"/>
              </w:rPr>
              <w:br/>
              <w:t xml:space="preserve">- </w:t>
            </w:r>
            <w:r w:rsidRPr="0049131D">
              <w:rPr>
                <w:sz w:val="22"/>
                <w:lang w:val="pt-BR"/>
              </w:rPr>
              <w:t>Ủ</w:t>
            </w:r>
            <w:r w:rsidRPr="0049131D">
              <w:rPr>
                <w:sz w:val="22"/>
                <w:lang w:val="vi-VN"/>
              </w:rPr>
              <w:t xml:space="preserve">y ban </w:t>
            </w:r>
            <w:r w:rsidRPr="0049131D">
              <w:rPr>
                <w:sz w:val="22"/>
                <w:lang w:val="pt-BR"/>
              </w:rPr>
              <w:t>t</w:t>
            </w:r>
            <w:r w:rsidRPr="0049131D">
              <w:rPr>
                <w:sz w:val="22"/>
                <w:lang w:val="vi-VN"/>
              </w:rPr>
              <w:t>rung ương Mặt trận Tổ quốc Việt Nam;</w:t>
            </w:r>
            <w:r w:rsidRPr="0049131D">
              <w:rPr>
                <w:sz w:val="22"/>
                <w:lang w:val="vi-VN"/>
              </w:rPr>
              <w:br/>
              <w:t xml:space="preserve">- Cơ quan </w:t>
            </w:r>
            <w:r w:rsidRPr="0049131D">
              <w:rPr>
                <w:sz w:val="22"/>
                <w:lang w:val="pt-BR"/>
              </w:rPr>
              <w:t>t</w:t>
            </w:r>
            <w:r w:rsidRPr="0049131D">
              <w:rPr>
                <w:sz w:val="22"/>
                <w:lang w:val="vi-VN"/>
              </w:rPr>
              <w:t>rung ương của các đoàn thể;</w:t>
            </w:r>
            <w:r w:rsidRPr="0049131D">
              <w:rPr>
                <w:sz w:val="22"/>
                <w:lang w:val="vi-VN"/>
              </w:rPr>
              <w:br/>
              <w:t xml:space="preserve">- VPCP: BTCN, các PCN, Trợ lý TTg, TGĐ </w:t>
            </w:r>
            <w:r w:rsidRPr="0049131D">
              <w:rPr>
                <w:sz w:val="22"/>
                <w:lang w:val="pt-BR"/>
              </w:rPr>
              <w:t>C</w:t>
            </w:r>
            <w:r w:rsidRPr="0049131D">
              <w:rPr>
                <w:sz w:val="22"/>
                <w:lang w:val="vi-VN"/>
              </w:rPr>
              <w:t>ổng TTĐT,</w:t>
            </w:r>
          </w:p>
          <w:p w14:paraId="33E0BDA2" w14:textId="77777777" w:rsidR="00AE6F40" w:rsidRPr="0049131D" w:rsidRDefault="00000000" w:rsidP="008E6447">
            <w:pPr>
              <w:rPr>
                <w:b/>
                <w:sz w:val="22"/>
              </w:rPr>
            </w:pPr>
            <w:r w:rsidRPr="0049131D">
              <w:rPr>
                <w:sz w:val="22"/>
                <w:lang w:val="vi-VN"/>
              </w:rPr>
              <w:t xml:space="preserve"> </w:t>
            </w:r>
            <w:r w:rsidRPr="0049131D">
              <w:rPr>
                <w:sz w:val="22"/>
                <w:lang w:val="pt-BR"/>
              </w:rPr>
              <w:t xml:space="preserve">  </w:t>
            </w:r>
            <w:r w:rsidRPr="0049131D">
              <w:rPr>
                <w:sz w:val="22"/>
                <w:lang w:val="vi-VN"/>
              </w:rPr>
              <w:t>các Vụ, Cục, đ</w:t>
            </w:r>
            <w:r w:rsidRPr="0049131D">
              <w:rPr>
                <w:sz w:val="22"/>
                <w:lang w:val="pt-BR"/>
              </w:rPr>
              <w:t>ơ</w:t>
            </w:r>
            <w:r w:rsidRPr="0049131D">
              <w:rPr>
                <w:sz w:val="22"/>
                <w:lang w:val="vi-VN"/>
              </w:rPr>
              <w:t>n vị trực thuộc, Công báo;</w:t>
            </w:r>
            <w:r w:rsidRPr="0049131D">
              <w:rPr>
                <w:sz w:val="22"/>
                <w:lang w:val="vi-VN"/>
              </w:rPr>
              <w:br/>
              <w:t xml:space="preserve">- Lưu: VT, </w:t>
            </w:r>
            <w:r w:rsidRPr="0049131D">
              <w:rPr>
                <w:sz w:val="22"/>
                <w:lang w:val="pt-BR"/>
              </w:rPr>
              <w:t xml:space="preserve">KGVX </w:t>
            </w:r>
            <w:r w:rsidRPr="0049131D">
              <w:rPr>
                <w:sz w:val="22"/>
                <w:lang w:val="vi-VN"/>
              </w:rPr>
              <w:t>(</w:t>
            </w:r>
            <w:r w:rsidRPr="0049131D">
              <w:rPr>
                <w:sz w:val="22"/>
                <w:lang w:val="pt-BR"/>
              </w:rPr>
              <w:t>2</w:t>
            </w:r>
            <w:r w:rsidRPr="0049131D">
              <w:rPr>
                <w:sz w:val="22"/>
                <w:lang w:val="vi-VN"/>
              </w:rPr>
              <w:t>b)</w:t>
            </w:r>
            <w:r w:rsidRPr="0049131D">
              <w:rPr>
                <w:sz w:val="22"/>
                <w:lang w:val="pt-BR"/>
              </w:rPr>
              <w:t xml:space="preserve">. </w:t>
            </w:r>
            <w:r w:rsidRPr="0049131D">
              <w:rPr>
                <w:sz w:val="22"/>
              </w:rPr>
              <w:t>PC</w:t>
            </w:r>
          </w:p>
        </w:tc>
        <w:tc>
          <w:tcPr>
            <w:tcW w:w="3402" w:type="dxa"/>
            <w:shd w:val="clear" w:color="auto" w:fill="FFFFFF"/>
          </w:tcPr>
          <w:p w14:paraId="4FD7C44C" w14:textId="77777777" w:rsidR="00AE6F40" w:rsidRPr="00ED4D97" w:rsidRDefault="00000000" w:rsidP="008E6447">
            <w:pPr>
              <w:jc w:val="center"/>
              <w:rPr>
                <w:b/>
                <w:szCs w:val="28"/>
              </w:rPr>
            </w:pPr>
            <w:r w:rsidRPr="00ED4D97">
              <w:rPr>
                <w:b/>
                <w:szCs w:val="28"/>
              </w:rPr>
              <w:t>TM. CHÍNH PHỦ</w:t>
            </w:r>
          </w:p>
          <w:p w14:paraId="23926649" w14:textId="77777777" w:rsidR="00AE6F40" w:rsidRPr="00ED4D97" w:rsidRDefault="00000000" w:rsidP="008E6447">
            <w:pPr>
              <w:jc w:val="center"/>
              <w:outlineLvl w:val="0"/>
              <w:rPr>
                <w:b/>
                <w:szCs w:val="28"/>
              </w:rPr>
            </w:pPr>
            <w:bookmarkStart w:id="131" w:name="_Toc134640564"/>
            <w:bookmarkStart w:id="132" w:name="_Toc134641117"/>
            <w:bookmarkStart w:id="133" w:name="_Toc134708333"/>
            <w:r w:rsidRPr="00ED4D97">
              <w:rPr>
                <w:b/>
                <w:szCs w:val="28"/>
              </w:rPr>
              <w:t>THỦ TƯỚNG</w:t>
            </w:r>
            <w:bookmarkEnd w:id="131"/>
            <w:bookmarkEnd w:id="132"/>
            <w:bookmarkEnd w:id="133"/>
          </w:p>
          <w:p w14:paraId="426ACDB8" w14:textId="77777777" w:rsidR="00AE6F40" w:rsidRPr="00ED4D97" w:rsidRDefault="00AE6F40" w:rsidP="008E6447">
            <w:pPr>
              <w:jc w:val="center"/>
              <w:textAlignment w:val="center"/>
              <w:outlineLvl w:val="0"/>
              <w:rPr>
                <w:b/>
                <w:szCs w:val="28"/>
              </w:rPr>
            </w:pPr>
          </w:p>
          <w:p w14:paraId="1662E576" w14:textId="77777777" w:rsidR="00AE6F40" w:rsidRPr="00ED4D97" w:rsidRDefault="00AE6F40" w:rsidP="008E6447">
            <w:pPr>
              <w:jc w:val="center"/>
              <w:textAlignment w:val="center"/>
              <w:outlineLvl w:val="0"/>
              <w:rPr>
                <w:szCs w:val="28"/>
              </w:rPr>
            </w:pPr>
          </w:p>
          <w:p w14:paraId="6B099CA2" w14:textId="77777777" w:rsidR="00AE6F40" w:rsidRPr="00ED4D97" w:rsidRDefault="00AE6F40" w:rsidP="008E6447">
            <w:pPr>
              <w:jc w:val="center"/>
              <w:textAlignment w:val="center"/>
              <w:outlineLvl w:val="0"/>
              <w:rPr>
                <w:szCs w:val="28"/>
              </w:rPr>
            </w:pPr>
          </w:p>
          <w:p w14:paraId="6ACAD89A" w14:textId="77777777" w:rsidR="00AE6F40" w:rsidRPr="00ED4D97" w:rsidRDefault="00000000" w:rsidP="008E6447">
            <w:pPr>
              <w:jc w:val="center"/>
              <w:textAlignment w:val="center"/>
              <w:outlineLvl w:val="0"/>
              <w:rPr>
                <w:b/>
                <w:szCs w:val="28"/>
              </w:rPr>
            </w:pPr>
            <w:r w:rsidRPr="00ED4D97">
              <w:rPr>
                <w:szCs w:val="28"/>
              </w:rPr>
              <w:br/>
            </w:r>
          </w:p>
          <w:p w14:paraId="02E47F90" w14:textId="77777777" w:rsidR="00AE6F40" w:rsidRPr="00ED4D97" w:rsidRDefault="00000000" w:rsidP="008E6447">
            <w:pPr>
              <w:jc w:val="center"/>
              <w:outlineLvl w:val="0"/>
              <w:rPr>
                <w:b/>
                <w:szCs w:val="28"/>
              </w:rPr>
            </w:pPr>
            <w:r w:rsidRPr="00ED4D97">
              <w:rPr>
                <w:b/>
                <w:szCs w:val="28"/>
              </w:rPr>
              <w:t xml:space="preserve"> </w:t>
            </w:r>
          </w:p>
        </w:tc>
      </w:tr>
    </w:tbl>
    <w:p w14:paraId="0BA787B6" w14:textId="77777777" w:rsidR="00015F03" w:rsidRDefault="00015F03">
      <w:pPr>
        <w:sectPr w:rsidR="00015F03" w:rsidSect="00430510">
          <w:headerReference w:type="default" r:id="rId7"/>
          <w:pgSz w:w="11906" w:h="16838" w:code="9"/>
          <w:pgMar w:top="1134" w:right="1134" w:bottom="1134" w:left="1701" w:header="568" w:footer="720" w:gutter="0"/>
          <w:cols w:space="720"/>
          <w:titlePg/>
          <w:docGrid w:linePitch="381"/>
        </w:sectPr>
      </w:pPr>
    </w:p>
    <w:p w14:paraId="350DFAA1" w14:textId="77777777" w:rsidR="009D52DA" w:rsidRPr="009D52DA" w:rsidRDefault="00000000" w:rsidP="009D52DA">
      <w:pPr>
        <w:spacing w:before="120" w:after="100" w:afterAutospacing="1"/>
        <w:jc w:val="center"/>
        <w:rPr>
          <w:rFonts w:eastAsia="Times New Roman"/>
          <w:sz w:val="24"/>
          <w:szCs w:val="24"/>
          <w14:ligatures w14:val="none"/>
        </w:rPr>
      </w:pPr>
      <w:bookmarkStart w:id="134" w:name="_Hlk147430951"/>
      <w:r w:rsidRPr="009D52DA">
        <w:rPr>
          <w:rFonts w:eastAsia="Times New Roman"/>
          <w:b/>
          <w:bCs/>
          <w:sz w:val="24"/>
          <w:szCs w:val="24"/>
          <w14:ligatures w14:val="none"/>
        </w:rPr>
        <w:lastRenderedPageBreak/>
        <w:t>PHỤ LỤC I</w:t>
      </w:r>
    </w:p>
    <w:p w14:paraId="7454BE1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14:ligatures w14:val="none"/>
        </w:rPr>
        <w:t>(</w:t>
      </w:r>
      <w:proofErr w:type="spellStart"/>
      <w:r w:rsidRPr="009D52DA">
        <w:rPr>
          <w:rFonts w:eastAsia="Times New Roman"/>
          <w:i/>
          <w:iCs/>
          <w:sz w:val="24"/>
          <w:szCs w:val="24"/>
          <w14:ligatures w14:val="none"/>
        </w:rPr>
        <w:t>Kèm</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theo</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Nghị</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định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số</w:t>
      </w:r>
      <w:proofErr w:type="spellEnd"/>
      <w:r w:rsidRPr="009D52DA">
        <w:rPr>
          <w:rFonts w:eastAsia="Times New Roman"/>
          <w:i/>
          <w:iCs/>
          <w:sz w:val="24"/>
          <w:szCs w:val="24"/>
          <w14:ligatures w14:val="none"/>
        </w:rPr>
        <w:t xml:space="preserve"> ……/2023/NĐ-CP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2023 </w:t>
      </w:r>
      <w:proofErr w:type="spellStart"/>
      <w:r w:rsidRPr="009D52DA">
        <w:rPr>
          <w:rFonts w:eastAsia="Times New Roman"/>
          <w:i/>
          <w:iCs/>
          <w:sz w:val="24"/>
          <w:szCs w:val="24"/>
          <w14:ligatures w14:val="none"/>
        </w:rPr>
        <w:t>của</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Chính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phủ</w:t>
      </w:r>
      <w:proofErr w:type="spellEnd"/>
      <w:r w:rsidRPr="009D52DA">
        <w:rPr>
          <w:rFonts w:eastAsia="Times New Roman"/>
          <w:i/>
          <w:iCs/>
          <w:sz w:val="24"/>
          <w:szCs w:val="24"/>
          <w14:ligatures w14:val="none"/>
        </w:rPr>
        <w:t>)</w:t>
      </w:r>
    </w:p>
    <w:p w14:paraId="720D5CC2" w14:textId="77777777" w:rsidR="009D52DA" w:rsidRPr="009D52DA" w:rsidRDefault="00000000" w:rsidP="009D52DA">
      <w:pPr>
        <w:spacing w:before="120" w:after="100" w:afterAutospacing="1"/>
        <w:jc w:val="both"/>
        <w:rPr>
          <w:rFonts w:eastAsia="Times New Roman"/>
          <w:sz w:val="24"/>
          <w:szCs w:val="24"/>
          <w14:ligatures w14:val="none"/>
        </w:rPr>
      </w:pPr>
      <w:r w:rsidRPr="009D52DA">
        <w:rPr>
          <w:rFonts w:eastAsia="Times New Roman"/>
          <w:sz w:val="24"/>
          <w:szCs w:val="24"/>
          <w:lang w:val="vi-VN"/>
          <w14:ligatures w14:val="none"/>
        </w:rPr>
        <w:t xml:space="preserve">1. Mẫu 01: Đơn đề nghị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áp dụng đối với người Việt Nam.</w:t>
      </w:r>
    </w:p>
    <w:p w14:paraId="05AC679B" w14:textId="77777777" w:rsidR="009D52DA" w:rsidRPr="009D52DA" w:rsidRDefault="00000000" w:rsidP="009D52DA">
      <w:pPr>
        <w:spacing w:before="120" w:after="100" w:afterAutospacing="1"/>
        <w:jc w:val="both"/>
        <w:rPr>
          <w:rFonts w:eastAsia="Times New Roman"/>
          <w:sz w:val="24"/>
          <w:szCs w:val="24"/>
          <w14:ligatures w14:val="none"/>
        </w:rPr>
      </w:pPr>
      <w:r w:rsidRPr="009D52DA">
        <w:rPr>
          <w:rFonts w:eastAsia="Times New Roman"/>
          <w:sz w:val="24"/>
          <w:szCs w:val="24"/>
          <w:lang w:val="vi-VN"/>
          <w14:ligatures w14:val="none"/>
        </w:rPr>
        <w:t>2. Mẫu 02: Giấy xác nhận quá trình thực hành.</w:t>
      </w:r>
    </w:p>
    <w:p w14:paraId="420F52CA" w14:textId="77777777" w:rsidR="009D52DA" w:rsidRPr="009D52DA" w:rsidRDefault="00000000" w:rsidP="009D52DA">
      <w:pPr>
        <w:spacing w:before="120" w:after="100" w:afterAutospacing="1"/>
        <w:jc w:val="both"/>
        <w:rPr>
          <w:rFonts w:eastAsia="Times New Roman"/>
          <w:sz w:val="24"/>
          <w:szCs w:val="24"/>
          <w14:ligatures w14:val="none"/>
        </w:rPr>
      </w:pPr>
      <w:r w:rsidRPr="009D52DA">
        <w:rPr>
          <w:rFonts w:eastAsia="Times New Roman"/>
          <w:sz w:val="24"/>
          <w:szCs w:val="24"/>
          <w:lang w:val="vi-VN"/>
          <w14:ligatures w14:val="none"/>
        </w:rPr>
        <w:t>3. Mẫu 03: Sơ yếu lý lịch tự thuật.</w:t>
      </w:r>
    </w:p>
    <w:p w14:paraId="60E7F309" w14:textId="77777777" w:rsidR="009D52DA" w:rsidRPr="009D52DA" w:rsidRDefault="00000000" w:rsidP="009D52DA">
      <w:pPr>
        <w:spacing w:before="120" w:after="100" w:afterAutospacing="1"/>
        <w:jc w:val="both"/>
        <w:rPr>
          <w:rFonts w:eastAsia="Times New Roman"/>
          <w:sz w:val="24"/>
          <w:szCs w:val="24"/>
          <w14:ligatures w14:val="none"/>
        </w:rPr>
      </w:pPr>
      <w:r w:rsidRPr="009D52DA">
        <w:rPr>
          <w:rFonts w:eastAsia="Times New Roman"/>
          <w:sz w:val="24"/>
          <w:szCs w:val="24"/>
          <w:lang w:val="vi-VN"/>
          <w14:ligatures w14:val="none"/>
        </w:rPr>
        <w:t xml:space="preserve">4. Mẫu 04: Đơn đề nghị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áp dụng đối với người nước ngoài, người Việt Nam định cư ở nước ngoài.</w:t>
      </w:r>
    </w:p>
    <w:p w14:paraId="3D639070" w14:textId="77777777" w:rsidR="009D52DA" w:rsidRPr="009D52DA" w:rsidRDefault="00000000" w:rsidP="009D52DA">
      <w:pPr>
        <w:spacing w:before="120" w:after="100" w:afterAutospacing="1"/>
        <w:jc w:val="both"/>
        <w:rPr>
          <w:rFonts w:eastAsia="Times New Roman"/>
          <w:sz w:val="24"/>
          <w:szCs w:val="24"/>
          <w14:ligatures w14:val="none"/>
        </w:rPr>
      </w:pPr>
      <w:r w:rsidRPr="009D52DA">
        <w:rPr>
          <w:rFonts w:eastAsia="Times New Roman"/>
          <w:sz w:val="24"/>
          <w:szCs w:val="24"/>
          <w:lang w:val="vi-VN"/>
          <w14:ligatures w14:val="none"/>
        </w:rPr>
        <w:t xml:space="preserve">5. Mẫu 05: Đơn đề nghị cấp bổ sung phạm vi hoạt động chuyên môn trong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2FA8EF4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6. Mẫu 06: Đơn đề nghị cấp thay đổi phạm vi hoạt động chuyên môn trong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w:t>
      </w:r>
    </w:p>
    <w:p w14:paraId="7EF15C4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7. Mẫu 07: Đơn đề nghị thay đổi họ và tên, ngày tháng năm sinh trong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0C6DDA9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8. Mẫu 08: Đơn đề nghị cấp lại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đối với trường hợp người hành nghề bị mất hoặc bị hư hỏng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hoặc bị thu hồi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theo quy định tại </w:t>
      </w:r>
      <w:r w:rsidRPr="009D52DA">
        <w:rPr>
          <w:rFonts w:eastAsia="Times New Roman"/>
          <w:sz w:val="24"/>
          <w:szCs w:val="24"/>
          <w:highlight w:val="yellow"/>
          <w:lang w:val="vi-VN"/>
          <w14:ligatures w14:val="none"/>
        </w:rPr>
        <w:t xml:space="preserve">điểm a và điểm </w:t>
      </w:r>
      <w:r w:rsidRPr="009D52DA">
        <w:rPr>
          <w:rFonts w:eastAsia="Times New Roman"/>
          <w:sz w:val="24"/>
          <w:szCs w:val="24"/>
          <w:highlight w:val="yellow"/>
          <w14:ligatures w14:val="none"/>
        </w:rPr>
        <w:t>c</w:t>
      </w:r>
      <w:r w:rsidRPr="009D52DA">
        <w:rPr>
          <w:rFonts w:eastAsia="Times New Roman"/>
          <w:sz w:val="24"/>
          <w:szCs w:val="24"/>
          <w:highlight w:val="yellow"/>
          <w:lang w:val="vi-VN"/>
          <w14:ligatures w14:val="none"/>
        </w:rPr>
        <w:t xml:space="preserve"> khoản 1 Điều </w:t>
      </w:r>
      <w:r w:rsidRPr="009D52DA">
        <w:rPr>
          <w:rFonts w:eastAsia="Times New Roman"/>
          <w:sz w:val="24"/>
          <w:szCs w:val="24"/>
          <w:highlight w:val="yellow"/>
          <w14:ligatures w14:val="none"/>
        </w:rPr>
        <w:t>35</w:t>
      </w:r>
      <w:r w:rsidRPr="009D52DA">
        <w:rPr>
          <w:rFonts w:eastAsia="Times New Roman"/>
          <w:sz w:val="24"/>
          <w:szCs w:val="24"/>
          <w:highlight w:val="yellow"/>
          <w:lang w:val="vi-VN"/>
          <w14:ligatures w14:val="none"/>
        </w:rPr>
        <w:t xml:space="preserve"> Luật khám bệnh, chữa bệnh</w:t>
      </w:r>
      <w:r w:rsidRPr="009D52DA">
        <w:rPr>
          <w:rFonts w:eastAsia="Times New Roman"/>
          <w:sz w:val="24"/>
          <w:szCs w:val="24"/>
          <w:lang w:val="vi-VN"/>
          <w14:ligatures w14:val="none"/>
        </w:rPr>
        <w:t>.</w:t>
      </w:r>
    </w:p>
    <w:p w14:paraId="6D66F7A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9. Mẫu 09: Đơn đề nghị cấp lại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đối với trường hợp người hành nghề là người Việt Nam bị thu hồi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theo quy định tại các </w:t>
      </w:r>
      <w:r w:rsidRPr="009D52DA">
        <w:rPr>
          <w:rFonts w:eastAsia="Times New Roman"/>
          <w:sz w:val="24"/>
          <w:szCs w:val="24"/>
          <w:highlight w:val="yellow"/>
          <w:lang w:val="vi-VN"/>
          <w14:ligatures w14:val="none"/>
        </w:rPr>
        <w:t xml:space="preserve">điểm </w:t>
      </w:r>
      <w:r w:rsidRPr="009D52DA">
        <w:rPr>
          <w:rFonts w:eastAsia="Times New Roman"/>
          <w:sz w:val="24"/>
          <w:szCs w:val="24"/>
          <w:highlight w:val="yellow"/>
          <w14:ligatures w14:val="none"/>
        </w:rPr>
        <w:t xml:space="preserve">b, </w:t>
      </w:r>
      <w:r w:rsidRPr="009D52DA">
        <w:rPr>
          <w:rFonts w:eastAsia="Times New Roman"/>
          <w:sz w:val="24"/>
          <w:szCs w:val="24"/>
          <w:highlight w:val="yellow"/>
          <w:lang w:val="vi-VN"/>
          <w14:ligatures w14:val="none"/>
        </w:rPr>
        <w:t xml:space="preserve">d, </w:t>
      </w:r>
      <w:r w:rsidRPr="009D52DA">
        <w:rPr>
          <w:rFonts w:eastAsia="Times New Roman"/>
          <w:sz w:val="24"/>
          <w:szCs w:val="24"/>
          <w:highlight w:val="yellow"/>
          <w14:ligatures w14:val="none"/>
        </w:rPr>
        <w:t xml:space="preserve">đ, </w:t>
      </w:r>
      <w:r w:rsidRPr="009D52DA">
        <w:rPr>
          <w:rFonts w:eastAsia="Times New Roman"/>
          <w:sz w:val="24"/>
          <w:szCs w:val="24"/>
          <w:highlight w:val="yellow"/>
          <w:lang w:val="vi-VN"/>
          <w14:ligatures w14:val="none"/>
        </w:rPr>
        <w:t>e</w:t>
      </w:r>
      <w:r w:rsidRPr="009D52DA">
        <w:rPr>
          <w:rFonts w:eastAsia="Times New Roman"/>
          <w:sz w:val="24"/>
          <w:szCs w:val="24"/>
          <w:highlight w:val="yellow"/>
          <w14:ligatures w14:val="none"/>
        </w:rPr>
        <w:t xml:space="preserve">, g, h, </w:t>
      </w:r>
      <w:proofErr w:type="spellStart"/>
      <w:r w:rsidRPr="009D52DA">
        <w:rPr>
          <w:rFonts w:eastAsia="Times New Roman"/>
          <w:sz w:val="24"/>
          <w:szCs w:val="24"/>
          <w:highlight w:val="yellow"/>
          <w14:ligatures w14:val="none"/>
        </w:rPr>
        <w:t>i</w:t>
      </w:r>
      <w:proofErr w:type="spellEnd"/>
      <w:r w:rsidRPr="009D52DA">
        <w:rPr>
          <w:rFonts w:eastAsia="Times New Roman"/>
          <w:sz w:val="24"/>
          <w:szCs w:val="24"/>
          <w:highlight w:val="yellow"/>
          <w:lang w:val="vi-VN"/>
          <w14:ligatures w14:val="none"/>
        </w:rPr>
        <w:t xml:space="preserve"> và </w:t>
      </w:r>
      <w:r w:rsidRPr="009D52DA">
        <w:rPr>
          <w:rFonts w:eastAsia="Times New Roman"/>
          <w:sz w:val="24"/>
          <w:szCs w:val="24"/>
          <w:highlight w:val="yellow"/>
          <w14:ligatures w14:val="none"/>
        </w:rPr>
        <w:t>k</w:t>
      </w:r>
      <w:r w:rsidRPr="009D52DA">
        <w:rPr>
          <w:rFonts w:eastAsia="Times New Roman"/>
          <w:sz w:val="24"/>
          <w:szCs w:val="24"/>
          <w:highlight w:val="yellow"/>
          <w:lang w:val="vi-VN"/>
          <w14:ligatures w14:val="none"/>
        </w:rPr>
        <w:t xml:space="preserve"> khoản 1 Điều </w:t>
      </w:r>
      <w:r w:rsidRPr="009D52DA">
        <w:rPr>
          <w:rFonts w:eastAsia="Times New Roman"/>
          <w:sz w:val="24"/>
          <w:szCs w:val="24"/>
          <w:highlight w:val="yellow"/>
          <w14:ligatures w14:val="none"/>
        </w:rPr>
        <w:t>35</w:t>
      </w:r>
      <w:r w:rsidRPr="009D52DA">
        <w:rPr>
          <w:rFonts w:eastAsia="Times New Roman"/>
          <w:sz w:val="24"/>
          <w:szCs w:val="24"/>
          <w:highlight w:val="yellow"/>
          <w:lang w:val="vi-VN"/>
          <w14:ligatures w14:val="none"/>
        </w:rPr>
        <w:t xml:space="preserve"> Luật khám bệnh, chữa bệnh</w:t>
      </w:r>
      <w:r w:rsidRPr="009D52DA">
        <w:rPr>
          <w:rFonts w:eastAsia="Times New Roman"/>
          <w:sz w:val="24"/>
          <w:szCs w:val="24"/>
          <w:lang w:val="vi-VN"/>
          <w14:ligatures w14:val="none"/>
        </w:rPr>
        <w:t>.</w:t>
      </w:r>
    </w:p>
    <w:p w14:paraId="223832C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10. Mẫu 10: Đơn đề nghị cấp lại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đối với trường hợp người hành nghề là người nước ngoài, người Việt Nam định cư ở nước ngoài bị thu hồi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theo quy định tại các </w:t>
      </w:r>
      <w:r w:rsidRPr="009D52DA">
        <w:rPr>
          <w:rFonts w:eastAsia="Times New Roman"/>
          <w:sz w:val="24"/>
          <w:szCs w:val="24"/>
          <w:highlight w:val="yellow"/>
          <w:lang w:val="vi-VN"/>
          <w14:ligatures w14:val="none"/>
        </w:rPr>
        <w:t xml:space="preserve">điểm </w:t>
      </w:r>
      <w:r w:rsidRPr="009D52DA">
        <w:rPr>
          <w:rFonts w:eastAsia="Times New Roman"/>
          <w:sz w:val="24"/>
          <w:szCs w:val="24"/>
          <w:highlight w:val="yellow"/>
          <w14:ligatures w14:val="none"/>
        </w:rPr>
        <w:t xml:space="preserve">b, </w:t>
      </w:r>
      <w:r w:rsidRPr="009D52DA">
        <w:rPr>
          <w:rFonts w:eastAsia="Times New Roman"/>
          <w:sz w:val="24"/>
          <w:szCs w:val="24"/>
          <w:highlight w:val="yellow"/>
          <w:lang w:val="vi-VN"/>
          <w14:ligatures w14:val="none"/>
        </w:rPr>
        <w:t xml:space="preserve">d, </w:t>
      </w:r>
      <w:r w:rsidRPr="009D52DA">
        <w:rPr>
          <w:rFonts w:eastAsia="Times New Roman"/>
          <w:sz w:val="24"/>
          <w:szCs w:val="24"/>
          <w:highlight w:val="yellow"/>
          <w14:ligatures w14:val="none"/>
        </w:rPr>
        <w:t xml:space="preserve">đ, </w:t>
      </w:r>
      <w:r w:rsidRPr="009D52DA">
        <w:rPr>
          <w:rFonts w:eastAsia="Times New Roman"/>
          <w:sz w:val="24"/>
          <w:szCs w:val="24"/>
          <w:highlight w:val="yellow"/>
          <w:lang w:val="vi-VN"/>
          <w14:ligatures w14:val="none"/>
        </w:rPr>
        <w:t>e</w:t>
      </w:r>
      <w:r w:rsidRPr="009D52DA">
        <w:rPr>
          <w:rFonts w:eastAsia="Times New Roman"/>
          <w:sz w:val="24"/>
          <w:szCs w:val="24"/>
          <w:highlight w:val="yellow"/>
          <w14:ligatures w14:val="none"/>
        </w:rPr>
        <w:t xml:space="preserve">, g, h, </w:t>
      </w:r>
      <w:proofErr w:type="spellStart"/>
      <w:r w:rsidRPr="009D52DA">
        <w:rPr>
          <w:rFonts w:eastAsia="Times New Roman"/>
          <w:sz w:val="24"/>
          <w:szCs w:val="24"/>
          <w:highlight w:val="yellow"/>
          <w14:ligatures w14:val="none"/>
        </w:rPr>
        <w:t>i</w:t>
      </w:r>
      <w:proofErr w:type="spellEnd"/>
      <w:r w:rsidRPr="009D52DA">
        <w:rPr>
          <w:rFonts w:eastAsia="Times New Roman"/>
          <w:sz w:val="24"/>
          <w:szCs w:val="24"/>
          <w:highlight w:val="yellow"/>
          <w:lang w:val="vi-VN"/>
          <w14:ligatures w14:val="none"/>
        </w:rPr>
        <w:t xml:space="preserve"> và </w:t>
      </w:r>
      <w:r w:rsidRPr="009D52DA">
        <w:rPr>
          <w:rFonts w:eastAsia="Times New Roman"/>
          <w:sz w:val="24"/>
          <w:szCs w:val="24"/>
          <w:highlight w:val="yellow"/>
          <w14:ligatures w14:val="none"/>
        </w:rPr>
        <w:t>k</w:t>
      </w:r>
      <w:r w:rsidRPr="009D52DA">
        <w:rPr>
          <w:rFonts w:eastAsia="Times New Roman"/>
          <w:sz w:val="24"/>
          <w:szCs w:val="24"/>
          <w:highlight w:val="yellow"/>
          <w:lang w:val="vi-VN"/>
          <w14:ligatures w14:val="none"/>
        </w:rPr>
        <w:t xml:space="preserve"> khoản 1 Điều </w:t>
      </w:r>
      <w:r w:rsidRPr="009D52DA">
        <w:rPr>
          <w:rFonts w:eastAsia="Times New Roman"/>
          <w:sz w:val="24"/>
          <w:szCs w:val="24"/>
          <w:highlight w:val="yellow"/>
          <w14:ligatures w14:val="none"/>
        </w:rPr>
        <w:t>35</w:t>
      </w:r>
      <w:r w:rsidRPr="009D52DA">
        <w:rPr>
          <w:rFonts w:eastAsia="Times New Roman"/>
          <w:sz w:val="24"/>
          <w:szCs w:val="24"/>
          <w:highlight w:val="yellow"/>
          <w:lang w:val="vi-VN"/>
          <w14:ligatures w14:val="none"/>
        </w:rPr>
        <w:t xml:space="preserve"> Luật khám bệnh, chữa bệnh</w:t>
      </w:r>
      <w:r w:rsidRPr="009D52DA">
        <w:rPr>
          <w:rFonts w:eastAsia="Times New Roman"/>
          <w:sz w:val="24"/>
          <w:szCs w:val="24"/>
          <w:lang w:val="vi-VN"/>
          <w14:ligatures w14:val="none"/>
        </w:rPr>
        <w:t>.</w:t>
      </w:r>
    </w:p>
    <w:p w14:paraId="610136F0"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06A580F0" w14:textId="77777777" w:rsidR="009D52DA" w:rsidRPr="009D52DA" w:rsidRDefault="009D52DA" w:rsidP="009D52DA">
      <w:pPr>
        <w:spacing w:before="120" w:after="280" w:afterAutospacing="1"/>
        <w:rPr>
          <w:rFonts w:eastAsia="Times New Roman"/>
          <w:sz w:val="24"/>
          <w:szCs w:val="24"/>
          <w14:ligatures w14:val="none"/>
        </w:rPr>
      </w:pPr>
    </w:p>
    <w:p w14:paraId="1650324F" w14:textId="77777777" w:rsidR="009D52DA" w:rsidRPr="009D52DA" w:rsidRDefault="009D52DA" w:rsidP="009D52DA">
      <w:pPr>
        <w:spacing w:before="120" w:after="280" w:afterAutospacing="1"/>
        <w:rPr>
          <w:rFonts w:eastAsia="Times New Roman"/>
          <w:sz w:val="24"/>
          <w:szCs w:val="24"/>
          <w14:ligatures w14:val="none"/>
        </w:rPr>
      </w:pPr>
    </w:p>
    <w:p w14:paraId="1DA6C03E" w14:textId="77777777" w:rsidR="009D52DA" w:rsidRPr="009D52DA" w:rsidRDefault="009D52DA" w:rsidP="009D52DA">
      <w:pPr>
        <w:spacing w:before="120" w:after="280" w:afterAutospacing="1"/>
        <w:rPr>
          <w:rFonts w:eastAsia="Times New Roman"/>
          <w:sz w:val="24"/>
          <w:szCs w:val="24"/>
          <w14:ligatures w14:val="none"/>
        </w:rPr>
      </w:pPr>
    </w:p>
    <w:p w14:paraId="2129BF33" w14:textId="77777777" w:rsidR="009D52DA" w:rsidRPr="009D52DA" w:rsidRDefault="009D52DA" w:rsidP="009D52DA">
      <w:pPr>
        <w:spacing w:before="120" w:after="280" w:afterAutospacing="1"/>
        <w:rPr>
          <w:rFonts w:eastAsia="Times New Roman"/>
          <w:sz w:val="24"/>
          <w:szCs w:val="24"/>
          <w14:ligatures w14:val="none"/>
        </w:rPr>
      </w:pPr>
    </w:p>
    <w:p w14:paraId="5998D59A" w14:textId="77777777" w:rsidR="009D52DA" w:rsidRPr="009D52DA" w:rsidRDefault="009D52DA" w:rsidP="009D52DA">
      <w:pPr>
        <w:spacing w:before="120" w:after="280" w:afterAutospacing="1"/>
        <w:rPr>
          <w:rFonts w:eastAsia="Times New Roman"/>
          <w:sz w:val="24"/>
          <w:szCs w:val="24"/>
          <w14:ligatures w14:val="none"/>
        </w:rPr>
      </w:pPr>
    </w:p>
    <w:p w14:paraId="57475920" w14:textId="77777777" w:rsidR="009D52DA" w:rsidRPr="009D52DA" w:rsidRDefault="009D52DA" w:rsidP="009D52DA">
      <w:pPr>
        <w:spacing w:before="120" w:after="280" w:afterAutospacing="1"/>
        <w:rPr>
          <w:rFonts w:eastAsia="Times New Roman"/>
          <w:sz w:val="24"/>
          <w:szCs w:val="24"/>
          <w14:ligatures w14:val="none"/>
        </w:rPr>
      </w:pPr>
    </w:p>
    <w:p w14:paraId="6732F4D8" w14:textId="77777777" w:rsidR="009D52DA" w:rsidRPr="009D52DA" w:rsidRDefault="009D52DA" w:rsidP="009D52DA">
      <w:pPr>
        <w:spacing w:before="120" w:after="100" w:afterAutospacing="1"/>
        <w:rPr>
          <w:rFonts w:eastAsia="Times New Roman"/>
          <w:sz w:val="24"/>
          <w:szCs w:val="24"/>
          <w14:ligatures w14:val="none"/>
        </w:rPr>
      </w:pPr>
    </w:p>
    <w:p w14:paraId="28E7E29A" w14:textId="77777777" w:rsidR="009D52DA" w:rsidRPr="009D52DA" w:rsidRDefault="00000000" w:rsidP="009D52DA">
      <w:pPr>
        <w:spacing w:before="120" w:after="100" w:afterAutospacing="1"/>
        <w:jc w:val="right"/>
        <w:rPr>
          <w:rFonts w:eastAsia="Times New Roman"/>
          <w:sz w:val="24"/>
          <w:szCs w:val="24"/>
          <w14:ligatures w14:val="none"/>
        </w:rPr>
      </w:pPr>
      <w:bookmarkStart w:id="135" w:name="loai_2"/>
      <w:r w:rsidRPr="009D52DA">
        <w:rPr>
          <w:rFonts w:eastAsia="Times New Roman"/>
          <w:b/>
          <w:bCs/>
          <w:sz w:val="24"/>
          <w:szCs w:val="24"/>
          <w:lang w:val="vi-VN"/>
          <w14:ligatures w14:val="none"/>
        </w:rPr>
        <w:lastRenderedPageBreak/>
        <w:t>Mẫu 01</w:t>
      </w:r>
      <w:bookmarkEnd w:id="135"/>
    </w:p>
    <w:p w14:paraId="62ED0982"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3A9298B8"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24F9922D" w14:textId="77777777" w:rsidR="009D52DA" w:rsidRPr="009D52DA" w:rsidRDefault="00000000" w:rsidP="009D52DA">
      <w:pPr>
        <w:spacing w:before="120" w:after="280" w:afterAutospacing="1"/>
        <w:jc w:val="center"/>
        <w:rPr>
          <w:rFonts w:eastAsia="Times New Roman"/>
          <w:sz w:val="24"/>
          <w:szCs w:val="24"/>
          <w14:ligatures w14:val="none"/>
        </w:rPr>
      </w:pPr>
      <w:bookmarkStart w:id="136" w:name="loai_2_name"/>
      <w:r w:rsidRPr="009D52DA">
        <w:rPr>
          <w:rFonts w:eastAsia="Times New Roman"/>
          <w:b/>
          <w:bCs/>
          <w:sz w:val="24"/>
          <w:szCs w:val="24"/>
          <w:lang w:val="vi-VN"/>
          <w14:ligatures w14:val="none"/>
        </w:rPr>
        <w:t>ĐƠN ĐỀ NGHỊ</w:t>
      </w:r>
      <w:bookmarkEnd w:id="136"/>
      <w:r w:rsidRPr="009D52DA">
        <w:rPr>
          <w:rFonts w:eastAsia="Times New Roman"/>
          <w:b/>
          <w:bCs/>
          <w:sz w:val="24"/>
          <w:szCs w:val="24"/>
          <w:lang w:val="vi-VN"/>
          <w14:ligatures w14:val="none"/>
        </w:rPr>
        <w:t xml:space="preserve"> </w:t>
      </w:r>
    </w:p>
    <w:p w14:paraId="15699F31" w14:textId="77777777" w:rsidR="009D52DA" w:rsidRPr="009D52DA" w:rsidRDefault="00000000" w:rsidP="009D52DA">
      <w:pPr>
        <w:spacing w:before="120" w:after="280" w:afterAutospacing="1"/>
        <w:jc w:val="center"/>
        <w:rPr>
          <w:rFonts w:eastAsia="Times New Roman"/>
          <w:sz w:val="24"/>
          <w:szCs w:val="24"/>
          <w14:ligatures w14:val="none"/>
        </w:rPr>
      </w:pPr>
      <w:bookmarkStart w:id="137" w:name="loai_2_name_name"/>
      <w:r w:rsidRPr="009D52DA">
        <w:rPr>
          <w:rFonts w:eastAsia="Times New Roman"/>
          <w:b/>
          <w:bCs/>
          <w:sz w:val="24"/>
          <w:szCs w:val="24"/>
          <w:lang w:val="vi-VN"/>
          <w14:ligatures w14:val="none"/>
        </w:rPr>
        <w:t xml:space="preserve">Cấp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 khám bệnh, chữa bệnh</w:t>
      </w:r>
      <w:bookmarkEnd w:id="137"/>
    </w:p>
    <w:p w14:paraId="100CE249"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5951C8E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31965E6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70B1611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5FE7E72F"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ố hộ chiếu</w:t>
      </w:r>
      <w:proofErr w:type="gramStart"/>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w:t>
      </w:r>
      <w:r w:rsidRPr="009D52DA">
        <w:rPr>
          <w:rFonts w:eastAsia="Times New Roman"/>
          <w:sz w:val="24"/>
          <w:szCs w:val="24"/>
          <w14:ligatures w14:val="none"/>
        </w:rPr>
        <w:t>........................................</w:t>
      </w:r>
      <w:proofErr w:type="gramEnd"/>
    </w:p>
    <w:p w14:paraId="5E9CD8E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423A062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470B307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Văn bằng chuyên môn: </w:t>
      </w:r>
      <w:r w:rsidRPr="009D52DA">
        <w:rPr>
          <w:rFonts w:eastAsia="Times New Roman"/>
          <w:sz w:val="24"/>
          <w:szCs w:val="24"/>
          <w:vertAlign w:val="superscript"/>
          <w:lang w:val="vi-VN"/>
          <w14:ligatures w14:val="none"/>
        </w:rPr>
        <w:t xml:space="preserve">4 </w:t>
      </w:r>
      <w:r w:rsidRPr="009D52DA">
        <w:rPr>
          <w:rFonts w:eastAsia="Times New Roman"/>
          <w:sz w:val="24"/>
          <w:szCs w:val="24"/>
          <w14:ligatures w14:val="none"/>
        </w:rPr>
        <w:t>.....................................................................................................</w:t>
      </w:r>
    </w:p>
    <w:p w14:paraId="134FB38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Phạm vi hoạt động chuyên môn đề nghị cấp: </w:t>
      </w:r>
      <w:r w:rsidRPr="009D52DA">
        <w:rPr>
          <w:rFonts w:eastAsia="Times New Roman"/>
          <w:sz w:val="24"/>
          <w:szCs w:val="24"/>
          <w14:ligatures w14:val="none"/>
        </w:rPr>
        <w:t>.....................................................................</w:t>
      </w:r>
    </w:p>
    <w:p w14:paraId="73A6270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Tôi xin gửi kèm theo đơn này bộ hồ sơ bao gồm các giấy tờ sau đây</w:t>
      </w: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w:t>
      </w:r>
    </w:p>
    <w:tbl>
      <w:tblPr>
        <w:tblW w:w="0" w:type="dxa"/>
        <w:tblCellMar>
          <w:left w:w="0" w:type="dxa"/>
          <w:right w:w="0" w:type="dxa"/>
        </w:tblCellMar>
        <w:tblLook w:val="04A0" w:firstRow="1" w:lastRow="0" w:firstColumn="1" w:lastColumn="0" w:noHBand="0" w:noVBand="1"/>
      </w:tblPr>
      <w:tblGrid>
        <w:gridCol w:w="383"/>
        <w:gridCol w:w="3946"/>
        <w:gridCol w:w="960"/>
      </w:tblGrid>
      <w:tr w:rsidR="00AE091F" w14:paraId="2489821D" w14:textId="77777777" w:rsidTr="003307B3">
        <w:tc>
          <w:tcPr>
            <w:tcW w:w="383" w:type="dxa"/>
            <w:shd w:val="clear" w:color="auto" w:fill="auto"/>
            <w:tcMar>
              <w:top w:w="0" w:type="dxa"/>
              <w:left w:w="0" w:type="dxa"/>
              <w:bottom w:w="0" w:type="dxa"/>
              <w:right w:w="0" w:type="dxa"/>
            </w:tcMar>
            <w:vAlign w:val="bottom"/>
          </w:tcPr>
          <w:p w14:paraId="4833A569"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1.</w:t>
            </w:r>
          </w:p>
        </w:tc>
        <w:tc>
          <w:tcPr>
            <w:tcW w:w="3946" w:type="dxa"/>
            <w:shd w:val="clear" w:color="auto" w:fill="auto"/>
            <w:tcMar>
              <w:top w:w="0" w:type="dxa"/>
              <w:left w:w="0" w:type="dxa"/>
              <w:bottom w:w="0" w:type="dxa"/>
              <w:right w:w="0" w:type="dxa"/>
            </w:tcMar>
            <w:vAlign w:val="bottom"/>
          </w:tcPr>
          <w:p w14:paraId="005D88C9"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bằng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p>
        </w:tc>
        <w:tc>
          <w:tcPr>
            <w:tcW w:w="960" w:type="dxa"/>
            <w:shd w:val="clear" w:color="auto" w:fill="auto"/>
            <w:tcMar>
              <w:top w:w="0" w:type="dxa"/>
              <w:left w:w="0" w:type="dxa"/>
              <w:bottom w:w="0" w:type="dxa"/>
              <w:right w:w="0" w:type="dxa"/>
            </w:tcMar>
            <w:vAlign w:val="bottom"/>
          </w:tcPr>
          <w:p w14:paraId="1F55401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26BC217F" w14:textId="77777777" w:rsidTr="003307B3">
        <w:tc>
          <w:tcPr>
            <w:tcW w:w="383" w:type="dxa"/>
            <w:shd w:val="clear" w:color="auto" w:fill="auto"/>
            <w:tcMar>
              <w:top w:w="0" w:type="dxa"/>
              <w:left w:w="0" w:type="dxa"/>
              <w:bottom w:w="0" w:type="dxa"/>
              <w:right w:w="0" w:type="dxa"/>
            </w:tcMar>
            <w:vAlign w:val="bottom"/>
          </w:tcPr>
          <w:p w14:paraId="4A5151C6"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2.</w:t>
            </w:r>
          </w:p>
        </w:tc>
        <w:tc>
          <w:tcPr>
            <w:tcW w:w="3946" w:type="dxa"/>
            <w:shd w:val="clear" w:color="auto" w:fill="auto"/>
            <w:tcMar>
              <w:top w:w="0" w:type="dxa"/>
              <w:left w:w="0" w:type="dxa"/>
              <w:bottom w:w="0" w:type="dxa"/>
              <w:right w:w="0" w:type="dxa"/>
            </w:tcMar>
            <w:vAlign w:val="bottom"/>
          </w:tcPr>
          <w:p w14:paraId="2CBAFE76"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Văn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xác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trình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thực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p>
        </w:tc>
        <w:tc>
          <w:tcPr>
            <w:tcW w:w="960" w:type="dxa"/>
            <w:shd w:val="clear" w:color="auto" w:fill="auto"/>
            <w:tcMar>
              <w:top w:w="0" w:type="dxa"/>
              <w:left w:w="0" w:type="dxa"/>
              <w:bottom w:w="0" w:type="dxa"/>
              <w:right w:w="0" w:type="dxa"/>
            </w:tcMar>
            <w:vAlign w:val="bottom"/>
          </w:tcPr>
          <w:p w14:paraId="1CC0AD1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0C52E595" w14:textId="77777777" w:rsidTr="003307B3">
        <w:tc>
          <w:tcPr>
            <w:tcW w:w="383" w:type="dxa"/>
            <w:shd w:val="clear" w:color="auto" w:fill="auto"/>
            <w:tcMar>
              <w:top w:w="0" w:type="dxa"/>
              <w:left w:w="0" w:type="dxa"/>
              <w:bottom w:w="0" w:type="dxa"/>
              <w:right w:w="0" w:type="dxa"/>
            </w:tcMar>
            <w:vAlign w:val="bottom"/>
          </w:tcPr>
          <w:p w14:paraId="1A5DC11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3.</w:t>
            </w:r>
          </w:p>
        </w:tc>
        <w:tc>
          <w:tcPr>
            <w:tcW w:w="3946" w:type="dxa"/>
            <w:shd w:val="clear" w:color="auto" w:fill="auto"/>
            <w:tcMar>
              <w:top w:w="0" w:type="dxa"/>
              <w:left w:w="0" w:type="dxa"/>
              <w:bottom w:w="0" w:type="dxa"/>
              <w:right w:w="0" w:type="dxa"/>
            </w:tcMar>
            <w:vAlign w:val="bottom"/>
          </w:tcPr>
          <w:p w14:paraId="19C50219"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Phiếu lý lịch tư pháp</w:t>
            </w:r>
          </w:p>
        </w:tc>
        <w:tc>
          <w:tcPr>
            <w:tcW w:w="960" w:type="dxa"/>
            <w:shd w:val="clear" w:color="auto" w:fill="auto"/>
            <w:tcMar>
              <w:top w:w="0" w:type="dxa"/>
              <w:left w:w="0" w:type="dxa"/>
              <w:bottom w:w="0" w:type="dxa"/>
              <w:right w:w="0" w:type="dxa"/>
            </w:tcMar>
            <w:vAlign w:val="bottom"/>
          </w:tcPr>
          <w:p w14:paraId="35EE26C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05041999" w14:textId="77777777" w:rsidTr="003307B3">
        <w:tc>
          <w:tcPr>
            <w:tcW w:w="383" w:type="dxa"/>
            <w:shd w:val="clear" w:color="auto" w:fill="auto"/>
            <w:tcMar>
              <w:top w:w="0" w:type="dxa"/>
              <w:left w:w="0" w:type="dxa"/>
              <w:bottom w:w="0" w:type="dxa"/>
              <w:right w:w="0" w:type="dxa"/>
            </w:tcMar>
            <w:vAlign w:val="bottom"/>
          </w:tcPr>
          <w:p w14:paraId="633E4291"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4.</w:t>
            </w:r>
          </w:p>
        </w:tc>
        <w:tc>
          <w:tcPr>
            <w:tcW w:w="3946" w:type="dxa"/>
            <w:shd w:val="clear" w:color="auto" w:fill="auto"/>
            <w:tcMar>
              <w:top w:w="0" w:type="dxa"/>
              <w:left w:w="0" w:type="dxa"/>
              <w:bottom w:w="0" w:type="dxa"/>
              <w:right w:w="0" w:type="dxa"/>
            </w:tcMar>
            <w:vAlign w:val="bottom"/>
          </w:tcPr>
          <w:p w14:paraId="668CB2C7"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Sơ yếu lý lịch tự thuật</w:t>
            </w:r>
          </w:p>
        </w:tc>
        <w:tc>
          <w:tcPr>
            <w:tcW w:w="960" w:type="dxa"/>
            <w:shd w:val="clear" w:color="auto" w:fill="auto"/>
            <w:tcMar>
              <w:top w:w="0" w:type="dxa"/>
              <w:left w:w="0" w:type="dxa"/>
              <w:bottom w:w="0" w:type="dxa"/>
              <w:right w:w="0" w:type="dxa"/>
            </w:tcMar>
            <w:vAlign w:val="bottom"/>
          </w:tcPr>
          <w:p w14:paraId="3EB3710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51277DE5" w14:textId="77777777" w:rsidTr="003307B3">
        <w:tc>
          <w:tcPr>
            <w:tcW w:w="383" w:type="dxa"/>
            <w:shd w:val="clear" w:color="auto" w:fill="auto"/>
            <w:tcMar>
              <w:top w:w="0" w:type="dxa"/>
              <w:left w:w="0" w:type="dxa"/>
              <w:bottom w:w="0" w:type="dxa"/>
              <w:right w:w="0" w:type="dxa"/>
            </w:tcMar>
            <w:vAlign w:val="bottom"/>
          </w:tcPr>
          <w:p w14:paraId="0956C652"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5.</w:t>
            </w:r>
          </w:p>
        </w:tc>
        <w:tc>
          <w:tcPr>
            <w:tcW w:w="3946" w:type="dxa"/>
            <w:shd w:val="clear" w:color="auto" w:fill="auto"/>
            <w:tcMar>
              <w:top w:w="0" w:type="dxa"/>
              <w:left w:w="0" w:type="dxa"/>
              <w:bottom w:w="0" w:type="dxa"/>
              <w:right w:w="0" w:type="dxa"/>
            </w:tcMar>
            <w:vAlign w:val="bottom"/>
          </w:tcPr>
          <w:p w14:paraId="6102F30E"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Giấy chứng nhận sức khỏe</w:t>
            </w:r>
          </w:p>
        </w:tc>
        <w:tc>
          <w:tcPr>
            <w:tcW w:w="960" w:type="dxa"/>
            <w:shd w:val="clear" w:color="auto" w:fill="auto"/>
            <w:tcMar>
              <w:top w:w="0" w:type="dxa"/>
              <w:left w:w="0" w:type="dxa"/>
              <w:bottom w:w="0" w:type="dxa"/>
              <w:right w:w="0" w:type="dxa"/>
            </w:tcMar>
            <w:vAlign w:val="bottom"/>
          </w:tcPr>
          <w:p w14:paraId="493353E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6F0831D1" w14:textId="77777777" w:rsidTr="003307B3">
        <w:tc>
          <w:tcPr>
            <w:tcW w:w="383" w:type="dxa"/>
            <w:shd w:val="clear" w:color="auto" w:fill="auto"/>
            <w:tcMar>
              <w:top w:w="0" w:type="dxa"/>
              <w:left w:w="0" w:type="dxa"/>
              <w:bottom w:w="0" w:type="dxa"/>
              <w:right w:w="0" w:type="dxa"/>
            </w:tcMar>
            <w:vAlign w:val="bottom"/>
          </w:tcPr>
          <w:p w14:paraId="73158903"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6.</w:t>
            </w:r>
          </w:p>
        </w:tc>
        <w:tc>
          <w:tcPr>
            <w:tcW w:w="3946" w:type="dxa"/>
            <w:shd w:val="clear" w:color="auto" w:fill="auto"/>
            <w:tcMar>
              <w:top w:w="0" w:type="dxa"/>
              <w:left w:w="0" w:type="dxa"/>
              <w:bottom w:w="0" w:type="dxa"/>
              <w:right w:w="0" w:type="dxa"/>
            </w:tcMar>
            <w:vAlign w:val="bottom"/>
          </w:tcPr>
          <w:p w14:paraId="1C363B97"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Hai ảnh màu (nền trắng) 04 cm x 06 cm</w:t>
            </w:r>
          </w:p>
        </w:tc>
        <w:tc>
          <w:tcPr>
            <w:tcW w:w="960" w:type="dxa"/>
            <w:shd w:val="clear" w:color="auto" w:fill="auto"/>
            <w:tcMar>
              <w:top w:w="0" w:type="dxa"/>
              <w:left w:w="0" w:type="dxa"/>
              <w:bottom w:w="0" w:type="dxa"/>
              <w:right w:w="0" w:type="dxa"/>
            </w:tcMar>
            <w:vAlign w:val="bottom"/>
          </w:tcPr>
          <w:p w14:paraId="6798E14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286C1FE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Kính đề nghị quý cơ quan xem xét và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cho tôi./.</w:t>
      </w:r>
    </w:p>
    <w:p w14:paraId="570FC571"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7354B987"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3165D90" w14:textId="77777777" w:rsidR="009D52DA" w:rsidRPr="009D52DA" w:rsidRDefault="00000000" w:rsidP="009D52DA">
            <w:pPr>
              <w:spacing w:before="120"/>
              <w:rPr>
                <w:rFonts w:eastAsia="Times New Roman"/>
                <w:sz w:val="24"/>
                <w:szCs w:val="24"/>
                <w14:ligatures w14:val="none"/>
              </w:rPr>
            </w:pP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C102B2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14:ligatures w14:val="none"/>
              </w:rPr>
              <w:t>(</w:t>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145E76FE"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0707A6F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lastRenderedPageBreak/>
        <w:t>1</w:t>
      </w:r>
      <w:r w:rsidRPr="009D52DA">
        <w:rPr>
          <w:rFonts w:eastAsia="Times New Roman"/>
          <w:sz w:val="24"/>
          <w:szCs w:val="24"/>
          <w14:ligatures w14:val="none"/>
        </w:rPr>
        <w:t xml:space="preserve"> </w:t>
      </w:r>
      <w:r w:rsidRPr="009D52DA">
        <w:rPr>
          <w:rFonts w:eastAsia="Times New Roman"/>
          <w:sz w:val="24"/>
          <w:szCs w:val="24"/>
          <w:lang w:val="vi-VN"/>
          <w14:ligatures w14:val="none"/>
        </w:rPr>
        <w:t>Địa danh.</w:t>
      </w:r>
    </w:p>
    <w:p w14:paraId="4B9E4B5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12BE40F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dân</w:t>
      </w:r>
      <w:proofErr w:type="spellEnd"/>
      <w:r w:rsidRPr="009D52DA">
        <w:rPr>
          <w:rFonts w:eastAsia="Times New Roman"/>
          <w:sz w:val="24"/>
          <w:szCs w:val="24"/>
          <w:lang w:val="vi-VN"/>
          <w14:ligatures w14:val="none"/>
        </w:rPr>
        <w:t xml:space="preserve"> hoặc số định danh cá nhân hoặc số hộ chiếu còn hạn sử dụng.</w:t>
      </w:r>
    </w:p>
    <w:p w14:paraId="27CF528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Văn bằng chuyên môn ghi theo chức danh chuyên môn phải có</w:t>
      </w:r>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lang w:val="vi-VN"/>
          <w14:ligatures w14:val="none"/>
        </w:rPr>
        <w:t xml:space="preserve"> quy định tại Điều </w:t>
      </w:r>
      <w:r w:rsidRPr="009D52DA">
        <w:rPr>
          <w:rFonts w:eastAsia="Times New Roman"/>
          <w:sz w:val="24"/>
          <w:szCs w:val="24"/>
          <w14:ligatures w14:val="none"/>
        </w:rPr>
        <w:t>26</w:t>
      </w:r>
      <w:r w:rsidRPr="009D52DA">
        <w:rPr>
          <w:rFonts w:eastAsia="Times New Roman"/>
          <w:sz w:val="24"/>
          <w:szCs w:val="24"/>
          <w:lang w:val="vi-VN"/>
          <w14:ligatures w14:val="none"/>
        </w:rPr>
        <w:t xml:space="preserve"> Luật khám bệnh, chữa bệnh hoặc giấy chứng nhận trình độ chuyên môn đối với </w:t>
      </w:r>
      <w:proofErr w:type="spellStart"/>
      <w:r w:rsidRPr="009D52DA">
        <w:rPr>
          <w:rFonts w:eastAsia="Times New Roman"/>
          <w:sz w:val="24"/>
          <w:szCs w:val="24"/>
          <w14:ligatures w14:val="none"/>
        </w:rPr>
        <w:t>lương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y hoặc giấy chứng nhận bài thuốc gia truyền hoặc phương pháp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bệnh gia truyền do Bộ Y tế cấp hoặc Sở Y tế cấp phù hợp để đề nghị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hành nghề.</w:t>
      </w:r>
    </w:p>
    <w:p w14:paraId="579E804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Đánh dấu X vào ô vuông </w:t>
      </w:r>
      <w:proofErr w:type="spellStart"/>
      <w:r w:rsidRPr="009D52DA">
        <w:rPr>
          <w:rFonts w:eastAsia="Times New Roman"/>
          <w:sz w:val="24"/>
          <w:szCs w:val="24"/>
          <w14:ligatures w14:val="none"/>
        </w:rPr>
        <w:t>tương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ứng với những giấy tờ có trong hồ sơ.</w:t>
      </w:r>
    </w:p>
    <w:p w14:paraId="76ABFF34" w14:textId="77777777" w:rsidR="009D52DA" w:rsidRPr="009D52DA" w:rsidRDefault="009D52DA" w:rsidP="009D52DA">
      <w:pPr>
        <w:spacing w:before="120" w:after="280" w:afterAutospacing="1"/>
        <w:jc w:val="both"/>
        <w:rPr>
          <w:rFonts w:eastAsia="Times New Roman"/>
          <w:b/>
          <w:bCs/>
          <w:sz w:val="24"/>
          <w:szCs w:val="24"/>
          <w14:ligatures w14:val="none"/>
        </w:rPr>
      </w:pPr>
    </w:p>
    <w:p w14:paraId="3F6A5ECF" w14:textId="77777777" w:rsidR="009D52DA" w:rsidRPr="009D52DA" w:rsidRDefault="00000000" w:rsidP="009D52DA">
      <w:pPr>
        <w:spacing w:before="120" w:after="280" w:afterAutospacing="1"/>
        <w:jc w:val="both"/>
        <w:rPr>
          <w:rFonts w:eastAsia="Times New Roman"/>
          <w:b/>
          <w:bCs/>
          <w:sz w:val="24"/>
          <w:szCs w:val="24"/>
          <w14:ligatures w14:val="none"/>
        </w:rPr>
      </w:pPr>
      <w:r w:rsidRPr="009D52DA">
        <w:rPr>
          <w:rFonts w:eastAsia="Times New Roman"/>
          <w:b/>
          <w:bCs/>
          <w:sz w:val="24"/>
          <w:szCs w:val="24"/>
          <w14:ligatures w14:val="none"/>
        </w:rPr>
        <w:t> </w:t>
      </w:r>
    </w:p>
    <w:p w14:paraId="6EC3FAD8" w14:textId="77777777" w:rsidR="009D52DA" w:rsidRPr="009D52DA" w:rsidRDefault="009D52DA" w:rsidP="009D52DA">
      <w:pPr>
        <w:spacing w:before="120" w:after="280" w:afterAutospacing="1"/>
        <w:jc w:val="both"/>
        <w:rPr>
          <w:rFonts w:eastAsia="Times New Roman"/>
          <w:b/>
          <w:bCs/>
          <w:sz w:val="24"/>
          <w:szCs w:val="24"/>
          <w14:ligatures w14:val="none"/>
        </w:rPr>
      </w:pPr>
    </w:p>
    <w:p w14:paraId="6F7B33E4" w14:textId="77777777" w:rsidR="009D52DA" w:rsidRPr="009D52DA" w:rsidRDefault="009D52DA" w:rsidP="009D52DA">
      <w:pPr>
        <w:spacing w:before="120" w:after="280" w:afterAutospacing="1"/>
        <w:jc w:val="both"/>
        <w:rPr>
          <w:rFonts w:eastAsia="Times New Roman"/>
          <w:b/>
          <w:bCs/>
          <w:sz w:val="24"/>
          <w:szCs w:val="24"/>
          <w14:ligatures w14:val="none"/>
        </w:rPr>
      </w:pPr>
    </w:p>
    <w:p w14:paraId="6482A2BE" w14:textId="77777777" w:rsidR="009D52DA" w:rsidRPr="009D52DA" w:rsidRDefault="009D52DA" w:rsidP="009D52DA">
      <w:pPr>
        <w:spacing w:before="120" w:after="280" w:afterAutospacing="1"/>
        <w:jc w:val="both"/>
        <w:rPr>
          <w:rFonts w:eastAsia="Times New Roman"/>
          <w:b/>
          <w:bCs/>
          <w:sz w:val="24"/>
          <w:szCs w:val="24"/>
          <w14:ligatures w14:val="none"/>
        </w:rPr>
      </w:pPr>
    </w:p>
    <w:p w14:paraId="02AA490A" w14:textId="77777777" w:rsidR="009D52DA" w:rsidRPr="009D52DA" w:rsidRDefault="009D52DA" w:rsidP="009D52DA">
      <w:pPr>
        <w:spacing w:before="120" w:after="280" w:afterAutospacing="1"/>
        <w:jc w:val="both"/>
        <w:rPr>
          <w:rFonts w:eastAsia="Times New Roman"/>
          <w:b/>
          <w:bCs/>
          <w:sz w:val="24"/>
          <w:szCs w:val="24"/>
          <w14:ligatures w14:val="none"/>
        </w:rPr>
      </w:pPr>
    </w:p>
    <w:p w14:paraId="59C0BB54" w14:textId="77777777" w:rsidR="009D52DA" w:rsidRPr="009D52DA" w:rsidRDefault="009D52DA" w:rsidP="009D52DA">
      <w:pPr>
        <w:spacing w:before="120" w:after="280" w:afterAutospacing="1"/>
        <w:jc w:val="both"/>
        <w:rPr>
          <w:rFonts w:eastAsia="Times New Roman"/>
          <w:b/>
          <w:bCs/>
          <w:sz w:val="24"/>
          <w:szCs w:val="24"/>
          <w14:ligatures w14:val="none"/>
        </w:rPr>
      </w:pPr>
    </w:p>
    <w:p w14:paraId="51DF7649" w14:textId="77777777" w:rsidR="009D52DA" w:rsidRPr="009D52DA" w:rsidRDefault="009D52DA" w:rsidP="009D52DA">
      <w:pPr>
        <w:spacing w:before="120" w:after="280" w:afterAutospacing="1"/>
        <w:jc w:val="both"/>
        <w:rPr>
          <w:rFonts w:eastAsia="Times New Roman"/>
          <w:b/>
          <w:bCs/>
          <w:sz w:val="24"/>
          <w:szCs w:val="24"/>
          <w14:ligatures w14:val="none"/>
        </w:rPr>
      </w:pPr>
    </w:p>
    <w:p w14:paraId="04C9A72A" w14:textId="77777777" w:rsidR="009D52DA" w:rsidRPr="009D52DA" w:rsidRDefault="009D52DA" w:rsidP="009D52DA">
      <w:pPr>
        <w:spacing w:before="120" w:after="280" w:afterAutospacing="1"/>
        <w:jc w:val="both"/>
        <w:rPr>
          <w:rFonts w:eastAsia="Times New Roman"/>
          <w:b/>
          <w:bCs/>
          <w:sz w:val="24"/>
          <w:szCs w:val="24"/>
          <w14:ligatures w14:val="none"/>
        </w:rPr>
      </w:pPr>
    </w:p>
    <w:p w14:paraId="471EA52A" w14:textId="77777777" w:rsidR="009D52DA" w:rsidRPr="009D52DA" w:rsidRDefault="009D52DA" w:rsidP="009D52DA">
      <w:pPr>
        <w:spacing w:before="120" w:after="280" w:afterAutospacing="1"/>
        <w:jc w:val="both"/>
        <w:rPr>
          <w:rFonts w:eastAsia="Times New Roman"/>
          <w:b/>
          <w:bCs/>
          <w:sz w:val="24"/>
          <w:szCs w:val="24"/>
          <w14:ligatures w14:val="none"/>
        </w:rPr>
      </w:pPr>
    </w:p>
    <w:p w14:paraId="7DB30ADB" w14:textId="77777777" w:rsidR="009D52DA" w:rsidRPr="009D52DA" w:rsidRDefault="009D52DA" w:rsidP="009D52DA">
      <w:pPr>
        <w:spacing w:before="120" w:after="280" w:afterAutospacing="1"/>
        <w:jc w:val="both"/>
        <w:rPr>
          <w:rFonts w:eastAsia="Times New Roman"/>
          <w:b/>
          <w:bCs/>
          <w:sz w:val="24"/>
          <w:szCs w:val="24"/>
          <w14:ligatures w14:val="none"/>
        </w:rPr>
      </w:pPr>
    </w:p>
    <w:p w14:paraId="58B46227" w14:textId="77777777" w:rsidR="009D52DA" w:rsidRPr="009D52DA" w:rsidRDefault="009D52DA" w:rsidP="009D52DA">
      <w:pPr>
        <w:spacing w:before="120" w:after="280" w:afterAutospacing="1"/>
        <w:jc w:val="both"/>
        <w:rPr>
          <w:rFonts w:eastAsia="Times New Roman"/>
          <w:b/>
          <w:bCs/>
          <w:sz w:val="24"/>
          <w:szCs w:val="24"/>
          <w14:ligatures w14:val="none"/>
        </w:rPr>
      </w:pPr>
    </w:p>
    <w:p w14:paraId="1B264FE8" w14:textId="77777777" w:rsidR="009D52DA" w:rsidRPr="009D52DA" w:rsidRDefault="009D52DA" w:rsidP="009D52DA">
      <w:pPr>
        <w:spacing w:before="120" w:after="280" w:afterAutospacing="1"/>
        <w:jc w:val="both"/>
        <w:rPr>
          <w:rFonts w:eastAsia="Times New Roman"/>
          <w:b/>
          <w:bCs/>
          <w:sz w:val="24"/>
          <w:szCs w:val="24"/>
          <w14:ligatures w14:val="none"/>
        </w:rPr>
      </w:pPr>
    </w:p>
    <w:p w14:paraId="27D433AD" w14:textId="77777777" w:rsidR="009D52DA" w:rsidRPr="009D52DA" w:rsidRDefault="009D52DA" w:rsidP="009D52DA">
      <w:pPr>
        <w:spacing w:before="120" w:after="280" w:afterAutospacing="1"/>
        <w:jc w:val="both"/>
        <w:rPr>
          <w:rFonts w:eastAsia="Times New Roman"/>
          <w:b/>
          <w:bCs/>
          <w:sz w:val="24"/>
          <w:szCs w:val="24"/>
          <w14:ligatures w14:val="none"/>
        </w:rPr>
      </w:pPr>
    </w:p>
    <w:p w14:paraId="12CF36C3" w14:textId="77777777" w:rsidR="009D52DA" w:rsidRPr="009D52DA" w:rsidRDefault="009D52DA" w:rsidP="009D52DA">
      <w:pPr>
        <w:spacing w:before="120" w:after="280" w:afterAutospacing="1"/>
        <w:jc w:val="both"/>
        <w:rPr>
          <w:rFonts w:eastAsia="Times New Roman"/>
          <w:b/>
          <w:bCs/>
          <w:sz w:val="24"/>
          <w:szCs w:val="24"/>
          <w14:ligatures w14:val="none"/>
        </w:rPr>
      </w:pPr>
    </w:p>
    <w:p w14:paraId="3274922F" w14:textId="77777777" w:rsidR="009D52DA" w:rsidRPr="009D52DA" w:rsidRDefault="009D52DA" w:rsidP="009D52DA">
      <w:pPr>
        <w:spacing w:before="120" w:after="280" w:afterAutospacing="1"/>
        <w:jc w:val="both"/>
        <w:rPr>
          <w:rFonts w:eastAsia="Times New Roman"/>
          <w:b/>
          <w:bCs/>
          <w:sz w:val="24"/>
          <w:szCs w:val="24"/>
          <w14:ligatures w14:val="none"/>
        </w:rPr>
      </w:pPr>
    </w:p>
    <w:p w14:paraId="7FC361FD" w14:textId="77777777" w:rsidR="009D52DA" w:rsidRPr="009D52DA" w:rsidRDefault="009D52DA" w:rsidP="009D52DA">
      <w:pPr>
        <w:spacing w:before="120" w:after="280" w:afterAutospacing="1"/>
        <w:jc w:val="both"/>
        <w:rPr>
          <w:rFonts w:eastAsia="Times New Roman"/>
          <w:b/>
          <w:bCs/>
          <w:sz w:val="24"/>
          <w:szCs w:val="24"/>
          <w14:ligatures w14:val="none"/>
        </w:rPr>
      </w:pPr>
    </w:p>
    <w:p w14:paraId="05931C7A" w14:textId="77777777" w:rsidR="009D52DA" w:rsidRPr="009D52DA" w:rsidRDefault="00000000" w:rsidP="009D52DA">
      <w:pPr>
        <w:spacing w:before="120" w:after="280" w:afterAutospacing="1"/>
        <w:jc w:val="right"/>
        <w:rPr>
          <w:rFonts w:eastAsia="Times New Roman"/>
          <w:sz w:val="24"/>
          <w:szCs w:val="24"/>
          <w14:ligatures w14:val="none"/>
        </w:rPr>
      </w:pPr>
      <w:bookmarkStart w:id="138" w:name="loai_3"/>
      <w:r w:rsidRPr="009D52DA">
        <w:rPr>
          <w:rFonts w:eastAsia="Times New Roman"/>
          <w:b/>
          <w:bCs/>
          <w:sz w:val="24"/>
          <w:szCs w:val="24"/>
          <w:lang w:val="vi-VN"/>
          <w14:ligatures w14:val="none"/>
        </w:rPr>
        <w:lastRenderedPageBreak/>
        <w:t>Mẫu 02</w:t>
      </w:r>
      <w:bookmarkEnd w:id="13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1B749444"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77B827A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14:ligatures w14:val="none"/>
              </w:rPr>
              <w:br/>
              <w:t>………..</w:t>
            </w:r>
            <w:r w:rsidRPr="009D52DA">
              <w:rPr>
                <w:rFonts w:eastAsia="Times New Roman"/>
                <w:sz w:val="24"/>
                <w:szCs w:val="24"/>
                <w:vertAlign w:val="superscript"/>
                <w14:ligatures w14:val="none"/>
              </w:rPr>
              <w:t>2</w:t>
            </w:r>
            <w:r w:rsidRPr="009D52DA">
              <w:rPr>
                <w:rFonts w:eastAsia="Times New Roman"/>
                <w:sz w:val="24"/>
                <w:szCs w:val="24"/>
                <w14:ligatures w14:val="none"/>
              </w:rPr>
              <w:t>………..</w:t>
            </w:r>
            <w:r w:rsidRPr="009D52DA">
              <w:rPr>
                <w:rFonts w:eastAsia="Times New Roman"/>
                <w:sz w:val="24"/>
                <w:szCs w:val="24"/>
                <w14:ligatures w14:val="none"/>
              </w:rPr>
              <w:br/>
            </w:r>
            <w:r w:rsidRPr="009D52DA">
              <w:rPr>
                <w:rFonts w:eastAsia="Times New Roman"/>
                <w:b/>
                <w:bCs/>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6ED5CF0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263480F2"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268C241"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/GXNTH</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67F1116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3</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tc>
      </w:tr>
    </w:tbl>
    <w:p w14:paraId="47437B10" w14:textId="77777777" w:rsidR="009D52DA" w:rsidRPr="009D52DA" w:rsidRDefault="00000000" w:rsidP="009D52DA">
      <w:pPr>
        <w:spacing w:before="120" w:after="280" w:afterAutospacing="1"/>
        <w:jc w:val="right"/>
        <w:rPr>
          <w:rFonts w:eastAsia="Times New Roman"/>
          <w:sz w:val="24"/>
          <w:szCs w:val="24"/>
          <w14:ligatures w14:val="none"/>
        </w:rPr>
      </w:pPr>
      <w:r w:rsidRPr="009D52DA">
        <w:rPr>
          <w:rFonts w:eastAsia="Times New Roman"/>
          <w:b/>
          <w:bCs/>
          <w:sz w:val="24"/>
          <w:szCs w:val="24"/>
          <w14:ligatures w14:val="none"/>
        </w:rPr>
        <w:t> </w:t>
      </w:r>
    </w:p>
    <w:p w14:paraId="02D4E2AB" w14:textId="77777777" w:rsidR="009D52DA" w:rsidRPr="009D52DA" w:rsidRDefault="00000000" w:rsidP="009D52DA">
      <w:pPr>
        <w:spacing w:before="120" w:after="280" w:afterAutospacing="1"/>
        <w:jc w:val="center"/>
        <w:rPr>
          <w:rFonts w:eastAsia="Times New Roman"/>
          <w:sz w:val="24"/>
          <w:szCs w:val="24"/>
          <w14:ligatures w14:val="none"/>
        </w:rPr>
      </w:pPr>
      <w:bookmarkStart w:id="139" w:name="loai_3_name"/>
      <w:r w:rsidRPr="009D52DA">
        <w:rPr>
          <w:rFonts w:eastAsia="Times New Roman"/>
          <w:b/>
          <w:bCs/>
          <w:sz w:val="24"/>
          <w:szCs w:val="24"/>
          <w:lang w:val="vi-VN"/>
          <w14:ligatures w14:val="none"/>
        </w:rPr>
        <w:t>GIẤY XÁC NHẬN QUÁ TRÌNH THỰC HÀNH</w:t>
      </w:r>
      <w:bookmarkEnd w:id="139"/>
    </w:p>
    <w:p w14:paraId="3C086308"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 xml:space="preserve">....................... </w:t>
      </w:r>
      <w:r w:rsidRPr="009D52DA">
        <w:rPr>
          <w:rFonts w:eastAsia="Times New Roman"/>
          <w:sz w:val="24"/>
          <w:szCs w:val="24"/>
          <w:lang w:val="vi-VN"/>
          <w14:ligatures w14:val="none"/>
        </w:rPr>
        <w:t>xác nhận:</w:t>
      </w:r>
    </w:p>
    <w:p w14:paraId="28CC0A7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Ông/bà: </w:t>
      </w:r>
      <w:r w:rsidRPr="009D52DA">
        <w:rPr>
          <w:rFonts w:eastAsia="Times New Roman"/>
          <w:sz w:val="24"/>
          <w:szCs w:val="24"/>
          <w14:ligatures w14:val="none"/>
        </w:rPr>
        <w:t>...............................................................................................................................</w:t>
      </w:r>
    </w:p>
    <w:p w14:paraId="36BB536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4B7C334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76C8B503"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ố hộ chiếu</w:t>
      </w:r>
      <w:proofErr w:type="gramStart"/>
      <w:r w:rsidRPr="009D52DA">
        <w:rPr>
          <w:rFonts w:eastAsia="Times New Roman"/>
          <w:sz w:val="24"/>
          <w:szCs w:val="24"/>
          <w:vertAlign w:val="superscript"/>
          <w14:ligatures w14:val="none"/>
        </w:rPr>
        <w:t>4</w:t>
      </w:r>
      <w:r w:rsidRPr="009D52DA">
        <w:rPr>
          <w:rFonts w:eastAsia="Times New Roman"/>
          <w:sz w:val="24"/>
          <w:szCs w:val="24"/>
          <w:lang w:val="vi-VN"/>
          <w14:ligatures w14:val="none"/>
        </w:rPr>
        <w:t>:</w:t>
      </w:r>
      <w:r w:rsidRPr="009D52DA">
        <w:rPr>
          <w:rFonts w:eastAsia="Times New Roman"/>
          <w:sz w:val="24"/>
          <w:szCs w:val="24"/>
          <w14:ligatures w14:val="none"/>
        </w:rPr>
        <w:t>........................................</w:t>
      </w:r>
      <w:proofErr w:type="gramEnd"/>
    </w:p>
    <w:p w14:paraId="0CD51C1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66A37CB0"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Văn bằng chuyên môn: </w:t>
      </w:r>
      <w:r w:rsidRPr="009D52DA">
        <w:rPr>
          <w:rFonts w:eastAsia="Times New Roman"/>
          <w:sz w:val="24"/>
          <w:szCs w:val="24"/>
          <w14:ligatures w14:val="none"/>
        </w:rPr>
        <w:t>........................</w:t>
      </w:r>
      <w:r w:rsidRPr="009D52DA">
        <w:rPr>
          <w:rFonts w:eastAsia="Times New Roman"/>
          <w:sz w:val="24"/>
          <w:szCs w:val="24"/>
          <w:vertAlign w:val="superscript"/>
          <w14:ligatures w14:val="none"/>
        </w:rPr>
        <w:t>5</w:t>
      </w:r>
      <w:r w:rsidRPr="009D52DA">
        <w:rPr>
          <w:rFonts w:eastAsia="Times New Roman"/>
          <w:sz w:val="24"/>
          <w:szCs w:val="24"/>
          <w14:ligatures w14:val="none"/>
        </w:rPr>
        <w:t>.............................</w:t>
      </w:r>
      <w:r w:rsidRPr="009D52DA">
        <w:rPr>
          <w:rFonts w:eastAsia="Times New Roman"/>
          <w:sz w:val="24"/>
          <w:szCs w:val="24"/>
          <w:lang w:val="vi-VN"/>
          <w14:ligatures w14:val="none"/>
        </w:rPr>
        <w:t>  Năm tốt nghiệp: ………………</w:t>
      </w:r>
    </w:p>
    <w:p w14:paraId="28F36014"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đã thực hành tại ...................................</w:t>
      </w: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do ........................</w:t>
      </w: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hướng dẫn và đạt kết quả như sau:</w:t>
      </w:r>
    </w:p>
    <w:p w14:paraId="1BB9A793"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1. Thời gian thực hành:</w:t>
      </w:r>
      <w:r w:rsidRPr="009D52DA">
        <w:rPr>
          <w:rFonts w:eastAsia="Times New Roman"/>
          <w:sz w:val="24"/>
          <w:szCs w:val="24"/>
          <w:vertAlign w:val="superscript"/>
          <w:lang w:val="vi-VN"/>
          <w14:ligatures w14:val="none"/>
        </w:rPr>
        <w:t>8</w:t>
      </w:r>
      <w:r w:rsidRPr="009D52DA">
        <w:rPr>
          <w:rFonts w:eastAsia="Times New Roman"/>
          <w:sz w:val="24"/>
          <w:szCs w:val="24"/>
          <w:lang w:val="vi-VN"/>
          <w14:ligatures w14:val="none"/>
        </w:rPr>
        <w:t xml:space="preserve"> ......................................................................................................</w:t>
      </w:r>
    </w:p>
    <w:p w14:paraId="3C5E70BE"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2. Năng lực chuyên môn: </w:t>
      </w:r>
      <w:r w:rsidRPr="009D52DA">
        <w:rPr>
          <w:rFonts w:eastAsia="Times New Roman"/>
          <w:sz w:val="24"/>
          <w:szCs w:val="24"/>
          <w:vertAlign w:val="superscript"/>
          <w:lang w:val="vi-VN"/>
          <w14:ligatures w14:val="none"/>
        </w:rPr>
        <w:t>9</w:t>
      </w:r>
      <w:r w:rsidRPr="009D52DA">
        <w:rPr>
          <w:rFonts w:eastAsia="Times New Roman"/>
          <w:sz w:val="24"/>
          <w:szCs w:val="24"/>
          <w:lang w:val="vi-VN"/>
          <w14:ligatures w14:val="none"/>
        </w:rPr>
        <w:t xml:space="preserve"> ..................................................................................................</w:t>
      </w:r>
    </w:p>
    <w:p w14:paraId="0E1807A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 xml:space="preserve">Đạo đức nghề nghiệp: </w:t>
      </w:r>
      <w:r w:rsidRPr="009D52DA">
        <w:rPr>
          <w:rFonts w:eastAsia="Times New Roman"/>
          <w:sz w:val="24"/>
          <w:szCs w:val="24"/>
          <w:vertAlign w:val="superscript"/>
          <w:lang w:val="vi-VN"/>
          <w14:ligatures w14:val="none"/>
        </w:rPr>
        <w:t xml:space="preserve">10 </w:t>
      </w:r>
      <w:r w:rsidRPr="009D52DA">
        <w:rPr>
          <w:rFonts w:eastAsia="Times New Roman"/>
          <w:sz w:val="24"/>
          <w:szCs w:val="24"/>
          <w14:ligatures w14:val="none"/>
        </w:rPr>
        <w:t>..................................................................................................</w:t>
      </w:r>
    </w:p>
    <w:p w14:paraId="4AEAA1AE"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756B67BD"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6496E66" w14:textId="77777777" w:rsidR="009D52DA" w:rsidRPr="009D52DA" w:rsidRDefault="00000000" w:rsidP="009D52DA">
            <w:pPr>
              <w:spacing w:before="120"/>
              <w:rPr>
                <w:rFonts w:eastAsia="Times New Roman"/>
                <w:sz w:val="24"/>
                <w:szCs w:val="24"/>
                <w14:ligatures w14:val="none"/>
              </w:rPr>
            </w:pPr>
            <w:r w:rsidRPr="009D52DA">
              <w:rPr>
                <w:rFonts w:eastAsia="Times New Roman"/>
                <w:sz w:val="2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A1CFEE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GIÁM Đ</w:t>
            </w:r>
            <w:r w:rsidRPr="009D52DA">
              <w:rPr>
                <w:rFonts w:eastAsia="Times New Roman"/>
                <w:b/>
                <w:bCs/>
                <w:sz w:val="24"/>
                <w:szCs w:val="24"/>
                <w14:ligatures w14:val="none"/>
              </w:rPr>
              <w:t>Ố</w:t>
            </w:r>
            <w:r w:rsidRPr="009D52DA">
              <w:rPr>
                <w:rFonts w:eastAsia="Times New Roman"/>
                <w:b/>
                <w:bCs/>
                <w:sz w:val="24"/>
                <w:szCs w:val="24"/>
                <w:lang w:val="vi-VN"/>
                <w14:ligatures w14:val="none"/>
              </w:rPr>
              <w:t>C</w:t>
            </w:r>
            <w:r w:rsidRPr="009D52DA">
              <w:rPr>
                <w:rFonts w:eastAsia="Times New Roman"/>
                <w:b/>
                <w:bCs/>
                <w:sz w:val="24"/>
                <w:szCs w:val="24"/>
                <w14:ligatures w14:val="none"/>
              </w:rPr>
              <w:br/>
            </w:r>
            <w:r w:rsidRPr="009D52DA">
              <w:rPr>
                <w:rFonts w:eastAsia="Times New Roman"/>
                <w:i/>
                <w:iCs/>
                <w:sz w:val="24"/>
                <w:szCs w:val="24"/>
                <w:lang w:val="vi-VN"/>
                <w14:ligatures w14:val="none"/>
              </w:rPr>
              <w:t>(Ký ghi rõ họ, tên và đóng dấu)</w:t>
            </w:r>
          </w:p>
        </w:tc>
      </w:tr>
    </w:tbl>
    <w:p w14:paraId="3477A19E"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6C7FE9D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Tên cơ quan chủ quản của cơ sở khám bệnh, chữa bệnh.</w:t>
      </w:r>
    </w:p>
    <w:p w14:paraId="023B975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sở khám bệnh, chữa bệnh.</w:t>
      </w:r>
    </w:p>
    <w:p w14:paraId="432A506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danh.</w:t>
      </w:r>
    </w:p>
    <w:p w14:paraId="495B712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lastRenderedPageBreak/>
        <w:t>4</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w:t>
      </w:r>
    </w:p>
    <w:p w14:paraId="5411186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Ghi văn bằng theo đơn của người đăng ký th</w:t>
      </w:r>
      <w:r w:rsidRPr="009D52DA">
        <w:rPr>
          <w:rFonts w:eastAsia="Times New Roman"/>
          <w:sz w:val="24"/>
          <w:szCs w:val="24"/>
          <w14:ligatures w14:val="none"/>
        </w:rPr>
        <w:t>ự</w:t>
      </w:r>
      <w:r w:rsidRPr="009D52DA">
        <w:rPr>
          <w:rFonts w:eastAsia="Times New Roman"/>
          <w:sz w:val="24"/>
          <w:szCs w:val="24"/>
          <w:lang w:val="vi-VN"/>
          <w14:ligatures w14:val="none"/>
        </w:rPr>
        <w:t>c hành.</w:t>
      </w:r>
    </w:p>
    <w:p w14:paraId="2EE1C71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xml:space="preserve"> Họ và tên người chịu trách nhiệm chính trong việc hướng dẫn thực hành.</w:t>
      </w:r>
    </w:p>
    <w:p w14:paraId="26A07702"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14:ligatures w14:val="none"/>
        </w:rPr>
        <w:t>8</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Ghi cụ thể thời gian thực hành </w:t>
      </w:r>
      <w:proofErr w:type="spellStart"/>
      <w:r w:rsidRPr="009D52DA">
        <w:rPr>
          <w:rFonts w:eastAsia="Times New Roman"/>
          <w:sz w:val="24"/>
          <w:szCs w:val="24"/>
          <w14:ligatures w14:val="none"/>
        </w:rPr>
        <w:t>từ</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ngày .... tháng ...năm.... đến ngày.... tháng ....năm...</w:t>
      </w:r>
    </w:p>
    <w:p w14:paraId="75024889"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9</w:t>
      </w:r>
      <w:r w:rsidRPr="009D52DA">
        <w:rPr>
          <w:rFonts w:eastAsia="Times New Roman"/>
          <w:sz w:val="24"/>
          <w:szCs w:val="24"/>
          <w:lang w:val="vi-VN"/>
          <w14:ligatures w14:val="none"/>
        </w:rPr>
        <w:t xml:space="preserve"> Nhận xét cụ thể về khả năng thực hiện các kỹ thuật chuyên môn theo chuyên khoa đăng ký thực hành.</w:t>
      </w:r>
    </w:p>
    <w:p w14:paraId="73A5B48A"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10</w:t>
      </w:r>
      <w:r w:rsidRPr="009D52DA">
        <w:rPr>
          <w:rFonts w:eastAsia="Times New Roman"/>
          <w:sz w:val="24"/>
          <w:szCs w:val="24"/>
          <w:lang w:val="vi-VN"/>
          <w14:ligatures w14:val="none"/>
        </w:rPr>
        <w:t xml:space="preserve"> Nhận xét cụ thể về giao tiếp, ứng xử của người đăng ký thực hành đối với đồng nghiệp và người bệnh.</w:t>
      </w:r>
    </w:p>
    <w:p w14:paraId="370C0D3E" w14:textId="77777777" w:rsidR="009D52DA" w:rsidRPr="009D52DA"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 </w:t>
      </w:r>
    </w:p>
    <w:p w14:paraId="6464C7C8" w14:textId="77777777" w:rsidR="009D52DA" w:rsidRPr="009D52DA" w:rsidRDefault="009D52DA" w:rsidP="009D52DA">
      <w:pPr>
        <w:spacing w:before="120" w:after="280" w:afterAutospacing="1"/>
        <w:rPr>
          <w:rFonts w:eastAsia="Times New Roman"/>
          <w:sz w:val="24"/>
          <w:szCs w:val="24"/>
          <w:lang w:val="vi-VN"/>
          <w14:ligatures w14:val="none"/>
        </w:rPr>
      </w:pPr>
    </w:p>
    <w:p w14:paraId="09512FB5" w14:textId="77777777" w:rsidR="009D52DA" w:rsidRPr="009D52DA" w:rsidRDefault="009D52DA" w:rsidP="009D52DA">
      <w:pPr>
        <w:spacing w:before="120" w:after="280" w:afterAutospacing="1"/>
        <w:rPr>
          <w:rFonts w:eastAsia="Times New Roman"/>
          <w:sz w:val="24"/>
          <w:szCs w:val="24"/>
          <w:lang w:val="vi-VN"/>
          <w14:ligatures w14:val="none"/>
        </w:rPr>
      </w:pPr>
    </w:p>
    <w:p w14:paraId="0A9FE363" w14:textId="77777777" w:rsidR="009D52DA" w:rsidRPr="009D52DA" w:rsidRDefault="009D52DA" w:rsidP="009D52DA">
      <w:pPr>
        <w:spacing w:before="120" w:after="280" w:afterAutospacing="1"/>
        <w:rPr>
          <w:rFonts w:eastAsia="Times New Roman"/>
          <w:sz w:val="24"/>
          <w:szCs w:val="24"/>
          <w:lang w:val="vi-VN"/>
          <w14:ligatures w14:val="none"/>
        </w:rPr>
      </w:pPr>
    </w:p>
    <w:p w14:paraId="32E2FC05" w14:textId="77777777" w:rsidR="009D52DA" w:rsidRPr="009D52DA" w:rsidRDefault="009D52DA" w:rsidP="009D52DA">
      <w:pPr>
        <w:spacing w:before="120" w:after="280" w:afterAutospacing="1"/>
        <w:rPr>
          <w:rFonts w:eastAsia="Times New Roman"/>
          <w:sz w:val="24"/>
          <w:szCs w:val="24"/>
          <w:lang w:val="vi-VN"/>
          <w14:ligatures w14:val="none"/>
        </w:rPr>
      </w:pPr>
    </w:p>
    <w:p w14:paraId="48EB285A" w14:textId="77777777" w:rsidR="009D52DA" w:rsidRPr="009D52DA" w:rsidRDefault="009D52DA" w:rsidP="009D52DA">
      <w:pPr>
        <w:spacing w:before="120" w:after="280" w:afterAutospacing="1"/>
        <w:rPr>
          <w:rFonts w:eastAsia="Times New Roman"/>
          <w:sz w:val="24"/>
          <w:szCs w:val="24"/>
          <w:lang w:val="vi-VN"/>
          <w14:ligatures w14:val="none"/>
        </w:rPr>
      </w:pPr>
    </w:p>
    <w:p w14:paraId="0077EB0D" w14:textId="77777777" w:rsidR="009D52DA" w:rsidRPr="009D52DA" w:rsidRDefault="009D52DA" w:rsidP="009D52DA">
      <w:pPr>
        <w:spacing w:before="120" w:after="280" w:afterAutospacing="1"/>
        <w:rPr>
          <w:rFonts w:eastAsia="Times New Roman"/>
          <w:sz w:val="24"/>
          <w:szCs w:val="24"/>
          <w:lang w:val="vi-VN"/>
          <w14:ligatures w14:val="none"/>
        </w:rPr>
      </w:pPr>
    </w:p>
    <w:p w14:paraId="138109D9" w14:textId="77777777" w:rsidR="009D52DA" w:rsidRPr="009D52DA" w:rsidRDefault="009D52DA" w:rsidP="009D52DA">
      <w:pPr>
        <w:spacing w:before="120" w:after="280" w:afterAutospacing="1"/>
        <w:rPr>
          <w:rFonts w:eastAsia="Times New Roman"/>
          <w:sz w:val="24"/>
          <w:szCs w:val="24"/>
          <w:lang w:val="vi-VN"/>
          <w14:ligatures w14:val="none"/>
        </w:rPr>
      </w:pPr>
    </w:p>
    <w:p w14:paraId="58637F2E" w14:textId="77777777" w:rsidR="009D52DA" w:rsidRPr="009D52DA" w:rsidRDefault="009D52DA" w:rsidP="009D52DA">
      <w:pPr>
        <w:spacing w:before="120" w:after="280" w:afterAutospacing="1"/>
        <w:rPr>
          <w:rFonts w:eastAsia="Times New Roman"/>
          <w:sz w:val="24"/>
          <w:szCs w:val="24"/>
          <w:lang w:val="vi-VN"/>
          <w14:ligatures w14:val="none"/>
        </w:rPr>
      </w:pPr>
    </w:p>
    <w:p w14:paraId="7C12F9A3" w14:textId="77777777" w:rsidR="009D52DA" w:rsidRPr="009D52DA" w:rsidRDefault="009D52DA" w:rsidP="009D52DA">
      <w:pPr>
        <w:spacing w:before="120" w:after="280" w:afterAutospacing="1"/>
        <w:rPr>
          <w:rFonts w:eastAsia="Times New Roman"/>
          <w:sz w:val="24"/>
          <w:szCs w:val="24"/>
          <w:lang w:val="vi-VN"/>
          <w14:ligatures w14:val="none"/>
        </w:rPr>
      </w:pPr>
    </w:p>
    <w:p w14:paraId="7EFFD65A" w14:textId="77777777" w:rsidR="009D52DA" w:rsidRPr="009D52DA" w:rsidRDefault="009D52DA" w:rsidP="009D52DA">
      <w:pPr>
        <w:spacing w:before="120" w:after="280" w:afterAutospacing="1"/>
        <w:rPr>
          <w:rFonts w:eastAsia="Times New Roman"/>
          <w:sz w:val="24"/>
          <w:szCs w:val="24"/>
          <w:lang w:val="vi-VN"/>
          <w14:ligatures w14:val="none"/>
        </w:rPr>
      </w:pPr>
    </w:p>
    <w:p w14:paraId="37CF2984" w14:textId="77777777" w:rsidR="009D52DA" w:rsidRPr="009D52DA" w:rsidRDefault="009D52DA" w:rsidP="009D52DA">
      <w:pPr>
        <w:spacing w:before="120" w:after="280" w:afterAutospacing="1"/>
        <w:rPr>
          <w:rFonts w:eastAsia="Times New Roman"/>
          <w:sz w:val="24"/>
          <w:szCs w:val="24"/>
          <w:lang w:val="vi-VN"/>
          <w14:ligatures w14:val="none"/>
        </w:rPr>
      </w:pPr>
    </w:p>
    <w:p w14:paraId="2178794F" w14:textId="77777777" w:rsidR="009D52DA" w:rsidRPr="009D52DA" w:rsidRDefault="009D52DA" w:rsidP="009D52DA">
      <w:pPr>
        <w:spacing w:before="120" w:after="280" w:afterAutospacing="1"/>
        <w:rPr>
          <w:rFonts w:eastAsia="Times New Roman"/>
          <w:sz w:val="24"/>
          <w:szCs w:val="24"/>
          <w:lang w:val="vi-VN"/>
          <w14:ligatures w14:val="none"/>
        </w:rPr>
      </w:pPr>
    </w:p>
    <w:p w14:paraId="25D282B3" w14:textId="77777777" w:rsidR="009D52DA" w:rsidRPr="009D52DA" w:rsidRDefault="009D52DA" w:rsidP="009D52DA">
      <w:pPr>
        <w:spacing w:before="120" w:after="280" w:afterAutospacing="1"/>
        <w:rPr>
          <w:rFonts w:eastAsia="Times New Roman"/>
          <w:sz w:val="24"/>
          <w:szCs w:val="24"/>
          <w:lang w:val="vi-VN"/>
          <w14:ligatures w14:val="none"/>
        </w:rPr>
      </w:pPr>
    </w:p>
    <w:p w14:paraId="17ECCCF2" w14:textId="77777777" w:rsidR="009D52DA" w:rsidRPr="009D52DA" w:rsidRDefault="009D52DA" w:rsidP="009D52DA">
      <w:pPr>
        <w:spacing w:before="120" w:after="280" w:afterAutospacing="1"/>
        <w:rPr>
          <w:rFonts w:eastAsia="Times New Roman"/>
          <w:sz w:val="24"/>
          <w:szCs w:val="24"/>
          <w:lang w:val="vi-VN"/>
          <w14:ligatures w14:val="none"/>
        </w:rPr>
      </w:pPr>
    </w:p>
    <w:p w14:paraId="727F1110" w14:textId="77777777" w:rsidR="009D52DA" w:rsidRPr="009D52DA" w:rsidRDefault="009D52DA" w:rsidP="009D52DA">
      <w:pPr>
        <w:spacing w:before="120" w:after="280" w:afterAutospacing="1"/>
        <w:rPr>
          <w:rFonts w:eastAsia="Times New Roman"/>
          <w:sz w:val="24"/>
          <w:szCs w:val="24"/>
          <w:lang w:val="vi-VN"/>
          <w14:ligatures w14:val="none"/>
        </w:rPr>
      </w:pPr>
    </w:p>
    <w:p w14:paraId="1EFFE624" w14:textId="77777777" w:rsidR="009D52DA" w:rsidRPr="009D52DA" w:rsidRDefault="009D52DA" w:rsidP="009D52DA">
      <w:pPr>
        <w:spacing w:before="120" w:after="280" w:afterAutospacing="1"/>
        <w:rPr>
          <w:rFonts w:eastAsia="Times New Roman"/>
          <w:sz w:val="24"/>
          <w:szCs w:val="24"/>
          <w:lang w:val="vi-VN"/>
          <w14:ligatures w14:val="none"/>
        </w:rPr>
      </w:pPr>
    </w:p>
    <w:p w14:paraId="5A2CB4CA" w14:textId="77777777" w:rsidR="009D52DA" w:rsidRPr="009D52DA" w:rsidRDefault="00000000" w:rsidP="009D52DA">
      <w:pPr>
        <w:spacing w:before="120" w:after="280" w:afterAutospacing="1"/>
        <w:jc w:val="right"/>
        <w:rPr>
          <w:rFonts w:eastAsia="Times New Roman"/>
          <w:sz w:val="24"/>
          <w:szCs w:val="24"/>
          <w:lang w:val="vi-VN"/>
          <w14:ligatures w14:val="none"/>
        </w:rPr>
      </w:pPr>
      <w:bookmarkStart w:id="140" w:name="loai_4"/>
      <w:r w:rsidRPr="009D52DA">
        <w:rPr>
          <w:rFonts w:eastAsia="Times New Roman"/>
          <w:b/>
          <w:bCs/>
          <w:sz w:val="24"/>
          <w:szCs w:val="24"/>
          <w:lang w:val="vi-VN"/>
          <w14:ligatures w14:val="none"/>
        </w:rPr>
        <w:lastRenderedPageBreak/>
        <w:t>Mẫu 03</w:t>
      </w:r>
      <w:bookmarkEnd w:id="140"/>
    </w:p>
    <w:p w14:paraId="00208EB1" w14:textId="77777777" w:rsidR="009D52DA" w:rsidRPr="009D52DA" w:rsidRDefault="00000000" w:rsidP="009D52DA">
      <w:pPr>
        <w:spacing w:before="120" w:after="280" w:afterAutospacing="1"/>
        <w:jc w:val="center"/>
        <w:rPr>
          <w:rFonts w:eastAsia="Times New Roman"/>
          <w:sz w:val="24"/>
          <w:szCs w:val="24"/>
          <w:lang w:val="vi-VN"/>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548"/>
        <w:gridCol w:w="7308"/>
      </w:tblGrid>
      <w:tr w:rsidR="00AE091F" w:rsidRPr="00430510" w14:paraId="09EB5120" w14:textId="77777777" w:rsidTr="003307B3">
        <w:tc>
          <w:tcPr>
            <w:tcW w:w="154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C0EBF97"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sz w:val="24"/>
                <w:szCs w:val="24"/>
                <w:lang w:val="vi-VN"/>
                <w14:ligatures w14:val="none"/>
              </w:rPr>
              <w:t xml:space="preserve">Ảnh mầu </w:t>
            </w:r>
            <w:r w:rsidRPr="009D52DA">
              <w:rPr>
                <w:rFonts w:eastAsia="Times New Roman"/>
                <w:sz w:val="24"/>
                <w:szCs w:val="24"/>
                <w:lang w:val="vi-VN"/>
                <w14:ligatures w14:val="none"/>
              </w:rPr>
              <w:br/>
              <w:t>04 cm x 06 cm (có đóng dấu giáp lai của của cơ quan xác nhận lý lịch)</w:t>
            </w:r>
          </w:p>
        </w:tc>
        <w:tc>
          <w:tcPr>
            <w:tcW w:w="7308" w:type="dxa"/>
            <w:tcBorders>
              <w:top w:val="nil"/>
              <w:left w:val="nil"/>
              <w:bottom w:val="nil"/>
              <w:right w:val="nil"/>
              <w:tl2br w:val="nil"/>
              <w:tr2bl w:val="nil"/>
            </w:tcBorders>
            <w:shd w:val="clear" w:color="auto" w:fill="auto"/>
            <w:tcMar>
              <w:top w:w="0" w:type="dxa"/>
              <w:left w:w="108" w:type="dxa"/>
              <w:bottom w:w="0" w:type="dxa"/>
              <w:right w:w="108" w:type="dxa"/>
            </w:tcMar>
          </w:tcPr>
          <w:p w14:paraId="5CD8F2E6"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b/>
                <w:bCs/>
                <w:sz w:val="24"/>
                <w:szCs w:val="24"/>
                <w:lang w:val="vi-VN"/>
                <w14:ligatures w14:val="none"/>
              </w:rPr>
              <w:t> </w:t>
            </w:r>
          </w:p>
        </w:tc>
      </w:tr>
    </w:tbl>
    <w:p w14:paraId="2393FDDC" w14:textId="77777777" w:rsidR="009D52DA" w:rsidRPr="009D52DA" w:rsidRDefault="00000000" w:rsidP="009D52DA">
      <w:pPr>
        <w:spacing w:before="120" w:after="280" w:afterAutospacing="1"/>
        <w:jc w:val="center"/>
        <w:rPr>
          <w:rFonts w:eastAsia="Times New Roman"/>
          <w:sz w:val="24"/>
          <w:szCs w:val="24"/>
          <w:lang w:val="vi-VN"/>
          <w14:ligatures w14:val="none"/>
        </w:rPr>
      </w:pPr>
      <w:bookmarkStart w:id="141" w:name="loai_4_name"/>
      <w:r w:rsidRPr="009D52DA">
        <w:rPr>
          <w:rFonts w:eastAsia="Times New Roman"/>
          <w:b/>
          <w:bCs/>
          <w:sz w:val="24"/>
          <w:szCs w:val="24"/>
          <w:lang w:val="vi-VN"/>
          <w14:ligatures w14:val="none"/>
        </w:rPr>
        <w:t>SƠ YẾU LÝ LỊCH</w:t>
      </w:r>
      <w:bookmarkEnd w:id="141"/>
    </w:p>
    <w:p w14:paraId="7F7EB477" w14:textId="77777777" w:rsidR="009D52DA" w:rsidRPr="009D52DA" w:rsidRDefault="00000000" w:rsidP="009D52DA">
      <w:pPr>
        <w:spacing w:before="120" w:after="280" w:afterAutospacing="1"/>
        <w:jc w:val="center"/>
        <w:rPr>
          <w:rFonts w:eastAsia="Times New Roman"/>
          <w:sz w:val="24"/>
          <w:szCs w:val="24"/>
          <w:lang w:val="vi-VN"/>
          <w14:ligatures w14:val="none"/>
        </w:rPr>
      </w:pPr>
      <w:bookmarkStart w:id="142" w:name="loai_4_name_name"/>
      <w:r w:rsidRPr="009D52DA">
        <w:rPr>
          <w:rFonts w:eastAsia="Times New Roman"/>
          <w:b/>
          <w:bCs/>
          <w:sz w:val="24"/>
          <w:szCs w:val="24"/>
          <w:lang w:val="vi-VN"/>
          <w14:ligatures w14:val="none"/>
        </w:rPr>
        <w:t>TỰ THUẬT</w:t>
      </w:r>
      <w:bookmarkEnd w:id="142"/>
    </w:p>
    <w:p w14:paraId="3ADE276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 xml:space="preserve">.......................................................................... </w:t>
      </w:r>
      <w:r w:rsidRPr="009D52DA">
        <w:rPr>
          <w:rFonts w:eastAsia="Times New Roman"/>
          <w:sz w:val="24"/>
          <w:szCs w:val="24"/>
          <w:lang w:val="vi-VN"/>
          <w14:ligatures w14:val="none"/>
        </w:rPr>
        <w:t>Nam, nữ:</w:t>
      </w:r>
      <w:r w:rsidRPr="009D52DA">
        <w:rPr>
          <w:rFonts w:eastAsia="Times New Roman"/>
          <w:sz w:val="24"/>
          <w:szCs w:val="24"/>
          <w14:ligatures w14:val="none"/>
        </w:rPr>
        <w:t>..................................</w:t>
      </w:r>
    </w:p>
    <w:p w14:paraId="7799684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Sinh ngày</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 tháng </w:t>
      </w:r>
      <w:r w:rsidRPr="009D52DA">
        <w:rPr>
          <w:rFonts w:eastAsia="Times New Roman"/>
          <w:sz w:val="24"/>
          <w:szCs w:val="24"/>
          <w14:ligatures w14:val="none"/>
        </w:rPr>
        <w:t>…………………</w:t>
      </w:r>
      <w:r w:rsidRPr="009D52DA">
        <w:rPr>
          <w:rFonts w:eastAsia="Times New Roman"/>
          <w:sz w:val="24"/>
          <w:szCs w:val="24"/>
          <w:lang w:val="vi-VN"/>
          <w14:ligatures w14:val="none"/>
        </w:rPr>
        <w:t xml:space="preserve">năm </w:t>
      </w:r>
      <w:r w:rsidRPr="009D52DA">
        <w:rPr>
          <w:rFonts w:eastAsia="Times New Roman"/>
          <w:sz w:val="24"/>
          <w:szCs w:val="24"/>
          <w14:ligatures w14:val="none"/>
        </w:rPr>
        <w:t>..............................................................</w:t>
      </w:r>
    </w:p>
    <w:p w14:paraId="5343A81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Nơi thường trú hiện nay: </w:t>
      </w:r>
      <w:r w:rsidRPr="009D52DA">
        <w:rPr>
          <w:rFonts w:eastAsia="Times New Roman"/>
          <w:sz w:val="24"/>
          <w:szCs w:val="24"/>
          <w14:ligatures w14:val="none"/>
        </w:rPr>
        <w:t>......................................................................</w:t>
      </w:r>
    </w:p>
    <w:p w14:paraId="659565D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w:t>
      </w:r>
    </w:p>
    <w:p w14:paraId="2F707B8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w:t>
      </w:r>
    </w:p>
    <w:p w14:paraId="09402AD6"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ố hộ chiếu</w:t>
      </w:r>
      <w:proofErr w:type="gramStart"/>
      <w:r w:rsidRPr="009D52DA">
        <w:rPr>
          <w:rFonts w:eastAsia="Times New Roman"/>
          <w:sz w:val="24"/>
          <w:szCs w:val="24"/>
          <w:vertAlign w:val="superscript"/>
          <w14:ligatures w14:val="none"/>
        </w:rPr>
        <w:t>1</w:t>
      </w:r>
      <w:r w:rsidRPr="009D52DA">
        <w:rPr>
          <w:rFonts w:eastAsia="Times New Roman"/>
          <w:sz w:val="24"/>
          <w:szCs w:val="24"/>
          <w:lang w:val="vi-VN"/>
          <w14:ligatures w14:val="none"/>
        </w:rPr>
        <w:t>:</w:t>
      </w:r>
      <w:r w:rsidRPr="009D52DA">
        <w:rPr>
          <w:rFonts w:eastAsia="Times New Roman"/>
          <w:sz w:val="24"/>
          <w:szCs w:val="24"/>
          <w14:ligatures w14:val="none"/>
        </w:rPr>
        <w:t>.......................................</w:t>
      </w:r>
      <w:proofErr w:type="gramEnd"/>
    </w:p>
    <w:p w14:paraId="7DB8151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1A0D891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Số điện thoại liên hệ: Nhà riêng</w:t>
      </w:r>
      <w:r w:rsidRPr="009D52DA">
        <w:rPr>
          <w:rFonts w:eastAsia="Times New Roman"/>
          <w:sz w:val="24"/>
          <w:szCs w:val="24"/>
          <w14:ligatures w14:val="none"/>
        </w:rPr>
        <w:t xml:space="preserve"> …………….. </w:t>
      </w:r>
      <w:r w:rsidRPr="009D52DA">
        <w:rPr>
          <w:rFonts w:eastAsia="Times New Roman"/>
          <w:sz w:val="24"/>
          <w:szCs w:val="24"/>
          <w:lang w:val="vi-VN"/>
          <w14:ligatures w14:val="none"/>
        </w:rPr>
        <w:t xml:space="preserve">; Di động (nếu có) </w:t>
      </w:r>
      <w:r w:rsidRPr="009D52DA">
        <w:rPr>
          <w:rFonts w:eastAsia="Times New Roman"/>
          <w:sz w:val="24"/>
          <w:szCs w:val="24"/>
          <w14:ligatures w14:val="none"/>
        </w:rPr>
        <w:t>.......................................</w:t>
      </w:r>
    </w:p>
    <w:p w14:paraId="145115B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Khi cần báo tin cho ai? ở đâu?: </w:t>
      </w:r>
      <w:r w:rsidRPr="009D52DA">
        <w:rPr>
          <w:rFonts w:eastAsia="Times New Roman"/>
          <w:sz w:val="24"/>
          <w:szCs w:val="24"/>
          <w14:ligatures w14:val="none"/>
        </w:rPr>
        <w:t>..........................................................................................</w:t>
      </w:r>
    </w:p>
    <w:p w14:paraId="05B9F51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w:t>
      </w:r>
    </w:p>
    <w:p w14:paraId="49FBC892"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w:t>
      </w:r>
    </w:p>
    <w:p w14:paraId="5B4A6DBE"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w:t>
      </w:r>
    </w:p>
    <w:p w14:paraId="5160F0A8"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w:t>
      </w:r>
    </w:p>
    <w:p w14:paraId="0EFD46A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w:t>
      </w:r>
    </w:p>
    <w:p w14:paraId="258D5F66"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3B918BE5" w14:textId="77777777" w:rsidR="009D52DA" w:rsidRPr="009D52DA" w:rsidRDefault="00000000" w:rsidP="009D52DA">
      <w:pPr>
        <w:spacing w:before="120" w:after="280" w:afterAutospacing="1"/>
        <w:jc w:val="right"/>
        <w:rPr>
          <w:rFonts w:eastAsia="Times New Roman"/>
          <w:sz w:val="24"/>
          <w:szCs w:val="24"/>
          <w14:ligatures w14:val="none"/>
        </w:rPr>
      </w:pPr>
      <w:r w:rsidRPr="009D52DA">
        <w:rPr>
          <w:rFonts w:eastAsia="Times New Roman"/>
          <w:i/>
          <w:iCs/>
          <w:sz w:val="24"/>
          <w:szCs w:val="24"/>
          <w:lang w:val="vi-VN"/>
          <w14:ligatures w14:val="none"/>
        </w:rPr>
        <w:lastRenderedPageBreak/>
        <w:t xml:space="preserve">Số hiệu: </w:t>
      </w:r>
      <w:r w:rsidRPr="009D52DA">
        <w:rPr>
          <w:rFonts w:eastAsia="Times New Roman"/>
          <w:i/>
          <w:iCs/>
          <w:sz w:val="24"/>
          <w:szCs w:val="24"/>
          <w14:ligatures w14:val="none"/>
        </w:rPr>
        <w:t>…………………………</w:t>
      </w:r>
      <w:r w:rsidRPr="009D52DA">
        <w:rPr>
          <w:rFonts w:eastAsia="Times New Roman"/>
          <w:i/>
          <w:iCs/>
          <w:sz w:val="24"/>
          <w:szCs w:val="24"/>
          <w14:ligatures w14:val="none"/>
        </w:rPr>
        <w:br/>
      </w:r>
      <w:r w:rsidRPr="009D52DA">
        <w:rPr>
          <w:rFonts w:eastAsia="Times New Roman"/>
          <w:i/>
          <w:iCs/>
          <w:sz w:val="24"/>
          <w:szCs w:val="24"/>
          <w:lang w:val="vi-VN"/>
          <w14:ligatures w14:val="none"/>
        </w:rPr>
        <w:t>Ký hiệu:...</w:t>
      </w:r>
      <w:r w:rsidRPr="009D52DA">
        <w:rPr>
          <w:rFonts w:eastAsia="Times New Roman"/>
          <w:i/>
          <w:iCs/>
          <w:sz w:val="24"/>
          <w:szCs w:val="24"/>
          <w14:ligatures w14:val="none"/>
        </w:rPr>
        <w:t>......................................</w:t>
      </w:r>
    </w:p>
    <w:p w14:paraId="59B0A0BD" w14:textId="77777777" w:rsidR="009D52DA" w:rsidRPr="009D52DA" w:rsidRDefault="00000000" w:rsidP="009D52DA">
      <w:pPr>
        <w:spacing w:before="120" w:after="280" w:afterAutospacing="1"/>
        <w:jc w:val="right"/>
        <w:rPr>
          <w:rFonts w:eastAsia="Times New Roman"/>
          <w:sz w:val="24"/>
          <w:szCs w:val="24"/>
          <w14:ligatures w14:val="none"/>
        </w:rPr>
      </w:pPr>
      <w:r w:rsidRPr="009D52DA">
        <w:rPr>
          <w:rFonts w:eastAsia="Times New Roman"/>
          <w:i/>
          <w:iCs/>
          <w:sz w:val="24"/>
          <w:szCs w:val="24"/>
          <w14:ligatures w14:val="none"/>
        </w:rPr>
        <w:t> </w:t>
      </w:r>
    </w:p>
    <w:p w14:paraId="6813569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48EEAAB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Sinh ngày </w:t>
      </w:r>
      <w:r w:rsidRPr="009D52DA">
        <w:rPr>
          <w:rFonts w:eastAsia="Times New Roman"/>
          <w:sz w:val="24"/>
          <w:szCs w:val="24"/>
          <w14:ligatures w14:val="none"/>
        </w:rPr>
        <w:t>………….</w:t>
      </w:r>
      <w:r w:rsidRPr="009D52DA">
        <w:rPr>
          <w:rFonts w:eastAsia="Times New Roman"/>
          <w:sz w:val="24"/>
          <w:szCs w:val="24"/>
          <w:lang w:val="vi-VN"/>
          <w14:ligatures w14:val="none"/>
        </w:rPr>
        <w:t xml:space="preserve">tháng </w:t>
      </w:r>
      <w:r w:rsidRPr="009D52DA">
        <w:rPr>
          <w:rFonts w:eastAsia="Times New Roman"/>
          <w:sz w:val="24"/>
          <w:szCs w:val="24"/>
          <w14:ligatures w14:val="none"/>
        </w:rPr>
        <w:t>……………….</w:t>
      </w:r>
      <w:r w:rsidRPr="009D52DA">
        <w:rPr>
          <w:rFonts w:eastAsia="Times New Roman"/>
          <w:sz w:val="24"/>
          <w:szCs w:val="24"/>
          <w:lang w:val="vi-VN"/>
          <w14:ligatures w14:val="none"/>
        </w:rPr>
        <w:t xml:space="preserve">năm </w:t>
      </w:r>
      <w:r w:rsidRPr="009D52DA">
        <w:rPr>
          <w:rFonts w:eastAsia="Times New Roman"/>
          <w:sz w:val="24"/>
          <w:szCs w:val="24"/>
          <w14:ligatures w14:val="none"/>
        </w:rPr>
        <w:t>…..……..</w:t>
      </w:r>
      <w:r w:rsidRPr="009D52DA">
        <w:rPr>
          <w:rFonts w:eastAsia="Times New Roman"/>
          <w:sz w:val="24"/>
          <w:szCs w:val="24"/>
          <w:lang w:val="vi-VN"/>
          <w14:ligatures w14:val="none"/>
        </w:rPr>
        <w:t>Tại:</w:t>
      </w:r>
      <w:r w:rsidRPr="009D52DA">
        <w:rPr>
          <w:rFonts w:eastAsia="Times New Roman"/>
          <w:sz w:val="24"/>
          <w:szCs w:val="24"/>
          <w14:ligatures w14:val="none"/>
        </w:rPr>
        <w:t>.................................................</w:t>
      </w:r>
    </w:p>
    <w:p w14:paraId="0717F49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Nguyên quán: </w:t>
      </w:r>
      <w:r w:rsidRPr="009D52DA">
        <w:rPr>
          <w:rFonts w:eastAsia="Times New Roman"/>
          <w:sz w:val="24"/>
          <w:szCs w:val="24"/>
          <w14:ligatures w14:val="none"/>
        </w:rPr>
        <w:t>.......................................................................................................................</w:t>
      </w:r>
    </w:p>
    <w:p w14:paraId="3D10057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w:t>
      </w:r>
    </w:p>
    <w:p w14:paraId="2AAED60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Nơi đăng ký thường trú hiện nay:</w:t>
      </w:r>
      <w:r w:rsidRPr="009D52DA">
        <w:rPr>
          <w:rFonts w:eastAsia="Times New Roman"/>
          <w:sz w:val="24"/>
          <w:szCs w:val="24"/>
          <w14:ligatures w14:val="none"/>
        </w:rPr>
        <w:t>.........................................................................................</w:t>
      </w:r>
    </w:p>
    <w:p w14:paraId="10550FE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w:t>
      </w:r>
    </w:p>
    <w:p w14:paraId="2A4ED59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Dân tộc: </w:t>
      </w:r>
      <w:r w:rsidRPr="009D52DA">
        <w:rPr>
          <w:rFonts w:eastAsia="Times New Roman"/>
          <w:sz w:val="24"/>
          <w:szCs w:val="24"/>
          <w14:ligatures w14:val="none"/>
        </w:rPr>
        <w:t xml:space="preserve">...................................................... Tôn </w:t>
      </w:r>
      <w:proofErr w:type="spellStart"/>
      <w:r w:rsidRPr="009D52DA">
        <w:rPr>
          <w:rFonts w:eastAsia="Times New Roman"/>
          <w:sz w:val="24"/>
          <w:szCs w:val="24"/>
          <w14:ligatures w14:val="none"/>
        </w:rPr>
        <w:t>giáo</w:t>
      </w:r>
      <w:proofErr w:type="spellEnd"/>
      <w:r w:rsidRPr="009D52DA">
        <w:rPr>
          <w:rFonts w:eastAsia="Times New Roman"/>
          <w:sz w:val="24"/>
          <w:szCs w:val="24"/>
          <w14:ligatures w14:val="none"/>
        </w:rPr>
        <w:t>: ........................................................</w:t>
      </w:r>
    </w:p>
    <w:p w14:paraId="2D65248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Trình độ văn </w:t>
      </w:r>
      <w:proofErr w:type="spellStart"/>
      <w:r w:rsidRPr="009D52DA">
        <w:rPr>
          <w:rFonts w:eastAsia="Times New Roman"/>
          <w:sz w:val="24"/>
          <w:szCs w:val="24"/>
          <w14:ligatures w14:val="none"/>
        </w:rPr>
        <w:t>hóa</w:t>
      </w:r>
      <w:proofErr w:type="spellEnd"/>
      <w:r w:rsidRPr="009D52DA">
        <w:rPr>
          <w:rFonts w:eastAsia="Times New Roman"/>
          <w:sz w:val="24"/>
          <w:szCs w:val="24"/>
          <w:lang w:val="vi-VN"/>
          <w14:ligatures w14:val="none"/>
        </w:rPr>
        <w:t xml:space="preserve">: </w:t>
      </w:r>
      <w:r w:rsidRPr="009D52DA">
        <w:rPr>
          <w:rFonts w:eastAsia="Times New Roman"/>
          <w:sz w:val="24"/>
          <w:szCs w:val="24"/>
          <w14:ligatures w14:val="none"/>
        </w:rPr>
        <w:t>..........................................</w:t>
      </w:r>
      <w:proofErr w:type="spellStart"/>
      <w:r w:rsidRPr="009D52DA">
        <w:rPr>
          <w:rFonts w:eastAsia="Times New Roman"/>
          <w:sz w:val="24"/>
          <w:szCs w:val="24"/>
          <w14:ligatures w14:val="none"/>
        </w:rPr>
        <w:t>Ngoại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ngữ</w:t>
      </w:r>
      <w:proofErr w:type="spellEnd"/>
      <w:r w:rsidRPr="009D52DA">
        <w:rPr>
          <w:rFonts w:eastAsia="Times New Roman"/>
          <w:sz w:val="24"/>
          <w:szCs w:val="24"/>
          <w14:ligatures w14:val="none"/>
        </w:rPr>
        <w:t>: ...................................................</w:t>
      </w:r>
    </w:p>
    <w:p w14:paraId="1C370FA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Trình độ chuyên môn: </w:t>
      </w:r>
      <w:r w:rsidRPr="009D52DA">
        <w:rPr>
          <w:rFonts w:eastAsia="Times New Roman"/>
          <w:sz w:val="24"/>
          <w:szCs w:val="24"/>
          <w14:ligatures w14:val="none"/>
        </w:rPr>
        <w:t xml:space="preserve">………………………... </w:t>
      </w:r>
      <w:proofErr w:type="spellStart"/>
      <w:r w:rsidRPr="009D52DA">
        <w:rPr>
          <w:rFonts w:eastAsia="Times New Roman"/>
          <w:sz w:val="24"/>
          <w:szCs w:val="24"/>
          <w14:ligatures w14:val="none"/>
        </w:rPr>
        <w:t>Loại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hình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đào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tạo</w:t>
      </w:r>
      <w:proofErr w:type="spellEnd"/>
      <w:r w:rsidRPr="009D52DA">
        <w:rPr>
          <w:rFonts w:eastAsia="Times New Roman"/>
          <w:sz w:val="24"/>
          <w:szCs w:val="24"/>
          <w14:ligatures w14:val="none"/>
        </w:rPr>
        <w:t>: .......................................</w:t>
      </w:r>
    </w:p>
    <w:p w14:paraId="075F835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Chuyên ngành đào tạo:</w:t>
      </w:r>
      <w:r w:rsidRPr="009D52DA">
        <w:rPr>
          <w:rFonts w:eastAsia="Times New Roman"/>
          <w:sz w:val="24"/>
          <w:szCs w:val="24"/>
          <w14:ligatures w14:val="none"/>
        </w:rPr>
        <w:t>........................................................................................................</w:t>
      </w:r>
    </w:p>
    <w:p w14:paraId="763F1B2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Nghề nghiệp: </w:t>
      </w:r>
      <w:r w:rsidRPr="009D52DA">
        <w:rPr>
          <w:rFonts w:eastAsia="Times New Roman"/>
          <w:sz w:val="24"/>
          <w:szCs w:val="24"/>
          <w14:ligatures w14:val="none"/>
        </w:rPr>
        <w:t>.......................................................................................................................</w:t>
      </w:r>
    </w:p>
    <w:p w14:paraId="6E0203AE"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HOÀN CẢNH GIA ĐÌNH</w:t>
      </w:r>
    </w:p>
    <w:p w14:paraId="5E5419E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bố: </w:t>
      </w:r>
      <w:r w:rsidRPr="009D52DA">
        <w:rPr>
          <w:rFonts w:eastAsia="Times New Roman"/>
          <w:sz w:val="24"/>
          <w:szCs w:val="24"/>
          <w14:ligatures w14:val="none"/>
        </w:rPr>
        <w:t xml:space="preserve">...................................................... </w:t>
      </w:r>
      <w:r w:rsidRPr="009D52DA">
        <w:rPr>
          <w:rFonts w:eastAsia="Times New Roman"/>
          <w:sz w:val="24"/>
          <w:szCs w:val="24"/>
          <w:lang w:val="vi-VN"/>
          <w14:ligatures w14:val="none"/>
        </w:rPr>
        <w:t>Tuổi</w:t>
      </w:r>
      <w:r w:rsidRPr="009D52DA">
        <w:rPr>
          <w:rFonts w:eastAsia="Times New Roman"/>
          <w:sz w:val="24"/>
          <w:szCs w:val="24"/>
          <w14:ligatures w14:val="none"/>
        </w:rPr>
        <w:t xml:space="preserve">………… </w:t>
      </w:r>
      <w:r w:rsidRPr="009D52DA">
        <w:rPr>
          <w:rFonts w:eastAsia="Times New Roman"/>
          <w:sz w:val="24"/>
          <w:szCs w:val="24"/>
          <w:lang w:val="vi-VN"/>
          <w14:ligatures w14:val="none"/>
        </w:rPr>
        <w:t>Nghề nghiệp</w:t>
      </w:r>
      <w:r w:rsidRPr="009D52DA">
        <w:rPr>
          <w:rFonts w:eastAsia="Times New Roman"/>
          <w:sz w:val="24"/>
          <w:szCs w:val="24"/>
          <w14:ligatures w14:val="none"/>
        </w:rPr>
        <w:t xml:space="preserve"> ………………</w:t>
      </w:r>
    </w:p>
    <w:p w14:paraId="5B7392B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mẹ: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Tuổi: </w:t>
      </w:r>
      <w:r w:rsidRPr="009D52DA">
        <w:rPr>
          <w:rFonts w:eastAsia="Times New Roman"/>
          <w:sz w:val="24"/>
          <w:szCs w:val="24"/>
          <w14:ligatures w14:val="none"/>
        </w:rPr>
        <w:t xml:space="preserve">……… </w:t>
      </w:r>
      <w:r w:rsidRPr="009D52DA">
        <w:rPr>
          <w:rFonts w:eastAsia="Times New Roman"/>
          <w:sz w:val="24"/>
          <w:szCs w:val="24"/>
          <w:lang w:val="vi-VN"/>
          <w14:ligatures w14:val="none"/>
        </w:rPr>
        <w:t>Nghề nghiệp</w:t>
      </w:r>
      <w:r w:rsidRPr="009D52DA">
        <w:rPr>
          <w:rFonts w:eastAsia="Times New Roman"/>
          <w:sz w:val="24"/>
          <w:szCs w:val="24"/>
          <w14:ligatures w14:val="none"/>
        </w:rPr>
        <w:t xml:space="preserve"> ………………</w:t>
      </w:r>
    </w:p>
    <w:p w14:paraId="7BCFFC0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w:t>
      </w:r>
    </w:p>
    <w:p w14:paraId="75045CF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vợ hoặc chồng: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Tuổi: </w:t>
      </w:r>
      <w:r w:rsidRPr="009D52DA">
        <w:rPr>
          <w:rFonts w:eastAsia="Times New Roman"/>
          <w:sz w:val="24"/>
          <w:szCs w:val="24"/>
          <w14:ligatures w14:val="none"/>
        </w:rPr>
        <w:t xml:space="preserve">............................. </w:t>
      </w:r>
    </w:p>
    <w:p w14:paraId="436ED05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Nghề nghiệp:</w:t>
      </w:r>
      <w:r w:rsidRPr="009D52DA">
        <w:rPr>
          <w:rFonts w:eastAsia="Times New Roman"/>
          <w:sz w:val="24"/>
          <w:szCs w:val="24"/>
          <w14:ligatures w14:val="none"/>
        </w:rPr>
        <w:t xml:space="preserve">........................................................................................................................ </w:t>
      </w:r>
    </w:p>
    <w:p w14:paraId="0D3B490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Nơi làm việc: </w:t>
      </w:r>
      <w:r w:rsidRPr="009D52DA">
        <w:rPr>
          <w:rFonts w:eastAsia="Times New Roman"/>
          <w:sz w:val="24"/>
          <w:szCs w:val="24"/>
          <w14:ligatures w14:val="none"/>
        </w:rPr>
        <w:t>.......................................................................................................................</w:t>
      </w:r>
    </w:p>
    <w:p w14:paraId="366DB749"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Nơi</w:t>
      </w:r>
      <w:proofErr w:type="spellEnd"/>
      <w:r w:rsidRPr="009D52DA">
        <w:rPr>
          <w:rFonts w:eastAsia="Times New Roman"/>
          <w:sz w:val="24"/>
          <w:szCs w:val="24"/>
          <w:lang w:val="vi-VN"/>
          <w14:ligatures w14:val="none"/>
        </w:rPr>
        <w:t xml:space="preserve"> ở hiện </w:t>
      </w:r>
      <w:proofErr w:type="spellStart"/>
      <w:r w:rsidRPr="009D52DA">
        <w:rPr>
          <w:rFonts w:eastAsia="Times New Roman"/>
          <w:sz w:val="24"/>
          <w:szCs w:val="24"/>
          <w14:ligatures w14:val="none"/>
        </w:rPr>
        <w:t>tại</w:t>
      </w:r>
      <w:proofErr w:type="spellEnd"/>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2A1D3D45"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QUÁ TRÌNH ĐÀO TẠO CỦA BẢN THÂN</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1834"/>
        <w:gridCol w:w="2558"/>
        <w:gridCol w:w="2270"/>
        <w:gridCol w:w="2266"/>
      </w:tblGrid>
      <w:tr w:rsidR="00AE091F" w14:paraId="4EC88148" w14:textId="77777777" w:rsidTr="003307B3">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EC43A1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Từ tháng năm đến tháng năm</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8F441E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Chuyên ngành đào tạo</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D91A08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Tên cơ sở đào tạo</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6C716F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Văn bằng, chứng chỉ được cấp</w:t>
            </w:r>
          </w:p>
        </w:tc>
      </w:tr>
      <w:tr w:rsidR="00AE091F" w14:paraId="3E400794" w14:textId="77777777" w:rsidTr="003307B3">
        <w:tblPrEx>
          <w:tblBorders>
            <w:top w:val="none" w:sz="0" w:space="0" w:color="auto"/>
            <w:bottom w:val="none" w:sz="0" w:space="0" w:color="auto"/>
            <w:insideH w:val="none" w:sz="0" w:space="0" w:color="auto"/>
            <w:insideV w:val="none" w:sz="0" w:space="0" w:color="auto"/>
          </w:tblBorders>
        </w:tblPrEx>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D147DB2"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lastRenderedPageBreak/>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270E0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50E50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16FEF6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74AE62F3" w14:textId="77777777" w:rsidTr="003307B3">
        <w:tblPrEx>
          <w:tblBorders>
            <w:top w:val="none" w:sz="0" w:space="0" w:color="auto"/>
            <w:bottom w:val="none" w:sz="0" w:space="0" w:color="auto"/>
            <w:insideH w:val="none" w:sz="0" w:space="0" w:color="auto"/>
            <w:insideV w:val="none" w:sz="0" w:space="0" w:color="auto"/>
          </w:tblBorders>
        </w:tblPrEx>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96F855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65B585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58AD23"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9F70602"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07B389B0" w14:textId="77777777" w:rsidTr="003307B3">
        <w:tblPrEx>
          <w:tblBorders>
            <w:top w:val="none" w:sz="0" w:space="0" w:color="auto"/>
            <w:bottom w:val="none" w:sz="0" w:space="0" w:color="auto"/>
            <w:insideH w:val="none" w:sz="0" w:space="0" w:color="auto"/>
            <w:insideV w:val="none" w:sz="0" w:space="0" w:color="auto"/>
          </w:tblBorders>
        </w:tblPrEx>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116F78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9226AE1"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86B111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E7C0AB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26BE2A16" w14:textId="77777777" w:rsidTr="003307B3">
        <w:tblPrEx>
          <w:tblBorders>
            <w:top w:val="none" w:sz="0" w:space="0" w:color="auto"/>
            <w:bottom w:val="none" w:sz="0" w:space="0" w:color="auto"/>
            <w:insideH w:val="none" w:sz="0" w:space="0" w:color="auto"/>
            <w:insideV w:val="none" w:sz="0" w:space="0" w:color="auto"/>
          </w:tblBorders>
        </w:tblPrEx>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DB5E6CE"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664135A"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847251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7C676C99"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79F302F3" w14:textId="77777777" w:rsidTr="003307B3">
        <w:tblPrEx>
          <w:tblBorders>
            <w:top w:val="none" w:sz="0" w:space="0" w:color="auto"/>
            <w:bottom w:val="none" w:sz="0" w:space="0" w:color="auto"/>
            <w:insideH w:val="none" w:sz="0" w:space="0" w:color="auto"/>
            <w:insideV w:val="none" w:sz="0" w:space="0" w:color="auto"/>
          </w:tblBorders>
        </w:tblPrEx>
        <w:tc>
          <w:tcPr>
            <w:tcW w:w="18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861553F"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5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910481F"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00ABBF3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7D3F88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60CC2B26" w14:textId="77777777" w:rsidTr="003307B3">
        <w:tblPrEx>
          <w:tblBorders>
            <w:top w:val="none" w:sz="0" w:space="0" w:color="auto"/>
            <w:bottom w:val="none" w:sz="0" w:space="0" w:color="auto"/>
            <w:insideH w:val="none" w:sz="0" w:space="0" w:color="auto"/>
            <w:insideV w:val="none" w:sz="0" w:space="0" w:color="auto"/>
          </w:tblBorders>
        </w:tblPrEx>
        <w:tc>
          <w:tcPr>
            <w:tcW w:w="18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AC525C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5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7846322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7FF08AA"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FC3D65"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bl>
    <w:p w14:paraId="13A03A62"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QUÁ TRÌNH CÔNG TÁC CỦA BẢN THÂN</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1814"/>
        <w:gridCol w:w="2707"/>
        <w:gridCol w:w="1973"/>
        <w:gridCol w:w="2261"/>
      </w:tblGrid>
      <w:tr w:rsidR="00AE091F" w14:paraId="6D033DED" w14:textId="77777777" w:rsidTr="003307B3">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4EC727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Từ tháng năm đến tháng năm</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DEFB67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Làm công tác gì?</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037C36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Ở đâu?</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26502E0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Giữ chức vụ gì?</w:t>
            </w:r>
          </w:p>
        </w:tc>
      </w:tr>
      <w:tr w:rsidR="00AE091F" w14:paraId="240ECE6D" w14:textId="77777777" w:rsidTr="003307B3">
        <w:tblPrEx>
          <w:tblBorders>
            <w:top w:val="none" w:sz="0" w:space="0" w:color="auto"/>
            <w:bottom w:val="none" w:sz="0" w:space="0" w:color="auto"/>
            <w:insideH w:val="none" w:sz="0" w:space="0" w:color="auto"/>
            <w:insideV w:val="none" w:sz="0" w:space="0" w:color="auto"/>
          </w:tblBorders>
        </w:tblPrEx>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06B9673"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A777C3E"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4E60E6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48C40C0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4A81D9DE" w14:textId="77777777" w:rsidTr="003307B3">
        <w:tblPrEx>
          <w:tblBorders>
            <w:top w:val="none" w:sz="0" w:space="0" w:color="auto"/>
            <w:bottom w:val="none" w:sz="0" w:space="0" w:color="auto"/>
            <w:insideH w:val="none" w:sz="0" w:space="0" w:color="auto"/>
            <w:insideV w:val="none" w:sz="0" w:space="0" w:color="auto"/>
          </w:tblBorders>
        </w:tblPrEx>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6711E99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53A1B7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13CA27D"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5E324B5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47D6C567" w14:textId="77777777" w:rsidTr="003307B3">
        <w:tblPrEx>
          <w:tblBorders>
            <w:top w:val="none" w:sz="0" w:space="0" w:color="auto"/>
            <w:bottom w:val="none" w:sz="0" w:space="0" w:color="auto"/>
            <w:insideH w:val="none" w:sz="0" w:space="0" w:color="auto"/>
            <w:insideV w:val="none" w:sz="0" w:space="0" w:color="auto"/>
          </w:tblBorders>
        </w:tblPrEx>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290047E"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A0956BA"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7350E845"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1EBA2F2"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0B939BCE" w14:textId="77777777" w:rsidTr="003307B3">
        <w:tblPrEx>
          <w:tblBorders>
            <w:top w:val="none" w:sz="0" w:space="0" w:color="auto"/>
            <w:bottom w:val="none" w:sz="0" w:space="0" w:color="auto"/>
            <w:insideH w:val="none" w:sz="0" w:space="0" w:color="auto"/>
            <w:insideV w:val="none" w:sz="0" w:space="0" w:color="auto"/>
          </w:tblBorders>
        </w:tblPrEx>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55FCFB3"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17AFB0E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4A21CA6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0D5EDEB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43310BCE" w14:textId="77777777" w:rsidTr="003307B3">
        <w:tblPrEx>
          <w:tblBorders>
            <w:top w:val="none" w:sz="0" w:space="0" w:color="auto"/>
            <w:bottom w:val="none" w:sz="0" w:space="0" w:color="auto"/>
            <w:insideH w:val="none" w:sz="0" w:space="0" w:color="auto"/>
            <w:insideV w:val="none" w:sz="0" w:space="0" w:color="auto"/>
          </w:tblBorders>
        </w:tblPrEx>
        <w:tc>
          <w:tcPr>
            <w:tcW w:w="18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38CCE895"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70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8035F31"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9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14:paraId="2467A415"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14:paraId="370E85D5"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20A852DB" w14:textId="77777777" w:rsidTr="003307B3">
        <w:tblPrEx>
          <w:tblBorders>
            <w:top w:val="none" w:sz="0" w:space="0" w:color="auto"/>
            <w:bottom w:val="none" w:sz="0" w:space="0" w:color="auto"/>
            <w:insideH w:val="none" w:sz="0" w:space="0" w:color="auto"/>
            <w:insideV w:val="none" w:sz="0" w:space="0" w:color="auto"/>
          </w:tblBorders>
        </w:tblPrEx>
        <w:tc>
          <w:tcPr>
            <w:tcW w:w="18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4B9EA5FE"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70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052D80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97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536DE83"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226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030A2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bl>
    <w:p w14:paraId="747F5E3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KHEN THƯỞNG VÀ KỶ LUẬT</w:t>
      </w:r>
    </w:p>
    <w:p w14:paraId="554F63B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Khen thưởng: </w:t>
      </w:r>
      <w:r w:rsidRPr="009D52DA">
        <w:rPr>
          <w:rFonts w:eastAsia="Times New Roman"/>
          <w:sz w:val="24"/>
          <w:szCs w:val="24"/>
          <w14:ligatures w14:val="none"/>
        </w:rPr>
        <w:t>....................................................................................................................</w:t>
      </w:r>
    </w:p>
    <w:p w14:paraId="61B037D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Kỷ luật: </w:t>
      </w:r>
      <w:r w:rsidRPr="009D52DA">
        <w:rPr>
          <w:rFonts w:eastAsia="Times New Roman"/>
          <w:sz w:val="24"/>
          <w:szCs w:val="24"/>
          <w14:ligatures w14:val="none"/>
        </w:rPr>
        <w:t>..............................................................................................................................</w:t>
      </w:r>
    </w:p>
    <w:p w14:paraId="405A47C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LỜI CAM ĐOAN</w:t>
      </w:r>
    </w:p>
    <w:p w14:paraId="6281A5D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Tôi xin cam đoan những lời khai trên là đúng sự thực, nếu sai tôi xin chịu trách nhiệm hoàn toàn trước pháp luật./.</w:t>
      </w:r>
    </w:p>
    <w:p w14:paraId="22C41A8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7AAB0A32"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83B46D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Xác nhận của Thủ trưởng cơ quan/</w:t>
            </w:r>
            <w:r w:rsidRPr="009D52DA">
              <w:rPr>
                <w:rFonts w:eastAsia="Times New Roman"/>
                <w:b/>
                <w:bCs/>
                <w:sz w:val="24"/>
                <w:szCs w:val="24"/>
                <w14:ligatures w14:val="none"/>
              </w:rPr>
              <w:br/>
            </w:r>
            <w:r w:rsidRPr="009D52DA">
              <w:rPr>
                <w:rFonts w:eastAsia="Times New Roman"/>
                <w:b/>
                <w:bCs/>
                <w:sz w:val="24"/>
                <w:szCs w:val="24"/>
                <w:lang w:val="vi-VN"/>
                <w14:ligatures w14:val="none"/>
              </w:rPr>
              <w:t>Đơn vị công tác/</w:t>
            </w:r>
            <w:r w:rsidRPr="009D52DA">
              <w:rPr>
                <w:rFonts w:eastAsia="Times New Roman"/>
                <w:b/>
                <w:bCs/>
                <w:sz w:val="24"/>
                <w:szCs w:val="24"/>
                <w14:ligatures w14:val="none"/>
              </w:rPr>
              <w:br/>
            </w:r>
            <w:r w:rsidRPr="009D52DA">
              <w:rPr>
                <w:rFonts w:eastAsia="Times New Roman"/>
                <w:b/>
                <w:bCs/>
                <w:sz w:val="24"/>
                <w:szCs w:val="24"/>
                <w:lang w:val="vi-VN"/>
                <w14:ligatures w14:val="none"/>
              </w:rPr>
              <w:t>Chủ t</w:t>
            </w:r>
            <w:r w:rsidRPr="009D52DA">
              <w:rPr>
                <w:rFonts w:eastAsia="Times New Roman"/>
                <w:b/>
                <w:bCs/>
                <w:sz w:val="24"/>
                <w:szCs w:val="24"/>
                <w14:ligatures w14:val="none"/>
              </w:rPr>
              <w:t>ị</w:t>
            </w:r>
            <w:r w:rsidRPr="009D52DA">
              <w:rPr>
                <w:rFonts w:eastAsia="Times New Roman"/>
                <w:b/>
                <w:bCs/>
                <w:sz w:val="24"/>
                <w:szCs w:val="24"/>
                <w:lang w:val="vi-VN"/>
                <w14:ligatures w14:val="none"/>
              </w:rPr>
              <w:t>ch Ủy ban nhân dân xã, phường</w:t>
            </w:r>
            <w:r w:rsidRPr="009D52DA">
              <w:rPr>
                <w:rFonts w:eastAsia="Times New Roman"/>
                <w:b/>
                <w:bCs/>
                <w:sz w:val="24"/>
                <w:szCs w:val="24"/>
                <w:vertAlign w:val="superscript"/>
                <w:lang w:val="vi-VN"/>
                <w14:ligatures w14:val="none"/>
              </w:rPr>
              <w:t>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519D27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14:ligatures w14:val="none"/>
              </w:rPr>
              <w:t>…</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w:t>
            </w:r>
            <w:r w:rsidRPr="009D52DA">
              <w:rPr>
                <w:rFonts w:eastAsia="Times New Roman"/>
                <w:sz w:val="24"/>
                <w:szCs w:val="24"/>
                <w14:ligatures w14:val="none"/>
              </w:rPr>
              <w:br/>
            </w:r>
            <w:proofErr w:type="spellStart"/>
            <w:r w:rsidRPr="009D52DA">
              <w:rPr>
                <w:rFonts w:eastAsia="Times New Roman"/>
                <w:b/>
                <w:bCs/>
                <w:sz w:val="24"/>
                <w:szCs w:val="24"/>
                <w14:ligatures w14:val="none"/>
              </w:rPr>
              <w:t>Người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khai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ký</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tên</w:t>
            </w:r>
            <w:proofErr w:type="spellEnd"/>
          </w:p>
        </w:tc>
      </w:tr>
    </w:tbl>
    <w:p w14:paraId="0EB31594"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074F9A8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w:t>
      </w:r>
    </w:p>
    <w:p w14:paraId="39C99A21" w14:textId="7AC5DEEC" w:rsidR="009D52DA" w:rsidRPr="00430510"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Trường hợp tại thời điểm nộp hồ sơ người đề nghị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không làm việc tại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y tế nào thì cần được xác nhận bởi Chủ tịch Ủy ban nhân dân xã, </w:t>
      </w:r>
      <w:proofErr w:type="spellStart"/>
      <w:r w:rsidRPr="009D52DA">
        <w:rPr>
          <w:rFonts w:eastAsia="Times New Roman"/>
          <w:sz w:val="24"/>
          <w:szCs w:val="24"/>
          <w14:ligatures w14:val="none"/>
        </w:rPr>
        <w:t>phường</w:t>
      </w:r>
      <w:proofErr w:type="spellEnd"/>
      <w:r w:rsidRPr="009D52DA">
        <w:rPr>
          <w:rFonts w:eastAsia="Times New Roman"/>
          <w:sz w:val="24"/>
          <w:szCs w:val="24"/>
          <w:lang w:val="vi-VN"/>
          <w14:ligatures w14:val="none"/>
        </w:rPr>
        <w:t>, thị trấn nơi đăng ký thường trú.</w:t>
      </w:r>
    </w:p>
    <w:p w14:paraId="062AB883" w14:textId="77777777" w:rsidR="009D52DA" w:rsidRPr="009D52DA" w:rsidRDefault="00000000" w:rsidP="009D52DA">
      <w:pPr>
        <w:spacing w:before="120" w:after="280" w:afterAutospacing="1"/>
        <w:jc w:val="right"/>
        <w:rPr>
          <w:rFonts w:eastAsia="Times New Roman"/>
          <w:sz w:val="24"/>
          <w:szCs w:val="24"/>
          <w14:ligatures w14:val="none"/>
        </w:rPr>
      </w:pPr>
      <w:bookmarkStart w:id="143" w:name="loai_5"/>
      <w:r w:rsidRPr="009D52DA">
        <w:rPr>
          <w:rFonts w:eastAsia="Times New Roman"/>
          <w:b/>
          <w:bCs/>
          <w:sz w:val="24"/>
          <w:szCs w:val="24"/>
          <w:lang w:val="vi-VN"/>
          <w14:ligatures w14:val="none"/>
        </w:rPr>
        <w:lastRenderedPageBreak/>
        <w:t>Mẫu 04</w:t>
      </w:r>
      <w:bookmarkEnd w:id="143"/>
    </w:p>
    <w:p w14:paraId="2FF528DF"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6B2DBE1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54E25258" w14:textId="77777777" w:rsidR="009D52DA" w:rsidRPr="009D52DA" w:rsidRDefault="00000000" w:rsidP="009D52DA">
      <w:pPr>
        <w:spacing w:before="120" w:after="280" w:afterAutospacing="1"/>
        <w:jc w:val="center"/>
        <w:rPr>
          <w:rFonts w:eastAsia="Times New Roman"/>
          <w:sz w:val="24"/>
          <w:szCs w:val="24"/>
          <w14:ligatures w14:val="none"/>
        </w:rPr>
      </w:pPr>
      <w:bookmarkStart w:id="144" w:name="loai_5_name"/>
      <w:r w:rsidRPr="009D52DA">
        <w:rPr>
          <w:rFonts w:eastAsia="Times New Roman"/>
          <w:b/>
          <w:bCs/>
          <w:sz w:val="24"/>
          <w:szCs w:val="24"/>
          <w:lang w:val="vi-VN"/>
          <w14:ligatures w14:val="none"/>
        </w:rPr>
        <w:t>ĐƠN ĐỀ NGHỊ</w:t>
      </w:r>
      <w:bookmarkEnd w:id="144"/>
      <w:r w:rsidRPr="009D52DA">
        <w:rPr>
          <w:rFonts w:eastAsia="Times New Roman"/>
          <w:b/>
          <w:bCs/>
          <w:sz w:val="24"/>
          <w:szCs w:val="24"/>
          <w:lang w:val="vi-VN"/>
          <w14:ligatures w14:val="none"/>
        </w:rPr>
        <w:t xml:space="preserve"> </w:t>
      </w:r>
    </w:p>
    <w:p w14:paraId="097DD9A8" w14:textId="77777777" w:rsidR="009D52DA" w:rsidRPr="009D52DA" w:rsidRDefault="00000000" w:rsidP="009D52DA">
      <w:pPr>
        <w:spacing w:before="120" w:after="280" w:afterAutospacing="1"/>
        <w:jc w:val="center"/>
        <w:rPr>
          <w:rFonts w:eastAsia="Times New Roman"/>
          <w:sz w:val="24"/>
          <w:szCs w:val="24"/>
          <w14:ligatures w14:val="none"/>
        </w:rPr>
      </w:pPr>
      <w:bookmarkStart w:id="145" w:name="loai_5_name_name"/>
      <w:r w:rsidRPr="009D52DA">
        <w:rPr>
          <w:rFonts w:eastAsia="Times New Roman"/>
          <w:b/>
          <w:bCs/>
          <w:sz w:val="24"/>
          <w:szCs w:val="24"/>
          <w:lang w:val="vi-VN"/>
          <w14:ligatures w14:val="none"/>
        </w:rPr>
        <w:t xml:space="preserve">Cấp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 khám bệnh, chữa bệnh</w:t>
      </w:r>
      <w:bookmarkEnd w:id="145"/>
    </w:p>
    <w:p w14:paraId="3C13B3C9"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5AE4F0D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1BF9867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4EA8227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233F7259"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Hộ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chiếu</w:t>
      </w:r>
      <w:proofErr w:type="spellEnd"/>
      <w:r w:rsidRPr="009D52DA">
        <w:rPr>
          <w:rFonts w:eastAsia="Times New Roman"/>
          <w:sz w:val="24"/>
          <w:szCs w:val="24"/>
          <w14:ligatures w14:val="none"/>
        </w:rPr>
        <w:t xml:space="preserve"> số</w:t>
      </w:r>
      <w:r w:rsidRPr="009D52DA">
        <w:rPr>
          <w:rFonts w:eastAsia="Times New Roman"/>
          <w:sz w:val="24"/>
          <w:szCs w:val="24"/>
          <w:vertAlign w:val="superscript"/>
          <w14:ligatures w14:val="none"/>
        </w:rPr>
        <w:t>3</w:t>
      </w:r>
      <w:r w:rsidRPr="009D52DA">
        <w:rPr>
          <w:rFonts w:eastAsia="Times New Roman"/>
          <w:sz w:val="24"/>
          <w:szCs w:val="24"/>
          <w14:ligatures w14:val="none"/>
        </w:rPr>
        <w:t xml:space="preserve">: ............................... </w:t>
      </w: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5412738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62E61E6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Văn bằng chuyên môn: </w:t>
      </w:r>
      <w:r w:rsidRPr="009D52DA">
        <w:rPr>
          <w:rFonts w:eastAsia="Times New Roman"/>
          <w:sz w:val="24"/>
          <w:szCs w:val="24"/>
          <w:vertAlign w:val="superscript"/>
          <w:lang w:val="vi-VN"/>
          <w14:ligatures w14:val="none"/>
        </w:rPr>
        <w:t xml:space="preserve">4 </w:t>
      </w:r>
      <w:r w:rsidRPr="009D52DA">
        <w:rPr>
          <w:rFonts w:eastAsia="Times New Roman"/>
          <w:sz w:val="24"/>
          <w:szCs w:val="24"/>
          <w14:ligatures w14:val="none"/>
        </w:rPr>
        <w:t>.....................................................................................................</w:t>
      </w:r>
    </w:p>
    <w:p w14:paraId="3128A5D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Phạm vi hoạt động chuyên môn đề nghị cấp: </w:t>
      </w:r>
      <w:r w:rsidRPr="009D52DA">
        <w:rPr>
          <w:rFonts w:eastAsia="Times New Roman"/>
          <w:sz w:val="24"/>
          <w:szCs w:val="24"/>
          <w14:ligatures w14:val="none"/>
        </w:rPr>
        <w:t>.....................................................................</w:t>
      </w:r>
    </w:p>
    <w:p w14:paraId="7F6EF5D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Tôi xin gửi kèm theo đơn này bộ hồ sơ bao gồm các giấy tờ sau đây</w:t>
      </w: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w:t>
      </w:r>
    </w:p>
    <w:tbl>
      <w:tblPr>
        <w:tblW w:w="0" w:type="dxa"/>
        <w:tblCellMar>
          <w:left w:w="0" w:type="dxa"/>
          <w:right w:w="0" w:type="dxa"/>
        </w:tblCellMar>
        <w:tblLook w:val="04A0" w:firstRow="1" w:lastRow="0" w:firstColumn="1" w:lastColumn="0" w:noHBand="0" w:noVBand="1"/>
      </w:tblPr>
      <w:tblGrid>
        <w:gridCol w:w="383"/>
        <w:gridCol w:w="6946"/>
        <w:gridCol w:w="960"/>
      </w:tblGrid>
      <w:tr w:rsidR="00AE091F" w14:paraId="41B84496" w14:textId="77777777" w:rsidTr="003307B3">
        <w:tc>
          <w:tcPr>
            <w:tcW w:w="383" w:type="dxa"/>
            <w:shd w:val="clear" w:color="auto" w:fill="auto"/>
            <w:tcMar>
              <w:top w:w="0" w:type="dxa"/>
              <w:left w:w="0" w:type="dxa"/>
              <w:bottom w:w="0" w:type="dxa"/>
              <w:right w:w="0" w:type="dxa"/>
            </w:tcMar>
          </w:tcPr>
          <w:p w14:paraId="5ED9C637"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1.</w:t>
            </w:r>
          </w:p>
        </w:tc>
        <w:tc>
          <w:tcPr>
            <w:tcW w:w="6946" w:type="dxa"/>
            <w:shd w:val="clear" w:color="auto" w:fill="auto"/>
            <w:tcMar>
              <w:top w:w="0" w:type="dxa"/>
              <w:left w:w="0" w:type="dxa"/>
              <w:bottom w:w="0" w:type="dxa"/>
              <w:right w:w="0" w:type="dxa"/>
            </w:tcMar>
          </w:tcPr>
          <w:p w14:paraId="63962417"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bằng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p>
        </w:tc>
        <w:tc>
          <w:tcPr>
            <w:tcW w:w="960" w:type="dxa"/>
            <w:shd w:val="clear" w:color="auto" w:fill="auto"/>
            <w:tcMar>
              <w:top w:w="0" w:type="dxa"/>
              <w:left w:w="0" w:type="dxa"/>
              <w:bottom w:w="0" w:type="dxa"/>
              <w:right w:w="0" w:type="dxa"/>
            </w:tcMar>
          </w:tcPr>
          <w:p w14:paraId="11F366B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650D7827" w14:textId="77777777" w:rsidTr="003307B3">
        <w:tc>
          <w:tcPr>
            <w:tcW w:w="383" w:type="dxa"/>
            <w:shd w:val="clear" w:color="auto" w:fill="auto"/>
            <w:tcMar>
              <w:top w:w="0" w:type="dxa"/>
              <w:left w:w="0" w:type="dxa"/>
              <w:bottom w:w="0" w:type="dxa"/>
              <w:right w:w="0" w:type="dxa"/>
            </w:tcMar>
          </w:tcPr>
          <w:p w14:paraId="552BFA9E"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2.</w:t>
            </w:r>
          </w:p>
        </w:tc>
        <w:tc>
          <w:tcPr>
            <w:tcW w:w="6946" w:type="dxa"/>
            <w:shd w:val="clear" w:color="auto" w:fill="auto"/>
            <w:tcMar>
              <w:top w:w="0" w:type="dxa"/>
              <w:left w:w="0" w:type="dxa"/>
              <w:bottom w:w="0" w:type="dxa"/>
              <w:right w:w="0" w:type="dxa"/>
            </w:tcMar>
          </w:tcPr>
          <w:p w14:paraId="133A6E38"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xác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trình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thực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
        </w:tc>
        <w:tc>
          <w:tcPr>
            <w:tcW w:w="960" w:type="dxa"/>
            <w:shd w:val="clear" w:color="auto" w:fill="auto"/>
            <w:tcMar>
              <w:top w:w="0" w:type="dxa"/>
              <w:left w:w="0" w:type="dxa"/>
              <w:bottom w:w="0" w:type="dxa"/>
              <w:right w:w="0" w:type="dxa"/>
            </w:tcMar>
          </w:tcPr>
          <w:p w14:paraId="43A3269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0C6A7A74" w14:textId="77777777" w:rsidTr="003307B3">
        <w:tc>
          <w:tcPr>
            <w:tcW w:w="383" w:type="dxa"/>
            <w:shd w:val="clear" w:color="auto" w:fill="auto"/>
            <w:tcMar>
              <w:top w:w="0" w:type="dxa"/>
              <w:left w:w="0" w:type="dxa"/>
              <w:bottom w:w="0" w:type="dxa"/>
              <w:right w:w="0" w:type="dxa"/>
            </w:tcMar>
          </w:tcPr>
          <w:p w14:paraId="50C75A91"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3.</w:t>
            </w:r>
          </w:p>
        </w:tc>
        <w:tc>
          <w:tcPr>
            <w:tcW w:w="6946" w:type="dxa"/>
            <w:shd w:val="clear" w:color="auto" w:fill="auto"/>
            <w:tcMar>
              <w:top w:w="0" w:type="dxa"/>
              <w:left w:w="0" w:type="dxa"/>
              <w:bottom w:w="0" w:type="dxa"/>
              <w:right w:w="0" w:type="dxa"/>
            </w:tcMar>
          </w:tcPr>
          <w:p w14:paraId="0AEA43D2"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p>
        </w:tc>
        <w:tc>
          <w:tcPr>
            <w:tcW w:w="960" w:type="dxa"/>
            <w:shd w:val="clear" w:color="auto" w:fill="auto"/>
            <w:tcMar>
              <w:top w:w="0" w:type="dxa"/>
              <w:left w:w="0" w:type="dxa"/>
              <w:bottom w:w="0" w:type="dxa"/>
              <w:right w:w="0" w:type="dxa"/>
            </w:tcMar>
          </w:tcPr>
          <w:p w14:paraId="58388C4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19AB0573" w14:textId="77777777" w:rsidTr="003307B3">
        <w:tc>
          <w:tcPr>
            <w:tcW w:w="383" w:type="dxa"/>
            <w:shd w:val="clear" w:color="auto" w:fill="auto"/>
            <w:tcMar>
              <w:top w:w="0" w:type="dxa"/>
              <w:left w:w="0" w:type="dxa"/>
              <w:bottom w:w="0" w:type="dxa"/>
              <w:right w:w="0" w:type="dxa"/>
            </w:tcMar>
          </w:tcPr>
          <w:p w14:paraId="6BE874E0"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4.</w:t>
            </w:r>
          </w:p>
        </w:tc>
        <w:tc>
          <w:tcPr>
            <w:tcW w:w="6946" w:type="dxa"/>
            <w:shd w:val="clear" w:color="auto" w:fill="auto"/>
            <w:tcMar>
              <w:top w:w="0" w:type="dxa"/>
              <w:left w:w="0" w:type="dxa"/>
              <w:bottom w:w="0" w:type="dxa"/>
              <w:right w:w="0" w:type="dxa"/>
            </w:tcMar>
          </w:tcPr>
          <w:p w14:paraId="4FD8B32E"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biết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tiếng</w:t>
            </w:r>
            <w:proofErr w:type="spellEnd"/>
            <w:r w:rsidRPr="009D52DA">
              <w:rPr>
                <w:rFonts w:eastAsia="Times New Roman"/>
                <w:sz w:val="24"/>
                <w:szCs w:val="24"/>
                <w14:ligatures w14:val="none"/>
              </w:rPr>
              <w:t xml:space="preserve"> Việt </w:t>
            </w:r>
            <w:proofErr w:type="spellStart"/>
            <w:r w:rsidRPr="009D52DA">
              <w:rPr>
                <w:rFonts w:eastAsia="Times New Roman"/>
                <w:sz w:val="24"/>
                <w:szCs w:val="24"/>
                <w14:ligatures w14:val="none"/>
              </w:rPr>
              <w:t>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thạo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sử</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dụng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thạo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ngữ</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đủ</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trình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phiên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trong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p>
        </w:tc>
        <w:tc>
          <w:tcPr>
            <w:tcW w:w="960" w:type="dxa"/>
            <w:shd w:val="clear" w:color="auto" w:fill="auto"/>
            <w:tcMar>
              <w:top w:w="0" w:type="dxa"/>
              <w:left w:w="0" w:type="dxa"/>
              <w:bottom w:w="0" w:type="dxa"/>
              <w:right w:w="0" w:type="dxa"/>
            </w:tcMar>
          </w:tcPr>
          <w:p w14:paraId="475EC4A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73741AA" w14:textId="77777777" w:rsidTr="003307B3">
        <w:tc>
          <w:tcPr>
            <w:tcW w:w="383" w:type="dxa"/>
            <w:shd w:val="clear" w:color="auto" w:fill="auto"/>
            <w:tcMar>
              <w:top w:w="0" w:type="dxa"/>
              <w:left w:w="0" w:type="dxa"/>
              <w:bottom w:w="0" w:type="dxa"/>
              <w:right w:w="0" w:type="dxa"/>
            </w:tcMar>
          </w:tcPr>
          <w:p w14:paraId="50FCCAE4"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5.</w:t>
            </w:r>
          </w:p>
        </w:tc>
        <w:tc>
          <w:tcPr>
            <w:tcW w:w="6946" w:type="dxa"/>
            <w:shd w:val="clear" w:color="auto" w:fill="auto"/>
            <w:tcMar>
              <w:top w:w="0" w:type="dxa"/>
              <w:left w:w="0" w:type="dxa"/>
              <w:bottom w:w="0" w:type="dxa"/>
              <w:right w:w="0" w:type="dxa"/>
            </w:tcMar>
          </w:tcPr>
          <w:p w14:paraId="0D007CED"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Giấy chứng nhận sức khỏe </w:t>
            </w:r>
          </w:p>
        </w:tc>
        <w:tc>
          <w:tcPr>
            <w:tcW w:w="960" w:type="dxa"/>
            <w:shd w:val="clear" w:color="auto" w:fill="auto"/>
            <w:tcMar>
              <w:top w:w="0" w:type="dxa"/>
              <w:left w:w="0" w:type="dxa"/>
              <w:bottom w:w="0" w:type="dxa"/>
              <w:right w:w="0" w:type="dxa"/>
            </w:tcMar>
          </w:tcPr>
          <w:p w14:paraId="66C5396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2A31ECD2" w14:textId="77777777" w:rsidTr="003307B3">
        <w:tc>
          <w:tcPr>
            <w:tcW w:w="383" w:type="dxa"/>
            <w:shd w:val="clear" w:color="auto" w:fill="auto"/>
            <w:tcMar>
              <w:top w:w="0" w:type="dxa"/>
              <w:left w:w="0" w:type="dxa"/>
              <w:bottom w:w="0" w:type="dxa"/>
              <w:right w:w="0" w:type="dxa"/>
            </w:tcMar>
          </w:tcPr>
          <w:p w14:paraId="5DDEE129"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6.</w:t>
            </w:r>
          </w:p>
        </w:tc>
        <w:tc>
          <w:tcPr>
            <w:tcW w:w="6946" w:type="dxa"/>
            <w:shd w:val="clear" w:color="auto" w:fill="auto"/>
            <w:tcMar>
              <w:top w:w="0" w:type="dxa"/>
              <w:left w:w="0" w:type="dxa"/>
              <w:bottom w:w="0" w:type="dxa"/>
              <w:right w:w="0" w:type="dxa"/>
            </w:tcMar>
          </w:tcPr>
          <w:p w14:paraId="4A70C9E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Hai ảnh màu (nền trắng) 04 cm x 06 cm </w:t>
            </w:r>
          </w:p>
        </w:tc>
        <w:tc>
          <w:tcPr>
            <w:tcW w:w="960" w:type="dxa"/>
            <w:shd w:val="clear" w:color="auto" w:fill="auto"/>
            <w:tcMar>
              <w:top w:w="0" w:type="dxa"/>
              <w:left w:w="0" w:type="dxa"/>
              <w:bottom w:w="0" w:type="dxa"/>
              <w:right w:w="0" w:type="dxa"/>
            </w:tcMar>
          </w:tcPr>
          <w:p w14:paraId="63FE348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5856FC9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Kính đề nghị quý cơ quan xem xét và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cho tôi./.</w:t>
      </w:r>
    </w:p>
    <w:p w14:paraId="1C2537E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23B1424C"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DF375E" w14:textId="77777777" w:rsidR="009D52DA" w:rsidRPr="009D52DA" w:rsidRDefault="00000000" w:rsidP="009D52DA">
            <w:pPr>
              <w:spacing w:before="120"/>
              <w:rPr>
                <w:rFonts w:eastAsia="Times New Roman"/>
                <w:sz w:val="24"/>
                <w:szCs w:val="24"/>
                <w14:ligatures w14:val="none"/>
              </w:rPr>
            </w:pP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05BFAC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14:ligatures w14:val="none"/>
              </w:rPr>
              <w:t>(</w:t>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62491D72"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29FB955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lastRenderedPageBreak/>
        <w:t>1</w:t>
      </w:r>
      <w:r w:rsidRPr="009D52DA">
        <w:rPr>
          <w:rFonts w:eastAsia="Times New Roman"/>
          <w:sz w:val="24"/>
          <w:szCs w:val="24"/>
          <w14:ligatures w14:val="none"/>
        </w:rPr>
        <w:t xml:space="preserve"> </w:t>
      </w:r>
      <w:r w:rsidRPr="009D52DA">
        <w:rPr>
          <w:rFonts w:eastAsia="Times New Roman"/>
          <w:sz w:val="24"/>
          <w:szCs w:val="24"/>
          <w:lang w:val="vi-VN"/>
          <w14:ligatures w14:val="none"/>
        </w:rPr>
        <w:t>Địa danh.</w:t>
      </w:r>
    </w:p>
    <w:p w14:paraId="339C751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1445727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Hộ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chiếu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còn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hạn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sử</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dụng</w:t>
      </w:r>
      <w:proofErr w:type="spellEnd"/>
      <w:r w:rsidRPr="009D52DA">
        <w:rPr>
          <w:rFonts w:eastAsia="Times New Roman"/>
          <w:sz w:val="24"/>
          <w:szCs w:val="24"/>
          <w14:ligatures w14:val="none"/>
        </w:rPr>
        <w:t>.</w:t>
      </w:r>
    </w:p>
    <w:p w14:paraId="4745EB8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Văn bằng chuyên môn ghi theo </w:t>
      </w:r>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phải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quy định tại Điều </w:t>
      </w:r>
      <w:r w:rsidRPr="009D52DA">
        <w:rPr>
          <w:rFonts w:eastAsia="Times New Roman"/>
          <w:sz w:val="24"/>
          <w:szCs w:val="24"/>
          <w14:ligatures w14:val="none"/>
        </w:rPr>
        <w:t>26</w:t>
      </w:r>
      <w:r w:rsidRPr="009D52DA">
        <w:rPr>
          <w:rFonts w:eastAsia="Times New Roman"/>
          <w:sz w:val="24"/>
          <w:szCs w:val="24"/>
          <w:lang w:val="vi-VN"/>
          <w14:ligatures w14:val="none"/>
        </w:rPr>
        <w:t xml:space="preserve"> Luật khám bệnh, chữa bệnh hoặc các văn bằng chuyên môn khác.</w:t>
      </w:r>
    </w:p>
    <w:p w14:paraId="606A0DE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Đánh dấu X vào ô vuông </w:t>
      </w:r>
      <w:proofErr w:type="spellStart"/>
      <w:r w:rsidRPr="009D52DA">
        <w:rPr>
          <w:rFonts w:eastAsia="Times New Roman"/>
          <w:sz w:val="24"/>
          <w:szCs w:val="24"/>
          <w14:ligatures w14:val="none"/>
        </w:rPr>
        <w:t>tương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ứng với những giấy tờ có trong hồ sơ.</w:t>
      </w:r>
    </w:p>
    <w:p w14:paraId="5FA56CE1" w14:textId="77777777" w:rsidR="009D52DA" w:rsidRPr="009D52DA" w:rsidRDefault="009D52DA" w:rsidP="009D52DA">
      <w:pPr>
        <w:spacing w:before="120" w:after="280" w:afterAutospacing="1"/>
        <w:jc w:val="right"/>
        <w:rPr>
          <w:rFonts w:eastAsia="Times New Roman"/>
          <w:sz w:val="24"/>
          <w:szCs w:val="24"/>
          <w14:ligatures w14:val="none"/>
        </w:rPr>
      </w:pPr>
    </w:p>
    <w:p w14:paraId="684ED285" w14:textId="77777777" w:rsidR="009D52DA" w:rsidRPr="009D52DA" w:rsidRDefault="009D52DA" w:rsidP="009D52DA">
      <w:pPr>
        <w:spacing w:before="120" w:after="280" w:afterAutospacing="1"/>
        <w:jc w:val="right"/>
        <w:rPr>
          <w:rFonts w:eastAsia="Times New Roman"/>
          <w:sz w:val="24"/>
          <w:szCs w:val="24"/>
          <w14:ligatures w14:val="none"/>
        </w:rPr>
      </w:pPr>
    </w:p>
    <w:p w14:paraId="32EF2FE7" w14:textId="77777777" w:rsidR="009D52DA" w:rsidRPr="009D52DA" w:rsidRDefault="009D52DA" w:rsidP="009D52DA">
      <w:pPr>
        <w:spacing w:before="120" w:after="280" w:afterAutospacing="1"/>
        <w:jc w:val="right"/>
        <w:rPr>
          <w:rFonts w:eastAsia="Times New Roman"/>
          <w:sz w:val="24"/>
          <w:szCs w:val="24"/>
          <w14:ligatures w14:val="none"/>
        </w:rPr>
      </w:pPr>
    </w:p>
    <w:p w14:paraId="1D0D86DD" w14:textId="77777777" w:rsidR="009D52DA" w:rsidRPr="009D52DA" w:rsidRDefault="009D52DA" w:rsidP="009D52DA">
      <w:pPr>
        <w:spacing w:before="120" w:after="280" w:afterAutospacing="1"/>
        <w:jc w:val="right"/>
        <w:rPr>
          <w:rFonts w:eastAsia="Times New Roman"/>
          <w:sz w:val="24"/>
          <w:szCs w:val="24"/>
          <w14:ligatures w14:val="none"/>
        </w:rPr>
      </w:pPr>
    </w:p>
    <w:p w14:paraId="2AFB8CE0" w14:textId="77777777" w:rsidR="009D52DA" w:rsidRPr="009D52DA" w:rsidRDefault="009D52DA" w:rsidP="009D52DA">
      <w:pPr>
        <w:spacing w:before="120" w:after="280" w:afterAutospacing="1"/>
        <w:jc w:val="right"/>
        <w:rPr>
          <w:rFonts w:eastAsia="Times New Roman"/>
          <w:sz w:val="24"/>
          <w:szCs w:val="24"/>
          <w14:ligatures w14:val="none"/>
        </w:rPr>
      </w:pPr>
    </w:p>
    <w:p w14:paraId="0F5836E2" w14:textId="77777777" w:rsidR="009D52DA" w:rsidRPr="009D52DA" w:rsidRDefault="009D52DA" w:rsidP="009D52DA">
      <w:pPr>
        <w:spacing w:before="120" w:after="280" w:afterAutospacing="1"/>
        <w:jc w:val="right"/>
        <w:rPr>
          <w:rFonts w:eastAsia="Times New Roman"/>
          <w:sz w:val="24"/>
          <w:szCs w:val="24"/>
          <w14:ligatures w14:val="none"/>
        </w:rPr>
      </w:pPr>
    </w:p>
    <w:p w14:paraId="463E36D8" w14:textId="77777777" w:rsidR="009D52DA" w:rsidRPr="009D52DA" w:rsidRDefault="009D52DA" w:rsidP="009D52DA">
      <w:pPr>
        <w:spacing w:before="120" w:after="280" w:afterAutospacing="1"/>
        <w:jc w:val="right"/>
        <w:rPr>
          <w:rFonts w:eastAsia="Times New Roman"/>
          <w:sz w:val="24"/>
          <w:szCs w:val="24"/>
          <w14:ligatures w14:val="none"/>
        </w:rPr>
      </w:pPr>
    </w:p>
    <w:p w14:paraId="5BCAE5E4" w14:textId="77777777" w:rsidR="009D52DA" w:rsidRPr="009D52DA" w:rsidRDefault="009D52DA" w:rsidP="009D52DA">
      <w:pPr>
        <w:spacing w:before="120" w:after="280" w:afterAutospacing="1"/>
        <w:jc w:val="right"/>
        <w:rPr>
          <w:rFonts w:eastAsia="Times New Roman"/>
          <w:sz w:val="24"/>
          <w:szCs w:val="24"/>
          <w14:ligatures w14:val="none"/>
        </w:rPr>
      </w:pPr>
    </w:p>
    <w:p w14:paraId="11E24B79" w14:textId="77777777" w:rsidR="009D52DA" w:rsidRPr="009D52DA" w:rsidRDefault="009D52DA" w:rsidP="009D52DA">
      <w:pPr>
        <w:spacing w:before="120" w:after="280" w:afterAutospacing="1"/>
        <w:jc w:val="right"/>
        <w:rPr>
          <w:rFonts w:eastAsia="Times New Roman"/>
          <w:sz w:val="24"/>
          <w:szCs w:val="24"/>
          <w14:ligatures w14:val="none"/>
        </w:rPr>
      </w:pPr>
    </w:p>
    <w:p w14:paraId="31762D29" w14:textId="77777777" w:rsidR="009D52DA" w:rsidRPr="009D52DA" w:rsidRDefault="009D52DA" w:rsidP="009D52DA">
      <w:pPr>
        <w:spacing w:before="120" w:after="280" w:afterAutospacing="1"/>
        <w:jc w:val="right"/>
        <w:rPr>
          <w:rFonts w:eastAsia="Times New Roman"/>
          <w:sz w:val="24"/>
          <w:szCs w:val="24"/>
          <w14:ligatures w14:val="none"/>
        </w:rPr>
      </w:pPr>
    </w:p>
    <w:p w14:paraId="1DAF4D52" w14:textId="77777777" w:rsidR="009D52DA" w:rsidRPr="009D52DA" w:rsidRDefault="009D52DA" w:rsidP="009D52DA">
      <w:pPr>
        <w:spacing w:before="120" w:after="280" w:afterAutospacing="1"/>
        <w:jc w:val="right"/>
        <w:rPr>
          <w:rFonts w:eastAsia="Times New Roman"/>
          <w:sz w:val="24"/>
          <w:szCs w:val="24"/>
          <w14:ligatures w14:val="none"/>
        </w:rPr>
      </w:pPr>
    </w:p>
    <w:p w14:paraId="69360AF1" w14:textId="77777777" w:rsidR="009D52DA" w:rsidRPr="009D52DA" w:rsidRDefault="009D52DA" w:rsidP="009D52DA">
      <w:pPr>
        <w:spacing w:before="120" w:after="280" w:afterAutospacing="1"/>
        <w:jc w:val="right"/>
        <w:rPr>
          <w:rFonts w:eastAsia="Times New Roman"/>
          <w:sz w:val="24"/>
          <w:szCs w:val="24"/>
          <w14:ligatures w14:val="none"/>
        </w:rPr>
      </w:pPr>
    </w:p>
    <w:p w14:paraId="594EBCAE" w14:textId="77777777" w:rsidR="009D52DA" w:rsidRPr="009D52DA" w:rsidRDefault="009D52DA" w:rsidP="009D52DA">
      <w:pPr>
        <w:spacing w:before="120" w:after="280" w:afterAutospacing="1"/>
        <w:jc w:val="right"/>
        <w:rPr>
          <w:rFonts w:eastAsia="Times New Roman"/>
          <w:sz w:val="24"/>
          <w:szCs w:val="24"/>
          <w14:ligatures w14:val="none"/>
        </w:rPr>
      </w:pPr>
    </w:p>
    <w:p w14:paraId="3CA94617" w14:textId="77777777" w:rsidR="009D52DA" w:rsidRPr="009D52DA" w:rsidRDefault="009D52DA" w:rsidP="009D52DA">
      <w:pPr>
        <w:spacing w:before="120" w:after="280" w:afterAutospacing="1"/>
        <w:jc w:val="right"/>
        <w:rPr>
          <w:rFonts w:eastAsia="Times New Roman"/>
          <w:sz w:val="24"/>
          <w:szCs w:val="24"/>
          <w14:ligatures w14:val="none"/>
        </w:rPr>
      </w:pPr>
    </w:p>
    <w:p w14:paraId="44F2A2E4" w14:textId="77777777" w:rsidR="009D52DA" w:rsidRPr="009D52DA" w:rsidRDefault="009D52DA" w:rsidP="009D52DA">
      <w:pPr>
        <w:spacing w:before="120" w:after="280" w:afterAutospacing="1"/>
        <w:jc w:val="right"/>
        <w:rPr>
          <w:rFonts w:eastAsia="Times New Roman"/>
          <w:sz w:val="24"/>
          <w:szCs w:val="24"/>
          <w14:ligatures w14:val="none"/>
        </w:rPr>
      </w:pPr>
    </w:p>
    <w:p w14:paraId="2B5FEA0F" w14:textId="77777777" w:rsidR="009D52DA" w:rsidRPr="009D52DA" w:rsidRDefault="009D52DA" w:rsidP="009D52DA">
      <w:pPr>
        <w:spacing w:before="120" w:after="280" w:afterAutospacing="1"/>
        <w:jc w:val="right"/>
        <w:rPr>
          <w:rFonts w:eastAsia="Times New Roman"/>
          <w:sz w:val="24"/>
          <w:szCs w:val="24"/>
          <w14:ligatures w14:val="none"/>
        </w:rPr>
      </w:pPr>
    </w:p>
    <w:p w14:paraId="19A30423" w14:textId="77777777" w:rsidR="009D52DA" w:rsidRPr="009D52DA" w:rsidRDefault="009D52DA" w:rsidP="009D52DA">
      <w:pPr>
        <w:spacing w:before="120" w:after="280" w:afterAutospacing="1"/>
        <w:jc w:val="right"/>
        <w:rPr>
          <w:rFonts w:eastAsia="Times New Roman"/>
          <w:sz w:val="24"/>
          <w:szCs w:val="24"/>
          <w14:ligatures w14:val="none"/>
        </w:rPr>
      </w:pPr>
    </w:p>
    <w:p w14:paraId="1DE27F85" w14:textId="77777777" w:rsidR="009D52DA" w:rsidRPr="009D52DA" w:rsidRDefault="009D52DA" w:rsidP="009D52DA">
      <w:pPr>
        <w:spacing w:before="120" w:after="280" w:afterAutospacing="1"/>
        <w:jc w:val="right"/>
        <w:rPr>
          <w:rFonts w:eastAsia="Times New Roman"/>
          <w:sz w:val="24"/>
          <w:szCs w:val="24"/>
          <w14:ligatures w14:val="none"/>
        </w:rPr>
      </w:pPr>
    </w:p>
    <w:p w14:paraId="1542CBC3" w14:textId="77777777" w:rsidR="009D52DA" w:rsidRPr="009D52DA" w:rsidRDefault="009D52DA" w:rsidP="009D52DA">
      <w:pPr>
        <w:spacing w:before="120" w:after="280" w:afterAutospacing="1"/>
        <w:jc w:val="right"/>
        <w:rPr>
          <w:rFonts w:eastAsia="Times New Roman"/>
          <w:sz w:val="24"/>
          <w:szCs w:val="24"/>
          <w14:ligatures w14:val="none"/>
        </w:rPr>
      </w:pPr>
    </w:p>
    <w:p w14:paraId="3E8FC564" w14:textId="77777777" w:rsidR="009D52DA" w:rsidRPr="009D52DA" w:rsidRDefault="00000000" w:rsidP="009D52DA">
      <w:pPr>
        <w:spacing w:before="120" w:after="280" w:afterAutospacing="1"/>
        <w:jc w:val="right"/>
        <w:rPr>
          <w:rFonts w:eastAsia="Times New Roman"/>
          <w:sz w:val="24"/>
          <w:szCs w:val="24"/>
          <w14:ligatures w14:val="none"/>
        </w:rPr>
      </w:pPr>
      <w:bookmarkStart w:id="146" w:name="loai_6"/>
      <w:proofErr w:type="spellStart"/>
      <w:r w:rsidRPr="009D52DA">
        <w:rPr>
          <w:rFonts w:eastAsia="Times New Roman"/>
          <w:b/>
          <w:bCs/>
          <w:sz w:val="24"/>
          <w:szCs w:val="24"/>
          <w14:ligatures w14:val="none"/>
        </w:rPr>
        <w:lastRenderedPageBreak/>
        <w:t>Mẫu</w:t>
      </w:r>
      <w:proofErr w:type="spellEnd"/>
      <w:r w:rsidRPr="009D52DA">
        <w:rPr>
          <w:rFonts w:eastAsia="Times New Roman"/>
          <w:b/>
          <w:bCs/>
          <w:sz w:val="24"/>
          <w:szCs w:val="24"/>
          <w14:ligatures w14:val="none"/>
        </w:rPr>
        <w:t xml:space="preserve"> 05</w:t>
      </w:r>
      <w:bookmarkEnd w:id="146"/>
    </w:p>
    <w:p w14:paraId="2C946718"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5443CE6C"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4852E2BF" w14:textId="77777777" w:rsidR="009D52DA" w:rsidRPr="009D52DA" w:rsidRDefault="00000000" w:rsidP="009D52DA">
      <w:pPr>
        <w:spacing w:before="120" w:after="280" w:afterAutospacing="1"/>
        <w:jc w:val="center"/>
        <w:rPr>
          <w:rFonts w:eastAsia="Times New Roman"/>
          <w:sz w:val="24"/>
          <w:szCs w:val="24"/>
          <w14:ligatures w14:val="none"/>
        </w:rPr>
      </w:pPr>
      <w:bookmarkStart w:id="147" w:name="loai_6_name"/>
      <w:r w:rsidRPr="009D52DA">
        <w:rPr>
          <w:rFonts w:eastAsia="Times New Roman"/>
          <w:b/>
          <w:bCs/>
          <w:sz w:val="24"/>
          <w:szCs w:val="24"/>
          <w:lang w:val="vi-VN"/>
          <w14:ligatures w14:val="none"/>
        </w:rPr>
        <w:t>ĐƠN ĐỀ NGHỊ</w:t>
      </w:r>
      <w:bookmarkEnd w:id="147"/>
      <w:r w:rsidRPr="009D52DA">
        <w:rPr>
          <w:rFonts w:eastAsia="Times New Roman"/>
          <w:b/>
          <w:bCs/>
          <w:sz w:val="24"/>
          <w:szCs w:val="24"/>
          <w:lang w:val="vi-VN"/>
          <w14:ligatures w14:val="none"/>
        </w:rPr>
        <w:t xml:space="preserve"> </w:t>
      </w:r>
    </w:p>
    <w:p w14:paraId="2ED1873D" w14:textId="77777777" w:rsidR="009D52DA" w:rsidRPr="009D52DA" w:rsidRDefault="00000000" w:rsidP="009D52DA">
      <w:pPr>
        <w:spacing w:before="120" w:after="280" w:afterAutospacing="1"/>
        <w:jc w:val="center"/>
        <w:rPr>
          <w:rFonts w:eastAsia="Times New Roman"/>
          <w:sz w:val="24"/>
          <w:szCs w:val="24"/>
          <w14:ligatures w14:val="none"/>
        </w:rPr>
      </w:pPr>
      <w:bookmarkStart w:id="148" w:name="loai_6_name_name"/>
      <w:r w:rsidRPr="009D52DA">
        <w:rPr>
          <w:rFonts w:eastAsia="Times New Roman"/>
          <w:b/>
          <w:bCs/>
          <w:sz w:val="24"/>
          <w:szCs w:val="24"/>
          <w:lang w:val="vi-VN"/>
          <w14:ligatures w14:val="none"/>
        </w:rPr>
        <w:t xml:space="preserve">Cấp bổ sung phạm vi hoạt động chuyên môn trong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 khám bệnh, chữa bệnh</w:t>
      </w:r>
      <w:bookmarkEnd w:id="148"/>
    </w:p>
    <w:p w14:paraId="373DFE6F"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6056C8E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7C664B4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7B633C0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290208BF"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ố hộ chiếu</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4E16502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490D5D3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20BE665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Văn bằng chuyên môn:</w:t>
      </w:r>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4369038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Số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2EB834E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Phạm vi hoạt động chuyên môn đã được cấp: </w:t>
      </w:r>
      <w:r w:rsidRPr="009D52DA">
        <w:rPr>
          <w:rFonts w:eastAsia="Times New Roman"/>
          <w:sz w:val="24"/>
          <w:szCs w:val="24"/>
          <w14:ligatures w14:val="none"/>
        </w:rPr>
        <w:t>...................................................................</w:t>
      </w:r>
    </w:p>
    <w:p w14:paraId="6BD2F90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Phạm vi hoạt động chuyên môn đề nghị bổ sung: </w:t>
      </w:r>
      <w:r w:rsidRPr="009D52DA">
        <w:rPr>
          <w:rFonts w:eastAsia="Times New Roman"/>
          <w:sz w:val="24"/>
          <w:szCs w:val="24"/>
          <w14:ligatures w14:val="none"/>
        </w:rPr>
        <w:t>..............................................................</w:t>
      </w:r>
    </w:p>
    <w:p w14:paraId="17A883B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Tôi xin gửi kèm theo đơn này bộ hồ sơ bao gồm các giấy tờ sau đây</w:t>
      </w:r>
      <w:r w:rsidRPr="009D52DA">
        <w:rPr>
          <w:rFonts w:eastAsia="Times New Roman"/>
          <w:sz w:val="24"/>
          <w:szCs w:val="24"/>
          <w:vertAlign w:val="superscript"/>
          <w14:ligatures w14:val="none"/>
        </w:rPr>
        <w:t>5</w:t>
      </w:r>
      <w:r w:rsidRPr="009D52DA">
        <w:rPr>
          <w:rFonts w:eastAsia="Times New Roman"/>
          <w:sz w:val="24"/>
          <w:szCs w:val="24"/>
          <w:lang w:val="vi-VN"/>
          <w14:ligatures w14:val="none"/>
        </w:rPr>
        <w:t>:</w:t>
      </w:r>
    </w:p>
    <w:tbl>
      <w:tblPr>
        <w:tblW w:w="0" w:type="dxa"/>
        <w:tblCellMar>
          <w:left w:w="0" w:type="dxa"/>
          <w:right w:w="0" w:type="dxa"/>
        </w:tblCellMar>
        <w:tblLook w:val="04A0" w:firstRow="1" w:lastRow="0" w:firstColumn="1" w:lastColumn="0" w:noHBand="0" w:noVBand="1"/>
      </w:tblPr>
      <w:tblGrid>
        <w:gridCol w:w="383"/>
        <w:gridCol w:w="7066"/>
        <w:gridCol w:w="478"/>
      </w:tblGrid>
      <w:tr w:rsidR="00AE091F" w14:paraId="6C1C446D" w14:textId="77777777" w:rsidTr="003307B3">
        <w:tc>
          <w:tcPr>
            <w:tcW w:w="383" w:type="dxa"/>
            <w:shd w:val="clear" w:color="auto" w:fill="auto"/>
            <w:tcMar>
              <w:top w:w="0" w:type="dxa"/>
              <w:left w:w="0" w:type="dxa"/>
              <w:bottom w:w="0" w:type="dxa"/>
              <w:right w:w="0" w:type="dxa"/>
            </w:tcMar>
            <w:vAlign w:val="bottom"/>
          </w:tcPr>
          <w:p w14:paraId="36D10AC6"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1.</w:t>
            </w:r>
          </w:p>
        </w:tc>
        <w:tc>
          <w:tcPr>
            <w:tcW w:w="7066" w:type="dxa"/>
            <w:shd w:val="clear" w:color="auto" w:fill="auto"/>
            <w:tcMar>
              <w:top w:w="0" w:type="dxa"/>
              <w:left w:w="0" w:type="dxa"/>
              <w:bottom w:w="0" w:type="dxa"/>
              <w:right w:w="0" w:type="dxa"/>
            </w:tcMar>
            <w:vAlign w:val="bottom"/>
          </w:tcPr>
          <w:p w14:paraId="0C970FDF"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Bản sao hợp lệ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đã được cấp </w:t>
            </w:r>
          </w:p>
        </w:tc>
        <w:tc>
          <w:tcPr>
            <w:tcW w:w="478" w:type="dxa"/>
            <w:shd w:val="clear" w:color="auto" w:fill="auto"/>
            <w:tcMar>
              <w:top w:w="0" w:type="dxa"/>
              <w:left w:w="0" w:type="dxa"/>
              <w:bottom w:w="0" w:type="dxa"/>
              <w:right w:w="0" w:type="dxa"/>
            </w:tcMar>
            <w:vAlign w:val="bottom"/>
          </w:tcPr>
          <w:p w14:paraId="1A488B7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6BA9F31A" w14:textId="77777777" w:rsidTr="003307B3">
        <w:tc>
          <w:tcPr>
            <w:tcW w:w="383" w:type="dxa"/>
            <w:shd w:val="clear" w:color="auto" w:fill="auto"/>
            <w:tcMar>
              <w:top w:w="0" w:type="dxa"/>
              <w:left w:w="0" w:type="dxa"/>
              <w:bottom w:w="0" w:type="dxa"/>
              <w:right w:w="0" w:type="dxa"/>
            </w:tcMar>
            <w:vAlign w:val="bottom"/>
          </w:tcPr>
          <w:p w14:paraId="1379F9C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2.</w:t>
            </w:r>
          </w:p>
        </w:tc>
        <w:tc>
          <w:tcPr>
            <w:tcW w:w="7066" w:type="dxa"/>
            <w:shd w:val="clear" w:color="auto" w:fill="auto"/>
            <w:tcMar>
              <w:top w:w="0" w:type="dxa"/>
              <w:left w:w="0" w:type="dxa"/>
              <w:bottom w:w="0" w:type="dxa"/>
              <w:right w:w="0" w:type="dxa"/>
            </w:tcMar>
            <w:vAlign w:val="bottom"/>
          </w:tcPr>
          <w:p w14:paraId="496FAAE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Bản sao hợp lệ văn bằng, chứng chỉ, giấy chứng nhận chuyên môn </w:t>
            </w:r>
          </w:p>
        </w:tc>
        <w:tc>
          <w:tcPr>
            <w:tcW w:w="478" w:type="dxa"/>
            <w:shd w:val="clear" w:color="auto" w:fill="auto"/>
            <w:tcMar>
              <w:top w:w="0" w:type="dxa"/>
              <w:left w:w="0" w:type="dxa"/>
              <w:bottom w:w="0" w:type="dxa"/>
              <w:right w:w="0" w:type="dxa"/>
            </w:tcMar>
            <w:vAlign w:val="bottom"/>
          </w:tcPr>
          <w:p w14:paraId="5BFBF31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7003247B" w14:textId="77777777" w:rsidTr="003307B3">
        <w:tc>
          <w:tcPr>
            <w:tcW w:w="383" w:type="dxa"/>
            <w:shd w:val="clear" w:color="auto" w:fill="auto"/>
            <w:tcMar>
              <w:top w:w="0" w:type="dxa"/>
              <w:left w:w="0" w:type="dxa"/>
              <w:bottom w:w="0" w:type="dxa"/>
              <w:right w:w="0" w:type="dxa"/>
            </w:tcMar>
            <w:vAlign w:val="bottom"/>
          </w:tcPr>
          <w:p w14:paraId="71E0114C"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3.</w:t>
            </w:r>
          </w:p>
        </w:tc>
        <w:tc>
          <w:tcPr>
            <w:tcW w:w="7066" w:type="dxa"/>
            <w:shd w:val="clear" w:color="auto" w:fill="auto"/>
            <w:tcMar>
              <w:top w:w="0" w:type="dxa"/>
              <w:left w:w="0" w:type="dxa"/>
              <w:bottom w:w="0" w:type="dxa"/>
              <w:right w:w="0" w:type="dxa"/>
            </w:tcMar>
            <w:vAlign w:val="bottom"/>
          </w:tcPr>
          <w:p w14:paraId="3C047D5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Giấy xác nhận quá trình thực hành </w:t>
            </w:r>
          </w:p>
        </w:tc>
        <w:tc>
          <w:tcPr>
            <w:tcW w:w="478" w:type="dxa"/>
            <w:shd w:val="clear" w:color="auto" w:fill="auto"/>
            <w:tcMar>
              <w:top w:w="0" w:type="dxa"/>
              <w:left w:w="0" w:type="dxa"/>
              <w:bottom w:w="0" w:type="dxa"/>
              <w:right w:w="0" w:type="dxa"/>
            </w:tcMar>
            <w:vAlign w:val="bottom"/>
          </w:tcPr>
          <w:p w14:paraId="1348EEF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439B84D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Kính đề nghị quý cơ quan xem xét và cấp bổ sung phạm vi hoạt động chuyên môn trong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cho tôi./.</w:t>
      </w:r>
    </w:p>
    <w:p w14:paraId="4043CCD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2975AED2"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416892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97B13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22C0783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4CD1C71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Địa danh.</w:t>
      </w:r>
    </w:p>
    <w:p w14:paraId="26CF1AF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w:t>
      </w:r>
    </w:p>
    <w:p w14:paraId="724A414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 </w:t>
      </w:r>
    </w:p>
    <w:p w14:paraId="25B65E6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Văn bằng chuyên môn ghi theo chức danh chuyên môn phải có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quy định tại Điều </w:t>
      </w:r>
      <w:r w:rsidRPr="009D52DA">
        <w:rPr>
          <w:rFonts w:eastAsia="Times New Roman"/>
          <w:sz w:val="24"/>
          <w:szCs w:val="24"/>
          <w14:ligatures w14:val="none"/>
        </w:rPr>
        <w:t>26</w:t>
      </w:r>
      <w:r w:rsidRPr="009D52DA">
        <w:rPr>
          <w:rFonts w:eastAsia="Times New Roman"/>
          <w:sz w:val="24"/>
          <w:szCs w:val="24"/>
          <w:lang w:val="vi-VN"/>
          <w14:ligatures w14:val="none"/>
        </w:rPr>
        <w:t xml:space="preserve"> Luật khám bệnh, chữa bệnh hoặc các văn bằng chuyên môn khác.</w:t>
      </w:r>
    </w:p>
    <w:p w14:paraId="6050CF7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5</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Đánh dấu X vào ô vuông </w:t>
      </w:r>
      <w:proofErr w:type="spellStart"/>
      <w:r w:rsidRPr="009D52DA">
        <w:rPr>
          <w:rFonts w:eastAsia="Times New Roman"/>
          <w:sz w:val="24"/>
          <w:szCs w:val="24"/>
          <w14:ligatures w14:val="none"/>
        </w:rPr>
        <w:t>tương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ứng với </w:t>
      </w:r>
      <w:proofErr w:type="spellStart"/>
      <w:r w:rsidRPr="009D52DA">
        <w:rPr>
          <w:rFonts w:eastAsia="Times New Roman"/>
          <w:sz w:val="24"/>
          <w:szCs w:val="24"/>
          <w14:ligatures w14:val="none"/>
        </w:rPr>
        <w:t>những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giấy t</w:t>
      </w:r>
      <w:r w:rsidRPr="009D52DA">
        <w:rPr>
          <w:rFonts w:eastAsia="Times New Roman"/>
          <w:sz w:val="24"/>
          <w:szCs w:val="24"/>
          <w14:ligatures w14:val="none"/>
        </w:rPr>
        <w:t xml:space="preserve">ờ </w:t>
      </w:r>
      <w:r w:rsidRPr="009D52DA">
        <w:rPr>
          <w:rFonts w:eastAsia="Times New Roman"/>
          <w:sz w:val="24"/>
          <w:szCs w:val="24"/>
          <w:lang w:val="vi-VN"/>
          <w14:ligatures w14:val="none"/>
        </w:rPr>
        <w:t>có trong hồ sơ.</w:t>
      </w:r>
    </w:p>
    <w:p w14:paraId="1733E29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3C88BD4E" w14:textId="77777777" w:rsidR="009D52DA" w:rsidRPr="009D52DA" w:rsidRDefault="009D52DA" w:rsidP="009D52DA">
      <w:pPr>
        <w:spacing w:before="120" w:after="280" w:afterAutospacing="1"/>
        <w:rPr>
          <w:rFonts w:eastAsia="Times New Roman"/>
          <w:sz w:val="24"/>
          <w:szCs w:val="24"/>
          <w14:ligatures w14:val="none"/>
        </w:rPr>
      </w:pPr>
    </w:p>
    <w:p w14:paraId="64D33C3D" w14:textId="77777777" w:rsidR="009D52DA" w:rsidRPr="009D52DA" w:rsidRDefault="009D52DA" w:rsidP="009D52DA">
      <w:pPr>
        <w:spacing w:before="120" w:after="280" w:afterAutospacing="1"/>
        <w:rPr>
          <w:rFonts w:eastAsia="Times New Roman"/>
          <w:sz w:val="24"/>
          <w:szCs w:val="24"/>
          <w14:ligatures w14:val="none"/>
        </w:rPr>
      </w:pPr>
    </w:p>
    <w:p w14:paraId="16BAE760" w14:textId="77777777" w:rsidR="009D52DA" w:rsidRPr="009D52DA" w:rsidRDefault="009D52DA" w:rsidP="009D52DA">
      <w:pPr>
        <w:spacing w:before="120" w:after="280" w:afterAutospacing="1"/>
        <w:rPr>
          <w:rFonts w:eastAsia="Times New Roman"/>
          <w:sz w:val="24"/>
          <w:szCs w:val="24"/>
          <w14:ligatures w14:val="none"/>
        </w:rPr>
      </w:pPr>
    </w:p>
    <w:p w14:paraId="1B4B00FB" w14:textId="77777777" w:rsidR="009D52DA" w:rsidRPr="009D52DA" w:rsidRDefault="009D52DA" w:rsidP="009D52DA">
      <w:pPr>
        <w:spacing w:before="120" w:after="280" w:afterAutospacing="1"/>
        <w:rPr>
          <w:rFonts w:eastAsia="Times New Roman"/>
          <w:sz w:val="24"/>
          <w:szCs w:val="24"/>
          <w14:ligatures w14:val="none"/>
        </w:rPr>
      </w:pPr>
    </w:p>
    <w:p w14:paraId="27714C04" w14:textId="77777777" w:rsidR="009D52DA" w:rsidRPr="009D52DA" w:rsidRDefault="009D52DA" w:rsidP="009D52DA">
      <w:pPr>
        <w:spacing w:before="120" w:after="280" w:afterAutospacing="1"/>
        <w:rPr>
          <w:rFonts w:eastAsia="Times New Roman"/>
          <w:sz w:val="24"/>
          <w:szCs w:val="24"/>
          <w14:ligatures w14:val="none"/>
        </w:rPr>
      </w:pPr>
    </w:p>
    <w:p w14:paraId="407DFD16" w14:textId="77777777" w:rsidR="009D52DA" w:rsidRPr="009D52DA" w:rsidRDefault="009D52DA" w:rsidP="009D52DA">
      <w:pPr>
        <w:spacing w:before="120" w:after="280" w:afterAutospacing="1"/>
        <w:rPr>
          <w:rFonts w:eastAsia="Times New Roman"/>
          <w:sz w:val="24"/>
          <w:szCs w:val="24"/>
          <w14:ligatures w14:val="none"/>
        </w:rPr>
      </w:pPr>
    </w:p>
    <w:p w14:paraId="3C630158" w14:textId="77777777" w:rsidR="009D52DA" w:rsidRPr="009D52DA" w:rsidRDefault="009D52DA" w:rsidP="009D52DA">
      <w:pPr>
        <w:spacing w:before="120" w:after="280" w:afterAutospacing="1"/>
        <w:rPr>
          <w:rFonts w:eastAsia="Times New Roman"/>
          <w:sz w:val="24"/>
          <w:szCs w:val="24"/>
          <w14:ligatures w14:val="none"/>
        </w:rPr>
      </w:pPr>
    </w:p>
    <w:p w14:paraId="3D376A54" w14:textId="77777777" w:rsidR="009D52DA" w:rsidRPr="009D52DA" w:rsidRDefault="009D52DA" w:rsidP="009D52DA">
      <w:pPr>
        <w:spacing w:before="120" w:after="280" w:afterAutospacing="1"/>
        <w:rPr>
          <w:rFonts w:eastAsia="Times New Roman"/>
          <w:sz w:val="24"/>
          <w:szCs w:val="24"/>
          <w14:ligatures w14:val="none"/>
        </w:rPr>
      </w:pPr>
    </w:p>
    <w:p w14:paraId="11F6FECC" w14:textId="77777777" w:rsidR="009D52DA" w:rsidRPr="009D52DA" w:rsidRDefault="009D52DA" w:rsidP="009D52DA">
      <w:pPr>
        <w:spacing w:before="120" w:after="280" w:afterAutospacing="1"/>
        <w:rPr>
          <w:rFonts w:eastAsia="Times New Roman"/>
          <w:sz w:val="24"/>
          <w:szCs w:val="24"/>
          <w14:ligatures w14:val="none"/>
        </w:rPr>
      </w:pPr>
    </w:p>
    <w:p w14:paraId="4B998943" w14:textId="77777777" w:rsidR="009D52DA" w:rsidRPr="009D52DA" w:rsidRDefault="009D52DA" w:rsidP="009D52DA">
      <w:pPr>
        <w:spacing w:before="120" w:after="280" w:afterAutospacing="1"/>
        <w:rPr>
          <w:rFonts w:eastAsia="Times New Roman"/>
          <w:sz w:val="24"/>
          <w:szCs w:val="24"/>
          <w14:ligatures w14:val="none"/>
        </w:rPr>
      </w:pPr>
    </w:p>
    <w:p w14:paraId="5C33AF2C" w14:textId="77777777" w:rsidR="009D52DA" w:rsidRPr="009D52DA" w:rsidRDefault="009D52DA" w:rsidP="009D52DA">
      <w:pPr>
        <w:spacing w:before="120" w:after="280" w:afterAutospacing="1"/>
        <w:rPr>
          <w:rFonts w:eastAsia="Times New Roman"/>
          <w:sz w:val="24"/>
          <w:szCs w:val="24"/>
          <w14:ligatures w14:val="none"/>
        </w:rPr>
      </w:pPr>
    </w:p>
    <w:p w14:paraId="45D41109" w14:textId="77777777" w:rsidR="009D52DA" w:rsidRPr="009D52DA" w:rsidRDefault="009D52DA" w:rsidP="009D52DA">
      <w:pPr>
        <w:spacing w:before="120" w:after="280" w:afterAutospacing="1"/>
        <w:rPr>
          <w:rFonts w:eastAsia="Times New Roman"/>
          <w:sz w:val="24"/>
          <w:szCs w:val="24"/>
          <w14:ligatures w14:val="none"/>
        </w:rPr>
      </w:pPr>
    </w:p>
    <w:p w14:paraId="739E6F3E" w14:textId="77777777" w:rsidR="009D52DA" w:rsidRPr="009D52DA" w:rsidRDefault="009D52DA" w:rsidP="009D52DA">
      <w:pPr>
        <w:spacing w:before="120" w:after="280" w:afterAutospacing="1"/>
        <w:rPr>
          <w:rFonts w:eastAsia="Times New Roman"/>
          <w:sz w:val="24"/>
          <w:szCs w:val="24"/>
          <w14:ligatures w14:val="none"/>
        </w:rPr>
      </w:pPr>
    </w:p>
    <w:p w14:paraId="201E89B9" w14:textId="77777777" w:rsidR="009D52DA" w:rsidRPr="009D52DA" w:rsidRDefault="009D52DA" w:rsidP="009D52DA">
      <w:pPr>
        <w:spacing w:before="120" w:after="280" w:afterAutospacing="1"/>
        <w:rPr>
          <w:rFonts w:eastAsia="Times New Roman"/>
          <w:sz w:val="24"/>
          <w:szCs w:val="24"/>
          <w14:ligatures w14:val="none"/>
        </w:rPr>
      </w:pPr>
    </w:p>
    <w:p w14:paraId="29B5FA19" w14:textId="77777777" w:rsidR="009D52DA" w:rsidRPr="009D52DA" w:rsidRDefault="009D52DA" w:rsidP="009D52DA">
      <w:pPr>
        <w:spacing w:before="120" w:after="280" w:afterAutospacing="1"/>
        <w:rPr>
          <w:rFonts w:eastAsia="Times New Roman"/>
          <w:sz w:val="24"/>
          <w:szCs w:val="24"/>
          <w14:ligatures w14:val="none"/>
        </w:rPr>
      </w:pPr>
    </w:p>
    <w:p w14:paraId="45484A1A" w14:textId="77777777" w:rsidR="009D52DA" w:rsidRPr="009D52DA" w:rsidRDefault="00000000" w:rsidP="009D52DA">
      <w:pPr>
        <w:spacing w:before="120" w:after="280" w:afterAutospacing="1"/>
        <w:jc w:val="right"/>
        <w:rPr>
          <w:rFonts w:eastAsia="Times New Roman"/>
          <w:sz w:val="24"/>
          <w:szCs w:val="24"/>
          <w14:ligatures w14:val="none"/>
        </w:rPr>
      </w:pPr>
      <w:bookmarkStart w:id="149" w:name="loai_7"/>
      <w:r w:rsidRPr="009D52DA">
        <w:rPr>
          <w:rFonts w:eastAsia="Times New Roman"/>
          <w:b/>
          <w:bCs/>
          <w:sz w:val="24"/>
          <w:szCs w:val="24"/>
          <w:lang w:val="vi-VN"/>
          <w14:ligatures w14:val="none"/>
        </w:rPr>
        <w:lastRenderedPageBreak/>
        <w:t>Mẫu 06</w:t>
      </w:r>
      <w:bookmarkEnd w:id="149"/>
    </w:p>
    <w:p w14:paraId="014FAA0E"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683B900F"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50127966" w14:textId="77777777" w:rsidR="009D52DA" w:rsidRPr="009D52DA" w:rsidRDefault="00000000" w:rsidP="009D52DA">
      <w:pPr>
        <w:spacing w:before="120" w:after="280" w:afterAutospacing="1"/>
        <w:jc w:val="center"/>
        <w:rPr>
          <w:rFonts w:eastAsia="Times New Roman"/>
          <w:sz w:val="24"/>
          <w:szCs w:val="24"/>
          <w14:ligatures w14:val="none"/>
        </w:rPr>
      </w:pPr>
      <w:bookmarkStart w:id="150" w:name="loai_7_name"/>
      <w:r w:rsidRPr="009D52DA">
        <w:rPr>
          <w:rFonts w:eastAsia="Times New Roman"/>
          <w:b/>
          <w:bCs/>
          <w:sz w:val="24"/>
          <w:szCs w:val="24"/>
          <w:lang w:val="vi-VN"/>
          <w14:ligatures w14:val="none"/>
        </w:rPr>
        <w:t>ĐƠN ĐỀ NGHỊ</w:t>
      </w:r>
      <w:bookmarkEnd w:id="150"/>
      <w:r w:rsidRPr="009D52DA">
        <w:rPr>
          <w:rFonts w:eastAsia="Times New Roman"/>
          <w:sz w:val="24"/>
          <w:szCs w:val="24"/>
          <w:lang w:val="vi-VN"/>
          <w14:ligatures w14:val="none"/>
        </w:rPr>
        <w:t xml:space="preserve"> </w:t>
      </w:r>
    </w:p>
    <w:p w14:paraId="6FC81D36" w14:textId="77777777" w:rsidR="009D52DA" w:rsidRPr="009D52DA" w:rsidRDefault="00000000" w:rsidP="009D52DA">
      <w:pPr>
        <w:spacing w:before="120" w:after="280" w:afterAutospacing="1"/>
        <w:jc w:val="center"/>
        <w:rPr>
          <w:rFonts w:eastAsia="Times New Roman"/>
          <w:sz w:val="24"/>
          <w:szCs w:val="24"/>
          <w14:ligatures w14:val="none"/>
        </w:rPr>
      </w:pPr>
      <w:bookmarkStart w:id="151" w:name="loai_7_name_name"/>
      <w:r w:rsidRPr="009D52DA">
        <w:rPr>
          <w:rFonts w:eastAsia="Times New Roman"/>
          <w:b/>
          <w:bCs/>
          <w:sz w:val="24"/>
          <w:szCs w:val="24"/>
          <w:lang w:val="vi-VN"/>
          <w14:ligatures w14:val="none"/>
        </w:rPr>
        <w:t xml:space="preserve">Cấp thay đổi phạm vi hoạt động chuyên môn trong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 khám bệnh, chữa bệnh</w:t>
      </w:r>
      <w:bookmarkEnd w:id="151"/>
    </w:p>
    <w:p w14:paraId="6B1594AE"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35F5BEF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2FACB96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1051F89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33BB8876"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ố hộ chiếu</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3C6EE02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0499DE0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1DE6C22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Văn bằng chuyên môn:</w:t>
      </w:r>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38B31A5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Số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4A05B8E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Phạm vi hoạt động chuyên môn đã được cấp: </w:t>
      </w:r>
      <w:r w:rsidRPr="009D52DA">
        <w:rPr>
          <w:rFonts w:eastAsia="Times New Roman"/>
          <w:sz w:val="24"/>
          <w:szCs w:val="24"/>
          <w14:ligatures w14:val="none"/>
        </w:rPr>
        <w:t>...................................................................</w:t>
      </w:r>
    </w:p>
    <w:p w14:paraId="5893F63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Phạm vi hoạt động chuyên môn đề nghị </w:t>
      </w:r>
      <w:proofErr w:type="spellStart"/>
      <w:r w:rsidRPr="009D52DA">
        <w:rPr>
          <w:rFonts w:eastAsia="Times New Roman"/>
          <w:sz w:val="24"/>
          <w:szCs w:val="24"/>
          <w14:ligatures w14:val="none"/>
        </w:rPr>
        <w:t>thay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đổi</w:t>
      </w:r>
      <w:proofErr w:type="spellEnd"/>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3F5AB7C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Tôi xin gửi kèm theo đơn này bộ hồ sơ bao gồm các giấy tờ sau đây</w:t>
      </w:r>
      <w:r w:rsidRPr="009D52DA">
        <w:rPr>
          <w:rFonts w:eastAsia="Times New Roman"/>
          <w:sz w:val="24"/>
          <w:szCs w:val="24"/>
          <w:vertAlign w:val="superscript"/>
          <w14:ligatures w14:val="none"/>
        </w:rPr>
        <w:t>5</w:t>
      </w:r>
      <w:r w:rsidRPr="009D52DA">
        <w:rPr>
          <w:rFonts w:eastAsia="Times New Roman"/>
          <w:sz w:val="24"/>
          <w:szCs w:val="24"/>
          <w:lang w:val="vi-VN"/>
          <w14:ligatures w14:val="none"/>
        </w:rPr>
        <w:t>:</w:t>
      </w:r>
    </w:p>
    <w:tbl>
      <w:tblPr>
        <w:tblW w:w="7975" w:type="dxa"/>
        <w:tblCellMar>
          <w:left w:w="0" w:type="dxa"/>
          <w:right w:w="0" w:type="dxa"/>
        </w:tblCellMar>
        <w:tblLook w:val="04A0" w:firstRow="1" w:lastRow="0" w:firstColumn="1" w:lastColumn="0" w:noHBand="0" w:noVBand="1"/>
      </w:tblPr>
      <w:tblGrid>
        <w:gridCol w:w="399"/>
        <w:gridCol w:w="7082"/>
        <w:gridCol w:w="494"/>
      </w:tblGrid>
      <w:tr w:rsidR="00AE091F" w14:paraId="6BC3FDB7" w14:textId="77777777" w:rsidTr="003307B3">
        <w:tc>
          <w:tcPr>
            <w:tcW w:w="399" w:type="dxa"/>
            <w:shd w:val="clear" w:color="auto" w:fill="auto"/>
            <w:tcMar>
              <w:top w:w="0" w:type="dxa"/>
              <w:left w:w="0" w:type="dxa"/>
              <w:bottom w:w="0" w:type="dxa"/>
              <w:right w:w="0" w:type="dxa"/>
            </w:tcMar>
            <w:vAlign w:val="bottom"/>
          </w:tcPr>
          <w:p w14:paraId="16497F40"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1.</w:t>
            </w:r>
          </w:p>
        </w:tc>
        <w:tc>
          <w:tcPr>
            <w:tcW w:w="7082" w:type="dxa"/>
            <w:shd w:val="clear" w:color="auto" w:fill="auto"/>
            <w:tcMar>
              <w:top w:w="0" w:type="dxa"/>
              <w:left w:w="0" w:type="dxa"/>
              <w:bottom w:w="0" w:type="dxa"/>
              <w:right w:w="0" w:type="dxa"/>
            </w:tcMar>
            <w:vAlign w:val="bottom"/>
          </w:tcPr>
          <w:p w14:paraId="1CA37CF0"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Bản sao hợp lệ </w:t>
            </w:r>
            <w:proofErr w:type="spellStart"/>
            <w:r w:rsidRPr="009D52DA">
              <w:rPr>
                <w:rFonts w:eastAsia="Times New Roman"/>
                <w:sz w:val="24"/>
                <w:szCs w:val="24"/>
                <w14:ligatures w14:val="none"/>
              </w:rPr>
              <w:t>văn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bằng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chỉ</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p>
        </w:tc>
        <w:tc>
          <w:tcPr>
            <w:tcW w:w="494" w:type="dxa"/>
            <w:shd w:val="clear" w:color="auto" w:fill="auto"/>
            <w:tcMar>
              <w:top w:w="0" w:type="dxa"/>
              <w:left w:w="0" w:type="dxa"/>
              <w:bottom w:w="0" w:type="dxa"/>
              <w:right w:w="0" w:type="dxa"/>
            </w:tcMar>
            <w:vAlign w:val="bottom"/>
          </w:tcPr>
          <w:p w14:paraId="46FCCFF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024CA8A9" w14:textId="77777777" w:rsidTr="003307B3">
        <w:tc>
          <w:tcPr>
            <w:tcW w:w="399" w:type="dxa"/>
            <w:shd w:val="clear" w:color="auto" w:fill="auto"/>
            <w:tcMar>
              <w:top w:w="0" w:type="dxa"/>
              <w:left w:w="0" w:type="dxa"/>
              <w:bottom w:w="0" w:type="dxa"/>
              <w:right w:w="0" w:type="dxa"/>
            </w:tcMar>
            <w:vAlign w:val="bottom"/>
          </w:tcPr>
          <w:p w14:paraId="58E9496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2.</w:t>
            </w:r>
          </w:p>
        </w:tc>
        <w:tc>
          <w:tcPr>
            <w:tcW w:w="7082" w:type="dxa"/>
            <w:shd w:val="clear" w:color="auto" w:fill="auto"/>
            <w:tcMar>
              <w:top w:w="0" w:type="dxa"/>
              <w:left w:w="0" w:type="dxa"/>
              <w:bottom w:w="0" w:type="dxa"/>
              <w:right w:w="0" w:type="dxa"/>
            </w:tcMar>
            <w:vAlign w:val="bottom"/>
          </w:tcPr>
          <w:p w14:paraId="08B18189"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Giấy xác nhận quá trình thực hành</w:t>
            </w:r>
          </w:p>
        </w:tc>
        <w:tc>
          <w:tcPr>
            <w:tcW w:w="494" w:type="dxa"/>
            <w:shd w:val="clear" w:color="auto" w:fill="auto"/>
            <w:tcMar>
              <w:top w:w="0" w:type="dxa"/>
              <w:left w:w="0" w:type="dxa"/>
              <w:bottom w:w="0" w:type="dxa"/>
              <w:right w:w="0" w:type="dxa"/>
            </w:tcMar>
            <w:vAlign w:val="bottom"/>
          </w:tcPr>
          <w:p w14:paraId="1CC3101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6D81A6D2" w14:textId="77777777" w:rsidTr="003307B3">
        <w:tc>
          <w:tcPr>
            <w:tcW w:w="399" w:type="dxa"/>
            <w:shd w:val="clear" w:color="auto" w:fill="auto"/>
            <w:tcMar>
              <w:top w:w="0" w:type="dxa"/>
              <w:left w:w="0" w:type="dxa"/>
              <w:bottom w:w="0" w:type="dxa"/>
              <w:right w:w="0" w:type="dxa"/>
            </w:tcMar>
            <w:vAlign w:val="bottom"/>
          </w:tcPr>
          <w:p w14:paraId="51EF0341"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3.</w:t>
            </w:r>
          </w:p>
        </w:tc>
        <w:tc>
          <w:tcPr>
            <w:tcW w:w="7082" w:type="dxa"/>
            <w:shd w:val="clear" w:color="auto" w:fill="auto"/>
            <w:tcMar>
              <w:top w:w="0" w:type="dxa"/>
              <w:left w:w="0" w:type="dxa"/>
              <w:bottom w:w="0" w:type="dxa"/>
              <w:right w:w="0" w:type="dxa"/>
            </w:tcMar>
            <w:vAlign w:val="bottom"/>
          </w:tcPr>
          <w:p w14:paraId="595CC6BB"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gốc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được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p>
        </w:tc>
        <w:tc>
          <w:tcPr>
            <w:tcW w:w="494" w:type="dxa"/>
            <w:shd w:val="clear" w:color="auto" w:fill="auto"/>
            <w:tcMar>
              <w:top w:w="0" w:type="dxa"/>
              <w:left w:w="0" w:type="dxa"/>
              <w:bottom w:w="0" w:type="dxa"/>
              <w:right w:w="0" w:type="dxa"/>
            </w:tcMar>
            <w:vAlign w:val="bottom"/>
          </w:tcPr>
          <w:p w14:paraId="5740D6E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4D0E29C9" w14:textId="77777777" w:rsidTr="003307B3">
        <w:tc>
          <w:tcPr>
            <w:tcW w:w="399" w:type="dxa"/>
            <w:shd w:val="clear" w:color="auto" w:fill="auto"/>
            <w:tcMar>
              <w:top w:w="0" w:type="dxa"/>
              <w:left w:w="0" w:type="dxa"/>
              <w:bottom w:w="0" w:type="dxa"/>
              <w:right w:w="0" w:type="dxa"/>
            </w:tcMar>
            <w:vAlign w:val="bottom"/>
          </w:tcPr>
          <w:p w14:paraId="21E9C1FF"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4.</w:t>
            </w:r>
          </w:p>
        </w:tc>
        <w:tc>
          <w:tcPr>
            <w:tcW w:w="7082" w:type="dxa"/>
            <w:shd w:val="clear" w:color="auto" w:fill="auto"/>
            <w:tcMar>
              <w:top w:w="0" w:type="dxa"/>
              <w:left w:w="0" w:type="dxa"/>
              <w:bottom w:w="0" w:type="dxa"/>
              <w:right w:w="0" w:type="dxa"/>
            </w:tcMar>
            <w:vAlign w:val="bottom"/>
          </w:tcPr>
          <w:p w14:paraId="1FC42948"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Hai </w:t>
            </w:r>
            <w:proofErr w:type="spellStart"/>
            <w:r w:rsidRPr="009D52DA">
              <w:rPr>
                <w:rFonts w:eastAsia="Times New Roman"/>
                <w:sz w:val="24"/>
                <w:szCs w:val="24"/>
                <w14:ligatures w14:val="none"/>
              </w:rPr>
              <w:t>ảnh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màu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nền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trắng</w:t>
            </w:r>
            <w:proofErr w:type="spellEnd"/>
            <w:r w:rsidRPr="009D52DA">
              <w:rPr>
                <w:rFonts w:eastAsia="Times New Roman"/>
                <w:sz w:val="24"/>
                <w:szCs w:val="24"/>
                <w14:ligatures w14:val="none"/>
              </w:rPr>
              <w:t>) 04 cm x 06 cm</w:t>
            </w:r>
          </w:p>
        </w:tc>
        <w:tc>
          <w:tcPr>
            <w:tcW w:w="494" w:type="dxa"/>
            <w:shd w:val="clear" w:color="auto" w:fill="auto"/>
            <w:tcMar>
              <w:top w:w="0" w:type="dxa"/>
              <w:left w:w="0" w:type="dxa"/>
              <w:bottom w:w="0" w:type="dxa"/>
              <w:right w:w="0" w:type="dxa"/>
            </w:tcMar>
            <w:vAlign w:val="bottom"/>
          </w:tcPr>
          <w:p w14:paraId="43707A3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3365E3A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Kính đề nghị quý cơ quan xem xét và cấp </w:t>
      </w:r>
      <w:proofErr w:type="spellStart"/>
      <w:r w:rsidRPr="009D52DA">
        <w:rPr>
          <w:rFonts w:eastAsia="Times New Roman"/>
          <w:sz w:val="24"/>
          <w:szCs w:val="24"/>
          <w14:ligatures w14:val="none"/>
        </w:rPr>
        <w:t>thay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đổi</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phạm vi hoạt động chuyên môn trong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hành nghề khám bệnh, chữa bệnh cho tôi./.</w:t>
      </w:r>
    </w:p>
    <w:p w14:paraId="66DA68A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5AA2BAB8"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3ED043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6C6908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2FE2097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0D923EA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Địa danh.</w:t>
      </w:r>
    </w:p>
    <w:p w14:paraId="3E79478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w:t>
      </w:r>
    </w:p>
    <w:p w14:paraId="4DBA0A3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 </w:t>
      </w:r>
    </w:p>
    <w:p w14:paraId="7526C9B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Văn bằng chuyên môn ghi theo </w:t>
      </w:r>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phải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quy định tại Điều </w:t>
      </w:r>
      <w:r w:rsidRPr="009D52DA">
        <w:rPr>
          <w:rFonts w:eastAsia="Times New Roman"/>
          <w:sz w:val="24"/>
          <w:szCs w:val="24"/>
          <w14:ligatures w14:val="none"/>
        </w:rPr>
        <w:t>26</w:t>
      </w:r>
      <w:r w:rsidRPr="009D52DA">
        <w:rPr>
          <w:rFonts w:eastAsia="Times New Roman"/>
          <w:sz w:val="24"/>
          <w:szCs w:val="24"/>
          <w:lang w:val="vi-VN"/>
          <w14:ligatures w14:val="none"/>
        </w:rPr>
        <w:t xml:space="preserve"> Luật khám bệnh, chữa bệnh hoặc các văn bằng chuyên môn khác.</w:t>
      </w:r>
    </w:p>
    <w:p w14:paraId="6C14E38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5</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Đánh dấu X vào ô vuông </w:t>
      </w:r>
      <w:proofErr w:type="spellStart"/>
      <w:r w:rsidRPr="009D52DA">
        <w:rPr>
          <w:rFonts w:eastAsia="Times New Roman"/>
          <w:sz w:val="24"/>
          <w:szCs w:val="24"/>
          <w14:ligatures w14:val="none"/>
        </w:rPr>
        <w:t>tương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ứng với </w:t>
      </w:r>
      <w:proofErr w:type="spellStart"/>
      <w:r w:rsidRPr="009D52DA">
        <w:rPr>
          <w:rFonts w:eastAsia="Times New Roman"/>
          <w:sz w:val="24"/>
          <w:szCs w:val="24"/>
          <w14:ligatures w14:val="none"/>
        </w:rPr>
        <w:t>những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giấy t</w:t>
      </w:r>
      <w:r w:rsidRPr="009D52DA">
        <w:rPr>
          <w:rFonts w:eastAsia="Times New Roman"/>
          <w:sz w:val="24"/>
          <w:szCs w:val="24"/>
          <w14:ligatures w14:val="none"/>
        </w:rPr>
        <w:t xml:space="preserve">ờ </w:t>
      </w:r>
      <w:r w:rsidRPr="009D52DA">
        <w:rPr>
          <w:rFonts w:eastAsia="Times New Roman"/>
          <w:sz w:val="24"/>
          <w:szCs w:val="24"/>
          <w:lang w:val="vi-VN"/>
          <w14:ligatures w14:val="none"/>
        </w:rPr>
        <w:t>có trong hồ sơ.</w:t>
      </w:r>
    </w:p>
    <w:p w14:paraId="786A2DB9" w14:textId="77777777" w:rsidR="009D52DA" w:rsidRPr="009D52DA" w:rsidRDefault="009D52DA" w:rsidP="009D52DA">
      <w:pPr>
        <w:spacing w:before="120" w:after="280" w:afterAutospacing="1"/>
        <w:jc w:val="right"/>
        <w:rPr>
          <w:rFonts w:eastAsia="Times New Roman"/>
          <w:b/>
          <w:bCs/>
          <w:sz w:val="24"/>
          <w:szCs w:val="24"/>
          <w14:ligatures w14:val="none"/>
        </w:rPr>
      </w:pPr>
    </w:p>
    <w:p w14:paraId="1C691782" w14:textId="77777777" w:rsidR="009D52DA" w:rsidRPr="009D52DA" w:rsidRDefault="009D52DA" w:rsidP="009D52DA">
      <w:pPr>
        <w:spacing w:before="120" w:after="280" w:afterAutospacing="1"/>
        <w:jc w:val="right"/>
        <w:rPr>
          <w:rFonts w:eastAsia="Times New Roman"/>
          <w:b/>
          <w:bCs/>
          <w:sz w:val="24"/>
          <w:szCs w:val="24"/>
          <w14:ligatures w14:val="none"/>
        </w:rPr>
      </w:pPr>
    </w:p>
    <w:p w14:paraId="06B78F1A" w14:textId="77777777" w:rsidR="009D52DA" w:rsidRPr="009D52DA" w:rsidRDefault="009D52DA" w:rsidP="009D52DA">
      <w:pPr>
        <w:spacing w:before="120" w:after="280" w:afterAutospacing="1"/>
        <w:jc w:val="right"/>
        <w:rPr>
          <w:rFonts w:eastAsia="Times New Roman"/>
          <w:b/>
          <w:bCs/>
          <w:sz w:val="24"/>
          <w:szCs w:val="24"/>
          <w14:ligatures w14:val="none"/>
        </w:rPr>
      </w:pPr>
    </w:p>
    <w:p w14:paraId="4AF986C0" w14:textId="77777777" w:rsidR="009D52DA" w:rsidRPr="009D52DA" w:rsidRDefault="009D52DA" w:rsidP="009D52DA">
      <w:pPr>
        <w:spacing w:before="120" w:after="280" w:afterAutospacing="1"/>
        <w:jc w:val="right"/>
        <w:rPr>
          <w:rFonts w:eastAsia="Times New Roman"/>
          <w:b/>
          <w:bCs/>
          <w:sz w:val="24"/>
          <w:szCs w:val="24"/>
          <w14:ligatures w14:val="none"/>
        </w:rPr>
      </w:pPr>
    </w:p>
    <w:p w14:paraId="61B35754" w14:textId="77777777" w:rsidR="009D52DA" w:rsidRPr="009D52DA" w:rsidRDefault="009D52DA" w:rsidP="009D52DA">
      <w:pPr>
        <w:spacing w:before="120" w:after="280" w:afterAutospacing="1"/>
        <w:jc w:val="right"/>
        <w:rPr>
          <w:rFonts w:eastAsia="Times New Roman"/>
          <w:b/>
          <w:bCs/>
          <w:sz w:val="24"/>
          <w:szCs w:val="24"/>
          <w14:ligatures w14:val="none"/>
        </w:rPr>
      </w:pPr>
    </w:p>
    <w:p w14:paraId="382A1AB7" w14:textId="77777777" w:rsidR="009D52DA" w:rsidRPr="009D52DA" w:rsidRDefault="009D52DA" w:rsidP="009D52DA">
      <w:pPr>
        <w:spacing w:before="120" w:after="280" w:afterAutospacing="1"/>
        <w:jc w:val="right"/>
        <w:rPr>
          <w:rFonts w:eastAsia="Times New Roman"/>
          <w:b/>
          <w:bCs/>
          <w:sz w:val="24"/>
          <w:szCs w:val="24"/>
          <w14:ligatures w14:val="none"/>
        </w:rPr>
      </w:pPr>
    </w:p>
    <w:p w14:paraId="424FB938" w14:textId="77777777" w:rsidR="009D52DA" w:rsidRPr="009D52DA" w:rsidRDefault="009D52DA" w:rsidP="009D52DA">
      <w:pPr>
        <w:spacing w:before="120" w:after="280" w:afterAutospacing="1"/>
        <w:jc w:val="right"/>
        <w:rPr>
          <w:rFonts w:eastAsia="Times New Roman"/>
          <w:b/>
          <w:bCs/>
          <w:sz w:val="24"/>
          <w:szCs w:val="24"/>
          <w14:ligatures w14:val="none"/>
        </w:rPr>
      </w:pPr>
    </w:p>
    <w:p w14:paraId="078171EA" w14:textId="77777777" w:rsidR="009D52DA" w:rsidRPr="009D52DA" w:rsidRDefault="009D52DA" w:rsidP="009D52DA">
      <w:pPr>
        <w:spacing w:before="120" w:after="280" w:afterAutospacing="1"/>
        <w:jc w:val="right"/>
        <w:rPr>
          <w:rFonts w:eastAsia="Times New Roman"/>
          <w:b/>
          <w:bCs/>
          <w:sz w:val="24"/>
          <w:szCs w:val="24"/>
          <w14:ligatures w14:val="none"/>
        </w:rPr>
      </w:pPr>
    </w:p>
    <w:p w14:paraId="0BFBC5F3" w14:textId="77777777" w:rsidR="009D52DA" w:rsidRPr="009D52DA" w:rsidRDefault="009D52DA" w:rsidP="009D52DA">
      <w:pPr>
        <w:spacing w:before="120" w:after="280" w:afterAutospacing="1"/>
        <w:jc w:val="right"/>
        <w:rPr>
          <w:rFonts w:eastAsia="Times New Roman"/>
          <w:b/>
          <w:bCs/>
          <w:sz w:val="24"/>
          <w:szCs w:val="24"/>
          <w14:ligatures w14:val="none"/>
        </w:rPr>
      </w:pPr>
    </w:p>
    <w:p w14:paraId="54E5A7A2" w14:textId="77777777" w:rsidR="009D52DA" w:rsidRPr="009D52DA" w:rsidRDefault="009D52DA" w:rsidP="009D52DA">
      <w:pPr>
        <w:spacing w:before="120" w:after="280" w:afterAutospacing="1"/>
        <w:jc w:val="right"/>
        <w:rPr>
          <w:rFonts w:eastAsia="Times New Roman"/>
          <w:b/>
          <w:bCs/>
          <w:sz w:val="24"/>
          <w:szCs w:val="24"/>
          <w14:ligatures w14:val="none"/>
        </w:rPr>
      </w:pPr>
    </w:p>
    <w:p w14:paraId="095CE013" w14:textId="77777777" w:rsidR="009D52DA" w:rsidRPr="009D52DA" w:rsidRDefault="009D52DA" w:rsidP="009D52DA">
      <w:pPr>
        <w:spacing w:before="120" w:after="280" w:afterAutospacing="1"/>
        <w:jc w:val="right"/>
        <w:rPr>
          <w:rFonts w:eastAsia="Times New Roman"/>
          <w:b/>
          <w:bCs/>
          <w:sz w:val="24"/>
          <w:szCs w:val="24"/>
          <w14:ligatures w14:val="none"/>
        </w:rPr>
      </w:pPr>
    </w:p>
    <w:p w14:paraId="4B0CF3CC" w14:textId="77777777" w:rsidR="009D52DA" w:rsidRPr="009D52DA" w:rsidRDefault="009D52DA" w:rsidP="009D52DA">
      <w:pPr>
        <w:spacing w:before="120" w:after="280" w:afterAutospacing="1"/>
        <w:jc w:val="right"/>
        <w:rPr>
          <w:rFonts w:eastAsia="Times New Roman"/>
          <w:b/>
          <w:bCs/>
          <w:sz w:val="24"/>
          <w:szCs w:val="24"/>
          <w14:ligatures w14:val="none"/>
        </w:rPr>
      </w:pPr>
    </w:p>
    <w:p w14:paraId="4AF1AA1B" w14:textId="77777777" w:rsidR="009D52DA" w:rsidRPr="009D52DA" w:rsidRDefault="009D52DA" w:rsidP="009D52DA">
      <w:pPr>
        <w:spacing w:before="120" w:after="280" w:afterAutospacing="1"/>
        <w:jc w:val="right"/>
        <w:rPr>
          <w:rFonts w:eastAsia="Times New Roman"/>
          <w:b/>
          <w:bCs/>
          <w:sz w:val="24"/>
          <w:szCs w:val="24"/>
          <w14:ligatures w14:val="none"/>
        </w:rPr>
      </w:pPr>
    </w:p>
    <w:p w14:paraId="3417B536" w14:textId="77777777" w:rsidR="009D52DA" w:rsidRPr="009D52DA" w:rsidRDefault="009D52DA" w:rsidP="009D52DA">
      <w:pPr>
        <w:spacing w:before="120" w:after="280" w:afterAutospacing="1"/>
        <w:jc w:val="right"/>
        <w:rPr>
          <w:rFonts w:eastAsia="Times New Roman"/>
          <w:b/>
          <w:bCs/>
          <w:sz w:val="24"/>
          <w:szCs w:val="24"/>
          <w14:ligatures w14:val="none"/>
        </w:rPr>
      </w:pPr>
    </w:p>
    <w:p w14:paraId="0C8FA592" w14:textId="77777777" w:rsidR="009D52DA" w:rsidRPr="009D52DA" w:rsidRDefault="009D52DA" w:rsidP="009D52DA">
      <w:pPr>
        <w:spacing w:before="120" w:after="280" w:afterAutospacing="1"/>
        <w:jc w:val="right"/>
        <w:rPr>
          <w:rFonts w:eastAsia="Times New Roman"/>
          <w:b/>
          <w:bCs/>
          <w:sz w:val="24"/>
          <w:szCs w:val="24"/>
          <w14:ligatures w14:val="none"/>
        </w:rPr>
      </w:pPr>
    </w:p>
    <w:p w14:paraId="7DCF9A6B" w14:textId="77777777" w:rsidR="009D52DA" w:rsidRPr="009D52DA" w:rsidRDefault="009D52DA" w:rsidP="009D52DA">
      <w:pPr>
        <w:spacing w:before="120" w:after="280" w:afterAutospacing="1"/>
        <w:jc w:val="right"/>
        <w:rPr>
          <w:rFonts w:eastAsia="Times New Roman"/>
          <w:b/>
          <w:bCs/>
          <w:sz w:val="24"/>
          <w:szCs w:val="24"/>
          <w14:ligatures w14:val="none"/>
        </w:rPr>
      </w:pPr>
    </w:p>
    <w:p w14:paraId="2063E68C" w14:textId="77777777" w:rsidR="009D52DA" w:rsidRPr="009D52DA" w:rsidRDefault="00000000" w:rsidP="009D52DA">
      <w:pPr>
        <w:spacing w:before="120" w:after="280" w:afterAutospacing="1"/>
        <w:jc w:val="right"/>
        <w:rPr>
          <w:rFonts w:eastAsia="Times New Roman"/>
          <w:sz w:val="24"/>
          <w:szCs w:val="24"/>
          <w14:ligatures w14:val="none"/>
        </w:rPr>
      </w:pPr>
      <w:bookmarkStart w:id="152" w:name="loai_8"/>
      <w:proofErr w:type="spellStart"/>
      <w:r w:rsidRPr="009D52DA">
        <w:rPr>
          <w:rFonts w:eastAsia="Times New Roman"/>
          <w:b/>
          <w:bCs/>
          <w:sz w:val="24"/>
          <w:szCs w:val="24"/>
          <w14:ligatures w14:val="none"/>
        </w:rPr>
        <w:lastRenderedPageBreak/>
        <w:t>Mẫu</w:t>
      </w:r>
      <w:proofErr w:type="spellEnd"/>
      <w:r w:rsidRPr="009D52DA">
        <w:rPr>
          <w:rFonts w:eastAsia="Times New Roman"/>
          <w:b/>
          <w:bCs/>
          <w:sz w:val="24"/>
          <w:szCs w:val="24"/>
          <w14:ligatures w14:val="none"/>
        </w:rPr>
        <w:t xml:space="preserve"> 07</w:t>
      </w:r>
      <w:bookmarkEnd w:id="152"/>
    </w:p>
    <w:p w14:paraId="33903D1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3F843F9F"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4F898D4E" w14:textId="77777777" w:rsidR="009D52DA" w:rsidRPr="009D52DA" w:rsidRDefault="00000000" w:rsidP="009D52DA">
      <w:pPr>
        <w:spacing w:before="120" w:after="280" w:afterAutospacing="1"/>
        <w:jc w:val="center"/>
        <w:rPr>
          <w:rFonts w:eastAsia="Times New Roman"/>
          <w:sz w:val="24"/>
          <w:szCs w:val="24"/>
          <w14:ligatures w14:val="none"/>
        </w:rPr>
      </w:pPr>
      <w:bookmarkStart w:id="153" w:name="loai_8_name"/>
      <w:r w:rsidRPr="009D52DA">
        <w:rPr>
          <w:rFonts w:eastAsia="Times New Roman"/>
          <w:b/>
          <w:bCs/>
          <w:sz w:val="24"/>
          <w:szCs w:val="24"/>
          <w:lang w:val="vi-VN"/>
          <w14:ligatures w14:val="none"/>
        </w:rPr>
        <w:t>ĐƠN ĐỀ NGHỊ</w:t>
      </w:r>
      <w:bookmarkEnd w:id="153"/>
      <w:r w:rsidRPr="009D52DA">
        <w:rPr>
          <w:rFonts w:eastAsia="Times New Roman"/>
          <w:b/>
          <w:bCs/>
          <w:sz w:val="24"/>
          <w:szCs w:val="24"/>
          <w:lang w:val="vi-VN"/>
          <w14:ligatures w14:val="none"/>
        </w:rPr>
        <w:t xml:space="preserve"> </w:t>
      </w:r>
    </w:p>
    <w:p w14:paraId="6AFEBB4E" w14:textId="77777777" w:rsidR="009D52DA" w:rsidRPr="009D52DA" w:rsidRDefault="00000000" w:rsidP="009D52DA">
      <w:pPr>
        <w:spacing w:before="120" w:after="280" w:afterAutospacing="1"/>
        <w:jc w:val="center"/>
        <w:rPr>
          <w:rFonts w:eastAsia="Times New Roman"/>
          <w:sz w:val="24"/>
          <w:szCs w:val="24"/>
          <w14:ligatures w14:val="none"/>
        </w:rPr>
      </w:pPr>
      <w:bookmarkStart w:id="154" w:name="loai_8_name_name"/>
      <w:r w:rsidRPr="009D52DA">
        <w:rPr>
          <w:rFonts w:eastAsia="Times New Roman"/>
          <w:b/>
          <w:bCs/>
          <w:sz w:val="24"/>
          <w:szCs w:val="24"/>
          <w14:ligatures w14:val="none"/>
        </w:rPr>
        <w:t xml:space="preserve">Thay </w:t>
      </w:r>
      <w:proofErr w:type="spellStart"/>
      <w:r w:rsidRPr="009D52DA">
        <w:rPr>
          <w:rFonts w:eastAsia="Times New Roman"/>
          <w:b/>
          <w:bCs/>
          <w:sz w:val="24"/>
          <w:szCs w:val="24"/>
          <w14:ligatures w14:val="none"/>
        </w:rPr>
        <w:t>đổi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họ</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và</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tên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ngày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tháng</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năm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sinh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trong</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hành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nghề</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khám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chữa</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bookmarkEnd w:id="154"/>
      <w:proofErr w:type="spellEnd"/>
    </w:p>
    <w:p w14:paraId="49649499"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32A595C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156F2E1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6546D595"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ố hộ chiếu</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697C90B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6AC7AEC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0989691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Văn bằng chuyên môn:</w:t>
      </w:r>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7790FB1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Số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0FFE28A8"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Nội</w:t>
      </w:r>
      <w:proofErr w:type="spellEnd"/>
      <w:r w:rsidRPr="009D52DA">
        <w:rPr>
          <w:rFonts w:eastAsia="Times New Roman"/>
          <w:sz w:val="24"/>
          <w:szCs w:val="24"/>
          <w14:ligatures w14:val="none"/>
        </w:rPr>
        <w:t xml:space="preserve"> dung </w:t>
      </w:r>
      <w:proofErr w:type="spellStart"/>
      <w:r w:rsidRPr="009D52DA">
        <w:rPr>
          <w:rFonts w:eastAsia="Times New Roman"/>
          <w:sz w:val="24"/>
          <w:szCs w:val="24"/>
          <w14:ligatures w14:val="none"/>
        </w:rPr>
        <w:t>trên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được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r w:rsidRPr="009D52DA">
        <w:rPr>
          <w:rFonts w:eastAsia="Times New Roman"/>
          <w:sz w:val="24"/>
          <w:szCs w:val="24"/>
          <w:vertAlign w:val="superscript"/>
          <w14:ligatures w14:val="none"/>
        </w:rPr>
        <w:t>4</w:t>
      </w:r>
      <w:r w:rsidRPr="009D52DA">
        <w:rPr>
          <w:rFonts w:eastAsia="Times New Roman"/>
          <w:sz w:val="24"/>
          <w:szCs w:val="24"/>
          <w14:ligatures w14:val="none"/>
        </w:rPr>
        <w:t xml:space="preserve"> ............................................................</w:t>
      </w:r>
    </w:p>
    <w:p w14:paraId="246A7399"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Nội</w:t>
      </w:r>
      <w:proofErr w:type="spellEnd"/>
      <w:r w:rsidRPr="009D52DA">
        <w:rPr>
          <w:rFonts w:eastAsia="Times New Roman"/>
          <w:sz w:val="24"/>
          <w:szCs w:val="24"/>
          <w14:ligatures w14:val="none"/>
        </w:rPr>
        <w:t xml:space="preserve"> dung </w:t>
      </w:r>
      <w:proofErr w:type="spellStart"/>
      <w:r w:rsidRPr="009D52DA">
        <w:rPr>
          <w:rFonts w:eastAsia="Times New Roman"/>
          <w:sz w:val="24"/>
          <w:szCs w:val="24"/>
          <w14:ligatures w14:val="none"/>
        </w:rPr>
        <w:t>đề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thay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đổi</w:t>
      </w:r>
      <w:proofErr w:type="spellEnd"/>
      <w:r w:rsidRPr="009D52DA">
        <w:rPr>
          <w:rFonts w:eastAsia="Times New Roman"/>
          <w:sz w:val="24"/>
          <w:szCs w:val="24"/>
          <w14:ligatures w14:val="none"/>
        </w:rPr>
        <w:t xml:space="preserve"> </w:t>
      </w:r>
      <w:r w:rsidRPr="009D52DA">
        <w:rPr>
          <w:rFonts w:eastAsia="Times New Roman"/>
          <w:sz w:val="24"/>
          <w:szCs w:val="24"/>
          <w:vertAlign w:val="superscript"/>
          <w14:ligatures w14:val="none"/>
        </w:rPr>
        <w:t>5</w:t>
      </w:r>
      <w:r w:rsidRPr="009D52DA">
        <w:rPr>
          <w:rFonts w:eastAsia="Times New Roman"/>
          <w:sz w:val="24"/>
          <w:szCs w:val="24"/>
          <w14:ligatures w14:val="none"/>
        </w:rPr>
        <w:t xml:space="preserve"> ..................................................................................................</w:t>
      </w:r>
    </w:p>
    <w:p w14:paraId="22E181C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Tôi xin gửi kèm theo đơn này bộ hồ sơ bao gồm các giấy tờ sau đây</w:t>
      </w:r>
      <w:r w:rsidRPr="009D52DA">
        <w:rPr>
          <w:rFonts w:eastAsia="Times New Roman"/>
          <w:sz w:val="24"/>
          <w:szCs w:val="24"/>
          <w:vertAlign w:val="superscript"/>
          <w14:ligatures w14:val="none"/>
        </w:rPr>
        <w:t>6</w:t>
      </w:r>
      <w:r w:rsidRPr="009D52DA">
        <w:rPr>
          <w:rFonts w:eastAsia="Times New Roman"/>
          <w:sz w:val="24"/>
          <w:szCs w:val="24"/>
          <w:lang w:val="vi-VN"/>
          <w14:ligatures w14:val="none"/>
        </w:rPr>
        <w:t>:</w:t>
      </w:r>
    </w:p>
    <w:tbl>
      <w:tblPr>
        <w:tblW w:w="0" w:type="dxa"/>
        <w:tblCellMar>
          <w:left w:w="0" w:type="dxa"/>
          <w:right w:w="0" w:type="dxa"/>
        </w:tblCellMar>
        <w:tblLook w:val="04A0" w:firstRow="1" w:lastRow="0" w:firstColumn="1" w:lastColumn="0" w:noHBand="0" w:noVBand="1"/>
      </w:tblPr>
      <w:tblGrid>
        <w:gridCol w:w="383"/>
        <w:gridCol w:w="7066"/>
        <w:gridCol w:w="478"/>
      </w:tblGrid>
      <w:tr w:rsidR="00AE091F" w14:paraId="1E18DB83" w14:textId="77777777" w:rsidTr="003307B3">
        <w:tc>
          <w:tcPr>
            <w:tcW w:w="383" w:type="dxa"/>
            <w:shd w:val="clear" w:color="auto" w:fill="auto"/>
            <w:tcMar>
              <w:top w:w="0" w:type="dxa"/>
              <w:left w:w="0" w:type="dxa"/>
              <w:bottom w:w="0" w:type="dxa"/>
              <w:right w:w="0" w:type="dxa"/>
            </w:tcMar>
          </w:tcPr>
          <w:p w14:paraId="403BCCC3"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1.</w:t>
            </w:r>
          </w:p>
        </w:tc>
        <w:tc>
          <w:tcPr>
            <w:tcW w:w="7066" w:type="dxa"/>
            <w:shd w:val="clear" w:color="auto" w:fill="auto"/>
            <w:tcMar>
              <w:top w:w="0" w:type="dxa"/>
              <w:left w:w="0" w:type="dxa"/>
              <w:bottom w:w="0" w:type="dxa"/>
              <w:right w:w="0" w:type="dxa"/>
            </w:tcMar>
          </w:tcPr>
          <w:p w14:paraId="512B3426"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Văn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xác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quan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thẩm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quyền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việc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thay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đổi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họ</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sinh</w:t>
            </w:r>
            <w:proofErr w:type="spellEnd"/>
          </w:p>
        </w:tc>
        <w:tc>
          <w:tcPr>
            <w:tcW w:w="478" w:type="dxa"/>
            <w:shd w:val="clear" w:color="auto" w:fill="auto"/>
            <w:tcMar>
              <w:top w:w="0" w:type="dxa"/>
              <w:left w:w="0" w:type="dxa"/>
              <w:bottom w:w="0" w:type="dxa"/>
              <w:right w:w="0" w:type="dxa"/>
            </w:tcMar>
          </w:tcPr>
          <w:p w14:paraId="017C717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4F7FD0CB" w14:textId="77777777" w:rsidTr="003307B3">
        <w:tc>
          <w:tcPr>
            <w:tcW w:w="383" w:type="dxa"/>
            <w:shd w:val="clear" w:color="auto" w:fill="auto"/>
            <w:tcMar>
              <w:top w:w="0" w:type="dxa"/>
              <w:left w:w="0" w:type="dxa"/>
              <w:bottom w:w="0" w:type="dxa"/>
              <w:right w:w="0" w:type="dxa"/>
            </w:tcMar>
          </w:tcPr>
          <w:p w14:paraId="3AA9F3CD"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2.</w:t>
            </w:r>
          </w:p>
        </w:tc>
        <w:tc>
          <w:tcPr>
            <w:tcW w:w="7066" w:type="dxa"/>
            <w:shd w:val="clear" w:color="auto" w:fill="auto"/>
            <w:tcMar>
              <w:top w:w="0" w:type="dxa"/>
              <w:left w:w="0" w:type="dxa"/>
              <w:bottom w:w="0" w:type="dxa"/>
              <w:right w:w="0" w:type="dxa"/>
            </w:tcMar>
          </w:tcPr>
          <w:p w14:paraId="24FAE231"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gốc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được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p>
        </w:tc>
        <w:tc>
          <w:tcPr>
            <w:tcW w:w="478" w:type="dxa"/>
            <w:shd w:val="clear" w:color="auto" w:fill="auto"/>
            <w:tcMar>
              <w:top w:w="0" w:type="dxa"/>
              <w:left w:w="0" w:type="dxa"/>
              <w:bottom w:w="0" w:type="dxa"/>
              <w:right w:w="0" w:type="dxa"/>
            </w:tcMar>
          </w:tcPr>
          <w:p w14:paraId="47C4445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145DF1C8" w14:textId="77777777" w:rsidTr="003307B3">
        <w:tc>
          <w:tcPr>
            <w:tcW w:w="383" w:type="dxa"/>
            <w:shd w:val="clear" w:color="auto" w:fill="auto"/>
            <w:tcMar>
              <w:top w:w="0" w:type="dxa"/>
              <w:left w:w="0" w:type="dxa"/>
              <w:bottom w:w="0" w:type="dxa"/>
              <w:right w:w="0" w:type="dxa"/>
            </w:tcMar>
          </w:tcPr>
          <w:p w14:paraId="7579E53E"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3.</w:t>
            </w:r>
          </w:p>
        </w:tc>
        <w:tc>
          <w:tcPr>
            <w:tcW w:w="7066" w:type="dxa"/>
            <w:shd w:val="clear" w:color="auto" w:fill="auto"/>
            <w:tcMar>
              <w:top w:w="0" w:type="dxa"/>
              <w:left w:w="0" w:type="dxa"/>
              <w:bottom w:w="0" w:type="dxa"/>
              <w:right w:w="0" w:type="dxa"/>
            </w:tcMar>
          </w:tcPr>
          <w:p w14:paraId="605C7222"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Hai </w:t>
            </w:r>
            <w:proofErr w:type="spellStart"/>
            <w:r w:rsidRPr="009D52DA">
              <w:rPr>
                <w:rFonts w:eastAsia="Times New Roman"/>
                <w:sz w:val="24"/>
                <w:szCs w:val="24"/>
                <w14:ligatures w14:val="none"/>
              </w:rPr>
              <w:t>ảnh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màu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nền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trắng</w:t>
            </w:r>
            <w:proofErr w:type="spellEnd"/>
            <w:r w:rsidRPr="009D52DA">
              <w:rPr>
                <w:rFonts w:eastAsia="Times New Roman"/>
                <w:sz w:val="24"/>
                <w:szCs w:val="24"/>
                <w14:ligatures w14:val="none"/>
              </w:rPr>
              <w:t>) 04 cm x 06 cm</w:t>
            </w:r>
          </w:p>
        </w:tc>
        <w:tc>
          <w:tcPr>
            <w:tcW w:w="478" w:type="dxa"/>
            <w:shd w:val="clear" w:color="auto" w:fill="auto"/>
            <w:tcMar>
              <w:top w:w="0" w:type="dxa"/>
              <w:left w:w="0" w:type="dxa"/>
              <w:bottom w:w="0" w:type="dxa"/>
              <w:right w:w="0" w:type="dxa"/>
            </w:tcMar>
          </w:tcPr>
          <w:p w14:paraId="559370D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7311462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Kính đề nghị quý cơ quan xem xét và cấp </w:t>
      </w:r>
      <w:proofErr w:type="spellStart"/>
      <w:r w:rsidRPr="009D52DA">
        <w:rPr>
          <w:rFonts w:eastAsia="Times New Roman"/>
          <w:sz w:val="24"/>
          <w:szCs w:val="24"/>
          <w14:ligatures w14:val="none"/>
        </w:rPr>
        <w:t>thay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đổi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sinh</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trong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cho tôi./.</w:t>
      </w:r>
    </w:p>
    <w:p w14:paraId="78BDC884"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65F5E388"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3C27B8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70A6C9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2526B53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5903E76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lastRenderedPageBreak/>
        <w:t>1</w:t>
      </w:r>
      <w:r w:rsidRPr="009D52DA">
        <w:rPr>
          <w:rFonts w:eastAsia="Times New Roman"/>
          <w:sz w:val="24"/>
          <w:szCs w:val="24"/>
          <w:lang w:val="vi-VN"/>
          <w14:ligatures w14:val="none"/>
        </w:rPr>
        <w:t xml:space="preserve"> Địa danh.</w:t>
      </w:r>
    </w:p>
    <w:p w14:paraId="05D08EF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w:t>
      </w:r>
    </w:p>
    <w:p w14:paraId="2D0976F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 </w:t>
      </w:r>
    </w:p>
    <w:p w14:paraId="5F24D3E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Văn bằng chuyên môn ghi theo </w:t>
      </w:r>
      <w:bookmarkStart w:id="155" w:name="_Hlk138844630"/>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phải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lang w:val="vi-VN"/>
          <w14:ligatures w14:val="none"/>
        </w:rPr>
        <w:t xml:space="preserve"> </w:t>
      </w:r>
      <w:bookmarkEnd w:id="155"/>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quy định tại Điều </w:t>
      </w:r>
      <w:r w:rsidRPr="009D52DA">
        <w:rPr>
          <w:rFonts w:eastAsia="Times New Roman"/>
          <w:sz w:val="24"/>
          <w:szCs w:val="24"/>
          <w14:ligatures w14:val="none"/>
        </w:rPr>
        <w:t>26</w:t>
      </w:r>
      <w:r w:rsidRPr="009D52DA">
        <w:rPr>
          <w:rFonts w:eastAsia="Times New Roman"/>
          <w:sz w:val="24"/>
          <w:szCs w:val="24"/>
          <w:lang w:val="vi-VN"/>
          <w14:ligatures w14:val="none"/>
        </w:rPr>
        <w:t xml:space="preserve"> Luật khám bệnh, chữa bệnh hoặc các văn bằng chuyên môn khác.</w:t>
      </w:r>
    </w:p>
    <w:p w14:paraId="22E1B19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4</w:t>
      </w:r>
      <w:r w:rsidRPr="009D52DA">
        <w:rPr>
          <w:rFonts w:eastAsia="Times New Roman"/>
          <w:sz w:val="24"/>
          <w:szCs w:val="24"/>
          <w14:ligatures w14:val="none"/>
        </w:rPr>
        <w:t xml:space="preserve"> </w:t>
      </w:r>
      <w:proofErr w:type="spellStart"/>
      <w:r w:rsidRPr="009D52DA">
        <w:rPr>
          <w:rFonts w:eastAsia="Times New Roman"/>
          <w:sz w:val="24"/>
          <w:szCs w:val="24"/>
          <w14:ligatures w14:val="none"/>
        </w:rPr>
        <w:t>Ghi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rõ</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những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nội</w:t>
      </w:r>
      <w:proofErr w:type="spellEnd"/>
      <w:r w:rsidRPr="009D52DA">
        <w:rPr>
          <w:rFonts w:eastAsia="Times New Roman"/>
          <w:sz w:val="24"/>
          <w:szCs w:val="24"/>
          <w14:ligatures w14:val="none"/>
        </w:rPr>
        <w:t xml:space="preserve"> dung </w:t>
      </w:r>
      <w:proofErr w:type="spellStart"/>
      <w:r w:rsidRPr="009D52DA">
        <w:rPr>
          <w:rFonts w:eastAsia="Times New Roman"/>
          <w:sz w:val="24"/>
          <w:szCs w:val="24"/>
          <w14:ligatures w14:val="none"/>
        </w:rPr>
        <w:t>cần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thay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đổi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được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ghi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Họ</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sinh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chiếu</w:t>
      </w:r>
      <w:proofErr w:type="spellEnd"/>
      <w:r w:rsidRPr="009D52DA">
        <w:rPr>
          <w:rFonts w:eastAsia="Times New Roman"/>
          <w:sz w:val="24"/>
          <w:szCs w:val="24"/>
          <w14:ligatures w14:val="none"/>
        </w:rPr>
        <w:t>).</w:t>
      </w:r>
    </w:p>
    <w:p w14:paraId="4766A69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5</w:t>
      </w:r>
      <w:r w:rsidRPr="009D52DA">
        <w:rPr>
          <w:rFonts w:eastAsia="Times New Roman"/>
          <w:sz w:val="24"/>
          <w:szCs w:val="24"/>
          <w14:ligatures w14:val="none"/>
        </w:rPr>
        <w:t xml:space="preserve"> </w:t>
      </w:r>
      <w:proofErr w:type="spellStart"/>
      <w:r w:rsidRPr="009D52DA">
        <w:rPr>
          <w:rFonts w:eastAsia="Times New Roman"/>
          <w:sz w:val="24"/>
          <w:szCs w:val="24"/>
          <w14:ligatures w14:val="none"/>
        </w:rPr>
        <w:t>Ghi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rõ</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những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nội</w:t>
      </w:r>
      <w:proofErr w:type="spellEnd"/>
      <w:r w:rsidRPr="009D52DA">
        <w:rPr>
          <w:rFonts w:eastAsia="Times New Roman"/>
          <w:sz w:val="24"/>
          <w:szCs w:val="24"/>
          <w14:ligatures w14:val="none"/>
        </w:rPr>
        <w:t xml:space="preserve"> dung </w:t>
      </w:r>
      <w:proofErr w:type="spellStart"/>
      <w:r w:rsidRPr="009D52DA">
        <w:rPr>
          <w:rFonts w:eastAsia="Times New Roman"/>
          <w:sz w:val="24"/>
          <w:szCs w:val="24"/>
          <w14:ligatures w14:val="none"/>
        </w:rPr>
        <w:t>đề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thay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đổi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Họ</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sinh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chiếu</w:t>
      </w:r>
      <w:proofErr w:type="spellEnd"/>
      <w:r w:rsidRPr="009D52DA">
        <w:rPr>
          <w:rFonts w:eastAsia="Times New Roman"/>
          <w:sz w:val="24"/>
          <w:szCs w:val="24"/>
          <w14:ligatures w14:val="none"/>
        </w:rPr>
        <w:t xml:space="preserve">). </w:t>
      </w:r>
    </w:p>
    <w:p w14:paraId="4811427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6</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Đánh dấu X vào ô vuông </w:t>
      </w:r>
      <w:proofErr w:type="spellStart"/>
      <w:r w:rsidRPr="009D52DA">
        <w:rPr>
          <w:rFonts w:eastAsia="Times New Roman"/>
          <w:sz w:val="24"/>
          <w:szCs w:val="24"/>
          <w14:ligatures w14:val="none"/>
        </w:rPr>
        <w:t>tương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ứng với </w:t>
      </w:r>
      <w:proofErr w:type="spellStart"/>
      <w:r w:rsidRPr="009D52DA">
        <w:rPr>
          <w:rFonts w:eastAsia="Times New Roman"/>
          <w:sz w:val="24"/>
          <w:szCs w:val="24"/>
          <w14:ligatures w14:val="none"/>
        </w:rPr>
        <w:t>những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giấy t</w:t>
      </w:r>
      <w:r w:rsidRPr="009D52DA">
        <w:rPr>
          <w:rFonts w:eastAsia="Times New Roman"/>
          <w:sz w:val="24"/>
          <w:szCs w:val="24"/>
          <w14:ligatures w14:val="none"/>
        </w:rPr>
        <w:t xml:space="preserve">ờ </w:t>
      </w:r>
      <w:r w:rsidRPr="009D52DA">
        <w:rPr>
          <w:rFonts w:eastAsia="Times New Roman"/>
          <w:sz w:val="24"/>
          <w:szCs w:val="24"/>
          <w:lang w:val="vi-VN"/>
          <w14:ligatures w14:val="none"/>
        </w:rPr>
        <w:t>có trong hồ sơ.</w:t>
      </w:r>
    </w:p>
    <w:p w14:paraId="5930EDF5" w14:textId="77777777" w:rsidR="009D52DA" w:rsidRPr="009D52DA" w:rsidRDefault="009D52DA" w:rsidP="009D52DA">
      <w:pPr>
        <w:spacing w:before="120" w:after="280" w:afterAutospacing="1"/>
        <w:rPr>
          <w:rFonts w:eastAsia="Times New Roman"/>
          <w:sz w:val="24"/>
          <w:szCs w:val="24"/>
          <w14:ligatures w14:val="none"/>
        </w:rPr>
      </w:pPr>
    </w:p>
    <w:p w14:paraId="4525B874" w14:textId="77777777" w:rsidR="009D52DA" w:rsidRPr="009D52DA" w:rsidRDefault="009D52DA" w:rsidP="009D52DA">
      <w:pPr>
        <w:spacing w:before="120" w:after="280" w:afterAutospacing="1"/>
        <w:rPr>
          <w:rFonts w:eastAsia="Times New Roman"/>
          <w:sz w:val="24"/>
          <w:szCs w:val="24"/>
          <w14:ligatures w14:val="none"/>
        </w:rPr>
      </w:pPr>
    </w:p>
    <w:p w14:paraId="53221BEC" w14:textId="77777777" w:rsidR="009D52DA" w:rsidRPr="009D52DA" w:rsidRDefault="009D52DA" w:rsidP="009D52DA">
      <w:pPr>
        <w:spacing w:before="120" w:after="280" w:afterAutospacing="1"/>
        <w:rPr>
          <w:rFonts w:eastAsia="Times New Roman"/>
          <w:sz w:val="24"/>
          <w:szCs w:val="24"/>
          <w14:ligatures w14:val="none"/>
        </w:rPr>
      </w:pPr>
    </w:p>
    <w:p w14:paraId="5E960825" w14:textId="77777777" w:rsidR="009D52DA" w:rsidRPr="009D52DA" w:rsidRDefault="009D52DA" w:rsidP="009D52DA">
      <w:pPr>
        <w:spacing w:before="120" w:after="280" w:afterAutospacing="1"/>
        <w:rPr>
          <w:rFonts w:eastAsia="Times New Roman"/>
          <w:sz w:val="24"/>
          <w:szCs w:val="24"/>
          <w14:ligatures w14:val="none"/>
        </w:rPr>
      </w:pPr>
    </w:p>
    <w:p w14:paraId="3CC3645C" w14:textId="77777777" w:rsidR="009D52DA" w:rsidRPr="009D52DA" w:rsidRDefault="009D52DA" w:rsidP="009D52DA">
      <w:pPr>
        <w:spacing w:before="120" w:after="280" w:afterAutospacing="1"/>
        <w:rPr>
          <w:rFonts w:eastAsia="Times New Roman"/>
          <w:sz w:val="24"/>
          <w:szCs w:val="24"/>
          <w14:ligatures w14:val="none"/>
        </w:rPr>
      </w:pPr>
    </w:p>
    <w:p w14:paraId="2EEDECFF" w14:textId="77777777" w:rsidR="009D52DA" w:rsidRPr="009D52DA" w:rsidRDefault="009D52DA" w:rsidP="009D52DA">
      <w:pPr>
        <w:spacing w:before="120" w:after="280" w:afterAutospacing="1"/>
        <w:rPr>
          <w:rFonts w:eastAsia="Times New Roman"/>
          <w:sz w:val="24"/>
          <w:szCs w:val="24"/>
          <w14:ligatures w14:val="none"/>
        </w:rPr>
      </w:pPr>
    </w:p>
    <w:p w14:paraId="78A9C8BA" w14:textId="77777777" w:rsidR="009D52DA" w:rsidRPr="009D52DA" w:rsidRDefault="009D52DA" w:rsidP="009D52DA">
      <w:pPr>
        <w:spacing w:before="120" w:after="280" w:afterAutospacing="1"/>
        <w:rPr>
          <w:rFonts w:eastAsia="Times New Roman"/>
          <w:sz w:val="24"/>
          <w:szCs w:val="24"/>
          <w14:ligatures w14:val="none"/>
        </w:rPr>
      </w:pPr>
    </w:p>
    <w:p w14:paraId="24867C76" w14:textId="77777777" w:rsidR="009D52DA" w:rsidRPr="009D52DA" w:rsidRDefault="009D52DA" w:rsidP="009D52DA">
      <w:pPr>
        <w:spacing w:before="120" w:after="280" w:afterAutospacing="1"/>
        <w:rPr>
          <w:rFonts w:eastAsia="Times New Roman"/>
          <w:sz w:val="24"/>
          <w:szCs w:val="24"/>
          <w14:ligatures w14:val="none"/>
        </w:rPr>
      </w:pPr>
    </w:p>
    <w:p w14:paraId="56617C21" w14:textId="77777777" w:rsidR="009D52DA" w:rsidRPr="009D52DA" w:rsidRDefault="009D52DA" w:rsidP="009D52DA">
      <w:pPr>
        <w:spacing w:before="120" w:after="280" w:afterAutospacing="1"/>
        <w:rPr>
          <w:rFonts w:eastAsia="Times New Roman"/>
          <w:sz w:val="24"/>
          <w:szCs w:val="24"/>
          <w14:ligatures w14:val="none"/>
        </w:rPr>
      </w:pPr>
    </w:p>
    <w:p w14:paraId="74E3DFD7" w14:textId="77777777" w:rsidR="009D52DA" w:rsidRPr="009D52DA" w:rsidRDefault="009D52DA" w:rsidP="009D52DA">
      <w:pPr>
        <w:spacing w:before="120" w:after="280" w:afterAutospacing="1"/>
        <w:rPr>
          <w:rFonts w:eastAsia="Times New Roman"/>
          <w:sz w:val="24"/>
          <w:szCs w:val="24"/>
          <w14:ligatures w14:val="none"/>
        </w:rPr>
      </w:pPr>
    </w:p>
    <w:p w14:paraId="650F43D9" w14:textId="77777777" w:rsidR="009D52DA" w:rsidRPr="009D52DA" w:rsidRDefault="009D52DA" w:rsidP="009D52DA">
      <w:pPr>
        <w:spacing w:before="120" w:after="280" w:afterAutospacing="1"/>
        <w:rPr>
          <w:rFonts w:eastAsia="Times New Roman"/>
          <w:sz w:val="24"/>
          <w:szCs w:val="24"/>
          <w14:ligatures w14:val="none"/>
        </w:rPr>
      </w:pPr>
    </w:p>
    <w:p w14:paraId="15AAC8B5" w14:textId="77777777" w:rsidR="009D52DA" w:rsidRPr="009D52DA" w:rsidRDefault="009D52DA" w:rsidP="009D52DA">
      <w:pPr>
        <w:spacing w:before="120" w:after="280" w:afterAutospacing="1"/>
        <w:rPr>
          <w:rFonts w:eastAsia="Times New Roman"/>
          <w:sz w:val="24"/>
          <w:szCs w:val="24"/>
          <w14:ligatures w14:val="none"/>
        </w:rPr>
      </w:pPr>
    </w:p>
    <w:p w14:paraId="53E2784E" w14:textId="77777777" w:rsidR="009D52DA" w:rsidRPr="009D52DA" w:rsidRDefault="009D52DA" w:rsidP="009D52DA">
      <w:pPr>
        <w:spacing w:before="120" w:after="280" w:afterAutospacing="1"/>
        <w:rPr>
          <w:rFonts w:eastAsia="Times New Roman"/>
          <w:sz w:val="24"/>
          <w:szCs w:val="24"/>
          <w14:ligatures w14:val="none"/>
        </w:rPr>
      </w:pPr>
    </w:p>
    <w:p w14:paraId="322E3D26" w14:textId="77777777" w:rsidR="009D52DA" w:rsidRPr="009D52DA" w:rsidRDefault="009D52DA" w:rsidP="009D52DA">
      <w:pPr>
        <w:spacing w:before="120" w:after="280" w:afterAutospacing="1"/>
        <w:rPr>
          <w:rFonts w:eastAsia="Times New Roman"/>
          <w:sz w:val="24"/>
          <w:szCs w:val="24"/>
          <w14:ligatures w14:val="none"/>
        </w:rPr>
      </w:pPr>
    </w:p>
    <w:p w14:paraId="3EE083D8" w14:textId="77777777" w:rsidR="009D52DA" w:rsidRPr="009D52DA" w:rsidRDefault="009D52DA" w:rsidP="009D52DA">
      <w:pPr>
        <w:spacing w:before="120" w:after="280" w:afterAutospacing="1"/>
        <w:rPr>
          <w:rFonts w:eastAsia="Times New Roman"/>
          <w:sz w:val="24"/>
          <w:szCs w:val="24"/>
          <w14:ligatures w14:val="none"/>
        </w:rPr>
      </w:pPr>
    </w:p>
    <w:p w14:paraId="462ED77A" w14:textId="77777777" w:rsidR="009D52DA" w:rsidRPr="009D52DA" w:rsidRDefault="00000000" w:rsidP="009D52DA">
      <w:pPr>
        <w:spacing w:before="120" w:after="280" w:afterAutospacing="1"/>
        <w:jc w:val="right"/>
        <w:rPr>
          <w:rFonts w:eastAsia="Times New Roman"/>
          <w:sz w:val="24"/>
          <w:szCs w:val="24"/>
          <w14:ligatures w14:val="none"/>
        </w:rPr>
      </w:pPr>
      <w:bookmarkStart w:id="156" w:name="loai_9"/>
      <w:proofErr w:type="spellStart"/>
      <w:r w:rsidRPr="009D52DA">
        <w:rPr>
          <w:rFonts w:eastAsia="Times New Roman"/>
          <w:b/>
          <w:bCs/>
          <w:sz w:val="24"/>
          <w:szCs w:val="24"/>
          <w14:ligatures w14:val="none"/>
        </w:rPr>
        <w:lastRenderedPageBreak/>
        <w:t>Mẫu</w:t>
      </w:r>
      <w:proofErr w:type="spellEnd"/>
      <w:r w:rsidRPr="009D52DA">
        <w:rPr>
          <w:rFonts w:eastAsia="Times New Roman"/>
          <w:b/>
          <w:bCs/>
          <w:sz w:val="24"/>
          <w:szCs w:val="24"/>
          <w14:ligatures w14:val="none"/>
        </w:rPr>
        <w:t xml:space="preserve"> 08</w:t>
      </w:r>
      <w:bookmarkEnd w:id="156"/>
    </w:p>
    <w:p w14:paraId="0E0D2D4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2A8EBAFC"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40A8263F" w14:textId="77777777" w:rsidR="009D52DA" w:rsidRPr="009D52DA" w:rsidRDefault="00000000" w:rsidP="009D52DA">
      <w:pPr>
        <w:spacing w:before="120" w:after="280" w:afterAutospacing="1"/>
        <w:jc w:val="center"/>
        <w:rPr>
          <w:rFonts w:eastAsia="Times New Roman"/>
          <w:sz w:val="24"/>
          <w:szCs w:val="24"/>
          <w14:ligatures w14:val="none"/>
        </w:rPr>
      </w:pPr>
      <w:bookmarkStart w:id="157" w:name="loai_9_name"/>
      <w:r w:rsidRPr="009D52DA">
        <w:rPr>
          <w:rFonts w:eastAsia="Times New Roman"/>
          <w:b/>
          <w:bCs/>
          <w:sz w:val="24"/>
          <w:szCs w:val="24"/>
          <w:lang w:val="vi-VN"/>
          <w14:ligatures w14:val="none"/>
        </w:rPr>
        <w:t>ĐƠN ĐỀ NGHỊ</w:t>
      </w:r>
      <w:bookmarkEnd w:id="157"/>
    </w:p>
    <w:p w14:paraId="0DD00A6B" w14:textId="77777777" w:rsidR="009D52DA" w:rsidRPr="009D52DA" w:rsidRDefault="00000000" w:rsidP="009D52DA">
      <w:pPr>
        <w:spacing w:before="120" w:after="280" w:afterAutospacing="1"/>
        <w:jc w:val="center"/>
        <w:rPr>
          <w:rFonts w:eastAsia="Times New Roman"/>
          <w:sz w:val="24"/>
          <w:szCs w:val="24"/>
          <w14:ligatures w14:val="none"/>
        </w:rPr>
      </w:pPr>
      <w:bookmarkStart w:id="158" w:name="loai_9_name_name"/>
      <w:r w:rsidRPr="009D52DA">
        <w:rPr>
          <w:rFonts w:eastAsia="Times New Roman"/>
          <w:b/>
          <w:bCs/>
          <w:sz w:val="24"/>
          <w:szCs w:val="24"/>
          <w:lang w:val="vi-VN"/>
          <w14:ligatures w14:val="none"/>
        </w:rPr>
        <w:t xml:space="preserve">Cấp lại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 khám bệnh, chữa bệnh</w:t>
      </w:r>
      <w:bookmarkEnd w:id="158"/>
    </w:p>
    <w:p w14:paraId="012C61F3"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1EB647C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51ED308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136AB09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7F04C22D"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ố hộ chiếu</w:t>
      </w:r>
      <w:proofErr w:type="gramStart"/>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w:t>
      </w:r>
      <w:r w:rsidRPr="009D52DA">
        <w:rPr>
          <w:rFonts w:eastAsia="Times New Roman"/>
          <w:sz w:val="24"/>
          <w:szCs w:val="24"/>
          <w14:ligatures w14:val="none"/>
        </w:rPr>
        <w:t>........................................</w:t>
      </w:r>
      <w:proofErr w:type="gramEnd"/>
    </w:p>
    <w:p w14:paraId="749A433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5D10789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5BEFA90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Văn bằng chuyên môn: </w:t>
      </w:r>
      <w:r w:rsidRPr="009D52DA">
        <w:rPr>
          <w:rFonts w:eastAsia="Times New Roman"/>
          <w:sz w:val="24"/>
          <w:szCs w:val="24"/>
          <w14:ligatures w14:val="none"/>
        </w:rPr>
        <w:t>...........................................</w:t>
      </w:r>
      <w:r w:rsidRPr="009D52DA">
        <w:rPr>
          <w:rFonts w:eastAsia="Times New Roman"/>
          <w:sz w:val="24"/>
          <w:szCs w:val="24"/>
          <w:vertAlign w:val="superscript"/>
          <w14:ligatures w14:val="none"/>
        </w:rPr>
        <w:t>4</w:t>
      </w:r>
      <w:r w:rsidRPr="009D52DA">
        <w:rPr>
          <w:rFonts w:eastAsia="Times New Roman"/>
          <w:sz w:val="24"/>
          <w:szCs w:val="24"/>
          <w14:ligatures w14:val="none"/>
        </w:rPr>
        <w:t>...........................................................</w:t>
      </w:r>
    </w:p>
    <w:p w14:paraId="143344E9"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được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nếu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w:t>
      </w:r>
    </w:p>
    <w:p w14:paraId="0DE7654E"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Nơi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w:t>
      </w:r>
    </w:p>
    <w:p w14:paraId="01261FD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Lý do </w:t>
      </w:r>
      <w:proofErr w:type="spellStart"/>
      <w:r w:rsidRPr="009D52DA">
        <w:rPr>
          <w:rFonts w:eastAsia="Times New Roman"/>
          <w:sz w:val="24"/>
          <w:szCs w:val="24"/>
          <w14:ligatures w14:val="none"/>
        </w:rPr>
        <w:t>xin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lại</w:t>
      </w:r>
      <w:proofErr w:type="spellEnd"/>
      <w:r w:rsidRPr="009D52DA">
        <w:rPr>
          <w:rFonts w:eastAsia="Times New Roman"/>
          <w:sz w:val="24"/>
          <w:szCs w:val="24"/>
          <w14:ligatures w14:val="none"/>
        </w:rPr>
        <w:t xml:space="preserve"> </w:t>
      </w:r>
      <w:r w:rsidRPr="009D52DA">
        <w:rPr>
          <w:rFonts w:eastAsia="Times New Roman"/>
          <w:sz w:val="24"/>
          <w:szCs w:val="24"/>
          <w:vertAlign w:val="superscript"/>
          <w14:ligatures w14:val="none"/>
        </w:rPr>
        <w:t>4</w:t>
      </w:r>
      <w:r w:rsidRPr="009D52DA">
        <w:rPr>
          <w:rFonts w:eastAsia="Times New Roman"/>
          <w:sz w:val="24"/>
          <w:szCs w:val="24"/>
          <w14:ligatures w14:val="none"/>
        </w:rPr>
        <w:t>:</w:t>
      </w:r>
    </w:p>
    <w:tbl>
      <w:tblPr>
        <w:tblW w:w="0" w:type="dxa"/>
        <w:tblCellMar>
          <w:left w:w="0" w:type="dxa"/>
          <w:right w:w="0" w:type="dxa"/>
        </w:tblCellMar>
        <w:tblLook w:val="04A0" w:firstRow="1" w:lastRow="0" w:firstColumn="1" w:lastColumn="0" w:noHBand="0" w:noVBand="1"/>
      </w:tblPr>
      <w:tblGrid>
        <w:gridCol w:w="383"/>
        <w:gridCol w:w="3946"/>
        <w:gridCol w:w="960"/>
      </w:tblGrid>
      <w:tr w:rsidR="00AE091F" w14:paraId="34DFE3F1" w14:textId="77777777" w:rsidTr="003307B3">
        <w:tc>
          <w:tcPr>
            <w:tcW w:w="383" w:type="dxa"/>
            <w:shd w:val="clear" w:color="auto" w:fill="auto"/>
            <w:tcMar>
              <w:top w:w="0" w:type="dxa"/>
              <w:left w:w="0" w:type="dxa"/>
              <w:bottom w:w="0" w:type="dxa"/>
              <w:right w:w="0" w:type="dxa"/>
            </w:tcMar>
            <w:vAlign w:val="bottom"/>
          </w:tcPr>
          <w:p w14:paraId="2E9FCE3A"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1.</w:t>
            </w:r>
          </w:p>
        </w:tc>
        <w:tc>
          <w:tcPr>
            <w:tcW w:w="3946" w:type="dxa"/>
            <w:shd w:val="clear" w:color="auto" w:fill="auto"/>
            <w:tcMar>
              <w:top w:w="0" w:type="dxa"/>
              <w:left w:w="0" w:type="dxa"/>
              <w:bottom w:w="0" w:type="dxa"/>
              <w:right w:w="0" w:type="dxa"/>
            </w:tcMar>
            <w:vAlign w:val="bottom"/>
          </w:tcPr>
          <w:p w14:paraId="43B7421D"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Do </w:t>
            </w:r>
            <w:proofErr w:type="spellStart"/>
            <w:r w:rsidRPr="009D52DA">
              <w:rPr>
                <w:rFonts w:eastAsia="Times New Roman"/>
                <w:sz w:val="24"/>
                <w:szCs w:val="24"/>
                <w14:ligatures w14:val="none"/>
              </w:rPr>
              <w:t>bị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mất</w:t>
            </w:r>
            <w:proofErr w:type="spellEnd"/>
          </w:p>
        </w:tc>
        <w:tc>
          <w:tcPr>
            <w:tcW w:w="960" w:type="dxa"/>
            <w:shd w:val="clear" w:color="auto" w:fill="auto"/>
            <w:tcMar>
              <w:top w:w="0" w:type="dxa"/>
              <w:left w:w="0" w:type="dxa"/>
              <w:bottom w:w="0" w:type="dxa"/>
              <w:right w:w="0" w:type="dxa"/>
            </w:tcMar>
            <w:vAlign w:val="bottom"/>
          </w:tcPr>
          <w:p w14:paraId="68703CF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1ED6D958" w14:textId="77777777" w:rsidTr="003307B3">
        <w:tc>
          <w:tcPr>
            <w:tcW w:w="383" w:type="dxa"/>
            <w:shd w:val="clear" w:color="auto" w:fill="auto"/>
            <w:tcMar>
              <w:top w:w="0" w:type="dxa"/>
              <w:left w:w="0" w:type="dxa"/>
              <w:bottom w:w="0" w:type="dxa"/>
              <w:right w:w="0" w:type="dxa"/>
            </w:tcMar>
            <w:vAlign w:val="bottom"/>
          </w:tcPr>
          <w:p w14:paraId="0C3852F8"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2.</w:t>
            </w:r>
          </w:p>
        </w:tc>
        <w:tc>
          <w:tcPr>
            <w:tcW w:w="3946" w:type="dxa"/>
            <w:shd w:val="clear" w:color="auto" w:fill="auto"/>
            <w:tcMar>
              <w:top w:w="0" w:type="dxa"/>
              <w:left w:w="0" w:type="dxa"/>
              <w:bottom w:w="0" w:type="dxa"/>
              <w:right w:w="0" w:type="dxa"/>
            </w:tcMar>
            <w:vAlign w:val="bottom"/>
          </w:tcPr>
          <w:p w14:paraId="67D3B35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Do </w:t>
            </w:r>
            <w:proofErr w:type="spellStart"/>
            <w:r w:rsidRPr="009D52DA">
              <w:rPr>
                <w:rFonts w:eastAsia="Times New Roman"/>
                <w:sz w:val="24"/>
                <w:szCs w:val="24"/>
                <w14:ligatures w14:val="none"/>
              </w:rPr>
              <w:t>bị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hỏng</w:t>
            </w:r>
            <w:proofErr w:type="spellEnd"/>
          </w:p>
        </w:tc>
        <w:tc>
          <w:tcPr>
            <w:tcW w:w="960" w:type="dxa"/>
            <w:shd w:val="clear" w:color="auto" w:fill="auto"/>
            <w:tcMar>
              <w:top w:w="0" w:type="dxa"/>
              <w:left w:w="0" w:type="dxa"/>
              <w:bottom w:w="0" w:type="dxa"/>
              <w:right w:w="0" w:type="dxa"/>
            </w:tcMar>
            <w:vAlign w:val="bottom"/>
          </w:tcPr>
          <w:p w14:paraId="3F93A96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2A38DDC1" w14:textId="77777777" w:rsidTr="003307B3">
        <w:tc>
          <w:tcPr>
            <w:tcW w:w="383" w:type="dxa"/>
            <w:shd w:val="clear" w:color="auto" w:fill="auto"/>
            <w:tcMar>
              <w:top w:w="0" w:type="dxa"/>
              <w:left w:w="0" w:type="dxa"/>
              <w:bottom w:w="0" w:type="dxa"/>
              <w:right w:w="0" w:type="dxa"/>
            </w:tcMar>
            <w:vAlign w:val="bottom"/>
          </w:tcPr>
          <w:p w14:paraId="335CC14A"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3.</w:t>
            </w:r>
          </w:p>
        </w:tc>
        <w:tc>
          <w:tcPr>
            <w:tcW w:w="3946" w:type="dxa"/>
            <w:shd w:val="clear" w:color="auto" w:fill="auto"/>
            <w:tcMar>
              <w:top w:w="0" w:type="dxa"/>
              <w:left w:w="0" w:type="dxa"/>
              <w:bottom w:w="0" w:type="dxa"/>
              <w:right w:w="0" w:type="dxa"/>
            </w:tcMar>
            <w:vAlign w:val="bottom"/>
          </w:tcPr>
          <w:p w14:paraId="086FEFD4"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Do </w:t>
            </w:r>
            <w:proofErr w:type="spellStart"/>
            <w:r w:rsidRPr="009D52DA">
              <w:rPr>
                <w:rFonts w:eastAsia="Times New Roman"/>
                <w:sz w:val="24"/>
                <w:szCs w:val="24"/>
                <w14:ligatures w14:val="none"/>
              </w:rPr>
              <w:t>bị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hồi</w:t>
            </w:r>
            <w:proofErr w:type="spellEnd"/>
          </w:p>
        </w:tc>
        <w:tc>
          <w:tcPr>
            <w:tcW w:w="960" w:type="dxa"/>
            <w:shd w:val="clear" w:color="auto" w:fill="auto"/>
            <w:tcMar>
              <w:top w:w="0" w:type="dxa"/>
              <w:left w:w="0" w:type="dxa"/>
              <w:bottom w:w="0" w:type="dxa"/>
              <w:right w:w="0" w:type="dxa"/>
            </w:tcMar>
            <w:vAlign w:val="bottom"/>
          </w:tcPr>
          <w:p w14:paraId="4950577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62A0074F"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Tôi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xin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gửi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kèm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Đơn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này</w:t>
      </w:r>
      <w:proofErr w:type="spellEnd"/>
      <w:r w:rsidRPr="009D52DA">
        <w:rPr>
          <w:rFonts w:eastAsia="Times New Roman"/>
          <w:sz w:val="24"/>
          <w:szCs w:val="24"/>
          <w14:ligatures w14:val="none"/>
        </w:rPr>
        <w:t xml:space="preserve"> 02 </w:t>
      </w:r>
      <w:proofErr w:type="spellStart"/>
      <w:r w:rsidRPr="009D52DA">
        <w:rPr>
          <w:rFonts w:eastAsia="Times New Roman"/>
          <w:sz w:val="24"/>
          <w:szCs w:val="24"/>
          <w14:ligatures w14:val="none"/>
        </w:rPr>
        <w:t>ảnh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màu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nền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trắng</w:t>
      </w:r>
      <w:proofErr w:type="spellEnd"/>
      <w:r w:rsidRPr="009D52DA">
        <w:rPr>
          <w:rFonts w:eastAsia="Times New Roman"/>
          <w:sz w:val="24"/>
          <w:szCs w:val="24"/>
          <w14:ligatures w14:val="none"/>
        </w:rPr>
        <w:t xml:space="preserve">) 04 cm x 06 cm </w:t>
      </w:r>
    </w:p>
    <w:p w14:paraId="3045458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Kính đề nghị quý cơ quan xem xét và cấp </w:t>
      </w:r>
      <w:proofErr w:type="spellStart"/>
      <w:r w:rsidRPr="009D52DA">
        <w:rPr>
          <w:rFonts w:eastAsia="Times New Roman"/>
          <w:sz w:val="24"/>
          <w:szCs w:val="24"/>
          <w14:ligatures w14:val="none"/>
        </w:rPr>
        <w:t>lại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cho tôi./.</w:t>
      </w:r>
    </w:p>
    <w:p w14:paraId="6C883D9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7BA4142D"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1B031AF" w14:textId="77777777" w:rsidR="009D52DA" w:rsidRPr="009D52DA" w:rsidRDefault="00000000" w:rsidP="009D52DA">
            <w:pPr>
              <w:spacing w:before="120"/>
              <w:rPr>
                <w:rFonts w:eastAsia="Times New Roman"/>
                <w:sz w:val="24"/>
                <w:szCs w:val="24"/>
                <w14:ligatures w14:val="none"/>
              </w:rPr>
            </w:pP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E06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14:ligatures w14:val="none"/>
              </w:rPr>
              <w:t>(</w:t>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60A7021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02086DC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lastRenderedPageBreak/>
        <w:t>1</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Địa danh. </w:t>
      </w:r>
    </w:p>
    <w:p w14:paraId="18670B1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4421F90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w:t>
      </w:r>
    </w:p>
    <w:p w14:paraId="665B79C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Văn bằng chuyên môn ghi theo </w:t>
      </w:r>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phải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quy định tại Điều </w:t>
      </w:r>
      <w:r w:rsidRPr="009D52DA">
        <w:rPr>
          <w:rFonts w:eastAsia="Times New Roman"/>
          <w:sz w:val="24"/>
          <w:szCs w:val="24"/>
          <w14:ligatures w14:val="none"/>
        </w:rPr>
        <w:t>26</w:t>
      </w:r>
      <w:r w:rsidRPr="009D52DA">
        <w:rPr>
          <w:rFonts w:eastAsia="Times New Roman"/>
          <w:sz w:val="24"/>
          <w:szCs w:val="24"/>
          <w:lang w:val="vi-VN"/>
          <w14:ligatures w14:val="none"/>
        </w:rPr>
        <w:t xml:space="preserve"> Luật khám bệnh, chữa bệnh hoặc các văn bằng chuyên môn khác.</w:t>
      </w:r>
    </w:p>
    <w:p w14:paraId="5E5C9BC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4</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Đánh dấu X vào ô vuông </w:t>
      </w:r>
      <w:proofErr w:type="spellStart"/>
      <w:r w:rsidRPr="009D52DA">
        <w:rPr>
          <w:rFonts w:eastAsia="Times New Roman"/>
          <w:sz w:val="24"/>
          <w:szCs w:val="24"/>
          <w14:ligatures w14:val="none"/>
        </w:rPr>
        <w:t>tương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ứng với </w:t>
      </w:r>
      <w:proofErr w:type="spellStart"/>
      <w:r w:rsidRPr="009D52DA">
        <w:rPr>
          <w:rFonts w:eastAsia="Times New Roman"/>
          <w:sz w:val="24"/>
          <w:szCs w:val="24"/>
          <w14:ligatures w14:val="none"/>
        </w:rPr>
        <w:t>lý</w:t>
      </w:r>
      <w:proofErr w:type="spellEnd"/>
      <w:r w:rsidRPr="009D52DA">
        <w:rPr>
          <w:rFonts w:eastAsia="Times New Roman"/>
          <w:sz w:val="24"/>
          <w:szCs w:val="24"/>
          <w14:ligatures w14:val="none"/>
        </w:rPr>
        <w:t xml:space="preserve"> do </w:t>
      </w:r>
      <w:proofErr w:type="spellStart"/>
      <w:r w:rsidRPr="009D52DA">
        <w:rPr>
          <w:rFonts w:eastAsia="Times New Roman"/>
          <w:sz w:val="24"/>
          <w:szCs w:val="24"/>
          <w14:ligatures w14:val="none"/>
        </w:rPr>
        <w:t>đề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
    <w:p w14:paraId="21D0966E" w14:textId="77777777" w:rsidR="009D52DA" w:rsidRPr="009D52DA" w:rsidRDefault="00000000" w:rsidP="009D52DA">
      <w:pPr>
        <w:spacing w:before="120" w:after="280" w:afterAutospacing="1"/>
        <w:rPr>
          <w:rFonts w:eastAsia="Times New Roman"/>
          <w:b/>
          <w:bCs/>
          <w:sz w:val="24"/>
          <w:szCs w:val="24"/>
          <w14:ligatures w14:val="none"/>
        </w:rPr>
      </w:pPr>
      <w:r w:rsidRPr="009D52DA">
        <w:rPr>
          <w:rFonts w:eastAsia="Times New Roman"/>
          <w:b/>
          <w:bCs/>
          <w:sz w:val="24"/>
          <w:szCs w:val="24"/>
          <w14:ligatures w14:val="none"/>
        </w:rPr>
        <w:t> </w:t>
      </w:r>
    </w:p>
    <w:p w14:paraId="5A27C6D6" w14:textId="77777777" w:rsidR="009D52DA" w:rsidRPr="009D52DA" w:rsidRDefault="009D52DA" w:rsidP="009D52DA">
      <w:pPr>
        <w:spacing w:before="120" w:after="280" w:afterAutospacing="1"/>
        <w:rPr>
          <w:rFonts w:eastAsia="Times New Roman"/>
          <w:b/>
          <w:bCs/>
          <w:sz w:val="24"/>
          <w:szCs w:val="24"/>
          <w14:ligatures w14:val="none"/>
        </w:rPr>
      </w:pPr>
    </w:p>
    <w:p w14:paraId="4303E785" w14:textId="77777777" w:rsidR="009D52DA" w:rsidRPr="009D52DA" w:rsidRDefault="009D52DA" w:rsidP="009D52DA">
      <w:pPr>
        <w:spacing w:before="120" w:after="280" w:afterAutospacing="1"/>
        <w:rPr>
          <w:rFonts w:eastAsia="Times New Roman"/>
          <w:b/>
          <w:bCs/>
          <w:sz w:val="24"/>
          <w:szCs w:val="24"/>
          <w14:ligatures w14:val="none"/>
        </w:rPr>
      </w:pPr>
    </w:p>
    <w:p w14:paraId="07D5A2C0" w14:textId="77777777" w:rsidR="009D52DA" w:rsidRPr="009D52DA" w:rsidRDefault="009D52DA" w:rsidP="009D52DA">
      <w:pPr>
        <w:spacing w:before="120" w:after="280" w:afterAutospacing="1"/>
        <w:rPr>
          <w:rFonts w:eastAsia="Times New Roman"/>
          <w:b/>
          <w:bCs/>
          <w:sz w:val="24"/>
          <w:szCs w:val="24"/>
          <w14:ligatures w14:val="none"/>
        </w:rPr>
      </w:pPr>
    </w:p>
    <w:p w14:paraId="29D15387" w14:textId="77777777" w:rsidR="009D52DA" w:rsidRPr="009D52DA" w:rsidRDefault="009D52DA" w:rsidP="009D52DA">
      <w:pPr>
        <w:spacing w:before="120" w:after="280" w:afterAutospacing="1"/>
        <w:rPr>
          <w:rFonts w:eastAsia="Times New Roman"/>
          <w:b/>
          <w:bCs/>
          <w:sz w:val="24"/>
          <w:szCs w:val="24"/>
          <w14:ligatures w14:val="none"/>
        </w:rPr>
      </w:pPr>
    </w:p>
    <w:p w14:paraId="5E7E2939" w14:textId="77777777" w:rsidR="009D52DA" w:rsidRPr="009D52DA" w:rsidRDefault="009D52DA" w:rsidP="009D52DA">
      <w:pPr>
        <w:spacing w:before="120" w:after="280" w:afterAutospacing="1"/>
        <w:rPr>
          <w:rFonts w:eastAsia="Times New Roman"/>
          <w:b/>
          <w:bCs/>
          <w:sz w:val="24"/>
          <w:szCs w:val="24"/>
          <w14:ligatures w14:val="none"/>
        </w:rPr>
      </w:pPr>
    </w:p>
    <w:p w14:paraId="29005EFA" w14:textId="77777777" w:rsidR="009D52DA" w:rsidRPr="009D52DA" w:rsidRDefault="009D52DA" w:rsidP="009D52DA">
      <w:pPr>
        <w:spacing w:before="120" w:after="280" w:afterAutospacing="1"/>
        <w:rPr>
          <w:rFonts w:eastAsia="Times New Roman"/>
          <w:b/>
          <w:bCs/>
          <w:sz w:val="24"/>
          <w:szCs w:val="24"/>
          <w14:ligatures w14:val="none"/>
        </w:rPr>
      </w:pPr>
    </w:p>
    <w:p w14:paraId="0E486C8C" w14:textId="77777777" w:rsidR="009D52DA" w:rsidRPr="009D52DA" w:rsidRDefault="009D52DA" w:rsidP="009D52DA">
      <w:pPr>
        <w:spacing w:before="120" w:after="280" w:afterAutospacing="1"/>
        <w:rPr>
          <w:rFonts w:eastAsia="Times New Roman"/>
          <w:b/>
          <w:bCs/>
          <w:sz w:val="24"/>
          <w:szCs w:val="24"/>
          <w14:ligatures w14:val="none"/>
        </w:rPr>
      </w:pPr>
    </w:p>
    <w:p w14:paraId="0B78F487" w14:textId="77777777" w:rsidR="009D52DA" w:rsidRPr="009D52DA" w:rsidRDefault="009D52DA" w:rsidP="009D52DA">
      <w:pPr>
        <w:spacing w:before="120" w:after="280" w:afterAutospacing="1"/>
        <w:rPr>
          <w:rFonts w:eastAsia="Times New Roman"/>
          <w:b/>
          <w:bCs/>
          <w:sz w:val="24"/>
          <w:szCs w:val="24"/>
          <w14:ligatures w14:val="none"/>
        </w:rPr>
      </w:pPr>
    </w:p>
    <w:p w14:paraId="3A49A554" w14:textId="77777777" w:rsidR="009D52DA" w:rsidRPr="009D52DA" w:rsidRDefault="009D52DA" w:rsidP="009D52DA">
      <w:pPr>
        <w:spacing w:before="120" w:after="280" w:afterAutospacing="1"/>
        <w:rPr>
          <w:rFonts w:eastAsia="Times New Roman"/>
          <w:b/>
          <w:bCs/>
          <w:sz w:val="24"/>
          <w:szCs w:val="24"/>
          <w14:ligatures w14:val="none"/>
        </w:rPr>
      </w:pPr>
    </w:p>
    <w:p w14:paraId="36584987" w14:textId="77777777" w:rsidR="009D52DA" w:rsidRPr="009D52DA" w:rsidRDefault="009D52DA" w:rsidP="009D52DA">
      <w:pPr>
        <w:spacing w:before="120" w:after="280" w:afterAutospacing="1"/>
        <w:rPr>
          <w:rFonts w:eastAsia="Times New Roman"/>
          <w:b/>
          <w:bCs/>
          <w:sz w:val="24"/>
          <w:szCs w:val="24"/>
          <w14:ligatures w14:val="none"/>
        </w:rPr>
      </w:pPr>
    </w:p>
    <w:p w14:paraId="74099ADA" w14:textId="77777777" w:rsidR="009D52DA" w:rsidRPr="009D52DA" w:rsidRDefault="009D52DA" w:rsidP="009D52DA">
      <w:pPr>
        <w:spacing w:before="120" w:after="280" w:afterAutospacing="1"/>
        <w:rPr>
          <w:rFonts w:eastAsia="Times New Roman"/>
          <w:b/>
          <w:bCs/>
          <w:sz w:val="24"/>
          <w:szCs w:val="24"/>
          <w14:ligatures w14:val="none"/>
        </w:rPr>
      </w:pPr>
    </w:p>
    <w:p w14:paraId="2F86A318" w14:textId="77777777" w:rsidR="009D52DA" w:rsidRPr="009D52DA" w:rsidRDefault="009D52DA" w:rsidP="009D52DA">
      <w:pPr>
        <w:spacing w:before="120" w:after="280" w:afterAutospacing="1"/>
        <w:rPr>
          <w:rFonts w:eastAsia="Times New Roman"/>
          <w:b/>
          <w:bCs/>
          <w:sz w:val="24"/>
          <w:szCs w:val="24"/>
          <w14:ligatures w14:val="none"/>
        </w:rPr>
      </w:pPr>
    </w:p>
    <w:p w14:paraId="5B2B99F9" w14:textId="77777777" w:rsidR="009D52DA" w:rsidRPr="009D52DA" w:rsidRDefault="009D52DA" w:rsidP="009D52DA">
      <w:pPr>
        <w:spacing w:before="120" w:after="280" w:afterAutospacing="1"/>
        <w:rPr>
          <w:rFonts w:eastAsia="Times New Roman"/>
          <w:b/>
          <w:bCs/>
          <w:sz w:val="24"/>
          <w:szCs w:val="24"/>
          <w14:ligatures w14:val="none"/>
        </w:rPr>
      </w:pPr>
    </w:p>
    <w:p w14:paraId="32BEBF86" w14:textId="77777777" w:rsidR="009D52DA" w:rsidRPr="009D52DA" w:rsidRDefault="009D52DA" w:rsidP="009D52DA">
      <w:pPr>
        <w:spacing w:before="120" w:after="280" w:afterAutospacing="1"/>
        <w:rPr>
          <w:rFonts w:eastAsia="Times New Roman"/>
          <w:b/>
          <w:bCs/>
          <w:sz w:val="24"/>
          <w:szCs w:val="24"/>
          <w14:ligatures w14:val="none"/>
        </w:rPr>
      </w:pPr>
    </w:p>
    <w:p w14:paraId="5AC637E4" w14:textId="77777777" w:rsidR="009D52DA" w:rsidRPr="009D52DA" w:rsidRDefault="009D52DA" w:rsidP="009D52DA">
      <w:pPr>
        <w:spacing w:before="120" w:after="280" w:afterAutospacing="1"/>
        <w:rPr>
          <w:rFonts w:eastAsia="Times New Roman"/>
          <w:b/>
          <w:bCs/>
          <w:sz w:val="24"/>
          <w:szCs w:val="24"/>
          <w14:ligatures w14:val="none"/>
        </w:rPr>
      </w:pPr>
    </w:p>
    <w:p w14:paraId="015B1939" w14:textId="77777777" w:rsidR="009D52DA" w:rsidRPr="009D52DA" w:rsidRDefault="009D52DA" w:rsidP="009D52DA">
      <w:pPr>
        <w:spacing w:before="120" w:after="280" w:afterAutospacing="1"/>
        <w:rPr>
          <w:rFonts w:eastAsia="Times New Roman"/>
          <w:b/>
          <w:bCs/>
          <w:sz w:val="24"/>
          <w:szCs w:val="24"/>
          <w14:ligatures w14:val="none"/>
        </w:rPr>
      </w:pPr>
    </w:p>
    <w:p w14:paraId="106895DB" w14:textId="77777777" w:rsidR="009D52DA" w:rsidRPr="009D52DA" w:rsidRDefault="009D52DA" w:rsidP="009D52DA">
      <w:pPr>
        <w:spacing w:before="120" w:after="280" w:afterAutospacing="1"/>
        <w:rPr>
          <w:rFonts w:eastAsia="Times New Roman"/>
          <w:b/>
          <w:bCs/>
          <w:sz w:val="24"/>
          <w:szCs w:val="24"/>
          <w14:ligatures w14:val="none"/>
        </w:rPr>
      </w:pPr>
    </w:p>
    <w:p w14:paraId="1749B296" w14:textId="77777777" w:rsidR="009D52DA" w:rsidRPr="009D52DA" w:rsidRDefault="00000000" w:rsidP="009D52DA">
      <w:pPr>
        <w:spacing w:before="120" w:after="280" w:afterAutospacing="1"/>
        <w:jc w:val="right"/>
        <w:rPr>
          <w:rFonts w:eastAsia="Times New Roman"/>
          <w:sz w:val="24"/>
          <w:szCs w:val="24"/>
          <w14:ligatures w14:val="none"/>
        </w:rPr>
      </w:pPr>
      <w:bookmarkStart w:id="159" w:name="loai_10"/>
      <w:proofErr w:type="spellStart"/>
      <w:r w:rsidRPr="009D52DA">
        <w:rPr>
          <w:rFonts w:eastAsia="Times New Roman"/>
          <w:b/>
          <w:bCs/>
          <w:sz w:val="24"/>
          <w:szCs w:val="24"/>
          <w14:ligatures w14:val="none"/>
        </w:rPr>
        <w:lastRenderedPageBreak/>
        <w:t>Mẫu</w:t>
      </w:r>
      <w:proofErr w:type="spellEnd"/>
      <w:r w:rsidRPr="009D52DA">
        <w:rPr>
          <w:rFonts w:eastAsia="Times New Roman"/>
          <w:b/>
          <w:bCs/>
          <w:sz w:val="24"/>
          <w:szCs w:val="24"/>
          <w14:ligatures w14:val="none"/>
        </w:rPr>
        <w:t xml:space="preserve"> 09</w:t>
      </w:r>
      <w:bookmarkEnd w:id="159"/>
    </w:p>
    <w:p w14:paraId="0154F349"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3305D7A1"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022DFBBF" w14:textId="77777777" w:rsidR="009D52DA" w:rsidRPr="009D52DA" w:rsidRDefault="00000000" w:rsidP="009D52DA">
      <w:pPr>
        <w:spacing w:before="120" w:after="280" w:afterAutospacing="1"/>
        <w:jc w:val="center"/>
        <w:rPr>
          <w:rFonts w:eastAsia="Times New Roman"/>
          <w:sz w:val="24"/>
          <w:szCs w:val="24"/>
          <w14:ligatures w14:val="none"/>
        </w:rPr>
      </w:pPr>
      <w:bookmarkStart w:id="160" w:name="loai_10_name"/>
      <w:r w:rsidRPr="009D52DA">
        <w:rPr>
          <w:rFonts w:eastAsia="Times New Roman"/>
          <w:b/>
          <w:bCs/>
          <w:sz w:val="24"/>
          <w:szCs w:val="24"/>
          <w:lang w:val="vi-VN"/>
          <w14:ligatures w14:val="none"/>
        </w:rPr>
        <w:t>ĐƠN ĐỀ NGHỊ</w:t>
      </w:r>
      <w:bookmarkEnd w:id="160"/>
      <w:r w:rsidRPr="009D52DA">
        <w:rPr>
          <w:rFonts w:eastAsia="Times New Roman"/>
          <w:b/>
          <w:bCs/>
          <w:sz w:val="24"/>
          <w:szCs w:val="24"/>
          <w:lang w:val="vi-VN"/>
          <w14:ligatures w14:val="none"/>
        </w:rPr>
        <w:t xml:space="preserve"> </w:t>
      </w:r>
    </w:p>
    <w:p w14:paraId="391F70DB" w14:textId="77777777" w:rsidR="009D52DA" w:rsidRPr="009D52DA" w:rsidRDefault="00000000" w:rsidP="009D52DA">
      <w:pPr>
        <w:spacing w:before="120" w:after="280" w:afterAutospacing="1"/>
        <w:jc w:val="center"/>
        <w:rPr>
          <w:rFonts w:eastAsia="Times New Roman"/>
          <w:sz w:val="24"/>
          <w:szCs w:val="24"/>
          <w14:ligatures w14:val="none"/>
        </w:rPr>
      </w:pPr>
      <w:bookmarkStart w:id="161" w:name="loai_10_name_name"/>
      <w:r w:rsidRPr="009D52DA">
        <w:rPr>
          <w:rFonts w:eastAsia="Times New Roman"/>
          <w:b/>
          <w:bCs/>
          <w:sz w:val="24"/>
          <w:szCs w:val="24"/>
          <w:lang w:val="vi-VN"/>
          <w14:ligatures w14:val="none"/>
        </w:rPr>
        <w:t xml:space="preserve">Cấp lại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 khám bệnh, chữa bệnh</w:t>
      </w:r>
      <w:bookmarkEnd w:id="161"/>
    </w:p>
    <w:p w14:paraId="06394A52"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5EE4DE3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0D2DC73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303F42C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05F25518"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ố hộ chiếu</w:t>
      </w:r>
      <w:proofErr w:type="gramStart"/>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w:t>
      </w:r>
      <w:r w:rsidRPr="009D52DA">
        <w:rPr>
          <w:rFonts w:eastAsia="Times New Roman"/>
          <w:sz w:val="24"/>
          <w:szCs w:val="24"/>
          <w14:ligatures w14:val="none"/>
        </w:rPr>
        <w:t>........................................</w:t>
      </w:r>
      <w:proofErr w:type="gramEnd"/>
    </w:p>
    <w:p w14:paraId="3CB72A0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59D4EE4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58C593B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Văn bằng chuyên môn: </w:t>
      </w:r>
      <w:r w:rsidRPr="009D52DA">
        <w:rPr>
          <w:rFonts w:eastAsia="Times New Roman"/>
          <w:sz w:val="24"/>
          <w:szCs w:val="24"/>
          <w:vertAlign w:val="superscript"/>
          <w:lang w:val="vi-VN"/>
          <w14:ligatures w14:val="none"/>
        </w:rPr>
        <w:t>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4</w:t>
      </w:r>
      <w:r w:rsidRPr="009D52DA">
        <w:rPr>
          <w:rFonts w:eastAsia="Times New Roman"/>
          <w:sz w:val="24"/>
          <w:szCs w:val="24"/>
          <w14:ligatures w14:val="none"/>
        </w:rPr>
        <w:t>............................................................</w:t>
      </w:r>
    </w:p>
    <w:p w14:paraId="2EC10510"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được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nếu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w:t>
      </w:r>
    </w:p>
    <w:p w14:paraId="3DEBFD05"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Nơi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w:t>
      </w:r>
    </w:p>
    <w:p w14:paraId="21568A3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Lý do </w:t>
      </w:r>
      <w:proofErr w:type="spellStart"/>
      <w:r w:rsidRPr="009D52DA">
        <w:rPr>
          <w:rFonts w:eastAsia="Times New Roman"/>
          <w:sz w:val="24"/>
          <w:szCs w:val="24"/>
          <w14:ligatures w14:val="none"/>
        </w:rPr>
        <w:t>bị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w:t>
      </w:r>
      <w:r w:rsidRPr="009D52DA">
        <w:rPr>
          <w:rFonts w:eastAsia="Times New Roman"/>
          <w:sz w:val="24"/>
          <w:szCs w:val="24"/>
          <w:vertAlign w:val="superscript"/>
          <w14:ligatures w14:val="none"/>
        </w:rPr>
        <w:t>4</w:t>
      </w:r>
      <w:r w:rsidRPr="009D52DA">
        <w:rPr>
          <w:rFonts w:eastAsia="Times New Roman"/>
          <w:sz w:val="24"/>
          <w:szCs w:val="24"/>
          <w14:ligatures w14:val="none"/>
        </w:rPr>
        <w:t xml:space="preserve"> .......................</w:t>
      </w:r>
    </w:p>
    <w:p w14:paraId="10018BA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Tôi xin gửi kèm theo đơn này bộ hồ sơ bao gồm các giấy tờ sau đây</w:t>
      </w: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w:t>
      </w:r>
    </w:p>
    <w:tbl>
      <w:tblPr>
        <w:tblW w:w="0" w:type="dxa"/>
        <w:tblCellMar>
          <w:left w:w="0" w:type="dxa"/>
          <w:right w:w="0" w:type="dxa"/>
        </w:tblCellMar>
        <w:tblLook w:val="04A0" w:firstRow="1" w:lastRow="0" w:firstColumn="1" w:lastColumn="0" w:noHBand="0" w:noVBand="1"/>
      </w:tblPr>
      <w:tblGrid>
        <w:gridCol w:w="383"/>
        <w:gridCol w:w="6946"/>
        <w:gridCol w:w="960"/>
      </w:tblGrid>
      <w:tr w:rsidR="00AE091F" w14:paraId="48EEB016" w14:textId="77777777" w:rsidTr="003307B3">
        <w:tc>
          <w:tcPr>
            <w:tcW w:w="383" w:type="dxa"/>
            <w:shd w:val="clear" w:color="auto" w:fill="auto"/>
            <w:tcMar>
              <w:top w:w="0" w:type="dxa"/>
              <w:left w:w="0" w:type="dxa"/>
              <w:bottom w:w="0" w:type="dxa"/>
              <w:right w:w="0" w:type="dxa"/>
            </w:tcMar>
            <w:vAlign w:val="bottom"/>
          </w:tcPr>
          <w:p w14:paraId="2656F1BD"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1.</w:t>
            </w:r>
          </w:p>
        </w:tc>
        <w:tc>
          <w:tcPr>
            <w:tcW w:w="6946" w:type="dxa"/>
            <w:shd w:val="clear" w:color="auto" w:fill="auto"/>
            <w:tcMar>
              <w:top w:w="0" w:type="dxa"/>
              <w:left w:w="0" w:type="dxa"/>
              <w:bottom w:w="0" w:type="dxa"/>
              <w:right w:w="0" w:type="dxa"/>
            </w:tcMar>
            <w:vAlign w:val="bottom"/>
          </w:tcPr>
          <w:p w14:paraId="7084AD5C"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bằng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p>
        </w:tc>
        <w:tc>
          <w:tcPr>
            <w:tcW w:w="960" w:type="dxa"/>
            <w:shd w:val="clear" w:color="auto" w:fill="auto"/>
            <w:tcMar>
              <w:top w:w="0" w:type="dxa"/>
              <w:left w:w="0" w:type="dxa"/>
              <w:bottom w:w="0" w:type="dxa"/>
              <w:right w:w="0" w:type="dxa"/>
            </w:tcMar>
            <w:vAlign w:val="bottom"/>
          </w:tcPr>
          <w:p w14:paraId="2CFB8A2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7BDF8CB8" w14:textId="77777777" w:rsidTr="003307B3">
        <w:tc>
          <w:tcPr>
            <w:tcW w:w="383" w:type="dxa"/>
            <w:shd w:val="clear" w:color="auto" w:fill="auto"/>
            <w:tcMar>
              <w:top w:w="0" w:type="dxa"/>
              <w:left w:w="0" w:type="dxa"/>
              <w:bottom w:w="0" w:type="dxa"/>
              <w:right w:w="0" w:type="dxa"/>
            </w:tcMar>
            <w:vAlign w:val="bottom"/>
          </w:tcPr>
          <w:p w14:paraId="07E61A41"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2.</w:t>
            </w:r>
          </w:p>
        </w:tc>
        <w:tc>
          <w:tcPr>
            <w:tcW w:w="6946" w:type="dxa"/>
            <w:shd w:val="clear" w:color="auto" w:fill="auto"/>
            <w:tcMar>
              <w:top w:w="0" w:type="dxa"/>
              <w:left w:w="0" w:type="dxa"/>
              <w:bottom w:w="0" w:type="dxa"/>
              <w:right w:w="0" w:type="dxa"/>
            </w:tcMar>
            <w:vAlign w:val="bottom"/>
          </w:tcPr>
          <w:p w14:paraId="2189F66C"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Phiếu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pháp</w:t>
            </w:r>
            <w:proofErr w:type="spellEnd"/>
          </w:p>
        </w:tc>
        <w:tc>
          <w:tcPr>
            <w:tcW w:w="960" w:type="dxa"/>
            <w:shd w:val="clear" w:color="auto" w:fill="auto"/>
            <w:tcMar>
              <w:top w:w="0" w:type="dxa"/>
              <w:left w:w="0" w:type="dxa"/>
              <w:bottom w:w="0" w:type="dxa"/>
              <w:right w:w="0" w:type="dxa"/>
            </w:tcMar>
            <w:vAlign w:val="bottom"/>
          </w:tcPr>
          <w:p w14:paraId="44BF59A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1366120" w14:textId="77777777" w:rsidTr="003307B3">
        <w:tc>
          <w:tcPr>
            <w:tcW w:w="383" w:type="dxa"/>
            <w:shd w:val="clear" w:color="auto" w:fill="auto"/>
            <w:tcMar>
              <w:top w:w="0" w:type="dxa"/>
              <w:left w:w="0" w:type="dxa"/>
              <w:bottom w:w="0" w:type="dxa"/>
              <w:right w:w="0" w:type="dxa"/>
            </w:tcMar>
            <w:vAlign w:val="bottom"/>
          </w:tcPr>
          <w:p w14:paraId="4A26775D"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3.</w:t>
            </w:r>
          </w:p>
        </w:tc>
        <w:tc>
          <w:tcPr>
            <w:tcW w:w="6946" w:type="dxa"/>
            <w:shd w:val="clear" w:color="auto" w:fill="auto"/>
            <w:tcMar>
              <w:top w:w="0" w:type="dxa"/>
              <w:left w:w="0" w:type="dxa"/>
              <w:bottom w:w="0" w:type="dxa"/>
              <w:right w:w="0" w:type="dxa"/>
            </w:tcMar>
            <w:vAlign w:val="bottom"/>
          </w:tcPr>
          <w:p w14:paraId="40BE02D4"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yếu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tự</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thuật</w:t>
            </w:r>
            <w:proofErr w:type="spellEnd"/>
          </w:p>
        </w:tc>
        <w:tc>
          <w:tcPr>
            <w:tcW w:w="960" w:type="dxa"/>
            <w:shd w:val="clear" w:color="auto" w:fill="auto"/>
            <w:tcMar>
              <w:top w:w="0" w:type="dxa"/>
              <w:left w:w="0" w:type="dxa"/>
              <w:bottom w:w="0" w:type="dxa"/>
              <w:right w:w="0" w:type="dxa"/>
            </w:tcMar>
            <w:vAlign w:val="bottom"/>
          </w:tcPr>
          <w:p w14:paraId="547F42E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F51782A" w14:textId="77777777" w:rsidTr="003307B3">
        <w:tc>
          <w:tcPr>
            <w:tcW w:w="383" w:type="dxa"/>
            <w:shd w:val="clear" w:color="auto" w:fill="auto"/>
            <w:tcMar>
              <w:top w:w="0" w:type="dxa"/>
              <w:left w:w="0" w:type="dxa"/>
              <w:bottom w:w="0" w:type="dxa"/>
              <w:right w:w="0" w:type="dxa"/>
            </w:tcMar>
            <w:vAlign w:val="center"/>
          </w:tcPr>
          <w:p w14:paraId="0E38CDDD"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4.</w:t>
            </w:r>
          </w:p>
        </w:tc>
        <w:tc>
          <w:tcPr>
            <w:tcW w:w="6946" w:type="dxa"/>
            <w:shd w:val="clear" w:color="auto" w:fill="auto"/>
            <w:tcMar>
              <w:top w:w="0" w:type="dxa"/>
              <w:left w:w="0" w:type="dxa"/>
              <w:bottom w:w="0" w:type="dxa"/>
              <w:right w:w="0" w:type="dxa"/>
            </w:tcMar>
            <w:vAlign w:val="bottom"/>
          </w:tcPr>
          <w:p w14:paraId="343E4478"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khỏe</w:t>
            </w:r>
            <w:proofErr w:type="spellEnd"/>
          </w:p>
        </w:tc>
        <w:tc>
          <w:tcPr>
            <w:tcW w:w="960" w:type="dxa"/>
            <w:shd w:val="clear" w:color="auto" w:fill="auto"/>
            <w:tcMar>
              <w:top w:w="0" w:type="dxa"/>
              <w:left w:w="0" w:type="dxa"/>
              <w:bottom w:w="0" w:type="dxa"/>
              <w:right w:w="0" w:type="dxa"/>
            </w:tcMar>
            <w:vAlign w:val="center"/>
          </w:tcPr>
          <w:p w14:paraId="53D5776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B26B851" w14:textId="77777777" w:rsidTr="003307B3">
        <w:tc>
          <w:tcPr>
            <w:tcW w:w="383" w:type="dxa"/>
            <w:shd w:val="clear" w:color="auto" w:fill="auto"/>
            <w:tcMar>
              <w:top w:w="0" w:type="dxa"/>
              <w:left w:w="0" w:type="dxa"/>
              <w:bottom w:w="0" w:type="dxa"/>
              <w:right w:w="0" w:type="dxa"/>
            </w:tcMar>
            <w:vAlign w:val="bottom"/>
          </w:tcPr>
          <w:p w14:paraId="337BB861"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5.</w:t>
            </w:r>
          </w:p>
        </w:tc>
        <w:tc>
          <w:tcPr>
            <w:tcW w:w="6946" w:type="dxa"/>
            <w:shd w:val="clear" w:color="auto" w:fill="auto"/>
            <w:tcMar>
              <w:top w:w="0" w:type="dxa"/>
              <w:left w:w="0" w:type="dxa"/>
              <w:bottom w:w="0" w:type="dxa"/>
              <w:right w:w="0" w:type="dxa"/>
            </w:tcMar>
            <w:vAlign w:val="bottom"/>
          </w:tcPr>
          <w:p w14:paraId="2C5D21E7"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cập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kiến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thức</w:t>
            </w:r>
            <w:proofErr w:type="spellEnd"/>
            <w:r w:rsidRPr="009D52DA">
              <w:rPr>
                <w:rFonts w:eastAsia="Times New Roman"/>
                <w:sz w:val="24"/>
                <w:szCs w:val="24"/>
                <w14:ligatures w14:val="none"/>
              </w:rPr>
              <w:t xml:space="preserve"> y khoa </w:t>
            </w:r>
            <w:proofErr w:type="spellStart"/>
            <w:r w:rsidRPr="009D52DA">
              <w:rPr>
                <w:rFonts w:eastAsia="Times New Roman"/>
                <w:sz w:val="24"/>
                <w:szCs w:val="24"/>
                <w14:ligatures w14:val="none"/>
              </w:rPr>
              <w:t>liên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tục</w:t>
            </w:r>
            <w:proofErr w:type="spellEnd"/>
          </w:p>
        </w:tc>
        <w:tc>
          <w:tcPr>
            <w:tcW w:w="960" w:type="dxa"/>
            <w:shd w:val="clear" w:color="auto" w:fill="auto"/>
            <w:tcMar>
              <w:top w:w="0" w:type="dxa"/>
              <w:left w:w="0" w:type="dxa"/>
              <w:bottom w:w="0" w:type="dxa"/>
              <w:right w:w="0" w:type="dxa"/>
            </w:tcMar>
            <w:vAlign w:val="bottom"/>
          </w:tcPr>
          <w:p w14:paraId="0BEA6B6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5715D973" w14:textId="77777777" w:rsidTr="003307B3">
        <w:tc>
          <w:tcPr>
            <w:tcW w:w="383" w:type="dxa"/>
            <w:shd w:val="clear" w:color="auto" w:fill="auto"/>
            <w:tcMar>
              <w:top w:w="0" w:type="dxa"/>
              <w:left w:w="0" w:type="dxa"/>
              <w:bottom w:w="0" w:type="dxa"/>
              <w:right w:w="0" w:type="dxa"/>
            </w:tcMar>
            <w:vAlign w:val="bottom"/>
          </w:tcPr>
          <w:p w14:paraId="5779BEDC"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6.</w:t>
            </w:r>
          </w:p>
        </w:tc>
        <w:tc>
          <w:tcPr>
            <w:tcW w:w="6946" w:type="dxa"/>
            <w:shd w:val="clear" w:color="auto" w:fill="auto"/>
            <w:tcMar>
              <w:top w:w="0" w:type="dxa"/>
              <w:left w:w="0" w:type="dxa"/>
              <w:bottom w:w="0" w:type="dxa"/>
              <w:right w:w="0" w:type="dxa"/>
            </w:tcMar>
            <w:vAlign w:val="bottom"/>
          </w:tcPr>
          <w:p w14:paraId="749BEA0A"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Hai ảnh màu (nền trắng) 04 cm x 06 cm </w:t>
            </w:r>
          </w:p>
        </w:tc>
        <w:tc>
          <w:tcPr>
            <w:tcW w:w="960" w:type="dxa"/>
            <w:shd w:val="clear" w:color="auto" w:fill="auto"/>
            <w:tcMar>
              <w:top w:w="0" w:type="dxa"/>
              <w:left w:w="0" w:type="dxa"/>
              <w:bottom w:w="0" w:type="dxa"/>
              <w:right w:w="0" w:type="dxa"/>
            </w:tcMar>
            <w:vAlign w:val="bottom"/>
          </w:tcPr>
          <w:p w14:paraId="1C6E85F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7C43FB9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Kính đề nghị quý cơ quan xem xét và cấp </w:t>
      </w:r>
      <w:proofErr w:type="spellStart"/>
      <w:r w:rsidRPr="009D52DA">
        <w:rPr>
          <w:rFonts w:eastAsia="Times New Roman"/>
          <w:sz w:val="24"/>
          <w:szCs w:val="24"/>
          <w14:ligatures w14:val="none"/>
        </w:rPr>
        <w:t>lại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cho tôi./.</w:t>
      </w:r>
    </w:p>
    <w:p w14:paraId="571903B6"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28D1CE58"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5B04E2E" w14:textId="77777777" w:rsidR="009D52DA" w:rsidRPr="009D52DA" w:rsidRDefault="00000000" w:rsidP="009D52DA">
            <w:pPr>
              <w:spacing w:before="120"/>
              <w:rPr>
                <w:rFonts w:eastAsia="Times New Roman"/>
                <w:sz w:val="24"/>
                <w:szCs w:val="24"/>
                <w14:ligatures w14:val="none"/>
              </w:rPr>
            </w:pPr>
            <w:r w:rsidRPr="009D52DA">
              <w:rPr>
                <w:rFonts w:eastAsia="Times New Roman"/>
                <w:sz w:val="16"/>
                <w:szCs w:val="24"/>
                <w:lang w:val="vi-VN"/>
                <w14:ligatures w14:val="none"/>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B43E9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14:ligatures w14:val="none"/>
              </w:rPr>
              <w:t>(</w:t>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13E5D53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73328C1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w:t>
      </w:r>
      <w:r w:rsidRPr="009D52DA">
        <w:rPr>
          <w:rFonts w:eastAsia="Times New Roman"/>
          <w:sz w:val="24"/>
          <w:szCs w:val="24"/>
          <w14:ligatures w14:val="none"/>
        </w:rPr>
        <w:t xml:space="preserve"> </w:t>
      </w:r>
      <w:r w:rsidRPr="009D52DA">
        <w:rPr>
          <w:rFonts w:eastAsia="Times New Roman"/>
          <w:sz w:val="24"/>
          <w:szCs w:val="24"/>
          <w:lang w:val="vi-VN"/>
          <w14:ligatures w14:val="none"/>
        </w:rPr>
        <w:t>Địa danh.</w:t>
      </w:r>
    </w:p>
    <w:p w14:paraId="7535C6D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2B19260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Ghi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một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trong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thông</w:t>
      </w:r>
      <w:proofErr w:type="spellEnd"/>
      <w:r w:rsidRPr="009D52DA">
        <w:rPr>
          <w:rFonts w:eastAsia="Times New Roman"/>
          <w:sz w:val="24"/>
          <w:szCs w:val="24"/>
          <w14:ligatures w14:val="none"/>
        </w:rPr>
        <w:t xml:space="preserve"> tin </w:t>
      </w:r>
      <w:proofErr w:type="spellStart"/>
      <w:r w:rsidRPr="009D52DA">
        <w:rPr>
          <w:rFonts w:eastAsia="Times New Roman"/>
          <w:sz w:val="24"/>
          <w:szCs w:val="24"/>
          <w14:ligatures w14:val="none"/>
        </w:rPr>
        <w:t>về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chiếu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còn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hạn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sử</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dụng</w:t>
      </w:r>
      <w:proofErr w:type="spellEnd"/>
      <w:r w:rsidRPr="009D52DA">
        <w:rPr>
          <w:rFonts w:eastAsia="Times New Roman"/>
          <w:sz w:val="24"/>
          <w:szCs w:val="24"/>
          <w14:ligatures w14:val="none"/>
        </w:rPr>
        <w:t>.</w:t>
      </w:r>
    </w:p>
    <w:p w14:paraId="7ED5B0B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Văn bằng chuyên môn ghi theo chức danh chuyên môn phải có giấy phép hành nghề quy định tại Điều 26 Luật khám bệnh, chữa bệnh hoặc các văn bằng chuyên môn khác.</w:t>
      </w:r>
    </w:p>
    <w:p w14:paraId="66EA31B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4</w:t>
      </w:r>
      <w:r w:rsidRPr="009D52DA">
        <w:rPr>
          <w:rFonts w:eastAsia="Times New Roman"/>
          <w:sz w:val="24"/>
          <w:szCs w:val="24"/>
          <w14:ligatures w14:val="none"/>
        </w:rPr>
        <w:t xml:space="preserve"> Lý do </w:t>
      </w:r>
      <w:proofErr w:type="spellStart"/>
      <w:r w:rsidRPr="009D52DA">
        <w:rPr>
          <w:rFonts w:eastAsia="Times New Roman"/>
          <w:sz w:val="24"/>
          <w:szCs w:val="24"/>
          <w14:ligatures w14:val="none"/>
        </w:rPr>
        <w:t>thu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ghi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theo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một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trong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các</w:t>
      </w:r>
      <w:proofErr w:type="spellEnd"/>
      <w:r w:rsidRPr="009D52DA">
        <w:rPr>
          <w:rFonts w:eastAsia="Times New Roman"/>
          <w:sz w:val="24"/>
          <w:szCs w:val="24"/>
          <w14:ligatures w14:val="none"/>
        </w:rPr>
        <w:t xml:space="preserve"> </w:t>
      </w:r>
      <w:proofErr w:type="spellStart"/>
      <w:r w:rsidRPr="009D52DA">
        <w:rPr>
          <w:rFonts w:eastAsia="Times New Roman"/>
          <w:sz w:val="24"/>
          <w:szCs w:val="24"/>
          <w:highlight w:val="yellow"/>
          <w14:ligatures w14:val="none"/>
        </w:rPr>
        <w:t>điểm</w:t>
      </w:r>
      <w:proofErr w:type="spellEnd"/>
      <w:r w:rsidRPr="009D52DA">
        <w:rPr>
          <w:rFonts w:eastAsia="Times New Roman"/>
          <w:sz w:val="24"/>
          <w:szCs w:val="24"/>
          <w:highlight w:val="yellow"/>
          <w14:ligatures w14:val="none"/>
        </w:rPr>
        <w:t xml:space="preserve"> b, d, đ, e, g, h, </w:t>
      </w:r>
      <w:proofErr w:type="spellStart"/>
      <w:r w:rsidRPr="009D52DA">
        <w:rPr>
          <w:rFonts w:eastAsia="Times New Roman"/>
          <w:sz w:val="24"/>
          <w:szCs w:val="24"/>
          <w:highlight w:val="yellow"/>
          <w14:ligatures w14:val="none"/>
        </w:rPr>
        <w:t>i</w:t>
      </w:r>
      <w:proofErr w:type="spellEnd"/>
      <w:r w:rsidRPr="009D52DA">
        <w:rPr>
          <w:rFonts w:eastAsia="Times New Roman"/>
          <w:sz w:val="24"/>
          <w:szCs w:val="24"/>
          <w:highlight w:val="yellow"/>
          <w14:ligatures w14:val="none"/>
        </w:rPr>
        <w:t xml:space="preserve"> </w:t>
      </w:r>
      <w:proofErr w:type="spellStart"/>
      <w:r w:rsidRPr="009D52DA">
        <w:rPr>
          <w:rFonts w:eastAsia="Times New Roman"/>
          <w:sz w:val="24"/>
          <w:szCs w:val="24"/>
          <w:highlight w:val="yellow"/>
          <w14:ligatures w14:val="none"/>
        </w:rPr>
        <w:t>và</w:t>
      </w:r>
      <w:proofErr w:type="spellEnd"/>
      <w:r w:rsidRPr="009D52DA">
        <w:rPr>
          <w:rFonts w:eastAsia="Times New Roman"/>
          <w:sz w:val="24"/>
          <w:szCs w:val="24"/>
          <w:highlight w:val="yellow"/>
          <w14:ligatures w14:val="none"/>
        </w:rPr>
        <w:t xml:space="preserve"> k </w:t>
      </w:r>
      <w:proofErr w:type="spellStart"/>
      <w:r w:rsidRPr="009D52DA">
        <w:rPr>
          <w:rFonts w:eastAsia="Times New Roman"/>
          <w:sz w:val="24"/>
          <w:szCs w:val="24"/>
          <w:highlight w:val="yellow"/>
          <w14:ligatures w14:val="none"/>
        </w:rPr>
        <w:t>khoản</w:t>
      </w:r>
      <w:proofErr w:type="spellEnd"/>
      <w:r w:rsidRPr="009D52DA">
        <w:rPr>
          <w:rFonts w:eastAsia="Times New Roman"/>
          <w:sz w:val="24"/>
          <w:szCs w:val="24"/>
          <w:highlight w:val="yellow"/>
          <w14:ligatures w14:val="none"/>
        </w:rPr>
        <w:t xml:space="preserve"> 1 </w:t>
      </w:r>
      <w:proofErr w:type="spellStart"/>
      <w:r w:rsidRPr="009D52DA">
        <w:rPr>
          <w:rFonts w:eastAsia="Times New Roman"/>
          <w:sz w:val="24"/>
          <w:szCs w:val="24"/>
          <w:highlight w:val="yellow"/>
          <w14:ligatures w14:val="none"/>
        </w:rPr>
        <w:t>Điều</w:t>
      </w:r>
      <w:proofErr w:type="spellEnd"/>
      <w:r w:rsidRPr="009D52DA">
        <w:rPr>
          <w:rFonts w:eastAsia="Times New Roman"/>
          <w:sz w:val="24"/>
          <w:szCs w:val="24"/>
          <w:highlight w:val="yellow"/>
          <w14:ligatures w14:val="none"/>
        </w:rPr>
        <w:t xml:space="preserve"> 35 </w:t>
      </w:r>
      <w:proofErr w:type="spellStart"/>
      <w:r w:rsidRPr="009D52DA">
        <w:rPr>
          <w:rFonts w:eastAsia="Times New Roman"/>
          <w:sz w:val="24"/>
          <w:szCs w:val="24"/>
          <w:highlight w:val="yellow"/>
          <w14:ligatures w14:val="none"/>
        </w:rPr>
        <w:t>Luật</w:t>
      </w:r>
      <w:proofErr w:type="spellEnd"/>
      <w:r w:rsidRPr="009D52DA">
        <w:rPr>
          <w:rFonts w:eastAsia="Times New Roman"/>
          <w:sz w:val="24"/>
          <w:szCs w:val="24"/>
          <w:highlight w:val="yellow"/>
          <w14:ligatures w14:val="none"/>
        </w:rPr>
        <w:t xml:space="preserve"> </w:t>
      </w:r>
      <w:proofErr w:type="spellStart"/>
      <w:r w:rsidRPr="009D52DA">
        <w:rPr>
          <w:rFonts w:eastAsia="Times New Roman"/>
          <w:sz w:val="24"/>
          <w:szCs w:val="24"/>
          <w:highlight w:val="yellow"/>
          <w14:ligatures w14:val="none"/>
        </w:rPr>
        <w:t>khám</w:t>
      </w:r>
      <w:proofErr w:type="spellEnd"/>
      <w:r w:rsidRPr="009D52DA">
        <w:rPr>
          <w:rFonts w:eastAsia="Times New Roman"/>
          <w:sz w:val="24"/>
          <w:szCs w:val="24"/>
          <w:highlight w:val="yellow"/>
          <w14:ligatures w14:val="none"/>
        </w:rPr>
        <w:t xml:space="preserve"> </w:t>
      </w:r>
      <w:proofErr w:type="spellStart"/>
      <w:r w:rsidRPr="009D52DA">
        <w:rPr>
          <w:rFonts w:eastAsia="Times New Roman"/>
          <w:sz w:val="24"/>
          <w:szCs w:val="24"/>
          <w:highlight w:val="yellow"/>
          <w14:ligatures w14:val="none"/>
        </w:rPr>
        <w:t>bệnh</w:t>
      </w:r>
      <w:proofErr w:type="spellEnd"/>
      <w:r w:rsidRPr="009D52DA">
        <w:rPr>
          <w:rFonts w:eastAsia="Times New Roman"/>
          <w:sz w:val="24"/>
          <w:szCs w:val="24"/>
          <w:highlight w:val="yellow"/>
          <w14:ligatures w14:val="none"/>
        </w:rPr>
        <w:t xml:space="preserve">, </w:t>
      </w:r>
      <w:proofErr w:type="spellStart"/>
      <w:r w:rsidRPr="009D52DA">
        <w:rPr>
          <w:rFonts w:eastAsia="Times New Roman"/>
          <w:sz w:val="24"/>
          <w:szCs w:val="24"/>
          <w:highlight w:val="yellow"/>
          <w14:ligatures w14:val="none"/>
        </w:rPr>
        <w:t>chữa</w:t>
      </w:r>
      <w:proofErr w:type="spellEnd"/>
      <w:r w:rsidRPr="009D52DA">
        <w:rPr>
          <w:rFonts w:eastAsia="Times New Roman"/>
          <w:sz w:val="24"/>
          <w:szCs w:val="24"/>
          <w:highlight w:val="yellow"/>
          <w14:ligatures w14:val="none"/>
        </w:rPr>
        <w:t xml:space="preserve"> </w:t>
      </w:r>
      <w:proofErr w:type="spellStart"/>
      <w:r w:rsidRPr="009D52DA">
        <w:rPr>
          <w:rFonts w:eastAsia="Times New Roman"/>
          <w:sz w:val="24"/>
          <w:szCs w:val="24"/>
          <w:highlight w:val="yellow"/>
          <w14:ligatures w14:val="none"/>
        </w:rPr>
        <w:t>bệnh</w:t>
      </w:r>
      <w:proofErr w:type="spellEnd"/>
      <w:r w:rsidRPr="009D52DA">
        <w:rPr>
          <w:rFonts w:eastAsia="Times New Roman"/>
          <w:sz w:val="24"/>
          <w:szCs w:val="24"/>
          <w14:ligatures w14:val="none"/>
        </w:rPr>
        <w:t xml:space="preserve">. </w:t>
      </w:r>
    </w:p>
    <w:p w14:paraId="4181A7B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Đánh dấu X vào ô vuông </w:t>
      </w:r>
      <w:proofErr w:type="spellStart"/>
      <w:r w:rsidRPr="009D52DA">
        <w:rPr>
          <w:rFonts w:eastAsia="Times New Roman"/>
          <w:sz w:val="24"/>
          <w:szCs w:val="24"/>
          <w14:ligatures w14:val="none"/>
        </w:rPr>
        <w:t>tương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ứng với những giấy tờ có trong hồ sơ.</w:t>
      </w:r>
    </w:p>
    <w:p w14:paraId="260C3C2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3E6D4744" w14:textId="77777777" w:rsidR="009D52DA" w:rsidRPr="009D52DA" w:rsidRDefault="009D52DA" w:rsidP="009D52DA">
      <w:pPr>
        <w:spacing w:before="120" w:after="280" w:afterAutospacing="1"/>
        <w:rPr>
          <w:rFonts w:eastAsia="Times New Roman"/>
          <w:sz w:val="24"/>
          <w:szCs w:val="24"/>
          <w14:ligatures w14:val="none"/>
        </w:rPr>
      </w:pPr>
    </w:p>
    <w:p w14:paraId="0153C909" w14:textId="77777777" w:rsidR="009D52DA" w:rsidRPr="009D52DA" w:rsidRDefault="009D52DA" w:rsidP="009D52DA">
      <w:pPr>
        <w:spacing w:before="120" w:after="280" w:afterAutospacing="1"/>
        <w:rPr>
          <w:rFonts w:eastAsia="Times New Roman"/>
          <w:sz w:val="24"/>
          <w:szCs w:val="24"/>
          <w14:ligatures w14:val="none"/>
        </w:rPr>
      </w:pPr>
    </w:p>
    <w:p w14:paraId="0653FCC5" w14:textId="77777777" w:rsidR="009D52DA" w:rsidRPr="009D52DA" w:rsidRDefault="009D52DA" w:rsidP="009D52DA">
      <w:pPr>
        <w:spacing w:before="120" w:after="280" w:afterAutospacing="1"/>
        <w:rPr>
          <w:rFonts w:eastAsia="Times New Roman"/>
          <w:sz w:val="24"/>
          <w:szCs w:val="24"/>
          <w14:ligatures w14:val="none"/>
        </w:rPr>
      </w:pPr>
    </w:p>
    <w:p w14:paraId="5F14C245" w14:textId="77777777" w:rsidR="009D52DA" w:rsidRPr="009D52DA" w:rsidRDefault="009D52DA" w:rsidP="009D52DA">
      <w:pPr>
        <w:spacing w:before="120" w:after="280" w:afterAutospacing="1"/>
        <w:rPr>
          <w:rFonts w:eastAsia="Times New Roman"/>
          <w:sz w:val="24"/>
          <w:szCs w:val="24"/>
          <w14:ligatures w14:val="none"/>
        </w:rPr>
      </w:pPr>
    </w:p>
    <w:p w14:paraId="3A6DB8F3" w14:textId="77777777" w:rsidR="009D52DA" w:rsidRPr="009D52DA" w:rsidRDefault="009D52DA" w:rsidP="009D52DA">
      <w:pPr>
        <w:spacing w:before="120" w:after="280" w:afterAutospacing="1"/>
        <w:rPr>
          <w:rFonts w:eastAsia="Times New Roman"/>
          <w:sz w:val="24"/>
          <w:szCs w:val="24"/>
          <w14:ligatures w14:val="none"/>
        </w:rPr>
      </w:pPr>
    </w:p>
    <w:p w14:paraId="1E5D21BD" w14:textId="77777777" w:rsidR="009D52DA" w:rsidRPr="009D52DA" w:rsidRDefault="009D52DA" w:rsidP="009D52DA">
      <w:pPr>
        <w:spacing w:before="120" w:after="280" w:afterAutospacing="1"/>
        <w:rPr>
          <w:rFonts w:eastAsia="Times New Roman"/>
          <w:sz w:val="24"/>
          <w:szCs w:val="24"/>
          <w14:ligatures w14:val="none"/>
        </w:rPr>
      </w:pPr>
    </w:p>
    <w:p w14:paraId="75E412DE" w14:textId="77777777" w:rsidR="009D52DA" w:rsidRPr="009D52DA" w:rsidRDefault="009D52DA" w:rsidP="009D52DA">
      <w:pPr>
        <w:spacing w:before="120" w:after="280" w:afterAutospacing="1"/>
        <w:rPr>
          <w:rFonts w:eastAsia="Times New Roman"/>
          <w:sz w:val="24"/>
          <w:szCs w:val="24"/>
          <w14:ligatures w14:val="none"/>
        </w:rPr>
      </w:pPr>
    </w:p>
    <w:p w14:paraId="49B4CC3A" w14:textId="77777777" w:rsidR="009D52DA" w:rsidRPr="009D52DA" w:rsidRDefault="009D52DA" w:rsidP="009D52DA">
      <w:pPr>
        <w:spacing w:before="120" w:after="280" w:afterAutospacing="1"/>
        <w:rPr>
          <w:rFonts w:eastAsia="Times New Roman"/>
          <w:sz w:val="24"/>
          <w:szCs w:val="24"/>
          <w14:ligatures w14:val="none"/>
        </w:rPr>
      </w:pPr>
    </w:p>
    <w:p w14:paraId="380BB765" w14:textId="77777777" w:rsidR="009D52DA" w:rsidRPr="009D52DA" w:rsidRDefault="009D52DA" w:rsidP="009D52DA">
      <w:pPr>
        <w:spacing w:before="120" w:after="280" w:afterAutospacing="1"/>
        <w:rPr>
          <w:rFonts w:eastAsia="Times New Roman"/>
          <w:sz w:val="24"/>
          <w:szCs w:val="24"/>
          <w14:ligatures w14:val="none"/>
        </w:rPr>
      </w:pPr>
    </w:p>
    <w:p w14:paraId="34876DDE" w14:textId="77777777" w:rsidR="009D52DA" w:rsidRPr="009D52DA" w:rsidRDefault="009D52DA" w:rsidP="009D52DA">
      <w:pPr>
        <w:spacing w:before="120" w:after="280" w:afterAutospacing="1"/>
        <w:rPr>
          <w:rFonts w:eastAsia="Times New Roman"/>
          <w:sz w:val="24"/>
          <w:szCs w:val="24"/>
          <w14:ligatures w14:val="none"/>
        </w:rPr>
      </w:pPr>
    </w:p>
    <w:p w14:paraId="4A8E9EC3" w14:textId="77777777" w:rsidR="009D52DA" w:rsidRPr="009D52DA" w:rsidRDefault="009D52DA" w:rsidP="009D52DA">
      <w:pPr>
        <w:spacing w:before="120" w:after="280" w:afterAutospacing="1"/>
        <w:rPr>
          <w:rFonts w:eastAsia="Times New Roman"/>
          <w:sz w:val="24"/>
          <w:szCs w:val="24"/>
          <w14:ligatures w14:val="none"/>
        </w:rPr>
      </w:pPr>
    </w:p>
    <w:p w14:paraId="5C6D72C2" w14:textId="77777777" w:rsidR="009D52DA" w:rsidRPr="009D52DA" w:rsidRDefault="009D52DA" w:rsidP="009D52DA">
      <w:pPr>
        <w:spacing w:before="120" w:after="280" w:afterAutospacing="1"/>
        <w:rPr>
          <w:rFonts w:eastAsia="Times New Roman"/>
          <w:sz w:val="24"/>
          <w:szCs w:val="24"/>
          <w14:ligatures w14:val="none"/>
        </w:rPr>
      </w:pPr>
    </w:p>
    <w:p w14:paraId="6DD86719" w14:textId="77777777" w:rsidR="009D52DA" w:rsidRPr="009D52DA" w:rsidRDefault="009D52DA" w:rsidP="009D52DA">
      <w:pPr>
        <w:spacing w:before="120" w:after="280" w:afterAutospacing="1"/>
        <w:rPr>
          <w:rFonts w:eastAsia="Times New Roman"/>
          <w:sz w:val="24"/>
          <w:szCs w:val="24"/>
          <w14:ligatures w14:val="none"/>
        </w:rPr>
      </w:pPr>
    </w:p>
    <w:p w14:paraId="21F81621" w14:textId="77777777" w:rsidR="009D52DA" w:rsidRPr="009D52DA" w:rsidRDefault="009D52DA" w:rsidP="009D52DA">
      <w:pPr>
        <w:spacing w:before="120" w:after="280" w:afterAutospacing="1"/>
        <w:rPr>
          <w:rFonts w:eastAsia="Times New Roman"/>
          <w:sz w:val="24"/>
          <w:szCs w:val="24"/>
          <w14:ligatures w14:val="none"/>
        </w:rPr>
      </w:pPr>
    </w:p>
    <w:p w14:paraId="4575C721" w14:textId="77777777" w:rsidR="009D52DA" w:rsidRPr="009D52DA" w:rsidRDefault="00000000" w:rsidP="009D52DA">
      <w:pPr>
        <w:spacing w:before="120" w:after="280" w:afterAutospacing="1"/>
        <w:jc w:val="right"/>
        <w:rPr>
          <w:rFonts w:eastAsia="Times New Roman"/>
          <w:sz w:val="24"/>
          <w:szCs w:val="24"/>
          <w14:ligatures w14:val="none"/>
        </w:rPr>
      </w:pPr>
      <w:bookmarkStart w:id="162" w:name="loai_11"/>
      <w:proofErr w:type="spellStart"/>
      <w:r w:rsidRPr="009D52DA">
        <w:rPr>
          <w:rFonts w:eastAsia="Times New Roman"/>
          <w:b/>
          <w:bCs/>
          <w:sz w:val="24"/>
          <w:szCs w:val="24"/>
          <w14:ligatures w14:val="none"/>
        </w:rPr>
        <w:lastRenderedPageBreak/>
        <w:t>Mẫu</w:t>
      </w:r>
      <w:proofErr w:type="spellEnd"/>
      <w:r w:rsidRPr="009D52DA">
        <w:rPr>
          <w:rFonts w:eastAsia="Times New Roman"/>
          <w:b/>
          <w:bCs/>
          <w:sz w:val="24"/>
          <w:szCs w:val="24"/>
          <w14:ligatures w14:val="none"/>
        </w:rPr>
        <w:t xml:space="preserve"> 10</w:t>
      </w:r>
      <w:bookmarkEnd w:id="162"/>
    </w:p>
    <w:p w14:paraId="52652058"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0C96A444"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0A288572" w14:textId="77777777" w:rsidR="009D52DA" w:rsidRPr="009D52DA" w:rsidRDefault="00000000" w:rsidP="009D52DA">
      <w:pPr>
        <w:spacing w:before="120" w:after="280" w:afterAutospacing="1"/>
        <w:jc w:val="center"/>
        <w:rPr>
          <w:rFonts w:eastAsia="Times New Roman"/>
          <w:sz w:val="24"/>
          <w:szCs w:val="24"/>
          <w14:ligatures w14:val="none"/>
        </w:rPr>
      </w:pPr>
      <w:bookmarkStart w:id="163" w:name="loai_11_name"/>
      <w:r w:rsidRPr="009D52DA">
        <w:rPr>
          <w:rFonts w:eastAsia="Times New Roman"/>
          <w:b/>
          <w:bCs/>
          <w:sz w:val="24"/>
          <w:szCs w:val="24"/>
          <w:lang w:val="vi-VN"/>
          <w14:ligatures w14:val="none"/>
        </w:rPr>
        <w:t>ĐƠN ĐỀ NGHỊ</w:t>
      </w:r>
      <w:bookmarkEnd w:id="163"/>
      <w:r w:rsidRPr="009D52DA">
        <w:rPr>
          <w:rFonts w:eastAsia="Times New Roman"/>
          <w:b/>
          <w:bCs/>
          <w:sz w:val="24"/>
          <w:szCs w:val="24"/>
          <w:lang w:val="vi-VN"/>
          <w14:ligatures w14:val="none"/>
        </w:rPr>
        <w:t xml:space="preserve"> </w:t>
      </w:r>
    </w:p>
    <w:p w14:paraId="4F94177E" w14:textId="77777777" w:rsidR="009D52DA" w:rsidRPr="009D52DA" w:rsidRDefault="00000000" w:rsidP="009D52DA">
      <w:pPr>
        <w:spacing w:before="120" w:after="280" w:afterAutospacing="1"/>
        <w:jc w:val="center"/>
        <w:rPr>
          <w:rFonts w:eastAsia="Times New Roman"/>
          <w:sz w:val="24"/>
          <w:szCs w:val="24"/>
          <w14:ligatures w14:val="none"/>
        </w:rPr>
      </w:pPr>
      <w:bookmarkStart w:id="164" w:name="loai_11_name_name"/>
      <w:r w:rsidRPr="009D52DA">
        <w:rPr>
          <w:rFonts w:eastAsia="Times New Roman"/>
          <w:b/>
          <w:bCs/>
          <w:sz w:val="24"/>
          <w:szCs w:val="24"/>
          <w:lang w:val="vi-VN"/>
          <w14:ligatures w14:val="none"/>
        </w:rPr>
        <w:t xml:space="preserve">Cấp lại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 khám bệnh, chữa bệnh</w:t>
      </w:r>
      <w:bookmarkEnd w:id="164"/>
    </w:p>
    <w:p w14:paraId="7F5615A3"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2488F86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35ADD6A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691021E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2AF169F8"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Hộ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chiếu</w:t>
      </w:r>
      <w:proofErr w:type="spellEnd"/>
      <w:r w:rsidRPr="009D52DA">
        <w:rPr>
          <w:rFonts w:eastAsia="Times New Roman"/>
          <w:sz w:val="24"/>
          <w:szCs w:val="24"/>
          <w14:ligatures w14:val="none"/>
        </w:rPr>
        <w:t xml:space="preserve"> số</w:t>
      </w:r>
      <w:r w:rsidRPr="009D52DA">
        <w:rPr>
          <w:rFonts w:eastAsia="Times New Roman"/>
          <w:sz w:val="24"/>
          <w:szCs w:val="24"/>
          <w:vertAlign w:val="superscript"/>
          <w14:ligatures w14:val="none"/>
        </w:rPr>
        <w:t>3</w:t>
      </w:r>
      <w:r w:rsidRPr="009D52DA">
        <w:rPr>
          <w:rFonts w:eastAsia="Times New Roman"/>
          <w:sz w:val="24"/>
          <w:szCs w:val="24"/>
          <w14:ligatures w14:val="none"/>
        </w:rPr>
        <w:t xml:space="preserve">: ............................... </w:t>
      </w: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0A7B1AC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2FBEE2F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Văn bằng chuyên môn: </w:t>
      </w:r>
      <w:r w:rsidRPr="009D52DA">
        <w:rPr>
          <w:rFonts w:eastAsia="Times New Roman"/>
          <w:sz w:val="24"/>
          <w:szCs w:val="24"/>
          <w:vertAlign w:val="superscript"/>
          <w:lang w:val="vi-VN"/>
          <w14:ligatures w14:val="none"/>
        </w:rPr>
        <w:t xml:space="preserve">4 </w:t>
      </w:r>
      <w:r w:rsidRPr="009D52DA">
        <w:rPr>
          <w:rFonts w:eastAsia="Times New Roman"/>
          <w:sz w:val="24"/>
          <w:szCs w:val="24"/>
          <w14:ligatures w14:val="none"/>
        </w:rPr>
        <w:t>.....................................................................................................</w:t>
      </w:r>
    </w:p>
    <w:p w14:paraId="4914F631"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được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nếu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w:t>
      </w:r>
    </w:p>
    <w:p w14:paraId="443589F2"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Nơi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w:t>
      </w:r>
    </w:p>
    <w:p w14:paraId="54F9E21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Lý do </w:t>
      </w:r>
      <w:proofErr w:type="spellStart"/>
      <w:r w:rsidRPr="009D52DA">
        <w:rPr>
          <w:rFonts w:eastAsia="Times New Roman"/>
          <w:sz w:val="24"/>
          <w:szCs w:val="24"/>
          <w14:ligatures w14:val="none"/>
        </w:rPr>
        <w:t>bị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r w:rsidRPr="009D52DA">
        <w:rPr>
          <w:rFonts w:eastAsia="Times New Roman"/>
          <w:sz w:val="24"/>
          <w:szCs w:val="24"/>
          <w:vertAlign w:val="superscript"/>
          <w14:ligatures w14:val="none"/>
        </w:rPr>
        <w:t>5</w:t>
      </w:r>
      <w:r w:rsidRPr="009D52DA">
        <w:rPr>
          <w:rFonts w:eastAsia="Times New Roman"/>
          <w:sz w:val="24"/>
          <w:szCs w:val="24"/>
          <w14:ligatures w14:val="none"/>
        </w:rPr>
        <w:t xml:space="preserve"> .............................................................................</w:t>
      </w:r>
    </w:p>
    <w:p w14:paraId="1162F8F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Tôi xin gửi kèm theo đơn này bộ hồ sơ bao gồm các giấy tờ sau đây</w:t>
      </w:r>
      <w:r w:rsidRPr="009D52DA">
        <w:rPr>
          <w:rFonts w:eastAsia="Times New Roman"/>
          <w:sz w:val="24"/>
          <w:szCs w:val="24"/>
          <w:vertAlign w:val="superscript"/>
          <w14:ligatures w14:val="none"/>
        </w:rPr>
        <w:t>6</w:t>
      </w:r>
      <w:r w:rsidRPr="009D52DA">
        <w:rPr>
          <w:rFonts w:eastAsia="Times New Roman"/>
          <w:sz w:val="24"/>
          <w:szCs w:val="24"/>
          <w:lang w:val="vi-VN"/>
          <w14:ligatures w14:val="none"/>
        </w:rPr>
        <w:t>:</w:t>
      </w:r>
    </w:p>
    <w:tbl>
      <w:tblPr>
        <w:tblW w:w="0" w:type="dxa"/>
        <w:tblCellMar>
          <w:left w:w="0" w:type="dxa"/>
          <w:right w:w="0" w:type="dxa"/>
        </w:tblCellMar>
        <w:tblLook w:val="04A0" w:firstRow="1" w:lastRow="0" w:firstColumn="1" w:lastColumn="0" w:noHBand="0" w:noVBand="1"/>
      </w:tblPr>
      <w:tblGrid>
        <w:gridCol w:w="394"/>
        <w:gridCol w:w="6946"/>
        <w:gridCol w:w="960"/>
      </w:tblGrid>
      <w:tr w:rsidR="00AE091F" w14:paraId="1FCE4386" w14:textId="77777777" w:rsidTr="003307B3">
        <w:tc>
          <w:tcPr>
            <w:tcW w:w="394" w:type="dxa"/>
            <w:shd w:val="clear" w:color="auto" w:fill="auto"/>
            <w:tcMar>
              <w:top w:w="0" w:type="dxa"/>
              <w:left w:w="0" w:type="dxa"/>
              <w:bottom w:w="0" w:type="dxa"/>
              <w:right w:w="0" w:type="dxa"/>
            </w:tcMar>
          </w:tcPr>
          <w:p w14:paraId="1CF55A6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1.</w:t>
            </w:r>
          </w:p>
        </w:tc>
        <w:tc>
          <w:tcPr>
            <w:tcW w:w="6946" w:type="dxa"/>
            <w:shd w:val="clear" w:color="auto" w:fill="auto"/>
            <w:tcMar>
              <w:top w:w="0" w:type="dxa"/>
              <w:left w:w="0" w:type="dxa"/>
              <w:bottom w:w="0" w:type="dxa"/>
              <w:right w:w="0" w:type="dxa"/>
            </w:tcMar>
          </w:tcPr>
          <w:p w14:paraId="0B999F8C"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bằng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p>
        </w:tc>
        <w:tc>
          <w:tcPr>
            <w:tcW w:w="960" w:type="dxa"/>
            <w:shd w:val="clear" w:color="auto" w:fill="auto"/>
            <w:tcMar>
              <w:top w:w="0" w:type="dxa"/>
              <w:left w:w="0" w:type="dxa"/>
              <w:bottom w:w="0" w:type="dxa"/>
              <w:right w:w="0" w:type="dxa"/>
            </w:tcMar>
          </w:tcPr>
          <w:p w14:paraId="1F8A82F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101574A3" w14:textId="77777777" w:rsidTr="003307B3">
        <w:tc>
          <w:tcPr>
            <w:tcW w:w="394" w:type="dxa"/>
            <w:shd w:val="clear" w:color="auto" w:fill="auto"/>
            <w:tcMar>
              <w:top w:w="0" w:type="dxa"/>
              <w:left w:w="0" w:type="dxa"/>
              <w:bottom w:w="0" w:type="dxa"/>
              <w:right w:w="0" w:type="dxa"/>
            </w:tcMar>
          </w:tcPr>
          <w:p w14:paraId="47013BB4"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2.</w:t>
            </w:r>
          </w:p>
        </w:tc>
        <w:tc>
          <w:tcPr>
            <w:tcW w:w="6946" w:type="dxa"/>
            <w:shd w:val="clear" w:color="auto" w:fill="auto"/>
            <w:tcMar>
              <w:top w:w="0" w:type="dxa"/>
              <w:left w:w="0" w:type="dxa"/>
              <w:bottom w:w="0" w:type="dxa"/>
              <w:right w:w="0" w:type="dxa"/>
            </w:tcMar>
          </w:tcPr>
          <w:p w14:paraId="155C41EF"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
        </w:tc>
        <w:tc>
          <w:tcPr>
            <w:tcW w:w="960" w:type="dxa"/>
            <w:shd w:val="clear" w:color="auto" w:fill="auto"/>
            <w:tcMar>
              <w:top w:w="0" w:type="dxa"/>
              <w:left w:w="0" w:type="dxa"/>
              <w:bottom w:w="0" w:type="dxa"/>
              <w:right w:w="0" w:type="dxa"/>
            </w:tcMar>
          </w:tcPr>
          <w:p w14:paraId="0F5A23A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7F96F64" w14:textId="77777777" w:rsidTr="003307B3">
        <w:tc>
          <w:tcPr>
            <w:tcW w:w="394" w:type="dxa"/>
            <w:shd w:val="clear" w:color="auto" w:fill="auto"/>
            <w:tcMar>
              <w:top w:w="0" w:type="dxa"/>
              <w:left w:w="0" w:type="dxa"/>
              <w:bottom w:w="0" w:type="dxa"/>
              <w:right w:w="0" w:type="dxa"/>
            </w:tcMar>
          </w:tcPr>
          <w:p w14:paraId="22285DF2"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3.</w:t>
            </w:r>
          </w:p>
        </w:tc>
        <w:tc>
          <w:tcPr>
            <w:tcW w:w="6946" w:type="dxa"/>
            <w:shd w:val="clear" w:color="auto" w:fill="auto"/>
            <w:tcMar>
              <w:top w:w="0" w:type="dxa"/>
              <w:left w:w="0" w:type="dxa"/>
              <w:bottom w:w="0" w:type="dxa"/>
              <w:right w:w="0" w:type="dxa"/>
            </w:tcMar>
          </w:tcPr>
          <w:p w14:paraId="01A8C065"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một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trong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tờ</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đây</w:t>
            </w:r>
            <w:proofErr w:type="spellEnd"/>
            <w:r w:rsidRPr="009D52DA">
              <w:rPr>
                <w:rFonts w:eastAsia="Times New Roman"/>
                <w:sz w:val="24"/>
                <w:szCs w:val="24"/>
                <w14:ligatures w14:val="none"/>
              </w:rPr>
              <w:t>:</w:t>
            </w:r>
          </w:p>
        </w:tc>
        <w:tc>
          <w:tcPr>
            <w:tcW w:w="960" w:type="dxa"/>
            <w:shd w:val="clear" w:color="auto" w:fill="auto"/>
            <w:tcMar>
              <w:top w:w="0" w:type="dxa"/>
              <w:left w:w="0" w:type="dxa"/>
              <w:bottom w:w="0" w:type="dxa"/>
              <w:right w:w="0" w:type="dxa"/>
            </w:tcMar>
          </w:tcPr>
          <w:p w14:paraId="41E98E00" w14:textId="77777777" w:rsidR="009D52DA" w:rsidRPr="009D52DA" w:rsidRDefault="009D52DA" w:rsidP="009D52DA">
            <w:pPr>
              <w:spacing w:before="120"/>
              <w:jc w:val="center"/>
              <w:rPr>
                <w:rFonts w:eastAsia="Times New Roman"/>
                <w:sz w:val="24"/>
                <w:szCs w:val="24"/>
                <w14:ligatures w14:val="none"/>
              </w:rPr>
            </w:pPr>
          </w:p>
        </w:tc>
      </w:tr>
      <w:tr w:rsidR="00AE091F" w14:paraId="0E2F010A" w14:textId="77777777" w:rsidTr="003307B3">
        <w:tc>
          <w:tcPr>
            <w:tcW w:w="394" w:type="dxa"/>
            <w:shd w:val="clear" w:color="auto" w:fill="auto"/>
            <w:tcMar>
              <w:top w:w="0" w:type="dxa"/>
              <w:left w:w="0" w:type="dxa"/>
              <w:bottom w:w="0" w:type="dxa"/>
              <w:right w:w="0" w:type="dxa"/>
            </w:tcMar>
          </w:tcPr>
          <w:p w14:paraId="77332904"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a)</w:t>
            </w:r>
          </w:p>
        </w:tc>
        <w:tc>
          <w:tcPr>
            <w:tcW w:w="6946" w:type="dxa"/>
            <w:shd w:val="clear" w:color="auto" w:fill="auto"/>
            <w:tcMar>
              <w:top w:w="0" w:type="dxa"/>
              <w:left w:w="0" w:type="dxa"/>
              <w:bottom w:w="0" w:type="dxa"/>
              <w:right w:w="0" w:type="dxa"/>
            </w:tcMar>
          </w:tcPr>
          <w:p w14:paraId="00B9688E"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biết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tiếng</w:t>
            </w:r>
            <w:proofErr w:type="spellEnd"/>
            <w:r w:rsidRPr="009D52DA">
              <w:rPr>
                <w:rFonts w:eastAsia="Times New Roman"/>
                <w:sz w:val="24"/>
                <w:szCs w:val="24"/>
                <w14:ligatures w14:val="none"/>
              </w:rPr>
              <w:t xml:space="preserve"> Việt </w:t>
            </w:r>
            <w:proofErr w:type="spellStart"/>
            <w:r w:rsidRPr="009D52DA">
              <w:rPr>
                <w:rFonts w:eastAsia="Times New Roman"/>
                <w:sz w:val="24"/>
                <w:szCs w:val="24"/>
                <w14:ligatures w14:val="none"/>
              </w:rPr>
              <w:t>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thạo</w:t>
            </w:r>
            <w:proofErr w:type="spellEnd"/>
            <w:r w:rsidRPr="009D52DA">
              <w:rPr>
                <w:rFonts w:eastAsia="Times New Roman"/>
                <w:sz w:val="24"/>
                <w:szCs w:val="24"/>
                <w14:ligatures w14:val="none"/>
              </w:rPr>
              <w:t>;</w:t>
            </w:r>
          </w:p>
        </w:tc>
        <w:tc>
          <w:tcPr>
            <w:tcW w:w="960" w:type="dxa"/>
            <w:shd w:val="clear" w:color="auto" w:fill="auto"/>
            <w:tcMar>
              <w:top w:w="0" w:type="dxa"/>
              <w:left w:w="0" w:type="dxa"/>
              <w:bottom w:w="0" w:type="dxa"/>
              <w:right w:w="0" w:type="dxa"/>
            </w:tcMar>
          </w:tcPr>
          <w:p w14:paraId="63ECCAD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45D3681C" w14:textId="77777777" w:rsidTr="003307B3">
        <w:tc>
          <w:tcPr>
            <w:tcW w:w="394" w:type="dxa"/>
            <w:shd w:val="clear" w:color="auto" w:fill="auto"/>
            <w:tcMar>
              <w:top w:w="0" w:type="dxa"/>
              <w:left w:w="0" w:type="dxa"/>
              <w:bottom w:w="0" w:type="dxa"/>
              <w:right w:w="0" w:type="dxa"/>
            </w:tcMar>
          </w:tcPr>
          <w:p w14:paraId="3C479488"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b)</w:t>
            </w:r>
          </w:p>
        </w:tc>
        <w:tc>
          <w:tcPr>
            <w:tcW w:w="6946" w:type="dxa"/>
            <w:shd w:val="clear" w:color="auto" w:fill="auto"/>
            <w:tcMar>
              <w:top w:w="0" w:type="dxa"/>
              <w:left w:w="0" w:type="dxa"/>
              <w:bottom w:w="0" w:type="dxa"/>
              <w:right w:w="0" w:type="dxa"/>
            </w:tcMar>
          </w:tcPr>
          <w:p w14:paraId="2119EC37"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thạo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ngữ</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đủ</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trình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phiên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phiên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đồng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phiên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w:t>
            </w:r>
          </w:p>
        </w:tc>
        <w:tc>
          <w:tcPr>
            <w:tcW w:w="960" w:type="dxa"/>
            <w:shd w:val="clear" w:color="auto" w:fill="auto"/>
            <w:tcMar>
              <w:top w:w="0" w:type="dxa"/>
              <w:left w:w="0" w:type="dxa"/>
              <w:bottom w:w="0" w:type="dxa"/>
              <w:right w:w="0" w:type="dxa"/>
            </w:tcMar>
          </w:tcPr>
          <w:p w14:paraId="7A87C66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B30CE72" w14:textId="77777777" w:rsidTr="003307B3">
        <w:tc>
          <w:tcPr>
            <w:tcW w:w="394" w:type="dxa"/>
            <w:shd w:val="clear" w:color="auto" w:fill="auto"/>
            <w:tcMar>
              <w:top w:w="0" w:type="dxa"/>
              <w:left w:w="0" w:type="dxa"/>
              <w:bottom w:w="0" w:type="dxa"/>
              <w:right w:w="0" w:type="dxa"/>
            </w:tcMar>
          </w:tcPr>
          <w:p w14:paraId="5A4DDC67"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c)</w:t>
            </w:r>
          </w:p>
        </w:tc>
        <w:tc>
          <w:tcPr>
            <w:tcW w:w="6946" w:type="dxa"/>
            <w:shd w:val="clear" w:color="auto" w:fill="auto"/>
            <w:tcMar>
              <w:top w:w="0" w:type="dxa"/>
              <w:left w:w="0" w:type="dxa"/>
              <w:bottom w:w="0" w:type="dxa"/>
              <w:right w:w="0" w:type="dxa"/>
            </w:tcMar>
          </w:tcPr>
          <w:p w14:paraId="780D3A46"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đủ</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trình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phiên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phiên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đồng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phiên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trường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đăng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sử</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dụng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ngữ</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mẹ</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để</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
        </w:tc>
        <w:tc>
          <w:tcPr>
            <w:tcW w:w="960" w:type="dxa"/>
            <w:shd w:val="clear" w:color="auto" w:fill="auto"/>
            <w:tcMar>
              <w:top w:w="0" w:type="dxa"/>
              <w:left w:w="0" w:type="dxa"/>
              <w:bottom w:w="0" w:type="dxa"/>
              <w:right w:w="0" w:type="dxa"/>
            </w:tcMar>
          </w:tcPr>
          <w:p w14:paraId="2E818DF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20BBFD69" w14:textId="77777777" w:rsidTr="003307B3">
        <w:tc>
          <w:tcPr>
            <w:tcW w:w="394" w:type="dxa"/>
            <w:shd w:val="clear" w:color="auto" w:fill="auto"/>
            <w:tcMar>
              <w:top w:w="0" w:type="dxa"/>
              <w:left w:w="0" w:type="dxa"/>
              <w:bottom w:w="0" w:type="dxa"/>
              <w:right w:w="0" w:type="dxa"/>
            </w:tcMar>
          </w:tcPr>
          <w:p w14:paraId="5A6CB358"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4.</w:t>
            </w:r>
          </w:p>
        </w:tc>
        <w:tc>
          <w:tcPr>
            <w:tcW w:w="6946" w:type="dxa"/>
            <w:shd w:val="clear" w:color="auto" w:fill="auto"/>
            <w:tcMar>
              <w:top w:w="0" w:type="dxa"/>
              <w:left w:w="0" w:type="dxa"/>
              <w:bottom w:w="0" w:type="dxa"/>
              <w:right w:w="0" w:type="dxa"/>
            </w:tcMar>
          </w:tcPr>
          <w:p w14:paraId="17291F32"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Giấy chứng nhận sức khỏe </w:t>
            </w:r>
          </w:p>
        </w:tc>
        <w:tc>
          <w:tcPr>
            <w:tcW w:w="960" w:type="dxa"/>
            <w:shd w:val="clear" w:color="auto" w:fill="auto"/>
            <w:tcMar>
              <w:top w:w="0" w:type="dxa"/>
              <w:left w:w="0" w:type="dxa"/>
              <w:bottom w:w="0" w:type="dxa"/>
              <w:right w:w="0" w:type="dxa"/>
            </w:tcMar>
          </w:tcPr>
          <w:p w14:paraId="1F9E8E0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4B98FA44" w14:textId="77777777" w:rsidTr="003307B3">
        <w:tc>
          <w:tcPr>
            <w:tcW w:w="394" w:type="dxa"/>
            <w:shd w:val="clear" w:color="auto" w:fill="auto"/>
            <w:tcMar>
              <w:top w:w="0" w:type="dxa"/>
              <w:left w:w="0" w:type="dxa"/>
              <w:bottom w:w="0" w:type="dxa"/>
              <w:right w:w="0" w:type="dxa"/>
            </w:tcMar>
          </w:tcPr>
          <w:p w14:paraId="66F56E92"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lastRenderedPageBreak/>
              <w:t>5.</w:t>
            </w:r>
          </w:p>
        </w:tc>
        <w:tc>
          <w:tcPr>
            <w:tcW w:w="6946" w:type="dxa"/>
            <w:shd w:val="clear" w:color="auto" w:fill="auto"/>
            <w:tcMar>
              <w:top w:w="0" w:type="dxa"/>
              <w:left w:w="0" w:type="dxa"/>
              <w:bottom w:w="0" w:type="dxa"/>
              <w:right w:w="0" w:type="dxa"/>
            </w:tcMar>
          </w:tcPr>
          <w:p w14:paraId="709FD78A" w14:textId="77777777" w:rsidR="009D52DA" w:rsidRPr="009D52DA" w:rsidRDefault="00000000" w:rsidP="009D52DA">
            <w:pPr>
              <w:spacing w:before="120"/>
              <w:jc w:val="both"/>
              <w:rPr>
                <w:rFonts w:eastAsia="Times New Roman"/>
                <w:sz w:val="24"/>
                <w:szCs w:val="24"/>
                <w14:ligatures w14:val="none"/>
              </w:rPr>
            </w:pP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cập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kiến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thức</w:t>
            </w:r>
            <w:proofErr w:type="spellEnd"/>
            <w:r w:rsidRPr="009D52DA">
              <w:rPr>
                <w:rFonts w:eastAsia="Times New Roman"/>
                <w:sz w:val="24"/>
                <w:szCs w:val="24"/>
                <w14:ligatures w14:val="none"/>
              </w:rPr>
              <w:t xml:space="preserve"> y khoa </w:t>
            </w:r>
            <w:proofErr w:type="spellStart"/>
            <w:r w:rsidRPr="009D52DA">
              <w:rPr>
                <w:rFonts w:eastAsia="Times New Roman"/>
                <w:sz w:val="24"/>
                <w:szCs w:val="24"/>
                <w14:ligatures w14:val="none"/>
              </w:rPr>
              <w:t>liên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tục</w:t>
            </w:r>
            <w:proofErr w:type="spellEnd"/>
            <w:r w:rsidRPr="009D52DA">
              <w:rPr>
                <w:rFonts w:eastAsia="Times New Roman"/>
                <w:sz w:val="24"/>
                <w:szCs w:val="24"/>
                <w14:ligatures w14:val="none"/>
              </w:rPr>
              <w:t xml:space="preserve"> </w:t>
            </w:r>
          </w:p>
        </w:tc>
        <w:tc>
          <w:tcPr>
            <w:tcW w:w="960" w:type="dxa"/>
            <w:shd w:val="clear" w:color="auto" w:fill="auto"/>
            <w:tcMar>
              <w:top w:w="0" w:type="dxa"/>
              <w:left w:w="0" w:type="dxa"/>
              <w:bottom w:w="0" w:type="dxa"/>
              <w:right w:w="0" w:type="dxa"/>
            </w:tcMar>
          </w:tcPr>
          <w:p w14:paraId="3F1CB6A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F1C1CA8" w14:textId="77777777" w:rsidTr="003307B3">
        <w:tc>
          <w:tcPr>
            <w:tcW w:w="394" w:type="dxa"/>
            <w:shd w:val="clear" w:color="auto" w:fill="auto"/>
            <w:tcMar>
              <w:top w:w="0" w:type="dxa"/>
              <w:left w:w="0" w:type="dxa"/>
              <w:bottom w:w="0" w:type="dxa"/>
              <w:right w:w="0" w:type="dxa"/>
            </w:tcMar>
          </w:tcPr>
          <w:p w14:paraId="46C5E05D"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6.</w:t>
            </w:r>
          </w:p>
        </w:tc>
        <w:tc>
          <w:tcPr>
            <w:tcW w:w="6946" w:type="dxa"/>
            <w:shd w:val="clear" w:color="auto" w:fill="auto"/>
            <w:tcMar>
              <w:top w:w="0" w:type="dxa"/>
              <w:left w:w="0" w:type="dxa"/>
              <w:bottom w:w="0" w:type="dxa"/>
              <w:right w:w="0" w:type="dxa"/>
            </w:tcMar>
          </w:tcPr>
          <w:p w14:paraId="303D2B93"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Lý </w:t>
            </w:r>
            <w:proofErr w:type="spellStart"/>
            <w:r w:rsidRPr="009D52DA">
              <w:rPr>
                <w:rFonts w:eastAsia="Times New Roman"/>
                <w:sz w:val="24"/>
                <w:szCs w:val="24"/>
                <w14:ligatures w14:val="none"/>
              </w:rPr>
              <w:t>lịch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pháp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áp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dụng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trường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thuộc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diện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GPLĐ)</w:t>
            </w:r>
          </w:p>
        </w:tc>
        <w:tc>
          <w:tcPr>
            <w:tcW w:w="960" w:type="dxa"/>
            <w:shd w:val="clear" w:color="auto" w:fill="auto"/>
            <w:tcMar>
              <w:top w:w="0" w:type="dxa"/>
              <w:left w:w="0" w:type="dxa"/>
              <w:bottom w:w="0" w:type="dxa"/>
              <w:right w:w="0" w:type="dxa"/>
            </w:tcMar>
          </w:tcPr>
          <w:p w14:paraId="35BD6D6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3D99CE3" w14:textId="77777777" w:rsidTr="003307B3">
        <w:tc>
          <w:tcPr>
            <w:tcW w:w="394" w:type="dxa"/>
            <w:shd w:val="clear" w:color="auto" w:fill="auto"/>
            <w:tcMar>
              <w:top w:w="0" w:type="dxa"/>
              <w:left w:w="0" w:type="dxa"/>
              <w:bottom w:w="0" w:type="dxa"/>
              <w:right w:w="0" w:type="dxa"/>
            </w:tcMar>
          </w:tcPr>
          <w:p w14:paraId="34843100"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7.</w:t>
            </w:r>
          </w:p>
        </w:tc>
        <w:tc>
          <w:tcPr>
            <w:tcW w:w="6946" w:type="dxa"/>
            <w:shd w:val="clear" w:color="auto" w:fill="auto"/>
            <w:tcMar>
              <w:top w:w="0" w:type="dxa"/>
              <w:left w:w="0" w:type="dxa"/>
              <w:bottom w:w="0" w:type="dxa"/>
              <w:right w:w="0" w:type="dxa"/>
            </w:tcMar>
          </w:tcPr>
          <w:p w14:paraId="4E5889EB"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Hai </w:t>
            </w:r>
            <w:proofErr w:type="spellStart"/>
            <w:r w:rsidRPr="009D52DA">
              <w:rPr>
                <w:rFonts w:eastAsia="Times New Roman"/>
                <w:sz w:val="24"/>
                <w:szCs w:val="24"/>
                <w14:ligatures w14:val="none"/>
              </w:rPr>
              <w:t>ảnh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màu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nền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trắng</w:t>
            </w:r>
            <w:proofErr w:type="spellEnd"/>
            <w:r w:rsidRPr="009D52DA">
              <w:rPr>
                <w:rFonts w:eastAsia="Times New Roman"/>
                <w:sz w:val="24"/>
                <w:szCs w:val="24"/>
                <w14:ligatures w14:val="none"/>
              </w:rPr>
              <w:t>) 04 cm x 06 cm</w:t>
            </w:r>
          </w:p>
        </w:tc>
        <w:tc>
          <w:tcPr>
            <w:tcW w:w="960" w:type="dxa"/>
            <w:shd w:val="clear" w:color="auto" w:fill="auto"/>
            <w:tcMar>
              <w:top w:w="0" w:type="dxa"/>
              <w:left w:w="0" w:type="dxa"/>
              <w:bottom w:w="0" w:type="dxa"/>
              <w:right w:w="0" w:type="dxa"/>
            </w:tcMar>
          </w:tcPr>
          <w:p w14:paraId="35AFC9B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3E64878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Kính đề nghị quý cơ quan xem xét và cấp </w:t>
      </w:r>
      <w:proofErr w:type="spellStart"/>
      <w:r w:rsidRPr="009D52DA">
        <w:rPr>
          <w:rFonts w:eastAsia="Times New Roman"/>
          <w:sz w:val="24"/>
          <w:szCs w:val="24"/>
          <w14:ligatures w14:val="none"/>
        </w:rPr>
        <w:t>lại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cho tôi./.</w:t>
      </w:r>
    </w:p>
    <w:p w14:paraId="31B048CB"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4F8F79B9"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2E56C29" w14:textId="77777777" w:rsidR="009D52DA" w:rsidRPr="009D52DA" w:rsidRDefault="00000000" w:rsidP="009D52DA">
            <w:pPr>
              <w:spacing w:before="120"/>
              <w:rPr>
                <w:rFonts w:eastAsia="Times New Roman"/>
                <w:sz w:val="24"/>
                <w:szCs w:val="24"/>
                <w14:ligatures w14:val="none"/>
              </w:rPr>
            </w:pP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673479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14:ligatures w14:val="none"/>
              </w:rPr>
              <w:t>(</w:t>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4E3D9BA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2C8A242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w:t>
      </w:r>
      <w:r w:rsidRPr="009D52DA">
        <w:rPr>
          <w:rFonts w:eastAsia="Times New Roman"/>
          <w:sz w:val="24"/>
          <w:szCs w:val="24"/>
          <w14:ligatures w14:val="none"/>
        </w:rPr>
        <w:t xml:space="preserve"> </w:t>
      </w:r>
      <w:r w:rsidRPr="009D52DA">
        <w:rPr>
          <w:rFonts w:eastAsia="Times New Roman"/>
          <w:sz w:val="24"/>
          <w:szCs w:val="24"/>
          <w:lang w:val="vi-VN"/>
          <w14:ligatures w14:val="none"/>
        </w:rPr>
        <w:t>Địa danh.</w:t>
      </w:r>
    </w:p>
    <w:p w14:paraId="4A9999A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01A858F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Hộ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chiếu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còn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hạn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sử</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dụng</w:t>
      </w:r>
      <w:proofErr w:type="spellEnd"/>
      <w:r w:rsidRPr="009D52DA">
        <w:rPr>
          <w:rFonts w:eastAsia="Times New Roman"/>
          <w:sz w:val="24"/>
          <w:szCs w:val="24"/>
          <w14:ligatures w14:val="none"/>
        </w:rPr>
        <w:t>.</w:t>
      </w:r>
    </w:p>
    <w:p w14:paraId="32699F2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Văn bằng chuyên môn ghi theo </w:t>
      </w:r>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phải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Điều</w:t>
      </w:r>
      <w:proofErr w:type="spellEnd"/>
      <w:r w:rsidRPr="009D52DA">
        <w:rPr>
          <w:rFonts w:eastAsia="Times New Roman"/>
          <w:sz w:val="24"/>
          <w:szCs w:val="24"/>
          <w14:ligatures w14:val="none"/>
        </w:rPr>
        <w:t xml:space="preserve"> 26 </w:t>
      </w:r>
      <w:proofErr w:type="spellStart"/>
      <w:r w:rsidRPr="009D52DA">
        <w:rPr>
          <w:rFonts w:eastAsia="Times New Roman"/>
          <w:sz w:val="24"/>
          <w:szCs w:val="24"/>
          <w14:ligatures w14:val="none"/>
        </w:rPr>
        <w:t>Luật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bằng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khác</w:t>
      </w:r>
      <w:proofErr w:type="spellEnd"/>
      <w:r w:rsidRPr="009D52DA">
        <w:rPr>
          <w:rFonts w:eastAsia="Times New Roman"/>
          <w:sz w:val="24"/>
          <w:szCs w:val="24"/>
          <w14:ligatures w14:val="none"/>
        </w:rPr>
        <w:t xml:space="preserve">. </w:t>
      </w:r>
    </w:p>
    <w:p w14:paraId="190C319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5</w:t>
      </w:r>
      <w:r w:rsidRPr="009D52DA">
        <w:rPr>
          <w:rFonts w:eastAsia="Times New Roman"/>
          <w:sz w:val="24"/>
          <w:szCs w:val="24"/>
          <w14:ligatures w14:val="none"/>
        </w:rPr>
        <w:t xml:space="preserve"> Lý do </w:t>
      </w:r>
      <w:proofErr w:type="spellStart"/>
      <w:r w:rsidRPr="009D52DA">
        <w:rPr>
          <w:rFonts w:eastAsia="Times New Roman"/>
          <w:sz w:val="24"/>
          <w:szCs w:val="24"/>
          <w14:ligatures w14:val="none"/>
        </w:rPr>
        <w:t>thu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theo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một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trong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các</w:t>
      </w:r>
      <w:proofErr w:type="spellEnd"/>
      <w:r w:rsidRPr="009D52DA">
        <w:rPr>
          <w:rFonts w:eastAsia="Times New Roman"/>
          <w:sz w:val="24"/>
          <w:szCs w:val="24"/>
          <w14:ligatures w14:val="none"/>
        </w:rPr>
        <w:t xml:space="preserve"> </w:t>
      </w:r>
      <w:proofErr w:type="spellStart"/>
      <w:r w:rsidRPr="009D52DA">
        <w:rPr>
          <w:rFonts w:eastAsia="Times New Roman"/>
          <w:sz w:val="24"/>
          <w:szCs w:val="24"/>
          <w:highlight w:val="yellow"/>
          <w14:ligatures w14:val="none"/>
        </w:rPr>
        <w:t>điểm</w:t>
      </w:r>
      <w:proofErr w:type="spellEnd"/>
      <w:r w:rsidRPr="009D52DA">
        <w:rPr>
          <w:rFonts w:eastAsia="Times New Roman"/>
          <w:sz w:val="24"/>
          <w:szCs w:val="24"/>
          <w:highlight w:val="yellow"/>
          <w14:ligatures w14:val="none"/>
        </w:rPr>
        <w:t xml:space="preserve"> b, d, đ, e, g, h, </w:t>
      </w:r>
      <w:proofErr w:type="spellStart"/>
      <w:r w:rsidRPr="009D52DA">
        <w:rPr>
          <w:rFonts w:eastAsia="Times New Roman"/>
          <w:sz w:val="24"/>
          <w:szCs w:val="24"/>
          <w:highlight w:val="yellow"/>
          <w14:ligatures w14:val="none"/>
        </w:rPr>
        <w:t>i</w:t>
      </w:r>
      <w:proofErr w:type="spellEnd"/>
      <w:r w:rsidRPr="009D52DA">
        <w:rPr>
          <w:rFonts w:eastAsia="Times New Roman"/>
          <w:sz w:val="24"/>
          <w:szCs w:val="24"/>
          <w:highlight w:val="yellow"/>
          <w14:ligatures w14:val="none"/>
        </w:rPr>
        <w:t xml:space="preserve"> </w:t>
      </w:r>
      <w:proofErr w:type="spellStart"/>
      <w:r w:rsidRPr="009D52DA">
        <w:rPr>
          <w:rFonts w:eastAsia="Times New Roman"/>
          <w:sz w:val="24"/>
          <w:szCs w:val="24"/>
          <w:highlight w:val="yellow"/>
          <w14:ligatures w14:val="none"/>
        </w:rPr>
        <w:t>và</w:t>
      </w:r>
      <w:proofErr w:type="spellEnd"/>
      <w:r w:rsidRPr="009D52DA">
        <w:rPr>
          <w:rFonts w:eastAsia="Times New Roman"/>
          <w:sz w:val="24"/>
          <w:szCs w:val="24"/>
          <w:highlight w:val="yellow"/>
          <w14:ligatures w14:val="none"/>
        </w:rPr>
        <w:t xml:space="preserve"> k </w:t>
      </w:r>
      <w:proofErr w:type="spellStart"/>
      <w:r w:rsidRPr="009D52DA">
        <w:rPr>
          <w:rFonts w:eastAsia="Times New Roman"/>
          <w:sz w:val="24"/>
          <w:szCs w:val="24"/>
          <w:highlight w:val="yellow"/>
          <w14:ligatures w14:val="none"/>
        </w:rPr>
        <w:t>khoản</w:t>
      </w:r>
      <w:proofErr w:type="spellEnd"/>
      <w:r w:rsidRPr="009D52DA">
        <w:rPr>
          <w:rFonts w:eastAsia="Times New Roman"/>
          <w:sz w:val="24"/>
          <w:szCs w:val="24"/>
          <w:highlight w:val="yellow"/>
          <w14:ligatures w14:val="none"/>
        </w:rPr>
        <w:t xml:space="preserve"> 1 </w:t>
      </w:r>
      <w:proofErr w:type="spellStart"/>
      <w:r w:rsidRPr="009D52DA">
        <w:rPr>
          <w:rFonts w:eastAsia="Times New Roman"/>
          <w:sz w:val="24"/>
          <w:szCs w:val="24"/>
          <w:highlight w:val="yellow"/>
          <w14:ligatures w14:val="none"/>
        </w:rPr>
        <w:t>Điều</w:t>
      </w:r>
      <w:proofErr w:type="spellEnd"/>
      <w:r w:rsidRPr="009D52DA">
        <w:rPr>
          <w:rFonts w:eastAsia="Times New Roman"/>
          <w:sz w:val="24"/>
          <w:szCs w:val="24"/>
          <w:highlight w:val="yellow"/>
          <w14:ligatures w14:val="none"/>
        </w:rPr>
        <w:t xml:space="preserve"> 35 </w:t>
      </w:r>
      <w:proofErr w:type="spellStart"/>
      <w:r w:rsidRPr="009D52DA">
        <w:rPr>
          <w:rFonts w:eastAsia="Times New Roman"/>
          <w:sz w:val="24"/>
          <w:szCs w:val="24"/>
          <w:highlight w:val="yellow"/>
          <w14:ligatures w14:val="none"/>
        </w:rPr>
        <w:t>Luật</w:t>
      </w:r>
      <w:proofErr w:type="spellEnd"/>
      <w:r w:rsidRPr="009D52DA">
        <w:rPr>
          <w:rFonts w:eastAsia="Times New Roman"/>
          <w:sz w:val="24"/>
          <w:szCs w:val="24"/>
          <w:highlight w:val="yellow"/>
          <w14:ligatures w14:val="none"/>
        </w:rPr>
        <w:t xml:space="preserve"> </w:t>
      </w:r>
      <w:proofErr w:type="spellStart"/>
      <w:r w:rsidRPr="009D52DA">
        <w:rPr>
          <w:rFonts w:eastAsia="Times New Roman"/>
          <w:sz w:val="24"/>
          <w:szCs w:val="24"/>
          <w:highlight w:val="yellow"/>
          <w14:ligatures w14:val="none"/>
        </w:rPr>
        <w:t>khám</w:t>
      </w:r>
      <w:proofErr w:type="spellEnd"/>
      <w:r w:rsidRPr="009D52DA">
        <w:rPr>
          <w:rFonts w:eastAsia="Times New Roman"/>
          <w:sz w:val="24"/>
          <w:szCs w:val="24"/>
          <w:highlight w:val="yellow"/>
          <w14:ligatures w14:val="none"/>
        </w:rPr>
        <w:t xml:space="preserve"> </w:t>
      </w:r>
      <w:proofErr w:type="spellStart"/>
      <w:r w:rsidRPr="009D52DA">
        <w:rPr>
          <w:rFonts w:eastAsia="Times New Roman"/>
          <w:sz w:val="24"/>
          <w:szCs w:val="24"/>
          <w:highlight w:val="yellow"/>
          <w14:ligatures w14:val="none"/>
        </w:rPr>
        <w:t>bệnh</w:t>
      </w:r>
      <w:proofErr w:type="spellEnd"/>
      <w:r w:rsidRPr="009D52DA">
        <w:rPr>
          <w:rFonts w:eastAsia="Times New Roman"/>
          <w:sz w:val="24"/>
          <w:szCs w:val="24"/>
          <w:highlight w:val="yellow"/>
          <w14:ligatures w14:val="none"/>
        </w:rPr>
        <w:t xml:space="preserve">, </w:t>
      </w:r>
      <w:proofErr w:type="spellStart"/>
      <w:r w:rsidRPr="009D52DA">
        <w:rPr>
          <w:rFonts w:eastAsia="Times New Roman"/>
          <w:sz w:val="24"/>
          <w:szCs w:val="24"/>
          <w:highlight w:val="yellow"/>
          <w14:ligatures w14:val="none"/>
        </w:rPr>
        <w:t>chữa</w:t>
      </w:r>
      <w:proofErr w:type="spellEnd"/>
      <w:r w:rsidRPr="009D52DA">
        <w:rPr>
          <w:rFonts w:eastAsia="Times New Roman"/>
          <w:sz w:val="24"/>
          <w:szCs w:val="24"/>
          <w:highlight w:val="yellow"/>
          <w14:ligatures w14:val="none"/>
        </w:rPr>
        <w:t xml:space="preserve"> </w:t>
      </w:r>
      <w:proofErr w:type="spellStart"/>
      <w:r w:rsidRPr="009D52DA">
        <w:rPr>
          <w:rFonts w:eastAsia="Times New Roman"/>
          <w:sz w:val="24"/>
          <w:szCs w:val="24"/>
          <w:highlight w:val="yellow"/>
          <w14:ligatures w14:val="none"/>
        </w:rPr>
        <w:t>bệnh</w:t>
      </w:r>
      <w:proofErr w:type="spellEnd"/>
      <w:r w:rsidRPr="009D52DA">
        <w:rPr>
          <w:rFonts w:eastAsia="Times New Roman"/>
          <w:sz w:val="24"/>
          <w:szCs w:val="24"/>
          <w14:ligatures w14:val="none"/>
        </w:rPr>
        <w:t>.</w:t>
      </w:r>
    </w:p>
    <w:p w14:paraId="03D7C56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6</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Đánh dấu X vào ô vuông </w:t>
      </w:r>
      <w:proofErr w:type="spellStart"/>
      <w:r w:rsidRPr="009D52DA">
        <w:rPr>
          <w:rFonts w:eastAsia="Times New Roman"/>
          <w:sz w:val="24"/>
          <w:szCs w:val="24"/>
          <w14:ligatures w14:val="none"/>
        </w:rPr>
        <w:t>tương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ứng với những giấy tờ có trong hồ sơ.</w:t>
      </w:r>
    </w:p>
    <w:p w14:paraId="07BC4065" w14:textId="77777777" w:rsidR="009D52DA" w:rsidRPr="009D52DA" w:rsidRDefault="00000000" w:rsidP="009D52DA">
      <w:pPr>
        <w:spacing w:before="120" w:after="280" w:afterAutospacing="1"/>
        <w:jc w:val="center"/>
        <w:rPr>
          <w:rFonts w:eastAsia="Times New Roman"/>
          <w:b/>
          <w:bCs/>
          <w:sz w:val="24"/>
          <w:szCs w:val="24"/>
          <w14:ligatures w14:val="none"/>
        </w:rPr>
      </w:pPr>
      <w:r w:rsidRPr="009D52DA">
        <w:rPr>
          <w:rFonts w:eastAsia="Times New Roman"/>
          <w:b/>
          <w:bCs/>
          <w:sz w:val="24"/>
          <w:szCs w:val="24"/>
          <w14:ligatures w14:val="none"/>
        </w:rPr>
        <w:t> </w:t>
      </w:r>
    </w:p>
    <w:p w14:paraId="5BFF2138" w14:textId="77777777" w:rsidR="009D52DA" w:rsidRPr="009D52DA" w:rsidRDefault="009D52DA" w:rsidP="009D52DA">
      <w:pPr>
        <w:spacing w:before="120" w:after="280" w:afterAutospacing="1"/>
        <w:jc w:val="center"/>
        <w:rPr>
          <w:rFonts w:eastAsia="Times New Roman"/>
          <w:b/>
          <w:bCs/>
          <w:sz w:val="24"/>
          <w:szCs w:val="24"/>
          <w14:ligatures w14:val="none"/>
        </w:rPr>
      </w:pPr>
    </w:p>
    <w:p w14:paraId="65AA3E37" w14:textId="77777777" w:rsidR="009D52DA" w:rsidRPr="009D52DA" w:rsidRDefault="009D52DA" w:rsidP="009D52DA">
      <w:pPr>
        <w:spacing w:before="120" w:after="280" w:afterAutospacing="1"/>
        <w:jc w:val="center"/>
        <w:rPr>
          <w:rFonts w:eastAsia="Times New Roman"/>
          <w:b/>
          <w:bCs/>
          <w:sz w:val="24"/>
          <w:szCs w:val="24"/>
          <w14:ligatures w14:val="none"/>
        </w:rPr>
      </w:pPr>
    </w:p>
    <w:p w14:paraId="4F21B678" w14:textId="77777777" w:rsidR="009D52DA" w:rsidRPr="009D52DA" w:rsidRDefault="009D52DA" w:rsidP="009D52DA">
      <w:pPr>
        <w:spacing w:before="120" w:after="280" w:afterAutospacing="1"/>
        <w:jc w:val="center"/>
        <w:rPr>
          <w:rFonts w:eastAsia="Times New Roman"/>
          <w:b/>
          <w:bCs/>
          <w:sz w:val="24"/>
          <w:szCs w:val="24"/>
          <w14:ligatures w14:val="none"/>
        </w:rPr>
      </w:pPr>
    </w:p>
    <w:p w14:paraId="5B620869" w14:textId="77777777" w:rsidR="009D52DA" w:rsidRPr="009D52DA" w:rsidRDefault="009D52DA" w:rsidP="009D52DA">
      <w:pPr>
        <w:spacing w:before="120" w:after="280" w:afterAutospacing="1"/>
        <w:jc w:val="center"/>
        <w:rPr>
          <w:rFonts w:eastAsia="Times New Roman"/>
          <w:b/>
          <w:bCs/>
          <w:sz w:val="24"/>
          <w:szCs w:val="24"/>
          <w14:ligatures w14:val="none"/>
        </w:rPr>
      </w:pPr>
    </w:p>
    <w:p w14:paraId="5AE996C9" w14:textId="77777777" w:rsidR="009D52DA" w:rsidRPr="009D52DA" w:rsidRDefault="009D52DA" w:rsidP="009D52DA">
      <w:pPr>
        <w:spacing w:before="120" w:after="280" w:afterAutospacing="1"/>
        <w:jc w:val="center"/>
        <w:rPr>
          <w:rFonts w:eastAsia="Times New Roman"/>
          <w:b/>
          <w:bCs/>
          <w:sz w:val="24"/>
          <w:szCs w:val="24"/>
          <w14:ligatures w14:val="none"/>
        </w:rPr>
      </w:pPr>
    </w:p>
    <w:p w14:paraId="4E4A7369" w14:textId="77777777" w:rsidR="009D52DA" w:rsidRPr="009D52DA" w:rsidRDefault="009D52DA" w:rsidP="009D52DA">
      <w:pPr>
        <w:spacing w:before="120" w:after="280" w:afterAutospacing="1"/>
        <w:jc w:val="center"/>
        <w:rPr>
          <w:rFonts w:eastAsia="Times New Roman"/>
          <w:b/>
          <w:bCs/>
          <w:sz w:val="24"/>
          <w:szCs w:val="24"/>
          <w14:ligatures w14:val="none"/>
        </w:rPr>
      </w:pPr>
    </w:p>
    <w:p w14:paraId="193A6D8C" w14:textId="77777777" w:rsidR="009D52DA" w:rsidRPr="009D52DA" w:rsidRDefault="009D52DA" w:rsidP="009D52DA">
      <w:pPr>
        <w:spacing w:before="120" w:after="280" w:afterAutospacing="1"/>
        <w:jc w:val="center"/>
        <w:rPr>
          <w:rFonts w:eastAsia="Times New Roman"/>
          <w:b/>
          <w:bCs/>
          <w:sz w:val="24"/>
          <w:szCs w:val="24"/>
          <w14:ligatures w14:val="none"/>
        </w:rPr>
      </w:pPr>
    </w:p>
    <w:p w14:paraId="718944A3" w14:textId="77777777" w:rsidR="009D52DA" w:rsidRPr="009D52DA" w:rsidRDefault="009D52DA" w:rsidP="009D52DA">
      <w:pPr>
        <w:spacing w:before="120" w:after="280" w:afterAutospacing="1"/>
        <w:jc w:val="center"/>
        <w:rPr>
          <w:rFonts w:eastAsia="Times New Roman"/>
          <w:b/>
          <w:bCs/>
          <w:sz w:val="24"/>
          <w:szCs w:val="24"/>
          <w14:ligatures w14:val="none"/>
        </w:rPr>
      </w:pPr>
    </w:p>
    <w:p w14:paraId="3A1B0492" w14:textId="77777777" w:rsidR="009D52DA" w:rsidRPr="009D52DA" w:rsidRDefault="009D52DA" w:rsidP="009D52DA">
      <w:pPr>
        <w:spacing w:before="120" w:after="280" w:afterAutospacing="1"/>
        <w:jc w:val="center"/>
        <w:rPr>
          <w:rFonts w:eastAsia="Times New Roman"/>
          <w:b/>
          <w:bCs/>
          <w:sz w:val="24"/>
          <w:szCs w:val="24"/>
          <w14:ligatures w14:val="none"/>
        </w:rPr>
      </w:pPr>
    </w:p>
    <w:p w14:paraId="398B297C" w14:textId="77777777" w:rsidR="009D52DA" w:rsidRPr="009D52DA" w:rsidRDefault="009D52DA" w:rsidP="009D52DA">
      <w:pPr>
        <w:spacing w:before="120" w:after="280" w:afterAutospacing="1"/>
        <w:jc w:val="center"/>
        <w:rPr>
          <w:rFonts w:eastAsia="Times New Roman"/>
          <w:b/>
          <w:bCs/>
          <w:sz w:val="24"/>
          <w:szCs w:val="24"/>
          <w14:ligatures w14:val="none"/>
        </w:rPr>
      </w:pPr>
    </w:p>
    <w:p w14:paraId="2AC348B9" w14:textId="77777777" w:rsidR="009D52DA" w:rsidRPr="009D52DA" w:rsidRDefault="00000000" w:rsidP="009D52DA">
      <w:pPr>
        <w:spacing w:before="120" w:after="280" w:afterAutospacing="1"/>
        <w:jc w:val="center"/>
        <w:rPr>
          <w:rFonts w:eastAsia="Times New Roman"/>
          <w:sz w:val="24"/>
          <w:szCs w:val="24"/>
          <w14:ligatures w14:val="none"/>
        </w:rPr>
      </w:pPr>
      <w:bookmarkStart w:id="165" w:name="chuong_phuluc_2"/>
      <w:r w:rsidRPr="009D52DA">
        <w:rPr>
          <w:rFonts w:eastAsia="Times New Roman"/>
          <w:b/>
          <w:bCs/>
          <w:sz w:val="24"/>
          <w:szCs w:val="24"/>
          <w14:ligatures w14:val="none"/>
        </w:rPr>
        <w:lastRenderedPageBreak/>
        <w:t>PHỤ LỤC II</w:t>
      </w:r>
      <w:bookmarkEnd w:id="165"/>
    </w:p>
    <w:p w14:paraId="20C9B069" w14:textId="77777777" w:rsidR="009D52DA" w:rsidRPr="009D52DA" w:rsidRDefault="00000000" w:rsidP="009D52DA">
      <w:pPr>
        <w:spacing w:before="120" w:after="280" w:afterAutospacing="1"/>
        <w:jc w:val="center"/>
        <w:rPr>
          <w:rFonts w:eastAsia="Times New Roman"/>
          <w:sz w:val="24"/>
          <w:szCs w:val="24"/>
          <w14:ligatures w14:val="none"/>
        </w:rPr>
      </w:pPr>
      <w:bookmarkStart w:id="166" w:name="chuong_phuluc_2_name"/>
      <w:r w:rsidRPr="009D52DA">
        <w:rPr>
          <w:rFonts w:eastAsia="Times New Roman"/>
          <w:sz w:val="24"/>
          <w:szCs w:val="24"/>
          <w14:ligatures w14:val="none"/>
        </w:rPr>
        <w:t>MẪU PHIẾU TIẾP NHẬN HỒ SƠ ĐỀ NGHỊ CẤP, CẤP LẠI GIẤY PHÉP HÀNH NGHỀ KHÁM BỆNH, CHỮA BỆNH</w:t>
      </w:r>
      <w:bookmarkEnd w:id="166"/>
      <w:r w:rsidRPr="009D52DA">
        <w:rPr>
          <w:rFonts w:eastAsia="Times New Roman"/>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Kèm</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theo</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Nghị</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định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số</w:t>
      </w:r>
      <w:proofErr w:type="spellEnd"/>
      <w:r w:rsidRPr="009D52DA">
        <w:rPr>
          <w:rFonts w:eastAsia="Times New Roman"/>
          <w:i/>
          <w:iCs/>
          <w:sz w:val="24"/>
          <w:szCs w:val="24"/>
          <w14:ligatures w14:val="none"/>
        </w:rPr>
        <w:t xml:space="preserve"> ……/2023/NĐ-CP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2023 </w:t>
      </w:r>
      <w:proofErr w:type="spellStart"/>
      <w:r w:rsidRPr="009D52DA">
        <w:rPr>
          <w:rFonts w:eastAsia="Times New Roman"/>
          <w:i/>
          <w:iCs/>
          <w:sz w:val="24"/>
          <w:szCs w:val="24"/>
          <w14:ligatures w14:val="none"/>
        </w:rPr>
        <w:t>của</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Chính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phủ</w:t>
      </w:r>
      <w:proofErr w:type="spellEnd"/>
      <w:r w:rsidRPr="009D52DA">
        <w:rPr>
          <w:rFonts w:eastAsia="Times New Roman"/>
          <w:i/>
          <w:iCs/>
          <w:sz w:val="24"/>
          <w:szCs w:val="24"/>
          <w14:ligatures w14:val="none"/>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7ACEC61D"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74815F6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14:ligatures w14:val="none"/>
              </w:rPr>
              <w:br/>
            </w:r>
            <w:r w:rsidRPr="009D52DA">
              <w:rPr>
                <w:rFonts w:eastAsia="Times New Roman"/>
                <w:b/>
                <w:bCs/>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23588D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428B866E"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99340F7"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/PTN-…</w:t>
            </w:r>
            <w:r w:rsidRPr="009D52DA">
              <w:rPr>
                <w:rFonts w:eastAsia="Times New Roman"/>
                <w:sz w:val="24"/>
                <w:szCs w:val="24"/>
                <w:vertAlign w:val="superscript"/>
                <w14:ligatures w14:val="none"/>
              </w:rPr>
              <w:t>2</w:t>
            </w:r>
            <w:r w:rsidRPr="009D52DA">
              <w:rPr>
                <w:rFonts w:eastAsia="Times New Roman"/>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51303C7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3</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tc>
      </w:tr>
    </w:tbl>
    <w:p w14:paraId="7DB0F975"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095EF2FF"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PHIẾU TIẾP NHẬN</w:t>
      </w:r>
    </w:p>
    <w:p w14:paraId="1A9CCCEC"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 xml:space="preserve">Hồ sơ đề nghị cấp, cấp lại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 khám bệnh, chữa bệnh</w:t>
      </w:r>
    </w:p>
    <w:p w14:paraId="0C6E3AA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7BCBCB2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543CF4B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w:t>
      </w:r>
    </w:p>
    <w:p w14:paraId="418461F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Hình thức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w:t>
      </w:r>
      <w:r w:rsidRPr="009D52DA">
        <w:rPr>
          <w:rFonts w:eastAsia="Times New Roman"/>
          <w:sz w:val="24"/>
          <w:szCs w:val="24"/>
          <w14:ligatures w14:val="none"/>
        </w:rPr>
        <w:t>C</w:t>
      </w:r>
      <w:r w:rsidRPr="009D52DA">
        <w:rPr>
          <w:rFonts w:eastAsia="Times New Roman"/>
          <w:sz w:val="24"/>
          <w:szCs w:val="24"/>
          <w:lang w:val="vi-VN"/>
          <w14:ligatures w14:val="none"/>
        </w:rPr>
        <w:t xml:space="preserve">ấp lần đầu □ </w:t>
      </w:r>
      <w:r w:rsidRPr="009D52DA">
        <w:rPr>
          <w:rFonts w:eastAsia="Times New Roman"/>
          <w:sz w:val="24"/>
          <w:szCs w:val="24"/>
          <w14:ligatures w14:val="none"/>
        </w:rPr>
        <w:t> C</w:t>
      </w:r>
      <w:r w:rsidRPr="009D52DA">
        <w:rPr>
          <w:rFonts w:eastAsia="Times New Roman"/>
          <w:sz w:val="24"/>
          <w:szCs w:val="24"/>
          <w:lang w:val="vi-VN"/>
          <w14:ligatures w14:val="none"/>
        </w:rPr>
        <w:t>ấp thay đổi nội dung □  Cấp lại □</w:t>
      </w:r>
    </w:p>
    <w:p w14:paraId="0EAE88D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Đã nhận hồ sơ đề nghị cấp, cấp lại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bao gồm</w:t>
      </w: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w:t>
      </w:r>
    </w:p>
    <w:tbl>
      <w:tblPr>
        <w:tblW w:w="0" w:type="dxa"/>
        <w:tblCellMar>
          <w:left w:w="0" w:type="dxa"/>
          <w:right w:w="0" w:type="dxa"/>
        </w:tblCellMar>
        <w:tblLook w:val="04A0" w:firstRow="1" w:lastRow="0" w:firstColumn="1" w:lastColumn="0" w:noHBand="0" w:noVBand="1"/>
      </w:tblPr>
      <w:tblGrid>
        <w:gridCol w:w="495"/>
        <w:gridCol w:w="7674"/>
        <w:gridCol w:w="480"/>
      </w:tblGrid>
      <w:tr w:rsidR="00AE091F" w14:paraId="00357147" w14:textId="77777777" w:rsidTr="003307B3">
        <w:tc>
          <w:tcPr>
            <w:tcW w:w="495" w:type="dxa"/>
            <w:shd w:val="clear" w:color="auto" w:fill="auto"/>
            <w:tcMar>
              <w:top w:w="0" w:type="dxa"/>
              <w:left w:w="0" w:type="dxa"/>
              <w:bottom w:w="0" w:type="dxa"/>
              <w:right w:w="0" w:type="dxa"/>
            </w:tcMar>
          </w:tcPr>
          <w:p w14:paraId="58C4404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1.</w:t>
            </w:r>
          </w:p>
        </w:tc>
        <w:tc>
          <w:tcPr>
            <w:tcW w:w="7674" w:type="dxa"/>
            <w:shd w:val="clear" w:color="auto" w:fill="auto"/>
            <w:tcMar>
              <w:top w:w="0" w:type="dxa"/>
              <w:left w:w="0" w:type="dxa"/>
              <w:bottom w:w="0" w:type="dxa"/>
              <w:right w:w="0" w:type="dxa"/>
            </w:tcMar>
          </w:tcPr>
          <w:p w14:paraId="7BE1AE2A"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Đơn đề nghị cấp, cấp lại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w:t>
            </w:r>
          </w:p>
        </w:tc>
        <w:tc>
          <w:tcPr>
            <w:tcW w:w="480" w:type="dxa"/>
            <w:shd w:val="clear" w:color="auto" w:fill="auto"/>
            <w:tcMar>
              <w:top w:w="0" w:type="dxa"/>
              <w:left w:w="0" w:type="dxa"/>
              <w:bottom w:w="0" w:type="dxa"/>
              <w:right w:w="0" w:type="dxa"/>
            </w:tcMar>
          </w:tcPr>
          <w:p w14:paraId="1BE3761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42527C02" w14:textId="77777777" w:rsidTr="003307B3">
        <w:tc>
          <w:tcPr>
            <w:tcW w:w="495" w:type="dxa"/>
            <w:shd w:val="clear" w:color="auto" w:fill="auto"/>
            <w:tcMar>
              <w:top w:w="0" w:type="dxa"/>
              <w:left w:w="0" w:type="dxa"/>
              <w:bottom w:w="0" w:type="dxa"/>
              <w:right w:w="0" w:type="dxa"/>
            </w:tcMar>
          </w:tcPr>
          <w:p w14:paraId="1D47510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2.</w:t>
            </w:r>
          </w:p>
        </w:tc>
        <w:tc>
          <w:tcPr>
            <w:tcW w:w="7674" w:type="dxa"/>
            <w:shd w:val="clear" w:color="auto" w:fill="auto"/>
            <w:tcMar>
              <w:top w:w="0" w:type="dxa"/>
              <w:left w:w="0" w:type="dxa"/>
              <w:bottom w:w="0" w:type="dxa"/>
              <w:right w:w="0" w:type="dxa"/>
            </w:tcMar>
          </w:tcPr>
          <w:p w14:paraId="53FBBDFA"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Bản sao hợp lệ văn bằng chuyên môn</w:t>
            </w:r>
          </w:p>
        </w:tc>
        <w:tc>
          <w:tcPr>
            <w:tcW w:w="480" w:type="dxa"/>
            <w:shd w:val="clear" w:color="auto" w:fill="auto"/>
            <w:tcMar>
              <w:top w:w="0" w:type="dxa"/>
              <w:left w:w="0" w:type="dxa"/>
              <w:bottom w:w="0" w:type="dxa"/>
              <w:right w:w="0" w:type="dxa"/>
            </w:tcMar>
          </w:tcPr>
          <w:p w14:paraId="7BB3F88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6D8456CF" w14:textId="77777777" w:rsidTr="003307B3">
        <w:tc>
          <w:tcPr>
            <w:tcW w:w="495" w:type="dxa"/>
            <w:shd w:val="clear" w:color="auto" w:fill="auto"/>
            <w:tcMar>
              <w:top w:w="0" w:type="dxa"/>
              <w:left w:w="0" w:type="dxa"/>
              <w:bottom w:w="0" w:type="dxa"/>
              <w:right w:w="0" w:type="dxa"/>
            </w:tcMar>
          </w:tcPr>
          <w:p w14:paraId="716C234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3.</w:t>
            </w:r>
          </w:p>
        </w:tc>
        <w:tc>
          <w:tcPr>
            <w:tcW w:w="7674" w:type="dxa"/>
            <w:shd w:val="clear" w:color="auto" w:fill="auto"/>
            <w:tcMar>
              <w:top w:w="0" w:type="dxa"/>
              <w:left w:w="0" w:type="dxa"/>
              <w:bottom w:w="0" w:type="dxa"/>
              <w:right w:w="0" w:type="dxa"/>
            </w:tcMar>
          </w:tcPr>
          <w:p w14:paraId="5C9250BB"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Văn bản xác nhận quá trình thực hành</w:t>
            </w:r>
          </w:p>
        </w:tc>
        <w:tc>
          <w:tcPr>
            <w:tcW w:w="480" w:type="dxa"/>
            <w:shd w:val="clear" w:color="auto" w:fill="auto"/>
            <w:tcMar>
              <w:top w:w="0" w:type="dxa"/>
              <w:left w:w="0" w:type="dxa"/>
              <w:bottom w:w="0" w:type="dxa"/>
              <w:right w:w="0" w:type="dxa"/>
            </w:tcMar>
          </w:tcPr>
          <w:p w14:paraId="742FEC2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4218D619" w14:textId="77777777" w:rsidTr="003307B3">
        <w:tc>
          <w:tcPr>
            <w:tcW w:w="495" w:type="dxa"/>
            <w:shd w:val="clear" w:color="auto" w:fill="auto"/>
            <w:tcMar>
              <w:top w:w="0" w:type="dxa"/>
              <w:left w:w="0" w:type="dxa"/>
              <w:bottom w:w="0" w:type="dxa"/>
              <w:right w:w="0" w:type="dxa"/>
            </w:tcMar>
          </w:tcPr>
          <w:p w14:paraId="090322B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4.</w:t>
            </w:r>
          </w:p>
        </w:tc>
        <w:tc>
          <w:tcPr>
            <w:tcW w:w="7674" w:type="dxa"/>
            <w:shd w:val="clear" w:color="auto" w:fill="auto"/>
            <w:tcMar>
              <w:top w:w="0" w:type="dxa"/>
              <w:left w:w="0" w:type="dxa"/>
              <w:bottom w:w="0" w:type="dxa"/>
              <w:right w:w="0" w:type="dxa"/>
            </w:tcMar>
          </w:tcPr>
          <w:p w14:paraId="5858508D"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Phiếu lý lịch tư pháp</w:t>
            </w:r>
          </w:p>
        </w:tc>
        <w:tc>
          <w:tcPr>
            <w:tcW w:w="480" w:type="dxa"/>
            <w:shd w:val="clear" w:color="auto" w:fill="auto"/>
            <w:tcMar>
              <w:top w:w="0" w:type="dxa"/>
              <w:left w:w="0" w:type="dxa"/>
              <w:bottom w:w="0" w:type="dxa"/>
              <w:right w:w="0" w:type="dxa"/>
            </w:tcMar>
          </w:tcPr>
          <w:p w14:paraId="4F170B4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6FE3BB89" w14:textId="77777777" w:rsidTr="003307B3">
        <w:tc>
          <w:tcPr>
            <w:tcW w:w="495" w:type="dxa"/>
            <w:shd w:val="clear" w:color="auto" w:fill="auto"/>
            <w:tcMar>
              <w:top w:w="0" w:type="dxa"/>
              <w:left w:w="0" w:type="dxa"/>
              <w:bottom w:w="0" w:type="dxa"/>
              <w:right w:w="0" w:type="dxa"/>
            </w:tcMar>
          </w:tcPr>
          <w:p w14:paraId="4DDA4A1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5.</w:t>
            </w:r>
          </w:p>
        </w:tc>
        <w:tc>
          <w:tcPr>
            <w:tcW w:w="7674" w:type="dxa"/>
            <w:shd w:val="clear" w:color="auto" w:fill="auto"/>
            <w:tcMar>
              <w:top w:w="0" w:type="dxa"/>
              <w:left w:w="0" w:type="dxa"/>
              <w:bottom w:w="0" w:type="dxa"/>
              <w:right w:w="0" w:type="dxa"/>
            </w:tcMar>
          </w:tcPr>
          <w:p w14:paraId="4A59E38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Sơ yếu lý lịch tự thuật</w:t>
            </w:r>
          </w:p>
        </w:tc>
        <w:tc>
          <w:tcPr>
            <w:tcW w:w="480" w:type="dxa"/>
            <w:shd w:val="clear" w:color="auto" w:fill="auto"/>
            <w:tcMar>
              <w:top w:w="0" w:type="dxa"/>
              <w:left w:w="0" w:type="dxa"/>
              <w:bottom w:w="0" w:type="dxa"/>
              <w:right w:w="0" w:type="dxa"/>
            </w:tcMar>
          </w:tcPr>
          <w:p w14:paraId="757A4CD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2DC65B02" w14:textId="77777777" w:rsidTr="003307B3">
        <w:tc>
          <w:tcPr>
            <w:tcW w:w="495" w:type="dxa"/>
            <w:shd w:val="clear" w:color="auto" w:fill="auto"/>
            <w:tcMar>
              <w:top w:w="0" w:type="dxa"/>
              <w:left w:w="0" w:type="dxa"/>
              <w:bottom w:w="0" w:type="dxa"/>
              <w:right w:w="0" w:type="dxa"/>
            </w:tcMar>
          </w:tcPr>
          <w:p w14:paraId="0E9E5D5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6.</w:t>
            </w:r>
          </w:p>
        </w:tc>
        <w:tc>
          <w:tcPr>
            <w:tcW w:w="7674" w:type="dxa"/>
            <w:shd w:val="clear" w:color="auto" w:fill="auto"/>
            <w:tcMar>
              <w:top w:w="0" w:type="dxa"/>
              <w:left w:w="0" w:type="dxa"/>
              <w:bottom w:w="0" w:type="dxa"/>
              <w:right w:w="0" w:type="dxa"/>
            </w:tcMar>
          </w:tcPr>
          <w:p w14:paraId="6C6FEC6E"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Giấy chứng nhận sức khỏe</w:t>
            </w:r>
          </w:p>
        </w:tc>
        <w:tc>
          <w:tcPr>
            <w:tcW w:w="480" w:type="dxa"/>
            <w:shd w:val="clear" w:color="auto" w:fill="auto"/>
            <w:tcMar>
              <w:top w:w="0" w:type="dxa"/>
              <w:left w:w="0" w:type="dxa"/>
              <w:bottom w:w="0" w:type="dxa"/>
              <w:right w:w="0" w:type="dxa"/>
            </w:tcMar>
          </w:tcPr>
          <w:p w14:paraId="1CCE34A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054A834A" w14:textId="77777777" w:rsidTr="003307B3">
        <w:tc>
          <w:tcPr>
            <w:tcW w:w="495" w:type="dxa"/>
            <w:shd w:val="clear" w:color="auto" w:fill="auto"/>
            <w:tcMar>
              <w:top w:w="0" w:type="dxa"/>
              <w:left w:w="0" w:type="dxa"/>
              <w:bottom w:w="0" w:type="dxa"/>
              <w:right w:w="0" w:type="dxa"/>
            </w:tcMar>
          </w:tcPr>
          <w:p w14:paraId="2D9E36F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7.</w:t>
            </w:r>
          </w:p>
        </w:tc>
        <w:tc>
          <w:tcPr>
            <w:tcW w:w="7674" w:type="dxa"/>
            <w:shd w:val="clear" w:color="auto" w:fill="auto"/>
            <w:tcMar>
              <w:top w:w="0" w:type="dxa"/>
              <w:left w:w="0" w:type="dxa"/>
              <w:bottom w:w="0" w:type="dxa"/>
              <w:right w:w="0" w:type="dxa"/>
            </w:tcMar>
          </w:tcPr>
          <w:p w14:paraId="29B06AE4"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Bản sao hợp lệ giấy chứng nhận biết tiếng Việt thành thạo hoặc giấy chứng nhận sử dụng thành thạo ngôn ngữ khác hoặc giấy chứng nhận đủ trình độ phiên dịch trong khám bệnh, chữa bệnh (đối với người nước ngoài, người Việt Nam định cư ở nước ngoài)</w:t>
            </w:r>
          </w:p>
        </w:tc>
        <w:tc>
          <w:tcPr>
            <w:tcW w:w="480" w:type="dxa"/>
            <w:shd w:val="clear" w:color="auto" w:fill="auto"/>
            <w:tcMar>
              <w:top w:w="0" w:type="dxa"/>
              <w:left w:w="0" w:type="dxa"/>
              <w:bottom w:w="0" w:type="dxa"/>
              <w:right w:w="0" w:type="dxa"/>
            </w:tcMar>
          </w:tcPr>
          <w:p w14:paraId="700184A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0168770C" w14:textId="77777777" w:rsidTr="003307B3">
        <w:tc>
          <w:tcPr>
            <w:tcW w:w="495" w:type="dxa"/>
            <w:shd w:val="clear" w:color="auto" w:fill="auto"/>
            <w:tcMar>
              <w:top w:w="0" w:type="dxa"/>
              <w:left w:w="0" w:type="dxa"/>
              <w:bottom w:w="0" w:type="dxa"/>
              <w:right w:w="0" w:type="dxa"/>
            </w:tcMar>
          </w:tcPr>
          <w:p w14:paraId="169B5D2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8.</w:t>
            </w:r>
          </w:p>
        </w:tc>
        <w:tc>
          <w:tcPr>
            <w:tcW w:w="7674" w:type="dxa"/>
            <w:shd w:val="clear" w:color="auto" w:fill="auto"/>
            <w:tcMar>
              <w:top w:w="0" w:type="dxa"/>
              <w:left w:w="0" w:type="dxa"/>
              <w:bottom w:w="0" w:type="dxa"/>
              <w:right w:w="0" w:type="dxa"/>
            </w:tcMar>
          </w:tcPr>
          <w:p w14:paraId="6151DF56"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Bản sao hợp lệ giấy phép lao động (đối với người nước ngoài, người Việt Nam định cư ở nước ngoài)</w:t>
            </w:r>
          </w:p>
        </w:tc>
        <w:tc>
          <w:tcPr>
            <w:tcW w:w="480" w:type="dxa"/>
            <w:shd w:val="clear" w:color="auto" w:fill="auto"/>
            <w:tcMar>
              <w:top w:w="0" w:type="dxa"/>
              <w:left w:w="0" w:type="dxa"/>
              <w:bottom w:w="0" w:type="dxa"/>
              <w:right w:w="0" w:type="dxa"/>
            </w:tcMar>
          </w:tcPr>
          <w:p w14:paraId="1CF1C03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2805F669" w14:textId="77777777" w:rsidTr="003307B3">
        <w:tc>
          <w:tcPr>
            <w:tcW w:w="495" w:type="dxa"/>
            <w:shd w:val="clear" w:color="auto" w:fill="auto"/>
            <w:tcMar>
              <w:top w:w="0" w:type="dxa"/>
              <w:left w:w="0" w:type="dxa"/>
              <w:bottom w:w="0" w:type="dxa"/>
              <w:right w:w="0" w:type="dxa"/>
            </w:tcMar>
          </w:tcPr>
          <w:p w14:paraId="1FABB22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9.</w:t>
            </w:r>
          </w:p>
        </w:tc>
        <w:tc>
          <w:tcPr>
            <w:tcW w:w="7674" w:type="dxa"/>
            <w:shd w:val="clear" w:color="auto" w:fill="auto"/>
            <w:tcMar>
              <w:top w:w="0" w:type="dxa"/>
              <w:left w:w="0" w:type="dxa"/>
              <w:bottom w:w="0" w:type="dxa"/>
              <w:right w:w="0" w:type="dxa"/>
            </w:tcMar>
          </w:tcPr>
          <w:p w14:paraId="18DE046B"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Bản sao hợp lệ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đã được cấp (đối với cấp bổ sung PVHĐ chuyên môn)</w:t>
            </w:r>
          </w:p>
        </w:tc>
        <w:tc>
          <w:tcPr>
            <w:tcW w:w="480" w:type="dxa"/>
            <w:shd w:val="clear" w:color="auto" w:fill="auto"/>
            <w:tcMar>
              <w:top w:w="0" w:type="dxa"/>
              <w:left w:w="0" w:type="dxa"/>
              <w:bottom w:w="0" w:type="dxa"/>
              <w:right w:w="0" w:type="dxa"/>
            </w:tcMar>
          </w:tcPr>
          <w:p w14:paraId="185C4D1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08E54E06" w14:textId="77777777" w:rsidTr="003307B3">
        <w:tc>
          <w:tcPr>
            <w:tcW w:w="495" w:type="dxa"/>
            <w:shd w:val="clear" w:color="auto" w:fill="auto"/>
            <w:tcMar>
              <w:top w:w="0" w:type="dxa"/>
              <w:left w:w="0" w:type="dxa"/>
              <w:bottom w:w="0" w:type="dxa"/>
              <w:right w:w="0" w:type="dxa"/>
            </w:tcMar>
          </w:tcPr>
          <w:p w14:paraId="07CAD8D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10.</w:t>
            </w:r>
          </w:p>
        </w:tc>
        <w:tc>
          <w:tcPr>
            <w:tcW w:w="7674" w:type="dxa"/>
            <w:shd w:val="clear" w:color="auto" w:fill="auto"/>
            <w:tcMar>
              <w:top w:w="0" w:type="dxa"/>
              <w:left w:w="0" w:type="dxa"/>
              <w:bottom w:w="0" w:type="dxa"/>
              <w:right w:w="0" w:type="dxa"/>
            </w:tcMar>
          </w:tcPr>
          <w:p w14:paraId="0BECDB1A"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 xml:space="preserve">Bản gốc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đã được cấp (</w:t>
            </w: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w:t>
            </w:r>
          </w:p>
        </w:tc>
        <w:tc>
          <w:tcPr>
            <w:tcW w:w="480" w:type="dxa"/>
            <w:shd w:val="clear" w:color="auto" w:fill="auto"/>
            <w:tcMar>
              <w:top w:w="0" w:type="dxa"/>
              <w:left w:w="0" w:type="dxa"/>
              <w:bottom w:w="0" w:type="dxa"/>
              <w:right w:w="0" w:type="dxa"/>
            </w:tcMar>
          </w:tcPr>
          <w:p w14:paraId="189E385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6F2D28AA" w14:textId="77777777" w:rsidTr="003307B3">
        <w:tc>
          <w:tcPr>
            <w:tcW w:w="495" w:type="dxa"/>
            <w:shd w:val="clear" w:color="auto" w:fill="auto"/>
            <w:tcMar>
              <w:top w:w="0" w:type="dxa"/>
              <w:left w:w="0" w:type="dxa"/>
              <w:bottom w:w="0" w:type="dxa"/>
              <w:right w:w="0" w:type="dxa"/>
            </w:tcMar>
          </w:tcPr>
          <w:p w14:paraId="5FEEEC2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11.</w:t>
            </w:r>
          </w:p>
        </w:tc>
        <w:tc>
          <w:tcPr>
            <w:tcW w:w="7674" w:type="dxa"/>
            <w:shd w:val="clear" w:color="auto" w:fill="auto"/>
            <w:tcMar>
              <w:top w:w="0" w:type="dxa"/>
              <w:left w:w="0" w:type="dxa"/>
              <w:bottom w:w="0" w:type="dxa"/>
              <w:right w:w="0" w:type="dxa"/>
            </w:tcMar>
          </w:tcPr>
          <w:p w14:paraId="6BE727B7"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Bản sao hợp lệ giấy chứng nhận cập nhật kiến thức y khoa liên tục</w:t>
            </w:r>
          </w:p>
        </w:tc>
        <w:tc>
          <w:tcPr>
            <w:tcW w:w="480" w:type="dxa"/>
            <w:shd w:val="clear" w:color="auto" w:fill="auto"/>
            <w:tcMar>
              <w:top w:w="0" w:type="dxa"/>
              <w:left w:w="0" w:type="dxa"/>
              <w:bottom w:w="0" w:type="dxa"/>
              <w:right w:w="0" w:type="dxa"/>
            </w:tcMar>
          </w:tcPr>
          <w:p w14:paraId="1DEB83D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13C12655" w14:textId="77777777" w:rsidTr="003307B3">
        <w:tc>
          <w:tcPr>
            <w:tcW w:w="495" w:type="dxa"/>
            <w:shd w:val="clear" w:color="auto" w:fill="auto"/>
            <w:tcMar>
              <w:top w:w="0" w:type="dxa"/>
              <w:left w:w="0" w:type="dxa"/>
              <w:bottom w:w="0" w:type="dxa"/>
              <w:right w:w="0" w:type="dxa"/>
            </w:tcMar>
          </w:tcPr>
          <w:p w14:paraId="327DFAF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lastRenderedPageBreak/>
              <w:t>12.</w:t>
            </w:r>
          </w:p>
        </w:tc>
        <w:tc>
          <w:tcPr>
            <w:tcW w:w="7674" w:type="dxa"/>
            <w:shd w:val="clear" w:color="auto" w:fill="auto"/>
            <w:tcMar>
              <w:top w:w="0" w:type="dxa"/>
              <w:left w:w="0" w:type="dxa"/>
              <w:bottom w:w="0" w:type="dxa"/>
              <w:right w:w="0" w:type="dxa"/>
            </w:tcMar>
          </w:tcPr>
          <w:p w14:paraId="2612B838"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Văn bản xác nhận của cơ quan có thẩm quyền về việc thay đổi ngày tháng năm sinh hoặc địa chỉ cư trú</w:t>
            </w:r>
          </w:p>
        </w:tc>
        <w:tc>
          <w:tcPr>
            <w:tcW w:w="480" w:type="dxa"/>
            <w:shd w:val="clear" w:color="auto" w:fill="auto"/>
            <w:tcMar>
              <w:top w:w="0" w:type="dxa"/>
              <w:left w:w="0" w:type="dxa"/>
              <w:bottom w:w="0" w:type="dxa"/>
              <w:right w:w="0" w:type="dxa"/>
            </w:tcMar>
          </w:tcPr>
          <w:p w14:paraId="3731FCE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735BCEEA" w14:textId="77777777" w:rsidTr="003307B3">
        <w:tc>
          <w:tcPr>
            <w:tcW w:w="495" w:type="dxa"/>
            <w:shd w:val="clear" w:color="auto" w:fill="auto"/>
            <w:tcMar>
              <w:top w:w="0" w:type="dxa"/>
              <w:left w:w="0" w:type="dxa"/>
              <w:bottom w:w="0" w:type="dxa"/>
              <w:right w:w="0" w:type="dxa"/>
            </w:tcMar>
          </w:tcPr>
          <w:p w14:paraId="73E8459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13.</w:t>
            </w:r>
          </w:p>
        </w:tc>
        <w:tc>
          <w:tcPr>
            <w:tcW w:w="7674" w:type="dxa"/>
            <w:shd w:val="clear" w:color="auto" w:fill="auto"/>
            <w:tcMar>
              <w:top w:w="0" w:type="dxa"/>
              <w:left w:w="0" w:type="dxa"/>
              <w:bottom w:w="0" w:type="dxa"/>
              <w:right w:w="0" w:type="dxa"/>
            </w:tcMar>
          </w:tcPr>
          <w:p w14:paraId="30C3CE30"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Hai ảnh màu (nền trắng) 04 cm x 06 cm</w:t>
            </w:r>
          </w:p>
        </w:tc>
        <w:tc>
          <w:tcPr>
            <w:tcW w:w="480" w:type="dxa"/>
            <w:shd w:val="clear" w:color="auto" w:fill="auto"/>
            <w:tcMar>
              <w:top w:w="0" w:type="dxa"/>
              <w:left w:w="0" w:type="dxa"/>
              <w:bottom w:w="0" w:type="dxa"/>
              <w:right w:w="0" w:type="dxa"/>
            </w:tcMar>
          </w:tcPr>
          <w:p w14:paraId="62C9D0C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bl>
    <w:p w14:paraId="241DD8AD"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hẹn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w:t>
      </w:r>
    </w:p>
    <w:p w14:paraId="280E2D74"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33EDE667"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2F2955B" w14:textId="77777777" w:rsidR="009D52DA" w:rsidRPr="009D52DA" w:rsidRDefault="00000000" w:rsidP="009D52DA">
            <w:pPr>
              <w:spacing w:before="120"/>
              <w:rPr>
                <w:rFonts w:eastAsia="Times New Roman"/>
                <w:sz w:val="24"/>
                <w:szCs w:val="24"/>
                <w14:ligatures w14:val="none"/>
              </w:rPr>
            </w:pPr>
            <w:r w:rsidRPr="009D52DA">
              <w:rPr>
                <w:rFonts w:eastAsia="Times New Roman"/>
                <w:sz w:val="2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58923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14:ligatures w14:val="none"/>
              </w:rPr>
              <w:t>……</w:t>
            </w:r>
            <w:r w:rsidRPr="009D52DA">
              <w:rPr>
                <w:rFonts w:eastAsia="Times New Roman"/>
                <w:i/>
                <w:iCs/>
                <w:sz w:val="24"/>
                <w:szCs w:val="24"/>
                <w:vertAlign w:val="superscript"/>
                <w14:ligatures w14:val="none"/>
              </w:rPr>
              <w:t>3</w:t>
            </w:r>
            <w:r w:rsidRPr="009D52DA">
              <w:rPr>
                <w:rFonts w:eastAsia="Times New Roman"/>
                <w:i/>
                <w:iCs/>
                <w:sz w:val="24"/>
                <w:szCs w:val="24"/>
                <w14:ligatures w14:val="none"/>
              </w:rPr>
              <w:t>…</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w:t>
            </w:r>
            <w:r w:rsidRPr="009D52DA">
              <w:rPr>
                <w:rFonts w:eastAsia="Times New Roman"/>
                <w:i/>
                <w:iCs/>
                <w:sz w:val="24"/>
                <w:szCs w:val="24"/>
                <w14:ligatures w14:val="none"/>
              </w:rPr>
              <w:br/>
            </w:r>
            <w:r w:rsidRPr="009D52DA">
              <w:rPr>
                <w:rFonts w:eastAsia="Times New Roman"/>
                <w:b/>
                <w:bCs/>
                <w:sz w:val="24"/>
                <w:szCs w:val="24"/>
                <w14:ligatures w14:val="none"/>
              </w:rPr>
              <w:t xml:space="preserve">NGƯỜI TIẾP NHẬN HỒ SƠ </w:t>
            </w:r>
            <w:r w:rsidRPr="009D52DA">
              <w:rPr>
                <w:rFonts w:eastAsia="Times New Roman"/>
                <w:i/>
                <w:iCs/>
                <w:sz w:val="24"/>
                <w:szCs w:val="24"/>
                <w14:ligatures w14:val="none"/>
              </w:rPr>
              <w:br/>
              <w:t>(</w:t>
            </w:r>
            <w:proofErr w:type="spellStart"/>
            <w:r w:rsidRPr="009D52DA">
              <w:rPr>
                <w:rFonts w:eastAsia="Times New Roman"/>
                <w:i/>
                <w:iCs/>
                <w:sz w:val="24"/>
                <w:szCs w:val="24"/>
                <w14:ligatures w14:val="none"/>
              </w:rPr>
              <w:t>Ký</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chức</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danh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14:ligatures w14:val="none"/>
              </w:rPr>
              <w:t>)</w:t>
            </w:r>
          </w:p>
        </w:tc>
      </w:tr>
    </w:tbl>
    <w:p w14:paraId="48ACCDA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b/>
          <w:bCs/>
          <w:sz w:val="24"/>
          <w:szCs w:val="24"/>
          <w14:ligatures w14:val="none"/>
        </w:rP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856"/>
      </w:tblGrid>
      <w:tr w:rsidR="00AE091F" w14:paraId="68DFEA59" w14:textId="77777777" w:rsidTr="003307B3">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5AE134"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p w14:paraId="417E57B1"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p w14:paraId="26F6E5F0" w14:textId="77777777" w:rsidR="009D52DA" w:rsidRPr="009D52DA" w:rsidRDefault="00000000" w:rsidP="009D52DA">
            <w:pPr>
              <w:spacing w:before="120"/>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tc>
      </w:tr>
    </w:tbl>
    <w:p w14:paraId="712E4114"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_______________</w:t>
      </w:r>
    </w:p>
    <w:p w14:paraId="168399E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Tên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51B4BDB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2</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Chữ viết tắt tên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1DDFCEA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3</w:t>
      </w:r>
      <w:r w:rsidRPr="009D52DA">
        <w:rPr>
          <w:rFonts w:eastAsia="Times New Roman"/>
          <w:sz w:val="24"/>
          <w:szCs w:val="24"/>
          <w14:ligatures w14:val="none"/>
        </w:rPr>
        <w:t xml:space="preserve"> </w:t>
      </w:r>
      <w:r w:rsidRPr="009D52DA">
        <w:rPr>
          <w:rFonts w:eastAsia="Times New Roman"/>
          <w:sz w:val="24"/>
          <w:szCs w:val="24"/>
          <w:lang w:val="vi-VN"/>
          <w14:ligatures w14:val="none"/>
        </w:rPr>
        <w:t>Địa danh.</w:t>
      </w:r>
    </w:p>
    <w:p w14:paraId="2E08CCF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4</w:t>
      </w:r>
      <w:r w:rsidRPr="009D52DA">
        <w:rPr>
          <w:rFonts w:eastAsia="Times New Roman"/>
          <w:sz w:val="24"/>
          <w:szCs w:val="24"/>
          <w14:ligatures w14:val="none"/>
        </w:rPr>
        <w:t xml:space="preserve"> </w:t>
      </w:r>
      <w:r w:rsidRPr="009D52DA">
        <w:rPr>
          <w:rFonts w:eastAsia="Times New Roman"/>
          <w:sz w:val="24"/>
          <w:szCs w:val="24"/>
          <w:lang w:val="vi-VN"/>
          <w14:ligatures w14:val="none"/>
        </w:rPr>
        <w:t>Đánh dấu X vào nội dung đề nghị phù hợp.</w:t>
      </w:r>
    </w:p>
    <w:p w14:paraId="22AB0A5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5</w:t>
      </w:r>
      <w:r w:rsidRPr="009D52DA">
        <w:rPr>
          <w:rFonts w:eastAsia="Times New Roman"/>
          <w:sz w:val="24"/>
          <w:szCs w:val="24"/>
          <w14:ligatures w14:val="none"/>
        </w:rPr>
        <w:t xml:space="preserve"> </w:t>
      </w:r>
      <w:r w:rsidRPr="009D52DA">
        <w:rPr>
          <w:rFonts w:eastAsia="Times New Roman"/>
          <w:sz w:val="24"/>
          <w:szCs w:val="24"/>
          <w:lang w:val="vi-VN"/>
          <w14:ligatures w14:val="none"/>
        </w:rPr>
        <w:t>Đánh dấu X vào ô vuông tương ứng với những giấy tờ có trong hồ sơ.</w:t>
      </w:r>
    </w:p>
    <w:p w14:paraId="16B7E4A7"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14:ligatures w14:val="none"/>
        </w:rPr>
        <w:t>6</w:t>
      </w:r>
      <w:r w:rsidRPr="009D52DA">
        <w:rPr>
          <w:rFonts w:eastAsia="Times New Roman"/>
          <w:sz w:val="24"/>
          <w:szCs w:val="24"/>
          <w14:ligatures w14:val="none"/>
        </w:rPr>
        <w:t xml:space="preserve"> </w:t>
      </w:r>
      <w:r w:rsidRPr="009D52DA">
        <w:rPr>
          <w:rFonts w:eastAsia="Times New Roman"/>
          <w:sz w:val="24"/>
          <w:szCs w:val="24"/>
          <w:lang w:val="vi-VN"/>
          <w14:ligatures w14:val="none"/>
        </w:rPr>
        <w:t>Đối với cấp thay đổi phạm vi hoạt động chuyên môn, ngày tháng năm sinh.</w:t>
      </w:r>
    </w:p>
    <w:p w14:paraId="27CB8D9F"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4704D405"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1F4693B1"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719CB8E7"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246E5A53"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388BE4EA"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69D9B8C7"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609286FA"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7051191B" w14:textId="77777777" w:rsidR="009D52DA" w:rsidRPr="00ED76DC" w:rsidRDefault="00000000" w:rsidP="009D52DA">
      <w:pPr>
        <w:spacing w:before="120" w:after="280" w:afterAutospacing="1"/>
        <w:jc w:val="center"/>
        <w:rPr>
          <w:rFonts w:eastAsia="Times New Roman"/>
          <w:sz w:val="24"/>
          <w:szCs w:val="24"/>
          <w:lang w:val="vi-VN"/>
          <w14:ligatures w14:val="none"/>
        </w:rPr>
      </w:pPr>
      <w:bookmarkStart w:id="167" w:name="chuong_phuluc_3"/>
      <w:r w:rsidRPr="00ED76DC">
        <w:rPr>
          <w:rFonts w:eastAsia="Times New Roman"/>
          <w:b/>
          <w:bCs/>
          <w:sz w:val="24"/>
          <w:szCs w:val="24"/>
          <w:lang w:val="vi-VN"/>
          <w14:ligatures w14:val="none"/>
        </w:rPr>
        <w:t>PHỤ LỤC III</w:t>
      </w:r>
      <w:bookmarkEnd w:id="167"/>
    </w:p>
    <w:p w14:paraId="723D1D69" w14:textId="77777777" w:rsidR="009D52DA" w:rsidRPr="00ED76DC" w:rsidRDefault="00000000" w:rsidP="009D52DA">
      <w:pPr>
        <w:spacing w:before="120" w:after="280" w:afterAutospacing="1"/>
        <w:jc w:val="center"/>
        <w:rPr>
          <w:rFonts w:eastAsia="Times New Roman"/>
          <w:sz w:val="24"/>
          <w:szCs w:val="24"/>
          <w:lang w:val="vi-VN"/>
          <w14:ligatures w14:val="none"/>
        </w:rPr>
      </w:pPr>
      <w:r w:rsidRPr="00ED76DC">
        <w:rPr>
          <w:rFonts w:eastAsia="Times New Roman"/>
          <w:i/>
          <w:iCs/>
          <w:sz w:val="24"/>
          <w:szCs w:val="24"/>
          <w:lang w:val="vi-VN"/>
          <w14:ligatures w14:val="none"/>
        </w:rPr>
        <w:t>(Kèm theo Nghị định số …../2023/NĐ-CP ngày …… tháng …… năm 2023 của Chính phủ)</w:t>
      </w:r>
    </w:p>
    <w:p w14:paraId="2D9E480C" w14:textId="77777777" w:rsidR="009D52DA" w:rsidRPr="00ED76DC" w:rsidRDefault="00000000" w:rsidP="009D52DA">
      <w:pPr>
        <w:spacing w:before="120" w:after="280" w:afterAutospacing="1"/>
        <w:jc w:val="both"/>
        <w:rPr>
          <w:rFonts w:eastAsia="Times New Roman"/>
          <w:sz w:val="24"/>
          <w:szCs w:val="24"/>
          <w:lang w:val="vi-VN"/>
          <w14:ligatures w14:val="none"/>
        </w:rPr>
      </w:pPr>
      <w:r w:rsidRPr="00ED76DC">
        <w:rPr>
          <w:rFonts w:eastAsia="Times New Roman"/>
          <w:sz w:val="24"/>
          <w:szCs w:val="24"/>
          <w:lang w:val="vi-VN"/>
          <w14:ligatures w14:val="none"/>
        </w:rPr>
        <w:t xml:space="preserve">1. </w:t>
      </w:r>
      <w:r w:rsidRPr="009D52DA">
        <w:rPr>
          <w:rFonts w:eastAsia="Times New Roman"/>
          <w:sz w:val="24"/>
          <w:szCs w:val="24"/>
          <w:lang w:val="vi-VN"/>
          <w14:ligatures w14:val="none"/>
        </w:rPr>
        <w:t xml:space="preserve">Mẫu 01: </w:t>
      </w:r>
      <w:r w:rsidRPr="00ED76DC">
        <w:rPr>
          <w:rFonts w:eastAsia="Times New Roman"/>
          <w:sz w:val="24"/>
          <w:szCs w:val="24"/>
          <w:lang w:val="vi-VN"/>
          <w14:ligatures w14:val="none"/>
        </w:rPr>
        <w:t>Giấy phép</w:t>
      </w:r>
      <w:r w:rsidRPr="009D52DA">
        <w:rPr>
          <w:rFonts w:eastAsia="Times New Roman"/>
          <w:sz w:val="24"/>
          <w:szCs w:val="24"/>
          <w:lang w:val="vi-VN"/>
          <w14:ligatures w14:val="none"/>
        </w:rPr>
        <w:t xml:space="preserve"> hành nghề khám bệnh, chữa bệnh của Bộ Y tế.</w:t>
      </w:r>
    </w:p>
    <w:p w14:paraId="2C3EB46D" w14:textId="77777777" w:rsidR="009D52DA" w:rsidRPr="00ED76DC" w:rsidRDefault="00000000" w:rsidP="009D52DA">
      <w:pPr>
        <w:spacing w:before="120" w:after="280" w:afterAutospacing="1"/>
        <w:jc w:val="both"/>
        <w:rPr>
          <w:rFonts w:eastAsia="Times New Roman"/>
          <w:sz w:val="24"/>
          <w:szCs w:val="24"/>
          <w:lang w:val="vi-VN"/>
          <w14:ligatures w14:val="none"/>
        </w:rPr>
      </w:pPr>
      <w:r w:rsidRPr="00ED76DC">
        <w:rPr>
          <w:rFonts w:eastAsia="Times New Roman"/>
          <w:sz w:val="24"/>
          <w:szCs w:val="24"/>
          <w:lang w:val="vi-VN"/>
          <w14:ligatures w14:val="none"/>
        </w:rPr>
        <w:t xml:space="preserve">2. </w:t>
      </w:r>
      <w:r w:rsidRPr="009D52DA">
        <w:rPr>
          <w:rFonts w:eastAsia="Times New Roman"/>
          <w:sz w:val="24"/>
          <w:szCs w:val="24"/>
          <w:lang w:val="vi-VN"/>
          <w14:ligatures w14:val="none"/>
        </w:rPr>
        <w:t xml:space="preserve">Mẫu 02: </w:t>
      </w:r>
      <w:r w:rsidRPr="00ED76DC">
        <w:rPr>
          <w:rFonts w:eastAsia="Times New Roman"/>
          <w:sz w:val="24"/>
          <w:szCs w:val="24"/>
          <w:lang w:val="vi-VN"/>
          <w14:ligatures w14:val="none"/>
        </w:rPr>
        <w:t>Giấy phép</w:t>
      </w:r>
      <w:r w:rsidRPr="009D52DA">
        <w:rPr>
          <w:rFonts w:eastAsia="Times New Roman"/>
          <w:sz w:val="24"/>
          <w:szCs w:val="24"/>
          <w:lang w:val="vi-VN"/>
          <w14:ligatures w14:val="none"/>
        </w:rPr>
        <w:t xml:space="preserve"> hành nghề khám bệnh, chữa bệnh của Sở Y tế.</w:t>
      </w:r>
    </w:p>
    <w:p w14:paraId="7C9C78AF" w14:textId="77777777" w:rsidR="009D52DA" w:rsidRPr="00ED76DC" w:rsidRDefault="00000000" w:rsidP="009D52DA">
      <w:pPr>
        <w:spacing w:before="120" w:after="280" w:afterAutospacing="1"/>
        <w:jc w:val="both"/>
        <w:rPr>
          <w:rFonts w:eastAsia="Times New Roman"/>
          <w:sz w:val="24"/>
          <w:szCs w:val="24"/>
          <w:lang w:val="vi-VN"/>
          <w14:ligatures w14:val="none"/>
        </w:rPr>
      </w:pPr>
      <w:r w:rsidRPr="00ED76DC">
        <w:rPr>
          <w:rFonts w:eastAsia="Times New Roman"/>
          <w:sz w:val="24"/>
          <w:szCs w:val="24"/>
          <w:lang w:val="vi-VN"/>
          <w14:ligatures w14:val="none"/>
        </w:rPr>
        <w:t xml:space="preserve">3. </w:t>
      </w:r>
      <w:r w:rsidRPr="009D52DA">
        <w:rPr>
          <w:rFonts w:eastAsia="Times New Roman"/>
          <w:sz w:val="24"/>
          <w:szCs w:val="24"/>
          <w:lang w:val="vi-VN"/>
          <w14:ligatures w14:val="none"/>
        </w:rPr>
        <w:t>Mẫu 03: Quyết định bổ s</w:t>
      </w:r>
      <w:r w:rsidRPr="00ED76DC">
        <w:rPr>
          <w:rFonts w:eastAsia="Times New Roman"/>
          <w:sz w:val="24"/>
          <w:szCs w:val="24"/>
          <w:lang w:val="vi-VN"/>
          <w14:ligatures w14:val="none"/>
        </w:rPr>
        <w:t>u</w:t>
      </w:r>
      <w:r w:rsidRPr="009D52DA">
        <w:rPr>
          <w:rFonts w:eastAsia="Times New Roman"/>
          <w:sz w:val="24"/>
          <w:szCs w:val="24"/>
          <w:lang w:val="vi-VN"/>
          <w14:ligatures w14:val="none"/>
        </w:rPr>
        <w:t>ng phạm vi hoạt động chuyên môn khám bệnh, chữa bệnh.</w:t>
      </w:r>
    </w:p>
    <w:p w14:paraId="19CECF88" w14:textId="77777777" w:rsidR="009D52DA" w:rsidRPr="00ED76DC" w:rsidRDefault="00000000" w:rsidP="009D52DA">
      <w:pPr>
        <w:spacing w:before="120" w:after="280" w:afterAutospacing="1"/>
        <w:jc w:val="both"/>
        <w:rPr>
          <w:rFonts w:eastAsia="Times New Roman"/>
          <w:sz w:val="24"/>
          <w:szCs w:val="24"/>
          <w:lang w:val="vi-VN"/>
          <w14:ligatures w14:val="none"/>
        </w:rPr>
      </w:pPr>
      <w:r w:rsidRPr="00ED76DC">
        <w:rPr>
          <w:rFonts w:eastAsia="Times New Roman"/>
          <w:sz w:val="24"/>
          <w:szCs w:val="24"/>
          <w:lang w:val="vi-VN"/>
          <w14:ligatures w14:val="none"/>
        </w:rPr>
        <w:t xml:space="preserve">4. </w:t>
      </w:r>
      <w:r w:rsidRPr="009D52DA">
        <w:rPr>
          <w:rFonts w:eastAsia="Times New Roman"/>
          <w:sz w:val="24"/>
          <w:szCs w:val="24"/>
          <w:lang w:val="vi-VN"/>
          <w14:ligatures w14:val="none"/>
        </w:rPr>
        <w:t xml:space="preserve">Mẫu 04: Mã ký hiệu phôi </w:t>
      </w:r>
      <w:r w:rsidRPr="00ED76DC">
        <w:rPr>
          <w:rFonts w:eastAsia="Times New Roman"/>
          <w:sz w:val="24"/>
          <w:szCs w:val="24"/>
          <w:lang w:val="vi-VN"/>
          <w14:ligatures w14:val="none"/>
        </w:rPr>
        <w:t>giấy phép</w:t>
      </w:r>
      <w:r w:rsidRPr="009D52DA">
        <w:rPr>
          <w:rFonts w:eastAsia="Times New Roman"/>
          <w:sz w:val="24"/>
          <w:szCs w:val="24"/>
          <w:lang w:val="vi-VN"/>
          <w14:ligatures w14:val="none"/>
        </w:rPr>
        <w:t xml:space="preserve"> hành nghề và giấy phép hoạt động khám bệnh, chữa bệnh.</w:t>
      </w:r>
    </w:p>
    <w:p w14:paraId="2DFC54EC" w14:textId="77777777" w:rsidR="009D52DA" w:rsidRPr="00ED76DC" w:rsidRDefault="00000000" w:rsidP="009D52DA">
      <w:pPr>
        <w:spacing w:before="120" w:after="280" w:afterAutospacing="1"/>
        <w:rPr>
          <w:rFonts w:eastAsia="Times New Roman"/>
          <w:sz w:val="24"/>
          <w:szCs w:val="24"/>
          <w:lang w:val="vi-VN"/>
          <w14:ligatures w14:val="none"/>
        </w:rPr>
      </w:pPr>
      <w:r w:rsidRPr="00ED76DC">
        <w:rPr>
          <w:rFonts w:eastAsia="Times New Roman"/>
          <w:sz w:val="24"/>
          <w:szCs w:val="24"/>
          <w:lang w:val="vi-VN"/>
          <w14:ligatures w14:val="none"/>
        </w:rPr>
        <w:t> </w:t>
      </w:r>
    </w:p>
    <w:p w14:paraId="4452A445" w14:textId="77777777" w:rsidR="009D52DA" w:rsidRPr="00ED76DC" w:rsidRDefault="009D52DA" w:rsidP="009D52DA">
      <w:pPr>
        <w:spacing w:before="120" w:after="280" w:afterAutospacing="1"/>
        <w:rPr>
          <w:rFonts w:eastAsia="Times New Roman"/>
          <w:sz w:val="24"/>
          <w:szCs w:val="24"/>
          <w:lang w:val="vi-VN"/>
          <w14:ligatures w14:val="none"/>
        </w:rPr>
      </w:pPr>
    </w:p>
    <w:p w14:paraId="3174D04C" w14:textId="77777777" w:rsidR="009D52DA" w:rsidRPr="00ED76DC" w:rsidRDefault="009D52DA" w:rsidP="009D52DA">
      <w:pPr>
        <w:spacing w:before="120" w:after="280" w:afterAutospacing="1"/>
        <w:rPr>
          <w:rFonts w:eastAsia="Times New Roman"/>
          <w:sz w:val="24"/>
          <w:szCs w:val="24"/>
          <w:lang w:val="vi-VN"/>
          <w14:ligatures w14:val="none"/>
        </w:rPr>
      </w:pPr>
    </w:p>
    <w:p w14:paraId="6967B64B" w14:textId="77777777" w:rsidR="009D52DA" w:rsidRPr="00ED76DC" w:rsidRDefault="009D52DA" w:rsidP="009D52DA">
      <w:pPr>
        <w:spacing w:before="120" w:after="280" w:afterAutospacing="1"/>
        <w:rPr>
          <w:rFonts w:eastAsia="Times New Roman"/>
          <w:sz w:val="24"/>
          <w:szCs w:val="24"/>
          <w:lang w:val="vi-VN"/>
          <w14:ligatures w14:val="none"/>
        </w:rPr>
      </w:pPr>
    </w:p>
    <w:p w14:paraId="4AC94E69" w14:textId="77777777" w:rsidR="009D52DA" w:rsidRPr="00ED76DC" w:rsidRDefault="009D52DA" w:rsidP="009D52DA">
      <w:pPr>
        <w:spacing w:before="120" w:after="280" w:afterAutospacing="1"/>
        <w:rPr>
          <w:rFonts w:eastAsia="Times New Roman"/>
          <w:sz w:val="24"/>
          <w:szCs w:val="24"/>
          <w:lang w:val="vi-VN"/>
          <w14:ligatures w14:val="none"/>
        </w:rPr>
      </w:pPr>
    </w:p>
    <w:p w14:paraId="27D1F2F4" w14:textId="77777777" w:rsidR="009D52DA" w:rsidRPr="00ED76DC" w:rsidRDefault="009D52DA" w:rsidP="009D52DA">
      <w:pPr>
        <w:spacing w:before="120" w:after="280" w:afterAutospacing="1"/>
        <w:rPr>
          <w:rFonts w:eastAsia="Times New Roman"/>
          <w:sz w:val="24"/>
          <w:szCs w:val="24"/>
          <w:lang w:val="vi-VN"/>
          <w14:ligatures w14:val="none"/>
        </w:rPr>
      </w:pPr>
    </w:p>
    <w:p w14:paraId="3C624831" w14:textId="77777777" w:rsidR="009D52DA" w:rsidRPr="00ED76DC" w:rsidRDefault="009D52DA" w:rsidP="009D52DA">
      <w:pPr>
        <w:spacing w:before="120" w:after="280" w:afterAutospacing="1"/>
        <w:rPr>
          <w:rFonts w:eastAsia="Times New Roman"/>
          <w:sz w:val="24"/>
          <w:szCs w:val="24"/>
          <w:lang w:val="vi-VN"/>
          <w14:ligatures w14:val="none"/>
        </w:rPr>
      </w:pPr>
    </w:p>
    <w:p w14:paraId="21785991" w14:textId="77777777" w:rsidR="009D52DA" w:rsidRPr="00ED76DC" w:rsidRDefault="009D52DA" w:rsidP="009D52DA">
      <w:pPr>
        <w:spacing w:before="120" w:after="280" w:afterAutospacing="1"/>
        <w:rPr>
          <w:rFonts w:eastAsia="Times New Roman"/>
          <w:sz w:val="24"/>
          <w:szCs w:val="24"/>
          <w:lang w:val="vi-VN"/>
          <w14:ligatures w14:val="none"/>
        </w:rPr>
      </w:pPr>
    </w:p>
    <w:p w14:paraId="2110DA62" w14:textId="77777777" w:rsidR="009D52DA" w:rsidRPr="00ED76DC" w:rsidRDefault="009D52DA" w:rsidP="009D52DA">
      <w:pPr>
        <w:spacing w:before="120" w:after="280" w:afterAutospacing="1"/>
        <w:rPr>
          <w:rFonts w:eastAsia="Times New Roman"/>
          <w:sz w:val="24"/>
          <w:szCs w:val="24"/>
          <w:lang w:val="vi-VN"/>
          <w14:ligatures w14:val="none"/>
        </w:rPr>
      </w:pPr>
    </w:p>
    <w:p w14:paraId="1E9698C0" w14:textId="77777777" w:rsidR="009D52DA" w:rsidRPr="00ED76DC" w:rsidRDefault="009D52DA" w:rsidP="009D52DA">
      <w:pPr>
        <w:spacing w:before="120" w:after="280" w:afterAutospacing="1"/>
        <w:rPr>
          <w:rFonts w:eastAsia="Times New Roman"/>
          <w:sz w:val="24"/>
          <w:szCs w:val="24"/>
          <w:lang w:val="vi-VN"/>
          <w14:ligatures w14:val="none"/>
        </w:rPr>
      </w:pPr>
    </w:p>
    <w:p w14:paraId="126ECB9B" w14:textId="77777777" w:rsidR="009D52DA" w:rsidRPr="00ED76DC" w:rsidRDefault="009D52DA" w:rsidP="009D52DA">
      <w:pPr>
        <w:spacing w:before="120" w:after="280" w:afterAutospacing="1"/>
        <w:rPr>
          <w:rFonts w:eastAsia="Times New Roman"/>
          <w:sz w:val="24"/>
          <w:szCs w:val="24"/>
          <w:lang w:val="vi-VN"/>
          <w14:ligatures w14:val="none"/>
        </w:rPr>
      </w:pPr>
    </w:p>
    <w:p w14:paraId="3F85A238" w14:textId="77777777" w:rsidR="009D52DA" w:rsidRPr="00ED76DC" w:rsidRDefault="009D52DA" w:rsidP="009D52DA">
      <w:pPr>
        <w:spacing w:before="120" w:after="280" w:afterAutospacing="1"/>
        <w:rPr>
          <w:rFonts w:eastAsia="Times New Roman"/>
          <w:sz w:val="24"/>
          <w:szCs w:val="24"/>
          <w:lang w:val="vi-VN"/>
          <w14:ligatures w14:val="none"/>
        </w:rPr>
      </w:pPr>
    </w:p>
    <w:p w14:paraId="04AD1EEE" w14:textId="77777777" w:rsidR="009D52DA" w:rsidRPr="00ED76DC" w:rsidRDefault="009D52DA" w:rsidP="009D52DA">
      <w:pPr>
        <w:spacing w:before="120" w:after="280" w:afterAutospacing="1"/>
        <w:rPr>
          <w:rFonts w:eastAsia="Times New Roman"/>
          <w:sz w:val="24"/>
          <w:szCs w:val="24"/>
          <w:lang w:val="vi-VN"/>
          <w14:ligatures w14:val="none"/>
        </w:rPr>
      </w:pPr>
    </w:p>
    <w:p w14:paraId="0088491C" w14:textId="77777777" w:rsidR="009D52DA" w:rsidRPr="00ED76DC" w:rsidRDefault="009D52DA" w:rsidP="009D52DA">
      <w:pPr>
        <w:spacing w:before="120" w:after="280" w:afterAutospacing="1"/>
        <w:rPr>
          <w:rFonts w:eastAsia="Times New Roman"/>
          <w:sz w:val="24"/>
          <w:szCs w:val="24"/>
          <w:lang w:val="vi-VN"/>
          <w14:ligatures w14:val="none"/>
        </w:rPr>
      </w:pPr>
    </w:p>
    <w:p w14:paraId="076976F1" w14:textId="77777777" w:rsidR="009D52DA" w:rsidRPr="00ED76DC" w:rsidRDefault="009D52DA" w:rsidP="009D52DA">
      <w:pPr>
        <w:spacing w:before="120" w:after="280" w:afterAutospacing="1"/>
        <w:rPr>
          <w:rFonts w:eastAsia="Times New Roman"/>
          <w:sz w:val="24"/>
          <w:szCs w:val="24"/>
          <w:lang w:val="vi-VN"/>
          <w14:ligatures w14:val="none"/>
        </w:rPr>
      </w:pPr>
    </w:p>
    <w:p w14:paraId="74049EC4" w14:textId="77777777" w:rsidR="009D52DA" w:rsidRPr="00ED76DC" w:rsidRDefault="009D52DA" w:rsidP="009D52DA">
      <w:pPr>
        <w:spacing w:before="120" w:after="280" w:afterAutospacing="1"/>
        <w:rPr>
          <w:rFonts w:eastAsia="Times New Roman"/>
          <w:sz w:val="24"/>
          <w:szCs w:val="24"/>
          <w:lang w:val="vi-VN"/>
          <w14:ligatures w14:val="none"/>
        </w:rPr>
      </w:pPr>
    </w:p>
    <w:p w14:paraId="2D53F0D6" w14:textId="77777777" w:rsidR="009D52DA" w:rsidRPr="00ED76DC" w:rsidRDefault="009D52DA" w:rsidP="009D52DA">
      <w:pPr>
        <w:spacing w:before="120" w:after="280" w:afterAutospacing="1"/>
        <w:rPr>
          <w:rFonts w:eastAsia="Times New Roman"/>
          <w:sz w:val="24"/>
          <w:szCs w:val="24"/>
          <w:lang w:val="vi-VN"/>
          <w14:ligatures w14:val="none"/>
        </w:rPr>
      </w:pPr>
    </w:p>
    <w:p w14:paraId="084B0B2D" w14:textId="77777777" w:rsidR="009D52DA" w:rsidRPr="009D52DA" w:rsidRDefault="00000000" w:rsidP="009D52DA">
      <w:pPr>
        <w:spacing w:before="120" w:after="280" w:afterAutospacing="1"/>
        <w:jc w:val="right"/>
        <w:rPr>
          <w:rFonts w:eastAsia="Times New Roman"/>
          <w:sz w:val="24"/>
          <w:szCs w:val="24"/>
          <w14:ligatures w14:val="none"/>
        </w:rPr>
      </w:pPr>
      <w:bookmarkStart w:id="168" w:name="loai_12"/>
      <w:r w:rsidRPr="009D52DA">
        <w:rPr>
          <w:rFonts w:eastAsia="Times New Roman"/>
          <w:b/>
          <w:bCs/>
          <w:sz w:val="24"/>
          <w:szCs w:val="24"/>
          <w:lang w:val="vi-VN"/>
          <w14:ligatures w14:val="none"/>
        </w:rPr>
        <w:lastRenderedPageBreak/>
        <w:t>Mẫu 01</w:t>
      </w:r>
      <w:bookmarkEnd w:id="168"/>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670"/>
        <w:gridCol w:w="1680"/>
        <w:gridCol w:w="1200"/>
        <w:gridCol w:w="4308"/>
      </w:tblGrid>
      <w:tr w:rsidR="00AE091F" w14:paraId="12B7911C" w14:textId="77777777" w:rsidTr="009D52DA">
        <w:tc>
          <w:tcPr>
            <w:tcW w:w="3350" w:type="dxa"/>
            <w:gridSpan w:val="2"/>
            <w:tcBorders>
              <w:top w:val="single" w:sz="8" w:space="0" w:color="auto"/>
              <w:left w:val="single" w:sz="8" w:space="0" w:color="auto"/>
              <w:bottom w:val="nil"/>
              <w:right w:val="nil"/>
              <w:tl2br w:val="nil"/>
              <w:tr2bl w:val="nil"/>
            </w:tcBorders>
            <w:shd w:val="clear" w:color="auto" w:fill="auto"/>
            <w:tcMar>
              <w:top w:w="0" w:type="dxa"/>
              <w:left w:w="108" w:type="dxa"/>
              <w:bottom w:w="0" w:type="dxa"/>
              <w:right w:w="108" w:type="dxa"/>
            </w:tcMar>
          </w:tcPr>
          <w:p w14:paraId="41F8712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BỘ Y TẾ</w:t>
            </w:r>
            <w:r w:rsidRPr="009D52DA">
              <w:rPr>
                <w:rFonts w:eastAsia="Times New Roman"/>
                <w:b/>
                <w:bCs/>
                <w:sz w:val="24"/>
                <w:szCs w:val="24"/>
                <w:lang w:val="vi-VN"/>
                <w14:ligatures w14:val="none"/>
              </w:rPr>
              <w:br/>
              <w:t>-------</w:t>
            </w:r>
          </w:p>
        </w:tc>
        <w:tc>
          <w:tcPr>
            <w:tcW w:w="5508" w:type="dxa"/>
            <w:gridSpan w:val="2"/>
            <w:tcBorders>
              <w:top w:val="single" w:sz="8" w:space="0" w:color="auto"/>
              <w:left w:val="nil"/>
              <w:bottom w:val="nil"/>
              <w:right w:val="single" w:sz="8" w:space="0" w:color="auto"/>
              <w:tl2br w:val="nil"/>
              <w:tr2bl w:val="nil"/>
            </w:tcBorders>
            <w:shd w:val="clear" w:color="auto" w:fill="auto"/>
            <w:tcMar>
              <w:top w:w="0" w:type="dxa"/>
              <w:left w:w="108" w:type="dxa"/>
              <w:bottom w:w="0" w:type="dxa"/>
              <w:right w:w="108" w:type="dxa"/>
            </w:tcMar>
          </w:tcPr>
          <w:p w14:paraId="73189FC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 </w:t>
            </w:r>
            <w:r w:rsidRPr="009D52DA">
              <w:rPr>
                <w:rFonts w:eastAsia="Times New Roman"/>
                <w:b/>
                <w:bCs/>
                <w:sz w:val="24"/>
                <w:szCs w:val="24"/>
                <w:lang w:val="vi-VN"/>
                <w14:ligatures w14:val="none"/>
              </w:rPr>
              <w:br/>
              <w:t>---------------</w:t>
            </w:r>
          </w:p>
        </w:tc>
      </w:tr>
      <w:tr w:rsidR="00AE091F" w14:paraId="3580D1DD" w14:textId="77777777" w:rsidTr="009D52DA">
        <w:tblPrEx>
          <w:tblBorders>
            <w:top w:val="none" w:sz="0" w:space="0" w:color="auto"/>
            <w:bottom w:val="none" w:sz="0" w:space="0" w:color="auto"/>
            <w:insideH w:val="none" w:sz="0" w:space="0" w:color="auto"/>
            <w:insideV w:val="none" w:sz="0" w:space="0" w:color="auto"/>
          </w:tblBorders>
        </w:tblPrEx>
        <w:tc>
          <w:tcPr>
            <w:tcW w:w="3350" w:type="dxa"/>
            <w:gridSpan w:val="2"/>
            <w:tcBorders>
              <w:top w:val="nil"/>
              <w:left w:val="single" w:sz="8" w:space="0" w:color="auto"/>
              <w:bottom w:val="nil"/>
              <w:right w:val="nil"/>
              <w:tl2br w:val="nil"/>
              <w:tr2bl w:val="nil"/>
            </w:tcBorders>
            <w:shd w:val="clear" w:color="auto" w:fill="auto"/>
            <w:tcMar>
              <w:top w:w="0" w:type="dxa"/>
              <w:left w:w="108" w:type="dxa"/>
              <w:bottom w:w="0" w:type="dxa"/>
              <w:right w:w="108" w:type="dxa"/>
            </w:tcMar>
          </w:tcPr>
          <w:p w14:paraId="2746889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Số: </w:t>
            </w:r>
            <w:r w:rsidRPr="009D52DA">
              <w:rPr>
                <w:rFonts w:eastAsia="Times New Roman"/>
                <w:sz w:val="24"/>
                <w:szCs w:val="24"/>
                <w14:ligatures w14:val="none"/>
              </w:rPr>
              <w:t>...</w:t>
            </w:r>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lang w:val="vi-VN"/>
                <w14:ligatures w14:val="none"/>
              </w:rPr>
              <w:t>/BYT-</w:t>
            </w:r>
            <w:r w:rsidRPr="009D52DA">
              <w:rPr>
                <w:rFonts w:eastAsia="Times New Roman"/>
                <w:sz w:val="24"/>
                <w:szCs w:val="24"/>
                <w14:ligatures w14:val="none"/>
              </w:rPr>
              <w:t>GP</w:t>
            </w:r>
            <w:r w:rsidRPr="009D52DA">
              <w:rPr>
                <w:rFonts w:eastAsia="Times New Roman"/>
                <w:sz w:val="24"/>
                <w:szCs w:val="24"/>
                <w:lang w:val="vi-VN"/>
                <w14:ligatures w14:val="none"/>
              </w:rPr>
              <w:t>HN</w:t>
            </w:r>
          </w:p>
        </w:tc>
        <w:tc>
          <w:tcPr>
            <w:tcW w:w="5508" w:type="dxa"/>
            <w:gridSpan w:val="2"/>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57F38D4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w:t>
            </w:r>
          </w:p>
        </w:tc>
      </w:tr>
      <w:tr w:rsidR="00AE091F" w14:paraId="30CA7C0C" w14:textId="77777777" w:rsidTr="009D52DA">
        <w:tblPrEx>
          <w:tblBorders>
            <w:top w:val="none" w:sz="0" w:space="0" w:color="auto"/>
            <w:bottom w:val="none" w:sz="0" w:space="0" w:color="auto"/>
            <w:insideH w:val="none" w:sz="0" w:space="0" w:color="auto"/>
            <w:insideV w:val="none" w:sz="0" w:space="0" w:color="auto"/>
          </w:tblBorders>
        </w:tblPrEx>
        <w:tc>
          <w:tcPr>
            <w:tcW w:w="8858" w:type="dxa"/>
            <w:gridSpan w:val="4"/>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14:paraId="29FFCDAC"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558216C6" w14:textId="77777777" w:rsidR="009D52DA" w:rsidRPr="009D52DA" w:rsidRDefault="00000000" w:rsidP="009D52DA">
            <w:pPr>
              <w:spacing w:before="120" w:after="280" w:afterAutospacing="1"/>
              <w:jc w:val="center"/>
              <w:rPr>
                <w:rFonts w:eastAsia="Times New Roman"/>
                <w:sz w:val="24"/>
                <w:szCs w:val="24"/>
                <w14:ligatures w14:val="none"/>
              </w:rPr>
            </w:pPr>
            <w:bookmarkStart w:id="169" w:name="loai_12_name"/>
            <w:r w:rsidRPr="009D52DA">
              <w:rPr>
                <w:rFonts w:eastAsia="Times New Roman"/>
                <w:b/>
                <w:bCs/>
                <w:sz w:val="24"/>
                <w:szCs w:val="24"/>
                <w14:ligatures w14:val="none"/>
              </w:rPr>
              <w:t xml:space="preserve">GIẤY PHÉP </w:t>
            </w:r>
            <w:r w:rsidRPr="009D52DA">
              <w:rPr>
                <w:rFonts w:eastAsia="Times New Roman"/>
                <w:b/>
                <w:bCs/>
                <w:sz w:val="24"/>
                <w:szCs w:val="24"/>
                <w:lang w:val="vi-VN"/>
                <w14:ligatures w14:val="none"/>
              </w:rPr>
              <w:t>HÀNH NGHỀ KHÁM BỆNH, CHỮA BỆNH</w:t>
            </w:r>
            <w:bookmarkEnd w:id="169"/>
          </w:p>
          <w:p w14:paraId="7AB09B38"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643FA5C2"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BỘ TRƯỞNG BỘ Y TẾ</w:t>
            </w:r>
          </w:p>
          <w:p w14:paraId="78C6EB6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 </w:t>
            </w:r>
          </w:p>
          <w:p w14:paraId="0241A5CA" w14:textId="77777777" w:rsidR="009D52DA" w:rsidRPr="009D52DA" w:rsidRDefault="00000000" w:rsidP="009D52DA">
            <w:pPr>
              <w:spacing w:before="120"/>
              <w:ind w:right="43"/>
              <w:rPr>
                <w:rFonts w:eastAsia="Times New Roman"/>
                <w:sz w:val="24"/>
                <w:szCs w:val="24"/>
                <w14:ligatures w14:val="none"/>
              </w:rPr>
            </w:pPr>
            <w:r w:rsidRPr="009D52DA">
              <w:rPr>
                <w:rFonts w:eastAsia="Times New Roman"/>
                <w:sz w:val="24"/>
                <w:szCs w:val="24"/>
                <w:lang w:val="vi-VN"/>
                <w14:ligatures w14:val="none"/>
              </w:rPr>
              <w:t xml:space="preserve">Căn cứ Luật khám bệnh, chữa bệnh ngày </w:t>
            </w:r>
            <w:r w:rsidRPr="009D52DA">
              <w:rPr>
                <w:rFonts w:eastAsia="Times New Roman"/>
                <w:sz w:val="24"/>
                <w:szCs w:val="24"/>
                <w14:ligatures w14:val="none"/>
              </w:rPr>
              <w:t>09</w:t>
            </w:r>
            <w:r w:rsidRPr="009D52DA">
              <w:rPr>
                <w:rFonts w:eastAsia="Times New Roman"/>
                <w:sz w:val="24"/>
                <w:szCs w:val="24"/>
                <w:lang w:val="vi-VN"/>
                <w14:ligatures w14:val="none"/>
              </w:rPr>
              <w:t xml:space="preserve"> tháng </w:t>
            </w:r>
            <w:r w:rsidRPr="009D52DA">
              <w:rPr>
                <w:rFonts w:eastAsia="Times New Roman"/>
                <w:sz w:val="24"/>
                <w:szCs w:val="24"/>
                <w14:ligatures w14:val="none"/>
              </w:rPr>
              <w:t>0</w:t>
            </w:r>
            <w:r w:rsidRPr="009D52DA">
              <w:rPr>
                <w:rFonts w:eastAsia="Times New Roman"/>
                <w:sz w:val="24"/>
                <w:szCs w:val="24"/>
                <w:lang w:val="vi-VN"/>
                <w14:ligatures w14:val="none"/>
              </w:rPr>
              <w:t>1 năm 20</w:t>
            </w:r>
            <w:r w:rsidRPr="009D52DA">
              <w:rPr>
                <w:rFonts w:eastAsia="Times New Roman"/>
                <w:sz w:val="24"/>
                <w:szCs w:val="24"/>
                <w14:ligatures w14:val="none"/>
              </w:rPr>
              <w:t>23</w:t>
            </w:r>
            <w:r w:rsidRPr="009D52DA">
              <w:rPr>
                <w:rFonts w:eastAsia="Times New Roman"/>
                <w:sz w:val="24"/>
                <w:szCs w:val="24"/>
                <w:lang w:val="vi-VN"/>
                <w14:ligatures w14:val="none"/>
              </w:rPr>
              <w:t>;</w:t>
            </w:r>
          </w:p>
          <w:p w14:paraId="2B81E211" w14:textId="77777777" w:rsidR="009D52DA" w:rsidRPr="009D52DA" w:rsidRDefault="00000000" w:rsidP="009D52DA">
            <w:pPr>
              <w:spacing w:before="120"/>
              <w:ind w:right="43"/>
              <w:rPr>
                <w:rFonts w:eastAsia="Times New Roman"/>
                <w:sz w:val="24"/>
                <w:szCs w:val="24"/>
                <w14:ligatures w14:val="none"/>
              </w:rPr>
            </w:pPr>
            <w:r w:rsidRPr="009D52DA">
              <w:rPr>
                <w:rFonts w:eastAsia="Times New Roman"/>
                <w:sz w:val="24"/>
                <w:szCs w:val="24"/>
                <w:lang w:val="vi-VN"/>
                <w14:ligatures w14:val="none"/>
              </w:rPr>
              <w:t xml:space="preserve">Xét đề nghị của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r w:rsidRPr="009D52DA">
              <w:rPr>
                <w:rFonts w:eastAsia="Times New Roman"/>
                <w:sz w:val="24"/>
                <w:szCs w:val="24"/>
                <w:lang w:val="vi-VN"/>
                <w14:ligatures w14:val="none"/>
              </w:rPr>
              <w:t>,</w:t>
            </w:r>
          </w:p>
        </w:tc>
      </w:tr>
      <w:tr w:rsidR="00AE091F" w14:paraId="144A2CA3" w14:textId="77777777" w:rsidTr="009D52DA">
        <w:tblPrEx>
          <w:tblBorders>
            <w:top w:val="none" w:sz="0" w:space="0" w:color="auto"/>
            <w:bottom w:val="none" w:sz="0" w:space="0" w:color="auto"/>
            <w:insideH w:val="none" w:sz="0" w:space="0" w:color="auto"/>
            <w:insideV w:val="none" w:sz="0" w:space="0" w:color="auto"/>
          </w:tblBorders>
        </w:tblPrEx>
        <w:tc>
          <w:tcPr>
            <w:tcW w:w="167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6305A8FB" w14:textId="77777777" w:rsidR="009D52DA" w:rsidRPr="009D52DA" w:rsidRDefault="00000000" w:rsidP="009D52DA">
            <w:pPr>
              <w:spacing w:before="120" w:after="280" w:afterAutospacing="1"/>
              <w:jc w:val="center"/>
              <w:rPr>
                <w:rFonts w:eastAsia="Times New Roman"/>
                <w:sz w:val="24"/>
                <w:szCs w:val="24"/>
                <w14:ligatures w14:val="none"/>
              </w:rPr>
            </w:pPr>
            <w:proofErr w:type="spellStart"/>
            <w:r w:rsidRPr="009D52DA">
              <w:rPr>
                <w:rFonts w:eastAsia="Times New Roman"/>
                <w:sz w:val="24"/>
                <w:szCs w:val="24"/>
                <w14:ligatures w14:val="none"/>
              </w:rPr>
              <w:t>Ảnh</w:t>
            </w:r>
            <w:proofErr w:type="spellEnd"/>
          </w:p>
          <w:p w14:paraId="6B30901B"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04 cm x 06 cm (</w:t>
            </w:r>
            <w:proofErr w:type="spellStart"/>
            <w:r w:rsidRPr="009D52DA">
              <w:rPr>
                <w:rFonts w:eastAsia="Times New Roman"/>
                <w:sz w:val="24"/>
                <w:szCs w:val="24"/>
                <w14:ligatures w14:val="none"/>
              </w:rPr>
              <w:t>ảnh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màu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nền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trắng</w:t>
            </w:r>
            <w:proofErr w:type="spellEnd"/>
            <w:r w:rsidRPr="009D52DA">
              <w:rPr>
                <w:rFonts w:eastAsia="Times New Roman"/>
                <w:sz w:val="24"/>
                <w:szCs w:val="24"/>
                <w14:ligatures w14:val="none"/>
              </w:rPr>
              <w:t>)</w:t>
            </w:r>
          </w:p>
          <w:p w14:paraId="41153D5E"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 </w:t>
            </w:r>
          </w:p>
          <w:p w14:paraId="66E005C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p>
        </w:tc>
        <w:tc>
          <w:tcPr>
            <w:tcW w:w="7188" w:type="dxa"/>
            <w:gridSpan w:val="3"/>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3B4B94B1"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5D94108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xml:space="preserve">CẤP </w:t>
            </w:r>
            <w:r w:rsidRPr="009D52DA">
              <w:rPr>
                <w:rFonts w:eastAsia="Times New Roman"/>
                <w:b/>
                <w:bCs/>
                <w:sz w:val="24"/>
                <w:szCs w:val="24"/>
                <w14:ligatures w14:val="none"/>
              </w:rPr>
              <w:t xml:space="preserve">GIẤY PHÉP </w:t>
            </w:r>
            <w:r w:rsidRPr="009D52DA">
              <w:rPr>
                <w:rFonts w:eastAsia="Times New Roman"/>
                <w:b/>
                <w:bCs/>
                <w:sz w:val="24"/>
                <w:szCs w:val="24"/>
                <w:lang w:val="vi-VN"/>
                <w14:ligatures w14:val="none"/>
              </w:rPr>
              <w:t>HÀNH NGHỀ KHÁM BỆNH, CHỮA BỆNH</w:t>
            </w:r>
            <w:r w:rsidRPr="009D52DA">
              <w:rPr>
                <w:rFonts w:eastAsia="Times New Roman"/>
                <w:b/>
                <w:bCs/>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Cấp</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lại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lần</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thứ</w:t>
            </w:r>
            <w:proofErr w:type="spellEnd"/>
            <w:r w:rsidRPr="009D52DA">
              <w:rPr>
                <w:rFonts w:eastAsia="Times New Roman"/>
                <w:i/>
                <w:iCs/>
                <w:sz w:val="24"/>
                <w:szCs w:val="24"/>
                <w14:ligatures w14:val="none"/>
              </w:rPr>
              <w:t>………….)</w:t>
            </w:r>
            <w:r w:rsidRPr="009D52DA">
              <w:rPr>
                <w:rFonts w:eastAsia="Times New Roman"/>
                <w:i/>
                <w:iCs/>
                <w:sz w:val="24"/>
                <w:szCs w:val="24"/>
                <w:vertAlign w:val="superscript"/>
                <w14:ligatures w14:val="none"/>
              </w:rPr>
              <w:t>3</w:t>
            </w:r>
          </w:p>
        </w:tc>
      </w:tr>
      <w:tr w:rsidR="00AE091F" w14:paraId="2E16F536" w14:textId="77777777" w:rsidTr="009D52DA">
        <w:tblPrEx>
          <w:tblBorders>
            <w:top w:val="none" w:sz="0" w:space="0" w:color="auto"/>
            <w:bottom w:val="none" w:sz="0" w:space="0" w:color="auto"/>
            <w:insideH w:val="none" w:sz="0" w:space="0" w:color="auto"/>
            <w:insideV w:val="none" w:sz="0" w:space="0" w:color="auto"/>
          </w:tblBorders>
        </w:tblPrEx>
        <w:tc>
          <w:tcPr>
            <w:tcW w:w="8858" w:type="dxa"/>
            <w:gridSpan w:val="4"/>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14:paraId="7C9F21C8"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Họ và tên: </w:t>
            </w:r>
            <w:r w:rsidRPr="009D52DA">
              <w:rPr>
                <w:rFonts w:eastAsia="Times New Roman"/>
                <w:sz w:val="24"/>
                <w:szCs w:val="24"/>
                <w:vertAlign w:val="superscript"/>
                <w14:ligatures w14:val="none"/>
              </w:rPr>
              <w:t>4</w:t>
            </w:r>
            <w:r w:rsidRPr="009D52DA">
              <w:rPr>
                <w:rFonts w:eastAsia="Times New Roman"/>
                <w:sz w:val="24"/>
                <w:szCs w:val="24"/>
                <w:lang w:val="vi-VN"/>
                <w14:ligatures w14:val="none"/>
              </w:rPr>
              <w:t> </w:t>
            </w:r>
            <w:r w:rsidRPr="009D52DA">
              <w:rPr>
                <w:rFonts w:eastAsia="Times New Roman"/>
                <w:sz w:val="24"/>
                <w:szCs w:val="24"/>
                <w14:ligatures w14:val="none"/>
              </w:rPr>
              <w:t>…………………………………………………………………………………</w:t>
            </w:r>
          </w:p>
          <w:p w14:paraId="7FDFFB2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Ngày, tháng, năm sinh: ...............................................................................................</w:t>
            </w:r>
            <w:r w:rsidRPr="009D52DA">
              <w:rPr>
                <w:rFonts w:eastAsia="Times New Roman"/>
                <w:sz w:val="24"/>
                <w:szCs w:val="24"/>
                <w14:ligatures w14:val="none"/>
              </w:rPr>
              <w:t>.........</w:t>
            </w:r>
          </w:p>
          <w:p w14:paraId="4EB3E190"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chiếu</w:t>
            </w:r>
            <w:proofErr w:type="spellEnd"/>
            <w:r w:rsidRPr="009D52DA">
              <w:rPr>
                <w:rFonts w:eastAsia="Times New Roman"/>
                <w:sz w:val="24"/>
                <w:szCs w:val="24"/>
                <w14:ligatures w14:val="none"/>
              </w:rPr>
              <w:t xml:space="preserve"> </w:t>
            </w:r>
            <w:r w:rsidRPr="009D52DA">
              <w:rPr>
                <w:rFonts w:eastAsia="Times New Roman"/>
                <w:sz w:val="24"/>
                <w:szCs w:val="24"/>
                <w:vertAlign w:val="superscript"/>
                <w14:ligatures w14:val="none"/>
              </w:rPr>
              <w:t>5</w:t>
            </w:r>
            <w:r w:rsidRPr="009D52DA">
              <w:rPr>
                <w:rFonts w:eastAsia="Times New Roman"/>
                <w:sz w:val="24"/>
                <w:szCs w:val="24"/>
                <w:lang w:val="vi-VN"/>
                <w14:ligatures w14:val="none"/>
              </w:rPr>
              <w:t>: </w:t>
            </w: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p>
          <w:p w14:paraId="65E120A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Ngày cấp: </w:t>
            </w:r>
            <w:r w:rsidRPr="009D52DA">
              <w:rPr>
                <w:rFonts w:eastAsia="Times New Roman"/>
                <w:sz w:val="24"/>
                <w:szCs w:val="24"/>
                <w14:ligatures w14:val="none"/>
              </w:rPr>
              <w:t>…………………………………….… </w:t>
            </w:r>
            <w:r w:rsidRPr="009D52DA">
              <w:rPr>
                <w:rFonts w:eastAsia="Times New Roman"/>
                <w:sz w:val="24"/>
                <w:szCs w:val="24"/>
                <w:lang w:val="vi-VN"/>
                <w14:ligatures w14:val="none"/>
              </w:rPr>
              <w:t>Nơi cấp: </w:t>
            </w:r>
            <w:r w:rsidRPr="009D52DA">
              <w:rPr>
                <w:rFonts w:eastAsia="Times New Roman"/>
                <w:sz w:val="24"/>
                <w:szCs w:val="24"/>
                <w14:ligatures w14:val="none"/>
              </w:rPr>
              <w:t>………………………………</w:t>
            </w:r>
          </w:p>
          <w:p w14:paraId="08AEDAF3"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Địa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chỉ</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trú</w:t>
            </w:r>
            <w:proofErr w:type="spellEnd"/>
            <w:r w:rsidRPr="009D52DA">
              <w:rPr>
                <w:rFonts w:eastAsia="Times New Roman"/>
                <w:sz w:val="24"/>
                <w:szCs w:val="24"/>
                <w:lang w:val="vi-VN"/>
                <w14:ligatures w14:val="none"/>
              </w:rPr>
              <w:t>: </w:t>
            </w:r>
            <w:r w:rsidRPr="009D52DA">
              <w:rPr>
                <w:rFonts w:eastAsia="Times New Roman"/>
                <w:sz w:val="24"/>
                <w:szCs w:val="24"/>
                <w14:ligatures w14:val="none"/>
              </w:rPr>
              <w:t>………………………………….…………………………………………</w:t>
            </w:r>
          </w:p>
          <w:p w14:paraId="371250CE"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Văn bằng chuyên m</w:t>
            </w:r>
            <w:r w:rsidRPr="009D52DA">
              <w:rPr>
                <w:rFonts w:eastAsia="Times New Roman"/>
                <w:sz w:val="24"/>
                <w:szCs w:val="24"/>
                <w14:ligatures w14:val="none"/>
              </w:rPr>
              <w:t>ô</w:t>
            </w:r>
            <w:r w:rsidRPr="009D52DA">
              <w:rPr>
                <w:rFonts w:eastAsia="Times New Roman"/>
                <w:sz w:val="24"/>
                <w:szCs w:val="24"/>
                <w:lang w:val="vi-VN"/>
                <w14:ligatures w14:val="none"/>
              </w:rPr>
              <w:t>n: </w:t>
            </w:r>
            <w:r w:rsidRPr="009D52DA">
              <w:rPr>
                <w:rFonts w:eastAsia="Times New Roman"/>
                <w:sz w:val="24"/>
                <w:szCs w:val="24"/>
                <w:vertAlign w:val="superscript"/>
                <w14:ligatures w14:val="none"/>
              </w:rPr>
              <w:t>6</w:t>
            </w:r>
            <w:r w:rsidRPr="009D52DA">
              <w:rPr>
                <w:rFonts w:eastAsia="Times New Roman"/>
                <w:sz w:val="24"/>
                <w:szCs w:val="24"/>
                <w:lang w:val="vi-VN"/>
                <w14:ligatures w14:val="none"/>
              </w:rPr>
              <w:t> </w:t>
            </w:r>
            <w:r w:rsidRPr="009D52DA">
              <w:rPr>
                <w:rFonts w:eastAsia="Times New Roman"/>
                <w:sz w:val="24"/>
                <w:szCs w:val="24"/>
                <w14:ligatures w14:val="none"/>
              </w:rPr>
              <w:t>…………………………………………………………………</w:t>
            </w:r>
          </w:p>
          <w:p w14:paraId="54B2AEF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Phạm vi hoạt động chuyên môn:</w:t>
            </w:r>
            <w:r w:rsidRPr="009D52DA">
              <w:rPr>
                <w:rFonts w:eastAsia="Times New Roman"/>
                <w:sz w:val="24"/>
                <w:szCs w:val="24"/>
                <w:vertAlign w:val="superscript"/>
                <w14:ligatures w14:val="none"/>
              </w:rPr>
              <w:t>7</w:t>
            </w:r>
            <w:r w:rsidRPr="009D52DA">
              <w:rPr>
                <w:rFonts w:eastAsia="Times New Roman"/>
                <w:sz w:val="24"/>
                <w:szCs w:val="24"/>
                <w14:ligatures w14:val="none"/>
              </w:rPr>
              <w:t> …………………………………………………………</w:t>
            </w:r>
          </w:p>
          <w:p w14:paraId="65EF72E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r>
      <w:tr w:rsidR="00AE091F" w14:paraId="63D12441" w14:textId="77777777" w:rsidTr="009D52DA">
        <w:tblPrEx>
          <w:tblBorders>
            <w:top w:val="none" w:sz="0" w:space="0" w:color="auto"/>
            <w:bottom w:val="none" w:sz="0" w:space="0" w:color="auto"/>
            <w:insideH w:val="none" w:sz="0" w:space="0" w:color="auto"/>
            <w:insideV w:val="none" w:sz="0" w:space="0" w:color="auto"/>
          </w:tblBorders>
        </w:tblPrEx>
        <w:trPr>
          <w:trHeight w:val="60"/>
        </w:trPr>
        <w:tc>
          <w:tcPr>
            <w:tcW w:w="4550" w:type="dxa"/>
            <w:gridSpan w:val="3"/>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14:paraId="41C9D96E"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43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77A72F5E" w14:textId="77777777" w:rsidR="009D52DA" w:rsidRPr="009D52DA" w:rsidRDefault="00000000" w:rsidP="009D52DA">
            <w:pPr>
              <w:spacing w:before="120" w:after="100" w:afterAutospacing="1"/>
              <w:jc w:val="center"/>
              <w:rPr>
                <w:rFonts w:eastAsia="Times New Roman"/>
                <w:sz w:val="24"/>
                <w:szCs w:val="24"/>
                <w14:ligatures w14:val="none"/>
              </w:rPr>
            </w:pPr>
            <w:r w:rsidRPr="009D52DA">
              <w:rPr>
                <w:rFonts w:eastAsia="Times New Roman"/>
                <w:i/>
                <w:iCs/>
                <w:sz w:val="24"/>
                <w:szCs w:val="24"/>
                <w:lang w:val="vi-VN"/>
                <w14:ligatures w14:val="none"/>
              </w:rPr>
              <w:t xml:space="preserve">Hà Nội, ngày </w:t>
            </w:r>
            <w:r w:rsidRPr="009D52DA">
              <w:rPr>
                <w:rFonts w:eastAsia="Times New Roman"/>
                <w:i/>
                <w:iCs/>
                <w:sz w:val="24"/>
                <w:szCs w:val="24"/>
                <w14:ligatures w14:val="none"/>
              </w:rPr>
              <w:t>....</w:t>
            </w:r>
            <w:r w:rsidRPr="009D52DA">
              <w:rPr>
                <w:rFonts w:eastAsia="Times New Roman"/>
                <w:i/>
                <w:iCs/>
                <w:sz w:val="24"/>
                <w:szCs w:val="24"/>
                <w:lang w:val="vi-VN"/>
                <w14:ligatures w14:val="none"/>
              </w:rPr>
              <w:t> tháng</w:t>
            </w:r>
            <w:r w:rsidRPr="009D52DA">
              <w:rPr>
                <w:rFonts w:eastAsia="Times New Roman"/>
                <w:i/>
                <w:iCs/>
                <w:sz w:val="24"/>
                <w:szCs w:val="24"/>
                <w14:ligatures w14:val="none"/>
              </w:rPr>
              <w:t xml:space="preserve"> ....</w:t>
            </w:r>
            <w:r w:rsidRPr="009D52DA">
              <w:rPr>
                <w:rFonts w:eastAsia="Times New Roman"/>
                <w:i/>
                <w:iCs/>
                <w:sz w:val="24"/>
                <w:szCs w:val="24"/>
                <w:lang w:val="vi-VN"/>
                <w14:ligatures w14:val="none"/>
              </w:rPr>
              <w:t> năm 20....</w:t>
            </w:r>
            <w:r w:rsidRPr="009D52DA">
              <w:rPr>
                <w:rFonts w:eastAsia="Times New Roman"/>
                <w:i/>
                <w:iCs/>
                <w:sz w:val="24"/>
                <w:szCs w:val="24"/>
                <w14:ligatures w14:val="none"/>
              </w:rPr>
              <w:br/>
            </w:r>
            <w:r w:rsidRPr="009D52DA">
              <w:rPr>
                <w:rFonts w:eastAsia="Times New Roman"/>
                <w:b/>
                <w:bCs/>
                <w:sz w:val="24"/>
                <w:szCs w:val="24"/>
                <w:lang w:val="vi-VN"/>
                <w14:ligatures w14:val="none"/>
              </w:rPr>
              <w:t>BỘ TRƯỞNG </w:t>
            </w:r>
            <w:r w:rsidRPr="009D52DA">
              <w:rPr>
                <w:rFonts w:eastAsia="Times New Roman"/>
                <w:sz w:val="24"/>
                <w:szCs w:val="24"/>
                <w:vertAlign w:val="superscript"/>
                <w14:ligatures w14:val="none"/>
              </w:rPr>
              <w:t>8</w:t>
            </w:r>
            <w:r w:rsidRPr="009D52DA">
              <w:rPr>
                <w:rFonts w:eastAsia="Times New Roman"/>
                <w:sz w:val="24"/>
                <w:szCs w:val="24"/>
                <w:lang w:val="vi-VN"/>
                <w14:ligatures w14:val="none"/>
              </w:rPr>
              <w:t>...</w:t>
            </w:r>
            <w:r w:rsidRPr="009D52DA">
              <w:rPr>
                <w:rFonts w:eastAsia="Times New Roman"/>
                <w:sz w:val="24"/>
                <w:szCs w:val="24"/>
                <w:lang w:val="vi-VN"/>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xml:space="preserve">, đóng dấu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lang w:val="vi-VN"/>
                <w14:ligatures w14:val="none"/>
              </w:rPr>
              <w:t>)</w:t>
            </w:r>
          </w:p>
        </w:tc>
      </w:tr>
    </w:tbl>
    <w:p w14:paraId="6968BC3C" w14:textId="77777777" w:rsidR="009D52DA" w:rsidRPr="009D52DA" w:rsidRDefault="00000000" w:rsidP="009D52DA">
      <w:pPr>
        <w:shd w:val="solid" w:color="FFFFFF" w:fill="auto"/>
        <w:spacing w:before="120" w:after="100" w:afterAutospacing="1"/>
        <w:jc w:val="both"/>
        <w:rPr>
          <w:rFonts w:eastAsia="Times New Roman"/>
          <w:sz w:val="24"/>
          <w:szCs w:val="24"/>
          <w14:ligatures w14:val="none"/>
        </w:rPr>
      </w:pPr>
      <w:r w:rsidRPr="009D52DA">
        <w:rPr>
          <w:rFonts w:eastAsia="Times New Roman"/>
          <w:sz w:val="24"/>
          <w:szCs w:val="24"/>
          <w14:ligatures w14:val="none"/>
        </w:rPr>
        <w:lastRenderedPageBreak/>
        <w:t>_______________</w:t>
      </w:r>
    </w:p>
    <w:p w14:paraId="720A35D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Số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0CC0767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Ghi rõ chức danh người đứng đầu của đơn vị được giao chức năng đầu mối cấp, cấp lại như: Cục trư</w:t>
      </w:r>
      <w:r w:rsidRPr="009D52DA">
        <w:rPr>
          <w:rFonts w:eastAsia="Times New Roman"/>
          <w:sz w:val="24"/>
          <w:szCs w:val="24"/>
          <w14:ligatures w14:val="none"/>
        </w:rPr>
        <w:t>ở</w:t>
      </w:r>
      <w:r w:rsidRPr="009D52DA">
        <w:rPr>
          <w:rFonts w:eastAsia="Times New Roman"/>
          <w:sz w:val="24"/>
          <w:szCs w:val="24"/>
          <w:lang w:val="vi-VN"/>
          <w14:ligatures w14:val="none"/>
        </w:rPr>
        <w:t>ng Cục.., Trưởng phòng....</w:t>
      </w:r>
    </w:p>
    <w:p w14:paraId="4E8D625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Áp dụng đối với trường hợp cấp lại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hành nghề.</w:t>
      </w:r>
    </w:p>
    <w:p w14:paraId="210346E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 xml:space="preserve">4 </w:t>
      </w:r>
      <w:r w:rsidRPr="009D52DA">
        <w:rPr>
          <w:rFonts w:eastAsia="Times New Roman"/>
          <w:sz w:val="24"/>
          <w:szCs w:val="24"/>
          <w:lang w:val="vi-VN"/>
          <w14:ligatures w14:val="none"/>
        </w:rPr>
        <w:t xml:space="preserve">Ghi rõ tên của người được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bằng chữ in hoa đậm; trường hợp là người nước ngoài phải ghi đúng theo tên trong hộ chiếu của người đó.</w:t>
      </w:r>
    </w:p>
    <w:p w14:paraId="15C4D45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Ghi một trong ba thông tin về s</w:t>
      </w:r>
      <w:r w:rsidRPr="009D52DA">
        <w:rPr>
          <w:rFonts w:eastAsia="Times New Roman"/>
          <w:sz w:val="24"/>
          <w:szCs w:val="24"/>
          <w14:ligatures w14:val="none"/>
        </w:rPr>
        <w:t xml:space="preserve">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w:t>
      </w:r>
    </w:p>
    <w:p w14:paraId="3B127960"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xml:space="preserve"> Ghi theo quy định tại Điều </w:t>
      </w:r>
      <w:r w:rsidRPr="009D52DA">
        <w:rPr>
          <w:rFonts w:eastAsia="Times New Roman"/>
          <w:sz w:val="24"/>
          <w:szCs w:val="24"/>
          <w14:ligatures w14:val="none"/>
        </w:rPr>
        <w:t>26</w:t>
      </w:r>
      <w:r w:rsidRPr="009D52DA">
        <w:rPr>
          <w:rFonts w:eastAsia="Times New Roman"/>
          <w:sz w:val="24"/>
          <w:szCs w:val="24"/>
          <w:lang w:val="vi-VN"/>
          <w14:ligatures w14:val="none"/>
        </w:rPr>
        <w:t xml:space="preserve"> Luật khám bệnh, chữa bệnh (Không ghi các chức danh học hàm, học vị, chức danh được phong tặng như: giáo sư, tiến sỹ, thầy thuốc ưu tú, anh hùng lao động...). Đối với người có văn bằng cử nhân y khoa do nước ngoài cấp ghi văn bằng chuyên môn là bác sỹ, đối với cử nhân sinh học, hóa học, dược sỹ trình độ đại học ghi văn bằng chuyên môn là kỹ thuật viên.</w:t>
      </w:r>
    </w:p>
    <w:p w14:paraId="4EC73011"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 xml:space="preserve">7 </w:t>
      </w:r>
      <w:r w:rsidRPr="009D52DA">
        <w:rPr>
          <w:rFonts w:eastAsia="Times New Roman"/>
          <w:sz w:val="24"/>
          <w:szCs w:val="24"/>
          <w:lang w:val="vi-VN"/>
          <w14:ligatures w14:val="none"/>
        </w:rPr>
        <w:t>Ghi theo chuyên khoa hoặc đa khoa theo quy định của Bộ trưởng Bộ Y tế.</w:t>
      </w:r>
    </w:p>
    <w:p w14:paraId="4A8BCDFF"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8</w:t>
      </w:r>
      <w:r w:rsidRPr="009D52DA">
        <w:rPr>
          <w:rFonts w:eastAsia="Times New Roman"/>
          <w:sz w:val="24"/>
          <w:szCs w:val="24"/>
          <w:lang w:val="vi-VN"/>
          <w14:ligatures w14:val="none"/>
        </w:rPr>
        <w:t xml:space="preserve"> Không có chữ ký tắt của đại diện đơn vị trình.</w:t>
      </w:r>
    </w:p>
    <w:p w14:paraId="706A96F6"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442E47B7"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3E820422"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1CE55F3A"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2682E380"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065E7E85"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72285FB2"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11EC3663"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2DEF3E38"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4E32C468"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0CA5B05D"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4B6B8673"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7711B920" w14:textId="77777777" w:rsidR="009D52DA" w:rsidRPr="009D52DA" w:rsidRDefault="00000000" w:rsidP="009D52DA">
      <w:pPr>
        <w:spacing w:before="120" w:after="280" w:afterAutospacing="1"/>
        <w:jc w:val="right"/>
        <w:rPr>
          <w:rFonts w:eastAsia="Times New Roman"/>
          <w:sz w:val="24"/>
          <w:szCs w:val="24"/>
          <w14:ligatures w14:val="none"/>
        </w:rPr>
      </w:pPr>
      <w:bookmarkStart w:id="170" w:name="loai_13"/>
      <w:r w:rsidRPr="009D52DA">
        <w:rPr>
          <w:rFonts w:eastAsia="Times New Roman"/>
          <w:b/>
          <w:bCs/>
          <w:sz w:val="24"/>
          <w:szCs w:val="24"/>
          <w:lang w:val="vi-VN"/>
          <w14:ligatures w14:val="none"/>
        </w:rPr>
        <w:lastRenderedPageBreak/>
        <w:t>Mẫu 02</w:t>
      </w:r>
      <w:bookmarkEnd w:id="17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670"/>
        <w:gridCol w:w="1680"/>
        <w:gridCol w:w="1200"/>
        <w:gridCol w:w="4308"/>
      </w:tblGrid>
      <w:tr w:rsidR="00AE091F" w:rsidRPr="00430510" w14:paraId="5FDD611D" w14:textId="77777777" w:rsidTr="009D52DA">
        <w:tc>
          <w:tcPr>
            <w:tcW w:w="3350" w:type="dxa"/>
            <w:gridSpan w:val="2"/>
            <w:tcBorders>
              <w:top w:val="single" w:sz="8" w:space="0" w:color="auto"/>
              <w:left w:val="single" w:sz="8" w:space="0" w:color="auto"/>
              <w:bottom w:val="nil"/>
              <w:right w:val="nil"/>
              <w:tl2br w:val="nil"/>
              <w:tr2bl w:val="nil"/>
            </w:tcBorders>
            <w:shd w:val="clear" w:color="auto" w:fill="auto"/>
            <w:tcMar>
              <w:top w:w="0" w:type="dxa"/>
              <w:left w:w="108" w:type="dxa"/>
              <w:bottom w:w="0" w:type="dxa"/>
              <w:right w:w="108" w:type="dxa"/>
            </w:tcMar>
          </w:tcPr>
          <w:p w14:paraId="7DF7E82C" w14:textId="77777777" w:rsidR="009D52DA" w:rsidRPr="009D52DA" w:rsidRDefault="00000000" w:rsidP="009D52DA">
            <w:pPr>
              <w:spacing w:before="120"/>
              <w:jc w:val="center"/>
              <w:rPr>
                <w:rFonts w:eastAsia="Times New Roman"/>
                <w:sz w:val="24"/>
                <w:szCs w:val="24"/>
                <w:lang w:val="es-ES"/>
                <w14:ligatures w14:val="none"/>
              </w:rPr>
            </w:pPr>
            <w:r w:rsidRPr="009D52DA">
              <w:rPr>
                <w:rFonts w:eastAsia="Times New Roman"/>
                <w:sz w:val="24"/>
                <w:szCs w:val="24"/>
                <w:lang w:val="vi-VN"/>
                <w14:ligatures w14:val="none"/>
              </w:rPr>
              <w:t>UBND TỈNH….</w:t>
            </w: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w:t>
            </w:r>
            <w:r w:rsidRPr="009D52DA">
              <w:rPr>
                <w:rFonts w:eastAsia="Times New Roman"/>
                <w:b/>
                <w:bCs/>
                <w:sz w:val="24"/>
                <w:szCs w:val="24"/>
                <w:lang w:val="vi-VN"/>
                <w14:ligatures w14:val="none"/>
              </w:rPr>
              <w:br/>
              <w:t>SỞ Y TẾ</w:t>
            </w:r>
            <w:r w:rsidRPr="009D52DA">
              <w:rPr>
                <w:rFonts w:eastAsia="Times New Roman"/>
                <w:b/>
                <w:bCs/>
                <w:sz w:val="24"/>
                <w:szCs w:val="24"/>
                <w:lang w:val="vi-VN"/>
                <w14:ligatures w14:val="none"/>
              </w:rPr>
              <w:br/>
              <w:t>---------</w:t>
            </w:r>
          </w:p>
        </w:tc>
        <w:tc>
          <w:tcPr>
            <w:tcW w:w="5508" w:type="dxa"/>
            <w:gridSpan w:val="2"/>
            <w:tcBorders>
              <w:top w:val="single" w:sz="8" w:space="0" w:color="auto"/>
              <w:left w:val="nil"/>
              <w:bottom w:val="nil"/>
              <w:right w:val="single" w:sz="8" w:space="0" w:color="auto"/>
              <w:tl2br w:val="nil"/>
              <w:tr2bl w:val="nil"/>
            </w:tcBorders>
            <w:shd w:val="clear" w:color="auto" w:fill="auto"/>
            <w:tcMar>
              <w:top w:w="0" w:type="dxa"/>
              <w:left w:w="108" w:type="dxa"/>
              <w:bottom w:w="0" w:type="dxa"/>
              <w:right w:w="108" w:type="dxa"/>
            </w:tcMar>
          </w:tcPr>
          <w:p w14:paraId="2A92E163" w14:textId="77777777" w:rsidR="009D52DA" w:rsidRPr="009D52DA" w:rsidRDefault="00000000" w:rsidP="009D52DA">
            <w:pPr>
              <w:spacing w:before="120"/>
              <w:jc w:val="center"/>
              <w:rPr>
                <w:rFonts w:eastAsia="Times New Roman"/>
                <w:sz w:val="24"/>
                <w:szCs w:val="24"/>
                <w:lang w:val="es-ES"/>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 </w:t>
            </w:r>
            <w:r w:rsidRPr="009D52DA">
              <w:rPr>
                <w:rFonts w:eastAsia="Times New Roman"/>
                <w:b/>
                <w:bCs/>
                <w:sz w:val="24"/>
                <w:szCs w:val="24"/>
                <w:lang w:val="vi-VN"/>
                <w14:ligatures w14:val="none"/>
              </w:rPr>
              <w:br/>
              <w:t>---------------</w:t>
            </w:r>
          </w:p>
        </w:tc>
      </w:tr>
      <w:tr w:rsidR="00AE091F" w14:paraId="05CA6BFF" w14:textId="77777777" w:rsidTr="009D52DA">
        <w:tblPrEx>
          <w:tblBorders>
            <w:top w:val="none" w:sz="0" w:space="0" w:color="auto"/>
            <w:bottom w:val="none" w:sz="0" w:space="0" w:color="auto"/>
            <w:insideH w:val="none" w:sz="0" w:space="0" w:color="auto"/>
            <w:insideV w:val="none" w:sz="0" w:space="0" w:color="auto"/>
          </w:tblBorders>
        </w:tblPrEx>
        <w:tc>
          <w:tcPr>
            <w:tcW w:w="3350" w:type="dxa"/>
            <w:gridSpan w:val="2"/>
            <w:tcBorders>
              <w:top w:val="nil"/>
              <w:left w:val="single" w:sz="8" w:space="0" w:color="auto"/>
              <w:bottom w:val="nil"/>
              <w:right w:val="nil"/>
              <w:tl2br w:val="nil"/>
              <w:tr2bl w:val="nil"/>
            </w:tcBorders>
            <w:shd w:val="clear" w:color="auto" w:fill="auto"/>
            <w:tcMar>
              <w:top w:w="0" w:type="dxa"/>
              <w:left w:w="108" w:type="dxa"/>
              <w:bottom w:w="0" w:type="dxa"/>
              <w:right w:w="108" w:type="dxa"/>
            </w:tcMar>
          </w:tcPr>
          <w:p w14:paraId="4AE380A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Số: …</w:t>
            </w: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w:t>
            </w:r>
            <w:r w:rsidRPr="009D52DA">
              <w:rPr>
                <w:rFonts w:eastAsia="Times New Roman"/>
                <w:sz w:val="24"/>
                <w:szCs w:val="24"/>
                <w14:ligatures w14:val="none"/>
              </w:rPr>
              <w:t>GP</w:t>
            </w:r>
            <w:r w:rsidRPr="009D52DA">
              <w:rPr>
                <w:rFonts w:eastAsia="Times New Roman"/>
                <w:sz w:val="24"/>
                <w:szCs w:val="24"/>
                <w:lang w:val="vi-VN"/>
                <w14:ligatures w14:val="none"/>
              </w:rPr>
              <w:t>HN</w:t>
            </w:r>
          </w:p>
        </w:tc>
        <w:tc>
          <w:tcPr>
            <w:tcW w:w="5508" w:type="dxa"/>
            <w:gridSpan w:val="2"/>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14CC89A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w:t>
            </w:r>
          </w:p>
        </w:tc>
      </w:tr>
      <w:tr w:rsidR="00AE091F" w14:paraId="16FF2960" w14:textId="77777777" w:rsidTr="009D52DA">
        <w:tblPrEx>
          <w:tblBorders>
            <w:top w:val="none" w:sz="0" w:space="0" w:color="auto"/>
            <w:bottom w:val="none" w:sz="0" w:space="0" w:color="auto"/>
            <w:insideH w:val="none" w:sz="0" w:space="0" w:color="auto"/>
            <w:insideV w:val="none" w:sz="0" w:space="0" w:color="auto"/>
          </w:tblBorders>
        </w:tblPrEx>
        <w:tc>
          <w:tcPr>
            <w:tcW w:w="8858" w:type="dxa"/>
            <w:gridSpan w:val="4"/>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14:paraId="419DC750"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5CF4324F" w14:textId="77777777" w:rsidR="009D52DA" w:rsidRPr="009D52DA" w:rsidRDefault="00000000" w:rsidP="009D52DA">
            <w:pPr>
              <w:spacing w:before="120" w:after="280" w:afterAutospacing="1"/>
              <w:jc w:val="center"/>
              <w:rPr>
                <w:rFonts w:eastAsia="Times New Roman"/>
                <w:sz w:val="24"/>
                <w:szCs w:val="24"/>
                <w14:ligatures w14:val="none"/>
              </w:rPr>
            </w:pPr>
            <w:bookmarkStart w:id="171" w:name="loai_13_name"/>
            <w:r w:rsidRPr="009D52DA">
              <w:rPr>
                <w:rFonts w:eastAsia="Times New Roman"/>
                <w:b/>
                <w:bCs/>
                <w:sz w:val="24"/>
                <w:szCs w:val="24"/>
                <w14:ligatures w14:val="none"/>
              </w:rPr>
              <w:t>GIẤY PHÉP</w:t>
            </w:r>
            <w:r w:rsidRPr="009D52DA">
              <w:rPr>
                <w:rFonts w:eastAsia="Times New Roman"/>
                <w:b/>
                <w:bCs/>
                <w:sz w:val="24"/>
                <w:szCs w:val="24"/>
                <w:lang w:val="vi-VN"/>
                <w14:ligatures w14:val="none"/>
              </w:rPr>
              <w:t xml:space="preserve"> HÀNH NGHỀ KHÁM BỆNH, CHỮA BỆNH</w:t>
            </w:r>
            <w:bookmarkEnd w:id="171"/>
          </w:p>
          <w:p w14:paraId="1F3AF045"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33204C4D"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xml:space="preserve">GIÁM ĐỐC SỞ </w:t>
            </w:r>
            <w:r w:rsidRPr="009D52DA">
              <w:rPr>
                <w:rFonts w:eastAsia="Times New Roman"/>
                <w:b/>
                <w:bCs/>
                <w:sz w:val="24"/>
                <w:szCs w:val="24"/>
                <w:lang w:val="vi-VN"/>
                <w14:ligatures w14:val="none"/>
              </w:rPr>
              <w:t>Y TẾ</w:t>
            </w:r>
          </w:p>
          <w:p w14:paraId="791BF984"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 </w:t>
            </w:r>
          </w:p>
          <w:p w14:paraId="41402B19" w14:textId="77777777" w:rsidR="009D52DA" w:rsidRPr="009D52DA" w:rsidRDefault="00000000" w:rsidP="009D52DA">
            <w:pPr>
              <w:spacing w:before="120"/>
              <w:ind w:right="43"/>
              <w:rPr>
                <w:rFonts w:eastAsia="Times New Roman"/>
                <w:sz w:val="24"/>
                <w:szCs w:val="24"/>
                <w14:ligatures w14:val="none"/>
              </w:rPr>
            </w:pPr>
            <w:r w:rsidRPr="009D52DA">
              <w:rPr>
                <w:rFonts w:eastAsia="Times New Roman"/>
                <w:sz w:val="24"/>
                <w:szCs w:val="24"/>
                <w:lang w:val="vi-VN"/>
                <w14:ligatures w14:val="none"/>
              </w:rPr>
              <w:t xml:space="preserve">Căn cứ Luật </w:t>
            </w:r>
            <w:r w:rsidRPr="009D52DA">
              <w:rPr>
                <w:rFonts w:eastAsia="Times New Roman"/>
                <w:sz w:val="24"/>
                <w:szCs w:val="24"/>
                <w14:ligatures w14:val="none"/>
              </w:rPr>
              <w:t>K</w:t>
            </w:r>
            <w:r w:rsidRPr="009D52DA">
              <w:rPr>
                <w:rFonts w:eastAsia="Times New Roman"/>
                <w:sz w:val="24"/>
                <w:szCs w:val="24"/>
                <w:lang w:val="vi-VN"/>
                <w14:ligatures w14:val="none"/>
              </w:rPr>
              <w:t xml:space="preserve">hám bệnh, chữa bệnh ngày </w:t>
            </w:r>
            <w:r w:rsidRPr="009D52DA">
              <w:rPr>
                <w:rFonts w:eastAsia="Times New Roman"/>
                <w:sz w:val="24"/>
                <w:szCs w:val="24"/>
                <w14:ligatures w14:val="none"/>
              </w:rPr>
              <w:t>09</w:t>
            </w:r>
            <w:r w:rsidRPr="009D52DA">
              <w:rPr>
                <w:rFonts w:eastAsia="Times New Roman"/>
                <w:sz w:val="24"/>
                <w:szCs w:val="24"/>
                <w:lang w:val="vi-VN"/>
                <w14:ligatures w14:val="none"/>
              </w:rPr>
              <w:t xml:space="preserve"> tháng </w:t>
            </w:r>
            <w:r w:rsidRPr="009D52DA">
              <w:rPr>
                <w:rFonts w:eastAsia="Times New Roman"/>
                <w:sz w:val="24"/>
                <w:szCs w:val="24"/>
                <w14:ligatures w14:val="none"/>
              </w:rPr>
              <w:t>0</w:t>
            </w:r>
            <w:r w:rsidRPr="009D52DA">
              <w:rPr>
                <w:rFonts w:eastAsia="Times New Roman"/>
                <w:sz w:val="24"/>
                <w:szCs w:val="24"/>
                <w:lang w:val="vi-VN"/>
                <w14:ligatures w14:val="none"/>
              </w:rPr>
              <w:t>1 năm 20</w:t>
            </w:r>
            <w:r w:rsidRPr="009D52DA">
              <w:rPr>
                <w:rFonts w:eastAsia="Times New Roman"/>
                <w:sz w:val="24"/>
                <w:szCs w:val="24"/>
                <w14:ligatures w14:val="none"/>
              </w:rPr>
              <w:t>23</w:t>
            </w:r>
            <w:r w:rsidRPr="009D52DA">
              <w:rPr>
                <w:rFonts w:eastAsia="Times New Roman"/>
                <w:sz w:val="24"/>
                <w:szCs w:val="24"/>
                <w:lang w:val="vi-VN"/>
                <w14:ligatures w14:val="none"/>
              </w:rPr>
              <w:t>;</w:t>
            </w:r>
          </w:p>
          <w:p w14:paraId="55C23885" w14:textId="77777777" w:rsidR="009D52DA" w:rsidRPr="009D52DA" w:rsidRDefault="00000000" w:rsidP="009D52DA">
            <w:pPr>
              <w:spacing w:before="120"/>
              <w:ind w:right="43"/>
              <w:rPr>
                <w:rFonts w:eastAsia="Times New Roman"/>
                <w:sz w:val="24"/>
                <w:szCs w:val="24"/>
                <w14:ligatures w14:val="none"/>
              </w:rPr>
            </w:pPr>
            <w:r w:rsidRPr="009D52DA">
              <w:rPr>
                <w:rFonts w:eastAsia="Times New Roman"/>
                <w:sz w:val="24"/>
                <w:szCs w:val="24"/>
                <w:lang w:val="vi-VN"/>
                <w14:ligatures w14:val="none"/>
              </w:rPr>
              <w:t xml:space="preserve">Xét đề nghị của </w:t>
            </w:r>
            <w:r w:rsidRPr="009D52DA">
              <w:rPr>
                <w:rFonts w:eastAsia="Times New Roman"/>
                <w:sz w:val="24"/>
                <w:szCs w:val="24"/>
                <w14:ligatures w14:val="none"/>
              </w:rPr>
              <w:t>………………….</w:t>
            </w:r>
            <w:r w:rsidRPr="009D52DA">
              <w:rPr>
                <w:rFonts w:eastAsia="Times New Roman"/>
                <w:sz w:val="24"/>
                <w:szCs w:val="24"/>
                <w:vertAlign w:val="superscript"/>
                <w14:ligatures w14:val="none"/>
              </w:rPr>
              <w:t>4</w:t>
            </w:r>
            <w:r w:rsidRPr="009D52DA">
              <w:rPr>
                <w:rFonts w:eastAsia="Times New Roman"/>
                <w:sz w:val="24"/>
                <w:szCs w:val="24"/>
                <w14:ligatures w14:val="none"/>
              </w:rPr>
              <w:t>……………………………………</w:t>
            </w:r>
            <w:r w:rsidRPr="009D52DA">
              <w:rPr>
                <w:rFonts w:eastAsia="Times New Roman"/>
                <w:sz w:val="24"/>
                <w:szCs w:val="24"/>
                <w:lang w:val="vi-VN"/>
                <w14:ligatures w14:val="none"/>
              </w:rPr>
              <w:t>,</w:t>
            </w:r>
          </w:p>
        </w:tc>
      </w:tr>
      <w:tr w:rsidR="00AE091F" w14:paraId="238ABC69" w14:textId="77777777" w:rsidTr="009D52DA">
        <w:tblPrEx>
          <w:tblBorders>
            <w:top w:val="none" w:sz="0" w:space="0" w:color="auto"/>
            <w:bottom w:val="none" w:sz="0" w:space="0" w:color="auto"/>
            <w:insideH w:val="none" w:sz="0" w:space="0" w:color="auto"/>
            <w:insideV w:val="none" w:sz="0" w:space="0" w:color="auto"/>
          </w:tblBorders>
        </w:tblPrEx>
        <w:tc>
          <w:tcPr>
            <w:tcW w:w="167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5E3004C" w14:textId="77777777" w:rsidR="009D52DA" w:rsidRPr="009D52DA" w:rsidRDefault="00000000" w:rsidP="009D52DA">
            <w:pPr>
              <w:spacing w:before="120" w:after="280" w:afterAutospacing="1"/>
              <w:jc w:val="center"/>
              <w:rPr>
                <w:rFonts w:eastAsia="Times New Roman"/>
                <w:sz w:val="24"/>
                <w:szCs w:val="24"/>
                <w14:ligatures w14:val="none"/>
              </w:rPr>
            </w:pPr>
            <w:proofErr w:type="spellStart"/>
            <w:r w:rsidRPr="009D52DA">
              <w:rPr>
                <w:rFonts w:eastAsia="Times New Roman"/>
                <w:sz w:val="24"/>
                <w:szCs w:val="24"/>
                <w14:ligatures w14:val="none"/>
              </w:rPr>
              <w:t>Ảnh</w:t>
            </w:r>
            <w:proofErr w:type="spellEnd"/>
          </w:p>
          <w:p w14:paraId="008F34D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04 cm x 06 cm (</w:t>
            </w:r>
            <w:proofErr w:type="spellStart"/>
            <w:r w:rsidRPr="009D52DA">
              <w:rPr>
                <w:rFonts w:eastAsia="Times New Roman"/>
                <w:sz w:val="24"/>
                <w:szCs w:val="24"/>
                <w14:ligatures w14:val="none"/>
              </w:rPr>
              <w:t>ảnh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màu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nền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trắng</w:t>
            </w:r>
            <w:proofErr w:type="spellEnd"/>
            <w:r w:rsidRPr="009D52DA">
              <w:rPr>
                <w:rFonts w:eastAsia="Times New Roman"/>
                <w:sz w:val="24"/>
                <w:szCs w:val="24"/>
                <w14:ligatures w14:val="none"/>
              </w:rPr>
              <w:t>)</w:t>
            </w:r>
          </w:p>
          <w:p w14:paraId="10EAA553"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 </w:t>
            </w:r>
          </w:p>
          <w:p w14:paraId="14D521B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p>
        </w:tc>
        <w:tc>
          <w:tcPr>
            <w:tcW w:w="7188" w:type="dxa"/>
            <w:gridSpan w:val="3"/>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4F7C4B0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6E573B4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xml:space="preserve">CẤP </w:t>
            </w:r>
            <w:r w:rsidRPr="009D52DA">
              <w:rPr>
                <w:rFonts w:eastAsia="Times New Roman"/>
                <w:b/>
                <w:bCs/>
                <w:sz w:val="24"/>
                <w:szCs w:val="24"/>
                <w14:ligatures w14:val="none"/>
              </w:rPr>
              <w:t>GIẤY PHÉP</w:t>
            </w:r>
            <w:r w:rsidRPr="009D52DA">
              <w:rPr>
                <w:rFonts w:eastAsia="Times New Roman"/>
                <w:b/>
                <w:bCs/>
                <w:sz w:val="24"/>
                <w:szCs w:val="24"/>
                <w:lang w:val="vi-VN"/>
                <w14:ligatures w14:val="none"/>
              </w:rPr>
              <w:t xml:space="preserve"> HÀNH NGHỀ KHÁM BỆNH, CHỮA BỆNH</w:t>
            </w:r>
            <w:r w:rsidRPr="009D52DA">
              <w:rPr>
                <w:rFonts w:eastAsia="Times New Roman"/>
                <w:b/>
                <w:bCs/>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Cấp</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lại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lần</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thứ</w:t>
            </w:r>
            <w:proofErr w:type="spellEnd"/>
            <w:r w:rsidRPr="009D52DA">
              <w:rPr>
                <w:rFonts w:eastAsia="Times New Roman"/>
                <w:i/>
                <w:iCs/>
                <w:sz w:val="24"/>
                <w:szCs w:val="24"/>
                <w14:ligatures w14:val="none"/>
              </w:rPr>
              <w:t>………….)</w:t>
            </w:r>
            <w:r w:rsidRPr="009D52DA">
              <w:rPr>
                <w:rFonts w:eastAsia="Times New Roman"/>
                <w:i/>
                <w:iCs/>
                <w:sz w:val="24"/>
                <w:szCs w:val="24"/>
                <w:vertAlign w:val="superscript"/>
                <w14:ligatures w14:val="none"/>
              </w:rPr>
              <w:t>5</w:t>
            </w:r>
          </w:p>
        </w:tc>
      </w:tr>
      <w:tr w:rsidR="00AE091F" w14:paraId="0F4DD1F7" w14:textId="77777777" w:rsidTr="009D52DA">
        <w:tblPrEx>
          <w:tblBorders>
            <w:top w:val="none" w:sz="0" w:space="0" w:color="auto"/>
            <w:bottom w:val="none" w:sz="0" w:space="0" w:color="auto"/>
            <w:insideH w:val="none" w:sz="0" w:space="0" w:color="auto"/>
            <w:insideV w:val="none" w:sz="0" w:space="0" w:color="auto"/>
          </w:tblBorders>
        </w:tblPrEx>
        <w:tc>
          <w:tcPr>
            <w:tcW w:w="8858" w:type="dxa"/>
            <w:gridSpan w:val="4"/>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14:paraId="1C6ACDE8"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Họ và tên: </w:t>
            </w:r>
            <w:r w:rsidRPr="009D52DA">
              <w:rPr>
                <w:rFonts w:eastAsia="Times New Roman"/>
                <w:sz w:val="24"/>
                <w:szCs w:val="24"/>
                <w:vertAlign w:val="superscript"/>
                <w14:ligatures w14:val="none"/>
              </w:rPr>
              <w:t>6</w:t>
            </w:r>
            <w:r w:rsidRPr="009D52DA">
              <w:rPr>
                <w:rFonts w:eastAsia="Times New Roman"/>
                <w:sz w:val="24"/>
                <w:szCs w:val="24"/>
                <w:lang w:val="vi-VN"/>
                <w14:ligatures w14:val="none"/>
              </w:rPr>
              <w:t> </w:t>
            </w:r>
            <w:r w:rsidRPr="009D52DA">
              <w:rPr>
                <w:rFonts w:eastAsia="Times New Roman"/>
                <w:sz w:val="24"/>
                <w:szCs w:val="24"/>
                <w14:ligatures w14:val="none"/>
              </w:rPr>
              <w:t>…………………………………………………………………………………</w:t>
            </w:r>
          </w:p>
          <w:p w14:paraId="4869F4E1"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Ngày, tháng, năm sinh: ...............................................................................................</w:t>
            </w:r>
            <w:r w:rsidRPr="009D52DA">
              <w:rPr>
                <w:rFonts w:eastAsia="Times New Roman"/>
                <w:sz w:val="24"/>
                <w:szCs w:val="24"/>
                <w14:ligatures w14:val="none"/>
              </w:rPr>
              <w:t>..........</w:t>
            </w:r>
          </w:p>
          <w:p w14:paraId="23E42D0A"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w:t>
            </w: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chiếu</w:t>
            </w:r>
            <w:proofErr w:type="spellEnd"/>
            <w:r w:rsidRPr="009D52DA">
              <w:rPr>
                <w:rFonts w:eastAsia="Times New Roman"/>
                <w:sz w:val="24"/>
                <w:szCs w:val="24"/>
                <w14:ligatures w14:val="none"/>
              </w:rPr>
              <w:t xml:space="preserve"> </w:t>
            </w:r>
            <w:r w:rsidRPr="009D52DA">
              <w:rPr>
                <w:rFonts w:eastAsia="Times New Roman"/>
                <w:sz w:val="24"/>
                <w:szCs w:val="24"/>
                <w:vertAlign w:val="superscript"/>
                <w14:ligatures w14:val="none"/>
              </w:rPr>
              <w:t>7</w:t>
            </w:r>
            <w:r w:rsidRPr="009D52DA">
              <w:rPr>
                <w:rFonts w:eastAsia="Times New Roman"/>
                <w:sz w:val="24"/>
                <w:szCs w:val="24"/>
                <w:lang w:val="vi-VN"/>
                <w14:ligatures w14:val="none"/>
              </w:rPr>
              <w:t>: </w:t>
            </w:r>
            <w:r w:rsidRPr="009D52DA">
              <w:rPr>
                <w:rFonts w:eastAsia="Times New Roman"/>
                <w:sz w:val="24"/>
                <w:szCs w:val="24"/>
                <w14:ligatures w14:val="none"/>
              </w:rPr>
              <w:t>…………………………</w:t>
            </w:r>
          </w:p>
          <w:p w14:paraId="03A08F2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Ngày cấp: </w:t>
            </w:r>
            <w:r w:rsidRPr="009D52DA">
              <w:rPr>
                <w:rFonts w:eastAsia="Times New Roman"/>
                <w:sz w:val="24"/>
                <w:szCs w:val="24"/>
                <w14:ligatures w14:val="none"/>
              </w:rPr>
              <w:t>…………………………………….… </w:t>
            </w:r>
            <w:r w:rsidRPr="009D52DA">
              <w:rPr>
                <w:rFonts w:eastAsia="Times New Roman"/>
                <w:sz w:val="24"/>
                <w:szCs w:val="24"/>
                <w:lang w:val="vi-VN"/>
                <w14:ligatures w14:val="none"/>
              </w:rPr>
              <w:t>Nơi cấp: </w:t>
            </w:r>
            <w:r w:rsidRPr="009D52DA">
              <w:rPr>
                <w:rFonts w:eastAsia="Times New Roman"/>
                <w:sz w:val="24"/>
                <w:szCs w:val="24"/>
                <w14:ligatures w14:val="none"/>
              </w:rPr>
              <w:t>………………………………</w:t>
            </w:r>
          </w:p>
          <w:p w14:paraId="41A1BA8B"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Địa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chỉ</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trú</w:t>
            </w:r>
            <w:proofErr w:type="spellEnd"/>
            <w:r w:rsidRPr="009D52DA">
              <w:rPr>
                <w:rFonts w:eastAsia="Times New Roman"/>
                <w:sz w:val="24"/>
                <w:szCs w:val="24"/>
                <w:lang w:val="vi-VN"/>
                <w14:ligatures w14:val="none"/>
              </w:rPr>
              <w:t>: </w:t>
            </w:r>
            <w:r w:rsidRPr="009D52DA">
              <w:rPr>
                <w:rFonts w:eastAsia="Times New Roman"/>
                <w:sz w:val="24"/>
                <w:szCs w:val="24"/>
                <w14:ligatures w14:val="none"/>
              </w:rPr>
              <w:t>………………………………….…………………………………………</w:t>
            </w:r>
          </w:p>
          <w:p w14:paraId="747E305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Văn bằng chuyên m</w:t>
            </w:r>
            <w:r w:rsidRPr="009D52DA">
              <w:rPr>
                <w:rFonts w:eastAsia="Times New Roman"/>
                <w:sz w:val="24"/>
                <w:szCs w:val="24"/>
                <w14:ligatures w14:val="none"/>
              </w:rPr>
              <w:t>ô</w:t>
            </w:r>
            <w:r w:rsidRPr="009D52DA">
              <w:rPr>
                <w:rFonts w:eastAsia="Times New Roman"/>
                <w:sz w:val="24"/>
                <w:szCs w:val="24"/>
                <w:lang w:val="vi-VN"/>
                <w14:ligatures w14:val="none"/>
              </w:rPr>
              <w:t>n: </w:t>
            </w:r>
            <w:r w:rsidRPr="009D52DA">
              <w:rPr>
                <w:rFonts w:eastAsia="Times New Roman"/>
                <w:sz w:val="24"/>
                <w:szCs w:val="24"/>
                <w:vertAlign w:val="superscript"/>
                <w14:ligatures w14:val="none"/>
              </w:rPr>
              <w:t>8</w:t>
            </w:r>
            <w:r w:rsidRPr="009D52DA">
              <w:rPr>
                <w:rFonts w:eastAsia="Times New Roman"/>
                <w:sz w:val="24"/>
                <w:szCs w:val="24"/>
                <w:lang w:val="vi-VN"/>
                <w14:ligatures w14:val="none"/>
              </w:rPr>
              <w:t> </w:t>
            </w:r>
            <w:r w:rsidRPr="009D52DA">
              <w:rPr>
                <w:rFonts w:eastAsia="Times New Roman"/>
                <w:sz w:val="24"/>
                <w:szCs w:val="24"/>
                <w14:ligatures w14:val="none"/>
              </w:rPr>
              <w:t>…………………………………………………………………</w:t>
            </w:r>
          </w:p>
          <w:p w14:paraId="2812B076"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Phạm vi hoạt động chuyên môn:</w:t>
            </w:r>
            <w:r w:rsidRPr="009D52DA">
              <w:rPr>
                <w:rFonts w:eastAsia="Times New Roman"/>
                <w:sz w:val="24"/>
                <w:szCs w:val="24"/>
                <w:vertAlign w:val="superscript"/>
                <w14:ligatures w14:val="none"/>
              </w:rPr>
              <w:t>8</w:t>
            </w:r>
            <w:r w:rsidRPr="009D52DA">
              <w:rPr>
                <w:rFonts w:eastAsia="Times New Roman"/>
                <w:sz w:val="24"/>
                <w:szCs w:val="24"/>
                <w14:ligatures w14:val="none"/>
              </w:rPr>
              <w:t> …………………………………………………………</w:t>
            </w:r>
          </w:p>
          <w:p w14:paraId="700873C2"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r>
      <w:tr w:rsidR="00AE091F" w14:paraId="3378271D" w14:textId="77777777" w:rsidTr="009D52DA">
        <w:tblPrEx>
          <w:tblBorders>
            <w:top w:val="none" w:sz="0" w:space="0" w:color="auto"/>
            <w:bottom w:val="none" w:sz="0" w:space="0" w:color="auto"/>
            <w:insideH w:val="none" w:sz="0" w:space="0" w:color="auto"/>
            <w:insideV w:val="none" w:sz="0" w:space="0" w:color="auto"/>
          </w:tblBorders>
        </w:tblPrEx>
        <w:tc>
          <w:tcPr>
            <w:tcW w:w="4550" w:type="dxa"/>
            <w:gridSpan w:val="3"/>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14:paraId="377CA73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43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442751C1"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14:ligatures w14:val="none"/>
              </w:rPr>
              <w:t>…</w:t>
            </w:r>
            <w:proofErr w:type="gramStart"/>
            <w:r w:rsidRPr="009D52DA">
              <w:rPr>
                <w:rFonts w:eastAsia="Times New Roman"/>
                <w:i/>
                <w:iCs/>
                <w:sz w:val="24"/>
                <w:szCs w:val="24"/>
                <w14:ligatures w14:val="none"/>
              </w:rPr>
              <w:t>…..</w:t>
            </w:r>
            <w:proofErr w:type="gramEnd"/>
            <w:r w:rsidRPr="009D52DA">
              <w:rPr>
                <w:rFonts w:eastAsia="Times New Roman"/>
                <w:i/>
                <w:iCs/>
                <w:sz w:val="24"/>
                <w:szCs w:val="24"/>
                <w:vertAlign w:val="superscript"/>
                <w14:ligatures w14:val="none"/>
              </w:rPr>
              <w:t>10</w:t>
            </w:r>
            <w:r w:rsidRPr="009D52DA">
              <w:rPr>
                <w:rFonts w:eastAsia="Times New Roman"/>
                <w:i/>
                <w:iCs/>
                <w:sz w:val="24"/>
                <w:szCs w:val="24"/>
                <w14:ligatures w14:val="none"/>
              </w:rPr>
              <w:t>…</w:t>
            </w:r>
            <w:r w:rsidRPr="009D52DA">
              <w:rPr>
                <w:rFonts w:eastAsia="Times New Roman"/>
                <w:i/>
                <w:iCs/>
                <w:sz w:val="24"/>
                <w:szCs w:val="24"/>
                <w:lang w:val="vi-VN"/>
                <w14:ligatures w14:val="none"/>
              </w:rPr>
              <w:t>, ngày</w:t>
            </w:r>
            <w:r w:rsidRPr="009D52DA">
              <w:rPr>
                <w:rFonts w:eastAsia="Times New Roman"/>
                <w:i/>
                <w:iCs/>
                <w:sz w:val="24"/>
                <w:szCs w:val="24"/>
                <w14:ligatures w14:val="none"/>
              </w:rPr>
              <w:t xml:space="preserve"> .... </w:t>
            </w:r>
            <w:r w:rsidRPr="009D52DA">
              <w:rPr>
                <w:rFonts w:eastAsia="Times New Roman"/>
                <w:i/>
                <w:iCs/>
                <w:sz w:val="24"/>
                <w:szCs w:val="24"/>
                <w:lang w:val="vi-VN"/>
                <w14:ligatures w14:val="none"/>
              </w:rPr>
              <w:t>tháng</w:t>
            </w:r>
            <w:r w:rsidRPr="009D52DA">
              <w:rPr>
                <w:rFonts w:eastAsia="Times New Roman"/>
                <w:i/>
                <w:iCs/>
                <w:sz w:val="24"/>
                <w:szCs w:val="24"/>
                <w14:ligatures w14:val="none"/>
              </w:rPr>
              <w:t xml:space="preserve"> ....</w:t>
            </w:r>
            <w:r w:rsidRPr="009D52DA">
              <w:rPr>
                <w:rFonts w:eastAsia="Times New Roman"/>
                <w:i/>
                <w:iCs/>
                <w:sz w:val="24"/>
                <w:szCs w:val="24"/>
                <w:lang w:val="vi-VN"/>
                <w14:ligatures w14:val="none"/>
              </w:rPr>
              <w:t> năm 20....</w:t>
            </w:r>
            <w:r w:rsidRPr="009D52DA">
              <w:rPr>
                <w:rFonts w:eastAsia="Times New Roman"/>
                <w:i/>
                <w:iCs/>
                <w:sz w:val="24"/>
                <w:szCs w:val="24"/>
                <w14:ligatures w14:val="none"/>
              </w:rPr>
              <w:br/>
            </w:r>
            <w:r w:rsidRPr="009D52DA">
              <w:rPr>
                <w:rFonts w:eastAsia="Times New Roman"/>
                <w:b/>
                <w:bCs/>
                <w:sz w:val="24"/>
                <w:szCs w:val="24"/>
                <w14:ligatures w14:val="none"/>
              </w:rPr>
              <w:t>GIÁM ĐỐC</w:t>
            </w:r>
            <w:r w:rsidRPr="009D52DA">
              <w:rPr>
                <w:rFonts w:eastAsia="Times New Roman"/>
                <w:sz w:val="24"/>
                <w:szCs w:val="24"/>
                <w:vertAlign w:val="superscript"/>
                <w14:ligatures w14:val="none"/>
              </w:rPr>
              <w:t>11</w:t>
            </w:r>
            <w:r w:rsidRPr="009D52DA">
              <w:rPr>
                <w:rFonts w:eastAsia="Times New Roman"/>
                <w:sz w:val="24"/>
                <w:szCs w:val="24"/>
                <w:lang w:val="vi-VN"/>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xml:space="preserve">, đóng dấu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lang w:val="vi-VN"/>
                <w14:ligatures w14:val="none"/>
              </w:rPr>
              <w:t>)</w:t>
            </w:r>
          </w:p>
        </w:tc>
      </w:tr>
    </w:tbl>
    <w:p w14:paraId="238160BF" w14:textId="77777777" w:rsidR="009D52DA" w:rsidRPr="009D52DA" w:rsidRDefault="00000000" w:rsidP="009D52DA">
      <w:pPr>
        <w:spacing w:before="120" w:after="100" w:afterAutospacing="1"/>
        <w:jc w:val="both"/>
        <w:rPr>
          <w:rFonts w:eastAsia="Times New Roman"/>
          <w:sz w:val="24"/>
          <w:szCs w:val="24"/>
          <w14:ligatures w14:val="none"/>
        </w:rPr>
      </w:pPr>
      <w:r w:rsidRPr="009D52DA">
        <w:rPr>
          <w:rFonts w:eastAsia="Times New Roman"/>
          <w:b/>
          <w:bCs/>
          <w:sz w:val="24"/>
          <w:szCs w:val="24"/>
          <w14:ligatures w14:val="none"/>
        </w:rPr>
        <w:lastRenderedPageBreak/>
        <w:t>_______________</w:t>
      </w:r>
    </w:p>
    <w:p w14:paraId="356957B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Tên tỉnh, thành phố trực thuộc trung ương.</w:t>
      </w:r>
    </w:p>
    <w:p w14:paraId="25575A5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S</w:t>
      </w:r>
      <w:r w:rsidRPr="009D52DA">
        <w:rPr>
          <w:rFonts w:eastAsia="Times New Roman"/>
          <w:sz w:val="24"/>
          <w:szCs w:val="24"/>
          <w14:ligatures w14:val="none"/>
        </w:rPr>
        <w:t xml:space="preserve">ố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2331279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Mã ký hiệu (tên viết tắt) của cơ quan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hành nghề ghi theo quy định tại Mẫu 04 Phụ lục III ban hành kèm theo Nghị định số </w:t>
      </w:r>
      <w:r w:rsidRPr="009D52DA">
        <w:rPr>
          <w:rFonts w:eastAsia="Times New Roman"/>
          <w:sz w:val="24"/>
          <w:szCs w:val="24"/>
          <w14:ligatures w14:val="none"/>
        </w:rPr>
        <w:t>…</w:t>
      </w:r>
      <w:r w:rsidRPr="009D52DA">
        <w:rPr>
          <w:rFonts w:eastAsia="Times New Roman"/>
          <w:sz w:val="24"/>
          <w:szCs w:val="24"/>
          <w:lang w:val="vi-VN"/>
          <w14:ligatures w14:val="none"/>
        </w:rPr>
        <w:t>/20</w:t>
      </w:r>
      <w:r w:rsidRPr="009D52DA">
        <w:rPr>
          <w:rFonts w:eastAsia="Times New Roman"/>
          <w:sz w:val="24"/>
          <w:szCs w:val="24"/>
          <w14:ligatures w14:val="none"/>
        </w:rPr>
        <w:t>23</w:t>
      </w:r>
      <w:r w:rsidRPr="009D52DA">
        <w:rPr>
          <w:rFonts w:eastAsia="Times New Roman"/>
          <w:sz w:val="24"/>
          <w:szCs w:val="24"/>
          <w:lang w:val="vi-VN"/>
          <w14:ligatures w14:val="none"/>
        </w:rPr>
        <w:t>/NĐ-CP ngày</w:t>
      </w:r>
      <w:r w:rsidRPr="009D52DA">
        <w:rPr>
          <w:rFonts w:eastAsia="Times New Roman"/>
          <w:sz w:val="24"/>
          <w:szCs w:val="24"/>
          <w14:ligatures w14:val="none"/>
        </w:rPr>
        <w:t>……</w:t>
      </w:r>
      <w:r w:rsidRPr="009D52DA">
        <w:rPr>
          <w:rFonts w:eastAsia="Times New Roman"/>
          <w:sz w:val="24"/>
          <w:szCs w:val="24"/>
          <w:lang w:val="vi-VN"/>
          <w14:ligatures w14:val="none"/>
        </w:rPr>
        <w:t>tháng</w:t>
      </w:r>
      <w:r w:rsidRPr="009D52DA">
        <w:rPr>
          <w:rFonts w:eastAsia="Times New Roman"/>
          <w:sz w:val="24"/>
          <w:szCs w:val="24"/>
          <w14:ligatures w14:val="none"/>
        </w:rPr>
        <w:t>…….</w:t>
      </w:r>
      <w:r w:rsidRPr="009D52DA">
        <w:rPr>
          <w:rFonts w:eastAsia="Times New Roman"/>
          <w:sz w:val="24"/>
          <w:szCs w:val="24"/>
          <w:lang w:val="vi-VN"/>
          <w14:ligatures w14:val="none"/>
        </w:rPr>
        <w:t>năm 20</w:t>
      </w:r>
      <w:r w:rsidRPr="009D52DA">
        <w:rPr>
          <w:rFonts w:eastAsia="Times New Roman"/>
          <w:sz w:val="24"/>
          <w:szCs w:val="24"/>
          <w14:ligatures w14:val="none"/>
        </w:rPr>
        <w:t>23</w:t>
      </w:r>
      <w:r w:rsidRPr="009D52DA">
        <w:rPr>
          <w:rFonts w:eastAsia="Times New Roman"/>
          <w:sz w:val="24"/>
          <w:szCs w:val="24"/>
          <w:lang w:val="vi-VN"/>
          <w14:ligatures w14:val="none"/>
        </w:rPr>
        <w:t>.</w:t>
      </w:r>
    </w:p>
    <w:p w14:paraId="2FC905A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 xml:space="preserve">4 </w:t>
      </w:r>
      <w:r w:rsidRPr="009D52DA">
        <w:rPr>
          <w:rFonts w:eastAsia="Times New Roman"/>
          <w:sz w:val="24"/>
          <w:szCs w:val="24"/>
          <w:lang w:val="vi-VN"/>
          <w14:ligatures w14:val="none"/>
        </w:rPr>
        <w:t>Ghi rõ chức danh người đứng đầu của đơn vị được giao chức năng đầu mối cấp, cấp lại như: Cục trưởng Cục.., Trưởng phòng....</w:t>
      </w:r>
    </w:p>
    <w:p w14:paraId="4DEBA9A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Áp dụng đối với trường hợp cấp lại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64D8ED9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xml:space="preserve"> Ghi rõ tên của người được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bằng chữ in hoa đậm.</w:t>
      </w:r>
    </w:p>
    <w:p w14:paraId="711EDBD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w:t>
      </w:r>
    </w:p>
    <w:p w14:paraId="47E3E2B4"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8</w:t>
      </w:r>
      <w:r w:rsidRPr="009D52DA">
        <w:rPr>
          <w:rFonts w:eastAsia="Times New Roman"/>
          <w:sz w:val="24"/>
          <w:szCs w:val="24"/>
          <w:lang w:val="vi-VN"/>
          <w14:ligatures w14:val="none"/>
        </w:rPr>
        <w:t xml:space="preserve"> Ghi theo quy định tại Điều </w:t>
      </w:r>
      <w:r w:rsidRPr="009D52DA">
        <w:rPr>
          <w:rFonts w:eastAsia="Times New Roman"/>
          <w:sz w:val="24"/>
          <w:szCs w:val="24"/>
          <w14:ligatures w14:val="none"/>
        </w:rPr>
        <w:t>26</w:t>
      </w:r>
      <w:r w:rsidRPr="009D52DA">
        <w:rPr>
          <w:rFonts w:eastAsia="Times New Roman"/>
          <w:sz w:val="24"/>
          <w:szCs w:val="24"/>
          <w:lang w:val="vi-VN"/>
          <w14:ligatures w14:val="none"/>
        </w:rPr>
        <w:t xml:space="preserve"> Luật khám bệnh, chữa bệnh (Không ghi các chức danh học hàm, học vị, chức danh được phong tặng như: giáo sư, tiến sỹ, thầy thuốc ưu tú, anh hùng lao động...). Đối với người có văn bằng cử nhân y khoa do nước ngoài cấp ghi văn bằng chuyên môn là bác sỹ, đối với cử nhân sinh học, hóa học, dược sỹ trình độ đại học ghi văn bằng chuyên môn là kỹ thuật viên.</w:t>
      </w:r>
    </w:p>
    <w:p w14:paraId="0C7CDDF3"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 xml:space="preserve">9 </w:t>
      </w:r>
      <w:r w:rsidRPr="009D52DA">
        <w:rPr>
          <w:rFonts w:eastAsia="Times New Roman"/>
          <w:sz w:val="24"/>
          <w:szCs w:val="24"/>
          <w:lang w:val="vi-VN"/>
          <w14:ligatures w14:val="none"/>
        </w:rPr>
        <w:t>Ghi theo chuyên khoa hoặc đa khoa theo quy định của Bộ trưởng Bộ Y tế.</w:t>
      </w:r>
    </w:p>
    <w:p w14:paraId="2D5B5C7D"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10</w:t>
      </w:r>
      <w:r w:rsidRPr="009D52DA">
        <w:rPr>
          <w:rFonts w:eastAsia="Times New Roman"/>
          <w:sz w:val="24"/>
          <w:szCs w:val="24"/>
          <w:lang w:val="vi-VN"/>
          <w14:ligatures w14:val="none"/>
        </w:rPr>
        <w:t xml:space="preserve"> Địa danh.</w:t>
      </w:r>
    </w:p>
    <w:p w14:paraId="24F7FD81"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11</w:t>
      </w:r>
      <w:r w:rsidRPr="009D52DA">
        <w:rPr>
          <w:rFonts w:eastAsia="Times New Roman"/>
          <w:sz w:val="24"/>
          <w:szCs w:val="24"/>
          <w:lang w:val="vi-VN"/>
          <w14:ligatures w14:val="none"/>
        </w:rPr>
        <w:t xml:space="preserve"> Không có chữ ký tắt của đại diện đơn vị trình.</w:t>
      </w:r>
    </w:p>
    <w:p w14:paraId="58C50C63" w14:textId="77777777" w:rsidR="009D52DA" w:rsidRPr="009D52DA"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 </w:t>
      </w:r>
    </w:p>
    <w:p w14:paraId="1A791998" w14:textId="77777777" w:rsidR="009D52DA" w:rsidRPr="009D52DA" w:rsidRDefault="009D52DA" w:rsidP="009D52DA">
      <w:pPr>
        <w:spacing w:before="120" w:after="280" w:afterAutospacing="1"/>
        <w:rPr>
          <w:rFonts w:eastAsia="Times New Roman"/>
          <w:sz w:val="24"/>
          <w:szCs w:val="24"/>
          <w:lang w:val="vi-VN"/>
          <w14:ligatures w14:val="none"/>
        </w:rPr>
      </w:pPr>
    </w:p>
    <w:p w14:paraId="32D797B7" w14:textId="77777777" w:rsidR="009D52DA" w:rsidRPr="009D52DA" w:rsidRDefault="009D52DA" w:rsidP="009D52DA">
      <w:pPr>
        <w:spacing w:before="120" w:after="280" w:afterAutospacing="1"/>
        <w:rPr>
          <w:rFonts w:eastAsia="Times New Roman"/>
          <w:sz w:val="24"/>
          <w:szCs w:val="24"/>
          <w:lang w:val="vi-VN"/>
          <w14:ligatures w14:val="none"/>
        </w:rPr>
      </w:pPr>
    </w:p>
    <w:p w14:paraId="13E40380" w14:textId="77777777" w:rsidR="009D52DA" w:rsidRPr="009D52DA" w:rsidRDefault="009D52DA" w:rsidP="009D52DA">
      <w:pPr>
        <w:spacing w:before="120" w:after="280" w:afterAutospacing="1"/>
        <w:rPr>
          <w:rFonts w:eastAsia="Times New Roman"/>
          <w:sz w:val="24"/>
          <w:szCs w:val="24"/>
          <w:lang w:val="vi-VN"/>
          <w14:ligatures w14:val="none"/>
        </w:rPr>
      </w:pPr>
    </w:p>
    <w:p w14:paraId="2D670BEF" w14:textId="77777777" w:rsidR="009D52DA" w:rsidRPr="009D52DA" w:rsidRDefault="009D52DA" w:rsidP="009D52DA">
      <w:pPr>
        <w:spacing w:before="120" w:after="280" w:afterAutospacing="1"/>
        <w:rPr>
          <w:rFonts w:eastAsia="Times New Roman"/>
          <w:sz w:val="24"/>
          <w:szCs w:val="24"/>
          <w:lang w:val="vi-VN"/>
          <w14:ligatures w14:val="none"/>
        </w:rPr>
      </w:pPr>
    </w:p>
    <w:p w14:paraId="65419FC5" w14:textId="77777777" w:rsidR="009D52DA" w:rsidRPr="009D52DA" w:rsidRDefault="009D52DA" w:rsidP="009D52DA">
      <w:pPr>
        <w:spacing w:before="120" w:after="280" w:afterAutospacing="1"/>
        <w:rPr>
          <w:rFonts w:eastAsia="Times New Roman"/>
          <w:sz w:val="24"/>
          <w:szCs w:val="24"/>
          <w:lang w:val="vi-VN"/>
          <w14:ligatures w14:val="none"/>
        </w:rPr>
      </w:pPr>
    </w:p>
    <w:p w14:paraId="219B4181" w14:textId="77777777" w:rsidR="009D52DA" w:rsidRPr="009D52DA" w:rsidRDefault="009D52DA" w:rsidP="009D52DA">
      <w:pPr>
        <w:spacing w:before="120" w:after="280" w:afterAutospacing="1"/>
        <w:rPr>
          <w:rFonts w:eastAsia="Times New Roman"/>
          <w:sz w:val="24"/>
          <w:szCs w:val="24"/>
          <w:lang w:val="vi-VN"/>
          <w14:ligatures w14:val="none"/>
        </w:rPr>
      </w:pPr>
    </w:p>
    <w:p w14:paraId="5C2CABC8" w14:textId="77777777" w:rsidR="009D52DA" w:rsidRPr="009D52DA" w:rsidRDefault="009D52DA" w:rsidP="009D52DA">
      <w:pPr>
        <w:spacing w:before="120" w:after="280" w:afterAutospacing="1"/>
        <w:rPr>
          <w:rFonts w:eastAsia="Times New Roman"/>
          <w:sz w:val="24"/>
          <w:szCs w:val="24"/>
          <w:lang w:val="vi-VN"/>
          <w14:ligatures w14:val="none"/>
        </w:rPr>
      </w:pPr>
    </w:p>
    <w:p w14:paraId="38C70128" w14:textId="77777777" w:rsidR="009D52DA" w:rsidRPr="009D52DA" w:rsidRDefault="009D52DA" w:rsidP="009D52DA">
      <w:pPr>
        <w:spacing w:before="120" w:after="280" w:afterAutospacing="1"/>
        <w:rPr>
          <w:rFonts w:eastAsia="Times New Roman"/>
          <w:sz w:val="24"/>
          <w:szCs w:val="24"/>
          <w:lang w:val="vi-VN"/>
          <w14:ligatures w14:val="none"/>
        </w:rPr>
      </w:pPr>
    </w:p>
    <w:p w14:paraId="45842BC8" w14:textId="77777777" w:rsidR="009D52DA" w:rsidRPr="009D52DA" w:rsidRDefault="00000000" w:rsidP="009D52DA">
      <w:pPr>
        <w:spacing w:before="120" w:after="280" w:afterAutospacing="1"/>
        <w:jc w:val="right"/>
        <w:rPr>
          <w:rFonts w:eastAsia="Times New Roman"/>
          <w:sz w:val="24"/>
          <w:szCs w:val="24"/>
          <w14:ligatures w14:val="none"/>
        </w:rPr>
      </w:pPr>
      <w:bookmarkStart w:id="172" w:name="loai_14"/>
      <w:r w:rsidRPr="009D52DA">
        <w:rPr>
          <w:rFonts w:eastAsia="Times New Roman"/>
          <w:b/>
          <w:bCs/>
          <w:sz w:val="24"/>
          <w:szCs w:val="24"/>
          <w:lang w:val="vi-VN"/>
          <w14:ligatures w14:val="none"/>
        </w:rPr>
        <w:lastRenderedPageBreak/>
        <w:t>Mẫu 03</w:t>
      </w:r>
      <w:bookmarkEnd w:id="17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46996494"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7A905FB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fr-FR"/>
                <w14:ligatures w14:val="none"/>
              </w:rPr>
              <w:t>BỘ Y TẾ (</w:t>
            </w:r>
            <w:proofErr w:type="spellStart"/>
            <w:r w:rsidRPr="009D52DA">
              <w:rPr>
                <w:rFonts w:eastAsia="Times New Roman"/>
                <w:sz w:val="24"/>
                <w:szCs w:val="24"/>
                <w:lang w:val="fr-FR"/>
                <w14:ligatures w14:val="none"/>
              </w:rPr>
              <w:t>hoặc</w:t>
            </w:r>
            <w:proofErr w:type="spellEnd"/>
            <w:r w:rsidRPr="009D52DA">
              <w:rPr>
                <w:rFonts w:eastAsia="Times New Roman"/>
                <w:sz w:val="24"/>
                <w:szCs w:val="24"/>
                <w:lang w:val="fr-FR"/>
                <w14:ligatures w14:val="none"/>
              </w:rPr>
              <w:t>) UBND</w:t>
            </w:r>
            <w:r w:rsidRPr="009D52DA">
              <w:rPr>
                <w:rFonts w:eastAsia="Times New Roman"/>
                <w:sz w:val="24"/>
                <w:szCs w:val="24"/>
                <w:lang w:val="fr-FR"/>
                <w14:ligatures w14:val="none"/>
              </w:rPr>
              <w:br/>
              <w:t>…..</w:t>
            </w:r>
            <w:r w:rsidRPr="009D52DA">
              <w:rPr>
                <w:rFonts w:eastAsia="Times New Roman"/>
                <w:sz w:val="24"/>
                <w:szCs w:val="24"/>
                <w:vertAlign w:val="superscript"/>
                <w:lang w:val="fr-FR"/>
                <w14:ligatures w14:val="none"/>
              </w:rPr>
              <w:t>1</w:t>
            </w:r>
            <w:r w:rsidRPr="009D52DA">
              <w:rPr>
                <w:rFonts w:eastAsia="Times New Roman"/>
                <w:sz w:val="24"/>
                <w:szCs w:val="24"/>
                <w:lang w:val="fr-FR"/>
                <w14:ligatures w14:val="none"/>
              </w:rPr>
              <w:t>…</w:t>
            </w:r>
            <w:r w:rsidRPr="009D52DA">
              <w:rPr>
                <w:rFonts w:eastAsia="Times New Roman"/>
                <w:sz w:val="24"/>
                <w:szCs w:val="24"/>
                <w:lang w:val="fr-FR"/>
                <w14:ligatures w14:val="none"/>
              </w:rPr>
              <w:br/>
            </w:r>
            <w:r w:rsidRPr="009D52DA">
              <w:rPr>
                <w:rFonts w:eastAsia="Times New Roman"/>
                <w:b/>
                <w:bCs/>
                <w:sz w:val="24"/>
                <w:szCs w:val="24"/>
                <w14:ligatures w14:val="none"/>
              </w:rPr>
              <w:t>SỞ Y TẾ</w:t>
            </w:r>
            <w:r w:rsidRPr="009D52DA">
              <w:rPr>
                <w:rFonts w:eastAsia="Times New Roman"/>
                <w:sz w:val="24"/>
                <w:szCs w:val="24"/>
                <w14:ligatures w14:val="none"/>
              </w:rPr>
              <w:br/>
            </w:r>
            <w:r w:rsidRPr="009D52DA">
              <w:rPr>
                <w:rFonts w:eastAsia="Times New Roman"/>
                <w:b/>
                <w:bCs/>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0FB5A57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4860AAF4"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05B44AE6" w14:textId="77777777" w:rsidR="009D52DA" w:rsidRPr="009D52DA" w:rsidRDefault="00000000" w:rsidP="009D52DA">
            <w:pPr>
              <w:spacing w:before="120"/>
              <w:jc w:val="center"/>
              <w:rPr>
                <w:rFonts w:eastAsia="Times New Roman"/>
                <w:sz w:val="24"/>
                <w:szCs w:val="24"/>
                <w14:ligatures w14:val="none"/>
              </w:rPr>
            </w:pPr>
            <w:proofErr w:type="spellStart"/>
            <w:proofErr w:type="gramStart"/>
            <w:r w:rsidRPr="009D52DA">
              <w:rPr>
                <w:rFonts w:eastAsia="Times New Roman"/>
                <w:sz w:val="24"/>
                <w:szCs w:val="24"/>
                <w14:ligatures w14:val="none"/>
              </w:rPr>
              <w:t>Số</w:t>
            </w:r>
            <w:proofErr w:type="spellEnd"/>
            <w:r w:rsidRPr="009D52DA">
              <w:rPr>
                <w:rFonts w:eastAsia="Times New Roman"/>
                <w:sz w:val="24"/>
                <w:szCs w:val="24"/>
                <w14:ligatures w14:val="none"/>
              </w:rPr>
              <w:t>:…</w:t>
            </w:r>
            <w:proofErr w:type="gramEnd"/>
            <w:r w:rsidRPr="009D52DA">
              <w:rPr>
                <w:rFonts w:eastAsia="Times New Roman"/>
                <w:sz w:val="24"/>
                <w:szCs w:val="24"/>
                <w14:ligatures w14:val="none"/>
              </w:rPr>
              <w:t>…/QĐ-….</w:t>
            </w:r>
            <w:r w:rsidRPr="009D52DA">
              <w:rPr>
                <w:rFonts w:eastAsia="Times New Roman"/>
                <w:sz w:val="24"/>
                <w:szCs w:val="24"/>
                <w:vertAlign w:val="superscript"/>
                <w14:ligatures w14:val="none"/>
              </w:rPr>
              <w:t>2</w:t>
            </w:r>
            <w:r w:rsidRPr="009D52DA">
              <w:rPr>
                <w:rFonts w:eastAsia="Times New Roman"/>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70AA17D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3</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tc>
      </w:tr>
    </w:tbl>
    <w:p w14:paraId="3F8B4090"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5C3899B2" w14:textId="77777777" w:rsidR="009D52DA" w:rsidRPr="009D52DA" w:rsidRDefault="00000000" w:rsidP="009D52DA">
      <w:pPr>
        <w:spacing w:before="120" w:after="280" w:afterAutospacing="1"/>
        <w:jc w:val="center"/>
        <w:rPr>
          <w:rFonts w:eastAsia="Times New Roman"/>
          <w:sz w:val="24"/>
          <w:szCs w:val="24"/>
          <w14:ligatures w14:val="none"/>
        </w:rPr>
      </w:pPr>
      <w:bookmarkStart w:id="173" w:name="loai_14_name"/>
      <w:r w:rsidRPr="009D52DA">
        <w:rPr>
          <w:rFonts w:eastAsia="Times New Roman"/>
          <w:b/>
          <w:bCs/>
          <w:sz w:val="24"/>
          <w:szCs w:val="24"/>
          <w:lang w:val="vi-VN"/>
          <w14:ligatures w14:val="none"/>
        </w:rPr>
        <w:t>QUYẾT ĐỊNH</w:t>
      </w:r>
      <w:bookmarkEnd w:id="173"/>
      <w:r w:rsidRPr="009D52DA">
        <w:rPr>
          <w:rFonts w:eastAsia="Times New Roman"/>
          <w:b/>
          <w:bCs/>
          <w:sz w:val="24"/>
          <w:szCs w:val="24"/>
          <w:lang w:val="vi-VN"/>
          <w14:ligatures w14:val="none"/>
        </w:rPr>
        <w:t xml:space="preserve"> </w:t>
      </w:r>
    </w:p>
    <w:p w14:paraId="026D2326" w14:textId="77777777" w:rsidR="009D52DA" w:rsidRPr="009D52DA" w:rsidRDefault="00000000" w:rsidP="009D52DA">
      <w:pPr>
        <w:spacing w:before="120" w:after="280" w:afterAutospacing="1"/>
        <w:jc w:val="center"/>
        <w:rPr>
          <w:rFonts w:eastAsia="Times New Roman"/>
          <w:sz w:val="24"/>
          <w:szCs w:val="24"/>
          <w14:ligatures w14:val="none"/>
        </w:rPr>
      </w:pPr>
      <w:bookmarkStart w:id="174" w:name="loai_14_name_name"/>
      <w:r w:rsidRPr="009D52DA">
        <w:rPr>
          <w:rFonts w:eastAsia="Times New Roman"/>
          <w:b/>
          <w:bCs/>
          <w:sz w:val="24"/>
          <w:szCs w:val="24"/>
          <w:lang w:val="vi-VN"/>
          <w14:ligatures w14:val="none"/>
        </w:rPr>
        <w:t>Về việc bổ sung phạm vi hoạt động chuyên môn khám bệnh, chữa bệnh đối với người hành nghề khám bệnh, chữa bệnh</w:t>
      </w:r>
      <w:bookmarkEnd w:id="174"/>
      <w:r w:rsidRPr="009D52DA">
        <w:rPr>
          <w:rFonts w:eastAsia="Times New Roman"/>
          <w:b/>
          <w:bCs/>
          <w:sz w:val="24"/>
          <w:szCs w:val="24"/>
          <w:lang w:val="vi-VN"/>
          <w14:ligatures w14:val="none"/>
        </w:rPr>
        <w:t xml:space="preserve"> </w:t>
      </w:r>
    </w:p>
    <w:p w14:paraId="2FEA2858"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BỘ TRƯỞNG BỘ Y TẾ (</w:t>
      </w:r>
      <w:proofErr w:type="spellStart"/>
      <w:r w:rsidRPr="009D52DA">
        <w:rPr>
          <w:rFonts w:eastAsia="Times New Roman"/>
          <w:b/>
          <w:bCs/>
          <w:sz w:val="24"/>
          <w:szCs w:val="24"/>
          <w14:ligatures w14:val="none"/>
        </w:rPr>
        <w:t>hoặc</w:t>
      </w:r>
      <w:proofErr w:type="spellEnd"/>
      <w:r w:rsidRPr="009D52DA">
        <w:rPr>
          <w:rFonts w:eastAsia="Times New Roman"/>
          <w:b/>
          <w:bCs/>
          <w:sz w:val="24"/>
          <w:szCs w:val="24"/>
          <w14:ligatures w14:val="none"/>
        </w:rPr>
        <w:t xml:space="preserve"> GIÁM ĐỐC SỞ Y TẾ)</w:t>
      </w:r>
    </w:p>
    <w:p w14:paraId="451A9302"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Căn cứ Luật khám bệnh, chữa bệnh ngày </w:t>
      </w:r>
      <w:r w:rsidRPr="009D52DA">
        <w:rPr>
          <w:rFonts w:eastAsia="Times New Roman"/>
          <w:sz w:val="24"/>
          <w:szCs w:val="24"/>
          <w14:ligatures w14:val="none"/>
        </w:rPr>
        <w:t>09</w:t>
      </w:r>
      <w:r w:rsidRPr="009D52DA">
        <w:rPr>
          <w:rFonts w:eastAsia="Times New Roman"/>
          <w:sz w:val="24"/>
          <w:szCs w:val="24"/>
          <w:lang w:val="vi-VN"/>
          <w14:ligatures w14:val="none"/>
        </w:rPr>
        <w:t xml:space="preserve"> tháng </w:t>
      </w:r>
      <w:r w:rsidRPr="009D52DA">
        <w:rPr>
          <w:rFonts w:eastAsia="Times New Roman"/>
          <w:sz w:val="24"/>
          <w:szCs w:val="24"/>
          <w14:ligatures w14:val="none"/>
        </w:rPr>
        <w:t>01</w:t>
      </w:r>
      <w:r w:rsidRPr="009D52DA">
        <w:rPr>
          <w:rFonts w:eastAsia="Times New Roman"/>
          <w:sz w:val="24"/>
          <w:szCs w:val="24"/>
          <w:lang w:val="vi-VN"/>
          <w14:ligatures w14:val="none"/>
        </w:rPr>
        <w:t xml:space="preserve"> năm 20</w:t>
      </w:r>
      <w:r w:rsidRPr="009D52DA">
        <w:rPr>
          <w:rFonts w:eastAsia="Times New Roman"/>
          <w:sz w:val="24"/>
          <w:szCs w:val="24"/>
          <w14:ligatures w14:val="none"/>
        </w:rPr>
        <w:t>23</w:t>
      </w:r>
      <w:r w:rsidRPr="009D52DA">
        <w:rPr>
          <w:rFonts w:eastAsia="Times New Roman"/>
          <w:sz w:val="24"/>
          <w:szCs w:val="24"/>
          <w:lang w:val="vi-VN"/>
          <w14:ligatures w14:val="none"/>
        </w:rPr>
        <w:t>;</w:t>
      </w:r>
    </w:p>
    <w:p w14:paraId="278698C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Xét đề nghị của </w:t>
      </w:r>
      <w:r w:rsidRPr="009D52DA">
        <w:rPr>
          <w:rFonts w:eastAsia="Times New Roman"/>
          <w:sz w:val="24"/>
          <w:szCs w:val="24"/>
          <w14:ligatures w14:val="none"/>
        </w:rPr>
        <w:t>......................................................</w:t>
      </w:r>
      <w:r w:rsidRPr="009D52DA">
        <w:rPr>
          <w:rFonts w:eastAsia="Times New Roman"/>
          <w:sz w:val="24"/>
          <w:szCs w:val="24"/>
          <w:vertAlign w:val="superscript"/>
          <w14:ligatures w14:val="none"/>
        </w:rPr>
        <w:t>4</w:t>
      </w:r>
      <w:r w:rsidRPr="009D52DA">
        <w:rPr>
          <w:rFonts w:eastAsia="Times New Roman"/>
          <w:sz w:val="24"/>
          <w:szCs w:val="24"/>
          <w14:ligatures w14:val="none"/>
        </w:rPr>
        <w:t xml:space="preserve"> ......................................................,</w:t>
      </w:r>
    </w:p>
    <w:p w14:paraId="71A0F1F2"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QUYẾT ĐỊNH:</w:t>
      </w:r>
    </w:p>
    <w:p w14:paraId="466ECC52"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b/>
          <w:bCs/>
          <w:sz w:val="24"/>
          <w:szCs w:val="24"/>
          <w:lang w:val="vi-VN"/>
          <w14:ligatures w14:val="none"/>
        </w:rPr>
        <w:t>Điều 1.</w:t>
      </w:r>
      <w:r w:rsidRPr="009D52DA">
        <w:rPr>
          <w:rFonts w:eastAsia="Times New Roman"/>
          <w:sz w:val="24"/>
          <w:szCs w:val="24"/>
          <w:lang w:val="vi-VN"/>
          <w14:ligatures w14:val="none"/>
        </w:rPr>
        <w:t xml:space="preserve"> Bổ sung phạm vi hoạt động chuyên môn khám bệnh, chữa bệnh cho ông/bà</w:t>
      </w:r>
    </w:p>
    <w:p w14:paraId="23A145E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Họ và tên:</w:t>
      </w:r>
      <w:r w:rsidRPr="009D52DA">
        <w:rPr>
          <w:rFonts w:eastAsia="Times New Roman"/>
          <w:sz w:val="24"/>
          <w:szCs w:val="24"/>
          <w:vertAlign w:val="superscript"/>
          <w:lang w:val="vi-VN"/>
          <w14:ligatures w14:val="none"/>
        </w:rPr>
        <w:t xml:space="preserve">5 </w:t>
      </w:r>
      <w:r w:rsidRPr="009D52DA">
        <w:rPr>
          <w:rFonts w:eastAsia="Times New Roman"/>
          <w:sz w:val="24"/>
          <w:szCs w:val="24"/>
          <w14:ligatures w14:val="none"/>
        </w:rPr>
        <w:t>.........................................................................................................................</w:t>
      </w:r>
    </w:p>
    <w:p w14:paraId="7D044A4B"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28A31E1A"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ố hộ chiếu</w:t>
      </w:r>
      <w:proofErr w:type="gramStart"/>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w:t>
      </w:r>
      <w:r w:rsidRPr="009D52DA">
        <w:rPr>
          <w:rFonts w:eastAsia="Times New Roman"/>
          <w:sz w:val="24"/>
          <w:szCs w:val="24"/>
          <w14:ligatures w14:val="none"/>
        </w:rPr>
        <w:t>.....................................</w:t>
      </w:r>
      <w:proofErr w:type="gramEnd"/>
    </w:p>
    <w:p w14:paraId="14C692DB"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20FC9302"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14A07717"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Văn bằng chuyên môn:</w:t>
      </w:r>
      <w:r w:rsidRPr="009D52DA">
        <w:rPr>
          <w:rFonts w:eastAsia="Times New Roman"/>
          <w:sz w:val="24"/>
          <w:szCs w:val="24"/>
          <w:vertAlign w:val="superscript"/>
          <w:lang w:val="vi-VN"/>
          <w14:ligatures w14:val="none"/>
        </w:rPr>
        <w:t xml:space="preserve"> 7</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6B056C25"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Số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đã cấp: </w:t>
      </w:r>
      <w:r w:rsidRPr="009D52DA">
        <w:rPr>
          <w:rFonts w:eastAsia="Times New Roman"/>
          <w:sz w:val="24"/>
          <w:szCs w:val="24"/>
          <w14:ligatures w14:val="none"/>
        </w:rPr>
        <w:t>................................................</w:t>
      </w:r>
    </w:p>
    <w:p w14:paraId="4A12A986"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Ngày cấp: .</w:t>
      </w:r>
      <w:r w:rsidRPr="009D52DA">
        <w:rPr>
          <w:rFonts w:eastAsia="Times New Roman"/>
          <w:sz w:val="24"/>
          <w:szCs w:val="24"/>
          <w14:ligatures w14:val="none"/>
        </w:rPr>
        <w:t>...</w:t>
      </w:r>
      <w:r w:rsidRPr="009D52DA">
        <w:rPr>
          <w:rFonts w:eastAsia="Times New Roman"/>
          <w:sz w:val="24"/>
          <w:szCs w:val="24"/>
          <w:lang w:val="vi-VN"/>
          <w14:ligatures w14:val="none"/>
        </w:rPr>
        <w:t>../</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/20... Nơi cấp: </w:t>
      </w:r>
      <w:r w:rsidRPr="009D52DA">
        <w:rPr>
          <w:rFonts w:eastAsia="Times New Roman"/>
          <w:sz w:val="24"/>
          <w:szCs w:val="24"/>
          <w14:ligatures w14:val="none"/>
        </w:rPr>
        <w:t>..................................................................................</w:t>
      </w:r>
    </w:p>
    <w:p w14:paraId="48FE4AA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Phạm vi hoạt động chuyên môn được bổ sung: </w:t>
      </w:r>
      <w:r w:rsidRPr="009D52DA">
        <w:rPr>
          <w:rFonts w:eastAsia="Times New Roman"/>
          <w:sz w:val="24"/>
          <w:szCs w:val="24"/>
          <w:vertAlign w:val="superscript"/>
          <w:lang w:val="vi-VN"/>
          <w14:ligatures w14:val="none"/>
        </w:rPr>
        <w:t xml:space="preserve">7 </w:t>
      </w:r>
      <w:r w:rsidRPr="009D52DA">
        <w:rPr>
          <w:rFonts w:eastAsia="Times New Roman"/>
          <w:sz w:val="24"/>
          <w:szCs w:val="24"/>
          <w14:ligatures w14:val="none"/>
        </w:rPr>
        <w:t>.............................................................</w:t>
      </w:r>
    </w:p>
    <w:p w14:paraId="5E83B63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b/>
          <w:bCs/>
          <w:sz w:val="24"/>
          <w:szCs w:val="24"/>
          <w:lang w:val="vi-VN"/>
          <w14:ligatures w14:val="none"/>
        </w:rPr>
        <w:t>Điều 2.</w:t>
      </w:r>
      <w:r w:rsidRPr="009D52DA">
        <w:rPr>
          <w:rFonts w:eastAsia="Times New Roman"/>
          <w:sz w:val="24"/>
          <w:szCs w:val="24"/>
          <w:lang w:val="vi-VN"/>
          <w14:ligatures w14:val="none"/>
        </w:rPr>
        <w:t xml:space="preserve"> Quyết định này có hiệu lực kể từ ngày ký ban hành.</w:t>
      </w:r>
    </w:p>
    <w:p w14:paraId="7DF38233"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b/>
          <w:bCs/>
          <w:sz w:val="24"/>
          <w:szCs w:val="24"/>
          <w:lang w:val="vi-VN"/>
          <w14:ligatures w14:val="none"/>
        </w:rPr>
        <w:t>Điều 3.</w:t>
      </w:r>
      <w:r w:rsidRPr="009D52DA">
        <w:rPr>
          <w:rFonts w:eastAsia="Times New Roman"/>
          <w:sz w:val="24"/>
          <w:szCs w:val="24"/>
          <w:lang w:val="vi-VN"/>
          <w14:ligatures w14:val="none"/>
        </w:rPr>
        <w:t xml:space="preserve"> Ông/bà có tên tại Điều 1 và </w:t>
      </w:r>
      <w:r w:rsidRPr="009D52DA">
        <w:rPr>
          <w:rFonts w:eastAsia="Times New Roman"/>
          <w:sz w:val="24"/>
          <w:szCs w:val="24"/>
          <w14:ligatures w14:val="none"/>
        </w:rPr>
        <w:t>...</w:t>
      </w:r>
      <w:r w:rsidRPr="009D52DA">
        <w:rPr>
          <w:rFonts w:eastAsia="Times New Roman"/>
          <w:sz w:val="24"/>
          <w:szCs w:val="24"/>
          <w:vertAlign w:val="superscript"/>
          <w14:ligatures w14:val="none"/>
        </w:rPr>
        <w:t>8</w:t>
      </w:r>
      <w:r w:rsidRPr="009D52DA">
        <w:rPr>
          <w:rFonts w:eastAsia="Times New Roman"/>
          <w:sz w:val="24"/>
          <w:szCs w:val="24"/>
          <w14:ligatures w14:val="none"/>
        </w:rPr>
        <w:t xml:space="preserve">... </w:t>
      </w:r>
      <w:r w:rsidRPr="009D52DA">
        <w:rPr>
          <w:rFonts w:eastAsia="Times New Roman"/>
          <w:sz w:val="24"/>
          <w:szCs w:val="24"/>
          <w:lang w:val="vi-VN"/>
          <w14:ligatures w14:val="none"/>
        </w:rPr>
        <w:t>chịu trách nhiệm thi hành Quyết định này./.</w:t>
      </w:r>
    </w:p>
    <w:p w14:paraId="01D6CD47"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719A98CA"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88DBBE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06DDBE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14:ligatures w14:val="none"/>
              </w:rPr>
              <w:t>BỘ TRƯỞNG (</w:t>
            </w:r>
            <w:proofErr w:type="spellStart"/>
            <w:r w:rsidRPr="009D52DA">
              <w:rPr>
                <w:rFonts w:eastAsia="Times New Roman"/>
                <w:b/>
                <w:bCs/>
                <w:sz w:val="24"/>
                <w:szCs w:val="24"/>
                <w14:ligatures w14:val="none"/>
              </w:rPr>
              <w:t>hoặc</w:t>
            </w:r>
            <w:proofErr w:type="spellEnd"/>
            <w:r w:rsidRPr="009D52DA">
              <w:rPr>
                <w:rFonts w:eastAsia="Times New Roman"/>
                <w:b/>
                <w:bCs/>
                <w:sz w:val="24"/>
                <w:szCs w:val="24"/>
                <w14:ligatures w14:val="none"/>
              </w:rPr>
              <w:t xml:space="preserve"> GIÁM ĐỐC)</w:t>
            </w:r>
            <w:r w:rsidRPr="009D52DA">
              <w:rPr>
                <w:rFonts w:eastAsia="Times New Roman"/>
                <w:b/>
                <w:bCs/>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Ký</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đóng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dấu</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14:ligatures w14:val="none"/>
              </w:rPr>
              <w:t>)</w:t>
            </w:r>
          </w:p>
        </w:tc>
      </w:tr>
    </w:tbl>
    <w:p w14:paraId="52E47617"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2193422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Tên tỉnh, thành phố tr</w:t>
      </w:r>
      <w:r w:rsidRPr="009D52DA">
        <w:rPr>
          <w:rFonts w:eastAsia="Times New Roman"/>
          <w:sz w:val="24"/>
          <w:szCs w:val="24"/>
          <w14:ligatures w14:val="none"/>
        </w:rPr>
        <w:t>ự</w:t>
      </w:r>
      <w:r w:rsidRPr="009D52DA">
        <w:rPr>
          <w:rFonts w:eastAsia="Times New Roman"/>
          <w:sz w:val="24"/>
          <w:szCs w:val="24"/>
          <w:lang w:val="vi-VN"/>
          <w14:ligatures w14:val="none"/>
        </w:rPr>
        <w:t>c thuộc trung ương.</w:t>
      </w:r>
    </w:p>
    <w:p w14:paraId="295E687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Chữ viết tắt tên của đơn vị trình.</w:t>
      </w:r>
    </w:p>
    <w:p w14:paraId="25D9F52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danh.</w:t>
      </w:r>
    </w:p>
    <w:p w14:paraId="359E5F7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Ghi rõ chức danh người đứng đầu của đơn vị được giao chức năng đầu mối cấp, cấp lại như: Cục trưởng Cục.., Trưởng phòng....</w:t>
      </w:r>
    </w:p>
    <w:p w14:paraId="17C1159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Ghi rõ tên của người được bổ sung phạm vi hoạt động chuyên môn bằng chữ in hoa đậm; trường hợp là người nước ngoài phải ghi đúng theo tên trong hộ chiếu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người đó.</w:t>
      </w:r>
    </w:p>
    <w:p w14:paraId="65665F5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w:t>
      </w:r>
    </w:p>
    <w:p w14:paraId="2364F88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xml:space="preserve"> Ghi theo quy định tại Điều </w:t>
      </w:r>
      <w:r w:rsidRPr="009D52DA">
        <w:rPr>
          <w:rFonts w:eastAsia="Times New Roman"/>
          <w:sz w:val="24"/>
          <w:szCs w:val="24"/>
          <w14:ligatures w14:val="none"/>
        </w:rPr>
        <w:t>26</w:t>
      </w:r>
      <w:r w:rsidRPr="009D52DA">
        <w:rPr>
          <w:rFonts w:eastAsia="Times New Roman"/>
          <w:sz w:val="24"/>
          <w:szCs w:val="24"/>
          <w:lang w:val="vi-VN"/>
          <w14:ligatures w14:val="none"/>
        </w:rPr>
        <w:t xml:space="preserve"> Luật khám bệnh, chữa bệnh (Không ghi các chức danh học hàm, học vị, chức danh được phong tặng như: giáo sư, tiến sỹ, thầy thuốc ưu tú, anh hùng lao động...)</w:t>
      </w:r>
    </w:p>
    <w:p w14:paraId="73A038E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7</w:t>
      </w:r>
      <w:r w:rsidRPr="009D52DA">
        <w:rPr>
          <w:rFonts w:eastAsia="Times New Roman"/>
          <w:sz w:val="24"/>
          <w:szCs w:val="24"/>
          <w14:ligatures w14:val="none"/>
        </w:rPr>
        <w:t xml:space="preserve"> </w:t>
      </w:r>
      <w:r w:rsidRPr="009D52DA">
        <w:rPr>
          <w:rFonts w:eastAsia="Times New Roman"/>
          <w:sz w:val="24"/>
          <w:szCs w:val="24"/>
          <w:lang w:val="vi-VN"/>
          <w14:ligatures w14:val="none"/>
        </w:rPr>
        <w:t>Ghi cụ thể chuyên khoa bổ sung hoặc thay đổi trong phạm vi hoạt động chuyên môn.</w:t>
      </w:r>
    </w:p>
    <w:p w14:paraId="64B3BD2C" w14:textId="77777777" w:rsidR="009D52DA" w:rsidRPr="009D52DA"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vertAlign w:val="superscript"/>
          <w:lang w:val="vi-VN"/>
          <w14:ligatures w14:val="none"/>
        </w:rPr>
        <w:t>8</w:t>
      </w:r>
      <w:r w:rsidRPr="009D52DA">
        <w:rPr>
          <w:rFonts w:eastAsia="Times New Roman"/>
          <w:sz w:val="24"/>
          <w:szCs w:val="24"/>
          <w:lang w:val="vi-VN"/>
          <w14:ligatures w14:val="none"/>
        </w:rPr>
        <w:t xml:space="preserve"> Ghi cụ thể các cá nhân, đơn vị có liên quan (nếu cần).</w:t>
      </w:r>
    </w:p>
    <w:p w14:paraId="5E6D374B" w14:textId="77777777" w:rsidR="009D52DA" w:rsidRPr="009D52DA" w:rsidRDefault="009D52DA" w:rsidP="009D52DA">
      <w:pPr>
        <w:spacing w:before="120" w:after="280" w:afterAutospacing="1"/>
        <w:rPr>
          <w:rFonts w:eastAsia="Times New Roman"/>
          <w:sz w:val="24"/>
          <w:szCs w:val="24"/>
          <w:lang w:val="vi-VN"/>
          <w14:ligatures w14:val="none"/>
        </w:rPr>
      </w:pPr>
    </w:p>
    <w:p w14:paraId="1EEF312F" w14:textId="77777777" w:rsidR="009D52DA" w:rsidRPr="009D52DA" w:rsidRDefault="009D52DA" w:rsidP="009D52DA">
      <w:pPr>
        <w:spacing w:before="120" w:after="280" w:afterAutospacing="1"/>
        <w:rPr>
          <w:rFonts w:eastAsia="Times New Roman"/>
          <w:sz w:val="24"/>
          <w:szCs w:val="24"/>
          <w:lang w:val="vi-VN"/>
          <w14:ligatures w14:val="none"/>
        </w:rPr>
      </w:pPr>
    </w:p>
    <w:p w14:paraId="593E91FE" w14:textId="77777777" w:rsidR="009D52DA" w:rsidRPr="009D52DA" w:rsidRDefault="009D52DA" w:rsidP="009D52DA">
      <w:pPr>
        <w:spacing w:before="120" w:after="280" w:afterAutospacing="1"/>
        <w:rPr>
          <w:rFonts w:eastAsia="Times New Roman"/>
          <w:sz w:val="24"/>
          <w:szCs w:val="24"/>
          <w:lang w:val="vi-VN"/>
          <w14:ligatures w14:val="none"/>
        </w:rPr>
      </w:pPr>
    </w:p>
    <w:p w14:paraId="5073A6C6" w14:textId="77777777" w:rsidR="009D52DA" w:rsidRPr="009D52DA" w:rsidRDefault="009D52DA" w:rsidP="009D52DA">
      <w:pPr>
        <w:spacing w:before="120" w:after="280" w:afterAutospacing="1"/>
        <w:rPr>
          <w:rFonts w:eastAsia="Times New Roman"/>
          <w:sz w:val="24"/>
          <w:szCs w:val="24"/>
          <w:lang w:val="vi-VN"/>
          <w14:ligatures w14:val="none"/>
        </w:rPr>
      </w:pPr>
    </w:p>
    <w:p w14:paraId="7FD1CA2D" w14:textId="77777777" w:rsidR="009D52DA" w:rsidRPr="009D52DA" w:rsidRDefault="009D52DA" w:rsidP="009D52DA">
      <w:pPr>
        <w:spacing w:before="120" w:after="280" w:afterAutospacing="1"/>
        <w:rPr>
          <w:rFonts w:eastAsia="Times New Roman"/>
          <w:sz w:val="24"/>
          <w:szCs w:val="24"/>
          <w:lang w:val="vi-VN"/>
          <w14:ligatures w14:val="none"/>
        </w:rPr>
      </w:pPr>
    </w:p>
    <w:p w14:paraId="2E460ECB" w14:textId="77777777" w:rsidR="009D52DA" w:rsidRPr="009D52DA" w:rsidRDefault="009D52DA" w:rsidP="009D52DA">
      <w:pPr>
        <w:spacing w:before="120" w:after="280" w:afterAutospacing="1"/>
        <w:rPr>
          <w:rFonts w:eastAsia="Times New Roman"/>
          <w:sz w:val="24"/>
          <w:szCs w:val="24"/>
          <w:lang w:val="vi-VN"/>
          <w14:ligatures w14:val="none"/>
        </w:rPr>
      </w:pPr>
    </w:p>
    <w:p w14:paraId="50B251B2" w14:textId="77777777" w:rsidR="009D52DA" w:rsidRPr="009D52DA" w:rsidRDefault="009D52DA" w:rsidP="009D52DA">
      <w:pPr>
        <w:spacing w:before="120" w:after="280" w:afterAutospacing="1"/>
        <w:rPr>
          <w:rFonts w:eastAsia="Times New Roman"/>
          <w:sz w:val="24"/>
          <w:szCs w:val="24"/>
          <w:lang w:val="vi-VN"/>
          <w14:ligatures w14:val="none"/>
        </w:rPr>
      </w:pPr>
    </w:p>
    <w:p w14:paraId="63F4EC3C" w14:textId="77777777" w:rsidR="009D52DA" w:rsidRPr="009D52DA" w:rsidRDefault="009D52DA" w:rsidP="009D52DA">
      <w:pPr>
        <w:spacing w:before="120" w:after="280" w:afterAutospacing="1"/>
        <w:rPr>
          <w:rFonts w:eastAsia="Times New Roman"/>
          <w:sz w:val="24"/>
          <w:szCs w:val="24"/>
          <w:lang w:val="vi-VN"/>
          <w14:ligatures w14:val="none"/>
        </w:rPr>
      </w:pPr>
    </w:p>
    <w:p w14:paraId="46179A14" w14:textId="77777777" w:rsidR="009D52DA" w:rsidRPr="009D52DA" w:rsidRDefault="009D52DA" w:rsidP="009D52DA">
      <w:pPr>
        <w:spacing w:before="120" w:after="280" w:afterAutospacing="1"/>
        <w:rPr>
          <w:rFonts w:eastAsia="Times New Roman"/>
          <w:sz w:val="24"/>
          <w:szCs w:val="24"/>
          <w:lang w:val="vi-VN"/>
          <w14:ligatures w14:val="none"/>
        </w:rPr>
      </w:pPr>
    </w:p>
    <w:p w14:paraId="127EDAC5" w14:textId="77777777" w:rsidR="009D52DA" w:rsidRPr="009D52DA" w:rsidRDefault="009D52DA" w:rsidP="009D52DA">
      <w:pPr>
        <w:spacing w:before="120" w:after="280" w:afterAutospacing="1"/>
        <w:rPr>
          <w:rFonts w:eastAsia="Times New Roman"/>
          <w:sz w:val="24"/>
          <w:szCs w:val="24"/>
          <w:lang w:val="vi-VN"/>
          <w14:ligatures w14:val="none"/>
        </w:rPr>
      </w:pPr>
    </w:p>
    <w:p w14:paraId="279B6174" w14:textId="77777777" w:rsidR="009D52DA" w:rsidRPr="009D52DA" w:rsidRDefault="009D52DA" w:rsidP="009D52DA">
      <w:pPr>
        <w:spacing w:before="120" w:after="280" w:afterAutospacing="1"/>
        <w:rPr>
          <w:rFonts w:eastAsia="Times New Roman"/>
          <w:sz w:val="24"/>
          <w:szCs w:val="24"/>
          <w:lang w:val="vi-VN"/>
          <w14:ligatures w14:val="none"/>
        </w:rPr>
      </w:pPr>
    </w:p>
    <w:p w14:paraId="0EF6673A" w14:textId="77777777" w:rsidR="009D52DA" w:rsidRPr="00ED76DC" w:rsidRDefault="00000000" w:rsidP="009D52DA">
      <w:pPr>
        <w:spacing w:before="120" w:after="280" w:afterAutospacing="1"/>
        <w:jc w:val="right"/>
        <w:rPr>
          <w:rFonts w:eastAsia="Times New Roman"/>
          <w:sz w:val="24"/>
          <w:szCs w:val="24"/>
          <w:lang w:val="vi-VN"/>
          <w14:ligatures w14:val="none"/>
        </w:rPr>
      </w:pPr>
      <w:bookmarkStart w:id="175" w:name="loai_15"/>
      <w:r w:rsidRPr="009D52DA">
        <w:rPr>
          <w:rFonts w:eastAsia="Times New Roman"/>
          <w:b/>
          <w:bCs/>
          <w:sz w:val="24"/>
          <w:szCs w:val="24"/>
          <w:lang w:val="vi-VN"/>
          <w14:ligatures w14:val="none"/>
        </w:rPr>
        <w:lastRenderedPageBreak/>
        <w:t>Mẫu 04</w:t>
      </w:r>
      <w:bookmarkEnd w:id="175"/>
    </w:p>
    <w:p w14:paraId="1DE2C582" w14:textId="77777777" w:rsidR="009D52DA" w:rsidRPr="00ED76DC" w:rsidRDefault="00000000" w:rsidP="009D52DA">
      <w:pPr>
        <w:spacing w:before="120" w:after="280" w:afterAutospacing="1"/>
        <w:jc w:val="center"/>
        <w:rPr>
          <w:rFonts w:eastAsia="Times New Roman"/>
          <w:sz w:val="24"/>
          <w:szCs w:val="24"/>
          <w:lang w:val="vi-VN"/>
          <w14:ligatures w14:val="none"/>
        </w:rPr>
      </w:pPr>
      <w:bookmarkStart w:id="176" w:name="loai_15_name"/>
      <w:r w:rsidRPr="009D52DA">
        <w:rPr>
          <w:rFonts w:eastAsia="Times New Roman"/>
          <w:b/>
          <w:bCs/>
          <w:sz w:val="24"/>
          <w:szCs w:val="24"/>
          <w:lang w:val="vi-VN"/>
          <w14:ligatures w14:val="none"/>
        </w:rPr>
        <w:t xml:space="preserve">BẢNG MÃ KÝ HIỆU (TÊN VIẾT TẮT) CỦA CƠ QUAN CẤP </w:t>
      </w:r>
      <w:r w:rsidRPr="00ED76DC">
        <w:rPr>
          <w:rFonts w:eastAsia="Times New Roman"/>
          <w:b/>
          <w:bCs/>
          <w:sz w:val="24"/>
          <w:szCs w:val="24"/>
          <w:lang w:val="vi-VN"/>
          <w14:ligatures w14:val="none"/>
        </w:rPr>
        <w:t>GIẤY PHÉP</w:t>
      </w:r>
      <w:r w:rsidRPr="009D52DA">
        <w:rPr>
          <w:rFonts w:eastAsia="Times New Roman"/>
          <w:b/>
          <w:bCs/>
          <w:sz w:val="24"/>
          <w:szCs w:val="24"/>
          <w:lang w:val="vi-VN"/>
          <w14:ligatures w14:val="none"/>
        </w:rPr>
        <w:t xml:space="preserve"> HÀNH NGHỀ VÀ GIẤY PHÉP HOẠT ĐỘNG KHÁM BỆNH, CHỮA BỆNH</w:t>
      </w:r>
      <w:bookmarkEnd w:id="176"/>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61"/>
        <w:gridCol w:w="2658"/>
        <w:gridCol w:w="1167"/>
        <w:gridCol w:w="892"/>
        <w:gridCol w:w="2722"/>
        <w:gridCol w:w="1085"/>
      </w:tblGrid>
      <w:tr w:rsidR="00AE091F" w14:paraId="3362E432" w14:textId="77777777" w:rsidTr="003307B3">
        <w:tc>
          <w:tcPr>
            <w:tcW w:w="45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BFD0D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14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C707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Tỉnh/Thành phố thuộc trung ương</w:t>
            </w:r>
          </w:p>
        </w:tc>
        <w:tc>
          <w:tcPr>
            <w:tcW w:w="6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2AE2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Mã ký hiệu</w:t>
            </w:r>
          </w:p>
        </w:tc>
        <w:tc>
          <w:tcPr>
            <w:tcW w:w="4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50588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1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1E42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Tỉnh/Thành phố thuộc trung ương</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7A783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Mã ký hiệu</w:t>
            </w:r>
          </w:p>
        </w:tc>
      </w:tr>
      <w:tr w:rsidR="00AE091F" w14:paraId="0769A0E8"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9228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FC45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Bộ Y tế</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BB87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BYT</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0F662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33</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E81E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Khánh Hòa</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9E9C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KH</w:t>
            </w:r>
          </w:p>
        </w:tc>
      </w:tr>
      <w:tr w:rsidR="00AE091F" w14:paraId="2E514F4C"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4E873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A57BB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Hà Nội</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88846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HNO</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D657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34</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9BF6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Kiên Giang</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1799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KG</w:t>
            </w:r>
          </w:p>
        </w:tc>
      </w:tr>
      <w:tr w:rsidR="00AE091F" w14:paraId="39483291"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5BE31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24947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Hải Phòng</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609DA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HP</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C102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35</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540939"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Kon Tum</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F2A8F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KT</w:t>
            </w:r>
          </w:p>
        </w:tc>
      </w:tr>
      <w:tr w:rsidR="00AE091F" w14:paraId="3D7A5717"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8B8A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169B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Đà N</w:t>
            </w:r>
            <w:r w:rsidRPr="009D52DA">
              <w:rPr>
                <w:rFonts w:eastAsia="Times New Roman"/>
                <w:sz w:val="24"/>
                <w:szCs w:val="24"/>
                <w14:ligatures w14:val="none"/>
              </w:rPr>
              <w:t>ẵ</w:t>
            </w:r>
            <w:r w:rsidRPr="009D52DA">
              <w:rPr>
                <w:rFonts w:eastAsia="Times New Roman"/>
                <w:sz w:val="24"/>
                <w:szCs w:val="24"/>
                <w:lang w:val="vi-VN"/>
                <w14:ligatures w14:val="none"/>
              </w:rPr>
              <w:t>ng</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1530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ĐNA</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7BA45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36</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D55AE"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Lai Châu</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CE28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LCH</w:t>
            </w:r>
          </w:p>
        </w:tc>
      </w:tr>
      <w:tr w:rsidR="00AE091F" w14:paraId="4A58719E"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6BDA3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A00836"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Thành phố Hồ Chí Minh</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7E65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HCM</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C98E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37</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83D01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Lâm Đồng</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D2858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LĐ</w:t>
            </w:r>
          </w:p>
        </w:tc>
      </w:tr>
      <w:tr w:rsidR="00AE091F" w14:paraId="4C2CF5C8"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B867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6</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31D1A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An Giang</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3DDE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AG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4237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38</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F2139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Lạng Sơn</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E6E6B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LS</w:t>
            </w:r>
          </w:p>
        </w:tc>
      </w:tr>
      <w:tr w:rsidR="00AE091F" w14:paraId="3BFC8FE3"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DDF8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7</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D64BFD"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Bà Rịa Vũng Tàu</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2DF71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BRVT</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6BE59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39</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3EEAF"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Lào Cai</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869B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LCA</w:t>
            </w:r>
          </w:p>
        </w:tc>
      </w:tr>
      <w:tr w:rsidR="00AE091F" w14:paraId="0BA4EB9C"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8BB5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8</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834E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Bắc Giang</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2472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7076B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40</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87124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Long An</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D46EA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LA</w:t>
            </w:r>
          </w:p>
        </w:tc>
      </w:tr>
      <w:tr w:rsidR="00AE091F" w14:paraId="59C92203"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F805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9</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B33B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Bắc Kạn</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BD07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BK</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994F0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41</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9ABA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Nam Định</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BB76C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NĐ</w:t>
            </w:r>
          </w:p>
        </w:tc>
      </w:tr>
      <w:tr w:rsidR="00AE091F" w14:paraId="72223353"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AA5E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10</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A8BF2"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Bạc Liêu</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7894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BL</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6A0B6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42</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491D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Nghệ An</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B9EA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NA</w:t>
            </w:r>
          </w:p>
        </w:tc>
      </w:tr>
      <w:tr w:rsidR="00AE091F" w14:paraId="5EA1AD91"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17DC0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11</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5FFF16"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Bắc Ninh</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9B7F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BN</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3A22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43</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06BB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Ninh Bình</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1122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NB</w:t>
            </w:r>
          </w:p>
        </w:tc>
      </w:tr>
      <w:tr w:rsidR="00AE091F" w14:paraId="79E97487"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8C803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12</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0D24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Bến Tre</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30662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BTR</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CD1D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44</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C25DD"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Ninh Thuận</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55E9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NT</w:t>
            </w:r>
          </w:p>
        </w:tc>
      </w:tr>
      <w:tr w:rsidR="00AE091F" w14:paraId="057A500F"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8646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13</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11CA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w:t>
            </w:r>
            <w:r w:rsidRPr="009D52DA">
              <w:rPr>
                <w:rFonts w:eastAsia="Times New Roman"/>
                <w:sz w:val="24"/>
                <w:szCs w:val="24"/>
                <w14:ligatures w14:val="none"/>
              </w:rPr>
              <w:t>ì</w:t>
            </w:r>
            <w:r w:rsidRPr="009D52DA">
              <w:rPr>
                <w:rFonts w:eastAsia="Times New Roman"/>
                <w:sz w:val="24"/>
                <w:szCs w:val="24"/>
                <w:lang w:val="vi-VN"/>
                <w14:ligatures w14:val="none"/>
              </w:rPr>
              <w:t>nh Định</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D462C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BĐ</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EEDD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45</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67699"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Phú Thọ</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106EE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PT</w:t>
            </w:r>
          </w:p>
        </w:tc>
      </w:tr>
      <w:tr w:rsidR="00AE091F" w14:paraId="59C0C0BA"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E0A4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14</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CC31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Bình Dương</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55B3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BD</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A262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46</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75F39"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Phú Yên</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CBD2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PY</w:t>
            </w:r>
          </w:p>
        </w:tc>
      </w:tr>
      <w:tr w:rsidR="00AE091F" w14:paraId="7DD151C5"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AE97A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15</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DCE92"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Bình Phước</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A812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BP</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9349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47</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28D8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Quảng Bình</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B0D7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QB</w:t>
            </w:r>
          </w:p>
        </w:tc>
      </w:tr>
      <w:tr w:rsidR="00AE091F" w14:paraId="487F8A85"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3AEFE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16</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13063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Bình Thuận</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E2C29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BTH</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F63A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48</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E1CB6"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Quảng Nam</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904A4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QNA</w:t>
            </w:r>
          </w:p>
        </w:tc>
      </w:tr>
      <w:tr w:rsidR="00AE091F" w14:paraId="2A1281F5"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F1F7A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17</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B63AE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Cà M</w:t>
            </w:r>
            <w:r w:rsidRPr="009D52DA">
              <w:rPr>
                <w:rFonts w:eastAsia="Times New Roman"/>
                <w:sz w:val="24"/>
                <w:szCs w:val="24"/>
                <w14:ligatures w14:val="none"/>
              </w:rPr>
              <w:t>a</w:t>
            </w:r>
            <w:r w:rsidRPr="009D52DA">
              <w:rPr>
                <w:rFonts w:eastAsia="Times New Roman"/>
                <w:sz w:val="24"/>
                <w:szCs w:val="24"/>
                <w:lang w:val="vi-VN"/>
                <w14:ligatures w14:val="none"/>
              </w:rPr>
              <w:t>u</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F629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CM</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7672E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49</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1FFC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Quảng Ngãi</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5E273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QNG</w:t>
            </w:r>
          </w:p>
        </w:tc>
      </w:tr>
      <w:tr w:rsidR="00AE091F" w14:paraId="00CD3076"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050D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18</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A5B31"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Cần Thơ</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92FC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CT</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FAE25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50</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A5051"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Quảng Ninh</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78010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QNI</w:t>
            </w:r>
          </w:p>
        </w:tc>
      </w:tr>
      <w:tr w:rsidR="00AE091F" w14:paraId="7D6FA2C0"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8BF2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19</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5A6CBF"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Cao Bằng</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0AD36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CB</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DAFA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51</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275B5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Quảng Trị</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8577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QT</w:t>
            </w:r>
          </w:p>
        </w:tc>
      </w:tr>
      <w:tr w:rsidR="00AE091F" w14:paraId="42ACB880"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3A6F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20</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A593A"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xml:space="preserve">Đắk </w:t>
            </w:r>
            <w:r w:rsidRPr="009D52DA">
              <w:rPr>
                <w:rFonts w:eastAsia="Times New Roman"/>
                <w:sz w:val="24"/>
                <w:szCs w:val="24"/>
                <w14:ligatures w14:val="none"/>
              </w:rPr>
              <w:t>L</w:t>
            </w:r>
            <w:r w:rsidRPr="009D52DA">
              <w:rPr>
                <w:rFonts w:eastAsia="Times New Roman"/>
                <w:sz w:val="24"/>
                <w:szCs w:val="24"/>
                <w:lang w:val="vi-VN"/>
                <w14:ligatures w14:val="none"/>
              </w:rPr>
              <w:t>ắk</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E090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ĐL</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5DD85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52</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4075CA"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Sóc Trăng</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3A27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ST</w:t>
            </w:r>
          </w:p>
        </w:tc>
      </w:tr>
      <w:tr w:rsidR="00AE091F" w14:paraId="22683CF2"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ED75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21</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084AC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Đắk Nông</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2A497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ĐNO</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50BCB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53</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64563A"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Sơn La</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CCD2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SL</w:t>
            </w:r>
          </w:p>
        </w:tc>
      </w:tr>
      <w:tr w:rsidR="00AE091F" w14:paraId="0BFDBDBE"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6E49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22</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AC0BB6"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Điện Biên</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A07F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ĐB</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FF66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54</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BD6CF"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Tây Ninh</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AC888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TNI</w:t>
            </w:r>
          </w:p>
        </w:tc>
      </w:tr>
      <w:tr w:rsidR="00AE091F" w14:paraId="0828E2FC"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4E5B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23</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CC453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Đồng Nai</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906C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ĐNAI</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D512E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55</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2D3E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Thái Bình</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8106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TB</w:t>
            </w:r>
          </w:p>
        </w:tc>
      </w:tr>
      <w:tr w:rsidR="00AE091F" w14:paraId="662F26E6"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8823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24</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73E76"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Đồng Tháp</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B3F23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ĐT</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0B89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56</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958BB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Thái Nguyên</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C9FE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TNG</w:t>
            </w:r>
          </w:p>
        </w:tc>
      </w:tr>
      <w:tr w:rsidR="00AE091F" w14:paraId="04E15D29"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4389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25</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2B0BE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Gia Lai</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74BF7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GL</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104B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57</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E3F22"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Thanh Hóa</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9021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TH</w:t>
            </w:r>
          </w:p>
        </w:tc>
      </w:tr>
      <w:tr w:rsidR="00AE091F" w14:paraId="21403AFD"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FA19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26</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72AC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Hà Giang</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21A12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HAG</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F8B1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58</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6CC5D"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Thừa Thiên Huế</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AE6A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TTH</w:t>
            </w:r>
          </w:p>
        </w:tc>
      </w:tr>
      <w:tr w:rsidR="00AE091F" w14:paraId="6458BF38"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3C1F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27</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51A9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Hà Nam</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68ED7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HNA</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BB2D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59</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7F709"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Tiền Giang</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8CD87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TG</w:t>
            </w:r>
          </w:p>
        </w:tc>
      </w:tr>
      <w:tr w:rsidR="00AE091F" w14:paraId="2070B877"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CA27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lastRenderedPageBreak/>
              <w:t>28</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E1378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Hà Tĩnh</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CD5E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HT</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76CF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60</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C1C5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Trà Vinh</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4822E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TV</w:t>
            </w:r>
          </w:p>
        </w:tc>
      </w:tr>
      <w:tr w:rsidR="00AE091F" w14:paraId="32F2C8A6"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162F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29</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1E0D8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Hải Dương</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A84B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HD</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1ED4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61</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B9327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Tuyên Quang</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2898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TQ</w:t>
            </w:r>
          </w:p>
        </w:tc>
      </w:tr>
      <w:tr w:rsidR="00AE091F" w14:paraId="2C036EA2"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08628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30</w:t>
            </w:r>
          </w:p>
        </w:tc>
        <w:tc>
          <w:tcPr>
            <w:tcW w:w="1416"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8567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Hậu Giang</w:t>
            </w:r>
          </w:p>
        </w:tc>
        <w:tc>
          <w:tcPr>
            <w:tcW w:w="62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9FE6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HAUG</w:t>
            </w:r>
          </w:p>
        </w:tc>
        <w:tc>
          <w:tcPr>
            <w:tcW w:w="475"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009F5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62</w:t>
            </w:r>
          </w:p>
        </w:tc>
        <w:tc>
          <w:tcPr>
            <w:tcW w:w="1450"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D86C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Vĩnh Long</w:t>
            </w:r>
          </w:p>
        </w:tc>
        <w:tc>
          <w:tcPr>
            <w:tcW w:w="57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74BC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VL</w:t>
            </w:r>
          </w:p>
        </w:tc>
      </w:tr>
      <w:tr w:rsidR="00AE091F" w14:paraId="50C04106"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8060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31</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D32AF"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Hòa Bình</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E371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HB</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5680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63</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5487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Vĩnh Phúc</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18AD6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VP</w:t>
            </w:r>
          </w:p>
        </w:tc>
      </w:tr>
      <w:tr w:rsidR="00AE091F" w14:paraId="6AEAB357" w14:textId="77777777" w:rsidTr="003307B3">
        <w:tblPrEx>
          <w:tblBorders>
            <w:top w:val="none" w:sz="0" w:space="0" w:color="auto"/>
            <w:bottom w:val="none" w:sz="0" w:space="0" w:color="auto"/>
            <w:insideH w:val="none" w:sz="0" w:space="0" w:color="auto"/>
            <w:insideV w:val="none" w:sz="0" w:space="0" w:color="auto"/>
          </w:tblBorders>
        </w:tblPrEx>
        <w:tc>
          <w:tcPr>
            <w:tcW w:w="45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8B546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32</w:t>
            </w:r>
          </w:p>
        </w:tc>
        <w:tc>
          <w:tcPr>
            <w:tcW w:w="14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31C95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Hưng Yên</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06B57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HY</w:t>
            </w:r>
          </w:p>
        </w:tc>
        <w:tc>
          <w:tcPr>
            <w:tcW w:w="4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6BCD4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64</w:t>
            </w:r>
          </w:p>
        </w:tc>
        <w:tc>
          <w:tcPr>
            <w:tcW w:w="1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ADED3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Yên Bái</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3009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YB</w:t>
            </w:r>
          </w:p>
        </w:tc>
      </w:tr>
    </w:tbl>
    <w:p w14:paraId="48EEEE91"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11430220" w14:textId="77777777" w:rsidR="009D52DA" w:rsidRPr="009D52DA" w:rsidRDefault="009D52DA" w:rsidP="009D52DA">
      <w:pPr>
        <w:spacing w:before="120" w:after="280" w:afterAutospacing="1"/>
        <w:rPr>
          <w:rFonts w:eastAsia="Times New Roman"/>
          <w:sz w:val="24"/>
          <w:szCs w:val="24"/>
          <w14:ligatures w14:val="none"/>
        </w:rPr>
      </w:pPr>
    </w:p>
    <w:p w14:paraId="52B54A1C" w14:textId="77777777" w:rsidR="009D52DA" w:rsidRPr="009D52DA" w:rsidRDefault="009D52DA" w:rsidP="009D52DA">
      <w:pPr>
        <w:spacing w:before="120" w:after="280" w:afterAutospacing="1"/>
        <w:rPr>
          <w:rFonts w:eastAsia="Times New Roman"/>
          <w:sz w:val="24"/>
          <w:szCs w:val="24"/>
          <w14:ligatures w14:val="none"/>
        </w:rPr>
      </w:pPr>
    </w:p>
    <w:p w14:paraId="0FE8EEC3" w14:textId="77777777" w:rsidR="009D52DA" w:rsidRPr="009D52DA" w:rsidRDefault="009D52DA" w:rsidP="009D52DA">
      <w:pPr>
        <w:spacing w:before="120" w:after="280" w:afterAutospacing="1"/>
        <w:rPr>
          <w:rFonts w:eastAsia="Times New Roman"/>
          <w:sz w:val="24"/>
          <w:szCs w:val="24"/>
          <w14:ligatures w14:val="none"/>
        </w:rPr>
      </w:pPr>
    </w:p>
    <w:p w14:paraId="761C7977" w14:textId="77777777" w:rsidR="009D52DA" w:rsidRPr="009D52DA" w:rsidRDefault="009D52DA" w:rsidP="009D52DA">
      <w:pPr>
        <w:spacing w:before="120" w:after="280" w:afterAutospacing="1"/>
        <w:rPr>
          <w:rFonts w:eastAsia="Times New Roman"/>
          <w:sz w:val="24"/>
          <w:szCs w:val="24"/>
          <w14:ligatures w14:val="none"/>
        </w:rPr>
      </w:pPr>
    </w:p>
    <w:p w14:paraId="3D6CC723" w14:textId="77777777" w:rsidR="009D52DA" w:rsidRPr="009D52DA" w:rsidRDefault="009D52DA" w:rsidP="009D52DA">
      <w:pPr>
        <w:spacing w:before="120" w:after="280" w:afterAutospacing="1"/>
        <w:rPr>
          <w:rFonts w:eastAsia="Times New Roman"/>
          <w:sz w:val="24"/>
          <w:szCs w:val="24"/>
          <w14:ligatures w14:val="none"/>
        </w:rPr>
      </w:pPr>
    </w:p>
    <w:p w14:paraId="11205BC4" w14:textId="77777777" w:rsidR="009D52DA" w:rsidRPr="009D52DA" w:rsidRDefault="009D52DA" w:rsidP="009D52DA">
      <w:pPr>
        <w:spacing w:before="120" w:after="280" w:afterAutospacing="1"/>
        <w:rPr>
          <w:rFonts w:eastAsia="Times New Roman"/>
          <w:sz w:val="24"/>
          <w:szCs w:val="24"/>
          <w14:ligatures w14:val="none"/>
        </w:rPr>
      </w:pPr>
    </w:p>
    <w:p w14:paraId="216D1DB6" w14:textId="77777777" w:rsidR="009D52DA" w:rsidRPr="009D52DA" w:rsidRDefault="009D52DA" w:rsidP="009D52DA">
      <w:pPr>
        <w:spacing w:before="120" w:after="280" w:afterAutospacing="1"/>
        <w:rPr>
          <w:rFonts w:eastAsia="Times New Roman"/>
          <w:sz w:val="24"/>
          <w:szCs w:val="24"/>
          <w14:ligatures w14:val="none"/>
        </w:rPr>
      </w:pPr>
    </w:p>
    <w:p w14:paraId="721988BC" w14:textId="77777777" w:rsidR="009D52DA" w:rsidRPr="009D52DA" w:rsidRDefault="009D52DA" w:rsidP="009D52DA">
      <w:pPr>
        <w:spacing w:before="120" w:after="280" w:afterAutospacing="1"/>
        <w:rPr>
          <w:rFonts w:eastAsia="Times New Roman"/>
          <w:sz w:val="24"/>
          <w:szCs w:val="24"/>
          <w14:ligatures w14:val="none"/>
        </w:rPr>
      </w:pPr>
    </w:p>
    <w:p w14:paraId="589F8849" w14:textId="77777777" w:rsidR="009D52DA" w:rsidRPr="009D52DA" w:rsidRDefault="009D52DA" w:rsidP="009D52DA">
      <w:pPr>
        <w:spacing w:before="120" w:after="280" w:afterAutospacing="1"/>
        <w:rPr>
          <w:rFonts w:eastAsia="Times New Roman"/>
          <w:sz w:val="24"/>
          <w:szCs w:val="24"/>
          <w14:ligatures w14:val="none"/>
        </w:rPr>
      </w:pPr>
    </w:p>
    <w:p w14:paraId="7B3C3940" w14:textId="77777777" w:rsidR="009D52DA" w:rsidRPr="009D52DA" w:rsidRDefault="009D52DA" w:rsidP="009D52DA">
      <w:pPr>
        <w:spacing w:before="120" w:after="280" w:afterAutospacing="1"/>
        <w:rPr>
          <w:rFonts w:eastAsia="Times New Roman"/>
          <w:sz w:val="24"/>
          <w:szCs w:val="24"/>
          <w14:ligatures w14:val="none"/>
        </w:rPr>
      </w:pPr>
    </w:p>
    <w:p w14:paraId="506D3932" w14:textId="77777777" w:rsidR="009D52DA" w:rsidRPr="009D52DA" w:rsidRDefault="009D52DA" w:rsidP="009D52DA">
      <w:pPr>
        <w:spacing w:before="120" w:after="280" w:afterAutospacing="1"/>
        <w:rPr>
          <w:rFonts w:eastAsia="Times New Roman"/>
          <w:sz w:val="24"/>
          <w:szCs w:val="24"/>
          <w14:ligatures w14:val="none"/>
        </w:rPr>
      </w:pPr>
    </w:p>
    <w:p w14:paraId="09381134" w14:textId="77777777" w:rsidR="009D52DA" w:rsidRPr="009D52DA" w:rsidRDefault="009D52DA" w:rsidP="009D52DA">
      <w:pPr>
        <w:spacing w:before="120" w:after="280" w:afterAutospacing="1"/>
        <w:rPr>
          <w:rFonts w:eastAsia="Times New Roman"/>
          <w:sz w:val="24"/>
          <w:szCs w:val="24"/>
          <w14:ligatures w14:val="none"/>
        </w:rPr>
      </w:pPr>
    </w:p>
    <w:p w14:paraId="46F8A9CB" w14:textId="77777777" w:rsidR="009D52DA" w:rsidRPr="009D52DA" w:rsidRDefault="009D52DA" w:rsidP="009D52DA">
      <w:pPr>
        <w:spacing w:before="120" w:after="280" w:afterAutospacing="1"/>
        <w:rPr>
          <w:rFonts w:eastAsia="Times New Roman"/>
          <w:sz w:val="24"/>
          <w:szCs w:val="24"/>
          <w14:ligatures w14:val="none"/>
        </w:rPr>
      </w:pPr>
    </w:p>
    <w:p w14:paraId="4C96A989" w14:textId="77777777" w:rsidR="009D52DA" w:rsidRPr="009D52DA" w:rsidRDefault="009D52DA" w:rsidP="009D52DA">
      <w:pPr>
        <w:spacing w:before="120" w:after="280" w:afterAutospacing="1"/>
        <w:rPr>
          <w:rFonts w:eastAsia="Times New Roman"/>
          <w:sz w:val="24"/>
          <w:szCs w:val="24"/>
          <w14:ligatures w14:val="none"/>
        </w:rPr>
      </w:pPr>
    </w:p>
    <w:p w14:paraId="4AF2CFF9" w14:textId="77777777" w:rsidR="009D52DA" w:rsidRPr="009D52DA" w:rsidRDefault="009D52DA" w:rsidP="009D52DA">
      <w:pPr>
        <w:spacing w:before="120" w:after="280" w:afterAutospacing="1"/>
        <w:rPr>
          <w:rFonts w:eastAsia="Times New Roman"/>
          <w:sz w:val="24"/>
          <w:szCs w:val="24"/>
          <w14:ligatures w14:val="none"/>
        </w:rPr>
      </w:pPr>
    </w:p>
    <w:p w14:paraId="6021702D" w14:textId="77777777" w:rsidR="009D52DA" w:rsidRPr="009D52DA" w:rsidRDefault="009D52DA" w:rsidP="009D52DA">
      <w:pPr>
        <w:spacing w:before="120" w:after="280" w:afterAutospacing="1"/>
        <w:rPr>
          <w:rFonts w:eastAsia="Times New Roman"/>
          <w:sz w:val="24"/>
          <w:szCs w:val="24"/>
          <w14:ligatures w14:val="none"/>
        </w:rPr>
      </w:pPr>
    </w:p>
    <w:p w14:paraId="7DD95DB0" w14:textId="77777777" w:rsidR="009D52DA" w:rsidRPr="009D52DA" w:rsidRDefault="009D52DA" w:rsidP="009D52DA">
      <w:pPr>
        <w:spacing w:before="120" w:after="280" w:afterAutospacing="1"/>
        <w:rPr>
          <w:rFonts w:eastAsia="Times New Roman"/>
          <w:sz w:val="24"/>
          <w:szCs w:val="24"/>
          <w14:ligatures w14:val="none"/>
        </w:rPr>
      </w:pPr>
    </w:p>
    <w:p w14:paraId="16EC25FF" w14:textId="77777777" w:rsidR="009D52DA" w:rsidRPr="009D52DA" w:rsidRDefault="009D52DA" w:rsidP="009D52DA">
      <w:pPr>
        <w:spacing w:before="120" w:after="280" w:afterAutospacing="1"/>
        <w:rPr>
          <w:rFonts w:eastAsia="Times New Roman"/>
          <w:sz w:val="24"/>
          <w:szCs w:val="24"/>
          <w14:ligatures w14:val="none"/>
        </w:rPr>
      </w:pPr>
    </w:p>
    <w:p w14:paraId="7C7A6141" w14:textId="77777777" w:rsidR="009D52DA" w:rsidRPr="009D52DA" w:rsidRDefault="009D52DA" w:rsidP="009D52DA">
      <w:pPr>
        <w:spacing w:before="120" w:after="280" w:afterAutospacing="1"/>
        <w:rPr>
          <w:rFonts w:eastAsia="Times New Roman"/>
          <w:sz w:val="24"/>
          <w:szCs w:val="24"/>
          <w14:ligatures w14:val="none"/>
        </w:rPr>
      </w:pPr>
    </w:p>
    <w:p w14:paraId="7DF1EE99" w14:textId="77777777" w:rsidR="009D52DA" w:rsidRPr="009D52DA" w:rsidRDefault="009D52DA" w:rsidP="009D52DA">
      <w:pPr>
        <w:spacing w:before="120" w:after="280" w:afterAutospacing="1"/>
        <w:rPr>
          <w:rFonts w:eastAsia="Times New Roman"/>
          <w:sz w:val="24"/>
          <w:szCs w:val="24"/>
          <w14:ligatures w14:val="none"/>
        </w:rPr>
      </w:pPr>
    </w:p>
    <w:p w14:paraId="455B6AAE" w14:textId="77777777" w:rsidR="009D52DA" w:rsidRPr="009D52DA" w:rsidRDefault="00000000" w:rsidP="009D52DA">
      <w:pPr>
        <w:spacing w:before="120" w:after="280" w:afterAutospacing="1"/>
        <w:jc w:val="center"/>
        <w:rPr>
          <w:rFonts w:eastAsia="Times New Roman"/>
          <w:sz w:val="24"/>
          <w:szCs w:val="24"/>
          <w14:ligatures w14:val="none"/>
        </w:rPr>
      </w:pPr>
      <w:bookmarkStart w:id="177" w:name="chuong_phuluc_4"/>
      <w:r w:rsidRPr="009D52DA">
        <w:rPr>
          <w:rFonts w:eastAsia="Times New Roman"/>
          <w:b/>
          <w:bCs/>
          <w:sz w:val="24"/>
          <w:szCs w:val="24"/>
          <w14:ligatures w14:val="none"/>
        </w:rPr>
        <w:t>PHỤ LỤC IV</w:t>
      </w:r>
      <w:bookmarkEnd w:id="177"/>
    </w:p>
    <w:p w14:paraId="5F185BDE" w14:textId="77777777" w:rsidR="009D52DA" w:rsidRPr="009D52DA" w:rsidRDefault="00000000" w:rsidP="009D52DA">
      <w:pPr>
        <w:spacing w:before="120" w:after="280" w:afterAutospacing="1"/>
        <w:jc w:val="center"/>
        <w:rPr>
          <w:rFonts w:eastAsia="Times New Roman"/>
          <w:sz w:val="24"/>
          <w:szCs w:val="24"/>
          <w14:ligatures w14:val="none"/>
        </w:rPr>
      </w:pPr>
      <w:bookmarkStart w:id="178" w:name="chuong_phuluc_4_name"/>
      <w:r w:rsidRPr="009D52DA">
        <w:rPr>
          <w:rFonts w:eastAsia="Times New Roman"/>
          <w:sz w:val="24"/>
          <w:szCs w:val="24"/>
          <w14:ligatures w14:val="none"/>
        </w:rPr>
        <w:t>MẪU DANH SÁCH ĐĂNG KÝ NGƯỜI HÀNH NGHỀ TẠI CƠ SỞ KHÁM BỆNH, CHỮA BỆNH</w:t>
      </w:r>
      <w:bookmarkEnd w:id="178"/>
      <w:r w:rsidRPr="009D52DA">
        <w:rPr>
          <w:rFonts w:eastAsia="Times New Roman"/>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Kèm</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theo</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Nghị</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định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số</w:t>
      </w:r>
      <w:proofErr w:type="spellEnd"/>
      <w:r w:rsidRPr="009D52DA">
        <w:rPr>
          <w:rFonts w:eastAsia="Times New Roman"/>
          <w:i/>
          <w:iCs/>
          <w:sz w:val="24"/>
          <w:szCs w:val="24"/>
          <w14:ligatures w14:val="none"/>
        </w:rPr>
        <w:t xml:space="preserve"> ……/2023/NĐ-CP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2023 </w:t>
      </w:r>
      <w:proofErr w:type="spellStart"/>
      <w:r w:rsidRPr="009D52DA">
        <w:rPr>
          <w:rFonts w:eastAsia="Times New Roman"/>
          <w:i/>
          <w:iCs/>
          <w:sz w:val="24"/>
          <w:szCs w:val="24"/>
          <w14:ligatures w14:val="none"/>
        </w:rPr>
        <w:t>của</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Chính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phủ</w:t>
      </w:r>
      <w:proofErr w:type="spellEnd"/>
      <w:r w:rsidRPr="009D52DA">
        <w:rPr>
          <w:rFonts w:eastAsia="Times New Roman"/>
          <w:i/>
          <w:iCs/>
          <w:sz w:val="24"/>
          <w:szCs w:val="24"/>
          <w14:ligatures w14:val="none"/>
        </w:rPr>
        <w:t>)</w:t>
      </w:r>
    </w:p>
    <w:p w14:paraId="44893881"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5F497312"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1FD05AF3"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DANH SÁCH ĐĂNG KÝ NGƯỜI HÀNH NGH</w:t>
      </w:r>
      <w:r w:rsidRPr="009D52DA">
        <w:rPr>
          <w:rFonts w:eastAsia="Times New Roman"/>
          <w:b/>
          <w:bCs/>
          <w:sz w:val="24"/>
          <w:szCs w:val="24"/>
          <w14:ligatures w14:val="none"/>
        </w:rPr>
        <w:t xml:space="preserve">Ề </w:t>
      </w:r>
      <w:r w:rsidRPr="009D52DA">
        <w:rPr>
          <w:rFonts w:eastAsia="Times New Roman"/>
          <w:b/>
          <w:bCs/>
          <w:sz w:val="24"/>
          <w:szCs w:val="24"/>
          <w14:ligatures w14:val="none"/>
        </w:rPr>
        <w:br/>
      </w:r>
      <w:r w:rsidRPr="009D52DA">
        <w:rPr>
          <w:rFonts w:eastAsia="Times New Roman"/>
          <w:b/>
          <w:bCs/>
          <w:sz w:val="24"/>
          <w:szCs w:val="24"/>
          <w:lang w:val="vi-VN"/>
          <w14:ligatures w14:val="none"/>
        </w:rPr>
        <w:t>TẠI C</w:t>
      </w:r>
      <w:r w:rsidRPr="009D52DA">
        <w:rPr>
          <w:rFonts w:eastAsia="Times New Roman"/>
          <w:b/>
          <w:bCs/>
          <w:sz w:val="24"/>
          <w:szCs w:val="24"/>
          <w14:ligatures w14:val="none"/>
        </w:rPr>
        <w:t xml:space="preserve">Ơ </w:t>
      </w:r>
      <w:r w:rsidRPr="009D52DA">
        <w:rPr>
          <w:rFonts w:eastAsia="Times New Roman"/>
          <w:b/>
          <w:bCs/>
          <w:sz w:val="24"/>
          <w:szCs w:val="24"/>
          <w:lang w:val="vi-VN"/>
          <w14:ligatures w14:val="none"/>
        </w:rPr>
        <w:t>SỞ KHÁM BỆNH, CHỮA BỆNH</w:t>
      </w:r>
    </w:p>
    <w:p w14:paraId="173DD4D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 xml:space="preserve">Tên cơ sở khám bệnh, chữa bệnh: </w:t>
      </w:r>
      <w:r w:rsidRPr="009D52DA">
        <w:rPr>
          <w:rFonts w:eastAsia="Times New Roman"/>
          <w:sz w:val="24"/>
          <w:szCs w:val="24"/>
          <w14:ligatures w14:val="none"/>
        </w:rPr>
        <w:t>..................................................................................</w:t>
      </w:r>
    </w:p>
    <w:p w14:paraId="3A1B67FE"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 xml:space="preserve">Địa chỉ: </w:t>
      </w:r>
      <w:r w:rsidRPr="009D52DA">
        <w:rPr>
          <w:rFonts w:eastAsia="Times New Roman"/>
          <w:sz w:val="24"/>
          <w:szCs w:val="24"/>
          <w14:ligatures w14:val="none"/>
        </w:rPr>
        <w:t>.............................................................................................................................</w:t>
      </w:r>
    </w:p>
    <w:p w14:paraId="487148F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Thời gian hoạt động của cơ sở khám bệnh, chữa bệnh:</w:t>
      </w:r>
      <w:r w:rsidRPr="009D52DA">
        <w:rPr>
          <w:rFonts w:eastAsia="Times New Roman"/>
          <w:sz w:val="24"/>
          <w:szCs w:val="24"/>
          <w:vertAlign w:val="superscript"/>
          <w14:ligatures w14:val="none"/>
        </w:rPr>
        <w:t>1</w:t>
      </w:r>
      <w:r w:rsidRPr="009D52DA">
        <w:rPr>
          <w:rFonts w:eastAsia="Times New Roman"/>
          <w:sz w:val="24"/>
          <w:szCs w:val="24"/>
          <w14:ligatures w14:val="none"/>
        </w:rPr>
        <w:t xml:space="preserve"> ...............................................</w:t>
      </w:r>
    </w:p>
    <w:p w14:paraId="3D09602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xml:space="preserve">4. </w:t>
      </w:r>
      <w:r w:rsidRPr="009D52DA">
        <w:rPr>
          <w:rFonts w:eastAsia="Times New Roman"/>
          <w:sz w:val="24"/>
          <w:szCs w:val="24"/>
          <w:lang w:val="vi-VN"/>
          <w14:ligatures w14:val="none"/>
        </w:rPr>
        <w:t>Danh sách đăng ký người hành nghề khám bệnh, chữa bệnh:</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63"/>
        <w:gridCol w:w="1903"/>
        <w:gridCol w:w="1472"/>
        <w:gridCol w:w="1445"/>
        <w:gridCol w:w="2410"/>
        <w:gridCol w:w="1492"/>
      </w:tblGrid>
      <w:tr w:rsidR="00AE091F" w14:paraId="4C6D586A" w14:textId="77777777" w:rsidTr="003307B3">
        <w:tc>
          <w:tcPr>
            <w:tcW w:w="35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BAC75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10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ECC5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Họ và tên</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712C9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xml:space="preserve">Số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w:t>
            </w:r>
          </w:p>
        </w:tc>
        <w:tc>
          <w:tcPr>
            <w:tcW w:w="7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8B60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Phạm vi hoạt động chuyên môn</w:t>
            </w:r>
          </w:p>
        </w:tc>
        <w:tc>
          <w:tcPr>
            <w:tcW w:w="12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FB4F0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Thời gian đăng ký hành nghề tại cơ sở khám bệnh, chữa bệnh (ghi cụ thể thời gian làm việc)</w:t>
            </w:r>
          </w:p>
        </w:tc>
        <w:tc>
          <w:tcPr>
            <w:tcW w:w="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14AE3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Vị trí chuyên môn</w:t>
            </w:r>
            <w:r w:rsidRPr="009D52DA">
              <w:rPr>
                <w:rFonts w:eastAsia="Times New Roman"/>
                <w:b/>
                <w:bCs/>
                <w:sz w:val="24"/>
                <w:szCs w:val="24"/>
                <w:vertAlign w:val="superscript"/>
                <w14:ligatures w14:val="none"/>
              </w:rPr>
              <w:t>2</w:t>
            </w:r>
          </w:p>
        </w:tc>
      </w:tr>
      <w:tr w:rsidR="00AE091F" w14:paraId="4CC87A30" w14:textId="77777777" w:rsidTr="003307B3">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E5B6E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A6479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15EC09"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0CF03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68F4E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882A3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2F90E828" w14:textId="77777777" w:rsidTr="003307B3">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204671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F3CD86"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20644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B4908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1A3C01"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7CB0A1"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165CBB88" w14:textId="77777777" w:rsidTr="003307B3">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270DF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c>
          <w:tcPr>
            <w:tcW w:w="1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4E8E0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AA595D"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30393"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1D007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A865F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bl>
    <w:p w14:paraId="7E92FB1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xml:space="preserve">5. </w:t>
      </w:r>
      <w:r w:rsidRPr="009D52DA">
        <w:rPr>
          <w:rFonts w:eastAsia="Times New Roman"/>
          <w:sz w:val="24"/>
          <w:szCs w:val="24"/>
          <w:lang w:val="vi-VN"/>
          <w14:ligatures w14:val="none"/>
        </w:rPr>
        <w:t>Danh sách đăng ký người làm việc</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57"/>
        <w:gridCol w:w="2481"/>
        <w:gridCol w:w="1496"/>
        <w:gridCol w:w="2587"/>
        <w:gridCol w:w="2164"/>
      </w:tblGrid>
      <w:tr w:rsidR="00AE091F" w14:paraId="5DE7EE7C" w14:textId="77777777" w:rsidTr="003307B3">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B875E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13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00E3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Họ và tên</w:t>
            </w:r>
          </w:p>
        </w:tc>
        <w:tc>
          <w:tcPr>
            <w:tcW w:w="7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D172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Văn bằng chuyên môn</w:t>
            </w:r>
          </w:p>
        </w:tc>
        <w:tc>
          <w:tcPr>
            <w:tcW w:w="13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EE63ED"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b/>
                <w:bCs/>
                <w:sz w:val="24"/>
                <w:szCs w:val="24"/>
                <w14:ligatures w14:val="none"/>
              </w:rPr>
              <w:t>Thời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gian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đăng</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ký</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làm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việc</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tại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cơ</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sở</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khám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chữa</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ghi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cụ</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thể</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thời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gian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làm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việc</w:t>
            </w:r>
            <w:proofErr w:type="spellEnd"/>
            <w:r w:rsidRPr="009D52DA">
              <w:rPr>
                <w:rFonts w:eastAsia="Times New Roman"/>
                <w:b/>
                <w:bCs/>
                <w:sz w:val="24"/>
                <w:szCs w:val="24"/>
                <w14:ligatures w14:val="none"/>
              </w:rPr>
              <w:t>)</w:t>
            </w:r>
          </w:p>
        </w:tc>
        <w:tc>
          <w:tcPr>
            <w:tcW w:w="11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7C417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Vị trí làm việc</w:t>
            </w:r>
            <w:r w:rsidRPr="009D52DA">
              <w:rPr>
                <w:rFonts w:eastAsia="Times New Roman"/>
                <w:b/>
                <w:bCs/>
                <w:sz w:val="24"/>
                <w:szCs w:val="24"/>
                <w:vertAlign w:val="superscript"/>
                <w:lang w:val="vi-VN"/>
                <w14:ligatures w14:val="none"/>
              </w:rPr>
              <w:t>4</w:t>
            </w:r>
          </w:p>
        </w:tc>
      </w:tr>
      <w:tr w:rsidR="00AE091F" w14:paraId="033A1AE7" w14:textId="77777777" w:rsidTr="003307B3">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B4E1E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4AAF5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344E7A"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B383ED"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D8DA42"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2BD690AF" w14:textId="77777777" w:rsidTr="003307B3">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26CC6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7BBBD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E2420E"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0D0533"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8D67DE"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75351447" w14:textId="77777777" w:rsidTr="003307B3">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7945A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c>
          <w:tcPr>
            <w:tcW w:w="13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727E8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7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6CA682"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3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3C9C2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1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4020BF"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bl>
    <w:p w14:paraId="1057E048"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2C9CB6B2"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643E0A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50D5C5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14:ligatures w14:val="none"/>
              </w:rPr>
              <w:t>….</w:t>
            </w:r>
            <w:r w:rsidRPr="009D52DA">
              <w:rPr>
                <w:rFonts w:eastAsia="Times New Roman"/>
                <w:i/>
                <w:iCs/>
                <w:sz w:val="24"/>
                <w:szCs w:val="24"/>
                <w:vertAlign w:val="superscript"/>
                <w14:ligatures w14:val="none"/>
              </w:rPr>
              <w:t>5</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w:t>
            </w:r>
            <w:r w:rsidRPr="009D52DA">
              <w:rPr>
                <w:rFonts w:eastAsia="Times New Roman"/>
                <w:sz w:val="24"/>
                <w:szCs w:val="24"/>
                <w14:ligatures w14:val="none"/>
              </w:rPr>
              <w:br/>
            </w:r>
            <w:proofErr w:type="spellStart"/>
            <w:r w:rsidRPr="009D52DA">
              <w:rPr>
                <w:rFonts w:eastAsia="Times New Roman"/>
                <w:b/>
                <w:bCs/>
                <w:sz w:val="24"/>
                <w:szCs w:val="24"/>
                <w14:ligatures w14:val="none"/>
              </w:rPr>
              <w:t>Người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chịu</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trách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nhiệm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chuyên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môn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kỹ</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thuật</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cơ</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sở</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khám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chữa</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proofErr w:type="spellEnd"/>
            <w:r w:rsidRPr="009D52DA">
              <w:rPr>
                <w:rFonts w:eastAsia="Times New Roman"/>
                <w:b/>
                <w:bCs/>
                <w:sz w:val="24"/>
                <w:szCs w:val="24"/>
                <w14:ligatures w14:val="none"/>
              </w:rPr>
              <w:t xml:space="preserve"> </w:t>
            </w:r>
            <w:r w:rsidRPr="009D52DA">
              <w:rPr>
                <w:rFonts w:eastAsia="Times New Roman"/>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Ký</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đóng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dấu</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14:ligatures w14:val="none"/>
              </w:rPr>
              <w:t>)</w:t>
            </w:r>
          </w:p>
        </w:tc>
      </w:tr>
    </w:tbl>
    <w:p w14:paraId="1319A7E1"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_______________</w:t>
      </w:r>
    </w:p>
    <w:p w14:paraId="5A4A14B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Ghi rõ từ mấy giờ đến mấy giờ trong ngày và mấy ngày trong tuần.</w:t>
      </w:r>
    </w:p>
    <w:p w14:paraId="6709903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Ghi cụ thể chức danh, vị trí chuyên môn được phân công đảm nhiệm.</w:t>
      </w:r>
    </w:p>
    <w:p w14:paraId="74EF533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Ghi danh sách người tham gia khám bệnh chữa bệnh nh</w:t>
      </w:r>
      <w:r w:rsidRPr="009D52DA">
        <w:rPr>
          <w:rFonts w:eastAsia="Times New Roman"/>
          <w:sz w:val="24"/>
          <w:szCs w:val="24"/>
          <w14:ligatures w14:val="none"/>
        </w:rPr>
        <w:t>ư</w:t>
      </w:r>
      <w:r w:rsidRPr="009D52DA">
        <w:rPr>
          <w:rFonts w:eastAsia="Times New Roman"/>
          <w:sz w:val="24"/>
          <w:szCs w:val="24"/>
          <w:lang w:val="vi-VN"/>
          <w14:ligatures w14:val="none"/>
        </w:rPr>
        <w:t xml:space="preserve">ng không thuộc diện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p>
    <w:p w14:paraId="1C595E9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 xml:space="preserve">4 </w:t>
      </w:r>
      <w:r w:rsidRPr="009D52DA">
        <w:rPr>
          <w:rFonts w:eastAsia="Times New Roman"/>
          <w:sz w:val="24"/>
          <w:szCs w:val="24"/>
          <w:lang w:val="vi-VN"/>
          <w14:ligatures w14:val="none"/>
        </w:rPr>
        <w:t>Ghi cụ thể chức danh, vị trí làm việc được phân công đảm nhiệm.</w:t>
      </w:r>
    </w:p>
    <w:p w14:paraId="2B8FBF3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Địa danh.</w:t>
      </w:r>
    </w:p>
    <w:p w14:paraId="44A7AFCB" w14:textId="77777777" w:rsidR="009D52DA" w:rsidRPr="009D52DA" w:rsidRDefault="009D52DA" w:rsidP="009D52DA">
      <w:pPr>
        <w:spacing w:before="120" w:after="280" w:afterAutospacing="1"/>
        <w:jc w:val="center"/>
        <w:rPr>
          <w:rFonts w:eastAsia="Times New Roman"/>
          <w:b/>
          <w:bCs/>
          <w:sz w:val="24"/>
          <w:szCs w:val="24"/>
          <w14:ligatures w14:val="none"/>
        </w:rPr>
      </w:pPr>
    </w:p>
    <w:p w14:paraId="700FE086" w14:textId="77777777" w:rsidR="009D52DA" w:rsidRPr="009D52DA" w:rsidRDefault="009D52DA" w:rsidP="009D52DA">
      <w:pPr>
        <w:spacing w:before="120" w:after="280" w:afterAutospacing="1"/>
        <w:jc w:val="center"/>
        <w:rPr>
          <w:rFonts w:eastAsia="Times New Roman"/>
          <w:b/>
          <w:bCs/>
          <w:sz w:val="24"/>
          <w:szCs w:val="24"/>
          <w14:ligatures w14:val="none"/>
        </w:rPr>
      </w:pPr>
    </w:p>
    <w:p w14:paraId="2C257675" w14:textId="77777777" w:rsidR="009D52DA" w:rsidRPr="009D52DA" w:rsidRDefault="009D52DA" w:rsidP="009D52DA">
      <w:pPr>
        <w:spacing w:before="120" w:after="280" w:afterAutospacing="1"/>
        <w:jc w:val="center"/>
        <w:rPr>
          <w:rFonts w:eastAsia="Times New Roman"/>
          <w:b/>
          <w:bCs/>
          <w:sz w:val="24"/>
          <w:szCs w:val="24"/>
          <w14:ligatures w14:val="none"/>
        </w:rPr>
      </w:pPr>
    </w:p>
    <w:p w14:paraId="343E310F" w14:textId="77777777" w:rsidR="009D52DA" w:rsidRPr="009D52DA" w:rsidRDefault="009D52DA" w:rsidP="009D52DA">
      <w:pPr>
        <w:spacing w:before="120" w:after="280" w:afterAutospacing="1"/>
        <w:jc w:val="center"/>
        <w:rPr>
          <w:rFonts w:eastAsia="Times New Roman"/>
          <w:b/>
          <w:bCs/>
          <w:sz w:val="24"/>
          <w:szCs w:val="24"/>
          <w14:ligatures w14:val="none"/>
        </w:rPr>
      </w:pPr>
    </w:p>
    <w:p w14:paraId="50ECDC06" w14:textId="77777777" w:rsidR="009D52DA" w:rsidRPr="009D52DA" w:rsidRDefault="009D52DA" w:rsidP="009D52DA">
      <w:pPr>
        <w:spacing w:before="120" w:after="280" w:afterAutospacing="1"/>
        <w:jc w:val="center"/>
        <w:rPr>
          <w:rFonts w:eastAsia="Times New Roman"/>
          <w:b/>
          <w:bCs/>
          <w:sz w:val="24"/>
          <w:szCs w:val="24"/>
          <w14:ligatures w14:val="none"/>
        </w:rPr>
      </w:pPr>
    </w:p>
    <w:p w14:paraId="29C1A846" w14:textId="77777777" w:rsidR="009D52DA" w:rsidRPr="009D52DA" w:rsidRDefault="009D52DA" w:rsidP="009D52DA">
      <w:pPr>
        <w:spacing w:before="120" w:after="280" w:afterAutospacing="1"/>
        <w:jc w:val="center"/>
        <w:rPr>
          <w:rFonts w:eastAsia="Times New Roman"/>
          <w:b/>
          <w:bCs/>
          <w:sz w:val="24"/>
          <w:szCs w:val="24"/>
          <w14:ligatures w14:val="none"/>
        </w:rPr>
      </w:pPr>
    </w:p>
    <w:p w14:paraId="056153F5" w14:textId="77777777" w:rsidR="009D52DA" w:rsidRPr="009D52DA" w:rsidRDefault="009D52DA" w:rsidP="009D52DA">
      <w:pPr>
        <w:spacing w:before="120" w:after="280" w:afterAutospacing="1"/>
        <w:jc w:val="center"/>
        <w:rPr>
          <w:rFonts w:eastAsia="Times New Roman"/>
          <w:b/>
          <w:bCs/>
          <w:sz w:val="24"/>
          <w:szCs w:val="24"/>
          <w14:ligatures w14:val="none"/>
        </w:rPr>
      </w:pPr>
    </w:p>
    <w:p w14:paraId="01DE9F45" w14:textId="77777777" w:rsidR="009D52DA" w:rsidRPr="009D52DA" w:rsidRDefault="009D52DA" w:rsidP="009D52DA">
      <w:pPr>
        <w:spacing w:before="120" w:after="280" w:afterAutospacing="1"/>
        <w:jc w:val="center"/>
        <w:rPr>
          <w:rFonts w:eastAsia="Times New Roman"/>
          <w:b/>
          <w:bCs/>
          <w:sz w:val="24"/>
          <w:szCs w:val="24"/>
          <w14:ligatures w14:val="none"/>
        </w:rPr>
      </w:pPr>
    </w:p>
    <w:p w14:paraId="5490D58F" w14:textId="77777777" w:rsidR="009D52DA" w:rsidRPr="009D52DA" w:rsidRDefault="009D52DA" w:rsidP="009D52DA">
      <w:pPr>
        <w:spacing w:before="120" w:after="280" w:afterAutospacing="1"/>
        <w:jc w:val="center"/>
        <w:rPr>
          <w:rFonts w:eastAsia="Times New Roman"/>
          <w:b/>
          <w:bCs/>
          <w:sz w:val="24"/>
          <w:szCs w:val="24"/>
          <w14:ligatures w14:val="none"/>
        </w:rPr>
      </w:pPr>
    </w:p>
    <w:p w14:paraId="535DB155" w14:textId="77777777" w:rsidR="009D52DA" w:rsidRPr="009D52DA" w:rsidRDefault="009D52DA" w:rsidP="009D52DA">
      <w:pPr>
        <w:spacing w:before="120" w:after="280" w:afterAutospacing="1"/>
        <w:jc w:val="center"/>
        <w:rPr>
          <w:rFonts w:eastAsia="Times New Roman"/>
          <w:b/>
          <w:bCs/>
          <w:sz w:val="24"/>
          <w:szCs w:val="24"/>
          <w14:ligatures w14:val="none"/>
        </w:rPr>
      </w:pPr>
    </w:p>
    <w:p w14:paraId="4C68E750" w14:textId="77777777" w:rsidR="009D52DA" w:rsidRPr="009D52DA" w:rsidRDefault="009D52DA" w:rsidP="009D52DA">
      <w:pPr>
        <w:spacing w:before="120" w:after="280" w:afterAutospacing="1"/>
        <w:jc w:val="center"/>
        <w:rPr>
          <w:rFonts w:eastAsia="Times New Roman"/>
          <w:b/>
          <w:bCs/>
          <w:sz w:val="24"/>
          <w:szCs w:val="24"/>
          <w14:ligatures w14:val="none"/>
        </w:rPr>
      </w:pPr>
    </w:p>
    <w:p w14:paraId="6F7ED54E" w14:textId="77777777" w:rsidR="009D52DA" w:rsidRPr="009D52DA" w:rsidRDefault="009D52DA" w:rsidP="009D52DA">
      <w:pPr>
        <w:spacing w:before="120" w:after="280" w:afterAutospacing="1"/>
        <w:jc w:val="center"/>
        <w:rPr>
          <w:rFonts w:eastAsia="Times New Roman"/>
          <w:b/>
          <w:bCs/>
          <w:sz w:val="24"/>
          <w:szCs w:val="24"/>
          <w14:ligatures w14:val="none"/>
        </w:rPr>
      </w:pPr>
    </w:p>
    <w:p w14:paraId="6FCA0B18" w14:textId="77777777" w:rsidR="009D52DA" w:rsidRPr="009D52DA" w:rsidRDefault="009D52DA" w:rsidP="009D52DA">
      <w:pPr>
        <w:spacing w:before="120" w:after="280" w:afterAutospacing="1"/>
        <w:jc w:val="center"/>
        <w:rPr>
          <w:rFonts w:eastAsia="Times New Roman"/>
          <w:b/>
          <w:bCs/>
          <w:sz w:val="24"/>
          <w:szCs w:val="24"/>
          <w14:ligatures w14:val="none"/>
        </w:rPr>
      </w:pPr>
    </w:p>
    <w:p w14:paraId="35187801" w14:textId="77777777" w:rsidR="009D52DA" w:rsidRPr="009D52DA" w:rsidRDefault="009D52DA" w:rsidP="009D52DA">
      <w:pPr>
        <w:spacing w:before="120" w:after="280" w:afterAutospacing="1"/>
        <w:jc w:val="center"/>
        <w:rPr>
          <w:rFonts w:eastAsia="Times New Roman"/>
          <w:b/>
          <w:bCs/>
          <w:sz w:val="24"/>
          <w:szCs w:val="24"/>
          <w14:ligatures w14:val="none"/>
        </w:rPr>
      </w:pPr>
    </w:p>
    <w:p w14:paraId="06C08194" w14:textId="77777777" w:rsidR="009D52DA" w:rsidRPr="009D52DA" w:rsidRDefault="009D52DA" w:rsidP="009D52DA">
      <w:pPr>
        <w:spacing w:before="120" w:after="280" w:afterAutospacing="1"/>
        <w:jc w:val="center"/>
        <w:rPr>
          <w:rFonts w:eastAsia="Times New Roman"/>
          <w:b/>
          <w:bCs/>
          <w:sz w:val="24"/>
          <w:szCs w:val="24"/>
          <w14:ligatures w14:val="none"/>
        </w:rPr>
      </w:pPr>
    </w:p>
    <w:p w14:paraId="2237BB9F" w14:textId="77777777" w:rsidR="009D52DA" w:rsidRPr="009D52DA" w:rsidRDefault="009D52DA" w:rsidP="009D52DA">
      <w:pPr>
        <w:spacing w:before="120" w:after="280" w:afterAutospacing="1"/>
        <w:jc w:val="center"/>
        <w:rPr>
          <w:rFonts w:eastAsia="Times New Roman"/>
          <w:b/>
          <w:bCs/>
          <w:sz w:val="24"/>
          <w:szCs w:val="24"/>
          <w14:ligatures w14:val="none"/>
        </w:rPr>
      </w:pPr>
    </w:p>
    <w:p w14:paraId="4F2586B9" w14:textId="77777777" w:rsidR="009D52DA" w:rsidRPr="009D52DA" w:rsidRDefault="009D52DA" w:rsidP="009D52DA">
      <w:pPr>
        <w:spacing w:before="120" w:after="280" w:afterAutospacing="1"/>
        <w:jc w:val="center"/>
        <w:rPr>
          <w:rFonts w:eastAsia="Times New Roman"/>
          <w:b/>
          <w:bCs/>
          <w:sz w:val="24"/>
          <w:szCs w:val="24"/>
          <w14:ligatures w14:val="none"/>
        </w:rPr>
      </w:pPr>
    </w:p>
    <w:p w14:paraId="6DAE3761" w14:textId="77777777" w:rsidR="009D52DA" w:rsidRPr="009D52DA" w:rsidRDefault="00000000" w:rsidP="009D52DA">
      <w:pPr>
        <w:spacing w:before="120" w:after="280" w:afterAutospacing="1"/>
        <w:jc w:val="center"/>
        <w:rPr>
          <w:rFonts w:eastAsia="Times New Roman"/>
          <w:sz w:val="24"/>
          <w:szCs w:val="24"/>
          <w14:ligatures w14:val="none"/>
        </w:rPr>
      </w:pPr>
      <w:bookmarkStart w:id="179" w:name="chuong_phuluc_5"/>
      <w:r w:rsidRPr="009D52DA">
        <w:rPr>
          <w:rFonts w:eastAsia="Times New Roman"/>
          <w:b/>
          <w:bCs/>
          <w:sz w:val="24"/>
          <w:szCs w:val="24"/>
          <w14:ligatures w14:val="none"/>
        </w:rPr>
        <w:t>PHỤ LỤC V</w:t>
      </w:r>
      <w:bookmarkEnd w:id="179"/>
    </w:p>
    <w:p w14:paraId="4F8F6BB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14:ligatures w14:val="none"/>
        </w:rPr>
        <w:t>(</w:t>
      </w:r>
      <w:proofErr w:type="spellStart"/>
      <w:r w:rsidRPr="009D52DA">
        <w:rPr>
          <w:rFonts w:eastAsia="Times New Roman"/>
          <w:i/>
          <w:iCs/>
          <w:sz w:val="24"/>
          <w:szCs w:val="24"/>
          <w14:ligatures w14:val="none"/>
        </w:rPr>
        <w:t>Kèm</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theo</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Nghị</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định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số</w:t>
      </w:r>
      <w:proofErr w:type="spellEnd"/>
      <w:r w:rsidRPr="009D52DA">
        <w:rPr>
          <w:rFonts w:eastAsia="Times New Roman"/>
          <w:i/>
          <w:iCs/>
          <w:sz w:val="24"/>
          <w:szCs w:val="24"/>
          <w14:ligatures w14:val="none"/>
        </w:rPr>
        <w:t xml:space="preserve"> …</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2023/NĐ-CP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2023 </w:t>
      </w:r>
      <w:proofErr w:type="spellStart"/>
      <w:r w:rsidRPr="009D52DA">
        <w:rPr>
          <w:rFonts w:eastAsia="Times New Roman"/>
          <w:i/>
          <w:iCs/>
          <w:sz w:val="24"/>
          <w:szCs w:val="24"/>
          <w14:ligatures w14:val="none"/>
        </w:rPr>
        <w:t>của</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Chính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phủ</w:t>
      </w:r>
      <w:proofErr w:type="spellEnd"/>
      <w:r w:rsidRPr="009D52DA">
        <w:rPr>
          <w:rFonts w:eastAsia="Times New Roman"/>
          <w:i/>
          <w:iCs/>
          <w:sz w:val="24"/>
          <w:szCs w:val="24"/>
          <w14:ligatures w14:val="none"/>
        </w:rPr>
        <w:t>)</w:t>
      </w:r>
    </w:p>
    <w:p w14:paraId="4C241F7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Mẫu 01: Đơn đề nghị thực hành tại cơ sở khám bệnh, chữa bệnh.</w:t>
      </w:r>
    </w:p>
    <w:p w14:paraId="20D8568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Mẫu 02: Hợp đồng thực hành khám bệnh, chữa bệnh.</w:t>
      </w:r>
    </w:p>
    <w:p w14:paraId="267D20C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Mẫu 03: Quyết định tiếp nhận và phân công người hướng dẫn thực hành tại cơ sở khám bệnh, chữa bệnh.</w:t>
      </w:r>
    </w:p>
    <w:p w14:paraId="295F9663"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531925DC" w14:textId="77777777" w:rsidR="009D52DA" w:rsidRPr="009D52DA" w:rsidRDefault="009D52DA" w:rsidP="009D52DA">
      <w:pPr>
        <w:spacing w:before="120" w:after="280" w:afterAutospacing="1"/>
        <w:rPr>
          <w:rFonts w:eastAsia="Times New Roman"/>
          <w:sz w:val="24"/>
          <w:szCs w:val="24"/>
          <w14:ligatures w14:val="none"/>
        </w:rPr>
      </w:pPr>
    </w:p>
    <w:p w14:paraId="06CE5738" w14:textId="77777777" w:rsidR="009D52DA" w:rsidRPr="009D52DA" w:rsidRDefault="009D52DA" w:rsidP="009D52DA">
      <w:pPr>
        <w:spacing w:before="120" w:after="280" w:afterAutospacing="1"/>
        <w:rPr>
          <w:rFonts w:eastAsia="Times New Roman"/>
          <w:sz w:val="24"/>
          <w:szCs w:val="24"/>
          <w14:ligatures w14:val="none"/>
        </w:rPr>
      </w:pPr>
    </w:p>
    <w:p w14:paraId="34F4C135" w14:textId="77777777" w:rsidR="009D52DA" w:rsidRPr="009D52DA" w:rsidRDefault="009D52DA" w:rsidP="009D52DA">
      <w:pPr>
        <w:spacing w:before="120" w:after="280" w:afterAutospacing="1"/>
        <w:rPr>
          <w:rFonts w:eastAsia="Times New Roman"/>
          <w:sz w:val="24"/>
          <w:szCs w:val="24"/>
          <w14:ligatures w14:val="none"/>
        </w:rPr>
      </w:pPr>
    </w:p>
    <w:p w14:paraId="2CA4DB22" w14:textId="77777777" w:rsidR="009D52DA" w:rsidRPr="009D52DA" w:rsidRDefault="009D52DA" w:rsidP="009D52DA">
      <w:pPr>
        <w:spacing w:before="120" w:after="280" w:afterAutospacing="1"/>
        <w:rPr>
          <w:rFonts w:eastAsia="Times New Roman"/>
          <w:sz w:val="24"/>
          <w:szCs w:val="24"/>
          <w14:ligatures w14:val="none"/>
        </w:rPr>
      </w:pPr>
    </w:p>
    <w:p w14:paraId="4B7768C3" w14:textId="77777777" w:rsidR="009D52DA" w:rsidRPr="009D52DA" w:rsidRDefault="009D52DA" w:rsidP="009D52DA">
      <w:pPr>
        <w:spacing w:before="120" w:after="280" w:afterAutospacing="1"/>
        <w:rPr>
          <w:rFonts w:eastAsia="Times New Roman"/>
          <w:sz w:val="24"/>
          <w:szCs w:val="24"/>
          <w14:ligatures w14:val="none"/>
        </w:rPr>
      </w:pPr>
    </w:p>
    <w:p w14:paraId="3EFAF0A2" w14:textId="77777777" w:rsidR="009D52DA" w:rsidRPr="009D52DA" w:rsidRDefault="009D52DA" w:rsidP="009D52DA">
      <w:pPr>
        <w:spacing w:before="120" w:after="280" w:afterAutospacing="1"/>
        <w:rPr>
          <w:rFonts w:eastAsia="Times New Roman"/>
          <w:sz w:val="24"/>
          <w:szCs w:val="24"/>
          <w14:ligatures w14:val="none"/>
        </w:rPr>
      </w:pPr>
    </w:p>
    <w:p w14:paraId="3BEE50FE" w14:textId="77777777" w:rsidR="009D52DA" w:rsidRPr="009D52DA" w:rsidRDefault="009D52DA" w:rsidP="009D52DA">
      <w:pPr>
        <w:spacing w:before="120" w:after="280" w:afterAutospacing="1"/>
        <w:rPr>
          <w:rFonts w:eastAsia="Times New Roman"/>
          <w:sz w:val="24"/>
          <w:szCs w:val="24"/>
          <w14:ligatures w14:val="none"/>
        </w:rPr>
      </w:pPr>
    </w:p>
    <w:p w14:paraId="40A5E775" w14:textId="77777777" w:rsidR="009D52DA" w:rsidRPr="009D52DA" w:rsidRDefault="009D52DA" w:rsidP="009D52DA">
      <w:pPr>
        <w:spacing w:before="120" w:after="280" w:afterAutospacing="1"/>
        <w:rPr>
          <w:rFonts w:eastAsia="Times New Roman"/>
          <w:sz w:val="24"/>
          <w:szCs w:val="24"/>
          <w14:ligatures w14:val="none"/>
        </w:rPr>
      </w:pPr>
    </w:p>
    <w:p w14:paraId="37AD3C69" w14:textId="77777777" w:rsidR="009D52DA" w:rsidRPr="009D52DA" w:rsidRDefault="009D52DA" w:rsidP="009D52DA">
      <w:pPr>
        <w:spacing w:before="120" w:after="280" w:afterAutospacing="1"/>
        <w:rPr>
          <w:rFonts w:eastAsia="Times New Roman"/>
          <w:sz w:val="24"/>
          <w:szCs w:val="24"/>
          <w14:ligatures w14:val="none"/>
        </w:rPr>
      </w:pPr>
    </w:p>
    <w:p w14:paraId="0BF357DF" w14:textId="77777777" w:rsidR="009D52DA" w:rsidRPr="009D52DA" w:rsidRDefault="009D52DA" w:rsidP="009D52DA">
      <w:pPr>
        <w:spacing w:before="120" w:after="280" w:afterAutospacing="1"/>
        <w:rPr>
          <w:rFonts w:eastAsia="Times New Roman"/>
          <w:sz w:val="24"/>
          <w:szCs w:val="24"/>
          <w14:ligatures w14:val="none"/>
        </w:rPr>
      </w:pPr>
    </w:p>
    <w:p w14:paraId="117EC3AE" w14:textId="77777777" w:rsidR="009D52DA" w:rsidRPr="009D52DA" w:rsidRDefault="009D52DA" w:rsidP="009D52DA">
      <w:pPr>
        <w:spacing w:before="120" w:after="280" w:afterAutospacing="1"/>
        <w:rPr>
          <w:rFonts w:eastAsia="Times New Roman"/>
          <w:sz w:val="24"/>
          <w:szCs w:val="24"/>
          <w14:ligatures w14:val="none"/>
        </w:rPr>
      </w:pPr>
    </w:p>
    <w:p w14:paraId="4725B07E" w14:textId="77777777" w:rsidR="009D52DA" w:rsidRPr="009D52DA" w:rsidRDefault="009D52DA" w:rsidP="009D52DA">
      <w:pPr>
        <w:spacing w:before="120" w:after="280" w:afterAutospacing="1"/>
        <w:rPr>
          <w:rFonts w:eastAsia="Times New Roman"/>
          <w:sz w:val="24"/>
          <w:szCs w:val="24"/>
          <w14:ligatures w14:val="none"/>
        </w:rPr>
      </w:pPr>
    </w:p>
    <w:p w14:paraId="0BF0BA27" w14:textId="77777777" w:rsidR="009D52DA" w:rsidRPr="009D52DA" w:rsidRDefault="009D52DA" w:rsidP="009D52DA">
      <w:pPr>
        <w:spacing w:before="120" w:after="280" w:afterAutospacing="1"/>
        <w:rPr>
          <w:rFonts w:eastAsia="Times New Roman"/>
          <w:sz w:val="24"/>
          <w:szCs w:val="24"/>
          <w14:ligatures w14:val="none"/>
        </w:rPr>
      </w:pPr>
    </w:p>
    <w:p w14:paraId="2D221E9F" w14:textId="77777777" w:rsidR="009D52DA" w:rsidRPr="009D52DA" w:rsidRDefault="009D52DA" w:rsidP="009D52DA">
      <w:pPr>
        <w:spacing w:before="120" w:after="280" w:afterAutospacing="1"/>
        <w:rPr>
          <w:rFonts w:eastAsia="Times New Roman"/>
          <w:sz w:val="24"/>
          <w:szCs w:val="24"/>
          <w14:ligatures w14:val="none"/>
        </w:rPr>
      </w:pPr>
    </w:p>
    <w:p w14:paraId="10FD72EF" w14:textId="77777777" w:rsidR="009D52DA" w:rsidRPr="009D52DA" w:rsidRDefault="009D52DA" w:rsidP="009D52DA">
      <w:pPr>
        <w:spacing w:before="120" w:after="280" w:afterAutospacing="1"/>
        <w:rPr>
          <w:rFonts w:eastAsia="Times New Roman"/>
          <w:sz w:val="24"/>
          <w:szCs w:val="24"/>
          <w14:ligatures w14:val="none"/>
        </w:rPr>
      </w:pPr>
    </w:p>
    <w:p w14:paraId="662F0500" w14:textId="77777777" w:rsidR="009D52DA" w:rsidRPr="009D52DA" w:rsidRDefault="009D52DA" w:rsidP="009D52DA">
      <w:pPr>
        <w:spacing w:before="120" w:after="280" w:afterAutospacing="1"/>
        <w:rPr>
          <w:rFonts w:eastAsia="Times New Roman"/>
          <w:sz w:val="24"/>
          <w:szCs w:val="24"/>
          <w14:ligatures w14:val="none"/>
        </w:rPr>
      </w:pPr>
    </w:p>
    <w:p w14:paraId="0866D535" w14:textId="77777777" w:rsidR="009D52DA" w:rsidRPr="009D52DA" w:rsidRDefault="009D52DA" w:rsidP="009D52DA">
      <w:pPr>
        <w:spacing w:before="120" w:after="280" w:afterAutospacing="1"/>
        <w:rPr>
          <w:rFonts w:eastAsia="Times New Roman"/>
          <w:sz w:val="24"/>
          <w:szCs w:val="24"/>
          <w14:ligatures w14:val="none"/>
        </w:rPr>
      </w:pPr>
    </w:p>
    <w:p w14:paraId="6C0DF88A" w14:textId="77777777" w:rsidR="009D52DA" w:rsidRPr="009D52DA" w:rsidRDefault="00000000" w:rsidP="009D52DA">
      <w:pPr>
        <w:spacing w:before="120" w:after="280" w:afterAutospacing="1"/>
        <w:jc w:val="right"/>
        <w:rPr>
          <w:rFonts w:eastAsia="Times New Roman"/>
          <w:sz w:val="24"/>
          <w:szCs w:val="24"/>
          <w14:ligatures w14:val="none"/>
        </w:rPr>
      </w:pPr>
      <w:bookmarkStart w:id="180" w:name="loai_16"/>
      <w:proofErr w:type="spellStart"/>
      <w:r w:rsidRPr="009D52DA">
        <w:rPr>
          <w:rFonts w:eastAsia="Times New Roman"/>
          <w:b/>
          <w:bCs/>
          <w:sz w:val="24"/>
          <w:szCs w:val="24"/>
          <w14:ligatures w14:val="none"/>
        </w:rPr>
        <w:lastRenderedPageBreak/>
        <w:t>Mẫu</w:t>
      </w:r>
      <w:proofErr w:type="spellEnd"/>
      <w:r w:rsidRPr="009D52DA">
        <w:rPr>
          <w:rFonts w:eastAsia="Times New Roman"/>
          <w:b/>
          <w:bCs/>
          <w:sz w:val="24"/>
          <w:szCs w:val="24"/>
          <w14:ligatures w14:val="none"/>
        </w:rPr>
        <w:t xml:space="preserve"> 01</w:t>
      </w:r>
      <w:bookmarkEnd w:id="180"/>
    </w:p>
    <w:p w14:paraId="6F04BF5D"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242E4F18"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1F9D0C62" w14:textId="77777777" w:rsidR="009D52DA" w:rsidRPr="009D52DA" w:rsidRDefault="00000000" w:rsidP="009D52DA">
      <w:pPr>
        <w:spacing w:before="120" w:after="280" w:afterAutospacing="1"/>
        <w:jc w:val="center"/>
        <w:rPr>
          <w:rFonts w:eastAsia="Times New Roman"/>
          <w:sz w:val="24"/>
          <w:szCs w:val="24"/>
          <w14:ligatures w14:val="none"/>
        </w:rPr>
      </w:pPr>
      <w:bookmarkStart w:id="181" w:name="loai_16_name"/>
      <w:r w:rsidRPr="009D52DA">
        <w:rPr>
          <w:rFonts w:eastAsia="Times New Roman"/>
          <w:b/>
          <w:bCs/>
          <w:sz w:val="24"/>
          <w:szCs w:val="24"/>
          <w:lang w:val="vi-VN"/>
          <w14:ligatures w14:val="none"/>
        </w:rPr>
        <w:t>ĐƠN ĐỀ NGHỊ</w:t>
      </w:r>
      <w:bookmarkEnd w:id="181"/>
      <w:r w:rsidRPr="009D52DA">
        <w:rPr>
          <w:rFonts w:eastAsia="Times New Roman"/>
          <w:b/>
          <w:bCs/>
          <w:sz w:val="24"/>
          <w:szCs w:val="24"/>
          <w:lang w:val="vi-VN"/>
          <w14:ligatures w14:val="none"/>
        </w:rPr>
        <w:t xml:space="preserve"> </w:t>
      </w:r>
    </w:p>
    <w:p w14:paraId="66F0DC13" w14:textId="77777777" w:rsidR="009D52DA" w:rsidRPr="009D52DA" w:rsidRDefault="00000000" w:rsidP="009D52DA">
      <w:pPr>
        <w:spacing w:before="120" w:after="280" w:afterAutospacing="1"/>
        <w:jc w:val="center"/>
        <w:rPr>
          <w:rFonts w:eastAsia="Times New Roman"/>
          <w:sz w:val="24"/>
          <w:szCs w:val="24"/>
          <w14:ligatures w14:val="none"/>
        </w:rPr>
      </w:pPr>
      <w:bookmarkStart w:id="182" w:name="loai_16_name_name"/>
      <w:r w:rsidRPr="009D52DA">
        <w:rPr>
          <w:rFonts w:eastAsia="Times New Roman"/>
          <w:b/>
          <w:bCs/>
          <w:sz w:val="24"/>
          <w:szCs w:val="24"/>
          <w:lang w:val="vi-VN"/>
          <w14:ligatures w14:val="none"/>
        </w:rPr>
        <w:t>Thực hành tại cơ sở khám bệnh, chữa bệnh</w:t>
      </w:r>
      <w:bookmarkEnd w:id="182"/>
    </w:p>
    <w:p w14:paraId="4137A1E3"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0E4A6B4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5801D57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5966EDD3"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ố hộ chiếu</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5CBEAF5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1A586CF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4D596F4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7B0F33C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Văn bằng chuyên môn: </w:t>
      </w:r>
      <w:r w:rsidRPr="009D52DA">
        <w:rPr>
          <w:rFonts w:eastAsia="Times New Roman"/>
          <w:sz w:val="24"/>
          <w:szCs w:val="24"/>
          <w:vertAlign w:val="superscript"/>
          <w:lang w:val="vi-VN"/>
          <w14:ligatures w14:val="none"/>
        </w:rPr>
        <w:t xml:space="preserve">4 </w:t>
      </w:r>
      <w:r w:rsidRPr="009D52DA">
        <w:rPr>
          <w:rFonts w:eastAsia="Times New Roman"/>
          <w:sz w:val="24"/>
          <w:szCs w:val="24"/>
          <w:lang w:val="vi-VN"/>
          <w14:ligatures w14:val="none"/>
        </w:rPr>
        <w:t> </w:t>
      </w:r>
      <w:r w:rsidRPr="009D52DA">
        <w:rPr>
          <w:rFonts w:eastAsia="Times New Roman"/>
          <w:sz w:val="24"/>
          <w:szCs w:val="24"/>
          <w14:ligatures w14:val="none"/>
        </w:rPr>
        <w:t>.....................................................................................................</w:t>
      </w:r>
    </w:p>
    <w:p w14:paraId="11419D6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Chuyên khoa đăng ký thực hành: </w:t>
      </w:r>
      <w:r w:rsidRPr="009D52DA">
        <w:rPr>
          <w:rFonts w:eastAsia="Times New Roman"/>
          <w:sz w:val="24"/>
          <w:szCs w:val="24"/>
          <w:vertAlign w:val="superscript"/>
          <w:lang w:val="vi-VN"/>
          <w14:ligatures w14:val="none"/>
        </w:rPr>
        <w:t xml:space="preserve">5 </w:t>
      </w:r>
      <w:r w:rsidRPr="009D52DA">
        <w:rPr>
          <w:rFonts w:eastAsia="Times New Roman"/>
          <w:sz w:val="24"/>
          <w:szCs w:val="24"/>
          <w:lang w:val="vi-VN"/>
          <w14:ligatures w14:val="none"/>
        </w:rPr>
        <w:t> </w:t>
      </w:r>
      <w:r w:rsidRPr="009D52DA">
        <w:rPr>
          <w:rFonts w:eastAsia="Times New Roman"/>
          <w:sz w:val="24"/>
          <w:szCs w:val="24"/>
          <w14:ligatures w14:val="none"/>
        </w:rPr>
        <w:t>.....................................................................................</w:t>
      </w:r>
    </w:p>
    <w:p w14:paraId="1D41337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Thời gian đăng ký thực hành: </w:t>
      </w:r>
      <w:r w:rsidRPr="009D52DA">
        <w:rPr>
          <w:rFonts w:eastAsia="Times New Roman"/>
          <w:sz w:val="24"/>
          <w:szCs w:val="24"/>
          <w14:ligatures w14:val="none"/>
        </w:rPr>
        <w:t>..............................................................................................</w:t>
      </w:r>
    </w:p>
    <w:p w14:paraId="69613AE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Để có đủ điều kiện được cấp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khám bệnh, chữa bệnh, tôi đề nghị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2</w:t>
      </w:r>
      <w:r w:rsidRPr="009D52DA">
        <w:rPr>
          <w:rFonts w:eastAsia="Times New Roman"/>
          <w:sz w:val="24"/>
          <w:szCs w:val="24"/>
          <w14:ligatures w14:val="none"/>
        </w:rPr>
        <w:t xml:space="preserve">……… </w:t>
      </w:r>
      <w:r w:rsidRPr="009D52DA">
        <w:rPr>
          <w:rFonts w:eastAsia="Times New Roman"/>
          <w:sz w:val="24"/>
          <w:szCs w:val="24"/>
          <w:lang w:val="vi-VN"/>
          <w14:ligatures w14:val="none"/>
        </w:rPr>
        <w:t>cho phép và tạo điều kiện cho tôi được thực hành khám bệnh, chữa bệnh tại cơ sở khám bệnh, chữa bệnh.</w:t>
      </w:r>
    </w:p>
    <w:p w14:paraId="521D400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Tôi xin cam kết sẽ thực hiện đúng các quy định của pháp luật về việc thực hành khám bệnh, chữa bệnh và các quy định khác có liên quan của cơ sở khám bệnh, chữa bệnh./.</w:t>
      </w:r>
    </w:p>
    <w:p w14:paraId="472E2868"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5BE300FD"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0D0EBC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9F234D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2EA9C9B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42AD641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Địa danh.</w:t>
      </w:r>
    </w:p>
    <w:p w14:paraId="10E515E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lastRenderedPageBreak/>
        <w:t>2</w:t>
      </w:r>
      <w:r w:rsidRPr="009D52DA">
        <w:rPr>
          <w:rFonts w:eastAsia="Times New Roman"/>
          <w:sz w:val="24"/>
          <w:szCs w:val="24"/>
          <w:lang w:val="vi-VN"/>
          <w14:ligatures w14:val="none"/>
        </w:rPr>
        <w:t xml:space="preserve"> Chức danh người đứng đầu cơ sở khám bệnh, chữa bệnh nơi đề nghị đăng ký thực hành như: Giám đốc bệnh viện..., Trưởng phòng khám....</w:t>
      </w:r>
    </w:p>
    <w:p w14:paraId="3F851E9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dân hoặc số định danh cá nhân hoặc số hộ chiếu còn hạn sử dụng.</w:t>
      </w:r>
    </w:p>
    <w:p w14:paraId="70F2ABF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 xml:space="preserve">4 </w:t>
      </w:r>
      <w:r w:rsidRPr="009D52DA">
        <w:rPr>
          <w:rFonts w:eastAsia="Times New Roman"/>
          <w:sz w:val="24"/>
          <w:szCs w:val="24"/>
          <w:lang w:val="vi-VN"/>
          <w14:ligatures w14:val="none"/>
        </w:rPr>
        <w:t xml:space="preserve">Ghi theo </w:t>
      </w:r>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phải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 quy định tại Điều </w:t>
      </w:r>
      <w:r w:rsidRPr="009D52DA">
        <w:rPr>
          <w:rFonts w:eastAsia="Times New Roman"/>
          <w:sz w:val="24"/>
          <w:szCs w:val="24"/>
          <w14:ligatures w14:val="none"/>
        </w:rPr>
        <w:t>26</w:t>
      </w:r>
      <w:r w:rsidRPr="009D52DA">
        <w:rPr>
          <w:rFonts w:eastAsia="Times New Roman"/>
          <w:sz w:val="24"/>
          <w:szCs w:val="24"/>
          <w:lang w:val="vi-VN"/>
          <w14:ligatures w14:val="none"/>
        </w:rPr>
        <w:t xml:space="preserve"> Luật khám bệnh, chữa bệnh.</w:t>
      </w:r>
    </w:p>
    <w:p w14:paraId="28BC164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Người thực hành đăng ký phù hợp văn bằng chuyên môn được đào tạo.</w:t>
      </w:r>
    </w:p>
    <w:p w14:paraId="52AF3280"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263145BF" w14:textId="77777777" w:rsidR="009D52DA" w:rsidRPr="009D52DA" w:rsidRDefault="009D52DA" w:rsidP="009D52DA">
      <w:pPr>
        <w:spacing w:before="120" w:after="280" w:afterAutospacing="1"/>
        <w:rPr>
          <w:rFonts w:eastAsia="Times New Roman"/>
          <w:sz w:val="24"/>
          <w:szCs w:val="24"/>
          <w14:ligatures w14:val="none"/>
        </w:rPr>
      </w:pPr>
    </w:p>
    <w:p w14:paraId="4B4D83C8" w14:textId="77777777" w:rsidR="009D52DA" w:rsidRPr="009D52DA" w:rsidRDefault="009D52DA" w:rsidP="009D52DA">
      <w:pPr>
        <w:spacing w:before="120" w:after="280" w:afterAutospacing="1"/>
        <w:rPr>
          <w:rFonts w:eastAsia="Times New Roman"/>
          <w:sz w:val="24"/>
          <w:szCs w:val="24"/>
          <w14:ligatures w14:val="none"/>
        </w:rPr>
      </w:pPr>
    </w:p>
    <w:p w14:paraId="77C56FDC" w14:textId="77777777" w:rsidR="009D52DA" w:rsidRPr="009D52DA" w:rsidRDefault="009D52DA" w:rsidP="009D52DA">
      <w:pPr>
        <w:spacing w:before="120" w:after="280" w:afterAutospacing="1"/>
        <w:rPr>
          <w:rFonts w:eastAsia="Times New Roman"/>
          <w:sz w:val="24"/>
          <w:szCs w:val="24"/>
          <w14:ligatures w14:val="none"/>
        </w:rPr>
      </w:pPr>
    </w:p>
    <w:p w14:paraId="6C6153D0" w14:textId="77777777" w:rsidR="009D52DA" w:rsidRPr="009D52DA" w:rsidRDefault="009D52DA" w:rsidP="009D52DA">
      <w:pPr>
        <w:spacing w:before="120" w:after="280" w:afterAutospacing="1"/>
        <w:rPr>
          <w:rFonts w:eastAsia="Times New Roman"/>
          <w:sz w:val="24"/>
          <w:szCs w:val="24"/>
          <w14:ligatures w14:val="none"/>
        </w:rPr>
      </w:pPr>
    </w:p>
    <w:p w14:paraId="6CD94D5E" w14:textId="77777777" w:rsidR="009D52DA" w:rsidRPr="009D52DA" w:rsidRDefault="009D52DA" w:rsidP="009D52DA">
      <w:pPr>
        <w:spacing w:before="120" w:after="280" w:afterAutospacing="1"/>
        <w:rPr>
          <w:rFonts w:eastAsia="Times New Roman"/>
          <w:sz w:val="24"/>
          <w:szCs w:val="24"/>
          <w14:ligatures w14:val="none"/>
        </w:rPr>
      </w:pPr>
    </w:p>
    <w:p w14:paraId="677A0442" w14:textId="77777777" w:rsidR="009D52DA" w:rsidRPr="009D52DA" w:rsidRDefault="009D52DA" w:rsidP="009D52DA">
      <w:pPr>
        <w:spacing w:before="120" w:after="280" w:afterAutospacing="1"/>
        <w:rPr>
          <w:rFonts w:eastAsia="Times New Roman"/>
          <w:sz w:val="24"/>
          <w:szCs w:val="24"/>
          <w14:ligatures w14:val="none"/>
        </w:rPr>
      </w:pPr>
    </w:p>
    <w:p w14:paraId="4F025495" w14:textId="77777777" w:rsidR="009D52DA" w:rsidRPr="009D52DA" w:rsidRDefault="009D52DA" w:rsidP="009D52DA">
      <w:pPr>
        <w:spacing w:before="120" w:after="280" w:afterAutospacing="1"/>
        <w:rPr>
          <w:rFonts w:eastAsia="Times New Roman"/>
          <w:sz w:val="24"/>
          <w:szCs w:val="24"/>
          <w14:ligatures w14:val="none"/>
        </w:rPr>
      </w:pPr>
    </w:p>
    <w:p w14:paraId="2773B498" w14:textId="77777777" w:rsidR="009D52DA" w:rsidRPr="009D52DA" w:rsidRDefault="009D52DA" w:rsidP="009D52DA">
      <w:pPr>
        <w:spacing w:before="120" w:after="280" w:afterAutospacing="1"/>
        <w:rPr>
          <w:rFonts w:eastAsia="Times New Roman"/>
          <w:sz w:val="24"/>
          <w:szCs w:val="24"/>
          <w14:ligatures w14:val="none"/>
        </w:rPr>
      </w:pPr>
    </w:p>
    <w:p w14:paraId="1CE3E43E" w14:textId="77777777" w:rsidR="009D52DA" w:rsidRPr="009D52DA" w:rsidRDefault="009D52DA" w:rsidP="009D52DA">
      <w:pPr>
        <w:spacing w:before="120" w:after="280" w:afterAutospacing="1"/>
        <w:rPr>
          <w:rFonts w:eastAsia="Times New Roman"/>
          <w:sz w:val="24"/>
          <w:szCs w:val="24"/>
          <w14:ligatures w14:val="none"/>
        </w:rPr>
      </w:pPr>
    </w:p>
    <w:p w14:paraId="6DB7DAC3" w14:textId="77777777" w:rsidR="009D52DA" w:rsidRPr="009D52DA" w:rsidRDefault="009D52DA" w:rsidP="009D52DA">
      <w:pPr>
        <w:spacing w:before="120" w:after="280" w:afterAutospacing="1"/>
        <w:rPr>
          <w:rFonts w:eastAsia="Times New Roman"/>
          <w:sz w:val="24"/>
          <w:szCs w:val="24"/>
          <w14:ligatures w14:val="none"/>
        </w:rPr>
      </w:pPr>
    </w:p>
    <w:p w14:paraId="41506C8A" w14:textId="77777777" w:rsidR="009D52DA" w:rsidRPr="009D52DA" w:rsidRDefault="009D52DA" w:rsidP="009D52DA">
      <w:pPr>
        <w:spacing w:before="120" w:after="280" w:afterAutospacing="1"/>
        <w:rPr>
          <w:rFonts w:eastAsia="Times New Roman"/>
          <w:sz w:val="24"/>
          <w:szCs w:val="24"/>
          <w14:ligatures w14:val="none"/>
        </w:rPr>
      </w:pPr>
    </w:p>
    <w:p w14:paraId="4560D428" w14:textId="77777777" w:rsidR="009D52DA" w:rsidRPr="009D52DA" w:rsidRDefault="009D52DA" w:rsidP="009D52DA">
      <w:pPr>
        <w:spacing w:before="120" w:after="280" w:afterAutospacing="1"/>
        <w:rPr>
          <w:rFonts w:eastAsia="Times New Roman"/>
          <w:sz w:val="24"/>
          <w:szCs w:val="24"/>
          <w14:ligatures w14:val="none"/>
        </w:rPr>
      </w:pPr>
    </w:p>
    <w:p w14:paraId="2EB7DD32" w14:textId="77777777" w:rsidR="009D52DA" w:rsidRPr="009D52DA" w:rsidRDefault="009D52DA" w:rsidP="009D52DA">
      <w:pPr>
        <w:spacing w:before="120" w:after="280" w:afterAutospacing="1"/>
        <w:rPr>
          <w:rFonts w:eastAsia="Times New Roman"/>
          <w:sz w:val="24"/>
          <w:szCs w:val="24"/>
          <w14:ligatures w14:val="none"/>
        </w:rPr>
      </w:pPr>
    </w:p>
    <w:p w14:paraId="5EAD98C2" w14:textId="77777777" w:rsidR="009D52DA" w:rsidRPr="009D52DA" w:rsidRDefault="009D52DA" w:rsidP="009D52DA">
      <w:pPr>
        <w:spacing w:before="120" w:after="280" w:afterAutospacing="1"/>
        <w:rPr>
          <w:rFonts w:eastAsia="Times New Roman"/>
          <w:sz w:val="24"/>
          <w:szCs w:val="24"/>
          <w14:ligatures w14:val="none"/>
        </w:rPr>
      </w:pPr>
    </w:p>
    <w:p w14:paraId="44CA4343" w14:textId="77777777" w:rsidR="009D52DA" w:rsidRPr="009D52DA" w:rsidRDefault="009D52DA" w:rsidP="009D52DA">
      <w:pPr>
        <w:spacing w:before="120" w:after="280" w:afterAutospacing="1"/>
        <w:rPr>
          <w:rFonts w:eastAsia="Times New Roman"/>
          <w:sz w:val="24"/>
          <w:szCs w:val="24"/>
          <w14:ligatures w14:val="none"/>
        </w:rPr>
      </w:pPr>
    </w:p>
    <w:p w14:paraId="1E8333B0" w14:textId="77777777" w:rsidR="009D52DA" w:rsidRPr="009D52DA" w:rsidRDefault="009D52DA" w:rsidP="009D52DA">
      <w:pPr>
        <w:spacing w:before="120" w:after="280" w:afterAutospacing="1"/>
        <w:rPr>
          <w:rFonts w:eastAsia="Times New Roman"/>
          <w:sz w:val="24"/>
          <w:szCs w:val="24"/>
          <w14:ligatures w14:val="none"/>
        </w:rPr>
      </w:pPr>
    </w:p>
    <w:p w14:paraId="2A62B251" w14:textId="77777777" w:rsidR="009D52DA" w:rsidRPr="009D52DA" w:rsidRDefault="009D52DA" w:rsidP="009D52DA">
      <w:pPr>
        <w:spacing w:before="120" w:after="280" w:afterAutospacing="1"/>
        <w:rPr>
          <w:rFonts w:eastAsia="Times New Roman"/>
          <w:sz w:val="24"/>
          <w:szCs w:val="24"/>
          <w14:ligatures w14:val="none"/>
        </w:rPr>
      </w:pPr>
    </w:p>
    <w:p w14:paraId="275F9CED" w14:textId="77777777" w:rsidR="009D52DA" w:rsidRPr="009D52DA" w:rsidRDefault="009D52DA" w:rsidP="009D52DA">
      <w:pPr>
        <w:spacing w:before="120" w:after="280" w:afterAutospacing="1"/>
        <w:rPr>
          <w:rFonts w:eastAsia="Times New Roman"/>
          <w:sz w:val="24"/>
          <w:szCs w:val="24"/>
          <w14:ligatures w14:val="none"/>
        </w:rPr>
      </w:pPr>
    </w:p>
    <w:p w14:paraId="1A13FF39" w14:textId="77777777" w:rsidR="009D52DA" w:rsidRPr="009D52DA" w:rsidRDefault="00000000" w:rsidP="009D52DA">
      <w:pPr>
        <w:spacing w:before="120" w:after="280" w:afterAutospacing="1"/>
        <w:jc w:val="right"/>
        <w:rPr>
          <w:rFonts w:eastAsia="Times New Roman"/>
          <w:sz w:val="24"/>
          <w:szCs w:val="24"/>
          <w14:ligatures w14:val="none"/>
        </w:rPr>
      </w:pPr>
      <w:bookmarkStart w:id="183" w:name="loai_17"/>
      <w:r w:rsidRPr="009D52DA">
        <w:rPr>
          <w:rFonts w:eastAsia="Times New Roman"/>
          <w:b/>
          <w:bCs/>
          <w:sz w:val="24"/>
          <w:szCs w:val="24"/>
          <w:lang w:val="vi-VN"/>
          <w14:ligatures w14:val="none"/>
        </w:rPr>
        <w:lastRenderedPageBreak/>
        <w:t>Mẫu 02</w:t>
      </w:r>
      <w:bookmarkEnd w:id="18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1984204B"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0C33005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14:ligatures w14:val="none"/>
              </w:rPr>
              <w:br/>
              <w:t>………..</w:t>
            </w:r>
            <w:r w:rsidRPr="009D52DA">
              <w:rPr>
                <w:rFonts w:eastAsia="Times New Roman"/>
                <w:sz w:val="24"/>
                <w:szCs w:val="24"/>
                <w:vertAlign w:val="superscript"/>
                <w14:ligatures w14:val="none"/>
              </w:rPr>
              <w:t>2</w:t>
            </w:r>
            <w:r w:rsidRPr="009D52DA">
              <w:rPr>
                <w:rFonts w:eastAsia="Times New Roman"/>
                <w:sz w:val="24"/>
                <w:szCs w:val="24"/>
                <w14:ligatures w14:val="none"/>
              </w:rPr>
              <w:t>………..</w:t>
            </w:r>
            <w:r w:rsidRPr="009D52DA">
              <w:rPr>
                <w:rFonts w:eastAsia="Times New Roman"/>
                <w:sz w:val="24"/>
                <w:szCs w:val="24"/>
                <w14:ligatures w14:val="none"/>
              </w:rPr>
              <w:br/>
            </w:r>
            <w:r w:rsidRPr="009D52DA">
              <w:rPr>
                <w:rFonts w:eastAsia="Times New Roman"/>
                <w:b/>
                <w:bCs/>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BA163F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28F3AAAC"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7CD7ADDE"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/HĐTH-…….</w:t>
            </w:r>
            <w:r w:rsidRPr="009D52DA">
              <w:rPr>
                <w:rFonts w:eastAsia="Times New Roman"/>
                <w:sz w:val="24"/>
                <w:szCs w:val="24"/>
                <w:vertAlign w:val="superscript"/>
                <w14:ligatures w14:val="none"/>
              </w:rPr>
              <w:t>3</w:t>
            </w: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7936089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4</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tc>
      </w:tr>
    </w:tbl>
    <w:p w14:paraId="26E7560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13DC7109" w14:textId="77777777" w:rsidR="009D52DA" w:rsidRPr="009D52DA" w:rsidRDefault="00000000" w:rsidP="009D52DA">
      <w:pPr>
        <w:spacing w:before="120" w:after="280" w:afterAutospacing="1"/>
        <w:jc w:val="center"/>
        <w:rPr>
          <w:rFonts w:eastAsia="Times New Roman"/>
          <w:sz w:val="24"/>
          <w:szCs w:val="24"/>
          <w14:ligatures w14:val="none"/>
        </w:rPr>
      </w:pPr>
      <w:bookmarkStart w:id="184" w:name="loai_17_name"/>
      <w:r w:rsidRPr="009D52DA">
        <w:rPr>
          <w:rFonts w:eastAsia="Times New Roman"/>
          <w:b/>
          <w:bCs/>
          <w:sz w:val="24"/>
          <w:szCs w:val="24"/>
          <w:lang w:val="vi-VN"/>
          <w14:ligatures w14:val="none"/>
        </w:rPr>
        <w:t>HỢP ĐỒNG</w:t>
      </w:r>
      <w:bookmarkEnd w:id="184"/>
      <w:r w:rsidRPr="009D52DA">
        <w:rPr>
          <w:rFonts w:eastAsia="Times New Roman"/>
          <w:b/>
          <w:bCs/>
          <w:sz w:val="24"/>
          <w:szCs w:val="24"/>
          <w:lang w:val="vi-VN"/>
          <w14:ligatures w14:val="none"/>
        </w:rPr>
        <w:t xml:space="preserve"> </w:t>
      </w:r>
    </w:p>
    <w:p w14:paraId="0AE930FA" w14:textId="77777777" w:rsidR="009D52DA" w:rsidRPr="009D52DA" w:rsidRDefault="00000000" w:rsidP="009D52DA">
      <w:pPr>
        <w:spacing w:before="120" w:after="280" w:afterAutospacing="1"/>
        <w:jc w:val="center"/>
        <w:rPr>
          <w:rFonts w:eastAsia="Times New Roman"/>
          <w:sz w:val="24"/>
          <w:szCs w:val="24"/>
          <w14:ligatures w14:val="none"/>
        </w:rPr>
      </w:pPr>
      <w:bookmarkStart w:id="185" w:name="loai_17_name_name"/>
      <w:r w:rsidRPr="009D52DA">
        <w:rPr>
          <w:rFonts w:eastAsia="Times New Roman"/>
          <w:b/>
          <w:bCs/>
          <w:sz w:val="24"/>
          <w:szCs w:val="24"/>
          <w:lang w:val="vi-VN"/>
          <w14:ligatures w14:val="none"/>
        </w:rPr>
        <w:t>THỰC HÀNH KHÁM BỆNH, CHỮA BỆNH</w:t>
      </w:r>
      <w:bookmarkEnd w:id="185"/>
    </w:p>
    <w:p w14:paraId="2F089DF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Căn cứ Bộ luật dân sự ngày 24 tháng 11 năm 2015;</w:t>
      </w:r>
    </w:p>
    <w:p w14:paraId="78A100F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Căn cứ Luật khám bệnh, chữa bệnh ngày </w:t>
      </w:r>
      <w:r w:rsidRPr="009D52DA">
        <w:rPr>
          <w:rFonts w:eastAsia="Times New Roman"/>
          <w:sz w:val="24"/>
          <w:szCs w:val="24"/>
          <w14:ligatures w14:val="none"/>
        </w:rPr>
        <w:t>09</w:t>
      </w:r>
      <w:r w:rsidRPr="009D52DA">
        <w:rPr>
          <w:rFonts w:eastAsia="Times New Roman"/>
          <w:sz w:val="24"/>
          <w:szCs w:val="24"/>
          <w:lang w:val="vi-VN"/>
          <w14:ligatures w14:val="none"/>
        </w:rPr>
        <w:t xml:space="preserve"> tháng </w:t>
      </w:r>
      <w:r w:rsidRPr="009D52DA">
        <w:rPr>
          <w:rFonts w:eastAsia="Times New Roman"/>
          <w:sz w:val="24"/>
          <w:szCs w:val="24"/>
          <w14:ligatures w14:val="none"/>
        </w:rPr>
        <w:t>0</w:t>
      </w:r>
      <w:r w:rsidRPr="009D52DA">
        <w:rPr>
          <w:rFonts w:eastAsia="Times New Roman"/>
          <w:sz w:val="24"/>
          <w:szCs w:val="24"/>
          <w:lang w:val="vi-VN"/>
          <w14:ligatures w14:val="none"/>
        </w:rPr>
        <w:t>1 năm 20</w:t>
      </w:r>
      <w:r w:rsidRPr="009D52DA">
        <w:rPr>
          <w:rFonts w:eastAsia="Times New Roman"/>
          <w:sz w:val="24"/>
          <w:szCs w:val="24"/>
          <w14:ligatures w14:val="none"/>
        </w:rPr>
        <w:t>23</w:t>
      </w:r>
      <w:r w:rsidRPr="009D52DA">
        <w:rPr>
          <w:rFonts w:eastAsia="Times New Roman"/>
          <w:sz w:val="24"/>
          <w:szCs w:val="24"/>
          <w:lang w:val="vi-VN"/>
          <w14:ligatures w14:val="none"/>
        </w:rPr>
        <w:t>;</w:t>
      </w:r>
    </w:p>
    <w:p w14:paraId="53AE133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Hôm nay,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tại</w:t>
      </w:r>
      <w:proofErr w:type="spellEnd"/>
      <w:r w:rsidRPr="009D52DA">
        <w:rPr>
          <w:rFonts w:eastAsia="Times New Roman"/>
          <w:sz w:val="24"/>
          <w:szCs w:val="24"/>
          <w14:ligatures w14:val="none"/>
        </w:rPr>
        <w:t xml:space="preserve"> .................</w:t>
      </w:r>
      <w:r w:rsidRPr="009D52DA">
        <w:rPr>
          <w:rFonts w:eastAsia="Times New Roman"/>
          <w:sz w:val="24"/>
          <w:szCs w:val="24"/>
          <w:vertAlign w:val="superscript"/>
          <w14:ligatures w14:val="none"/>
        </w:rPr>
        <w:t>5</w:t>
      </w:r>
      <w:proofErr w:type="gramStart"/>
      <w:r w:rsidRPr="009D52DA">
        <w:rPr>
          <w:rFonts w:eastAsia="Times New Roman"/>
          <w:sz w:val="24"/>
          <w:szCs w:val="24"/>
          <w14:ligatures w14:val="none"/>
        </w:rPr>
        <w:t xml:space="preserve">............... </w:t>
      </w:r>
      <w:r w:rsidRPr="009D52DA">
        <w:rPr>
          <w:rFonts w:eastAsia="Times New Roman"/>
          <w:sz w:val="24"/>
          <w:szCs w:val="24"/>
          <w:lang w:val="vi-VN"/>
          <w14:ligatures w14:val="none"/>
        </w:rPr>
        <w:t>,</w:t>
      </w:r>
      <w:proofErr w:type="gramEnd"/>
      <w:r w:rsidRPr="009D52DA">
        <w:rPr>
          <w:rFonts w:eastAsia="Times New Roman"/>
          <w:sz w:val="24"/>
          <w:szCs w:val="24"/>
          <w:lang w:val="vi-VN"/>
          <w14:ligatures w14:val="none"/>
        </w:rPr>
        <w:t xml:space="preserve"> chúng tôi gồm:</w:t>
      </w:r>
    </w:p>
    <w:p w14:paraId="5822F92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BÊN A:</w:t>
      </w: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w:t>
      </w:r>
      <w:r w:rsidRPr="009D52DA">
        <w:rPr>
          <w:rFonts w:eastAsia="Times New Roman"/>
          <w:sz w:val="24"/>
          <w:szCs w:val="24"/>
          <w:lang w:val="fr-FR"/>
          <w14:ligatures w14:val="none"/>
        </w:rPr>
        <w:t>..............................................................................................................................</w:t>
      </w:r>
    </w:p>
    <w:p w14:paraId="50BDD39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Đại diện là ông/bà:</w:t>
      </w:r>
      <w:r w:rsidRPr="009D52DA">
        <w:rPr>
          <w:rFonts w:eastAsia="Times New Roman"/>
          <w:sz w:val="24"/>
          <w:szCs w:val="24"/>
          <w:vertAlign w:val="superscript"/>
          <w:lang w:val="vi-VN"/>
          <w14:ligatures w14:val="none"/>
        </w:rPr>
        <w:t xml:space="preserve">6 </w:t>
      </w:r>
      <w:r w:rsidRPr="009D52DA">
        <w:rPr>
          <w:rFonts w:eastAsia="Times New Roman"/>
          <w:sz w:val="24"/>
          <w:szCs w:val="24"/>
          <w:lang w:val="fr-FR"/>
          <w14:ligatures w14:val="none"/>
        </w:rPr>
        <w:t xml:space="preserve">............................................................................................................. </w:t>
      </w:r>
    </w:p>
    <w:p w14:paraId="1D6A3F9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Chức vụ: </w:t>
      </w:r>
      <w:r w:rsidRPr="009D52DA">
        <w:rPr>
          <w:rFonts w:eastAsia="Times New Roman"/>
          <w:sz w:val="24"/>
          <w:szCs w:val="24"/>
          <w:lang w:val="fr-FR"/>
          <w14:ligatures w14:val="none"/>
        </w:rPr>
        <w:t>.............................................................................................................................</w:t>
      </w:r>
    </w:p>
    <w:p w14:paraId="101541A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fr-FR"/>
          <w14:ligatures w14:val="none"/>
        </w:rPr>
        <w:t>............................................................................................................................................</w:t>
      </w:r>
    </w:p>
    <w:p w14:paraId="1A84119D" w14:textId="77777777" w:rsidR="009D52DA" w:rsidRPr="009D52DA" w:rsidRDefault="00000000" w:rsidP="009D52DA">
      <w:pPr>
        <w:spacing w:before="120" w:after="280" w:afterAutospacing="1"/>
        <w:jc w:val="both"/>
        <w:rPr>
          <w:rFonts w:eastAsia="Times New Roman"/>
          <w:sz w:val="24"/>
          <w:szCs w:val="24"/>
          <w:lang w:val="fr-FR"/>
          <w14:ligatures w14:val="none"/>
        </w:rPr>
      </w:pPr>
      <w:r w:rsidRPr="009D52DA">
        <w:rPr>
          <w:rFonts w:eastAsia="Times New Roman"/>
          <w:sz w:val="24"/>
          <w:szCs w:val="24"/>
          <w:lang w:val="vi-VN"/>
          <w14:ligatures w14:val="none"/>
        </w:rPr>
        <w:t>Địa chỉ thường trú:</w:t>
      </w:r>
      <w:r w:rsidRPr="009D52DA">
        <w:rPr>
          <w:rFonts w:eastAsia="Times New Roman"/>
          <w:sz w:val="24"/>
          <w:szCs w:val="24"/>
          <w:lang w:val="fr-FR"/>
          <w14:ligatures w14:val="none"/>
        </w:rPr>
        <w:t xml:space="preserve">...................................................... </w:t>
      </w:r>
      <w:r w:rsidRPr="009D52DA">
        <w:rPr>
          <w:rFonts w:eastAsia="Times New Roman"/>
          <w:sz w:val="24"/>
          <w:szCs w:val="24"/>
          <w:lang w:val="vi-VN"/>
          <w14:ligatures w14:val="none"/>
        </w:rPr>
        <w:t>Điện thoại:</w:t>
      </w:r>
      <w:r w:rsidRPr="009D52DA">
        <w:rPr>
          <w:rFonts w:eastAsia="Times New Roman"/>
          <w:sz w:val="24"/>
          <w:szCs w:val="24"/>
          <w:lang w:val="fr-FR"/>
          <w14:ligatures w14:val="none"/>
        </w:rPr>
        <w:t>......................................</w:t>
      </w:r>
    </w:p>
    <w:p w14:paraId="57A47020" w14:textId="77777777" w:rsidR="009D52DA" w:rsidRPr="009D52DA" w:rsidRDefault="00000000" w:rsidP="009D52DA">
      <w:pPr>
        <w:spacing w:before="120" w:after="280" w:afterAutospacing="1"/>
        <w:jc w:val="both"/>
        <w:rPr>
          <w:rFonts w:eastAsia="Times New Roman"/>
          <w:sz w:val="24"/>
          <w:szCs w:val="24"/>
          <w:lang w:val="fr-FR"/>
          <w14:ligatures w14:val="none"/>
        </w:rPr>
      </w:pPr>
      <w:r w:rsidRPr="009D52DA">
        <w:rPr>
          <w:rFonts w:eastAsia="Times New Roman"/>
          <w:b/>
          <w:bCs/>
          <w:sz w:val="24"/>
          <w:szCs w:val="24"/>
          <w:lang w:val="vi-VN"/>
          <w14:ligatures w14:val="none"/>
        </w:rPr>
        <w:t xml:space="preserve">BÊN B: </w:t>
      </w: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xml:space="preserve"> </w:t>
      </w:r>
      <w:r w:rsidRPr="009D52DA">
        <w:rPr>
          <w:rFonts w:eastAsia="Times New Roman"/>
          <w:sz w:val="24"/>
          <w:szCs w:val="24"/>
          <w:lang w:val="fr-FR"/>
          <w14:ligatures w14:val="none"/>
        </w:rPr>
        <w:t>.............................................................................................................................</w:t>
      </w:r>
    </w:p>
    <w:p w14:paraId="5A6E6F63" w14:textId="77777777" w:rsidR="009D52DA" w:rsidRPr="009D52DA" w:rsidRDefault="00000000" w:rsidP="009D52DA">
      <w:pPr>
        <w:spacing w:before="120" w:after="280" w:afterAutospacing="1"/>
        <w:jc w:val="both"/>
        <w:rPr>
          <w:rFonts w:eastAsia="Times New Roman"/>
          <w:sz w:val="24"/>
          <w:szCs w:val="24"/>
          <w:lang w:val="fr-FR"/>
          <w14:ligatures w14:val="none"/>
        </w:rPr>
      </w:pPr>
      <w:r w:rsidRPr="009D52DA">
        <w:rPr>
          <w:rFonts w:eastAsia="Times New Roman"/>
          <w:sz w:val="24"/>
          <w:szCs w:val="24"/>
          <w:lang w:val="vi-VN"/>
          <w14:ligatures w14:val="none"/>
        </w:rPr>
        <w:t xml:space="preserve">Ông/bà: </w:t>
      </w:r>
      <w:r w:rsidRPr="009D52DA">
        <w:rPr>
          <w:rFonts w:eastAsia="Times New Roman"/>
          <w:sz w:val="24"/>
          <w:szCs w:val="24"/>
          <w:lang w:val="fr-FR"/>
          <w14:ligatures w14:val="none"/>
        </w:rPr>
        <w:t>...............................................................................................................................</w:t>
      </w:r>
    </w:p>
    <w:p w14:paraId="59B41B28" w14:textId="77777777" w:rsidR="009D52DA" w:rsidRPr="009D52DA" w:rsidRDefault="00000000" w:rsidP="009D52DA">
      <w:pPr>
        <w:spacing w:before="120" w:after="280" w:afterAutospacing="1"/>
        <w:jc w:val="both"/>
        <w:rPr>
          <w:rFonts w:eastAsia="Times New Roman"/>
          <w:sz w:val="24"/>
          <w:szCs w:val="24"/>
          <w:lang w:val="fr-FR"/>
          <w14:ligatures w14:val="none"/>
        </w:rPr>
      </w:pPr>
      <w:r w:rsidRPr="009D52DA">
        <w:rPr>
          <w:rFonts w:eastAsia="Times New Roman"/>
          <w:sz w:val="24"/>
          <w:szCs w:val="24"/>
          <w:lang w:val="fr-FR"/>
          <w14:ligatures w14:val="none"/>
        </w:rPr>
        <w:t>.............................................................................................................................................</w:t>
      </w:r>
    </w:p>
    <w:p w14:paraId="6D82A079"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Sinh </w:t>
      </w:r>
      <w:proofErr w:type="spellStart"/>
      <w:r w:rsidRPr="009D52DA">
        <w:rPr>
          <w:rFonts w:eastAsia="Times New Roman"/>
          <w:sz w:val="24"/>
          <w:szCs w:val="24"/>
          <w:lang w:val="fr-FR"/>
          <w14:ligatures w14:val="none"/>
        </w:rPr>
        <w:t>ngày</w:t>
      </w:r>
      <w:proofErr w:type="spellEnd"/>
      <w:r w:rsidRPr="009D52DA">
        <w:rPr>
          <w:rFonts w:eastAsia="Times New Roman"/>
          <w:sz w:val="24"/>
          <w:szCs w:val="24"/>
          <w:lang w:val="fr-FR"/>
          <w14:ligatures w14:val="none"/>
        </w:rPr>
        <w:t xml:space="preserve"> ……… </w:t>
      </w:r>
      <w:proofErr w:type="spellStart"/>
      <w:r w:rsidRPr="009D52DA">
        <w:rPr>
          <w:rFonts w:eastAsia="Times New Roman"/>
          <w:sz w:val="24"/>
          <w:szCs w:val="24"/>
          <w:lang w:val="fr-FR"/>
          <w14:ligatures w14:val="none"/>
        </w:rPr>
        <w:t>tháng</w:t>
      </w:r>
      <w:proofErr w:type="spellEnd"/>
      <w:r w:rsidRPr="009D52DA">
        <w:rPr>
          <w:rFonts w:eastAsia="Times New Roman"/>
          <w:sz w:val="24"/>
          <w:szCs w:val="24"/>
          <w:lang w:val="fr-FR"/>
          <w14:ligatures w14:val="none"/>
        </w:rPr>
        <w:t xml:space="preserve"> ……… </w:t>
      </w:r>
      <w:proofErr w:type="spellStart"/>
      <w:r w:rsidRPr="009D52DA">
        <w:rPr>
          <w:rFonts w:eastAsia="Times New Roman"/>
          <w:sz w:val="24"/>
          <w:szCs w:val="24"/>
          <w:lang w:val="fr-FR"/>
          <w14:ligatures w14:val="none"/>
        </w:rPr>
        <w:t>năm</w:t>
      </w:r>
      <w:proofErr w:type="spellEnd"/>
      <w:r w:rsidRPr="009D52DA">
        <w:rPr>
          <w:rFonts w:eastAsia="Times New Roman"/>
          <w:sz w:val="24"/>
          <w:szCs w:val="24"/>
          <w:lang w:val="fr-FR"/>
          <w14:ligatures w14:val="none"/>
        </w:rPr>
        <w:t xml:space="preserve"> ……… </w:t>
      </w:r>
      <w:r w:rsidRPr="009D52DA">
        <w:rPr>
          <w:rFonts w:eastAsia="Times New Roman"/>
          <w:sz w:val="24"/>
          <w:szCs w:val="24"/>
          <w:lang w:val="vi-VN"/>
          <w14:ligatures w14:val="none"/>
        </w:rPr>
        <w:t> tại .................................................................</w:t>
      </w:r>
    </w:p>
    <w:p w14:paraId="47534515"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Văn bằng chuyên môn:</w:t>
      </w:r>
      <w:r w:rsidRPr="009D52DA">
        <w:rPr>
          <w:rFonts w:eastAsia="Times New Roman"/>
          <w:sz w:val="24"/>
          <w:szCs w:val="24"/>
          <w:vertAlign w:val="superscript"/>
          <w:lang w:val="vi-VN"/>
          <w14:ligatures w14:val="none"/>
        </w:rPr>
        <w:t xml:space="preserve"> 8</w:t>
      </w:r>
      <w:r w:rsidRPr="009D52DA">
        <w:rPr>
          <w:rFonts w:eastAsia="Times New Roman"/>
          <w:sz w:val="24"/>
          <w:szCs w:val="24"/>
          <w:lang w:val="vi-VN"/>
          <w14:ligatures w14:val="none"/>
        </w:rPr>
        <w:t xml:space="preserve"> .....................................................................................................</w:t>
      </w:r>
    </w:p>
    <w:p w14:paraId="608E0BAC"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Địa chỉ thường trú: ..............................................................................................................</w:t>
      </w:r>
    </w:p>
    <w:p w14:paraId="4462A58B"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Thẻ căn cước công dân/Số định danh cá nhân/Số hộ chiếu</w:t>
      </w:r>
      <w:r w:rsidRPr="009D52DA">
        <w:rPr>
          <w:rFonts w:eastAsia="Times New Roman"/>
          <w:sz w:val="24"/>
          <w:szCs w:val="24"/>
          <w:vertAlign w:val="superscript"/>
          <w:lang w:val="vi-VN"/>
          <w14:ligatures w14:val="none"/>
        </w:rPr>
        <w:t>9</w:t>
      </w:r>
      <w:r w:rsidRPr="009D52DA">
        <w:rPr>
          <w:rFonts w:eastAsia="Times New Roman"/>
          <w:sz w:val="24"/>
          <w:szCs w:val="24"/>
          <w:lang w:val="vi-VN"/>
          <w14:ligatures w14:val="none"/>
        </w:rPr>
        <w:t>:.......................................</w:t>
      </w:r>
    </w:p>
    <w:p w14:paraId="17759A18"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Ngày cấp ...................................................... Nơi cấp: .......................................................</w:t>
      </w:r>
    </w:p>
    <w:p w14:paraId="15A540F8"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Thỏa thuận ký kết hợp đồng thực hành khám bệnh, chữa bệnh theo các điều khoản sau đây:</w:t>
      </w:r>
    </w:p>
    <w:p w14:paraId="7FBA310C"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1. Thời gian, địa điểm và nội dung chuyên môn thực hành</w:t>
      </w:r>
    </w:p>
    <w:p w14:paraId="24F89A1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lastRenderedPageBreak/>
        <w:t xml:space="preserve">1. </w:t>
      </w:r>
      <w:r w:rsidRPr="009D52DA">
        <w:rPr>
          <w:rFonts w:eastAsia="Times New Roman"/>
          <w:sz w:val="24"/>
          <w:szCs w:val="24"/>
          <w:lang w:val="vi-VN"/>
          <w14:ligatures w14:val="none"/>
        </w:rPr>
        <w:t>Thời gian thực hành: Ông/bà</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có văn bằng chuyên môn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được thực hành từ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đến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 </w:t>
      </w:r>
      <w:r w:rsidRPr="009D52DA">
        <w:rPr>
          <w:rFonts w:eastAsia="Times New Roman"/>
          <w:sz w:val="24"/>
          <w:szCs w:val="24"/>
          <w:lang w:val="vi-VN"/>
          <w14:ligatures w14:val="none"/>
        </w:rPr>
        <w:t> </w:t>
      </w:r>
    </w:p>
    <w:p w14:paraId="703C1A3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 xml:space="preserve">Địa điểm thực hành: </w:t>
      </w:r>
      <w:r w:rsidRPr="009D52DA">
        <w:rPr>
          <w:rFonts w:eastAsia="Times New Roman"/>
          <w:sz w:val="24"/>
          <w:szCs w:val="24"/>
          <w:vertAlign w:val="superscript"/>
          <w:lang w:val="vi-VN"/>
          <w14:ligatures w14:val="none"/>
        </w:rPr>
        <w:t>10</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4CC713E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 xml:space="preserve">Nội dung chuyên môn thực hành: </w:t>
      </w:r>
      <w:r w:rsidRPr="009D52DA">
        <w:rPr>
          <w:rFonts w:eastAsia="Times New Roman"/>
          <w:sz w:val="24"/>
          <w:szCs w:val="24"/>
          <w:vertAlign w:val="superscript"/>
          <w:lang w:val="vi-VN"/>
          <w14:ligatures w14:val="none"/>
        </w:rPr>
        <w:t>11</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0C53C0C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Điều 2. Quyền và nghĩa vụ của Bên A</w:t>
      </w:r>
    </w:p>
    <w:p w14:paraId="0416E0F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Bên A có quyền:</w:t>
      </w:r>
    </w:p>
    <w:p w14:paraId="7CC2362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a) </w:t>
      </w:r>
      <w:r w:rsidRPr="009D52DA">
        <w:rPr>
          <w:rFonts w:eastAsia="Times New Roman"/>
          <w:sz w:val="24"/>
          <w:szCs w:val="24"/>
          <w:lang w:val="vi-VN"/>
          <w14:ligatures w14:val="none"/>
        </w:rPr>
        <w:t>Bố trí người hướng dẫn thực hành để hướng dẫn người thực hành thực hành theo đúng các điều khoản ghi trong Hợp đồng.</w:t>
      </w:r>
    </w:p>
    <w:p w14:paraId="41A56E9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b) </w:t>
      </w:r>
      <w:r w:rsidRPr="009D52DA">
        <w:rPr>
          <w:rFonts w:eastAsia="Times New Roman"/>
          <w:sz w:val="24"/>
          <w:szCs w:val="24"/>
          <w:lang w:val="vi-VN"/>
          <w14:ligatures w14:val="none"/>
        </w:rPr>
        <w:t>Chấm dứt Hợp đồng thực hành hoặc các biện pháp xử lý khác nếu người thực hành vi phạm các thỏa thuận ghi trong Hợp đồng.</w:t>
      </w:r>
    </w:p>
    <w:p w14:paraId="02911FB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c) </w:t>
      </w:r>
      <w:r w:rsidRPr="009D52DA">
        <w:rPr>
          <w:rFonts w:eastAsia="Times New Roman"/>
          <w:sz w:val="24"/>
          <w:szCs w:val="24"/>
          <w:lang w:val="vi-VN"/>
          <w14:ligatures w14:val="none"/>
        </w:rPr>
        <w:t>Thu kinh phí thực hành theo thỏa thuận với Bên B.</w:t>
      </w:r>
    </w:p>
    <w:p w14:paraId="147B003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d) </w:t>
      </w:r>
      <w:r w:rsidRPr="009D52DA">
        <w:rPr>
          <w:rFonts w:eastAsia="Times New Roman"/>
          <w:sz w:val="24"/>
          <w:szCs w:val="24"/>
          <w:lang w:val="vi-VN"/>
          <w14:ligatures w14:val="none"/>
        </w:rPr>
        <w:t>Các quyền khác (nếu có)</w:t>
      </w:r>
    </w:p>
    <w:p w14:paraId="4DC4B339" w14:textId="77777777" w:rsidR="009D52DA" w:rsidRPr="009D52DA" w:rsidRDefault="00000000" w:rsidP="009D52DA">
      <w:pPr>
        <w:spacing w:before="120" w:after="280" w:afterAutospacing="1"/>
        <w:jc w:val="both"/>
        <w:rPr>
          <w:rFonts w:eastAsia="Times New Roman"/>
          <w:sz w:val="24"/>
          <w:szCs w:val="24"/>
          <w:lang w:val="es-ES"/>
          <w14:ligatures w14:val="none"/>
        </w:rPr>
      </w:pPr>
      <w:r w:rsidRPr="009D52DA">
        <w:rPr>
          <w:rFonts w:eastAsia="Times New Roman"/>
          <w:sz w:val="24"/>
          <w:szCs w:val="24"/>
          <w:lang w:val="es-ES"/>
          <w14:ligatures w14:val="none"/>
        </w:rPr>
        <w:t xml:space="preserve">2. </w:t>
      </w:r>
      <w:r w:rsidRPr="009D52DA">
        <w:rPr>
          <w:rFonts w:eastAsia="Times New Roman"/>
          <w:sz w:val="24"/>
          <w:szCs w:val="24"/>
          <w:lang w:val="vi-VN"/>
          <w14:ligatures w14:val="none"/>
        </w:rPr>
        <w:t>Bên A có nghĩa vụ:</w:t>
      </w:r>
    </w:p>
    <w:p w14:paraId="0E1C6FBF" w14:textId="77777777" w:rsidR="009D52DA" w:rsidRPr="009D52DA" w:rsidRDefault="00000000" w:rsidP="009D52DA">
      <w:pPr>
        <w:spacing w:before="120" w:after="280" w:afterAutospacing="1"/>
        <w:jc w:val="both"/>
        <w:rPr>
          <w:rFonts w:eastAsia="Times New Roman"/>
          <w:sz w:val="24"/>
          <w:szCs w:val="24"/>
          <w:lang w:val="es-ES"/>
          <w14:ligatures w14:val="none"/>
        </w:rPr>
      </w:pPr>
      <w:r w:rsidRPr="009D52DA">
        <w:rPr>
          <w:rFonts w:eastAsia="Times New Roman"/>
          <w:sz w:val="24"/>
          <w:szCs w:val="24"/>
          <w:lang w:val="es-ES"/>
          <w14:ligatures w14:val="none"/>
        </w:rPr>
        <w:t xml:space="preserve">a) </w:t>
      </w:r>
      <w:r w:rsidRPr="009D52DA">
        <w:rPr>
          <w:rFonts w:eastAsia="Times New Roman"/>
          <w:sz w:val="24"/>
          <w:szCs w:val="24"/>
          <w:lang w:val="vi-VN"/>
          <w14:ligatures w14:val="none"/>
        </w:rPr>
        <w:t>Bảo đảm các điều kiện thuận lợi để người thực hành được thực hành theo đúng các thỏa thuận ghi trong Hợp đồng.</w:t>
      </w:r>
    </w:p>
    <w:p w14:paraId="73F7A449" w14:textId="77777777" w:rsidR="009D52DA" w:rsidRPr="009D52DA" w:rsidRDefault="00000000" w:rsidP="009D52DA">
      <w:pPr>
        <w:spacing w:before="120" w:after="280" w:afterAutospacing="1"/>
        <w:jc w:val="both"/>
        <w:rPr>
          <w:rFonts w:eastAsia="Times New Roman"/>
          <w:sz w:val="24"/>
          <w:szCs w:val="24"/>
          <w:lang w:val="es-ES"/>
          <w14:ligatures w14:val="none"/>
        </w:rPr>
      </w:pPr>
      <w:r w:rsidRPr="009D52DA">
        <w:rPr>
          <w:rFonts w:eastAsia="Times New Roman"/>
          <w:sz w:val="24"/>
          <w:szCs w:val="24"/>
          <w:lang w:val="es-ES"/>
          <w14:ligatures w14:val="none"/>
        </w:rPr>
        <w:t xml:space="preserve">b) </w:t>
      </w:r>
      <w:r w:rsidRPr="009D52DA">
        <w:rPr>
          <w:rFonts w:eastAsia="Times New Roman"/>
          <w:sz w:val="24"/>
          <w:szCs w:val="24"/>
          <w:lang w:val="vi-VN"/>
          <w14:ligatures w14:val="none"/>
        </w:rPr>
        <w:t>Bảo đảm quyền lợi của người thực hành theo quy định của pháp luật (nếu có).</w:t>
      </w:r>
    </w:p>
    <w:p w14:paraId="7E6683AB"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es-ES"/>
          <w14:ligatures w14:val="none"/>
        </w:rPr>
        <w:t xml:space="preserve">c) </w:t>
      </w:r>
      <w:r w:rsidRPr="009D52DA">
        <w:rPr>
          <w:rFonts w:eastAsia="Times New Roman"/>
          <w:sz w:val="24"/>
          <w:szCs w:val="24"/>
          <w:lang w:val="vi-VN"/>
          <w14:ligatures w14:val="none"/>
        </w:rPr>
        <w:t xml:space="preserve">Xác nhận quá trình thực hành theo đúng mẫu quy định tại Mẫu 02 Phụ lục I ban hành kèm theo Nghị định số </w:t>
      </w:r>
      <w:proofErr w:type="gramStart"/>
      <w:r w:rsidRPr="009D52DA">
        <w:rPr>
          <w:rFonts w:eastAsia="Times New Roman"/>
          <w:sz w:val="24"/>
          <w:szCs w:val="24"/>
          <w:lang w:val="es-ES"/>
          <w14:ligatures w14:val="none"/>
        </w:rPr>
        <w:t>…….</w:t>
      </w:r>
      <w:proofErr w:type="gramEnd"/>
      <w:r w:rsidRPr="009D52DA">
        <w:rPr>
          <w:rFonts w:eastAsia="Times New Roman"/>
          <w:sz w:val="24"/>
          <w:szCs w:val="24"/>
          <w:lang w:val="vi-VN"/>
          <w14:ligatures w14:val="none"/>
        </w:rPr>
        <w:t>/20</w:t>
      </w:r>
      <w:r w:rsidRPr="009D52DA">
        <w:rPr>
          <w:rFonts w:eastAsia="Times New Roman"/>
          <w:sz w:val="24"/>
          <w:szCs w:val="24"/>
          <w:lang w:val="es-ES"/>
          <w14:ligatures w14:val="none"/>
        </w:rPr>
        <w:t>23</w:t>
      </w:r>
      <w:r w:rsidRPr="009D52DA">
        <w:rPr>
          <w:rFonts w:eastAsia="Times New Roman"/>
          <w:sz w:val="24"/>
          <w:szCs w:val="24"/>
          <w:lang w:val="vi-VN"/>
          <w14:ligatures w14:val="none"/>
        </w:rPr>
        <w:t xml:space="preserve">/NĐ-CP </w:t>
      </w:r>
      <w:proofErr w:type="spellStart"/>
      <w:r w:rsidRPr="009D52DA">
        <w:rPr>
          <w:rFonts w:eastAsia="Times New Roman"/>
          <w:sz w:val="24"/>
          <w:szCs w:val="24"/>
          <w:lang w:val="es-ES"/>
          <w14:ligatures w14:val="none"/>
        </w:rPr>
        <w:t>ngày</w:t>
      </w:r>
      <w:proofErr w:type="spellEnd"/>
      <w:r w:rsidRPr="009D52DA">
        <w:rPr>
          <w:rFonts w:eastAsia="Times New Roman"/>
          <w:sz w:val="24"/>
          <w:szCs w:val="24"/>
          <w:lang w:val="es-ES"/>
          <w14:ligatures w14:val="none"/>
        </w:rPr>
        <w:t xml:space="preserve"> … </w:t>
      </w:r>
      <w:proofErr w:type="spellStart"/>
      <w:r w:rsidRPr="009D52DA">
        <w:rPr>
          <w:rFonts w:eastAsia="Times New Roman"/>
          <w:sz w:val="24"/>
          <w:szCs w:val="24"/>
          <w:lang w:val="es-ES"/>
          <w14:ligatures w14:val="none"/>
        </w:rPr>
        <w:t>tháng</w:t>
      </w:r>
      <w:proofErr w:type="spellEnd"/>
      <w:r w:rsidRPr="009D52DA">
        <w:rPr>
          <w:rFonts w:eastAsia="Times New Roman"/>
          <w:sz w:val="24"/>
          <w:szCs w:val="24"/>
          <w:lang w:val="es-ES"/>
          <w14:ligatures w14:val="none"/>
        </w:rPr>
        <w:t xml:space="preserve"> … </w:t>
      </w:r>
      <w:proofErr w:type="spellStart"/>
      <w:r w:rsidRPr="009D52DA">
        <w:rPr>
          <w:rFonts w:eastAsia="Times New Roman"/>
          <w:sz w:val="24"/>
          <w:szCs w:val="24"/>
          <w:lang w:val="es-ES"/>
          <w14:ligatures w14:val="none"/>
        </w:rPr>
        <w:t>năm</w:t>
      </w:r>
      <w:proofErr w:type="spellEnd"/>
      <w:r w:rsidRPr="009D52DA">
        <w:rPr>
          <w:rFonts w:eastAsia="Times New Roman"/>
          <w:sz w:val="24"/>
          <w:szCs w:val="24"/>
          <w:lang w:val="es-ES"/>
          <w14:ligatures w14:val="none"/>
        </w:rPr>
        <w:t xml:space="preserve"> </w:t>
      </w:r>
      <w:r w:rsidRPr="009D52DA">
        <w:rPr>
          <w:rFonts w:eastAsia="Times New Roman"/>
          <w:sz w:val="24"/>
          <w:szCs w:val="24"/>
          <w:lang w:val="vi-VN"/>
          <w14:ligatures w14:val="none"/>
        </w:rPr>
        <w:t>20</w:t>
      </w:r>
      <w:r w:rsidRPr="009D52DA">
        <w:rPr>
          <w:rFonts w:eastAsia="Times New Roman"/>
          <w:sz w:val="24"/>
          <w:szCs w:val="24"/>
          <w:lang w:val="es-ES"/>
          <w14:ligatures w14:val="none"/>
        </w:rPr>
        <w:t>23</w:t>
      </w:r>
      <w:r w:rsidRPr="009D52DA">
        <w:rPr>
          <w:rFonts w:eastAsia="Times New Roman"/>
          <w:sz w:val="24"/>
          <w:szCs w:val="24"/>
          <w:lang w:val="vi-VN"/>
          <w14:ligatures w14:val="none"/>
        </w:rPr>
        <w:t xml:space="preserve"> của Chính phủ </w:t>
      </w:r>
      <w:r w:rsidRPr="009D52DA">
        <w:rPr>
          <w:rFonts w:eastAsia="Times New Roman"/>
          <w:sz w:val="24"/>
          <w:szCs w:val="24"/>
          <w:lang w:val="es-ES"/>
          <w14:ligatures w14:val="none"/>
        </w:rPr>
        <w:t>q</w:t>
      </w:r>
      <w:r w:rsidRPr="009D52DA">
        <w:rPr>
          <w:rFonts w:eastAsia="Times New Roman"/>
          <w:sz w:val="24"/>
          <w:szCs w:val="24"/>
          <w:lang w:val="vi-VN"/>
          <w14:ligatures w14:val="none"/>
        </w:rPr>
        <w:t>uy định chi tiết và hướng dẫn thi hành Luật Khám bệnh, chữa bệnh.</w:t>
      </w:r>
    </w:p>
    <w:p w14:paraId="3DD640C4"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d) Các nghĩa vụ khác (nếu có).</w:t>
      </w:r>
    </w:p>
    <w:p w14:paraId="5F7F6C9A"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3. Quyền và nghĩa vụ của Bên B</w:t>
      </w:r>
    </w:p>
    <w:p w14:paraId="36764223"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1. Bên B có quyền:</w:t>
      </w:r>
    </w:p>
    <w:p w14:paraId="71D40BA8"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a) Được thực hành khám bệnh, chữa bệnh, chăm sóc người bệnh dưới sự giám sát của người hướng dẫn thực hành.</w:t>
      </w:r>
    </w:p>
    <w:p w14:paraId="6ED02F27"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b) Được cung cấp các phương tiện, thiết bị bảo hộ trong quá trình thực hành: </w:t>
      </w:r>
      <w:r w:rsidRPr="009D52DA">
        <w:rPr>
          <w:rFonts w:eastAsia="Times New Roman"/>
          <w:sz w:val="24"/>
          <w:szCs w:val="24"/>
          <w:vertAlign w:val="superscript"/>
          <w:lang w:val="vi-VN"/>
          <w14:ligatures w14:val="none"/>
        </w:rPr>
        <w:t>12</w:t>
      </w:r>
    </w:p>
    <w:p w14:paraId="43ADE693"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c) Được hưởng các quyền lợi theo quy định của pháp luật (nếu có).</w:t>
      </w:r>
    </w:p>
    <w:p w14:paraId="0173758A"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d) Được cấp giấy xác nhận quá trình thực hành.</w:t>
      </w:r>
    </w:p>
    <w:p w14:paraId="4570E455"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đ) Các quyền khác (nếu có).</w:t>
      </w:r>
    </w:p>
    <w:p w14:paraId="16F46960"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lastRenderedPageBreak/>
        <w:t>2. Bên B có nghĩa vụ:</w:t>
      </w:r>
    </w:p>
    <w:p w14:paraId="397B344F"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a) Chấp hành nội quy, quy chế chuyên môn của cơ sở khám bệnh, chữa bệnh.</w:t>
      </w:r>
    </w:p>
    <w:p w14:paraId="46928986"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b) Hoàn thành những nhiệm vụ đã cam kết trong hợp đồng thực hành.</w:t>
      </w:r>
    </w:p>
    <w:p w14:paraId="7EB2B6D0"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c) Nộp kinh phí thực hành đầy đủ theo thỏa thuận với Bên A.</w:t>
      </w:r>
    </w:p>
    <w:p w14:paraId="291C414D"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d) Các nghĩa vụ khác (nếu có).</w:t>
      </w:r>
    </w:p>
    <w:p w14:paraId="3C01E4A4"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4. Điều khoản thi hành</w:t>
      </w:r>
    </w:p>
    <w:p w14:paraId="2FAD2DDD"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1. Hợp đồng này có hiệu lực kể từ ngày ký và sẽ hết hiệu lực khi kết thúc thời gian thực hành và các bên đã hoàn thành các nghĩa vụ của Hợp đồng.</w:t>
      </w:r>
    </w:p>
    <w:p w14:paraId="21C5394D"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2. Hai bên cam kết thực hiện đúng những điều khoản nêu trên, bên nào vi phạm bên đó phải chịu trách nhiệm trước pháp luật. Trong quá trình thực hiện Hợp đồng, nếu xảy ra tranh chấp thì hai bên cùng nhau thương lượng giải quyết, nếu không thống nhất thì đưa ra Tòa án để giải quyết.</w:t>
      </w:r>
    </w:p>
    <w:p w14:paraId="2633F36D"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3. Hợp đồng này làm thành hai bản có giá trị pháp lý như nhau, mỗi bên giữ một bản./.</w:t>
      </w:r>
    </w:p>
    <w:p w14:paraId="320E55C5" w14:textId="77777777" w:rsidR="009D52DA" w:rsidRPr="009D52DA"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rsidRPr="00430510" w14:paraId="5D547374"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AFD30BE"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b/>
                <w:bCs/>
                <w:sz w:val="24"/>
                <w:szCs w:val="24"/>
                <w:lang w:val="vi-VN"/>
                <w14:ligatures w14:val="none"/>
              </w:rPr>
              <w:t>BÊN A</w:t>
            </w:r>
            <w:r w:rsidRPr="009D52DA">
              <w:rPr>
                <w:rFonts w:eastAsia="Times New Roman"/>
                <w:b/>
                <w:bCs/>
                <w:sz w:val="24"/>
                <w:szCs w:val="24"/>
                <w:lang w:val="vi-VN"/>
                <w14:ligatures w14:val="none"/>
              </w:rPr>
              <w:br/>
            </w:r>
            <w:r w:rsidRPr="009D52DA">
              <w:rPr>
                <w:rFonts w:eastAsia="Times New Roman"/>
                <w:i/>
                <w:iCs/>
                <w:sz w:val="24"/>
                <w:szCs w:val="24"/>
                <w:lang w:val="vi-VN"/>
                <w14:ligatures w14:val="none"/>
              </w:rPr>
              <w:t>(Ký, ghi rõ họ tên và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E43E27C"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b/>
                <w:bCs/>
                <w:sz w:val="24"/>
                <w:szCs w:val="24"/>
                <w:lang w:val="vi-VN"/>
                <w14:ligatures w14:val="none"/>
              </w:rPr>
              <w:t>BÊN B</w:t>
            </w:r>
            <w:r w:rsidRPr="009D52DA">
              <w:rPr>
                <w:rFonts w:eastAsia="Times New Roman"/>
                <w:b/>
                <w:bCs/>
                <w:sz w:val="24"/>
                <w:szCs w:val="24"/>
                <w:lang w:val="vi-VN"/>
                <w14:ligatures w14:val="none"/>
              </w:rPr>
              <w:br/>
            </w:r>
            <w:r w:rsidRPr="009D52DA">
              <w:rPr>
                <w:rFonts w:eastAsia="Times New Roman"/>
                <w:i/>
                <w:iCs/>
                <w:sz w:val="24"/>
                <w:szCs w:val="24"/>
                <w:lang w:val="vi-VN"/>
                <w14:ligatures w14:val="none"/>
              </w:rPr>
              <w:t>(Ký, ghi rõ họ tên)</w:t>
            </w:r>
          </w:p>
        </w:tc>
      </w:tr>
    </w:tbl>
    <w:p w14:paraId="0BDE2321" w14:textId="77777777" w:rsidR="009D52DA" w:rsidRPr="009D52DA"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_______________</w:t>
      </w:r>
    </w:p>
    <w:p w14:paraId="63F6515F"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Tên cơ quan chủ quản của cơ sở khám bệnh, chữa bệnh.</w:t>
      </w:r>
    </w:p>
    <w:p w14:paraId="7B9CA60A"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sở khám bệnh, chữa bệnh.</w:t>
      </w:r>
    </w:p>
    <w:p w14:paraId="439AC97D"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Chữ viết tắt tên của cơ sở khám bệnh, chữa bệnh</w:t>
      </w:r>
    </w:p>
    <w:p w14:paraId="2430A3FE"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Địa danh.</w:t>
      </w:r>
    </w:p>
    <w:p w14:paraId="79100A1B"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Địa điểm ký kết hợp đồng.</w:t>
      </w:r>
    </w:p>
    <w:p w14:paraId="7760AEE8"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xml:space="preserve"> Ghi rõ họ, tên của người đứng đầu cơ sở khám bệnh, chữa bệnh.</w:t>
      </w:r>
    </w:p>
    <w:p w14:paraId="5322F949"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xml:space="preserve"> Họ và tên người đăng ký thực hành.</w:t>
      </w:r>
    </w:p>
    <w:p w14:paraId="7FC23ADC"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8</w:t>
      </w:r>
      <w:r w:rsidRPr="009D52DA">
        <w:rPr>
          <w:rFonts w:eastAsia="Times New Roman"/>
          <w:sz w:val="24"/>
          <w:szCs w:val="24"/>
          <w:lang w:val="vi-VN"/>
          <w14:ligatures w14:val="none"/>
        </w:rPr>
        <w:t xml:space="preserve"> Ghi theo chức danh chuyên môn phải có giấy phép hành nghề quy định tại Điều 26 Luật </w:t>
      </w:r>
      <w:r w:rsidRPr="00430510">
        <w:rPr>
          <w:rFonts w:eastAsia="Times New Roman"/>
          <w:sz w:val="24"/>
          <w:szCs w:val="24"/>
          <w:lang w:val="vi-VN"/>
          <w14:ligatures w14:val="none"/>
        </w:rPr>
        <w:t>K</w:t>
      </w:r>
      <w:r w:rsidRPr="009D52DA">
        <w:rPr>
          <w:rFonts w:eastAsia="Times New Roman"/>
          <w:sz w:val="24"/>
          <w:szCs w:val="24"/>
          <w:lang w:val="vi-VN"/>
          <w14:ligatures w14:val="none"/>
        </w:rPr>
        <w:t>hám bệnh, chữa bệnh.</w:t>
      </w:r>
    </w:p>
    <w:p w14:paraId="595905DA"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9</w:t>
      </w:r>
      <w:r w:rsidRPr="009D52DA">
        <w:rPr>
          <w:rFonts w:eastAsia="Times New Roman"/>
          <w:sz w:val="24"/>
          <w:szCs w:val="24"/>
          <w:lang w:val="vi-VN"/>
          <w14:ligatures w14:val="none"/>
        </w:rPr>
        <w:t xml:space="preserve"> Ghi một trong ba thông tin về số căn cước công dân hoặc số định danh cá nhân hoặc số hộ chiếu còn hạn sử dụng.</w:t>
      </w:r>
    </w:p>
    <w:p w14:paraId="474266D1"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10</w:t>
      </w:r>
      <w:r w:rsidRPr="009D52DA">
        <w:rPr>
          <w:rFonts w:eastAsia="Times New Roman"/>
          <w:sz w:val="24"/>
          <w:szCs w:val="24"/>
          <w:lang w:val="vi-VN"/>
          <w14:ligatures w14:val="none"/>
        </w:rPr>
        <w:t xml:space="preserve"> Ghi rõ tên khoa/bộ phận chuyên môn nơi thực hành.</w:t>
      </w:r>
    </w:p>
    <w:p w14:paraId="596F4BF9"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11</w:t>
      </w:r>
      <w:r w:rsidRPr="009D52DA">
        <w:rPr>
          <w:rFonts w:eastAsia="Times New Roman"/>
          <w:sz w:val="24"/>
          <w:szCs w:val="24"/>
          <w:lang w:val="vi-VN"/>
          <w14:ligatures w14:val="none"/>
        </w:rPr>
        <w:t xml:space="preserve"> Ghi cụ thể nhiệm vụ chuyên môn của người đề nghị thực hành.</w:t>
      </w:r>
    </w:p>
    <w:p w14:paraId="1DC26674" w14:textId="77777777" w:rsidR="009D52DA" w:rsidRPr="009D52DA" w:rsidRDefault="00000000" w:rsidP="00430510">
      <w:pPr>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12</w:t>
      </w:r>
      <w:r w:rsidRPr="009D52DA">
        <w:rPr>
          <w:rFonts w:eastAsia="Times New Roman"/>
          <w:sz w:val="24"/>
          <w:szCs w:val="24"/>
          <w:lang w:val="vi-VN"/>
          <w14:ligatures w14:val="none"/>
        </w:rPr>
        <w:t xml:space="preserve"> Ghi cụ thể các phương tiện, thiết bị bảo hộ trang bị cho người thực hành.</w:t>
      </w:r>
    </w:p>
    <w:p w14:paraId="45E11F32" w14:textId="77777777" w:rsidR="009D52DA" w:rsidRPr="009D52DA" w:rsidRDefault="009D52DA" w:rsidP="009D52DA">
      <w:pPr>
        <w:spacing w:before="120" w:after="280" w:afterAutospacing="1"/>
        <w:jc w:val="right"/>
        <w:rPr>
          <w:rFonts w:eastAsia="Times New Roman"/>
          <w:b/>
          <w:bCs/>
          <w:sz w:val="24"/>
          <w:szCs w:val="24"/>
          <w:lang w:val="vi-VN"/>
          <w14:ligatures w14:val="none"/>
        </w:rPr>
      </w:pPr>
    </w:p>
    <w:p w14:paraId="18EE57A4" w14:textId="77777777" w:rsidR="000F4005" w:rsidRDefault="000F4005" w:rsidP="00430510">
      <w:pPr>
        <w:spacing w:before="120" w:after="280" w:afterAutospacing="1"/>
        <w:rPr>
          <w:rFonts w:eastAsia="Times New Roman"/>
          <w:b/>
          <w:bCs/>
          <w:sz w:val="24"/>
          <w:szCs w:val="24"/>
          <w:lang w:val="vi-VN"/>
          <w14:ligatures w14:val="none"/>
        </w:rPr>
      </w:pPr>
    </w:p>
    <w:p w14:paraId="0AA4DCBD" w14:textId="77777777" w:rsidR="000F4005" w:rsidRPr="009D52DA" w:rsidRDefault="000F4005" w:rsidP="009D52DA">
      <w:pPr>
        <w:spacing w:before="120" w:after="280" w:afterAutospacing="1"/>
        <w:jc w:val="right"/>
        <w:rPr>
          <w:rFonts w:eastAsia="Times New Roman"/>
          <w:b/>
          <w:bCs/>
          <w:sz w:val="24"/>
          <w:szCs w:val="24"/>
          <w:lang w:val="vi-VN"/>
          <w14:ligatures w14:val="none"/>
        </w:rPr>
      </w:pPr>
    </w:p>
    <w:p w14:paraId="71B4EDF0" w14:textId="77777777" w:rsidR="009D52DA" w:rsidRPr="009D52DA" w:rsidRDefault="00000000" w:rsidP="009D52DA">
      <w:pPr>
        <w:spacing w:before="120" w:after="280" w:afterAutospacing="1"/>
        <w:jc w:val="right"/>
        <w:rPr>
          <w:rFonts w:eastAsia="Times New Roman"/>
          <w:sz w:val="24"/>
          <w:szCs w:val="24"/>
          <w14:ligatures w14:val="none"/>
        </w:rPr>
      </w:pPr>
      <w:bookmarkStart w:id="186" w:name="loai_18"/>
      <w:r w:rsidRPr="009D52DA">
        <w:rPr>
          <w:rFonts w:eastAsia="Times New Roman"/>
          <w:b/>
          <w:bCs/>
          <w:sz w:val="24"/>
          <w:szCs w:val="24"/>
          <w:lang w:val="vi-VN"/>
          <w14:ligatures w14:val="none"/>
        </w:rPr>
        <w:lastRenderedPageBreak/>
        <w:t>Mẫu 03</w:t>
      </w:r>
      <w:bookmarkEnd w:id="18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6A0E82AB"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51901A1" w14:textId="77777777" w:rsidR="009D52DA" w:rsidRPr="009D52DA" w:rsidRDefault="00000000" w:rsidP="009D52DA">
            <w:pPr>
              <w:spacing w:before="120"/>
              <w:ind w:right="43"/>
              <w:jc w:val="center"/>
              <w:rPr>
                <w:rFonts w:eastAsia="Times New Roman"/>
                <w:sz w:val="24"/>
                <w:szCs w:val="24"/>
                <w14:ligatures w14:val="none"/>
              </w:rPr>
            </w:pP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14:ligatures w14:val="none"/>
              </w:rPr>
              <w:br/>
              <w:t>………..</w:t>
            </w:r>
            <w:r w:rsidRPr="009D52DA">
              <w:rPr>
                <w:rFonts w:eastAsia="Times New Roman"/>
                <w:sz w:val="24"/>
                <w:szCs w:val="24"/>
                <w:vertAlign w:val="superscript"/>
                <w14:ligatures w14:val="none"/>
              </w:rPr>
              <w:t>2</w:t>
            </w:r>
            <w:r w:rsidRPr="009D52DA">
              <w:rPr>
                <w:rFonts w:eastAsia="Times New Roman"/>
                <w:sz w:val="24"/>
                <w:szCs w:val="24"/>
                <w14:ligatures w14:val="none"/>
              </w:rPr>
              <w:t>………..</w:t>
            </w:r>
            <w:r w:rsidRPr="009D52DA">
              <w:rPr>
                <w:rFonts w:eastAsia="Times New Roman"/>
                <w:sz w:val="24"/>
                <w:szCs w:val="24"/>
                <w14:ligatures w14:val="none"/>
              </w:rPr>
              <w:br/>
            </w:r>
            <w:r w:rsidRPr="009D52DA">
              <w:rPr>
                <w:rFonts w:eastAsia="Times New Roman"/>
                <w:b/>
                <w:bCs/>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6B6057A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78AE9788"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9B7C98A"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/QĐ-…….</w:t>
            </w:r>
            <w:r w:rsidRPr="009D52DA">
              <w:rPr>
                <w:rFonts w:eastAsia="Times New Roman"/>
                <w:sz w:val="24"/>
                <w:szCs w:val="24"/>
                <w:vertAlign w:val="superscript"/>
                <w14:ligatures w14:val="none"/>
              </w:rPr>
              <w:t>3</w:t>
            </w: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ABB90C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4</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tc>
      </w:tr>
    </w:tbl>
    <w:p w14:paraId="5CF829C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37687ECE" w14:textId="77777777" w:rsidR="009D52DA" w:rsidRPr="009D52DA" w:rsidRDefault="00000000" w:rsidP="009D52DA">
      <w:pPr>
        <w:spacing w:before="120" w:after="280" w:afterAutospacing="1"/>
        <w:jc w:val="center"/>
        <w:rPr>
          <w:rFonts w:eastAsia="Times New Roman"/>
          <w:sz w:val="24"/>
          <w:szCs w:val="24"/>
          <w14:ligatures w14:val="none"/>
        </w:rPr>
      </w:pPr>
      <w:bookmarkStart w:id="187" w:name="loai_18_name"/>
      <w:r w:rsidRPr="009D52DA">
        <w:rPr>
          <w:rFonts w:eastAsia="Times New Roman"/>
          <w:b/>
          <w:bCs/>
          <w:sz w:val="24"/>
          <w:szCs w:val="24"/>
          <w:lang w:val="vi-VN"/>
          <w14:ligatures w14:val="none"/>
        </w:rPr>
        <w:t>QUYẾT ĐỊNH</w:t>
      </w:r>
      <w:bookmarkEnd w:id="187"/>
    </w:p>
    <w:p w14:paraId="3ED57CCD" w14:textId="77777777" w:rsidR="009D52DA" w:rsidRPr="009D52DA" w:rsidRDefault="00000000" w:rsidP="009D52DA">
      <w:pPr>
        <w:spacing w:before="120" w:after="280" w:afterAutospacing="1"/>
        <w:jc w:val="center"/>
        <w:rPr>
          <w:rFonts w:eastAsia="Times New Roman"/>
          <w:sz w:val="24"/>
          <w:szCs w:val="24"/>
          <w14:ligatures w14:val="none"/>
        </w:rPr>
      </w:pPr>
      <w:bookmarkStart w:id="188" w:name="loai_18_name_name"/>
      <w:proofErr w:type="spellStart"/>
      <w:r w:rsidRPr="009D52DA">
        <w:rPr>
          <w:rFonts w:eastAsia="Times New Roman"/>
          <w:b/>
          <w:bCs/>
          <w:sz w:val="24"/>
          <w:szCs w:val="24"/>
          <w14:ligatures w14:val="none"/>
        </w:rPr>
        <w:t>Về</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việc</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tiếp</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nhận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và</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phân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công</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người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hướng</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dẫn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thực</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hành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tại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cơ</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sở</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khám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chữa</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bookmarkEnd w:id="188"/>
      <w:proofErr w:type="spellEnd"/>
    </w:p>
    <w:p w14:paraId="1F21A7C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Căn cứ </w:t>
      </w:r>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w:t>
      </w:r>
      <w:r w:rsidRPr="009D52DA">
        <w:rPr>
          <w:rFonts w:eastAsia="Times New Roman"/>
          <w:sz w:val="24"/>
          <w:szCs w:val="24"/>
          <w14:ligatures w14:val="none"/>
        </w:rPr>
        <w:t>......................................................</w:t>
      </w:r>
      <w:r w:rsidRPr="009D52DA">
        <w:rPr>
          <w:rFonts w:eastAsia="Times New Roman"/>
          <w:sz w:val="24"/>
          <w:szCs w:val="24"/>
          <w:lang w:val="vi-VN"/>
          <w14:ligatures w14:val="none"/>
        </w:rPr>
        <w:t>;</w:t>
      </w:r>
    </w:p>
    <w:p w14:paraId="692D647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Căn cứ Điều 2</w:t>
      </w:r>
      <w:r w:rsidRPr="009D52DA">
        <w:rPr>
          <w:rFonts w:eastAsia="Times New Roman"/>
          <w:sz w:val="24"/>
          <w:szCs w:val="24"/>
          <w14:ligatures w14:val="none"/>
        </w:rPr>
        <w:t xml:space="preserve">3 </w:t>
      </w:r>
      <w:r w:rsidRPr="009D52DA">
        <w:rPr>
          <w:rFonts w:eastAsia="Times New Roman"/>
          <w:sz w:val="24"/>
          <w:szCs w:val="24"/>
          <w:lang w:val="vi-VN"/>
          <w14:ligatures w14:val="none"/>
        </w:rPr>
        <w:t xml:space="preserve">Luật khám bệnh, chữa bệnh ngày </w:t>
      </w:r>
      <w:r w:rsidRPr="009D52DA">
        <w:rPr>
          <w:rFonts w:eastAsia="Times New Roman"/>
          <w:sz w:val="24"/>
          <w:szCs w:val="24"/>
          <w14:ligatures w14:val="none"/>
        </w:rPr>
        <w:t>09</w:t>
      </w:r>
      <w:r w:rsidRPr="009D52DA">
        <w:rPr>
          <w:rFonts w:eastAsia="Times New Roman"/>
          <w:sz w:val="24"/>
          <w:szCs w:val="24"/>
          <w:lang w:val="vi-VN"/>
          <w14:ligatures w14:val="none"/>
        </w:rPr>
        <w:t xml:space="preserve"> tháng </w:t>
      </w:r>
      <w:r w:rsidRPr="009D52DA">
        <w:rPr>
          <w:rFonts w:eastAsia="Times New Roman"/>
          <w:sz w:val="24"/>
          <w:szCs w:val="24"/>
          <w14:ligatures w14:val="none"/>
        </w:rPr>
        <w:t>0</w:t>
      </w:r>
      <w:r w:rsidRPr="009D52DA">
        <w:rPr>
          <w:rFonts w:eastAsia="Times New Roman"/>
          <w:sz w:val="24"/>
          <w:szCs w:val="24"/>
          <w:lang w:val="vi-VN"/>
          <w14:ligatures w14:val="none"/>
        </w:rPr>
        <w:t>1 năm 20</w:t>
      </w:r>
      <w:r w:rsidRPr="009D52DA">
        <w:rPr>
          <w:rFonts w:eastAsia="Times New Roman"/>
          <w:sz w:val="24"/>
          <w:szCs w:val="24"/>
          <w14:ligatures w14:val="none"/>
        </w:rPr>
        <w:t>23</w:t>
      </w:r>
      <w:r w:rsidRPr="009D52DA">
        <w:rPr>
          <w:rFonts w:eastAsia="Times New Roman"/>
          <w:sz w:val="24"/>
          <w:szCs w:val="24"/>
          <w:lang w:val="vi-VN"/>
          <w14:ligatures w14:val="none"/>
        </w:rPr>
        <w:t xml:space="preserve">; </w:t>
      </w:r>
    </w:p>
    <w:p w14:paraId="0D7307E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Xét đơn đề nghị của </w:t>
      </w:r>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xml:space="preserve"> </w:t>
      </w:r>
      <w:r w:rsidRPr="009D52DA">
        <w:rPr>
          <w:rFonts w:eastAsia="Times New Roman"/>
          <w:sz w:val="24"/>
          <w:szCs w:val="24"/>
          <w14:ligatures w14:val="none"/>
        </w:rPr>
        <w:t>.................................................</w:t>
      </w:r>
      <w:r w:rsidRPr="009D52DA">
        <w:rPr>
          <w:rFonts w:eastAsia="Times New Roman"/>
          <w:sz w:val="24"/>
          <w:szCs w:val="24"/>
          <w:lang w:val="vi-VN"/>
          <w14:ligatures w14:val="none"/>
        </w:rPr>
        <w:t>,</w:t>
      </w:r>
    </w:p>
    <w:p w14:paraId="11034CB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QUY</w:t>
      </w:r>
      <w:r w:rsidRPr="009D52DA">
        <w:rPr>
          <w:rFonts w:eastAsia="Times New Roman"/>
          <w:b/>
          <w:bCs/>
          <w:sz w:val="24"/>
          <w:szCs w:val="24"/>
          <w14:ligatures w14:val="none"/>
        </w:rPr>
        <w:t>Ế</w:t>
      </w:r>
      <w:r w:rsidRPr="009D52DA">
        <w:rPr>
          <w:rFonts w:eastAsia="Times New Roman"/>
          <w:b/>
          <w:bCs/>
          <w:sz w:val="24"/>
          <w:szCs w:val="24"/>
          <w:lang w:val="vi-VN"/>
          <w14:ligatures w14:val="none"/>
        </w:rPr>
        <w:t>T ĐỊNH:</w:t>
      </w:r>
    </w:p>
    <w:p w14:paraId="46A2BE81"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1.</w:t>
      </w:r>
      <w:r w:rsidRPr="009D52DA">
        <w:rPr>
          <w:rFonts w:eastAsia="Times New Roman"/>
          <w:sz w:val="24"/>
          <w:szCs w:val="24"/>
          <w:lang w:val="vi-VN"/>
          <w14:ligatures w14:val="none"/>
        </w:rPr>
        <w:t xml:space="preserve"> Tiếp nhận ông/bà…</w:t>
      </w:r>
      <w:r w:rsidRPr="009D52DA">
        <w:rPr>
          <w:rFonts w:eastAsia="Times New Roman"/>
          <w:sz w:val="24"/>
          <w:szCs w:val="24"/>
          <w14:ligatures w14:val="none"/>
        </w:rPr>
        <w:t>…</w:t>
      </w:r>
      <w:r w:rsidRPr="009D52DA">
        <w:rPr>
          <w:rFonts w:eastAsia="Times New Roman"/>
          <w:sz w:val="24"/>
          <w:szCs w:val="24"/>
          <w:lang w:val="vi-VN"/>
          <w14:ligatures w14:val="none"/>
        </w:rPr>
        <w:t>.</w:t>
      </w: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w:t>
      </w:r>
      <w:r w:rsidRPr="009D52DA">
        <w:rPr>
          <w:rFonts w:eastAsia="Times New Roman"/>
          <w:sz w:val="24"/>
          <w:szCs w:val="24"/>
          <w14:ligatures w14:val="none"/>
        </w:rPr>
        <w:t>......</w:t>
      </w:r>
      <w:r w:rsidRPr="009D52DA">
        <w:rPr>
          <w:rFonts w:eastAsia="Times New Roman"/>
          <w:sz w:val="24"/>
          <w:szCs w:val="24"/>
          <w:lang w:val="vi-VN"/>
          <w14:ligatures w14:val="none"/>
        </w:rPr>
        <w:t>. , sinh ngày...tháng....năm</w:t>
      </w:r>
      <w:r w:rsidRPr="009D52DA">
        <w:rPr>
          <w:rFonts w:eastAsia="Times New Roman"/>
          <w:sz w:val="24"/>
          <w:szCs w:val="24"/>
          <w14:ligatures w14:val="none"/>
        </w:rPr>
        <w:t xml:space="preserve"> ........</w:t>
      </w:r>
      <w:r w:rsidRPr="009D52DA">
        <w:rPr>
          <w:rFonts w:eastAsia="Times New Roman"/>
          <w:sz w:val="24"/>
          <w:szCs w:val="24"/>
          <w:lang w:val="vi-VN"/>
          <w14:ligatures w14:val="none"/>
        </w:rPr>
        <w:t>, có v</w:t>
      </w:r>
      <w:proofErr w:type="spellStart"/>
      <w:r w:rsidRPr="009D52DA">
        <w:rPr>
          <w:rFonts w:eastAsia="Times New Roman"/>
          <w:sz w:val="24"/>
          <w:szCs w:val="24"/>
          <w14:ligatures w14:val="none"/>
        </w:rPr>
        <w:t>ăn</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bằng chuyên môn </w:t>
      </w:r>
      <w:r w:rsidRPr="009D52DA">
        <w:rPr>
          <w:rFonts w:eastAsia="Times New Roman"/>
          <w:sz w:val="24"/>
          <w:szCs w:val="24"/>
          <w14:ligatures w14:val="none"/>
        </w:rPr>
        <w:t xml:space="preserve">.................................... </w:t>
      </w:r>
      <w:r w:rsidRPr="009D52DA">
        <w:rPr>
          <w:rFonts w:eastAsia="Times New Roman"/>
          <w:sz w:val="24"/>
          <w:szCs w:val="24"/>
          <w:lang w:val="vi-VN"/>
          <w14:ligatures w14:val="none"/>
        </w:rPr>
        <w:t>được thực hành tại khoa/bộ phận chuyên môn</w:t>
      </w:r>
      <w:r w:rsidRPr="009D52DA">
        <w:rPr>
          <w:rFonts w:eastAsia="Times New Roman"/>
          <w:sz w:val="24"/>
          <w:szCs w:val="24"/>
          <w14:ligatures w14:val="none"/>
        </w:rPr>
        <w:t xml:space="preserve"> …………… </w:t>
      </w:r>
      <w:r w:rsidRPr="009D52DA">
        <w:rPr>
          <w:rFonts w:eastAsia="Times New Roman"/>
          <w:sz w:val="24"/>
          <w:szCs w:val="24"/>
          <w:lang w:val="vi-VN"/>
          <w14:ligatures w14:val="none"/>
        </w:rPr>
        <w:t>trong thời gian từ ngày....tháng... năm ……… đến ngày....tháng... năm ……………</w:t>
      </w:r>
    </w:p>
    <w:p w14:paraId="6C733347"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2.</w:t>
      </w:r>
      <w:r w:rsidRPr="009D52DA">
        <w:rPr>
          <w:rFonts w:eastAsia="Times New Roman"/>
          <w:sz w:val="24"/>
          <w:szCs w:val="24"/>
          <w:lang w:val="vi-VN"/>
          <w14:ligatures w14:val="none"/>
        </w:rPr>
        <w:t xml:space="preserve"> Phân công ông/bà ................</w:t>
      </w:r>
      <w:r w:rsidRPr="009D52DA">
        <w:rPr>
          <w:rFonts w:eastAsia="Times New Roman"/>
          <w:sz w:val="24"/>
          <w:szCs w:val="24"/>
          <w:vertAlign w:val="superscript"/>
          <w:lang w:val="vi-VN"/>
          <w14:ligatures w14:val="none"/>
        </w:rPr>
        <w:t>8</w:t>
      </w:r>
      <w:r w:rsidRPr="009D52DA">
        <w:rPr>
          <w:rFonts w:eastAsia="Times New Roman"/>
          <w:sz w:val="24"/>
          <w:szCs w:val="24"/>
          <w:lang w:val="vi-VN"/>
          <w14:ligatures w14:val="none"/>
        </w:rPr>
        <w:t>..................... , giấy phép hành nghề số:….....</w:t>
      </w:r>
      <w:r w:rsidRPr="009D52DA">
        <w:rPr>
          <w:rFonts w:eastAsia="Times New Roman"/>
          <w:sz w:val="24"/>
          <w:szCs w:val="24"/>
          <w:vertAlign w:val="superscript"/>
          <w:lang w:val="vi-VN"/>
          <w14:ligatures w14:val="none"/>
        </w:rPr>
        <w:t>9</w:t>
      </w:r>
      <w:r w:rsidRPr="009D52DA">
        <w:rPr>
          <w:rFonts w:eastAsia="Times New Roman"/>
          <w:sz w:val="24"/>
          <w:szCs w:val="24"/>
          <w:lang w:val="vi-VN"/>
          <w14:ligatures w14:val="none"/>
        </w:rPr>
        <w:t>……… chịu trách nhiệm chính để hướng dẫn thực hành cho ông/bà .....................</w:t>
      </w: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trong thời gian quy định tại Điều 1 Quyết định này.</w:t>
      </w:r>
    </w:p>
    <w:p w14:paraId="1A83118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Điều 3.</w:t>
      </w:r>
      <w:r w:rsidRPr="009D52DA">
        <w:rPr>
          <w:rFonts w:eastAsia="Times New Roman"/>
          <w:sz w:val="24"/>
          <w:szCs w:val="24"/>
          <w:lang w:val="vi-VN"/>
          <w14:ligatures w14:val="none"/>
        </w:rPr>
        <w:t xml:space="preserve"> Quyết định này có hiệu lực kể từ ngày ký ban hành. Các ông/bà có tên tại Điều 1, Điều 2 và ....</w:t>
      </w:r>
      <w:r w:rsidRPr="009D52DA">
        <w:rPr>
          <w:rFonts w:eastAsia="Times New Roman"/>
          <w:sz w:val="24"/>
          <w:szCs w:val="24"/>
          <w:vertAlign w:val="superscript"/>
          <w:lang w:val="vi-VN"/>
          <w14:ligatures w14:val="none"/>
        </w:rPr>
        <w:t>10</w:t>
      </w:r>
      <w:r w:rsidRPr="009D52DA">
        <w:rPr>
          <w:rFonts w:eastAsia="Times New Roman"/>
          <w:sz w:val="24"/>
          <w:szCs w:val="24"/>
          <w:lang w:val="vi-VN"/>
          <w14:ligatures w14:val="none"/>
        </w:rPr>
        <w:t>.... chịu trách nhiệm thi hành Quyết định này./.</w:t>
      </w:r>
    </w:p>
    <w:p w14:paraId="3143F65B"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08C548A1"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74ECF23"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56D2F8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14:ligatures w14:val="none"/>
              </w:rPr>
              <w:t>GIÁM ĐỐC</w:t>
            </w:r>
            <w:r w:rsidRPr="009D52DA">
              <w:rPr>
                <w:rFonts w:eastAsia="Times New Roman"/>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Ký</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14:ligatures w14:val="none"/>
              </w:rPr>
              <w:t>)</w:t>
            </w:r>
          </w:p>
        </w:tc>
      </w:tr>
    </w:tbl>
    <w:p w14:paraId="13800243"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_______________</w:t>
      </w:r>
    </w:p>
    <w:p w14:paraId="30E3798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w:t>
      </w:r>
      <w:r w:rsidRPr="009D52DA">
        <w:rPr>
          <w:rFonts w:eastAsia="Times New Roman"/>
          <w:sz w:val="24"/>
          <w:szCs w:val="24"/>
          <w14:ligatures w14:val="none"/>
        </w:rPr>
        <w:t xml:space="preserve"> </w:t>
      </w:r>
      <w:r w:rsidRPr="009D52DA">
        <w:rPr>
          <w:rFonts w:eastAsia="Times New Roman"/>
          <w:sz w:val="24"/>
          <w:szCs w:val="24"/>
          <w:lang w:val="vi-VN"/>
          <w14:ligatures w14:val="none"/>
        </w:rPr>
        <w:t>Tên cơ quan chủ quản của cơ sở khám bệnh, chữa bệnh.</w:t>
      </w:r>
    </w:p>
    <w:p w14:paraId="21BA7BA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2</w:t>
      </w:r>
      <w:r w:rsidRPr="009D52DA">
        <w:rPr>
          <w:rFonts w:eastAsia="Times New Roman"/>
          <w:sz w:val="24"/>
          <w:szCs w:val="24"/>
          <w14:ligatures w14:val="none"/>
        </w:rPr>
        <w:t xml:space="preserve"> </w:t>
      </w:r>
      <w:r w:rsidRPr="009D52DA">
        <w:rPr>
          <w:rFonts w:eastAsia="Times New Roman"/>
          <w:sz w:val="24"/>
          <w:szCs w:val="24"/>
          <w:lang w:val="vi-VN"/>
          <w14:ligatures w14:val="none"/>
        </w:rPr>
        <w:t>Tên cơ sở khám bệnh, chữa bệnh.</w:t>
      </w:r>
    </w:p>
    <w:p w14:paraId="0A25707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3</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Chữ viết tắt tên của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sở khám bệnh, chữa bệnh.</w:t>
      </w:r>
    </w:p>
    <w:p w14:paraId="59580F5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4</w:t>
      </w:r>
      <w:r w:rsidRPr="009D52DA">
        <w:rPr>
          <w:rFonts w:eastAsia="Times New Roman"/>
          <w:sz w:val="24"/>
          <w:szCs w:val="24"/>
          <w14:ligatures w14:val="none"/>
        </w:rPr>
        <w:t xml:space="preserve"> </w:t>
      </w:r>
      <w:r w:rsidRPr="009D52DA">
        <w:rPr>
          <w:rFonts w:eastAsia="Times New Roman"/>
          <w:sz w:val="24"/>
          <w:szCs w:val="24"/>
          <w:lang w:val="vi-VN"/>
          <w14:ligatures w14:val="none"/>
        </w:rPr>
        <w:t>Địa danh.</w:t>
      </w:r>
    </w:p>
    <w:p w14:paraId="225190D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lastRenderedPageBreak/>
        <w:t>5</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Căn cứ văn bản quy định chức năng, nhiệm vụ </w:t>
      </w:r>
      <w:proofErr w:type="spellStart"/>
      <w:r w:rsidRPr="009D52DA">
        <w:rPr>
          <w:rFonts w:eastAsia="Times New Roman"/>
          <w:sz w:val="24"/>
          <w:szCs w:val="24"/>
          <w14:ligatures w14:val="none"/>
        </w:rPr>
        <w:t>của</w:t>
      </w:r>
      <w:proofErr w:type="spellEnd"/>
      <w:r w:rsidRPr="009D52DA">
        <w:rPr>
          <w:rFonts w:eastAsia="Times New Roman"/>
          <w:sz w:val="24"/>
          <w:szCs w:val="24"/>
          <w:lang w:val="vi-VN"/>
          <w14:ligatures w14:val="none"/>
        </w:rPr>
        <w:t xml:space="preserve"> cơ s</w:t>
      </w:r>
      <w:r w:rsidRPr="009D52DA">
        <w:rPr>
          <w:rFonts w:eastAsia="Times New Roman"/>
          <w:sz w:val="24"/>
          <w:szCs w:val="24"/>
          <w14:ligatures w14:val="none"/>
        </w:rPr>
        <w:t>ở</w:t>
      </w:r>
      <w:r w:rsidRPr="009D52DA">
        <w:rPr>
          <w:rFonts w:eastAsia="Times New Roman"/>
          <w:sz w:val="24"/>
          <w:szCs w:val="24"/>
          <w:lang w:val="vi-VN"/>
          <w14:ligatures w14:val="none"/>
        </w:rPr>
        <w:t>.</w:t>
      </w:r>
    </w:p>
    <w:p w14:paraId="2E2D605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6</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Ghi rõ chức danh của người đứng đầu đơn vị hoặc bộ phận </w:t>
      </w:r>
      <w:proofErr w:type="spellStart"/>
      <w:r w:rsidRPr="009D52DA">
        <w:rPr>
          <w:rFonts w:eastAsia="Times New Roman"/>
          <w:sz w:val="24"/>
          <w:szCs w:val="24"/>
          <w14:ligatures w14:val="none"/>
        </w:rPr>
        <w:t>được</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giao đầu mối về đào tạo thực hành.</w:t>
      </w:r>
    </w:p>
    <w:p w14:paraId="1DD5CF3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7</w:t>
      </w:r>
      <w:r w:rsidRPr="009D52DA">
        <w:rPr>
          <w:rFonts w:eastAsia="Times New Roman"/>
          <w:sz w:val="24"/>
          <w:szCs w:val="24"/>
          <w14:ligatures w14:val="none"/>
        </w:rPr>
        <w:t xml:space="preserve"> </w:t>
      </w:r>
      <w:r w:rsidRPr="009D52DA">
        <w:rPr>
          <w:rFonts w:eastAsia="Times New Roman"/>
          <w:sz w:val="24"/>
          <w:szCs w:val="24"/>
          <w:lang w:val="vi-VN"/>
          <w14:ligatures w14:val="none"/>
        </w:rPr>
        <w:t>Ghi rõ họ tên người đăng ký thực hành.</w:t>
      </w:r>
    </w:p>
    <w:p w14:paraId="2E7B09C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8</w:t>
      </w:r>
      <w:r w:rsidRPr="009D52DA">
        <w:rPr>
          <w:rFonts w:eastAsia="Times New Roman"/>
          <w:sz w:val="24"/>
          <w:szCs w:val="24"/>
          <w14:ligatures w14:val="none"/>
        </w:rPr>
        <w:t xml:space="preserve"> </w:t>
      </w:r>
      <w:r w:rsidRPr="009D52DA">
        <w:rPr>
          <w:rFonts w:eastAsia="Times New Roman"/>
          <w:sz w:val="24"/>
          <w:szCs w:val="24"/>
          <w:lang w:val="vi-VN"/>
          <w14:ligatures w14:val="none"/>
        </w:rPr>
        <w:t>Ghi rõ họ tên của người hướng dẫn thực hành chính.</w:t>
      </w:r>
    </w:p>
    <w:p w14:paraId="41331C3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9</w:t>
      </w:r>
      <w:r w:rsidRPr="009D52DA">
        <w:rPr>
          <w:rFonts w:eastAsia="Times New Roman"/>
          <w:sz w:val="24"/>
          <w:szCs w:val="24"/>
          <w14:ligatures w14:val="none"/>
        </w:rPr>
        <w:t xml:space="preserve"> </w:t>
      </w:r>
      <w:r w:rsidRPr="009D52DA">
        <w:rPr>
          <w:rFonts w:eastAsia="Times New Roman"/>
          <w:sz w:val="24"/>
          <w:szCs w:val="24"/>
          <w:lang w:val="vi-VN"/>
          <w14:ligatures w14:val="none"/>
        </w:rPr>
        <w:t>Ghi rõ trình độ đào tạo, tr</w:t>
      </w:r>
      <w:r w:rsidRPr="009D52DA">
        <w:rPr>
          <w:rFonts w:eastAsia="Times New Roman"/>
          <w:sz w:val="24"/>
          <w:szCs w:val="24"/>
          <w14:ligatures w14:val="none"/>
        </w:rPr>
        <w:t>ì</w:t>
      </w:r>
      <w:r w:rsidRPr="009D52DA">
        <w:rPr>
          <w:rFonts w:eastAsia="Times New Roman"/>
          <w:sz w:val="24"/>
          <w:szCs w:val="24"/>
          <w:lang w:val="vi-VN"/>
          <w14:ligatures w14:val="none"/>
        </w:rPr>
        <w:t>nh độ chuyên môn theo văn bằng của người hướng dẫn thực hành chính.</w:t>
      </w:r>
    </w:p>
    <w:p w14:paraId="60CE4CA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10</w:t>
      </w:r>
      <w:r w:rsidRPr="009D52DA">
        <w:rPr>
          <w:rFonts w:eastAsia="Times New Roman"/>
          <w:sz w:val="24"/>
          <w:szCs w:val="24"/>
          <w14:ligatures w14:val="none"/>
        </w:rPr>
        <w:t xml:space="preserve"> </w:t>
      </w:r>
      <w:r w:rsidRPr="009D52DA">
        <w:rPr>
          <w:rFonts w:eastAsia="Times New Roman"/>
          <w:sz w:val="24"/>
          <w:szCs w:val="24"/>
          <w:lang w:val="vi-VN"/>
          <w14:ligatures w14:val="none"/>
        </w:rPr>
        <w:t>Ghi cụ thể các cá nhân, đơn vị có liên quan (nếu cần).</w:t>
      </w:r>
    </w:p>
    <w:p w14:paraId="655FD1B3"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27FCA5DB" w14:textId="77777777" w:rsidR="009D52DA" w:rsidRPr="009D52DA" w:rsidRDefault="009D52DA" w:rsidP="009D52DA">
      <w:pPr>
        <w:spacing w:before="120" w:after="280" w:afterAutospacing="1"/>
        <w:rPr>
          <w:rFonts w:eastAsia="Times New Roman"/>
          <w:sz w:val="24"/>
          <w:szCs w:val="24"/>
          <w14:ligatures w14:val="none"/>
        </w:rPr>
      </w:pPr>
    </w:p>
    <w:p w14:paraId="227396A1" w14:textId="77777777" w:rsidR="009D52DA" w:rsidRPr="009D52DA" w:rsidRDefault="009D52DA" w:rsidP="009D52DA">
      <w:pPr>
        <w:spacing w:before="120" w:after="280" w:afterAutospacing="1"/>
        <w:rPr>
          <w:rFonts w:eastAsia="Times New Roman"/>
          <w:sz w:val="24"/>
          <w:szCs w:val="24"/>
          <w14:ligatures w14:val="none"/>
        </w:rPr>
      </w:pPr>
    </w:p>
    <w:p w14:paraId="476670AF" w14:textId="77777777" w:rsidR="009D52DA" w:rsidRPr="009D52DA" w:rsidRDefault="009D52DA" w:rsidP="009D52DA">
      <w:pPr>
        <w:spacing w:before="120" w:after="280" w:afterAutospacing="1"/>
        <w:rPr>
          <w:rFonts w:eastAsia="Times New Roman"/>
          <w:sz w:val="24"/>
          <w:szCs w:val="24"/>
          <w14:ligatures w14:val="none"/>
        </w:rPr>
      </w:pPr>
    </w:p>
    <w:p w14:paraId="3FFDCD61" w14:textId="77777777" w:rsidR="009D52DA" w:rsidRPr="009D52DA" w:rsidRDefault="009D52DA" w:rsidP="009D52DA">
      <w:pPr>
        <w:spacing w:before="120" w:after="280" w:afterAutospacing="1"/>
        <w:rPr>
          <w:rFonts w:eastAsia="Times New Roman"/>
          <w:sz w:val="24"/>
          <w:szCs w:val="24"/>
          <w14:ligatures w14:val="none"/>
        </w:rPr>
      </w:pPr>
    </w:p>
    <w:p w14:paraId="06BCD9FC" w14:textId="77777777" w:rsidR="009D52DA" w:rsidRPr="009D52DA" w:rsidRDefault="009D52DA" w:rsidP="009D52DA">
      <w:pPr>
        <w:spacing w:before="120" w:after="280" w:afterAutospacing="1"/>
        <w:rPr>
          <w:rFonts w:eastAsia="Times New Roman"/>
          <w:sz w:val="24"/>
          <w:szCs w:val="24"/>
          <w14:ligatures w14:val="none"/>
        </w:rPr>
      </w:pPr>
    </w:p>
    <w:p w14:paraId="16034090" w14:textId="77777777" w:rsidR="009D52DA" w:rsidRPr="009D52DA" w:rsidRDefault="009D52DA" w:rsidP="009D52DA">
      <w:pPr>
        <w:spacing w:before="120" w:after="280" w:afterAutospacing="1"/>
        <w:rPr>
          <w:rFonts w:eastAsia="Times New Roman"/>
          <w:sz w:val="24"/>
          <w:szCs w:val="24"/>
          <w14:ligatures w14:val="none"/>
        </w:rPr>
      </w:pPr>
    </w:p>
    <w:p w14:paraId="15D087A4" w14:textId="77777777" w:rsidR="009D52DA" w:rsidRPr="009D52DA" w:rsidRDefault="009D52DA" w:rsidP="009D52DA">
      <w:pPr>
        <w:spacing w:before="120" w:after="280" w:afterAutospacing="1"/>
        <w:rPr>
          <w:rFonts w:eastAsia="Times New Roman"/>
          <w:sz w:val="24"/>
          <w:szCs w:val="24"/>
          <w14:ligatures w14:val="none"/>
        </w:rPr>
      </w:pPr>
    </w:p>
    <w:p w14:paraId="7BF0624F" w14:textId="77777777" w:rsidR="009D52DA" w:rsidRPr="009D52DA" w:rsidRDefault="009D52DA" w:rsidP="009D52DA">
      <w:pPr>
        <w:spacing w:before="120" w:after="280" w:afterAutospacing="1"/>
        <w:rPr>
          <w:rFonts w:eastAsia="Times New Roman"/>
          <w:sz w:val="24"/>
          <w:szCs w:val="24"/>
          <w14:ligatures w14:val="none"/>
        </w:rPr>
      </w:pPr>
    </w:p>
    <w:p w14:paraId="4FF878B2" w14:textId="77777777" w:rsidR="009D52DA" w:rsidRPr="009D52DA" w:rsidRDefault="009D52DA" w:rsidP="009D52DA">
      <w:pPr>
        <w:spacing w:before="120" w:after="280" w:afterAutospacing="1"/>
        <w:rPr>
          <w:rFonts w:eastAsia="Times New Roman"/>
          <w:sz w:val="24"/>
          <w:szCs w:val="24"/>
          <w14:ligatures w14:val="none"/>
        </w:rPr>
      </w:pPr>
    </w:p>
    <w:p w14:paraId="0A3B1238" w14:textId="77777777" w:rsidR="009D52DA" w:rsidRPr="009D52DA" w:rsidRDefault="009D52DA" w:rsidP="009D52DA">
      <w:pPr>
        <w:spacing w:before="120" w:after="280" w:afterAutospacing="1"/>
        <w:rPr>
          <w:rFonts w:eastAsia="Times New Roman"/>
          <w:sz w:val="24"/>
          <w:szCs w:val="24"/>
          <w14:ligatures w14:val="none"/>
        </w:rPr>
      </w:pPr>
    </w:p>
    <w:p w14:paraId="1736A1BF" w14:textId="77777777" w:rsidR="009D52DA" w:rsidRPr="009D52DA" w:rsidRDefault="009D52DA" w:rsidP="009D52DA">
      <w:pPr>
        <w:spacing w:before="120" w:after="280" w:afterAutospacing="1"/>
        <w:rPr>
          <w:rFonts w:eastAsia="Times New Roman"/>
          <w:sz w:val="24"/>
          <w:szCs w:val="24"/>
          <w14:ligatures w14:val="none"/>
        </w:rPr>
      </w:pPr>
    </w:p>
    <w:p w14:paraId="25E7E718" w14:textId="77777777" w:rsidR="009D52DA" w:rsidRPr="009D52DA" w:rsidRDefault="009D52DA" w:rsidP="009D52DA">
      <w:pPr>
        <w:spacing w:before="120" w:after="280" w:afterAutospacing="1"/>
        <w:rPr>
          <w:rFonts w:eastAsia="Times New Roman"/>
          <w:sz w:val="24"/>
          <w:szCs w:val="24"/>
          <w14:ligatures w14:val="none"/>
        </w:rPr>
      </w:pPr>
    </w:p>
    <w:p w14:paraId="4C993ADE" w14:textId="77777777" w:rsidR="009D52DA" w:rsidRPr="009D52DA" w:rsidRDefault="009D52DA" w:rsidP="009D52DA">
      <w:pPr>
        <w:spacing w:before="120" w:after="280" w:afterAutospacing="1"/>
        <w:rPr>
          <w:rFonts w:eastAsia="Times New Roman"/>
          <w:sz w:val="24"/>
          <w:szCs w:val="24"/>
          <w14:ligatures w14:val="none"/>
        </w:rPr>
      </w:pPr>
    </w:p>
    <w:p w14:paraId="2D742480" w14:textId="77777777" w:rsidR="009D52DA" w:rsidRPr="009D52DA" w:rsidRDefault="009D52DA" w:rsidP="009D52DA">
      <w:pPr>
        <w:spacing w:before="120" w:after="280" w:afterAutospacing="1"/>
        <w:rPr>
          <w:rFonts w:eastAsia="Times New Roman"/>
          <w:sz w:val="24"/>
          <w:szCs w:val="24"/>
          <w14:ligatures w14:val="none"/>
        </w:rPr>
      </w:pPr>
    </w:p>
    <w:p w14:paraId="5BA911C6" w14:textId="77777777" w:rsidR="009D52DA" w:rsidRPr="009D52DA" w:rsidRDefault="009D52DA" w:rsidP="009D52DA">
      <w:pPr>
        <w:spacing w:before="120" w:after="280" w:afterAutospacing="1"/>
        <w:rPr>
          <w:rFonts w:eastAsia="Times New Roman"/>
          <w:sz w:val="24"/>
          <w:szCs w:val="24"/>
          <w14:ligatures w14:val="none"/>
        </w:rPr>
      </w:pPr>
    </w:p>
    <w:p w14:paraId="001BB984" w14:textId="77777777" w:rsidR="009D52DA" w:rsidRPr="009D52DA" w:rsidRDefault="009D52DA" w:rsidP="009D52DA">
      <w:pPr>
        <w:spacing w:before="120" w:after="280" w:afterAutospacing="1"/>
        <w:rPr>
          <w:rFonts w:eastAsia="Times New Roman"/>
          <w:sz w:val="24"/>
          <w:szCs w:val="24"/>
          <w14:ligatures w14:val="none"/>
        </w:rPr>
      </w:pPr>
    </w:p>
    <w:p w14:paraId="42A8B599" w14:textId="77777777" w:rsidR="009D52DA" w:rsidRPr="009D52DA" w:rsidRDefault="009D52DA" w:rsidP="009D52DA">
      <w:pPr>
        <w:spacing w:before="120" w:after="280" w:afterAutospacing="1"/>
        <w:rPr>
          <w:rFonts w:eastAsia="Times New Roman"/>
          <w:sz w:val="24"/>
          <w:szCs w:val="24"/>
          <w14:ligatures w14:val="none"/>
        </w:rPr>
      </w:pPr>
    </w:p>
    <w:p w14:paraId="5D4B94B6" w14:textId="77777777" w:rsidR="009D52DA" w:rsidRPr="009D52DA" w:rsidRDefault="009D52DA" w:rsidP="009D52DA">
      <w:pPr>
        <w:spacing w:before="120" w:after="280" w:afterAutospacing="1"/>
        <w:rPr>
          <w:rFonts w:eastAsia="Times New Roman"/>
          <w:sz w:val="24"/>
          <w:szCs w:val="24"/>
          <w14:ligatures w14:val="none"/>
        </w:rPr>
      </w:pPr>
    </w:p>
    <w:p w14:paraId="3794E215" w14:textId="77777777" w:rsidR="009D52DA" w:rsidRPr="009D52DA" w:rsidRDefault="00000000" w:rsidP="009D52DA">
      <w:pPr>
        <w:spacing w:before="120" w:after="280" w:afterAutospacing="1"/>
        <w:jc w:val="center"/>
        <w:rPr>
          <w:rFonts w:eastAsia="Times New Roman"/>
          <w:sz w:val="24"/>
          <w:szCs w:val="24"/>
          <w14:ligatures w14:val="none"/>
        </w:rPr>
      </w:pPr>
      <w:bookmarkStart w:id="189" w:name="chuong_phuluc_6"/>
      <w:r w:rsidRPr="009D52DA">
        <w:rPr>
          <w:rFonts w:eastAsia="Times New Roman"/>
          <w:b/>
          <w:bCs/>
          <w:sz w:val="24"/>
          <w:szCs w:val="24"/>
          <w14:ligatures w14:val="none"/>
        </w:rPr>
        <w:t>PHỤ LỤC VI</w:t>
      </w:r>
      <w:bookmarkEnd w:id="189"/>
    </w:p>
    <w:p w14:paraId="65B222E8"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14:ligatures w14:val="none"/>
        </w:rPr>
        <w:t>(</w:t>
      </w:r>
      <w:proofErr w:type="spellStart"/>
      <w:r w:rsidRPr="009D52DA">
        <w:rPr>
          <w:rFonts w:eastAsia="Times New Roman"/>
          <w:i/>
          <w:iCs/>
          <w:sz w:val="24"/>
          <w:szCs w:val="24"/>
          <w14:ligatures w14:val="none"/>
        </w:rPr>
        <w:t>Kèm</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theo</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Nghị</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định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số</w:t>
      </w:r>
      <w:proofErr w:type="spellEnd"/>
      <w:r w:rsidRPr="009D52DA">
        <w:rPr>
          <w:rFonts w:eastAsia="Times New Roman"/>
          <w:i/>
          <w:iCs/>
          <w:sz w:val="24"/>
          <w:szCs w:val="24"/>
          <w14:ligatures w14:val="none"/>
        </w:rPr>
        <w:t xml:space="preserve"> …</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2023/NĐ-CP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2023 </w:t>
      </w:r>
      <w:proofErr w:type="spellStart"/>
      <w:r w:rsidRPr="009D52DA">
        <w:rPr>
          <w:rFonts w:eastAsia="Times New Roman"/>
          <w:i/>
          <w:iCs/>
          <w:sz w:val="24"/>
          <w:szCs w:val="24"/>
          <w14:ligatures w14:val="none"/>
        </w:rPr>
        <w:t>của</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Chính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phủ</w:t>
      </w:r>
      <w:proofErr w:type="spellEnd"/>
      <w:r w:rsidRPr="009D52DA">
        <w:rPr>
          <w:rFonts w:eastAsia="Times New Roman"/>
          <w:i/>
          <w:iCs/>
          <w:sz w:val="24"/>
          <w:szCs w:val="24"/>
          <w14:ligatures w14:val="none"/>
        </w:rPr>
        <w:t>)</w:t>
      </w:r>
    </w:p>
    <w:p w14:paraId="7DF211F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Mẫu 01: Phiếu tiếp nhận hồ sơ đề nghị cấp giấy chứng nhận cơ sở giáo dục đủ điều kiện kiểm tra và công nhận biết Tiếng Việt thành thạo hoặc sử dụng thành thạo ngôn ngữ khác hoặc đủ trình độ phiên dịch trong khám bệnh, chữa bệnh.</w:t>
      </w:r>
    </w:p>
    <w:p w14:paraId="4AA8425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Mẫu 02: Giấy chứng nhận đủ điều kiện kiểm tra ngôn ngữ cho cơ sở giáo dục.</w:t>
      </w:r>
    </w:p>
    <w:p w14:paraId="3404F492"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3D274208" w14:textId="77777777" w:rsidR="009D52DA" w:rsidRPr="009D52DA" w:rsidRDefault="009D52DA" w:rsidP="009D52DA">
      <w:pPr>
        <w:spacing w:before="120" w:after="280" w:afterAutospacing="1"/>
        <w:rPr>
          <w:rFonts w:eastAsia="Times New Roman"/>
          <w:sz w:val="24"/>
          <w:szCs w:val="24"/>
          <w14:ligatures w14:val="none"/>
        </w:rPr>
      </w:pPr>
    </w:p>
    <w:p w14:paraId="261D0134" w14:textId="77777777" w:rsidR="009D52DA" w:rsidRPr="009D52DA" w:rsidRDefault="009D52DA" w:rsidP="009D52DA">
      <w:pPr>
        <w:spacing w:before="120" w:after="280" w:afterAutospacing="1"/>
        <w:rPr>
          <w:rFonts w:eastAsia="Times New Roman"/>
          <w:sz w:val="24"/>
          <w:szCs w:val="24"/>
          <w14:ligatures w14:val="none"/>
        </w:rPr>
      </w:pPr>
    </w:p>
    <w:p w14:paraId="41C3E8A1" w14:textId="77777777" w:rsidR="009D52DA" w:rsidRPr="009D52DA" w:rsidRDefault="009D52DA" w:rsidP="009D52DA">
      <w:pPr>
        <w:spacing w:before="120" w:after="280" w:afterAutospacing="1"/>
        <w:rPr>
          <w:rFonts w:eastAsia="Times New Roman"/>
          <w:sz w:val="24"/>
          <w:szCs w:val="24"/>
          <w14:ligatures w14:val="none"/>
        </w:rPr>
      </w:pPr>
    </w:p>
    <w:p w14:paraId="13C03FEF" w14:textId="77777777" w:rsidR="009D52DA" w:rsidRPr="009D52DA" w:rsidRDefault="009D52DA" w:rsidP="009D52DA">
      <w:pPr>
        <w:spacing w:before="120" w:after="280" w:afterAutospacing="1"/>
        <w:rPr>
          <w:rFonts w:eastAsia="Times New Roman"/>
          <w:sz w:val="24"/>
          <w:szCs w:val="24"/>
          <w14:ligatures w14:val="none"/>
        </w:rPr>
      </w:pPr>
    </w:p>
    <w:p w14:paraId="51616653" w14:textId="77777777" w:rsidR="009D52DA" w:rsidRPr="009D52DA" w:rsidRDefault="009D52DA" w:rsidP="009D52DA">
      <w:pPr>
        <w:spacing w:before="120" w:after="280" w:afterAutospacing="1"/>
        <w:rPr>
          <w:rFonts w:eastAsia="Times New Roman"/>
          <w:sz w:val="24"/>
          <w:szCs w:val="24"/>
          <w14:ligatures w14:val="none"/>
        </w:rPr>
      </w:pPr>
    </w:p>
    <w:p w14:paraId="209F6854" w14:textId="77777777" w:rsidR="009D52DA" w:rsidRPr="009D52DA" w:rsidRDefault="009D52DA" w:rsidP="009D52DA">
      <w:pPr>
        <w:spacing w:before="120" w:after="280" w:afterAutospacing="1"/>
        <w:rPr>
          <w:rFonts w:eastAsia="Times New Roman"/>
          <w:sz w:val="24"/>
          <w:szCs w:val="24"/>
          <w14:ligatures w14:val="none"/>
        </w:rPr>
      </w:pPr>
    </w:p>
    <w:p w14:paraId="1E7220C1" w14:textId="77777777" w:rsidR="009D52DA" w:rsidRPr="009D52DA" w:rsidRDefault="009D52DA" w:rsidP="009D52DA">
      <w:pPr>
        <w:spacing w:before="120" w:after="280" w:afterAutospacing="1"/>
        <w:rPr>
          <w:rFonts w:eastAsia="Times New Roman"/>
          <w:sz w:val="24"/>
          <w:szCs w:val="24"/>
          <w14:ligatures w14:val="none"/>
        </w:rPr>
      </w:pPr>
    </w:p>
    <w:p w14:paraId="1B5F5578" w14:textId="77777777" w:rsidR="009D52DA" w:rsidRPr="009D52DA" w:rsidRDefault="009D52DA" w:rsidP="009D52DA">
      <w:pPr>
        <w:spacing w:before="120" w:after="280" w:afterAutospacing="1"/>
        <w:rPr>
          <w:rFonts w:eastAsia="Times New Roman"/>
          <w:sz w:val="24"/>
          <w:szCs w:val="24"/>
          <w14:ligatures w14:val="none"/>
        </w:rPr>
      </w:pPr>
    </w:p>
    <w:p w14:paraId="335EAFC4" w14:textId="77777777" w:rsidR="009D52DA" w:rsidRPr="009D52DA" w:rsidRDefault="009D52DA" w:rsidP="009D52DA">
      <w:pPr>
        <w:spacing w:before="120" w:after="280" w:afterAutospacing="1"/>
        <w:rPr>
          <w:rFonts w:eastAsia="Times New Roman"/>
          <w:sz w:val="24"/>
          <w:szCs w:val="24"/>
          <w14:ligatures w14:val="none"/>
        </w:rPr>
      </w:pPr>
    </w:p>
    <w:p w14:paraId="5289BD81" w14:textId="77777777" w:rsidR="009D52DA" w:rsidRPr="009D52DA" w:rsidRDefault="009D52DA" w:rsidP="009D52DA">
      <w:pPr>
        <w:spacing w:before="120" w:after="280" w:afterAutospacing="1"/>
        <w:rPr>
          <w:rFonts w:eastAsia="Times New Roman"/>
          <w:sz w:val="24"/>
          <w:szCs w:val="24"/>
          <w14:ligatures w14:val="none"/>
        </w:rPr>
      </w:pPr>
    </w:p>
    <w:p w14:paraId="0937ECC3" w14:textId="77777777" w:rsidR="009D52DA" w:rsidRPr="009D52DA" w:rsidRDefault="009D52DA" w:rsidP="009D52DA">
      <w:pPr>
        <w:spacing w:before="120" w:after="280" w:afterAutospacing="1"/>
        <w:rPr>
          <w:rFonts w:eastAsia="Times New Roman"/>
          <w:sz w:val="24"/>
          <w:szCs w:val="24"/>
          <w14:ligatures w14:val="none"/>
        </w:rPr>
      </w:pPr>
    </w:p>
    <w:p w14:paraId="4182A1B9" w14:textId="77777777" w:rsidR="009D52DA" w:rsidRPr="009D52DA" w:rsidRDefault="009D52DA" w:rsidP="009D52DA">
      <w:pPr>
        <w:spacing w:before="120" w:after="280" w:afterAutospacing="1"/>
        <w:rPr>
          <w:rFonts w:eastAsia="Times New Roman"/>
          <w:sz w:val="24"/>
          <w:szCs w:val="24"/>
          <w14:ligatures w14:val="none"/>
        </w:rPr>
      </w:pPr>
    </w:p>
    <w:p w14:paraId="4B83087A" w14:textId="77777777" w:rsidR="009D52DA" w:rsidRPr="009D52DA" w:rsidRDefault="009D52DA" w:rsidP="009D52DA">
      <w:pPr>
        <w:spacing w:before="120" w:after="280" w:afterAutospacing="1"/>
        <w:rPr>
          <w:rFonts w:eastAsia="Times New Roman"/>
          <w:sz w:val="24"/>
          <w:szCs w:val="24"/>
          <w14:ligatures w14:val="none"/>
        </w:rPr>
      </w:pPr>
    </w:p>
    <w:p w14:paraId="7CE91B17" w14:textId="77777777" w:rsidR="009D52DA" w:rsidRPr="009D52DA" w:rsidRDefault="009D52DA" w:rsidP="009D52DA">
      <w:pPr>
        <w:spacing w:before="120" w:after="280" w:afterAutospacing="1"/>
        <w:rPr>
          <w:rFonts w:eastAsia="Times New Roman"/>
          <w:sz w:val="24"/>
          <w:szCs w:val="24"/>
          <w14:ligatures w14:val="none"/>
        </w:rPr>
      </w:pPr>
    </w:p>
    <w:p w14:paraId="15C13B57" w14:textId="77777777" w:rsidR="009D52DA" w:rsidRPr="009D52DA" w:rsidRDefault="009D52DA" w:rsidP="009D52DA">
      <w:pPr>
        <w:spacing w:before="120" w:after="280" w:afterAutospacing="1"/>
        <w:rPr>
          <w:rFonts w:eastAsia="Times New Roman"/>
          <w:sz w:val="24"/>
          <w:szCs w:val="24"/>
          <w14:ligatures w14:val="none"/>
        </w:rPr>
      </w:pPr>
    </w:p>
    <w:p w14:paraId="310E475B" w14:textId="77777777" w:rsidR="009D52DA" w:rsidRPr="009D52DA" w:rsidRDefault="009D52DA" w:rsidP="009D52DA">
      <w:pPr>
        <w:spacing w:before="120" w:after="280" w:afterAutospacing="1"/>
        <w:rPr>
          <w:rFonts w:eastAsia="Times New Roman"/>
          <w:sz w:val="24"/>
          <w:szCs w:val="24"/>
          <w14:ligatures w14:val="none"/>
        </w:rPr>
      </w:pPr>
    </w:p>
    <w:p w14:paraId="5FB589D1" w14:textId="77777777" w:rsidR="009D52DA" w:rsidRPr="009D52DA" w:rsidRDefault="009D52DA" w:rsidP="009D52DA">
      <w:pPr>
        <w:spacing w:before="120" w:after="280" w:afterAutospacing="1"/>
        <w:rPr>
          <w:rFonts w:eastAsia="Times New Roman"/>
          <w:sz w:val="24"/>
          <w:szCs w:val="24"/>
          <w14:ligatures w14:val="none"/>
        </w:rPr>
      </w:pPr>
    </w:p>
    <w:p w14:paraId="5274F928" w14:textId="77777777" w:rsidR="009D52DA" w:rsidRPr="009D52DA" w:rsidRDefault="00000000" w:rsidP="009D52DA">
      <w:pPr>
        <w:spacing w:before="120" w:after="280" w:afterAutospacing="1"/>
        <w:jc w:val="right"/>
        <w:rPr>
          <w:rFonts w:eastAsia="Times New Roman"/>
          <w:sz w:val="24"/>
          <w:szCs w:val="24"/>
          <w14:ligatures w14:val="none"/>
        </w:rPr>
      </w:pPr>
      <w:bookmarkStart w:id="190" w:name="loai_19"/>
      <w:r w:rsidRPr="009D52DA">
        <w:rPr>
          <w:rFonts w:eastAsia="Times New Roman"/>
          <w:b/>
          <w:bCs/>
          <w:sz w:val="24"/>
          <w:szCs w:val="24"/>
          <w:lang w:val="vi-VN"/>
          <w14:ligatures w14:val="none"/>
        </w:rPr>
        <w:lastRenderedPageBreak/>
        <w:t>Mẫu 01</w:t>
      </w:r>
      <w:bookmarkEnd w:id="19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617E2636"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C87526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14:ligatures w14:val="none"/>
              </w:rPr>
              <w:t>BỘ Y TẾ</w:t>
            </w:r>
            <w:r w:rsidRPr="009D52DA">
              <w:rPr>
                <w:rFonts w:eastAsia="Times New Roman"/>
                <w:sz w:val="24"/>
                <w:szCs w:val="24"/>
                <w14:ligatures w14:val="none"/>
              </w:rPr>
              <w:br/>
              <w:t>…</w:t>
            </w: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14:ligatures w14:val="none"/>
              </w:rPr>
              <w:br/>
            </w:r>
            <w:r w:rsidRPr="009D52DA">
              <w:rPr>
                <w:rFonts w:eastAsia="Times New Roman"/>
                <w:b/>
                <w:bCs/>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E709E8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5F122CE3"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3F8CD3E9"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/PTN-</w:t>
            </w: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2</w:t>
            </w:r>
            <w:r w:rsidRPr="009D52DA">
              <w:rPr>
                <w:rFonts w:eastAsia="Times New Roman"/>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8AA79D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3</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tc>
      </w:tr>
    </w:tbl>
    <w:p w14:paraId="5750E83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55EA5BF4" w14:textId="77777777" w:rsidR="009D52DA" w:rsidRPr="009D52DA" w:rsidRDefault="00000000" w:rsidP="009D52DA">
      <w:pPr>
        <w:spacing w:before="120" w:after="280" w:afterAutospacing="1"/>
        <w:jc w:val="center"/>
        <w:rPr>
          <w:rFonts w:eastAsia="Times New Roman"/>
          <w:sz w:val="24"/>
          <w:szCs w:val="24"/>
          <w14:ligatures w14:val="none"/>
        </w:rPr>
      </w:pPr>
      <w:bookmarkStart w:id="191" w:name="loai_19_name"/>
      <w:r w:rsidRPr="009D52DA">
        <w:rPr>
          <w:rFonts w:eastAsia="Times New Roman"/>
          <w:b/>
          <w:bCs/>
          <w:sz w:val="24"/>
          <w:szCs w:val="24"/>
          <w14:ligatures w14:val="none"/>
        </w:rPr>
        <w:t>PHIẾU TIẾP NHẬN</w:t>
      </w:r>
      <w:bookmarkEnd w:id="191"/>
    </w:p>
    <w:p w14:paraId="1AD679C8" w14:textId="77777777" w:rsidR="009D52DA" w:rsidRPr="009D52DA" w:rsidRDefault="00000000" w:rsidP="009D52DA">
      <w:pPr>
        <w:spacing w:before="120" w:after="280" w:afterAutospacing="1"/>
        <w:jc w:val="center"/>
        <w:rPr>
          <w:rFonts w:eastAsia="Times New Roman"/>
          <w:sz w:val="24"/>
          <w:szCs w:val="24"/>
          <w14:ligatures w14:val="none"/>
        </w:rPr>
      </w:pPr>
      <w:bookmarkStart w:id="192" w:name="loai_19_name_name"/>
      <w:r w:rsidRPr="009D52DA">
        <w:rPr>
          <w:rFonts w:eastAsia="Times New Roman"/>
          <w:b/>
          <w:bCs/>
          <w:sz w:val="24"/>
          <w:szCs w:val="24"/>
          <w:lang w:val="vi-VN"/>
          <w14:ligatures w14:val="none"/>
        </w:rPr>
        <w:t>Hồ sơ đề nghị cấp giấy chứng nhận cơ sở giáo dục đủ điều kiện kiểm tra và công nhận biết Tiếng Việt thành thạo hoặc sử dụng thành thạo ngôn ngữ khác hoặc đủ trình độ phiên dịch trong khám bệnh, chữa bệnh</w:t>
      </w:r>
      <w:bookmarkEnd w:id="192"/>
    </w:p>
    <w:p w14:paraId="310AB4D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Tên cơ sở giáo dục: </w:t>
      </w:r>
      <w:r w:rsidRPr="009D52DA">
        <w:rPr>
          <w:rFonts w:eastAsia="Times New Roman"/>
          <w:sz w:val="24"/>
          <w:szCs w:val="24"/>
          <w14:ligatures w14:val="none"/>
        </w:rPr>
        <w:t>.............................................................................................................</w:t>
      </w:r>
    </w:p>
    <w:p w14:paraId="02C8650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điểm: </w:t>
      </w:r>
      <w:r w:rsidRPr="009D52DA">
        <w:rPr>
          <w:rFonts w:eastAsia="Times New Roman"/>
          <w:sz w:val="24"/>
          <w:szCs w:val="24"/>
          <w:vertAlign w:val="superscript"/>
          <w:lang w:val="vi-VN"/>
          <w14:ligatures w14:val="none"/>
        </w:rPr>
        <w:t xml:space="preserve">4 </w:t>
      </w:r>
      <w:r w:rsidRPr="009D52DA">
        <w:rPr>
          <w:rFonts w:eastAsia="Times New Roman"/>
          <w:sz w:val="24"/>
          <w:szCs w:val="24"/>
          <w14:ligatures w14:val="none"/>
        </w:rPr>
        <w:t>............................................................................................................................</w:t>
      </w:r>
    </w:p>
    <w:p w14:paraId="5CD7F3D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S</w:t>
      </w:r>
      <w:r w:rsidRPr="009D52DA">
        <w:rPr>
          <w:rFonts w:eastAsia="Times New Roman"/>
          <w:sz w:val="24"/>
          <w:szCs w:val="24"/>
          <w:lang w:val="vi-VN"/>
          <w14:ligatures w14:val="none"/>
        </w:rPr>
        <w:t xml:space="preserve">ố Fax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63B1569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Hồ sơ đã tiếp nhận bao gồm các giấy tờ sau:</w:t>
      </w:r>
      <w:r w:rsidRPr="009D52DA">
        <w:rPr>
          <w:rFonts w:eastAsia="Times New Roman"/>
          <w:sz w:val="24"/>
          <w:szCs w:val="24"/>
          <w:vertAlign w:val="superscript"/>
          <w:lang w:val="vi-VN"/>
          <w14:ligatures w14:val="none"/>
        </w:rPr>
        <w:t>5</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929"/>
        <w:gridCol w:w="602"/>
      </w:tblGrid>
      <w:tr w:rsidR="00AE091F" w14:paraId="1834C9A0" w14:textId="77777777" w:rsidTr="003307B3">
        <w:tc>
          <w:tcPr>
            <w:tcW w:w="7929"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2553E282"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1.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lập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giáo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dục</w:t>
            </w:r>
            <w:proofErr w:type="spellEnd"/>
            <w:r w:rsidRPr="009D52DA">
              <w:rPr>
                <w:rFonts w:eastAsia="Times New Roman"/>
                <w:sz w:val="24"/>
                <w:szCs w:val="24"/>
                <w14:ligatures w14:val="none"/>
              </w:rPr>
              <w:t xml:space="preserve"> </w:t>
            </w:r>
          </w:p>
        </w:tc>
        <w:tc>
          <w:tcPr>
            <w:tcW w:w="602"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1E254E2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71627F96" w14:textId="77777777" w:rsidTr="003307B3">
        <w:tblPrEx>
          <w:tblBorders>
            <w:top w:val="none" w:sz="0" w:space="0" w:color="auto"/>
            <w:bottom w:val="none" w:sz="0" w:space="0" w:color="auto"/>
            <w:insideH w:val="none" w:sz="0" w:space="0" w:color="auto"/>
            <w:insideV w:val="none" w:sz="0" w:space="0" w:color="auto"/>
          </w:tblBorders>
        </w:tblPrEx>
        <w:tc>
          <w:tcPr>
            <w:tcW w:w="7929"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3C27B839"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2.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lập</w:t>
            </w:r>
            <w:proofErr w:type="spellEnd"/>
            <w:r w:rsidRPr="009D52DA">
              <w:rPr>
                <w:rFonts w:eastAsia="Times New Roman"/>
                <w:sz w:val="24"/>
                <w:szCs w:val="24"/>
                <w14:ligatures w14:val="none"/>
              </w:rPr>
              <w:t xml:space="preserve"> khoa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ngoại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ngữ</w:t>
            </w:r>
            <w:proofErr w:type="spellEnd"/>
            <w:r w:rsidRPr="009D52DA">
              <w:rPr>
                <w:rFonts w:eastAsia="Times New Roman"/>
                <w:sz w:val="24"/>
                <w:szCs w:val="24"/>
                <w14:ligatures w14:val="none"/>
              </w:rPr>
              <w:t xml:space="preserve"> </w:t>
            </w:r>
          </w:p>
        </w:tc>
        <w:tc>
          <w:tcPr>
            <w:tcW w:w="602"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5AD325E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69E9DF80" w14:textId="77777777" w:rsidTr="003307B3">
        <w:tblPrEx>
          <w:tblBorders>
            <w:top w:val="none" w:sz="0" w:space="0" w:color="auto"/>
            <w:bottom w:val="none" w:sz="0" w:space="0" w:color="auto"/>
            <w:insideH w:val="none" w:sz="0" w:space="0" w:color="auto"/>
            <w:insideV w:val="none" w:sz="0" w:space="0" w:color="auto"/>
          </w:tblBorders>
        </w:tblPrEx>
        <w:tc>
          <w:tcPr>
            <w:tcW w:w="7929"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6AC587D0"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3. Danh </w:t>
            </w:r>
            <w:proofErr w:type="spellStart"/>
            <w:r w:rsidRPr="009D52DA">
              <w:rPr>
                <w:rFonts w:eastAsia="Times New Roman"/>
                <w:sz w:val="24"/>
                <w:szCs w:val="24"/>
                <w14:ligatures w14:val="none"/>
              </w:rPr>
              <w:t>sách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giảng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viên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làm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việc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toàn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gian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khoa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ngoại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ngữ</w:t>
            </w:r>
            <w:proofErr w:type="spellEnd"/>
            <w:r w:rsidRPr="009D52DA">
              <w:rPr>
                <w:rFonts w:eastAsia="Times New Roman"/>
                <w:sz w:val="24"/>
                <w:szCs w:val="24"/>
                <w14:ligatures w14:val="none"/>
              </w:rPr>
              <w:t xml:space="preserve"> </w:t>
            </w:r>
          </w:p>
        </w:tc>
        <w:tc>
          <w:tcPr>
            <w:tcW w:w="602"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36F82D2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2C6281B0" w14:textId="77777777" w:rsidTr="003307B3">
        <w:tblPrEx>
          <w:tblBorders>
            <w:top w:val="none" w:sz="0" w:space="0" w:color="auto"/>
            <w:bottom w:val="none" w:sz="0" w:space="0" w:color="auto"/>
            <w:insideH w:val="none" w:sz="0" w:space="0" w:color="auto"/>
            <w:insideV w:val="none" w:sz="0" w:space="0" w:color="auto"/>
          </w:tblBorders>
        </w:tblPrEx>
        <w:tc>
          <w:tcPr>
            <w:tcW w:w="7929"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4C302EA1"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4. Ngân </w:t>
            </w:r>
            <w:proofErr w:type="spellStart"/>
            <w:r w:rsidRPr="009D52DA">
              <w:rPr>
                <w:rFonts w:eastAsia="Times New Roman"/>
                <w:sz w:val="24"/>
                <w:szCs w:val="24"/>
                <w14:ligatures w14:val="none"/>
              </w:rPr>
              <w:t>hàng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bằng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tài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liệu</w:t>
            </w:r>
            <w:proofErr w:type="spellEnd"/>
            <w:r w:rsidRPr="009D52DA">
              <w:rPr>
                <w:rFonts w:eastAsia="Times New Roman"/>
                <w:sz w:val="24"/>
                <w:szCs w:val="24"/>
                <w14:ligatures w14:val="none"/>
              </w:rPr>
              <w:t xml:space="preserve"> in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đĩa</w:t>
            </w:r>
            <w:proofErr w:type="spellEnd"/>
            <w:r w:rsidRPr="009D52DA">
              <w:rPr>
                <w:rFonts w:eastAsia="Times New Roman"/>
                <w:sz w:val="24"/>
                <w:szCs w:val="24"/>
                <w14:ligatures w14:val="none"/>
              </w:rPr>
              <w:t xml:space="preserve"> CD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DVD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USB) </w:t>
            </w:r>
          </w:p>
        </w:tc>
        <w:tc>
          <w:tcPr>
            <w:tcW w:w="602"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6F79BD5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5A15FBC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hẹn trả </w:t>
      </w:r>
      <w:proofErr w:type="spellStart"/>
      <w:r w:rsidRPr="009D52DA">
        <w:rPr>
          <w:rFonts w:eastAsia="Times New Roman"/>
          <w:sz w:val="24"/>
          <w:szCs w:val="24"/>
          <w14:ligatures w14:val="none"/>
        </w:rPr>
        <w:t>kết</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quả: </w:t>
      </w:r>
      <w:r w:rsidRPr="009D52DA">
        <w:rPr>
          <w:rFonts w:eastAsia="Times New Roman"/>
          <w:sz w:val="24"/>
          <w:szCs w:val="24"/>
          <w14:ligatures w14:val="none"/>
        </w:rPr>
        <w:t>...................................................................................................................</w:t>
      </w:r>
    </w:p>
    <w:p w14:paraId="1869D086"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21B81B54"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E71717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11B5C7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14:ligatures w14:val="none"/>
              </w:rPr>
              <w:t>…</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w:t>
            </w:r>
            <w:r w:rsidRPr="009D52DA">
              <w:rPr>
                <w:rFonts w:eastAsia="Times New Roman"/>
                <w:i/>
                <w:iCs/>
                <w:sz w:val="24"/>
                <w:szCs w:val="24"/>
                <w14:ligatures w14:val="none"/>
              </w:rPr>
              <w:br/>
            </w:r>
            <w:r w:rsidRPr="009D52DA">
              <w:rPr>
                <w:rFonts w:eastAsia="Times New Roman"/>
                <w:b/>
                <w:bCs/>
                <w:sz w:val="24"/>
                <w:szCs w:val="24"/>
                <w14:ligatures w14:val="none"/>
              </w:rPr>
              <w:t>NGƯỜI TIẾP NHẬN HỒ SƠ</w:t>
            </w:r>
            <w:r w:rsidRPr="009D52DA">
              <w:rPr>
                <w:rFonts w:eastAsia="Times New Roman"/>
                <w:b/>
                <w:bCs/>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Ký</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chức</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danh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14:ligatures w14:val="none"/>
              </w:rPr>
              <w:t>)</w:t>
            </w:r>
          </w:p>
        </w:tc>
      </w:tr>
    </w:tbl>
    <w:p w14:paraId="2EFD18EB"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856"/>
      </w:tblGrid>
      <w:tr w:rsidR="00AE091F" w14:paraId="3A2310B2" w14:textId="77777777" w:rsidTr="003307B3">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B1BA13"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p w14:paraId="433C486A"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p w14:paraId="7AB2D85B" w14:textId="77777777" w:rsidR="009D52DA" w:rsidRPr="009D52DA" w:rsidRDefault="00000000" w:rsidP="009D52DA">
            <w:pPr>
              <w:spacing w:before="120"/>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tc>
      </w:tr>
    </w:tbl>
    <w:p w14:paraId="6E445D65"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4FBFD8A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Tên đơn vị được giao đầu mối tiếp nhận hồ sơ đề nghị cấp giấy chứng nhận.</w:t>
      </w:r>
    </w:p>
    <w:p w14:paraId="0DE6C34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lastRenderedPageBreak/>
        <w:t>2</w:t>
      </w:r>
      <w:r w:rsidRPr="009D52DA">
        <w:rPr>
          <w:rFonts w:eastAsia="Times New Roman"/>
          <w:sz w:val="24"/>
          <w:szCs w:val="24"/>
          <w:lang w:val="vi-VN"/>
          <w14:ligatures w14:val="none"/>
        </w:rPr>
        <w:t xml:space="preserve"> Chữ viết tắt tên đơn vị được giao đầu mối tiếp nhận hồ sơ đề nghị cấp giấy chứng nhận.</w:t>
      </w:r>
    </w:p>
    <w:p w14:paraId="68DD468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danh.</w:t>
      </w:r>
    </w:p>
    <w:p w14:paraId="0BE70EB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Địa ch</w:t>
      </w:r>
      <w:r w:rsidRPr="009D52DA">
        <w:rPr>
          <w:rFonts w:eastAsia="Times New Roman"/>
          <w:sz w:val="24"/>
          <w:szCs w:val="24"/>
          <w14:ligatures w14:val="none"/>
        </w:rPr>
        <w:t xml:space="preserve">ỉ </w:t>
      </w:r>
      <w:r w:rsidRPr="009D52DA">
        <w:rPr>
          <w:rFonts w:eastAsia="Times New Roman"/>
          <w:sz w:val="24"/>
          <w:szCs w:val="24"/>
          <w:lang w:val="vi-VN"/>
          <w14:ligatures w14:val="none"/>
        </w:rPr>
        <w:t>cụ thể của cơ sở giáo dục.</w:t>
      </w:r>
    </w:p>
    <w:p w14:paraId="3A2D723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Đánh dấu X vào ô vuông tương ứng với những giấy tờ có trong hồ sơ.</w:t>
      </w:r>
    </w:p>
    <w:p w14:paraId="7C8407C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702BBFB9" w14:textId="77777777" w:rsidR="009D52DA" w:rsidRPr="009D52DA" w:rsidRDefault="009D52DA" w:rsidP="009D52DA">
      <w:pPr>
        <w:spacing w:before="120" w:after="280" w:afterAutospacing="1"/>
        <w:rPr>
          <w:rFonts w:eastAsia="Times New Roman"/>
          <w:sz w:val="24"/>
          <w:szCs w:val="24"/>
          <w14:ligatures w14:val="none"/>
        </w:rPr>
      </w:pPr>
    </w:p>
    <w:p w14:paraId="59671969" w14:textId="77777777" w:rsidR="009D52DA" w:rsidRPr="009D52DA" w:rsidRDefault="009D52DA" w:rsidP="009D52DA">
      <w:pPr>
        <w:spacing w:before="120" w:after="280" w:afterAutospacing="1"/>
        <w:rPr>
          <w:rFonts w:eastAsia="Times New Roman"/>
          <w:sz w:val="24"/>
          <w:szCs w:val="24"/>
          <w14:ligatures w14:val="none"/>
        </w:rPr>
      </w:pPr>
    </w:p>
    <w:p w14:paraId="6346BF10" w14:textId="77777777" w:rsidR="009D52DA" w:rsidRPr="009D52DA" w:rsidRDefault="009D52DA" w:rsidP="009D52DA">
      <w:pPr>
        <w:spacing w:before="120" w:after="280" w:afterAutospacing="1"/>
        <w:rPr>
          <w:rFonts w:eastAsia="Times New Roman"/>
          <w:sz w:val="24"/>
          <w:szCs w:val="24"/>
          <w14:ligatures w14:val="none"/>
        </w:rPr>
      </w:pPr>
    </w:p>
    <w:p w14:paraId="2C1CB490" w14:textId="77777777" w:rsidR="009D52DA" w:rsidRPr="009D52DA" w:rsidRDefault="009D52DA" w:rsidP="009D52DA">
      <w:pPr>
        <w:spacing w:before="120" w:after="280" w:afterAutospacing="1"/>
        <w:rPr>
          <w:rFonts w:eastAsia="Times New Roman"/>
          <w:sz w:val="24"/>
          <w:szCs w:val="24"/>
          <w14:ligatures w14:val="none"/>
        </w:rPr>
      </w:pPr>
    </w:p>
    <w:p w14:paraId="6447B36E" w14:textId="77777777" w:rsidR="009D52DA" w:rsidRPr="009D52DA" w:rsidRDefault="009D52DA" w:rsidP="009D52DA">
      <w:pPr>
        <w:spacing w:before="120" w:after="280" w:afterAutospacing="1"/>
        <w:rPr>
          <w:rFonts w:eastAsia="Times New Roman"/>
          <w:sz w:val="24"/>
          <w:szCs w:val="24"/>
          <w14:ligatures w14:val="none"/>
        </w:rPr>
      </w:pPr>
    </w:p>
    <w:p w14:paraId="2DBB68DD" w14:textId="77777777" w:rsidR="009D52DA" w:rsidRPr="009D52DA" w:rsidRDefault="009D52DA" w:rsidP="009D52DA">
      <w:pPr>
        <w:spacing w:before="120" w:after="280" w:afterAutospacing="1"/>
        <w:rPr>
          <w:rFonts w:eastAsia="Times New Roman"/>
          <w:sz w:val="24"/>
          <w:szCs w:val="24"/>
          <w14:ligatures w14:val="none"/>
        </w:rPr>
      </w:pPr>
    </w:p>
    <w:p w14:paraId="09B2C154" w14:textId="77777777" w:rsidR="009D52DA" w:rsidRPr="009D52DA" w:rsidRDefault="009D52DA" w:rsidP="009D52DA">
      <w:pPr>
        <w:spacing w:before="120" w:after="280" w:afterAutospacing="1"/>
        <w:rPr>
          <w:rFonts w:eastAsia="Times New Roman"/>
          <w:sz w:val="24"/>
          <w:szCs w:val="24"/>
          <w14:ligatures w14:val="none"/>
        </w:rPr>
      </w:pPr>
    </w:p>
    <w:p w14:paraId="29AF5B3B" w14:textId="77777777" w:rsidR="009D52DA" w:rsidRPr="009D52DA" w:rsidRDefault="009D52DA" w:rsidP="009D52DA">
      <w:pPr>
        <w:spacing w:before="120" w:after="280" w:afterAutospacing="1"/>
        <w:rPr>
          <w:rFonts w:eastAsia="Times New Roman"/>
          <w:sz w:val="24"/>
          <w:szCs w:val="24"/>
          <w14:ligatures w14:val="none"/>
        </w:rPr>
      </w:pPr>
    </w:p>
    <w:p w14:paraId="474BA440" w14:textId="77777777" w:rsidR="009D52DA" w:rsidRPr="009D52DA" w:rsidRDefault="009D52DA" w:rsidP="009D52DA">
      <w:pPr>
        <w:spacing w:before="120" w:after="280" w:afterAutospacing="1"/>
        <w:rPr>
          <w:rFonts w:eastAsia="Times New Roman"/>
          <w:sz w:val="24"/>
          <w:szCs w:val="24"/>
          <w14:ligatures w14:val="none"/>
        </w:rPr>
      </w:pPr>
    </w:p>
    <w:p w14:paraId="3BE8FF78" w14:textId="77777777" w:rsidR="009D52DA" w:rsidRPr="009D52DA" w:rsidRDefault="009D52DA" w:rsidP="009D52DA">
      <w:pPr>
        <w:spacing w:before="120" w:after="280" w:afterAutospacing="1"/>
        <w:rPr>
          <w:rFonts w:eastAsia="Times New Roman"/>
          <w:sz w:val="24"/>
          <w:szCs w:val="24"/>
          <w14:ligatures w14:val="none"/>
        </w:rPr>
      </w:pPr>
    </w:p>
    <w:p w14:paraId="749D7EB9" w14:textId="77777777" w:rsidR="009D52DA" w:rsidRPr="009D52DA" w:rsidRDefault="009D52DA" w:rsidP="009D52DA">
      <w:pPr>
        <w:spacing w:before="120" w:after="280" w:afterAutospacing="1"/>
        <w:rPr>
          <w:rFonts w:eastAsia="Times New Roman"/>
          <w:sz w:val="24"/>
          <w:szCs w:val="24"/>
          <w14:ligatures w14:val="none"/>
        </w:rPr>
      </w:pPr>
    </w:p>
    <w:p w14:paraId="59138122" w14:textId="77777777" w:rsidR="009D52DA" w:rsidRPr="009D52DA" w:rsidRDefault="009D52DA" w:rsidP="009D52DA">
      <w:pPr>
        <w:spacing w:before="120" w:after="280" w:afterAutospacing="1"/>
        <w:rPr>
          <w:rFonts w:eastAsia="Times New Roman"/>
          <w:sz w:val="24"/>
          <w:szCs w:val="24"/>
          <w14:ligatures w14:val="none"/>
        </w:rPr>
      </w:pPr>
    </w:p>
    <w:p w14:paraId="5C4DCDFE" w14:textId="77777777" w:rsidR="009D52DA" w:rsidRPr="009D52DA" w:rsidRDefault="009D52DA" w:rsidP="009D52DA">
      <w:pPr>
        <w:spacing w:before="120" w:after="280" w:afterAutospacing="1"/>
        <w:rPr>
          <w:rFonts w:eastAsia="Times New Roman"/>
          <w:sz w:val="24"/>
          <w:szCs w:val="24"/>
          <w14:ligatures w14:val="none"/>
        </w:rPr>
      </w:pPr>
    </w:p>
    <w:p w14:paraId="2FE45E8B" w14:textId="77777777" w:rsidR="009D52DA" w:rsidRPr="009D52DA" w:rsidRDefault="009D52DA" w:rsidP="009D52DA">
      <w:pPr>
        <w:spacing w:before="120" w:after="280" w:afterAutospacing="1"/>
        <w:rPr>
          <w:rFonts w:eastAsia="Times New Roman"/>
          <w:sz w:val="24"/>
          <w:szCs w:val="24"/>
          <w14:ligatures w14:val="none"/>
        </w:rPr>
      </w:pPr>
    </w:p>
    <w:p w14:paraId="670BC918" w14:textId="77777777" w:rsidR="009D52DA" w:rsidRPr="009D52DA" w:rsidRDefault="009D52DA" w:rsidP="009D52DA">
      <w:pPr>
        <w:spacing w:before="120" w:after="280" w:afterAutospacing="1"/>
        <w:rPr>
          <w:rFonts w:eastAsia="Times New Roman"/>
          <w:sz w:val="24"/>
          <w:szCs w:val="24"/>
          <w14:ligatures w14:val="none"/>
        </w:rPr>
      </w:pPr>
    </w:p>
    <w:p w14:paraId="4A2E8C50" w14:textId="77777777" w:rsidR="009D52DA" w:rsidRPr="009D52DA" w:rsidRDefault="009D52DA" w:rsidP="009D52DA">
      <w:pPr>
        <w:spacing w:before="120" w:after="280" w:afterAutospacing="1"/>
        <w:rPr>
          <w:rFonts w:eastAsia="Times New Roman"/>
          <w:sz w:val="24"/>
          <w:szCs w:val="24"/>
          <w14:ligatures w14:val="none"/>
        </w:rPr>
      </w:pPr>
    </w:p>
    <w:p w14:paraId="76C9B6CB" w14:textId="77777777" w:rsidR="009D52DA" w:rsidRPr="009D52DA" w:rsidRDefault="009D52DA" w:rsidP="009D52DA">
      <w:pPr>
        <w:spacing w:before="120" w:after="280" w:afterAutospacing="1"/>
        <w:rPr>
          <w:rFonts w:eastAsia="Times New Roman"/>
          <w:sz w:val="24"/>
          <w:szCs w:val="24"/>
          <w14:ligatures w14:val="none"/>
        </w:rPr>
      </w:pPr>
    </w:p>
    <w:p w14:paraId="337692DE" w14:textId="77777777" w:rsidR="009D52DA" w:rsidRPr="009D52DA" w:rsidRDefault="009D52DA" w:rsidP="009D52DA">
      <w:pPr>
        <w:spacing w:before="120" w:after="280" w:afterAutospacing="1"/>
        <w:rPr>
          <w:rFonts w:eastAsia="Times New Roman"/>
          <w:sz w:val="24"/>
          <w:szCs w:val="24"/>
          <w14:ligatures w14:val="none"/>
        </w:rPr>
      </w:pPr>
    </w:p>
    <w:p w14:paraId="2FCD3C66" w14:textId="77777777" w:rsidR="009D52DA" w:rsidRPr="009D52DA" w:rsidRDefault="009D52DA" w:rsidP="009D52DA">
      <w:pPr>
        <w:spacing w:before="120" w:after="280" w:afterAutospacing="1"/>
        <w:rPr>
          <w:rFonts w:eastAsia="Times New Roman"/>
          <w:sz w:val="24"/>
          <w:szCs w:val="24"/>
          <w14:ligatures w14:val="none"/>
        </w:rPr>
      </w:pPr>
    </w:p>
    <w:p w14:paraId="6F92E141" w14:textId="77777777" w:rsidR="009D52DA" w:rsidRPr="009D52DA" w:rsidRDefault="00000000" w:rsidP="009D52DA">
      <w:pPr>
        <w:spacing w:before="120" w:after="280" w:afterAutospacing="1"/>
        <w:jc w:val="right"/>
        <w:rPr>
          <w:rFonts w:eastAsia="Times New Roman"/>
          <w:sz w:val="24"/>
          <w:szCs w:val="24"/>
          <w14:ligatures w14:val="none"/>
        </w:rPr>
      </w:pPr>
      <w:bookmarkStart w:id="193" w:name="loai_20"/>
      <w:proofErr w:type="spellStart"/>
      <w:r w:rsidRPr="009D52DA">
        <w:rPr>
          <w:rFonts w:eastAsia="Times New Roman"/>
          <w:b/>
          <w:bCs/>
          <w:sz w:val="24"/>
          <w:szCs w:val="24"/>
          <w14:ligatures w14:val="none"/>
        </w:rPr>
        <w:lastRenderedPageBreak/>
        <w:t>Mẫu</w:t>
      </w:r>
      <w:proofErr w:type="spellEnd"/>
      <w:r w:rsidRPr="009D52DA">
        <w:rPr>
          <w:rFonts w:eastAsia="Times New Roman"/>
          <w:b/>
          <w:bCs/>
          <w:sz w:val="24"/>
          <w:szCs w:val="24"/>
          <w14:ligatures w14:val="none"/>
        </w:rPr>
        <w:t xml:space="preserve"> 02</w:t>
      </w:r>
      <w:bookmarkEnd w:id="19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192CC93F"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70D8706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14:ligatures w14:val="none"/>
              </w:rPr>
              <w:t> BỘ Y TẾ</w:t>
            </w:r>
            <w:r w:rsidRPr="009D52DA">
              <w:rPr>
                <w:rFonts w:eastAsia="Times New Roman"/>
                <w:b/>
                <w:bCs/>
                <w:sz w:val="24"/>
                <w:szCs w:val="24"/>
                <w14:ligatures w14:val="none"/>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3A5CE79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0ECB20B4"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6313D5E"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/GCN-BYT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0A0C23E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w:t>
            </w:r>
          </w:p>
        </w:tc>
      </w:tr>
    </w:tbl>
    <w:p w14:paraId="21B2588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51FC1E25" w14:textId="77777777" w:rsidR="009D52DA" w:rsidRPr="009D52DA" w:rsidRDefault="00000000" w:rsidP="009D52DA">
      <w:pPr>
        <w:spacing w:before="120" w:after="280" w:afterAutospacing="1"/>
        <w:jc w:val="center"/>
        <w:rPr>
          <w:rFonts w:eastAsia="Times New Roman"/>
          <w:sz w:val="24"/>
          <w:szCs w:val="24"/>
          <w14:ligatures w14:val="none"/>
        </w:rPr>
      </w:pPr>
      <w:bookmarkStart w:id="194" w:name="loai_20_name"/>
      <w:r w:rsidRPr="009D52DA">
        <w:rPr>
          <w:rFonts w:eastAsia="Times New Roman"/>
          <w:b/>
          <w:bCs/>
          <w:sz w:val="24"/>
          <w:szCs w:val="24"/>
          <w14:ligatures w14:val="none"/>
        </w:rPr>
        <w:t>GIẤY CHỨNG NHẬN</w:t>
      </w:r>
      <w:bookmarkEnd w:id="194"/>
    </w:p>
    <w:p w14:paraId="501D541F" w14:textId="77777777" w:rsidR="009D52DA" w:rsidRPr="009D52DA" w:rsidRDefault="00000000" w:rsidP="009D52DA">
      <w:pPr>
        <w:spacing w:before="120" w:after="280" w:afterAutospacing="1"/>
        <w:jc w:val="center"/>
        <w:rPr>
          <w:rFonts w:eastAsia="Times New Roman"/>
          <w:sz w:val="24"/>
          <w:szCs w:val="24"/>
          <w14:ligatures w14:val="none"/>
        </w:rPr>
      </w:pPr>
      <w:bookmarkStart w:id="195" w:name="loai_20_name_name"/>
      <w:r w:rsidRPr="009D52DA">
        <w:rPr>
          <w:rFonts w:eastAsia="Times New Roman"/>
          <w:b/>
          <w:bCs/>
          <w:sz w:val="24"/>
          <w:szCs w:val="24"/>
          <w:lang w:val="vi-VN"/>
          <w14:ligatures w14:val="none"/>
        </w:rPr>
        <w:t>Cơ sở đủ điều kiện kiểm tra ngôn ngữ trong khám bệnh, chữa bệnh</w:t>
      </w:r>
      <w:bookmarkEnd w:id="195"/>
    </w:p>
    <w:p w14:paraId="10310B92"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BỘ TRƯỞNG BỘ Y TẾ</w:t>
      </w:r>
    </w:p>
    <w:p w14:paraId="44959F8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Căn cứ Luật khám bệnh, chữa bệnh ngày </w:t>
      </w:r>
      <w:r w:rsidRPr="009D52DA">
        <w:rPr>
          <w:rFonts w:eastAsia="Times New Roman"/>
          <w:sz w:val="24"/>
          <w:szCs w:val="24"/>
          <w14:ligatures w14:val="none"/>
        </w:rPr>
        <w:t>09</w:t>
      </w:r>
      <w:r w:rsidRPr="009D52DA">
        <w:rPr>
          <w:rFonts w:eastAsia="Times New Roman"/>
          <w:sz w:val="24"/>
          <w:szCs w:val="24"/>
          <w:lang w:val="vi-VN"/>
          <w14:ligatures w14:val="none"/>
        </w:rPr>
        <w:t xml:space="preserve"> tháng </w:t>
      </w:r>
      <w:r w:rsidRPr="009D52DA">
        <w:rPr>
          <w:rFonts w:eastAsia="Times New Roman"/>
          <w:sz w:val="24"/>
          <w:szCs w:val="24"/>
          <w14:ligatures w14:val="none"/>
        </w:rPr>
        <w:t>0</w:t>
      </w:r>
      <w:r w:rsidRPr="009D52DA">
        <w:rPr>
          <w:rFonts w:eastAsia="Times New Roman"/>
          <w:sz w:val="24"/>
          <w:szCs w:val="24"/>
          <w:lang w:val="vi-VN"/>
          <w14:ligatures w14:val="none"/>
        </w:rPr>
        <w:t>1 năm 20</w:t>
      </w:r>
      <w:r w:rsidRPr="009D52DA">
        <w:rPr>
          <w:rFonts w:eastAsia="Times New Roman"/>
          <w:sz w:val="24"/>
          <w:szCs w:val="24"/>
          <w14:ligatures w14:val="none"/>
        </w:rPr>
        <w:t>23</w:t>
      </w:r>
      <w:r w:rsidRPr="009D52DA">
        <w:rPr>
          <w:rFonts w:eastAsia="Times New Roman"/>
          <w:sz w:val="24"/>
          <w:szCs w:val="24"/>
          <w:lang w:val="vi-VN"/>
          <w14:ligatures w14:val="none"/>
        </w:rPr>
        <w:t xml:space="preserve">; </w:t>
      </w:r>
    </w:p>
    <w:p w14:paraId="3B14EBE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Xét đề nghị của </w:t>
      </w:r>
      <w:r w:rsidRPr="009D52DA">
        <w:rPr>
          <w:rFonts w:eastAsia="Times New Roman"/>
          <w:sz w:val="24"/>
          <w:szCs w:val="24"/>
          <w14:ligatures w14:val="none"/>
        </w:rPr>
        <w:t>.........................</w:t>
      </w:r>
      <w:r w:rsidRPr="009D52DA">
        <w:rPr>
          <w:rFonts w:eastAsia="Times New Roman"/>
          <w:sz w:val="24"/>
          <w:szCs w:val="24"/>
          <w:vertAlign w:val="superscript"/>
          <w14:ligatures w14:val="none"/>
        </w:rPr>
        <w:t>1</w:t>
      </w:r>
      <w:proofErr w:type="gramStart"/>
      <w:r w:rsidRPr="009D52DA">
        <w:rPr>
          <w:rFonts w:eastAsia="Times New Roman"/>
          <w:sz w:val="24"/>
          <w:szCs w:val="24"/>
          <w14:ligatures w14:val="none"/>
        </w:rPr>
        <w:t>.............................</w:t>
      </w:r>
      <w:r w:rsidRPr="009D52DA">
        <w:rPr>
          <w:rFonts w:eastAsia="Times New Roman"/>
          <w:sz w:val="24"/>
          <w:szCs w:val="24"/>
          <w:lang w:val="vi-VN"/>
          <w14:ligatures w14:val="none"/>
        </w:rPr>
        <w:t xml:space="preserve"> ,</w:t>
      </w:r>
      <w:proofErr w:type="gramEnd"/>
    </w:p>
    <w:p w14:paraId="2CAC020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CHỨNG NHẬN</w:t>
      </w:r>
    </w:p>
    <w:p w14:paraId="5DD65D9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Tên cơ sở: </w:t>
      </w:r>
      <w:r w:rsidRPr="009D52DA">
        <w:rPr>
          <w:rFonts w:eastAsia="Times New Roman"/>
          <w:sz w:val="24"/>
          <w:szCs w:val="24"/>
          <w:vertAlign w:val="superscript"/>
          <w:lang w:val="vi-VN"/>
          <w14:ligatures w14:val="none"/>
        </w:rPr>
        <w:t xml:space="preserve">2 </w:t>
      </w:r>
      <w:r w:rsidRPr="009D52DA">
        <w:rPr>
          <w:rFonts w:eastAsia="Times New Roman"/>
          <w:sz w:val="24"/>
          <w:szCs w:val="24"/>
          <w:lang w:val="vi-VN"/>
          <w14:ligatures w14:val="none"/>
        </w:rPr>
        <w:t> </w:t>
      </w:r>
      <w:r w:rsidRPr="009D52DA">
        <w:rPr>
          <w:rFonts w:eastAsia="Times New Roman"/>
          <w:sz w:val="24"/>
          <w:szCs w:val="24"/>
          <w14:ligatures w14:val="none"/>
        </w:rPr>
        <w:t>......................................................................................................................</w:t>
      </w:r>
    </w:p>
    <w:p w14:paraId="03D2748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Địa chỉ:</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r w:rsidRPr="009D52DA">
        <w:rPr>
          <w:rFonts w:eastAsia="Times New Roman"/>
          <w:sz w:val="24"/>
          <w:szCs w:val="24"/>
          <w14:ligatures w14:val="none"/>
        </w:rPr>
        <w:t xml:space="preserve">............................................................................................................................ </w:t>
      </w:r>
    </w:p>
    <w:p w14:paraId="3BCC473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Đủ điều kiện kiểm tra và công nhận ngôn ngữ trong khám b</w:t>
      </w:r>
      <w:r w:rsidRPr="009D52DA">
        <w:rPr>
          <w:rFonts w:eastAsia="Times New Roman"/>
          <w:sz w:val="24"/>
          <w:szCs w:val="24"/>
          <w14:ligatures w14:val="none"/>
        </w:rPr>
        <w:t>ệ</w:t>
      </w:r>
      <w:r w:rsidRPr="009D52DA">
        <w:rPr>
          <w:rFonts w:eastAsia="Times New Roman"/>
          <w:sz w:val="24"/>
          <w:szCs w:val="24"/>
          <w:lang w:val="vi-VN"/>
          <w14:ligatures w14:val="none"/>
        </w:rPr>
        <w:t xml:space="preserve">nh, chữa bệnh: </w:t>
      </w:r>
      <w:r w:rsidRPr="009D52DA">
        <w:rPr>
          <w:rFonts w:eastAsia="Times New Roman"/>
          <w:sz w:val="24"/>
          <w:szCs w:val="24"/>
          <w14:ligatures w14:val="none"/>
        </w:rPr>
        <w:t>……</w:t>
      </w:r>
      <w:r w:rsidRPr="009D52DA">
        <w:rPr>
          <w:rFonts w:eastAsia="Times New Roman"/>
          <w:sz w:val="24"/>
          <w:szCs w:val="24"/>
          <w:vertAlign w:val="superscript"/>
          <w14:ligatures w14:val="none"/>
        </w:rPr>
        <w:t>4</w:t>
      </w:r>
      <w:r w:rsidRPr="009D52DA">
        <w:rPr>
          <w:rFonts w:eastAsia="Times New Roman"/>
          <w:sz w:val="24"/>
          <w:szCs w:val="24"/>
          <w14:ligatures w14:val="none"/>
        </w:rPr>
        <w:t>…….</w:t>
      </w:r>
    </w:p>
    <w:p w14:paraId="26D5C8D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41C98845"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28716ED" w14:textId="77777777" w:rsidR="009D52DA" w:rsidRPr="009D52DA" w:rsidRDefault="00000000" w:rsidP="009D52DA">
            <w:pPr>
              <w:spacing w:before="120"/>
              <w:rPr>
                <w:rFonts w:eastAsia="Times New Roman"/>
                <w:sz w:val="24"/>
                <w:szCs w:val="24"/>
                <w14:ligatures w14:val="none"/>
              </w:rPr>
            </w:pPr>
            <w:r w:rsidRPr="009D52DA">
              <w:rPr>
                <w:rFonts w:eastAsia="Times New Roman"/>
                <w:i/>
                <w:iCs/>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3878A1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 xml:space="preserve">Hà Nội, ngày </w:t>
            </w:r>
            <w:r w:rsidRPr="009D52DA">
              <w:rPr>
                <w:rFonts w:eastAsia="Times New Roman"/>
                <w:i/>
                <w:iCs/>
                <w:sz w:val="24"/>
                <w:szCs w:val="24"/>
                <w14:ligatures w14:val="none"/>
              </w:rPr>
              <w:t xml:space="preserve">... </w:t>
            </w:r>
            <w:r w:rsidRPr="009D52DA">
              <w:rPr>
                <w:rFonts w:eastAsia="Times New Roman"/>
                <w:i/>
                <w:iCs/>
                <w:sz w:val="24"/>
                <w:szCs w:val="24"/>
                <w:lang w:val="vi-VN"/>
                <w14:ligatures w14:val="none"/>
              </w:rPr>
              <w:t xml:space="preserve">tháng </w:t>
            </w:r>
            <w:r w:rsidRPr="009D52DA">
              <w:rPr>
                <w:rFonts w:eastAsia="Times New Roman"/>
                <w:i/>
                <w:iCs/>
                <w:sz w:val="24"/>
                <w:szCs w:val="24"/>
                <w14:ligatures w14:val="none"/>
              </w:rPr>
              <w:t xml:space="preserve">... </w:t>
            </w:r>
            <w:r w:rsidRPr="009D52DA">
              <w:rPr>
                <w:rFonts w:eastAsia="Times New Roman"/>
                <w:i/>
                <w:iCs/>
                <w:sz w:val="24"/>
                <w:szCs w:val="24"/>
                <w:lang w:val="vi-VN"/>
                <w14:ligatures w14:val="none"/>
              </w:rPr>
              <w:t>năm 20....</w:t>
            </w:r>
            <w:r w:rsidRPr="009D52DA">
              <w:rPr>
                <w:rFonts w:eastAsia="Times New Roman"/>
                <w:i/>
                <w:iCs/>
                <w:sz w:val="24"/>
                <w:szCs w:val="24"/>
                <w14:ligatures w14:val="none"/>
              </w:rPr>
              <w:br/>
              <w:t>………</w:t>
            </w:r>
            <w:proofErr w:type="gramStart"/>
            <w:r w:rsidRPr="009D52DA">
              <w:rPr>
                <w:rFonts w:eastAsia="Times New Roman"/>
                <w:i/>
                <w:iCs/>
                <w:sz w:val="24"/>
                <w:szCs w:val="24"/>
                <w14:ligatures w14:val="none"/>
              </w:rPr>
              <w:t>…..</w:t>
            </w:r>
            <w:proofErr w:type="gramEnd"/>
            <w:r w:rsidRPr="009D52DA">
              <w:rPr>
                <w:rFonts w:eastAsia="Times New Roman"/>
                <w:i/>
                <w:iCs/>
                <w:sz w:val="24"/>
                <w:szCs w:val="24"/>
                <w:vertAlign w:val="superscript"/>
                <w14:ligatures w14:val="none"/>
              </w:rPr>
              <w:t>5</w:t>
            </w:r>
            <w:r w:rsidRPr="009D52DA">
              <w:rPr>
                <w:rFonts w:eastAsia="Times New Roman"/>
                <w:i/>
                <w:iCs/>
                <w:sz w:val="24"/>
                <w:szCs w:val="24"/>
                <w14:ligatures w14:val="none"/>
              </w:rPr>
              <w:t>………</w:t>
            </w:r>
            <w:r w:rsidRPr="009D52DA">
              <w:rPr>
                <w:rFonts w:eastAsia="Times New Roman"/>
                <w:i/>
                <w:iCs/>
                <w:sz w:val="24"/>
                <w:szCs w:val="24"/>
                <w14:ligatures w14:val="none"/>
              </w:rPr>
              <w:br/>
            </w:r>
            <w:r w:rsidRPr="009D52DA">
              <w:rPr>
                <w:rFonts w:eastAsia="Times New Roman"/>
                <w:i/>
                <w:iCs/>
                <w:sz w:val="24"/>
                <w:szCs w:val="24"/>
                <w:lang w:val="vi-VN"/>
                <w14:ligatures w14:val="none"/>
              </w:rPr>
              <w:t>(Ký ghi rõ họ tên và đ</w:t>
            </w:r>
            <w:r w:rsidRPr="009D52DA">
              <w:rPr>
                <w:rFonts w:eastAsia="Times New Roman"/>
                <w:i/>
                <w:iCs/>
                <w:sz w:val="24"/>
                <w:szCs w:val="24"/>
                <w14:ligatures w14:val="none"/>
              </w:rPr>
              <w:t>ó</w:t>
            </w:r>
            <w:r w:rsidRPr="009D52DA">
              <w:rPr>
                <w:rFonts w:eastAsia="Times New Roman"/>
                <w:i/>
                <w:iCs/>
                <w:sz w:val="24"/>
                <w:szCs w:val="24"/>
                <w:lang w:val="vi-VN"/>
                <w14:ligatures w14:val="none"/>
              </w:rPr>
              <w:t>ng dấu)</w:t>
            </w:r>
          </w:p>
        </w:tc>
      </w:tr>
    </w:tbl>
    <w:p w14:paraId="6B7D98D4"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4C5CEE1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Chức vụ của người đứng đầu đơn vị tiếp nhận việc công nhận cơ sở đủ điều kiện kiểm tra ngôn ngữ trong khám bệnh, chữa bệnh.</w:t>
      </w:r>
    </w:p>
    <w:p w14:paraId="2426793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Ghi rõ tên của cơ sở giáo dục được công nhận bằng chữ in hoa đậm đứng.</w:t>
      </w:r>
    </w:p>
    <w:p w14:paraId="730507C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Ghi rõ địa chỉ của cơ sở giáo dục.</w:t>
      </w:r>
    </w:p>
    <w:p w14:paraId="23090EA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Ghi rõ các ngôn ngữ được kiểm tra và công nhận.</w:t>
      </w:r>
    </w:p>
    <w:p w14:paraId="2D82F12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Bộ trưởng hoặc người được Bộ trưởng ủy quyền (không có chữ ký tắt của đại diện đơn vị trình)</w:t>
      </w:r>
    </w:p>
    <w:p w14:paraId="136A6DFD" w14:textId="77777777" w:rsidR="009D52DA" w:rsidRPr="009D52DA" w:rsidRDefault="009D52DA" w:rsidP="009D52DA">
      <w:pPr>
        <w:spacing w:before="120" w:after="280" w:afterAutospacing="1"/>
        <w:jc w:val="center"/>
        <w:rPr>
          <w:rFonts w:eastAsia="Times New Roman"/>
          <w:b/>
          <w:bCs/>
          <w:sz w:val="24"/>
          <w:szCs w:val="24"/>
          <w14:ligatures w14:val="none"/>
        </w:rPr>
      </w:pPr>
    </w:p>
    <w:p w14:paraId="750A504F" w14:textId="77777777" w:rsidR="009D52DA" w:rsidRPr="009D52DA" w:rsidRDefault="009D52DA" w:rsidP="009D52DA">
      <w:pPr>
        <w:spacing w:before="120" w:after="280" w:afterAutospacing="1"/>
        <w:jc w:val="center"/>
        <w:rPr>
          <w:rFonts w:eastAsia="Times New Roman"/>
          <w:b/>
          <w:bCs/>
          <w:sz w:val="24"/>
          <w:szCs w:val="24"/>
          <w14:ligatures w14:val="none"/>
        </w:rPr>
      </w:pPr>
    </w:p>
    <w:p w14:paraId="27B7D8E4" w14:textId="77777777" w:rsidR="009D52DA" w:rsidRPr="009D52DA" w:rsidRDefault="00000000" w:rsidP="009D52DA">
      <w:pPr>
        <w:spacing w:before="120" w:after="280" w:afterAutospacing="1"/>
        <w:jc w:val="center"/>
        <w:rPr>
          <w:rFonts w:eastAsia="Times New Roman"/>
          <w:sz w:val="24"/>
          <w:szCs w:val="24"/>
          <w14:ligatures w14:val="none"/>
        </w:rPr>
      </w:pPr>
      <w:bookmarkStart w:id="196" w:name="chuong_phuluc_7"/>
      <w:r w:rsidRPr="009D52DA">
        <w:rPr>
          <w:rFonts w:eastAsia="Times New Roman"/>
          <w:b/>
          <w:bCs/>
          <w:sz w:val="24"/>
          <w:szCs w:val="24"/>
          <w14:ligatures w14:val="none"/>
        </w:rPr>
        <w:t>PHỤ LỤC VII</w:t>
      </w:r>
      <w:bookmarkEnd w:id="196"/>
    </w:p>
    <w:p w14:paraId="530875C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14:ligatures w14:val="none"/>
        </w:rPr>
        <w:t>(</w:t>
      </w:r>
      <w:proofErr w:type="spellStart"/>
      <w:r w:rsidRPr="009D52DA">
        <w:rPr>
          <w:rFonts w:eastAsia="Times New Roman"/>
          <w:i/>
          <w:iCs/>
          <w:sz w:val="24"/>
          <w:szCs w:val="24"/>
          <w14:ligatures w14:val="none"/>
        </w:rPr>
        <w:t>Kèm</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theo</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Nghị</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định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số</w:t>
      </w:r>
      <w:proofErr w:type="spellEnd"/>
      <w:r w:rsidRPr="009D52DA">
        <w:rPr>
          <w:rFonts w:eastAsia="Times New Roman"/>
          <w:i/>
          <w:iCs/>
          <w:sz w:val="24"/>
          <w:szCs w:val="24"/>
          <w14:ligatures w14:val="none"/>
        </w:rPr>
        <w:t xml:space="preserve"> ……/2023/NĐ-CP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2023 </w:t>
      </w:r>
      <w:proofErr w:type="spellStart"/>
      <w:r w:rsidRPr="009D52DA">
        <w:rPr>
          <w:rFonts w:eastAsia="Times New Roman"/>
          <w:i/>
          <w:iCs/>
          <w:sz w:val="24"/>
          <w:szCs w:val="24"/>
          <w14:ligatures w14:val="none"/>
        </w:rPr>
        <w:t>của</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Chính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phủ</w:t>
      </w:r>
      <w:proofErr w:type="spellEnd"/>
      <w:r w:rsidRPr="009D52DA">
        <w:rPr>
          <w:rFonts w:eastAsia="Times New Roman"/>
          <w:i/>
          <w:iCs/>
          <w:sz w:val="24"/>
          <w:szCs w:val="24"/>
          <w14:ligatures w14:val="none"/>
        </w:rPr>
        <w:t>)</w:t>
      </w:r>
    </w:p>
    <w:p w14:paraId="069B09B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1. Mẫu 01: </w:t>
      </w:r>
      <w:proofErr w:type="spellStart"/>
      <w:r w:rsidRPr="009D52DA">
        <w:rPr>
          <w:rFonts w:eastAsia="Times New Roman"/>
          <w:sz w:val="24"/>
          <w:szCs w:val="24"/>
          <w14:ligatures w14:val="none"/>
        </w:rPr>
        <w:t>Đơn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kiểm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ngữ</w:t>
      </w:r>
      <w:proofErr w:type="spellEnd"/>
    </w:p>
    <w:p w14:paraId="04CFA03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proofErr w:type="spellStart"/>
      <w:r w:rsidRPr="009D52DA">
        <w:rPr>
          <w:rFonts w:eastAsia="Times New Roman"/>
          <w:sz w:val="24"/>
          <w:szCs w:val="24"/>
          <w14:ligatures w14:val="none"/>
        </w:rPr>
        <w:t>Mẫu</w:t>
      </w:r>
      <w:proofErr w:type="spellEnd"/>
      <w:r w:rsidRPr="009D52DA">
        <w:rPr>
          <w:rFonts w:eastAsia="Times New Roman"/>
          <w:sz w:val="24"/>
          <w:szCs w:val="24"/>
          <w14:ligatures w14:val="none"/>
        </w:rPr>
        <w:t xml:space="preserve"> 02: </w:t>
      </w:r>
      <w:r w:rsidRPr="009D52DA">
        <w:rPr>
          <w:rFonts w:eastAsia="Times New Roman"/>
          <w:sz w:val="24"/>
          <w:szCs w:val="24"/>
          <w:lang w:val="vi-VN"/>
          <w14:ligatures w14:val="none"/>
        </w:rPr>
        <w:t>Đơn đề nghị công nhận biết tiếng Việt thành thạo hoặc sử dụng thành thạo ngôn ngữ khác hoặc đủ trình độ phiên dịch trong khám bệnh, chữa bệnh.</w:t>
      </w:r>
    </w:p>
    <w:p w14:paraId="2C41704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Mẫu 03: Giấy chứng nhận biết tiếng Việt thành thạo hoặc giấy chứng nhận sử dụng thành thạo ngôn ngữ khác hoặc giấy chứng nhận đủ trình độ phiên dịch trong khám bệnh, chữa bệnh.</w:t>
      </w:r>
    </w:p>
    <w:p w14:paraId="657D7D5B"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1A3EE7EC" w14:textId="77777777" w:rsidR="009D52DA" w:rsidRPr="009D52DA" w:rsidRDefault="009D52DA" w:rsidP="009D52DA">
      <w:pPr>
        <w:spacing w:before="120" w:after="280" w:afterAutospacing="1"/>
        <w:rPr>
          <w:rFonts w:eastAsia="Times New Roman"/>
          <w:sz w:val="24"/>
          <w:szCs w:val="24"/>
          <w14:ligatures w14:val="none"/>
        </w:rPr>
      </w:pPr>
    </w:p>
    <w:p w14:paraId="7A5416BB" w14:textId="77777777" w:rsidR="009D52DA" w:rsidRPr="009D52DA" w:rsidRDefault="009D52DA" w:rsidP="009D52DA">
      <w:pPr>
        <w:spacing w:before="120" w:after="280" w:afterAutospacing="1"/>
        <w:rPr>
          <w:rFonts w:eastAsia="Times New Roman"/>
          <w:sz w:val="24"/>
          <w:szCs w:val="24"/>
          <w14:ligatures w14:val="none"/>
        </w:rPr>
      </w:pPr>
    </w:p>
    <w:p w14:paraId="06F90783" w14:textId="77777777" w:rsidR="009D52DA" w:rsidRPr="009D52DA" w:rsidRDefault="009D52DA" w:rsidP="009D52DA">
      <w:pPr>
        <w:spacing w:before="120" w:after="280" w:afterAutospacing="1"/>
        <w:rPr>
          <w:rFonts w:eastAsia="Times New Roman"/>
          <w:sz w:val="24"/>
          <w:szCs w:val="24"/>
          <w14:ligatures w14:val="none"/>
        </w:rPr>
      </w:pPr>
    </w:p>
    <w:p w14:paraId="1AA1DE92" w14:textId="77777777" w:rsidR="009D52DA" w:rsidRPr="009D52DA" w:rsidRDefault="009D52DA" w:rsidP="009D52DA">
      <w:pPr>
        <w:spacing w:before="120" w:after="280" w:afterAutospacing="1"/>
        <w:rPr>
          <w:rFonts w:eastAsia="Times New Roman"/>
          <w:sz w:val="24"/>
          <w:szCs w:val="24"/>
          <w14:ligatures w14:val="none"/>
        </w:rPr>
      </w:pPr>
    </w:p>
    <w:p w14:paraId="4EE4406F" w14:textId="77777777" w:rsidR="009D52DA" w:rsidRPr="009D52DA" w:rsidRDefault="009D52DA" w:rsidP="009D52DA">
      <w:pPr>
        <w:spacing w:before="120" w:after="280" w:afterAutospacing="1"/>
        <w:rPr>
          <w:rFonts w:eastAsia="Times New Roman"/>
          <w:sz w:val="24"/>
          <w:szCs w:val="24"/>
          <w14:ligatures w14:val="none"/>
        </w:rPr>
      </w:pPr>
    </w:p>
    <w:p w14:paraId="2588C169" w14:textId="77777777" w:rsidR="009D52DA" w:rsidRPr="009D52DA" w:rsidRDefault="009D52DA" w:rsidP="009D52DA">
      <w:pPr>
        <w:spacing w:before="120" w:after="280" w:afterAutospacing="1"/>
        <w:rPr>
          <w:rFonts w:eastAsia="Times New Roman"/>
          <w:sz w:val="24"/>
          <w:szCs w:val="24"/>
          <w14:ligatures w14:val="none"/>
        </w:rPr>
      </w:pPr>
    </w:p>
    <w:p w14:paraId="0A709FE1" w14:textId="77777777" w:rsidR="009D52DA" w:rsidRPr="009D52DA" w:rsidRDefault="009D52DA" w:rsidP="009D52DA">
      <w:pPr>
        <w:spacing w:before="120" w:after="280" w:afterAutospacing="1"/>
        <w:rPr>
          <w:rFonts w:eastAsia="Times New Roman"/>
          <w:sz w:val="24"/>
          <w:szCs w:val="24"/>
          <w14:ligatures w14:val="none"/>
        </w:rPr>
      </w:pPr>
    </w:p>
    <w:p w14:paraId="1DB24033" w14:textId="77777777" w:rsidR="009D52DA" w:rsidRPr="009D52DA" w:rsidRDefault="009D52DA" w:rsidP="009D52DA">
      <w:pPr>
        <w:spacing w:before="120" w:after="280" w:afterAutospacing="1"/>
        <w:rPr>
          <w:rFonts w:eastAsia="Times New Roman"/>
          <w:sz w:val="24"/>
          <w:szCs w:val="24"/>
          <w14:ligatures w14:val="none"/>
        </w:rPr>
      </w:pPr>
    </w:p>
    <w:p w14:paraId="5A55A69D" w14:textId="77777777" w:rsidR="009D52DA" w:rsidRPr="009D52DA" w:rsidRDefault="009D52DA" w:rsidP="009D52DA">
      <w:pPr>
        <w:spacing w:before="120" w:after="280" w:afterAutospacing="1"/>
        <w:rPr>
          <w:rFonts w:eastAsia="Times New Roman"/>
          <w:sz w:val="24"/>
          <w:szCs w:val="24"/>
          <w14:ligatures w14:val="none"/>
        </w:rPr>
      </w:pPr>
    </w:p>
    <w:p w14:paraId="22E5B6D2" w14:textId="77777777" w:rsidR="009D52DA" w:rsidRPr="009D52DA" w:rsidRDefault="009D52DA" w:rsidP="009D52DA">
      <w:pPr>
        <w:spacing w:before="120" w:after="280" w:afterAutospacing="1"/>
        <w:rPr>
          <w:rFonts w:eastAsia="Times New Roman"/>
          <w:sz w:val="24"/>
          <w:szCs w:val="24"/>
          <w14:ligatures w14:val="none"/>
        </w:rPr>
      </w:pPr>
    </w:p>
    <w:p w14:paraId="61A34B56" w14:textId="77777777" w:rsidR="009D52DA" w:rsidRPr="009D52DA" w:rsidRDefault="009D52DA" w:rsidP="009D52DA">
      <w:pPr>
        <w:spacing w:before="120" w:after="280" w:afterAutospacing="1"/>
        <w:rPr>
          <w:rFonts w:eastAsia="Times New Roman"/>
          <w:sz w:val="24"/>
          <w:szCs w:val="24"/>
          <w14:ligatures w14:val="none"/>
        </w:rPr>
      </w:pPr>
    </w:p>
    <w:p w14:paraId="508E1329" w14:textId="77777777" w:rsidR="009D52DA" w:rsidRPr="009D52DA" w:rsidRDefault="009D52DA" w:rsidP="009D52DA">
      <w:pPr>
        <w:spacing w:before="120" w:after="280" w:afterAutospacing="1"/>
        <w:rPr>
          <w:rFonts w:eastAsia="Times New Roman"/>
          <w:sz w:val="24"/>
          <w:szCs w:val="24"/>
          <w14:ligatures w14:val="none"/>
        </w:rPr>
      </w:pPr>
    </w:p>
    <w:p w14:paraId="7581DB77" w14:textId="77777777" w:rsidR="009D52DA" w:rsidRPr="009D52DA" w:rsidRDefault="009D52DA" w:rsidP="009D52DA">
      <w:pPr>
        <w:spacing w:before="120" w:after="280" w:afterAutospacing="1"/>
        <w:rPr>
          <w:rFonts w:eastAsia="Times New Roman"/>
          <w:sz w:val="24"/>
          <w:szCs w:val="24"/>
          <w14:ligatures w14:val="none"/>
        </w:rPr>
      </w:pPr>
    </w:p>
    <w:p w14:paraId="11CD60B1" w14:textId="77777777" w:rsidR="009D52DA" w:rsidRPr="009D52DA" w:rsidRDefault="009D52DA" w:rsidP="009D52DA">
      <w:pPr>
        <w:spacing w:before="120" w:after="280" w:afterAutospacing="1"/>
        <w:rPr>
          <w:rFonts w:eastAsia="Times New Roman"/>
          <w:sz w:val="24"/>
          <w:szCs w:val="24"/>
          <w14:ligatures w14:val="none"/>
        </w:rPr>
      </w:pPr>
    </w:p>
    <w:p w14:paraId="0F030E8A" w14:textId="77777777" w:rsidR="009D52DA" w:rsidRPr="009D52DA" w:rsidRDefault="009D52DA" w:rsidP="009D52DA">
      <w:pPr>
        <w:spacing w:before="120" w:after="280" w:afterAutospacing="1"/>
        <w:rPr>
          <w:rFonts w:eastAsia="Times New Roman"/>
          <w:sz w:val="24"/>
          <w:szCs w:val="24"/>
          <w14:ligatures w14:val="none"/>
        </w:rPr>
      </w:pPr>
    </w:p>
    <w:p w14:paraId="31AE3613" w14:textId="77777777" w:rsidR="009D52DA" w:rsidRPr="009D52DA" w:rsidRDefault="009D52DA" w:rsidP="009D52DA">
      <w:pPr>
        <w:spacing w:before="120" w:after="280" w:afterAutospacing="1"/>
        <w:rPr>
          <w:rFonts w:eastAsia="Times New Roman"/>
          <w:sz w:val="24"/>
          <w:szCs w:val="24"/>
          <w14:ligatures w14:val="none"/>
        </w:rPr>
      </w:pPr>
    </w:p>
    <w:p w14:paraId="035D50D2" w14:textId="77777777" w:rsidR="009D52DA" w:rsidRPr="009D52DA" w:rsidRDefault="00000000" w:rsidP="009D52DA">
      <w:pPr>
        <w:spacing w:before="120" w:after="280" w:afterAutospacing="1"/>
        <w:jc w:val="right"/>
        <w:rPr>
          <w:rFonts w:eastAsia="Times New Roman"/>
          <w:sz w:val="24"/>
          <w:szCs w:val="24"/>
          <w14:ligatures w14:val="none"/>
        </w:rPr>
      </w:pPr>
      <w:bookmarkStart w:id="197" w:name="loai_21"/>
      <w:r w:rsidRPr="009D52DA">
        <w:rPr>
          <w:rFonts w:eastAsia="Times New Roman"/>
          <w:b/>
          <w:bCs/>
          <w:sz w:val="24"/>
          <w:szCs w:val="24"/>
          <w:lang w:val="vi-VN"/>
          <w14:ligatures w14:val="none"/>
        </w:rPr>
        <w:lastRenderedPageBreak/>
        <w:t>Mẫu 01</w:t>
      </w:r>
      <w:bookmarkEnd w:id="197"/>
    </w:p>
    <w:p w14:paraId="2DF23A91"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40BDA1F2"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45FA8F84" w14:textId="77777777" w:rsidR="009D52DA" w:rsidRPr="009D52DA" w:rsidRDefault="00000000" w:rsidP="009D52DA">
      <w:pPr>
        <w:spacing w:before="120" w:after="280" w:afterAutospacing="1"/>
        <w:jc w:val="center"/>
        <w:rPr>
          <w:rFonts w:eastAsia="Times New Roman"/>
          <w:sz w:val="24"/>
          <w:szCs w:val="24"/>
          <w14:ligatures w14:val="none"/>
        </w:rPr>
      </w:pPr>
      <w:bookmarkStart w:id="198" w:name="loai_21_name"/>
      <w:r w:rsidRPr="009D52DA">
        <w:rPr>
          <w:rFonts w:eastAsia="Times New Roman"/>
          <w:b/>
          <w:bCs/>
          <w:sz w:val="24"/>
          <w:szCs w:val="24"/>
          <w:lang w:val="vi-VN"/>
          <w14:ligatures w14:val="none"/>
        </w:rPr>
        <w:t xml:space="preserve">ĐƠN ĐỀ NGHỊ </w:t>
      </w:r>
      <w:bookmarkEnd w:id="198"/>
    </w:p>
    <w:p w14:paraId="3860832F" w14:textId="77777777" w:rsidR="009D52DA" w:rsidRPr="009D52DA" w:rsidRDefault="00000000" w:rsidP="009D52DA">
      <w:pPr>
        <w:spacing w:before="120" w:after="280" w:afterAutospacing="1"/>
        <w:jc w:val="center"/>
        <w:rPr>
          <w:rFonts w:eastAsia="Times New Roman"/>
          <w:sz w:val="24"/>
          <w:szCs w:val="24"/>
          <w14:ligatures w14:val="none"/>
        </w:rPr>
      </w:pPr>
      <w:bookmarkStart w:id="199" w:name="loai_21_name_name"/>
      <w:r w:rsidRPr="009D52DA">
        <w:rPr>
          <w:rFonts w:eastAsia="Times New Roman"/>
          <w:b/>
          <w:bCs/>
          <w:sz w:val="24"/>
          <w:szCs w:val="24"/>
          <w:lang w:val="vi-VN"/>
          <w14:ligatures w14:val="none"/>
        </w:rPr>
        <w:t>Kiểm tra và công nhận biết tiếng Việt thành thạo hoặc sử dụng thành thạo ngôn ngữ khác hoặc đủ trình độ phiên dịch trong khám bệnh, chữa bệnh</w:t>
      </w:r>
      <w:bookmarkEnd w:id="199"/>
    </w:p>
    <w:p w14:paraId="69957FCF"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Ban Giám hiệu Trường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27550AF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04921BE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7445C1B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Địa chỉ thường trú:</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33255DE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3B911BD9"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 xml:space="preserve">ố hộ chiếu </w:t>
      </w:r>
      <w:proofErr w:type="gramStart"/>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w:t>
      </w:r>
      <w:r w:rsidRPr="009D52DA">
        <w:rPr>
          <w:rFonts w:eastAsia="Times New Roman"/>
          <w:sz w:val="24"/>
          <w:szCs w:val="24"/>
          <w14:ligatures w14:val="none"/>
        </w:rPr>
        <w:t>.......................................</w:t>
      </w:r>
      <w:proofErr w:type="gramEnd"/>
    </w:p>
    <w:p w14:paraId="48E62A0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40E6177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Kính đề nghị Ban Giám hiệu Trường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2</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5</w:t>
      </w:r>
    </w:p>
    <w:tbl>
      <w:tblPr>
        <w:tblW w:w="0" w:type="auto"/>
        <w:tblCellMar>
          <w:left w:w="0" w:type="dxa"/>
          <w:right w:w="0" w:type="dxa"/>
        </w:tblCellMar>
        <w:tblLook w:val="04A0" w:firstRow="1" w:lastRow="0" w:firstColumn="1" w:lastColumn="0" w:noHBand="0" w:noVBand="1"/>
      </w:tblPr>
      <w:tblGrid>
        <w:gridCol w:w="6799"/>
        <w:gridCol w:w="2057"/>
      </w:tblGrid>
      <w:tr w:rsidR="00AE091F" w14:paraId="085AA182" w14:textId="77777777" w:rsidTr="003307B3">
        <w:tc>
          <w:tcPr>
            <w:tcW w:w="6799" w:type="dxa"/>
            <w:shd w:val="clear" w:color="auto" w:fill="auto"/>
            <w:tcMar>
              <w:top w:w="0" w:type="dxa"/>
              <w:left w:w="108" w:type="dxa"/>
              <w:bottom w:w="0" w:type="dxa"/>
              <w:right w:w="108" w:type="dxa"/>
            </w:tcMar>
          </w:tcPr>
          <w:p w14:paraId="5620204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Kiểm tra và công nhận biết tiếng Việt thành thạo</w:t>
            </w:r>
          </w:p>
          <w:p w14:paraId="2983260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Kiểm tra và công nhận sử dụng thành thạo ngôn ngữ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6</w:t>
            </w:r>
            <w:proofErr w:type="gramStart"/>
            <w:r w:rsidRPr="009D52DA">
              <w:rPr>
                <w:rFonts w:eastAsia="Times New Roman"/>
                <w:sz w:val="24"/>
                <w:szCs w:val="24"/>
                <w14:ligatures w14:val="none"/>
              </w:rPr>
              <w:t>…..</w:t>
            </w:r>
            <w:proofErr w:type="gramEnd"/>
          </w:p>
          <w:p w14:paraId="2756930A"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Kiểm tra và công nhận đủ trình độ phiên dịch ngôn ngữ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6</w:t>
            </w:r>
            <w:r w:rsidRPr="009D52DA">
              <w:rPr>
                <w:rFonts w:eastAsia="Times New Roman"/>
                <w:sz w:val="24"/>
                <w:szCs w:val="24"/>
                <w14:ligatures w14:val="none"/>
              </w:rPr>
              <w:t>……</w:t>
            </w:r>
          </w:p>
        </w:tc>
        <w:tc>
          <w:tcPr>
            <w:tcW w:w="2057" w:type="dxa"/>
            <w:shd w:val="clear" w:color="auto" w:fill="auto"/>
            <w:tcMar>
              <w:top w:w="0" w:type="dxa"/>
              <w:left w:w="108" w:type="dxa"/>
              <w:bottom w:w="0" w:type="dxa"/>
              <w:right w:w="108" w:type="dxa"/>
            </w:tcMar>
          </w:tcPr>
          <w:p w14:paraId="3F53BED3"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0ACC767A"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60E9E74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17F29E5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Giấy tờ kèm theo:</w:t>
      </w:r>
      <w:r w:rsidRPr="009D52DA">
        <w:rPr>
          <w:rFonts w:eastAsia="Times New Roman"/>
          <w:sz w:val="24"/>
          <w:szCs w:val="24"/>
          <w:vertAlign w:val="superscript"/>
          <w:lang w:val="vi-VN"/>
          <w14:ligatures w14:val="none"/>
        </w:rPr>
        <w:t>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804"/>
        <w:gridCol w:w="2052"/>
      </w:tblGrid>
      <w:tr w:rsidR="00AE091F" w14:paraId="505A954C" w14:textId="77777777" w:rsidTr="003307B3">
        <w:tc>
          <w:tcPr>
            <w:tcW w:w="6804" w:type="dxa"/>
            <w:tcBorders>
              <w:top w:val="nil"/>
              <w:left w:val="nil"/>
              <w:bottom w:val="nil"/>
              <w:right w:val="nil"/>
              <w:tl2br w:val="nil"/>
              <w:tr2bl w:val="nil"/>
            </w:tcBorders>
            <w:shd w:val="clear" w:color="auto" w:fill="auto"/>
            <w:tcMar>
              <w:top w:w="0" w:type="dxa"/>
              <w:left w:w="108" w:type="dxa"/>
              <w:bottom w:w="0" w:type="dxa"/>
              <w:right w:w="108" w:type="dxa"/>
            </w:tcMar>
          </w:tcPr>
          <w:p w14:paraId="51B2411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Bản sao hợp lệ chứng minh nhân dân/thẻ căn cước</w:t>
            </w:r>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dân</w:t>
            </w:r>
            <w:proofErr w:type="spellEnd"/>
            <w:r w:rsidRPr="009D52DA">
              <w:rPr>
                <w:rFonts w:eastAsia="Times New Roman"/>
                <w:sz w:val="24"/>
                <w:szCs w:val="24"/>
                <w:lang w:val="vi-VN"/>
                <w14:ligatures w14:val="none"/>
              </w:rPr>
              <w:t>/hộ chiếu</w:t>
            </w:r>
          </w:p>
          <w:p w14:paraId="3E77A0AA"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Hai ảnh màu (nền trắng) 4 cm x 6 cm</w:t>
            </w:r>
          </w:p>
        </w:tc>
        <w:tc>
          <w:tcPr>
            <w:tcW w:w="2052" w:type="dxa"/>
            <w:tcBorders>
              <w:top w:val="nil"/>
              <w:left w:val="nil"/>
              <w:bottom w:val="nil"/>
              <w:right w:val="nil"/>
              <w:tl2br w:val="nil"/>
              <w:tr2bl w:val="nil"/>
            </w:tcBorders>
            <w:shd w:val="clear" w:color="auto" w:fill="auto"/>
            <w:tcMar>
              <w:top w:w="0" w:type="dxa"/>
              <w:left w:w="108" w:type="dxa"/>
              <w:bottom w:w="0" w:type="dxa"/>
              <w:right w:w="108" w:type="dxa"/>
            </w:tcMar>
          </w:tcPr>
          <w:p w14:paraId="0E5B720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653228F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3E1E7155"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4276DEF2"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0EE92DC"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B84D89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6553B092"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56A9B5E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lastRenderedPageBreak/>
        <w:t>1</w:t>
      </w:r>
      <w:r w:rsidRPr="009D52DA">
        <w:rPr>
          <w:rFonts w:eastAsia="Times New Roman"/>
          <w:sz w:val="24"/>
          <w:szCs w:val="24"/>
          <w:lang w:val="vi-VN"/>
          <w14:ligatures w14:val="none"/>
        </w:rPr>
        <w:t xml:space="preserve"> Địa danh.</w:t>
      </w:r>
    </w:p>
    <w:p w14:paraId="47B3D86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trường kiểm tra biết tiếng Việt thành thạo hoặc sử dụng thành thạo ngôn ngữ khác hoặc đủ trình độ phiên dịch trong khám bệnh, chữa bệnh.</w:t>
      </w:r>
    </w:p>
    <w:p w14:paraId="5981A27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Ghi rõ địa chỉ theo nơi đăng ký thường trú.</w:t>
      </w:r>
    </w:p>
    <w:p w14:paraId="5D4267C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Ghi một trong ba thông tin về s</w:t>
      </w:r>
      <w:r w:rsidRPr="009D52DA">
        <w:rPr>
          <w:rFonts w:eastAsia="Times New Roman"/>
          <w:sz w:val="24"/>
          <w:szCs w:val="24"/>
          <w14:ligatures w14:val="none"/>
        </w:rPr>
        <w:t>ố</w:t>
      </w:r>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w:t>
      </w:r>
      <w:r w:rsidRPr="009D52DA">
        <w:rPr>
          <w:rFonts w:eastAsia="Times New Roman"/>
          <w:sz w:val="24"/>
          <w:szCs w:val="24"/>
          <w14:ligatures w14:val="none"/>
        </w:rPr>
        <w:t xml:space="preserve">ố </w:t>
      </w:r>
      <w:r w:rsidRPr="009D52DA">
        <w:rPr>
          <w:rFonts w:eastAsia="Times New Roman"/>
          <w:sz w:val="24"/>
          <w:szCs w:val="24"/>
          <w:lang w:val="vi-VN"/>
          <w14:ligatures w14:val="none"/>
        </w:rPr>
        <w:t>định danh cá nhân hoặc s</w:t>
      </w:r>
      <w:r w:rsidRPr="009D52DA">
        <w:rPr>
          <w:rFonts w:eastAsia="Times New Roman"/>
          <w:sz w:val="24"/>
          <w:szCs w:val="24"/>
          <w14:ligatures w14:val="none"/>
        </w:rPr>
        <w:t xml:space="preserve">ố </w:t>
      </w:r>
      <w:r w:rsidRPr="009D52DA">
        <w:rPr>
          <w:rFonts w:eastAsia="Times New Roman"/>
          <w:sz w:val="24"/>
          <w:szCs w:val="24"/>
          <w:lang w:val="vi-VN"/>
          <w14:ligatures w14:val="none"/>
        </w:rPr>
        <w:t>hộ chiếu còn hạn sử dụng.</w:t>
      </w:r>
    </w:p>
    <w:p w14:paraId="579502A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Đánh dấu X vào ô vuông tương ứng với nội dung đề nghị.</w:t>
      </w:r>
    </w:p>
    <w:p w14:paraId="0A92CE8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xml:space="preserve"> Ghi cụ thể ngôn ngữ đề nghị kiểm tra và công nhận.</w:t>
      </w:r>
    </w:p>
    <w:p w14:paraId="3D0ADEE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5</w:t>
      </w:r>
      <w:r w:rsidRPr="009D52DA">
        <w:rPr>
          <w:rFonts w:eastAsia="Times New Roman"/>
          <w:sz w:val="24"/>
          <w:szCs w:val="24"/>
          <w14:ligatures w14:val="none"/>
        </w:rPr>
        <w:t xml:space="preserve"> </w:t>
      </w:r>
      <w:r w:rsidRPr="009D52DA">
        <w:rPr>
          <w:rFonts w:eastAsia="Times New Roman"/>
          <w:sz w:val="24"/>
          <w:szCs w:val="24"/>
          <w:lang w:val="vi-VN"/>
          <w14:ligatures w14:val="none"/>
        </w:rPr>
        <w:t>Đánh dấu X vào ô vuông tương ứng với các giấy tờ gửi kèm theo đơn.</w:t>
      </w:r>
    </w:p>
    <w:p w14:paraId="6516EC8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3B7E0836" w14:textId="77777777" w:rsidR="009D52DA" w:rsidRPr="009D52DA" w:rsidRDefault="009D52DA" w:rsidP="009D52DA">
      <w:pPr>
        <w:spacing w:before="120" w:after="280" w:afterAutospacing="1"/>
        <w:rPr>
          <w:rFonts w:eastAsia="Times New Roman"/>
          <w:sz w:val="24"/>
          <w:szCs w:val="24"/>
          <w14:ligatures w14:val="none"/>
        </w:rPr>
      </w:pPr>
    </w:p>
    <w:p w14:paraId="6D0DC66C" w14:textId="77777777" w:rsidR="009D52DA" w:rsidRPr="009D52DA" w:rsidRDefault="009D52DA" w:rsidP="009D52DA">
      <w:pPr>
        <w:spacing w:before="120" w:after="280" w:afterAutospacing="1"/>
        <w:rPr>
          <w:rFonts w:eastAsia="Times New Roman"/>
          <w:sz w:val="24"/>
          <w:szCs w:val="24"/>
          <w14:ligatures w14:val="none"/>
        </w:rPr>
      </w:pPr>
    </w:p>
    <w:p w14:paraId="44821006" w14:textId="77777777" w:rsidR="009D52DA" w:rsidRPr="009D52DA" w:rsidRDefault="009D52DA" w:rsidP="009D52DA">
      <w:pPr>
        <w:spacing w:before="120" w:after="280" w:afterAutospacing="1"/>
        <w:rPr>
          <w:rFonts w:eastAsia="Times New Roman"/>
          <w:sz w:val="24"/>
          <w:szCs w:val="24"/>
          <w14:ligatures w14:val="none"/>
        </w:rPr>
      </w:pPr>
    </w:p>
    <w:p w14:paraId="4CAD9A82" w14:textId="77777777" w:rsidR="009D52DA" w:rsidRPr="009D52DA" w:rsidRDefault="009D52DA" w:rsidP="009D52DA">
      <w:pPr>
        <w:spacing w:before="120" w:after="280" w:afterAutospacing="1"/>
        <w:rPr>
          <w:rFonts w:eastAsia="Times New Roman"/>
          <w:sz w:val="24"/>
          <w:szCs w:val="24"/>
          <w14:ligatures w14:val="none"/>
        </w:rPr>
      </w:pPr>
    </w:p>
    <w:p w14:paraId="3B0D4F62" w14:textId="77777777" w:rsidR="009D52DA" w:rsidRPr="009D52DA" w:rsidRDefault="009D52DA" w:rsidP="009D52DA">
      <w:pPr>
        <w:spacing w:before="120" w:after="280" w:afterAutospacing="1"/>
        <w:rPr>
          <w:rFonts w:eastAsia="Times New Roman"/>
          <w:sz w:val="24"/>
          <w:szCs w:val="24"/>
          <w14:ligatures w14:val="none"/>
        </w:rPr>
      </w:pPr>
    </w:p>
    <w:p w14:paraId="08AB3A7F" w14:textId="77777777" w:rsidR="009D52DA" w:rsidRPr="009D52DA" w:rsidRDefault="009D52DA" w:rsidP="009D52DA">
      <w:pPr>
        <w:spacing w:before="120" w:after="280" w:afterAutospacing="1"/>
        <w:rPr>
          <w:rFonts w:eastAsia="Times New Roman"/>
          <w:sz w:val="24"/>
          <w:szCs w:val="24"/>
          <w14:ligatures w14:val="none"/>
        </w:rPr>
      </w:pPr>
    </w:p>
    <w:p w14:paraId="2BEFD016" w14:textId="77777777" w:rsidR="009D52DA" w:rsidRPr="009D52DA" w:rsidRDefault="009D52DA" w:rsidP="009D52DA">
      <w:pPr>
        <w:spacing w:before="120" w:after="280" w:afterAutospacing="1"/>
        <w:rPr>
          <w:rFonts w:eastAsia="Times New Roman"/>
          <w:sz w:val="24"/>
          <w:szCs w:val="24"/>
          <w14:ligatures w14:val="none"/>
        </w:rPr>
      </w:pPr>
    </w:p>
    <w:p w14:paraId="2A0EAD71" w14:textId="77777777" w:rsidR="009D52DA" w:rsidRPr="009D52DA" w:rsidRDefault="009D52DA" w:rsidP="009D52DA">
      <w:pPr>
        <w:spacing w:before="120" w:after="280" w:afterAutospacing="1"/>
        <w:rPr>
          <w:rFonts w:eastAsia="Times New Roman"/>
          <w:sz w:val="24"/>
          <w:szCs w:val="24"/>
          <w14:ligatures w14:val="none"/>
        </w:rPr>
      </w:pPr>
    </w:p>
    <w:p w14:paraId="10208C8A" w14:textId="77777777" w:rsidR="009D52DA" w:rsidRPr="009D52DA" w:rsidRDefault="009D52DA" w:rsidP="009D52DA">
      <w:pPr>
        <w:spacing w:before="120" w:after="280" w:afterAutospacing="1"/>
        <w:rPr>
          <w:rFonts w:eastAsia="Times New Roman"/>
          <w:sz w:val="24"/>
          <w:szCs w:val="24"/>
          <w14:ligatures w14:val="none"/>
        </w:rPr>
      </w:pPr>
    </w:p>
    <w:p w14:paraId="4BBC3E5C" w14:textId="77777777" w:rsidR="009D52DA" w:rsidRPr="009D52DA" w:rsidRDefault="009D52DA" w:rsidP="009D52DA">
      <w:pPr>
        <w:spacing w:before="120" w:after="280" w:afterAutospacing="1"/>
        <w:rPr>
          <w:rFonts w:eastAsia="Times New Roman"/>
          <w:sz w:val="24"/>
          <w:szCs w:val="24"/>
          <w14:ligatures w14:val="none"/>
        </w:rPr>
      </w:pPr>
    </w:p>
    <w:p w14:paraId="0FB11A0E" w14:textId="77777777" w:rsidR="009D52DA" w:rsidRPr="009D52DA" w:rsidRDefault="009D52DA" w:rsidP="009D52DA">
      <w:pPr>
        <w:spacing w:before="120" w:after="280" w:afterAutospacing="1"/>
        <w:rPr>
          <w:rFonts w:eastAsia="Times New Roman"/>
          <w:sz w:val="24"/>
          <w:szCs w:val="24"/>
          <w14:ligatures w14:val="none"/>
        </w:rPr>
      </w:pPr>
    </w:p>
    <w:p w14:paraId="18413B45" w14:textId="77777777" w:rsidR="009D52DA" w:rsidRPr="009D52DA" w:rsidRDefault="009D52DA" w:rsidP="009D52DA">
      <w:pPr>
        <w:spacing w:before="120" w:after="280" w:afterAutospacing="1"/>
        <w:rPr>
          <w:rFonts w:eastAsia="Times New Roman"/>
          <w:sz w:val="24"/>
          <w:szCs w:val="24"/>
          <w14:ligatures w14:val="none"/>
        </w:rPr>
      </w:pPr>
    </w:p>
    <w:p w14:paraId="198B71AD" w14:textId="77777777" w:rsidR="009D52DA" w:rsidRPr="009D52DA" w:rsidRDefault="009D52DA" w:rsidP="009D52DA">
      <w:pPr>
        <w:spacing w:before="120" w:after="280" w:afterAutospacing="1"/>
        <w:rPr>
          <w:rFonts w:eastAsia="Times New Roman"/>
          <w:sz w:val="24"/>
          <w:szCs w:val="24"/>
          <w14:ligatures w14:val="none"/>
        </w:rPr>
      </w:pPr>
    </w:p>
    <w:p w14:paraId="1594C8C0" w14:textId="77777777" w:rsidR="009D52DA" w:rsidRPr="009D52DA" w:rsidRDefault="009D52DA" w:rsidP="009D52DA">
      <w:pPr>
        <w:spacing w:before="120" w:after="280" w:afterAutospacing="1"/>
        <w:rPr>
          <w:rFonts w:eastAsia="Times New Roman"/>
          <w:sz w:val="24"/>
          <w:szCs w:val="24"/>
          <w14:ligatures w14:val="none"/>
        </w:rPr>
      </w:pPr>
    </w:p>
    <w:p w14:paraId="241F4E07" w14:textId="77777777" w:rsidR="009D52DA" w:rsidRPr="009D52DA" w:rsidRDefault="009D52DA" w:rsidP="009D52DA">
      <w:pPr>
        <w:spacing w:before="120" w:after="280" w:afterAutospacing="1"/>
        <w:rPr>
          <w:rFonts w:eastAsia="Times New Roman"/>
          <w:sz w:val="24"/>
          <w:szCs w:val="24"/>
          <w14:ligatures w14:val="none"/>
        </w:rPr>
      </w:pPr>
    </w:p>
    <w:p w14:paraId="6001206F" w14:textId="77777777" w:rsidR="009D52DA" w:rsidRPr="009D52DA" w:rsidRDefault="00000000" w:rsidP="009D52DA">
      <w:pPr>
        <w:spacing w:before="120" w:after="280" w:afterAutospacing="1"/>
        <w:jc w:val="right"/>
        <w:rPr>
          <w:rFonts w:eastAsia="Times New Roman"/>
          <w:sz w:val="24"/>
          <w:szCs w:val="24"/>
          <w14:ligatures w14:val="none"/>
        </w:rPr>
      </w:pPr>
      <w:bookmarkStart w:id="200" w:name="loai_22"/>
      <w:r w:rsidRPr="009D52DA">
        <w:rPr>
          <w:rFonts w:eastAsia="Times New Roman"/>
          <w:b/>
          <w:bCs/>
          <w:sz w:val="24"/>
          <w:szCs w:val="24"/>
          <w:lang w:val="vi-VN"/>
          <w14:ligatures w14:val="none"/>
        </w:rPr>
        <w:lastRenderedPageBreak/>
        <w:t>Mẫu 02</w:t>
      </w:r>
      <w:bookmarkEnd w:id="200"/>
    </w:p>
    <w:p w14:paraId="26461D84"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6AE70699"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3BF51DE2" w14:textId="77777777" w:rsidR="009D52DA" w:rsidRPr="009D52DA" w:rsidRDefault="00000000" w:rsidP="009D52DA">
      <w:pPr>
        <w:spacing w:before="120" w:after="280" w:afterAutospacing="1"/>
        <w:jc w:val="center"/>
        <w:rPr>
          <w:rFonts w:eastAsia="Times New Roman"/>
          <w:sz w:val="24"/>
          <w:szCs w:val="24"/>
          <w14:ligatures w14:val="none"/>
        </w:rPr>
      </w:pPr>
      <w:bookmarkStart w:id="201" w:name="loai_22_name"/>
      <w:r w:rsidRPr="009D52DA">
        <w:rPr>
          <w:rFonts w:eastAsia="Times New Roman"/>
          <w:b/>
          <w:bCs/>
          <w:sz w:val="24"/>
          <w:szCs w:val="24"/>
          <w:lang w:val="vi-VN"/>
          <w14:ligatures w14:val="none"/>
        </w:rPr>
        <w:t>ĐƠN ĐỀ NGHỊ</w:t>
      </w:r>
      <w:bookmarkEnd w:id="201"/>
    </w:p>
    <w:p w14:paraId="45883C25" w14:textId="77777777" w:rsidR="009D52DA" w:rsidRPr="009D52DA" w:rsidRDefault="00000000" w:rsidP="009D52DA">
      <w:pPr>
        <w:spacing w:before="120" w:after="280" w:afterAutospacing="1"/>
        <w:jc w:val="center"/>
        <w:rPr>
          <w:rFonts w:eastAsia="Times New Roman"/>
          <w:sz w:val="24"/>
          <w:szCs w:val="24"/>
          <w14:ligatures w14:val="none"/>
        </w:rPr>
      </w:pPr>
      <w:bookmarkStart w:id="202" w:name="loai_22_name_name"/>
      <w:r w:rsidRPr="009D52DA">
        <w:rPr>
          <w:rFonts w:eastAsia="Times New Roman"/>
          <w:b/>
          <w:bCs/>
          <w:sz w:val="24"/>
          <w:szCs w:val="24"/>
          <w:lang w:val="vi-VN"/>
          <w14:ligatures w14:val="none"/>
        </w:rPr>
        <w:t>Công nhận biết tiếng Việt thành thạo hoặc sử dụng thành thạo ngôn ngữ khác hoặc đủ trình độ phiên dịch trong khám bệnh, chữa bệnh</w:t>
      </w:r>
      <w:bookmarkEnd w:id="202"/>
    </w:p>
    <w:p w14:paraId="16783781"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Ban Giám hiệu Trường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1CF5FE1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2421BB5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3D1C72D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Địa chỉ thường trú:</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076E561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2EEA25E6"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 xml:space="preserve">ố hộ chiếu </w:t>
      </w:r>
      <w:proofErr w:type="gramStart"/>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w:t>
      </w:r>
      <w:r w:rsidRPr="009D52DA">
        <w:rPr>
          <w:rFonts w:eastAsia="Times New Roman"/>
          <w:sz w:val="24"/>
          <w:szCs w:val="24"/>
          <w14:ligatures w14:val="none"/>
        </w:rPr>
        <w:t>........................................</w:t>
      </w:r>
      <w:proofErr w:type="gramEnd"/>
    </w:p>
    <w:p w14:paraId="67BCA51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4B1680E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Kính đề nghị Ban Giám hiệu Trường </w:t>
      </w:r>
      <w:r w:rsidRPr="009D52DA">
        <w:rPr>
          <w:rFonts w:eastAsia="Times New Roman"/>
          <w:sz w:val="24"/>
          <w:szCs w:val="24"/>
          <w:vertAlign w:val="superscript"/>
          <w:lang w:val="vi-VN"/>
          <w14:ligatures w14:val="none"/>
        </w:rPr>
        <w:t xml:space="preserve">2 </w:t>
      </w:r>
      <w:r w:rsidRPr="009D52DA">
        <w:rPr>
          <w:rFonts w:eastAsia="Times New Roman"/>
          <w:sz w:val="24"/>
          <w:szCs w:val="24"/>
          <w14:ligatures w14:val="none"/>
        </w:rPr>
        <w:t xml:space="preserve">......................................................: </w:t>
      </w:r>
      <w:r w:rsidRPr="009D52DA">
        <w:rPr>
          <w:rFonts w:eastAsia="Times New Roman"/>
          <w:sz w:val="24"/>
          <w:szCs w:val="24"/>
          <w:vertAlign w:val="superscript"/>
          <w14:ligatures w14:val="none"/>
        </w:rPr>
        <w:t>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468"/>
        <w:gridCol w:w="2388"/>
      </w:tblGrid>
      <w:tr w:rsidR="00AE091F" w14:paraId="0A0042FF" w14:textId="77777777" w:rsidTr="003307B3">
        <w:tc>
          <w:tcPr>
            <w:tcW w:w="6468" w:type="dxa"/>
            <w:tcBorders>
              <w:top w:val="nil"/>
              <w:left w:val="nil"/>
              <w:bottom w:val="nil"/>
              <w:right w:val="nil"/>
              <w:tl2br w:val="nil"/>
              <w:tr2bl w:val="nil"/>
            </w:tcBorders>
            <w:shd w:val="clear" w:color="auto" w:fill="auto"/>
            <w:tcMar>
              <w:top w:w="0" w:type="dxa"/>
              <w:left w:w="108" w:type="dxa"/>
              <w:bottom w:w="0" w:type="dxa"/>
              <w:right w:w="108" w:type="dxa"/>
            </w:tcMar>
          </w:tcPr>
          <w:p w14:paraId="395D03E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Công nhận biết tiếng Việt thành thạo</w:t>
            </w:r>
          </w:p>
          <w:p w14:paraId="406C704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Công nhận sử dụng thành thạo ngôn ngữ</w:t>
            </w:r>
            <w:r w:rsidRPr="009D52DA">
              <w:rPr>
                <w:rFonts w:eastAsia="Times New Roman"/>
                <w:sz w:val="24"/>
                <w:szCs w:val="24"/>
                <w14:ligatures w14:val="none"/>
              </w:rPr>
              <w:t xml:space="preserve"> ……</w:t>
            </w:r>
            <w:proofErr w:type="gramStart"/>
            <w:r w:rsidRPr="009D52DA">
              <w:rPr>
                <w:rFonts w:eastAsia="Times New Roman"/>
                <w:sz w:val="24"/>
                <w:szCs w:val="24"/>
                <w14:ligatures w14:val="none"/>
              </w:rPr>
              <w:t>…..</w:t>
            </w:r>
            <w:proofErr w:type="gramEnd"/>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w:t>
            </w:r>
            <w:r w:rsidRPr="009D52DA">
              <w:rPr>
                <w:rFonts w:eastAsia="Times New Roman"/>
                <w:sz w:val="24"/>
                <w:szCs w:val="24"/>
                <w14:ligatures w14:val="none"/>
              </w:rPr>
              <w:t xml:space="preserve">…….. </w:t>
            </w:r>
          </w:p>
          <w:p w14:paraId="1B1CB4E1"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Công nhận đủ trình độ phiên dịch ngôn ngữ </w:t>
            </w: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r w:rsidRPr="009D52DA">
              <w:rPr>
                <w:rFonts w:eastAsia="Times New Roman"/>
                <w:sz w:val="24"/>
                <w:szCs w:val="24"/>
                <w14:ligatures w14:val="none"/>
              </w:rPr>
              <w:t xml:space="preserve"> </w:t>
            </w:r>
            <w:r w:rsidRPr="009D52DA">
              <w:rPr>
                <w:rFonts w:eastAsia="Times New Roman"/>
                <w:sz w:val="24"/>
                <w:szCs w:val="24"/>
                <w:vertAlign w:val="superscript"/>
                <w14:ligatures w14:val="none"/>
              </w:rPr>
              <w:t>6</w:t>
            </w:r>
            <w:r w:rsidRPr="009D52DA">
              <w:rPr>
                <w:rFonts w:eastAsia="Times New Roman"/>
                <w:sz w:val="24"/>
                <w:szCs w:val="24"/>
                <w14:ligatures w14:val="none"/>
              </w:rPr>
              <w:t xml:space="preserve"> …</w:t>
            </w:r>
            <w:proofErr w:type="gramStart"/>
            <w:r w:rsidRPr="009D52DA">
              <w:rPr>
                <w:rFonts w:eastAsia="Times New Roman"/>
                <w:sz w:val="24"/>
                <w:szCs w:val="24"/>
                <w14:ligatures w14:val="none"/>
              </w:rPr>
              <w:t>…..</w:t>
            </w:r>
            <w:proofErr w:type="gramEnd"/>
          </w:p>
        </w:tc>
        <w:tc>
          <w:tcPr>
            <w:tcW w:w="2388" w:type="dxa"/>
            <w:tcBorders>
              <w:top w:val="nil"/>
              <w:left w:val="nil"/>
              <w:bottom w:val="nil"/>
              <w:right w:val="nil"/>
              <w:tl2br w:val="nil"/>
              <w:tr2bl w:val="nil"/>
            </w:tcBorders>
            <w:shd w:val="clear" w:color="auto" w:fill="auto"/>
            <w:tcMar>
              <w:top w:w="0" w:type="dxa"/>
              <w:left w:w="108" w:type="dxa"/>
              <w:bottom w:w="0" w:type="dxa"/>
              <w:right w:w="108" w:type="dxa"/>
            </w:tcMar>
          </w:tcPr>
          <w:p w14:paraId="3753E81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28FB97B8"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56F82DC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4716EA1B"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Giấy tờ kèm theo: </w:t>
      </w:r>
      <w:r w:rsidRPr="009D52DA">
        <w:rPr>
          <w:rFonts w:eastAsia="Times New Roman"/>
          <w:sz w:val="24"/>
          <w:szCs w:val="24"/>
          <w:vertAlign w:val="superscript"/>
          <w14:ligatures w14:val="none"/>
        </w:rPr>
        <w:t>7</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468"/>
        <w:gridCol w:w="2388"/>
      </w:tblGrid>
      <w:tr w:rsidR="00AE091F" w14:paraId="679BE0A2" w14:textId="77777777" w:rsidTr="003307B3">
        <w:tc>
          <w:tcPr>
            <w:tcW w:w="6468" w:type="dxa"/>
            <w:tcBorders>
              <w:top w:val="nil"/>
              <w:left w:val="nil"/>
              <w:bottom w:val="nil"/>
              <w:right w:val="nil"/>
              <w:tl2br w:val="nil"/>
              <w:tr2bl w:val="nil"/>
            </w:tcBorders>
            <w:shd w:val="clear" w:color="auto" w:fill="auto"/>
            <w:tcMar>
              <w:top w:w="0" w:type="dxa"/>
              <w:left w:w="108" w:type="dxa"/>
              <w:bottom w:w="0" w:type="dxa"/>
              <w:right w:w="108" w:type="dxa"/>
            </w:tcMar>
          </w:tcPr>
          <w:p w14:paraId="551FF3D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Bản sao hợp lệ chứng minh nhân dân/thẻ căn cước</w:t>
            </w:r>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dân</w:t>
            </w:r>
            <w:proofErr w:type="spellEnd"/>
            <w:r w:rsidRPr="009D52DA">
              <w:rPr>
                <w:rFonts w:eastAsia="Times New Roman"/>
                <w:sz w:val="24"/>
                <w:szCs w:val="24"/>
                <w:lang w:val="vi-VN"/>
                <w14:ligatures w14:val="none"/>
              </w:rPr>
              <w:t>/hộ chiếu</w:t>
            </w:r>
          </w:p>
          <w:p w14:paraId="45DB27E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Bản sao hợp lệ văn bằng chứng chỉ</w:t>
            </w:r>
          </w:p>
          <w:p w14:paraId="03966864"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Hai ảnh màu (nền trắng) 4 cm x 6 cm</w:t>
            </w:r>
          </w:p>
        </w:tc>
        <w:tc>
          <w:tcPr>
            <w:tcW w:w="2388" w:type="dxa"/>
            <w:tcBorders>
              <w:top w:val="nil"/>
              <w:left w:val="nil"/>
              <w:bottom w:val="nil"/>
              <w:right w:val="nil"/>
              <w:tl2br w:val="nil"/>
              <w:tr2bl w:val="nil"/>
            </w:tcBorders>
            <w:shd w:val="clear" w:color="auto" w:fill="auto"/>
            <w:tcMar>
              <w:top w:w="0" w:type="dxa"/>
              <w:left w:w="108" w:type="dxa"/>
              <w:bottom w:w="0" w:type="dxa"/>
              <w:right w:w="108" w:type="dxa"/>
            </w:tcMar>
          </w:tcPr>
          <w:p w14:paraId="3C2F82E5"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05BD585F"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4BF3EB6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6205827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vertAlign w:val="superscript"/>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39DD8BED"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6BD4DF"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BD2323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NGƯỜI LÀM ĐƠN</w:t>
            </w:r>
            <w:r w:rsidRPr="009D52DA">
              <w:rPr>
                <w:rFonts w:eastAsia="Times New Roman"/>
                <w:b/>
                <w:bCs/>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và ghi rõ họ, tên)</w:t>
            </w:r>
          </w:p>
        </w:tc>
      </w:tr>
    </w:tbl>
    <w:p w14:paraId="034DC710"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lastRenderedPageBreak/>
        <w:t>_______________</w:t>
      </w:r>
    </w:p>
    <w:p w14:paraId="59DA5A9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Địa danh.</w:t>
      </w:r>
    </w:p>
    <w:p w14:paraId="28D36D3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trường kiểm tra hoặc công nhận biết tiếng Việt thành thạo hoặc sử dụng thành thạo ngôn ngữ khác hoặc đủ trình độ phiên dịch trong khám bệnh, chữa bệnh.</w:t>
      </w:r>
    </w:p>
    <w:p w14:paraId="5212A81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Ghi rõ địa chỉ theo nơi đăng ký thường trú.</w:t>
      </w:r>
    </w:p>
    <w:p w14:paraId="30C70F3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 xml:space="preserve">4 </w:t>
      </w:r>
      <w:r w:rsidRPr="009D52DA">
        <w:rPr>
          <w:rFonts w:eastAsia="Times New Roman"/>
          <w:sz w:val="24"/>
          <w:szCs w:val="24"/>
          <w:lang w:val="vi-VN"/>
          <w14:ligatures w14:val="none"/>
        </w:rPr>
        <w:t xml:space="preserve">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w:t>
      </w:r>
      <w:r w:rsidRPr="009D52DA">
        <w:rPr>
          <w:rFonts w:eastAsia="Times New Roman"/>
          <w:sz w:val="24"/>
          <w:szCs w:val="24"/>
          <w14:ligatures w14:val="none"/>
        </w:rPr>
        <w:t xml:space="preserve">ố </w:t>
      </w:r>
      <w:r w:rsidRPr="009D52DA">
        <w:rPr>
          <w:rFonts w:eastAsia="Times New Roman"/>
          <w:sz w:val="24"/>
          <w:szCs w:val="24"/>
          <w:lang w:val="vi-VN"/>
          <w14:ligatures w14:val="none"/>
        </w:rPr>
        <w:t>hộ chiếu còn hạn sử dụng.</w:t>
      </w:r>
    </w:p>
    <w:p w14:paraId="5F9E6AF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Đánh dấu X vào ô vuông tương ứng với nội dung đề nghị.</w:t>
      </w:r>
    </w:p>
    <w:p w14:paraId="5B799CD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6</w:t>
      </w:r>
      <w:r w:rsidRPr="009D52DA">
        <w:rPr>
          <w:rFonts w:eastAsia="Times New Roman"/>
          <w:sz w:val="24"/>
          <w:szCs w:val="24"/>
          <w14:ligatures w14:val="none"/>
        </w:rPr>
        <w:t xml:space="preserve"> </w:t>
      </w:r>
      <w:r w:rsidRPr="009D52DA">
        <w:rPr>
          <w:rFonts w:eastAsia="Times New Roman"/>
          <w:sz w:val="24"/>
          <w:szCs w:val="24"/>
          <w:lang w:val="vi-VN"/>
          <w14:ligatures w14:val="none"/>
        </w:rPr>
        <w:t>Ghi cụ thể ngôn ngữ đề nghị kiểm tra và công nhận.</w:t>
      </w:r>
    </w:p>
    <w:p w14:paraId="638265D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xml:space="preserve"> Đánh dấu X vào ô vuông tương ứng với các giấy tờ gửi kèm theo đơn.</w:t>
      </w:r>
    </w:p>
    <w:p w14:paraId="1C8956AD" w14:textId="77777777" w:rsidR="009D52DA" w:rsidRPr="009D52DA"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 </w:t>
      </w:r>
    </w:p>
    <w:p w14:paraId="5BCEEA76" w14:textId="77777777" w:rsidR="009D52DA" w:rsidRPr="009D52DA" w:rsidRDefault="009D52DA" w:rsidP="009D52DA">
      <w:pPr>
        <w:spacing w:before="120" w:after="280" w:afterAutospacing="1"/>
        <w:rPr>
          <w:rFonts w:eastAsia="Times New Roman"/>
          <w:sz w:val="24"/>
          <w:szCs w:val="24"/>
          <w:lang w:val="vi-VN"/>
          <w14:ligatures w14:val="none"/>
        </w:rPr>
      </w:pPr>
    </w:p>
    <w:p w14:paraId="2C0592E0" w14:textId="77777777" w:rsidR="009D52DA" w:rsidRPr="009D52DA" w:rsidRDefault="009D52DA" w:rsidP="009D52DA">
      <w:pPr>
        <w:spacing w:before="120" w:after="280" w:afterAutospacing="1"/>
        <w:rPr>
          <w:rFonts w:eastAsia="Times New Roman"/>
          <w:sz w:val="24"/>
          <w:szCs w:val="24"/>
          <w:lang w:val="vi-VN"/>
          <w14:ligatures w14:val="none"/>
        </w:rPr>
      </w:pPr>
    </w:p>
    <w:p w14:paraId="6CE06554" w14:textId="77777777" w:rsidR="009D52DA" w:rsidRPr="009D52DA" w:rsidRDefault="009D52DA" w:rsidP="009D52DA">
      <w:pPr>
        <w:spacing w:before="120" w:after="280" w:afterAutospacing="1"/>
        <w:rPr>
          <w:rFonts w:eastAsia="Times New Roman"/>
          <w:sz w:val="24"/>
          <w:szCs w:val="24"/>
          <w:lang w:val="vi-VN"/>
          <w14:ligatures w14:val="none"/>
        </w:rPr>
      </w:pPr>
    </w:p>
    <w:p w14:paraId="779C2C11" w14:textId="77777777" w:rsidR="009D52DA" w:rsidRPr="009D52DA" w:rsidRDefault="009D52DA" w:rsidP="009D52DA">
      <w:pPr>
        <w:spacing w:before="120" w:after="280" w:afterAutospacing="1"/>
        <w:rPr>
          <w:rFonts w:eastAsia="Times New Roman"/>
          <w:sz w:val="24"/>
          <w:szCs w:val="24"/>
          <w:lang w:val="vi-VN"/>
          <w14:ligatures w14:val="none"/>
        </w:rPr>
      </w:pPr>
    </w:p>
    <w:p w14:paraId="3D537F63" w14:textId="77777777" w:rsidR="009D52DA" w:rsidRPr="009D52DA" w:rsidRDefault="009D52DA" w:rsidP="009D52DA">
      <w:pPr>
        <w:spacing w:before="120" w:after="280" w:afterAutospacing="1"/>
        <w:rPr>
          <w:rFonts w:eastAsia="Times New Roman"/>
          <w:sz w:val="24"/>
          <w:szCs w:val="24"/>
          <w:lang w:val="vi-VN"/>
          <w14:ligatures w14:val="none"/>
        </w:rPr>
      </w:pPr>
    </w:p>
    <w:p w14:paraId="474AD281" w14:textId="77777777" w:rsidR="009D52DA" w:rsidRPr="009D52DA" w:rsidRDefault="009D52DA" w:rsidP="009D52DA">
      <w:pPr>
        <w:spacing w:before="120" w:after="280" w:afterAutospacing="1"/>
        <w:rPr>
          <w:rFonts w:eastAsia="Times New Roman"/>
          <w:sz w:val="24"/>
          <w:szCs w:val="24"/>
          <w:lang w:val="vi-VN"/>
          <w14:ligatures w14:val="none"/>
        </w:rPr>
      </w:pPr>
    </w:p>
    <w:p w14:paraId="1C7A7B07" w14:textId="77777777" w:rsidR="009D52DA" w:rsidRPr="009D52DA" w:rsidRDefault="009D52DA" w:rsidP="009D52DA">
      <w:pPr>
        <w:spacing w:before="120" w:after="280" w:afterAutospacing="1"/>
        <w:rPr>
          <w:rFonts w:eastAsia="Times New Roman"/>
          <w:sz w:val="24"/>
          <w:szCs w:val="24"/>
          <w:lang w:val="vi-VN"/>
          <w14:ligatures w14:val="none"/>
        </w:rPr>
      </w:pPr>
    </w:p>
    <w:p w14:paraId="21CE7F0E" w14:textId="77777777" w:rsidR="009D52DA" w:rsidRPr="009D52DA" w:rsidRDefault="009D52DA" w:rsidP="009D52DA">
      <w:pPr>
        <w:spacing w:before="120" w:after="280" w:afterAutospacing="1"/>
        <w:rPr>
          <w:rFonts w:eastAsia="Times New Roman"/>
          <w:sz w:val="24"/>
          <w:szCs w:val="24"/>
          <w:lang w:val="vi-VN"/>
          <w14:ligatures w14:val="none"/>
        </w:rPr>
      </w:pPr>
    </w:p>
    <w:p w14:paraId="09ED08D1" w14:textId="77777777" w:rsidR="009D52DA" w:rsidRPr="009D52DA" w:rsidRDefault="009D52DA" w:rsidP="009D52DA">
      <w:pPr>
        <w:spacing w:before="120" w:after="280" w:afterAutospacing="1"/>
        <w:rPr>
          <w:rFonts w:eastAsia="Times New Roman"/>
          <w:sz w:val="24"/>
          <w:szCs w:val="24"/>
          <w:lang w:val="vi-VN"/>
          <w14:ligatures w14:val="none"/>
        </w:rPr>
      </w:pPr>
    </w:p>
    <w:p w14:paraId="6577ED66" w14:textId="77777777" w:rsidR="009D52DA" w:rsidRPr="009D52DA" w:rsidRDefault="009D52DA" w:rsidP="009D52DA">
      <w:pPr>
        <w:spacing w:before="120" w:after="280" w:afterAutospacing="1"/>
        <w:rPr>
          <w:rFonts w:eastAsia="Times New Roman"/>
          <w:sz w:val="24"/>
          <w:szCs w:val="24"/>
          <w:lang w:val="vi-VN"/>
          <w14:ligatures w14:val="none"/>
        </w:rPr>
      </w:pPr>
    </w:p>
    <w:p w14:paraId="44DB5A17" w14:textId="77777777" w:rsidR="009D52DA" w:rsidRPr="009D52DA" w:rsidRDefault="009D52DA" w:rsidP="009D52DA">
      <w:pPr>
        <w:spacing w:before="120" w:after="280" w:afterAutospacing="1"/>
        <w:rPr>
          <w:rFonts w:eastAsia="Times New Roman"/>
          <w:sz w:val="24"/>
          <w:szCs w:val="24"/>
          <w:lang w:val="vi-VN"/>
          <w14:ligatures w14:val="none"/>
        </w:rPr>
      </w:pPr>
    </w:p>
    <w:p w14:paraId="2E1BFDBF" w14:textId="77777777" w:rsidR="009D52DA" w:rsidRPr="009D52DA" w:rsidRDefault="009D52DA" w:rsidP="009D52DA">
      <w:pPr>
        <w:spacing w:before="120" w:after="280" w:afterAutospacing="1"/>
        <w:rPr>
          <w:rFonts w:eastAsia="Times New Roman"/>
          <w:sz w:val="24"/>
          <w:szCs w:val="24"/>
          <w:lang w:val="vi-VN"/>
          <w14:ligatures w14:val="none"/>
        </w:rPr>
      </w:pPr>
    </w:p>
    <w:p w14:paraId="02E2569E" w14:textId="77777777" w:rsidR="009D52DA" w:rsidRPr="009D52DA" w:rsidRDefault="009D52DA" w:rsidP="009D52DA">
      <w:pPr>
        <w:spacing w:before="120" w:after="280" w:afterAutospacing="1"/>
        <w:rPr>
          <w:rFonts w:eastAsia="Times New Roman"/>
          <w:sz w:val="24"/>
          <w:szCs w:val="24"/>
          <w:lang w:val="vi-VN"/>
          <w14:ligatures w14:val="none"/>
        </w:rPr>
      </w:pPr>
    </w:p>
    <w:p w14:paraId="62BC615C" w14:textId="77777777" w:rsidR="009D52DA" w:rsidRPr="009D52DA" w:rsidRDefault="009D52DA" w:rsidP="009D52DA">
      <w:pPr>
        <w:spacing w:before="120" w:after="280" w:afterAutospacing="1"/>
        <w:rPr>
          <w:rFonts w:eastAsia="Times New Roman"/>
          <w:sz w:val="24"/>
          <w:szCs w:val="24"/>
          <w:lang w:val="vi-VN"/>
          <w14:ligatures w14:val="none"/>
        </w:rPr>
      </w:pPr>
    </w:p>
    <w:p w14:paraId="6FEFFE4E" w14:textId="77777777" w:rsidR="009D52DA" w:rsidRPr="009D52DA" w:rsidRDefault="00000000" w:rsidP="009D52DA">
      <w:pPr>
        <w:spacing w:before="120" w:after="280" w:afterAutospacing="1"/>
        <w:jc w:val="right"/>
        <w:rPr>
          <w:rFonts w:eastAsia="Times New Roman"/>
          <w:sz w:val="24"/>
          <w:szCs w:val="24"/>
          <w14:ligatures w14:val="none"/>
        </w:rPr>
      </w:pPr>
      <w:bookmarkStart w:id="203" w:name="loai_23"/>
      <w:r w:rsidRPr="009D52DA">
        <w:rPr>
          <w:rFonts w:eastAsia="Times New Roman"/>
          <w:b/>
          <w:bCs/>
          <w:sz w:val="24"/>
          <w:szCs w:val="24"/>
          <w:lang w:val="vi-VN"/>
          <w14:ligatures w14:val="none"/>
        </w:rPr>
        <w:lastRenderedPageBreak/>
        <w:t>Mẫu 03</w:t>
      </w:r>
      <w:bookmarkEnd w:id="20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72"/>
        <w:gridCol w:w="1783"/>
        <w:gridCol w:w="1147"/>
        <w:gridCol w:w="4703"/>
      </w:tblGrid>
      <w:tr w:rsidR="00AE091F" w14:paraId="12D67618" w14:textId="77777777" w:rsidTr="003307B3">
        <w:tc>
          <w:tcPr>
            <w:tcW w:w="1890"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64FBE82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14:ligatures w14:val="none"/>
              </w:rPr>
              <w:br/>
              <w:t>………..</w:t>
            </w:r>
            <w:r w:rsidRPr="009D52DA">
              <w:rPr>
                <w:rFonts w:eastAsia="Times New Roman"/>
                <w:sz w:val="24"/>
                <w:szCs w:val="24"/>
                <w:vertAlign w:val="superscript"/>
                <w14:ligatures w14:val="none"/>
              </w:rPr>
              <w:t>2</w:t>
            </w:r>
            <w:r w:rsidRPr="009D52DA">
              <w:rPr>
                <w:rFonts w:eastAsia="Times New Roman"/>
                <w:sz w:val="24"/>
                <w:szCs w:val="24"/>
                <w14:ligatures w14:val="none"/>
              </w:rPr>
              <w:t>………..</w:t>
            </w:r>
            <w:r w:rsidRPr="009D52DA">
              <w:rPr>
                <w:rFonts w:eastAsia="Times New Roman"/>
                <w:sz w:val="24"/>
                <w:szCs w:val="24"/>
                <w14:ligatures w14:val="none"/>
              </w:rPr>
              <w:br/>
            </w:r>
            <w:r w:rsidRPr="009D52DA">
              <w:rPr>
                <w:rFonts w:eastAsia="Times New Roman"/>
                <w:b/>
                <w:bCs/>
                <w:sz w:val="24"/>
                <w:szCs w:val="24"/>
                <w14:ligatures w14:val="none"/>
              </w:rPr>
              <w:t>-------</w:t>
            </w:r>
          </w:p>
        </w:tc>
        <w:tc>
          <w:tcPr>
            <w:tcW w:w="3110"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2F05F6B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39673418" w14:textId="77777777" w:rsidTr="003307B3">
        <w:tblPrEx>
          <w:tblBorders>
            <w:top w:val="none" w:sz="0" w:space="0" w:color="auto"/>
            <w:bottom w:val="none" w:sz="0" w:space="0" w:color="auto"/>
            <w:insideH w:val="none" w:sz="0" w:space="0" w:color="auto"/>
            <w:insideV w:val="none" w:sz="0" w:space="0" w:color="auto"/>
          </w:tblBorders>
        </w:tblPrEx>
        <w:tc>
          <w:tcPr>
            <w:tcW w:w="1890"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487D1F41"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/GCN-…</w:t>
            </w:r>
            <w:r w:rsidRPr="009D52DA">
              <w:rPr>
                <w:rFonts w:eastAsia="Times New Roman"/>
                <w:sz w:val="24"/>
                <w:szCs w:val="24"/>
                <w:vertAlign w:val="superscript"/>
                <w14:ligatures w14:val="none"/>
              </w:rPr>
              <w:t>3</w:t>
            </w:r>
            <w:r w:rsidRPr="009D52DA">
              <w:rPr>
                <w:rFonts w:eastAsia="Times New Roman"/>
                <w:sz w:val="24"/>
                <w:szCs w:val="24"/>
                <w14:ligatures w14:val="none"/>
              </w:rPr>
              <w:t>…</w:t>
            </w:r>
          </w:p>
        </w:tc>
        <w:tc>
          <w:tcPr>
            <w:tcW w:w="3110"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0324E4B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4</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tc>
      </w:tr>
      <w:tr w:rsidR="00AE091F" w14:paraId="4A077E47" w14:textId="77777777" w:rsidTr="003307B3">
        <w:tblPrEx>
          <w:tblBorders>
            <w:top w:val="none" w:sz="0" w:space="0" w:color="auto"/>
            <w:bottom w:val="none" w:sz="0" w:space="0" w:color="auto"/>
            <w:insideH w:val="none" w:sz="0" w:space="0" w:color="auto"/>
            <w:insideV w:val="none" w:sz="0" w:space="0" w:color="auto"/>
          </w:tblBorders>
        </w:tblPrEx>
        <w:trPr>
          <w:trHeight w:val="1620"/>
        </w:trPr>
        <w:tc>
          <w:tcPr>
            <w:tcW w:w="94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474660FA" w14:textId="77777777" w:rsidR="009D52DA" w:rsidRPr="009D52DA" w:rsidRDefault="00000000" w:rsidP="009D52DA">
            <w:pPr>
              <w:spacing w:before="120" w:after="280" w:afterAutospacing="1"/>
              <w:jc w:val="center"/>
              <w:rPr>
                <w:rFonts w:eastAsia="Times New Roman"/>
                <w:sz w:val="24"/>
                <w:szCs w:val="24"/>
                <w14:ligatures w14:val="none"/>
              </w:rPr>
            </w:pPr>
            <w:proofErr w:type="spellStart"/>
            <w:r w:rsidRPr="009D52DA">
              <w:rPr>
                <w:rFonts w:eastAsia="Times New Roman"/>
                <w:sz w:val="24"/>
                <w:szCs w:val="24"/>
                <w14:ligatures w14:val="none"/>
              </w:rPr>
              <w:t>Ảnh</w:t>
            </w:r>
            <w:proofErr w:type="spellEnd"/>
            <w:r w:rsidRPr="009D52DA">
              <w:rPr>
                <w:rFonts w:eastAsia="Times New Roman"/>
                <w:sz w:val="24"/>
                <w:szCs w:val="24"/>
                <w14:ligatures w14:val="none"/>
              </w:rPr>
              <w:t xml:space="preserve"> </w:t>
            </w:r>
          </w:p>
          <w:p w14:paraId="720322A5"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03cm x 04cm</w:t>
            </w:r>
          </w:p>
          <w:p w14:paraId="7D550D3F"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 </w:t>
            </w:r>
          </w:p>
          <w:p w14:paraId="42EA2D1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p>
        </w:tc>
        <w:tc>
          <w:tcPr>
            <w:tcW w:w="4058" w:type="pct"/>
            <w:gridSpan w:val="3"/>
            <w:vMerge w:val="restart"/>
            <w:tcBorders>
              <w:top w:val="nil"/>
              <w:left w:val="nil"/>
              <w:bottom w:val="nil"/>
              <w:right w:val="nil"/>
              <w:tl2br w:val="nil"/>
              <w:tr2bl w:val="nil"/>
            </w:tcBorders>
            <w:shd w:val="clear" w:color="auto" w:fill="auto"/>
            <w:tcMar>
              <w:top w:w="0" w:type="dxa"/>
              <w:left w:w="108" w:type="dxa"/>
              <w:bottom w:w="0" w:type="dxa"/>
              <w:right w:w="108" w:type="dxa"/>
            </w:tcMar>
          </w:tcPr>
          <w:p w14:paraId="2CD080EE"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55EEFF6E" w14:textId="77777777" w:rsidR="009D52DA" w:rsidRPr="009D52DA" w:rsidRDefault="00000000" w:rsidP="009D52DA">
            <w:pPr>
              <w:spacing w:before="120" w:after="280" w:afterAutospacing="1"/>
              <w:jc w:val="center"/>
              <w:rPr>
                <w:rFonts w:eastAsia="Times New Roman"/>
                <w:sz w:val="24"/>
                <w:szCs w:val="24"/>
                <w14:ligatures w14:val="none"/>
              </w:rPr>
            </w:pPr>
            <w:bookmarkStart w:id="204" w:name="loai_23_name"/>
            <w:r w:rsidRPr="009D52DA">
              <w:rPr>
                <w:rFonts w:eastAsia="Times New Roman"/>
                <w:b/>
                <w:bCs/>
                <w:sz w:val="24"/>
                <w:szCs w:val="24"/>
                <w14:ligatures w14:val="none"/>
              </w:rPr>
              <w:t>GIẤY CHỨNG NHẬN</w:t>
            </w:r>
            <w:bookmarkEnd w:id="204"/>
          </w:p>
          <w:p w14:paraId="4CC9F80D"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7B3DE36F"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104B1BE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Cấp cho ông/bà: </w:t>
            </w:r>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2C7B1DA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Ngày, tháng, năm sinh:</w:t>
            </w:r>
            <w:r w:rsidRPr="009D52DA">
              <w:rPr>
                <w:rFonts w:eastAsia="Times New Roman"/>
                <w:sz w:val="24"/>
                <w:szCs w:val="24"/>
                <w14:ligatures w14:val="none"/>
              </w:rPr>
              <w:t xml:space="preserve"> ................................................................................</w:t>
            </w:r>
          </w:p>
          <w:p w14:paraId="0A2D5F3F"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w:t>
            </w:r>
            <w:r w:rsidRPr="009D52DA">
              <w:rPr>
                <w:rFonts w:eastAsia="Times New Roman"/>
                <w:sz w:val="24"/>
                <w:szCs w:val="24"/>
                <w14:ligatures w14:val="none"/>
              </w:rPr>
              <w:t>S</w:t>
            </w:r>
            <w:r w:rsidRPr="009D52DA">
              <w:rPr>
                <w:rFonts w:eastAsia="Times New Roman"/>
                <w:sz w:val="24"/>
                <w:szCs w:val="24"/>
                <w:lang w:val="vi-VN"/>
                <w14:ligatures w14:val="none"/>
              </w:rPr>
              <w:t>ố định danh cá nhân/</w:t>
            </w:r>
            <w:r w:rsidRPr="009D52DA">
              <w:rPr>
                <w:rFonts w:eastAsia="Times New Roman"/>
                <w:sz w:val="24"/>
                <w:szCs w:val="24"/>
                <w14:ligatures w14:val="none"/>
              </w:rPr>
              <w:t>S</w:t>
            </w:r>
            <w:r w:rsidRPr="009D52DA">
              <w:rPr>
                <w:rFonts w:eastAsia="Times New Roman"/>
                <w:sz w:val="24"/>
                <w:szCs w:val="24"/>
                <w:lang w:val="vi-VN"/>
                <w14:ligatures w14:val="none"/>
              </w:rPr>
              <w:t xml:space="preserve">ố hộ chiếu </w:t>
            </w:r>
            <w:r w:rsidRPr="009D52DA">
              <w:rPr>
                <w:rFonts w:eastAsia="Times New Roman"/>
                <w:sz w:val="24"/>
                <w:szCs w:val="24"/>
                <w:vertAlign w:val="superscript"/>
                <w14:ligatures w14:val="none"/>
              </w:rPr>
              <w:t>6</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09ABA39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18B0B2E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Đủ trình độ </w:t>
            </w:r>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xml:space="preserve"> </w:t>
            </w:r>
            <w:r w:rsidRPr="009D52DA">
              <w:rPr>
                <w:rFonts w:eastAsia="Times New Roman"/>
                <w:sz w:val="24"/>
                <w:szCs w:val="24"/>
                <w14:ligatures w14:val="none"/>
              </w:rPr>
              <w:t xml:space="preserve">............................ </w:t>
            </w:r>
            <w:r w:rsidRPr="009D52DA">
              <w:rPr>
                <w:rFonts w:eastAsia="Times New Roman"/>
                <w:sz w:val="24"/>
                <w:szCs w:val="24"/>
                <w:lang w:val="vi-VN"/>
                <w14:ligatures w14:val="none"/>
              </w:rPr>
              <w:t>trong khám bệnh, chữa bệnh.</w:t>
            </w:r>
          </w:p>
          <w:p w14:paraId="4DCCEF5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 </w:t>
            </w:r>
          </w:p>
        </w:tc>
      </w:tr>
      <w:tr w:rsidR="00AE091F" w14:paraId="1AD5689B" w14:textId="77777777" w:rsidTr="003307B3">
        <w:tblPrEx>
          <w:tblBorders>
            <w:top w:val="none" w:sz="0" w:space="0" w:color="auto"/>
            <w:bottom w:val="none" w:sz="0" w:space="0" w:color="auto"/>
            <w:insideH w:val="none" w:sz="0" w:space="0" w:color="auto"/>
            <w:insideV w:val="none" w:sz="0" w:space="0" w:color="auto"/>
          </w:tblBorders>
        </w:tblPrEx>
        <w:trPr>
          <w:trHeight w:val="1460"/>
        </w:trPr>
        <w:tc>
          <w:tcPr>
            <w:tcW w:w="942" w:type="pct"/>
            <w:tcBorders>
              <w:top w:val="nil"/>
              <w:left w:val="nil"/>
              <w:bottom w:val="nil"/>
              <w:right w:val="nil"/>
              <w:tl2br w:val="nil"/>
              <w:tr2bl w:val="nil"/>
            </w:tcBorders>
            <w:shd w:val="clear" w:color="auto" w:fill="auto"/>
            <w:tcMar>
              <w:top w:w="0" w:type="dxa"/>
              <w:left w:w="108" w:type="dxa"/>
              <w:bottom w:w="0" w:type="dxa"/>
              <w:right w:w="108" w:type="dxa"/>
            </w:tcMar>
          </w:tcPr>
          <w:p w14:paraId="1C844C2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p>
        </w:tc>
        <w:tc>
          <w:tcPr>
            <w:tcW w:w="0" w:type="auto"/>
            <w:gridSpan w:val="3"/>
            <w:vMerge/>
            <w:tcBorders>
              <w:top w:val="nil"/>
              <w:left w:val="nil"/>
              <w:bottom w:val="nil"/>
              <w:right w:val="nil"/>
              <w:tl2br w:val="nil"/>
              <w:tr2bl w:val="nil"/>
            </w:tcBorders>
            <w:shd w:val="clear" w:color="auto" w:fill="auto"/>
            <w:vAlign w:val="center"/>
          </w:tcPr>
          <w:p w14:paraId="1A6B20C8" w14:textId="77777777" w:rsidR="009D52DA" w:rsidRPr="009D52DA" w:rsidRDefault="009D52DA" w:rsidP="009D52DA">
            <w:pPr>
              <w:spacing w:before="120"/>
              <w:jc w:val="center"/>
              <w:rPr>
                <w:rFonts w:eastAsia="Times New Roman"/>
                <w:sz w:val="24"/>
                <w:szCs w:val="24"/>
                <w14:ligatures w14:val="none"/>
              </w:rPr>
            </w:pPr>
          </w:p>
        </w:tc>
      </w:tr>
      <w:tr w:rsidR="00AE091F" w14:paraId="3D1F5551" w14:textId="77777777" w:rsidTr="003307B3">
        <w:tblPrEx>
          <w:tblBorders>
            <w:top w:val="none" w:sz="0" w:space="0" w:color="auto"/>
            <w:bottom w:val="none" w:sz="0" w:space="0" w:color="auto"/>
            <w:insideH w:val="none" w:sz="0" w:space="0" w:color="auto"/>
            <w:insideV w:val="none" w:sz="0" w:space="0" w:color="auto"/>
          </w:tblBorders>
        </w:tblPrEx>
        <w:tc>
          <w:tcPr>
            <w:tcW w:w="2500" w:type="pct"/>
            <w:gridSpan w:val="3"/>
            <w:tcBorders>
              <w:top w:val="nil"/>
              <w:left w:val="nil"/>
              <w:bottom w:val="nil"/>
              <w:right w:val="nil"/>
              <w:tl2br w:val="nil"/>
              <w:tr2bl w:val="nil"/>
            </w:tcBorders>
            <w:shd w:val="clear" w:color="auto" w:fill="auto"/>
            <w:tcMar>
              <w:top w:w="0" w:type="dxa"/>
              <w:left w:w="108" w:type="dxa"/>
              <w:bottom w:w="0" w:type="dxa"/>
              <w:right w:w="108" w:type="dxa"/>
            </w:tcMar>
          </w:tcPr>
          <w:p w14:paraId="081AD4E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16"/>
                <w:szCs w:val="24"/>
                <w:lang w:val="vi-VN"/>
                <w14:ligatures w14:val="none"/>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08659C0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HIỆU TRƯỞNG</w:t>
            </w:r>
            <w:r w:rsidRPr="009D52DA">
              <w:rPr>
                <w:rFonts w:eastAsia="Times New Roman"/>
                <w:sz w:val="24"/>
                <w:szCs w:val="24"/>
                <w14:ligatures w14:val="none"/>
              </w:rPr>
              <w:br/>
            </w:r>
            <w:r w:rsidRPr="009D52DA">
              <w:rPr>
                <w:rFonts w:eastAsia="Times New Roman"/>
                <w:i/>
                <w:iCs/>
                <w:sz w:val="24"/>
                <w:szCs w:val="24"/>
                <w:lang w:val="vi-VN"/>
                <w14:ligatures w14:val="none"/>
              </w:rPr>
              <w:t>(Ký tên và đóng dấu)</w:t>
            </w:r>
          </w:p>
        </w:tc>
      </w:tr>
      <w:tr w:rsidR="00AE091F" w14:paraId="62B044E9" w14:textId="77777777" w:rsidTr="003307B3">
        <w:tblPrEx>
          <w:tblBorders>
            <w:top w:val="none" w:sz="0" w:space="0" w:color="auto"/>
            <w:bottom w:val="none" w:sz="0" w:space="0" w:color="auto"/>
            <w:insideH w:val="none" w:sz="0" w:space="0" w:color="auto"/>
            <w:insideV w:val="none" w:sz="0" w:space="0" w:color="auto"/>
          </w:tblBorders>
        </w:tblPrEx>
        <w:tc>
          <w:tcPr>
            <w:tcW w:w="211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618D4AC" w14:textId="77777777" w:rsidR="009D52DA" w:rsidRPr="009D52DA" w:rsidRDefault="00000000" w:rsidP="009D52DA">
            <w:pPr>
              <w:rPr>
                <w:rFonts w:eastAsia="Times New Roman"/>
                <w:sz w:val="24"/>
                <w:szCs w:val="24"/>
                <w14:ligatures w14:val="none"/>
              </w:rPr>
            </w:pPr>
            <w:r w:rsidRPr="009D52DA">
              <w:rPr>
                <w:rFonts w:eastAsia="Times New Roman"/>
                <w:sz w:val="24"/>
                <w:szCs w:val="24"/>
                <w14:ligatures w14:val="none"/>
              </w:rPr>
              <w:t> </w:t>
            </w:r>
          </w:p>
        </w:tc>
        <w:tc>
          <w:tcPr>
            <w:tcW w:w="213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1A3B8EE" w14:textId="77777777" w:rsidR="009D52DA" w:rsidRPr="009D52DA" w:rsidRDefault="00000000" w:rsidP="009D52DA">
            <w:pPr>
              <w:rPr>
                <w:rFonts w:eastAsia="Times New Roman"/>
                <w:sz w:val="24"/>
                <w:szCs w:val="24"/>
                <w14:ligatures w14:val="none"/>
              </w:rPr>
            </w:pPr>
            <w:r w:rsidRPr="009D52DA">
              <w:rPr>
                <w:rFonts w:eastAsia="Times New Roman"/>
                <w:sz w:val="24"/>
                <w:szCs w:val="24"/>
                <w14:ligatures w14:val="none"/>
              </w:rPr>
              <w:t> </w:t>
            </w:r>
          </w:p>
        </w:tc>
        <w:tc>
          <w:tcPr>
            <w:tcW w:w="136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0FA5268" w14:textId="77777777" w:rsidR="009D52DA" w:rsidRPr="009D52DA" w:rsidRDefault="00000000" w:rsidP="009D52DA">
            <w:pPr>
              <w:rPr>
                <w:rFonts w:eastAsia="Times New Roman"/>
                <w:sz w:val="24"/>
                <w:szCs w:val="24"/>
                <w14:ligatures w14:val="none"/>
              </w:rPr>
            </w:pPr>
            <w:r w:rsidRPr="009D52DA">
              <w:rPr>
                <w:rFonts w:eastAsia="Times New Roman"/>
                <w:sz w:val="24"/>
                <w:szCs w:val="24"/>
                <w14:ligatures w14:val="none"/>
              </w:rPr>
              <w:t> </w:t>
            </w:r>
          </w:p>
        </w:tc>
        <w:tc>
          <w:tcPr>
            <w:tcW w:w="561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E3858B7" w14:textId="77777777" w:rsidR="009D52DA" w:rsidRPr="009D52DA" w:rsidRDefault="00000000" w:rsidP="009D52DA">
            <w:pPr>
              <w:rPr>
                <w:rFonts w:eastAsia="Times New Roman"/>
                <w:sz w:val="24"/>
                <w:szCs w:val="24"/>
                <w14:ligatures w14:val="none"/>
              </w:rPr>
            </w:pPr>
            <w:r w:rsidRPr="009D52DA">
              <w:rPr>
                <w:rFonts w:eastAsia="Times New Roman"/>
                <w:sz w:val="24"/>
                <w:szCs w:val="24"/>
                <w14:ligatures w14:val="none"/>
              </w:rPr>
              <w:t> </w:t>
            </w:r>
          </w:p>
        </w:tc>
      </w:tr>
    </w:tbl>
    <w:p w14:paraId="1F50961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_______________</w:t>
      </w:r>
    </w:p>
    <w:p w14:paraId="719A6BA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Tên cơ quan chủ quản của cơ sở giáo dục thực hiện việc công nhận.</w:t>
      </w:r>
    </w:p>
    <w:p w14:paraId="4C20150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sở giáo dục thực hiện việc công nhận.</w:t>
      </w:r>
    </w:p>
    <w:p w14:paraId="05D4361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Chữ viết tắt tên của cơ sở giáo dục thực hiện việc công nhận.</w:t>
      </w:r>
    </w:p>
    <w:p w14:paraId="392CDEB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Địa danh.</w:t>
      </w:r>
    </w:p>
    <w:p w14:paraId="0967CBD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Ghi đầy đủ họ và tên bằng chữ in hoa, đậm, đứng.</w:t>
      </w:r>
    </w:p>
    <w:p w14:paraId="6E04095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w:t>
      </w:r>
    </w:p>
    <w:p w14:paraId="2BE8243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xml:space="preserve"> Ghi rõ một trong các trường hợp sau đây: biết tiếng Việt thành thạo hoặc sử dụng thành thạo ngôn ngữ khác hoặc đủ trình độ phiên dịch từ tiếng nước ngoài sang tiếng Việt (Ví dụ: đủ trình độ phiên </w:t>
      </w:r>
      <w:r w:rsidRPr="009D52DA">
        <w:rPr>
          <w:rFonts w:eastAsia="Times New Roman"/>
          <w:sz w:val="24"/>
          <w:szCs w:val="24"/>
          <w:lang w:val="vi-VN"/>
          <w14:ligatures w14:val="none"/>
        </w:rPr>
        <w:lastRenderedPageBreak/>
        <w:t>dịch từ tiếng Hàn Quốc sang tiếng Việt hoặc đủ trình độ phiên dịch từ tiếng Hàn Quốc, tiếng Anh sang tiếng Việt).</w:t>
      </w:r>
    </w:p>
    <w:p w14:paraId="03C1BCA1" w14:textId="77777777" w:rsidR="009D52DA" w:rsidRPr="009D52DA" w:rsidRDefault="00000000" w:rsidP="009D52DA">
      <w:pPr>
        <w:spacing w:before="120" w:after="280" w:afterAutospacing="1"/>
        <w:jc w:val="center"/>
        <w:rPr>
          <w:rFonts w:eastAsia="Times New Roman"/>
          <w:sz w:val="24"/>
          <w:szCs w:val="24"/>
          <w14:ligatures w14:val="none"/>
        </w:rPr>
      </w:pPr>
      <w:bookmarkStart w:id="205" w:name="chuong_phuluc_10"/>
      <w:r w:rsidRPr="009D52DA">
        <w:rPr>
          <w:rFonts w:eastAsia="Times New Roman"/>
          <w:b/>
          <w:bCs/>
          <w:sz w:val="24"/>
          <w:szCs w:val="24"/>
          <w14:ligatures w14:val="none"/>
        </w:rPr>
        <w:t xml:space="preserve">PHỤ LỤC </w:t>
      </w:r>
      <w:bookmarkEnd w:id="205"/>
      <w:r w:rsidRPr="009D52DA">
        <w:rPr>
          <w:rFonts w:eastAsia="Times New Roman"/>
          <w:b/>
          <w:bCs/>
          <w:sz w:val="24"/>
          <w:szCs w:val="24"/>
          <w14:ligatures w14:val="none"/>
        </w:rPr>
        <w:t>VIII</w:t>
      </w:r>
    </w:p>
    <w:p w14:paraId="3A6E28E2"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14:ligatures w14:val="none"/>
        </w:rPr>
        <w:t>(</w:t>
      </w:r>
      <w:proofErr w:type="spellStart"/>
      <w:r w:rsidRPr="009D52DA">
        <w:rPr>
          <w:rFonts w:eastAsia="Times New Roman"/>
          <w:i/>
          <w:iCs/>
          <w:sz w:val="24"/>
          <w:szCs w:val="24"/>
          <w14:ligatures w14:val="none"/>
        </w:rPr>
        <w:t>Kèm</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theo</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Nghị</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định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số</w:t>
      </w:r>
      <w:proofErr w:type="spellEnd"/>
      <w:r w:rsidRPr="009D52DA">
        <w:rPr>
          <w:rFonts w:eastAsia="Times New Roman"/>
          <w:i/>
          <w:iCs/>
          <w:sz w:val="24"/>
          <w:szCs w:val="24"/>
          <w14:ligatures w14:val="none"/>
        </w:rPr>
        <w:t xml:space="preserve"> ……/2023/NĐ-CP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09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01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2023 </w:t>
      </w:r>
      <w:proofErr w:type="spellStart"/>
      <w:r w:rsidRPr="009D52DA">
        <w:rPr>
          <w:rFonts w:eastAsia="Times New Roman"/>
          <w:i/>
          <w:iCs/>
          <w:sz w:val="24"/>
          <w:szCs w:val="24"/>
          <w14:ligatures w14:val="none"/>
        </w:rPr>
        <w:t>của</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Chính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phủ</w:t>
      </w:r>
      <w:proofErr w:type="spellEnd"/>
      <w:r w:rsidRPr="009D52DA">
        <w:rPr>
          <w:rFonts w:eastAsia="Times New Roman"/>
          <w:i/>
          <w:iCs/>
          <w:sz w:val="24"/>
          <w:szCs w:val="24"/>
          <w14:ligatures w14:val="none"/>
        </w:rPr>
        <w:t>)</w:t>
      </w:r>
    </w:p>
    <w:p w14:paraId="2F23290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Mẫu 01: Văn bản công bố cơ sở khám bệnh, chữa bệnh đủ điều kiện thực hiện khám sức khỏe.</w:t>
      </w:r>
    </w:p>
    <w:p w14:paraId="72E939C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M</w:t>
      </w:r>
      <w:r w:rsidRPr="009D52DA">
        <w:rPr>
          <w:rFonts w:eastAsia="Times New Roman"/>
          <w:sz w:val="24"/>
          <w:szCs w:val="24"/>
          <w14:ligatures w14:val="none"/>
        </w:rPr>
        <w:t>ẫ</w:t>
      </w:r>
      <w:r w:rsidRPr="009D52DA">
        <w:rPr>
          <w:rFonts w:eastAsia="Times New Roman"/>
          <w:sz w:val="24"/>
          <w:szCs w:val="24"/>
          <w:lang w:val="vi-VN"/>
          <w14:ligatures w14:val="none"/>
        </w:rPr>
        <w:t>u 02: Danh sách người thực hiện khám sức khỏe.</w:t>
      </w:r>
    </w:p>
    <w:p w14:paraId="785B1B8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Mẫu 03: Phiếu tiếp nhận hồ sơ công bố cơ sở khám bệnh, chữa bệnh đủ điều kiện thực hiện khám sức khỏe.</w:t>
      </w:r>
    </w:p>
    <w:p w14:paraId="5A3CE556"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6D36EA7B" w14:textId="77777777" w:rsidR="009D52DA" w:rsidRPr="009D52DA" w:rsidRDefault="009D52DA" w:rsidP="009D52DA">
      <w:pPr>
        <w:spacing w:before="120" w:after="280" w:afterAutospacing="1"/>
        <w:rPr>
          <w:rFonts w:eastAsia="Times New Roman"/>
          <w:sz w:val="24"/>
          <w:szCs w:val="24"/>
          <w14:ligatures w14:val="none"/>
        </w:rPr>
      </w:pPr>
    </w:p>
    <w:p w14:paraId="6ECE7382" w14:textId="77777777" w:rsidR="009D52DA" w:rsidRPr="009D52DA" w:rsidRDefault="009D52DA" w:rsidP="009D52DA">
      <w:pPr>
        <w:spacing w:before="120" w:after="280" w:afterAutospacing="1"/>
        <w:rPr>
          <w:rFonts w:eastAsia="Times New Roman"/>
          <w:sz w:val="24"/>
          <w:szCs w:val="24"/>
          <w14:ligatures w14:val="none"/>
        </w:rPr>
      </w:pPr>
    </w:p>
    <w:p w14:paraId="013221C4" w14:textId="77777777" w:rsidR="009D52DA" w:rsidRPr="009D52DA" w:rsidRDefault="009D52DA" w:rsidP="009D52DA">
      <w:pPr>
        <w:spacing w:before="120" w:after="280" w:afterAutospacing="1"/>
        <w:rPr>
          <w:rFonts w:eastAsia="Times New Roman"/>
          <w:sz w:val="24"/>
          <w:szCs w:val="24"/>
          <w14:ligatures w14:val="none"/>
        </w:rPr>
      </w:pPr>
    </w:p>
    <w:p w14:paraId="7B460017" w14:textId="77777777" w:rsidR="009D52DA" w:rsidRPr="009D52DA" w:rsidRDefault="009D52DA" w:rsidP="009D52DA">
      <w:pPr>
        <w:spacing w:before="120" w:after="280" w:afterAutospacing="1"/>
        <w:rPr>
          <w:rFonts w:eastAsia="Times New Roman"/>
          <w:sz w:val="24"/>
          <w:szCs w:val="24"/>
          <w14:ligatures w14:val="none"/>
        </w:rPr>
      </w:pPr>
    </w:p>
    <w:p w14:paraId="477E72C9" w14:textId="77777777" w:rsidR="009D52DA" w:rsidRPr="009D52DA" w:rsidRDefault="009D52DA" w:rsidP="009D52DA">
      <w:pPr>
        <w:spacing w:before="120" w:after="280" w:afterAutospacing="1"/>
        <w:rPr>
          <w:rFonts w:eastAsia="Times New Roman"/>
          <w:sz w:val="24"/>
          <w:szCs w:val="24"/>
          <w14:ligatures w14:val="none"/>
        </w:rPr>
      </w:pPr>
    </w:p>
    <w:p w14:paraId="590654C5" w14:textId="77777777" w:rsidR="009D52DA" w:rsidRPr="009D52DA" w:rsidRDefault="009D52DA" w:rsidP="009D52DA">
      <w:pPr>
        <w:spacing w:before="120" w:after="280" w:afterAutospacing="1"/>
        <w:rPr>
          <w:rFonts w:eastAsia="Times New Roman"/>
          <w:sz w:val="24"/>
          <w:szCs w:val="24"/>
          <w14:ligatures w14:val="none"/>
        </w:rPr>
      </w:pPr>
    </w:p>
    <w:p w14:paraId="62EEFBE8" w14:textId="77777777" w:rsidR="009D52DA" w:rsidRPr="009D52DA" w:rsidRDefault="009D52DA" w:rsidP="009D52DA">
      <w:pPr>
        <w:spacing w:before="120" w:after="280" w:afterAutospacing="1"/>
        <w:rPr>
          <w:rFonts w:eastAsia="Times New Roman"/>
          <w:sz w:val="24"/>
          <w:szCs w:val="24"/>
          <w14:ligatures w14:val="none"/>
        </w:rPr>
      </w:pPr>
    </w:p>
    <w:p w14:paraId="0542D42B" w14:textId="77777777" w:rsidR="009D52DA" w:rsidRPr="009D52DA" w:rsidRDefault="009D52DA" w:rsidP="009D52DA">
      <w:pPr>
        <w:spacing w:before="120" w:after="280" w:afterAutospacing="1"/>
        <w:rPr>
          <w:rFonts w:eastAsia="Times New Roman"/>
          <w:sz w:val="24"/>
          <w:szCs w:val="24"/>
          <w14:ligatures w14:val="none"/>
        </w:rPr>
      </w:pPr>
    </w:p>
    <w:p w14:paraId="6FD223C6" w14:textId="77777777" w:rsidR="009D52DA" w:rsidRPr="009D52DA" w:rsidRDefault="009D52DA" w:rsidP="009D52DA">
      <w:pPr>
        <w:spacing w:before="120" w:after="280" w:afterAutospacing="1"/>
        <w:rPr>
          <w:rFonts w:eastAsia="Times New Roman"/>
          <w:sz w:val="24"/>
          <w:szCs w:val="24"/>
          <w14:ligatures w14:val="none"/>
        </w:rPr>
      </w:pPr>
    </w:p>
    <w:p w14:paraId="6BB35EEF" w14:textId="77777777" w:rsidR="009D52DA" w:rsidRPr="009D52DA" w:rsidRDefault="009D52DA" w:rsidP="009D52DA">
      <w:pPr>
        <w:spacing w:before="120" w:after="280" w:afterAutospacing="1"/>
        <w:rPr>
          <w:rFonts w:eastAsia="Times New Roman"/>
          <w:sz w:val="24"/>
          <w:szCs w:val="24"/>
          <w14:ligatures w14:val="none"/>
        </w:rPr>
      </w:pPr>
    </w:p>
    <w:p w14:paraId="5B4DE857" w14:textId="77777777" w:rsidR="009D52DA" w:rsidRPr="009D52DA" w:rsidRDefault="009D52DA" w:rsidP="009D52DA">
      <w:pPr>
        <w:spacing w:before="120" w:after="280" w:afterAutospacing="1"/>
        <w:rPr>
          <w:rFonts w:eastAsia="Times New Roman"/>
          <w:sz w:val="24"/>
          <w:szCs w:val="24"/>
          <w14:ligatures w14:val="none"/>
        </w:rPr>
      </w:pPr>
    </w:p>
    <w:p w14:paraId="56D732A3" w14:textId="77777777" w:rsidR="009D52DA" w:rsidRPr="009D52DA" w:rsidRDefault="009D52DA" w:rsidP="009D52DA">
      <w:pPr>
        <w:spacing w:before="120" w:after="280" w:afterAutospacing="1"/>
        <w:rPr>
          <w:rFonts w:eastAsia="Times New Roman"/>
          <w:sz w:val="24"/>
          <w:szCs w:val="24"/>
          <w14:ligatures w14:val="none"/>
        </w:rPr>
      </w:pPr>
    </w:p>
    <w:p w14:paraId="18BE79AC" w14:textId="77777777" w:rsidR="009D52DA" w:rsidRPr="009D52DA" w:rsidRDefault="009D52DA" w:rsidP="009D52DA">
      <w:pPr>
        <w:spacing w:before="120" w:after="280" w:afterAutospacing="1"/>
        <w:rPr>
          <w:rFonts w:eastAsia="Times New Roman"/>
          <w:sz w:val="24"/>
          <w:szCs w:val="24"/>
          <w14:ligatures w14:val="none"/>
        </w:rPr>
      </w:pPr>
    </w:p>
    <w:p w14:paraId="5E4E88E2" w14:textId="77777777" w:rsidR="009D52DA" w:rsidRPr="009D52DA" w:rsidRDefault="009D52DA" w:rsidP="009D52DA">
      <w:pPr>
        <w:spacing w:before="120" w:after="280" w:afterAutospacing="1"/>
        <w:rPr>
          <w:rFonts w:eastAsia="Times New Roman"/>
          <w:sz w:val="24"/>
          <w:szCs w:val="24"/>
          <w14:ligatures w14:val="none"/>
        </w:rPr>
      </w:pPr>
    </w:p>
    <w:p w14:paraId="05E6384C" w14:textId="77777777" w:rsidR="009D52DA" w:rsidRPr="009D52DA" w:rsidRDefault="009D52DA" w:rsidP="009D52DA">
      <w:pPr>
        <w:spacing w:before="120" w:after="280" w:afterAutospacing="1"/>
        <w:rPr>
          <w:rFonts w:eastAsia="Times New Roman"/>
          <w:sz w:val="24"/>
          <w:szCs w:val="24"/>
          <w14:ligatures w14:val="none"/>
        </w:rPr>
      </w:pPr>
    </w:p>
    <w:p w14:paraId="0C24F55C" w14:textId="77777777" w:rsidR="009D52DA" w:rsidRPr="009D52DA" w:rsidRDefault="009D52DA" w:rsidP="009D52DA">
      <w:pPr>
        <w:spacing w:before="120" w:after="280" w:afterAutospacing="1"/>
        <w:rPr>
          <w:rFonts w:eastAsia="Times New Roman"/>
          <w:sz w:val="24"/>
          <w:szCs w:val="24"/>
          <w14:ligatures w14:val="none"/>
        </w:rPr>
      </w:pPr>
    </w:p>
    <w:p w14:paraId="00E5841F" w14:textId="77777777" w:rsidR="009D52DA" w:rsidRPr="009D52DA" w:rsidRDefault="00000000" w:rsidP="009D52DA">
      <w:pPr>
        <w:spacing w:before="120" w:after="280" w:afterAutospacing="1"/>
        <w:jc w:val="right"/>
        <w:rPr>
          <w:rFonts w:eastAsia="Times New Roman"/>
          <w:sz w:val="24"/>
          <w:szCs w:val="24"/>
          <w14:ligatures w14:val="none"/>
        </w:rPr>
      </w:pPr>
      <w:bookmarkStart w:id="206" w:name="loai_24"/>
      <w:r w:rsidRPr="009D52DA">
        <w:rPr>
          <w:rFonts w:eastAsia="Times New Roman"/>
          <w:b/>
          <w:bCs/>
          <w:sz w:val="24"/>
          <w:szCs w:val="24"/>
          <w:lang w:val="vi-VN"/>
          <w14:ligatures w14:val="none"/>
        </w:rPr>
        <w:lastRenderedPageBreak/>
        <w:t>Mẫu 01</w:t>
      </w:r>
      <w:bookmarkEnd w:id="20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43546D6C"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000A477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14:ligatures w14:val="none"/>
              </w:rPr>
              <w:br/>
              <w:t>………..</w:t>
            </w:r>
            <w:r w:rsidRPr="009D52DA">
              <w:rPr>
                <w:rFonts w:eastAsia="Times New Roman"/>
                <w:sz w:val="24"/>
                <w:szCs w:val="24"/>
                <w:vertAlign w:val="superscript"/>
                <w14:ligatures w14:val="none"/>
              </w:rPr>
              <w:t>2</w:t>
            </w:r>
            <w:r w:rsidRPr="009D52DA">
              <w:rPr>
                <w:rFonts w:eastAsia="Times New Roman"/>
                <w:sz w:val="24"/>
                <w:szCs w:val="24"/>
                <w14:ligatures w14:val="none"/>
              </w:rPr>
              <w:t>………..</w:t>
            </w:r>
            <w:r w:rsidRPr="009D52DA">
              <w:rPr>
                <w:rFonts w:eastAsia="Times New Roman"/>
                <w:sz w:val="24"/>
                <w:szCs w:val="24"/>
                <w14:ligatures w14:val="none"/>
              </w:rPr>
              <w:br/>
            </w:r>
            <w:r w:rsidRPr="009D52DA">
              <w:rPr>
                <w:rFonts w:eastAsia="Times New Roman"/>
                <w:b/>
                <w:bCs/>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565896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4A892A1C"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18F69C6B"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/VBCB-……</w:t>
            </w:r>
            <w:r w:rsidRPr="009D52DA">
              <w:rPr>
                <w:rFonts w:eastAsia="Times New Roman"/>
                <w:sz w:val="24"/>
                <w:szCs w:val="24"/>
                <w:vertAlign w:val="superscript"/>
                <w14:ligatures w14:val="none"/>
              </w:rPr>
              <w:t>3</w:t>
            </w: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47DB7E4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4</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tc>
      </w:tr>
    </w:tbl>
    <w:p w14:paraId="0B2161B8"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1AAE98C0" w14:textId="77777777" w:rsidR="009D52DA" w:rsidRPr="009D52DA" w:rsidRDefault="00000000" w:rsidP="009D52DA">
      <w:pPr>
        <w:spacing w:before="120" w:after="280" w:afterAutospacing="1"/>
        <w:jc w:val="center"/>
        <w:rPr>
          <w:rFonts w:eastAsia="Times New Roman"/>
          <w:sz w:val="24"/>
          <w:szCs w:val="24"/>
          <w14:ligatures w14:val="none"/>
        </w:rPr>
      </w:pPr>
      <w:bookmarkStart w:id="207" w:name="loai_24_name"/>
      <w:r w:rsidRPr="009D52DA">
        <w:rPr>
          <w:rFonts w:eastAsia="Times New Roman"/>
          <w:b/>
          <w:bCs/>
          <w:sz w:val="24"/>
          <w:szCs w:val="24"/>
          <w14:ligatures w14:val="none"/>
        </w:rPr>
        <w:t>VĂN BẢN CÔNG BỐ</w:t>
      </w:r>
      <w:bookmarkEnd w:id="207"/>
    </w:p>
    <w:p w14:paraId="3726CD79" w14:textId="77777777" w:rsidR="009D52DA" w:rsidRPr="009D52DA" w:rsidRDefault="00000000" w:rsidP="009D52DA">
      <w:pPr>
        <w:spacing w:before="120" w:after="280" w:afterAutospacing="1"/>
        <w:jc w:val="center"/>
        <w:rPr>
          <w:rFonts w:eastAsia="Times New Roman"/>
          <w:sz w:val="24"/>
          <w:szCs w:val="24"/>
          <w14:ligatures w14:val="none"/>
        </w:rPr>
      </w:pPr>
      <w:bookmarkStart w:id="208" w:name="loai_24_name_name"/>
      <w:proofErr w:type="spellStart"/>
      <w:r w:rsidRPr="009D52DA">
        <w:rPr>
          <w:rFonts w:eastAsia="Times New Roman"/>
          <w:b/>
          <w:bCs/>
          <w:sz w:val="24"/>
          <w:szCs w:val="24"/>
          <w14:ligatures w14:val="none"/>
        </w:rPr>
        <w:t>Cơ</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sở</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khám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chữa</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đủ</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điều</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kiện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thực</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hiện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khám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sức</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khỏe</w:t>
      </w:r>
      <w:bookmarkEnd w:id="208"/>
      <w:proofErr w:type="spellEnd"/>
    </w:p>
    <w:p w14:paraId="66A57EFC"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 xml:space="preserve">...................................................... </w:t>
      </w:r>
      <w:r w:rsidRPr="009D52DA">
        <w:rPr>
          <w:rFonts w:eastAsia="Times New Roman"/>
          <w:sz w:val="24"/>
          <w:szCs w:val="24"/>
          <w:vertAlign w:val="superscript"/>
          <w14:ligatures w14:val="none"/>
        </w:rPr>
        <w:t>5</w:t>
      </w:r>
      <w:r w:rsidRPr="009D52DA">
        <w:rPr>
          <w:rFonts w:eastAsia="Times New Roman"/>
          <w:sz w:val="24"/>
          <w:szCs w:val="24"/>
          <w14:ligatures w14:val="none"/>
        </w:rPr>
        <w:t xml:space="preserve"> ......................................................</w:t>
      </w:r>
    </w:p>
    <w:p w14:paraId="7605763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Tên cơ sở nộp hồ sơ: </w:t>
      </w:r>
      <w:r w:rsidRPr="009D52DA">
        <w:rPr>
          <w:rFonts w:eastAsia="Times New Roman"/>
          <w:sz w:val="24"/>
          <w:szCs w:val="24"/>
          <w14:ligatures w14:val="none"/>
        </w:rPr>
        <w:t>..........................................................................................................</w:t>
      </w:r>
    </w:p>
    <w:p w14:paraId="4A941E2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điểm: </w:t>
      </w:r>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2F567F3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245C074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Công bố đủ điều kiện thực hiện khám sức khỏe và gửi kèm theo văn bản này 01 bộ hồ sơ gồm các giấy tờ sau đây:</w:t>
      </w:r>
      <w:r w:rsidRPr="009D52DA">
        <w:rPr>
          <w:rFonts w:eastAsia="Times New Roman"/>
          <w:sz w:val="24"/>
          <w:szCs w:val="24"/>
          <w:vertAlign w:val="superscript"/>
          <w:lang w:val="vi-VN"/>
          <w14:ligatures w14:val="none"/>
        </w:rPr>
        <w:t>7</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068"/>
        <w:gridCol w:w="1788"/>
      </w:tblGrid>
      <w:tr w:rsidR="00AE091F" w14:paraId="3EEEE085" w14:textId="77777777" w:rsidTr="003307B3">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14:paraId="7990DB0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 xml:space="preserve">Bản sao hợp lệ Giấy phép hoạt động của cơ sở khám bệnh, chữa bệnh </w:t>
            </w:r>
          </w:p>
          <w:p w14:paraId="452F956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Danh sách người tham gia khám sức khỏe</w:t>
            </w:r>
          </w:p>
          <w:p w14:paraId="4D826B33"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Bản kê khai cơ sở vật chất, thiết bị y tế, tổ chức và nhân sự của cơ sở khám bệnh, chữa bệnh</w:t>
            </w:r>
          </w:p>
        </w:tc>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14:paraId="1F576FE0"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p>
          <w:p w14:paraId="786BB0E0"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p>
          <w:p w14:paraId="566D6CA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2259EE7F" w14:textId="77777777" w:rsidTr="003307B3">
        <w:trPr>
          <w:trHeight w:val="80"/>
        </w:trPr>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14:paraId="6D28269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4. </w:t>
            </w:r>
            <w:r w:rsidRPr="009D52DA">
              <w:rPr>
                <w:rFonts w:eastAsia="Times New Roman"/>
                <w:sz w:val="24"/>
                <w:szCs w:val="24"/>
                <w:lang w:val="vi-VN"/>
                <w14:ligatures w14:val="none"/>
              </w:rPr>
              <w:t>Báo cáo về phạm vi hoạt động chuyên môn của cơ sở KSK</w:t>
            </w:r>
          </w:p>
          <w:p w14:paraId="385CFAEB"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5. </w:t>
            </w:r>
            <w:r w:rsidRPr="009D52DA">
              <w:rPr>
                <w:rFonts w:eastAsia="Times New Roman"/>
                <w:sz w:val="24"/>
                <w:szCs w:val="24"/>
                <w:lang w:val="vi-VN"/>
                <w14:ligatures w14:val="none"/>
              </w:rPr>
              <w:t xml:space="preserve">Các hợp đồng hỗ trợ chuyên môn kỹ thuật hợp pháp. </w:t>
            </w:r>
          </w:p>
        </w:tc>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14:paraId="6212ECA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p>
          <w:p w14:paraId="0B0D8FF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bl>
    <w:p w14:paraId="6F1F5533"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3F8E8BDA"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014884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EBCE44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GIÁM ĐỐC</w:t>
            </w:r>
            <w:r w:rsidRPr="009D52DA">
              <w:rPr>
                <w:rFonts w:eastAsia="Times New Roman"/>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ghi rõ họ, tên và đ</w:t>
            </w:r>
            <w:r w:rsidRPr="009D52DA">
              <w:rPr>
                <w:rFonts w:eastAsia="Times New Roman"/>
                <w:i/>
                <w:iCs/>
                <w:sz w:val="24"/>
                <w:szCs w:val="24"/>
                <w14:ligatures w14:val="none"/>
              </w:rPr>
              <w:t>ó</w:t>
            </w:r>
            <w:r w:rsidRPr="009D52DA">
              <w:rPr>
                <w:rFonts w:eastAsia="Times New Roman"/>
                <w:i/>
                <w:iCs/>
                <w:sz w:val="24"/>
                <w:szCs w:val="24"/>
                <w:lang w:val="vi-VN"/>
                <w14:ligatures w14:val="none"/>
              </w:rPr>
              <w:t>ng dấu)</w:t>
            </w:r>
          </w:p>
        </w:tc>
      </w:tr>
    </w:tbl>
    <w:p w14:paraId="5A98010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146CA41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Tên cơ quan chủ quản của cơ sở khám sức khỏe</w:t>
      </w:r>
    </w:p>
    <w:p w14:paraId="26E0D15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của cơ sở khám sức khỏe</w:t>
      </w:r>
    </w:p>
    <w:p w14:paraId="19CACFA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Chữ viết tắt tên cơ sở khám sức khỏe</w:t>
      </w:r>
    </w:p>
    <w:p w14:paraId="148D924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Địa danh.</w:t>
      </w:r>
    </w:p>
    <w:p w14:paraId="1631D91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lastRenderedPageBreak/>
        <w:t>5</w:t>
      </w:r>
      <w:r w:rsidRPr="009D52DA">
        <w:rPr>
          <w:rFonts w:eastAsia="Times New Roman"/>
          <w:sz w:val="24"/>
          <w:szCs w:val="24"/>
          <w:lang w:val="vi-VN"/>
          <w14:ligatures w14:val="none"/>
        </w:rPr>
        <w:t xml:space="preserve"> Tên cơ quan tiếp nhận hồ sơ quy định tại Điều 5</w:t>
      </w:r>
      <w:r w:rsidRPr="009D52DA">
        <w:rPr>
          <w:rFonts w:eastAsia="Times New Roman"/>
          <w:sz w:val="24"/>
          <w:szCs w:val="24"/>
          <w14:ligatures w14:val="none"/>
        </w:rPr>
        <w:t>1</w:t>
      </w:r>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Luật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lang w:val="vi-VN"/>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09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01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20</w:t>
      </w:r>
      <w:r w:rsidRPr="009D52DA">
        <w:rPr>
          <w:rFonts w:eastAsia="Times New Roman"/>
          <w:sz w:val="24"/>
          <w:szCs w:val="24"/>
          <w14:ligatures w14:val="none"/>
        </w:rPr>
        <w:t>23.</w:t>
      </w:r>
    </w:p>
    <w:p w14:paraId="1161B6F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 xml:space="preserve"> Địa ch</w:t>
      </w:r>
      <w:r w:rsidRPr="009D52DA">
        <w:rPr>
          <w:rFonts w:eastAsia="Times New Roman"/>
          <w:sz w:val="24"/>
          <w:szCs w:val="24"/>
          <w14:ligatures w14:val="none"/>
        </w:rPr>
        <w:t xml:space="preserve">ỉ </w:t>
      </w:r>
      <w:r w:rsidRPr="009D52DA">
        <w:rPr>
          <w:rFonts w:eastAsia="Times New Roman"/>
          <w:sz w:val="24"/>
          <w:szCs w:val="24"/>
          <w:lang w:val="vi-VN"/>
          <w14:ligatures w14:val="none"/>
        </w:rPr>
        <w:t xml:space="preserve">cụ thể của cơ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khám bệnh, chữa bệnh</w:t>
      </w:r>
      <w:r w:rsidRPr="009D52DA">
        <w:rPr>
          <w:rFonts w:eastAsia="Times New Roman"/>
          <w:sz w:val="24"/>
          <w:szCs w:val="24"/>
          <w14:ligatures w14:val="none"/>
        </w:rPr>
        <w:t>.</w:t>
      </w:r>
    </w:p>
    <w:p w14:paraId="6CB4443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xml:space="preserve"> Đánh dấu X vào ô vuông tương ứng với những giấy tờ có trong hồ sơ.</w:t>
      </w:r>
    </w:p>
    <w:p w14:paraId="5AA9FE2C"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4688B221" w14:textId="77777777" w:rsidR="009D52DA" w:rsidRPr="009D52DA" w:rsidRDefault="009D52DA" w:rsidP="009D52DA">
      <w:pPr>
        <w:spacing w:before="120" w:after="280" w:afterAutospacing="1"/>
        <w:rPr>
          <w:rFonts w:eastAsia="Times New Roman"/>
          <w:sz w:val="24"/>
          <w:szCs w:val="24"/>
          <w14:ligatures w14:val="none"/>
        </w:rPr>
      </w:pPr>
    </w:p>
    <w:p w14:paraId="05267528" w14:textId="77777777" w:rsidR="009D52DA" w:rsidRPr="009D52DA" w:rsidRDefault="009D52DA" w:rsidP="009D52DA">
      <w:pPr>
        <w:spacing w:before="120" w:after="280" w:afterAutospacing="1"/>
        <w:rPr>
          <w:rFonts w:eastAsia="Times New Roman"/>
          <w:sz w:val="24"/>
          <w:szCs w:val="24"/>
          <w14:ligatures w14:val="none"/>
        </w:rPr>
      </w:pPr>
    </w:p>
    <w:p w14:paraId="2F6938DA" w14:textId="77777777" w:rsidR="009D52DA" w:rsidRPr="009D52DA" w:rsidRDefault="009D52DA" w:rsidP="009D52DA">
      <w:pPr>
        <w:spacing w:before="120" w:after="280" w:afterAutospacing="1"/>
        <w:rPr>
          <w:rFonts w:eastAsia="Times New Roman"/>
          <w:sz w:val="24"/>
          <w:szCs w:val="24"/>
          <w14:ligatures w14:val="none"/>
        </w:rPr>
      </w:pPr>
    </w:p>
    <w:p w14:paraId="72B6DB4F" w14:textId="77777777" w:rsidR="009D52DA" w:rsidRPr="009D52DA" w:rsidRDefault="009D52DA" w:rsidP="009D52DA">
      <w:pPr>
        <w:spacing w:before="120" w:after="280" w:afterAutospacing="1"/>
        <w:rPr>
          <w:rFonts w:eastAsia="Times New Roman"/>
          <w:sz w:val="24"/>
          <w:szCs w:val="24"/>
          <w14:ligatures w14:val="none"/>
        </w:rPr>
      </w:pPr>
    </w:p>
    <w:p w14:paraId="6C0856EA" w14:textId="77777777" w:rsidR="009D52DA" w:rsidRPr="009D52DA" w:rsidRDefault="009D52DA" w:rsidP="009D52DA">
      <w:pPr>
        <w:spacing w:before="120" w:after="280" w:afterAutospacing="1"/>
        <w:rPr>
          <w:rFonts w:eastAsia="Times New Roman"/>
          <w:sz w:val="24"/>
          <w:szCs w:val="24"/>
          <w14:ligatures w14:val="none"/>
        </w:rPr>
      </w:pPr>
    </w:p>
    <w:p w14:paraId="16FB3A88" w14:textId="77777777" w:rsidR="009D52DA" w:rsidRPr="009D52DA" w:rsidRDefault="009D52DA" w:rsidP="009D52DA">
      <w:pPr>
        <w:spacing w:before="120" w:after="280" w:afterAutospacing="1"/>
        <w:rPr>
          <w:rFonts w:eastAsia="Times New Roman"/>
          <w:sz w:val="24"/>
          <w:szCs w:val="24"/>
          <w14:ligatures w14:val="none"/>
        </w:rPr>
      </w:pPr>
    </w:p>
    <w:p w14:paraId="3F01400F" w14:textId="77777777" w:rsidR="009D52DA" w:rsidRPr="009D52DA" w:rsidRDefault="009D52DA" w:rsidP="009D52DA">
      <w:pPr>
        <w:spacing w:before="120" w:after="280" w:afterAutospacing="1"/>
        <w:rPr>
          <w:rFonts w:eastAsia="Times New Roman"/>
          <w:sz w:val="24"/>
          <w:szCs w:val="24"/>
          <w14:ligatures w14:val="none"/>
        </w:rPr>
      </w:pPr>
    </w:p>
    <w:p w14:paraId="2E035252" w14:textId="77777777" w:rsidR="009D52DA" w:rsidRPr="009D52DA" w:rsidRDefault="009D52DA" w:rsidP="009D52DA">
      <w:pPr>
        <w:spacing w:before="120" w:after="280" w:afterAutospacing="1"/>
        <w:rPr>
          <w:rFonts w:eastAsia="Times New Roman"/>
          <w:sz w:val="24"/>
          <w:szCs w:val="24"/>
          <w14:ligatures w14:val="none"/>
        </w:rPr>
      </w:pPr>
    </w:p>
    <w:p w14:paraId="5079E995" w14:textId="77777777" w:rsidR="009D52DA" w:rsidRPr="009D52DA" w:rsidRDefault="009D52DA" w:rsidP="009D52DA">
      <w:pPr>
        <w:spacing w:before="120" w:after="280" w:afterAutospacing="1"/>
        <w:rPr>
          <w:rFonts w:eastAsia="Times New Roman"/>
          <w:sz w:val="24"/>
          <w:szCs w:val="24"/>
          <w14:ligatures w14:val="none"/>
        </w:rPr>
      </w:pPr>
    </w:p>
    <w:p w14:paraId="7002D224" w14:textId="77777777" w:rsidR="009D52DA" w:rsidRPr="009D52DA" w:rsidRDefault="009D52DA" w:rsidP="009D52DA">
      <w:pPr>
        <w:spacing w:before="120" w:after="280" w:afterAutospacing="1"/>
        <w:rPr>
          <w:rFonts w:eastAsia="Times New Roman"/>
          <w:sz w:val="24"/>
          <w:szCs w:val="24"/>
          <w14:ligatures w14:val="none"/>
        </w:rPr>
      </w:pPr>
    </w:p>
    <w:p w14:paraId="3744A730" w14:textId="77777777" w:rsidR="009D52DA" w:rsidRPr="009D52DA" w:rsidRDefault="009D52DA" w:rsidP="009D52DA">
      <w:pPr>
        <w:spacing w:before="120" w:after="280" w:afterAutospacing="1"/>
        <w:rPr>
          <w:rFonts w:eastAsia="Times New Roman"/>
          <w:sz w:val="24"/>
          <w:szCs w:val="24"/>
          <w14:ligatures w14:val="none"/>
        </w:rPr>
      </w:pPr>
    </w:p>
    <w:p w14:paraId="5FCEBCDE" w14:textId="77777777" w:rsidR="009D52DA" w:rsidRPr="009D52DA" w:rsidRDefault="009D52DA" w:rsidP="009D52DA">
      <w:pPr>
        <w:spacing w:before="120" w:after="280" w:afterAutospacing="1"/>
        <w:rPr>
          <w:rFonts w:eastAsia="Times New Roman"/>
          <w:sz w:val="24"/>
          <w:szCs w:val="24"/>
          <w14:ligatures w14:val="none"/>
        </w:rPr>
      </w:pPr>
    </w:p>
    <w:p w14:paraId="19308816" w14:textId="77777777" w:rsidR="009D52DA" w:rsidRPr="009D52DA" w:rsidRDefault="009D52DA" w:rsidP="009D52DA">
      <w:pPr>
        <w:spacing w:before="120" w:after="280" w:afterAutospacing="1"/>
        <w:rPr>
          <w:rFonts w:eastAsia="Times New Roman"/>
          <w:sz w:val="24"/>
          <w:szCs w:val="24"/>
          <w14:ligatures w14:val="none"/>
        </w:rPr>
      </w:pPr>
    </w:p>
    <w:p w14:paraId="75E17BFF" w14:textId="77777777" w:rsidR="009D52DA" w:rsidRPr="009D52DA" w:rsidRDefault="009D52DA" w:rsidP="009D52DA">
      <w:pPr>
        <w:spacing w:before="120" w:after="280" w:afterAutospacing="1"/>
        <w:rPr>
          <w:rFonts w:eastAsia="Times New Roman"/>
          <w:sz w:val="24"/>
          <w:szCs w:val="24"/>
          <w14:ligatures w14:val="none"/>
        </w:rPr>
      </w:pPr>
    </w:p>
    <w:p w14:paraId="665ED4D4" w14:textId="77777777" w:rsidR="009D52DA" w:rsidRPr="009D52DA" w:rsidRDefault="009D52DA" w:rsidP="009D52DA">
      <w:pPr>
        <w:spacing w:before="120" w:after="280" w:afterAutospacing="1"/>
        <w:rPr>
          <w:rFonts w:eastAsia="Times New Roman"/>
          <w:sz w:val="24"/>
          <w:szCs w:val="24"/>
          <w14:ligatures w14:val="none"/>
        </w:rPr>
      </w:pPr>
    </w:p>
    <w:p w14:paraId="5F17B822" w14:textId="77777777" w:rsidR="009D52DA" w:rsidRPr="009D52DA" w:rsidRDefault="009D52DA" w:rsidP="009D52DA">
      <w:pPr>
        <w:spacing w:before="120" w:after="280" w:afterAutospacing="1"/>
        <w:rPr>
          <w:rFonts w:eastAsia="Times New Roman"/>
          <w:sz w:val="24"/>
          <w:szCs w:val="24"/>
          <w14:ligatures w14:val="none"/>
        </w:rPr>
      </w:pPr>
    </w:p>
    <w:p w14:paraId="2BFFD881" w14:textId="77777777" w:rsidR="009D52DA" w:rsidRPr="009D52DA" w:rsidRDefault="009D52DA" w:rsidP="009D52DA">
      <w:pPr>
        <w:spacing w:before="120" w:after="280" w:afterAutospacing="1"/>
        <w:rPr>
          <w:rFonts w:eastAsia="Times New Roman"/>
          <w:sz w:val="24"/>
          <w:szCs w:val="24"/>
          <w14:ligatures w14:val="none"/>
        </w:rPr>
      </w:pPr>
    </w:p>
    <w:p w14:paraId="112192C6" w14:textId="77777777" w:rsidR="009D52DA" w:rsidRPr="009D52DA" w:rsidRDefault="009D52DA" w:rsidP="009D52DA">
      <w:pPr>
        <w:spacing w:before="120" w:after="280" w:afterAutospacing="1"/>
        <w:rPr>
          <w:rFonts w:eastAsia="Times New Roman"/>
          <w:sz w:val="24"/>
          <w:szCs w:val="24"/>
          <w14:ligatures w14:val="none"/>
        </w:rPr>
      </w:pPr>
    </w:p>
    <w:p w14:paraId="50087B76" w14:textId="77777777" w:rsidR="009D52DA" w:rsidRPr="009D52DA" w:rsidRDefault="009D52DA" w:rsidP="009D52DA">
      <w:pPr>
        <w:spacing w:before="120" w:after="280" w:afterAutospacing="1"/>
        <w:rPr>
          <w:rFonts w:eastAsia="Times New Roman"/>
          <w:sz w:val="24"/>
          <w:szCs w:val="24"/>
          <w14:ligatures w14:val="none"/>
        </w:rPr>
      </w:pPr>
    </w:p>
    <w:p w14:paraId="70754D48" w14:textId="77777777" w:rsidR="009D52DA" w:rsidRPr="009D52DA" w:rsidRDefault="009D52DA" w:rsidP="009D52DA">
      <w:pPr>
        <w:spacing w:before="120" w:after="280" w:afterAutospacing="1"/>
        <w:rPr>
          <w:rFonts w:eastAsia="Times New Roman"/>
          <w:sz w:val="24"/>
          <w:szCs w:val="24"/>
          <w14:ligatures w14:val="none"/>
        </w:rPr>
      </w:pPr>
    </w:p>
    <w:p w14:paraId="5F22C72E" w14:textId="77777777" w:rsidR="009D52DA" w:rsidRPr="009D52DA" w:rsidRDefault="00000000" w:rsidP="009D52DA">
      <w:pPr>
        <w:spacing w:before="120" w:after="280" w:afterAutospacing="1"/>
        <w:jc w:val="right"/>
        <w:rPr>
          <w:rFonts w:eastAsia="Times New Roman"/>
          <w:sz w:val="24"/>
          <w:szCs w:val="24"/>
          <w14:ligatures w14:val="none"/>
        </w:rPr>
      </w:pPr>
      <w:bookmarkStart w:id="209" w:name="loai_25"/>
      <w:r w:rsidRPr="009D52DA">
        <w:rPr>
          <w:rFonts w:eastAsia="Times New Roman"/>
          <w:b/>
          <w:bCs/>
          <w:sz w:val="24"/>
          <w:szCs w:val="24"/>
          <w:lang w:val="vi-VN"/>
          <w14:ligatures w14:val="none"/>
        </w:rPr>
        <w:lastRenderedPageBreak/>
        <w:t>Mẫu 02</w:t>
      </w:r>
      <w:bookmarkEnd w:id="209"/>
    </w:p>
    <w:p w14:paraId="54400BA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380BB44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 </w:t>
      </w:r>
    </w:p>
    <w:p w14:paraId="340FBA85" w14:textId="77777777" w:rsidR="009D52DA" w:rsidRPr="009D52DA" w:rsidRDefault="00000000" w:rsidP="009D52DA">
      <w:pPr>
        <w:spacing w:before="120" w:after="280" w:afterAutospacing="1"/>
        <w:jc w:val="center"/>
        <w:rPr>
          <w:rFonts w:eastAsia="Times New Roman"/>
          <w:sz w:val="24"/>
          <w:szCs w:val="24"/>
          <w14:ligatures w14:val="none"/>
        </w:rPr>
      </w:pPr>
      <w:bookmarkStart w:id="210" w:name="loai_25_name"/>
      <w:r w:rsidRPr="009D52DA">
        <w:rPr>
          <w:rFonts w:eastAsia="Times New Roman"/>
          <w:b/>
          <w:bCs/>
          <w:sz w:val="24"/>
          <w:szCs w:val="24"/>
          <w:lang w:val="vi-VN"/>
          <w14:ligatures w14:val="none"/>
        </w:rPr>
        <w:t>DANH SÁCH NGƯỜI THỰC HIỆN KHÁM SỨC KHỎE</w:t>
      </w:r>
      <w:bookmarkEnd w:id="210"/>
    </w:p>
    <w:p w14:paraId="5A73590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 xml:space="preserve">Tên cơ sở khám sức khỏe: </w:t>
      </w:r>
      <w:r w:rsidRPr="009D52DA">
        <w:rPr>
          <w:rFonts w:eastAsia="Times New Roman"/>
          <w:sz w:val="24"/>
          <w:szCs w:val="24"/>
          <w14:ligatures w14:val="none"/>
        </w:rPr>
        <w:t>..............................................................................................</w:t>
      </w:r>
    </w:p>
    <w:p w14:paraId="162B642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 xml:space="preserve">Địa chỉ: </w:t>
      </w:r>
      <w:r w:rsidRPr="009D52DA">
        <w:rPr>
          <w:rFonts w:eastAsia="Times New Roman"/>
          <w:sz w:val="24"/>
          <w:szCs w:val="24"/>
          <w14:ligatures w14:val="none"/>
        </w:rPr>
        <w:t>.............................................................................................................................</w:t>
      </w:r>
    </w:p>
    <w:p w14:paraId="19ADA9E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 xml:space="preserve">Thời gian hoạt động của cơ sở khám sức khỏe: </w:t>
      </w: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365C8B5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4. </w:t>
      </w:r>
      <w:r w:rsidRPr="009D52DA">
        <w:rPr>
          <w:rFonts w:eastAsia="Times New Roman"/>
          <w:sz w:val="24"/>
          <w:szCs w:val="24"/>
          <w:lang w:val="vi-VN"/>
          <w14:ligatures w14:val="none"/>
        </w:rPr>
        <w:t>Danh sách người thực hiện khám sức khỏe:</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21"/>
        <w:gridCol w:w="2699"/>
        <w:gridCol w:w="1579"/>
        <w:gridCol w:w="1856"/>
        <w:gridCol w:w="2530"/>
      </w:tblGrid>
      <w:tr w:rsidR="00AE091F" w14:paraId="2387EB5E" w14:textId="77777777" w:rsidTr="003307B3">
        <w:tc>
          <w:tcPr>
            <w:tcW w:w="3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A62D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14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DE07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Họ và tên</w:t>
            </w:r>
          </w:p>
        </w:tc>
        <w:tc>
          <w:tcPr>
            <w:tcW w:w="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813D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w:t>
            </w:r>
            <w:r w:rsidRPr="009D52DA">
              <w:rPr>
                <w:rFonts w:eastAsia="Times New Roman"/>
                <w:b/>
                <w:bCs/>
                <w:sz w:val="24"/>
                <w:szCs w:val="24"/>
                <w14:ligatures w14:val="none"/>
              </w:rPr>
              <w:t xml:space="preserve">ố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w:t>
            </w:r>
          </w:p>
        </w:tc>
        <w:tc>
          <w:tcPr>
            <w:tcW w:w="9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DC8D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Phạm vi hoạt động chuyên môn</w:t>
            </w:r>
          </w:p>
        </w:tc>
        <w:tc>
          <w:tcPr>
            <w:tcW w:w="13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1ECC1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Vị trí chuyên môn</w:t>
            </w:r>
            <w:r w:rsidRPr="009D52DA">
              <w:rPr>
                <w:rFonts w:eastAsia="Times New Roman"/>
                <w:b/>
                <w:bCs/>
                <w:sz w:val="24"/>
                <w:szCs w:val="24"/>
                <w:vertAlign w:val="superscript"/>
                <w:lang w:val="vi-VN"/>
                <w14:ligatures w14:val="none"/>
              </w:rPr>
              <w:t>2</w:t>
            </w:r>
          </w:p>
        </w:tc>
      </w:tr>
      <w:tr w:rsidR="00AE091F" w14:paraId="792FCC19" w14:textId="77777777" w:rsidTr="003307B3">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5D2F4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w:t>
            </w:r>
          </w:p>
        </w:tc>
        <w:tc>
          <w:tcPr>
            <w:tcW w:w="1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EC284A"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D262C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23E8C6"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A5D02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67204E79" w14:textId="77777777" w:rsidTr="003307B3">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B5CA0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w:t>
            </w:r>
          </w:p>
        </w:tc>
        <w:tc>
          <w:tcPr>
            <w:tcW w:w="1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152F04"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B95B35"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ECE74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7185A1"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r w:rsidR="00AE091F" w14:paraId="3F3A29F0" w14:textId="77777777" w:rsidTr="003307B3">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6F61C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c>
          <w:tcPr>
            <w:tcW w:w="14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06153D"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697CC2"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E3EFC6"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1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725BD6"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r>
    </w:tbl>
    <w:p w14:paraId="3567A625"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07FBD6C1"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45D97A1"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58EF28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14:ligatures w14:val="none"/>
              </w:rPr>
              <w:t>……</w:t>
            </w:r>
            <w:r w:rsidRPr="009D52DA">
              <w:rPr>
                <w:rFonts w:eastAsia="Times New Roman"/>
                <w:i/>
                <w:iCs/>
                <w:sz w:val="24"/>
                <w:szCs w:val="24"/>
                <w:vertAlign w:val="superscript"/>
                <w14:ligatures w14:val="none"/>
              </w:rPr>
              <w:t>3</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w:t>
            </w:r>
            <w:r w:rsidRPr="009D52DA">
              <w:rPr>
                <w:rFonts w:eastAsia="Times New Roman"/>
                <w:sz w:val="24"/>
                <w:szCs w:val="24"/>
                <w14:ligatures w14:val="none"/>
              </w:rPr>
              <w:br/>
            </w:r>
            <w:proofErr w:type="spellStart"/>
            <w:r w:rsidRPr="009D52DA">
              <w:rPr>
                <w:rFonts w:eastAsia="Times New Roman"/>
                <w:sz w:val="24"/>
                <w:szCs w:val="24"/>
                <w14:ligatures w14:val="none"/>
              </w:rPr>
              <w:t>N</w:t>
            </w:r>
            <w:r w:rsidRPr="009D52DA">
              <w:rPr>
                <w:rFonts w:eastAsia="Times New Roman"/>
                <w:b/>
                <w:bCs/>
                <w:sz w:val="24"/>
                <w:szCs w:val="24"/>
                <w14:ligatures w14:val="none"/>
              </w:rPr>
              <w:t>gười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chịu</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trách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nhiệm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chuyên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môn</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kỹ</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thuật</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của</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cơ</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sở</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khám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sức</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khỏe</w:t>
            </w:r>
            <w:proofErr w:type="spellEnd"/>
            <w:r w:rsidRPr="009D52DA">
              <w:rPr>
                <w:rFonts w:eastAsia="Times New Roman"/>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Ký</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đóng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dấu</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14:ligatures w14:val="none"/>
              </w:rPr>
              <w:t>)</w:t>
            </w:r>
          </w:p>
        </w:tc>
      </w:tr>
    </w:tbl>
    <w:p w14:paraId="636A612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031F355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Ghi rõ từ mấy giờ đến mấy giờ trong ngày và mấy ngày trong tuần.</w:t>
      </w:r>
    </w:p>
    <w:p w14:paraId="5F4D5E2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Ghi cụ thể chức danh, vị trí chuyên môn được phân công đảm nhiệm.</w:t>
      </w:r>
    </w:p>
    <w:p w14:paraId="3623114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danh.</w:t>
      </w:r>
    </w:p>
    <w:p w14:paraId="7A5AF0B0" w14:textId="77777777" w:rsidR="009D52DA" w:rsidRPr="009D52DA" w:rsidRDefault="009D52DA" w:rsidP="009D52DA">
      <w:pPr>
        <w:spacing w:before="120" w:after="280" w:afterAutospacing="1"/>
        <w:jc w:val="right"/>
        <w:rPr>
          <w:rFonts w:eastAsia="Times New Roman"/>
          <w:b/>
          <w:bCs/>
          <w:sz w:val="24"/>
          <w:szCs w:val="24"/>
          <w14:ligatures w14:val="none"/>
        </w:rPr>
      </w:pPr>
    </w:p>
    <w:p w14:paraId="0DD0819B" w14:textId="77777777" w:rsidR="009D52DA" w:rsidRPr="009D52DA" w:rsidRDefault="009D52DA" w:rsidP="009D52DA">
      <w:pPr>
        <w:spacing w:before="120" w:after="280" w:afterAutospacing="1"/>
        <w:jc w:val="right"/>
        <w:rPr>
          <w:rFonts w:eastAsia="Times New Roman"/>
          <w:b/>
          <w:bCs/>
          <w:sz w:val="24"/>
          <w:szCs w:val="24"/>
          <w14:ligatures w14:val="none"/>
        </w:rPr>
      </w:pPr>
    </w:p>
    <w:p w14:paraId="1308DFEB" w14:textId="77777777" w:rsidR="009D52DA" w:rsidRPr="009D52DA" w:rsidRDefault="009D52DA" w:rsidP="009D52DA">
      <w:pPr>
        <w:spacing w:before="120" w:after="280" w:afterAutospacing="1"/>
        <w:jc w:val="right"/>
        <w:rPr>
          <w:rFonts w:eastAsia="Times New Roman"/>
          <w:b/>
          <w:bCs/>
          <w:sz w:val="24"/>
          <w:szCs w:val="24"/>
          <w14:ligatures w14:val="none"/>
        </w:rPr>
      </w:pPr>
    </w:p>
    <w:p w14:paraId="77F9CEDB" w14:textId="77777777" w:rsidR="009D52DA" w:rsidRPr="009D52DA" w:rsidRDefault="009D52DA" w:rsidP="00430510">
      <w:pPr>
        <w:spacing w:before="120" w:after="280" w:afterAutospacing="1"/>
        <w:rPr>
          <w:rFonts w:eastAsia="Times New Roman"/>
          <w:b/>
          <w:bCs/>
          <w:sz w:val="24"/>
          <w:szCs w:val="24"/>
          <w14:ligatures w14:val="none"/>
        </w:rPr>
      </w:pPr>
    </w:p>
    <w:p w14:paraId="458192B5" w14:textId="77777777" w:rsidR="009D52DA" w:rsidRPr="009D52DA" w:rsidRDefault="00000000" w:rsidP="009D52DA">
      <w:pPr>
        <w:spacing w:before="120" w:after="280" w:afterAutospacing="1"/>
        <w:jc w:val="right"/>
        <w:rPr>
          <w:rFonts w:eastAsia="Times New Roman"/>
          <w:sz w:val="24"/>
          <w:szCs w:val="24"/>
          <w14:ligatures w14:val="none"/>
        </w:rPr>
      </w:pPr>
      <w:bookmarkStart w:id="211" w:name="loai_26"/>
      <w:r w:rsidRPr="009D52DA">
        <w:rPr>
          <w:rFonts w:eastAsia="Times New Roman"/>
          <w:b/>
          <w:bCs/>
          <w:sz w:val="24"/>
          <w:szCs w:val="24"/>
          <w:lang w:val="vi-VN"/>
          <w14:ligatures w14:val="none"/>
        </w:rPr>
        <w:lastRenderedPageBreak/>
        <w:t>Mẫu 03</w:t>
      </w:r>
      <w:bookmarkEnd w:id="21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2447A537"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16E5FA0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14:ligatures w14:val="none"/>
              </w:rPr>
              <w:br/>
            </w:r>
            <w:r w:rsidRPr="009D52DA">
              <w:rPr>
                <w:rFonts w:eastAsia="Times New Roman"/>
                <w:b/>
                <w:bCs/>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0FB4C07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511F74C6"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B99F39D"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sz w:val="24"/>
                <w:szCs w:val="24"/>
                <w14:ligatures w14:val="none"/>
              </w:rPr>
              <w:t>Số</w:t>
            </w:r>
            <w:proofErr w:type="spellEnd"/>
            <w:r w:rsidRPr="009D52DA">
              <w:rPr>
                <w:rFonts w:eastAsia="Times New Roman"/>
                <w:sz w:val="24"/>
                <w:szCs w:val="24"/>
                <w14:ligatures w14:val="none"/>
              </w:rPr>
              <w:t>:       /PTN-……</w:t>
            </w:r>
            <w:r w:rsidRPr="009D52DA">
              <w:rPr>
                <w:rFonts w:eastAsia="Times New Roman"/>
                <w:sz w:val="24"/>
                <w:szCs w:val="24"/>
                <w:vertAlign w:val="superscript"/>
                <w14:ligatures w14:val="none"/>
              </w:rPr>
              <w:t>2</w:t>
            </w: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0C23B69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3</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tc>
      </w:tr>
    </w:tbl>
    <w:p w14:paraId="3ECFAE31"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405A549C" w14:textId="77777777" w:rsidR="009D52DA" w:rsidRPr="009D52DA" w:rsidRDefault="00000000" w:rsidP="009D52DA">
      <w:pPr>
        <w:spacing w:before="120" w:after="280" w:afterAutospacing="1"/>
        <w:jc w:val="center"/>
        <w:rPr>
          <w:rFonts w:eastAsia="Times New Roman"/>
          <w:sz w:val="24"/>
          <w:szCs w:val="24"/>
          <w14:ligatures w14:val="none"/>
        </w:rPr>
      </w:pPr>
      <w:bookmarkStart w:id="212" w:name="loai_26_name"/>
      <w:r w:rsidRPr="009D52DA">
        <w:rPr>
          <w:rFonts w:eastAsia="Times New Roman"/>
          <w:b/>
          <w:bCs/>
          <w:sz w:val="24"/>
          <w:szCs w:val="24"/>
          <w14:ligatures w14:val="none"/>
        </w:rPr>
        <w:t>PHIẾU TIẾP NHẬN</w:t>
      </w:r>
      <w:bookmarkEnd w:id="212"/>
    </w:p>
    <w:p w14:paraId="646CB119" w14:textId="77777777" w:rsidR="009D52DA" w:rsidRPr="009D52DA" w:rsidRDefault="00000000" w:rsidP="009D52DA">
      <w:pPr>
        <w:spacing w:before="120" w:after="280" w:afterAutospacing="1"/>
        <w:jc w:val="center"/>
        <w:rPr>
          <w:rFonts w:eastAsia="Times New Roman"/>
          <w:sz w:val="24"/>
          <w:szCs w:val="24"/>
          <w14:ligatures w14:val="none"/>
        </w:rPr>
      </w:pPr>
      <w:bookmarkStart w:id="213" w:name="loai_26_name_name"/>
      <w:r w:rsidRPr="009D52DA">
        <w:rPr>
          <w:rFonts w:eastAsia="Times New Roman"/>
          <w:b/>
          <w:bCs/>
          <w:sz w:val="24"/>
          <w:szCs w:val="24"/>
          <w:lang w:val="vi-VN"/>
          <w14:ligatures w14:val="none"/>
        </w:rPr>
        <w:t>Hồ sơ công bố cơ sở khám bệnh, chữa bệnh đủ điều kiện thực hiện khám sức khỏe</w:t>
      </w:r>
      <w:bookmarkEnd w:id="213"/>
    </w:p>
    <w:p w14:paraId="38D2F06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0F5DCE4E"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Chức vụ: </w:t>
      </w:r>
      <w:r w:rsidRPr="009D52DA">
        <w:rPr>
          <w:rFonts w:eastAsia="Times New Roman"/>
          <w:sz w:val="24"/>
          <w:szCs w:val="24"/>
          <w14:ligatures w14:val="none"/>
        </w:rPr>
        <w:t>.............................................................................................................................</w:t>
      </w:r>
    </w:p>
    <w:p w14:paraId="1CC037DE"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Đơn vị công tác: </w:t>
      </w:r>
      <w:r w:rsidRPr="009D52DA">
        <w:rPr>
          <w:rFonts w:eastAsia="Times New Roman"/>
          <w:sz w:val="24"/>
          <w:szCs w:val="24"/>
          <w14:ligatures w14:val="none"/>
        </w:rPr>
        <w:t>.................................................................................................................</w:t>
      </w:r>
    </w:p>
    <w:p w14:paraId="152BF59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Đã tiếp nhận hồ sơ công bố cơ sở khám bệnh, chữa bệnh đủ điều kiện khám sức khỏe của</w:t>
      </w:r>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4</w:t>
      </w:r>
      <w:r w:rsidRPr="009D52DA">
        <w:rPr>
          <w:rFonts w:eastAsia="Times New Roman"/>
          <w:sz w:val="24"/>
          <w:szCs w:val="24"/>
          <w14:ligatures w14:val="none"/>
        </w:rPr>
        <w:t xml:space="preserve">……………. </w:t>
      </w:r>
      <w:r w:rsidRPr="009D52DA">
        <w:rPr>
          <w:rFonts w:eastAsia="Times New Roman"/>
          <w:sz w:val="24"/>
          <w:szCs w:val="24"/>
          <w:lang w:val="vi-VN"/>
          <w14:ligatures w14:val="none"/>
        </w:rPr>
        <w:t>bao gồm: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236"/>
        <w:gridCol w:w="1788"/>
      </w:tblGrid>
      <w:tr w:rsidR="00AE091F" w14:paraId="13A5D925" w14:textId="77777777" w:rsidTr="003307B3">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14:paraId="5279C007"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xml:space="preserve">1. ...................................................... </w:t>
            </w:r>
            <w:r w:rsidRPr="009D52DA">
              <w:rPr>
                <w:rFonts w:eastAsia="Times New Roman"/>
                <w:sz w:val="24"/>
                <w:szCs w:val="24"/>
                <w:vertAlign w:val="superscript"/>
                <w:lang w:val="vi-VN"/>
                <w14:ligatures w14:val="none"/>
              </w:rPr>
              <w:t xml:space="preserve">5 </w:t>
            </w:r>
            <w:r w:rsidRPr="009D52DA">
              <w:rPr>
                <w:rFonts w:eastAsia="Times New Roman"/>
                <w:sz w:val="24"/>
                <w:szCs w:val="24"/>
                <w14:ligatures w14:val="none"/>
              </w:rPr>
              <w:t xml:space="preserve">...................................................... </w:t>
            </w:r>
          </w:p>
          <w:p w14:paraId="23C8B765"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2. .........................................................</w:t>
            </w:r>
            <w:r w:rsidRPr="009D52DA">
              <w:rPr>
                <w:rFonts w:eastAsia="Times New Roman"/>
                <w:sz w:val="24"/>
                <w:szCs w:val="24"/>
                <w:vertAlign w:val="superscript"/>
                <w14:ligatures w14:val="none"/>
              </w:rPr>
              <w:t xml:space="preserve"> </w:t>
            </w:r>
            <w:r w:rsidRPr="009D52DA">
              <w:rPr>
                <w:rFonts w:eastAsia="Times New Roman"/>
                <w:sz w:val="24"/>
                <w:szCs w:val="24"/>
                <w14:ligatures w14:val="none"/>
              </w:rPr>
              <w:t xml:space="preserve">...................................................... </w:t>
            </w:r>
          </w:p>
          <w:p w14:paraId="663051E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3. .........................................................</w:t>
            </w:r>
            <w:r w:rsidRPr="009D52DA">
              <w:rPr>
                <w:rFonts w:eastAsia="Times New Roman"/>
                <w:sz w:val="24"/>
                <w:szCs w:val="24"/>
                <w:vertAlign w:val="superscript"/>
                <w14:ligatures w14:val="none"/>
              </w:rPr>
              <w:t xml:space="preserve"> </w:t>
            </w:r>
            <w:r w:rsidRPr="009D52DA">
              <w:rPr>
                <w:rFonts w:eastAsia="Times New Roman"/>
                <w:sz w:val="24"/>
                <w:szCs w:val="24"/>
                <w14:ligatures w14:val="none"/>
              </w:rPr>
              <w:t xml:space="preserve">...................................................... </w:t>
            </w:r>
          </w:p>
          <w:p w14:paraId="66C36EF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4. .........................................................</w:t>
            </w:r>
            <w:r w:rsidRPr="009D52DA">
              <w:rPr>
                <w:rFonts w:eastAsia="Times New Roman"/>
                <w:sz w:val="24"/>
                <w:szCs w:val="24"/>
                <w:vertAlign w:val="superscript"/>
                <w14:ligatures w14:val="none"/>
              </w:rPr>
              <w:t xml:space="preserve"> </w:t>
            </w:r>
            <w:r w:rsidRPr="009D52DA">
              <w:rPr>
                <w:rFonts w:eastAsia="Times New Roman"/>
                <w:sz w:val="24"/>
                <w:szCs w:val="24"/>
                <w14:ligatures w14:val="none"/>
              </w:rPr>
              <w:t xml:space="preserve">...................................................... </w:t>
            </w:r>
          </w:p>
          <w:p w14:paraId="7286298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5. .........................................................</w:t>
            </w:r>
            <w:r w:rsidRPr="009D52DA">
              <w:rPr>
                <w:rFonts w:eastAsia="Times New Roman"/>
                <w:sz w:val="24"/>
                <w:szCs w:val="24"/>
                <w:vertAlign w:val="superscript"/>
                <w14:ligatures w14:val="none"/>
              </w:rPr>
              <w:t xml:space="preserve"> </w:t>
            </w:r>
            <w:r w:rsidRPr="009D52DA">
              <w:rPr>
                <w:rFonts w:eastAsia="Times New Roman"/>
                <w:sz w:val="24"/>
                <w:szCs w:val="24"/>
                <w14:ligatures w14:val="none"/>
              </w:rPr>
              <w:t xml:space="preserve">...................................................... </w:t>
            </w:r>
          </w:p>
          <w:p w14:paraId="1FF48B78"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w:t>
            </w:r>
          </w:p>
        </w:tc>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14:paraId="039749A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5DF10A9E"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03313AC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12A87C93"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64BFC12F"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w:t>
            </w:r>
          </w:p>
          <w:p w14:paraId="2B63183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5C881304"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3B8274D5"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4E7198" w14:textId="77777777" w:rsidR="009D52DA" w:rsidRPr="009D52DA" w:rsidRDefault="00000000" w:rsidP="009D52DA">
            <w:pPr>
              <w:spacing w:before="120"/>
              <w:rPr>
                <w:rFonts w:eastAsia="Times New Roman"/>
                <w:sz w:val="24"/>
                <w:szCs w:val="24"/>
                <w14:ligatures w14:val="none"/>
              </w:rPr>
            </w:pPr>
            <w:r w:rsidRPr="009D52DA">
              <w:rPr>
                <w:rFonts w:eastAsia="Times New Roman"/>
                <w:sz w:val="2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B68B8B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14:ligatures w14:val="none"/>
              </w:rPr>
              <w:t>…</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w:t>
            </w:r>
            <w:r w:rsidRPr="009D52DA">
              <w:rPr>
                <w:rFonts w:eastAsia="Times New Roman"/>
                <w:i/>
                <w:iCs/>
                <w:sz w:val="24"/>
                <w:szCs w:val="24"/>
                <w14:ligatures w14:val="none"/>
              </w:rPr>
              <w:br/>
            </w:r>
            <w:r w:rsidRPr="009D52DA">
              <w:rPr>
                <w:rFonts w:eastAsia="Times New Roman"/>
                <w:b/>
                <w:bCs/>
                <w:sz w:val="24"/>
                <w:szCs w:val="24"/>
                <w14:ligatures w14:val="none"/>
              </w:rPr>
              <w:t>NGƯỜI TIẾP NHẬN HỒ SƠ</w:t>
            </w:r>
            <w:r w:rsidRPr="009D52DA">
              <w:rPr>
                <w:rFonts w:eastAsia="Times New Roman"/>
                <w:b/>
                <w:bCs/>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Ký</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chức</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danh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14:ligatures w14:val="none"/>
              </w:rPr>
              <w:t>)</w:t>
            </w:r>
          </w:p>
        </w:tc>
      </w:tr>
    </w:tbl>
    <w:p w14:paraId="16C8E600"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856"/>
      </w:tblGrid>
      <w:tr w:rsidR="00AE091F" w14:paraId="762C108C" w14:textId="77777777" w:rsidTr="003307B3">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42C4094"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p w14:paraId="20B6388C"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p w14:paraId="09A410FB" w14:textId="77777777" w:rsidR="009D52DA" w:rsidRPr="009D52DA" w:rsidRDefault="00000000" w:rsidP="009D52DA">
            <w:pPr>
              <w:spacing w:before="120"/>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tc>
      </w:tr>
    </w:tbl>
    <w:p w14:paraId="1383C0E0"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lastRenderedPageBreak/>
        <w:t>_______________</w:t>
      </w:r>
    </w:p>
    <w:p w14:paraId="408B082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Tên cơ quan tiếp nhận hồ sơ đề nghị cấp, cấp lại, điều chỉnh giấy phép hoạt động cơ sở khám bệnh, chữa bệnh.</w:t>
      </w:r>
    </w:p>
    <w:p w14:paraId="30C46B2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 xml:space="preserve">2 </w:t>
      </w:r>
      <w:r w:rsidRPr="009D52DA">
        <w:rPr>
          <w:rFonts w:eastAsia="Times New Roman"/>
          <w:sz w:val="24"/>
          <w:szCs w:val="24"/>
          <w:lang w:val="vi-VN"/>
          <w14:ligatures w14:val="none"/>
        </w:rPr>
        <w:t>Chữ viết tắt tên cơ quan tiếp nhận hồ sơ đề nghị cấp, cấp lại, điều chỉnh giấy phép hoạt động cơ sở khám bệnh, chữa bệnh.</w:t>
      </w:r>
    </w:p>
    <w:p w14:paraId="7A50813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danh.</w:t>
      </w:r>
    </w:p>
    <w:p w14:paraId="7D7A6CC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Tên cơ sở khám bệnh, chữa bệnh đề nghị cấp, cấp lại, điều chỉnh giấy phép hoạt động.</w:t>
      </w:r>
    </w:p>
    <w:p w14:paraId="5CABFEE9"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Liệt kê đầy đủ các giấy tờ có trong hồ sơ.</w:t>
      </w:r>
    </w:p>
    <w:p w14:paraId="4D5F0AC8" w14:textId="77777777" w:rsidR="009D52DA" w:rsidRPr="009D52DA" w:rsidRDefault="009D52DA" w:rsidP="009D52DA">
      <w:pPr>
        <w:spacing w:before="120" w:after="280" w:afterAutospacing="1"/>
        <w:rPr>
          <w:rFonts w:eastAsia="Times New Roman"/>
          <w:sz w:val="24"/>
          <w:szCs w:val="24"/>
          <w:lang w:val="vi-VN"/>
          <w14:ligatures w14:val="none"/>
        </w:rPr>
      </w:pPr>
    </w:p>
    <w:p w14:paraId="522D8833" w14:textId="77777777" w:rsidR="009D52DA" w:rsidRPr="009D52DA" w:rsidRDefault="009D52DA" w:rsidP="009D52DA">
      <w:pPr>
        <w:spacing w:before="120" w:after="280" w:afterAutospacing="1"/>
        <w:rPr>
          <w:rFonts w:eastAsia="Times New Roman"/>
          <w:sz w:val="24"/>
          <w:szCs w:val="24"/>
          <w:lang w:val="vi-VN"/>
          <w14:ligatures w14:val="none"/>
        </w:rPr>
      </w:pPr>
    </w:p>
    <w:p w14:paraId="37CEFBCC" w14:textId="77777777" w:rsidR="009D52DA" w:rsidRPr="009D52DA" w:rsidRDefault="009D52DA" w:rsidP="009D52DA">
      <w:pPr>
        <w:spacing w:before="120" w:after="280" w:afterAutospacing="1"/>
        <w:rPr>
          <w:rFonts w:eastAsia="Times New Roman"/>
          <w:sz w:val="24"/>
          <w:szCs w:val="24"/>
          <w:lang w:val="vi-VN"/>
          <w14:ligatures w14:val="none"/>
        </w:rPr>
      </w:pPr>
    </w:p>
    <w:p w14:paraId="1A9E90D6" w14:textId="77777777" w:rsidR="009D52DA" w:rsidRPr="009D52DA" w:rsidRDefault="009D52DA" w:rsidP="009D52DA">
      <w:pPr>
        <w:spacing w:before="120" w:after="280" w:afterAutospacing="1"/>
        <w:rPr>
          <w:rFonts w:eastAsia="Times New Roman"/>
          <w:sz w:val="24"/>
          <w:szCs w:val="24"/>
          <w:lang w:val="vi-VN"/>
          <w14:ligatures w14:val="none"/>
        </w:rPr>
      </w:pPr>
    </w:p>
    <w:p w14:paraId="50271F68" w14:textId="77777777" w:rsidR="009D52DA" w:rsidRPr="009D52DA" w:rsidRDefault="009D52DA" w:rsidP="009D52DA">
      <w:pPr>
        <w:spacing w:before="120" w:after="280" w:afterAutospacing="1"/>
        <w:rPr>
          <w:rFonts w:eastAsia="Times New Roman"/>
          <w:sz w:val="24"/>
          <w:szCs w:val="24"/>
          <w:lang w:val="vi-VN"/>
          <w14:ligatures w14:val="none"/>
        </w:rPr>
      </w:pPr>
    </w:p>
    <w:p w14:paraId="07ECC56E" w14:textId="77777777" w:rsidR="009D52DA" w:rsidRPr="009D52DA" w:rsidRDefault="009D52DA" w:rsidP="009D52DA">
      <w:pPr>
        <w:spacing w:before="120" w:after="280" w:afterAutospacing="1"/>
        <w:rPr>
          <w:rFonts w:eastAsia="Times New Roman"/>
          <w:sz w:val="24"/>
          <w:szCs w:val="24"/>
          <w:lang w:val="vi-VN"/>
          <w14:ligatures w14:val="none"/>
        </w:rPr>
      </w:pPr>
    </w:p>
    <w:p w14:paraId="215ECEFA" w14:textId="77777777" w:rsidR="009D52DA" w:rsidRPr="009D52DA" w:rsidRDefault="009D52DA" w:rsidP="009D52DA">
      <w:pPr>
        <w:spacing w:before="120" w:after="280" w:afterAutospacing="1"/>
        <w:rPr>
          <w:rFonts w:eastAsia="Times New Roman"/>
          <w:sz w:val="24"/>
          <w:szCs w:val="24"/>
          <w:lang w:val="vi-VN"/>
          <w14:ligatures w14:val="none"/>
        </w:rPr>
      </w:pPr>
    </w:p>
    <w:p w14:paraId="4D370145" w14:textId="77777777" w:rsidR="009D52DA" w:rsidRPr="009D52DA" w:rsidRDefault="009D52DA" w:rsidP="009D52DA">
      <w:pPr>
        <w:spacing w:before="120" w:after="280" w:afterAutospacing="1"/>
        <w:rPr>
          <w:rFonts w:eastAsia="Times New Roman"/>
          <w:sz w:val="24"/>
          <w:szCs w:val="24"/>
          <w:lang w:val="vi-VN"/>
          <w14:ligatures w14:val="none"/>
        </w:rPr>
      </w:pPr>
    </w:p>
    <w:p w14:paraId="52389399" w14:textId="77777777" w:rsidR="009D52DA" w:rsidRPr="009D52DA" w:rsidRDefault="009D52DA" w:rsidP="009D52DA">
      <w:pPr>
        <w:spacing w:before="120" w:after="280" w:afterAutospacing="1"/>
        <w:rPr>
          <w:rFonts w:eastAsia="Times New Roman"/>
          <w:sz w:val="24"/>
          <w:szCs w:val="24"/>
          <w:lang w:val="vi-VN"/>
          <w14:ligatures w14:val="none"/>
        </w:rPr>
      </w:pPr>
    </w:p>
    <w:p w14:paraId="5F83451F" w14:textId="77777777" w:rsidR="009D52DA" w:rsidRPr="009D52DA" w:rsidRDefault="009D52DA" w:rsidP="009D52DA">
      <w:pPr>
        <w:spacing w:before="120" w:after="280" w:afterAutospacing="1"/>
        <w:rPr>
          <w:rFonts w:eastAsia="Times New Roman"/>
          <w:sz w:val="24"/>
          <w:szCs w:val="24"/>
          <w:lang w:val="vi-VN"/>
          <w14:ligatures w14:val="none"/>
        </w:rPr>
      </w:pPr>
    </w:p>
    <w:p w14:paraId="49FFAFB8" w14:textId="77777777" w:rsidR="009D52DA" w:rsidRPr="009D52DA" w:rsidRDefault="009D52DA" w:rsidP="009D52DA">
      <w:pPr>
        <w:spacing w:before="120" w:after="280" w:afterAutospacing="1"/>
        <w:rPr>
          <w:rFonts w:eastAsia="Times New Roman"/>
          <w:sz w:val="24"/>
          <w:szCs w:val="24"/>
          <w:lang w:val="vi-VN"/>
          <w14:ligatures w14:val="none"/>
        </w:rPr>
      </w:pPr>
    </w:p>
    <w:p w14:paraId="7105108A" w14:textId="77777777" w:rsidR="009D52DA" w:rsidRPr="009D52DA" w:rsidRDefault="009D52DA" w:rsidP="009D52DA">
      <w:pPr>
        <w:spacing w:before="120" w:after="280" w:afterAutospacing="1"/>
        <w:rPr>
          <w:rFonts w:eastAsia="Times New Roman"/>
          <w:sz w:val="24"/>
          <w:szCs w:val="24"/>
          <w:lang w:val="vi-VN"/>
          <w14:ligatures w14:val="none"/>
        </w:rPr>
      </w:pPr>
    </w:p>
    <w:p w14:paraId="6A587125" w14:textId="77777777" w:rsidR="009D52DA" w:rsidRPr="009D52DA" w:rsidRDefault="009D52DA" w:rsidP="009D52DA">
      <w:pPr>
        <w:spacing w:before="120" w:after="280" w:afterAutospacing="1"/>
        <w:rPr>
          <w:rFonts w:eastAsia="Times New Roman"/>
          <w:sz w:val="24"/>
          <w:szCs w:val="24"/>
          <w:lang w:val="vi-VN"/>
          <w14:ligatures w14:val="none"/>
        </w:rPr>
      </w:pPr>
    </w:p>
    <w:p w14:paraId="5DF991C0" w14:textId="77777777" w:rsidR="009D52DA" w:rsidRPr="009D52DA" w:rsidRDefault="009D52DA" w:rsidP="009D52DA">
      <w:pPr>
        <w:spacing w:before="120" w:after="280" w:afterAutospacing="1"/>
        <w:rPr>
          <w:rFonts w:eastAsia="Times New Roman"/>
          <w:sz w:val="24"/>
          <w:szCs w:val="24"/>
          <w:lang w:val="vi-VN"/>
          <w14:ligatures w14:val="none"/>
        </w:rPr>
      </w:pPr>
    </w:p>
    <w:p w14:paraId="4A594F83" w14:textId="77777777" w:rsidR="009D52DA" w:rsidRPr="009D52DA" w:rsidRDefault="009D52DA" w:rsidP="009D52DA">
      <w:pPr>
        <w:spacing w:before="120" w:after="280" w:afterAutospacing="1"/>
        <w:rPr>
          <w:rFonts w:eastAsia="Times New Roman"/>
          <w:sz w:val="24"/>
          <w:szCs w:val="24"/>
          <w:lang w:val="vi-VN"/>
          <w14:ligatures w14:val="none"/>
        </w:rPr>
      </w:pPr>
    </w:p>
    <w:p w14:paraId="5F4C297B" w14:textId="77777777" w:rsidR="009D52DA" w:rsidRPr="009D52DA" w:rsidRDefault="009D52DA" w:rsidP="009D52DA">
      <w:pPr>
        <w:spacing w:before="120" w:after="280" w:afterAutospacing="1"/>
        <w:rPr>
          <w:rFonts w:eastAsia="Times New Roman"/>
          <w:sz w:val="24"/>
          <w:szCs w:val="24"/>
          <w:lang w:val="vi-VN"/>
          <w14:ligatures w14:val="none"/>
        </w:rPr>
      </w:pPr>
    </w:p>
    <w:p w14:paraId="49ED665E" w14:textId="77777777" w:rsidR="009D52DA" w:rsidRPr="009D52DA" w:rsidRDefault="009D52DA" w:rsidP="009D52DA">
      <w:pPr>
        <w:spacing w:before="120" w:after="280" w:afterAutospacing="1"/>
        <w:rPr>
          <w:rFonts w:eastAsia="Times New Roman"/>
          <w:sz w:val="24"/>
          <w:szCs w:val="24"/>
          <w:lang w:val="vi-VN"/>
          <w14:ligatures w14:val="none"/>
        </w:rPr>
      </w:pPr>
    </w:p>
    <w:p w14:paraId="337CF226" w14:textId="77777777" w:rsidR="009D52DA" w:rsidRPr="00430510" w:rsidRDefault="00000000" w:rsidP="009D52DA">
      <w:pPr>
        <w:spacing w:before="120" w:after="280" w:afterAutospacing="1"/>
        <w:jc w:val="center"/>
        <w:rPr>
          <w:rFonts w:eastAsia="Times New Roman"/>
          <w:sz w:val="24"/>
          <w:szCs w:val="24"/>
          <w:lang w:val="vi-VN"/>
          <w14:ligatures w14:val="none"/>
        </w:rPr>
      </w:pPr>
      <w:bookmarkStart w:id="214" w:name="chuong_phuluc_11"/>
      <w:r w:rsidRPr="00430510">
        <w:rPr>
          <w:rFonts w:eastAsia="Times New Roman"/>
          <w:b/>
          <w:bCs/>
          <w:sz w:val="24"/>
          <w:szCs w:val="24"/>
          <w:lang w:val="vi-VN"/>
          <w14:ligatures w14:val="none"/>
        </w:rPr>
        <w:lastRenderedPageBreak/>
        <w:t>PHỤ LỤC IX</w:t>
      </w:r>
      <w:bookmarkEnd w:id="214"/>
    </w:p>
    <w:p w14:paraId="5B627904" w14:textId="77777777" w:rsidR="009D52DA" w:rsidRPr="00430510" w:rsidRDefault="00000000" w:rsidP="009D52DA">
      <w:pPr>
        <w:spacing w:before="120" w:after="280" w:afterAutospacing="1"/>
        <w:jc w:val="center"/>
        <w:rPr>
          <w:rFonts w:eastAsia="Times New Roman"/>
          <w:sz w:val="24"/>
          <w:szCs w:val="24"/>
          <w:lang w:val="vi-VN"/>
          <w14:ligatures w14:val="none"/>
        </w:rPr>
      </w:pPr>
      <w:r w:rsidRPr="00430510">
        <w:rPr>
          <w:rFonts w:eastAsia="Times New Roman"/>
          <w:i/>
          <w:iCs/>
          <w:sz w:val="24"/>
          <w:szCs w:val="24"/>
          <w:lang w:val="vi-VN"/>
          <w14:ligatures w14:val="none"/>
        </w:rPr>
        <w:t>(Kèm theo Nghị định số ……/2023/NĐ-CP ngày ….. tháng …… năm 2023 của Chính phủ)</w:t>
      </w:r>
    </w:p>
    <w:p w14:paraId="6BC966CB" w14:textId="77777777" w:rsidR="009D52DA" w:rsidRPr="00430510" w:rsidRDefault="00000000" w:rsidP="009D52DA">
      <w:pPr>
        <w:spacing w:before="120" w:after="280" w:afterAutospacing="1"/>
        <w:jc w:val="both"/>
        <w:rPr>
          <w:rFonts w:eastAsia="Times New Roman"/>
          <w:sz w:val="24"/>
          <w:szCs w:val="24"/>
          <w:lang w:val="vi-VN"/>
          <w14:ligatures w14:val="none"/>
        </w:rPr>
      </w:pPr>
      <w:r w:rsidRPr="00430510">
        <w:rPr>
          <w:rFonts w:eastAsia="Times New Roman"/>
          <w:sz w:val="24"/>
          <w:szCs w:val="24"/>
          <w:lang w:val="vi-VN"/>
          <w14:ligatures w14:val="none"/>
        </w:rPr>
        <w:t xml:space="preserve">1. </w:t>
      </w:r>
      <w:r w:rsidRPr="009D52DA">
        <w:rPr>
          <w:rFonts w:eastAsia="Times New Roman"/>
          <w:sz w:val="24"/>
          <w:szCs w:val="24"/>
          <w:lang w:val="vi-VN"/>
          <w14:ligatures w14:val="none"/>
        </w:rPr>
        <w:t>Mẫu 01: Đơn đề nghị cấp giấy phép hoạt động đối với cơ sở khám bệnh, chữa bệnh.</w:t>
      </w:r>
    </w:p>
    <w:p w14:paraId="28795982" w14:textId="77777777" w:rsidR="009D52DA" w:rsidRPr="00430510" w:rsidRDefault="00000000" w:rsidP="009D52DA">
      <w:pPr>
        <w:spacing w:before="120" w:after="280" w:afterAutospacing="1"/>
        <w:jc w:val="both"/>
        <w:rPr>
          <w:rFonts w:eastAsia="Times New Roman"/>
          <w:sz w:val="24"/>
          <w:szCs w:val="24"/>
          <w:lang w:val="vi-VN"/>
          <w14:ligatures w14:val="none"/>
        </w:rPr>
      </w:pPr>
      <w:r w:rsidRPr="00430510">
        <w:rPr>
          <w:rFonts w:eastAsia="Times New Roman"/>
          <w:sz w:val="24"/>
          <w:szCs w:val="24"/>
          <w:lang w:val="vi-VN"/>
          <w14:ligatures w14:val="none"/>
        </w:rPr>
        <w:t xml:space="preserve">2. </w:t>
      </w:r>
      <w:r w:rsidRPr="009D52DA">
        <w:rPr>
          <w:rFonts w:eastAsia="Times New Roman"/>
          <w:sz w:val="24"/>
          <w:szCs w:val="24"/>
          <w:lang w:val="vi-VN"/>
          <w14:ligatures w14:val="none"/>
        </w:rPr>
        <w:t>Mẫu 02: Bản kê khai cơ sở vật chất, thiết bị y tế, tổ chức và nhân sự của cơ sở khám bệnh, chữa bệnh.</w:t>
      </w:r>
    </w:p>
    <w:p w14:paraId="526B8919" w14:textId="77777777" w:rsidR="009D52DA" w:rsidRPr="00430510" w:rsidRDefault="00000000" w:rsidP="009D52DA">
      <w:pPr>
        <w:spacing w:before="120" w:after="280" w:afterAutospacing="1"/>
        <w:jc w:val="both"/>
        <w:rPr>
          <w:rFonts w:eastAsia="Times New Roman"/>
          <w:sz w:val="24"/>
          <w:szCs w:val="24"/>
          <w:lang w:val="vi-VN"/>
          <w14:ligatures w14:val="none"/>
        </w:rPr>
      </w:pPr>
      <w:r w:rsidRPr="00430510">
        <w:rPr>
          <w:rFonts w:eastAsia="Times New Roman"/>
          <w:sz w:val="24"/>
          <w:szCs w:val="24"/>
          <w:lang w:val="vi-VN"/>
          <w14:ligatures w14:val="none"/>
        </w:rPr>
        <w:t xml:space="preserve">3. </w:t>
      </w:r>
      <w:r w:rsidRPr="009D52DA">
        <w:rPr>
          <w:rFonts w:eastAsia="Times New Roman"/>
          <w:sz w:val="24"/>
          <w:szCs w:val="24"/>
          <w:lang w:val="vi-VN"/>
          <w14:ligatures w14:val="none"/>
        </w:rPr>
        <w:t>Mẫu 03: Điều lệ tổ chức và hoạt động của bệnh viện tư nhân.</w:t>
      </w:r>
    </w:p>
    <w:p w14:paraId="027758C1" w14:textId="77777777" w:rsidR="009D52DA" w:rsidRPr="00430510" w:rsidRDefault="00000000" w:rsidP="009D52DA">
      <w:pPr>
        <w:spacing w:before="120" w:after="280" w:afterAutospacing="1"/>
        <w:jc w:val="both"/>
        <w:rPr>
          <w:rFonts w:eastAsia="Times New Roman"/>
          <w:sz w:val="24"/>
          <w:szCs w:val="24"/>
          <w:lang w:val="vi-VN"/>
          <w14:ligatures w14:val="none"/>
        </w:rPr>
      </w:pPr>
      <w:r w:rsidRPr="00430510">
        <w:rPr>
          <w:rFonts w:eastAsia="Times New Roman"/>
          <w:sz w:val="24"/>
          <w:szCs w:val="24"/>
          <w:lang w:val="vi-VN"/>
          <w14:ligatures w14:val="none"/>
        </w:rPr>
        <w:t xml:space="preserve">4. </w:t>
      </w:r>
      <w:r w:rsidRPr="009D52DA">
        <w:rPr>
          <w:rFonts w:eastAsia="Times New Roman"/>
          <w:sz w:val="24"/>
          <w:szCs w:val="24"/>
          <w:lang w:val="vi-VN"/>
          <w14:ligatures w14:val="none"/>
        </w:rPr>
        <w:t>Mẫu 04: Đơn đề nghị cấp giấy phép hoạt động đối với cơ sở khám bệnh, chữa bệnh khi thay đổi địa điểm.</w:t>
      </w:r>
    </w:p>
    <w:p w14:paraId="3794A155" w14:textId="77777777" w:rsidR="009D52DA" w:rsidRPr="00430510" w:rsidRDefault="00000000" w:rsidP="009D52DA">
      <w:pPr>
        <w:spacing w:before="120" w:after="280" w:afterAutospacing="1"/>
        <w:jc w:val="both"/>
        <w:rPr>
          <w:rFonts w:eastAsia="Times New Roman"/>
          <w:sz w:val="24"/>
          <w:szCs w:val="24"/>
          <w:lang w:val="vi-VN"/>
          <w14:ligatures w14:val="none"/>
        </w:rPr>
      </w:pPr>
      <w:r w:rsidRPr="00430510">
        <w:rPr>
          <w:rFonts w:eastAsia="Times New Roman"/>
          <w:sz w:val="24"/>
          <w:szCs w:val="24"/>
          <w:lang w:val="vi-VN"/>
          <w14:ligatures w14:val="none"/>
        </w:rPr>
        <w:t xml:space="preserve">5. </w:t>
      </w:r>
      <w:r w:rsidRPr="009D52DA">
        <w:rPr>
          <w:rFonts w:eastAsia="Times New Roman"/>
          <w:sz w:val="24"/>
          <w:szCs w:val="24"/>
          <w:lang w:val="vi-VN"/>
          <w14:ligatures w14:val="none"/>
        </w:rPr>
        <w:t>Mẫu 05: Đơn đề nghị cấp giấy phép hoạt động khi thay đổi tên đối với cơ sở khám bệnh, chữa bệnh.</w:t>
      </w:r>
    </w:p>
    <w:p w14:paraId="5BFDFCB7" w14:textId="77777777" w:rsidR="009D52DA" w:rsidRPr="00430510" w:rsidRDefault="00000000" w:rsidP="009D52DA">
      <w:pPr>
        <w:spacing w:before="120" w:after="280" w:afterAutospacing="1"/>
        <w:jc w:val="both"/>
        <w:rPr>
          <w:rFonts w:eastAsia="Times New Roman"/>
          <w:sz w:val="24"/>
          <w:szCs w:val="24"/>
          <w:lang w:val="vi-VN"/>
          <w14:ligatures w14:val="none"/>
        </w:rPr>
      </w:pPr>
      <w:r w:rsidRPr="00430510">
        <w:rPr>
          <w:rFonts w:eastAsia="Times New Roman"/>
          <w:sz w:val="24"/>
          <w:szCs w:val="24"/>
          <w:lang w:val="vi-VN"/>
          <w14:ligatures w14:val="none"/>
        </w:rPr>
        <w:t xml:space="preserve">6. </w:t>
      </w:r>
      <w:r w:rsidRPr="009D52DA">
        <w:rPr>
          <w:rFonts w:eastAsia="Times New Roman"/>
          <w:sz w:val="24"/>
          <w:szCs w:val="24"/>
          <w:lang w:val="vi-VN"/>
          <w14:ligatures w14:val="none"/>
        </w:rPr>
        <w:t>Mẫu 06: Đơn đề nghị điều chỉnh nội dung giấy phép hoạt động do thay đổi quy mô, cơ cấu tổ chức hoặc phạm vi hoạt động chuyên môn của cơ sở khám bệnh, chữa bệnh.</w:t>
      </w:r>
    </w:p>
    <w:p w14:paraId="39D4EA39" w14:textId="77777777" w:rsidR="009D52DA" w:rsidRPr="00430510" w:rsidRDefault="00000000" w:rsidP="009D52DA">
      <w:pPr>
        <w:spacing w:before="120" w:after="280" w:afterAutospacing="1"/>
        <w:jc w:val="both"/>
        <w:rPr>
          <w:rFonts w:eastAsia="Times New Roman"/>
          <w:sz w:val="24"/>
          <w:szCs w:val="24"/>
          <w:lang w:val="vi-VN"/>
          <w14:ligatures w14:val="none"/>
        </w:rPr>
      </w:pPr>
      <w:r w:rsidRPr="00430510">
        <w:rPr>
          <w:rFonts w:eastAsia="Times New Roman"/>
          <w:sz w:val="24"/>
          <w:szCs w:val="24"/>
          <w:lang w:val="vi-VN"/>
          <w14:ligatures w14:val="none"/>
        </w:rPr>
        <w:t xml:space="preserve">7. </w:t>
      </w:r>
      <w:r w:rsidRPr="009D52DA">
        <w:rPr>
          <w:rFonts w:eastAsia="Times New Roman"/>
          <w:sz w:val="24"/>
          <w:szCs w:val="24"/>
          <w:lang w:val="vi-VN"/>
          <w14:ligatures w14:val="none"/>
        </w:rPr>
        <w:t>Mẫu 07: Đơn đề nghị thay đổi người chịu trách nhiệm chuyên môn của cơ sở khám bệnh, chữa bệnh.</w:t>
      </w:r>
    </w:p>
    <w:p w14:paraId="382A5C35" w14:textId="77777777" w:rsidR="009D52DA" w:rsidRPr="00430510" w:rsidRDefault="00000000" w:rsidP="009D52DA">
      <w:pPr>
        <w:spacing w:before="120" w:after="280" w:afterAutospacing="1"/>
        <w:jc w:val="both"/>
        <w:rPr>
          <w:rFonts w:eastAsia="Times New Roman"/>
          <w:sz w:val="24"/>
          <w:szCs w:val="24"/>
          <w:lang w:val="vi-VN"/>
          <w14:ligatures w14:val="none"/>
        </w:rPr>
      </w:pPr>
      <w:r w:rsidRPr="00430510">
        <w:rPr>
          <w:rFonts w:eastAsia="Times New Roman"/>
          <w:sz w:val="24"/>
          <w:szCs w:val="24"/>
          <w:lang w:val="vi-VN"/>
          <w14:ligatures w14:val="none"/>
        </w:rPr>
        <w:t xml:space="preserve">8. </w:t>
      </w:r>
      <w:r w:rsidRPr="009D52DA">
        <w:rPr>
          <w:rFonts w:eastAsia="Times New Roman"/>
          <w:sz w:val="24"/>
          <w:szCs w:val="24"/>
          <w:lang w:val="vi-VN"/>
          <w14:ligatures w14:val="none"/>
        </w:rPr>
        <w:t>Mẫu 08: Đơn đề nghị cấp lại giấy phép hoạt động do bị mất hoặc hư hỏng hoặc bị thu hồi.</w:t>
      </w:r>
    </w:p>
    <w:p w14:paraId="4C202C61" w14:textId="77777777" w:rsidR="009D52DA" w:rsidRPr="00430510" w:rsidRDefault="00000000" w:rsidP="009D52DA">
      <w:pPr>
        <w:spacing w:before="120" w:after="280" w:afterAutospacing="1"/>
        <w:jc w:val="both"/>
        <w:rPr>
          <w:rFonts w:eastAsia="Times New Roman"/>
          <w:sz w:val="24"/>
          <w:szCs w:val="24"/>
          <w:lang w:val="vi-VN"/>
          <w14:ligatures w14:val="none"/>
        </w:rPr>
      </w:pPr>
      <w:r w:rsidRPr="00430510">
        <w:rPr>
          <w:rFonts w:eastAsia="Times New Roman"/>
          <w:sz w:val="24"/>
          <w:szCs w:val="24"/>
          <w:lang w:val="vi-VN"/>
          <w14:ligatures w14:val="none"/>
        </w:rPr>
        <w:t xml:space="preserve">9. </w:t>
      </w:r>
      <w:r w:rsidRPr="009D52DA">
        <w:rPr>
          <w:rFonts w:eastAsia="Times New Roman"/>
          <w:sz w:val="24"/>
          <w:szCs w:val="24"/>
          <w:lang w:val="vi-VN"/>
          <w14:ligatures w14:val="none"/>
        </w:rPr>
        <w:t>Mẫu 09: Phiếu tiếp nhận hồ sơ đề nghị cấp, cấp lại, điều chỉnh giấy phép hoạt động đối với cơ sở khám bệnh, chữa bệnh.</w:t>
      </w:r>
    </w:p>
    <w:p w14:paraId="095357E3" w14:textId="77777777" w:rsidR="009D52DA" w:rsidRPr="009D52DA" w:rsidRDefault="00000000" w:rsidP="009D52DA">
      <w:pPr>
        <w:spacing w:before="120" w:after="280" w:afterAutospacing="1"/>
        <w:jc w:val="both"/>
        <w:rPr>
          <w:rFonts w:eastAsia="Times New Roman"/>
          <w:sz w:val="24"/>
          <w:szCs w:val="24"/>
          <w:lang w:val="vi-VN"/>
          <w14:ligatures w14:val="none"/>
        </w:rPr>
      </w:pPr>
      <w:r w:rsidRPr="00430510">
        <w:rPr>
          <w:rFonts w:eastAsia="Times New Roman"/>
          <w:sz w:val="24"/>
          <w:szCs w:val="24"/>
          <w:lang w:val="vi-VN"/>
          <w14:ligatures w14:val="none"/>
        </w:rPr>
        <w:t xml:space="preserve">10. </w:t>
      </w:r>
      <w:r w:rsidRPr="009D52DA">
        <w:rPr>
          <w:rFonts w:eastAsia="Times New Roman"/>
          <w:sz w:val="24"/>
          <w:szCs w:val="24"/>
          <w:lang w:val="vi-VN"/>
          <w14:ligatures w14:val="none"/>
        </w:rPr>
        <w:t>Mẫu 10: Giấy xác nhận quá trình hành nghề.</w:t>
      </w:r>
    </w:p>
    <w:p w14:paraId="5D5F605A" w14:textId="77777777" w:rsidR="009D52DA" w:rsidRPr="00430510" w:rsidRDefault="009D52DA" w:rsidP="009D52DA">
      <w:pPr>
        <w:spacing w:before="120" w:after="280" w:afterAutospacing="1"/>
        <w:jc w:val="both"/>
        <w:rPr>
          <w:rFonts w:eastAsia="Times New Roman"/>
          <w:b/>
          <w:bCs/>
          <w:color w:val="FF0000"/>
          <w:szCs w:val="28"/>
          <w:u w:val="single"/>
          <w:lang w:val="vi-VN"/>
          <w14:ligatures w14:val="none"/>
        </w:rPr>
      </w:pPr>
    </w:p>
    <w:p w14:paraId="2F004213" w14:textId="77777777" w:rsidR="009D52DA" w:rsidRPr="00430510" w:rsidRDefault="009D52DA" w:rsidP="009D52DA">
      <w:pPr>
        <w:spacing w:before="120" w:after="280" w:afterAutospacing="1"/>
        <w:jc w:val="both"/>
        <w:rPr>
          <w:rFonts w:eastAsia="Times New Roman"/>
          <w:b/>
          <w:bCs/>
          <w:color w:val="FF0000"/>
          <w:szCs w:val="28"/>
          <w:u w:val="single"/>
          <w:lang w:val="vi-VN"/>
          <w14:ligatures w14:val="none"/>
        </w:rPr>
      </w:pPr>
    </w:p>
    <w:p w14:paraId="37F3A387" w14:textId="77777777" w:rsidR="009D52DA" w:rsidRPr="00430510" w:rsidRDefault="009D52DA" w:rsidP="009D52DA">
      <w:pPr>
        <w:spacing w:before="120" w:after="280" w:afterAutospacing="1"/>
        <w:jc w:val="both"/>
        <w:rPr>
          <w:rFonts w:eastAsia="Times New Roman"/>
          <w:b/>
          <w:bCs/>
          <w:color w:val="FF0000"/>
          <w:szCs w:val="28"/>
          <w:u w:val="single"/>
          <w:lang w:val="vi-VN"/>
          <w14:ligatures w14:val="none"/>
        </w:rPr>
      </w:pPr>
    </w:p>
    <w:p w14:paraId="18D5369B" w14:textId="77777777" w:rsidR="009D52DA" w:rsidRPr="00430510" w:rsidRDefault="009D52DA" w:rsidP="009D52DA">
      <w:pPr>
        <w:spacing w:before="120" w:after="280" w:afterAutospacing="1"/>
        <w:jc w:val="both"/>
        <w:rPr>
          <w:rFonts w:eastAsia="Times New Roman"/>
          <w:b/>
          <w:bCs/>
          <w:color w:val="FF0000"/>
          <w:szCs w:val="28"/>
          <w:u w:val="single"/>
          <w:lang w:val="vi-VN"/>
          <w14:ligatures w14:val="none"/>
        </w:rPr>
      </w:pPr>
    </w:p>
    <w:p w14:paraId="469C9380"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7FD3825E"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703D4D6D"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7AD04368"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22B6F3E1"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5FB6C565" w14:textId="77777777" w:rsidR="009D52DA" w:rsidRPr="00430510" w:rsidRDefault="00000000" w:rsidP="009D52DA">
      <w:pPr>
        <w:spacing w:before="120" w:after="280" w:afterAutospacing="1"/>
        <w:jc w:val="right"/>
        <w:rPr>
          <w:rFonts w:eastAsia="Times New Roman"/>
          <w:sz w:val="24"/>
          <w:szCs w:val="24"/>
          <w:lang w:val="vi-VN"/>
          <w14:ligatures w14:val="none"/>
        </w:rPr>
      </w:pPr>
      <w:bookmarkStart w:id="215" w:name="loai_27"/>
      <w:r w:rsidRPr="009D52DA">
        <w:rPr>
          <w:rFonts w:eastAsia="Times New Roman"/>
          <w:b/>
          <w:bCs/>
          <w:sz w:val="24"/>
          <w:szCs w:val="24"/>
          <w:lang w:val="vi-VN"/>
          <w14:ligatures w14:val="none"/>
        </w:rPr>
        <w:lastRenderedPageBreak/>
        <w:t>Mẫu 01</w:t>
      </w:r>
      <w:bookmarkEnd w:id="215"/>
    </w:p>
    <w:p w14:paraId="01BF988D" w14:textId="77777777" w:rsidR="009D52DA" w:rsidRPr="00430510" w:rsidRDefault="00000000" w:rsidP="009D52DA">
      <w:pPr>
        <w:spacing w:before="120" w:after="280" w:afterAutospacing="1"/>
        <w:jc w:val="center"/>
        <w:rPr>
          <w:rFonts w:eastAsia="Times New Roman"/>
          <w:sz w:val="24"/>
          <w:szCs w:val="24"/>
          <w:lang w:val="vi-VN"/>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2E4BF912" w14:textId="77777777" w:rsidR="009D52DA" w:rsidRPr="00430510" w:rsidRDefault="00000000" w:rsidP="009D52DA">
      <w:pPr>
        <w:spacing w:before="120" w:after="280" w:afterAutospacing="1"/>
        <w:jc w:val="center"/>
        <w:rPr>
          <w:rFonts w:eastAsia="Times New Roman"/>
          <w:sz w:val="24"/>
          <w:szCs w:val="24"/>
          <w:lang w:val="vi-VN"/>
          <w14:ligatures w14:val="none"/>
        </w:rPr>
      </w:pPr>
      <w:r w:rsidRPr="009D52DA">
        <w:rPr>
          <w:rFonts w:eastAsia="Times New Roman"/>
          <w:i/>
          <w:iCs/>
          <w:sz w:val="24"/>
          <w:szCs w:val="24"/>
          <w:lang w:val="vi-VN"/>
          <w14:ligatures w14:val="none"/>
        </w:rPr>
        <w:t>……</w:t>
      </w:r>
      <w:r w:rsidRPr="00430510">
        <w:rPr>
          <w:rFonts w:eastAsia="Times New Roman"/>
          <w:i/>
          <w:iCs/>
          <w:sz w:val="24"/>
          <w:szCs w:val="24"/>
          <w:vertAlign w:val="superscript"/>
          <w:lang w:val="vi-VN"/>
          <w14:ligatures w14:val="none"/>
        </w:rPr>
        <w:t>1</w:t>
      </w:r>
      <w:r w:rsidRPr="009D52DA">
        <w:rPr>
          <w:rFonts w:eastAsia="Times New Roman"/>
          <w:i/>
          <w:iCs/>
          <w:sz w:val="24"/>
          <w:szCs w:val="24"/>
          <w:lang w:val="vi-VN"/>
          <w14:ligatures w14:val="none"/>
        </w:rPr>
        <w:t>…….., ngày.... tháng... năm</w:t>
      </w:r>
      <w:r w:rsidRPr="00430510">
        <w:rPr>
          <w:rFonts w:eastAsia="Times New Roman"/>
          <w:i/>
          <w:iCs/>
          <w:sz w:val="24"/>
          <w:szCs w:val="24"/>
          <w:lang w:val="vi-VN"/>
          <w14:ligatures w14:val="none"/>
        </w:rPr>
        <w:t xml:space="preserve"> 20</w:t>
      </w:r>
      <w:r w:rsidRPr="009D52DA">
        <w:rPr>
          <w:rFonts w:eastAsia="Times New Roman"/>
          <w:i/>
          <w:iCs/>
          <w:sz w:val="24"/>
          <w:szCs w:val="24"/>
          <w:lang w:val="vi-VN"/>
          <w14:ligatures w14:val="none"/>
        </w:rPr>
        <w:t>....</w:t>
      </w:r>
    </w:p>
    <w:p w14:paraId="339EE296" w14:textId="77777777" w:rsidR="009D52DA" w:rsidRPr="00430510" w:rsidRDefault="00000000" w:rsidP="009D52DA">
      <w:pPr>
        <w:spacing w:before="120" w:after="280" w:afterAutospacing="1"/>
        <w:jc w:val="center"/>
        <w:rPr>
          <w:rFonts w:eastAsia="Times New Roman"/>
          <w:sz w:val="24"/>
          <w:szCs w:val="24"/>
          <w:lang w:val="vi-VN"/>
          <w14:ligatures w14:val="none"/>
        </w:rPr>
      </w:pPr>
      <w:bookmarkStart w:id="216" w:name="loai_27_name"/>
      <w:r w:rsidRPr="009D52DA">
        <w:rPr>
          <w:rFonts w:eastAsia="Times New Roman"/>
          <w:b/>
          <w:bCs/>
          <w:sz w:val="24"/>
          <w:szCs w:val="24"/>
          <w:lang w:val="vi-VN"/>
          <w14:ligatures w14:val="none"/>
        </w:rPr>
        <w:t>ĐƠN ĐỀ NGHỊ</w:t>
      </w:r>
      <w:bookmarkEnd w:id="216"/>
      <w:r w:rsidRPr="009D52DA">
        <w:rPr>
          <w:rFonts w:eastAsia="Times New Roman"/>
          <w:b/>
          <w:bCs/>
          <w:sz w:val="24"/>
          <w:szCs w:val="24"/>
          <w:lang w:val="vi-VN"/>
          <w14:ligatures w14:val="none"/>
        </w:rPr>
        <w:t xml:space="preserve"> </w:t>
      </w:r>
    </w:p>
    <w:p w14:paraId="71676410" w14:textId="77777777" w:rsidR="009D52DA" w:rsidRPr="00430510" w:rsidRDefault="00000000" w:rsidP="009D52DA">
      <w:pPr>
        <w:spacing w:before="120" w:after="280" w:afterAutospacing="1"/>
        <w:jc w:val="center"/>
        <w:rPr>
          <w:rFonts w:eastAsia="Times New Roman"/>
          <w:sz w:val="24"/>
          <w:szCs w:val="24"/>
          <w:lang w:val="vi-VN"/>
          <w14:ligatures w14:val="none"/>
        </w:rPr>
      </w:pPr>
      <w:bookmarkStart w:id="217" w:name="loai_27_name_name"/>
      <w:r w:rsidRPr="009D52DA">
        <w:rPr>
          <w:rFonts w:eastAsia="Times New Roman"/>
          <w:b/>
          <w:bCs/>
          <w:sz w:val="24"/>
          <w:szCs w:val="24"/>
          <w:lang w:val="vi-VN"/>
          <w14:ligatures w14:val="none"/>
        </w:rPr>
        <w:t>Cấp giấy phép hoạt động đối với cơ sở khám bệnh, chữa bệnh</w:t>
      </w:r>
      <w:bookmarkEnd w:id="217"/>
    </w:p>
    <w:p w14:paraId="2676B645" w14:textId="77777777" w:rsidR="009D52DA" w:rsidRPr="00430510" w:rsidRDefault="00000000" w:rsidP="009D52DA">
      <w:pPr>
        <w:spacing w:before="120" w:after="280" w:afterAutospacing="1"/>
        <w:jc w:val="center"/>
        <w:rPr>
          <w:rFonts w:eastAsia="Times New Roman"/>
          <w:sz w:val="24"/>
          <w:szCs w:val="24"/>
          <w:lang w:val="vi-VN"/>
          <w14:ligatures w14:val="none"/>
        </w:rPr>
      </w:pPr>
      <w:r w:rsidRPr="009D52DA">
        <w:rPr>
          <w:rFonts w:eastAsia="Times New Roman"/>
          <w:sz w:val="24"/>
          <w:szCs w:val="24"/>
          <w:lang w:val="vi-VN"/>
          <w14:ligatures w14:val="none"/>
        </w:rPr>
        <w:t xml:space="preserve">Kính gửi: </w:t>
      </w:r>
      <w:r w:rsidRPr="00430510">
        <w:rPr>
          <w:rFonts w:eastAsia="Times New Roman"/>
          <w:sz w:val="24"/>
          <w:szCs w:val="24"/>
          <w:lang w:val="vi-VN"/>
          <w14:ligatures w14:val="none"/>
        </w:rPr>
        <w:t>........................</w:t>
      </w:r>
      <w:r w:rsidRPr="00430510">
        <w:rPr>
          <w:rFonts w:eastAsia="Times New Roman"/>
          <w:sz w:val="24"/>
          <w:szCs w:val="24"/>
          <w:vertAlign w:val="superscript"/>
          <w:lang w:val="vi-VN"/>
          <w14:ligatures w14:val="none"/>
        </w:rPr>
        <w:t>2</w:t>
      </w:r>
      <w:r w:rsidRPr="00430510">
        <w:rPr>
          <w:rFonts w:eastAsia="Times New Roman"/>
          <w:sz w:val="24"/>
          <w:szCs w:val="24"/>
          <w:lang w:val="vi-VN"/>
          <w14:ligatures w14:val="none"/>
        </w:rPr>
        <w:t>..............................</w:t>
      </w:r>
    </w:p>
    <w:p w14:paraId="333B43AB" w14:textId="77777777" w:rsidR="009D52DA" w:rsidRPr="00430510"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 xml:space="preserve">Tên cơ sở đề nghị cấp giấy phép hoạt động: </w:t>
      </w:r>
      <w:r w:rsidRPr="00430510">
        <w:rPr>
          <w:rFonts w:eastAsia="Times New Roman"/>
          <w:sz w:val="24"/>
          <w:szCs w:val="24"/>
          <w:lang w:val="vi-VN"/>
          <w14:ligatures w14:val="none"/>
        </w:rPr>
        <w:t>......................................................................</w:t>
      </w:r>
    </w:p>
    <w:p w14:paraId="039FBF5B" w14:textId="77777777" w:rsidR="009D52DA" w:rsidRPr="00430510"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Địa điểm:</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r w:rsidRPr="00430510">
        <w:rPr>
          <w:rFonts w:eastAsia="Times New Roman"/>
          <w:sz w:val="24"/>
          <w:szCs w:val="24"/>
          <w:lang w:val="vi-VN"/>
          <w14:ligatures w14:val="none"/>
        </w:rPr>
        <w:t>............................................................................................................................</w:t>
      </w:r>
    </w:p>
    <w:p w14:paraId="227CBD6F" w14:textId="77777777" w:rsidR="009D52DA" w:rsidRPr="00430510"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 xml:space="preserve">Điện thoại: </w:t>
      </w:r>
      <w:r w:rsidRPr="00430510">
        <w:rPr>
          <w:rFonts w:eastAsia="Times New Roman"/>
          <w:sz w:val="24"/>
          <w:szCs w:val="24"/>
          <w:lang w:val="vi-VN"/>
          <w14:ligatures w14:val="none"/>
        </w:rPr>
        <w:t>............................... S</w:t>
      </w:r>
      <w:r w:rsidRPr="009D52DA">
        <w:rPr>
          <w:rFonts w:eastAsia="Times New Roman"/>
          <w:sz w:val="24"/>
          <w:szCs w:val="24"/>
          <w:lang w:val="vi-VN"/>
          <w14:ligatures w14:val="none"/>
        </w:rPr>
        <w:t>ố Fax</w:t>
      </w:r>
      <w:r w:rsidRPr="00430510">
        <w:rPr>
          <w:rFonts w:eastAsia="Times New Roman"/>
          <w:sz w:val="24"/>
          <w:szCs w:val="24"/>
          <w:lang w:val="vi-VN"/>
          <w14:ligatures w14:val="none"/>
        </w:rPr>
        <w:t xml:space="preserve">: ............................... </w:t>
      </w:r>
      <w:r w:rsidRPr="009D52DA">
        <w:rPr>
          <w:rFonts w:eastAsia="Times New Roman"/>
          <w:sz w:val="24"/>
          <w:szCs w:val="24"/>
          <w:lang w:val="vi-VN"/>
          <w14:ligatures w14:val="none"/>
        </w:rPr>
        <w:t xml:space="preserve">Email (nếu có): </w:t>
      </w:r>
      <w:r w:rsidRPr="00430510">
        <w:rPr>
          <w:rFonts w:eastAsia="Times New Roman"/>
          <w:sz w:val="24"/>
          <w:szCs w:val="24"/>
          <w:lang w:val="vi-VN"/>
          <w14:ligatures w14:val="none"/>
        </w:rPr>
        <w:t>.....................</w:t>
      </w:r>
    </w:p>
    <w:p w14:paraId="267C07B8" w14:textId="77777777" w:rsidR="009D52DA" w:rsidRPr="00430510"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 xml:space="preserve">Thời gian làm việc hằng ngày: </w:t>
      </w:r>
      <w:r w:rsidRPr="00430510">
        <w:rPr>
          <w:rFonts w:eastAsia="Times New Roman"/>
          <w:sz w:val="24"/>
          <w:szCs w:val="24"/>
          <w:lang w:val="vi-VN"/>
          <w14:ligatures w14:val="none"/>
        </w:rPr>
        <w:t>............................................................................................</w:t>
      </w:r>
    </w:p>
    <w:p w14:paraId="7F40E0C0" w14:textId="77777777" w:rsidR="009D52DA" w:rsidRPr="00430510"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(Tên cơ sở khám bệnh, chữa bệnh) gửi kèm theo đơn này 01 bộ hồ sơ bao gồm các giấy tờ sau đây</w:t>
      </w: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606"/>
        <w:gridCol w:w="799"/>
      </w:tblGrid>
      <w:tr w:rsidR="00AE091F" w:rsidRPr="00430510" w14:paraId="7BF7EC0B" w14:textId="77777777" w:rsidTr="003307B3">
        <w:trPr>
          <w:trHeight w:val="285"/>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76FB2DD1" w14:textId="77777777" w:rsidR="009D52DA" w:rsidRPr="00430510" w:rsidRDefault="00000000" w:rsidP="009D52DA">
            <w:pPr>
              <w:spacing w:before="120"/>
              <w:jc w:val="both"/>
              <w:rPr>
                <w:rFonts w:eastAsia="Times New Roman"/>
                <w:sz w:val="24"/>
                <w:szCs w:val="24"/>
                <w:lang w:val="vi-VN"/>
                <w14:ligatures w14:val="none"/>
              </w:rPr>
            </w:pPr>
            <w:r w:rsidRPr="00430510">
              <w:rPr>
                <w:rFonts w:eastAsia="Times New Roman"/>
                <w:sz w:val="24"/>
                <w:szCs w:val="24"/>
                <w:lang w:val="vi-VN"/>
                <w14:ligatures w14:val="none"/>
              </w:rPr>
              <w:t>1. Bản sao hợp lệ văn bản về việc thành lập đối với cơ sở khám bệnh, chữa bệnh</w:t>
            </w:r>
            <w:r w:rsidRPr="00430510">
              <w:rPr>
                <w:rFonts w:eastAsia="Times New Roman"/>
                <w:sz w:val="24"/>
                <w:szCs w:val="24"/>
                <w:vertAlign w:val="superscript"/>
                <w:lang w:val="vi-VN"/>
                <w14:ligatures w14:val="none"/>
              </w:rPr>
              <w:t>5</w:t>
            </w:r>
            <w:r w:rsidRPr="00430510">
              <w:rPr>
                <w:rFonts w:eastAsia="Times New Roman"/>
                <w:sz w:val="24"/>
                <w:szCs w:val="24"/>
                <w:lang w:val="vi-VN"/>
                <w14:ligatures w14:val="none"/>
              </w:rPr>
              <w:t>:</w:t>
            </w:r>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D19A5BC" w14:textId="77777777" w:rsidR="009D52DA" w:rsidRPr="00430510" w:rsidRDefault="00000000" w:rsidP="009D52DA">
            <w:pPr>
              <w:spacing w:before="120"/>
              <w:jc w:val="center"/>
              <w:rPr>
                <w:rFonts w:eastAsia="Times New Roman"/>
                <w:sz w:val="24"/>
                <w:szCs w:val="24"/>
                <w:lang w:val="vi-VN"/>
                <w14:ligatures w14:val="none"/>
              </w:rPr>
            </w:pPr>
            <w:r w:rsidRPr="00430510">
              <w:rPr>
                <w:rFonts w:eastAsia="Times New Roman"/>
                <w:sz w:val="24"/>
                <w:szCs w:val="24"/>
                <w:lang w:val="vi-VN"/>
                <w14:ligatures w14:val="none"/>
              </w:rPr>
              <w:t> </w:t>
            </w:r>
          </w:p>
        </w:tc>
      </w:tr>
      <w:tr w:rsidR="00AE091F" w14:paraId="68D8C917" w14:textId="77777777" w:rsidTr="003307B3">
        <w:tblPrEx>
          <w:tblBorders>
            <w:top w:val="none" w:sz="0" w:space="0" w:color="auto"/>
            <w:bottom w:val="none" w:sz="0" w:space="0" w:color="auto"/>
            <w:insideH w:val="none" w:sz="0" w:space="0" w:color="auto"/>
            <w:insideV w:val="none" w:sz="0" w:space="0" w:color="auto"/>
          </w:tblBorders>
        </w:tblPrEx>
        <w:trPr>
          <w:trHeight w:val="510"/>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71275E86" w14:textId="77777777" w:rsidR="009D52DA" w:rsidRPr="00430510" w:rsidRDefault="00000000" w:rsidP="009D52DA">
            <w:pPr>
              <w:spacing w:before="120"/>
              <w:jc w:val="both"/>
              <w:rPr>
                <w:rFonts w:eastAsia="Times New Roman"/>
                <w:sz w:val="24"/>
                <w:szCs w:val="24"/>
                <w:lang w:val="vi-VN"/>
                <w14:ligatures w14:val="none"/>
              </w:rPr>
            </w:pPr>
            <w:r w:rsidRPr="00430510">
              <w:rPr>
                <w:rFonts w:eastAsia="Times New Roman"/>
                <w:sz w:val="24"/>
                <w:szCs w:val="24"/>
                <w:lang w:val="vi-VN"/>
                <w14:ligatures w14:val="none"/>
              </w:rPr>
              <w:t xml:space="preserve">- Bản sao hợp lệ quyết định thành lập hoặc văn bản có tên của cơ sở khám bệnh, chữa bệnh của cơ quan nhà nước có thẩm quyền đối với cơ sở khám bệnh, chữa bệnh của Nhà nước </w:t>
            </w:r>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E6236B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719482BE" w14:textId="77777777" w:rsidTr="003307B3">
        <w:tblPrEx>
          <w:tblBorders>
            <w:top w:val="none" w:sz="0" w:space="0" w:color="auto"/>
            <w:bottom w:val="none" w:sz="0" w:space="0" w:color="auto"/>
            <w:insideH w:val="none" w:sz="0" w:space="0" w:color="auto"/>
            <w:insideV w:val="none" w:sz="0" w:space="0" w:color="auto"/>
          </w:tblBorders>
        </w:tblPrEx>
        <w:trPr>
          <w:trHeight w:val="255"/>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5FA75850"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đăng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doanh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nghiệp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31F3D08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0AD48C48" w14:textId="77777777" w:rsidTr="003307B3">
        <w:tblPrEx>
          <w:tblBorders>
            <w:top w:val="none" w:sz="0" w:space="0" w:color="auto"/>
            <w:bottom w:val="none" w:sz="0" w:space="0" w:color="auto"/>
            <w:insideH w:val="none" w:sz="0" w:space="0" w:color="auto"/>
            <w:insideV w:val="none" w:sz="0" w:space="0" w:color="auto"/>
          </w:tblBorders>
        </w:tblPrEx>
        <w:trPr>
          <w:trHeight w:val="255"/>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6968A4D6"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đầu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vốn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đầu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ngoài</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E88A2A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78CFF6CF" w14:textId="77777777" w:rsidTr="003307B3">
        <w:tblPrEx>
          <w:tblBorders>
            <w:top w:val="none" w:sz="0" w:space="0" w:color="auto"/>
            <w:bottom w:val="none" w:sz="0" w:space="0" w:color="auto"/>
            <w:insideH w:val="none" w:sz="0" w:space="0" w:color="auto"/>
            <w:insideV w:val="none" w:sz="0" w:space="0" w:color="auto"/>
          </w:tblBorders>
        </w:tblPrEx>
        <w:trPr>
          <w:trHeight w:val="510"/>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17164ED8"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2.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chịu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nhiệm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kỹ</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phụ</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DDB802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7B764573" w14:textId="77777777" w:rsidTr="003307B3">
        <w:tblPrEx>
          <w:tblBorders>
            <w:top w:val="none" w:sz="0" w:space="0" w:color="auto"/>
            <w:bottom w:val="none" w:sz="0" w:space="0" w:color="auto"/>
            <w:insideH w:val="none" w:sz="0" w:space="0" w:color="auto"/>
            <w:insideV w:val="none" w:sz="0" w:space="0" w:color="auto"/>
          </w:tblBorders>
        </w:tblPrEx>
        <w:trPr>
          <w:trHeight w:val="255"/>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5D3C6E90"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3. Danh </w:t>
            </w:r>
            <w:proofErr w:type="spellStart"/>
            <w:r w:rsidRPr="009D52DA">
              <w:rPr>
                <w:rFonts w:eastAsia="Times New Roman"/>
                <w:sz w:val="24"/>
                <w:szCs w:val="24"/>
                <w14:ligatures w14:val="none"/>
              </w:rPr>
              <w:t>sách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đăng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726A84D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3E5A4413" w14:textId="77777777" w:rsidTr="003307B3">
        <w:tblPrEx>
          <w:tblBorders>
            <w:top w:val="none" w:sz="0" w:space="0" w:color="auto"/>
            <w:bottom w:val="none" w:sz="0" w:space="0" w:color="auto"/>
            <w:insideH w:val="none" w:sz="0" w:space="0" w:color="auto"/>
            <w:insideV w:val="none" w:sz="0" w:space="0" w:color="auto"/>
          </w:tblBorders>
        </w:tblPrEx>
        <w:trPr>
          <w:trHeight w:val="255"/>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035352FA"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4.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kê</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khai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chất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thiết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bị</w:t>
            </w:r>
            <w:proofErr w:type="spellEnd"/>
            <w:r w:rsidRPr="009D52DA">
              <w:rPr>
                <w:rFonts w:eastAsia="Times New Roman"/>
                <w:sz w:val="24"/>
                <w:szCs w:val="24"/>
                <w14:ligatures w14:val="none"/>
              </w:rPr>
              <w:t xml:space="preserve"> y </w:t>
            </w:r>
            <w:proofErr w:type="spellStart"/>
            <w:r w:rsidRPr="009D52DA">
              <w:rPr>
                <w:rFonts w:eastAsia="Times New Roman"/>
                <w:sz w:val="24"/>
                <w:szCs w:val="24"/>
                <w14:ligatures w14:val="none"/>
              </w:rPr>
              <w:t>tế</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tổ</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sự</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EA3009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10A349B2" w14:textId="77777777" w:rsidTr="003307B3">
        <w:tblPrEx>
          <w:tblBorders>
            <w:top w:val="none" w:sz="0" w:space="0" w:color="auto"/>
            <w:bottom w:val="none" w:sz="0" w:space="0" w:color="auto"/>
            <w:insideH w:val="none" w:sz="0" w:space="0" w:color="auto"/>
            <w:insideV w:val="none" w:sz="0" w:space="0" w:color="auto"/>
          </w:tblBorders>
        </w:tblPrEx>
        <w:trPr>
          <w:trHeight w:val="765"/>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27F2659F"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5. Tài </w:t>
            </w:r>
            <w:proofErr w:type="spellStart"/>
            <w:r w:rsidRPr="009D52DA">
              <w:rPr>
                <w:rFonts w:eastAsia="Times New Roman"/>
                <w:sz w:val="24"/>
                <w:szCs w:val="24"/>
                <w14:ligatures w14:val="none"/>
              </w:rPr>
              <w:t>liệu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minh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đáp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điều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kiện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chất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điều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kiện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sinh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trường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phù</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phạm</w:t>
            </w:r>
            <w:proofErr w:type="spellEnd"/>
            <w:r w:rsidRPr="009D52DA">
              <w:rPr>
                <w:rFonts w:eastAsia="Times New Roman"/>
                <w:sz w:val="24"/>
                <w:szCs w:val="24"/>
                <w14:ligatures w14:val="none"/>
              </w:rPr>
              <w:t xml:space="preserve"> vi </w:t>
            </w:r>
            <w:proofErr w:type="spellStart"/>
            <w:r w:rsidRPr="009D52DA">
              <w:rPr>
                <w:rFonts w:eastAsia="Times New Roman"/>
                <w:sz w:val="24"/>
                <w:szCs w:val="24"/>
                <w14:ligatures w14:val="none"/>
              </w:rPr>
              <w:t>hoạt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một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trong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Điều</w:t>
            </w:r>
            <w:proofErr w:type="spellEnd"/>
            <w:r w:rsidRPr="009D52DA">
              <w:rPr>
                <w:rFonts w:eastAsia="Times New Roman"/>
                <w:sz w:val="24"/>
                <w:szCs w:val="24"/>
                <w14:ligatures w14:val="none"/>
              </w:rPr>
              <w:t xml:space="preserve"> 41, 42, 43, 44, 45, 46, 47, 48, 49, 50, 51, 52, 53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55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này</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9313AA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315EAF4F" w14:textId="77777777" w:rsidTr="003307B3">
        <w:tblPrEx>
          <w:tblBorders>
            <w:top w:val="none" w:sz="0" w:space="0" w:color="auto"/>
            <w:bottom w:val="none" w:sz="0" w:space="0" w:color="auto"/>
            <w:insideH w:val="none" w:sz="0" w:space="0" w:color="auto"/>
            <w:insideV w:val="none" w:sz="0" w:space="0" w:color="auto"/>
          </w:tblBorders>
        </w:tblPrEx>
        <w:trPr>
          <w:trHeight w:val="255"/>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634EFA4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6. </w:t>
            </w:r>
            <w:proofErr w:type="spellStart"/>
            <w:r w:rsidRPr="009D52DA">
              <w:rPr>
                <w:rFonts w:eastAsia="Times New Roman"/>
                <w:sz w:val="24"/>
                <w:szCs w:val="24"/>
                <w14:ligatures w14:val="none"/>
              </w:rPr>
              <w:t>Điều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tổ</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hoạt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viện</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7E4034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60CA3AF3" w14:textId="77777777" w:rsidTr="003307B3">
        <w:tblPrEx>
          <w:tblBorders>
            <w:top w:val="none" w:sz="0" w:space="0" w:color="auto"/>
            <w:bottom w:val="none" w:sz="0" w:space="0" w:color="auto"/>
            <w:insideH w:val="none" w:sz="0" w:space="0" w:color="auto"/>
            <w:insideV w:val="none" w:sz="0" w:space="0" w:color="auto"/>
          </w:tblBorders>
        </w:tblPrEx>
        <w:trPr>
          <w:trHeight w:val="510"/>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18782E7C"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lastRenderedPageBreak/>
              <w:t xml:space="preserve">7.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đồng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trường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viện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phương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tiện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cứu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ngoài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viện</w:t>
            </w:r>
            <w:proofErr w:type="spellEnd"/>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59C1B2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4FD8630D" w14:textId="77777777" w:rsidTr="003307B3">
        <w:tblPrEx>
          <w:tblBorders>
            <w:top w:val="none" w:sz="0" w:space="0" w:color="auto"/>
            <w:bottom w:val="none" w:sz="0" w:space="0" w:color="auto"/>
            <w:insideH w:val="none" w:sz="0" w:space="0" w:color="auto"/>
            <w:insideV w:val="none" w:sz="0" w:space="0" w:color="auto"/>
          </w:tblBorders>
        </w:tblPrEx>
        <w:trPr>
          <w:trHeight w:val="255"/>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49445451"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8. Danh </w:t>
            </w:r>
            <w:proofErr w:type="spellStart"/>
            <w:r w:rsidRPr="009D52DA">
              <w:rPr>
                <w:rFonts w:eastAsia="Times New Roman"/>
                <w:sz w:val="24"/>
                <w:szCs w:val="24"/>
                <w14:ligatures w14:val="none"/>
              </w:rPr>
              <w:t>mục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kỹ</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tuyến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kỹ</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dự</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kiến</w:t>
            </w:r>
            <w:proofErr w:type="spellEnd"/>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D6391A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3DAB7106" w14:textId="77777777" w:rsidTr="003307B3">
        <w:tblPrEx>
          <w:tblBorders>
            <w:top w:val="none" w:sz="0" w:space="0" w:color="auto"/>
            <w:bottom w:val="none" w:sz="0" w:space="0" w:color="auto"/>
            <w:insideH w:val="none" w:sz="0" w:space="0" w:color="auto"/>
            <w:insideV w:val="none" w:sz="0" w:space="0" w:color="auto"/>
          </w:tblBorders>
        </w:tblPrEx>
        <w:trPr>
          <w:trHeight w:val="255"/>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3B5CD552"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9.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đồng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hỗ</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vụ</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cứu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hỗ</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73707E5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50F38613" w14:textId="77777777" w:rsidTr="003307B3">
        <w:tblPrEx>
          <w:tblBorders>
            <w:top w:val="none" w:sz="0" w:space="0" w:color="auto"/>
            <w:bottom w:val="none" w:sz="0" w:space="0" w:color="auto"/>
            <w:insideH w:val="none" w:sz="0" w:space="0" w:color="auto"/>
            <w:insideV w:val="none" w:sz="0" w:space="0" w:color="auto"/>
          </w:tblBorders>
        </w:tblPrEx>
        <w:trPr>
          <w:trHeight w:val="510"/>
        </w:trPr>
        <w:tc>
          <w:tcPr>
            <w:tcW w:w="4575" w:type="pct"/>
            <w:tcBorders>
              <w:top w:val="nil"/>
              <w:left w:val="nil"/>
              <w:bottom w:val="nil"/>
              <w:right w:val="nil"/>
              <w:tl2br w:val="nil"/>
              <w:tr2bl w:val="nil"/>
            </w:tcBorders>
            <w:shd w:val="clear" w:color="auto" w:fill="auto"/>
            <w:tcMar>
              <w:top w:w="0" w:type="dxa"/>
              <w:left w:w="108" w:type="dxa"/>
              <w:bottom w:w="0" w:type="dxa"/>
              <w:right w:w="108" w:type="dxa"/>
            </w:tcMar>
            <w:vAlign w:val="bottom"/>
          </w:tcPr>
          <w:p w14:paraId="751BCD9D"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10.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đồng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ty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vụ</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trong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trường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cung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vụ</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ra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ngoài</w:t>
            </w:r>
            <w:proofErr w:type="spellEnd"/>
          </w:p>
        </w:tc>
        <w:tc>
          <w:tcPr>
            <w:tcW w:w="425" w:type="pc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6AC097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bl>
    <w:p w14:paraId="296B661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Kính đề nghị quý cơ quan xem xét và cấp giấy phép hoạt động.</w:t>
      </w:r>
    </w:p>
    <w:p w14:paraId="18374184"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42467704"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AD9264B"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79ECDB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GIÁM Đ</w:t>
            </w:r>
            <w:r w:rsidRPr="009D52DA">
              <w:rPr>
                <w:rFonts w:eastAsia="Times New Roman"/>
                <w:b/>
                <w:bCs/>
                <w:sz w:val="24"/>
                <w:szCs w:val="24"/>
                <w14:ligatures w14:val="none"/>
              </w:rPr>
              <w:t>Ố</w:t>
            </w:r>
            <w:r w:rsidRPr="009D52DA">
              <w:rPr>
                <w:rFonts w:eastAsia="Times New Roman"/>
                <w:b/>
                <w:bCs/>
                <w:sz w:val="24"/>
                <w:szCs w:val="24"/>
                <w:lang w:val="vi-VN"/>
                <w14:ligatures w14:val="none"/>
              </w:rPr>
              <w:t>C</w:t>
            </w:r>
            <w:r w:rsidRPr="009D52DA">
              <w:rPr>
                <w:rFonts w:eastAsia="Times New Roman"/>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đ</w:t>
            </w:r>
            <w:r w:rsidRPr="009D52DA">
              <w:rPr>
                <w:rFonts w:eastAsia="Times New Roman"/>
                <w:i/>
                <w:iCs/>
                <w:sz w:val="24"/>
                <w:szCs w:val="24"/>
                <w14:ligatures w14:val="none"/>
              </w:rPr>
              <w:t>ó</w:t>
            </w:r>
            <w:r w:rsidRPr="009D52DA">
              <w:rPr>
                <w:rFonts w:eastAsia="Times New Roman"/>
                <w:i/>
                <w:iCs/>
                <w:sz w:val="24"/>
                <w:szCs w:val="24"/>
                <w:lang w:val="vi-VN"/>
                <w14:ligatures w14:val="none"/>
              </w:rPr>
              <w:t>ng dấu và ghi rõ họ tên)</w:t>
            </w:r>
          </w:p>
        </w:tc>
      </w:tr>
    </w:tbl>
    <w:p w14:paraId="24509B43"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436125C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Địa danh.</w:t>
      </w:r>
    </w:p>
    <w:p w14:paraId="00F2B48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quan cấp giấy phép hoạt động.</w:t>
      </w:r>
    </w:p>
    <w:p w14:paraId="7A04A78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ch</w:t>
      </w:r>
      <w:r w:rsidRPr="009D52DA">
        <w:rPr>
          <w:rFonts w:eastAsia="Times New Roman"/>
          <w:sz w:val="24"/>
          <w:szCs w:val="24"/>
          <w14:ligatures w14:val="none"/>
        </w:rPr>
        <w:t xml:space="preserve">ỉ </w:t>
      </w:r>
      <w:r w:rsidRPr="009D52DA">
        <w:rPr>
          <w:rFonts w:eastAsia="Times New Roman"/>
          <w:sz w:val="24"/>
          <w:szCs w:val="24"/>
          <w:lang w:val="vi-VN"/>
          <w14:ligatures w14:val="none"/>
        </w:rPr>
        <w:t>cụ thể của cơ sở khám bệnh, chữa bệnh.</w:t>
      </w:r>
    </w:p>
    <w:p w14:paraId="1F9D173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Đánh dấu X vào ô vuông tương ứng với những giấy tờ có trong hồ sơ.</w:t>
      </w:r>
    </w:p>
    <w:p w14:paraId="68900DD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Đánh dấu X vào ô vuông tương ứng với những giấy tờ tương ứng với hình thức tổ chức của cơ sở khám bệnh, chữa bệnh.</w:t>
      </w:r>
    </w:p>
    <w:p w14:paraId="796EE24A" w14:textId="77777777" w:rsidR="009D52DA" w:rsidRPr="009D52DA" w:rsidRDefault="009D52DA" w:rsidP="009D52DA">
      <w:pPr>
        <w:spacing w:before="120" w:after="280" w:afterAutospacing="1"/>
        <w:jc w:val="right"/>
        <w:rPr>
          <w:rFonts w:eastAsia="Times New Roman"/>
          <w:b/>
          <w:bCs/>
          <w:sz w:val="24"/>
          <w:szCs w:val="24"/>
          <w14:ligatures w14:val="none"/>
        </w:rPr>
      </w:pPr>
    </w:p>
    <w:p w14:paraId="2DEC2925" w14:textId="77777777" w:rsidR="009D52DA" w:rsidRPr="009D52DA" w:rsidRDefault="009D52DA" w:rsidP="009D52DA">
      <w:pPr>
        <w:spacing w:before="120" w:after="280" w:afterAutospacing="1"/>
        <w:jc w:val="right"/>
        <w:rPr>
          <w:rFonts w:eastAsia="Times New Roman"/>
          <w:b/>
          <w:bCs/>
          <w:sz w:val="24"/>
          <w:szCs w:val="24"/>
          <w14:ligatures w14:val="none"/>
        </w:rPr>
      </w:pPr>
    </w:p>
    <w:p w14:paraId="57F33872" w14:textId="77777777" w:rsidR="009D52DA" w:rsidRPr="009D52DA" w:rsidRDefault="009D52DA" w:rsidP="009D52DA">
      <w:pPr>
        <w:spacing w:before="120" w:after="280" w:afterAutospacing="1"/>
        <w:jc w:val="right"/>
        <w:rPr>
          <w:rFonts w:eastAsia="Times New Roman"/>
          <w:b/>
          <w:bCs/>
          <w:sz w:val="24"/>
          <w:szCs w:val="24"/>
          <w14:ligatures w14:val="none"/>
        </w:rPr>
      </w:pPr>
    </w:p>
    <w:p w14:paraId="28C95C9C" w14:textId="77777777" w:rsidR="009D52DA" w:rsidRPr="009D52DA" w:rsidRDefault="009D52DA" w:rsidP="009D52DA">
      <w:pPr>
        <w:spacing w:before="120" w:after="280" w:afterAutospacing="1"/>
        <w:jc w:val="right"/>
        <w:rPr>
          <w:rFonts w:eastAsia="Times New Roman"/>
          <w:b/>
          <w:bCs/>
          <w:sz w:val="24"/>
          <w:szCs w:val="24"/>
          <w14:ligatures w14:val="none"/>
        </w:rPr>
      </w:pPr>
    </w:p>
    <w:p w14:paraId="4FF2956D" w14:textId="77777777" w:rsidR="009D52DA" w:rsidRPr="009D52DA" w:rsidRDefault="009D52DA" w:rsidP="009D52DA">
      <w:pPr>
        <w:spacing w:before="120" w:after="280" w:afterAutospacing="1"/>
        <w:jc w:val="right"/>
        <w:rPr>
          <w:rFonts w:eastAsia="Times New Roman"/>
          <w:b/>
          <w:bCs/>
          <w:sz w:val="24"/>
          <w:szCs w:val="24"/>
          <w14:ligatures w14:val="none"/>
        </w:rPr>
      </w:pPr>
    </w:p>
    <w:p w14:paraId="285B5EC0" w14:textId="77777777" w:rsidR="009D52DA" w:rsidRPr="009D52DA" w:rsidRDefault="009D52DA" w:rsidP="009D52DA">
      <w:pPr>
        <w:spacing w:before="120" w:after="280" w:afterAutospacing="1"/>
        <w:jc w:val="right"/>
        <w:rPr>
          <w:rFonts w:eastAsia="Times New Roman"/>
          <w:b/>
          <w:bCs/>
          <w:sz w:val="24"/>
          <w:szCs w:val="24"/>
          <w14:ligatures w14:val="none"/>
        </w:rPr>
      </w:pPr>
    </w:p>
    <w:p w14:paraId="544EB1A8" w14:textId="77777777" w:rsidR="009D52DA" w:rsidRPr="009D52DA" w:rsidRDefault="009D52DA" w:rsidP="009D52DA">
      <w:pPr>
        <w:spacing w:before="120" w:after="280" w:afterAutospacing="1"/>
        <w:jc w:val="right"/>
        <w:rPr>
          <w:rFonts w:eastAsia="Times New Roman"/>
          <w:b/>
          <w:bCs/>
          <w:sz w:val="24"/>
          <w:szCs w:val="24"/>
          <w14:ligatures w14:val="none"/>
        </w:rPr>
      </w:pPr>
    </w:p>
    <w:p w14:paraId="6A0265ED" w14:textId="77777777" w:rsidR="009D52DA" w:rsidRPr="009D52DA" w:rsidRDefault="009D52DA" w:rsidP="009D52DA">
      <w:pPr>
        <w:spacing w:before="120" w:after="280" w:afterAutospacing="1"/>
        <w:jc w:val="right"/>
        <w:rPr>
          <w:rFonts w:eastAsia="Times New Roman"/>
          <w:b/>
          <w:bCs/>
          <w:sz w:val="24"/>
          <w:szCs w:val="24"/>
          <w14:ligatures w14:val="none"/>
        </w:rPr>
      </w:pPr>
    </w:p>
    <w:p w14:paraId="790D2483" w14:textId="77777777" w:rsidR="009D52DA" w:rsidRPr="009D52DA" w:rsidRDefault="009D52DA" w:rsidP="009D52DA">
      <w:pPr>
        <w:spacing w:before="120" w:after="280" w:afterAutospacing="1"/>
        <w:jc w:val="right"/>
        <w:rPr>
          <w:rFonts w:eastAsia="Times New Roman"/>
          <w:b/>
          <w:bCs/>
          <w:sz w:val="24"/>
          <w:szCs w:val="24"/>
          <w14:ligatures w14:val="none"/>
        </w:rPr>
      </w:pPr>
    </w:p>
    <w:p w14:paraId="696397F8" w14:textId="77777777" w:rsidR="009D52DA" w:rsidRPr="009D52DA" w:rsidRDefault="009D52DA" w:rsidP="00430510">
      <w:pPr>
        <w:spacing w:before="120" w:after="280" w:afterAutospacing="1"/>
        <w:rPr>
          <w:rFonts w:eastAsia="Times New Roman"/>
          <w:b/>
          <w:bCs/>
          <w:sz w:val="24"/>
          <w:szCs w:val="24"/>
          <w14:ligatures w14:val="none"/>
        </w:rPr>
      </w:pPr>
    </w:p>
    <w:p w14:paraId="2CCA006D" w14:textId="77777777" w:rsidR="009D52DA" w:rsidRPr="009D52DA" w:rsidRDefault="00000000" w:rsidP="009D52DA">
      <w:pPr>
        <w:spacing w:before="120" w:after="280" w:afterAutospacing="1"/>
        <w:jc w:val="right"/>
        <w:rPr>
          <w:rFonts w:eastAsia="Times New Roman"/>
          <w:sz w:val="24"/>
          <w:szCs w:val="24"/>
          <w14:ligatures w14:val="none"/>
        </w:rPr>
      </w:pPr>
      <w:bookmarkStart w:id="218" w:name="loai_28"/>
      <w:r w:rsidRPr="009D52DA">
        <w:rPr>
          <w:rFonts w:eastAsia="Times New Roman"/>
          <w:b/>
          <w:bCs/>
          <w:sz w:val="24"/>
          <w:szCs w:val="24"/>
          <w:lang w:val="vi-VN"/>
          <w14:ligatures w14:val="none"/>
        </w:rPr>
        <w:lastRenderedPageBreak/>
        <w:t>Mẫu 02</w:t>
      </w:r>
      <w:bookmarkEnd w:id="218"/>
    </w:p>
    <w:p w14:paraId="5C7F2EB0" w14:textId="77777777" w:rsidR="009D52DA" w:rsidRPr="009D52DA" w:rsidRDefault="00000000" w:rsidP="009D52DA">
      <w:pPr>
        <w:spacing w:before="120" w:after="280" w:afterAutospacing="1"/>
        <w:jc w:val="center"/>
        <w:rPr>
          <w:rFonts w:eastAsia="Times New Roman"/>
          <w:sz w:val="24"/>
          <w:szCs w:val="24"/>
          <w14:ligatures w14:val="none"/>
        </w:rPr>
      </w:pPr>
      <w:bookmarkStart w:id="219" w:name="loai_28_name"/>
      <w:r w:rsidRPr="009D52DA">
        <w:rPr>
          <w:rFonts w:eastAsia="Times New Roman"/>
          <w:b/>
          <w:bCs/>
          <w:sz w:val="24"/>
          <w:szCs w:val="24"/>
          <w:lang w:val="vi-VN"/>
          <w14:ligatures w14:val="none"/>
        </w:rPr>
        <w:t>BẢN KÊ KHAI CƠ SỞ VẬT CHẤT, THIẾT BỊ Y TẾ, TỔ CHỨC VÀ NHÂN SỰ CỦA CƠ SỞ KHÁM BỆNH, CHỮA BỆNH</w:t>
      </w:r>
      <w:bookmarkEnd w:id="219"/>
    </w:p>
    <w:p w14:paraId="162EEEA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14:ligatures w14:val="none"/>
        </w:rPr>
        <w:t>I.</w:t>
      </w:r>
      <w:r w:rsidRPr="009D52DA">
        <w:rPr>
          <w:rFonts w:eastAsia="Times New Roman"/>
          <w:b/>
          <w:bCs/>
          <w:sz w:val="24"/>
          <w:szCs w:val="24"/>
          <w:lang w:val="vi-VN"/>
          <w14:ligatures w14:val="none"/>
        </w:rPr>
        <w:t xml:space="preserve"> THÔNG TIN CHUNG:</w:t>
      </w:r>
    </w:p>
    <w:p w14:paraId="218658E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Tên cơ sở khám bệnh, chữa bệnh:</w:t>
      </w:r>
    </w:p>
    <w:p w14:paraId="3A0D86C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Địa chỉ:</w:t>
      </w:r>
    </w:p>
    <w:p w14:paraId="33F7AF72" w14:textId="77777777" w:rsidR="009D52DA" w:rsidRPr="009D52DA" w:rsidRDefault="00000000" w:rsidP="009D52DA">
      <w:pPr>
        <w:spacing w:before="120" w:after="280" w:afterAutospacing="1"/>
        <w:jc w:val="both"/>
        <w:rPr>
          <w:rFonts w:eastAsia="Times New Roman"/>
          <w:sz w:val="24"/>
          <w:szCs w:val="24"/>
          <w:lang w:val="nl-NL"/>
          <w14:ligatures w14:val="none"/>
        </w:rPr>
      </w:pPr>
      <w:r w:rsidRPr="009D52DA">
        <w:rPr>
          <w:rFonts w:eastAsia="Times New Roman"/>
          <w:sz w:val="24"/>
          <w:szCs w:val="24"/>
          <w:lang w:val="nl-NL"/>
          <w14:ligatures w14:val="none"/>
        </w:rPr>
        <w:t xml:space="preserve">Điện thoại: </w:t>
      </w:r>
      <w:r w:rsidRPr="009D52DA">
        <w:rPr>
          <w:rFonts w:eastAsia="Times New Roman"/>
          <w:sz w:val="24"/>
          <w:szCs w:val="24"/>
          <w:lang w:val="vi-VN"/>
          <w14:ligatures w14:val="none"/>
        </w:rPr>
        <w:t xml:space="preserve">............................... </w:t>
      </w:r>
      <w:r w:rsidRPr="009D52DA">
        <w:rPr>
          <w:rFonts w:eastAsia="Times New Roman"/>
          <w:sz w:val="24"/>
          <w:szCs w:val="24"/>
          <w:lang w:val="nl-NL"/>
          <w14:ligatures w14:val="none"/>
        </w:rPr>
        <w:t xml:space="preserve">Số Fax: </w:t>
      </w:r>
      <w:r w:rsidRPr="009D52DA">
        <w:rPr>
          <w:rFonts w:eastAsia="Times New Roman"/>
          <w:sz w:val="24"/>
          <w:szCs w:val="24"/>
          <w:lang w:val="vi-VN"/>
          <w14:ligatures w14:val="none"/>
        </w:rPr>
        <w:t>.......................</w:t>
      </w:r>
      <w:r w:rsidRPr="009D52DA">
        <w:rPr>
          <w:rFonts w:eastAsia="Times New Roman"/>
          <w:sz w:val="24"/>
          <w:szCs w:val="24"/>
          <w:lang w:val="nl-NL"/>
          <w14:ligatures w14:val="none"/>
        </w:rPr>
        <w:t xml:space="preserve"> Email: </w:t>
      </w:r>
      <w:r w:rsidRPr="009D52DA">
        <w:rPr>
          <w:rFonts w:eastAsia="Times New Roman"/>
          <w:sz w:val="24"/>
          <w:szCs w:val="24"/>
          <w:lang w:val="vi-VN"/>
          <w14:ligatures w14:val="none"/>
        </w:rPr>
        <w:t>............................................</w:t>
      </w:r>
    </w:p>
    <w:p w14:paraId="401282A1" w14:textId="77777777" w:rsidR="009D52DA" w:rsidRPr="009D52DA" w:rsidRDefault="00000000" w:rsidP="009D52DA">
      <w:pPr>
        <w:spacing w:before="120" w:after="280" w:afterAutospacing="1"/>
        <w:jc w:val="both"/>
        <w:rPr>
          <w:rFonts w:eastAsia="Times New Roman"/>
          <w:sz w:val="24"/>
          <w:szCs w:val="24"/>
          <w:lang w:val="nl-NL"/>
          <w14:ligatures w14:val="none"/>
        </w:rPr>
      </w:pPr>
      <w:r w:rsidRPr="009D52DA">
        <w:rPr>
          <w:rFonts w:eastAsia="Times New Roman"/>
          <w:sz w:val="24"/>
          <w:szCs w:val="24"/>
          <w:lang w:val="nl-NL"/>
          <w14:ligatures w14:val="none"/>
        </w:rPr>
        <w:t>3.</w:t>
      </w:r>
      <w:r w:rsidRPr="009D52DA">
        <w:rPr>
          <w:rFonts w:eastAsia="Times New Roman"/>
          <w:sz w:val="24"/>
          <w:szCs w:val="24"/>
          <w:lang w:val="vi-VN"/>
          <w14:ligatures w14:val="none"/>
        </w:rPr>
        <w:t xml:space="preserve"> Quy mô:</w:t>
      </w:r>
      <w:r w:rsidRPr="009D52DA">
        <w:rPr>
          <w:rFonts w:eastAsia="Times New Roman"/>
          <w:sz w:val="24"/>
          <w:szCs w:val="24"/>
          <w:lang w:val="nl-NL"/>
          <w14:ligatures w14:val="none"/>
        </w:rPr>
        <w:t xml:space="preserve">…………….. </w:t>
      </w:r>
      <w:r w:rsidRPr="009D52DA">
        <w:rPr>
          <w:rFonts w:eastAsia="Times New Roman"/>
          <w:sz w:val="24"/>
          <w:szCs w:val="24"/>
          <w:lang w:val="vi-VN"/>
          <w14:ligatures w14:val="none"/>
        </w:rPr>
        <w:t>giường bệnh</w:t>
      </w:r>
    </w:p>
    <w:p w14:paraId="212A28A4" w14:textId="77777777" w:rsidR="009D52DA" w:rsidRPr="009D52DA" w:rsidRDefault="00000000" w:rsidP="009D52DA">
      <w:pPr>
        <w:spacing w:before="120" w:after="280" w:afterAutospacing="1"/>
        <w:jc w:val="both"/>
        <w:rPr>
          <w:rFonts w:eastAsia="Times New Roman"/>
          <w:sz w:val="24"/>
          <w:szCs w:val="24"/>
          <w:lang w:val="nl-NL"/>
          <w14:ligatures w14:val="none"/>
        </w:rPr>
      </w:pPr>
      <w:r w:rsidRPr="009D52DA">
        <w:rPr>
          <w:rFonts w:eastAsia="Times New Roman"/>
          <w:b/>
          <w:bCs/>
          <w:sz w:val="24"/>
          <w:szCs w:val="24"/>
          <w:lang w:val="nl-NL"/>
          <w14:ligatures w14:val="none"/>
        </w:rPr>
        <w:t>II.</w:t>
      </w:r>
      <w:r w:rsidRPr="009D52DA">
        <w:rPr>
          <w:rFonts w:eastAsia="Times New Roman"/>
          <w:b/>
          <w:bCs/>
          <w:sz w:val="24"/>
          <w:szCs w:val="24"/>
          <w:lang w:val="vi-VN"/>
          <w14:ligatures w14:val="none"/>
        </w:rPr>
        <w:t xml:space="preserve"> T</w:t>
      </w:r>
      <w:r w:rsidRPr="009D52DA">
        <w:rPr>
          <w:rFonts w:eastAsia="Times New Roman"/>
          <w:b/>
          <w:bCs/>
          <w:sz w:val="24"/>
          <w:szCs w:val="24"/>
          <w:lang w:val="nl-NL"/>
          <w14:ligatures w14:val="none"/>
        </w:rPr>
        <w:t>Ổ</w:t>
      </w:r>
      <w:r w:rsidRPr="009D52DA">
        <w:rPr>
          <w:rFonts w:eastAsia="Times New Roman"/>
          <w:b/>
          <w:bCs/>
          <w:sz w:val="24"/>
          <w:szCs w:val="24"/>
          <w:lang w:val="vi-VN"/>
          <w14:ligatures w14:val="none"/>
        </w:rPr>
        <w:t xml:space="preserve"> CH</w:t>
      </w:r>
      <w:r w:rsidRPr="009D52DA">
        <w:rPr>
          <w:rFonts w:eastAsia="Times New Roman"/>
          <w:b/>
          <w:bCs/>
          <w:sz w:val="24"/>
          <w:szCs w:val="24"/>
          <w:lang w:val="nl-NL"/>
          <w14:ligatures w14:val="none"/>
        </w:rPr>
        <w:t>Ứ</w:t>
      </w:r>
      <w:r w:rsidRPr="009D52DA">
        <w:rPr>
          <w:rFonts w:eastAsia="Times New Roman"/>
          <w:b/>
          <w:bCs/>
          <w:sz w:val="24"/>
          <w:szCs w:val="24"/>
          <w:lang w:val="vi-VN"/>
          <w14:ligatures w14:val="none"/>
        </w:rPr>
        <w:t>C:</w:t>
      </w:r>
    </w:p>
    <w:p w14:paraId="6965E05C" w14:textId="77777777" w:rsidR="009D52DA" w:rsidRPr="009D52DA" w:rsidRDefault="00000000" w:rsidP="009D52DA">
      <w:pPr>
        <w:spacing w:before="120" w:after="280" w:afterAutospacing="1"/>
        <w:jc w:val="both"/>
        <w:rPr>
          <w:rFonts w:eastAsia="Times New Roman"/>
          <w:sz w:val="24"/>
          <w:szCs w:val="24"/>
          <w:lang w:val="nl-NL"/>
          <w14:ligatures w14:val="none"/>
        </w:rPr>
      </w:pPr>
      <w:r w:rsidRPr="009D52DA">
        <w:rPr>
          <w:rFonts w:eastAsia="Times New Roman"/>
          <w:sz w:val="24"/>
          <w:szCs w:val="24"/>
          <w:lang w:val="nl-NL"/>
          <w14:ligatures w14:val="none"/>
        </w:rPr>
        <w:t xml:space="preserve">1. </w:t>
      </w:r>
      <w:r w:rsidRPr="009D52DA">
        <w:rPr>
          <w:rFonts w:eastAsia="Times New Roman"/>
          <w:sz w:val="24"/>
          <w:szCs w:val="24"/>
          <w:lang w:val="vi-VN"/>
          <w14:ligatures w14:val="none"/>
        </w:rPr>
        <w:t>Hình thức tổ chức</w:t>
      </w: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w:t>
      </w:r>
    </w:p>
    <w:p w14:paraId="045D1FE3" w14:textId="77777777" w:rsidR="009D52DA" w:rsidRPr="009D52DA" w:rsidRDefault="00000000" w:rsidP="009D52DA">
      <w:pPr>
        <w:spacing w:before="120" w:after="280" w:afterAutospacing="1"/>
        <w:jc w:val="both"/>
        <w:rPr>
          <w:rFonts w:eastAsia="Times New Roman"/>
          <w:sz w:val="24"/>
          <w:szCs w:val="24"/>
          <w:lang w:val="nl-NL"/>
          <w14:ligatures w14:val="none"/>
        </w:rPr>
      </w:pPr>
      <w:r w:rsidRPr="009D52DA">
        <w:rPr>
          <w:rFonts w:eastAsia="Times New Roman"/>
          <w:sz w:val="24"/>
          <w:szCs w:val="24"/>
          <w:lang w:val="nl-NL"/>
          <w14:ligatures w14:val="none"/>
        </w:rPr>
        <w:t xml:space="preserve">2. </w:t>
      </w:r>
      <w:r w:rsidRPr="009D52DA">
        <w:rPr>
          <w:rFonts w:eastAsia="Times New Roman"/>
          <w:sz w:val="24"/>
          <w:szCs w:val="24"/>
          <w:lang w:val="vi-VN"/>
          <w14:ligatures w14:val="none"/>
        </w:rPr>
        <w:t>Cơ cấu tổ chức</w:t>
      </w: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w:t>
      </w:r>
    </w:p>
    <w:p w14:paraId="039D019D" w14:textId="77777777" w:rsidR="009D52DA" w:rsidRPr="009D52DA" w:rsidRDefault="00000000" w:rsidP="009D52DA">
      <w:pPr>
        <w:spacing w:before="120" w:after="280" w:afterAutospacing="1"/>
        <w:jc w:val="both"/>
        <w:rPr>
          <w:rFonts w:eastAsia="Times New Roman"/>
          <w:sz w:val="24"/>
          <w:szCs w:val="24"/>
          <w:lang w:val="nl-NL"/>
          <w14:ligatures w14:val="none"/>
        </w:rPr>
      </w:pPr>
      <w:r w:rsidRPr="009D52DA">
        <w:rPr>
          <w:rFonts w:eastAsia="Times New Roman"/>
          <w:b/>
          <w:bCs/>
          <w:sz w:val="24"/>
          <w:szCs w:val="24"/>
          <w:lang w:val="nl-NL"/>
          <w14:ligatures w14:val="none"/>
        </w:rPr>
        <w:t>III.</w:t>
      </w:r>
      <w:r w:rsidRPr="009D52DA">
        <w:rPr>
          <w:rFonts w:eastAsia="Times New Roman"/>
          <w:b/>
          <w:bCs/>
          <w:sz w:val="24"/>
          <w:szCs w:val="24"/>
          <w:lang w:val="vi-VN"/>
          <w14:ligatures w14:val="none"/>
        </w:rPr>
        <w:t xml:space="preserve"> NHÂN S</w:t>
      </w:r>
      <w:r w:rsidRPr="009D52DA">
        <w:rPr>
          <w:rFonts w:eastAsia="Times New Roman"/>
          <w:b/>
          <w:bCs/>
          <w:sz w:val="24"/>
          <w:szCs w:val="24"/>
          <w:lang w:val="nl-NL"/>
          <w14:ligatures w14:val="none"/>
        </w:rPr>
        <w:t>Ự</w:t>
      </w:r>
      <w:r w:rsidRPr="009D52DA">
        <w:rPr>
          <w:rFonts w:eastAsia="Times New Roman"/>
          <w:b/>
          <w:bCs/>
          <w:sz w:val="24"/>
          <w:szCs w:val="24"/>
          <w:lang w:val="vi-VN"/>
          <w14:ligatures w14:val="none"/>
        </w:rPr>
        <w:t>:</w:t>
      </w:r>
    </w:p>
    <w:p w14:paraId="395395B7" w14:textId="77777777" w:rsidR="009D52DA" w:rsidRPr="009D52DA" w:rsidRDefault="00000000" w:rsidP="009D52DA">
      <w:pPr>
        <w:spacing w:before="120" w:after="280" w:afterAutospacing="1"/>
        <w:jc w:val="both"/>
        <w:rPr>
          <w:rFonts w:eastAsia="Times New Roman"/>
          <w:sz w:val="24"/>
          <w:szCs w:val="24"/>
          <w:lang w:val="nl-NL"/>
          <w14:ligatures w14:val="none"/>
        </w:rPr>
      </w:pPr>
      <w:r w:rsidRPr="009D52DA">
        <w:rPr>
          <w:rFonts w:eastAsia="Times New Roman"/>
          <w:sz w:val="24"/>
          <w:szCs w:val="24"/>
          <w:lang w:val="vi-VN"/>
          <w14:ligatures w14:val="none"/>
        </w:rPr>
        <w:t>1. Danh sách trưởng khoa, phụ trách phòng, bộ phận chuyên môn:</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06"/>
        <w:gridCol w:w="1303"/>
        <w:gridCol w:w="1280"/>
        <w:gridCol w:w="1271"/>
        <w:gridCol w:w="2130"/>
        <w:gridCol w:w="1280"/>
        <w:gridCol w:w="1415"/>
      </w:tblGrid>
      <w:tr w:rsidR="00AE091F" w14:paraId="47955ADE" w14:textId="77777777" w:rsidTr="003307B3">
        <w:tc>
          <w:tcPr>
            <w:tcW w:w="3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A3515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6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54C5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Họ và tên</w:t>
            </w:r>
          </w:p>
        </w:tc>
        <w:tc>
          <w:tcPr>
            <w:tcW w:w="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FF044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xml:space="preserve">Số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14:ligatures w14:val="none"/>
              </w:rPr>
              <w:t xml:space="preserve"> </w:t>
            </w:r>
            <w:r w:rsidRPr="009D52DA">
              <w:rPr>
                <w:rFonts w:eastAsia="Times New Roman"/>
                <w:b/>
                <w:bCs/>
                <w:sz w:val="24"/>
                <w:szCs w:val="24"/>
                <w:lang w:val="vi-VN"/>
                <w14:ligatures w14:val="none"/>
              </w:rPr>
              <w:t>hành nghề đã được cấp</w:t>
            </w:r>
          </w:p>
        </w:tc>
        <w:tc>
          <w:tcPr>
            <w:tcW w:w="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484C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Phạm vi hoạt động chuyên môn</w:t>
            </w:r>
          </w:p>
        </w:tc>
        <w:tc>
          <w:tcPr>
            <w:tcW w:w="11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77279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Thời gian đăng ký làm việc tại cơ sở khám bệnh, chữa bệnh (ghi cụ thể thời gian làm việc)</w:t>
            </w:r>
          </w:p>
        </w:tc>
        <w:tc>
          <w:tcPr>
            <w:tcW w:w="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7203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Tên khoa, phòng, bộ phận chuyên môn</w:t>
            </w:r>
          </w:p>
        </w:tc>
        <w:tc>
          <w:tcPr>
            <w:tcW w:w="7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DB3BE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Vị trí, ch</w:t>
            </w:r>
            <w:r w:rsidRPr="009D52DA">
              <w:rPr>
                <w:rFonts w:eastAsia="Times New Roman"/>
                <w:b/>
                <w:bCs/>
                <w:sz w:val="24"/>
                <w:szCs w:val="24"/>
                <w14:ligatures w14:val="none"/>
              </w:rPr>
              <w:t>ứ</w:t>
            </w:r>
            <w:r w:rsidRPr="009D52DA">
              <w:rPr>
                <w:rFonts w:eastAsia="Times New Roman"/>
                <w:b/>
                <w:bCs/>
                <w:sz w:val="24"/>
                <w:szCs w:val="24"/>
                <w:lang w:val="vi-VN"/>
                <w14:ligatures w14:val="none"/>
              </w:rPr>
              <w:t>c danh được bổ nhiệm</w:t>
            </w:r>
          </w:p>
        </w:tc>
      </w:tr>
      <w:tr w:rsidR="00AE091F" w14:paraId="7E978340" w14:textId="77777777" w:rsidTr="003307B3">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CBC39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1BB35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B62D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B133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ADFC2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AF3AB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6C2A1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03BC5364" w14:textId="77777777" w:rsidTr="003307B3">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338B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3B81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EA54F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CAAFA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128F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4CF49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FA6B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070A56BD" w14:textId="77777777" w:rsidTr="003307B3">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7D5A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c>
          <w:tcPr>
            <w:tcW w:w="6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D507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74165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898A8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943A1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5E83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A479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bl>
    <w:p w14:paraId="32AE381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2. Danh sách người hành nghề:</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699"/>
        <w:gridCol w:w="1671"/>
        <w:gridCol w:w="1624"/>
        <w:gridCol w:w="1556"/>
        <w:gridCol w:w="2138"/>
        <w:gridCol w:w="1697"/>
      </w:tblGrid>
      <w:tr w:rsidR="00AE091F" w14:paraId="443320EF" w14:textId="77777777" w:rsidTr="003307B3">
        <w:tc>
          <w:tcPr>
            <w:tcW w:w="37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9F93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8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CA4AF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Họ và tên</w:t>
            </w:r>
          </w:p>
        </w:tc>
        <w:tc>
          <w:tcPr>
            <w:tcW w:w="8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AA77A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xml:space="preserve">Số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lang w:val="vi-VN"/>
                <w14:ligatures w14:val="none"/>
              </w:rPr>
              <w:t xml:space="preserve"> hành nghề đã được cấp</w:t>
            </w:r>
          </w:p>
        </w:tc>
        <w:tc>
          <w:tcPr>
            <w:tcW w:w="8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C91F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Phạm vi hoạt động chuyên môn</w:t>
            </w:r>
          </w:p>
        </w:tc>
        <w:tc>
          <w:tcPr>
            <w:tcW w:w="11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37895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Thời gian đăng ký làm việc tại cơ sở khám bệnh, chữa bệnh (ghi cụ thể thời gian làm việc)</w:t>
            </w:r>
          </w:p>
        </w:tc>
        <w:tc>
          <w:tcPr>
            <w:tcW w:w="9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9CB0B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Vị trí chuyên môn</w:t>
            </w:r>
          </w:p>
        </w:tc>
      </w:tr>
      <w:tr w:rsidR="00AE091F" w14:paraId="6BEE262C" w14:textId="77777777" w:rsidTr="003307B3">
        <w:tblPrEx>
          <w:tblBorders>
            <w:top w:val="none" w:sz="0" w:space="0" w:color="auto"/>
            <w:bottom w:val="none" w:sz="0" w:space="0" w:color="auto"/>
            <w:insideH w:val="none" w:sz="0" w:space="0" w:color="auto"/>
            <w:insideV w:val="none" w:sz="0" w:space="0" w:color="auto"/>
          </w:tblBorders>
        </w:tblPrEx>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3583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DC760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88CA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8157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D592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E28AA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0EDD0A9B" w14:textId="77777777" w:rsidTr="003307B3">
        <w:tblPrEx>
          <w:tblBorders>
            <w:top w:val="none" w:sz="0" w:space="0" w:color="auto"/>
            <w:bottom w:val="none" w:sz="0" w:space="0" w:color="auto"/>
            <w:insideH w:val="none" w:sz="0" w:space="0" w:color="auto"/>
            <w:insideV w:val="none" w:sz="0" w:space="0" w:color="auto"/>
          </w:tblBorders>
        </w:tblPrEx>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3B496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C42D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D426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89D69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94E6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14AB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4A627DA5" w14:textId="77777777" w:rsidTr="003307B3">
        <w:tblPrEx>
          <w:tblBorders>
            <w:top w:val="none" w:sz="0" w:space="0" w:color="auto"/>
            <w:bottom w:val="none" w:sz="0" w:space="0" w:color="auto"/>
            <w:insideH w:val="none" w:sz="0" w:space="0" w:color="auto"/>
            <w:insideV w:val="none" w:sz="0" w:space="0" w:color="auto"/>
          </w:tblBorders>
        </w:tblPrEx>
        <w:tc>
          <w:tcPr>
            <w:tcW w:w="37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C9CE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c>
          <w:tcPr>
            <w:tcW w:w="8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BED1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8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D2398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F6E60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E2CA5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9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A6AD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bl>
    <w:p w14:paraId="3F7B093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lastRenderedPageBreak/>
        <w:t>3. Danh sách người làm việc:</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05"/>
        <w:gridCol w:w="2515"/>
        <w:gridCol w:w="1821"/>
        <w:gridCol w:w="2247"/>
        <w:gridCol w:w="2097"/>
      </w:tblGrid>
      <w:tr w:rsidR="00AE091F" w14:paraId="41278BA9" w14:textId="77777777" w:rsidTr="003307B3">
        <w:tc>
          <w:tcPr>
            <w:tcW w:w="3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1D80D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1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557C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Họ và tên</w:t>
            </w:r>
          </w:p>
        </w:tc>
        <w:tc>
          <w:tcPr>
            <w:tcW w:w="9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646D3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Văn bằng chuyên môn</w:t>
            </w:r>
          </w:p>
        </w:tc>
        <w:tc>
          <w:tcPr>
            <w:tcW w:w="11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FAD2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Thời gian đăng ký làm việc tại cơ sở khám bệnh, chữa bệnh (ghi cụ thể thời gian làm việc)</w:t>
            </w:r>
          </w:p>
        </w:tc>
        <w:tc>
          <w:tcPr>
            <w:tcW w:w="11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63866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V</w:t>
            </w:r>
            <w:r w:rsidRPr="009D52DA">
              <w:rPr>
                <w:rFonts w:eastAsia="Times New Roman"/>
                <w:b/>
                <w:bCs/>
                <w:sz w:val="24"/>
                <w:szCs w:val="24"/>
                <w14:ligatures w14:val="none"/>
              </w:rPr>
              <w:t xml:space="preserve">ị </w:t>
            </w:r>
            <w:r w:rsidRPr="009D52DA">
              <w:rPr>
                <w:rFonts w:eastAsia="Times New Roman"/>
                <w:b/>
                <w:bCs/>
                <w:sz w:val="24"/>
                <w:szCs w:val="24"/>
                <w:lang w:val="vi-VN"/>
                <w14:ligatures w14:val="none"/>
              </w:rPr>
              <w:t>trí làm việc</w:t>
            </w:r>
            <w:r w:rsidRPr="009D52DA">
              <w:rPr>
                <w:rFonts w:eastAsia="Times New Roman"/>
                <w:b/>
                <w:bCs/>
                <w:sz w:val="24"/>
                <w:szCs w:val="24"/>
                <w:vertAlign w:val="superscript"/>
                <w:lang w:val="vi-VN"/>
                <w14:ligatures w14:val="none"/>
              </w:rPr>
              <w:t>3</w:t>
            </w:r>
          </w:p>
        </w:tc>
      </w:tr>
      <w:tr w:rsidR="00AE091F" w14:paraId="6EEA32DF" w14:textId="77777777" w:rsidTr="003307B3">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25AA7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84E9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BB269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4F3E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CDDED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4C3D1B2C" w14:textId="77777777" w:rsidTr="003307B3">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AE764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FC063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873AF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ED8DB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626EB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71FD6217" w14:textId="77777777" w:rsidTr="003307B3">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83A8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FA3B2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BD7AB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A06C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8254D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bl>
    <w:p w14:paraId="20A91015" w14:textId="77777777" w:rsidR="009D52DA" w:rsidRPr="009D52DA" w:rsidRDefault="00000000" w:rsidP="009D52DA">
      <w:pPr>
        <w:spacing w:before="120" w:after="280" w:afterAutospacing="1"/>
        <w:jc w:val="both"/>
        <w:rPr>
          <w:rFonts w:eastAsia="Times New Roman"/>
          <w:sz w:val="24"/>
          <w:szCs w:val="24"/>
          <w:lang w:val="es-ES"/>
          <w14:ligatures w14:val="none"/>
        </w:rPr>
      </w:pPr>
      <w:r w:rsidRPr="009D52DA">
        <w:rPr>
          <w:rFonts w:eastAsia="Times New Roman"/>
          <w:b/>
          <w:bCs/>
          <w:sz w:val="24"/>
          <w:szCs w:val="24"/>
          <w:lang w:val="vi-VN"/>
          <w14:ligatures w14:val="none"/>
        </w:rPr>
        <w:t>IV. THIẾT BỊ Y T</w:t>
      </w:r>
      <w:r w:rsidRPr="009D52DA">
        <w:rPr>
          <w:rFonts w:eastAsia="Times New Roman"/>
          <w:b/>
          <w:bCs/>
          <w:sz w:val="24"/>
          <w:szCs w:val="24"/>
          <w:lang w:val="fr-FR"/>
          <w14:ligatures w14:val="none"/>
        </w:rPr>
        <w:t>Ế</w:t>
      </w:r>
      <w:r w:rsidRPr="009D52DA">
        <w:rPr>
          <w:rFonts w:eastAsia="Times New Roman"/>
          <w:b/>
          <w:bCs/>
          <w:sz w:val="24"/>
          <w:szCs w:val="24"/>
          <w:lang w:val="vi-VN"/>
          <w14:ligatures w14:val="none"/>
        </w:rPr>
        <w:t>:</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54"/>
        <w:gridCol w:w="1111"/>
        <w:gridCol w:w="1413"/>
        <w:gridCol w:w="1132"/>
        <w:gridCol w:w="1085"/>
        <w:gridCol w:w="1025"/>
        <w:gridCol w:w="897"/>
        <w:gridCol w:w="1106"/>
        <w:gridCol w:w="862"/>
      </w:tblGrid>
      <w:tr w:rsidR="00AE091F" w14:paraId="678ABF22" w14:textId="77777777" w:rsidTr="003307B3">
        <w:tc>
          <w:tcPr>
            <w:tcW w:w="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DAB5B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792CC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Tên thiết bị</w:t>
            </w:r>
          </w:p>
        </w:tc>
        <w:tc>
          <w:tcPr>
            <w:tcW w:w="7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6BFB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xml:space="preserve">Ký </w:t>
            </w:r>
            <w:proofErr w:type="spellStart"/>
            <w:r w:rsidRPr="009D52DA">
              <w:rPr>
                <w:rFonts w:eastAsia="Times New Roman"/>
                <w:b/>
                <w:bCs/>
                <w:sz w:val="24"/>
                <w:szCs w:val="24"/>
                <w14:ligatures w14:val="none"/>
              </w:rPr>
              <w:t>hiệu</w:t>
            </w:r>
            <w:proofErr w:type="spellEnd"/>
            <w:r w:rsidRPr="009D52DA">
              <w:rPr>
                <w:rFonts w:eastAsia="Times New Roman"/>
                <w:b/>
                <w:bCs/>
                <w:sz w:val="24"/>
                <w:szCs w:val="24"/>
                <w14:ligatures w14:val="none"/>
              </w:rPr>
              <w:t xml:space="preserve"> </w:t>
            </w:r>
            <w:r w:rsidRPr="009D52DA">
              <w:rPr>
                <w:rFonts w:eastAsia="Times New Roman"/>
                <w:b/>
                <w:bCs/>
                <w:sz w:val="24"/>
                <w:szCs w:val="24"/>
                <w:lang w:val="vi-VN"/>
                <w14:ligatures w14:val="none"/>
              </w:rPr>
              <w:t>(M</w:t>
            </w:r>
            <w:r w:rsidRPr="009D52DA">
              <w:rPr>
                <w:rFonts w:eastAsia="Times New Roman"/>
                <w:b/>
                <w:bCs/>
                <w:sz w:val="24"/>
                <w:szCs w:val="24"/>
                <w14:ligatures w14:val="none"/>
              </w:rPr>
              <w:t>O</w:t>
            </w:r>
            <w:r w:rsidRPr="009D52DA">
              <w:rPr>
                <w:rFonts w:eastAsia="Times New Roman"/>
                <w:b/>
                <w:bCs/>
                <w:sz w:val="24"/>
                <w:szCs w:val="24"/>
                <w:lang w:val="vi-VN"/>
                <w14:ligatures w14:val="none"/>
              </w:rPr>
              <w:t>D</w:t>
            </w:r>
            <w:r w:rsidRPr="009D52DA">
              <w:rPr>
                <w:rFonts w:eastAsia="Times New Roman"/>
                <w:b/>
                <w:bCs/>
                <w:sz w:val="24"/>
                <w:szCs w:val="24"/>
                <w14:ligatures w14:val="none"/>
              </w:rPr>
              <w:t>E</w:t>
            </w:r>
            <w:r w:rsidRPr="009D52DA">
              <w:rPr>
                <w:rFonts w:eastAsia="Times New Roman"/>
                <w:b/>
                <w:bCs/>
                <w:sz w:val="24"/>
                <w:szCs w:val="24"/>
                <w:lang w:val="vi-VN"/>
                <w14:ligatures w14:val="none"/>
              </w:rPr>
              <w:t>L)</w:t>
            </w: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5433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Hãng sản xuất</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4F90B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Xuất xứ</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03F4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Năm sản xuất</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895F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Số lượng</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DE9C7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Tình trạng sử d</w:t>
            </w:r>
            <w:r w:rsidRPr="009D52DA">
              <w:rPr>
                <w:rFonts w:eastAsia="Times New Roman"/>
                <w:b/>
                <w:bCs/>
                <w:sz w:val="24"/>
                <w:szCs w:val="24"/>
                <w14:ligatures w14:val="none"/>
              </w:rPr>
              <w:t>ụ</w:t>
            </w:r>
            <w:r w:rsidRPr="009D52DA">
              <w:rPr>
                <w:rFonts w:eastAsia="Times New Roman"/>
                <w:b/>
                <w:bCs/>
                <w:sz w:val="24"/>
                <w:szCs w:val="24"/>
                <w:lang w:val="vi-VN"/>
                <w14:ligatures w14:val="none"/>
              </w:rPr>
              <w:t>ng (%)</w:t>
            </w:r>
          </w:p>
        </w:tc>
        <w:tc>
          <w:tcPr>
            <w:tcW w:w="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24883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Ghi chú</w:t>
            </w:r>
          </w:p>
        </w:tc>
      </w:tr>
      <w:tr w:rsidR="00AE091F" w14:paraId="32F2D829" w14:textId="77777777" w:rsidTr="003307B3">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35FA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0A785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8860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B09F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B95A5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C664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7C3FA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2DAA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AB5BE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0C58C163" w14:textId="77777777" w:rsidTr="003307B3">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5B6BF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48EE9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6023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0501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CBD0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7D4E9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D2A3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8A13C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261DF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5C87FA02" w14:textId="77777777" w:rsidTr="003307B3">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FA40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3</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512D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16C1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CCBD5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7BC2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9AAB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25F43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6800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3A602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bl>
    <w:p w14:paraId="678EF4E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14:ligatures w14:val="none"/>
        </w:rPr>
        <w:t>V.</w:t>
      </w:r>
      <w:r w:rsidRPr="009D52DA">
        <w:rPr>
          <w:rFonts w:eastAsia="Times New Roman"/>
          <w:b/>
          <w:bCs/>
          <w:sz w:val="24"/>
          <w:szCs w:val="24"/>
          <w:lang w:val="vi-VN"/>
          <w14:ligatures w14:val="none"/>
        </w:rPr>
        <w:t xml:space="preserve"> C</w:t>
      </w:r>
      <w:r w:rsidRPr="009D52DA">
        <w:rPr>
          <w:rFonts w:eastAsia="Times New Roman"/>
          <w:b/>
          <w:bCs/>
          <w:sz w:val="24"/>
          <w:szCs w:val="24"/>
          <w14:ligatures w14:val="none"/>
        </w:rPr>
        <w:t xml:space="preserve">Ơ </w:t>
      </w:r>
      <w:r w:rsidRPr="009D52DA">
        <w:rPr>
          <w:rFonts w:eastAsia="Times New Roman"/>
          <w:b/>
          <w:bCs/>
          <w:sz w:val="24"/>
          <w:szCs w:val="24"/>
          <w:lang w:val="vi-VN"/>
          <w14:ligatures w14:val="none"/>
        </w:rPr>
        <w:t>SỞ VẬT CHẤT:</w:t>
      </w:r>
    </w:p>
    <w:p w14:paraId="7255CAA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Tổng diện tích mặt bằng:</w:t>
      </w:r>
    </w:p>
    <w:p w14:paraId="604D7F1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 xml:space="preserve">Tổng diện tích xây dựng: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diện tích </w:t>
      </w:r>
      <w:r w:rsidRPr="009D52DA">
        <w:rPr>
          <w:rFonts w:eastAsia="Times New Roman"/>
          <w:sz w:val="24"/>
          <w:szCs w:val="24"/>
          <w14:ligatures w14:val="none"/>
        </w:rPr>
        <w:t xml:space="preserve">......... </w:t>
      </w:r>
      <w:r w:rsidRPr="009D52DA">
        <w:rPr>
          <w:rFonts w:eastAsia="Times New Roman"/>
          <w:sz w:val="24"/>
          <w:szCs w:val="24"/>
          <w:lang w:val="vi-VN"/>
          <w14:ligatures w14:val="none"/>
        </w:rPr>
        <w:t>m</w:t>
      </w: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/giường bệnh</w:t>
      </w:r>
    </w:p>
    <w:p w14:paraId="1811048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Kết cấu xây dựng nhà:</w:t>
      </w:r>
    </w:p>
    <w:p w14:paraId="5FE65AF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4. </w:t>
      </w:r>
      <w:r w:rsidRPr="009D52DA">
        <w:rPr>
          <w:rFonts w:eastAsia="Times New Roman"/>
          <w:sz w:val="24"/>
          <w:szCs w:val="24"/>
          <w:lang w:val="vi-VN"/>
          <w14:ligatures w14:val="none"/>
        </w:rPr>
        <w:t>Diện tích xây dựng trung bình cho 01 giư</w:t>
      </w:r>
      <w:r w:rsidRPr="009D52DA">
        <w:rPr>
          <w:rFonts w:eastAsia="Times New Roman"/>
          <w:sz w:val="24"/>
          <w:szCs w:val="24"/>
          <w14:ligatures w14:val="none"/>
        </w:rPr>
        <w:t>ờ</w:t>
      </w:r>
      <w:r w:rsidRPr="009D52DA">
        <w:rPr>
          <w:rFonts w:eastAsia="Times New Roman"/>
          <w:sz w:val="24"/>
          <w:szCs w:val="24"/>
          <w:lang w:val="vi-VN"/>
          <w14:ligatures w14:val="none"/>
        </w:rPr>
        <w:t>ng bệnh (đối với bệnh viện):</w:t>
      </w:r>
    </w:p>
    <w:p w14:paraId="233DC0D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5. </w:t>
      </w:r>
      <w:r w:rsidRPr="009D52DA">
        <w:rPr>
          <w:rFonts w:eastAsia="Times New Roman"/>
          <w:sz w:val="24"/>
          <w:szCs w:val="24"/>
          <w:lang w:val="vi-VN"/>
          <w14:ligatures w14:val="none"/>
        </w:rPr>
        <w:t>Diện tích các khoa, phòng, buồng kỹ thuật chuyên môn, xét nghiệm, buồng bệnh:</w:t>
      </w:r>
    </w:p>
    <w:p w14:paraId="131B56D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6. </w:t>
      </w:r>
      <w:r w:rsidRPr="009D52DA">
        <w:rPr>
          <w:rFonts w:eastAsia="Times New Roman"/>
          <w:sz w:val="24"/>
          <w:szCs w:val="24"/>
          <w:lang w:val="vi-VN"/>
          <w14:ligatures w14:val="none"/>
        </w:rPr>
        <w:t>Bố trí các khoa/chuyên khoa, phòng (liệt kê cụ thể):</w:t>
      </w:r>
    </w:p>
    <w:p w14:paraId="1ADF371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7. </w:t>
      </w:r>
      <w:r w:rsidRPr="009D52DA">
        <w:rPr>
          <w:rFonts w:eastAsia="Times New Roman"/>
          <w:sz w:val="24"/>
          <w:szCs w:val="24"/>
          <w:lang w:val="vi-VN"/>
          <w14:ligatures w14:val="none"/>
        </w:rPr>
        <w:t xml:space="preserve">Các điều kiện vệ sinh môi </w:t>
      </w:r>
      <w:proofErr w:type="spellStart"/>
      <w:r w:rsidRPr="009D52DA">
        <w:rPr>
          <w:rFonts w:eastAsia="Times New Roman"/>
          <w:sz w:val="24"/>
          <w:szCs w:val="24"/>
          <w14:ligatures w14:val="none"/>
        </w:rPr>
        <w:t>trường</w:t>
      </w:r>
      <w:proofErr w:type="spellEnd"/>
      <w:r w:rsidRPr="009D52DA">
        <w:rPr>
          <w:rFonts w:eastAsia="Times New Roman"/>
          <w:sz w:val="24"/>
          <w:szCs w:val="24"/>
          <w:lang w:val="vi-VN"/>
          <w14:ligatures w14:val="none"/>
        </w:rPr>
        <w:t>:</w:t>
      </w:r>
    </w:p>
    <w:p w14:paraId="0050738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a) </w:t>
      </w:r>
      <w:r w:rsidRPr="009D52DA">
        <w:rPr>
          <w:rFonts w:eastAsia="Times New Roman"/>
          <w:sz w:val="24"/>
          <w:szCs w:val="24"/>
          <w:lang w:val="vi-VN"/>
          <w14:ligatures w14:val="none"/>
        </w:rPr>
        <w:t>Xử lý nước thải:</w:t>
      </w:r>
    </w:p>
    <w:p w14:paraId="296CA82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b) </w:t>
      </w:r>
      <w:r w:rsidRPr="009D52DA">
        <w:rPr>
          <w:rFonts w:eastAsia="Times New Roman"/>
          <w:sz w:val="24"/>
          <w:szCs w:val="24"/>
          <w:lang w:val="vi-VN"/>
          <w14:ligatures w14:val="none"/>
        </w:rPr>
        <w:t>Xử lý rác y tế, rác sinh hoạt:</w:t>
      </w:r>
    </w:p>
    <w:p w14:paraId="487CD80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8. </w:t>
      </w:r>
      <w:proofErr w:type="gramStart"/>
      <w:r w:rsidRPr="009D52DA">
        <w:rPr>
          <w:rFonts w:eastAsia="Times New Roman"/>
          <w:sz w:val="24"/>
          <w:szCs w:val="24"/>
          <w:lang w:val="vi-VN"/>
          <w14:ligatures w14:val="none"/>
        </w:rPr>
        <w:t>An</w:t>
      </w:r>
      <w:proofErr w:type="gramEnd"/>
      <w:r w:rsidRPr="009D52DA">
        <w:rPr>
          <w:rFonts w:eastAsia="Times New Roman"/>
          <w:sz w:val="24"/>
          <w:szCs w:val="24"/>
          <w:lang w:val="vi-VN"/>
          <w14:ligatures w14:val="none"/>
        </w:rPr>
        <w:t xml:space="preserve"> toàn bức xạ:</w:t>
      </w:r>
    </w:p>
    <w:p w14:paraId="7877B12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9. </w:t>
      </w:r>
      <w:r w:rsidRPr="009D52DA">
        <w:rPr>
          <w:rFonts w:eastAsia="Times New Roman"/>
          <w:sz w:val="24"/>
          <w:szCs w:val="24"/>
          <w:lang w:val="vi-VN"/>
          <w14:ligatures w14:val="none"/>
        </w:rPr>
        <w:t>Hệ thống phụ trợ:</w:t>
      </w:r>
    </w:p>
    <w:p w14:paraId="22D3D24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a) </w:t>
      </w:r>
      <w:r w:rsidRPr="009D52DA">
        <w:rPr>
          <w:rFonts w:eastAsia="Times New Roman"/>
          <w:sz w:val="24"/>
          <w:szCs w:val="24"/>
          <w:lang w:val="vi-VN"/>
          <w14:ligatures w14:val="none"/>
        </w:rPr>
        <w:t>Phòng cháy chữa cháy:</w:t>
      </w:r>
    </w:p>
    <w:p w14:paraId="3336AEC2" w14:textId="77777777" w:rsidR="009D52DA" w:rsidRPr="009D52DA" w:rsidRDefault="00000000" w:rsidP="009D52DA">
      <w:pPr>
        <w:spacing w:before="120" w:after="280" w:afterAutospacing="1"/>
        <w:jc w:val="both"/>
        <w:rPr>
          <w:rFonts w:eastAsia="Times New Roman"/>
          <w:sz w:val="24"/>
          <w:szCs w:val="24"/>
          <w:lang w:val="es-ES"/>
          <w14:ligatures w14:val="none"/>
        </w:rPr>
      </w:pPr>
      <w:r w:rsidRPr="009D52DA">
        <w:rPr>
          <w:rFonts w:eastAsia="Times New Roman"/>
          <w:sz w:val="24"/>
          <w:szCs w:val="24"/>
          <w:lang w:val="es-ES"/>
          <w14:ligatures w14:val="none"/>
        </w:rPr>
        <w:lastRenderedPageBreak/>
        <w:t xml:space="preserve">b) </w:t>
      </w:r>
      <w:r w:rsidRPr="009D52DA">
        <w:rPr>
          <w:rFonts w:eastAsia="Times New Roman"/>
          <w:sz w:val="24"/>
          <w:szCs w:val="24"/>
          <w:lang w:val="vi-VN"/>
          <w14:ligatures w14:val="none"/>
        </w:rPr>
        <w:t xml:space="preserve">Khí y tế: </w:t>
      </w:r>
    </w:p>
    <w:p w14:paraId="53DB0E75" w14:textId="77777777" w:rsidR="009D52DA" w:rsidRPr="009D52DA" w:rsidRDefault="00000000" w:rsidP="009D52DA">
      <w:pPr>
        <w:spacing w:before="120" w:after="280" w:afterAutospacing="1"/>
        <w:jc w:val="both"/>
        <w:rPr>
          <w:rFonts w:eastAsia="Times New Roman"/>
          <w:sz w:val="24"/>
          <w:szCs w:val="24"/>
          <w:lang w:val="es-ES"/>
          <w14:ligatures w14:val="none"/>
        </w:rPr>
      </w:pPr>
      <w:r w:rsidRPr="009D52DA">
        <w:rPr>
          <w:rFonts w:eastAsia="Times New Roman"/>
          <w:sz w:val="24"/>
          <w:szCs w:val="24"/>
          <w:lang w:val="es-ES"/>
          <w14:ligatures w14:val="none"/>
        </w:rPr>
        <w:t xml:space="preserve">c) </w:t>
      </w:r>
      <w:r w:rsidRPr="009D52DA">
        <w:rPr>
          <w:rFonts w:eastAsia="Times New Roman"/>
          <w:sz w:val="24"/>
          <w:szCs w:val="24"/>
          <w:lang w:val="vi-VN"/>
          <w14:ligatures w14:val="none"/>
        </w:rPr>
        <w:t>Máy phát điện:</w:t>
      </w:r>
    </w:p>
    <w:p w14:paraId="15C6915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d</w:t>
      </w:r>
      <w:r w:rsidRPr="009D52DA">
        <w:rPr>
          <w:rFonts w:eastAsia="Times New Roman"/>
          <w:sz w:val="24"/>
          <w:szCs w:val="24"/>
          <w:lang w:val="vi-VN"/>
          <w14:ligatures w14:val="none"/>
        </w:rPr>
        <w:t>) Thông tin liên lạc:</w:t>
      </w:r>
    </w:p>
    <w:p w14:paraId="7DC3AE7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10.</w:t>
      </w:r>
      <w:r w:rsidRPr="009D52DA">
        <w:rPr>
          <w:rFonts w:eastAsia="Times New Roman"/>
          <w:sz w:val="24"/>
          <w:szCs w:val="24"/>
          <w:lang w:val="vi-VN"/>
          <w14:ligatures w14:val="none"/>
        </w:rPr>
        <w:t xml:space="preserve"> Cơ s</w:t>
      </w:r>
      <w:r w:rsidRPr="009D52DA">
        <w:rPr>
          <w:rFonts w:eastAsia="Times New Roman"/>
          <w:sz w:val="24"/>
          <w:szCs w:val="24"/>
          <w14:ligatures w14:val="none"/>
        </w:rPr>
        <w:t xml:space="preserve">ở </w:t>
      </w:r>
      <w:r w:rsidRPr="009D52DA">
        <w:rPr>
          <w:rFonts w:eastAsia="Times New Roman"/>
          <w:sz w:val="24"/>
          <w:szCs w:val="24"/>
          <w:lang w:val="vi-VN"/>
          <w14:ligatures w14:val="none"/>
        </w:rPr>
        <w:t>vật chất khác (nếu có):</w:t>
      </w:r>
    </w:p>
    <w:p w14:paraId="57082973"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4DFBB344"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2AF91E" w14:textId="77777777" w:rsidR="009D52DA" w:rsidRPr="009D52DA" w:rsidRDefault="00000000" w:rsidP="009D52DA">
            <w:pPr>
              <w:spacing w:before="120"/>
              <w:rPr>
                <w:rFonts w:eastAsia="Times New Roman"/>
                <w:sz w:val="24"/>
                <w:szCs w:val="24"/>
                <w14:ligatures w14:val="none"/>
              </w:rPr>
            </w:pPr>
            <w:r w:rsidRPr="009D52DA">
              <w:rPr>
                <w:rFonts w:eastAsia="Times New Roman"/>
                <w:sz w:val="2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EA3D3A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GIÁM ĐỐC</w:t>
            </w:r>
            <w:r w:rsidRPr="009D52DA">
              <w:rPr>
                <w:rFonts w:eastAsia="Times New Roman"/>
                <w:b/>
                <w:bCs/>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đóng dấu, ghi rõ họ tên)</w:t>
            </w:r>
          </w:p>
        </w:tc>
      </w:tr>
    </w:tbl>
    <w:p w14:paraId="4C190C5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77FC7C1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w:t>
      </w:r>
      <w:r w:rsidRPr="009D52DA">
        <w:rPr>
          <w:rFonts w:eastAsia="Times New Roman"/>
          <w:sz w:val="24"/>
          <w:szCs w:val="24"/>
          <w14:ligatures w14:val="none"/>
        </w:rPr>
        <w:t xml:space="preserve"> </w:t>
      </w:r>
      <w:r w:rsidRPr="009D52DA">
        <w:rPr>
          <w:rFonts w:eastAsia="Times New Roman"/>
          <w:sz w:val="24"/>
          <w:szCs w:val="24"/>
          <w:lang w:val="vi-VN"/>
          <w14:ligatures w14:val="none"/>
        </w:rPr>
        <w:t>Ghi cụ th</w:t>
      </w:r>
      <w:r w:rsidRPr="009D52DA">
        <w:rPr>
          <w:rFonts w:eastAsia="Times New Roman"/>
          <w:sz w:val="24"/>
          <w:szCs w:val="24"/>
          <w14:ligatures w14:val="none"/>
        </w:rPr>
        <w:t xml:space="preserve">ể </w:t>
      </w:r>
      <w:r w:rsidRPr="009D52DA">
        <w:rPr>
          <w:rFonts w:eastAsia="Times New Roman"/>
          <w:sz w:val="24"/>
          <w:szCs w:val="24"/>
          <w:lang w:val="vi-VN"/>
          <w14:ligatures w14:val="none"/>
        </w:rPr>
        <w:t xml:space="preserve">tên hình thức tổ chức theo quy định tại Điều </w:t>
      </w:r>
      <w:r w:rsidRPr="009D52DA">
        <w:rPr>
          <w:rFonts w:eastAsia="Times New Roman"/>
          <w:sz w:val="24"/>
          <w:szCs w:val="24"/>
          <w14:ligatures w14:val="none"/>
        </w:rPr>
        <w:t>39</w:t>
      </w:r>
      <w:r w:rsidRPr="009D52DA">
        <w:rPr>
          <w:rFonts w:eastAsia="Times New Roman"/>
          <w:sz w:val="24"/>
          <w:szCs w:val="24"/>
          <w:lang w:val="vi-VN"/>
          <w14:ligatures w14:val="none"/>
        </w:rPr>
        <w:t xml:space="preserve"> Nghị định số </w:t>
      </w:r>
      <w:proofErr w:type="gramStart"/>
      <w:r w:rsidRPr="009D52DA">
        <w:rPr>
          <w:rFonts w:eastAsia="Times New Roman"/>
          <w:sz w:val="24"/>
          <w:szCs w:val="24"/>
          <w14:ligatures w14:val="none"/>
        </w:rPr>
        <w:t>....</w:t>
      </w:r>
      <w:r w:rsidRPr="009D52DA">
        <w:rPr>
          <w:rFonts w:eastAsia="Times New Roman"/>
          <w:sz w:val="24"/>
          <w:szCs w:val="24"/>
          <w:lang w:val="vi-VN"/>
          <w14:ligatures w14:val="none"/>
        </w:rPr>
        <w:t>/</w:t>
      </w:r>
      <w:proofErr w:type="gramEnd"/>
      <w:r w:rsidRPr="009D52DA">
        <w:rPr>
          <w:rFonts w:eastAsia="Times New Roman"/>
          <w:sz w:val="24"/>
          <w:szCs w:val="24"/>
          <w:lang w:val="vi-VN"/>
          <w14:ligatures w14:val="none"/>
        </w:rPr>
        <w:t>20</w:t>
      </w:r>
      <w:r w:rsidRPr="009D52DA">
        <w:rPr>
          <w:rFonts w:eastAsia="Times New Roman"/>
          <w:sz w:val="24"/>
          <w:szCs w:val="24"/>
          <w14:ligatures w14:val="none"/>
        </w:rPr>
        <w:t>23</w:t>
      </w:r>
      <w:r w:rsidRPr="009D52DA">
        <w:rPr>
          <w:rFonts w:eastAsia="Times New Roman"/>
          <w:sz w:val="24"/>
          <w:szCs w:val="24"/>
          <w:lang w:val="vi-VN"/>
          <w14:ligatures w14:val="none"/>
        </w:rPr>
        <w:t xml:space="preserve">/NĐ-CP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20</w:t>
      </w:r>
      <w:r w:rsidRPr="009D52DA">
        <w:rPr>
          <w:rFonts w:eastAsia="Times New Roman"/>
          <w:sz w:val="24"/>
          <w:szCs w:val="24"/>
          <w14:ligatures w14:val="none"/>
        </w:rPr>
        <w:t>23.</w:t>
      </w:r>
    </w:p>
    <w:p w14:paraId="2C31678E" w14:textId="77777777" w:rsidR="009D52DA" w:rsidRPr="009D52DA" w:rsidRDefault="00000000" w:rsidP="009D52DA">
      <w:pPr>
        <w:spacing w:before="120" w:after="100" w:afterAutospacing="1"/>
        <w:jc w:val="both"/>
        <w:rPr>
          <w:rFonts w:eastAsia="Times New Roman"/>
          <w:sz w:val="24"/>
          <w:szCs w:val="24"/>
          <w14:ligatures w14:val="none"/>
        </w:rPr>
      </w:pPr>
      <w:r w:rsidRPr="009D52DA">
        <w:rPr>
          <w:rFonts w:eastAsia="Times New Roman"/>
          <w:sz w:val="24"/>
          <w:szCs w:val="24"/>
          <w:vertAlign w:val="superscript"/>
          <w14:ligatures w14:val="none"/>
        </w:rPr>
        <w:t>2</w:t>
      </w:r>
      <w:r w:rsidRPr="009D52DA">
        <w:rPr>
          <w:rFonts w:eastAsia="Times New Roman"/>
          <w:sz w:val="24"/>
          <w:szCs w:val="24"/>
          <w14:ligatures w14:val="none"/>
        </w:rPr>
        <w:t xml:space="preserve"> </w:t>
      </w:r>
      <w:r w:rsidRPr="009D52DA">
        <w:rPr>
          <w:rFonts w:eastAsia="Times New Roman"/>
          <w:sz w:val="24"/>
          <w:szCs w:val="24"/>
          <w:lang w:val="vi-VN"/>
          <w14:ligatures w14:val="none"/>
        </w:rPr>
        <w:t>Ghi rõ tên các khoa (khoa lâm sàng, khoa cận lâm sàng), phòng, bộ phận chuyên môn của cơ sở khám bệnh, chữa bệnh.</w:t>
      </w:r>
    </w:p>
    <w:p w14:paraId="7E5E8D5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3</w:t>
      </w:r>
      <w:r w:rsidRPr="009D52DA">
        <w:rPr>
          <w:rFonts w:eastAsia="Times New Roman"/>
          <w:sz w:val="24"/>
          <w:szCs w:val="24"/>
          <w14:ligatures w14:val="none"/>
        </w:rPr>
        <w:t xml:space="preserve"> </w:t>
      </w:r>
      <w:r w:rsidRPr="009D52DA">
        <w:rPr>
          <w:rFonts w:eastAsia="Times New Roman"/>
          <w:sz w:val="24"/>
          <w:szCs w:val="24"/>
          <w:lang w:val="vi-VN"/>
          <w14:ligatures w14:val="none"/>
        </w:rPr>
        <w:t>Ghi cụ thể chức danh, vị trí làm việc được phân công đảm nhiệm.</w:t>
      </w:r>
    </w:p>
    <w:p w14:paraId="0C6081B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6D5D3E4B" w14:textId="77777777" w:rsidR="009D52DA" w:rsidRPr="009D52DA" w:rsidRDefault="009D52DA" w:rsidP="009D52DA">
      <w:pPr>
        <w:spacing w:before="120" w:after="280" w:afterAutospacing="1"/>
        <w:rPr>
          <w:rFonts w:eastAsia="Times New Roman"/>
          <w:sz w:val="24"/>
          <w:szCs w:val="24"/>
          <w14:ligatures w14:val="none"/>
        </w:rPr>
      </w:pPr>
    </w:p>
    <w:p w14:paraId="2D2BA3E8" w14:textId="77777777" w:rsidR="009D52DA" w:rsidRPr="009D52DA" w:rsidRDefault="009D52DA" w:rsidP="009D52DA">
      <w:pPr>
        <w:spacing w:before="120" w:after="280" w:afterAutospacing="1"/>
        <w:rPr>
          <w:rFonts w:eastAsia="Times New Roman"/>
          <w:sz w:val="24"/>
          <w:szCs w:val="24"/>
          <w14:ligatures w14:val="none"/>
        </w:rPr>
      </w:pPr>
    </w:p>
    <w:p w14:paraId="7E3BBB0B" w14:textId="77777777" w:rsidR="009D52DA" w:rsidRPr="009D52DA" w:rsidRDefault="009D52DA" w:rsidP="009D52DA">
      <w:pPr>
        <w:spacing w:before="120" w:after="280" w:afterAutospacing="1"/>
        <w:rPr>
          <w:rFonts w:eastAsia="Times New Roman"/>
          <w:sz w:val="24"/>
          <w:szCs w:val="24"/>
          <w14:ligatures w14:val="none"/>
        </w:rPr>
      </w:pPr>
    </w:p>
    <w:p w14:paraId="548384F0" w14:textId="77777777" w:rsidR="009D52DA" w:rsidRPr="009D52DA" w:rsidRDefault="009D52DA" w:rsidP="009D52DA">
      <w:pPr>
        <w:spacing w:before="120" w:after="280" w:afterAutospacing="1"/>
        <w:rPr>
          <w:rFonts w:eastAsia="Times New Roman"/>
          <w:sz w:val="24"/>
          <w:szCs w:val="24"/>
          <w14:ligatures w14:val="none"/>
        </w:rPr>
      </w:pPr>
    </w:p>
    <w:p w14:paraId="548FD369" w14:textId="77777777" w:rsidR="009D52DA" w:rsidRPr="009D52DA" w:rsidRDefault="009D52DA" w:rsidP="009D52DA">
      <w:pPr>
        <w:spacing w:before="120" w:after="280" w:afterAutospacing="1"/>
        <w:rPr>
          <w:rFonts w:eastAsia="Times New Roman"/>
          <w:sz w:val="24"/>
          <w:szCs w:val="24"/>
          <w14:ligatures w14:val="none"/>
        </w:rPr>
      </w:pPr>
    </w:p>
    <w:p w14:paraId="2CAE5663" w14:textId="77777777" w:rsidR="009D52DA" w:rsidRPr="009D52DA" w:rsidRDefault="009D52DA" w:rsidP="009D52DA">
      <w:pPr>
        <w:spacing w:before="120" w:after="280" w:afterAutospacing="1"/>
        <w:rPr>
          <w:rFonts w:eastAsia="Times New Roman"/>
          <w:sz w:val="24"/>
          <w:szCs w:val="24"/>
          <w14:ligatures w14:val="none"/>
        </w:rPr>
      </w:pPr>
    </w:p>
    <w:p w14:paraId="3734D561" w14:textId="77777777" w:rsidR="009D52DA" w:rsidRPr="009D52DA" w:rsidRDefault="009D52DA" w:rsidP="009D52DA">
      <w:pPr>
        <w:spacing w:before="120" w:after="280" w:afterAutospacing="1"/>
        <w:rPr>
          <w:rFonts w:eastAsia="Times New Roman"/>
          <w:sz w:val="24"/>
          <w:szCs w:val="24"/>
          <w14:ligatures w14:val="none"/>
        </w:rPr>
      </w:pPr>
    </w:p>
    <w:p w14:paraId="00EAB3AC" w14:textId="77777777" w:rsidR="009D52DA" w:rsidRPr="009D52DA" w:rsidRDefault="009D52DA" w:rsidP="009D52DA">
      <w:pPr>
        <w:spacing w:before="120" w:after="280" w:afterAutospacing="1"/>
        <w:rPr>
          <w:rFonts w:eastAsia="Times New Roman"/>
          <w:sz w:val="24"/>
          <w:szCs w:val="24"/>
          <w14:ligatures w14:val="none"/>
        </w:rPr>
      </w:pPr>
    </w:p>
    <w:p w14:paraId="46FB8142" w14:textId="77777777" w:rsidR="009D52DA" w:rsidRPr="009D52DA" w:rsidRDefault="009D52DA" w:rsidP="009D52DA">
      <w:pPr>
        <w:spacing w:before="120" w:after="280" w:afterAutospacing="1"/>
        <w:rPr>
          <w:rFonts w:eastAsia="Times New Roman"/>
          <w:sz w:val="24"/>
          <w:szCs w:val="24"/>
          <w14:ligatures w14:val="none"/>
        </w:rPr>
      </w:pPr>
    </w:p>
    <w:p w14:paraId="399AAE86" w14:textId="77777777" w:rsidR="009D52DA" w:rsidRPr="009D52DA" w:rsidRDefault="009D52DA" w:rsidP="009D52DA">
      <w:pPr>
        <w:spacing w:before="120" w:after="280" w:afterAutospacing="1"/>
        <w:rPr>
          <w:rFonts w:eastAsia="Times New Roman"/>
          <w:sz w:val="24"/>
          <w:szCs w:val="24"/>
          <w14:ligatures w14:val="none"/>
        </w:rPr>
      </w:pPr>
    </w:p>
    <w:p w14:paraId="7E261F0C" w14:textId="77777777" w:rsidR="009D52DA" w:rsidRPr="009D52DA" w:rsidRDefault="009D52DA" w:rsidP="009D52DA">
      <w:pPr>
        <w:spacing w:before="120" w:after="280" w:afterAutospacing="1"/>
        <w:rPr>
          <w:rFonts w:eastAsia="Times New Roman"/>
          <w:sz w:val="24"/>
          <w:szCs w:val="24"/>
          <w14:ligatures w14:val="none"/>
        </w:rPr>
      </w:pPr>
    </w:p>
    <w:p w14:paraId="1781FD6F" w14:textId="77777777" w:rsidR="009D52DA" w:rsidRPr="009D52DA" w:rsidRDefault="009D52DA" w:rsidP="009D52DA">
      <w:pPr>
        <w:spacing w:before="120" w:after="280" w:afterAutospacing="1"/>
        <w:rPr>
          <w:rFonts w:eastAsia="Times New Roman"/>
          <w:sz w:val="24"/>
          <w:szCs w:val="24"/>
          <w14:ligatures w14:val="none"/>
        </w:rPr>
      </w:pPr>
    </w:p>
    <w:p w14:paraId="70E4385A" w14:textId="77777777" w:rsidR="009D52DA" w:rsidRPr="009D52DA" w:rsidRDefault="009D52DA" w:rsidP="009D52DA">
      <w:pPr>
        <w:spacing w:before="120" w:after="280" w:afterAutospacing="1"/>
        <w:rPr>
          <w:rFonts w:eastAsia="Times New Roman"/>
          <w:sz w:val="24"/>
          <w:szCs w:val="24"/>
          <w14:ligatures w14:val="none"/>
        </w:rPr>
      </w:pPr>
    </w:p>
    <w:p w14:paraId="7E52DB43" w14:textId="77777777" w:rsidR="009D52DA" w:rsidRPr="009D52DA" w:rsidRDefault="00000000" w:rsidP="009D52DA">
      <w:pPr>
        <w:spacing w:before="120" w:after="280" w:afterAutospacing="1"/>
        <w:jc w:val="right"/>
        <w:rPr>
          <w:rFonts w:eastAsia="Times New Roman"/>
          <w:sz w:val="24"/>
          <w:szCs w:val="24"/>
          <w14:ligatures w14:val="none"/>
        </w:rPr>
      </w:pPr>
      <w:bookmarkStart w:id="220" w:name="loai_29"/>
      <w:r w:rsidRPr="009D52DA">
        <w:rPr>
          <w:rFonts w:eastAsia="Times New Roman"/>
          <w:b/>
          <w:bCs/>
          <w:sz w:val="24"/>
          <w:szCs w:val="24"/>
          <w:lang w:val="vi-VN"/>
          <w14:ligatures w14:val="none"/>
        </w:rPr>
        <w:t>Mẫu 03</w:t>
      </w:r>
      <w:bookmarkEnd w:id="22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5E0A9532"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BB2A23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14:ligatures w14:val="none"/>
              </w:rPr>
              <w:br/>
              <w:t>………..</w:t>
            </w:r>
            <w:r w:rsidRPr="009D52DA">
              <w:rPr>
                <w:rFonts w:eastAsia="Times New Roman"/>
                <w:sz w:val="24"/>
                <w:szCs w:val="24"/>
                <w:vertAlign w:val="superscript"/>
                <w14:ligatures w14:val="none"/>
              </w:rPr>
              <w:t>2</w:t>
            </w:r>
            <w:r w:rsidRPr="009D52DA">
              <w:rPr>
                <w:rFonts w:eastAsia="Times New Roman"/>
                <w:sz w:val="24"/>
                <w:szCs w:val="24"/>
                <w14:ligatures w14:val="none"/>
              </w:rPr>
              <w:t>………..</w:t>
            </w:r>
            <w:r w:rsidRPr="009D52DA">
              <w:rPr>
                <w:rFonts w:eastAsia="Times New Roman"/>
                <w:sz w:val="24"/>
                <w:szCs w:val="24"/>
                <w14:ligatures w14:val="none"/>
              </w:rPr>
              <w:br/>
            </w:r>
            <w:r w:rsidRPr="009D52DA">
              <w:rPr>
                <w:rFonts w:eastAsia="Times New Roman"/>
                <w:b/>
                <w:bCs/>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F06AC3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16E75735"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70A94B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4BF87D2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3</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tc>
      </w:tr>
    </w:tbl>
    <w:p w14:paraId="44094BA5"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33A7C60B" w14:textId="77777777" w:rsidR="009D52DA" w:rsidRPr="009D52DA" w:rsidRDefault="00000000" w:rsidP="009D52DA">
      <w:pPr>
        <w:spacing w:before="120" w:after="280" w:afterAutospacing="1"/>
        <w:jc w:val="center"/>
        <w:rPr>
          <w:rFonts w:eastAsia="Times New Roman"/>
          <w:sz w:val="24"/>
          <w:szCs w:val="24"/>
          <w14:ligatures w14:val="none"/>
        </w:rPr>
      </w:pPr>
      <w:bookmarkStart w:id="221" w:name="loai_29_name"/>
      <w:r w:rsidRPr="009D52DA">
        <w:rPr>
          <w:rFonts w:eastAsia="Times New Roman"/>
          <w:b/>
          <w:bCs/>
          <w:sz w:val="24"/>
          <w:szCs w:val="24"/>
          <w:lang w:val="vi-VN"/>
          <w14:ligatures w14:val="none"/>
        </w:rPr>
        <w:t>ĐIỀU LỆ</w:t>
      </w:r>
      <w:bookmarkEnd w:id="221"/>
    </w:p>
    <w:p w14:paraId="46656A50" w14:textId="77777777" w:rsidR="009D52DA" w:rsidRPr="009D52DA" w:rsidRDefault="00000000" w:rsidP="009D52DA">
      <w:pPr>
        <w:spacing w:before="120" w:after="280" w:afterAutospacing="1"/>
        <w:jc w:val="center"/>
        <w:rPr>
          <w:rFonts w:eastAsia="Times New Roman"/>
          <w:sz w:val="24"/>
          <w:szCs w:val="24"/>
          <w14:ligatures w14:val="none"/>
        </w:rPr>
      </w:pPr>
      <w:bookmarkStart w:id="222" w:name="loai_29_name_name"/>
      <w:r w:rsidRPr="009D52DA">
        <w:rPr>
          <w:rFonts w:eastAsia="Times New Roman"/>
          <w:b/>
          <w:bCs/>
          <w:sz w:val="24"/>
          <w:szCs w:val="24"/>
          <w:lang w:val="vi-VN"/>
          <w14:ligatures w14:val="none"/>
        </w:rPr>
        <w:t>Tổ chức và hoạt động của bệnh viện tư nhân</w:t>
      </w:r>
      <w:bookmarkEnd w:id="222"/>
    </w:p>
    <w:p w14:paraId="3BAC627E"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5F4B5709"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 xml:space="preserve">Chương I </w:t>
      </w:r>
    </w:p>
    <w:p w14:paraId="6856D73F"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NHỮNG QUY ĐỊNH CHUNG</w:t>
      </w:r>
    </w:p>
    <w:p w14:paraId="668C8A1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Điều 1. Địa vị pháp lý</w:t>
      </w:r>
    </w:p>
    <w:p w14:paraId="38998385"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2. Tên giao dịch, địa điểm hành nghề</w:t>
      </w:r>
    </w:p>
    <w:p w14:paraId="74575AE2"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3. Nguyên tắc hoạt động chuyên môn</w:t>
      </w:r>
    </w:p>
    <w:p w14:paraId="56467A93"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4. Các tổ chức chính trị, chính trị - xã hội của Bệnh viện</w:t>
      </w:r>
    </w:p>
    <w:p w14:paraId="68D93796" w14:textId="77777777" w:rsidR="009D52DA" w:rsidRPr="009D52DA" w:rsidRDefault="00000000" w:rsidP="009D52DA">
      <w:pPr>
        <w:spacing w:before="120" w:after="280" w:afterAutospacing="1"/>
        <w:jc w:val="center"/>
        <w:rPr>
          <w:rFonts w:eastAsia="Times New Roman"/>
          <w:sz w:val="24"/>
          <w:szCs w:val="24"/>
          <w:lang w:val="vi-VN"/>
          <w14:ligatures w14:val="none"/>
        </w:rPr>
      </w:pPr>
      <w:r w:rsidRPr="009D52DA">
        <w:rPr>
          <w:rFonts w:eastAsia="Times New Roman"/>
          <w:b/>
          <w:bCs/>
          <w:sz w:val="24"/>
          <w:szCs w:val="24"/>
          <w:lang w:val="vi-VN"/>
          <w14:ligatures w14:val="none"/>
        </w:rPr>
        <w:t>Chương II</w:t>
      </w:r>
    </w:p>
    <w:p w14:paraId="70365BB1" w14:textId="77777777" w:rsidR="009D52DA" w:rsidRPr="009D52DA" w:rsidRDefault="00000000" w:rsidP="009D52DA">
      <w:pPr>
        <w:spacing w:before="120" w:after="280" w:afterAutospacing="1"/>
        <w:jc w:val="center"/>
        <w:rPr>
          <w:rFonts w:eastAsia="Times New Roman"/>
          <w:sz w:val="24"/>
          <w:szCs w:val="24"/>
          <w:lang w:val="vi-VN"/>
          <w14:ligatures w14:val="none"/>
        </w:rPr>
      </w:pPr>
      <w:r w:rsidRPr="009D52DA">
        <w:rPr>
          <w:rFonts w:eastAsia="Times New Roman"/>
          <w:b/>
          <w:bCs/>
          <w:sz w:val="24"/>
          <w:szCs w:val="24"/>
          <w:lang w:val="vi-VN"/>
          <w14:ligatures w14:val="none"/>
        </w:rPr>
        <w:t>MỤC TIÊU, CHỨC NĂNG, NHIỆM VỤ VÀ PHẠM VI HOẠT ĐỘNG CHUYÊN MÔN</w:t>
      </w:r>
    </w:p>
    <w:p w14:paraId="70688C36"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5. Mục tiêu</w:t>
      </w:r>
    </w:p>
    <w:p w14:paraId="75D7D7A5"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6. Chức năng, nhiệm vụ</w:t>
      </w:r>
    </w:p>
    <w:p w14:paraId="7478C1A9"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7. Phạm vi hoạt động chuyên môn</w:t>
      </w:r>
    </w:p>
    <w:p w14:paraId="57AA5FD0" w14:textId="77777777" w:rsidR="009D52DA" w:rsidRPr="009D52DA" w:rsidRDefault="00000000" w:rsidP="009D52DA">
      <w:pPr>
        <w:spacing w:before="120" w:after="100" w:afterAutospacing="1"/>
        <w:jc w:val="center"/>
        <w:rPr>
          <w:rFonts w:eastAsia="Times New Roman"/>
          <w:sz w:val="24"/>
          <w:szCs w:val="24"/>
          <w:lang w:val="vi-VN"/>
          <w14:ligatures w14:val="none"/>
        </w:rPr>
      </w:pPr>
      <w:r w:rsidRPr="009D52DA">
        <w:rPr>
          <w:rFonts w:eastAsia="Times New Roman"/>
          <w:b/>
          <w:bCs/>
          <w:sz w:val="24"/>
          <w:szCs w:val="24"/>
          <w:lang w:val="vi-VN"/>
          <w14:ligatures w14:val="none"/>
        </w:rPr>
        <w:t xml:space="preserve">Chương III </w:t>
      </w:r>
    </w:p>
    <w:p w14:paraId="3E2A8C4C" w14:textId="77777777" w:rsidR="009D52DA" w:rsidRPr="009D52DA" w:rsidRDefault="00000000" w:rsidP="009D52DA">
      <w:pPr>
        <w:spacing w:before="120" w:after="280" w:afterAutospacing="1"/>
        <w:jc w:val="center"/>
        <w:rPr>
          <w:rFonts w:eastAsia="Times New Roman"/>
          <w:sz w:val="24"/>
          <w:szCs w:val="24"/>
          <w:lang w:val="vi-VN"/>
          <w14:ligatures w14:val="none"/>
        </w:rPr>
      </w:pPr>
      <w:r w:rsidRPr="009D52DA">
        <w:rPr>
          <w:rFonts w:eastAsia="Times New Roman"/>
          <w:b/>
          <w:bCs/>
          <w:sz w:val="24"/>
          <w:szCs w:val="24"/>
          <w:lang w:val="vi-VN"/>
          <w14:ligatures w14:val="none"/>
        </w:rPr>
        <w:t>QUY MÔ, TỔ CHỨC, NHÂN SỰ</w:t>
      </w:r>
    </w:p>
    <w:p w14:paraId="0155225E"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 xml:space="preserve">Điều 8. Quy mô bệnh viện </w:t>
      </w:r>
    </w:p>
    <w:p w14:paraId="3A14330F"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Điều 9. Cơ cấu tổ chức</w:t>
      </w:r>
    </w:p>
    <w:p w14:paraId="33F7A828"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1. Hội đồng quản trị/Hội đồng thành viên đối với bệnh viện.</w:t>
      </w:r>
    </w:p>
    <w:p w14:paraId="3EFAE671"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lastRenderedPageBreak/>
        <w:t>2. Giám đốc, các Phó Giám đốc bệnh viện.</w:t>
      </w:r>
    </w:p>
    <w:p w14:paraId="3A6743B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Các Hội đồng trong bệnh viện.</w:t>
      </w:r>
    </w:p>
    <w:p w14:paraId="269D5B9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4. </w:t>
      </w:r>
      <w:r w:rsidRPr="009D52DA">
        <w:rPr>
          <w:rFonts w:eastAsia="Times New Roman"/>
          <w:sz w:val="24"/>
          <w:szCs w:val="24"/>
          <w:lang w:val="vi-VN"/>
          <w14:ligatures w14:val="none"/>
        </w:rPr>
        <w:t>Các phòng chức năng.</w:t>
      </w:r>
    </w:p>
    <w:p w14:paraId="7DD035E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5. </w:t>
      </w:r>
      <w:r w:rsidRPr="009D52DA">
        <w:rPr>
          <w:rFonts w:eastAsia="Times New Roman"/>
          <w:sz w:val="24"/>
          <w:szCs w:val="24"/>
          <w:lang w:val="vi-VN"/>
          <w14:ligatures w14:val="none"/>
        </w:rPr>
        <w:t>Các khoa, bộ phận chuyên môn.</w:t>
      </w:r>
    </w:p>
    <w:p w14:paraId="37AFDA2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Điều 10. Nhân sự</w:t>
      </w:r>
    </w:p>
    <w:p w14:paraId="70509C5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Điều 11. Nhiệm vụ quyền hạn Giám đốc, các Phó Giám đốc bệnh viện</w:t>
      </w:r>
    </w:p>
    <w:p w14:paraId="5F8BEE0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Điều 12. Nhiệm vụ quyền hạn của các trưởng khoa, phòng bệnh viện</w:t>
      </w:r>
    </w:p>
    <w:p w14:paraId="16379D1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Điều 13. Mối quan hệ giữa Chủ tịch Hội đồng quản trị/Chủ tịch Hội đồng thành viên của công ty với người phụ trách chuyên môn bệnh vi</w:t>
      </w:r>
      <w:r w:rsidRPr="009D52DA">
        <w:rPr>
          <w:rFonts w:eastAsia="Times New Roman"/>
          <w:b/>
          <w:bCs/>
          <w:sz w:val="24"/>
          <w:szCs w:val="24"/>
          <w14:ligatures w14:val="none"/>
        </w:rPr>
        <w:t>ệ</w:t>
      </w:r>
      <w:r w:rsidRPr="009D52DA">
        <w:rPr>
          <w:rFonts w:eastAsia="Times New Roman"/>
          <w:b/>
          <w:bCs/>
          <w:sz w:val="24"/>
          <w:szCs w:val="24"/>
          <w:lang w:val="vi-VN"/>
          <w14:ligatures w14:val="none"/>
        </w:rPr>
        <w:t>n (Giám đốc bệnh viện)</w:t>
      </w:r>
    </w:p>
    <w:p w14:paraId="6E937D8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 xml:space="preserve">Điều 14. Quyền </w:t>
      </w:r>
      <w:proofErr w:type="spellStart"/>
      <w:r w:rsidRPr="009D52DA">
        <w:rPr>
          <w:rFonts w:eastAsia="Times New Roman"/>
          <w:b/>
          <w:bCs/>
          <w:sz w:val="24"/>
          <w:szCs w:val="24"/>
          <w14:ligatures w14:val="none"/>
        </w:rPr>
        <w:t>lợi</w:t>
      </w:r>
      <w:proofErr w:type="spellEnd"/>
      <w:r w:rsidRPr="009D52DA">
        <w:rPr>
          <w:rFonts w:eastAsia="Times New Roman"/>
          <w:b/>
          <w:bCs/>
          <w:sz w:val="24"/>
          <w:szCs w:val="24"/>
          <w14:ligatures w14:val="none"/>
        </w:rPr>
        <w:t xml:space="preserve"> </w:t>
      </w:r>
      <w:r w:rsidRPr="009D52DA">
        <w:rPr>
          <w:rFonts w:eastAsia="Times New Roman"/>
          <w:b/>
          <w:bCs/>
          <w:sz w:val="24"/>
          <w:szCs w:val="24"/>
          <w:lang w:val="vi-VN"/>
          <w14:ligatures w14:val="none"/>
        </w:rPr>
        <w:t>của người lao động</w:t>
      </w:r>
    </w:p>
    <w:p w14:paraId="2B43D15B"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Chương IV</w:t>
      </w:r>
    </w:p>
    <w:p w14:paraId="63C348C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TÀI CHÍNH CỦA BỆNH VIỆN</w:t>
      </w:r>
    </w:p>
    <w:p w14:paraId="55CBE76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Điều 15. Vốn đầu tư ban đầu</w:t>
      </w:r>
    </w:p>
    <w:p w14:paraId="0A78ACC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 xml:space="preserve">Điều 16. Chế độ tài </w:t>
      </w:r>
      <w:proofErr w:type="spellStart"/>
      <w:r w:rsidRPr="009D52DA">
        <w:rPr>
          <w:rFonts w:eastAsia="Times New Roman"/>
          <w:b/>
          <w:bCs/>
          <w:sz w:val="24"/>
          <w:szCs w:val="24"/>
          <w14:ligatures w14:val="none"/>
        </w:rPr>
        <w:t>chính</w:t>
      </w:r>
      <w:proofErr w:type="spellEnd"/>
      <w:r w:rsidRPr="009D52DA">
        <w:rPr>
          <w:rFonts w:eastAsia="Times New Roman"/>
          <w:b/>
          <w:bCs/>
          <w:sz w:val="24"/>
          <w:szCs w:val="24"/>
          <w14:ligatures w14:val="none"/>
        </w:rPr>
        <w:t xml:space="preserve"> </w:t>
      </w:r>
      <w:r w:rsidRPr="009D52DA">
        <w:rPr>
          <w:rFonts w:eastAsia="Times New Roman"/>
          <w:b/>
          <w:bCs/>
          <w:sz w:val="24"/>
          <w:szCs w:val="24"/>
          <w:lang w:val="vi-VN"/>
          <w14:ligatures w14:val="none"/>
        </w:rPr>
        <w:t>của bệnh viện</w:t>
      </w:r>
    </w:p>
    <w:p w14:paraId="5289837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Điều 17. Quản lý tài sản, thiết bị</w:t>
      </w:r>
    </w:p>
    <w:p w14:paraId="00857461"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 xml:space="preserve">Chương V </w:t>
      </w:r>
    </w:p>
    <w:p w14:paraId="1ACE624A"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M</w:t>
      </w:r>
      <w:r w:rsidRPr="009D52DA">
        <w:rPr>
          <w:rFonts w:eastAsia="Times New Roman"/>
          <w:b/>
          <w:bCs/>
          <w:sz w:val="24"/>
          <w:szCs w:val="24"/>
          <w14:ligatures w14:val="none"/>
        </w:rPr>
        <w:t>Ố</w:t>
      </w:r>
      <w:r w:rsidRPr="009D52DA">
        <w:rPr>
          <w:rFonts w:eastAsia="Times New Roman"/>
          <w:b/>
          <w:bCs/>
          <w:sz w:val="24"/>
          <w:szCs w:val="24"/>
          <w:lang w:val="vi-VN"/>
          <w14:ligatures w14:val="none"/>
        </w:rPr>
        <w:t>I QUAN HỆ CÔNG TÁC</w:t>
      </w:r>
    </w:p>
    <w:p w14:paraId="7A9D7B6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lang w:val="vi-VN"/>
          <w14:ligatures w14:val="none"/>
        </w:rPr>
        <w:t>Điều 18. Chính quyền địa phương, các cơ sở khám bệnh, chữa bệnh, các cơ quan có liên quan khác</w:t>
      </w:r>
    </w:p>
    <w:p w14:paraId="069552C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Mối quan hệ công tác với chính quyền địa phương</w:t>
      </w:r>
    </w:p>
    <w:p w14:paraId="2994E79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Mối quan hệ công tác với Bộ Y tế, Sở Y tế</w:t>
      </w:r>
    </w:p>
    <w:p w14:paraId="50867E0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Mối quan hệ công tác với các cơ sở khám bệnh, chữa bệnh khác trên địa bàn.</w:t>
      </w:r>
    </w:p>
    <w:p w14:paraId="529CAB87"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24D2326F"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F6D389A"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C214E9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GIÁM Đ</w:t>
            </w:r>
            <w:r w:rsidRPr="009D52DA">
              <w:rPr>
                <w:rFonts w:eastAsia="Times New Roman"/>
                <w:b/>
                <w:bCs/>
                <w:sz w:val="24"/>
                <w:szCs w:val="24"/>
                <w14:ligatures w14:val="none"/>
              </w:rPr>
              <w:t>Ố</w:t>
            </w:r>
            <w:r w:rsidRPr="009D52DA">
              <w:rPr>
                <w:rFonts w:eastAsia="Times New Roman"/>
                <w:b/>
                <w:bCs/>
                <w:sz w:val="24"/>
                <w:szCs w:val="24"/>
                <w:lang w:val="vi-VN"/>
                <w14:ligatures w14:val="none"/>
              </w:rPr>
              <w:t>C</w:t>
            </w:r>
            <w:r w:rsidRPr="009D52DA">
              <w:rPr>
                <w:rFonts w:eastAsia="Times New Roman"/>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ghi rõ họ tên)</w:t>
            </w:r>
          </w:p>
        </w:tc>
      </w:tr>
    </w:tbl>
    <w:p w14:paraId="2EE58BC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3730987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lastRenderedPageBreak/>
        <w:t>1</w:t>
      </w:r>
      <w:r w:rsidRPr="009D52DA">
        <w:rPr>
          <w:rFonts w:eastAsia="Times New Roman"/>
          <w:sz w:val="24"/>
          <w:szCs w:val="24"/>
          <w:lang w:val="vi-VN"/>
          <w14:ligatures w14:val="none"/>
        </w:rPr>
        <w:t xml:space="preserve"> Tên Công ty.</w:t>
      </w:r>
    </w:p>
    <w:p w14:paraId="5E556C5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s</w:t>
      </w:r>
      <w:r w:rsidRPr="009D52DA">
        <w:rPr>
          <w:rFonts w:eastAsia="Times New Roman"/>
          <w:sz w:val="24"/>
          <w:szCs w:val="24"/>
          <w14:ligatures w14:val="none"/>
        </w:rPr>
        <w:t xml:space="preserve">ở </w:t>
      </w:r>
      <w:r w:rsidRPr="009D52DA">
        <w:rPr>
          <w:rFonts w:eastAsia="Times New Roman"/>
          <w:sz w:val="24"/>
          <w:szCs w:val="24"/>
          <w:lang w:val="vi-VN"/>
          <w14:ligatures w14:val="none"/>
        </w:rPr>
        <w:t>khám bệnh chữa bệnh.</w:t>
      </w:r>
    </w:p>
    <w:p w14:paraId="0E2A030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danh.</w:t>
      </w:r>
    </w:p>
    <w:p w14:paraId="7CC3BB19" w14:textId="77777777" w:rsid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7BEDA2D1" w14:textId="77777777" w:rsidR="000F4005" w:rsidRDefault="000F4005" w:rsidP="009D52DA">
      <w:pPr>
        <w:spacing w:before="120" w:after="280" w:afterAutospacing="1"/>
        <w:rPr>
          <w:rFonts w:eastAsia="Times New Roman"/>
          <w:sz w:val="24"/>
          <w:szCs w:val="24"/>
          <w14:ligatures w14:val="none"/>
        </w:rPr>
      </w:pPr>
    </w:p>
    <w:p w14:paraId="668C2C20" w14:textId="77777777" w:rsidR="000F4005" w:rsidRDefault="000F4005" w:rsidP="009D52DA">
      <w:pPr>
        <w:spacing w:before="120" w:after="280" w:afterAutospacing="1"/>
        <w:rPr>
          <w:rFonts w:eastAsia="Times New Roman"/>
          <w:sz w:val="24"/>
          <w:szCs w:val="24"/>
          <w14:ligatures w14:val="none"/>
        </w:rPr>
      </w:pPr>
    </w:p>
    <w:p w14:paraId="2A85BFBD" w14:textId="77777777" w:rsidR="000F4005" w:rsidRDefault="000F4005" w:rsidP="009D52DA">
      <w:pPr>
        <w:spacing w:before="120" w:after="280" w:afterAutospacing="1"/>
        <w:rPr>
          <w:rFonts w:eastAsia="Times New Roman"/>
          <w:sz w:val="24"/>
          <w:szCs w:val="24"/>
          <w14:ligatures w14:val="none"/>
        </w:rPr>
      </w:pPr>
    </w:p>
    <w:p w14:paraId="68196FA7" w14:textId="77777777" w:rsidR="000F4005" w:rsidRDefault="000F4005" w:rsidP="009D52DA">
      <w:pPr>
        <w:spacing w:before="120" w:after="280" w:afterAutospacing="1"/>
        <w:rPr>
          <w:rFonts w:eastAsia="Times New Roman"/>
          <w:sz w:val="24"/>
          <w:szCs w:val="24"/>
          <w14:ligatures w14:val="none"/>
        </w:rPr>
      </w:pPr>
    </w:p>
    <w:p w14:paraId="32DD4A23" w14:textId="77777777" w:rsidR="000F4005" w:rsidRDefault="000F4005" w:rsidP="009D52DA">
      <w:pPr>
        <w:spacing w:before="120" w:after="280" w:afterAutospacing="1"/>
        <w:rPr>
          <w:rFonts w:eastAsia="Times New Roman"/>
          <w:sz w:val="24"/>
          <w:szCs w:val="24"/>
          <w14:ligatures w14:val="none"/>
        </w:rPr>
      </w:pPr>
    </w:p>
    <w:p w14:paraId="6E71ECD7" w14:textId="77777777" w:rsidR="000F4005" w:rsidRDefault="000F4005" w:rsidP="009D52DA">
      <w:pPr>
        <w:spacing w:before="120" w:after="280" w:afterAutospacing="1"/>
        <w:rPr>
          <w:rFonts w:eastAsia="Times New Roman"/>
          <w:sz w:val="24"/>
          <w:szCs w:val="24"/>
          <w14:ligatures w14:val="none"/>
        </w:rPr>
      </w:pPr>
    </w:p>
    <w:p w14:paraId="2397E2ED" w14:textId="77777777" w:rsidR="000F4005" w:rsidRDefault="000F4005" w:rsidP="009D52DA">
      <w:pPr>
        <w:spacing w:before="120" w:after="280" w:afterAutospacing="1"/>
        <w:rPr>
          <w:rFonts w:eastAsia="Times New Roman"/>
          <w:sz w:val="24"/>
          <w:szCs w:val="24"/>
          <w14:ligatures w14:val="none"/>
        </w:rPr>
      </w:pPr>
    </w:p>
    <w:p w14:paraId="14E96A74" w14:textId="77777777" w:rsidR="000F4005" w:rsidRDefault="000F4005" w:rsidP="009D52DA">
      <w:pPr>
        <w:spacing w:before="120" w:after="280" w:afterAutospacing="1"/>
        <w:rPr>
          <w:rFonts w:eastAsia="Times New Roman"/>
          <w:sz w:val="24"/>
          <w:szCs w:val="24"/>
          <w14:ligatures w14:val="none"/>
        </w:rPr>
      </w:pPr>
    </w:p>
    <w:p w14:paraId="59A59B23" w14:textId="77777777" w:rsidR="000F4005" w:rsidRDefault="000F4005" w:rsidP="009D52DA">
      <w:pPr>
        <w:spacing w:before="120" w:after="280" w:afterAutospacing="1"/>
        <w:rPr>
          <w:rFonts w:eastAsia="Times New Roman"/>
          <w:sz w:val="24"/>
          <w:szCs w:val="24"/>
          <w14:ligatures w14:val="none"/>
        </w:rPr>
      </w:pPr>
    </w:p>
    <w:p w14:paraId="413D73FE" w14:textId="77777777" w:rsidR="000F4005" w:rsidRDefault="000F4005" w:rsidP="009D52DA">
      <w:pPr>
        <w:spacing w:before="120" w:after="280" w:afterAutospacing="1"/>
        <w:rPr>
          <w:rFonts w:eastAsia="Times New Roman"/>
          <w:sz w:val="24"/>
          <w:szCs w:val="24"/>
          <w14:ligatures w14:val="none"/>
        </w:rPr>
      </w:pPr>
    </w:p>
    <w:p w14:paraId="6D97AECA" w14:textId="77777777" w:rsidR="000F4005" w:rsidRDefault="000F4005" w:rsidP="009D52DA">
      <w:pPr>
        <w:spacing w:before="120" w:after="280" w:afterAutospacing="1"/>
        <w:rPr>
          <w:rFonts w:eastAsia="Times New Roman"/>
          <w:sz w:val="24"/>
          <w:szCs w:val="24"/>
          <w14:ligatures w14:val="none"/>
        </w:rPr>
      </w:pPr>
    </w:p>
    <w:p w14:paraId="6F195B37" w14:textId="77777777" w:rsidR="000F4005" w:rsidRDefault="000F4005" w:rsidP="009D52DA">
      <w:pPr>
        <w:spacing w:before="120" w:after="280" w:afterAutospacing="1"/>
        <w:rPr>
          <w:rFonts w:eastAsia="Times New Roman"/>
          <w:sz w:val="24"/>
          <w:szCs w:val="24"/>
          <w14:ligatures w14:val="none"/>
        </w:rPr>
      </w:pPr>
    </w:p>
    <w:p w14:paraId="3ACD331C" w14:textId="77777777" w:rsidR="000F4005" w:rsidRDefault="000F4005" w:rsidP="009D52DA">
      <w:pPr>
        <w:spacing w:before="120" w:after="280" w:afterAutospacing="1"/>
        <w:rPr>
          <w:rFonts w:eastAsia="Times New Roman"/>
          <w:sz w:val="24"/>
          <w:szCs w:val="24"/>
          <w14:ligatures w14:val="none"/>
        </w:rPr>
      </w:pPr>
    </w:p>
    <w:p w14:paraId="6D2E82D3" w14:textId="77777777" w:rsidR="000F4005" w:rsidRDefault="000F4005" w:rsidP="009D52DA">
      <w:pPr>
        <w:spacing w:before="120" w:after="280" w:afterAutospacing="1"/>
        <w:rPr>
          <w:rFonts w:eastAsia="Times New Roman"/>
          <w:sz w:val="24"/>
          <w:szCs w:val="24"/>
          <w14:ligatures w14:val="none"/>
        </w:rPr>
      </w:pPr>
    </w:p>
    <w:p w14:paraId="2C5DC7B3" w14:textId="77777777" w:rsidR="000F4005" w:rsidRDefault="000F4005" w:rsidP="009D52DA">
      <w:pPr>
        <w:spacing w:before="120" w:after="280" w:afterAutospacing="1"/>
        <w:rPr>
          <w:rFonts w:eastAsia="Times New Roman"/>
          <w:sz w:val="24"/>
          <w:szCs w:val="24"/>
          <w14:ligatures w14:val="none"/>
        </w:rPr>
      </w:pPr>
    </w:p>
    <w:p w14:paraId="24C2D8FF" w14:textId="77777777" w:rsidR="000F4005" w:rsidRDefault="000F4005" w:rsidP="009D52DA">
      <w:pPr>
        <w:spacing w:before="120" w:after="280" w:afterAutospacing="1"/>
        <w:rPr>
          <w:rFonts w:eastAsia="Times New Roman"/>
          <w:sz w:val="24"/>
          <w:szCs w:val="24"/>
          <w14:ligatures w14:val="none"/>
        </w:rPr>
      </w:pPr>
    </w:p>
    <w:p w14:paraId="620B869A" w14:textId="77777777" w:rsidR="000F4005" w:rsidRDefault="000F4005" w:rsidP="009D52DA">
      <w:pPr>
        <w:spacing w:before="120" w:after="280" w:afterAutospacing="1"/>
        <w:rPr>
          <w:rFonts w:eastAsia="Times New Roman"/>
          <w:sz w:val="24"/>
          <w:szCs w:val="24"/>
          <w14:ligatures w14:val="none"/>
        </w:rPr>
      </w:pPr>
    </w:p>
    <w:p w14:paraId="6F37A539" w14:textId="77777777" w:rsidR="000F4005" w:rsidRDefault="000F4005" w:rsidP="009D52DA">
      <w:pPr>
        <w:spacing w:before="120" w:after="280" w:afterAutospacing="1"/>
        <w:rPr>
          <w:rFonts w:eastAsia="Times New Roman"/>
          <w:sz w:val="24"/>
          <w:szCs w:val="24"/>
          <w14:ligatures w14:val="none"/>
        </w:rPr>
      </w:pPr>
    </w:p>
    <w:p w14:paraId="44CA6F65" w14:textId="77777777" w:rsidR="000F4005" w:rsidRDefault="000F4005" w:rsidP="009D52DA">
      <w:pPr>
        <w:spacing w:before="120" w:after="280" w:afterAutospacing="1"/>
        <w:rPr>
          <w:rFonts w:eastAsia="Times New Roman"/>
          <w:sz w:val="24"/>
          <w:szCs w:val="24"/>
          <w14:ligatures w14:val="none"/>
        </w:rPr>
      </w:pPr>
    </w:p>
    <w:p w14:paraId="45325D4A" w14:textId="77777777" w:rsidR="009D52DA" w:rsidRPr="009D52DA" w:rsidRDefault="009D52DA" w:rsidP="009D52DA">
      <w:pPr>
        <w:spacing w:before="120" w:after="280" w:afterAutospacing="1"/>
        <w:rPr>
          <w:rFonts w:eastAsia="Times New Roman"/>
          <w:sz w:val="24"/>
          <w:szCs w:val="24"/>
          <w14:ligatures w14:val="none"/>
        </w:rPr>
      </w:pPr>
    </w:p>
    <w:p w14:paraId="3831B84D" w14:textId="77777777" w:rsidR="009D52DA" w:rsidRPr="009D52DA" w:rsidRDefault="00000000" w:rsidP="009D52DA">
      <w:pPr>
        <w:spacing w:before="120" w:after="280" w:afterAutospacing="1"/>
        <w:jc w:val="right"/>
        <w:rPr>
          <w:rFonts w:eastAsia="Times New Roman"/>
          <w:sz w:val="24"/>
          <w:szCs w:val="24"/>
          <w14:ligatures w14:val="none"/>
        </w:rPr>
      </w:pPr>
      <w:bookmarkStart w:id="223" w:name="loai_30"/>
      <w:r w:rsidRPr="009D52DA">
        <w:rPr>
          <w:rFonts w:eastAsia="Times New Roman"/>
          <w:b/>
          <w:bCs/>
          <w:sz w:val="24"/>
          <w:szCs w:val="24"/>
          <w:lang w:val="vi-VN"/>
          <w14:ligatures w14:val="none"/>
        </w:rPr>
        <w:lastRenderedPageBreak/>
        <w:t>Mẫu 04</w:t>
      </w:r>
      <w:bookmarkEnd w:id="223"/>
    </w:p>
    <w:p w14:paraId="6678225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29CA1835"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lang w:val="vi-VN"/>
          <w14:ligatures w14:val="none"/>
        </w:rPr>
        <w:t>1</w:t>
      </w:r>
      <w:r w:rsidRPr="009D52DA">
        <w:rPr>
          <w:rFonts w:eastAsia="Times New Roman"/>
          <w:i/>
          <w:iCs/>
          <w:sz w:val="24"/>
          <w:szCs w:val="24"/>
          <w:lang w:val="vi-VN"/>
          <w14:ligatures w14:val="none"/>
        </w:rPr>
        <w:t>…….., ngày.... tháng... năm 20....</w:t>
      </w:r>
    </w:p>
    <w:p w14:paraId="490F705C" w14:textId="77777777" w:rsidR="009D52DA" w:rsidRPr="009D52DA" w:rsidRDefault="00000000" w:rsidP="009D52DA">
      <w:pPr>
        <w:spacing w:before="120" w:after="280" w:afterAutospacing="1"/>
        <w:jc w:val="center"/>
        <w:rPr>
          <w:rFonts w:eastAsia="Times New Roman"/>
          <w:sz w:val="24"/>
          <w:szCs w:val="24"/>
          <w14:ligatures w14:val="none"/>
        </w:rPr>
      </w:pPr>
      <w:bookmarkStart w:id="224" w:name="loai_30_name"/>
      <w:r w:rsidRPr="009D52DA">
        <w:rPr>
          <w:rFonts w:eastAsia="Times New Roman"/>
          <w:b/>
          <w:bCs/>
          <w:sz w:val="24"/>
          <w:szCs w:val="24"/>
          <w:lang w:val="vi-VN"/>
          <w14:ligatures w14:val="none"/>
        </w:rPr>
        <w:t>ĐƠN ĐỀ NGHỊ</w:t>
      </w:r>
      <w:bookmarkEnd w:id="224"/>
      <w:r w:rsidRPr="009D52DA">
        <w:rPr>
          <w:rFonts w:eastAsia="Times New Roman"/>
          <w:b/>
          <w:bCs/>
          <w:sz w:val="24"/>
          <w:szCs w:val="24"/>
          <w:lang w:val="vi-VN"/>
          <w14:ligatures w14:val="none"/>
        </w:rPr>
        <w:t xml:space="preserve"> </w:t>
      </w:r>
    </w:p>
    <w:p w14:paraId="705661B8" w14:textId="77777777" w:rsidR="009D52DA" w:rsidRPr="009D52DA" w:rsidRDefault="00000000" w:rsidP="009D52DA">
      <w:pPr>
        <w:spacing w:before="120" w:after="280" w:afterAutospacing="1"/>
        <w:jc w:val="center"/>
        <w:rPr>
          <w:rFonts w:eastAsia="Times New Roman"/>
          <w:sz w:val="24"/>
          <w:szCs w:val="24"/>
          <w14:ligatures w14:val="none"/>
        </w:rPr>
      </w:pPr>
      <w:bookmarkStart w:id="225" w:name="loai_30_name_name"/>
      <w:r w:rsidRPr="009D52DA">
        <w:rPr>
          <w:rFonts w:eastAsia="Times New Roman"/>
          <w:b/>
          <w:bCs/>
          <w:sz w:val="24"/>
          <w:szCs w:val="24"/>
          <w:lang w:val="vi-VN"/>
          <w14:ligatures w14:val="none"/>
        </w:rPr>
        <w:t>Cấp giấy phép hoạt động đối với cơ sở khám bệnh, chữa bệnh khi thay đổi địa điểm</w:t>
      </w:r>
      <w:bookmarkEnd w:id="225"/>
    </w:p>
    <w:p w14:paraId="3CEFCA0D"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5627387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Tên cơ sở khám bệnh, chữa bệnh: </w:t>
      </w:r>
      <w:r w:rsidRPr="009D52DA">
        <w:rPr>
          <w:rFonts w:eastAsia="Times New Roman"/>
          <w:sz w:val="24"/>
          <w:szCs w:val="24"/>
          <w14:ligatures w14:val="none"/>
        </w:rPr>
        <w:t>.............................................................................................</w:t>
      </w:r>
    </w:p>
    <w:p w14:paraId="39AD8AE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điểm của cơ sở khám bệnh chữa bệnh trước đây: </w:t>
      </w:r>
      <w:r w:rsidRPr="009D52DA">
        <w:rPr>
          <w:rFonts w:eastAsia="Times New Roman"/>
          <w:sz w:val="24"/>
          <w:szCs w:val="24"/>
          <w14:ligatures w14:val="none"/>
        </w:rPr>
        <w:t>..............................................................</w:t>
      </w:r>
    </w:p>
    <w:p w14:paraId="51B7058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điểm của cơ sở khám bệnh chữa bệnh đề nghị chuyển đến: </w:t>
      </w:r>
      <w:r w:rsidRPr="009D52DA">
        <w:rPr>
          <w:rFonts w:eastAsia="Times New Roman"/>
          <w:sz w:val="24"/>
          <w:szCs w:val="24"/>
          <w14:ligatures w14:val="none"/>
        </w:rPr>
        <w:t>.............................................</w:t>
      </w:r>
    </w:p>
    <w:p w14:paraId="755AFF2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3EFC4EF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Thời gian làm việc hằng ngày: </w:t>
      </w:r>
      <w:r w:rsidRPr="009D52DA">
        <w:rPr>
          <w:rFonts w:eastAsia="Times New Roman"/>
          <w:sz w:val="24"/>
          <w:szCs w:val="24"/>
          <w14:ligatures w14:val="none"/>
        </w:rPr>
        <w:t>.....................................................................................................</w:t>
      </w:r>
    </w:p>
    <w:p w14:paraId="706E500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Đề nghị được cấp giấy phép hoạt động do thay đổi địa điểm hoạt động.</w:t>
      </w:r>
    </w:p>
    <w:p w14:paraId="5301889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(Cơ sở khám bệnh, chữa bệnh hoặc công ty) gửi kèm theo đơn này 01 bộ hồ sơ bao gồm các giấy tờ sau đây</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606"/>
        <w:gridCol w:w="799"/>
      </w:tblGrid>
      <w:tr w:rsidR="00AE091F" w14:paraId="5F98AB0B" w14:textId="77777777" w:rsidTr="003307B3">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7CE1031B"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1. 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gốc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hoạt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được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F411A3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428E4B75"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7EE69BC2"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2.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việc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lập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bệnh</w:t>
            </w:r>
            <w:r w:rsidRPr="009D52DA">
              <w:rPr>
                <w:rFonts w:eastAsia="Times New Roman"/>
                <w:sz w:val="24"/>
                <w:szCs w:val="24"/>
                <w:vertAlign w:val="superscript"/>
                <w14:ligatures w14:val="none"/>
              </w:rPr>
              <w:t>4</w:t>
            </w:r>
            <w:r w:rsidRPr="009D52DA">
              <w:rPr>
                <w:rFonts w:eastAsia="Times New Roman"/>
                <w:sz w:val="24"/>
                <w:szCs w:val="24"/>
                <w14:ligatures w14:val="none"/>
              </w:rPr>
              <w:t>:</w:t>
            </w:r>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FF26EB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p>
        </w:tc>
      </w:tr>
      <w:tr w:rsidR="00AE091F" w14:paraId="5A282C0D"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67F18D69"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lập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quan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thẩm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quyền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nước</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8CAE10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52196E5C"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522ECC62"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đăng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doanh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nghiệp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863A76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1C34B68C"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34ABA0C1"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đầu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vốn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đầu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tư</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ngoài</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742E41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1B422EAE"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2D4BE630"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3.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chịu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nhiệm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kỹ</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phụ</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bộ</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3CA844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40DB7358"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55057F3C"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4. Danh </w:t>
            </w:r>
            <w:proofErr w:type="spellStart"/>
            <w:r w:rsidRPr="009D52DA">
              <w:rPr>
                <w:rFonts w:eastAsia="Times New Roman"/>
                <w:sz w:val="24"/>
                <w:szCs w:val="24"/>
                <w14:ligatures w14:val="none"/>
              </w:rPr>
              <w:t>sách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đăng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EEEF93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283686C3"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3DE4D1EF"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5.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kê</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khai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chất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thiết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bị</w:t>
            </w:r>
            <w:proofErr w:type="spellEnd"/>
            <w:r w:rsidRPr="009D52DA">
              <w:rPr>
                <w:rFonts w:eastAsia="Times New Roman"/>
                <w:sz w:val="24"/>
                <w:szCs w:val="24"/>
                <w14:ligatures w14:val="none"/>
              </w:rPr>
              <w:t xml:space="preserve"> y </w:t>
            </w:r>
            <w:proofErr w:type="spellStart"/>
            <w:r w:rsidRPr="009D52DA">
              <w:rPr>
                <w:rFonts w:eastAsia="Times New Roman"/>
                <w:sz w:val="24"/>
                <w:szCs w:val="24"/>
                <w14:ligatures w14:val="none"/>
              </w:rPr>
              <w:t>tế</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tổ</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sự</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0E5684E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6D39343C"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4EDCBAAF"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6. Tài </w:t>
            </w:r>
            <w:proofErr w:type="spellStart"/>
            <w:r w:rsidRPr="009D52DA">
              <w:rPr>
                <w:rFonts w:eastAsia="Times New Roman"/>
                <w:sz w:val="24"/>
                <w:szCs w:val="24"/>
                <w14:ligatures w14:val="none"/>
              </w:rPr>
              <w:t>liệu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minh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đáp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điều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kiện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chất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điều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kiện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sinh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trường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phù</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phạm</w:t>
            </w:r>
            <w:proofErr w:type="spellEnd"/>
            <w:r w:rsidRPr="009D52DA">
              <w:rPr>
                <w:rFonts w:eastAsia="Times New Roman"/>
                <w:sz w:val="24"/>
                <w:szCs w:val="24"/>
                <w14:ligatures w14:val="none"/>
              </w:rPr>
              <w:t xml:space="preserve"> vi </w:t>
            </w:r>
            <w:proofErr w:type="spellStart"/>
            <w:r w:rsidRPr="009D52DA">
              <w:rPr>
                <w:rFonts w:eastAsia="Times New Roman"/>
                <w:sz w:val="24"/>
                <w:szCs w:val="24"/>
                <w14:ligatures w14:val="none"/>
              </w:rPr>
              <w:t>hoạt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tại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lastRenderedPageBreak/>
              <w:t>một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trong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các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Điều</w:t>
            </w:r>
            <w:proofErr w:type="spellEnd"/>
            <w:r w:rsidRPr="009D52DA">
              <w:rPr>
                <w:rFonts w:eastAsia="Times New Roman"/>
                <w:sz w:val="24"/>
                <w:szCs w:val="24"/>
                <w14:ligatures w14:val="none"/>
              </w:rPr>
              <w:t xml:space="preserve"> 41, 42, 43, 44, 45, 46, 47, 48, 49, 50, 51, 52, 53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55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Nghị</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này</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04F2AF3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lastRenderedPageBreak/>
              <w:t>□</w:t>
            </w:r>
          </w:p>
        </w:tc>
      </w:tr>
      <w:tr w:rsidR="00AE091F" w14:paraId="01893594"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4695DEC7"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7. </w:t>
            </w:r>
            <w:proofErr w:type="spellStart"/>
            <w:r w:rsidRPr="009D52DA">
              <w:rPr>
                <w:rFonts w:eastAsia="Times New Roman"/>
                <w:sz w:val="24"/>
                <w:szCs w:val="24"/>
                <w14:ligatures w14:val="none"/>
              </w:rPr>
              <w:t>Điều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tổ</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hoạt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viện</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E90513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1775D150"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07D92D09"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8.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đồng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trường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viện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phương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tiện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cứu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ngoài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viện</w:t>
            </w:r>
            <w:proofErr w:type="spellEnd"/>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1A1639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0E71EA0F"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1DEBB029"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9. Danh </w:t>
            </w:r>
            <w:proofErr w:type="spellStart"/>
            <w:r w:rsidRPr="009D52DA">
              <w:rPr>
                <w:rFonts w:eastAsia="Times New Roman"/>
                <w:sz w:val="24"/>
                <w:szCs w:val="24"/>
                <w14:ligatures w14:val="none"/>
              </w:rPr>
              <w:t>mục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kỹ</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tuyến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kỹ</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thuật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dự</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kiến</w:t>
            </w:r>
            <w:proofErr w:type="spellEnd"/>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5D1D8A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34614CF6"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432CF9B8"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10.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đồng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hỗ</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đối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vụ</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cứu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hỗ</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2F74F17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517F7A6D" w14:textId="77777777" w:rsidTr="003307B3">
        <w:tblPrEx>
          <w:tblBorders>
            <w:top w:val="none" w:sz="0" w:space="0" w:color="auto"/>
            <w:bottom w:val="none" w:sz="0" w:space="0" w:color="auto"/>
            <w:insideH w:val="none" w:sz="0" w:space="0" w:color="auto"/>
            <w:insideV w:val="none" w:sz="0" w:space="0" w:color="auto"/>
          </w:tblBorders>
        </w:tblPrEx>
        <w:tc>
          <w:tcPr>
            <w:tcW w:w="4575" w:type="pct"/>
            <w:tcBorders>
              <w:top w:val="nil"/>
              <w:left w:val="nil"/>
              <w:bottom w:val="nil"/>
              <w:right w:val="nil"/>
              <w:tl2br w:val="nil"/>
              <w:tr2bl w:val="nil"/>
            </w:tcBorders>
            <w:shd w:val="clear" w:color="auto" w:fill="auto"/>
            <w:tcMar>
              <w:top w:w="0" w:type="dxa"/>
              <w:left w:w="0" w:type="dxa"/>
              <w:bottom w:w="0" w:type="dxa"/>
              <w:right w:w="0" w:type="dxa"/>
            </w:tcMar>
            <w:vAlign w:val="bottom"/>
          </w:tcPr>
          <w:p w14:paraId="13D23936"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11.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đồng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với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14:ligatures w14:val="none"/>
              </w:rPr>
              <w:t xml:space="preserve"> ty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vụ</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không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trong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trường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cung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dịch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vụ</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ra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ngoài</w:t>
            </w:r>
            <w:proofErr w:type="spellEnd"/>
          </w:p>
        </w:tc>
        <w:tc>
          <w:tcPr>
            <w:tcW w:w="42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02E976C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bl>
    <w:p w14:paraId="22888D4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Kính đề nghị quý cơ quan xem xét và cấp lại giấy phép hoạt động.</w:t>
      </w:r>
    </w:p>
    <w:p w14:paraId="6BA0B9E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2FA8E56E"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009B0D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ED1BF6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GIÁM Đ</w:t>
            </w:r>
            <w:r w:rsidRPr="009D52DA">
              <w:rPr>
                <w:rFonts w:eastAsia="Times New Roman"/>
                <w:b/>
                <w:bCs/>
                <w:sz w:val="24"/>
                <w:szCs w:val="24"/>
                <w14:ligatures w14:val="none"/>
              </w:rPr>
              <w:t>Ố</w:t>
            </w:r>
            <w:r w:rsidRPr="009D52DA">
              <w:rPr>
                <w:rFonts w:eastAsia="Times New Roman"/>
                <w:b/>
                <w:bCs/>
                <w:sz w:val="24"/>
                <w:szCs w:val="24"/>
                <w:lang w:val="vi-VN"/>
                <w14:ligatures w14:val="none"/>
              </w:rPr>
              <w:t>C</w:t>
            </w:r>
            <w:r w:rsidRPr="009D52DA">
              <w:rPr>
                <w:rFonts w:eastAsia="Times New Roman"/>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đóng dấu và ghi rõ họ tên)</w:t>
            </w:r>
          </w:p>
        </w:tc>
      </w:tr>
    </w:tbl>
    <w:p w14:paraId="7D766EF8"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438C214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Địa danh.</w:t>
      </w:r>
    </w:p>
    <w:p w14:paraId="71E5339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Cơ quan cấp giấy phép hoạt động.</w:t>
      </w:r>
    </w:p>
    <w:p w14:paraId="00F9652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Đánh dấu X vào ô vuông tương ứng với những giấy tờ có trong hồ sơ.</w:t>
      </w:r>
    </w:p>
    <w:p w14:paraId="7AA94FDE"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Đánh dấu X vào ô vuông tương ứng với những giấy </w:t>
      </w:r>
      <w:proofErr w:type="spellStart"/>
      <w:r w:rsidRPr="009D52DA">
        <w:rPr>
          <w:rFonts w:eastAsia="Times New Roman"/>
          <w:sz w:val="24"/>
          <w:szCs w:val="24"/>
          <w14:ligatures w14:val="none"/>
        </w:rPr>
        <w:t>tờ</w:t>
      </w:r>
      <w:proofErr w:type="spellEnd"/>
      <w:r w:rsidRPr="009D52DA">
        <w:rPr>
          <w:rFonts w:eastAsia="Times New Roman"/>
          <w:sz w:val="24"/>
          <w:szCs w:val="24"/>
          <w:lang w:val="vi-VN"/>
          <w14:ligatures w14:val="none"/>
        </w:rPr>
        <w:t xml:space="preserve"> tương </w:t>
      </w:r>
      <w:proofErr w:type="spellStart"/>
      <w:r w:rsidRPr="009D52DA">
        <w:rPr>
          <w:rFonts w:eastAsia="Times New Roman"/>
          <w:sz w:val="24"/>
          <w:szCs w:val="24"/>
          <w14:ligatures w14:val="none"/>
        </w:rPr>
        <w:t>ứn</w:t>
      </w:r>
      <w:proofErr w:type="spellEnd"/>
      <w:r w:rsidRPr="009D52DA">
        <w:rPr>
          <w:rFonts w:eastAsia="Times New Roman"/>
          <w:sz w:val="24"/>
          <w:szCs w:val="24"/>
          <w:lang w:val="vi-VN"/>
          <w14:ligatures w14:val="none"/>
        </w:rPr>
        <w:t>g với hình thức tổ chức của cơ sở khám bệnh, chữa bệnh.</w:t>
      </w:r>
    </w:p>
    <w:p w14:paraId="4C69F049" w14:textId="77777777" w:rsidR="009D52DA" w:rsidRPr="009D52DA" w:rsidRDefault="009D52DA" w:rsidP="009D52DA">
      <w:pPr>
        <w:spacing w:before="120" w:after="280" w:afterAutospacing="1"/>
        <w:rPr>
          <w:rFonts w:eastAsia="Times New Roman"/>
          <w:sz w:val="24"/>
          <w:szCs w:val="24"/>
          <w:lang w:val="vi-VN"/>
          <w14:ligatures w14:val="none"/>
        </w:rPr>
      </w:pPr>
    </w:p>
    <w:p w14:paraId="1733F079" w14:textId="77777777" w:rsidR="009D52DA" w:rsidRPr="009D52DA" w:rsidRDefault="009D52DA" w:rsidP="009D52DA">
      <w:pPr>
        <w:spacing w:before="120" w:after="280" w:afterAutospacing="1"/>
        <w:rPr>
          <w:rFonts w:eastAsia="Times New Roman"/>
          <w:sz w:val="24"/>
          <w:szCs w:val="24"/>
          <w:lang w:val="vi-VN"/>
          <w14:ligatures w14:val="none"/>
        </w:rPr>
      </w:pPr>
    </w:p>
    <w:p w14:paraId="3E9CFE2A" w14:textId="77777777" w:rsidR="009D52DA" w:rsidRPr="009D52DA" w:rsidRDefault="009D52DA" w:rsidP="009D52DA">
      <w:pPr>
        <w:spacing w:before="120" w:after="280" w:afterAutospacing="1"/>
        <w:rPr>
          <w:rFonts w:eastAsia="Times New Roman"/>
          <w:sz w:val="24"/>
          <w:szCs w:val="24"/>
          <w:lang w:val="vi-VN"/>
          <w14:ligatures w14:val="none"/>
        </w:rPr>
      </w:pPr>
    </w:p>
    <w:p w14:paraId="27CF718B" w14:textId="77777777" w:rsidR="009D52DA" w:rsidRPr="009D52DA" w:rsidRDefault="009D52DA" w:rsidP="009D52DA">
      <w:pPr>
        <w:spacing w:before="120" w:after="280" w:afterAutospacing="1"/>
        <w:rPr>
          <w:rFonts w:eastAsia="Times New Roman"/>
          <w:sz w:val="24"/>
          <w:szCs w:val="24"/>
          <w:lang w:val="vi-VN"/>
          <w14:ligatures w14:val="none"/>
        </w:rPr>
      </w:pPr>
    </w:p>
    <w:p w14:paraId="5C43A4A1" w14:textId="77777777" w:rsidR="009D52DA" w:rsidRPr="009D52DA" w:rsidRDefault="009D52DA" w:rsidP="009D52DA">
      <w:pPr>
        <w:spacing w:before="120" w:after="280" w:afterAutospacing="1"/>
        <w:rPr>
          <w:rFonts w:eastAsia="Times New Roman"/>
          <w:sz w:val="24"/>
          <w:szCs w:val="24"/>
          <w:lang w:val="vi-VN"/>
          <w14:ligatures w14:val="none"/>
        </w:rPr>
      </w:pPr>
    </w:p>
    <w:p w14:paraId="2A0FAB1A" w14:textId="77777777" w:rsidR="009D52DA" w:rsidRPr="009D52DA" w:rsidRDefault="009D52DA" w:rsidP="009D52DA">
      <w:pPr>
        <w:spacing w:before="120" w:after="280" w:afterAutospacing="1"/>
        <w:rPr>
          <w:rFonts w:eastAsia="Times New Roman"/>
          <w:sz w:val="24"/>
          <w:szCs w:val="24"/>
          <w:lang w:val="vi-VN"/>
          <w14:ligatures w14:val="none"/>
        </w:rPr>
      </w:pPr>
    </w:p>
    <w:p w14:paraId="3623CC87" w14:textId="77777777" w:rsidR="009D52DA" w:rsidRPr="009D52DA" w:rsidRDefault="009D52DA" w:rsidP="009D52DA">
      <w:pPr>
        <w:spacing w:before="120" w:after="280" w:afterAutospacing="1"/>
        <w:rPr>
          <w:rFonts w:eastAsia="Times New Roman"/>
          <w:sz w:val="24"/>
          <w:szCs w:val="24"/>
          <w:lang w:val="vi-VN"/>
          <w14:ligatures w14:val="none"/>
        </w:rPr>
      </w:pPr>
    </w:p>
    <w:p w14:paraId="166A26D8" w14:textId="77777777" w:rsidR="009D52DA" w:rsidRPr="009D52DA" w:rsidRDefault="009D52DA" w:rsidP="009D52DA">
      <w:pPr>
        <w:spacing w:before="120" w:after="280" w:afterAutospacing="1"/>
        <w:rPr>
          <w:rFonts w:eastAsia="Times New Roman"/>
          <w:sz w:val="24"/>
          <w:szCs w:val="24"/>
          <w:lang w:val="vi-VN"/>
          <w14:ligatures w14:val="none"/>
        </w:rPr>
      </w:pPr>
    </w:p>
    <w:p w14:paraId="0160F11B" w14:textId="77777777" w:rsidR="009D52DA" w:rsidRPr="009D52DA" w:rsidRDefault="009D52DA" w:rsidP="009D52DA">
      <w:pPr>
        <w:spacing w:before="120" w:after="280" w:afterAutospacing="1"/>
        <w:rPr>
          <w:rFonts w:eastAsia="Times New Roman"/>
          <w:sz w:val="24"/>
          <w:szCs w:val="24"/>
          <w:lang w:val="vi-VN"/>
          <w14:ligatures w14:val="none"/>
        </w:rPr>
      </w:pPr>
    </w:p>
    <w:p w14:paraId="7F0E5AF7" w14:textId="77777777" w:rsidR="009D52DA" w:rsidRPr="00430510" w:rsidRDefault="00000000" w:rsidP="009D52DA">
      <w:pPr>
        <w:spacing w:before="120" w:after="280" w:afterAutospacing="1"/>
        <w:jc w:val="right"/>
        <w:rPr>
          <w:rFonts w:eastAsia="Times New Roman"/>
          <w:sz w:val="24"/>
          <w:szCs w:val="24"/>
          <w:lang w:val="vi-VN"/>
          <w14:ligatures w14:val="none"/>
        </w:rPr>
      </w:pPr>
      <w:bookmarkStart w:id="226" w:name="loai_31"/>
      <w:r w:rsidRPr="009D52DA">
        <w:rPr>
          <w:rFonts w:eastAsia="Times New Roman"/>
          <w:b/>
          <w:bCs/>
          <w:sz w:val="24"/>
          <w:szCs w:val="24"/>
          <w:lang w:val="vi-VN"/>
          <w14:ligatures w14:val="none"/>
        </w:rPr>
        <w:lastRenderedPageBreak/>
        <w:t>Mẫu 05</w:t>
      </w:r>
      <w:bookmarkEnd w:id="226"/>
    </w:p>
    <w:p w14:paraId="64C4C4D8" w14:textId="77777777" w:rsidR="009D52DA" w:rsidRPr="00430510" w:rsidRDefault="00000000" w:rsidP="009D52DA">
      <w:pPr>
        <w:spacing w:before="120" w:after="280" w:afterAutospacing="1"/>
        <w:jc w:val="center"/>
        <w:rPr>
          <w:rFonts w:eastAsia="Times New Roman"/>
          <w:sz w:val="24"/>
          <w:szCs w:val="24"/>
          <w:lang w:val="vi-VN"/>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6BC0754C" w14:textId="77777777" w:rsidR="009D52DA" w:rsidRPr="00430510" w:rsidRDefault="00000000" w:rsidP="009D52DA">
      <w:pPr>
        <w:spacing w:before="120" w:after="280" w:afterAutospacing="1"/>
        <w:jc w:val="center"/>
        <w:rPr>
          <w:rFonts w:eastAsia="Times New Roman"/>
          <w:sz w:val="24"/>
          <w:szCs w:val="24"/>
          <w:lang w:val="vi-VN"/>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lang w:val="vi-VN"/>
          <w14:ligatures w14:val="none"/>
        </w:rPr>
        <w:t>1</w:t>
      </w:r>
      <w:r w:rsidRPr="009D52DA">
        <w:rPr>
          <w:rFonts w:eastAsia="Times New Roman"/>
          <w:i/>
          <w:iCs/>
          <w:sz w:val="24"/>
          <w:szCs w:val="24"/>
          <w:lang w:val="vi-VN"/>
          <w14:ligatures w14:val="none"/>
        </w:rPr>
        <w:t>…….., ngày.... tháng... năm 20....</w:t>
      </w:r>
    </w:p>
    <w:p w14:paraId="5160D4DA" w14:textId="77777777" w:rsidR="009D52DA" w:rsidRPr="00430510" w:rsidRDefault="00000000" w:rsidP="009D52DA">
      <w:pPr>
        <w:spacing w:before="120" w:after="280" w:afterAutospacing="1"/>
        <w:jc w:val="center"/>
        <w:rPr>
          <w:rFonts w:eastAsia="Times New Roman"/>
          <w:sz w:val="24"/>
          <w:szCs w:val="24"/>
          <w:lang w:val="vi-VN"/>
          <w14:ligatures w14:val="none"/>
        </w:rPr>
      </w:pPr>
      <w:bookmarkStart w:id="227" w:name="loai_31_name"/>
      <w:r w:rsidRPr="009D52DA">
        <w:rPr>
          <w:rFonts w:eastAsia="Times New Roman"/>
          <w:b/>
          <w:bCs/>
          <w:sz w:val="24"/>
          <w:szCs w:val="24"/>
          <w:lang w:val="vi-VN"/>
          <w14:ligatures w14:val="none"/>
        </w:rPr>
        <w:t>ĐƠN ĐỀ NGHỊ</w:t>
      </w:r>
      <w:bookmarkEnd w:id="227"/>
      <w:r w:rsidRPr="009D52DA">
        <w:rPr>
          <w:rFonts w:eastAsia="Times New Roman"/>
          <w:b/>
          <w:bCs/>
          <w:sz w:val="24"/>
          <w:szCs w:val="24"/>
          <w:lang w:val="vi-VN"/>
          <w14:ligatures w14:val="none"/>
        </w:rPr>
        <w:t xml:space="preserve"> </w:t>
      </w:r>
    </w:p>
    <w:p w14:paraId="0AD28CEF" w14:textId="77777777" w:rsidR="009D52DA" w:rsidRPr="00430510" w:rsidRDefault="00000000" w:rsidP="009D52DA">
      <w:pPr>
        <w:spacing w:before="120" w:after="280" w:afterAutospacing="1"/>
        <w:jc w:val="center"/>
        <w:rPr>
          <w:rFonts w:eastAsia="Times New Roman"/>
          <w:sz w:val="24"/>
          <w:szCs w:val="24"/>
          <w:lang w:val="vi-VN"/>
          <w14:ligatures w14:val="none"/>
        </w:rPr>
      </w:pPr>
      <w:bookmarkStart w:id="228" w:name="loai_31_name_name"/>
      <w:r w:rsidRPr="009D52DA">
        <w:rPr>
          <w:rFonts w:eastAsia="Times New Roman"/>
          <w:b/>
          <w:bCs/>
          <w:sz w:val="24"/>
          <w:szCs w:val="24"/>
          <w:lang w:val="vi-VN"/>
          <w14:ligatures w14:val="none"/>
        </w:rPr>
        <w:t>Cấp giấy phép hoạt động khi thay đổi tên đối với cơ sở khám bệnh, chữa bệnh</w:t>
      </w:r>
      <w:bookmarkEnd w:id="228"/>
    </w:p>
    <w:p w14:paraId="4A756937" w14:textId="77777777" w:rsidR="009D52DA" w:rsidRPr="00430510" w:rsidRDefault="00000000" w:rsidP="009D52DA">
      <w:pPr>
        <w:spacing w:before="120" w:after="280" w:afterAutospacing="1"/>
        <w:jc w:val="center"/>
        <w:rPr>
          <w:rFonts w:eastAsia="Times New Roman"/>
          <w:sz w:val="24"/>
          <w:szCs w:val="24"/>
          <w:lang w:val="vi-VN"/>
          <w14:ligatures w14:val="none"/>
        </w:rPr>
      </w:pPr>
      <w:r w:rsidRPr="009D52DA">
        <w:rPr>
          <w:rFonts w:eastAsia="Times New Roman"/>
          <w:sz w:val="24"/>
          <w:szCs w:val="24"/>
          <w:lang w:val="vi-VN"/>
          <w14:ligatures w14:val="none"/>
        </w:rPr>
        <w:t xml:space="preserve">Kính gửi: </w:t>
      </w:r>
      <w:r w:rsidRPr="00430510">
        <w:rPr>
          <w:rFonts w:eastAsia="Times New Roman"/>
          <w:sz w:val="24"/>
          <w:szCs w:val="24"/>
          <w:lang w:val="vi-VN"/>
          <w14:ligatures w14:val="none"/>
        </w:rPr>
        <w:t>.......................</w:t>
      </w:r>
      <w:r w:rsidRPr="00430510">
        <w:rPr>
          <w:rFonts w:eastAsia="Times New Roman"/>
          <w:sz w:val="24"/>
          <w:szCs w:val="24"/>
          <w:vertAlign w:val="superscript"/>
          <w:lang w:val="vi-VN"/>
          <w14:ligatures w14:val="none"/>
        </w:rPr>
        <w:t>2</w:t>
      </w:r>
      <w:r w:rsidRPr="00430510">
        <w:rPr>
          <w:rFonts w:eastAsia="Times New Roman"/>
          <w:sz w:val="24"/>
          <w:szCs w:val="24"/>
          <w:lang w:val="vi-VN"/>
          <w14:ligatures w14:val="none"/>
        </w:rPr>
        <w:t>...............................</w:t>
      </w:r>
    </w:p>
    <w:p w14:paraId="15524C42" w14:textId="77777777" w:rsidR="009D52DA" w:rsidRPr="00430510"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Tên cơ sở khám bệnh, chữa bệnh đã được cấp trước đây: </w:t>
      </w:r>
      <w:r w:rsidRPr="00430510">
        <w:rPr>
          <w:rFonts w:eastAsia="Times New Roman"/>
          <w:sz w:val="24"/>
          <w:szCs w:val="24"/>
          <w:lang w:val="vi-VN"/>
          <w14:ligatures w14:val="none"/>
        </w:rPr>
        <w:t>..............................................</w:t>
      </w:r>
    </w:p>
    <w:p w14:paraId="11443B53" w14:textId="77777777" w:rsidR="009D52DA" w:rsidRPr="00430510"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Tên cơ sở khám bệnh, chữa bệnh đề nghị thay đổi: </w:t>
      </w:r>
      <w:r w:rsidRPr="00430510">
        <w:rPr>
          <w:rFonts w:eastAsia="Times New Roman"/>
          <w:sz w:val="24"/>
          <w:szCs w:val="24"/>
          <w:lang w:val="vi-VN"/>
          <w14:ligatures w14:val="none"/>
        </w:rPr>
        <w:t>..........................................................</w:t>
      </w:r>
    </w:p>
    <w:p w14:paraId="01A48D3D" w14:textId="77777777" w:rsidR="009D52DA" w:rsidRPr="00430510"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Địa điểm: </w:t>
      </w:r>
      <w:r w:rsidRPr="00430510">
        <w:rPr>
          <w:rFonts w:eastAsia="Times New Roman"/>
          <w:sz w:val="24"/>
          <w:szCs w:val="24"/>
          <w:lang w:val="vi-VN"/>
          <w14:ligatures w14:val="none"/>
        </w:rPr>
        <w:t xml:space="preserve">...................................................... </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r w:rsidRPr="00430510">
        <w:rPr>
          <w:rFonts w:eastAsia="Times New Roman"/>
          <w:sz w:val="24"/>
          <w:szCs w:val="24"/>
          <w:lang w:val="vi-VN"/>
          <w14:ligatures w14:val="none"/>
        </w:rPr>
        <w:t>...................................................................</w:t>
      </w:r>
    </w:p>
    <w:p w14:paraId="20CB0579" w14:textId="77777777" w:rsidR="009D52DA" w:rsidRPr="00430510"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Điện thoại: </w:t>
      </w:r>
      <w:r w:rsidRPr="00430510">
        <w:rPr>
          <w:rFonts w:eastAsia="Times New Roman"/>
          <w:sz w:val="24"/>
          <w:szCs w:val="24"/>
          <w:lang w:val="vi-VN"/>
          <w14:ligatures w14:val="none"/>
        </w:rPr>
        <w:t xml:space="preserve">...................................................... </w:t>
      </w:r>
      <w:r w:rsidRPr="009D52DA">
        <w:rPr>
          <w:rFonts w:eastAsia="Times New Roman"/>
          <w:sz w:val="24"/>
          <w:szCs w:val="24"/>
          <w:lang w:val="vi-VN"/>
          <w14:ligatures w14:val="none"/>
        </w:rPr>
        <w:t xml:space="preserve">Email (nếu có): </w:t>
      </w:r>
      <w:r w:rsidRPr="00430510">
        <w:rPr>
          <w:rFonts w:eastAsia="Times New Roman"/>
          <w:sz w:val="24"/>
          <w:szCs w:val="24"/>
          <w:lang w:val="vi-VN"/>
          <w14:ligatures w14:val="none"/>
        </w:rPr>
        <w:t>..........................................</w:t>
      </w:r>
    </w:p>
    <w:p w14:paraId="279DC229" w14:textId="77777777" w:rsidR="009D52DA" w:rsidRPr="00430510"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Đề nghị được cấp giấy phép hoạt động do thay đổi tên cơ sở khám bệnh, chữa bệnh.</w:t>
      </w:r>
    </w:p>
    <w:p w14:paraId="6A2E5DA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Hồ sơ bao gồm</w:t>
      </w: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668"/>
        <w:gridCol w:w="1188"/>
      </w:tblGrid>
      <w:tr w:rsidR="00AE091F" w14:paraId="221AA5E9" w14:textId="77777777" w:rsidTr="003307B3">
        <w:tc>
          <w:tcPr>
            <w:tcW w:w="7668" w:type="dxa"/>
            <w:tcBorders>
              <w:top w:val="nil"/>
              <w:left w:val="nil"/>
              <w:bottom w:val="nil"/>
              <w:right w:val="nil"/>
              <w:tl2br w:val="nil"/>
              <w:tr2bl w:val="nil"/>
            </w:tcBorders>
            <w:shd w:val="clear" w:color="auto" w:fill="auto"/>
            <w:tcMar>
              <w:top w:w="0" w:type="dxa"/>
              <w:left w:w="108" w:type="dxa"/>
              <w:bottom w:w="0" w:type="dxa"/>
              <w:right w:w="108" w:type="dxa"/>
            </w:tcMar>
          </w:tcPr>
          <w:p w14:paraId="0FCB74B9"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Bản sao hợp lệ văn bản về việc thành lập đối với cơ sở khám bệnh, chữa bệnh</w:t>
            </w: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w:t>
            </w:r>
          </w:p>
        </w:tc>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14:paraId="0B499D0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p>
        </w:tc>
      </w:tr>
      <w:tr w:rsidR="00AE091F" w14:paraId="0BA4A688" w14:textId="77777777" w:rsidTr="003307B3">
        <w:tblPrEx>
          <w:tblBorders>
            <w:top w:val="none" w:sz="0" w:space="0" w:color="auto"/>
            <w:bottom w:val="none" w:sz="0" w:space="0" w:color="auto"/>
            <w:insideH w:val="none" w:sz="0" w:space="0" w:color="auto"/>
            <w:insideV w:val="none" w:sz="0" w:space="0" w:color="auto"/>
          </w:tblBorders>
        </w:tblPrEx>
        <w:tc>
          <w:tcPr>
            <w:tcW w:w="7668" w:type="dxa"/>
            <w:tcBorders>
              <w:top w:val="nil"/>
              <w:left w:val="nil"/>
              <w:bottom w:val="nil"/>
              <w:right w:val="nil"/>
              <w:tl2br w:val="nil"/>
              <w:tr2bl w:val="nil"/>
            </w:tcBorders>
            <w:shd w:val="clear" w:color="auto" w:fill="auto"/>
            <w:tcMar>
              <w:top w:w="0" w:type="dxa"/>
              <w:left w:w="108" w:type="dxa"/>
              <w:bottom w:w="0" w:type="dxa"/>
              <w:right w:w="108" w:type="dxa"/>
            </w:tcMar>
          </w:tcPr>
          <w:p w14:paraId="735B993C"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Bản sao hợp lệ quyết định thành lập hoặc văn bản có tên của cơ sở khám b</w:t>
            </w:r>
            <w:r w:rsidRPr="009D52DA">
              <w:rPr>
                <w:rFonts w:eastAsia="Times New Roman"/>
                <w:sz w:val="24"/>
                <w:szCs w:val="24"/>
                <w14:ligatures w14:val="none"/>
              </w:rPr>
              <w:t>ệ</w:t>
            </w:r>
            <w:r w:rsidRPr="009D52DA">
              <w:rPr>
                <w:rFonts w:eastAsia="Times New Roman"/>
                <w:sz w:val="24"/>
                <w:szCs w:val="24"/>
                <w:lang w:val="vi-VN"/>
                <w14:ligatures w14:val="none"/>
              </w:rPr>
              <w:t>nh, chữa bệnh của cơ quan nhà nước có thẩm quyền đối với cơ sở khám bệnh, chữa bệnh của Nhà nước</w:t>
            </w:r>
          </w:p>
        </w:tc>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14:paraId="1C12787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D85D147" w14:textId="77777777" w:rsidTr="003307B3">
        <w:tblPrEx>
          <w:tblBorders>
            <w:top w:val="none" w:sz="0" w:space="0" w:color="auto"/>
            <w:bottom w:val="none" w:sz="0" w:space="0" w:color="auto"/>
            <w:insideH w:val="none" w:sz="0" w:space="0" w:color="auto"/>
            <w:insideV w:val="none" w:sz="0" w:space="0" w:color="auto"/>
          </w:tblBorders>
        </w:tblPrEx>
        <w:tc>
          <w:tcPr>
            <w:tcW w:w="7668" w:type="dxa"/>
            <w:tcBorders>
              <w:top w:val="nil"/>
              <w:left w:val="nil"/>
              <w:bottom w:val="nil"/>
              <w:right w:val="nil"/>
              <w:tl2br w:val="nil"/>
              <w:tr2bl w:val="nil"/>
            </w:tcBorders>
            <w:shd w:val="clear" w:color="auto" w:fill="auto"/>
            <w:tcMar>
              <w:top w:w="0" w:type="dxa"/>
              <w:left w:w="108" w:type="dxa"/>
              <w:bottom w:w="0" w:type="dxa"/>
              <w:right w:w="108" w:type="dxa"/>
            </w:tcMar>
          </w:tcPr>
          <w:p w14:paraId="46956A73"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Bản sao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lệ giấy chứng nhận đăng ký doanh nghiệp đối với cơ sở khám bệnh, chữa bệnh tư nhân</w:t>
            </w:r>
          </w:p>
        </w:tc>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14:paraId="6D219CB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6EC7B18F" w14:textId="77777777" w:rsidTr="003307B3">
        <w:tblPrEx>
          <w:tblBorders>
            <w:top w:val="none" w:sz="0" w:space="0" w:color="auto"/>
            <w:bottom w:val="none" w:sz="0" w:space="0" w:color="auto"/>
            <w:insideH w:val="none" w:sz="0" w:space="0" w:color="auto"/>
            <w:insideV w:val="none" w:sz="0" w:space="0" w:color="auto"/>
          </w:tblBorders>
        </w:tblPrEx>
        <w:tc>
          <w:tcPr>
            <w:tcW w:w="7668" w:type="dxa"/>
            <w:tcBorders>
              <w:top w:val="nil"/>
              <w:left w:val="nil"/>
              <w:bottom w:val="nil"/>
              <w:right w:val="nil"/>
              <w:tl2br w:val="nil"/>
              <w:tr2bl w:val="nil"/>
            </w:tcBorders>
            <w:shd w:val="clear" w:color="auto" w:fill="auto"/>
            <w:tcMar>
              <w:top w:w="0" w:type="dxa"/>
              <w:left w:w="108" w:type="dxa"/>
              <w:bottom w:w="0" w:type="dxa"/>
              <w:right w:w="108" w:type="dxa"/>
            </w:tcMar>
          </w:tcPr>
          <w:p w14:paraId="51BA5EA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Bản sao hợp lệ giấy chứng nhận đầu tư đối với cơ sở khám bệnh, chữa bệnh có vốn đầu tư nước ngoài </w:t>
            </w:r>
          </w:p>
        </w:tc>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14:paraId="75CDAF3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7BB1DCA" w14:textId="77777777" w:rsidTr="003307B3">
        <w:tblPrEx>
          <w:tblBorders>
            <w:top w:val="none" w:sz="0" w:space="0" w:color="auto"/>
            <w:bottom w:val="none" w:sz="0" w:space="0" w:color="auto"/>
            <w:insideH w:val="none" w:sz="0" w:space="0" w:color="auto"/>
            <w:insideV w:val="none" w:sz="0" w:space="0" w:color="auto"/>
          </w:tblBorders>
        </w:tblPrEx>
        <w:tc>
          <w:tcPr>
            <w:tcW w:w="7668" w:type="dxa"/>
            <w:tcBorders>
              <w:top w:val="nil"/>
              <w:left w:val="nil"/>
              <w:bottom w:val="nil"/>
              <w:right w:val="nil"/>
              <w:tl2br w:val="nil"/>
              <w:tr2bl w:val="nil"/>
            </w:tcBorders>
            <w:shd w:val="clear" w:color="auto" w:fill="auto"/>
            <w:tcMar>
              <w:top w:w="0" w:type="dxa"/>
              <w:left w:w="108" w:type="dxa"/>
              <w:bottom w:w="0" w:type="dxa"/>
              <w:right w:w="108" w:type="dxa"/>
            </w:tcMar>
          </w:tcPr>
          <w:p w14:paraId="7DF3C06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 xml:space="preserve">Đổi tên trong Điều lệ tổ chức và hoạt động đối với bệnh viện. </w:t>
            </w:r>
          </w:p>
        </w:tc>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14:paraId="0B28CFD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66D64F21" w14:textId="77777777" w:rsidTr="003307B3">
        <w:tblPrEx>
          <w:tblBorders>
            <w:top w:val="none" w:sz="0" w:space="0" w:color="auto"/>
            <w:bottom w:val="none" w:sz="0" w:space="0" w:color="auto"/>
            <w:insideH w:val="none" w:sz="0" w:space="0" w:color="auto"/>
            <w:insideV w:val="none" w:sz="0" w:space="0" w:color="auto"/>
          </w:tblBorders>
        </w:tblPrEx>
        <w:tc>
          <w:tcPr>
            <w:tcW w:w="7668" w:type="dxa"/>
            <w:tcBorders>
              <w:top w:val="nil"/>
              <w:left w:val="nil"/>
              <w:bottom w:val="nil"/>
              <w:right w:val="nil"/>
              <w:tl2br w:val="nil"/>
              <w:tr2bl w:val="nil"/>
            </w:tcBorders>
            <w:shd w:val="clear" w:color="auto" w:fill="auto"/>
            <w:tcMar>
              <w:top w:w="0" w:type="dxa"/>
              <w:left w:w="108" w:type="dxa"/>
              <w:bottom w:w="0" w:type="dxa"/>
              <w:right w:w="108" w:type="dxa"/>
            </w:tcMar>
          </w:tcPr>
          <w:p w14:paraId="20729352"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Bản sao hợp lệ hợp đồng với công ty dịch vụ hàng không để vận chuyển người bệnh đối với cơ sở dịch vụ c</w:t>
            </w:r>
            <w:r w:rsidRPr="009D52DA">
              <w:rPr>
                <w:rFonts w:eastAsia="Times New Roman"/>
                <w:sz w:val="24"/>
                <w:szCs w:val="24"/>
                <w14:ligatures w14:val="none"/>
              </w:rPr>
              <w:t>ấ</w:t>
            </w:r>
            <w:r w:rsidRPr="009D52DA">
              <w:rPr>
                <w:rFonts w:eastAsia="Times New Roman"/>
                <w:sz w:val="24"/>
                <w:szCs w:val="24"/>
                <w:lang w:val="vi-VN"/>
                <w14:ligatures w14:val="none"/>
              </w:rPr>
              <w:t xml:space="preserve">p cứu, hỗ trợ vận chuyển người ra nước ngoài. </w:t>
            </w:r>
          </w:p>
        </w:tc>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14:paraId="668A687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0356A2E2" w14:textId="77777777" w:rsidTr="003307B3">
        <w:tblPrEx>
          <w:tblBorders>
            <w:top w:val="none" w:sz="0" w:space="0" w:color="auto"/>
            <w:bottom w:val="none" w:sz="0" w:space="0" w:color="auto"/>
            <w:insideH w:val="none" w:sz="0" w:space="0" w:color="auto"/>
            <w:insideV w:val="none" w:sz="0" w:space="0" w:color="auto"/>
          </w:tblBorders>
        </w:tblPrEx>
        <w:tc>
          <w:tcPr>
            <w:tcW w:w="7668" w:type="dxa"/>
            <w:tcBorders>
              <w:top w:val="nil"/>
              <w:left w:val="nil"/>
              <w:bottom w:val="nil"/>
              <w:right w:val="nil"/>
              <w:tl2br w:val="nil"/>
              <w:tr2bl w:val="nil"/>
            </w:tcBorders>
            <w:shd w:val="clear" w:color="auto" w:fill="auto"/>
            <w:tcMar>
              <w:top w:w="0" w:type="dxa"/>
              <w:left w:w="108" w:type="dxa"/>
              <w:bottom w:w="0" w:type="dxa"/>
              <w:right w:w="108" w:type="dxa"/>
            </w:tcMar>
          </w:tcPr>
          <w:p w14:paraId="46A6A424"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4. </w:t>
            </w:r>
            <w:r w:rsidRPr="009D52DA">
              <w:rPr>
                <w:rFonts w:eastAsia="Times New Roman"/>
                <w:sz w:val="24"/>
                <w:szCs w:val="24"/>
                <w:lang w:val="vi-VN"/>
                <w14:ligatures w14:val="none"/>
              </w:rPr>
              <w:t xml:space="preserve">Bản sao hợp lệ hợp đồng vận chuyển người bệnh đối với bệnh viện không có phương tiện vận chuyển cấp cứu. </w:t>
            </w:r>
          </w:p>
        </w:tc>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14:paraId="01F3DC4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6D1B52FF" w14:textId="77777777" w:rsidTr="003307B3">
        <w:tblPrEx>
          <w:tblBorders>
            <w:top w:val="none" w:sz="0" w:space="0" w:color="auto"/>
            <w:bottom w:val="none" w:sz="0" w:space="0" w:color="auto"/>
            <w:insideH w:val="none" w:sz="0" w:space="0" w:color="auto"/>
            <w:insideV w:val="none" w:sz="0" w:space="0" w:color="auto"/>
          </w:tblBorders>
        </w:tblPrEx>
        <w:tc>
          <w:tcPr>
            <w:tcW w:w="7668" w:type="dxa"/>
            <w:tcBorders>
              <w:top w:val="nil"/>
              <w:left w:val="nil"/>
              <w:bottom w:val="nil"/>
              <w:right w:val="nil"/>
              <w:tl2br w:val="nil"/>
              <w:tr2bl w:val="nil"/>
            </w:tcBorders>
            <w:shd w:val="clear" w:color="auto" w:fill="auto"/>
            <w:tcMar>
              <w:top w:w="0" w:type="dxa"/>
              <w:left w:w="108" w:type="dxa"/>
              <w:bottom w:w="0" w:type="dxa"/>
              <w:right w:w="108" w:type="dxa"/>
            </w:tcMar>
          </w:tcPr>
          <w:p w14:paraId="2DB35AB9"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5. </w:t>
            </w:r>
            <w:r w:rsidRPr="009D52DA">
              <w:rPr>
                <w:rFonts w:eastAsia="Times New Roman"/>
                <w:sz w:val="24"/>
                <w:szCs w:val="24"/>
                <w:lang w:val="vi-VN"/>
                <w14:ligatures w14:val="none"/>
              </w:rPr>
              <w:t>Hồ sơ pháp lý của cơ sở khám bệnh, chữa bệnh được đổi theo tên mới.</w:t>
            </w:r>
          </w:p>
        </w:tc>
        <w:tc>
          <w:tcPr>
            <w:tcW w:w="1188" w:type="dxa"/>
            <w:tcBorders>
              <w:top w:val="nil"/>
              <w:left w:val="nil"/>
              <w:bottom w:val="nil"/>
              <w:right w:val="nil"/>
              <w:tl2br w:val="nil"/>
              <w:tr2bl w:val="nil"/>
            </w:tcBorders>
            <w:shd w:val="clear" w:color="auto" w:fill="auto"/>
            <w:tcMar>
              <w:top w:w="0" w:type="dxa"/>
              <w:left w:w="108" w:type="dxa"/>
              <w:bottom w:w="0" w:type="dxa"/>
              <w:right w:w="108" w:type="dxa"/>
            </w:tcMar>
          </w:tcPr>
          <w:p w14:paraId="54AC328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4C4C030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Kính đề nghị quý cơ quan xem xét và cấp lại giấy phép hoạt động.</w:t>
      </w:r>
    </w:p>
    <w:p w14:paraId="1B1C6608"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6D4FE4EC"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B82EF8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16"/>
                <w:szCs w:val="24"/>
                <w:lang w:val="vi-VN"/>
                <w14:ligatures w14:val="none"/>
              </w:rPr>
              <w:lastRenderedPageBreak/>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92B4DA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GIÁM Đ</w:t>
            </w:r>
            <w:r w:rsidRPr="009D52DA">
              <w:rPr>
                <w:rFonts w:eastAsia="Times New Roman"/>
                <w:b/>
                <w:bCs/>
                <w:sz w:val="24"/>
                <w:szCs w:val="24"/>
                <w14:ligatures w14:val="none"/>
              </w:rPr>
              <w:t>Ố</w:t>
            </w:r>
            <w:r w:rsidRPr="009D52DA">
              <w:rPr>
                <w:rFonts w:eastAsia="Times New Roman"/>
                <w:b/>
                <w:bCs/>
                <w:sz w:val="24"/>
                <w:szCs w:val="24"/>
                <w:lang w:val="vi-VN"/>
                <w14:ligatures w14:val="none"/>
              </w:rPr>
              <w:t>C</w:t>
            </w:r>
            <w:r w:rsidRPr="009D52DA">
              <w:rPr>
                <w:rFonts w:eastAsia="Times New Roman"/>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đóng dấu và ghi rõ họ tên)</w:t>
            </w:r>
          </w:p>
        </w:tc>
      </w:tr>
    </w:tbl>
    <w:p w14:paraId="2D0E3456"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14FA91C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Địa danh.</w:t>
      </w:r>
    </w:p>
    <w:p w14:paraId="6BB80EA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Cơ quan cấp giấy phép hoạt động.</w:t>
      </w:r>
    </w:p>
    <w:p w14:paraId="0F1825A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chỉ hoạt động của cơ sở khám bệnh, chữa bệnh.</w:t>
      </w:r>
    </w:p>
    <w:p w14:paraId="2C69DFB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Đánh dấu X vào ô vuông tương ứng với những giấy tờ có trong hồ sơ.</w:t>
      </w:r>
    </w:p>
    <w:p w14:paraId="74B8846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Đánh dấu X vào ô vuông tương ứng với những giấy tờ tương ứng với hình thức tổ chức của cơ sở khám bệnh, chữa bệnh.</w:t>
      </w:r>
    </w:p>
    <w:p w14:paraId="65BD9A6C" w14:textId="77777777" w:rsidR="009D52DA" w:rsidRPr="009D52DA" w:rsidRDefault="009D52DA" w:rsidP="009D52DA">
      <w:pPr>
        <w:spacing w:before="120" w:after="280" w:afterAutospacing="1"/>
        <w:jc w:val="right"/>
        <w:rPr>
          <w:rFonts w:eastAsia="Times New Roman"/>
          <w:b/>
          <w:bCs/>
          <w:sz w:val="24"/>
          <w:szCs w:val="24"/>
          <w14:ligatures w14:val="none"/>
        </w:rPr>
      </w:pPr>
    </w:p>
    <w:p w14:paraId="35DA0411" w14:textId="77777777" w:rsidR="009D52DA" w:rsidRPr="009D52DA" w:rsidRDefault="009D52DA" w:rsidP="009D52DA">
      <w:pPr>
        <w:spacing w:before="120" w:after="280" w:afterAutospacing="1"/>
        <w:jc w:val="right"/>
        <w:rPr>
          <w:rFonts w:eastAsia="Times New Roman"/>
          <w:b/>
          <w:bCs/>
          <w:sz w:val="24"/>
          <w:szCs w:val="24"/>
          <w14:ligatures w14:val="none"/>
        </w:rPr>
      </w:pPr>
    </w:p>
    <w:p w14:paraId="07DACA0F" w14:textId="77777777" w:rsidR="009D52DA" w:rsidRPr="009D52DA" w:rsidRDefault="009D52DA" w:rsidP="009D52DA">
      <w:pPr>
        <w:spacing w:before="120" w:after="280" w:afterAutospacing="1"/>
        <w:jc w:val="right"/>
        <w:rPr>
          <w:rFonts w:eastAsia="Times New Roman"/>
          <w:b/>
          <w:bCs/>
          <w:sz w:val="24"/>
          <w:szCs w:val="24"/>
          <w14:ligatures w14:val="none"/>
        </w:rPr>
      </w:pPr>
    </w:p>
    <w:p w14:paraId="6F8658AB" w14:textId="77777777" w:rsidR="009D52DA" w:rsidRPr="009D52DA" w:rsidRDefault="009D52DA" w:rsidP="009D52DA">
      <w:pPr>
        <w:spacing w:before="120" w:after="280" w:afterAutospacing="1"/>
        <w:jc w:val="right"/>
        <w:rPr>
          <w:rFonts w:eastAsia="Times New Roman"/>
          <w:b/>
          <w:bCs/>
          <w:sz w:val="24"/>
          <w:szCs w:val="24"/>
          <w14:ligatures w14:val="none"/>
        </w:rPr>
      </w:pPr>
    </w:p>
    <w:p w14:paraId="1004934E" w14:textId="77777777" w:rsidR="009D52DA" w:rsidRPr="009D52DA" w:rsidRDefault="009D52DA" w:rsidP="009D52DA">
      <w:pPr>
        <w:spacing w:before="120" w:after="280" w:afterAutospacing="1"/>
        <w:jc w:val="right"/>
        <w:rPr>
          <w:rFonts w:eastAsia="Times New Roman"/>
          <w:b/>
          <w:bCs/>
          <w:sz w:val="24"/>
          <w:szCs w:val="24"/>
          <w14:ligatures w14:val="none"/>
        </w:rPr>
      </w:pPr>
    </w:p>
    <w:p w14:paraId="1A93E27E" w14:textId="77777777" w:rsidR="009D52DA" w:rsidRPr="009D52DA" w:rsidRDefault="009D52DA" w:rsidP="009D52DA">
      <w:pPr>
        <w:spacing w:before="120" w:after="280" w:afterAutospacing="1"/>
        <w:jc w:val="right"/>
        <w:rPr>
          <w:rFonts w:eastAsia="Times New Roman"/>
          <w:b/>
          <w:bCs/>
          <w:sz w:val="24"/>
          <w:szCs w:val="24"/>
          <w14:ligatures w14:val="none"/>
        </w:rPr>
      </w:pPr>
    </w:p>
    <w:p w14:paraId="3664B65E" w14:textId="77777777" w:rsidR="009D52DA" w:rsidRPr="009D52DA" w:rsidRDefault="009D52DA" w:rsidP="009D52DA">
      <w:pPr>
        <w:spacing w:before="120" w:after="280" w:afterAutospacing="1"/>
        <w:jc w:val="right"/>
        <w:rPr>
          <w:rFonts w:eastAsia="Times New Roman"/>
          <w:b/>
          <w:bCs/>
          <w:sz w:val="24"/>
          <w:szCs w:val="24"/>
          <w14:ligatures w14:val="none"/>
        </w:rPr>
      </w:pPr>
    </w:p>
    <w:p w14:paraId="50B50FA3" w14:textId="77777777" w:rsidR="009D52DA" w:rsidRPr="009D52DA" w:rsidRDefault="009D52DA" w:rsidP="009D52DA">
      <w:pPr>
        <w:spacing w:before="120" w:after="280" w:afterAutospacing="1"/>
        <w:jc w:val="right"/>
        <w:rPr>
          <w:rFonts w:eastAsia="Times New Roman"/>
          <w:b/>
          <w:bCs/>
          <w:sz w:val="24"/>
          <w:szCs w:val="24"/>
          <w14:ligatures w14:val="none"/>
        </w:rPr>
      </w:pPr>
    </w:p>
    <w:p w14:paraId="4D25B1BD" w14:textId="77777777" w:rsidR="009D52DA" w:rsidRPr="009D52DA" w:rsidRDefault="009D52DA" w:rsidP="009D52DA">
      <w:pPr>
        <w:spacing w:before="120" w:after="280" w:afterAutospacing="1"/>
        <w:jc w:val="right"/>
        <w:rPr>
          <w:rFonts w:eastAsia="Times New Roman"/>
          <w:b/>
          <w:bCs/>
          <w:sz w:val="24"/>
          <w:szCs w:val="24"/>
          <w14:ligatures w14:val="none"/>
        </w:rPr>
      </w:pPr>
    </w:p>
    <w:p w14:paraId="3A206B1D" w14:textId="77777777" w:rsidR="009D52DA" w:rsidRPr="009D52DA" w:rsidRDefault="009D52DA" w:rsidP="009D52DA">
      <w:pPr>
        <w:spacing w:before="120" w:after="280" w:afterAutospacing="1"/>
        <w:jc w:val="right"/>
        <w:rPr>
          <w:rFonts w:eastAsia="Times New Roman"/>
          <w:b/>
          <w:bCs/>
          <w:sz w:val="24"/>
          <w:szCs w:val="24"/>
          <w14:ligatures w14:val="none"/>
        </w:rPr>
      </w:pPr>
    </w:p>
    <w:p w14:paraId="08BA0E02" w14:textId="77777777" w:rsidR="009D52DA" w:rsidRPr="009D52DA" w:rsidRDefault="009D52DA" w:rsidP="009D52DA">
      <w:pPr>
        <w:spacing w:before="120" w:after="280" w:afterAutospacing="1"/>
        <w:jc w:val="right"/>
        <w:rPr>
          <w:rFonts w:eastAsia="Times New Roman"/>
          <w:b/>
          <w:bCs/>
          <w:sz w:val="24"/>
          <w:szCs w:val="24"/>
          <w14:ligatures w14:val="none"/>
        </w:rPr>
      </w:pPr>
    </w:p>
    <w:p w14:paraId="64B8075D" w14:textId="77777777" w:rsidR="009D52DA" w:rsidRPr="009D52DA" w:rsidRDefault="009D52DA" w:rsidP="009D52DA">
      <w:pPr>
        <w:spacing w:before="120" w:after="280" w:afterAutospacing="1"/>
        <w:jc w:val="right"/>
        <w:rPr>
          <w:rFonts w:eastAsia="Times New Roman"/>
          <w:b/>
          <w:bCs/>
          <w:sz w:val="24"/>
          <w:szCs w:val="24"/>
          <w14:ligatures w14:val="none"/>
        </w:rPr>
      </w:pPr>
    </w:p>
    <w:p w14:paraId="02FF742C" w14:textId="77777777" w:rsidR="009D52DA" w:rsidRPr="009D52DA" w:rsidRDefault="009D52DA" w:rsidP="009D52DA">
      <w:pPr>
        <w:spacing w:before="120" w:after="280" w:afterAutospacing="1"/>
        <w:jc w:val="right"/>
        <w:rPr>
          <w:rFonts w:eastAsia="Times New Roman"/>
          <w:b/>
          <w:bCs/>
          <w:sz w:val="24"/>
          <w:szCs w:val="24"/>
          <w14:ligatures w14:val="none"/>
        </w:rPr>
      </w:pPr>
    </w:p>
    <w:p w14:paraId="1D18795A" w14:textId="77777777" w:rsidR="009D52DA" w:rsidRPr="009D52DA" w:rsidRDefault="009D52DA" w:rsidP="009D52DA">
      <w:pPr>
        <w:spacing w:before="120" w:after="280" w:afterAutospacing="1"/>
        <w:jc w:val="right"/>
        <w:rPr>
          <w:rFonts w:eastAsia="Times New Roman"/>
          <w:b/>
          <w:bCs/>
          <w:sz w:val="24"/>
          <w:szCs w:val="24"/>
          <w14:ligatures w14:val="none"/>
        </w:rPr>
      </w:pPr>
    </w:p>
    <w:p w14:paraId="4EF44278" w14:textId="77777777" w:rsidR="009D52DA" w:rsidRPr="009D52DA" w:rsidRDefault="009D52DA" w:rsidP="009D52DA">
      <w:pPr>
        <w:spacing w:before="120" w:after="280" w:afterAutospacing="1"/>
        <w:jc w:val="right"/>
        <w:rPr>
          <w:rFonts w:eastAsia="Times New Roman"/>
          <w:b/>
          <w:bCs/>
          <w:sz w:val="24"/>
          <w:szCs w:val="24"/>
          <w14:ligatures w14:val="none"/>
        </w:rPr>
      </w:pPr>
    </w:p>
    <w:p w14:paraId="0BA6DF19" w14:textId="77777777" w:rsidR="009D52DA" w:rsidRPr="009D52DA" w:rsidRDefault="009D52DA" w:rsidP="009D52DA">
      <w:pPr>
        <w:spacing w:before="120" w:after="280" w:afterAutospacing="1"/>
        <w:jc w:val="right"/>
        <w:rPr>
          <w:rFonts w:eastAsia="Times New Roman"/>
          <w:b/>
          <w:bCs/>
          <w:sz w:val="24"/>
          <w:szCs w:val="24"/>
          <w14:ligatures w14:val="none"/>
        </w:rPr>
      </w:pPr>
    </w:p>
    <w:p w14:paraId="1BC96BF8" w14:textId="77777777" w:rsidR="009D52DA" w:rsidRPr="009D52DA" w:rsidRDefault="009D52DA" w:rsidP="009D52DA">
      <w:pPr>
        <w:spacing w:before="120" w:after="280" w:afterAutospacing="1"/>
        <w:jc w:val="right"/>
        <w:rPr>
          <w:rFonts w:eastAsia="Times New Roman"/>
          <w:b/>
          <w:bCs/>
          <w:sz w:val="24"/>
          <w:szCs w:val="24"/>
          <w14:ligatures w14:val="none"/>
        </w:rPr>
      </w:pPr>
    </w:p>
    <w:p w14:paraId="193FD12D" w14:textId="77777777" w:rsidR="009D52DA" w:rsidRPr="009D52DA" w:rsidRDefault="00000000" w:rsidP="009D52DA">
      <w:pPr>
        <w:spacing w:before="120" w:after="280" w:afterAutospacing="1"/>
        <w:jc w:val="right"/>
        <w:rPr>
          <w:rFonts w:eastAsia="Times New Roman"/>
          <w:sz w:val="24"/>
          <w:szCs w:val="24"/>
          <w14:ligatures w14:val="none"/>
        </w:rPr>
      </w:pPr>
      <w:bookmarkStart w:id="229" w:name="loai_32"/>
      <w:r w:rsidRPr="009D52DA">
        <w:rPr>
          <w:rFonts w:eastAsia="Times New Roman"/>
          <w:b/>
          <w:bCs/>
          <w:sz w:val="24"/>
          <w:szCs w:val="24"/>
          <w:lang w:val="vi-VN"/>
          <w14:ligatures w14:val="none"/>
        </w:rPr>
        <w:lastRenderedPageBreak/>
        <w:t>Mẫu 06</w:t>
      </w:r>
      <w:bookmarkEnd w:id="229"/>
    </w:p>
    <w:p w14:paraId="40487B2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37A92571"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lang w:val="vi-VN"/>
          <w14:ligatures w14:val="none"/>
        </w:rPr>
        <w:t>1</w:t>
      </w:r>
      <w:r w:rsidRPr="009D52DA">
        <w:rPr>
          <w:rFonts w:eastAsia="Times New Roman"/>
          <w:i/>
          <w:iCs/>
          <w:sz w:val="24"/>
          <w:szCs w:val="24"/>
          <w:lang w:val="vi-VN"/>
          <w14:ligatures w14:val="none"/>
        </w:rPr>
        <w:t>…….., ngày.... tháng... năm 20....</w:t>
      </w:r>
    </w:p>
    <w:p w14:paraId="6F0E2236" w14:textId="77777777" w:rsidR="009D52DA" w:rsidRPr="009D52DA" w:rsidRDefault="00000000" w:rsidP="009D52DA">
      <w:pPr>
        <w:spacing w:before="120" w:after="280" w:afterAutospacing="1"/>
        <w:jc w:val="center"/>
        <w:rPr>
          <w:rFonts w:eastAsia="Times New Roman"/>
          <w:sz w:val="24"/>
          <w:szCs w:val="24"/>
          <w14:ligatures w14:val="none"/>
        </w:rPr>
      </w:pPr>
      <w:bookmarkStart w:id="230" w:name="loai_32_name"/>
      <w:r w:rsidRPr="009D52DA">
        <w:rPr>
          <w:rFonts w:eastAsia="Times New Roman"/>
          <w:b/>
          <w:bCs/>
          <w:sz w:val="24"/>
          <w:szCs w:val="24"/>
          <w:lang w:val="vi-VN"/>
          <w14:ligatures w14:val="none"/>
        </w:rPr>
        <w:t>ĐƠN ĐỀ NGHỊ</w:t>
      </w:r>
      <w:bookmarkEnd w:id="230"/>
    </w:p>
    <w:p w14:paraId="0C435A5F" w14:textId="77777777" w:rsidR="009D52DA" w:rsidRPr="009D52DA" w:rsidRDefault="00000000" w:rsidP="009D52DA">
      <w:pPr>
        <w:spacing w:before="120" w:after="280" w:afterAutospacing="1"/>
        <w:jc w:val="center"/>
        <w:rPr>
          <w:rFonts w:eastAsia="Times New Roman"/>
          <w:sz w:val="24"/>
          <w:szCs w:val="24"/>
          <w14:ligatures w14:val="none"/>
        </w:rPr>
      </w:pPr>
      <w:bookmarkStart w:id="231" w:name="loai_32_name_name"/>
      <w:r w:rsidRPr="009D52DA">
        <w:rPr>
          <w:rFonts w:eastAsia="Times New Roman"/>
          <w:b/>
          <w:bCs/>
          <w:sz w:val="24"/>
          <w:szCs w:val="24"/>
          <w:lang w:val="vi-VN"/>
          <w14:ligatures w14:val="none"/>
        </w:rPr>
        <w:t>Điều chỉnh nội dung giấy phép hoạt động do thay đổi quy mô giường bệnh hoặc cơ cấu tổ chức hoặc phạm vi hoạt động chuyên môn của cơ sở khám bệnh, chữa bệnh</w:t>
      </w:r>
      <w:bookmarkEnd w:id="231"/>
    </w:p>
    <w:p w14:paraId="0EEE9F98"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736D3CB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Tên cơ sở khám bệnh, chữa bệnh: </w:t>
      </w:r>
      <w:r w:rsidRPr="009D52DA">
        <w:rPr>
          <w:rFonts w:eastAsia="Times New Roman"/>
          <w:sz w:val="24"/>
          <w:szCs w:val="24"/>
          <w14:ligatures w14:val="none"/>
        </w:rPr>
        <w:t>.....................................................................................</w:t>
      </w:r>
    </w:p>
    <w:p w14:paraId="40BF490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điểm: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 xml:space="preserve">3 </w:t>
      </w:r>
      <w:r w:rsidRPr="009D52DA">
        <w:rPr>
          <w:rFonts w:eastAsia="Times New Roman"/>
          <w:sz w:val="24"/>
          <w:szCs w:val="24"/>
          <w14:ligatures w14:val="none"/>
        </w:rPr>
        <w:t xml:space="preserve">..................................................................... </w:t>
      </w:r>
    </w:p>
    <w:p w14:paraId="0561072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765B4D4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Đề nghị điều chỉnh giấy phép hoạt động vì: </w:t>
      </w:r>
      <w:r w:rsidRPr="009D52DA">
        <w:rPr>
          <w:rFonts w:eastAsia="Times New Roman"/>
          <w:sz w:val="24"/>
          <w:szCs w:val="24"/>
          <w:vertAlign w:val="superscript"/>
          <w14:ligatures w14:val="none"/>
        </w:rPr>
        <w:t>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28D9328C"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7B1C51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Thay đổi quy mô giường bệnh </w:t>
            </w:r>
          </w:p>
          <w:p w14:paraId="69E3B54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Thay đổi cơ cấu tổ chức</w:t>
            </w:r>
          </w:p>
          <w:p w14:paraId="5FAEA3DC"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lang w:val="vi-VN"/>
                <w14:ligatures w14:val="none"/>
              </w:rPr>
              <w:t>Thay đổi phạm vi hoạt động chuyên môn.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9D10FCE"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w:t>
            </w:r>
          </w:p>
          <w:p w14:paraId="7458265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w:t>
            </w:r>
          </w:p>
          <w:p w14:paraId="74C446B3"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w:t>
            </w:r>
          </w:p>
        </w:tc>
      </w:tr>
    </w:tbl>
    <w:p w14:paraId="2F74DF8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Hồ sơ bao gồm:</w:t>
      </w:r>
      <w:r w:rsidRPr="009D52DA">
        <w:rPr>
          <w:rFonts w:eastAsia="Times New Roman"/>
          <w:sz w:val="24"/>
          <w:szCs w:val="24"/>
          <w:vertAlign w:val="superscript"/>
          <w:lang w:val="vi-VN"/>
          <w14:ligatures w14:val="none"/>
        </w:rPr>
        <w:t>5</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329"/>
        <w:gridCol w:w="960"/>
      </w:tblGrid>
      <w:tr w:rsidR="00AE091F" w14:paraId="1FF8B8BF" w14:textId="77777777" w:rsidTr="003307B3">
        <w:tc>
          <w:tcPr>
            <w:tcW w:w="7329"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31B02080"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1.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kê</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khai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chất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thiết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bị</w:t>
            </w:r>
            <w:proofErr w:type="spellEnd"/>
            <w:r w:rsidRPr="009D52DA">
              <w:rPr>
                <w:rFonts w:eastAsia="Times New Roman"/>
                <w:sz w:val="24"/>
                <w:szCs w:val="24"/>
                <w14:ligatures w14:val="none"/>
              </w:rPr>
              <w:t xml:space="preserve"> y </w:t>
            </w:r>
            <w:proofErr w:type="spellStart"/>
            <w:r w:rsidRPr="009D52DA">
              <w:rPr>
                <w:rFonts w:eastAsia="Times New Roman"/>
                <w:sz w:val="24"/>
                <w:szCs w:val="24"/>
                <w14:ligatures w14:val="none"/>
              </w:rPr>
              <w:t>tế</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tổ</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sự</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p>
        </w:tc>
        <w:tc>
          <w:tcPr>
            <w:tcW w:w="96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CDB9BE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52781779" w14:textId="77777777" w:rsidTr="003307B3">
        <w:tblPrEx>
          <w:tblBorders>
            <w:top w:val="none" w:sz="0" w:space="0" w:color="auto"/>
            <w:bottom w:val="none" w:sz="0" w:space="0" w:color="auto"/>
            <w:insideH w:val="none" w:sz="0" w:space="0" w:color="auto"/>
            <w:insideV w:val="none" w:sz="0" w:space="0" w:color="auto"/>
          </w:tblBorders>
        </w:tblPrEx>
        <w:tc>
          <w:tcPr>
            <w:tcW w:w="7329"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23D44A56"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2.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đồng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mua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thiết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bị</w:t>
            </w:r>
            <w:proofErr w:type="spellEnd"/>
            <w:r w:rsidRPr="009D52DA">
              <w:rPr>
                <w:rFonts w:eastAsia="Times New Roman"/>
                <w:sz w:val="24"/>
                <w:szCs w:val="24"/>
                <w14:ligatures w14:val="none"/>
              </w:rPr>
              <w:t xml:space="preserve"> y </w:t>
            </w:r>
            <w:proofErr w:type="spellStart"/>
            <w:r w:rsidRPr="009D52DA">
              <w:rPr>
                <w:rFonts w:eastAsia="Times New Roman"/>
                <w:sz w:val="24"/>
                <w:szCs w:val="24"/>
                <w14:ligatures w14:val="none"/>
              </w:rPr>
              <w:t>tế</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
        </w:tc>
        <w:tc>
          <w:tcPr>
            <w:tcW w:w="96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2347BA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5F3DB44E" w14:textId="77777777" w:rsidTr="003307B3">
        <w:tblPrEx>
          <w:tblBorders>
            <w:top w:val="none" w:sz="0" w:space="0" w:color="auto"/>
            <w:bottom w:val="none" w:sz="0" w:space="0" w:color="auto"/>
            <w:insideH w:val="none" w:sz="0" w:space="0" w:color="auto"/>
            <w:insideV w:val="none" w:sz="0" w:space="0" w:color="auto"/>
          </w:tblBorders>
        </w:tblPrEx>
        <w:tc>
          <w:tcPr>
            <w:tcW w:w="7329"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64294F14"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3.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nhân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sự</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
        </w:tc>
        <w:tc>
          <w:tcPr>
            <w:tcW w:w="96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1FCB8F1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r w:rsidR="00AE091F" w14:paraId="1CE23481" w14:textId="77777777" w:rsidTr="003307B3">
        <w:tblPrEx>
          <w:tblBorders>
            <w:top w:val="none" w:sz="0" w:space="0" w:color="auto"/>
            <w:bottom w:val="none" w:sz="0" w:space="0" w:color="auto"/>
            <w:insideH w:val="none" w:sz="0" w:space="0" w:color="auto"/>
            <w:insideV w:val="none" w:sz="0" w:space="0" w:color="auto"/>
          </w:tblBorders>
        </w:tblPrEx>
        <w:tc>
          <w:tcPr>
            <w:tcW w:w="7329"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5D3B08B3"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4. Phạm vi </w:t>
            </w:r>
            <w:proofErr w:type="spellStart"/>
            <w:r w:rsidRPr="009D52DA">
              <w:rPr>
                <w:rFonts w:eastAsia="Times New Roman"/>
                <w:sz w:val="24"/>
                <w:szCs w:val="24"/>
                <w14:ligatures w14:val="none"/>
              </w:rPr>
              <w:t>hoạt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chuyên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môn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dự</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kiến</w:t>
            </w:r>
            <w:proofErr w:type="spellEnd"/>
            <w:r w:rsidRPr="009D52DA">
              <w:rPr>
                <w:rFonts w:eastAsia="Times New Roman"/>
                <w:sz w:val="24"/>
                <w:szCs w:val="24"/>
                <w14:ligatures w14:val="none"/>
              </w:rPr>
              <w:t xml:space="preserve"> </w:t>
            </w:r>
          </w:p>
        </w:tc>
        <w:tc>
          <w:tcPr>
            <w:tcW w:w="96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CC9983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bl>
    <w:p w14:paraId="2D04F243"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742B9151"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1CEAD1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0D2058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GIÁM Đ</w:t>
            </w:r>
            <w:r w:rsidRPr="009D52DA">
              <w:rPr>
                <w:rFonts w:eastAsia="Times New Roman"/>
                <w:b/>
                <w:bCs/>
                <w:sz w:val="24"/>
                <w:szCs w:val="24"/>
                <w14:ligatures w14:val="none"/>
              </w:rPr>
              <w:t>Ố</w:t>
            </w:r>
            <w:r w:rsidRPr="009D52DA">
              <w:rPr>
                <w:rFonts w:eastAsia="Times New Roman"/>
                <w:b/>
                <w:bCs/>
                <w:sz w:val="24"/>
                <w:szCs w:val="24"/>
                <w:lang w:val="vi-VN"/>
                <w14:ligatures w14:val="none"/>
              </w:rPr>
              <w:t>C</w:t>
            </w:r>
            <w:r w:rsidRPr="009D52DA">
              <w:rPr>
                <w:rFonts w:eastAsia="Times New Roman"/>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đóng dấu và ghi rõ họ tên)</w:t>
            </w:r>
          </w:p>
        </w:tc>
      </w:tr>
    </w:tbl>
    <w:p w14:paraId="4672B8E0"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3A2B4B4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Địa danh.</w:t>
      </w:r>
    </w:p>
    <w:p w14:paraId="29F4D8B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Cơ quan cấp giấy phép hoạt động.</w:t>
      </w:r>
    </w:p>
    <w:p w14:paraId="31299A4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lastRenderedPageBreak/>
        <w:t>3</w:t>
      </w:r>
      <w:r w:rsidRPr="009D52DA">
        <w:rPr>
          <w:rFonts w:eastAsia="Times New Roman"/>
          <w:sz w:val="24"/>
          <w:szCs w:val="24"/>
          <w:lang w:val="vi-VN"/>
          <w14:ligatures w14:val="none"/>
        </w:rPr>
        <w:t xml:space="preserve"> Địa ch</w:t>
      </w:r>
      <w:r w:rsidRPr="009D52DA">
        <w:rPr>
          <w:rFonts w:eastAsia="Times New Roman"/>
          <w:sz w:val="24"/>
          <w:szCs w:val="24"/>
          <w14:ligatures w14:val="none"/>
        </w:rPr>
        <w:t xml:space="preserve">ỉ </w:t>
      </w:r>
      <w:r w:rsidRPr="009D52DA">
        <w:rPr>
          <w:rFonts w:eastAsia="Times New Roman"/>
          <w:sz w:val="24"/>
          <w:szCs w:val="24"/>
          <w:lang w:val="vi-VN"/>
          <w14:ligatures w14:val="none"/>
        </w:rPr>
        <w:t>hoạt động của cơ sở khám bệnh, chữa bệnh.</w:t>
      </w:r>
    </w:p>
    <w:p w14:paraId="240F599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Đánh dấu X vào nội dung đề nghị phù hợp.</w:t>
      </w:r>
    </w:p>
    <w:p w14:paraId="7BEC2B73"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Đánh dấu X vào ô vuông tương ứng với những giấy tờ có trong hồ sơ.</w:t>
      </w:r>
    </w:p>
    <w:p w14:paraId="2E4BCCD2"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2CFD5973"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0E5D5D5B"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2ED337F6"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7816B247"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19C24CCD"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4E090374"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4AD64EB5"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1A96603B"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15F66F2F"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2A1416F2"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5FC11695"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0D8C35B6"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56F549F4"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1B22F062"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266C91CE"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2E225A23"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76E8C36F"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5A9E678B"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09F720D5" w14:textId="77777777" w:rsidR="009D52DA" w:rsidRPr="009D52DA" w:rsidRDefault="009D52DA" w:rsidP="009D52DA">
      <w:pPr>
        <w:spacing w:before="120" w:after="280" w:afterAutospacing="1"/>
        <w:jc w:val="right"/>
        <w:rPr>
          <w:rFonts w:eastAsia="Times New Roman"/>
          <w:b/>
          <w:bCs/>
          <w:color w:val="FF0000"/>
          <w:szCs w:val="28"/>
          <w:u w:val="single"/>
          <w14:ligatures w14:val="none"/>
        </w:rPr>
      </w:pPr>
    </w:p>
    <w:p w14:paraId="68B33CFB" w14:textId="77777777" w:rsidR="009D52DA" w:rsidRPr="009D52DA" w:rsidRDefault="00000000" w:rsidP="009D52DA">
      <w:pPr>
        <w:spacing w:before="120" w:after="280" w:afterAutospacing="1"/>
        <w:jc w:val="right"/>
        <w:rPr>
          <w:rFonts w:eastAsia="Times New Roman"/>
          <w:sz w:val="24"/>
          <w:szCs w:val="24"/>
          <w14:ligatures w14:val="none"/>
        </w:rPr>
      </w:pPr>
      <w:bookmarkStart w:id="232" w:name="loai_33"/>
      <w:r w:rsidRPr="009D52DA">
        <w:rPr>
          <w:rFonts w:eastAsia="Times New Roman"/>
          <w:b/>
          <w:bCs/>
          <w:sz w:val="24"/>
          <w:szCs w:val="24"/>
          <w:lang w:val="vi-VN"/>
          <w14:ligatures w14:val="none"/>
        </w:rPr>
        <w:lastRenderedPageBreak/>
        <w:t>Mẫu 07</w:t>
      </w:r>
      <w:bookmarkEnd w:id="232"/>
    </w:p>
    <w:p w14:paraId="3F374C7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477D3E8E"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lang w:val="vi-VN"/>
          <w14:ligatures w14:val="none"/>
        </w:rPr>
        <w:t>1</w:t>
      </w:r>
      <w:r w:rsidRPr="009D52DA">
        <w:rPr>
          <w:rFonts w:eastAsia="Times New Roman"/>
          <w:i/>
          <w:iCs/>
          <w:sz w:val="24"/>
          <w:szCs w:val="24"/>
          <w:lang w:val="vi-VN"/>
          <w14:ligatures w14:val="none"/>
        </w:rPr>
        <w:t>…….., ngày.... tháng... năm 20....</w:t>
      </w:r>
    </w:p>
    <w:p w14:paraId="2AD5B8CF" w14:textId="77777777" w:rsidR="009D52DA" w:rsidRPr="009D52DA" w:rsidRDefault="00000000" w:rsidP="009D52DA">
      <w:pPr>
        <w:spacing w:before="120" w:after="280" w:afterAutospacing="1"/>
        <w:jc w:val="center"/>
        <w:rPr>
          <w:rFonts w:eastAsia="Times New Roman"/>
          <w:sz w:val="24"/>
          <w:szCs w:val="24"/>
          <w14:ligatures w14:val="none"/>
        </w:rPr>
      </w:pPr>
      <w:bookmarkStart w:id="233" w:name="loai_33_name"/>
      <w:r w:rsidRPr="009D52DA">
        <w:rPr>
          <w:rFonts w:eastAsia="Times New Roman"/>
          <w:b/>
          <w:bCs/>
          <w:sz w:val="24"/>
          <w:szCs w:val="24"/>
          <w:lang w:val="vi-VN"/>
          <w14:ligatures w14:val="none"/>
        </w:rPr>
        <w:t>ĐƠN ĐỀ NGHỊ</w:t>
      </w:r>
      <w:bookmarkEnd w:id="233"/>
      <w:r w:rsidRPr="009D52DA">
        <w:rPr>
          <w:rFonts w:eastAsia="Times New Roman"/>
          <w:b/>
          <w:bCs/>
          <w:sz w:val="24"/>
          <w:szCs w:val="24"/>
          <w:lang w:val="vi-VN"/>
          <w14:ligatures w14:val="none"/>
        </w:rPr>
        <w:t xml:space="preserve"> </w:t>
      </w:r>
    </w:p>
    <w:p w14:paraId="641FB444" w14:textId="77777777" w:rsidR="009D52DA" w:rsidRPr="009D52DA" w:rsidRDefault="00000000" w:rsidP="009D52DA">
      <w:pPr>
        <w:spacing w:before="120" w:after="280" w:afterAutospacing="1"/>
        <w:jc w:val="center"/>
        <w:rPr>
          <w:rFonts w:eastAsia="Times New Roman"/>
          <w:sz w:val="24"/>
          <w:szCs w:val="24"/>
          <w14:ligatures w14:val="none"/>
        </w:rPr>
      </w:pPr>
      <w:bookmarkStart w:id="234" w:name="loai_33_name_name"/>
      <w:r w:rsidRPr="009D52DA">
        <w:rPr>
          <w:rFonts w:eastAsia="Times New Roman"/>
          <w:b/>
          <w:bCs/>
          <w:sz w:val="24"/>
          <w:szCs w:val="24"/>
          <w:lang w:val="vi-VN"/>
          <w14:ligatures w14:val="none"/>
        </w:rPr>
        <w:t>Thay đổi người chịu trách nhiệm chuyên môn kỹ thuật của cơ sở khám bệnh, chữa bệnh</w:t>
      </w:r>
      <w:bookmarkEnd w:id="234"/>
    </w:p>
    <w:p w14:paraId="2F53711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2F2657C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Tên cơ sở khám bệnh, chữa bệnh: </w:t>
      </w:r>
      <w:r w:rsidRPr="009D52DA">
        <w:rPr>
          <w:rFonts w:eastAsia="Times New Roman"/>
          <w:sz w:val="24"/>
          <w:szCs w:val="24"/>
          <w14:ligatures w14:val="none"/>
        </w:rPr>
        <w:t>...................................................................................</w:t>
      </w:r>
    </w:p>
    <w:p w14:paraId="6D02074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điểm: </w:t>
      </w:r>
      <w:r w:rsidRPr="009D52DA">
        <w:rPr>
          <w:rFonts w:eastAsia="Times New Roman"/>
          <w:sz w:val="24"/>
          <w:szCs w:val="24"/>
          <w14:ligatures w14:val="none"/>
        </w:rPr>
        <w:t>................................</w:t>
      </w:r>
      <w:r w:rsidRPr="009D52DA">
        <w:rPr>
          <w:rFonts w:eastAsia="Times New Roman"/>
          <w:sz w:val="24"/>
          <w:szCs w:val="24"/>
          <w:vertAlign w:val="superscript"/>
          <w14:ligatures w14:val="none"/>
        </w:rPr>
        <w:t>3</w:t>
      </w:r>
      <w:r w:rsidRPr="009D52DA">
        <w:rPr>
          <w:rFonts w:eastAsia="Times New Roman"/>
          <w:sz w:val="24"/>
          <w:szCs w:val="24"/>
          <w14:ligatures w14:val="none"/>
        </w:rPr>
        <w:t>..........................................................................................</w:t>
      </w:r>
    </w:p>
    <w:p w14:paraId="01DEA33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Điện thoại: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552815D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Đề nghị điều chỉnh Giấy phép hoạt động vì thay đổi người chịu trách nhiệm chuyên môn kỹ thuật (CMKT) của cơ sở khám bệnh, chữa bệnh:</w:t>
      </w:r>
    </w:p>
    <w:p w14:paraId="7DDC023F"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Hồ sơ bao gồm: </w:t>
      </w:r>
      <w:r w:rsidRPr="009D52DA">
        <w:rPr>
          <w:rFonts w:eastAsia="Times New Roman"/>
          <w:sz w:val="24"/>
          <w:szCs w:val="24"/>
          <w:vertAlign w:val="superscript"/>
          <w:lang w:val="vi-VN"/>
          <w14:ligatures w14:val="none"/>
        </w:rPr>
        <w:t>4</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951"/>
        <w:gridCol w:w="707"/>
      </w:tblGrid>
      <w:tr w:rsidR="00AE091F" w14:paraId="6224C237" w14:textId="77777777" w:rsidTr="003307B3">
        <w:tc>
          <w:tcPr>
            <w:tcW w:w="7951"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7C4F33DA"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1. </w:t>
            </w:r>
            <w:proofErr w:type="spellStart"/>
            <w:r w:rsidRPr="009D52DA">
              <w:rPr>
                <w:rFonts w:eastAsia="Times New Roman"/>
                <w:sz w:val="24"/>
                <w:szCs w:val="24"/>
                <w14:ligatures w14:val="none"/>
              </w:rPr>
              <w:t>Quyết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bãi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nhiệm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chịu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nhiệm</w:t>
            </w:r>
            <w:proofErr w:type="spellEnd"/>
            <w:r w:rsidRPr="009D52DA">
              <w:rPr>
                <w:rFonts w:eastAsia="Times New Roman"/>
                <w:sz w:val="24"/>
                <w:szCs w:val="24"/>
                <w14:ligatures w14:val="none"/>
              </w:rPr>
              <w:t xml:space="preserve"> CMKT </w:t>
            </w:r>
            <w:proofErr w:type="spellStart"/>
            <w:r w:rsidRPr="009D52DA">
              <w:rPr>
                <w:rFonts w:eastAsia="Times New Roman"/>
                <w:sz w:val="24"/>
                <w:szCs w:val="24"/>
                <w14:ligatures w14:val="none"/>
              </w:rPr>
              <w:t>trước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đây</w:t>
            </w:r>
            <w:proofErr w:type="spellEnd"/>
            <w:r w:rsidRPr="009D52DA">
              <w:rPr>
                <w:rFonts w:eastAsia="Times New Roman"/>
                <w:sz w:val="24"/>
                <w:szCs w:val="24"/>
                <w14:ligatures w14:val="none"/>
              </w:rPr>
              <w:t xml:space="preserve"> </w:t>
            </w:r>
          </w:p>
        </w:tc>
        <w:tc>
          <w:tcPr>
            <w:tcW w:w="707"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58533E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50F6A18E" w14:textId="77777777" w:rsidTr="003307B3">
        <w:tblPrEx>
          <w:tblBorders>
            <w:top w:val="none" w:sz="0" w:space="0" w:color="auto"/>
            <w:bottom w:val="none" w:sz="0" w:space="0" w:color="auto"/>
            <w:insideH w:val="none" w:sz="0" w:space="0" w:color="auto"/>
            <w:insideV w:val="none" w:sz="0" w:space="0" w:color="auto"/>
          </w:tblBorders>
        </w:tblPrEx>
        <w:tc>
          <w:tcPr>
            <w:tcW w:w="7951"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373B92A5"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2. </w:t>
            </w:r>
            <w:proofErr w:type="spellStart"/>
            <w:r w:rsidRPr="009D52DA">
              <w:rPr>
                <w:rFonts w:eastAsia="Times New Roman"/>
                <w:sz w:val="24"/>
                <w:szCs w:val="24"/>
                <w14:ligatures w14:val="none"/>
              </w:rPr>
              <w:t>Quyết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nhiệm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chịu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nhiệm</w:t>
            </w:r>
            <w:proofErr w:type="spellEnd"/>
            <w:r w:rsidRPr="009D52DA">
              <w:rPr>
                <w:rFonts w:eastAsia="Times New Roman"/>
                <w:sz w:val="24"/>
                <w:szCs w:val="24"/>
                <w14:ligatures w14:val="none"/>
              </w:rPr>
              <w:t xml:space="preserve"> CMKT </w:t>
            </w:r>
            <w:proofErr w:type="spellStart"/>
            <w:r w:rsidRPr="009D52DA">
              <w:rPr>
                <w:rFonts w:eastAsia="Times New Roman"/>
                <w:sz w:val="24"/>
                <w:szCs w:val="24"/>
                <w14:ligatures w14:val="none"/>
              </w:rPr>
              <w:t>mới</w:t>
            </w:r>
            <w:proofErr w:type="spellEnd"/>
            <w:r w:rsidRPr="009D52DA">
              <w:rPr>
                <w:rFonts w:eastAsia="Times New Roman"/>
                <w:sz w:val="24"/>
                <w:szCs w:val="24"/>
                <w14:ligatures w14:val="none"/>
              </w:rPr>
              <w:t xml:space="preserve"> </w:t>
            </w:r>
          </w:p>
        </w:tc>
        <w:tc>
          <w:tcPr>
            <w:tcW w:w="707"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375958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49B90C64" w14:textId="77777777" w:rsidTr="003307B3">
        <w:tblPrEx>
          <w:tblBorders>
            <w:top w:val="none" w:sz="0" w:space="0" w:color="auto"/>
            <w:bottom w:val="none" w:sz="0" w:space="0" w:color="auto"/>
            <w:insideH w:val="none" w:sz="0" w:space="0" w:color="auto"/>
            <w:insideV w:val="none" w:sz="0" w:space="0" w:color="auto"/>
          </w:tblBorders>
        </w:tblPrEx>
        <w:tc>
          <w:tcPr>
            <w:tcW w:w="7951"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20A096EF"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3.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lệ</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nghề</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chịu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nhiệm</w:t>
            </w:r>
            <w:proofErr w:type="spellEnd"/>
            <w:r w:rsidRPr="009D52DA">
              <w:rPr>
                <w:rFonts w:eastAsia="Times New Roman"/>
                <w:sz w:val="24"/>
                <w:szCs w:val="24"/>
                <w14:ligatures w14:val="none"/>
              </w:rPr>
              <w:t xml:space="preserve"> CMKT </w:t>
            </w:r>
            <w:proofErr w:type="spellStart"/>
            <w:r w:rsidRPr="009D52DA">
              <w:rPr>
                <w:rFonts w:eastAsia="Times New Roman"/>
                <w:sz w:val="24"/>
                <w:szCs w:val="24"/>
                <w14:ligatures w14:val="none"/>
              </w:rPr>
              <w:t>mới</w:t>
            </w:r>
            <w:proofErr w:type="spellEnd"/>
            <w:r w:rsidRPr="009D52DA">
              <w:rPr>
                <w:rFonts w:eastAsia="Times New Roman"/>
                <w:sz w:val="24"/>
                <w:szCs w:val="24"/>
                <w14:ligatures w14:val="none"/>
              </w:rPr>
              <w:t xml:space="preserve"> </w:t>
            </w:r>
          </w:p>
        </w:tc>
        <w:tc>
          <w:tcPr>
            <w:tcW w:w="707"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4BCB1A3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198A8946" w14:textId="77777777" w:rsidTr="003307B3">
        <w:tblPrEx>
          <w:tblBorders>
            <w:top w:val="none" w:sz="0" w:space="0" w:color="auto"/>
            <w:bottom w:val="none" w:sz="0" w:space="0" w:color="auto"/>
            <w:insideH w:val="none" w:sz="0" w:space="0" w:color="auto"/>
            <w:insideV w:val="none" w:sz="0" w:space="0" w:color="auto"/>
          </w:tblBorders>
        </w:tblPrEx>
        <w:tc>
          <w:tcPr>
            <w:tcW w:w="7951"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5B1D2773"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4. </w:t>
            </w:r>
            <w:proofErr w:type="spellStart"/>
            <w:r w:rsidRPr="009D52DA">
              <w:rPr>
                <w:rFonts w:eastAsia="Times New Roman"/>
                <w:sz w:val="24"/>
                <w:szCs w:val="24"/>
                <w14:ligatures w14:val="none"/>
              </w:rPr>
              <w:t>Hợp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đồng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lao</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quyết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tuyển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dụng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chịu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nhiệm</w:t>
            </w:r>
            <w:proofErr w:type="spellEnd"/>
            <w:r w:rsidRPr="009D52DA">
              <w:rPr>
                <w:rFonts w:eastAsia="Times New Roman"/>
                <w:sz w:val="24"/>
                <w:szCs w:val="24"/>
                <w14:ligatures w14:val="none"/>
              </w:rPr>
              <w:t xml:space="preserve"> CMKT </w:t>
            </w:r>
            <w:proofErr w:type="spellStart"/>
            <w:r w:rsidRPr="009D52DA">
              <w:rPr>
                <w:rFonts w:eastAsia="Times New Roman"/>
                <w:sz w:val="24"/>
                <w:szCs w:val="24"/>
                <w14:ligatures w14:val="none"/>
              </w:rPr>
              <w:t>mới</w:t>
            </w:r>
            <w:proofErr w:type="spellEnd"/>
          </w:p>
        </w:tc>
        <w:tc>
          <w:tcPr>
            <w:tcW w:w="707"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087F5FC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3B559B31" w14:textId="77777777" w:rsidTr="003307B3">
        <w:tblPrEx>
          <w:tblBorders>
            <w:top w:val="none" w:sz="0" w:space="0" w:color="auto"/>
            <w:bottom w:val="none" w:sz="0" w:space="0" w:color="auto"/>
            <w:insideH w:val="none" w:sz="0" w:space="0" w:color="auto"/>
            <w:insideV w:val="none" w:sz="0" w:space="0" w:color="auto"/>
          </w:tblBorders>
        </w:tblPrEx>
        <w:tc>
          <w:tcPr>
            <w:tcW w:w="7951"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72C10171"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5.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xác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trình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thực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hoặc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tài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liệu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chứng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minh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trình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thực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người</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chịu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trách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nhiệm</w:t>
            </w:r>
            <w:proofErr w:type="spellEnd"/>
            <w:r w:rsidRPr="009D52DA">
              <w:rPr>
                <w:rFonts w:eastAsia="Times New Roman"/>
                <w:sz w:val="24"/>
                <w:szCs w:val="24"/>
                <w14:ligatures w14:val="none"/>
              </w:rPr>
              <w:t xml:space="preserve"> CMKT </w:t>
            </w:r>
            <w:proofErr w:type="spellStart"/>
            <w:r w:rsidRPr="009D52DA">
              <w:rPr>
                <w:rFonts w:eastAsia="Times New Roman"/>
                <w:sz w:val="24"/>
                <w:szCs w:val="24"/>
                <w14:ligatures w14:val="none"/>
              </w:rPr>
              <w:t>mới</w:t>
            </w:r>
            <w:proofErr w:type="spellEnd"/>
            <w:r w:rsidRPr="009D52DA">
              <w:rPr>
                <w:rFonts w:eastAsia="Times New Roman"/>
                <w:sz w:val="24"/>
                <w:szCs w:val="24"/>
                <w14:ligatures w14:val="none"/>
              </w:rPr>
              <w:t xml:space="preserve"> </w:t>
            </w:r>
          </w:p>
        </w:tc>
        <w:tc>
          <w:tcPr>
            <w:tcW w:w="707"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7161430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r w:rsidR="00AE091F" w14:paraId="5610A644" w14:textId="77777777" w:rsidTr="003307B3">
        <w:tblPrEx>
          <w:tblBorders>
            <w:top w:val="none" w:sz="0" w:space="0" w:color="auto"/>
            <w:bottom w:val="none" w:sz="0" w:space="0" w:color="auto"/>
            <w:insideH w:val="none" w:sz="0" w:space="0" w:color="auto"/>
            <w:insideV w:val="none" w:sz="0" w:space="0" w:color="auto"/>
          </w:tblBorders>
        </w:tblPrEx>
        <w:tc>
          <w:tcPr>
            <w:tcW w:w="7951" w:type="dxa"/>
            <w:tcBorders>
              <w:top w:val="nil"/>
              <w:left w:val="nil"/>
              <w:bottom w:val="nil"/>
              <w:right w:val="nil"/>
              <w:tl2br w:val="nil"/>
              <w:tr2bl w:val="nil"/>
            </w:tcBorders>
            <w:shd w:val="clear" w:color="auto" w:fill="auto"/>
            <w:tcMar>
              <w:top w:w="0" w:type="dxa"/>
              <w:left w:w="0" w:type="dxa"/>
              <w:bottom w:w="0" w:type="dxa"/>
              <w:right w:w="0" w:type="dxa"/>
            </w:tcMar>
            <w:vAlign w:val="bottom"/>
          </w:tcPr>
          <w:p w14:paraId="5E2F886E"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6. </w:t>
            </w:r>
            <w:proofErr w:type="spellStart"/>
            <w:r w:rsidRPr="009D52DA">
              <w:rPr>
                <w:rFonts w:eastAsia="Times New Roman"/>
                <w:sz w:val="24"/>
                <w:szCs w:val="24"/>
                <w14:ligatures w14:val="none"/>
              </w:rPr>
              <w:t>Bản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gốc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hoạt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động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của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đã</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được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cấp</w:t>
            </w:r>
            <w:proofErr w:type="spellEnd"/>
            <w:r w:rsidRPr="009D52DA">
              <w:rPr>
                <w:rFonts w:eastAsia="Times New Roman"/>
                <w:sz w:val="24"/>
                <w:szCs w:val="24"/>
                <w14:ligatures w14:val="none"/>
              </w:rPr>
              <w:t xml:space="preserve"> </w:t>
            </w:r>
          </w:p>
        </w:tc>
        <w:tc>
          <w:tcPr>
            <w:tcW w:w="707"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6091D7C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p>
        </w:tc>
      </w:tr>
    </w:tbl>
    <w:p w14:paraId="57C773E4"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7C9DE852"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9B5CEF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ED1AB1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GIÁM Đ</w:t>
            </w:r>
            <w:r w:rsidRPr="009D52DA">
              <w:rPr>
                <w:rFonts w:eastAsia="Times New Roman"/>
                <w:b/>
                <w:bCs/>
                <w:sz w:val="24"/>
                <w:szCs w:val="24"/>
                <w14:ligatures w14:val="none"/>
              </w:rPr>
              <w:t>Ố</w:t>
            </w:r>
            <w:r w:rsidRPr="009D52DA">
              <w:rPr>
                <w:rFonts w:eastAsia="Times New Roman"/>
                <w:b/>
                <w:bCs/>
                <w:sz w:val="24"/>
                <w:szCs w:val="24"/>
                <w:lang w:val="vi-VN"/>
                <w14:ligatures w14:val="none"/>
              </w:rPr>
              <w:t>C</w:t>
            </w:r>
            <w:r w:rsidRPr="009D52DA">
              <w:rPr>
                <w:rFonts w:eastAsia="Times New Roman"/>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đóng dấu và ghi rõ họ tên)</w:t>
            </w:r>
          </w:p>
        </w:tc>
      </w:tr>
    </w:tbl>
    <w:p w14:paraId="50E696F0"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_______________</w:t>
      </w:r>
    </w:p>
    <w:p w14:paraId="3939467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w:t>
      </w:r>
      <w:r w:rsidRPr="009D52DA">
        <w:rPr>
          <w:rFonts w:eastAsia="Times New Roman"/>
          <w:sz w:val="24"/>
          <w:szCs w:val="24"/>
          <w14:ligatures w14:val="none"/>
        </w:rPr>
        <w:t xml:space="preserve"> </w:t>
      </w:r>
      <w:r w:rsidRPr="009D52DA">
        <w:rPr>
          <w:rFonts w:eastAsia="Times New Roman"/>
          <w:sz w:val="24"/>
          <w:szCs w:val="24"/>
          <w:lang w:val="vi-VN"/>
          <w14:ligatures w14:val="none"/>
        </w:rPr>
        <w:t>Địa danh.</w:t>
      </w:r>
    </w:p>
    <w:p w14:paraId="6551DFF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Cơ quan cấp giấy phép hoạt động.</w:t>
      </w:r>
    </w:p>
    <w:p w14:paraId="11099CD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chỉ hoạt động của cơ sở khám bệnh, chữa bệnh.</w:t>
      </w:r>
    </w:p>
    <w:p w14:paraId="38D2879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lastRenderedPageBreak/>
        <w:t>4</w:t>
      </w:r>
      <w:r w:rsidRPr="009D52DA">
        <w:rPr>
          <w:rFonts w:eastAsia="Times New Roman"/>
          <w:sz w:val="24"/>
          <w:szCs w:val="24"/>
          <w:lang w:val="vi-VN"/>
          <w14:ligatures w14:val="none"/>
        </w:rPr>
        <w:t xml:space="preserve"> Đánh dấu X vào ô vuông tương ứng với những giấy tờ có trong hồ sơ.</w:t>
      </w:r>
    </w:p>
    <w:p w14:paraId="7FA9BC58" w14:textId="77777777" w:rsid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2DAB7727" w14:textId="77777777" w:rsidR="000F4005" w:rsidRDefault="000F4005" w:rsidP="009D52DA">
      <w:pPr>
        <w:spacing w:before="120" w:after="280" w:afterAutospacing="1"/>
        <w:rPr>
          <w:rFonts w:eastAsia="Times New Roman"/>
          <w:sz w:val="24"/>
          <w:szCs w:val="24"/>
          <w14:ligatures w14:val="none"/>
        </w:rPr>
      </w:pPr>
    </w:p>
    <w:p w14:paraId="2606DE53" w14:textId="77777777" w:rsidR="000F4005" w:rsidRDefault="000F4005" w:rsidP="009D52DA">
      <w:pPr>
        <w:spacing w:before="120" w:after="280" w:afterAutospacing="1"/>
        <w:rPr>
          <w:rFonts w:eastAsia="Times New Roman"/>
          <w:sz w:val="24"/>
          <w:szCs w:val="24"/>
          <w14:ligatures w14:val="none"/>
        </w:rPr>
      </w:pPr>
    </w:p>
    <w:p w14:paraId="708BD0BE" w14:textId="77777777" w:rsidR="000F4005" w:rsidRDefault="000F4005" w:rsidP="009D52DA">
      <w:pPr>
        <w:spacing w:before="120" w:after="280" w:afterAutospacing="1"/>
        <w:rPr>
          <w:rFonts w:eastAsia="Times New Roman"/>
          <w:sz w:val="24"/>
          <w:szCs w:val="24"/>
          <w14:ligatures w14:val="none"/>
        </w:rPr>
      </w:pPr>
    </w:p>
    <w:p w14:paraId="3ED40AE0" w14:textId="77777777" w:rsidR="000F4005" w:rsidRDefault="000F4005" w:rsidP="009D52DA">
      <w:pPr>
        <w:spacing w:before="120" w:after="280" w:afterAutospacing="1"/>
        <w:rPr>
          <w:rFonts w:eastAsia="Times New Roman"/>
          <w:sz w:val="24"/>
          <w:szCs w:val="24"/>
          <w14:ligatures w14:val="none"/>
        </w:rPr>
      </w:pPr>
    </w:p>
    <w:p w14:paraId="67B204F8" w14:textId="77777777" w:rsidR="000F4005" w:rsidRDefault="000F4005" w:rsidP="009D52DA">
      <w:pPr>
        <w:spacing w:before="120" w:after="280" w:afterAutospacing="1"/>
        <w:rPr>
          <w:rFonts w:eastAsia="Times New Roman"/>
          <w:sz w:val="24"/>
          <w:szCs w:val="24"/>
          <w14:ligatures w14:val="none"/>
        </w:rPr>
      </w:pPr>
    </w:p>
    <w:p w14:paraId="337596E1" w14:textId="77777777" w:rsidR="000F4005" w:rsidRDefault="000F4005" w:rsidP="009D52DA">
      <w:pPr>
        <w:spacing w:before="120" w:after="280" w:afterAutospacing="1"/>
        <w:rPr>
          <w:rFonts w:eastAsia="Times New Roman"/>
          <w:sz w:val="24"/>
          <w:szCs w:val="24"/>
          <w14:ligatures w14:val="none"/>
        </w:rPr>
      </w:pPr>
    </w:p>
    <w:p w14:paraId="412A0816" w14:textId="77777777" w:rsidR="000F4005" w:rsidRDefault="000F4005" w:rsidP="009D52DA">
      <w:pPr>
        <w:spacing w:before="120" w:after="280" w:afterAutospacing="1"/>
        <w:rPr>
          <w:rFonts w:eastAsia="Times New Roman"/>
          <w:sz w:val="24"/>
          <w:szCs w:val="24"/>
          <w14:ligatures w14:val="none"/>
        </w:rPr>
      </w:pPr>
    </w:p>
    <w:p w14:paraId="0484FF60" w14:textId="77777777" w:rsidR="000F4005" w:rsidRDefault="000F4005" w:rsidP="009D52DA">
      <w:pPr>
        <w:spacing w:before="120" w:after="280" w:afterAutospacing="1"/>
        <w:rPr>
          <w:rFonts w:eastAsia="Times New Roman"/>
          <w:sz w:val="24"/>
          <w:szCs w:val="24"/>
          <w14:ligatures w14:val="none"/>
        </w:rPr>
      </w:pPr>
    </w:p>
    <w:p w14:paraId="7D45AF02" w14:textId="77777777" w:rsidR="000F4005" w:rsidRDefault="000F4005" w:rsidP="009D52DA">
      <w:pPr>
        <w:spacing w:before="120" w:after="280" w:afterAutospacing="1"/>
        <w:rPr>
          <w:rFonts w:eastAsia="Times New Roman"/>
          <w:sz w:val="24"/>
          <w:szCs w:val="24"/>
          <w14:ligatures w14:val="none"/>
        </w:rPr>
      </w:pPr>
    </w:p>
    <w:p w14:paraId="7557D536" w14:textId="77777777" w:rsidR="000F4005" w:rsidRDefault="000F4005" w:rsidP="009D52DA">
      <w:pPr>
        <w:spacing w:before="120" w:after="280" w:afterAutospacing="1"/>
        <w:rPr>
          <w:rFonts w:eastAsia="Times New Roman"/>
          <w:sz w:val="24"/>
          <w:szCs w:val="24"/>
          <w14:ligatures w14:val="none"/>
        </w:rPr>
      </w:pPr>
    </w:p>
    <w:p w14:paraId="459B71A0" w14:textId="77777777" w:rsidR="000F4005" w:rsidRDefault="000F4005" w:rsidP="009D52DA">
      <w:pPr>
        <w:spacing w:before="120" w:after="280" w:afterAutospacing="1"/>
        <w:rPr>
          <w:rFonts w:eastAsia="Times New Roman"/>
          <w:sz w:val="24"/>
          <w:szCs w:val="24"/>
          <w14:ligatures w14:val="none"/>
        </w:rPr>
      </w:pPr>
    </w:p>
    <w:p w14:paraId="7762EE73" w14:textId="77777777" w:rsidR="000F4005" w:rsidRDefault="000F4005" w:rsidP="009D52DA">
      <w:pPr>
        <w:spacing w:before="120" w:after="280" w:afterAutospacing="1"/>
        <w:rPr>
          <w:rFonts w:eastAsia="Times New Roman"/>
          <w:sz w:val="24"/>
          <w:szCs w:val="24"/>
          <w14:ligatures w14:val="none"/>
        </w:rPr>
      </w:pPr>
    </w:p>
    <w:p w14:paraId="29629E20" w14:textId="77777777" w:rsidR="000F4005" w:rsidRDefault="000F4005" w:rsidP="009D52DA">
      <w:pPr>
        <w:spacing w:before="120" w:after="280" w:afterAutospacing="1"/>
        <w:rPr>
          <w:rFonts w:eastAsia="Times New Roman"/>
          <w:sz w:val="24"/>
          <w:szCs w:val="24"/>
          <w14:ligatures w14:val="none"/>
        </w:rPr>
      </w:pPr>
    </w:p>
    <w:p w14:paraId="4758FE47" w14:textId="77777777" w:rsidR="000F4005" w:rsidRDefault="000F4005" w:rsidP="009D52DA">
      <w:pPr>
        <w:spacing w:before="120" w:after="280" w:afterAutospacing="1"/>
        <w:rPr>
          <w:rFonts w:eastAsia="Times New Roman"/>
          <w:sz w:val="24"/>
          <w:szCs w:val="24"/>
          <w14:ligatures w14:val="none"/>
        </w:rPr>
      </w:pPr>
    </w:p>
    <w:p w14:paraId="3C1FBCAA" w14:textId="77777777" w:rsidR="000F4005" w:rsidRDefault="000F4005" w:rsidP="009D52DA">
      <w:pPr>
        <w:spacing w:before="120" w:after="280" w:afterAutospacing="1"/>
        <w:rPr>
          <w:rFonts w:eastAsia="Times New Roman"/>
          <w:sz w:val="24"/>
          <w:szCs w:val="24"/>
          <w14:ligatures w14:val="none"/>
        </w:rPr>
      </w:pPr>
    </w:p>
    <w:p w14:paraId="28959B8D" w14:textId="77777777" w:rsidR="000F4005" w:rsidRDefault="000F4005" w:rsidP="009D52DA">
      <w:pPr>
        <w:spacing w:before="120" w:after="280" w:afterAutospacing="1"/>
        <w:rPr>
          <w:rFonts w:eastAsia="Times New Roman"/>
          <w:sz w:val="24"/>
          <w:szCs w:val="24"/>
          <w14:ligatures w14:val="none"/>
        </w:rPr>
      </w:pPr>
    </w:p>
    <w:p w14:paraId="0E7D493E" w14:textId="77777777" w:rsidR="000F4005" w:rsidRDefault="000F4005" w:rsidP="009D52DA">
      <w:pPr>
        <w:spacing w:before="120" w:after="280" w:afterAutospacing="1"/>
        <w:rPr>
          <w:rFonts w:eastAsia="Times New Roman"/>
          <w:sz w:val="24"/>
          <w:szCs w:val="24"/>
          <w14:ligatures w14:val="none"/>
        </w:rPr>
      </w:pPr>
    </w:p>
    <w:p w14:paraId="776F7AE7" w14:textId="77777777" w:rsidR="000F4005" w:rsidRDefault="000F4005" w:rsidP="009D52DA">
      <w:pPr>
        <w:spacing w:before="120" w:after="280" w:afterAutospacing="1"/>
        <w:rPr>
          <w:rFonts w:eastAsia="Times New Roman"/>
          <w:sz w:val="24"/>
          <w:szCs w:val="24"/>
          <w14:ligatures w14:val="none"/>
        </w:rPr>
      </w:pPr>
    </w:p>
    <w:p w14:paraId="0ACAF6A5" w14:textId="77777777" w:rsidR="000F4005" w:rsidRDefault="000F4005" w:rsidP="009D52DA">
      <w:pPr>
        <w:spacing w:before="120" w:after="280" w:afterAutospacing="1"/>
        <w:rPr>
          <w:rFonts w:eastAsia="Times New Roman"/>
          <w:sz w:val="24"/>
          <w:szCs w:val="24"/>
          <w14:ligatures w14:val="none"/>
        </w:rPr>
      </w:pPr>
    </w:p>
    <w:p w14:paraId="2764BBD5" w14:textId="77777777" w:rsidR="000F4005" w:rsidRDefault="000F4005" w:rsidP="009D52DA">
      <w:pPr>
        <w:spacing w:before="120" w:after="280" w:afterAutospacing="1"/>
        <w:rPr>
          <w:rFonts w:eastAsia="Times New Roman"/>
          <w:sz w:val="24"/>
          <w:szCs w:val="24"/>
          <w14:ligatures w14:val="none"/>
        </w:rPr>
      </w:pPr>
    </w:p>
    <w:p w14:paraId="5E86B471" w14:textId="77777777" w:rsidR="000F4005" w:rsidRDefault="000F4005" w:rsidP="009D52DA">
      <w:pPr>
        <w:spacing w:before="120" w:after="280" w:afterAutospacing="1"/>
        <w:rPr>
          <w:rFonts w:eastAsia="Times New Roman"/>
          <w:sz w:val="24"/>
          <w:szCs w:val="24"/>
          <w14:ligatures w14:val="none"/>
        </w:rPr>
      </w:pPr>
    </w:p>
    <w:p w14:paraId="5940A283" w14:textId="77777777" w:rsidR="000F4005" w:rsidRPr="009D52DA" w:rsidRDefault="000F4005" w:rsidP="009D52DA">
      <w:pPr>
        <w:spacing w:before="120" w:after="280" w:afterAutospacing="1"/>
        <w:rPr>
          <w:rFonts w:eastAsia="Times New Roman"/>
          <w:sz w:val="24"/>
          <w:szCs w:val="24"/>
          <w14:ligatures w14:val="none"/>
        </w:rPr>
      </w:pPr>
    </w:p>
    <w:p w14:paraId="1FA7714E" w14:textId="77777777" w:rsidR="009D52DA" w:rsidRPr="009D52DA" w:rsidRDefault="00000000" w:rsidP="009D52DA">
      <w:pPr>
        <w:spacing w:before="120" w:after="280" w:afterAutospacing="1"/>
        <w:jc w:val="right"/>
        <w:rPr>
          <w:rFonts w:eastAsia="Times New Roman"/>
          <w:sz w:val="24"/>
          <w:szCs w:val="24"/>
          <w14:ligatures w14:val="none"/>
        </w:rPr>
      </w:pPr>
      <w:bookmarkStart w:id="235" w:name="loai_34"/>
      <w:r w:rsidRPr="009D52DA">
        <w:rPr>
          <w:rFonts w:eastAsia="Times New Roman"/>
          <w:b/>
          <w:bCs/>
          <w:sz w:val="24"/>
          <w:szCs w:val="24"/>
          <w:lang w:val="vi-VN"/>
          <w14:ligatures w14:val="none"/>
        </w:rPr>
        <w:lastRenderedPageBreak/>
        <w:t>Mẫu 08</w:t>
      </w:r>
      <w:bookmarkEnd w:id="235"/>
    </w:p>
    <w:p w14:paraId="75B27E85"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5BACB591"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lang w:val="vi-VN"/>
          <w14:ligatures w14:val="none"/>
        </w:rPr>
        <w:t>1</w:t>
      </w:r>
      <w:r w:rsidRPr="009D52DA">
        <w:rPr>
          <w:rFonts w:eastAsia="Times New Roman"/>
          <w:i/>
          <w:iCs/>
          <w:sz w:val="24"/>
          <w:szCs w:val="24"/>
          <w:lang w:val="vi-VN"/>
          <w14:ligatures w14:val="none"/>
        </w:rPr>
        <w:t>…….., ngày.... tháng... năm 20....</w:t>
      </w:r>
    </w:p>
    <w:p w14:paraId="0BBE6242" w14:textId="77777777" w:rsidR="009D52DA" w:rsidRPr="009D52DA" w:rsidRDefault="00000000" w:rsidP="009D52DA">
      <w:pPr>
        <w:spacing w:before="120" w:after="280" w:afterAutospacing="1"/>
        <w:jc w:val="center"/>
        <w:rPr>
          <w:rFonts w:eastAsia="Times New Roman"/>
          <w:sz w:val="24"/>
          <w:szCs w:val="24"/>
          <w14:ligatures w14:val="none"/>
        </w:rPr>
      </w:pPr>
      <w:bookmarkStart w:id="236" w:name="loai_34_name"/>
      <w:r w:rsidRPr="009D52DA">
        <w:rPr>
          <w:rFonts w:eastAsia="Times New Roman"/>
          <w:b/>
          <w:bCs/>
          <w:sz w:val="24"/>
          <w:szCs w:val="24"/>
          <w:lang w:val="vi-VN"/>
          <w14:ligatures w14:val="none"/>
        </w:rPr>
        <w:t>ĐƠN ĐỀ NGHỊ</w:t>
      </w:r>
      <w:bookmarkEnd w:id="236"/>
    </w:p>
    <w:p w14:paraId="21CC24A4" w14:textId="77777777" w:rsidR="009D52DA" w:rsidRPr="009D52DA" w:rsidRDefault="00000000" w:rsidP="009D52DA">
      <w:pPr>
        <w:spacing w:before="120" w:after="280" w:afterAutospacing="1"/>
        <w:jc w:val="center"/>
        <w:rPr>
          <w:rFonts w:eastAsia="Times New Roman"/>
          <w:sz w:val="24"/>
          <w:szCs w:val="24"/>
          <w14:ligatures w14:val="none"/>
        </w:rPr>
      </w:pPr>
      <w:bookmarkStart w:id="237" w:name="loai_34_name_name"/>
      <w:r w:rsidRPr="009D52DA">
        <w:rPr>
          <w:rFonts w:eastAsia="Times New Roman"/>
          <w:b/>
          <w:bCs/>
          <w:sz w:val="24"/>
          <w:szCs w:val="24"/>
          <w:lang w:val="vi-VN"/>
          <w14:ligatures w14:val="none"/>
        </w:rPr>
        <w:t>Cấp lại giấy phép hoạt động do bị mất hoặc hư hỏng hoặc bị thu hồi</w:t>
      </w:r>
      <w:bookmarkEnd w:id="237"/>
    </w:p>
    <w:p w14:paraId="2FA676EE"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lang w:val="vi-VN"/>
          <w14:ligatures w14:val="none"/>
        </w:rPr>
        <w:t xml:space="preserve">Kính gửi: </w:t>
      </w: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w:t>
      </w:r>
    </w:p>
    <w:p w14:paraId="202D49A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Tên cơ sở khám bệnh, chữa bệnh: </w:t>
      </w:r>
      <w:r w:rsidRPr="009D52DA">
        <w:rPr>
          <w:rFonts w:eastAsia="Times New Roman"/>
          <w:sz w:val="24"/>
          <w:szCs w:val="24"/>
          <w14:ligatures w14:val="none"/>
        </w:rPr>
        <w:t>.....................................................................................</w:t>
      </w:r>
    </w:p>
    <w:p w14:paraId="046F403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điểm: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3AFE7E4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Điện thoại:</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Email (nếu có): </w:t>
      </w:r>
      <w:r w:rsidRPr="009D52DA">
        <w:rPr>
          <w:rFonts w:eastAsia="Times New Roman"/>
          <w:sz w:val="24"/>
          <w:szCs w:val="24"/>
          <w14:ligatures w14:val="none"/>
        </w:rPr>
        <w:t>............................................</w:t>
      </w:r>
    </w:p>
    <w:p w14:paraId="50403C6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Giấy phép hoạt động số: </w:t>
      </w:r>
      <w:r w:rsidRPr="009D52DA">
        <w:rPr>
          <w:rFonts w:eastAsia="Times New Roman"/>
          <w:sz w:val="24"/>
          <w:szCs w:val="24"/>
          <w14:ligatures w14:val="none"/>
        </w:rPr>
        <w:t>..................................</w:t>
      </w:r>
      <w:r w:rsidRPr="009D52DA">
        <w:rPr>
          <w:rFonts w:eastAsia="Times New Roman"/>
          <w:sz w:val="24"/>
          <w:szCs w:val="24"/>
          <w:lang w:val="vi-VN"/>
          <w14:ligatures w14:val="none"/>
        </w:rPr>
        <w:t>Ngày cấp:</w:t>
      </w:r>
      <w:r w:rsidRPr="009D52DA">
        <w:rPr>
          <w:rFonts w:eastAsia="Times New Roman"/>
          <w:sz w:val="24"/>
          <w:szCs w:val="24"/>
          <w14:ligatures w14:val="none"/>
        </w:rPr>
        <w:t xml:space="preserve"> …………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4B59C22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Đề nghị c</w:t>
      </w:r>
      <w:r w:rsidRPr="009D52DA">
        <w:rPr>
          <w:rFonts w:eastAsia="Times New Roman"/>
          <w:sz w:val="24"/>
          <w:szCs w:val="24"/>
          <w14:ligatures w14:val="none"/>
        </w:rPr>
        <w:t>ấ</w:t>
      </w:r>
      <w:r w:rsidRPr="009D52DA">
        <w:rPr>
          <w:rFonts w:eastAsia="Times New Roman"/>
          <w:sz w:val="24"/>
          <w:szCs w:val="24"/>
          <w:lang w:val="vi-VN"/>
          <w14:ligatures w14:val="none"/>
        </w:rPr>
        <w:t>p lại giấy phép hoạt động vì lý do:</w:t>
      </w:r>
      <w:r w:rsidRPr="009D52DA">
        <w:rPr>
          <w:rFonts w:eastAsia="Times New Roman"/>
          <w:sz w:val="24"/>
          <w:szCs w:val="24"/>
          <w:vertAlign w:val="superscript"/>
          <w:lang w:val="vi-VN"/>
          <w14:ligatures w14:val="none"/>
        </w:rPr>
        <w:t>4</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6708"/>
        <w:gridCol w:w="2148"/>
      </w:tblGrid>
      <w:tr w:rsidR="00AE091F" w14:paraId="60477E4D" w14:textId="77777777" w:rsidTr="003307B3">
        <w:tc>
          <w:tcPr>
            <w:tcW w:w="6708" w:type="dxa"/>
            <w:tcBorders>
              <w:top w:val="nil"/>
              <w:left w:val="nil"/>
              <w:bottom w:val="nil"/>
              <w:right w:val="nil"/>
              <w:tl2br w:val="nil"/>
              <w:tr2bl w:val="nil"/>
            </w:tcBorders>
            <w:shd w:val="clear" w:color="auto" w:fill="auto"/>
            <w:tcMar>
              <w:top w:w="0" w:type="dxa"/>
              <w:left w:w="108" w:type="dxa"/>
              <w:bottom w:w="0" w:type="dxa"/>
              <w:right w:w="108" w:type="dxa"/>
            </w:tcMar>
          </w:tcPr>
          <w:p w14:paraId="4D7A861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Bị mất</w:t>
            </w:r>
          </w:p>
          <w:p w14:paraId="70763EF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Bị hư hỏng</w:t>
            </w:r>
          </w:p>
          <w:p w14:paraId="0359C506" w14:textId="77777777" w:rsidR="009D52DA" w:rsidRPr="009D52DA" w:rsidRDefault="00000000" w:rsidP="009D52DA">
            <w:pPr>
              <w:spacing w:before="120"/>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Bị thu hồi theo điểm a khoản 1 Điều </w:t>
            </w:r>
            <w:r w:rsidRPr="009D52DA">
              <w:rPr>
                <w:rFonts w:eastAsia="Times New Roman"/>
                <w:sz w:val="24"/>
                <w:szCs w:val="24"/>
                <w14:ligatures w14:val="none"/>
              </w:rPr>
              <w:t xml:space="preserve">56 </w:t>
            </w:r>
            <w:r w:rsidRPr="009D52DA">
              <w:rPr>
                <w:rFonts w:eastAsia="Times New Roman"/>
                <w:sz w:val="24"/>
                <w:szCs w:val="24"/>
                <w:lang w:val="vi-VN"/>
                <w14:ligatures w14:val="none"/>
              </w:rPr>
              <w:t xml:space="preserve">Luật </w:t>
            </w:r>
            <w:r w:rsidRPr="009D52DA">
              <w:rPr>
                <w:rFonts w:eastAsia="Times New Roman"/>
                <w:sz w:val="24"/>
                <w:szCs w:val="24"/>
                <w14:ligatures w14:val="none"/>
              </w:rPr>
              <w:t>K</w:t>
            </w:r>
            <w:r w:rsidRPr="009D52DA">
              <w:rPr>
                <w:rFonts w:eastAsia="Times New Roman"/>
                <w:sz w:val="24"/>
                <w:szCs w:val="24"/>
                <w:lang w:val="vi-VN"/>
                <w14:ligatures w14:val="none"/>
              </w:rPr>
              <w:t>hám bệnh, chữa bệnh</w:t>
            </w:r>
          </w:p>
        </w:tc>
        <w:tc>
          <w:tcPr>
            <w:tcW w:w="2148" w:type="dxa"/>
            <w:tcBorders>
              <w:top w:val="nil"/>
              <w:left w:val="nil"/>
              <w:bottom w:val="nil"/>
              <w:right w:val="nil"/>
              <w:tl2br w:val="nil"/>
              <w:tr2bl w:val="nil"/>
            </w:tcBorders>
            <w:shd w:val="clear" w:color="auto" w:fill="auto"/>
            <w:tcMar>
              <w:top w:w="0" w:type="dxa"/>
              <w:left w:w="108" w:type="dxa"/>
              <w:bottom w:w="0" w:type="dxa"/>
              <w:right w:w="108" w:type="dxa"/>
            </w:tcMar>
          </w:tcPr>
          <w:p w14:paraId="25E83B71"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p>
          <w:p w14:paraId="593D23BC"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p>
          <w:p w14:paraId="1990BA4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bl>
    <w:p w14:paraId="31C52C8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Tôi xin gửi kèm theo Đơn này:</w:t>
      </w:r>
    </w:p>
    <w:p w14:paraId="74495D9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Bản gốc Giấy phép bị hư hỏng (nếu có)</w:t>
      </w:r>
    </w:p>
    <w:p w14:paraId="3D97D54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Kính đề nghị quý cơ quan xem xét và cấp lại giấy phép hoạt động.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13A03D18"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4DCD40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6BF4AA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GIÁM Đ</w:t>
            </w:r>
            <w:r w:rsidRPr="009D52DA">
              <w:rPr>
                <w:rFonts w:eastAsia="Times New Roman"/>
                <w:b/>
                <w:bCs/>
                <w:sz w:val="24"/>
                <w:szCs w:val="24"/>
                <w14:ligatures w14:val="none"/>
              </w:rPr>
              <w:t>Ố</w:t>
            </w:r>
            <w:r w:rsidRPr="009D52DA">
              <w:rPr>
                <w:rFonts w:eastAsia="Times New Roman"/>
                <w:b/>
                <w:bCs/>
                <w:sz w:val="24"/>
                <w:szCs w:val="24"/>
                <w:lang w:val="vi-VN"/>
                <w14:ligatures w14:val="none"/>
              </w:rPr>
              <w:t>C</w:t>
            </w:r>
            <w:r w:rsidRPr="009D52DA">
              <w:rPr>
                <w:rFonts w:eastAsia="Times New Roman"/>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ý</w:t>
            </w:r>
            <w:r w:rsidRPr="009D52DA">
              <w:rPr>
                <w:rFonts w:eastAsia="Times New Roman"/>
                <w:i/>
                <w:iCs/>
                <w:sz w:val="24"/>
                <w:szCs w:val="24"/>
                <w:lang w:val="vi-VN"/>
                <w14:ligatures w14:val="none"/>
              </w:rPr>
              <w:t>, đóng dấu và ghi rõ họ tên)</w:t>
            </w:r>
          </w:p>
        </w:tc>
      </w:tr>
    </w:tbl>
    <w:p w14:paraId="05547353"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13D8F41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Địa danh.</w:t>
      </w:r>
    </w:p>
    <w:p w14:paraId="051823D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Cơ quan cấp giấy phép hoạt động.</w:t>
      </w:r>
    </w:p>
    <w:p w14:paraId="0A24C08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ch</w:t>
      </w:r>
      <w:r w:rsidRPr="009D52DA">
        <w:rPr>
          <w:rFonts w:eastAsia="Times New Roman"/>
          <w:sz w:val="24"/>
          <w:szCs w:val="24"/>
          <w14:ligatures w14:val="none"/>
        </w:rPr>
        <w:t xml:space="preserve">ỉ </w:t>
      </w:r>
      <w:r w:rsidRPr="009D52DA">
        <w:rPr>
          <w:rFonts w:eastAsia="Times New Roman"/>
          <w:sz w:val="24"/>
          <w:szCs w:val="24"/>
          <w:lang w:val="vi-VN"/>
          <w14:ligatures w14:val="none"/>
        </w:rPr>
        <w:t xml:space="preserve">hoạt động của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sở</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khám bệnh, chữa bệnh.</w:t>
      </w:r>
    </w:p>
    <w:p w14:paraId="3EFA124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Đánh dấu X vào lý do đề nghị cấp lại.</w:t>
      </w:r>
    </w:p>
    <w:p w14:paraId="1A9CA3A3" w14:textId="77777777" w:rsidR="009D52DA" w:rsidRPr="009D52DA" w:rsidRDefault="00000000" w:rsidP="000F4005">
      <w:pPr>
        <w:spacing w:before="120" w:after="100" w:afterAutospacing="1"/>
        <w:jc w:val="right"/>
        <w:rPr>
          <w:rFonts w:eastAsia="Times New Roman"/>
          <w:sz w:val="24"/>
          <w:szCs w:val="24"/>
          <w14:ligatures w14:val="none"/>
        </w:rPr>
      </w:pPr>
      <w:bookmarkStart w:id="238" w:name="loai_35"/>
      <w:r w:rsidRPr="009D52DA">
        <w:rPr>
          <w:rFonts w:eastAsia="Times New Roman"/>
          <w:b/>
          <w:bCs/>
          <w:sz w:val="24"/>
          <w:szCs w:val="24"/>
          <w:lang w:val="vi-VN"/>
          <w14:ligatures w14:val="none"/>
        </w:rPr>
        <w:lastRenderedPageBreak/>
        <w:t>Mẫu 09</w:t>
      </w:r>
      <w:bookmarkEnd w:id="23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765A37EC"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063E564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w:t>
            </w:r>
            <w:r w:rsidRPr="009D52DA">
              <w:rPr>
                <w:rFonts w:eastAsia="Times New Roman"/>
                <w:sz w:val="24"/>
                <w:szCs w:val="24"/>
                <w:lang w:val="vi-VN"/>
                <w14:ligatures w14:val="none"/>
              </w:rPr>
              <w:br/>
            </w:r>
            <w:r w:rsidRPr="009D52DA">
              <w:rPr>
                <w:rFonts w:eastAsia="Times New Roman"/>
                <w:b/>
                <w:bCs/>
                <w:sz w:val="24"/>
                <w:szCs w:val="24"/>
                <w:lang w:val="vi-VN"/>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080556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19330898"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7E20463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Số:       /</w:t>
            </w:r>
            <w:r w:rsidRPr="009D52DA">
              <w:rPr>
                <w:rFonts w:eastAsia="Times New Roman"/>
                <w:sz w:val="24"/>
                <w:szCs w:val="24"/>
                <w14:ligatures w14:val="none"/>
              </w:rPr>
              <w:t>PTN-……</w:t>
            </w:r>
            <w:r w:rsidRPr="009D52DA">
              <w:rPr>
                <w:rFonts w:eastAsia="Times New Roman"/>
                <w:sz w:val="24"/>
                <w:szCs w:val="24"/>
                <w:vertAlign w:val="superscript"/>
                <w14:ligatures w14:val="none"/>
              </w:rPr>
              <w:t>2</w:t>
            </w:r>
            <w:r w:rsidRPr="009D52DA">
              <w:rPr>
                <w:rFonts w:eastAsia="Times New Roman"/>
                <w:sz w:val="24"/>
                <w:szCs w:val="24"/>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3732214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lang w:val="vi-VN"/>
                <w14:ligatures w14:val="none"/>
              </w:rPr>
              <w:t>3</w:t>
            </w:r>
            <w:r w:rsidRPr="009D52DA">
              <w:rPr>
                <w:rFonts w:eastAsia="Times New Roman"/>
                <w:i/>
                <w:iCs/>
                <w:sz w:val="24"/>
                <w:szCs w:val="24"/>
                <w:lang w:val="vi-VN"/>
                <w14:ligatures w14:val="none"/>
              </w:rPr>
              <w:t>…….., ngày.... tháng... năm 20....</w:t>
            </w:r>
          </w:p>
        </w:tc>
      </w:tr>
    </w:tbl>
    <w:p w14:paraId="55DD6F5B"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2B05E27B" w14:textId="77777777" w:rsidR="009D52DA" w:rsidRPr="009D52DA" w:rsidRDefault="00000000" w:rsidP="009D52DA">
      <w:pPr>
        <w:spacing w:before="120" w:after="280" w:afterAutospacing="1"/>
        <w:jc w:val="center"/>
        <w:rPr>
          <w:rFonts w:eastAsia="Times New Roman"/>
          <w:sz w:val="24"/>
          <w:szCs w:val="24"/>
          <w14:ligatures w14:val="none"/>
        </w:rPr>
      </w:pPr>
      <w:bookmarkStart w:id="239" w:name="loai_35_name"/>
      <w:r w:rsidRPr="009D52DA">
        <w:rPr>
          <w:rFonts w:eastAsia="Times New Roman"/>
          <w:b/>
          <w:bCs/>
          <w:sz w:val="24"/>
          <w:szCs w:val="24"/>
          <w:lang w:val="vi-VN"/>
          <w14:ligatures w14:val="none"/>
        </w:rPr>
        <w:t>PHIẾU TIẾP NHẬN</w:t>
      </w:r>
      <w:bookmarkEnd w:id="239"/>
    </w:p>
    <w:p w14:paraId="1BCE5C28" w14:textId="77777777" w:rsidR="009D52DA" w:rsidRPr="009D52DA" w:rsidRDefault="00000000" w:rsidP="009D52DA">
      <w:pPr>
        <w:spacing w:before="120" w:after="280" w:afterAutospacing="1"/>
        <w:jc w:val="center"/>
        <w:rPr>
          <w:rFonts w:eastAsia="Times New Roman"/>
          <w:sz w:val="24"/>
          <w:szCs w:val="24"/>
          <w14:ligatures w14:val="none"/>
        </w:rPr>
      </w:pPr>
      <w:bookmarkStart w:id="240" w:name="loai_35_name_name"/>
      <w:r w:rsidRPr="009D52DA">
        <w:rPr>
          <w:rFonts w:eastAsia="Times New Roman"/>
          <w:b/>
          <w:bCs/>
          <w:sz w:val="24"/>
          <w:szCs w:val="24"/>
          <w:lang w:val="vi-VN"/>
          <w14:ligatures w14:val="none"/>
        </w:rPr>
        <w:t>Hồ sơ đề nghị cấp, cấp lại, điều chỉnh giấy phép hoạt động đối với cơ sở khám bệnh, chữa bệnh</w:t>
      </w:r>
      <w:bookmarkEnd w:id="240"/>
    </w:p>
    <w:p w14:paraId="56B22B5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Họ và tên: </w:t>
      </w:r>
      <w:r w:rsidRPr="009D52DA">
        <w:rPr>
          <w:rFonts w:eastAsia="Times New Roman"/>
          <w:sz w:val="24"/>
          <w:szCs w:val="24"/>
          <w14:ligatures w14:val="none"/>
        </w:rPr>
        <w:t>.............................................................................................................................</w:t>
      </w:r>
    </w:p>
    <w:p w14:paraId="0C35AD6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Chức vụ: </w:t>
      </w:r>
      <w:r w:rsidRPr="009D52DA">
        <w:rPr>
          <w:rFonts w:eastAsia="Times New Roman"/>
          <w:sz w:val="24"/>
          <w:szCs w:val="24"/>
          <w14:ligatures w14:val="none"/>
        </w:rPr>
        <w:t>...............................................................................................................................</w:t>
      </w:r>
    </w:p>
    <w:p w14:paraId="024936F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Đơn vị công tác: </w:t>
      </w:r>
      <w:r w:rsidRPr="009D52DA">
        <w:rPr>
          <w:rFonts w:eastAsia="Times New Roman"/>
          <w:sz w:val="24"/>
          <w:szCs w:val="24"/>
          <w14:ligatures w14:val="none"/>
        </w:rPr>
        <w:t>...................................................................................................................</w:t>
      </w:r>
    </w:p>
    <w:p w14:paraId="4DCF25B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Đã tiếp nhận hồ sơ đề nghị cấp, cấp lại, điều chỉnh giấy phép hoạt động của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4</w:t>
      </w:r>
      <w:r w:rsidRPr="009D52DA">
        <w:rPr>
          <w:rFonts w:eastAsia="Times New Roman"/>
          <w:sz w:val="24"/>
          <w:szCs w:val="24"/>
          <w14:ligatures w14:val="none"/>
        </w:rPr>
        <w:t xml:space="preserve">…. </w:t>
      </w:r>
      <w:r w:rsidRPr="009D52DA">
        <w:rPr>
          <w:rFonts w:eastAsia="Times New Roman"/>
          <w:sz w:val="24"/>
          <w:szCs w:val="24"/>
          <w:lang w:val="vi-VN"/>
          <w14:ligatures w14:val="none"/>
        </w:rPr>
        <w:t>bao gồm: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16"/>
        <w:gridCol w:w="588"/>
      </w:tblGrid>
      <w:tr w:rsidR="00AE091F" w14:paraId="2E930249" w14:textId="77777777" w:rsidTr="003307B3">
        <w:tc>
          <w:tcPr>
            <w:tcW w:w="8268" w:type="dxa"/>
            <w:shd w:val="clear" w:color="auto" w:fill="auto"/>
            <w:tcMar>
              <w:top w:w="0" w:type="dxa"/>
              <w:left w:w="108" w:type="dxa"/>
              <w:bottom w:w="0" w:type="dxa"/>
              <w:right w:w="108" w:type="dxa"/>
            </w:tcMar>
          </w:tcPr>
          <w:p w14:paraId="1EE75C04"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1. ………………………………………</w:t>
            </w:r>
            <w:r w:rsidRPr="009D52DA">
              <w:rPr>
                <w:rFonts w:eastAsia="Times New Roman"/>
                <w:sz w:val="24"/>
                <w:szCs w:val="24"/>
                <w:vertAlign w:val="superscript"/>
                <w14:ligatures w14:val="none"/>
              </w:rPr>
              <w:t>5</w:t>
            </w:r>
            <w:r w:rsidRPr="009D52DA">
              <w:rPr>
                <w:rFonts w:eastAsia="Times New Roman"/>
                <w:sz w:val="24"/>
                <w:szCs w:val="24"/>
                <w14:ligatures w14:val="none"/>
              </w:rPr>
              <w:t>………………………………………………</w:t>
            </w:r>
          </w:p>
          <w:p w14:paraId="2CC1D135"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2. …………………………………………………………………………………………</w:t>
            </w:r>
          </w:p>
          <w:p w14:paraId="2283AA3C"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3. …………………………………………………………………………………………</w:t>
            </w:r>
          </w:p>
          <w:p w14:paraId="30267A51"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4. …………………………………………………………………………………………</w:t>
            </w:r>
          </w:p>
          <w:p w14:paraId="4F2F49F2"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5. …………………………………………………………………………………………</w:t>
            </w:r>
          </w:p>
          <w:p w14:paraId="64349E8E"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w:t>
            </w:r>
          </w:p>
        </w:tc>
        <w:tc>
          <w:tcPr>
            <w:tcW w:w="588" w:type="dxa"/>
            <w:shd w:val="clear" w:color="auto" w:fill="auto"/>
            <w:tcMar>
              <w:top w:w="0" w:type="dxa"/>
              <w:left w:w="108" w:type="dxa"/>
              <w:bottom w:w="0" w:type="dxa"/>
              <w:right w:w="108" w:type="dxa"/>
            </w:tcMar>
          </w:tcPr>
          <w:p w14:paraId="51B39F0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p>
          <w:p w14:paraId="72E8A98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p>
          <w:p w14:paraId="62BCA603"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p>
          <w:p w14:paraId="7A39B899"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p>
          <w:p w14:paraId="136BBAEC"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p>
          <w:p w14:paraId="26EEB49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r>
    </w:tbl>
    <w:p w14:paraId="58CB86E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hẹn cấp, cấp lại, điều chỉnh giấy phép hoạt động: </w:t>
      </w:r>
      <w:r w:rsidRPr="009D52DA">
        <w:rPr>
          <w:rFonts w:eastAsia="Times New Roman"/>
          <w:sz w:val="24"/>
          <w:szCs w:val="24"/>
          <w14:ligatures w14:val="none"/>
        </w:rPr>
        <w:t>....................................................</w:t>
      </w:r>
    </w:p>
    <w:p w14:paraId="13034AB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w:t>
      </w:r>
    </w:p>
    <w:p w14:paraId="0055756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w:t>
      </w:r>
    </w:p>
    <w:p w14:paraId="6985584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21F321A7"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B98FC5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715FF6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14:ligatures w14:val="none"/>
              </w:rPr>
              <w:t>………</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w:t>
            </w:r>
            <w:r w:rsidRPr="009D52DA">
              <w:rPr>
                <w:rFonts w:eastAsia="Times New Roman"/>
                <w:i/>
                <w:iCs/>
                <w:sz w:val="24"/>
                <w:szCs w:val="24"/>
                <w14:ligatures w14:val="none"/>
              </w:rPr>
              <w:br/>
            </w:r>
            <w:r w:rsidRPr="009D52DA">
              <w:rPr>
                <w:rFonts w:eastAsia="Times New Roman"/>
                <w:b/>
                <w:bCs/>
                <w:sz w:val="24"/>
                <w:szCs w:val="24"/>
                <w14:ligatures w14:val="none"/>
              </w:rPr>
              <w:t>NGƯỜI TIẾP NHẬN HỒ SƠ</w:t>
            </w:r>
            <w:r w:rsidRPr="009D52DA">
              <w:rPr>
                <w:rFonts w:eastAsia="Times New Roman"/>
                <w:b/>
                <w:bCs/>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Ký</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chức</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danh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14:ligatures w14:val="none"/>
              </w:rPr>
              <w:t>)</w:t>
            </w:r>
          </w:p>
        </w:tc>
      </w:tr>
    </w:tbl>
    <w:p w14:paraId="075ECF6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8856"/>
      </w:tblGrid>
      <w:tr w:rsidR="00AE091F" w14:paraId="13084A76" w14:textId="77777777" w:rsidTr="003307B3">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B482E36"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lastRenderedPageBreak/>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p w14:paraId="7B21AE7F"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p w14:paraId="56303905" w14:textId="77777777" w:rsidR="009D52DA" w:rsidRPr="009D52DA" w:rsidRDefault="00000000" w:rsidP="009D52DA">
            <w:pPr>
              <w:spacing w:before="120"/>
              <w:rPr>
                <w:rFonts w:eastAsia="Times New Roman"/>
                <w:sz w:val="24"/>
                <w:szCs w:val="24"/>
                <w14:ligatures w14:val="none"/>
              </w:rPr>
            </w:pPr>
            <w:proofErr w:type="spellStart"/>
            <w:r w:rsidRPr="009D52DA">
              <w:rPr>
                <w:rFonts w:eastAsia="Times New Roman"/>
                <w:sz w:val="24"/>
                <w:szCs w:val="24"/>
                <w14:ligatures w14:val="none"/>
              </w:rPr>
              <w:t>Tiếp</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hồ</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sơ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bổ</w:t>
            </w:r>
            <w:proofErr w:type="spellEnd"/>
            <w:r w:rsidRPr="009D52DA">
              <w:rPr>
                <w:rFonts w:eastAsia="Times New Roman"/>
                <w:sz w:val="24"/>
                <w:szCs w:val="24"/>
                <w14:ligatures w14:val="none"/>
              </w:rPr>
              <w:t xml:space="preserve"> sung </w:t>
            </w:r>
            <w:proofErr w:type="spellStart"/>
            <w:r w:rsidRPr="009D52DA">
              <w:rPr>
                <w:rFonts w:eastAsia="Times New Roman"/>
                <w:sz w:val="24"/>
                <w:szCs w:val="24"/>
                <w14:ligatures w14:val="none"/>
              </w:rPr>
              <w:t>lần</w:t>
            </w:r>
            <w:proofErr w:type="spellEnd"/>
            <w:r w:rsidRPr="009D52DA">
              <w:rPr>
                <w:rFonts w:eastAsia="Times New Roman"/>
                <w:sz w:val="24"/>
                <w:szCs w:val="24"/>
                <w14:ligatures w14:val="none"/>
              </w:rPr>
              <w:t>: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Ký</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nhận</w:t>
            </w:r>
            <w:proofErr w:type="spellEnd"/>
          </w:p>
        </w:tc>
      </w:tr>
    </w:tbl>
    <w:p w14:paraId="401D5BF2"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_______________</w:t>
      </w:r>
    </w:p>
    <w:p w14:paraId="415D2CE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w:t>
      </w:r>
      <w:r w:rsidRPr="009D52DA">
        <w:rPr>
          <w:rFonts w:eastAsia="Times New Roman"/>
          <w:sz w:val="24"/>
          <w:szCs w:val="24"/>
          <w14:ligatures w14:val="none"/>
        </w:rPr>
        <w:t xml:space="preserve"> </w:t>
      </w:r>
      <w:r w:rsidRPr="009D52DA">
        <w:rPr>
          <w:rFonts w:eastAsia="Times New Roman"/>
          <w:sz w:val="24"/>
          <w:szCs w:val="24"/>
          <w:lang w:val="vi-VN"/>
          <w14:ligatures w14:val="none"/>
        </w:rPr>
        <w:t>Tên cơ quan tiếp nhận hồ sơ đề nghị cấp, cấp lại, điều ch</w:t>
      </w:r>
      <w:r w:rsidRPr="009D52DA">
        <w:rPr>
          <w:rFonts w:eastAsia="Times New Roman"/>
          <w:sz w:val="24"/>
          <w:szCs w:val="24"/>
          <w14:ligatures w14:val="none"/>
        </w:rPr>
        <w:t>ỉ</w:t>
      </w:r>
      <w:r w:rsidRPr="009D52DA">
        <w:rPr>
          <w:rFonts w:eastAsia="Times New Roman"/>
          <w:sz w:val="24"/>
          <w:szCs w:val="24"/>
          <w:lang w:val="vi-VN"/>
          <w14:ligatures w14:val="none"/>
        </w:rPr>
        <w:t>nh giấy phép hoạt động cơ sở khám bệnh, chữa bệnh.</w:t>
      </w:r>
    </w:p>
    <w:p w14:paraId="2E90798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Chữ viết tắt tên cơ quan tiếp nhận hồ sơ đề nghị cấp, cấp lại, điều ch</w:t>
      </w:r>
      <w:r w:rsidRPr="009D52DA">
        <w:rPr>
          <w:rFonts w:eastAsia="Times New Roman"/>
          <w:sz w:val="24"/>
          <w:szCs w:val="24"/>
          <w14:ligatures w14:val="none"/>
        </w:rPr>
        <w:t>ỉ</w:t>
      </w:r>
      <w:r w:rsidRPr="009D52DA">
        <w:rPr>
          <w:rFonts w:eastAsia="Times New Roman"/>
          <w:sz w:val="24"/>
          <w:szCs w:val="24"/>
          <w:lang w:val="vi-VN"/>
          <w14:ligatures w14:val="none"/>
        </w:rPr>
        <w:t>nh giấy phép hoạt động cơ sở khám bệnh, chữa bệnh.</w:t>
      </w:r>
    </w:p>
    <w:p w14:paraId="7793013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danh.</w:t>
      </w:r>
    </w:p>
    <w:p w14:paraId="5DA183C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T</w:t>
      </w:r>
      <w:r w:rsidRPr="009D52DA">
        <w:rPr>
          <w:rFonts w:eastAsia="Times New Roman"/>
          <w:sz w:val="24"/>
          <w:szCs w:val="24"/>
          <w14:ligatures w14:val="none"/>
        </w:rPr>
        <w:t>ê</w:t>
      </w:r>
      <w:r w:rsidRPr="009D52DA">
        <w:rPr>
          <w:rFonts w:eastAsia="Times New Roman"/>
          <w:sz w:val="24"/>
          <w:szCs w:val="24"/>
          <w:lang w:val="vi-VN"/>
          <w14:ligatures w14:val="none"/>
        </w:rPr>
        <w:t>n cơ sở khám bệnh, chữa bệnh đề nghị cấp, cấp lại, điều chỉnh giấy phép hoạt động.</w:t>
      </w:r>
    </w:p>
    <w:p w14:paraId="18492E2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Liệt kê đầy đủ các giấy </w:t>
      </w:r>
      <w:proofErr w:type="spellStart"/>
      <w:r w:rsidRPr="009D52DA">
        <w:rPr>
          <w:rFonts w:eastAsia="Times New Roman"/>
          <w:sz w:val="24"/>
          <w:szCs w:val="24"/>
          <w14:ligatures w14:val="none"/>
        </w:rPr>
        <w:t>tờ</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có trong hồ sơ.</w:t>
      </w:r>
    </w:p>
    <w:p w14:paraId="4A7C653C" w14:textId="77777777" w:rsidR="009D52DA" w:rsidRPr="009D52DA"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 </w:t>
      </w:r>
    </w:p>
    <w:p w14:paraId="21448B30" w14:textId="77777777" w:rsidR="009D52DA" w:rsidRPr="009D52DA" w:rsidRDefault="009D52DA" w:rsidP="009D52DA">
      <w:pPr>
        <w:spacing w:before="120" w:after="280" w:afterAutospacing="1"/>
        <w:rPr>
          <w:rFonts w:eastAsia="Times New Roman"/>
          <w:sz w:val="24"/>
          <w:szCs w:val="24"/>
          <w:lang w:val="vi-VN"/>
          <w14:ligatures w14:val="none"/>
        </w:rPr>
      </w:pPr>
    </w:p>
    <w:p w14:paraId="5D9C627D" w14:textId="77777777" w:rsidR="009D52DA" w:rsidRPr="009D52DA" w:rsidRDefault="009D52DA" w:rsidP="009D52DA">
      <w:pPr>
        <w:spacing w:before="120" w:after="280" w:afterAutospacing="1"/>
        <w:rPr>
          <w:rFonts w:eastAsia="Times New Roman"/>
          <w:sz w:val="24"/>
          <w:szCs w:val="24"/>
          <w:lang w:val="vi-VN"/>
          <w14:ligatures w14:val="none"/>
        </w:rPr>
      </w:pPr>
    </w:p>
    <w:p w14:paraId="537B3C23" w14:textId="77777777" w:rsidR="009D52DA" w:rsidRPr="009D52DA" w:rsidRDefault="009D52DA" w:rsidP="009D52DA">
      <w:pPr>
        <w:spacing w:before="120" w:after="280" w:afterAutospacing="1"/>
        <w:rPr>
          <w:rFonts w:eastAsia="Times New Roman"/>
          <w:sz w:val="24"/>
          <w:szCs w:val="24"/>
          <w:lang w:val="vi-VN"/>
          <w14:ligatures w14:val="none"/>
        </w:rPr>
      </w:pPr>
    </w:p>
    <w:p w14:paraId="39BEE5AE" w14:textId="77777777" w:rsidR="009D52DA" w:rsidRPr="009D52DA" w:rsidRDefault="009D52DA" w:rsidP="009D52DA">
      <w:pPr>
        <w:spacing w:before="120" w:after="280" w:afterAutospacing="1"/>
        <w:rPr>
          <w:rFonts w:eastAsia="Times New Roman"/>
          <w:sz w:val="24"/>
          <w:szCs w:val="24"/>
          <w:lang w:val="vi-VN"/>
          <w14:ligatures w14:val="none"/>
        </w:rPr>
      </w:pPr>
    </w:p>
    <w:p w14:paraId="6B7E0B51" w14:textId="77777777" w:rsidR="009D52DA" w:rsidRPr="009D52DA" w:rsidRDefault="009D52DA" w:rsidP="009D52DA">
      <w:pPr>
        <w:spacing w:before="120" w:after="280" w:afterAutospacing="1"/>
        <w:rPr>
          <w:rFonts w:eastAsia="Times New Roman"/>
          <w:sz w:val="24"/>
          <w:szCs w:val="24"/>
          <w:lang w:val="vi-VN"/>
          <w14:ligatures w14:val="none"/>
        </w:rPr>
      </w:pPr>
    </w:p>
    <w:p w14:paraId="5D850AB9" w14:textId="77777777" w:rsidR="009D52DA" w:rsidRPr="009D52DA" w:rsidRDefault="009D52DA" w:rsidP="009D52DA">
      <w:pPr>
        <w:spacing w:before="120" w:after="280" w:afterAutospacing="1"/>
        <w:rPr>
          <w:rFonts w:eastAsia="Times New Roman"/>
          <w:sz w:val="24"/>
          <w:szCs w:val="24"/>
          <w:lang w:val="vi-VN"/>
          <w14:ligatures w14:val="none"/>
        </w:rPr>
      </w:pPr>
    </w:p>
    <w:p w14:paraId="53F9556A" w14:textId="77777777" w:rsidR="009D52DA" w:rsidRPr="009D52DA" w:rsidRDefault="009D52DA" w:rsidP="009D52DA">
      <w:pPr>
        <w:spacing w:before="120" w:after="280" w:afterAutospacing="1"/>
        <w:rPr>
          <w:rFonts w:eastAsia="Times New Roman"/>
          <w:sz w:val="24"/>
          <w:szCs w:val="24"/>
          <w:lang w:val="vi-VN"/>
          <w14:ligatures w14:val="none"/>
        </w:rPr>
      </w:pPr>
    </w:p>
    <w:p w14:paraId="1F4EA72A" w14:textId="77777777" w:rsidR="009D52DA" w:rsidRPr="009D52DA" w:rsidRDefault="009D52DA" w:rsidP="009D52DA">
      <w:pPr>
        <w:spacing w:before="120" w:after="280" w:afterAutospacing="1"/>
        <w:rPr>
          <w:rFonts w:eastAsia="Times New Roman"/>
          <w:sz w:val="24"/>
          <w:szCs w:val="24"/>
          <w:lang w:val="vi-VN"/>
          <w14:ligatures w14:val="none"/>
        </w:rPr>
      </w:pPr>
    </w:p>
    <w:p w14:paraId="276FC010" w14:textId="77777777" w:rsidR="009D52DA" w:rsidRPr="009D52DA" w:rsidRDefault="009D52DA" w:rsidP="009D52DA">
      <w:pPr>
        <w:spacing w:before="120" w:after="280" w:afterAutospacing="1"/>
        <w:rPr>
          <w:rFonts w:eastAsia="Times New Roman"/>
          <w:sz w:val="24"/>
          <w:szCs w:val="24"/>
          <w:lang w:val="vi-VN"/>
          <w14:ligatures w14:val="none"/>
        </w:rPr>
      </w:pPr>
    </w:p>
    <w:p w14:paraId="0527FC6F" w14:textId="77777777" w:rsidR="009D52DA" w:rsidRPr="009D52DA" w:rsidRDefault="009D52DA" w:rsidP="009D52DA">
      <w:pPr>
        <w:spacing w:before="120" w:after="280" w:afterAutospacing="1"/>
        <w:rPr>
          <w:rFonts w:eastAsia="Times New Roman"/>
          <w:sz w:val="24"/>
          <w:szCs w:val="24"/>
          <w:lang w:val="vi-VN"/>
          <w14:ligatures w14:val="none"/>
        </w:rPr>
      </w:pPr>
    </w:p>
    <w:p w14:paraId="6A0BE0E6" w14:textId="77777777" w:rsidR="009D52DA" w:rsidRPr="009D52DA" w:rsidRDefault="009D52DA" w:rsidP="009D52DA">
      <w:pPr>
        <w:spacing w:before="120" w:after="280" w:afterAutospacing="1"/>
        <w:rPr>
          <w:rFonts w:eastAsia="Times New Roman"/>
          <w:sz w:val="24"/>
          <w:szCs w:val="24"/>
          <w:lang w:val="vi-VN"/>
          <w14:ligatures w14:val="none"/>
        </w:rPr>
      </w:pPr>
    </w:p>
    <w:p w14:paraId="64BFC8B2" w14:textId="77777777" w:rsidR="009D52DA" w:rsidRPr="009D52DA" w:rsidRDefault="009D52DA" w:rsidP="009D52DA">
      <w:pPr>
        <w:spacing w:before="120" w:after="280" w:afterAutospacing="1"/>
        <w:rPr>
          <w:rFonts w:eastAsia="Times New Roman"/>
          <w:sz w:val="24"/>
          <w:szCs w:val="24"/>
          <w:lang w:val="vi-VN"/>
          <w14:ligatures w14:val="none"/>
        </w:rPr>
      </w:pPr>
    </w:p>
    <w:p w14:paraId="41340A2C" w14:textId="77777777" w:rsidR="009D52DA" w:rsidRPr="009D52DA" w:rsidRDefault="009D52DA" w:rsidP="009D52DA">
      <w:pPr>
        <w:spacing w:before="120" w:after="280" w:afterAutospacing="1"/>
        <w:rPr>
          <w:rFonts w:eastAsia="Times New Roman"/>
          <w:sz w:val="24"/>
          <w:szCs w:val="24"/>
          <w:lang w:val="vi-VN"/>
          <w14:ligatures w14:val="none"/>
        </w:rPr>
      </w:pPr>
    </w:p>
    <w:p w14:paraId="047709A3" w14:textId="77777777" w:rsidR="009D52DA" w:rsidRPr="009D52DA" w:rsidRDefault="00000000" w:rsidP="009D52DA">
      <w:pPr>
        <w:spacing w:before="120" w:after="280" w:afterAutospacing="1"/>
        <w:jc w:val="right"/>
        <w:rPr>
          <w:rFonts w:eastAsia="Times New Roman"/>
          <w:sz w:val="24"/>
          <w:szCs w:val="24"/>
          <w14:ligatures w14:val="none"/>
        </w:rPr>
      </w:pPr>
      <w:bookmarkStart w:id="241" w:name="loai_36"/>
      <w:r w:rsidRPr="009D52DA">
        <w:rPr>
          <w:rFonts w:eastAsia="Times New Roman"/>
          <w:b/>
          <w:bCs/>
          <w:sz w:val="24"/>
          <w:szCs w:val="24"/>
          <w:lang w:val="vi-VN"/>
          <w14:ligatures w14:val="none"/>
        </w:rPr>
        <w:lastRenderedPageBreak/>
        <w:t>Mẫu 10</w:t>
      </w:r>
      <w:bookmarkEnd w:id="24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6E5BDB24"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5B968E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w:t>
            </w:r>
            <w:r w:rsidRPr="009D52DA">
              <w:rPr>
                <w:rFonts w:eastAsia="Times New Roman"/>
                <w:sz w:val="24"/>
                <w:szCs w:val="24"/>
                <w:lang w:val="vi-VN"/>
                <w14:ligatures w14:val="none"/>
              </w:rPr>
              <w:br/>
              <w:t>………..</w:t>
            </w: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w:t>
            </w:r>
            <w:r w:rsidRPr="009D52DA">
              <w:rPr>
                <w:rFonts w:eastAsia="Times New Roman"/>
                <w:sz w:val="24"/>
                <w:szCs w:val="24"/>
                <w:lang w:val="vi-VN"/>
                <w14:ligatures w14:val="none"/>
              </w:rPr>
              <w:br/>
            </w:r>
            <w:r w:rsidRPr="009D52DA">
              <w:rPr>
                <w:rFonts w:eastAsia="Times New Roman"/>
                <w:b/>
                <w:bCs/>
                <w:sz w:val="24"/>
                <w:szCs w:val="24"/>
                <w:lang w:val="vi-VN"/>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14FAA36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692B32B7"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4F2F8C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Số:       /GXNTH</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083EB82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lang w:val="vi-VN"/>
                <w14:ligatures w14:val="none"/>
              </w:rPr>
              <w:t>3</w:t>
            </w:r>
            <w:r w:rsidRPr="009D52DA">
              <w:rPr>
                <w:rFonts w:eastAsia="Times New Roman"/>
                <w:i/>
                <w:iCs/>
                <w:sz w:val="24"/>
                <w:szCs w:val="24"/>
                <w:lang w:val="vi-VN"/>
                <w14:ligatures w14:val="none"/>
              </w:rPr>
              <w:t>…….., ngày.... tháng... năm 20....</w:t>
            </w:r>
          </w:p>
        </w:tc>
      </w:tr>
    </w:tbl>
    <w:p w14:paraId="39457710"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38F57FD3" w14:textId="77777777" w:rsidR="009D52DA" w:rsidRPr="009D52DA" w:rsidRDefault="00000000" w:rsidP="009D52DA">
      <w:pPr>
        <w:spacing w:before="120" w:after="280" w:afterAutospacing="1"/>
        <w:jc w:val="center"/>
        <w:rPr>
          <w:rFonts w:eastAsia="Times New Roman"/>
          <w:sz w:val="24"/>
          <w:szCs w:val="24"/>
          <w14:ligatures w14:val="none"/>
        </w:rPr>
      </w:pPr>
      <w:bookmarkStart w:id="242" w:name="loai_36_name"/>
      <w:r w:rsidRPr="009D52DA">
        <w:rPr>
          <w:rFonts w:eastAsia="Times New Roman"/>
          <w:b/>
          <w:bCs/>
          <w:sz w:val="24"/>
          <w:szCs w:val="24"/>
          <w:lang w:val="vi-VN"/>
          <w14:ligatures w14:val="none"/>
        </w:rPr>
        <w:t>GIẤY XÁC NHẬN QUÁ TRÌNH HÀNH NGHỀ</w:t>
      </w:r>
      <w:bookmarkEnd w:id="242"/>
    </w:p>
    <w:p w14:paraId="3D35816B"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r w:rsidRPr="009D52DA">
        <w:rPr>
          <w:rFonts w:eastAsia="Times New Roman"/>
          <w:sz w:val="24"/>
          <w:szCs w:val="24"/>
          <w:vertAlign w:val="superscript"/>
          <w14:ligatures w14:val="none"/>
        </w:rPr>
        <w:t>2</w:t>
      </w:r>
      <w:r w:rsidRPr="009D52DA">
        <w:rPr>
          <w:rFonts w:eastAsia="Times New Roman"/>
          <w:sz w:val="24"/>
          <w:szCs w:val="24"/>
          <w14:ligatures w14:val="none"/>
        </w:rPr>
        <w:t xml:space="preserve">............................. </w:t>
      </w:r>
      <w:r w:rsidRPr="009D52DA">
        <w:rPr>
          <w:rFonts w:eastAsia="Times New Roman"/>
          <w:sz w:val="24"/>
          <w:szCs w:val="24"/>
          <w:lang w:val="vi-VN"/>
          <w14:ligatures w14:val="none"/>
        </w:rPr>
        <w:t>xác nhận:</w:t>
      </w:r>
    </w:p>
    <w:p w14:paraId="48B2AF7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Ông/bà: </w:t>
      </w:r>
      <w:r w:rsidRPr="009D52DA">
        <w:rPr>
          <w:rFonts w:eastAsia="Times New Roman"/>
          <w:sz w:val="24"/>
          <w:szCs w:val="24"/>
          <w14:ligatures w14:val="none"/>
        </w:rPr>
        <w:t>................................................................................................................................</w:t>
      </w:r>
    </w:p>
    <w:p w14:paraId="0A01B6D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7ED0AE7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cư trú: </w:t>
      </w:r>
      <w:r w:rsidRPr="009D52DA">
        <w:rPr>
          <w:rFonts w:eastAsia="Times New Roman"/>
          <w:sz w:val="24"/>
          <w:szCs w:val="24"/>
          <w14:ligatures w14:val="none"/>
        </w:rPr>
        <w:t>......................................................................................................................</w:t>
      </w:r>
    </w:p>
    <w:p w14:paraId="26C32E28"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dân/Hộ chiếu số</w:t>
      </w: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28CE7D4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cấp: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Nơi cấp: </w:t>
      </w:r>
      <w:r w:rsidRPr="009D52DA">
        <w:rPr>
          <w:rFonts w:eastAsia="Times New Roman"/>
          <w:sz w:val="24"/>
          <w:szCs w:val="24"/>
          <w14:ligatures w14:val="none"/>
        </w:rPr>
        <w:t>.......................................................</w:t>
      </w:r>
    </w:p>
    <w:p w14:paraId="14A941AC"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Văn bằng chuyên môn: </w:t>
      </w:r>
      <w:r w:rsidRPr="009D52DA">
        <w:rPr>
          <w:rFonts w:eastAsia="Times New Roman"/>
          <w:sz w:val="24"/>
          <w:szCs w:val="24"/>
          <w14:ligatures w14:val="none"/>
        </w:rPr>
        <w:t>.....................</w:t>
      </w:r>
      <w:r w:rsidRPr="009D52DA">
        <w:rPr>
          <w:rFonts w:eastAsia="Times New Roman"/>
          <w:sz w:val="24"/>
          <w:szCs w:val="24"/>
          <w:vertAlign w:val="superscript"/>
          <w14:ligatures w14:val="none"/>
        </w:rPr>
        <w:t>5</w:t>
      </w:r>
      <w:r w:rsidRPr="009D52DA">
        <w:rPr>
          <w:rFonts w:eastAsia="Times New Roman"/>
          <w:sz w:val="24"/>
          <w:szCs w:val="24"/>
          <w14:ligatures w14:val="none"/>
        </w:rPr>
        <w:t>............</w:t>
      </w:r>
      <w:r w:rsidRPr="009D52DA">
        <w:rPr>
          <w:rFonts w:eastAsia="Times New Roman"/>
          <w:sz w:val="24"/>
          <w:szCs w:val="24"/>
          <w:lang w:val="vi-VN"/>
          <w14:ligatures w14:val="none"/>
        </w:rPr>
        <w:t>Năm tốt nghiệp:  </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đã hành nghề tại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6</w:t>
      </w:r>
      <w:r w:rsidRPr="009D52DA">
        <w:rPr>
          <w:rFonts w:eastAsia="Times New Roman"/>
          <w:sz w:val="24"/>
          <w:szCs w:val="24"/>
          <w14:ligatures w14:val="none"/>
        </w:rPr>
        <w:t>……………………….</w:t>
      </w:r>
      <w:r w:rsidRPr="009D52DA">
        <w:rPr>
          <w:rFonts w:eastAsia="Times New Roman"/>
          <w:sz w:val="24"/>
          <w:szCs w:val="24"/>
          <w:lang w:val="vi-VN"/>
          <w14:ligatures w14:val="none"/>
        </w:rPr>
        <w:t>. và đạt kết quả như sau:</w:t>
      </w:r>
    </w:p>
    <w:p w14:paraId="3C492965"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1. Thời gian hành nghề:</w:t>
      </w: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xml:space="preserve"> ..................................................................................................... </w:t>
      </w:r>
    </w:p>
    <w:p w14:paraId="5DC5CD39"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2. Năng lực chuyên môn: </w:t>
      </w:r>
      <w:r w:rsidRPr="009D52DA">
        <w:rPr>
          <w:rFonts w:eastAsia="Times New Roman"/>
          <w:sz w:val="24"/>
          <w:szCs w:val="24"/>
          <w:vertAlign w:val="superscript"/>
          <w:lang w:val="vi-VN"/>
          <w14:ligatures w14:val="none"/>
        </w:rPr>
        <w:t>8</w:t>
      </w:r>
      <w:r w:rsidRPr="009D52DA">
        <w:rPr>
          <w:rFonts w:eastAsia="Times New Roman"/>
          <w:sz w:val="24"/>
          <w:szCs w:val="24"/>
          <w:lang w:val="vi-VN"/>
          <w14:ligatures w14:val="none"/>
        </w:rPr>
        <w:t xml:space="preserve"> ..................................................................................................</w:t>
      </w:r>
    </w:p>
    <w:p w14:paraId="085EF321"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3. Đạo đức nghề nghiệp:</w:t>
      </w:r>
      <w:r w:rsidRPr="009D52DA">
        <w:rPr>
          <w:rFonts w:eastAsia="Times New Roman"/>
          <w:sz w:val="24"/>
          <w:szCs w:val="24"/>
          <w:vertAlign w:val="superscript"/>
          <w:lang w:val="vi-VN"/>
          <w14:ligatures w14:val="none"/>
        </w:rPr>
        <w:t>9</w:t>
      </w:r>
      <w:r w:rsidRPr="009D52DA">
        <w:rPr>
          <w:rFonts w:eastAsia="Times New Roman"/>
          <w:sz w:val="24"/>
          <w:szCs w:val="24"/>
          <w:lang w:val="vi-VN"/>
          <w14:ligatures w14:val="none"/>
        </w:rPr>
        <w:t xml:space="preserve"> ....................................................................................................</w:t>
      </w:r>
    </w:p>
    <w:p w14:paraId="3DA1F049" w14:textId="77777777" w:rsidR="009D52DA" w:rsidRPr="009D52DA"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rsidRPr="00430510" w14:paraId="2D5CCC44"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8BFC4F"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D5B29BA"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b/>
                <w:bCs/>
                <w:sz w:val="24"/>
                <w:szCs w:val="24"/>
                <w:lang w:val="vi-VN"/>
                <w14:ligatures w14:val="none"/>
              </w:rPr>
              <w:t>GIÁM ĐỐC</w:t>
            </w:r>
            <w:r w:rsidRPr="009D52DA">
              <w:rPr>
                <w:rFonts w:eastAsia="Times New Roman"/>
                <w:sz w:val="24"/>
                <w:szCs w:val="24"/>
                <w:lang w:val="vi-VN"/>
                <w14:ligatures w14:val="none"/>
              </w:rPr>
              <w:br/>
            </w:r>
            <w:r w:rsidRPr="009D52DA">
              <w:rPr>
                <w:rFonts w:eastAsia="Times New Roman"/>
                <w:i/>
                <w:iCs/>
                <w:sz w:val="24"/>
                <w:szCs w:val="24"/>
                <w:lang w:val="vi-VN"/>
                <w14:ligatures w14:val="none"/>
              </w:rPr>
              <w:t>(Ký, đóng dấu và ghi rõ họ tên)</w:t>
            </w:r>
          </w:p>
        </w:tc>
      </w:tr>
    </w:tbl>
    <w:p w14:paraId="5C1524BE" w14:textId="77777777" w:rsidR="009D52DA" w:rsidRPr="009D52DA" w:rsidRDefault="00000000" w:rsidP="009D52DA">
      <w:pPr>
        <w:spacing w:before="120" w:after="280" w:afterAutospacing="1"/>
        <w:rPr>
          <w:rFonts w:eastAsia="Times New Roman"/>
          <w:sz w:val="24"/>
          <w:szCs w:val="24"/>
          <w:lang w:val="vi-VN"/>
          <w14:ligatures w14:val="none"/>
        </w:rPr>
      </w:pPr>
      <w:r w:rsidRPr="009D52DA">
        <w:rPr>
          <w:rFonts w:eastAsia="Times New Roman"/>
          <w:sz w:val="24"/>
          <w:szCs w:val="24"/>
          <w:lang w:val="vi-VN"/>
          <w14:ligatures w14:val="none"/>
        </w:rPr>
        <w:t>_______________</w:t>
      </w:r>
    </w:p>
    <w:p w14:paraId="322F7746"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Tên cơ quan chủ quản của cơ sở khám bệnh, chữa bệnh.</w:t>
      </w:r>
    </w:p>
    <w:p w14:paraId="61FF81A2"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Tên cơ sở khám bệnh, chữa bệnh.</w:t>
      </w:r>
    </w:p>
    <w:p w14:paraId="221D0F73"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Địa danh.</w:t>
      </w:r>
    </w:p>
    <w:p w14:paraId="4FE68252"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Hộ chiếu còn hạn sử dụng.</w:t>
      </w:r>
    </w:p>
    <w:p w14:paraId="592271EF"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Ghi văn bằng của người hành nghề.</w:t>
      </w:r>
    </w:p>
    <w:p w14:paraId="1979B81E"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lastRenderedPageBreak/>
        <w:t>6</w:t>
      </w:r>
      <w:r w:rsidRPr="009D52DA">
        <w:rPr>
          <w:rFonts w:eastAsia="Times New Roman"/>
          <w:sz w:val="24"/>
          <w:szCs w:val="24"/>
          <w:lang w:val="vi-VN"/>
          <w14:ligatures w14:val="none"/>
        </w:rPr>
        <w:t xml:space="preserve"> Ghi cụ thể tên khoa phòng làm việc.</w:t>
      </w:r>
    </w:p>
    <w:p w14:paraId="6D9905A7"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7</w:t>
      </w:r>
      <w:r w:rsidRPr="009D52DA">
        <w:rPr>
          <w:rFonts w:eastAsia="Times New Roman"/>
          <w:sz w:val="24"/>
          <w:szCs w:val="24"/>
          <w:lang w:val="vi-VN"/>
          <w14:ligatures w14:val="none"/>
        </w:rPr>
        <w:t xml:space="preserve"> Ghi cụ thể thời gian hành nghề từ ngày .... tháng ... năm.... đến ngày .... tháng .... năm...</w:t>
      </w:r>
    </w:p>
    <w:p w14:paraId="227ABEB2"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 xml:space="preserve">8 </w:t>
      </w:r>
      <w:r w:rsidRPr="009D52DA">
        <w:rPr>
          <w:rFonts w:eastAsia="Times New Roman"/>
          <w:sz w:val="24"/>
          <w:szCs w:val="24"/>
          <w:lang w:val="vi-VN"/>
          <w14:ligatures w14:val="none"/>
        </w:rPr>
        <w:t>Nhận xét cụ thể về khả năng thực hiện các kỹ thuật chuyên môn theo chuyên khoa mà người hành nghề làm việc.</w:t>
      </w:r>
    </w:p>
    <w:p w14:paraId="59F28336"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9</w:t>
      </w:r>
      <w:r w:rsidRPr="009D52DA">
        <w:rPr>
          <w:rFonts w:eastAsia="Times New Roman"/>
          <w:sz w:val="24"/>
          <w:szCs w:val="24"/>
          <w:lang w:val="vi-VN"/>
          <w14:ligatures w14:val="none"/>
        </w:rPr>
        <w:t xml:space="preserve"> Nhận xét cụ thể về giao tiếp, ứng xử của người hành nghề đối với đồng nghiệp và người bệnh.</w:t>
      </w:r>
    </w:p>
    <w:p w14:paraId="47A09292" w14:textId="77777777" w:rsidR="009D52DA" w:rsidRPr="009D52DA" w:rsidRDefault="00000000" w:rsidP="009D52DA">
      <w:pPr>
        <w:spacing w:before="120" w:after="280" w:afterAutospacing="1"/>
        <w:jc w:val="center"/>
        <w:rPr>
          <w:rFonts w:eastAsia="Times New Roman"/>
          <w:b/>
          <w:bCs/>
          <w:sz w:val="24"/>
          <w:szCs w:val="24"/>
          <w:lang w:val="vi-VN"/>
          <w14:ligatures w14:val="none"/>
        </w:rPr>
      </w:pPr>
      <w:r w:rsidRPr="009D52DA">
        <w:rPr>
          <w:rFonts w:eastAsia="Times New Roman"/>
          <w:b/>
          <w:bCs/>
          <w:sz w:val="24"/>
          <w:szCs w:val="24"/>
          <w:lang w:val="vi-VN"/>
          <w14:ligatures w14:val="none"/>
        </w:rPr>
        <w:t> </w:t>
      </w:r>
    </w:p>
    <w:p w14:paraId="7623D0B7"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570AE8FA"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58989942"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713C5C07"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33A37DB1"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2219C09A"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50FE8A7E"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5013E69A"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26829231"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7A2F1905"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7BDFCFFF"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543B5B27"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0424C834"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12212EFC"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1E1446F3"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0AF2A41C"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198E72C2"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08D532E1"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760D9044" w14:textId="77777777" w:rsidR="009D52DA" w:rsidRPr="009D52DA" w:rsidRDefault="009D52DA" w:rsidP="009D52DA">
      <w:pPr>
        <w:spacing w:before="120" w:after="280" w:afterAutospacing="1"/>
        <w:jc w:val="center"/>
        <w:rPr>
          <w:rFonts w:eastAsia="Times New Roman"/>
          <w:b/>
          <w:bCs/>
          <w:sz w:val="24"/>
          <w:szCs w:val="24"/>
          <w:lang w:val="vi-VN"/>
          <w14:ligatures w14:val="none"/>
        </w:rPr>
      </w:pPr>
    </w:p>
    <w:p w14:paraId="01647931" w14:textId="77777777" w:rsidR="009D52DA" w:rsidRPr="009D52DA" w:rsidRDefault="00000000" w:rsidP="009D52DA">
      <w:pPr>
        <w:spacing w:before="120" w:after="280" w:afterAutospacing="1"/>
        <w:jc w:val="center"/>
        <w:rPr>
          <w:rFonts w:eastAsia="Times New Roman"/>
          <w:sz w:val="24"/>
          <w:szCs w:val="24"/>
          <w:lang w:val="vi-VN"/>
          <w14:ligatures w14:val="none"/>
        </w:rPr>
      </w:pPr>
      <w:bookmarkStart w:id="243" w:name="chuong_phuluc_12"/>
      <w:r w:rsidRPr="009D52DA">
        <w:rPr>
          <w:rFonts w:eastAsia="Times New Roman"/>
          <w:b/>
          <w:bCs/>
          <w:sz w:val="24"/>
          <w:szCs w:val="24"/>
          <w:lang w:val="vi-VN"/>
          <w14:ligatures w14:val="none"/>
        </w:rPr>
        <w:lastRenderedPageBreak/>
        <w:t>PHỤ LỤC X</w:t>
      </w:r>
      <w:bookmarkEnd w:id="243"/>
    </w:p>
    <w:p w14:paraId="068A0347" w14:textId="77777777" w:rsidR="009D52DA" w:rsidRPr="009D52DA" w:rsidRDefault="00000000" w:rsidP="009D52DA">
      <w:pPr>
        <w:spacing w:before="120" w:after="280" w:afterAutospacing="1"/>
        <w:jc w:val="center"/>
        <w:rPr>
          <w:rFonts w:eastAsia="Times New Roman"/>
          <w:sz w:val="24"/>
          <w:szCs w:val="24"/>
          <w:lang w:val="vi-VN"/>
          <w14:ligatures w14:val="none"/>
        </w:rPr>
      </w:pPr>
      <w:bookmarkStart w:id="244" w:name="chuong_phuluc_12_name"/>
      <w:r w:rsidRPr="009D52DA">
        <w:rPr>
          <w:rFonts w:eastAsia="Times New Roman"/>
          <w:sz w:val="24"/>
          <w:szCs w:val="24"/>
          <w:lang w:val="vi-VN"/>
          <w14:ligatures w14:val="none"/>
        </w:rPr>
        <w:t>MẪU GIẤY PHÉP HOẠT ĐỘNG CỦA CƠ SỞ KHÁM BỆNH, CHỮA BỆNH</w:t>
      </w:r>
      <w:bookmarkEnd w:id="244"/>
      <w:r w:rsidRPr="009D52DA">
        <w:rPr>
          <w:rFonts w:eastAsia="Times New Roman"/>
          <w:sz w:val="24"/>
          <w:szCs w:val="24"/>
          <w:lang w:val="vi-VN"/>
          <w14:ligatures w14:val="none"/>
        </w:rPr>
        <w:br/>
      </w:r>
      <w:r w:rsidRPr="009D52DA">
        <w:rPr>
          <w:rFonts w:eastAsia="Times New Roman"/>
          <w:i/>
          <w:iCs/>
          <w:sz w:val="24"/>
          <w:szCs w:val="24"/>
          <w:lang w:val="vi-VN"/>
          <w14:ligatures w14:val="none"/>
        </w:rPr>
        <w:t>(Kèm theo Nghị định số ……/2023/NĐ-CP ngày ….. tháng …… năm 2023 của Chính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1202"/>
        <w:gridCol w:w="4306"/>
      </w:tblGrid>
      <w:tr w:rsidR="00AE091F" w14:paraId="5B414B5A" w14:textId="77777777" w:rsidTr="003307B3">
        <w:tc>
          <w:tcPr>
            <w:tcW w:w="3348" w:type="dxa"/>
            <w:tcBorders>
              <w:top w:val="single" w:sz="8" w:space="0" w:color="auto"/>
              <w:left w:val="single" w:sz="8" w:space="0" w:color="auto"/>
              <w:bottom w:val="nil"/>
              <w:right w:val="nil"/>
              <w:tl2br w:val="nil"/>
              <w:tr2bl w:val="nil"/>
            </w:tcBorders>
            <w:shd w:val="clear" w:color="auto" w:fill="auto"/>
            <w:tcMar>
              <w:top w:w="0" w:type="dxa"/>
              <w:left w:w="108" w:type="dxa"/>
              <w:bottom w:w="0" w:type="dxa"/>
              <w:right w:w="108" w:type="dxa"/>
            </w:tcMar>
          </w:tcPr>
          <w:p w14:paraId="77AC704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w:t>
            </w:r>
            <w:r w:rsidRPr="009D52DA">
              <w:rPr>
                <w:rFonts w:eastAsia="Times New Roman"/>
                <w:sz w:val="24"/>
                <w:szCs w:val="24"/>
                <w:lang w:val="vi-VN"/>
                <w14:ligatures w14:val="none"/>
              </w:rPr>
              <w:br/>
            </w:r>
            <w:r w:rsidRPr="009D52DA">
              <w:rPr>
                <w:rFonts w:eastAsia="Times New Roman"/>
                <w:b/>
                <w:bCs/>
                <w:sz w:val="24"/>
                <w:szCs w:val="24"/>
                <w:lang w:val="vi-VN"/>
                <w14:ligatures w14:val="none"/>
              </w:rPr>
              <w:t>----------</w:t>
            </w:r>
          </w:p>
        </w:tc>
        <w:tc>
          <w:tcPr>
            <w:tcW w:w="5508" w:type="dxa"/>
            <w:gridSpan w:val="2"/>
            <w:tcBorders>
              <w:top w:val="single" w:sz="8" w:space="0" w:color="auto"/>
              <w:left w:val="nil"/>
              <w:bottom w:val="nil"/>
              <w:right w:val="single" w:sz="8" w:space="0" w:color="auto"/>
              <w:tl2br w:val="nil"/>
              <w:tr2bl w:val="nil"/>
            </w:tcBorders>
            <w:shd w:val="clear" w:color="auto" w:fill="auto"/>
            <w:tcMar>
              <w:top w:w="0" w:type="dxa"/>
              <w:left w:w="108" w:type="dxa"/>
              <w:bottom w:w="0" w:type="dxa"/>
              <w:right w:w="108" w:type="dxa"/>
            </w:tcMar>
          </w:tcPr>
          <w:p w14:paraId="2D5CC6B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 </w:t>
            </w:r>
            <w:r w:rsidRPr="009D52DA">
              <w:rPr>
                <w:rFonts w:eastAsia="Times New Roman"/>
                <w:b/>
                <w:bCs/>
                <w:sz w:val="24"/>
                <w:szCs w:val="24"/>
                <w:lang w:val="vi-VN"/>
                <w14:ligatures w14:val="none"/>
              </w:rPr>
              <w:br/>
              <w:t>---------------</w:t>
            </w:r>
          </w:p>
        </w:tc>
      </w:tr>
      <w:tr w:rsidR="00AE091F" w14:paraId="39030461" w14:textId="77777777" w:rsidTr="003307B3">
        <w:tblPrEx>
          <w:tblBorders>
            <w:top w:val="none" w:sz="0" w:space="0" w:color="auto"/>
            <w:bottom w:val="none" w:sz="0" w:space="0" w:color="auto"/>
            <w:insideH w:val="none" w:sz="0" w:space="0" w:color="auto"/>
            <w:insideV w:val="none" w:sz="0" w:space="0" w:color="auto"/>
          </w:tblBorders>
        </w:tblPrEx>
        <w:tc>
          <w:tcPr>
            <w:tcW w:w="3348" w:type="dxa"/>
            <w:tcBorders>
              <w:top w:val="nil"/>
              <w:left w:val="single" w:sz="8" w:space="0" w:color="auto"/>
              <w:bottom w:val="nil"/>
              <w:right w:val="nil"/>
              <w:tl2br w:val="nil"/>
              <w:tr2bl w:val="nil"/>
            </w:tcBorders>
            <w:shd w:val="clear" w:color="auto" w:fill="auto"/>
            <w:tcMar>
              <w:top w:w="0" w:type="dxa"/>
              <w:left w:w="108" w:type="dxa"/>
              <w:bottom w:w="0" w:type="dxa"/>
              <w:right w:w="108" w:type="dxa"/>
            </w:tcMar>
          </w:tcPr>
          <w:p w14:paraId="72F49DD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Số:</w:t>
            </w:r>
            <w:r w:rsidRPr="009D52DA">
              <w:rPr>
                <w:rFonts w:eastAsia="Times New Roman"/>
                <w:sz w:val="24"/>
                <w:szCs w:val="24"/>
                <w14:ligatures w14:val="none"/>
              </w:rPr>
              <w:t xml:space="preserve"> ….</w:t>
            </w:r>
            <w:r w:rsidRPr="009D52DA">
              <w:rPr>
                <w:rFonts w:eastAsia="Times New Roman"/>
                <w:sz w:val="24"/>
                <w:szCs w:val="24"/>
                <w:vertAlign w:val="superscript"/>
                <w14:ligatures w14:val="none"/>
              </w:rPr>
              <w:t>2</w:t>
            </w:r>
            <w:r w:rsidRPr="009D52DA">
              <w:rPr>
                <w:rFonts w:eastAsia="Times New Roman"/>
                <w:sz w:val="24"/>
                <w:szCs w:val="24"/>
                <w:lang w:val="vi-VN"/>
                <w14:ligatures w14:val="none"/>
              </w:rPr>
              <w:t>/</w:t>
            </w:r>
            <w:r w:rsidRPr="009D52DA">
              <w:rPr>
                <w:rFonts w:eastAsia="Times New Roman"/>
                <w:sz w:val="24"/>
                <w:szCs w:val="24"/>
                <w14:ligatures w14:val="none"/>
              </w:rPr>
              <w:t>…</w:t>
            </w:r>
            <w:r w:rsidRPr="009D52DA">
              <w:rPr>
                <w:rFonts w:eastAsia="Times New Roman"/>
                <w:sz w:val="24"/>
                <w:szCs w:val="24"/>
                <w:vertAlign w:val="superscript"/>
                <w14:ligatures w14:val="none"/>
              </w:rPr>
              <w:t>3</w:t>
            </w:r>
            <w:r w:rsidRPr="009D52DA">
              <w:rPr>
                <w:rFonts w:eastAsia="Times New Roman"/>
                <w:sz w:val="24"/>
                <w:szCs w:val="24"/>
                <w14:ligatures w14:val="none"/>
              </w:rPr>
              <w:t xml:space="preserve"> ….-GPHĐ</w:t>
            </w:r>
          </w:p>
        </w:tc>
        <w:tc>
          <w:tcPr>
            <w:tcW w:w="5508" w:type="dxa"/>
            <w:gridSpan w:val="2"/>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14:paraId="2D588C1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w:t>
            </w:r>
          </w:p>
        </w:tc>
      </w:tr>
      <w:tr w:rsidR="00AE091F" w14:paraId="0193CE20" w14:textId="77777777" w:rsidTr="003307B3">
        <w:tblPrEx>
          <w:tblBorders>
            <w:top w:val="none" w:sz="0" w:space="0" w:color="auto"/>
            <w:bottom w:val="none" w:sz="0" w:space="0" w:color="auto"/>
            <w:insideH w:val="none" w:sz="0" w:space="0" w:color="auto"/>
            <w:insideV w:val="none" w:sz="0" w:space="0" w:color="auto"/>
          </w:tblBorders>
        </w:tblPrEx>
        <w:tc>
          <w:tcPr>
            <w:tcW w:w="8856" w:type="dxa"/>
            <w:gridSpan w:val="3"/>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tcPr>
          <w:p w14:paraId="43CBD5A7"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7DD04E64"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GIẤY PHÉP HOẠT ĐỘNG KHÁM BỆNH, CHỮA BỆNH</w:t>
            </w:r>
            <w:r w:rsidRPr="009D52DA">
              <w:rPr>
                <w:rFonts w:eastAsia="Times New Roman"/>
                <w:sz w:val="24"/>
                <w:szCs w:val="24"/>
                <w14:ligatures w14:val="none"/>
              </w:rPr>
              <w:br/>
            </w:r>
            <w:r w:rsidRPr="009D52DA">
              <w:rPr>
                <w:rFonts w:eastAsia="Times New Roman"/>
                <w:b/>
                <w:bCs/>
                <w:sz w:val="24"/>
                <w:szCs w:val="24"/>
                <w14:ligatures w14:val="none"/>
              </w:rPr>
              <w:t>............................</w:t>
            </w:r>
            <w:r w:rsidRPr="009D52DA">
              <w:rPr>
                <w:rFonts w:eastAsia="Times New Roman"/>
                <w:b/>
                <w:bCs/>
                <w:sz w:val="24"/>
                <w:szCs w:val="24"/>
                <w:vertAlign w:val="superscript"/>
                <w14:ligatures w14:val="none"/>
              </w:rPr>
              <w:t>4</w:t>
            </w:r>
            <w:r w:rsidRPr="009D52DA">
              <w:rPr>
                <w:rFonts w:eastAsia="Times New Roman"/>
                <w:b/>
                <w:bCs/>
                <w:sz w:val="24"/>
                <w:szCs w:val="24"/>
                <w14:ligatures w14:val="none"/>
              </w:rPr>
              <w:t>..........................</w:t>
            </w:r>
          </w:p>
          <w:p w14:paraId="3B5C53A8" w14:textId="77777777" w:rsidR="009D52DA" w:rsidRPr="009D52DA" w:rsidRDefault="00000000" w:rsidP="009D52DA">
            <w:pPr>
              <w:spacing w:before="120" w:after="280" w:afterAutospacing="1"/>
              <w:rPr>
                <w:rFonts w:eastAsia="Times New Roman"/>
                <w:sz w:val="24"/>
                <w:szCs w:val="24"/>
                <w14:ligatures w14:val="none"/>
              </w:rPr>
            </w:pP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cứ</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Luật</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Khám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chữa</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bệnh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09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01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2023;</w:t>
            </w:r>
          </w:p>
          <w:p w14:paraId="60021B49"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Xét đề nghị của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 xml:space="preserve">5 </w:t>
            </w:r>
            <w:r w:rsidRPr="009D52DA">
              <w:rPr>
                <w:rFonts w:eastAsia="Times New Roman"/>
                <w:sz w:val="24"/>
                <w:szCs w:val="24"/>
                <w14:ligatures w14:val="none"/>
              </w:rPr>
              <w:t>......................................................</w:t>
            </w:r>
          </w:p>
          <w:p w14:paraId="4BDDB5C2"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CẤP PHÉP HOẠT ĐỘNG KHÁM BỆNH, CHỮA BỆNH</w:t>
            </w:r>
          </w:p>
          <w:p w14:paraId="13929F15"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Tên cơ sở khám bệnh, chữa bệnh:  </w:t>
            </w:r>
            <w:r w:rsidRPr="009D52DA">
              <w:rPr>
                <w:rFonts w:eastAsia="Times New Roman"/>
                <w:sz w:val="24"/>
                <w:szCs w:val="24"/>
                <w14:ligatures w14:val="none"/>
              </w:rPr>
              <w:t>......................................................</w:t>
            </w:r>
            <w:r w:rsidRPr="009D52DA">
              <w:rPr>
                <w:rFonts w:eastAsia="Times New Roman"/>
                <w:sz w:val="24"/>
                <w:szCs w:val="24"/>
                <w:vertAlign w:val="superscript"/>
                <w14:ligatures w14:val="none"/>
              </w:rPr>
              <w:t>6</w:t>
            </w:r>
            <w:r w:rsidRPr="009D52DA">
              <w:rPr>
                <w:rFonts w:eastAsia="Times New Roman"/>
                <w:sz w:val="24"/>
                <w:szCs w:val="24"/>
                <w14:ligatures w14:val="none"/>
              </w:rPr>
              <w:t xml:space="preserve"> ...............................</w:t>
            </w:r>
          </w:p>
          <w:p w14:paraId="7AEDA6AB"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Tên người chịu trách nhiệm chuyên môn kỹ thuật: </w:t>
            </w:r>
            <w:r w:rsidRPr="009D52DA">
              <w:rPr>
                <w:rFonts w:eastAsia="Times New Roman"/>
                <w:sz w:val="24"/>
                <w:szCs w:val="24"/>
                <w14:ligatures w14:val="none"/>
              </w:rPr>
              <w:t>..............................................................</w:t>
            </w:r>
          </w:p>
          <w:p w14:paraId="0A1FD740"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Số </w:t>
            </w:r>
            <w:proofErr w:type="spellStart"/>
            <w:r w:rsidRPr="009D52DA">
              <w:rPr>
                <w:rFonts w:eastAsia="Times New Roman"/>
                <w:sz w:val="24"/>
                <w:szCs w:val="24"/>
                <w14:ligatures w14:val="none"/>
              </w:rPr>
              <w:t>giấy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phép</w:t>
            </w:r>
            <w:proofErr w:type="spellEnd"/>
            <w:r w:rsidRPr="009D52DA">
              <w:rPr>
                <w:rFonts w:eastAsia="Times New Roman"/>
                <w:sz w:val="24"/>
                <w:szCs w:val="24"/>
                <w:lang w:val="vi-VN"/>
                <w14:ligatures w14:val="none"/>
              </w:rPr>
              <w:t xml:space="preserve"> hành nghề:</w:t>
            </w:r>
            <w:r w:rsidRPr="009D52DA">
              <w:rPr>
                <w:rFonts w:eastAsia="Times New Roman"/>
                <w:sz w:val="24"/>
                <w:szCs w:val="24"/>
                <w14:ligatures w14:val="none"/>
              </w:rPr>
              <w:t xml:space="preserve"> ……………. </w:t>
            </w:r>
            <w:r w:rsidRPr="009D52DA">
              <w:rPr>
                <w:rFonts w:eastAsia="Times New Roman"/>
                <w:sz w:val="24"/>
                <w:szCs w:val="24"/>
                <w:lang w:val="vi-VN"/>
                <w14:ligatures w14:val="none"/>
              </w:rPr>
              <w:t xml:space="preserve">Ngày cấp: </w:t>
            </w:r>
            <w:r w:rsidRPr="009D52DA">
              <w:rPr>
                <w:rFonts w:eastAsia="Times New Roman"/>
                <w:sz w:val="24"/>
                <w:szCs w:val="24"/>
                <w14:ligatures w14:val="none"/>
              </w:rPr>
              <w:t>…………….</w:t>
            </w:r>
            <w:r w:rsidRPr="009D52DA">
              <w:rPr>
                <w:rFonts w:eastAsia="Times New Roman"/>
                <w:sz w:val="24"/>
                <w:szCs w:val="24"/>
                <w:lang w:val="vi-VN"/>
                <w14:ligatures w14:val="none"/>
              </w:rPr>
              <w:t>Nơi cấp:</w:t>
            </w:r>
            <w:r w:rsidRPr="009D52DA">
              <w:rPr>
                <w:rFonts w:eastAsia="Times New Roman"/>
                <w:sz w:val="24"/>
                <w:szCs w:val="24"/>
                <w14:ligatures w14:val="none"/>
              </w:rPr>
              <w:t xml:space="preserve">……………… </w:t>
            </w:r>
            <w:r w:rsidRPr="009D52DA">
              <w:rPr>
                <w:rFonts w:eastAsia="Times New Roman"/>
                <w:sz w:val="24"/>
                <w:szCs w:val="24"/>
                <w:vertAlign w:val="superscript"/>
                <w14:ligatures w14:val="none"/>
              </w:rPr>
              <w:t>7</w:t>
            </w:r>
          </w:p>
          <w:p w14:paraId="02915FBC"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Hình thức tổ chức: </w:t>
            </w:r>
            <w:r w:rsidRPr="009D52DA">
              <w:rPr>
                <w:rFonts w:eastAsia="Times New Roman"/>
                <w:sz w:val="24"/>
                <w:szCs w:val="24"/>
                <w14:ligatures w14:val="none"/>
              </w:rPr>
              <w:t>......................................................</w:t>
            </w:r>
            <w:r w:rsidRPr="009D52DA">
              <w:rPr>
                <w:rFonts w:eastAsia="Times New Roman"/>
                <w:sz w:val="24"/>
                <w:szCs w:val="24"/>
                <w:vertAlign w:val="superscript"/>
                <w14:ligatures w14:val="none"/>
              </w:rPr>
              <w:t>8</w:t>
            </w:r>
            <w:r w:rsidRPr="009D52DA">
              <w:rPr>
                <w:rFonts w:eastAsia="Times New Roman"/>
                <w:sz w:val="24"/>
                <w:szCs w:val="24"/>
                <w14:ligatures w14:val="none"/>
              </w:rPr>
              <w:t xml:space="preserve"> ........................................................</w:t>
            </w:r>
          </w:p>
          <w:p w14:paraId="1E126C97"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Địa điểm hành nghề: </w:t>
            </w:r>
            <w:r w:rsidRPr="009D52DA">
              <w:rPr>
                <w:rFonts w:eastAsia="Times New Roman"/>
                <w:sz w:val="24"/>
                <w:szCs w:val="24"/>
                <w14:ligatures w14:val="none"/>
              </w:rPr>
              <w:t xml:space="preserve">...................................................... </w:t>
            </w:r>
            <w:r w:rsidRPr="009D52DA">
              <w:rPr>
                <w:rFonts w:eastAsia="Times New Roman"/>
                <w:sz w:val="24"/>
                <w:szCs w:val="24"/>
                <w:vertAlign w:val="superscript"/>
                <w:lang w:val="vi-VN"/>
                <w14:ligatures w14:val="none"/>
              </w:rPr>
              <w:t>9</w:t>
            </w:r>
            <w:r w:rsidRPr="009D52DA">
              <w:rPr>
                <w:rFonts w:eastAsia="Times New Roman"/>
                <w:sz w:val="24"/>
                <w:szCs w:val="24"/>
                <w:lang w:val="vi-VN"/>
                <w14:ligatures w14:val="none"/>
              </w:rPr>
              <w:t xml:space="preserve"> </w:t>
            </w:r>
            <w:r w:rsidRPr="009D52DA">
              <w:rPr>
                <w:rFonts w:eastAsia="Times New Roman"/>
                <w:sz w:val="24"/>
                <w:szCs w:val="24"/>
                <w14:ligatures w14:val="none"/>
              </w:rPr>
              <w:t>....................................................</w:t>
            </w:r>
          </w:p>
          <w:p w14:paraId="43DCA6A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Phạm vi hoạt động chuyên môn: Thực hiện kỹ thuật chuyên môn được Bộ trưởng Bộ Y tế hoặc Giám đốc Sở Y tế phê duyệt ban hành kèm theo giấy phép hoạt động.</w:t>
            </w:r>
          </w:p>
          <w:p w14:paraId="02F28F05"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xml:space="preserve">Thời gian làm việc hằng ngày: </w:t>
            </w:r>
            <w:r w:rsidRPr="009D52DA">
              <w:rPr>
                <w:rFonts w:eastAsia="Times New Roman"/>
                <w:sz w:val="24"/>
                <w:szCs w:val="24"/>
                <w14:ligatures w14:val="none"/>
              </w:rPr>
              <w:t>..............................................................................................</w:t>
            </w:r>
          </w:p>
          <w:p w14:paraId="2E655C54" w14:textId="77777777" w:rsidR="009D52DA" w:rsidRPr="009D52DA" w:rsidRDefault="00000000" w:rsidP="009D52DA">
            <w:pPr>
              <w:spacing w:before="120"/>
              <w:ind w:right="43"/>
              <w:rPr>
                <w:rFonts w:eastAsia="Times New Roman"/>
                <w:sz w:val="24"/>
                <w:szCs w:val="24"/>
                <w14:ligatures w14:val="none"/>
              </w:rPr>
            </w:pPr>
            <w:r w:rsidRPr="009D52DA">
              <w:rPr>
                <w:rFonts w:eastAsia="Times New Roman"/>
                <w:sz w:val="24"/>
                <w:szCs w:val="24"/>
                <w14:ligatures w14:val="none"/>
              </w:rPr>
              <w:t> </w:t>
            </w:r>
          </w:p>
        </w:tc>
      </w:tr>
      <w:tr w:rsidR="00AE091F" w14:paraId="2020E587" w14:textId="77777777" w:rsidTr="003307B3">
        <w:tblPrEx>
          <w:tblBorders>
            <w:top w:val="none" w:sz="0" w:space="0" w:color="auto"/>
            <w:bottom w:val="none" w:sz="0" w:space="0" w:color="auto"/>
            <w:insideH w:val="none" w:sz="0" w:space="0" w:color="auto"/>
            <w:insideV w:val="none" w:sz="0" w:space="0" w:color="auto"/>
          </w:tblBorders>
        </w:tblPrEx>
        <w:tc>
          <w:tcPr>
            <w:tcW w:w="4550" w:type="dxa"/>
            <w:gridSpan w:val="2"/>
            <w:tcBorders>
              <w:top w:val="nil"/>
              <w:left w:val="single" w:sz="8" w:space="0" w:color="auto"/>
              <w:bottom w:val="single" w:sz="8" w:space="0" w:color="auto"/>
              <w:right w:val="nil"/>
              <w:tl2br w:val="nil"/>
              <w:tr2bl w:val="nil"/>
            </w:tcBorders>
            <w:shd w:val="clear" w:color="auto" w:fill="auto"/>
            <w:tcMar>
              <w:top w:w="0" w:type="dxa"/>
              <w:left w:w="108" w:type="dxa"/>
              <w:bottom w:w="0" w:type="dxa"/>
              <w:right w:w="108" w:type="dxa"/>
            </w:tcMar>
          </w:tcPr>
          <w:p w14:paraId="1E57504F"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 </w:t>
            </w:r>
          </w:p>
        </w:tc>
        <w:tc>
          <w:tcPr>
            <w:tcW w:w="430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16B0A066"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14:ligatures w14:val="none"/>
              </w:rPr>
              <w:t>……</w:t>
            </w:r>
            <w:r w:rsidRPr="009D52DA">
              <w:rPr>
                <w:rFonts w:eastAsia="Times New Roman"/>
                <w:i/>
                <w:iCs/>
                <w:sz w:val="24"/>
                <w:szCs w:val="24"/>
                <w:vertAlign w:val="superscript"/>
                <w14:ligatures w14:val="none"/>
              </w:rPr>
              <w:t>10</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w:t>
            </w:r>
            <w:r w:rsidRPr="009D52DA">
              <w:rPr>
                <w:rFonts w:eastAsia="Times New Roman"/>
                <w:i/>
                <w:iCs/>
                <w:sz w:val="24"/>
                <w:szCs w:val="24"/>
                <w14:ligatures w14:val="none"/>
              </w:rPr>
              <w:br/>
            </w:r>
            <w:r w:rsidRPr="009D52DA">
              <w:rPr>
                <w:rFonts w:eastAsia="Times New Roman"/>
                <w:b/>
                <w:bCs/>
                <w:sz w:val="24"/>
                <w:szCs w:val="24"/>
                <w14:ligatures w14:val="none"/>
              </w:rPr>
              <w:t>CHỨC VỤ CỦA NGƯỜI KÝ</w:t>
            </w:r>
            <w:r w:rsidRPr="009D52DA">
              <w:rPr>
                <w:rFonts w:eastAsia="Times New Roman"/>
                <w:b/>
                <w:bCs/>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Ký</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và</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đóng</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dấu</w:t>
            </w:r>
            <w:proofErr w:type="spellEnd"/>
            <w:r w:rsidRPr="009D52DA">
              <w:rPr>
                <w:rFonts w:eastAsia="Times New Roman"/>
                <w:i/>
                <w:iCs/>
                <w:sz w:val="24"/>
                <w:szCs w:val="24"/>
                <w14:ligatures w14:val="none"/>
              </w:rPr>
              <w:t>)</w:t>
            </w:r>
          </w:p>
          <w:p w14:paraId="110622CA"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i/>
                <w:iCs/>
                <w:sz w:val="24"/>
                <w:szCs w:val="24"/>
                <w14:ligatures w14:val="none"/>
              </w:rPr>
              <w:t> </w:t>
            </w:r>
          </w:p>
          <w:p w14:paraId="3371644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p>
        </w:tc>
      </w:tr>
      <w:tr w:rsidR="00AE091F" w14:paraId="2486FE63" w14:textId="77777777" w:rsidTr="003307B3">
        <w:tblPrEx>
          <w:tblBorders>
            <w:top w:val="none" w:sz="0" w:space="0" w:color="auto"/>
            <w:bottom w:val="none" w:sz="0" w:space="0" w:color="auto"/>
            <w:insideH w:val="none" w:sz="0" w:space="0" w:color="auto"/>
            <w:insideV w:val="none" w:sz="0" w:space="0" w:color="auto"/>
          </w:tblBorders>
        </w:tblPrEx>
        <w:tc>
          <w:tcPr>
            <w:tcW w:w="334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9123330" w14:textId="77777777" w:rsidR="009D52DA" w:rsidRPr="009D52DA" w:rsidRDefault="00000000" w:rsidP="009D52DA">
            <w:pPr>
              <w:rPr>
                <w:rFonts w:eastAsia="Times New Roman"/>
                <w:sz w:val="24"/>
                <w:szCs w:val="24"/>
                <w14:ligatures w14:val="none"/>
              </w:rPr>
            </w:pPr>
            <w:r w:rsidRPr="009D52DA">
              <w:rPr>
                <w:rFonts w:eastAsia="Times New Roman"/>
                <w:sz w:val="24"/>
                <w:szCs w:val="24"/>
                <w14:ligatures w14:val="none"/>
              </w:rPr>
              <w:t> </w:t>
            </w:r>
          </w:p>
        </w:tc>
        <w:tc>
          <w:tcPr>
            <w:tcW w:w="1200"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3A42910A" w14:textId="77777777" w:rsidR="009D52DA" w:rsidRPr="009D52DA" w:rsidRDefault="00000000" w:rsidP="009D52DA">
            <w:pPr>
              <w:rPr>
                <w:rFonts w:eastAsia="Times New Roman"/>
                <w:sz w:val="24"/>
                <w:szCs w:val="24"/>
                <w14:ligatures w14:val="none"/>
              </w:rPr>
            </w:pPr>
            <w:r w:rsidRPr="009D52DA">
              <w:rPr>
                <w:rFonts w:eastAsia="Times New Roman"/>
                <w:sz w:val="24"/>
                <w:szCs w:val="24"/>
                <w14:ligatures w14:val="none"/>
              </w:rPr>
              <w:t> </w:t>
            </w:r>
          </w:p>
        </w:tc>
        <w:tc>
          <w:tcPr>
            <w:tcW w:w="4305" w:type="dxa"/>
            <w:tcBorders>
              <w:top w:val="nil"/>
              <w:left w:val="nil"/>
              <w:bottom w:val="nil"/>
              <w:right w:val="nil"/>
              <w:tl2br w:val="nil"/>
              <w:tr2bl w:val="nil"/>
            </w:tcBorders>
            <w:shd w:val="clear" w:color="auto" w:fill="auto"/>
            <w:tcMar>
              <w:top w:w="0" w:type="dxa"/>
              <w:left w:w="0" w:type="dxa"/>
              <w:bottom w:w="0" w:type="dxa"/>
              <w:right w:w="0" w:type="dxa"/>
            </w:tcMar>
            <w:vAlign w:val="center"/>
          </w:tcPr>
          <w:p w14:paraId="26C3119A" w14:textId="77777777" w:rsidR="009D52DA" w:rsidRPr="009D52DA" w:rsidRDefault="00000000" w:rsidP="009D52DA">
            <w:pPr>
              <w:rPr>
                <w:rFonts w:eastAsia="Times New Roman"/>
                <w:sz w:val="24"/>
                <w:szCs w:val="24"/>
                <w14:ligatures w14:val="none"/>
              </w:rPr>
            </w:pPr>
            <w:r w:rsidRPr="009D52DA">
              <w:rPr>
                <w:rFonts w:eastAsia="Times New Roman"/>
                <w:sz w:val="24"/>
                <w:szCs w:val="24"/>
                <w14:ligatures w14:val="none"/>
              </w:rPr>
              <w:t> </w:t>
            </w:r>
          </w:p>
        </w:tc>
      </w:tr>
    </w:tbl>
    <w:p w14:paraId="69D9F3B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14:ligatures w14:val="none"/>
        </w:rPr>
        <w:t>_______________</w:t>
      </w:r>
    </w:p>
    <w:p w14:paraId="6967352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lastRenderedPageBreak/>
        <w:t>1</w:t>
      </w:r>
      <w:r w:rsidRPr="009D52DA">
        <w:rPr>
          <w:rFonts w:eastAsia="Times New Roman"/>
          <w:sz w:val="24"/>
          <w:szCs w:val="24"/>
          <w14:ligatures w14:val="none"/>
        </w:rPr>
        <w:t xml:space="preserve"> </w:t>
      </w:r>
      <w:r w:rsidRPr="009D52DA">
        <w:rPr>
          <w:rFonts w:eastAsia="Times New Roman"/>
          <w:sz w:val="24"/>
          <w:szCs w:val="24"/>
          <w:lang w:val="vi-VN"/>
          <w14:ligatures w14:val="none"/>
        </w:rPr>
        <w:t>Tên cơ quan cấp giấy phép hoạt động (Bộ Y tế/ Sở Y tế).</w:t>
      </w:r>
    </w:p>
    <w:p w14:paraId="376E0CA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2</w:t>
      </w:r>
      <w:r w:rsidRPr="009D52DA">
        <w:rPr>
          <w:rFonts w:eastAsia="Times New Roman"/>
          <w:sz w:val="24"/>
          <w:szCs w:val="24"/>
          <w14:ligatures w14:val="none"/>
        </w:rPr>
        <w:t xml:space="preserve"> </w:t>
      </w:r>
      <w:r w:rsidRPr="009D52DA">
        <w:rPr>
          <w:rFonts w:eastAsia="Times New Roman"/>
          <w:sz w:val="24"/>
          <w:szCs w:val="24"/>
          <w:lang w:val="vi-VN"/>
          <w14:ligatures w14:val="none"/>
        </w:rPr>
        <w:t>Số giấy phép hoạt động.</w:t>
      </w:r>
    </w:p>
    <w:p w14:paraId="13E932F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3</w:t>
      </w:r>
      <w:r w:rsidRPr="009D52DA">
        <w:rPr>
          <w:rFonts w:eastAsia="Times New Roman"/>
          <w:sz w:val="24"/>
          <w:szCs w:val="24"/>
          <w14:ligatures w14:val="none"/>
        </w:rPr>
        <w:t xml:space="preserve"> </w:t>
      </w:r>
      <w:r w:rsidRPr="009D52DA">
        <w:rPr>
          <w:rFonts w:eastAsia="Times New Roman"/>
          <w:sz w:val="24"/>
          <w:szCs w:val="24"/>
          <w:lang w:val="vi-VN"/>
          <w14:ligatures w14:val="none"/>
        </w:rPr>
        <w:t>Chữ viết tắt theo mã ký hiệu quy định tại M</w:t>
      </w:r>
      <w:r w:rsidRPr="009D52DA">
        <w:rPr>
          <w:rFonts w:eastAsia="Times New Roman"/>
          <w:sz w:val="24"/>
          <w:szCs w:val="24"/>
          <w14:ligatures w14:val="none"/>
        </w:rPr>
        <w:t>ẫ</w:t>
      </w:r>
      <w:r w:rsidRPr="009D52DA">
        <w:rPr>
          <w:rFonts w:eastAsia="Times New Roman"/>
          <w:sz w:val="24"/>
          <w:szCs w:val="24"/>
          <w:lang w:val="vi-VN"/>
          <w14:ligatures w14:val="none"/>
        </w:rPr>
        <w:t>u 04 Phụ lục III.</w:t>
      </w:r>
    </w:p>
    <w:p w14:paraId="74544F8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4</w:t>
      </w:r>
      <w:r w:rsidRPr="009D52DA">
        <w:rPr>
          <w:rFonts w:eastAsia="Times New Roman"/>
          <w:sz w:val="24"/>
          <w:szCs w:val="24"/>
          <w14:ligatures w14:val="none"/>
        </w:rPr>
        <w:t xml:space="preserve"> </w:t>
      </w:r>
      <w:r w:rsidRPr="009D52DA">
        <w:rPr>
          <w:rFonts w:eastAsia="Times New Roman"/>
          <w:sz w:val="24"/>
          <w:szCs w:val="24"/>
          <w:lang w:val="vi-VN"/>
          <w14:ligatures w14:val="none"/>
        </w:rPr>
        <w:t>Chức danh của người có thẩm quyền cấp giấy phép hoạt động.</w:t>
      </w:r>
    </w:p>
    <w:p w14:paraId="617C7B5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5</w:t>
      </w:r>
      <w:r w:rsidRPr="009D52DA">
        <w:rPr>
          <w:rFonts w:eastAsia="Times New Roman"/>
          <w:sz w:val="24"/>
          <w:szCs w:val="24"/>
          <w14:ligatures w14:val="none"/>
        </w:rPr>
        <w:t xml:space="preserve"> </w:t>
      </w:r>
      <w:r w:rsidRPr="009D52DA">
        <w:rPr>
          <w:rFonts w:eastAsia="Times New Roman"/>
          <w:sz w:val="24"/>
          <w:szCs w:val="24"/>
          <w:lang w:val="vi-VN"/>
          <w14:ligatures w14:val="none"/>
        </w:rPr>
        <w:t>Ghi rõ chức danh người đứng đầu của đơn vị được giao chức năng đầu mối cấp, cấp lại như: Cục trư</w:t>
      </w:r>
      <w:r w:rsidRPr="009D52DA">
        <w:rPr>
          <w:rFonts w:eastAsia="Times New Roman"/>
          <w:sz w:val="24"/>
          <w:szCs w:val="24"/>
          <w14:ligatures w14:val="none"/>
        </w:rPr>
        <w:t>ở</w:t>
      </w:r>
      <w:r w:rsidRPr="009D52DA">
        <w:rPr>
          <w:rFonts w:eastAsia="Times New Roman"/>
          <w:sz w:val="24"/>
          <w:szCs w:val="24"/>
          <w:lang w:val="vi-VN"/>
          <w14:ligatures w14:val="none"/>
        </w:rPr>
        <w:t xml:space="preserve">ng </w:t>
      </w:r>
      <w:proofErr w:type="gramStart"/>
      <w:r w:rsidRPr="009D52DA">
        <w:rPr>
          <w:rFonts w:eastAsia="Times New Roman"/>
          <w:sz w:val="24"/>
          <w:szCs w:val="24"/>
          <w:lang w:val="vi-VN"/>
          <w14:ligatures w14:val="none"/>
        </w:rPr>
        <w:t>Cục..</w:t>
      </w:r>
      <w:proofErr w:type="gramEnd"/>
      <w:r w:rsidRPr="009D52DA">
        <w:rPr>
          <w:rFonts w:eastAsia="Times New Roman"/>
          <w:sz w:val="24"/>
          <w:szCs w:val="24"/>
          <w:lang w:val="vi-VN"/>
          <w14:ligatures w14:val="none"/>
        </w:rPr>
        <w:t xml:space="preserve">, Trưởng phòng </w:t>
      </w:r>
      <w:r w:rsidRPr="009D52DA">
        <w:rPr>
          <w:rFonts w:eastAsia="Times New Roman"/>
          <w:sz w:val="24"/>
          <w:szCs w:val="24"/>
          <w14:ligatures w14:val="none"/>
        </w:rPr>
        <w:t>...</w:t>
      </w:r>
    </w:p>
    <w:p w14:paraId="7F94652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6</w:t>
      </w:r>
      <w:r w:rsidRPr="009D52DA">
        <w:rPr>
          <w:rFonts w:eastAsia="Times New Roman"/>
          <w:sz w:val="24"/>
          <w:szCs w:val="24"/>
          <w14:ligatures w14:val="none"/>
        </w:rPr>
        <w:t xml:space="preserve"> </w:t>
      </w:r>
      <w:r w:rsidRPr="009D52DA">
        <w:rPr>
          <w:rFonts w:eastAsia="Times New Roman"/>
          <w:sz w:val="24"/>
          <w:szCs w:val="24"/>
          <w:lang w:val="vi-VN"/>
          <w14:ligatures w14:val="none"/>
        </w:rPr>
        <w:t>Ghi bằng chữ in hoa, cỡ chữ 14.</w:t>
      </w:r>
    </w:p>
    <w:p w14:paraId="7AFABF3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7</w:t>
      </w: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Áp dụng đối với các cơ sở khám bệnh, chữa bệnh quy định tại Điều </w:t>
      </w:r>
      <w:r w:rsidRPr="009D52DA">
        <w:rPr>
          <w:rFonts w:eastAsia="Times New Roman"/>
          <w:sz w:val="24"/>
          <w:szCs w:val="24"/>
          <w14:ligatures w14:val="none"/>
        </w:rPr>
        <w:t xml:space="preserve">41, 42, 43, 44, 45, 46, 47, 48, 49, 50, 51, 52, 53 </w:t>
      </w:r>
      <w:proofErr w:type="spellStart"/>
      <w:r w:rsidRPr="009D52DA">
        <w:rPr>
          <w:rFonts w:eastAsia="Times New Roman"/>
          <w:sz w:val="24"/>
          <w:szCs w:val="24"/>
          <w14:ligatures w14:val="none"/>
        </w:rPr>
        <w:t>và</w:t>
      </w:r>
      <w:proofErr w:type="spellEnd"/>
      <w:r w:rsidRPr="009D52DA">
        <w:rPr>
          <w:rFonts w:eastAsia="Times New Roman"/>
          <w:sz w:val="24"/>
          <w:szCs w:val="24"/>
          <w14:ligatures w14:val="none"/>
        </w:rPr>
        <w:t xml:space="preserve"> 55</w:t>
      </w:r>
      <w:r w:rsidRPr="009D52DA">
        <w:rPr>
          <w:rFonts w:eastAsia="Times New Roman"/>
          <w:sz w:val="24"/>
          <w:szCs w:val="24"/>
          <w:lang w:val="vi-VN"/>
          <w14:ligatures w14:val="none"/>
        </w:rPr>
        <w:t xml:space="preserve"> Nghị định số ....../20</w:t>
      </w:r>
      <w:r w:rsidRPr="009D52DA">
        <w:rPr>
          <w:rFonts w:eastAsia="Times New Roman"/>
          <w:sz w:val="24"/>
          <w:szCs w:val="24"/>
          <w14:ligatures w14:val="none"/>
        </w:rPr>
        <w:t>23</w:t>
      </w:r>
      <w:r w:rsidRPr="009D52DA">
        <w:rPr>
          <w:rFonts w:eastAsia="Times New Roman"/>
          <w:sz w:val="24"/>
          <w:szCs w:val="24"/>
          <w:lang w:val="vi-VN"/>
          <w14:ligatures w14:val="none"/>
        </w:rPr>
        <w:t xml:space="preserve">/NĐ-CP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20</w:t>
      </w:r>
      <w:r w:rsidRPr="009D52DA">
        <w:rPr>
          <w:rFonts w:eastAsia="Times New Roman"/>
          <w:sz w:val="24"/>
          <w:szCs w:val="24"/>
          <w14:ligatures w14:val="none"/>
        </w:rPr>
        <w:t>23.</w:t>
      </w:r>
    </w:p>
    <w:p w14:paraId="0085DC9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8</w:t>
      </w:r>
      <w:r w:rsidRPr="009D52DA">
        <w:rPr>
          <w:rFonts w:eastAsia="Times New Roman"/>
          <w:sz w:val="24"/>
          <w:szCs w:val="24"/>
          <w14:ligatures w14:val="none"/>
        </w:rPr>
        <w:t xml:space="preserve"> </w:t>
      </w:r>
      <w:r w:rsidRPr="009D52DA">
        <w:rPr>
          <w:rFonts w:eastAsia="Times New Roman"/>
          <w:sz w:val="24"/>
          <w:szCs w:val="24"/>
          <w:lang w:val="vi-VN"/>
          <w14:ligatures w14:val="none"/>
        </w:rPr>
        <w:t>Ghi theo đơn đề nghị cấp giấy phép hoạt động.</w:t>
      </w:r>
    </w:p>
    <w:p w14:paraId="2A6BAD2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9</w:t>
      </w:r>
      <w:r w:rsidRPr="009D52DA">
        <w:rPr>
          <w:rFonts w:eastAsia="Times New Roman"/>
          <w:sz w:val="24"/>
          <w:szCs w:val="24"/>
          <w14:ligatures w14:val="none"/>
        </w:rPr>
        <w:t xml:space="preserve"> </w:t>
      </w:r>
      <w:r w:rsidRPr="009D52DA">
        <w:rPr>
          <w:rFonts w:eastAsia="Times New Roman"/>
          <w:sz w:val="24"/>
          <w:szCs w:val="24"/>
          <w:lang w:val="vi-VN"/>
          <w14:ligatures w14:val="none"/>
        </w:rPr>
        <w:t>Địa chỉ của cơ sở khám bệnh, chữa bệnh.</w:t>
      </w:r>
    </w:p>
    <w:p w14:paraId="7FDF4C8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10</w:t>
      </w:r>
      <w:r w:rsidRPr="009D52DA">
        <w:rPr>
          <w:rFonts w:eastAsia="Times New Roman"/>
          <w:sz w:val="24"/>
          <w:szCs w:val="24"/>
          <w14:ligatures w14:val="none"/>
        </w:rPr>
        <w:t xml:space="preserve"> </w:t>
      </w:r>
      <w:r w:rsidRPr="009D52DA">
        <w:rPr>
          <w:rFonts w:eastAsia="Times New Roman"/>
          <w:sz w:val="24"/>
          <w:szCs w:val="24"/>
          <w:lang w:val="vi-VN"/>
          <w14:ligatures w14:val="none"/>
        </w:rPr>
        <w:t>Địa danh.</w:t>
      </w:r>
    </w:p>
    <w:p w14:paraId="34887ADA"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72DDD349" w14:textId="77777777" w:rsidR="009D52DA" w:rsidRPr="009D52DA" w:rsidRDefault="009D52DA" w:rsidP="009D52DA">
      <w:pPr>
        <w:spacing w:before="120" w:after="280" w:afterAutospacing="1"/>
        <w:rPr>
          <w:rFonts w:eastAsia="Times New Roman"/>
          <w:sz w:val="24"/>
          <w:szCs w:val="24"/>
          <w14:ligatures w14:val="none"/>
        </w:rPr>
      </w:pPr>
    </w:p>
    <w:p w14:paraId="42FF8C68" w14:textId="77777777" w:rsidR="009D52DA" w:rsidRPr="009D52DA" w:rsidRDefault="009D52DA" w:rsidP="009D52DA">
      <w:pPr>
        <w:spacing w:before="120" w:after="280" w:afterAutospacing="1"/>
        <w:rPr>
          <w:rFonts w:eastAsia="Times New Roman"/>
          <w:sz w:val="24"/>
          <w:szCs w:val="24"/>
          <w14:ligatures w14:val="none"/>
        </w:rPr>
      </w:pPr>
    </w:p>
    <w:p w14:paraId="60BA5968" w14:textId="77777777" w:rsidR="009D52DA" w:rsidRPr="009D52DA" w:rsidRDefault="009D52DA" w:rsidP="009D52DA">
      <w:pPr>
        <w:spacing w:before="120" w:after="280" w:afterAutospacing="1"/>
        <w:rPr>
          <w:rFonts w:eastAsia="Times New Roman"/>
          <w:sz w:val="24"/>
          <w:szCs w:val="24"/>
          <w14:ligatures w14:val="none"/>
        </w:rPr>
      </w:pPr>
    </w:p>
    <w:p w14:paraId="6804CCA3" w14:textId="77777777" w:rsidR="009D52DA" w:rsidRPr="009D52DA" w:rsidRDefault="009D52DA" w:rsidP="009D52DA">
      <w:pPr>
        <w:spacing w:before="120" w:after="280" w:afterAutospacing="1"/>
        <w:rPr>
          <w:rFonts w:eastAsia="Times New Roman"/>
          <w:sz w:val="24"/>
          <w:szCs w:val="24"/>
          <w14:ligatures w14:val="none"/>
        </w:rPr>
      </w:pPr>
    </w:p>
    <w:p w14:paraId="1B2B6B99" w14:textId="77777777" w:rsidR="009D52DA" w:rsidRPr="009D52DA" w:rsidRDefault="009D52DA" w:rsidP="009D52DA">
      <w:pPr>
        <w:spacing w:before="120" w:after="280" w:afterAutospacing="1"/>
        <w:rPr>
          <w:rFonts w:eastAsia="Times New Roman"/>
          <w:sz w:val="24"/>
          <w:szCs w:val="24"/>
          <w14:ligatures w14:val="none"/>
        </w:rPr>
      </w:pPr>
    </w:p>
    <w:p w14:paraId="6BCB9303" w14:textId="77777777" w:rsidR="009D52DA" w:rsidRPr="009D52DA" w:rsidRDefault="009D52DA" w:rsidP="009D52DA">
      <w:pPr>
        <w:spacing w:before="120" w:after="280" w:afterAutospacing="1"/>
        <w:rPr>
          <w:rFonts w:eastAsia="Times New Roman"/>
          <w:sz w:val="24"/>
          <w:szCs w:val="24"/>
          <w14:ligatures w14:val="none"/>
        </w:rPr>
      </w:pPr>
    </w:p>
    <w:p w14:paraId="7BD3D066" w14:textId="77777777" w:rsidR="009D52DA" w:rsidRPr="009D52DA" w:rsidRDefault="009D52DA" w:rsidP="009D52DA">
      <w:pPr>
        <w:spacing w:before="120" w:after="280" w:afterAutospacing="1"/>
        <w:rPr>
          <w:rFonts w:eastAsia="Times New Roman"/>
          <w:sz w:val="24"/>
          <w:szCs w:val="24"/>
          <w14:ligatures w14:val="none"/>
        </w:rPr>
      </w:pPr>
    </w:p>
    <w:p w14:paraId="07EED211" w14:textId="77777777" w:rsidR="009D52DA" w:rsidRPr="009D52DA" w:rsidRDefault="009D52DA" w:rsidP="009D52DA">
      <w:pPr>
        <w:spacing w:before="120" w:after="280" w:afterAutospacing="1"/>
        <w:rPr>
          <w:rFonts w:eastAsia="Times New Roman"/>
          <w:sz w:val="24"/>
          <w:szCs w:val="24"/>
          <w14:ligatures w14:val="none"/>
        </w:rPr>
      </w:pPr>
    </w:p>
    <w:p w14:paraId="6FFD9723" w14:textId="77777777" w:rsidR="009D52DA" w:rsidRPr="009D52DA" w:rsidRDefault="009D52DA" w:rsidP="009D52DA">
      <w:pPr>
        <w:spacing w:before="120" w:after="280" w:afterAutospacing="1"/>
        <w:rPr>
          <w:rFonts w:eastAsia="Times New Roman"/>
          <w:sz w:val="24"/>
          <w:szCs w:val="24"/>
          <w14:ligatures w14:val="none"/>
        </w:rPr>
      </w:pPr>
    </w:p>
    <w:p w14:paraId="6E9C060F" w14:textId="77777777" w:rsidR="009D52DA" w:rsidRPr="009D52DA" w:rsidRDefault="009D52DA" w:rsidP="009D52DA">
      <w:pPr>
        <w:spacing w:before="120" w:after="280" w:afterAutospacing="1"/>
        <w:rPr>
          <w:rFonts w:eastAsia="Times New Roman"/>
          <w:sz w:val="24"/>
          <w:szCs w:val="24"/>
          <w14:ligatures w14:val="none"/>
        </w:rPr>
      </w:pPr>
    </w:p>
    <w:p w14:paraId="72A16076" w14:textId="77777777" w:rsidR="009D52DA" w:rsidRPr="009D52DA" w:rsidRDefault="009D52DA" w:rsidP="009D52DA">
      <w:pPr>
        <w:spacing w:before="120" w:after="280" w:afterAutospacing="1"/>
        <w:rPr>
          <w:rFonts w:eastAsia="Times New Roman"/>
          <w:sz w:val="24"/>
          <w:szCs w:val="24"/>
          <w14:ligatures w14:val="none"/>
        </w:rPr>
      </w:pPr>
    </w:p>
    <w:p w14:paraId="0F75FDF1" w14:textId="77777777" w:rsidR="009D52DA" w:rsidRPr="009D52DA" w:rsidRDefault="009D52DA" w:rsidP="009D52DA">
      <w:pPr>
        <w:spacing w:before="120" w:after="280" w:afterAutospacing="1"/>
        <w:rPr>
          <w:rFonts w:eastAsia="Times New Roman"/>
          <w:sz w:val="24"/>
          <w:szCs w:val="24"/>
          <w14:ligatures w14:val="none"/>
        </w:rPr>
      </w:pPr>
    </w:p>
    <w:p w14:paraId="3C9BAE30" w14:textId="77777777" w:rsidR="009D52DA" w:rsidRPr="009D52DA" w:rsidRDefault="00000000" w:rsidP="009D52DA">
      <w:pPr>
        <w:spacing w:before="120" w:after="280" w:afterAutospacing="1"/>
        <w:jc w:val="center"/>
        <w:rPr>
          <w:rFonts w:eastAsia="Times New Roman"/>
          <w:sz w:val="24"/>
          <w:szCs w:val="24"/>
          <w14:ligatures w14:val="none"/>
        </w:rPr>
      </w:pPr>
      <w:bookmarkStart w:id="245" w:name="chuong_phuluc_13"/>
      <w:r w:rsidRPr="009D52DA">
        <w:rPr>
          <w:rFonts w:eastAsia="Times New Roman"/>
          <w:b/>
          <w:bCs/>
          <w:sz w:val="24"/>
          <w:szCs w:val="24"/>
          <w:lang w:val="vi-VN"/>
          <w14:ligatures w14:val="none"/>
        </w:rPr>
        <w:lastRenderedPageBreak/>
        <w:t>PHỤ LỤC XI</w:t>
      </w:r>
      <w:bookmarkEnd w:id="245"/>
    </w:p>
    <w:p w14:paraId="3B7644A6" w14:textId="77777777" w:rsidR="009D52DA" w:rsidRPr="009D52DA" w:rsidRDefault="00000000" w:rsidP="009D52DA">
      <w:pPr>
        <w:spacing w:before="120" w:after="280" w:afterAutospacing="1"/>
        <w:jc w:val="center"/>
        <w:rPr>
          <w:rFonts w:eastAsia="Times New Roman"/>
          <w:sz w:val="24"/>
          <w:szCs w:val="24"/>
          <w14:ligatures w14:val="none"/>
        </w:rPr>
      </w:pPr>
      <w:bookmarkStart w:id="246" w:name="chuong_phuluc_13_name"/>
      <w:r w:rsidRPr="009D52DA">
        <w:rPr>
          <w:rFonts w:eastAsia="Times New Roman"/>
          <w:sz w:val="24"/>
          <w:szCs w:val="24"/>
          <w14:ligatures w14:val="none"/>
        </w:rPr>
        <w:t>MẪU BIÊN BẢN THẨM ĐỊNH CẤP PHÉP HOẠT ĐỘNG ĐỐI VỚI CƠ SỞ KHÁM BỆNH, CHỮA BỆNH</w:t>
      </w:r>
      <w:bookmarkEnd w:id="246"/>
      <w:r w:rsidRPr="009D52DA">
        <w:rPr>
          <w:rFonts w:eastAsia="Times New Roman"/>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Kèm</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theo</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Nghị</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định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số</w:t>
      </w:r>
      <w:proofErr w:type="spellEnd"/>
      <w:r w:rsidRPr="009D52DA">
        <w:rPr>
          <w:rFonts w:eastAsia="Times New Roman"/>
          <w:i/>
          <w:iCs/>
          <w:sz w:val="24"/>
          <w:szCs w:val="24"/>
          <w14:ligatures w14:val="none"/>
        </w:rPr>
        <w:t xml:space="preserve"> …</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2023/NĐ-CP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2023 </w:t>
      </w:r>
      <w:proofErr w:type="spellStart"/>
      <w:r w:rsidRPr="009D52DA">
        <w:rPr>
          <w:rFonts w:eastAsia="Times New Roman"/>
          <w:i/>
          <w:iCs/>
          <w:sz w:val="24"/>
          <w:szCs w:val="24"/>
          <w14:ligatures w14:val="none"/>
        </w:rPr>
        <w:t>của</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Chính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phủ</w:t>
      </w:r>
      <w:proofErr w:type="spellEnd"/>
      <w:r w:rsidRPr="009D52DA">
        <w:rPr>
          <w:rFonts w:eastAsia="Times New Roman"/>
          <w:i/>
          <w:iCs/>
          <w:sz w:val="24"/>
          <w:szCs w:val="24"/>
          <w14:ligatures w14:val="none"/>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186B131D"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43346CA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w:t>
            </w:r>
            <w:r w:rsidRPr="009D52DA">
              <w:rPr>
                <w:rFonts w:eastAsia="Times New Roman"/>
                <w:sz w:val="24"/>
                <w:szCs w:val="24"/>
                <w:lang w:val="vi-VN"/>
                <w14:ligatures w14:val="none"/>
              </w:rPr>
              <w:br/>
            </w:r>
            <w:r w:rsidRPr="009D52DA">
              <w:rPr>
                <w:rFonts w:eastAsia="Times New Roman"/>
                <w:b/>
                <w:bCs/>
                <w:sz w:val="24"/>
                <w:szCs w:val="24"/>
                <w:lang w:val="vi-VN"/>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4D38D5B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2FF1DF22"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5EC9064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61024A8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2</w:t>
            </w:r>
            <w:r w:rsidRPr="009D52DA">
              <w:rPr>
                <w:rFonts w:eastAsia="Times New Roman"/>
                <w:i/>
                <w:iCs/>
                <w:sz w:val="24"/>
                <w:szCs w:val="24"/>
                <w:lang w:val="vi-VN"/>
                <w14:ligatures w14:val="none"/>
              </w:rPr>
              <w:t>…….., ngày.... tháng... năm 20....</w:t>
            </w:r>
          </w:p>
        </w:tc>
      </w:tr>
    </w:tbl>
    <w:p w14:paraId="6D09D6C4"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 </w:t>
      </w:r>
    </w:p>
    <w:p w14:paraId="2D811EFB"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14:ligatures w14:val="none"/>
        </w:rPr>
        <w:t>BIÊN BẢN THẨM ĐỊNH</w:t>
      </w:r>
    </w:p>
    <w:p w14:paraId="4D8E4DBD" w14:textId="77777777" w:rsidR="009D52DA" w:rsidRPr="009D52DA" w:rsidRDefault="00000000" w:rsidP="009D52DA">
      <w:pPr>
        <w:spacing w:before="120" w:after="280" w:afterAutospacing="1"/>
        <w:jc w:val="center"/>
        <w:rPr>
          <w:rFonts w:eastAsia="Times New Roman"/>
          <w:sz w:val="24"/>
          <w:szCs w:val="24"/>
          <w14:ligatures w14:val="none"/>
        </w:rPr>
      </w:pPr>
      <w:proofErr w:type="spellStart"/>
      <w:r w:rsidRPr="009D52DA">
        <w:rPr>
          <w:rFonts w:eastAsia="Times New Roman"/>
          <w:b/>
          <w:bCs/>
          <w:sz w:val="24"/>
          <w:szCs w:val="24"/>
          <w14:ligatures w14:val="none"/>
        </w:rPr>
        <w:t>Cấp</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giấy</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phép</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hoạt</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động</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đối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với</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cơ</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sở</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khám</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chữa</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bệnh</w:t>
      </w:r>
      <w:proofErr w:type="spellEnd"/>
    </w:p>
    <w:p w14:paraId="67491B3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14:ligatures w14:val="none"/>
        </w:rPr>
        <w:t>I. THÔNG TIN VỀ CƠ SỞ KHÁM BỆNH, CHỮA BỆNH</w:t>
      </w:r>
    </w:p>
    <w:p w14:paraId="7AA6A2E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1. Tên cơ sở khám bệnh, chữa bệnh: </w:t>
      </w:r>
      <w:r w:rsidRPr="009D52DA">
        <w:rPr>
          <w:rFonts w:eastAsia="Times New Roman"/>
          <w:sz w:val="24"/>
          <w:szCs w:val="24"/>
          <w14:ligatures w14:val="none"/>
        </w:rPr>
        <w:t>...................................................................................</w:t>
      </w:r>
    </w:p>
    <w:p w14:paraId="65C3D35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 xml:space="preserve">Địa chỉ: </w:t>
      </w:r>
      <w:r w:rsidRPr="009D52DA">
        <w:rPr>
          <w:rFonts w:eastAsia="Times New Roman"/>
          <w:sz w:val="24"/>
          <w:szCs w:val="24"/>
          <w14:ligatures w14:val="none"/>
        </w:rPr>
        <w:t>..............................................................................................................................</w:t>
      </w:r>
    </w:p>
    <w:p w14:paraId="24900B5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3. Điện thoại:</w:t>
      </w:r>
      <w:r w:rsidRPr="009D52DA">
        <w:rPr>
          <w:rFonts w:eastAsia="Times New Roman"/>
          <w:sz w:val="24"/>
          <w:szCs w:val="24"/>
          <w14:ligatures w14:val="none"/>
        </w:rPr>
        <w:t>.............................................................Email (</w:t>
      </w:r>
      <w:proofErr w:type="spellStart"/>
      <w:r w:rsidRPr="009D52DA">
        <w:rPr>
          <w:rFonts w:eastAsia="Times New Roman"/>
          <w:sz w:val="24"/>
          <w:szCs w:val="24"/>
          <w14:ligatures w14:val="none"/>
        </w:rPr>
        <w:t>nếu</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có</w:t>
      </w:r>
      <w:proofErr w:type="spellEnd"/>
      <w:r w:rsidRPr="009D52DA">
        <w:rPr>
          <w:rFonts w:eastAsia="Times New Roman"/>
          <w:sz w:val="24"/>
          <w:szCs w:val="24"/>
          <w14:ligatures w14:val="none"/>
        </w:rPr>
        <w:t>): ...................................</w:t>
      </w:r>
    </w:p>
    <w:p w14:paraId="450F2AA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4. </w:t>
      </w:r>
      <w:r w:rsidRPr="009D52DA">
        <w:rPr>
          <w:rFonts w:eastAsia="Times New Roman"/>
          <w:sz w:val="24"/>
          <w:szCs w:val="24"/>
          <w:lang w:val="vi-VN"/>
          <w14:ligatures w14:val="none"/>
        </w:rPr>
        <w:t xml:space="preserve">Fax: </w:t>
      </w:r>
      <w:r w:rsidRPr="009D52DA">
        <w:rPr>
          <w:rFonts w:eastAsia="Times New Roman"/>
          <w:sz w:val="24"/>
          <w:szCs w:val="24"/>
          <w14:ligatures w14:val="none"/>
        </w:rPr>
        <w:t>..................................................................................................................................</w:t>
      </w:r>
    </w:p>
    <w:p w14:paraId="71E3DE5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14:ligatures w14:val="none"/>
        </w:rPr>
        <w:t>II. THÀNH PHẦN THAM GIA</w:t>
      </w:r>
    </w:p>
    <w:p w14:paraId="4DD4DC9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1. </w:t>
      </w:r>
      <w:r w:rsidRPr="009D52DA">
        <w:rPr>
          <w:rFonts w:eastAsia="Times New Roman"/>
          <w:sz w:val="24"/>
          <w:szCs w:val="24"/>
          <w:lang w:val="vi-VN"/>
          <w14:ligatures w14:val="none"/>
        </w:rPr>
        <w:t>Thành phần đoàn thẩm định:</w:t>
      </w:r>
    </w:p>
    <w:p w14:paraId="7A1F367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2. </w:t>
      </w:r>
      <w:r w:rsidRPr="009D52DA">
        <w:rPr>
          <w:rFonts w:eastAsia="Times New Roman"/>
          <w:sz w:val="24"/>
          <w:szCs w:val="24"/>
          <w:lang w:val="vi-VN"/>
          <w14:ligatures w14:val="none"/>
        </w:rPr>
        <w:t>Đại diện cơ sở khám bệnh, chữa bệnh được thẩm định:</w:t>
      </w:r>
    </w:p>
    <w:p w14:paraId="1A785FA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14:ligatures w14:val="none"/>
        </w:rPr>
        <w:t xml:space="preserve">III. </w:t>
      </w:r>
      <w:r w:rsidRPr="009D52DA">
        <w:rPr>
          <w:rFonts w:eastAsia="Times New Roman"/>
          <w:b/>
          <w:bCs/>
          <w:sz w:val="24"/>
          <w:szCs w:val="24"/>
          <w:lang w:val="vi-VN"/>
          <w14:ligatures w14:val="none"/>
        </w:rPr>
        <w:t>CĂN CỨ PHÁP LÝ</w:t>
      </w:r>
    </w:p>
    <w:p w14:paraId="16F9373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Căn cứ Luật khám bệnh, chữa bệnh ngày </w:t>
      </w:r>
      <w:r w:rsidRPr="009D52DA">
        <w:rPr>
          <w:rFonts w:eastAsia="Times New Roman"/>
          <w:sz w:val="24"/>
          <w:szCs w:val="24"/>
          <w14:ligatures w14:val="none"/>
        </w:rPr>
        <w:t>09</w:t>
      </w:r>
      <w:r w:rsidRPr="009D52DA">
        <w:rPr>
          <w:rFonts w:eastAsia="Times New Roman"/>
          <w:sz w:val="24"/>
          <w:szCs w:val="24"/>
          <w:lang w:val="vi-VN"/>
          <w14:ligatures w14:val="none"/>
        </w:rPr>
        <w:t xml:space="preserve"> tháng </w:t>
      </w:r>
      <w:r w:rsidRPr="009D52DA">
        <w:rPr>
          <w:rFonts w:eastAsia="Times New Roman"/>
          <w:sz w:val="24"/>
          <w:szCs w:val="24"/>
          <w14:ligatures w14:val="none"/>
        </w:rPr>
        <w:t>0</w:t>
      </w:r>
      <w:r w:rsidRPr="009D52DA">
        <w:rPr>
          <w:rFonts w:eastAsia="Times New Roman"/>
          <w:sz w:val="24"/>
          <w:szCs w:val="24"/>
          <w:lang w:val="vi-VN"/>
          <w14:ligatures w14:val="none"/>
        </w:rPr>
        <w:t>1 năm 20</w:t>
      </w:r>
      <w:r w:rsidRPr="009D52DA">
        <w:rPr>
          <w:rFonts w:eastAsia="Times New Roman"/>
          <w:sz w:val="24"/>
          <w:szCs w:val="24"/>
          <w14:ligatures w14:val="none"/>
        </w:rPr>
        <w:t>23</w:t>
      </w:r>
      <w:r w:rsidRPr="009D52DA">
        <w:rPr>
          <w:rFonts w:eastAsia="Times New Roman"/>
          <w:sz w:val="24"/>
          <w:szCs w:val="24"/>
          <w:lang w:val="vi-VN"/>
          <w14:ligatures w14:val="none"/>
        </w:rPr>
        <w:t>;</w:t>
      </w:r>
    </w:p>
    <w:p w14:paraId="71C74A3C"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 xml:space="preserve">Căn cứ Nghị định số </w:t>
      </w:r>
      <w:r w:rsidRPr="009D52DA">
        <w:rPr>
          <w:rFonts w:eastAsia="Times New Roman"/>
          <w:sz w:val="24"/>
          <w:szCs w:val="24"/>
          <w14:ligatures w14:val="none"/>
        </w:rPr>
        <w:t>        </w:t>
      </w:r>
      <w:r w:rsidRPr="009D52DA">
        <w:rPr>
          <w:rFonts w:eastAsia="Times New Roman"/>
          <w:sz w:val="24"/>
          <w:szCs w:val="24"/>
          <w:lang w:val="vi-VN"/>
          <w14:ligatures w14:val="none"/>
        </w:rPr>
        <w:t>/20</w:t>
      </w:r>
      <w:r w:rsidRPr="009D52DA">
        <w:rPr>
          <w:rFonts w:eastAsia="Times New Roman"/>
          <w:sz w:val="24"/>
          <w:szCs w:val="24"/>
          <w14:ligatures w14:val="none"/>
        </w:rPr>
        <w:t>23</w:t>
      </w:r>
      <w:r w:rsidRPr="009D52DA">
        <w:rPr>
          <w:rFonts w:eastAsia="Times New Roman"/>
          <w:sz w:val="24"/>
          <w:szCs w:val="24"/>
          <w:lang w:val="vi-VN"/>
          <w14:ligatures w14:val="none"/>
        </w:rPr>
        <w:t xml:space="preserve">/NĐ-CP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r w:rsidRPr="009D52DA">
        <w:rPr>
          <w:rFonts w:eastAsia="Times New Roman"/>
          <w:sz w:val="24"/>
          <w:szCs w:val="24"/>
          <w:lang w:val="vi-VN"/>
          <w14:ligatures w14:val="none"/>
        </w:rPr>
        <w:t>20</w:t>
      </w:r>
      <w:r w:rsidRPr="009D52DA">
        <w:rPr>
          <w:rFonts w:eastAsia="Times New Roman"/>
          <w:sz w:val="24"/>
          <w:szCs w:val="24"/>
          <w14:ligatures w14:val="none"/>
        </w:rPr>
        <w:t>23</w:t>
      </w:r>
      <w:r w:rsidRPr="009D52DA">
        <w:rPr>
          <w:rFonts w:eastAsia="Times New Roman"/>
          <w:sz w:val="24"/>
          <w:szCs w:val="24"/>
          <w:lang w:val="vi-VN"/>
          <w14:ligatures w14:val="none"/>
        </w:rPr>
        <w:t xml:space="preserve"> của Chính phủ </w:t>
      </w:r>
      <w:r w:rsidRPr="009D52DA">
        <w:rPr>
          <w:rFonts w:eastAsia="Times New Roman"/>
          <w:sz w:val="24"/>
          <w:szCs w:val="24"/>
          <w14:ligatures w14:val="none"/>
        </w:rPr>
        <w:t>q</w:t>
      </w:r>
      <w:r w:rsidRPr="009D52DA">
        <w:rPr>
          <w:rFonts w:eastAsia="Times New Roman"/>
          <w:sz w:val="24"/>
          <w:szCs w:val="24"/>
          <w:lang w:val="vi-VN"/>
          <w14:ligatures w14:val="none"/>
        </w:rPr>
        <w:t>uy định chi tiết và hướng dẫn thi hành Luật Khám bệnh, chữa bệnh;</w:t>
      </w:r>
    </w:p>
    <w:p w14:paraId="0577CE2C"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Các văn bản khác có liên quan …….</w:t>
      </w:r>
    </w:p>
    <w:p w14:paraId="602D1086"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b/>
          <w:bCs/>
          <w:sz w:val="24"/>
          <w:szCs w:val="24"/>
          <w:lang w:val="vi-VN"/>
          <w14:ligatures w14:val="none"/>
        </w:rPr>
        <w:t xml:space="preserve">IV. NỘI DUNG THẨM ĐỊNH </w:t>
      </w:r>
    </w:p>
    <w:p w14:paraId="3BDFDAC4"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1. Hồ sơ pháp lý:</w:t>
      </w:r>
    </w:p>
    <w:p w14:paraId="15D8753C"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Liệt kê đầy đủ các giấy tờ có liên quan đến cơ sở vật chất, nhân sự, thiết bị y tế.</w:t>
      </w:r>
    </w:p>
    <w:p w14:paraId="2C164515"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i/>
          <w:iCs/>
          <w:sz w:val="24"/>
          <w:szCs w:val="24"/>
          <w:lang w:val="vi-VN"/>
          <w14:ligatures w14:val="none"/>
        </w:rPr>
        <w:lastRenderedPageBreak/>
        <w:t>Nhận xét:</w:t>
      </w:r>
    </w:p>
    <w:p w14:paraId="6D64F8A3"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w:t>
      </w:r>
    </w:p>
    <w:p w14:paraId="55A38664"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2. Tổ chức bộ máy: </w:t>
      </w:r>
    </w:p>
    <w:p w14:paraId="7D6789DC"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Cơ sở khám bệnh, chữa bệnh có quy mô... được tổ chức như sau:</w:t>
      </w:r>
    </w:p>
    <w:p w14:paraId="0820AD78"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a) Bộ phận quản lý:</w:t>
      </w:r>
    </w:p>
    <w:p w14:paraId="68AB8179"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Hội đồng quản trị/Hội đồng thành viên (nếu có);</w:t>
      </w:r>
    </w:p>
    <w:p w14:paraId="1692F798" w14:textId="77777777" w:rsidR="009D52DA" w:rsidRPr="009D52DA" w:rsidRDefault="00000000" w:rsidP="009D52DA">
      <w:pPr>
        <w:spacing w:before="120" w:after="280" w:afterAutospacing="1"/>
        <w:jc w:val="both"/>
        <w:rPr>
          <w:rFonts w:eastAsia="Times New Roman"/>
          <w:sz w:val="24"/>
          <w:szCs w:val="24"/>
          <w:lang w:val="es-ES"/>
          <w14:ligatures w14:val="none"/>
        </w:rPr>
      </w:pPr>
      <w:r w:rsidRPr="009D52DA">
        <w:rPr>
          <w:rFonts w:eastAsia="Times New Roman"/>
          <w:sz w:val="24"/>
          <w:szCs w:val="24"/>
          <w:lang w:val="es-ES"/>
          <w14:ligatures w14:val="none"/>
        </w:rPr>
        <w:t xml:space="preserve">- </w:t>
      </w:r>
      <w:r w:rsidRPr="009D52DA">
        <w:rPr>
          <w:rFonts w:eastAsia="Times New Roman"/>
          <w:sz w:val="24"/>
          <w:szCs w:val="24"/>
          <w:lang w:val="vi-VN"/>
          <w14:ligatures w14:val="none"/>
        </w:rPr>
        <w:t>Ban giám đốc (nếu có);</w:t>
      </w:r>
    </w:p>
    <w:p w14:paraId="1F3146A1"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es-ES"/>
          <w14:ligatures w14:val="none"/>
        </w:rPr>
        <w:t xml:space="preserve">- </w:t>
      </w:r>
      <w:r w:rsidRPr="009D52DA">
        <w:rPr>
          <w:rFonts w:eastAsia="Times New Roman"/>
          <w:sz w:val="24"/>
          <w:szCs w:val="24"/>
          <w:lang w:val="vi-VN"/>
          <w14:ligatures w14:val="none"/>
        </w:rPr>
        <w:t>Các phòng K</w:t>
      </w:r>
      <w:r w:rsidRPr="009D52DA">
        <w:rPr>
          <w:rFonts w:eastAsia="Times New Roman"/>
          <w:sz w:val="24"/>
          <w:szCs w:val="24"/>
          <w:lang w:val="es-ES"/>
          <w14:ligatures w14:val="none"/>
        </w:rPr>
        <w:t xml:space="preserve">ế </w:t>
      </w:r>
      <w:r w:rsidRPr="009D52DA">
        <w:rPr>
          <w:rFonts w:eastAsia="Times New Roman"/>
          <w:sz w:val="24"/>
          <w:szCs w:val="24"/>
          <w:lang w:val="vi-VN"/>
          <w14:ligatures w14:val="none"/>
        </w:rPr>
        <w:t>hoạch tổng hợp, điều dưỡng, tài chính... (nếu có).</w:t>
      </w:r>
    </w:p>
    <w:p w14:paraId="406F621C"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b) Bộ phận chuyên môn: Bao gồm các khoa/phòng chuyên khoa theo các hình thức cơ sở khám bệnh, chữa bệnh.</w:t>
      </w:r>
    </w:p>
    <w:p w14:paraId="0C139AED"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i/>
          <w:iCs/>
          <w:sz w:val="24"/>
          <w:szCs w:val="24"/>
          <w:lang w:val="vi-VN"/>
          <w14:ligatures w14:val="none"/>
        </w:rPr>
        <w:t>Nhận xét:</w:t>
      </w:r>
    </w:p>
    <w:p w14:paraId="672B25E6"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i/>
          <w:iCs/>
          <w:sz w:val="24"/>
          <w:szCs w:val="24"/>
          <w:lang w:val="vi-VN"/>
          <w14:ligatures w14:val="none"/>
        </w:rPr>
        <w:t>………………………………………………………………………………………………………</w:t>
      </w:r>
    </w:p>
    <w:p w14:paraId="7D59E468"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3. Nhân sự:</w:t>
      </w:r>
    </w:p>
    <w:p w14:paraId="7C9C73A5"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Cơ sở khám bệnh, chữa bệnh có tổng số nhân viên, trong đó nhân viên làm công việc chuyên môn</w:t>
      </w:r>
    </w:p>
    <w:p w14:paraId="190D898A"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(Thạc sỹ; BSCKII; BS và BSCKI; dược sỹ đại học, dược sỹ trung học; điều dưỡng và kỹ thuật viên), nhân viên khác.</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56"/>
        <w:gridCol w:w="2226"/>
        <w:gridCol w:w="1838"/>
        <w:gridCol w:w="1853"/>
        <w:gridCol w:w="1680"/>
        <w:gridCol w:w="1032"/>
      </w:tblGrid>
      <w:tr w:rsidR="00AE091F" w14:paraId="645697FB" w14:textId="77777777" w:rsidTr="003307B3">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22BB4"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11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3778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Chức danh</w:t>
            </w:r>
          </w:p>
        </w:tc>
        <w:tc>
          <w:tcPr>
            <w:tcW w:w="9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E29E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Khoa khám bệnh</w:t>
            </w:r>
          </w:p>
        </w:tc>
        <w:tc>
          <w:tcPr>
            <w:tcW w:w="9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1B2A7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Khoa</w:t>
            </w:r>
            <w:r w:rsidRPr="009D52DA">
              <w:rPr>
                <w:rFonts w:eastAsia="Times New Roman"/>
                <w:b/>
                <w:bCs/>
                <w:sz w:val="24"/>
                <w:szCs w:val="24"/>
                <w14:ligatures w14:val="none"/>
              </w:rPr>
              <w:t xml:space="preserve"> …………</w:t>
            </w:r>
          </w:p>
        </w:tc>
        <w:tc>
          <w:tcPr>
            <w:tcW w:w="8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7CD2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Khoa cận lâm sàng</w:t>
            </w:r>
          </w:p>
        </w:tc>
        <w:tc>
          <w:tcPr>
            <w:tcW w:w="5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6091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Khoa dược</w:t>
            </w:r>
          </w:p>
        </w:tc>
      </w:tr>
      <w:tr w:rsidR="00AE091F" w14:paraId="0044DE45" w14:textId="77777777" w:rsidTr="003307B3">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16AF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1B6C9"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Th</w:t>
            </w:r>
            <w:r w:rsidRPr="009D52DA">
              <w:rPr>
                <w:rFonts w:eastAsia="Times New Roman"/>
                <w:sz w:val="24"/>
                <w:szCs w:val="24"/>
                <w14:ligatures w14:val="none"/>
              </w:rPr>
              <w:t>ạ</w:t>
            </w:r>
            <w:r w:rsidRPr="009D52DA">
              <w:rPr>
                <w:rFonts w:eastAsia="Times New Roman"/>
                <w:sz w:val="24"/>
                <w:szCs w:val="24"/>
                <w:lang w:val="vi-VN"/>
                <w14:ligatures w14:val="none"/>
              </w:rPr>
              <w:t>c sĩ</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0E1F2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ED93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0D57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A546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55743E36" w14:textId="77777777" w:rsidTr="003307B3">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0FB14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2</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154E1"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BSCKII</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F1FA4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1C4F8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331E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D3DA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6EADAE47" w14:textId="77777777" w:rsidTr="003307B3">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37D2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650B59"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1286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28C84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8D84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AD554A"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27DA3ADD" w14:textId="77777777" w:rsidTr="003307B3">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03D50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125EB" w14:textId="77777777" w:rsidR="009D52DA" w:rsidRPr="009D52DA" w:rsidRDefault="00000000" w:rsidP="009D52DA">
            <w:pPr>
              <w:spacing w:before="120"/>
              <w:rPr>
                <w:rFonts w:eastAsia="Times New Roman"/>
                <w:sz w:val="24"/>
                <w:szCs w:val="24"/>
                <w14:ligatures w14:val="none"/>
              </w:rPr>
            </w:pPr>
            <w:r w:rsidRPr="009D52DA">
              <w:rPr>
                <w:rFonts w:eastAsia="Times New Roman"/>
                <w:b/>
                <w:bCs/>
                <w:sz w:val="24"/>
                <w:szCs w:val="24"/>
                <w:lang w:val="vi-VN"/>
                <w14:ligatures w14:val="none"/>
              </w:rPr>
              <w:t>Tổng số</w:t>
            </w:r>
          </w:p>
        </w:tc>
        <w:tc>
          <w:tcPr>
            <w:tcW w:w="9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88C2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9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56721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8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63AAB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5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99A1A0"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bl>
    <w:p w14:paraId="7A10EB8D"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lang w:val="vi-VN"/>
          <w14:ligatures w14:val="none"/>
        </w:rP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755"/>
        <w:gridCol w:w="2220"/>
        <w:gridCol w:w="2767"/>
        <w:gridCol w:w="2791"/>
        <w:gridCol w:w="852"/>
      </w:tblGrid>
      <w:tr w:rsidR="00AE091F" w14:paraId="19D2C54C" w14:textId="77777777" w:rsidTr="003307B3">
        <w:tc>
          <w:tcPr>
            <w:tcW w:w="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29740F"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11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65CC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Chức danh</w:t>
            </w:r>
          </w:p>
        </w:tc>
        <w:tc>
          <w:tcPr>
            <w:tcW w:w="14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15B5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Hợp đồng làm việc thường xuyên (toàn thời gian)</w:t>
            </w:r>
          </w:p>
        </w:tc>
        <w:tc>
          <w:tcPr>
            <w:tcW w:w="1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88E7E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Hợp đồng làm việc không thường xuyên (một phần thời gian)</w:t>
            </w:r>
          </w:p>
        </w:tc>
        <w:tc>
          <w:tcPr>
            <w:tcW w:w="4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63D18"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b/>
                <w:bCs/>
                <w:sz w:val="24"/>
                <w:szCs w:val="24"/>
                <w14:ligatures w14:val="none"/>
              </w:rPr>
              <w:t>Tổng</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số</w:t>
            </w:r>
            <w:proofErr w:type="spellEnd"/>
          </w:p>
        </w:tc>
      </w:tr>
      <w:tr w:rsidR="00AE091F" w14:paraId="61397F51" w14:textId="77777777" w:rsidTr="003307B3">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7A696"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1</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EA840"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lang w:val="vi-VN"/>
                <w14:ligatures w14:val="none"/>
              </w:rPr>
              <w:t>Th</w:t>
            </w:r>
            <w:r w:rsidRPr="009D52DA">
              <w:rPr>
                <w:rFonts w:eastAsia="Times New Roman"/>
                <w:sz w:val="24"/>
                <w:szCs w:val="24"/>
                <w14:ligatures w14:val="none"/>
              </w:rPr>
              <w:t>ạ</w:t>
            </w:r>
            <w:r w:rsidRPr="009D52DA">
              <w:rPr>
                <w:rFonts w:eastAsia="Times New Roman"/>
                <w:sz w:val="24"/>
                <w:szCs w:val="24"/>
                <w:lang w:val="vi-VN"/>
                <w14:ligatures w14:val="none"/>
              </w:rPr>
              <w:t>c sĩ</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B97E55"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306FF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48F4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29ED9D77" w14:textId="77777777" w:rsidTr="003307B3">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D62F2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CB707" w14:textId="77777777" w:rsidR="009D52DA" w:rsidRPr="009D52DA" w:rsidRDefault="00000000" w:rsidP="009D52DA">
            <w:pPr>
              <w:spacing w:before="120"/>
              <w:rPr>
                <w:rFonts w:eastAsia="Times New Roman"/>
                <w:sz w:val="24"/>
                <w:szCs w:val="24"/>
                <w14:ligatures w14:val="none"/>
              </w:rPr>
            </w:pPr>
            <w:r w:rsidRPr="009D52DA">
              <w:rPr>
                <w:rFonts w:eastAsia="Times New Roman"/>
                <w:sz w:val="24"/>
                <w:szCs w:val="24"/>
                <w14:ligatures w14:val="none"/>
              </w:rPr>
              <w:t>…..</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64DC1"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1A02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9FD78"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46C58D20" w14:textId="77777777" w:rsidTr="003307B3">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EB2E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lastRenderedPageBreak/>
              <w:t> </w:t>
            </w:r>
          </w:p>
        </w:tc>
        <w:tc>
          <w:tcPr>
            <w:tcW w:w="11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20522" w14:textId="77777777" w:rsidR="009D52DA" w:rsidRPr="009D52DA" w:rsidRDefault="00000000" w:rsidP="009D52DA">
            <w:pPr>
              <w:spacing w:before="120"/>
              <w:jc w:val="center"/>
              <w:rPr>
                <w:rFonts w:eastAsia="Times New Roman"/>
                <w:sz w:val="24"/>
                <w:szCs w:val="24"/>
                <w14:ligatures w14:val="none"/>
              </w:rPr>
            </w:pPr>
            <w:proofErr w:type="spellStart"/>
            <w:r w:rsidRPr="009D52DA">
              <w:rPr>
                <w:rFonts w:eastAsia="Times New Roman"/>
                <w:b/>
                <w:bCs/>
                <w:sz w:val="24"/>
                <w:szCs w:val="24"/>
                <w14:ligatures w14:val="none"/>
              </w:rPr>
              <w:t>Tổng</w:t>
            </w:r>
            <w:proofErr w:type="spellEnd"/>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số</w:t>
            </w:r>
            <w:proofErr w:type="spellEnd"/>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EBD28D"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1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945F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DC6EE"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 </w:t>
            </w:r>
          </w:p>
        </w:tc>
      </w:tr>
    </w:tbl>
    <w:p w14:paraId="23C3D76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i/>
          <w:iCs/>
          <w:sz w:val="24"/>
          <w:szCs w:val="24"/>
          <w:lang w:val="vi-VN"/>
          <w14:ligatures w14:val="none"/>
        </w:rPr>
        <w:t>Nhận xét:</w:t>
      </w:r>
    </w:p>
    <w:p w14:paraId="2B2C190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w:t>
      </w:r>
    </w:p>
    <w:p w14:paraId="55CA319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5. </w:t>
      </w:r>
      <w:r w:rsidRPr="009D52DA">
        <w:rPr>
          <w:rFonts w:eastAsia="Times New Roman"/>
          <w:sz w:val="24"/>
          <w:szCs w:val="24"/>
          <w:lang w:val="vi-VN"/>
          <w14:ligatures w14:val="none"/>
        </w:rPr>
        <w:t>Cơ sở vật chất:</w:t>
      </w:r>
    </w:p>
    <w:p w14:paraId="48DD18D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a) </w:t>
      </w:r>
      <w:r w:rsidRPr="009D52DA">
        <w:rPr>
          <w:rFonts w:eastAsia="Times New Roman"/>
          <w:sz w:val="24"/>
          <w:szCs w:val="24"/>
          <w:lang w:val="vi-VN"/>
          <w14:ligatures w14:val="none"/>
        </w:rPr>
        <w:t>Cơ sở khám bệnh, chữa bệnh gồm số lượng nhà, số tầng hoặc số phòng với tổng diện tích sử dụng là: ... m</w:t>
      </w: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bố trí như sau:</w:t>
      </w:r>
    </w:p>
    <w:p w14:paraId="650FBA2A"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Nhà A (01):</w:t>
      </w:r>
    </w:p>
    <w:p w14:paraId="2765BBF8"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Tầng 1: Diện tích</w:t>
      </w:r>
      <w:r w:rsidRPr="009D52DA">
        <w:rPr>
          <w:rFonts w:eastAsia="Times New Roman"/>
          <w:sz w:val="24"/>
          <w:szCs w:val="24"/>
          <w14:ligatures w14:val="none"/>
        </w:rPr>
        <w:t>……….</w:t>
      </w:r>
      <w:r w:rsidRPr="009D52DA">
        <w:rPr>
          <w:rFonts w:eastAsia="Times New Roman"/>
          <w:sz w:val="24"/>
          <w:szCs w:val="24"/>
          <w:lang w:val="vi-VN"/>
          <w14:ligatures w14:val="none"/>
        </w:rPr>
        <w:t xml:space="preserve"> m</w:t>
      </w: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gồm:</w:t>
      </w:r>
    </w:p>
    <w:p w14:paraId="04E8E35A"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Tầng 2: Diện tích ……… m</w:t>
      </w: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gồm:</w:t>
      </w:r>
    </w:p>
    <w:p w14:paraId="7566A765"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w:t>
      </w:r>
    </w:p>
    <w:p w14:paraId="7E30B444"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xml:space="preserve">Nhà …….. (…): </w:t>
      </w:r>
    </w:p>
    <w:p w14:paraId="2D80882B"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w:t>
      </w:r>
    </w:p>
    <w:p w14:paraId="36F4B004"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Hệ thống điện:</w:t>
      </w:r>
    </w:p>
    <w:p w14:paraId="64114D7C"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lang w:val="vi-VN"/>
          <w14:ligatures w14:val="none"/>
        </w:rPr>
        <w:t>- Hệ thống cấp nước:</w:t>
      </w:r>
    </w:p>
    <w:p w14:paraId="06D68B8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Hệ thống thông tin liên lạc:</w:t>
      </w:r>
    </w:p>
    <w:p w14:paraId="6FB4839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Hệ thống phòng cháy chữa cháy:</w:t>
      </w:r>
    </w:p>
    <w:p w14:paraId="7B28990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b) </w:t>
      </w:r>
      <w:r w:rsidRPr="009D52DA">
        <w:rPr>
          <w:rFonts w:eastAsia="Times New Roman"/>
          <w:sz w:val="24"/>
          <w:szCs w:val="24"/>
          <w:lang w:val="vi-VN"/>
          <w14:ligatures w14:val="none"/>
        </w:rPr>
        <w:t>Điều kiện vệ sinh môi trường:</w:t>
      </w:r>
    </w:p>
    <w:p w14:paraId="5F84BBA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Hệ thống xử lý nước thải:</w:t>
      </w:r>
    </w:p>
    <w:p w14:paraId="021EC79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Hệ thống thoát nước:</w:t>
      </w:r>
    </w:p>
    <w:p w14:paraId="71DC876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 </w:t>
      </w:r>
      <w:r w:rsidRPr="009D52DA">
        <w:rPr>
          <w:rFonts w:eastAsia="Times New Roman"/>
          <w:sz w:val="24"/>
          <w:szCs w:val="24"/>
          <w:lang w:val="vi-VN"/>
          <w14:ligatures w14:val="none"/>
        </w:rPr>
        <w:t>Xử lý rác thải sinh hoạt và rác thải y tế:</w:t>
      </w:r>
    </w:p>
    <w:p w14:paraId="3442A108"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i/>
          <w:iCs/>
          <w:sz w:val="24"/>
          <w:szCs w:val="24"/>
          <w:lang w:val="vi-VN"/>
          <w14:ligatures w14:val="none"/>
        </w:rPr>
        <w:t>Nhận xét:</w:t>
      </w:r>
    </w:p>
    <w:p w14:paraId="7B2885F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i/>
          <w:iCs/>
          <w:sz w:val="24"/>
          <w:szCs w:val="24"/>
          <w14:ligatures w14:val="none"/>
        </w:rPr>
        <w:t>......................................................</w:t>
      </w:r>
    </w:p>
    <w:p w14:paraId="5CA97C86"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6. </w:t>
      </w:r>
      <w:r w:rsidRPr="009D52DA">
        <w:rPr>
          <w:rFonts w:eastAsia="Times New Roman"/>
          <w:sz w:val="24"/>
          <w:szCs w:val="24"/>
          <w:lang w:val="vi-VN"/>
          <w14:ligatures w14:val="none"/>
        </w:rPr>
        <w:t>Thiết bị y tế:</w:t>
      </w:r>
    </w:p>
    <w:p w14:paraId="6D1B084E"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Liệt kê các thiết bị y tế </w:t>
      </w:r>
    </w:p>
    <w:p w14:paraId="411A7A3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i/>
          <w:iCs/>
          <w:sz w:val="24"/>
          <w:szCs w:val="24"/>
          <w:lang w:val="vi-VN"/>
          <w14:ligatures w14:val="none"/>
        </w:rPr>
        <w:t>Nhận xét:</w:t>
      </w:r>
    </w:p>
    <w:p w14:paraId="2FCE8C5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i/>
          <w:iCs/>
          <w:sz w:val="24"/>
          <w:szCs w:val="24"/>
          <w14:ligatures w14:val="none"/>
        </w:rPr>
        <w:lastRenderedPageBreak/>
        <w:t>......................................................</w:t>
      </w:r>
    </w:p>
    <w:p w14:paraId="21EA6D4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7. </w:t>
      </w:r>
      <w:r w:rsidRPr="009D52DA">
        <w:rPr>
          <w:rFonts w:eastAsia="Times New Roman"/>
          <w:sz w:val="24"/>
          <w:szCs w:val="24"/>
          <w:lang w:val="vi-VN"/>
          <w14:ligatures w14:val="none"/>
        </w:rPr>
        <w:t>Phạm vi hoạt động chuyên môn và danh mục kỹ thuật chuyên môn:</w:t>
      </w:r>
    </w:p>
    <w:p w14:paraId="396DF7F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8. </w:t>
      </w:r>
      <w:r w:rsidRPr="009D52DA">
        <w:rPr>
          <w:rFonts w:eastAsia="Times New Roman"/>
          <w:sz w:val="24"/>
          <w:szCs w:val="24"/>
          <w:lang w:val="vi-VN"/>
          <w14:ligatures w14:val="none"/>
        </w:rPr>
        <w:t>Bảng giá dịch vụ y tế dự kiến.</w:t>
      </w:r>
    </w:p>
    <w:p w14:paraId="4ACE455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b/>
          <w:bCs/>
          <w:sz w:val="24"/>
          <w:szCs w:val="24"/>
          <w14:ligatures w14:val="none"/>
        </w:rPr>
        <w:t xml:space="preserve">V. </w:t>
      </w:r>
      <w:r w:rsidRPr="009D52DA">
        <w:rPr>
          <w:rFonts w:eastAsia="Times New Roman"/>
          <w:b/>
          <w:bCs/>
          <w:sz w:val="24"/>
          <w:szCs w:val="24"/>
          <w:lang w:val="vi-VN"/>
          <w14:ligatures w14:val="none"/>
        </w:rPr>
        <w:t>KẾT LUẬN VÀ KIẾN NGHỊ</w:t>
      </w:r>
    </w:p>
    <w:p w14:paraId="66465A6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1. Kết luận.</w:t>
      </w:r>
    </w:p>
    <w:p w14:paraId="340694F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2. Kiến nghị (nếu có).</w:t>
      </w:r>
    </w:p>
    <w:p w14:paraId="7B8E352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 xml:space="preserve">3. </w:t>
      </w:r>
      <w:r w:rsidRPr="009D52DA">
        <w:rPr>
          <w:rFonts w:eastAsia="Times New Roman"/>
          <w:sz w:val="24"/>
          <w:szCs w:val="24"/>
          <w:lang w:val="vi-VN"/>
          <w14:ligatures w14:val="none"/>
        </w:rPr>
        <w:t>Ý kiến không đồng ý với kết luận hoặc kiến nghị của Đoàn thẩm định (nếu có).</w:t>
      </w:r>
    </w:p>
    <w:p w14:paraId="199AF0F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Chữ ký của các thành viên đoàn thẩm định và đại diện cơ sở khám bệnh, chữa bệnh được thẩm định.</w:t>
      </w:r>
    </w:p>
    <w:p w14:paraId="681A0F1C"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_______________</w:t>
      </w:r>
    </w:p>
    <w:p w14:paraId="4AC2A2E7"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14:ligatures w14:val="none"/>
        </w:rPr>
        <w:t>1</w:t>
      </w:r>
      <w:r w:rsidRPr="009D52DA">
        <w:rPr>
          <w:rFonts w:eastAsia="Times New Roman"/>
          <w:sz w:val="24"/>
          <w:szCs w:val="24"/>
          <w14:ligatures w14:val="none"/>
        </w:rPr>
        <w:t xml:space="preserve"> </w:t>
      </w:r>
      <w:proofErr w:type="spellStart"/>
      <w:r w:rsidRPr="009D52DA">
        <w:rPr>
          <w:rFonts w:eastAsia="Times New Roman"/>
          <w:sz w:val="24"/>
          <w:szCs w:val="24"/>
          <w14:ligatures w14:val="none"/>
        </w:rPr>
        <w:t>Tên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cơ</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quan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tiến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hành</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thẩm</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định</w:t>
      </w:r>
      <w:proofErr w:type="spellEnd"/>
    </w:p>
    <w:p w14:paraId="27F049D1"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Địa danh.</w:t>
      </w:r>
    </w:p>
    <w:p w14:paraId="484C9EDB"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3E771FC9" w14:textId="77777777" w:rsidR="009D52DA" w:rsidRPr="009D52DA" w:rsidRDefault="009D52DA" w:rsidP="009D52DA">
      <w:pPr>
        <w:spacing w:before="120" w:after="280" w:afterAutospacing="1"/>
        <w:rPr>
          <w:rFonts w:eastAsia="Times New Roman"/>
          <w:sz w:val="24"/>
          <w:szCs w:val="24"/>
          <w14:ligatures w14:val="none"/>
        </w:rPr>
      </w:pPr>
    </w:p>
    <w:p w14:paraId="7B0B2EE5" w14:textId="77777777" w:rsidR="009D52DA" w:rsidRPr="009D52DA" w:rsidRDefault="009D52DA" w:rsidP="009D52DA">
      <w:pPr>
        <w:spacing w:before="120" w:after="280" w:afterAutospacing="1"/>
        <w:rPr>
          <w:rFonts w:eastAsia="Times New Roman"/>
          <w:sz w:val="24"/>
          <w:szCs w:val="24"/>
          <w14:ligatures w14:val="none"/>
        </w:rPr>
      </w:pPr>
    </w:p>
    <w:p w14:paraId="7712EEF7" w14:textId="77777777" w:rsidR="009D52DA" w:rsidRPr="009D52DA" w:rsidRDefault="009D52DA" w:rsidP="009D52DA">
      <w:pPr>
        <w:spacing w:before="120" w:after="280" w:afterAutospacing="1"/>
        <w:rPr>
          <w:rFonts w:eastAsia="Times New Roman"/>
          <w:sz w:val="24"/>
          <w:szCs w:val="24"/>
          <w14:ligatures w14:val="none"/>
        </w:rPr>
      </w:pPr>
    </w:p>
    <w:p w14:paraId="2C66699A" w14:textId="77777777" w:rsidR="009D52DA" w:rsidRPr="009D52DA" w:rsidRDefault="009D52DA" w:rsidP="009D52DA">
      <w:pPr>
        <w:spacing w:before="120" w:after="280" w:afterAutospacing="1"/>
        <w:rPr>
          <w:rFonts w:eastAsia="Times New Roman"/>
          <w:sz w:val="24"/>
          <w:szCs w:val="24"/>
          <w14:ligatures w14:val="none"/>
        </w:rPr>
      </w:pPr>
    </w:p>
    <w:p w14:paraId="6FEDF3C3" w14:textId="77777777" w:rsidR="009D52DA" w:rsidRPr="009D52DA" w:rsidRDefault="009D52DA" w:rsidP="009D52DA">
      <w:pPr>
        <w:spacing w:before="120" w:after="280" w:afterAutospacing="1"/>
        <w:rPr>
          <w:rFonts w:eastAsia="Times New Roman"/>
          <w:sz w:val="24"/>
          <w:szCs w:val="24"/>
          <w14:ligatures w14:val="none"/>
        </w:rPr>
      </w:pPr>
    </w:p>
    <w:p w14:paraId="16AD703C" w14:textId="77777777" w:rsidR="009D52DA" w:rsidRPr="009D52DA" w:rsidRDefault="009D52DA" w:rsidP="009D52DA">
      <w:pPr>
        <w:spacing w:before="120" w:after="280" w:afterAutospacing="1"/>
        <w:rPr>
          <w:rFonts w:eastAsia="Times New Roman"/>
          <w:sz w:val="24"/>
          <w:szCs w:val="24"/>
          <w14:ligatures w14:val="none"/>
        </w:rPr>
      </w:pPr>
    </w:p>
    <w:p w14:paraId="16B772F5" w14:textId="77777777" w:rsidR="009D52DA" w:rsidRPr="009D52DA" w:rsidRDefault="009D52DA" w:rsidP="009D52DA">
      <w:pPr>
        <w:spacing w:before="120" w:after="280" w:afterAutospacing="1"/>
        <w:rPr>
          <w:rFonts w:eastAsia="Times New Roman"/>
          <w:sz w:val="24"/>
          <w:szCs w:val="24"/>
          <w14:ligatures w14:val="none"/>
        </w:rPr>
      </w:pPr>
    </w:p>
    <w:p w14:paraId="16C1ED95" w14:textId="77777777" w:rsidR="009D52DA" w:rsidRPr="009D52DA" w:rsidRDefault="009D52DA" w:rsidP="009D52DA">
      <w:pPr>
        <w:spacing w:before="120" w:after="280" w:afterAutospacing="1"/>
        <w:rPr>
          <w:rFonts w:eastAsia="Times New Roman"/>
          <w:sz w:val="24"/>
          <w:szCs w:val="24"/>
          <w14:ligatures w14:val="none"/>
        </w:rPr>
      </w:pPr>
    </w:p>
    <w:p w14:paraId="28C43908" w14:textId="77777777" w:rsidR="009D52DA" w:rsidRPr="009D52DA" w:rsidRDefault="009D52DA" w:rsidP="009D52DA">
      <w:pPr>
        <w:spacing w:before="120" w:after="280" w:afterAutospacing="1"/>
        <w:rPr>
          <w:rFonts w:eastAsia="Times New Roman"/>
          <w:sz w:val="24"/>
          <w:szCs w:val="24"/>
          <w14:ligatures w14:val="none"/>
        </w:rPr>
      </w:pPr>
    </w:p>
    <w:p w14:paraId="0ACCC1D3" w14:textId="77777777" w:rsidR="009D52DA" w:rsidRPr="009D52DA" w:rsidRDefault="009D52DA" w:rsidP="009D52DA">
      <w:pPr>
        <w:spacing w:before="120" w:after="280" w:afterAutospacing="1"/>
        <w:rPr>
          <w:rFonts w:eastAsia="Times New Roman"/>
          <w:sz w:val="24"/>
          <w:szCs w:val="24"/>
          <w14:ligatures w14:val="none"/>
        </w:rPr>
      </w:pPr>
    </w:p>
    <w:p w14:paraId="6C346DED" w14:textId="77777777" w:rsidR="009D52DA" w:rsidRPr="009D52DA" w:rsidRDefault="009D52DA" w:rsidP="009D52DA">
      <w:pPr>
        <w:spacing w:before="120" w:after="280" w:afterAutospacing="1"/>
        <w:rPr>
          <w:rFonts w:eastAsia="Times New Roman"/>
          <w:sz w:val="24"/>
          <w:szCs w:val="24"/>
          <w14:ligatures w14:val="none"/>
        </w:rPr>
      </w:pPr>
    </w:p>
    <w:p w14:paraId="5978EBBE" w14:textId="77777777" w:rsidR="009D52DA" w:rsidRPr="009D52DA" w:rsidRDefault="009D52DA" w:rsidP="009D52DA">
      <w:pPr>
        <w:spacing w:before="120" w:after="280" w:afterAutospacing="1"/>
        <w:rPr>
          <w:rFonts w:eastAsia="Times New Roman"/>
          <w:sz w:val="24"/>
          <w:szCs w:val="24"/>
          <w14:ligatures w14:val="none"/>
        </w:rPr>
      </w:pPr>
    </w:p>
    <w:p w14:paraId="0EF8AD85" w14:textId="77777777" w:rsidR="009D52DA" w:rsidRPr="009D52DA" w:rsidRDefault="00000000" w:rsidP="000F4005">
      <w:pPr>
        <w:spacing w:before="120" w:after="100" w:afterAutospacing="1"/>
        <w:jc w:val="center"/>
        <w:rPr>
          <w:rFonts w:eastAsia="Times New Roman"/>
          <w:sz w:val="24"/>
          <w:szCs w:val="24"/>
          <w14:ligatures w14:val="none"/>
        </w:rPr>
      </w:pPr>
      <w:bookmarkStart w:id="247" w:name="chuong_phuluc_14"/>
      <w:r w:rsidRPr="009D52DA">
        <w:rPr>
          <w:rFonts w:eastAsia="Times New Roman"/>
          <w:b/>
          <w:bCs/>
          <w:sz w:val="24"/>
          <w:szCs w:val="24"/>
          <w:highlight w:val="yellow"/>
          <w:lang w:val="vi-VN"/>
          <w14:ligatures w14:val="none"/>
        </w:rPr>
        <w:lastRenderedPageBreak/>
        <w:t>PHỤ LỤC XI</w:t>
      </w:r>
      <w:bookmarkEnd w:id="247"/>
      <w:r w:rsidRPr="009D52DA">
        <w:rPr>
          <w:rFonts w:eastAsia="Times New Roman"/>
          <w:b/>
          <w:bCs/>
          <w:sz w:val="24"/>
          <w:szCs w:val="24"/>
          <w:highlight w:val="yellow"/>
          <w14:ligatures w14:val="none"/>
        </w:rPr>
        <w:t>I</w:t>
      </w:r>
    </w:p>
    <w:p w14:paraId="75258474" w14:textId="77777777" w:rsidR="009D52DA" w:rsidRPr="009D52DA" w:rsidRDefault="00000000" w:rsidP="009D52DA">
      <w:pPr>
        <w:spacing w:before="120" w:after="280" w:afterAutospacing="1"/>
        <w:jc w:val="center"/>
        <w:rPr>
          <w:rFonts w:eastAsia="Times New Roman"/>
          <w:sz w:val="24"/>
          <w:szCs w:val="24"/>
          <w14:ligatures w14:val="none"/>
        </w:rPr>
      </w:pPr>
      <w:bookmarkStart w:id="248" w:name="chuong_phuluc_14_name"/>
      <w:r w:rsidRPr="009D52DA">
        <w:rPr>
          <w:rFonts w:eastAsia="Times New Roman"/>
          <w:sz w:val="24"/>
          <w:szCs w:val="24"/>
          <w:highlight w:val="yellow"/>
          <w14:ligatures w14:val="none"/>
        </w:rPr>
        <w:t>MẪU GIẤY XÁC NHẬN CỦA ỦY BAN NHÂN DÂN CẤP XÃ ĐỐI VỚI THỢ TRỒNG RĂNG</w:t>
      </w:r>
      <w:bookmarkEnd w:id="248"/>
      <w:r w:rsidRPr="009D52DA">
        <w:rPr>
          <w:rFonts w:eastAsia="Times New Roman"/>
          <w:sz w:val="24"/>
          <w:szCs w:val="24"/>
          <w:highlight w:val="yellow"/>
          <w14:ligatures w14:val="none"/>
        </w:rPr>
        <w:t xml:space="preserve"> (XIN Ý KIẾN)</w:t>
      </w:r>
      <w:r w:rsidRPr="009D52DA">
        <w:rPr>
          <w:rFonts w:eastAsia="Times New Roman"/>
          <w:sz w:val="24"/>
          <w:szCs w:val="24"/>
          <w14:ligatures w14:val="none"/>
        </w:rPr>
        <w:br/>
      </w:r>
      <w:r w:rsidRPr="009D52DA">
        <w:rPr>
          <w:rFonts w:eastAsia="Times New Roman"/>
          <w:i/>
          <w:iCs/>
          <w:sz w:val="24"/>
          <w:szCs w:val="24"/>
          <w14:ligatures w14:val="none"/>
        </w:rPr>
        <w:t>(</w:t>
      </w:r>
      <w:proofErr w:type="spellStart"/>
      <w:r w:rsidRPr="009D52DA">
        <w:rPr>
          <w:rFonts w:eastAsia="Times New Roman"/>
          <w:i/>
          <w:iCs/>
          <w:sz w:val="24"/>
          <w:szCs w:val="24"/>
          <w14:ligatures w14:val="none"/>
        </w:rPr>
        <w:t>Kèm</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theo</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Nghị</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định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số</w:t>
      </w:r>
      <w:proofErr w:type="spellEnd"/>
      <w:r w:rsidRPr="009D52DA">
        <w:rPr>
          <w:rFonts w:eastAsia="Times New Roman"/>
          <w:i/>
          <w:iCs/>
          <w:sz w:val="24"/>
          <w:szCs w:val="24"/>
          <w14:ligatures w14:val="none"/>
        </w:rPr>
        <w:t xml:space="preserve"> ……/2023/NĐ-CP </w:t>
      </w:r>
      <w:proofErr w:type="spellStart"/>
      <w:r w:rsidRPr="009D52DA">
        <w:rPr>
          <w:rFonts w:eastAsia="Times New Roman"/>
          <w:i/>
          <w:iCs/>
          <w:sz w:val="24"/>
          <w:szCs w:val="24"/>
          <w14:ligatures w14:val="none"/>
        </w:rPr>
        <w:t>ngày</w:t>
      </w:r>
      <w:proofErr w:type="spellEnd"/>
      <w:r w:rsidRPr="009D52DA">
        <w:rPr>
          <w:rFonts w:eastAsia="Times New Roman"/>
          <w:i/>
          <w:iCs/>
          <w:sz w:val="24"/>
          <w:szCs w:val="24"/>
          <w14:ligatures w14:val="none"/>
        </w:rPr>
        <w:t xml:space="preserve"> </w:t>
      </w:r>
      <w:proofErr w:type="gramStart"/>
      <w:r w:rsidRPr="009D52DA">
        <w:rPr>
          <w:rFonts w:eastAsia="Times New Roman"/>
          <w:i/>
          <w:iCs/>
          <w:sz w:val="24"/>
          <w:szCs w:val="24"/>
          <w14:ligatures w14:val="none"/>
        </w:rPr>
        <w:t>…..</w:t>
      </w:r>
      <w:proofErr w:type="gram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tháng</w:t>
      </w:r>
      <w:proofErr w:type="spellEnd"/>
      <w:r w:rsidRPr="009D52DA">
        <w:rPr>
          <w:rFonts w:eastAsia="Times New Roman"/>
          <w:i/>
          <w:iCs/>
          <w:sz w:val="24"/>
          <w:szCs w:val="24"/>
          <w14:ligatures w14:val="none"/>
        </w:rPr>
        <w:t xml:space="preserve"> …… </w:t>
      </w:r>
      <w:proofErr w:type="spellStart"/>
      <w:r w:rsidRPr="009D52DA">
        <w:rPr>
          <w:rFonts w:eastAsia="Times New Roman"/>
          <w:i/>
          <w:iCs/>
          <w:sz w:val="24"/>
          <w:szCs w:val="24"/>
          <w14:ligatures w14:val="none"/>
        </w:rPr>
        <w:t>năm</w:t>
      </w:r>
      <w:proofErr w:type="spellEnd"/>
      <w:r w:rsidRPr="009D52DA">
        <w:rPr>
          <w:rFonts w:eastAsia="Times New Roman"/>
          <w:i/>
          <w:iCs/>
          <w:sz w:val="24"/>
          <w:szCs w:val="24"/>
          <w14:ligatures w14:val="none"/>
        </w:rPr>
        <w:t xml:space="preserve"> 2023 </w:t>
      </w:r>
      <w:proofErr w:type="spellStart"/>
      <w:r w:rsidRPr="009D52DA">
        <w:rPr>
          <w:rFonts w:eastAsia="Times New Roman"/>
          <w:i/>
          <w:iCs/>
          <w:sz w:val="24"/>
          <w:szCs w:val="24"/>
          <w14:ligatures w14:val="none"/>
        </w:rPr>
        <w:t>của</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Chính</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phủ</w:t>
      </w:r>
      <w:proofErr w:type="spellEnd"/>
      <w:r w:rsidRPr="009D52DA">
        <w:rPr>
          <w:rFonts w:eastAsia="Times New Roman"/>
          <w:i/>
          <w:iCs/>
          <w:sz w:val="24"/>
          <w:szCs w:val="24"/>
          <w14:ligatures w14:val="none"/>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55"/>
        <w:gridCol w:w="5850"/>
      </w:tblGrid>
      <w:tr w:rsidR="00AE091F" w14:paraId="4A9F8398" w14:textId="77777777" w:rsidTr="003307B3">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3B575EB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w:t>
            </w: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w:t>
            </w:r>
            <w:r w:rsidRPr="009D52DA">
              <w:rPr>
                <w:rFonts w:eastAsia="Times New Roman"/>
                <w:sz w:val="24"/>
                <w:szCs w:val="24"/>
                <w:lang w:val="vi-VN"/>
                <w14:ligatures w14:val="none"/>
              </w:rPr>
              <w:br/>
            </w:r>
            <w:r w:rsidRPr="009D52DA">
              <w:rPr>
                <w:rFonts w:eastAsia="Times New Roman"/>
                <w:b/>
                <w:bCs/>
                <w:sz w:val="24"/>
                <w:szCs w:val="24"/>
                <w:lang w:val="vi-VN"/>
                <w14:ligatures w14:val="none"/>
              </w:rP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21DA313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2BCDA15E" w14:textId="77777777" w:rsidTr="003307B3">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4882BEB"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lang w:val="vi-VN"/>
                <w14:ligatures w14:val="none"/>
              </w:rPr>
              <w:t>Số:       /GXN</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5709BE12"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2</w:t>
            </w:r>
            <w:r w:rsidRPr="009D52DA">
              <w:rPr>
                <w:rFonts w:eastAsia="Times New Roman"/>
                <w:i/>
                <w:iCs/>
                <w:sz w:val="24"/>
                <w:szCs w:val="24"/>
                <w:lang w:val="vi-VN"/>
                <w14:ligatures w14:val="none"/>
              </w:rPr>
              <w:t>…….., ngày.... tháng... năm 20....</w:t>
            </w:r>
          </w:p>
        </w:tc>
      </w:tr>
    </w:tbl>
    <w:p w14:paraId="0AB44B0C" w14:textId="77777777" w:rsidR="009D52DA" w:rsidRPr="009D52DA" w:rsidRDefault="00000000" w:rsidP="009D52DA">
      <w:pPr>
        <w:spacing w:before="120" w:after="280" w:afterAutospacing="1"/>
        <w:rPr>
          <w:rFonts w:eastAsia="Times New Roman"/>
          <w:sz w:val="24"/>
          <w:szCs w:val="24"/>
          <w14:ligatures w14:val="none"/>
        </w:rPr>
      </w:pPr>
      <w:r w:rsidRPr="009D52DA">
        <w:rPr>
          <w:rFonts w:eastAsia="Times New Roman"/>
          <w:sz w:val="24"/>
          <w:szCs w:val="24"/>
          <w14:ligatures w14:val="none"/>
        </w:rPr>
        <w:t> </w:t>
      </w:r>
    </w:p>
    <w:p w14:paraId="41AFD22B"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b/>
          <w:bCs/>
          <w:sz w:val="24"/>
          <w:szCs w:val="24"/>
          <w:lang w:val="vi-VN"/>
          <w14:ligatures w14:val="none"/>
        </w:rPr>
        <w:t xml:space="preserve">GIẤY XÁC NHẬN </w:t>
      </w:r>
    </w:p>
    <w:p w14:paraId="111E880D" w14:textId="77777777" w:rsidR="009D52DA" w:rsidRPr="009D52DA" w:rsidRDefault="00000000" w:rsidP="009D52DA">
      <w:pPr>
        <w:spacing w:before="120" w:after="280" w:afterAutospacing="1"/>
        <w:jc w:val="center"/>
        <w:rPr>
          <w:rFonts w:eastAsia="Times New Roman"/>
          <w:sz w:val="24"/>
          <w:szCs w:val="24"/>
          <w14:ligatures w14:val="none"/>
        </w:rPr>
      </w:pPr>
      <w:r w:rsidRPr="009D52DA">
        <w:rPr>
          <w:rFonts w:eastAsia="Times New Roman"/>
          <w:sz w:val="24"/>
          <w:szCs w:val="24"/>
          <w14:ligatures w14:val="none"/>
        </w:rPr>
        <w:t>..............................</w:t>
      </w:r>
      <w:r w:rsidRPr="009D52DA">
        <w:rPr>
          <w:rFonts w:eastAsia="Times New Roman"/>
          <w:sz w:val="24"/>
          <w:szCs w:val="24"/>
          <w:vertAlign w:val="superscript"/>
          <w14:ligatures w14:val="none"/>
        </w:rPr>
        <w:t>3</w:t>
      </w:r>
      <w:r w:rsidRPr="009D52DA">
        <w:rPr>
          <w:rFonts w:eastAsia="Times New Roman"/>
          <w:sz w:val="24"/>
          <w:szCs w:val="24"/>
          <w14:ligatures w14:val="none"/>
        </w:rPr>
        <w:t xml:space="preserve">........................ </w:t>
      </w:r>
      <w:r w:rsidRPr="009D52DA">
        <w:rPr>
          <w:rFonts w:eastAsia="Times New Roman"/>
          <w:sz w:val="24"/>
          <w:szCs w:val="24"/>
          <w:lang w:val="vi-VN"/>
          <w14:ligatures w14:val="none"/>
        </w:rPr>
        <w:t>xác nhận:</w:t>
      </w:r>
    </w:p>
    <w:p w14:paraId="5B5618B0"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Ông/bà:</w:t>
      </w:r>
      <w:r w:rsidRPr="009D52DA">
        <w:rPr>
          <w:rFonts w:eastAsia="Times New Roman"/>
          <w:sz w:val="24"/>
          <w:szCs w:val="24"/>
          <w14:ligatures w14:val="none"/>
        </w:rPr>
        <w:t>.................................................................................................................................</w:t>
      </w:r>
    </w:p>
    <w:p w14:paraId="10FDFA19"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Ngày, tháng, năm sinh: </w:t>
      </w:r>
      <w:r w:rsidRPr="009D52DA">
        <w:rPr>
          <w:rFonts w:eastAsia="Times New Roman"/>
          <w:sz w:val="24"/>
          <w:szCs w:val="24"/>
          <w14:ligatures w14:val="none"/>
        </w:rPr>
        <w:t>........................................................................................................</w:t>
      </w:r>
    </w:p>
    <w:p w14:paraId="7A70429B"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Địa chỉ thường trú: </w:t>
      </w:r>
      <w:r w:rsidRPr="009D52DA">
        <w:rPr>
          <w:rFonts w:eastAsia="Times New Roman"/>
          <w:sz w:val="24"/>
          <w:szCs w:val="24"/>
          <w:vertAlign w:val="superscript"/>
          <w14:ligatures w14:val="none"/>
        </w:rPr>
        <w:t>4</w:t>
      </w:r>
      <w:r w:rsidRPr="009D52DA">
        <w:rPr>
          <w:rFonts w:eastAsia="Times New Roman"/>
          <w:sz w:val="24"/>
          <w:szCs w:val="24"/>
          <w14:ligatures w14:val="none"/>
        </w:rPr>
        <w:t>..............................................................................................................</w:t>
      </w:r>
    </w:p>
    <w:p w14:paraId="3FB836FC" w14:textId="77777777" w:rsidR="009D52DA" w:rsidRPr="009D52DA" w:rsidRDefault="00000000" w:rsidP="009D52DA">
      <w:pPr>
        <w:spacing w:before="120" w:after="280" w:afterAutospacing="1"/>
        <w:jc w:val="both"/>
        <w:rPr>
          <w:rFonts w:eastAsia="Times New Roman"/>
          <w:sz w:val="24"/>
          <w:szCs w:val="24"/>
          <w14:ligatures w14:val="none"/>
        </w:rPr>
      </w:pPr>
      <w:proofErr w:type="spellStart"/>
      <w:r w:rsidRPr="009D52DA">
        <w:rPr>
          <w:rFonts w:eastAsia="Times New Roman"/>
          <w:sz w:val="24"/>
          <w:szCs w:val="24"/>
          <w14:ligatures w14:val="none"/>
        </w:rPr>
        <w:t>Thẻ</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dân/Số định danh cá nhân/Số hộ chiếu </w:t>
      </w:r>
      <w:proofErr w:type="gramStart"/>
      <w:r w:rsidRPr="009D52DA">
        <w:rPr>
          <w:rFonts w:eastAsia="Times New Roman"/>
          <w:sz w:val="24"/>
          <w:szCs w:val="24"/>
          <w:vertAlign w:val="superscript"/>
          <w14:ligatures w14:val="none"/>
        </w:rPr>
        <w:t>5</w:t>
      </w:r>
      <w:r w:rsidRPr="009D52DA">
        <w:rPr>
          <w:rFonts w:eastAsia="Times New Roman"/>
          <w:sz w:val="24"/>
          <w:szCs w:val="24"/>
          <w:lang w:val="vi-VN"/>
          <w14:ligatures w14:val="none"/>
        </w:rPr>
        <w:t>:.......................................</w:t>
      </w:r>
      <w:proofErr w:type="gramEnd"/>
    </w:p>
    <w:p w14:paraId="192232F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Ngày cấp ...................................................... Nơi cấp: ........................................................</w:t>
      </w:r>
    </w:p>
    <w:p w14:paraId="500B251F"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lang w:val="vi-VN"/>
          <w14:ligatures w14:val="none"/>
        </w:rPr>
        <w:t xml:space="preserve">Đã làm thợ trồng răng (nha công) từ năm 1980 trở về trước trên địa bàn xã </w:t>
      </w:r>
      <w:r w:rsidRPr="009D52DA">
        <w:rPr>
          <w:rFonts w:eastAsia="Times New Roman"/>
          <w:sz w:val="24"/>
          <w:szCs w:val="24"/>
          <w14:ligatures w14:val="none"/>
        </w:rPr>
        <w:t>……</w:t>
      </w:r>
      <w:r w:rsidRPr="009D52DA">
        <w:rPr>
          <w:rFonts w:eastAsia="Times New Roman"/>
          <w:sz w:val="24"/>
          <w:szCs w:val="24"/>
          <w:vertAlign w:val="superscript"/>
          <w:lang w:val="vi-VN"/>
          <w14:ligatures w14:val="none"/>
        </w:rPr>
        <w:t>1</w:t>
      </w:r>
      <w:r w:rsidRPr="009D52DA">
        <w:rPr>
          <w:rFonts w:eastAsia="Times New Roman"/>
          <w:sz w:val="24"/>
          <w:szCs w:val="24"/>
          <w14:ligatures w14:val="none"/>
        </w:rPr>
        <w:t xml:space="preserve">………… </w:t>
      </w:r>
      <w:r w:rsidRPr="009D52DA">
        <w:rPr>
          <w:rFonts w:eastAsia="Times New Roman"/>
          <w:sz w:val="24"/>
          <w:szCs w:val="24"/>
          <w:lang w:val="vi-VN"/>
          <w14:ligatures w14:val="none"/>
        </w:rPr>
        <w:t>(kèm theo giấy tờ liên quan chứng minh việc làm nha công thực tế tại đó</w:t>
      </w:r>
      <w:r w:rsidRPr="009D52DA">
        <w:rPr>
          <w:rFonts w:eastAsia="Times New Roman"/>
          <w:sz w:val="24"/>
          <w:szCs w:val="24"/>
          <w:vertAlign w:val="superscript"/>
          <w:lang w:val="vi-VN"/>
          <w14:ligatures w14:val="none"/>
        </w:rPr>
        <w:t>6</w:t>
      </w:r>
      <w:r w:rsidRPr="009D52DA">
        <w:rPr>
          <w:rFonts w:eastAsia="Times New Roman"/>
          <w:sz w:val="24"/>
          <w:szCs w:val="24"/>
          <w:lang w:val="vi-VN"/>
          <w14:ligatures w14:val="none"/>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E091F" w14:paraId="6AAD6631" w14:textId="77777777" w:rsidTr="003307B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9BF0D9"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sz w:val="24"/>
                <w:szCs w:val="24"/>
                <w14:ligatures w14:val="none"/>
              </w:rPr>
              <w:t> </w:t>
            </w:r>
            <w:r w:rsidRPr="009D52DA">
              <w:rPr>
                <w:rFonts w:eastAsia="Times New Roman"/>
                <w:sz w:val="16"/>
                <w:szCs w:val="24"/>
                <w:lang w:val="vi-VN"/>
                <w14:ligatures w14:val="none"/>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773A5D3"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 xml:space="preserve">TM. ỦY BAN NHÂN DÂN </w:t>
            </w:r>
            <w:r w:rsidRPr="009D52DA">
              <w:rPr>
                <w:rFonts w:eastAsia="Times New Roman"/>
                <w:b/>
                <w:bCs/>
                <w:sz w:val="24"/>
                <w:szCs w:val="24"/>
                <w14:ligatures w14:val="none"/>
              </w:rPr>
              <w:br/>
            </w:r>
            <w:r w:rsidRPr="009D52DA">
              <w:rPr>
                <w:rFonts w:eastAsia="Times New Roman"/>
                <w:b/>
                <w:bCs/>
                <w:sz w:val="24"/>
                <w:szCs w:val="24"/>
                <w:lang w:val="vi-VN"/>
                <w14:ligatures w14:val="none"/>
              </w:rPr>
              <w:t xml:space="preserve">(XÃ/PHƯỜNG/THỊ TRẤN) </w:t>
            </w:r>
            <w:r w:rsidRPr="009D52DA">
              <w:rPr>
                <w:rFonts w:eastAsia="Times New Roman"/>
                <w:b/>
                <w:bCs/>
                <w:sz w:val="24"/>
                <w:szCs w:val="24"/>
                <w14:ligatures w14:val="none"/>
              </w:rPr>
              <w:br/>
            </w:r>
            <w:r w:rsidRPr="009D52DA">
              <w:rPr>
                <w:rFonts w:eastAsia="Times New Roman"/>
                <w:b/>
                <w:bCs/>
                <w:sz w:val="24"/>
                <w:szCs w:val="24"/>
                <w:lang w:val="vi-VN"/>
                <w14:ligatures w14:val="none"/>
              </w:rPr>
              <w:t>CHỦ TỊCH</w:t>
            </w:r>
            <w:r w:rsidRPr="009D52DA">
              <w:rPr>
                <w:rFonts w:eastAsia="Times New Roman"/>
                <w:sz w:val="24"/>
                <w:szCs w:val="24"/>
                <w14:ligatures w14:val="none"/>
              </w:rPr>
              <w:br/>
            </w:r>
            <w:r w:rsidRPr="009D52DA">
              <w:rPr>
                <w:rFonts w:eastAsia="Times New Roman"/>
                <w:i/>
                <w:iCs/>
                <w:sz w:val="24"/>
                <w:szCs w:val="24"/>
                <w:lang w:val="vi-VN"/>
                <w14:ligatures w14:val="none"/>
              </w:rPr>
              <w:t>(K</w:t>
            </w:r>
            <w:r w:rsidRPr="009D52DA">
              <w:rPr>
                <w:rFonts w:eastAsia="Times New Roman"/>
                <w:i/>
                <w:iCs/>
                <w:sz w:val="24"/>
                <w:szCs w:val="24"/>
                <w14:ligatures w14:val="none"/>
              </w:rPr>
              <w:t xml:space="preserve">ý </w:t>
            </w:r>
            <w:r w:rsidRPr="009D52DA">
              <w:rPr>
                <w:rFonts w:eastAsia="Times New Roman"/>
                <w:i/>
                <w:iCs/>
                <w:sz w:val="24"/>
                <w:szCs w:val="24"/>
                <w:lang w:val="vi-VN"/>
                <w14:ligatures w14:val="none"/>
              </w:rPr>
              <w:t>ghi rõ họ, tên và đóng dấu)</w:t>
            </w:r>
          </w:p>
        </w:tc>
      </w:tr>
    </w:tbl>
    <w:p w14:paraId="19365E23"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14:ligatures w14:val="none"/>
        </w:rPr>
        <w:t>_______________</w:t>
      </w:r>
    </w:p>
    <w:p w14:paraId="55C6339D"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xml:space="preserve"> Tên xã, phường, thị trấn.</w:t>
      </w:r>
    </w:p>
    <w:p w14:paraId="2FB6F224"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2</w:t>
      </w:r>
      <w:r w:rsidRPr="009D52DA">
        <w:rPr>
          <w:rFonts w:eastAsia="Times New Roman"/>
          <w:sz w:val="24"/>
          <w:szCs w:val="24"/>
          <w:lang w:val="vi-VN"/>
          <w14:ligatures w14:val="none"/>
        </w:rPr>
        <w:t xml:space="preserve"> Địa danh.</w:t>
      </w:r>
    </w:p>
    <w:p w14:paraId="18741C5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3</w:t>
      </w:r>
      <w:r w:rsidRPr="009D52DA">
        <w:rPr>
          <w:rFonts w:eastAsia="Times New Roman"/>
          <w:sz w:val="24"/>
          <w:szCs w:val="24"/>
          <w:lang w:val="vi-VN"/>
          <w14:ligatures w14:val="none"/>
        </w:rPr>
        <w:t xml:space="preserve"> Đại diện Ủy ban nhân dân xã, phường, thị trấn.</w:t>
      </w:r>
    </w:p>
    <w:p w14:paraId="396FA6C5"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xml:space="preserve"> Ghi rõ địa chỉ theo nơi đăng ký thường trú.</w:t>
      </w:r>
    </w:p>
    <w:p w14:paraId="0B5DAEC2" w14:textId="77777777" w:rsidR="009D52DA" w:rsidRPr="009D52DA" w:rsidRDefault="00000000" w:rsidP="009D52DA">
      <w:pPr>
        <w:spacing w:before="120" w:after="280" w:afterAutospacing="1"/>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xml:space="preserve"> Ghi một trong ba thông tin về số </w:t>
      </w:r>
      <w:proofErr w:type="spellStart"/>
      <w:r w:rsidRPr="009D52DA">
        <w:rPr>
          <w:rFonts w:eastAsia="Times New Roman"/>
          <w:sz w:val="24"/>
          <w:szCs w:val="24"/>
          <w14:ligatures w14:val="none"/>
        </w:rPr>
        <w:t>căn</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cước</w:t>
      </w:r>
      <w:proofErr w:type="spellEnd"/>
      <w:r w:rsidRPr="009D52DA">
        <w:rPr>
          <w:rFonts w:eastAsia="Times New Roman"/>
          <w:sz w:val="24"/>
          <w:szCs w:val="24"/>
          <w14:ligatures w14:val="none"/>
        </w:rPr>
        <w:t xml:space="preserve"> </w:t>
      </w:r>
      <w:proofErr w:type="spellStart"/>
      <w:r w:rsidRPr="009D52DA">
        <w:rPr>
          <w:rFonts w:eastAsia="Times New Roman"/>
          <w:sz w:val="24"/>
          <w:szCs w:val="24"/>
          <w14:ligatures w14:val="none"/>
        </w:rPr>
        <w:t>công</w:t>
      </w:r>
      <w:proofErr w:type="spellEnd"/>
      <w:r w:rsidRPr="009D52DA">
        <w:rPr>
          <w:rFonts w:eastAsia="Times New Roman"/>
          <w:sz w:val="24"/>
          <w:szCs w:val="24"/>
          <w:lang w:val="vi-VN"/>
          <w14:ligatures w14:val="none"/>
        </w:rPr>
        <w:t xml:space="preserve"> dân hoặc số định danh cá nhân hoặc số hộ chiếu còn hạn sử dụng.</w:t>
      </w:r>
    </w:p>
    <w:p w14:paraId="2405FE21"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lastRenderedPageBreak/>
        <w:t xml:space="preserve">6 </w:t>
      </w:r>
      <w:r w:rsidRPr="009D52DA">
        <w:rPr>
          <w:rFonts w:eastAsia="Times New Roman"/>
          <w:sz w:val="24"/>
          <w:szCs w:val="24"/>
          <w:lang w:val="vi-VN"/>
          <w14:ligatures w14:val="none"/>
        </w:rPr>
        <w:t>Giấy cho phép hành nghề hoặc nộp thuế ... (đơn không cấp giấy xác nhận khi không có các giấy tờ này).</w:t>
      </w:r>
    </w:p>
    <w:p w14:paraId="14F2ED91"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46908248"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30E2DD3F"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0A4E929B"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035AFA30"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543CA78D"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35F4BB31"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08BE2105"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0105649C"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46F15318"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330D8FD2"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2A5330E6"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5487B794"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759A824D"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4385C67F"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7E1CE028"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34D05F8F"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38EEC2B2"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3AB00706"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0E0A3B4A"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39912BA6"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114447C3"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0381D01F"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2619E54B"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4A7E3248"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665BCB4C"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6A9305F6"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2558A907"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55593248"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59EACB99"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1F918573"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2CB95097"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5C557317"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552D2913"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408D9113"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12035135"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244F26C9"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0B8FC045"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24CFC2FA"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5177B53B"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78706C0D"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0BEE23D7"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49E19EFC"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6F9D0601"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75FC5A1B"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6D19C6DA" w14:textId="77777777" w:rsidR="000F4005" w:rsidRPr="00430510" w:rsidRDefault="000F4005" w:rsidP="009D52DA">
      <w:pPr>
        <w:shd w:val="clear" w:color="auto" w:fill="FFFFFF"/>
        <w:spacing w:line="234" w:lineRule="atLeast"/>
        <w:jc w:val="center"/>
        <w:rPr>
          <w:rFonts w:eastAsia="Times New Roman"/>
          <w:b/>
          <w:bCs/>
          <w:sz w:val="24"/>
          <w:szCs w:val="24"/>
          <w:highlight w:val="yellow"/>
          <w:lang w:val="vi-VN"/>
          <w14:ligatures w14:val="none"/>
        </w:rPr>
      </w:pPr>
    </w:p>
    <w:p w14:paraId="10EE7B94" w14:textId="77777777" w:rsidR="009D52DA" w:rsidRPr="00430510" w:rsidRDefault="00000000" w:rsidP="009D52DA">
      <w:pPr>
        <w:shd w:val="clear" w:color="auto" w:fill="FFFFFF"/>
        <w:spacing w:line="234" w:lineRule="atLeast"/>
        <w:jc w:val="center"/>
        <w:rPr>
          <w:rFonts w:eastAsia="Times New Roman"/>
          <w:sz w:val="24"/>
          <w:szCs w:val="24"/>
          <w:highlight w:val="yellow"/>
          <w:lang w:val="vi-VN"/>
          <w14:ligatures w14:val="none"/>
        </w:rPr>
      </w:pPr>
      <w:r w:rsidRPr="00430510">
        <w:rPr>
          <w:rFonts w:eastAsia="Times New Roman"/>
          <w:b/>
          <w:bCs/>
          <w:sz w:val="24"/>
          <w:szCs w:val="24"/>
          <w:highlight w:val="yellow"/>
          <w:lang w:val="vi-VN"/>
          <w14:ligatures w14:val="none"/>
        </w:rPr>
        <w:lastRenderedPageBreak/>
        <w:t>PHỤ LỤC XIII</w:t>
      </w:r>
    </w:p>
    <w:p w14:paraId="2807A346" w14:textId="77777777" w:rsidR="009D52DA" w:rsidRPr="00430510" w:rsidRDefault="00000000" w:rsidP="009D52DA">
      <w:pPr>
        <w:shd w:val="clear" w:color="auto" w:fill="FFFFFF"/>
        <w:spacing w:line="234" w:lineRule="atLeast"/>
        <w:jc w:val="center"/>
        <w:rPr>
          <w:rFonts w:eastAsia="Times New Roman"/>
          <w:sz w:val="24"/>
          <w:szCs w:val="24"/>
          <w:lang w:val="vi-VN"/>
          <w14:ligatures w14:val="none"/>
        </w:rPr>
      </w:pPr>
      <w:r w:rsidRPr="00430510">
        <w:rPr>
          <w:rFonts w:eastAsia="Times New Roman"/>
          <w:sz w:val="24"/>
          <w:szCs w:val="24"/>
          <w:highlight w:val="yellow"/>
          <w:lang w:val="vi-VN"/>
          <w14:ligatures w14:val="none"/>
        </w:rPr>
        <w:t>MẪU VĂN BẢN THÔNG BÁO ĐĂNG KÝ HOẠT ĐỘNG CỦA CƠ SỞ DỊCH VỤ THẨM MỸ (XIN Ý KIẾN)</w:t>
      </w:r>
      <w:r w:rsidRPr="00430510">
        <w:rPr>
          <w:rFonts w:eastAsia="Times New Roman"/>
          <w:sz w:val="24"/>
          <w:szCs w:val="24"/>
          <w:lang w:val="vi-VN"/>
          <w14:ligatures w14:val="none"/>
        </w:rPr>
        <w:br/>
      </w:r>
      <w:r w:rsidRPr="00430510">
        <w:rPr>
          <w:rFonts w:eastAsia="Times New Roman"/>
          <w:i/>
          <w:iCs/>
          <w:sz w:val="24"/>
          <w:szCs w:val="24"/>
          <w:lang w:val="vi-VN"/>
          <w14:ligatures w14:val="none"/>
        </w:rPr>
        <w:t>(Kèm theo Nghị định số ……../2023/NĐ-CP ngày ….. tháng ……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6"/>
        <w:gridCol w:w="5889"/>
      </w:tblGrid>
      <w:tr w:rsidR="00AE091F" w14:paraId="17D51051" w14:textId="77777777" w:rsidTr="003307B3">
        <w:trPr>
          <w:tblCellSpacing w:w="0" w:type="dxa"/>
        </w:trPr>
        <w:tc>
          <w:tcPr>
            <w:tcW w:w="1850" w:type="pct"/>
            <w:shd w:val="clear" w:color="auto" w:fill="FFFFFF"/>
            <w:tcMar>
              <w:top w:w="0" w:type="dxa"/>
              <w:left w:w="108" w:type="dxa"/>
              <w:bottom w:w="0" w:type="dxa"/>
              <w:right w:w="108" w:type="dxa"/>
            </w:tcMar>
            <w:hideMark/>
          </w:tcPr>
          <w:p w14:paraId="480F8B59" w14:textId="77777777" w:rsidR="009D52DA" w:rsidRPr="009D52DA" w:rsidRDefault="00000000" w:rsidP="009D52DA">
            <w:pPr>
              <w:spacing w:before="120" w:after="120" w:line="234" w:lineRule="atLeast"/>
              <w:jc w:val="center"/>
              <w:rPr>
                <w:rFonts w:eastAsia="Times New Roman"/>
                <w:sz w:val="24"/>
                <w:szCs w:val="24"/>
                <w14:ligatures w14:val="none"/>
              </w:rPr>
            </w:pPr>
            <w:proofErr w:type="gramStart"/>
            <w:r w:rsidRPr="009D52DA">
              <w:rPr>
                <w:rFonts w:eastAsia="Times New Roman"/>
                <w:sz w:val="24"/>
                <w:szCs w:val="24"/>
                <w14:ligatures w14:val="none"/>
              </w:rPr>
              <w:t>…..</w:t>
            </w:r>
            <w:proofErr w:type="gramEnd"/>
            <w:r w:rsidRPr="009D52DA">
              <w:rPr>
                <w:rFonts w:eastAsia="Times New Roman"/>
                <w:sz w:val="24"/>
                <w:szCs w:val="24"/>
                <w:vertAlign w:val="superscript"/>
                <w14:ligatures w14:val="none"/>
              </w:rPr>
              <w:t>1</w:t>
            </w:r>
            <w:r w:rsidRPr="009D52DA">
              <w:rPr>
                <w:rFonts w:eastAsia="Times New Roman"/>
                <w:sz w:val="24"/>
                <w:szCs w:val="24"/>
                <w14:ligatures w14:val="none"/>
              </w:rPr>
              <w:t>……</w:t>
            </w:r>
            <w:r w:rsidRPr="009D52DA">
              <w:rPr>
                <w:rFonts w:eastAsia="Times New Roman"/>
                <w:sz w:val="24"/>
                <w:szCs w:val="24"/>
                <w14:ligatures w14:val="none"/>
              </w:rPr>
              <w:br/>
            </w:r>
            <w:r w:rsidRPr="009D52DA">
              <w:rPr>
                <w:rFonts w:eastAsia="Times New Roman"/>
                <w:b/>
                <w:bCs/>
                <w:sz w:val="24"/>
                <w:szCs w:val="24"/>
                <w14:ligatures w14:val="none"/>
              </w:rPr>
              <w:t>-------</w:t>
            </w:r>
          </w:p>
        </w:tc>
        <w:tc>
          <w:tcPr>
            <w:tcW w:w="3100" w:type="pct"/>
            <w:shd w:val="clear" w:color="auto" w:fill="FFFFFF"/>
            <w:tcMar>
              <w:top w:w="0" w:type="dxa"/>
              <w:left w:w="108" w:type="dxa"/>
              <w:bottom w:w="0" w:type="dxa"/>
              <w:right w:w="108" w:type="dxa"/>
            </w:tcMar>
            <w:hideMark/>
          </w:tcPr>
          <w:p w14:paraId="1761A3C9"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tc>
      </w:tr>
      <w:tr w:rsidR="00AE091F" w14:paraId="308F2589" w14:textId="77777777" w:rsidTr="003307B3">
        <w:trPr>
          <w:tblCellSpacing w:w="0" w:type="dxa"/>
        </w:trPr>
        <w:tc>
          <w:tcPr>
            <w:tcW w:w="1850" w:type="pct"/>
            <w:shd w:val="clear" w:color="auto" w:fill="FFFFFF"/>
            <w:tcMar>
              <w:top w:w="0" w:type="dxa"/>
              <w:left w:w="108" w:type="dxa"/>
              <w:bottom w:w="0" w:type="dxa"/>
              <w:right w:w="108" w:type="dxa"/>
            </w:tcMar>
            <w:hideMark/>
          </w:tcPr>
          <w:p w14:paraId="63DFB30A"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14:ligatures w14:val="none"/>
              </w:rPr>
              <w:t> </w:t>
            </w:r>
          </w:p>
        </w:tc>
        <w:tc>
          <w:tcPr>
            <w:tcW w:w="3100" w:type="pct"/>
            <w:shd w:val="clear" w:color="auto" w:fill="FFFFFF"/>
            <w:tcMar>
              <w:top w:w="0" w:type="dxa"/>
              <w:left w:w="108" w:type="dxa"/>
              <w:bottom w:w="0" w:type="dxa"/>
              <w:right w:w="108" w:type="dxa"/>
            </w:tcMar>
            <w:hideMark/>
          </w:tcPr>
          <w:p w14:paraId="17E468A4"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2</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20</w:t>
            </w:r>
            <w:r w:rsidRPr="009D52DA">
              <w:rPr>
                <w:rFonts w:eastAsia="Times New Roman"/>
                <w:i/>
                <w:iCs/>
                <w:sz w:val="24"/>
                <w:szCs w:val="24"/>
                <w:lang w:val="vi-VN"/>
                <w14:ligatures w14:val="none"/>
              </w:rPr>
              <w:t>....</w:t>
            </w:r>
          </w:p>
        </w:tc>
      </w:tr>
    </w:tbl>
    <w:p w14:paraId="7E9FB6F5" w14:textId="77777777" w:rsidR="009D52DA" w:rsidRPr="009D52DA" w:rsidRDefault="00000000" w:rsidP="009D52DA">
      <w:pPr>
        <w:shd w:val="clear" w:color="auto" w:fill="FFFFFF"/>
        <w:spacing w:before="120" w:after="120" w:line="234" w:lineRule="atLeast"/>
        <w:jc w:val="center"/>
        <w:rPr>
          <w:rFonts w:eastAsia="Times New Roman"/>
          <w:sz w:val="24"/>
          <w:szCs w:val="24"/>
          <w14:ligatures w14:val="none"/>
        </w:rPr>
      </w:pPr>
      <w:r w:rsidRPr="009D52DA">
        <w:rPr>
          <w:rFonts w:eastAsia="Times New Roman"/>
          <w:b/>
          <w:bCs/>
          <w:sz w:val="24"/>
          <w:szCs w:val="24"/>
          <w14:ligatures w14:val="none"/>
        </w:rPr>
        <w:t> </w:t>
      </w:r>
    </w:p>
    <w:p w14:paraId="503ACC10" w14:textId="77777777" w:rsidR="009D52DA" w:rsidRPr="009D52DA" w:rsidRDefault="00000000" w:rsidP="009D52DA">
      <w:pPr>
        <w:shd w:val="clear" w:color="auto" w:fill="FFFFFF"/>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THÔNG BÁO ĐĂNG KÝ HOẠT ĐỘNG</w:t>
      </w:r>
      <w:r w:rsidRPr="009D52DA">
        <w:rPr>
          <w:rFonts w:eastAsia="Times New Roman"/>
          <w:b/>
          <w:bCs/>
          <w:sz w:val="24"/>
          <w:szCs w:val="24"/>
          <w14:ligatures w14:val="none"/>
        </w:rPr>
        <w:br/>
      </w:r>
      <w:r w:rsidRPr="009D52DA">
        <w:rPr>
          <w:rFonts w:eastAsia="Times New Roman"/>
          <w:b/>
          <w:bCs/>
          <w:sz w:val="24"/>
          <w:szCs w:val="24"/>
          <w:lang w:val="vi-VN"/>
          <w14:ligatures w14:val="none"/>
        </w:rPr>
        <w:t>CỦA </w:t>
      </w:r>
      <w:r w:rsidRPr="009D52DA">
        <w:rPr>
          <w:rFonts w:eastAsia="Times New Roman"/>
          <w:b/>
          <w:bCs/>
          <w:sz w:val="24"/>
          <w:szCs w:val="24"/>
          <w14:ligatures w14:val="none"/>
        </w:rPr>
        <w:t>CƠ </w:t>
      </w:r>
      <w:r w:rsidRPr="009D52DA">
        <w:rPr>
          <w:rFonts w:eastAsia="Times New Roman"/>
          <w:b/>
          <w:bCs/>
          <w:sz w:val="24"/>
          <w:szCs w:val="24"/>
          <w:lang w:val="vi-VN"/>
          <w14:ligatures w14:val="none"/>
        </w:rPr>
        <w:t>SỞ DỊCH VỤ THẨM MỸ</w:t>
      </w:r>
    </w:p>
    <w:p w14:paraId="7AB373C6" w14:textId="77777777" w:rsidR="009D52DA" w:rsidRPr="009D52DA" w:rsidRDefault="00000000" w:rsidP="009D52DA">
      <w:pPr>
        <w:shd w:val="clear" w:color="auto" w:fill="FFFFFF"/>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Kính gửi: </w:t>
      </w:r>
      <w:r w:rsidRPr="009D52DA">
        <w:rPr>
          <w:rFonts w:eastAsia="Times New Roman"/>
          <w:sz w:val="24"/>
          <w:szCs w:val="24"/>
          <w:vertAlign w:val="superscript"/>
          <w14:ligatures w14:val="none"/>
        </w:rPr>
        <w:t>3</w:t>
      </w:r>
      <w:r w:rsidRPr="009D52DA">
        <w:rPr>
          <w:rFonts w:eastAsia="Times New Roman"/>
          <w:sz w:val="24"/>
          <w:szCs w:val="24"/>
          <w14:ligatures w14:val="none"/>
        </w:rPr>
        <w:t>......................................................</w:t>
      </w:r>
    </w:p>
    <w:p w14:paraId="516D7DB2"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b/>
          <w:bCs/>
          <w:sz w:val="24"/>
          <w:szCs w:val="24"/>
          <w:lang w:val="vi-VN"/>
          <w14:ligatures w14:val="none"/>
        </w:rPr>
        <w:t>I. THÔNG TIN CHUNG </w:t>
      </w:r>
      <w:r w:rsidRPr="009D52DA">
        <w:rPr>
          <w:rFonts w:eastAsia="Times New Roman"/>
          <w:b/>
          <w:bCs/>
          <w:sz w:val="24"/>
          <w:szCs w:val="24"/>
          <w14:ligatures w14:val="none"/>
        </w:rPr>
        <w:t>VỀ CƠ </w:t>
      </w:r>
      <w:r w:rsidRPr="009D52DA">
        <w:rPr>
          <w:rFonts w:eastAsia="Times New Roman"/>
          <w:b/>
          <w:bCs/>
          <w:sz w:val="24"/>
          <w:szCs w:val="24"/>
          <w:lang w:val="vi-VN"/>
          <w14:ligatures w14:val="none"/>
        </w:rPr>
        <w:t>SỞ:</w:t>
      </w:r>
    </w:p>
    <w:p w14:paraId="707BFEC9"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sz w:val="24"/>
          <w:szCs w:val="24"/>
          <w14:ligatures w14:val="none"/>
        </w:rPr>
        <w:t>1. </w:t>
      </w:r>
      <w:r w:rsidRPr="009D52DA">
        <w:rPr>
          <w:rFonts w:eastAsia="Times New Roman"/>
          <w:sz w:val="24"/>
          <w:szCs w:val="24"/>
          <w:lang w:val="vi-VN"/>
          <w14:ligatures w14:val="none"/>
        </w:rPr>
        <w:t>Tên cơ sở: </w:t>
      </w:r>
      <w:r w:rsidRPr="009D52DA">
        <w:rPr>
          <w:rFonts w:eastAsia="Times New Roman"/>
          <w:sz w:val="24"/>
          <w:szCs w:val="24"/>
          <w14:ligatures w14:val="none"/>
        </w:rPr>
        <w:t>.......................................................................................................................</w:t>
      </w:r>
    </w:p>
    <w:p w14:paraId="5FEA5F27"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sz w:val="24"/>
          <w:szCs w:val="24"/>
          <w14:ligatures w14:val="none"/>
        </w:rPr>
        <w:t>2. </w:t>
      </w:r>
      <w:r w:rsidRPr="009D52DA">
        <w:rPr>
          <w:rFonts w:eastAsia="Times New Roman"/>
          <w:sz w:val="24"/>
          <w:szCs w:val="24"/>
          <w:lang w:val="vi-VN"/>
          <w14:ligatures w14:val="none"/>
        </w:rPr>
        <w:t>Địa chỉ: </w:t>
      </w:r>
      <w:r w:rsidRPr="009D52DA">
        <w:rPr>
          <w:rFonts w:eastAsia="Times New Roman"/>
          <w:sz w:val="24"/>
          <w:szCs w:val="24"/>
          <w14:ligatures w14:val="none"/>
        </w:rPr>
        <w:t>.............................................................................................................................</w:t>
      </w:r>
    </w:p>
    <w:p w14:paraId="3D513801"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sz w:val="24"/>
          <w:szCs w:val="24"/>
          <w14:ligatures w14:val="none"/>
        </w:rPr>
        <w:t>3. </w:t>
      </w:r>
      <w:r w:rsidRPr="009D52DA">
        <w:rPr>
          <w:rFonts w:eastAsia="Times New Roman"/>
          <w:sz w:val="24"/>
          <w:szCs w:val="24"/>
          <w:lang w:val="vi-VN"/>
          <w14:ligatures w14:val="none"/>
        </w:rPr>
        <w:t>Điện thoại: </w:t>
      </w:r>
      <w:r w:rsidRPr="009D52DA">
        <w:rPr>
          <w:rFonts w:eastAsia="Times New Roman"/>
          <w:sz w:val="24"/>
          <w:szCs w:val="24"/>
          <w14:ligatures w14:val="none"/>
        </w:rPr>
        <w:t>............................... </w:t>
      </w:r>
      <w:r w:rsidRPr="009D52DA">
        <w:rPr>
          <w:rFonts w:eastAsia="Times New Roman"/>
          <w:sz w:val="24"/>
          <w:szCs w:val="24"/>
          <w:lang w:val="vi-VN"/>
          <w14:ligatures w14:val="none"/>
        </w:rPr>
        <w:t>Số Fax: </w:t>
      </w:r>
      <w:r w:rsidRPr="009D52DA">
        <w:rPr>
          <w:rFonts w:eastAsia="Times New Roman"/>
          <w:sz w:val="24"/>
          <w:szCs w:val="24"/>
          <w14:ligatures w14:val="none"/>
        </w:rPr>
        <w:t>...............................</w:t>
      </w:r>
      <w:r w:rsidRPr="009D52DA">
        <w:rPr>
          <w:rFonts w:eastAsia="Times New Roman"/>
          <w:sz w:val="24"/>
          <w:szCs w:val="24"/>
          <w:lang w:val="vi-VN"/>
          <w14:ligatures w14:val="none"/>
        </w:rPr>
        <w:t> Email:</w:t>
      </w:r>
      <w:r w:rsidRPr="009D52DA">
        <w:rPr>
          <w:rFonts w:eastAsia="Times New Roman"/>
          <w:sz w:val="24"/>
          <w:szCs w:val="24"/>
          <w14:ligatures w14:val="none"/>
        </w:rPr>
        <w:t>................................</w:t>
      </w:r>
    </w:p>
    <w:p w14:paraId="6FDE5A39"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b/>
          <w:bCs/>
          <w:sz w:val="24"/>
          <w:szCs w:val="24"/>
          <w14:ligatures w14:val="none"/>
        </w:rPr>
        <w:t>II. </w:t>
      </w:r>
      <w:r w:rsidRPr="009D52DA">
        <w:rPr>
          <w:rFonts w:eastAsia="Times New Roman"/>
          <w:b/>
          <w:bCs/>
          <w:sz w:val="24"/>
          <w:szCs w:val="24"/>
          <w:lang w:val="vi-VN"/>
          <w14:ligatures w14:val="none"/>
        </w:rPr>
        <w:t>NHÂN </w:t>
      </w:r>
      <w:r w:rsidRPr="009D52DA">
        <w:rPr>
          <w:rFonts w:eastAsia="Times New Roman"/>
          <w:b/>
          <w:bCs/>
          <w:sz w:val="24"/>
          <w:szCs w:val="24"/>
          <w14:ligatures w14:val="none"/>
        </w:rPr>
        <w:t>SỰ </w:t>
      </w:r>
      <w:r w:rsidRPr="009D52DA">
        <w:rPr>
          <w:rFonts w:eastAsia="Times New Roman"/>
          <w:b/>
          <w:bCs/>
          <w:sz w:val="24"/>
          <w:szCs w:val="24"/>
          <w:lang w:val="vi-VN"/>
          <w14:ligatures w14:val="none"/>
        </w:rPr>
        <w:t>CỦA </w:t>
      </w:r>
      <w:r w:rsidRPr="009D52DA">
        <w:rPr>
          <w:rFonts w:eastAsia="Times New Roman"/>
          <w:b/>
          <w:bCs/>
          <w:sz w:val="24"/>
          <w:szCs w:val="24"/>
          <w14:ligatures w14:val="none"/>
        </w:rPr>
        <w:t>CƠ </w:t>
      </w:r>
      <w:r w:rsidRPr="009D52DA">
        <w:rPr>
          <w:rFonts w:eastAsia="Times New Roman"/>
          <w:b/>
          <w:bCs/>
          <w:sz w:val="24"/>
          <w:szCs w:val="24"/>
          <w:lang w:val="vi-VN"/>
          <w14:ligatures w14:val="none"/>
        </w:rPr>
        <w:t>SỞ:</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69"/>
        <w:gridCol w:w="1915"/>
        <w:gridCol w:w="3161"/>
        <w:gridCol w:w="3640"/>
      </w:tblGrid>
      <w:tr w:rsidR="00AE091F" w14:paraId="04672BD3" w14:textId="77777777" w:rsidTr="003307B3">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14:paraId="40383112"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1000" w:type="pct"/>
            <w:tcBorders>
              <w:top w:val="single" w:sz="8" w:space="0" w:color="auto"/>
              <w:left w:val="single" w:sz="8" w:space="0" w:color="auto"/>
              <w:bottom w:val="nil"/>
              <w:right w:val="nil"/>
            </w:tcBorders>
            <w:shd w:val="clear" w:color="auto" w:fill="FFFFFF"/>
            <w:vAlign w:val="center"/>
            <w:hideMark/>
          </w:tcPr>
          <w:p w14:paraId="46BF5CD3"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Họ và tên</w:t>
            </w:r>
          </w:p>
        </w:tc>
        <w:tc>
          <w:tcPr>
            <w:tcW w:w="1650" w:type="pct"/>
            <w:tcBorders>
              <w:top w:val="single" w:sz="8" w:space="0" w:color="auto"/>
              <w:left w:val="single" w:sz="8" w:space="0" w:color="auto"/>
              <w:bottom w:val="nil"/>
              <w:right w:val="nil"/>
            </w:tcBorders>
            <w:shd w:val="clear" w:color="auto" w:fill="FFFFFF"/>
            <w:vAlign w:val="center"/>
            <w:hideMark/>
          </w:tcPr>
          <w:p w14:paraId="3658E9F6"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Cơ sở cấp chứng nhận, chứng chỉ hành nghề xăm, phun, thêu </w:t>
            </w:r>
            <w:r w:rsidRPr="009D52DA">
              <w:rPr>
                <w:rFonts w:eastAsia="Times New Roman"/>
                <w:b/>
                <w:bCs/>
                <w:sz w:val="24"/>
                <w:szCs w:val="24"/>
                <w:vertAlign w:val="superscript"/>
                <w:lang w:val="vi-VN"/>
                <w14:ligatures w14:val="none"/>
              </w:rPr>
              <w:t>4</w:t>
            </w:r>
          </w:p>
        </w:tc>
        <w:tc>
          <w:tcPr>
            <w:tcW w:w="1900" w:type="pct"/>
            <w:tcBorders>
              <w:top w:val="single" w:sz="8" w:space="0" w:color="auto"/>
              <w:left w:val="single" w:sz="8" w:space="0" w:color="auto"/>
              <w:bottom w:val="nil"/>
              <w:right w:val="single" w:sz="8" w:space="0" w:color="auto"/>
            </w:tcBorders>
            <w:shd w:val="clear" w:color="auto" w:fill="FFFFFF"/>
            <w:vAlign w:val="center"/>
            <w:hideMark/>
          </w:tcPr>
          <w:p w14:paraId="0C145E02"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Cơ sở chứng nhận đã được tập huấn về phòng, ch</w:t>
            </w:r>
            <w:r w:rsidRPr="009D52DA">
              <w:rPr>
                <w:rFonts w:eastAsia="Times New Roman"/>
                <w:b/>
                <w:bCs/>
                <w:sz w:val="24"/>
                <w:szCs w:val="24"/>
                <w14:ligatures w14:val="none"/>
              </w:rPr>
              <w:t>ố</w:t>
            </w:r>
            <w:r w:rsidRPr="009D52DA">
              <w:rPr>
                <w:rFonts w:eastAsia="Times New Roman"/>
                <w:b/>
                <w:bCs/>
                <w:sz w:val="24"/>
                <w:szCs w:val="24"/>
                <w:lang w:val="vi-VN"/>
                <w14:ligatures w14:val="none"/>
              </w:rPr>
              <w:t>ng lây nhiễm các bệnh qua đường máu, dịch sinh học </w:t>
            </w:r>
            <w:r w:rsidRPr="009D52DA">
              <w:rPr>
                <w:rFonts w:eastAsia="Times New Roman"/>
                <w:b/>
                <w:bCs/>
                <w:sz w:val="24"/>
                <w:szCs w:val="24"/>
                <w:vertAlign w:val="superscript"/>
                <w:lang w:val="vi-VN"/>
                <w14:ligatures w14:val="none"/>
              </w:rPr>
              <w:t>5</w:t>
            </w:r>
          </w:p>
        </w:tc>
      </w:tr>
      <w:tr w:rsidR="00AE091F" w14:paraId="12361D22" w14:textId="77777777" w:rsidTr="003307B3">
        <w:trPr>
          <w:tblCellSpacing w:w="0" w:type="dxa"/>
        </w:trPr>
        <w:tc>
          <w:tcPr>
            <w:tcW w:w="350" w:type="pct"/>
            <w:tcBorders>
              <w:top w:val="single" w:sz="8" w:space="0" w:color="auto"/>
              <w:left w:val="single" w:sz="8" w:space="0" w:color="auto"/>
              <w:bottom w:val="nil"/>
              <w:right w:val="nil"/>
            </w:tcBorders>
            <w:shd w:val="clear" w:color="auto" w:fill="FFFFFF"/>
            <w:hideMark/>
          </w:tcPr>
          <w:p w14:paraId="050900DE"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1</w:t>
            </w:r>
          </w:p>
        </w:tc>
        <w:tc>
          <w:tcPr>
            <w:tcW w:w="1000" w:type="pct"/>
            <w:tcBorders>
              <w:top w:val="single" w:sz="8" w:space="0" w:color="auto"/>
              <w:left w:val="single" w:sz="8" w:space="0" w:color="auto"/>
              <w:bottom w:val="nil"/>
              <w:right w:val="nil"/>
            </w:tcBorders>
            <w:shd w:val="clear" w:color="auto" w:fill="FFFFFF"/>
            <w:hideMark/>
          </w:tcPr>
          <w:p w14:paraId="4572F580" w14:textId="77777777" w:rsidR="009D52DA" w:rsidRPr="009D52DA" w:rsidRDefault="00000000" w:rsidP="009D52DA">
            <w:pPr>
              <w:spacing w:before="120" w:after="120" w:line="234" w:lineRule="atLeast"/>
              <w:rPr>
                <w:rFonts w:eastAsia="Times New Roman"/>
                <w:sz w:val="24"/>
                <w:szCs w:val="24"/>
                <w14:ligatures w14:val="none"/>
              </w:rPr>
            </w:pPr>
            <w:r w:rsidRPr="009D52DA">
              <w:rPr>
                <w:rFonts w:eastAsia="Times New Roman"/>
                <w:sz w:val="24"/>
                <w:szCs w:val="24"/>
                <w:lang w:val="vi-VN"/>
                <w14:ligatures w14:val="none"/>
              </w:rPr>
              <w:t> </w:t>
            </w:r>
          </w:p>
        </w:tc>
        <w:tc>
          <w:tcPr>
            <w:tcW w:w="1650" w:type="pct"/>
            <w:tcBorders>
              <w:top w:val="single" w:sz="8" w:space="0" w:color="auto"/>
              <w:left w:val="single" w:sz="8" w:space="0" w:color="auto"/>
              <w:bottom w:val="nil"/>
              <w:right w:val="nil"/>
            </w:tcBorders>
            <w:shd w:val="clear" w:color="auto" w:fill="FFFFFF"/>
            <w:hideMark/>
          </w:tcPr>
          <w:p w14:paraId="664119D2" w14:textId="77777777" w:rsidR="009D52DA" w:rsidRPr="009D52DA" w:rsidRDefault="00000000" w:rsidP="009D52DA">
            <w:pPr>
              <w:spacing w:before="120" w:after="120" w:line="234" w:lineRule="atLeast"/>
              <w:rPr>
                <w:rFonts w:eastAsia="Times New Roman"/>
                <w:sz w:val="24"/>
                <w:szCs w:val="24"/>
                <w14:ligatures w14:val="none"/>
              </w:rPr>
            </w:pPr>
            <w:r w:rsidRPr="009D52DA">
              <w:rPr>
                <w:rFonts w:eastAsia="Times New Roman"/>
                <w:sz w:val="24"/>
                <w:szCs w:val="24"/>
                <w:lang w:val="vi-VN"/>
                <w14:ligatures w14:val="none"/>
              </w:rPr>
              <w:t> </w:t>
            </w:r>
          </w:p>
        </w:tc>
        <w:tc>
          <w:tcPr>
            <w:tcW w:w="1900" w:type="pct"/>
            <w:tcBorders>
              <w:top w:val="single" w:sz="8" w:space="0" w:color="auto"/>
              <w:left w:val="single" w:sz="8" w:space="0" w:color="auto"/>
              <w:bottom w:val="nil"/>
              <w:right w:val="single" w:sz="8" w:space="0" w:color="auto"/>
            </w:tcBorders>
            <w:shd w:val="clear" w:color="auto" w:fill="FFFFFF"/>
            <w:hideMark/>
          </w:tcPr>
          <w:p w14:paraId="6A8883D3" w14:textId="77777777" w:rsidR="009D52DA" w:rsidRPr="009D52DA" w:rsidRDefault="00000000" w:rsidP="009D52DA">
            <w:pPr>
              <w:spacing w:before="120" w:after="120" w:line="234" w:lineRule="atLeast"/>
              <w:rPr>
                <w:rFonts w:eastAsia="Times New Roman"/>
                <w:sz w:val="24"/>
                <w:szCs w:val="24"/>
                <w14:ligatures w14:val="none"/>
              </w:rPr>
            </w:pPr>
            <w:r w:rsidRPr="009D52DA">
              <w:rPr>
                <w:rFonts w:eastAsia="Times New Roman"/>
                <w:sz w:val="24"/>
                <w:szCs w:val="24"/>
                <w:lang w:val="vi-VN"/>
                <w14:ligatures w14:val="none"/>
              </w:rPr>
              <w:t> </w:t>
            </w:r>
          </w:p>
        </w:tc>
      </w:tr>
      <w:tr w:rsidR="00AE091F" w14:paraId="6B262570" w14:textId="77777777" w:rsidTr="003307B3">
        <w:trPr>
          <w:tblCellSpacing w:w="0" w:type="dxa"/>
        </w:trPr>
        <w:tc>
          <w:tcPr>
            <w:tcW w:w="350" w:type="pct"/>
            <w:tcBorders>
              <w:top w:val="single" w:sz="8" w:space="0" w:color="auto"/>
              <w:left w:val="single" w:sz="8" w:space="0" w:color="auto"/>
              <w:bottom w:val="nil"/>
              <w:right w:val="nil"/>
            </w:tcBorders>
            <w:shd w:val="clear" w:color="auto" w:fill="FFFFFF"/>
            <w:hideMark/>
          </w:tcPr>
          <w:p w14:paraId="41084EE9"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2</w:t>
            </w:r>
          </w:p>
        </w:tc>
        <w:tc>
          <w:tcPr>
            <w:tcW w:w="1000" w:type="pct"/>
            <w:tcBorders>
              <w:top w:val="single" w:sz="8" w:space="0" w:color="auto"/>
              <w:left w:val="single" w:sz="8" w:space="0" w:color="auto"/>
              <w:bottom w:val="nil"/>
              <w:right w:val="nil"/>
            </w:tcBorders>
            <w:shd w:val="clear" w:color="auto" w:fill="FFFFFF"/>
            <w:hideMark/>
          </w:tcPr>
          <w:p w14:paraId="76C804E7" w14:textId="77777777" w:rsidR="009D52DA" w:rsidRPr="009D52DA" w:rsidRDefault="00000000" w:rsidP="009D52DA">
            <w:pPr>
              <w:spacing w:before="120" w:after="120" w:line="234" w:lineRule="atLeast"/>
              <w:rPr>
                <w:rFonts w:eastAsia="Times New Roman"/>
                <w:sz w:val="24"/>
                <w:szCs w:val="24"/>
                <w14:ligatures w14:val="none"/>
              </w:rPr>
            </w:pPr>
            <w:r w:rsidRPr="009D52DA">
              <w:rPr>
                <w:rFonts w:eastAsia="Times New Roman"/>
                <w:sz w:val="24"/>
                <w:szCs w:val="24"/>
                <w:lang w:val="vi-VN"/>
                <w14:ligatures w14:val="none"/>
              </w:rPr>
              <w:t> </w:t>
            </w:r>
          </w:p>
        </w:tc>
        <w:tc>
          <w:tcPr>
            <w:tcW w:w="1650" w:type="pct"/>
            <w:tcBorders>
              <w:top w:val="single" w:sz="8" w:space="0" w:color="auto"/>
              <w:left w:val="single" w:sz="8" w:space="0" w:color="auto"/>
              <w:bottom w:val="nil"/>
              <w:right w:val="nil"/>
            </w:tcBorders>
            <w:shd w:val="clear" w:color="auto" w:fill="FFFFFF"/>
            <w:hideMark/>
          </w:tcPr>
          <w:p w14:paraId="7270FDF6" w14:textId="77777777" w:rsidR="009D52DA" w:rsidRPr="009D52DA" w:rsidRDefault="00000000" w:rsidP="009D52DA">
            <w:pPr>
              <w:spacing w:before="120" w:after="120" w:line="234" w:lineRule="atLeast"/>
              <w:rPr>
                <w:rFonts w:eastAsia="Times New Roman"/>
                <w:sz w:val="24"/>
                <w:szCs w:val="24"/>
                <w14:ligatures w14:val="none"/>
              </w:rPr>
            </w:pPr>
            <w:r w:rsidRPr="009D52DA">
              <w:rPr>
                <w:rFonts w:eastAsia="Times New Roman"/>
                <w:sz w:val="24"/>
                <w:szCs w:val="24"/>
                <w:lang w:val="vi-VN"/>
                <w14:ligatures w14:val="none"/>
              </w:rPr>
              <w:t> </w:t>
            </w:r>
          </w:p>
        </w:tc>
        <w:tc>
          <w:tcPr>
            <w:tcW w:w="1900" w:type="pct"/>
            <w:tcBorders>
              <w:top w:val="single" w:sz="8" w:space="0" w:color="auto"/>
              <w:left w:val="single" w:sz="8" w:space="0" w:color="auto"/>
              <w:bottom w:val="nil"/>
              <w:right w:val="single" w:sz="8" w:space="0" w:color="auto"/>
            </w:tcBorders>
            <w:shd w:val="clear" w:color="auto" w:fill="FFFFFF"/>
            <w:hideMark/>
          </w:tcPr>
          <w:p w14:paraId="73CBC3DF" w14:textId="77777777" w:rsidR="009D52DA" w:rsidRPr="009D52DA" w:rsidRDefault="00000000" w:rsidP="009D52DA">
            <w:pPr>
              <w:spacing w:before="120" w:after="120" w:line="234" w:lineRule="atLeast"/>
              <w:rPr>
                <w:rFonts w:eastAsia="Times New Roman"/>
                <w:sz w:val="24"/>
                <w:szCs w:val="24"/>
                <w14:ligatures w14:val="none"/>
              </w:rPr>
            </w:pPr>
            <w:r w:rsidRPr="009D52DA">
              <w:rPr>
                <w:rFonts w:eastAsia="Times New Roman"/>
                <w:sz w:val="24"/>
                <w:szCs w:val="24"/>
                <w:lang w:val="vi-VN"/>
                <w14:ligatures w14:val="none"/>
              </w:rPr>
              <w:t> </w:t>
            </w:r>
          </w:p>
        </w:tc>
      </w:tr>
      <w:tr w:rsidR="00AE091F" w14:paraId="11527180" w14:textId="77777777" w:rsidTr="003307B3">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14:paraId="31773B64"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14:ligatures w14:val="none"/>
              </w:rPr>
              <w:t>...</w:t>
            </w:r>
          </w:p>
        </w:tc>
        <w:tc>
          <w:tcPr>
            <w:tcW w:w="1000" w:type="pct"/>
            <w:tcBorders>
              <w:top w:val="single" w:sz="8" w:space="0" w:color="auto"/>
              <w:left w:val="single" w:sz="8" w:space="0" w:color="auto"/>
              <w:bottom w:val="single" w:sz="8" w:space="0" w:color="auto"/>
              <w:right w:val="nil"/>
            </w:tcBorders>
            <w:shd w:val="clear" w:color="auto" w:fill="FFFFFF"/>
            <w:hideMark/>
          </w:tcPr>
          <w:p w14:paraId="462E2EFD" w14:textId="77777777" w:rsidR="009D52DA" w:rsidRPr="009D52DA" w:rsidRDefault="00000000" w:rsidP="009D52DA">
            <w:pPr>
              <w:spacing w:before="120" w:after="120" w:line="234" w:lineRule="atLeast"/>
              <w:rPr>
                <w:rFonts w:eastAsia="Times New Roman"/>
                <w:sz w:val="24"/>
                <w:szCs w:val="24"/>
                <w14:ligatures w14:val="none"/>
              </w:rPr>
            </w:pPr>
            <w:r w:rsidRPr="009D52DA">
              <w:rPr>
                <w:rFonts w:eastAsia="Times New Roman"/>
                <w:sz w:val="24"/>
                <w:szCs w:val="24"/>
                <w:lang w:val="vi-VN"/>
                <w14:ligatures w14:val="none"/>
              </w:rPr>
              <w:t> </w:t>
            </w:r>
          </w:p>
        </w:tc>
        <w:tc>
          <w:tcPr>
            <w:tcW w:w="1650" w:type="pct"/>
            <w:tcBorders>
              <w:top w:val="single" w:sz="8" w:space="0" w:color="auto"/>
              <w:left w:val="single" w:sz="8" w:space="0" w:color="auto"/>
              <w:bottom w:val="single" w:sz="8" w:space="0" w:color="auto"/>
              <w:right w:val="nil"/>
            </w:tcBorders>
            <w:shd w:val="clear" w:color="auto" w:fill="FFFFFF"/>
            <w:hideMark/>
          </w:tcPr>
          <w:p w14:paraId="74CD7A92" w14:textId="77777777" w:rsidR="009D52DA" w:rsidRPr="009D52DA" w:rsidRDefault="00000000" w:rsidP="009D52DA">
            <w:pPr>
              <w:spacing w:before="120" w:after="120" w:line="234" w:lineRule="atLeast"/>
              <w:rPr>
                <w:rFonts w:eastAsia="Times New Roman"/>
                <w:sz w:val="24"/>
                <w:szCs w:val="24"/>
                <w14:ligatures w14:val="none"/>
              </w:rPr>
            </w:pPr>
            <w:r w:rsidRPr="009D52DA">
              <w:rPr>
                <w:rFonts w:eastAsia="Times New Roman"/>
                <w:sz w:val="24"/>
                <w:szCs w:val="24"/>
                <w:lang w:val="vi-VN"/>
                <w14:ligatures w14:val="none"/>
              </w:rPr>
              <w:t> </w:t>
            </w:r>
          </w:p>
        </w:tc>
        <w:tc>
          <w:tcPr>
            <w:tcW w:w="1900" w:type="pct"/>
            <w:tcBorders>
              <w:top w:val="single" w:sz="8" w:space="0" w:color="auto"/>
              <w:left w:val="single" w:sz="8" w:space="0" w:color="auto"/>
              <w:bottom w:val="single" w:sz="8" w:space="0" w:color="auto"/>
              <w:right w:val="single" w:sz="8" w:space="0" w:color="auto"/>
            </w:tcBorders>
            <w:shd w:val="clear" w:color="auto" w:fill="FFFFFF"/>
            <w:hideMark/>
          </w:tcPr>
          <w:p w14:paraId="09E42B01" w14:textId="77777777" w:rsidR="009D52DA" w:rsidRPr="009D52DA" w:rsidRDefault="00000000" w:rsidP="009D52DA">
            <w:pPr>
              <w:spacing w:before="120" w:after="120" w:line="234" w:lineRule="atLeast"/>
              <w:rPr>
                <w:rFonts w:eastAsia="Times New Roman"/>
                <w:sz w:val="24"/>
                <w:szCs w:val="24"/>
                <w14:ligatures w14:val="none"/>
              </w:rPr>
            </w:pPr>
            <w:r w:rsidRPr="009D52DA">
              <w:rPr>
                <w:rFonts w:eastAsia="Times New Roman"/>
                <w:sz w:val="24"/>
                <w:szCs w:val="24"/>
                <w:lang w:val="vi-VN"/>
                <w14:ligatures w14:val="none"/>
              </w:rPr>
              <w:t> </w:t>
            </w:r>
          </w:p>
        </w:tc>
      </w:tr>
    </w:tbl>
    <w:p w14:paraId="22D8EE74"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b/>
          <w:bCs/>
          <w:sz w:val="24"/>
          <w:szCs w:val="24"/>
          <w:lang w:val="vi-VN"/>
          <w14:ligatures w14:val="none"/>
        </w:rPr>
        <w:t>III. THIẾT BỊ CỦA </w:t>
      </w:r>
      <w:r w:rsidRPr="009D52DA">
        <w:rPr>
          <w:rFonts w:eastAsia="Times New Roman"/>
          <w:b/>
          <w:bCs/>
          <w:sz w:val="24"/>
          <w:szCs w:val="24"/>
          <w14:ligatures w14:val="none"/>
        </w:rPr>
        <w:t>CƠ </w:t>
      </w:r>
      <w:r w:rsidRPr="009D52DA">
        <w:rPr>
          <w:rFonts w:eastAsia="Times New Roman"/>
          <w:b/>
          <w:bCs/>
          <w:sz w:val="24"/>
          <w:szCs w:val="24"/>
          <w:lang w:val="vi-VN"/>
          <w14:ligatures w14:val="none"/>
        </w:rPr>
        <w:t>SỞ:</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71"/>
        <w:gridCol w:w="2011"/>
        <w:gridCol w:w="2107"/>
        <w:gridCol w:w="1341"/>
        <w:gridCol w:w="1340"/>
        <w:gridCol w:w="1915"/>
      </w:tblGrid>
      <w:tr w:rsidR="00AE091F" w14:paraId="2E51C210" w14:textId="77777777" w:rsidTr="003307B3">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7409F65"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STT</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14:paraId="052FDBEF"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Tên thiết bị</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14:paraId="18150537"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Ký hiệu thiết bị (M</w:t>
            </w:r>
            <w:r w:rsidRPr="009D52DA">
              <w:rPr>
                <w:rFonts w:eastAsia="Times New Roman"/>
                <w:b/>
                <w:bCs/>
                <w:sz w:val="24"/>
                <w:szCs w:val="24"/>
                <w14:ligatures w14:val="none"/>
              </w:rPr>
              <w:t>O</w:t>
            </w:r>
            <w:r w:rsidRPr="009D52DA">
              <w:rPr>
                <w:rFonts w:eastAsia="Times New Roman"/>
                <w:b/>
                <w:bCs/>
                <w:sz w:val="24"/>
                <w:szCs w:val="24"/>
                <w:lang w:val="vi-VN"/>
                <w14:ligatures w14:val="none"/>
              </w:rPr>
              <w:t>DEL)</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7975DAF4"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Nguồn gốc xuất xứ</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95DC9E3"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Số lượng</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14:paraId="5E16DE0F"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lang w:val="vi-VN"/>
                <w14:ligatures w14:val="none"/>
              </w:rPr>
              <w:t>Tình trạng sử dụng</w:t>
            </w:r>
          </w:p>
        </w:tc>
      </w:tr>
      <w:tr w:rsidR="00AE091F" w14:paraId="38F0B2A2" w14:textId="77777777" w:rsidTr="003307B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118EA6C6"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1</w:t>
            </w:r>
          </w:p>
        </w:tc>
        <w:tc>
          <w:tcPr>
            <w:tcW w:w="1050" w:type="pct"/>
            <w:tcBorders>
              <w:top w:val="nil"/>
              <w:left w:val="nil"/>
              <w:bottom w:val="single" w:sz="8" w:space="0" w:color="auto"/>
              <w:right w:val="single" w:sz="8" w:space="0" w:color="auto"/>
            </w:tcBorders>
            <w:shd w:val="clear" w:color="auto" w:fill="FFFFFF"/>
            <w:vAlign w:val="center"/>
            <w:hideMark/>
          </w:tcPr>
          <w:p w14:paraId="28A0ADEF"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 </w:t>
            </w:r>
          </w:p>
        </w:tc>
        <w:tc>
          <w:tcPr>
            <w:tcW w:w="1100" w:type="pct"/>
            <w:tcBorders>
              <w:top w:val="nil"/>
              <w:left w:val="nil"/>
              <w:bottom w:val="single" w:sz="8" w:space="0" w:color="auto"/>
              <w:right w:val="single" w:sz="8" w:space="0" w:color="auto"/>
            </w:tcBorders>
            <w:shd w:val="clear" w:color="auto" w:fill="FFFFFF"/>
            <w:vAlign w:val="center"/>
            <w:hideMark/>
          </w:tcPr>
          <w:p w14:paraId="373D5F8C"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 </w:t>
            </w:r>
          </w:p>
        </w:tc>
        <w:tc>
          <w:tcPr>
            <w:tcW w:w="700" w:type="pct"/>
            <w:tcBorders>
              <w:top w:val="nil"/>
              <w:left w:val="nil"/>
              <w:bottom w:val="single" w:sz="8" w:space="0" w:color="auto"/>
              <w:right w:val="single" w:sz="8" w:space="0" w:color="auto"/>
            </w:tcBorders>
            <w:shd w:val="clear" w:color="auto" w:fill="FFFFFF"/>
            <w:vAlign w:val="center"/>
            <w:hideMark/>
          </w:tcPr>
          <w:p w14:paraId="488760C4"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 </w:t>
            </w:r>
          </w:p>
        </w:tc>
        <w:tc>
          <w:tcPr>
            <w:tcW w:w="700" w:type="pct"/>
            <w:tcBorders>
              <w:top w:val="nil"/>
              <w:left w:val="nil"/>
              <w:bottom w:val="single" w:sz="8" w:space="0" w:color="auto"/>
              <w:right w:val="single" w:sz="8" w:space="0" w:color="auto"/>
            </w:tcBorders>
            <w:shd w:val="clear" w:color="auto" w:fill="FFFFFF"/>
            <w:vAlign w:val="center"/>
            <w:hideMark/>
          </w:tcPr>
          <w:p w14:paraId="0C98100E"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40AC9C30"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 </w:t>
            </w:r>
          </w:p>
        </w:tc>
      </w:tr>
      <w:tr w:rsidR="00AE091F" w14:paraId="22F23E13" w14:textId="77777777" w:rsidTr="003307B3">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0501B87D"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2</w:t>
            </w:r>
          </w:p>
        </w:tc>
        <w:tc>
          <w:tcPr>
            <w:tcW w:w="1050" w:type="pct"/>
            <w:tcBorders>
              <w:top w:val="nil"/>
              <w:left w:val="nil"/>
              <w:bottom w:val="single" w:sz="8" w:space="0" w:color="auto"/>
              <w:right w:val="single" w:sz="8" w:space="0" w:color="auto"/>
            </w:tcBorders>
            <w:shd w:val="clear" w:color="auto" w:fill="FFFFFF"/>
            <w:vAlign w:val="center"/>
            <w:hideMark/>
          </w:tcPr>
          <w:p w14:paraId="2E0F3966"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 </w:t>
            </w:r>
          </w:p>
        </w:tc>
        <w:tc>
          <w:tcPr>
            <w:tcW w:w="1100" w:type="pct"/>
            <w:tcBorders>
              <w:top w:val="nil"/>
              <w:left w:val="nil"/>
              <w:bottom w:val="single" w:sz="8" w:space="0" w:color="auto"/>
              <w:right w:val="single" w:sz="8" w:space="0" w:color="auto"/>
            </w:tcBorders>
            <w:shd w:val="clear" w:color="auto" w:fill="FFFFFF"/>
            <w:vAlign w:val="center"/>
            <w:hideMark/>
          </w:tcPr>
          <w:p w14:paraId="1919DB6B"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 </w:t>
            </w:r>
          </w:p>
        </w:tc>
        <w:tc>
          <w:tcPr>
            <w:tcW w:w="700" w:type="pct"/>
            <w:tcBorders>
              <w:top w:val="nil"/>
              <w:left w:val="nil"/>
              <w:bottom w:val="single" w:sz="8" w:space="0" w:color="auto"/>
              <w:right w:val="single" w:sz="8" w:space="0" w:color="auto"/>
            </w:tcBorders>
            <w:shd w:val="clear" w:color="auto" w:fill="FFFFFF"/>
            <w:vAlign w:val="center"/>
            <w:hideMark/>
          </w:tcPr>
          <w:p w14:paraId="100357CA"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 </w:t>
            </w:r>
          </w:p>
        </w:tc>
        <w:tc>
          <w:tcPr>
            <w:tcW w:w="700" w:type="pct"/>
            <w:tcBorders>
              <w:top w:val="nil"/>
              <w:left w:val="nil"/>
              <w:bottom w:val="single" w:sz="8" w:space="0" w:color="auto"/>
              <w:right w:val="single" w:sz="8" w:space="0" w:color="auto"/>
            </w:tcBorders>
            <w:shd w:val="clear" w:color="auto" w:fill="FFFFFF"/>
            <w:vAlign w:val="center"/>
            <w:hideMark/>
          </w:tcPr>
          <w:p w14:paraId="6B4B9189"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 </w:t>
            </w:r>
          </w:p>
        </w:tc>
        <w:tc>
          <w:tcPr>
            <w:tcW w:w="1000" w:type="pct"/>
            <w:tcBorders>
              <w:top w:val="nil"/>
              <w:left w:val="nil"/>
              <w:bottom w:val="single" w:sz="8" w:space="0" w:color="auto"/>
              <w:right w:val="single" w:sz="8" w:space="0" w:color="auto"/>
            </w:tcBorders>
            <w:shd w:val="clear" w:color="auto" w:fill="FFFFFF"/>
            <w:vAlign w:val="center"/>
            <w:hideMark/>
          </w:tcPr>
          <w:p w14:paraId="4D1B149A"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t> </w:t>
            </w:r>
          </w:p>
        </w:tc>
      </w:tr>
    </w:tbl>
    <w:p w14:paraId="4244287B"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b/>
          <w:bCs/>
          <w:sz w:val="24"/>
          <w:szCs w:val="24"/>
          <w14:ligatures w14:val="none"/>
        </w:rPr>
        <w:t>IV. </w:t>
      </w:r>
      <w:r w:rsidRPr="009D52DA">
        <w:rPr>
          <w:rFonts w:eastAsia="Times New Roman"/>
          <w:b/>
          <w:bCs/>
          <w:sz w:val="24"/>
          <w:szCs w:val="24"/>
          <w:lang w:val="vi-VN"/>
          <w14:ligatures w14:val="none"/>
        </w:rPr>
        <w:t>THỜI GIAN BẮT ĐẦU HOẠT ĐỘNG:</w:t>
      </w:r>
      <w:r w:rsidRPr="009D52DA">
        <w:rPr>
          <w:rFonts w:eastAsia="Times New Roman"/>
          <w:sz w:val="24"/>
          <w:szCs w:val="24"/>
          <w:lang w:val="vi-VN"/>
          <w14:ligatures w14:val="none"/>
        </w:rPr>
        <w:t>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xml:space="preserve"> ………</w:t>
      </w:r>
    </w:p>
    <w:p w14:paraId="4BD1DEC2"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b/>
          <w:bCs/>
          <w:sz w:val="24"/>
          <w:szCs w:val="24"/>
          <w14:ligatures w14:val="none"/>
        </w:rPr>
        <w:t>V. </w:t>
      </w:r>
      <w:r w:rsidRPr="009D52DA">
        <w:rPr>
          <w:rFonts w:eastAsia="Times New Roman"/>
          <w:b/>
          <w:bCs/>
          <w:sz w:val="24"/>
          <w:szCs w:val="24"/>
          <w:lang w:val="vi-VN"/>
          <w14:ligatures w14:val="none"/>
        </w:rPr>
        <w:t>PHẠM VI HOẠT ĐỘNG ĐĂNG</w:t>
      </w:r>
      <w:r w:rsidRPr="009D52DA">
        <w:rPr>
          <w:rFonts w:eastAsia="Times New Roman"/>
          <w:b/>
          <w:bCs/>
          <w:sz w:val="24"/>
          <w:szCs w:val="24"/>
          <w14:ligatures w14:val="none"/>
        </w:rPr>
        <w:t xml:space="preserve"> </w:t>
      </w:r>
      <w:r w:rsidRPr="009D52DA">
        <w:rPr>
          <w:rFonts w:eastAsia="Times New Roman"/>
          <w:b/>
          <w:bCs/>
          <w:sz w:val="24"/>
          <w:szCs w:val="24"/>
          <w:lang w:val="vi-VN"/>
          <w14:ligatures w14:val="none"/>
        </w:rPr>
        <w:t>KÝ: </w:t>
      </w:r>
      <w:r w:rsidRPr="009D52DA">
        <w:rPr>
          <w:rFonts w:eastAsia="Times New Roman"/>
          <w:sz w:val="24"/>
          <w:szCs w:val="24"/>
          <w14:ligatures w14:val="none"/>
        </w:rPr>
        <w:t>.........................................</w:t>
      </w:r>
      <w:r w:rsidRPr="009D52DA">
        <w:rPr>
          <w:rFonts w:eastAsia="Times New Roman"/>
          <w:sz w:val="24"/>
          <w:szCs w:val="24"/>
          <w:vertAlign w:val="superscript"/>
          <w14:ligatures w14:val="none"/>
        </w:rPr>
        <w:t>6</w:t>
      </w:r>
      <w:r w:rsidRPr="009D52DA">
        <w:rPr>
          <w:rFonts w:eastAsia="Times New Roman"/>
          <w:sz w:val="24"/>
          <w:szCs w:val="24"/>
          <w14:ligatures w14:val="none"/>
        </w:rPr>
        <w:t>......................................</w:t>
      </w:r>
    </w:p>
    <w:p w14:paraId="4D5B9DC7" w14:textId="77777777" w:rsidR="009D52DA" w:rsidRPr="009D52DA" w:rsidRDefault="00000000" w:rsidP="009D52DA">
      <w:pPr>
        <w:shd w:val="clear" w:color="auto" w:fill="FFFFFF"/>
        <w:spacing w:before="120" w:after="120" w:line="234" w:lineRule="atLeast"/>
        <w:rPr>
          <w:rFonts w:eastAsia="Times New Roman"/>
          <w:sz w:val="24"/>
          <w:szCs w:val="24"/>
          <w14:ligatures w14:val="none"/>
        </w:rPr>
      </w:pPr>
      <w:r w:rsidRPr="009D52DA">
        <w:rPr>
          <w:rFonts w:eastAsia="Times New Roman"/>
          <w:b/>
          <w:bCs/>
          <w:sz w:val="24"/>
          <w:szCs w:val="24"/>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091F" w14:paraId="40A54E35" w14:textId="77777777" w:rsidTr="003307B3">
        <w:trPr>
          <w:tblCellSpacing w:w="0" w:type="dxa"/>
        </w:trPr>
        <w:tc>
          <w:tcPr>
            <w:tcW w:w="4428" w:type="dxa"/>
            <w:shd w:val="clear" w:color="auto" w:fill="FFFFFF"/>
            <w:tcMar>
              <w:top w:w="0" w:type="dxa"/>
              <w:left w:w="108" w:type="dxa"/>
              <w:bottom w:w="0" w:type="dxa"/>
              <w:right w:w="108" w:type="dxa"/>
            </w:tcMar>
            <w:hideMark/>
          </w:tcPr>
          <w:p w14:paraId="4EC0CB4F"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sz w:val="24"/>
                <w:szCs w:val="24"/>
                <w:lang w:val="vi-VN"/>
                <w14:ligatures w14:val="none"/>
              </w:rPr>
              <w:lastRenderedPageBreak/>
              <w:t> </w:t>
            </w:r>
          </w:p>
        </w:tc>
        <w:tc>
          <w:tcPr>
            <w:tcW w:w="4428" w:type="dxa"/>
            <w:shd w:val="clear" w:color="auto" w:fill="FFFFFF"/>
            <w:tcMar>
              <w:top w:w="0" w:type="dxa"/>
              <w:left w:w="108" w:type="dxa"/>
              <w:bottom w:w="0" w:type="dxa"/>
              <w:right w:w="108" w:type="dxa"/>
            </w:tcMar>
            <w:hideMark/>
          </w:tcPr>
          <w:p w14:paraId="554484BE" w14:textId="77777777" w:rsidR="009D52DA" w:rsidRPr="009D52DA" w:rsidRDefault="00000000" w:rsidP="009D52DA">
            <w:pPr>
              <w:spacing w:before="120" w:after="120" w:line="234" w:lineRule="atLeast"/>
              <w:jc w:val="center"/>
              <w:rPr>
                <w:rFonts w:eastAsia="Times New Roman"/>
                <w:sz w:val="24"/>
                <w:szCs w:val="24"/>
                <w14:ligatures w14:val="none"/>
              </w:rPr>
            </w:pPr>
            <w:r w:rsidRPr="009D52DA">
              <w:rPr>
                <w:rFonts w:eastAsia="Times New Roman"/>
                <w:b/>
                <w:bCs/>
                <w:sz w:val="24"/>
                <w:szCs w:val="24"/>
                <w14:ligatures w14:val="none"/>
              </w:rPr>
              <w:t>NGƯỜI ĐỨNG ĐẦU CƠ SỞ</w:t>
            </w:r>
            <w:r w:rsidRPr="009D52DA">
              <w:rPr>
                <w:rFonts w:eastAsia="Times New Roman"/>
                <w:sz w:val="24"/>
                <w:szCs w:val="24"/>
                <w:lang w:val="vi-VN"/>
                <w14:ligatures w14:val="none"/>
              </w:rPr>
              <w:br/>
            </w:r>
            <w:r w:rsidRPr="009D52DA">
              <w:rPr>
                <w:rFonts w:eastAsia="Times New Roman"/>
                <w:i/>
                <w:iCs/>
                <w:sz w:val="24"/>
                <w:szCs w:val="24"/>
                <w:lang w:val="vi-VN"/>
                <w14:ligatures w14:val="none"/>
              </w:rPr>
              <w:t>(Ký, </w:t>
            </w:r>
            <w:proofErr w:type="spellStart"/>
            <w:r w:rsidRPr="009D52DA">
              <w:rPr>
                <w:rFonts w:eastAsia="Times New Roman"/>
                <w:i/>
                <w:iCs/>
                <w:sz w:val="24"/>
                <w:szCs w:val="24"/>
                <w14:ligatures w14:val="none"/>
              </w:rPr>
              <w:t>ghi</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rõ</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họ</w:t>
            </w:r>
            <w:proofErr w:type="spellEnd"/>
            <w:r w:rsidRPr="009D52DA">
              <w:rPr>
                <w:rFonts w:eastAsia="Times New Roman"/>
                <w:i/>
                <w:iCs/>
                <w:sz w:val="24"/>
                <w:szCs w:val="24"/>
                <w14:ligatures w14:val="none"/>
              </w:rPr>
              <w:t xml:space="preserve"> </w:t>
            </w:r>
            <w:proofErr w:type="spellStart"/>
            <w:r w:rsidRPr="009D52DA">
              <w:rPr>
                <w:rFonts w:eastAsia="Times New Roman"/>
                <w:i/>
                <w:iCs/>
                <w:sz w:val="24"/>
                <w:szCs w:val="24"/>
                <w14:ligatures w14:val="none"/>
              </w:rPr>
              <w:t>tên</w:t>
            </w:r>
            <w:proofErr w:type="spellEnd"/>
            <w:r w:rsidRPr="009D52DA">
              <w:rPr>
                <w:rFonts w:eastAsia="Times New Roman"/>
                <w:i/>
                <w:iCs/>
                <w:sz w:val="24"/>
                <w:szCs w:val="24"/>
                <w:lang w:val="vi-VN"/>
                <w14:ligatures w14:val="none"/>
              </w:rPr>
              <w:t>)</w:t>
            </w:r>
          </w:p>
        </w:tc>
      </w:tr>
    </w:tbl>
    <w:p w14:paraId="20B61149" w14:textId="77777777" w:rsidR="009D52DA" w:rsidRPr="009D52DA" w:rsidRDefault="00000000" w:rsidP="009D52DA">
      <w:pPr>
        <w:shd w:val="clear" w:color="auto" w:fill="FFFFFF"/>
        <w:spacing w:before="120" w:after="120" w:line="234" w:lineRule="atLeast"/>
        <w:rPr>
          <w:rFonts w:eastAsia="Times New Roman"/>
          <w14:ligatures w14:val="none"/>
        </w:rPr>
      </w:pPr>
      <w:r w:rsidRPr="009D52DA">
        <w:rPr>
          <w:rFonts w:eastAsia="Times New Roman"/>
          <w14:ligatures w14:val="none"/>
        </w:rPr>
        <w:t>_______________</w:t>
      </w:r>
    </w:p>
    <w:p w14:paraId="03C1E2AF"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sz w:val="24"/>
          <w:szCs w:val="24"/>
          <w:vertAlign w:val="superscript"/>
          <w:lang w:val="vi-VN"/>
          <w14:ligatures w14:val="none"/>
        </w:rPr>
        <w:t>1</w:t>
      </w:r>
      <w:r w:rsidRPr="009D52DA">
        <w:rPr>
          <w:rFonts w:eastAsia="Times New Roman"/>
          <w:sz w:val="24"/>
          <w:szCs w:val="24"/>
          <w:lang w:val="vi-VN"/>
          <w14:ligatures w14:val="none"/>
        </w:rPr>
        <w:t> Tên cơ sở dịch vụ thẩm mỹ.</w:t>
      </w:r>
    </w:p>
    <w:p w14:paraId="4021F9CA"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sz w:val="24"/>
          <w:szCs w:val="24"/>
          <w:vertAlign w:val="superscript"/>
          <w:lang w:val="vi-VN"/>
          <w14:ligatures w14:val="none"/>
        </w:rPr>
        <w:t>2 </w:t>
      </w:r>
      <w:r w:rsidRPr="009D52DA">
        <w:rPr>
          <w:rFonts w:eastAsia="Times New Roman"/>
          <w:sz w:val="24"/>
          <w:szCs w:val="24"/>
          <w:lang w:val="vi-VN"/>
          <w14:ligatures w14:val="none"/>
        </w:rPr>
        <w:t>Địa danh.</w:t>
      </w:r>
    </w:p>
    <w:p w14:paraId="72788648"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sz w:val="24"/>
          <w:szCs w:val="24"/>
          <w:vertAlign w:val="superscript"/>
          <w14:ligatures w14:val="none"/>
        </w:rPr>
        <w:t>3</w:t>
      </w:r>
      <w:r w:rsidRPr="009D52DA">
        <w:rPr>
          <w:rFonts w:eastAsia="Times New Roman"/>
          <w:sz w:val="24"/>
          <w:szCs w:val="24"/>
          <w14:ligatures w14:val="none"/>
        </w:rPr>
        <w:t> </w:t>
      </w:r>
      <w:r w:rsidRPr="009D52DA">
        <w:rPr>
          <w:rFonts w:eastAsia="Times New Roman"/>
          <w:sz w:val="24"/>
          <w:szCs w:val="24"/>
          <w:lang w:val="vi-VN"/>
          <w14:ligatures w14:val="none"/>
        </w:rPr>
        <w:t>Sở Y tế nơi cơ sở dịch vụ thẩm mỹ hoạt động.</w:t>
      </w:r>
    </w:p>
    <w:p w14:paraId="14C47870"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sz w:val="24"/>
          <w:szCs w:val="24"/>
          <w:vertAlign w:val="superscript"/>
          <w:lang w:val="vi-VN"/>
          <w14:ligatures w14:val="none"/>
        </w:rPr>
        <w:t>4</w:t>
      </w:r>
      <w:r w:rsidRPr="009D52DA">
        <w:rPr>
          <w:rFonts w:eastAsia="Times New Roman"/>
          <w:sz w:val="24"/>
          <w:szCs w:val="24"/>
          <w:lang w:val="vi-VN"/>
          <w14:ligatures w14:val="none"/>
        </w:rPr>
        <w:t> Đối với người có giấy chứng nhận hoặc chứng chỉ đào tạo về phun, xăm, thêu trên da.</w:t>
      </w:r>
    </w:p>
    <w:p w14:paraId="504D12F7" w14:textId="77777777" w:rsidR="009D52DA" w:rsidRPr="009D52DA" w:rsidRDefault="00000000" w:rsidP="009D52DA">
      <w:pPr>
        <w:shd w:val="clear" w:color="auto" w:fill="FFFFFF"/>
        <w:spacing w:before="120" w:after="120" w:line="234" w:lineRule="atLeast"/>
        <w:jc w:val="both"/>
        <w:rPr>
          <w:rFonts w:eastAsia="Times New Roman"/>
          <w:sz w:val="24"/>
          <w:szCs w:val="24"/>
          <w14:ligatures w14:val="none"/>
        </w:rPr>
      </w:pPr>
      <w:r w:rsidRPr="009D52DA">
        <w:rPr>
          <w:rFonts w:eastAsia="Times New Roman"/>
          <w:sz w:val="24"/>
          <w:szCs w:val="24"/>
          <w:vertAlign w:val="superscript"/>
          <w:lang w:val="vi-VN"/>
          <w14:ligatures w14:val="none"/>
        </w:rPr>
        <w:t>5</w:t>
      </w:r>
      <w:r w:rsidRPr="009D52DA">
        <w:rPr>
          <w:rFonts w:eastAsia="Times New Roman"/>
          <w:sz w:val="24"/>
          <w:szCs w:val="24"/>
          <w:lang w:val="vi-VN"/>
          <w14:ligatures w14:val="none"/>
        </w:rPr>
        <w:t> Đối với người có giấy chứng nhận đã được tập huấn về phòng, chống lây nhiễm các bệnh qua đường máu, dịch sinh học.</w:t>
      </w:r>
    </w:p>
    <w:p w14:paraId="37DD6300" w14:textId="77777777" w:rsidR="009D52DA" w:rsidRPr="009D52DA" w:rsidRDefault="00000000" w:rsidP="009D52DA">
      <w:pPr>
        <w:spacing w:before="120" w:after="280" w:afterAutospacing="1"/>
        <w:jc w:val="both"/>
        <w:rPr>
          <w:rFonts w:eastAsia="Times New Roman"/>
          <w:sz w:val="24"/>
          <w:szCs w:val="24"/>
          <w:lang w:val="vi-VN"/>
          <w14:ligatures w14:val="none"/>
        </w:rPr>
      </w:pPr>
      <w:r w:rsidRPr="009D52DA">
        <w:rPr>
          <w:rFonts w:eastAsia="Times New Roman"/>
          <w:sz w:val="24"/>
          <w:szCs w:val="24"/>
          <w:vertAlign w:val="superscript"/>
          <w:lang w:val="vi-VN"/>
          <w14:ligatures w14:val="none"/>
        </w:rPr>
        <w:t>6 </w:t>
      </w:r>
      <w:r w:rsidRPr="009D52DA">
        <w:rPr>
          <w:rFonts w:eastAsia="Times New Roman"/>
          <w:sz w:val="24"/>
          <w:szCs w:val="24"/>
          <w:lang w:val="vi-VN"/>
          <w14:ligatures w14:val="none"/>
        </w:rPr>
        <w:t xml:space="preserve">Ghi cụ thể các dịch vụ thẩm mỹ của cơ sở trừ các dịch vụ được quy định tại khoản </w:t>
      </w:r>
      <w:r w:rsidRPr="009D52DA">
        <w:rPr>
          <w:rFonts w:eastAsia="Times New Roman"/>
          <w:sz w:val="24"/>
          <w:szCs w:val="24"/>
          <w14:ligatures w14:val="none"/>
        </w:rPr>
        <w:t>2</w:t>
      </w:r>
      <w:r w:rsidRPr="009D52DA">
        <w:rPr>
          <w:rFonts w:eastAsia="Times New Roman"/>
          <w:sz w:val="24"/>
          <w:szCs w:val="24"/>
          <w:lang w:val="vi-VN"/>
          <w14:ligatures w14:val="none"/>
        </w:rPr>
        <w:t xml:space="preserve"> Điều </w:t>
      </w:r>
      <w:r w:rsidRPr="009D52DA">
        <w:rPr>
          <w:rFonts w:eastAsia="Times New Roman"/>
          <w:sz w:val="24"/>
          <w:szCs w:val="24"/>
          <w14:ligatures w14:val="none"/>
        </w:rPr>
        <w:t>54</w:t>
      </w:r>
      <w:r w:rsidRPr="009D52DA">
        <w:rPr>
          <w:rFonts w:eastAsia="Times New Roman"/>
          <w:sz w:val="24"/>
          <w:szCs w:val="24"/>
          <w:lang w:val="vi-VN"/>
          <w14:ligatures w14:val="none"/>
        </w:rPr>
        <w:t xml:space="preserve"> Nghị định số </w:t>
      </w:r>
      <w:r w:rsidRPr="009D52DA">
        <w:rPr>
          <w:rFonts w:eastAsia="Times New Roman"/>
          <w:sz w:val="24"/>
          <w:szCs w:val="24"/>
          <w14:ligatures w14:val="none"/>
        </w:rPr>
        <w:t>.....</w:t>
      </w:r>
      <w:r w:rsidRPr="009D52DA">
        <w:rPr>
          <w:rFonts w:eastAsia="Times New Roman"/>
          <w:sz w:val="24"/>
          <w:szCs w:val="24"/>
          <w:lang w:val="vi-VN"/>
          <w14:ligatures w14:val="none"/>
        </w:rPr>
        <w:t>/20</w:t>
      </w:r>
      <w:r w:rsidRPr="009D52DA">
        <w:rPr>
          <w:rFonts w:eastAsia="Times New Roman"/>
          <w:sz w:val="24"/>
          <w:szCs w:val="24"/>
          <w14:ligatures w14:val="none"/>
        </w:rPr>
        <w:t>23</w:t>
      </w:r>
      <w:r w:rsidRPr="009D52DA">
        <w:rPr>
          <w:rFonts w:eastAsia="Times New Roman"/>
          <w:sz w:val="24"/>
          <w:szCs w:val="24"/>
          <w:lang w:val="vi-VN"/>
          <w14:ligatures w14:val="none"/>
        </w:rPr>
        <w:t>/NĐ-CP </w:t>
      </w:r>
      <w:proofErr w:type="spellStart"/>
      <w:r w:rsidRPr="009D52DA">
        <w:rPr>
          <w:rFonts w:eastAsia="Times New Roman"/>
          <w:sz w:val="24"/>
          <w:szCs w:val="24"/>
          <w14:ligatures w14:val="none"/>
        </w:rPr>
        <w:t>ngày</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tháng</w:t>
      </w:r>
      <w:proofErr w:type="spellEnd"/>
      <w:r w:rsidRPr="009D52DA">
        <w:rPr>
          <w:rFonts w:eastAsia="Times New Roman"/>
          <w:sz w:val="24"/>
          <w:szCs w:val="24"/>
          <w14:ligatures w14:val="none"/>
        </w:rPr>
        <w:t xml:space="preserve"> … </w:t>
      </w:r>
      <w:proofErr w:type="spellStart"/>
      <w:r w:rsidRPr="009D52DA">
        <w:rPr>
          <w:rFonts w:eastAsia="Times New Roman"/>
          <w:sz w:val="24"/>
          <w:szCs w:val="24"/>
          <w14:ligatures w14:val="none"/>
        </w:rPr>
        <w:t>năm</w:t>
      </w:r>
      <w:proofErr w:type="spellEnd"/>
      <w:r w:rsidRPr="009D52DA">
        <w:rPr>
          <w:rFonts w:eastAsia="Times New Roman"/>
          <w:sz w:val="24"/>
          <w:szCs w:val="24"/>
          <w14:ligatures w14:val="none"/>
        </w:rPr>
        <w:t> </w:t>
      </w:r>
      <w:r w:rsidRPr="009D52DA">
        <w:rPr>
          <w:rFonts w:eastAsia="Times New Roman"/>
          <w:sz w:val="24"/>
          <w:szCs w:val="24"/>
          <w:lang w:val="vi-VN"/>
          <w14:ligatures w14:val="none"/>
        </w:rPr>
        <w:t>20</w:t>
      </w:r>
      <w:r w:rsidRPr="009D52DA">
        <w:rPr>
          <w:rFonts w:eastAsia="Times New Roman"/>
          <w:sz w:val="24"/>
          <w:szCs w:val="24"/>
          <w14:ligatures w14:val="none"/>
        </w:rPr>
        <w:t>23</w:t>
      </w:r>
      <w:r w:rsidRPr="009D52DA">
        <w:rPr>
          <w:rFonts w:eastAsia="Times New Roman"/>
          <w:sz w:val="24"/>
          <w:szCs w:val="24"/>
          <w:lang w:val="vi-VN"/>
          <w14:ligatures w14:val="none"/>
        </w:rPr>
        <w:t>.</w:t>
      </w:r>
    </w:p>
    <w:p w14:paraId="432BC59A"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01486D2E"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52913515"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27AE4963"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64422957"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5938C84B"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7268CF58"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39E7449A"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783F957E"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3A5702E7"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371722C6"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0D9DCB04"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79821E0F"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0FC81BD7"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0AE0BA49"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2F18654D" w14:textId="77777777" w:rsidR="009D52DA" w:rsidRPr="009D52DA" w:rsidRDefault="009D52DA" w:rsidP="009D52DA">
      <w:pPr>
        <w:spacing w:before="120" w:after="280" w:afterAutospacing="1"/>
        <w:jc w:val="both"/>
        <w:rPr>
          <w:rFonts w:eastAsia="Times New Roman"/>
          <w:sz w:val="24"/>
          <w:szCs w:val="24"/>
          <w:lang w:val="vi-VN"/>
          <w14:ligatures w14:val="none"/>
        </w:rPr>
      </w:pPr>
    </w:p>
    <w:p w14:paraId="55F307B3" w14:textId="77777777" w:rsidR="009D52DA" w:rsidRPr="00430510" w:rsidRDefault="00000000" w:rsidP="009D52DA">
      <w:pPr>
        <w:widowControl w:val="0"/>
        <w:spacing w:before="120" w:after="100" w:afterAutospacing="1"/>
        <w:jc w:val="center"/>
        <w:rPr>
          <w:rFonts w:eastAsia="Tahoma"/>
          <w:b/>
          <w:sz w:val="24"/>
          <w:szCs w:val="24"/>
          <w:lang w:val="vi-VN" w:eastAsia="vi-VN"/>
          <w14:ligatures w14:val="none"/>
        </w:rPr>
      </w:pPr>
      <w:r w:rsidRPr="009D52DA">
        <w:rPr>
          <w:rFonts w:eastAsia="Tahoma"/>
          <w:b/>
          <w:sz w:val="24"/>
          <w:szCs w:val="24"/>
          <w:highlight w:val="yellow"/>
          <w:lang w:val="vi-VN" w:eastAsia="vi-VN"/>
          <w14:ligatures w14:val="none"/>
        </w:rPr>
        <w:lastRenderedPageBreak/>
        <w:t xml:space="preserve">PHỤ LỤC </w:t>
      </w:r>
      <w:r w:rsidRPr="00430510">
        <w:rPr>
          <w:rFonts w:eastAsia="Tahoma"/>
          <w:b/>
          <w:sz w:val="24"/>
          <w:szCs w:val="24"/>
          <w:highlight w:val="yellow"/>
          <w:lang w:val="vi-VN" w:eastAsia="vi-VN"/>
          <w14:ligatures w14:val="none"/>
        </w:rPr>
        <w:t>XIV (XIN Ý KIẾN)</w:t>
      </w:r>
    </w:p>
    <w:p w14:paraId="677B37DD" w14:textId="77777777" w:rsidR="009D52DA" w:rsidRPr="00430510" w:rsidRDefault="00000000" w:rsidP="009D52DA">
      <w:pPr>
        <w:widowControl w:val="0"/>
        <w:spacing w:before="120" w:after="100" w:afterAutospacing="1"/>
        <w:jc w:val="center"/>
        <w:rPr>
          <w:rFonts w:eastAsia="Tahoma"/>
          <w:i/>
          <w:sz w:val="24"/>
          <w:szCs w:val="24"/>
          <w:lang w:val="vi-VN" w:eastAsia="vi-VN"/>
          <w14:ligatures w14:val="none"/>
        </w:rPr>
      </w:pPr>
      <w:r w:rsidRPr="00430510">
        <w:rPr>
          <w:rFonts w:eastAsia="Tahoma"/>
          <w:i/>
          <w:sz w:val="24"/>
          <w:szCs w:val="24"/>
          <w:lang w:val="vi-VN" w:eastAsia="vi-VN"/>
          <w14:ligatures w14:val="none"/>
        </w:rPr>
        <w:t xml:space="preserve"> (Kèm theo Nghị định số ……./2023/NĐ-CP ngày …… tháng …… năm 2023 của Chính phủ)</w:t>
      </w:r>
    </w:p>
    <w:p w14:paraId="7D1B1151" w14:textId="77777777" w:rsidR="009D52DA" w:rsidRPr="00430510" w:rsidRDefault="00000000" w:rsidP="009D52DA">
      <w:pPr>
        <w:widowControl w:val="0"/>
        <w:spacing w:before="120" w:after="100" w:afterAutospacing="1"/>
        <w:jc w:val="both"/>
        <w:rPr>
          <w:rFonts w:eastAsia="Tahoma"/>
          <w:sz w:val="24"/>
          <w:szCs w:val="24"/>
          <w:lang w:val="vi-VN" w:eastAsia="vi-VN"/>
          <w14:ligatures w14:val="none"/>
        </w:rPr>
      </w:pPr>
      <w:r w:rsidRPr="009D52DA">
        <w:rPr>
          <w:rFonts w:eastAsia="Tahoma"/>
          <w:sz w:val="24"/>
          <w:szCs w:val="24"/>
          <w:lang w:val="vi-VN" w:eastAsia="vi-VN"/>
          <w14:ligatures w14:val="none"/>
        </w:rPr>
        <w:t>Mẫu số 01</w:t>
      </w:r>
      <w:r w:rsidRPr="00430510">
        <w:rPr>
          <w:rFonts w:eastAsia="Tahoma"/>
          <w:sz w:val="24"/>
          <w:szCs w:val="24"/>
          <w:lang w:val="vi-VN" w:eastAsia="vi-VN"/>
          <w14:ligatures w14:val="none"/>
        </w:rPr>
        <w:t>: Đơn đề nghị cấp giấy chứng nhận người có bài thuốc gia truyền hoặc phương pháp chữa bệnh gia truyền</w:t>
      </w:r>
    </w:p>
    <w:p w14:paraId="1274502E" w14:textId="77777777" w:rsidR="009D52DA" w:rsidRPr="00430510" w:rsidRDefault="00000000" w:rsidP="009D52DA">
      <w:pPr>
        <w:widowControl w:val="0"/>
        <w:spacing w:before="120" w:after="100" w:afterAutospacing="1"/>
        <w:jc w:val="both"/>
        <w:rPr>
          <w:rFonts w:eastAsia="Tahoma"/>
          <w:iCs/>
          <w:sz w:val="24"/>
          <w:szCs w:val="24"/>
          <w:lang w:val="vi-VN" w:eastAsia="vi-VN"/>
          <w14:ligatures w14:val="none"/>
        </w:rPr>
      </w:pPr>
      <w:r w:rsidRPr="00430510">
        <w:rPr>
          <w:rFonts w:eastAsia="Tahoma"/>
          <w:iCs/>
          <w:sz w:val="24"/>
          <w:szCs w:val="24"/>
          <w:lang w:val="vi-VN" w:eastAsia="vi-VN"/>
          <w14:ligatures w14:val="none"/>
        </w:rPr>
        <w:t>Mẫu số 02: Bản thuyết minh về bài thuốc gia truyền hoặc phương pháp chữa bệnh gia truyền</w:t>
      </w:r>
    </w:p>
    <w:p w14:paraId="1334C304" w14:textId="77777777" w:rsidR="009D52DA" w:rsidRPr="00430510" w:rsidRDefault="00000000" w:rsidP="009D52DA">
      <w:pPr>
        <w:widowControl w:val="0"/>
        <w:spacing w:before="120" w:after="100" w:afterAutospacing="1"/>
        <w:jc w:val="both"/>
        <w:rPr>
          <w:rFonts w:eastAsia="Tahoma"/>
          <w:iCs/>
          <w:sz w:val="24"/>
          <w:szCs w:val="24"/>
          <w:lang w:val="vi-VN" w:eastAsia="vi-VN"/>
          <w14:ligatures w14:val="none"/>
        </w:rPr>
      </w:pPr>
      <w:r w:rsidRPr="00430510">
        <w:rPr>
          <w:rFonts w:eastAsia="Tahoma"/>
          <w:iCs/>
          <w:sz w:val="24"/>
          <w:szCs w:val="24"/>
          <w:lang w:val="vi-VN" w:eastAsia="vi-VN"/>
          <w14:ligatures w14:val="none"/>
        </w:rPr>
        <w:t>Mẫu số 03: Giấy xác minh</w:t>
      </w:r>
    </w:p>
    <w:p w14:paraId="6A2A1CCF" w14:textId="77777777" w:rsidR="009D52DA" w:rsidRPr="00430510" w:rsidRDefault="00000000" w:rsidP="009D52DA">
      <w:pPr>
        <w:widowControl w:val="0"/>
        <w:spacing w:before="120" w:after="100" w:afterAutospacing="1"/>
        <w:jc w:val="both"/>
        <w:rPr>
          <w:rFonts w:eastAsia="Tahoma"/>
          <w:iCs/>
          <w:sz w:val="24"/>
          <w:szCs w:val="24"/>
          <w:lang w:val="vi-VN" w:eastAsia="vi-VN"/>
          <w14:ligatures w14:val="none"/>
        </w:rPr>
      </w:pPr>
      <w:r w:rsidRPr="00430510">
        <w:rPr>
          <w:rFonts w:eastAsia="Tahoma"/>
          <w:iCs/>
          <w:sz w:val="24"/>
          <w:szCs w:val="24"/>
          <w:lang w:val="vi-VN" w:eastAsia="vi-VN"/>
          <w14:ligatures w14:val="none"/>
        </w:rPr>
        <w:t>Mẫu số 04:</w:t>
      </w:r>
      <w:r w:rsidRPr="00430510">
        <w:rPr>
          <w:sz w:val="24"/>
          <w:szCs w:val="24"/>
          <w:lang w:val="vi-VN"/>
          <w14:ligatures w14:val="none"/>
        </w:rPr>
        <w:t xml:space="preserve"> </w:t>
      </w:r>
      <w:r w:rsidRPr="00430510">
        <w:rPr>
          <w:rFonts w:eastAsia="Tahoma"/>
          <w:iCs/>
          <w:sz w:val="24"/>
          <w:szCs w:val="24"/>
          <w:lang w:val="vi-VN" w:eastAsia="vi-VN"/>
          <w14:ligatures w14:val="none"/>
        </w:rPr>
        <w:t>Đơn đề nghị cấp lại giấy chứng nhận người có bài thuốc gia truyền hoặc phương pháp chữa bệnh gia truyền</w:t>
      </w:r>
    </w:p>
    <w:p w14:paraId="6CA01F6B" w14:textId="77777777" w:rsidR="009D52DA" w:rsidRPr="00430510" w:rsidRDefault="00000000" w:rsidP="009D52DA">
      <w:pPr>
        <w:widowControl w:val="0"/>
        <w:spacing w:before="120" w:after="100" w:afterAutospacing="1"/>
        <w:jc w:val="both"/>
        <w:rPr>
          <w:rFonts w:eastAsia="Tahoma"/>
          <w:iCs/>
          <w:sz w:val="24"/>
          <w:szCs w:val="24"/>
          <w:lang w:val="vi-VN" w:eastAsia="vi-VN"/>
          <w14:ligatures w14:val="none"/>
        </w:rPr>
      </w:pPr>
      <w:r w:rsidRPr="00430510">
        <w:rPr>
          <w:rFonts w:eastAsia="Tahoma"/>
          <w:iCs/>
          <w:sz w:val="24"/>
          <w:szCs w:val="24"/>
          <w:lang w:val="vi-VN" w:eastAsia="vi-VN"/>
          <w14:ligatures w14:val="none"/>
        </w:rPr>
        <w:t>Mẫu số 05:</w:t>
      </w:r>
      <w:r w:rsidRPr="00430510">
        <w:rPr>
          <w:sz w:val="24"/>
          <w:szCs w:val="24"/>
          <w:lang w:val="vi-VN"/>
          <w14:ligatures w14:val="none"/>
        </w:rPr>
        <w:t xml:space="preserve"> </w:t>
      </w:r>
      <w:r w:rsidRPr="00430510">
        <w:rPr>
          <w:rFonts w:eastAsia="Tahoma"/>
          <w:iCs/>
          <w:sz w:val="24"/>
          <w:szCs w:val="24"/>
          <w:lang w:val="vi-VN" w:eastAsia="vi-VN"/>
          <w14:ligatures w14:val="none"/>
        </w:rPr>
        <w:t>Phiếu tiếp nhận hồ sơ đề nghị cấp, cấp lại giấy chứng nhận người có bài thuốc gia truyền hoặc phương pháp chữa bệnh gia truyền</w:t>
      </w:r>
    </w:p>
    <w:p w14:paraId="55E22D21" w14:textId="77777777" w:rsidR="009D52DA" w:rsidRPr="00430510" w:rsidRDefault="00000000" w:rsidP="009D52DA">
      <w:pPr>
        <w:widowControl w:val="0"/>
        <w:spacing w:before="120" w:after="100" w:afterAutospacing="1"/>
        <w:jc w:val="both"/>
        <w:rPr>
          <w:rFonts w:eastAsia="Tahoma"/>
          <w:iCs/>
          <w:sz w:val="24"/>
          <w:szCs w:val="24"/>
          <w:lang w:val="vi-VN" w:eastAsia="vi-VN"/>
          <w14:ligatures w14:val="none"/>
        </w:rPr>
      </w:pPr>
      <w:r w:rsidRPr="00430510">
        <w:rPr>
          <w:rFonts w:eastAsia="Tahoma"/>
          <w:iCs/>
          <w:sz w:val="24"/>
          <w:szCs w:val="24"/>
          <w:lang w:val="vi-VN" w:eastAsia="vi-VN"/>
          <w14:ligatures w14:val="none"/>
        </w:rPr>
        <w:t>Mẫu số 06:</w:t>
      </w:r>
      <w:r w:rsidRPr="00430510">
        <w:rPr>
          <w:sz w:val="24"/>
          <w:szCs w:val="24"/>
          <w:lang w:val="vi-VN"/>
          <w14:ligatures w14:val="none"/>
        </w:rPr>
        <w:t xml:space="preserve"> </w:t>
      </w:r>
      <w:r w:rsidRPr="00430510">
        <w:rPr>
          <w:rFonts w:eastAsia="Tahoma"/>
          <w:iCs/>
          <w:sz w:val="24"/>
          <w:szCs w:val="24"/>
          <w:lang w:val="vi-VN" w:eastAsia="vi-VN"/>
          <w14:ligatures w14:val="none"/>
        </w:rPr>
        <w:t>Giấy chứng nhận bài thuốc gia truyền hoặc phương pháp chữa bệnh gia truyền</w:t>
      </w:r>
    </w:p>
    <w:p w14:paraId="60EA1C22"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104639B1"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71200002"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73AD3C38"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57EC14F9"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16ED6C33"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2D5CAEE7"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57AEAD9B"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6346FD68"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3574606A"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4CA38FFC"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39D78958"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1CBCC3CC"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10B01FE3"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4FC3F279" w14:textId="77777777" w:rsidR="009D52DA" w:rsidRPr="009D52DA" w:rsidRDefault="009D52DA" w:rsidP="009D52DA">
      <w:pPr>
        <w:widowControl w:val="0"/>
        <w:spacing w:before="120" w:after="100" w:afterAutospacing="1"/>
        <w:rPr>
          <w:rFonts w:eastAsia="Tahoma"/>
          <w:sz w:val="24"/>
          <w:szCs w:val="24"/>
          <w:lang w:val="vi-VN" w:eastAsia="vi-VN"/>
          <w14:ligatures w14:val="none"/>
        </w:rPr>
      </w:pPr>
    </w:p>
    <w:p w14:paraId="2B39EFD7" w14:textId="77777777" w:rsidR="009D52DA" w:rsidRPr="009D52DA" w:rsidRDefault="00000000" w:rsidP="009D52DA">
      <w:pPr>
        <w:spacing w:before="120" w:after="100" w:afterAutospacing="1"/>
        <w:jc w:val="right"/>
        <w:rPr>
          <w:rFonts w:eastAsia="Times New Roman"/>
          <w:sz w:val="24"/>
          <w:szCs w:val="24"/>
          <w:lang w:val="vi-VN"/>
          <w14:ligatures w14:val="none"/>
        </w:rPr>
      </w:pPr>
      <w:r w:rsidRPr="009D52DA">
        <w:rPr>
          <w:rFonts w:eastAsia="Times New Roman"/>
          <w:b/>
          <w:bCs/>
          <w:sz w:val="24"/>
          <w:szCs w:val="24"/>
          <w:lang w:val="vi-VN"/>
          <w14:ligatures w14:val="none"/>
        </w:rPr>
        <w:lastRenderedPageBreak/>
        <w:t>Mẫu số 01</w:t>
      </w:r>
    </w:p>
    <w:p w14:paraId="68B2C373"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2D010365"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lang w:val="vi-VN"/>
          <w14:ligatures w14:val="none"/>
        </w:rPr>
        <w:t>1</w:t>
      </w:r>
      <w:r w:rsidRPr="009D52DA">
        <w:rPr>
          <w:rFonts w:eastAsia="Times New Roman"/>
          <w:i/>
          <w:iCs/>
          <w:sz w:val="24"/>
          <w:szCs w:val="24"/>
          <w:lang w:val="vi-VN"/>
          <w14:ligatures w14:val="none"/>
        </w:rPr>
        <w:t>…….., ngày.... tháng... năm 20....</w:t>
      </w:r>
    </w:p>
    <w:p w14:paraId="1AEC13C2" w14:textId="77777777" w:rsidR="009D52DA" w:rsidRPr="009D52DA" w:rsidRDefault="009D52DA" w:rsidP="009D52DA">
      <w:pPr>
        <w:widowControl w:val="0"/>
        <w:spacing w:before="120"/>
        <w:jc w:val="center"/>
        <w:rPr>
          <w:rFonts w:eastAsia="Tahoma"/>
          <w:sz w:val="24"/>
          <w:szCs w:val="24"/>
          <w:lang w:val="vi-VN" w:eastAsia="vi-VN"/>
          <w14:ligatures w14:val="none"/>
        </w:rPr>
      </w:pPr>
    </w:p>
    <w:p w14:paraId="6DBEB9B0" w14:textId="77777777" w:rsidR="009D52DA" w:rsidRPr="009D52DA" w:rsidRDefault="00000000" w:rsidP="009D52DA">
      <w:pPr>
        <w:widowControl w:val="0"/>
        <w:spacing w:before="120"/>
        <w:jc w:val="center"/>
        <w:rPr>
          <w:rFonts w:eastAsia="Tahoma"/>
          <w:b/>
          <w:sz w:val="24"/>
          <w:szCs w:val="24"/>
          <w:lang w:val="vi-VN" w:eastAsia="vi-VN"/>
          <w14:ligatures w14:val="none"/>
        </w:rPr>
      </w:pPr>
      <w:r w:rsidRPr="009D52DA">
        <w:rPr>
          <w:rFonts w:eastAsia="Tahoma"/>
          <w:b/>
          <w:sz w:val="24"/>
          <w:szCs w:val="24"/>
          <w:lang w:val="vi-VN" w:eastAsia="vi-VN"/>
          <w14:ligatures w14:val="none"/>
        </w:rPr>
        <w:t>ĐƠN ĐỀ NGHỊ</w:t>
      </w:r>
    </w:p>
    <w:p w14:paraId="48E68854" w14:textId="77777777" w:rsidR="009D52DA" w:rsidRPr="009D52DA" w:rsidRDefault="00000000" w:rsidP="009D52DA">
      <w:pPr>
        <w:widowControl w:val="0"/>
        <w:spacing w:before="120"/>
        <w:jc w:val="center"/>
        <w:rPr>
          <w:rFonts w:eastAsia="Tahoma"/>
          <w:b/>
          <w:sz w:val="24"/>
          <w:szCs w:val="24"/>
          <w:lang w:val="vi-VN" w:eastAsia="vi-VN"/>
          <w14:ligatures w14:val="none"/>
        </w:rPr>
      </w:pPr>
      <w:r w:rsidRPr="009D52DA">
        <w:rPr>
          <w:rFonts w:eastAsia="Tahoma"/>
          <w:b/>
          <w:sz w:val="24"/>
          <w:szCs w:val="24"/>
          <w:lang w:val="vi-VN" w:eastAsia="vi-VN"/>
          <w14:ligatures w14:val="none"/>
        </w:rPr>
        <w:t>Cấp giấy chứng nhận người có bài thuốc gia truyền hoặc phương pháp chữa bệnh gia truyền</w:t>
      </w:r>
    </w:p>
    <w:p w14:paraId="4F08CDDD" w14:textId="77777777" w:rsidR="009D52DA" w:rsidRPr="009D52DA" w:rsidRDefault="00000000" w:rsidP="009D52DA">
      <w:pPr>
        <w:widowControl w:val="0"/>
        <w:spacing w:before="120"/>
        <w:jc w:val="center"/>
        <w:rPr>
          <w:rFonts w:eastAsia="Tahoma"/>
          <w:sz w:val="24"/>
          <w:szCs w:val="24"/>
          <w:lang w:val="vi-VN" w:eastAsia="vi-VN"/>
          <w14:ligatures w14:val="none"/>
        </w:rPr>
      </w:pPr>
      <w:r w:rsidRPr="009D52DA">
        <w:rPr>
          <w:rFonts w:eastAsia="Tahoma"/>
          <w:sz w:val="24"/>
          <w:szCs w:val="24"/>
          <w:lang w:val="vi-VN" w:eastAsia="vi-VN"/>
          <w14:ligatures w14:val="none"/>
        </w:rPr>
        <w:t>Kính gửi: ……………………</w:t>
      </w:r>
      <w:r w:rsidRPr="009D52DA">
        <w:rPr>
          <w:rFonts w:eastAsia="Tahoma"/>
          <w:sz w:val="24"/>
          <w:szCs w:val="24"/>
          <w:vertAlign w:val="superscript"/>
          <w:lang w:val="vi-VN" w:eastAsia="vi-VN"/>
          <w14:ligatures w14:val="none"/>
        </w:rPr>
        <w:t>2</w:t>
      </w:r>
      <w:r w:rsidRPr="009D52DA">
        <w:rPr>
          <w:rFonts w:eastAsia="Tahoma"/>
          <w:sz w:val="24"/>
          <w:szCs w:val="24"/>
          <w:lang w:val="vi-VN" w:eastAsia="vi-VN"/>
          <w14:ligatures w14:val="none"/>
        </w:rPr>
        <w:t>……………………</w:t>
      </w:r>
    </w:p>
    <w:p w14:paraId="1FCE7ED7"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Họ và tên: …………………………………………………………………….Nam/Nữ:</w:t>
      </w:r>
      <w:r w:rsidRPr="009D52DA">
        <w:rPr>
          <w:rFonts w:eastAsia="Tahoma"/>
          <w:sz w:val="24"/>
          <w:szCs w:val="24"/>
          <w:lang w:val="vi-VN" w:eastAsia="vi-VN"/>
          <w14:ligatures w14:val="none"/>
        </w:rPr>
        <w:tab/>
      </w:r>
    </w:p>
    <w:p w14:paraId="4FE4B2A1"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Ngày, tháng, năm sinh:</w:t>
      </w:r>
    </w:p>
    <w:p w14:paraId="13A5B0FE"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Chỗ ở hiện nay:</w:t>
      </w:r>
      <w:r w:rsidRPr="00430510">
        <w:rPr>
          <w:rFonts w:eastAsia="Tahoma"/>
          <w:sz w:val="24"/>
          <w:szCs w:val="24"/>
          <w:lang w:val="vi-VN" w:eastAsia="vi-VN"/>
          <w14:ligatures w14:val="none"/>
        </w:rPr>
        <w:t xml:space="preserve"> </w:t>
      </w:r>
      <w:r w:rsidRPr="009D52DA">
        <w:rPr>
          <w:rFonts w:eastAsia="Tahoma"/>
          <w:sz w:val="24"/>
          <w:szCs w:val="24"/>
          <w:vertAlign w:val="superscript"/>
          <w:lang w:val="vi-VN" w:eastAsia="vi-VN"/>
          <w14:ligatures w14:val="none"/>
        </w:rPr>
        <w:t>3</w:t>
      </w:r>
    </w:p>
    <w:p w14:paraId="5683C655"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430510">
        <w:rPr>
          <w:rFonts w:eastAsia="Tahoma"/>
          <w:sz w:val="24"/>
          <w:szCs w:val="24"/>
          <w:lang w:val="vi-VN" w:eastAsia="vi-VN"/>
          <w14:ligatures w14:val="none"/>
        </w:rPr>
        <w:t>Thẻ căn cước công</w:t>
      </w:r>
      <w:r w:rsidRPr="009D52DA">
        <w:rPr>
          <w:rFonts w:eastAsia="Tahoma"/>
          <w:sz w:val="24"/>
          <w:szCs w:val="24"/>
          <w:lang w:val="vi-VN" w:eastAsia="vi-VN"/>
          <w14:ligatures w14:val="none"/>
        </w:rPr>
        <w:t xml:space="preserve"> dân/Hộ chiếu số/định danh cá nhân: </w:t>
      </w:r>
      <w:r w:rsidRPr="009D52DA">
        <w:rPr>
          <w:rFonts w:eastAsia="Tahoma"/>
          <w:sz w:val="24"/>
          <w:szCs w:val="24"/>
          <w:lang w:val="vi-VN" w:eastAsia="vi-VN"/>
          <w14:ligatures w14:val="none"/>
        </w:rPr>
        <w:tab/>
      </w:r>
    </w:p>
    <w:p w14:paraId="185C7E5A"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Ngày cấp: </w:t>
      </w:r>
      <w:r w:rsidRPr="009D52DA">
        <w:rPr>
          <w:rFonts w:eastAsia="Tahoma"/>
          <w:sz w:val="24"/>
          <w:szCs w:val="24"/>
          <w:lang w:val="vi-VN" w:eastAsia="vi-VN"/>
          <w14:ligatures w14:val="none"/>
        </w:rPr>
        <w:tab/>
        <w:t>Nơi cấp: …</w:t>
      </w:r>
    </w:p>
    <w:p w14:paraId="2F680382"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Điện thoại: …………………………………………Email (nếu có):</w:t>
      </w:r>
    </w:p>
    <w:p w14:paraId="445B70A3" w14:textId="77777777" w:rsidR="009D52DA" w:rsidRPr="00430510"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Tôi xin gửi kèm theo đơn này bộ hồ sơ gồm các giấy tờ sau:</w:t>
      </w:r>
    </w:p>
    <w:tbl>
      <w:tblPr>
        <w:tblStyle w:val="TableGrid12"/>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68"/>
        <w:gridCol w:w="480"/>
      </w:tblGrid>
      <w:tr w:rsidR="00AE091F" w14:paraId="3F95BC4E" w14:textId="77777777" w:rsidTr="003307B3">
        <w:tc>
          <w:tcPr>
            <w:tcW w:w="8268" w:type="dxa"/>
          </w:tcPr>
          <w:p w14:paraId="02FCF1F6" w14:textId="77777777" w:rsidR="009D52DA" w:rsidRPr="009D52DA" w:rsidRDefault="00000000" w:rsidP="009D52DA">
            <w:pPr>
              <w:widowControl w:val="0"/>
              <w:spacing w:before="120"/>
              <w:jc w:val="both"/>
              <w:rPr>
                <w:rFonts w:eastAsia="Times New Roman"/>
                <w:sz w:val="24"/>
                <w:szCs w:val="24"/>
                <w:lang w:val="vi-VN" w:eastAsia="vi-VN"/>
              </w:rPr>
            </w:pPr>
            <w:r w:rsidRPr="009D52DA">
              <w:rPr>
                <w:rFonts w:eastAsia="Times New Roman"/>
                <w:sz w:val="24"/>
                <w:szCs w:val="24"/>
                <w:lang w:val="vi-VN" w:eastAsia="vi-VN"/>
              </w:rPr>
              <w:t>1. Đơn đề nghị cấp giấy chứng nhận người có bài thuốc gia truyền/phương pháp chữa bệnh gia truyền</w:t>
            </w:r>
          </w:p>
        </w:tc>
        <w:tc>
          <w:tcPr>
            <w:tcW w:w="480" w:type="dxa"/>
            <w:shd w:val="clear" w:color="auto" w:fill="auto"/>
          </w:tcPr>
          <w:p w14:paraId="3CDB2E8D"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w:t>
            </w:r>
          </w:p>
        </w:tc>
      </w:tr>
      <w:tr w:rsidR="00AE091F" w14:paraId="63C62BE9" w14:textId="77777777" w:rsidTr="003307B3">
        <w:tc>
          <w:tcPr>
            <w:tcW w:w="8268" w:type="dxa"/>
          </w:tcPr>
          <w:p w14:paraId="6E65C816" w14:textId="77777777" w:rsidR="009D52DA" w:rsidRPr="009D52DA" w:rsidRDefault="00000000" w:rsidP="009D52DA">
            <w:pPr>
              <w:widowControl w:val="0"/>
              <w:spacing w:before="120"/>
              <w:jc w:val="both"/>
              <w:rPr>
                <w:rFonts w:eastAsia="Times New Roman"/>
                <w:sz w:val="24"/>
                <w:szCs w:val="24"/>
                <w:lang w:val="vi-VN" w:eastAsia="vi-VN"/>
              </w:rPr>
            </w:pPr>
            <w:r w:rsidRPr="009D52DA">
              <w:rPr>
                <w:rFonts w:eastAsia="Times New Roman"/>
                <w:sz w:val="24"/>
                <w:szCs w:val="24"/>
                <w:lang w:val="vi-VN" w:eastAsia="vi-VN"/>
              </w:rPr>
              <w:t>2. Bản thuyết minh về bài thuốc gia truyền, phương pháp chữa bệnh gia truyền</w:t>
            </w:r>
          </w:p>
        </w:tc>
        <w:tc>
          <w:tcPr>
            <w:tcW w:w="480" w:type="dxa"/>
            <w:shd w:val="clear" w:color="auto" w:fill="auto"/>
          </w:tcPr>
          <w:p w14:paraId="51B9E655"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w:t>
            </w:r>
          </w:p>
        </w:tc>
      </w:tr>
      <w:tr w:rsidR="00AE091F" w14:paraId="3601C6A9" w14:textId="77777777" w:rsidTr="003307B3">
        <w:tc>
          <w:tcPr>
            <w:tcW w:w="8268" w:type="dxa"/>
          </w:tcPr>
          <w:p w14:paraId="448F6C1A" w14:textId="77777777" w:rsidR="009D52DA" w:rsidRPr="009D52DA" w:rsidRDefault="00000000" w:rsidP="009D52DA">
            <w:pPr>
              <w:widowControl w:val="0"/>
              <w:spacing w:before="120"/>
              <w:jc w:val="both"/>
              <w:rPr>
                <w:rFonts w:eastAsia="Times New Roman"/>
                <w:sz w:val="24"/>
                <w:szCs w:val="24"/>
                <w:lang w:val="vi-VN" w:eastAsia="vi-VN"/>
              </w:rPr>
            </w:pPr>
            <w:r w:rsidRPr="009D52DA">
              <w:rPr>
                <w:rFonts w:eastAsia="Times New Roman"/>
                <w:sz w:val="24"/>
                <w:szCs w:val="24"/>
                <w:lang w:val="vi-VN" w:eastAsia="vi-VN"/>
              </w:rPr>
              <w:t>3. Sơ yếu lý lịch (trong thời gian không quá 6 tháng)</w:t>
            </w:r>
          </w:p>
        </w:tc>
        <w:tc>
          <w:tcPr>
            <w:tcW w:w="480" w:type="dxa"/>
            <w:shd w:val="clear" w:color="auto" w:fill="auto"/>
          </w:tcPr>
          <w:p w14:paraId="4D32EED9"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w:t>
            </w:r>
          </w:p>
        </w:tc>
      </w:tr>
      <w:tr w:rsidR="00AE091F" w14:paraId="43622D31" w14:textId="77777777" w:rsidTr="003307B3">
        <w:tc>
          <w:tcPr>
            <w:tcW w:w="8268" w:type="dxa"/>
          </w:tcPr>
          <w:p w14:paraId="7D2F1456" w14:textId="77777777" w:rsidR="009D52DA" w:rsidRPr="009D52DA" w:rsidRDefault="00000000" w:rsidP="009D52DA">
            <w:pPr>
              <w:widowControl w:val="0"/>
              <w:spacing w:before="120"/>
              <w:jc w:val="both"/>
              <w:rPr>
                <w:rFonts w:eastAsia="Times New Roman"/>
                <w:sz w:val="24"/>
                <w:szCs w:val="24"/>
                <w:lang w:val="vi-VN" w:eastAsia="vi-VN"/>
              </w:rPr>
            </w:pPr>
            <w:r w:rsidRPr="009D52DA">
              <w:rPr>
                <w:rFonts w:eastAsia="Times New Roman"/>
                <w:sz w:val="24"/>
                <w:szCs w:val="24"/>
                <w:lang w:val="vi-VN" w:eastAsia="vi-VN"/>
              </w:rPr>
              <w:t>4. Giấy chứng nhận sức khỏe (trong thời gian không quá 6 tháng)</w:t>
            </w:r>
          </w:p>
        </w:tc>
        <w:tc>
          <w:tcPr>
            <w:tcW w:w="480" w:type="dxa"/>
            <w:shd w:val="clear" w:color="auto" w:fill="auto"/>
          </w:tcPr>
          <w:p w14:paraId="122C2A5F"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w:t>
            </w:r>
          </w:p>
        </w:tc>
      </w:tr>
      <w:tr w:rsidR="00AE091F" w14:paraId="1A98D091" w14:textId="77777777" w:rsidTr="003307B3">
        <w:tc>
          <w:tcPr>
            <w:tcW w:w="8268" w:type="dxa"/>
          </w:tcPr>
          <w:p w14:paraId="286C90DC" w14:textId="77777777" w:rsidR="009D52DA" w:rsidRPr="009D52DA" w:rsidRDefault="00000000" w:rsidP="009D52DA">
            <w:pPr>
              <w:widowControl w:val="0"/>
              <w:spacing w:before="120"/>
              <w:jc w:val="both"/>
              <w:rPr>
                <w:rFonts w:eastAsia="Times New Roman"/>
                <w:sz w:val="24"/>
                <w:szCs w:val="24"/>
                <w:lang w:val="vi-VN" w:eastAsia="vi-VN"/>
              </w:rPr>
            </w:pPr>
            <w:r w:rsidRPr="009D52DA">
              <w:rPr>
                <w:rFonts w:eastAsia="Times New Roman"/>
                <w:sz w:val="24"/>
                <w:szCs w:val="24"/>
                <w:lang w:val="vi-VN" w:eastAsia="vi-VN"/>
              </w:rPr>
              <w:t xml:space="preserve">5. Hai ảnh 4 cm </w:t>
            </w:r>
            <w:r w:rsidRPr="009D52DA">
              <w:rPr>
                <w:rFonts w:eastAsia="Times New Roman"/>
                <w:sz w:val="24"/>
                <w:szCs w:val="24"/>
                <w:lang w:eastAsia="vi-VN"/>
              </w:rPr>
              <w:t>x</w:t>
            </w:r>
            <w:r w:rsidRPr="009D52DA">
              <w:rPr>
                <w:rFonts w:eastAsia="Times New Roman"/>
                <w:sz w:val="24"/>
                <w:szCs w:val="24"/>
                <w:lang w:val="vi-VN" w:eastAsia="vi-VN"/>
              </w:rPr>
              <w:t xml:space="preserve"> 6 cm (màu, nền trắng, thời gian không quá 6 tháng)</w:t>
            </w:r>
          </w:p>
        </w:tc>
        <w:tc>
          <w:tcPr>
            <w:tcW w:w="480" w:type="dxa"/>
            <w:shd w:val="clear" w:color="auto" w:fill="auto"/>
          </w:tcPr>
          <w:p w14:paraId="67FE1C84"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w:t>
            </w:r>
          </w:p>
        </w:tc>
      </w:tr>
    </w:tbl>
    <w:p w14:paraId="738611A1"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Kính đề nghị quý cơ quan xem xét và cấp giấy chứng nhận người c</w:t>
      </w:r>
      <w:r w:rsidRPr="009D52DA">
        <w:rPr>
          <w:rFonts w:eastAsia="Tahoma"/>
          <w:sz w:val="24"/>
          <w:szCs w:val="24"/>
          <w:lang w:eastAsia="vi-VN"/>
          <w14:ligatures w14:val="none"/>
        </w:rPr>
        <w:t>ó</w:t>
      </w:r>
      <w:r w:rsidRPr="009D52DA">
        <w:rPr>
          <w:rFonts w:eastAsia="Tahoma"/>
          <w:sz w:val="24"/>
          <w:szCs w:val="24"/>
          <w:lang w:val="vi-VN" w:eastAsia="vi-VN"/>
          <w14:ligatures w14:val="none"/>
        </w:rPr>
        <w:t xml:space="preserve"> bài thuốc gia truyền, phương pháp chữa bệnh gia truyền cho tôi./.</w:t>
      </w:r>
    </w:p>
    <w:p w14:paraId="795F4E36" w14:textId="77777777" w:rsidR="009D52DA" w:rsidRPr="009D52DA" w:rsidRDefault="009D52DA" w:rsidP="009D52DA">
      <w:pPr>
        <w:widowControl w:val="0"/>
        <w:spacing w:before="120"/>
        <w:rPr>
          <w:rFonts w:eastAsia="Tahoma"/>
          <w:b/>
          <w:sz w:val="24"/>
          <w:szCs w:val="24"/>
          <w:lang w:eastAsia="vi-VN"/>
          <w14:ligatures w14:val="none"/>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E091F" w:rsidRPr="00430510" w14:paraId="7244ED20" w14:textId="77777777" w:rsidTr="003307B3">
        <w:tc>
          <w:tcPr>
            <w:tcW w:w="4428" w:type="dxa"/>
          </w:tcPr>
          <w:p w14:paraId="58487037" w14:textId="77777777" w:rsidR="009D52DA" w:rsidRPr="009D52DA" w:rsidRDefault="009D52DA" w:rsidP="009D52DA">
            <w:pPr>
              <w:widowControl w:val="0"/>
              <w:spacing w:before="120"/>
              <w:rPr>
                <w:rFonts w:eastAsia="Times New Roman"/>
                <w:sz w:val="24"/>
                <w:szCs w:val="24"/>
                <w:lang w:val="vi-VN" w:eastAsia="vi-VN"/>
              </w:rPr>
            </w:pPr>
          </w:p>
        </w:tc>
        <w:tc>
          <w:tcPr>
            <w:tcW w:w="4428" w:type="dxa"/>
          </w:tcPr>
          <w:p w14:paraId="6E05DEE5" w14:textId="77777777" w:rsidR="009D52DA" w:rsidRPr="009D52DA" w:rsidRDefault="00000000" w:rsidP="009D52DA">
            <w:pPr>
              <w:widowControl w:val="0"/>
              <w:spacing w:before="120"/>
              <w:jc w:val="center"/>
              <w:rPr>
                <w:rFonts w:eastAsia="Times New Roman"/>
                <w:b/>
                <w:sz w:val="24"/>
                <w:szCs w:val="24"/>
                <w:lang w:val="vi-VN" w:eastAsia="vi-VN"/>
              </w:rPr>
            </w:pPr>
            <w:r w:rsidRPr="009D52DA">
              <w:rPr>
                <w:rFonts w:eastAsia="Times New Roman"/>
                <w:b/>
                <w:sz w:val="24"/>
                <w:szCs w:val="24"/>
                <w:lang w:val="vi-VN" w:eastAsia="vi-VN"/>
              </w:rPr>
              <w:t>NGƯỜI LÀM ĐƠN</w:t>
            </w:r>
            <w:r w:rsidRPr="009D52DA">
              <w:rPr>
                <w:rFonts w:eastAsia="Times New Roman"/>
                <w:b/>
                <w:sz w:val="24"/>
                <w:szCs w:val="24"/>
                <w:lang w:val="vi-VN" w:eastAsia="vi-VN"/>
              </w:rPr>
              <w:br/>
            </w:r>
            <w:r w:rsidRPr="009D52DA">
              <w:rPr>
                <w:rFonts w:eastAsia="Times New Roman"/>
                <w:i/>
                <w:sz w:val="24"/>
                <w:szCs w:val="24"/>
                <w:lang w:val="vi-VN" w:eastAsia="vi-VN"/>
              </w:rPr>
              <w:t>(Ký và ghi rõ họ, tên)</w:t>
            </w:r>
          </w:p>
        </w:tc>
      </w:tr>
    </w:tbl>
    <w:p w14:paraId="5949E13B" w14:textId="77777777" w:rsidR="009D52DA" w:rsidRPr="009D52DA" w:rsidRDefault="00000000" w:rsidP="009D52DA">
      <w:pPr>
        <w:widowControl w:val="0"/>
        <w:spacing w:before="120"/>
        <w:rPr>
          <w:rFonts w:eastAsia="Tahoma"/>
          <w:b/>
          <w:sz w:val="24"/>
          <w:szCs w:val="24"/>
          <w:lang w:val="vi-VN" w:eastAsia="vi-VN"/>
          <w14:ligatures w14:val="none"/>
        </w:rPr>
      </w:pPr>
      <w:r w:rsidRPr="009D52DA">
        <w:rPr>
          <w:rFonts w:eastAsia="Tahoma"/>
          <w:b/>
          <w:sz w:val="24"/>
          <w:szCs w:val="24"/>
          <w:lang w:val="vi-VN" w:eastAsia="vi-VN"/>
          <w14:ligatures w14:val="none"/>
        </w:rPr>
        <w:t>______________________</w:t>
      </w:r>
    </w:p>
    <w:p w14:paraId="025270F9"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vertAlign w:val="superscript"/>
          <w:lang w:val="vi-VN" w:eastAsia="vi-VN"/>
          <w14:ligatures w14:val="none"/>
        </w:rPr>
        <w:t>1</w:t>
      </w:r>
      <w:r w:rsidRPr="009D52DA">
        <w:rPr>
          <w:rFonts w:eastAsia="Tahoma"/>
          <w:sz w:val="24"/>
          <w:szCs w:val="24"/>
          <w:lang w:val="vi-VN" w:eastAsia="vi-VN"/>
          <w14:ligatures w14:val="none"/>
        </w:rPr>
        <w:t xml:space="preserve"> Địa danh.</w:t>
      </w:r>
    </w:p>
    <w:p w14:paraId="2FC4C072"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vertAlign w:val="superscript"/>
          <w:lang w:val="vi-VN" w:eastAsia="vi-VN"/>
          <w14:ligatures w14:val="none"/>
        </w:rPr>
        <w:t>2</w:t>
      </w:r>
      <w:r w:rsidRPr="009D52DA">
        <w:rPr>
          <w:rFonts w:eastAsia="Tahoma"/>
          <w:sz w:val="24"/>
          <w:szCs w:val="24"/>
          <w:lang w:val="vi-VN" w:eastAsia="vi-VN"/>
          <w14:ligatures w14:val="none"/>
        </w:rPr>
        <w:t xml:space="preserve"> Tên cơ quan cấp Giấy chứng nhận người có bài thuốc gia truyền, phương pháp chữa bệnh gia truyền.</w:t>
      </w:r>
    </w:p>
    <w:p w14:paraId="2A17B3E7"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vertAlign w:val="superscript"/>
          <w:lang w:val="vi-VN" w:eastAsia="vi-VN"/>
          <w14:ligatures w14:val="none"/>
        </w:rPr>
        <w:t>3</w:t>
      </w:r>
      <w:r w:rsidRPr="009D52DA">
        <w:rPr>
          <w:rFonts w:eastAsia="Tahoma"/>
          <w:sz w:val="24"/>
          <w:szCs w:val="24"/>
          <w:lang w:val="vi-VN" w:eastAsia="vi-VN"/>
          <w14:ligatures w14:val="none"/>
        </w:rPr>
        <w:t xml:space="preserve"> Ghi rõ địa chỉ theo nơi thường trú hoặc tạm trú.</w:t>
      </w:r>
    </w:p>
    <w:p w14:paraId="6A5D7145" w14:textId="77777777" w:rsidR="009D52DA" w:rsidRPr="009D52DA" w:rsidRDefault="009D52DA" w:rsidP="009D52DA">
      <w:pPr>
        <w:widowControl w:val="0"/>
        <w:spacing w:before="120"/>
        <w:rPr>
          <w:rFonts w:eastAsia="Tahoma"/>
          <w:sz w:val="24"/>
          <w:szCs w:val="24"/>
          <w:lang w:val="vi-VN" w:eastAsia="vi-VN"/>
          <w14:ligatures w14:val="none"/>
        </w:rPr>
      </w:pPr>
    </w:p>
    <w:p w14:paraId="1DCF416E" w14:textId="77777777" w:rsidR="009D52DA" w:rsidRPr="009D52DA" w:rsidRDefault="009D52DA" w:rsidP="009D52DA">
      <w:pPr>
        <w:widowControl w:val="0"/>
        <w:spacing w:before="120"/>
        <w:rPr>
          <w:rFonts w:eastAsia="Tahoma"/>
          <w:sz w:val="24"/>
          <w:szCs w:val="24"/>
          <w:lang w:val="vi-VN" w:eastAsia="vi-VN"/>
          <w14:ligatures w14:val="none"/>
        </w:rPr>
      </w:pPr>
    </w:p>
    <w:p w14:paraId="330DD8E0" w14:textId="77777777" w:rsidR="009D52DA" w:rsidRPr="009D52DA" w:rsidRDefault="009D52DA" w:rsidP="009D52DA">
      <w:pPr>
        <w:widowControl w:val="0"/>
        <w:spacing w:before="120"/>
        <w:rPr>
          <w:rFonts w:eastAsia="Tahoma"/>
          <w:sz w:val="24"/>
          <w:szCs w:val="24"/>
          <w:lang w:val="vi-VN" w:eastAsia="vi-VN"/>
          <w14:ligatures w14:val="none"/>
        </w:rPr>
      </w:pPr>
    </w:p>
    <w:p w14:paraId="3545E0E4" w14:textId="77777777" w:rsidR="009D52DA" w:rsidRPr="009D52DA" w:rsidRDefault="00000000" w:rsidP="009D52DA">
      <w:pPr>
        <w:spacing w:before="120"/>
        <w:jc w:val="right"/>
        <w:rPr>
          <w:rFonts w:eastAsia="Times New Roman"/>
          <w:sz w:val="24"/>
          <w:szCs w:val="24"/>
          <w:lang w:val="vi-VN"/>
          <w14:ligatures w14:val="none"/>
        </w:rPr>
      </w:pPr>
      <w:r w:rsidRPr="009D52DA">
        <w:rPr>
          <w:rFonts w:eastAsia="Times New Roman"/>
          <w:b/>
          <w:bCs/>
          <w:sz w:val="24"/>
          <w:szCs w:val="24"/>
          <w:lang w:val="vi-VN"/>
          <w14:ligatures w14:val="none"/>
        </w:rPr>
        <w:lastRenderedPageBreak/>
        <w:t>Mẫu số 02</w:t>
      </w:r>
    </w:p>
    <w:p w14:paraId="54D16AA9"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00F5BB73"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lang w:val="vi-VN"/>
          <w14:ligatures w14:val="none"/>
        </w:rPr>
        <w:t>1</w:t>
      </w:r>
      <w:r w:rsidRPr="009D52DA">
        <w:rPr>
          <w:rFonts w:eastAsia="Times New Roman"/>
          <w:i/>
          <w:iCs/>
          <w:sz w:val="24"/>
          <w:szCs w:val="24"/>
          <w:lang w:val="vi-VN"/>
          <w14:ligatures w14:val="none"/>
        </w:rPr>
        <w:t>…….., ngày.... tháng... năm 20....</w:t>
      </w:r>
    </w:p>
    <w:p w14:paraId="6E24ED63" w14:textId="77777777" w:rsidR="009D52DA" w:rsidRPr="009D52DA" w:rsidRDefault="009D52DA" w:rsidP="009D52DA">
      <w:pPr>
        <w:widowControl w:val="0"/>
        <w:spacing w:before="120"/>
        <w:jc w:val="center"/>
        <w:rPr>
          <w:rFonts w:eastAsia="Tahoma"/>
          <w:b/>
          <w:sz w:val="24"/>
          <w:szCs w:val="24"/>
          <w:lang w:val="vi-VN" w:eastAsia="vi-VN"/>
          <w14:ligatures w14:val="none"/>
        </w:rPr>
      </w:pPr>
    </w:p>
    <w:p w14:paraId="19B3DB2A" w14:textId="77777777" w:rsidR="009D52DA" w:rsidRPr="009D52DA" w:rsidRDefault="00000000" w:rsidP="009D52DA">
      <w:pPr>
        <w:widowControl w:val="0"/>
        <w:spacing w:before="120"/>
        <w:jc w:val="center"/>
        <w:rPr>
          <w:rFonts w:eastAsia="Tahoma"/>
          <w:b/>
          <w:sz w:val="24"/>
          <w:szCs w:val="24"/>
          <w:lang w:val="vi-VN" w:eastAsia="vi-VN"/>
          <w14:ligatures w14:val="none"/>
        </w:rPr>
      </w:pPr>
      <w:r w:rsidRPr="009D52DA">
        <w:rPr>
          <w:rFonts w:eastAsia="Tahoma"/>
          <w:b/>
          <w:sz w:val="24"/>
          <w:szCs w:val="24"/>
          <w:lang w:val="vi-VN" w:eastAsia="vi-VN"/>
          <w14:ligatures w14:val="none"/>
        </w:rPr>
        <w:t>BẢN THUYẾT MINH VỀ BÀI THUỐC GIA TRUYỀN HOẶC PHƯƠNG PHÁP CHỮA BỆNH GIA TRUYỀN</w:t>
      </w:r>
    </w:p>
    <w:p w14:paraId="23EBA45D" w14:textId="77777777" w:rsidR="009D52DA" w:rsidRPr="009D52DA" w:rsidRDefault="00000000" w:rsidP="009D52DA">
      <w:pPr>
        <w:widowControl w:val="0"/>
        <w:tabs>
          <w:tab w:val="right" w:leader="dot" w:pos="8520"/>
        </w:tabs>
        <w:spacing w:before="120"/>
        <w:jc w:val="both"/>
        <w:rPr>
          <w:rFonts w:eastAsia="Tahoma"/>
          <w:sz w:val="24"/>
          <w:szCs w:val="24"/>
          <w:lang w:eastAsia="vi-VN"/>
          <w14:ligatures w14:val="none"/>
        </w:rPr>
      </w:pPr>
      <w:r w:rsidRPr="009D52DA">
        <w:rPr>
          <w:rFonts w:eastAsia="Tahoma"/>
          <w:sz w:val="24"/>
          <w:szCs w:val="24"/>
          <w:lang w:val="vi-VN" w:eastAsia="vi-VN"/>
          <w14:ligatures w14:val="none"/>
        </w:rPr>
        <w:t xml:space="preserve">Họ và tên: </w:t>
      </w:r>
      <w:r w:rsidRPr="009D52DA">
        <w:rPr>
          <w:rFonts w:eastAsia="Tahoma"/>
          <w:sz w:val="24"/>
          <w:szCs w:val="24"/>
          <w:lang w:eastAsia="vi-VN"/>
          <w14:ligatures w14:val="none"/>
        </w:rPr>
        <w:tab/>
      </w:r>
      <w:r w:rsidRPr="009D52DA">
        <w:rPr>
          <w:rFonts w:eastAsia="Tahoma"/>
          <w:sz w:val="24"/>
          <w:szCs w:val="24"/>
          <w:lang w:val="vi-VN" w:eastAsia="vi-VN"/>
          <w14:ligatures w14:val="none"/>
        </w:rPr>
        <w:t>Nam/Nữ</w:t>
      </w:r>
      <w:r w:rsidRPr="009D52DA">
        <w:rPr>
          <w:rFonts w:eastAsia="Tahoma"/>
          <w:sz w:val="24"/>
          <w:szCs w:val="24"/>
          <w:lang w:eastAsia="vi-VN"/>
          <w14:ligatures w14:val="none"/>
        </w:rPr>
        <w:t>………….</w:t>
      </w:r>
      <w:r w:rsidRPr="009D52DA">
        <w:rPr>
          <w:rFonts w:eastAsia="Tahoma"/>
          <w:sz w:val="24"/>
          <w:szCs w:val="24"/>
          <w:lang w:val="vi-VN" w:eastAsia="vi-VN"/>
          <w14:ligatures w14:val="none"/>
        </w:rPr>
        <w:t xml:space="preserve"> </w:t>
      </w:r>
    </w:p>
    <w:p w14:paraId="220D4FEA" w14:textId="77777777" w:rsidR="009D52DA" w:rsidRPr="009D52DA" w:rsidRDefault="00000000" w:rsidP="009D52DA">
      <w:pPr>
        <w:widowControl w:val="0"/>
        <w:tabs>
          <w:tab w:val="right" w:leader="dot" w:pos="8520"/>
        </w:tabs>
        <w:spacing w:before="120"/>
        <w:jc w:val="both"/>
        <w:rPr>
          <w:rFonts w:eastAsia="Tahoma"/>
          <w:sz w:val="24"/>
          <w:szCs w:val="24"/>
          <w:lang w:eastAsia="vi-VN"/>
          <w14:ligatures w14:val="none"/>
        </w:rPr>
      </w:pPr>
      <w:r w:rsidRPr="009D52DA">
        <w:rPr>
          <w:rFonts w:eastAsia="Tahoma"/>
          <w:sz w:val="24"/>
          <w:szCs w:val="24"/>
          <w:lang w:val="vi-VN" w:eastAsia="vi-VN"/>
          <w14:ligatures w14:val="none"/>
        </w:rPr>
        <w:t xml:space="preserve">Ngày, tháng, năm sinh: </w:t>
      </w:r>
      <w:r w:rsidRPr="009D52DA">
        <w:rPr>
          <w:rFonts w:eastAsia="Tahoma"/>
          <w:sz w:val="24"/>
          <w:szCs w:val="24"/>
          <w:lang w:eastAsia="vi-VN"/>
          <w14:ligatures w14:val="none"/>
        </w:rPr>
        <w:tab/>
      </w:r>
    </w:p>
    <w:p w14:paraId="73BF8C76" w14:textId="77777777" w:rsidR="009D52DA" w:rsidRPr="009D52DA" w:rsidRDefault="00000000" w:rsidP="009D52DA">
      <w:pPr>
        <w:widowControl w:val="0"/>
        <w:tabs>
          <w:tab w:val="right" w:leader="dot" w:pos="8520"/>
        </w:tabs>
        <w:spacing w:before="120"/>
        <w:jc w:val="both"/>
        <w:rPr>
          <w:rFonts w:eastAsia="Tahoma"/>
          <w:sz w:val="24"/>
          <w:szCs w:val="24"/>
          <w:lang w:eastAsia="vi-VN"/>
          <w14:ligatures w14:val="none"/>
        </w:rPr>
      </w:pPr>
      <w:r w:rsidRPr="009D52DA">
        <w:rPr>
          <w:rFonts w:eastAsia="Tahoma"/>
          <w:sz w:val="24"/>
          <w:szCs w:val="24"/>
          <w:lang w:val="vi-VN" w:eastAsia="vi-VN"/>
          <w14:ligatures w14:val="none"/>
        </w:rPr>
        <w:t xml:space="preserve">Chỗ ở hiện nay: </w:t>
      </w:r>
      <w:r w:rsidRPr="009D52DA">
        <w:rPr>
          <w:rFonts w:eastAsia="Tahoma"/>
          <w:sz w:val="24"/>
          <w:szCs w:val="24"/>
          <w:vertAlign w:val="superscript"/>
          <w:lang w:val="vi-VN" w:eastAsia="vi-VN"/>
          <w14:ligatures w14:val="none"/>
        </w:rPr>
        <w:t xml:space="preserve">2 </w:t>
      </w:r>
      <w:r w:rsidRPr="009D52DA">
        <w:rPr>
          <w:rFonts w:eastAsia="Tahoma"/>
          <w:sz w:val="24"/>
          <w:szCs w:val="24"/>
          <w:lang w:eastAsia="vi-VN"/>
          <w14:ligatures w14:val="none"/>
        </w:rPr>
        <w:tab/>
      </w:r>
    </w:p>
    <w:p w14:paraId="167C7D83" w14:textId="77777777" w:rsidR="009D52DA" w:rsidRPr="009D52DA" w:rsidRDefault="00000000" w:rsidP="009D52DA">
      <w:pPr>
        <w:widowControl w:val="0"/>
        <w:tabs>
          <w:tab w:val="right" w:leader="dot" w:pos="8520"/>
        </w:tabs>
        <w:spacing w:before="120"/>
        <w:jc w:val="both"/>
        <w:rPr>
          <w:rFonts w:eastAsia="Tahoma"/>
          <w:sz w:val="24"/>
          <w:szCs w:val="24"/>
          <w:lang w:eastAsia="vi-VN"/>
          <w14:ligatures w14:val="none"/>
        </w:rPr>
      </w:pPr>
      <w:proofErr w:type="spellStart"/>
      <w:r w:rsidRPr="009D52DA">
        <w:rPr>
          <w:rFonts w:eastAsia="Tahoma"/>
          <w:sz w:val="24"/>
          <w:szCs w:val="24"/>
          <w:lang w:eastAsia="vi-VN"/>
          <w14:ligatures w14:val="none"/>
        </w:rPr>
        <w:t>Thẻ</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căn</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cước</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công</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dân</w:t>
      </w:r>
      <w:proofErr w:type="spellEnd"/>
      <w:r w:rsidRPr="009D52DA">
        <w:rPr>
          <w:rFonts w:eastAsia="Tahoma"/>
          <w:sz w:val="24"/>
          <w:szCs w:val="24"/>
          <w:lang w:val="vi-VN" w:eastAsia="vi-VN"/>
          <w14:ligatures w14:val="none"/>
        </w:rPr>
        <w:t>/H</w:t>
      </w:r>
      <w:r w:rsidRPr="009D52DA">
        <w:rPr>
          <w:rFonts w:eastAsia="Tahoma"/>
          <w:sz w:val="24"/>
          <w:szCs w:val="24"/>
          <w:lang w:eastAsia="vi-VN"/>
          <w14:ligatures w14:val="none"/>
        </w:rPr>
        <w:t>ộ</w:t>
      </w:r>
      <w:r w:rsidRPr="009D52DA">
        <w:rPr>
          <w:rFonts w:eastAsia="Tahoma"/>
          <w:sz w:val="24"/>
          <w:szCs w:val="24"/>
          <w:lang w:val="vi-VN" w:eastAsia="vi-VN"/>
          <w14:ligatures w14:val="none"/>
        </w:rPr>
        <w:t xml:space="preserve"> chiếu số/định danh cá nhân: </w:t>
      </w:r>
      <w:r w:rsidRPr="009D52DA">
        <w:rPr>
          <w:rFonts w:eastAsia="Tahoma"/>
          <w:sz w:val="24"/>
          <w:szCs w:val="24"/>
          <w:lang w:eastAsia="vi-VN"/>
          <w14:ligatures w14:val="none"/>
        </w:rPr>
        <w:tab/>
      </w:r>
    </w:p>
    <w:p w14:paraId="40E7BAC5" w14:textId="77777777" w:rsidR="009D52DA" w:rsidRPr="009D52DA" w:rsidRDefault="00000000" w:rsidP="009D52DA">
      <w:pPr>
        <w:widowControl w:val="0"/>
        <w:tabs>
          <w:tab w:val="right" w:leader="dot" w:pos="8520"/>
        </w:tabs>
        <w:spacing w:before="120"/>
        <w:jc w:val="both"/>
        <w:rPr>
          <w:rFonts w:eastAsia="Tahoma"/>
          <w:sz w:val="24"/>
          <w:szCs w:val="24"/>
          <w:lang w:eastAsia="vi-VN"/>
          <w14:ligatures w14:val="none"/>
        </w:rPr>
      </w:pPr>
      <w:r w:rsidRPr="009D52DA">
        <w:rPr>
          <w:rFonts w:eastAsia="Tahoma"/>
          <w:sz w:val="24"/>
          <w:szCs w:val="24"/>
          <w:lang w:val="vi-VN" w:eastAsia="vi-VN"/>
          <w14:ligatures w14:val="none"/>
        </w:rPr>
        <w:t xml:space="preserve">Ngày cấp: </w:t>
      </w:r>
      <w:r w:rsidRPr="009D52DA">
        <w:rPr>
          <w:rFonts w:eastAsia="Tahoma"/>
          <w:sz w:val="24"/>
          <w:szCs w:val="24"/>
          <w:lang w:eastAsia="vi-VN"/>
          <w14:ligatures w14:val="none"/>
        </w:rPr>
        <w:t>……………………………………………………………….</w:t>
      </w:r>
      <w:r w:rsidRPr="009D52DA">
        <w:rPr>
          <w:rFonts w:eastAsia="Tahoma"/>
          <w:sz w:val="24"/>
          <w:szCs w:val="24"/>
          <w:lang w:val="vi-VN" w:eastAsia="vi-VN"/>
          <w14:ligatures w14:val="none"/>
        </w:rPr>
        <w:t xml:space="preserve">Nơi cấp: </w:t>
      </w:r>
      <w:r w:rsidRPr="009D52DA">
        <w:rPr>
          <w:rFonts w:eastAsia="Tahoma"/>
          <w:sz w:val="24"/>
          <w:szCs w:val="24"/>
          <w:lang w:eastAsia="vi-VN"/>
          <w14:ligatures w14:val="none"/>
        </w:rPr>
        <w:tab/>
      </w:r>
    </w:p>
    <w:p w14:paraId="14F4E98A" w14:textId="77777777" w:rsidR="009D52DA" w:rsidRPr="009D52DA" w:rsidRDefault="00000000" w:rsidP="009D52DA">
      <w:pPr>
        <w:widowControl w:val="0"/>
        <w:tabs>
          <w:tab w:val="right" w:leader="dot" w:pos="8520"/>
        </w:tabs>
        <w:spacing w:before="120"/>
        <w:jc w:val="both"/>
        <w:rPr>
          <w:rFonts w:eastAsia="Tahoma"/>
          <w:sz w:val="24"/>
          <w:szCs w:val="24"/>
          <w:lang w:eastAsia="vi-VN"/>
          <w14:ligatures w14:val="none"/>
        </w:rPr>
      </w:pPr>
      <w:r w:rsidRPr="009D52DA">
        <w:rPr>
          <w:rFonts w:eastAsia="Tahoma"/>
          <w:sz w:val="24"/>
          <w:szCs w:val="24"/>
          <w:lang w:val="vi-VN" w:eastAsia="vi-VN"/>
          <w14:ligatures w14:val="none"/>
        </w:rPr>
        <w:t xml:space="preserve">Điện thoại: </w:t>
      </w:r>
      <w:r w:rsidRPr="009D52DA">
        <w:rPr>
          <w:rFonts w:eastAsia="Tahoma"/>
          <w:sz w:val="24"/>
          <w:szCs w:val="24"/>
          <w:lang w:eastAsia="vi-VN"/>
          <w14:ligatures w14:val="none"/>
        </w:rPr>
        <w:t>……………………………………..</w:t>
      </w:r>
      <w:r w:rsidRPr="009D52DA">
        <w:rPr>
          <w:rFonts w:eastAsia="Tahoma"/>
          <w:sz w:val="24"/>
          <w:szCs w:val="24"/>
          <w:lang w:val="vi-VN" w:eastAsia="vi-VN"/>
          <w14:ligatures w14:val="none"/>
        </w:rPr>
        <w:t xml:space="preserve">Email ( nếu có): </w:t>
      </w:r>
      <w:r w:rsidRPr="009D52DA">
        <w:rPr>
          <w:rFonts w:eastAsia="Tahoma"/>
          <w:sz w:val="24"/>
          <w:szCs w:val="24"/>
          <w:lang w:eastAsia="vi-VN"/>
          <w14:ligatures w14:val="none"/>
        </w:rPr>
        <w:tab/>
      </w:r>
    </w:p>
    <w:p w14:paraId="12B02209" w14:textId="77777777" w:rsidR="009D52DA" w:rsidRPr="009D52DA" w:rsidRDefault="00000000" w:rsidP="009D52DA">
      <w:pPr>
        <w:widowControl w:val="0"/>
        <w:tabs>
          <w:tab w:val="right" w:leader="dot" w:pos="8520"/>
        </w:tabs>
        <w:spacing w:before="120"/>
        <w:jc w:val="both"/>
        <w:rPr>
          <w:rFonts w:eastAsia="Tahoma"/>
          <w:sz w:val="24"/>
          <w:szCs w:val="24"/>
          <w:lang w:eastAsia="vi-VN"/>
          <w14:ligatures w14:val="none"/>
        </w:rPr>
      </w:pPr>
      <w:r w:rsidRPr="009D52DA">
        <w:rPr>
          <w:rFonts w:eastAsia="Tahoma"/>
          <w:sz w:val="24"/>
          <w:szCs w:val="24"/>
          <w:lang w:val="vi-VN" w:eastAsia="vi-VN"/>
          <w14:ligatures w14:val="none"/>
        </w:rPr>
        <w:t xml:space="preserve">Tôi có bài thuốc gia truyền/phương pháp chữa bệnh gia truyền chuyên chữa: </w:t>
      </w:r>
      <w:r w:rsidRPr="009D52DA">
        <w:rPr>
          <w:rFonts w:eastAsia="Tahoma"/>
          <w:sz w:val="24"/>
          <w:szCs w:val="24"/>
          <w:lang w:eastAsia="vi-VN"/>
          <w14:ligatures w14:val="none"/>
        </w:rPr>
        <w:tab/>
      </w:r>
    </w:p>
    <w:p w14:paraId="0A167104" w14:textId="77777777" w:rsidR="009D52DA" w:rsidRPr="009D52DA" w:rsidRDefault="00000000" w:rsidP="009D52DA">
      <w:pPr>
        <w:widowControl w:val="0"/>
        <w:tabs>
          <w:tab w:val="right" w:leader="dot" w:pos="8520"/>
        </w:tabs>
        <w:spacing w:before="120"/>
        <w:jc w:val="both"/>
        <w:rPr>
          <w:rFonts w:eastAsia="Tahoma"/>
          <w:sz w:val="24"/>
          <w:szCs w:val="24"/>
          <w:lang w:eastAsia="vi-VN"/>
          <w14:ligatures w14:val="none"/>
        </w:rPr>
      </w:pPr>
      <w:r w:rsidRPr="009D52DA">
        <w:rPr>
          <w:rFonts w:eastAsia="Tahoma"/>
          <w:sz w:val="24"/>
          <w:szCs w:val="24"/>
          <w:lang w:eastAsia="vi-VN"/>
          <w14:ligatures w14:val="none"/>
        </w:rPr>
        <w:tab/>
      </w:r>
    </w:p>
    <w:p w14:paraId="19FA4D58"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Bài thuốc gia truyền/phương pháp chữa bệnh gia truyền này đã được thực hiện từ đời:</w:t>
      </w:r>
    </w:p>
    <w:p w14:paraId="3275E6DC"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1. Ông (bà) ……………………………………………………………Địa chỉ </w:t>
      </w:r>
      <w:r w:rsidRPr="009D52DA">
        <w:rPr>
          <w:rFonts w:eastAsia="Tahoma"/>
          <w:sz w:val="24"/>
          <w:szCs w:val="24"/>
          <w:lang w:val="vi-VN" w:eastAsia="vi-VN"/>
          <w14:ligatures w14:val="none"/>
        </w:rPr>
        <w:tab/>
      </w:r>
    </w:p>
    <w:p w14:paraId="7026611B"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2. Đến Ông (bà) ………………………………………………Địa chỉ </w:t>
      </w:r>
      <w:r w:rsidRPr="009D52DA">
        <w:rPr>
          <w:rFonts w:eastAsia="Tahoma"/>
          <w:sz w:val="24"/>
          <w:szCs w:val="24"/>
          <w:lang w:val="vi-VN" w:eastAsia="vi-VN"/>
          <w14:ligatures w14:val="none"/>
        </w:rPr>
        <w:tab/>
      </w:r>
    </w:p>
    <w:p w14:paraId="0B684B30"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3. Đến Ông (bà) ………………………………………………Địa chỉ </w:t>
      </w:r>
      <w:r w:rsidRPr="009D52DA">
        <w:rPr>
          <w:rFonts w:eastAsia="Tahoma"/>
          <w:sz w:val="24"/>
          <w:szCs w:val="24"/>
          <w:lang w:val="vi-VN" w:eastAsia="vi-VN"/>
          <w14:ligatures w14:val="none"/>
        </w:rPr>
        <w:tab/>
      </w:r>
    </w:p>
    <w:p w14:paraId="3B192603"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ab/>
      </w:r>
    </w:p>
    <w:p w14:paraId="4ED4160F"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A. Trường hợp là bài thuốc gia truyền phải ghi rõ:</w:t>
      </w:r>
    </w:p>
    <w:p w14:paraId="395F168A"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Tên bài thuốc;</w:t>
      </w:r>
    </w:p>
    <w:p w14:paraId="0FF084DA"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Xuất xứ của bài thuốc qua các đời trong dòng tộc, gia đình, nơi đã sử dụng bài thuốc để điều trị;</w:t>
      </w:r>
    </w:p>
    <w:p w14:paraId="19255512"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Công thức của bài thuốc (ghi rõ tên từng vị, liều lượng);</w:t>
      </w:r>
    </w:p>
    <w:p w14:paraId="483D5E05"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Cách bào chế;</w:t>
      </w:r>
    </w:p>
    <w:p w14:paraId="754CAE6B"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Độc tính (nếu có) và phương pháp chế biến giảm độc tính;</w:t>
      </w:r>
    </w:p>
    <w:p w14:paraId="19CC3F73"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Dạng thuốc;</w:t>
      </w:r>
    </w:p>
    <w:p w14:paraId="4BAAECED"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Liều dùng;</w:t>
      </w:r>
    </w:p>
    <w:p w14:paraId="77502B3E"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Cách dùng, đường dùng;</w:t>
      </w:r>
    </w:p>
    <w:p w14:paraId="5997DFFC"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Chỉ định và chống chỉ định;</w:t>
      </w:r>
    </w:p>
    <w:p w14:paraId="3278A721"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Hiệu quả chữa bệnh;</w:t>
      </w:r>
    </w:p>
    <w:p w14:paraId="59B07BFF"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Tác dụng không mong muốn (nếu có), xử lý khi tác dụng không mong muốn xảy ra.</w:t>
      </w:r>
    </w:p>
    <w:p w14:paraId="6291CBC3"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B. Trường hợp là phương pháp chữa bệnh gia truyền phải ghi rõ:</w:t>
      </w:r>
    </w:p>
    <w:p w14:paraId="0E42E7C9"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Tên phương pháp;</w:t>
      </w:r>
    </w:p>
    <w:p w14:paraId="37C2CBBC"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lastRenderedPageBreak/>
        <w:t>- Hiệu quả chữa bệnh;</w:t>
      </w:r>
    </w:p>
    <w:p w14:paraId="470EAA3D"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Chỉ định;</w:t>
      </w:r>
    </w:p>
    <w:p w14:paraId="18A5AFD1"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Chống chỉ định;</w:t>
      </w:r>
    </w:p>
    <w:p w14:paraId="2756AD9C"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Tai biến (nếu có), cách xử lý tai biến khi xảy ra;</w:t>
      </w:r>
    </w:p>
    <w:p w14:paraId="434EF47E"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Kỹ thuật (thao tác thực hiện).</w:t>
      </w:r>
    </w:p>
    <w:p w14:paraId="47064FCD"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Tôi xin hoàn toàn chịu trách nhiệm về nội dung của bản thuyết trình, nếu sai tôi hoàn toàn chịu trách nhiệm trước pháp luật.</w:t>
      </w:r>
    </w:p>
    <w:p w14:paraId="583056FE" w14:textId="77777777" w:rsidR="009D52DA" w:rsidRPr="009D52DA" w:rsidRDefault="009D52DA" w:rsidP="009D52DA">
      <w:pPr>
        <w:widowControl w:val="0"/>
        <w:spacing w:before="120"/>
        <w:rPr>
          <w:rFonts w:eastAsia="Tahoma"/>
          <w:b/>
          <w:sz w:val="24"/>
          <w:szCs w:val="24"/>
          <w:lang w:val="vi-VN" w:eastAsia="vi-VN"/>
          <w14:ligatures w14:val="none"/>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E091F" w14:paraId="308F0604" w14:textId="77777777" w:rsidTr="003307B3">
        <w:tc>
          <w:tcPr>
            <w:tcW w:w="4428" w:type="dxa"/>
          </w:tcPr>
          <w:p w14:paraId="51864136" w14:textId="77777777" w:rsidR="009D52DA" w:rsidRPr="009D52DA" w:rsidRDefault="009D52DA" w:rsidP="009D52DA">
            <w:pPr>
              <w:widowControl w:val="0"/>
              <w:spacing w:before="120"/>
              <w:rPr>
                <w:rFonts w:eastAsia="Times New Roman"/>
                <w:sz w:val="24"/>
                <w:szCs w:val="24"/>
                <w:lang w:val="vi-VN" w:eastAsia="vi-VN"/>
              </w:rPr>
            </w:pPr>
          </w:p>
        </w:tc>
        <w:tc>
          <w:tcPr>
            <w:tcW w:w="4428" w:type="dxa"/>
          </w:tcPr>
          <w:p w14:paraId="2680A6E2" w14:textId="77777777" w:rsidR="009D52DA" w:rsidRPr="009D52DA" w:rsidRDefault="00000000" w:rsidP="009D52DA">
            <w:pPr>
              <w:widowControl w:val="0"/>
              <w:spacing w:before="120"/>
              <w:jc w:val="center"/>
              <w:rPr>
                <w:rFonts w:eastAsia="Times New Roman"/>
                <w:b/>
                <w:sz w:val="24"/>
                <w:szCs w:val="24"/>
                <w:lang w:val="vi-VN" w:eastAsia="vi-VN"/>
              </w:rPr>
            </w:pPr>
            <w:r w:rsidRPr="009D52DA">
              <w:rPr>
                <w:rFonts w:eastAsia="Times New Roman"/>
                <w:b/>
                <w:sz w:val="24"/>
                <w:szCs w:val="24"/>
                <w:lang w:val="vi-VN" w:eastAsia="vi-VN"/>
              </w:rPr>
              <w:t>NGƯỜI THUYẾT MINH</w:t>
            </w:r>
          </w:p>
        </w:tc>
      </w:tr>
    </w:tbl>
    <w:p w14:paraId="79E6A017" w14:textId="77777777" w:rsidR="009D52DA" w:rsidRPr="009D52DA" w:rsidRDefault="00000000" w:rsidP="009D52DA">
      <w:pPr>
        <w:widowControl w:val="0"/>
        <w:spacing w:before="120"/>
        <w:rPr>
          <w:rFonts w:eastAsia="Tahoma"/>
          <w:sz w:val="24"/>
          <w:szCs w:val="24"/>
          <w:lang w:eastAsia="vi-VN"/>
          <w14:ligatures w14:val="none"/>
        </w:rPr>
      </w:pPr>
      <w:r w:rsidRPr="009D52DA">
        <w:rPr>
          <w:rFonts w:eastAsia="Tahoma"/>
          <w:sz w:val="24"/>
          <w:szCs w:val="24"/>
          <w:lang w:eastAsia="vi-VN"/>
          <w14:ligatures w14:val="none"/>
        </w:rPr>
        <w:t>____________________</w:t>
      </w:r>
    </w:p>
    <w:p w14:paraId="1F988DFD" w14:textId="77777777" w:rsidR="009D52DA" w:rsidRPr="009D52DA" w:rsidRDefault="00000000" w:rsidP="009D52DA">
      <w:pPr>
        <w:widowControl w:val="0"/>
        <w:spacing w:before="120"/>
        <w:jc w:val="both"/>
        <w:rPr>
          <w:rFonts w:eastAsia="Tahoma"/>
          <w:sz w:val="24"/>
          <w:szCs w:val="24"/>
          <w:lang w:eastAsia="vi-VN"/>
          <w14:ligatures w14:val="none"/>
        </w:rPr>
      </w:pPr>
      <w:r w:rsidRPr="009D52DA">
        <w:rPr>
          <w:rFonts w:eastAsia="Tahoma"/>
          <w:sz w:val="24"/>
          <w:szCs w:val="24"/>
          <w:vertAlign w:val="superscript"/>
          <w:lang w:eastAsia="vi-VN"/>
          <w14:ligatures w14:val="none"/>
        </w:rPr>
        <w:t>1</w:t>
      </w:r>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Địa</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danh</w:t>
      </w:r>
      <w:proofErr w:type="spellEnd"/>
      <w:r w:rsidRPr="009D52DA">
        <w:rPr>
          <w:rFonts w:eastAsia="Tahoma"/>
          <w:sz w:val="24"/>
          <w:szCs w:val="24"/>
          <w:lang w:eastAsia="vi-VN"/>
          <w14:ligatures w14:val="none"/>
        </w:rPr>
        <w:t>.</w:t>
      </w:r>
    </w:p>
    <w:p w14:paraId="3A8BF1A9" w14:textId="77777777" w:rsidR="009D52DA" w:rsidRPr="009D52DA" w:rsidRDefault="00000000" w:rsidP="009D52DA">
      <w:pPr>
        <w:widowControl w:val="0"/>
        <w:spacing w:before="120"/>
        <w:jc w:val="both"/>
        <w:rPr>
          <w:rFonts w:eastAsia="Tahoma"/>
          <w:sz w:val="24"/>
          <w:szCs w:val="24"/>
          <w:lang w:eastAsia="vi-VN"/>
          <w14:ligatures w14:val="none"/>
        </w:rPr>
      </w:pPr>
      <w:r w:rsidRPr="009D52DA">
        <w:rPr>
          <w:rFonts w:eastAsia="Tahoma"/>
          <w:sz w:val="24"/>
          <w:szCs w:val="24"/>
          <w:vertAlign w:val="superscript"/>
          <w:lang w:eastAsia="vi-VN"/>
          <w14:ligatures w14:val="none"/>
        </w:rPr>
        <w:t>2</w:t>
      </w:r>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Ghi</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rõ</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địa</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chỉ</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theo</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nơi</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thường</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trú</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hoặc</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tạm</w:t>
      </w:r>
      <w:proofErr w:type="spellEnd"/>
      <w:r w:rsidRPr="009D52DA">
        <w:rPr>
          <w:rFonts w:eastAsia="Tahoma"/>
          <w:sz w:val="24"/>
          <w:szCs w:val="24"/>
          <w:lang w:eastAsia="vi-VN"/>
          <w14:ligatures w14:val="none"/>
        </w:rPr>
        <w:t xml:space="preserve"> </w:t>
      </w:r>
      <w:proofErr w:type="spellStart"/>
      <w:r w:rsidRPr="009D52DA">
        <w:rPr>
          <w:rFonts w:eastAsia="Tahoma"/>
          <w:sz w:val="24"/>
          <w:szCs w:val="24"/>
          <w:lang w:eastAsia="vi-VN"/>
          <w14:ligatures w14:val="none"/>
        </w:rPr>
        <w:t>trú</w:t>
      </w:r>
      <w:proofErr w:type="spellEnd"/>
      <w:r w:rsidRPr="009D52DA">
        <w:rPr>
          <w:rFonts w:eastAsia="Tahoma"/>
          <w:sz w:val="24"/>
          <w:szCs w:val="24"/>
          <w:lang w:eastAsia="vi-VN"/>
          <w14:ligatures w14:val="none"/>
        </w:rPr>
        <w:t>.</w:t>
      </w:r>
    </w:p>
    <w:p w14:paraId="25C2B690" w14:textId="77777777" w:rsidR="009D52DA" w:rsidRPr="009D52DA" w:rsidRDefault="009D52DA" w:rsidP="009D52DA">
      <w:pPr>
        <w:widowControl w:val="0"/>
        <w:spacing w:before="120"/>
        <w:rPr>
          <w:rFonts w:eastAsia="Tahoma"/>
          <w:sz w:val="24"/>
          <w:szCs w:val="24"/>
          <w:lang w:eastAsia="vi-VN"/>
          <w14:ligatures w14:val="none"/>
        </w:rPr>
      </w:pPr>
    </w:p>
    <w:p w14:paraId="39E287CE" w14:textId="77777777" w:rsidR="009D52DA" w:rsidRPr="009D52DA" w:rsidRDefault="009D52DA" w:rsidP="009D52DA">
      <w:pPr>
        <w:widowControl w:val="0"/>
        <w:spacing w:before="120"/>
        <w:rPr>
          <w:rFonts w:eastAsia="Tahoma"/>
          <w:sz w:val="24"/>
          <w:szCs w:val="24"/>
          <w:lang w:eastAsia="vi-VN"/>
          <w14:ligatures w14:val="none"/>
        </w:rPr>
      </w:pPr>
    </w:p>
    <w:p w14:paraId="4280CD57" w14:textId="77777777" w:rsidR="009D52DA" w:rsidRPr="009D52DA" w:rsidRDefault="009D52DA" w:rsidP="009D52DA">
      <w:pPr>
        <w:widowControl w:val="0"/>
        <w:spacing w:before="120"/>
        <w:rPr>
          <w:rFonts w:eastAsia="Tahoma"/>
          <w:sz w:val="24"/>
          <w:szCs w:val="24"/>
          <w:lang w:eastAsia="vi-VN"/>
          <w14:ligatures w14:val="none"/>
        </w:rPr>
      </w:pPr>
    </w:p>
    <w:p w14:paraId="625264D6" w14:textId="77777777" w:rsidR="009D52DA" w:rsidRPr="009D52DA" w:rsidRDefault="009D52DA" w:rsidP="009D52DA">
      <w:pPr>
        <w:widowControl w:val="0"/>
        <w:spacing w:before="120"/>
        <w:rPr>
          <w:rFonts w:eastAsia="Tahoma"/>
          <w:sz w:val="24"/>
          <w:szCs w:val="24"/>
          <w:lang w:eastAsia="vi-VN"/>
          <w14:ligatures w14:val="none"/>
        </w:rPr>
      </w:pPr>
    </w:p>
    <w:p w14:paraId="0DF3449B" w14:textId="77777777" w:rsidR="009D52DA" w:rsidRPr="009D52DA" w:rsidRDefault="009D52DA" w:rsidP="009D52DA">
      <w:pPr>
        <w:widowControl w:val="0"/>
        <w:spacing w:before="120"/>
        <w:rPr>
          <w:rFonts w:eastAsia="Tahoma"/>
          <w:sz w:val="24"/>
          <w:szCs w:val="24"/>
          <w:lang w:eastAsia="vi-VN"/>
          <w14:ligatures w14:val="none"/>
        </w:rPr>
      </w:pPr>
    </w:p>
    <w:p w14:paraId="489BA023" w14:textId="77777777" w:rsidR="009D52DA" w:rsidRPr="009D52DA" w:rsidRDefault="009D52DA" w:rsidP="009D52DA">
      <w:pPr>
        <w:widowControl w:val="0"/>
        <w:spacing w:before="120"/>
        <w:rPr>
          <w:rFonts w:eastAsia="Tahoma"/>
          <w:sz w:val="24"/>
          <w:szCs w:val="24"/>
          <w:lang w:eastAsia="vi-VN"/>
          <w14:ligatures w14:val="none"/>
        </w:rPr>
      </w:pPr>
    </w:p>
    <w:p w14:paraId="155B308A" w14:textId="77777777" w:rsidR="009D52DA" w:rsidRPr="009D52DA" w:rsidRDefault="009D52DA" w:rsidP="009D52DA">
      <w:pPr>
        <w:widowControl w:val="0"/>
        <w:spacing w:before="120"/>
        <w:rPr>
          <w:rFonts w:eastAsia="Tahoma"/>
          <w:sz w:val="24"/>
          <w:szCs w:val="24"/>
          <w:lang w:eastAsia="vi-VN"/>
          <w14:ligatures w14:val="none"/>
        </w:rPr>
      </w:pPr>
    </w:p>
    <w:p w14:paraId="6661DF18" w14:textId="77777777" w:rsidR="009D52DA" w:rsidRPr="009D52DA" w:rsidRDefault="009D52DA" w:rsidP="009D52DA">
      <w:pPr>
        <w:widowControl w:val="0"/>
        <w:spacing w:before="120"/>
        <w:rPr>
          <w:rFonts w:eastAsia="Tahoma"/>
          <w:sz w:val="24"/>
          <w:szCs w:val="24"/>
          <w:lang w:eastAsia="vi-VN"/>
          <w14:ligatures w14:val="none"/>
        </w:rPr>
      </w:pPr>
    </w:p>
    <w:p w14:paraId="53B88810" w14:textId="77777777" w:rsidR="009D52DA" w:rsidRPr="009D52DA" w:rsidRDefault="009D52DA" w:rsidP="009D52DA">
      <w:pPr>
        <w:widowControl w:val="0"/>
        <w:spacing w:before="120"/>
        <w:rPr>
          <w:rFonts w:eastAsia="Tahoma"/>
          <w:sz w:val="24"/>
          <w:szCs w:val="24"/>
          <w:lang w:eastAsia="vi-VN"/>
          <w14:ligatures w14:val="none"/>
        </w:rPr>
      </w:pPr>
    </w:p>
    <w:p w14:paraId="6948C0AD" w14:textId="77777777" w:rsidR="009D52DA" w:rsidRPr="009D52DA" w:rsidRDefault="009D52DA" w:rsidP="009D52DA">
      <w:pPr>
        <w:widowControl w:val="0"/>
        <w:spacing w:before="120"/>
        <w:rPr>
          <w:rFonts w:eastAsia="Tahoma"/>
          <w:sz w:val="24"/>
          <w:szCs w:val="24"/>
          <w:lang w:eastAsia="vi-VN"/>
          <w14:ligatures w14:val="none"/>
        </w:rPr>
      </w:pPr>
    </w:p>
    <w:p w14:paraId="27149826" w14:textId="77777777" w:rsidR="009D52DA" w:rsidRPr="009D52DA" w:rsidRDefault="009D52DA" w:rsidP="009D52DA">
      <w:pPr>
        <w:widowControl w:val="0"/>
        <w:spacing w:before="120"/>
        <w:rPr>
          <w:rFonts w:eastAsia="Tahoma"/>
          <w:sz w:val="24"/>
          <w:szCs w:val="24"/>
          <w:lang w:eastAsia="vi-VN"/>
          <w14:ligatures w14:val="none"/>
        </w:rPr>
      </w:pPr>
    </w:p>
    <w:p w14:paraId="5C1DA17A" w14:textId="77777777" w:rsidR="009D52DA" w:rsidRPr="009D52DA" w:rsidRDefault="009D52DA" w:rsidP="009D52DA">
      <w:pPr>
        <w:widowControl w:val="0"/>
        <w:spacing w:before="120"/>
        <w:rPr>
          <w:rFonts w:eastAsia="Tahoma"/>
          <w:sz w:val="24"/>
          <w:szCs w:val="24"/>
          <w:lang w:eastAsia="vi-VN"/>
          <w14:ligatures w14:val="none"/>
        </w:rPr>
      </w:pPr>
    </w:p>
    <w:p w14:paraId="77C89D95" w14:textId="77777777" w:rsidR="009D52DA" w:rsidRPr="009D52DA" w:rsidRDefault="009D52DA" w:rsidP="009D52DA">
      <w:pPr>
        <w:widowControl w:val="0"/>
        <w:spacing w:before="120"/>
        <w:rPr>
          <w:rFonts w:eastAsia="Tahoma"/>
          <w:sz w:val="24"/>
          <w:szCs w:val="24"/>
          <w:lang w:eastAsia="vi-VN"/>
          <w14:ligatures w14:val="none"/>
        </w:rPr>
      </w:pPr>
    </w:p>
    <w:p w14:paraId="66525C48" w14:textId="77777777" w:rsidR="009D52DA" w:rsidRPr="009D52DA" w:rsidRDefault="009D52DA" w:rsidP="009D52DA">
      <w:pPr>
        <w:widowControl w:val="0"/>
        <w:spacing w:before="120"/>
        <w:rPr>
          <w:rFonts w:eastAsia="Tahoma"/>
          <w:sz w:val="24"/>
          <w:szCs w:val="24"/>
          <w:lang w:eastAsia="vi-VN"/>
          <w14:ligatures w14:val="none"/>
        </w:rPr>
      </w:pPr>
    </w:p>
    <w:p w14:paraId="00AB1971" w14:textId="77777777" w:rsidR="009D52DA" w:rsidRPr="009D52DA" w:rsidRDefault="009D52DA" w:rsidP="009D52DA">
      <w:pPr>
        <w:widowControl w:val="0"/>
        <w:spacing w:before="120"/>
        <w:rPr>
          <w:rFonts w:eastAsia="Tahoma"/>
          <w:sz w:val="24"/>
          <w:szCs w:val="24"/>
          <w:lang w:eastAsia="vi-VN"/>
          <w14:ligatures w14:val="none"/>
        </w:rPr>
      </w:pPr>
    </w:p>
    <w:p w14:paraId="3EFBAB04" w14:textId="77777777" w:rsidR="009D52DA" w:rsidRPr="009D52DA" w:rsidRDefault="009D52DA" w:rsidP="009D52DA">
      <w:pPr>
        <w:widowControl w:val="0"/>
        <w:spacing w:before="120"/>
        <w:rPr>
          <w:rFonts w:eastAsia="Tahoma"/>
          <w:sz w:val="24"/>
          <w:szCs w:val="24"/>
          <w:lang w:eastAsia="vi-VN"/>
          <w14:ligatures w14:val="none"/>
        </w:rPr>
      </w:pPr>
    </w:p>
    <w:p w14:paraId="57DC7D50" w14:textId="77777777" w:rsidR="009D52DA" w:rsidRPr="009D52DA" w:rsidRDefault="009D52DA" w:rsidP="009D52DA">
      <w:pPr>
        <w:widowControl w:val="0"/>
        <w:spacing w:before="120"/>
        <w:rPr>
          <w:rFonts w:eastAsia="Tahoma"/>
          <w:sz w:val="24"/>
          <w:szCs w:val="24"/>
          <w:lang w:eastAsia="vi-VN"/>
          <w14:ligatures w14:val="none"/>
        </w:rPr>
      </w:pPr>
    </w:p>
    <w:p w14:paraId="40C04898" w14:textId="77777777" w:rsidR="009D52DA" w:rsidRPr="009D52DA" w:rsidRDefault="009D52DA" w:rsidP="009D52DA">
      <w:pPr>
        <w:widowControl w:val="0"/>
        <w:spacing w:before="120"/>
        <w:rPr>
          <w:rFonts w:eastAsia="Tahoma"/>
          <w:sz w:val="24"/>
          <w:szCs w:val="24"/>
          <w:lang w:eastAsia="vi-VN"/>
          <w14:ligatures w14:val="none"/>
        </w:rPr>
      </w:pPr>
    </w:p>
    <w:p w14:paraId="2BADC397" w14:textId="77777777" w:rsidR="009D52DA" w:rsidRPr="009D52DA" w:rsidRDefault="009D52DA" w:rsidP="009D52DA">
      <w:pPr>
        <w:widowControl w:val="0"/>
        <w:spacing w:before="120"/>
        <w:rPr>
          <w:rFonts w:eastAsia="Tahoma"/>
          <w:sz w:val="24"/>
          <w:szCs w:val="24"/>
          <w:lang w:eastAsia="vi-VN"/>
          <w14:ligatures w14:val="none"/>
        </w:rPr>
      </w:pPr>
    </w:p>
    <w:p w14:paraId="44353F90" w14:textId="77777777" w:rsidR="009D52DA" w:rsidRPr="009D52DA" w:rsidRDefault="009D52DA" w:rsidP="009D52DA">
      <w:pPr>
        <w:widowControl w:val="0"/>
        <w:spacing w:before="120"/>
        <w:rPr>
          <w:rFonts w:eastAsia="Tahoma"/>
          <w:sz w:val="24"/>
          <w:szCs w:val="24"/>
          <w:lang w:eastAsia="vi-VN"/>
          <w14:ligatures w14:val="none"/>
        </w:rPr>
      </w:pPr>
    </w:p>
    <w:p w14:paraId="49D44AA2" w14:textId="77777777" w:rsidR="009D52DA" w:rsidRPr="009D52DA" w:rsidRDefault="009D52DA" w:rsidP="009D52DA">
      <w:pPr>
        <w:widowControl w:val="0"/>
        <w:spacing w:before="120"/>
        <w:rPr>
          <w:rFonts w:eastAsia="Tahoma"/>
          <w:sz w:val="24"/>
          <w:szCs w:val="24"/>
          <w:lang w:eastAsia="vi-VN"/>
          <w14:ligatures w14:val="none"/>
        </w:rPr>
      </w:pPr>
    </w:p>
    <w:p w14:paraId="629D1301" w14:textId="77777777" w:rsidR="009D52DA" w:rsidRPr="009D52DA" w:rsidRDefault="009D52DA" w:rsidP="009D52DA">
      <w:pPr>
        <w:widowControl w:val="0"/>
        <w:spacing w:before="120"/>
        <w:rPr>
          <w:rFonts w:eastAsia="Tahoma"/>
          <w:sz w:val="24"/>
          <w:szCs w:val="24"/>
          <w:lang w:eastAsia="vi-VN"/>
          <w14:ligatures w14:val="none"/>
        </w:rPr>
      </w:pPr>
    </w:p>
    <w:p w14:paraId="3EEF07DF" w14:textId="77777777" w:rsidR="009D52DA" w:rsidRPr="009D52DA" w:rsidRDefault="00000000" w:rsidP="009D52DA">
      <w:pPr>
        <w:spacing w:before="120"/>
        <w:jc w:val="right"/>
        <w:rPr>
          <w:rFonts w:eastAsia="Times New Roman"/>
          <w:sz w:val="24"/>
          <w:szCs w:val="24"/>
          <w14:ligatures w14:val="none"/>
        </w:rPr>
      </w:pPr>
      <w:r w:rsidRPr="009D52DA">
        <w:rPr>
          <w:rFonts w:eastAsia="Times New Roman"/>
          <w:b/>
          <w:bCs/>
          <w:sz w:val="24"/>
          <w:szCs w:val="24"/>
          <w:lang w:val="vi-VN"/>
          <w14:ligatures w14:val="none"/>
        </w:rPr>
        <w:lastRenderedPageBreak/>
        <w:t>Mẫu</w:t>
      </w:r>
      <w:r w:rsidRPr="009D52DA">
        <w:rPr>
          <w:rFonts w:eastAsia="Times New Roman"/>
          <w:b/>
          <w:bCs/>
          <w:sz w:val="24"/>
          <w:szCs w:val="24"/>
          <w14:ligatures w14:val="none"/>
        </w:rPr>
        <w:t xml:space="preserve"> </w:t>
      </w:r>
      <w:proofErr w:type="spellStart"/>
      <w:r w:rsidRPr="009D52DA">
        <w:rPr>
          <w:rFonts w:eastAsia="Times New Roman"/>
          <w:b/>
          <w:bCs/>
          <w:sz w:val="24"/>
          <w:szCs w:val="24"/>
          <w14:ligatures w14:val="none"/>
        </w:rPr>
        <w:t>số</w:t>
      </w:r>
      <w:proofErr w:type="spellEnd"/>
      <w:r w:rsidRPr="009D52DA">
        <w:rPr>
          <w:rFonts w:eastAsia="Times New Roman"/>
          <w:b/>
          <w:bCs/>
          <w:sz w:val="24"/>
          <w:szCs w:val="24"/>
          <w:lang w:val="vi-VN"/>
          <w14:ligatures w14:val="none"/>
        </w:rPr>
        <w:t xml:space="preserve"> 0</w:t>
      </w:r>
      <w:r w:rsidRPr="009D52DA">
        <w:rPr>
          <w:rFonts w:eastAsia="Times New Roman"/>
          <w:b/>
          <w:bCs/>
          <w:sz w:val="24"/>
          <w:szCs w:val="24"/>
          <w14:ligatures w14:val="none"/>
        </w:rPr>
        <w:t>3</w:t>
      </w:r>
    </w:p>
    <w:p w14:paraId="730DCF2C"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73D1D107" w14:textId="77777777" w:rsidR="009D52DA" w:rsidRPr="009D52DA" w:rsidRDefault="00000000" w:rsidP="009D52DA">
      <w:pPr>
        <w:spacing w:before="120"/>
        <w:jc w:val="center"/>
        <w:rPr>
          <w:rFonts w:eastAsia="Times New Roman"/>
          <w:sz w:val="24"/>
          <w:szCs w:val="24"/>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14:ligatures w14:val="none"/>
        </w:rPr>
        <w:t>1</w:t>
      </w:r>
      <w:r w:rsidRPr="009D52DA">
        <w:rPr>
          <w:rFonts w:eastAsia="Times New Roman"/>
          <w:i/>
          <w:iCs/>
          <w:sz w:val="24"/>
          <w:szCs w:val="24"/>
          <w:lang w:val="vi-VN"/>
          <w14:ligatures w14:val="none"/>
        </w:rPr>
        <w:t>…….., ngày.... tháng... năm</w:t>
      </w:r>
      <w:r w:rsidRPr="009D52DA">
        <w:rPr>
          <w:rFonts w:eastAsia="Times New Roman"/>
          <w:i/>
          <w:iCs/>
          <w:sz w:val="24"/>
          <w:szCs w:val="24"/>
          <w14:ligatures w14:val="none"/>
        </w:rPr>
        <w:t xml:space="preserve"> 20</w:t>
      </w:r>
      <w:r w:rsidRPr="009D52DA">
        <w:rPr>
          <w:rFonts w:eastAsia="Times New Roman"/>
          <w:i/>
          <w:iCs/>
          <w:sz w:val="24"/>
          <w:szCs w:val="24"/>
          <w:lang w:val="vi-VN"/>
          <w14:ligatures w14:val="none"/>
        </w:rPr>
        <w:t>....</w:t>
      </w:r>
    </w:p>
    <w:p w14:paraId="534CF819" w14:textId="77777777" w:rsidR="009D52DA" w:rsidRPr="009D52DA" w:rsidRDefault="009D52DA" w:rsidP="009D52DA">
      <w:pPr>
        <w:widowControl w:val="0"/>
        <w:spacing w:before="120"/>
        <w:jc w:val="center"/>
        <w:rPr>
          <w:rFonts w:eastAsia="Tahoma"/>
          <w:b/>
          <w:sz w:val="24"/>
          <w:szCs w:val="24"/>
          <w:lang w:eastAsia="vi-VN"/>
          <w14:ligatures w14:val="none"/>
        </w:rPr>
      </w:pPr>
    </w:p>
    <w:p w14:paraId="4AD6A8FA" w14:textId="77777777" w:rsidR="009D52DA" w:rsidRPr="009D52DA" w:rsidRDefault="00000000" w:rsidP="009D52DA">
      <w:pPr>
        <w:widowControl w:val="0"/>
        <w:spacing w:before="120"/>
        <w:jc w:val="center"/>
        <w:rPr>
          <w:rFonts w:eastAsia="Tahoma"/>
          <w:b/>
          <w:sz w:val="24"/>
          <w:szCs w:val="24"/>
          <w:lang w:val="vi-VN" w:eastAsia="vi-VN"/>
          <w14:ligatures w14:val="none"/>
        </w:rPr>
      </w:pPr>
      <w:r w:rsidRPr="009D52DA">
        <w:rPr>
          <w:rFonts w:eastAsia="Tahoma"/>
          <w:b/>
          <w:sz w:val="24"/>
          <w:szCs w:val="24"/>
          <w:lang w:val="vi-VN" w:eastAsia="vi-VN"/>
          <w14:ligatures w14:val="none"/>
        </w:rPr>
        <w:t>GIẤY XÁC MINH</w:t>
      </w:r>
    </w:p>
    <w:p w14:paraId="281D6D1E" w14:textId="77777777" w:rsidR="009D52DA" w:rsidRPr="00430510"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Hội Đông y tỉnh/thành phố xác nhận ông/bà: ……………………………Nam/Nữ: </w:t>
      </w:r>
      <w:r w:rsidRPr="00430510">
        <w:rPr>
          <w:rFonts w:eastAsia="Tahoma"/>
          <w:sz w:val="24"/>
          <w:szCs w:val="24"/>
          <w:lang w:val="vi-VN" w:eastAsia="vi-VN"/>
          <w14:ligatures w14:val="none"/>
        </w:rPr>
        <w:t>…….</w:t>
      </w:r>
    </w:p>
    <w:p w14:paraId="0BEFD9C4"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Ngày, tháng, năm sinh: </w:t>
      </w:r>
      <w:r w:rsidRPr="009D52DA">
        <w:rPr>
          <w:rFonts w:eastAsia="Tahoma"/>
          <w:sz w:val="24"/>
          <w:szCs w:val="24"/>
          <w:lang w:val="vi-VN" w:eastAsia="vi-VN"/>
          <w14:ligatures w14:val="none"/>
        </w:rPr>
        <w:tab/>
      </w:r>
    </w:p>
    <w:p w14:paraId="0B81DAB8"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Chỗ ở hiện nay:</w:t>
      </w:r>
      <w:r w:rsidRPr="00430510">
        <w:rPr>
          <w:rFonts w:eastAsia="Tahoma"/>
          <w:sz w:val="24"/>
          <w:szCs w:val="24"/>
          <w:lang w:val="vi-VN" w:eastAsia="vi-VN"/>
          <w14:ligatures w14:val="none"/>
        </w:rPr>
        <w:t xml:space="preserve"> </w:t>
      </w:r>
      <w:r w:rsidRPr="009D52DA">
        <w:rPr>
          <w:rFonts w:eastAsia="Tahoma"/>
          <w:sz w:val="24"/>
          <w:szCs w:val="24"/>
          <w:vertAlign w:val="superscript"/>
          <w:lang w:val="vi-VN" w:eastAsia="vi-VN"/>
          <w14:ligatures w14:val="none"/>
        </w:rPr>
        <w:t>2</w:t>
      </w:r>
      <w:r w:rsidRPr="009D52DA">
        <w:rPr>
          <w:rFonts w:eastAsia="Tahoma"/>
          <w:sz w:val="24"/>
          <w:szCs w:val="24"/>
          <w:lang w:val="vi-VN" w:eastAsia="vi-VN"/>
          <w14:ligatures w14:val="none"/>
        </w:rPr>
        <w:t xml:space="preserve"> </w:t>
      </w:r>
      <w:r w:rsidRPr="009D52DA">
        <w:rPr>
          <w:rFonts w:eastAsia="Tahoma"/>
          <w:sz w:val="24"/>
          <w:szCs w:val="24"/>
          <w:lang w:val="vi-VN" w:eastAsia="vi-VN"/>
          <w14:ligatures w14:val="none"/>
        </w:rPr>
        <w:tab/>
      </w:r>
    </w:p>
    <w:p w14:paraId="0FB08642"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430510">
        <w:rPr>
          <w:rFonts w:eastAsia="Tahoma"/>
          <w:sz w:val="24"/>
          <w:szCs w:val="24"/>
          <w:lang w:val="vi-VN" w:eastAsia="vi-VN"/>
          <w14:ligatures w14:val="none"/>
        </w:rPr>
        <w:t>Thẻ căn cước công</w:t>
      </w:r>
      <w:r w:rsidRPr="009D52DA">
        <w:rPr>
          <w:rFonts w:eastAsia="Tahoma"/>
          <w:sz w:val="24"/>
          <w:szCs w:val="24"/>
          <w:lang w:val="vi-VN" w:eastAsia="vi-VN"/>
          <w14:ligatures w14:val="none"/>
        </w:rPr>
        <w:t xml:space="preserve"> dân/Hộ chiếu số: </w:t>
      </w:r>
      <w:r w:rsidRPr="009D52DA">
        <w:rPr>
          <w:rFonts w:eastAsia="Tahoma"/>
          <w:sz w:val="24"/>
          <w:szCs w:val="24"/>
          <w:lang w:val="vi-VN" w:eastAsia="vi-VN"/>
          <w14:ligatures w14:val="none"/>
        </w:rPr>
        <w:tab/>
      </w:r>
    </w:p>
    <w:p w14:paraId="021B5B69"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Ngày cấp: ………………………………………………………………….Nơi cấp: </w:t>
      </w:r>
      <w:r w:rsidRPr="009D52DA">
        <w:rPr>
          <w:rFonts w:eastAsia="Tahoma"/>
          <w:sz w:val="24"/>
          <w:szCs w:val="24"/>
          <w:lang w:val="vi-VN" w:eastAsia="vi-VN"/>
          <w14:ligatures w14:val="none"/>
        </w:rPr>
        <w:tab/>
      </w:r>
    </w:p>
    <w:p w14:paraId="6E8E7EEB"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Điện thoại: …………………………………………………………Email (nếu có): </w:t>
      </w:r>
      <w:r w:rsidRPr="009D52DA">
        <w:rPr>
          <w:rFonts w:eastAsia="Tahoma"/>
          <w:sz w:val="24"/>
          <w:szCs w:val="24"/>
          <w:lang w:val="vi-VN" w:eastAsia="vi-VN"/>
          <w14:ligatures w14:val="none"/>
        </w:rPr>
        <w:tab/>
      </w:r>
    </w:p>
    <w:p w14:paraId="6BA7EAEB"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Là người sở hữu hợp pháp bài thuốc gia truyền/phương pháp chữa bệnh gia truyền chữa: </w:t>
      </w:r>
      <w:r w:rsidRPr="009D52DA">
        <w:rPr>
          <w:rFonts w:eastAsia="Tahoma"/>
          <w:sz w:val="24"/>
          <w:szCs w:val="24"/>
          <w:lang w:val="vi-VN" w:eastAsia="vi-VN"/>
          <w14:ligatures w14:val="none"/>
        </w:rPr>
        <w:tab/>
      </w:r>
    </w:p>
    <w:p w14:paraId="23EC195B"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ab/>
      </w:r>
    </w:p>
    <w:p w14:paraId="339585C3"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Có thời gian thực hành bài thuốc gia truyền/phương pháp chữa bệnh gia truyền……………</w:t>
      </w:r>
    </w:p>
    <w:p w14:paraId="0A394B2E"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 Có đạo đức nghề nghiệp </w:t>
      </w:r>
      <w:r w:rsidRPr="009D52DA">
        <w:rPr>
          <w:rFonts w:eastAsia="Tahoma"/>
          <w:sz w:val="24"/>
          <w:szCs w:val="24"/>
          <w:lang w:val="vi-VN" w:eastAsia="vi-VN"/>
          <w14:ligatures w14:val="none"/>
        </w:rPr>
        <w:tab/>
      </w:r>
    </w:p>
    <w:p w14:paraId="5305E62C"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Hội Đông y tỉnh/thành phố …………….…....đề nghị Giám đốc Sở Y tế xét duyệt cấp Giấy chứng nhận người có bài thuốc gia truyền/phương pháp chữa bệnh gia truyền: (Tên bài thuốc gia truyền/phương pháp chữa bệnh gia truyền).</w:t>
      </w:r>
    </w:p>
    <w:p w14:paraId="245C043F"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ab/>
      </w:r>
    </w:p>
    <w:p w14:paraId="791BABB1"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 </w:t>
      </w:r>
      <w:r w:rsidRPr="009D52DA">
        <w:rPr>
          <w:rFonts w:eastAsia="Tahoma"/>
          <w:sz w:val="24"/>
          <w:szCs w:val="24"/>
          <w:lang w:val="vi-VN" w:eastAsia="vi-VN"/>
          <w14:ligatures w14:val="none"/>
        </w:rPr>
        <w:tab/>
      </w:r>
    </w:p>
    <w:p w14:paraId="35969818" w14:textId="77777777" w:rsidR="009D52DA" w:rsidRPr="009D52DA" w:rsidRDefault="009D52DA" w:rsidP="009D52DA">
      <w:pPr>
        <w:widowControl w:val="0"/>
        <w:spacing w:before="120"/>
        <w:rPr>
          <w:rFonts w:eastAsia="Tahoma"/>
          <w:b/>
          <w:sz w:val="24"/>
          <w:szCs w:val="24"/>
          <w:lang w:val="vi-VN" w:eastAsia="vi-VN"/>
          <w14:ligatures w14:val="none"/>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E091F" w:rsidRPr="00430510" w14:paraId="3A622AFA" w14:textId="77777777" w:rsidTr="003307B3">
        <w:tc>
          <w:tcPr>
            <w:tcW w:w="4428" w:type="dxa"/>
          </w:tcPr>
          <w:p w14:paraId="6D558EAF" w14:textId="77777777" w:rsidR="009D52DA" w:rsidRPr="009D52DA" w:rsidRDefault="009D52DA" w:rsidP="009D52DA">
            <w:pPr>
              <w:widowControl w:val="0"/>
              <w:spacing w:before="120"/>
              <w:rPr>
                <w:rFonts w:eastAsia="Times New Roman"/>
                <w:sz w:val="24"/>
                <w:szCs w:val="24"/>
                <w:lang w:val="vi-VN" w:eastAsia="vi-VN"/>
              </w:rPr>
            </w:pPr>
          </w:p>
        </w:tc>
        <w:tc>
          <w:tcPr>
            <w:tcW w:w="4428" w:type="dxa"/>
          </w:tcPr>
          <w:p w14:paraId="064FB1BC" w14:textId="77777777" w:rsidR="009D52DA" w:rsidRPr="009D52DA" w:rsidRDefault="00000000" w:rsidP="009D52DA">
            <w:pPr>
              <w:widowControl w:val="0"/>
              <w:spacing w:before="120"/>
              <w:jc w:val="center"/>
              <w:rPr>
                <w:rFonts w:eastAsia="Times New Roman"/>
                <w:b/>
                <w:sz w:val="24"/>
                <w:szCs w:val="24"/>
                <w:lang w:val="vi-VN" w:eastAsia="vi-VN"/>
              </w:rPr>
            </w:pPr>
            <w:r w:rsidRPr="009D52DA">
              <w:rPr>
                <w:rFonts w:eastAsia="Times New Roman"/>
                <w:b/>
                <w:sz w:val="24"/>
                <w:szCs w:val="24"/>
                <w:lang w:val="vi-VN" w:eastAsia="vi-VN"/>
              </w:rPr>
              <w:t>TM. BCH HỘI ĐÔNG Y TỈNH</w:t>
            </w:r>
            <w:r w:rsidRPr="009D52DA">
              <w:rPr>
                <w:rFonts w:eastAsia="Times New Roman"/>
                <w:b/>
                <w:sz w:val="24"/>
                <w:szCs w:val="24"/>
                <w:lang w:val="vi-VN" w:eastAsia="vi-VN"/>
              </w:rPr>
              <w:br/>
            </w:r>
            <w:r w:rsidRPr="009D52DA">
              <w:rPr>
                <w:rFonts w:eastAsia="Times New Roman"/>
                <w:i/>
                <w:sz w:val="24"/>
                <w:szCs w:val="24"/>
                <w:lang w:val="vi-VN" w:eastAsia="vi-VN"/>
              </w:rPr>
              <w:t>(Ký tên, đóng dấu)</w:t>
            </w:r>
          </w:p>
        </w:tc>
      </w:tr>
    </w:tbl>
    <w:p w14:paraId="63177CB4" w14:textId="77777777" w:rsidR="009D52DA" w:rsidRPr="009D52DA" w:rsidRDefault="00000000" w:rsidP="009D52DA">
      <w:pPr>
        <w:widowControl w:val="0"/>
        <w:spacing w:before="120"/>
        <w:rPr>
          <w:rFonts w:eastAsia="Tahoma"/>
          <w:sz w:val="24"/>
          <w:szCs w:val="24"/>
          <w:lang w:val="vi-VN" w:eastAsia="vi-VN"/>
          <w14:ligatures w14:val="none"/>
        </w:rPr>
      </w:pPr>
      <w:r w:rsidRPr="009D52DA">
        <w:rPr>
          <w:rFonts w:eastAsia="Tahoma"/>
          <w:sz w:val="24"/>
          <w:szCs w:val="24"/>
          <w:lang w:val="vi-VN" w:eastAsia="vi-VN"/>
          <w14:ligatures w14:val="none"/>
        </w:rPr>
        <w:t>___________________________</w:t>
      </w:r>
    </w:p>
    <w:p w14:paraId="1717F4F6" w14:textId="77777777" w:rsidR="009D52DA" w:rsidRPr="009D52DA" w:rsidRDefault="00000000" w:rsidP="009D52DA">
      <w:pPr>
        <w:widowControl w:val="0"/>
        <w:spacing w:before="120"/>
        <w:rPr>
          <w:rFonts w:eastAsia="Tahoma"/>
          <w:sz w:val="24"/>
          <w:szCs w:val="24"/>
          <w:lang w:val="vi-VN" w:eastAsia="vi-VN"/>
          <w14:ligatures w14:val="none"/>
        </w:rPr>
      </w:pPr>
      <w:r w:rsidRPr="009D52DA">
        <w:rPr>
          <w:rFonts w:eastAsia="Tahoma"/>
          <w:sz w:val="24"/>
          <w:szCs w:val="24"/>
          <w:vertAlign w:val="superscript"/>
          <w:lang w:val="vi-VN" w:eastAsia="vi-VN"/>
          <w14:ligatures w14:val="none"/>
        </w:rPr>
        <w:t>1</w:t>
      </w:r>
      <w:r w:rsidRPr="009D52DA">
        <w:rPr>
          <w:rFonts w:eastAsia="Tahoma"/>
          <w:sz w:val="24"/>
          <w:szCs w:val="24"/>
          <w:lang w:val="vi-VN" w:eastAsia="vi-VN"/>
          <w14:ligatures w14:val="none"/>
        </w:rPr>
        <w:t xml:space="preserve"> Địa danh.</w:t>
      </w:r>
    </w:p>
    <w:p w14:paraId="0D1D469B" w14:textId="77777777" w:rsidR="009D52DA" w:rsidRPr="009D52DA" w:rsidRDefault="00000000" w:rsidP="009D52DA">
      <w:pPr>
        <w:widowControl w:val="0"/>
        <w:spacing w:before="120"/>
        <w:rPr>
          <w:rFonts w:eastAsia="Tahoma"/>
          <w:sz w:val="24"/>
          <w:szCs w:val="24"/>
          <w:lang w:val="vi-VN" w:eastAsia="vi-VN"/>
          <w14:ligatures w14:val="none"/>
        </w:rPr>
      </w:pPr>
      <w:r w:rsidRPr="009D52DA">
        <w:rPr>
          <w:rFonts w:eastAsia="Tahoma"/>
          <w:sz w:val="24"/>
          <w:szCs w:val="24"/>
          <w:vertAlign w:val="superscript"/>
          <w:lang w:val="vi-VN" w:eastAsia="vi-VN"/>
          <w14:ligatures w14:val="none"/>
        </w:rPr>
        <w:t>2</w:t>
      </w:r>
      <w:r w:rsidRPr="009D52DA">
        <w:rPr>
          <w:rFonts w:eastAsia="Tahoma"/>
          <w:sz w:val="24"/>
          <w:szCs w:val="24"/>
          <w:lang w:val="vi-VN" w:eastAsia="vi-VN"/>
          <w14:ligatures w14:val="none"/>
        </w:rPr>
        <w:t xml:space="preserve"> Ghi rõ địa chỉ theo nơi thường trú hoặc tạm trú.</w:t>
      </w:r>
    </w:p>
    <w:p w14:paraId="372A557E" w14:textId="77777777" w:rsidR="009D52DA" w:rsidRPr="009D52DA" w:rsidRDefault="009D52DA" w:rsidP="009D52DA">
      <w:pPr>
        <w:widowControl w:val="0"/>
        <w:spacing w:before="120"/>
        <w:rPr>
          <w:rFonts w:eastAsia="Tahoma"/>
          <w:sz w:val="24"/>
          <w:szCs w:val="24"/>
          <w:lang w:val="vi-VN" w:eastAsia="vi-VN"/>
          <w14:ligatures w14:val="none"/>
        </w:rPr>
      </w:pPr>
      <w:bookmarkStart w:id="249" w:name="bookmark42"/>
    </w:p>
    <w:p w14:paraId="6E1E8A8D" w14:textId="77777777" w:rsidR="009D52DA" w:rsidRPr="009D52DA" w:rsidRDefault="009D52DA" w:rsidP="009D52DA">
      <w:pPr>
        <w:widowControl w:val="0"/>
        <w:spacing w:before="120"/>
        <w:rPr>
          <w:rFonts w:eastAsia="Tahoma"/>
          <w:sz w:val="24"/>
          <w:szCs w:val="24"/>
          <w:lang w:val="vi-VN" w:eastAsia="vi-VN"/>
          <w14:ligatures w14:val="none"/>
        </w:rPr>
      </w:pPr>
    </w:p>
    <w:p w14:paraId="24B643E0" w14:textId="77777777" w:rsidR="009D52DA" w:rsidRPr="009D52DA" w:rsidRDefault="009D52DA" w:rsidP="009D52DA">
      <w:pPr>
        <w:widowControl w:val="0"/>
        <w:spacing w:before="120"/>
        <w:rPr>
          <w:rFonts w:eastAsia="Tahoma"/>
          <w:sz w:val="24"/>
          <w:szCs w:val="24"/>
          <w:lang w:val="vi-VN" w:eastAsia="vi-VN"/>
          <w14:ligatures w14:val="none"/>
        </w:rPr>
      </w:pPr>
    </w:p>
    <w:p w14:paraId="7F56BD91" w14:textId="77777777" w:rsidR="009D52DA" w:rsidRPr="009D52DA" w:rsidRDefault="009D52DA" w:rsidP="009D52DA">
      <w:pPr>
        <w:widowControl w:val="0"/>
        <w:spacing w:before="120"/>
        <w:rPr>
          <w:rFonts w:eastAsia="Tahoma"/>
          <w:sz w:val="24"/>
          <w:szCs w:val="24"/>
          <w:lang w:val="vi-VN" w:eastAsia="vi-VN"/>
          <w14:ligatures w14:val="none"/>
        </w:rPr>
      </w:pPr>
    </w:p>
    <w:p w14:paraId="3DB351AC" w14:textId="77777777" w:rsidR="009D52DA" w:rsidRPr="009D52DA" w:rsidRDefault="009D52DA" w:rsidP="009D52DA">
      <w:pPr>
        <w:widowControl w:val="0"/>
        <w:spacing w:before="120"/>
        <w:rPr>
          <w:rFonts w:eastAsia="Tahoma"/>
          <w:sz w:val="24"/>
          <w:szCs w:val="24"/>
          <w:lang w:val="vi-VN" w:eastAsia="vi-VN"/>
          <w14:ligatures w14:val="none"/>
        </w:rPr>
      </w:pPr>
    </w:p>
    <w:p w14:paraId="2350FFD7" w14:textId="77777777" w:rsidR="009D52DA" w:rsidRPr="009D52DA" w:rsidRDefault="009D52DA" w:rsidP="009D52DA">
      <w:pPr>
        <w:widowControl w:val="0"/>
        <w:spacing w:before="120"/>
        <w:rPr>
          <w:rFonts w:eastAsia="Tahoma"/>
          <w:sz w:val="24"/>
          <w:szCs w:val="24"/>
          <w:lang w:val="vi-VN" w:eastAsia="vi-VN"/>
          <w14:ligatures w14:val="none"/>
        </w:rPr>
      </w:pPr>
    </w:p>
    <w:p w14:paraId="7573921A" w14:textId="77777777" w:rsidR="009D52DA" w:rsidRPr="009D52DA" w:rsidRDefault="009D52DA" w:rsidP="009D52DA">
      <w:pPr>
        <w:widowControl w:val="0"/>
        <w:spacing w:before="120"/>
        <w:rPr>
          <w:rFonts w:eastAsia="Tahoma"/>
          <w:sz w:val="24"/>
          <w:szCs w:val="24"/>
          <w:lang w:val="vi-VN" w:eastAsia="vi-VN"/>
          <w14:ligatures w14:val="none"/>
        </w:rPr>
      </w:pPr>
    </w:p>
    <w:p w14:paraId="6DB8D5B8" w14:textId="77777777" w:rsidR="009D52DA" w:rsidRPr="009D52DA" w:rsidRDefault="009D52DA" w:rsidP="009D52DA">
      <w:pPr>
        <w:widowControl w:val="0"/>
        <w:spacing w:before="120"/>
        <w:rPr>
          <w:rFonts w:eastAsia="Tahoma"/>
          <w:sz w:val="24"/>
          <w:szCs w:val="24"/>
          <w:lang w:val="vi-VN" w:eastAsia="vi-VN"/>
          <w14:ligatures w14:val="none"/>
        </w:rPr>
      </w:pPr>
    </w:p>
    <w:p w14:paraId="66EBF1CC" w14:textId="77777777" w:rsidR="009D52DA" w:rsidRPr="009D52DA" w:rsidRDefault="00000000" w:rsidP="009D52DA">
      <w:pPr>
        <w:spacing w:before="120"/>
        <w:jc w:val="right"/>
        <w:rPr>
          <w:rFonts w:eastAsia="Times New Roman"/>
          <w:sz w:val="24"/>
          <w:szCs w:val="24"/>
          <w:lang w:val="vi-VN"/>
          <w14:ligatures w14:val="none"/>
        </w:rPr>
      </w:pPr>
      <w:r w:rsidRPr="009D52DA">
        <w:rPr>
          <w:rFonts w:eastAsia="Times New Roman"/>
          <w:b/>
          <w:bCs/>
          <w:sz w:val="24"/>
          <w:szCs w:val="24"/>
          <w:lang w:val="vi-VN"/>
          <w14:ligatures w14:val="none"/>
        </w:rPr>
        <w:lastRenderedPageBreak/>
        <w:t>Mẫu số 04</w:t>
      </w:r>
    </w:p>
    <w:p w14:paraId="04A805FD"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b/>
          <w:bCs/>
          <w:sz w:val="24"/>
          <w:szCs w:val="24"/>
          <w:lang w:val="vi-VN"/>
          <w14:ligatures w14:val="none"/>
        </w:rPr>
        <w:t>CỘNG HÒA XÃ HỘI CHỦ NGHĨA VIỆT NAM</w:t>
      </w:r>
      <w:r w:rsidRPr="009D52DA">
        <w:rPr>
          <w:rFonts w:eastAsia="Times New Roman"/>
          <w:b/>
          <w:bCs/>
          <w:sz w:val="24"/>
          <w:szCs w:val="24"/>
          <w:lang w:val="vi-VN"/>
          <w14:ligatures w14:val="none"/>
        </w:rPr>
        <w:br/>
        <w:t>Độc lập - Tự do - Hạnh phúc</w:t>
      </w:r>
      <w:r w:rsidRPr="009D52DA">
        <w:rPr>
          <w:rFonts w:eastAsia="Times New Roman"/>
          <w:b/>
          <w:bCs/>
          <w:sz w:val="24"/>
          <w:szCs w:val="24"/>
          <w:lang w:val="vi-VN"/>
          <w14:ligatures w14:val="none"/>
        </w:rPr>
        <w:br/>
        <w:t>------------------------</w:t>
      </w:r>
    </w:p>
    <w:p w14:paraId="3CFA7D72" w14:textId="77777777" w:rsidR="009D52DA" w:rsidRPr="009D52DA" w:rsidRDefault="00000000" w:rsidP="009D52DA">
      <w:pPr>
        <w:spacing w:before="120"/>
        <w:jc w:val="center"/>
        <w:rPr>
          <w:rFonts w:eastAsia="Times New Roman"/>
          <w:sz w:val="24"/>
          <w:szCs w:val="24"/>
          <w:lang w:val="vi-VN"/>
          <w14:ligatures w14:val="none"/>
        </w:rPr>
      </w:pPr>
      <w:r w:rsidRPr="009D52DA">
        <w:rPr>
          <w:rFonts w:eastAsia="Times New Roman"/>
          <w:i/>
          <w:iCs/>
          <w:sz w:val="24"/>
          <w:szCs w:val="24"/>
          <w:lang w:val="vi-VN"/>
          <w14:ligatures w14:val="none"/>
        </w:rPr>
        <w:t>……</w:t>
      </w:r>
      <w:r w:rsidRPr="009D52DA">
        <w:rPr>
          <w:rFonts w:eastAsia="Times New Roman"/>
          <w:i/>
          <w:iCs/>
          <w:sz w:val="24"/>
          <w:szCs w:val="24"/>
          <w:vertAlign w:val="superscript"/>
          <w:lang w:val="vi-VN"/>
          <w14:ligatures w14:val="none"/>
        </w:rPr>
        <w:t>1</w:t>
      </w:r>
      <w:r w:rsidRPr="009D52DA">
        <w:rPr>
          <w:rFonts w:eastAsia="Times New Roman"/>
          <w:i/>
          <w:iCs/>
          <w:sz w:val="24"/>
          <w:szCs w:val="24"/>
          <w:lang w:val="vi-VN"/>
          <w14:ligatures w14:val="none"/>
        </w:rPr>
        <w:t>…….., ngày.... tháng... năm 20....</w:t>
      </w:r>
    </w:p>
    <w:p w14:paraId="70AB63A4" w14:textId="77777777" w:rsidR="009D52DA" w:rsidRPr="009D52DA" w:rsidRDefault="009D52DA" w:rsidP="009D52DA">
      <w:pPr>
        <w:widowControl w:val="0"/>
        <w:spacing w:before="120"/>
        <w:rPr>
          <w:rFonts w:eastAsia="Tahoma"/>
          <w:sz w:val="24"/>
          <w:szCs w:val="24"/>
          <w:lang w:val="vi-VN" w:eastAsia="vi-VN"/>
          <w14:ligatures w14:val="none"/>
        </w:rPr>
      </w:pPr>
      <w:bookmarkStart w:id="250" w:name="bookmark43"/>
      <w:bookmarkEnd w:id="249"/>
    </w:p>
    <w:p w14:paraId="7A1A73A0" w14:textId="77777777" w:rsidR="009D52DA" w:rsidRPr="009D52DA" w:rsidRDefault="00000000" w:rsidP="009D52DA">
      <w:pPr>
        <w:widowControl w:val="0"/>
        <w:spacing w:before="120"/>
        <w:jc w:val="center"/>
        <w:rPr>
          <w:rFonts w:eastAsia="Tahoma"/>
          <w:b/>
          <w:sz w:val="24"/>
          <w:szCs w:val="24"/>
          <w:lang w:val="vi-VN" w:eastAsia="vi-VN"/>
          <w14:ligatures w14:val="none"/>
        </w:rPr>
      </w:pPr>
      <w:r w:rsidRPr="009D52DA">
        <w:rPr>
          <w:rFonts w:eastAsia="Tahoma"/>
          <w:b/>
          <w:sz w:val="24"/>
          <w:szCs w:val="24"/>
          <w:lang w:val="vi-VN" w:eastAsia="vi-VN"/>
          <w14:ligatures w14:val="none"/>
        </w:rPr>
        <w:t>ĐƠN ĐỀ NGHỊ</w:t>
      </w:r>
      <w:bookmarkEnd w:id="250"/>
    </w:p>
    <w:p w14:paraId="63D2B470" w14:textId="77777777" w:rsidR="009D52DA" w:rsidRPr="009D52DA" w:rsidRDefault="00000000" w:rsidP="009D52DA">
      <w:pPr>
        <w:widowControl w:val="0"/>
        <w:spacing w:before="120"/>
        <w:jc w:val="center"/>
        <w:rPr>
          <w:rFonts w:eastAsia="Tahoma"/>
          <w:b/>
          <w:sz w:val="24"/>
          <w:szCs w:val="24"/>
          <w:lang w:val="vi-VN" w:eastAsia="vi-VN"/>
          <w14:ligatures w14:val="none"/>
        </w:rPr>
      </w:pPr>
      <w:r w:rsidRPr="009D52DA">
        <w:rPr>
          <w:rFonts w:eastAsia="Tahoma"/>
          <w:b/>
          <w:sz w:val="24"/>
          <w:szCs w:val="24"/>
          <w:lang w:val="vi-VN" w:eastAsia="vi-VN"/>
          <w14:ligatures w14:val="none"/>
        </w:rPr>
        <w:t>Cấp lại giấy chứng nhận người có bài thuốc gia truyền hoặc phương pháp chữa bệnh gia truyền</w:t>
      </w:r>
    </w:p>
    <w:p w14:paraId="25611B82" w14:textId="77777777" w:rsidR="009D52DA" w:rsidRPr="009D52DA" w:rsidRDefault="00000000" w:rsidP="009D52DA">
      <w:pPr>
        <w:widowControl w:val="0"/>
        <w:spacing w:before="120"/>
        <w:jc w:val="center"/>
        <w:rPr>
          <w:rFonts w:eastAsia="Tahoma"/>
          <w:sz w:val="24"/>
          <w:szCs w:val="24"/>
          <w:lang w:val="vi-VN" w:eastAsia="vi-VN"/>
          <w14:ligatures w14:val="none"/>
        </w:rPr>
      </w:pPr>
      <w:r w:rsidRPr="009D52DA">
        <w:rPr>
          <w:rFonts w:eastAsia="Tahoma"/>
          <w:sz w:val="24"/>
          <w:szCs w:val="24"/>
          <w:lang w:val="vi-VN" w:eastAsia="vi-VN"/>
          <w14:ligatures w14:val="none"/>
        </w:rPr>
        <w:t>Kính gửi: …………………………………..</w:t>
      </w:r>
      <w:r w:rsidRPr="009D52DA">
        <w:rPr>
          <w:rFonts w:eastAsia="Tahoma"/>
          <w:sz w:val="24"/>
          <w:szCs w:val="24"/>
          <w:vertAlign w:val="superscript"/>
          <w:lang w:val="vi-VN" w:eastAsia="vi-VN"/>
          <w14:ligatures w14:val="none"/>
        </w:rPr>
        <w:t>2</w:t>
      </w:r>
      <w:r w:rsidRPr="009D52DA">
        <w:rPr>
          <w:rFonts w:eastAsia="Tahoma"/>
          <w:sz w:val="24"/>
          <w:szCs w:val="24"/>
          <w:lang w:val="vi-VN" w:eastAsia="vi-VN"/>
          <w14:ligatures w14:val="none"/>
        </w:rPr>
        <w:t xml:space="preserve"> …………………………………</w:t>
      </w:r>
    </w:p>
    <w:p w14:paraId="19691682"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Họ và tên: </w:t>
      </w:r>
      <w:r w:rsidRPr="009D52DA">
        <w:rPr>
          <w:rFonts w:eastAsia="Tahoma"/>
          <w:sz w:val="24"/>
          <w:szCs w:val="24"/>
          <w:lang w:val="vi-VN" w:eastAsia="vi-VN"/>
          <w14:ligatures w14:val="none"/>
        </w:rPr>
        <w:tab/>
        <w:t xml:space="preserve">Nam/Nữ…………. </w:t>
      </w:r>
    </w:p>
    <w:p w14:paraId="6F912941"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Ngày, tháng, năm sinh: </w:t>
      </w:r>
      <w:r w:rsidRPr="009D52DA">
        <w:rPr>
          <w:rFonts w:eastAsia="Tahoma"/>
          <w:sz w:val="24"/>
          <w:szCs w:val="24"/>
          <w:lang w:val="vi-VN" w:eastAsia="vi-VN"/>
          <w14:ligatures w14:val="none"/>
        </w:rPr>
        <w:tab/>
      </w:r>
    </w:p>
    <w:p w14:paraId="2EE88D03"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Chỗ ở hiện nay:</w:t>
      </w:r>
      <w:r w:rsidRPr="00430510">
        <w:rPr>
          <w:rFonts w:eastAsia="Tahoma"/>
          <w:sz w:val="24"/>
          <w:szCs w:val="24"/>
          <w:lang w:val="vi-VN" w:eastAsia="vi-VN"/>
          <w14:ligatures w14:val="none"/>
        </w:rPr>
        <w:t xml:space="preserve"> </w:t>
      </w:r>
      <w:r w:rsidRPr="009D52DA">
        <w:rPr>
          <w:rFonts w:eastAsia="Tahoma"/>
          <w:sz w:val="24"/>
          <w:szCs w:val="24"/>
          <w:vertAlign w:val="superscript"/>
          <w:lang w:val="vi-VN" w:eastAsia="vi-VN"/>
          <w14:ligatures w14:val="none"/>
        </w:rPr>
        <w:t>3</w:t>
      </w:r>
      <w:r w:rsidRPr="009D52DA">
        <w:rPr>
          <w:rFonts w:eastAsia="Tahoma"/>
          <w:sz w:val="24"/>
          <w:szCs w:val="24"/>
          <w:lang w:val="vi-VN" w:eastAsia="vi-VN"/>
          <w14:ligatures w14:val="none"/>
        </w:rPr>
        <w:t xml:space="preserve"> </w:t>
      </w:r>
      <w:r w:rsidRPr="009D52DA">
        <w:rPr>
          <w:rFonts w:eastAsia="Tahoma"/>
          <w:sz w:val="24"/>
          <w:szCs w:val="24"/>
          <w:lang w:val="vi-VN" w:eastAsia="vi-VN"/>
          <w14:ligatures w14:val="none"/>
        </w:rPr>
        <w:tab/>
      </w:r>
    </w:p>
    <w:p w14:paraId="2A76833C"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430510">
        <w:rPr>
          <w:rFonts w:eastAsia="Tahoma"/>
          <w:sz w:val="24"/>
          <w:szCs w:val="24"/>
          <w:lang w:val="vi-VN" w:eastAsia="vi-VN"/>
          <w14:ligatures w14:val="none"/>
        </w:rPr>
        <w:t>Thẻ căn cước công dân</w:t>
      </w:r>
      <w:r w:rsidRPr="009D52DA">
        <w:rPr>
          <w:rFonts w:eastAsia="Tahoma"/>
          <w:sz w:val="24"/>
          <w:szCs w:val="24"/>
          <w:lang w:val="vi-VN" w:eastAsia="vi-VN"/>
          <w14:ligatures w14:val="none"/>
        </w:rPr>
        <w:t xml:space="preserve">/Hộ chiếu số: </w:t>
      </w:r>
      <w:r w:rsidRPr="009D52DA">
        <w:rPr>
          <w:rFonts w:eastAsia="Tahoma"/>
          <w:sz w:val="24"/>
          <w:szCs w:val="24"/>
          <w:lang w:val="vi-VN" w:eastAsia="vi-VN"/>
          <w14:ligatures w14:val="none"/>
        </w:rPr>
        <w:tab/>
      </w:r>
    </w:p>
    <w:p w14:paraId="1F9551CA"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Ngày cấp: …………………………………………………………………..Nơi cấp: </w:t>
      </w:r>
      <w:r w:rsidRPr="009D52DA">
        <w:rPr>
          <w:rFonts w:eastAsia="Tahoma"/>
          <w:sz w:val="24"/>
          <w:szCs w:val="24"/>
          <w:lang w:val="vi-VN" w:eastAsia="vi-VN"/>
          <w14:ligatures w14:val="none"/>
        </w:rPr>
        <w:tab/>
      </w:r>
    </w:p>
    <w:p w14:paraId="3E6F86AD"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Điện thoại: ……………………………………………………………Email (nếu có):</w:t>
      </w:r>
    </w:p>
    <w:p w14:paraId="578E81F3"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Số Giấy chứng nhận người có bài thuốc/phương pháp chữa bệnh gia truyền cũ: ……………….Ngày cấp:……………………. Nơi cấp: </w:t>
      </w:r>
      <w:r w:rsidRPr="009D52DA">
        <w:rPr>
          <w:rFonts w:eastAsia="Tahoma"/>
          <w:sz w:val="24"/>
          <w:szCs w:val="24"/>
          <w:lang w:val="vi-VN" w:eastAsia="vi-VN"/>
          <w14:ligatures w14:val="none"/>
        </w:rPr>
        <w:tab/>
      </w:r>
    </w:p>
    <w:p w14:paraId="111C1EB9"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Tôi xin gửi kèm theo đơn này bộ hồ sơ gồm các giấy tờ sau:</w:t>
      </w:r>
    </w:p>
    <w:p w14:paraId="7ED351B5" w14:textId="77777777" w:rsidR="009D52DA" w:rsidRPr="00430510"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1. Đơn đề nghị cấp lại giấy chứng nhận người có bài thuốc gia truyền/phương pháp chữa bệnh gia truyền:</w:t>
      </w:r>
    </w:p>
    <w:p w14:paraId="0BF276EE" w14:textId="77777777" w:rsidR="009D52DA" w:rsidRPr="009D52DA" w:rsidRDefault="00000000" w:rsidP="009D52DA">
      <w:pPr>
        <w:widowControl w:val="0"/>
        <w:spacing w:before="120"/>
        <w:jc w:val="both"/>
        <w:rPr>
          <w:rFonts w:eastAsia="Tahoma"/>
          <w:sz w:val="24"/>
          <w:szCs w:val="24"/>
          <w:lang w:eastAsia="vi-VN"/>
          <w14:ligatures w14:val="none"/>
        </w:rPr>
      </w:pPr>
      <w:r w:rsidRPr="009D52DA">
        <w:rPr>
          <w:rFonts w:eastAsia="Tahoma"/>
          <w:sz w:val="24"/>
          <w:szCs w:val="24"/>
          <w:lang w:val="vi-VN" w:eastAsia="vi-VN"/>
          <w14:ligatures w14:val="none"/>
        </w:rPr>
        <w:t>- Do bị mất</w:t>
      </w:r>
      <w:r w:rsidRPr="009D52DA">
        <w:rPr>
          <w:rFonts w:eastAsia="Tahoma"/>
          <w:sz w:val="24"/>
          <w:szCs w:val="24"/>
          <w:lang w:eastAsia="vi-VN"/>
          <w14:ligatures w14:val="none"/>
        </w:rPr>
        <w:t xml:space="preserve"> </w:t>
      </w:r>
      <w:r w:rsidRPr="009D52DA">
        <w:rPr>
          <w:rFonts w:eastAsia="Tahoma"/>
          <w:sz w:val="24"/>
          <w:szCs w:val="24"/>
          <w:lang w:val="vi-VN" w:eastAsia="vi-VN"/>
          <w14:ligatures w14:val="none"/>
        </w:rPr>
        <w:t>□</w:t>
      </w:r>
    </w:p>
    <w:p w14:paraId="6FC94AC5" w14:textId="77777777" w:rsidR="009D52DA" w:rsidRPr="009D52DA" w:rsidRDefault="00000000" w:rsidP="009D52DA">
      <w:pPr>
        <w:widowControl w:val="0"/>
        <w:spacing w:before="120"/>
        <w:jc w:val="both"/>
        <w:rPr>
          <w:rFonts w:eastAsia="Tahoma"/>
          <w:sz w:val="24"/>
          <w:szCs w:val="24"/>
          <w:lang w:eastAsia="vi-VN"/>
          <w14:ligatures w14:val="none"/>
        </w:rPr>
      </w:pPr>
      <w:r w:rsidRPr="009D52DA">
        <w:rPr>
          <w:rFonts w:eastAsia="Tahoma"/>
          <w:sz w:val="24"/>
          <w:szCs w:val="24"/>
          <w:lang w:val="vi-VN" w:eastAsia="vi-VN"/>
          <w14:ligatures w14:val="none"/>
        </w:rPr>
        <w:t>- Do bị hư hỏng</w:t>
      </w:r>
      <w:r w:rsidRPr="009D52DA">
        <w:rPr>
          <w:rFonts w:eastAsia="Tahoma"/>
          <w:sz w:val="24"/>
          <w:szCs w:val="24"/>
          <w:lang w:eastAsia="vi-VN"/>
          <w14:ligatures w14:val="none"/>
        </w:rPr>
        <w:t xml:space="preserve"> </w:t>
      </w:r>
      <w:r w:rsidRPr="009D52DA">
        <w:rPr>
          <w:rFonts w:eastAsia="Tahoma"/>
          <w:sz w:val="24"/>
          <w:szCs w:val="24"/>
          <w:lang w:val="vi-VN" w:eastAsia="vi-VN"/>
          <w14:ligatures w14:val="none"/>
        </w:rPr>
        <w:t>□</w:t>
      </w:r>
    </w:p>
    <w:p w14:paraId="18465E41" w14:textId="77777777" w:rsidR="009D52DA" w:rsidRPr="009D52DA" w:rsidRDefault="00000000" w:rsidP="009D52DA">
      <w:pPr>
        <w:widowControl w:val="0"/>
        <w:spacing w:before="120"/>
        <w:jc w:val="both"/>
        <w:rPr>
          <w:rFonts w:eastAsia="Tahoma"/>
          <w:sz w:val="24"/>
          <w:szCs w:val="24"/>
          <w:lang w:eastAsia="vi-VN"/>
          <w14:ligatures w14:val="none"/>
        </w:rPr>
      </w:pPr>
      <w:r w:rsidRPr="009D52DA">
        <w:rPr>
          <w:rFonts w:eastAsia="Tahoma"/>
          <w:sz w:val="24"/>
          <w:szCs w:val="24"/>
          <w:lang w:val="vi-VN" w:eastAsia="vi-VN"/>
          <w14:ligatures w14:val="none"/>
        </w:rPr>
        <w:t>- Do bị thu hồi</w:t>
      </w:r>
      <w:r w:rsidRPr="009D52DA">
        <w:rPr>
          <w:rFonts w:eastAsia="Tahoma"/>
          <w:sz w:val="24"/>
          <w:szCs w:val="24"/>
          <w:lang w:eastAsia="vi-VN"/>
          <w14:ligatures w14:val="none"/>
        </w:rPr>
        <w:t xml:space="preserve"> </w:t>
      </w:r>
      <w:r w:rsidRPr="009D52DA">
        <w:rPr>
          <w:rFonts w:eastAsia="Tahoma"/>
          <w:sz w:val="24"/>
          <w:szCs w:val="24"/>
          <w:lang w:val="vi-VN" w:eastAsia="vi-VN"/>
          <w14:ligatures w14:val="none"/>
        </w:rPr>
        <w:t>□</w:t>
      </w:r>
    </w:p>
    <w:p w14:paraId="5E9AB2A9" w14:textId="77777777" w:rsidR="009D52DA" w:rsidRPr="009D52DA" w:rsidRDefault="00000000" w:rsidP="009D52DA">
      <w:pPr>
        <w:widowControl w:val="0"/>
        <w:spacing w:before="120"/>
        <w:jc w:val="both"/>
        <w:rPr>
          <w:rFonts w:eastAsia="Tahoma"/>
          <w:sz w:val="24"/>
          <w:szCs w:val="24"/>
          <w:lang w:eastAsia="vi-VN"/>
          <w14:ligatures w14:val="none"/>
        </w:rPr>
      </w:pPr>
      <w:r w:rsidRPr="009D52DA">
        <w:rPr>
          <w:rFonts w:eastAsia="Tahoma"/>
          <w:sz w:val="24"/>
          <w:szCs w:val="24"/>
          <w:lang w:val="vi-VN" w:eastAsia="vi-VN"/>
          <w14:ligatures w14:val="none"/>
        </w:rPr>
        <w:t>2. Giấy chứng nhận sức khỏe (trong thời gian không quá 6 tháng)</w:t>
      </w:r>
      <w:r w:rsidRPr="009D52DA">
        <w:rPr>
          <w:rFonts w:eastAsia="Tahoma"/>
          <w:sz w:val="24"/>
          <w:szCs w:val="24"/>
          <w:lang w:eastAsia="vi-VN"/>
          <w14:ligatures w14:val="none"/>
        </w:rPr>
        <w:t xml:space="preserve"> </w:t>
      </w:r>
      <w:r w:rsidRPr="009D52DA">
        <w:rPr>
          <w:rFonts w:eastAsia="Tahoma"/>
          <w:sz w:val="24"/>
          <w:szCs w:val="24"/>
          <w:lang w:val="vi-VN" w:eastAsia="vi-VN"/>
          <w14:ligatures w14:val="none"/>
        </w:rPr>
        <w:t>□</w:t>
      </w:r>
    </w:p>
    <w:p w14:paraId="6FC4EF6F" w14:textId="77777777" w:rsidR="009D52DA" w:rsidRPr="009D52DA" w:rsidRDefault="00000000" w:rsidP="009D52DA">
      <w:pPr>
        <w:widowControl w:val="0"/>
        <w:spacing w:before="120"/>
        <w:jc w:val="both"/>
        <w:rPr>
          <w:rFonts w:eastAsia="Tahoma"/>
          <w:sz w:val="24"/>
          <w:szCs w:val="24"/>
          <w:lang w:eastAsia="vi-VN"/>
          <w14:ligatures w14:val="none"/>
        </w:rPr>
      </w:pPr>
      <w:r w:rsidRPr="009D52DA">
        <w:rPr>
          <w:rFonts w:eastAsia="Tahoma"/>
          <w:sz w:val="24"/>
          <w:szCs w:val="24"/>
          <w:lang w:val="vi-VN" w:eastAsia="vi-VN"/>
          <w14:ligatures w14:val="none"/>
        </w:rPr>
        <w:t>3. Hai ảnh 4 cm x 6 cm (màu, nền trắng, thời gian không quá 6 tháng)</w:t>
      </w:r>
      <w:r w:rsidRPr="009D52DA">
        <w:rPr>
          <w:rFonts w:eastAsia="Tahoma"/>
          <w:sz w:val="24"/>
          <w:szCs w:val="24"/>
          <w:lang w:eastAsia="vi-VN"/>
          <w14:ligatures w14:val="none"/>
        </w:rPr>
        <w:t xml:space="preserve"> </w:t>
      </w:r>
      <w:r w:rsidRPr="009D52DA">
        <w:rPr>
          <w:rFonts w:eastAsia="Tahoma"/>
          <w:sz w:val="24"/>
          <w:szCs w:val="24"/>
          <w:lang w:val="vi-VN" w:eastAsia="vi-VN"/>
          <w14:ligatures w14:val="none"/>
        </w:rPr>
        <w:t>□</w:t>
      </w:r>
    </w:p>
    <w:p w14:paraId="712260B2"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Kính đề nghị quý cơ quan xem xét và cấp lại giấy chứng nhận người có bài thuốc gia truyền, phương pháp chữa bệnh gia truyền cho tôi.</w:t>
      </w:r>
    </w:p>
    <w:p w14:paraId="4EE471BE" w14:textId="77777777" w:rsidR="009D52DA" w:rsidRPr="009D52DA" w:rsidRDefault="009D52DA" w:rsidP="009D52DA">
      <w:pPr>
        <w:widowControl w:val="0"/>
        <w:spacing w:before="120"/>
        <w:rPr>
          <w:rFonts w:eastAsia="Tahoma"/>
          <w:sz w:val="24"/>
          <w:szCs w:val="24"/>
          <w:lang w:val="vi-VN" w:eastAsia="vi-VN"/>
          <w14:ligatures w14:val="none"/>
        </w:rPr>
      </w:pPr>
    </w:p>
    <w:tbl>
      <w:tblPr>
        <w:tblStyle w:val="TableGrid12"/>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4428"/>
        <w:gridCol w:w="4428"/>
      </w:tblGrid>
      <w:tr w:rsidR="00AE091F" w:rsidRPr="00430510" w14:paraId="36086C6D" w14:textId="77777777" w:rsidTr="003307B3">
        <w:trPr>
          <w:trHeight w:val="713"/>
        </w:trPr>
        <w:tc>
          <w:tcPr>
            <w:tcW w:w="4428" w:type="dxa"/>
            <w:shd w:val="clear" w:color="auto" w:fill="auto"/>
          </w:tcPr>
          <w:p w14:paraId="2CEC6136" w14:textId="77777777" w:rsidR="009D52DA" w:rsidRPr="009D52DA" w:rsidRDefault="009D52DA" w:rsidP="009D52DA">
            <w:pPr>
              <w:widowControl w:val="0"/>
              <w:spacing w:before="120"/>
              <w:rPr>
                <w:rFonts w:eastAsia="Times New Roman"/>
                <w:b/>
                <w:sz w:val="24"/>
                <w:szCs w:val="24"/>
                <w:lang w:val="vi-VN" w:eastAsia="vi-VN"/>
              </w:rPr>
            </w:pPr>
          </w:p>
        </w:tc>
        <w:tc>
          <w:tcPr>
            <w:tcW w:w="4428" w:type="dxa"/>
            <w:shd w:val="clear" w:color="auto" w:fill="auto"/>
          </w:tcPr>
          <w:p w14:paraId="035A30A2" w14:textId="77777777" w:rsidR="009D52DA" w:rsidRPr="009D52DA" w:rsidRDefault="00000000" w:rsidP="009D52DA">
            <w:pPr>
              <w:widowControl w:val="0"/>
              <w:spacing w:before="120"/>
              <w:jc w:val="center"/>
              <w:rPr>
                <w:rFonts w:eastAsia="Times New Roman"/>
                <w:b/>
                <w:sz w:val="24"/>
                <w:szCs w:val="24"/>
                <w:lang w:val="vi-VN" w:eastAsia="vi-VN"/>
              </w:rPr>
            </w:pPr>
            <w:r w:rsidRPr="009D52DA">
              <w:rPr>
                <w:rFonts w:eastAsia="Times New Roman"/>
                <w:b/>
                <w:sz w:val="24"/>
                <w:szCs w:val="24"/>
                <w:lang w:val="vi-VN" w:eastAsia="vi-VN"/>
              </w:rPr>
              <w:t>NGƯỜI LÀM ĐƠN</w:t>
            </w:r>
            <w:r w:rsidRPr="009D52DA">
              <w:rPr>
                <w:rFonts w:eastAsia="Times New Roman"/>
                <w:b/>
                <w:sz w:val="24"/>
                <w:szCs w:val="24"/>
                <w:lang w:val="vi-VN" w:eastAsia="vi-VN"/>
              </w:rPr>
              <w:br/>
            </w:r>
            <w:r w:rsidRPr="009D52DA">
              <w:rPr>
                <w:rFonts w:eastAsia="Times New Roman"/>
                <w:i/>
                <w:sz w:val="24"/>
                <w:szCs w:val="24"/>
                <w:lang w:val="vi-VN" w:eastAsia="vi-VN"/>
              </w:rPr>
              <w:t>(Ký và ghi rõ họ, tên)</w:t>
            </w:r>
          </w:p>
        </w:tc>
      </w:tr>
    </w:tbl>
    <w:p w14:paraId="7C346690" w14:textId="77777777" w:rsidR="009D52DA" w:rsidRPr="009D52DA" w:rsidRDefault="00000000" w:rsidP="009D52DA">
      <w:pPr>
        <w:widowControl w:val="0"/>
        <w:spacing w:before="120"/>
        <w:rPr>
          <w:rFonts w:eastAsia="Tahoma"/>
          <w:sz w:val="24"/>
          <w:szCs w:val="24"/>
          <w:lang w:val="vi-VN" w:eastAsia="vi-VN"/>
          <w14:ligatures w14:val="none"/>
        </w:rPr>
      </w:pPr>
      <w:r w:rsidRPr="009D52DA">
        <w:rPr>
          <w:rFonts w:eastAsia="Tahoma"/>
          <w:sz w:val="24"/>
          <w:szCs w:val="24"/>
          <w:lang w:val="vi-VN" w:eastAsia="vi-VN"/>
          <w14:ligatures w14:val="none"/>
        </w:rPr>
        <w:t>_____________</w:t>
      </w:r>
    </w:p>
    <w:p w14:paraId="014FA1C5"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vertAlign w:val="superscript"/>
          <w:lang w:val="vi-VN" w:eastAsia="vi-VN"/>
          <w14:ligatures w14:val="none"/>
        </w:rPr>
        <w:t>1</w:t>
      </w:r>
      <w:r w:rsidRPr="009D52DA">
        <w:rPr>
          <w:rFonts w:eastAsia="Tahoma"/>
          <w:sz w:val="24"/>
          <w:szCs w:val="24"/>
          <w:lang w:val="vi-VN" w:eastAsia="vi-VN"/>
          <w14:ligatures w14:val="none"/>
        </w:rPr>
        <w:t xml:space="preserve"> Địa danh.</w:t>
      </w:r>
    </w:p>
    <w:p w14:paraId="66FDB4FE"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vertAlign w:val="superscript"/>
          <w:lang w:val="vi-VN" w:eastAsia="vi-VN"/>
          <w14:ligatures w14:val="none"/>
        </w:rPr>
        <w:t>2</w:t>
      </w:r>
      <w:r w:rsidRPr="009D52DA">
        <w:rPr>
          <w:rFonts w:eastAsia="Tahoma"/>
          <w:sz w:val="24"/>
          <w:szCs w:val="24"/>
          <w:lang w:val="vi-VN" w:eastAsia="vi-VN"/>
          <w14:ligatures w14:val="none"/>
        </w:rPr>
        <w:t xml:space="preserve"> Tên cơ quan cấp Giấy chứng nhận là lương y.</w:t>
      </w:r>
    </w:p>
    <w:p w14:paraId="2E15577B"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vertAlign w:val="superscript"/>
          <w:lang w:val="vi-VN" w:eastAsia="vi-VN"/>
          <w14:ligatures w14:val="none"/>
        </w:rPr>
        <w:t>3</w:t>
      </w:r>
      <w:r w:rsidRPr="009D52DA">
        <w:rPr>
          <w:rFonts w:eastAsia="Tahoma"/>
          <w:sz w:val="24"/>
          <w:szCs w:val="24"/>
          <w:lang w:val="vi-VN" w:eastAsia="vi-VN"/>
          <w14:ligatures w14:val="none"/>
        </w:rPr>
        <w:t xml:space="preserve"> Ghi rõ địa chỉ theo nơi thường trú hoặc tạm trú.</w:t>
      </w:r>
    </w:p>
    <w:p w14:paraId="03C9DB82" w14:textId="77777777" w:rsidR="009D52DA" w:rsidRPr="009D52DA" w:rsidRDefault="009D52DA" w:rsidP="009D52DA">
      <w:pPr>
        <w:widowControl w:val="0"/>
        <w:spacing w:before="120"/>
        <w:rPr>
          <w:rFonts w:eastAsia="Tahoma"/>
          <w:sz w:val="24"/>
          <w:szCs w:val="24"/>
          <w:lang w:val="vi-VN" w:eastAsia="vi-VN"/>
          <w14:ligatures w14:val="none"/>
        </w:rPr>
      </w:pPr>
      <w:bookmarkStart w:id="251" w:name="bookmark44"/>
    </w:p>
    <w:p w14:paraId="71F6CB30" w14:textId="77777777" w:rsidR="009D52DA" w:rsidRPr="009D52DA" w:rsidRDefault="00000000" w:rsidP="009D52DA">
      <w:pPr>
        <w:widowControl w:val="0"/>
        <w:spacing w:before="120"/>
        <w:jc w:val="right"/>
        <w:rPr>
          <w:rFonts w:eastAsia="Tahoma"/>
          <w:b/>
          <w:sz w:val="24"/>
          <w:szCs w:val="24"/>
          <w:lang w:val="vi-VN" w:eastAsia="vi-VN"/>
          <w14:ligatures w14:val="none"/>
        </w:rPr>
      </w:pPr>
      <w:r w:rsidRPr="009D52DA">
        <w:rPr>
          <w:rFonts w:eastAsia="Tahoma"/>
          <w:b/>
          <w:sz w:val="24"/>
          <w:szCs w:val="24"/>
          <w:lang w:val="vi-VN" w:eastAsia="vi-VN"/>
          <w14:ligatures w14:val="none"/>
        </w:rPr>
        <w:lastRenderedPageBreak/>
        <w:t>Mẫu số 05</w:t>
      </w:r>
      <w:bookmarkEnd w:id="251"/>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508"/>
      </w:tblGrid>
      <w:tr w:rsidR="00AE091F" w:rsidRPr="00430510" w14:paraId="713DB45A" w14:textId="77777777" w:rsidTr="003307B3">
        <w:tc>
          <w:tcPr>
            <w:tcW w:w="3348" w:type="dxa"/>
          </w:tcPr>
          <w:p w14:paraId="23DDDCC9" w14:textId="77777777" w:rsidR="009D52DA" w:rsidRPr="009D52DA" w:rsidRDefault="00000000" w:rsidP="009D52DA">
            <w:pPr>
              <w:widowControl w:val="0"/>
              <w:spacing w:before="120"/>
              <w:jc w:val="center"/>
              <w:rPr>
                <w:rFonts w:eastAsia="Times New Roman"/>
                <w:b/>
                <w:sz w:val="24"/>
                <w:szCs w:val="24"/>
                <w:lang w:val="vi-VN" w:eastAsia="vi-VN"/>
              </w:rPr>
            </w:pPr>
            <w:r w:rsidRPr="009D52DA">
              <w:rPr>
                <w:rFonts w:eastAsia="Times New Roman"/>
                <w:b/>
                <w:sz w:val="24"/>
                <w:szCs w:val="24"/>
                <w:lang w:eastAsia="vi-VN"/>
              </w:rPr>
              <w:t>……</w:t>
            </w:r>
            <w:proofErr w:type="gramStart"/>
            <w:r w:rsidRPr="009D52DA">
              <w:rPr>
                <w:rFonts w:eastAsia="Times New Roman"/>
                <w:b/>
                <w:sz w:val="24"/>
                <w:szCs w:val="24"/>
                <w:lang w:eastAsia="vi-VN"/>
              </w:rPr>
              <w:t>…..</w:t>
            </w:r>
            <w:proofErr w:type="gramEnd"/>
            <w:r w:rsidRPr="009D52DA">
              <w:rPr>
                <w:rFonts w:eastAsia="Times New Roman"/>
                <w:b/>
                <w:sz w:val="24"/>
                <w:szCs w:val="24"/>
                <w:vertAlign w:val="superscript"/>
                <w:lang w:eastAsia="vi-VN"/>
              </w:rPr>
              <w:t>1</w:t>
            </w:r>
            <w:r w:rsidRPr="009D52DA">
              <w:rPr>
                <w:rFonts w:eastAsia="Times New Roman"/>
                <w:b/>
                <w:sz w:val="24"/>
                <w:szCs w:val="24"/>
                <w:lang w:eastAsia="vi-VN"/>
              </w:rPr>
              <w:t>………..</w:t>
            </w:r>
            <w:r w:rsidRPr="009D52DA">
              <w:rPr>
                <w:rFonts w:eastAsia="Times New Roman"/>
                <w:b/>
                <w:sz w:val="24"/>
                <w:szCs w:val="24"/>
                <w:lang w:val="vi-VN" w:eastAsia="vi-VN"/>
              </w:rPr>
              <w:br/>
              <w:t>-------</w:t>
            </w:r>
          </w:p>
        </w:tc>
        <w:tc>
          <w:tcPr>
            <w:tcW w:w="5508" w:type="dxa"/>
          </w:tcPr>
          <w:p w14:paraId="116BD7AD" w14:textId="77777777" w:rsidR="009D52DA" w:rsidRPr="009D52DA" w:rsidRDefault="00000000" w:rsidP="009D52DA">
            <w:pPr>
              <w:widowControl w:val="0"/>
              <w:spacing w:before="120"/>
              <w:jc w:val="center"/>
              <w:rPr>
                <w:rFonts w:eastAsia="Times New Roman"/>
                <w:sz w:val="24"/>
                <w:szCs w:val="24"/>
                <w:lang w:val="vi-VN" w:eastAsia="vi-VN"/>
              </w:rPr>
            </w:pPr>
            <w:r w:rsidRPr="009D52DA">
              <w:rPr>
                <w:rFonts w:eastAsia="Times New Roman"/>
                <w:b/>
                <w:sz w:val="24"/>
                <w:szCs w:val="24"/>
                <w:lang w:val="vi-VN" w:eastAsia="vi-VN"/>
              </w:rPr>
              <w:t>CỘNG HÒA XÃ HỘI CHỦ NGHĨA VIỆT NAM</w:t>
            </w:r>
            <w:r w:rsidRPr="009D52DA">
              <w:rPr>
                <w:rFonts w:eastAsia="Times New Roman"/>
                <w:b/>
                <w:sz w:val="24"/>
                <w:szCs w:val="24"/>
                <w:lang w:val="vi-VN" w:eastAsia="vi-VN"/>
              </w:rPr>
              <w:br/>
              <w:t xml:space="preserve">Độc lập - Tự do - Hạnh phúc </w:t>
            </w:r>
            <w:r w:rsidRPr="009D52DA">
              <w:rPr>
                <w:rFonts w:eastAsia="Times New Roman"/>
                <w:b/>
                <w:sz w:val="24"/>
                <w:szCs w:val="24"/>
                <w:lang w:val="vi-VN" w:eastAsia="vi-VN"/>
              </w:rPr>
              <w:br/>
              <w:t>---------------</w:t>
            </w:r>
          </w:p>
        </w:tc>
      </w:tr>
      <w:tr w:rsidR="00AE091F" w14:paraId="5D6D793C" w14:textId="77777777" w:rsidTr="003307B3">
        <w:tc>
          <w:tcPr>
            <w:tcW w:w="3348" w:type="dxa"/>
          </w:tcPr>
          <w:p w14:paraId="673CDCD9"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 xml:space="preserve">Số: </w:t>
            </w:r>
            <w:r w:rsidRPr="009D52DA">
              <w:rPr>
                <w:rFonts w:eastAsia="Times New Roman"/>
                <w:sz w:val="24"/>
                <w:szCs w:val="24"/>
                <w:lang w:eastAsia="vi-VN"/>
              </w:rPr>
              <w:t xml:space="preserve">    /PTN-…..</w:t>
            </w:r>
            <w:r w:rsidRPr="009D52DA">
              <w:rPr>
                <w:rFonts w:eastAsia="Times New Roman"/>
                <w:sz w:val="24"/>
                <w:szCs w:val="24"/>
                <w:vertAlign w:val="superscript"/>
                <w:lang w:eastAsia="vi-VN"/>
              </w:rPr>
              <w:t>2</w:t>
            </w:r>
            <w:proofErr w:type="gramStart"/>
            <w:r w:rsidRPr="009D52DA">
              <w:rPr>
                <w:rFonts w:eastAsia="Times New Roman"/>
                <w:sz w:val="24"/>
                <w:szCs w:val="24"/>
                <w:lang w:eastAsia="vi-VN"/>
              </w:rPr>
              <w:t>…..</w:t>
            </w:r>
            <w:proofErr w:type="gramEnd"/>
          </w:p>
        </w:tc>
        <w:tc>
          <w:tcPr>
            <w:tcW w:w="5508" w:type="dxa"/>
          </w:tcPr>
          <w:p w14:paraId="24F17049" w14:textId="77777777" w:rsidR="009D52DA" w:rsidRPr="009D52DA" w:rsidRDefault="00000000" w:rsidP="009D52DA">
            <w:pPr>
              <w:widowControl w:val="0"/>
              <w:spacing w:before="120"/>
              <w:jc w:val="right"/>
              <w:rPr>
                <w:rFonts w:eastAsia="Times New Roman"/>
                <w:i/>
                <w:sz w:val="24"/>
                <w:szCs w:val="24"/>
                <w:lang w:eastAsia="vi-VN"/>
              </w:rPr>
            </w:pPr>
            <w:r w:rsidRPr="009D52DA">
              <w:rPr>
                <w:rFonts w:eastAsia="Times New Roman"/>
                <w:i/>
                <w:sz w:val="24"/>
                <w:szCs w:val="24"/>
                <w:lang w:eastAsia="vi-VN"/>
              </w:rPr>
              <w:t>…</w:t>
            </w:r>
            <w:proofErr w:type="gramStart"/>
            <w:r w:rsidRPr="009D52DA">
              <w:rPr>
                <w:rFonts w:eastAsia="Times New Roman"/>
                <w:i/>
                <w:sz w:val="24"/>
                <w:szCs w:val="24"/>
                <w:lang w:eastAsia="vi-VN"/>
              </w:rPr>
              <w:t>…..</w:t>
            </w:r>
            <w:proofErr w:type="gramEnd"/>
            <w:r w:rsidRPr="009D52DA">
              <w:rPr>
                <w:rFonts w:eastAsia="Times New Roman"/>
                <w:i/>
                <w:sz w:val="24"/>
                <w:szCs w:val="24"/>
                <w:vertAlign w:val="superscript"/>
                <w:lang w:eastAsia="vi-VN"/>
              </w:rPr>
              <w:t>3</w:t>
            </w:r>
            <w:r w:rsidRPr="009D52DA">
              <w:rPr>
                <w:rFonts w:eastAsia="Times New Roman"/>
                <w:i/>
                <w:sz w:val="24"/>
                <w:szCs w:val="24"/>
                <w:lang w:eastAsia="vi-VN"/>
              </w:rPr>
              <w:t>……</w:t>
            </w:r>
            <w:r w:rsidRPr="009D52DA">
              <w:rPr>
                <w:rFonts w:eastAsia="Times New Roman"/>
                <w:i/>
                <w:sz w:val="24"/>
                <w:szCs w:val="24"/>
                <w:lang w:val="vi-VN" w:eastAsia="vi-VN"/>
              </w:rPr>
              <w:t xml:space="preserve">, ngày  </w:t>
            </w:r>
            <w:r w:rsidRPr="009D52DA">
              <w:rPr>
                <w:rFonts w:eastAsia="Times New Roman"/>
                <w:i/>
                <w:sz w:val="24"/>
                <w:szCs w:val="24"/>
                <w:lang w:eastAsia="vi-VN"/>
              </w:rPr>
              <w:t xml:space="preserve">   </w:t>
            </w:r>
            <w:r w:rsidRPr="009D52DA">
              <w:rPr>
                <w:rFonts w:eastAsia="Times New Roman"/>
                <w:i/>
                <w:sz w:val="24"/>
                <w:szCs w:val="24"/>
                <w:lang w:val="vi-VN" w:eastAsia="vi-VN"/>
              </w:rPr>
              <w:t xml:space="preserve">tháng  </w:t>
            </w:r>
            <w:r w:rsidRPr="009D52DA">
              <w:rPr>
                <w:rFonts w:eastAsia="Times New Roman"/>
                <w:i/>
                <w:sz w:val="24"/>
                <w:szCs w:val="24"/>
                <w:lang w:eastAsia="vi-VN"/>
              </w:rPr>
              <w:t xml:space="preserve">   </w:t>
            </w:r>
            <w:r w:rsidRPr="009D52DA">
              <w:rPr>
                <w:rFonts w:eastAsia="Times New Roman"/>
                <w:i/>
                <w:sz w:val="24"/>
                <w:szCs w:val="24"/>
                <w:lang w:val="vi-VN" w:eastAsia="vi-VN"/>
              </w:rPr>
              <w:t>năm 20</w:t>
            </w:r>
            <w:r w:rsidRPr="009D52DA">
              <w:rPr>
                <w:rFonts w:eastAsia="Times New Roman"/>
                <w:i/>
                <w:sz w:val="24"/>
                <w:szCs w:val="24"/>
                <w:lang w:eastAsia="vi-VN"/>
              </w:rPr>
              <w:t>….</w:t>
            </w:r>
          </w:p>
        </w:tc>
      </w:tr>
    </w:tbl>
    <w:p w14:paraId="4BD0CF09" w14:textId="77777777" w:rsidR="009D52DA" w:rsidRPr="009D52DA" w:rsidRDefault="009D52DA" w:rsidP="009D52DA">
      <w:pPr>
        <w:widowControl w:val="0"/>
        <w:spacing w:before="120"/>
        <w:rPr>
          <w:rFonts w:eastAsia="Tahoma"/>
          <w:sz w:val="24"/>
          <w:szCs w:val="24"/>
          <w:lang w:eastAsia="vi-VN"/>
          <w14:ligatures w14:val="none"/>
        </w:rPr>
      </w:pPr>
    </w:p>
    <w:p w14:paraId="24A356C0" w14:textId="77777777" w:rsidR="009D52DA" w:rsidRPr="009D52DA" w:rsidRDefault="00000000" w:rsidP="009D52DA">
      <w:pPr>
        <w:widowControl w:val="0"/>
        <w:spacing w:before="120"/>
        <w:jc w:val="center"/>
        <w:rPr>
          <w:rFonts w:eastAsia="Tahoma"/>
          <w:b/>
          <w:sz w:val="24"/>
          <w:szCs w:val="24"/>
          <w:lang w:val="vi-VN" w:eastAsia="vi-VN"/>
          <w14:ligatures w14:val="none"/>
        </w:rPr>
      </w:pPr>
      <w:bookmarkStart w:id="252" w:name="bookmark45"/>
      <w:r w:rsidRPr="009D52DA">
        <w:rPr>
          <w:rFonts w:eastAsia="Tahoma"/>
          <w:b/>
          <w:sz w:val="24"/>
          <w:szCs w:val="24"/>
          <w:lang w:val="vi-VN" w:eastAsia="vi-VN"/>
          <w14:ligatures w14:val="none"/>
        </w:rPr>
        <w:t>PHIẾU TIẾP NHẬN</w:t>
      </w:r>
      <w:bookmarkEnd w:id="252"/>
    </w:p>
    <w:p w14:paraId="2943CC5B" w14:textId="77777777" w:rsidR="009D52DA" w:rsidRPr="009D52DA" w:rsidRDefault="00000000" w:rsidP="009D52DA">
      <w:pPr>
        <w:widowControl w:val="0"/>
        <w:spacing w:before="120"/>
        <w:jc w:val="center"/>
        <w:rPr>
          <w:rFonts w:eastAsia="Tahoma"/>
          <w:b/>
          <w:sz w:val="24"/>
          <w:szCs w:val="24"/>
          <w:lang w:val="vi-VN" w:eastAsia="vi-VN"/>
          <w14:ligatures w14:val="none"/>
        </w:rPr>
      </w:pPr>
      <w:r w:rsidRPr="009D52DA">
        <w:rPr>
          <w:rFonts w:eastAsia="Tahoma"/>
          <w:b/>
          <w:sz w:val="24"/>
          <w:szCs w:val="24"/>
          <w:lang w:val="vi-VN" w:eastAsia="vi-VN"/>
          <w14:ligatures w14:val="none"/>
        </w:rPr>
        <w:t>Hồ sơ đề nghị cấp, cấp lại giấy chứng nhận người có bài thuốc gia truyền hoặc phương pháp chữa bệnh gia truyền</w:t>
      </w:r>
    </w:p>
    <w:p w14:paraId="29039946"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Họ và tên: </w:t>
      </w:r>
      <w:r w:rsidRPr="009D52DA">
        <w:rPr>
          <w:rFonts w:eastAsia="Tahoma"/>
          <w:sz w:val="24"/>
          <w:szCs w:val="24"/>
          <w:lang w:val="vi-VN" w:eastAsia="vi-VN"/>
          <w14:ligatures w14:val="none"/>
        </w:rPr>
        <w:tab/>
      </w:r>
    </w:p>
    <w:p w14:paraId="0A1BE095"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Chỗ ở hiện nay: </w:t>
      </w:r>
      <w:r w:rsidRPr="009D52DA">
        <w:rPr>
          <w:rFonts w:eastAsia="Tahoma"/>
          <w:sz w:val="24"/>
          <w:szCs w:val="24"/>
          <w:vertAlign w:val="superscript"/>
          <w:lang w:val="vi-VN" w:eastAsia="vi-VN"/>
          <w14:ligatures w14:val="none"/>
        </w:rPr>
        <w:t>4</w:t>
      </w:r>
      <w:r w:rsidRPr="009D52DA">
        <w:rPr>
          <w:rFonts w:eastAsia="Tahoma"/>
          <w:sz w:val="24"/>
          <w:szCs w:val="24"/>
          <w:lang w:val="vi-VN" w:eastAsia="vi-VN"/>
          <w14:ligatures w14:val="none"/>
        </w:rPr>
        <w:t xml:space="preserve"> </w:t>
      </w:r>
      <w:r w:rsidRPr="009D52DA">
        <w:rPr>
          <w:rFonts w:eastAsia="Tahoma"/>
          <w:sz w:val="24"/>
          <w:szCs w:val="24"/>
          <w:lang w:val="vi-VN" w:eastAsia="vi-VN"/>
          <w14:ligatures w14:val="none"/>
        </w:rPr>
        <w:tab/>
      </w:r>
    </w:p>
    <w:p w14:paraId="6A8378E9" w14:textId="77777777" w:rsidR="009D52DA" w:rsidRPr="009D52DA" w:rsidRDefault="00000000" w:rsidP="009D52DA">
      <w:pPr>
        <w:widowControl w:val="0"/>
        <w:tabs>
          <w:tab w:val="right" w:leader="dot" w:pos="8520"/>
        </w:tabs>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 xml:space="preserve">Điện thoại: </w:t>
      </w:r>
      <w:r w:rsidRPr="009D52DA">
        <w:rPr>
          <w:rFonts w:eastAsia="Tahoma"/>
          <w:sz w:val="24"/>
          <w:szCs w:val="24"/>
          <w:lang w:val="vi-VN" w:eastAsia="vi-VN"/>
          <w14:ligatures w14:val="none"/>
        </w:rPr>
        <w:tab/>
      </w:r>
    </w:p>
    <w:p w14:paraId="50C2791B"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Hình thức cấp giấy chứng nhận: Cấp mới □ Cấp lại □</w:t>
      </w:r>
    </w:p>
    <w:p w14:paraId="4FACE151"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lang w:val="vi-VN" w:eastAsia="vi-VN"/>
          <w14:ligatures w14:val="none"/>
        </w:rPr>
        <w:t>Đã nhận hồ sơ đề nghị cấp, cấp lại giấy chứng nhận người có bài thuốc gia truyền, phương pháp chữa bệnh gia truyền bao gồm:</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68"/>
        <w:gridCol w:w="588"/>
      </w:tblGrid>
      <w:tr w:rsidR="00AE091F" w14:paraId="13B912E4" w14:textId="77777777" w:rsidTr="003307B3">
        <w:tc>
          <w:tcPr>
            <w:tcW w:w="8268" w:type="dxa"/>
            <w:shd w:val="clear" w:color="auto" w:fill="auto"/>
          </w:tcPr>
          <w:p w14:paraId="364CB878" w14:textId="77777777" w:rsidR="009D52DA" w:rsidRPr="009D52DA" w:rsidRDefault="00000000" w:rsidP="009D52DA">
            <w:pPr>
              <w:widowControl w:val="0"/>
              <w:spacing w:before="120"/>
              <w:jc w:val="both"/>
              <w:rPr>
                <w:rFonts w:eastAsia="Times New Roman"/>
                <w:sz w:val="24"/>
                <w:szCs w:val="24"/>
                <w:lang w:val="vi-VN" w:eastAsia="vi-VN"/>
              </w:rPr>
            </w:pPr>
            <w:r w:rsidRPr="009D52DA">
              <w:rPr>
                <w:rFonts w:eastAsia="Times New Roman"/>
                <w:sz w:val="24"/>
                <w:szCs w:val="24"/>
                <w:lang w:val="vi-VN" w:eastAsia="vi-VN"/>
              </w:rPr>
              <w:t>1. Đơn đề nghị cấp giấy chứng nhận người có bài thuốc gia truyền/phương pháp chữa bệnh gia truyền</w:t>
            </w:r>
          </w:p>
        </w:tc>
        <w:tc>
          <w:tcPr>
            <w:tcW w:w="588" w:type="dxa"/>
            <w:shd w:val="clear" w:color="auto" w:fill="auto"/>
          </w:tcPr>
          <w:p w14:paraId="384D977B"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w:t>
            </w:r>
          </w:p>
        </w:tc>
      </w:tr>
      <w:tr w:rsidR="00AE091F" w14:paraId="0FD01035" w14:textId="77777777" w:rsidTr="003307B3">
        <w:tc>
          <w:tcPr>
            <w:tcW w:w="8268" w:type="dxa"/>
            <w:shd w:val="clear" w:color="auto" w:fill="auto"/>
          </w:tcPr>
          <w:p w14:paraId="3E167A10" w14:textId="77777777" w:rsidR="009D52DA" w:rsidRPr="009D52DA" w:rsidRDefault="00000000" w:rsidP="009D52DA">
            <w:pPr>
              <w:widowControl w:val="0"/>
              <w:spacing w:before="120"/>
              <w:jc w:val="both"/>
              <w:rPr>
                <w:rFonts w:eastAsia="Times New Roman"/>
                <w:sz w:val="24"/>
                <w:szCs w:val="24"/>
                <w:lang w:val="vi-VN" w:eastAsia="vi-VN"/>
              </w:rPr>
            </w:pPr>
            <w:r w:rsidRPr="009D52DA">
              <w:rPr>
                <w:rFonts w:eastAsia="Times New Roman"/>
                <w:sz w:val="24"/>
                <w:szCs w:val="24"/>
                <w:lang w:val="vi-VN" w:eastAsia="vi-VN"/>
              </w:rPr>
              <w:t>2. Bản thuyết minh bài thuốc gia truyền/phương pháp chữa bệnh gia truyền</w:t>
            </w:r>
          </w:p>
        </w:tc>
        <w:tc>
          <w:tcPr>
            <w:tcW w:w="588" w:type="dxa"/>
            <w:shd w:val="clear" w:color="auto" w:fill="auto"/>
          </w:tcPr>
          <w:p w14:paraId="7F558B5B"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w:t>
            </w:r>
          </w:p>
        </w:tc>
      </w:tr>
      <w:tr w:rsidR="00AE091F" w14:paraId="62F091D2" w14:textId="77777777" w:rsidTr="003307B3">
        <w:tc>
          <w:tcPr>
            <w:tcW w:w="8268" w:type="dxa"/>
            <w:shd w:val="clear" w:color="auto" w:fill="auto"/>
          </w:tcPr>
          <w:p w14:paraId="3C0A7554" w14:textId="77777777" w:rsidR="009D52DA" w:rsidRPr="009D52DA" w:rsidRDefault="00000000" w:rsidP="009D52DA">
            <w:pPr>
              <w:widowControl w:val="0"/>
              <w:spacing w:before="120"/>
              <w:jc w:val="both"/>
              <w:rPr>
                <w:rFonts w:eastAsia="Times New Roman"/>
                <w:sz w:val="24"/>
                <w:szCs w:val="24"/>
                <w:lang w:val="vi-VN" w:eastAsia="vi-VN"/>
              </w:rPr>
            </w:pPr>
            <w:r w:rsidRPr="009D52DA">
              <w:rPr>
                <w:rFonts w:eastAsia="Times New Roman"/>
                <w:sz w:val="24"/>
                <w:szCs w:val="24"/>
                <w:lang w:val="vi-VN" w:eastAsia="vi-VN"/>
              </w:rPr>
              <w:t>3. Sơ yếu lý lịch</w:t>
            </w:r>
          </w:p>
        </w:tc>
        <w:tc>
          <w:tcPr>
            <w:tcW w:w="588" w:type="dxa"/>
            <w:shd w:val="clear" w:color="auto" w:fill="auto"/>
          </w:tcPr>
          <w:p w14:paraId="7843FA91"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w:t>
            </w:r>
          </w:p>
        </w:tc>
      </w:tr>
      <w:tr w:rsidR="00AE091F" w14:paraId="2455DB45" w14:textId="77777777" w:rsidTr="003307B3">
        <w:tc>
          <w:tcPr>
            <w:tcW w:w="8268" w:type="dxa"/>
            <w:shd w:val="clear" w:color="auto" w:fill="auto"/>
          </w:tcPr>
          <w:p w14:paraId="42171CF3" w14:textId="77777777" w:rsidR="009D52DA" w:rsidRPr="009D52DA" w:rsidRDefault="00000000" w:rsidP="009D52DA">
            <w:pPr>
              <w:widowControl w:val="0"/>
              <w:spacing w:before="120"/>
              <w:jc w:val="both"/>
              <w:rPr>
                <w:rFonts w:eastAsia="Times New Roman"/>
                <w:sz w:val="24"/>
                <w:szCs w:val="24"/>
                <w:lang w:val="vi-VN" w:eastAsia="vi-VN"/>
              </w:rPr>
            </w:pPr>
            <w:r w:rsidRPr="009D52DA">
              <w:rPr>
                <w:rFonts w:eastAsia="Times New Roman"/>
                <w:sz w:val="24"/>
                <w:szCs w:val="24"/>
                <w:lang w:val="vi-VN" w:eastAsia="vi-VN"/>
              </w:rPr>
              <w:t>4. Giấy chứng nhận sức khỏe</w:t>
            </w:r>
          </w:p>
        </w:tc>
        <w:tc>
          <w:tcPr>
            <w:tcW w:w="588" w:type="dxa"/>
            <w:shd w:val="clear" w:color="auto" w:fill="auto"/>
          </w:tcPr>
          <w:p w14:paraId="0BBE7331"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w:t>
            </w:r>
          </w:p>
        </w:tc>
      </w:tr>
      <w:tr w:rsidR="00AE091F" w14:paraId="486C6752" w14:textId="77777777" w:rsidTr="003307B3">
        <w:tc>
          <w:tcPr>
            <w:tcW w:w="8268" w:type="dxa"/>
            <w:shd w:val="clear" w:color="auto" w:fill="auto"/>
          </w:tcPr>
          <w:p w14:paraId="0CC9AFF3" w14:textId="77777777" w:rsidR="009D52DA" w:rsidRPr="009D52DA" w:rsidRDefault="00000000" w:rsidP="009D52DA">
            <w:pPr>
              <w:widowControl w:val="0"/>
              <w:spacing w:before="120"/>
              <w:jc w:val="both"/>
              <w:rPr>
                <w:rFonts w:eastAsia="Times New Roman"/>
                <w:sz w:val="24"/>
                <w:szCs w:val="24"/>
                <w:lang w:val="vi-VN" w:eastAsia="vi-VN"/>
              </w:rPr>
            </w:pPr>
            <w:r w:rsidRPr="009D52DA">
              <w:rPr>
                <w:rFonts w:eastAsia="Times New Roman"/>
                <w:sz w:val="24"/>
                <w:szCs w:val="24"/>
                <w:lang w:val="vi-VN" w:eastAsia="vi-VN"/>
              </w:rPr>
              <w:t>5. Hai ảnh màu 04 cm x 06 cm</w:t>
            </w:r>
          </w:p>
        </w:tc>
        <w:tc>
          <w:tcPr>
            <w:tcW w:w="588" w:type="dxa"/>
            <w:shd w:val="clear" w:color="auto" w:fill="auto"/>
          </w:tcPr>
          <w:p w14:paraId="306FB480" w14:textId="77777777" w:rsidR="009D52DA" w:rsidRPr="009D52DA" w:rsidRDefault="00000000" w:rsidP="009D52DA">
            <w:pPr>
              <w:widowControl w:val="0"/>
              <w:spacing w:before="120"/>
              <w:jc w:val="center"/>
              <w:rPr>
                <w:rFonts w:eastAsia="Times New Roman"/>
                <w:sz w:val="24"/>
                <w:szCs w:val="24"/>
                <w:lang w:eastAsia="vi-VN"/>
              </w:rPr>
            </w:pPr>
            <w:r w:rsidRPr="009D52DA">
              <w:rPr>
                <w:rFonts w:eastAsia="Times New Roman"/>
                <w:sz w:val="24"/>
                <w:szCs w:val="24"/>
                <w:lang w:val="vi-VN" w:eastAsia="vi-VN"/>
              </w:rPr>
              <w:t>□</w:t>
            </w:r>
          </w:p>
        </w:tc>
      </w:tr>
    </w:tbl>
    <w:p w14:paraId="01C47FF2" w14:textId="77777777" w:rsidR="009D52DA" w:rsidRPr="009D52DA" w:rsidRDefault="00000000" w:rsidP="009D52DA">
      <w:pPr>
        <w:widowControl w:val="0"/>
        <w:tabs>
          <w:tab w:val="right" w:leader="dot" w:pos="8520"/>
        </w:tabs>
        <w:spacing w:before="120"/>
        <w:rPr>
          <w:rFonts w:eastAsia="Tahoma"/>
          <w:sz w:val="24"/>
          <w:szCs w:val="24"/>
          <w:lang w:val="vi-VN" w:eastAsia="vi-VN"/>
          <w14:ligatures w14:val="none"/>
        </w:rPr>
      </w:pPr>
      <w:r w:rsidRPr="009D52DA">
        <w:rPr>
          <w:rFonts w:eastAsia="Tahoma"/>
          <w:sz w:val="24"/>
          <w:szCs w:val="24"/>
          <w:lang w:val="vi-VN" w:eastAsia="vi-VN"/>
          <w14:ligatures w14:val="none"/>
        </w:rPr>
        <w:t xml:space="preserve">Ngày hẹn cấp, cấp lại giấy chứng nhận: </w:t>
      </w:r>
      <w:r w:rsidRPr="009D52DA">
        <w:rPr>
          <w:rFonts w:eastAsia="Tahoma"/>
          <w:sz w:val="24"/>
          <w:szCs w:val="24"/>
          <w:lang w:val="vi-VN" w:eastAsia="vi-VN"/>
          <w14:ligatures w14:val="none"/>
        </w:rPr>
        <w:tab/>
      </w:r>
    </w:p>
    <w:p w14:paraId="6A6D2181" w14:textId="77777777" w:rsidR="009D52DA" w:rsidRPr="009D52DA" w:rsidRDefault="009D52DA" w:rsidP="009D52DA">
      <w:pPr>
        <w:widowControl w:val="0"/>
        <w:spacing w:before="120"/>
        <w:rPr>
          <w:rFonts w:eastAsia="Tahoma"/>
          <w:i/>
          <w:sz w:val="24"/>
          <w:szCs w:val="24"/>
          <w:lang w:val="vi-VN" w:eastAsia="vi-VN"/>
          <w14:ligatures w14:val="none"/>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E091F" w:rsidRPr="00430510" w14:paraId="541D1B30" w14:textId="77777777" w:rsidTr="003307B3">
        <w:tc>
          <w:tcPr>
            <w:tcW w:w="4428" w:type="dxa"/>
          </w:tcPr>
          <w:p w14:paraId="77AB53B7" w14:textId="77777777" w:rsidR="009D52DA" w:rsidRPr="009D52DA" w:rsidRDefault="009D52DA" w:rsidP="009D52DA">
            <w:pPr>
              <w:widowControl w:val="0"/>
              <w:spacing w:before="120"/>
              <w:rPr>
                <w:rFonts w:eastAsia="Times New Roman"/>
                <w:sz w:val="24"/>
                <w:szCs w:val="24"/>
                <w:lang w:val="vi-VN" w:eastAsia="vi-VN"/>
              </w:rPr>
            </w:pPr>
          </w:p>
        </w:tc>
        <w:tc>
          <w:tcPr>
            <w:tcW w:w="4428" w:type="dxa"/>
          </w:tcPr>
          <w:p w14:paraId="02B77C02" w14:textId="77777777" w:rsidR="009D52DA" w:rsidRPr="009D52DA" w:rsidRDefault="00000000" w:rsidP="009D52DA">
            <w:pPr>
              <w:widowControl w:val="0"/>
              <w:spacing w:before="120"/>
              <w:jc w:val="center"/>
              <w:rPr>
                <w:rFonts w:eastAsia="Times New Roman"/>
                <w:b/>
                <w:sz w:val="24"/>
                <w:szCs w:val="24"/>
                <w:lang w:val="vi-VN" w:eastAsia="vi-VN"/>
              </w:rPr>
            </w:pPr>
            <w:r w:rsidRPr="009D52DA">
              <w:rPr>
                <w:rFonts w:eastAsia="Times New Roman"/>
                <w:i/>
                <w:sz w:val="24"/>
                <w:szCs w:val="24"/>
                <w:lang w:val="vi-VN" w:eastAsia="vi-VN"/>
              </w:rPr>
              <w:t>………, ngày     tháng      năm 20...</w:t>
            </w:r>
            <w:r w:rsidRPr="009D52DA">
              <w:rPr>
                <w:rFonts w:eastAsia="Times New Roman"/>
                <w:i/>
                <w:sz w:val="24"/>
                <w:szCs w:val="24"/>
                <w:lang w:val="vi-VN" w:eastAsia="vi-VN"/>
              </w:rPr>
              <w:br/>
            </w:r>
            <w:r w:rsidRPr="009D52DA">
              <w:rPr>
                <w:rFonts w:eastAsia="Times New Roman"/>
                <w:b/>
                <w:sz w:val="24"/>
                <w:szCs w:val="24"/>
                <w:lang w:val="vi-VN" w:eastAsia="vi-VN"/>
              </w:rPr>
              <w:t>NGƯỜI TIẾP NHẬN HỒ SƠ</w:t>
            </w:r>
            <w:r w:rsidRPr="009D52DA">
              <w:rPr>
                <w:rFonts w:eastAsia="Times New Roman"/>
                <w:b/>
                <w:sz w:val="24"/>
                <w:szCs w:val="24"/>
                <w:lang w:val="vi-VN" w:eastAsia="vi-VN"/>
              </w:rPr>
              <w:br/>
            </w:r>
            <w:r w:rsidRPr="009D52DA">
              <w:rPr>
                <w:rFonts w:eastAsia="Times New Roman"/>
                <w:i/>
                <w:sz w:val="24"/>
                <w:szCs w:val="24"/>
                <w:lang w:val="vi-VN" w:eastAsia="vi-VN"/>
              </w:rPr>
              <w:t>(Ký, ghi rõ chức danh, họ và tên)</w:t>
            </w:r>
          </w:p>
        </w:tc>
      </w:tr>
    </w:tbl>
    <w:p w14:paraId="7BA8DEB2" w14:textId="77777777" w:rsidR="009D52DA" w:rsidRPr="009D52DA" w:rsidRDefault="009D52DA" w:rsidP="009D52DA">
      <w:pPr>
        <w:widowControl w:val="0"/>
        <w:spacing w:before="120"/>
        <w:rPr>
          <w:rFonts w:eastAsia="Tahoma"/>
          <w:i/>
          <w:sz w:val="24"/>
          <w:szCs w:val="24"/>
          <w:lang w:val="vi-VN" w:eastAsia="vi-VN"/>
          <w14:ligatures w14:val="none"/>
        </w:rPr>
      </w:pPr>
    </w:p>
    <w:tbl>
      <w:tblPr>
        <w:tblStyle w:val="TableGrid12"/>
        <w:tblW w:w="0" w:type="auto"/>
        <w:tblLook w:val="01E0" w:firstRow="1" w:lastRow="1" w:firstColumn="1" w:lastColumn="1" w:noHBand="0" w:noVBand="0"/>
      </w:tblPr>
      <w:tblGrid>
        <w:gridCol w:w="8856"/>
      </w:tblGrid>
      <w:tr w:rsidR="00AE091F" w:rsidRPr="00430510" w14:paraId="14F6E4B0" w14:textId="77777777" w:rsidTr="003307B3">
        <w:tc>
          <w:tcPr>
            <w:tcW w:w="8856" w:type="dxa"/>
          </w:tcPr>
          <w:p w14:paraId="187456D7" w14:textId="77777777" w:rsidR="009D52DA" w:rsidRPr="009D52DA" w:rsidRDefault="00000000" w:rsidP="009D52DA">
            <w:pPr>
              <w:widowControl w:val="0"/>
              <w:spacing w:before="120"/>
              <w:rPr>
                <w:rFonts w:eastAsia="Times New Roman"/>
                <w:sz w:val="24"/>
                <w:szCs w:val="24"/>
                <w:lang w:val="vi-VN" w:eastAsia="vi-VN"/>
              </w:rPr>
            </w:pPr>
            <w:r w:rsidRPr="009D52DA">
              <w:rPr>
                <w:rFonts w:eastAsia="Times New Roman"/>
                <w:sz w:val="24"/>
                <w:szCs w:val="24"/>
                <w:lang w:val="vi-VN" w:eastAsia="vi-VN"/>
              </w:rPr>
              <w:t>Tiếp nhận hồ sơ bổ sung lần:         ngày   tháng    năm               Ký nhận</w:t>
            </w:r>
          </w:p>
          <w:p w14:paraId="42343977" w14:textId="77777777" w:rsidR="009D52DA" w:rsidRPr="009D52DA" w:rsidRDefault="00000000" w:rsidP="009D52DA">
            <w:pPr>
              <w:widowControl w:val="0"/>
              <w:spacing w:before="120"/>
              <w:rPr>
                <w:rFonts w:eastAsia="Times New Roman"/>
                <w:sz w:val="24"/>
                <w:szCs w:val="24"/>
                <w:lang w:val="vi-VN" w:eastAsia="vi-VN"/>
              </w:rPr>
            </w:pPr>
            <w:r w:rsidRPr="009D52DA">
              <w:rPr>
                <w:rFonts w:eastAsia="Times New Roman"/>
                <w:sz w:val="24"/>
                <w:szCs w:val="24"/>
                <w:lang w:val="vi-VN" w:eastAsia="vi-VN"/>
              </w:rPr>
              <w:t>Tiếp nhận hồ sơ bổ sung lần:         ngày   tháng    năm               Ký nhận</w:t>
            </w:r>
          </w:p>
          <w:p w14:paraId="688D6F62" w14:textId="77777777" w:rsidR="009D52DA" w:rsidRPr="009D52DA" w:rsidRDefault="00000000" w:rsidP="009D52DA">
            <w:pPr>
              <w:widowControl w:val="0"/>
              <w:spacing w:before="120"/>
              <w:rPr>
                <w:rFonts w:eastAsia="Times New Roman"/>
                <w:sz w:val="24"/>
                <w:szCs w:val="24"/>
                <w:lang w:val="vi-VN" w:eastAsia="vi-VN"/>
              </w:rPr>
            </w:pPr>
            <w:r w:rsidRPr="009D52DA">
              <w:rPr>
                <w:rFonts w:eastAsia="Times New Roman"/>
                <w:sz w:val="24"/>
                <w:szCs w:val="24"/>
                <w:lang w:val="vi-VN" w:eastAsia="vi-VN"/>
              </w:rPr>
              <w:t>Tiếp nhận hồ sơ bổ sung lần:         ngày   tháng    năm               Ký nhận</w:t>
            </w:r>
          </w:p>
        </w:tc>
      </w:tr>
    </w:tbl>
    <w:p w14:paraId="5EAFDE7F" w14:textId="77777777" w:rsidR="009D52DA" w:rsidRPr="009D52DA" w:rsidRDefault="00000000" w:rsidP="009D52DA">
      <w:pPr>
        <w:widowControl w:val="0"/>
        <w:spacing w:before="120"/>
        <w:rPr>
          <w:rFonts w:eastAsia="Tahoma"/>
          <w:sz w:val="24"/>
          <w:szCs w:val="24"/>
          <w:lang w:val="vi-VN" w:eastAsia="vi-VN"/>
          <w14:ligatures w14:val="none"/>
        </w:rPr>
      </w:pPr>
      <w:r w:rsidRPr="009D52DA">
        <w:rPr>
          <w:rFonts w:eastAsia="Tahoma"/>
          <w:sz w:val="24"/>
          <w:szCs w:val="24"/>
          <w:lang w:val="vi-VN" w:eastAsia="vi-VN"/>
          <w14:ligatures w14:val="none"/>
        </w:rPr>
        <w:t>__________________</w:t>
      </w:r>
    </w:p>
    <w:p w14:paraId="1BF78E92"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vertAlign w:val="superscript"/>
          <w:lang w:val="vi-VN" w:eastAsia="vi-VN"/>
          <w14:ligatures w14:val="none"/>
        </w:rPr>
        <w:t>1</w:t>
      </w:r>
      <w:r w:rsidRPr="009D52DA">
        <w:rPr>
          <w:rFonts w:eastAsia="Tahoma"/>
          <w:sz w:val="24"/>
          <w:szCs w:val="24"/>
          <w:lang w:val="vi-VN" w:eastAsia="vi-VN"/>
          <w14:ligatures w14:val="none"/>
        </w:rPr>
        <w:t xml:space="preserve"> Tên cơ quan cấp Giấy chứng nhận người có bài thuốc gia truyền, phương pháp chữa bệnh gia truyền.</w:t>
      </w:r>
    </w:p>
    <w:p w14:paraId="0325481E"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vertAlign w:val="superscript"/>
          <w:lang w:val="vi-VN" w:eastAsia="vi-VN"/>
          <w14:ligatures w14:val="none"/>
        </w:rPr>
        <w:t>2</w:t>
      </w:r>
      <w:r w:rsidRPr="009D52DA">
        <w:rPr>
          <w:rFonts w:eastAsia="Tahoma"/>
          <w:sz w:val="24"/>
          <w:szCs w:val="24"/>
          <w:lang w:val="vi-VN" w:eastAsia="vi-VN"/>
          <w14:ligatures w14:val="none"/>
        </w:rPr>
        <w:t xml:space="preserve"> Chữ viết tắt tên cơ quan cấp Giấy chứng nhận.</w:t>
      </w:r>
    </w:p>
    <w:p w14:paraId="484C488B" w14:textId="77777777" w:rsidR="009D52DA" w:rsidRPr="009D52DA" w:rsidRDefault="00000000" w:rsidP="009D52DA">
      <w:pPr>
        <w:widowControl w:val="0"/>
        <w:spacing w:before="120"/>
        <w:jc w:val="both"/>
        <w:rPr>
          <w:rFonts w:eastAsia="Tahoma"/>
          <w:sz w:val="24"/>
          <w:szCs w:val="24"/>
          <w:lang w:val="vi-VN" w:eastAsia="vi-VN"/>
          <w14:ligatures w14:val="none"/>
        </w:rPr>
      </w:pPr>
      <w:r w:rsidRPr="009D52DA">
        <w:rPr>
          <w:rFonts w:eastAsia="Tahoma"/>
          <w:sz w:val="24"/>
          <w:szCs w:val="24"/>
          <w:vertAlign w:val="superscript"/>
          <w:lang w:val="vi-VN" w:eastAsia="vi-VN"/>
          <w14:ligatures w14:val="none"/>
        </w:rPr>
        <w:t>3</w:t>
      </w:r>
      <w:r w:rsidRPr="009D52DA">
        <w:rPr>
          <w:rFonts w:eastAsia="Tahoma"/>
          <w:sz w:val="24"/>
          <w:szCs w:val="24"/>
          <w:lang w:val="vi-VN" w:eastAsia="vi-VN"/>
          <w14:ligatures w14:val="none"/>
        </w:rPr>
        <w:t xml:space="preserve"> Địa danh.</w:t>
      </w:r>
    </w:p>
    <w:p w14:paraId="40AA0746" w14:textId="6298A360" w:rsidR="009D52DA" w:rsidRPr="00430510" w:rsidRDefault="00000000" w:rsidP="00430510">
      <w:pPr>
        <w:widowControl w:val="0"/>
        <w:spacing w:before="120"/>
        <w:jc w:val="both"/>
        <w:rPr>
          <w:rFonts w:eastAsia="Tahoma"/>
          <w:sz w:val="24"/>
          <w:szCs w:val="24"/>
          <w:lang w:val="vi-VN" w:eastAsia="vi-VN"/>
          <w14:ligatures w14:val="none"/>
        </w:rPr>
      </w:pPr>
      <w:r w:rsidRPr="009D52DA">
        <w:rPr>
          <w:rFonts w:eastAsia="Tahoma"/>
          <w:sz w:val="24"/>
          <w:szCs w:val="24"/>
          <w:vertAlign w:val="superscript"/>
          <w:lang w:val="vi-VN" w:eastAsia="vi-VN"/>
          <w14:ligatures w14:val="none"/>
        </w:rPr>
        <w:t>4</w:t>
      </w:r>
      <w:r w:rsidRPr="009D52DA">
        <w:rPr>
          <w:rFonts w:eastAsia="Tahoma"/>
          <w:sz w:val="24"/>
          <w:szCs w:val="24"/>
          <w:lang w:val="vi-VN" w:eastAsia="vi-VN"/>
          <w14:ligatures w14:val="none"/>
        </w:rPr>
        <w:t xml:space="preserve"> Ghi rõ địa chỉ theo nơi hường trú hoặc tạm trú.</w:t>
      </w:r>
    </w:p>
    <w:p w14:paraId="55E5E783" w14:textId="77777777" w:rsidR="009D52DA" w:rsidRPr="009D52DA" w:rsidRDefault="00000000" w:rsidP="009D52DA">
      <w:pPr>
        <w:widowControl w:val="0"/>
        <w:spacing w:before="120"/>
        <w:jc w:val="right"/>
        <w:rPr>
          <w:rFonts w:eastAsia="Tahoma"/>
          <w:b/>
          <w:sz w:val="24"/>
          <w:szCs w:val="24"/>
          <w:lang w:val="vi-VN" w:eastAsia="vi-VN"/>
          <w14:ligatures w14:val="none"/>
        </w:rPr>
      </w:pPr>
      <w:r w:rsidRPr="009D52DA">
        <w:rPr>
          <w:rFonts w:eastAsia="Tahoma"/>
          <w:b/>
          <w:sz w:val="24"/>
          <w:szCs w:val="24"/>
          <w:lang w:val="vi-VN" w:eastAsia="vi-VN"/>
          <w14:ligatures w14:val="none"/>
        </w:rPr>
        <w:lastRenderedPageBreak/>
        <w:t>M</w:t>
      </w:r>
      <w:r w:rsidRPr="009D52DA">
        <w:rPr>
          <w:rFonts w:eastAsia="Tahoma"/>
          <w:b/>
          <w:sz w:val="24"/>
          <w:szCs w:val="24"/>
          <w:lang w:eastAsia="vi-VN"/>
          <w14:ligatures w14:val="none"/>
        </w:rPr>
        <w:t>ẫ</w:t>
      </w:r>
      <w:r w:rsidRPr="009D52DA">
        <w:rPr>
          <w:rFonts w:eastAsia="Tahoma"/>
          <w:b/>
          <w:sz w:val="24"/>
          <w:szCs w:val="24"/>
          <w:lang w:val="vi-VN" w:eastAsia="vi-VN"/>
          <w14:ligatures w14:val="none"/>
        </w:rPr>
        <w:t>u số 06</w:t>
      </w:r>
    </w:p>
    <w:p w14:paraId="6FEF79AF" w14:textId="77777777" w:rsidR="009D52DA" w:rsidRPr="009D52DA" w:rsidRDefault="009D52DA" w:rsidP="009D52DA">
      <w:pPr>
        <w:widowControl w:val="0"/>
        <w:spacing w:before="120"/>
        <w:jc w:val="right"/>
        <w:rPr>
          <w:rFonts w:eastAsia="Tahoma"/>
          <w:sz w:val="24"/>
          <w:szCs w:val="24"/>
          <w:lang w:val="vi-VN" w:eastAsia="vi-VN"/>
          <w14:ligatures w14:val="none"/>
        </w:rPr>
      </w:pPr>
    </w:p>
    <w:tbl>
      <w:tblPr>
        <w:tblStyle w:val="TableGrid12"/>
        <w:tblW w:w="0" w:type="auto"/>
        <w:tblLook w:val="01E0" w:firstRow="1" w:lastRow="1" w:firstColumn="1" w:lastColumn="1" w:noHBand="0" w:noVBand="0"/>
      </w:tblPr>
      <w:tblGrid>
        <w:gridCol w:w="8856"/>
      </w:tblGrid>
      <w:tr w:rsidR="00AE091F" w14:paraId="3888880C" w14:textId="77777777" w:rsidTr="003307B3">
        <w:trPr>
          <w:trHeight w:val="8185"/>
        </w:trPr>
        <w:tc>
          <w:tcPr>
            <w:tcW w:w="8856" w:type="dxa"/>
          </w:tcPr>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4"/>
              <w:gridCol w:w="5366"/>
            </w:tblGrid>
            <w:tr w:rsidR="00AE091F" w:rsidRPr="00430510" w14:paraId="72298FBA" w14:textId="77777777" w:rsidTr="003307B3">
              <w:tc>
                <w:tcPr>
                  <w:tcW w:w="3274" w:type="dxa"/>
                </w:tcPr>
                <w:p w14:paraId="511C1A65" w14:textId="77777777" w:rsidR="009D52DA" w:rsidRPr="009D52DA" w:rsidRDefault="00000000" w:rsidP="009D52DA">
                  <w:pPr>
                    <w:widowControl w:val="0"/>
                    <w:spacing w:before="120"/>
                    <w:jc w:val="center"/>
                    <w:rPr>
                      <w:rFonts w:eastAsia="Times New Roman"/>
                      <w:b/>
                      <w:sz w:val="24"/>
                      <w:szCs w:val="24"/>
                      <w:lang w:val="vi-VN" w:eastAsia="vi-VN"/>
                    </w:rPr>
                  </w:pPr>
                  <w:r w:rsidRPr="009D52DA">
                    <w:rPr>
                      <w:rFonts w:eastAsia="Times New Roman"/>
                      <w:sz w:val="24"/>
                      <w:szCs w:val="24"/>
                      <w:lang w:val="vi-VN" w:eastAsia="vi-VN"/>
                    </w:rPr>
                    <w:t>ỦY BAN NHÂN DÂN TỈNH/</w:t>
                  </w:r>
                  <w:r w:rsidRPr="009D52DA">
                    <w:rPr>
                      <w:rFonts w:eastAsia="Times New Roman"/>
                      <w:sz w:val="24"/>
                      <w:szCs w:val="24"/>
                      <w:lang w:val="vi-VN" w:eastAsia="vi-VN"/>
                    </w:rPr>
                    <w:br/>
                    <w:t>THÀNH PHỐ</w:t>
                  </w:r>
                  <w:r w:rsidRPr="009D52DA">
                    <w:rPr>
                      <w:rFonts w:eastAsia="Times New Roman"/>
                      <w:sz w:val="24"/>
                      <w:szCs w:val="24"/>
                      <w:lang w:val="vi-VN" w:eastAsia="vi-VN"/>
                    </w:rPr>
                    <w:br/>
                  </w:r>
                  <w:r w:rsidRPr="009D52DA">
                    <w:rPr>
                      <w:rFonts w:eastAsia="Times New Roman"/>
                      <w:b/>
                      <w:sz w:val="24"/>
                      <w:szCs w:val="24"/>
                      <w:lang w:val="vi-VN" w:eastAsia="vi-VN"/>
                    </w:rPr>
                    <w:t>SỞ Y TẾ</w:t>
                  </w:r>
                  <w:r w:rsidRPr="009D52DA">
                    <w:rPr>
                      <w:rFonts w:eastAsia="Times New Roman"/>
                      <w:b/>
                      <w:sz w:val="24"/>
                      <w:szCs w:val="24"/>
                      <w:lang w:val="vi-VN" w:eastAsia="vi-VN"/>
                    </w:rPr>
                    <w:br/>
                    <w:t>-------</w:t>
                  </w:r>
                </w:p>
              </w:tc>
              <w:tc>
                <w:tcPr>
                  <w:tcW w:w="5366" w:type="dxa"/>
                </w:tcPr>
                <w:p w14:paraId="3E2D7D38" w14:textId="77777777" w:rsidR="009D52DA" w:rsidRPr="009D52DA" w:rsidRDefault="00000000" w:rsidP="009D52DA">
                  <w:pPr>
                    <w:widowControl w:val="0"/>
                    <w:spacing w:before="120"/>
                    <w:jc w:val="center"/>
                    <w:rPr>
                      <w:rFonts w:eastAsia="Times New Roman"/>
                      <w:sz w:val="24"/>
                      <w:szCs w:val="24"/>
                      <w:lang w:val="vi-VN" w:eastAsia="vi-VN"/>
                    </w:rPr>
                  </w:pPr>
                  <w:r w:rsidRPr="009D52DA">
                    <w:rPr>
                      <w:rFonts w:eastAsia="Times New Roman"/>
                      <w:b/>
                      <w:sz w:val="24"/>
                      <w:szCs w:val="24"/>
                      <w:lang w:val="vi-VN" w:eastAsia="vi-VN"/>
                    </w:rPr>
                    <w:t>CỘNG HÒA XÃ HỘI CHỦ NGHĨA VIỆT NAM</w:t>
                  </w:r>
                  <w:r w:rsidRPr="009D52DA">
                    <w:rPr>
                      <w:rFonts w:eastAsia="Times New Roman"/>
                      <w:b/>
                      <w:sz w:val="24"/>
                      <w:szCs w:val="24"/>
                      <w:lang w:val="vi-VN" w:eastAsia="vi-VN"/>
                    </w:rPr>
                    <w:br/>
                    <w:t xml:space="preserve">Độc lập - Tự do - Hạnh phúc </w:t>
                  </w:r>
                  <w:r w:rsidRPr="009D52DA">
                    <w:rPr>
                      <w:rFonts w:eastAsia="Times New Roman"/>
                      <w:b/>
                      <w:sz w:val="24"/>
                      <w:szCs w:val="24"/>
                      <w:lang w:val="vi-VN" w:eastAsia="vi-VN"/>
                    </w:rPr>
                    <w:br/>
                    <w:t>---------------</w:t>
                  </w:r>
                </w:p>
              </w:tc>
            </w:tr>
          </w:tbl>
          <w:p w14:paraId="3F7BD03A" w14:textId="77777777" w:rsidR="009D52DA" w:rsidRPr="009D52DA" w:rsidRDefault="009D52DA" w:rsidP="009D52DA">
            <w:pPr>
              <w:widowControl w:val="0"/>
              <w:spacing w:before="120"/>
              <w:rPr>
                <w:rFonts w:eastAsia="Times New Roman"/>
                <w:sz w:val="24"/>
                <w:szCs w:val="24"/>
                <w:lang w:val="vi-VN" w:eastAsia="vi-VN"/>
              </w:rPr>
            </w:pPr>
          </w:p>
          <w:tbl>
            <w:tblPr>
              <w:tblStyle w:val="TableGrid12"/>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1E0" w:firstRow="1" w:lastRow="1" w:firstColumn="1" w:lastColumn="1" w:noHBand="0" w:noVBand="0"/>
            </w:tblPr>
            <w:tblGrid>
              <w:gridCol w:w="720"/>
              <w:gridCol w:w="961"/>
              <w:gridCol w:w="6959"/>
            </w:tblGrid>
            <w:tr w:rsidR="00AE091F" w14:paraId="33E8C201" w14:textId="77777777" w:rsidTr="003307B3">
              <w:tc>
                <w:tcPr>
                  <w:tcW w:w="417" w:type="pct"/>
                  <w:vMerge w:val="restart"/>
                  <w:tcBorders>
                    <w:right w:val="single" w:sz="4" w:space="0" w:color="auto"/>
                  </w:tcBorders>
                </w:tcPr>
                <w:p w14:paraId="0BF00C14" w14:textId="77777777" w:rsidR="009D52DA" w:rsidRPr="009D52DA" w:rsidRDefault="009D52DA" w:rsidP="009D52DA">
                  <w:pPr>
                    <w:widowControl w:val="0"/>
                    <w:spacing w:before="120"/>
                    <w:jc w:val="center"/>
                    <w:rPr>
                      <w:rFonts w:eastAsia="Times New Roman"/>
                      <w:b/>
                      <w:sz w:val="24"/>
                      <w:szCs w:val="24"/>
                      <w:lang w:val="vi-VN" w:eastAsia="vi-VN"/>
                    </w:rPr>
                  </w:pPr>
                </w:p>
              </w:tc>
              <w:tc>
                <w:tcPr>
                  <w:tcW w:w="556" w:type="pct"/>
                  <w:vMerge w:val="restart"/>
                  <w:tcBorders>
                    <w:top w:val="single" w:sz="4" w:space="0" w:color="auto"/>
                    <w:left w:val="single" w:sz="4" w:space="0" w:color="auto"/>
                    <w:right w:val="single" w:sz="4" w:space="0" w:color="auto"/>
                  </w:tcBorders>
                  <w:shd w:val="clear" w:color="auto" w:fill="auto"/>
                  <w:vAlign w:val="center"/>
                </w:tcPr>
                <w:p w14:paraId="130C07ED" w14:textId="77777777" w:rsidR="009D52DA" w:rsidRPr="009D52DA" w:rsidRDefault="00000000" w:rsidP="009D52DA">
                  <w:pPr>
                    <w:widowControl w:val="0"/>
                    <w:spacing w:before="120"/>
                    <w:jc w:val="center"/>
                    <w:rPr>
                      <w:rFonts w:eastAsia="Times New Roman"/>
                      <w:b/>
                      <w:sz w:val="24"/>
                      <w:szCs w:val="24"/>
                      <w:lang w:eastAsia="vi-VN"/>
                    </w:rPr>
                  </w:pPr>
                  <w:proofErr w:type="spellStart"/>
                  <w:r w:rsidRPr="009D52DA">
                    <w:rPr>
                      <w:rFonts w:eastAsia="Times New Roman"/>
                      <w:b/>
                      <w:sz w:val="24"/>
                      <w:szCs w:val="24"/>
                      <w:lang w:eastAsia="vi-VN"/>
                    </w:rPr>
                    <w:t>Ảnh</w:t>
                  </w:r>
                  <w:proofErr w:type="spellEnd"/>
                </w:p>
              </w:tc>
              <w:tc>
                <w:tcPr>
                  <w:tcW w:w="4028" w:type="pct"/>
                  <w:tcBorders>
                    <w:top w:val="nil"/>
                    <w:left w:val="single" w:sz="4" w:space="0" w:color="auto"/>
                    <w:bottom w:val="nil"/>
                  </w:tcBorders>
                  <w:shd w:val="clear" w:color="auto" w:fill="auto"/>
                </w:tcPr>
                <w:p w14:paraId="4F98CC77" w14:textId="77777777" w:rsidR="009D52DA" w:rsidRPr="009D52DA" w:rsidRDefault="00000000" w:rsidP="009D52DA">
                  <w:pPr>
                    <w:widowControl w:val="0"/>
                    <w:spacing w:before="120"/>
                    <w:jc w:val="center"/>
                    <w:rPr>
                      <w:rFonts w:eastAsia="Times New Roman"/>
                      <w:b/>
                      <w:sz w:val="24"/>
                      <w:szCs w:val="24"/>
                      <w:lang w:eastAsia="vi-VN"/>
                    </w:rPr>
                  </w:pPr>
                  <w:r w:rsidRPr="009D52DA">
                    <w:rPr>
                      <w:rFonts w:eastAsia="Times New Roman"/>
                      <w:b/>
                      <w:sz w:val="24"/>
                      <w:szCs w:val="24"/>
                      <w:lang w:val="vi-VN" w:eastAsia="vi-VN"/>
                    </w:rPr>
                    <w:t>GIẤY CHỨNG NHẬN</w:t>
                  </w:r>
                  <w:r w:rsidRPr="009D52DA">
                    <w:rPr>
                      <w:rFonts w:eastAsia="Times New Roman"/>
                      <w:b/>
                      <w:sz w:val="24"/>
                      <w:szCs w:val="24"/>
                      <w:lang w:eastAsia="vi-VN"/>
                    </w:rPr>
                    <w:t xml:space="preserve"> </w:t>
                  </w:r>
                  <w:r w:rsidRPr="009D52DA">
                    <w:rPr>
                      <w:rFonts w:eastAsia="Times New Roman"/>
                      <w:b/>
                      <w:sz w:val="24"/>
                      <w:szCs w:val="24"/>
                      <w:lang w:val="vi-VN" w:eastAsia="vi-VN"/>
                    </w:rPr>
                    <w:t>BÀI THUỐC GIA TRUYỀN HOẶC</w:t>
                  </w:r>
                  <w:r w:rsidRPr="009D52DA">
                    <w:rPr>
                      <w:rFonts w:eastAsia="Times New Roman"/>
                      <w:b/>
                      <w:sz w:val="24"/>
                      <w:szCs w:val="24"/>
                      <w:lang w:eastAsia="vi-VN"/>
                    </w:rPr>
                    <w:t xml:space="preserve"> </w:t>
                  </w:r>
                  <w:r w:rsidRPr="009D52DA">
                    <w:rPr>
                      <w:rFonts w:eastAsia="Times New Roman"/>
                      <w:b/>
                      <w:sz w:val="24"/>
                      <w:szCs w:val="24"/>
                      <w:lang w:val="vi-VN" w:eastAsia="vi-VN"/>
                    </w:rPr>
                    <w:t>PHƯƠNG PHÁP CHỮA BỆNH GIA TRUYỀN</w:t>
                  </w:r>
                </w:p>
              </w:tc>
            </w:tr>
            <w:tr w:rsidR="00AE091F" w14:paraId="24508ABF" w14:textId="77777777" w:rsidTr="003307B3">
              <w:trPr>
                <w:trHeight w:val="638"/>
              </w:trPr>
              <w:tc>
                <w:tcPr>
                  <w:tcW w:w="417" w:type="pct"/>
                  <w:vMerge/>
                  <w:tcBorders>
                    <w:right w:val="single" w:sz="4" w:space="0" w:color="auto"/>
                  </w:tcBorders>
                </w:tcPr>
                <w:p w14:paraId="036772DD" w14:textId="77777777" w:rsidR="009D52DA" w:rsidRPr="009D52DA" w:rsidRDefault="009D52DA" w:rsidP="009D52DA">
                  <w:pPr>
                    <w:widowControl w:val="0"/>
                    <w:spacing w:before="120"/>
                    <w:jc w:val="center"/>
                    <w:rPr>
                      <w:rFonts w:eastAsia="Times New Roman"/>
                      <w:b/>
                      <w:sz w:val="24"/>
                      <w:szCs w:val="24"/>
                      <w:lang w:eastAsia="vi-VN"/>
                    </w:rPr>
                  </w:pPr>
                </w:p>
              </w:tc>
              <w:tc>
                <w:tcPr>
                  <w:tcW w:w="556" w:type="pct"/>
                  <w:vMerge/>
                  <w:tcBorders>
                    <w:left w:val="single" w:sz="4" w:space="0" w:color="auto"/>
                    <w:bottom w:val="single" w:sz="4" w:space="0" w:color="auto"/>
                    <w:right w:val="single" w:sz="4" w:space="0" w:color="auto"/>
                  </w:tcBorders>
                  <w:shd w:val="clear" w:color="auto" w:fill="auto"/>
                  <w:vAlign w:val="center"/>
                </w:tcPr>
                <w:p w14:paraId="32AE3B3D" w14:textId="77777777" w:rsidR="009D52DA" w:rsidRPr="009D52DA" w:rsidRDefault="009D52DA" w:rsidP="009D52DA">
                  <w:pPr>
                    <w:widowControl w:val="0"/>
                    <w:spacing w:before="120"/>
                    <w:jc w:val="center"/>
                    <w:rPr>
                      <w:rFonts w:eastAsia="Times New Roman"/>
                      <w:b/>
                      <w:sz w:val="24"/>
                      <w:szCs w:val="24"/>
                      <w:lang w:eastAsia="vi-VN"/>
                    </w:rPr>
                  </w:pPr>
                </w:p>
              </w:tc>
              <w:tc>
                <w:tcPr>
                  <w:tcW w:w="4028" w:type="pct"/>
                  <w:tcBorders>
                    <w:top w:val="nil"/>
                    <w:left w:val="single" w:sz="4" w:space="0" w:color="auto"/>
                    <w:bottom w:val="nil"/>
                  </w:tcBorders>
                  <w:shd w:val="clear" w:color="auto" w:fill="auto"/>
                </w:tcPr>
                <w:p w14:paraId="61235A6A" w14:textId="77777777" w:rsidR="009D52DA" w:rsidRPr="009D52DA" w:rsidRDefault="009D52DA" w:rsidP="009D52DA">
                  <w:pPr>
                    <w:widowControl w:val="0"/>
                    <w:spacing w:before="120"/>
                    <w:jc w:val="center"/>
                    <w:rPr>
                      <w:rFonts w:eastAsia="Times New Roman"/>
                      <w:b/>
                      <w:sz w:val="24"/>
                      <w:szCs w:val="24"/>
                      <w:lang w:val="vi-VN" w:eastAsia="vi-VN"/>
                    </w:rPr>
                  </w:pPr>
                </w:p>
              </w:tc>
            </w:tr>
          </w:tbl>
          <w:p w14:paraId="40E78CFD" w14:textId="77777777" w:rsidR="009D52DA" w:rsidRPr="009D52DA" w:rsidRDefault="00000000" w:rsidP="009D52DA">
            <w:pPr>
              <w:widowControl w:val="0"/>
              <w:spacing w:before="120"/>
              <w:rPr>
                <w:rFonts w:eastAsia="Times New Roman"/>
                <w:i/>
                <w:sz w:val="24"/>
                <w:szCs w:val="24"/>
                <w:lang w:eastAsia="vi-VN"/>
              </w:rPr>
            </w:pPr>
            <w:r w:rsidRPr="009D52DA">
              <w:rPr>
                <w:rFonts w:eastAsia="Times New Roman"/>
                <w:i/>
                <w:sz w:val="24"/>
                <w:szCs w:val="24"/>
                <w:lang w:val="vi-VN" w:eastAsia="vi-VN"/>
              </w:rPr>
              <w:t xml:space="preserve">Căn cứ Luật </w:t>
            </w:r>
            <w:r w:rsidRPr="009D52DA">
              <w:rPr>
                <w:rFonts w:eastAsia="Times New Roman"/>
                <w:i/>
                <w:sz w:val="24"/>
                <w:szCs w:val="24"/>
                <w:lang w:eastAsia="vi-VN"/>
              </w:rPr>
              <w:t>K</w:t>
            </w:r>
            <w:r w:rsidRPr="009D52DA">
              <w:rPr>
                <w:rFonts w:eastAsia="Times New Roman"/>
                <w:i/>
                <w:sz w:val="24"/>
                <w:szCs w:val="24"/>
                <w:lang w:val="vi-VN" w:eastAsia="vi-VN"/>
              </w:rPr>
              <w:t>hám bệnh, chữa bệnh s</w:t>
            </w:r>
            <w:r w:rsidRPr="009D52DA">
              <w:rPr>
                <w:rFonts w:eastAsia="Times New Roman"/>
                <w:i/>
                <w:sz w:val="24"/>
                <w:szCs w:val="24"/>
                <w:lang w:eastAsia="vi-VN"/>
              </w:rPr>
              <w:t>ố</w:t>
            </w:r>
            <w:r w:rsidRPr="009D52DA">
              <w:rPr>
                <w:rFonts w:eastAsia="Times New Roman"/>
                <w:i/>
                <w:sz w:val="24"/>
                <w:szCs w:val="24"/>
                <w:lang w:val="vi-VN" w:eastAsia="vi-VN"/>
              </w:rPr>
              <w:t xml:space="preserve"> </w:t>
            </w:r>
            <w:r w:rsidRPr="009D52DA">
              <w:rPr>
                <w:rFonts w:eastAsia="Times New Roman"/>
                <w:i/>
                <w:sz w:val="24"/>
                <w:szCs w:val="24"/>
                <w:lang w:eastAsia="vi-VN"/>
              </w:rPr>
              <w:t>15</w:t>
            </w:r>
            <w:r w:rsidRPr="009D52DA">
              <w:rPr>
                <w:rFonts w:eastAsia="Times New Roman"/>
                <w:i/>
                <w:sz w:val="24"/>
                <w:szCs w:val="24"/>
                <w:lang w:val="vi-VN" w:eastAsia="vi-VN"/>
              </w:rPr>
              <w:t>/20</w:t>
            </w:r>
            <w:r w:rsidRPr="009D52DA">
              <w:rPr>
                <w:rFonts w:eastAsia="Times New Roman"/>
                <w:i/>
                <w:sz w:val="24"/>
                <w:szCs w:val="24"/>
                <w:lang w:eastAsia="vi-VN"/>
              </w:rPr>
              <w:t>23</w:t>
            </w:r>
            <w:r w:rsidRPr="009D52DA">
              <w:rPr>
                <w:rFonts w:eastAsia="Times New Roman"/>
                <w:i/>
                <w:sz w:val="24"/>
                <w:szCs w:val="24"/>
                <w:lang w:val="vi-VN" w:eastAsia="vi-VN"/>
              </w:rPr>
              <w:t>/QH1</w:t>
            </w:r>
            <w:r w:rsidRPr="009D52DA">
              <w:rPr>
                <w:rFonts w:eastAsia="Times New Roman"/>
                <w:i/>
                <w:sz w:val="24"/>
                <w:szCs w:val="24"/>
                <w:lang w:eastAsia="vi-VN"/>
              </w:rPr>
              <w:t>5</w:t>
            </w:r>
            <w:r w:rsidRPr="009D52DA">
              <w:rPr>
                <w:rFonts w:eastAsia="Times New Roman"/>
                <w:i/>
                <w:sz w:val="24"/>
                <w:szCs w:val="24"/>
                <w:lang w:val="vi-VN" w:eastAsia="vi-VN"/>
              </w:rPr>
              <w:t xml:space="preserve"> ngày </w:t>
            </w:r>
            <w:r w:rsidRPr="009D52DA">
              <w:rPr>
                <w:rFonts w:eastAsia="Times New Roman"/>
                <w:i/>
                <w:sz w:val="24"/>
                <w:szCs w:val="24"/>
                <w:lang w:eastAsia="vi-VN"/>
              </w:rPr>
              <w:t>09</w:t>
            </w:r>
            <w:r w:rsidRPr="009D52DA">
              <w:rPr>
                <w:rFonts w:eastAsia="Times New Roman"/>
                <w:i/>
                <w:sz w:val="24"/>
                <w:szCs w:val="24"/>
                <w:lang w:val="vi-VN" w:eastAsia="vi-VN"/>
              </w:rPr>
              <w:t xml:space="preserve"> tháng </w:t>
            </w:r>
            <w:r w:rsidRPr="009D52DA">
              <w:rPr>
                <w:rFonts w:eastAsia="Times New Roman"/>
                <w:i/>
                <w:sz w:val="24"/>
                <w:szCs w:val="24"/>
                <w:lang w:eastAsia="vi-VN"/>
              </w:rPr>
              <w:t>0</w:t>
            </w:r>
            <w:r w:rsidRPr="009D52DA">
              <w:rPr>
                <w:rFonts w:eastAsia="Times New Roman"/>
                <w:i/>
                <w:sz w:val="24"/>
                <w:szCs w:val="24"/>
                <w:lang w:val="vi-VN" w:eastAsia="vi-VN"/>
              </w:rPr>
              <w:t>1 năm 20</w:t>
            </w:r>
            <w:r w:rsidRPr="009D52DA">
              <w:rPr>
                <w:rFonts w:eastAsia="Times New Roman"/>
                <w:i/>
                <w:sz w:val="24"/>
                <w:szCs w:val="24"/>
                <w:lang w:eastAsia="vi-VN"/>
              </w:rPr>
              <w:t>23</w:t>
            </w:r>
            <w:r w:rsidRPr="009D52DA">
              <w:rPr>
                <w:rFonts w:eastAsia="Times New Roman"/>
                <w:i/>
                <w:sz w:val="24"/>
                <w:szCs w:val="24"/>
                <w:lang w:val="vi-VN" w:eastAsia="vi-VN"/>
              </w:rPr>
              <w:t>;</w:t>
            </w:r>
          </w:p>
          <w:p w14:paraId="0E18AA51" w14:textId="77777777" w:rsidR="009D52DA" w:rsidRPr="009D52DA" w:rsidRDefault="00000000" w:rsidP="009D52DA">
            <w:pPr>
              <w:widowControl w:val="0"/>
              <w:spacing w:before="120"/>
              <w:rPr>
                <w:rFonts w:eastAsia="Times New Roman"/>
                <w:i/>
                <w:sz w:val="24"/>
                <w:szCs w:val="24"/>
                <w:lang w:val="vi-VN" w:eastAsia="vi-VN"/>
              </w:rPr>
            </w:pPr>
            <w:r w:rsidRPr="009D52DA">
              <w:rPr>
                <w:rFonts w:eastAsia="Times New Roman"/>
                <w:i/>
                <w:sz w:val="24"/>
                <w:szCs w:val="24"/>
                <w:lang w:val="vi-VN" w:eastAsia="vi-VN"/>
              </w:rPr>
              <w:t xml:space="preserve">Căn cứ Luật </w:t>
            </w:r>
            <w:r w:rsidRPr="009D52DA">
              <w:rPr>
                <w:rFonts w:eastAsia="Times New Roman"/>
                <w:i/>
                <w:sz w:val="24"/>
                <w:szCs w:val="24"/>
                <w:lang w:eastAsia="vi-VN"/>
              </w:rPr>
              <w:t>D</w:t>
            </w:r>
            <w:r w:rsidRPr="009D52DA">
              <w:rPr>
                <w:rFonts w:eastAsia="Times New Roman"/>
                <w:i/>
                <w:sz w:val="24"/>
                <w:szCs w:val="24"/>
                <w:lang w:val="vi-VN" w:eastAsia="vi-VN"/>
              </w:rPr>
              <w:t>ược số 105/2006/QH1</w:t>
            </w:r>
            <w:r w:rsidRPr="009D52DA">
              <w:rPr>
                <w:rFonts w:eastAsia="Times New Roman"/>
                <w:i/>
                <w:sz w:val="24"/>
                <w:szCs w:val="24"/>
                <w:lang w:eastAsia="vi-VN"/>
              </w:rPr>
              <w:t>3</w:t>
            </w:r>
            <w:r w:rsidRPr="009D52DA">
              <w:rPr>
                <w:rFonts w:eastAsia="Times New Roman"/>
                <w:i/>
                <w:sz w:val="24"/>
                <w:szCs w:val="24"/>
                <w:lang w:val="vi-VN" w:eastAsia="vi-VN"/>
              </w:rPr>
              <w:t xml:space="preserve"> ngày 06 tháng 4 năm 2016;</w:t>
            </w:r>
          </w:p>
          <w:p w14:paraId="634AA82F" w14:textId="77777777" w:rsidR="009D52DA" w:rsidRPr="009D52DA" w:rsidRDefault="00000000" w:rsidP="009D52DA">
            <w:pPr>
              <w:widowControl w:val="0"/>
              <w:spacing w:before="120"/>
              <w:rPr>
                <w:rFonts w:eastAsia="Times New Roman"/>
                <w:i/>
                <w:sz w:val="24"/>
                <w:szCs w:val="24"/>
                <w:lang w:val="vi-VN" w:eastAsia="vi-VN"/>
              </w:rPr>
            </w:pPr>
            <w:r w:rsidRPr="009D52DA">
              <w:rPr>
                <w:rFonts w:eastAsia="Times New Roman"/>
                <w:i/>
                <w:sz w:val="24"/>
                <w:szCs w:val="24"/>
                <w:lang w:val="vi-VN" w:eastAsia="vi-VN"/>
              </w:rPr>
              <w:t xml:space="preserve">Theo đề nghị của…………………………………………….., </w:t>
            </w:r>
          </w:p>
          <w:p w14:paraId="42230D35" w14:textId="77777777" w:rsidR="009D52DA" w:rsidRPr="009D52DA" w:rsidRDefault="00000000" w:rsidP="009D52DA">
            <w:pPr>
              <w:widowControl w:val="0"/>
              <w:spacing w:before="120"/>
              <w:jc w:val="center"/>
              <w:rPr>
                <w:rFonts w:eastAsia="Times New Roman"/>
                <w:b/>
                <w:sz w:val="24"/>
                <w:szCs w:val="24"/>
                <w:lang w:val="vi-VN" w:eastAsia="vi-VN"/>
              </w:rPr>
            </w:pPr>
            <w:r w:rsidRPr="009D52DA">
              <w:rPr>
                <w:rFonts w:eastAsia="Times New Roman"/>
                <w:b/>
                <w:sz w:val="24"/>
                <w:szCs w:val="24"/>
                <w:lang w:val="vi-VN" w:eastAsia="vi-VN"/>
              </w:rPr>
              <w:t>GIÁM ĐỐC SỞ Y TẾ:</w:t>
            </w:r>
          </w:p>
          <w:p w14:paraId="55BE86F0" w14:textId="77777777" w:rsidR="009D52DA" w:rsidRPr="009D52DA" w:rsidRDefault="00000000" w:rsidP="009D52DA">
            <w:pPr>
              <w:widowControl w:val="0"/>
              <w:tabs>
                <w:tab w:val="right" w:leader="dot" w:pos="8520"/>
              </w:tabs>
              <w:spacing w:before="120"/>
              <w:rPr>
                <w:rFonts w:eastAsia="Times New Roman"/>
                <w:sz w:val="24"/>
                <w:szCs w:val="24"/>
                <w:lang w:val="vi-VN" w:eastAsia="vi-VN"/>
              </w:rPr>
            </w:pPr>
            <w:r w:rsidRPr="009D52DA">
              <w:rPr>
                <w:rFonts w:eastAsia="Times New Roman"/>
                <w:sz w:val="24"/>
                <w:szCs w:val="24"/>
                <w:lang w:val="vi-VN" w:eastAsia="vi-VN"/>
              </w:rPr>
              <w:t>Chứng nhận ông/bà</w:t>
            </w:r>
            <w:r w:rsidRPr="00430510">
              <w:rPr>
                <w:rFonts w:eastAsia="Times New Roman"/>
                <w:sz w:val="24"/>
                <w:szCs w:val="24"/>
                <w:lang w:val="vi-VN" w:eastAsia="vi-VN"/>
              </w:rPr>
              <w:t>:</w:t>
            </w:r>
            <w:r w:rsidRPr="009D52DA">
              <w:rPr>
                <w:rFonts w:eastAsia="Times New Roman"/>
                <w:sz w:val="24"/>
                <w:szCs w:val="24"/>
                <w:lang w:val="vi-VN" w:eastAsia="vi-VN"/>
              </w:rPr>
              <w:t xml:space="preserve"> </w:t>
            </w:r>
            <w:r w:rsidRPr="009D52DA">
              <w:rPr>
                <w:rFonts w:eastAsia="Times New Roman"/>
                <w:sz w:val="24"/>
                <w:szCs w:val="24"/>
                <w:lang w:val="vi-VN" w:eastAsia="vi-VN"/>
              </w:rPr>
              <w:tab/>
            </w:r>
          </w:p>
          <w:p w14:paraId="094B997B" w14:textId="77777777" w:rsidR="009D52DA" w:rsidRPr="009D52DA" w:rsidRDefault="00000000" w:rsidP="009D52DA">
            <w:pPr>
              <w:widowControl w:val="0"/>
              <w:tabs>
                <w:tab w:val="right" w:leader="dot" w:pos="8520"/>
              </w:tabs>
              <w:spacing w:before="120"/>
              <w:rPr>
                <w:rFonts w:eastAsia="Times New Roman"/>
                <w:sz w:val="24"/>
                <w:szCs w:val="24"/>
                <w:lang w:val="vi-VN" w:eastAsia="vi-VN"/>
              </w:rPr>
            </w:pPr>
            <w:r w:rsidRPr="009D52DA">
              <w:rPr>
                <w:rFonts w:eastAsia="Times New Roman"/>
                <w:sz w:val="24"/>
                <w:szCs w:val="24"/>
                <w:lang w:val="vi-VN" w:eastAsia="vi-VN"/>
              </w:rPr>
              <w:t xml:space="preserve">Năm sinh: </w:t>
            </w:r>
            <w:r w:rsidRPr="009D52DA">
              <w:rPr>
                <w:rFonts w:eastAsia="Times New Roman"/>
                <w:sz w:val="24"/>
                <w:szCs w:val="24"/>
                <w:lang w:val="vi-VN" w:eastAsia="vi-VN"/>
              </w:rPr>
              <w:tab/>
            </w:r>
          </w:p>
          <w:p w14:paraId="344BB390" w14:textId="77777777" w:rsidR="009D52DA" w:rsidRPr="009D52DA" w:rsidRDefault="00000000" w:rsidP="009D52DA">
            <w:pPr>
              <w:widowControl w:val="0"/>
              <w:tabs>
                <w:tab w:val="right" w:leader="dot" w:pos="8520"/>
              </w:tabs>
              <w:spacing w:before="120"/>
              <w:rPr>
                <w:rFonts w:eastAsia="Times New Roman"/>
                <w:sz w:val="24"/>
                <w:szCs w:val="24"/>
                <w:lang w:val="vi-VN" w:eastAsia="vi-VN"/>
              </w:rPr>
            </w:pPr>
            <w:r w:rsidRPr="009D52DA">
              <w:rPr>
                <w:rFonts w:eastAsia="Times New Roman"/>
                <w:sz w:val="24"/>
                <w:szCs w:val="24"/>
                <w:lang w:val="vi-VN" w:eastAsia="vi-VN"/>
              </w:rPr>
              <w:t xml:space="preserve">Địa chỉ thường trú: </w:t>
            </w:r>
            <w:r w:rsidRPr="009D52DA">
              <w:rPr>
                <w:rFonts w:eastAsia="Times New Roman"/>
                <w:sz w:val="24"/>
                <w:szCs w:val="24"/>
                <w:lang w:val="vi-VN" w:eastAsia="vi-VN"/>
              </w:rPr>
              <w:tab/>
            </w:r>
          </w:p>
          <w:p w14:paraId="573477C6" w14:textId="77777777" w:rsidR="009D52DA" w:rsidRPr="009D52DA" w:rsidRDefault="00000000" w:rsidP="009D52DA">
            <w:pPr>
              <w:widowControl w:val="0"/>
              <w:tabs>
                <w:tab w:val="right" w:leader="dot" w:pos="8520"/>
              </w:tabs>
              <w:spacing w:before="120"/>
              <w:rPr>
                <w:rFonts w:eastAsia="Times New Roman"/>
                <w:sz w:val="24"/>
                <w:szCs w:val="24"/>
                <w:lang w:val="vi-VN" w:eastAsia="vi-VN"/>
              </w:rPr>
            </w:pPr>
            <w:r w:rsidRPr="00430510">
              <w:rPr>
                <w:rFonts w:eastAsia="Times New Roman"/>
                <w:sz w:val="24"/>
                <w:szCs w:val="24"/>
                <w:lang w:val="vi-VN" w:eastAsia="vi-VN"/>
              </w:rPr>
              <w:t>Thẻ căn cước công</w:t>
            </w:r>
            <w:r w:rsidRPr="009D52DA">
              <w:rPr>
                <w:rFonts w:eastAsia="Times New Roman"/>
                <w:sz w:val="24"/>
                <w:szCs w:val="24"/>
                <w:lang w:val="vi-VN" w:eastAsia="vi-VN"/>
              </w:rPr>
              <w:t xml:space="preserve"> dân/hộ chiếu số</w:t>
            </w:r>
            <w:r w:rsidRPr="00430510">
              <w:rPr>
                <w:rFonts w:eastAsia="Times New Roman"/>
                <w:sz w:val="24"/>
                <w:szCs w:val="24"/>
                <w:lang w:val="vi-VN" w:eastAsia="vi-VN"/>
              </w:rPr>
              <w:t>:</w:t>
            </w:r>
            <w:r w:rsidRPr="009D52DA">
              <w:rPr>
                <w:rFonts w:eastAsia="Times New Roman"/>
                <w:sz w:val="24"/>
                <w:szCs w:val="24"/>
                <w:lang w:val="vi-VN" w:eastAsia="vi-VN"/>
              </w:rPr>
              <w:t xml:space="preserve"> </w:t>
            </w:r>
            <w:r w:rsidRPr="009D52DA">
              <w:rPr>
                <w:rFonts w:eastAsia="Times New Roman"/>
                <w:sz w:val="24"/>
                <w:szCs w:val="24"/>
                <w:lang w:val="vi-VN" w:eastAsia="vi-VN"/>
              </w:rPr>
              <w:tab/>
            </w:r>
          </w:p>
          <w:p w14:paraId="12E3C651" w14:textId="77777777" w:rsidR="009D52DA" w:rsidRPr="009D52DA" w:rsidRDefault="00000000" w:rsidP="009D52DA">
            <w:pPr>
              <w:widowControl w:val="0"/>
              <w:spacing w:before="120"/>
              <w:rPr>
                <w:rFonts w:eastAsia="Times New Roman"/>
                <w:sz w:val="24"/>
                <w:szCs w:val="24"/>
                <w:lang w:val="vi-VN" w:eastAsia="vi-VN"/>
              </w:rPr>
            </w:pPr>
            <w:r w:rsidRPr="009D52DA">
              <w:rPr>
                <w:rFonts w:eastAsia="Times New Roman"/>
                <w:sz w:val="24"/>
                <w:szCs w:val="24"/>
                <w:lang w:val="vi-VN" w:eastAsia="vi-VN"/>
              </w:rPr>
              <w:t>Được cấp giấy chứng nhận bài thuốc gia truyền/phương pháp chữa bệnh gia truyền:</w:t>
            </w:r>
          </w:p>
          <w:p w14:paraId="473BCDAB" w14:textId="77777777" w:rsidR="009D52DA" w:rsidRPr="009D52DA" w:rsidRDefault="00000000" w:rsidP="009D52DA">
            <w:pPr>
              <w:widowControl w:val="0"/>
              <w:tabs>
                <w:tab w:val="right" w:leader="dot" w:pos="8520"/>
              </w:tabs>
              <w:spacing w:before="120"/>
              <w:rPr>
                <w:rFonts w:eastAsia="Times New Roman"/>
                <w:sz w:val="24"/>
                <w:szCs w:val="24"/>
                <w:lang w:val="vi-VN" w:eastAsia="vi-VN"/>
              </w:rPr>
            </w:pPr>
            <w:r w:rsidRPr="009D52DA">
              <w:rPr>
                <w:rFonts w:eastAsia="Times New Roman"/>
                <w:sz w:val="24"/>
                <w:szCs w:val="24"/>
                <w:lang w:val="vi-VN" w:eastAsia="vi-VN"/>
              </w:rPr>
              <w:t xml:space="preserve">Tên bài thuốc/tên phương pháp: </w:t>
            </w:r>
            <w:r w:rsidRPr="009D52DA">
              <w:rPr>
                <w:rFonts w:eastAsia="Times New Roman"/>
                <w:sz w:val="24"/>
                <w:szCs w:val="24"/>
                <w:lang w:val="vi-VN" w:eastAsia="vi-VN"/>
              </w:rPr>
              <w:tab/>
            </w:r>
          </w:p>
          <w:p w14:paraId="5C4DF475" w14:textId="77777777" w:rsidR="009D52DA" w:rsidRPr="009D52DA" w:rsidRDefault="00000000" w:rsidP="009D52DA">
            <w:pPr>
              <w:widowControl w:val="0"/>
              <w:spacing w:before="120"/>
              <w:rPr>
                <w:rFonts w:eastAsia="Times New Roman"/>
                <w:sz w:val="24"/>
                <w:szCs w:val="24"/>
                <w:lang w:val="vi-VN" w:eastAsia="vi-VN"/>
              </w:rPr>
            </w:pPr>
            <w:r w:rsidRPr="009D52DA">
              <w:rPr>
                <w:rFonts w:eastAsia="Times New Roman"/>
                <w:sz w:val="24"/>
                <w:szCs w:val="24"/>
                <w:lang w:val="vi-VN" w:eastAsia="vi-VN"/>
              </w:rPr>
              <w:t>Phạm vi chuyên môn: Chỉ được khám chữa bệnh bằng bài thuốc gia truyền/phương pháp gia truyền đã ghi ở trên.</w:t>
            </w:r>
          </w:p>
          <w:p w14:paraId="35A81674" w14:textId="77777777" w:rsidR="009D52DA" w:rsidRPr="009D52DA" w:rsidRDefault="009D52DA" w:rsidP="009D52DA">
            <w:pPr>
              <w:widowControl w:val="0"/>
              <w:spacing w:before="120"/>
              <w:rPr>
                <w:rFonts w:eastAsia="Times New Roman"/>
                <w:sz w:val="24"/>
                <w:szCs w:val="24"/>
                <w:lang w:val="vi-VN" w:eastAsia="vi-VN"/>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1"/>
              <w:gridCol w:w="4329"/>
            </w:tblGrid>
            <w:tr w:rsidR="00AE091F" w:rsidRPr="00430510" w14:paraId="470976EA" w14:textId="77777777" w:rsidTr="003307B3">
              <w:tc>
                <w:tcPr>
                  <w:tcW w:w="4428" w:type="dxa"/>
                </w:tcPr>
                <w:p w14:paraId="0C7233D7" w14:textId="77777777" w:rsidR="009D52DA" w:rsidRPr="009D52DA" w:rsidRDefault="009D52DA" w:rsidP="009D52DA">
                  <w:pPr>
                    <w:widowControl w:val="0"/>
                    <w:spacing w:before="120"/>
                    <w:rPr>
                      <w:rFonts w:eastAsia="Times New Roman"/>
                      <w:sz w:val="24"/>
                      <w:szCs w:val="24"/>
                      <w:lang w:val="vi-VN" w:eastAsia="vi-VN"/>
                    </w:rPr>
                  </w:pPr>
                </w:p>
              </w:tc>
              <w:tc>
                <w:tcPr>
                  <w:tcW w:w="4428" w:type="dxa"/>
                </w:tcPr>
                <w:p w14:paraId="143B6E77" w14:textId="77777777" w:rsidR="009D52DA" w:rsidRPr="009D52DA" w:rsidRDefault="00000000" w:rsidP="009D52DA">
                  <w:pPr>
                    <w:widowControl w:val="0"/>
                    <w:spacing w:before="120"/>
                    <w:jc w:val="center"/>
                    <w:rPr>
                      <w:rFonts w:eastAsia="Times New Roman"/>
                      <w:b/>
                      <w:sz w:val="24"/>
                      <w:szCs w:val="24"/>
                      <w:lang w:val="vi-VN" w:eastAsia="vi-VN"/>
                    </w:rPr>
                  </w:pPr>
                  <w:r w:rsidRPr="009D52DA">
                    <w:rPr>
                      <w:rFonts w:eastAsia="Times New Roman"/>
                      <w:i/>
                      <w:sz w:val="24"/>
                      <w:szCs w:val="24"/>
                      <w:lang w:val="vi-VN" w:eastAsia="vi-VN"/>
                    </w:rPr>
                    <w:t>………, ngày …… tháng …… năm...</w:t>
                  </w:r>
                  <w:r w:rsidRPr="009D52DA">
                    <w:rPr>
                      <w:rFonts w:eastAsia="Times New Roman"/>
                      <w:i/>
                      <w:sz w:val="24"/>
                      <w:szCs w:val="24"/>
                      <w:lang w:val="vi-VN" w:eastAsia="vi-VN"/>
                    </w:rPr>
                    <w:br/>
                  </w:r>
                  <w:r w:rsidRPr="009D52DA">
                    <w:rPr>
                      <w:rFonts w:eastAsia="Times New Roman"/>
                      <w:b/>
                      <w:sz w:val="24"/>
                      <w:szCs w:val="24"/>
                      <w:lang w:val="vi-VN" w:eastAsia="vi-VN"/>
                    </w:rPr>
                    <w:t>GIÁM ĐỐC</w:t>
                  </w:r>
                </w:p>
              </w:tc>
            </w:tr>
          </w:tbl>
          <w:p w14:paraId="5123C4E0" w14:textId="77777777" w:rsidR="009D52DA" w:rsidRPr="009D52DA" w:rsidRDefault="009D52DA" w:rsidP="009D52DA">
            <w:pPr>
              <w:widowControl w:val="0"/>
              <w:spacing w:before="120"/>
              <w:rPr>
                <w:rFonts w:eastAsia="Times New Roman"/>
                <w:i/>
                <w:sz w:val="24"/>
                <w:szCs w:val="24"/>
                <w:lang w:val="vi-VN" w:eastAsia="vi-VN"/>
              </w:rPr>
            </w:pPr>
          </w:p>
          <w:p w14:paraId="6444A55B" w14:textId="77777777" w:rsidR="009D52DA" w:rsidRPr="009D52DA" w:rsidRDefault="00000000" w:rsidP="009D52DA">
            <w:pPr>
              <w:widowControl w:val="0"/>
              <w:spacing w:before="120"/>
              <w:rPr>
                <w:rFonts w:eastAsia="Times New Roman"/>
                <w:b/>
                <w:sz w:val="24"/>
                <w:szCs w:val="24"/>
                <w:lang w:val="vi-VN" w:eastAsia="vi-VN"/>
              </w:rPr>
            </w:pPr>
            <w:r w:rsidRPr="009D52DA">
              <w:rPr>
                <w:rFonts w:eastAsia="Times New Roman"/>
                <w:sz w:val="24"/>
                <w:szCs w:val="24"/>
                <w:lang w:val="vi-VN" w:eastAsia="vi-VN"/>
              </w:rPr>
              <w:t>Số thứ tự …./SYT theo Quyết định số ..../QĐ-SYT ngày …./…./năm…… của Giám đốc Sở Y tế</w:t>
            </w:r>
          </w:p>
        </w:tc>
      </w:tr>
    </w:tbl>
    <w:p w14:paraId="68D81517" w14:textId="77777777" w:rsidR="009D52DA" w:rsidRPr="009D52DA" w:rsidRDefault="009D52DA" w:rsidP="009D52DA">
      <w:pPr>
        <w:rPr>
          <w:szCs w:val="28"/>
          <w14:ligatures w14:val="none"/>
        </w:rPr>
      </w:pPr>
    </w:p>
    <w:p w14:paraId="44AE004D" w14:textId="77777777" w:rsidR="009D52DA" w:rsidRPr="009D52DA" w:rsidRDefault="009D52DA" w:rsidP="009D52DA">
      <w:pPr>
        <w:rPr>
          <w:szCs w:val="28"/>
          <w14:ligatures w14:val="none"/>
        </w:rPr>
      </w:pPr>
    </w:p>
    <w:p w14:paraId="624E67DB" w14:textId="77777777" w:rsidR="009D52DA" w:rsidRPr="009D52DA" w:rsidRDefault="009D52DA" w:rsidP="009D52DA">
      <w:pPr>
        <w:rPr>
          <w:szCs w:val="28"/>
          <w14:ligatures w14:val="none"/>
        </w:rPr>
      </w:pPr>
    </w:p>
    <w:p w14:paraId="74F32D3F" w14:textId="77777777" w:rsidR="009D52DA" w:rsidRPr="009D52DA" w:rsidRDefault="009D52DA" w:rsidP="009D52DA">
      <w:pPr>
        <w:rPr>
          <w:szCs w:val="28"/>
          <w14:ligatures w14:val="none"/>
        </w:rPr>
      </w:pPr>
    </w:p>
    <w:p w14:paraId="301BD149" w14:textId="77777777" w:rsidR="009D52DA" w:rsidRPr="009D52DA" w:rsidRDefault="009D52DA" w:rsidP="009D52DA">
      <w:pPr>
        <w:rPr>
          <w:szCs w:val="28"/>
          <w14:ligatures w14:val="none"/>
        </w:rPr>
      </w:pPr>
    </w:p>
    <w:p w14:paraId="363899B0" w14:textId="77777777" w:rsidR="009D52DA" w:rsidRPr="009D52DA" w:rsidRDefault="009D52DA" w:rsidP="009D52DA">
      <w:pPr>
        <w:rPr>
          <w:szCs w:val="28"/>
          <w14:ligatures w14:val="none"/>
        </w:rPr>
      </w:pPr>
    </w:p>
    <w:p w14:paraId="346CC94F" w14:textId="77777777" w:rsidR="009D52DA" w:rsidRPr="009D52DA" w:rsidRDefault="009D52DA" w:rsidP="009D52DA">
      <w:pPr>
        <w:rPr>
          <w:szCs w:val="28"/>
          <w14:ligatures w14:val="none"/>
        </w:rPr>
      </w:pPr>
    </w:p>
    <w:p w14:paraId="4C73A368" w14:textId="77777777" w:rsidR="009D52DA" w:rsidRPr="009D52DA" w:rsidRDefault="009D52DA" w:rsidP="009D52DA">
      <w:pPr>
        <w:rPr>
          <w:szCs w:val="28"/>
          <w14:ligatures w14:val="none"/>
        </w:rPr>
      </w:pPr>
    </w:p>
    <w:p w14:paraId="2F1ADEB0" w14:textId="77777777" w:rsidR="009D52DA" w:rsidRPr="009D52DA" w:rsidRDefault="009D52DA" w:rsidP="009D52DA">
      <w:pPr>
        <w:rPr>
          <w:szCs w:val="28"/>
          <w14:ligatures w14:val="none"/>
        </w:rPr>
      </w:pPr>
    </w:p>
    <w:p w14:paraId="34DDC63A" w14:textId="77777777" w:rsidR="009D52DA" w:rsidRPr="009D52DA" w:rsidRDefault="00000000" w:rsidP="009D52DA">
      <w:pPr>
        <w:keepNext/>
        <w:spacing w:line="288" w:lineRule="auto"/>
        <w:jc w:val="center"/>
        <w:outlineLvl w:val="2"/>
        <w:rPr>
          <w:rFonts w:eastAsia="Times New Roman"/>
          <w:b/>
          <w:color w:val="FF0000"/>
          <w:szCs w:val="28"/>
          <w:lang w:val="nl-NL"/>
          <w14:ligatures w14:val="none"/>
        </w:rPr>
      </w:pPr>
      <w:r w:rsidRPr="009D52DA">
        <w:rPr>
          <w:rFonts w:eastAsia="Times New Roman"/>
          <w:b/>
          <w:color w:val="FF0000"/>
          <w:szCs w:val="28"/>
          <w:highlight w:val="yellow"/>
          <w:lang w:val="nl-NL"/>
          <w14:ligatures w14:val="none"/>
        </w:rPr>
        <w:lastRenderedPageBreak/>
        <w:t>Phụ lục số XX</w:t>
      </w:r>
    </w:p>
    <w:p w14:paraId="3B0A7311" w14:textId="77777777" w:rsidR="009D52DA" w:rsidRPr="009D52DA" w:rsidRDefault="00000000" w:rsidP="009D52DA">
      <w:pPr>
        <w:keepNext/>
        <w:spacing w:before="60" w:after="60" w:line="288" w:lineRule="auto"/>
        <w:ind w:firstLine="567"/>
        <w:jc w:val="center"/>
        <w:outlineLvl w:val="0"/>
        <w:rPr>
          <w:rFonts w:eastAsia="Times New Roman"/>
          <w:b/>
          <w:bCs/>
          <w:color w:val="000000"/>
          <w:kern w:val="32"/>
          <w:sz w:val="26"/>
          <w:szCs w:val="28"/>
          <w:lang w:val="nl-NL"/>
          <w14:ligatures w14:val="none"/>
        </w:rPr>
      </w:pPr>
      <w:r w:rsidRPr="009D52DA">
        <w:rPr>
          <w:rFonts w:eastAsia="Times New Roman"/>
          <w:b/>
          <w:bCs/>
          <w:color w:val="000000"/>
          <w:kern w:val="32"/>
          <w:sz w:val="26"/>
          <w:szCs w:val="28"/>
          <w:lang w:val="nl-NL"/>
          <w14:ligatures w14:val="none"/>
        </w:rPr>
        <w:t>(Mẫu văn bản đề nghị phê duyệt đề cương nghiên cứu thử nghiệm lâm sàng kỹ thuật mới, phương pháp mới)</w:t>
      </w:r>
    </w:p>
    <w:p w14:paraId="1AED1E68" w14:textId="77777777" w:rsidR="009D52DA" w:rsidRPr="009D52DA" w:rsidRDefault="00000000" w:rsidP="009D52DA">
      <w:pPr>
        <w:spacing w:line="288" w:lineRule="auto"/>
        <w:ind w:firstLine="720"/>
        <w:rPr>
          <w:b/>
          <w:color w:val="000000"/>
          <w:lang w:val="nl-NL"/>
          <w14:ligatures w14:val="none"/>
        </w:rPr>
      </w:pPr>
      <w:r w:rsidRPr="009D52DA">
        <w:rPr>
          <w:b/>
          <w:color w:val="000000"/>
          <w:lang w:val="nl-NL"/>
          <w14:ligatures w14:val="none"/>
        </w:rPr>
        <w:tab/>
      </w:r>
      <w:r w:rsidRPr="009D52DA">
        <w:rPr>
          <w:b/>
          <w:color w:val="000000"/>
          <w:lang w:val="nl-NL"/>
          <w14:ligatures w14:val="none"/>
        </w:rPr>
        <w:tab/>
      </w:r>
      <w:r w:rsidRPr="009D52DA">
        <w:rPr>
          <w:b/>
          <w:color w:val="000000"/>
          <w:lang w:val="nl-NL"/>
          <w14:ligatures w14:val="none"/>
        </w:rPr>
        <w:tab/>
      </w:r>
    </w:p>
    <w:p w14:paraId="15B43D59" w14:textId="77777777" w:rsidR="009D52DA" w:rsidRPr="009D52DA" w:rsidRDefault="00000000" w:rsidP="009D52DA">
      <w:pPr>
        <w:spacing w:line="288" w:lineRule="auto"/>
        <w:ind w:left="2160"/>
        <w:rPr>
          <w:b/>
          <w:color w:val="000000"/>
          <w:lang w:val="nl-NL"/>
          <w14:ligatures w14:val="none"/>
        </w:rPr>
      </w:pPr>
      <w:r w:rsidRPr="009D52DA">
        <w:rPr>
          <w:b/>
          <w:color w:val="000000"/>
          <w:lang w:val="nl-NL"/>
          <w14:ligatures w14:val="none"/>
        </w:rPr>
        <w:t>CỘNG HOÀ  XÃ HỘI CHỦ NGHĨA VIỆT NAM</w:t>
      </w:r>
    </w:p>
    <w:p w14:paraId="3EA23056" w14:textId="77777777" w:rsidR="009D52DA" w:rsidRPr="009D52DA" w:rsidRDefault="00000000" w:rsidP="009D52DA">
      <w:pPr>
        <w:spacing w:line="288" w:lineRule="auto"/>
        <w:ind w:left="1440" w:firstLine="720"/>
        <w:rPr>
          <w:b/>
          <w:color w:val="000000"/>
          <w:lang w:val="nl-NL"/>
          <w14:ligatures w14:val="none"/>
        </w:rPr>
      </w:pPr>
      <w:r w:rsidRPr="009D52DA">
        <w:rPr>
          <w:color w:val="000000"/>
          <w:lang w:val="nl-NL"/>
          <w14:ligatures w14:val="none"/>
        </w:rPr>
        <w:tab/>
      </w:r>
      <w:r w:rsidRPr="009D52DA">
        <w:rPr>
          <w:b/>
          <w:color w:val="000000"/>
          <w:lang w:val="nl-NL"/>
          <w14:ligatures w14:val="none"/>
        </w:rPr>
        <w:t xml:space="preserve"> </w:t>
      </w:r>
      <w:r w:rsidRPr="009D52DA">
        <w:rPr>
          <w:b/>
          <w:color w:val="000000"/>
          <w:lang w:val="nl-NL"/>
          <w14:ligatures w14:val="none"/>
        </w:rPr>
        <w:tab/>
        <w:t>Độc lập - Tự do - Hạnh phúc</w:t>
      </w:r>
    </w:p>
    <w:p w14:paraId="6F252523" w14:textId="77777777" w:rsidR="009D52DA" w:rsidRPr="009D52DA" w:rsidRDefault="00000000" w:rsidP="009D52DA">
      <w:pPr>
        <w:spacing w:line="288" w:lineRule="auto"/>
        <w:rPr>
          <w:color w:val="000000"/>
          <w:lang w:val="nl-NL"/>
          <w14:ligatures w14:val="none"/>
        </w:rPr>
      </w:pPr>
      <w:r w:rsidRPr="009D52DA">
        <w:rPr>
          <w:noProof/>
          <w:color w:val="000000"/>
          <w14:ligatures w14:val="none"/>
        </w:rPr>
        <mc:AlternateContent>
          <mc:Choice Requires="wps">
            <w:drawing>
              <wp:anchor distT="0" distB="0" distL="114300" distR="114300" simplePos="0" relativeHeight="251666432" behindDoc="0" locked="0" layoutInCell="1" allowOverlap="1" wp14:anchorId="0D4B6951" wp14:editId="2113F8AF">
                <wp:simplePos x="0" y="0"/>
                <wp:positionH relativeFrom="column">
                  <wp:posOffset>2304287</wp:posOffset>
                </wp:positionH>
                <wp:positionV relativeFrom="paragraph">
                  <wp:posOffset>15469</wp:posOffset>
                </wp:positionV>
                <wp:extent cx="2114093"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2114093"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 o:spid="_x0000_s1029" style="mso-wrap-distance-bottom:0;mso-wrap-distance-left:9pt;mso-wrap-distance-right:9pt;mso-wrap-distance-top:0;position:absolute;v-text-anchor:top;z-index:251665408" from="181.44pt,1.22pt" to="347.9pt,1.22pt" fillcolor="this" stroked="t" strokecolor="black" strokeweight="0.5pt"/>
            </w:pict>
          </mc:Fallback>
        </mc:AlternateContent>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p>
    <w:p w14:paraId="7F0E9E01" w14:textId="77777777" w:rsidR="009D52DA" w:rsidRPr="009D52DA" w:rsidRDefault="00000000" w:rsidP="009D52DA">
      <w:pPr>
        <w:spacing w:before="120" w:line="288" w:lineRule="auto"/>
        <w:jc w:val="right"/>
        <w:rPr>
          <w:i/>
          <w:color w:val="000000"/>
          <w:lang w:val="nl-NL"/>
          <w14:ligatures w14:val="none"/>
        </w:rPr>
      </w:pPr>
      <w:r w:rsidRPr="009D52DA">
        <w:rPr>
          <w:i/>
          <w:color w:val="000000"/>
          <w:lang w:val="nl-NL"/>
          <w14:ligatures w14:val="none"/>
        </w:rPr>
        <w:t>………., ngày … tháng … năm …</w:t>
      </w:r>
    </w:p>
    <w:p w14:paraId="6ED09AF3" w14:textId="77777777" w:rsidR="009D52DA" w:rsidRPr="009D52DA" w:rsidRDefault="009D52DA" w:rsidP="009D52DA">
      <w:pPr>
        <w:spacing w:line="288" w:lineRule="auto"/>
        <w:jc w:val="center"/>
        <w:rPr>
          <w:b/>
          <w:color w:val="000000"/>
          <w:lang w:val="nl-NL"/>
          <w14:ligatures w14:val="none"/>
        </w:rPr>
      </w:pPr>
    </w:p>
    <w:p w14:paraId="53D54F97" w14:textId="77777777" w:rsidR="009D52DA" w:rsidRPr="009D52DA" w:rsidRDefault="00000000" w:rsidP="009D52DA">
      <w:pPr>
        <w:spacing w:line="288" w:lineRule="auto"/>
        <w:jc w:val="center"/>
        <w:rPr>
          <w:b/>
          <w:color w:val="000000"/>
          <w:lang w:val="nl-NL"/>
          <w14:ligatures w14:val="none"/>
        </w:rPr>
      </w:pPr>
      <w:r w:rsidRPr="009D52DA">
        <w:rPr>
          <w:b/>
          <w:color w:val="000000"/>
          <w:lang w:val="nl-NL"/>
          <w14:ligatures w14:val="none"/>
        </w:rPr>
        <w:t xml:space="preserve">ĐƠN ĐỀ NGHỊ PHÊ DUYỆT ĐỀ CƯƠNG NGHIÊN CỨU THỬ NGHIỆM LÂM SÀNG KỸ THUẬT MỚI, PHƯƠNG PHÁP MỚI </w:t>
      </w:r>
    </w:p>
    <w:p w14:paraId="395B42AD" w14:textId="77777777" w:rsidR="009D52DA" w:rsidRPr="009D52DA" w:rsidRDefault="00000000" w:rsidP="009D52DA">
      <w:pPr>
        <w:spacing w:line="288" w:lineRule="auto"/>
        <w:jc w:val="center"/>
        <w:rPr>
          <w:b/>
          <w:color w:val="000000"/>
          <w:lang w:val="nl-NL"/>
          <w14:ligatures w14:val="none"/>
        </w:rPr>
      </w:pPr>
      <w:r w:rsidRPr="009D52DA">
        <w:rPr>
          <w:b/>
          <w:color w:val="000000"/>
          <w:lang w:val="nl-NL"/>
          <w14:ligatures w14:val="none"/>
        </w:rPr>
        <w:t>TRONG KHÁM BỆNH, CHỮA BỆNH</w:t>
      </w:r>
    </w:p>
    <w:p w14:paraId="7D19B31F" w14:textId="77777777" w:rsidR="009D52DA" w:rsidRPr="009D52DA" w:rsidRDefault="00000000" w:rsidP="009D52DA">
      <w:pPr>
        <w:spacing w:before="200" w:line="288" w:lineRule="auto"/>
        <w:ind w:left="720" w:firstLine="720"/>
        <w:rPr>
          <w:b/>
          <w:color w:val="000000"/>
          <w:lang w:val="nl-NL"/>
          <w14:ligatures w14:val="none"/>
        </w:rPr>
      </w:pPr>
      <w:r w:rsidRPr="009D52DA">
        <w:rPr>
          <w:b/>
          <w:i/>
          <w:color w:val="000000"/>
          <w:lang w:val="nl-NL"/>
          <w14:ligatures w14:val="none"/>
        </w:rPr>
        <w:t>Kính gửi</w:t>
      </w:r>
      <w:r w:rsidRPr="009D52DA">
        <w:rPr>
          <w:color w:val="000000"/>
          <w:lang w:val="nl-NL"/>
          <w14:ligatures w14:val="none"/>
        </w:rPr>
        <w:t xml:space="preserve">: </w:t>
      </w:r>
      <w:r w:rsidRPr="009D52DA">
        <w:rPr>
          <w:color w:val="000000"/>
          <w:lang w:val="nl-NL"/>
          <w14:ligatures w14:val="none"/>
        </w:rPr>
        <w:tab/>
      </w:r>
      <w:r w:rsidRPr="009D52DA">
        <w:rPr>
          <w:b/>
          <w:color w:val="000000"/>
          <w:lang w:val="nl-NL"/>
          <w14:ligatures w14:val="none"/>
        </w:rPr>
        <w:t>Bộ Y tế (Cục Khoa học công nghệ và Đào tạo)</w:t>
      </w:r>
    </w:p>
    <w:p w14:paraId="5DF9A904" w14:textId="77777777" w:rsidR="009D52DA" w:rsidRPr="009D52DA" w:rsidRDefault="009D52DA" w:rsidP="009D52DA">
      <w:pPr>
        <w:spacing w:before="120" w:line="288" w:lineRule="auto"/>
        <w:rPr>
          <w:color w:val="000000"/>
          <w:lang w:val="nl-NL"/>
          <w14:ligatures w14:val="none"/>
        </w:rPr>
      </w:pPr>
    </w:p>
    <w:p w14:paraId="4DD5E8ED"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Họ và tên nghiên cứu viên chính:</w:t>
      </w:r>
    </w:p>
    <w:p w14:paraId="2255AA36"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Số chứng minh thư hoặc hộ chiếu</w:t>
      </w:r>
      <w:r w:rsidRPr="009D52DA">
        <w:rPr>
          <w:i/>
          <w:color w:val="000000"/>
          <w:lang w:val="nl-NL"/>
          <w14:ligatures w14:val="none"/>
        </w:rPr>
        <w:t>:</w:t>
      </w:r>
    </w:p>
    <w:p w14:paraId="4B6F927D"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Cơ sở nhận thử nghiệm lâm sàng kỹ thuật mới, phương pháp mới:</w:t>
      </w:r>
    </w:p>
    <w:p w14:paraId="12539A15" w14:textId="77777777" w:rsidR="009D52DA" w:rsidRPr="009D52DA" w:rsidRDefault="00000000" w:rsidP="009D52DA">
      <w:pPr>
        <w:spacing w:before="120" w:line="288" w:lineRule="auto"/>
        <w:jc w:val="both"/>
        <w:rPr>
          <w:i/>
          <w:color w:val="000000"/>
          <w:lang w:val="nl-NL"/>
          <w14:ligatures w14:val="none"/>
        </w:rPr>
      </w:pPr>
      <w:r w:rsidRPr="009D52DA">
        <w:rPr>
          <w:color w:val="000000"/>
          <w:lang w:val="nl-NL"/>
          <w14:ligatures w14:val="none"/>
        </w:rPr>
        <w:t>Địa chỉ cơ quan:</w:t>
      </w:r>
    </w:p>
    <w:p w14:paraId="2C4AD4D9"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Điện thoại:                                 Fax:</w:t>
      </w:r>
    </w:p>
    <w:p w14:paraId="4DD44BAB"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Email:</w:t>
      </w:r>
    </w:p>
    <w:p w14:paraId="6467B9DB"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Tài khoản:</w:t>
      </w:r>
    </w:p>
    <w:p w14:paraId="7A52057C"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Tổ chức/cá nhân có kỹ thuật/phương pháp mới:</w:t>
      </w:r>
    </w:p>
    <w:p w14:paraId="37A95AB6"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 xml:space="preserve">Số chứng minh thư hoặc hộ chiếu </w:t>
      </w:r>
      <w:r w:rsidRPr="009D52DA">
        <w:rPr>
          <w:i/>
          <w:color w:val="000000"/>
          <w:lang w:val="nl-NL"/>
          <w14:ligatures w14:val="none"/>
        </w:rPr>
        <w:t>(đối với cá nhân):</w:t>
      </w:r>
    </w:p>
    <w:p w14:paraId="7709CAE9" w14:textId="77777777" w:rsidR="009D52DA" w:rsidRPr="009D52DA" w:rsidRDefault="00000000" w:rsidP="009D52DA">
      <w:pPr>
        <w:spacing w:before="120" w:line="288" w:lineRule="auto"/>
        <w:jc w:val="both"/>
        <w:rPr>
          <w:i/>
          <w:color w:val="000000"/>
          <w:lang w:val="nl-NL"/>
          <w14:ligatures w14:val="none"/>
        </w:rPr>
      </w:pPr>
      <w:r w:rsidRPr="009D52DA">
        <w:rPr>
          <w:color w:val="000000"/>
          <w:lang w:val="nl-NL"/>
          <w14:ligatures w14:val="none"/>
        </w:rPr>
        <w:t>Địa chỉ giao dịch:</w:t>
      </w:r>
    </w:p>
    <w:p w14:paraId="4DBA41D5"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Điện thoại:                                 Fax:</w:t>
      </w:r>
    </w:p>
    <w:p w14:paraId="7D7C6583"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Email:</w:t>
      </w:r>
    </w:p>
    <w:p w14:paraId="284F4A54"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Tài khoản:</w:t>
      </w:r>
    </w:p>
    <w:p w14:paraId="04E3362F" w14:textId="77777777" w:rsidR="009D52DA" w:rsidRPr="009D52DA" w:rsidRDefault="009D52DA" w:rsidP="009D52DA">
      <w:pPr>
        <w:spacing w:before="120" w:line="288" w:lineRule="auto"/>
        <w:jc w:val="both"/>
        <w:rPr>
          <w:color w:val="000000"/>
          <w:lang w:val="nl-NL"/>
          <w14:ligatures w14:val="none"/>
        </w:rPr>
      </w:pPr>
    </w:p>
    <w:p w14:paraId="1BA26F5C"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lastRenderedPageBreak/>
        <w:t>Làm đơn đề nghị Bộ Y tế xem xét phê duyệt đề cương nghiên cứu thử nghiệm lâm sàng:</w:t>
      </w:r>
    </w:p>
    <w:p w14:paraId="4196DE6F" w14:textId="77777777" w:rsidR="009D52DA" w:rsidRPr="009D52DA" w:rsidRDefault="00000000" w:rsidP="009D52DA">
      <w:pPr>
        <w:numPr>
          <w:ilvl w:val="0"/>
          <w:numId w:val="51"/>
        </w:numPr>
        <w:spacing w:before="120" w:line="288" w:lineRule="auto"/>
        <w:jc w:val="both"/>
        <w:rPr>
          <w:color w:val="000000"/>
          <w:lang w:val="nl-NL"/>
          <w14:ligatures w14:val="none"/>
        </w:rPr>
      </w:pPr>
      <w:r w:rsidRPr="009D52DA">
        <w:rPr>
          <w:color w:val="000000"/>
          <w:lang w:val="nl-NL"/>
          <w14:ligatures w14:val="none"/>
        </w:rPr>
        <w:t xml:space="preserve">Tên kỹ thuật mới/phương pháp mới: </w:t>
      </w:r>
    </w:p>
    <w:p w14:paraId="53E02323" w14:textId="77777777" w:rsidR="009D52DA" w:rsidRPr="009D52DA" w:rsidRDefault="00000000" w:rsidP="009D52DA">
      <w:pPr>
        <w:numPr>
          <w:ilvl w:val="0"/>
          <w:numId w:val="51"/>
        </w:numPr>
        <w:spacing w:before="120" w:line="288" w:lineRule="auto"/>
        <w:jc w:val="both"/>
        <w:rPr>
          <w:color w:val="000000"/>
          <w:lang w:val="nl-NL"/>
          <w14:ligatures w14:val="none"/>
        </w:rPr>
      </w:pPr>
      <w:r w:rsidRPr="009D52DA">
        <w:rPr>
          <w:color w:val="000000"/>
          <w:lang w:val="nl-NL"/>
          <w14:ligatures w14:val="none"/>
        </w:rPr>
        <w:t>Nước/Quốc gia phát minh:</w:t>
      </w:r>
    </w:p>
    <w:p w14:paraId="58B0D53F" w14:textId="77777777" w:rsidR="009D52DA" w:rsidRPr="009D52DA" w:rsidRDefault="00000000" w:rsidP="009D52DA">
      <w:pPr>
        <w:tabs>
          <w:tab w:val="num" w:pos="1080"/>
        </w:tabs>
        <w:spacing w:before="120" w:line="288" w:lineRule="auto"/>
        <w:jc w:val="both"/>
        <w:rPr>
          <w:color w:val="000000"/>
          <w:lang w:val="nl-NL"/>
          <w14:ligatures w14:val="none"/>
        </w:rPr>
      </w:pPr>
      <w:r w:rsidRPr="009D52DA">
        <w:rPr>
          <w:color w:val="000000"/>
          <w:lang w:val="nl-NL"/>
          <w14:ligatures w14:val="none"/>
        </w:rPr>
        <w:t>Phân loại:</w:t>
      </w:r>
    </w:p>
    <w:p w14:paraId="12F1C26F" w14:textId="77777777" w:rsidR="009D52DA" w:rsidRPr="009D52DA" w:rsidRDefault="00000000" w:rsidP="009D52DA">
      <w:pPr>
        <w:numPr>
          <w:ilvl w:val="0"/>
          <w:numId w:val="52"/>
        </w:numPr>
        <w:spacing w:before="120" w:line="288" w:lineRule="auto"/>
        <w:jc w:val="both"/>
        <w:rPr>
          <w:iCs/>
          <w:color w:val="000000"/>
          <w:lang w:val="nl-NL"/>
          <w14:ligatures w14:val="none"/>
        </w:rPr>
      </w:pPr>
      <w:r w:rsidRPr="009D52DA">
        <w:rPr>
          <w:iCs/>
          <w:color w:val="000000"/>
          <w:lang w:val="nl-NL"/>
          <w14:ligatures w14:val="none"/>
        </w:rPr>
        <w:t>Nhóm nguy cơ:</w:t>
      </w:r>
    </w:p>
    <w:p w14:paraId="5FBCC90E" w14:textId="77777777" w:rsidR="009D52DA" w:rsidRPr="009D52DA" w:rsidRDefault="009D52DA" w:rsidP="009D52DA">
      <w:pPr>
        <w:tabs>
          <w:tab w:val="num" w:pos="360"/>
          <w:tab w:val="num" w:pos="1080"/>
        </w:tabs>
        <w:spacing w:before="120" w:line="288" w:lineRule="auto"/>
        <w:ind w:left="360" w:hanging="360"/>
        <w:jc w:val="both"/>
        <w:rPr>
          <w:color w:val="000000"/>
          <w:lang w:val="nl-NL"/>
          <w14:ligatures w14:val="none"/>
        </w:rPr>
      </w:pPr>
    </w:p>
    <w:p w14:paraId="687A08C8" w14:textId="77777777" w:rsidR="009D52DA" w:rsidRPr="009D52DA" w:rsidRDefault="00000000" w:rsidP="009D52DA">
      <w:pPr>
        <w:tabs>
          <w:tab w:val="num" w:pos="360"/>
          <w:tab w:val="num" w:pos="1080"/>
        </w:tabs>
        <w:spacing w:before="120" w:line="288" w:lineRule="auto"/>
        <w:ind w:left="360" w:hanging="360"/>
        <w:jc w:val="both"/>
        <w:rPr>
          <w:color w:val="000000"/>
          <w:lang w:val="nl-NL"/>
          <w14:ligatures w14:val="none"/>
        </w:rPr>
      </w:pPr>
      <w:r w:rsidRPr="009D52DA">
        <w:rPr>
          <w:color w:val="000000"/>
          <w:lang w:val="nl-NL"/>
          <w14:ligatures w14:val="none"/>
        </w:rPr>
        <w:t>Đề nghị thử nghiệm lâm sàng giai đoạn:</w:t>
      </w:r>
    </w:p>
    <w:p w14:paraId="2CAFD3AC" w14:textId="77777777" w:rsidR="009D52DA" w:rsidRPr="009D52DA" w:rsidRDefault="00000000" w:rsidP="009D52DA">
      <w:pPr>
        <w:spacing w:before="120" w:line="288" w:lineRule="auto"/>
        <w:jc w:val="both"/>
        <w:rPr>
          <w:color w:val="000000"/>
          <w:lang w:val="nl-NL"/>
          <w14:ligatures w14:val="none"/>
        </w:rPr>
      </w:pPr>
      <w:r w:rsidRPr="009D52DA">
        <w:rPr>
          <w:i/>
          <w:color w:val="000000"/>
          <w:lang w:val="nl-NL"/>
          <w14:ligatures w14:val="none"/>
        </w:rPr>
        <w:t>hoặc</w:t>
      </w:r>
      <w:r w:rsidRPr="009D52DA">
        <w:rPr>
          <w:color w:val="000000"/>
          <w:lang w:val="nl-NL"/>
          <w14:ligatures w14:val="none"/>
        </w:rPr>
        <w:t xml:space="preserve">  đề nghị thử nghiệm lâm sàng từ giai đoạn:                        đến giai đoạn:                      </w:t>
      </w:r>
    </w:p>
    <w:p w14:paraId="7058405A" w14:textId="77777777" w:rsidR="009D52DA" w:rsidRPr="009D52DA" w:rsidRDefault="00000000" w:rsidP="009D52DA">
      <w:pPr>
        <w:tabs>
          <w:tab w:val="num" w:pos="360"/>
          <w:tab w:val="num" w:pos="1080"/>
        </w:tabs>
        <w:spacing w:before="120" w:line="288" w:lineRule="auto"/>
        <w:ind w:left="360" w:hanging="360"/>
        <w:jc w:val="both"/>
        <w:rPr>
          <w:color w:val="000000"/>
          <w:lang w:val="nl-NL"/>
          <w14:ligatures w14:val="none"/>
        </w:rPr>
      </w:pPr>
      <w:r w:rsidRPr="009D52DA">
        <w:rPr>
          <w:color w:val="000000"/>
          <w:lang w:val="nl-NL"/>
          <w14:ligatures w14:val="none"/>
        </w:rPr>
        <w:t xml:space="preserve">Hồ sơ bao gồm: </w:t>
      </w:r>
      <w:r w:rsidRPr="009D52DA">
        <w:rPr>
          <w:color w:val="000000"/>
          <w:lang w:val="nl-NL"/>
          <w14:ligatures w14:val="none"/>
        </w:rPr>
        <w:tab/>
        <w:t xml:space="preserve">- </w:t>
      </w:r>
    </w:p>
    <w:p w14:paraId="04A9B8DB" w14:textId="77777777" w:rsidR="009D52DA" w:rsidRPr="009D52DA" w:rsidRDefault="009D52DA" w:rsidP="009D52DA">
      <w:pPr>
        <w:numPr>
          <w:ilvl w:val="0"/>
          <w:numId w:val="53"/>
        </w:numPr>
        <w:tabs>
          <w:tab w:val="num" w:pos="1080"/>
        </w:tabs>
        <w:spacing w:before="120" w:line="288" w:lineRule="auto"/>
        <w:contextualSpacing/>
        <w:jc w:val="both"/>
        <w:rPr>
          <w:rFonts w:ascii="Calibri" w:hAnsi="Calibri" w:cs="Calibri"/>
          <w:color w:val="000000"/>
          <w:sz w:val="22"/>
          <w:lang w:val="nl-NL"/>
          <w14:ligatures w14:val="none"/>
        </w:rPr>
      </w:pPr>
    </w:p>
    <w:p w14:paraId="7E255C48" w14:textId="77777777" w:rsidR="009D52DA" w:rsidRPr="009D52DA" w:rsidRDefault="00000000" w:rsidP="009D52DA">
      <w:pPr>
        <w:spacing w:before="120" w:line="288" w:lineRule="auto"/>
        <w:ind w:firstLine="360"/>
        <w:jc w:val="both"/>
        <w:rPr>
          <w:color w:val="000000"/>
          <w:lang w:val="nl-NL"/>
          <w14:ligatures w14:val="none"/>
        </w:rPr>
      </w:pPr>
      <w:r w:rsidRPr="009D52DA">
        <w:rPr>
          <w:color w:val="000000"/>
          <w:lang w:val="nl-NL"/>
          <w14:ligatures w14:val="none"/>
        </w:rPr>
        <w:t>Đề nghị Bộ Y tế xem xét và phê duyệt đề cương nghiên cứu thử nghiệm lâm sàng kỹ thuật mới/phương pháp mới nêu trên.</w:t>
      </w:r>
    </w:p>
    <w:p w14:paraId="7A52353B" w14:textId="77777777" w:rsidR="009D52DA" w:rsidRPr="009D52DA" w:rsidRDefault="00000000" w:rsidP="009D52DA">
      <w:pPr>
        <w:spacing w:before="120" w:line="288" w:lineRule="auto"/>
        <w:ind w:firstLine="360"/>
        <w:jc w:val="both"/>
        <w:rPr>
          <w:color w:val="000000"/>
          <w:lang w:val="nl-NL"/>
          <w14:ligatures w14:val="none"/>
        </w:rPr>
      </w:pPr>
      <w:r w:rsidRPr="009D52DA">
        <w:rPr>
          <w:color w:val="000000"/>
          <w:lang w:val="nl-NL"/>
          <w14:ligatures w14:val="none"/>
        </w:rPr>
        <w:t xml:space="preserve">Nghiên cứu viên chính và Cơ sở nhận thử nghiệm lâm sàng kỹ thuật mới, phương pháp mới cam kết </w:t>
      </w:r>
      <w:r w:rsidRPr="009D52DA">
        <w:rPr>
          <w:lang w:val="nl-NL"/>
          <w14:ligatures w14:val="none"/>
        </w:rPr>
        <w:t xml:space="preserve">thử nghiệm lâm sàng này hoàn toàn không có bất kỳ xung đột lợi ích nào giữa các bên tham gia và </w:t>
      </w:r>
      <w:r w:rsidRPr="009D52DA">
        <w:rPr>
          <w:color w:val="000000"/>
          <w:lang w:val="nl-NL"/>
          <w14:ligatures w14:val="none"/>
        </w:rPr>
        <w:t>thực hiện đúng các nguyên tắc về đạo đức trong đề cương nghiên cứu được Bộ Y tế phê duyệt.</w:t>
      </w:r>
    </w:p>
    <w:p w14:paraId="3ED11B09" w14:textId="77777777" w:rsidR="009D52DA" w:rsidRPr="009D52DA" w:rsidRDefault="009D52DA" w:rsidP="009D52DA">
      <w:pPr>
        <w:spacing w:before="120" w:line="288" w:lineRule="auto"/>
        <w:jc w:val="both"/>
        <w:rPr>
          <w:color w:val="000000"/>
          <w:lang w:val="nl-NL"/>
          <w14:ligatures w14:val="none"/>
        </w:rPr>
      </w:pPr>
    </w:p>
    <w:tbl>
      <w:tblPr>
        <w:tblStyle w:val="TableGrid0"/>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gridCol w:w="3543"/>
      </w:tblGrid>
      <w:tr w:rsidR="00AE091F" w14:paraId="0DF29AAB" w14:textId="77777777" w:rsidTr="003307B3">
        <w:trPr>
          <w:jc w:val="center"/>
        </w:trPr>
        <w:tc>
          <w:tcPr>
            <w:tcW w:w="3085" w:type="dxa"/>
          </w:tcPr>
          <w:p w14:paraId="7706F2D2"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Nghiên cứu viên chính</w:t>
            </w:r>
          </w:p>
          <w:p w14:paraId="609E5839" w14:textId="77777777" w:rsidR="009D52DA" w:rsidRPr="009D52DA" w:rsidRDefault="009D52DA" w:rsidP="009D52DA">
            <w:pPr>
              <w:tabs>
                <w:tab w:val="center" w:pos="1800"/>
                <w:tab w:val="center" w:pos="6660"/>
              </w:tabs>
              <w:jc w:val="center"/>
              <w:rPr>
                <w:rFonts w:eastAsia="Times New Roman"/>
                <w:b/>
                <w:bCs/>
                <w:color w:val="000000"/>
                <w:lang w:val="nl-NL"/>
              </w:rPr>
            </w:pPr>
          </w:p>
          <w:p w14:paraId="35AB7F50"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w:t>
            </w:r>
          </w:p>
        </w:tc>
        <w:tc>
          <w:tcPr>
            <w:tcW w:w="3119" w:type="dxa"/>
          </w:tcPr>
          <w:p w14:paraId="0F3FFC87"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Thủ trưởng Cơ sở nhận thử nghiệm lâm sàng</w:t>
            </w:r>
          </w:p>
          <w:p w14:paraId="24C78011" w14:textId="77777777" w:rsidR="009D52DA" w:rsidRPr="009D52DA" w:rsidRDefault="009D52DA" w:rsidP="009D52DA">
            <w:pPr>
              <w:tabs>
                <w:tab w:val="center" w:pos="1800"/>
                <w:tab w:val="center" w:pos="6660"/>
              </w:tabs>
              <w:jc w:val="center"/>
              <w:rPr>
                <w:rFonts w:eastAsia="Times New Roman"/>
                <w:b/>
                <w:bCs/>
                <w:color w:val="000000"/>
                <w:lang w:val="nl-NL"/>
              </w:rPr>
            </w:pPr>
          </w:p>
          <w:p w14:paraId="1488C86C"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 đóng dấu</w:t>
            </w:r>
          </w:p>
        </w:tc>
        <w:tc>
          <w:tcPr>
            <w:tcW w:w="3543" w:type="dxa"/>
          </w:tcPr>
          <w:p w14:paraId="5E7D8C35"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Đại diện tổ chức/cá nhân</w:t>
            </w:r>
          </w:p>
          <w:p w14:paraId="1178B735"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 xml:space="preserve"> có kỹ thuật mới, phương pháp mới</w:t>
            </w:r>
          </w:p>
          <w:p w14:paraId="5F191995" w14:textId="77777777" w:rsidR="009D52DA" w:rsidRPr="009D52DA" w:rsidRDefault="009D52DA" w:rsidP="009D52DA">
            <w:pPr>
              <w:tabs>
                <w:tab w:val="center" w:pos="1800"/>
                <w:tab w:val="center" w:pos="6660"/>
              </w:tabs>
              <w:jc w:val="center"/>
              <w:rPr>
                <w:rFonts w:eastAsia="Times New Roman"/>
                <w:b/>
                <w:bCs/>
                <w:color w:val="000000"/>
                <w:lang w:val="nl-NL"/>
              </w:rPr>
            </w:pPr>
          </w:p>
          <w:p w14:paraId="60F76535"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 đóng dấu</w:t>
            </w:r>
          </w:p>
        </w:tc>
      </w:tr>
    </w:tbl>
    <w:p w14:paraId="2F2441A1" w14:textId="77777777" w:rsidR="009D52DA" w:rsidRPr="009D52DA" w:rsidRDefault="00000000" w:rsidP="009D52DA">
      <w:pPr>
        <w:tabs>
          <w:tab w:val="center" w:pos="1800"/>
          <w:tab w:val="center" w:pos="6660"/>
        </w:tabs>
        <w:spacing w:before="120" w:line="288" w:lineRule="auto"/>
        <w:jc w:val="both"/>
        <w:rPr>
          <w:b/>
          <w:bCs/>
          <w:color w:val="000000"/>
          <w:lang w:val="nl-NL"/>
          <w14:ligatures w14:val="none"/>
        </w:rPr>
      </w:pPr>
      <w:r w:rsidRPr="009D52DA">
        <w:rPr>
          <w:b/>
          <w:bCs/>
          <w:color w:val="000000"/>
          <w:lang w:val="nl-NL"/>
          <w14:ligatures w14:val="none"/>
        </w:rPr>
        <w:tab/>
      </w:r>
      <w:r w:rsidRPr="009D52DA">
        <w:rPr>
          <w:b/>
          <w:bCs/>
          <w:color w:val="000000"/>
          <w:lang w:val="nl-NL"/>
          <w14:ligatures w14:val="none"/>
        </w:rPr>
        <w:tab/>
      </w:r>
    </w:p>
    <w:p w14:paraId="1CF6771C" w14:textId="77777777" w:rsidR="009D52DA" w:rsidRPr="009D52DA" w:rsidRDefault="009D52DA" w:rsidP="009D52DA">
      <w:pPr>
        <w:rPr>
          <w14:ligatures w14:val="none"/>
        </w:rPr>
      </w:pPr>
    </w:p>
    <w:p w14:paraId="36443ACC" w14:textId="77777777" w:rsidR="009D52DA" w:rsidRPr="009D52DA" w:rsidRDefault="009D52DA" w:rsidP="009D52DA">
      <w:pPr>
        <w:rPr>
          <w:szCs w:val="28"/>
          <w14:ligatures w14:val="none"/>
        </w:rPr>
      </w:pPr>
    </w:p>
    <w:p w14:paraId="729084D7" w14:textId="77777777" w:rsidR="009D52DA" w:rsidRPr="009D52DA" w:rsidRDefault="009D52DA" w:rsidP="009D52DA">
      <w:pPr>
        <w:rPr>
          <w:szCs w:val="28"/>
          <w14:ligatures w14:val="none"/>
        </w:rPr>
      </w:pPr>
    </w:p>
    <w:p w14:paraId="2D45190D" w14:textId="77777777" w:rsidR="009D52DA" w:rsidRPr="009D52DA" w:rsidRDefault="009D52DA" w:rsidP="009D52DA">
      <w:pPr>
        <w:rPr>
          <w:szCs w:val="28"/>
          <w14:ligatures w14:val="none"/>
        </w:rPr>
      </w:pPr>
    </w:p>
    <w:p w14:paraId="4EDEE5C2" w14:textId="77777777" w:rsidR="009D52DA" w:rsidRPr="009D52DA" w:rsidRDefault="009D52DA" w:rsidP="009D52DA">
      <w:pPr>
        <w:rPr>
          <w:szCs w:val="28"/>
          <w14:ligatures w14:val="none"/>
        </w:rPr>
      </w:pPr>
    </w:p>
    <w:p w14:paraId="58211BBE" w14:textId="77777777" w:rsidR="009D52DA" w:rsidRPr="009D52DA" w:rsidRDefault="009D52DA" w:rsidP="009D52DA">
      <w:pPr>
        <w:rPr>
          <w:szCs w:val="28"/>
          <w14:ligatures w14:val="none"/>
        </w:rPr>
      </w:pPr>
    </w:p>
    <w:p w14:paraId="093220D1" w14:textId="77777777" w:rsidR="009D52DA" w:rsidRPr="009D52DA" w:rsidRDefault="009D52DA" w:rsidP="009D52DA">
      <w:pPr>
        <w:rPr>
          <w:szCs w:val="28"/>
          <w14:ligatures w14:val="none"/>
        </w:rPr>
      </w:pPr>
    </w:p>
    <w:p w14:paraId="6321AEC4" w14:textId="77777777" w:rsidR="009D52DA" w:rsidRPr="009D52DA" w:rsidRDefault="009D52DA" w:rsidP="009D52DA">
      <w:pPr>
        <w:rPr>
          <w:szCs w:val="28"/>
          <w14:ligatures w14:val="none"/>
        </w:rPr>
      </w:pPr>
    </w:p>
    <w:p w14:paraId="45972A14" w14:textId="77777777" w:rsidR="009D52DA" w:rsidRPr="009D52DA" w:rsidRDefault="009D52DA" w:rsidP="009D52DA">
      <w:pPr>
        <w:rPr>
          <w:szCs w:val="28"/>
          <w14:ligatures w14:val="none"/>
        </w:rPr>
      </w:pPr>
    </w:p>
    <w:p w14:paraId="533617F5" w14:textId="77777777" w:rsidR="009D52DA" w:rsidRPr="009D52DA" w:rsidRDefault="00000000" w:rsidP="009D52DA">
      <w:pPr>
        <w:jc w:val="center"/>
        <w:rPr>
          <w:b/>
          <w:bCs/>
          <w:color w:val="FF0000"/>
          <w:sz w:val="26"/>
          <w:lang w:val="nl-NL"/>
          <w14:ligatures w14:val="none"/>
        </w:rPr>
      </w:pPr>
      <w:r w:rsidRPr="009D52DA">
        <w:rPr>
          <w:b/>
          <w:bCs/>
          <w:color w:val="FF0000"/>
          <w:sz w:val="26"/>
          <w:highlight w:val="yellow"/>
          <w:lang w:val="nl-NL"/>
          <w14:ligatures w14:val="none"/>
        </w:rPr>
        <w:lastRenderedPageBreak/>
        <w:t>Phụ lục số XX</w:t>
      </w:r>
    </w:p>
    <w:p w14:paraId="5D41F1E9" w14:textId="77777777" w:rsidR="009D52DA" w:rsidRPr="009D52DA" w:rsidRDefault="00000000" w:rsidP="009D52DA">
      <w:pPr>
        <w:spacing w:before="60" w:line="288" w:lineRule="auto"/>
        <w:ind w:firstLine="567"/>
        <w:jc w:val="center"/>
        <w:rPr>
          <w:rFonts w:eastAsia="Times New Roman"/>
          <w:b/>
          <w:bCs/>
          <w:color w:val="000000"/>
          <w:sz w:val="36"/>
          <w:szCs w:val="24"/>
          <w:lang w:val="nl-NL"/>
          <w14:ligatures w14:val="none"/>
        </w:rPr>
      </w:pPr>
      <w:r w:rsidRPr="009D52DA">
        <w:rPr>
          <w:rFonts w:eastAsia="Times New Roman"/>
          <w:b/>
          <w:bCs/>
          <w:color w:val="000000"/>
          <w:sz w:val="36"/>
          <w:szCs w:val="24"/>
          <w:lang w:val="nl-NL"/>
          <w14:ligatures w14:val="none"/>
        </w:rPr>
        <w:t>Bộ Y tế</w:t>
      </w:r>
    </w:p>
    <w:p w14:paraId="45EA64AA" w14:textId="77777777" w:rsidR="009D52DA" w:rsidRPr="009D52DA" w:rsidRDefault="00000000" w:rsidP="009D52DA">
      <w:pPr>
        <w:spacing w:before="60" w:line="288" w:lineRule="auto"/>
        <w:ind w:firstLine="567"/>
        <w:jc w:val="center"/>
        <w:rPr>
          <w:rFonts w:eastAsia="Times New Roman"/>
          <w:b/>
          <w:bCs/>
          <w:color w:val="000000"/>
          <w:sz w:val="40"/>
          <w:szCs w:val="40"/>
          <w:lang w:val="nl-NL"/>
          <w14:ligatures w14:val="none"/>
        </w:rPr>
      </w:pPr>
      <w:r w:rsidRPr="009D52DA">
        <w:rPr>
          <w:rFonts w:eastAsia="Times New Roman"/>
          <w:b/>
          <w:bCs/>
          <w:color w:val="000000"/>
          <w:sz w:val="40"/>
          <w:szCs w:val="40"/>
          <w:lang w:val="nl-NL"/>
          <w14:ligatures w14:val="none"/>
        </w:rPr>
        <w:t xml:space="preserve">Thuyết minh đề cương </w:t>
      </w:r>
    </w:p>
    <w:p w14:paraId="4C24B29C" w14:textId="77777777" w:rsidR="009D52DA" w:rsidRPr="009D52DA" w:rsidRDefault="00000000" w:rsidP="009D52DA">
      <w:pPr>
        <w:widowControl w:val="0"/>
        <w:ind w:right="-242"/>
        <w:jc w:val="center"/>
        <w:rPr>
          <w:b/>
          <w:color w:val="000000"/>
          <w:lang w:val="nl-NL"/>
          <w14:ligatures w14:val="none"/>
        </w:rPr>
      </w:pPr>
      <w:r w:rsidRPr="009D52DA">
        <w:rPr>
          <w:b/>
          <w:color w:val="000000"/>
          <w:sz w:val="40"/>
          <w:lang w:val="nl-NL"/>
          <w14:ligatures w14:val="none"/>
        </w:rPr>
        <w:t>nghiên cứu thử nghiệm lâm sàng</w:t>
      </w:r>
    </w:p>
    <w:p w14:paraId="36E4F73E" w14:textId="77777777" w:rsidR="009D52DA" w:rsidRPr="009D52DA" w:rsidRDefault="009D52DA" w:rsidP="009D52DA">
      <w:pPr>
        <w:widowControl w:val="0"/>
        <w:ind w:right="3124"/>
        <w:rPr>
          <w:color w:val="000000"/>
          <w:sz w:val="22"/>
          <w:lang w:val="nl-NL"/>
          <w14:ligatures w14:val="none"/>
        </w:rPr>
      </w:pPr>
    </w:p>
    <w:p w14:paraId="08EDE6EF" w14:textId="77777777" w:rsidR="009D52DA" w:rsidRPr="009D52DA" w:rsidRDefault="00000000" w:rsidP="009D52DA">
      <w:pPr>
        <w:keepNext/>
        <w:spacing w:before="60" w:after="60" w:line="288" w:lineRule="auto"/>
        <w:ind w:firstLine="567"/>
        <w:jc w:val="both"/>
        <w:outlineLvl w:val="0"/>
        <w:rPr>
          <w:rFonts w:eastAsia="Times New Roman"/>
          <w:b/>
          <w:bCs/>
          <w:color w:val="000000"/>
          <w:kern w:val="32"/>
          <w:szCs w:val="32"/>
          <w:lang w:val="nl-NL"/>
          <w14:ligatures w14:val="none"/>
        </w:rPr>
      </w:pPr>
      <w:r w:rsidRPr="009D52DA">
        <w:rPr>
          <w:rFonts w:eastAsia="Times New Roman"/>
          <w:b/>
          <w:bCs/>
          <w:color w:val="000000"/>
          <w:kern w:val="32"/>
          <w:szCs w:val="32"/>
          <w:lang w:val="nl-NL"/>
          <w14:ligatures w14:val="none"/>
        </w:rPr>
        <w:t>I. Thông tin chung về nghiên cứu thử nghiệm lâm sàng (TNLS)</w:t>
      </w: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4937"/>
        <w:gridCol w:w="3883"/>
      </w:tblGrid>
      <w:tr w:rsidR="00AE091F" w14:paraId="4DB73703" w14:textId="77777777" w:rsidTr="003307B3">
        <w:trPr>
          <w:cantSplit/>
        </w:trPr>
        <w:tc>
          <w:tcPr>
            <w:tcW w:w="5495" w:type="dxa"/>
            <w:gridSpan w:val="2"/>
          </w:tcPr>
          <w:p w14:paraId="29C11766" w14:textId="77777777" w:rsidR="009D52DA" w:rsidRPr="009D52DA" w:rsidRDefault="00000000" w:rsidP="009D52DA">
            <w:pPr>
              <w:widowControl w:val="0"/>
              <w:rPr>
                <w:i/>
                <w:color w:val="000000"/>
                <w:sz w:val="24"/>
                <w:szCs w:val="24"/>
                <w:lang w:val="nl-NL"/>
                <w14:ligatures w14:val="none"/>
              </w:rPr>
            </w:pPr>
            <w:r w:rsidRPr="009D52DA">
              <w:rPr>
                <w:b/>
                <w:color w:val="000000"/>
                <w:sz w:val="24"/>
                <w:szCs w:val="24"/>
                <w:lang w:val="nl-NL"/>
                <w14:ligatures w14:val="none"/>
              </w:rPr>
              <w:t>1</w:t>
            </w:r>
            <w:r w:rsidRPr="009D52DA">
              <w:rPr>
                <w:color w:val="000000"/>
                <w:sz w:val="24"/>
                <w:szCs w:val="24"/>
                <w:lang w:val="nl-NL"/>
                <w14:ligatures w14:val="none"/>
              </w:rPr>
              <w:t xml:space="preserve">. </w:t>
            </w:r>
            <w:r w:rsidRPr="009D52DA">
              <w:rPr>
                <w:i/>
                <w:color w:val="000000"/>
                <w:sz w:val="24"/>
                <w:szCs w:val="24"/>
                <w:lang w:val="nl-NL"/>
                <w14:ligatures w14:val="none"/>
              </w:rPr>
              <w:t>Tên nghiên cứu</w:t>
            </w:r>
          </w:p>
          <w:p w14:paraId="6FAB5CD9" w14:textId="77777777" w:rsidR="009D52DA" w:rsidRPr="009D52DA" w:rsidRDefault="009D52DA" w:rsidP="009D52DA">
            <w:pPr>
              <w:widowControl w:val="0"/>
              <w:rPr>
                <w:i/>
                <w:color w:val="000000"/>
                <w:sz w:val="24"/>
                <w:szCs w:val="24"/>
                <w:lang w:val="nl-NL"/>
                <w14:ligatures w14:val="none"/>
              </w:rPr>
            </w:pPr>
          </w:p>
          <w:p w14:paraId="1C15E4E6" w14:textId="77777777" w:rsidR="009D52DA" w:rsidRPr="009D52DA" w:rsidRDefault="009D52DA" w:rsidP="009D52DA">
            <w:pPr>
              <w:widowControl w:val="0"/>
              <w:rPr>
                <w:i/>
                <w:color w:val="000000"/>
                <w:sz w:val="24"/>
                <w:szCs w:val="24"/>
                <w:lang w:val="nl-NL"/>
                <w14:ligatures w14:val="none"/>
              </w:rPr>
            </w:pPr>
          </w:p>
          <w:p w14:paraId="0EFB0CF8" w14:textId="77777777" w:rsidR="009D52DA" w:rsidRPr="009D52DA" w:rsidRDefault="009D52DA" w:rsidP="009D52DA">
            <w:pPr>
              <w:widowControl w:val="0"/>
              <w:rPr>
                <w:color w:val="000000"/>
                <w:sz w:val="24"/>
                <w:szCs w:val="24"/>
                <w:lang w:val="nl-NL"/>
                <w14:ligatures w14:val="none"/>
              </w:rPr>
            </w:pPr>
          </w:p>
        </w:tc>
        <w:tc>
          <w:tcPr>
            <w:tcW w:w="3883" w:type="dxa"/>
          </w:tcPr>
          <w:p w14:paraId="502D4F86" w14:textId="77777777" w:rsidR="009D52DA" w:rsidRPr="009D52DA" w:rsidRDefault="00000000" w:rsidP="009D52DA">
            <w:pPr>
              <w:widowControl w:val="0"/>
              <w:rPr>
                <w:color w:val="000000"/>
                <w:sz w:val="24"/>
                <w:szCs w:val="24"/>
                <w:lang w:val="nl-NL"/>
                <w14:ligatures w14:val="none"/>
              </w:rPr>
            </w:pPr>
            <w:r w:rsidRPr="009D52DA">
              <w:rPr>
                <w:b/>
                <w:color w:val="000000"/>
                <w:sz w:val="24"/>
                <w:szCs w:val="24"/>
                <w:lang w:val="nl-NL"/>
                <w14:ligatures w14:val="none"/>
              </w:rPr>
              <w:t>2</w:t>
            </w:r>
            <w:r w:rsidRPr="009D52DA">
              <w:rPr>
                <w:color w:val="000000"/>
                <w:sz w:val="24"/>
                <w:szCs w:val="24"/>
                <w:lang w:val="nl-NL"/>
                <w14:ligatures w14:val="none"/>
              </w:rPr>
              <w:t xml:space="preserve">. </w:t>
            </w:r>
            <w:r w:rsidRPr="009D52DA">
              <w:rPr>
                <w:i/>
                <w:color w:val="000000"/>
                <w:sz w:val="24"/>
                <w:szCs w:val="24"/>
                <w:lang w:val="nl-NL"/>
                <w14:ligatures w14:val="none"/>
              </w:rPr>
              <w:t>Mã số</w:t>
            </w:r>
          </w:p>
          <w:p w14:paraId="7550A1D1" w14:textId="77777777" w:rsidR="009D52DA" w:rsidRPr="009D52DA" w:rsidRDefault="009D52DA" w:rsidP="009D52DA">
            <w:pPr>
              <w:widowControl w:val="0"/>
              <w:rPr>
                <w:color w:val="000000"/>
                <w:sz w:val="24"/>
                <w:szCs w:val="24"/>
                <w:lang w:val="nl-NL"/>
                <w14:ligatures w14:val="none"/>
              </w:rPr>
            </w:pPr>
          </w:p>
          <w:p w14:paraId="315CBC79" w14:textId="77777777" w:rsidR="009D52DA" w:rsidRPr="009D52DA" w:rsidRDefault="009D52DA" w:rsidP="009D52DA">
            <w:pPr>
              <w:widowControl w:val="0"/>
              <w:rPr>
                <w:color w:val="000000"/>
                <w:sz w:val="24"/>
                <w:szCs w:val="24"/>
                <w:lang w:val="nl-NL"/>
                <w14:ligatures w14:val="none"/>
              </w:rPr>
            </w:pPr>
          </w:p>
        </w:tc>
      </w:tr>
      <w:tr w:rsidR="00AE091F" w14:paraId="2D69B65E" w14:textId="77777777" w:rsidTr="003307B3">
        <w:trPr>
          <w:cantSplit/>
        </w:trPr>
        <w:tc>
          <w:tcPr>
            <w:tcW w:w="5495" w:type="dxa"/>
            <w:gridSpan w:val="2"/>
          </w:tcPr>
          <w:p w14:paraId="08C64BC1" w14:textId="77777777" w:rsidR="009D52DA" w:rsidRPr="009D52DA" w:rsidRDefault="00000000" w:rsidP="009D52DA">
            <w:pPr>
              <w:widowControl w:val="0"/>
              <w:rPr>
                <w:color w:val="000000"/>
                <w:sz w:val="24"/>
                <w:szCs w:val="24"/>
                <w:lang w:val="nl-NL"/>
                <w14:ligatures w14:val="none"/>
              </w:rPr>
            </w:pPr>
            <w:r w:rsidRPr="009D52DA">
              <w:rPr>
                <w:b/>
                <w:color w:val="000000"/>
                <w:sz w:val="24"/>
                <w:szCs w:val="24"/>
                <w:lang w:val="nl-NL"/>
                <w14:ligatures w14:val="none"/>
              </w:rPr>
              <w:t>3</w:t>
            </w:r>
            <w:r w:rsidRPr="009D52DA">
              <w:rPr>
                <w:color w:val="000000"/>
                <w:sz w:val="24"/>
                <w:szCs w:val="24"/>
                <w:lang w:val="nl-NL"/>
                <w14:ligatures w14:val="none"/>
              </w:rPr>
              <w:t xml:space="preserve">. </w:t>
            </w:r>
            <w:r w:rsidRPr="009D52DA">
              <w:rPr>
                <w:i/>
                <w:color w:val="000000"/>
                <w:sz w:val="24"/>
                <w:szCs w:val="24"/>
                <w:lang w:val="nl-NL"/>
                <w14:ligatures w14:val="none"/>
              </w:rPr>
              <w:t>Thời gian thực hiện:</w:t>
            </w:r>
          </w:p>
          <w:p w14:paraId="3A54E08A" w14:textId="77777777" w:rsidR="009D52DA" w:rsidRPr="009D52DA" w:rsidRDefault="00000000" w:rsidP="009D52DA">
            <w:pPr>
              <w:widowControl w:val="0"/>
              <w:rPr>
                <w:color w:val="000000"/>
                <w:sz w:val="24"/>
                <w:szCs w:val="24"/>
                <w:lang w:val="nl-NL"/>
                <w14:ligatures w14:val="none"/>
              </w:rPr>
            </w:pPr>
            <w:r w:rsidRPr="009D52DA">
              <w:rPr>
                <w:color w:val="000000"/>
                <w:sz w:val="24"/>
                <w:szCs w:val="24"/>
                <w:lang w:val="nl-NL"/>
                <w14:ligatures w14:val="none"/>
              </w:rPr>
              <w:t>(Từ tháng ..../20....  đến tháng ..../20.... )</w:t>
            </w:r>
          </w:p>
          <w:p w14:paraId="6536D52A" w14:textId="77777777" w:rsidR="009D52DA" w:rsidRPr="009D52DA" w:rsidRDefault="009D52DA" w:rsidP="009D52DA">
            <w:pPr>
              <w:widowControl w:val="0"/>
              <w:rPr>
                <w:color w:val="000000"/>
                <w:sz w:val="24"/>
                <w:szCs w:val="24"/>
                <w:lang w:val="nl-NL"/>
                <w14:ligatures w14:val="none"/>
              </w:rPr>
            </w:pPr>
          </w:p>
        </w:tc>
        <w:tc>
          <w:tcPr>
            <w:tcW w:w="3883" w:type="dxa"/>
          </w:tcPr>
          <w:p w14:paraId="039C8D98" w14:textId="77777777" w:rsidR="009D52DA" w:rsidRPr="009D52DA" w:rsidRDefault="00000000" w:rsidP="009D52DA">
            <w:pPr>
              <w:widowControl w:val="0"/>
              <w:rPr>
                <w:i/>
                <w:color w:val="000000"/>
                <w:sz w:val="24"/>
                <w:szCs w:val="24"/>
                <w:lang w:val="nl-NL"/>
                <w14:ligatures w14:val="none"/>
              </w:rPr>
            </w:pPr>
            <w:r w:rsidRPr="009D52DA">
              <w:rPr>
                <w:b/>
                <w:color w:val="000000"/>
                <w:sz w:val="24"/>
                <w:szCs w:val="24"/>
                <w:lang w:val="nl-NL"/>
                <w14:ligatures w14:val="none"/>
              </w:rPr>
              <w:t>4</w:t>
            </w:r>
            <w:r w:rsidRPr="009D52DA">
              <w:rPr>
                <w:color w:val="000000"/>
                <w:sz w:val="24"/>
                <w:szCs w:val="24"/>
                <w:lang w:val="nl-NL"/>
                <w14:ligatures w14:val="none"/>
              </w:rPr>
              <w:t xml:space="preserve">. </w:t>
            </w:r>
            <w:r w:rsidRPr="009D52DA">
              <w:rPr>
                <w:i/>
                <w:color w:val="000000"/>
                <w:sz w:val="24"/>
                <w:szCs w:val="24"/>
                <w:lang w:val="nl-NL"/>
                <w14:ligatures w14:val="none"/>
              </w:rPr>
              <w:t>Cấp quản lý</w:t>
            </w:r>
          </w:p>
          <w:p w14:paraId="27F0B1D3" w14:textId="77777777" w:rsidR="009D52DA" w:rsidRPr="009D52DA" w:rsidRDefault="00000000" w:rsidP="009D52DA">
            <w:pPr>
              <w:widowControl w:val="0"/>
              <w:rPr>
                <w:color w:val="000000"/>
                <w:sz w:val="24"/>
                <w:szCs w:val="24"/>
                <w:lang w:val="nl-NL"/>
                <w14:ligatures w14:val="none"/>
              </w:rPr>
            </w:pPr>
            <w:r w:rsidRPr="009D52DA">
              <w:rPr>
                <w:color w:val="000000"/>
                <w:sz w:val="24"/>
                <w:szCs w:val="24"/>
                <w:lang w:val="nl-NL"/>
                <w14:ligatures w14:val="none"/>
              </w:rPr>
              <w:t xml:space="preserve">NN    </w:t>
            </w:r>
            <w:r w:rsidRPr="009D52DA">
              <w:rPr>
                <w:color w:val="000000"/>
                <w:sz w:val="24"/>
                <w:szCs w:val="24"/>
                <w:bdr w:val="single" w:sz="4" w:space="0" w:color="auto"/>
                <w:lang w:val="nl-NL"/>
                <w14:ligatures w14:val="none"/>
              </w:rPr>
              <w:t xml:space="preserve">      </w:t>
            </w:r>
            <w:r w:rsidRPr="009D52DA">
              <w:rPr>
                <w:color w:val="000000"/>
                <w:sz w:val="24"/>
                <w:szCs w:val="24"/>
                <w:lang w:val="nl-NL"/>
                <w14:ligatures w14:val="none"/>
              </w:rPr>
              <w:t xml:space="preserve">        Bộ/  </w:t>
            </w:r>
            <w:r w:rsidRPr="009D52DA">
              <w:rPr>
                <w:color w:val="000000"/>
                <w:sz w:val="24"/>
                <w:szCs w:val="24"/>
                <w:bdr w:val="single" w:sz="4" w:space="0" w:color="auto"/>
                <w:lang w:val="nl-NL"/>
                <w14:ligatures w14:val="none"/>
              </w:rPr>
              <w:t xml:space="preserve">      </w:t>
            </w:r>
            <w:r w:rsidRPr="009D52DA">
              <w:rPr>
                <w:color w:val="000000"/>
                <w:sz w:val="24"/>
                <w:szCs w:val="24"/>
                <w:lang w:val="nl-NL"/>
                <w14:ligatures w14:val="none"/>
              </w:rPr>
              <w:t xml:space="preserve">    CS  </w:t>
            </w:r>
            <w:r w:rsidRPr="009D52DA">
              <w:rPr>
                <w:color w:val="000000"/>
                <w:sz w:val="24"/>
                <w:szCs w:val="24"/>
                <w:bdr w:val="single" w:sz="4" w:space="0" w:color="auto"/>
                <w:lang w:val="nl-NL"/>
                <w14:ligatures w14:val="none"/>
              </w:rPr>
              <w:t xml:space="preserve">      </w:t>
            </w:r>
            <w:r w:rsidRPr="009D52DA">
              <w:rPr>
                <w:color w:val="000000"/>
                <w:sz w:val="24"/>
                <w:szCs w:val="24"/>
                <w:lang w:val="nl-NL"/>
                <w14:ligatures w14:val="none"/>
              </w:rPr>
              <w:t>.</w:t>
            </w:r>
          </w:p>
          <w:p w14:paraId="57E2A891" w14:textId="77777777" w:rsidR="009D52DA" w:rsidRPr="009D52DA" w:rsidRDefault="00000000" w:rsidP="009D52DA">
            <w:pPr>
              <w:widowControl w:val="0"/>
              <w:rPr>
                <w:color w:val="000000"/>
                <w:sz w:val="24"/>
                <w:szCs w:val="24"/>
                <w:lang w:val="nl-NL"/>
                <w14:ligatures w14:val="none"/>
              </w:rPr>
            </w:pPr>
            <w:r w:rsidRPr="009D52DA">
              <w:rPr>
                <w:color w:val="000000"/>
                <w:sz w:val="24"/>
                <w:szCs w:val="24"/>
                <w:lang w:val="nl-NL"/>
                <w14:ligatures w14:val="none"/>
              </w:rPr>
              <w:t xml:space="preserve">                       Tỉnh  </w:t>
            </w:r>
          </w:p>
        </w:tc>
      </w:tr>
      <w:tr w:rsidR="00AE091F" w:rsidRPr="00430510" w14:paraId="381FF051" w14:textId="77777777" w:rsidTr="003307B3">
        <w:trPr>
          <w:cantSplit/>
        </w:trPr>
        <w:tc>
          <w:tcPr>
            <w:tcW w:w="558" w:type="dxa"/>
            <w:tcBorders>
              <w:right w:val="nil"/>
            </w:tcBorders>
          </w:tcPr>
          <w:p w14:paraId="4B85F902" w14:textId="77777777" w:rsidR="009D52DA" w:rsidRPr="009D52DA" w:rsidRDefault="00000000" w:rsidP="009D52DA">
            <w:pPr>
              <w:widowControl w:val="0"/>
              <w:spacing w:line="360" w:lineRule="auto"/>
              <w:ind w:left="360" w:right="-14" w:hanging="360"/>
              <w:jc w:val="center"/>
              <w:rPr>
                <w:b/>
                <w:color w:val="000000"/>
                <w:position w:val="-20"/>
                <w:sz w:val="24"/>
                <w:szCs w:val="24"/>
                <w:lang w:val="nl-NL"/>
                <w14:ligatures w14:val="none"/>
              </w:rPr>
            </w:pPr>
            <w:r w:rsidRPr="009D52DA">
              <w:rPr>
                <w:b/>
                <w:color w:val="000000"/>
                <w:position w:val="-20"/>
                <w:sz w:val="24"/>
                <w:szCs w:val="24"/>
                <w:lang w:val="nl-NL"/>
                <w14:ligatures w14:val="none"/>
              </w:rPr>
              <w:t>5.</w:t>
            </w:r>
          </w:p>
        </w:tc>
        <w:tc>
          <w:tcPr>
            <w:tcW w:w="8820" w:type="dxa"/>
            <w:gridSpan w:val="2"/>
            <w:tcBorders>
              <w:left w:val="nil"/>
            </w:tcBorders>
          </w:tcPr>
          <w:p w14:paraId="6DAE98CA" w14:textId="77777777" w:rsidR="009D52DA" w:rsidRPr="009D52DA" w:rsidRDefault="00000000" w:rsidP="009D52DA">
            <w:pPr>
              <w:widowControl w:val="0"/>
              <w:rPr>
                <w:color w:val="000000"/>
                <w:sz w:val="24"/>
                <w:szCs w:val="24"/>
                <w:lang w:val="nl-NL"/>
                <w14:ligatures w14:val="none"/>
              </w:rPr>
            </w:pPr>
            <w:r w:rsidRPr="009D52DA">
              <w:rPr>
                <w:i/>
                <w:color w:val="000000"/>
                <w:sz w:val="24"/>
                <w:szCs w:val="24"/>
                <w:lang w:val="nl-NL"/>
                <w14:ligatures w14:val="none"/>
              </w:rPr>
              <w:t xml:space="preserve">Kinh phí </w:t>
            </w:r>
            <w:r w:rsidRPr="009D52DA">
              <w:rPr>
                <w:color w:val="000000"/>
                <w:sz w:val="24"/>
                <w:szCs w:val="24"/>
                <w:lang w:val="nl-NL"/>
                <w14:ligatures w14:val="none"/>
              </w:rPr>
              <w:t xml:space="preserve"> </w:t>
            </w:r>
          </w:p>
          <w:p w14:paraId="5E288022" w14:textId="77777777" w:rsidR="009D52DA" w:rsidRPr="009D52DA" w:rsidRDefault="00000000" w:rsidP="009D52DA">
            <w:pPr>
              <w:widowControl w:val="0"/>
              <w:rPr>
                <w:color w:val="000000"/>
                <w:sz w:val="24"/>
                <w:szCs w:val="24"/>
                <w:lang w:val="nl-NL"/>
                <w14:ligatures w14:val="none"/>
              </w:rPr>
            </w:pPr>
            <w:r w:rsidRPr="009D52DA">
              <w:rPr>
                <w:color w:val="000000"/>
                <w:sz w:val="24"/>
                <w:szCs w:val="24"/>
                <w:lang w:val="nl-NL"/>
                <w14:ligatures w14:val="none"/>
              </w:rPr>
              <w:t>Tổng số:</w:t>
            </w:r>
          </w:p>
          <w:p w14:paraId="52C870D7" w14:textId="77777777" w:rsidR="009D52DA" w:rsidRPr="009D52DA" w:rsidRDefault="00000000" w:rsidP="009D52DA">
            <w:pPr>
              <w:widowControl w:val="0"/>
              <w:spacing w:line="360" w:lineRule="auto"/>
              <w:ind w:left="360" w:right="-14" w:hanging="360"/>
              <w:rPr>
                <w:color w:val="000000"/>
                <w:sz w:val="24"/>
                <w:szCs w:val="24"/>
                <w:lang w:val="nl-NL"/>
                <w14:ligatures w14:val="none"/>
              </w:rPr>
            </w:pPr>
            <w:r w:rsidRPr="009D52DA">
              <w:rPr>
                <w:color w:val="000000"/>
                <w:sz w:val="24"/>
                <w:szCs w:val="24"/>
                <w:lang w:val="nl-NL"/>
                <w14:ligatures w14:val="none"/>
              </w:rPr>
              <w:t>Trong đó, từ Ngân sách SNKH:</w:t>
            </w:r>
          </w:p>
          <w:p w14:paraId="6E9DD5CC" w14:textId="77777777" w:rsidR="009D52DA" w:rsidRPr="009D52DA" w:rsidRDefault="00000000" w:rsidP="009D52DA">
            <w:pPr>
              <w:widowControl w:val="0"/>
              <w:spacing w:line="360" w:lineRule="auto"/>
              <w:ind w:left="360" w:right="-14" w:hanging="360"/>
              <w:rPr>
                <w:i/>
                <w:color w:val="000000"/>
                <w:position w:val="-20"/>
                <w:sz w:val="24"/>
                <w:szCs w:val="24"/>
                <w:lang w:val="nl-NL"/>
                <w14:ligatures w14:val="none"/>
              </w:rPr>
            </w:pPr>
            <w:r w:rsidRPr="009D52DA">
              <w:rPr>
                <w:color w:val="000000"/>
                <w:sz w:val="24"/>
                <w:szCs w:val="24"/>
                <w:lang w:val="nl-NL"/>
                <w14:ligatures w14:val="none"/>
              </w:rPr>
              <w:t xml:space="preserve">                  Từ nguồn khác (ghi rõ nguồn): </w:t>
            </w:r>
            <w:r w:rsidRPr="009D52DA">
              <w:rPr>
                <w:i/>
                <w:color w:val="000000"/>
                <w:position w:val="-20"/>
                <w:sz w:val="24"/>
                <w:szCs w:val="24"/>
                <w:lang w:val="nl-NL"/>
                <w14:ligatures w14:val="none"/>
              </w:rPr>
              <w:t xml:space="preserve">    </w:t>
            </w:r>
          </w:p>
        </w:tc>
      </w:tr>
      <w:tr w:rsidR="00AE091F" w:rsidRPr="00430510" w14:paraId="5979CC74" w14:textId="77777777" w:rsidTr="003307B3">
        <w:trPr>
          <w:cantSplit/>
        </w:trPr>
        <w:tc>
          <w:tcPr>
            <w:tcW w:w="558" w:type="dxa"/>
          </w:tcPr>
          <w:p w14:paraId="3C531AFC" w14:textId="77777777" w:rsidR="009D52DA" w:rsidRPr="009D52DA" w:rsidRDefault="00000000" w:rsidP="009D52DA">
            <w:pPr>
              <w:widowControl w:val="0"/>
              <w:spacing w:line="360" w:lineRule="auto"/>
              <w:ind w:left="360" w:right="-14" w:hanging="360"/>
              <w:jc w:val="center"/>
              <w:rPr>
                <w:b/>
                <w:color w:val="000000"/>
                <w:position w:val="-20"/>
                <w:sz w:val="24"/>
                <w:szCs w:val="24"/>
                <w:lang w:val="nl-NL"/>
                <w14:ligatures w14:val="none"/>
              </w:rPr>
            </w:pPr>
            <w:r w:rsidRPr="009D52DA">
              <w:rPr>
                <w:b/>
                <w:color w:val="000000"/>
                <w:position w:val="-20"/>
                <w:sz w:val="24"/>
                <w:szCs w:val="24"/>
                <w:lang w:val="nl-NL"/>
                <w14:ligatures w14:val="none"/>
              </w:rPr>
              <w:t>6</w:t>
            </w:r>
          </w:p>
        </w:tc>
        <w:tc>
          <w:tcPr>
            <w:tcW w:w="8820" w:type="dxa"/>
            <w:gridSpan w:val="2"/>
            <w:tcBorders>
              <w:bottom w:val="nil"/>
            </w:tcBorders>
          </w:tcPr>
          <w:p w14:paraId="5B3EFAEE" w14:textId="77777777" w:rsidR="009D52DA" w:rsidRPr="009D52DA" w:rsidRDefault="00000000" w:rsidP="009D52DA">
            <w:pPr>
              <w:widowControl w:val="0"/>
              <w:spacing w:line="360" w:lineRule="auto"/>
              <w:ind w:left="360" w:right="-14" w:hanging="360"/>
              <w:rPr>
                <w:color w:val="000000"/>
                <w:position w:val="-20"/>
                <w:sz w:val="24"/>
                <w:szCs w:val="24"/>
                <w:lang w:val="nl-NL"/>
                <w14:ligatures w14:val="none"/>
              </w:rPr>
            </w:pPr>
            <w:r w:rsidRPr="009D52DA">
              <w:rPr>
                <w:b/>
                <w:noProof/>
                <w:color w:val="000000"/>
                <w:position w:val="-20"/>
                <w:sz w:val="24"/>
                <w:szCs w:val="24"/>
                <w14:ligatures w14:val="none"/>
              </w:rPr>
              <mc:AlternateContent>
                <mc:Choice Requires="wps">
                  <w:drawing>
                    <wp:anchor distT="0" distB="0" distL="114300" distR="114300" simplePos="0" relativeHeight="251669504" behindDoc="0" locked="0" layoutInCell="1" allowOverlap="1" wp14:anchorId="16380427" wp14:editId="7E0416F1">
                      <wp:simplePos x="0" y="0"/>
                      <wp:positionH relativeFrom="column">
                        <wp:posOffset>3120390</wp:posOffset>
                      </wp:positionH>
                      <wp:positionV relativeFrom="paragraph">
                        <wp:posOffset>5080</wp:posOffset>
                      </wp:positionV>
                      <wp:extent cx="182880" cy="182880"/>
                      <wp:effectExtent l="11430" t="8890" r="571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3C57C46" w14:textId="77777777" w:rsidR="009D52DA" w:rsidRPr="00C34D24" w:rsidRDefault="009D52DA" w:rsidP="009D52DA">
                                  <w:pPr>
                                    <w:rPr>
                                      <w:lang w:val="nl-N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16380427" id="_x0000_s1027" style="position:absolute;left:0;text-align:left;margin-left:245.7pt;margin-top:.4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">
                      <v:textbox>
                        <w:txbxContent>
                          <w:p w14:paraId="03C57C46" w14:textId="77777777" w:rsidR="009D52DA" w:rsidRPr="00C34D24" w:rsidRDefault="009D52DA" w:rsidP="009D52DA">
                            <w:pPr>
                              <w:rPr>
                                <w:lang w:val="nl-NL"/>
                              </w:rPr>
                            </w:pPr>
                          </w:p>
                        </w:txbxContent>
                      </v:textbox>
                    </v:rect>
                  </w:pict>
                </mc:Fallback>
              </mc:AlternateContent>
            </w:r>
            <w:r w:rsidRPr="009D52DA">
              <w:rPr>
                <w:color w:val="000000"/>
                <w:position w:val="-20"/>
                <w:sz w:val="24"/>
                <w:szCs w:val="24"/>
                <w:lang w:val="nl-NL"/>
                <w14:ligatures w14:val="none"/>
              </w:rPr>
              <w:t xml:space="preserve"> Đề nghị được NC TNLS giai đoạn (ghi rõ):</w:t>
            </w:r>
          </w:p>
          <w:p w14:paraId="1A2D5DF2" w14:textId="77777777" w:rsidR="009D52DA" w:rsidRPr="009D52DA" w:rsidRDefault="00000000" w:rsidP="009D52DA">
            <w:pPr>
              <w:widowControl w:val="0"/>
              <w:spacing w:line="360" w:lineRule="auto"/>
              <w:ind w:left="360" w:right="-14" w:hanging="360"/>
              <w:rPr>
                <w:color w:val="000000"/>
                <w:position w:val="-20"/>
                <w:sz w:val="24"/>
                <w:szCs w:val="24"/>
                <w:lang w:val="nl-NL"/>
                <w14:ligatures w14:val="none"/>
              </w:rPr>
            </w:pPr>
            <w:r w:rsidRPr="009D52DA">
              <w:rPr>
                <w:b/>
                <w:noProof/>
                <w:color w:val="000000"/>
                <w:position w:val="-20"/>
                <w:sz w:val="24"/>
                <w:szCs w:val="24"/>
                <w14:ligatures w14:val="none"/>
              </w:rPr>
              <mc:AlternateContent>
                <mc:Choice Requires="wps">
                  <w:drawing>
                    <wp:anchor distT="0" distB="0" distL="114300" distR="114300" simplePos="0" relativeHeight="251671552" behindDoc="0" locked="0" layoutInCell="1" allowOverlap="1" wp14:anchorId="7DF12664" wp14:editId="275ABA7F">
                      <wp:simplePos x="0" y="0"/>
                      <wp:positionH relativeFrom="column">
                        <wp:posOffset>3303270</wp:posOffset>
                      </wp:positionH>
                      <wp:positionV relativeFrom="paragraph">
                        <wp:posOffset>31115</wp:posOffset>
                      </wp:positionV>
                      <wp:extent cx="457200" cy="182880"/>
                      <wp:effectExtent l="13335" t="11430" r="5715" b="5715"/>
                      <wp:wrapNone/>
                      <wp:docPr id="1654978128" name="Rectangle 1654978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14:paraId="2754049D" w14:textId="77777777" w:rsidR="009D52DA" w:rsidRPr="00C34D24" w:rsidRDefault="009D52DA" w:rsidP="009D52DA">
                                  <w:pPr>
                                    <w:rPr>
                                      <w:lang w:val="nl-N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7DF12664" id="Rectangle 1654978128" o:spid="_x0000_s1028" style="position:absolute;left:0;text-align:left;margin-left:260.1pt;margin-top:2.45pt;width:3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">
                      <v:textbox>
                        <w:txbxContent>
                          <w:p w14:paraId="2754049D" w14:textId="77777777" w:rsidR="009D52DA" w:rsidRPr="00C34D24" w:rsidRDefault="009D52DA" w:rsidP="009D52DA">
                            <w:pPr>
                              <w:rPr>
                                <w:lang w:val="nl-NL"/>
                              </w:rPr>
                            </w:pPr>
                          </w:p>
                        </w:txbxContent>
                      </v:textbox>
                    </v:rect>
                  </w:pict>
                </mc:Fallback>
              </mc:AlternateContent>
            </w:r>
            <w:r w:rsidRPr="009D52DA">
              <w:rPr>
                <w:color w:val="000000"/>
                <w:position w:val="-20"/>
                <w:sz w:val="24"/>
                <w:szCs w:val="24"/>
                <w:lang w:val="nl-NL"/>
                <w14:ligatures w14:val="none"/>
              </w:rPr>
              <w:t xml:space="preserve"> Hoặc đề nghị được NC TNLS các giai đoạn (ghi rõ):           </w:t>
            </w:r>
          </w:p>
        </w:tc>
      </w:tr>
      <w:tr w:rsidR="00AE091F" w14:paraId="09468E34" w14:textId="77777777" w:rsidTr="003307B3">
        <w:trPr>
          <w:cantSplit/>
        </w:trPr>
        <w:tc>
          <w:tcPr>
            <w:tcW w:w="558" w:type="dxa"/>
          </w:tcPr>
          <w:p w14:paraId="30A5592E" w14:textId="77777777" w:rsidR="009D52DA" w:rsidRPr="009D52DA" w:rsidRDefault="00000000" w:rsidP="009D52DA">
            <w:pPr>
              <w:widowControl w:val="0"/>
              <w:spacing w:line="360" w:lineRule="auto"/>
              <w:ind w:left="360" w:right="-14" w:hanging="360"/>
              <w:jc w:val="center"/>
              <w:rPr>
                <w:b/>
                <w:color w:val="000000"/>
                <w:position w:val="-20"/>
                <w:sz w:val="24"/>
                <w:szCs w:val="24"/>
                <w:lang w:val="nl-NL"/>
                <w14:ligatures w14:val="none"/>
              </w:rPr>
            </w:pPr>
            <w:r w:rsidRPr="009D52DA">
              <w:rPr>
                <w:b/>
                <w:color w:val="000000"/>
                <w:position w:val="-20"/>
                <w:sz w:val="24"/>
                <w:szCs w:val="24"/>
                <w:lang w:val="nl-NL"/>
                <w14:ligatures w14:val="none"/>
              </w:rPr>
              <w:t>7</w:t>
            </w:r>
          </w:p>
        </w:tc>
        <w:tc>
          <w:tcPr>
            <w:tcW w:w="8820" w:type="dxa"/>
            <w:gridSpan w:val="2"/>
            <w:tcBorders>
              <w:bottom w:val="nil"/>
            </w:tcBorders>
          </w:tcPr>
          <w:p w14:paraId="525B07C9" w14:textId="77777777" w:rsidR="009D52DA" w:rsidRPr="009D52DA" w:rsidRDefault="00000000" w:rsidP="009D52DA">
            <w:pPr>
              <w:widowControl w:val="0"/>
              <w:spacing w:line="360" w:lineRule="auto"/>
              <w:ind w:left="360" w:right="-14" w:hanging="360"/>
              <w:rPr>
                <w:i/>
                <w:color w:val="000000"/>
                <w:position w:val="-20"/>
                <w:sz w:val="24"/>
                <w:szCs w:val="24"/>
                <w:lang w:val="nl-NL"/>
                <w14:ligatures w14:val="none"/>
              </w:rPr>
            </w:pPr>
            <w:r w:rsidRPr="009D52DA">
              <w:rPr>
                <w:i/>
                <w:color w:val="000000"/>
                <w:position w:val="-20"/>
                <w:sz w:val="24"/>
                <w:szCs w:val="24"/>
                <w:lang w:val="nl-NL"/>
                <w14:ligatures w14:val="none"/>
              </w:rPr>
              <w:t xml:space="preserve">Nghiên cứu viên chính </w:t>
            </w:r>
          </w:p>
        </w:tc>
      </w:tr>
      <w:tr w:rsidR="00AE091F" w14:paraId="2D6812A8" w14:textId="77777777" w:rsidTr="003307B3">
        <w:tc>
          <w:tcPr>
            <w:tcW w:w="9378" w:type="dxa"/>
            <w:gridSpan w:val="3"/>
            <w:tcBorders>
              <w:top w:val="nil"/>
              <w:bottom w:val="nil"/>
            </w:tcBorders>
          </w:tcPr>
          <w:p w14:paraId="72CA0EBE" w14:textId="77777777" w:rsidR="009D52DA" w:rsidRPr="009D52DA" w:rsidRDefault="00000000" w:rsidP="009D52DA">
            <w:pPr>
              <w:ind w:left="360" w:right="-18" w:hanging="360"/>
              <w:rPr>
                <w:color w:val="000000"/>
                <w:sz w:val="24"/>
                <w:szCs w:val="24"/>
                <w:lang w:val="nl-NL"/>
                <w14:ligatures w14:val="none"/>
              </w:rPr>
            </w:pPr>
            <w:r w:rsidRPr="009D52DA">
              <w:rPr>
                <w:color w:val="000000"/>
                <w:sz w:val="24"/>
                <w:szCs w:val="24"/>
                <w:lang w:val="nl-NL"/>
                <w14:ligatures w14:val="none"/>
              </w:rPr>
              <w:t>Họ và tên:</w:t>
            </w:r>
          </w:p>
          <w:p w14:paraId="4CA49585" w14:textId="77777777" w:rsidR="009D52DA" w:rsidRPr="009D52DA" w:rsidRDefault="009D52DA" w:rsidP="009D52DA">
            <w:pPr>
              <w:ind w:left="360" w:right="-18" w:hanging="360"/>
              <w:rPr>
                <w:b/>
                <w:color w:val="000000"/>
                <w:sz w:val="24"/>
                <w:szCs w:val="24"/>
                <w:lang w:val="nl-NL"/>
                <w14:ligatures w14:val="none"/>
              </w:rPr>
            </w:pPr>
          </w:p>
          <w:p w14:paraId="6108EAF4" w14:textId="77777777" w:rsidR="009D52DA" w:rsidRPr="009D52DA" w:rsidRDefault="00000000" w:rsidP="009D52DA">
            <w:pPr>
              <w:ind w:left="360" w:right="-18" w:hanging="360"/>
              <w:rPr>
                <w:color w:val="000000"/>
                <w:sz w:val="24"/>
                <w:szCs w:val="24"/>
                <w:lang w:val="nl-NL"/>
                <w14:ligatures w14:val="none"/>
              </w:rPr>
            </w:pPr>
            <w:r w:rsidRPr="009D52DA">
              <w:rPr>
                <w:color w:val="000000"/>
                <w:sz w:val="24"/>
                <w:szCs w:val="24"/>
                <w:lang w:val="nl-NL"/>
                <w14:ligatures w14:val="none"/>
              </w:rPr>
              <w:t>Học hàm/học vị:</w:t>
            </w:r>
          </w:p>
          <w:p w14:paraId="2E2A721A" w14:textId="77777777" w:rsidR="009D52DA" w:rsidRPr="009D52DA" w:rsidRDefault="009D52DA" w:rsidP="009D52DA">
            <w:pPr>
              <w:ind w:left="360" w:right="-18" w:hanging="360"/>
              <w:rPr>
                <w:color w:val="000000"/>
                <w:sz w:val="24"/>
                <w:szCs w:val="24"/>
                <w:lang w:val="nl-NL"/>
                <w14:ligatures w14:val="none"/>
              </w:rPr>
            </w:pPr>
          </w:p>
        </w:tc>
      </w:tr>
      <w:tr w:rsidR="00AE091F" w14:paraId="289B74CB" w14:textId="77777777" w:rsidTr="003307B3">
        <w:tc>
          <w:tcPr>
            <w:tcW w:w="9378" w:type="dxa"/>
            <w:gridSpan w:val="3"/>
            <w:tcBorders>
              <w:top w:val="nil"/>
              <w:bottom w:val="nil"/>
            </w:tcBorders>
          </w:tcPr>
          <w:p w14:paraId="0CA08E40"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Chức danh khoa học:</w:t>
            </w:r>
          </w:p>
          <w:p w14:paraId="067DF137" w14:textId="77777777" w:rsidR="009D52DA" w:rsidRPr="009D52DA" w:rsidRDefault="009D52DA" w:rsidP="009D52DA">
            <w:pPr>
              <w:widowControl w:val="0"/>
              <w:tabs>
                <w:tab w:val="left" w:pos="360"/>
              </w:tabs>
              <w:rPr>
                <w:b/>
                <w:color w:val="000000"/>
                <w:sz w:val="24"/>
                <w:szCs w:val="24"/>
                <w:lang w:val="nl-NL"/>
                <w14:ligatures w14:val="none"/>
              </w:rPr>
            </w:pPr>
          </w:p>
        </w:tc>
      </w:tr>
      <w:tr w:rsidR="00AE091F" w14:paraId="28FCB1BB" w14:textId="77777777" w:rsidTr="003307B3">
        <w:tc>
          <w:tcPr>
            <w:tcW w:w="9378" w:type="dxa"/>
            <w:gridSpan w:val="3"/>
            <w:tcBorders>
              <w:top w:val="nil"/>
              <w:bottom w:val="nil"/>
            </w:tcBorders>
          </w:tcPr>
          <w:p w14:paraId="6EDC50DB"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Điện thoại:                          (CQ)/                          (NR)            Fax:</w:t>
            </w:r>
          </w:p>
          <w:p w14:paraId="1516DBD8" w14:textId="77777777" w:rsidR="009D52DA" w:rsidRPr="009D52DA" w:rsidRDefault="009D52DA" w:rsidP="009D52DA">
            <w:pPr>
              <w:widowControl w:val="0"/>
              <w:tabs>
                <w:tab w:val="left" w:pos="360"/>
              </w:tabs>
              <w:rPr>
                <w:b/>
                <w:color w:val="000000"/>
                <w:sz w:val="24"/>
                <w:szCs w:val="24"/>
                <w:lang w:val="nl-NL"/>
                <w14:ligatures w14:val="none"/>
              </w:rPr>
            </w:pPr>
          </w:p>
        </w:tc>
      </w:tr>
      <w:tr w:rsidR="00AE091F" w14:paraId="63159DBF" w14:textId="77777777" w:rsidTr="003307B3">
        <w:tc>
          <w:tcPr>
            <w:tcW w:w="9378" w:type="dxa"/>
            <w:gridSpan w:val="3"/>
            <w:tcBorders>
              <w:top w:val="nil"/>
              <w:bottom w:val="nil"/>
            </w:tcBorders>
          </w:tcPr>
          <w:p w14:paraId="013B189F"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Mobile:</w:t>
            </w:r>
          </w:p>
          <w:p w14:paraId="532C3C64" w14:textId="77777777" w:rsidR="009D52DA" w:rsidRPr="009D52DA" w:rsidRDefault="009D52DA" w:rsidP="009D52DA">
            <w:pPr>
              <w:widowControl w:val="0"/>
              <w:tabs>
                <w:tab w:val="left" w:pos="360"/>
              </w:tabs>
              <w:rPr>
                <w:b/>
                <w:color w:val="000000"/>
                <w:sz w:val="24"/>
                <w:szCs w:val="24"/>
                <w:lang w:val="nl-NL"/>
                <w14:ligatures w14:val="none"/>
              </w:rPr>
            </w:pPr>
          </w:p>
        </w:tc>
      </w:tr>
      <w:tr w:rsidR="00AE091F" w14:paraId="7F3ACBBF" w14:textId="77777777" w:rsidTr="003307B3">
        <w:tc>
          <w:tcPr>
            <w:tcW w:w="9378" w:type="dxa"/>
            <w:gridSpan w:val="3"/>
            <w:tcBorders>
              <w:top w:val="nil"/>
              <w:bottom w:val="nil"/>
            </w:tcBorders>
          </w:tcPr>
          <w:p w14:paraId="4F519063"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E-mail:</w:t>
            </w:r>
          </w:p>
          <w:p w14:paraId="071D044E" w14:textId="77777777" w:rsidR="009D52DA" w:rsidRPr="009D52DA" w:rsidRDefault="009D52DA" w:rsidP="009D52DA">
            <w:pPr>
              <w:widowControl w:val="0"/>
              <w:tabs>
                <w:tab w:val="left" w:pos="360"/>
              </w:tabs>
              <w:rPr>
                <w:b/>
                <w:color w:val="000000"/>
                <w:sz w:val="24"/>
                <w:szCs w:val="24"/>
                <w:lang w:val="nl-NL"/>
                <w14:ligatures w14:val="none"/>
              </w:rPr>
            </w:pPr>
          </w:p>
        </w:tc>
      </w:tr>
      <w:tr w:rsidR="00AE091F" w14:paraId="57AEBCD5" w14:textId="77777777" w:rsidTr="003307B3">
        <w:tc>
          <w:tcPr>
            <w:tcW w:w="9378" w:type="dxa"/>
            <w:gridSpan w:val="3"/>
            <w:tcBorders>
              <w:top w:val="nil"/>
            </w:tcBorders>
          </w:tcPr>
          <w:p w14:paraId="0DA74D0F"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Địa chỉ cơ quan:</w:t>
            </w:r>
          </w:p>
          <w:p w14:paraId="6643F6DD" w14:textId="77777777" w:rsidR="009D52DA" w:rsidRPr="009D52DA" w:rsidRDefault="009D52DA" w:rsidP="009D52DA">
            <w:pPr>
              <w:widowControl w:val="0"/>
              <w:tabs>
                <w:tab w:val="left" w:pos="360"/>
              </w:tabs>
              <w:rPr>
                <w:color w:val="000000"/>
                <w:sz w:val="24"/>
                <w:szCs w:val="24"/>
                <w:lang w:val="nl-NL"/>
                <w14:ligatures w14:val="none"/>
              </w:rPr>
            </w:pPr>
          </w:p>
          <w:p w14:paraId="586261E3"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Địa chỉ nhà riêng:</w:t>
            </w:r>
          </w:p>
          <w:p w14:paraId="515226FE" w14:textId="77777777" w:rsidR="009D52DA" w:rsidRPr="009D52DA" w:rsidRDefault="009D52DA" w:rsidP="009D52DA">
            <w:pPr>
              <w:widowControl w:val="0"/>
              <w:tabs>
                <w:tab w:val="left" w:pos="360"/>
              </w:tabs>
              <w:rPr>
                <w:b/>
                <w:color w:val="000000"/>
                <w:sz w:val="24"/>
                <w:szCs w:val="24"/>
                <w:lang w:val="nl-NL"/>
                <w14:ligatures w14:val="none"/>
              </w:rPr>
            </w:pPr>
          </w:p>
        </w:tc>
      </w:tr>
      <w:tr w:rsidR="00AE091F" w:rsidRPr="00430510" w14:paraId="781C38F0" w14:textId="77777777" w:rsidTr="003307B3">
        <w:trPr>
          <w:cantSplit/>
        </w:trPr>
        <w:tc>
          <w:tcPr>
            <w:tcW w:w="558" w:type="dxa"/>
            <w:tcBorders>
              <w:bottom w:val="single" w:sz="6" w:space="0" w:color="auto"/>
            </w:tcBorders>
          </w:tcPr>
          <w:p w14:paraId="658F1A0F" w14:textId="77777777" w:rsidR="009D52DA" w:rsidRPr="009D52DA" w:rsidRDefault="00000000" w:rsidP="009D52DA">
            <w:pPr>
              <w:widowControl w:val="0"/>
              <w:spacing w:line="360" w:lineRule="auto"/>
              <w:ind w:left="360" w:right="-14" w:hanging="360"/>
              <w:rPr>
                <w:b/>
                <w:color w:val="000000"/>
                <w:position w:val="-20"/>
                <w:sz w:val="24"/>
                <w:szCs w:val="24"/>
                <w:lang w:val="nl-NL"/>
                <w14:ligatures w14:val="none"/>
              </w:rPr>
            </w:pPr>
            <w:r w:rsidRPr="009D52DA">
              <w:rPr>
                <w:b/>
                <w:color w:val="000000"/>
                <w:position w:val="-20"/>
                <w:sz w:val="24"/>
                <w:szCs w:val="24"/>
                <w:lang w:val="nl-NL"/>
                <w14:ligatures w14:val="none"/>
              </w:rPr>
              <w:t>8</w:t>
            </w:r>
          </w:p>
        </w:tc>
        <w:tc>
          <w:tcPr>
            <w:tcW w:w="8820" w:type="dxa"/>
            <w:gridSpan w:val="2"/>
            <w:tcBorders>
              <w:bottom w:val="nil"/>
            </w:tcBorders>
          </w:tcPr>
          <w:p w14:paraId="3DE793C1" w14:textId="77777777" w:rsidR="009D52DA" w:rsidRPr="009D52DA" w:rsidRDefault="00000000" w:rsidP="009D52DA">
            <w:pPr>
              <w:widowControl w:val="0"/>
              <w:ind w:right="-18"/>
              <w:rPr>
                <w:i/>
                <w:color w:val="000000"/>
                <w:sz w:val="24"/>
                <w:szCs w:val="24"/>
                <w:lang w:val="nl-NL"/>
                <w14:ligatures w14:val="none"/>
              </w:rPr>
            </w:pPr>
            <w:r w:rsidRPr="009D52DA">
              <w:rPr>
                <w:i/>
                <w:color w:val="000000"/>
                <w:sz w:val="24"/>
                <w:szCs w:val="24"/>
                <w:lang w:val="nl-NL"/>
                <w14:ligatures w14:val="none"/>
              </w:rPr>
              <w:t xml:space="preserve">Cơ sở nhận thử nghiệm lâm sàng  kỹ thuật mới, phương pháp mới </w:t>
            </w:r>
          </w:p>
        </w:tc>
      </w:tr>
      <w:tr w:rsidR="00AE091F" w14:paraId="755B7A3E" w14:textId="77777777" w:rsidTr="003307B3">
        <w:tc>
          <w:tcPr>
            <w:tcW w:w="9378" w:type="dxa"/>
            <w:gridSpan w:val="3"/>
            <w:tcBorders>
              <w:top w:val="nil"/>
            </w:tcBorders>
          </w:tcPr>
          <w:p w14:paraId="6DC1499E"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 xml:space="preserve">Tên cơ quan, tổ chức : </w:t>
            </w:r>
          </w:p>
          <w:p w14:paraId="2B322B1C" w14:textId="77777777" w:rsidR="009D52DA" w:rsidRPr="009D52DA" w:rsidRDefault="009D52DA" w:rsidP="009D52DA">
            <w:pPr>
              <w:widowControl w:val="0"/>
              <w:tabs>
                <w:tab w:val="left" w:pos="360"/>
              </w:tabs>
              <w:rPr>
                <w:color w:val="000000"/>
                <w:sz w:val="24"/>
                <w:szCs w:val="24"/>
                <w:lang w:val="nl-NL"/>
                <w14:ligatures w14:val="none"/>
              </w:rPr>
            </w:pPr>
          </w:p>
          <w:p w14:paraId="3EAC9CA0"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Điện thoại:                                     Fax:                        E-mail:</w:t>
            </w:r>
          </w:p>
          <w:p w14:paraId="7F017C97" w14:textId="77777777" w:rsidR="009D52DA" w:rsidRPr="009D52DA" w:rsidRDefault="009D52DA" w:rsidP="009D52DA">
            <w:pPr>
              <w:widowControl w:val="0"/>
              <w:tabs>
                <w:tab w:val="left" w:pos="360"/>
              </w:tabs>
              <w:rPr>
                <w:color w:val="000000"/>
                <w:sz w:val="24"/>
                <w:szCs w:val="24"/>
                <w:lang w:val="nl-NL"/>
                <w14:ligatures w14:val="none"/>
              </w:rPr>
            </w:pPr>
          </w:p>
          <w:p w14:paraId="77159E38"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lastRenderedPageBreak/>
              <w:t>Địa chỉ:</w:t>
            </w:r>
          </w:p>
          <w:p w14:paraId="1363C3CE" w14:textId="77777777" w:rsidR="009D52DA" w:rsidRPr="009D52DA" w:rsidRDefault="009D52DA" w:rsidP="009D52DA">
            <w:pPr>
              <w:widowControl w:val="0"/>
              <w:tabs>
                <w:tab w:val="left" w:pos="360"/>
              </w:tabs>
              <w:rPr>
                <w:color w:val="000000"/>
                <w:sz w:val="24"/>
                <w:szCs w:val="24"/>
                <w:lang w:val="nl-NL"/>
                <w14:ligatures w14:val="none"/>
              </w:rPr>
            </w:pPr>
          </w:p>
        </w:tc>
      </w:tr>
      <w:tr w:rsidR="00AE091F" w:rsidRPr="00430510" w14:paraId="018B97FE" w14:textId="77777777" w:rsidTr="003307B3">
        <w:trPr>
          <w:cantSplit/>
        </w:trPr>
        <w:tc>
          <w:tcPr>
            <w:tcW w:w="558" w:type="dxa"/>
            <w:tcBorders>
              <w:bottom w:val="single" w:sz="6" w:space="0" w:color="auto"/>
            </w:tcBorders>
          </w:tcPr>
          <w:p w14:paraId="516D9682" w14:textId="77777777" w:rsidR="009D52DA" w:rsidRPr="009D52DA" w:rsidRDefault="00000000" w:rsidP="009D52DA">
            <w:pPr>
              <w:widowControl w:val="0"/>
              <w:spacing w:line="360" w:lineRule="auto"/>
              <w:ind w:left="360" w:right="-14" w:hanging="360"/>
              <w:jc w:val="center"/>
              <w:rPr>
                <w:b/>
                <w:color w:val="000000"/>
                <w:position w:val="-20"/>
                <w:sz w:val="24"/>
                <w:szCs w:val="24"/>
                <w:lang w:val="nl-NL"/>
                <w14:ligatures w14:val="none"/>
              </w:rPr>
            </w:pPr>
            <w:r w:rsidRPr="009D52DA">
              <w:rPr>
                <w:b/>
                <w:color w:val="000000"/>
                <w:position w:val="-20"/>
                <w:sz w:val="24"/>
                <w:szCs w:val="24"/>
                <w:lang w:val="nl-NL"/>
                <w14:ligatures w14:val="none"/>
              </w:rPr>
              <w:lastRenderedPageBreak/>
              <w:t>9</w:t>
            </w:r>
          </w:p>
        </w:tc>
        <w:tc>
          <w:tcPr>
            <w:tcW w:w="8820" w:type="dxa"/>
            <w:gridSpan w:val="2"/>
            <w:tcBorders>
              <w:bottom w:val="nil"/>
            </w:tcBorders>
          </w:tcPr>
          <w:p w14:paraId="7433C7F9" w14:textId="77777777" w:rsidR="009D52DA" w:rsidRPr="009D52DA" w:rsidRDefault="00000000" w:rsidP="009D52DA">
            <w:pPr>
              <w:widowControl w:val="0"/>
              <w:ind w:right="-18"/>
              <w:rPr>
                <w:i/>
                <w:color w:val="000000"/>
                <w:sz w:val="24"/>
                <w:szCs w:val="24"/>
                <w:lang w:val="nl-NL"/>
                <w14:ligatures w14:val="none"/>
              </w:rPr>
            </w:pPr>
            <w:r w:rsidRPr="009D52DA">
              <w:rPr>
                <w:i/>
                <w:color w:val="000000"/>
                <w:sz w:val="24"/>
                <w:szCs w:val="24"/>
                <w:lang w:val="nl-NL"/>
                <w14:ligatures w14:val="none"/>
              </w:rPr>
              <w:t>Tổ chức hoặc cá nhân đặt hàng thử nghiệm lâm sàng kỹ thuật mới, phương pháp mới (là tổ chức được sử dụng bản quyền về sản phẩm đưa ra TNLS và sử dụng kết quả TNLS để có thể đưa kỹ thuật, phương pháp vào áp dụng trong khám bệnh, chữa bệnh, hoặc đưa vào nghiên cứu ở giai đoạn tiếp theo)</w:t>
            </w:r>
          </w:p>
        </w:tc>
      </w:tr>
      <w:tr w:rsidR="00AE091F" w14:paraId="62331EAA" w14:textId="77777777" w:rsidTr="003307B3">
        <w:tc>
          <w:tcPr>
            <w:tcW w:w="9378" w:type="dxa"/>
            <w:gridSpan w:val="3"/>
            <w:tcBorders>
              <w:top w:val="nil"/>
            </w:tcBorders>
          </w:tcPr>
          <w:p w14:paraId="63529A8D" w14:textId="77777777" w:rsidR="009D52DA" w:rsidRPr="009D52DA" w:rsidRDefault="00000000" w:rsidP="009D52DA">
            <w:pPr>
              <w:widowControl w:val="0"/>
              <w:tabs>
                <w:tab w:val="left" w:pos="360"/>
              </w:tabs>
              <w:rPr>
                <w:color w:val="000000"/>
                <w:sz w:val="24"/>
                <w:szCs w:val="24"/>
                <w:lang w:val="nl-NL"/>
                <w14:ligatures w14:val="none"/>
              </w:rPr>
            </w:pPr>
            <w:r w:rsidRPr="009D52DA">
              <w:rPr>
                <w:b/>
                <w:i/>
                <w:color w:val="000000"/>
                <w:sz w:val="24"/>
                <w:szCs w:val="24"/>
                <w:lang w:val="nl-NL"/>
                <w14:ligatures w14:val="none"/>
              </w:rPr>
              <w:t>Tên tổ chức</w:t>
            </w:r>
            <w:r w:rsidRPr="009D52DA">
              <w:rPr>
                <w:color w:val="000000"/>
                <w:sz w:val="24"/>
                <w:szCs w:val="24"/>
                <w:lang w:val="nl-NL"/>
                <w14:ligatures w14:val="none"/>
              </w:rPr>
              <w:t xml:space="preserve">: </w:t>
            </w:r>
          </w:p>
          <w:p w14:paraId="730004AA" w14:textId="77777777" w:rsidR="009D52DA" w:rsidRPr="009D52DA" w:rsidRDefault="009D52DA" w:rsidP="009D52DA">
            <w:pPr>
              <w:widowControl w:val="0"/>
              <w:tabs>
                <w:tab w:val="left" w:pos="360"/>
              </w:tabs>
              <w:rPr>
                <w:color w:val="000000"/>
                <w:sz w:val="24"/>
                <w:szCs w:val="24"/>
                <w:lang w:val="nl-NL"/>
                <w14:ligatures w14:val="none"/>
              </w:rPr>
            </w:pPr>
          </w:p>
          <w:p w14:paraId="62BFD335"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Điện thoại:                                     Fax:                        E-mail:</w:t>
            </w:r>
          </w:p>
          <w:p w14:paraId="7416965B" w14:textId="77777777" w:rsidR="009D52DA" w:rsidRPr="009D52DA" w:rsidRDefault="009D52DA" w:rsidP="009D52DA">
            <w:pPr>
              <w:widowControl w:val="0"/>
              <w:tabs>
                <w:tab w:val="left" w:pos="360"/>
              </w:tabs>
              <w:rPr>
                <w:color w:val="000000"/>
                <w:sz w:val="24"/>
                <w:szCs w:val="24"/>
                <w:lang w:val="nl-NL"/>
                <w14:ligatures w14:val="none"/>
              </w:rPr>
            </w:pPr>
          </w:p>
          <w:p w14:paraId="219315CD"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Địa chỉ cơ quan:</w:t>
            </w:r>
          </w:p>
          <w:p w14:paraId="22B80CF3" w14:textId="77777777" w:rsidR="009D52DA" w:rsidRPr="009D52DA" w:rsidRDefault="009D52DA" w:rsidP="009D52DA">
            <w:pPr>
              <w:widowControl w:val="0"/>
              <w:tabs>
                <w:tab w:val="left" w:pos="360"/>
              </w:tabs>
              <w:rPr>
                <w:color w:val="000000"/>
                <w:sz w:val="24"/>
                <w:szCs w:val="24"/>
                <w:lang w:val="nl-NL"/>
                <w14:ligatures w14:val="none"/>
              </w:rPr>
            </w:pPr>
          </w:p>
          <w:p w14:paraId="09D597F4" w14:textId="77777777" w:rsidR="009D52DA" w:rsidRPr="009D52DA" w:rsidRDefault="009D52DA" w:rsidP="009D52DA">
            <w:pPr>
              <w:widowControl w:val="0"/>
              <w:tabs>
                <w:tab w:val="left" w:pos="360"/>
              </w:tabs>
              <w:rPr>
                <w:color w:val="000000"/>
                <w:sz w:val="24"/>
                <w:szCs w:val="24"/>
                <w:lang w:val="nl-NL"/>
                <w14:ligatures w14:val="none"/>
              </w:rPr>
            </w:pPr>
          </w:p>
        </w:tc>
      </w:tr>
      <w:tr w:rsidR="00AE091F" w14:paraId="63883A56" w14:textId="77777777" w:rsidTr="003307B3">
        <w:tc>
          <w:tcPr>
            <w:tcW w:w="9378" w:type="dxa"/>
            <w:gridSpan w:val="3"/>
            <w:tcBorders>
              <w:top w:val="nil"/>
              <w:bottom w:val="nil"/>
            </w:tcBorders>
          </w:tcPr>
          <w:p w14:paraId="5E2C5458" w14:textId="77777777" w:rsidR="009D52DA" w:rsidRPr="009D52DA" w:rsidRDefault="00000000" w:rsidP="009D52DA">
            <w:pPr>
              <w:ind w:left="360" w:right="-18" w:hanging="360"/>
              <w:rPr>
                <w:color w:val="000000"/>
                <w:sz w:val="24"/>
                <w:szCs w:val="24"/>
                <w:lang w:val="nl-NL"/>
                <w14:ligatures w14:val="none"/>
              </w:rPr>
            </w:pPr>
            <w:r w:rsidRPr="009D52DA">
              <w:rPr>
                <w:b/>
                <w:i/>
                <w:color w:val="000000"/>
                <w:sz w:val="24"/>
                <w:szCs w:val="24"/>
                <w:lang w:val="nl-NL"/>
                <w14:ligatures w14:val="none"/>
              </w:rPr>
              <w:t>Họ và tên</w:t>
            </w:r>
            <w:r w:rsidRPr="009D52DA">
              <w:rPr>
                <w:color w:val="000000"/>
                <w:sz w:val="24"/>
                <w:szCs w:val="24"/>
                <w:lang w:val="nl-NL"/>
                <w14:ligatures w14:val="none"/>
              </w:rPr>
              <w:t xml:space="preserve"> (nếu là cá nhân đặt hàng):</w:t>
            </w:r>
          </w:p>
          <w:p w14:paraId="65ACA615" w14:textId="77777777" w:rsidR="009D52DA" w:rsidRPr="009D52DA" w:rsidRDefault="009D52DA" w:rsidP="009D52DA">
            <w:pPr>
              <w:ind w:left="360" w:right="-18" w:hanging="360"/>
              <w:rPr>
                <w:b/>
                <w:color w:val="000000"/>
                <w:sz w:val="24"/>
                <w:szCs w:val="24"/>
                <w:lang w:val="nl-NL"/>
                <w14:ligatures w14:val="none"/>
              </w:rPr>
            </w:pPr>
          </w:p>
          <w:p w14:paraId="2B6C65F9" w14:textId="77777777" w:rsidR="009D52DA" w:rsidRPr="009D52DA" w:rsidRDefault="00000000" w:rsidP="009D52DA">
            <w:pPr>
              <w:ind w:left="360" w:right="-18" w:hanging="360"/>
              <w:rPr>
                <w:color w:val="000000"/>
                <w:sz w:val="24"/>
                <w:szCs w:val="24"/>
                <w:lang w:val="nl-NL"/>
                <w14:ligatures w14:val="none"/>
              </w:rPr>
            </w:pPr>
            <w:r w:rsidRPr="009D52DA">
              <w:rPr>
                <w:color w:val="000000"/>
                <w:sz w:val="24"/>
                <w:szCs w:val="24"/>
                <w:lang w:val="nl-NL"/>
                <w14:ligatures w14:val="none"/>
              </w:rPr>
              <w:t>Học hàm/học vị:</w:t>
            </w:r>
          </w:p>
          <w:p w14:paraId="7890BBF9" w14:textId="77777777" w:rsidR="009D52DA" w:rsidRPr="009D52DA" w:rsidRDefault="009D52DA" w:rsidP="009D52DA">
            <w:pPr>
              <w:ind w:left="360" w:right="-18" w:hanging="360"/>
              <w:rPr>
                <w:color w:val="000000"/>
                <w:sz w:val="24"/>
                <w:szCs w:val="24"/>
                <w:lang w:val="nl-NL"/>
                <w14:ligatures w14:val="none"/>
              </w:rPr>
            </w:pPr>
          </w:p>
        </w:tc>
      </w:tr>
      <w:tr w:rsidR="00AE091F" w14:paraId="33B343A8" w14:textId="77777777" w:rsidTr="003307B3">
        <w:tc>
          <w:tcPr>
            <w:tcW w:w="9378" w:type="dxa"/>
            <w:gridSpan w:val="3"/>
            <w:tcBorders>
              <w:top w:val="nil"/>
              <w:bottom w:val="nil"/>
            </w:tcBorders>
          </w:tcPr>
          <w:p w14:paraId="7C32F13F"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Chức danh khoa học:</w:t>
            </w:r>
          </w:p>
          <w:p w14:paraId="495DEF54" w14:textId="77777777" w:rsidR="009D52DA" w:rsidRPr="009D52DA" w:rsidRDefault="009D52DA" w:rsidP="009D52DA">
            <w:pPr>
              <w:widowControl w:val="0"/>
              <w:tabs>
                <w:tab w:val="left" w:pos="360"/>
              </w:tabs>
              <w:rPr>
                <w:b/>
                <w:color w:val="000000"/>
                <w:sz w:val="24"/>
                <w:szCs w:val="24"/>
                <w:lang w:val="nl-NL"/>
                <w14:ligatures w14:val="none"/>
              </w:rPr>
            </w:pPr>
          </w:p>
        </w:tc>
      </w:tr>
      <w:tr w:rsidR="00AE091F" w14:paraId="3A7EE544" w14:textId="77777777" w:rsidTr="003307B3">
        <w:tc>
          <w:tcPr>
            <w:tcW w:w="9378" w:type="dxa"/>
            <w:gridSpan w:val="3"/>
            <w:tcBorders>
              <w:top w:val="nil"/>
              <w:bottom w:val="nil"/>
            </w:tcBorders>
          </w:tcPr>
          <w:p w14:paraId="7F374B36"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Điện thoại:                          (CQ)/                          (NR)            Fax:</w:t>
            </w:r>
          </w:p>
          <w:p w14:paraId="074D45E4" w14:textId="77777777" w:rsidR="009D52DA" w:rsidRPr="009D52DA" w:rsidRDefault="009D52DA" w:rsidP="009D52DA">
            <w:pPr>
              <w:widowControl w:val="0"/>
              <w:tabs>
                <w:tab w:val="left" w:pos="360"/>
              </w:tabs>
              <w:rPr>
                <w:b/>
                <w:color w:val="000000"/>
                <w:sz w:val="24"/>
                <w:szCs w:val="24"/>
                <w:lang w:val="nl-NL"/>
                <w14:ligatures w14:val="none"/>
              </w:rPr>
            </w:pPr>
          </w:p>
        </w:tc>
      </w:tr>
      <w:tr w:rsidR="00AE091F" w14:paraId="50F4DCF4" w14:textId="77777777" w:rsidTr="003307B3">
        <w:tc>
          <w:tcPr>
            <w:tcW w:w="9378" w:type="dxa"/>
            <w:gridSpan w:val="3"/>
            <w:tcBorders>
              <w:top w:val="nil"/>
              <w:bottom w:val="nil"/>
            </w:tcBorders>
          </w:tcPr>
          <w:p w14:paraId="312E2657"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Mobile:</w:t>
            </w:r>
          </w:p>
          <w:p w14:paraId="528199C4" w14:textId="77777777" w:rsidR="009D52DA" w:rsidRPr="009D52DA" w:rsidRDefault="009D52DA" w:rsidP="009D52DA">
            <w:pPr>
              <w:widowControl w:val="0"/>
              <w:tabs>
                <w:tab w:val="left" w:pos="360"/>
              </w:tabs>
              <w:rPr>
                <w:b/>
                <w:color w:val="000000"/>
                <w:sz w:val="24"/>
                <w:szCs w:val="24"/>
                <w:lang w:val="nl-NL"/>
                <w14:ligatures w14:val="none"/>
              </w:rPr>
            </w:pPr>
          </w:p>
        </w:tc>
      </w:tr>
      <w:tr w:rsidR="00AE091F" w14:paraId="1351322B" w14:textId="77777777" w:rsidTr="003307B3">
        <w:tc>
          <w:tcPr>
            <w:tcW w:w="9378" w:type="dxa"/>
            <w:gridSpan w:val="3"/>
            <w:tcBorders>
              <w:top w:val="nil"/>
              <w:bottom w:val="nil"/>
            </w:tcBorders>
          </w:tcPr>
          <w:p w14:paraId="5CCD53EE"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E-mail:</w:t>
            </w:r>
          </w:p>
          <w:p w14:paraId="4C19C2C1" w14:textId="77777777" w:rsidR="009D52DA" w:rsidRPr="009D52DA" w:rsidRDefault="009D52DA" w:rsidP="009D52DA">
            <w:pPr>
              <w:widowControl w:val="0"/>
              <w:tabs>
                <w:tab w:val="left" w:pos="360"/>
              </w:tabs>
              <w:rPr>
                <w:b/>
                <w:color w:val="000000"/>
                <w:sz w:val="24"/>
                <w:szCs w:val="24"/>
                <w:lang w:val="nl-NL"/>
                <w14:ligatures w14:val="none"/>
              </w:rPr>
            </w:pPr>
          </w:p>
        </w:tc>
      </w:tr>
      <w:tr w:rsidR="00AE091F" w14:paraId="45954A86" w14:textId="77777777" w:rsidTr="003307B3">
        <w:tc>
          <w:tcPr>
            <w:tcW w:w="9378" w:type="dxa"/>
            <w:gridSpan w:val="3"/>
            <w:tcBorders>
              <w:top w:val="nil"/>
            </w:tcBorders>
          </w:tcPr>
          <w:p w14:paraId="2CFE5D1C"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Địa chỉ cơ quan:</w:t>
            </w:r>
          </w:p>
          <w:p w14:paraId="3546CB92" w14:textId="77777777" w:rsidR="009D52DA" w:rsidRPr="009D52DA" w:rsidRDefault="009D52DA" w:rsidP="009D52DA">
            <w:pPr>
              <w:widowControl w:val="0"/>
              <w:tabs>
                <w:tab w:val="left" w:pos="360"/>
              </w:tabs>
              <w:rPr>
                <w:color w:val="000000"/>
                <w:sz w:val="24"/>
                <w:szCs w:val="24"/>
                <w:lang w:val="nl-NL"/>
                <w14:ligatures w14:val="none"/>
              </w:rPr>
            </w:pPr>
          </w:p>
          <w:p w14:paraId="77FC760E" w14:textId="77777777" w:rsidR="009D52DA" w:rsidRPr="009D52DA" w:rsidRDefault="00000000" w:rsidP="009D52DA">
            <w:pPr>
              <w:widowControl w:val="0"/>
              <w:tabs>
                <w:tab w:val="left" w:pos="360"/>
              </w:tabs>
              <w:rPr>
                <w:color w:val="000000"/>
                <w:sz w:val="24"/>
                <w:szCs w:val="24"/>
                <w:lang w:val="nl-NL"/>
                <w14:ligatures w14:val="none"/>
              </w:rPr>
            </w:pPr>
            <w:r w:rsidRPr="009D52DA">
              <w:rPr>
                <w:color w:val="000000"/>
                <w:sz w:val="24"/>
                <w:szCs w:val="24"/>
                <w:lang w:val="nl-NL"/>
                <w14:ligatures w14:val="none"/>
              </w:rPr>
              <w:t>Địa chỉ nhà riêng:</w:t>
            </w:r>
          </w:p>
          <w:p w14:paraId="2B49E502" w14:textId="77777777" w:rsidR="009D52DA" w:rsidRPr="009D52DA" w:rsidRDefault="009D52DA" w:rsidP="009D52DA">
            <w:pPr>
              <w:widowControl w:val="0"/>
              <w:tabs>
                <w:tab w:val="left" w:pos="360"/>
              </w:tabs>
              <w:rPr>
                <w:b/>
                <w:color w:val="000000"/>
                <w:sz w:val="24"/>
                <w:szCs w:val="24"/>
                <w:lang w:val="nl-NL"/>
                <w14:ligatures w14:val="none"/>
              </w:rPr>
            </w:pPr>
          </w:p>
          <w:p w14:paraId="4CE3432F" w14:textId="77777777" w:rsidR="009D52DA" w:rsidRPr="009D52DA" w:rsidRDefault="009D52DA" w:rsidP="009D52DA">
            <w:pPr>
              <w:widowControl w:val="0"/>
              <w:tabs>
                <w:tab w:val="left" w:pos="360"/>
              </w:tabs>
              <w:rPr>
                <w:b/>
                <w:color w:val="000000"/>
                <w:sz w:val="24"/>
                <w:szCs w:val="24"/>
                <w:lang w:val="nl-NL"/>
                <w14:ligatures w14:val="none"/>
              </w:rPr>
            </w:pPr>
          </w:p>
        </w:tc>
      </w:tr>
    </w:tbl>
    <w:p w14:paraId="0B58D877" w14:textId="77777777" w:rsidR="009D52DA" w:rsidRPr="009D52DA" w:rsidRDefault="00000000" w:rsidP="009D52DA">
      <w:pPr>
        <w:ind w:left="90" w:right="290"/>
        <w:rPr>
          <w:b/>
          <w:i/>
          <w:color w:val="000000"/>
          <w:sz w:val="22"/>
          <w:u w:val="single"/>
          <w:lang w:val="nl-NL"/>
          <w14:ligatures w14:val="none"/>
        </w:rPr>
      </w:pPr>
      <w:r w:rsidRPr="009D52DA">
        <w:rPr>
          <w:b/>
          <w:color w:val="000000"/>
          <w:sz w:val="22"/>
          <w:u w:val="single"/>
          <w:lang w:val="nl-NL"/>
          <w14:ligatures w14:val="none"/>
        </w:rPr>
        <w:t>*</w:t>
      </w:r>
      <w:r w:rsidRPr="009D52DA">
        <w:rPr>
          <w:b/>
          <w:i/>
          <w:color w:val="000000"/>
          <w:sz w:val="22"/>
          <w:u w:val="single"/>
          <w:lang w:val="nl-NL"/>
          <w14:ligatures w14:val="none"/>
        </w:rPr>
        <w:t>Ghi chú:</w:t>
      </w:r>
    </w:p>
    <w:p w14:paraId="6A750247" w14:textId="77777777" w:rsidR="009D52DA" w:rsidRPr="009D52DA" w:rsidRDefault="00000000" w:rsidP="009D52DA">
      <w:pPr>
        <w:ind w:left="360" w:right="-873"/>
        <w:jc w:val="center"/>
        <w:rPr>
          <w:rFonts w:eastAsia="Times New Roman"/>
          <w:i/>
          <w:color w:val="000000"/>
          <w:sz w:val="26"/>
          <w:szCs w:val="26"/>
          <w:lang w:val="nl-NL"/>
          <w14:ligatures w14:val="none"/>
        </w:rPr>
      </w:pPr>
      <w:r w:rsidRPr="009D52DA">
        <w:rPr>
          <w:rFonts w:eastAsia="Times New Roman"/>
          <w:i/>
          <w:color w:val="000000"/>
          <w:sz w:val="26"/>
          <w:szCs w:val="26"/>
          <w:lang w:val="nl-NL"/>
          <w14:ligatures w14:val="none"/>
        </w:rPr>
        <w:t>Trong trường hợp tổ chức và cá nhân thấy cần trình bày , bổ sung cho rõ hơn một số mục nào đó của bản Thuyết minh này, có thể trình bày dài hơn, với số trang của Thuyết minh không hạn chế.</w:t>
      </w:r>
    </w:p>
    <w:p w14:paraId="25E54EB6" w14:textId="77777777" w:rsidR="009D52DA" w:rsidRPr="009D52DA" w:rsidRDefault="009D52DA" w:rsidP="009D52DA">
      <w:pPr>
        <w:rPr>
          <w:color w:val="000000"/>
          <w:lang w:val="nl-NL"/>
          <w14:ligatures w14:val="none"/>
        </w:rPr>
      </w:pPr>
    </w:p>
    <w:p w14:paraId="69096BB0" w14:textId="77777777" w:rsidR="009D52DA" w:rsidRPr="009D52DA" w:rsidRDefault="00000000" w:rsidP="009D52DA">
      <w:pPr>
        <w:keepNext/>
        <w:spacing w:before="60" w:after="60" w:line="288" w:lineRule="auto"/>
        <w:ind w:firstLine="567"/>
        <w:jc w:val="both"/>
        <w:outlineLvl w:val="0"/>
        <w:rPr>
          <w:rFonts w:eastAsia="Times New Roman"/>
          <w:b/>
          <w:bCs/>
          <w:color w:val="000000"/>
          <w:kern w:val="32"/>
          <w:szCs w:val="32"/>
          <w:lang w:val="nl-NL"/>
          <w14:ligatures w14:val="none"/>
        </w:rPr>
      </w:pPr>
      <w:r w:rsidRPr="009D52DA">
        <w:rPr>
          <w:rFonts w:eastAsia="Times New Roman"/>
          <w:b/>
          <w:bCs/>
          <w:color w:val="000000"/>
          <w:kern w:val="32"/>
          <w:szCs w:val="32"/>
          <w:lang w:val="nl-NL"/>
          <w14:ligatures w14:val="none"/>
        </w:rPr>
        <w:t>II.  Nội dung KH&amp;CN của nghiên cứu</w:t>
      </w:r>
    </w:p>
    <w:p w14:paraId="29753B65" w14:textId="77777777" w:rsidR="009D52DA" w:rsidRPr="009D52DA" w:rsidRDefault="00000000" w:rsidP="009D52DA">
      <w:pPr>
        <w:ind w:left="360" w:right="-873"/>
        <w:jc w:val="center"/>
        <w:rPr>
          <w:rFonts w:eastAsia="Times New Roman"/>
          <w:b/>
          <w:bCs/>
          <w:i/>
          <w:color w:val="000000"/>
          <w:sz w:val="26"/>
          <w:szCs w:val="26"/>
          <w:lang w:val="nl-NL"/>
          <w14:ligatures w14:val="none"/>
        </w:rPr>
      </w:pPr>
      <w:r w:rsidRPr="009D52DA">
        <w:rPr>
          <w:rFonts w:eastAsia="Times New Roman"/>
          <w:b/>
          <w:bCs/>
          <w:i/>
          <w:color w:val="000000"/>
          <w:sz w:val="26"/>
          <w:szCs w:val="26"/>
          <w:lang w:val="nl-NL"/>
          <w14:ligatures w14:val="none"/>
        </w:rPr>
        <w:t>(Diễn giải các mục theo yêu cầu của Quy định thử nghiệm lâm sàng kỹ thuật mới, phương pháp mới với các nội dung theo các giai đoạn thử nghiệm)</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7"/>
        <w:gridCol w:w="90"/>
        <w:gridCol w:w="3414"/>
        <w:gridCol w:w="2297"/>
        <w:gridCol w:w="1522"/>
        <w:gridCol w:w="1747"/>
      </w:tblGrid>
      <w:tr w:rsidR="00AE091F" w:rsidRPr="00430510" w14:paraId="548FED2A" w14:textId="77777777" w:rsidTr="003307B3">
        <w:trPr>
          <w:cantSplit/>
        </w:trPr>
        <w:tc>
          <w:tcPr>
            <w:tcW w:w="558" w:type="dxa"/>
          </w:tcPr>
          <w:p w14:paraId="11746038" w14:textId="77777777" w:rsidR="009D52DA" w:rsidRPr="009D52DA" w:rsidRDefault="00000000" w:rsidP="009D52DA">
            <w:pPr>
              <w:widowControl w:val="0"/>
              <w:spacing w:line="360" w:lineRule="auto"/>
              <w:ind w:left="360" w:right="-14" w:hanging="360"/>
              <w:jc w:val="center"/>
              <w:rPr>
                <w:b/>
                <w:color w:val="000000"/>
                <w:position w:val="-20"/>
                <w:lang w:val="nl-NL"/>
                <w14:ligatures w14:val="none"/>
              </w:rPr>
            </w:pPr>
            <w:r w:rsidRPr="009D52DA">
              <w:rPr>
                <w:b/>
                <w:color w:val="000000"/>
                <w:position w:val="-20"/>
                <w:lang w:val="nl-NL"/>
                <w14:ligatures w14:val="none"/>
              </w:rPr>
              <w:t>10</w:t>
            </w:r>
          </w:p>
        </w:tc>
        <w:tc>
          <w:tcPr>
            <w:tcW w:w="9056" w:type="dxa"/>
            <w:gridSpan w:val="5"/>
            <w:tcBorders>
              <w:bottom w:val="nil"/>
            </w:tcBorders>
          </w:tcPr>
          <w:p w14:paraId="389C059B" w14:textId="77777777" w:rsidR="009D52DA" w:rsidRPr="009D52DA" w:rsidRDefault="00000000" w:rsidP="009D52DA">
            <w:pPr>
              <w:widowControl w:val="0"/>
              <w:tabs>
                <w:tab w:val="left" w:pos="360"/>
              </w:tabs>
              <w:rPr>
                <w:b/>
                <w:i/>
                <w:color w:val="000000"/>
                <w:sz w:val="24"/>
                <w:lang w:val="nl-NL"/>
                <w14:ligatures w14:val="none"/>
              </w:rPr>
            </w:pPr>
            <w:r w:rsidRPr="009D52DA">
              <w:rPr>
                <w:b/>
                <w:i/>
                <w:color w:val="000000"/>
                <w:sz w:val="24"/>
                <w:lang w:val="nl-NL"/>
                <w14:ligatures w14:val="none"/>
              </w:rPr>
              <w:t>Mục tiêu của nghiên cứu</w:t>
            </w:r>
          </w:p>
        </w:tc>
      </w:tr>
      <w:tr w:rsidR="00AE091F" w:rsidRPr="00430510" w14:paraId="7F8A5DD5" w14:textId="77777777" w:rsidTr="003307B3">
        <w:tc>
          <w:tcPr>
            <w:tcW w:w="9614" w:type="dxa"/>
            <w:gridSpan w:val="6"/>
            <w:tcBorders>
              <w:top w:val="nil"/>
              <w:bottom w:val="nil"/>
            </w:tcBorders>
          </w:tcPr>
          <w:p w14:paraId="308A46A4" w14:textId="77777777" w:rsidR="009D52DA" w:rsidRPr="009D52DA" w:rsidRDefault="009D52DA" w:rsidP="009D52DA">
            <w:pPr>
              <w:widowControl w:val="0"/>
              <w:tabs>
                <w:tab w:val="left" w:pos="360"/>
              </w:tabs>
              <w:rPr>
                <w:b/>
                <w:color w:val="000000"/>
                <w:sz w:val="24"/>
                <w:lang w:val="nl-NL"/>
                <w14:ligatures w14:val="none"/>
              </w:rPr>
            </w:pPr>
          </w:p>
          <w:p w14:paraId="43C4C803" w14:textId="77777777" w:rsidR="009D52DA" w:rsidRPr="009D52DA" w:rsidRDefault="009D52DA" w:rsidP="009D52DA">
            <w:pPr>
              <w:widowControl w:val="0"/>
              <w:tabs>
                <w:tab w:val="left" w:pos="360"/>
              </w:tabs>
              <w:rPr>
                <w:b/>
                <w:color w:val="000000"/>
                <w:sz w:val="24"/>
                <w:lang w:val="nl-NL"/>
                <w14:ligatures w14:val="none"/>
              </w:rPr>
            </w:pPr>
          </w:p>
          <w:p w14:paraId="6F39EB09" w14:textId="77777777" w:rsidR="009D52DA" w:rsidRPr="009D52DA" w:rsidRDefault="009D52DA" w:rsidP="009D52DA">
            <w:pPr>
              <w:widowControl w:val="0"/>
              <w:tabs>
                <w:tab w:val="left" w:pos="360"/>
              </w:tabs>
              <w:rPr>
                <w:b/>
                <w:color w:val="000000"/>
                <w:sz w:val="24"/>
                <w:lang w:val="nl-NL"/>
                <w14:ligatures w14:val="none"/>
              </w:rPr>
            </w:pPr>
          </w:p>
          <w:p w14:paraId="1BFAB135" w14:textId="77777777" w:rsidR="009D52DA" w:rsidRPr="009D52DA" w:rsidRDefault="009D52DA" w:rsidP="009D52DA">
            <w:pPr>
              <w:widowControl w:val="0"/>
              <w:tabs>
                <w:tab w:val="left" w:pos="360"/>
              </w:tabs>
              <w:rPr>
                <w:b/>
                <w:color w:val="000000"/>
                <w:sz w:val="24"/>
                <w:lang w:val="nl-NL"/>
                <w14:ligatures w14:val="none"/>
              </w:rPr>
            </w:pPr>
          </w:p>
          <w:p w14:paraId="7B6CF852" w14:textId="77777777" w:rsidR="009D52DA" w:rsidRPr="009D52DA" w:rsidRDefault="009D52DA" w:rsidP="009D52DA">
            <w:pPr>
              <w:widowControl w:val="0"/>
              <w:tabs>
                <w:tab w:val="left" w:pos="360"/>
              </w:tabs>
              <w:rPr>
                <w:b/>
                <w:color w:val="000000"/>
                <w:sz w:val="24"/>
                <w:lang w:val="nl-NL"/>
                <w14:ligatures w14:val="none"/>
              </w:rPr>
            </w:pPr>
          </w:p>
          <w:p w14:paraId="1E7F593A" w14:textId="77777777" w:rsidR="009D52DA" w:rsidRPr="009D52DA" w:rsidRDefault="009D52DA" w:rsidP="009D52DA">
            <w:pPr>
              <w:widowControl w:val="0"/>
              <w:tabs>
                <w:tab w:val="left" w:pos="360"/>
                <w:tab w:val="left" w:pos="567"/>
                <w:tab w:val="left" w:pos="993"/>
                <w:tab w:val="left" w:pos="1418"/>
                <w:tab w:val="left" w:pos="1843"/>
              </w:tabs>
              <w:spacing w:before="60" w:line="288" w:lineRule="auto"/>
              <w:ind w:firstLine="567"/>
              <w:jc w:val="center"/>
              <w:rPr>
                <w:rFonts w:eastAsia="Times New Roman"/>
                <w:b/>
                <w:bCs/>
                <w:color w:val="000000"/>
                <w:szCs w:val="24"/>
                <w:lang w:val="nl-NL"/>
                <w14:ligatures w14:val="none"/>
              </w:rPr>
            </w:pPr>
          </w:p>
          <w:p w14:paraId="168ECE3B" w14:textId="77777777" w:rsidR="009D52DA" w:rsidRPr="009D52DA" w:rsidRDefault="009D52DA" w:rsidP="009D52DA">
            <w:pPr>
              <w:widowControl w:val="0"/>
              <w:tabs>
                <w:tab w:val="left" w:pos="360"/>
              </w:tabs>
              <w:rPr>
                <w:b/>
                <w:color w:val="000000"/>
                <w:sz w:val="24"/>
                <w:lang w:val="nl-NL"/>
                <w14:ligatures w14:val="none"/>
              </w:rPr>
            </w:pPr>
          </w:p>
        </w:tc>
      </w:tr>
      <w:tr w:rsidR="00AE091F" w:rsidRPr="00430510" w14:paraId="346C2FC9" w14:textId="77777777" w:rsidTr="003307B3">
        <w:trPr>
          <w:cantSplit/>
        </w:trPr>
        <w:tc>
          <w:tcPr>
            <w:tcW w:w="558" w:type="dxa"/>
            <w:tcBorders>
              <w:bottom w:val="single" w:sz="6" w:space="0" w:color="auto"/>
            </w:tcBorders>
          </w:tcPr>
          <w:p w14:paraId="7A3EC19E" w14:textId="77777777" w:rsidR="009D52DA" w:rsidRPr="009D52DA" w:rsidRDefault="00000000" w:rsidP="009D52DA">
            <w:pPr>
              <w:widowControl w:val="0"/>
              <w:spacing w:line="360" w:lineRule="auto"/>
              <w:ind w:left="360" w:right="-14" w:hanging="360"/>
              <w:jc w:val="center"/>
              <w:rPr>
                <w:b/>
                <w:color w:val="000000"/>
                <w:position w:val="-20"/>
                <w:lang w:val="nl-NL"/>
                <w14:ligatures w14:val="none"/>
              </w:rPr>
            </w:pPr>
            <w:r w:rsidRPr="009D52DA">
              <w:rPr>
                <w:b/>
                <w:color w:val="000000"/>
                <w:position w:val="-20"/>
                <w:lang w:val="nl-NL"/>
                <w14:ligatures w14:val="none"/>
              </w:rPr>
              <w:lastRenderedPageBreak/>
              <w:t>11</w:t>
            </w:r>
          </w:p>
        </w:tc>
        <w:tc>
          <w:tcPr>
            <w:tcW w:w="9056" w:type="dxa"/>
            <w:gridSpan w:val="5"/>
            <w:tcBorders>
              <w:bottom w:val="nil"/>
            </w:tcBorders>
          </w:tcPr>
          <w:p w14:paraId="5496B35F" w14:textId="77777777" w:rsidR="009D52DA" w:rsidRPr="009D52DA" w:rsidRDefault="00000000" w:rsidP="009D52DA">
            <w:pPr>
              <w:widowControl w:val="0"/>
              <w:tabs>
                <w:tab w:val="left" w:pos="360"/>
              </w:tabs>
              <w:rPr>
                <w:b/>
                <w:i/>
                <w:color w:val="000000"/>
                <w:sz w:val="24"/>
                <w:lang w:val="nl-NL"/>
                <w14:ligatures w14:val="none"/>
              </w:rPr>
            </w:pPr>
            <w:r w:rsidRPr="009D52DA">
              <w:rPr>
                <w:b/>
                <w:i/>
                <w:color w:val="000000"/>
                <w:sz w:val="24"/>
                <w:lang w:val="nl-NL"/>
                <w14:ligatures w14:val="none"/>
              </w:rPr>
              <w:t xml:space="preserve">Tình hình nghiên cứu trong và ngoài nước </w:t>
            </w:r>
          </w:p>
        </w:tc>
      </w:tr>
      <w:tr w:rsidR="00AE091F" w:rsidRPr="00430510" w14:paraId="2A77440D"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14" w:type="dxa"/>
            <w:gridSpan w:val="6"/>
            <w:tcBorders>
              <w:top w:val="nil"/>
              <w:bottom w:val="nil"/>
            </w:tcBorders>
          </w:tcPr>
          <w:p w14:paraId="3571F78E" w14:textId="77777777" w:rsidR="009D52DA" w:rsidRPr="009D52DA" w:rsidRDefault="009D52DA" w:rsidP="009D52DA">
            <w:pPr>
              <w:widowControl w:val="0"/>
              <w:rPr>
                <w:snapToGrid w:val="0"/>
                <w:color w:val="000000"/>
                <w:sz w:val="24"/>
                <w:szCs w:val="24"/>
                <w:lang w:val="nl-NL"/>
                <w14:ligatures w14:val="none"/>
              </w:rPr>
            </w:pPr>
          </w:p>
          <w:p w14:paraId="7032CBA3" w14:textId="77777777" w:rsidR="009D52DA" w:rsidRPr="009D52DA" w:rsidRDefault="00000000" w:rsidP="009D52DA">
            <w:pPr>
              <w:numPr>
                <w:ilvl w:val="0"/>
                <w:numId w:val="34"/>
              </w:numPr>
              <w:tabs>
                <w:tab w:val="clear" w:pos="360"/>
                <w:tab w:val="num" w:pos="720"/>
              </w:tabs>
              <w:spacing w:before="100"/>
              <w:ind w:left="720"/>
              <w:jc w:val="both"/>
              <w:rPr>
                <w:rFonts w:eastAsia="Times New Roman"/>
                <w:sz w:val="24"/>
                <w:szCs w:val="24"/>
                <w:lang w:val="nl-NL"/>
                <w14:ligatures w14:val="none"/>
              </w:rPr>
            </w:pPr>
            <w:r w:rsidRPr="009D52DA">
              <w:rPr>
                <w:rFonts w:eastAsia="Times New Roman"/>
                <w:sz w:val="24"/>
                <w:szCs w:val="24"/>
                <w:lang w:val="nl-NL"/>
                <w14:ligatures w14:val="none"/>
              </w:rPr>
              <w:t>Tổng quan về kỹ thuật mới, phương pháp mới:</w:t>
            </w:r>
          </w:p>
          <w:p w14:paraId="67BB303D" w14:textId="77777777" w:rsidR="009D52DA" w:rsidRPr="009D52DA" w:rsidRDefault="009D52DA" w:rsidP="009D52DA">
            <w:pPr>
              <w:widowControl w:val="0"/>
              <w:tabs>
                <w:tab w:val="left" w:pos="720"/>
                <w:tab w:val="left" w:pos="4770"/>
              </w:tabs>
              <w:rPr>
                <w:rFonts w:ascii="Arial" w:hAnsi="Arial" w:cs="Arial"/>
                <w:snapToGrid w:val="0"/>
                <w:color w:val="000000"/>
                <w:sz w:val="24"/>
                <w:szCs w:val="24"/>
                <w:lang w:val="nl-NL"/>
                <w14:ligatures w14:val="none"/>
              </w:rPr>
            </w:pPr>
          </w:p>
          <w:p w14:paraId="1336701A" w14:textId="77777777" w:rsidR="009D52DA" w:rsidRPr="009D52DA" w:rsidRDefault="009D52DA" w:rsidP="009D52DA">
            <w:pPr>
              <w:widowControl w:val="0"/>
              <w:tabs>
                <w:tab w:val="left" w:pos="720"/>
                <w:tab w:val="left" w:pos="4770"/>
              </w:tabs>
              <w:rPr>
                <w:rFonts w:ascii="Arial" w:hAnsi="Arial" w:cs="Arial"/>
                <w:snapToGrid w:val="0"/>
                <w:color w:val="000000"/>
                <w:sz w:val="24"/>
                <w:szCs w:val="24"/>
                <w:lang w:val="nl-NL"/>
                <w14:ligatures w14:val="none"/>
              </w:rPr>
            </w:pPr>
          </w:p>
        </w:tc>
      </w:tr>
      <w:tr w:rsidR="00AE091F" w14:paraId="7C25081F" w14:textId="77777777" w:rsidTr="003307B3">
        <w:tc>
          <w:tcPr>
            <w:tcW w:w="9614" w:type="dxa"/>
            <w:gridSpan w:val="6"/>
            <w:tcBorders>
              <w:top w:val="nil"/>
            </w:tcBorders>
          </w:tcPr>
          <w:p w14:paraId="3C7A7FD0" w14:textId="77777777" w:rsidR="009D52DA" w:rsidRPr="009D52DA" w:rsidRDefault="00000000" w:rsidP="009D52DA">
            <w:pPr>
              <w:numPr>
                <w:ilvl w:val="0"/>
                <w:numId w:val="34"/>
              </w:numPr>
              <w:tabs>
                <w:tab w:val="clear" w:pos="360"/>
                <w:tab w:val="num" w:pos="720"/>
              </w:tabs>
              <w:spacing w:before="100"/>
              <w:ind w:left="720"/>
              <w:jc w:val="both"/>
              <w:rPr>
                <w:rFonts w:eastAsia="Times New Roman"/>
                <w:sz w:val="24"/>
                <w:szCs w:val="24"/>
                <w:lang w:val="nl-NL"/>
                <w14:ligatures w14:val="none"/>
              </w:rPr>
            </w:pPr>
            <w:r w:rsidRPr="009D52DA">
              <w:rPr>
                <w:rFonts w:eastAsia="Times New Roman"/>
                <w:sz w:val="24"/>
                <w:szCs w:val="24"/>
                <w:lang w:val="nl-NL"/>
                <w14:ligatures w14:val="none"/>
              </w:rPr>
              <w:t xml:space="preserve">Tổng quan về nghiên cứu thử nghiệm lâm sàng: </w:t>
            </w:r>
          </w:p>
          <w:p w14:paraId="42862747" w14:textId="77777777" w:rsidR="009D52DA" w:rsidRPr="009D52DA" w:rsidRDefault="009D52DA" w:rsidP="009D52DA">
            <w:pPr>
              <w:spacing w:after="120"/>
              <w:ind w:left="360"/>
              <w:rPr>
                <w:rFonts w:eastAsia="Times New Roman"/>
                <w:sz w:val="24"/>
                <w:szCs w:val="24"/>
                <w:lang w:val="nl-NL"/>
                <w14:ligatures w14:val="none"/>
              </w:rPr>
            </w:pPr>
          </w:p>
          <w:p w14:paraId="2F9DAB08" w14:textId="77777777" w:rsidR="009D52DA" w:rsidRPr="009D52DA" w:rsidRDefault="00000000" w:rsidP="009D52DA">
            <w:pPr>
              <w:framePr w:w="2736" w:h="2652" w:wrap="auto" w:vAnchor="page" w:hAnchor="page" w:x="831" w:y="6537"/>
              <w:widowControl w:val="0"/>
              <w:numPr>
                <w:ilvl w:val="12"/>
                <w:numId w:val="0"/>
              </w:numPr>
              <w:rPr>
                <w:color w:val="000000"/>
                <w:sz w:val="24"/>
                <w:szCs w:val="24"/>
                <w:lang w:val="nl-NL"/>
                <w14:ligatures w14:val="none"/>
              </w:rPr>
            </w:pPr>
            <w:r w:rsidRPr="009D52DA">
              <w:rPr>
                <w:i/>
                <w:color w:val="000000"/>
                <w:sz w:val="24"/>
                <w:szCs w:val="24"/>
                <w:lang w:val="nl-NL"/>
                <w14:ligatures w14:val="none"/>
              </w:rPr>
              <w:t>Ngoài nước</w:t>
            </w:r>
            <w:r w:rsidRPr="009D52DA">
              <w:rPr>
                <w:color w:val="000000"/>
                <w:sz w:val="24"/>
                <w:szCs w:val="24"/>
                <w:lang w:val="nl-NL"/>
                <w14:ligatures w14:val="none"/>
              </w:rPr>
              <w:t>:</w:t>
            </w:r>
          </w:p>
          <w:p w14:paraId="4EB71C62" w14:textId="77777777" w:rsidR="009D52DA" w:rsidRPr="009D52DA" w:rsidRDefault="009D52DA" w:rsidP="009D52DA">
            <w:pPr>
              <w:widowControl w:val="0"/>
              <w:numPr>
                <w:ilvl w:val="12"/>
                <w:numId w:val="0"/>
              </w:numPr>
              <w:tabs>
                <w:tab w:val="left" w:pos="360"/>
              </w:tabs>
              <w:rPr>
                <w:b/>
                <w:color w:val="000000"/>
                <w:sz w:val="24"/>
                <w:szCs w:val="24"/>
                <w:lang w:val="nl-NL"/>
                <w14:ligatures w14:val="none"/>
              </w:rPr>
            </w:pPr>
          </w:p>
          <w:p w14:paraId="61C8CA92" w14:textId="77777777" w:rsidR="009D52DA" w:rsidRPr="009D52DA" w:rsidRDefault="009D52DA" w:rsidP="009D52DA">
            <w:pPr>
              <w:widowControl w:val="0"/>
              <w:numPr>
                <w:ilvl w:val="12"/>
                <w:numId w:val="0"/>
              </w:numPr>
              <w:tabs>
                <w:tab w:val="left" w:pos="360"/>
              </w:tabs>
              <w:rPr>
                <w:b/>
                <w:color w:val="000000"/>
                <w:sz w:val="24"/>
                <w:szCs w:val="24"/>
                <w:lang w:val="nl-NL"/>
                <w14:ligatures w14:val="none"/>
              </w:rPr>
            </w:pPr>
          </w:p>
          <w:p w14:paraId="6F101D40" w14:textId="77777777" w:rsidR="009D52DA" w:rsidRPr="009D52DA" w:rsidRDefault="009D52DA" w:rsidP="009D52DA">
            <w:pPr>
              <w:widowControl w:val="0"/>
              <w:numPr>
                <w:ilvl w:val="12"/>
                <w:numId w:val="0"/>
              </w:numPr>
              <w:tabs>
                <w:tab w:val="left" w:pos="360"/>
              </w:tabs>
              <w:rPr>
                <w:b/>
                <w:color w:val="000000"/>
                <w:sz w:val="24"/>
                <w:szCs w:val="24"/>
                <w:lang w:val="nl-NL"/>
                <w14:ligatures w14:val="none"/>
              </w:rPr>
            </w:pPr>
          </w:p>
          <w:p w14:paraId="583F14C3" w14:textId="77777777" w:rsidR="009D52DA" w:rsidRPr="009D52DA" w:rsidRDefault="009D52DA" w:rsidP="009D52DA">
            <w:pPr>
              <w:widowControl w:val="0"/>
              <w:numPr>
                <w:ilvl w:val="12"/>
                <w:numId w:val="0"/>
              </w:numPr>
              <w:tabs>
                <w:tab w:val="left" w:pos="360"/>
              </w:tabs>
              <w:rPr>
                <w:b/>
                <w:color w:val="000000"/>
                <w:sz w:val="24"/>
                <w:szCs w:val="24"/>
                <w:lang w:val="nl-NL"/>
                <w14:ligatures w14:val="none"/>
              </w:rPr>
            </w:pPr>
          </w:p>
          <w:p w14:paraId="070C6811" w14:textId="77777777" w:rsidR="009D52DA" w:rsidRPr="009D52DA" w:rsidRDefault="009D52DA" w:rsidP="009D52DA">
            <w:pPr>
              <w:widowControl w:val="0"/>
              <w:numPr>
                <w:ilvl w:val="12"/>
                <w:numId w:val="0"/>
              </w:numPr>
              <w:tabs>
                <w:tab w:val="left" w:pos="360"/>
              </w:tabs>
              <w:rPr>
                <w:b/>
                <w:color w:val="000000"/>
                <w:sz w:val="24"/>
                <w:szCs w:val="24"/>
                <w:lang w:val="nl-NL"/>
                <w14:ligatures w14:val="none"/>
              </w:rPr>
            </w:pPr>
          </w:p>
          <w:p w14:paraId="020104E2" w14:textId="77777777" w:rsidR="009D52DA" w:rsidRPr="009D52DA" w:rsidRDefault="009D52DA" w:rsidP="009D52DA">
            <w:pPr>
              <w:widowControl w:val="0"/>
              <w:numPr>
                <w:ilvl w:val="12"/>
                <w:numId w:val="0"/>
              </w:numPr>
              <w:tabs>
                <w:tab w:val="left" w:pos="360"/>
              </w:tabs>
              <w:rPr>
                <w:b/>
                <w:color w:val="000000"/>
                <w:sz w:val="24"/>
                <w:szCs w:val="24"/>
                <w:lang w:val="nl-NL"/>
                <w14:ligatures w14:val="none"/>
              </w:rPr>
            </w:pPr>
          </w:p>
        </w:tc>
      </w:tr>
      <w:tr w:rsidR="00AE091F" w14:paraId="0FE0ACC3" w14:textId="77777777" w:rsidTr="003307B3">
        <w:tc>
          <w:tcPr>
            <w:tcW w:w="9614" w:type="dxa"/>
            <w:gridSpan w:val="6"/>
            <w:tcBorders>
              <w:bottom w:val="nil"/>
            </w:tcBorders>
          </w:tcPr>
          <w:p w14:paraId="33B58C0B" w14:textId="77777777" w:rsidR="009D52DA" w:rsidRPr="009D52DA" w:rsidRDefault="00000000" w:rsidP="009D52DA">
            <w:pPr>
              <w:widowControl w:val="0"/>
              <w:numPr>
                <w:ilvl w:val="12"/>
                <w:numId w:val="0"/>
              </w:numPr>
              <w:rPr>
                <w:i/>
                <w:color w:val="000000"/>
                <w:sz w:val="24"/>
                <w:szCs w:val="24"/>
                <w:lang w:val="nl-NL"/>
                <w14:ligatures w14:val="none"/>
              </w:rPr>
            </w:pPr>
            <w:r w:rsidRPr="009D52DA">
              <w:rPr>
                <w:i/>
                <w:color w:val="000000"/>
                <w:sz w:val="24"/>
                <w:szCs w:val="24"/>
                <w:lang w:val="nl-NL"/>
                <w14:ligatures w14:val="none"/>
              </w:rPr>
              <w:t>Trong nước:</w:t>
            </w:r>
          </w:p>
          <w:p w14:paraId="56CA5970" w14:textId="77777777" w:rsidR="009D52DA" w:rsidRPr="009D52DA" w:rsidRDefault="009D52DA" w:rsidP="009D52DA">
            <w:pPr>
              <w:widowControl w:val="0"/>
              <w:numPr>
                <w:ilvl w:val="12"/>
                <w:numId w:val="0"/>
              </w:numPr>
              <w:rPr>
                <w:color w:val="000000"/>
                <w:sz w:val="24"/>
                <w:szCs w:val="24"/>
                <w:lang w:val="nl-NL"/>
                <w14:ligatures w14:val="none"/>
              </w:rPr>
            </w:pPr>
          </w:p>
          <w:p w14:paraId="2BD5F68E" w14:textId="77777777" w:rsidR="009D52DA" w:rsidRPr="009D52DA" w:rsidRDefault="009D52DA" w:rsidP="009D52DA">
            <w:pPr>
              <w:widowControl w:val="0"/>
              <w:numPr>
                <w:ilvl w:val="12"/>
                <w:numId w:val="0"/>
              </w:numPr>
              <w:rPr>
                <w:color w:val="000000"/>
                <w:sz w:val="24"/>
                <w:szCs w:val="24"/>
                <w:lang w:val="nl-NL"/>
                <w14:ligatures w14:val="none"/>
              </w:rPr>
            </w:pPr>
          </w:p>
          <w:p w14:paraId="4A606965" w14:textId="77777777" w:rsidR="009D52DA" w:rsidRPr="009D52DA" w:rsidRDefault="009D52DA" w:rsidP="009D52DA">
            <w:pPr>
              <w:widowControl w:val="0"/>
              <w:numPr>
                <w:ilvl w:val="12"/>
                <w:numId w:val="0"/>
              </w:numPr>
              <w:rPr>
                <w:color w:val="000000"/>
                <w:sz w:val="24"/>
                <w:szCs w:val="24"/>
                <w:lang w:val="nl-NL"/>
                <w14:ligatures w14:val="none"/>
              </w:rPr>
            </w:pPr>
          </w:p>
          <w:p w14:paraId="6FB8304A" w14:textId="77777777" w:rsidR="009D52DA" w:rsidRPr="009D52DA" w:rsidRDefault="009D52DA" w:rsidP="009D52DA">
            <w:pPr>
              <w:widowControl w:val="0"/>
              <w:numPr>
                <w:ilvl w:val="12"/>
                <w:numId w:val="0"/>
              </w:numPr>
              <w:rPr>
                <w:color w:val="000000"/>
                <w:sz w:val="24"/>
                <w:szCs w:val="24"/>
                <w:lang w:val="nl-NL"/>
                <w14:ligatures w14:val="none"/>
              </w:rPr>
            </w:pPr>
          </w:p>
          <w:p w14:paraId="0821769B" w14:textId="77777777" w:rsidR="009D52DA" w:rsidRPr="009D52DA" w:rsidRDefault="009D52DA" w:rsidP="009D52DA">
            <w:pPr>
              <w:widowControl w:val="0"/>
              <w:numPr>
                <w:ilvl w:val="12"/>
                <w:numId w:val="0"/>
              </w:numPr>
              <w:rPr>
                <w:color w:val="000000"/>
                <w:sz w:val="24"/>
                <w:szCs w:val="24"/>
                <w:lang w:val="nl-NL"/>
                <w14:ligatures w14:val="none"/>
              </w:rPr>
            </w:pPr>
          </w:p>
          <w:p w14:paraId="06CFC532" w14:textId="77777777" w:rsidR="009D52DA" w:rsidRPr="009D52DA" w:rsidRDefault="009D52DA" w:rsidP="009D52DA">
            <w:pPr>
              <w:widowControl w:val="0"/>
              <w:numPr>
                <w:ilvl w:val="12"/>
                <w:numId w:val="0"/>
              </w:numPr>
              <w:rPr>
                <w:color w:val="000000"/>
                <w:sz w:val="24"/>
                <w:szCs w:val="24"/>
                <w:lang w:val="nl-NL"/>
                <w14:ligatures w14:val="none"/>
              </w:rPr>
            </w:pPr>
          </w:p>
          <w:p w14:paraId="6BCCBB12" w14:textId="77777777" w:rsidR="009D52DA" w:rsidRPr="009D52DA" w:rsidRDefault="009D52DA" w:rsidP="009D52DA">
            <w:pPr>
              <w:widowControl w:val="0"/>
              <w:numPr>
                <w:ilvl w:val="12"/>
                <w:numId w:val="0"/>
              </w:numPr>
              <w:rPr>
                <w:color w:val="000000"/>
                <w:sz w:val="24"/>
                <w:szCs w:val="24"/>
                <w:lang w:val="nl-NL"/>
                <w14:ligatures w14:val="none"/>
              </w:rPr>
            </w:pPr>
          </w:p>
          <w:p w14:paraId="28318C50" w14:textId="77777777" w:rsidR="009D52DA" w:rsidRPr="009D52DA" w:rsidRDefault="009D52DA" w:rsidP="009D52DA">
            <w:pPr>
              <w:widowControl w:val="0"/>
              <w:numPr>
                <w:ilvl w:val="12"/>
                <w:numId w:val="0"/>
              </w:numPr>
              <w:rPr>
                <w:color w:val="000000"/>
                <w:sz w:val="24"/>
                <w:szCs w:val="24"/>
                <w:lang w:val="nl-NL"/>
                <w14:ligatures w14:val="none"/>
              </w:rPr>
            </w:pPr>
          </w:p>
        </w:tc>
      </w:tr>
      <w:tr w:rsidR="00AE091F" w:rsidRPr="00430510" w14:paraId="6B48817C" w14:textId="77777777" w:rsidTr="003307B3">
        <w:trPr>
          <w:cantSplit/>
        </w:trPr>
        <w:tc>
          <w:tcPr>
            <w:tcW w:w="648" w:type="dxa"/>
            <w:gridSpan w:val="2"/>
            <w:tcBorders>
              <w:bottom w:val="single" w:sz="6" w:space="0" w:color="auto"/>
            </w:tcBorders>
          </w:tcPr>
          <w:p w14:paraId="39506432" w14:textId="77777777" w:rsidR="009D52DA" w:rsidRPr="009D52DA" w:rsidRDefault="00000000" w:rsidP="009D52DA">
            <w:pPr>
              <w:widowControl w:val="0"/>
              <w:spacing w:line="360" w:lineRule="auto"/>
              <w:ind w:left="360" w:right="-14" w:hanging="360"/>
              <w:jc w:val="center"/>
              <w:rPr>
                <w:b/>
                <w:color w:val="000000"/>
                <w:position w:val="-20"/>
                <w:lang w:val="nl-NL"/>
                <w14:ligatures w14:val="none"/>
              </w:rPr>
            </w:pPr>
            <w:r w:rsidRPr="009D52DA">
              <w:rPr>
                <w:b/>
                <w:color w:val="000000"/>
                <w:position w:val="-20"/>
                <w:lang w:val="nl-NL"/>
                <w14:ligatures w14:val="none"/>
              </w:rPr>
              <w:t>12</w:t>
            </w:r>
          </w:p>
        </w:tc>
        <w:tc>
          <w:tcPr>
            <w:tcW w:w="8979" w:type="dxa"/>
            <w:gridSpan w:val="4"/>
            <w:tcBorders>
              <w:left w:val="nil"/>
              <w:bottom w:val="nil"/>
            </w:tcBorders>
          </w:tcPr>
          <w:p w14:paraId="5C20A436" w14:textId="77777777" w:rsidR="009D52DA" w:rsidRPr="009D52DA" w:rsidRDefault="00000000" w:rsidP="009D52DA">
            <w:pPr>
              <w:widowControl w:val="0"/>
              <w:tabs>
                <w:tab w:val="left" w:pos="576"/>
              </w:tabs>
              <w:ind w:right="-62"/>
              <w:jc w:val="both"/>
              <w:rPr>
                <w:b/>
                <w:i/>
                <w:color w:val="000000"/>
                <w:lang w:val="nl-NL"/>
                <w14:ligatures w14:val="none"/>
              </w:rPr>
            </w:pPr>
            <w:r w:rsidRPr="009D52DA">
              <w:rPr>
                <w:b/>
                <w:i/>
                <w:color w:val="000000"/>
                <w:sz w:val="24"/>
                <w:lang w:val="nl-NL"/>
                <w14:ligatures w14:val="none"/>
              </w:rPr>
              <w:t>Cách tiếp cận, phương pháp và nội dung nghiên cứu, kỹ thuật sẽ sử dụng: Đề nghị trình bày luận cứ rõ cách tiếp cận, thiết kế nghiên cứu, cách chọn mẫu, cỡ mẫu, tiêu chuẩn lựa chọn đối tượng nghiên cứu, phương pháp nghiên cứu, kỹ thuật sẽ sử dụng, các quy trình kỹ thuật thao tác chuẩn ( SOPs) đối với từng kỹ thuật được sử dụng trong nghiên cứu - so sánh với các phương thức giải quyết tương tự khác, các chỉ tiêu nghiên cứu, phương tiện kỹ thuật, trang thiết bị để xác định các chỉ tiêu đánh giá nghiên cứu)</w:t>
            </w:r>
          </w:p>
        </w:tc>
      </w:tr>
      <w:tr w:rsidR="00AE091F" w:rsidRPr="00430510" w14:paraId="19198057" w14:textId="77777777" w:rsidTr="003307B3">
        <w:tc>
          <w:tcPr>
            <w:tcW w:w="9627" w:type="dxa"/>
            <w:gridSpan w:val="6"/>
            <w:tcBorders>
              <w:top w:val="nil"/>
            </w:tcBorders>
          </w:tcPr>
          <w:p w14:paraId="579C5207" w14:textId="77777777" w:rsidR="009D52DA" w:rsidRPr="009D52DA" w:rsidRDefault="009D52DA" w:rsidP="009D52DA">
            <w:pPr>
              <w:widowControl w:val="0"/>
              <w:ind w:right="3124"/>
              <w:jc w:val="both"/>
              <w:rPr>
                <w:color w:val="000000"/>
                <w:sz w:val="24"/>
                <w:lang w:val="nl-NL"/>
                <w14:ligatures w14:val="none"/>
              </w:rPr>
            </w:pPr>
          </w:p>
          <w:p w14:paraId="2303CA9C" w14:textId="77777777" w:rsidR="009D52DA" w:rsidRPr="009D52DA" w:rsidRDefault="00000000" w:rsidP="009D52DA">
            <w:pPr>
              <w:widowControl w:val="0"/>
              <w:ind w:right="3124"/>
              <w:jc w:val="both"/>
              <w:rPr>
                <w:i/>
                <w:iCs/>
                <w:color w:val="000000"/>
                <w:sz w:val="24"/>
                <w:lang w:val="nl-NL"/>
                <w14:ligatures w14:val="none"/>
              </w:rPr>
            </w:pPr>
            <w:r w:rsidRPr="009D52DA">
              <w:rPr>
                <w:b/>
                <w:bCs/>
                <w:color w:val="000000"/>
                <w:sz w:val="24"/>
                <w:lang w:val="nl-NL"/>
                <w14:ligatures w14:val="none"/>
              </w:rPr>
              <w:t>12.1 Địa điểm nghiên cứu:</w:t>
            </w:r>
          </w:p>
          <w:p w14:paraId="63808402" w14:textId="77777777" w:rsidR="009D52DA" w:rsidRPr="009D52DA" w:rsidRDefault="009D52DA" w:rsidP="009D52DA">
            <w:pPr>
              <w:widowControl w:val="0"/>
              <w:ind w:right="3124"/>
              <w:jc w:val="both"/>
              <w:rPr>
                <w:color w:val="000000"/>
                <w:sz w:val="24"/>
                <w:lang w:val="nl-NL"/>
                <w14:ligatures w14:val="none"/>
              </w:rPr>
            </w:pPr>
          </w:p>
          <w:p w14:paraId="5455298D" w14:textId="77777777" w:rsidR="009D52DA" w:rsidRPr="009D52DA" w:rsidRDefault="009D52DA" w:rsidP="009D52DA">
            <w:pPr>
              <w:widowControl w:val="0"/>
              <w:ind w:right="3124"/>
              <w:jc w:val="both"/>
              <w:rPr>
                <w:color w:val="000000"/>
                <w:sz w:val="24"/>
                <w:lang w:val="nl-NL"/>
                <w14:ligatures w14:val="none"/>
              </w:rPr>
            </w:pPr>
          </w:p>
          <w:p w14:paraId="6227E47B" w14:textId="77777777" w:rsidR="009D52DA" w:rsidRPr="009D52DA" w:rsidRDefault="00000000" w:rsidP="009D52DA">
            <w:pPr>
              <w:widowControl w:val="0"/>
              <w:ind w:right="3124"/>
              <w:jc w:val="both"/>
              <w:rPr>
                <w:b/>
                <w:bCs/>
                <w:color w:val="000000"/>
                <w:sz w:val="24"/>
                <w:lang w:val="nl-NL"/>
                <w14:ligatures w14:val="none"/>
              </w:rPr>
            </w:pPr>
            <w:r w:rsidRPr="009D52DA">
              <w:rPr>
                <w:b/>
                <w:bCs/>
                <w:color w:val="000000"/>
                <w:sz w:val="24"/>
                <w:lang w:val="nl-NL"/>
                <w14:ligatures w14:val="none"/>
              </w:rPr>
              <w:t>12.2Thời gian nghiên cứu:</w:t>
            </w:r>
          </w:p>
          <w:p w14:paraId="2F752FDB" w14:textId="77777777" w:rsidR="009D52DA" w:rsidRPr="009D52DA" w:rsidRDefault="009D52DA" w:rsidP="009D52DA">
            <w:pPr>
              <w:widowControl w:val="0"/>
              <w:ind w:right="3124"/>
              <w:jc w:val="both"/>
              <w:rPr>
                <w:color w:val="000000"/>
                <w:sz w:val="24"/>
                <w:lang w:val="nl-NL"/>
                <w14:ligatures w14:val="none"/>
              </w:rPr>
            </w:pPr>
          </w:p>
          <w:p w14:paraId="3DB9B0FC" w14:textId="77777777" w:rsidR="009D52DA" w:rsidRPr="009D52DA" w:rsidRDefault="00000000" w:rsidP="009D52DA">
            <w:pPr>
              <w:jc w:val="both"/>
              <w:rPr>
                <w:i/>
                <w:iCs/>
                <w:color w:val="000000"/>
                <w:sz w:val="24"/>
                <w:szCs w:val="16"/>
                <w:lang w:val="nl-NL"/>
                <w14:ligatures w14:val="none"/>
              </w:rPr>
            </w:pPr>
            <w:r w:rsidRPr="009D52DA">
              <w:rPr>
                <w:b/>
                <w:color w:val="000000"/>
                <w:sz w:val="24"/>
                <w:szCs w:val="16"/>
                <w:lang w:val="nl-NL"/>
                <w14:ligatures w14:val="none"/>
              </w:rPr>
              <w:t>12.3 Phương pháp nghiên cứu:</w:t>
            </w:r>
            <w:r w:rsidRPr="009D52DA">
              <w:rPr>
                <w:color w:val="000000"/>
                <w:sz w:val="24"/>
                <w:szCs w:val="16"/>
                <w:lang w:val="nl-NL"/>
                <w14:ligatures w14:val="none"/>
              </w:rPr>
              <w:t xml:space="preserve"> </w:t>
            </w:r>
            <w:r w:rsidRPr="009D52DA">
              <w:rPr>
                <w:iCs/>
                <w:color w:val="000000"/>
                <w:sz w:val="24"/>
                <w:szCs w:val="16"/>
                <w:lang w:val="nl-NL"/>
                <w14:ligatures w14:val="none"/>
              </w:rPr>
              <w:t>Mô tả loại của thử nghiệm (ngẫu nhiên, mù, mở), thiết kế của thử nghiệm (các nhóm song song, kỹ thuật ghép cặp), kỹ thuật làm mù (mù đôi, mù đơn), và phương pháp và quy trình lựa chọn ngẫu nhiên.</w:t>
            </w:r>
          </w:p>
          <w:p w14:paraId="17C797E1" w14:textId="77777777" w:rsidR="009D52DA" w:rsidRPr="009D52DA" w:rsidRDefault="009D52DA" w:rsidP="009D52DA">
            <w:pPr>
              <w:jc w:val="both"/>
              <w:rPr>
                <w:color w:val="000000"/>
                <w:lang w:val="nl-NL"/>
                <w14:ligatures w14:val="none"/>
              </w:rPr>
            </w:pPr>
          </w:p>
          <w:p w14:paraId="5F1A4E88" w14:textId="77777777" w:rsidR="009D52DA" w:rsidRPr="009D52DA" w:rsidRDefault="009D52DA" w:rsidP="009D52DA">
            <w:pPr>
              <w:jc w:val="both"/>
              <w:rPr>
                <w:color w:val="000000"/>
                <w:lang w:val="nl-NL"/>
                <w14:ligatures w14:val="none"/>
              </w:rPr>
            </w:pPr>
          </w:p>
          <w:p w14:paraId="0F438F4D" w14:textId="77777777" w:rsidR="009D52DA" w:rsidRPr="009D52DA" w:rsidRDefault="00000000" w:rsidP="009D52DA">
            <w:pPr>
              <w:jc w:val="both"/>
              <w:rPr>
                <w:i/>
                <w:iCs/>
                <w:color w:val="000000"/>
                <w:sz w:val="24"/>
                <w:szCs w:val="16"/>
                <w:lang w:val="nl-NL"/>
                <w14:ligatures w14:val="none"/>
              </w:rPr>
            </w:pPr>
            <w:r w:rsidRPr="009D52DA">
              <w:rPr>
                <w:b/>
                <w:bCs/>
                <w:color w:val="000000"/>
                <w:sz w:val="24"/>
                <w:szCs w:val="16"/>
                <w:lang w:val="nl-NL"/>
                <w14:ligatures w14:val="none"/>
              </w:rPr>
              <w:t>12.4 Đối tượng nghiên cứu:</w:t>
            </w:r>
            <w:r w:rsidRPr="009D52DA">
              <w:rPr>
                <w:color w:val="000000"/>
                <w:sz w:val="24"/>
                <w:szCs w:val="16"/>
                <w:lang w:val="nl-NL"/>
                <w14:ligatures w14:val="none"/>
              </w:rPr>
              <w:t xml:space="preserve"> Mô </w:t>
            </w:r>
            <w:r w:rsidRPr="009D52DA">
              <w:rPr>
                <w:iCs/>
                <w:color w:val="000000"/>
                <w:sz w:val="24"/>
                <w:szCs w:val="16"/>
                <w:lang w:val="nl-NL"/>
                <w14:ligatures w14:val="none"/>
              </w:rPr>
              <w:t>tả đối đối tượng nghiên cứu (tiêu chuẩn lựa chọn và loại trừ của đối tượng tiềm tàng), quy trình thao tác chuẩn ( SOPs) đối với việc tuyển chọn đối tượng tham gia nghiên cứu:  phương pháp, tiêu chuẩn và thời điểm chỉ định đối tượng vào các nhóm nghiên cứu.</w:t>
            </w:r>
          </w:p>
          <w:p w14:paraId="2DDD32EC" w14:textId="77777777" w:rsidR="009D52DA" w:rsidRPr="009D52DA" w:rsidRDefault="009D52DA" w:rsidP="009D52DA">
            <w:pPr>
              <w:jc w:val="both"/>
              <w:rPr>
                <w:color w:val="000000"/>
                <w:sz w:val="24"/>
                <w:szCs w:val="16"/>
                <w:lang w:val="nl-NL"/>
                <w14:ligatures w14:val="none"/>
              </w:rPr>
            </w:pPr>
          </w:p>
          <w:p w14:paraId="19F7592F" w14:textId="77777777" w:rsidR="009D52DA" w:rsidRPr="009D52DA" w:rsidRDefault="00000000" w:rsidP="009D52DA">
            <w:pPr>
              <w:jc w:val="both"/>
              <w:rPr>
                <w:i/>
                <w:iCs/>
                <w:color w:val="000000"/>
                <w:sz w:val="24"/>
                <w:szCs w:val="16"/>
                <w:lang w:val="nl-NL"/>
                <w14:ligatures w14:val="none"/>
              </w:rPr>
            </w:pPr>
            <w:r w:rsidRPr="009D52DA">
              <w:rPr>
                <w:b/>
                <w:bCs/>
                <w:color w:val="000000"/>
                <w:sz w:val="24"/>
                <w:szCs w:val="16"/>
                <w:lang w:val="nl-NL"/>
                <w14:ligatures w14:val="none"/>
              </w:rPr>
              <w:t>12.5 Cỡ mẫu:</w:t>
            </w:r>
            <w:r w:rsidRPr="009D52DA">
              <w:rPr>
                <w:color w:val="000000"/>
                <w:sz w:val="24"/>
                <w:szCs w:val="16"/>
                <w:lang w:val="nl-NL"/>
                <w14:ligatures w14:val="none"/>
              </w:rPr>
              <w:t xml:space="preserve"> </w:t>
            </w:r>
            <w:r w:rsidRPr="009D52DA">
              <w:rPr>
                <w:iCs/>
                <w:color w:val="000000"/>
                <w:sz w:val="24"/>
                <w:szCs w:val="16"/>
                <w:lang w:val="nl-NL"/>
                <w14:ligatures w14:val="none"/>
              </w:rPr>
              <w:t>Số lượng đối tượng cần để đạt được mục tiêu thử nghiệm, dựa vào các tính toán thống kê.</w:t>
            </w:r>
          </w:p>
          <w:p w14:paraId="4125248F" w14:textId="77777777" w:rsidR="009D52DA" w:rsidRPr="009D52DA" w:rsidRDefault="009D52DA" w:rsidP="009D52DA">
            <w:pPr>
              <w:jc w:val="both"/>
              <w:rPr>
                <w:i/>
                <w:iCs/>
                <w:color w:val="000000"/>
                <w:sz w:val="24"/>
                <w:szCs w:val="16"/>
                <w:lang w:val="nl-NL"/>
                <w14:ligatures w14:val="none"/>
              </w:rPr>
            </w:pPr>
          </w:p>
          <w:p w14:paraId="48F85C8A" w14:textId="77777777" w:rsidR="009D52DA" w:rsidRPr="009D52DA" w:rsidRDefault="009D52DA" w:rsidP="009D52DA">
            <w:pPr>
              <w:jc w:val="both"/>
              <w:rPr>
                <w:color w:val="000000"/>
                <w:sz w:val="24"/>
                <w:szCs w:val="16"/>
                <w:lang w:val="nl-NL"/>
                <w14:ligatures w14:val="none"/>
              </w:rPr>
            </w:pPr>
          </w:p>
          <w:p w14:paraId="7B02E4C2"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14:ligatures w14:val="none"/>
              </w:rPr>
              <w:t xml:space="preserve">12.6 Quy trình thực hiện kỹ thuật mới/phương pháp mới: Xây dựng quy trình chuẩn: (SOPs): </w:t>
            </w:r>
            <w:r w:rsidRPr="009D52DA">
              <w:rPr>
                <w:color w:val="000000"/>
                <w:sz w:val="24"/>
                <w:szCs w:val="16"/>
                <w:lang w:val="nl-NL"/>
                <w14:ligatures w14:val="none"/>
              </w:rPr>
              <w:t xml:space="preserve">Mô tả và trình bày rõ phương pháp sử dụng và khoảng thời gian điều trị đối với kỹ thuật mới/phương pháp mới nghiên cứu và kỹ thuật mới/phương pháp mới so sánh. Người chịu trách nhiệm thực hiện các kỹ thuật mới/phương pháp mới. Các chỉ tiêu theo dõi đánh giá. Mối liên quan phác đồ - đáp ứng cần được quan tâm. </w:t>
            </w:r>
          </w:p>
          <w:p w14:paraId="390EE362" w14:textId="77777777" w:rsidR="009D52DA" w:rsidRPr="009D52DA" w:rsidRDefault="009D52DA" w:rsidP="009D52DA">
            <w:pPr>
              <w:jc w:val="both"/>
              <w:rPr>
                <w:color w:val="000000"/>
                <w:sz w:val="24"/>
                <w:szCs w:val="16"/>
                <w:lang w:val="nl-NL"/>
                <w14:ligatures w14:val="none"/>
              </w:rPr>
            </w:pPr>
          </w:p>
          <w:p w14:paraId="0B35F8A7"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14:ligatures w14:val="none"/>
              </w:rPr>
              <w:t xml:space="preserve">12.7 Điều trị đồng thời: </w:t>
            </w:r>
            <w:r w:rsidRPr="009D52DA">
              <w:rPr>
                <w:color w:val="000000"/>
                <w:sz w:val="24"/>
                <w:szCs w:val="16"/>
                <w:lang w:val="nl-NL"/>
                <w14:ligatures w14:val="none"/>
              </w:rPr>
              <w:t>Bất kỳ điều trị nào khác có thể đã được xác định hoặc cho phép dùng đồng thời.</w:t>
            </w:r>
          </w:p>
          <w:p w14:paraId="3090CE2C" w14:textId="77777777" w:rsidR="009D52DA" w:rsidRPr="009D52DA" w:rsidRDefault="009D52DA" w:rsidP="009D52DA">
            <w:pPr>
              <w:jc w:val="both"/>
              <w:rPr>
                <w:color w:val="000000"/>
                <w:sz w:val="24"/>
                <w:szCs w:val="16"/>
                <w:lang w:val="nl-NL"/>
                <w14:ligatures w14:val="none"/>
              </w:rPr>
            </w:pPr>
          </w:p>
          <w:p w14:paraId="3E424DF8"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14:ligatures w14:val="none"/>
              </w:rPr>
              <w:t xml:space="preserve">12.8 Các xét nghiệm được sử dụng: Xây dựng quy trình kỹ thuật chuẩn (SOPs): </w:t>
            </w:r>
            <w:r w:rsidRPr="009D52DA">
              <w:rPr>
                <w:color w:val="000000"/>
                <w:sz w:val="24"/>
                <w:szCs w:val="16"/>
                <w:lang w:val="nl-NL"/>
                <w14:ligatures w14:val="none"/>
              </w:rPr>
              <w:t>Các xét nghiệm lâm sàng và labo, phân tích dược lý, vv…, những test được thực hiện. Người chịu trách nhiệm, quy trình lấy mẫu, bảo quản, kỹ thuật. Các chỉ tiêu đánh giá, so sánh kết quả.</w:t>
            </w:r>
          </w:p>
          <w:p w14:paraId="10B5F0B9" w14:textId="77777777" w:rsidR="009D52DA" w:rsidRPr="009D52DA" w:rsidRDefault="009D52DA" w:rsidP="009D52DA">
            <w:pPr>
              <w:jc w:val="both"/>
              <w:rPr>
                <w:color w:val="000000"/>
                <w:sz w:val="24"/>
                <w:szCs w:val="16"/>
                <w:lang w:val="nl-NL"/>
                <w14:ligatures w14:val="none"/>
              </w:rPr>
            </w:pPr>
          </w:p>
          <w:p w14:paraId="2EE0A394"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14:ligatures w14:val="none"/>
              </w:rPr>
              <w:t xml:space="preserve">12.9 Đánh giá mức độ biến cố bất lợi: </w:t>
            </w:r>
            <w:r w:rsidRPr="009D52DA">
              <w:rPr>
                <w:color w:val="000000"/>
                <w:sz w:val="24"/>
                <w:szCs w:val="16"/>
                <w:lang w:val="nl-NL"/>
                <w14:ligatures w14:val="none"/>
              </w:rPr>
              <w:t>Mô tả đáp ứng như thế nào thì được ghi chép (mô tả và đánh giá phương pháp và tần suất của sự đo lường), quy trình theo dõi và đo lường để xác định mức độ tuân thủ điều trị trong số các đối tượng nghiên cứu.</w:t>
            </w:r>
          </w:p>
          <w:p w14:paraId="7AF02B58" w14:textId="77777777" w:rsidR="009D52DA" w:rsidRPr="009D52DA" w:rsidRDefault="009D52DA" w:rsidP="009D52DA">
            <w:pPr>
              <w:jc w:val="both"/>
              <w:rPr>
                <w:color w:val="000000"/>
                <w:sz w:val="24"/>
                <w:szCs w:val="16"/>
                <w:lang w:val="nl-NL"/>
                <w14:ligatures w14:val="none"/>
              </w:rPr>
            </w:pPr>
          </w:p>
          <w:p w14:paraId="6ABBD337"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14:ligatures w14:val="none"/>
              </w:rPr>
              <w:t xml:space="preserve">12.10 Tiêu chuẩn loại trừ đối tượng trong quá trình nghiên cứu: </w:t>
            </w:r>
            <w:r w:rsidRPr="009D52DA">
              <w:rPr>
                <w:color w:val="000000"/>
                <w:sz w:val="24"/>
                <w:szCs w:val="16"/>
                <w:lang w:val="nl-NL"/>
                <w14:ligatures w14:val="none"/>
              </w:rPr>
              <w:t>Tiêu chuẩn loại trừ cho đối tượng nghiên cứu và chỉ dẫn về kết thúc toàn bộ nghiên cứu hoặc một phần của nghiên cứu.</w:t>
            </w:r>
          </w:p>
          <w:p w14:paraId="42A2D5BF" w14:textId="77777777" w:rsidR="009D52DA" w:rsidRPr="009D52DA" w:rsidRDefault="009D52DA" w:rsidP="009D52DA">
            <w:pPr>
              <w:jc w:val="both"/>
              <w:rPr>
                <w:color w:val="000000"/>
                <w:sz w:val="24"/>
                <w:szCs w:val="16"/>
                <w:lang w:val="nl-NL"/>
                <w14:ligatures w14:val="none"/>
              </w:rPr>
            </w:pPr>
          </w:p>
          <w:p w14:paraId="7BEEE862"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14:ligatures w14:val="none"/>
              </w:rPr>
              <w:t xml:space="preserve">12.11 Ghi chép và báo cáo biến cố bất lợi: </w:t>
            </w:r>
            <w:r w:rsidRPr="009D52DA">
              <w:rPr>
                <w:color w:val="000000"/>
                <w:sz w:val="24"/>
                <w:szCs w:val="16"/>
                <w:lang w:val="nl-NL"/>
                <w14:ligatures w14:val="none"/>
              </w:rPr>
              <w:t>Phương pháp ghi chép và báo cáo các trường hợp phản ứng hoặc sự cố, và các điều khoản liên quan đến việc tuân thủ.</w:t>
            </w:r>
          </w:p>
          <w:p w14:paraId="1755FC4D" w14:textId="77777777" w:rsidR="009D52DA" w:rsidRPr="009D52DA" w:rsidRDefault="009D52DA" w:rsidP="009D52DA">
            <w:pPr>
              <w:jc w:val="both"/>
              <w:rPr>
                <w:color w:val="000000"/>
                <w:sz w:val="24"/>
                <w:szCs w:val="16"/>
                <w:lang w:val="nl-NL"/>
                <w14:ligatures w14:val="none"/>
              </w:rPr>
            </w:pPr>
          </w:p>
          <w:p w14:paraId="58BCE3D2"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14:ligatures w14:val="none"/>
              </w:rPr>
              <w:t xml:space="preserve">12.12 Kỹ thuật làm mù và bảo vệ danh tính của đối tượng nghiên cứu: </w:t>
            </w:r>
            <w:r w:rsidRPr="009D52DA">
              <w:rPr>
                <w:color w:val="000000"/>
                <w:sz w:val="24"/>
                <w:szCs w:val="16"/>
                <w:lang w:val="nl-NL"/>
                <w14:ligatures w14:val="none"/>
              </w:rPr>
              <w:t>Các thủ tục để duy trì các danh sách xác định đối tượng, hồ sơ điều trị, danh sách lựa chọn ngẫu nhiên đối tượng và/hoặc mẫu báo cáo trường hợp (CRFs). Các hồ sơ phải cho phép xác định riêng rẽ các bệnh nhân hoặc người tham gia cũng như kiểm tra và dựng lại dữ liệu.</w:t>
            </w:r>
          </w:p>
          <w:p w14:paraId="617CE4ED" w14:textId="77777777" w:rsidR="009D52DA" w:rsidRPr="009D52DA" w:rsidRDefault="009D52DA" w:rsidP="009D52DA">
            <w:pPr>
              <w:jc w:val="both"/>
              <w:rPr>
                <w:color w:val="000000"/>
                <w:sz w:val="24"/>
                <w:szCs w:val="16"/>
                <w:lang w:val="nl-NL"/>
                <w14:ligatures w14:val="none"/>
              </w:rPr>
            </w:pPr>
          </w:p>
          <w:p w14:paraId="0F6738AF"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14:ligatures w14:val="none"/>
              </w:rPr>
              <w:t xml:space="preserve">12.13 Quy định về việc mở mã: </w:t>
            </w:r>
            <w:r w:rsidRPr="009D52DA">
              <w:rPr>
                <w:color w:val="000000"/>
                <w:sz w:val="24"/>
                <w:szCs w:val="16"/>
                <w:lang w:val="nl-NL"/>
                <w14:ligatures w14:val="none"/>
              </w:rPr>
              <w:t>Thông tin về việc thiết lập mã số thử nghiệm, nơi bảo quản danh sách và ai, khi nào, như thế nào được mở mã trong trường hợp khẩn cấp.</w:t>
            </w:r>
          </w:p>
          <w:p w14:paraId="05F64A39" w14:textId="77777777" w:rsidR="009D52DA" w:rsidRPr="009D52DA" w:rsidRDefault="009D52DA" w:rsidP="009D52DA">
            <w:pPr>
              <w:jc w:val="both"/>
              <w:rPr>
                <w:color w:val="000000"/>
                <w:sz w:val="24"/>
                <w:szCs w:val="16"/>
                <w:lang w:val="nl-NL"/>
                <w14:ligatures w14:val="none"/>
              </w:rPr>
            </w:pPr>
          </w:p>
          <w:p w14:paraId="548A2C78" w14:textId="77777777" w:rsidR="009D52DA" w:rsidRPr="009D52DA" w:rsidRDefault="00000000" w:rsidP="009D52DA">
            <w:pPr>
              <w:jc w:val="both"/>
              <w:rPr>
                <w:color w:val="000000"/>
                <w:sz w:val="24"/>
                <w:szCs w:val="16"/>
                <w:lang w:val="nl-NL"/>
                <w14:ligatures w14:val="none"/>
              </w:rPr>
            </w:pPr>
            <w:r w:rsidRPr="009D52DA">
              <w:rPr>
                <w:b/>
                <w:bCs/>
                <w:color w:val="000000"/>
                <w:sz w:val="24"/>
                <w:szCs w:val="16"/>
                <w:highlight w:val="yellow"/>
                <w:lang w:val="nl-NL"/>
                <w14:ligatures w14:val="none"/>
              </w:rPr>
              <w:t xml:space="preserve">12.14 Bảo quản thuốc dùng kèm trong phác đồ nghiên cứu: </w:t>
            </w:r>
            <w:r w:rsidRPr="009D52DA">
              <w:rPr>
                <w:color w:val="000000"/>
                <w:sz w:val="24"/>
                <w:szCs w:val="16"/>
                <w:highlight w:val="yellow"/>
                <w:lang w:val="nl-NL"/>
                <w14:ligatures w14:val="none"/>
              </w:rPr>
              <w:t>Biện pháp được thực hiện để đảm bảo đóng gói và bảo quản an toàn thuốc dùng kèm nếu sử dụng, xác định mức độ tuân thủ với quy định điều trị và các hướng dẫn khác.</w:t>
            </w:r>
          </w:p>
          <w:p w14:paraId="53D8E789" w14:textId="77777777" w:rsidR="009D52DA" w:rsidRPr="009D52DA" w:rsidRDefault="009D52DA" w:rsidP="009D52DA">
            <w:pPr>
              <w:jc w:val="both"/>
              <w:rPr>
                <w:color w:val="000000"/>
                <w:sz w:val="24"/>
                <w:szCs w:val="16"/>
                <w:lang w:val="nl-NL"/>
                <w14:ligatures w14:val="none"/>
              </w:rPr>
            </w:pPr>
          </w:p>
          <w:p w14:paraId="43375AD8"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14:ligatures w14:val="none"/>
              </w:rPr>
              <w:t>12.15 Phương pháp đánh giá kết quả:</w:t>
            </w:r>
            <w:r w:rsidRPr="009D52DA">
              <w:rPr>
                <w:color w:val="000000"/>
                <w:sz w:val="24"/>
                <w:szCs w:val="16"/>
                <w:lang w:val="nl-NL"/>
                <w14:ligatures w14:val="none"/>
              </w:rPr>
              <w:t xml:space="preserve"> Mô tả phương pháp được sử dụng để đánh giá kết quả, (bao gồm các phương pháp thống kê) và báo cáo về bệnh nhân hoặc đối tượng tham gia bỏ cuộc khỏi thử nghiệm.</w:t>
            </w:r>
          </w:p>
          <w:p w14:paraId="3DA4F5C6" w14:textId="77777777" w:rsidR="009D52DA" w:rsidRPr="009D52DA" w:rsidRDefault="009D52DA" w:rsidP="009D52DA">
            <w:pPr>
              <w:jc w:val="both"/>
              <w:rPr>
                <w:color w:val="000000"/>
                <w:sz w:val="24"/>
                <w:szCs w:val="16"/>
                <w:lang w:val="nl-NL"/>
                <w14:ligatures w14:val="none"/>
              </w:rPr>
            </w:pPr>
          </w:p>
          <w:p w14:paraId="7C757695" w14:textId="77777777" w:rsidR="009D52DA" w:rsidRPr="009D52DA" w:rsidRDefault="00000000" w:rsidP="009D52DA">
            <w:pPr>
              <w:jc w:val="both"/>
              <w:rPr>
                <w:b/>
                <w:bCs/>
                <w:color w:val="000000"/>
                <w:sz w:val="24"/>
                <w:szCs w:val="16"/>
                <w:lang w:val="nl-NL"/>
                <w14:ligatures w14:val="none"/>
              </w:rPr>
            </w:pPr>
            <w:r w:rsidRPr="009D52DA">
              <w:rPr>
                <w:b/>
                <w:bCs/>
                <w:color w:val="000000"/>
                <w:sz w:val="24"/>
                <w:szCs w:val="16"/>
                <w:lang w:val="nl-NL"/>
                <w14:ligatures w14:val="none"/>
              </w:rPr>
              <w:t>12.16 Phương pháp xử lý các biến cố bất lợi</w:t>
            </w:r>
          </w:p>
          <w:p w14:paraId="4153212C" w14:textId="77777777" w:rsidR="009D52DA" w:rsidRPr="009D52DA" w:rsidRDefault="009D52DA" w:rsidP="009D52DA">
            <w:pPr>
              <w:jc w:val="both"/>
              <w:rPr>
                <w:color w:val="000000"/>
                <w:sz w:val="24"/>
                <w:szCs w:val="16"/>
                <w:lang w:val="nl-NL"/>
                <w14:ligatures w14:val="none"/>
              </w:rPr>
            </w:pPr>
          </w:p>
          <w:p w14:paraId="2D2C7651"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14:ligatures w14:val="none"/>
              </w:rPr>
              <w:t>12.17 Cách thức cung cấp thông tin cho đối tượng:</w:t>
            </w:r>
            <w:r w:rsidRPr="009D52DA">
              <w:rPr>
                <w:color w:val="000000"/>
                <w:sz w:val="24"/>
                <w:szCs w:val="16"/>
                <w:lang w:val="nl-NL"/>
                <w14:ligatures w14:val="none"/>
              </w:rPr>
              <w:t xml:space="preserve"> Thông tin được trình bày cho các đối tượng thử nghiệm, bao gồm họ sẽ được thông tin như thế nào về thử nghiệm, và bản đồng </w:t>
            </w:r>
            <w:r w:rsidRPr="009D52DA">
              <w:rPr>
                <w:color w:val="000000"/>
                <w:sz w:val="24"/>
                <w:szCs w:val="16"/>
                <w:lang w:val="nl-NL" w:bidi="he-IL"/>
                <w14:ligatures w14:val="none"/>
              </w:rPr>
              <w:t xml:space="preserve">ý của họ được thu thập </w:t>
            </w:r>
            <w:r w:rsidRPr="009D52DA">
              <w:rPr>
                <w:color w:val="000000"/>
                <w:sz w:val="24"/>
                <w:szCs w:val="16"/>
                <w:lang w:val="nl-NL"/>
                <w14:ligatures w14:val="none"/>
              </w:rPr>
              <w:t>khi nào và như thế nào</w:t>
            </w:r>
            <w:r w:rsidRPr="009D52DA">
              <w:rPr>
                <w:color w:val="000000"/>
                <w:sz w:val="24"/>
                <w:szCs w:val="16"/>
                <w:lang w:val="nl-NL" w:bidi="he-IL"/>
                <w14:ligatures w14:val="none"/>
              </w:rPr>
              <w:t>.</w:t>
            </w:r>
          </w:p>
          <w:p w14:paraId="1DC3D965" w14:textId="77777777" w:rsidR="009D52DA" w:rsidRPr="009D52DA" w:rsidRDefault="009D52DA" w:rsidP="009D52DA">
            <w:pPr>
              <w:jc w:val="both"/>
              <w:rPr>
                <w:color w:val="000000"/>
                <w:sz w:val="24"/>
                <w:szCs w:val="16"/>
                <w:lang w:val="nl-NL" w:bidi="he-IL"/>
                <w14:ligatures w14:val="none"/>
              </w:rPr>
            </w:pPr>
          </w:p>
          <w:p w14:paraId="7D77B49B" w14:textId="77777777" w:rsidR="009D52DA" w:rsidRPr="009D52DA" w:rsidRDefault="00000000" w:rsidP="009D52DA">
            <w:pPr>
              <w:jc w:val="both"/>
              <w:rPr>
                <w:color w:val="000000"/>
                <w:sz w:val="24"/>
                <w:szCs w:val="16"/>
                <w:lang w:val="nl-NL"/>
                <w14:ligatures w14:val="none"/>
              </w:rPr>
            </w:pPr>
            <w:r w:rsidRPr="009D52DA">
              <w:rPr>
                <w:b/>
                <w:bCs/>
                <w:color w:val="000000"/>
                <w:sz w:val="24"/>
                <w:szCs w:val="16"/>
                <w:lang w:val="nl-NL" w:bidi="he-IL"/>
                <w14:ligatures w14:val="none"/>
              </w:rPr>
              <w:t xml:space="preserve">12.18 Tập huấn cho nhóm nghiên cứu: </w:t>
            </w:r>
            <w:r w:rsidRPr="009D52DA">
              <w:rPr>
                <w:color w:val="000000"/>
                <w:sz w:val="24"/>
                <w:szCs w:val="16"/>
                <w:lang w:val="nl-NL" w:bidi="he-IL"/>
                <w14:ligatures w14:val="none"/>
              </w:rPr>
              <w:t xml:space="preserve">Tập huấn cho đội ngũ nghiên cứu viên tham gia vào nghiên cứu thử nghiệm lâm sàng (bao gồm: Nghiên cứu viên chính, Nghiên cứu viên chính của đề </w:t>
            </w:r>
            <w:r w:rsidRPr="009D52DA">
              <w:rPr>
                <w:color w:val="000000"/>
                <w:sz w:val="24"/>
                <w:szCs w:val="16"/>
                <w:lang w:val="nl-NL" w:bidi="he-IL"/>
                <w14:ligatures w14:val="none"/>
              </w:rPr>
              <w:lastRenderedPageBreak/>
              <w:t>tài nhánh, điều phối viên, các nghiên cứu viên, Dược sỹ, Điều dưỡng, Kỹ thuật viên) bao gồm: Nội dung cơ bản về nghiên cứu, thông tin về cách tiến hành thử nghiệm, các quy trình thao tác chuẩn (SOPs).</w:t>
            </w:r>
          </w:p>
          <w:p w14:paraId="745891FF" w14:textId="77777777" w:rsidR="009D52DA" w:rsidRPr="009D52DA" w:rsidRDefault="009D52DA" w:rsidP="009D52DA">
            <w:pPr>
              <w:jc w:val="both"/>
              <w:rPr>
                <w:color w:val="000000"/>
                <w:sz w:val="24"/>
                <w:szCs w:val="16"/>
                <w:lang w:val="nl-NL" w:bidi="he-IL"/>
                <w14:ligatures w14:val="none"/>
              </w:rPr>
            </w:pPr>
          </w:p>
          <w:p w14:paraId="04E5CEDD" w14:textId="77777777" w:rsidR="009D52DA" w:rsidRPr="009D52DA" w:rsidRDefault="00000000" w:rsidP="009D52DA">
            <w:pPr>
              <w:jc w:val="both"/>
              <w:rPr>
                <w:color w:val="000000"/>
                <w:sz w:val="24"/>
                <w:szCs w:val="16"/>
                <w:lang w:val="nl-NL" w:bidi="he-IL"/>
                <w14:ligatures w14:val="none"/>
              </w:rPr>
            </w:pPr>
            <w:r w:rsidRPr="009D52DA">
              <w:rPr>
                <w:b/>
                <w:bCs/>
                <w:color w:val="000000"/>
                <w:sz w:val="24"/>
                <w:szCs w:val="16"/>
                <w:lang w:val="nl-NL" w:bidi="he-IL"/>
                <w14:ligatures w14:val="none"/>
              </w:rPr>
              <w:t xml:space="preserve">12.19 Các vấn đề về đạo đức: </w:t>
            </w:r>
            <w:r w:rsidRPr="009D52DA">
              <w:rPr>
                <w:color w:val="000000"/>
                <w:sz w:val="24"/>
                <w:szCs w:val="16"/>
                <w:lang w:val="nl-NL" w:bidi="he-IL"/>
                <w14:ligatures w14:val="none"/>
              </w:rPr>
              <w:t>Các cân nhắc và các biện pháp về đạo đức liên quan đến thử nghiệm.</w:t>
            </w:r>
          </w:p>
          <w:p w14:paraId="7F3DA50F" w14:textId="77777777" w:rsidR="009D52DA" w:rsidRPr="009D52DA" w:rsidRDefault="009D52DA" w:rsidP="009D52DA">
            <w:pPr>
              <w:jc w:val="both"/>
              <w:rPr>
                <w:color w:val="000000"/>
                <w:sz w:val="24"/>
                <w:szCs w:val="16"/>
                <w:lang w:val="nl-NL"/>
                <w14:ligatures w14:val="none"/>
              </w:rPr>
            </w:pPr>
          </w:p>
          <w:p w14:paraId="7AF23A2A" w14:textId="77777777" w:rsidR="009D52DA" w:rsidRPr="009D52DA" w:rsidRDefault="00000000" w:rsidP="009D52DA">
            <w:pPr>
              <w:jc w:val="both"/>
              <w:rPr>
                <w:color w:val="000000"/>
                <w:sz w:val="24"/>
                <w:szCs w:val="16"/>
                <w:lang w:val="nl-NL" w:bidi="he-IL"/>
                <w14:ligatures w14:val="none"/>
              </w:rPr>
            </w:pPr>
            <w:r w:rsidRPr="009D52DA">
              <w:rPr>
                <w:b/>
                <w:bCs/>
                <w:color w:val="000000"/>
                <w:sz w:val="24"/>
                <w:szCs w:val="16"/>
                <w:lang w:val="nl-NL" w:bidi="he-IL"/>
                <w14:ligatures w14:val="none"/>
              </w:rPr>
              <w:t xml:space="preserve">12.20 Chăm sóc y tế sau thử nghiệm: </w:t>
            </w:r>
            <w:r w:rsidRPr="009D52DA">
              <w:rPr>
                <w:color w:val="000000"/>
                <w:sz w:val="24"/>
                <w:szCs w:val="16"/>
                <w:lang w:val="nl-NL" w:bidi="he-IL"/>
                <w14:ligatures w14:val="none"/>
              </w:rPr>
              <w:t>Chăm sóc y tế được cung cấp sau thử nghiệm, phương thức điều trị sau thử nghiệm.</w:t>
            </w:r>
          </w:p>
          <w:p w14:paraId="39AE5811" w14:textId="77777777" w:rsidR="009D52DA" w:rsidRPr="009D52DA" w:rsidRDefault="009D52DA" w:rsidP="009D52DA">
            <w:pPr>
              <w:jc w:val="both"/>
              <w:rPr>
                <w:color w:val="000000"/>
                <w:sz w:val="24"/>
                <w:szCs w:val="16"/>
                <w:lang w:val="nl-NL"/>
                <w14:ligatures w14:val="none"/>
              </w:rPr>
            </w:pPr>
          </w:p>
          <w:p w14:paraId="707552EC" w14:textId="77777777" w:rsidR="009D52DA" w:rsidRPr="009D52DA" w:rsidRDefault="00000000" w:rsidP="009D52DA">
            <w:pPr>
              <w:jc w:val="both"/>
              <w:rPr>
                <w:b/>
                <w:bCs/>
                <w:color w:val="000000"/>
                <w:sz w:val="24"/>
                <w:szCs w:val="16"/>
                <w:lang w:val="nl-NL"/>
                <w14:ligatures w14:val="none"/>
              </w:rPr>
            </w:pPr>
            <w:r w:rsidRPr="009D52DA">
              <w:rPr>
                <w:b/>
                <w:bCs/>
                <w:color w:val="000000"/>
                <w:sz w:val="24"/>
                <w:szCs w:val="16"/>
                <w:lang w:val="nl-NL"/>
                <w14:ligatures w14:val="none"/>
              </w:rPr>
              <w:t>12.21 Kế hoạch thực hiện</w:t>
            </w:r>
          </w:p>
          <w:p w14:paraId="5FFB2443" w14:textId="77777777" w:rsidR="009D52DA" w:rsidRPr="009D52DA" w:rsidRDefault="009D52DA" w:rsidP="009D52DA">
            <w:pPr>
              <w:jc w:val="both"/>
              <w:rPr>
                <w:color w:val="000000"/>
                <w:sz w:val="24"/>
                <w:szCs w:val="16"/>
                <w:lang w:val="nl-NL"/>
                <w14:ligatures w14:val="none"/>
              </w:rPr>
            </w:pPr>
          </w:p>
          <w:p w14:paraId="40AB1A59" w14:textId="77777777" w:rsidR="009D52DA" w:rsidRPr="009D52DA" w:rsidRDefault="00000000" w:rsidP="009D52DA">
            <w:pPr>
              <w:jc w:val="both"/>
              <w:rPr>
                <w:b/>
                <w:color w:val="000000"/>
                <w:sz w:val="24"/>
                <w:szCs w:val="16"/>
                <w:lang w:val="nl-NL"/>
                <w14:ligatures w14:val="none"/>
              </w:rPr>
            </w:pPr>
            <w:r w:rsidRPr="009D52DA">
              <w:rPr>
                <w:b/>
                <w:color w:val="000000"/>
                <w:sz w:val="24"/>
                <w:szCs w:val="16"/>
                <w:lang w:val="nl-NL"/>
                <w14:ligatures w14:val="none"/>
              </w:rPr>
              <w:t xml:space="preserve">12.22 Kế hoạch theo dõi, giám sát, thanh tra, kiểm tra: </w:t>
            </w:r>
          </w:p>
          <w:p w14:paraId="7F1E9368" w14:textId="77777777" w:rsidR="009D52DA" w:rsidRPr="009D52DA" w:rsidRDefault="00000000" w:rsidP="009D52DA">
            <w:pPr>
              <w:numPr>
                <w:ilvl w:val="0"/>
                <w:numId w:val="40"/>
              </w:numPr>
              <w:jc w:val="both"/>
              <w:rPr>
                <w:color w:val="000000"/>
                <w:sz w:val="24"/>
                <w:szCs w:val="16"/>
                <w:lang w:val="nl-NL"/>
                <w14:ligatures w14:val="none"/>
              </w:rPr>
            </w:pPr>
            <w:r w:rsidRPr="009D52DA">
              <w:rPr>
                <w:color w:val="000000"/>
                <w:sz w:val="24"/>
                <w:szCs w:val="16"/>
                <w:lang w:val="nl-NL"/>
                <w14:ligatures w14:val="none"/>
              </w:rPr>
              <w:t>Giám sát của Nghiên cứu viên chính và nhóm nghiên cứu</w:t>
            </w:r>
          </w:p>
          <w:p w14:paraId="5309FD22" w14:textId="77777777" w:rsidR="009D52DA" w:rsidRPr="009D52DA" w:rsidRDefault="00000000" w:rsidP="009D52DA">
            <w:pPr>
              <w:numPr>
                <w:ilvl w:val="0"/>
                <w:numId w:val="40"/>
              </w:numPr>
              <w:jc w:val="both"/>
              <w:rPr>
                <w:color w:val="000000"/>
                <w:sz w:val="24"/>
                <w:szCs w:val="16"/>
                <w:lang w:val="nl-NL"/>
                <w14:ligatures w14:val="none"/>
              </w:rPr>
            </w:pPr>
            <w:r w:rsidRPr="009D52DA">
              <w:rPr>
                <w:color w:val="000000"/>
                <w:sz w:val="24"/>
                <w:szCs w:val="16"/>
                <w:lang w:val="nl-NL"/>
                <w14:ligatures w14:val="none"/>
              </w:rPr>
              <w:t>Giám sát của nhà tài trợ</w:t>
            </w:r>
          </w:p>
          <w:p w14:paraId="4140E109" w14:textId="77777777" w:rsidR="009D52DA" w:rsidRPr="009D52DA" w:rsidRDefault="00000000" w:rsidP="009D52DA">
            <w:pPr>
              <w:numPr>
                <w:ilvl w:val="0"/>
                <w:numId w:val="40"/>
              </w:numPr>
              <w:jc w:val="both"/>
              <w:rPr>
                <w:color w:val="000000"/>
                <w:sz w:val="24"/>
                <w:szCs w:val="16"/>
                <w:lang w:val="nl-NL"/>
                <w14:ligatures w14:val="none"/>
              </w:rPr>
            </w:pPr>
            <w:r w:rsidRPr="009D52DA">
              <w:rPr>
                <w:color w:val="000000"/>
                <w:sz w:val="24"/>
                <w:szCs w:val="16"/>
                <w:lang w:val="nl-NL"/>
                <w14:ligatures w14:val="none"/>
              </w:rPr>
              <w:t>Giám sát, kiểm tra, thanh tra của cơ quan quản lý, Hội đồng Đạo đức.</w:t>
            </w:r>
          </w:p>
          <w:p w14:paraId="7105EE62" w14:textId="77777777" w:rsidR="009D52DA" w:rsidRPr="009D52DA" w:rsidRDefault="009D52DA" w:rsidP="009D52DA">
            <w:pPr>
              <w:widowControl w:val="0"/>
              <w:ind w:right="3124"/>
              <w:jc w:val="both"/>
              <w:rPr>
                <w:color w:val="000000"/>
                <w:sz w:val="20"/>
                <w:szCs w:val="16"/>
                <w:lang w:val="nl-NL"/>
                <w14:ligatures w14:val="none"/>
              </w:rPr>
            </w:pPr>
          </w:p>
          <w:p w14:paraId="0B9716D2" w14:textId="77777777" w:rsidR="009D52DA" w:rsidRPr="009D52DA" w:rsidRDefault="00000000" w:rsidP="009D52DA">
            <w:pPr>
              <w:widowControl w:val="0"/>
              <w:tabs>
                <w:tab w:val="left" w:pos="576"/>
              </w:tabs>
              <w:ind w:right="-62"/>
              <w:jc w:val="both"/>
              <w:rPr>
                <w:b/>
                <w:bCs/>
                <w:i/>
                <w:color w:val="000000"/>
                <w:sz w:val="24"/>
                <w:szCs w:val="24"/>
                <w:lang w:val="nl-NL"/>
                <w14:ligatures w14:val="none"/>
              </w:rPr>
            </w:pPr>
            <w:r w:rsidRPr="009D52DA">
              <w:rPr>
                <w:b/>
                <w:bCs/>
                <w:i/>
                <w:color w:val="000000"/>
                <w:sz w:val="24"/>
                <w:szCs w:val="24"/>
                <w:lang w:val="nl-NL"/>
                <w14:ligatures w14:val="none"/>
              </w:rPr>
              <w:t>Các nội dung về đạo đức trong nghiên cứu y sinh học:</w:t>
            </w:r>
          </w:p>
          <w:p w14:paraId="3E533B73" w14:textId="77777777" w:rsidR="009D52DA" w:rsidRPr="009D52DA" w:rsidRDefault="009D52DA" w:rsidP="009D52DA">
            <w:pPr>
              <w:widowControl w:val="0"/>
              <w:tabs>
                <w:tab w:val="left" w:pos="576"/>
              </w:tabs>
              <w:ind w:right="-62"/>
              <w:jc w:val="both"/>
              <w:rPr>
                <w:color w:val="000000"/>
                <w:sz w:val="24"/>
                <w:szCs w:val="24"/>
                <w:lang w:val="nl-NL"/>
                <w14:ligatures w14:val="none"/>
              </w:rPr>
            </w:pPr>
          </w:p>
          <w:p w14:paraId="1A1C775B" w14:textId="77777777" w:rsidR="009D52DA" w:rsidRPr="009D52DA" w:rsidRDefault="00000000" w:rsidP="009D52DA">
            <w:pPr>
              <w:widowControl w:val="0"/>
              <w:tabs>
                <w:tab w:val="left" w:pos="576"/>
              </w:tabs>
              <w:ind w:left="360" w:right="-62"/>
              <w:jc w:val="both"/>
              <w:rPr>
                <w:color w:val="000000"/>
                <w:sz w:val="24"/>
                <w:szCs w:val="24"/>
                <w:lang w:val="nl-NL"/>
                <w14:ligatures w14:val="none"/>
              </w:rPr>
            </w:pPr>
            <w:r w:rsidRPr="009D52DA">
              <w:rPr>
                <w:color w:val="000000"/>
                <w:sz w:val="24"/>
                <w:szCs w:val="24"/>
                <w:lang w:val="nl-NL"/>
                <w14:ligatures w14:val="none"/>
              </w:rPr>
              <w:t>(Bao gồm: Thông tin về nghiên cứu, Phiếu chấp thuận tình nguyện tham gia nghiên cứu, Bản cam kết thực hiện các hướng dẫn về đạo đức trong nghiên cứu)</w:t>
            </w:r>
          </w:p>
          <w:p w14:paraId="511BA9F6" w14:textId="77777777" w:rsidR="009D52DA" w:rsidRPr="009D52DA" w:rsidRDefault="009D52DA" w:rsidP="009D52DA">
            <w:pPr>
              <w:widowControl w:val="0"/>
              <w:tabs>
                <w:tab w:val="left" w:pos="576"/>
              </w:tabs>
              <w:ind w:left="360" w:right="-62"/>
              <w:jc w:val="both"/>
              <w:rPr>
                <w:i/>
                <w:color w:val="000000"/>
                <w:sz w:val="26"/>
                <w:lang w:val="nl-NL"/>
                <w14:ligatures w14:val="none"/>
              </w:rPr>
            </w:pPr>
          </w:p>
          <w:p w14:paraId="2D541C48" w14:textId="77777777" w:rsidR="009D52DA" w:rsidRPr="009D52DA" w:rsidRDefault="009D52DA" w:rsidP="009D52DA">
            <w:pPr>
              <w:widowControl w:val="0"/>
              <w:tabs>
                <w:tab w:val="left" w:pos="576"/>
              </w:tabs>
              <w:ind w:left="360" w:right="-62"/>
              <w:jc w:val="both"/>
              <w:rPr>
                <w:i/>
                <w:color w:val="000000"/>
                <w:sz w:val="26"/>
                <w:lang w:val="nl-NL"/>
                <w14:ligatures w14:val="none"/>
              </w:rPr>
            </w:pPr>
          </w:p>
          <w:p w14:paraId="0ECDCECD" w14:textId="77777777" w:rsidR="009D52DA" w:rsidRPr="009D52DA" w:rsidRDefault="009D52DA" w:rsidP="009D52DA">
            <w:pPr>
              <w:widowControl w:val="0"/>
              <w:tabs>
                <w:tab w:val="left" w:pos="576"/>
              </w:tabs>
              <w:ind w:left="360" w:right="-62"/>
              <w:jc w:val="both"/>
              <w:rPr>
                <w:i/>
                <w:color w:val="000000"/>
                <w:sz w:val="26"/>
                <w:lang w:val="nl-NL"/>
                <w14:ligatures w14:val="none"/>
              </w:rPr>
            </w:pPr>
          </w:p>
          <w:p w14:paraId="08833D62" w14:textId="77777777" w:rsidR="009D52DA" w:rsidRPr="009D52DA" w:rsidRDefault="009D52DA" w:rsidP="009D52DA">
            <w:pPr>
              <w:widowControl w:val="0"/>
              <w:tabs>
                <w:tab w:val="left" w:pos="576"/>
              </w:tabs>
              <w:ind w:left="360" w:right="-62"/>
              <w:jc w:val="both"/>
              <w:rPr>
                <w:i/>
                <w:color w:val="000000"/>
                <w:sz w:val="26"/>
                <w:lang w:val="nl-NL"/>
                <w14:ligatures w14:val="none"/>
              </w:rPr>
            </w:pPr>
          </w:p>
          <w:p w14:paraId="2DD680D7" w14:textId="77777777" w:rsidR="009D52DA" w:rsidRPr="009D52DA" w:rsidRDefault="009D52DA" w:rsidP="009D52DA">
            <w:pPr>
              <w:widowControl w:val="0"/>
              <w:ind w:right="3124"/>
              <w:jc w:val="both"/>
              <w:rPr>
                <w:b/>
                <w:color w:val="000000"/>
                <w:sz w:val="24"/>
                <w:lang w:val="nl-NL"/>
                <w14:ligatures w14:val="none"/>
              </w:rPr>
            </w:pPr>
          </w:p>
        </w:tc>
      </w:tr>
      <w:tr w:rsidR="00AE091F" w14:paraId="691A85AD" w14:textId="77777777" w:rsidTr="003307B3">
        <w:trPr>
          <w:cantSplit/>
        </w:trPr>
        <w:tc>
          <w:tcPr>
            <w:tcW w:w="558" w:type="dxa"/>
          </w:tcPr>
          <w:p w14:paraId="025D40FB" w14:textId="77777777" w:rsidR="009D52DA" w:rsidRPr="009D52DA" w:rsidRDefault="00000000" w:rsidP="009D52DA">
            <w:pPr>
              <w:widowControl w:val="0"/>
              <w:spacing w:line="360" w:lineRule="auto"/>
              <w:ind w:right="-14"/>
              <w:jc w:val="center"/>
              <w:rPr>
                <w:color w:val="000000"/>
                <w:position w:val="-20"/>
                <w:lang w:val="nl-NL"/>
                <w14:ligatures w14:val="none"/>
              </w:rPr>
            </w:pPr>
            <w:r w:rsidRPr="009D52DA">
              <w:rPr>
                <w:color w:val="000000"/>
                <w:position w:val="-20"/>
                <w:lang w:val="nl-NL"/>
                <w14:ligatures w14:val="none"/>
              </w:rPr>
              <w:lastRenderedPageBreak/>
              <w:t>13</w:t>
            </w:r>
          </w:p>
        </w:tc>
        <w:tc>
          <w:tcPr>
            <w:tcW w:w="9069" w:type="dxa"/>
            <w:gridSpan w:val="5"/>
            <w:tcBorders>
              <w:bottom w:val="nil"/>
            </w:tcBorders>
          </w:tcPr>
          <w:p w14:paraId="4E929993" w14:textId="77777777" w:rsidR="009D52DA" w:rsidRPr="009D52DA" w:rsidRDefault="00000000" w:rsidP="009D52DA">
            <w:pPr>
              <w:widowControl w:val="0"/>
              <w:spacing w:line="360" w:lineRule="auto"/>
              <w:ind w:left="360" w:right="-14" w:hanging="360"/>
              <w:rPr>
                <w:b/>
                <w:i/>
                <w:color w:val="000000"/>
                <w:position w:val="-20"/>
                <w:lang w:val="nl-NL"/>
                <w14:ligatures w14:val="none"/>
              </w:rPr>
            </w:pPr>
            <w:r w:rsidRPr="009D52DA">
              <w:rPr>
                <w:b/>
                <w:i/>
                <w:color w:val="000000"/>
                <w:position w:val="-20"/>
                <w:sz w:val="24"/>
                <w:lang w:val="nl-NL"/>
                <w14:ligatures w14:val="none"/>
              </w:rPr>
              <w:t>Hợp tác quốc tế</w:t>
            </w:r>
          </w:p>
        </w:tc>
      </w:tr>
      <w:tr w:rsidR="00AE091F" w14:paraId="53058104" w14:textId="77777777" w:rsidTr="003307B3">
        <w:tc>
          <w:tcPr>
            <w:tcW w:w="6384" w:type="dxa"/>
            <w:gridSpan w:val="4"/>
          </w:tcPr>
          <w:p w14:paraId="3987368F"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Nội dung hợp tác</w:t>
            </w:r>
          </w:p>
        </w:tc>
        <w:tc>
          <w:tcPr>
            <w:tcW w:w="3243" w:type="dxa"/>
            <w:gridSpan w:val="2"/>
          </w:tcPr>
          <w:p w14:paraId="1344D755"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Tên đối tác</w:t>
            </w:r>
          </w:p>
        </w:tc>
      </w:tr>
      <w:tr w:rsidR="00AE091F" w14:paraId="17947AE8" w14:textId="77777777" w:rsidTr="003307B3">
        <w:trPr>
          <w:trHeight w:val="1294"/>
        </w:trPr>
        <w:tc>
          <w:tcPr>
            <w:tcW w:w="6384" w:type="dxa"/>
            <w:gridSpan w:val="4"/>
          </w:tcPr>
          <w:p w14:paraId="15334595" w14:textId="77777777" w:rsidR="009D52DA" w:rsidRPr="009D52DA" w:rsidRDefault="009D52DA" w:rsidP="009D52DA">
            <w:pPr>
              <w:jc w:val="center"/>
              <w:rPr>
                <w:color w:val="000000"/>
                <w:sz w:val="24"/>
                <w:lang w:val="nl-NL"/>
                <w14:ligatures w14:val="none"/>
              </w:rPr>
            </w:pPr>
          </w:p>
          <w:p w14:paraId="6B011169" w14:textId="77777777" w:rsidR="009D52DA" w:rsidRPr="009D52DA" w:rsidRDefault="009D52DA" w:rsidP="009D52DA">
            <w:pPr>
              <w:jc w:val="center"/>
              <w:rPr>
                <w:color w:val="000000"/>
                <w:sz w:val="24"/>
                <w:lang w:val="nl-NL"/>
                <w14:ligatures w14:val="none"/>
              </w:rPr>
            </w:pPr>
          </w:p>
          <w:p w14:paraId="2305D066" w14:textId="77777777" w:rsidR="009D52DA" w:rsidRPr="009D52DA" w:rsidRDefault="009D52DA" w:rsidP="009D52DA">
            <w:pPr>
              <w:jc w:val="center"/>
              <w:rPr>
                <w:color w:val="000000"/>
                <w:sz w:val="24"/>
                <w:lang w:val="nl-NL"/>
                <w14:ligatures w14:val="none"/>
              </w:rPr>
            </w:pPr>
          </w:p>
        </w:tc>
        <w:tc>
          <w:tcPr>
            <w:tcW w:w="3243" w:type="dxa"/>
            <w:gridSpan w:val="2"/>
          </w:tcPr>
          <w:p w14:paraId="31189838" w14:textId="77777777" w:rsidR="009D52DA" w:rsidRPr="009D52DA" w:rsidRDefault="009D52DA" w:rsidP="009D52DA">
            <w:pPr>
              <w:jc w:val="center"/>
              <w:rPr>
                <w:color w:val="000000"/>
                <w:sz w:val="24"/>
                <w:lang w:val="nl-NL"/>
                <w14:ligatures w14:val="none"/>
              </w:rPr>
            </w:pPr>
          </w:p>
        </w:tc>
      </w:tr>
      <w:tr w:rsidR="00AE091F" w14:paraId="34ECFF4B" w14:textId="77777777" w:rsidTr="003307B3">
        <w:trPr>
          <w:cantSplit/>
        </w:trPr>
        <w:tc>
          <w:tcPr>
            <w:tcW w:w="558" w:type="dxa"/>
          </w:tcPr>
          <w:p w14:paraId="363BD299" w14:textId="77777777" w:rsidR="009D52DA" w:rsidRPr="009D52DA" w:rsidRDefault="00000000" w:rsidP="009D52DA">
            <w:pPr>
              <w:widowControl w:val="0"/>
              <w:spacing w:line="360" w:lineRule="auto"/>
              <w:ind w:right="-14"/>
              <w:jc w:val="center"/>
              <w:rPr>
                <w:color w:val="000000"/>
                <w:position w:val="-20"/>
                <w:lang w:val="nl-NL"/>
                <w14:ligatures w14:val="none"/>
              </w:rPr>
            </w:pPr>
            <w:r w:rsidRPr="009D52DA">
              <w:rPr>
                <w:color w:val="000000"/>
                <w:position w:val="-20"/>
                <w:lang w:val="nl-NL"/>
                <w14:ligatures w14:val="none"/>
              </w:rPr>
              <w:t>14</w:t>
            </w:r>
          </w:p>
        </w:tc>
        <w:tc>
          <w:tcPr>
            <w:tcW w:w="9069" w:type="dxa"/>
            <w:gridSpan w:val="5"/>
          </w:tcPr>
          <w:p w14:paraId="300B19E4" w14:textId="77777777" w:rsidR="009D52DA" w:rsidRPr="009D52DA" w:rsidRDefault="00000000" w:rsidP="009D52DA">
            <w:pPr>
              <w:widowControl w:val="0"/>
              <w:spacing w:line="360" w:lineRule="auto"/>
              <w:ind w:left="360" w:right="-14" w:hanging="360"/>
              <w:rPr>
                <w:b/>
                <w:i/>
                <w:color w:val="000000"/>
                <w:position w:val="-20"/>
                <w:lang w:val="nl-NL"/>
                <w14:ligatures w14:val="none"/>
              </w:rPr>
            </w:pPr>
            <w:r w:rsidRPr="009D52DA">
              <w:rPr>
                <w:b/>
                <w:i/>
                <w:color w:val="000000"/>
                <w:position w:val="-20"/>
                <w:sz w:val="24"/>
                <w:lang w:val="nl-NL"/>
                <w14:ligatures w14:val="none"/>
              </w:rPr>
              <w:t>Tiến độ thực hiện</w:t>
            </w:r>
          </w:p>
        </w:tc>
      </w:tr>
      <w:tr w:rsidR="00AE091F" w:rsidRPr="00430510" w14:paraId="4F10303B" w14:textId="77777777" w:rsidTr="003307B3">
        <w:tc>
          <w:tcPr>
            <w:tcW w:w="558" w:type="dxa"/>
          </w:tcPr>
          <w:p w14:paraId="030AB452" w14:textId="77777777" w:rsidR="009D52DA" w:rsidRPr="009D52DA" w:rsidRDefault="00000000" w:rsidP="009D52DA">
            <w:pPr>
              <w:rPr>
                <w:color w:val="000000"/>
                <w:sz w:val="24"/>
                <w:lang w:val="nl-NL"/>
                <w14:ligatures w14:val="none"/>
              </w:rPr>
            </w:pPr>
            <w:r w:rsidRPr="009D52DA">
              <w:rPr>
                <w:color w:val="000000"/>
                <w:sz w:val="24"/>
                <w:lang w:val="nl-NL"/>
                <w14:ligatures w14:val="none"/>
              </w:rPr>
              <w:t>TT</w:t>
            </w:r>
          </w:p>
        </w:tc>
        <w:tc>
          <w:tcPr>
            <w:tcW w:w="3519" w:type="dxa"/>
            <w:gridSpan w:val="2"/>
          </w:tcPr>
          <w:p w14:paraId="4CB4599F"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Các nội dung, công việc</w:t>
            </w:r>
          </w:p>
          <w:p w14:paraId="3DDF0C92"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 xml:space="preserve">thực hiện chủ yếu </w:t>
            </w:r>
          </w:p>
          <w:p w14:paraId="30F2056C" w14:textId="77777777" w:rsidR="009D52DA" w:rsidRPr="009D52DA" w:rsidRDefault="00000000" w:rsidP="009D52DA">
            <w:pPr>
              <w:jc w:val="center"/>
              <w:rPr>
                <w:b/>
                <w:color w:val="000000"/>
                <w:sz w:val="24"/>
                <w:lang w:val="nl-NL"/>
                <w14:ligatures w14:val="none"/>
              </w:rPr>
            </w:pPr>
            <w:r w:rsidRPr="009D52DA">
              <w:rPr>
                <w:color w:val="000000"/>
                <w:sz w:val="24"/>
                <w:lang w:val="nl-NL"/>
                <w14:ligatures w14:val="none"/>
              </w:rPr>
              <w:t>(</w:t>
            </w:r>
            <w:r w:rsidRPr="009D52DA">
              <w:rPr>
                <w:b/>
                <w:color w:val="000000"/>
                <w:sz w:val="24"/>
                <w:lang w:val="nl-NL"/>
                <w14:ligatures w14:val="none"/>
              </w:rPr>
              <w:t>Các mốc đánh giá chủ yếu</w:t>
            </w:r>
            <w:r w:rsidRPr="009D52DA">
              <w:rPr>
                <w:color w:val="000000"/>
                <w:sz w:val="24"/>
                <w:lang w:val="nl-NL"/>
                <w14:ligatures w14:val="none"/>
              </w:rPr>
              <w:t>)</w:t>
            </w:r>
          </w:p>
        </w:tc>
        <w:tc>
          <w:tcPr>
            <w:tcW w:w="2268" w:type="dxa"/>
          </w:tcPr>
          <w:p w14:paraId="4FC6C58B"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 xml:space="preserve">Sản phẩm </w:t>
            </w:r>
          </w:p>
          <w:p w14:paraId="17954003"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 xml:space="preserve">phải đạt    </w:t>
            </w:r>
          </w:p>
        </w:tc>
        <w:tc>
          <w:tcPr>
            <w:tcW w:w="1528" w:type="dxa"/>
          </w:tcPr>
          <w:p w14:paraId="53C576C0"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 xml:space="preserve">Thời gian </w:t>
            </w:r>
          </w:p>
          <w:p w14:paraId="59697E69"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(BĐ-KT)</w:t>
            </w:r>
          </w:p>
        </w:tc>
        <w:tc>
          <w:tcPr>
            <w:tcW w:w="1754" w:type="dxa"/>
          </w:tcPr>
          <w:p w14:paraId="3F237A1B"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Người, cơ quan thực hiện</w:t>
            </w:r>
          </w:p>
        </w:tc>
      </w:tr>
      <w:tr w:rsidR="00AE091F" w14:paraId="2BFEEF69" w14:textId="77777777" w:rsidTr="003307B3">
        <w:tc>
          <w:tcPr>
            <w:tcW w:w="558" w:type="dxa"/>
          </w:tcPr>
          <w:p w14:paraId="3B1719C8" w14:textId="77777777" w:rsidR="009D52DA" w:rsidRPr="009D52DA" w:rsidRDefault="00000000" w:rsidP="009D52DA">
            <w:pPr>
              <w:jc w:val="center"/>
              <w:rPr>
                <w:i/>
                <w:color w:val="000000"/>
                <w:lang w:val="nl-NL"/>
                <w14:ligatures w14:val="none"/>
              </w:rPr>
            </w:pPr>
            <w:r w:rsidRPr="009D52DA">
              <w:rPr>
                <w:i/>
                <w:color w:val="000000"/>
                <w:lang w:val="nl-NL"/>
                <w14:ligatures w14:val="none"/>
              </w:rPr>
              <w:t>1</w:t>
            </w:r>
          </w:p>
        </w:tc>
        <w:tc>
          <w:tcPr>
            <w:tcW w:w="3519" w:type="dxa"/>
            <w:gridSpan w:val="2"/>
          </w:tcPr>
          <w:p w14:paraId="0044D90A" w14:textId="77777777" w:rsidR="009D52DA" w:rsidRPr="009D52DA" w:rsidRDefault="00000000" w:rsidP="009D52DA">
            <w:pPr>
              <w:jc w:val="center"/>
              <w:rPr>
                <w:i/>
                <w:color w:val="000000"/>
                <w:lang w:val="nl-NL"/>
                <w14:ligatures w14:val="none"/>
              </w:rPr>
            </w:pPr>
            <w:r w:rsidRPr="009D52DA">
              <w:rPr>
                <w:i/>
                <w:color w:val="000000"/>
                <w:lang w:val="nl-NL"/>
                <w14:ligatures w14:val="none"/>
              </w:rPr>
              <w:t>2</w:t>
            </w:r>
          </w:p>
        </w:tc>
        <w:tc>
          <w:tcPr>
            <w:tcW w:w="2268" w:type="dxa"/>
          </w:tcPr>
          <w:p w14:paraId="6C46FDC4" w14:textId="77777777" w:rsidR="009D52DA" w:rsidRPr="009D52DA" w:rsidRDefault="00000000" w:rsidP="009D52DA">
            <w:pPr>
              <w:jc w:val="center"/>
              <w:rPr>
                <w:i/>
                <w:color w:val="000000"/>
                <w:lang w:val="nl-NL"/>
                <w14:ligatures w14:val="none"/>
              </w:rPr>
            </w:pPr>
            <w:r w:rsidRPr="009D52DA">
              <w:rPr>
                <w:i/>
                <w:color w:val="000000"/>
                <w:lang w:val="nl-NL"/>
                <w14:ligatures w14:val="none"/>
              </w:rPr>
              <w:t>3</w:t>
            </w:r>
          </w:p>
        </w:tc>
        <w:tc>
          <w:tcPr>
            <w:tcW w:w="1528" w:type="dxa"/>
          </w:tcPr>
          <w:p w14:paraId="7A823DB0" w14:textId="77777777" w:rsidR="009D52DA" w:rsidRPr="009D52DA" w:rsidRDefault="00000000" w:rsidP="009D52DA">
            <w:pPr>
              <w:jc w:val="center"/>
              <w:rPr>
                <w:i/>
                <w:color w:val="000000"/>
                <w:lang w:val="nl-NL"/>
                <w14:ligatures w14:val="none"/>
              </w:rPr>
            </w:pPr>
            <w:r w:rsidRPr="009D52DA">
              <w:rPr>
                <w:i/>
                <w:color w:val="000000"/>
                <w:lang w:val="nl-NL"/>
                <w14:ligatures w14:val="none"/>
              </w:rPr>
              <w:t>4</w:t>
            </w:r>
          </w:p>
        </w:tc>
        <w:tc>
          <w:tcPr>
            <w:tcW w:w="1754" w:type="dxa"/>
          </w:tcPr>
          <w:p w14:paraId="71859055" w14:textId="77777777" w:rsidR="009D52DA" w:rsidRPr="009D52DA" w:rsidRDefault="00000000" w:rsidP="009D52DA">
            <w:pPr>
              <w:jc w:val="center"/>
              <w:rPr>
                <w:i/>
                <w:color w:val="000000"/>
                <w:lang w:val="nl-NL"/>
                <w14:ligatures w14:val="none"/>
              </w:rPr>
            </w:pPr>
            <w:r w:rsidRPr="009D52DA">
              <w:rPr>
                <w:i/>
                <w:color w:val="000000"/>
                <w:lang w:val="nl-NL"/>
                <w14:ligatures w14:val="none"/>
              </w:rPr>
              <w:t>5</w:t>
            </w:r>
          </w:p>
        </w:tc>
      </w:tr>
      <w:tr w:rsidR="00AE091F" w14:paraId="7E7CAC78" w14:textId="77777777" w:rsidTr="003307B3">
        <w:tc>
          <w:tcPr>
            <w:tcW w:w="558" w:type="dxa"/>
          </w:tcPr>
          <w:p w14:paraId="6E336396" w14:textId="77777777" w:rsidR="009D52DA" w:rsidRPr="009D52DA" w:rsidRDefault="009D52DA" w:rsidP="009D52DA">
            <w:pPr>
              <w:jc w:val="center"/>
              <w:rPr>
                <w:color w:val="000000"/>
                <w:sz w:val="24"/>
                <w:lang w:val="nl-NL"/>
                <w14:ligatures w14:val="none"/>
              </w:rPr>
            </w:pPr>
          </w:p>
        </w:tc>
        <w:tc>
          <w:tcPr>
            <w:tcW w:w="3519" w:type="dxa"/>
            <w:gridSpan w:val="2"/>
          </w:tcPr>
          <w:p w14:paraId="44806688" w14:textId="77777777" w:rsidR="009D52DA" w:rsidRPr="009D52DA" w:rsidRDefault="009D52DA" w:rsidP="009D52DA">
            <w:pPr>
              <w:rPr>
                <w:color w:val="000000"/>
                <w:sz w:val="24"/>
                <w:lang w:val="nl-NL"/>
                <w14:ligatures w14:val="none"/>
              </w:rPr>
            </w:pPr>
          </w:p>
          <w:p w14:paraId="0CEA3EC2" w14:textId="77777777" w:rsidR="009D52DA" w:rsidRPr="009D52DA" w:rsidRDefault="009D52DA" w:rsidP="009D52DA">
            <w:pPr>
              <w:rPr>
                <w:color w:val="000000"/>
                <w:sz w:val="24"/>
                <w:lang w:val="nl-NL"/>
                <w14:ligatures w14:val="none"/>
              </w:rPr>
            </w:pPr>
          </w:p>
        </w:tc>
        <w:tc>
          <w:tcPr>
            <w:tcW w:w="2268" w:type="dxa"/>
          </w:tcPr>
          <w:p w14:paraId="117659AB" w14:textId="77777777" w:rsidR="009D52DA" w:rsidRPr="009D52DA" w:rsidRDefault="009D52DA" w:rsidP="009D52DA">
            <w:pPr>
              <w:rPr>
                <w:color w:val="000000"/>
                <w:sz w:val="24"/>
                <w:lang w:val="nl-NL"/>
                <w14:ligatures w14:val="none"/>
              </w:rPr>
            </w:pPr>
          </w:p>
        </w:tc>
        <w:tc>
          <w:tcPr>
            <w:tcW w:w="1528" w:type="dxa"/>
          </w:tcPr>
          <w:p w14:paraId="045AA9A6" w14:textId="77777777" w:rsidR="009D52DA" w:rsidRPr="009D52DA" w:rsidRDefault="009D52DA" w:rsidP="009D52DA">
            <w:pPr>
              <w:rPr>
                <w:color w:val="000000"/>
                <w:sz w:val="24"/>
                <w:lang w:val="nl-NL"/>
                <w14:ligatures w14:val="none"/>
              </w:rPr>
            </w:pPr>
          </w:p>
        </w:tc>
        <w:tc>
          <w:tcPr>
            <w:tcW w:w="1754" w:type="dxa"/>
          </w:tcPr>
          <w:p w14:paraId="252B0572" w14:textId="77777777" w:rsidR="009D52DA" w:rsidRPr="009D52DA" w:rsidRDefault="009D52DA" w:rsidP="009D52DA">
            <w:pPr>
              <w:rPr>
                <w:color w:val="000000"/>
                <w:sz w:val="24"/>
                <w:lang w:val="nl-NL"/>
                <w14:ligatures w14:val="none"/>
              </w:rPr>
            </w:pPr>
          </w:p>
        </w:tc>
      </w:tr>
      <w:tr w:rsidR="00AE091F" w14:paraId="6BA233D9" w14:textId="77777777" w:rsidTr="003307B3">
        <w:tc>
          <w:tcPr>
            <w:tcW w:w="558" w:type="dxa"/>
          </w:tcPr>
          <w:p w14:paraId="0FF1716E" w14:textId="77777777" w:rsidR="009D52DA" w:rsidRPr="009D52DA" w:rsidRDefault="009D52DA" w:rsidP="009D52DA">
            <w:pPr>
              <w:jc w:val="center"/>
              <w:rPr>
                <w:color w:val="000000"/>
                <w:sz w:val="24"/>
                <w:lang w:val="nl-NL"/>
                <w14:ligatures w14:val="none"/>
              </w:rPr>
            </w:pPr>
          </w:p>
        </w:tc>
        <w:tc>
          <w:tcPr>
            <w:tcW w:w="3519" w:type="dxa"/>
            <w:gridSpan w:val="2"/>
          </w:tcPr>
          <w:p w14:paraId="3C9949ED" w14:textId="77777777" w:rsidR="009D52DA" w:rsidRPr="009D52DA" w:rsidRDefault="009D52DA" w:rsidP="009D52DA">
            <w:pPr>
              <w:rPr>
                <w:color w:val="000000"/>
                <w:sz w:val="24"/>
                <w:lang w:val="nl-NL"/>
                <w14:ligatures w14:val="none"/>
              </w:rPr>
            </w:pPr>
          </w:p>
          <w:p w14:paraId="5FB5CF14" w14:textId="77777777" w:rsidR="009D52DA" w:rsidRPr="009D52DA" w:rsidRDefault="009D52DA" w:rsidP="009D52DA">
            <w:pPr>
              <w:rPr>
                <w:color w:val="000000"/>
                <w:sz w:val="24"/>
                <w:lang w:val="nl-NL"/>
                <w14:ligatures w14:val="none"/>
              </w:rPr>
            </w:pPr>
          </w:p>
        </w:tc>
        <w:tc>
          <w:tcPr>
            <w:tcW w:w="2268" w:type="dxa"/>
          </w:tcPr>
          <w:p w14:paraId="5CD62521" w14:textId="77777777" w:rsidR="009D52DA" w:rsidRPr="009D52DA" w:rsidRDefault="009D52DA" w:rsidP="009D52DA">
            <w:pPr>
              <w:rPr>
                <w:color w:val="000000"/>
                <w:sz w:val="24"/>
                <w:lang w:val="nl-NL"/>
                <w14:ligatures w14:val="none"/>
              </w:rPr>
            </w:pPr>
          </w:p>
        </w:tc>
        <w:tc>
          <w:tcPr>
            <w:tcW w:w="1528" w:type="dxa"/>
          </w:tcPr>
          <w:p w14:paraId="1E5B4E4A" w14:textId="77777777" w:rsidR="009D52DA" w:rsidRPr="009D52DA" w:rsidRDefault="009D52DA" w:rsidP="009D52DA">
            <w:pPr>
              <w:rPr>
                <w:color w:val="000000"/>
                <w:sz w:val="24"/>
                <w:lang w:val="nl-NL"/>
                <w14:ligatures w14:val="none"/>
              </w:rPr>
            </w:pPr>
          </w:p>
        </w:tc>
        <w:tc>
          <w:tcPr>
            <w:tcW w:w="1754" w:type="dxa"/>
          </w:tcPr>
          <w:p w14:paraId="2FD7248E" w14:textId="77777777" w:rsidR="009D52DA" w:rsidRPr="009D52DA" w:rsidRDefault="009D52DA" w:rsidP="009D52DA">
            <w:pPr>
              <w:rPr>
                <w:color w:val="000000"/>
                <w:sz w:val="24"/>
                <w:lang w:val="nl-NL"/>
                <w14:ligatures w14:val="none"/>
              </w:rPr>
            </w:pPr>
          </w:p>
        </w:tc>
      </w:tr>
      <w:tr w:rsidR="00AE091F" w14:paraId="085845DF" w14:textId="77777777" w:rsidTr="003307B3">
        <w:tc>
          <w:tcPr>
            <w:tcW w:w="558" w:type="dxa"/>
          </w:tcPr>
          <w:p w14:paraId="48AC0AFC" w14:textId="77777777" w:rsidR="009D52DA" w:rsidRPr="009D52DA" w:rsidRDefault="009D52DA" w:rsidP="009D52DA">
            <w:pPr>
              <w:jc w:val="center"/>
              <w:rPr>
                <w:color w:val="000000"/>
                <w:sz w:val="24"/>
                <w:lang w:val="nl-NL"/>
                <w14:ligatures w14:val="none"/>
              </w:rPr>
            </w:pPr>
          </w:p>
        </w:tc>
        <w:tc>
          <w:tcPr>
            <w:tcW w:w="3519" w:type="dxa"/>
            <w:gridSpan w:val="2"/>
          </w:tcPr>
          <w:p w14:paraId="0B2E48D5" w14:textId="77777777" w:rsidR="009D52DA" w:rsidRPr="009D52DA" w:rsidRDefault="009D52DA" w:rsidP="009D52DA">
            <w:pPr>
              <w:rPr>
                <w:color w:val="000000"/>
                <w:sz w:val="24"/>
                <w:lang w:val="nl-NL"/>
                <w14:ligatures w14:val="none"/>
              </w:rPr>
            </w:pPr>
          </w:p>
          <w:p w14:paraId="09ACBA58" w14:textId="77777777" w:rsidR="009D52DA" w:rsidRPr="009D52DA" w:rsidRDefault="009D52DA" w:rsidP="009D52DA">
            <w:pPr>
              <w:rPr>
                <w:color w:val="000000"/>
                <w:sz w:val="24"/>
                <w:lang w:val="nl-NL"/>
                <w14:ligatures w14:val="none"/>
              </w:rPr>
            </w:pPr>
          </w:p>
        </w:tc>
        <w:tc>
          <w:tcPr>
            <w:tcW w:w="2268" w:type="dxa"/>
          </w:tcPr>
          <w:p w14:paraId="427586D4" w14:textId="77777777" w:rsidR="009D52DA" w:rsidRPr="009D52DA" w:rsidRDefault="009D52DA" w:rsidP="009D52DA">
            <w:pPr>
              <w:rPr>
                <w:color w:val="000000"/>
                <w:sz w:val="24"/>
                <w:lang w:val="nl-NL"/>
                <w14:ligatures w14:val="none"/>
              </w:rPr>
            </w:pPr>
          </w:p>
        </w:tc>
        <w:tc>
          <w:tcPr>
            <w:tcW w:w="1528" w:type="dxa"/>
          </w:tcPr>
          <w:p w14:paraId="31C24A15" w14:textId="77777777" w:rsidR="009D52DA" w:rsidRPr="009D52DA" w:rsidRDefault="009D52DA" w:rsidP="009D52DA">
            <w:pPr>
              <w:rPr>
                <w:color w:val="000000"/>
                <w:sz w:val="24"/>
                <w:lang w:val="nl-NL"/>
                <w14:ligatures w14:val="none"/>
              </w:rPr>
            </w:pPr>
          </w:p>
        </w:tc>
        <w:tc>
          <w:tcPr>
            <w:tcW w:w="1754" w:type="dxa"/>
          </w:tcPr>
          <w:p w14:paraId="05A0E405" w14:textId="77777777" w:rsidR="009D52DA" w:rsidRPr="009D52DA" w:rsidRDefault="009D52DA" w:rsidP="009D52DA">
            <w:pPr>
              <w:rPr>
                <w:color w:val="000000"/>
                <w:sz w:val="24"/>
                <w:lang w:val="nl-NL"/>
                <w14:ligatures w14:val="none"/>
              </w:rPr>
            </w:pPr>
          </w:p>
        </w:tc>
      </w:tr>
    </w:tbl>
    <w:p w14:paraId="3D7D3C60" w14:textId="77777777" w:rsidR="009D52DA" w:rsidRPr="009D52DA" w:rsidRDefault="00000000" w:rsidP="009D52DA">
      <w:pPr>
        <w:keepNext/>
        <w:spacing w:before="60" w:after="60" w:line="288" w:lineRule="auto"/>
        <w:ind w:firstLine="567"/>
        <w:jc w:val="both"/>
        <w:outlineLvl w:val="0"/>
        <w:rPr>
          <w:rFonts w:eastAsia="Times New Roman"/>
          <w:b/>
          <w:bCs/>
          <w:color w:val="000000"/>
          <w:kern w:val="32"/>
          <w:szCs w:val="32"/>
          <w:lang w:val="nl-NL"/>
          <w14:ligatures w14:val="none"/>
        </w:rPr>
      </w:pPr>
      <w:r w:rsidRPr="009D52DA">
        <w:rPr>
          <w:rFonts w:eastAsia="Times New Roman"/>
          <w:b/>
          <w:bCs/>
          <w:color w:val="000000"/>
          <w:kern w:val="32"/>
          <w:szCs w:val="32"/>
          <w:lang w:val="nl-NL"/>
          <w14:ligatures w14:val="none"/>
        </w:rPr>
        <w:t>III. Kết quả của nghiên cứu</w:t>
      </w:r>
    </w:p>
    <w:p w14:paraId="088209D7" w14:textId="77777777" w:rsidR="009D52DA" w:rsidRPr="009D52DA" w:rsidRDefault="009D52DA" w:rsidP="009D52DA">
      <w:pPr>
        <w:rPr>
          <w:color w:val="000000"/>
          <w:lang w:val="nl-NL"/>
          <w14:ligatures w14:val="none"/>
        </w:rPr>
      </w:pPr>
    </w:p>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862"/>
        <w:gridCol w:w="2742"/>
        <w:gridCol w:w="3126"/>
      </w:tblGrid>
      <w:tr w:rsidR="00AE091F" w:rsidRPr="00430510" w14:paraId="0BD41238" w14:textId="77777777" w:rsidTr="003307B3">
        <w:trPr>
          <w:cantSplit/>
        </w:trPr>
        <w:tc>
          <w:tcPr>
            <w:tcW w:w="648" w:type="dxa"/>
          </w:tcPr>
          <w:p w14:paraId="7FC04435" w14:textId="77777777" w:rsidR="009D52DA" w:rsidRPr="009D52DA" w:rsidRDefault="00000000" w:rsidP="009D52DA">
            <w:pPr>
              <w:widowControl w:val="0"/>
              <w:spacing w:line="360" w:lineRule="auto"/>
              <w:ind w:left="360" w:right="-14" w:hanging="360"/>
              <w:jc w:val="center"/>
              <w:rPr>
                <w:b/>
                <w:color w:val="000000"/>
                <w:position w:val="-20"/>
                <w:lang w:val="nl-NL"/>
                <w14:ligatures w14:val="none"/>
              </w:rPr>
            </w:pPr>
            <w:r w:rsidRPr="009D52DA">
              <w:rPr>
                <w:b/>
                <w:color w:val="000000"/>
                <w:position w:val="-20"/>
                <w:lang w:val="nl-NL"/>
                <w14:ligatures w14:val="none"/>
              </w:rPr>
              <w:lastRenderedPageBreak/>
              <w:t>15</w:t>
            </w:r>
          </w:p>
        </w:tc>
        <w:tc>
          <w:tcPr>
            <w:tcW w:w="8730" w:type="dxa"/>
            <w:gridSpan w:val="3"/>
            <w:tcBorders>
              <w:bottom w:val="nil"/>
            </w:tcBorders>
          </w:tcPr>
          <w:p w14:paraId="0E05B3EC" w14:textId="77777777" w:rsidR="009D52DA" w:rsidRPr="009D52DA" w:rsidRDefault="00000000" w:rsidP="009D52DA">
            <w:pPr>
              <w:widowControl w:val="0"/>
              <w:spacing w:line="360" w:lineRule="auto"/>
              <w:ind w:left="360" w:right="-14" w:hanging="360"/>
              <w:rPr>
                <w:b/>
                <w:i/>
                <w:color w:val="000000"/>
                <w:position w:val="-20"/>
                <w:sz w:val="24"/>
                <w:lang w:val="nl-NL"/>
                <w14:ligatures w14:val="none"/>
              </w:rPr>
            </w:pPr>
            <w:r w:rsidRPr="009D52DA">
              <w:rPr>
                <w:b/>
                <w:i/>
                <w:color w:val="000000"/>
                <w:position w:val="-20"/>
                <w:sz w:val="24"/>
                <w:lang w:val="nl-NL"/>
                <w14:ligatures w14:val="none"/>
              </w:rPr>
              <w:t>Dạng kết quả dự kiến của nghiên cứu</w:t>
            </w:r>
          </w:p>
        </w:tc>
      </w:tr>
      <w:tr w:rsidR="00AE091F" w14:paraId="3DB67F44" w14:textId="77777777" w:rsidTr="003307B3">
        <w:trPr>
          <w:cantSplit/>
          <w:trHeight w:val="297"/>
        </w:trPr>
        <w:tc>
          <w:tcPr>
            <w:tcW w:w="3510" w:type="dxa"/>
            <w:gridSpan w:val="2"/>
            <w:tcBorders>
              <w:top w:val="nil"/>
              <w:bottom w:val="nil"/>
              <w:right w:val="nil"/>
            </w:tcBorders>
          </w:tcPr>
          <w:p w14:paraId="61CBABA2" w14:textId="77777777" w:rsidR="009D52DA" w:rsidRPr="009D52DA" w:rsidRDefault="00000000" w:rsidP="009D52DA">
            <w:pPr>
              <w:spacing w:line="380" w:lineRule="exact"/>
              <w:jc w:val="center"/>
              <w:rPr>
                <w:b/>
                <w:color w:val="000000"/>
                <w:sz w:val="24"/>
                <w:lang w:val="nl-NL"/>
                <w14:ligatures w14:val="none"/>
              </w:rPr>
            </w:pPr>
            <w:r w:rsidRPr="009D52DA">
              <w:rPr>
                <w:b/>
                <w:color w:val="000000"/>
                <w:sz w:val="24"/>
                <w:lang w:val="nl-NL"/>
                <w14:ligatures w14:val="none"/>
              </w:rPr>
              <w:t>I</w:t>
            </w:r>
          </w:p>
        </w:tc>
        <w:tc>
          <w:tcPr>
            <w:tcW w:w="2742" w:type="dxa"/>
            <w:tcBorders>
              <w:top w:val="nil"/>
              <w:left w:val="nil"/>
              <w:bottom w:val="nil"/>
              <w:right w:val="nil"/>
            </w:tcBorders>
          </w:tcPr>
          <w:p w14:paraId="5D845605" w14:textId="77777777" w:rsidR="009D52DA" w:rsidRPr="009D52DA" w:rsidRDefault="00000000" w:rsidP="009D52DA">
            <w:pPr>
              <w:spacing w:line="380" w:lineRule="exact"/>
              <w:jc w:val="center"/>
              <w:rPr>
                <w:b/>
                <w:color w:val="000000"/>
                <w:sz w:val="24"/>
                <w:lang w:val="nl-NL"/>
                <w14:ligatures w14:val="none"/>
              </w:rPr>
            </w:pPr>
            <w:r w:rsidRPr="009D52DA">
              <w:rPr>
                <w:b/>
                <w:color w:val="000000"/>
                <w:sz w:val="24"/>
                <w:lang w:val="nl-NL"/>
                <w14:ligatures w14:val="none"/>
              </w:rPr>
              <w:t>II</w:t>
            </w:r>
          </w:p>
        </w:tc>
        <w:tc>
          <w:tcPr>
            <w:tcW w:w="3126" w:type="dxa"/>
            <w:tcBorders>
              <w:top w:val="nil"/>
              <w:left w:val="nil"/>
              <w:bottom w:val="nil"/>
            </w:tcBorders>
          </w:tcPr>
          <w:p w14:paraId="38E4D46F" w14:textId="77777777" w:rsidR="009D52DA" w:rsidRPr="009D52DA" w:rsidRDefault="00000000" w:rsidP="009D52DA">
            <w:pPr>
              <w:spacing w:line="380" w:lineRule="exact"/>
              <w:jc w:val="center"/>
              <w:rPr>
                <w:b/>
                <w:color w:val="000000"/>
                <w:sz w:val="24"/>
                <w:lang w:val="nl-NL"/>
                <w14:ligatures w14:val="none"/>
              </w:rPr>
            </w:pPr>
            <w:r w:rsidRPr="009D52DA">
              <w:rPr>
                <w:b/>
                <w:color w:val="000000"/>
                <w:sz w:val="24"/>
                <w:lang w:val="nl-NL"/>
                <w14:ligatures w14:val="none"/>
              </w:rPr>
              <w:t>III</w:t>
            </w:r>
          </w:p>
        </w:tc>
      </w:tr>
      <w:tr w:rsidR="00AE091F" w14:paraId="2A99BE90" w14:textId="77777777" w:rsidTr="003307B3">
        <w:trPr>
          <w:cantSplit/>
          <w:trHeight w:val="297"/>
        </w:trPr>
        <w:tc>
          <w:tcPr>
            <w:tcW w:w="3510" w:type="dxa"/>
            <w:gridSpan w:val="2"/>
            <w:tcBorders>
              <w:top w:val="nil"/>
              <w:bottom w:val="nil"/>
              <w:right w:val="nil"/>
            </w:tcBorders>
          </w:tcPr>
          <w:p w14:paraId="1D3D1E7C" w14:textId="77777777" w:rsidR="009D52DA" w:rsidRPr="009D52DA" w:rsidRDefault="009D52DA" w:rsidP="009D52DA">
            <w:pPr>
              <w:numPr>
                <w:ilvl w:val="0"/>
                <w:numId w:val="54"/>
              </w:numPr>
              <w:tabs>
                <w:tab w:val="left" w:pos="360"/>
              </w:tabs>
              <w:spacing w:line="380" w:lineRule="exact"/>
              <w:rPr>
                <w:noProof/>
                <w:color w:val="000000"/>
                <w:sz w:val="24"/>
                <w:lang w:val="nl-NL"/>
                <w14:ligatures w14:val="none"/>
              </w:rPr>
            </w:pPr>
          </w:p>
        </w:tc>
        <w:tc>
          <w:tcPr>
            <w:tcW w:w="2742" w:type="dxa"/>
            <w:tcBorders>
              <w:top w:val="nil"/>
              <w:left w:val="nil"/>
              <w:bottom w:val="nil"/>
              <w:right w:val="nil"/>
            </w:tcBorders>
          </w:tcPr>
          <w:p w14:paraId="4CC73929" w14:textId="77777777" w:rsidR="009D52DA" w:rsidRPr="009D52DA" w:rsidRDefault="009D52DA" w:rsidP="009D52DA">
            <w:pPr>
              <w:numPr>
                <w:ilvl w:val="0"/>
                <w:numId w:val="54"/>
              </w:numPr>
              <w:tabs>
                <w:tab w:val="left" w:pos="360"/>
                <w:tab w:val="left" w:leader="dot" w:pos="3969"/>
              </w:tabs>
              <w:spacing w:line="380" w:lineRule="exact"/>
              <w:rPr>
                <w:noProof/>
                <w:color w:val="000000"/>
                <w:sz w:val="24"/>
                <w:lang w:val="nl-NL"/>
                <w14:ligatures w14:val="none"/>
              </w:rPr>
            </w:pPr>
          </w:p>
        </w:tc>
        <w:tc>
          <w:tcPr>
            <w:tcW w:w="3126" w:type="dxa"/>
            <w:tcBorders>
              <w:top w:val="nil"/>
              <w:left w:val="nil"/>
              <w:bottom w:val="nil"/>
            </w:tcBorders>
          </w:tcPr>
          <w:p w14:paraId="11E8C9FE" w14:textId="77777777" w:rsidR="009D52DA" w:rsidRPr="009D52DA" w:rsidRDefault="00000000" w:rsidP="009D52DA">
            <w:pPr>
              <w:numPr>
                <w:ilvl w:val="0"/>
                <w:numId w:val="54"/>
              </w:numPr>
              <w:tabs>
                <w:tab w:val="left" w:pos="360"/>
                <w:tab w:val="left" w:leader="dot" w:pos="3969"/>
              </w:tabs>
              <w:spacing w:line="380" w:lineRule="exact"/>
              <w:rPr>
                <w:noProof/>
                <w:color w:val="000000"/>
                <w:sz w:val="24"/>
                <w:lang w:val="nl-NL"/>
                <w14:ligatures w14:val="none"/>
              </w:rPr>
            </w:pPr>
            <w:r w:rsidRPr="009D52DA">
              <w:rPr>
                <w:noProof/>
                <w:color w:val="000000"/>
                <w:sz w:val="24"/>
                <w:lang w:val="nl-NL"/>
                <w14:ligatures w14:val="none"/>
              </w:rPr>
              <w:t>Sơ đồ</w:t>
            </w:r>
          </w:p>
        </w:tc>
      </w:tr>
      <w:tr w:rsidR="00AE091F" w14:paraId="3A340944" w14:textId="77777777" w:rsidTr="003307B3">
        <w:trPr>
          <w:cantSplit/>
          <w:trHeight w:val="297"/>
        </w:trPr>
        <w:tc>
          <w:tcPr>
            <w:tcW w:w="3510" w:type="dxa"/>
            <w:gridSpan w:val="2"/>
            <w:tcBorders>
              <w:top w:val="nil"/>
              <w:bottom w:val="nil"/>
              <w:right w:val="nil"/>
            </w:tcBorders>
          </w:tcPr>
          <w:p w14:paraId="67305102" w14:textId="77777777" w:rsidR="009D52DA" w:rsidRPr="009D52DA" w:rsidRDefault="009D52DA" w:rsidP="009D52DA">
            <w:pPr>
              <w:numPr>
                <w:ilvl w:val="0"/>
                <w:numId w:val="54"/>
              </w:numPr>
              <w:tabs>
                <w:tab w:val="left" w:pos="360"/>
              </w:tabs>
              <w:spacing w:line="380" w:lineRule="exact"/>
              <w:rPr>
                <w:noProof/>
                <w:color w:val="000000"/>
                <w:sz w:val="24"/>
                <w:lang w:val="nl-NL"/>
                <w14:ligatures w14:val="none"/>
              </w:rPr>
            </w:pPr>
          </w:p>
        </w:tc>
        <w:tc>
          <w:tcPr>
            <w:tcW w:w="2742" w:type="dxa"/>
            <w:tcBorders>
              <w:top w:val="nil"/>
              <w:left w:val="nil"/>
              <w:bottom w:val="nil"/>
              <w:right w:val="nil"/>
            </w:tcBorders>
          </w:tcPr>
          <w:p w14:paraId="43A0AA7E" w14:textId="77777777" w:rsidR="009D52DA" w:rsidRPr="009D52DA" w:rsidRDefault="009D52DA" w:rsidP="009D52DA">
            <w:pPr>
              <w:numPr>
                <w:ilvl w:val="0"/>
                <w:numId w:val="54"/>
              </w:numPr>
              <w:tabs>
                <w:tab w:val="left" w:pos="360"/>
                <w:tab w:val="left" w:leader="dot" w:pos="3969"/>
              </w:tabs>
              <w:spacing w:line="380" w:lineRule="exact"/>
              <w:rPr>
                <w:noProof/>
                <w:color w:val="000000"/>
                <w:sz w:val="24"/>
                <w:lang w:val="nl-NL"/>
                <w14:ligatures w14:val="none"/>
              </w:rPr>
            </w:pPr>
          </w:p>
        </w:tc>
        <w:tc>
          <w:tcPr>
            <w:tcW w:w="3126" w:type="dxa"/>
            <w:tcBorders>
              <w:top w:val="nil"/>
              <w:left w:val="nil"/>
              <w:bottom w:val="nil"/>
            </w:tcBorders>
          </w:tcPr>
          <w:p w14:paraId="05B98BC7" w14:textId="77777777" w:rsidR="009D52DA" w:rsidRPr="009D52DA" w:rsidRDefault="00000000" w:rsidP="009D52DA">
            <w:pPr>
              <w:numPr>
                <w:ilvl w:val="0"/>
                <w:numId w:val="54"/>
              </w:numPr>
              <w:tabs>
                <w:tab w:val="left" w:pos="360"/>
                <w:tab w:val="left" w:leader="dot" w:pos="3969"/>
              </w:tabs>
              <w:spacing w:line="380" w:lineRule="exact"/>
              <w:rPr>
                <w:noProof/>
                <w:color w:val="000000"/>
                <w:sz w:val="24"/>
                <w:lang w:val="nl-NL"/>
                <w14:ligatures w14:val="none"/>
              </w:rPr>
            </w:pPr>
            <w:r w:rsidRPr="009D52DA">
              <w:rPr>
                <w:noProof/>
                <w:color w:val="000000"/>
                <w:sz w:val="24"/>
                <w:lang w:val="nl-NL"/>
                <w14:ligatures w14:val="none"/>
              </w:rPr>
              <w:t>Bảng số liệu</w:t>
            </w:r>
          </w:p>
        </w:tc>
      </w:tr>
      <w:tr w:rsidR="00AE091F" w14:paraId="138CD08B" w14:textId="77777777" w:rsidTr="003307B3">
        <w:trPr>
          <w:cantSplit/>
          <w:trHeight w:val="297"/>
        </w:trPr>
        <w:tc>
          <w:tcPr>
            <w:tcW w:w="3510" w:type="dxa"/>
            <w:gridSpan w:val="2"/>
            <w:tcBorders>
              <w:top w:val="nil"/>
              <w:bottom w:val="nil"/>
              <w:right w:val="nil"/>
            </w:tcBorders>
          </w:tcPr>
          <w:p w14:paraId="7954437A" w14:textId="77777777" w:rsidR="009D52DA" w:rsidRPr="009D52DA" w:rsidRDefault="009D52DA" w:rsidP="009D52DA">
            <w:pPr>
              <w:numPr>
                <w:ilvl w:val="0"/>
                <w:numId w:val="54"/>
              </w:numPr>
              <w:tabs>
                <w:tab w:val="left" w:pos="360"/>
              </w:tabs>
              <w:spacing w:line="380" w:lineRule="exact"/>
              <w:rPr>
                <w:noProof/>
                <w:color w:val="000000"/>
                <w:sz w:val="24"/>
                <w:lang w:val="nl-NL"/>
                <w14:ligatures w14:val="none"/>
              </w:rPr>
            </w:pPr>
          </w:p>
        </w:tc>
        <w:tc>
          <w:tcPr>
            <w:tcW w:w="2742" w:type="dxa"/>
            <w:tcBorders>
              <w:top w:val="nil"/>
              <w:left w:val="nil"/>
              <w:bottom w:val="nil"/>
              <w:right w:val="nil"/>
            </w:tcBorders>
          </w:tcPr>
          <w:p w14:paraId="30AD8DFE" w14:textId="77777777" w:rsidR="009D52DA" w:rsidRPr="009D52DA" w:rsidRDefault="009D52DA" w:rsidP="009D52DA">
            <w:pPr>
              <w:numPr>
                <w:ilvl w:val="0"/>
                <w:numId w:val="54"/>
              </w:numPr>
              <w:tabs>
                <w:tab w:val="left" w:pos="360"/>
                <w:tab w:val="left" w:leader="dot" w:pos="3969"/>
              </w:tabs>
              <w:spacing w:line="380" w:lineRule="exact"/>
              <w:rPr>
                <w:noProof/>
                <w:color w:val="000000"/>
                <w:sz w:val="24"/>
                <w:lang w:val="nl-NL"/>
                <w14:ligatures w14:val="none"/>
              </w:rPr>
            </w:pPr>
          </w:p>
        </w:tc>
        <w:tc>
          <w:tcPr>
            <w:tcW w:w="3126" w:type="dxa"/>
            <w:tcBorders>
              <w:top w:val="nil"/>
              <w:left w:val="nil"/>
              <w:bottom w:val="nil"/>
            </w:tcBorders>
          </w:tcPr>
          <w:p w14:paraId="0D2D07B1" w14:textId="77777777" w:rsidR="009D52DA" w:rsidRPr="009D52DA" w:rsidRDefault="00000000" w:rsidP="009D52DA">
            <w:pPr>
              <w:numPr>
                <w:ilvl w:val="0"/>
                <w:numId w:val="54"/>
              </w:numPr>
              <w:tabs>
                <w:tab w:val="left" w:pos="360"/>
                <w:tab w:val="left" w:leader="dot" w:pos="3969"/>
              </w:tabs>
              <w:spacing w:line="380" w:lineRule="exact"/>
              <w:rPr>
                <w:noProof/>
                <w:color w:val="000000"/>
                <w:sz w:val="24"/>
                <w:lang w:val="nl-NL"/>
                <w14:ligatures w14:val="none"/>
              </w:rPr>
            </w:pPr>
            <w:r w:rsidRPr="009D52DA">
              <w:rPr>
                <w:noProof/>
                <w:color w:val="000000"/>
                <w:sz w:val="24"/>
                <w:lang w:val="nl-NL"/>
                <w14:ligatures w14:val="none"/>
              </w:rPr>
              <w:t xml:space="preserve">Báo cáo phân tích </w:t>
            </w:r>
          </w:p>
        </w:tc>
      </w:tr>
      <w:tr w:rsidR="00AE091F" w14:paraId="6E711B2B" w14:textId="77777777" w:rsidTr="003307B3">
        <w:trPr>
          <w:cantSplit/>
          <w:trHeight w:val="297"/>
        </w:trPr>
        <w:tc>
          <w:tcPr>
            <w:tcW w:w="3510" w:type="dxa"/>
            <w:gridSpan w:val="2"/>
            <w:tcBorders>
              <w:top w:val="nil"/>
              <w:bottom w:val="nil"/>
              <w:right w:val="nil"/>
            </w:tcBorders>
          </w:tcPr>
          <w:p w14:paraId="1C2923AA" w14:textId="77777777" w:rsidR="009D52DA" w:rsidRPr="009D52DA" w:rsidRDefault="009D52DA" w:rsidP="009D52DA">
            <w:pPr>
              <w:numPr>
                <w:ilvl w:val="0"/>
                <w:numId w:val="54"/>
              </w:numPr>
              <w:tabs>
                <w:tab w:val="left" w:pos="360"/>
              </w:tabs>
              <w:spacing w:line="380" w:lineRule="exact"/>
              <w:rPr>
                <w:noProof/>
                <w:color w:val="000000"/>
                <w:sz w:val="24"/>
                <w:lang w:val="nl-NL"/>
                <w14:ligatures w14:val="none"/>
              </w:rPr>
            </w:pPr>
          </w:p>
        </w:tc>
        <w:tc>
          <w:tcPr>
            <w:tcW w:w="2742" w:type="dxa"/>
            <w:tcBorders>
              <w:top w:val="nil"/>
              <w:left w:val="nil"/>
              <w:bottom w:val="nil"/>
              <w:right w:val="nil"/>
            </w:tcBorders>
          </w:tcPr>
          <w:p w14:paraId="7149E8F4" w14:textId="77777777" w:rsidR="009D52DA" w:rsidRPr="009D52DA" w:rsidRDefault="009D52DA" w:rsidP="009D52DA">
            <w:pPr>
              <w:numPr>
                <w:ilvl w:val="0"/>
                <w:numId w:val="54"/>
              </w:numPr>
              <w:tabs>
                <w:tab w:val="left" w:pos="360"/>
                <w:tab w:val="left" w:leader="dot" w:pos="3969"/>
              </w:tabs>
              <w:spacing w:line="380" w:lineRule="exact"/>
              <w:rPr>
                <w:noProof/>
                <w:color w:val="000000"/>
                <w:sz w:val="24"/>
                <w:lang w:val="nl-NL"/>
                <w14:ligatures w14:val="none"/>
              </w:rPr>
            </w:pPr>
          </w:p>
        </w:tc>
        <w:tc>
          <w:tcPr>
            <w:tcW w:w="3126" w:type="dxa"/>
            <w:tcBorders>
              <w:top w:val="nil"/>
              <w:left w:val="nil"/>
              <w:bottom w:val="nil"/>
            </w:tcBorders>
          </w:tcPr>
          <w:p w14:paraId="3B7ABB52" w14:textId="77777777" w:rsidR="009D52DA" w:rsidRPr="009D52DA" w:rsidRDefault="00000000" w:rsidP="009D52DA">
            <w:pPr>
              <w:numPr>
                <w:ilvl w:val="0"/>
                <w:numId w:val="54"/>
              </w:numPr>
              <w:tabs>
                <w:tab w:val="left" w:pos="360"/>
              </w:tabs>
              <w:spacing w:line="380" w:lineRule="exact"/>
              <w:rPr>
                <w:noProof/>
                <w:color w:val="000000"/>
                <w:sz w:val="24"/>
                <w:lang w:val="nl-NL"/>
                <w14:ligatures w14:val="none"/>
              </w:rPr>
            </w:pPr>
            <w:r w:rsidRPr="009D52DA">
              <w:rPr>
                <w:noProof/>
                <w:color w:val="000000"/>
                <w:sz w:val="24"/>
                <w:lang w:val="nl-NL"/>
                <w14:ligatures w14:val="none"/>
              </w:rPr>
              <w:t>Tài liệu dự báo</w:t>
            </w:r>
          </w:p>
        </w:tc>
      </w:tr>
      <w:tr w:rsidR="00AE091F" w14:paraId="79633334" w14:textId="77777777" w:rsidTr="003307B3">
        <w:trPr>
          <w:cantSplit/>
          <w:trHeight w:val="297"/>
        </w:trPr>
        <w:tc>
          <w:tcPr>
            <w:tcW w:w="3510" w:type="dxa"/>
            <w:gridSpan w:val="2"/>
            <w:tcBorders>
              <w:top w:val="nil"/>
              <w:bottom w:val="nil"/>
              <w:right w:val="nil"/>
            </w:tcBorders>
          </w:tcPr>
          <w:p w14:paraId="042C2D6C" w14:textId="77777777" w:rsidR="009D52DA" w:rsidRPr="009D52DA" w:rsidRDefault="009D52DA" w:rsidP="009D52DA">
            <w:pPr>
              <w:numPr>
                <w:ilvl w:val="0"/>
                <w:numId w:val="54"/>
              </w:numPr>
              <w:tabs>
                <w:tab w:val="left" w:pos="360"/>
              </w:tabs>
              <w:spacing w:line="380" w:lineRule="exact"/>
              <w:rPr>
                <w:noProof/>
                <w:color w:val="000000"/>
                <w:sz w:val="24"/>
                <w:lang w:val="nl-NL"/>
                <w14:ligatures w14:val="none"/>
              </w:rPr>
            </w:pPr>
          </w:p>
        </w:tc>
        <w:tc>
          <w:tcPr>
            <w:tcW w:w="2742" w:type="dxa"/>
            <w:tcBorders>
              <w:top w:val="nil"/>
              <w:left w:val="nil"/>
              <w:bottom w:val="nil"/>
              <w:right w:val="nil"/>
            </w:tcBorders>
          </w:tcPr>
          <w:p w14:paraId="2DD731D2" w14:textId="77777777" w:rsidR="009D52DA" w:rsidRPr="009D52DA" w:rsidRDefault="009D52DA" w:rsidP="009D52DA">
            <w:pPr>
              <w:numPr>
                <w:ilvl w:val="12"/>
                <w:numId w:val="0"/>
              </w:numPr>
              <w:tabs>
                <w:tab w:val="left" w:leader="dot" w:pos="3969"/>
              </w:tabs>
              <w:spacing w:line="380" w:lineRule="exact"/>
              <w:rPr>
                <w:noProof/>
                <w:color w:val="000000"/>
                <w:sz w:val="24"/>
                <w:lang w:val="nl-NL"/>
                <w14:ligatures w14:val="none"/>
              </w:rPr>
            </w:pPr>
          </w:p>
        </w:tc>
        <w:tc>
          <w:tcPr>
            <w:tcW w:w="3126" w:type="dxa"/>
            <w:tcBorders>
              <w:top w:val="nil"/>
              <w:left w:val="nil"/>
              <w:bottom w:val="nil"/>
            </w:tcBorders>
          </w:tcPr>
          <w:p w14:paraId="339F17DC" w14:textId="77777777" w:rsidR="009D52DA" w:rsidRPr="009D52DA" w:rsidRDefault="00000000" w:rsidP="009D52DA">
            <w:pPr>
              <w:numPr>
                <w:ilvl w:val="0"/>
                <w:numId w:val="54"/>
              </w:numPr>
              <w:tabs>
                <w:tab w:val="left" w:pos="360"/>
              </w:tabs>
              <w:ind w:left="357" w:hanging="357"/>
              <w:rPr>
                <w:noProof/>
                <w:color w:val="000000"/>
                <w:sz w:val="24"/>
                <w:lang w:val="nl-NL"/>
                <w14:ligatures w14:val="none"/>
              </w:rPr>
            </w:pPr>
            <w:r w:rsidRPr="009D52DA">
              <w:rPr>
                <w:noProof/>
                <w:color w:val="000000"/>
                <w:sz w:val="24"/>
                <w:lang w:val="nl-NL"/>
                <w14:ligatures w14:val="none"/>
              </w:rPr>
              <w:t>Quy trình điều trị</w:t>
            </w:r>
          </w:p>
        </w:tc>
      </w:tr>
      <w:tr w:rsidR="00AE091F" w14:paraId="1D398881" w14:textId="77777777" w:rsidTr="003307B3">
        <w:trPr>
          <w:cantSplit/>
          <w:trHeight w:val="297"/>
        </w:trPr>
        <w:tc>
          <w:tcPr>
            <w:tcW w:w="3510" w:type="dxa"/>
            <w:gridSpan w:val="2"/>
            <w:tcBorders>
              <w:top w:val="nil"/>
              <w:bottom w:val="nil"/>
              <w:right w:val="nil"/>
            </w:tcBorders>
          </w:tcPr>
          <w:p w14:paraId="6DB03B63" w14:textId="77777777" w:rsidR="009D52DA" w:rsidRPr="009D52DA" w:rsidRDefault="009D52DA" w:rsidP="009D52DA">
            <w:pPr>
              <w:numPr>
                <w:ilvl w:val="0"/>
                <w:numId w:val="54"/>
              </w:numPr>
              <w:tabs>
                <w:tab w:val="left" w:pos="360"/>
              </w:tabs>
              <w:spacing w:line="380" w:lineRule="exact"/>
              <w:rPr>
                <w:noProof/>
                <w:color w:val="000000"/>
                <w:sz w:val="24"/>
                <w:lang w:val="nl-NL"/>
                <w14:ligatures w14:val="none"/>
              </w:rPr>
            </w:pPr>
          </w:p>
        </w:tc>
        <w:tc>
          <w:tcPr>
            <w:tcW w:w="2742" w:type="dxa"/>
            <w:tcBorders>
              <w:top w:val="nil"/>
              <w:left w:val="nil"/>
              <w:bottom w:val="nil"/>
              <w:right w:val="nil"/>
            </w:tcBorders>
          </w:tcPr>
          <w:p w14:paraId="1CE33B94" w14:textId="77777777" w:rsidR="009D52DA" w:rsidRPr="009D52DA" w:rsidRDefault="009D52DA" w:rsidP="009D52DA">
            <w:pPr>
              <w:numPr>
                <w:ilvl w:val="12"/>
                <w:numId w:val="0"/>
              </w:numPr>
              <w:tabs>
                <w:tab w:val="left" w:leader="dot" w:pos="3969"/>
              </w:tabs>
              <w:spacing w:line="380" w:lineRule="exact"/>
              <w:rPr>
                <w:noProof/>
                <w:color w:val="000000"/>
                <w:sz w:val="24"/>
                <w:lang w:val="nl-NL"/>
                <w14:ligatures w14:val="none"/>
              </w:rPr>
            </w:pPr>
          </w:p>
        </w:tc>
        <w:tc>
          <w:tcPr>
            <w:tcW w:w="3126" w:type="dxa"/>
            <w:tcBorders>
              <w:top w:val="nil"/>
              <w:left w:val="nil"/>
              <w:bottom w:val="nil"/>
            </w:tcBorders>
          </w:tcPr>
          <w:p w14:paraId="547164EC" w14:textId="77777777" w:rsidR="009D52DA" w:rsidRPr="009D52DA" w:rsidRDefault="009D52DA" w:rsidP="009D52DA">
            <w:pPr>
              <w:numPr>
                <w:ilvl w:val="0"/>
                <w:numId w:val="54"/>
              </w:numPr>
              <w:tabs>
                <w:tab w:val="left" w:pos="360"/>
              </w:tabs>
              <w:ind w:left="357" w:hanging="357"/>
              <w:rPr>
                <w:noProof/>
                <w:color w:val="000000"/>
                <w:sz w:val="24"/>
                <w:lang w:val="nl-NL"/>
                <w14:ligatures w14:val="none"/>
              </w:rPr>
            </w:pPr>
          </w:p>
        </w:tc>
      </w:tr>
      <w:tr w:rsidR="00AE091F" w14:paraId="1794E895" w14:textId="77777777" w:rsidTr="003307B3">
        <w:trPr>
          <w:cantSplit/>
          <w:trHeight w:val="297"/>
        </w:trPr>
        <w:tc>
          <w:tcPr>
            <w:tcW w:w="3510" w:type="dxa"/>
            <w:gridSpan w:val="2"/>
            <w:tcBorders>
              <w:top w:val="nil"/>
              <w:right w:val="nil"/>
            </w:tcBorders>
          </w:tcPr>
          <w:p w14:paraId="43367D60" w14:textId="77777777" w:rsidR="009D52DA" w:rsidRPr="009D52DA" w:rsidRDefault="009D52DA" w:rsidP="009D52DA">
            <w:pPr>
              <w:numPr>
                <w:ilvl w:val="0"/>
                <w:numId w:val="54"/>
              </w:numPr>
              <w:tabs>
                <w:tab w:val="left" w:pos="360"/>
              </w:tabs>
              <w:spacing w:line="380" w:lineRule="exact"/>
              <w:rPr>
                <w:noProof/>
                <w:color w:val="000000"/>
                <w:sz w:val="24"/>
                <w:lang w:val="nl-NL"/>
                <w14:ligatures w14:val="none"/>
              </w:rPr>
            </w:pPr>
          </w:p>
        </w:tc>
        <w:tc>
          <w:tcPr>
            <w:tcW w:w="2742" w:type="dxa"/>
            <w:tcBorders>
              <w:top w:val="nil"/>
              <w:left w:val="nil"/>
              <w:right w:val="nil"/>
            </w:tcBorders>
          </w:tcPr>
          <w:p w14:paraId="1C74B4C7" w14:textId="77777777" w:rsidR="009D52DA" w:rsidRPr="009D52DA" w:rsidRDefault="009D52DA" w:rsidP="009D52DA">
            <w:pPr>
              <w:widowControl w:val="0"/>
              <w:numPr>
                <w:ilvl w:val="12"/>
                <w:numId w:val="0"/>
              </w:numPr>
              <w:ind w:right="-18"/>
              <w:rPr>
                <w:b/>
                <w:color w:val="000000"/>
                <w:sz w:val="22"/>
                <w:lang w:val="nl-NL"/>
                <w14:ligatures w14:val="none"/>
              </w:rPr>
            </w:pPr>
          </w:p>
        </w:tc>
        <w:tc>
          <w:tcPr>
            <w:tcW w:w="3126" w:type="dxa"/>
            <w:tcBorders>
              <w:top w:val="nil"/>
              <w:left w:val="nil"/>
            </w:tcBorders>
          </w:tcPr>
          <w:p w14:paraId="4447F528" w14:textId="77777777" w:rsidR="009D52DA" w:rsidRPr="009D52DA" w:rsidRDefault="009D52DA" w:rsidP="009D52DA">
            <w:pPr>
              <w:numPr>
                <w:ilvl w:val="0"/>
                <w:numId w:val="54"/>
              </w:numPr>
              <w:tabs>
                <w:tab w:val="left" w:pos="360"/>
              </w:tabs>
              <w:ind w:left="357" w:hanging="357"/>
              <w:rPr>
                <w:noProof/>
                <w:color w:val="000000"/>
                <w:sz w:val="24"/>
                <w:lang w:val="nl-NL"/>
                <w14:ligatures w14:val="none"/>
              </w:rPr>
            </w:pPr>
          </w:p>
        </w:tc>
      </w:tr>
    </w:tbl>
    <w:p w14:paraId="46AB68EE" w14:textId="77777777" w:rsidR="009D52DA" w:rsidRPr="009D52DA" w:rsidRDefault="00000000" w:rsidP="009D52DA">
      <w:pPr>
        <w:keepNext/>
        <w:spacing w:before="60" w:after="60" w:line="288" w:lineRule="auto"/>
        <w:ind w:firstLine="567"/>
        <w:jc w:val="both"/>
        <w:outlineLvl w:val="0"/>
        <w:rPr>
          <w:rFonts w:eastAsia="Times New Roman"/>
          <w:b/>
          <w:bCs/>
          <w:color w:val="000000"/>
          <w:kern w:val="32"/>
          <w:szCs w:val="32"/>
          <w:lang w:val="nl-NL"/>
          <w14:ligatures w14:val="none"/>
        </w:rPr>
      </w:pPr>
      <w:r w:rsidRPr="009D52DA">
        <w:rPr>
          <w:rFonts w:eastAsia="Times New Roman"/>
          <w:b/>
          <w:bCs/>
          <w:color w:val="000000"/>
          <w:kern w:val="32"/>
          <w:szCs w:val="32"/>
          <w:lang w:val="nl-NL"/>
          <w14:ligatures w14:val="none"/>
        </w:rPr>
        <w:br w:type="page"/>
      </w:r>
      <w:r w:rsidRPr="009D52DA">
        <w:rPr>
          <w:rFonts w:eastAsia="Times New Roman"/>
          <w:b/>
          <w:bCs/>
          <w:color w:val="000000"/>
          <w:kern w:val="32"/>
          <w:szCs w:val="32"/>
          <w:lang w:val="nl-NL"/>
          <w14:ligatures w14:val="none"/>
        </w:rPr>
        <w:lastRenderedPageBreak/>
        <w:t>IV. Các tổ chức/cá nhân tham gia thực hiện nghiên cứu</w:t>
      </w:r>
    </w:p>
    <w:p w14:paraId="38E55345" w14:textId="77777777" w:rsidR="009D52DA" w:rsidRPr="009D52DA" w:rsidRDefault="009D52DA" w:rsidP="009D52DA">
      <w:pPr>
        <w:rPr>
          <w:color w:val="000000"/>
          <w:lang w:val="nl-NL"/>
          <w14:ligatures w14:val="none"/>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985"/>
        <w:gridCol w:w="1843"/>
        <w:gridCol w:w="4819"/>
      </w:tblGrid>
      <w:tr w:rsidR="00AE091F" w:rsidRPr="00430510" w14:paraId="487403F6" w14:textId="77777777" w:rsidTr="003307B3">
        <w:trPr>
          <w:cantSplit/>
        </w:trPr>
        <w:tc>
          <w:tcPr>
            <w:tcW w:w="675" w:type="dxa"/>
            <w:tcBorders>
              <w:bottom w:val="nil"/>
            </w:tcBorders>
          </w:tcPr>
          <w:p w14:paraId="50B84B9E" w14:textId="77777777" w:rsidR="009D52DA" w:rsidRPr="009D52DA" w:rsidRDefault="00000000" w:rsidP="009D52DA">
            <w:pPr>
              <w:widowControl w:val="0"/>
              <w:spacing w:line="360" w:lineRule="auto"/>
              <w:ind w:left="360" w:right="-14" w:hanging="360"/>
              <w:jc w:val="center"/>
              <w:rPr>
                <w:color w:val="000000"/>
                <w:position w:val="-20"/>
                <w:lang w:val="nl-NL"/>
                <w14:ligatures w14:val="none"/>
              </w:rPr>
            </w:pPr>
            <w:r w:rsidRPr="009D52DA">
              <w:rPr>
                <w:color w:val="000000"/>
                <w:position w:val="-20"/>
                <w:lang w:val="nl-NL"/>
                <w14:ligatures w14:val="none"/>
              </w:rPr>
              <w:t>16</w:t>
            </w:r>
          </w:p>
        </w:tc>
        <w:tc>
          <w:tcPr>
            <w:tcW w:w="8647" w:type="dxa"/>
            <w:gridSpan w:val="3"/>
            <w:tcBorders>
              <w:bottom w:val="nil"/>
            </w:tcBorders>
          </w:tcPr>
          <w:p w14:paraId="4939C62A" w14:textId="77777777" w:rsidR="009D52DA" w:rsidRPr="009D52DA" w:rsidRDefault="00000000" w:rsidP="009D52DA">
            <w:pPr>
              <w:ind w:right="-62"/>
              <w:jc w:val="both"/>
              <w:rPr>
                <w:i/>
                <w:color w:val="000000"/>
                <w:sz w:val="24"/>
                <w:lang w:val="nl-NL"/>
                <w14:ligatures w14:val="none"/>
              </w:rPr>
            </w:pPr>
            <w:r w:rsidRPr="009D52DA">
              <w:rPr>
                <w:b/>
                <w:i/>
                <w:color w:val="000000"/>
                <w:sz w:val="24"/>
                <w:lang w:val="nl-NL"/>
                <w14:ligatures w14:val="none"/>
              </w:rPr>
              <w:t>Hoạt động của các tổ chức phối hợp tham gia thực hiện nghiên cứu</w:t>
            </w:r>
            <w:r w:rsidRPr="009D52DA">
              <w:rPr>
                <w:i/>
                <w:color w:val="000000"/>
                <w:lang w:val="nl-NL"/>
                <w14:ligatures w14:val="none"/>
              </w:rPr>
              <w:t xml:space="preserve"> </w:t>
            </w:r>
            <w:r w:rsidRPr="009D52DA">
              <w:rPr>
                <w:color w:val="000000"/>
                <w:sz w:val="22"/>
                <w:lang w:val="nl-NL"/>
                <w14:ligatures w14:val="none"/>
              </w:rPr>
              <w:t xml:space="preserve">(Ghi tất cả các tổ chức phối hợp thực hiện nghiên cứu và phần </w:t>
            </w:r>
            <w:r w:rsidRPr="009D52DA">
              <w:rPr>
                <w:color w:val="000000"/>
                <w:sz w:val="24"/>
                <w:lang w:val="nl-NL"/>
                <w14:ligatures w14:val="none"/>
              </w:rPr>
              <w:t>nội dung công việc tham gia trong nghiên cứu</w:t>
            </w:r>
            <w:r w:rsidRPr="009D52DA">
              <w:rPr>
                <w:color w:val="000000"/>
                <w:sz w:val="22"/>
                <w:lang w:val="nl-NL"/>
                <w14:ligatures w14:val="none"/>
              </w:rPr>
              <w:t xml:space="preserve">) </w:t>
            </w:r>
          </w:p>
        </w:tc>
      </w:tr>
      <w:tr w:rsidR="00AE091F" w:rsidRPr="00430510" w14:paraId="6225340C"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25C8D1E1"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TT</w:t>
            </w:r>
          </w:p>
        </w:tc>
        <w:tc>
          <w:tcPr>
            <w:tcW w:w="1985" w:type="dxa"/>
          </w:tcPr>
          <w:p w14:paraId="24287297"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Tên tổ chức</w:t>
            </w:r>
          </w:p>
        </w:tc>
        <w:tc>
          <w:tcPr>
            <w:tcW w:w="1843" w:type="dxa"/>
          </w:tcPr>
          <w:p w14:paraId="3EC0DA21"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Địa chỉ</w:t>
            </w:r>
          </w:p>
        </w:tc>
        <w:tc>
          <w:tcPr>
            <w:tcW w:w="4819" w:type="dxa"/>
          </w:tcPr>
          <w:p w14:paraId="077D0493"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Hoạt động/đóng góp cho nghiên cứu</w:t>
            </w:r>
          </w:p>
        </w:tc>
      </w:tr>
      <w:tr w:rsidR="00AE091F" w14:paraId="394EA0C4"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84A967D" w14:textId="77777777" w:rsidR="009D52DA" w:rsidRPr="009D52DA" w:rsidRDefault="00000000" w:rsidP="009D52DA">
            <w:pPr>
              <w:spacing w:line="480" w:lineRule="auto"/>
              <w:jc w:val="center"/>
              <w:rPr>
                <w:color w:val="000000"/>
                <w:sz w:val="24"/>
                <w:lang w:val="nl-NL"/>
                <w14:ligatures w14:val="none"/>
              </w:rPr>
            </w:pPr>
            <w:r w:rsidRPr="009D52DA">
              <w:rPr>
                <w:color w:val="000000"/>
                <w:sz w:val="24"/>
                <w:lang w:val="nl-NL"/>
                <w14:ligatures w14:val="none"/>
              </w:rPr>
              <w:t>1</w:t>
            </w:r>
          </w:p>
        </w:tc>
        <w:tc>
          <w:tcPr>
            <w:tcW w:w="1985" w:type="dxa"/>
          </w:tcPr>
          <w:p w14:paraId="707C02FD" w14:textId="77777777" w:rsidR="009D52DA" w:rsidRPr="009D52DA" w:rsidRDefault="009D52DA" w:rsidP="009D52DA">
            <w:pPr>
              <w:spacing w:line="480" w:lineRule="auto"/>
              <w:rPr>
                <w:color w:val="000000"/>
                <w:sz w:val="24"/>
                <w:lang w:val="nl-NL"/>
                <w14:ligatures w14:val="none"/>
              </w:rPr>
            </w:pPr>
          </w:p>
          <w:p w14:paraId="608B8BFC" w14:textId="77777777" w:rsidR="009D52DA" w:rsidRPr="009D52DA" w:rsidRDefault="009D52DA" w:rsidP="009D52DA">
            <w:pPr>
              <w:spacing w:line="480" w:lineRule="auto"/>
              <w:rPr>
                <w:color w:val="000000"/>
                <w:sz w:val="24"/>
                <w:lang w:val="nl-NL"/>
                <w14:ligatures w14:val="none"/>
              </w:rPr>
            </w:pPr>
          </w:p>
        </w:tc>
        <w:tc>
          <w:tcPr>
            <w:tcW w:w="1843" w:type="dxa"/>
          </w:tcPr>
          <w:p w14:paraId="648627EC" w14:textId="77777777" w:rsidR="009D52DA" w:rsidRPr="009D52DA" w:rsidRDefault="009D52DA" w:rsidP="009D52DA">
            <w:pPr>
              <w:spacing w:line="480" w:lineRule="auto"/>
              <w:rPr>
                <w:color w:val="000000"/>
                <w:sz w:val="24"/>
                <w:lang w:val="nl-NL"/>
                <w14:ligatures w14:val="none"/>
              </w:rPr>
            </w:pPr>
          </w:p>
        </w:tc>
        <w:tc>
          <w:tcPr>
            <w:tcW w:w="4819" w:type="dxa"/>
          </w:tcPr>
          <w:p w14:paraId="09B67FB9" w14:textId="77777777" w:rsidR="009D52DA" w:rsidRPr="009D52DA" w:rsidRDefault="009D52DA" w:rsidP="009D52DA">
            <w:pPr>
              <w:spacing w:line="480" w:lineRule="auto"/>
              <w:rPr>
                <w:color w:val="000000"/>
                <w:sz w:val="24"/>
                <w:lang w:val="nl-NL"/>
                <w14:ligatures w14:val="none"/>
              </w:rPr>
            </w:pPr>
          </w:p>
        </w:tc>
      </w:tr>
      <w:tr w:rsidR="00AE091F" w14:paraId="51A3638D"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187A60C3" w14:textId="77777777" w:rsidR="009D52DA" w:rsidRPr="009D52DA" w:rsidRDefault="00000000" w:rsidP="009D52DA">
            <w:pPr>
              <w:spacing w:line="480" w:lineRule="auto"/>
              <w:jc w:val="center"/>
              <w:rPr>
                <w:color w:val="000000"/>
                <w:sz w:val="24"/>
                <w:lang w:val="nl-NL"/>
                <w14:ligatures w14:val="none"/>
              </w:rPr>
            </w:pPr>
            <w:r w:rsidRPr="009D52DA">
              <w:rPr>
                <w:color w:val="000000"/>
                <w:sz w:val="24"/>
                <w:lang w:val="nl-NL"/>
                <w14:ligatures w14:val="none"/>
              </w:rPr>
              <w:t>2</w:t>
            </w:r>
          </w:p>
        </w:tc>
        <w:tc>
          <w:tcPr>
            <w:tcW w:w="1985" w:type="dxa"/>
          </w:tcPr>
          <w:p w14:paraId="29DEDF59" w14:textId="77777777" w:rsidR="009D52DA" w:rsidRPr="009D52DA" w:rsidRDefault="009D52DA" w:rsidP="009D52DA">
            <w:pPr>
              <w:spacing w:line="480" w:lineRule="auto"/>
              <w:rPr>
                <w:color w:val="000000"/>
                <w:sz w:val="24"/>
                <w:lang w:val="nl-NL"/>
                <w14:ligatures w14:val="none"/>
              </w:rPr>
            </w:pPr>
          </w:p>
          <w:p w14:paraId="662B303F" w14:textId="77777777" w:rsidR="009D52DA" w:rsidRPr="009D52DA" w:rsidRDefault="009D52DA" w:rsidP="009D52DA">
            <w:pPr>
              <w:spacing w:line="480" w:lineRule="auto"/>
              <w:rPr>
                <w:color w:val="000000"/>
                <w:sz w:val="24"/>
                <w:lang w:val="nl-NL"/>
                <w14:ligatures w14:val="none"/>
              </w:rPr>
            </w:pPr>
          </w:p>
        </w:tc>
        <w:tc>
          <w:tcPr>
            <w:tcW w:w="1843" w:type="dxa"/>
          </w:tcPr>
          <w:p w14:paraId="21E6D5B4" w14:textId="77777777" w:rsidR="009D52DA" w:rsidRPr="009D52DA" w:rsidRDefault="009D52DA" w:rsidP="009D52DA">
            <w:pPr>
              <w:spacing w:line="480" w:lineRule="auto"/>
              <w:rPr>
                <w:color w:val="000000"/>
                <w:sz w:val="24"/>
                <w:lang w:val="nl-NL"/>
                <w14:ligatures w14:val="none"/>
              </w:rPr>
            </w:pPr>
          </w:p>
        </w:tc>
        <w:tc>
          <w:tcPr>
            <w:tcW w:w="4819" w:type="dxa"/>
          </w:tcPr>
          <w:p w14:paraId="2FA114B0" w14:textId="77777777" w:rsidR="009D52DA" w:rsidRPr="009D52DA" w:rsidRDefault="009D52DA" w:rsidP="009D52DA">
            <w:pPr>
              <w:spacing w:line="480" w:lineRule="auto"/>
              <w:rPr>
                <w:color w:val="000000"/>
                <w:sz w:val="24"/>
                <w:lang w:val="nl-NL"/>
                <w14:ligatures w14:val="none"/>
              </w:rPr>
            </w:pPr>
          </w:p>
        </w:tc>
      </w:tr>
      <w:tr w:rsidR="00AE091F" w14:paraId="21004A9F"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42EFA3C" w14:textId="77777777" w:rsidR="009D52DA" w:rsidRPr="009D52DA" w:rsidRDefault="00000000" w:rsidP="009D52DA">
            <w:pPr>
              <w:spacing w:line="480" w:lineRule="auto"/>
              <w:jc w:val="center"/>
              <w:rPr>
                <w:color w:val="000000"/>
                <w:sz w:val="24"/>
                <w:lang w:val="nl-NL"/>
                <w14:ligatures w14:val="none"/>
              </w:rPr>
            </w:pPr>
            <w:r w:rsidRPr="009D52DA">
              <w:rPr>
                <w:color w:val="000000"/>
                <w:sz w:val="24"/>
                <w:lang w:val="nl-NL"/>
                <w14:ligatures w14:val="none"/>
              </w:rPr>
              <w:t>3</w:t>
            </w:r>
          </w:p>
        </w:tc>
        <w:tc>
          <w:tcPr>
            <w:tcW w:w="1985" w:type="dxa"/>
          </w:tcPr>
          <w:p w14:paraId="19427364" w14:textId="77777777" w:rsidR="009D52DA" w:rsidRPr="009D52DA" w:rsidRDefault="009D52DA" w:rsidP="009D52DA">
            <w:pPr>
              <w:spacing w:line="480" w:lineRule="auto"/>
              <w:rPr>
                <w:color w:val="000000"/>
                <w:sz w:val="24"/>
                <w:lang w:val="nl-NL"/>
                <w14:ligatures w14:val="none"/>
              </w:rPr>
            </w:pPr>
          </w:p>
          <w:p w14:paraId="25518185" w14:textId="77777777" w:rsidR="009D52DA" w:rsidRPr="009D52DA" w:rsidRDefault="009D52DA" w:rsidP="009D52DA">
            <w:pPr>
              <w:spacing w:line="480" w:lineRule="auto"/>
              <w:rPr>
                <w:color w:val="000000"/>
                <w:sz w:val="24"/>
                <w:lang w:val="nl-NL"/>
                <w14:ligatures w14:val="none"/>
              </w:rPr>
            </w:pPr>
          </w:p>
        </w:tc>
        <w:tc>
          <w:tcPr>
            <w:tcW w:w="1843" w:type="dxa"/>
          </w:tcPr>
          <w:p w14:paraId="42E29C04" w14:textId="77777777" w:rsidR="009D52DA" w:rsidRPr="009D52DA" w:rsidRDefault="009D52DA" w:rsidP="009D52DA">
            <w:pPr>
              <w:spacing w:line="480" w:lineRule="auto"/>
              <w:rPr>
                <w:color w:val="000000"/>
                <w:sz w:val="24"/>
                <w:lang w:val="nl-NL"/>
                <w14:ligatures w14:val="none"/>
              </w:rPr>
            </w:pPr>
          </w:p>
        </w:tc>
        <w:tc>
          <w:tcPr>
            <w:tcW w:w="4819" w:type="dxa"/>
          </w:tcPr>
          <w:p w14:paraId="0A8810FC" w14:textId="77777777" w:rsidR="009D52DA" w:rsidRPr="009D52DA" w:rsidRDefault="009D52DA" w:rsidP="009D52DA">
            <w:pPr>
              <w:spacing w:line="480" w:lineRule="auto"/>
              <w:rPr>
                <w:color w:val="000000"/>
                <w:sz w:val="24"/>
                <w:lang w:val="nl-NL"/>
                <w14:ligatures w14:val="none"/>
              </w:rPr>
            </w:pPr>
          </w:p>
        </w:tc>
      </w:tr>
    </w:tbl>
    <w:p w14:paraId="233B7CA5" w14:textId="77777777" w:rsidR="009D52DA" w:rsidRPr="009D52DA" w:rsidRDefault="009D52DA" w:rsidP="009D52DA">
      <w:pPr>
        <w:rPr>
          <w:color w:val="000000"/>
          <w:lang w:val="nl-NL"/>
          <w14:ligatures w14:val="none"/>
        </w:rPr>
      </w:pPr>
    </w:p>
    <w:p w14:paraId="3C299956" w14:textId="77777777" w:rsidR="009D52DA" w:rsidRPr="009D52DA" w:rsidRDefault="009D52DA" w:rsidP="009D52DA">
      <w:pPr>
        <w:rPr>
          <w:color w:val="000000"/>
          <w:lang w:val="nl-NL"/>
          <w14:ligatures w14:val="none"/>
        </w:rPr>
      </w:pPr>
    </w:p>
    <w:tbl>
      <w:tblPr>
        <w:tblW w:w="9356" w:type="dxa"/>
        <w:tblInd w:w="-134" w:type="dxa"/>
        <w:tblLayout w:type="fixed"/>
        <w:tblCellMar>
          <w:left w:w="0" w:type="dxa"/>
          <w:right w:w="0" w:type="dxa"/>
        </w:tblCellMar>
        <w:tblLook w:val="0000" w:firstRow="0" w:lastRow="0" w:firstColumn="0" w:lastColumn="0" w:noHBand="0" w:noVBand="0"/>
      </w:tblPr>
      <w:tblGrid>
        <w:gridCol w:w="709"/>
        <w:gridCol w:w="2268"/>
        <w:gridCol w:w="3969"/>
        <w:gridCol w:w="2410"/>
      </w:tblGrid>
      <w:tr w:rsidR="00AE091F" w:rsidRPr="00430510" w14:paraId="6090DF3E" w14:textId="77777777" w:rsidTr="003307B3">
        <w:trPr>
          <w:cantSplit/>
        </w:trPr>
        <w:tc>
          <w:tcPr>
            <w:tcW w:w="709" w:type="dxa"/>
            <w:tcBorders>
              <w:top w:val="single" w:sz="6" w:space="0" w:color="auto"/>
              <w:left w:val="single" w:sz="6" w:space="0" w:color="auto"/>
              <w:bottom w:val="single" w:sz="6" w:space="0" w:color="auto"/>
              <w:right w:val="single" w:sz="6" w:space="0" w:color="auto"/>
            </w:tcBorders>
          </w:tcPr>
          <w:p w14:paraId="22EC5874" w14:textId="77777777" w:rsidR="009D52DA" w:rsidRPr="009D52DA" w:rsidRDefault="00000000" w:rsidP="009D52DA">
            <w:pPr>
              <w:widowControl w:val="0"/>
              <w:spacing w:line="360" w:lineRule="auto"/>
              <w:ind w:left="360" w:right="-14" w:hanging="360"/>
              <w:jc w:val="center"/>
              <w:rPr>
                <w:b/>
                <w:color w:val="000000"/>
                <w:sz w:val="24"/>
                <w:lang w:val="nl-NL"/>
                <w14:ligatures w14:val="none"/>
              </w:rPr>
            </w:pPr>
            <w:r w:rsidRPr="009D52DA">
              <w:rPr>
                <w:color w:val="000000"/>
                <w:position w:val="-20"/>
                <w:lang w:val="nl-NL"/>
                <w14:ligatures w14:val="none"/>
              </w:rPr>
              <w:t>17</w:t>
            </w:r>
          </w:p>
        </w:tc>
        <w:tc>
          <w:tcPr>
            <w:tcW w:w="8647" w:type="dxa"/>
            <w:gridSpan w:val="3"/>
            <w:tcBorders>
              <w:top w:val="single" w:sz="6" w:space="0" w:color="auto"/>
              <w:left w:val="single" w:sz="6" w:space="0" w:color="auto"/>
              <w:right w:val="single" w:sz="6" w:space="0" w:color="auto"/>
            </w:tcBorders>
          </w:tcPr>
          <w:p w14:paraId="600A164E" w14:textId="77777777" w:rsidR="009D52DA" w:rsidRPr="009D52DA" w:rsidRDefault="00000000" w:rsidP="009D52DA">
            <w:pPr>
              <w:widowControl w:val="0"/>
              <w:ind w:left="57" w:right="57"/>
              <w:rPr>
                <w:b/>
                <w:i/>
                <w:color w:val="000000"/>
                <w:sz w:val="24"/>
                <w:lang w:val="nl-NL"/>
                <w14:ligatures w14:val="none"/>
              </w:rPr>
            </w:pPr>
            <w:r w:rsidRPr="009D52DA">
              <w:rPr>
                <w:b/>
                <w:color w:val="000000"/>
                <w:sz w:val="24"/>
                <w:lang w:val="nl-NL"/>
                <w14:ligatures w14:val="none"/>
              </w:rPr>
              <w:t xml:space="preserve"> </w:t>
            </w:r>
            <w:r w:rsidRPr="009D52DA">
              <w:rPr>
                <w:b/>
                <w:i/>
                <w:color w:val="000000"/>
                <w:sz w:val="24"/>
                <w:lang w:val="nl-NL"/>
                <w14:ligatures w14:val="none"/>
              </w:rPr>
              <w:t xml:space="preserve">Đội ngũ Nghiên cứu viên- Cộng tác viên- Điều phối nghiên cứu </w:t>
            </w:r>
          </w:p>
          <w:p w14:paraId="7E06A911" w14:textId="77777777" w:rsidR="009D52DA" w:rsidRPr="009D52DA" w:rsidRDefault="009D52DA" w:rsidP="009D52DA">
            <w:pPr>
              <w:widowControl w:val="0"/>
              <w:rPr>
                <w:b/>
                <w:i/>
                <w:color w:val="000000"/>
                <w:sz w:val="24"/>
                <w:lang w:val="nl-NL"/>
                <w14:ligatures w14:val="none"/>
              </w:rPr>
            </w:pPr>
          </w:p>
        </w:tc>
      </w:tr>
      <w:tr w:rsidR="00AE091F" w:rsidRPr="00430510" w14:paraId="7BB23FD0"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bottom w:val="nil"/>
            </w:tcBorders>
          </w:tcPr>
          <w:p w14:paraId="30D14748" w14:textId="77777777" w:rsidR="009D52DA" w:rsidRPr="009D52DA" w:rsidRDefault="00000000" w:rsidP="009D52DA">
            <w:pPr>
              <w:spacing w:line="480" w:lineRule="auto"/>
              <w:jc w:val="center"/>
              <w:rPr>
                <w:color w:val="000000"/>
                <w:sz w:val="24"/>
                <w:lang w:val="nl-NL"/>
                <w14:ligatures w14:val="none"/>
              </w:rPr>
            </w:pPr>
            <w:r w:rsidRPr="009D52DA">
              <w:rPr>
                <w:color w:val="000000"/>
                <w:sz w:val="24"/>
                <w:lang w:val="nl-NL"/>
                <w14:ligatures w14:val="none"/>
              </w:rPr>
              <w:t>TT</w:t>
            </w:r>
          </w:p>
        </w:tc>
        <w:tc>
          <w:tcPr>
            <w:tcW w:w="2268" w:type="dxa"/>
          </w:tcPr>
          <w:p w14:paraId="67A8755D" w14:textId="77777777" w:rsidR="009D52DA" w:rsidRPr="009D52DA" w:rsidRDefault="00000000" w:rsidP="009D52DA">
            <w:pPr>
              <w:spacing w:line="480" w:lineRule="auto"/>
              <w:jc w:val="center"/>
              <w:rPr>
                <w:color w:val="000000"/>
                <w:sz w:val="24"/>
                <w:lang w:val="nl-NL"/>
                <w14:ligatures w14:val="none"/>
              </w:rPr>
            </w:pPr>
            <w:r w:rsidRPr="009D52DA">
              <w:rPr>
                <w:color w:val="000000"/>
                <w:sz w:val="24"/>
                <w:lang w:val="nl-NL"/>
                <w14:ligatures w14:val="none"/>
              </w:rPr>
              <w:t>Họ và tên</w:t>
            </w:r>
          </w:p>
        </w:tc>
        <w:tc>
          <w:tcPr>
            <w:tcW w:w="3969" w:type="dxa"/>
          </w:tcPr>
          <w:p w14:paraId="44AB5351" w14:textId="77777777" w:rsidR="009D52DA" w:rsidRPr="009D52DA" w:rsidRDefault="00000000" w:rsidP="009D52DA">
            <w:pPr>
              <w:widowControl w:val="0"/>
              <w:jc w:val="center"/>
              <w:rPr>
                <w:color w:val="000000"/>
                <w:sz w:val="24"/>
                <w:lang w:val="nl-NL"/>
                <w14:ligatures w14:val="none"/>
              </w:rPr>
            </w:pPr>
            <w:r w:rsidRPr="009D52DA">
              <w:rPr>
                <w:color w:val="000000"/>
                <w:sz w:val="24"/>
                <w:lang w:val="nl-NL"/>
                <w14:ligatures w14:val="none"/>
              </w:rPr>
              <w:t>Chức danh khoa học- Cơ quan công tác</w:t>
            </w:r>
          </w:p>
        </w:tc>
        <w:tc>
          <w:tcPr>
            <w:tcW w:w="2410" w:type="dxa"/>
          </w:tcPr>
          <w:p w14:paraId="7BA81ECB" w14:textId="77777777" w:rsidR="009D52DA" w:rsidRPr="009D52DA" w:rsidRDefault="00000000" w:rsidP="009D52DA">
            <w:pPr>
              <w:widowControl w:val="0"/>
              <w:jc w:val="center"/>
              <w:rPr>
                <w:color w:val="000000"/>
                <w:sz w:val="24"/>
                <w:lang w:val="nl-NL"/>
                <w14:ligatures w14:val="none"/>
              </w:rPr>
            </w:pPr>
            <w:r w:rsidRPr="009D52DA">
              <w:rPr>
                <w:color w:val="000000"/>
                <w:sz w:val="24"/>
                <w:lang w:val="nl-NL"/>
                <w14:ligatures w14:val="none"/>
              </w:rPr>
              <w:t xml:space="preserve">Chứng nhận đã được đào tạo về GCP </w:t>
            </w:r>
          </w:p>
        </w:tc>
      </w:tr>
      <w:tr w:rsidR="00AE091F" w14:paraId="334095F1"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right w:val="single" w:sz="4" w:space="0" w:color="auto"/>
            </w:tcBorders>
          </w:tcPr>
          <w:p w14:paraId="00470853" w14:textId="77777777" w:rsidR="009D52DA" w:rsidRPr="009D52DA" w:rsidRDefault="00000000" w:rsidP="009D52DA">
            <w:pPr>
              <w:spacing w:line="480" w:lineRule="auto"/>
              <w:jc w:val="center"/>
              <w:rPr>
                <w:color w:val="000000"/>
                <w:sz w:val="24"/>
                <w:lang w:val="nl-NL"/>
                <w14:ligatures w14:val="none"/>
              </w:rPr>
            </w:pPr>
            <w:r w:rsidRPr="009D52DA">
              <w:rPr>
                <w:color w:val="000000"/>
                <w:sz w:val="24"/>
                <w:lang w:val="nl-NL"/>
                <w14:ligatures w14:val="none"/>
              </w:rPr>
              <w:t>A</w:t>
            </w:r>
          </w:p>
        </w:tc>
        <w:tc>
          <w:tcPr>
            <w:tcW w:w="2268" w:type="dxa"/>
            <w:tcBorders>
              <w:left w:val="nil"/>
            </w:tcBorders>
          </w:tcPr>
          <w:p w14:paraId="40171212" w14:textId="77777777" w:rsidR="009D52DA" w:rsidRPr="009D52DA" w:rsidRDefault="00000000" w:rsidP="009D52DA">
            <w:pPr>
              <w:widowControl w:val="0"/>
              <w:jc w:val="center"/>
              <w:rPr>
                <w:color w:val="000000"/>
                <w:sz w:val="24"/>
                <w:lang w:val="nl-NL"/>
                <w14:ligatures w14:val="none"/>
              </w:rPr>
            </w:pPr>
            <w:r w:rsidRPr="009D52DA">
              <w:rPr>
                <w:color w:val="000000"/>
                <w:sz w:val="24"/>
                <w:lang w:val="nl-NL"/>
                <w14:ligatures w14:val="none"/>
              </w:rPr>
              <w:t>Nghiên cứu viên chính</w:t>
            </w:r>
          </w:p>
          <w:p w14:paraId="501D260A" w14:textId="77777777" w:rsidR="009D52DA" w:rsidRPr="009D52DA" w:rsidRDefault="009D52DA" w:rsidP="009D52DA">
            <w:pPr>
              <w:widowControl w:val="0"/>
              <w:jc w:val="center"/>
              <w:rPr>
                <w:color w:val="000000"/>
                <w:sz w:val="24"/>
                <w:lang w:val="nl-NL"/>
                <w14:ligatures w14:val="none"/>
              </w:rPr>
            </w:pPr>
          </w:p>
          <w:p w14:paraId="09492C45" w14:textId="77777777" w:rsidR="009D52DA" w:rsidRPr="009D52DA" w:rsidRDefault="009D52DA" w:rsidP="009D52DA">
            <w:pPr>
              <w:widowControl w:val="0"/>
              <w:jc w:val="center"/>
              <w:rPr>
                <w:color w:val="000000"/>
                <w:sz w:val="24"/>
                <w:lang w:val="nl-NL"/>
                <w14:ligatures w14:val="none"/>
              </w:rPr>
            </w:pPr>
          </w:p>
        </w:tc>
        <w:tc>
          <w:tcPr>
            <w:tcW w:w="3969" w:type="dxa"/>
            <w:tcBorders>
              <w:bottom w:val="nil"/>
            </w:tcBorders>
          </w:tcPr>
          <w:p w14:paraId="5734165A" w14:textId="77777777" w:rsidR="009D52DA" w:rsidRPr="009D52DA" w:rsidRDefault="009D52DA" w:rsidP="009D52DA">
            <w:pPr>
              <w:spacing w:line="480" w:lineRule="auto"/>
              <w:rPr>
                <w:color w:val="000000"/>
                <w:sz w:val="24"/>
                <w:lang w:val="nl-NL"/>
                <w14:ligatures w14:val="none"/>
              </w:rPr>
            </w:pPr>
          </w:p>
        </w:tc>
        <w:tc>
          <w:tcPr>
            <w:tcW w:w="2410" w:type="dxa"/>
            <w:tcBorders>
              <w:bottom w:val="nil"/>
            </w:tcBorders>
          </w:tcPr>
          <w:p w14:paraId="044A58E2" w14:textId="77777777" w:rsidR="009D52DA" w:rsidRPr="009D52DA" w:rsidRDefault="009D52DA" w:rsidP="009D52DA">
            <w:pPr>
              <w:spacing w:line="480" w:lineRule="auto"/>
              <w:rPr>
                <w:color w:val="000000"/>
                <w:sz w:val="24"/>
                <w:lang w:val="nl-NL"/>
                <w14:ligatures w14:val="none"/>
              </w:rPr>
            </w:pPr>
          </w:p>
        </w:tc>
      </w:tr>
      <w:tr w:rsidR="00AE091F" w:rsidRPr="00430510" w14:paraId="5B2C912F"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bottom w:val="nil"/>
              <w:right w:val="single" w:sz="4" w:space="0" w:color="auto"/>
            </w:tcBorders>
          </w:tcPr>
          <w:p w14:paraId="4FC50F19" w14:textId="77777777" w:rsidR="009D52DA" w:rsidRPr="009D52DA" w:rsidRDefault="00000000" w:rsidP="009D52DA">
            <w:pPr>
              <w:spacing w:line="480" w:lineRule="auto"/>
              <w:jc w:val="center"/>
              <w:rPr>
                <w:color w:val="000000"/>
                <w:sz w:val="24"/>
                <w:lang w:val="nl-NL"/>
                <w14:ligatures w14:val="none"/>
              </w:rPr>
            </w:pPr>
            <w:r w:rsidRPr="009D52DA">
              <w:rPr>
                <w:color w:val="000000"/>
                <w:sz w:val="24"/>
                <w:lang w:val="nl-NL"/>
                <w14:ligatures w14:val="none"/>
              </w:rPr>
              <w:t>B</w:t>
            </w:r>
          </w:p>
          <w:p w14:paraId="55E11609" w14:textId="77777777" w:rsidR="009D52DA" w:rsidRPr="009D52DA" w:rsidRDefault="009D52DA" w:rsidP="009D52DA">
            <w:pPr>
              <w:spacing w:line="480" w:lineRule="auto"/>
              <w:jc w:val="center"/>
              <w:rPr>
                <w:color w:val="000000"/>
                <w:sz w:val="24"/>
                <w:lang w:val="nl-NL"/>
                <w14:ligatures w14:val="none"/>
              </w:rPr>
            </w:pPr>
          </w:p>
        </w:tc>
        <w:tc>
          <w:tcPr>
            <w:tcW w:w="2268" w:type="dxa"/>
            <w:tcBorders>
              <w:left w:val="nil"/>
              <w:bottom w:val="nil"/>
            </w:tcBorders>
          </w:tcPr>
          <w:p w14:paraId="37173CF3" w14:textId="77777777" w:rsidR="009D52DA" w:rsidRPr="009D52DA" w:rsidRDefault="00000000" w:rsidP="009D52DA">
            <w:pPr>
              <w:widowControl w:val="0"/>
              <w:jc w:val="center"/>
              <w:rPr>
                <w:b/>
                <w:color w:val="000000"/>
                <w:sz w:val="24"/>
                <w:lang w:val="nl-NL"/>
                <w14:ligatures w14:val="none"/>
              </w:rPr>
            </w:pPr>
            <w:r w:rsidRPr="009D52DA">
              <w:rPr>
                <w:color w:val="000000"/>
                <w:sz w:val="24"/>
                <w:lang w:val="nl-NL"/>
                <w14:ligatures w14:val="none"/>
              </w:rPr>
              <w:t>Cán bộ tham gia nghiên cứu</w:t>
            </w:r>
          </w:p>
        </w:tc>
        <w:tc>
          <w:tcPr>
            <w:tcW w:w="3969" w:type="dxa"/>
            <w:tcBorders>
              <w:top w:val="single" w:sz="4" w:space="0" w:color="auto"/>
              <w:bottom w:val="nil"/>
            </w:tcBorders>
          </w:tcPr>
          <w:p w14:paraId="1189FC6A" w14:textId="77777777" w:rsidR="009D52DA" w:rsidRPr="009D52DA" w:rsidRDefault="009D52DA" w:rsidP="009D52DA">
            <w:pPr>
              <w:widowControl w:val="0"/>
              <w:jc w:val="center"/>
              <w:rPr>
                <w:color w:val="000000"/>
                <w:sz w:val="24"/>
                <w:lang w:val="nl-NL"/>
                <w14:ligatures w14:val="none"/>
              </w:rPr>
            </w:pPr>
          </w:p>
        </w:tc>
        <w:tc>
          <w:tcPr>
            <w:tcW w:w="2410" w:type="dxa"/>
            <w:tcBorders>
              <w:top w:val="single" w:sz="4" w:space="0" w:color="auto"/>
              <w:bottom w:val="nil"/>
            </w:tcBorders>
          </w:tcPr>
          <w:p w14:paraId="75A52294" w14:textId="77777777" w:rsidR="009D52DA" w:rsidRPr="009D52DA" w:rsidRDefault="009D52DA" w:rsidP="009D52DA">
            <w:pPr>
              <w:widowControl w:val="0"/>
              <w:jc w:val="center"/>
              <w:rPr>
                <w:color w:val="000000"/>
                <w:sz w:val="24"/>
                <w:lang w:val="nl-NL"/>
                <w14:ligatures w14:val="none"/>
              </w:rPr>
            </w:pPr>
          </w:p>
        </w:tc>
      </w:tr>
      <w:tr w:rsidR="00AE091F" w14:paraId="3263C9D4"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top w:val="nil"/>
              <w:bottom w:val="nil"/>
            </w:tcBorders>
          </w:tcPr>
          <w:p w14:paraId="57CA9702" w14:textId="77777777" w:rsidR="009D52DA" w:rsidRPr="009D52DA" w:rsidRDefault="00000000" w:rsidP="009D52DA">
            <w:pPr>
              <w:spacing w:line="480" w:lineRule="auto"/>
              <w:jc w:val="center"/>
              <w:rPr>
                <w:color w:val="000000"/>
                <w:sz w:val="24"/>
                <w:lang w:val="nl-NL"/>
                <w14:ligatures w14:val="none"/>
              </w:rPr>
            </w:pPr>
            <w:r w:rsidRPr="009D52DA">
              <w:rPr>
                <w:color w:val="000000"/>
                <w:sz w:val="24"/>
                <w:lang w:val="nl-NL"/>
                <w14:ligatures w14:val="none"/>
              </w:rPr>
              <w:t>1</w:t>
            </w:r>
          </w:p>
        </w:tc>
        <w:tc>
          <w:tcPr>
            <w:tcW w:w="2268" w:type="dxa"/>
            <w:tcBorders>
              <w:top w:val="nil"/>
              <w:bottom w:val="nil"/>
            </w:tcBorders>
          </w:tcPr>
          <w:p w14:paraId="121006E3" w14:textId="77777777" w:rsidR="009D52DA" w:rsidRPr="009D52DA" w:rsidRDefault="009D52DA" w:rsidP="009D52DA">
            <w:pPr>
              <w:spacing w:line="480" w:lineRule="auto"/>
              <w:rPr>
                <w:color w:val="000000"/>
                <w:sz w:val="24"/>
                <w:lang w:val="nl-NL"/>
                <w14:ligatures w14:val="none"/>
              </w:rPr>
            </w:pPr>
          </w:p>
        </w:tc>
        <w:tc>
          <w:tcPr>
            <w:tcW w:w="3969" w:type="dxa"/>
            <w:tcBorders>
              <w:top w:val="nil"/>
              <w:bottom w:val="nil"/>
            </w:tcBorders>
          </w:tcPr>
          <w:p w14:paraId="0BE5002B" w14:textId="77777777" w:rsidR="009D52DA" w:rsidRPr="009D52DA" w:rsidRDefault="009D52DA" w:rsidP="009D52DA">
            <w:pPr>
              <w:spacing w:line="480" w:lineRule="auto"/>
              <w:rPr>
                <w:color w:val="000000"/>
                <w:sz w:val="24"/>
                <w:lang w:val="nl-NL"/>
                <w14:ligatures w14:val="none"/>
              </w:rPr>
            </w:pPr>
          </w:p>
        </w:tc>
        <w:tc>
          <w:tcPr>
            <w:tcW w:w="2410" w:type="dxa"/>
            <w:tcBorders>
              <w:top w:val="nil"/>
              <w:bottom w:val="nil"/>
            </w:tcBorders>
          </w:tcPr>
          <w:p w14:paraId="6B4432F5" w14:textId="77777777" w:rsidR="009D52DA" w:rsidRPr="009D52DA" w:rsidRDefault="009D52DA" w:rsidP="009D52DA">
            <w:pPr>
              <w:spacing w:line="480" w:lineRule="auto"/>
              <w:rPr>
                <w:color w:val="000000"/>
                <w:sz w:val="24"/>
                <w:lang w:val="nl-NL"/>
                <w14:ligatures w14:val="none"/>
              </w:rPr>
            </w:pPr>
          </w:p>
        </w:tc>
      </w:tr>
      <w:tr w:rsidR="00AE091F" w14:paraId="661B01E6"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top w:val="nil"/>
              <w:bottom w:val="nil"/>
            </w:tcBorders>
          </w:tcPr>
          <w:p w14:paraId="3942A85A" w14:textId="77777777" w:rsidR="009D52DA" w:rsidRPr="009D52DA" w:rsidRDefault="009D52DA" w:rsidP="009D52DA">
            <w:pPr>
              <w:spacing w:line="480" w:lineRule="auto"/>
              <w:jc w:val="center"/>
              <w:rPr>
                <w:color w:val="000000"/>
                <w:sz w:val="24"/>
                <w:lang w:val="nl-NL"/>
                <w14:ligatures w14:val="none"/>
              </w:rPr>
            </w:pPr>
          </w:p>
          <w:p w14:paraId="4D415278" w14:textId="77777777" w:rsidR="009D52DA" w:rsidRPr="009D52DA" w:rsidRDefault="00000000" w:rsidP="009D52DA">
            <w:pPr>
              <w:spacing w:line="480" w:lineRule="auto"/>
              <w:jc w:val="center"/>
              <w:rPr>
                <w:color w:val="000000"/>
                <w:sz w:val="24"/>
                <w:lang w:val="nl-NL"/>
                <w14:ligatures w14:val="none"/>
              </w:rPr>
            </w:pPr>
            <w:r w:rsidRPr="009D52DA">
              <w:rPr>
                <w:color w:val="000000"/>
                <w:sz w:val="24"/>
                <w:lang w:val="nl-NL"/>
                <w14:ligatures w14:val="none"/>
              </w:rPr>
              <w:t>2</w:t>
            </w:r>
          </w:p>
        </w:tc>
        <w:tc>
          <w:tcPr>
            <w:tcW w:w="2268" w:type="dxa"/>
            <w:tcBorders>
              <w:top w:val="nil"/>
              <w:bottom w:val="nil"/>
            </w:tcBorders>
          </w:tcPr>
          <w:p w14:paraId="5E05B443" w14:textId="77777777" w:rsidR="009D52DA" w:rsidRPr="009D52DA" w:rsidRDefault="009D52DA" w:rsidP="009D52DA">
            <w:pPr>
              <w:spacing w:line="480" w:lineRule="auto"/>
              <w:rPr>
                <w:color w:val="000000"/>
                <w:sz w:val="24"/>
                <w:lang w:val="nl-NL"/>
                <w14:ligatures w14:val="none"/>
              </w:rPr>
            </w:pPr>
          </w:p>
          <w:p w14:paraId="1BE1530C" w14:textId="77777777" w:rsidR="009D52DA" w:rsidRPr="009D52DA" w:rsidRDefault="009D52DA" w:rsidP="009D52DA">
            <w:pPr>
              <w:spacing w:line="480" w:lineRule="auto"/>
              <w:rPr>
                <w:color w:val="000000"/>
                <w:sz w:val="24"/>
                <w:lang w:val="nl-NL"/>
                <w14:ligatures w14:val="none"/>
              </w:rPr>
            </w:pPr>
          </w:p>
        </w:tc>
        <w:tc>
          <w:tcPr>
            <w:tcW w:w="3969" w:type="dxa"/>
            <w:tcBorders>
              <w:top w:val="nil"/>
              <w:bottom w:val="nil"/>
            </w:tcBorders>
          </w:tcPr>
          <w:p w14:paraId="2E3BABA2" w14:textId="77777777" w:rsidR="009D52DA" w:rsidRPr="009D52DA" w:rsidRDefault="009D52DA" w:rsidP="009D52DA">
            <w:pPr>
              <w:spacing w:line="480" w:lineRule="auto"/>
              <w:rPr>
                <w:color w:val="000000"/>
                <w:sz w:val="24"/>
                <w:lang w:val="nl-NL"/>
                <w14:ligatures w14:val="none"/>
              </w:rPr>
            </w:pPr>
          </w:p>
        </w:tc>
        <w:tc>
          <w:tcPr>
            <w:tcW w:w="2410" w:type="dxa"/>
            <w:tcBorders>
              <w:top w:val="nil"/>
              <w:bottom w:val="nil"/>
            </w:tcBorders>
          </w:tcPr>
          <w:p w14:paraId="42342923" w14:textId="77777777" w:rsidR="009D52DA" w:rsidRPr="009D52DA" w:rsidRDefault="009D52DA" w:rsidP="009D52DA">
            <w:pPr>
              <w:spacing w:line="480" w:lineRule="auto"/>
              <w:rPr>
                <w:color w:val="000000"/>
                <w:sz w:val="24"/>
                <w:lang w:val="nl-NL"/>
                <w14:ligatures w14:val="none"/>
              </w:rPr>
            </w:pPr>
          </w:p>
        </w:tc>
      </w:tr>
      <w:tr w:rsidR="00AE091F" w14:paraId="14F2F999"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 w:type="dxa"/>
            <w:tcBorders>
              <w:top w:val="nil"/>
              <w:bottom w:val="single" w:sz="4" w:space="0" w:color="auto"/>
            </w:tcBorders>
          </w:tcPr>
          <w:p w14:paraId="3524BAC2" w14:textId="77777777" w:rsidR="009D52DA" w:rsidRPr="009D52DA" w:rsidRDefault="009D52DA" w:rsidP="009D52DA">
            <w:pPr>
              <w:spacing w:line="480" w:lineRule="auto"/>
              <w:jc w:val="center"/>
              <w:rPr>
                <w:color w:val="000000"/>
                <w:sz w:val="24"/>
                <w:lang w:val="nl-NL"/>
                <w14:ligatures w14:val="none"/>
              </w:rPr>
            </w:pPr>
          </w:p>
          <w:p w14:paraId="5D1D7506" w14:textId="77777777" w:rsidR="009D52DA" w:rsidRPr="009D52DA" w:rsidRDefault="00000000" w:rsidP="009D52DA">
            <w:pPr>
              <w:spacing w:line="480" w:lineRule="auto"/>
              <w:jc w:val="center"/>
              <w:rPr>
                <w:color w:val="000000"/>
                <w:sz w:val="24"/>
                <w:lang w:val="nl-NL"/>
                <w14:ligatures w14:val="none"/>
              </w:rPr>
            </w:pPr>
            <w:r w:rsidRPr="009D52DA">
              <w:rPr>
                <w:color w:val="000000"/>
                <w:sz w:val="24"/>
                <w:lang w:val="nl-NL"/>
                <w14:ligatures w14:val="none"/>
              </w:rPr>
              <w:t>3...</w:t>
            </w:r>
          </w:p>
        </w:tc>
        <w:tc>
          <w:tcPr>
            <w:tcW w:w="2268" w:type="dxa"/>
            <w:tcBorders>
              <w:top w:val="nil"/>
              <w:bottom w:val="single" w:sz="4" w:space="0" w:color="auto"/>
            </w:tcBorders>
          </w:tcPr>
          <w:p w14:paraId="4E1F4B22" w14:textId="77777777" w:rsidR="009D52DA" w:rsidRPr="009D52DA" w:rsidRDefault="009D52DA" w:rsidP="009D52DA">
            <w:pPr>
              <w:spacing w:line="480" w:lineRule="auto"/>
              <w:rPr>
                <w:color w:val="000000"/>
                <w:sz w:val="24"/>
                <w:lang w:val="nl-NL"/>
                <w14:ligatures w14:val="none"/>
              </w:rPr>
            </w:pPr>
          </w:p>
          <w:p w14:paraId="21923D08" w14:textId="77777777" w:rsidR="009D52DA" w:rsidRPr="009D52DA" w:rsidRDefault="009D52DA" w:rsidP="009D52DA">
            <w:pPr>
              <w:spacing w:line="480" w:lineRule="auto"/>
              <w:rPr>
                <w:color w:val="000000"/>
                <w:sz w:val="24"/>
                <w:lang w:val="nl-NL"/>
                <w14:ligatures w14:val="none"/>
              </w:rPr>
            </w:pPr>
          </w:p>
        </w:tc>
        <w:tc>
          <w:tcPr>
            <w:tcW w:w="3969" w:type="dxa"/>
            <w:tcBorders>
              <w:top w:val="nil"/>
              <w:bottom w:val="single" w:sz="4" w:space="0" w:color="auto"/>
            </w:tcBorders>
          </w:tcPr>
          <w:p w14:paraId="023C220B" w14:textId="77777777" w:rsidR="009D52DA" w:rsidRPr="009D52DA" w:rsidRDefault="009D52DA" w:rsidP="009D52DA">
            <w:pPr>
              <w:spacing w:line="480" w:lineRule="auto"/>
              <w:rPr>
                <w:color w:val="000000"/>
                <w:sz w:val="24"/>
                <w:lang w:val="nl-NL"/>
                <w14:ligatures w14:val="none"/>
              </w:rPr>
            </w:pPr>
          </w:p>
        </w:tc>
        <w:tc>
          <w:tcPr>
            <w:tcW w:w="2410" w:type="dxa"/>
            <w:tcBorders>
              <w:top w:val="nil"/>
              <w:bottom w:val="single" w:sz="4" w:space="0" w:color="auto"/>
            </w:tcBorders>
          </w:tcPr>
          <w:p w14:paraId="57F2B412" w14:textId="77777777" w:rsidR="009D52DA" w:rsidRPr="009D52DA" w:rsidRDefault="009D52DA" w:rsidP="009D52DA">
            <w:pPr>
              <w:spacing w:line="480" w:lineRule="auto"/>
              <w:rPr>
                <w:color w:val="000000"/>
                <w:sz w:val="24"/>
                <w:lang w:val="nl-NL"/>
                <w14:ligatures w14:val="none"/>
              </w:rPr>
            </w:pPr>
          </w:p>
        </w:tc>
      </w:tr>
    </w:tbl>
    <w:p w14:paraId="485E3201" w14:textId="77777777" w:rsidR="009D52DA" w:rsidRPr="009D52DA" w:rsidRDefault="009D52DA" w:rsidP="009D52DA">
      <w:pPr>
        <w:widowControl w:val="0"/>
        <w:ind w:right="3124"/>
        <w:rPr>
          <w:color w:val="000000"/>
          <w:sz w:val="20"/>
          <w:szCs w:val="16"/>
          <w:lang w:val="nl-NL"/>
          <w14:ligatures w14:val="none"/>
        </w:rPr>
      </w:pPr>
    </w:p>
    <w:p w14:paraId="60B13EE1" w14:textId="77777777" w:rsidR="009D52DA" w:rsidRPr="009D52DA" w:rsidRDefault="00000000" w:rsidP="009D52DA">
      <w:pPr>
        <w:keepNext/>
        <w:spacing w:before="60" w:after="60" w:line="288" w:lineRule="auto"/>
        <w:ind w:firstLine="567"/>
        <w:jc w:val="both"/>
        <w:outlineLvl w:val="0"/>
        <w:rPr>
          <w:rFonts w:eastAsia="Times New Roman"/>
          <w:b/>
          <w:bCs/>
          <w:color w:val="000000"/>
          <w:kern w:val="32"/>
          <w:szCs w:val="32"/>
          <w:lang w:val="nl-NL"/>
          <w14:ligatures w14:val="none"/>
        </w:rPr>
      </w:pPr>
      <w:r w:rsidRPr="009D52DA">
        <w:rPr>
          <w:rFonts w:eastAsia="Times New Roman"/>
          <w:b/>
          <w:bCs/>
          <w:color w:val="000000"/>
          <w:kern w:val="32"/>
          <w:sz w:val="16"/>
          <w:szCs w:val="32"/>
          <w:lang w:val="nl-NL"/>
          <w14:ligatures w14:val="none"/>
        </w:rPr>
        <w:br w:type="page"/>
      </w:r>
      <w:r w:rsidRPr="009D52DA">
        <w:rPr>
          <w:rFonts w:eastAsia="Times New Roman"/>
          <w:b/>
          <w:bCs/>
          <w:color w:val="000000"/>
          <w:kern w:val="32"/>
          <w:szCs w:val="32"/>
          <w:lang w:val="nl-NL"/>
          <w14:ligatures w14:val="none"/>
        </w:rPr>
        <w:lastRenderedPageBreak/>
        <w:t xml:space="preserve">V. Kinh phí thực hiện nghiên cứu và nguồn kinh phí </w:t>
      </w:r>
      <w:r w:rsidRPr="009D52DA">
        <w:rPr>
          <w:rFonts w:eastAsia="Times New Roman"/>
          <w:bCs/>
          <w:color w:val="000000"/>
          <w:kern w:val="32"/>
          <w:sz w:val="24"/>
          <w:szCs w:val="32"/>
          <w:lang w:val="nl-NL"/>
          <w14:ligatures w14:val="none"/>
        </w:rPr>
        <w:t>(giải trình chi tiết xin xem phụ lục kèm theo)</w:t>
      </w:r>
    </w:p>
    <w:p w14:paraId="0AC63ADF" w14:textId="77777777" w:rsidR="009D52DA" w:rsidRPr="009D52DA" w:rsidRDefault="00000000" w:rsidP="009D52DA">
      <w:pPr>
        <w:rPr>
          <w:color w:val="000000"/>
          <w:lang w:val="nl-NL"/>
          <w14:ligatures w14:val="none"/>
        </w:rPr>
      </w:pP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sz w:val="24"/>
          <w:lang w:val="nl-NL"/>
          <w14:ligatures w14:val="none"/>
        </w:rPr>
        <w:t>Đơn vị tính: Triệu đồng</w:t>
      </w:r>
    </w:p>
    <w:p w14:paraId="71CD3D86" w14:textId="77777777" w:rsidR="009D52DA" w:rsidRPr="009D52DA" w:rsidRDefault="009D52DA" w:rsidP="009D52DA">
      <w:pPr>
        <w:rPr>
          <w:color w:val="000000"/>
          <w:lang w:val="nl-NL"/>
          <w14:ligatures w14:val="none"/>
        </w:rPr>
      </w:pPr>
    </w:p>
    <w:tbl>
      <w:tblPr>
        <w:tblW w:w="0" w:type="auto"/>
        <w:tblLayout w:type="fixed"/>
        <w:tblLook w:val="0000" w:firstRow="0" w:lastRow="0" w:firstColumn="0" w:lastColumn="0" w:noHBand="0" w:noVBand="0"/>
      </w:tblPr>
      <w:tblGrid>
        <w:gridCol w:w="558"/>
        <w:gridCol w:w="2340"/>
        <w:gridCol w:w="1062"/>
        <w:gridCol w:w="1251"/>
        <w:gridCol w:w="1134"/>
        <w:gridCol w:w="993"/>
        <w:gridCol w:w="1134"/>
        <w:gridCol w:w="1134"/>
      </w:tblGrid>
      <w:tr w:rsidR="00AE091F" w:rsidRPr="00430510" w14:paraId="6DF65952" w14:textId="77777777" w:rsidTr="003307B3">
        <w:trPr>
          <w:cantSplit/>
        </w:trPr>
        <w:tc>
          <w:tcPr>
            <w:tcW w:w="558" w:type="dxa"/>
            <w:tcBorders>
              <w:top w:val="single" w:sz="6" w:space="0" w:color="auto"/>
              <w:left w:val="single" w:sz="6" w:space="0" w:color="auto"/>
              <w:right w:val="single" w:sz="6" w:space="0" w:color="auto"/>
            </w:tcBorders>
          </w:tcPr>
          <w:p w14:paraId="69BE2694" w14:textId="77777777" w:rsidR="009D52DA" w:rsidRPr="009D52DA" w:rsidRDefault="00000000" w:rsidP="009D52DA">
            <w:pPr>
              <w:widowControl w:val="0"/>
              <w:spacing w:line="360" w:lineRule="auto"/>
              <w:ind w:left="360" w:right="-14" w:hanging="360"/>
              <w:jc w:val="center"/>
              <w:rPr>
                <w:color w:val="000000"/>
                <w:position w:val="-20"/>
                <w:lang w:val="nl-NL"/>
                <w14:ligatures w14:val="none"/>
              </w:rPr>
            </w:pPr>
            <w:r w:rsidRPr="009D52DA">
              <w:rPr>
                <w:color w:val="000000"/>
                <w:position w:val="-20"/>
                <w:lang w:val="nl-NL"/>
                <w14:ligatures w14:val="none"/>
              </w:rPr>
              <w:t>18</w:t>
            </w:r>
          </w:p>
        </w:tc>
        <w:tc>
          <w:tcPr>
            <w:tcW w:w="9048" w:type="dxa"/>
            <w:gridSpan w:val="7"/>
            <w:tcBorders>
              <w:top w:val="single" w:sz="6" w:space="0" w:color="auto"/>
              <w:right w:val="single" w:sz="6" w:space="0" w:color="auto"/>
            </w:tcBorders>
          </w:tcPr>
          <w:p w14:paraId="3EDAE0FF" w14:textId="77777777" w:rsidR="009D52DA" w:rsidRPr="009D52DA" w:rsidRDefault="00000000" w:rsidP="009D52DA">
            <w:pPr>
              <w:widowControl w:val="0"/>
              <w:spacing w:line="360" w:lineRule="auto"/>
              <w:ind w:left="360" w:right="-14" w:hanging="360"/>
              <w:rPr>
                <w:b/>
                <w:i/>
                <w:color w:val="000000"/>
                <w:position w:val="-20"/>
                <w:lang w:val="nl-NL"/>
                <w14:ligatures w14:val="none"/>
              </w:rPr>
            </w:pPr>
            <w:r w:rsidRPr="009D52DA">
              <w:rPr>
                <w:b/>
                <w:i/>
                <w:color w:val="000000"/>
                <w:position w:val="-20"/>
                <w:sz w:val="24"/>
                <w:lang w:val="nl-NL"/>
                <w14:ligatures w14:val="none"/>
              </w:rPr>
              <w:t>Kinh phí thực hiện nghiên cứu phân theo các khoản chi</w:t>
            </w:r>
          </w:p>
        </w:tc>
      </w:tr>
      <w:tr w:rsidR="00AE091F" w14:paraId="31E53C23" w14:textId="77777777" w:rsidTr="003307B3">
        <w:trPr>
          <w:cantSplit/>
        </w:trPr>
        <w:tc>
          <w:tcPr>
            <w:tcW w:w="558" w:type="dxa"/>
            <w:tcBorders>
              <w:top w:val="single" w:sz="6" w:space="0" w:color="auto"/>
              <w:left w:val="single" w:sz="6" w:space="0" w:color="auto"/>
              <w:right w:val="single" w:sz="6" w:space="0" w:color="auto"/>
            </w:tcBorders>
          </w:tcPr>
          <w:p w14:paraId="1ECD91F5"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TT</w:t>
            </w:r>
          </w:p>
        </w:tc>
        <w:tc>
          <w:tcPr>
            <w:tcW w:w="2340" w:type="dxa"/>
            <w:tcBorders>
              <w:top w:val="single" w:sz="6" w:space="0" w:color="auto"/>
              <w:right w:val="single" w:sz="6" w:space="0" w:color="auto"/>
            </w:tcBorders>
          </w:tcPr>
          <w:p w14:paraId="4F651E86"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Nguồn kinh phí</w:t>
            </w:r>
          </w:p>
        </w:tc>
        <w:tc>
          <w:tcPr>
            <w:tcW w:w="1062" w:type="dxa"/>
            <w:tcBorders>
              <w:top w:val="single" w:sz="6" w:space="0" w:color="auto"/>
            </w:tcBorders>
          </w:tcPr>
          <w:p w14:paraId="7550CF32"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Tổng số</w:t>
            </w:r>
          </w:p>
        </w:tc>
        <w:tc>
          <w:tcPr>
            <w:tcW w:w="5646" w:type="dxa"/>
            <w:gridSpan w:val="5"/>
            <w:tcBorders>
              <w:top w:val="single" w:sz="6" w:space="0" w:color="auto"/>
              <w:left w:val="single" w:sz="6" w:space="0" w:color="auto"/>
              <w:bottom w:val="single" w:sz="6" w:space="0" w:color="auto"/>
              <w:right w:val="single" w:sz="6" w:space="0" w:color="auto"/>
            </w:tcBorders>
          </w:tcPr>
          <w:p w14:paraId="3829AD2C" w14:textId="77777777" w:rsidR="009D52DA" w:rsidRPr="009D52DA" w:rsidRDefault="00000000" w:rsidP="009D52DA">
            <w:pPr>
              <w:jc w:val="center"/>
              <w:rPr>
                <w:color w:val="000000"/>
                <w:sz w:val="24"/>
                <w:lang w:val="nl-NL"/>
                <w14:ligatures w14:val="none"/>
              </w:rPr>
            </w:pPr>
            <w:r w:rsidRPr="009D52DA">
              <w:rPr>
                <w:color w:val="000000"/>
                <w:sz w:val="24"/>
                <w:lang w:val="nl-NL"/>
                <w14:ligatures w14:val="none"/>
              </w:rPr>
              <w:t>Trong đó</w:t>
            </w:r>
          </w:p>
        </w:tc>
      </w:tr>
      <w:tr w:rsidR="00AE091F" w14:paraId="6EB743AC" w14:textId="77777777" w:rsidTr="003307B3">
        <w:trPr>
          <w:cantSplit/>
        </w:trPr>
        <w:tc>
          <w:tcPr>
            <w:tcW w:w="558" w:type="dxa"/>
            <w:tcBorders>
              <w:left w:val="single" w:sz="6" w:space="0" w:color="auto"/>
              <w:right w:val="single" w:sz="6" w:space="0" w:color="auto"/>
            </w:tcBorders>
          </w:tcPr>
          <w:p w14:paraId="4240EBAC" w14:textId="77777777" w:rsidR="009D52DA" w:rsidRPr="009D52DA" w:rsidRDefault="009D52DA" w:rsidP="009D52DA">
            <w:pPr>
              <w:jc w:val="center"/>
              <w:rPr>
                <w:color w:val="000000"/>
                <w:lang w:val="nl-NL"/>
                <w14:ligatures w14:val="none"/>
              </w:rPr>
            </w:pPr>
          </w:p>
        </w:tc>
        <w:tc>
          <w:tcPr>
            <w:tcW w:w="2340" w:type="dxa"/>
            <w:tcBorders>
              <w:right w:val="single" w:sz="6" w:space="0" w:color="auto"/>
            </w:tcBorders>
          </w:tcPr>
          <w:p w14:paraId="4F9E00F9" w14:textId="77777777" w:rsidR="009D52DA" w:rsidRPr="009D52DA" w:rsidRDefault="009D52DA" w:rsidP="009D52DA">
            <w:pPr>
              <w:jc w:val="center"/>
              <w:rPr>
                <w:color w:val="000000"/>
                <w:lang w:val="nl-NL"/>
                <w14:ligatures w14:val="none"/>
              </w:rPr>
            </w:pPr>
          </w:p>
        </w:tc>
        <w:tc>
          <w:tcPr>
            <w:tcW w:w="1062" w:type="dxa"/>
          </w:tcPr>
          <w:p w14:paraId="7B9821FA" w14:textId="77777777" w:rsidR="009D52DA" w:rsidRPr="009D52DA" w:rsidRDefault="009D52DA" w:rsidP="009D52DA">
            <w:pPr>
              <w:jc w:val="center"/>
              <w:rPr>
                <w:color w:val="000000"/>
                <w:lang w:val="nl-NL"/>
                <w14:ligatures w14:val="none"/>
              </w:rPr>
            </w:pPr>
          </w:p>
        </w:tc>
        <w:tc>
          <w:tcPr>
            <w:tcW w:w="1251" w:type="dxa"/>
            <w:tcBorders>
              <w:top w:val="single" w:sz="6" w:space="0" w:color="auto"/>
              <w:left w:val="single" w:sz="6" w:space="0" w:color="auto"/>
              <w:right w:val="single" w:sz="6" w:space="0" w:color="auto"/>
            </w:tcBorders>
          </w:tcPr>
          <w:p w14:paraId="165C65A4" w14:textId="77777777" w:rsidR="009D52DA" w:rsidRPr="009D52DA" w:rsidRDefault="00000000" w:rsidP="009D52DA">
            <w:pPr>
              <w:jc w:val="center"/>
              <w:rPr>
                <w:color w:val="000000"/>
                <w:sz w:val="18"/>
                <w:lang w:val="nl-NL"/>
                <w14:ligatures w14:val="none"/>
              </w:rPr>
            </w:pPr>
            <w:r w:rsidRPr="009D52DA">
              <w:rPr>
                <w:color w:val="000000"/>
                <w:sz w:val="18"/>
                <w:lang w:val="nl-NL"/>
                <w14:ligatures w14:val="none"/>
              </w:rPr>
              <w:t>Thuê khoán chuyên môn</w:t>
            </w:r>
          </w:p>
        </w:tc>
        <w:tc>
          <w:tcPr>
            <w:tcW w:w="1134" w:type="dxa"/>
            <w:tcBorders>
              <w:top w:val="single" w:sz="6" w:space="0" w:color="auto"/>
              <w:right w:val="single" w:sz="6" w:space="0" w:color="auto"/>
            </w:tcBorders>
          </w:tcPr>
          <w:p w14:paraId="71B3F4C1" w14:textId="77777777" w:rsidR="009D52DA" w:rsidRPr="009D52DA" w:rsidRDefault="00000000" w:rsidP="009D52DA">
            <w:pPr>
              <w:jc w:val="center"/>
              <w:rPr>
                <w:color w:val="000000"/>
                <w:sz w:val="18"/>
                <w:lang w:val="nl-NL"/>
                <w14:ligatures w14:val="none"/>
              </w:rPr>
            </w:pPr>
            <w:r w:rsidRPr="009D52DA">
              <w:rPr>
                <w:color w:val="000000"/>
                <w:sz w:val="18"/>
                <w:lang w:val="nl-NL"/>
                <w14:ligatures w14:val="none"/>
              </w:rPr>
              <w:t>Nguyên,vật liệu, năng lượng</w:t>
            </w:r>
          </w:p>
        </w:tc>
        <w:tc>
          <w:tcPr>
            <w:tcW w:w="993" w:type="dxa"/>
            <w:tcBorders>
              <w:top w:val="single" w:sz="6" w:space="0" w:color="auto"/>
              <w:left w:val="single" w:sz="6" w:space="0" w:color="auto"/>
              <w:right w:val="single" w:sz="6" w:space="0" w:color="auto"/>
            </w:tcBorders>
          </w:tcPr>
          <w:p w14:paraId="1FC18873" w14:textId="77777777" w:rsidR="009D52DA" w:rsidRPr="009D52DA" w:rsidRDefault="00000000" w:rsidP="009D52DA">
            <w:pPr>
              <w:jc w:val="center"/>
              <w:rPr>
                <w:color w:val="000000"/>
                <w:sz w:val="18"/>
                <w:lang w:val="nl-NL"/>
                <w14:ligatures w14:val="none"/>
              </w:rPr>
            </w:pPr>
            <w:r w:rsidRPr="009D52DA">
              <w:rPr>
                <w:color w:val="000000"/>
                <w:sz w:val="18"/>
                <w:lang w:val="nl-NL"/>
                <w14:ligatures w14:val="none"/>
              </w:rPr>
              <w:t>Thiết bị, máy móc</w:t>
            </w:r>
          </w:p>
        </w:tc>
        <w:tc>
          <w:tcPr>
            <w:tcW w:w="1134" w:type="dxa"/>
            <w:tcBorders>
              <w:top w:val="single" w:sz="6" w:space="0" w:color="auto"/>
              <w:left w:val="single" w:sz="6" w:space="0" w:color="auto"/>
              <w:right w:val="single" w:sz="6" w:space="0" w:color="auto"/>
            </w:tcBorders>
          </w:tcPr>
          <w:p w14:paraId="5E9C72D3" w14:textId="77777777" w:rsidR="009D52DA" w:rsidRPr="009D52DA" w:rsidRDefault="00000000" w:rsidP="009D52DA">
            <w:pPr>
              <w:jc w:val="center"/>
              <w:rPr>
                <w:color w:val="000000"/>
                <w:sz w:val="18"/>
                <w:lang w:val="nl-NL"/>
                <w14:ligatures w14:val="none"/>
              </w:rPr>
            </w:pPr>
            <w:r w:rsidRPr="009D52DA">
              <w:rPr>
                <w:color w:val="000000"/>
                <w:sz w:val="18"/>
                <w:lang w:val="nl-NL"/>
                <w14:ligatures w14:val="none"/>
              </w:rPr>
              <w:t>Xây dựng, sửa chữa nhỏ</w:t>
            </w:r>
          </w:p>
        </w:tc>
        <w:tc>
          <w:tcPr>
            <w:tcW w:w="1134" w:type="dxa"/>
            <w:tcBorders>
              <w:top w:val="single" w:sz="6" w:space="0" w:color="auto"/>
              <w:right w:val="single" w:sz="6" w:space="0" w:color="auto"/>
            </w:tcBorders>
          </w:tcPr>
          <w:p w14:paraId="32EDFAB2" w14:textId="77777777" w:rsidR="009D52DA" w:rsidRPr="009D52DA" w:rsidRDefault="00000000" w:rsidP="009D52DA">
            <w:pPr>
              <w:jc w:val="center"/>
              <w:rPr>
                <w:color w:val="000000"/>
                <w:sz w:val="18"/>
                <w:lang w:val="nl-NL"/>
                <w14:ligatures w14:val="none"/>
              </w:rPr>
            </w:pPr>
            <w:r w:rsidRPr="009D52DA">
              <w:rPr>
                <w:color w:val="000000"/>
                <w:sz w:val="18"/>
                <w:lang w:val="nl-NL"/>
                <w14:ligatures w14:val="none"/>
              </w:rPr>
              <w:t>Chi khác</w:t>
            </w:r>
          </w:p>
        </w:tc>
      </w:tr>
      <w:tr w:rsidR="00AE091F" w14:paraId="2836FD89" w14:textId="77777777" w:rsidTr="003307B3">
        <w:tc>
          <w:tcPr>
            <w:tcW w:w="558" w:type="dxa"/>
            <w:tcBorders>
              <w:top w:val="single" w:sz="6" w:space="0" w:color="auto"/>
              <w:left w:val="single" w:sz="6" w:space="0" w:color="auto"/>
              <w:right w:val="single" w:sz="6" w:space="0" w:color="auto"/>
            </w:tcBorders>
          </w:tcPr>
          <w:p w14:paraId="07AC027E" w14:textId="77777777" w:rsidR="009D52DA" w:rsidRPr="009D52DA" w:rsidRDefault="00000000" w:rsidP="009D52DA">
            <w:pPr>
              <w:jc w:val="center"/>
              <w:rPr>
                <w:b/>
                <w:i/>
                <w:color w:val="000000"/>
                <w:lang w:val="nl-NL"/>
                <w14:ligatures w14:val="none"/>
              </w:rPr>
            </w:pPr>
            <w:r w:rsidRPr="009D52DA">
              <w:rPr>
                <w:b/>
                <w:i/>
                <w:color w:val="000000"/>
                <w:lang w:val="nl-NL"/>
                <w14:ligatures w14:val="none"/>
              </w:rPr>
              <w:t>1</w:t>
            </w:r>
          </w:p>
        </w:tc>
        <w:tc>
          <w:tcPr>
            <w:tcW w:w="2340" w:type="dxa"/>
            <w:tcBorders>
              <w:top w:val="single" w:sz="6" w:space="0" w:color="auto"/>
              <w:right w:val="single" w:sz="6" w:space="0" w:color="auto"/>
            </w:tcBorders>
          </w:tcPr>
          <w:p w14:paraId="6CE8498D" w14:textId="77777777" w:rsidR="009D52DA" w:rsidRPr="009D52DA" w:rsidRDefault="00000000" w:rsidP="009D52DA">
            <w:pPr>
              <w:jc w:val="center"/>
              <w:rPr>
                <w:i/>
                <w:color w:val="000000"/>
                <w:lang w:val="nl-NL"/>
                <w14:ligatures w14:val="none"/>
              </w:rPr>
            </w:pPr>
            <w:r w:rsidRPr="009D52DA">
              <w:rPr>
                <w:i/>
                <w:color w:val="000000"/>
                <w:lang w:val="nl-NL"/>
                <w14:ligatures w14:val="none"/>
              </w:rPr>
              <w:t>2</w:t>
            </w:r>
          </w:p>
        </w:tc>
        <w:tc>
          <w:tcPr>
            <w:tcW w:w="1062" w:type="dxa"/>
            <w:tcBorders>
              <w:top w:val="single" w:sz="6" w:space="0" w:color="auto"/>
              <w:right w:val="single" w:sz="6" w:space="0" w:color="auto"/>
            </w:tcBorders>
          </w:tcPr>
          <w:p w14:paraId="265AA5C1" w14:textId="77777777" w:rsidR="009D52DA" w:rsidRPr="009D52DA" w:rsidRDefault="00000000" w:rsidP="009D52DA">
            <w:pPr>
              <w:jc w:val="center"/>
              <w:rPr>
                <w:i/>
                <w:color w:val="000000"/>
                <w:lang w:val="nl-NL"/>
                <w14:ligatures w14:val="none"/>
              </w:rPr>
            </w:pPr>
            <w:r w:rsidRPr="009D52DA">
              <w:rPr>
                <w:i/>
                <w:color w:val="000000"/>
                <w:lang w:val="nl-NL"/>
                <w14:ligatures w14:val="none"/>
              </w:rPr>
              <w:t>3</w:t>
            </w:r>
          </w:p>
        </w:tc>
        <w:tc>
          <w:tcPr>
            <w:tcW w:w="1251" w:type="dxa"/>
            <w:tcBorders>
              <w:top w:val="single" w:sz="6" w:space="0" w:color="auto"/>
              <w:right w:val="single" w:sz="6" w:space="0" w:color="auto"/>
            </w:tcBorders>
          </w:tcPr>
          <w:p w14:paraId="7E959694" w14:textId="77777777" w:rsidR="009D52DA" w:rsidRPr="009D52DA" w:rsidRDefault="00000000" w:rsidP="009D52DA">
            <w:pPr>
              <w:jc w:val="center"/>
              <w:rPr>
                <w:i/>
                <w:color w:val="000000"/>
                <w:lang w:val="nl-NL"/>
                <w14:ligatures w14:val="none"/>
              </w:rPr>
            </w:pPr>
            <w:r w:rsidRPr="009D52DA">
              <w:rPr>
                <w:i/>
                <w:color w:val="000000"/>
                <w:lang w:val="nl-NL"/>
                <w14:ligatures w14:val="none"/>
              </w:rPr>
              <w:t>4</w:t>
            </w:r>
          </w:p>
        </w:tc>
        <w:tc>
          <w:tcPr>
            <w:tcW w:w="1134" w:type="dxa"/>
            <w:tcBorders>
              <w:top w:val="single" w:sz="6" w:space="0" w:color="auto"/>
              <w:right w:val="single" w:sz="6" w:space="0" w:color="auto"/>
            </w:tcBorders>
          </w:tcPr>
          <w:p w14:paraId="4BBEB82E" w14:textId="77777777" w:rsidR="009D52DA" w:rsidRPr="009D52DA" w:rsidRDefault="00000000" w:rsidP="009D52DA">
            <w:pPr>
              <w:jc w:val="center"/>
              <w:rPr>
                <w:i/>
                <w:color w:val="000000"/>
                <w:lang w:val="nl-NL"/>
                <w14:ligatures w14:val="none"/>
              </w:rPr>
            </w:pPr>
            <w:r w:rsidRPr="009D52DA">
              <w:rPr>
                <w:i/>
                <w:color w:val="000000"/>
                <w:lang w:val="nl-NL"/>
                <w14:ligatures w14:val="none"/>
              </w:rPr>
              <w:t>5</w:t>
            </w:r>
          </w:p>
        </w:tc>
        <w:tc>
          <w:tcPr>
            <w:tcW w:w="993" w:type="dxa"/>
            <w:tcBorders>
              <w:top w:val="single" w:sz="6" w:space="0" w:color="auto"/>
              <w:right w:val="single" w:sz="6" w:space="0" w:color="auto"/>
            </w:tcBorders>
          </w:tcPr>
          <w:p w14:paraId="6EACA5D5" w14:textId="77777777" w:rsidR="009D52DA" w:rsidRPr="009D52DA" w:rsidRDefault="00000000" w:rsidP="009D52DA">
            <w:pPr>
              <w:jc w:val="center"/>
              <w:rPr>
                <w:i/>
                <w:color w:val="000000"/>
                <w:lang w:val="nl-NL"/>
                <w14:ligatures w14:val="none"/>
              </w:rPr>
            </w:pPr>
            <w:r w:rsidRPr="009D52DA">
              <w:rPr>
                <w:i/>
                <w:color w:val="000000"/>
                <w:lang w:val="nl-NL"/>
                <w14:ligatures w14:val="none"/>
              </w:rPr>
              <w:t>6</w:t>
            </w:r>
          </w:p>
        </w:tc>
        <w:tc>
          <w:tcPr>
            <w:tcW w:w="1134" w:type="dxa"/>
            <w:tcBorders>
              <w:top w:val="single" w:sz="6" w:space="0" w:color="auto"/>
              <w:right w:val="single" w:sz="6" w:space="0" w:color="auto"/>
            </w:tcBorders>
          </w:tcPr>
          <w:p w14:paraId="7062D682" w14:textId="77777777" w:rsidR="009D52DA" w:rsidRPr="009D52DA" w:rsidRDefault="00000000" w:rsidP="009D52DA">
            <w:pPr>
              <w:jc w:val="center"/>
              <w:rPr>
                <w:i/>
                <w:color w:val="000000"/>
                <w:lang w:val="nl-NL"/>
                <w14:ligatures w14:val="none"/>
              </w:rPr>
            </w:pPr>
            <w:r w:rsidRPr="009D52DA">
              <w:rPr>
                <w:i/>
                <w:color w:val="000000"/>
                <w:lang w:val="nl-NL"/>
                <w14:ligatures w14:val="none"/>
              </w:rPr>
              <w:t>7</w:t>
            </w:r>
          </w:p>
        </w:tc>
        <w:tc>
          <w:tcPr>
            <w:tcW w:w="1134" w:type="dxa"/>
            <w:tcBorders>
              <w:top w:val="single" w:sz="6" w:space="0" w:color="auto"/>
              <w:right w:val="single" w:sz="6" w:space="0" w:color="auto"/>
            </w:tcBorders>
          </w:tcPr>
          <w:p w14:paraId="1ACC3C6E" w14:textId="77777777" w:rsidR="009D52DA" w:rsidRPr="009D52DA" w:rsidRDefault="00000000" w:rsidP="009D52DA">
            <w:pPr>
              <w:jc w:val="center"/>
              <w:rPr>
                <w:i/>
                <w:color w:val="000000"/>
                <w:lang w:val="nl-NL"/>
                <w14:ligatures w14:val="none"/>
              </w:rPr>
            </w:pPr>
            <w:r w:rsidRPr="009D52DA">
              <w:rPr>
                <w:i/>
                <w:color w:val="000000"/>
                <w:lang w:val="nl-NL"/>
                <w14:ligatures w14:val="none"/>
              </w:rPr>
              <w:t>8</w:t>
            </w:r>
          </w:p>
        </w:tc>
      </w:tr>
      <w:tr w:rsidR="00AE091F" w14:paraId="3C923294" w14:textId="77777777" w:rsidTr="003307B3">
        <w:tc>
          <w:tcPr>
            <w:tcW w:w="558" w:type="dxa"/>
            <w:tcBorders>
              <w:top w:val="single" w:sz="6" w:space="0" w:color="auto"/>
              <w:left w:val="single" w:sz="6" w:space="0" w:color="auto"/>
              <w:right w:val="single" w:sz="6" w:space="0" w:color="auto"/>
            </w:tcBorders>
          </w:tcPr>
          <w:p w14:paraId="60A945BD" w14:textId="77777777" w:rsidR="009D52DA" w:rsidRPr="009D52DA" w:rsidRDefault="009D52DA" w:rsidP="009D52DA">
            <w:pPr>
              <w:jc w:val="center"/>
              <w:rPr>
                <w:color w:val="000000"/>
                <w:lang w:val="nl-NL"/>
                <w14:ligatures w14:val="none"/>
              </w:rPr>
            </w:pPr>
          </w:p>
        </w:tc>
        <w:tc>
          <w:tcPr>
            <w:tcW w:w="2340" w:type="dxa"/>
            <w:tcBorders>
              <w:top w:val="single" w:sz="6" w:space="0" w:color="auto"/>
              <w:right w:val="single" w:sz="6" w:space="0" w:color="auto"/>
            </w:tcBorders>
          </w:tcPr>
          <w:p w14:paraId="58E53CC0" w14:textId="77777777" w:rsidR="009D52DA" w:rsidRPr="009D52DA" w:rsidRDefault="009D52DA" w:rsidP="009D52DA">
            <w:pPr>
              <w:rPr>
                <w:i/>
                <w:color w:val="000000"/>
                <w:lang w:val="nl-NL"/>
                <w14:ligatures w14:val="none"/>
              </w:rPr>
            </w:pPr>
          </w:p>
          <w:p w14:paraId="6D586A76" w14:textId="77777777" w:rsidR="009D52DA" w:rsidRPr="009D52DA" w:rsidRDefault="00000000" w:rsidP="009D52DA">
            <w:pPr>
              <w:rPr>
                <w:b/>
                <w:color w:val="000000"/>
                <w:lang w:val="nl-NL"/>
                <w14:ligatures w14:val="none"/>
              </w:rPr>
            </w:pPr>
            <w:r w:rsidRPr="009D52DA">
              <w:rPr>
                <w:b/>
                <w:color w:val="000000"/>
                <w:sz w:val="24"/>
                <w:lang w:val="nl-NL"/>
                <w14:ligatures w14:val="none"/>
              </w:rPr>
              <w:t>Tổng kinh phí</w:t>
            </w:r>
          </w:p>
          <w:p w14:paraId="73F93377" w14:textId="77777777" w:rsidR="009D52DA" w:rsidRPr="009D52DA" w:rsidRDefault="009D52DA" w:rsidP="009D52DA">
            <w:pPr>
              <w:rPr>
                <w:color w:val="000000"/>
                <w:lang w:val="nl-NL"/>
                <w14:ligatures w14:val="none"/>
              </w:rPr>
            </w:pPr>
          </w:p>
        </w:tc>
        <w:tc>
          <w:tcPr>
            <w:tcW w:w="1062" w:type="dxa"/>
            <w:tcBorders>
              <w:top w:val="single" w:sz="6" w:space="0" w:color="auto"/>
              <w:right w:val="single" w:sz="6" w:space="0" w:color="auto"/>
            </w:tcBorders>
          </w:tcPr>
          <w:p w14:paraId="3A384D26" w14:textId="77777777" w:rsidR="009D52DA" w:rsidRPr="009D52DA" w:rsidRDefault="009D52DA" w:rsidP="009D52DA">
            <w:pPr>
              <w:rPr>
                <w:color w:val="000000"/>
                <w:lang w:val="nl-NL"/>
                <w14:ligatures w14:val="none"/>
              </w:rPr>
            </w:pPr>
          </w:p>
          <w:p w14:paraId="1CF47A75" w14:textId="77777777" w:rsidR="009D52DA" w:rsidRPr="009D52DA" w:rsidRDefault="00000000" w:rsidP="009D52DA">
            <w:pPr>
              <w:rPr>
                <w:color w:val="000000"/>
                <w:lang w:val="nl-NL"/>
                <w14:ligatures w14:val="none"/>
              </w:rPr>
            </w:pPr>
            <w:r w:rsidRPr="009D52DA">
              <w:rPr>
                <w:color w:val="000000"/>
                <w:lang w:val="nl-NL"/>
                <w14:ligatures w14:val="none"/>
              </w:rPr>
              <w:fldChar w:fldCharType="begin">
                <w:ffData>
                  <w:name w:val="Text5"/>
                  <w:enabled/>
                  <w:calcOnExit w:val="0"/>
                  <w:textInput>
                    <w:maxLength w:val="3"/>
                  </w:textInput>
                </w:ffData>
              </w:fldChar>
            </w:r>
            <w:r w:rsidRPr="009D52DA">
              <w:rPr>
                <w:color w:val="000000"/>
                <w:lang w:val="nl-NL"/>
                <w14:ligatures w14:val="none"/>
              </w:rPr>
              <w:instrText xml:space="preserve"> FORMTEXT </w:instrText>
            </w:r>
            <w:r w:rsidRPr="009D52DA">
              <w:rPr>
                <w:color w:val="000000"/>
                <w:lang w:val="nl-NL"/>
                <w14:ligatures w14:val="none"/>
              </w:rPr>
            </w:r>
            <w:r w:rsidRPr="009D52DA">
              <w:rPr>
                <w:color w:val="000000"/>
                <w:lang w:val="nl-NL"/>
                <w14:ligatures w14:val="none"/>
              </w:rPr>
              <w:fldChar w:fldCharType="separate"/>
            </w:r>
            <w:r w:rsidRPr="009D52DA">
              <w:rPr>
                <w:color w:val="000000"/>
                <w:lang w:val="nl-NL"/>
                <w14:ligatures w14:val="none"/>
              </w:rPr>
              <w:t xml:space="preserve">   </w:t>
            </w:r>
            <w:r w:rsidRPr="009D52DA">
              <w:rPr>
                <w:color w:val="000000"/>
                <w:lang w:val="nl-NL"/>
                <w14:ligatures w14:val="none"/>
              </w:rPr>
              <w:fldChar w:fldCharType="end"/>
            </w:r>
          </w:p>
        </w:tc>
        <w:tc>
          <w:tcPr>
            <w:tcW w:w="1251" w:type="dxa"/>
            <w:tcBorders>
              <w:top w:val="single" w:sz="6" w:space="0" w:color="auto"/>
              <w:right w:val="single" w:sz="6" w:space="0" w:color="auto"/>
            </w:tcBorders>
          </w:tcPr>
          <w:p w14:paraId="6A0A9133" w14:textId="77777777" w:rsidR="009D52DA" w:rsidRPr="009D52DA" w:rsidRDefault="009D52DA" w:rsidP="009D52DA">
            <w:pPr>
              <w:rPr>
                <w:color w:val="000000"/>
                <w:lang w:val="nl-NL"/>
                <w14:ligatures w14:val="none"/>
              </w:rPr>
            </w:pPr>
          </w:p>
          <w:p w14:paraId="3271424C" w14:textId="77777777" w:rsidR="009D52DA" w:rsidRPr="009D52DA" w:rsidRDefault="00000000" w:rsidP="009D52DA">
            <w:pPr>
              <w:rPr>
                <w:color w:val="000000"/>
                <w:lang w:val="nl-NL"/>
                <w14:ligatures w14:val="none"/>
              </w:rPr>
            </w:pPr>
            <w:r w:rsidRPr="009D52DA">
              <w:rPr>
                <w:color w:val="000000"/>
                <w:lang w:val="nl-NL"/>
                <w14:ligatures w14:val="none"/>
              </w:rPr>
              <w:fldChar w:fldCharType="begin">
                <w:ffData>
                  <w:name w:val="Text5"/>
                  <w:enabled/>
                  <w:calcOnExit w:val="0"/>
                  <w:textInput>
                    <w:maxLength w:val="3"/>
                  </w:textInput>
                </w:ffData>
              </w:fldChar>
            </w:r>
            <w:r w:rsidRPr="009D52DA">
              <w:rPr>
                <w:color w:val="000000"/>
                <w:lang w:val="nl-NL"/>
                <w14:ligatures w14:val="none"/>
              </w:rPr>
              <w:instrText xml:space="preserve"> FORMTEXT </w:instrText>
            </w:r>
            <w:r w:rsidRPr="009D52DA">
              <w:rPr>
                <w:color w:val="000000"/>
                <w:lang w:val="nl-NL"/>
                <w14:ligatures w14:val="none"/>
              </w:rPr>
            </w:r>
            <w:r w:rsidRPr="009D52DA">
              <w:rPr>
                <w:color w:val="000000"/>
                <w:lang w:val="nl-NL"/>
                <w14:ligatures w14:val="none"/>
              </w:rPr>
              <w:fldChar w:fldCharType="separate"/>
            </w:r>
            <w:r w:rsidRPr="009D52DA">
              <w:rPr>
                <w:color w:val="000000"/>
                <w:lang w:val="nl-NL"/>
                <w14:ligatures w14:val="none"/>
              </w:rPr>
              <w:t xml:space="preserve">   </w:t>
            </w:r>
            <w:r w:rsidRPr="009D52DA">
              <w:rPr>
                <w:color w:val="000000"/>
                <w:lang w:val="nl-NL"/>
                <w14:ligatures w14:val="none"/>
              </w:rPr>
              <w:fldChar w:fldCharType="end"/>
            </w:r>
          </w:p>
        </w:tc>
        <w:tc>
          <w:tcPr>
            <w:tcW w:w="1134" w:type="dxa"/>
            <w:tcBorders>
              <w:top w:val="single" w:sz="6" w:space="0" w:color="auto"/>
              <w:right w:val="single" w:sz="6" w:space="0" w:color="auto"/>
            </w:tcBorders>
          </w:tcPr>
          <w:p w14:paraId="3E091F3F" w14:textId="77777777" w:rsidR="009D52DA" w:rsidRPr="009D52DA" w:rsidRDefault="009D52DA" w:rsidP="009D52DA">
            <w:pPr>
              <w:rPr>
                <w:color w:val="000000"/>
                <w:lang w:val="nl-NL"/>
                <w14:ligatures w14:val="none"/>
              </w:rPr>
            </w:pPr>
          </w:p>
          <w:p w14:paraId="7F009238" w14:textId="77777777" w:rsidR="009D52DA" w:rsidRPr="009D52DA" w:rsidRDefault="00000000" w:rsidP="009D52DA">
            <w:pPr>
              <w:rPr>
                <w:color w:val="000000"/>
                <w:lang w:val="nl-NL"/>
                <w14:ligatures w14:val="none"/>
              </w:rPr>
            </w:pPr>
            <w:r w:rsidRPr="009D52DA">
              <w:rPr>
                <w:color w:val="000000"/>
                <w:lang w:val="nl-NL"/>
                <w14:ligatures w14:val="none"/>
              </w:rPr>
              <w:fldChar w:fldCharType="begin">
                <w:ffData>
                  <w:name w:val="Text5"/>
                  <w:enabled/>
                  <w:calcOnExit w:val="0"/>
                  <w:textInput>
                    <w:maxLength w:val="3"/>
                  </w:textInput>
                </w:ffData>
              </w:fldChar>
            </w:r>
            <w:r w:rsidRPr="009D52DA">
              <w:rPr>
                <w:color w:val="000000"/>
                <w:lang w:val="nl-NL"/>
                <w14:ligatures w14:val="none"/>
              </w:rPr>
              <w:instrText xml:space="preserve"> FORMTEXT </w:instrText>
            </w:r>
            <w:r w:rsidRPr="009D52DA">
              <w:rPr>
                <w:color w:val="000000"/>
                <w:lang w:val="nl-NL"/>
                <w14:ligatures w14:val="none"/>
              </w:rPr>
            </w:r>
            <w:r w:rsidRPr="009D52DA">
              <w:rPr>
                <w:color w:val="000000"/>
                <w:lang w:val="nl-NL"/>
                <w14:ligatures w14:val="none"/>
              </w:rPr>
              <w:fldChar w:fldCharType="separate"/>
            </w:r>
            <w:r w:rsidRPr="009D52DA">
              <w:rPr>
                <w:color w:val="000000"/>
                <w:lang w:val="nl-NL"/>
                <w14:ligatures w14:val="none"/>
              </w:rPr>
              <w:t xml:space="preserve">   </w:t>
            </w:r>
            <w:r w:rsidRPr="009D52DA">
              <w:rPr>
                <w:color w:val="000000"/>
                <w:lang w:val="nl-NL"/>
                <w14:ligatures w14:val="none"/>
              </w:rPr>
              <w:fldChar w:fldCharType="end"/>
            </w:r>
          </w:p>
        </w:tc>
        <w:tc>
          <w:tcPr>
            <w:tcW w:w="993" w:type="dxa"/>
            <w:tcBorders>
              <w:top w:val="single" w:sz="6" w:space="0" w:color="auto"/>
              <w:right w:val="single" w:sz="6" w:space="0" w:color="auto"/>
            </w:tcBorders>
          </w:tcPr>
          <w:p w14:paraId="53F6627B" w14:textId="77777777" w:rsidR="009D52DA" w:rsidRPr="009D52DA" w:rsidRDefault="009D52DA" w:rsidP="009D52DA">
            <w:pPr>
              <w:rPr>
                <w:color w:val="000000"/>
                <w:lang w:val="nl-NL"/>
                <w14:ligatures w14:val="none"/>
              </w:rPr>
            </w:pPr>
          </w:p>
          <w:p w14:paraId="2E2CF781" w14:textId="77777777" w:rsidR="009D52DA" w:rsidRPr="009D52DA" w:rsidRDefault="00000000" w:rsidP="009D52DA">
            <w:pPr>
              <w:rPr>
                <w:color w:val="000000"/>
                <w:lang w:val="nl-NL"/>
                <w14:ligatures w14:val="none"/>
              </w:rPr>
            </w:pPr>
            <w:r w:rsidRPr="009D52DA">
              <w:rPr>
                <w:color w:val="000000"/>
                <w:lang w:val="nl-NL"/>
                <w14:ligatures w14:val="none"/>
              </w:rPr>
              <w:fldChar w:fldCharType="begin">
                <w:ffData>
                  <w:name w:val="Text5"/>
                  <w:enabled/>
                  <w:calcOnExit w:val="0"/>
                  <w:textInput>
                    <w:maxLength w:val="3"/>
                  </w:textInput>
                </w:ffData>
              </w:fldChar>
            </w:r>
            <w:r w:rsidRPr="009D52DA">
              <w:rPr>
                <w:color w:val="000000"/>
                <w:lang w:val="nl-NL"/>
                <w14:ligatures w14:val="none"/>
              </w:rPr>
              <w:instrText xml:space="preserve"> FORMTEXT </w:instrText>
            </w:r>
            <w:r w:rsidRPr="009D52DA">
              <w:rPr>
                <w:color w:val="000000"/>
                <w:lang w:val="nl-NL"/>
                <w14:ligatures w14:val="none"/>
              </w:rPr>
            </w:r>
            <w:r w:rsidRPr="009D52DA">
              <w:rPr>
                <w:color w:val="000000"/>
                <w:lang w:val="nl-NL"/>
                <w14:ligatures w14:val="none"/>
              </w:rPr>
              <w:fldChar w:fldCharType="separate"/>
            </w:r>
            <w:r w:rsidRPr="009D52DA">
              <w:rPr>
                <w:color w:val="000000"/>
                <w:lang w:val="nl-NL"/>
                <w14:ligatures w14:val="none"/>
              </w:rPr>
              <w:t xml:space="preserve">   </w:t>
            </w:r>
            <w:r w:rsidRPr="009D52DA">
              <w:rPr>
                <w:color w:val="000000"/>
                <w:lang w:val="nl-NL"/>
                <w14:ligatures w14:val="none"/>
              </w:rPr>
              <w:fldChar w:fldCharType="end"/>
            </w:r>
          </w:p>
        </w:tc>
        <w:tc>
          <w:tcPr>
            <w:tcW w:w="1134" w:type="dxa"/>
            <w:tcBorders>
              <w:top w:val="single" w:sz="6" w:space="0" w:color="auto"/>
              <w:right w:val="single" w:sz="6" w:space="0" w:color="auto"/>
            </w:tcBorders>
          </w:tcPr>
          <w:p w14:paraId="0E1FDC25" w14:textId="77777777" w:rsidR="009D52DA" w:rsidRPr="009D52DA" w:rsidRDefault="009D52DA" w:rsidP="009D52DA">
            <w:pPr>
              <w:rPr>
                <w:color w:val="000000"/>
                <w:lang w:val="nl-NL"/>
                <w14:ligatures w14:val="none"/>
              </w:rPr>
            </w:pPr>
          </w:p>
          <w:p w14:paraId="774D2778" w14:textId="77777777" w:rsidR="009D52DA" w:rsidRPr="009D52DA" w:rsidRDefault="00000000" w:rsidP="009D52DA">
            <w:pPr>
              <w:rPr>
                <w:color w:val="000000"/>
                <w:lang w:val="nl-NL"/>
                <w14:ligatures w14:val="none"/>
              </w:rPr>
            </w:pPr>
            <w:r w:rsidRPr="009D52DA">
              <w:rPr>
                <w:color w:val="000000"/>
                <w:lang w:val="nl-NL"/>
                <w14:ligatures w14:val="none"/>
              </w:rPr>
              <w:fldChar w:fldCharType="begin">
                <w:ffData>
                  <w:name w:val="Text5"/>
                  <w:enabled/>
                  <w:calcOnExit w:val="0"/>
                  <w:textInput>
                    <w:maxLength w:val="3"/>
                  </w:textInput>
                </w:ffData>
              </w:fldChar>
            </w:r>
            <w:r w:rsidRPr="009D52DA">
              <w:rPr>
                <w:color w:val="000000"/>
                <w:lang w:val="nl-NL"/>
                <w14:ligatures w14:val="none"/>
              </w:rPr>
              <w:instrText xml:space="preserve"> FORMTEXT </w:instrText>
            </w:r>
            <w:r w:rsidRPr="009D52DA">
              <w:rPr>
                <w:color w:val="000000"/>
                <w:lang w:val="nl-NL"/>
                <w14:ligatures w14:val="none"/>
              </w:rPr>
            </w:r>
            <w:r w:rsidRPr="009D52DA">
              <w:rPr>
                <w:color w:val="000000"/>
                <w:lang w:val="nl-NL"/>
                <w14:ligatures w14:val="none"/>
              </w:rPr>
              <w:fldChar w:fldCharType="separate"/>
            </w:r>
            <w:r w:rsidRPr="009D52DA">
              <w:rPr>
                <w:color w:val="000000"/>
                <w:lang w:val="nl-NL"/>
                <w14:ligatures w14:val="none"/>
              </w:rPr>
              <w:t xml:space="preserve">   </w:t>
            </w:r>
            <w:r w:rsidRPr="009D52DA">
              <w:rPr>
                <w:color w:val="000000"/>
                <w:lang w:val="nl-NL"/>
                <w14:ligatures w14:val="none"/>
              </w:rPr>
              <w:fldChar w:fldCharType="end"/>
            </w:r>
          </w:p>
        </w:tc>
        <w:tc>
          <w:tcPr>
            <w:tcW w:w="1134" w:type="dxa"/>
            <w:tcBorders>
              <w:top w:val="single" w:sz="6" w:space="0" w:color="auto"/>
              <w:right w:val="single" w:sz="6" w:space="0" w:color="auto"/>
            </w:tcBorders>
          </w:tcPr>
          <w:p w14:paraId="65F010FD" w14:textId="77777777" w:rsidR="009D52DA" w:rsidRPr="009D52DA" w:rsidRDefault="009D52DA" w:rsidP="009D52DA">
            <w:pPr>
              <w:rPr>
                <w:color w:val="000000"/>
                <w:lang w:val="nl-NL"/>
                <w14:ligatures w14:val="none"/>
              </w:rPr>
            </w:pPr>
          </w:p>
          <w:p w14:paraId="45C8B76A" w14:textId="77777777" w:rsidR="009D52DA" w:rsidRPr="009D52DA" w:rsidRDefault="00000000" w:rsidP="009D52DA">
            <w:pPr>
              <w:rPr>
                <w:color w:val="000000"/>
                <w:lang w:val="nl-NL"/>
                <w14:ligatures w14:val="none"/>
              </w:rPr>
            </w:pPr>
            <w:r w:rsidRPr="009D52DA">
              <w:rPr>
                <w:color w:val="000000"/>
                <w:lang w:val="nl-NL"/>
                <w14:ligatures w14:val="none"/>
              </w:rPr>
              <w:fldChar w:fldCharType="begin">
                <w:ffData>
                  <w:name w:val="Text5"/>
                  <w:enabled/>
                  <w:calcOnExit w:val="0"/>
                  <w:textInput>
                    <w:maxLength w:val="3"/>
                  </w:textInput>
                </w:ffData>
              </w:fldChar>
            </w:r>
            <w:r w:rsidRPr="009D52DA">
              <w:rPr>
                <w:color w:val="000000"/>
                <w:lang w:val="nl-NL"/>
                <w14:ligatures w14:val="none"/>
              </w:rPr>
              <w:instrText xml:space="preserve"> FORMTEXT </w:instrText>
            </w:r>
            <w:r w:rsidRPr="009D52DA">
              <w:rPr>
                <w:color w:val="000000"/>
                <w:lang w:val="nl-NL"/>
                <w14:ligatures w14:val="none"/>
              </w:rPr>
            </w:r>
            <w:r w:rsidRPr="009D52DA">
              <w:rPr>
                <w:color w:val="000000"/>
                <w:lang w:val="nl-NL"/>
                <w14:ligatures w14:val="none"/>
              </w:rPr>
              <w:fldChar w:fldCharType="separate"/>
            </w:r>
            <w:r w:rsidRPr="009D52DA">
              <w:rPr>
                <w:color w:val="000000"/>
                <w:lang w:val="nl-NL"/>
                <w14:ligatures w14:val="none"/>
              </w:rPr>
              <w:t xml:space="preserve">   </w:t>
            </w:r>
            <w:r w:rsidRPr="009D52DA">
              <w:rPr>
                <w:color w:val="000000"/>
                <w:lang w:val="nl-NL"/>
                <w14:ligatures w14:val="none"/>
              </w:rPr>
              <w:fldChar w:fldCharType="end"/>
            </w:r>
          </w:p>
          <w:p w14:paraId="403140DD" w14:textId="77777777" w:rsidR="009D52DA" w:rsidRPr="009D52DA" w:rsidRDefault="009D52DA" w:rsidP="009D52DA">
            <w:pPr>
              <w:rPr>
                <w:color w:val="000000"/>
                <w:lang w:val="nl-NL"/>
                <w14:ligatures w14:val="none"/>
              </w:rPr>
            </w:pPr>
          </w:p>
        </w:tc>
      </w:tr>
      <w:tr w:rsidR="00AE091F" w14:paraId="543755B0" w14:textId="77777777" w:rsidTr="003307B3">
        <w:tc>
          <w:tcPr>
            <w:tcW w:w="558" w:type="dxa"/>
            <w:tcBorders>
              <w:left w:val="single" w:sz="6" w:space="0" w:color="auto"/>
              <w:right w:val="single" w:sz="6" w:space="0" w:color="auto"/>
            </w:tcBorders>
          </w:tcPr>
          <w:p w14:paraId="4FAB3EDE" w14:textId="77777777" w:rsidR="009D52DA" w:rsidRPr="009D52DA" w:rsidRDefault="009D52DA" w:rsidP="009D52DA">
            <w:pPr>
              <w:jc w:val="center"/>
              <w:rPr>
                <w:b/>
                <w:color w:val="000000"/>
                <w:lang w:val="nl-NL"/>
                <w14:ligatures w14:val="none"/>
              </w:rPr>
            </w:pPr>
          </w:p>
        </w:tc>
        <w:tc>
          <w:tcPr>
            <w:tcW w:w="2340" w:type="dxa"/>
            <w:tcBorders>
              <w:right w:val="single" w:sz="6" w:space="0" w:color="auto"/>
            </w:tcBorders>
          </w:tcPr>
          <w:p w14:paraId="7797A216" w14:textId="77777777" w:rsidR="009D52DA" w:rsidRPr="009D52DA" w:rsidRDefault="00000000" w:rsidP="009D52DA">
            <w:pPr>
              <w:tabs>
                <w:tab w:val="left" w:pos="567"/>
                <w:tab w:val="left" w:pos="993"/>
                <w:tab w:val="left" w:pos="1418"/>
                <w:tab w:val="left" w:pos="1843"/>
              </w:tabs>
              <w:spacing w:before="60" w:line="288" w:lineRule="auto"/>
              <w:ind w:firstLine="567"/>
              <w:jc w:val="center"/>
              <w:rPr>
                <w:rFonts w:eastAsia="Times New Roman"/>
                <w:b/>
                <w:bCs/>
                <w:color w:val="000000"/>
                <w:szCs w:val="24"/>
                <w:lang w:val="nl-NL"/>
                <w14:ligatures w14:val="none"/>
              </w:rPr>
            </w:pPr>
            <w:r w:rsidRPr="009D52DA">
              <w:rPr>
                <w:rFonts w:eastAsia="Times New Roman"/>
                <w:b/>
                <w:bCs/>
                <w:color w:val="000000"/>
                <w:szCs w:val="24"/>
                <w:lang w:val="nl-NL"/>
                <w14:ligatures w14:val="none"/>
              </w:rPr>
              <w:t>Trong đó:</w:t>
            </w:r>
          </w:p>
          <w:p w14:paraId="0F322539" w14:textId="77777777" w:rsidR="009D52DA" w:rsidRPr="009D52DA" w:rsidRDefault="009D52DA" w:rsidP="009D52DA">
            <w:pPr>
              <w:rPr>
                <w:color w:val="000000"/>
                <w:sz w:val="24"/>
                <w:lang w:val="nl-NL"/>
                <w14:ligatures w14:val="none"/>
              </w:rPr>
            </w:pPr>
          </w:p>
        </w:tc>
        <w:tc>
          <w:tcPr>
            <w:tcW w:w="1062" w:type="dxa"/>
            <w:tcBorders>
              <w:right w:val="single" w:sz="6" w:space="0" w:color="auto"/>
            </w:tcBorders>
          </w:tcPr>
          <w:p w14:paraId="11CABFAC" w14:textId="77777777" w:rsidR="009D52DA" w:rsidRPr="009D52DA" w:rsidRDefault="009D52DA" w:rsidP="009D52DA">
            <w:pPr>
              <w:rPr>
                <w:color w:val="000000"/>
                <w:lang w:val="nl-NL"/>
                <w14:ligatures w14:val="none"/>
              </w:rPr>
            </w:pPr>
          </w:p>
        </w:tc>
        <w:tc>
          <w:tcPr>
            <w:tcW w:w="1251" w:type="dxa"/>
            <w:tcBorders>
              <w:right w:val="single" w:sz="6" w:space="0" w:color="auto"/>
            </w:tcBorders>
          </w:tcPr>
          <w:p w14:paraId="2A27D34C" w14:textId="77777777" w:rsidR="009D52DA" w:rsidRPr="009D52DA" w:rsidRDefault="009D52DA" w:rsidP="009D52DA">
            <w:pPr>
              <w:rPr>
                <w:color w:val="000000"/>
                <w:lang w:val="nl-NL"/>
                <w14:ligatures w14:val="none"/>
              </w:rPr>
            </w:pPr>
          </w:p>
        </w:tc>
        <w:tc>
          <w:tcPr>
            <w:tcW w:w="1134" w:type="dxa"/>
            <w:tcBorders>
              <w:right w:val="single" w:sz="6" w:space="0" w:color="auto"/>
            </w:tcBorders>
          </w:tcPr>
          <w:p w14:paraId="54E1CBB9" w14:textId="77777777" w:rsidR="009D52DA" w:rsidRPr="009D52DA" w:rsidRDefault="009D52DA" w:rsidP="009D52DA">
            <w:pPr>
              <w:rPr>
                <w:color w:val="000000"/>
                <w:lang w:val="nl-NL"/>
                <w14:ligatures w14:val="none"/>
              </w:rPr>
            </w:pPr>
          </w:p>
        </w:tc>
        <w:tc>
          <w:tcPr>
            <w:tcW w:w="993" w:type="dxa"/>
            <w:tcBorders>
              <w:right w:val="single" w:sz="6" w:space="0" w:color="auto"/>
            </w:tcBorders>
          </w:tcPr>
          <w:p w14:paraId="75514C20" w14:textId="77777777" w:rsidR="009D52DA" w:rsidRPr="009D52DA" w:rsidRDefault="009D52DA" w:rsidP="009D52DA">
            <w:pPr>
              <w:rPr>
                <w:color w:val="000000"/>
                <w:lang w:val="nl-NL"/>
                <w14:ligatures w14:val="none"/>
              </w:rPr>
            </w:pPr>
          </w:p>
        </w:tc>
        <w:tc>
          <w:tcPr>
            <w:tcW w:w="1134" w:type="dxa"/>
            <w:tcBorders>
              <w:right w:val="single" w:sz="6" w:space="0" w:color="auto"/>
            </w:tcBorders>
          </w:tcPr>
          <w:p w14:paraId="4AE2523F" w14:textId="77777777" w:rsidR="009D52DA" w:rsidRPr="009D52DA" w:rsidRDefault="009D52DA" w:rsidP="009D52DA">
            <w:pPr>
              <w:rPr>
                <w:color w:val="000000"/>
                <w:lang w:val="nl-NL"/>
                <w14:ligatures w14:val="none"/>
              </w:rPr>
            </w:pPr>
          </w:p>
        </w:tc>
        <w:tc>
          <w:tcPr>
            <w:tcW w:w="1134" w:type="dxa"/>
            <w:tcBorders>
              <w:right w:val="single" w:sz="6" w:space="0" w:color="auto"/>
            </w:tcBorders>
          </w:tcPr>
          <w:p w14:paraId="677A2702" w14:textId="77777777" w:rsidR="009D52DA" w:rsidRPr="009D52DA" w:rsidRDefault="009D52DA" w:rsidP="009D52DA">
            <w:pPr>
              <w:rPr>
                <w:color w:val="000000"/>
                <w:lang w:val="nl-NL"/>
                <w14:ligatures w14:val="none"/>
              </w:rPr>
            </w:pPr>
          </w:p>
        </w:tc>
      </w:tr>
      <w:tr w:rsidR="00AE091F" w14:paraId="7BAD0775" w14:textId="77777777" w:rsidTr="003307B3">
        <w:tc>
          <w:tcPr>
            <w:tcW w:w="558" w:type="dxa"/>
            <w:tcBorders>
              <w:left w:val="single" w:sz="6" w:space="0" w:color="auto"/>
              <w:right w:val="single" w:sz="6" w:space="0" w:color="auto"/>
            </w:tcBorders>
          </w:tcPr>
          <w:p w14:paraId="69DF123C" w14:textId="77777777" w:rsidR="009D52DA" w:rsidRPr="009D52DA" w:rsidRDefault="009D52DA" w:rsidP="009D52DA">
            <w:pPr>
              <w:numPr>
                <w:ilvl w:val="0"/>
                <w:numId w:val="32"/>
              </w:numPr>
              <w:tabs>
                <w:tab w:val="left" w:pos="504"/>
              </w:tabs>
              <w:ind w:left="288" w:hanging="144"/>
              <w:rPr>
                <w:color w:val="000000"/>
                <w:lang w:val="nl-NL"/>
                <w14:ligatures w14:val="none"/>
              </w:rPr>
            </w:pPr>
          </w:p>
        </w:tc>
        <w:tc>
          <w:tcPr>
            <w:tcW w:w="2340" w:type="dxa"/>
            <w:tcBorders>
              <w:right w:val="single" w:sz="6" w:space="0" w:color="auto"/>
            </w:tcBorders>
          </w:tcPr>
          <w:p w14:paraId="2DCB64B6" w14:textId="77777777" w:rsidR="009D52DA" w:rsidRPr="009D52DA" w:rsidRDefault="00000000" w:rsidP="009D52DA">
            <w:pPr>
              <w:numPr>
                <w:ilvl w:val="12"/>
                <w:numId w:val="0"/>
              </w:numPr>
              <w:rPr>
                <w:color w:val="000000"/>
                <w:sz w:val="24"/>
                <w:lang w:val="nl-NL"/>
                <w14:ligatures w14:val="none"/>
              </w:rPr>
            </w:pPr>
            <w:r w:rsidRPr="009D52DA">
              <w:rPr>
                <w:color w:val="000000"/>
                <w:sz w:val="24"/>
                <w:lang w:val="nl-NL"/>
                <w14:ligatures w14:val="none"/>
              </w:rPr>
              <w:t xml:space="preserve">Ngân sách SNKH </w:t>
            </w:r>
          </w:p>
          <w:p w14:paraId="6EE35695" w14:textId="77777777" w:rsidR="009D52DA" w:rsidRPr="009D52DA" w:rsidRDefault="009D52DA" w:rsidP="009D52DA">
            <w:pPr>
              <w:numPr>
                <w:ilvl w:val="12"/>
                <w:numId w:val="0"/>
              </w:numPr>
              <w:rPr>
                <w:color w:val="000000"/>
                <w:sz w:val="24"/>
                <w:lang w:val="nl-NL"/>
                <w14:ligatures w14:val="none"/>
              </w:rPr>
            </w:pPr>
          </w:p>
        </w:tc>
        <w:tc>
          <w:tcPr>
            <w:tcW w:w="1062" w:type="dxa"/>
            <w:tcBorders>
              <w:right w:val="single" w:sz="6" w:space="0" w:color="auto"/>
            </w:tcBorders>
          </w:tcPr>
          <w:p w14:paraId="227D8260" w14:textId="77777777" w:rsidR="009D52DA" w:rsidRPr="009D52DA" w:rsidRDefault="009D52DA" w:rsidP="009D52DA">
            <w:pPr>
              <w:numPr>
                <w:ilvl w:val="12"/>
                <w:numId w:val="0"/>
              </w:numPr>
              <w:rPr>
                <w:color w:val="000000"/>
                <w:lang w:val="nl-NL"/>
                <w14:ligatures w14:val="none"/>
              </w:rPr>
            </w:pPr>
          </w:p>
        </w:tc>
        <w:tc>
          <w:tcPr>
            <w:tcW w:w="1251" w:type="dxa"/>
            <w:tcBorders>
              <w:right w:val="single" w:sz="6" w:space="0" w:color="auto"/>
            </w:tcBorders>
          </w:tcPr>
          <w:p w14:paraId="43FF543F" w14:textId="77777777" w:rsidR="009D52DA" w:rsidRPr="009D52DA" w:rsidRDefault="009D52DA" w:rsidP="009D52DA">
            <w:pPr>
              <w:numPr>
                <w:ilvl w:val="12"/>
                <w:numId w:val="0"/>
              </w:numPr>
              <w:rPr>
                <w:color w:val="000000"/>
                <w:lang w:val="nl-NL"/>
                <w14:ligatures w14:val="none"/>
              </w:rPr>
            </w:pPr>
          </w:p>
        </w:tc>
        <w:tc>
          <w:tcPr>
            <w:tcW w:w="1134" w:type="dxa"/>
            <w:tcBorders>
              <w:right w:val="single" w:sz="6" w:space="0" w:color="auto"/>
            </w:tcBorders>
          </w:tcPr>
          <w:p w14:paraId="354FD7A5" w14:textId="77777777" w:rsidR="009D52DA" w:rsidRPr="009D52DA" w:rsidRDefault="009D52DA" w:rsidP="009D52DA">
            <w:pPr>
              <w:numPr>
                <w:ilvl w:val="12"/>
                <w:numId w:val="0"/>
              </w:numPr>
              <w:rPr>
                <w:color w:val="000000"/>
                <w:lang w:val="nl-NL"/>
                <w14:ligatures w14:val="none"/>
              </w:rPr>
            </w:pPr>
          </w:p>
        </w:tc>
        <w:tc>
          <w:tcPr>
            <w:tcW w:w="993" w:type="dxa"/>
            <w:tcBorders>
              <w:right w:val="single" w:sz="6" w:space="0" w:color="auto"/>
            </w:tcBorders>
          </w:tcPr>
          <w:p w14:paraId="531097DA" w14:textId="77777777" w:rsidR="009D52DA" w:rsidRPr="009D52DA" w:rsidRDefault="009D52DA" w:rsidP="009D52DA">
            <w:pPr>
              <w:numPr>
                <w:ilvl w:val="12"/>
                <w:numId w:val="0"/>
              </w:numPr>
              <w:rPr>
                <w:color w:val="000000"/>
                <w:lang w:val="nl-NL"/>
                <w14:ligatures w14:val="none"/>
              </w:rPr>
            </w:pPr>
          </w:p>
        </w:tc>
        <w:tc>
          <w:tcPr>
            <w:tcW w:w="1134" w:type="dxa"/>
            <w:tcBorders>
              <w:right w:val="single" w:sz="6" w:space="0" w:color="auto"/>
            </w:tcBorders>
          </w:tcPr>
          <w:p w14:paraId="3E9E67E7" w14:textId="77777777" w:rsidR="009D52DA" w:rsidRPr="009D52DA" w:rsidRDefault="009D52DA" w:rsidP="009D52DA">
            <w:pPr>
              <w:numPr>
                <w:ilvl w:val="12"/>
                <w:numId w:val="0"/>
              </w:numPr>
              <w:rPr>
                <w:color w:val="000000"/>
                <w:lang w:val="nl-NL"/>
                <w14:ligatures w14:val="none"/>
              </w:rPr>
            </w:pPr>
          </w:p>
        </w:tc>
        <w:tc>
          <w:tcPr>
            <w:tcW w:w="1134" w:type="dxa"/>
            <w:tcBorders>
              <w:right w:val="single" w:sz="6" w:space="0" w:color="auto"/>
            </w:tcBorders>
          </w:tcPr>
          <w:p w14:paraId="5E04DD5C" w14:textId="77777777" w:rsidR="009D52DA" w:rsidRPr="009D52DA" w:rsidRDefault="009D52DA" w:rsidP="009D52DA">
            <w:pPr>
              <w:numPr>
                <w:ilvl w:val="12"/>
                <w:numId w:val="0"/>
              </w:numPr>
              <w:rPr>
                <w:color w:val="000000"/>
                <w:lang w:val="nl-NL"/>
                <w14:ligatures w14:val="none"/>
              </w:rPr>
            </w:pPr>
          </w:p>
        </w:tc>
      </w:tr>
      <w:tr w:rsidR="00AE091F" w14:paraId="36882CCA" w14:textId="77777777" w:rsidTr="003307B3">
        <w:tc>
          <w:tcPr>
            <w:tcW w:w="558" w:type="dxa"/>
            <w:tcBorders>
              <w:left w:val="single" w:sz="6" w:space="0" w:color="auto"/>
              <w:right w:val="single" w:sz="6" w:space="0" w:color="auto"/>
            </w:tcBorders>
          </w:tcPr>
          <w:p w14:paraId="38040911" w14:textId="77777777" w:rsidR="009D52DA" w:rsidRPr="009D52DA" w:rsidRDefault="009D52DA" w:rsidP="009D52DA">
            <w:pPr>
              <w:numPr>
                <w:ilvl w:val="0"/>
                <w:numId w:val="32"/>
              </w:numPr>
              <w:tabs>
                <w:tab w:val="left" w:pos="504"/>
              </w:tabs>
              <w:ind w:left="288" w:hanging="144"/>
              <w:rPr>
                <w:color w:val="000000"/>
                <w:lang w:val="nl-NL"/>
                <w14:ligatures w14:val="none"/>
              </w:rPr>
            </w:pPr>
          </w:p>
        </w:tc>
        <w:tc>
          <w:tcPr>
            <w:tcW w:w="2340" w:type="dxa"/>
            <w:tcBorders>
              <w:right w:val="single" w:sz="6" w:space="0" w:color="auto"/>
            </w:tcBorders>
          </w:tcPr>
          <w:p w14:paraId="0DDCAADE" w14:textId="77777777" w:rsidR="009D52DA" w:rsidRPr="009D52DA" w:rsidRDefault="00000000" w:rsidP="009D52DA">
            <w:pPr>
              <w:numPr>
                <w:ilvl w:val="12"/>
                <w:numId w:val="0"/>
              </w:numPr>
              <w:rPr>
                <w:color w:val="000000"/>
                <w:sz w:val="24"/>
                <w:lang w:val="nl-NL"/>
                <w14:ligatures w14:val="none"/>
              </w:rPr>
            </w:pPr>
            <w:r w:rsidRPr="009D52DA">
              <w:rPr>
                <w:color w:val="000000"/>
                <w:sz w:val="24"/>
                <w:lang w:val="nl-NL"/>
                <w14:ligatures w14:val="none"/>
              </w:rPr>
              <w:t>Các nguồn vốn khác</w:t>
            </w:r>
          </w:p>
          <w:p w14:paraId="6593CA62" w14:textId="77777777" w:rsidR="009D52DA" w:rsidRPr="009D52DA" w:rsidRDefault="00000000" w:rsidP="009D52DA">
            <w:pPr>
              <w:numPr>
                <w:ilvl w:val="12"/>
                <w:numId w:val="0"/>
              </w:numPr>
              <w:rPr>
                <w:color w:val="000000"/>
                <w:sz w:val="24"/>
                <w:lang w:val="nl-NL"/>
                <w14:ligatures w14:val="none"/>
              </w:rPr>
            </w:pPr>
            <w:r w:rsidRPr="009D52DA">
              <w:rPr>
                <w:color w:val="000000"/>
                <w:sz w:val="24"/>
                <w:lang w:val="nl-NL"/>
                <w14:ligatures w14:val="none"/>
              </w:rPr>
              <w:t>(ghi rõ)</w:t>
            </w:r>
          </w:p>
          <w:p w14:paraId="71C7F33B" w14:textId="77777777" w:rsidR="009D52DA" w:rsidRPr="009D52DA" w:rsidRDefault="009D52DA" w:rsidP="009D52DA">
            <w:pPr>
              <w:numPr>
                <w:ilvl w:val="12"/>
                <w:numId w:val="0"/>
              </w:numPr>
              <w:rPr>
                <w:color w:val="000000"/>
                <w:sz w:val="24"/>
                <w:lang w:val="nl-NL"/>
                <w14:ligatures w14:val="none"/>
              </w:rPr>
            </w:pPr>
          </w:p>
        </w:tc>
        <w:tc>
          <w:tcPr>
            <w:tcW w:w="1062" w:type="dxa"/>
            <w:tcBorders>
              <w:right w:val="single" w:sz="6" w:space="0" w:color="auto"/>
            </w:tcBorders>
          </w:tcPr>
          <w:p w14:paraId="1ECB1246" w14:textId="77777777" w:rsidR="009D52DA" w:rsidRPr="009D52DA" w:rsidRDefault="009D52DA" w:rsidP="009D52DA">
            <w:pPr>
              <w:numPr>
                <w:ilvl w:val="12"/>
                <w:numId w:val="0"/>
              </w:numPr>
              <w:rPr>
                <w:color w:val="000000"/>
                <w:lang w:val="nl-NL"/>
                <w14:ligatures w14:val="none"/>
              </w:rPr>
            </w:pPr>
          </w:p>
        </w:tc>
        <w:tc>
          <w:tcPr>
            <w:tcW w:w="1251" w:type="dxa"/>
            <w:tcBorders>
              <w:right w:val="single" w:sz="6" w:space="0" w:color="auto"/>
            </w:tcBorders>
          </w:tcPr>
          <w:p w14:paraId="6F88DA5F" w14:textId="77777777" w:rsidR="009D52DA" w:rsidRPr="009D52DA" w:rsidRDefault="009D52DA" w:rsidP="009D52DA">
            <w:pPr>
              <w:numPr>
                <w:ilvl w:val="12"/>
                <w:numId w:val="0"/>
              </w:numPr>
              <w:rPr>
                <w:color w:val="000000"/>
                <w:lang w:val="nl-NL"/>
                <w14:ligatures w14:val="none"/>
              </w:rPr>
            </w:pPr>
          </w:p>
        </w:tc>
        <w:tc>
          <w:tcPr>
            <w:tcW w:w="1134" w:type="dxa"/>
            <w:tcBorders>
              <w:right w:val="single" w:sz="6" w:space="0" w:color="auto"/>
            </w:tcBorders>
          </w:tcPr>
          <w:p w14:paraId="702E71A2" w14:textId="77777777" w:rsidR="009D52DA" w:rsidRPr="009D52DA" w:rsidRDefault="009D52DA" w:rsidP="009D52DA">
            <w:pPr>
              <w:numPr>
                <w:ilvl w:val="12"/>
                <w:numId w:val="0"/>
              </w:numPr>
              <w:rPr>
                <w:color w:val="000000"/>
                <w:lang w:val="nl-NL"/>
                <w14:ligatures w14:val="none"/>
              </w:rPr>
            </w:pPr>
          </w:p>
        </w:tc>
        <w:tc>
          <w:tcPr>
            <w:tcW w:w="993" w:type="dxa"/>
            <w:tcBorders>
              <w:right w:val="single" w:sz="6" w:space="0" w:color="auto"/>
            </w:tcBorders>
          </w:tcPr>
          <w:p w14:paraId="40CA4F42" w14:textId="77777777" w:rsidR="009D52DA" w:rsidRPr="009D52DA" w:rsidRDefault="009D52DA" w:rsidP="009D52DA">
            <w:pPr>
              <w:numPr>
                <w:ilvl w:val="12"/>
                <w:numId w:val="0"/>
              </w:numPr>
              <w:rPr>
                <w:color w:val="000000"/>
                <w:lang w:val="nl-NL"/>
                <w14:ligatures w14:val="none"/>
              </w:rPr>
            </w:pPr>
          </w:p>
        </w:tc>
        <w:tc>
          <w:tcPr>
            <w:tcW w:w="1134" w:type="dxa"/>
            <w:tcBorders>
              <w:right w:val="single" w:sz="6" w:space="0" w:color="auto"/>
            </w:tcBorders>
          </w:tcPr>
          <w:p w14:paraId="2C4F771C" w14:textId="77777777" w:rsidR="009D52DA" w:rsidRPr="009D52DA" w:rsidRDefault="009D52DA" w:rsidP="009D52DA">
            <w:pPr>
              <w:numPr>
                <w:ilvl w:val="12"/>
                <w:numId w:val="0"/>
              </w:numPr>
              <w:rPr>
                <w:color w:val="000000"/>
                <w:lang w:val="nl-NL"/>
                <w14:ligatures w14:val="none"/>
              </w:rPr>
            </w:pPr>
          </w:p>
        </w:tc>
        <w:tc>
          <w:tcPr>
            <w:tcW w:w="1134" w:type="dxa"/>
            <w:tcBorders>
              <w:right w:val="single" w:sz="6" w:space="0" w:color="auto"/>
            </w:tcBorders>
          </w:tcPr>
          <w:p w14:paraId="7F9948BB" w14:textId="77777777" w:rsidR="009D52DA" w:rsidRPr="009D52DA" w:rsidRDefault="009D52DA" w:rsidP="009D52DA">
            <w:pPr>
              <w:numPr>
                <w:ilvl w:val="12"/>
                <w:numId w:val="0"/>
              </w:numPr>
              <w:rPr>
                <w:color w:val="000000"/>
                <w:lang w:val="nl-NL"/>
                <w14:ligatures w14:val="none"/>
              </w:rPr>
            </w:pPr>
          </w:p>
        </w:tc>
      </w:tr>
      <w:tr w:rsidR="00AE091F" w:rsidRPr="00430510" w14:paraId="4A50FAA2" w14:textId="77777777" w:rsidTr="003307B3">
        <w:tc>
          <w:tcPr>
            <w:tcW w:w="558" w:type="dxa"/>
            <w:tcBorders>
              <w:left w:val="single" w:sz="6" w:space="0" w:color="auto"/>
              <w:right w:val="single" w:sz="6" w:space="0" w:color="auto"/>
            </w:tcBorders>
          </w:tcPr>
          <w:p w14:paraId="212B08CB" w14:textId="77777777" w:rsidR="009D52DA" w:rsidRPr="009D52DA" w:rsidRDefault="009D52DA" w:rsidP="009D52DA">
            <w:pPr>
              <w:tabs>
                <w:tab w:val="left" w:pos="504"/>
              </w:tabs>
              <w:rPr>
                <w:rFonts w:eastAsia="Times New Roman"/>
                <w:color w:val="000000"/>
                <w:sz w:val="20"/>
                <w:szCs w:val="20"/>
                <w:lang w:val="nl-NL"/>
                <w14:ligatures w14:val="none"/>
              </w:rPr>
            </w:pPr>
          </w:p>
        </w:tc>
        <w:tc>
          <w:tcPr>
            <w:tcW w:w="2340" w:type="dxa"/>
            <w:tcBorders>
              <w:right w:val="single" w:sz="6" w:space="0" w:color="auto"/>
            </w:tcBorders>
          </w:tcPr>
          <w:p w14:paraId="0AFD0B32" w14:textId="77777777" w:rsidR="009D52DA" w:rsidRPr="009D52DA" w:rsidRDefault="00000000" w:rsidP="009D52DA">
            <w:pPr>
              <w:rPr>
                <w:color w:val="000000"/>
                <w:sz w:val="24"/>
                <w:lang w:val="nl-NL"/>
                <w14:ligatures w14:val="none"/>
              </w:rPr>
            </w:pPr>
            <w:r w:rsidRPr="009D52DA">
              <w:rPr>
                <w:color w:val="000000"/>
                <w:sz w:val="24"/>
                <w:lang w:val="nl-NL"/>
                <w14:ligatures w14:val="none"/>
              </w:rPr>
              <w:t>- Tài trợ, đặt hàng của tổ chức, cá nhân</w:t>
            </w:r>
          </w:p>
          <w:p w14:paraId="28A34087" w14:textId="77777777" w:rsidR="009D52DA" w:rsidRPr="009D52DA" w:rsidRDefault="009D52DA" w:rsidP="009D52DA">
            <w:pPr>
              <w:rPr>
                <w:color w:val="000000"/>
                <w:sz w:val="24"/>
                <w:lang w:val="nl-NL"/>
                <w14:ligatures w14:val="none"/>
              </w:rPr>
            </w:pPr>
          </w:p>
        </w:tc>
        <w:tc>
          <w:tcPr>
            <w:tcW w:w="1062" w:type="dxa"/>
            <w:tcBorders>
              <w:right w:val="single" w:sz="6" w:space="0" w:color="auto"/>
            </w:tcBorders>
          </w:tcPr>
          <w:p w14:paraId="19EF39D6" w14:textId="77777777" w:rsidR="009D52DA" w:rsidRPr="009D52DA" w:rsidRDefault="009D52DA" w:rsidP="009D52DA">
            <w:pPr>
              <w:rPr>
                <w:color w:val="000000"/>
                <w:lang w:val="nl-NL"/>
                <w14:ligatures w14:val="none"/>
              </w:rPr>
            </w:pPr>
          </w:p>
        </w:tc>
        <w:tc>
          <w:tcPr>
            <w:tcW w:w="1251" w:type="dxa"/>
            <w:tcBorders>
              <w:right w:val="single" w:sz="6" w:space="0" w:color="auto"/>
            </w:tcBorders>
          </w:tcPr>
          <w:p w14:paraId="098A8277" w14:textId="77777777" w:rsidR="009D52DA" w:rsidRPr="009D52DA" w:rsidRDefault="009D52DA" w:rsidP="009D52DA">
            <w:pPr>
              <w:rPr>
                <w:color w:val="000000"/>
                <w:lang w:val="nl-NL"/>
                <w14:ligatures w14:val="none"/>
              </w:rPr>
            </w:pPr>
          </w:p>
        </w:tc>
        <w:tc>
          <w:tcPr>
            <w:tcW w:w="1134" w:type="dxa"/>
            <w:tcBorders>
              <w:right w:val="single" w:sz="6" w:space="0" w:color="auto"/>
            </w:tcBorders>
          </w:tcPr>
          <w:p w14:paraId="21BBB9CB" w14:textId="77777777" w:rsidR="009D52DA" w:rsidRPr="009D52DA" w:rsidRDefault="009D52DA" w:rsidP="009D52DA">
            <w:pPr>
              <w:rPr>
                <w:color w:val="000000"/>
                <w:lang w:val="nl-NL"/>
                <w14:ligatures w14:val="none"/>
              </w:rPr>
            </w:pPr>
          </w:p>
        </w:tc>
        <w:tc>
          <w:tcPr>
            <w:tcW w:w="993" w:type="dxa"/>
            <w:tcBorders>
              <w:right w:val="single" w:sz="6" w:space="0" w:color="auto"/>
            </w:tcBorders>
          </w:tcPr>
          <w:p w14:paraId="39D35AD1" w14:textId="77777777" w:rsidR="009D52DA" w:rsidRPr="009D52DA" w:rsidRDefault="009D52DA" w:rsidP="009D52DA">
            <w:pPr>
              <w:rPr>
                <w:color w:val="000000"/>
                <w:lang w:val="nl-NL"/>
                <w14:ligatures w14:val="none"/>
              </w:rPr>
            </w:pPr>
          </w:p>
        </w:tc>
        <w:tc>
          <w:tcPr>
            <w:tcW w:w="1134" w:type="dxa"/>
            <w:tcBorders>
              <w:right w:val="single" w:sz="6" w:space="0" w:color="auto"/>
            </w:tcBorders>
          </w:tcPr>
          <w:p w14:paraId="7C4FD4FF" w14:textId="77777777" w:rsidR="009D52DA" w:rsidRPr="009D52DA" w:rsidRDefault="009D52DA" w:rsidP="009D52DA">
            <w:pPr>
              <w:rPr>
                <w:color w:val="000000"/>
                <w:lang w:val="nl-NL"/>
                <w14:ligatures w14:val="none"/>
              </w:rPr>
            </w:pPr>
          </w:p>
        </w:tc>
        <w:tc>
          <w:tcPr>
            <w:tcW w:w="1134" w:type="dxa"/>
            <w:tcBorders>
              <w:right w:val="single" w:sz="6" w:space="0" w:color="auto"/>
            </w:tcBorders>
          </w:tcPr>
          <w:p w14:paraId="1DAB2902" w14:textId="77777777" w:rsidR="009D52DA" w:rsidRPr="009D52DA" w:rsidRDefault="009D52DA" w:rsidP="009D52DA">
            <w:pPr>
              <w:rPr>
                <w:color w:val="000000"/>
                <w:lang w:val="nl-NL"/>
                <w14:ligatures w14:val="none"/>
              </w:rPr>
            </w:pPr>
          </w:p>
        </w:tc>
      </w:tr>
      <w:tr w:rsidR="00AE091F" w:rsidRPr="00430510" w14:paraId="32EB6920" w14:textId="77777777" w:rsidTr="003307B3">
        <w:tc>
          <w:tcPr>
            <w:tcW w:w="558" w:type="dxa"/>
            <w:tcBorders>
              <w:left w:val="single" w:sz="6" w:space="0" w:color="auto"/>
              <w:bottom w:val="single" w:sz="6" w:space="0" w:color="auto"/>
              <w:right w:val="single" w:sz="6" w:space="0" w:color="auto"/>
            </w:tcBorders>
          </w:tcPr>
          <w:p w14:paraId="1FABE894" w14:textId="77777777" w:rsidR="009D52DA" w:rsidRPr="009D52DA" w:rsidRDefault="009D52DA" w:rsidP="009D52DA">
            <w:pPr>
              <w:tabs>
                <w:tab w:val="left" w:pos="504"/>
              </w:tabs>
              <w:rPr>
                <w:color w:val="000000"/>
                <w:lang w:val="nl-NL"/>
                <w14:ligatures w14:val="none"/>
              </w:rPr>
            </w:pPr>
          </w:p>
        </w:tc>
        <w:tc>
          <w:tcPr>
            <w:tcW w:w="2340" w:type="dxa"/>
            <w:tcBorders>
              <w:bottom w:val="single" w:sz="6" w:space="0" w:color="auto"/>
              <w:right w:val="single" w:sz="6" w:space="0" w:color="auto"/>
            </w:tcBorders>
          </w:tcPr>
          <w:p w14:paraId="2106336F" w14:textId="77777777" w:rsidR="009D52DA" w:rsidRPr="009D52DA" w:rsidRDefault="00000000" w:rsidP="009D52DA">
            <w:pPr>
              <w:rPr>
                <w:color w:val="000000"/>
                <w:sz w:val="24"/>
                <w:lang w:val="nl-NL"/>
                <w14:ligatures w14:val="none"/>
              </w:rPr>
            </w:pPr>
            <w:r w:rsidRPr="009D52DA">
              <w:rPr>
                <w:color w:val="000000"/>
                <w:sz w:val="24"/>
                <w:lang w:val="nl-NL"/>
                <w14:ligatures w14:val="none"/>
              </w:rPr>
              <w:t>- Khác (vốn huy động,  tự có... )</w:t>
            </w:r>
          </w:p>
          <w:p w14:paraId="05EFEF9C" w14:textId="77777777" w:rsidR="009D52DA" w:rsidRPr="009D52DA" w:rsidRDefault="009D52DA" w:rsidP="009D52DA">
            <w:pPr>
              <w:rPr>
                <w:color w:val="000000"/>
                <w:sz w:val="24"/>
                <w:lang w:val="nl-NL"/>
                <w14:ligatures w14:val="none"/>
              </w:rPr>
            </w:pPr>
          </w:p>
        </w:tc>
        <w:tc>
          <w:tcPr>
            <w:tcW w:w="1062" w:type="dxa"/>
            <w:tcBorders>
              <w:bottom w:val="single" w:sz="6" w:space="0" w:color="auto"/>
              <w:right w:val="single" w:sz="6" w:space="0" w:color="auto"/>
            </w:tcBorders>
          </w:tcPr>
          <w:p w14:paraId="60C7F5AF" w14:textId="77777777" w:rsidR="009D52DA" w:rsidRPr="009D52DA" w:rsidRDefault="009D52DA" w:rsidP="009D52DA">
            <w:pPr>
              <w:rPr>
                <w:color w:val="000000"/>
                <w:lang w:val="nl-NL"/>
                <w14:ligatures w14:val="none"/>
              </w:rPr>
            </w:pPr>
          </w:p>
        </w:tc>
        <w:tc>
          <w:tcPr>
            <w:tcW w:w="1251" w:type="dxa"/>
            <w:tcBorders>
              <w:bottom w:val="single" w:sz="6" w:space="0" w:color="auto"/>
              <w:right w:val="single" w:sz="6" w:space="0" w:color="auto"/>
            </w:tcBorders>
          </w:tcPr>
          <w:p w14:paraId="72291562" w14:textId="77777777" w:rsidR="009D52DA" w:rsidRPr="009D52DA" w:rsidRDefault="009D52DA" w:rsidP="009D52DA">
            <w:pPr>
              <w:rPr>
                <w:color w:val="000000"/>
                <w:lang w:val="nl-NL"/>
                <w14:ligatures w14:val="none"/>
              </w:rPr>
            </w:pPr>
          </w:p>
        </w:tc>
        <w:tc>
          <w:tcPr>
            <w:tcW w:w="1134" w:type="dxa"/>
            <w:tcBorders>
              <w:bottom w:val="single" w:sz="6" w:space="0" w:color="auto"/>
              <w:right w:val="single" w:sz="6" w:space="0" w:color="auto"/>
            </w:tcBorders>
          </w:tcPr>
          <w:p w14:paraId="2D265680" w14:textId="77777777" w:rsidR="009D52DA" w:rsidRPr="009D52DA" w:rsidRDefault="009D52DA" w:rsidP="009D52DA">
            <w:pPr>
              <w:rPr>
                <w:color w:val="000000"/>
                <w:lang w:val="nl-NL"/>
                <w14:ligatures w14:val="none"/>
              </w:rPr>
            </w:pPr>
          </w:p>
        </w:tc>
        <w:tc>
          <w:tcPr>
            <w:tcW w:w="993" w:type="dxa"/>
            <w:tcBorders>
              <w:bottom w:val="single" w:sz="6" w:space="0" w:color="auto"/>
              <w:right w:val="single" w:sz="6" w:space="0" w:color="auto"/>
            </w:tcBorders>
          </w:tcPr>
          <w:p w14:paraId="32D136C1" w14:textId="77777777" w:rsidR="009D52DA" w:rsidRPr="009D52DA" w:rsidRDefault="009D52DA" w:rsidP="009D52DA">
            <w:pPr>
              <w:rPr>
                <w:color w:val="000000"/>
                <w:lang w:val="nl-NL"/>
                <w14:ligatures w14:val="none"/>
              </w:rPr>
            </w:pPr>
          </w:p>
        </w:tc>
        <w:tc>
          <w:tcPr>
            <w:tcW w:w="1134" w:type="dxa"/>
            <w:tcBorders>
              <w:bottom w:val="single" w:sz="6" w:space="0" w:color="auto"/>
              <w:right w:val="single" w:sz="6" w:space="0" w:color="auto"/>
            </w:tcBorders>
          </w:tcPr>
          <w:p w14:paraId="1F2E642E" w14:textId="77777777" w:rsidR="009D52DA" w:rsidRPr="009D52DA" w:rsidRDefault="009D52DA" w:rsidP="009D52DA">
            <w:pPr>
              <w:rPr>
                <w:color w:val="000000"/>
                <w:lang w:val="nl-NL"/>
                <w14:ligatures w14:val="none"/>
              </w:rPr>
            </w:pPr>
          </w:p>
        </w:tc>
        <w:tc>
          <w:tcPr>
            <w:tcW w:w="1134" w:type="dxa"/>
            <w:tcBorders>
              <w:bottom w:val="single" w:sz="6" w:space="0" w:color="auto"/>
              <w:right w:val="single" w:sz="6" w:space="0" w:color="auto"/>
            </w:tcBorders>
          </w:tcPr>
          <w:p w14:paraId="51C5F8EC" w14:textId="77777777" w:rsidR="009D52DA" w:rsidRPr="009D52DA" w:rsidRDefault="009D52DA" w:rsidP="009D52DA">
            <w:pPr>
              <w:rPr>
                <w:color w:val="000000"/>
                <w:lang w:val="nl-NL"/>
                <w14:ligatures w14:val="none"/>
              </w:rPr>
            </w:pPr>
          </w:p>
        </w:tc>
      </w:tr>
    </w:tbl>
    <w:p w14:paraId="0C2CBFFA" w14:textId="77777777" w:rsidR="009D52DA" w:rsidRPr="009D52DA" w:rsidRDefault="00000000" w:rsidP="009D52DA">
      <w:pPr>
        <w:rPr>
          <w:color w:val="000000"/>
          <w:lang w:val="nl-NL"/>
          <w14:ligatures w14:val="none"/>
        </w:rPr>
      </w:pPr>
      <w:r w:rsidRPr="009D52DA">
        <w:rPr>
          <w:color w:val="000000"/>
          <w:lang w:val="nl-NL"/>
          <w14:ligatures w14:val="none"/>
        </w:rPr>
        <w:t xml:space="preserve">                                                </w:t>
      </w:r>
    </w:p>
    <w:p w14:paraId="2BCD9B02" w14:textId="77777777" w:rsidR="009D52DA" w:rsidRPr="009D52DA" w:rsidRDefault="00000000" w:rsidP="009D52DA">
      <w:pPr>
        <w:rPr>
          <w:i/>
          <w:color w:val="000000"/>
          <w:sz w:val="22"/>
          <w:lang w:val="nl-NL"/>
          <w14:ligatures w14:val="none"/>
        </w:rPr>
      </w:pPr>
      <w:r w:rsidRPr="009D52DA">
        <w:rPr>
          <w:i/>
          <w:color w:val="000000"/>
          <w:lang w:val="nl-NL"/>
          <w14:ligatures w14:val="none"/>
        </w:rPr>
        <w:tab/>
      </w:r>
      <w:r w:rsidRPr="009D52DA">
        <w:rPr>
          <w:i/>
          <w:color w:val="000000"/>
          <w:lang w:val="nl-NL"/>
          <w14:ligatures w14:val="none"/>
        </w:rPr>
        <w:tab/>
      </w:r>
      <w:r w:rsidRPr="009D52DA">
        <w:rPr>
          <w:i/>
          <w:color w:val="000000"/>
          <w:lang w:val="nl-NL"/>
          <w14:ligatures w14:val="none"/>
        </w:rPr>
        <w:tab/>
      </w:r>
      <w:r w:rsidRPr="009D52DA">
        <w:rPr>
          <w:i/>
          <w:color w:val="000000"/>
          <w:lang w:val="nl-NL"/>
          <w14:ligatures w14:val="none"/>
        </w:rPr>
        <w:tab/>
        <w:t xml:space="preserve">   ......................., ngày </w:t>
      </w:r>
      <w:r w:rsidRPr="009D52DA">
        <w:rPr>
          <w:i/>
          <w:color w:val="000000"/>
          <w:lang w:val="nl-NL"/>
          <w14:ligatures w14:val="none"/>
        </w:rPr>
        <w:fldChar w:fldCharType="begin">
          <w:ffData>
            <w:name w:val="Text6"/>
            <w:enabled/>
            <w:calcOnExit w:val="0"/>
            <w:textInput>
              <w:maxLength w:val="2"/>
            </w:textInput>
          </w:ffData>
        </w:fldChar>
      </w:r>
      <w:r w:rsidRPr="009D52DA">
        <w:rPr>
          <w:i/>
          <w:color w:val="000000"/>
          <w:lang w:val="nl-NL"/>
          <w14:ligatures w14:val="none"/>
        </w:rPr>
        <w:instrText xml:space="preserve"> FORMTEXT </w:instrText>
      </w:r>
      <w:r w:rsidRPr="009D52DA">
        <w:rPr>
          <w:i/>
          <w:color w:val="000000"/>
          <w:lang w:val="nl-NL"/>
          <w14:ligatures w14:val="none"/>
        </w:rPr>
      </w:r>
      <w:r w:rsidRPr="009D52DA">
        <w:rPr>
          <w:i/>
          <w:color w:val="000000"/>
          <w:lang w:val="nl-NL"/>
          <w14:ligatures w14:val="none"/>
        </w:rPr>
        <w:fldChar w:fldCharType="separate"/>
      </w:r>
      <w:r w:rsidRPr="009D52DA">
        <w:rPr>
          <w:i/>
          <w:color w:val="000000"/>
          <w:lang w:val="nl-NL"/>
          <w14:ligatures w14:val="none"/>
        </w:rPr>
        <w:t xml:space="preserve">  </w:t>
      </w:r>
      <w:r w:rsidRPr="009D52DA">
        <w:rPr>
          <w:i/>
          <w:color w:val="000000"/>
          <w:lang w:val="nl-NL"/>
          <w14:ligatures w14:val="none"/>
        </w:rPr>
        <w:fldChar w:fldCharType="end"/>
      </w:r>
      <w:r w:rsidRPr="009D52DA">
        <w:rPr>
          <w:i/>
          <w:color w:val="000000"/>
          <w:lang w:val="nl-NL"/>
          <w14:ligatures w14:val="none"/>
        </w:rPr>
        <w:t xml:space="preserve">  tháng     năm 20....    </w:t>
      </w:r>
    </w:p>
    <w:p w14:paraId="09C0769E" w14:textId="77777777" w:rsidR="009D52DA" w:rsidRPr="009D52DA" w:rsidRDefault="00000000" w:rsidP="009D52DA">
      <w:pPr>
        <w:rPr>
          <w:color w:val="000000"/>
          <w:sz w:val="22"/>
          <w:lang w:val="nl-NL"/>
          <w14:ligatures w14:val="none"/>
        </w:rPr>
      </w:pPr>
      <w:r w:rsidRPr="009D52DA">
        <w:rPr>
          <w:color w:val="000000"/>
          <w:sz w:val="22"/>
          <w:lang w:val="nl-NL"/>
          <w14:ligatures w14:val="none"/>
        </w:rPr>
        <w:t xml:space="preserve">  </w:t>
      </w:r>
    </w:p>
    <w:tbl>
      <w:tblPr>
        <w:tblW w:w="0" w:type="auto"/>
        <w:tblLayout w:type="fixed"/>
        <w:tblLook w:val="0000" w:firstRow="0" w:lastRow="0" w:firstColumn="0" w:lastColumn="0" w:noHBand="0" w:noVBand="0"/>
      </w:tblPr>
      <w:tblGrid>
        <w:gridCol w:w="2235"/>
        <w:gridCol w:w="1275"/>
        <w:gridCol w:w="2410"/>
        <w:gridCol w:w="1276"/>
        <w:gridCol w:w="2047"/>
      </w:tblGrid>
      <w:tr w:rsidR="00AE091F" w:rsidRPr="00430510" w14:paraId="275D063A" w14:textId="77777777" w:rsidTr="003307B3">
        <w:tc>
          <w:tcPr>
            <w:tcW w:w="3510" w:type="dxa"/>
            <w:gridSpan w:val="2"/>
          </w:tcPr>
          <w:p w14:paraId="37934B8A" w14:textId="77777777" w:rsidR="009D52DA" w:rsidRPr="009D52DA" w:rsidRDefault="00000000" w:rsidP="009D52DA">
            <w:pPr>
              <w:jc w:val="center"/>
              <w:rPr>
                <w:b/>
                <w:color w:val="000000"/>
                <w:lang w:val="nl-NL"/>
                <w14:ligatures w14:val="none"/>
              </w:rPr>
            </w:pPr>
            <w:r w:rsidRPr="009D52DA">
              <w:rPr>
                <w:b/>
                <w:color w:val="000000"/>
                <w:lang w:val="nl-NL"/>
                <w14:ligatures w14:val="none"/>
              </w:rPr>
              <w:t xml:space="preserve">Thủ trưởng </w:t>
            </w:r>
          </w:p>
          <w:p w14:paraId="28C5B331" w14:textId="77777777" w:rsidR="009D52DA" w:rsidRPr="009D52DA" w:rsidRDefault="00000000" w:rsidP="009D52DA">
            <w:pPr>
              <w:jc w:val="center"/>
              <w:rPr>
                <w:b/>
                <w:color w:val="000000"/>
                <w:lang w:val="nl-NL"/>
                <w14:ligatures w14:val="none"/>
              </w:rPr>
            </w:pPr>
            <w:r w:rsidRPr="009D52DA">
              <w:rPr>
                <w:b/>
                <w:color w:val="000000"/>
                <w:lang w:val="nl-NL"/>
                <w14:ligatures w14:val="none"/>
              </w:rPr>
              <w:t>Cơ sở nhận thử nghiệm lâm sàng kỹ thuật mới, phương pháp mới</w:t>
            </w:r>
          </w:p>
          <w:p w14:paraId="43783245" w14:textId="77777777" w:rsidR="009D52DA" w:rsidRPr="009D52DA" w:rsidRDefault="00000000" w:rsidP="009D52DA">
            <w:pPr>
              <w:jc w:val="center"/>
              <w:rPr>
                <w:rFonts w:ascii=".VnTime" w:hAnsi=".VnTime"/>
                <w:color w:val="000000"/>
                <w:sz w:val="22"/>
                <w:lang w:val="nl-NL"/>
                <w14:ligatures w14:val="none"/>
              </w:rPr>
            </w:pPr>
            <w:r w:rsidRPr="009D52DA">
              <w:rPr>
                <w:rFonts w:ascii=".VnTime" w:hAnsi=".VnTime"/>
                <w:color w:val="000000"/>
                <w:sz w:val="22"/>
                <w:lang w:val="nl-NL"/>
                <w14:ligatures w14:val="none"/>
              </w:rPr>
              <w:t>(</w:t>
            </w:r>
            <w:r w:rsidRPr="009D52DA">
              <w:rPr>
                <w:color w:val="000000"/>
                <w:sz w:val="22"/>
                <w:lang w:val="nl-NL"/>
                <w14:ligatures w14:val="none"/>
              </w:rPr>
              <w:t>Họ, tên, chữ ký và đóng dấu</w:t>
            </w:r>
            <w:r w:rsidRPr="009D52DA">
              <w:rPr>
                <w:rFonts w:ascii=".VnTime" w:hAnsi=".VnTime"/>
                <w:color w:val="000000"/>
                <w:sz w:val="22"/>
                <w:lang w:val="nl-NL"/>
                <w14:ligatures w14:val="none"/>
              </w:rPr>
              <w:t>)</w:t>
            </w:r>
          </w:p>
        </w:tc>
        <w:tc>
          <w:tcPr>
            <w:tcW w:w="2410" w:type="dxa"/>
          </w:tcPr>
          <w:p w14:paraId="752D683D" w14:textId="77777777" w:rsidR="009D52DA" w:rsidRPr="009D52DA" w:rsidRDefault="009D52DA" w:rsidP="009D52DA">
            <w:pPr>
              <w:jc w:val="center"/>
              <w:rPr>
                <w:rFonts w:ascii=".VnTime" w:hAnsi=".VnTime"/>
                <w:color w:val="000000"/>
                <w:sz w:val="22"/>
                <w:lang w:val="nl-NL"/>
                <w14:ligatures w14:val="none"/>
              </w:rPr>
            </w:pPr>
          </w:p>
        </w:tc>
        <w:tc>
          <w:tcPr>
            <w:tcW w:w="3323" w:type="dxa"/>
            <w:gridSpan w:val="2"/>
          </w:tcPr>
          <w:p w14:paraId="6A04F0EE" w14:textId="77777777" w:rsidR="009D52DA" w:rsidRPr="009D52DA" w:rsidRDefault="00000000" w:rsidP="009D52DA">
            <w:pPr>
              <w:jc w:val="center"/>
              <w:rPr>
                <w:b/>
                <w:color w:val="000000"/>
                <w:lang w:val="nl-NL"/>
                <w14:ligatures w14:val="none"/>
              </w:rPr>
            </w:pPr>
            <w:r w:rsidRPr="009D52DA">
              <w:rPr>
                <w:b/>
                <w:color w:val="000000"/>
                <w:lang w:val="nl-NL"/>
                <w14:ligatures w14:val="none"/>
              </w:rPr>
              <w:t>Nghiên cứu viên chính</w:t>
            </w:r>
          </w:p>
          <w:p w14:paraId="5A9BD591" w14:textId="77777777" w:rsidR="009D52DA" w:rsidRPr="009D52DA" w:rsidRDefault="00000000" w:rsidP="009D52DA">
            <w:pPr>
              <w:jc w:val="center"/>
              <w:rPr>
                <w:rFonts w:ascii=".VnTime" w:hAnsi=".VnTime"/>
                <w:color w:val="000000"/>
                <w:sz w:val="22"/>
                <w:lang w:val="nl-NL"/>
                <w14:ligatures w14:val="none"/>
              </w:rPr>
            </w:pPr>
            <w:r w:rsidRPr="009D52DA">
              <w:rPr>
                <w:rFonts w:ascii=".VnTime" w:hAnsi=".VnTime"/>
                <w:color w:val="000000"/>
                <w:sz w:val="22"/>
                <w:lang w:val="nl-NL"/>
                <w14:ligatures w14:val="none"/>
              </w:rPr>
              <w:t>(</w:t>
            </w:r>
            <w:r w:rsidRPr="009D52DA">
              <w:rPr>
                <w:color w:val="000000"/>
                <w:sz w:val="22"/>
                <w:lang w:val="nl-NL"/>
                <w14:ligatures w14:val="none"/>
              </w:rPr>
              <w:t>Họ tên và chữ ký</w:t>
            </w:r>
            <w:r w:rsidRPr="009D52DA">
              <w:rPr>
                <w:rFonts w:ascii=".VnTime" w:hAnsi=".VnTime"/>
                <w:color w:val="000000"/>
                <w:sz w:val="22"/>
                <w:lang w:val="nl-NL"/>
                <w14:ligatures w14:val="none"/>
              </w:rPr>
              <w:t>)</w:t>
            </w:r>
          </w:p>
        </w:tc>
      </w:tr>
      <w:tr w:rsidR="00AE091F" w:rsidRPr="00430510" w14:paraId="6FF1FE70" w14:textId="77777777" w:rsidTr="003307B3">
        <w:trPr>
          <w:gridAfter w:val="2"/>
          <w:wAfter w:w="3323" w:type="dxa"/>
        </w:trPr>
        <w:tc>
          <w:tcPr>
            <w:tcW w:w="3510" w:type="dxa"/>
            <w:gridSpan w:val="2"/>
          </w:tcPr>
          <w:p w14:paraId="36C49DC9" w14:textId="77777777" w:rsidR="009D52DA" w:rsidRPr="009D52DA" w:rsidRDefault="009D52DA" w:rsidP="009D52DA">
            <w:pPr>
              <w:jc w:val="center"/>
              <w:rPr>
                <w:color w:val="000000"/>
                <w:sz w:val="22"/>
                <w:lang w:val="nl-NL"/>
                <w14:ligatures w14:val="none"/>
              </w:rPr>
            </w:pPr>
          </w:p>
          <w:p w14:paraId="2FE60322" w14:textId="77777777" w:rsidR="009D52DA" w:rsidRPr="009D52DA" w:rsidRDefault="009D52DA" w:rsidP="009D52DA">
            <w:pPr>
              <w:jc w:val="center"/>
              <w:rPr>
                <w:color w:val="000000"/>
                <w:sz w:val="22"/>
                <w:lang w:val="nl-NL"/>
                <w14:ligatures w14:val="none"/>
              </w:rPr>
            </w:pPr>
          </w:p>
          <w:p w14:paraId="26130466" w14:textId="77777777" w:rsidR="009D52DA" w:rsidRPr="009D52DA" w:rsidRDefault="009D52DA" w:rsidP="009D52DA">
            <w:pPr>
              <w:jc w:val="center"/>
              <w:rPr>
                <w:color w:val="000000"/>
                <w:sz w:val="22"/>
                <w:lang w:val="nl-NL"/>
                <w14:ligatures w14:val="none"/>
              </w:rPr>
            </w:pPr>
          </w:p>
          <w:p w14:paraId="429C76C0" w14:textId="77777777" w:rsidR="009D52DA" w:rsidRPr="009D52DA" w:rsidRDefault="009D52DA" w:rsidP="009D52DA">
            <w:pPr>
              <w:jc w:val="center"/>
              <w:rPr>
                <w:color w:val="000000"/>
                <w:sz w:val="22"/>
                <w:lang w:val="nl-NL"/>
                <w14:ligatures w14:val="none"/>
              </w:rPr>
            </w:pPr>
          </w:p>
          <w:p w14:paraId="07847859" w14:textId="77777777" w:rsidR="009D52DA" w:rsidRPr="009D52DA" w:rsidRDefault="009D52DA" w:rsidP="009D52DA">
            <w:pPr>
              <w:jc w:val="center"/>
              <w:rPr>
                <w:color w:val="000000"/>
                <w:sz w:val="22"/>
                <w:lang w:val="nl-NL"/>
                <w14:ligatures w14:val="none"/>
              </w:rPr>
            </w:pPr>
          </w:p>
          <w:p w14:paraId="0009A496" w14:textId="77777777" w:rsidR="009D52DA" w:rsidRPr="009D52DA" w:rsidRDefault="009D52DA" w:rsidP="009D52DA">
            <w:pPr>
              <w:jc w:val="center"/>
              <w:rPr>
                <w:color w:val="000000"/>
                <w:sz w:val="22"/>
                <w:lang w:val="nl-NL"/>
                <w14:ligatures w14:val="none"/>
              </w:rPr>
            </w:pPr>
          </w:p>
          <w:p w14:paraId="0CFBAF17" w14:textId="77777777" w:rsidR="009D52DA" w:rsidRPr="009D52DA" w:rsidRDefault="009D52DA" w:rsidP="009D52DA">
            <w:pPr>
              <w:jc w:val="center"/>
              <w:rPr>
                <w:color w:val="000000"/>
                <w:sz w:val="22"/>
                <w:lang w:val="nl-NL"/>
                <w14:ligatures w14:val="none"/>
              </w:rPr>
            </w:pPr>
          </w:p>
        </w:tc>
        <w:tc>
          <w:tcPr>
            <w:tcW w:w="2410" w:type="dxa"/>
          </w:tcPr>
          <w:p w14:paraId="2E78B95C" w14:textId="77777777" w:rsidR="009D52DA" w:rsidRPr="009D52DA" w:rsidRDefault="009D52DA" w:rsidP="009D52DA">
            <w:pPr>
              <w:jc w:val="center"/>
              <w:rPr>
                <w:color w:val="000000"/>
                <w:sz w:val="22"/>
                <w:lang w:val="nl-NL"/>
                <w14:ligatures w14:val="none"/>
              </w:rPr>
            </w:pPr>
          </w:p>
          <w:p w14:paraId="686BC1CD" w14:textId="77777777" w:rsidR="009D52DA" w:rsidRPr="009D52DA" w:rsidRDefault="009D52DA" w:rsidP="009D52DA">
            <w:pPr>
              <w:jc w:val="center"/>
              <w:rPr>
                <w:color w:val="000000"/>
                <w:sz w:val="22"/>
                <w:lang w:val="nl-NL"/>
                <w14:ligatures w14:val="none"/>
              </w:rPr>
            </w:pPr>
          </w:p>
          <w:p w14:paraId="08F6B2C3" w14:textId="77777777" w:rsidR="009D52DA" w:rsidRPr="009D52DA" w:rsidRDefault="009D52DA" w:rsidP="009D52DA">
            <w:pPr>
              <w:jc w:val="center"/>
              <w:rPr>
                <w:color w:val="000000"/>
                <w:sz w:val="22"/>
                <w:lang w:val="nl-NL"/>
                <w14:ligatures w14:val="none"/>
              </w:rPr>
            </w:pPr>
          </w:p>
          <w:p w14:paraId="7B349BC8" w14:textId="77777777" w:rsidR="009D52DA" w:rsidRPr="009D52DA" w:rsidRDefault="009D52DA" w:rsidP="009D52DA">
            <w:pPr>
              <w:jc w:val="center"/>
              <w:rPr>
                <w:color w:val="000000"/>
                <w:sz w:val="22"/>
                <w:lang w:val="nl-NL"/>
                <w14:ligatures w14:val="none"/>
              </w:rPr>
            </w:pPr>
          </w:p>
          <w:p w14:paraId="2C4949A9" w14:textId="77777777" w:rsidR="009D52DA" w:rsidRPr="009D52DA" w:rsidRDefault="009D52DA" w:rsidP="009D52DA">
            <w:pPr>
              <w:jc w:val="center"/>
              <w:rPr>
                <w:color w:val="000000"/>
                <w:sz w:val="22"/>
                <w:lang w:val="nl-NL"/>
                <w14:ligatures w14:val="none"/>
              </w:rPr>
            </w:pPr>
          </w:p>
          <w:p w14:paraId="129B9191" w14:textId="77777777" w:rsidR="009D52DA" w:rsidRPr="009D52DA" w:rsidRDefault="009D52DA" w:rsidP="009D52DA">
            <w:pPr>
              <w:jc w:val="center"/>
              <w:rPr>
                <w:color w:val="000000"/>
                <w:sz w:val="22"/>
                <w:lang w:val="nl-NL"/>
                <w14:ligatures w14:val="none"/>
              </w:rPr>
            </w:pPr>
          </w:p>
          <w:p w14:paraId="752C31DA" w14:textId="77777777" w:rsidR="009D52DA" w:rsidRPr="009D52DA" w:rsidRDefault="009D52DA" w:rsidP="009D52DA">
            <w:pPr>
              <w:jc w:val="center"/>
              <w:rPr>
                <w:color w:val="000000"/>
                <w:sz w:val="22"/>
                <w:lang w:val="nl-NL"/>
                <w14:ligatures w14:val="none"/>
              </w:rPr>
            </w:pPr>
          </w:p>
          <w:p w14:paraId="3B8171A8" w14:textId="77777777" w:rsidR="009D52DA" w:rsidRPr="009D52DA" w:rsidRDefault="009D52DA" w:rsidP="009D52DA">
            <w:pPr>
              <w:jc w:val="center"/>
              <w:rPr>
                <w:color w:val="000000"/>
                <w:sz w:val="22"/>
                <w:lang w:val="nl-NL"/>
                <w14:ligatures w14:val="none"/>
              </w:rPr>
            </w:pPr>
          </w:p>
        </w:tc>
      </w:tr>
      <w:tr w:rsidR="00AE091F" w:rsidRPr="00430510" w14:paraId="2CD550A2" w14:textId="77777777" w:rsidTr="003307B3">
        <w:tc>
          <w:tcPr>
            <w:tcW w:w="2235" w:type="dxa"/>
          </w:tcPr>
          <w:p w14:paraId="31BB08AC" w14:textId="77777777" w:rsidR="009D52DA" w:rsidRPr="009D52DA" w:rsidRDefault="009D52DA" w:rsidP="009D52DA">
            <w:pPr>
              <w:jc w:val="center"/>
              <w:rPr>
                <w:color w:val="000000"/>
                <w:sz w:val="22"/>
                <w:lang w:val="nl-NL"/>
                <w14:ligatures w14:val="none"/>
              </w:rPr>
            </w:pPr>
          </w:p>
        </w:tc>
        <w:tc>
          <w:tcPr>
            <w:tcW w:w="4961" w:type="dxa"/>
            <w:gridSpan w:val="3"/>
          </w:tcPr>
          <w:p w14:paraId="6F487D3B" w14:textId="77777777" w:rsidR="009D52DA" w:rsidRPr="009D52DA" w:rsidRDefault="00000000" w:rsidP="009D52DA">
            <w:pPr>
              <w:rPr>
                <w:i/>
                <w:color w:val="000000"/>
                <w:sz w:val="22"/>
                <w:lang w:val="nl-NL"/>
                <w14:ligatures w14:val="none"/>
              </w:rPr>
            </w:pPr>
            <w:r w:rsidRPr="009D52DA">
              <w:rPr>
                <w:i/>
                <w:color w:val="000000"/>
                <w:lang w:val="nl-NL"/>
                <w14:ligatures w14:val="none"/>
              </w:rPr>
              <w:t xml:space="preserve">. ...................., ngày </w:t>
            </w:r>
            <w:r w:rsidRPr="009D52DA">
              <w:rPr>
                <w:i/>
                <w:color w:val="000000"/>
                <w:lang w:val="nl-NL"/>
                <w14:ligatures w14:val="none"/>
              </w:rPr>
              <w:fldChar w:fldCharType="begin">
                <w:ffData>
                  <w:name w:val="Text6"/>
                  <w:enabled/>
                  <w:calcOnExit w:val="0"/>
                  <w:textInput>
                    <w:maxLength w:val="2"/>
                  </w:textInput>
                </w:ffData>
              </w:fldChar>
            </w:r>
            <w:r w:rsidRPr="009D52DA">
              <w:rPr>
                <w:i/>
                <w:color w:val="000000"/>
                <w:lang w:val="nl-NL"/>
                <w14:ligatures w14:val="none"/>
              </w:rPr>
              <w:instrText xml:space="preserve"> FORMTEXT </w:instrText>
            </w:r>
            <w:r w:rsidRPr="009D52DA">
              <w:rPr>
                <w:i/>
                <w:color w:val="000000"/>
                <w:lang w:val="nl-NL"/>
                <w14:ligatures w14:val="none"/>
              </w:rPr>
            </w:r>
            <w:r w:rsidRPr="009D52DA">
              <w:rPr>
                <w:i/>
                <w:color w:val="000000"/>
                <w:lang w:val="nl-NL"/>
                <w14:ligatures w14:val="none"/>
              </w:rPr>
              <w:fldChar w:fldCharType="separate"/>
            </w:r>
            <w:r w:rsidRPr="009D52DA">
              <w:rPr>
                <w:i/>
                <w:color w:val="000000"/>
                <w:lang w:val="nl-NL"/>
                <w14:ligatures w14:val="none"/>
              </w:rPr>
              <w:t xml:space="preserve">  </w:t>
            </w:r>
            <w:r w:rsidRPr="009D52DA">
              <w:rPr>
                <w:i/>
                <w:color w:val="000000"/>
                <w:lang w:val="nl-NL"/>
                <w14:ligatures w14:val="none"/>
              </w:rPr>
              <w:fldChar w:fldCharType="end"/>
            </w:r>
            <w:r w:rsidRPr="009D52DA">
              <w:rPr>
                <w:i/>
                <w:color w:val="000000"/>
                <w:lang w:val="nl-NL"/>
                <w14:ligatures w14:val="none"/>
              </w:rPr>
              <w:t xml:space="preserve">  tháng     năm 20....    </w:t>
            </w:r>
          </w:p>
          <w:p w14:paraId="4AF93CF7" w14:textId="77777777" w:rsidR="009D52DA" w:rsidRPr="009D52DA" w:rsidRDefault="009D52DA" w:rsidP="009D52DA">
            <w:pPr>
              <w:jc w:val="center"/>
              <w:rPr>
                <w:b/>
                <w:color w:val="000000"/>
                <w:sz w:val="22"/>
                <w:lang w:val="nl-NL"/>
                <w14:ligatures w14:val="none"/>
              </w:rPr>
            </w:pPr>
          </w:p>
          <w:p w14:paraId="3896A8F6" w14:textId="77777777" w:rsidR="00430510" w:rsidRDefault="00430510" w:rsidP="009D52DA">
            <w:pPr>
              <w:jc w:val="center"/>
              <w:rPr>
                <w:b/>
                <w:color w:val="000000"/>
                <w:lang w:val="nl-NL"/>
                <w14:ligatures w14:val="none"/>
              </w:rPr>
            </w:pPr>
          </w:p>
          <w:p w14:paraId="56A4A55F" w14:textId="14C0840D" w:rsidR="009D52DA" w:rsidRPr="009D52DA" w:rsidRDefault="00000000" w:rsidP="009D52DA">
            <w:pPr>
              <w:jc w:val="center"/>
              <w:rPr>
                <w:b/>
                <w:color w:val="000000"/>
                <w:lang w:val="nl-NL"/>
                <w14:ligatures w14:val="none"/>
              </w:rPr>
            </w:pPr>
            <w:r w:rsidRPr="009D52DA">
              <w:rPr>
                <w:b/>
                <w:color w:val="000000"/>
                <w:lang w:val="nl-NL"/>
                <w14:ligatures w14:val="none"/>
              </w:rPr>
              <w:lastRenderedPageBreak/>
              <w:t>Cục trưởng Cục Khoa học công nghệ và Đào tạo</w:t>
            </w:r>
          </w:p>
        </w:tc>
        <w:tc>
          <w:tcPr>
            <w:tcW w:w="2047" w:type="dxa"/>
          </w:tcPr>
          <w:p w14:paraId="05691EF5" w14:textId="77777777" w:rsidR="009D52DA" w:rsidRPr="009D52DA" w:rsidRDefault="009D52DA" w:rsidP="009D52DA">
            <w:pPr>
              <w:jc w:val="center"/>
              <w:rPr>
                <w:color w:val="000000"/>
                <w:sz w:val="22"/>
                <w:lang w:val="nl-NL"/>
                <w14:ligatures w14:val="none"/>
              </w:rPr>
            </w:pPr>
          </w:p>
        </w:tc>
      </w:tr>
    </w:tbl>
    <w:p w14:paraId="0E83101A" w14:textId="77777777" w:rsidR="009D52DA" w:rsidRPr="009D52DA" w:rsidRDefault="00000000" w:rsidP="009D52DA">
      <w:pPr>
        <w:keepNext/>
        <w:spacing w:before="60" w:after="60" w:line="288" w:lineRule="auto"/>
        <w:jc w:val="both"/>
        <w:outlineLvl w:val="0"/>
        <w:rPr>
          <w:rFonts w:eastAsia="Times New Roman"/>
          <w:b/>
          <w:bCs/>
          <w:color w:val="000000"/>
          <w:kern w:val="32"/>
          <w:sz w:val="30"/>
          <w:szCs w:val="32"/>
          <w:lang w:val="nl-NL"/>
          <w14:ligatures w14:val="none"/>
        </w:rPr>
      </w:pPr>
      <w:r w:rsidRPr="009D52DA">
        <w:rPr>
          <w:rFonts w:eastAsia="Times New Roman"/>
          <w:b/>
          <w:bCs/>
          <w:color w:val="000000"/>
          <w:kern w:val="32"/>
          <w:sz w:val="30"/>
          <w:szCs w:val="32"/>
          <w:lang w:val="nl-NL"/>
          <w14:ligatures w14:val="none"/>
        </w:rPr>
        <w:t>DỰ TOÁN KINH PHÍ NGHIÊN CỨU</w:t>
      </w:r>
    </w:p>
    <w:p w14:paraId="550D603A" w14:textId="77777777" w:rsidR="009D52DA" w:rsidRPr="009D52DA" w:rsidRDefault="00000000" w:rsidP="009D52DA">
      <w:pPr>
        <w:rPr>
          <w:color w:val="000000"/>
          <w:lang w:val="nl-NL"/>
          <w14:ligatures w14:val="none"/>
        </w:rPr>
      </w:pPr>
      <w:r w:rsidRPr="009D52DA">
        <w:rPr>
          <w:color w:val="000000"/>
          <w:lang w:val="nl-NL"/>
          <w14:ligatures w14:val="none"/>
        </w:rPr>
        <w:t xml:space="preserve">                                                                                        </w:t>
      </w:r>
    </w:p>
    <w:p w14:paraId="7D318668" w14:textId="77777777" w:rsidR="009D52DA" w:rsidRPr="009D52DA" w:rsidRDefault="00000000" w:rsidP="009D52DA">
      <w:pPr>
        <w:jc w:val="right"/>
        <w:rPr>
          <w:i/>
          <w:color w:val="000000"/>
          <w:sz w:val="24"/>
          <w:szCs w:val="24"/>
          <w:lang w:val="nl-NL"/>
          <w14:ligatures w14:val="none"/>
        </w:rPr>
      </w:pPr>
      <w:r w:rsidRPr="009D52DA">
        <w:rPr>
          <w:i/>
          <w:color w:val="000000"/>
          <w:sz w:val="24"/>
          <w:szCs w:val="24"/>
          <w:lang w:val="nl-NL"/>
          <w14:ligatures w14:val="none"/>
        </w:rPr>
        <w:t xml:space="preserve">Đơn vị : triệu đồng                                        </w:t>
      </w:r>
    </w:p>
    <w:tbl>
      <w:tblPr>
        <w:tblW w:w="9828" w:type="dxa"/>
        <w:tblLayout w:type="fixed"/>
        <w:tblLook w:val="0000" w:firstRow="0" w:lastRow="0" w:firstColumn="0" w:lastColumn="0" w:noHBand="0" w:noVBand="0"/>
      </w:tblPr>
      <w:tblGrid>
        <w:gridCol w:w="648"/>
        <w:gridCol w:w="3330"/>
        <w:gridCol w:w="1170"/>
        <w:gridCol w:w="1170"/>
        <w:gridCol w:w="1303"/>
        <w:gridCol w:w="1037"/>
        <w:gridCol w:w="1170"/>
      </w:tblGrid>
      <w:tr w:rsidR="00AE091F" w14:paraId="1E29AF79" w14:textId="77777777" w:rsidTr="003307B3">
        <w:trPr>
          <w:cantSplit/>
        </w:trPr>
        <w:tc>
          <w:tcPr>
            <w:tcW w:w="648" w:type="dxa"/>
            <w:vMerge w:val="restart"/>
            <w:tcBorders>
              <w:top w:val="single" w:sz="4" w:space="0" w:color="auto"/>
              <w:left w:val="single" w:sz="4" w:space="0" w:color="auto"/>
              <w:right w:val="single" w:sz="4" w:space="0" w:color="auto"/>
            </w:tcBorders>
          </w:tcPr>
          <w:p w14:paraId="6FFE2EDA"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TT</w:t>
            </w:r>
          </w:p>
        </w:tc>
        <w:tc>
          <w:tcPr>
            <w:tcW w:w="3330" w:type="dxa"/>
            <w:vMerge w:val="restart"/>
            <w:tcBorders>
              <w:top w:val="single" w:sz="4" w:space="0" w:color="auto"/>
              <w:left w:val="single" w:sz="4" w:space="0" w:color="auto"/>
            </w:tcBorders>
          </w:tcPr>
          <w:p w14:paraId="055850C4"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14:paraId="281F3483"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Tổng số</w:t>
            </w:r>
          </w:p>
        </w:tc>
        <w:tc>
          <w:tcPr>
            <w:tcW w:w="3510" w:type="dxa"/>
            <w:gridSpan w:val="3"/>
            <w:tcBorders>
              <w:top w:val="single" w:sz="4" w:space="0" w:color="auto"/>
              <w:left w:val="nil"/>
              <w:bottom w:val="single" w:sz="4" w:space="0" w:color="auto"/>
              <w:right w:val="single" w:sz="4" w:space="0" w:color="auto"/>
            </w:tcBorders>
          </w:tcPr>
          <w:p w14:paraId="502E601A"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Nguồn vốn</w:t>
            </w:r>
          </w:p>
        </w:tc>
      </w:tr>
      <w:tr w:rsidR="00AE091F" w14:paraId="3BF327C2" w14:textId="77777777" w:rsidTr="003307B3">
        <w:trPr>
          <w:cantSplit/>
        </w:trPr>
        <w:tc>
          <w:tcPr>
            <w:tcW w:w="648" w:type="dxa"/>
            <w:vMerge/>
            <w:tcBorders>
              <w:left w:val="single" w:sz="4" w:space="0" w:color="auto"/>
              <w:bottom w:val="single" w:sz="4" w:space="0" w:color="auto"/>
              <w:right w:val="single" w:sz="4" w:space="0" w:color="auto"/>
            </w:tcBorders>
          </w:tcPr>
          <w:p w14:paraId="403D6942" w14:textId="77777777" w:rsidR="009D52DA" w:rsidRPr="009D52DA" w:rsidRDefault="009D52DA" w:rsidP="009D52DA">
            <w:pPr>
              <w:jc w:val="center"/>
              <w:rPr>
                <w:b/>
                <w:i/>
                <w:color w:val="000000"/>
                <w:sz w:val="24"/>
                <w:szCs w:val="24"/>
                <w:lang w:val="nl-NL"/>
                <w14:ligatures w14:val="none"/>
              </w:rPr>
            </w:pPr>
          </w:p>
        </w:tc>
        <w:tc>
          <w:tcPr>
            <w:tcW w:w="3330" w:type="dxa"/>
            <w:vMerge/>
            <w:tcBorders>
              <w:left w:val="single" w:sz="4" w:space="0" w:color="auto"/>
              <w:bottom w:val="single" w:sz="4" w:space="0" w:color="auto"/>
            </w:tcBorders>
          </w:tcPr>
          <w:p w14:paraId="0EFBDA94" w14:textId="77777777" w:rsidR="009D52DA" w:rsidRPr="009D52DA" w:rsidRDefault="009D52DA" w:rsidP="009D52DA">
            <w:pPr>
              <w:rPr>
                <w:b/>
                <w:i/>
                <w:color w:val="000000"/>
                <w:sz w:val="24"/>
                <w:szCs w:val="24"/>
                <w:lang w:val="nl-NL"/>
                <w14:ligatures w14:val="none"/>
              </w:rPr>
            </w:pPr>
          </w:p>
        </w:tc>
        <w:tc>
          <w:tcPr>
            <w:tcW w:w="1170" w:type="dxa"/>
            <w:tcBorders>
              <w:left w:val="single" w:sz="4" w:space="0" w:color="auto"/>
              <w:bottom w:val="single" w:sz="4" w:space="0" w:color="auto"/>
            </w:tcBorders>
          </w:tcPr>
          <w:p w14:paraId="6EFD0BD2"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Kinh phí</w:t>
            </w:r>
          </w:p>
        </w:tc>
        <w:tc>
          <w:tcPr>
            <w:tcW w:w="1170" w:type="dxa"/>
            <w:tcBorders>
              <w:left w:val="single" w:sz="4" w:space="0" w:color="auto"/>
              <w:bottom w:val="single" w:sz="4" w:space="0" w:color="auto"/>
              <w:right w:val="single" w:sz="4" w:space="0" w:color="auto"/>
            </w:tcBorders>
          </w:tcPr>
          <w:p w14:paraId="7CBB6FFF"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Tỷ lệ (%)</w:t>
            </w:r>
          </w:p>
        </w:tc>
        <w:tc>
          <w:tcPr>
            <w:tcW w:w="1303" w:type="dxa"/>
            <w:tcBorders>
              <w:top w:val="single" w:sz="4" w:space="0" w:color="auto"/>
              <w:left w:val="nil"/>
              <w:bottom w:val="single" w:sz="4" w:space="0" w:color="auto"/>
              <w:right w:val="single" w:sz="4" w:space="0" w:color="auto"/>
            </w:tcBorders>
          </w:tcPr>
          <w:p w14:paraId="3DC47B74"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NSSNKH</w:t>
            </w:r>
          </w:p>
        </w:tc>
        <w:tc>
          <w:tcPr>
            <w:tcW w:w="1037" w:type="dxa"/>
            <w:tcBorders>
              <w:top w:val="single" w:sz="4" w:space="0" w:color="auto"/>
              <w:left w:val="single" w:sz="4" w:space="0" w:color="auto"/>
              <w:bottom w:val="single" w:sz="4" w:space="0" w:color="auto"/>
              <w:right w:val="single" w:sz="4" w:space="0" w:color="auto"/>
            </w:tcBorders>
          </w:tcPr>
          <w:p w14:paraId="35C0E7AF"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Tài trợ</w:t>
            </w:r>
          </w:p>
        </w:tc>
        <w:tc>
          <w:tcPr>
            <w:tcW w:w="1170" w:type="dxa"/>
            <w:tcBorders>
              <w:top w:val="single" w:sz="4" w:space="0" w:color="auto"/>
              <w:left w:val="single" w:sz="4" w:space="0" w:color="auto"/>
              <w:bottom w:val="single" w:sz="4" w:space="0" w:color="auto"/>
              <w:right w:val="single" w:sz="4" w:space="0" w:color="auto"/>
            </w:tcBorders>
          </w:tcPr>
          <w:p w14:paraId="4484F68C"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Khác</w:t>
            </w:r>
          </w:p>
        </w:tc>
      </w:tr>
      <w:tr w:rsidR="00AE091F" w14:paraId="70A660B1" w14:textId="77777777" w:rsidTr="003307B3">
        <w:tc>
          <w:tcPr>
            <w:tcW w:w="648" w:type="dxa"/>
            <w:tcBorders>
              <w:top w:val="single" w:sz="4" w:space="0" w:color="auto"/>
              <w:left w:val="single" w:sz="4" w:space="0" w:color="auto"/>
              <w:bottom w:val="single" w:sz="4" w:space="0" w:color="auto"/>
              <w:right w:val="single" w:sz="4" w:space="0" w:color="auto"/>
            </w:tcBorders>
          </w:tcPr>
          <w:p w14:paraId="7A492194" w14:textId="77777777" w:rsidR="009D52DA" w:rsidRPr="009D52DA" w:rsidRDefault="009D52DA" w:rsidP="009D52DA">
            <w:pPr>
              <w:numPr>
                <w:ilvl w:val="0"/>
                <w:numId w:val="35"/>
              </w:numPr>
              <w:tabs>
                <w:tab w:val="num" w:pos="360"/>
              </w:tabs>
              <w:jc w:val="center"/>
              <w:rPr>
                <w:color w:val="000000"/>
                <w:sz w:val="24"/>
                <w:szCs w:val="24"/>
                <w:lang w:val="nl-NL"/>
                <w14:ligatures w14:val="none"/>
              </w:rPr>
            </w:pPr>
          </w:p>
        </w:tc>
        <w:tc>
          <w:tcPr>
            <w:tcW w:w="3330" w:type="dxa"/>
            <w:tcBorders>
              <w:top w:val="single" w:sz="4" w:space="0" w:color="auto"/>
              <w:left w:val="single" w:sz="4" w:space="0" w:color="auto"/>
              <w:bottom w:val="single" w:sz="4" w:space="0" w:color="auto"/>
              <w:right w:val="single" w:sz="4" w:space="0" w:color="auto"/>
            </w:tcBorders>
          </w:tcPr>
          <w:p w14:paraId="629A1E61"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Thuê khoán chuyên môn</w:t>
            </w:r>
          </w:p>
          <w:p w14:paraId="4D8C5391" w14:textId="77777777" w:rsidR="009D52DA" w:rsidRPr="009D52DA" w:rsidRDefault="009D52DA" w:rsidP="009D52DA">
            <w:pPr>
              <w:rPr>
                <w:color w:val="000000"/>
                <w:sz w:val="24"/>
                <w:szCs w:val="24"/>
                <w:lang w:val="nl-NL"/>
                <w14:ligatures w14:val="none"/>
              </w:rPr>
            </w:pPr>
          </w:p>
        </w:tc>
        <w:tc>
          <w:tcPr>
            <w:tcW w:w="1170" w:type="dxa"/>
            <w:tcBorders>
              <w:left w:val="single" w:sz="4" w:space="0" w:color="auto"/>
              <w:bottom w:val="single" w:sz="4" w:space="0" w:color="auto"/>
              <w:right w:val="single" w:sz="4" w:space="0" w:color="auto"/>
            </w:tcBorders>
          </w:tcPr>
          <w:p w14:paraId="1B6EC3D6" w14:textId="77777777" w:rsidR="009D52DA" w:rsidRPr="009D52DA" w:rsidRDefault="009D52DA" w:rsidP="009D52DA">
            <w:pPr>
              <w:rPr>
                <w:color w:val="000000"/>
                <w:sz w:val="24"/>
                <w:szCs w:val="24"/>
                <w:lang w:val="nl-NL"/>
                <w14:ligatures w14:val="none"/>
              </w:rPr>
            </w:pPr>
          </w:p>
        </w:tc>
        <w:tc>
          <w:tcPr>
            <w:tcW w:w="1170" w:type="dxa"/>
            <w:tcBorders>
              <w:left w:val="single" w:sz="4" w:space="0" w:color="auto"/>
              <w:bottom w:val="single" w:sz="4" w:space="0" w:color="auto"/>
              <w:right w:val="single" w:sz="4" w:space="0" w:color="auto"/>
            </w:tcBorders>
          </w:tcPr>
          <w:p w14:paraId="035B9A46" w14:textId="77777777" w:rsidR="009D52DA" w:rsidRPr="009D52DA" w:rsidRDefault="009D52DA" w:rsidP="009D52DA">
            <w:pPr>
              <w:rPr>
                <w:color w:val="000000"/>
                <w:sz w:val="24"/>
                <w:szCs w:val="24"/>
                <w:lang w:val="nl-NL"/>
                <w14:ligatures w14:val="none"/>
              </w:rPr>
            </w:pPr>
          </w:p>
        </w:tc>
        <w:tc>
          <w:tcPr>
            <w:tcW w:w="1303" w:type="dxa"/>
            <w:tcBorders>
              <w:top w:val="single" w:sz="4" w:space="0" w:color="auto"/>
              <w:left w:val="single" w:sz="4" w:space="0" w:color="auto"/>
              <w:bottom w:val="single" w:sz="4" w:space="0" w:color="auto"/>
              <w:right w:val="single" w:sz="4" w:space="0" w:color="auto"/>
            </w:tcBorders>
          </w:tcPr>
          <w:p w14:paraId="6C3A2560" w14:textId="77777777" w:rsidR="009D52DA" w:rsidRPr="009D52DA" w:rsidRDefault="009D52DA" w:rsidP="009D52DA">
            <w:pPr>
              <w:rPr>
                <w:color w:val="000000"/>
                <w:sz w:val="24"/>
                <w:szCs w:val="24"/>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0DB8CBB0"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056AE380" w14:textId="77777777" w:rsidR="009D52DA" w:rsidRPr="009D52DA" w:rsidRDefault="009D52DA" w:rsidP="009D52DA">
            <w:pPr>
              <w:rPr>
                <w:color w:val="000000"/>
                <w:sz w:val="24"/>
                <w:szCs w:val="24"/>
                <w:lang w:val="nl-NL"/>
                <w14:ligatures w14:val="none"/>
              </w:rPr>
            </w:pPr>
          </w:p>
        </w:tc>
      </w:tr>
      <w:tr w:rsidR="00AE091F" w14:paraId="64E928B6" w14:textId="77777777" w:rsidTr="003307B3">
        <w:tc>
          <w:tcPr>
            <w:tcW w:w="648" w:type="dxa"/>
            <w:tcBorders>
              <w:top w:val="single" w:sz="4" w:space="0" w:color="auto"/>
              <w:left w:val="single" w:sz="4" w:space="0" w:color="auto"/>
              <w:bottom w:val="single" w:sz="4" w:space="0" w:color="auto"/>
              <w:right w:val="single" w:sz="4" w:space="0" w:color="auto"/>
            </w:tcBorders>
          </w:tcPr>
          <w:p w14:paraId="39D8532C" w14:textId="77777777" w:rsidR="009D52DA" w:rsidRPr="009D52DA" w:rsidRDefault="009D52DA" w:rsidP="009D52DA">
            <w:pPr>
              <w:numPr>
                <w:ilvl w:val="0"/>
                <w:numId w:val="55"/>
              </w:numPr>
              <w:jc w:val="center"/>
              <w:rPr>
                <w:color w:val="000000"/>
                <w:sz w:val="24"/>
                <w:szCs w:val="24"/>
                <w:lang w:val="nl-NL"/>
                <w14:ligatures w14:val="none"/>
              </w:rPr>
            </w:pPr>
          </w:p>
        </w:tc>
        <w:tc>
          <w:tcPr>
            <w:tcW w:w="3330" w:type="dxa"/>
            <w:tcBorders>
              <w:top w:val="single" w:sz="4" w:space="0" w:color="auto"/>
              <w:left w:val="single" w:sz="4" w:space="0" w:color="auto"/>
              <w:bottom w:val="single" w:sz="4" w:space="0" w:color="auto"/>
              <w:right w:val="single" w:sz="4" w:space="0" w:color="auto"/>
            </w:tcBorders>
          </w:tcPr>
          <w:p w14:paraId="3AFB95FA"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Nguyên, vật liệu, năng lượng</w:t>
            </w:r>
          </w:p>
          <w:p w14:paraId="60B56D3D"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2B2C99B3"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69112804" w14:textId="77777777" w:rsidR="009D52DA" w:rsidRPr="009D52DA" w:rsidRDefault="009D52DA" w:rsidP="009D52DA">
            <w:pPr>
              <w:rPr>
                <w:color w:val="000000"/>
                <w:sz w:val="24"/>
                <w:szCs w:val="24"/>
                <w:lang w:val="nl-NL"/>
                <w14:ligatures w14:val="none"/>
              </w:rPr>
            </w:pPr>
          </w:p>
        </w:tc>
        <w:tc>
          <w:tcPr>
            <w:tcW w:w="1303" w:type="dxa"/>
            <w:tcBorders>
              <w:top w:val="single" w:sz="4" w:space="0" w:color="auto"/>
              <w:left w:val="single" w:sz="4" w:space="0" w:color="auto"/>
              <w:bottom w:val="single" w:sz="4" w:space="0" w:color="auto"/>
              <w:right w:val="single" w:sz="4" w:space="0" w:color="auto"/>
            </w:tcBorders>
          </w:tcPr>
          <w:p w14:paraId="5238FFF0" w14:textId="77777777" w:rsidR="009D52DA" w:rsidRPr="009D52DA" w:rsidRDefault="009D52DA" w:rsidP="009D52DA">
            <w:pPr>
              <w:rPr>
                <w:color w:val="000000"/>
                <w:sz w:val="24"/>
                <w:szCs w:val="24"/>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6FBF75E6"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1F1ADEFC" w14:textId="77777777" w:rsidR="009D52DA" w:rsidRPr="009D52DA" w:rsidRDefault="009D52DA" w:rsidP="009D52DA">
            <w:pPr>
              <w:rPr>
                <w:color w:val="000000"/>
                <w:sz w:val="24"/>
                <w:szCs w:val="24"/>
                <w:lang w:val="nl-NL"/>
                <w14:ligatures w14:val="none"/>
              </w:rPr>
            </w:pPr>
          </w:p>
        </w:tc>
      </w:tr>
      <w:tr w:rsidR="00AE091F" w:rsidRPr="00430510" w14:paraId="10DFAAC6" w14:textId="77777777" w:rsidTr="003307B3">
        <w:tc>
          <w:tcPr>
            <w:tcW w:w="648" w:type="dxa"/>
            <w:tcBorders>
              <w:top w:val="single" w:sz="4" w:space="0" w:color="auto"/>
              <w:left w:val="single" w:sz="4" w:space="0" w:color="auto"/>
              <w:bottom w:val="single" w:sz="4" w:space="0" w:color="auto"/>
              <w:right w:val="single" w:sz="4" w:space="0" w:color="auto"/>
            </w:tcBorders>
          </w:tcPr>
          <w:p w14:paraId="5FCBACAD" w14:textId="77777777" w:rsidR="009D52DA" w:rsidRPr="009D52DA" w:rsidRDefault="009D52DA" w:rsidP="009D52DA">
            <w:pPr>
              <w:numPr>
                <w:ilvl w:val="0"/>
                <w:numId w:val="55"/>
              </w:numPr>
              <w:jc w:val="center"/>
              <w:rPr>
                <w:color w:val="000000"/>
                <w:sz w:val="24"/>
                <w:szCs w:val="24"/>
                <w:lang w:val="nl-NL"/>
                <w14:ligatures w14:val="none"/>
              </w:rPr>
            </w:pPr>
          </w:p>
        </w:tc>
        <w:tc>
          <w:tcPr>
            <w:tcW w:w="3330" w:type="dxa"/>
            <w:tcBorders>
              <w:top w:val="single" w:sz="4" w:space="0" w:color="auto"/>
              <w:left w:val="single" w:sz="4" w:space="0" w:color="auto"/>
              <w:bottom w:val="single" w:sz="4" w:space="0" w:color="auto"/>
              <w:right w:val="single" w:sz="4" w:space="0" w:color="auto"/>
            </w:tcBorders>
          </w:tcPr>
          <w:p w14:paraId="23AC4B88"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Thiết bị, máy móc chuyên dùng</w:t>
            </w:r>
          </w:p>
          <w:p w14:paraId="23DA5C5A"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0B15A82A"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58E100F6" w14:textId="77777777" w:rsidR="009D52DA" w:rsidRPr="009D52DA" w:rsidRDefault="009D52DA" w:rsidP="009D52DA">
            <w:pPr>
              <w:rPr>
                <w:color w:val="000000"/>
                <w:sz w:val="24"/>
                <w:szCs w:val="24"/>
                <w:lang w:val="nl-NL"/>
                <w14:ligatures w14:val="none"/>
              </w:rPr>
            </w:pPr>
          </w:p>
        </w:tc>
        <w:tc>
          <w:tcPr>
            <w:tcW w:w="1303" w:type="dxa"/>
            <w:tcBorders>
              <w:top w:val="single" w:sz="4" w:space="0" w:color="auto"/>
              <w:left w:val="single" w:sz="4" w:space="0" w:color="auto"/>
              <w:bottom w:val="single" w:sz="4" w:space="0" w:color="auto"/>
              <w:right w:val="single" w:sz="4" w:space="0" w:color="auto"/>
            </w:tcBorders>
          </w:tcPr>
          <w:p w14:paraId="4AEED5ED" w14:textId="77777777" w:rsidR="009D52DA" w:rsidRPr="009D52DA" w:rsidRDefault="009D52DA" w:rsidP="009D52DA">
            <w:pPr>
              <w:rPr>
                <w:color w:val="000000"/>
                <w:sz w:val="24"/>
                <w:szCs w:val="24"/>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4791C8E7"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3ED51DA9" w14:textId="77777777" w:rsidR="009D52DA" w:rsidRPr="009D52DA" w:rsidRDefault="009D52DA" w:rsidP="009D52DA">
            <w:pPr>
              <w:rPr>
                <w:color w:val="000000"/>
                <w:sz w:val="24"/>
                <w:szCs w:val="24"/>
                <w:lang w:val="nl-NL"/>
                <w14:ligatures w14:val="none"/>
              </w:rPr>
            </w:pPr>
          </w:p>
        </w:tc>
      </w:tr>
      <w:tr w:rsidR="00AE091F" w14:paraId="011DE575" w14:textId="77777777" w:rsidTr="003307B3">
        <w:tc>
          <w:tcPr>
            <w:tcW w:w="648" w:type="dxa"/>
            <w:tcBorders>
              <w:top w:val="single" w:sz="4" w:space="0" w:color="auto"/>
              <w:left w:val="single" w:sz="4" w:space="0" w:color="auto"/>
              <w:bottom w:val="single" w:sz="4" w:space="0" w:color="auto"/>
              <w:right w:val="single" w:sz="4" w:space="0" w:color="auto"/>
            </w:tcBorders>
          </w:tcPr>
          <w:p w14:paraId="6FA72141" w14:textId="77777777" w:rsidR="009D52DA" w:rsidRPr="009D52DA" w:rsidRDefault="009D52DA" w:rsidP="009D52DA">
            <w:pPr>
              <w:numPr>
                <w:ilvl w:val="0"/>
                <w:numId w:val="55"/>
              </w:numPr>
              <w:jc w:val="center"/>
              <w:rPr>
                <w:color w:val="000000"/>
                <w:sz w:val="24"/>
                <w:szCs w:val="24"/>
                <w:lang w:val="nl-NL"/>
                <w14:ligatures w14:val="none"/>
              </w:rPr>
            </w:pPr>
          </w:p>
        </w:tc>
        <w:tc>
          <w:tcPr>
            <w:tcW w:w="3330" w:type="dxa"/>
            <w:tcBorders>
              <w:top w:val="single" w:sz="4" w:space="0" w:color="auto"/>
              <w:left w:val="single" w:sz="4" w:space="0" w:color="auto"/>
              <w:bottom w:val="single" w:sz="4" w:space="0" w:color="auto"/>
              <w:right w:val="single" w:sz="4" w:space="0" w:color="auto"/>
            </w:tcBorders>
          </w:tcPr>
          <w:p w14:paraId="79B3A4B5"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Xây dựng, sửa chữa nhỏ</w:t>
            </w:r>
          </w:p>
          <w:p w14:paraId="7BC2BBBF"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78A9824C"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19F89DD0" w14:textId="77777777" w:rsidR="009D52DA" w:rsidRPr="009D52DA" w:rsidRDefault="009D52DA" w:rsidP="009D52DA">
            <w:pPr>
              <w:rPr>
                <w:color w:val="000000"/>
                <w:sz w:val="24"/>
                <w:szCs w:val="24"/>
                <w:lang w:val="nl-NL"/>
                <w14:ligatures w14:val="none"/>
              </w:rPr>
            </w:pPr>
          </w:p>
        </w:tc>
        <w:tc>
          <w:tcPr>
            <w:tcW w:w="1303" w:type="dxa"/>
            <w:tcBorders>
              <w:top w:val="single" w:sz="4" w:space="0" w:color="auto"/>
              <w:left w:val="single" w:sz="4" w:space="0" w:color="auto"/>
              <w:bottom w:val="single" w:sz="4" w:space="0" w:color="auto"/>
              <w:right w:val="single" w:sz="4" w:space="0" w:color="auto"/>
            </w:tcBorders>
          </w:tcPr>
          <w:p w14:paraId="71CB064E" w14:textId="77777777" w:rsidR="009D52DA" w:rsidRPr="009D52DA" w:rsidRDefault="009D52DA" w:rsidP="009D52DA">
            <w:pPr>
              <w:rPr>
                <w:color w:val="000000"/>
                <w:sz w:val="24"/>
                <w:szCs w:val="24"/>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14BDE50F"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54093AB4" w14:textId="77777777" w:rsidR="009D52DA" w:rsidRPr="009D52DA" w:rsidRDefault="009D52DA" w:rsidP="009D52DA">
            <w:pPr>
              <w:rPr>
                <w:color w:val="000000"/>
                <w:sz w:val="24"/>
                <w:szCs w:val="24"/>
                <w:lang w:val="nl-NL"/>
                <w14:ligatures w14:val="none"/>
              </w:rPr>
            </w:pPr>
          </w:p>
        </w:tc>
      </w:tr>
      <w:tr w:rsidR="00AE091F" w14:paraId="5BF697E6" w14:textId="77777777" w:rsidTr="003307B3">
        <w:tc>
          <w:tcPr>
            <w:tcW w:w="648" w:type="dxa"/>
            <w:tcBorders>
              <w:top w:val="single" w:sz="4" w:space="0" w:color="auto"/>
              <w:left w:val="single" w:sz="4" w:space="0" w:color="auto"/>
              <w:bottom w:val="single" w:sz="4" w:space="0" w:color="auto"/>
              <w:right w:val="single" w:sz="4" w:space="0" w:color="auto"/>
            </w:tcBorders>
          </w:tcPr>
          <w:p w14:paraId="72F879B7" w14:textId="77777777" w:rsidR="009D52DA" w:rsidRPr="009D52DA" w:rsidRDefault="009D52DA" w:rsidP="009D52DA">
            <w:pPr>
              <w:numPr>
                <w:ilvl w:val="0"/>
                <w:numId w:val="55"/>
              </w:numPr>
              <w:jc w:val="center"/>
              <w:rPr>
                <w:color w:val="000000"/>
                <w:sz w:val="24"/>
                <w:szCs w:val="24"/>
                <w:lang w:val="nl-NL"/>
                <w14:ligatures w14:val="none"/>
              </w:rPr>
            </w:pPr>
          </w:p>
        </w:tc>
        <w:tc>
          <w:tcPr>
            <w:tcW w:w="3330" w:type="dxa"/>
            <w:tcBorders>
              <w:top w:val="single" w:sz="4" w:space="0" w:color="auto"/>
              <w:left w:val="single" w:sz="4" w:space="0" w:color="auto"/>
              <w:bottom w:val="single" w:sz="4" w:space="0" w:color="auto"/>
              <w:right w:val="single" w:sz="4" w:space="0" w:color="auto"/>
            </w:tcBorders>
          </w:tcPr>
          <w:p w14:paraId="416254DF"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Chi khác</w:t>
            </w:r>
          </w:p>
          <w:p w14:paraId="745EC9E6"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7374630E"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5308FC82" w14:textId="77777777" w:rsidR="009D52DA" w:rsidRPr="009D52DA" w:rsidRDefault="009D52DA" w:rsidP="009D52DA">
            <w:pPr>
              <w:rPr>
                <w:color w:val="000000"/>
                <w:sz w:val="24"/>
                <w:szCs w:val="24"/>
                <w:lang w:val="nl-NL"/>
                <w14:ligatures w14:val="none"/>
              </w:rPr>
            </w:pPr>
          </w:p>
        </w:tc>
        <w:tc>
          <w:tcPr>
            <w:tcW w:w="1303" w:type="dxa"/>
            <w:tcBorders>
              <w:top w:val="single" w:sz="4" w:space="0" w:color="auto"/>
              <w:left w:val="single" w:sz="4" w:space="0" w:color="auto"/>
              <w:bottom w:val="single" w:sz="4" w:space="0" w:color="auto"/>
              <w:right w:val="single" w:sz="4" w:space="0" w:color="auto"/>
            </w:tcBorders>
          </w:tcPr>
          <w:p w14:paraId="1ACBDAC6" w14:textId="77777777" w:rsidR="009D52DA" w:rsidRPr="009D52DA" w:rsidRDefault="009D52DA" w:rsidP="009D52DA">
            <w:pPr>
              <w:rPr>
                <w:color w:val="000000"/>
                <w:sz w:val="24"/>
                <w:szCs w:val="24"/>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1994A5B7"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76A61167" w14:textId="77777777" w:rsidR="009D52DA" w:rsidRPr="009D52DA" w:rsidRDefault="009D52DA" w:rsidP="009D52DA">
            <w:pPr>
              <w:rPr>
                <w:color w:val="000000"/>
                <w:sz w:val="24"/>
                <w:szCs w:val="24"/>
                <w:lang w:val="nl-NL"/>
                <w14:ligatures w14:val="none"/>
              </w:rPr>
            </w:pPr>
          </w:p>
        </w:tc>
      </w:tr>
      <w:tr w:rsidR="00AE091F" w14:paraId="10EB2745" w14:textId="77777777" w:rsidTr="003307B3">
        <w:tc>
          <w:tcPr>
            <w:tcW w:w="648" w:type="dxa"/>
            <w:tcBorders>
              <w:top w:val="single" w:sz="4" w:space="0" w:color="auto"/>
              <w:left w:val="single" w:sz="4" w:space="0" w:color="auto"/>
              <w:bottom w:val="single" w:sz="4" w:space="0" w:color="auto"/>
            </w:tcBorders>
          </w:tcPr>
          <w:p w14:paraId="1E2E3995" w14:textId="77777777" w:rsidR="009D52DA" w:rsidRPr="009D52DA" w:rsidRDefault="009D52DA" w:rsidP="009D52DA">
            <w:pPr>
              <w:jc w:val="center"/>
              <w:rPr>
                <w:color w:val="000000"/>
                <w:sz w:val="24"/>
                <w:szCs w:val="24"/>
                <w:lang w:val="nl-NL"/>
                <w14:ligatures w14:val="none"/>
              </w:rPr>
            </w:pPr>
          </w:p>
        </w:tc>
        <w:tc>
          <w:tcPr>
            <w:tcW w:w="3330" w:type="dxa"/>
            <w:tcBorders>
              <w:top w:val="single" w:sz="4" w:space="0" w:color="auto"/>
              <w:left w:val="nil"/>
              <w:bottom w:val="single" w:sz="4" w:space="0" w:color="auto"/>
              <w:right w:val="single" w:sz="4" w:space="0" w:color="auto"/>
            </w:tcBorders>
          </w:tcPr>
          <w:p w14:paraId="6E63D999" w14:textId="77777777" w:rsidR="009D52DA" w:rsidRPr="009D52DA" w:rsidRDefault="00000000" w:rsidP="009D52DA">
            <w:pPr>
              <w:keepNext/>
              <w:jc w:val="center"/>
              <w:outlineLvl w:val="1"/>
              <w:rPr>
                <w:b/>
                <w:bCs/>
                <w:color w:val="000000"/>
                <w:sz w:val="24"/>
                <w:szCs w:val="24"/>
                <w:lang w:val="nl-NL"/>
                <w14:ligatures w14:val="none"/>
              </w:rPr>
            </w:pPr>
            <w:r w:rsidRPr="009D52DA">
              <w:rPr>
                <w:b/>
                <w:bCs/>
                <w:color w:val="000000"/>
                <w:sz w:val="24"/>
                <w:szCs w:val="24"/>
                <w:lang w:val="nl-NL"/>
                <w14:ligatures w14:val="none"/>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14:paraId="079FC5EF" w14:textId="77777777" w:rsidR="009D52DA" w:rsidRPr="009D52DA" w:rsidRDefault="009D52DA" w:rsidP="009D52DA">
            <w:pP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17792556" w14:textId="77777777" w:rsidR="009D52DA" w:rsidRPr="009D52DA" w:rsidRDefault="009D52DA" w:rsidP="009D52DA">
            <w:pPr>
              <w:rPr>
                <w:color w:val="000000"/>
                <w:sz w:val="24"/>
                <w:szCs w:val="24"/>
                <w:lang w:val="nl-NL"/>
                <w14:ligatures w14:val="none"/>
              </w:rPr>
            </w:pPr>
          </w:p>
          <w:p w14:paraId="1D9A20F9" w14:textId="77777777" w:rsidR="009D52DA" w:rsidRPr="009D52DA" w:rsidRDefault="009D52DA" w:rsidP="009D52DA">
            <w:pPr>
              <w:rPr>
                <w:color w:val="000000"/>
                <w:sz w:val="24"/>
                <w:szCs w:val="24"/>
                <w:lang w:val="nl-NL"/>
                <w14:ligatures w14:val="none"/>
              </w:rPr>
            </w:pPr>
          </w:p>
        </w:tc>
        <w:tc>
          <w:tcPr>
            <w:tcW w:w="1303" w:type="dxa"/>
            <w:tcBorders>
              <w:top w:val="single" w:sz="4" w:space="0" w:color="auto"/>
              <w:left w:val="single" w:sz="4" w:space="0" w:color="auto"/>
              <w:bottom w:val="single" w:sz="4" w:space="0" w:color="auto"/>
              <w:right w:val="single" w:sz="4" w:space="0" w:color="auto"/>
            </w:tcBorders>
          </w:tcPr>
          <w:p w14:paraId="3CEFA3EF" w14:textId="77777777" w:rsidR="009D52DA" w:rsidRPr="009D52DA" w:rsidRDefault="009D52DA" w:rsidP="009D52DA">
            <w:pPr>
              <w:jc w:val="center"/>
              <w:rPr>
                <w:color w:val="000000"/>
                <w:sz w:val="24"/>
                <w:szCs w:val="24"/>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5070D97F" w14:textId="77777777" w:rsidR="009D52DA" w:rsidRPr="009D52DA" w:rsidRDefault="009D52DA" w:rsidP="009D52DA">
            <w:pPr>
              <w:jc w:val="center"/>
              <w:rPr>
                <w:color w:val="000000"/>
                <w:sz w:val="24"/>
                <w:szCs w:val="24"/>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1454B687" w14:textId="77777777" w:rsidR="009D52DA" w:rsidRPr="009D52DA" w:rsidRDefault="009D52DA" w:rsidP="009D52DA">
            <w:pPr>
              <w:jc w:val="center"/>
              <w:rPr>
                <w:color w:val="000000"/>
                <w:sz w:val="24"/>
                <w:szCs w:val="24"/>
                <w:lang w:val="nl-NL"/>
                <w14:ligatures w14:val="none"/>
              </w:rPr>
            </w:pPr>
          </w:p>
        </w:tc>
      </w:tr>
    </w:tbl>
    <w:p w14:paraId="284E4DD2"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ab/>
      </w:r>
      <w:r w:rsidRPr="009D52DA">
        <w:rPr>
          <w:color w:val="000000"/>
          <w:sz w:val="24"/>
          <w:szCs w:val="24"/>
          <w:lang w:val="nl-NL"/>
          <w14:ligatures w14:val="none"/>
        </w:rPr>
        <w:tab/>
      </w:r>
    </w:p>
    <w:p w14:paraId="5F0C3D44" w14:textId="77777777" w:rsidR="009D52DA" w:rsidRPr="009D52DA" w:rsidRDefault="00000000" w:rsidP="009D52DA">
      <w:pPr>
        <w:jc w:val="center"/>
        <w:rPr>
          <w:color w:val="000000"/>
          <w:sz w:val="24"/>
          <w:szCs w:val="24"/>
          <w:lang w:val="nl-NL"/>
          <w14:ligatures w14:val="none"/>
        </w:rPr>
      </w:pPr>
      <w:r w:rsidRPr="009D52DA">
        <w:rPr>
          <w:b/>
          <w:color w:val="000000"/>
          <w:sz w:val="24"/>
          <w:szCs w:val="24"/>
          <w:lang w:val="nl-NL"/>
          <w14:ligatures w14:val="none"/>
        </w:rPr>
        <w:t>Giải trình các khoản chi</w:t>
      </w:r>
      <w:r w:rsidRPr="009D52DA">
        <w:rPr>
          <w:color w:val="000000"/>
          <w:sz w:val="24"/>
          <w:szCs w:val="24"/>
          <w:lang w:val="nl-NL"/>
          <w14:ligatures w14:val="none"/>
        </w:rPr>
        <w:t xml:space="preserve"> </w:t>
      </w:r>
    </w:p>
    <w:p w14:paraId="73973A95" w14:textId="77777777" w:rsidR="009D52DA" w:rsidRPr="009D52DA" w:rsidRDefault="00000000" w:rsidP="009D52DA">
      <w:pPr>
        <w:jc w:val="center"/>
        <w:rPr>
          <w:color w:val="000000"/>
          <w:sz w:val="24"/>
          <w:szCs w:val="24"/>
          <w:lang w:val="nl-NL"/>
          <w14:ligatures w14:val="none"/>
        </w:rPr>
      </w:pPr>
      <w:r w:rsidRPr="009D52DA">
        <w:rPr>
          <w:color w:val="000000"/>
          <w:sz w:val="24"/>
          <w:szCs w:val="24"/>
          <w:lang w:val="nl-NL"/>
          <w14:ligatures w14:val="none"/>
        </w:rPr>
        <w:t xml:space="preserve"> (</w:t>
      </w:r>
      <w:r w:rsidRPr="009D52DA">
        <w:rPr>
          <w:i/>
          <w:color w:val="000000"/>
          <w:sz w:val="24"/>
          <w:szCs w:val="24"/>
          <w:lang w:val="nl-NL"/>
          <w14:ligatures w14:val="none"/>
        </w:rPr>
        <w:t>Triệu đồng</w:t>
      </w:r>
      <w:r w:rsidRPr="009D52DA">
        <w:rPr>
          <w:color w:val="000000"/>
          <w:sz w:val="24"/>
          <w:szCs w:val="24"/>
          <w:lang w:val="nl-NL"/>
          <w14:ligatures w14:val="none"/>
        </w:rPr>
        <w:t>)</w:t>
      </w:r>
    </w:p>
    <w:p w14:paraId="0BAF6104" w14:textId="77777777" w:rsidR="009D52DA" w:rsidRPr="009D52DA" w:rsidRDefault="009D52DA" w:rsidP="009D52DA">
      <w:pPr>
        <w:rPr>
          <w:color w:val="000000"/>
          <w:sz w:val="24"/>
          <w:szCs w:val="24"/>
          <w:lang w:val="nl-NL"/>
          <w14:ligatures w14:val="none"/>
        </w:rPr>
      </w:pPr>
    </w:p>
    <w:p w14:paraId="622985BB" w14:textId="77777777" w:rsidR="009D52DA" w:rsidRPr="009D52DA" w:rsidRDefault="00000000" w:rsidP="009D52DA">
      <w:pPr>
        <w:keepNext/>
        <w:jc w:val="center"/>
        <w:outlineLvl w:val="2"/>
        <w:rPr>
          <w:rFonts w:eastAsia="Times New Roman"/>
          <w:b/>
          <w:bCs/>
          <w:i/>
          <w:color w:val="000000"/>
          <w:sz w:val="24"/>
          <w:szCs w:val="24"/>
          <w:lang w:val="nl-NL"/>
          <w14:ligatures w14:val="none"/>
        </w:rPr>
      </w:pPr>
      <w:r w:rsidRPr="009D52DA">
        <w:rPr>
          <w:rFonts w:eastAsia="Times New Roman"/>
          <w:b/>
          <w:bCs/>
          <w:i/>
          <w:color w:val="000000"/>
          <w:sz w:val="24"/>
          <w:szCs w:val="24"/>
          <w:lang w:val="nl-NL"/>
          <w14:ligatures w14:val="none"/>
        </w:rPr>
        <w:t>Khoản 1.  Thuê khoán chuyên môn</w:t>
      </w:r>
    </w:p>
    <w:p w14:paraId="6DFC485F" w14:textId="77777777" w:rsidR="009D52DA" w:rsidRPr="009D52DA" w:rsidRDefault="009D52DA" w:rsidP="009D52DA">
      <w:pPr>
        <w:rPr>
          <w:color w:val="000000"/>
          <w:sz w:val="24"/>
          <w:szCs w:val="24"/>
          <w:lang w:val="nl-NL"/>
          <w14:ligatures w14:val="non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0"/>
        <w:gridCol w:w="1170"/>
        <w:gridCol w:w="1303"/>
        <w:gridCol w:w="1037"/>
        <w:gridCol w:w="1170"/>
      </w:tblGrid>
      <w:tr w:rsidR="00AE091F" w14:paraId="6CCDA056" w14:textId="77777777" w:rsidTr="003307B3">
        <w:trPr>
          <w:cantSplit/>
        </w:trPr>
        <w:tc>
          <w:tcPr>
            <w:tcW w:w="648" w:type="dxa"/>
            <w:vMerge w:val="restart"/>
          </w:tcPr>
          <w:p w14:paraId="027164DE" w14:textId="77777777" w:rsidR="009D52DA" w:rsidRPr="009D52DA" w:rsidRDefault="00000000" w:rsidP="009D52DA">
            <w:pPr>
              <w:rPr>
                <w:b/>
                <w:i/>
                <w:color w:val="000000"/>
                <w:sz w:val="24"/>
                <w:szCs w:val="24"/>
                <w:lang w:val="nl-NL"/>
                <w14:ligatures w14:val="none"/>
              </w:rPr>
            </w:pPr>
            <w:r w:rsidRPr="009D52DA">
              <w:rPr>
                <w:b/>
                <w:i/>
                <w:color w:val="000000"/>
                <w:sz w:val="24"/>
                <w:szCs w:val="24"/>
                <w:lang w:val="nl-NL"/>
                <w14:ligatures w14:val="none"/>
              </w:rPr>
              <w:t>TT</w:t>
            </w:r>
          </w:p>
        </w:tc>
        <w:tc>
          <w:tcPr>
            <w:tcW w:w="4500" w:type="dxa"/>
            <w:vMerge w:val="restart"/>
          </w:tcPr>
          <w:p w14:paraId="533751F8" w14:textId="77777777" w:rsidR="009D52DA" w:rsidRPr="009D52DA" w:rsidRDefault="00000000" w:rsidP="009D52DA">
            <w:pPr>
              <w:rPr>
                <w:b/>
                <w:i/>
                <w:color w:val="000000"/>
                <w:sz w:val="24"/>
                <w:szCs w:val="24"/>
                <w:lang w:val="nl-NL"/>
                <w14:ligatures w14:val="none"/>
              </w:rPr>
            </w:pPr>
            <w:r w:rsidRPr="009D52DA">
              <w:rPr>
                <w:b/>
                <w:i/>
                <w:color w:val="000000"/>
                <w:sz w:val="24"/>
                <w:szCs w:val="24"/>
                <w:lang w:val="nl-NL"/>
                <w14:ligatures w14:val="none"/>
              </w:rPr>
              <w:t xml:space="preserve">                        Nội dung thuê khoán</w:t>
            </w:r>
          </w:p>
        </w:tc>
        <w:tc>
          <w:tcPr>
            <w:tcW w:w="1170" w:type="dxa"/>
            <w:vMerge w:val="restart"/>
          </w:tcPr>
          <w:p w14:paraId="0C506F37"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Tổng kinh phí</w:t>
            </w:r>
          </w:p>
        </w:tc>
        <w:tc>
          <w:tcPr>
            <w:tcW w:w="3510" w:type="dxa"/>
            <w:gridSpan w:val="3"/>
          </w:tcPr>
          <w:p w14:paraId="04C74C7A"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Nguồn vốn</w:t>
            </w:r>
          </w:p>
        </w:tc>
      </w:tr>
      <w:tr w:rsidR="00AE091F" w14:paraId="37A09660" w14:textId="77777777" w:rsidTr="003307B3">
        <w:trPr>
          <w:cantSplit/>
        </w:trPr>
        <w:tc>
          <w:tcPr>
            <w:tcW w:w="648" w:type="dxa"/>
            <w:vMerge/>
          </w:tcPr>
          <w:p w14:paraId="278CF00A" w14:textId="77777777" w:rsidR="009D52DA" w:rsidRPr="009D52DA" w:rsidRDefault="009D52DA" w:rsidP="009D52DA">
            <w:pPr>
              <w:rPr>
                <w:color w:val="000000"/>
                <w:sz w:val="24"/>
                <w:szCs w:val="24"/>
                <w:lang w:val="nl-NL"/>
                <w14:ligatures w14:val="none"/>
              </w:rPr>
            </w:pPr>
          </w:p>
        </w:tc>
        <w:tc>
          <w:tcPr>
            <w:tcW w:w="4500" w:type="dxa"/>
            <w:vMerge/>
          </w:tcPr>
          <w:p w14:paraId="64E17F94" w14:textId="77777777" w:rsidR="009D52DA" w:rsidRPr="009D52DA" w:rsidRDefault="009D52DA" w:rsidP="009D52DA">
            <w:pPr>
              <w:rPr>
                <w:color w:val="000000"/>
                <w:sz w:val="24"/>
                <w:szCs w:val="24"/>
                <w:lang w:val="nl-NL"/>
                <w14:ligatures w14:val="none"/>
              </w:rPr>
            </w:pPr>
          </w:p>
        </w:tc>
        <w:tc>
          <w:tcPr>
            <w:tcW w:w="1170" w:type="dxa"/>
            <w:vMerge/>
          </w:tcPr>
          <w:p w14:paraId="39E849B3" w14:textId="77777777" w:rsidR="009D52DA" w:rsidRPr="009D52DA" w:rsidRDefault="009D52DA" w:rsidP="009D52DA">
            <w:pPr>
              <w:rPr>
                <w:color w:val="000000"/>
                <w:sz w:val="24"/>
                <w:szCs w:val="24"/>
                <w:lang w:val="nl-NL"/>
                <w14:ligatures w14:val="none"/>
              </w:rPr>
            </w:pPr>
          </w:p>
        </w:tc>
        <w:tc>
          <w:tcPr>
            <w:tcW w:w="1303" w:type="dxa"/>
          </w:tcPr>
          <w:p w14:paraId="1F603850"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NSSNKH</w:t>
            </w:r>
          </w:p>
        </w:tc>
        <w:tc>
          <w:tcPr>
            <w:tcW w:w="1037" w:type="dxa"/>
          </w:tcPr>
          <w:p w14:paraId="495D1833"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Tài trợ</w:t>
            </w:r>
          </w:p>
        </w:tc>
        <w:tc>
          <w:tcPr>
            <w:tcW w:w="1170" w:type="dxa"/>
          </w:tcPr>
          <w:p w14:paraId="13762CC7"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Khác</w:t>
            </w:r>
          </w:p>
        </w:tc>
      </w:tr>
      <w:tr w:rsidR="00AE091F" w14:paraId="037D5F6C" w14:textId="77777777" w:rsidTr="003307B3">
        <w:trPr>
          <w:cantSplit/>
        </w:trPr>
        <w:tc>
          <w:tcPr>
            <w:tcW w:w="648" w:type="dxa"/>
          </w:tcPr>
          <w:p w14:paraId="26B5B0AD" w14:textId="77777777" w:rsidR="009D52DA" w:rsidRPr="009D52DA" w:rsidRDefault="009D52DA" w:rsidP="009D52DA">
            <w:pPr>
              <w:rPr>
                <w:color w:val="000000"/>
                <w:sz w:val="24"/>
                <w:szCs w:val="24"/>
                <w:lang w:val="nl-NL"/>
                <w14:ligatures w14:val="none"/>
              </w:rPr>
            </w:pPr>
          </w:p>
        </w:tc>
        <w:tc>
          <w:tcPr>
            <w:tcW w:w="4500" w:type="dxa"/>
          </w:tcPr>
          <w:p w14:paraId="2347A17C" w14:textId="77777777" w:rsidR="009D52DA" w:rsidRPr="009D52DA" w:rsidRDefault="009D52DA" w:rsidP="009D52DA">
            <w:pPr>
              <w:rPr>
                <w:color w:val="000000"/>
                <w:sz w:val="24"/>
                <w:szCs w:val="24"/>
                <w:lang w:val="nl-NL"/>
                <w14:ligatures w14:val="none"/>
              </w:rPr>
            </w:pPr>
          </w:p>
        </w:tc>
        <w:tc>
          <w:tcPr>
            <w:tcW w:w="1170" w:type="dxa"/>
          </w:tcPr>
          <w:p w14:paraId="0E0AD436" w14:textId="77777777" w:rsidR="009D52DA" w:rsidRPr="009D52DA" w:rsidRDefault="009D52DA" w:rsidP="009D52DA">
            <w:pPr>
              <w:rPr>
                <w:color w:val="000000"/>
                <w:sz w:val="24"/>
                <w:szCs w:val="24"/>
                <w:lang w:val="nl-NL"/>
                <w14:ligatures w14:val="none"/>
              </w:rPr>
            </w:pPr>
          </w:p>
        </w:tc>
        <w:tc>
          <w:tcPr>
            <w:tcW w:w="1303" w:type="dxa"/>
          </w:tcPr>
          <w:p w14:paraId="507BDE01" w14:textId="77777777" w:rsidR="009D52DA" w:rsidRPr="009D52DA" w:rsidRDefault="009D52DA" w:rsidP="009D52DA">
            <w:pPr>
              <w:rPr>
                <w:color w:val="000000"/>
                <w:sz w:val="24"/>
                <w:szCs w:val="24"/>
                <w:lang w:val="nl-NL"/>
                <w14:ligatures w14:val="none"/>
              </w:rPr>
            </w:pPr>
          </w:p>
        </w:tc>
        <w:tc>
          <w:tcPr>
            <w:tcW w:w="1037" w:type="dxa"/>
          </w:tcPr>
          <w:p w14:paraId="3B00A3A8" w14:textId="77777777" w:rsidR="009D52DA" w:rsidRPr="009D52DA" w:rsidRDefault="009D52DA" w:rsidP="009D52DA">
            <w:pPr>
              <w:rPr>
                <w:color w:val="000000"/>
                <w:sz w:val="24"/>
                <w:szCs w:val="24"/>
                <w:lang w:val="nl-NL"/>
                <w14:ligatures w14:val="none"/>
              </w:rPr>
            </w:pPr>
          </w:p>
        </w:tc>
        <w:tc>
          <w:tcPr>
            <w:tcW w:w="1170" w:type="dxa"/>
          </w:tcPr>
          <w:p w14:paraId="22932EF6" w14:textId="77777777" w:rsidR="009D52DA" w:rsidRPr="009D52DA" w:rsidRDefault="009D52DA" w:rsidP="009D52DA">
            <w:pPr>
              <w:rPr>
                <w:color w:val="000000"/>
                <w:sz w:val="24"/>
                <w:szCs w:val="24"/>
                <w:lang w:val="nl-NL"/>
                <w14:ligatures w14:val="none"/>
              </w:rPr>
            </w:pPr>
          </w:p>
        </w:tc>
      </w:tr>
      <w:tr w:rsidR="00AE091F" w14:paraId="06165B7A" w14:textId="77777777" w:rsidTr="003307B3">
        <w:trPr>
          <w:cantSplit/>
        </w:trPr>
        <w:tc>
          <w:tcPr>
            <w:tcW w:w="648" w:type="dxa"/>
          </w:tcPr>
          <w:p w14:paraId="7BC273B8" w14:textId="77777777" w:rsidR="009D52DA" w:rsidRPr="009D52DA" w:rsidRDefault="009D52DA" w:rsidP="009D52DA">
            <w:pPr>
              <w:rPr>
                <w:color w:val="000000"/>
                <w:sz w:val="24"/>
                <w:szCs w:val="24"/>
                <w:lang w:val="nl-NL"/>
                <w14:ligatures w14:val="none"/>
              </w:rPr>
            </w:pPr>
          </w:p>
        </w:tc>
        <w:tc>
          <w:tcPr>
            <w:tcW w:w="4500" w:type="dxa"/>
          </w:tcPr>
          <w:p w14:paraId="6DDE509A" w14:textId="77777777" w:rsidR="009D52DA" w:rsidRPr="009D52DA" w:rsidRDefault="009D52DA" w:rsidP="009D52DA">
            <w:pPr>
              <w:rPr>
                <w:color w:val="000000"/>
                <w:sz w:val="24"/>
                <w:szCs w:val="24"/>
                <w:lang w:val="nl-NL"/>
                <w14:ligatures w14:val="none"/>
              </w:rPr>
            </w:pPr>
          </w:p>
        </w:tc>
        <w:tc>
          <w:tcPr>
            <w:tcW w:w="1170" w:type="dxa"/>
          </w:tcPr>
          <w:p w14:paraId="04C72068" w14:textId="77777777" w:rsidR="009D52DA" w:rsidRPr="009D52DA" w:rsidRDefault="009D52DA" w:rsidP="009D52DA">
            <w:pPr>
              <w:rPr>
                <w:color w:val="000000"/>
                <w:sz w:val="24"/>
                <w:szCs w:val="24"/>
                <w:lang w:val="nl-NL"/>
                <w14:ligatures w14:val="none"/>
              </w:rPr>
            </w:pPr>
          </w:p>
        </w:tc>
        <w:tc>
          <w:tcPr>
            <w:tcW w:w="1303" w:type="dxa"/>
          </w:tcPr>
          <w:p w14:paraId="6632DE04" w14:textId="77777777" w:rsidR="009D52DA" w:rsidRPr="009D52DA" w:rsidRDefault="009D52DA" w:rsidP="009D52DA">
            <w:pPr>
              <w:rPr>
                <w:color w:val="000000"/>
                <w:sz w:val="24"/>
                <w:szCs w:val="24"/>
                <w:lang w:val="nl-NL"/>
                <w14:ligatures w14:val="none"/>
              </w:rPr>
            </w:pPr>
          </w:p>
        </w:tc>
        <w:tc>
          <w:tcPr>
            <w:tcW w:w="1037" w:type="dxa"/>
          </w:tcPr>
          <w:p w14:paraId="487C2E0C" w14:textId="77777777" w:rsidR="009D52DA" w:rsidRPr="009D52DA" w:rsidRDefault="009D52DA" w:rsidP="009D52DA">
            <w:pPr>
              <w:rPr>
                <w:color w:val="000000"/>
                <w:sz w:val="24"/>
                <w:szCs w:val="24"/>
                <w:lang w:val="nl-NL"/>
                <w14:ligatures w14:val="none"/>
              </w:rPr>
            </w:pPr>
          </w:p>
        </w:tc>
        <w:tc>
          <w:tcPr>
            <w:tcW w:w="1170" w:type="dxa"/>
          </w:tcPr>
          <w:p w14:paraId="5EFF6018" w14:textId="77777777" w:rsidR="009D52DA" w:rsidRPr="009D52DA" w:rsidRDefault="009D52DA" w:rsidP="009D52DA">
            <w:pPr>
              <w:rPr>
                <w:color w:val="000000"/>
                <w:sz w:val="24"/>
                <w:szCs w:val="24"/>
                <w:lang w:val="nl-NL"/>
                <w14:ligatures w14:val="none"/>
              </w:rPr>
            </w:pPr>
          </w:p>
        </w:tc>
      </w:tr>
      <w:tr w:rsidR="00AE091F" w14:paraId="500875FC" w14:textId="77777777" w:rsidTr="003307B3">
        <w:trPr>
          <w:cantSplit/>
        </w:trPr>
        <w:tc>
          <w:tcPr>
            <w:tcW w:w="648" w:type="dxa"/>
          </w:tcPr>
          <w:p w14:paraId="22C01A3C" w14:textId="77777777" w:rsidR="009D52DA" w:rsidRPr="009D52DA" w:rsidRDefault="009D52DA" w:rsidP="009D52DA">
            <w:pPr>
              <w:rPr>
                <w:color w:val="000000"/>
                <w:sz w:val="24"/>
                <w:szCs w:val="24"/>
                <w:lang w:val="nl-NL"/>
                <w14:ligatures w14:val="none"/>
              </w:rPr>
            </w:pPr>
          </w:p>
        </w:tc>
        <w:tc>
          <w:tcPr>
            <w:tcW w:w="4500" w:type="dxa"/>
          </w:tcPr>
          <w:p w14:paraId="3EBB2B24" w14:textId="77777777" w:rsidR="009D52DA" w:rsidRPr="009D52DA" w:rsidRDefault="009D52DA" w:rsidP="009D52DA">
            <w:pPr>
              <w:rPr>
                <w:color w:val="000000"/>
                <w:sz w:val="24"/>
                <w:szCs w:val="24"/>
                <w:lang w:val="nl-NL"/>
                <w14:ligatures w14:val="none"/>
              </w:rPr>
            </w:pPr>
          </w:p>
        </w:tc>
        <w:tc>
          <w:tcPr>
            <w:tcW w:w="1170" w:type="dxa"/>
          </w:tcPr>
          <w:p w14:paraId="2D72D886" w14:textId="77777777" w:rsidR="009D52DA" w:rsidRPr="009D52DA" w:rsidRDefault="009D52DA" w:rsidP="009D52DA">
            <w:pPr>
              <w:rPr>
                <w:color w:val="000000"/>
                <w:sz w:val="24"/>
                <w:szCs w:val="24"/>
                <w:lang w:val="nl-NL"/>
                <w14:ligatures w14:val="none"/>
              </w:rPr>
            </w:pPr>
          </w:p>
        </w:tc>
        <w:tc>
          <w:tcPr>
            <w:tcW w:w="1303" w:type="dxa"/>
          </w:tcPr>
          <w:p w14:paraId="29E95B5B" w14:textId="77777777" w:rsidR="009D52DA" w:rsidRPr="009D52DA" w:rsidRDefault="009D52DA" w:rsidP="009D52DA">
            <w:pPr>
              <w:rPr>
                <w:color w:val="000000"/>
                <w:sz w:val="24"/>
                <w:szCs w:val="24"/>
                <w:lang w:val="nl-NL"/>
                <w14:ligatures w14:val="none"/>
              </w:rPr>
            </w:pPr>
          </w:p>
        </w:tc>
        <w:tc>
          <w:tcPr>
            <w:tcW w:w="1037" w:type="dxa"/>
          </w:tcPr>
          <w:p w14:paraId="78628141" w14:textId="77777777" w:rsidR="009D52DA" w:rsidRPr="009D52DA" w:rsidRDefault="009D52DA" w:rsidP="009D52DA">
            <w:pPr>
              <w:rPr>
                <w:color w:val="000000"/>
                <w:sz w:val="24"/>
                <w:szCs w:val="24"/>
                <w:lang w:val="nl-NL"/>
                <w14:ligatures w14:val="none"/>
              </w:rPr>
            </w:pPr>
          </w:p>
        </w:tc>
        <w:tc>
          <w:tcPr>
            <w:tcW w:w="1170" w:type="dxa"/>
          </w:tcPr>
          <w:p w14:paraId="76059A96" w14:textId="77777777" w:rsidR="009D52DA" w:rsidRPr="009D52DA" w:rsidRDefault="009D52DA" w:rsidP="009D52DA">
            <w:pPr>
              <w:rPr>
                <w:color w:val="000000"/>
                <w:sz w:val="24"/>
                <w:szCs w:val="24"/>
                <w:lang w:val="nl-NL"/>
                <w14:ligatures w14:val="none"/>
              </w:rPr>
            </w:pPr>
          </w:p>
        </w:tc>
      </w:tr>
      <w:tr w:rsidR="00AE091F" w14:paraId="1FA70B26" w14:textId="77777777" w:rsidTr="003307B3">
        <w:trPr>
          <w:cantSplit/>
        </w:trPr>
        <w:tc>
          <w:tcPr>
            <w:tcW w:w="648" w:type="dxa"/>
          </w:tcPr>
          <w:p w14:paraId="6FA32A5F" w14:textId="77777777" w:rsidR="009D52DA" w:rsidRPr="009D52DA" w:rsidRDefault="009D52DA" w:rsidP="009D52DA">
            <w:pPr>
              <w:rPr>
                <w:color w:val="000000"/>
                <w:sz w:val="24"/>
                <w:szCs w:val="24"/>
                <w:lang w:val="nl-NL"/>
                <w14:ligatures w14:val="none"/>
              </w:rPr>
            </w:pPr>
          </w:p>
        </w:tc>
        <w:tc>
          <w:tcPr>
            <w:tcW w:w="4500" w:type="dxa"/>
          </w:tcPr>
          <w:p w14:paraId="619D78F1" w14:textId="77777777" w:rsidR="009D52DA" w:rsidRPr="009D52DA" w:rsidRDefault="009D52DA" w:rsidP="009D52DA">
            <w:pPr>
              <w:rPr>
                <w:color w:val="000000"/>
                <w:sz w:val="24"/>
                <w:szCs w:val="24"/>
                <w:lang w:val="nl-NL"/>
                <w14:ligatures w14:val="none"/>
              </w:rPr>
            </w:pPr>
          </w:p>
        </w:tc>
        <w:tc>
          <w:tcPr>
            <w:tcW w:w="1170" w:type="dxa"/>
          </w:tcPr>
          <w:p w14:paraId="7135AE42" w14:textId="77777777" w:rsidR="009D52DA" w:rsidRPr="009D52DA" w:rsidRDefault="009D52DA" w:rsidP="009D52DA">
            <w:pPr>
              <w:rPr>
                <w:color w:val="000000"/>
                <w:sz w:val="24"/>
                <w:szCs w:val="24"/>
                <w:lang w:val="nl-NL"/>
                <w14:ligatures w14:val="none"/>
              </w:rPr>
            </w:pPr>
          </w:p>
        </w:tc>
        <w:tc>
          <w:tcPr>
            <w:tcW w:w="1303" w:type="dxa"/>
          </w:tcPr>
          <w:p w14:paraId="336B0BB8" w14:textId="77777777" w:rsidR="009D52DA" w:rsidRPr="009D52DA" w:rsidRDefault="009D52DA" w:rsidP="009D52DA">
            <w:pPr>
              <w:rPr>
                <w:color w:val="000000"/>
                <w:sz w:val="24"/>
                <w:szCs w:val="24"/>
                <w:lang w:val="nl-NL"/>
                <w14:ligatures w14:val="none"/>
              </w:rPr>
            </w:pPr>
          </w:p>
        </w:tc>
        <w:tc>
          <w:tcPr>
            <w:tcW w:w="1037" w:type="dxa"/>
          </w:tcPr>
          <w:p w14:paraId="2CAD617E" w14:textId="77777777" w:rsidR="009D52DA" w:rsidRPr="009D52DA" w:rsidRDefault="009D52DA" w:rsidP="009D52DA">
            <w:pPr>
              <w:rPr>
                <w:color w:val="000000"/>
                <w:sz w:val="24"/>
                <w:szCs w:val="24"/>
                <w:lang w:val="nl-NL"/>
                <w14:ligatures w14:val="none"/>
              </w:rPr>
            </w:pPr>
          </w:p>
        </w:tc>
        <w:tc>
          <w:tcPr>
            <w:tcW w:w="1170" w:type="dxa"/>
          </w:tcPr>
          <w:p w14:paraId="1281FBD6" w14:textId="77777777" w:rsidR="009D52DA" w:rsidRPr="009D52DA" w:rsidRDefault="009D52DA" w:rsidP="009D52DA">
            <w:pPr>
              <w:rPr>
                <w:color w:val="000000"/>
                <w:sz w:val="24"/>
                <w:szCs w:val="24"/>
                <w:lang w:val="nl-NL"/>
                <w14:ligatures w14:val="none"/>
              </w:rPr>
            </w:pPr>
          </w:p>
        </w:tc>
      </w:tr>
      <w:tr w:rsidR="00AE091F" w14:paraId="44BC3078" w14:textId="77777777" w:rsidTr="003307B3">
        <w:trPr>
          <w:cantSplit/>
        </w:trPr>
        <w:tc>
          <w:tcPr>
            <w:tcW w:w="648" w:type="dxa"/>
          </w:tcPr>
          <w:p w14:paraId="66637271" w14:textId="77777777" w:rsidR="009D52DA" w:rsidRPr="009D52DA" w:rsidRDefault="009D52DA" w:rsidP="009D52DA">
            <w:pPr>
              <w:rPr>
                <w:color w:val="000000"/>
                <w:sz w:val="24"/>
                <w:szCs w:val="24"/>
                <w:lang w:val="nl-NL"/>
                <w14:ligatures w14:val="none"/>
              </w:rPr>
            </w:pPr>
          </w:p>
        </w:tc>
        <w:tc>
          <w:tcPr>
            <w:tcW w:w="4500" w:type="dxa"/>
          </w:tcPr>
          <w:p w14:paraId="102A3764" w14:textId="77777777" w:rsidR="009D52DA" w:rsidRPr="009D52DA" w:rsidRDefault="009D52DA" w:rsidP="009D52DA">
            <w:pPr>
              <w:rPr>
                <w:color w:val="000000"/>
                <w:sz w:val="24"/>
                <w:szCs w:val="24"/>
                <w:lang w:val="nl-NL"/>
                <w14:ligatures w14:val="none"/>
              </w:rPr>
            </w:pPr>
          </w:p>
        </w:tc>
        <w:tc>
          <w:tcPr>
            <w:tcW w:w="1170" w:type="dxa"/>
          </w:tcPr>
          <w:p w14:paraId="3E9B9EBE" w14:textId="77777777" w:rsidR="009D52DA" w:rsidRPr="009D52DA" w:rsidRDefault="009D52DA" w:rsidP="009D52DA">
            <w:pPr>
              <w:rPr>
                <w:color w:val="000000"/>
                <w:sz w:val="24"/>
                <w:szCs w:val="24"/>
                <w:lang w:val="nl-NL"/>
                <w14:ligatures w14:val="none"/>
              </w:rPr>
            </w:pPr>
          </w:p>
        </w:tc>
        <w:tc>
          <w:tcPr>
            <w:tcW w:w="1303" w:type="dxa"/>
          </w:tcPr>
          <w:p w14:paraId="7325A754" w14:textId="77777777" w:rsidR="009D52DA" w:rsidRPr="009D52DA" w:rsidRDefault="009D52DA" w:rsidP="009D52DA">
            <w:pPr>
              <w:rPr>
                <w:color w:val="000000"/>
                <w:sz w:val="24"/>
                <w:szCs w:val="24"/>
                <w:lang w:val="nl-NL"/>
                <w14:ligatures w14:val="none"/>
              </w:rPr>
            </w:pPr>
          </w:p>
        </w:tc>
        <w:tc>
          <w:tcPr>
            <w:tcW w:w="1037" w:type="dxa"/>
          </w:tcPr>
          <w:p w14:paraId="06912639" w14:textId="77777777" w:rsidR="009D52DA" w:rsidRPr="009D52DA" w:rsidRDefault="009D52DA" w:rsidP="009D52DA">
            <w:pPr>
              <w:rPr>
                <w:color w:val="000000"/>
                <w:sz w:val="24"/>
                <w:szCs w:val="24"/>
                <w:lang w:val="nl-NL"/>
                <w14:ligatures w14:val="none"/>
              </w:rPr>
            </w:pPr>
          </w:p>
        </w:tc>
        <w:tc>
          <w:tcPr>
            <w:tcW w:w="1170" w:type="dxa"/>
          </w:tcPr>
          <w:p w14:paraId="097410FB" w14:textId="77777777" w:rsidR="009D52DA" w:rsidRPr="009D52DA" w:rsidRDefault="009D52DA" w:rsidP="009D52DA">
            <w:pPr>
              <w:rPr>
                <w:color w:val="000000"/>
                <w:sz w:val="24"/>
                <w:szCs w:val="24"/>
                <w:lang w:val="nl-NL"/>
                <w14:ligatures w14:val="none"/>
              </w:rPr>
            </w:pPr>
          </w:p>
        </w:tc>
      </w:tr>
      <w:tr w:rsidR="00AE091F" w14:paraId="4362B75E" w14:textId="77777777" w:rsidTr="003307B3">
        <w:trPr>
          <w:cantSplit/>
        </w:trPr>
        <w:tc>
          <w:tcPr>
            <w:tcW w:w="648" w:type="dxa"/>
          </w:tcPr>
          <w:p w14:paraId="029C49C8" w14:textId="77777777" w:rsidR="009D52DA" w:rsidRPr="009D52DA" w:rsidRDefault="009D52DA" w:rsidP="009D52DA">
            <w:pPr>
              <w:rPr>
                <w:color w:val="000000"/>
                <w:sz w:val="24"/>
                <w:szCs w:val="24"/>
                <w:lang w:val="nl-NL"/>
                <w14:ligatures w14:val="none"/>
              </w:rPr>
            </w:pPr>
          </w:p>
        </w:tc>
        <w:tc>
          <w:tcPr>
            <w:tcW w:w="4500" w:type="dxa"/>
          </w:tcPr>
          <w:p w14:paraId="40C73D7F" w14:textId="77777777" w:rsidR="009D52DA" w:rsidRPr="009D52DA" w:rsidRDefault="009D52DA" w:rsidP="009D52DA">
            <w:pPr>
              <w:rPr>
                <w:color w:val="000000"/>
                <w:sz w:val="24"/>
                <w:szCs w:val="24"/>
                <w:lang w:val="nl-NL"/>
                <w14:ligatures w14:val="none"/>
              </w:rPr>
            </w:pPr>
          </w:p>
        </w:tc>
        <w:tc>
          <w:tcPr>
            <w:tcW w:w="1170" w:type="dxa"/>
          </w:tcPr>
          <w:p w14:paraId="368F01B0" w14:textId="77777777" w:rsidR="009D52DA" w:rsidRPr="009D52DA" w:rsidRDefault="009D52DA" w:rsidP="009D52DA">
            <w:pPr>
              <w:rPr>
                <w:color w:val="000000"/>
                <w:sz w:val="24"/>
                <w:szCs w:val="24"/>
                <w:lang w:val="nl-NL"/>
                <w14:ligatures w14:val="none"/>
              </w:rPr>
            </w:pPr>
          </w:p>
        </w:tc>
        <w:tc>
          <w:tcPr>
            <w:tcW w:w="1303" w:type="dxa"/>
          </w:tcPr>
          <w:p w14:paraId="27409189" w14:textId="77777777" w:rsidR="009D52DA" w:rsidRPr="009D52DA" w:rsidRDefault="009D52DA" w:rsidP="009D52DA">
            <w:pPr>
              <w:rPr>
                <w:color w:val="000000"/>
                <w:sz w:val="24"/>
                <w:szCs w:val="24"/>
                <w:lang w:val="nl-NL"/>
                <w14:ligatures w14:val="none"/>
              </w:rPr>
            </w:pPr>
          </w:p>
        </w:tc>
        <w:tc>
          <w:tcPr>
            <w:tcW w:w="1037" w:type="dxa"/>
          </w:tcPr>
          <w:p w14:paraId="731BEB04" w14:textId="77777777" w:rsidR="009D52DA" w:rsidRPr="009D52DA" w:rsidRDefault="009D52DA" w:rsidP="009D52DA">
            <w:pPr>
              <w:rPr>
                <w:color w:val="000000"/>
                <w:sz w:val="24"/>
                <w:szCs w:val="24"/>
                <w:lang w:val="nl-NL"/>
                <w14:ligatures w14:val="none"/>
              </w:rPr>
            </w:pPr>
          </w:p>
        </w:tc>
        <w:tc>
          <w:tcPr>
            <w:tcW w:w="1170" w:type="dxa"/>
          </w:tcPr>
          <w:p w14:paraId="1113E5C7" w14:textId="77777777" w:rsidR="009D52DA" w:rsidRPr="009D52DA" w:rsidRDefault="009D52DA" w:rsidP="009D52DA">
            <w:pPr>
              <w:rPr>
                <w:color w:val="000000"/>
                <w:sz w:val="24"/>
                <w:szCs w:val="24"/>
                <w:lang w:val="nl-NL"/>
                <w14:ligatures w14:val="none"/>
              </w:rPr>
            </w:pPr>
          </w:p>
        </w:tc>
      </w:tr>
      <w:tr w:rsidR="00AE091F" w14:paraId="1F6D5DF4" w14:textId="77777777" w:rsidTr="003307B3">
        <w:trPr>
          <w:cantSplit/>
        </w:trPr>
        <w:tc>
          <w:tcPr>
            <w:tcW w:w="648" w:type="dxa"/>
          </w:tcPr>
          <w:p w14:paraId="3D217434" w14:textId="77777777" w:rsidR="009D52DA" w:rsidRPr="009D52DA" w:rsidRDefault="009D52DA" w:rsidP="009D52DA">
            <w:pPr>
              <w:rPr>
                <w:color w:val="000000"/>
                <w:sz w:val="24"/>
                <w:szCs w:val="24"/>
                <w:lang w:val="nl-NL"/>
                <w14:ligatures w14:val="none"/>
              </w:rPr>
            </w:pPr>
          </w:p>
        </w:tc>
        <w:tc>
          <w:tcPr>
            <w:tcW w:w="4500" w:type="dxa"/>
          </w:tcPr>
          <w:p w14:paraId="4773CDAD" w14:textId="77777777" w:rsidR="009D52DA" w:rsidRPr="009D52DA" w:rsidRDefault="009D52DA" w:rsidP="009D52DA">
            <w:pPr>
              <w:rPr>
                <w:color w:val="000000"/>
                <w:sz w:val="24"/>
                <w:szCs w:val="24"/>
                <w:lang w:val="nl-NL"/>
                <w14:ligatures w14:val="none"/>
              </w:rPr>
            </w:pPr>
          </w:p>
        </w:tc>
        <w:tc>
          <w:tcPr>
            <w:tcW w:w="1170" w:type="dxa"/>
          </w:tcPr>
          <w:p w14:paraId="40A63712" w14:textId="77777777" w:rsidR="009D52DA" w:rsidRPr="009D52DA" w:rsidRDefault="009D52DA" w:rsidP="009D52DA">
            <w:pPr>
              <w:rPr>
                <w:color w:val="000000"/>
                <w:sz w:val="24"/>
                <w:szCs w:val="24"/>
                <w:lang w:val="nl-NL"/>
                <w14:ligatures w14:val="none"/>
              </w:rPr>
            </w:pPr>
          </w:p>
        </w:tc>
        <w:tc>
          <w:tcPr>
            <w:tcW w:w="1303" w:type="dxa"/>
          </w:tcPr>
          <w:p w14:paraId="439B837B" w14:textId="77777777" w:rsidR="009D52DA" w:rsidRPr="009D52DA" w:rsidRDefault="009D52DA" w:rsidP="009D52DA">
            <w:pPr>
              <w:rPr>
                <w:color w:val="000000"/>
                <w:sz w:val="24"/>
                <w:szCs w:val="24"/>
                <w:lang w:val="nl-NL"/>
                <w14:ligatures w14:val="none"/>
              </w:rPr>
            </w:pPr>
          </w:p>
        </w:tc>
        <w:tc>
          <w:tcPr>
            <w:tcW w:w="1037" w:type="dxa"/>
          </w:tcPr>
          <w:p w14:paraId="400FECA3" w14:textId="77777777" w:rsidR="009D52DA" w:rsidRPr="009D52DA" w:rsidRDefault="009D52DA" w:rsidP="009D52DA">
            <w:pPr>
              <w:rPr>
                <w:color w:val="000000"/>
                <w:sz w:val="24"/>
                <w:szCs w:val="24"/>
                <w:lang w:val="nl-NL"/>
                <w14:ligatures w14:val="none"/>
              </w:rPr>
            </w:pPr>
          </w:p>
        </w:tc>
        <w:tc>
          <w:tcPr>
            <w:tcW w:w="1170" w:type="dxa"/>
          </w:tcPr>
          <w:p w14:paraId="3DF5F2B8" w14:textId="77777777" w:rsidR="009D52DA" w:rsidRPr="009D52DA" w:rsidRDefault="009D52DA" w:rsidP="009D52DA">
            <w:pPr>
              <w:rPr>
                <w:color w:val="000000"/>
                <w:sz w:val="24"/>
                <w:szCs w:val="24"/>
                <w:lang w:val="nl-NL"/>
                <w14:ligatures w14:val="none"/>
              </w:rPr>
            </w:pPr>
          </w:p>
        </w:tc>
      </w:tr>
      <w:tr w:rsidR="00AE091F" w14:paraId="7B18D04D" w14:textId="77777777" w:rsidTr="003307B3">
        <w:trPr>
          <w:cantSplit/>
        </w:trPr>
        <w:tc>
          <w:tcPr>
            <w:tcW w:w="648" w:type="dxa"/>
          </w:tcPr>
          <w:p w14:paraId="41BA1CB4" w14:textId="77777777" w:rsidR="009D52DA" w:rsidRPr="009D52DA" w:rsidRDefault="009D52DA" w:rsidP="009D52DA">
            <w:pPr>
              <w:rPr>
                <w:color w:val="000000"/>
                <w:sz w:val="24"/>
                <w:szCs w:val="24"/>
                <w:lang w:val="nl-NL"/>
                <w14:ligatures w14:val="none"/>
              </w:rPr>
            </w:pPr>
          </w:p>
        </w:tc>
        <w:tc>
          <w:tcPr>
            <w:tcW w:w="4500" w:type="dxa"/>
          </w:tcPr>
          <w:p w14:paraId="1BEBEEAC" w14:textId="77777777" w:rsidR="009D52DA" w:rsidRPr="009D52DA" w:rsidRDefault="009D52DA" w:rsidP="009D52DA">
            <w:pPr>
              <w:rPr>
                <w:color w:val="000000"/>
                <w:sz w:val="24"/>
                <w:szCs w:val="24"/>
                <w:lang w:val="nl-NL"/>
                <w14:ligatures w14:val="none"/>
              </w:rPr>
            </w:pPr>
          </w:p>
        </w:tc>
        <w:tc>
          <w:tcPr>
            <w:tcW w:w="1170" w:type="dxa"/>
          </w:tcPr>
          <w:p w14:paraId="453008B0" w14:textId="77777777" w:rsidR="009D52DA" w:rsidRPr="009D52DA" w:rsidRDefault="009D52DA" w:rsidP="009D52DA">
            <w:pPr>
              <w:rPr>
                <w:color w:val="000000"/>
                <w:sz w:val="24"/>
                <w:szCs w:val="24"/>
                <w:lang w:val="nl-NL"/>
                <w14:ligatures w14:val="none"/>
              </w:rPr>
            </w:pPr>
          </w:p>
        </w:tc>
        <w:tc>
          <w:tcPr>
            <w:tcW w:w="1303" w:type="dxa"/>
          </w:tcPr>
          <w:p w14:paraId="5ECA175C" w14:textId="77777777" w:rsidR="009D52DA" w:rsidRPr="009D52DA" w:rsidRDefault="009D52DA" w:rsidP="009D52DA">
            <w:pPr>
              <w:rPr>
                <w:color w:val="000000"/>
                <w:sz w:val="24"/>
                <w:szCs w:val="24"/>
                <w:lang w:val="nl-NL"/>
                <w14:ligatures w14:val="none"/>
              </w:rPr>
            </w:pPr>
          </w:p>
        </w:tc>
        <w:tc>
          <w:tcPr>
            <w:tcW w:w="1037" w:type="dxa"/>
          </w:tcPr>
          <w:p w14:paraId="09EF12F2" w14:textId="77777777" w:rsidR="009D52DA" w:rsidRPr="009D52DA" w:rsidRDefault="009D52DA" w:rsidP="009D52DA">
            <w:pPr>
              <w:rPr>
                <w:color w:val="000000"/>
                <w:sz w:val="24"/>
                <w:szCs w:val="24"/>
                <w:lang w:val="nl-NL"/>
                <w14:ligatures w14:val="none"/>
              </w:rPr>
            </w:pPr>
          </w:p>
        </w:tc>
        <w:tc>
          <w:tcPr>
            <w:tcW w:w="1170" w:type="dxa"/>
          </w:tcPr>
          <w:p w14:paraId="33B67E52" w14:textId="77777777" w:rsidR="009D52DA" w:rsidRPr="009D52DA" w:rsidRDefault="009D52DA" w:rsidP="009D52DA">
            <w:pPr>
              <w:rPr>
                <w:color w:val="000000"/>
                <w:sz w:val="24"/>
                <w:szCs w:val="24"/>
                <w:lang w:val="nl-NL"/>
                <w14:ligatures w14:val="none"/>
              </w:rPr>
            </w:pPr>
          </w:p>
        </w:tc>
      </w:tr>
      <w:tr w:rsidR="00AE091F" w14:paraId="1665FBDC" w14:textId="77777777" w:rsidTr="003307B3">
        <w:trPr>
          <w:cantSplit/>
        </w:trPr>
        <w:tc>
          <w:tcPr>
            <w:tcW w:w="648" w:type="dxa"/>
          </w:tcPr>
          <w:p w14:paraId="01FC02E0" w14:textId="77777777" w:rsidR="009D52DA" w:rsidRPr="009D52DA" w:rsidRDefault="009D52DA" w:rsidP="009D52DA">
            <w:pPr>
              <w:rPr>
                <w:color w:val="000000"/>
                <w:sz w:val="24"/>
                <w:szCs w:val="24"/>
                <w:lang w:val="nl-NL"/>
                <w14:ligatures w14:val="none"/>
              </w:rPr>
            </w:pPr>
          </w:p>
        </w:tc>
        <w:tc>
          <w:tcPr>
            <w:tcW w:w="4500" w:type="dxa"/>
          </w:tcPr>
          <w:p w14:paraId="3C070A3E" w14:textId="77777777" w:rsidR="009D52DA" w:rsidRPr="009D52DA" w:rsidRDefault="009D52DA" w:rsidP="009D52DA">
            <w:pPr>
              <w:rPr>
                <w:color w:val="000000"/>
                <w:sz w:val="24"/>
                <w:szCs w:val="24"/>
                <w:lang w:val="nl-NL"/>
                <w14:ligatures w14:val="none"/>
              </w:rPr>
            </w:pPr>
          </w:p>
        </w:tc>
        <w:tc>
          <w:tcPr>
            <w:tcW w:w="1170" w:type="dxa"/>
          </w:tcPr>
          <w:p w14:paraId="7520AF36" w14:textId="77777777" w:rsidR="009D52DA" w:rsidRPr="009D52DA" w:rsidRDefault="009D52DA" w:rsidP="009D52DA">
            <w:pPr>
              <w:rPr>
                <w:color w:val="000000"/>
                <w:sz w:val="24"/>
                <w:szCs w:val="24"/>
                <w:lang w:val="nl-NL"/>
                <w14:ligatures w14:val="none"/>
              </w:rPr>
            </w:pPr>
          </w:p>
        </w:tc>
        <w:tc>
          <w:tcPr>
            <w:tcW w:w="1303" w:type="dxa"/>
          </w:tcPr>
          <w:p w14:paraId="01EE8E6D" w14:textId="77777777" w:rsidR="009D52DA" w:rsidRPr="009D52DA" w:rsidRDefault="009D52DA" w:rsidP="009D52DA">
            <w:pPr>
              <w:rPr>
                <w:color w:val="000000"/>
                <w:sz w:val="24"/>
                <w:szCs w:val="24"/>
                <w:lang w:val="nl-NL"/>
                <w14:ligatures w14:val="none"/>
              </w:rPr>
            </w:pPr>
          </w:p>
        </w:tc>
        <w:tc>
          <w:tcPr>
            <w:tcW w:w="1037" w:type="dxa"/>
          </w:tcPr>
          <w:p w14:paraId="37DA9CFA" w14:textId="77777777" w:rsidR="009D52DA" w:rsidRPr="009D52DA" w:rsidRDefault="009D52DA" w:rsidP="009D52DA">
            <w:pPr>
              <w:rPr>
                <w:color w:val="000000"/>
                <w:sz w:val="24"/>
                <w:szCs w:val="24"/>
                <w:lang w:val="nl-NL"/>
                <w14:ligatures w14:val="none"/>
              </w:rPr>
            </w:pPr>
          </w:p>
        </w:tc>
        <w:tc>
          <w:tcPr>
            <w:tcW w:w="1170" w:type="dxa"/>
          </w:tcPr>
          <w:p w14:paraId="58C4F132" w14:textId="77777777" w:rsidR="009D52DA" w:rsidRPr="009D52DA" w:rsidRDefault="009D52DA" w:rsidP="009D52DA">
            <w:pPr>
              <w:rPr>
                <w:color w:val="000000"/>
                <w:sz w:val="24"/>
                <w:szCs w:val="24"/>
                <w:lang w:val="nl-NL"/>
                <w14:ligatures w14:val="none"/>
              </w:rPr>
            </w:pPr>
          </w:p>
        </w:tc>
      </w:tr>
      <w:tr w:rsidR="00AE091F" w14:paraId="39244B09" w14:textId="77777777" w:rsidTr="003307B3">
        <w:trPr>
          <w:cantSplit/>
        </w:trPr>
        <w:tc>
          <w:tcPr>
            <w:tcW w:w="648" w:type="dxa"/>
          </w:tcPr>
          <w:p w14:paraId="617BE197" w14:textId="77777777" w:rsidR="009D52DA" w:rsidRPr="009D52DA" w:rsidRDefault="009D52DA" w:rsidP="009D52DA">
            <w:pPr>
              <w:rPr>
                <w:color w:val="000000"/>
                <w:sz w:val="24"/>
                <w:szCs w:val="24"/>
                <w:lang w:val="nl-NL"/>
                <w14:ligatures w14:val="none"/>
              </w:rPr>
            </w:pPr>
          </w:p>
        </w:tc>
        <w:tc>
          <w:tcPr>
            <w:tcW w:w="4500" w:type="dxa"/>
          </w:tcPr>
          <w:p w14:paraId="688A404F" w14:textId="77777777" w:rsidR="009D52DA" w:rsidRPr="009D52DA" w:rsidRDefault="009D52DA" w:rsidP="009D52DA">
            <w:pPr>
              <w:rPr>
                <w:color w:val="000000"/>
                <w:sz w:val="24"/>
                <w:szCs w:val="24"/>
                <w:lang w:val="nl-NL"/>
                <w14:ligatures w14:val="none"/>
              </w:rPr>
            </w:pPr>
          </w:p>
        </w:tc>
        <w:tc>
          <w:tcPr>
            <w:tcW w:w="1170" w:type="dxa"/>
          </w:tcPr>
          <w:p w14:paraId="1AD20A77" w14:textId="77777777" w:rsidR="009D52DA" w:rsidRPr="009D52DA" w:rsidRDefault="009D52DA" w:rsidP="009D52DA">
            <w:pPr>
              <w:rPr>
                <w:color w:val="000000"/>
                <w:sz w:val="24"/>
                <w:szCs w:val="24"/>
                <w:lang w:val="nl-NL"/>
                <w14:ligatures w14:val="none"/>
              </w:rPr>
            </w:pPr>
          </w:p>
        </w:tc>
        <w:tc>
          <w:tcPr>
            <w:tcW w:w="1303" w:type="dxa"/>
          </w:tcPr>
          <w:p w14:paraId="06E84310" w14:textId="77777777" w:rsidR="009D52DA" w:rsidRPr="009D52DA" w:rsidRDefault="009D52DA" w:rsidP="009D52DA">
            <w:pPr>
              <w:rPr>
                <w:color w:val="000000"/>
                <w:sz w:val="24"/>
                <w:szCs w:val="24"/>
                <w:lang w:val="nl-NL"/>
                <w14:ligatures w14:val="none"/>
              </w:rPr>
            </w:pPr>
          </w:p>
        </w:tc>
        <w:tc>
          <w:tcPr>
            <w:tcW w:w="1037" w:type="dxa"/>
          </w:tcPr>
          <w:p w14:paraId="17616966" w14:textId="77777777" w:rsidR="009D52DA" w:rsidRPr="009D52DA" w:rsidRDefault="009D52DA" w:rsidP="009D52DA">
            <w:pPr>
              <w:rPr>
                <w:color w:val="000000"/>
                <w:sz w:val="24"/>
                <w:szCs w:val="24"/>
                <w:lang w:val="nl-NL"/>
                <w14:ligatures w14:val="none"/>
              </w:rPr>
            </w:pPr>
          </w:p>
        </w:tc>
        <w:tc>
          <w:tcPr>
            <w:tcW w:w="1170" w:type="dxa"/>
          </w:tcPr>
          <w:p w14:paraId="0F152475" w14:textId="77777777" w:rsidR="009D52DA" w:rsidRPr="009D52DA" w:rsidRDefault="009D52DA" w:rsidP="009D52DA">
            <w:pPr>
              <w:rPr>
                <w:color w:val="000000"/>
                <w:sz w:val="24"/>
                <w:szCs w:val="24"/>
                <w:lang w:val="nl-NL"/>
                <w14:ligatures w14:val="none"/>
              </w:rPr>
            </w:pPr>
          </w:p>
        </w:tc>
      </w:tr>
      <w:tr w:rsidR="00AE091F" w14:paraId="150E9D13" w14:textId="77777777" w:rsidTr="003307B3">
        <w:trPr>
          <w:cantSplit/>
        </w:trPr>
        <w:tc>
          <w:tcPr>
            <w:tcW w:w="648" w:type="dxa"/>
          </w:tcPr>
          <w:p w14:paraId="405F6A64" w14:textId="77777777" w:rsidR="009D52DA" w:rsidRPr="009D52DA" w:rsidRDefault="009D52DA" w:rsidP="009D52DA">
            <w:pPr>
              <w:rPr>
                <w:color w:val="000000"/>
                <w:sz w:val="24"/>
                <w:szCs w:val="24"/>
                <w:lang w:val="nl-NL"/>
                <w14:ligatures w14:val="none"/>
              </w:rPr>
            </w:pPr>
          </w:p>
        </w:tc>
        <w:tc>
          <w:tcPr>
            <w:tcW w:w="4500" w:type="dxa"/>
          </w:tcPr>
          <w:p w14:paraId="27815B2B" w14:textId="77777777" w:rsidR="009D52DA" w:rsidRPr="009D52DA" w:rsidRDefault="009D52DA" w:rsidP="009D52DA">
            <w:pPr>
              <w:rPr>
                <w:color w:val="000000"/>
                <w:sz w:val="24"/>
                <w:szCs w:val="24"/>
                <w:lang w:val="nl-NL"/>
                <w14:ligatures w14:val="none"/>
              </w:rPr>
            </w:pPr>
          </w:p>
        </w:tc>
        <w:tc>
          <w:tcPr>
            <w:tcW w:w="1170" w:type="dxa"/>
          </w:tcPr>
          <w:p w14:paraId="2893361F" w14:textId="77777777" w:rsidR="009D52DA" w:rsidRPr="009D52DA" w:rsidRDefault="009D52DA" w:rsidP="009D52DA">
            <w:pPr>
              <w:rPr>
                <w:color w:val="000000"/>
                <w:sz w:val="24"/>
                <w:szCs w:val="24"/>
                <w:lang w:val="nl-NL"/>
                <w14:ligatures w14:val="none"/>
              </w:rPr>
            </w:pPr>
          </w:p>
        </w:tc>
        <w:tc>
          <w:tcPr>
            <w:tcW w:w="1303" w:type="dxa"/>
          </w:tcPr>
          <w:p w14:paraId="32901143" w14:textId="77777777" w:rsidR="009D52DA" w:rsidRPr="009D52DA" w:rsidRDefault="009D52DA" w:rsidP="009D52DA">
            <w:pPr>
              <w:rPr>
                <w:color w:val="000000"/>
                <w:sz w:val="24"/>
                <w:szCs w:val="24"/>
                <w:lang w:val="nl-NL"/>
                <w14:ligatures w14:val="none"/>
              </w:rPr>
            </w:pPr>
          </w:p>
        </w:tc>
        <w:tc>
          <w:tcPr>
            <w:tcW w:w="1037" w:type="dxa"/>
          </w:tcPr>
          <w:p w14:paraId="5BF3148D" w14:textId="77777777" w:rsidR="009D52DA" w:rsidRPr="009D52DA" w:rsidRDefault="009D52DA" w:rsidP="009D52DA">
            <w:pPr>
              <w:rPr>
                <w:color w:val="000000"/>
                <w:sz w:val="24"/>
                <w:szCs w:val="24"/>
                <w:lang w:val="nl-NL"/>
                <w14:ligatures w14:val="none"/>
              </w:rPr>
            </w:pPr>
          </w:p>
        </w:tc>
        <w:tc>
          <w:tcPr>
            <w:tcW w:w="1170" w:type="dxa"/>
          </w:tcPr>
          <w:p w14:paraId="17683D91" w14:textId="77777777" w:rsidR="009D52DA" w:rsidRPr="009D52DA" w:rsidRDefault="009D52DA" w:rsidP="009D52DA">
            <w:pPr>
              <w:rPr>
                <w:color w:val="000000"/>
                <w:sz w:val="24"/>
                <w:szCs w:val="24"/>
                <w:lang w:val="nl-NL"/>
                <w14:ligatures w14:val="none"/>
              </w:rPr>
            </w:pPr>
          </w:p>
        </w:tc>
      </w:tr>
      <w:tr w:rsidR="00AE091F" w14:paraId="111DF989" w14:textId="77777777" w:rsidTr="003307B3">
        <w:trPr>
          <w:cantSplit/>
        </w:trPr>
        <w:tc>
          <w:tcPr>
            <w:tcW w:w="648" w:type="dxa"/>
          </w:tcPr>
          <w:p w14:paraId="6CAC9A9F" w14:textId="77777777" w:rsidR="009D52DA" w:rsidRPr="009D52DA" w:rsidRDefault="009D52DA" w:rsidP="009D52DA">
            <w:pPr>
              <w:rPr>
                <w:color w:val="000000"/>
                <w:sz w:val="24"/>
                <w:szCs w:val="24"/>
                <w:lang w:val="nl-NL"/>
                <w14:ligatures w14:val="none"/>
              </w:rPr>
            </w:pPr>
          </w:p>
        </w:tc>
        <w:tc>
          <w:tcPr>
            <w:tcW w:w="4500" w:type="dxa"/>
          </w:tcPr>
          <w:p w14:paraId="34B4B2DC" w14:textId="77777777" w:rsidR="009D52DA" w:rsidRPr="009D52DA" w:rsidRDefault="009D52DA" w:rsidP="009D52DA">
            <w:pPr>
              <w:rPr>
                <w:color w:val="000000"/>
                <w:sz w:val="24"/>
                <w:szCs w:val="24"/>
                <w:lang w:val="nl-NL"/>
                <w14:ligatures w14:val="none"/>
              </w:rPr>
            </w:pPr>
          </w:p>
        </w:tc>
        <w:tc>
          <w:tcPr>
            <w:tcW w:w="1170" w:type="dxa"/>
          </w:tcPr>
          <w:p w14:paraId="133E6762" w14:textId="77777777" w:rsidR="009D52DA" w:rsidRPr="009D52DA" w:rsidRDefault="009D52DA" w:rsidP="009D52DA">
            <w:pPr>
              <w:rPr>
                <w:color w:val="000000"/>
                <w:sz w:val="24"/>
                <w:szCs w:val="24"/>
                <w:lang w:val="nl-NL"/>
                <w14:ligatures w14:val="none"/>
              </w:rPr>
            </w:pPr>
          </w:p>
        </w:tc>
        <w:tc>
          <w:tcPr>
            <w:tcW w:w="1303" w:type="dxa"/>
          </w:tcPr>
          <w:p w14:paraId="5C10DCB0" w14:textId="77777777" w:rsidR="009D52DA" w:rsidRPr="009D52DA" w:rsidRDefault="009D52DA" w:rsidP="009D52DA">
            <w:pPr>
              <w:rPr>
                <w:color w:val="000000"/>
                <w:sz w:val="24"/>
                <w:szCs w:val="24"/>
                <w:lang w:val="nl-NL"/>
                <w14:ligatures w14:val="none"/>
              </w:rPr>
            </w:pPr>
          </w:p>
        </w:tc>
        <w:tc>
          <w:tcPr>
            <w:tcW w:w="1037" w:type="dxa"/>
          </w:tcPr>
          <w:p w14:paraId="0DEF2DB9" w14:textId="77777777" w:rsidR="009D52DA" w:rsidRPr="009D52DA" w:rsidRDefault="009D52DA" w:rsidP="009D52DA">
            <w:pPr>
              <w:rPr>
                <w:color w:val="000000"/>
                <w:sz w:val="24"/>
                <w:szCs w:val="24"/>
                <w:lang w:val="nl-NL"/>
                <w14:ligatures w14:val="none"/>
              </w:rPr>
            </w:pPr>
          </w:p>
        </w:tc>
        <w:tc>
          <w:tcPr>
            <w:tcW w:w="1170" w:type="dxa"/>
          </w:tcPr>
          <w:p w14:paraId="2BB9C742" w14:textId="77777777" w:rsidR="009D52DA" w:rsidRPr="009D52DA" w:rsidRDefault="009D52DA" w:rsidP="009D52DA">
            <w:pPr>
              <w:rPr>
                <w:color w:val="000000"/>
                <w:sz w:val="24"/>
                <w:szCs w:val="24"/>
                <w:lang w:val="nl-NL"/>
                <w14:ligatures w14:val="none"/>
              </w:rPr>
            </w:pPr>
          </w:p>
        </w:tc>
      </w:tr>
      <w:tr w:rsidR="00AE091F" w14:paraId="1721B03E" w14:textId="77777777" w:rsidTr="003307B3">
        <w:trPr>
          <w:cantSplit/>
        </w:trPr>
        <w:tc>
          <w:tcPr>
            <w:tcW w:w="648" w:type="dxa"/>
          </w:tcPr>
          <w:p w14:paraId="45FAA5FB" w14:textId="77777777" w:rsidR="009D52DA" w:rsidRPr="009D52DA" w:rsidRDefault="009D52DA" w:rsidP="009D52DA">
            <w:pPr>
              <w:rPr>
                <w:color w:val="000000"/>
                <w:sz w:val="24"/>
                <w:szCs w:val="24"/>
                <w:lang w:val="nl-NL"/>
                <w14:ligatures w14:val="none"/>
              </w:rPr>
            </w:pPr>
          </w:p>
        </w:tc>
        <w:tc>
          <w:tcPr>
            <w:tcW w:w="4500" w:type="dxa"/>
          </w:tcPr>
          <w:p w14:paraId="3BBE6447" w14:textId="77777777" w:rsidR="009D52DA" w:rsidRPr="009D52DA" w:rsidRDefault="009D52DA" w:rsidP="009D52DA">
            <w:pPr>
              <w:rPr>
                <w:color w:val="000000"/>
                <w:sz w:val="24"/>
                <w:szCs w:val="24"/>
                <w:lang w:val="nl-NL"/>
                <w14:ligatures w14:val="none"/>
              </w:rPr>
            </w:pPr>
          </w:p>
        </w:tc>
        <w:tc>
          <w:tcPr>
            <w:tcW w:w="1170" w:type="dxa"/>
          </w:tcPr>
          <w:p w14:paraId="1219C652" w14:textId="77777777" w:rsidR="009D52DA" w:rsidRPr="009D52DA" w:rsidRDefault="009D52DA" w:rsidP="009D52DA">
            <w:pPr>
              <w:rPr>
                <w:color w:val="000000"/>
                <w:sz w:val="24"/>
                <w:szCs w:val="24"/>
                <w:lang w:val="nl-NL"/>
                <w14:ligatures w14:val="none"/>
              </w:rPr>
            </w:pPr>
          </w:p>
        </w:tc>
        <w:tc>
          <w:tcPr>
            <w:tcW w:w="1303" w:type="dxa"/>
          </w:tcPr>
          <w:p w14:paraId="01D9F90E" w14:textId="77777777" w:rsidR="009D52DA" w:rsidRPr="009D52DA" w:rsidRDefault="009D52DA" w:rsidP="009D52DA">
            <w:pPr>
              <w:rPr>
                <w:color w:val="000000"/>
                <w:sz w:val="24"/>
                <w:szCs w:val="24"/>
                <w:lang w:val="nl-NL"/>
                <w14:ligatures w14:val="none"/>
              </w:rPr>
            </w:pPr>
          </w:p>
        </w:tc>
        <w:tc>
          <w:tcPr>
            <w:tcW w:w="1037" w:type="dxa"/>
          </w:tcPr>
          <w:p w14:paraId="22344995" w14:textId="77777777" w:rsidR="009D52DA" w:rsidRPr="009D52DA" w:rsidRDefault="009D52DA" w:rsidP="009D52DA">
            <w:pPr>
              <w:rPr>
                <w:color w:val="000000"/>
                <w:sz w:val="24"/>
                <w:szCs w:val="24"/>
                <w:lang w:val="nl-NL"/>
                <w14:ligatures w14:val="none"/>
              </w:rPr>
            </w:pPr>
          </w:p>
        </w:tc>
        <w:tc>
          <w:tcPr>
            <w:tcW w:w="1170" w:type="dxa"/>
          </w:tcPr>
          <w:p w14:paraId="4AF79526" w14:textId="77777777" w:rsidR="009D52DA" w:rsidRPr="009D52DA" w:rsidRDefault="009D52DA" w:rsidP="009D52DA">
            <w:pPr>
              <w:rPr>
                <w:color w:val="000000"/>
                <w:sz w:val="24"/>
                <w:szCs w:val="24"/>
                <w:lang w:val="nl-NL"/>
                <w14:ligatures w14:val="none"/>
              </w:rPr>
            </w:pPr>
          </w:p>
        </w:tc>
      </w:tr>
      <w:tr w:rsidR="00AE091F" w14:paraId="6AEEDC7F" w14:textId="77777777" w:rsidTr="003307B3">
        <w:trPr>
          <w:cantSplit/>
        </w:trPr>
        <w:tc>
          <w:tcPr>
            <w:tcW w:w="648" w:type="dxa"/>
            <w:tcBorders>
              <w:bottom w:val="nil"/>
            </w:tcBorders>
          </w:tcPr>
          <w:p w14:paraId="02730169" w14:textId="77777777" w:rsidR="009D52DA" w:rsidRPr="009D52DA" w:rsidRDefault="009D52DA" w:rsidP="009D52DA">
            <w:pPr>
              <w:rPr>
                <w:color w:val="000000"/>
                <w:sz w:val="24"/>
                <w:szCs w:val="24"/>
                <w:lang w:val="nl-NL"/>
                <w14:ligatures w14:val="none"/>
              </w:rPr>
            </w:pPr>
          </w:p>
        </w:tc>
        <w:tc>
          <w:tcPr>
            <w:tcW w:w="4500" w:type="dxa"/>
          </w:tcPr>
          <w:p w14:paraId="1109C62E" w14:textId="77777777" w:rsidR="009D52DA" w:rsidRPr="009D52DA" w:rsidRDefault="009D52DA" w:rsidP="009D52DA">
            <w:pPr>
              <w:rPr>
                <w:color w:val="000000"/>
                <w:sz w:val="24"/>
                <w:szCs w:val="24"/>
                <w:lang w:val="nl-NL"/>
                <w14:ligatures w14:val="none"/>
              </w:rPr>
            </w:pPr>
          </w:p>
        </w:tc>
        <w:tc>
          <w:tcPr>
            <w:tcW w:w="1170" w:type="dxa"/>
          </w:tcPr>
          <w:p w14:paraId="3F048C8F" w14:textId="77777777" w:rsidR="009D52DA" w:rsidRPr="009D52DA" w:rsidRDefault="009D52DA" w:rsidP="009D52DA">
            <w:pPr>
              <w:rPr>
                <w:color w:val="000000"/>
                <w:sz w:val="24"/>
                <w:szCs w:val="24"/>
                <w:lang w:val="nl-NL"/>
                <w14:ligatures w14:val="none"/>
              </w:rPr>
            </w:pPr>
          </w:p>
        </w:tc>
        <w:tc>
          <w:tcPr>
            <w:tcW w:w="1303" w:type="dxa"/>
          </w:tcPr>
          <w:p w14:paraId="2C911D1F" w14:textId="77777777" w:rsidR="009D52DA" w:rsidRPr="009D52DA" w:rsidRDefault="009D52DA" w:rsidP="009D52DA">
            <w:pPr>
              <w:rPr>
                <w:color w:val="000000"/>
                <w:sz w:val="24"/>
                <w:szCs w:val="24"/>
                <w:lang w:val="nl-NL"/>
                <w14:ligatures w14:val="none"/>
              </w:rPr>
            </w:pPr>
          </w:p>
        </w:tc>
        <w:tc>
          <w:tcPr>
            <w:tcW w:w="1037" w:type="dxa"/>
          </w:tcPr>
          <w:p w14:paraId="5616F990" w14:textId="77777777" w:rsidR="009D52DA" w:rsidRPr="009D52DA" w:rsidRDefault="009D52DA" w:rsidP="009D52DA">
            <w:pPr>
              <w:rPr>
                <w:color w:val="000000"/>
                <w:sz w:val="24"/>
                <w:szCs w:val="24"/>
                <w:lang w:val="nl-NL"/>
                <w14:ligatures w14:val="none"/>
              </w:rPr>
            </w:pPr>
          </w:p>
        </w:tc>
        <w:tc>
          <w:tcPr>
            <w:tcW w:w="1170" w:type="dxa"/>
          </w:tcPr>
          <w:p w14:paraId="4A70F835" w14:textId="77777777" w:rsidR="009D52DA" w:rsidRPr="009D52DA" w:rsidRDefault="009D52DA" w:rsidP="009D52DA">
            <w:pPr>
              <w:rPr>
                <w:color w:val="000000"/>
                <w:sz w:val="24"/>
                <w:szCs w:val="24"/>
                <w:lang w:val="nl-NL"/>
                <w14:ligatures w14:val="none"/>
              </w:rPr>
            </w:pPr>
          </w:p>
        </w:tc>
      </w:tr>
      <w:tr w:rsidR="00AE091F" w14:paraId="7F064AF3" w14:textId="77777777" w:rsidTr="003307B3">
        <w:trPr>
          <w:cantSplit/>
        </w:trPr>
        <w:tc>
          <w:tcPr>
            <w:tcW w:w="648" w:type="dxa"/>
            <w:tcBorders>
              <w:right w:val="nil"/>
            </w:tcBorders>
          </w:tcPr>
          <w:p w14:paraId="688DECC5" w14:textId="77777777" w:rsidR="009D52DA" w:rsidRPr="009D52DA" w:rsidRDefault="009D52DA" w:rsidP="009D52DA">
            <w:pPr>
              <w:rPr>
                <w:color w:val="000000"/>
                <w:sz w:val="24"/>
                <w:szCs w:val="24"/>
                <w:lang w:val="nl-NL"/>
                <w14:ligatures w14:val="none"/>
              </w:rPr>
            </w:pPr>
          </w:p>
        </w:tc>
        <w:tc>
          <w:tcPr>
            <w:tcW w:w="4500" w:type="dxa"/>
            <w:tcBorders>
              <w:left w:val="nil"/>
            </w:tcBorders>
          </w:tcPr>
          <w:p w14:paraId="27C12C7E" w14:textId="77777777" w:rsidR="009D52DA" w:rsidRPr="009D52DA" w:rsidRDefault="00000000" w:rsidP="009D52DA">
            <w:pPr>
              <w:keepNext/>
              <w:jc w:val="center"/>
              <w:outlineLvl w:val="1"/>
              <w:rPr>
                <w:b/>
                <w:bCs/>
                <w:color w:val="000000"/>
                <w:sz w:val="24"/>
                <w:szCs w:val="24"/>
                <w:lang w:val="nl-NL"/>
                <w14:ligatures w14:val="none"/>
              </w:rPr>
            </w:pPr>
            <w:r w:rsidRPr="009D52DA">
              <w:rPr>
                <w:b/>
                <w:bCs/>
                <w:color w:val="000000"/>
                <w:sz w:val="24"/>
                <w:szCs w:val="24"/>
                <w:lang w:val="nl-NL"/>
                <w14:ligatures w14:val="none"/>
              </w:rPr>
              <w:t xml:space="preserve">Cộng                                             </w:t>
            </w:r>
          </w:p>
        </w:tc>
        <w:tc>
          <w:tcPr>
            <w:tcW w:w="1170" w:type="dxa"/>
          </w:tcPr>
          <w:p w14:paraId="38D498F8" w14:textId="77777777" w:rsidR="009D52DA" w:rsidRPr="009D52DA" w:rsidRDefault="009D52DA" w:rsidP="009D52DA">
            <w:pPr>
              <w:rPr>
                <w:color w:val="000000"/>
                <w:sz w:val="24"/>
                <w:szCs w:val="24"/>
                <w:lang w:val="nl-NL"/>
                <w14:ligatures w14:val="none"/>
              </w:rPr>
            </w:pPr>
          </w:p>
        </w:tc>
        <w:tc>
          <w:tcPr>
            <w:tcW w:w="1303" w:type="dxa"/>
          </w:tcPr>
          <w:p w14:paraId="4EFD289A" w14:textId="77777777" w:rsidR="009D52DA" w:rsidRPr="009D52DA" w:rsidRDefault="009D52DA" w:rsidP="009D52DA">
            <w:pPr>
              <w:rPr>
                <w:color w:val="000000"/>
                <w:sz w:val="24"/>
                <w:szCs w:val="24"/>
                <w:lang w:val="nl-NL"/>
                <w14:ligatures w14:val="none"/>
              </w:rPr>
            </w:pPr>
          </w:p>
        </w:tc>
        <w:tc>
          <w:tcPr>
            <w:tcW w:w="1037" w:type="dxa"/>
          </w:tcPr>
          <w:p w14:paraId="610B72DC" w14:textId="77777777" w:rsidR="009D52DA" w:rsidRPr="009D52DA" w:rsidRDefault="009D52DA" w:rsidP="009D52DA">
            <w:pPr>
              <w:rPr>
                <w:color w:val="000000"/>
                <w:sz w:val="24"/>
                <w:szCs w:val="24"/>
                <w:lang w:val="nl-NL"/>
                <w14:ligatures w14:val="none"/>
              </w:rPr>
            </w:pPr>
          </w:p>
        </w:tc>
        <w:tc>
          <w:tcPr>
            <w:tcW w:w="1170" w:type="dxa"/>
          </w:tcPr>
          <w:p w14:paraId="0F4256BD" w14:textId="77777777" w:rsidR="009D52DA" w:rsidRPr="009D52DA" w:rsidRDefault="009D52DA" w:rsidP="009D52DA">
            <w:pPr>
              <w:rPr>
                <w:color w:val="000000"/>
                <w:sz w:val="24"/>
                <w:szCs w:val="24"/>
                <w:lang w:val="nl-NL"/>
                <w14:ligatures w14:val="none"/>
              </w:rPr>
            </w:pPr>
          </w:p>
        </w:tc>
      </w:tr>
    </w:tbl>
    <w:p w14:paraId="2F76589F" w14:textId="77777777" w:rsidR="009D52DA" w:rsidRPr="009D52DA" w:rsidRDefault="00000000" w:rsidP="009D52DA">
      <w:pPr>
        <w:rPr>
          <w:b/>
          <w:i/>
          <w:color w:val="000000"/>
          <w:sz w:val="24"/>
          <w:szCs w:val="24"/>
          <w:lang w:val="nl-NL"/>
          <w14:ligatures w14:val="none"/>
        </w:rPr>
      </w:pPr>
      <w:r w:rsidRPr="009D52DA">
        <w:rPr>
          <w:color w:val="000000"/>
          <w:sz w:val="24"/>
          <w:szCs w:val="24"/>
          <w:lang w:val="nl-NL"/>
          <w14:ligatures w14:val="none"/>
        </w:rPr>
        <w:br w:type="page"/>
      </w:r>
      <w:r w:rsidRPr="009D52DA">
        <w:rPr>
          <w:b/>
          <w:i/>
          <w:color w:val="000000"/>
          <w:sz w:val="24"/>
          <w:szCs w:val="24"/>
          <w:lang w:val="nl-NL"/>
          <w14:ligatures w14:val="none"/>
        </w:rPr>
        <w:lastRenderedPageBreak/>
        <w:t>Khoản 2. Nguyên vật liệu, năng lượng</w:t>
      </w:r>
    </w:p>
    <w:p w14:paraId="6A32877A" w14:textId="77777777" w:rsidR="009D52DA" w:rsidRPr="009D52DA" w:rsidRDefault="009D52DA" w:rsidP="009D52DA">
      <w:pPr>
        <w:rPr>
          <w:color w:val="000000"/>
          <w:sz w:val="24"/>
          <w:szCs w:val="24"/>
          <w:lang w:val="nl-NL"/>
          <w14:ligatures w14:val="non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990"/>
        <w:gridCol w:w="1080"/>
        <w:gridCol w:w="990"/>
        <w:gridCol w:w="900"/>
        <w:gridCol w:w="990"/>
        <w:gridCol w:w="990"/>
        <w:gridCol w:w="990"/>
      </w:tblGrid>
      <w:tr w:rsidR="00AE091F" w14:paraId="1D3C4F30" w14:textId="77777777" w:rsidTr="003307B3">
        <w:trPr>
          <w:cantSplit/>
        </w:trPr>
        <w:tc>
          <w:tcPr>
            <w:tcW w:w="648" w:type="dxa"/>
            <w:vMerge w:val="restart"/>
          </w:tcPr>
          <w:p w14:paraId="2F844A9C"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TT</w:t>
            </w:r>
          </w:p>
        </w:tc>
        <w:tc>
          <w:tcPr>
            <w:tcW w:w="2430" w:type="dxa"/>
            <w:vMerge w:val="restart"/>
          </w:tcPr>
          <w:p w14:paraId="012EFCBF"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Nội dung</w:t>
            </w:r>
          </w:p>
        </w:tc>
        <w:tc>
          <w:tcPr>
            <w:tcW w:w="990" w:type="dxa"/>
            <w:vMerge w:val="restart"/>
          </w:tcPr>
          <w:p w14:paraId="02A2D61A"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Đơn vị đo</w:t>
            </w:r>
          </w:p>
        </w:tc>
        <w:tc>
          <w:tcPr>
            <w:tcW w:w="1080" w:type="dxa"/>
            <w:vMerge w:val="restart"/>
          </w:tcPr>
          <w:p w14:paraId="3BFC4517"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Số lượng</w:t>
            </w:r>
          </w:p>
        </w:tc>
        <w:tc>
          <w:tcPr>
            <w:tcW w:w="990" w:type="dxa"/>
            <w:vMerge w:val="restart"/>
          </w:tcPr>
          <w:p w14:paraId="57F357AF"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Đơn giá</w:t>
            </w:r>
          </w:p>
        </w:tc>
        <w:tc>
          <w:tcPr>
            <w:tcW w:w="900" w:type="dxa"/>
            <w:vMerge w:val="restart"/>
          </w:tcPr>
          <w:p w14:paraId="2D77BB61"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Thành tiền</w:t>
            </w:r>
          </w:p>
        </w:tc>
        <w:tc>
          <w:tcPr>
            <w:tcW w:w="2970" w:type="dxa"/>
            <w:gridSpan w:val="3"/>
          </w:tcPr>
          <w:p w14:paraId="655C33CE"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Nguồn vốn</w:t>
            </w:r>
          </w:p>
        </w:tc>
      </w:tr>
      <w:tr w:rsidR="00AE091F" w14:paraId="254E021B" w14:textId="77777777" w:rsidTr="003307B3">
        <w:trPr>
          <w:cantSplit/>
        </w:trPr>
        <w:tc>
          <w:tcPr>
            <w:tcW w:w="648" w:type="dxa"/>
            <w:vMerge/>
          </w:tcPr>
          <w:p w14:paraId="2DB6A6C0" w14:textId="77777777" w:rsidR="009D52DA" w:rsidRPr="009D52DA" w:rsidRDefault="009D52DA" w:rsidP="009D52DA">
            <w:pPr>
              <w:jc w:val="center"/>
              <w:rPr>
                <w:color w:val="000000"/>
                <w:sz w:val="24"/>
                <w:szCs w:val="24"/>
                <w:lang w:val="nl-NL"/>
                <w14:ligatures w14:val="none"/>
              </w:rPr>
            </w:pPr>
          </w:p>
        </w:tc>
        <w:tc>
          <w:tcPr>
            <w:tcW w:w="2430" w:type="dxa"/>
            <w:vMerge/>
          </w:tcPr>
          <w:p w14:paraId="5327E413" w14:textId="77777777" w:rsidR="009D52DA" w:rsidRPr="009D52DA" w:rsidRDefault="009D52DA" w:rsidP="009D52DA">
            <w:pPr>
              <w:jc w:val="center"/>
              <w:rPr>
                <w:color w:val="000000"/>
                <w:sz w:val="24"/>
                <w:szCs w:val="24"/>
                <w:lang w:val="nl-NL"/>
                <w14:ligatures w14:val="none"/>
              </w:rPr>
            </w:pPr>
          </w:p>
        </w:tc>
        <w:tc>
          <w:tcPr>
            <w:tcW w:w="990" w:type="dxa"/>
            <w:vMerge/>
          </w:tcPr>
          <w:p w14:paraId="3C657BF4" w14:textId="77777777" w:rsidR="009D52DA" w:rsidRPr="009D52DA" w:rsidRDefault="009D52DA" w:rsidP="009D52DA">
            <w:pPr>
              <w:jc w:val="center"/>
              <w:rPr>
                <w:color w:val="000000"/>
                <w:sz w:val="24"/>
                <w:szCs w:val="24"/>
                <w:lang w:val="nl-NL"/>
                <w14:ligatures w14:val="none"/>
              </w:rPr>
            </w:pPr>
          </w:p>
        </w:tc>
        <w:tc>
          <w:tcPr>
            <w:tcW w:w="1080" w:type="dxa"/>
            <w:vMerge/>
          </w:tcPr>
          <w:p w14:paraId="1C510B52" w14:textId="77777777" w:rsidR="009D52DA" w:rsidRPr="009D52DA" w:rsidRDefault="009D52DA" w:rsidP="009D52DA">
            <w:pPr>
              <w:jc w:val="center"/>
              <w:rPr>
                <w:color w:val="000000"/>
                <w:sz w:val="24"/>
                <w:szCs w:val="24"/>
                <w:lang w:val="nl-NL"/>
                <w14:ligatures w14:val="none"/>
              </w:rPr>
            </w:pPr>
          </w:p>
        </w:tc>
        <w:tc>
          <w:tcPr>
            <w:tcW w:w="990" w:type="dxa"/>
            <w:vMerge/>
          </w:tcPr>
          <w:p w14:paraId="6C2C0DCC" w14:textId="77777777" w:rsidR="009D52DA" w:rsidRPr="009D52DA" w:rsidRDefault="009D52DA" w:rsidP="009D52DA">
            <w:pPr>
              <w:jc w:val="center"/>
              <w:rPr>
                <w:color w:val="000000"/>
                <w:sz w:val="24"/>
                <w:szCs w:val="24"/>
                <w:lang w:val="nl-NL"/>
                <w14:ligatures w14:val="none"/>
              </w:rPr>
            </w:pPr>
          </w:p>
        </w:tc>
        <w:tc>
          <w:tcPr>
            <w:tcW w:w="900" w:type="dxa"/>
            <w:vMerge/>
          </w:tcPr>
          <w:p w14:paraId="711A301C" w14:textId="77777777" w:rsidR="009D52DA" w:rsidRPr="009D52DA" w:rsidRDefault="009D52DA" w:rsidP="009D52DA">
            <w:pPr>
              <w:jc w:val="center"/>
              <w:rPr>
                <w:color w:val="000000"/>
                <w:sz w:val="24"/>
                <w:szCs w:val="24"/>
                <w:lang w:val="nl-NL"/>
                <w14:ligatures w14:val="none"/>
              </w:rPr>
            </w:pPr>
          </w:p>
        </w:tc>
        <w:tc>
          <w:tcPr>
            <w:tcW w:w="990" w:type="dxa"/>
          </w:tcPr>
          <w:p w14:paraId="14B49CAF"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NSSNKH</w:t>
            </w:r>
          </w:p>
        </w:tc>
        <w:tc>
          <w:tcPr>
            <w:tcW w:w="990" w:type="dxa"/>
          </w:tcPr>
          <w:p w14:paraId="6FEB9873"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Tài trợ</w:t>
            </w:r>
          </w:p>
        </w:tc>
        <w:tc>
          <w:tcPr>
            <w:tcW w:w="990" w:type="dxa"/>
          </w:tcPr>
          <w:p w14:paraId="3C445A6E"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Khác</w:t>
            </w:r>
          </w:p>
        </w:tc>
      </w:tr>
      <w:tr w:rsidR="00AE091F" w14:paraId="44888853" w14:textId="77777777" w:rsidTr="003307B3">
        <w:tc>
          <w:tcPr>
            <w:tcW w:w="648" w:type="dxa"/>
          </w:tcPr>
          <w:p w14:paraId="3CB39EF9"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2.1</w:t>
            </w:r>
          </w:p>
        </w:tc>
        <w:tc>
          <w:tcPr>
            <w:tcW w:w="2430" w:type="dxa"/>
          </w:tcPr>
          <w:p w14:paraId="51E69624"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Nguyên, vật liệu</w:t>
            </w:r>
          </w:p>
        </w:tc>
        <w:tc>
          <w:tcPr>
            <w:tcW w:w="990" w:type="dxa"/>
          </w:tcPr>
          <w:p w14:paraId="161ABB32" w14:textId="77777777" w:rsidR="009D52DA" w:rsidRPr="009D52DA" w:rsidRDefault="009D52DA" w:rsidP="009D52DA">
            <w:pPr>
              <w:rPr>
                <w:i/>
                <w:color w:val="000000"/>
                <w:sz w:val="24"/>
                <w:szCs w:val="24"/>
                <w:lang w:val="nl-NL"/>
                <w14:ligatures w14:val="none"/>
              </w:rPr>
            </w:pPr>
          </w:p>
        </w:tc>
        <w:tc>
          <w:tcPr>
            <w:tcW w:w="1080" w:type="dxa"/>
          </w:tcPr>
          <w:p w14:paraId="1A8C3805" w14:textId="77777777" w:rsidR="009D52DA" w:rsidRPr="009D52DA" w:rsidRDefault="009D52DA" w:rsidP="009D52DA">
            <w:pPr>
              <w:rPr>
                <w:i/>
                <w:color w:val="000000"/>
                <w:sz w:val="24"/>
                <w:szCs w:val="24"/>
                <w:lang w:val="nl-NL"/>
                <w14:ligatures w14:val="none"/>
              </w:rPr>
            </w:pPr>
          </w:p>
        </w:tc>
        <w:tc>
          <w:tcPr>
            <w:tcW w:w="990" w:type="dxa"/>
          </w:tcPr>
          <w:p w14:paraId="104DDCE7" w14:textId="77777777" w:rsidR="009D52DA" w:rsidRPr="009D52DA" w:rsidRDefault="009D52DA" w:rsidP="009D52DA">
            <w:pPr>
              <w:rPr>
                <w:i/>
                <w:color w:val="000000"/>
                <w:sz w:val="24"/>
                <w:szCs w:val="24"/>
                <w:lang w:val="nl-NL"/>
                <w14:ligatures w14:val="none"/>
              </w:rPr>
            </w:pPr>
          </w:p>
        </w:tc>
        <w:tc>
          <w:tcPr>
            <w:tcW w:w="900" w:type="dxa"/>
          </w:tcPr>
          <w:p w14:paraId="16204F87" w14:textId="77777777" w:rsidR="009D52DA" w:rsidRPr="009D52DA" w:rsidRDefault="009D52DA" w:rsidP="009D52DA">
            <w:pPr>
              <w:rPr>
                <w:i/>
                <w:color w:val="000000"/>
                <w:sz w:val="24"/>
                <w:szCs w:val="24"/>
                <w:lang w:val="nl-NL"/>
                <w14:ligatures w14:val="none"/>
              </w:rPr>
            </w:pPr>
          </w:p>
        </w:tc>
        <w:tc>
          <w:tcPr>
            <w:tcW w:w="990" w:type="dxa"/>
          </w:tcPr>
          <w:p w14:paraId="7097BE10" w14:textId="77777777" w:rsidR="009D52DA" w:rsidRPr="009D52DA" w:rsidRDefault="009D52DA" w:rsidP="009D52DA">
            <w:pPr>
              <w:rPr>
                <w:i/>
                <w:color w:val="000000"/>
                <w:sz w:val="24"/>
                <w:szCs w:val="24"/>
                <w:lang w:val="nl-NL"/>
                <w14:ligatures w14:val="none"/>
              </w:rPr>
            </w:pPr>
          </w:p>
        </w:tc>
        <w:tc>
          <w:tcPr>
            <w:tcW w:w="990" w:type="dxa"/>
          </w:tcPr>
          <w:p w14:paraId="08636BB8" w14:textId="77777777" w:rsidR="009D52DA" w:rsidRPr="009D52DA" w:rsidRDefault="009D52DA" w:rsidP="009D52DA">
            <w:pPr>
              <w:rPr>
                <w:i/>
                <w:color w:val="000000"/>
                <w:sz w:val="24"/>
                <w:szCs w:val="24"/>
                <w:lang w:val="nl-NL"/>
                <w14:ligatures w14:val="none"/>
              </w:rPr>
            </w:pPr>
          </w:p>
        </w:tc>
        <w:tc>
          <w:tcPr>
            <w:tcW w:w="990" w:type="dxa"/>
          </w:tcPr>
          <w:p w14:paraId="692827B7" w14:textId="77777777" w:rsidR="009D52DA" w:rsidRPr="009D52DA" w:rsidRDefault="009D52DA" w:rsidP="009D52DA">
            <w:pPr>
              <w:rPr>
                <w:i/>
                <w:color w:val="000000"/>
                <w:sz w:val="24"/>
                <w:szCs w:val="24"/>
                <w:lang w:val="nl-NL"/>
                <w14:ligatures w14:val="none"/>
              </w:rPr>
            </w:pPr>
          </w:p>
        </w:tc>
      </w:tr>
      <w:tr w:rsidR="00AE091F" w14:paraId="7CDBB589" w14:textId="77777777" w:rsidTr="003307B3">
        <w:tc>
          <w:tcPr>
            <w:tcW w:w="648" w:type="dxa"/>
          </w:tcPr>
          <w:p w14:paraId="44E2A0C2" w14:textId="77777777" w:rsidR="009D52DA" w:rsidRPr="009D52DA" w:rsidRDefault="009D52DA" w:rsidP="009D52DA">
            <w:pPr>
              <w:rPr>
                <w:color w:val="000000"/>
                <w:sz w:val="24"/>
                <w:szCs w:val="24"/>
                <w:lang w:val="nl-NL"/>
                <w14:ligatures w14:val="none"/>
              </w:rPr>
            </w:pPr>
          </w:p>
        </w:tc>
        <w:tc>
          <w:tcPr>
            <w:tcW w:w="2430" w:type="dxa"/>
          </w:tcPr>
          <w:p w14:paraId="453E0CB1" w14:textId="77777777" w:rsidR="009D52DA" w:rsidRPr="009D52DA" w:rsidRDefault="009D52DA" w:rsidP="009D52DA">
            <w:pPr>
              <w:rPr>
                <w:color w:val="000000"/>
                <w:sz w:val="24"/>
                <w:szCs w:val="24"/>
                <w:lang w:val="nl-NL"/>
                <w14:ligatures w14:val="none"/>
              </w:rPr>
            </w:pPr>
          </w:p>
        </w:tc>
        <w:tc>
          <w:tcPr>
            <w:tcW w:w="990" w:type="dxa"/>
          </w:tcPr>
          <w:p w14:paraId="7879B073" w14:textId="77777777" w:rsidR="009D52DA" w:rsidRPr="009D52DA" w:rsidRDefault="009D52DA" w:rsidP="009D52DA">
            <w:pPr>
              <w:rPr>
                <w:color w:val="000000"/>
                <w:sz w:val="24"/>
                <w:szCs w:val="24"/>
                <w:lang w:val="nl-NL"/>
                <w14:ligatures w14:val="none"/>
              </w:rPr>
            </w:pPr>
          </w:p>
        </w:tc>
        <w:tc>
          <w:tcPr>
            <w:tcW w:w="1080" w:type="dxa"/>
          </w:tcPr>
          <w:p w14:paraId="6F7316EC" w14:textId="77777777" w:rsidR="009D52DA" w:rsidRPr="009D52DA" w:rsidRDefault="009D52DA" w:rsidP="009D52DA">
            <w:pPr>
              <w:rPr>
                <w:color w:val="000000"/>
                <w:sz w:val="24"/>
                <w:szCs w:val="24"/>
                <w:lang w:val="nl-NL"/>
                <w14:ligatures w14:val="none"/>
              </w:rPr>
            </w:pPr>
          </w:p>
        </w:tc>
        <w:tc>
          <w:tcPr>
            <w:tcW w:w="990" w:type="dxa"/>
          </w:tcPr>
          <w:p w14:paraId="2D435259" w14:textId="77777777" w:rsidR="009D52DA" w:rsidRPr="009D52DA" w:rsidRDefault="009D52DA" w:rsidP="009D52DA">
            <w:pPr>
              <w:rPr>
                <w:color w:val="000000"/>
                <w:sz w:val="24"/>
                <w:szCs w:val="24"/>
                <w:lang w:val="nl-NL"/>
                <w14:ligatures w14:val="none"/>
              </w:rPr>
            </w:pPr>
          </w:p>
        </w:tc>
        <w:tc>
          <w:tcPr>
            <w:tcW w:w="900" w:type="dxa"/>
          </w:tcPr>
          <w:p w14:paraId="0ABAE87E" w14:textId="77777777" w:rsidR="009D52DA" w:rsidRPr="009D52DA" w:rsidRDefault="009D52DA" w:rsidP="009D52DA">
            <w:pPr>
              <w:rPr>
                <w:color w:val="000000"/>
                <w:sz w:val="24"/>
                <w:szCs w:val="24"/>
                <w:lang w:val="nl-NL"/>
                <w14:ligatures w14:val="none"/>
              </w:rPr>
            </w:pPr>
          </w:p>
        </w:tc>
        <w:tc>
          <w:tcPr>
            <w:tcW w:w="990" w:type="dxa"/>
          </w:tcPr>
          <w:p w14:paraId="3F75DA2D" w14:textId="77777777" w:rsidR="009D52DA" w:rsidRPr="009D52DA" w:rsidRDefault="009D52DA" w:rsidP="009D52DA">
            <w:pPr>
              <w:rPr>
                <w:color w:val="000000"/>
                <w:sz w:val="24"/>
                <w:szCs w:val="24"/>
                <w:lang w:val="nl-NL"/>
                <w14:ligatures w14:val="none"/>
              </w:rPr>
            </w:pPr>
          </w:p>
        </w:tc>
        <w:tc>
          <w:tcPr>
            <w:tcW w:w="990" w:type="dxa"/>
          </w:tcPr>
          <w:p w14:paraId="273FD73A" w14:textId="77777777" w:rsidR="009D52DA" w:rsidRPr="009D52DA" w:rsidRDefault="009D52DA" w:rsidP="009D52DA">
            <w:pPr>
              <w:rPr>
                <w:color w:val="000000"/>
                <w:sz w:val="24"/>
                <w:szCs w:val="24"/>
                <w:lang w:val="nl-NL"/>
                <w14:ligatures w14:val="none"/>
              </w:rPr>
            </w:pPr>
          </w:p>
        </w:tc>
        <w:tc>
          <w:tcPr>
            <w:tcW w:w="990" w:type="dxa"/>
          </w:tcPr>
          <w:p w14:paraId="57308E9B" w14:textId="77777777" w:rsidR="009D52DA" w:rsidRPr="009D52DA" w:rsidRDefault="009D52DA" w:rsidP="009D52DA">
            <w:pPr>
              <w:rPr>
                <w:color w:val="000000"/>
                <w:sz w:val="24"/>
                <w:szCs w:val="24"/>
                <w:lang w:val="nl-NL"/>
                <w14:ligatures w14:val="none"/>
              </w:rPr>
            </w:pPr>
          </w:p>
        </w:tc>
      </w:tr>
      <w:tr w:rsidR="00AE091F" w14:paraId="3D04CAF4" w14:textId="77777777" w:rsidTr="003307B3">
        <w:tc>
          <w:tcPr>
            <w:tcW w:w="648" w:type="dxa"/>
          </w:tcPr>
          <w:p w14:paraId="13D031D2" w14:textId="77777777" w:rsidR="009D52DA" w:rsidRPr="009D52DA" w:rsidRDefault="009D52DA" w:rsidP="009D52DA">
            <w:pPr>
              <w:rPr>
                <w:color w:val="000000"/>
                <w:sz w:val="24"/>
                <w:szCs w:val="24"/>
                <w:lang w:val="nl-NL"/>
                <w14:ligatures w14:val="none"/>
              </w:rPr>
            </w:pPr>
          </w:p>
        </w:tc>
        <w:tc>
          <w:tcPr>
            <w:tcW w:w="2430" w:type="dxa"/>
          </w:tcPr>
          <w:p w14:paraId="3514123E" w14:textId="77777777" w:rsidR="009D52DA" w:rsidRPr="009D52DA" w:rsidRDefault="009D52DA" w:rsidP="009D52DA">
            <w:pPr>
              <w:rPr>
                <w:color w:val="000000"/>
                <w:sz w:val="24"/>
                <w:szCs w:val="24"/>
                <w:lang w:val="nl-NL"/>
                <w14:ligatures w14:val="none"/>
              </w:rPr>
            </w:pPr>
          </w:p>
        </w:tc>
        <w:tc>
          <w:tcPr>
            <w:tcW w:w="990" w:type="dxa"/>
          </w:tcPr>
          <w:p w14:paraId="5E0C9CE7" w14:textId="77777777" w:rsidR="009D52DA" w:rsidRPr="009D52DA" w:rsidRDefault="009D52DA" w:rsidP="009D52DA">
            <w:pPr>
              <w:rPr>
                <w:color w:val="000000"/>
                <w:sz w:val="24"/>
                <w:szCs w:val="24"/>
                <w:lang w:val="nl-NL"/>
                <w14:ligatures w14:val="none"/>
              </w:rPr>
            </w:pPr>
          </w:p>
        </w:tc>
        <w:tc>
          <w:tcPr>
            <w:tcW w:w="1080" w:type="dxa"/>
          </w:tcPr>
          <w:p w14:paraId="24EC3598" w14:textId="77777777" w:rsidR="009D52DA" w:rsidRPr="009D52DA" w:rsidRDefault="009D52DA" w:rsidP="009D52DA">
            <w:pPr>
              <w:rPr>
                <w:color w:val="000000"/>
                <w:sz w:val="24"/>
                <w:szCs w:val="24"/>
                <w:lang w:val="nl-NL"/>
                <w14:ligatures w14:val="none"/>
              </w:rPr>
            </w:pPr>
          </w:p>
        </w:tc>
        <w:tc>
          <w:tcPr>
            <w:tcW w:w="990" w:type="dxa"/>
          </w:tcPr>
          <w:p w14:paraId="14D0BC5F" w14:textId="77777777" w:rsidR="009D52DA" w:rsidRPr="009D52DA" w:rsidRDefault="009D52DA" w:rsidP="009D52DA">
            <w:pPr>
              <w:rPr>
                <w:color w:val="000000"/>
                <w:sz w:val="24"/>
                <w:szCs w:val="24"/>
                <w:lang w:val="nl-NL"/>
                <w14:ligatures w14:val="none"/>
              </w:rPr>
            </w:pPr>
          </w:p>
        </w:tc>
        <w:tc>
          <w:tcPr>
            <w:tcW w:w="900" w:type="dxa"/>
          </w:tcPr>
          <w:p w14:paraId="26D74C2D" w14:textId="77777777" w:rsidR="009D52DA" w:rsidRPr="009D52DA" w:rsidRDefault="009D52DA" w:rsidP="009D52DA">
            <w:pPr>
              <w:rPr>
                <w:color w:val="000000"/>
                <w:sz w:val="24"/>
                <w:szCs w:val="24"/>
                <w:lang w:val="nl-NL"/>
                <w14:ligatures w14:val="none"/>
              </w:rPr>
            </w:pPr>
          </w:p>
        </w:tc>
        <w:tc>
          <w:tcPr>
            <w:tcW w:w="990" w:type="dxa"/>
          </w:tcPr>
          <w:p w14:paraId="2C920EA6" w14:textId="77777777" w:rsidR="009D52DA" w:rsidRPr="009D52DA" w:rsidRDefault="009D52DA" w:rsidP="009D52DA">
            <w:pPr>
              <w:rPr>
                <w:color w:val="000000"/>
                <w:sz w:val="24"/>
                <w:szCs w:val="24"/>
                <w:lang w:val="nl-NL"/>
                <w14:ligatures w14:val="none"/>
              </w:rPr>
            </w:pPr>
          </w:p>
        </w:tc>
        <w:tc>
          <w:tcPr>
            <w:tcW w:w="990" w:type="dxa"/>
          </w:tcPr>
          <w:p w14:paraId="7A48C7E6" w14:textId="77777777" w:rsidR="009D52DA" w:rsidRPr="009D52DA" w:rsidRDefault="009D52DA" w:rsidP="009D52DA">
            <w:pPr>
              <w:rPr>
                <w:color w:val="000000"/>
                <w:sz w:val="24"/>
                <w:szCs w:val="24"/>
                <w:lang w:val="nl-NL"/>
                <w14:ligatures w14:val="none"/>
              </w:rPr>
            </w:pPr>
          </w:p>
        </w:tc>
        <w:tc>
          <w:tcPr>
            <w:tcW w:w="990" w:type="dxa"/>
          </w:tcPr>
          <w:p w14:paraId="5529BB57" w14:textId="77777777" w:rsidR="009D52DA" w:rsidRPr="009D52DA" w:rsidRDefault="009D52DA" w:rsidP="009D52DA">
            <w:pPr>
              <w:rPr>
                <w:color w:val="000000"/>
                <w:sz w:val="24"/>
                <w:szCs w:val="24"/>
                <w:lang w:val="nl-NL"/>
                <w14:ligatures w14:val="none"/>
              </w:rPr>
            </w:pPr>
          </w:p>
        </w:tc>
      </w:tr>
      <w:tr w:rsidR="00AE091F" w14:paraId="1108EB85" w14:textId="77777777" w:rsidTr="003307B3">
        <w:tc>
          <w:tcPr>
            <w:tcW w:w="648" w:type="dxa"/>
          </w:tcPr>
          <w:p w14:paraId="7BEABE04" w14:textId="77777777" w:rsidR="009D52DA" w:rsidRPr="009D52DA" w:rsidRDefault="009D52DA" w:rsidP="009D52DA">
            <w:pPr>
              <w:rPr>
                <w:color w:val="000000"/>
                <w:sz w:val="24"/>
                <w:szCs w:val="24"/>
                <w:lang w:val="nl-NL"/>
                <w14:ligatures w14:val="none"/>
              </w:rPr>
            </w:pPr>
          </w:p>
        </w:tc>
        <w:tc>
          <w:tcPr>
            <w:tcW w:w="2430" w:type="dxa"/>
          </w:tcPr>
          <w:p w14:paraId="77889550" w14:textId="77777777" w:rsidR="009D52DA" w:rsidRPr="009D52DA" w:rsidRDefault="009D52DA" w:rsidP="009D52DA">
            <w:pPr>
              <w:rPr>
                <w:color w:val="000000"/>
                <w:sz w:val="24"/>
                <w:szCs w:val="24"/>
                <w:lang w:val="nl-NL"/>
                <w14:ligatures w14:val="none"/>
              </w:rPr>
            </w:pPr>
          </w:p>
        </w:tc>
        <w:tc>
          <w:tcPr>
            <w:tcW w:w="990" w:type="dxa"/>
          </w:tcPr>
          <w:p w14:paraId="4DD513A0" w14:textId="77777777" w:rsidR="009D52DA" w:rsidRPr="009D52DA" w:rsidRDefault="009D52DA" w:rsidP="009D52DA">
            <w:pPr>
              <w:rPr>
                <w:color w:val="000000"/>
                <w:sz w:val="24"/>
                <w:szCs w:val="24"/>
                <w:lang w:val="nl-NL"/>
                <w14:ligatures w14:val="none"/>
              </w:rPr>
            </w:pPr>
          </w:p>
        </w:tc>
        <w:tc>
          <w:tcPr>
            <w:tcW w:w="1080" w:type="dxa"/>
          </w:tcPr>
          <w:p w14:paraId="025EBAD1" w14:textId="77777777" w:rsidR="009D52DA" w:rsidRPr="009D52DA" w:rsidRDefault="009D52DA" w:rsidP="009D52DA">
            <w:pPr>
              <w:rPr>
                <w:color w:val="000000"/>
                <w:sz w:val="24"/>
                <w:szCs w:val="24"/>
                <w:lang w:val="nl-NL"/>
                <w14:ligatures w14:val="none"/>
              </w:rPr>
            </w:pPr>
          </w:p>
        </w:tc>
        <w:tc>
          <w:tcPr>
            <w:tcW w:w="990" w:type="dxa"/>
          </w:tcPr>
          <w:p w14:paraId="0731A7AA" w14:textId="77777777" w:rsidR="009D52DA" w:rsidRPr="009D52DA" w:rsidRDefault="009D52DA" w:rsidP="009D52DA">
            <w:pPr>
              <w:rPr>
                <w:color w:val="000000"/>
                <w:sz w:val="24"/>
                <w:szCs w:val="24"/>
                <w:lang w:val="nl-NL"/>
                <w14:ligatures w14:val="none"/>
              </w:rPr>
            </w:pPr>
          </w:p>
        </w:tc>
        <w:tc>
          <w:tcPr>
            <w:tcW w:w="900" w:type="dxa"/>
          </w:tcPr>
          <w:p w14:paraId="16F9E008" w14:textId="77777777" w:rsidR="009D52DA" w:rsidRPr="009D52DA" w:rsidRDefault="009D52DA" w:rsidP="009D52DA">
            <w:pPr>
              <w:rPr>
                <w:color w:val="000000"/>
                <w:sz w:val="24"/>
                <w:szCs w:val="24"/>
                <w:lang w:val="nl-NL"/>
                <w14:ligatures w14:val="none"/>
              </w:rPr>
            </w:pPr>
          </w:p>
        </w:tc>
        <w:tc>
          <w:tcPr>
            <w:tcW w:w="990" w:type="dxa"/>
          </w:tcPr>
          <w:p w14:paraId="0B145104" w14:textId="77777777" w:rsidR="009D52DA" w:rsidRPr="009D52DA" w:rsidRDefault="009D52DA" w:rsidP="009D52DA">
            <w:pPr>
              <w:rPr>
                <w:color w:val="000000"/>
                <w:sz w:val="24"/>
                <w:szCs w:val="24"/>
                <w:lang w:val="nl-NL"/>
                <w14:ligatures w14:val="none"/>
              </w:rPr>
            </w:pPr>
          </w:p>
        </w:tc>
        <w:tc>
          <w:tcPr>
            <w:tcW w:w="990" w:type="dxa"/>
          </w:tcPr>
          <w:p w14:paraId="2574C0F0" w14:textId="77777777" w:rsidR="009D52DA" w:rsidRPr="009D52DA" w:rsidRDefault="009D52DA" w:rsidP="009D52DA">
            <w:pPr>
              <w:rPr>
                <w:color w:val="000000"/>
                <w:sz w:val="24"/>
                <w:szCs w:val="24"/>
                <w:lang w:val="nl-NL"/>
                <w14:ligatures w14:val="none"/>
              </w:rPr>
            </w:pPr>
          </w:p>
        </w:tc>
        <w:tc>
          <w:tcPr>
            <w:tcW w:w="990" w:type="dxa"/>
          </w:tcPr>
          <w:p w14:paraId="0B1A750B" w14:textId="77777777" w:rsidR="009D52DA" w:rsidRPr="009D52DA" w:rsidRDefault="009D52DA" w:rsidP="009D52DA">
            <w:pPr>
              <w:rPr>
                <w:color w:val="000000"/>
                <w:sz w:val="24"/>
                <w:szCs w:val="24"/>
                <w:lang w:val="nl-NL"/>
                <w14:ligatures w14:val="none"/>
              </w:rPr>
            </w:pPr>
          </w:p>
        </w:tc>
      </w:tr>
      <w:tr w:rsidR="00AE091F" w14:paraId="3D3134F6" w14:textId="77777777" w:rsidTr="003307B3">
        <w:tc>
          <w:tcPr>
            <w:tcW w:w="648" w:type="dxa"/>
          </w:tcPr>
          <w:p w14:paraId="1E401836" w14:textId="77777777" w:rsidR="009D52DA" w:rsidRPr="009D52DA" w:rsidRDefault="009D52DA" w:rsidP="009D52DA">
            <w:pPr>
              <w:rPr>
                <w:color w:val="000000"/>
                <w:sz w:val="24"/>
                <w:szCs w:val="24"/>
                <w:lang w:val="nl-NL"/>
                <w14:ligatures w14:val="none"/>
              </w:rPr>
            </w:pPr>
          </w:p>
        </w:tc>
        <w:tc>
          <w:tcPr>
            <w:tcW w:w="2430" w:type="dxa"/>
          </w:tcPr>
          <w:p w14:paraId="1BED8502" w14:textId="77777777" w:rsidR="009D52DA" w:rsidRPr="009D52DA" w:rsidRDefault="009D52DA" w:rsidP="009D52DA">
            <w:pPr>
              <w:rPr>
                <w:color w:val="000000"/>
                <w:sz w:val="24"/>
                <w:szCs w:val="24"/>
                <w:lang w:val="nl-NL"/>
                <w14:ligatures w14:val="none"/>
              </w:rPr>
            </w:pPr>
          </w:p>
        </w:tc>
        <w:tc>
          <w:tcPr>
            <w:tcW w:w="990" w:type="dxa"/>
          </w:tcPr>
          <w:p w14:paraId="02144E19" w14:textId="77777777" w:rsidR="009D52DA" w:rsidRPr="009D52DA" w:rsidRDefault="009D52DA" w:rsidP="009D52DA">
            <w:pPr>
              <w:rPr>
                <w:color w:val="000000"/>
                <w:sz w:val="24"/>
                <w:szCs w:val="24"/>
                <w:lang w:val="nl-NL"/>
                <w14:ligatures w14:val="none"/>
              </w:rPr>
            </w:pPr>
          </w:p>
        </w:tc>
        <w:tc>
          <w:tcPr>
            <w:tcW w:w="1080" w:type="dxa"/>
          </w:tcPr>
          <w:p w14:paraId="6004BEEE" w14:textId="77777777" w:rsidR="009D52DA" w:rsidRPr="009D52DA" w:rsidRDefault="009D52DA" w:rsidP="009D52DA">
            <w:pPr>
              <w:rPr>
                <w:color w:val="000000"/>
                <w:sz w:val="24"/>
                <w:szCs w:val="24"/>
                <w:lang w:val="nl-NL"/>
                <w14:ligatures w14:val="none"/>
              </w:rPr>
            </w:pPr>
          </w:p>
        </w:tc>
        <w:tc>
          <w:tcPr>
            <w:tcW w:w="990" w:type="dxa"/>
          </w:tcPr>
          <w:p w14:paraId="311D883E" w14:textId="77777777" w:rsidR="009D52DA" w:rsidRPr="009D52DA" w:rsidRDefault="009D52DA" w:rsidP="009D52DA">
            <w:pPr>
              <w:rPr>
                <w:color w:val="000000"/>
                <w:sz w:val="24"/>
                <w:szCs w:val="24"/>
                <w:lang w:val="nl-NL"/>
                <w14:ligatures w14:val="none"/>
              </w:rPr>
            </w:pPr>
          </w:p>
        </w:tc>
        <w:tc>
          <w:tcPr>
            <w:tcW w:w="900" w:type="dxa"/>
          </w:tcPr>
          <w:p w14:paraId="5500882A" w14:textId="77777777" w:rsidR="009D52DA" w:rsidRPr="009D52DA" w:rsidRDefault="009D52DA" w:rsidP="009D52DA">
            <w:pPr>
              <w:rPr>
                <w:color w:val="000000"/>
                <w:sz w:val="24"/>
                <w:szCs w:val="24"/>
                <w:lang w:val="nl-NL"/>
                <w14:ligatures w14:val="none"/>
              </w:rPr>
            </w:pPr>
          </w:p>
        </w:tc>
        <w:tc>
          <w:tcPr>
            <w:tcW w:w="990" w:type="dxa"/>
          </w:tcPr>
          <w:p w14:paraId="1074A4B4" w14:textId="77777777" w:rsidR="009D52DA" w:rsidRPr="009D52DA" w:rsidRDefault="009D52DA" w:rsidP="009D52DA">
            <w:pPr>
              <w:rPr>
                <w:color w:val="000000"/>
                <w:sz w:val="24"/>
                <w:szCs w:val="24"/>
                <w:lang w:val="nl-NL"/>
                <w14:ligatures w14:val="none"/>
              </w:rPr>
            </w:pPr>
          </w:p>
        </w:tc>
        <w:tc>
          <w:tcPr>
            <w:tcW w:w="990" w:type="dxa"/>
          </w:tcPr>
          <w:p w14:paraId="65DF4104" w14:textId="77777777" w:rsidR="009D52DA" w:rsidRPr="009D52DA" w:rsidRDefault="009D52DA" w:rsidP="009D52DA">
            <w:pPr>
              <w:rPr>
                <w:color w:val="000000"/>
                <w:sz w:val="24"/>
                <w:szCs w:val="24"/>
                <w:lang w:val="nl-NL"/>
                <w14:ligatures w14:val="none"/>
              </w:rPr>
            </w:pPr>
          </w:p>
        </w:tc>
        <w:tc>
          <w:tcPr>
            <w:tcW w:w="990" w:type="dxa"/>
          </w:tcPr>
          <w:p w14:paraId="40CE1610" w14:textId="77777777" w:rsidR="009D52DA" w:rsidRPr="009D52DA" w:rsidRDefault="009D52DA" w:rsidP="009D52DA">
            <w:pPr>
              <w:rPr>
                <w:color w:val="000000"/>
                <w:sz w:val="24"/>
                <w:szCs w:val="24"/>
                <w:lang w:val="nl-NL"/>
                <w14:ligatures w14:val="none"/>
              </w:rPr>
            </w:pPr>
          </w:p>
        </w:tc>
      </w:tr>
      <w:tr w:rsidR="00AE091F" w14:paraId="6C3EC49E" w14:textId="77777777" w:rsidTr="003307B3">
        <w:tc>
          <w:tcPr>
            <w:tcW w:w="648" w:type="dxa"/>
          </w:tcPr>
          <w:p w14:paraId="23C99058" w14:textId="77777777" w:rsidR="009D52DA" w:rsidRPr="009D52DA" w:rsidRDefault="009D52DA" w:rsidP="009D52DA">
            <w:pPr>
              <w:rPr>
                <w:color w:val="000000"/>
                <w:sz w:val="24"/>
                <w:szCs w:val="24"/>
                <w:lang w:val="nl-NL"/>
                <w14:ligatures w14:val="none"/>
              </w:rPr>
            </w:pPr>
          </w:p>
        </w:tc>
        <w:tc>
          <w:tcPr>
            <w:tcW w:w="2430" w:type="dxa"/>
          </w:tcPr>
          <w:p w14:paraId="06B344AF" w14:textId="77777777" w:rsidR="009D52DA" w:rsidRPr="009D52DA" w:rsidRDefault="009D52DA" w:rsidP="009D52DA">
            <w:pPr>
              <w:rPr>
                <w:color w:val="000000"/>
                <w:sz w:val="24"/>
                <w:szCs w:val="24"/>
                <w:lang w:val="nl-NL"/>
                <w14:ligatures w14:val="none"/>
              </w:rPr>
            </w:pPr>
          </w:p>
        </w:tc>
        <w:tc>
          <w:tcPr>
            <w:tcW w:w="990" w:type="dxa"/>
          </w:tcPr>
          <w:p w14:paraId="265E9058" w14:textId="77777777" w:rsidR="009D52DA" w:rsidRPr="009D52DA" w:rsidRDefault="009D52DA" w:rsidP="009D52DA">
            <w:pPr>
              <w:rPr>
                <w:color w:val="000000"/>
                <w:sz w:val="24"/>
                <w:szCs w:val="24"/>
                <w:lang w:val="nl-NL"/>
                <w14:ligatures w14:val="none"/>
              </w:rPr>
            </w:pPr>
          </w:p>
        </w:tc>
        <w:tc>
          <w:tcPr>
            <w:tcW w:w="1080" w:type="dxa"/>
          </w:tcPr>
          <w:p w14:paraId="14D43E3D" w14:textId="77777777" w:rsidR="009D52DA" w:rsidRPr="009D52DA" w:rsidRDefault="009D52DA" w:rsidP="009D52DA">
            <w:pPr>
              <w:rPr>
                <w:color w:val="000000"/>
                <w:sz w:val="24"/>
                <w:szCs w:val="24"/>
                <w:lang w:val="nl-NL"/>
                <w14:ligatures w14:val="none"/>
              </w:rPr>
            </w:pPr>
          </w:p>
        </w:tc>
        <w:tc>
          <w:tcPr>
            <w:tcW w:w="990" w:type="dxa"/>
          </w:tcPr>
          <w:p w14:paraId="2D645B77" w14:textId="77777777" w:rsidR="009D52DA" w:rsidRPr="009D52DA" w:rsidRDefault="009D52DA" w:rsidP="009D52DA">
            <w:pPr>
              <w:rPr>
                <w:color w:val="000000"/>
                <w:sz w:val="24"/>
                <w:szCs w:val="24"/>
                <w:lang w:val="nl-NL"/>
                <w14:ligatures w14:val="none"/>
              </w:rPr>
            </w:pPr>
          </w:p>
        </w:tc>
        <w:tc>
          <w:tcPr>
            <w:tcW w:w="900" w:type="dxa"/>
          </w:tcPr>
          <w:p w14:paraId="7E15ABA2" w14:textId="77777777" w:rsidR="009D52DA" w:rsidRPr="009D52DA" w:rsidRDefault="009D52DA" w:rsidP="009D52DA">
            <w:pPr>
              <w:rPr>
                <w:color w:val="000000"/>
                <w:sz w:val="24"/>
                <w:szCs w:val="24"/>
                <w:lang w:val="nl-NL"/>
                <w14:ligatures w14:val="none"/>
              </w:rPr>
            </w:pPr>
          </w:p>
        </w:tc>
        <w:tc>
          <w:tcPr>
            <w:tcW w:w="990" w:type="dxa"/>
          </w:tcPr>
          <w:p w14:paraId="20666A07" w14:textId="77777777" w:rsidR="009D52DA" w:rsidRPr="009D52DA" w:rsidRDefault="009D52DA" w:rsidP="009D52DA">
            <w:pPr>
              <w:rPr>
                <w:color w:val="000000"/>
                <w:sz w:val="24"/>
                <w:szCs w:val="24"/>
                <w:lang w:val="nl-NL"/>
                <w14:ligatures w14:val="none"/>
              </w:rPr>
            </w:pPr>
          </w:p>
        </w:tc>
        <w:tc>
          <w:tcPr>
            <w:tcW w:w="990" w:type="dxa"/>
          </w:tcPr>
          <w:p w14:paraId="13FE51E8" w14:textId="77777777" w:rsidR="009D52DA" w:rsidRPr="009D52DA" w:rsidRDefault="009D52DA" w:rsidP="009D52DA">
            <w:pPr>
              <w:rPr>
                <w:color w:val="000000"/>
                <w:sz w:val="24"/>
                <w:szCs w:val="24"/>
                <w:lang w:val="nl-NL"/>
                <w14:ligatures w14:val="none"/>
              </w:rPr>
            </w:pPr>
          </w:p>
        </w:tc>
        <w:tc>
          <w:tcPr>
            <w:tcW w:w="990" w:type="dxa"/>
          </w:tcPr>
          <w:p w14:paraId="1E98F013" w14:textId="77777777" w:rsidR="009D52DA" w:rsidRPr="009D52DA" w:rsidRDefault="009D52DA" w:rsidP="009D52DA">
            <w:pPr>
              <w:rPr>
                <w:color w:val="000000"/>
                <w:sz w:val="24"/>
                <w:szCs w:val="24"/>
                <w:lang w:val="nl-NL"/>
                <w14:ligatures w14:val="none"/>
              </w:rPr>
            </w:pPr>
          </w:p>
        </w:tc>
      </w:tr>
      <w:tr w:rsidR="00AE091F" w14:paraId="5E8E5F8C" w14:textId="77777777" w:rsidTr="003307B3">
        <w:tc>
          <w:tcPr>
            <w:tcW w:w="648" w:type="dxa"/>
          </w:tcPr>
          <w:p w14:paraId="3F09D8AF" w14:textId="77777777" w:rsidR="009D52DA" w:rsidRPr="009D52DA" w:rsidRDefault="009D52DA" w:rsidP="009D52DA">
            <w:pPr>
              <w:rPr>
                <w:color w:val="000000"/>
                <w:sz w:val="24"/>
                <w:szCs w:val="24"/>
                <w:lang w:val="nl-NL"/>
                <w14:ligatures w14:val="none"/>
              </w:rPr>
            </w:pPr>
          </w:p>
        </w:tc>
        <w:tc>
          <w:tcPr>
            <w:tcW w:w="2430" w:type="dxa"/>
          </w:tcPr>
          <w:p w14:paraId="77CA9201" w14:textId="77777777" w:rsidR="009D52DA" w:rsidRPr="009D52DA" w:rsidRDefault="009D52DA" w:rsidP="009D52DA">
            <w:pPr>
              <w:rPr>
                <w:color w:val="000000"/>
                <w:sz w:val="24"/>
                <w:szCs w:val="24"/>
                <w:lang w:val="nl-NL"/>
                <w14:ligatures w14:val="none"/>
              </w:rPr>
            </w:pPr>
          </w:p>
        </w:tc>
        <w:tc>
          <w:tcPr>
            <w:tcW w:w="990" w:type="dxa"/>
          </w:tcPr>
          <w:p w14:paraId="315027CD" w14:textId="77777777" w:rsidR="009D52DA" w:rsidRPr="009D52DA" w:rsidRDefault="009D52DA" w:rsidP="009D52DA">
            <w:pPr>
              <w:rPr>
                <w:color w:val="000000"/>
                <w:sz w:val="24"/>
                <w:szCs w:val="24"/>
                <w:lang w:val="nl-NL"/>
                <w14:ligatures w14:val="none"/>
              </w:rPr>
            </w:pPr>
          </w:p>
        </w:tc>
        <w:tc>
          <w:tcPr>
            <w:tcW w:w="1080" w:type="dxa"/>
          </w:tcPr>
          <w:p w14:paraId="6B13ABA0" w14:textId="77777777" w:rsidR="009D52DA" w:rsidRPr="009D52DA" w:rsidRDefault="009D52DA" w:rsidP="009D52DA">
            <w:pPr>
              <w:rPr>
                <w:color w:val="000000"/>
                <w:sz w:val="24"/>
                <w:szCs w:val="24"/>
                <w:lang w:val="nl-NL"/>
                <w14:ligatures w14:val="none"/>
              </w:rPr>
            </w:pPr>
          </w:p>
        </w:tc>
        <w:tc>
          <w:tcPr>
            <w:tcW w:w="990" w:type="dxa"/>
          </w:tcPr>
          <w:p w14:paraId="6CAC1641" w14:textId="77777777" w:rsidR="009D52DA" w:rsidRPr="009D52DA" w:rsidRDefault="009D52DA" w:rsidP="009D52DA">
            <w:pPr>
              <w:rPr>
                <w:color w:val="000000"/>
                <w:sz w:val="24"/>
                <w:szCs w:val="24"/>
                <w:lang w:val="nl-NL"/>
                <w14:ligatures w14:val="none"/>
              </w:rPr>
            </w:pPr>
          </w:p>
        </w:tc>
        <w:tc>
          <w:tcPr>
            <w:tcW w:w="900" w:type="dxa"/>
          </w:tcPr>
          <w:p w14:paraId="20DEA2A4" w14:textId="77777777" w:rsidR="009D52DA" w:rsidRPr="009D52DA" w:rsidRDefault="009D52DA" w:rsidP="009D52DA">
            <w:pPr>
              <w:rPr>
                <w:color w:val="000000"/>
                <w:sz w:val="24"/>
                <w:szCs w:val="24"/>
                <w:lang w:val="nl-NL"/>
                <w14:ligatures w14:val="none"/>
              </w:rPr>
            </w:pPr>
          </w:p>
        </w:tc>
        <w:tc>
          <w:tcPr>
            <w:tcW w:w="990" w:type="dxa"/>
          </w:tcPr>
          <w:p w14:paraId="18123E21" w14:textId="77777777" w:rsidR="009D52DA" w:rsidRPr="009D52DA" w:rsidRDefault="009D52DA" w:rsidP="009D52DA">
            <w:pPr>
              <w:rPr>
                <w:color w:val="000000"/>
                <w:sz w:val="24"/>
                <w:szCs w:val="24"/>
                <w:lang w:val="nl-NL"/>
                <w14:ligatures w14:val="none"/>
              </w:rPr>
            </w:pPr>
          </w:p>
        </w:tc>
        <w:tc>
          <w:tcPr>
            <w:tcW w:w="990" w:type="dxa"/>
          </w:tcPr>
          <w:p w14:paraId="0EE63595" w14:textId="77777777" w:rsidR="009D52DA" w:rsidRPr="009D52DA" w:rsidRDefault="009D52DA" w:rsidP="009D52DA">
            <w:pPr>
              <w:rPr>
                <w:color w:val="000000"/>
                <w:sz w:val="24"/>
                <w:szCs w:val="24"/>
                <w:lang w:val="nl-NL"/>
                <w14:ligatures w14:val="none"/>
              </w:rPr>
            </w:pPr>
          </w:p>
        </w:tc>
        <w:tc>
          <w:tcPr>
            <w:tcW w:w="990" w:type="dxa"/>
          </w:tcPr>
          <w:p w14:paraId="30A25472" w14:textId="77777777" w:rsidR="009D52DA" w:rsidRPr="009D52DA" w:rsidRDefault="009D52DA" w:rsidP="009D52DA">
            <w:pPr>
              <w:rPr>
                <w:color w:val="000000"/>
                <w:sz w:val="24"/>
                <w:szCs w:val="24"/>
                <w:lang w:val="nl-NL"/>
                <w14:ligatures w14:val="none"/>
              </w:rPr>
            </w:pPr>
          </w:p>
        </w:tc>
      </w:tr>
      <w:tr w:rsidR="00AE091F" w14:paraId="0641BA46" w14:textId="77777777" w:rsidTr="003307B3">
        <w:tc>
          <w:tcPr>
            <w:tcW w:w="648" w:type="dxa"/>
          </w:tcPr>
          <w:p w14:paraId="16F4584D" w14:textId="77777777" w:rsidR="009D52DA" w:rsidRPr="009D52DA" w:rsidRDefault="009D52DA" w:rsidP="009D52DA">
            <w:pPr>
              <w:rPr>
                <w:color w:val="000000"/>
                <w:sz w:val="24"/>
                <w:szCs w:val="24"/>
                <w:lang w:val="nl-NL"/>
                <w14:ligatures w14:val="none"/>
              </w:rPr>
            </w:pPr>
          </w:p>
        </w:tc>
        <w:tc>
          <w:tcPr>
            <w:tcW w:w="2430" w:type="dxa"/>
          </w:tcPr>
          <w:p w14:paraId="36EC3EAA" w14:textId="77777777" w:rsidR="009D52DA" w:rsidRPr="009D52DA" w:rsidRDefault="009D52DA" w:rsidP="009D52DA">
            <w:pPr>
              <w:rPr>
                <w:color w:val="000000"/>
                <w:sz w:val="24"/>
                <w:szCs w:val="24"/>
                <w:lang w:val="nl-NL"/>
                <w14:ligatures w14:val="none"/>
              </w:rPr>
            </w:pPr>
          </w:p>
        </w:tc>
        <w:tc>
          <w:tcPr>
            <w:tcW w:w="990" w:type="dxa"/>
          </w:tcPr>
          <w:p w14:paraId="202CDE8B" w14:textId="77777777" w:rsidR="009D52DA" w:rsidRPr="009D52DA" w:rsidRDefault="009D52DA" w:rsidP="009D52DA">
            <w:pPr>
              <w:rPr>
                <w:color w:val="000000"/>
                <w:sz w:val="24"/>
                <w:szCs w:val="24"/>
                <w:lang w:val="nl-NL"/>
                <w14:ligatures w14:val="none"/>
              </w:rPr>
            </w:pPr>
          </w:p>
        </w:tc>
        <w:tc>
          <w:tcPr>
            <w:tcW w:w="1080" w:type="dxa"/>
          </w:tcPr>
          <w:p w14:paraId="74624BB7" w14:textId="77777777" w:rsidR="009D52DA" w:rsidRPr="009D52DA" w:rsidRDefault="009D52DA" w:rsidP="009D52DA">
            <w:pPr>
              <w:rPr>
                <w:color w:val="000000"/>
                <w:sz w:val="24"/>
                <w:szCs w:val="24"/>
                <w:lang w:val="nl-NL"/>
                <w14:ligatures w14:val="none"/>
              </w:rPr>
            </w:pPr>
          </w:p>
        </w:tc>
        <w:tc>
          <w:tcPr>
            <w:tcW w:w="990" w:type="dxa"/>
          </w:tcPr>
          <w:p w14:paraId="79FFA7C9" w14:textId="77777777" w:rsidR="009D52DA" w:rsidRPr="009D52DA" w:rsidRDefault="009D52DA" w:rsidP="009D52DA">
            <w:pPr>
              <w:rPr>
                <w:color w:val="000000"/>
                <w:sz w:val="24"/>
                <w:szCs w:val="24"/>
                <w:lang w:val="nl-NL"/>
                <w14:ligatures w14:val="none"/>
              </w:rPr>
            </w:pPr>
          </w:p>
        </w:tc>
        <w:tc>
          <w:tcPr>
            <w:tcW w:w="900" w:type="dxa"/>
          </w:tcPr>
          <w:p w14:paraId="5FD4B10B" w14:textId="77777777" w:rsidR="009D52DA" w:rsidRPr="009D52DA" w:rsidRDefault="009D52DA" w:rsidP="009D52DA">
            <w:pPr>
              <w:rPr>
                <w:color w:val="000000"/>
                <w:sz w:val="24"/>
                <w:szCs w:val="24"/>
                <w:lang w:val="nl-NL"/>
                <w14:ligatures w14:val="none"/>
              </w:rPr>
            </w:pPr>
          </w:p>
        </w:tc>
        <w:tc>
          <w:tcPr>
            <w:tcW w:w="990" w:type="dxa"/>
          </w:tcPr>
          <w:p w14:paraId="7D98E9E7" w14:textId="77777777" w:rsidR="009D52DA" w:rsidRPr="009D52DA" w:rsidRDefault="009D52DA" w:rsidP="009D52DA">
            <w:pPr>
              <w:rPr>
                <w:color w:val="000000"/>
                <w:sz w:val="24"/>
                <w:szCs w:val="24"/>
                <w:lang w:val="nl-NL"/>
                <w14:ligatures w14:val="none"/>
              </w:rPr>
            </w:pPr>
          </w:p>
        </w:tc>
        <w:tc>
          <w:tcPr>
            <w:tcW w:w="990" w:type="dxa"/>
          </w:tcPr>
          <w:p w14:paraId="6E524D3C" w14:textId="77777777" w:rsidR="009D52DA" w:rsidRPr="009D52DA" w:rsidRDefault="009D52DA" w:rsidP="009D52DA">
            <w:pPr>
              <w:rPr>
                <w:color w:val="000000"/>
                <w:sz w:val="24"/>
                <w:szCs w:val="24"/>
                <w:lang w:val="nl-NL"/>
                <w14:ligatures w14:val="none"/>
              </w:rPr>
            </w:pPr>
          </w:p>
        </w:tc>
        <w:tc>
          <w:tcPr>
            <w:tcW w:w="990" w:type="dxa"/>
          </w:tcPr>
          <w:p w14:paraId="6669DC9F" w14:textId="77777777" w:rsidR="009D52DA" w:rsidRPr="009D52DA" w:rsidRDefault="009D52DA" w:rsidP="009D52DA">
            <w:pPr>
              <w:rPr>
                <w:color w:val="000000"/>
                <w:sz w:val="24"/>
                <w:szCs w:val="24"/>
                <w:lang w:val="nl-NL"/>
                <w14:ligatures w14:val="none"/>
              </w:rPr>
            </w:pPr>
          </w:p>
        </w:tc>
      </w:tr>
      <w:tr w:rsidR="00AE091F" w14:paraId="3F3C0FAE" w14:textId="77777777" w:rsidTr="003307B3">
        <w:tc>
          <w:tcPr>
            <w:tcW w:w="648" w:type="dxa"/>
          </w:tcPr>
          <w:p w14:paraId="2293C23C" w14:textId="77777777" w:rsidR="009D52DA" w:rsidRPr="009D52DA" w:rsidRDefault="009D52DA" w:rsidP="009D52DA">
            <w:pPr>
              <w:rPr>
                <w:color w:val="000000"/>
                <w:sz w:val="24"/>
                <w:szCs w:val="24"/>
                <w:lang w:val="nl-NL"/>
                <w14:ligatures w14:val="none"/>
              </w:rPr>
            </w:pPr>
          </w:p>
        </w:tc>
        <w:tc>
          <w:tcPr>
            <w:tcW w:w="2430" w:type="dxa"/>
          </w:tcPr>
          <w:p w14:paraId="198F311F" w14:textId="77777777" w:rsidR="009D52DA" w:rsidRPr="009D52DA" w:rsidRDefault="009D52DA" w:rsidP="009D52DA">
            <w:pPr>
              <w:rPr>
                <w:color w:val="000000"/>
                <w:sz w:val="24"/>
                <w:szCs w:val="24"/>
                <w:lang w:val="nl-NL"/>
                <w14:ligatures w14:val="none"/>
              </w:rPr>
            </w:pPr>
          </w:p>
        </w:tc>
        <w:tc>
          <w:tcPr>
            <w:tcW w:w="990" w:type="dxa"/>
          </w:tcPr>
          <w:p w14:paraId="255C2404" w14:textId="77777777" w:rsidR="009D52DA" w:rsidRPr="009D52DA" w:rsidRDefault="009D52DA" w:rsidP="009D52DA">
            <w:pPr>
              <w:rPr>
                <w:color w:val="000000"/>
                <w:sz w:val="24"/>
                <w:szCs w:val="24"/>
                <w:lang w:val="nl-NL"/>
                <w14:ligatures w14:val="none"/>
              </w:rPr>
            </w:pPr>
          </w:p>
        </w:tc>
        <w:tc>
          <w:tcPr>
            <w:tcW w:w="1080" w:type="dxa"/>
          </w:tcPr>
          <w:p w14:paraId="5ADE784E" w14:textId="77777777" w:rsidR="009D52DA" w:rsidRPr="009D52DA" w:rsidRDefault="009D52DA" w:rsidP="009D52DA">
            <w:pPr>
              <w:rPr>
                <w:color w:val="000000"/>
                <w:sz w:val="24"/>
                <w:szCs w:val="24"/>
                <w:lang w:val="nl-NL"/>
                <w14:ligatures w14:val="none"/>
              </w:rPr>
            </w:pPr>
          </w:p>
        </w:tc>
        <w:tc>
          <w:tcPr>
            <w:tcW w:w="990" w:type="dxa"/>
          </w:tcPr>
          <w:p w14:paraId="23BA33C9" w14:textId="77777777" w:rsidR="009D52DA" w:rsidRPr="009D52DA" w:rsidRDefault="009D52DA" w:rsidP="009D52DA">
            <w:pPr>
              <w:rPr>
                <w:color w:val="000000"/>
                <w:sz w:val="24"/>
                <w:szCs w:val="24"/>
                <w:lang w:val="nl-NL"/>
                <w14:ligatures w14:val="none"/>
              </w:rPr>
            </w:pPr>
          </w:p>
        </w:tc>
        <w:tc>
          <w:tcPr>
            <w:tcW w:w="900" w:type="dxa"/>
          </w:tcPr>
          <w:p w14:paraId="39616BA1" w14:textId="77777777" w:rsidR="009D52DA" w:rsidRPr="009D52DA" w:rsidRDefault="009D52DA" w:rsidP="009D52DA">
            <w:pPr>
              <w:rPr>
                <w:color w:val="000000"/>
                <w:sz w:val="24"/>
                <w:szCs w:val="24"/>
                <w:lang w:val="nl-NL"/>
                <w14:ligatures w14:val="none"/>
              </w:rPr>
            </w:pPr>
          </w:p>
        </w:tc>
        <w:tc>
          <w:tcPr>
            <w:tcW w:w="990" w:type="dxa"/>
          </w:tcPr>
          <w:p w14:paraId="696ACF82" w14:textId="77777777" w:rsidR="009D52DA" w:rsidRPr="009D52DA" w:rsidRDefault="009D52DA" w:rsidP="009D52DA">
            <w:pPr>
              <w:rPr>
                <w:color w:val="000000"/>
                <w:sz w:val="24"/>
                <w:szCs w:val="24"/>
                <w:lang w:val="nl-NL"/>
                <w14:ligatures w14:val="none"/>
              </w:rPr>
            </w:pPr>
          </w:p>
        </w:tc>
        <w:tc>
          <w:tcPr>
            <w:tcW w:w="990" w:type="dxa"/>
          </w:tcPr>
          <w:p w14:paraId="41A7AE21" w14:textId="77777777" w:rsidR="009D52DA" w:rsidRPr="009D52DA" w:rsidRDefault="009D52DA" w:rsidP="009D52DA">
            <w:pPr>
              <w:rPr>
                <w:color w:val="000000"/>
                <w:sz w:val="24"/>
                <w:szCs w:val="24"/>
                <w:lang w:val="nl-NL"/>
                <w14:ligatures w14:val="none"/>
              </w:rPr>
            </w:pPr>
          </w:p>
        </w:tc>
        <w:tc>
          <w:tcPr>
            <w:tcW w:w="990" w:type="dxa"/>
          </w:tcPr>
          <w:p w14:paraId="58D00426" w14:textId="77777777" w:rsidR="009D52DA" w:rsidRPr="009D52DA" w:rsidRDefault="009D52DA" w:rsidP="009D52DA">
            <w:pPr>
              <w:rPr>
                <w:color w:val="000000"/>
                <w:sz w:val="24"/>
                <w:szCs w:val="24"/>
                <w:lang w:val="nl-NL"/>
                <w14:ligatures w14:val="none"/>
              </w:rPr>
            </w:pPr>
          </w:p>
        </w:tc>
      </w:tr>
      <w:tr w:rsidR="00AE091F" w14:paraId="07F198E8" w14:textId="77777777" w:rsidTr="003307B3">
        <w:tc>
          <w:tcPr>
            <w:tcW w:w="648" w:type="dxa"/>
          </w:tcPr>
          <w:p w14:paraId="7E3252EF" w14:textId="77777777" w:rsidR="009D52DA" w:rsidRPr="009D52DA" w:rsidRDefault="009D52DA" w:rsidP="009D52DA">
            <w:pPr>
              <w:rPr>
                <w:color w:val="000000"/>
                <w:sz w:val="24"/>
                <w:szCs w:val="24"/>
                <w:lang w:val="nl-NL"/>
                <w14:ligatures w14:val="none"/>
              </w:rPr>
            </w:pPr>
          </w:p>
        </w:tc>
        <w:tc>
          <w:tcPr>
            <w:tcW w:w="2430" w:type="dxa"/>
          </w:tcPr>
          <w:p w14:paraId="6BA49B06" w14:textId="77777777" w:rsidR="009D52DA" w:rsidRPr="009D52DA" w:rsidRDefault="009D52DA" w:rsidP="009D52DA">
            <w:pPr>
              <w:rPr>
                <w:color w:val="000000"/>
                <w:sz w:val="24"/>
                <w:szCs w:val="24"/>
                <w:lang w:val="nl-NL"/>
                <w14:ligatures w14:val="none"/>
              </w:rPr>
            </w:pPr>
          </w:p>
        </w:tc>
        <w:tc>
          <w:tcPr>
            <w:tcW w:w="990" w:type="dxa"/>
          </w:tcPr>
          <w:p w14:paraId="24DC2D4B" w14:textId="77777777" w:rsidR="009D52DA" w:rsidRPr="009D52DA" w:rsidRDefault="009D52DA" w:rsidP="009D52DA">
            <w:pPr>
              <w:rPr>
                <w:color w:val="000000"/>
                <w:sz w:val="24"/>
                <w:szCs w:val="24"/>
                <w:lang w:val="nl-NL"/>
                <w14:ligatures w14:val="none"/>
              </w:rPr>
            </w:pPr>
          </w:p>
        </w:tc>
        <w:tc>
          <w:tcPr>
            <w:tcW w:w="1080" w:type="dxa"/>
          </w:tcPr>
          <w:p w14:paraId="2DC25051" w14:textId="77777777" w:rsidR="009D52DA" w:rsidRPr="009D52DA" w:rsidRDefault="009D52DA" w:rsidP="009D52DA">
            <w:pPr>
              <w:rPr>
                <w:color w:val="000000"/>
                <w:sz w:val="24"/>
                <w:szCs w:val="24"/>
                <w:lang w:val="nl-NL"/>
                <w14:ligatures w14:val="none"/>
              </w:rPr>
            </w:pPr>
          </w:p>
        </w:tc>
        <w:tc>
          <w:tcPr>
            <w:tcW w:w="990" w:type="dxa"/>
          </w:tcPr>
          <w:p w14:paraId="12900480" w14:textId="77777777" w:rsidR="009D52DA" w:rsidRPr="009D52DA" w:rsidRDefault="009D52DA" w:rsidP="009D52DA">
            <w:pPr>
              <w:rPr>
                <w:color w:val="000000"/>
                <w:sz w:val="24"/>
                <w:szCs w:val="24"/>
                <w:lang w:val="nl-NL"/>
                <w14:ligatures w14:val="none"/>
              </w:rPr>
            </w:pPr>
          </w:p>
        </w:tc>
        <w:tc>
          <w:tcPr>
            <w:tcW w:w="900" w:type="dxa"/>
          </w:tcPr>
          <w:p w14:paraId="3A096A82" w14:textId="77777777" w:rsidR="009D52DA" w:rsidRPr="009D52DA" w:rsidRDefault="009D52DA" w:rsidP="009D52DA">
            <w:pPr>
              <w:rPr>
                <w:color w:val="000000"/>
                <w:sz w:val="24"/>
                <w:szCs w:val="24"/>
                <w:lang w:val="nl-NL"/>
                <w14:ligatures w14:val="none"/>
              </w:rPr>
            </w:pPr>
          </w:p>
        </w:tc>
        <w:tc>
          <w:tcPr>
            <w:tcW w:w="990" w:type="dxa"/>
          </w:tcPr>
          <w:p w14:paraId="1647C60F" w14:textId="77777777" w:rsidR="009D52DA" w:rsidRPr="009D52DA" w:rsidRDefault="009D52DA" w:rsidP="009D52DA">
            <w:pPr>
              <w:rPr>
                <w:color w:val="000000"/>
                <w:sz w:val="24"/>
                <w:szCs w:val="24"/>
                <w:lang w:val="nl-NL"/>
                <w14:ligatures w14:val="none"/>
              </w:rPr>
            </w:pPr>
          </w:p>
        </w:tc>
        <w:tc>
          <w:tcPr>
            <w:tcW w:w="990" w:type="dxa"/>
          </w:tcPr>
          <w:p w14:paraId="5A85F634" w14:textId="77777777" w:rsidR="009D52DA" w:rsidRPr="009D52DA" w:rsidRDefault="009D52DA" w:rsidP="009D52DA">
            <w:pPr>
              <w:rPr>
                <w:color w:val="000000"/>
                <w:sz w:val="24"/>
                <w:szCs w:val="24"/>
                <w:lang w:val="nl-NL"/>
                <w14:ligatures w14:val="none"/>
              </w:rPr>
            </w:pPr>
          </w:p>
        </w:tc>
        <w:tc>
          <w:tcPr>
            <w:tcW w:w="990" w:type="dxa"/>
          </w:tcPr>
          <w:p w14:paraId="6043110A" w14:textId="77777777" w:rsidR="009D52DA" w:rsidRPr="009D52DA" w:rsidRDefault="009D52DA" w:rsidP="009D52DA">
            <w:pPr>
              <w:rPr>
                <w:color w:val="000000"/>
                <w:sz w:val="24"/>
                <w:szCs w:val="24"/>
                <w:lang w:val="nl-NL"/>
                <w14:ligatures w14:val="none"/>
              </w:rPr>
            </w:pPr>
          </w:p>
        </w:tc>
      </w:tr>
      <w:tr w:rsidR="00AE091F" w14:paraId="6387D4F9" w14:textId="77777777" w:rsidTr="003307B3">
        <w:tc>
          <w:tcPr>
            <w:tcW w:w="648" w:type="dxa"/>
          </w:tcPr>
          <w:p w14:paraId="5A83C1D0" w14:textId="77777777" w:rsidR="009D52DA" w:rsidRPr="009D52DA" w:rsidRDefault="009D52DA" w:rsidP="009D52DA">
            <w:pPr>
              <w:rPr>
                <w:color w:val="000000"/>
                <w:sz w:val="24"/>
                <w:szCs w:val="24"/>
                <w:lang w:val="nl-NL"/>
                <w14:ligatures w14:val="none"/>
              </w:rPr>
            </w:pPr>
          </w:p>
        </w:tc>
        <w:tc>
          <w:tcPr>
            <w:tcW w:w="2430" w:type="dxa"/>
          </w:tcPr>
          <w:p w14:paraId="0BAF37FC" w14:textId="77777777" w:rsidR="009D52DA" w:rsidRPr="009D52DA" w:rsidRDefault="009D52DA" w:rsidP="009D52DA">
            <w:pPr>
              <w:rPr>
                <w:color w:val="000000"/>
                <w:sz w:val="24"/>
                <w:szCs w:val="24"/>
                <w:lang w:val="nl-NL"/>
                <w14:ligatures w14:val="none"/>
              </w:rPr>
            </w:pPr>
          </w:p>
        </w:tc>
        <w:tc>
          <w:tcPr>
            <w:tcW w:w="990" w:type="dxa"/>
          </w:tcPr>
          <w:p w14:paraId="5C0375D8" w14:textId="77777777" w:rsidR="009D52DA" w:rsidRPr="009D52DA" w:rsidRDefault="009D52DA" w:rsidP="009D52DA">
            <w:pPr>
              <w:rPr>
                <w:color w:val="000000"/>
                <w:sz w:val="24"/>
                <w:szCs w:val="24"/>
                <w:lang w:val="nl-NL"/>
                <w14:ligatures w14:val="none"/>
              </w:rPr>
            </w:pPr>
          </w:p>
        </w:tc>
        <w:tc>
          <w:tcPr>
            <w:tcW w:w="1080" w:type="dxa"/>
          </w:tcPr>
          <w:p w14:paraId="0BCCBB42" w14:textId="77777777" w:rsidR="009D52DA" w:rsidRPr="009D52DA" w:rsidRDefault="009D52DA" w:rsidP="009D52DA">
            <w:pPr>
              <w:rPr>
                <w:color w:val="000000"/>
                <w:sz w:val="24"/>
                <w:szCs w:val="24"/>
                <w:lang w:val="nl-NL"/>
                <w14:ligatures w14:val="none"/>
              </w:rPr>
            </w:pPr>
          </w:p>
        </w:tc>
        <w:tc>
          <w:tcPr>
            <w:tcW w:w="990" w:type="dxa"/>
          </w:tcPr>
          <w:p w14:paraId="48389A02" w14:textId="77777777" w:rsidR="009D52DA" w:rsidRPr="009D52DA" w:rsidRDefault="009D52DA" w:rsidP="009D52DA">
            <w:pPr>
              <w:rPr>
                <w:color w:val="000000"/>
                <w:sz w:val="24"/>
                <w:szCs w:val="24"/>
                <w:lang w:val="nl-NL"/>
                <w14:ligatures w14:val="none"/>
              </w:rPr>
            </w:pPr>
          </w:p>
        </w:tc>
        <w:tc>
          <w:tcPr>
            <w:tcW w:w="900" w:type="dxa"/>
          </w:tcPr>
          <w:p w14:paraId="3E79200F" w14:textId="77777777" w:rsidR="009D52DA" w:rsidRPr="009D52DA" w:rsidRDefault="009D52DA" w:rsidP="009D52DA">
            <w:pPr>
              <w:rPr>
                <w:color w:val="000000"/>
                <w:sz w:val="24"/>
                <w:szCs w:val="24"/>
                <w:lang w:val="nl-NL"/>
                <w14:ligatures w14:val="none"/>
              </w:rPr>
            </w:pPr>
          </w:p>
        </w:tc>
        <w:tc>
          <w:tcPr>
            <w:tcW w:w="990" w:type="dxa"/>
          </w:tcPr>
          <w:p w14:paraId="47CFB76A" w14:textId="77777777" w:rsidR="009D52DA" w:rsidRPr="009D52DA" w:rsidRDefault="009D52DA" w:rsidP="009D52DA">
            <w:pPr>
              <w:rPr>
                <w:color w:val="000000"/>
                <w:sz w:val="24"/>
                <w:szCs w:val="24"/>
                <w:lang w:val="nl-NL"/>
                <w14:ligatures w14:val="none"/>
              </w:rPr>
            </w:pPr>
          </w:p>
        </w:tc>
        <w:tc>
          <w:tcPr>
            <w:tcW w:w="990" w:type="dxa"/>
          </w:tcPr>
          <w:p w14:paraId="06BC40CB" w14:textId="77777777" w:rsidR="009D52DA" w:rsidRPr="009D52DA" w:rsidRDefault="009D52DA" w:rsidP="009D52DA">
            <w:pPr>
              <w:rPr>
                <w:color w:val="000000"/>
                <w:sz w:val="24"/>
                <w:szCs w:val="24"/>
                <w:lang w:val="nl-NL"/>
                <w14:ligatures w14:val="none"/>
              </w:rPr>
            </w:pPr>
          </w:p>
        </w:tc>
        <w:tc>
          <w:tcPr>
            <w:tcW w:w="990" w:type="dxa"/>
          </w:tcPr>
          <w:p w14:paraId="7F0E52B5" w14:textId="77777777" w:rsidR="009D52DA" w:rsidRPr="009D52DA" w:rsidRDefault="009D52DA" w:rsidP="009D52DA">
            <w:pPr>
              <w:rPr>
                <w:color w:val="000000"/>
                <w:sz w:val="24"/>
                <w:szCs w:val="24"/>
                <w:lang w:val="nl-NL"/>
                <w14:ligatures w14:val="none"/>
              </w:rPr>
            </w:pPr>
          </w:p>
        </w:tc>
      </w:tr>
      <w:tr w:rsidR="00AE091F" w14:paraId="18BF9C01" w14:textId="77777777" w:rsidTr="003307B3">
        <w:tc>
          <w:tcPr>
            <w:tcW w:w="648" w:type="dxa"/>
          </w:tcPr>
          <w:p w14:paraId="6D0251F6" w14:textId="77777777" w:rsidR="009D52DA" w:rsidRPr="009D52DA" w:rsidRDefault="009D52DA" w:rsidP="009D52DA">
            <w:pPr>
              <w:rPr>
                <w:color w:val="000000"/>
                <w:sz w:val="24"/>
                <w:szCs w:val="24"/>
                <w:lang w:val="nl-NL"/>
                <w14:ligatures w14:val="none"/>
              </w:rPr>
            </w:pPr>
          </w:p>
        </w:tc>
        <w:tc>
          <w:tcPr>
            <w:tcW w:w="2430" w:type="dxa"/>
          </w:tcPr>
          <w:p w14:paraId="0D0F2DBA" w14:textId="77777777" w:rsidR="009D52DA" w:rsidRPr="009D52DA" w:rsidRDefault="009D52DA" w:rsidP="009D52DA">
            <w:pPr>
              <w:rPr>
                <w:color w:val="000000"/>
                <w:sz w:val="24"/>
                <w:szCs w:val="24"/>
                <w:lang w:val="nl-NL"/>
                <w14:ligatures w14:val="none"/>
              </w:rPr>
            </w:pPr>
          </w:p>
        </w:tc>
        <w:tc>
          <w:tcPr>
            <w:tcW w:w="990" w:type="dxa"/>
          </w:tcPr>
          <w:p w14:paraId="1A59E6A7" w14:textId="77777777" w:rsidR="009D52DA" w:rsidRPr="009D52DA" w:rsidRDefault="009D52DA" w:rsidP="009D52DA">
            <w:pPr>
              <w:rPr>
                <w:color w:val="000000"/>
                <w:sz w:val="24"/>
                <w:szCs w:val="24"/>
                <w:lang w:val="nl-NL"/>
                <w14:ligatures w14:val="none"/>
              </w:rPr>
            </w:pPr>
          </w:p>
        </w:tc>
        <w:tc>
          <w:tcPr>
            <w:tcW w:w="1080" w:type="dxa"/>
          </w:tcPr>
          <w:p w14:paraId="05F26359" w14:textId="77777777" w:rsidR="009D52DA" w:rsidRPr="009D52DA" w:rsidRDefault="009D52DA" w:rsidP="009D52DA">
            <w:pPr>
              <w:rPr>
                <w:color w:val="000000"/>
                <w:sz w:val="24"/>
                <w:szCs w:val="24"/>
                <w:lang w:val="nl-NL"/>
                <w14:ligatures w14:val="none"/>
              </w:rPr>
            </w:pPr>
          </w:p>
        </w:tc>
        <w:tc>
          <w:tcPr>
            <w:tcW w:w="990" w:type="dxa"/>
          </w:tcPr>
          <w:p w14:paraId="3ED9F62B" w14:textId="77777777" w:rsidR="009D52DA" w:rsidRPr="009D52DA" w:rsidRDefault="009D52DA" w:rsidP="009D52DA">
            <w:pPr>
              <w:rPr>
                <w:color w:val="000000"/>
                <w:sz w:val="24"/>
                <w:szCs w:val="24"/>
                <w:lang w:val="nl-NL"/>
                <w14:ligatures w14:val="none"/>
              </w:rPr>
            </w:pPr>
          </w:p>
        </w:tc>
        <w:tc>
          <w:tcPr>
            <w:tcW w:w="900" w:type="dxa"/>
          </w:tcPr>
          <w:p w14:paraId="4AC5A93C" w14:textId="77777777" w:rsidR="009D52DA" w:rsidRPr="009D52DA" w:rsidRDefault="009D52DA" w:rsidP="009D52DA">
            <w:pPr>
              <w:rPr>
                <w:color w:val="000000"/>
                <w:sz w:val="24"/>
                <w:szCs w:val="24"/>
                <w:lang w:val="nl-NL"/>
                <w14:ligatures w14:val="none"/>
              </w:rPr>
            </w:pPr>
          </w:p>
        </w:tc>
        <w:tc>
          <w:tcPr>
            <w:tcW w:w="990" w:type="dxa"/>
          </w:tcPr>
          <w:p w14:paraId="1BFA45EE" w14:textId="77777777" w:rsidR="009D52DA" w:rsidRPr="009D52DA" w:rsidRDefault="009D52DA" w:rsidP="009D52DA">
            <w:pPr>
              <w:rPr>
                <w:color w:val="000000"/>
                <w:sz w:val="24"/>
                <w:szCs w:val="24"/>
                <w:lang w:val="nl-NL"/>
                <w14:ligatures w14:val="none"/>
              </w:rPr>
            </w:pPr>
          </w:p>
        </w:tc>
        <w:tc>
          <w:tcPr>
            <w:tcW w:w="990" w:type="dxa"/>
          </w:tcPr>
          <w:p w14:paraId="6B597AD9" w14:textId="77777777" w:rsidR="009D52DA" w:rsidRPr="009D52DA" w:rsidRDefault="009D52DA" w:rsidP="009D52DA">
            <w:pPr>
              <w:rPr>
                <w:color w:val="000000"/>
                <w:sz w:val="24"/>
                <w:szCs w:val="24"/>
                <w:lang w:val="nl-NL"/>
                <w14:ligatures w14:val="none"/>
              </w:rPr>
            </w:pPr>
          </w:p>
        </w:tc>
        <w:tc>
          <w:tcPr>
            <w:tcW w:w="990" w:type="dxa"/>
          </w:tcPr>
          <w:p w14:paraId="62CACA4B" w14:textId="77777777" w:rsidR="009D52DA" w:rsidRPr="009D52DA" w:rsidRDefault="009D52DA" w:rsidP="009D52DA">
            <w:pPr>
              <w:rPr>
                <w:color w:val="000000"/>
                <w:sz w:val="24"/>
                <w:szCs w:val="24"/>
                <w:lang w:val="nl-NL"/>
                <w14:ligatures w14:val="none"/>
              </w:rPr>
            </w:pPr>
          </w:p>
        </w:tc>
      </w:tr>
      <w:tr w:rsidR="00AE091F" w14:paraId="3DA3DBB9" w14:textId="77777777" w:rsidTr="003307B3">
        <w:tc>
          <w:tcPr>
            <w:tcW w:w="648" w:type="dxa"/>
          </w:tcPr>
          <w:p w14:paraId="09D09667" w14:textId="77777777" w:rsidR="009D52DA" w:rsidRPr="009D52DA" w:rsidRDefault="009D52DA" w:rsidP="009D52DA">
            <w:pPr>
              <w:rPr>
                <w:color w:val="000000"/>
                <w:sz w:val="24"/>
                <w:szCs w:val="24"/>
                <w:lang w:val="nl-NL"/>
                <w14:ligatures w14:val="none"/>
              </w:rPr>
            </w:pPr>
          </w:p>
        </w:tc>
        <w:tc>
          <w:tcPr>
            <w:tcW w:w="2430" w:type="dxa"/>
          </w:tcPr>
          <w:p w14:paraId="22269E33" w14:textId="77777777" w:rsidR="009D52DA" w:rsidRPr="009D52DA" w:rsidRDefault="009D52DA" w:rsidP="009D52DA">
            <w:pPr>
              <w:rPr>
                <w:color w:val="000000"/>
                <w:sz w:val="24"/>
                <w:szCs w:val="24"/>
                <w:lang w:val="nl-NL"/>
                <w14:ligatures w14:val="none"/>
              </w:rPr>
            </w:pPr>
          </w:p>
        </w:tc>
        <w:tc>
          <w:tcPr>
            <w:tcW w:w="990" w:type="dxa"/>
          </w:tcPr>
          <w:p w14:paraId="3E8FC785" w14:textId="77777777" w:rsidR="009D52DA" w:rsidRPr="009D52DA" w:rsidRDefault="009D52DA" w:rsidP="009D52DA">
            <w:pPr>
              <w:rPr>
                <w:color w:val="000000"/>
                <w:sz w:val="24"/>
                <w:szCs w:val="24"/>
                <w:lang w:val="nl-NL"/>
                <w14:ligatures w14:val="none"/>
              </w:rPr>
            </w:pPr>
          </w:p>
        </w:tc>
        <w:tc>
          <w:tcPr>
            <w:tcW w:w="1080" w:type="dxa"/>
          </w:tcPr>
          <w:p w14:paraId="2CE60D9D" w14:textId="77777777" w:rsidR="009D52DA" w:rsidRPr="009D52DA" w:rsidRDefault="009D52DA" w:rsidP="009D52DA">
            <w:pPr>
              <w:rPr>
                <w:color w:val="000000"/>
                <w:sz w:val="24"/>
                <w:szCs w:val="24"/>
                <w:lang w:val="nl-NL"/>
                <w14:ligatures w14:val="none"/>
              </w:rPr>
            </w:pPr>
          </w:p>
        </w:tc>
        <w:tc>
          <w:tcPr>
            <w:tcW w:w="990" w:type="dxa"/>
          </w:tcPr>
          <w:p w14:paraId="10A500C7" w14:textId="77777777" w:rsidR="009D52DA" w:rsidRPr="009D52DA" w:rsidRDefault="009D52DA" w:rsidP="009D52DA">
            <w:pPr>
              <w:rPr>
                <w:color w:val="000000"/>
                <w:sz w:val="24"/>
                <w:szCs w:val="24"/>
                <w:lang w:val="nl-NL"/>
                <w14:ligatures w14:val="none"/>
              </w:rPr>
            </w:pPr>
          </w:p>
        </w:tc>
        <w:tc>
          <w:tcPr>
            <w:tcW w:w="900" w:type="dxa"/>
          </w:tcPr>
          <w:p w14:paraId="251B835F" w14:textId="77777777" w:rsidR="009D52DA" w:rsidRPr="009D52DA" w:rsidRDefault="009D52DA" w:rsidP="009D52DA">
            <w:pPr>
              <w:rPr>
                <w:color w:val="000000"/>
                <w:sz w:val="24"/>
                <w:szCs w:val="24"/>
                <w:lang w:val="nl-NL"/>
                <w14:ligatures w14:val="none"/>
              </w:rPr>
            </w:pPr>
          </w:p>
        </w:tc>
        <w:tc>
          <w:tcPr>
            <w:tcW w:w="990" w:type="dxa"/>
          </w:tcPr>
          <w:p w14:paraId="2B8BAC61" w14:textId="77777777" w:rsidR="009D52DA" w:rsidRPr="009D52DA" w:rsidRDefault="009D52DA" w:rsidP="009D52DA">
            <w:pPr>
              <w:rPr>
                <w:color w:val="000000"/>
                <w:sz w:val="24"/>
                <w:szCs w:val="24"/>
                <w:lang w:val="nl-NL"/>
                <w14:ligatures w14:val="none"/>
              </w:rPr>
            </w:pPr>
          </w:p>
        </w:tc>
        <w:tc>
          <w:tcPr>
            <w:tcW w:w="990" w:type="dxa"/>
          </w:tcPr>
          <w:p w14:paraId="2860C90D" w14:textId="77777777" w:rsidR="009D52DA" w:rsidRPr="009D52DA" w:rsidRDefault="009D52DA" w:rsidP="009D52DA">
            <w:pPr>
              <w:rPr>
                <w:color w:val="000000"/>
                <w:sz w:val="24"/>
                <w:szCs w:val="24"/>
                <w:lang w:val="nl-NL"/>
                <w14:ligatures w14:val="none"/>
              </w:rPr>
            </w:pPr>
          </w:p>
        </w:tc>
        <w:tc>
          <w:tcPr>
            <w:tcW w:w="990" w:type="dxa"/>
          </w:tcPr>
          <w:p w14:paraId="240DB9F6" w14:textId="77777777" w:rsidR="009D52DA" w:rsidRPr="009D52DA" w:rsidRDefault="009D52DA" w:rsidP="009D52DA">
            <w:pPr>
              <w:rPr>
                <w:color w:val="000000"/>
                <w:sz w:val="24"/>
                <w:szCs w:val="24"/>
                <w:lang w:val="nl-NL"/>
                <w14:ligatures w14:val="none"/>
              </w:rPr>
            </w:pPr>
          </w:p>
        </w:tc>
      </w:tr>
      <w:tr w:rsidR="00AE091F" w14:paraId="78D35821" w14:textId="77777777" w:rsidTr="003307B3">
        <w:tc>
          <w:tcPr>
            <w:tcW w:w="648" w:type="dxa"/>
          </w:tcPr>
          <w:p w14:paraId="52311B60"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2.2</w:t>
            </w:r>
          </w:p>
        </w:tc>
        <w:tc>
          <w:tcPr>
            <w:tcW w:w="2430" w:type="dxa"/>
          </w:tcPr>
          <w:p w14:paraId="40F4238B"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 xml:space="preserve"> Dụng cụ, phụ tùng</w:t>
            </w:r>
          </w:p>
        </w:tc>
        <w:tc>
          <w:tcPr>
            <w:tcW w:w="990" w:type="dxa"/>
          </w:tcPr>
          <w:p w14:paraId="71045406" w14:textId="77777777" w:rsidR="009D52DA" w:rsidRPr="009D52DA" w:rsidRDefault="009D52DA" w:rsidP="009D52DA">
            <w:pPr>
              <w:rPr>
                <w:i/>
                <w:color w:val="000000"/>
                <w:sz w:val="24"/>
                <w:szCs w:val="24"/>
                <w:lang w:val="nl-NL"/>
                <w14:ligatures w14:val="none"/>
              </w:rPr>
            </w:pPr>
          </w:p>
        </w:tc>
        <w:tc>
          <w:tcPr>
            <w:tcW w:w="1080" w:type="dxa"/>
          </w:tcPr>
          <w:p w14:paraId="4E1863CA" w14:textId="77777777" w:rsidR="009D52DA" w:rsidRPr="009D52DA" w:rsidRDefault="009D52DA" w:rsidP="009D52DA">
            <w:pPr>
              <w:rPr>
                <w:i/>
                <w:color w:val="000000"/>
                <w:sz w:val="24"/>
                <w:szCs w:val="24"/>
                <w:lang w:val="nl-NL"/>
                <w14:ligatures w14:val="none"/>
              </w:rPr>
            </w:pPr>
          </w:p>
        </w:tc>
        <w:tc>
          <w:tcPr>
            <w:tcW w:w="990" w:type="dxa"/>
          </w:tcPr>
          <w:p w14:paraId="18B90EBB" w14:textId="77777777" w:rsidR="009D52DA" w:rsidRPr="009D52DA" w:rsidRDefault="009D52DA" w:rsidP="009D52DA">
            <w:pPr>
              <w:rPr>
                <w:i/>
                <w:color w:val="000000"/>
                <w:sz w:val="24"/>
                <w:szCs w:val="24"/>
                <w:lang w:val="nl-NL"/>
                <w14:ligatures w14:val="none"/>
              </w:rPr>
            </w:pPr>
          </w:p>
        </w:tc>
        <w:tc>
          <w:tcPr>
            <w:tcW w:w="900" w:type="dxa"/>
          </w:tcPr>
          <w:p w14:paraId="0E76E751" w14:textId="77777777" w:rsidR="009D52DA" w:rsidRPr="009D52DA" w:rsidRDefault="009D52DA" w:rsidP="009D52DA">
            <w:pPr>
              <w:rPr>
                <w:i/>
                <w:color w:val="000000"/>
                <w:sz w:val="24"/>
                <w:szCs w:val="24"/>
                <w:lang w:val="nl-NL"/>
                <w14:ligatures w14:val="none"/>
              </w:rPr>
            </w:pPr>
          </w:p>
        </w:tc>
        <w:tc>
          <w:tcPr>
            <w:tcW w:w="990" w:type="dxa"/>
          </w:tcPr>
          <w:p w14:paraId="0294B791" w14:textId="77777777" w:rsidR="009D52DA" w:rsidRPr="009D52DA" w:rsidRDefault="009D52DA" w:rsidP="009D52DA">
            <w:pPr>
              <w:rPr>
                <w:i/>
                <w:color w:val="000000"/>
                <w:sz w:val="24"/>
                <w:szCs w:val="24"/>
                <w:lang w:val="nl-NL"/>
                <w14:ligatures w14:val="none"/>
              </w:rPr>
            </w:pPr>
          </w:p>
        </w:tc>
        <w:tc>
          <w:tcPr>
            <w:tcW w:w="990" w:type="dxa"/>
          </w:tcPr>
          <w:p w14:paraId="1E52DE70" w14:textId="77777777" w:rsidR="009D52DA" w:rsidRPr="009D52DA" w:rsidRDefault="009D52DA" w:rsidP="009D52DA">
            <w:pPr>
              <w:rPr>
                <w:i/>
                <w:color w:val="000000"/>
                <w:sz w:val="24"/>
                <w:szCs w:val="24"/>
                <w:lang w:val="nl-NL"/>
                <w14:ligatures w14:val="none"/>
              </w:rPr>
            </w:pPr>
          </w:p>
        </w:tc>
        <w:tc>
          <w:tcPr>
            <w:tcW w:w="990" w:type="dxa"/>
          </w:tcPr>
          <w:p w14:paraId="6C2C4155" w14:textId="77777777" w:rsidR="009D52DA" w:rsidRPr="009D52DA" w:rsidRDefault="009D52DA" w:rsidP="009D52DA">
            <w:pPr>
              <w:rPr>
                <w:i/>
                <w:color w:val="000000"/>
                <w:sz w:val="24"/>
                <w:szCs w:val="24"/>
                <w:lang w:val="nl-NL"/>
                <w14:ligatures w14:val="none"/>
              </w:rPr>
            </w:pPr>
          </w:p>
        </w:tc>
      </w:tr>
      <w:tr w:rsidR="00AE091F" w14:paraId="4A4ED490" w14:textId="77777777" w:rsidTr="003307B3">
        <w:tc>
          <w:tcPr>
            <w:tcW w:w="648" w:type="dxa"/>
          </w:tcPr>
          <w:p w14:paraId="5EE8ECBD" w14:textId="77777777" w:rsidR="009D52DA" w:rsidRPr="009D52DA" w:rsidRDefault="009D52DA" w:rsidP="009D52DA">
            <w:pPr>
              <w:rPr>
                <w:color w:val="000000"/>
                <w:sz w:val="24"/>
                <w:szCs w:val="24"/>
                <w:lang w:val="nl-NL"/>
                <w14:ligatures w14:val="none"/>
              </w:rPr>
            </w:pPr>
          </w:p>
        </w:tc>
        <w:tc>
          <w:tcPr>
            <w:tcW w:w="2430" w:type="dxa"/>
          </w:tcPr>
          <w:p w14:paraId="28CEE727" w14:textId="77777777" w:rsidR="009D52DA" w:rsidRPr="009D52DA" w:rsidRDefault="009D52DA" w:rsidP="009D52DA">
            <w:pPr>
              <w:rPr>
                <w:color w:val="000000"/>
                <w:sz w:val="24"/>
                <w:szCs w:val="24"/>
                <w:lang w:val="nl-NL"/>
                <w14:ligatures w14:val="none"/>
              </w:rPr>
            </w:pPr>
          </w:p>
        </w:tc>
        <w:tc>
          <w:tcPr>
            <w:tcW w:w="990" w:type="dxa"/>
          </w:tcPr>
          <w:p w14:paraId="24868A80" w14:textId="77777777" w:rsidR="009D52DA" w:rsidRPr="009D52DA" w:rsidRDefault="009D52DA" w:rsidP="009D52DA">
            <w:pPr>
              <w:rPr>
                <w:color w:val="000000"/>
                <w:sz w:val="24"/>
                <w:szCs w:val="24"/>
                <w:lang w:val="nl-NL"/>
                <w14:ligatures w14:val="none"/>
              </w:rPr>
            </w:pPr>
          </w:p>
        </w:tc>
        <w:tc>
          <w:tcPr>
            <w:tcW w:w="1080" w:type="dxa"/>
          </w:tcPr>
          <w:p w14:paraId="587C2757" w14:textId="77777777" w:rsidR="009D52DA" w:rsidRPr="009D52DA" w:rsidRDefault="009D52DA" w:rsidP="009D52DA">
            <w:pPr>
              <w:rPr>
                <w:color w:val="000000"/>
                <w:sz w:val="24"/>
                <w:szCs w:val="24"/>
                <w:lang w:val="nl-NL"/>
                <w14:ligatures w14:val="none"/>
              </w:rPr>
            </w:pPr>
          </w:p>
        </w:tc>
        <w:tc>
          <w:tcPr>
            <w:tcW w:w="990" w:type="dxa"/>
          </w:tcPr>
          <w:p w14:paraId="2DFE2274" w14:textId="77777777" w:rsidR="009D52DA" w:rsidRPr="009D52DA" w:rsidRDefault="009D52DA" w:rsidP="009D52DA">
            <w:pPr>
              <w:rPr>
                <w:color w:val="000000"/>
                <w:sz w:val="24"/>
                <w:szCs w:val="24"/>
                <w:lang w:val="nl-NL"/>
                <w14:ligatures w14:val="none"/>
              </w:rPr>
            </w:pPr>
          </w:p>
        </w:tc>
        <w:tc>
          <w:tcPr>
            <w:tcW w:w="900" w:type="dxa"/>
          </w:tcPr>
          <w:p w14:paraId="097C7A8F" w14:textId="77777777" w:rsidR="009D52DA" w:rsidRPr="009D52DA" w:rsidRDefault="009D52DA" w:rsidP="009D52DA">
            <w:pPr>
              <w:rPr>
                <w:color w:val="000000"/>
                <w:sz w:val="24"/>
                <w:szCs w:val="24"/>
                <w:lang w:val="nl-NL"/>
                <w14:ligatures w14:val="none"/>
              </w:rPr>
            </w:pPr>
          </w:p>
        </w:tc>
        <w:tc>
          <w:tcPr>
            <w:tcW w:w="990" w:type="dxa"/>
          </w:tcPr>
          <w:p w14:paraId="07767F31" w14:textId="77777777" w:rsidR="009D52DA" w:rsidRPr="009D52DA" w:rsidRDefault="009D52DA" w:rsidP="009D52DA">
            <w:pPr>
              <w:rPr>
                <w:color w:val="000000"/>
                <w:sz w:val="24"/>
                <w:szCs w:val="24"/>
                <w:lang w:val="nl-NL"/>
                <w14:ligatures w14:val="none"/>
              </w:rPr>
            </w:pPr>
          </w:p>
        </w:tc>
        <w:tc>
          <w:tcPr>
            <w:tcW w:w="990" w:type="dxa"/>
          </w:tcPr>
          <w:p w14:paraId="67FA39F7" w14:textId="77777777" w:rsidR="009D52DA" w:rsidRPr="009D52DA" w:rsidRDefault="009D52DA" w:rsidP="009D52DA">
            <w:pPr>
              <w:rPr>
                <w:color w:val="000000"/>
                <w:sz w:val="24"/>
                <w:szCs w:val="24"/>
                <w:lang w:val="nl-NL"/>
                <w14:ligatures w14:val="none"/>
              </w:rPr>
            </w:pPr>
          </w:p>
        </w:tc>
        <w:tc>
          <w:tcPr>
            <w:tcW w:w="990" w:type="dxa"/>
          </w:tcPr>
          <w:p w14:paraId="058E974B" w14:textId="77777777" w:rsidR="009D52DA" w:rsidRPr="009D52DA" w:rsidRDefault="009D52DA" w:rsidP="009D52DA">
            <w:pPr>
              <w:rPr>
                <w:color w:val="000000"/>
                <w:sz w:val="24"/>
                <w:szCs w:val="24"/>
                <w:lang w:val="nl-NL"/>
                <w14:ligatures w14:val="none"/>
              </w:rPr>
            </w:pPr>
          </w:p>
        </w:tc>
      </w:tr>
      <w:tr w:rsidR="00AE091F" w14:paraId="1F85283D" w14:textId="77777777" w:rsidTr="003307B3">
        <w:tc>
          <w:tcPr>
            <w:tcW w:w="648" w:type="dxa"/>
          </w:tcPr>
          <w:p w14:paraId="4D3D7A9E" w14:textId="77777777" w:rsidR="009D52DA" w:rsidRPr="009D52DA" w:rsidRDefault="009D52DA" w:rsidP="009D52DA">
            <w:pPr>
              <w:rPr>
                <w:color w:val="000000"/>
                <w:sz w:val="24"/>
                <w:szCs w:val="24"/>
                <w:lang w:val="nl-NL"/>
                <w14:ligatures w14:val="none"/>
              </w:rPr>
            </w:pPr>
          </w:p>
        </w:tc>
        <w:tc>
          <w:tcPr>
            <w:tcW w:w="2430" w:type="dxa"/>
          </w:tcPr>
          <w:p w14:paraId="4A95E53A" w14:textId="77777777" w:rsidR="009D52DA" w:rsidRPr="009D52DA" w:rsidRDefault="009D52DA" w:rsidP="009D52DA">
            <w:pPr>
              <w:rPr>
                <w:color w:val="000000"/>
                <w:sz w:val="24"/>
                <w:szCs w:val="24"/>
                <w:lang w:val="nl-NL"/>
                <w14:ligatures w14:val="none"/>
              </w:rPr>
            </w:pPr>
          </w:p>
        </w:tc>
        <w:tc>
          <w:tcPr>
            <w:tcW w:w="990" w:type="dxa"/>
          </w:tcPr>
          <w:p w14:paraId="7387B623" w14:textId="77777777" w:rsidR="009D52DA" w:rsidRPr="009D52DA" w:rsidRDefault="009D52DA" w:rsidP="009D52DA">
            <w:pPr>
              <w:rPr>
                <w:color w:val="000000"/>
                <w:sz w:val="24"/>
                <w:szCs w:val="24"/>
                <w:lang w:val="nl-NL"/>
                <w14:ligatures w14:val="none"/>
              </w:rPr>
            </w:pPr>
          </w:p>
        </w:tc>
        <w:tc>
          <w:tcPr>
            <w:tcW w:w="1080" w:type="dxa"/>
          </w:tcPr>
          <w:p w14:paraId="38635546" w14:textId="77777777" w:rsidR="009D52DA" w:rsidRPr="009D52DA" w:rsidRDefault="009D52DA" w:rsidP="009D52DA">
            <w:pPr>
              <w:rPr>
                <w:color w:val="000000"/>
                <w:sz w:val="24"/>
                <w:szCs w:val="24"/>
                <w:lang w:val="nl-NL"/>
                <w14:ligatures w14:val="none"/>
              </w:rPr>
            </w:pPr>
          </w:p>
        </w:tc>
        <w:tc>
          <w:tcPr>
            <w:tcW w:w="990" w:type="dxa"/>
          </w:tcPr>
          <w:p w14:paraId="55CB424F" w14:textId="77777777" w:rsidR="009D52DA" w:rsidRPr="009D52DA" w:rsidRDefault="009D52DA" w:rsidP="009D52DA">
            <w:pPr>
              <w:rPr>
                <w:color w:val="000000"/>
                <w:sz w:val="24"/>
                <w:szCs w:val="24"/>
                <w:lang w:val="nl-NL"/>
                <w14:ligatures w14:val="none"/>
              </w:rPr>
            </w:pPr>
          </w:p>
        </w:tc>
        <w:tc>
          <w:tcPr>
            <w:tcW w:w="900" w:type="dxa"/>
          </w:tcPr>
          <w:p w14:paraId="71BBAF68" w14:textId="77777777" w:rsidR="009D52DA" w:rsidRPr="009D52DA" w:rsidRDefault="009D52DA" w:rsidP="009D52DA">
            <w:pPr>
              <w:rPr>
                <w:color w:val="000000"/>
                <w:sz w:val="24"/>
                <w:szCs w:val="24"/>
                <w:lang w:val="nl-NL"/>
                <w14:ligatures w14:val="none"/>
              </w:rPr>
            </w:pPr>
          </w:p>
        </w:tc>
        <w:tc>
          <w:tcPr>
            <w:tcW w:w="990" w:type="dxa"/>
          </w:tcPr>
          <w:p w14:paraId="48451966" w14:textId="77777777" w:rsidR="009D52DA" w:rsidRPr="009D52DA" w:rsidRDefault="009D52DA" w:rsidP="009D52DA">
            <w:pPr>
              <w:rPr>
                <w:color w:val="000000"/>
                <w:sz w:val="24"/>
                <w:szCs w:val="24"/>
                <w:lang w:val="nl-NL"/>
                <w14:ligatures w14:val="none"/>
              </w:rPr>
            </w:pPr>
          </w:p>
        </w:tc>
        <w:tc>
          <w:tcPr>
            <w:tcW w:w="990" w:type="dxa"/>
          </w:tcPr>
          <w:p w14:paraId="1DEC3832" w14:textId="77777777" w:rsidR="009D52DA" w:rsidRPr="009D52DA" w:rsidRDefault="009D52DA" w:rsidP="009D52DA">
            <w:pPr>
              <w:rPr>
                <w:color w:val="000000"/>
                <w:sz w:val="24"/>
                <w:szCs w:val="24"/>
                <w:lang w:val="nl-NL"/>
                <w14:ligatures w14:val="none"/>
              </w:rPr>
            </w:pPr>
          </w:p>
        </w:tc>
        <w:tc>
          <w:tcPr>
            <w:tcW w:w="990" w:type="dxa"/>
          </w:tcPr>
          <w:p w14:paraId="0A349D59" w14:textId="77777777" w:rsidR="009D52DA" w:rsidRPr="009D52DA" w:rsidRDefault="009D52DA" w:rsidP="009D52DA">
            <w:pPr>
              <w:rPr>
                <w:color w:val="000000"/>
                <w:sz w:val="24"/>
                <w:szCs w:val="24"/>
                <w:lang w:val="nl-NL"/>
                <w14:ligatures w14:val="none"/>
              </w:rPr>
            </w:pPr>
          </w:p>
        </w:tc>
      </w:tr>
      <w:tr w:rsidR="00AE091F" w14:paraId="0DA43EB4" w14:textId="77777777" w:rsidTr="003307B3">
        <w:tc>
          <w:tcPr>
            <w:tcW w:w="648" w:type="dxa"/>
          </w:tcPr>
          <w:p w14:paraId="52657BE2" w14:textId="77777777" w:rsidR="009D52DA" w:rsidRPr="009D52DA" w:rsidRDefault="009D52DA" w:rsidP="009D52DA">
            <w:pPr>
              <w:rPr>
                <w:color w:val="000000"/>
                <w:sz w:val="24"/>
                <w:szCs w:val="24"/>
                <w:lang w:val="nl-NL"/>
                <w14:ligatures w14:val="none"/>
              </w:rPr>
            </w:pPr>
          </w:p>
        </w:tc>
        <w:tc>
          <w:tcPr>
            <w:tcW w:w="2430" w:type="dxa"/>
          </w:tcPr>
          <w:p w14:paraId="1A4E7122" w14:textId="77777777" w:rsidR="009D52DA" w:rsidRPr="009D52DA" w:rsidRDefault="009D52DA" w:rsidP="009D52DA">
            <w:pPr>
              <w:rPr>
                <w:color w:val="000000"/>
                <w:sz w:val="24"/>
                <w:szCs w:val="24"/>
                <w:lang w:val="nl-NL"/>
                <w14:ligatures w14:val="none"/>
              </w:rPr>
            </w:pPr>
          </w:p>
        </w:tc>
        <w:tc>
          <w:tcPr>
            <w:tcW w:w="990" w:type="dxa"/>
          </w:tcPr>
          <w:p w14:paraId="4E56EBA2" w14:textId="77777777" w:rsidR="009D52DA" w:rsidRPr="009D52DA" w:rsidRDefault="009D52DA" w:rsidP="009D52DA">
            <w:pPr>
              <w:rPr>
                <w:color w:val="000000"/>
                <w:sz w:val="24"/>
                <w:szCs w:val="24"/>
                <w:lang w:val="nl-NL"/>
                <w14:ligatures w14:val="none"/>
              </w:rPr>
            </w:pPr>
          </w:p>
        </w:tc>
        <w:tc>
          <w:tcPr>
            <w:tcW w:w="1080" w:type="dxa"/>
          </w:tcPr>
          <w:p w14:paraId="779A8E39" w14:textId="77777777" w:rsidR="009D52DA" w:rsidRPr="009D52DA" w:rsidRDefault="009D52DA" w:rsidP="009D52DA">
            <w:pPr>
              <w:rPr>
                <w:color w:val="000000"/>
                <w:sz w:val="24"/>
                <w:szCs w:val="24"/>
                <w:lang w:val="nl-NL"/>
                <w14:ligatures w14:val="none"/>
              </w:rPr>
            </w:pPr>
          </w:p>
        </w:tc>
        <w:tc>
          <w:tcPr>
            <w:tcW w:w="990" w:type="dxa"/>
          </w:tcPr>
          <w:p w14:paraId="7F4F21E1" w14:textId="77777777" w:rsidR="009D52DA" w:rsidRPr="009D52DA" w:rsidRDefault="009D52DA" w:rsidP="009D52DA">
            <w:pPr>
              <w:rPr>
                <w:color w:val="000000"/>
                <w:sz w:val="24"/>
                <w:szCs w:val="24"/>
                <w:lang w:val="nl-NL"/>
                <w14:ligatures w14:val="none"/>
              </w:rPr>
            </w:pPr>
          </w:p>
        </w:tc>
        <w:tc>
          <w:tcPr>
            <w:tcW w:w="900" w:type="dxa"/>
          </w:tcPr>
          <w:p w14:paraId="19D3BAA3" w14:textId="77777777" w:rsidR="009D52DA" w:rsidRPr="009D52DA" w:rsidRDefault="009D52DA" w:rsidP="009D52DA">
            <w:pPr>
              <w:rPr>
                <w:color w:val="000000"/>
                <w:sz w:val="24"/>
                <w:szCs w:val="24"/>
                <w:lang w:val="nl-NL"/>
                <w14:ligatures w14:val="none"/>
              </w:rPr>
            </w:pPr>
          </w:p>
        </w:tc>
        <w:tc>
          <w:tcPr>
            <w:tcW w:w="990" w:type="dxa"/>
          </w:tcPr>
          <w:p w14:paraId="6AABC977" w14:textId="77777777" w:rsidR="009D52DA" w:rsidRPr="009D52DA" w:rsidRDefault="009D52DA" w:rsidP="009D52DA">
            <w:pPr>
              <w:rPr>
                <w:color w:val="000000"/>
                <w:sz w:val="24"/>
                <w:szCs w:val="24"/>
                <w:lang w:val="nl-NL"/>
                <w14:ligatures w14:val="none"/>
              </w:rPr>
            </w:pPr>
          </w:p>
        </w:tc>
        <w:tc>
          <w:tcPr>
            <w:tcW w:w="990" w:type="dxa"/>
          </w:tcPr>
          <w:p w14:paraId="5B5CDAA8" w14:textId="77777777" w:rsidR="009D52DA" w:rsidRPr="009D52DA" w:rsidRDefault="009D52DA" w:rsidP="009D52DA">
            <w:pPr>
              <w:rPr>
                <w:color w:val="000000"/>
                <w:sz w:val="24"/>
                <w:szCs w:val="24"/>
                <w:lang w:val="nl-NL"/>
                <w14:ligatures w14:val="none"/>
              </w:rPr>
            </w:pPr>
          </w:p>
        </w:tc>
        <w:tc>
          <w:tcPr>
            <w:tcW w:w="990" w:type="dxa"/>
          </w:tcPr>
          <w:p w14:paraId="143D459C" w14:textId="77777777" w:rsidR="009D52DA" w:rsidRPr="009D52DA" w:rsidRDefault="009D52DA" w:rsidP="009D52DA">
            <w:pPr>
              <w:rPr>
                <w:color w:val="000000"/>
                <w:sz w:val="24"/>
                <w:szCs w:val="24"/>
                <w:lang w:val="nl-NL"/>
                <w14:ligatures w14:val="none"/>
              </w:rPr>
            </w:pPr>
          </w:p>
        </w:tc>
      </w:tr>
      <w:tr w:rsidR="00AE091F" w14:paraId="3894EC41" w14:textId="77777777" w:rsidTr="003307B3">
        <w:tc>
          <w:tcPr>
            <w:tcW w:w="648" w:type="dxa"/>
          </w:tcPr>
          <w:p w14:paraId="71062860" w14:textId="77777777" w:rsidR="009D52DA" w:rsidRPr="009D52DA" w:rsidRDefault="009D52DA" w:rsidP="009D52DA">
            <w:pPr>
              <w:rPr>
                <w:color w:val="000000"/>
                <w:sz w:val="24"/>
                <w:szCs w:val="24"/>
                <w:lang w:val="nl-NL"/>
                <w14:ligatures w14:val="none"/>
              </w:rPr>
            </w:pPr>
          </w:p>
        </w:tc>
        <w:tc>
          <w:tcPr>
            <w:tcW w:w="2430" w:type="dxa"/>
          </w:tcPr>
          <w:p w14:paraId="1447D26E" w14:textId="77777777" w:rsidR="009D52DA" w:rsidRPr="009D52DA" w:rsidRDefault="009D52DA" w:rsidP="009D52DA">
            <w:pPr>
              <w:rPr>
                <w:color w:val="000000"/>
                <w:sz w:val="24"/>
                <w:szCs w:val="24"/>
                <w:lang w:val="nl-NL"/>
                <w14:ligatures w14:val="none"/>
              </w:rPr>
            </w:pPr>
          </w:p>
        </w:tc>
        <w:tc>
          <w:tcPr>
            <w:tcW w:w="990" w:type="dxa"/>
          </w:tcPr>
          <w:p w14:paraId="22607AA3" w14:textId="77777777" w:rsidR="009D52DA" w:rsidRPr="009D52DA" w:rsidRDefault="009D52DA" w:rsidP="009D52DA">
            <w:pPr>
              <w:rPr>
                <w:color w:val="000000"/>
                <w:sz w:val="24"/>
                <w:szCs w:val="24"/>
                <w:lang w:val="nl-NL"/>
                <w14:ligatures w14:val="none"/>
              </w:rPr>
            </w:pPr>
          </w:p>
        </w:tc>
        <w:tc>
          <w:tcPr>
            <w:tcW w:w="1080" w:type="dxa"/>
          </w:tcPr>
          <w:p w14:paraId="6A4D8D4A" w14:textId="77777777" w:rsidR="009D52DA" w:rsidRPr="009D52DA" w:rsidRDefault="009D52DA" w:rsidP="009D52DA">
            <w:pPr>
              <w:rPr>
                <w:color w:val="000000"/>
                <w:sz w:val="24"/>
                <w:szCs w:val="24"/>
                <w:lang w:val="nl-NL"/>
                <w14:ligatures w14:val="none"/>
              </w:rPr>
            </w:pPr>
          </w:p>
        </w:tc>
        <w:tc>
          <w:tcPr>
            <w:tcW w:w="990" w:type="dxa"/>
          </w:tcPr>
          <w:p w14:paraId="3C323410" w14:textId="77777777" w:rsidR="009D52DA" w:rsidRPr="009D52DA" w:rsidRDefault="009D52DA" w:rsidP="009D52DA">
            <w:pPr>
              <w:rPr>
                <w:color w:val="000000"/>
                <w:sz w:val="24"/>
                <w:szCs w:val="24"/>
                <w:lang w:val="nl-NL"/>
                <w14:ligatures w14:val="none"/>
              </w:rPr>
            </w:pPr>
          </w:p>
        </w:tc>
        <w:tc>
          <w:tcPr>
            <w:tcW w:w="900" w:type="dxa"/>
          </w:tcPr>
          <w:p w14:paraId="6D041E08" w14:textId="77777777" w:rsidR="009D52DA" w:rsidRPr="009D52DA" w:rsidRDefault="009D52DA" w:rsidP="009D52DA">
            <w:pPr>
              <w:rPr>
                <w:color w:val="000000"/>
                <w:sz w:val="24"/>
                <w:szCs w:val="24"/>
                <w:lang w:val="nl-NL"/>
                <w14:ligatures w14:val="none"/>
              </w:rPr>
            </w:pPr>
          </w:p>
        </w:tc>
        <w:tc>
          <w:tcPr>
            <w:tcW w:w="990" w:type="dxa"/>
          </w:tcPr>
          <w:p w14:paraId="5200F90A" w14:textId="77777777" w:rsidR="009D52DA" w:rsidRPr="009D52DA" w:rsidRDefault="009D52DA" w:rsidP="009D52DA">
            <w:pPr>
              <w:rPr>
                <w:color w:val="000000"/>
                <w:sz w:val="24"/>
                <w:szCs w:val="24"/>
                <w:lang w:val="nl-NL"/>
                <w14:ligatures w14:val="none"/>
              </w:rPr>
            </w:pPr>
          </w:p>
        </w:tc>
        <w:tc>
          <w:tcPr>
            <w:tcW w:w="990" w:type="dxa"/>
          </w:tcPr>
          <w:p w14:paraId="0A5ED046" w14:textId="77777777" w:rsidR="009D52DA" w:rsidRPr="009D52DA" w:rsidRDefault="009D52DA" w:rsidP="009D52DA">
            <w:pPr>
              <w:rPr>
                <w:color w:val="000000"/>
                <w:sz w:val="24"/>
                <w:szCs w:val="24"/>
                <w:lang w:val="nl-NL"/>
                <w14:ligatures w14:val="none"/>
              </w:rPr>
            </w:pPr>
          </w:p>
        </w:tc>
        <w:tc>
          <w:tcPr>
            <w:tcW w:w="990" w:type="dxa"/>
          </w:tcPr>
          <w:p w14:paraId="7268C686" w14:textId="77777777" w:rsidR="009D52DA" w:rsidRPr="009D52DA" w:rsidRDefault="009D52DA" w:rsidP="009D52DA">
            <w:pPr>
              <w:rPr>
                <w:color w:val="000000"/>
                <w:sz w:val="24"/>
                <w:szCs w:val="24"/>
                <w:lang w:val="nl-NL"/>
                <w14:ligatures w14:val="none"/>
              </w:rPr>
            </w:pPr>
          </w:p>
        </w:tc>
      </w:tr>
      <w:tr w:rsidR="00AE091F" w14:paraId="3397A386" w14:textId="77777777" w:rsidTr="003307B3">
        <w:tc>
          <w:tcPr>
            <w:tcW w:w="648" w:type="dxa"/>
          </w:tcPr>
          <w:p w14:paraId="443850E8" w14:textId="77777777" w:rsidR="009D52DA" w:rsidRPr="009D52DA" w:rsidRDefault="009D52DA" w:rsidP="009D52DA">
            <w:pPr>
              <w:rPr>
                <w:color w:val="000000"/>
                <w:sz w:val="24"/>
                <w:szCs w:val="24"/>
                <w:lang w:val="nl-NL"/>
                <w14:ligatures w14:val="none"/>
              </w:rPr>
            </w:pPr>
          </w:p>
        </w:tc>
        <w:tc>
          <w:tcPr>
            <w:tcW w:w="2430" w:type="dxa"/>
          </w:tcPr>
          <w:p w14:paraId="3F849F36" w14:textId="77777777" w:rsidR="009D52DA" w:rsidRPr="009D52DA" w:rsidRDefault="009D52DA" w:rsidP="009D52DA">
            <w:pPr>
              <w:rPr>
                <w:color w:val="000000"/>
                <w:sz w:val="24"/>
                <w:szCs w:val="24"/>
                <w:lang w:val="nl-NL"/>
                <w14:ligatures w14:val="none"/>
              </w:rPr>
            </w:pPr>
          </w:p>
        </w:tc>
        <w:tc>
          <w:tcPr>
            <w:tcW w:w="990" w:type="dxa"/>
          </w:tcPr>
          <w:p w14:paraId="5DDCA6AB" w14:textId="77777777" w:rsidR="009D52DA" w:rsidRPr="009D52DA" w:rsidRDefault="009D52DA" w:rsidP="009D52DA">
            <w:pPr>
              <w:rPr>
                <w:color w:val="000000"/>
                <w:sz w:val="24"/>
                <w:szCs w:val="24"/>
                <w:lang w:val="nl-NL"/>
                <w14:ligatures w14:val="none"/>
              </w:rPr>
            </w:pPr>
          </w:p>
        </w:tc>
        <w:tc>
          <w:tcPr>
            <w:tcW w:w="1080" w:type="dxa"/>
          </w:tcPr>
          <w:p w14:paraId="74F2D5F8" w14:textId="77777777" w:rsidR="009D52DA" w:rsidRPr="009D52DA" w:rsidRDefault="009D52DA" w:rsidP="009D52DA">
            <w:pPr>
              <w:rPr>
                <w:color w:val="000000"/>
                <w:sz w:val="24"/>
                <w:szCs w:val="24"/>
                <w:lang w:val="nl-NL"/>
                <w14:ligatures w14:val="none"/>
              </w:rPr>
            </w:pPr>
          </w:p>
        </w:tc>
        <w:tc>
          <w:tcPr>
            <w:tcW w:w="990" w:type="dxa"/>
          </w:tcPr>
          <w:p w14:paraId="230781DB" w14:textId="77777777" w:rsidR="009D52DA" w:rsidRPr="009D52DA" w:rsidRDefault="009D52DA" w:rsidP="009D52DA">
            <w:pPr>
              <w:rPr>
                <w:color w:val="000000"/>
                <w:sz w:val="24"/>
                <w:szCs w:val="24"/>
                <w:lang w:val="nl-NL"/>
                <w14:ligatures w14:val="none"/>
              </w:rPr>
            </w:pPr>
          </w:p>
        </w:tc>
        <w:tc>
          <w:tcPr>
            <w:tcW w:w="900" w:type="dxa"/>
          </w:tcPr>
          <w:p w14:paraId="720D84A6" w14:textId="77777777" w:rsidR="009D52DA" w:rsidRPr="009D52DA" w:rsidRDefault="009D52DA" w:rsidP="009D52DA">
            <w:pPr>
              <w:rPr>
                <w:color w:val="000000"/>
                <w:sz w:val="24"/>
                <w:szCs w:val="24"/>
                <w:lang w:val="nl-NL"/>
                <w14:ligatures w14:val="none"/>
              </w:rPr>
            </w:pPr>
          </w:p>
        </w:tc>
        <w:tc>
          <w:tcPr>
            <w:tcW w:w="990" w:type="dxa"/>
          </w:tcPr>
          <w:p w14:paraId="0BA6C932" w14:textId="77777777" w:rsidR="009D52DA" w:rsidRPr="009D52DA" w:rsidRDefault="009D52DA" w:rsidP="009D52DA">
            <w:pPr>
              <w:rPr>
                <w:color w:val="000000"/>
                <w:sz w:val="24"/>
                <w:szCs w:val="24"/>
                <w:lang w:val="nl-NL"/>
                <w14:ligatures w14:val="none"/>
              </w:rPr>
            </w:pPr>
          </w:p>
        </w:tc>
        <w:tc>
          <w:tcPr>
            <w:tcW w:w="990" w:type="dxa"/>
          </w:tcPr>
          <w:p w14:paraId="1881446E" w14:textId="77777777" w:rsidR="009D52DA" w:rsidRPr="009D52DA" w:rsidRDefault="009D52DA" w:rsidP="009D52DA">
            <w:pPr>
              <w:rPr>
                <w:color w:val="000000"/>
                <w:sz w:val="24"/>
                <w:szCs w:val="24"/>
                <w:lang w:val="nl-NL"/>
                <w14:ligatures w14:val="none"/>
              </w:rPr>
            </w:pPr>
          </w:p>
        </w:tc>
        <w:tc>
          <w:tcPr>
            <w:tcW w:w="990" w:type="dxa"/>
          </w:tcPr>
          <w:p w14:paraId="322AEB75" w14:textId="77777777" w:rsidR="009D52DA" w:rsidRPr="009D52DA" w:rsidRDefault="009D52DA" w:rsidP="009D52DA">
            <w:pPr>
              <w:rPr>
                <w:color w:val="000000"/>
                <w:sz w:val="24"/>
                <w:szCs w:val="24"/>
                <w:lang w:val="nl-NL"/>
                <w14:ligatures w14:val="none"/>
              </w:rPr>
            </w:pPr>
          </w:p>
        </w:tc>
      </w:tr>
      <w:tr w:rsidR="00AE091F" w14:paraId="54D69F6E" w14:textId="77777777" w:rsidTr="003307B3">
        <w:tc>
          <w:tcPr>
            <w:tcW w:w="648" w:type="dxa"/>
          </w:tcPr>
          <w:p w14:paraId="5B69121C"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2.3</w:t>
            </w:r>
          </w:p>
        </w:tc>
        <w:tc>
          <w:tcPr>
            <w:tcW w:w="2430" w:type="dxa"/>
          </w:tcPr>
          <w:p w14:paraId="68E8B27B"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Năng lượng, nhiên liệu</w:t>
            </w:r>
          </w:p>
        </w:tc>
        <w:tc>
          <w:tcPr>
            <w:tcW w:w="990" w:type="dxa"/>
          </w:tcPr>
          <w:p w14:paraId="4214119E" w14:textId="77777777" w:rsidR="009D52DA" w:rsidRPr="009D52DA" w:rsidRDefault="009D52DA" w:rsidP="009D52DA">
            <w:pPr>
              <w:rPr>
                <w:i/>
                <w:color w:val="000000"/>
                <w:sz w:val="24"/>
                <w:szCs w:val="24"/>
                <w:lang w:val="nl-NL"/>
                <w14:ligatures w14:val="none"/>
              </w:rPr>
            </w:pPr>
          </w:p>
        </w:tc>
        <w:tc>
          <w:tcPr>
            <w:tcW w:w="1080" w:type="dxa"/>
          </w:tcPr>
          <w:p w14:paraId="16F4BAAF" w14:textId="77777777" w:rsidR="009D52DA" w:rsidRPr="009D52DA" w:rsidRDefault="009D52DA" w:rsidP="009D52DA">
            <w:pPr>
              <w:rPr>
                <w:i/>
                <w:color w:val="000000"/>
                <w:sz w:val="24"/>
                <w:szCs w:val="24"/>
                <w:lang w:val="nl-NL"/>
                <w14:ligatures w14:val="none"/>
              </w:rPr>
            </w:pPr>
          </w:p>
        </w:tc>
        <w:tc>
          <w:tcPr>
            <w:tcW w:w="990" w:type="dxa"/>
          </w:tcPr>
          <w:p w14:paraId="45AA8EB6" w14:textId="77777777" w:rsidR="009D52DA" w:rsidRPr="009D52DA" w:rsidRDefault="009D52DA" w:rsidP="009D52DA">
            <w:pPr>
              <w:rPr>
                <w:i/>
                <w:color w:val="000000"/>
                <w:sz w:val="24"/>
                <w:szCs w:val="24"/>
                <w:lang w:val="nl-NL"/>
                <w14:ligatures w14:val="none"/>
              </w:rPr>
            </w:pPr>
          </w:p>
        </w:tc>
        <w:tc>
          <w:tcPr>
            <w:tcW w:w="900" w:type="dxa"/>
          </w:tcPr>
          <w:p w14:paraId="3B31AC5E" w14:textId="77777777" w:rsidR="009D52DA" w:rsidRPr="009D52DA" w:rsidRDefault="009D52DA" w:rsidP="009D52DA">
            <w:pPr>
              <w:rPr>
                <w:i/>
                <w:color w:val="000000"/>
                <w:sz w:val="24"/>
                <w:szCs w:val="24"/>
                <w:lang w:val="nl-NL"/>
                <w14:ligatures w14:val="none"/>
              </w:rPr>
            </w:pPr>
          </w:p>
        </w:tc>
        <w:tc>
          <w:tcPr>
            <w:tcW w:w="990" w:type="dxa"/>
          </w:tcPr>
          <w:p w14:paraId="7BAE5A3A" w14:textId="77777777" w:rsidR="009D52DA" w:rsidRPr="009D52DA" w:rsidRDefault="009D52DA" w:rsidP="009D52DA">
            <w:pPr>
              <w:rPr>
                <w:i/>
                <w:color w:val="000000"/>
                <w:sz w:val="24"/>
                <w:szCs w:val="24"/>
                <w:lang w:val="nl-NL"/>
                <w14:ligatures w14:val="none"/>
              </w:rPr>
            </w:pPr>
          </w:p>
        </w:tc>
        <w:tc>
          <w:tcPr>
            <w:tcW w:w="990" w:type="dxa"/>
          </w:tcPr>
          <w:p w14:paraId="6AC8593B" w14:textId="77777777" w:rsidR="009D52DA" w:rsidRPr="009D52DA" w:rsidRDefault="009D52DA" w:rsidP="009D52DA">
            <w:pPr>
              <w:rPr>
                <w:i/>
                <w:color w:val="000000"/>
                <w:sz w:val="24"/>
                <w:szCs w:val="24"/>
                <w:lang w:val="nl-NL"/>
                <w14:ligatures w14:val="none"/>
              </w:rPr>
            </w:pPr>
          </w:p>
        </w:tc>
        <w:tc>
          <w:tcPr>
            <w:tcW w:w="990" w:type="dxa"/>
          </w:tcPr>
          <w:p w14:paraId="23141782" w14:textId="77777777" w:rsidR="009D52DA" w:rsidRPr="009D52DA" w:rsidRDefault="009D52DA" w:rsidP="009D52DA">
            <w:pPr>
              <w:rPr>
                <w:i/>
                <w:color w:val="000000"/>
                <w:sz w:val="24"/>
                <w:szCs w:val="24"/>
                <w:lang w:val="nl-NL"/>
                <w14:ligatures w14:val="none"/>
              </w:rPr>
            </w:pPr>
          </w:p>
        </w:tc>
      </w:tr>
      <w:tr w:rsidR="00AE091F" w14:paraId="0A22E3CC" w14:textId="77777777" w:rsidTr="003307B3">
        <w:tc>
          <w:tcPr>
            <w:tcW w:w="648" w:type="dxa"/>
          </w:tcPr>
          <w:p w14:paraId="48AF2A8F" w14:textId="77777777" w:rsidR="009D52DA" w:rsidRPr="009D52DA" w:rsidRDefault="009D52DA" w:rsidP="009D52DA">
            <w:pPr>
              <w:tabs>
                <w:tab w:val="center" w:pos="4320"/>
                <w:tab w:val="right" w:pos="8640"/>
              </w:tabs>
              <w:rPr>
                <w:rFonts w:eastAsia="Times New Roman"/>
                <w:color w:val="000000"/>
                <w:szCs w:val="20"/>
                <w:lang w:val="nl-NL"/>
                <w14:ligatures w14:val="none"/>
              </w:rPr>
            </w:pPr>
          </w:p>
        </w:tc>
        <w:tc>
          <w:tcPr>
            <w:tcW w:w="2430" w:type="dxa"/>
          </w:tcPr>
          <w:p w14:paraId="03008380"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xml:space="preserve"> - Than</w:t>
            </w:r>
          </w:p>
          <w:p w14:paraId="45C166EB" w14:textId="77777777" w:rsidR="009D52DA" w:rsidRPr="009D52DA" w:rsidRDefault="009D52DA" w:rsidP="009D52DA">
            <w:pPr>
              <w:rPr>
                <w:color w:val="000000"/>
                <w:sz w:val="24"/>
                <w:szCs w:val="24"/>
                <w:lang w:val="nl-NL"/>
                <w14:ligatures w14:val="none"/>
              </w:rPr>
            </w:pPr>
          </w:p>
        </w:tc>
        <w:tc>
          <w:tcPr>
            <w:tcW w:w="990" w:type="dxa"/>
          </w:tcPr>
          <w:p w14:paraId="27961FAA" w14:textId="77777777" w:rsidR="009D52DA" w:rsidRPr="009D52DA" w:rsidRDefault="009D52DA" w:rsidP="009D52DA">
            <w:pPr>
              <w:rPr>
                <w:color w:val="000000"/>
                <w:sz w:val="24"/>
                <w:szCs w:val="24"/>
                <w:lang w:val="nl-NL"/>
                <w14:ligatures w14:val="none"/>
              </w:rPr>
            </w:pPr>
          </w:p>
        </w:tc>
        <w:tc>
          <w:tcPr>
            <w:tcW w:w="1080" w:type="dxa"/>
          </w:tcPr>
          <w:p w14:paraId="45498284" w14:textId="77777777" w:rsidR="009D52DA" w:rsidRPr="009D52DA" w:rsidRDefault="009D52DA" w:rsidP="009D52DA">
            <w:pPr>
              <w:rPr>
                <w:color w:val="000000"/>
                <w:sz w:val="24"/>
                <w:szCs w:val="24"/>
                <w:lang w:val="nl-NL"/>
                <w14:ligatures w14:val="none"/>
              </w:rPr>
            </w:pPr>
          </w:p>
        </w:tc>
        <w:tc>
          <w:tcPr>
            <w:tcW w:w="990" w:type="dxa"/>
          </w:tcPr>
          <w:p w14:paraId="3020DFEA" w14:textId="77777777" w:rsidR="009D52DA" w:rsidRPr="009D52DA" w:rsidRDefault="009D52DA" w:rsidP="009D52DA">
            <w:pPr>
              <w:rPr>
                <w:color w:val="000000"/>
                <w:sz w:val="24"/>
                <w:szCs w:val="24"/>
                <w:lang w:val="nl-NL"/>
                <w14:ligatures w14:val="none"/>
              </w:rPr>
            </w:pPr>
          </w:p>
        </w:tc>
        <w:tc>
          <w:tcPr>
            <w:tcW w:w="900" w:type="dxa"/>
          </w:tcPr>
          <w:p w14:paraId="783AE54D" w14:textId="77777777" w:rsidR="009D52DA" w:rsidRPr="009D52DA" w:rsidRDefault="009D52DA" w:rsidP="009D52DA">
            <w:pPr>
              <w:rPr>
                <w:color w:val="000000"/>
                <w:sz w:val="24"/>
                <w:szCs w:val="24"/>
                <w:lang w:val="nl-NL"/>
                <w14:ligatures w14:val="none"/>
              </w:rPr>
            </w:pPr>
          </w:p>
        </w:tc>
        <w:tc>
          <w:tcPr>
            <w:tcW w:w="990" w:type="dxa"/>
          </w:tcPr>
          <w:p w14:paraId="067BBE40" w14:textId="77777777" w:rsidR="009D52DA" w:rsidRPr="009D52DA" w:rsidRDefault="009D52DA" w:rsidP="009D52DA">
            <w:pPr>
              <w:rPr>
                <w:color w:val="000000"/>
                <w:sz w:val="24"/>
                <w:szCs w:val="24"/>
                <w:lang w:val="nl-NL"/>
                <w14:ligatures w14:val="none"/>
              </w:rPr>
            </w:pPr>
          </w:p>
        </w:tc>
        <w:tc>
          <w:tcPr>
            <w:tcW w:w="990" w:type="dxa"/>
          </w:tcPr>
          <w:p w14:paraId="543E59B7" w14:textId="77777777" w:rsidR="009D52DA" w:rsidRPr="009D52DA" w:rsidRDefault="009D52DA" w:rsidP="009D52DA">
            <w:pPr>
              <w:rPr>
                <w:color w:val="000000"/>
                <w:sz w:val="24"/>
                <w:szCs w:val="24"/>
                <w:lang w:val="nl-NL"/>
                <w14:ligatures w14:val="none"/>
              </w:rPr>
            </w:pPr>
          </w:p>
        </w:tc>
        <w:tc>
          <w:tcPr>
            <w:tcW w:w="990" w:type="dxa"/>
          </w:tcPr>
          <w:p w14:paraId="7704B1B8" w14:textId="77777777" w:rsidR="009D52DA" w:rsidRPr="009D52DA" w:rsidRDefault="009D52DA" w:rsidP="009D52DA">
            <w:pPr>
              <w:rPr>
                <w:color w:val="000000"/>
                <w:sz w:val="24"/>
                <w:szCs w:val="24"/>
                <w:lang w:val="nl-NL"/>
                <w14:ligatures w14:val="none"/>
              </w:rPr>
            </w:pPr>
          </w:p>
        </w:tc>
      </w:tr>
      <w:tr w:rsidR="00AE091F" w14:paraId="0506C0E2" w14:textId="77777777" w:rsidTr="003307B3">
        <w:tc>
          <w:tcPr>
            <w:tcW w:w="648" w:type="dxa"/>
          </w:tcPr>
          <w:p w14:paraId="7789B7A3" w14:textId="77777777" w:rsidR="009D52DA" w:rsidRPr="009D52DA" w:rsidRDefault="009D52DA" w:rsidP="009D52DA">
            <w:pPr>
              <w:rPr>
                <w:color w:val="000000"/>
                <w:sz w:val="24"/>
                <w:szCs w:val="24"/>
                <w:lang w:val="nl-NL"/>
                <w14:ligatures w14:val="none"/>
              </w:rPr>
            </w:pPr>
          </w:p>
        </w:tc>
        <w:tc>
          <w:tcPr>
            <w:tcW w:w="2430" w:type="dxa"/>
          </w:tcPr>
          <w:p w14:paraId="7956E0B2"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xml:space="preserve"> - Điện</w:t>
            </w:r>
          </w:p>
          <w:p w14:paraId="14F70FDE" w14:textId="77777777" w:rsidR="009D52DA" w:rsidRPr="009D52DA" w:rsidRDefault="009D52DA" w:rsidP="009D52DA">
            <w:pPr>
              <w:rPr>
                <w:color w:val="000000"/>
                <w:sz w:val="24"/>
                <w:szCs w:val="24"/>
                <w:lang w:val="nl-NL"/>
                <w14:ligatures w14:val="none"/>
              </w:rPr>
            </w:pPr>
          </w:p>
        </w:tc>
        <w:tc>
          <w:tcPr>
            <w:tcW w:w="990" w:type="dxa"/>
          </w:tcPr>
          <w:p w14:paraId="65286D38"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kW/h</w:t>
            </w:r>
          </w:p>
        </w:tc>
        <w:tc>
          <w:tcPr>
            <w:tcW w:w="1080" w:type="dxa"/>
          </w:tcPr>
          <w:p w14:paraId="5AF2F8AD" w14:textId="77777777" w:rsidR="009D52DA" w:rsidRPr="009D52DA" w:rsidRDefault="009D52DA" w:rsidP="009D52DA">
            <w:pPr>
              <w:rPr>
                <w:color w:val="000000"/>
                <w:sz w:val="24"/>
                <w:szCs w:val="24"/>
                <w:lang w:val="nl-NL"/>
                <w14:ligatures w14:val="none"/>
              </w:rPr>
            </w:pPr>
          </w:p>
        </w:tc>
        <w:tc>
          <w:tcPr>
            <w:tcW w:w="990" w:type="dxa"/>
          </w:tcPr>
          <w:p w14:paraId="363ADDF0" w14:textId="77777777" w:rsidR="009D52DA" w:rsidRPr="009D52DA" w:rsidRDefault="009D52DA" w:rsidP="009D52DA">
            <w:pPr>
              <w:rPr>
                <w:color w:val="000000"/>
                <w:sz w:val="24"/>
                <w:szCs w:val="24"/>
                <w:lang w:val="nl-NL"/>
                <w14:ligatures w14:val="none"/>
              </w:rPr>
            </w:pPr>
          </w:p>
        </w:tc>
        <w:tc>
          <w:tcPr>
            <w:tcW w:w="900" w:type="dxa"/>
          </w:tcPr>
          <w:p w14:paraId="0B6118E8" w14:textId="77777777" w:rsidR="009D52DA" w:rsidRPr="009D52DA" w:rsidRDefault="009D52DA" w:rsidP="009D52DA">
            <w:pPr>
              <w:rPr>
                <w:color w:val="000000"/>
                <w:sz w:val="24"/>
                <w:szCs w:val="24"/>
                <w:lang w:val="nl-NL"/>
                <w14:ligatures w14:val="none"/>
              </w:rPr>
            </w:pPr>
          </w:p>
        </w:tc>
        <w:tc>
          <w:tcPr>
            <w:tcW w:w="990" w:type="dxa"/>
          </w:tcPr>
          <w:p w14:paraId="27053228" w14:textId="77777777" w:rsidR="009D52DA" w:rsidRPr="009D52DA" w:rsidRDefault="009D52DA" w:rsidP="009D52DA">
            <w:pPr>
              <w:rPr>
                <w:color w:val="000000"/>
                <w:sz w:val="24"/>
                <w:szCs w:val="24"/>
                <w:lang w:val="nl-NL"/>
                <w14:ligatures w14:val="none"/>
              </w:rPr>
            </w:pPr>
          </w:p>
        </w:tc>
        <w:tc>
          <w:tcPr>
            <w:tcW w:w="990" w:type="dxa"/>
          </w:tcPr>
          <w:p w14:paraId="0D61F303" w14:textId="77777777" w:rsidR="009D52DA" w:rsidRPr="009D52DA" w:rsidRDefault="009D52DA" w:rsidP="009D52DA">
            <w:pPr>
              <w:rPr>
                <w:color w:val="000000"/>
                <w:sz w:val="24"/>
                <w:szCs w:val="24"/>
                <w:lang w:val="nl-NL"/>
                <w14:ligatures w14:val="none"/>
              </w:rPr>
            </w:pPr>
          </w:p>
        </w:tc>
        <w:tc>
          <w:tcPr>
            <w:tcW w:w="990" w:type="dxa"/>
          </w:tcPr>
          <w:p w14:paraId="01B482B3" w14:textId="77777777" w:rsidR="009D52DA" w:rsidRPr="009D52DA" w:rsidRDefault="009D52DA" w:rsidP="009D52DA">
            <w:pPr>
              <w:rPr>
                <w:color w:val="000000"/>
                <w:sz w:val="24"/>
                <w:szCs w:val="24"/>
                <w:lang w:val="nl-NL"/>
                <w14:ligatures w14:val="none"/>
              </w:rPr>
            </w:pPr>
          </w:p>
        </w:tc>
      </w:tr>
      <w:tr w:rsidR="00AE091F" w14:paraId="012614DF" w14:textId="77777777" w:rsidTr="003307B3">
        <w:tc>
          <w:tcPr>
            <w:tcW w:w="648" w:type="dxa"/>
          </w:tcPr>
          <w:p w14:paraId="6F2245E3" w14:textId="77777777" w:rsidR="009D52DA" w:rsidRPr="009D52DA" w:rsidRDefault="009D52DA" w:rsidP="009D52DA">
            <w:pPr>
              <w:rPr>
                <w:color w:val="000000"/>
                <w:sz w:val="24"/>
                <w:szCs w:val="24"/>
                <w:lang w:val="nl-NL"/>
                <w14:ligatures w14:val="none"/>
              </w:rPr>
            </w:pPr>
          </w:p>
        </w:tc>
        <w:tc>
          <w:tcPr>
            <w:tcW w:w="2430" w:type="dxa"/>
          </w:tcPr>
          <w:p w14:paraId="10E0179C"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xml:space="preserve"> - Xăng, dầu</w:t>
            </w:r>
          </w:p>
          <w:p w14:paraId="7FF6737D" w14:textId="77777777" w:rsidR="009D52DA" w:rsidRPr="009D52DA" w:rsidRDefault="009D52DA" w:rsidP="009D52DA">
            <w:pPr>
              <w:rPr>
                <w:color w:val="000000"/>
                <w:sz w:val="24"/>
                <w:szCs w:val="24"/>
                <w:lang w:val="nl-NL"/>
                <w14:ligatures w14:val="none"/>
              </w:rPr>
            </w:pPr>
          </w:p>
        </w:tc>
        <w:tc>
          <w:tcPr>
            <w:tcW w:w="990" w:type="dxa"/>
          </w:tcPr>
          <w:p w14:paraId="2CB98EFA" w14:textId="77777777" w:rsidR="009D52DA" w:rsidRPr="009D52DA" w:rsidRDefault="009D52DA" w:rsidP="009D52DA">
            <w:pPr>
              <w:rPr>
                <w:color w:val="000000"/>
                <w:sz w:val="24"/>
                <w:szCs w:val="24"/>
                <w:lang w:val="nl-NL"/>
                <w14:ligatures w14:val="none"/>
              </w:rPr>
            </w:pPr>
          </w:p>
        </w:tc>
        <w:tc>
          <w:tcPr>
            <w:tcW w:w="1080" w:type="dxa"/>
          </w:tcPr>
          <w:p w14:paraId="65AEDD5E" w14:textId="77777777" w:rsidR="009D52DA" w:rsidRPr="009D52DA" w:rsidRDefault="009D52DA" w:rsidP="009D52DA">
            <w:pPr>
              <w:rPr>
                <w:color w:val="000000"/>
                <w:sz w:val="24"/>
                <w:szCs w:val="24"/>
                <w:lang w:val="nl-NL"/>
                <w14:ligatures w14:val="none"/>
              </w:rPr>
            </w:pPr>
          </w:p>
        </w:tc>
        <w:tc>
          <w:tcPr>
            <w:tcW w:w="990" w:type="dxa"/>
          </w:tcPr>
          <w:p w14:paraId="006F431B" w14:textId="77777777" w:rsidR="009D52DA" w:rsidRPr="009D52DA" w:rsidRDefault="009D52DA" w:rsidP="009D52DA">
            <w:pPr>
              <w:rPr>
                <w:color w:val="000000"/>
                <w:sz w:val="24"/>
                <w:szCs w:val="24"/>
                <w:lang w:val="nl-NL"/>
                <w14:ligatures w14:val="none"/>
              </w:rPr>
            </w:pPr>
          </w:p>
        </w:tc>
        <w:tc>
          <w:tcPr>
            <w:tcW w:w="900" w:type="dxa"/>
          </w:tcPr>
          <w:p w14:paraId="476E221F" w14:textId="77777777" w:rsidR="009D52DA" w:rsidRPr="009D52DA" w:rsidRDefault="009D52DA" w:rsidP="009D52DA">
            <w:pPr>
              <w:rPr>
                <w:color w:val="000000"/>
                <w:sz w:val="24"/>
                <w:szCs w:val="24"/>
                <w:lang w:val="nl-NL"/>
                <w14:ligatures w14:val="none"/>
              </w:rPr>
            </w:pPr>
          </w:p>
        </w:tc>
        <w:tc>
          <w:tcPr>
            <w:tcW w:w="990" w:type="dxa"/>
          </w:tcPr>
          <w:p w14:paraId="671FEBC2" w14:textId="77777777" w:rsidR="009D52DA" w:rsidRPr="009D52DA" w:rsidRDefault="009D52DA" w:rsidP="009D52DA">
            <w:pPr>
              <w:tabs>
                <w:tab w:val="center" w:pos="4320"/>
                <w:tab w:val="right" w:pos="8640"/>
              </w:tabs>
              <w:rPr>
                <w:rFonts w:eastAsia="Times New Roman"/>
                <w:color w:val="000000"/>
                <w:szCs w:val="20"/>
                <w:lang w:val="nl-NL"/>
                <w14:ligatures w14:val="none"/>
              </w:rPr>
            </w:pPr>
          </w:p>
        </w:tc>
        <w:tc>
          <w:tcPr>
            <w:tcW w:w="990" w:type="dxa"/>
          </w:tcPr>
          <w:p w14:paraId="4EA45761" w14:textId="77777777" w:rsidR="009D52DA" w:rsidRPr="009D52DA" w:rsidRDefault="009D52DA" w:rsidP="009D52DA">
            <w:pPr>
              <w:rPr>
                <w:color w:val="000000"/>
                <w:sz w:val="24"/>
                <w:szCs w:val="24"/>
                <w:lang w:val="nl-NL"/>
                <w14:ligatures w14:val="none"/>
              </w:rPr>
            </w:pPr>
          </w:p>
        </w:tc>
        <w:tc>
          <w:tcPr>
            <w:tcW w:w="990" w:type="dxa"/>
          </w:tcPr>
          <w:p w14:paraId="11B8FF48" w14:textId="77777777" w:rsidR="009D52DA" w:rsidRPr="009D52DA" w:rsidRDefault="009D52DA" w:rsidP="009D52DA">
            <w:pPr>
              <w:rPr>
                <w:color w:val="000000"/>
                <w:sz w:val="24"/>
                <w:szCs w:val="24"/>
                <w:lang w:val="nl-NL"/>
                <w14:ligatures w14:val="none"/>
              </w:rPr>
            </w:pPr>
          </w:p>
        </w:tc>
      </w:tr>
      <w:tr w:rsidR="00AE091F" w14:paraId="35640CA9" w14:textId="77777777" w:rsidTr="003307B3">
        <w:tc>
          <w:tcPr>
            <w:tcW w:w="648" w:type="dxa"/>
          </w:tcPr>
          <w:p w14:paraId="2CFB6CD4" w14:textId="77777777" w:rsidR="009D52DA" w:rsidRPr="009D52DA" w:rsidRDefault="009D52DA" w:rsidP="009D52DA">
            <w:pPr>
              <w:rPr>
                <w:color w:val="000000"/>
                <w:sz w:val="24"/>
                <w:szCs w:val="24"/>
                <w:lang w:val="nl-NL"/>
                <w14:ligatures w14:val="none"/>
              </w:rPr>
            </w:pPr>
          </w:p>
        </w:tc>
        <w:tc>
          <w:tcPr>
            <w:tcW w:w="2430" w:type="dxa"/>
          </w:tcPr>
          <w:p w14:paraId="448AD53C"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xml:space="preserve"> - Nhiên liệu khác</w:t>
            </w:r>
          </w:p>
          <w:p w14:paraId="1D234A6F" w14:textId="77777777" w:rsidR="009D52DA" w:rsidRPr="009D52DA" w:rsidRDefault="009D52DA" w:rsidP="009D52DA">
            <w:pPr>
              <w:rPr>
                <w:color w:val="000000"/>
                <w:sz w:val="24"/>
                <w:szCs w:val="24"/>
                <w:lang w:val="nl-NL"/>
                <w14:ligatures w14:val="none"/>
              </w:rPr>
            </w:pPr>
          </w:p>
        </w:tc>
        <w:tc>
          <w:tcPr>
            <w:tcW w:w="990" w:type="dxa"/>
          </w:tcPr>
          <w:p w14:paraId="6DEB4835" w14:textId="77777777" w:rsidR="009D52DA" w:rsidRPr="009D52DA" w:rsidRDefault="009D52DA" w:rsidP="009D52DA">
            <w:pPr>
              <w:rPr>
                <w:color w:val="000000"/>
                <w:sz w:val="24"/>
                <w:szCs w:val="24"/>
                <w:lang w:val="nl-NL"/>
                <w14:ligatures w14:val="none"/>
              </w:rPr>
            </w:pPr>
          </w:p>
        </w:tc>
        <w:tc>
          <w:tcPr>
            <w:tcW w:w="1080" w:type="dxa"/>
          </w:tcPr>
          <w:p w14:paraId="763E08D2" w14:textId="77777777" w:rsidR="009D52DA" w:rsidRPr="009D52DA" w:rsidRDefault="009D52DA" w:rsidP="009D52DA">
            <w:pPr>
              <w:rPr>
                <w:color w:val="000000"/>
                <w:sz w:val="24"/>
                <w:szCs w:val="24"/>
                <w:lang w:val="nl-NL"/>
                <w14:ligatures w14:val="none"/>
              </w:rPr>
            </w:pPr>
          </w:p>
        </w:tc>
        <w:tc>
          <w:tcPr>
            <w:tcW w:w="990" w:type="dxa"/>
          </w:tcPr>
          <w:p w14:paraId="44E54BF6" w14:textId="77777777" w:rsidR="009D52DA" w:rsidRPr="009D52DA" w:rsidRDefault="009D52DA" w:rsidP="009D52DA">
            <w:pPr>
              <w:rPr>
                <w:color w:val="000000"/>
                <w:sz w:val="24"/>
                <w:szCs w:val="24"/>
                <w:lang w:val="nl-NL"/>
                <w14:ligatures w14:val="none"/>
              </w:rPr>
            </w:pPr>
          </w:p>
        </w:tc>
        <w:tc>
          <w:tcPr>
            <w:tcW w:w="900" w:type="dxa"/>
          </w:tcPr>
          <w:p w14:paraId="2B9FF6F5" w14:textId="77777777" w:rsidR="009D52DA" w:rsidRPr="009D52DA" w:rsidRDefault="009D52DA" w:rsidP="009D52DA">
            <w:pPr>
              <w:rPr>
                <w:color w:val="000000"/>
                <w:sz w:val="24"/>
                <w:szCs w:val="24"/>
                <w:lang w:val="nl-NL"/>
                <w14:ligatures w14:val="none"/>
              </w:rPr>
            </w:pPr>
          </w:p>
        </w:tc>
        <w:tc>
          <w:tcPr>
            <w:tcW w:w="990" w:type="dxa"/>
          </w:tcPr>
          <w:p w14:paraId="32D1DFA2" w14:textId="77777777" w:rsidR="009D52DA" w:rsidRPr="009D52DA" w:rsidRDefault="009D52DA" w:rsidP="009D52DA">
            <w:pPr>
              <w:rPr>
                <w:color w:val="000000"/>
                <w:sz w:val="24"/>
                <w:szCs w:val="24"/>
                <w:lang w:val="nl-NL"/>
                <w14:ligatures w14:val="none"/>
              </w:rPr>
            </w:pPr>
          </w:p>
        </w:tc>
        <w:tc>
          <w:tcPr>
            <w:tcW w:w="990" w:type="dxa"/>
          </w:tcPr>
          <w:p w14:paraId="387D2065" w14:textId="77777777" w:rsidR="009D52DA" w:rsidRPr="009D52DA" w:rsidRDefault="009D52DA" w:rsidP="009D52DA">
            <w:pPr>
              <w:rPr>
                <w:color w:val="000000"/>
                <w:sz w:val="24"/>
                <w:szCs w:val="24"/>
                <w:lang w:val="nl-NL"/>
                <w14:ligatures w14:val="none"/>
              </w:rPr>
            </w:pPr>
          </w:p>
        </w:tc>
        <w:tc>
          <w:tcPr>
            <w:tcW w:w="990" w:type="dxa"/>
          </w:tcPr>
          <w:p w14:paraId="335094AA" w14:textId="77777777" w:rsidR="009D52DA" w:rsidRPr="009D52DA" w:rsidRDefault="009D52DA" w:rsidP="009D52DA">
            <w:pPr>
              <w:rPr>
                <w:color w:val="000000"/>
                <w:sz w:val="24"/>
                <w:szCs w:val="24"/>
                <w:lang w:val="nl-NL"/>
                <w14:ligatures w14:val="none"/>
              </w:rPr>
            </w:pPr>
          </w:p>
        </w:tc>
      </w:tr>
      <w:tr w:rsidR="00AE091F" w14:paraId="4B3E2725" w14:textId="77777777" w:rsidTr="003307B3">
        <w:tc>
          <w:tcPr>
            <w:tcW w:w="648" w:type="dxa"/>
          </w:tcPr>
          <w:p w14:paraId="5A466D22"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2.4</w:t>
            </w:r>
          </w:p>
        </w:tc>
        <w:tc>
          <w:tcPr>
            <w:tcW w:w="2430" w:type="dxa"/>
          </w:tcPr>
          <w:p w14:paraId="5AD5A4F7"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 xml:space="preserve"> Nước</w:t>
            </w:r>
          </w:p>
          <w:p w14:paraId="51267BFC" w14:textId="77777777" w:rsidR="009D52DA" w:rsidRPr="009D52DA" w:rsidRDefault="009D52DA" w:rsidP="009D52DA">
            <w:pPr>
              <w:rPr>
                <w:i/>
                <w:color w:val="000000"/>
                <w:sz w:val="24"/>
                <w:szCs w:val="24"/>
                <w:lang w:val="nl-NL"/>
                <w14:ligatures w14:val="none"/>
              </w:rPr>
            </w:pPr>
          </w:p>
        </w:tc>
        <w:tc>
          <w:tcPr>
            <w:tcW w:w="990" w:type="dxa"/>
          </w:tcPr>
          <w:p w14:paraId="4C6F4DBC"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m</w:t>
            </w:r>
            <w:r w:rsidRPr="009D52DA">
              <w:rPr>
                <w:i/>
                <w:color w:val="000000"/>
                <w:sz w:val="24"/>
                <w:szCs w:val="24"/>
                <w:vertAlign w:val="superscript"/>
                <w:lang w:val="nl-NL"/>
                <w14:ligatures w14:val="none"/>
              </w:rPr>
              <w:t>3</w:t>
            </w:r>
          </w:p>
        </w:tc>
        <w:tc>
          <w:tcPr>
            <w:tcW w:w="1080" w:type="dxa"/>
          </w:tcPr>
          <w:p w14:paraId="6506014F" w14:textId="77777777" w:rsidR="009D52DA" w:rsidRPr="009D52DA" w:rsidRDefault="009D52DA" w:rsidP="009D52DA">
            <w:pPr>
              <w:rPr>
                <w:i/>
                <w:color w:val="000000"/>
                <w:sz w:val="24"/>
                <w:szCs w:val="24"/>
                <w:lang w:val="nl-NL"/>
                <w14:ligatures w14:val="none"/>
              </w:rPr>
            </w:pPr>
          </w:p>
        </w:tc>
        <w:tc>
          <w:tcPr>
            <w:tcW w:w="990" w:type="dxa"/>
          </w:tcPr>
          <w:p w14:paraId="326D0FA3" w14:textId="77777777" w:rsidR="009D52DA" w:rsidRPr="009D52DA" w:rsidRDefault="009D52DA" w:rsidP="009D52DA">
            <w:pPr>
              <w:rPr>
                <w:i/>
                <w:color w:val="000000"/>
                <w:sz w:val="24"/>
                <w:szCs w:val="24"/>
                <w:lang w:val="nl-NL"/>
                <w14:ligatures w14:val="none"/>
              </w:rPr>
            </w:pPr>
          </w:p>
        </w:tc>
        <w:tc>
          <w:tcPr>
            <w:tcW w:w="900" w:type="dxa"/>
          </w:tcPr>
          <w:p w14:paraId="1CFDB530" w14:textId="77777777" w:rsidR="009D52DA" w:rsidRPr="009D52DA" w:rsidRDefault="009D52DA" w:rsidP="009D52DA">
            <w:pPr>
              <w:rPr>
                <w:i/>
                <w:color w:val="000000"/>
                <w:sz w:val="24"/>
                <w:szCs w:val="24"/>
                <w:lang w:val="nl-NL"/>
                <w14:ligatures w14:val="none"/>
              </w:rPr>
            </w:pPr>
          </w:p>
        </w:tc>
        <w:tc>
          <w:tcPr>
            <w:tcW w:w="990" w:type="dxa"/>
          </w:tcPr>
          <w:p w14:paraId="4C1CA52A" w14:textId="77777777" w:rsidR="009D52DA" w:rsidRPr="009D52DA" w:rsidRDefault="009D52DA" w:rsidP="009D52DA">
            <w:pPr>
              <w:rPr>
                <w:i/>
                <w:color w:val="000000"/>
                <w:sz w:val="24"/>
                <w:szCs w:val="24"/>
                <w:lang w:val="nl-NL"/>
                <w14:ligatures w14:val="none"/>
              </w:rPr>
            </w:pPr>
          </w:p>
        </w:tc>
        <w:tc>
          <w:tcPr>
            <w:tcW w:w="990" w:type="dxa"/>
          </w:tcPr>
          <w:p w14:paraId="01F914FA" w14:textId="77777777" w:rsidR="009D52DA" w:rsidRPr="009D52DA" w:rsidRDefault="009D52DA" w:rsidP="009D52DA">
            <w:pPr>
              <w:rPr>
                <w:i/>
                <w:color w:val="000000"/>
                <w:sz w:val="24"/>
                <w:szCs w:val="24"/>
                <w:lang w:val="nl-NL"/>
                <w14:ligatures w14:val="none"/>
              </w:rPr>
            </w:pPr>
          </w:p>
        </w:tc>
        <w:tc>
          <w:tcPr>
            <w:tcW w:w="990" w:type="dxa"/>
          </w:tcPr>
          <w:p w14:paraId="4BA670B2" w14:textId="77777777" w:rsidR="009D52DA" w:rsidRPr="009D52DA" w:rsidRDefault="009D52DA" w:rsidP="009D52DA">
            <w:pPr>
              <w:rPr>
                <w:i/>
                <w:color w:val="000000"/>
                <w:sz w:val="24"/>
                <w:szCs w:val="24"/>
                <w:lang w:val="nl-NL"/>
                <w14:ligatures w14:val="none"/>
              </w:rPr>
            </w:pPr>
          </w:p>
        </w:tc>
      </w:tr>
      <w:tr w:rsidR="00AE091F" w:rsidRPr="00430510" w14:paraId="35D5BF7B" w14:textId="77777777" w:rsidTr="003307B3">
        <w:tc>
          <w:tcPr>
            <w:tcW w:w="648" w:type="dxa"/>
            <w:tcBorders>
              <w:bottom w:val="nil"/>
            </w:tcBorders>
          </w:tcPr>
          <w:p w14:paraId="2A70960D"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2.5</w:t>
            </w:r>
          </w:p>
        </w:tc>
        <w:tc>
          <w:tcPr>
            <w:tcW w:w="2430" w:type="dxa"/>
          </w:tcPr>
          <w:p w14:paraId="3C3941DF"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 xml:space="preserve">  Mua sách, tài liệu, số liệu</w:t>
            </w:r>
          </w:p>
          <w:p w14:paraId="7BA0D6FC" w14:textId="77777777" w:rsidR="009D52DA" w:rsidRPr="009D52DA" w:rsidRDefault="009D52DA" w:rsidP="009D52DA">
            <w:pPr>
              <w:rPr>
                <w:i/>
                <w:color w:val="000000"/>
                <w:sz w:val="24"/>
                <w:szCs w:val="24"/>
                <w:lang w:val="nl-NL"/>
                <w14:ligatures w14:val="none"/>
              </w:rPr>
            </w:pPr>
          </w:p>
          <w:p w14:paraId="64646C9E" w14:textId="77777777" w:rsidR="009D52DA" w:rsidRPr="009D52DA" w:rsidRDefault="009D52DA" w:rsidP="009D52DA">
            <w:pPr>
              <w:rPr>
                <w:i/>
                <w:color w:val="000000"/>
                <w:sz w:val="24"/>
                <w:szCs w:val="24"/>
                <w:lang w:val="nl-NL"/>
                <w14:ligatures w14:val="none"/>
              </w:rPr>
            </w:pPr>
          </w:p>
        </w:tc>
        <w:tc>
          <w:tcPr>
            <w:tcW w:w="990" w:type="dxa"/>
          </w:tcPr>
          <w:p w14:paraId="7BA7D8F7" w14:textId="77777777" w:rsidR="009D52DA" w:rsidRPr="009D52DA" w:rsidRDefault="009D52DA" w:rsidP="009D52DA">
            <w:pPr>
              <w:rPr>
                <w:i/>
                <w:color w:val="000000"/>
                <w:sz w:val="24"/>
                <w:szCs w:val="24"/>
                <w:lang w:val="nl-NL"/>
                <w14:ligatures w14:val="none"/>
              </w:rPr>
            </w:pPr>
          </w:p>
        </w:tc>
        <w:tc>
          <w:tcPr>
            <w:tcW w:w="1080" w:type="dxa"/>
          </w:tcPr>
          <w:p w14:paraId="713B6753" w14:textId="77777777" w:rsidR="009D52DA" w:rsidRPr="009D52DA" w:rsidRDefault="009D52DA" w:rsidP="009D52DA">
            <w:pPr>
              <w:rPr>
                <w:i/>
                <w:color w:val="000000"/>
                <w:sz w:val="24"/>
                <w:szCs w:val="24"/>
                <w:lang w:val="nl-NL"/>
                <w14:ligatures w14:val="none"/>
              </w:rPr>
            </w:pPr>
          </w:p>
        </w:tc>
        <w:tc>
          <w:tcPr>
            <w:tcW w:w="990" w:type="dxa"/>
          </w:tcPr>
          <w:p w14:paraId="0EF7D510" w14:textId="77777777" w:rsidR="009D52DA" w:rsidRPr="009D52DA" w:rsidRDefault="009D52DA" w:rsidP="009D52DA">
            <w:pPr>
              <w:rPr>
                <w:i/>
                <w:color w:val="000000"/>
                <w:sz w:val="24"/>
                <w:szCs w:val="24"/>
                <w:lang w:val="nl-NL"/>
                <w14:ligatures w14:val="none"/>
              </w:rPr>
            </w:pPr>
          </w:p>
        </w:tc>
        <w:tc>
          <w:tcPr>
            <w:tcW w:w="900" w:type="dxa"/>
          </w:tcPr>
          <w:p w14:paraId="54B58EAB" w14:textId="77777777" w:rsidR="009D52DA" w:rsidRPr="009D52DA" w:rsidRDefault="009D52DA" w:rsidP="009D52DA">
            <w:pPr>
              <w:rPr>
                <w:i/>
                <w:color w:val="000000"/>
                <w:sz w:val="24"/>
                <w:szCs w:val="24"/>
                <w:lang w:val="nl-NL"/>
                <w14:ligatures w14:val="none"/>
              </w:rPr>
            </w:pPr>
          </w:p>
        </w:tc>
        <w:tc>
          <w:tcPr>
            <w:tcW w:w="990" w:type="dxa"/>
          </w:tcPr>
          <w:p w14:paraId="542F1761" w14:textId="77777777" w:rsidR="009D52DA" w:rsidRPr="009D52DA" w:rsidRDefault="009D52DA" w:rsidP="009D52DA">
            <w:pPr>
              <w:rPr>
                <w:i/>
                <w:color w:val="000000"/>
                <w:sz w:val="24"/>
                <w:szCs w:val="24"/>
                <w:lang w:val="nl-NL"/>
                <w14:ligatures w14:val="none"/>
              </w:rPr>
            </w:pPr>
          </w:p>
        </w:tc>
        <w:tc>
          <w:tcPr>
            <w:tcW w:w="990" w:type="dxa"/>
          </w:tcPr>
          <w:p w14:paraId="2DA0B53D" w14:textId="77777777" w:rsidR="009D52DA" w:rsidRPr="009D52DA" w:rsidRDefault="009D52DA" w:rsidP="009D52DA">
            <w:pPr>
              <w:rPr>
                <w:i/>
                <w:color w:val="000000"/>
                <w:sz w:val="24"/>
                <w:szCs w:val="24"/>
                <w:lang w:val="nl-NL"/>
                <w14:ligatures w14:val="none"/>
              </w:rPr>
            </w:pPr>
          </w:p>
        </w:tc>
        <w:tc>
          <w:tcPr>
            <w:tcW w:w="990" w:type="dxa"/>
          </w:tcPr>
          <w:p w14:paraId="0955A634" w14:textId="77777777" w:rsidR="009D52DA" w:rsidRPr="009D52DA" w:rsidRDefault="009D52DA" w:rsidP="009D52DA">
            <w:pPr>
              <w:rPr>
                <w:i/>
                <w:color w:val="000000"/>
                <w:sz w:val="24"/>
                <w:szCs w:val="24"/>
                <w:lang w:val="nl-NL"/>
                <w14:ligatures w14:val="none"/>
              </w:rPr>
            </w:pPr>
          </w:p>
        </w:tc>
      </w:tr>
      <w:tr w:rsidR="00AE091F" w14:paraId="3E333651" w14:textId="77777777" w:rsidTr="003307B3">
        <w:tc>
          <w:tcPr>
            <w:tcW w:w="648" w:type="dxa"/>
            <w:tcBorders>
              <w:right w:val="nil"/>
            </w:tcBorders>
          </w:tcPr>
          <w:p w14:paraId="641F9A10" w14:textId="77777777" w:rsidR="009D52DA" w:rsidRPr="009D52DA" w:rsidRDefault="009D52DA" w:rsidP="009D52DA">
            <w:pPr>
              <w:rPr>
                <w:color w:val="000000"/>
                <w:sz w:val="24"/>
                <w:szCs w:val="24"/>
                <w:lang w:val="nl-NL"/>
                <w14:ligatures w14:val="none"/>
              </w:rPr>
            </w:pPr>
          </w:p>
        </w:tc>
        <w:tc>
          <w:tcPr>
            <w:tcW w:w="5490" w:type="dxa"/>
            <w:gridSpan w:val="4"/>
            <w:tcBorders>
              <w:left w:val="nil"/>
            </w:tcBorders>
          </w:tcPr>
          <w:p w14:paraId="2B66437C" w14:textId="77777777" w:rsidR="009D52DA" w:rsidRPr="009D52DA" w:rsidRDefault="00000000" w:rsidP="009D52DA">
            <w:pPr>
              <w:keepNext/>
              <w:jc w:val="center"/>
              <w:outlineLvl w:val="1"/>
              <w:rPr>
                <w:b/>
                <w:bCs/>
                <w:color w:val="000000"/>
                <w:sz w:val="24"/>
                <w:szCs w:val="24"/>
                <w:lang w:val="nl-NL"/>
                <w14:ligatures w14:val="none"/>
              </w:rPr>
            </w:pPr>
            <w:r w:rsidRPr="009D52DA">
              <w:rPr>
                <w:b/>
                <w:bCs/>
                <w:color w:val="000000"/>
                <w:sz w:val="24"/>
                <w:szCs w:val="24"/>
                <w:lang w:val="nl-NL"/>
                <w14:ligatures w14:val="none"/>
              </w:rPr>
              <w:t>Cộng</w:t>
            </w:r>
          </w:p>
        </w:tc>
        <w:tc>
          <w:tcPr>
            <w:tcW w:w="900" w:type="dxa"/>
          </w:tcPr>
          <w:p w14:paraId="0D37C690" w14:textId="77777777" w:rsidR="009D52DA" w:rsidRPr="009D52DA" w:rsidRDefault="009D52DA" w:rsidP="009D52DA">
            <w:pPr>
              <w:rPr>
                <w:color w:val="000000"/>
                <w:sz w:val="24"/>
                <w:szCs w:val="24"/>
                <w:lang w:val="nl-NL"/>
                <w14:ligatures w14:val="none"/>
              </w:rPr>
            </w:pPr>
          </w:p>
          <w:p w14:paraId="2FC945F9" w14:textId="77777777" w:rsidR="009D52DA" w:rsidRPr="009D52DA" w:rsidRDefault="009D52DA" w:rsidP="009D52DA">
            <w:pPr>
              <w:rPr>
                <w:color w:val="000000"/>
                <w:sz w:val="24"/>
                <w:szCs w:val="24"/>
                <w:lang w:val="nl-NL"/>
                <w14:ligatures w14:val="none"/>
              </w:rPr>
            </w:pPr>
          </w:p>
        </w:tc>
        <w:tc>
          <w:tcPr>
            <w:tcW w:w="990" w:type="dxa"/>
          </w:tcPr>
          <w:p w14:paraId="578E3C1F" w14:textId="77777777" w:rsidR="009D52DA" w:rsidRPr="009D52DA" w:rsidRDefault="009D52DA" w:rsidP="009D52DA">
            <w:pPr>
              <w:rPr>
                <w:color w:val="000000"/>
                <w:sz w:val="24"/>
                <w:szCs w:val="24"/>
                <w:lang w:val="nl-NL"/>
                <w14:ligatures w14:val="none"/>
              </w:rPr>
            </w:pPr>
          </w:p>
        </w:tc>
        <w:tc>
          <w:tcPr>
            <w:tcW w:w="990" w:type="dxa"/>
          </w:tcPr>
          <w:p w14:paraId="06A542DD" w14:textId="77777777" w:rsidR="009D52DA" w:rsidRPr="009D52DA" w:rsidRDefault="009D52DA" w:rsidP="009D52DA">
            <w:pPr>
              <w:rPr>
                <w:color w:val="000000"/>
                <w:sz w:val="24"/>
                <w:szCs w:val="24"/>
                <w:lang w:val="nl-NL"/>
                <w14:ligatures w14:val="none"/>
              </w:rPr>
            </w:pPr>
          </w:p>
        </w:tc>
        <w:tc>
          <w:tcPr>
            <w:tcW w:w="990" w:type="dxa"/>
          </w:tcPr>
          <w:p w14:paraId="0D02C459" w14:textId="77777777" w:rsidR="009D52DA" w:rsidRPr="009D52DA" w:rsidRDefault="009D52DA" w:rsidP="009D52DA">
            <w:pPr>
              <w:rPr>
                <w:color w:val="000000"/>
                <w:sz w:val="24"/>
                <w:szCs w:val="24"/>
                <w:lang w:val="nl-NL"/>
                <w14:ligatures w14:val="none"/>
              </w:rPr>
            </w:pPr>
          </w:p>
        </w:tc>
      </w:tr>
    </w:tbl>
    <w:p w14:paraId="4DB78CCE" w14:textId="77777777" w:rsidR="009D52DA" w:rsidRPr="009D52DA" w:rsidRDefault="00000000" w:rsidP="009D52DA">
      <w:pPr>
        <w:rPr>
          <w:lang w:val="nl-NL"/>
          <w14:ligatures w14:val="none"/>
        </w:rPr>
      </w:pPr>
      <w:r w:rsidRPr="009D52DA">
        <w:rPr>
          <w:b/>
          <w:lang w:val="nl-NL"/>
          <w14:ligatures w14:val="none"/>
        </w:rPr>
        <w:br w:type="page"/>
      </w:r>
      <w:r w:rsidRPr="009D52DA">
        <w:rPr>
          <w:lang w:val="nl-NL"/>
          <w14:ligatures w14:val="none"/>
        </w:rPr>
        <w:lastRenderedPageBreak/>
        <w:t>Khoản 3. Thiết bị, máy móc chuyên dùng</w:t>
      </w:r>
    </w:p>
    <w:p w14:paraId="15A18A56" w14:textId="77777777" w:rsidR="009D52DA" w:rsidRPr="009D52DA" w:rsidRDefault="009D52DA" w:rsidP="009D52DA">
      <w:pPr>
        <w:rPr>
          <w:color w:val="000000"/>
          <w:sz w:val="24"/>
          <w:szCs w:val="24"/>
          <w:lang w:val="nl-NL"/>
          <w14:ligatures w14:val="none"/>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30"/>
        <w:gridCol w:w="990"/>
        <w:gridCol w:w="1080"/>
        <w:gridCol w:w="990"/>
        <w:gridCol w:w="900"/>
        <w:gridCol w:w="990"/>
        <w:gridCol w:w="990"/>
        <w:gridCol w:w="990"/>
      </w:tblGrid>
      <w:tr w:rsidR="00AE091F" w14:paraId="2E365746" w14:textId="77777777" w:rsidTr="003307B3">
        <w:trPr>
          <w:cantSplit/>
        </w:trPr>
        <w:tc>
          <w:tcPr>
            <w:tcW w:w="648" w:type="dxa"/>
            <w:vMerge w:val="restart"/>
          </w:tcPr>
          <w:p w14:paraId="7144D45D"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TT</w:t>
            </w:r>
          </w:p>
        </w:tc>
        <w:tc>
          <w:tcPr>
            <w:tcW w:w="2430" w:type="dxa"/>
            <w:vMerge w:val="restart"/>
          </w:tcPr>
          <w:p w14:paraId="7893ECCB"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Nội dung</w:t>
            </w:r>
          </w:p>
        </w:tc>
        <w:tc>
          <w:tcPr>
            <w:tcW w:w="990" w:type="dxa"/>
            <w:vMerge w:val="restart"/>
          </w:tcPr>
          <w:p w14:paraId="5DF00F12"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Đơn vị đo</w:t>
            </w:r>
          </w:p>
        </w:tc>
        <w:tc>
          <w:tcPr>
            <w:tcW w:w="1080" w:type="dxa"/>
            <w:vMerge w:val="restart"/>
          </w:tcPr>
          <w:p w14:paraId="5D7F11F5"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Số lượng</w:t>
            </w:r>
          </w:p>
        </w:tc>
        <w:tc>
          <w:tcPr>
            <w:tcW w:w="990" w:type="dxa"/>
            <w:vMerge w:val="restart"/>
          </w:tcPr>
          <w:p w14:paraId="6EE0DDD6"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Đơn giá</w:t>
            </w:r>
          </w:p>
        </w:tc>
        <w:tc>
          <w:tcPr>
            <w:tcW w:w="900" w:type="dxa"/>
            <w:vMerge w:val="restart"/>
          </w:tcPr>
          <w:p w14:paraId="43AB41EB"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Thành tiền</w:t>
            </w:r>
          </w:p>
        </w:tc>
        <w:tc>
          <w:tcPr>
            <w:tcW w:w="2970" w:type="dxa"/>
            <w:gridSpan w:val="3"/>
          </w:tcPr>
          <w:p w14:paraId="1C0CB2DC"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Nguồn vốn</w:t>
            </w:r>
          </w:p>
        </w:tc>
      </w:tr>
      <w:tr w:rsidR="00AE091F" w14:paraId="6CAF2EAB" w14:textId="77777777" w:rsidTr="003307B3">
        <w:trPr>
          <w:cantSplit/>
        </w:trPr>
        <w:tc>
          <w:tcPr>
            <w:tcW w:w="648" w:type="dxa"/>
            <w:vMerge/>
          </w:tcPr>
          <w:p w14:paraId="75BED87E" w14:textId="77777777" w:rsidR="009D52DA" w:rsidRPr="009D52DA" w:rsidRDefault="009D52DA" w:rsidP="009D52DA">
            <w:pPr>
              <w:jc w:val="center"/>
              <w:rPr>
                <w:color w:val="000000"/>
                <w:sz w:val="24"/>
                <w:szCs w:val="24"/>
                <w:lang w:val="nl-NL"/>
                <w14:ligatures w14:val="none"/>
              </w:rPr>
            </w:pPr>
          </w:p>
        </w:tc>
        <w:tc>
          <w:tcPr>
            <w:tcW w:w="2430" w:type="dxa"/>
            <w:vMerge/>
          </w:tcPr>
          <w:p w14:paraId="35843F3A" w14:textId="77777777" w:rsidR="009D52DA" w:rsidRPr="009D52DA" w:rsidRDefault="009D52DA" w:rsidP="009D52DA">
            <w:pPr>
              <w:jc w:val="center"/>
              <w:rPr>
                <w:color w:val="000000"/>
                <w:sz w:val="24"/>
                <w:szCs w:val="24"/>
                <w:lang w:val="nl-NL"/>
                <w14:ligatures w14:val="none"/>
              </w:rPr>
            </w:pPr>
          </w:p>
        </w:tc>
        <w:tc>
          <w:tcPr>
            <w:tcW w:w="990" w:type="dxa"/>
            <w:vMerge/>
          </w:tcPr>
          <w:p w14:paraId="2D7A6BD0" w14:textId="77777777" w:rsidR="009D52DA" w:rsidRPr="009D52DA" w:rsidRDefault="009D52DA" w:rsidP="009D52DA">
            <w:pPr>
              <w:jc w:val="center"/>
              <w:rPr>
                <w:color w:val="000000"/>
                <w:sz w:val="24"/>
                <w:szCs w:val="24"/>
                <w:lang w:val="nl-NL"/>
                <w14:ligatures w14:val="none"/>
              </w:rPr>
            </w:pPr>
          </w:p>
        </w:tc>
        <w:tc>
          <w:tcPr>
            <w:tcW w:w="1080" w:type="dxa"/>
            <w:vMerge/>
          </w:tcPr>
          <w:p w14:paraId="4C86D8F0" w14:textId="77777777" w:rsidR="009D52DA" w:rsidRPr="009D52DA" w:rsidRDefault="009D52DA" w:rsidP="009D52DA">
            <w:pPr>
              <w:jc w:val="center"/>
              <w:rPr>
                <w:color w:val="000000"/>
                <w:sz w:val="24"/>
                <w:szCs w:val="24"/>
                <w:lang w:val="nl-NL"/>
                <w14:ligatures w14:val="none"/>
              </w:rPr>
            </w:pPr>
          </w:p>
        </w:tc>
        <w:tc>
          <w:tcPr>
            <w:tcW w:w="990" w:type="dxa"/>
            <w:vMerge/>
          </w:tcPr>
          <w:p w14:paraId="6C3D48E0" w14:textId="77777777" w:rsidR="009D52DA" w:rsidRPr="009D52DA" w:rsidRDefault="009D52DA" w:rsidP="009D52DA">
            <w:pPr>
              <w:jc w:val="center"/>
              <w:rPr>
                <w:color w:val="000000"/>
                <w:sz w:val="24"/>
                <w:szCs w:val="24"/>
                <w:lang w:val="nl-NL"/>
                <w14:ligatures w14:val="none"/>
              </w:rPr>
            </w:pPr>
          </w:p>
        </w:tc>
        <w:tc>
          <w:tcPr>
            <w:tcW w:w="900" w:type="dxa"/>
            <w:vMerge/>
          </w:tcPr>
          <w:p w14:paraId="0621A37A" w14:textId="77777777" w:rsidR="009D52DA" w:rsidRPr="009D52DA" w:rsidRDefault="009D52DA" w:rsidP="009D52DA">
            <w:pPr>
              <w:jc w:val="center"/>
              <w:rPr>
                <w:color w:val="000000"/>
                <w:sz w:val="24"/>
                <w:szCs w:val="24"/>
                <w:lang w:val="nl-NL"/>
                <w14:ligatures w14:val="none"/>
              </w:rPr>
            </w:pPr>
          </w:p>
        </w:tc>
        <w:tc>
          <w:tcPr>
            <w:tcW w:w="990" w:type="dxa"/>
          </w:tcPr>
          <w:p w14:paraId="53893A96"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NSSNKH</w:t>
            </w:r>
          </w:p>
        </w:tc>
        <w:tc>
          <w:tcPr>
            <w:tcW w:w="990" w:type="dxa"/>
          </w:tcPr>
          <w:p w14:paraId="52998055"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Tài trợ</w:t>
            </w:r>
          </w:p>
        </w:tc>
        <w:tc>
          <w:tcPr>
            <w:tcW w:w="990" w:type="dxa"/>
          </w:tcPr>
          <w:p w14:paraId="65DD0FAC"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Khác</w:t>
            </w:r>
          </w:p>
        </w:tc>
      </w:tr>
      <w:tr w:rsidR="00AE091F" w:rsidRPr="00430510" w14:paraId="1F7438EE" w14:textId="77777777" w:rsidTr="003307B3">
        <w:tc>
          <w:tcPr>
            <w:tcW w:w="648" w:type="dxa"/>
          </w:tcPr>
          <w:p w14:paraId="179E599F"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3.1</w:t>
            </w:r>
          </w:p>
        </w:tc>
        <w:tc>
          <w:tcPr>
            <w:tcW w:w="2430" w:type="dxa"/>
          </w:tcPr>
          <w:p w14:paraId="30E0FA36"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Mua thiết bị công nghệ</w:t>
            </w:r>
          </w:p>
        </w:tc>
        <w:tc>
          <w:tcPr>
            <w:tcW w:w="990" w:type="dxa"/>
          </w:tcPr>
          <w:p w14:paraId="41EBAE1A" w14:textId="77777777" w:rsidR="009D52DA" w:rsidRPr="009D52DA" w:rsidRDefault="009D52DA" w:rsidP="009D52DA">
            <w:pPr>
              <w:rPr>
                <w:i/>
                <w:color w:val="000000"/>
                <w:sz w:val="24"/>
                <w:szCs w:val="24"/>
                <w:lang w:val="nl-NL"/>
                <w14:ligatures w14:val="none"/>
              </w:rPr>
            </w:pPr>
          </w:p>
        </w:tc>
        <w:tc>
          <w:tcPr>
            <w:tcW w:w="1080" w:type="dxa"/>
          </w:tcPr>
          <w:p w14:paraId="0982F60A" w14:textId="77777777" w:rsidR="009D52DA" w:rsidRPr="009D52DA" w:rsidRDefault="009D52DA" w:rsidP="009D52DA">
            <w:pPr>
              <w:rPr>
                <w:i/>
                <w:color w:val="000000"/>
                <w:sz w:val="24"/>
                <w:szCs w:val="24"/>
                <w:lang w:val="nl-NL"/>
                <w14:ligatures w14:val="none"/>
              </w:rPr>
            </w:pPr>
          </w:p>
        </w:tc>
        <w:tc>
          <w:tcPr>
            <w:tcW w:w="990" w:type="dxa"/>
          </w:tcPr>
          <w:p w14:paraId="002581E7" w14:textId="77777777" w:rsidR="009D52DA" w:rsidRPr="009D52DA" w:rsidRDefault="009D52DA" w:rsidP="009D52DA">
            <w:pPr>
              <w:rPr>
                <w:i/>
                <w:color w:val="000000"/>
                <w:sz w:val="24"/>
                <w:szCs w:val="24"/>
                <w:lang w:val="nl-NL"/>
                <w14:ligatures w14:val="none"/>
              </w:rPr>
            </w:pPr>
          </w:p>
        </w:tc>
        <w:tc>
          <w:tcPr>
            <w:tcW w:w="900" w:type="dxa"/>
          </w:tcPr>
          <w:p w14:paraId="39F52B19" w14:textId="77777777" w:rsidR="009D52DA" w:rsidRPr="009D52DA" w:rsidRDefault="009D52DA" w:rsidP="009D52DA">
            <w:pPr>
              <w:rPr>
                <w:i/>
                <w:color w:val="000000"/>
                <w:sz w:val="24"/>
                <w:szCs w:val="24"/>
                <w:lang w:val="nl-NL"/>
                <w14:ligatures w14:val="none"/>
              </w:rPr>
            </w:pPr>
          </w:p>
        </w:tc>
        <w:tc>
          <w:tcPr>
            <w:tcW w:w="990" w:type="dxa"/>
          </w:tcPr>
          <w:p w14:paraId="0D83300F" w14:textId="77777777" w:rsidR="009D52DA" w:rsidRPr="009D52DA" w:rsidRDefault="009D52DA" w:rsidP="009D52DA">
            <w:pPr>
              <w:rPr>
                <w:i/>
                <w:color w:val="000000"/>
                <w:sz w:val="24"/>
                <w:szCs w:val="24"/>
                <w:lang w:val="nl-NL"/>
                <w14:ligatures w14:val="none"/>
              </w:rPr>
            </w:pPr>
          </w:p>
        </w:tc>
        <w:tc>
          <w:tcPr>
            <w:tcW w:w="990" w:type="dxa"/>
          </w:tcPr>
          <w:p w14:paraId="7CD7665E" w14:textId="77777777" w:rsidR="009D52DA" w:rsidRPr="009D52DA" w:rsidRDefault="009D52DA" w:rsidP="009D52DA">
            <w:pPr>
              <w:rPr>
                <w:i/>
                <w:color w:val="000000"/>
                <w:sz w:val="24"/>
                <w:szCs w:val="24"/>
                <w:lang w:val="nl-NL"/>
                <w14:ligatures w14:val="none"/>
              </w:rPr>
            </w:pPr>
          </w:p>
        </w:tc>
        <w:tc>
          <w:tcPr>
            <w:tcW w:w="990" w:type="dxa"/>
          </w:tcPr>
          <w:p w14:paraId="6E7F29D1" w14:textId="77777777" w:rsidR="009D52DA" w:rsidRPr="009D52DA" w:rsidRDefault="009D52DA" w:rsidP="009D52DA">
            <w:pPr>
              <w:rPr>
                <w:i/>
                <w:color w:val="000000"/>
                <w:sz w:val="24"/>
                <w:szCs w:val="24"/>
                <w:lang w:val="nl-NL"/>
                <w14:ligatures w14:val="none"/>
              </w:rPr>
            </w:pPr>
          </w:p>
        </w:tc>
      </w:tr>
      <w:tr w:rsidR="00AE091F" w:rsidRPr="00430510" w14:paraId="7A61620D" w14:textId="77777777" w:rsidTr="003307B3">
        <w:tc>
          <w:tcPr>
            <w:tcW w:w="648" w:type="dxa"/>
          </w:tcPr>
          <w:p w14:paraId="48B8BBA2" w14:textId="77777777" w:rsidR="009D52DA" w:rsidRPr="009D52DA" w:rsidRDefault="009D52DA" w:rsidP="009D52DA">
            <w:pPr>
              <w:rPr>
                <w:color w:val="000000"/>
                <w:sz w:val="24"/>
                <w:szCs w:val="24"/>
                <w:lang w:val="nl-NL"/>
                <w14:ligatures w14:val="none"/>
              </w:rPr>
            </w:pPr>
          </w:p>
        </w:tc>
        <w:tc>
          <w:tcPr>
            <w:tcW w:w="2430" w:type="dxa"/>
          </w:tcPr>
          <w:p w14:paraId="72030007" w14:textId="77777777" w:rsidR="009D52DA" w:rsidRPr="009D52DA" w:rsidRDefault="009D52DA" w:rsidP="009D52DA">
            <w:pPr>
              <w:rPr>
                <w:color w:val="000000"/>
                <w:sz w:val="24"/>
                <w:szCs w:val="24"/>
                <w:lang w:val="nl-NL"/>
                <w14:ligatures w14:val="none"/>
              </w:rPr>
            </w:pPr>
          </w:p>
        </w:tc>
        <w:tc>
          <w:tcPr>
            <w:tcW w:w="990" w:type="dxa"/>
          </w:tcPr>
          <w:p w14:paraId="78250600" w14:textId="77777777" w:rsidR="009D52DA" w:rsidRPr="009D52DA" w:rsidRDefault="009D52DA" w:rsidP="009D52DA">
            <w:pPr>
              <w:rPr>
                <w:color w:val="000000"/>
                <w:sz w:val="24"/>
                <w:szCs w:val="24"/>
                <w:lang w:val="nl-NL"/>
                <w14:ligatures w14:val="none"/>
              </w:rPr>
            </w:pPr>
          </w:p>
        </w:tc>
        <w:tc>
          <w:tcPr>
            <w:tcW w:w="1080" w:type="dxa"/>
          </w:tcPr>
          <w:p w14:paraId="3F6418C6" w14:textId="77777777" w:rsidR="009D52DA" w:rsidRPr="009D52DA" w:rsidRDefault="009D52DA" w:rsidP="009D52DA">
            <w:pPr>
              <w:rPr>
                <w:color w:val="000000"/>
                <w:sz w:val="24"/>
                <w:szCs w:val="24"/>
                <w:lang w:val="nl-NL"/>
                <w14:ligatures w14:val="none"/>
              </w:rPr>
            </w:pPr>
          </w:p>
        </w:tc>
        <w:tc>
          <w:tcPr>
            <w:tcW w:w="990" w:type="dxa"/>
          </w:tcPr>
          <w:p w14:paraId="7E17379F" w14:textId="77777777" w:rsidR="009D52DA" w:rsidRPr="009D52DA" w:rsidRDefault="009D52DA" w:rsidP="009D52DA">
            <w:pPr>
              <w:rPr>
                <w:color w:val="000000"/>
                <w:sz w:val="24"/>
                <w:szCs w:val="24"/>
                <w:lang w:val="nl-NL"/>
                <w14:ligatures w14:val="none"/>
              </w:rPr>
            </w:pPr>
          </w:p>
        </w:tc>
        <w:tc>
          <w:tcPr>
            <w:tcW w:w="900" w:type="dxa"/>
          </w:tcPr>
          <w:p w14:paraId="5BBDCAD7" w14:textId="77777777" w:rsidR="009D52DA" w:rsidRPr="009D52DA" w:rsidRDefault="009D52DA" w:rsidP="009D52DA">
            <w:pPr>
              <w:rPr>
                <w:color w:val="000000"/>
                <w:sz w:val="24"/>
                <w:szCs w:val="24"/>
                <w:lang w:val="nl-NL"/>
                <w14:ligatures w14:val="none"/>
              </w:rPr>
            </w:pPr>
          </w:p>
        </w:tc>
        <w:tc>
          <w:tcPr>
            <w:tcW w:w="990" w:type="dxa"/>
          </w:tcPr>
          <w:p w14:paraId="1B1B9285" w14:textId="77777777" w:rsidR="009D52DA" w:rsidRPr="009D52DA" w:rsidRDefault="009D52DA" w:rsidP="009D52DA">
            <w:pPr>
              <w:rPr>
                <w:color w:val="000000"/>
                <w:sz w:val="24"/>
                <w:szCs w:val="24"/>
                <w:lang w:val="nl-NL"/>
                <w14:ligatures w14:val="none"/>
              </w:rPr>
            </w:pPr>
          </w:p>
        </w:tc>
        <w:tc>
          <w:tcPr>
            <w:tcW w:w="990" w:type="dxa"/>
          </w:tcPr>
          <w:p w14:paraId="0BD0A7D3" w14:textId="77777777" w:rsidR="009D52DA" w:rsidRPr="009D52DA" w:rsidRDefault="009D52DA" w:rsidP="009D52DA">
            <w:pPr>
              <w:rPr>
                <w:color w:val="000000"/>
                <w:sz w:val="24"/>
                <w:szCs w:val="24"/>
                <w:lang w:val="nl-NL"/>
                <w14:ligatures w14:val="none"/>
              </w:rPr>
            </w:pPr>
          </w:p>
        </w:tc>
        <w:tc>
          <w:tcPr>
            <w:tcW w:w="990" w:type="dxa"/>
          </w:tcPr>
          <w:p w14:paraId="5EC30345" w14:textId="77777777" w:rsidR="009D52DA" w:rsidRPr="009D52DA" w:rsidRDefault="009D52DA" w:rsidP="009D52DA">
            <w:pPr>
              <w:rPr>
                <w:color w:val="000000"/>
                <w:sz w:val="24"/>
                <w:szCs w:val="24"/>
                <w:lang w:val="nl-NL"/>
                <w14:ligatures w14:val="none"/>
              </w:rPr>
            </w:pPr>
          </w:p>
        </w:tc>
      </w:tr>
      <w:tr w:rsidR="00AE091F" w:rsidRPr="00430510" w14:paraId="78E83DEE" w14:textId="77777777" w:rsidTr="003307B3">
        <w:tc>
          <w:tcPr>
            <w:tcW w:w="648" w:type="dxa"/>
          </w:tcPr>
          <w:p w14:paraId="04FB93D3" w14:textId="77777777" w:rsidR="009D52DA" w:rsidRPr="009D52DA" w:rsidRDefault="009D52DA" w:rsidP="009D52DA">
            <w:pPr>
              <w:rPr>
                <w:color w:val="000000"/>
                <w:sz w:val="24"/>
                <w:szCs w:val="24"/>
                <w:lang w:val="nl-NL"/>
                <w14:ligatures w14:val="none"/>
              </w:rPr>
            </w:pPr>
          </w:p>
        </w:tc>
        <w:tc>
          <w:tcPr>
            <w:tcW w:w="2430" w:type="dxa"/>
          </w:tcPr>
          <w:p w14:paraId="4262A5F2" w14:textId="77777777" w:rsidR="009D52DA" w:rsidRPr="009D52DA" w:rsidRDefault="009D52DA" w:rsidP="009D52DA">
            <w:pPr>
              <w:rPr>
                <w:color w:val="000000"/>
                <w:sz w:val="24"/>
                <w:szCs w:val="24"/>
                <w:lang w:val="nl-NL"/>
                <w14:ligatures w14:val="none"/>
              </w:rPr>
            </w:pPr>
          </w:p>
        </w:tc>
        <w:tc>
          <w:tcPr>
            <w:tcW w:w="990" w:type="dxa"/>
          </w:tcPr>
          <w:p w14:paraId="5D8519C4" w14:textId="77777777" w:rsidR="009D52DA" w:rsidRPr="009D52DA" w:rsidRDefault="009D52DA" w:rsidP="009D52DA">
            <w:pPr>
              <w:rPr>
                <w:color w:val="000000"/>
                <w:sz w:val="24"/>
                <w:szCs w:val="24"/>
                <w:lang w:val="nl-NL"/>
                <w14:ligatures w14:val="none"/>
              </w:rPr>
            </w:pPr>
          </w:p>
        </w:tc>
        <w:tc>
          <w:tcPr>
            <w:tcW w:w="1080" w:type="dxa"/>
          </w:tcPr>
          <w:p w14:paraId="563A60C6" w14:textId="77777777" w:rsidR="009D52DA" w:rsidRPr="009D52DA" w:rsidRDefault="009D52DA" w:rsidP="009D52DA">
            <w:pPr>
              <w:rPr>
                <w:color w:val="000000"/>
                <w:sz w:val="24"/>
                <w:szCs w:val="24"/>
                <w:lang w:val="nl-NL"/>
                <w14:ligatures w14:val="none"/>
              </w:rPr>
            </w:pPr>
          </w:p>
        </w:tc>
        <w:tc>
          <w:tcPr>
            <w:tcW w:w="990" w:type="dxa"/>
          </w:tcPr>
          <w:p w14:paraId="189F6D57" w14:textId="77777777" w:rsidR="009D52DA" w:rsidRPr="009D52DA" w:rsidRDefault="009D52DA" w:rsidP="009D52DA">
            <w:pPr>
              <w:rPr>
                <w:color w:val="000000"/>
                <w:sz w:val="24"/>
                <w:szCs w:val="24"/>
                <w:lang w:val="nl-NL"/>
                <w14:ligatures w14:val="none"/>
              </w:rPr>
            </w:pPr>
          </w:p>
        </w:tc>
        <w:tc>
          <w:tcPr>
            <w:tcW w:w="900" w:type="dxa"/>
          </w:tcPr>
          <w:p w14:paraId="37325B2D" w14:textId="77777777" w:rsidR="009D52DA" w:rsidRPr="009D52DA" w:rsidRDefault="009D52DA" w:rsidP="009D52DA">
            <w:pPr>
              <w:rPr>
                <w:color w:val="000000"/>
                <w:sz w:val="24"/>
                <w:szCs w:val="24"/>
                <w:lang w:val="nl-NL"/>
                <w14:ligatures w14:val="none"/>
              </w:rPr>
            </w:pPr>
          </w:p>
        </w:tc>
        <w:tc>
          <w:tcPr>
            <w:tcW w:w="990" w:type="dxa"/>
          </w:tcPr>
          <w:p w14:paraId="21E0AC82" w14:textId="77777777" w:rsidR="009D52DA" w:rsidRPr="009D52DA" w:rsidRDefault="009D52DA" w:rsidP="009D52DA">
            <w:pPr>
              <w:rPr>
                <w:color w:val="000000"/>
                <w:sz w:val="24"/>
                <w:szCs w:val="24"/>
                <w:lang w:val="nl-NL"/>
                <w14:ligatures w14:val="none"/>
              </w:rPr>
            </w:pPr>
          </w:p>
        </w:tc>
        <w:tc>
          <w:tcPr>
            <w:tcW w:w="990" w:type="dxa"/>
          </w:tcPr>
          <w:p w14:paraId="4346C4ED" w14:textId="77777777" w:rsidR="009D52DA" w:rsidRPr="009D52DA" w:rsidRDefault="009D52DA" w:rsidP="009D52DA">
            <w:pPr>
              <w:rPr>
                <w:color w:val="000000"/>
                <w:sz w:val="24"/>
                <w:szCs w:val="24"/>
                <w:lang w:val="nl-NL"/>
                <w14:ligatures w14:val="none"/>
              </w:rPr>
            </w:pPr>
          </w:p>
        </w:tc>
        <w:tc>
          <w:tcPr>
            <w:tcW w:w="990" w:type="dxa"/>
          </w:tcPr>
          <w:p w14:paraId="0CFD9FCD" w14:textId="77777777" w:rsidR="009D52DA" w:rsidRPr="009D52DA" w:rsidRDefault="009D52DA" w:rsidP="009D52DA">
            <w:pPr>
              <w:rPr>
                <w:color w:val="000000"/>
                <w:sz w:val="24"/>
                <w:szCs w:val="24"/>
                <w:lang w:val="nl-NL"/>
                <w14:ligatures w14:val="none"/>
              </w:rPr>
            </w:pPr>
          </w:p>
        </w:tc>
      </w:tr>
      <w:tr w:rsidR="00AE091F" w:rsidRPr="00430510" w14:paraId="5C6D29AF" w14:textId="77777777" w:rsidTr="003307B3">
        <w:tc>
          <w:tcPr>
            <w:tcW w:w="648" w:type="dxa"/>
          </w:tcPr>
          <w:p w14:paraId="009CD817" w14:textId="77777777" w:rsidR="009D52DA" w:rsidRPr="009D52DA" w:rsidRDefault="009D52DA" w:rsidP="009D52DA">
            <w:pPr>
              <w:rPr>
                <w:color w:val="000000"/>
                <w:sz w:val="24"/>
                <w:szCs w:val="24"/>
                <w:lang w:val="nl-NL"/>
                <w14:ligatures w14:val="none"/>
              </w:rPr>
            </w:pPr>
          </w:p>
        </w:tc>
        <w:tc>
          <w:tcPr>
            <w:tcW w:w="2430" w:type="dxa"/>
          </w:tcPr>
          <w:p w14:paraId="1C1A8AF4" w14:textId="77777777" w:rsidR="009D52DA" w:rsidRPr="009D52DA" w:rsidRDefault="009D52DA" w:rsidP="009D52DA">
            <w:pPr>
              <w:rPr>
                <w:color w:val="000000"/>
                <w:sz w:val="24"/>
                <w:szCs w:val="24"/>
                <w:lang w:val="nl-NL"/>
                <w14:ligatures w14:val="none"/>
              </w:rPr>
            </w:pPr>
          </w:p>
        </w:tc>
        <w:tc>
          <w:tcPr>
            <w:tcW w:w="990" w:type="dxa"/>
          </w:tcPr>
          <w:p w14:paraId="415166A4" w14:textId="77777777" w:rsidR="009D52DA" w:rsidRPr="009D52DA" w:rsidRDefault="009D52DA" w:rsidP="009D52DA">
            <w:pPr>
              <w:rPr>
                <w:color w:val="000000"/>
                <w:sz w:val="24"/>
                <w:szCs w:val="24"/>
                <w:lang w:val="nl-NL"/>
                <w14:ligatures w14:val="none"/>
              </w:rPr>
            </w:pPr>
          </w:p>
        </w:tc>
        <w:tc>
          <w:tcPr>
            <w:tcW w:w="1080" w:type="dxa"/>
          </w:tcPr>
          <w:p w14:paraId="6ADB892A" w14:textId="77777777" w:rsidR="009D52DA" w:rsidRPr="009D52DA" w:rsidRDefault="009D52DA" w:rsidP="009D52DA">
            <w:pPr>
              <w:rPr>
                <w:color w:val="000000"/>
                <w:sz w:val="24"/>
                <w:szCs w:val="24"/>
                <w:lang w:val="nl-NL"/>
                <w14:ligatures w14:val="none"/>
              </w:rPr>
            </w:pPr>
          </w:p>
        </w:tc>
        <w:tc>
          <w:tcPr>
            <w:tcW w:w="990" w:type="dxa"/>
          </w:tcPr>
          <w:p w14:paraId="032A01DA" w14:textId="77777777" w:rsidR="009D52DA" w:rsidRPr="009D52DA" w:rsidRDefault="009D52DA" w:rsidP="009D52DA">
            <w:pPr>
              <w:rPr>
                <w:color w:val="000000"/>
                <w:sz w:val="24"/>
                <w:szCs w:val="24"/>
                <w:lang w:val="nl-NL"/>
                <w14:ligatures w14:val="none"/>
              </w:rPr>
            </w:pPr>
          </w:p>
        </w:tc>
        <w:tc>
          <w:tcPr>
            <w:tcW w:w="900" w:type="dxa"/>
          </w:tcPr>
          <w:p w14:paraId="7D95C9C1" w14:textId="77777777" w:rsidR="009D52DA" w:rsidRPr="009D52DA" w:rsidRDefault="009D52DA" w:rsidP="009D52DA">
            <w:pPr>
              <w:rPr>
                <w:color w:val="000000"/>
                <w:sz w:val="24"/>
                <w:szCs w:val="24"/>
                <w:lang w:val="nl-NL"/>
                <w14:ligatures w14:val="none"/>
              </w:rPr>
            </w:pPr>
          </w:p>
        </w:tc>
        <w:tc>
          <w:tcPr>
            <w:tcW w:w="990" w:type="dxa"/>
          </w:tcPr>
          <w:p w14:paraId="7669EED8" w14:textId="77777777" w:rsidR="009D52DA" w:rsidRPr="009D52DA" w:rsidRDefault="009D52DA" w:rsidP="009D52DA">
            <w:pPr>
              <w:rPr>
                <w:color w:val="000000"/>
                <w:sz w:val="24"/>
                <w:szCs w:val="24"/>
                <w:lang w:val="nl-NL"/>
                <w14:ligatures w14:val="none"/>
              </w:rPr>
            </w:pPr>
          </w:p>
        </w:tc>
        <w:tc>
          <w:tcPr>
            <w:tcW w:w="990" w:type="dxa"/>
          </w:tcPr>
          <w:p w14:paraId="58FCBD71" w14:textId="77777777" w:rsidR="009D52DA" w:rsidRPr="009D52DA" w:rsidRDefault="009D52DA" w:rsidP="009D52DA">
            <w:pPr>
              <w:rPr>
                <w:color w:val="000000"/>
                <w:sz w:val="24"/>
                <w:szCs w:val="24"/>
                <w:lang w:val="nl-NL"/>
                <w14:ligatures w14:val="none"/>
              </w:rPr>
            </w:pPr>
          </w:p>
        </w:tc>
        <w:tc>
          <w:tcPr>
            <w:tcW w:w="990" w:type="dxa"/>
          </w:tcPr>
          <w:p w14:paraId="72FC8452" w14:textId="77777777" w:rsidR="009D52DA" w:rsidRPr="009D52DA" w:rsidRDefault="009D52DA" w:rsidP="009D52DA">
            <w:pPr>
              <w:rPr>
                <w:color w:val="000000"/>
                <w:sz w:val="24"/>
                <w:szCs w:val="24"/>
                <w:lang w:val="nl-NL"/>
                <w14:ligatures w14:val="none"/>
              </w:rPr>
            </w:pPr>
          </w:p>
        </w:tc>
      </w:tr>
      <w:tr w:rsidR="00AE091F" w:rsidRPr="00430510" w14:paraId="58BE995A" w14:textId="77777777" w:rsidTr="003307B3">
        <w:tc>
          <w:tcPr>
            <w:tcW w:w="648" w:type="dxa"/>
          </w:tcPr>
          <w:p w14:paraId="62E50DFE" w14:textId="77777777" w:rsidR="009D52DA" w:rsidRPr="009D52DA" w:rsidRDefault="009D52DA" w:rsidP="009D52DA">
            <w:pPr>
              <w:rPr>
                <w:color w:val="000000"/>
                <w:sz w:val="24"/>
                <w:szCs w:val="24"/>
                <w:lang w:val="nl-NL"/>
                <w14:ligatures w14:val="none"/>
              </w:rPr>
            </w:pPr>
          </w:p>
        </w:tc>
        <w:tc>
          <w:tcPr>
            <w:tcW w:w="2430" w:type="dxa"/>
          </w:tcPr>
          <w:p w14:paraId="0856A6F0" w14:textId="77777777" w:rsidR="009D52DA" w:rsidRPr="009D52DA" w:rsidRDefault="009D52DA" w:rsidP="009D52DA">
            <w:pPr>
              <w:rPr>
                <w:color w:val="000000"/>
                <w:sz w:val="24"/>
                <w:szCs w:val="24"/>
                <w:lang w:val="nl-NL"/>
                <w14:ligatures w14:val="none"/>
              </w:rPr>
            </w:pPr>
          </w:p>
        </w:tc>
        <w:tc>
          <w:tcPr>
            <w:tcW w:w="990" w:type="dxa"/>
          </w:tcPr>
          <w:p w14:paraId="7F4EFA9C" w14:textId="77777777" w:rsidR="009D52DA" w:rsidRPr="009D52DA" w:rsidRDefault="009D52DA" w:rsidP="009D52DA">
            <w:pPr>
              <w:rPr>
                <w:color w:val="000000"/>
                <w:sz w:val="24"/>
                <w:szCs w:val="24"/>
                <w:lang w:val="nl-NL"/>
                <w14:ligatures w14:val="none"/>
              </w:rPr>
            </w:pPr>
          </w:p>
        </w:tc>
        <w:tc>
          <w:tcPr>
            <w:tcW w:w="1080" w:type="dxa"/>
          </w:tcPr>
          <w:p w14:paraId="13F12012" w14:textId="77777777" w:rsidR="009D52DA" w:rsidRPr="009D52DA" w:rsidRDefault="009D52DA" w:rsidP="009D52DA">
            <w:pPr>
              <w:rPr>
                <w:color w:val="000000"/>
                <w:sz w:val="24"/>
                <w:szCs w:val="24"/>
                <w:lang w:val="nl-NL"/>
                <w14:ligatures w14:val="none"/>
              </w:rPr>
            </w:pPr>
          </w:p>
        </w:tc>
        <w:tc>
          <w:tcPr>
            <w:tcW w:w="990" w:type="dxa"/>
          </w:tcPr>
          <w:p w14:paraId="24680D82" w14:textId="77777777" w:rsidR="009D52DA" w:rsidRPr="009D52DA" w:rsidRDefault="009D52DA" w:rsidP="009D52DA">
            <w:pPr>
              <w:rPr>
                <w:color w:val="000000"/>
                <w:sz w:val="24"/>
                <w:szCs w:val="24"/>
                <w:lang w:val="nl-NL"/>
                <w14:ligatures w14:val="none"/>
              </w:rPr>
            </w:pPr>
          </w:p>
        </w:tc>
        <w:tc>
          <w:tcPr>
            <w:tcW w:w="900" w:type="dxa"/>
          </w:tcPr>
          <w:p w14:paraId="46DB0C31" w14:textId="77777777" w:rsidR="009D52DA" w:rsidRPr="009D52DA" w:rsidRDefault="009D52DA" w:rsidP="009D52DA">
            <w:pPr>
              <w:rPr>
                <w:color w:val="000000"/>
                <w:sz w:val="24"/>
                <w:szCs w:val="24"/>
                <w:lang w:val="nl-NL"/>
                <w14:ligatures w14:val="none"/>
              </w:rPr>
            </w:pPr>
          </w:p>
        </w:tc>
        <w:tc>
          <w:tcPr>
            <w:tcW w:w="990" w:type="dxa"/>
          </w:tcPr>
          <w:p w14:paraId="5C6F9714" w14:textId="77777777" w:rsidR="009D52DA" w:rsidRPr="009D52DA" w:rsidRDefault="009D52DA" w:rsidP="009D52DA">
            <w:pPr>
              <w:rPr>
                <w:color w:val="000000"/>
                <w:sz w:val="24"/>
                <w:szCs w:val="24"/>
                <w:lang w:val="nl-NL"/>
                <w14:ligatures w14:val="none"/>
              </w:rPr>
            </w:pPr>
          </w:p>
        </w:tc>
        <w:tc>
          <w:tcPr>
            <w:tcW w:w="990" w:type="dxa"/>
          </w:tcPr>
          <w:p w14:paraId="4003CDF5" w14:textId="77777777" w:rsidR="009D52DA" w:rsidRPr="009D52DA" w:rsidRDefault="009D52DA" w:rsidP="009D52DA">
            <w:pPr>
              <w:rPr>
                <w:color w:val="000000"/>
                <w:sz w:val="24"/>
                <w:szCs w:val="24"/>
                <w:lang w:val="nl-NL"/>
                <w14:ligatures w14:val="none"/>
              </w:rPr>
            </w:pPr>
          </w:p>
        </w:tc>
        <w:tc>
          <w:tcPr>
            <w:tcW w:w="990" w:type="dxa"/>
          </w:tcPr>
          <w:p w14:paraId="6D00F4DC" w14:textId="77777777" w:rsidR="009D52DA" w:rsidRPr="009D52DA" w:rsidRDefault="009D52DA" w:rsidP="009D52DA">
            <w:pPr>
              <w:rPr>
                <w:color w:val="000000"/>
                <w:sz w:val="24"/>
                <w:szCs w:val="24"/>
                <w:lang w:val="nl-NL"/>
                <w14:ligatures w14:val="none"/>
              </w:rPr>
            </w:pPr>
          </w:p>
        </w:tc>
      </w:tr>
      <w:tr w:rsidR="00AE091F" w:rsidRPr="00430510" w14:paraId="614F6FAF" w14:textId="77777777" w:rsidTr="003307B3">
        <w:tc>
          <w:tcPr>
            <w:tcW w:w="648" w:type="dxa"/>
          </w:tcPr>
          <w:p w14:paraId="230DEE3C" w14:textId="77777777" w:rsidR="009D52DA" w:rsidRPr="009D52DA" w:rsidRDefault="009D52DA" w:rsidP="009D52DA">
            <w:pPr>
              <w:rPr>
                <w:color w:val="000000"/>
                <w:sz w:val="24"/>
                <w:szCs w:val="24"/>
                <w:lang w:val="nl-NL"/>
                <w14:ligatures w14:val="none"/>
              </w:rPr>
            </w:pPr>
          </w:p>
        </w:tc>
        <w:tc>
          <w:tcPr>
            <w:tcW w:w="2430" w:type="dxa"/>
          </w:tcPr>
          <w:p w14:paraId="687933C9" w14:textId="77777777" w:rsidR="009D52DA" w:rsidRPr="009D52DA" w:rsidRDefault="009D52DA" w:rsidP="009D52DA">
            <w:pPr>
              <w:rPr>
                <w:color w:val="000000"/>
                <w:sz w:val="24"/>
                <w:szCs w:val="24"/>
                <w:lang w:val="nl-NL"/>
                <w14:ligatures w14:val="none"/>
              </w:rPr>
            </w:pPr>
          </w:p>
        </w:tc>
        <w:tc>
          <w:tcPr>
            <w:tcW w:w="990" w:type="dxa"/>
          </w:tcPr>
          <w:p w14:paraId="0CC48482" w14:textId="77777777" w:rsidR="009D52DA" w:rsidRPr="009D52DA" w:rsidRDefault="009D52DA" w:rsidP="009D52DA">
            <w:pPr>
              <w:rPr>
                <w:color w:val="000000"/>
                <w:sz w:val="24"/>
                <w:szCs w:val="24"/>
                <w:lang w:val="nl-NL"/>
                <w14:ligatures w14:val="none"/>
              </w:rPr>
            </w:pPr>
          </w:p>
        </w:tc>
        <w:tc>
          <w:tcPr>
            <w:tcW w:w="1080" w:type="dxa"/>
          </w:tcPr>
          <w:p w14:paraId="6A1C2493" w14:textId="77777777" w:rsidR="009D52DA" w:rsidRPr="009D52DA" w:rsidRDefault="009D52DA" w:rsidP="009D52DA">
            <w:pPr>
              <w:rPr>
                <w:color w:val="000000"/>
                <w:sz w:val="24"/>
                <w:szCs w:val="24"/>
                <w:lang w:val="nl-NL"/>
                <w14:ligatures w14:val="none"/>
              </w:rPr>
            </w:pPr>
          </w:p>
        </w:tc>
        <w:tc>
          <w:tcPr>
            <w:tcW w:w="990" w:type="dxa"/>
          </w:tcPr>
          <w:p w14:paraId="54B401D4" w14:textId="77777777" w:rsidR="009D52DA" w:rsidRPr="009D52DA" w:rsidRDefault="009D52DA" w:rsidP="009D52DA">
            <w:pPr>
              <w:rPr>
                <w:color w:val="000000"/>
                <w:sz w:val="24"/>
                <w:szCs w:val="24"/>
                <w:lang w:val="nl-NL"/>
                <w14:ligatures w14:val="none"/>
              </w:rPr>
            </w:pPr>
          </w:p>
        </w:tc>
        <w:tc>
          <w:tcPr>
            <w:tcW w:w="900" w:type="dxa"/>
          </w:tcPr>
          <w:p w14:paraId="18B70779" w14:textId="77777777" w:rsidR="009D52DA" w:rsidRPr="009D52DA" w:rsidRDefault="009D52DA" w:rsidP="009D52DA">
            <w:pPr>
              <w:rPr>
                <w:color w:val="000000"/>
                <w:sz w:val="24"/>
                <w:szCs w:val="24"/>
                <w:lang w:val="nl-NL"/>
                <w14:ligatures w14:val="none"/>
              </w:rPr>
            </w:pPr>
          </w:p>
        </w:tc>
        <w:tc>
          <w:tcPr>
            <w:tcW w:w="990" w:type="dxa"/>
          </w:tcPr>
          <w:p w14:paraId="40A65E2F" w14:textId="77777777" w:rsidR="009D52DA" w:rsidRPr="009D52DA" w:rsidRDefault="009D52DA" w:rsidP="009D52DA">
            <w:pPr>
              <w:rPr>
                <w:color w:val="000000"/>
                <w:sz w:val="24"/>
                <w:szCs w:val="24"/>
                <w:lang w:val="nl-NL"/>
                <w14:ligatures w14:val="none"/>
              </w:rPr>
            </w:pPr>
          </w:p>
        </w:tc>
        <w:tc>
          <w:tcPr>
            <w:tcW w:w="990" w:type="dxa"/>
          </w:tcPr>
          <w:p w14:paraId="497817E0" w14:textId="77777777" w:rsidR="009D52DA" w:rsidRPr="009D52DA" w:rsidRDefault="009D52DA" w:rsidP="009D52DA">
            <w:pPr>
              <w:rPr>
                <w:color w:val="000000"/>
                <w:sz w:val="24"/>
                <w:szCs w:val="24"/>
                <w:lang w:val="nl-NL"/>
                <w14:ligatures w14:val="none"/>
              </w:rPr>
            </w:pPr>
          </w:p>
        </w:tc>
        <w:tc>
          <w:tcPr>
            <w:tcW w:w="990" w:type="dxa"/>
          </w:tcPr>
          <w:p w14:paraId="1F38CE4F" w14:textId="77777777" w:rsidR="009D52DA" w:rsidRPr="009D52DA" w:rsidRDefault="009D52DA" w:rsidP="009D52DA">
            <w:pPr>
              <w:rPr>
                <w:color w:val="000000"/>
                <w:sz w:val="24"/>
                <w:szCs w:val="24"/>
                <w:lang w:val="nl-NL"/>
                <w14:ligatures w14:val="none"/>
              </w:rPr>
            </w:pPr>
          </w:p>
        </w:tc>
      </w:tr>
      <w:tr w:rsidR="00AE091F" w:rsidRPr="00430510" w14:paraId="16B96C91" w14:textId="77777777" w:rsidTr="003307B3">
        <w:tc>
          <w:tcPr>
            <w:tcW w:w="648" w:type="dxa"/>
          </w:tcPr>
          <w:p w14:paraId="3F7C7540"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3.2</w:t>
            </w:r>
          </w:p>
        </w:tc>
        <w:tc>
          <w:tcPr>
            <w:tcW w:w="2430" w:type="dxa"/>
          </w:tcPr>
          <w:p w14:paraId="24AAE893"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Mua thiết bị thử nghiệm, đo lường</w:t>
            </w:r>
          </w:p>
        </w:tc>
        <w:tc>
          <w:tcPr>
            <w:tcW w:w="990" w:type="dxa"/>
          </w:tcPr>
          <w:p w14:paraId="4BA91E74" w14:textId="77777777" w:rsidR="009D52DA" w:rsidRPr="009D52DA" w:rsidRDefault="009D52DA" w:rsidP="009D52DA">
            <w:pPr>
              <w:rPr>
                <w:i/>
                <w:color w:val="000000"/>
                <w:sz w:val="24"/>
                <w:szCs w:val="24"/>
                <w:lang w:val="nl-NL"/>
                <w14:ligatures w14:val="none"/>
              </w:rPr>
            </w:pPr>
          </w:p>
        </w:tc>
        <w:tc>
          <w:tcPr>
            <w:tcW w:w="1080" w:type="dxa"/>
          </w:tcPr>
          <w:p w14:paraId="320213D2" w14:textId="77777777" w:rsidR="009D52DA" w:rsidRPr="009D52DA" w:rsidRDefault="009D52DA" w:rsidP="009D52DA">
            <w:pPr>
              <w:rPr>
                <w:i/>
                <w:color w:val="000000"/>
                <w:sz w:val="24"/>
                <w:szCs w:val="24"/>
                <w:lang w:val="nl-NL"/>
                <w14:ligatures w14:val="none"/>
              </w:rPr>
            </w:pPr>
          </w:p>
        </w:tc>
        <w:tc>
          <w:tcPr>
            <w:tcW w:w="990" w:type="dxa"/>
          </w:tcPr>
          <w:p w14:paraId="14BF244D" w14:textId="77777777" w:rsidR="009D52DA" w:rsidRPr="009D52DA" w:rsidRDefault="009D52DA" w:rsidP="009D52DA">
            <w:pPr>
              <w:rPr>
                <w:i/>
                <w:color w:val="000000"/>
                <w:sz w:val="24"/>
                <w:szCs w:val="24"/>
                <w:lang w:val="nl-NL"/>
                <w14:ligatures w14:val="none"/>
              </w:rPr>
            </w:pPr>
          </w:p>
        </w:tc>
        <w:tc>
          <w:tcPr>
            <w:tcW w:w="900" w:type="dxa"/>
          </w:tcPr>
          <w:p w14:paraId="03E05C9E" w14:textId="77777777" w:rsidR="009D52DA" w:rsidRPr="009D52DA" w:rsidRDefault="009D52DA" w:rsidP="009D52DA">
            <w:pPr>
              <w:rPr>
                <w:i/>
                <w:color w:val="000000"/>
                <w:sz w:val="24"/>
                <w:szCs w:val="24"/>
                <w:lang w:val="nl-NL"/>
                <w14:ligatures w14:val="none"/>
              </w:rPr>
            </w:pPr>
          </w:p>
        </w:tc>
        <w:tc>
          <w:tcPr>
            <w:tcW w:w="990" w:type="dxa"/>
          </w:tcPr>
          <w:p w14:paraId="514DC72E" w14:textId="77777777" w:rsidR="009D52DA" w:rsidRPr="009D52DA" w:rsidRDefault="009D52DA" w:rsidP="009D52DA">
            <w:pPr>
              <w:rPr>
                <w:i/>
                <w:color w:val="000000"/>
                <w:sz w:val="24"/>
                <w:szCs w:val="24"/>
                <w:lang w:val="nl-NL"/>
                <w14:ligatures w14:val="none"/>
              </w:rPr>
            </w:pPr>
          </w:p>
        </w:tc>
        <w:tc>
          <w:tcPr>
            <w:tcW w:w="990" w:type="dxa"/>
          </w:tcPr>
          <w:p w14:paraId="2FDF08E0" w14:textId="77777777" w:rsidR="009D52DA" w:rsidRPr="009D52DA" w:rsidRDefault="009D52DA" w:rsidP="009D52DA">
            <w:pPr>
              <w:rPr>
                <w:i/>
                <w:color w:val="000000"/>
                <w:sz w:val="24"/>
                <w:szCs w:val="24"/>
                <w:lang w:val="nl-NL"/>
                <w14:ligatures w14:val="none"/>
              </w:rPr>
            </w:pPr>
          </w:p>
        </w:tc>
        <w:tc>
          <w:tcPr>
            <w:tcW w:w="990" w:type="dxa"/>
          </w:tcPr>
          <w:p w14:paraId="1A645910" w14:textId="77777777" w:rsidR="009D52DA" w:rsidRPr="009D52DA" w:rsidRDefault="009D52DA" w:rsidP="009D52DA">
            <w:pPr>
              <w:rPr>
                <w:i/>
                <w:color w:val="000000"/>
                <w:sz w:val="24"/>
                <w:szCs w:val="24"/>
                <w:lang w:val="nl-NL"/>
                <w14:ligatures w14:val="none"/>
              </w:rPr>
            </w:pPr>
          </w:p>
        </w:tc>
      </w:tr>
      <w:tr w:rsidR="00AE091F" w:rsidRPr="00430510" w14:paraId="0EB4C60D" w14:textId="77777777" w:rsidTr="003307B3">
        <w:tc>
          <w:tcPr>
            <w:tcW w:w="648" w:type="dxa"/>
          </w:tcPr>
          <w:p w14:paraId="6286C187" w14:textId="77777777" w:rsidR="009D52DA" w:rsidRPr="009D52DA" w:rsidRDefault="009D52DA" w:rsidP="009D52DA">
            <w:pPr>
              <w:rPr>
                <w:color w:val="000000"/>
                <w:sz w:val="24"/>
                <w:szCs w:val="24"/>
                <w:lang w:val="nl-NL"/>
                <w14:ligatures w14:val="none"/>
              </w:rPr>
            </w:pPr>
          </w:p>
        </w:tc>
        <w:tc>
          <w:tcPr>
            <w:tcW w:w="2430" w:type="dxa"/>
          </w:tcPr>
          <w:p w14:paraId="66BB437D" w14:textId="77777777" w:rsidR="009D52DA" w:rsidRPr="009D52DA" w:rsidRDefault="009D52DA" w:rsidP="009D52DA">
            <w:pPr>
              <w:rPr>
                <w:color w:val="000000"/>
                <w:sz w:val="24"/>
                <w:szCs w:val="24"/>
                <w:lang w:val="nl-NL"/>
                <w14:ligatures w14:val="none"/>
              </w:rPr>
            </w:pPr>
          </w:p>
        </w:tc>
        <w:tc>
          <w:tcPr>
            <w:tcW w:w="990" w:type="dxa"/>
          </w:tcPr>
          <w:p w14:paraId="3918FE62" w14:textId="77777777" w:rsidR="009D52DA" w:rsidRPr="009D52DA" w:rsidRDefault="009D52DA" w:rsidP="009D52DA">
            <w:pPr>
              <w:rPr>
                <w:color w:val="000000"/>
                <w:sz w:val="24"/>
                <w:szCs w:val="24"/>
                <w:lang w:val="nl-NL"/>
                <w14:ligatures w14:val="none"/>
              </w:rPr>
            </w:pPr>
          </w:p>
        </w:tc>
        <w:tc>
          <w:tcPr>
            <w:tcW w:w="1080" w:type="dxa"/>
          </w:tcPr>
          <w:p w14:paraId="0EE3C5A1" w14:textId="77777777" w:rsidR="009D52DA" w:rsidRPr="009D52DA" w:rsidRDefault="009D52DA" w:rsidP="009D52DA">
            <w:pPr>
              <w:rPr>
                <w:color w:val="000000"/>
                <w:sz w:val="24"/>
                <w:szCs w:val="24"/>
                <w:lang w:val="nl-NL"/>
                <w14:ligatures w14:val="none"/>
              </w:rPr>
            </w:pPr>
          </w:p>
        </w:tc>
        <w:tc>
          <w:tcPr>
            <w:tcW w:w="990" w:type="dxa"/>
          </w:tcPr>
          <w:p w14:paraId="532164AA" w14:textId="77777777" w:rsidR="009D52DA" w:rsidRPr="009D52DA" w:rsidRDefault="009D52DA" w:rsidP="009D52DA">
            <w:pPr>
              <w:rPr>
                <w:color w:val="000000"/>
                <w:sz w:val="24"/>
                <w:szCs w:val="24"/>
                <w:lang w:val="nl-NL"/>
                <w14:ligatures w14:val="none"/>
              </w:rPr>
            </w:pPr>
          </w:p>
        </w:tc>
        <w:tc>
          <w:tcPr>
            <w:tcW w:w="900" w:type="dxa"/>
          </w:tcPr>
          <w:p w14:paraId="431FA9EB" w14:textId="77777777" w:rsidR="009D52DA" w:rsidRPr="009D52DA" w:rsidRDefault="009D52DA" w:rsidP="009D52DA">
            <w:pPr>
              <w:rPr>
                <w:color w:val="000000"/>
                <w:sz w:val="24"/>
                <w:szCs w:val="24"/>
                <w:lang w:val="nl-NL"/>
                <w14:ligatures w14:val="none"/>
              </w:rPr>
            </w:pPr>
          </w:p>
        </w:tc>
        <w:tc>
          <w:tcPr>
            <w:tcW w:w="990" w:type="dxa"/>
          </w:tcPr>
          <w:p w14:paraId="30C6863F" w14:textId="77777777" w:rsidR="009D52DA" w:rsidRPr="009D52DA" w:rsidRDefault="009D52DA" w:rsidP="009D52DA">
            <w:pPr>
              <w:rPr>
                <w:color w:val="000000"/>
                <w:sz w:val="24"/>
                <w:szCs w:val="24"/>
                <w:lang w:val="nl-NL"/>
                <w14:ligatures w14:val="none"/>
              </w:rPr>
            </w:pPr>
          </w:p>
        </w:tc>
        <w:tc>
          <w:tcPr>
            <w:tcW w:w="990" w:type="dxa"/>
          </w:tcPr>
          <w:p w14:paraId="4B18EB9D" w14:textId="77777777" w:rsidR="009D52DA" w:rsidRPr="009D52DA" w:rsidRDefault="009D52DA" w:rsidP="009D52DA">
            <w:pPr>
              <w:rPr>
                <w:color w:val="000000"/>
                <w:sz w:val="24"/>
                <w:szCs w:val="24"/>
                <w:lang w:val="nl-NL"/>
                <w14:ligatures w14:val="none"/>
              </w:rPr>
            </w:pPr>
          </w:p>
        </w:tc>
        <w:tc>
          <w:tcPr>
            <w:tcW w:w="990" w:type="dxa"/>
          </w:tcPr>
          <w:p w14:paraId="1613BFE1" w14:textId="77777777" w:rsidR="009D52DA" w:rsidRPr="009D52DA" w:rsidRDefault="009D52DA" w:rsidP="009D52DA">
            <w:pPr>
              <w:rPr>
                <w:color w:val="000000"/>
                <w:sz w:val="24"/>
                <w:szCs w:val="24"/>
                <w:lang w:val="nl-NL"/>
                <w14:ligatures w14:val="none"/>
              </w:rPr>
            </w:pPr>
          </w:p>
        </w:tc>
      </w:tr>
      <w:tr w:rsidR="00AE091F" w:rsidRPr="00430510" w14:paraId="15552EBB" w14:textId="77777777" w:rsidTr="003307B3">
        <w:tc>
          <w:tcPr>
            <w:tcW w:w="648" w:type="dxa"/>
          </w:tcPr>
          <w:p w14:paraId="481E93C0" w14:textId="77777777" w:rsidR="009D52DA" w:rsidRPr="009D52DA" w:rsidRDefault="009D52DA" w:rsidP="009D52DA">
            <w:pPr>
              <w:rPr>
                <w:color w:val="000000"/>
                <w:sz w:val="24"/>
                <w:szCs w:val="24"/>
                <w:lang w:val="nl-NL"/>
                <w14:ligatures w14:val="none"/>
              </w:rPr>
            </w:pPr>
          </w:p>
        </w:tc>
        <w:tc>
          <w:tcPr>
            <w:tcW w:w="2430" w:type="dxa"/>
          </w:tcPr>
          <w:p w14:paraId="5816FAF9" w14:textId="77777777" w:rsidR="009D52DA" w:rsidRPr="009D52DA" w:rsidRDefault="009D52DA" w:rsidP="009D52DA">
            <w:pPr>
              <w:rPr>
                <w:color w:val="000000"/>
                <w:sz w:val="24"/>
                <w:szCs w:val="24"/>
                <w:lang w:val="nl-NL"/>
                <w14:ligatures w14:val="none"/>
              </w:rPr>
            </w:pPr>
          </w:p>
        </w:tc>
        <w:tc>
          <w:tcPr>
            <w:tcW w:w="990" w:type="dxa"/>
          </w:tcPr>
          <w:p w14:paraId="04A71494" w14:textId="77777777" w:rsidR="009D52DA" w:rsidRPr="009D52DA" w:rsidRDefault="009D52DA" w:rsidP="009D52DA">
            <w:pPr>
              <w:rPr>
                <w:color w:val="000000"/>
                <w:sz w:val="24"/>
                <w:szCs w:val="24"/>
                <w:lang w:val="nl-NL"/>
                <w14:ligatures w14:val="none"/>
              </w:rPr>
            </w:pPr>
          </w:p>
        </w:tc>
        <w:tc>
          <w:tcPr>
            <w:tcW w:w="1080" w:type="dxa"/>
          </w:tcPr>
          <w:p w14:paraId="18CD1762" w14:textId="77777777" w:rsidR="009D52DA" w:rsidRPr="009D52DA" w:rsidRDefault="009D52DA" w:rsidP="009D52DA">
            <w:pPr>
              <w:rPr>
                <w:color w:val="000000"/>
                <w:sz w:val="24"/>
                <w:szCs w:val="24"/>
                <w:lang w:val="nl-NL"/>
                <w14:ligatures w14:val="none"/>
              </w:rPr>
            </w:pPr>
          </w:p>
        </w:tc>
        <w:tc>
          <w:tcPr>
            <w:tcW w:w="990" w:type="dxa"/>
          </w:tcPr>
          <w:p w14:paraId="0F06C520" w14:textId="77777777" w:rsidR="009D52DA" w:rsidRPr="009D52DA" w:rsidRDefault="009D52DA" w:rsidP="009D52DA">
            <w:pPr>
              <w:rPr>
                <w:color w:val="000000"/>
                <w:sz w:val="24"/>
                <w:szCs w:val="24"/>
                <w:lang w:val="nl-NL"/>
                <w14:ligatures w14:val="none"/>
              </w:rPr>
            </w:pPr>
          </w:p>
        </w:tc>
        <w:tc>
          <w:tcPr>
            <w:tcW w:w="900" w:type="dxa"/>
          </w:tcPr>
          <w:p w14:paraId="11C50AC9" w14:textId="77777777" w:rsidR="009D52DA" w:rsidRPr="009D52DA" w:rsidRDefault="009D52DA" w:rsidP="009D52DA">
            <w:pPr>
              <w:rPr>
                <w:color w:val="000000"/>
                <w:sz w:val="24"/>
                <w:szCs w:val="24"/>
                <w:lang w:val="nl-NL"/>
                <w14:ligatures w14:val="none"/>
              </w:rPr>
            </w:pPr>
          </w:p>
        </w:tc>
        <w:tc>
          <w:tcPr>
            <w:tcW w:w="990" w:type="dxa"/>
          </w:tcPr>
          <w:p w14:paraId="4F3B704C" w14:textId="77777777" w:rsidR="009D52DA" w:rsidRPr="009D52DA" w:rsidRDefault="009D52DA" w:rsidP="009D52DA">
            <w:pPr>
              <w:rPr>
                <w:color w:val="000000"/>
                <w:sz w:val="24"/>
                <w:szCs w:val="24"/>
                <w:lang w:val="nl-NL"/>
                <w14:ligatures w14:val="none"/>
              </w:rPr>
            </w:pPr>
          </w:p>
        </w:tc>
        <w:tc>
          <w:tcPr>
            <w:tcW w:w="990" w:type="dxa"/>
          </w:tcPr>
          <w:p w14:paraId="3650050D" w14:textId="77777777" w:rsidR="009D52DA" w:rsidRPr="009D52DA" w:rsidRDefault="009D52DA" w:rsidP="009D52DA">
            <w:pPr>
              <w:rPr>
                <w:color w:val="000000"/>
                <w:sz w:val="24"/>
                <w:szCs w:val="24"/>
                <w:lang w:val="nl-NL"/>
                <w14:ligatures w14:val="none"/>
              </w:rPr>
            </w:pPr>
          </w:p>
        </w:tc>
        <w:tc>
          <w:tcPr>
            <w:tcW w:w="990" w:type="dxa"/>
          </w:tcPr>
          <w:p w14:paraId="36DE9DB6" w14:textId="77777777" w:rsidR="009D52DA" w:rsidRPr="009D52DA" w:rsidRDefault="009D52DA" w:rsidP="009D52DA">
            <w:pPr>
              <w:rPr>
                <w:color w:val="000000"/>
                <w:sz w:val="24"/>
                <w:szCs w:val="24"/>
                <w:lang w:val="nl-NL"/>
                <w14:ligatures w14:val="none"/>
              </w:rPr>
            </w:pPr>
          </w:p>
        </w:tc>
      </w:tr>
      <w:tr w:rsidR="00AE091F" w:rsidRPr="00430510" w14:paraId="428F85CC" w14:textId="77777777" w:rsidTr="003307B3">
        <w:tc>
          <w:tcPr>
            <w:tcW w:w="648" w:type="dxa"/>
          </w:tcPr>
          <w:p w14:paraId="7FEE66B7" w14:textId="77777777" w:rsidR="009D52DA" w:rsidRPr="009D52DA" w:rsidRDefault="009D52DA" w:rsidP="009D52DA">
            <w:pPr>
              <w:rPr>
                <w:color w:val="000000"/>
                <w:sz w:val="24"/>
                <w:szCs w:val="24"/>
                <w:lang w:val="nl-NL"/>
                <w14:ligatures w14:val="none"/>
              </w:rPr>
            </w:pPr>
          </w:p>
        </w:tc>
        <w:tc>
          <w:tcPr>
            <w:tcW w:w="2430" w:type="dxa"/>
          </w:tcPr>
          <w:p w14:paraId="77E76FD1" w14:textId="77777777" w:rsidR="009D52DA" w:rsidRPr="009D52DA" w:rsidRDefault="009D52DA" w:rsidP="009D52DA">
            <w:pPr>
              <w:rPr>
                <w:color w:val="000000"/>
                <w:sz w:val="24"/>
                <w:szCs w:val="24"/>
                <w:lang w:val="nl-NL"/>
                <w14:ligatures w14:val="none"/>
              </w:rPr>
            </w:pPr>
          </w:p>
        </w:tc>
        <w:tc>
          <w:tcPr>
            <w:tcW w:w="990" w:type="dxa"/>
          </w:tcPr>
          <w:p w14:paraId="04B99027" w14:textId="77777777" w:rsidR="009D52DA" w:rsidRPr="009D52DA" w:rsidRDefault="009D52DA" w:rsidP="009D52DA">
            <w:pPr>
              <w:rPr>
                <w:color w:val="000000"/>
                <w:sz w:val="24"/>
                <w:szCs w:val="24"/>
                <w:lang w:val="nl-NL"/>
                <w14:ligatures w14:val="none"/>
              </w:rPr>
            </w:pPr>
          </w:p>
        </w:tc>
        <w:tc>
          <w:tcPr>
            <w:tcW w:w="1080" w:type="dxa"/>
          </w:tcPr>
          <w:p w14:paraId="5DDBD8F2" w14:textId="77777777" w:rsidR="009D52DA" w:rsidRPr="009D52DA" w:rsidRDefault="009D52DA" w:rsidP="009D52DA">
            <w:pPr>
              <w:rPr>
                <w:color w:val="000000"/>
                <w:sz w:val="24"/>
                <w:szCs w:val="24"/>
                <w:lang w:val="nl-NL"/>
                <w14:ligatures w14:val="none"/>
              </w:rPr>
            </w:pPr>
          </w:p>
        </w:tc>
        <w:tc>
          <w:tcPr>
            <w:tcW w:w="990" w:type="dxa"/>
          </w:tcPr>
          <w:p w14:paraId="561E9F45" w14:textId="77777777" w:rsidR="009D52DA" w:rsidRPr="009D52DA" w:rsidRDefault="009D52DA" w:rsidP="009D52DA">
            <w:pPr>
              <w:rPr>
                <w:color w:val="000000"/>
                <w:sz w:val="24"/>
                <w:szCs w:val="24"/>
                <w:lang w:val="nl-NL"/>
                <w14:ligatures w14:val="none"/>
              </w:rPr>
            </w:pPr>
          </w:p>
        </w:tc>
        <w:tc>
          <w:tcPr>
            <w:tcW w:w="900" w:type="dxa"/>
          </w:tcPr>
          <w:p w14:paraId="6FD0EE5C" w14:textId="77777777" w:rsidR="009D52DA" w:rsidRPr="009D52DA" w:rsidRDefault="009D52DA" w:rsidP="009D52DA">
            <w:pPr>
              <w:rPr>
                <w:color w:val="000000"/>
                <w:sz w:val="24"/>
                <w:szCs w:val="24"/>
                <w:lang w:val="nl-NL"/>
                <w14:ligatures w14:val="none"/>
              </w:rPr>
            </w:pPr>
          </w:p>
        </w:tc>
        <w:tc>
          <w:tcPr>
            <w:tcW w:w="990" w:type="dxa"/>
          </w:tcPr>
          <w:p w14:paraId="3D552686" w14:textId="77777777" w:rsidR="009D52DA" w:rsidRPr="009D52DA" w:rsidRDefault="009D52DA" w:rsidP="009D52DA">
            <w:pPr>
              <w:rPr>
                <w:color w:val="000000"/>
                <w:sz w:val="24"/>
                <w:szCs w:val="24"/>
                <w:lang w:val="nl-NL"/>
                <w14:ligatures w14:val="none"/>
              </w:rPr>
            </w:pPr>
          </w:p>
        </w:tc>
        <w:tc>
          <w:tcPr>
            <w:tcW w:w="990" w:type="dxa"/>
          </w:tcPr>
          <w:p w14:paraId="06B3BA20" w14:textId="77777777" w:rsidR="009D52DA" w:rsidRPr="009D52DA" w:rsidRDefault="009D52DA" w:rsidP="009D52DA">
            <w:pPr>
              <w:rPr>
                <w:color w:val="000000"/>
                <w:sz w:val="24"/>
                <w:szCs w:val="24"/>
                <w:lang w:val="nl-NL"/>
                <w14:ligatures w14:val="none"/>
              </w:rPr>
            </w:pPr>
          </w:p>
        </w:tc>
        <w:tc>
          <w:tcPr>
            <w:tcW w:w="990" w:type="dxa"/>
          </w:tcPr>
          <w:p w14:paraId="37F81021" w14:textId="77777777" w:rsidR="009D52DA" w:rsidRPr="009D52DA" w:rsidRDefault="009D52DA" w:rsidP="009D52DA">
            <w:pPr>
              <w:rPr>
                <w:color w:val="000000"/>
                <w:sz w:val="24"/>
                <w:szCs w:val="24"/>
                <w:lang w:val="nl-NL"/>
                <w14:ligatures w14:val="none"/>
              </w:rPr>
            </w:pPr>
          </w:p>
        </w:tc>
      </w:tr>
      <w:tr w:rsidR="00AE091F" w:rsidRPr="00430510" w14:paraId="4FC27BE4" w14:textId="77777777" w:rsidTr="003307B3">
        <w:tc>
          <w:tcPr>
            <w:tcW w:w="648" w:type="dxa"/>
          </w:tcPr>
          <w:p w14:paraId="170CCBB6" w14:textId="77777777" w:rsidR="009D52DA" w:rsidRPr="009D52DA" w:rsidRDefault="009D52DA" w:rsidP="009D52DA">
            <w:pPr>
              <w:rPr>
                <w:color w:val="000000"/>
                <w:sz w:val="24"/>
                <w:szCs w:val="24"/>
                <w:lang w:val="nl-NL"/>
                <w14:ligatures w14:val="none"/>
              </w:rPr>
            </w:pPr>
          </w:p>
        </w:tc>
        <w:tc>
          <w:tcPr>
            <w:tcW w:w="2430" w:type="dxa"/>
          </w:tcPr>
          <w:p w14:paraId="60EFCE78" w14:textId="77777777" w:rsidR="009D52DA" w:rsidRPr="009D52DA" w:rsidRDefault="009D52DA" w:rsidP="009D52DA">
            <w:pPr>
              <w:rPr>
                <w:color w:val="000000"/>
                <w:sz w:val="24"/>
                <w:szCs w:val="24"/>
                <w:lang w:val="nl-NL"/>
                <w14:ligatures w14:val="none"/>
              </w:rPr>
            </w:pPr>
          </w:p>
        </w:tc>
        <w:tc>
          <w:tcPr>
            <w:tcW w:w="990" w:type="dxa"/>
          </w:tcPr>
          <w:p w14:paraId="6AD0CB20" w14:textId="77777777" w:rsidR="009D52DA" w:rsidRPr="009D52DA" w:rsidRDefault="009D52DA" w:rsidP="009D52DA">
            <w:pPr>
              <w:rPr>
                <w:color w:val="000000"/>
                <w:sz w:val="24"/>
                <w:szCs w:val="24"/>
                <w:lang w:val="nl-NL"/>
                <w14:ligatures w14:val="none"/>
              </w:rPr>
            </w:pPr>
          </w:p>
        </w:tc>
        <w:tc>
          <w:tcPr>
            <w:tcW w:w="1080" w:type="dxa"/>
          </w:tcPr>
          <w:p w14:paraId="670D7C4A" w14:textId="77777777" w:rsidR="009D52DA" w:rsidRPr="009D52DA" w:rsidRDefault="009D52DA" w:rsidP="009D52DA">
            <w:pPr>
              <w:rPr>
                <w:color w:val="000000"/>
                <w:sz w:val="24"/>
                <w:szCs w:val="24"/>
                <w:lang w:val="nl-NL"/>
                <w14:ligatures w14:val="none"/>
              </w:rPr>
            </w:pPr>
          </w:p>
        </w:tc>
        <w:tc>
          <w:tcPr>
            <w:tcW w:w="990" w:type="dxa"/>
          </w:tcPr>
          <w:p w14:paraId="0B6611DB" w14:textId="77777777" w:rsidR="009D52DA" w:rsidRPr="009D52DA" w:rsidRDefault="009D52DA" w:rsidP="009D52DA">
            <w:pPr>
              <w:rPr>
                <w:color w:val="000000"/>
                <w:sz w:val="24"/>
                <w:szCs w:val="24"/>
                <w:lang w:val="nl-NL"/>
                <w14:ligatures w14:val="none"/>
              </w:rPr>
            </w:pPr>
          </w:p>
        </w:tc>
        <w:tc>
          <w:tcPr>
            <w:tcW w:w="900" w:type="dxa"/>
          </w:tcPr>
          <w:p w14:paraId="65C7B268" w14:textId="77777777" w:rsidR="009D52DA" w:rsidRPr="009D52DA" w:rsidRDefault="009D52DA" w:rsidP="009D52DA">
            <w:pPr>
              <w:rPr>
                <w:color w:val="000000"/>
                <w:sz w:val="24"/>
                <w:szCs w:val="24"/>
                <w:lang w:val="nl-NL"/>
                <w14:ligatures w14:val="none"/>
              </w:rPr>
            </w:pPr>
          </w:p>
        </w:tc>
        <w:tc>
          <w:tcPr>
            <w:tcW w:w="990" w:type="dxa"/>
          </w:tcPr>
          <w:p w14:paraId="3914344C" w14:textId="77777777" w:rsidR="009D52DA" w:rsidRPr="009D52DA" w:rsidRDefault="009D52DA" w:rsidP="009D52DA">
            <w:pPr>
              <w:rPr>
                <w:color w:val="000000"/>
                <w:sz w:val="24"/>
                <w:szCs w:val="24"/>
                <w:lang w:val="nl-NL"/>
                <w14:ligatures w14:val="none"/>
              </w:rPr>
            </w:pPr>
          </w:p>
        </w:tc>
        <w:tc>
          <w:tcPr>
            <w:tcW w:w="990" w:type="dxa"/>
          </w:tcPr>
          <w:p w14:paraId="57270C64" w14:textId="77777777" w:rsidR="009D52DA" w:rsidRPr="009D52DA" w:rsidRDefault="009D52DA" w:rsidP="009D52DA">
            <w:pPr>
              <w:rPr>
                <w:color w:val="000000"/>
                <w:sz w:val="24"/>
                <w:szCs w:val="24"/>
                <w:lang w:val="nl-NL"/>
                <w14:ligatures w14:val="none"/>
              </w:rPr>
            </w:pPr>
          </w:p>
        </w:tc>
        <w:tc>
          <w:tcPr>
            <w:tcW w:w="990" w:type="dxa"/>
          </w:tcPr>
          <w:p w14:paraId="10134ECB" w14:textId="77777777" w:rsidR="009D52DA" w:rsidRPr="009D52DA" w:rsidRDefault="009D52DA" w:rsidP="009D52DA">
            <w:pPr>
              <w:rPr>
                <w:color w:val="000000"/>
                <w:sz w:val="24"/>
                <w:szCs w:val="24"/>
                <w:lang w:val="nl-NL"/>
                <w14:ligatures w14:val="none"/>
              </w:rPr>
            </w:pPr>
          </w:p>
        </w:tc>
      </w:tr>
      <w:tr w:rsidR="00AE091F" w14:paraId="339085C4" w14:textId="77777777" w:rsidTr="003307B3">
        <w:tc>
          <w:tcPr>
            <w:tcW w:w="648" w:type="dxa"/>
          </w:tcPr>
          <w:p w14:paraId="7317B1DE"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3.3</w:t>
            </w:r>
          </w:p>
        </w:tc>
        <w:tc>
          <w:tcPr>
            <w:tcW w:w="2430" w:type="dxa"/>
          </w:tcPr>
          <w:p w14:paraId="6F0F7BE5"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Khấu hao thiết bị</w:t>
            </w:r>
          </w:p>
        </w:tc>
        <w:tc>
          <w:tcPr>
            <w:tcW w:w="990" w:type="dxa"/>
          </w:tcPr>
          <w:p w14:paraId="4010EFE9" w14:textId="77777777" w:rsidR="009D52DA" w:rsidRPr="009D52DA" w:rsidRDefault="009D52DA" w:rsidP="009D52DA">
            <w:pPr>
              <w:rPr>
                <w:i/>
                <w:color w:val="000000"/>
                <w:sz w:val="24"/>
                <w:szCs w:val="24"/>
                <w:lang w:val="nl-NL"/>
                <w14:ligatures w14:val="none"/>
              </w:rPr>
            </w:pPr>
          </w:p>
        </w:tc>
        <w:tc>
          <w:tcPr>
            <w:tcW w:w="1080" w:type="dxa"/>
          </w:tcPr>
          <w:p w14:paraId="64D090E3" w14:textId="77777777" w:rsidR="009D52DA" w:rsidRPr="009D52DA" w:rsidRDefault="009D52DA" w:rsidP="009D52DA">
            <w:pPr>
              <w:rPr>
                <w:i/>
                <w:color w:val="000000"/>
                <w:sz w:val="24"/>
                <w:szCs w:val="24"/>
                <w:lang w:val="nl-NL"/>
                <w14:ligatures w14:val="none"/>
              </w:rPr>
            </w:pPr>
          </w:p>
        </w:tc>
        <w:tc>
          <w:tcPr>
            <w:tcW w:w="990" w:type="dxa"/>
          </w:tcPr>
          <w:p w14:paraId="30534D1A" w14:textId="77777777" w:rsidR="009D52DA" w:rsidRPr="009D52DA" w:rsidRDefault="009D52DA" w:rsidP="009D52DA">
            <w:pPr>
              <w:rPr>
                <w:i/>
                <w:color w:val="000000"/>
                <w:sz w:val="24"/>
                <w:szCs w:val="24"/>
                <w:lang w:val="nl-NL"/>
                <w14:ligatures w14:val="none"/>
              </w:rPr>
            </w:pPr>
          </w:p>
        </w:tc>
        <w:tc>
          <w:tcPr>
            <w:tcW w:w="900" w:type="dxa"/>
          </w:tcPr>
          <w:p w14:paraId="06C1A2DC" w14:textId="77777777" w:rsidR="009D52DA" w:rsidRPr="009D52DA" w:rsidRDefault="009D52DA" w:rsidP="009D52DA">
            <w:pPr>
              <w:rPr>
                <w:i/>
                <w:color w:val="000000"/>
                <w:sz w:val="24"/>
                <w:szCs w:val="24"/>
                <w:lang w:val="nl-NL"/>
                <w14:ligatures w14:val="none"/>
              </w:rPr>
            </w:pPr>
          </w:p>
        </w:tc>
        <w:tc>
          <w:tcPr>
            <w:tcW w:w="990" w:type="dxa"/>
          </w:tcPr>
          <w:p w14:paraId="4D917F2E" w14:textId="77777777" w:rsidR="009D52DA" w:rsidRPr="009D52DA" w:rsidRDefault="009D52DA" w:rsidP="009D52DA">
            <w:pPr>
              <w:rPr>
                <w:i/>
                <w:color w:val="000000"/>
                <w:sz w:val="24"/>
                <w:szCs w:val="24"/>
                <w:lang w:val="nl-NL"/>
                <w14:ligatures w14:val="none"/>
              </w:rPr>
            </w:pPr>
          </w:p>
        </w:tc>
        <w:tc>
          <w:tcPr>
            <w:tcW w:w="990" w:type="dxa"/>
          </w:tcPr>
          <w:p w14:paraId="61C8D675" w14:textId="77777777" w:rsidR="009D52DA" w:rsidRPr="009D52DA" w:rsidRDefault="009D52DA" w:rsidP="009D52DA">
            <w:pPr>
              <w:rPr>
                <w:i/>
                <w:color w:val="000000"/>
                <w:sz w:val="24"/>
                <w:szCs w:val="24"/>
                <w:lang w:val="nl-NL"/>
                <w14:ligatures w14:val="none"/>
              </w:rPr>
            </w:pPr>
          </w:p>
        </w:tc>
        <w:tc>
          <w:tcPr>
            <w:tcW w:w="990" w:type="dxa"/>
          </w:tcPr>
          <w:p w14:paraId="70D84308" w14:textId="77777777" w:rsidR="009D52DA" w:rsidRPr="009D52DA" w:rsidRDefault="009D52DA" w:rsidP="009D52DA">
            <w:pPr>
              <w:rPr>
                <w:i/>
                <w:color w:val="000000"/>
                <w:sz w:val="24"/>
                <w:szCs w:val="24"/>
                <w:lang w:val="nl-NL"/>
                <w14:ligatures w14:val="none"/>
              </w:rPr>
            </w:pPr>
          </w:p>
        </w:tc>
      </w:tr>
      <w:tr w:rsidR="00AE091F" w14:paraId="7CDE2683" w14:textId="77777777" w:rsidTr="003307B3">
        <w:tc>
          <w:tcPr>
            <w:tcW w:w="648" w:type="dxa"/>
          </w:tcPr>
          <w:p w14:paraId="4A686D6B" w14:textId="77777777" w:rsidR="009D52DA" w:rsidRPr="009D52DA" w:rsidRDefault="009D52DA" w:rsidP="009D52DA">
            <w:pPr>
              <w:rPr>
                <w:color w:val="000000"/>
                <w:sz w:val="24"/>
                <w:szCs w:val="24"/>
                <w:lang w:val="nl-NL"/>
                <w14:ligatures w14:val="none"/>
              </w:rPr>
            </w:pPr>
          </w:p>
        </w:tc>
        <w:tc>
          <w:tcPr>
            <w:tcW w:w="2430" w:type="dxa"/>
          </w:tcPr>
          <w:p w14:paraId="233A8B13" w14:textId="77777777" w:rsidR="009D52DA" w:rsidRPr="009D52DA" w:rsidRDefault="009D52DA" w:rsidP="009D52DA">
            <w:pPr>
              <w:rPr>
                <w:color w:val="000000"/>
                <w:sz w:val="24"/>
                <w:szCs w:val="24"/>
                <w:lang w:val="nl-NL"/>
                <w14:ligatures w14:val="none"/>
              </w:rPr>
            </w:pPr>
          </w:p>
        </w:tc>
        <w:tc>
          <w:tcPr>
            <w:tcW w:w="990" w:type="dxa"/>
          </w:tcPr>
          <w:p w14:paraId="17F60C48" w14:textId="77777777" w:rsidR="009D52DA" w:rsidRPr="009D52DA" w:rsidRDefault="009D52DA" w:rsidP="009D52DA">
            <w:pPr>
              <w:rPr>
                <w:color w:val="000000"/>
                <w:sz w:val="24"/>
                <w:szCs w:val="24"/>
                <w:lang w:val="nl-NL"/>
                <w14:ligatures w14:val="none"/>
              </w:rPr>
            </w:pPr>
          </w:p>
        </w:tc>
        <w:tc>
          <w:tcPr>
            <w:tcW w:w="1080" w:type="dxa"/>
          </w:tcPr>
          <w:p w14:paraId="5541D85B" w14:textId="77777777" w:rsidR="009D52DA" w:rsidRPr="009D52DA" w:rsidRDefault="009D52DA" w:rsidP="009D52DA">
            <w:pPr>
              <w:rPr>
                <w:color w:val="000000"/>
                <w:sz w:val="24"/>
                <w:szCs w:val="24"/>
                <w:lang w:val="nl-NL"/>
                <w14:ligatures w14:val="none"/>
              </w:rPr>
            </w:pPr>
          </w:p>
        </w:tc>
        <w:tc>
          <w:tcPr>
            <w:tcW w:w="990" w:type="dxa"/>
          </w:tcPr>
          <w:p w14:paraId="5A160FB8" w14:textId="77777777" w:rsidR="009D52DA" w:rsidRPr="009D52DA" w:rsidRDefault="009D52DA" w:rsidP="009D52DA">
            <w:pPr>
              <w:rPr>
                <w:color w:val="000000"/>
                <w:sz w:val="24"/>
                <w:szCs w:val="24"/>
                <w:lang w:val="nl-NL"/>
                <w14:ligatures w14:val="none"/>
              </w:rPr>
            </w:pPr>
          </w:p>
        </w:tc>
        <w:tc>
          <w:tcPr>
            <w:tcW w:w="900" w:type="dxa"/>
          </w:tcPr>
          <w:p w14:paraId="1B65FEEE" w14:textId="77777777" w:rsidR="009D52DA" w:rsidRPr="009D52DA" w:rsidRDefault="009D52DA" w:rsidP="009D52DA">
            <w:pPr>
              <w:rPr>
                <w:color w:val="000000"/>
                <w:sz w:val="24"/>
                <w:szCs w:val="24"/>
                <w:lang w:val="nl-NL"/>
                <w14:ligatures w14:val="none"/>
              </w:rPr>
            </w:pPr>
          </w:p>
        </w:tc>
        <w:tc>
          <w:tcPr>
            <w:tcW w:w="990" w:type="dxa"/>
          </w:tcPr>
          <w:p w14:paraId="32F1B851" w14:textId="77777777" w:rsidR="009D52DA" w:rsidRPr="009D52DA" w:rsidRDefault="009D52DA" w:rsidP="009D52DA">
            <w:pPr>
              <w:rPr>
                <w:color w:val="000000"/>
                <w:sz w:val="24"/>
                <w:szCs w:val="24"/>
                <w:lang w:val="nl-NL"/>
                <w14:ligatures w14:val="none"/>
              </w:rPr>
            </w:pPr>
          </w:p>
        </w:tc>
        <w:tc>
          <w:tcPr>
            <w:tcW w:w="990" w:type="dxa"/>
          </w:tcPr>
          <w:p w14:paraId="7E38DCAE" w14:textId="77777777" w:rsidR="009D52DA" w:rsidRPr="009D52DA" w:rsidRDefault="009D52DA" w:rsidP="009D52DA">
            <w:pPr>
              <w:rPr>
                <w:color w:val="000000"/>
                <w:sz w:val="24"/>
                <w:szCs w:val="24"/>
                <w:lang w:val="nl-NL"/>
                <w14:ligatures w14:val="none"/>
              </w:rPr>
            </w:pPr>
          </w:p>
        </w:tc>
        <w:tc>
          <w:tcPr>
            <w:tcW w:w="990" w:type="dxa"/>
          </w:tcPr>
          <w:p w14:paraId="6676F692" w14:textId="77777777" w:rsidR="009D52DA" w:rsidRPr="009D52DA" w:rsidRDefault="009D52DA" w:rsidP="009D52DA">
            <w:pPr>
              <w:rPr>
                <w:color w:val="000000"/>
                <w:sz w:val="24"/>
                <w:szCs w:val="24"/>
                <w:lang w:val="nl-NL"/>
                <w14:ligatures w14:val="none"/>
              </w:rPr>
            </w:pPr>
          </w:p>
        </w:tc>
      </w:tr>
      <w:tr w:rsidR="00AE091F" w14:paraId="69F5E277" w14:textId="77777777" w:rsidTr="003307B3">
        <w:tc>
          <w:tcPr>
            <w:tcW w:w="648" w:type="dxa"/>
          </w:tcPr>
          <w:p w14:paraId="717869DF" w14:textId="77777777" w:rsidR="009D52DA" w:rsidRPr="009D52DA" w:rsidRDefault="009D52DA" w:rsidP="009D52DA">
            <w:pPr>
              <w:rPr>
                <w:color w:val="000000"/>
                <w:sz w:val="24"/>
                <w:szCs w:val="24"/>
                <w:lang w:val="nl-NL"/>
                <w14:ligatures w14:val="none"/>
              </w:rPr>
            </w:pPr>
          </w:p>
        </w:tc>
        <w:tc>
          <w:tcPr>
            <w:tcW w:w="2430" w:type="dxa"/>
          </w:tcPr>
          <w:p w14:paraId="33827AA3" w14:textId="77777777" w:rsidR="009D52DA" w:rsidRPr="009D52DA" w:rsidRDefault="009D52DA" w:rsidP="009D52DA">
            <w:pPr>
              <w:rPr>
                <w:color w:val="000000"/>
                <w:sz w:val="24"/>
                <w:szCs w:val="24"/>
                <w:lang w:val="nl-NL"/>
                <w14:ligatures w14:val="none"/>
              </w:rPr>
            </w:pPr>
          </w:p>
        </w:tc>
        <w:tc>
          <w:tcPr>
            <w:tcW w:w="990" w:type="dxa"/>
          </w:tcPr>
          <w:p w14:paraId="2FA784F9" w14:textId="77777777" w:rsidR="009D52DA" w:rsidRPr="009D52DA" w:rsidRDefault="009D52DA" w:rsidP="009D52DA">
            <w:pPr>
              <w:rPr>
                <w:color w:val="000000"/>
                <w:sz w:val="24"/>
                <w:szCs w:val="24"/>
                <w:lang w:val="nl-NL"/>
                <w14:ligatures w14:val="none"/>
              </w:rPr>
            </w:pPr>
          </w:p>
        </w:tc>
        <w:tc>
          <w:tcPr>
            <w:tcW w:w="1080" w:type="dxa"/>
          </w:tcPr>
          <w:p w14:paraId="48A5226B" w14:textId="77777777" w:rsidR="009D52DA" w:rsidRPr="009D52DA" w:rsidRDefault="009D52DA" w:rsidP="009D52DA">
            <w:pPr>
              <w:rPr>
                <w:color w:val="000000"/>
                <w:sz w:val="24"/>
                <w:szCs w:val="24"/>
                <w:lang w:val="nl-NL"/>
                <w14:ligatures w14:val="none"/>
              </w:rPr>
            </w:pPr>
          </w:p>
        </w:tc>
        <w:tc>
          <w:tcPr>
            <w:tcW w:w="990" w:type="dxa"/>
          </w:tcPr>
          <w:p w14:paraId="0226342C" w14:textId="77777777" w:rsidR="009D52DA" w:rsidRPr="009D52DA" w:rsidRDefault="009D52DA" w:rsidP="009D52DA">
            <w:pPr>
              <w:rPr>
                <w:color w:val="000000"/>
                <w:sz w:val="24"/>
                <w:szCs w:val="24"/>
                <w:lang w:val="nl-NL"/>
                <w14:ligatures w14:val="none"/>
              </w:rPr>
            </w:pPr>
          </w:p>
        </w:tc>
        <w:tc>
          <w:tcPr>
            <w:tcW w:w="900" w:type="dxa"/>
          </w:tcPr>
          <w:p w14:paraId="0EAC3289" w14:textId="77777777" w:rsidR="009D52DA" w:rsidRPr="009D52DA" w:rsidRDefault="009D52DA" w:rsidP="009D52DA">
            <w:pPr>
              <w:rPr>
                <w:color w:val="000000"/>
                <w:sz w:val="24"/>
                <w:szCs w:val="24"/>
                <w:lang w:val="nl-NL"/>
                <w14:ligatures w14:val="none"/>
              </w:rPr>
            </w:pPr>
          </w:p>
        </w:tc>
        <w:tc>
          <w:tcPr>
            <w:tcW w:w="990" w:type="dxa"/>
          </w:tcPr>
          <w:p w14:paraId="7F1B6E3C" w14:textId="77777777" w:rsidR="009D52DA" w:rsidRPr="009D52DA" w:rsidRDefault="009D52DA" w:rsidP="009D52DA">
            <w:pPr>
              <w:rPr>
                <w:color w:val="000000"/>
                <w:sz w:val="24"/>
                <w:szCs w:val="24"/>
                <w:lang w:val="nl-NL"/>
                <w14:ligatures w14:val="none"/>
              </w:rPr>
            </w:pPr>
          </w:p>
        </w:tc>
        <w:tc>
          <w:tcPr>
            <w:tcW w:w="990" w:type="dxa"/>
          </w:tcPr>
          <w:p w14:paraId="5A60FB0B" w14:textId="77777777" w:rsidR="009D52DA" w:rsidRPr="009D52DA" w:rsidRDefault="009D52DA" w:rsidP="009D52DA">
            <w:pPr>
              <w:rPr>
                <w:color w:val="000000"/>
                <w:sz w:val="24"/>
                <w:szCs w:val="24"/>
                <w:lang w:val="nl-NL"/>
                <w14:ligatures w14:val="none"/>
              </w:rPr>
            </w:pPr>
          </w:p>
        </w:tc>
        <w:tc>
          <w:tcPr>
            <w:tcW w:w="990" w:type="dxa"/>
          </w:tcPr>
          <w:p w14:paraId="558BA997" w14:textId="77777777" w:rsidR="009D52DA" w:rsidRPr="009D52DA" w:rsidRDefault="009D52DA" w:rsidP="009D52DA">
            <w:pPr>
              <w:rPr>
                <w:color w:val="000000"/>
                <w:sz w:val="24"/>
                <w:szCs w:val="24"/>
                <w:lang w:val="nl-NL"/>
                <w14:ligatures w14:val="none"/>
              </w:rPr>
            </w:pPr>
          </w:p>
        </w:tc>
      </w:tr>
      <w:tr w:rsidR="00AE091F" w14:paraId="6FEDDE12" w14:textId="77777777" w:rsidTr="003307B3">
        <w:tc>
          <w:tcPr>
            <w:tcW w:w="648" w:type="dxa"/>
          </w:tcPr>
          <w:p w14:paraId="18FDDC8E" w14:textId="77777777" w:rsidR="009D52DA" w:rsidRPr="009D52DA" w:rsidRDefault="009D52DA" w:rsidP="009D52DA">
            <w:pPr>
              <w:rPr>
                <w:color w:val="000000"/>
                <w:sz w:val="24"/>
                <w:szCs w:val="24"/>
                <w:lang w:val="nl-NL"/>
                <w14:ligatures w14:val="none"/>
              </w:rPr>
            </w:pPr>
          </w:p>
        </w:tc>
        <w:tc>
          <w:tcPr>
            <w:tcW w:w="2430" w:type="dxa"/>
          </w:tcPr>
          <w:p w14:paraId="5E02E796" w14:textId="77777777" w:rsidR="009D52DA" w:rsidRPr="009D52DA" w:rsidRDefault="009D52DA" w:rsidP="009D52DA">
            <w:pPr>
              <w:rPr>
                <w:color w:val="000000"/>
                <w:sz w:val="24"/>
                <w:szCs w:val="24"/>
                <w:lang w:val="nl-NL"/>
                <w14:ligatures w14:val="none"/>
              </w:rPr>
            </w:pPr>
          </w:p>
        </w:tc>
        <w:tc>
          <w:tcPr>
            <w:tcW w:w="990" w:type="dxa"/>
          </w:tcPr>
          <w:p w14:paraId="307B4195" w14:textId="77777777" w:rsidR="009D52DA" w:rsidRPr="009D52DA" w:rsidRDefault="009D52DA" w:rsidP="009D52DA">
            <w:pPr>
              <w:rPr>
                <w:color w:val="000000"/>
                <w:sz w:val="24"/>
                <w:szCs w:val="24"/>
                <w:lang w:val="nl-NL"/>
                <w14:ligatures w14:val="none"/>
              </w:rPr>
            </w:pPr>
          </w:p>
        </w:tc>
        <w:tc>
          <w:tcPr>
            <w:tcW w:w="1080" w:type="dxa"/>
          </w:tcPr>
          <w:p w14:paraId="038FADAD" w14:textId="77777777" w:rsidR="009D52DA" w:rsidRPr="009D52DA" w:rsidRDefault="009D52DA" w:rsidP="009D52DA">
            <w:pPr>
              <w:rPr>
                <w:color w:val="000000"/>
                <w:sz w:val="24"/>
                <w:szCs w:val="24"/>
                <w:lang w:val="nl-NL"/>
                <w14:ligatures w14:val="none"/>
              </w:rPr>
            </w:pPr>
          </w:p>
        </w:tc>
        <w:tc>
          <w:tcPr>
            <w:tcW w:w="990" w:type="dxa"/>
          </w:tcPr>
          <w:p w14:paraId="3A067055" w14:textId="77777777" w:rsidR="009D52DA" w:rsidRPr="009D52DA" w:rsidRDefault="009D52DA" w:rsidP="009D52DA">
            <w:pPr>
              <w:rPr>
                <w:color w:val="000000"/>
                <w:sz w:val="24"/>
                <w:szCs w:val="24"/>
                <w:lang w:val="nl-NL"/>
                <w14:ligatures w14:val="none"/>
              </w:rPr>
            </w:pPr>
          </w:p>
        </w:tc>
        <w:tc>
          <w:tcPr>
            <w:tcW w:w="900" w:type="dxa"/>
          </w:tcPr>
          <w:p w14:paraId="24104658" w14:textId="77777777" w:rsidR="009D52DA" w:rsidRPr="009D52DA" w:rsidRDefault="009D52DA" w:rsidP="009D52DA">
            <w:pPr>
              <w:rPr>
                <w:color w:val="000000"/>
                <w:sz w:val="24"/>
                <w:szCs w:val="24"/>
                <w:lang w:val="nl-NL"/>
                <w14:ligatures w14:val="none"/>
              </w:rPr>
            </w:pPr>
          </w:p>
        </w:tc>
        <w:tc>
          <w:tcPr>
            <w:tcW w:w="990" w:type="dxa"/>
          </w:tcPr>
          <w:p w14:paraId="1F67732A" w14:textId="77777777" w:rsidR="009D52DA" w:rsidRPr="009D52DA" w:rsidRDefault="009D52DA" w:rsidP="009D52DA">
            <w:pPr>
              <w:rPr>
                <w:color w:val="000000"/>
                <w:sz w:val="24"/>
                <w:szCs w:val="24"/>
                <w:lang w:val="nl-NL"/>
                <w14:ligatures w14:val="none"/>
              </w:rPr>
            </w:pPr>
          </w:p>
        </w:tc>
        <w:tc>
          <w:tcPr>
            <w:tcW w:w="990" w:type="dxa"/>
          </w:tcPr>
          <w:p w14:paraId="5EB9D9E3" w14:textId="77777777" w:rsidR="009D52DA" w:rsidRPr="009D52DA" w:rsidRDefault="009D52DA" w:rsidP="009D52DA">
            <w:pPr>
              <w:rPr>
                <w:color w:val="000000"/>
                <w:sz w:val="24"/>
                <w:szCs w:val="24"/>
                <w:lang w:val="nl-NL"/>
                <w14:ligatures w14:val="none"/>
              </w:rPr>
            </w:pPr>
          </w:p>
        </w:tc>
        <w:tc>
          <w:tcPr>
            <w:tcW w:w="990" w:type="dxa"/>
          </w:tcPr>
          <w:p w14:paraId="1AE8CC2F" w14:textId="77777777" w:rsidR="009D52DA" w:rsidRPr="009D52DA" w:rsidRDefault="009D52DA" w:rsidP="009D52DA">
            <w:pPr>
              <w:rPr>
                <w:color w:val="000000"/>
                <w:sz w:val="24"/>
                <w:szCs w:val="24"/>
                <w:lang w:val="nl-NL"/>
                <w14:ligatures w14:val="none"/>
              </w:rPr>
            </w:pPr>
          </w:p>
        </w:tc>
      </w:tr>
      <w:tr w:rsidR="00AE091F" w14:paraId="652802C1" w14:textId="77777777" w:rsidTr="003307B3">
        <w:tc>
          <w:tcPr>
            <w:tcW w:w="648" w:type="dxa"/>
          </w:tcPr>
          <w:p w14:paraId="136D3ED2" w14:textId="77777777" w:rsidR="009D52DA" w:rsidRPr="009D52DA" w:rsidRDefault="009D52DA" w:rsidP="009D52DA">
            <w:pPr>
              <w:rPr>
                <w:color w:val="000000"/>
                <w:sz w:val="24"/>
                <w:szCs w:val="24"/>
                <w:lang w:val="nl-NL"/>
                <w14:ligatures w14:val="none"/>
              </w:rPr>
            </w:pPr>
          </w:p>
        </w:tc>
        <w:tc>
          <w:tcPr>
            <w:tcW w:w="2430" w:type="dxa"/>
          </w:tcPr>
          <w:p w14:paraId="610FAF84" w14:textId="77777777" w:rsidR="009D52DA" w:rsidRPr="009D52DA" w:rsidRDefault="009D52DA" w:rsidP="009D52DA">
            <w:pPr>
              <w:rPr>
                <w:color w:val="000000"/>
                <w:sz w:val="24"/>
                <w:szCs w:val="24"/>
                <w:lang w:val="nl-NL"/>
                <w14:ligatures w14:val="none"/>
              </w:rPr>
            </w:pPr>
          </w:p>
        </w:tc>
        <w:tc>
          <w:tcPr>
            <w:tcW w:w="990" w:type="dxa"/>
          </w:tcPr>
          <w:p w14:paraId="31CD41C2" w14:textId="77777777" w:rsidR="009D52DA" w:rsidRPr="009D52DA" w:rsidRDefault="009D52DA" w:rsidP="009D52DA">
            <w:pPr>
              <w:rPr>
                <w:color w:val="000000"/>
                <w:sz w:val="24"/>
                <w:szCs w:val="24"/>
                <w:lang w:val="nl-NL"/>
                <w14:ligatures w14:val="none"/>
              </w:rPr>
            </w:pPr>
          </w:p>
        </w:tc>
        <w:tc>
          <w:tcPr>
            <w:tcW w:w="1080" w:type="dxa"/>
          </w:tcPr>
          <w:p w14:paraId="2A606B0C" w14:textId="77777777" w:rsidR="009D52DA" w:rsidRPr="009D52DA" w:rsidRDefault="009D52DA" w:rsidP="009D52DA">
            <w:pPr>
              <w:rPr>
                <w:color w:val="000000"/>
                <w:sz w:val="24"/>
                <w:szCs w:val="24"/>
                <w:lang w:val="nl-NL"/>
                <w14:ligatures w14:val="none"/>
              </w:rPr>
            </w:pPr>
          </w:p>
        </w:tc>
        <w:tc>
          <w:tcPr>
            <w:tcW w:w="990" w:type="dxa"/>
          </w:tcPr>
          <w:p w14:paraId="4FF76E58" w14:textId="77777777" w:rsidR="009D52DA" w:rsidRPr="009D52DA" w:rsidRDefault="009D52DA" w:rsidP="009D52DA">
            <w:pPr>
              <w:rPr>
                <w:color w:val="000000"/>
                <w:sz w:val="24"/>
                <w:szCs w:val="24"/>
                <w:lang w:val="nl-NL"/>
                <w14:ligatures w14:val="none"/>
              </w:rPr>
            </w:pPr>
          </w:p>
        </w:tc>
        <w:tc>
          <w:tcPr>
            <w:tcW w:w="900" w:type="dxa"/>
          </w:tcPr>
          <w:p w14:paraId="62510EA4" w14:textId="77777777" w:rsidR="009D52DA" w:rsidRPr="009D52DA" w:rsidRDefault="009D52DA" w:rsidP="009D52DA">
            <w:pPr>
              <w:rPr>
                <w:color w:val="000000"/>
                <w:sz w:val="24"/>
                <w:szCs w:val="24"/>
                <w:lang w:val="nl-NL"/>
                <w14:ligatures w14:val="none"/>
              </w:rPr>
            </w:pPr>
          </w:p>
        </w:tc>
        <w:tc>
          <w:tcPr>
            <w:tcW w:w="990" w:type="dxa"/>
          </w:tcPr>
          <w:p w14:paraId="5AABA043" w14:textId="77777777" w:rsidR="009D52DA" w:rsidRPr="009D52DA" w:rsidRDefault="009D52DA" w:rsidP="009D52DA">
            <w:pPr>
              <w:rPr>
                <w:color w:val="000000"/>
                <w:sz w:val="24"/>
                <w:szCs w:val="24"/>
                <w:lang w:val="nl-NL"/>
                <w14:ligatures w14:val="none"/>
              </w:rPr>
            </w:pPr>
          </w:p>
        </w:tc>
        <w:tc>
          <w:tcPr>
            <w:tcW w:w="990" w:type="dxa"/>
          </w:tcPr>
          <w:p w14:paraId="05301FC2" w14:textId="77777777" w:rsidR="009D52DA" w:rsidRPr="009D52DA" w:rsidRDefault="009D52DA" w:rsidP="009D52DA">
            <w:pPr>
              <w:rPr>
                <w:color w:val="000000"/>
                <w:sz w:val="24"/>
                <w:szCs w:val="24"/>
                <w:lang w:val="nl-NL"/>
                <w14:ligatures w14:val="none"/>
              </w:rPr>
            </w:pPr>
          </w:p>
        </w:tc>
        <w:tc>
          <w:tcPr>
            <w:tcW w:w="990" w:type="dxa"/>
          </w:tcPr>
          <w:p w14:paraId="223EFACB" w14:textId="77777777" w:rsidR="009D52DA" w:rsidRPr="009D52DA" w:rsidRDefault="009D52DA" w:rsidP="009D52DA">
            <w:pPr>
              <w:rPr>
                <w:color w:val="000000"/>
                <w:sz w:val="24"/>
                <w:szCs w:val="24"/>
                <w:lang w:val="nl-NL"/>
                <w14:ligatures w14:val="none"/>
              </w:rPr>
            </w:pPr>
          </w:p>
        </w:tc>
      </w:tr>
      <w:tr w:rsidR="00AE091F" w14:paraId="151201DC" w14:textId="77777777" w:rsidTr="003307B3">
        <w:tc>
          <w:tcPr>
            <w:tcW w:w="648" w:type="dxa"/>
          </w:tcPr>
          <w:p w14:paraId="4AFE8B1E"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3.4</w:t>
            </w:r>
          </w:p>
        </w:tc>
        <w:tc>
          <w:tcPr>
            <w:tcW w:w="2430" w:type="dxa"/>
          </w:tcPr>
          <w:p w14:paraId="222BD20C"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Thuê thiết bị</w:t>
            </w:r>
          </w:p>
        </w:tc>
        <w:tc>
          <w:tcPr>
            <w:tcW w:w="990" w:type="dxa"/>
          </w:tcPr>
          <w:p w14:paraId="0625C92A" w14:textId="77777777" w:rsidR="009D52DA" w:rsidRPr="009D52DA" w:rsidRDefault="009D52DA" w:rsidP="009D52DA">
            <w:pPr>
              <w:rPr>
                <w:i/>
                <w:color w:val="000000"/>
                <w:sz w:val="24"/>
                <w:szCs w:val="24"/>
                <w:lang w:val="nl-NL"/>
                <w14:ligatures w14:val="none"/>
              </w:rPr>
            </w:pPr>
          </w:p>
        </w:tc>
        <w:tc>
          <w:tcPr>
            <w:tcW w:w="1080" w:type="dxa"/>
          </w:tcPr>
          <w:p w14:paraId="72A30993" w14:textId="77777777" w:rsidR="009D52DA" w:rsidRPr="009D52DA" w:rsidRDefault="009D52DA" w:rsidP="009D52DA">
            <w:pPr>
              <w:rPr>
                <w:i/>
                <w:color w:val="000000"/>
                <w:sz w:val="24"/>
                <w:szCs w:val="24"/>
                <w:lang w:val="nl-NL"/>
                <w14:ligatures w14:val="none"/>
              </w:rPr>
            </w:pPr>
          </w:p>
        </w:tc>
        <w:tc>
          <w:tcPr>
            <w:tcW w:w="990" w:type="dxa"/>
          </w:tcPr>
          <w:p w14:paraId="73B34AE1" w14:textId="77777777" w:rsidR="009D52DA" w:rsidRPr="009D52DA" w:rsidRDefault="009D52DA" w:rsidP="009D52DA">
            <w:pPr>
              <w:rPr>
                <w:i/>
                <w:color w:val="000000"/>
                <w:sz w:val="24"/>
                <w:szCs w:val="24"/>
                <w:lang w:val="nl-NL"/>
                <w14:ligatures w14:val="none"/>
              </w:rPr>
            </w:pPr>
          </w:p>
        </w:tc>
        <w:tc>
          <w:tcPr>
            <w:tcW w:w="900" w:type="dxa"/>
          </w:tcPr>
          <w:p w14:paraId="404C8AF5" w14:textId="77777777" w:rsidR="009D52DA" w:rsidRPr="009D52DA" w:rsidRDefault="009D52DA" w:rsidP="009D52DA">
            <w:pPr>
              <w:rPr>
                <w:i/>
                <w:color w:val="000000"/>
                <w:sz w:val="24"/>
                <w:szCs w:val="24"/>
                <w:lang w:val="nl-NL"/>
                <w14:ligatures w14:val="none"/>
              </w:rPr>
            </w:pPr>
          </w:p>
        </w:tc>
        <w:tc>
          <w:tcPr>
            <w:tcW w:w="990" w:type="dxa"/>
          </w:tcPr>
          <w:p w14:paraId="537B9E29" w14:textId="77777777" w:rsidR="009D52DA" w:rsidRPr="009D52DA" w:rsidRDefault="009D52DA" w:rsidP="009D52DA">
            <w:pPr>
              <w:rPr>
                <w:i/>
                <w:color w:val="000000"/>
                <w:sz w:val="24"/>
                <w:szCs w:val="24"/>
                <w:lang w:val="nl-NL"/>
                <w14:ligatures w14:val="none"/>
              </w:rPr>
            </w:pPr>
          </w:p>
        </w:tc>
        <w:tc>
          <w:tcPr>
            <w:tcW w:w="990" w:type="dxa"/>
          </w:tcPr>
          <w:p w14:paraId="486F7DD6" w14:textId="77777777" w:rsidR="009D52DA" w:rsidRPr="009D52DA" w:rsidRDefault="009D52DA" w:rsidP="009D52DA">
            <w:pPr>
              <w:rPr>
                <w:i/>
                <w:color w:val="000000"/>
                <w:sz w:val="24"/>
                <w:szCs w:val="24"/>
                <w:lang w:val="nl-NL"/>
                <w14:ligatures w14:val="none"/>
              </w:rPr>
            </w:pPr>
          </w:p>
        </w:tc>
        <w:tc>
          <w:tcPr>
            <w:tcW w:w="990" w:type="dxa"/>
          </w:tcPr>
          <w:p w14:paraId="783B46A4" w14:textId="77777777" w:rsidR="009D52DA" w:rsidRPr="009D52DA" w:rsidRDefault="009D52DA" w:rsidP="009D52DA">
            <w:pPr>
              <w:rPr>
                <w:i/>
                <w:color w:val="000000"/>
                <w:sz w:val="24"/>
                <w:szCs w:val="24"/>
                <w:lang w:val="nl-NL"/>
                <w14:ligatures w14:val="none"/>
              </w:rPr>
            </w:pPr>
          </w:p>
        </w:tc>
      </w:tr>
      <w:tr w:rsidR="00AE091F" w14:paraId="636A6816" w14:textId="77777777" w:rsidTr="003307B3">
        <w:tc>
          <w:tcPr>
            <w:tcW w:w="648" w:type="dxa"/>
          </w:tcPr>
          <w:p w14:paraId="6EDE0732" w14:textId="77777777" w:rsidR="009D52DA" w:rsidRPr="009D52DA" w:rsidRDefault="009D52DA" w:rsidP="009D52DA">
            <w:pPr>
              <w:rPr>
                <w:color w:val="000000"/>
                <w:sz w:val="24"/>
                <w:szCs w:val="24"/>
                <w:lang w:val="nl-NL"/>
                <w14:ligatures w14:val="none"/>
              </w:rPr>
            </w:pPr>
          </w:p>
        </w:tc>
        <w:tc>
          <w:tcPr>
            <w:tcW w:w="2430" w:type="dxa"/>
          </w:tcPr>
          <w:p w14:paraId="56C704CB" w14:textId="77777777" w:rsidR="009D52DA" w:rsidRPr="009D52DA" w:rsidRDefault="009D52DA" w:rsidP="009D52DA">
            <w:pPr>
              <w:rPr>
                <w:color w:val="000000"/>
                <w:sz w:val="24"/>
                <w:szCs w:val="24"/>
                <w:lang w:val="nl-NL"/>
                <w14:ligatures w14:val="none"/>
              </w:rPr>
            </w:pPr>
          </w:p>
        </w:tc>
        <w:tc>
          <w:tcPr>
            <w:tcW w:w="990" w:type="dxa"/>
          </w:tcPr>
          <w:p w14:paraId="2C0FD4DC" w14:textId="77777777" w:rsidR="009D52DA" w:rsidRPr="009D52DA" w:rsidRDefault="009D52DA" w:rsidP="009D52DA">
            <w:pPr>
              <w:rPr>
                <w:color w:val="000000"/>
                <w:sz w:val="24"/>
                <w:szCs w:val="24"/>
                <w:lang w:val="nl-NL"/>
                <w14:ligatures w14:val="none"/>
              </w:rPr>
            </w:pPr>
          </w:p>
        </w:tc>
        <w:tc>
          <w:tcPr>
            <w:tcW w:w="1080" w:type="dxa"/>
          </w:tcPr>
          <w:p w14:paraId="7665D216" w14:textId="77777777" w:rsidR="009D52DA" w:rsidRPr="009D52DA" w:rsidRDefault="009D52DA" w:rsidP="009D52DA">
            <w:pPr>
              <w:rPr>
                <w:color w:val="000000"/>
                <w:sz w:val="24"/>
                <w:szCs w:val="24"/>
                <w:lang w:val="nl-NL"/>
                <w14:ligatures w14:val="none"/>
              </w:rPr>
            </w:pPr>
          </w:p>
        </w:tc>
        <w:tc>
          <w:tcPr>
            <w:tcW w:w="990" w:type="dxa"/>
          </w:tcPr>
          <w:p w14:paraId="3B3991D9" w14:textId="77777777" w:rsidR="009D52DA" w:rsidRPr="009D52DA" w:rsidRDefault="009D52DA" w:rsidP="009D52DA">
            <w:pPr>
              <w:rPr>
                <w:color w:val="000000"/>
                <w:sz w:val="24"/>
                <w:szCs w:val="24"/>
                <w:lang w:val="nl-NL"/>
                <w14:ligatures w14:val="none"/>
              </w:rPr>
            </w:pPr>
          </w:p>
        </w:tc>
        <w:tc>
          <w:tcPr>
            <w:tcW w:w="900" w:type="dxa"/>
          </w:tcPr>
          <w:p w14:paraId="2A9D156A" w14:textId="77777777" w:rsidR="009D52DA" w:rsidRPr="009D52DA" w:rsidRDefault="009D52DA" w:rsidP="009D52DA">
            <w:pPr>
              <w:rPr>
                <w:color w:val="000000"/>
                <w:sz w:val="24"/>
                <w:szCs w:val="24"/>
                <w:lang w:val="nl-NL"/>
                <w14:ligatures w14:val="none"/>
              </w:rPr>
            </w:pPr>
          </w:p>
        </w:tc>
        <w:tc>
          <w:tcPr>
            <w:tcW w:w="990" w:type="dxa"/>
          </w:tcPr>
          <w:p w14:paraId="674B4657" w14:textId="77777777" w:rsidR="009D52DA" w:rsidRPr="009D52DA" w:rsidRDefault="009D52DA" w:rsidP="009D52DA">
            <w:pPr>
              <w:rPr>
                <w:color w:val="000000"/>
                <w:sz w:val="24"/>
                <w:szCs w:val="24"/>
                <w:lang w:val="nl-NL"/>
                <w14:ligatures w14:val="none"/>
              </w:rPr>
            </w:pPr>
          </w:p>
        </w:tc>
        <w:tc>
          <w:tcPr>
            <w:tcW w:w="990" w:type="dxa"/>
          </w:tcPr>
          <w:p w14:paraId="4DD678B5" w14:textId="77777777" w:rsidR="009D52DA" w:rsidRPr="009D52DA" w:rsidRDefault="009D52DA" w:rsidP="009D52DA">
            <w:pPr>
              <w:rPr>
                <w:color w:val="000000"/>
                <w:sz w:val="24"/>
                <w:szCs w:val="24"/>
                <w:lang w:val="nl-NL"/>
                <w14:ligatures w14:val="none"/>
              </w:rPr>
            </w:pPr>
          </w:p>
        </w:tc>
        <w:tc>
          <w:tcPr>
            <w:tcW w:w="990" w:type="dxa"/>
          </w:tcPr>
          <w:p w14:paraId="37E19052" w14:textId="77777777" w:rsidR="009D52DA" w:rsidRPr="009D52DA" w:rsidRDefault="009D52DA" w:rsidP="009D52DA">
            <w:pPr>
              <w:rPr>
                <w:color w:val="000000"/>
                <w:sz w:val="24"/>
                <w:szCs w:val="24"/>
                <w:lang w:val="nl-NL"/>
                <w14:ligatures w14:val="none"/>
              </w:rPr>
            </w:pPr>
          </w:p>
        </w:tc>
      </w:tr>
      <w:tr w:rsidR="00AE091F" w14:paraId="5C0F5021" w14:textId="77777777" w:rsidTr="003307B3">
        <w:tc>
          <w:tcPr>
            <w:tcW w:w="648" w:type="dxa"/>
          </w:tcPr>
          <w:p w14:paraId="04280D15" w14:textId="77777777" w:rsidR="009D52DA" w:rsidRPr="009D52DA" w:rsidRDefault="009D52DA" w:rsidP="009D52DA">
            <w:pPr>
              <w:rPr>
                <w:color w:val="000000"/>
                <w:sz w:val="24"/>
                <w:szCs w:val="24"/>
                <w:lang w:val="nl-NL"/>
                <w14:ligatures w14:val="none"/>
              </w:rPr>
            </w:pPr>
          </w:p>
        </w:tc>
        <w:tc>
          <w:tcPr>
            <w:tcW w:w="2430" w:type="dxa"/>
          </w:tcPr>
          <w:p w14:paraId="0F8A8020" w14:textId="77777777" w:rsidR="009D52DA" w:rsidRPr="009D52DA" w:rsidRDefault="009D52DA" w:rsidP="009D52DA">
            <w:pPr>
              <w:rPr>
                <w:color w:val="000000"/>
                <w:sz w:val="24"/>
                <w:szCs w:val="24"/>
                <w:lang w:val="nl-NL"/>
                <w14:ligatures w14:val="none"/>
              </w:rPr>
            </w:pPr>
          </w:p>
        </w:tc>
        <w:tc>
          <w:tcPr>
            <w:tcW w:w="990" w:type="dxa"/>
          </w:tcPr>
          <w:p w14:paraId="4F620685" w14:textId="77777777" w:rsidR="009D52DA" w:rsidRPr="009D52DA" w:rsidRDefault="009D52DA" w:rsidP="009D52DA">
            <w:pPr>
              <w:rPr>
                <w:color w:val="000000"/>
                <w:sz w:val="24"/>
                <w:szCs w:val="24"/>
                <w:lang w:val="nl-NL"/>
                <w14:ligatures w14:val="none"/>
              </w:rPr>
            </w:pPr>
          </w:p>
        </w:tc>
        <w:tc>
          <w:tcPr>
            <w:tcW w:w="1080" w:type="dxa"/>
          </w:tcPr>
          <w:p w14:paraId="7EA0ED4F" w14:textId="77777777" w:rsidR="009D52DA" w:rsidRPr="009D52DA" w:rsidRDefault="009D52DA" w:rsidP="009D52DA">
            <w:pPr>
              <w:rPr>
                <w:color w:val="000000"/>
                <w:sz w:val="24"/>
                <w:szCs w:val="24"/>
                <w:lang w:val="nl-NL"/>
                <w14:ligatures w14:val="none"/>
              </w:rPr>
            </w:pPr>
          </w:p>
        </w:tc>
        <w:tc>
          <w:tcPr>
            <w:tcW w:w="990" w:type="dxa"/>
          </w:tcPr>
          <w:p w14:paraId="7EBCFD76" w14:textId="77777777" w:rsidR="009D52DA" w:rsidRPr="009D52DA" w:rsidRDefault="009D52DA" w:rsidP="009D52DA">
            <w:pPr>
              <w:rPr>
                <w:color w:val="000000"/>
                <w:sz w:val="24"/>
                <w:szCs w:val="24"/>
                <w:lang w:val="nl-NL"/>
                <w14:ligatures w14:val="none"/>
              </w:rPr>
            </w:pPr>
          </w:p>
        </w:tc>
        <w:tc>
          <w:tcPr>
            <w:tcW w:w="900" w:type="dxa"/>
          </w:tcPr>
          <w:p w14:paraId="33548B2F" w14:textId="77777777" w:rsidR="009D52DA" w:rsidRPr="009D52DA" w:rsidRDefault="009D52DA" w:rsidP="009D52DA">
            <w:pPr>
              <w:rPr>
                <w:color w:val="000000"/>
                <w:sz w:val="24"/>
                <w:szCs w:val="24"/>
                <w:lang w:val="nl-NL"/>
                <w14:ligatures w14:val="none"/>
              </w:rPr>
            </w:pPr>
          </w:p>
        </w:tc>
        <w:tc>
          <w:tcPr>
            <w:tcW w:w="990" w:type="dxa"/>
          </w:tcPr>
          <w:p w14:paraId="4D6C5288" w14:textId="77777777" w:rsidR="009D52DA" w:rsidRPr="009D52DA" w:rsidRDefault="009D52DA" w:rsidP="009D52DA">
            <w:pPr>
              <w:rPr>
                <w:color w:val="000000"/>
                <w:sz w:val="24"/>
                <w:szCs w:val="24"/>
                <w:lang w:val="nl-NL"/>
                <w14:ligatures w14:val="none"/>
              </w:rPr>
            </w:pPr>
          </w:p>
        </w:tc>
        <w:tc>
          <w:tcPr>
            <w:tcW w:w="990" w:type="dxa"/>
          </w:tcPr>
          <w:p w14:paraId="4FA6F7AF" w14:textId="77777777" w:rsidR="009D52DA" w:rsidRPr="009D52DA" w:rsidRDefault="009D52DA" w:rsidP="009D52DA">
            <w:pPr>
              <w:rPr>
                <w:color w:val="000000"/>
                <w:sz w:val="24"/>
                <w:szCs w:val="24"/>
                <w:lang w:val="nl-NL"/>
                <w14:ligatures w14:val="none"/>
              </w:rPr>
            </w:pPr>
          </w:p>
        </w:tc>
        <w:tc>
          <w:tcPr>
            <w:tcW w:w="990" w:type="dxa"/>
          </w:tcPr>
          <w:p w14:paraId="5378CAF7" w14:textId="77777777" w:rsidR="009D52DA" w:rsidRPr="009D52DA" w:rsidRDefault="009D52DA" w:rsidP="009D52DA">
            <w:pPr>
              <w:rPr>
                <w:color w:val="000000"/>
                <w:sz w:val="24"/>
                <w:szCs w:val="24"/>
                <w:lang w:val="nl-NL"/>
                <w14:ligatures w14:val="none"/>
              </w:rPr>
            </w:pPr>
          </w:p>
        </w:tc>
      </w:tr>
      <w:tr w:rsidR="00AE091F" w14:paraId="0C3FCA15" w14:textId="77777777" w:rsidTr="003307B3">
        <w:tc>
          <w:tcPr>
            <w:tcW w:w="648" w:type="dxa"/>
          </w:tcPr>
          <w:p w14:paraId="5281D921" w14:textId="77777777" w:rsidR="009D52DA" w:rsidRPr="009D52DA" w:rsidRDefault="009D52DA" w:rsidP="009D52DA">
            <w:pPr>
              <w:rPr>
                <w:color w:val="000000"/>
                <w:sz w:val="24"/>
                <w:szCs w:val="24"/>
                <w:lang w:val="nl-NL"/>
                <w14:ligatures w14:val="none"/>
              </w:rPr>
            </w:pPr>
          </w:p>
        </w:tc>
        <w:tc>
          <w:tcPr>
            <w:tcW w:w="2430" w:type="dxa"/>
          </w:tcPr>
          <w:p w14:paraId="5A73AA58" w14:textId="77777777" w:rsidR="009D52DA" w:rsidRPr="009D52DA" w:rsidRDefault="009D52DA" w:rsidP="009D52DA">
            <w:pPr>
              <w:rPr>
                <w:color w:val="000000"/>
                <w:sz w:val="24"/>
                <w:szCs w:val="24"/>
                <w:lang w:val="nl-NL"/>
                <w14:ligatures w14:val="none"/>
              </w:rPr>
            </w:pPr>
          </w:p>
        </w:tc>
        <w:tc>
          <w:tcPr>
            <w:tcW w:w="990" w:type="dxa"/>
          </w:tcPr>
          <w:p w14:paraId="225AC644" w14:textId="77777777" w:rsidR="009D52DA" w:rsidRPr="009D52DA" w:rsidRDefault="009D52DA" w:rsidP="009D52DA">
            <w:pPr>
              <w:rPr>
                <w:color w:val="000000"/>
                <w:sz w:val="24"/>
                <w:szCs w:val="24"/>
                <w:lang w:val="nl-NL"/>
                <w14:ligatures w14:val="none"/>
              </w:rPr>
            </w:pPr>
          </w:p>
        </w:tc>
        <w:tc>
          <w:tcPr>
            <w:tcW w:w="1080" w:type="dxa"/>
          </w:tcPr>
          <w:p w14:paraId="0F74DF72" w14:textId="77777777" w:rsidR="009D52DA" w:rsidRPr="009D52DA" w:rsidRDefault="009D52DA" w:rsidP="009D52DA">
            <w:pPr>
              <w:rPr>
                <w:color w:val="000000"/>
                <w:sz w:val="24"/>
                <w:szCs w:val="24"/>
                <w:lang w:val="nl-NL"/>
                <w14:ligatures w14:val="none"/>
              </w:rPr>
            </w:pPr>
          </w:p>
        </w:tc>
        <w:tc>
          <w:tcPr>
            <w:tcW w:w="990" w:type="dxa"/>
          </w:tcPr>
          <w:p w14:paraId="11ACC97F" w14:textId="77777777" w:rsidR="009D52DA" w:rsidRPr="009D52DA" w:rsidRDefault="009D52DA" w:rsidP="009D52DA">
            <w:pPr>
              <w:rPr>
                <w:color w:val="000000"/>
                <w:sz w:val="24"/>
                <w:szCs w:val="24"/>
                <w:lang w:val="nl-NL"/>
                <w14:ligatures w14:val="none"/>
              </w:rPr>
            </w:pPr>
          </w:p>
        </w:tc>
        <w:tc>
          <w:tcPr>
            <w:tcW w:w="900" w:type="dxa"/>
          </w:tcPr>
          <w:p w14:paraId="2CBABFA4" w14:textId="77777777" w:rsidR="009D52DA" w:rsidRPr="009D52DA" w:rsidRDefault="009D52DA" w:rsidP="009D52DA">
            <w:pPr>
              <w:rPr>
                <w:color w:val="000000"/>
                <w:sz w:val="24"/>
                <w:szCs w:val="24"/>
                <w:lang w:val="nl-NL"/>
                <w14:ligatures w14:val="none"/>
              </w:rPr>
            </w:pPr>
          </w:p>
        </w:tc>
        <w:tc>
          <w:tcPr>
            <w:tcW w:w="990" w:type="dxa"/>
          </w:tcPr>
          <w:p w14:paraId="1356BA64" w14:textId="77777777" w:rsidR="009D52DA" w:rsidRPr="009D52DA" w:rsidRDefault="009D52DA" w:rsidP="009D52DA">
            <w:pPr>
              <w:rPr>
                <w:color w:val="000000"/>
                <w:sz w:val="24"/>
                <w:szCs w:val="24"/>
                <w:lang w:val="nl-NL"/>
                <w14:ligatures w14:val="none"/>
              </w:rPr>
            </w:pPr>
          </w:p>
        </w:tc>
        <w:tc>
          <w:tcPr>
            <w:tcW w:w="990" w:type="dxa"/>
          </w:tcPr>
          <w:p w14:paraId="01395092" w14:textId="77777777" w:rsidR="009D52DA" w:rsidRPr="009D52DA" w:rsidRDefault="009D52DA" w:rsidP="009D52DA">
            <w:pPr>
              <w:rPr>
                <w:color w:val="000000"/>
                <w:sz w:val="24"/>
                <w:szCs w:val="24"/>
                <w:lang w:val="nl-NL"/>
                <w14:ligatures w14:val="none"/>
              </w:rPr>
            </w:pPr>
          </w:p>
        </w:tc>
        <w:tc>
          <w:tcPr>
            <w:tcW w:w="990" w:type="dxa"/>
          </w:tcPr>
          <w:p w14:paraId="0ED49409" w14:textId="77777777" w:rsidR="009D52DA" w:rsidRPr="009D52DA" w:rsidRDefault="009D52DA" w:rsidP="009D52DA">
            <w:pPr>
              <w:rPr>
                <w:color w:val="000000"/>
                <w:sz w:val="24"/>
                <w:szCs w:val="24"/>
                <w:lang w:val="nl-NL"/>
                <w14:ligatures w14:val="none"/>
              </w:rPr>
            </w:pPr>
          </w:p>
        </w:tc>
      </w:tr>
      <w:tr w:rsidR="00AE091F" w14:paraId="4D5E7F80" w14:textId="77777777" w:rsidTr="003307B3">
        <w:tc>
          <w:tcPr>
            <w:tcW w:w="648" w:type="dxa"/>
          </w:tcPr>
          <w:p w14:paraId="06383813" w14:textId="77777777" w:rsidR="009D52DA" w:rsidRPr="009D52DA" w:rsidRDefault="009D52DA" w:rsidP="009D52DA">
            <w:pPr>
              <w:rPr>
                <w:color w:val="000000"/>
                <w:sz w:val="24"/>
                <w:szCs w:val="24"/>
                <w:lang w:val="nl-NL"/>
                <w14:ligatures w14:val="none"/>
              </w:rPr>
            </w:pPr>
          </w:p>
        </w:tc>
        <w:tc>
          <w:tcPr>
            <w:tcW w:w="2430" w:type="dxa"/>
          </w:tcPr>
          <w:p w14:paraId="35CBE1B8" w14:textId="77777777" w:rsidR="009D52DA" w:rsidRPr="009D52DA" w:rsidRDefault="009D52DA" w:rsidP="009D52DA">
            <w:pPr>
              <w:rPr>
                <w:color w:val="000000"/>
                <w:sz w:val="24"/>
                <w:szCs w:val="24"/>
                <w:lang w:val="nl-NL"/>
                <w14:ligatures w14:val="none"/>
              </w:rPr>
            </w:pPr>
          </w:p>
        </w:tc>
        <w:tc>
          <w:tcPr>
            <w:tcW w:w="990" w:type="dxa"/>
          </w:tcPr>
          <w:p w14:paraId="699F2380" w14:textId="77777777" w:rsidR="009D52DA" w:rsidRPr="009D52DA" w:rsidRDefault="009D52DA" w:rsidP="009D52DA">
            <w:pPr>
              <w:rPr>
                <w:color w:val="000000"/>
                <w:sz w:val="24"/>
                <w:szCs w:val="24"/>
                <w:lang w:val="nl-NL"/>
                <w14:ligatures w14:val="none"/>
              </w:rPr>
            </w:pPr>
          </w:p>
        </w:tc>
        <w:tc>
          <w:tcPr>
            <w:tcW w:w="1080" w:type="dxa"/>
          </w:tcPr>
          <w:p w14:paraId="1921CAF5" w14:textId="77777777" w:rsidR="009D52DA" w:rsidRPr="009D52DA" w:rsidRDefault="009D52DA" w:rsidP="009D52DA">
            <w:pPr>
              <w:rPr>
                <w:color w:val="000000"/>
                <w:sz w:val="24"/>
                <w:szCs w:val="24"/>
                <w:lang w:val="nl-NL"/>
                <w14:ligatures w14:val="none"/>
              </w:rPr>
            </w:pPr>
          </w:p>
        </w:tc>
        <w:tc>
          <w:tcPr>
            <w:tcW w:w="990" w:type="dxa"/>
          </w:tcPr>
          <w:p w14:paraId="4073CA3B" w14:textId="77777777" w:rsidR="009D52DA" w:rsidRPr="009D52DA" w:rsidRDefault="009D52DA" w:rsidP="009D52DA">
            <w:pPr>
              <w:rPr>
                <w:color w:val="000000"/>
                <w:sz w:val="24"/>
                <w:szCs w:val="24"/>
                <w:lang w:val="nl-NL"/>
                <w14:ligatures w14:val="none"/>
              </w:rPr>
            </w:pPr>
          </w:p>
        </w:tc>
        <w:tc>
          <w:tcPr>
            <w:tcW w:w="900" w:type="dxa"/>
          </w:tcPr>
          <w:p w14:paraId="3522203C" w14:textId="77777777" w:rsidR="009D52DA" w:rsidRPr="009D52DA" w:rsidRDefault="009D52DA" w:rsidP="009D52DA">
            <w:pPr>
              <w:rPr>
                <w:color w:val="000000"/>
                <w:sz w:val="24"/>
                <w:szCs w:val="24"/>
                <w:lang w:val="nl-NL"/>
                <w14:ligatures w14:val="none"/>
              </w:rPr>
            </w:pPr>
          </w:p>
        </w:tc>
        <w:tc>
          <w:tcPr>
            <w:tcW w:w="990" w:type="dxa"/>
          </w:tcPr>
          <w:p w14:paraId="793B7FBA" w14:textId="77777777" w:rsidR="009D52DA" w:rsidRPr="009D52DA" w:rsidRDefault="009D52DA" w:rsidP="009D52DA">
            <w:pPr>
              <w:rPr>
                <w:color w:val="000000"/>
                <w:sz w:val="24"/>
                <w:szCs w:val="24"/>
                <w:lang w:val="nl-NL"/>
                <w14:ligatures w14:val="none"/>
              </w:rPr>
            </w:pPr>
          </w:p>
        </w:tc>
        <w:tc>
          <w:tcPr>
            <w:tcW w:w="990" w:type="dxa"/>
          </w:tcPr>
          <w:p w14:paraId="7A9FEBEB" w14:textId="77777777" w:rsidR="009D52DA" w:rsidRPr="009D52DA" w:rsidRDefault="009D52DA" w:rsidP="009D52DA">
            <w:pPr>
              <w:rPr>
                <w:color w:val="000000"/>
                <w:sz w:val="24"/>
                <w:szCs w:val="24"/>
                <w:lang w:val="nl-NL"/>
                <w14:ligatures w14:val="none"/>
              </w:rPr>
            </w:pPr>
          </w:p>
        </w:tc>
        <w:tc>
          <w:tcPr>
            <w:tcW w:w="990" w:type="dxa"/>
          </w:tcPr>
          <w:p w14:paraId="642A7F32" w14:textId="77777777" w:rsidR="009D52DA" w:rsidRPr="009D52DA" w:rsidRDefault="009D52DA" w:rsidP="009D52DA">
            <w:pPr>
              <w:rPr>
                <w:color w:val="000000"/>
                <w:sz w:val="24"/>
                <w:szCs w:val="24"/>
                <w:lang w:val="nl-NL"/>
                <w14:ligatures w14:val="none"/>
              </w:rPr>
            </w:pPr>
          </w:p>
        </w:tc>
      </w:tr>
      <w:tr w:rsidR="00AE091F" w14:paraId="36C68D9E" w14:textId="77777777" w:rsidTr="003307B3">
        <w:tc>
          <w:tcPr>
            <w:tcW w:w="648" w:type="dxa"/>
          </w:tcPr>
          <w:p w14:paraId="3D4E1F47" w14:textId="77777777" w:rsidR="009D52DA" w:rsidRPr="009D52DA" w:rsidRDefault="009D52DA" w:rsidP="009D52DA">
            <w:pPr>
              <w:rPr>
                <w:color w:val="000000"/>
                <w:sz w:val="24"/>
                <w:szCs w:val="24"/>
                <w:lang w:val="nl-NL"/>
                <w14:ligatures w14:val="none"/>
              </w:rPr>
            </w:pPr>
          </w:p>
        </w:tc>
        <w:tc>
          <w:tcPr>
            <w:tcW w:w="2430" w:type="dxa"/>
          </w:tcPr>
          <w:p w14:paraId="7912AF18" w14:textId="77777777" w:rsidR="009D52DA" w:rsidRPr="009D52DA" w:rsidRDefault="009D52DA" w:rsidP="009D52DA">
            <w:pPr>
              <w:rPr>
                <w:color w:val="000000"/>
                <w:sz w:val="24"/>
                <w:szCs w:val="24"/>
                <w:lang w:val="nl-NL"/>
                <w14:ligatures w14:val="none"/>
              </w:rPr>
            </w:pPr>
          </w:p>
        </w:tc>
        <w:tc>
          <w:tcPr>
            <w:tcW w:w="990" w:type="dxa"/>
          </w:tcPr>
          <w:p w14:paraId="5CD436C9" w14:textId="77777777" w:rsidR="009D52DA" w:rsidRPr="009D52DA" w:rsidRDefault="009D52DA" w:rsidP="009D52DA">
            <w:pPr>
              <w:rPr>
                <w:color w:val="000000"/>
                <w:sz w:val="24"/>
                <w:szCs w:val="24"/>
                <w:lang w:val="nl-NL"/>
                <w14:ligatures w14:val="none"/>
              </w:rPr>
            </w:pPr>
          </w:p>
        </w:tc>
        <w:tc>
          <w:tcPr>
            <w:tcW w:w="1080" w:type="dxa"/>
          </w:tcPr>
          <w:p w14:paraId="54469BA7" w14:textId="77777777" w:rsidR="009D52DA" w:rsidRPr="009D52DA" w:rsidRDefault="009D52DA" w:rsidP="009D52DA">
            <w:pPr>
              <w:rPr>
                <w:color w:val="000000"/>
                <w:sz w:val="24"/>
                <w:szCs w:val="24"/>
                <w:lang w:val="nl-NL"/>
                <w14:ligatures w14:val="none"/>
              </w:rPr>
            </w:pPr>
          </w:p>
        </w:tc>
        <w:tc>
          <w:tcPr>
            <w:tcW w:w="990" w:type="dxa"/>
          </w:tcPr>
          <w:p w14:paraId="33CE3F51" w14:textId="77777777" w:rsidR="009D52DA" w:rsidRPr="009D52DA" w:rsidRDefault="009D52DA" w:rsidP="009D52DA">
            <w:pPr>
              <w:rPr>
                <w:color w:val="000000"/>
                <w:sz w:val="24"/>
                <w:szCs w:val="24"/>
                <w:lang w:val="nl-NL"/>
                <w14:ligatures w14:val="none"/>
              </w:rPr>
            </w:pPr>
          </w:p>
        </w:tc>
        <w:tc>
          <w:tcPr>
            <w:tcW w:w="900" w:type="dxa"/>
          </w:tcPr>
          <w:p w14:paraId="0A5FE49D" w14:textId="77777777" w:rsidR="009D52DA" w:rsidRPr="009D52DA" w:rsidRDefault="009D52DA" w:rsidP="009D52DA">
            <w:pPr>
              <w:rPr>
                <w:color w:val="000000"/>
                <w:sz w:val="24"/>
                <w:szCs w:val="24"/>
                <w:lang w:val="nl-NL"/>
                <w14:ligatures w14:val="none"/>
              </w:rPr>
            </w:pPr>
          </w:p>
        </w:tc>
        <w:tc>
          <w:tcPr>
            <w:tcW w:w="990" w:type="dxa"/>
          </w:tcPr>
          <w:p w14:paraId="1BD21AE0" w14:textId="77777777" w:rsidR="009D52DA" w:rsidRPr="009D52DA" w:rsidRDefault="009D52DA" w:rsidP="009D52DA">
            <w:pPr>
              <w:rPr>
                <w:color w:val="000000"/>
                <w:sz w:val="24"/>
                <w:szCs w:val="24"/>
                <w:lang w:val="nl-NL"/>
                <w14:ligatures w14:val="none"/>
              </w:rPr>
            </w:pPr>
          </w:p>
        </w:tc>
        <w:tc>
          <w:tcPr>
            <w:tcW w:w="990" w:type="dxa"/>
          </w:tcPr>
          <w:p w14:paraId="665DD3EC" w14:textId="77777777" w:rsidR="009D52DA" w:rsidRPr="009D52DA" w:rsidRDefault="009D52DA" w:rsidP="009D52DA">
            <w:pPr>
              <w:rPr>
                <w:color w:val="000000"/>
                <w:sz w:val="24"/>
                <w:szCs w:val="24"/>
                <w:lang w:val="nl-NL"/>
                <w14:ligatures w14:val="none"/>
              </w:rPr>
            </w:pPr>
          </w:p>
        </w:tc>
        <w:tc>
          <w:tcPr>
            <w:tcW w:w="990" w:type="dxa"/>
          </w:tcPr>
          <w:p w14:paraId="3897E8B1" w14:textId="77777777" w:rsidR="009D52DA" w:rsidRPr="009D52DA" w:rsidRDefault="009D52DA" w:rsidP="009D52DA">
            <w:pPr>
              <w:rPr>
                <w:color w:val="000000"/>
                <w:sz w:val="24"/>
                <w:szCs w:val="24"/>
                <w:lang w:val="nl-NL"/>
                <w14:ligatures w14:val="none"/>
              </w:rPr>
            </w:pPr>
          </w:p>
        </w:tc>
      </w:tr>
      <w:tr w:rsidR="00AE091F" w14:paraId="0D27065B" w14:textId="77777777" w:rsidTr="003307B3">
        <w:tc>
          <w:tcPr>
            <w:tcW w:w="648" w:type="dxa"/>
          </w:tcPr>
          <w:p w14:paraId="7A33AC87" w14:textId="77777777" w:rsidR="009D52DA" w:rsidRPr="009D52DA" w:rsidRDefault="009D52DA" w:rsidP="009D52DA">
            <w:pPr>
              <w:rPr>
                <w:color w:val="000000"/>
                <w:sz w:val="24"/>
                <w:szCs w:val="24"/>
                <w:lang w:val="nl-NL"/>
                <w14:ligatures w14:val="none"/>
              </w:rPr>
            </w:pPr>
          </w:p>
        </w:tc>
        <w:tc>
          <w:tcPr>
            <w:tcW w:w="2430" w:type="dxa"/>
          </w:tcPr>
          <w:p w14:paraId="2B6EB7D9" w14:textId="77777777" w:rsidR="009D52DA" w:rsidRPr="009D52DA" w:rsidRDefault="009D52DA" w:rsidP="009D52DA">
            <w:pPr>
              <w:rPr>
                <w:color w:val="000000"/>
                <w:sz w:val="24"/>
                <w:szCs w:val="24"/>
                <w:lang w:val="nl-NL"/>
                <w14:ligatures w14:val="none"/>
              </w:rPr>
            </w:pPr>
          </w:p>
        </w:tc>
        <w:tc>
          <w:tcPr>
            <w:tcW w:w="990" w:type="dxa"/>
          </w:tcPr>
          <w:p w14:paraId="518FBC99" w14:textId="77777777" w:rsidR="009D52DA" w:rsidRPr="009D52DA" w:rsidRDefault="009D52DA" w:rsidP="009D52DA">
            <w:pPr>
              <w:rPr>
                <w:color w:val="000000"/>
                <w:sz w:val="24"/>
                <w:szCs w:val="24"/>
                <w:lang w:val="nl-NL"/>
                <w14:ligatures w14:val="none"/>
              </w:rPr>
            </w:pPr>
          </w:p>
        </w:tc>
        <w:tc>
          <w:tcPr>
            <w:tcW w:w="1080" w:type="dxa"/>
          </w:tcPr>
          <w:p w14:paraId="12431F56" w14:textId="77777777" w:rsidR="009D52DA" w:rsidRPr="009D52DA" w:rsidRDefault="009D52DA" w:rsidP="009D52DA">
            <w:pPr>
              <w:rPr>
                <w:color w:val="000000"/>
                <w:sz w:val="24"/>
                <w:szCs w:val="24"/>
                <w:lang w:val="nl-NL"/>
                <w14:ligatures w14:val="none"/>
              </w:rPr>
            </w:pPr>
          </w:p>
        </w:tc>
        <w:tc>
          <w:tcPr>
            <w:tcW w:w="990" w:type="dxa"/>
          </w:tcPr>
          <w:p w14:paraId="3415F358" w14:textId="77777777" w:rsidR="009D52DA" w:rsidRPr="009D52DA" w:rsidRDefault="009D52DA" w:rsidP="009D52DA">
            <w:pPr>
              <w:rPr>
                <w:color w:val="000000"/>
                <w:sz w:val="24"/>
                <w:szCs w:val="24"/>
                <w:lang w:val="nl-NL"/>
                <w14:ligatures w14:val="none"/>
              </w:rPr>
            </w:pPr>
          </w:p>
        </w:tc>
        <w:tc>
          <w:tcPr>
            <w:tcW w:w="900" w:type="dxa"/>
          </w:tcPr>
          <w:p w14:paraId="49254D49" w14:textId="77777777" w:rsidR="009D52DA" w:rsidRPr="009D52DA" w:rsidRDefault="009D52DA" w:rsidP="009D52DA">
            <w:pPr>
              <w:rPr>
                <w:color w:val="000000"/>
                <w:sz w:val="24"/>
                <w:szCs w:val="24"/>
                <w:lang w:val="nl-NL"/>
                <w14:ligatures w14:val="none"/>
              </w:rPr>
            </w:pPr>
          </w:p>
        </w:tc>
        <w:tc>
          <w:tcPr>
            <w:tcW w:w="990" w:type="dxa"/>
          </w:tcPr>
          <w:p w14:paraId="3712CCF3" w14:textId="77777777" w:rsidR="009D52DA" w:rsidRPr="009D52DA" w:rsidRDefault="009D52DA" w:rsidP="009D52DA">
            <w:pPr>
              <w:rPr>
                <w:color w:val="000000"/>
                <w:sz w:val="24"/>
                <w:szCs w:val="24"/>
                <w:lang w:val="nl-NL"/>
                <w14:ligatures w14:val="none"/>
              </w:rPr>
            </w:pPr>
          </w:p>
        </w:tc>
        <w:tc>
          <w:tcPr>
            <w:tcW w:w="990" w:type="dxa"/>
          </w:tcPr>
          <w:p w14:paraId="674D618A" w14:textId="77777777" w:rsidR="009D52DA" w:rsidRPr="009D52DA" w:rsidRDefault="009D52DA" w:rsidP="009D52DA">
            <w:pPr>
              <w:rPr>
                <w:color w:val="000000"/>
                <w:sz w:val="24"/>
                <w:szCs w:val="24"/>
                <w:lang w:val="nl-NL"/>
                <w14:ligatures w14:val="none"/>
              </w:rPr>
            </w:pPr>
          </w:p>
        </w:tc>
        <w:tc>
          <w:tcPr>
            <w:tcW w:w="990" w:type="dxa"/>
          </w:tcPr>
          <w:p w14:paraId="1EA3CE1E" w14:textId="77777777" w:rsidR="009D52DA" w:rsidRPr="009D52DA" w:rsidRDefault="009D52DA" w:rsidP="009D52DA">
            <w:pPr>
              <w:rPr>
                <w:color w:val="000000"/>
                <w:sz w:val="24"/>
                <w:szCs w:val="24"/>
                <w:lang w:val="nl-NL"/>
                <w14:ligatures w14:val="none"/>
              </w:rPr>
            </w:pPr>
          </w:p>
        </w:tc>
      </w:tr>
      <w:tr w:rsidR="00AE091F" w14:paraId="1CD00AFC" w14:textId="77777777" w:rsidTr="003307B3">
        <w:tc>
          <w:tcPr>
            <w:tcW w:w="648" w:type="dxa"/>
          </w:tcPr>
          <w:p w14:paraId="2D2B800A"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3.5</w:t>
            </w:r>
          </w:p>
        </w:tc>
        <w:tc>
          <w:tcPr>
            <w:tcW w:w="2430" w:type="dxa"/>
          </w:tcPr>
          <w:p w14:paraId="78DBD533"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 xml:space="preserve"> Vận chuyển lắp đặt</w:t>
            </w:r>
          </w:p>
        </w:tc>
        <w:tc>
          <w:tcPr>
            <w:tcW w:w="990" w:type="dxa"/>
          </w:tcPr>
          <w:p w14:paraId="248EF001" w14:textId="77777777" w:rsidR="009D52DA" w:rsidRPr="009D52DA" w:rsidRDefault="009D52DA" w:rsidP="009D52DA">
            <w:pPr>
              <w:rPr>
                <w:i/>
                <w:color w:val="000000"/>
                <w:sz w:val="24"/>
                <w:szCs w:val="24"/>
                <w:lang w:val="nl-NL"/>
                <w14:ligatures w14:val="none"/>
              </w:rPr>
            </w:pPr>
          </w:p>
        </w:tc>
        <w:tc>
          <w:tcPr>
            <w:tcW w:w="1080" w:type="dxa"/>
          </w:tcPr>
          <w:p w14:paraId="1A9A0E30" w14:textId="77777777" w:rsidR="009D52DA" w:rsidRPr="009D52DA" w:rsidRDefault="009D52DA" w:rsidP="009D52DA">
            <w:pPr>
              <w:rPr>
                <w:i/>
                <w:color w:val="000000"/>
                <w:sz w:val="24"/>
                <w:szCs w:val="24"/>
                <w:lang w:val="nl-NL"/>
                <w14:ligatures w14:val="none"/>
              </w:rPr>
            </w:pPr>
          </w:p>
        </w:tc>
        <w:tc>
          <w:tcPr>
            <w:tcW w:w="990" w:type="dxa"/>
          </w:tcPr>
          <w:p w14:paraId="231F0747" w14:textId="77777777" w:rsidR="009D52DA" w:rsidRPr="009D52DA" w:rsidRDefault="009D52DA" w:rsidP="009D52DA">
            <w:pPr>
              <w:rPr>
                <w:i/>
                <w:color w:val="000000"/>
                <w:sz w:val="24"/>
                <w:szCs w:val="24"/>
                <w:lang w:val="nl-NL"/>
                <w14:ligatures w14:val="none"/>
              </w:rPr>
            </w:pPr>
          </w:p>
        </w:tc>
        <w:tc>
          <w:tcPr>
            <w:tcW w:w="900" w:type="dxa"/>
          </w:tcPr>
          <w:p w14:paraId="7866FF56" w14:textId="77777777" w:rsidR="009D52DA" w:rsidRPr="009D52DA" w:rsidRDefault="009D52DA" w:rsidP="009D52DA">
            <w:pPr>
              <w:rPr>
                <w:i/>
                <w:color w:val="000000"/>
                <w:sz w:val="24"/>
                <w:szCs w:val="24"/>
                <w:lang w:val="nl-NL"/>
                <w14:ligatures w14:val="none"/>
              </w:rPr>
            </w:pPr>
          </w:p>
        </w:tc>
        <w:tc>
          <w:tcPr>
            <w:tcW w:w="990" w:type="dxa"/>
          </w:tcPr>
          <w:p w14:paraId="225E9090" w14:textId="77777777" w:rsidR="009D52DA" w:rsidRPr="009D52DA" w:rsidRDefault="009D52DA" w:rsidP="009D52DA">
            <w:pPr>
              <w:rPr>
                <w:i/>
                <w:color w:val="000000"/>
                <w:sz w:val="24"/>
                <w:szCs w:val="24"/>
                <w:lang w:val="nl-NL"/>
                <w14:ligatures w14:val="none"/>
              </w:rPr>
            </w:pPr>
          </w:p>
        </w:tc>
        <w:tc>
          <w:tcPr>
            <w:tcW w:w="990" w:type="dxa"/>
          </w:tcPr>
          <w:p w14:paraId="20DCA3C7" w14:textId="77777777" w:rsidR="009D52DA" w:rsidRPr="009D52DA" w:rsidRDefault="009D52DA" w:rsidP="009D52DA">
            <w:pPr>
              <w:rPr>
                <w:i/>
                <w:color w:val="000000"/>
                <w:sz w:val="24"/>
                <w:szCs w:val="24"/>
                <w:lang w:val="nl-NL"/>
                <w14:ligatures w14:val="none"/>
              </w:rPr>
            </w:pPr>
          </w:p>
        </w:tc>
        <w:tc>
          <w:tcPr>
            <w:tcW w:w="990" w:type="dxa"/>
          </w:tcPr>
          <w:p w14:paraId="4B83DD5D" w14:textId="77777777" w:rsidR="009D52DA" w:rsidRPr="009D52DA" w:rsidRDefault="009D52DA" w:rsidP="009D52DA">
            <w:pPr>
              <w:rPr>
                <w:i/>
                <w:color w:val="000000"/>
                <w:sz w:val="24"/>
                <w:szCs w:val="24"/>
                <w:lang w:val="nl-NL"/>
                <w14:ligatures w14:val="none"/>
              </w:rPr>
            </w:pPr>
          </w:p>
        </w:tc>
      </w:tr>
      <w:tr w:rsidR="00AE091F" w14:paraId="5C0F8A92" w14:textId="77777777" w:rsidTr="003307B3">
        <w:tc>
          <w:tcPr>
            <w:tcW w:w="648" w:type="dxa"/>
          </w:tcPr>
          <w:p w14:paraId="744222FC" w14:textId="77777777" w:rsidR="009D52DA" w:rsidRPr="009D52DA" w:rsidRDefault="009D52DA" w:rsidP="009D52DA">
            <w:pPr>
              <w:rPr>
                <w:color w:val="000000"/>
                <w:sz w:val="24"/>
                <w:szCs w:val="24"/>
                <w:lang w:val="nl-NL"/>
                <w14:ligatures w14:val="none"/>
              </w:rPr>
            </w:pPr>
          </w:p>
        </w:tc>
        <w:tc>
          <w:tcPr>
            <w:tcW w:w="2430" w:type="dxa"/>
          </w:tcPr>
          <w:p w14:paraId="28451BA7" w14:textId="77777777" w:rsidR="009D52DA" w:rsidRPr="009D52DA" w:rsidRDefault="009D52DA" w:rsidP="009D52DA">
            <w:pPr>
              <w:rPr>
                <w:color w:val="000000"/>
                <w:sz w:val="24"/>
                <w:szCs w:val="24"/>
                <w:lang w:val="nl-NL"/>
                <w14:ligatures w14:val="none"/>
              </w:rPr>
            </w:pPr>
          </w:p>
        </w:tc>
        <w:tc>
          <w:tcPr>
            <w:tcW w:w="990" w:type="dxa"/>
          </w:tcPr>
          <w:p w14:paraId="7E42A41D" w14:textId="77777777" w:rsidR="009D52DA" w:rsidRPr="009D52DA" w:rsidRDefault="009D52DA" w:rsidP="009D52DA">
            <w:pPr>
              <w:rPr>
                <w:color w:val="000000"/>
                <w:sz w:val="24"/>
                <w:szCs w:val="24"/>
                <w:lang w:val="nl-NL"/>
                <w14:ligatures w14:val="none"/>
              </w:rPr>
            </w:pPr>
          </w:p>
        </w:tc>
        <w:tc>
          <w:tcPr>
            <w:tcW w:w="1080" w:type="dxa"/>
          </w:tcPr>
          <w:p w14:paraId="5D9EF38E" w14:textId="77777777" w:rsidR="009D52DA" w:rsidRPr="009D52DA" w:rsidRDefault="009D52DA" w:rsidP="009D52DA">
            <w:pPr>
              <w:rPr>
                <w:color w:val="000000"/>
                <w:sz w:val="24"/>
                <w:szCs w:val="24"/>
                <w:lang w:val="nl-NL"/>
                <w14:ligatures w14:val="none"/>
              </w:rPr>
            </w:pPr>
          </w:p>
        </w:tc>
        <w:tc>
          <w:tcPr>
            <w:tcW w:w="990" w:type="dxa"/>
          </w:tcPr>
          <w:p w14:paraId="35F274B7" w14:textId="77777777" w:rsidR="009D52DA" w:rsidRPr="009D52DA" w:rsidRDefault="009D52DA" w:rsidP="009D52DA">
            <w:pPr>
              <w:rPr>
                <w:color w:val="000000"/>
                <w:sz w:val="24"/>
                <w:szCs w:val="24"/>
                <w:lang w:val="nl-NL"/>
                <w14:ligatures w14:val="none"/>
              </w:rPr>
            </w:pPr>
          </w:p>
        </w:tc>
        <w:tc>
          <w:tcPr>
            <w:tcW w:w="900" w:type="dxa"/>
          </w:tcPr>
          <w:p w14:paraId="31745A10" w14:textId="77777777" w:rsidR="009D52DA" w:rsidRPr="009D52DA" w:rsidRDefault="009D52DA" w:rsidP="009D52DA">
            <w:pPr>
              <w:rPr>
                <w:color w:val="000000"/>
                <w:sz w:val="24"/>
                <w:szCs w:val="24"/>
                <w:lang w:val="nl-NL"/>
                <w14:ligatures w14:val="none"/>
              </w:rPr>
            </w:pPr>
          </w:p>
        </w:tc>
        <w:tc>
          <w:tcPr>
            <w:tcW w:w="990" w:type="dxa"/>
          </w:tcPr>
          <w:p w14:paraId="57AFD986" w14:textId="77777777" w:rsidR="009D52DA" w:rsidRPr="009D52DA" w:rsidRDefault="009D52DA" w:rsidP="009D52DA">
            <w:pPr>
              <w:rPr>
                <w:color w:val="000000"/>
                <w:sz w:val="24"/>
                <w:szCs w:val="24"/>
                <w:lang w:val="nl-NL"/>
                <w14:ligatures w14:val="none"/>
              </w:rPr>
            </w:pPr>
          </w:p>
        </w:tc>
        <w:tc>
          <w:tcPr>
            <w:tcW w:w="990" w:type="dxa"/>
          </w:tcPr>
          <w:p w14:paraId="1038CEFC" w14:textId="77777777" w:rsidR="009D52DA" w:rsidRPr="009D52DA" w:rsidRDefault="009D52DA" w:rsidP="009D52DA">
            <w:pPr>
              <w:rPr>
                <w:color w:val="000000"/>
                <w:sz w:val="24"/>
                <w:szCs w:val="24"/>
                <w:lang w:val="nl-NL"/>
                <w14:ligatures w14:val="none"/>
              </w:rPr>
            </w:pPr>
          </w:p>
        </w:tc>
        <w:tc>
          <w:tcPr>
            <w:tcW w:w="990" w:type="dxa"/>
          </w:tcPr>
          <w:p w14:paraId="6E696333" w14:textId="77777777" w:rsidR="009D52DA" w:rsidRPr="009D52DA" w:rsidRDefault="009D52DA" w:rsidP="009D52DA">
            <w:pPr>
              <w:rPr>
                <w:color w:val="000000"/>
                <w:sz w:val="24"/>
                <w:szCs w:val="24"/>
                <w:lang w:val="nl-NL"/>
                <w14:ligatures w14:val="none"/>
              </w:rPr>
            </w:pPr>
          </w:p>
        </w:tc>
      </w:tr>
      <w:tr w:rsidR="00AE091F" w14:paraId="4AADA614" w14:textId="77777777" w:rsidTr="003307B3">
        <w:tc>
          <w:tcPr>
            <w:tcW w:w="648" w:type="dxa"/>
          </w:tcPr>
          <w:p w14:paraId="5B43E45F" w14:textId="77777777" w:rsidR="009D52DA" w:rsidRPr="009D52DA" w:rsidRDefault="009D52DA" w:rsidP="009D52DA">
            <w:pPr>
              <w:rPr>
                <w:color w:val="000000"/>
                <w:sz w:val="24"/>
                <w:szCs w:val="24"/>
                <w:lang w:val="nl-NL"/>
                <w14:ligatures w14:val="none"/>
              </w:rPr>
            </w:pPr>
          </w:p>
        </w:tc>
        <w:tc>
          <w:tcPr>
            <w:tcW w:w="2430" w:type="dxa"/>
          </w:tcPr>
          <w:p w14:paraId="569CE87A" w14:textId="77777777" w:rsidR="009D52DA" w:rsidRPr="009D52DA" w:rsidRDefault="009D52DA" w:rsidP="009D52DA">
            <w:pPr>
              <w:rPr>
                <w:color w:val="000000"/>
                <w:sz w:val="24"/>
                <w:szCs w:val="24"/>
                <w:lang w:val="nl-NL"/>
                <w14:ligatures w14:val="none"/>
              </w:rPr>
            </w:pPr>
          </w:p>
        </w:tc>
        <w:tc>
          <w:tcPr>
            <w:tcW w:w="990" w:type="dxa"/>
          </w:tcPr>
          <w:p w14:paraId="5C8F7399" w14:textId="77777777" w:rsidR="009D52DA" w:rsidRPr="009D52DA" w:rsidRDefault="009D52DA" w:rsidP="009D52DA">
            <w:pPr>
              <w:rPr>
                <w:color w:val="000000"/>
                <w:sz w:val="24"/>
                <w:szCs w:val="24"/>
                <w:lang w:val="nl-NL"/>
                <w14:ligatures w14:val="none"/>
              </w:rPr>
            </w:pPr>
          </w:p>
        </w:tc>
        <w:tc>
          <w:tcPr>
            <w:tcW w:w="1080" w:type="dxa"/>
          </w:tcPr>
          <w:p w14:paraId="0652A846" w14:textId="77777777" w:rsidR="009D52DA" w:rsidRPr="009D52DA" w:rsidRDefault="009D52DA" w:rsidP="009D52DA">
            <w:pPr>
              <w:rPr>
                <w:color w:val="000000"/>
                <w:sz w:val="24"/>
                <w:szCs w:val="24"/>
                <w:lang w:val="nl-NL"/>
                <w14:ligatures w14:val="none"/>
              </w:rPr>
            </w:pPr>
          </w:p>
        </w:tc>
        <w:tc>
          <w:tcPr>
            <w:tcW w:w="990" w:type="dxa"/>
          </w:tcPr>
          <w:p w14:paraId="2C0E4A4A" w14:textId="77777777" w:rsidR="009D52DA" w:rsidRPr="009D52DA" w:rsidRDefault="009D52DA" w:rsidP="009D52DA">
            <w:pPr>
              <w:rPr>
                <w:color w:val="000000"/>
                <w:sz w:val="24"/>
                <w:szCs w:val="24"/>
                <w:lang w:val="nl-NL"/>
                <w14:ligatures w14:val="none"/>
              </w:rPr>
            </w:pPr>
          </w:p>
        </w:tc>
        <w:tc>
          <w:tcPr>
            <w:tcW w:w="900" w:type="dxa"/>
          </w:tcPr>
          <w:p w14:paraId="3B44CFF3" w14:textId="77777777" w:rsidR="009D52DA" w:rsidRPr="009D52DA" w:rsidRDefault="009D52DA" w:rsidP="009D52DA">
            <w:pPr>
              <w:rPr>
                <w:color w:val="000000"/>
                <w:sz w:val="24"/>
                <w:szCs w:val="24"/>
                <w:lang w:val="nl-NL"/>
                <w14:ligatures w14:val="none"/>
              </w:rPr>
            </w:pPr>
          </w:p>
        </w:tc>
        <w:tc>
          <w:tcPr>
            <w:tcW w:w="990" w:type="dxa"/>
          </w:tcPr>
          <w:p w14:paraId="59EA79AA" w14:textId="77777777" w:rsidR="009D52DA" w:rsidRPr="009D52DA" w:rsidRDefault="009D52DA" w:rsidP="009D52DA">
            <w:pPr>
              <w:rPr>
                <w:color w:val="000000"/>
                <w:sz w:val="24"/>
                <w:szCs w:val="24"/>
                <w:lang w:val="nl-NL"/>
                <w14:ligatures w14:val="none"/>
              </w:rPr>
            </w:pPr>
          </w:p>
        </w:tc>
        <w:tc>
          <w:tcPr>
            <w:tcW w:w="990" w:type="dxa"/>
          </w:tcPr>
          <w:p w14:paraId="134A472D" w14:textId="77777777" w:rsidR="009D52DA" w:rsidRPr="009D52DA" w:rsidRDefault="009D52DA" w:rsidP="009D52DA">
            <w:pPr>
              <w:rPr>
                <w:color w:val="000000"/>
                <w:sz w:val="24"/>
                <w:szCs w:val="24"/>
                <w:lang w:val="nl-NL"/>
                <w14:ligatures w14:val="none"/>
              </w:rPr>
            </w:pPr>
          </w:p>
        </w:tc>
        <w:tc>
          <w:tcPr>
            <w:tcW w:w="990" w:type="dxa"/>
          </w:tcPr>
          <w:p w14:paraId="239949B7" w14:textId="77777777" w:rsidR="009D52DA" w:rsidRPr="009D52DA" w:rsidRDefault="009D52DA" w:rsidP="009D52DA">
            <w:pPr>
              <w:rPr>
                <w:color w:val="000000"/>
                <w:sz w:val="24"/>
                <w:szCs w:val="24"/>
                <w:lang w:val="nl-NL"/>
                <w14:ligatures w14:val="none"/>
              </w:rPr>
            </w:pPr>
          </w:p>
        </w:tc>
      </w:tr>
      <w:tr w:rsidR="00AE091F" w14:paraId="2859FC9E" w14:textId="77777777" w:rsidTr="003307B3">
        <w:tc>
          <w:tcPr>
            <w:tcW w:w="648" w:type="dxa"/>
          </w:tcPr>
          <w:p w14:paraId="02C93ABD" w14:textId="77777777" w:rsidR="009D52DA" w:rsidRPr="009D52DA" w:rsidRDefault="009D52DA" w:rsidP="009D52DA">
            <w:pPr>
              <w:rPr>
                <w:color w:val="000000"/>
                <w:sz w:val="24"/>
                <w:szCs w:val="24"/>
                <w:lang w:val="nl-NL"/>
                <w14:ligatures w14:val="none"/>
              </w:rPr>
            </w:pPr>
          </w:p>
        </w:tc>
        <w:tc>
          <w:tcPr>
            <w:tcW w:w="2430" w:type="dxa"/>
          </w:tcPr>
          <w:p w14:paraId="7CDF2698" w14:textId="77777777" w:rsidR="009D52DA" w:rsidRPr="009D52DA" w:rsidRDefault="009D52DA" w:rsidP="009D52DA">
            <w:pPr>
              <w:rPr>
                <w:color w:val="000000"/>
                <w:sz w:val="24"/>
                <w:szCs w:val="24"/>
                <w:lang w:val="nl-NL"/>
                <w14:ligatures w14:val="none"/>
              </w:rPr>
            </w:pPr>
          </w:p>
        </w:tc>
        <w:tc>
          <w:tcPr>
            <w:tcW w:w="990" w:type="dxa"/>
          </w:tcPr>
          <w:p w14:paraId="17D88F6F" w14:textId="77777777" w:rsidR="009D52DA" w:rsidRPr="009D52DA" w:rsidRDefault="009D52DA" w:rsidP="009D52DA">
            <w:pPr>
              <w:rPr>
                <w:color w:val="000000"/>
                <w:sz w:val="24"/>
                <w:szCs w:val="24"/>
                <w:lang w:val="nl-NL"/>
                <w14:ligatures w14:val="none"/>
              </w:rPr>
            </w:pPr>
          </w:p>
        </w:tc>
        <w:tc>
          <w:tcPr>
            <w:tcW w:w="1080" w:type="dxa"/>
          </w:tcPr>
          <w:p w14:paraId="6A034341" w14:textId="77777777" w:rsidR="009D52DA" w:rsidRPr="009D52DA" w:rsidRDefault="009D52DA" w:rsidP="009D52DA">
            <w:pPr>
              <w:rPr>
                <w:color w:val="000000"/>
                <w:sz w:val="24"/>
                <w:szCs w:val="24"/>
                <w:lang w:val="nl-NL"/>
                <w14:ligatures w14:val="none"/>
              </w:rPr>
            </w:pPr>
          </w:p>
        </w:tc>
        <w:tc>
          <w:tcPr>
            <w:tcW w:w="990" w:type="dxa"/>
          </w:tcPr>
          <w:p w14:paraId="1A37FBB8" w14:textId="77777777" w:rsidR="009D52DA" w:rsidRPr="009D52DA" w:rsidRDefault="009D52DA" w:rsidP="009D52DA">
            <w:pPr>
              <w:rPr>
                <w:color w:val="000000"/>
                <w:sz w:val="24"/>
                <w:szCs w:val="24"/>
                <w:lang w:val="nl-NL"/>
                <w14:ligatures w14:val="none"/>
              </w:rPr>
            </w:pPr>
          </w:p>
        </w:tc>
        <w:tc>
          <w:tcPr>
            <w:tcW w:w="900" w:type="dxa"/>
          </w:tcPr>
          <w:p w14:paraId="70C072EB" w14:textId="77777777" w:rsidR="009D52DA" w:rsidRPr="009D52DA" w:rsidRDefault="009D52DA" w:rsidP="009D52DA">
            <w:pPr>
              <w:rPr>
                <w:color w:val="000000"/>
                <w:sz w:val="24"/>
                <w:szCs w:val="24"/>
                <w:lang w:val="nl-NL"/>
                <w14:ligatures w14:val="none"/>
              </w:rPr>
            </w:pPr>
          </w:p>
        </w:tc>
        <w:tc>
          <w:tcPr>
            <w:tcW w:w="990" w:type="dxa"/>
          </w:tcPr>
          <w:p w14:paraId="2205A09A" w14:textId="77777777" w:rsidR="009D52DA" w:rsidRPr="009D52DA" w:rsidRDefault="009D52DA" w:rsidP="009D52DA">
            <w:pPr>
              <w:rPr>
                <w:color w:val="000000"/>
                <w:sz w:val="24"/>
                <w:szCs w:val="24"/>
                <w:lang w:val="nl-NL"/>
                <w14:ligatures w14:val="none"/>
              </w:rPr>
            </w:pPr>
          </w:p>
        </w:tc>
        <w:tc>
          <w:tcPr>
            <w:tcW w:w="990" w:type="dxa"/>
          </w:tcPr>
          <w:p w14:paraId="4CEEF7E8" w14:textId="77777777" w:rsidR="009D52DA" w:rsidRPr="009D52DA" w:rsidRDefault="009D52DA" w:rsidP="009D52DA">
            <w:pPr>
              <w:rPr>
                <w:color w:val="000000"/>
                <w:sz w:val="24"/>
                <w:szCs w:val="24"/>
                <w:lang w:val="nl-NL"/>
                <w14:ligatures w14:val="none"/>
              </w:rPr>
            </w:pPr>
          </w:p>
        </w:tc>
        <w:tc>
          <w:tcPr>
            <w:tcW w:w="990" w:type="dxa"/>
          </w:tcPr>
          <w:p w14:paraId="06A94F75" w14:textId="77777777" w:rsidR="009D52DA" w:rsidRPr="009D52DA" w:rsidRDefault="009D52DA" w:rsidP="009D52DA">
            <w:pPr>
              <w:rPr>
                <w:color w:val="000000"/>
                <w:sz w:val="24"/>
                <w:szCs w:val="24"/>
                <w:lang w:val="nl-NL"/>
                <w14:ligatures w14:val="none"/>
              </w:rPr>
            </w:pPr>
          </w:p>
        </w:tc>
      </w:tr>
      <w:tr w:rsidR="00AE091F" w14:paraId="404E1AE3" w14:textId="77777777" w:rsidTr="003307B3">
        <w:tc>
          <w:tcPr>
            <w:tcW w:w="648" w:type="dxa"/>
          </w:tcPr>
          <w:p w14:paraId="1F3D0D52" w14:textId="77777777" w:rsidR="009D52DA" w:rsidRPr="009D52DA" w:rsidRDefault="009D52DA" w:rsidP="009D52DA">
            <w:pPr>
              <w:rPr>
                <w:color w:val="000000"/>
                <w:sz w:val="24"/>
                <w:szCs w:val="24"/>
                <w:lang w:val="nl-NL"/>
                <w14:ligatures w14:val="none"/>
              </w:rPr>
            </w:pPr>
          </w:p>
        </w:tc>
        <w:tc>
          <w:tcPr>
            <w:tcW w:w="2430" w:type="dxa"/>
          </w:tcPr>
          <w:p w14:paraId="0434C70D" w14:textId="77777777" w:rsidR="009D52DA" w:rsidRPr="009D52DA" w:rsidRDefault="009D52DA" w:rsidP="009D52DA">
            <w:pPr>
              <w:rPr>
                <w:color w:val="000000"/>
                <w:sz w:val="24"/>
                <w:szCs w:val="24"/>
                <w:lang w:val="nl-NL"/>
                <w14:ligatures w14:val="none"/>
              </w:rPr>
            </w:pPr>
          </w:p>
        </w:tc>
        <w:tc>
          <w:tcPr>
            <w:tcW w:w="990" w:type="dxa"/>
          </w:tcPr>
          <w:p w14:paraId="77C50367" w14:textId="77777777" w:rsidR="009D52DA" w:rsidRPr="009D52DA" w:rsidRDefault="009D52DA" w:rsidP="009D52DA">
            <w:pPr>
              <w:rPr>
                <w:color w:val="000000"/>
                <w:sz w:val="24"/>
                <w:szCs w:val="24"/>
                <w:lang w:val="nl-NL"/>
                <w14:ligatures w14:val="none"/>
              </w:rPr>
            </w:pPr>
          </w:p>
        </w:tc>
        <w:tc>
          <w:tcPr>
            <w:tcW w:w="1080" w:type="dxa"/>
          </w:tcPr>
          <w:p w14:paraId="5C2083C6" w14:textId="77777777" w:rsidR="009D52DA" w:rsidRPr="009D52DA" w:rsidRDefault="009D52DA" w:rsidP="009D52DA">
            <w:pPr>
              <w:rPr>
                <w:color w:val="000000"/>
                <w:sz w:val="24"/>
                <w:szCs w:val="24"/>
                <w:lang w:val="nl-NL"/>
                <w14:ligatures w14:val="none"/>
              </w:rPr>
            </w:pPr>
          </w:p>
        </w:tc>
        <w:tc>
          <w:tcPr>
            <w:tcW w:w="990" w:type="dxa"/>
          </w:tcPr>
          <w:p w14:paraId="666C186C" w14:textId="77777777" w:rsidR="009D52DA" w:rsidRPr="009D52DA" w:rsidRDefault="009D52DA" w:rsidP="009D52DA">
            <w:pPr>
              <w:rPr>
                <w:color w:val="000000"/>
                <w:sz w:val="24"/>
                <w:szCs w:val="24"/>
                <w:lang w:val="nl-NL"/>
                <w14:ligatures w14:val="none"/>
              </w:rPr>
            </w:pPr>
          </w:p>
        </w:tc>
        <w:tc>
          <w:tcPr>
            <w:tcW w:w="900" w:type="dxa"/>
          </w:tcPr>
          <w:p w14:paraId="5BF1CABD" w14:textId="77777777" w:rsidR="009D52DA" w:rsidRPr="009D52DA" w:rsidRDefault="009D52DA" w:rsidP="009D52DA">
            <w:pPr>
              <w:rPr>
                <w:color w:val="000000"/>
                <w:sz w:val="24"/>
                <w:szCs w:val="24"/>
                <w:lang w:val="nl-NL"/>
                <w14:ligatures w14:val="none"/>
              </w:rPr>
            </w:pPr>
          </w:p>
        </w:tc>
        <w:tc>
          <w:tcPr>
            <w:tcW w:w="990" w:type="dxa"/>
          </w:tcPr>
          <w:p w14:paraId="65FB96E4" w14:textId="77777777" w:rsidR="009D52DA" w:rsidRPr="009D52DA" w:rsidRDefault="009D52DA" w:rsidP="009D52DA">
            <w:pPr>
              <w:rPr>
                <w:color w:val="000000"/>
                <w:sz w:val="24"/>
                <w:szCs w:val="24"/>
                <w:lang w:val="nl-NL"/>
                <w14:ligatures w14:val="none"/>
              </w:rPr>
            </w:pPr>
          </w:p>
        </w:tc>
        <w:tc>
          <w:tcPr>
            <w:tcW w:w="990" w:type="dxa"/>
          </w:tcPr>
          <w:p w14:paraId="7FD887AF" w14:textId="77777777" w:rsidR="009D52DA" w:rsidRPr="009D52DA" w:rsidRDefault="009D52DA" w:rsidP="009D52DA">
            <w:pPr>
              <w:rPr>
                <w:color w:val="000000"/>
                <w:sz w:val="24"/>
                <w:szCs w:val="24"/>
                <w:lang w:val="nl-NL"/>
                <w14:ligatures w14:val="none"/>
              </w:rPr>
            </w:pPr>
          </w:p>
        </w:tc>
        <w:tc>
          <w:tcPr>
            <w:tcW w:w="990" w:type="dxa"/>
          </w:tcPr>
          <w:p w14:paraId="30DA4321" w14:textId="77777777" w:rsidR="009D52DA" w:rsidRPr="009D52DA" w:rsidRDefault="009D52DA" w:rsidP="009D52DA">
            <w:pPr>
              <w:rPr>
                <w:color w:val="000000"/>
                <w:sz w:val="24"/>
                <w:szCs w:val="24"/>
                <w:lang w:val="nl-NL"/>
                <w14:ligatures w14:val="none"/>
              </w:rPr>
            </w:pPr>
          </w:p>
        </w:tc>
      </w:tr>
      <w:tr w:rsidR="00AE091F" w14:paraId="679CE7B3" w14:textId="77777777" w:rsidTr="003307B3">
        <w:tc>
          <w:tcPr>
            <w:tcW w:w="648" w:type="dxa"/>
            <w:tcBorders>
              <w:right w:val="nil"/>
            </w:tcBorders>
          </w:tcPr>
          <w:p w14:paraId="0F6A3E66" w14:textId="77777777" w:rsidR="009D52DA" w:rsidRPr="009D52DA" w:rsidRDefault="009D52DA" w:rsidP="009D52DA">
            <w:pPr>
              <w:rPr>
                <w:color w:val="000000"/>
                <w:sz w:val="24"/>
                <w:szCs w:val="24"/>
                <w:lang w:val="nl-NL"/>
                <w14:ligatures w14:val="none"/>
              </w:rPr>
            </w:pPr>
          </w:p>
        </w:tc>
        <w:tc>
          <w:tcPr>
            <w:tcW w:w="5490" w:type="dxa"/>
            <w:gridSpan w:val="4"/>
            <w:tcBorders>
              <w:left w:val="nil"/>
            </w:tcBorders>
          </w:tcPr>
          <w:p w14:paraId="79E890EA" w14:textId="77777777" w:rsidR="009D52DA" w:rsidRPr="009D52DA" w:rsidRDefault="00000000" w:rsidP="009D52DA">
            <w:pPr>
              <w:keepNext/>
              <w:jc w:val="center"/>
              <w:outlineLvl w:val="1"/>
              <w:rPr>
                <w:b/>
                <w:bCs/>
                <w:color w:val="000000"/>
                <w:sz w:val="24"/>
                <w:szCs w:val="24"/>
                <w:lang w:val="nl-NL"/>
                <w14:ligatures w14:val="none"/>
              </w:rPr>
            </w:pPr>
            <w:r w:rsidRPr="009D52DA">
              <w:rPr>
                <w:b/>
                <w:bCs/>
                <w:color w:val="000000"/>
                <w:sz w:val="24"/>
                <w:szCs w:val="24"/>
                <w:lang w:val="nl-NL"/>
                <w14:ligatures w14:val="none"/>
              </w:rPr>
              <w:t>Cộng</w:t>
            </w:r>
          </w:p>
        </w:tc>
        <w:tc>
          <w:tcPr>
            <w:tcW w:w="900" w:type="dxa"/>
          </w:tcPr>
          <w:p w14:paraId="6A0C543F" w14:textId="77777777" w:rsidR="009D52DA" w:rsidRPr="009D52DA" w:rsidRDefault="009D52DA" w:rsidP="009D52DA">
            <w:pPr>
              <w:rPr>
                <w:color w:val="000000"/>
                <w:sz w:val="24"/>
                <w:szCs w:val="24"/>
                <w:lang w:val="nl-NL"/>
                <w14:ligatures w14:val="none"/>
              </w:rPr>
            </w:pPr>
          </w:p>
          <w:p w14:paraId="7608DCCF" w14:textId="77777777" w:rsidR="009D52DA" w:rsidRPr="009D52DA" w:rsidRDefault="009D52DA" w:rsidP="009D52DA">
            <w:pPr>
              <w:rPr>
                <w:color w:val="000000"/>
                <w:sz w:val="24"/>
                <w:szCs w:val="24"/>
                <w:lang w:val="nl-NL"/>
                <w14:ligatures w14:val="none"/>
              </w:rPr>
            </w:pPr>
          </w:p>
        </w:tc>
        <w:tc>
          <w:tcPr>
            <w:tcW w:w="990" w:type="dxa"/>
          </w:tcPr>
          <w:p w14:paraId="4D0BEEEE" w14:textId="77777777" w:rsidR="009D52DA" w:rsidRPr="009D52DA" w:rsidRDefault="009D52DA" w:rsidP="009D52DA">
            <w:pPr>
              <w:rPr>
                <w:color w:val="000000"/>
                <w:sz w:val="24"/>
                <w:szCs w:val="24"/>
                <w:lang w:val="nl-NL"/>
                <w14:ligatures w14:val="none"/>
              </w:rPr>
            </w:pPr>
          </w:p>
        </w:tc>
        <w:tc>
          <w:tcPr>
            <w:tcW w:w="990" w:type="dxa"/>
          </w:tcPr>
          <w:p w14:paraId="5DD9F282" w14:textId="77777777" w:rsidR="009D52DA" w:rsidRPr="009D52DA" w:rsidRDefault="009D52DA" w:rsidP="009D52DA">
            <w:pPr>
              <w:rPr>
                <w:color w:val="000000"/>
                <w:sz w:val="24"/>
                <w:szCs w:val="24"/>
                <w:lang w:val="nl-NL"/>
                <w14:ligatures w14:val="none"/>
              </w:rPr>
            </w:pPr>
          </w:p>
        </w:tc>
        <w:tc>
          <w:tcPr>
            <w:tcW w:w="990" w:type="dxa"/>
          </w:tcPr>
          <w:p w14:paraId="0D393B19" w14:textId="77777777" w:rsidR="009D52DA" w:rsidRPr="009D52DA" w:rsidRDefault="009D52DA" w:rsidP="009D52DA">
            <w:pPr>
              <w:rPr>
                <w:color w:val="000000"/>
                <w:sz w:val="24"/>
                <w:szCs w:val="24"/>
                <w:lang w:val="nl-NL"/>
                <w14:ligatures w14:val="none"/>
              </w:rPr>
            </w:pPr>
          </w:p>
        </w:tc>
      </w:tr>
    </w:tbl>
    <w:p w14:paraId="0971B205" w14:textId="77777777" w:rsidR="009D52DA" w:rsidRPr="009D52DA" w:rsidRDefault="009D52DA" w:rsidP="009D52DA">
      <w:pPr>
        <w:rPr>
          <w:color w:val="000000"/>
          <w:sz w:val="24"/>
          <w:szCs w:val="24"/>
          <w:lang w:val="nl-NL"/>
          <w14:ligatures w14:val="none"/>
        </w:rPr>
      </w:pPr>
    </w:p>
    <w:p w14:paraId="69C7242F" w14:textId="77777777" w:rsidR="009D52DA" w:rsidRPr="009D52DA" w:rsidRDefault="009D52DA" w:rsidP="009D52DA">
      <w:pPr>
        <w:rPr>
          <w:color w:val="000000"/>
          <w:sz w:val="24"/>
          <w:szCs w:val="24"/>
          <w:lang w:val="nl-NL"/>
          <w14:ligatures w14:val="none"/>
        </w:rPr>
      </w:pPr>
    </w:p>
    <w:p w14:paraId="17C40C06" w14:textId="77777777" w:rsidR="009D52DA" w:rsidRPr="009D52DA" w:rsidRDefault="00000000" w:rsidP="009D52DA">
      <w:pPr>
        <w:rPr>
          <w:lang w:val="nl-NL"/>
          <w14:ligatures w14:val="none"/>
        </w:rPr>
      </w:pPr>
      <w:r w:rsidRPr="009D52DA">
        <w:rPr>
          <w:lang w:val="nl-NL"/>
          <w14:ligatures w14:val="none"/>
        </w:rPr>
        <w:br w:type="page"/>
      </w:r>
      <w:r w:rsidRPr="009D52DA">
        <w:rPr>
          <w:lang w:val="nl-NL"/>
          <w14:ligatures w14:val="none"/>
        </w:rPr>
        <w:lastRenderedPageBreak/>
        <w:t>Khoản 4. Xây dựng, sửa chữa nhỏ</w:t>
      </w:r>
    </w:p>
    <w:p w14:paraId="570DF9B3" w14:textId="77777777" w:rsidR="009D52DA" w:rsidRPr="009D52DA" w:rsidRDefault="009D52DA" w:rsidP="009D52DA">
      <w:pPr>
        <w:rPr>
          <w:color w:val="000000"/>
          <w:sz w:val="24"/>
          <w:szCs w:val="24"/>
          <w:lang w:val="nl-NL"/>
          <w14:ligatures w14:val="non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AE091F" w14:paraId="1B71DE90" w14:textId="77777777" w:rsidTr="003307B3">
        <w:trPr>
          <w:cantSplit/>
        </w:trPr>
        <w:tc>
          <w:tcPr>
            <w:tcW w:w="648" w:type="dxa"/>
            <w:vMerge w:val="restart"/>
          </w:tcPr>
          <w:p w14:paraId="4E3138B8"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TT</w:t>
            </w:r>
          </w:p>
        </w:tc>
        <w:tc>
          <w:tcPr>
            <w:tcW w:w="3960" w:type="dxa"/>
            <w:vMerge w:val="restart"/>
          </w:tcPr>
          <w:p w14:paraId="5159CBE0"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Nội dung</w:t>
            </w:r>
          </w:p>
        </w:tc>
        <w:tc>
          <w:tcPr>
            <w:tcW w:w="1350" w:type="dxa"/>
            <w:vMerge w:val="restart"/>
          </w:tcPr>
          <w:p w14:paraId="7CEF32D4"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Kinh phí</w:t>
            </w:r>
          </w:p>
        </w:tc>
        <w:tc>
          <w:tcPr>
            <w:tcW w:w="3600" w:type="dxa"/>
            <w:gridSpan w:val="3"/>
          </w:tcPr>
          <w:p w14:paraId="7F7DE2C7"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Nguồn vốn</w:t>
            </w:r>
          </w:p>
        </w:tc>
      </w:tr>
      <w:tr w:rsidR="00AE091F" w14:paraId="4A74E148" w14:textId="77777777" w:rsidTr="003307B3">
        <w:trPr>
          <w:cantSplit/>
        </w:trPr>
        <w:tc>
          <w:tcPr>
            <w:tcW w:w="648" w:type="dxa"/>
            <w:vMerge/>
          </w:tcPr>
          <w:p w14:paraId="7A73EDEF" w14:textId="77777777" w:rsidR="009D52DA" w:rsidRPr="009D52DA" w:rsidRDefault="009D52DA" w:rsidP="009D52DA">
            <w:pPr>
              <w:jc w:val="center"/>
              <w:rPr>
                <w:color w:val="000000"/>
                <w:sz w:val="24"/>
                <w:szCs w:val="24"/>
                <w:lang w:val="nl-NL"/>
                <w14:ligatures w14:val="none"/>
              </w:rPr>
            </w:pPr>
          </w:p>
        </w:tc>
        <w:tc>
          <w:tcPr>
            <w:tcW w:w="3960" w:type="dxa"/>
            <w:vMerge/>
          </w:tcPr>
          <w:p w14:paraId="4C7BEFCC" w14:textId="77777777" w:rsidR="009D52DA" w:rsidRPr="009D52DA" w:rsidRDefault="009D52DA" w:rsidP="009D52DA">
            <w:pPr>
              <w:jc w:val="center"/>
              <w:rPr>
                <w:color w:val="000000"/>
                <w:sz w:val="24"/>
                <w:szCs w:val="24"/>
                <w:lang w:val="nl-NL"/>
                <w14:ligatures w14:val="none"/>
              </w:rPr>
            </w:pPr>
          </w:p>
        </w:tc>
        <w:tc>
          <w:tcPr>
            <w:tcW w:w="1350" w:type="dxa"/>
            <w:vMerge/>
          </w:tcPr>
          <w:p w14:paraId="49AB3642" w14:textId="77777777" w:rsidR="009D52DA" w:rsidRPr="009D52DA" w:rsidRDefault="009D52DA" w:rsidP="009D52DA">
            <w:pPr>
              <w:jc w:val="center"/>
              <w:rPr>
                <w:color w:val="000000"/>
                <w:sz w:val="24"/>
                <w:szCs w:val="24"/>
                <w:lang w:val="nl-NL"/>
                <w14:ligatures w14:val="none"/>
              </w:rPr>
            </w:pPr>
          </w:p>
        </w:tc>
        <w:tc>
          <w:tcPr>
            <w:tcW w:w="1380" w:type="dxa"/>
          </w:tcPr>
          <w:p w14:paraId="484D50F3"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NSSNKH</w:t>
            </w:r>
          </w:p>
        </w:tc>
        <w:tc>
          <w:tcPr>
            <w:tcW w:w="960" w:type="dxa"/>
          </w:tcPr>
          <w:p w14:paraId="59276559"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Tài trợ</w:t>
            </w:r>
          </w:p>
        </w:tc>
        <w:tc>
          <w:tcPr>
            <w:tcW w:w="1260" w:type="dxa"/>
          </w:tcPr>
          <w:p w14:paraId="5767F6D3"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Khác</w:t>
            </w:r>
          </w:p>
        </w:tc>
      </w:tr>
      <w:tr w:rsidR="00AE091F" w:rsidRPr="00430510" w14:paraId="63CA03CB" w14:textId="77777777" w:rsidTr="003307B3">
        <w:tc>
          <w:tcPr>
            <w:tcW w:w="648" w:type="dxa"/>
          </w:tcPr>
          <w:p w14:paraId="00F35ED4" w14:textId="77777777" w:rsidR="009D52DA" w:rsidRPr="009D52DA" w:rsidRDefault="00000000" w:rsidP="009D52DA">
            <w:pPr>
              <w:tabs>
                <w:tab w:val="center" w:pos="4320"/>
                <w:tab w:val="right" w:pos="8640"/>
              </w:tabs>
              <w:rPr>
                <w:rFonts w:eastAsia="Times New Roman"/>
                <w:color w:val="000000"/>
                <w:szCs w:val="20"/>
                <w:lang w:val="nl-NL"/>
                <w14:ligatures w14:val="none"/>
              </w:rPr>
            </w:pPr>
            <w:r w:rsidRPr="009D52DA">
              <w:rPr>
                <w:rFonts w:eastAsia="Times New Roman"/>
                <w:color w:val="000000"/>
                <w:szCs w:val="20"/>
                <w:lang w:val="nl-NL"/>
                <w14:ligatures w14:val="none"/>
              </w:rPr>
              <w:t>4.1</w:t>
            </w:r>
          </w:p>
        </w:tc>
        <w:tc>
          <w:tcPr>
            <w:tcW w:w="3960" w:type="dxa"/>
          </w:tcPr>
          <w:p w14:paraId="13898C10"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xml:space="preserve">Chi phí xây dựng </w:t>
            </w:r>
            <w:bookmarkStart w:id="253" w:name="Text4"/>
            <w:r w:rsidRPr="009D52DA">
              <w:rPr>
                <w:color w:val="000000"/>
                <w:sz w:val="24"/>
                <w:szCs w:val="24"/>
                <w:lang w:val="nl-NL"/>
                <w14:ligatures w14:val="none"/>
              </w:rPr>
              <w:fldChar w:fldCharType="begin">
                <w:ffData>
                  <w:name w:val="Text4"/>
                  <w:enabled/>
                  <w:calcOnExit w:val="0"/>
                  <w:textInput/>
                </w:ffData>
              </w:fldChar>
            </w:r>
            <w:r w:rsidRPr="009D52DA">
              <w:rPr>
                <w:color w:val="000000"/>
                <w:sz w:val="24"/>
                <w:szCs w:val="24"/>
                <w:lang w:val="nl-NL"/>
                <w14:ligatures w14:val="none"/>
              </w:rPr>
              <w:instrText xml:space="preserve"> FORMTEXT </w:instrText>
            </w:r>
            <w:r w:rsidRPr="009D52DA">
              <w:rPr>
                <w:color w:val="000000"/>
                <w:sz w:val="24"/>
                <w:szCs w:val="24"/>
                <w:lang w:val="nl-NL"/>
                <w14:ligatures w14:val="none"/>
              </w:rPr>
            </w:r>
            <w:r w:rsidRPr="009D52DA">
              <w:rPr>
                <w:color w:val="000000"/>
                <w:sz w:val="24"/>
                <w:szCs w:val="24"/>
                <w:lang w:val="nl-NL"/>
                <w14:ligatures w14:val="none"/>
              </w:rPr>
              <w:fldChar w:fldCharType="separate"/>
            </w:r>
            <w:r w:rsidRPr="009D52DA">
              <w:rPr>
                <w:rFonts w:eastAsia="Arial Unicode MS"/>
                <w:color w:val="000000"/>
                <w:sz w:val="24"/>
                <w:szCs w:val="24"/>
                <w:lang w:val="nl-NL"/>
                <w14:ligatures w14:val="none"/>
              </w:rPr>
              <w:t> </w:t>
            </w:r>
            <w:r w:rsidRPr="009D52DA">
              <w:rPr>
                <w:rFonts w:eastAsia="Arial Unicode MS"/>
                <w:color w:val="000000"/>
                <w:sz w:val="24"/>
                <w:szCs w:val="24"/>
                <w:lang w:val="nl-NL"/>
                <w14:ligatures w14:val="none"/>
              </w:rPr>
              <w:t> </w:t>
            </w:r>
            <w:r w:rsidRPr="009D52DA">
              <w:rPr>
                <w:rFonts w:eastAsia="Arial Unicode MS"/>
                <w:color w:val="000000"/>
                <w:sz w:val="24"/>
                <w:szCs w:val="24"/>
                <w:lang w:val="nl-NL"/>
                <w14:ligatures w14:val="none"/>
              </w:rPr>
              <w:t> </w:t>
            </w:r>
            <w:r w:rsidRPr="009D52DA">
              <w:rPr>
                <w:rFonts w:eastAsia="Arial Unicode MS"/>
                <w:color w:val="000000"/>
                <w:sz w:val="24"/>
                <w:szCs w:val="24"/>
                <w:lang w:val="nl-NL"/>
                <w14:ligatures w14:val="none"/>
              </w:rPr>
              <w:t> </w:t>
            </w:r>
            <w:r w:rsidRPr="009D52DA">
              <w:rPr>
                <w:rFonts w:eastAsia="Arial Unicode MS"/>
                <w:color w:val="000000"/>
                <w:sz w:val="24"/>
                <w:szCs w:val="24"/>
                <w:lang w:val="nl-NL"/>
                <w14:ligatures w14:val="none"/>
              </w:rPr>
              <w:t> </w:t>
            </w:r>
            <w:r w:rsidRPr="009D52DA">
              <w:rPr>
                <w:color w:val="000000"/>
                <w:sz w:val="24"/>
                <w:szCs w:val="24"/>
                <w:lang w:val="nl-NL"/>
                <w14:ligatures w14:val="none"/>
              </w:rPr>
              <w:fldChar w:fldCharType="end"/>
            </w:r>
            <w:bookmarkEnd w:id="253"/>
            <w:r w:rsidRPr="009D52DA">
              <w:rPr>
                <w:color w:val="000000"/>
                <w:sz w:val="24"/>
                <w:szCs w:val="24"/>
                <w:lang w:val="nl-NL"/>
                <w14:ligatures w14:val="none"/>
              </w:rPr>
              <w:t>m</w:t>
            </w:r>
            <w:r w:rsidRPr="009D52DA">
              <w:rPr>
                <w:color w:val="000000"/>
                <w:sz w:val="24"/>
                <w:szCs w:val="24"/>
                <w:vertAlign w:val="superscript"/>
                <w:lang w:val="nl-NL"/>
                <w14:ligatures w14:val="none"/>
              </w:rPr>
              <w:t>2</w:t>
            </w:r>
            <w:r w:rsidRPr="009D52DA">
              <w:rPr>
                <w:color w:val="000000"/>
                <w:sz w:val="24"/>
                <w:szCs w:val="24"/>
                <w:lang w:val="nl-NL"/>
                <w14:ligatures w14:val="none"/>
              </w:rPr>
              <w:t xml:space="preserve">  nhà xưởng, PTN</w:t>
            </w:r>
          </w:p>
        </w:tc>
        <w:tc>
          <w:tcPr>
            <w:tcW w:w="1350" w:type="dxa"/>
          </w:tcPr>
          <w:p w14:paraId="1ECEF943" w14:textId="77777777" w:rsidR="009D52DA" w:rsidRPr="009D52DA" w:rsidRDefault="009D52DA" w:rsidP="009D52DA">
            <w:pPr>
              <w:rPr>
                <w:i/>
                <w:color w:val="000000"/>
                <w:sz w:val="24"/>
                <w:szCs w:val="24"/>
                <w:lang w:val="nl-NL"/>
                <w14:ligatures w14:val="none"/>
              </w:rPr>
            </w:pPr>
          </w:p>
        </w:tc>
        <w:tc>
          <w:tcPr>
            <w:tcW w:w="1380" w:type="dxa"/>
          </w:tcPr>
          <w:p w14:paraId="053D4E35" w14:textId="77777777" w:rsidR="009D52DA" w:rsidRPr="009D52DA" w:rsidRDefault="009D52DA" w:rsidP="009D52DA">
            <w:pPr>
              <w:rPr>
                <w:i/>
                <w:color w:val="000000"/>
                <w:sz w:val="24"/>
                <w:szCs w:val="24"/>
                <w:lang w:val="nl-NL"/>
                <w14:ligatures w14:val="none"/>
              </w:rPr>
            </w:pPr>
          </w:p>
        </w:tc>
        <w:tc>
          <w:tcPr>
            <w:tcW w:w="960" w:type="dxa"/>
          </w:tcPr>
          <w:p w14:paraId="1BEDEE55" w14:textId="77777777" w:rsidR="009D52DA" w:rsidRPr="009D52DA" w:rsidRDefault="009D52DA" w:rsidP="009D52DA">
            <w:pPr>
              <w:rPr>
                <w:i/>
                <w:color w:val="000000"/>
                <w:sz w:val="24"/>
                <w:szCs w:val="24"/>
                <w:lang w:val="nl-NL"/>
                <w14:ligatures w14:val="none"/>
              </w:rPr>
            </w:pPr>
          </w:p>
        </w:tc>
        <w:tc>
          <w:tcPr>
            <w:tcW w:w="1260" w:type="dxa"/>
          </w:tcPr>
          <w:p w14:paraId="11DCEF03" w14:textId="77777777" w:rsidR="009D52DA" w:rsidRPr="009D52DA" w:rsidRDefault="009D52DA" w:rsidP="009D52DA">
            <w:pPr>
              <w:rPr>
                <w:i/>
                <w:color w:val="000000"/>
                <w:sz w:val="24"/>
                <w:szCs w:val="24"/>
                <w:lang w:val="nl-NL"/>
                <w14:ligatures w14:val="none"/>
              </w:rPr>
            </w:pPr>
          </w:p>
        </w:tc>
      </w:tr>
      <w:tr w:rsidR="00AE091F" w:rsidRPr="00430510" w14:paraId="49143AC2" w14:textId="77777777" w:rsidTr="003307B3">
        <w:tc>
          <w:tcPr>
            <w:tcW w:w="648" w:type="dxa"/>
          </w:tcPr>
          <w:p w14:paraId="58005FB2"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4.2</w:t>
            </w:r>
          </w:p>
        </w:tc>
        <w:tc>
          <w:tcPr>
            <w:tcW w:w="3960" w:type="dxa"/>
          </w:tcPr>
          <w:p w14:paraId="216402D6"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xml:space="preserve">Chi phí sửa chữa </w:t>
            </w:r>
            <w:r w:rsidRPr="009D52DA">
              <w:rPr>
                <w:color w:val="000000"/>
                <w:sz w:val="24"/>
                <w:szCs w:val="24"/>
                <w:lang w:val="nl-NL"/>
                <w14:ligatures w14:val="none"/>
              </w:rPr>
              <w:fldChar w:fldCharType="begin">
                <w:ffData>
                  <w:name w:val="Text4"/>
                  <w:enabled/>
                  <w:calcOnExit w:val="0"/>
                  <w:textInput/>
                </w:ffData>
              </w:fldChar>
            </w:r>
            <w:r w:rsidRPr="009D52DA">
              <w:rPr>
                <w:color w:val="000000"/>
                <w:sz w:val="24"/>
                <w:szCs w:val="24"/>
                <w:lang w:val="nl-NL"/>
                <w14:ligatures w14:val="none"/>
              </w:rPr>
              <w:instrText xml:space="preserve"> FORMTEXT </w:instrText>
            </w:r>
            <w:r w:rsidRPr="009D52DA">
              <w:rPr>
                <w:color w:val="000000"/>
                <w:sz w:val="24"/>
                <w:szCs w:val="24"/>
                <w:lang w:val="nl-NL"/>
                <w14:ligatures w14:val="none"/>
              </w:rPr>
            </w:r>
            <w:r w:rsidRPr="009D52DA">
              <w:rPr>
                <w:color w:val="000000"/>
                <w:sz w:val="24"/>
                <w:szCs w:val="24"/>
                <w:lang w:val="nl-NL"/>
                <w14:ligatures w14:val="none"/>
              </w:rPr>
              <w:fldChar w:fldCharType="separate"/>
            </w:r>
            <w:r w:rsidRPr="009D52DA">
              <w:rPr>
                <w:rFonts w:eastAsia="Arial Unicode MS"/>
                <w:color w:val="000000"/>
                <w:sz w:val="24"/>
                <w:szCs w:val="24"/>
                <w:lang w:val="nl-NL"/>
                <w14:ligatures w14:val="none"/>
              </w:rPr>
              <w:t> </w:t>
            </w:r>
            <w:r w:rsidRPr="009D52DA">
              <w:rPr>
                <w:rFonts w:eastAsia="Arial Unicode MS"/>
                <w:color w:val="000000"/>
                <w:sz w:val="24"/>
                <w:szCs w:val="24"/>
                <w:lang w:val="nl-NL"/>
                <w14:ligatures w14:val="none"/>
              </w:rPr>
              <w:t> </w:t>
            </w:r>
            <w:r w:rsidRPr="009D52DA">
              <w:rPr>
                <w:rFonts w:eastAsia="Arial Unicode MS"/>
                <w:color w:val="000000"/>
                <w:sz w:val="24"/>
                <w:szCs w:val="24"/>
                <w:lang w:val="nl-NL"/>
                <w14:ligatures w14:val="none"/>
              </w:rPr>
              <w:t> </w:t>
            </w:r>
            <w:r w:rsidRPr="009D52DA">
              <w:rPr>
                <w:rFonts w:eastAsia="Arial Unicode MS"/>
                <w:color w:val="000000"/>
                <w:sz w:val="24"/>
                <w:szCs w:val="24"/>
                <w:lang w:val="nl-NL"/>
                <w14:ligatures w14:val="none"/>
              </w:rPr>
              <w:t> </w:t>
            </w:r>
            <w:r w:rsidRPr="009D52DA">
              <w:rPr>
                <w:rFonts w:eastAsia="Arial Unicode MS"/>
                <w:color w:val="000000"/>
                <w:sz w:val="24"/>
                <w:szCs w:val="24"/>
                <w:lang w:val="nl-NL"/>
                <w14:ligatures w14:val="none"/>
              </w:rPr>
              <w:t> </w:t>
            </w:r>
            <w:r w:rsidRPr="009D52DA">
              <w:rPr>
                <w:color w:val="000000"/>
                <w:sz w:val="24"/>
                <w:szCs w:val="24"/>
                <w:lang w:val="nl-NL"/>
                <w14:ligatures w14:val="none"/>
              </w:rPr>
              <w:fldChar w:fldCharType="end"/>
            </w:r>
            <w:r w:rsidRPr="009D52DA">
              <w:rPr>
                <w:color w:val="000000"/>
                <w:sz w:val="24"/>
                <w:szCs w:val="24"/>
                <w:lang w:val="nl-NL"/>
                <w14:ligatures w14:val="none"/>
              </w:rPr>
              <w:t xml:space="preserve"> m</w:t>
            </w:r>
            <w:r w:rsidRPr="009D52DA">
              <w:rPr>
                <w:color w:val="000000"/>
                <w:sz w:val="24"/>
                <w:szCs w:val="24"/>
                <w:vertAlign w:val="superscript"/>
                <w:lang w:val="nl-NL"/>
                <w14:ligatures w14:val="none"/>
              </w:rPr>
              <w:t>2</w:t>
            </w:r>
            <w:r w:rsidRPr="009D52DA">
              <w:rPr>
                <w:color w:val="000000"/>
                <w:sz w:val="24"/>
                <w:szCs w:val="24"/>
                <w:lang w:val="nl-NL"/>
                <w14:ligatures w14:val="none"/>
              </w:rPr>
              <w:t xml:space="preserve">  nhà xưởng, PTN</w:t>
            </w:r>
          </w:p>
        </w:tc>
        <w:tc>
          <w:tcPr>
            <w:tcW w:w="1350" w:type="dxa"/>
          </w:tcPr>
          <w:p w14:paraId="14CD970C" w14:textId="77777777" w:rsidR="009D52DA" w:rsidRPr="009D52DA" w:rsidRDefault="009D52DA" w:rsidP="009D52DA">
            <w:pPr>
              <w:rPr>
                <w:rFonts w:ascii=".VnTime" w:hAnsi=".VnTime"/>
                <w:color w:val="000000"/>
                <w:sz w:val="24"/>
                <w:szCs w:val="24"/>
                <w:lang w:val="nl-NL"/>
                <w14:ligatures w14:val="none"/>
              </w:rPr>
            </w:pPr>
          </w:p>
        </w:tc>
        <w:tc>
          <w:tcPr>
            <w:tcW w:w="1380" w:type="dxa"/>
          </w:tcPr>
          <w:p w14:paraId="2E286FE4" w14:textId="77777777" w:rsidR="009D52DA" w:rsidRPr="009D52DA" w:rsidRDefault="009D52DA" w:rsidP="009D52DA">
            <w:pPr>
              <w:rPr>
                <w:rFonts w:ascii=".VnTime" w:hAnsi=".VnTime"/>
                <w:color w:val="000000"/>
                <w:sz w:val="24"/>
                <w:szCs w:val="24"/>
                <w:lang w:val="nl-NL"/>
                <w14:ligatures w14:val="none"/>
              </w:rPr>
            </w:pPr>
          </w:p>
        </w:tc>
        <w:tc>
          <w:tcPr>
            <w:tcW w:w="960" w:type="dxa"/>
          </w:tcPr>
          <w:p w14:paraId="60595112" w14:textId="77777777" w:rsidR="009D52DA" w:rsidRPr="009D52DA" w:rsidRDefault="009D52DA" w:rsidP="009D52DA">
            <w:pPr>
              <w:rPr>
                <w:rFonts w:ascii=".VnTime" w:hAnsi=".VnTime"/>
                <w:color w:val="000000"/>
                <w:sz w:val="24"/>
                <w:szCs w:val="24"/>
                <w:lang w:val="nl-NL"/>
                <w14:ligatures w14:val="none"/>
              </w:rPr>
            </w:pPr>
          </w:p>
        </w:tc>
        <w:tc>
          <w:tcPr>
            <w:tcW w:w="1260" w:type="dxa"/>
          </w:tcPr>
          <w:p w14:paraId="5D88182C" w14:textId="77777777" w:rsidR="009D52DA" w:rsidRPr="009D52DA" w:rsidRDefault="009D52DA" w:rsidP="009D52DA">
            <w:pPr>
              <w:rPr>
                <w:rFonts w:ascii=".VnTime" w:hAnsi=".VnTime"/>
                <w:color w:val="000000"/>
                <w:sz w:val="24"/>
                <w:szCs w:val="24"/>
                <w:lang w:val="nl-NL"/>
                <w14:ligatures w14:val="none"/>
              </w:rPr>
            </w:pPr>
          </w:p>
        </w:tc>
      </w:tr>
      <w:tr w:rsidR="00AE091F" w:rsidRPr="00430510" w14:paraId="0060F870" w14:textId="77777777" w:rsidTr="003307B3">
        <w:tc>
          <w:tcPr>
            <w:tcW w:w="648" w:type="dxa"/>
          </w:tcPr>
          <w:p w14:paraId="281EF819" w14:textId="77777777" w:rsidR="009D52DA" w:rsidRPr="009D52DA" w:rsidRDefault="009D52DA" w:rsidP="009D52DA">
            <w:pPr>
              <w:rPr>
                <w:color w:val="000000"/>
                <w:sz w:val="24"/>
                <w:szCs w:val="24"/>
                <w:lang w:val="nl-NL"/>
                <w14:ligatures w14:val="none"/>
              </w:rPr>
            </w:pPr>
          </w:p>
          <w:p w14:paraId="4720A5D5"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4.3</w:t>
            </w:r>
          </w:p>
        </w:tc>
        <w:tc>
          <w:tcPr>
            <w:tcW w:w="3960" w:type="dxa"/>
          </w:tcPr>
          <w:p w14:paraId="4A86B28C"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Chi phí lắp đặt hệ thống điện, hệ thống nước</w:t>
            </w:r>
          </w:p>
        </w:tc>
        <w:tc>
          <w:tcPr>
            <w:tcW w:w="1350" w:type="dxa"/>
          </w:tcPr>
          <w:p w14:paraId="2C7C7A5B" w14:textId="77777777" w:rsidR="009D52DA" w:rsidRPr="009D52DA" w:rsidRDefault="009D52DA" w:rsidP="009D52DA">
            <w:pPr>
              <w:rPr>
                <w:color w:val="000000"/>
                <w:sz w:val="24"/>
                <w:szCs w:val="24"/>
                <w:lang w:val="nl-NL"/>
                <w14:ligatures w14:val="none"/>
              </w:rPr>
            </w:pPr>
          </w:p>
        </w:tc>
        <w:tc>
          <w:tcPr>
            <w:tcW w:w="1380" w:type="dxa"/>
          </w:tcPr>
          <w:p w14:paraId="3E6EB233" w14:textId="77777777" w:rsidR="009D52DA" w:rsidRPr="009D52DA" w:rsidRDefault="009D52DA" w:rsidP="009D52DA">
            <w:pPr>
              <w:rPr>
                <w:color w:val="000000"/>
                <w:sz w:val="24"/>
                <w:szCs w:val="24"/>
                <w:lang w:val="nl-NL"/>
                <w14:ligatures w14:val="none"/>
              </w:rPr>
            </w:pPr>
          </w:p>
        </w:tc>
        <w:tc>
          <w:tcPr>
            <w:tcW w:w="960" w:type="dxa"/>
          </w:tcPr>
          <w:p w14:paraId="37B730C2" w14:textId="77777777" w:rsidR="009D52DA" w:rsidRPr="009D52DA" w:rsidRDefault="009D52DA" w:rsidP="009D52DA">
            <w:pPr>
              <w:rPr>
                <w:color w:val="000000"/>
                <w:sz w:val="24"/>
                <w:szCs w:val="24"/>
                <w:lang w:val="nl-NL"/>
                <w14:ligatures w14:val="none"/>
              </w:rPr>
            </w:pPr>
          </w:p>
        </w:tc>
        <w:tc>
          <w:tcPr>
            <w:tcW w:w="1260" w:type="dxa"/>
          </w:tcPr>
          <w:p w14:paraId="09D66157" w14:textId="77777777" w:rsidR="009D52DA" w:rsidRPr="009D52DA" w:rsidRDefault="009D52DA" w:rsidP="009D52DA">
            <w:pPr>
              <w:rPr>
                <w:color w:val="000000"/>
                <w:sz w:val="24"/>
                <w:szCs w:val="24"/>
                <w:lang w:val="nl-NL"/>
                <w14:ligatures w14:val="none"/>
              </w:rPr>
            </w:pPr>
          </w:p>
        </w:tc>
      </w:tr>
      <w:tr w:rsidR="00AE091F" w14:paraId="2A20408F" w14:textId="77777777" w:rsidTr="003307B3">
        <w:tc>
          <w:tcPr>
            <w:tcW w:w="648" w:type="dxa"/>
          </w:tcPr>
          <w:p w14:paraId="23278C26"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4.4</w:t>
            </w:r>
          </w:p>
        </w:tc>
        <w:tc>
          <w:tcPr>
            <w:tcW w:w="3960" w:type="dxa"/>
          </w:tcPr>
          <w:p w14:paraId="3F384EC5"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Chi phí khác</w:t>
            </w:r>
          </w:p>
        </w:tc>
        <w:tc>
          <w:tcPr>
            <w:tcW w:w="1350" w:type="dxa"/>
          </w:tcPr>
          <w:p w14:paraId="6E32AFEF" w14:textId="77777777" w:rsidR="009D52DA" w:rsidRPr="009D52DA" w:rsidRDefault="009D52DA" w:rsidP="009D52DA">
            <w:pPr>
              <w:rPr>
                <w:color w:val="000000"/>
                <w:sz w:val="24"/>
                <w:szCs w:val="24"/>
                <w:lang w:val="nl-NL"/>
                <w14:ligatures w14:val="none"/>
              </w:rPr>
            </w:pPr>
          </w:p>
        </w:tc>
        <w:tc>
          <w:tcPr>
            <w:tcW w:w="1380" w:type="dxa"/>
          </w:tcPr>
          <w:p w14:paraId="299451E5" w14:textId="77777777" w:rsidR="009D52DA" w:rsidRPr="009D52DA" w:rsidRDefault="009D52DA" w:rsidP="009D52DA">
            <w:pPr>
              <w:rPr>
                <w:color w:val="000000"/>
                <w:sz w:val="24"/>
                <w:szCs w:val="24"/>
                <w:lang w:val="nl-NL"/>
                <w14:ligatures w14:val="none"/>
              </w:rPr>
            </w:pPr>
          </w:p>
        </w:tc>
        <w:tc>
          <w:tcPr>
            <w:tcW w:w="960" w:type="dxa"/>
          </w:tcPr>
          <w:p w14:paraId="3A169196" w14:textId="77777777" w:rsidR="009D52DA" w:rsidRPr="009D52DA" w:rsidRDefault="009D52DA" w:rsidP="009D52DA">
            <w:pPr>
              <w:rPr>
                <w:color w:val="000000"/>
                <w:sz w:val="24"/>
                <w:szCs w:val="24"/>
                <w:lang w:val="nl-NL"/>
                <w14:ligatures w14:val="none"/>
              </w:rPr>
            </w:pPr>
          </w:p>
        </w:tc>
        <w:tc>
          <w:tcPr>
            <w:tcW w:w="1260" w:type="dxa"/>
          </w:tcPr>
          <w:p w14:paraId="0EDC07B4" w14:textId="77777777" w:rsidR="009D52DA" w:rsidRPr="009D52DA" w:rsidRDefault="009D52DA" w:rsidP="009D52DA">
            <w:pPr>
              <w:rPr>
                <w:color w:val="000000"/>
                <w:sz w:val="24"/>
                <w:szCs w:val="24"/>
                <w:lang w:val="nl-NL"/>
                <w14:ligatures w14:val="none"/>
              </w:rPr>
            </w:pPr>
          </w:p>
        </w:tc>
      </w:tr>
      <w:tr w:rsidR="00AE091F" w14:paraId="3FEC9FB2" w14:textId="77777777" w:rsidTr="003307B3">
        <w:tc>
          <w:tcPr>
            <w:tcW w:w="648" w:type="dxa"/>
          </w:tcPr>
          <w:p w14:paraId="32598252" w14:textId="77777777" w:rsidR="009D52DA" w:rsidRPr="009D52DA" w:rsidRDefault="009D52DA" w:rsidP="009D52DA">
            <w:pPr>
              <w:rPr>
                <w:color w:val="000000"/>
                <w:sz w:val="24"/>
                <w:szCs w:val="24"/>
                <w:lang w:val="nl-NL"/>
                <w14:ligatures w14:val="none"/>
              </w:rPr>
            </w:pPr>
          </w:p>
        </w:tc>
        <w:tc>
          <w:tcPr>
            <w:tcW w:w="3960" w:type="dxa"/>
          </w:tcPr>
          <w:p w14:paraId="2EE94B7F" w14:textId="77777777" w:rsidR="009D52DA" w:rsidRPr="009D52DA" w:rsidRDefault="009D52DA" w:rsidP="009D52DA">
            <w:pPr>
              <w:rPr>
                <w:color w:val="000000"/>
                <w:sz w:val="24"/>
                <w:szCs w:val="24"/>
                <w:lang w:val="nl-NL"/>
                <w14:ligatures w14:val="none"/>
              </w:rPr>
            </w:pPr>
          </w:p>
        </w:tc>
        <w:tc>
          <w:tcPr>
            <w:tcW w:w="1350" w:type="dxa"/>
          </w:tcPr>
          <w:p w14:paraId="47021A75" w14:textId="77777777" w:rsidR="009D52DA" w:rsidRPr="009D52DA" w:rsidRDefault="009D52DA" w:rsidP="009D52DA">
            <w:pPr>
              <w:rPr>
                <w:color w:val="000000"/>
                <w:sz w:val="24"/>
                <w:szCs w:val="24"/>
                <w:lang w:val="nl-NL"/>
                <w14:ligatures w14:val="none"/>
              </w:rPr>
            </w:pPr>
          </w:p>
        </w:tc>
        <w:tc>
          <w:tcPr>
            <w:tcW w:w="1380" w:type="dxa"/>
          </w:tcPr>
          <w:p w14:paraId="36BDD3BF" w14:textId="77777777" w:rsidR="009D52DA" w:rsidRPr="009D52DA" w:rsidRDefault="009D52DA" w:rsidP="009D52DA">
            <w:pPr>
              <w:rPr>
                <w:color w:val="000000"/>
                <w:sz w:val="24"/>
                <w:szCs w:val="24"/>
                <w:lang w:val="nl-NL"/>
                <w14:ligatures w14:val="none"/>
              </w:rPr>
            </w:pPr>
          </w:p>
        </w:tc>
        <w:tc>
          <w:tcPr>
            <w:tcW w:w="960" w:type="dxa"/>
          </w:tcPr>
          <w:p w14:paraId="2B7106AD" w14:textId="77777777" w:rsidR="009D52DA" w:rsidRPr="009D52DA" w:rsidRDefault="009D52DA" w:rsidP="009D52DA">
            <w:pPr>
              <w:rPr>
                <w:color w:val="000000"/>
                <w:sz w:val="24"/>
                <w:szCs w:val="24"/>
                <w:lang w:val="nl-NL"/>
                <w14:ligatures w14:val="none"/>
              </w:rPr>
            </w:pPr>
          </w:p>
        </w:tc>
        <w:tc>
          <w:tcPr>
            <w:tcW w:w="1260" w:type="dxa"/>
          </w:tcPr>
          <w:p w14:paraId="2A19EED8" w14:textId="77777777" w:rsidR="009D52DA" w:rsidRPr="009D52DA" w:rsidRDefault="009D52DA" w:rsidP="009D52DA">
            <w:pPr>
              <w:rPr>
                <w:color w:val="000000"/>
                <w:sz w:val="24"/>
                <w:szCs w:val="24"/>
                <w:lang w:val="nl-NL"/>
                <w14:ligatures w14:val="none"/>
              </w:rPr>
            </w:pPr>
          </w:p>
        </w:tc>
      </w:tr>
      <w:tr w:rsidR="00AE091F" w14:paraId="50F5D19E" w14:textId="77777777" w:rsidTr="003307B3">
        <w:tc>
          <w:tcPr>
            <w:tcW w:w="648" w:type="dxa"/>
          </w:tcPr>
          <w:p w14:paraId="73B75796" w14:textId="77777777" w:rsidR="009D52DA" w:rsidRPr="009D52DA" w:rsidRDefault="009D52DA" w:rsidP="009D52DA">
            <w:pPr>
              <w:rPr>
                <w:b/>
                <w:i/>
                <w:color w:val="000000"/>
                <w:sz w:val="24"/>
                <w:szCs w:val="24"/>
                <w:lang w:val="nl-NL"/>
                <w14:ligatures w14:val="none"/>
              </w:rPr>
            </w:pPr>
          </w:p>
        </w:tc>
        <w:tc>
          <w:tcPr>
            <w:tcW w:w="3960" w:type="dxa"/>
          </w:tcPr>
          <w:p w14:paraId="5BA81338" w14:textId="77777777" w:rsidR="009D52DA" w:rsidRPr="009D52DA" w:rsidRDefault="00000000" w:rsidP="009D52DA">
            <w:pPr>
              <w:rPr>
                <w:b/>
                <w:i/>
                <w:color w:val="000000"/>
                <w:sz w:val="24"/>
                <w:szCs w:val="24"/>
                <w:lang w:val="nl-NL"/>
                <w14:ligatures w14:val="none"/>
              </w:rPr>
            </w:pPr>
            <w:r w:rsidRPr="009D52DA">
              <w:rPr>
                <w:b/>
                <w:i/>
                <w:color w:val="000000"/>
                <w:sz w:val="24"/>
                <w:szCs w:val="24"/>
                <w:lang w:val="nl-NL"/>
                <w14:ligatures w14:val="none"/>
              </w:rPr>
              <w:t>Cộng</w:t>
            </w:r>
          </w:p>
        </w:tc>
        <w:tc>
          <w:tcPr>
            <w:tcW w:w="1350" w:type="dxa"/>
          </w:tcPr>
          <w:p w14:paraId="59F643C1" w14:textId="77777777" w:rsidR="009D52DA" w:rsidRPr="009D52DA" w:rsidRDefault="009D52DA" w:rsidP="009D52DA">
            <w:pPr>
              <w:rPr>
                <w:b/>
                <w:i/>
                <w:color w:val="000000"/>
                <w:sz w:val="24"/>
                <w:szCs w:val="24"/>
                <w:lang w:val="nl-NL"/>
                <w14:ligatures w14:val="none"/>
              </w:rPr>
            </w:pPr>
          </w:p>
        </w:tc>
        <w:tc>
          <w:tcPr>
            <w:tcW w:w="1380" w:type="dxa"/>
          </w:tcPr>
          <w:p w14:paraId="579218FB" w14:textId="77777777" w:rsidR="009D52DA" w:rsidRPr="009D52DA" w:rsidRDefault="009D52DA" w:rsidP="009D52DA">
            <w:pPr>
              <w:rPr>
                <w:b/>
                <w:i/>
                <w:color w:val="000000"/>
                <w:sz w:val="24"/>
                <w:szCs w:val="24"/>
                <w:lang w:val="nl-NL"/>
                <w14:ligatures w14:val="none"/>
              </w:rPr>
            </w:pPr>
          </w:p>
        </w:tc>
        <w:tc>
          <w:tcPr>
            <w:tcW w:w="960" w:type="dxa"/>
          </w:tcPr>
          <w:p w14:paraId="1AD5352B" w14:textId="77777777" w:rsidR="009D52DA" w:rsidRPr="009D52DA" w:rsidRDefault="009D52DA" w:rsidP="009D52DA">
            <w:pPr>
              <w:rPr>
                <w:b/>
                <w:i/>
                <w:color w:val="000000"/>
                <w:sz w:val="24"/>
                <w:szCs w:val="24"/>
                <w:lang w:val="nl-NL"/>
                <w14:ligatures w14:val="none"/>
              </w:rPr>
            </w:pPr>
          </w:p>
        </w:tc>
        <w:tc>
          <w:tcPr>
            <w:tcW w:w="1260" w:type="dxa"/>
          </w:tcPr>
          <w:p w14:paraId="00658040" w14:textId="77777777" w:rsidR="009D52DA" w:rsidRPr="009D52DA" w:rsidRDefault="009D52DA" w:rsidP="009D52DA">
            <w:pPr>
              <w:rPr>
                <w:b/>
                <w:i/>
                <w:color w:val="000000"/>
                <w:sz w:val="24"/>
                <w:szCs w:val="24"/>
                <w:lang w:val="nl-NL"/>
                <w14:ligatures w14:val="none"/>
              </w:rPr>
            </w:pPr>
          </w:p>
        </w:tc>
      </w:tr>
    </w:tbl>
    <w:p w14:paraId="0177875A" w14:textId="77777777" w:rsidR="009D52DA" w:rsidRPr="009D52DA" w:rsidRDefault="009D52DA" w:rsidP="009D52DA">
      <w:pPr>
        <w:rPr>
          <w:rFonts w:ascii=".VnTime" w:hAnsi=".VnTime"/>
          <w:color w:val="000000"/>
          <w:sz w:val="24"/>
          <w:szCs w:val="24"/>
          <w:lang w:val="nl-NL"/>
          <w14:ligatures w14:val="none"/>
        </w:rPr>
      </w:pPr>
    </w:p>
    <w:p w14:paraId="6190273D" w14:textId="77777777" w:rsidR="009D52DA" w:rsidRPr="009D52DA" w:rsidRDefault="00000000" w:rsidP="009D52DA">
      <w:pPr>
        <w:rPr>
          <w:b/>
          <w:i/>
          <w:color w:val="000000"/>
          <w:sz w:val="24"/>
          <w:szCs w:val="24"/>
          <w:lang w:val="nl-NL"/>
          <w14:ligatures w14:val="none"/>
        </w:rPr>
      </w:pPr>
      <w:r w:rsidRPr="009D52DA">
        <w:rPr>
          <w:b/>
          <w:i/>
          <w:color w:val="000000"/>
          <w:sz w:val="24"/>
          <w:szCs w:val="24"/>
          <w:lang w:val="nl-NL"/>
          <w14:ligatures w14:val="none"/>
        </w:rPr>
        <w:t>Khoản 5</w:t>
      </w:r>
      <w:r w:rsidRPr="009D52DA">
        <w:rPr>
          <w:b/>
          <w:color w:val="000000"/>
          <w:sz w:val="24"/>
          <w:szCs w:val="24"/>
          <w:lang w:val="nl-NL"/>
          <w14:ligatures w14:val="none"/>
        </w:rPr>
        <w:t xml:space="preserve">. </w:t>
      </w:r>
      <w:r w:rsidRPr="009D52DA">
        <w:rPr>
          <w:b/>
          <w:i/>
          <w:color w:val="000000"/>
          <w:sz w:val="24"/>
          <w:szCs w:val="24"/>
          <w:lang w:val="nl-NL"/>
          <w14:ligatures w14:val="none"/>
        </w:rPr>
        <w:t>Chi khác</w:t>
      </w:r>
    </w:p>
    <w:p w14:paraId="723E3B0E" w14:textId="77777777" w:rsidR="009D52DA" w:rsidRPr="009D52DA" w:rsidRDefault="009D52DA" w:rsidP="009D52DA">
      <w:pPr>
        <w:rPr>
          <w:b/>
          <w:i/>
          <w:color w:val="000000"/>
          <w:sz w:val="24"/>
          <w:szCs w:val="24"/>
          <w:lang w:val="nl-NL"/>
          <w14:ligatures w14:val="non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AE091F" w14:paraId="43699DFD" w14:textId="77777777" w:rsidTr="003307B3">
        <w:trPr>
          <w:cantSplit/>
        </w:trPr>
        <w:tc>
          <w:tcPr>
            <w:tcW w:w="648" w:type="dxa"/>
            <w:vMerge w:val="restart"/>
          </w:tcPr>
          <w:p w14:paraId="586C82F8"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TT</w:t>
            </w:r>
          </w:p>
        </w:tc>
        <w:tc>
          <w:tcPr>
            <w:tcW w:w="3960" w:type="dxa"/>
            <w:vMerge w:val="restart"/>
          </w:tcPr>
          <w:p w14:paraId="55E939BC"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Nội dung</w:t>
            </w:r>
          </w:p>
        </w:tc>
        <w:tc>
          <w:tcPr>
            <w:tcW w:w="1350" w:type="dxa"/>
            <w:vMerge w:val="restart"/>
          </w:tcPr>
          <w:p w14:paraId="6F58D2BC"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Kinh phí</w:t>
            </w:r>
          </w:p>
        </w:tc>
        <w:tc>
          <w:tcPr>
            <w:tcW w:w="3600" w:type="dxa"/>
            <w:gridSpan w:val="3"/>
          </w:tcPr>
          <w:p w14:paraId="3D9976A6"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Nguồn vốn</w:t>
            </w:r>
          </w:p>
        </w:tc>
      </w:tr>
      <w:tr w:rsidR="00AE091F" w14:paraId="55D3C371" w14:textId="77777777" w:rsidTr="003307B3">
        <w:trPr>
          <w:cantSplit/>
        </w:trPr>
        <w:tc>
          <w:tcPr>
            <w:tcW w:w="648" w:type="dxa"/>
            <w:vMerge/>
          </w:tcPr>
          <w:p w14:paraId="45DECB07" w14:textId="77777777" w:rsidR="009D52DA" w:rsidRPr="009D52DA" w:rsidRDefault="009D52DA" w:rsidP="009D52DA">
            <w:pPr>
              <w:jc w:val="center"/>
              <w:rPr>
                <w:color w:val="000000"/>
                <w:sz w:val="24"/>
                <w:szCs w:val="24"/>
                <w:lang w:val="nl-NL"/>
                <w14:ligatures w14:val="none"/>
              </w:rPr>
            </w:pPr>
          </w:p>
        </w:tc>
        <w:tc>
          <w:tcPr>
            <w:tcW w:w="3960" w:type="dxa"/>
            <w:vMerge/>
          </w:tcPr>
          <w:p w14:paraId="0F1F9666" w14:textId="77777777" w:rsidR="009D52DA" w:rsidRPr="009D52DA" w:rsidRDefault="009D52DA" w:rsidP="009D52DA">
            <w:pPr>
              <w:jc w:val="center"/>
              <w:rPr>
                <w:color w:val="000000"/>
                <w:sz w:val="24"/>
                <w:szCs w:val="24"/>
                <w:lang w:val="nl-NL"/>
                <w14:ligatures w14:val="none"/>
              </w:rPr>
            </w:pPr>
          </w:p>
        </w:tc>
        <w:tc>
          <w:tcPr>
            <w:tcW w:w="1350" w:type="dxa"/>
            <w:vMerge/>
          </w:tcPr>
          <w:p w14:paraId="49D98C23" w14:textId="77777777" w:rsidR="009D52DA" w:rsidRPr="009D52DA" w:rsidRDefault="009D52DA" w:rsidP="009D52DA">
            <w:pPr>
              <w:jc w:val="center"/>
              <w:rPr>
                <w:color w:val="000000"/>
                <w:sz w:val="24"/>
                <w:szCs w:val="24"/>
                <w:lang w:val="nl-NL"/>
                <w14:ligatures w14:val="none"/>
              </w:rPr>
            </w:pPr>
          </w:p>
        </w:tc>
        <w:tc>
          <w:tcPr>
            <w:tcW w:w="1380" w:type="dxa"/>
          </w:tcPr>
          <w:p w14:paraId="39E206B0"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NSSNKH</w:t>
            </w:r>
          </w:p>
        </w:tc>
        <w:tc>
          <w:tcPr>
            <w:tcW w:w="960" w:type="dxa"/>
          </w:tcPr>
          <w:p w14:paraId="2F275DF6"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Tài trợ</w:t>
            </w:r>
          </w:p>
        </w:tc>
        <w:tc>
          <w:tcPr>
            <w:tcW w:w="1260" w:type="dxa"/>
          </w:tcPr>
          <w:p w14:paraId="144C7FE9" w14:textId="77777777" w:rsidR="009D52DA" w:rsidRPr="009D52DA" w:rsidRDefault="00000000" w:rsidP="009D52DA">
            <w:pPr>
              <w:jc w:val="center"/>
              <w:rPr>
                <w:b/>
                <w:i/>
                <w:color w:val="000000"/>
                <w:sz w:val="24"/>
                <w:szCs w:val="24"/>
                <w:lang w:val="nl-NL"/>
                <w14:ligatures w14:val="none"/>
              </w:rPr>
            </w:pPr>
            <w:r w:rsidRPr="009D52DA">
              <w:rPr>
                <w:b/>
                <w:i/>
                <w:color w:val="000000"/>
                <w:sz w:val="24"/>
                <w:szCs w:val="24"/>
                <w:lang w:val="nl-NL"/>
                <w14:ligatures w14:val="none"/>
              </w:rPr>
              <w:t>Khác</w:t>
            </w:r>
          </w:p>
        </w:tc>
      </w:tr>
      <w:tr w:rsidR="00AE091F" w14:paraId="36DA5A59" w14:textId="77777777" w:rsidTr="003307B3">
        <w:tc>
          <w:tcPr>
            <w:tcW w:w="648" w:type="dxa"/>
          </w:tcPr>
          <w:p w14:paraId="37FDAFED"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5.1</w:t>
            </w:r>
          </w:p>
        </w:tc>
        <w:tc>
          <w:tcPr>
            <w:tcW w:w="3960" w:type="dxa"/>
          </w:tcPr>
          <w:p w14:paraId="1A52E3D4"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 xml:space="preserve">Công tác phí </w:t>
            </w:r>
          </w:p>
        </w:tc>
        <w:tc>
          <w:tcPr>
            <w:tcW w:w="1350" w:type="dxa"/>
          </w:tcPr>
          <w:p w14:paraId="78FAEF7D" w14:textId="77777777" w:rsidR="009D52DA" w:rsidRPr="009D52DA" w:rsidRDefault="009D52DA" w:rsidP="009D52DA">
            <w:pPr>
              <w:rPr>
                <w:i/>
                <w:color w:val="000000"/>
                <w:sz w:val="24"/>
                <w:szCs w:val="24"/>
                <w:lang w:val="nl-NL"/>
                <w14:ligatures w14:val="none"/>
              </w:rPr>
            </w:pPr>
          </w:p>
        </w:tc>
        <w:tc>
          <w:tcPr>
            <w:tcW w:w="1380" w:type="dxa"/>
          </w:tcPr>
          <w:p w14:paraId="4DC28672" w14:textId="77777777" w:rsidR="009D52DA" w:rsidRPr="009D52DA" w:rsidRDefault="009D52DA" w:rsidP="009D52DA">
            <w:pPr>
              <w:rPr>
                <w:i/>
                <w:color w:val="000000"/>
                <w:sz w:val="24"/>
                <w:szCs w:val="24"/>
                <w:lang w:val="nl-NL"/>
                <w14:ligatures w14:val="none"/>
              </w:rPr>
            </w:pPr>
          </w:p>
        </w:tc>
        <w:tc>
          <w:tcPr>
            <w:tcW w:w="960" w:type="dxa"/>
          </w:tcPr>
          <w:p w14:paraId="3AAC9CF4" w14:textId="77777777" w:rsidR="009D52DA" w:rsidRPr="009D52DA" w:rsidRDefault="009D52DA" w:rsidP="009D52DA">
            <w:pPr>
              <w:rPr>
                <w:i/>
                <w:color w:val="000000"/>
                <w:sz w:val="24"/>
                <w:szCs w:val="24"/>
                <w:lang w:val="nl-NL"/>
                <w14:ligatures w14:val="none"/>
              </w:rPr>
            </w:pPr>
          </w:p>
        </w:tc>
        <w:tc>
          <w:tcPr>
            <w:tcW w:w="1260" w:type="dxa"/>
          </w:tcPr>
          <w:p w14:paraId="0B0E18CE" w14:textId="77777777" w:rsidR="009D52DA" w:rsidRPr="009D52DA" w:rsidRDefault="009D52DA" w:rsidP="009D52DA">
            <w:pPr>
              <w:rPr>
                <w:i/>
                <w:color w:val="000000"/>
                <w:sz w:val="24"/>
                <w:szCs w:val="24"/>
                <w:lang w:val="nl-NL"/>
                <w14:ligatures w14:val="none"/>
              </w:rPr>
            </w:pPr>
          </w:p>
        </w:tc>
      </w:tr>
      <w:tr w:rsidR="00AE091F" w14:paraId="74825AE1" w14:textId="77777777" w:rsidTr="003307B3">
        <w:tc>
          <w:tcPr>
            <w:tcW w:w="648" w:type="dxa"/>
          </w:tcPr>
          <w:p w14:paraId="71C8D50E" w14:textId="77777777" w:rsidR="009D52DA" w:rsidRPr="009D52DA" w:rsidRDefault="009D52DA" w:rsidP="009D52DA">
            <w:pPr>
              <w:rPr>
                <w:color w:val="000000"/>
                <w:sz w:val="24"/>
                <w:szCs w:val="24"/>
                <w:lang w:val="nl-NL"/>
                <w14:ligatures w14:val="none"/>
              </w:rPr>
            </w:pPr>
          </w:p>
        </w:tc>
        <w:tc>
          <w:tcPr>
            <w:tcW w:w="3960" w:type="dxa"/>
          </w:tcPr>
          <w:p w14:paraId="40A27A4A" w14:textId="77777777" w:rsidR="009D52DA" w:rsidRPr="009D52DA" w:rsidRDefault="009D52DA" w:rsidP="009D52DA">
            <w:pPr>
              <w:rPr>
                <w:color w:val="000000"/>
                <w:sz w:val="24"/>
                <w:szCs w:val="24"/>
                <w:lang w:val="nl-NL"/>
                <w14:ligatures w14:val="none"/>
              </w:rPr>
            </w:pPr>
          </w:p>
        </w:tc>
        <w:tc>
          <w:tcPr>
            <w:tcW w:w="1350" w:type="dxa"/>
          </w:tcPr>
          <w:p w14:paraId="343A3AA1" w14:textId="77777777" w:rsidR="009D52DA" w:rsidRPr="009D52DA" w:rsidRDefault="009D52DA" w:rsidP="009D52DA">
            <w:pPr>
              <w:rPr>
                <w:color w:val="000000"/>
                <w:sz w:val="24"/>
                <w:szCs w:val="24"/>
                <w:lang w:val="nl-NL"/>
                <w14:ligatures w14:val="none"/>
              </w:rPr>
            </w:pPr>
          </w:p>
        </w:tc>
        <w:tc>
          <w:tcPr>
            <w:tcW w:w="1380" w:type="dxa"/>
          </w:tcPr>
          <w:p w14:paraId="38E812D9" w14:textId="77777777" w:rsidR="009D52DA" w:rsidRPr="009D52DA" w:rsidRDefault="009D52DA" w:rsidP="009D52DA">
            <w:pPr>
              <w:rPr>
                <w:color w:val="000000"/>
                <w:sz w:val="24"/>
                <w:szCs w:val="24"/>
                <w:lang w:val="nl-NL"/>
                <w14:ligatures w14:val="none"/>
              </w:rPr>
            </w:pPr>
          </w:p>
        </w:tc>
        <w:tc>
          <w:tcPr>
            <w:tcW w:w="960" w:type="dxa"/>
          </w:tcPr>
          <w:p w14:paraId="3A27D8F0" w14:textId="77777777" w:rsidR="009D52DA" w:rsidRPr="009D52DA" w:rsidRDefault="009D52DA" w:rsidP="009D52DA">
            <w:pPr>
              <w:rPr>
                <w:color w:val="000000"/>
                <w:sz w:val="24"/>
                <w:szCs w:val="24"/>
                <w:lang w:val="nl-NL"/>
                <w14:ligatures w14:val="none"/>
              </w:rPr>
            </w:pPr>
          </w:p>
        </w:tc>
        <w:tc>
          <w:tcPr>
            <w:tcW w:w="1260" w:type="dxa"/>
          </w:tcPr>
          <w:p w14:paraId="25BA3B51" w14:textId="77777777" w:rsidR="009D52DA" w:rsidRPr="009D52DA" w:rsidRDefault="009D52DA" w:rsidP="009D52DA">
            <w:pPr>
              <w:rPr>
                <w:color w:val="000000"/>
                <w:sz w:val="24"/>
                <w:szCs w:val="24"/>
                <w:lang w:val="nl-NL"/>
                <w14:ligatures w14:val="none"/>
              </w:rPr>
            </w:pPr>
          </w:p>
        </w:tc>
      </w:tr>
      <w:tr w:rsidR="00AE091F" w14:paraId="26EA4488" w14:textId="77777777" w:rsidTr="003307B3">
        <w:tc>
          <w:tcPr>
            <w:tcW w:w="648" w:type="dxa"/>
          </w:tcPr>
          <w:p w14:paraId="47E55C61" w14:textId="77777777" w:rsidR="009D52DA" w:rsidRPr="009D52DA" w:rsidRDefault="009D52DA" w:rsidP="009D52DA">
            <w:pPr>
              <w:rPr>
                <w:color w:val="000000"/>
                <w:sz w:val="24"/>
                <w:szCs w:val="24"/>
                <w:lang w:val="nl-NL"/>
                <w14:ligatures w14:val="none"/>
              </w:rPr>
            </w:pPr>
          </w:p>
        </w:tc>
        <w:tc>
          <w:tcPr>
            <w:tcW w:w="3960" w:type="dxa"/>
          </w:tcPr>
          <w:p w14:paraId="4515CBC8" w14:textId="77777777" w:rsidR="009D52DA" w:rsidRPr="009D52DA" w:rsidRDefault="009D52DA" w:rsidP="009D52DA">
            <w:pPr>
              <w:rPr>
                <w:color w:val="000000"/>
                <w:sz w:val="24"/>
                <w:szCs w:val="24"/>
                <w:lang w:val="nl-NL"/>
                <w14:ligatures w14:val="none"/>
              </w:rPr>
            </w:pPr>
          </w:p>
        </w:tc>
        <w:tc>
          <w:tcPr>
            <w:tcW w:w="1350" w:type="dxa"/>
          </w:tcPr>
          <w:p w14:paraId="703789A0" w14:textId="77777777" w:rsidR="009D52DA" w:rsidRPr="009D52DA" w:rsidRDefault="009D52DA" w:rsidP="009D52DA">
            <w:pPr>
              <w:rPr>
                <w:color w:val="000000"/>
                <w:sz w:val="24"/>
                <w:szCs w:val="24"/>
                <w:lang w:val="nl-NL"/>
                <w14:ligatures w14:val="none"/>
              </w:rPr>
            </w:pPr>
          </w:p>
        </w:tc>
        <w:tc>
          <w:tcPr>
            <w:tcW w:w="1380" w:type="dxa"/>
          </w:tcPr>
          <w:p w14:paraId="1DA7B464" w14:textId="77777777" w:rsidR="009D52DA" w:rsidRPr="009D52DA" w:rsidRDefault="009D52DA" w:rsidP="009D52DA">
            <w:pPr>
              <w:rPr>
                <w:color w:val="000000"/>
                <w:sz w:val="24"/>
                <w:szCs w:val="24"/>
                <w:lang w:val="nl-NL"/>
                <w14:ligatures w14:val="none"/>
              </w:rPr>
            </w:pPr>
          </w:p>
        </w:tc>
        <w:tc>
          <w:tcPr>
            <w:tcW w:w="960" w:type="dxa"/>
          </w:tcPr>
          <w:p w14:paraId="45C01E25" w14:textId="77777777" w:rsidR="009D52DA" w:rsidRPr="009D52DA" w:rsidRDefault="009D52DA" w:rsidP="009D52DA">
            <w:pPr>
              <w:rPr>
                <w:color w:val="000000"/>
                <w:sz w:val="24"/>
                <w:szCs w:val="24"/>
                <w:lang w:val="nl-NL"/>
                <w14:ligatures w14:val="none"/>
              </w:rPr>
            </w:pPr>
          </w:p>
        </w:tc>
        <w:tc>
          <w:tcPr>
            <w:tcW w:w="1260" w:type="dxa"/>
          </w:tcPr>
          <w:p w14:paraId="765145A8" w14:textId="77777777" w:rsidR="009D52DA" w:rsidRPr="009D52DA" w:rsidRDefault="009D52DA" w:rsidP="009D52DA">
            <w:pPr>
              <w:rPr>
                <w:color w:val="000000"/>
                <w:sz w:val="24"/>
                <w:szCs w:val="24"/>
                <w:lang w:val="nl-NL"/>
                <w14:ligatures w14:val="none"/>
              </w:rPr>
            </w:pPr>
          </w:p>
        </w:tc>
      </w:tr>
      <w:tr w:rsidR="00AE091F" w14:paraId="2A954A06" w14:textId="77777777" w:rsidTr="003307B3">
        <w:tc>
          <w:tcPr>
            <w:tcW w:w="648" w:type="dxa"/>
          </w:tcPr>
          <w:p w14:paraId="0453CAAF"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5.2</w:t>
            </w:r>
          </w:p>
        </w:tc>
        <w:tc>
          <w:tcPr>
            <w:tcW w:w="3960" w:type="dxa"/>
          </w:tcPr>
          <w:p w14:paraId="1D9354AC"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 xml:space="preserve">Quản lý cơ sở </w:t>
            </w:r>
          </w:p>
        </w:tc>
        <w:tc>
          <w:tcPr>
            <w:tcW w:w="1350" w:type="dxa"/>
          </w:tcPr>
          <w:p w14:paraId="38240DB2" w14:textId="77777777" w:rsidR="009D52DA" w:rsidRPr="009D52DA" w:rsidRDefault="009D52DA" w:rsidP="009D52DA">
            <w:pPr>
              <w:rPr>
                <w:i/>
                <w:color w:val="000000"/>
                <w:sz w:val="24"/>
                <w:szCs w:val="24"/>
                <w:lang w:val="nl-NL"/>
                <w14:ligatures w14:val="none"/>
              </w:rPr>
            </w:pPr>
          </w:p>
        </w:tc>
        <w:tc>
          <w:tcPr>
            <w:tcW w:w="1380" w:type="dxa"/>
          </w:tcPr>
          <w:p w14:paraId="5A2E3CE1" w14:textId="77777777" w:rsidR="009D52DA" w:rsidRPr="009D52DA" w:rsidRDefault="009D52DA" w:rsidP="009D52DA">
            <w:pPr>
              <w:rPr>
                <w:i/>
                <w:color w:val="000000"/>
                <w:sz w:val="24"/>
                <w:szCs w:val="24"/>
                <w:lang w:val="nl-NL"/>
                <w14:ligatures w14:val="none"/>
              </w:rPr>
            </w:pPr>
          </w:p>
        </w:tc>
        <w:tc>
          <w:tcPr>
            <w:tcW w:w="960" w:type="dxa"/>
          </w:tcPr>
          <w:p w14:paraId="3AE26E10" w14:textId="77777777" w:rsidR="009D52DA" w:rsidRPr="009D52DA" w:rsidRDefault="009D52DA" w:rsidP="009D52DA">
            <w:pPr>
              <w:rPr>
                <w:i/>
                <w:color w:val="000000"/>
                <w:sz w:val="24"/>
                <w:szCs w:val="24"/>
                <w:lang w:val="nl-NL"/>
                <w14:ligatures w14:val="none"/>
              </w:rPr>
            </w:pPr>
          </w:p>
        </w:tc>
        <w:tc>
          <w:tcPr>
            <w:tcW w:w="1260" w:type="dxa"/>
          </w:tcPr>
          <w:p w14:paraId="1BA52BFD" w14:textId="77777777" w:rsidR="009D52DA" w:rsidRPr="009D52DA" w:rsidRDefault="009D52DA" w:rsidP="009D52DA">
            <w:pPr>
              <w:rPr>
                <w:i/>
                <w:color w:val="000000"/>
                <w:sz w:val="24"/>
                <w:szCs w:val="24"/>
                <w:lang w:val="nl-NL"/>
                <w14:ligatures w14:val="none"/>
              </w:rPr>
            </w:pPr>
          </w:p>
        </w:tc>
      </w:tr>
      <w:tr w:rsidR="00AE091F" w14:paraId="4F759E88" w14:textId="77777777" w:rsidTr="003307B3">
        <w:tc>
          <w:tcPr>
            <w:tcW w:w="648" w:type="dxa"/>
          </w:tcPr>
          <w:p w14:paraId="3C459C1A" w14:textId="77777777" w:rsidR="009D52DA" w:rsidRPr="009D52DA" w:rsidRDefault="009D52DA" w:rsidP="009D52DA">
            <w:pPr>
              <w:rPr>
                <w:color w:val="000000"/>
                <w:sz w:val="24"/>
                <w:szCs w:val="24"/>
                <w:lang w:val="nl-NL"/>
                <w14:ligatures w14:val="none"/>
              </w:rPr>
            </w:pPr>
          </w:p>
        </w:tc>
        <w:tc>
          <w:tcPr>
            <w:tcW w:w="3960" w:type="dxa"/>
          </w:tcPr>
          <w:p w14:paraId="558255B4" w14:textId="77777777" w:rsidR="009D52DA" w:rsidRPr="009D52DA" w:rsidRDefault="009D52DA" w:rsidP="009D52DA">
            <w:pPr>
              <w:rPr>
                <w:color w:val="000000"/>
                <w:sz w:val="24"/>
                <w:szCs w:val="24"/>
                <w:lang w:val="nl-NL"/>
                <w14:ligatures w14:val="none"/>
              </w:rPr>
            </w:pPr>
          </w:p>
        </w:tc>
        <w:tc>
          <w:tcPr>
            <w:tcW w:w="1350" w:type="dxa"/>
          </w:tcPr>
          <w:p w14:paraId="041EC671" w14:textId="77777777" w:rsidR="009D52DA" w:rsidRPr="009D52DA" w:rsidRDefault="009D52DA" w:rsidP="009D52DA">
            <w:pPr>
              <w:rPr>
                <w:color w:val="000000"/>
                <w:sz w:val="24"/>
                <w:szCs w:val="24"/>
                <w:lang w:val="nl-NL"/>
                <w14:ligatures w14:val="none"/>
              </w:rPr>
            </w:pPr>
          </w:p>
        </w:tc>
        <w:tc>
          <w:tcPr>
            <w:tcW w:w="1380" w:type="dxa"/>
          </w:tcPr>
          <w:p w14:paraId="2BAF8DAE" w14:textId="77777777" w:rsidR="009D52DA" w:rsidRPr="009D52DA" w:rsidRDefault="009D52DA" w:rsidP="009D52DA">
            <w:pPr>
              <w:rPr>
                <w:color w:val="000000"/>
                <w:sz w:val="24"/>
                <w:szCs w:val="24"/>
                <w:lang w:val="nl-NL"/>
                <w14:ligatures w14:val="none"/>
              </w:rPr>
            </w:pPr>
          </w:p>
        </w:tc>
        <w:tc>
          <w:tcPr>
            <w:tcW w:w="960" w:type="dxa"/>
          </w:tcPr>
          <w:p w14:paraId="08DB21A2" w14:textId="77777777" w:rsidR="009D52DA" w:rsidRPr="009D52DA" w:rsidRDefault="009D52DA" w:rsidP="009D52DA">
            <w:pPr>
              <w:rPr>
                <w:color w:val="000000"/>
                <w:sz w:val="24"/>
                <w:szCs w:val="24"/>
                <w:lang w:val="nl-NL"/>
                <w14:ligatures w14:val="none"/>
              </w:rPr>
            </w:pPr>
          </w:p>
        </w:tc>
        <w:tc>
          <w:tcPr>
            <w:tcW w:w="1260" w:type="dxa"/>
          </w:tcPr>
          <w:p w14:paraId="59A5FA06" w14:textId="77777777" w:rsidR="009D52DA" w:rsidRPr="009D52DA" w:rsidRDefault="009D52DA" w:rsidP="009D52DA">
            <w:pPr>
              <w:rPr>
                <w:color w:val="000000"/>
                <w:sz w:val="24"/>
                <w:szCs w:val="24"/>
                <w:lang w:val="nl-NL"/>
                <w14:ligatures w14:val="none"/>
              </w:rPr>
            </w:pPr>
          </w:p>
        </w:tc>
      </w:tr>
      <w:tr w:rsidR="00AE091F" w:rsidRPr="00430510" w14:paraId="596EF908" w14:textId="77777777" w:rsidTr="003307B3">
        <w:tc>
          <w:tcPr>
            <w:tcW w:w="648" w:type="dxa"/>
          </w:tcPr>
          <w:p w14:paraId="6E4FA5E3"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5.3</w:t>
            </w:r>
          </w:p>
        </w:tc>
        <w:tc>
          <w:tcPr>
            <w:tcW w:w="3960" w:type="dxa"/>
          </w:tcPr>
          <w:p w14:paraId="009BF78B"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Chi phí đánh giá, kiểm tra, nghiệm thu</w:t>
            </w:r>
          </w:p>
          <w:p w14:paraId="7A744F8E" w14:textId="77777777" w:rsidR="009D52DA" w:rsidRPr="009D52DA" w:rsidRDefault="009D52DA" w:rsidP="009D52DA">
            <w:pPr>
              <w:rPr>
                <w:i/>
                <w:color w:val="000000"/>
                <w:sz w:val="24"/>
                <w:szCs w:val="24"/>
                <w:lang w:val="nl-NL"/>
                <w14:ligatures w14:val="none"/>
              </w:rPr>
            </w:pPr>
          </w:p>
        </w:tc>
        <w:tc>
          <w:tcPr>
            <w:tcW w:w="1350" w:type="dxa"/>
          </w:tcPr>
          <w:p w14:paraId="5B1D0667" w14:textId="77777777" w:rsidR="009D52DA" w:rsidRPr="009D52DA" w:rsidRDefault="009D52DA" w:rsidP="009D52DA">
            <w:pPr>
              <w:rPr>
                <w:i/>
                <w:color w:val="000000"/>
                <w:sz w:val="24"/>
                <w:szCs w:val="24"/>
                <w:lang w:val="nl-NL"/>
                <w14:ligatures w14:val="none"/>
              </w:rPr>
            </w:pPr>
          </w:p>
        </w:tc>
        <w:tc>
          <w:tcPr>
            <w:tcW w:w="1380" w:type="dxa"/>
          </w:tcPr>
          <w:p w14:paraId="038B808D" w14:textId="77777777" w:rsidR="009D52DA" w:rsidRPr="009D52DA" w:rsidRDefault="009D52DA" w:rsidP="009D52DA">
            <w:pPr>
              <w:rPr>
                <w:i/>
                <w:color w:val="000000"/>
                <w:sz w:val="24"/>
                <w:szCs w:val="24"/>
                <w:lang w:val="nl-NL"/>
                <w14:ligatures w14:val="none"/>
              </w:rPr>
            </w:pPr>
          </w:p>
        </w:tc>
        <w:tc>
          <w:tcPr>
            <w:tcW w:w="960" w:type="dxa"/>
          </w:tcPr>
          <w:p w14:paraId="19CF609D" w14:textId="77777777" w:rsidR="009D52DA" w:rsidRPr="009D52DA" w:rsidRDefault="009D52DA" w:rsidP="009D52DA">
            <w:pPr>
              <w:rPr>
                <w:i/>
                <w:color w:val="000000"/>
                <w:sz w:val="24"/>
                <w:szCs w:val="24"/>
                <w:lang w:val="nl-NL"/>
                <w14:ligatures w14:val="none"/>
              </w:rPr>
            </w:pPr>
          </w:p>
        </w:tc>
        <w:tc>
          <w:tcPr>
            <w:tcW w:w="1260" w:type="dxa"/>
          </w:tcPr>
          <w:p w14:paraId="43BA3423" w14:textId="77777777" w:rsidR="009D52DA" w:rsidRPr="009D52DA" w:rsidRDefault="009D52DA" w:rsidP="009D52DA">
            <w:pPr>
              <w:rPr>
                <w:i/>
                <w:color w:val="000000"/>
                <w:sz w:val="24"/>
                <w:szCs w:val="24"/>
                <w:lang w:val="nl-NL"/>
                <w14:ligatures w14:val="none"/>
              </w:rPr>
            </w:pPr>
          </w:p>
        </w:tc>
      </w:tr>
      <w:tr w:rsidR="00AE091F" w14:paraId="321E1416" w14:textId="77777777" w:rsidTr="003307B3">
        <w:tc>
          <w:tcPr>
            <w:tcW w:w="648" w:type="dxa"/>
          </w:tcPr>
          <w:p w14:paraId="11548B57" w14:textId="77777777" w:rsidR="009D52DA" w:rsidRPr="009D52DA" w:rsidRDefault="009D52DA" w:rsidP="009D52DA">
            <w:pPr>
              <w:rPr>
                <w:color w:val="000000"/>
                <w:sz w:val="24"/>
                <w:szCs w:val="24"/>
                <w:lang w:val="nl-NL"/>
                <w14:ligatures w14:val="none"/>
              </w:rPr>
            </w:pPr>
          </w:p>
        </w:tc>
        <w:tc>
          <w:tcPr>
            <w:tcW w:w="3960" w:type="dxa"/>
          </w:tcPr>
          <w:p w14:paraId="73723D81"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Chi phí thẩm định</w:t>
            </w:r>
          </w:p>
        </w:tc>
        <w:tc>
          <w:tcPr>
            <w:tcW w:w="1350" w:type="dxa"/>
          </w:tcPr>
          <w:p w14:paraId="00AE60D9" w14:textId="77777777" w:rsidR="009D52DA" w:rsidRPr="009D52DA" w:rsidRDefault="009D52DA" w:rsidP="009D52DA">
            <w:pPr>
              <w:rPr>
                <w:color w:val="000000"/>
                <w:sz w:val="24"/>
                <w:szCs w:val="24"/>
                <w:lang w:val="nl-NL"/>
                <w14:ligatures w14:val="none"/>
              </w:rPr>
            </w:pPr>
          </w:p>
        </w:tc>
        <w:tc>
          <w:tcPr>
            <w:tcW w:w="1380" w:type="dxa"/>
          </w:tcPr>
          <w:p w14:paraId="3CC6165C" w14:textId="77777777" w:rsidR="009D52DA" w:rsidRPr="009D52DA" w:rsidRDefault="009D52DA" w:rsidP="009D52DA">
            <w:pPr>
              <w:rPr>
                <w:color w:val="000000"/>
                <w:sz w:val="24"/>
                <w:szCs w:val="24"/>
                <w:lang w:val="nl-NL"/>
                <w14:ligatures w14:val="none"/>
              </w:rPr>
            </w:pPr>
          </w:p>
        </w:tc>
        <w:tc>
          <w:tcPr>
            <w:tcW w:w="960" w:type="dxa"/>
          </w:tcPr>
          <w:p w14:paraId="1654A3BD" w14:textId="77777777" w:rsidR="009D52DA" w:rsidRPr="009D52DA" w:rsidRDefault="009D52DA" w:rsidP="009D52DA">
            <w:pPr>
              <w:rPr>
                <w:color w:val="000000"/>
                <w:sz w:val="24"/>
                <w:szCs w:val="24"/>
                <w:lang w:val="nl-NL"/>
                <w14:ligatures w14:val="none"/>
              </w:rPr>
            </w:pPr>
          </w:p>
        </w:tc>
        <w:tc>
          <w:tcPr>
            <w:tcW w:w="1260" w:type="dxa"/>
          </w:tcPr>
          <w:p w14:paraId="481A4035" w14:textId="77777777" w:rsidR="009D52DA" w:rsidRPr="009D52DA" w:rsidRDefault="009D52DA" w:rsidP="009D52DA">
            <w:pPr>
              <w:rPr>
                <w:color w:val="000000"/>
                <w:sz w:val="24"/>
                <w:szCs w:val="24"/>
                <w:lang w:val="nl-NL"/>
                <w14:ligatures w14:val="none"/>
              </w:rPr>
            </w:pPr>
          </w:p>
        </w:tc>
      </w:tr>
      <w:tr w:rsidR="00AE091F" w:rsidRPr="00430510" w14:paraId="4F324CE3" w14:textId="77777777" w:rsidTr="003307B3">
        <w:tc>
          <w:tcPr>
            <w:tcW w:w="648" w:type="dxa"/>
          </w:tcPr>
          <w:p w14:paraId="46F559DF" w14:textId="77777777" w:rsidR="009D52DA" w:rsidRPr="009D52DA" w:rsidRDefault="009D52DA" w:rsidP="009D52DA">
            <w:pPr>
              <w:rPr>
                <w:color w:val="000000"/>
                <w:sz w:val="24"/>
                <w:szCs w:val="24"/>
                <w:lang w:val="nl-NL"/>
                <w14:ligatures w14:val="none"/>
              </w:rPr>
            </w:pPr>
          </w:p>
        </w:tc>
        <w:tc>
          <w:tcPr>
            <w:tcW w:w="3960" w:type="dxa"/>
          </w:tcPr>
          <w:p w14:paraId="4D859D99"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Chi phí xét duyệt hồ sơ</w:t>
            </w:r>
          </w:p>
        </w:tc>
        <w:tc>
          <w:tcPr>
            <w:tcW w:w="1350" w:type="dxa"/>
          </w:tcPr>
          <w:p w14:paraId="19FBCB67" w14:textId="77777777" w:rsidR="009D52DA" w:rsidRPr="009D52DA" w:rsidRDefault="009D52DA" w:rsidP="009D52DA">
            <w:pPr>
              <w:rPr>
                <w:color w:val="000000"/>
                <w:sz w:val="24"/>
                <w:szCs w:val="24"/>
                <w:lang w:val="nl-NL"/>
                <w14:ligatures w14:val="none"/>
              </w:rPr>
            </w:pPr>
          </w:p>
        </w:tc>
        <w:tc>
          <w:tcPr>
            <w:tcW w:w="1380" w:type="dxa"/>
          </w:tcPr>
          <w:p w14:paraId="6BB6F992" w14:textId="77777777" w:rsidR="009D52DA" w:rsidRPr="009D52DA" w:rsidRDefault="009D52DA" w:rsidP="009D52DA">
            <w:pPr>
              <w:rPr>
                <w:color w:val="000000"/>
                <w:sz w:val="24"/>
                <w:szCs w:val="24"/>
                <w:lang w:val="nl-NL"/>
                <w14:ligatures w14:val="none"/>
              </w:rPr>
            </w:pPr>
          </w:p>
        </w:tc>
        <w:tc>
          <w:tcPr>
            <w:tcW w:w="960" w:type="dxa"/>
          </w:tcPr>
          <w:p w14:paraId="659136FF" w14:textId="77777777" w:rsidR="009D52DA" w:rsidRPr="009D52DA" w:rsidRDefault="009D52DA" w:rsidP="009D52DA">
            <w:pPr>
              <w:rPr>
                <w:color w:val="000000"/>
                <w:sz w:val="24"/>
                <w:szCs w:val="24"/>
                <w:lang w:val="nl-NL"/>
                <w14:ligatures w14:val="none"/>
              </w:rPr>
            </w:pPr>
          </w:p>
        </w:tc>
        <w:tc>
          <w:tcPr>
            <w:tcW w:w="1260" w:type="dxa"/>
          </w:tcPr>
          <w:p w14:paraId="0EF7B047" w14:textId="77777777" w:rsidR="009D52DA" w:rsidRPr="009D52DA" w:rsidRDefault="009D52DA" w:rsidP="009D52DA">
            <w:pPr>
              <w:rPr>
                <w:color w:val="000000"/>
                <w:sz w:val="24"/>
                <w:szCs w:val="24"/>
                <w:lang w:val="nl-NL"/>
                <w14:ligatures w14:val="none"/>
              </w:rPr>
            </w:pPr>
          </w:p>
        </w:tc>
      </w:tr>
      <w:tr w:rsidR="00AE091F" w14:paraId="0D780A3F" w14:textId="77777777" w:rsidTr="003307B3">
        <w:tc>
          <w:tcPr>
            <w:tcW w:w="648" w:type="dxa"/>
          </w:tcPr>
          <w:p w14:paraId="57BC8A0A" w14:textId="77777777" w:rsidR="009D52DA" w:rsidRPr="009D52DA" w:rsidRDefault="009D52DA" w:rsidP="009D52DA">
            <w:pPr>
              <w:rPr>
                <w:color w:val="000000"/>
                <w:sz w:val="24"/>
                <w:szCs w:val="24"/>
                <w:lang w:val="nl-NL"/>
                <w14:ligatures w14:val="none"/>
              </w:rPr>
            </w:pPr>
          </w:p>
        </w:tc>
        <w:tc>
          <w:tcPr>
            <w:tcW w:w="3960" w:type="dxa"/>
          </w:tcPr>
          <w:p w14:paraId="770878D9"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Chi phí giám sát</w:t>
            </w:r>
          </w:p>
        </w:tc>
        <w:tc>
          <w:tcPr>
            <w:tcW w:w="1350" w:type="dxa"/>
          </w:tcPr>
          <w:p w14:paraId="1B110728" w14:textId="77777777" w:rsidR="009D52DA" w:rsidRPr="009D52DA" w:rsidRDefault="009D52DA" w:rsidP="009D52DA">
            <w:pPr>
              <w:rPr>
                <w:color w:val="000000"/>
                <w:sz w:val="24"/>
                <w:szCs w:val="24"/>
                <w:lang w:val="nl-NL"/>
                <w14:ligatures w14:val="none"/>
              </w:rPr>
            </w:pPr>
          </w:p>
        </w:tc>
        <w:tc>
          <w:tcPr>
            <w:tcW w:w="1380" w:type="dxa"/>
          </w:tcPr>
          <w:p w14:paraId="774C59C7" w14:textId="77777777" w:rsidR="009D52DA" w:rsidRPr="009D52DA" w:rsidRDefault="009D52DA" w:rsidP="009D52DA">
            <w:pPr>
              <w:rPr>
                <w:color w:val="000000"/>
                <w:sz w:val="24"/>
                <w:szCs w:val="24"/>
                <w:lang w:val="nl-NL"/>
                <w14:ligatures w14:val="none"/>
              </w:rPr>
            </w:pPr>
          </w:p>
        </w:tc>
        <w:tc>
          <w:tcPr>
            <w:tcW w:w="960" w:type="dxa"/>
          </w:tcPr>
          <w:p w14:paraId="471D15BD" w14:textId="77777777" w:rsidR="009D52DA" w:rsidRPr="009D52DA" w:rsidRDefault="009D52DA" w:rsidP="009D52DA">
            <w:pPr>
              <w:rPr>
                <w:color w:val="000000"/>
                <w:sz w:val="24"/>
                <w:szCs w:val="24"/>
                <w:lang w:val="nl-NL"/>
                <w14:ligatures w14:val="none"/>
              </w:rPr>
            </w:pPr>
          </w:p>
        </w:tc>
        <w:tc>
          <w:tcPr>
            <w:tcW w:w="1260" w:type="dxa"/>
          </w:tcPr>
          <w:p w14:paraId="41D7C39C" w14:textId="77777777" w:rsidR="009D52DA" w:rsidRPr="009D52DA" w:rsidRDefault="009D52DA" w:rsidP="009D52DA">
            <w:pPr>
              <w:rPr>
                <w:color w:val="000000"/>
                <w:sz w:val="24"/>
                <w:szCs w:val="24"/>
                <w:lang w:val="nl-NL"/>
                <w14:ligatures w14:val="none"/>
              </w:rPr>
            </w:pPr>
          </w:p>
        </w:tc>
      </w:tr>
      <w:tr w:rsidR="00AE091F" w14:paraId="4DC0849C" w14:textId="77777777" w:rsidTr="003307B3">
        <w:tc>
          <w:tcPr>
            <w:tcW w:w="648" w:type="dxa"/>
          </w:tcPr>
          <w:p w14:paraId="512DCCCE" w14:textId="77777777" w:rsidR="009D52DA" w:rsidRPr="009D52DA" w:rsidRDefault="009D52DA" w:rsidP="009D52DA">
            <w:pPr>
              <w:rPr>
                <w:color w:val="000000"/>
                <w:sz w:val="24"/>
                <w:szCs w:val="24"/>
                <w:lang w:val="nl-NL"/>
                <w14:ligatures w14:val="none"/>
              </w:rPr>
            </w:pPr>
          </w:p>
        </w:tc>
        <w:tc>
          <w:tcPr>
            <w:tcW w:w="3960" w:type="dxa"/>
          </w:tcPr>
          <w:p w14:paraId="6516E455"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Chi phí kiểm tra, nghiệm thu trung gian</w:t>
            </w:r>
          </w:p>
        </w:tc>
        <w:tc>
          <w:tcPr>
            <w:tcW w:w="1350" w:type="dxa"/>
          </w:tcPr>
          <w:p w14:paraId="3A42877E" w14:textId="77777777" w:rsidR="009D52DA" w:rsidRPr="009D52DA" w:rsidRDefault="009D52DA" w:rsidP="009D52DA">
            <w:pPr>
              <w:rPr>
                <w:color w:val="000000"/>
                <w:sz w:val="24"/>
                <w:szCs w:val="24"/>
                <w:lang w:val="nl-NL"/>
                <w14:ligatures w14:val="none"/>
              </w:rPr>
            </w:pPr>
          </w:p>
        </w:tc>
        <w:tc>
          <w:tcPr>
            <w:tcW w:w="1380" w:type="dxa"/>
          </w:tcPr>
          <w:p w14:paraId="2554B4DB" w14:textId="77777777" w:rsidR="009D52DA" w:rsidRPr="009D52DA" w:rsidRDefault="009D52DA" w:rsidP="009D52DA">
            <w:pPr>
              <w:rPr>
                <w:color w:val="000000"/>
                <w:sz w:val="24"/>
                <w:szCs w:val="24"/>
                <w:lang w:val="nl-NL"/>
                <w14:ligatures w14:val="none"/>
              </w:rPr>
            </w:pPr>
          </w:p>
        </w:tc>
        <w:tc>
          <w:tcPr>
            <w:tcW w:w="960" w:type="dxa"/>
          </w:tcPr>
          <w:p w14:paraId="3DAB055C" w14:textId="77777777" w:rsidR="009D52DA" w:rsidRPr="009D52DA" w:rsidRDefault="009D52DA" w:rsidP="009D52DA">
            <w:pPr>
              <w:rPr>
                <w:color w:val="000000"/>
                <w:sz w:val="24"/>
                <w:szCs w:val="24"/>
                <w:lang w:val="nl-NL"/>
                <w14:ligatures w14:val="none"/>
              </w:rPr>
            </w:pPr>
          </w:p>
        </w:tc>
        <w:tc>
          <w:tcPr>
            <w:tcW w:w="1260" w:type="dxa"/>
          </w:tcPr>
          <w:p w14:paraId="64F95F0E" w14:textId="77777777" w:rsidR="009D52DA" w:rsidRPr="009D52DA" w:rsidRDefault="009D52DA" w:rsidP="009D52DA">
            <w:pPr>
              <w:rPr>
                <w:color w:val="000000"/>
                <w:sz w:val="24"/>
                <w:szCs w:val="24"/>
                <w:lang w:val="nl-NL"/>
                <w14:ligatures w14:val="none"/>
              </w:rPr>
            </w:pPr>
          </w:p>
        </w:tc>
      </w:tr>
      <w:tr w:rsidR="00AE091F" w:rsidRPr="00430510" w14:paraId="093F3926" w14:textId="77777777" w:rsidTr="003307B3">
        <w:tc>
          <w:tcPr>
            <w:tcW w:w="648" w:type="dxa"/>
            <w:tcBorders>
              <w:bottom w:val="nil"/>
            </w:tcBorders>
          </w:tcPr>
          <w:p w14:paraId="6DAC3D6B" w14:textId="77777777" w:rsidR="009D52DA" w:rsidRPr="009D52DA" w:rsidRDefault="009D52DA" w:rsidP="009D52DA">
            <w:pPr>
              <w:rPr>
                <w:color w:val="000000"/>
                <w:sz w:val="24"/>
                <w:szCs w:val="24"/>
                <w:lang w:val="nl-NL"/>
                <w14:ligatures w14:val="none"/>
              </w:rPr>
            </w:pPr>
          </w:p>
        </w:tc>
        <w:tc>
          <w:tcPr>
            <w:tcW w:w="3960" w:type="dxa"/>
            <w:tcBorders>
              <w:bottom w:val="nil"/>
            </w:tcBorders>
          </w:tcPr>
          <w:p w14:paraId="03BD2F88"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Chi phí nghiệm thu nội bộ</w:t>
            </w:r>
          </w:p>
        </w:tc>
        <w:tc>
          <w:tcPr>
            <w:tcW w:w="1350" w:type="dxa"/>
            <w:tcBorders>
              <w:bottom w:val="nil"/>
            </w:tcBorders>
          </w:tcPr>
          <w:p w14:paraId="0BD5190D" w14:textId="77777777" w:rsidR="009D52DA" w:rsidRPr="009D52DA" w:rsidRDefault="009D52DA" w:rsidP="009D52DA">
            <w:pPr>
              <w:rPr>
                <w:color w:val="000000"/>
                <w:sz w:val="24"/>
                <w:szCs w:val="24"/>
                <w:lang w:val="nl-NL"/>
                <w14:ligatures w14:val="none"/>
              </w:rPr>
            </w:pPr>
          </w:p>
        </w:tc>
        <w:tc>
          <w:tcPr>
            <w:tcW w:w="1380" w:type="dxa"/>
            <w:tcBorders>
              <w:bottom w:val="nil"/>
            </w:tcBorders>
          </w:tcPr>
          <w:p w14:paraId="092EB462" w14:textId="77777777" w:rsidR="009D52DA" w:rsidRPr="009D52DA" w:rsidRDefault="009D52DA" w:rsidP="009D52DA">
            <w:pPr>
              <w:rPr>
                <w:color w:val="000000"/>
                <w:sz w:val="24"/>
                <w:szCs w:val="24"/>
                <w:lang w:val="nl-NL"/>
                <w14:ligatures w14:val="none"/>
              </w:rPr>
            </w:pPr>
          </w:p>
        </w:tc>
        <w:tc>
          <w:tcPr>
            <w:tcW w:w="960" w:type="dxa"/>
            <w:tcBorders>
              <w:bottom w:val="nil"/>
            </w:tcBorders>
          </w:tcPr>
          <w:p w14:paraId="5FCAD0F7" w14:textId="77777777" w:rsidR="009D52DA" w:rsidRPr="009D52DA" w:rsidRDefault="009D52DA" w:rsidP="009D52DA">
            <w:pPr>
              <w:rPr>
                <w:color w:val="000000"/>
                <w:sz w:val="24"/>
                <w:szCs w:val="24"/>
                <w:lang w:val="nl-NL"/>
                <w14:ligatures w14:val="none"/>
              </w:rPr>
            </w:pPr>
          </w:p>
        </w:tc>
        <w:tc>
          <w:tcPr>
            <w:tcW w:w="1260" w:type="dxa"/>
            <w:tcBorders>
              <w:bottom w:val="nil"/>
            </w:tcBorders>
          </w:tcPr>
          <w:p w14:paraId="02BF8ADF" w14:textId="77777777" w:rsidR="009D52DA" w:rsidRPr="009D52DA" w:rsidRDefault="009D52DA" w:rsidP="009D52DA">
            <w:pPr>
              <w:rPr>
                <w:color w:val="000000"/>
                <w:sz w:val="24"/>
                <w:szCs w:val="24"/>
                <w:lang w:val="nl-NL"/>
                <w14:ligatures w14:val="none"/>
              </w:rPr>
            </w:pPr>
          </w:p>
        </w:tc>
      </w:tr>
      <w:tr w:rsidR="00AE091F" w:rsidRPr="00430510" w14:paraId="2F9FFB59" w14:textId="77777777" w:rsidTr="003307B3">
        <w:tc>
          <w:tcPr>
            <w:tcW w:w="648" w:type="dxa"/>
          </w:tcPr>
          <w:p w14:paraId="598019C2" w14:textId="77777777" w:rsidR="009D52DA" w:rsidRPr="009D52DA" w:rsidRDefault="009D52DA" w:rsidP="009D52DA">
            <w:pPr>
              <w:rPr>
                <w:color w:val="000000"/>
                <w:sz w:val="24"/>
                <w:szCs w:val="24"/>
                <w:lang w:val="nl-NL"/>
                <w14:ligatures w14:val="none"/>
              </w:rPr>
            </w:pPr>
          </w:p>
        </w:tc>
        <w:tc>
          <w:tcPr>
            <w:tcW w:w="3960" w:type="dxa"/>
          </w:tcPr>
          <w:p w14:paraId="226905BB"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xml:space="preserve">- Chi phí nghiệm thu chính thức </w:t>
            </w:r>
          </w:p>
        </w:tc>
        <w:tc>
          <w:tcPr>
            <w:tcW w:w="1350" w:type="dxa"/>
          </w:tcPr>
          <w:p w14:paraId="320D8E75" w14:textId="77777777" w:rsidR="009D52DA" w:rsidRPr="009D52DA" w:rsidRDefault="009D52DA" w:rsidP="009D52DA">
            <w:pPr>
              <w:rPr>
                <w:b/>
                <w:i/>
                <w:color w:val="000000"/>
                <w:sz w:val="24"/>
                <w:szCs w:val="24"/>
                <w:lang w:val="nl-NL"/>
                <w14:ligatures w14:val="none"/>
              </w:rPr>
            </w:pPr>
          </w:p>
        </w:tc>
        <w:tc>
          <w:tcPr>
            <w:tcW w:w="1380" w:type="dxa"/>
          </w:tcPr>
          <w:p w14:paraId="4D1EE8D5" w14:textId="77777777" w:rsidR="009D52DA" w:rsidRPr="009D52DA" w:rsidRDefault="009D52DA" w:rsidP="009D52DA">
            <w:pPr>
              <w:rPr>
                <w:b/>
                <w:i/>
                <w:color w:val="000000"/>
                <w:sz w:val="24"/>
                <w:szCs w:val="24"/>
                <w:lang w:val="nl-NL"/>
                <w14:ligatures w14:val="none"/>
              </w:rPr>
            </w:pPr>
          </w:p>
        </w:tc>
        <w:tc>
          <w:tcPr>
            <w:tcW w:w="960" w:type="dxa"/>
          </w:tcPr>
          <w:p w14:paraId="35D71469" w14:textId="77777777" w:rsidR="009D52DA" w:rsidRPr="009D52DA" w:rsidRDefault="009D52DA" w:rsidP="009D52DA">
            <w:pPr>
              <w:rPr>
                <w:b/>
                <w:i/>
                <w:color w:val="000000"/>
                <w:sz w:val="24"/>
                <w:szCs w:val="24"/>
                <w:lang w:val="nl-NL"/>
                <w14:ligatures w14:val="none"/>
              </w:rPr>
            </w:pPr>
          </w:p>
        </w:tc>
        <w:tc>
          <w:tcPr>
            <w:tcW w:w="1260" w:type="dxa"/>
          </w:tcPr>
          <w:p w14:paraId="1736E29A" w14:textId="77777777" w:rsidR="009D52DA" w:rsidRPr="009D52DA" w:rsidRDefault="009D52DA" w:rsidP="009D52DA">
            <w:pPr>
              <w:rPr>
                <w:b/>
                <w:i/>
                <w:color w:val="000000"/>
                <w:sz w:val="24"/>
                <w:szCs w:val="24"/>
                <w:lang w:val="nl-NL"/>
                <w14:ligatures w14:val="none"/>
              </w:rPr>
            </w:pPr>
          </w:p>
        </w:tc>
      </w:tr>
      <w:tr w:rsidR="00AE091F" w14:paraId="2B318F99" w14:textId="77777777" w:rsidTr="003307B3">
        <w:tc>
          <w:tcPr>
            <w:tcW w:w="648" w:type="dxa"/>
            <w:tcBorders>
              <w:top w:val="nil"/>
            </w:tcBorders>
          </w:tcPr>
          <w:p w14:paraId="277A5129"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5.4</w:t>
            </w:r>
          </w:p>
        </w:tc>
        <w:tc>
          <w:tcPr>
            <w:tcW w:w="3960" w:type="dxa"/>
            <w:tcBorders>
              <w:top w:val="nil"/>
            </w:tcBorders>
          </w:tcPr>
          <w:p w14:paraId="1A8864D8"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Chi khác</w:t>
            </w:r>
          </w:p>
          <w:p w14:paraId="7D9168DD" w14:textId="77777777" w:rsidR="009D52DA" w:rsidRPr="009D52DA" w:rsidRDefault="009D52DA" w:rsidP="009D52DA">
            <w:pPr>
              <w:rPr>
                <w:i/>
                <w:color w:val="000000"/>
                <w:sz w:val="24"/>
                <w:szCs w:val="24"/>
                <w:lang w:val="nl-NL"/>
                <w14:ligatures w14:val="none"/>
              </w:rPr>
            </w:pPr>
          </w:p>
        </w:tc>
        <w:tc>
          <w:tcPr>
            <w:tcW w:w="1350" w:type="dxa"/>
            <w:tcBorders>
              <w:top w:val="nil"/>
            </w:tcBorders>
          </w:tcPr>
          <w:p w14:paraId="4E70E18B" w14:textId="77777777" w:rsidR="009D52DA" w:rsidRPr="009D52DA" w:rsidRDefault="009D52DA" w:rsidP="009D52DA">
            <w:pPr>
              <w:rPr>
                <w:b/>
                <w:i/>
                <w:color w:val="000000"/>
                <w:sz w:val="24"/>
                <w:szCs w:val="24"/>
                <w:lang w:val="nl-NL"/>
                <w14:ligatures w14:val="none"/>
              </w:rPr>
            </w:pPr>
          </w:p>
        </w:tc>
        <w:tc>
          <w:tcPr>
            <w:tcW w:w="1380" w:type="dxa"/>
            <w:tcBorders>
              <w:top w:val="nil"/>
            </w:tcBorders>
          </w:tcPr>
          <w:p w14:paraId="5B8963B1" w14:textId="77777777" w:rsidR="009D52DA" w:rsidRPr="009D52DA" w:rsidRDefault="009D52DA" w:rsidP="009D52DA">
            <w:pPr>
              <w:rPr>
                <w:b/>
                <w:i/>
                <w:color w:val="000000"/>
                <w:sz w:val="24"/>
                <w:szCs w:val="24"/>
                <w:lang w:val="nl-NL"/>
                <w14:ligatures w14:val="none"/>
              </w:rPr>
            </w:pPr>
          </w:p>
        </w:tc>
        <w:tc>
          <w:tcPr>
            <w:tcW w:w="960" w:type="dxa"/>
            <w:tcBorders>
              <w:top w:val="nil"/>
            </w:tcBorders>
          </w:tcPr>
          <w:p w14:paraId="40C2611B" w14:textId="77777777" w:rsidR="009D52DA" w:rsidRPr="009D52DA" w:rsidRDefault="009D52DA" w:rsidP="009D52DA">
            <w:pPr>
              <w:rPr>
                <w:b/>
                <w:i/>
                <w:color w:val="000000"/>
                <w:sz w:val="24"/>
                <w:szCs w:val="24"/>
                <w:lang w:val="nl-NL"/>
                <w14:ligatures w14:val="none"/>
              </w:rPr>
            </w:pPr>
          </w:p>
        </w:tc>
        <w:tc>
          <w:tcPr>
            <w:tcW w:w="1260" w:type="dxa"/>
            <w:tcBorders>
              <w:top w:val="nil"/>
            </w:tcBorders>
          </w:tcPr>
          <w:p w14:paraId="7C14208C" w14:textId="77777777" w:rsidR="009D52DA" w:rsidRPr="009D52DA" w:rsidRDefault="009D52DA" w:rsidP="009D52DA">
            <w:pPr>
              <w:rPr>
                <w:b/>
                <w:i/>
                <w:color w:val="000000"/>
                <w:sz w:val="24"/>
                <w:szCs w:val="24"/>
                <w:lang w:val="nl-NL"/>
                <w14:ligatures w14:val="none"/>
              </w:rPr>
            </w:pPr>
          </w:p>
        </w:tc>
      </w:tr>
      <w:tr w:rsidR="00AE091F" w14:paraId="68F34CFE" w14:textId="77777777" w:rsidTr="003307B3">
        <w:tc>
          <w:tcPr>
            <w:tcW w:w="648" w:type="dxa"/>
          </w:tcPr>
          <w:p w14:paraId="275EBA6C" w14:textId="77777777" w:rsidR="009D52DA" w:rsidRPr="009D52DA" w:rsidRDefault="009D52DA" w:rsidP="009D52DA">
            <w:pPr>
              <w:rPr>
                <w:color w:val="000000"/>
                <w:sz w:val="24"/>
                <w:szCs w:val="24"/>
                <w:lang w:val="nl-NL"/>
                <w14:ligatures w14:val="none"/>
              </w:rPr>
            </w:pPr>
          </w:p>
        </w:tc>
        <w:tc>
          <w:tcPr>
            <w:tcW w:w="3960" w:type="dxa"/>
          </w:tcPr>
          <w:p w14:paraId="782292E7" w14:textId="77777777" w:rsidR="009D52DA" w:rsidRPr="009D52DA" w:rsidRDefault="00000000" w:rsidP="009D52DA">
            <w:pPr>
              <w:rPr>
                <w:rFonts w:ascii="Arial" w:hAnsi="Arial" w:cs="Arial"/>
                <w:color w:val="000000"/>
                <w:sz w:val="24"/>
                <w:szCs w:val="24"/>
                <w:lang w:val="nl-NL"/>
                <w14:ligatures w14:val="none"/>
              </w:rPr>
            </w:pPr>
            <w:r w:rsidRPr="009D52DA">
              <w:rPr>
                <w:color w:val="000000"/>
                <w:sz w:val="24"/>
                <w:szCs w:val="24"/>
                <w:lang w:val="nl-NL"/>
                <w14:ligatures w14:val="none"/>
              </w:rPr>
              <w:t>- Đào tạo</w:t>
            </w:r>
            <w:r w:rsidRPr="009D52DA">
              <w:rPr>
                <w:rFonts w:ascii="Arial" w:hAnsi="Arial" w:cs="Arial"/>
                <w:color w:val="000000"/>
                <w:sz w:val="24"/>
                <w:szCs w:val="24"/>
                <w:lang w:val="nl-NL"/>
                <w14:ligatures w14:val="none"/>
              </w:rPr>
              <w:t xml:space="preserve"> </w:t>
            </w:r>
          </w:p>
        </w:tc>
        <w:tc>
          <w:tcPr>
            <w:tcW w:w="1350" w:type="dxa"/>
          </w:tcPr>
          <w:p w14:paraId="616AA7AB" w14:textId="77777777" w:rsidR="009D52DA" w:rsidRPr="009D52DA" w:rsidRDefault="009D52DA" w:rsidP="009D52DA">
            <w:pPr>
              <w:rPr>
                <w:b/>
                <w:i/>
                <w:color w:val="000000"/>
                <w:sz w:val="24"/>
                <w:szCs w:val="24"/>
                <w:lang w:val="nl-NL"/>
                <w14:ligatures w14:val="none"/>
              </w:rPr>
            </w:pPr>
          </w:p>
        </w:tc>
        <w:tc>
          <w:tcPr>
            <w:tcW w:w="1380" w:type="dxa"/>
          </w:tcPr>
          <w:p w14:paraId="53AF3FC9" w14:textId="77777777" w:rsidR="009D52DA" w:rsidRPr="009D52DA" w:rsidRDefault="009D52DA" w:rsidP="009D52DA">
            <w:pPr>
              <w:rPr>
                <w:b/>
                <w:i/>
                <w:color w:val="000000"/>
                <w:sz w:val="24"/>
                <w:szCs w:val="24"/>
                <w:lang w:val="nl-NL"/>
                <w14:ligatures w14:val="none"/>
              </w:rPr>
            </w:pPr>
          </w:p>
        </w:tc>
        <w:tc>
          <w:tcPr>
            <w:tcW w:w="960" w:type="dxa"/>
          </w:tcPr>
          <w:p w14:paraId="052ED4BF" w14:textId="77777777" w:rsidR="009D52DA" w:rsidRPr="009D52DA" w:rsidRDefault="009D52DA" w:rsidP="009D52DA">
            <w:pPr>
              <w:rPr>
                <w:b/>
                <w:i/>
                <w:color w:val="000000"/>
                <w:sz w:val="24"/>
                <w:szCs w:val="24"/>
                <w:lang w:val="nl-NL"/>
                <w14:ligatures w14:val="none"/>
              </w:rPr>
            </w:pPr>
          </w:p>
        </w:tc>
        <w:tc>
          <w:tcPr>
            <w:tcW w:w="1260" w:type="dxa"/>
          </w:tcPr>
          <w:p w14:paraId="70A444E1" w14:textId="77777777" w:rsidR="009D52DA" w:rsidRPr="009D52DA" w:rsidRDefault="009D52DA" w:rsidP="009D52DA">
            <w:pPr>
              <w:rPr>
                <w:b/>
                <w:i/>
                <w:color w:val="000000"/>
                <w:sz w:val="24"/>
                <w:szCs w:val="24"/>
                <w:lang w:val="nl-NL"/>
                <w14:ligatures w14:val="none"/>
              </w:rPr>
            </w:pPr>
          </w:p>
        </w:tc>
      </w:tr>
      <w:tr w:rsidR="00AE091F" w14:paraId="0396EE3F" w14:textId="77777777" w:rsidTr="003307B3">
        <w:tc>
          <w:tcPr>
            <w:tcW w:w="648" w:type="dxa"/>
          </w:tcPr>
          <w:p w14:paraId="58DDA3C8" w14:textId="77777777" w:rsidR="009D52DA" w:rsidRPr="009D52DA" w:rsidRDefault="009D52DA" w:rsidP="009D52DA">
            <w:pPr>
              <w:rPr>
                <w:color w:val="000000"/>
                <w:sz w:val="24"/>
                <w:szCs w:val="24"/>
                <w:lang w:val="nl-NL"/>
                <w14:ligatures w14:val="none"/>
              </w:rPr>
            </w:pPr>
          </w:p>
        </w:tc>
        <w:tc>
          <w:tcPr>
            <w:tcW w:w="3960" w:type="dxa"/>
          </w:tcPr>
          <w:p w14:paraId="49E124FE"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Hội nghị</w:t>
            </w:r>
          </w:p>
        </w:tc>
        <w:tc>
          <w:tcPr>
            <w:tcW w:w="1350" w:type="dxa"/>
          </w:tcPr>
          <w:p w14:paraId="5D550F58" w14:textId="77777777" w:rsidR="009D52DA" w:rsidRPr="009D52DA" w:rsidRDefault="009D52DA" w:rsidP="009D52DA">
            <w:pPr>
              <w:rPr>
                <w:b/>
                <w:i/>
                <w:color w:val="000000"/>
                <w:sz w:val="24"/>
                <w:szCs w:val="24"/>
                <w:lang w:val="nl-NL"/>
                <w14:ligatures w14:val="none"/>
              </w:rPr>
            </w:pPr>
          </w:p>
        </w:tc>
        <w:tc>
          <w:tcPr>
            <w:tcW w:w="1380" w:type="dxa"/>
          </w:tcPr>
          <w:p w14:paraId="233A9277" w14:textId="77777777" w:rsidR="009D52DA" w:rsidRPr="009D52DA" w:rsidRDefault="009D52DA" w:rsidP="009D52DA">
            <w:pPr>
              <w:rPr>
                <w:b/>
                <w:i/>
                <w:color w:val="000000"/>
                <w:sz w:val="24"/>
                <w:szCs w:val="24"/>
                <w:lang w:val="nl-NL"/>
                <w14:ligatures w14:val="none"/>
              </w:rPr>
            </w:pPr>
          </w:p>
        </w:tc>
        <w:tc>
          <w:tcPr>
            <w:tcW w:w="960" w:type="dxa"/>
          </w:tcPr>
          <w:p w14:paraId="19119D80" w14:textId="77777777" w:rsidR="009D52DA" w:rsidRPr="009D52DA" w:rsidRDefault="009D52DA" w:rsidP="009D52DA">
            <w:pPr>
              <w:rPr>
                <w:b/>
                <w:i/>
                <w:color w:val="000000"/>
                <w:sz w:val="24"/>
                <w:szCs w:val="24"/>
                <w:lang w:val="nl-NL"/>
                <w14:ligatures w14:val="none"/>
              </w:rPr>
            </w:pPr>
          </w:p>
        </w:tc>
        <w:tc>
          <w:tcPr>
            <w:tcW w:w="1260" w:type="dxa"/>
          </w:tcPr>
          <w:p w14:paraId="53D3E8CD" w14:textId="77777777" w:rsidR="009D52DA" w:rsidRPr="009D52DA" w:rsidRDefault="009D52DA" w:rsidP="009D52DA">
            <w:pPr>
              <w:rPr>
                <w:b/>
                <w:i/>
                <w:color w:val="000000"/>
                <w:sz w:val="24"/>
                <w:szCs w:val="24"/>
                <w:lang w:val="nl-NL"/>
                <w14:ligatures w14:val="none"/>
              </w:rPr>
            </w:pPr>
          </w:p>
        </w:tc>
      </w:tr>
      <w:tr w:rsidR="00AE091F" w:rsidRPr="00430510" w14:paraId="28F87384" w14:textId="77777777" w:rsidTr="003307B3">
        <w:tc>
          <w:tcPr>
            <w:tcW w:w="648" w:type="dxa"/>
          </w:tcPr>
          <w:p w14:paraId="503E9E55" w14:textId="77777777" w:rsidR="009D52DA" w:rsidRPr="009D52DA" w:rsidRDefault="009D52DA" w:rsidP="009D52DA">
            <w:pPr>
              <w:rPr>
                <w:color w:val="000000"/>
                <w:sz w:val="24"/>
                <w:szCs w:val="24"/>
                <w:lang w:val="nl-NL"/>
                <w14:ligatures w14:val="none"/>
              </w:rPr>
            </w:pPr>
          </w:p>
        </w:tc>
        <w:tc>
          <w:tcPr>
            <w:tcW w:w="3960" w:type="dxa"/>
          </w:tcPr>
          <w:p w14:paraId="0D4D0C9B"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ấn loát tài liệu, văn phòng phẩm</w:t>
            </w:r>
          </w:p>
        </w:tc>
        <w:tc>
          <w:tcPr>
            <w:tcW w:w="1350" w:type="dxa"/>
          </w:tcPr>
          <w:p w14:paraId="5FE95519" w14:textId="77777777" w:rsidR="009D52DA" w:rsidRPr="009D52DA" w:rsidRDefault="009D52DA" w:rsidP="009D52DA">
            <w:pPr>
              <w:rPr>
                <w:b/>
                <w:i/>
                <w:color w:val="000000"/>
                <w:sz w:val="24"/>
                <w:szCs w:val="24"/>
                <w:lang w:val="nl-NL"/>
                <w14:ligatures w14:val="none"/>
              </w:rPr>
            </w:pPr>
          </w:p>
        </w:tc>
        <w:tc>
          <w:tcPr>
            <w:tcW w:w="1380" w:type="dxa"/>
          </w:tcPr>
          <w:p w14:paraId="1572822B" w14:textId="77777777" w:rsidR="009D52DA" w:rsidRPr="009D52DA" w:rsidRDefault="009D52DA" w:rsidP="009D52DA">
            <w:pPr>
              <w:rPr>
                <w:b/>
                <w:i/>
                <w:color w:val="000000"/>
                <w:sz w:val="24"/>
                <w:szCs w:val="24"/>
                <w:lang w:val="nl-NL"/>
                <w14:ligatures w14:val="none"/>
              </w:rPr>
            </w:pPr>
          </w:p>
        </w:tc>
        <w:tc>
          <w:tcPr>
            <w:tcW w:w="960" w:type="dxa"/>
          </w:tcPr>
          <w:p w14:paraId="64F8562E" w14:textId="77777777" w:rsidR="009D52DA" w:rsidRPr="009D52DA" w:rsidRDefault="009D52DA" w:rsidP="009D52DA">
            <w:pPr>
              <w:rPr>
                <w:b/>
                <w:i/>
                <w:color w:val="000000"/>
                <w:sz w:val="24"/>
                <w:szCs w:val="24"/>
                <w:lang w:val="nl-NL"/>
                <w14:ligatures w14:val="none"/>
              </w:rPr>
            </w:pPr>
          </w:p>
        </w:tc>
        <w:tc>
          <w:tcPr>
            <w:tcW w:w="1260" w:type="dxa"/>
          </w:tcPr>
          <w:p w14:paraId="260F0325" w14:textId="77777777" w:rsidR="009D52DA" w:rsidRPr="009D52DA" w:rsidRDefault="009D52DA" w:rsidP="009D52DA">
            <w:pPr>
              <w:rPr>
                <w:b/>
                <w:i/>
                <w:color w:val="000000"/>
                <w:sz w:val="24"/>
                <w:szCs w:val="24"/>
                <w:lang w:val="nl-NL"/>
                <w14:ligatures w14:val="none"/>
              </w:rPr>
            </w:pPr>
          </w:p>
        </w:tc>
      </w:tr>
      <w:tr w:rsidR="00AE091F" w14:paraId="42856F41" w14:textId="77777777" w:rsidTr="003307B3">
        <w:tc>
          <w:tcPr>
            <w:tcW w:w="648" w:type="dxa"/>
          </w:tcPr>
          <w:p w14:paraId="5E7456F5" w14:textId="77777777" w:rsidR="009D52DA" w:rsidRPr="009D52DA" w:rsidRDefault="009D52DA" w:rsidP="009D52DA">
            <w:pPr>
              <w:rPr>
                <w:color w:val="000000"/>
                <w:sz w:val="24"/>
                <w:szCs w:val="24"/>
                <w:lang w:val="nl-NL"/>
                <w14:ligatures w14:val="none"/>
              </w:rPr>
            </w:pPr>
          </w:p>
        </w:tc>
        <w:tc>
          <w:tcPr>
            <w:tcW w:w="3960" w:type="dxa"/>
          </w:tcPr>
          <w:p w14:paraId="3038E433"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 Dịch tài liệu</w:t>
            </w:r>
          </w:p>
        </w:tc>
        <w:tc>
          <w:tcPr>
            <w:tcW w:w="1350" w:type="dxa"/>
          </w:tcPr>
          <w:p w14:paraId="11974149" w14:textId="77777777" w:rsidR="009D52DA" w:rsidRPr="009D52DA" w:rsidRDefault="009D52DA" w:rsidP="009D52DA">
            <w:pPr>
              <w:rPr>
                <w:b/>
                <w:i/>
                <w:color w:val="000000"/>
                <w:sz w:val="24"/>
                <w:szCs w:val="24"/>
                <w:lang w:val="nl-NL"/>
                <w14:ligatures w14:val="none"/>
              </w:rPr>
            </w:pPr>
          </w:p>
        </w:tc>
        <w:tc>
          <w:tcPr>
            <w:tcW w:w="1380" w:type="dxa"/>
          </w:tcPr>
          <w:p w14:paraId="72B04F4E" w14:textId="77777777" w:rsidR="009D52DA" w:rsidRPr="009D52DA" w:rsidRDefault="009D52DA" w:rsidP="009D52DA">
            <w:pPr>
              <w:rPr>
                <w:b/>
                <w:i/>
                <w:color w:val="000000"/>
                <w:sz w:val="24"/>
                <w:szCs w:val="24"/>
                <w:lang w:val="nl-NL"/>
                <w14:ligatures w14:val="none"/>
              </w:rPr>
            </w:pPr>
          </w:p>
        </w:tc>
        <w:tc>
          <w:tcPr>
            <w:tcW w:w="960" w:type="dxa"/>
          </w:tcPr>
          <w:p w14:paraId="70DF4F9B" w14:textId="77777777" w:rsidR="009D52DA" w:rsidRPr="009D52DA" w:rsidRDefault="009D52DA" w:rsidP="009D52DA">
            <w:pPr>
              <w:rPr>
                <w:b/>
                <w:i/>
                <w:color w:val="000000"/>
                <w:sz w:val="24"/>
                <w:szCs w:val="24"/>
                <w:lang w:val="nl-NL"/>
                <w14:ligatures w14:val="none"/>
              </w:rPr>
            </w:pPr>
          </w:p>
        </w:tc>
        <w:tc>
          <w:tcPr>
            <w:tcW w:w="1260" w:type="dxa"/>
          </w:tcPr>
          <w:p w14:paraId="41FDD948" w14:textId="77777777" w:rsidR="009D52DA" w:rsidRPr="009D52DA" w:rsidRDefault="009D52DA" w:rsidP="009D52DA">
            <w:pPr>
              <w:rPr>
                <w:b/>
                <w:i/>
                <w:color w:val="000000"/>
                <w:sz w:val="24"/>
                <w:szCs w:val="24"/>
                <w:lang w:val="nl-NL"/>
                <w14:ligatures w14:val="none"/>
              </w:rPr>
            </w:pPr>
          </w:p>
        </w:tc>
      </w:tr>
      <w:tr w:rsidR="00AE091F" w14:paraId="37C3FB52" w14:textId="77777777" w:rsidTr="003307B3">
        <w:tc>
          <w:tcPr>
            <w:tcW w:w="648" w:type="dxa"/>
          </w:tcPr>
          <w:p w14:paraId="1409F120" w14:textId="77777777" w:rsidR="009D52DA" w:rsidRPr="009D52DA" w:rsidRDefault="009D52DA" w:rsidP="009D52DA">
            <w:pPr>
              <w:rPr>
                <w:color w:val="000000"/>
                <w:sz w:val="24"/>
                <w:szCs w:val="24"/>
                <w:lang w:val="nl-NL"/>
                <w14:ligatures w14:val="none"/>
              </w:rPr>
            </w:pPr>
          </w:p>
        </w:tc>
        <w:tc>
          <w:tcPr>
            <w:tcW w:w="3960" w:type="dxa"/>
          </w:tcPr>
          <w:p w14:paraId="5C740A4D" w14:textId="77777777" w:rsidR="009D52DA" w:rsidRPr="009D52DA" w:rsidRDefault="00000000" w:rsidP="009D52DA">
            <w:pPr>
              <w:rPr>
                <w:color w:val="000000"/>
                <w:sz w:val="24"/>
                <w:szCs w:val="24"/>
                <w:lang w:val="nl-NL"/>
                <w14:ligatures w14:val="none"/>
              </w:rPr>
            </w:pPr>
            <w:r w:rsidRPr="009D52DA">
              <w:rPr>
                <w:color w:val="000000"/>
                <w:sz w:val="24"/>
                <w:szCs w:val="24"/>
                <w:lang w:val="nl-NL"/>
                <w14:ligatures w14:val="none"/>
              </w:rPr>
              <w:t>........</w:t>
            </w:r>
          </w:p>
        </w:tc>
        <w:tc>
          <w:tcPr>
            <w:tcW w:w="1350" w:type="dxa"/>
          </w:tcPr>
          <w:p w14:paraId="6ABC1638" w14:textId="77777777" w:rsidR="009D52DA" w:rsidRPr="009D52DA" w:rsidRDefault="009D52DA" w:rsidP="009D52DA">
            <w:pPr>
              <w:rPr>
                <w:b/>
                <w:i/>
                <w:color w:val="000000"/>
                <w:sz w:val="24"/>
                <w:szCs w:val="24"/>
                <w:lang w:val="nl-NL"/>
                <w14:ligatures w14:val="none"/>
              </w:rPr>
            </w:pPr>
          </w:p>
        </w:tc>
        <w:tc>
          <w:tcPr>
            <w:tcW w:w="1380" w:type="dxa"/>
          </w:tcPr>
          <w:p w14:paraId="4CAD51E9" w14:textId="77777777" w:rsidR="009D52DA" w:rsidRPr="009D52DA" w:rsidRDefault="009D52DA" w:rsidP="009D52DA">
            <w:pPr>
              <w:rPr>
                <w:b/>
                <w:i/>
                <w:color w:val="000000"/>
                <w:sz w:val="24"/>
                <w:szCs w:val="24"/>
                <w:lang w:val="nl-NL"/>
                <w14:ligatures w14:val="none"/>
              </w:rPr>
            </w:pPr>
          </w:p>
        </w:tc>
        <w:tc>
          <w:tcPr>
            <w:tcW w:w="960" w:type="dxa"/>
          </w:tcPr>
          <w:p w14:paraId="302C433E" w14:textId="77777777" w:rsidR="009D52DA" w:rsidRPr="009D52DA" w:rsidRDefault="009D52DA" w:rsidP="009D52DA">
            <w:pPr>
              <w:rPr>
                <w:b/>
                <w:i/>
                <w:color w:val="000000"/>
                <w:sz w:val="24"/>
                <w:szCs w:val="24"/>
                <w:lang w:val="nl-NL"/>
                <w14:ligatures w14:val="none"/>
              </w:rPr>
            </w:pPr>
          </w:p>
        </w:tc>
        <w:tc>
          <w:tcPr>
            <w:tcW w:w="1260" w:type="dxa"/>
          </w:tcPr>
          <w:p w14:paraId="2D1C7512" w14:textId="77777777" w:rsidR="009D52DA" w:rsidRPr="009D52DA" w:rsidRDefault="009D52DA" w:rsidP="009D52DA">
            <w:pPr>
              <w:rPr>
                <w:b/>
                <w:i/>
                <w:color w:val="000000"/>
                <w:sz w:val="24"/>
                <w:szCs w:val="24"/>
                <w:lang w:val="nl-NL"/>
                <w14:ligatures w14:val="none"/>
              </w:rPr>
            </w:pPr>
          </w:p>
        </w:tc>
      </w:tr>
      <w:tr w:rsidR="00AE091F" w14:paraId="68868885" w14:textId="77777777" w:rsidTr="003307B3">
        <w:tc>
          <w:tcPr>
            <w:tcW w:w="648" w:type="dxa"/>
          </w:tcPr>
          <w:p w14:paraId="748D5313"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5.5</w:t>
            </w:r>
          </w:p>
        </w:tc>
        <w:tc>
          <w:tcPr>
            <w:tcW w:w="3960" w:type="dxa"/>
          </w:tcPr>
          <w:p w14:paraId="6CB8FB62" w14:textId="77777777" w:rsidR="009D52DA" w:rsidRPr="009D52DA" w:rsidRDefault="00000000" w:rsidP="009D52DA">
            <w:pPr>
              <w:rPr>
                <w:i/>
                <w:color w:val="000000"/>
                <w:sz w:val="24"/>
                <w:szCs w:val="24"/>
                <w:lang w:val="nl-NL"/>
                <w14:ligatures w14:val="none"/>
              </w:rPr>
            </w:pPr>
            <w:r w:rsidRPr="009D52DA">
              <w:rPr>
                <w:i/>
                <w:color w:val="000000"/>
                <w:sz w:val="24"/>
                <w:szCs w:val="24"/>
                <w:lang w:val="nl-NL"/>
                <w14:ligatures w14:val="none"/>
              </w:rPr>
              <w:t>Phụ cấp nghiên cứu viên</w:t>
            </w:r>
          </w:p>
          <w:p w14:paraId="0F90C5A2" w14:textId="77777777" w:rsidR="009D52DA" w:rsidRPr="009D52DA" w:rsidRDefault="009D52DA" w:rsidP="009D52DA">
            <w:pPr>
              <w:rPr>
                <w:i/>
                <w:color w:val="000000"/>
                <w:sz w:val="24"/>
                <w:szCs w:val="24"/>
                <w:lang w:val="nl-NL"/>
                <w14:ligatures w14:val="none"/>
              </w:rPr>
            </w:pPr>
          </w:p>
        </w:tc>
        <w:tc>
          <w:tcPr>
            <w:tcW w:w="1350" w:type="dxa"/>
          </w:tcPr>
          <w:p w14:paraId="3FFA8209" w14:textId="77777777" w:rsidR="009D52DA" w:rsidRPr="009D52DA" w:rsidRDefault="009D52DA" w:rsidP="009D52DA">
            <w:pPr>
              <w:rPr>
                <w:b/>
                <w:i/>
                <w:color w:val="000000"/>
                <w:sz w:val="24"/>
                <w:szCs w:val="24"/>
                <w:lang w:val="nl-NL"/>
                <w14:ligatures w14:val="none"/>
              </w:rPr>
            </w:pPr>
          </w:p>
        </w:tc>
        <w:tc>
          <w:tcPr>
            <w:tcW w:w="1380" w:type="dxa"/>
          </w:tcPr>
          <w:p w14:paraId="085B773A" w14:textId="77777777" w:rsidR="009D52DA" w:rsidRPr="009D52DA" w:rsidRDefault="009D52DA" w:rsidP="009D52DA">
            <w:pPr>
              <w:rPr>
                <w:b/>
                <w:i/>
                <w:color w:val="000000"/>
                <w:sz w:val="24"/>
                <w:szCs w:val="24"/>
                <w:lang w:val="nl-NL"/>
                <w14:ligatures w14:val="none"/>
              </w:rPr>
            </w:pPr>
          </w:p>
        </w:tc>
        <w:tc>
          <w:tcPr>
            <w:tcW w:w="960" w:type="dxa"/>
          </w:tcPr>
          <w:p w14:paraId="37F9AB63" w14:textId="77777777" w:rsidR="009D52DA" w:rsidRPr="009D52DA" w:rsidRDefault="009D52DA" w:rsidP="009D52DA">
            <w:pPr>
              <w:rPr>
                <w:b/>
                <w:i/>
                <w:color w:val="000000"/>
                <w:sz w:val="24"/>
                <w:szCs w:val="24"/>
                <w:lang w:val="nl-NL"/>
                <w14:ligatures w14:val="none"/>
              </w:rPr>
            </w:pPr>
          </w:p>
        </w:tc>
        <w:tc>
          <w:tcPr>
            <w:tcW w:w="1260" w:type="dxa"/>
          </w:tcPr>
          <w:p w14:paraId="0030BB1A" w14:textId="77777777" w:rsidR="009D52DA" w:rsidRPr="009D52DA" w:rsidRDefault="009D52DA" w:rsidP="009D52DA">
            <w:pPr>
              <w:rPr>
                <w:b/>
                <w:i/>
                <w:color w:val="000000"/>
                <w:sz w:val="24"/>
                <w:szCs w:val="24"/>
                <w:lang w:val="nl-NL"/>
                <w14:ligatures w14:val="none"/>
              </w:rPr>
            </w:pPr>
          </w:p>
        </w:tc>
      </w:tr>
      <w:tr w:rsidR="00AE091F" w14:paraId="581ABD43" w14:textId="77777777" w:rsidTr="003307B3">
        <w:tc>
          <w:tcPr>
            <w:tcW w:w="648" w:type="dxa"/>
          </w:tcPr>
          <w:p w14:paraId="0C303960" w14:textId="77777777" w:rsidR="009D52DA" w:rsidRPr="009D52DA" w:rsidRDefault="009D52DA" w:rsidP="009D52DA">
            <w:pPr>
              <w:rPr>
                <w:color w:val="000000"/>
                <w:sz w:val="24"/>
                <w:szCs w:val="24"/>
                <w:lang w:val="nl-NL"/>
                <w14:ligatures w14:val="none"/>
              </w:rPr>
            </w:pPr>
          </w:p>
        </w:tc>
        <w:tc>
          <w:tcPr>
            <w:tcW w:w="3960" w:type="dxa"/>
          </w:tcPr>
          <w:p w14:paraId="3115DEAF" w14:textId="77777777" w:rsidR="009D52DA" w:rsidRPr="009D52DA" w:rsidRDefault="00000000" w:rsidP="009D52DA">
            <w:pPr>
              <w:keepNext/>
              <w:jc w:val="center"/>
              <w:outlineLvl w:val="1"/>
              <w:rPr>
                <w:b/>
                <w:bCs/>
                <w:color w:val="000000"/>
                <w:sz w:val="24"/>
                <w:szCs w:val="24"/>
                <w:lang w:val="nl-NL"/>
                <w14:ligatures w14:val="none"/>
              </w:rPr>
            </w:pPr>
            <w:r w:rsidRPr="009D52DA">
              <w:rPr>
                <w:b/>
                <w:bCs/>
                <w:color w:val="000000"/>
                <w:sz w:val="24"/>
                <w:szCs w:val="24"/>
                <w:lang w:val="nl-NL"/>
                <w14:ligatures w14:val="none"/>
              </w:rPr>
              <w:t>Cộng</w:t>
            </w:r>
          </w:p>
        </w:tc>
        <w:tc>
          <w:tcPr>
            <w:tcW w:w="1350" w:type="dxa"/>
          </w:tcPr>
          <w:p w14:paraId="2F0CAC01" w14:textId="77777777" w:rsidR="009D52DA" w:rsidRPr="009D52DA" w:rsidRDefault="009D52DA" w:rsidP="009D52DA">
            <w:pPr>
              <w:rPr>
                <w:b/>
                <w:i/>
                <w:color w:val="000000"/>
                <w:sz w:val="24"/>
                <w:szCs w:val="24"/>
                <w:lang w:val="nl-NL"/>
                <w14:ligatures w14:val="none"/>
              </w:rPr>
            </w:pPr>
          </w:p>
        </w:tc>
        <w:tc>
          <w:tcPr>
            <w:tcW w:w="1380" w:type="dxa"/>
          </w:tcPr>
          <w:p w14:paraId="142F6055" w14:textId="77777777" w:rsidR="009D52DA" w:rsidRPr="009D52DA" w:rsidRDefault="009D52DA" w:rsidP="009D52DA">
            <w:pPr>
              <w:rPr>
                <w:b/>
                <w:i/>
                <w:color w:val="000000"/>
                <w:sz w:val="24"/>
                <w:szCs w:val="24"/>
                <w:lang w:val="nl-NL"/>
                <w14:ligatures w14:val="none"/>
              </w:rPr>
            </w:pPr>
          </w:p>
        </w:tc>
        <w:tc>
          <w:tcPr>
            <w:tcW w:w="960" w:type="dxa"/>
          </w:tcPr>
          <w:p w14:paraId="788F58AB" w14:textId="77777777" w:rsidR="009D52DA" w:rsidRPr="009D52DA" w:rsidRDefault="009D52DA" w:rsidP="009D52DA">
            <w:pPr>
              <w:rPr>
                <w:b/>
                <w:i/>
                <w:color w:val="000000"/>
                <w:sz w:val="24"/>
                <w:szCs w:val="24"/>
                <w:lang w:val="nl-NL"/>
                <w14:ligatures w14:val="none"/>
              </w:rPr>
            </w:pPr>
          </w:p>
        </w:tc>
        <w:tc>
          <w:tcPr>
            <w:tcW w:w="1260" w:type="dxa"/>
          </w:tcPr>
          <w:p w14:paraId="2E499660" w14:textId="77777777" w:rsidR="009D52DA" w:rsidRPr="009D52DA" w:rsidRDefault="009D52DA" w:rsidP="009D52DA">
            <w:pPr>
              <w:rPr>
                <w:b/>
                <w:i/>
                <w:color w:val="000000"/>
                <w:sz w:val="24"/>
                <w:szCs w:val="24"/>
                <w:lang w:val="nl-NL"/>
                <w14:ligatures w14:val="none"/>
              </w:rPr>
            </w:pPr>
          </w:p>
        </w:tc>
      </w:tr>
    </w:tbl>
    <w:p w14:paraId="14DB8BC2" w14:textId="77777777" w:rsidR="009D52DA" w:rsidRPr="009D52DA" w:rsidRDefault="009D52DA" w:rsidP="009D52DA">
      <w:pPr>
        <w:rPr>
          <w:rFonts w:ascii=".VnTime" w:hAnsi=".VnTime"/>
          <w:color w:val="000000"/>
          <w:sz w:val="24"/>
          <w:szCs w:val="24"/>
          <w:lang w:val="nl-NL"/>
          <w14:ligatures w14:val="none"/>
        </w:rPr>
      </w:pPr>
    </w:p>
    <w:p w14:paraId="458D51D7" w14:textId="77777777" w:rsidR="009D52DA" w:rsidRPr="009D52DA" w:rsidRDefault="009D52DA" w:rsidP="009D52DA">
      <w:pPr>
        <w:rPr>
          <w14:ligatures w14:val="none"/>
        </w:rPr>
      </w:pPr>
    </w:p>
    <w:p w14:paraId="59898011" w14:textId="77777777" w:rsidR="009D52DA" w:rsidRPr="009D52DA" w:rsidRDefault="009D52DA" w:rsidP="009D52DA">
      <w:pPr>
        <w:rPr>
          <w14:ligatures w14:val="none"/>
        </w:rPr>
      </w:pPr>
    </w:p>
    <w:p w14:paraId="0B02F9A6" w14:textId="77777777" w:rsidR="009D52DA" w:rsidRPr="009D52DA" w:rsidRDefault="009D52DA" w:rsidP="009D52DA">
      <w:pPr>
        <w:rPr>
          <w14:ligatures w14:val="none"/>
        </w:rPr>
      </w:pPr>
    </w:p>
    <w:p w14:paraId="0C30173F" w14:textId="77777777" w:rsidR="009D52DA" w:rsidRPr="009D52DA" w:rsidRDefault="009D52DA" w:rsidP="009D52DA">
      <w:pPr>
        <w:rPr>
          <w14:ligatures w14:val="none"/>
        </w:rPr>
      </w:pPr>
    </w:p>
    <w:p w14:paraId="2BF8795F" w14:textId="77777777" w:rsidR="009D52DA" w:rsidRPr="009D52DA" w:rsidRDefault="00000000" w:rsidP="009D52DA">
      <w:pPr>
        <w:spacing w:after="240"/>
        <w:jc w:val="center"/>
        <w:rPr>
          <w:sz w:val="18"/>
          <w14:ligatures w14:val="none"/>
        </w:rPr>
      </w:pPr>
      <w:proofErr w:type="spellStart"/>
      <w:r w:rsidRPr="009D52DA">
        <w:rPr>
          <w:b/>
          <w:sz w:val="26"/>
          <w:highlight w:val="yellow"/>
          <w14:ligatures w14:val="none"/>
        </w:rPr>
        <w:lastRenderedPageBreak/>
        <w:t>Phụ</w:t>
      </w:r>
      <w:proofErr w:type="spellEnd"/>
      <w:r w:rsidRPr="009D52DA">
        <w:rPr>
          <w:b/>
          <w:sz w:val="26"/>
          <w:highlight w:val="yellow"/>
          <w14:ligatures w14:val="none"/>
        </w:rPr>
        <w:t xml:space="preserve"> </w:t>
      </w:r>
      <w:proofErr w:type="spellStart"/>
      <w:r w:rsidRPr="009D52DA">
        <w:rPr>
          <w:b/>
          <w:sz w:val="26"/>
          <w:highlight w:val="yellow"/>
          <w14:ligatures w14:val="none"/>
        </w:rPr>
        <w:t>lục</w:t>
      </w:r>
      <w:proofErr w:type="spellEnd"/>
      <w:r w:rsidRPr="009D52DA">
        <w:rPr>
          <w:b/>
          <w:sz w:val="26"/>
          <w:highlight w:val="yellow"/>
          <w14:ligatures w14:val="none"/>
        </w:rPr>
        <w:t xml:space="preserve"> </w:t>
      </w:r>
      <w:proofErr w:type="spellStart"/>
      <w:r w:rsidRPr="009D52DA">
        <w:rPr>
          <w:b/>
          <w:sz w:val="26"/>
          <w:highlight w:val="yellow"/>
          <w14:ligatures w14:val="none"/>
        </w:rPr>
        <w:t>số</w:t>
      </w:r>
      <w:proofErr w:type="spellEnd"/>
      <w:r w:rsidRPr="009D52DA">
        <w:rPr>
          <w:b/>
          <w:sz w:val="26"/>
          <w:highlight w:val="yellow"/>
          <w14:ligatures w14:val="none"/>
        </w:rPr>
        <w:t xml:space="preserve"> XX</w:t>
      </w:r>
    </w:p>
    <w:tbl>
      <w:tblPr>
        <w:tblW w:w="9498" w:type="dxa"/>
        <w:tblInd w:w="-318" w:type="dxa"/>
        <w:tblBorders>
          <w:insideH w:val="single" w:sz="4" w:space="0" w:color="auto"/>
        </w:tblBorders>
        <w:tblLayout w:type="fixed"/>
        <w:tblLook w:val="0000" w:firstRow="0" w:lastRow="0" w:firstColumn="0" w:lastColumn="0" w:noHBand="0" w:noVBand="0"/>
      </w:tblPr>
      <w:tblGrid>
        <w:gridCol w:w="4112"/>
        <w:gridCol w:w="5386"/>
      </w:tblGrid>
      <w:tr w:rsidR="00AE091F" w14:paraId="73AFAF14" w14:textId="77777777" w:rsidTr="003307B3">
        <w:trPr>
          <w:cantSplit/>
          <w:trHeight w:val="1345"/>
        </w:trPr>
        <w:tc>
          <w:tcPr>
            <w:tcW w:w="4112" w:type="dxa"/>
          </w:tcPr>
          <w:p w14:paraId="7654EECD" w14:textId="77777777" w:rsidR="009D52DA" w:rsidRPr="009D52DA" w:rsidRDefault="00000000" w:rsidP="009D52DA">
            <w:pPr>
              <w:jc w:val="center"/>
              <w:rPr>
                <w:b/>
                <w:sz w:val="24"/>
                <w:szCs w:val="24"/>
                <w14:ligatures w14:val="none"/>
              </w:rPr>
            </w:pPr>
            <w:r w:rsidRPr="009D52DA">
              <w:rPr>
                <w:b/>
                <w:sz w:val="24"/>
                <w:szCs w:val="24"/>
                <w14:ligatures w14:val="none"/>
              </w:rPr>
              <w:t>(TÊN CƠ SỞ NHẬN THỬ)</w:t>
            </w:r>
          </w:p>
          <w:p w14:paraId="335A1EA4" w14:textId="77777777" w:rsidR="009D52DA" w:rsidRPr="009D52DA" w:rsidRDefault="009D52DA" w:rsidP="009D52DA">
            <w:pPr>
              <w:spacing w:after="80"/>
              <w:jc w:val="center"/>
              <w:rPr>
                <w:bCs/>
                <w:iCs/>
                <w:sz w:val="24"/>
                <w:szCs w:val="24"/>
                <w14:ligatures w14:val="none"/>
              </w:rPr>
            </w:pPr>
          </w:p>
          <w:p w14:paraId="23565046" w14:textId="77777777" w:rsidR="009D52DA" w:rsidRPr="009D52DA" w:rsidRDefault="00000000" w:rsidP="009D52DA">
            <w:pPr>
              <w:spacing w:after="80"/>
              <w:jc w:val="center"/>
              <w:rPr>
                <w:bCs/>
                <w:iCs/>
                <w:sz w:val="24"/>
                <w:szCs w:val="24"/>
                <w14:ligatures w14:val="none"/>
              </w:rPr>
            </w:pPr>
            <w:proofErr w:type="spellStart"/>
            <w:proofErr w:type="gramStart"/>
            <w:r w:rsidRPr="009D52DA">
              <w:rPr>
                <w:bCs/>
                <w:iCs/>
                <w:sz w:val="24"/>
                <w:szCs w:val="24"/>
                <w14:ligatures w14:val="none"/>
              </w:rPr>
              <w:t>Số</w:t>
            </w:r>
            <w:proofErr w:type="spellEnd"/>
            <w:r w:rsidRPr="009D52DA">
              <w:rPr>
                <w:bCs/>
                <w:iCs/>
                <w:sz w:val="24"/>
                <w:szCs w:val="24"/>
                <w14:ligatures w14:val="none"/>
              </w:rPr>
              <w:t>:........</w:t>
            </w:r>
            <w:proofErr w:type="gramEnd"/>
            <w:r w:rsidRPr="009D52DA">
              <w:rPr>
                <w:bCs/>
                <w:iCs/>
                <w:sz w:val="24"/>
                <w:szCs w:val="24"/>
                <w14:ligatures w14:val="none"/>
              </w:rPr>
              <w:t>/...........</w:t>
            </w:r>
          </w:p>
          <w:p w14:paraId="415246FA" w14:textId="77777777" w:rsidR="009D52DA" w:rsidRPr="009D52DA" w:rsidRDefault="00000000" w:rsidP="009D52DA">
            <w:pPr>
              <w:jc w:val="center"/>
              <w:rPr>
                <w:bCs/>
                <w:i/>
                <w:iCs/>
                <w:sz w:val="24"/>
                <w:szCs w:val="24"/>
                <w14:ligatures w14:val="none"/>
              </w:rPr>
            </w:pPr>
            <w:r w:rsidRPr="009D52DA">
              <w:rPr>
                <w:bCs/>
                <w:i/>
                <w:iCs/>
                <w:sz w:val="24"/>
                <w:szCs w:val="24"/>
                <w14:ligatures w14:val="none"/>
              </w:rPr>
              <w:t xml:space="preserve">V/v: </w:t>
            </w:r>
            <w:proofErr w:type="spellStart"/>
            <w:r w:rsidRPr="009D52DA">
              <w:rPr>
                <w:bCs/>
                <w:i/>
                <w:iCs/>
                <w:sz w:val="24"/>
                <w:szCs w:val="24"/>
                <w14:ligatures w14:val="none"/>
              </w:rPr>
              <w:t>Đề</w:t>
            </w:r>
            <w:proofErr w:type="spellEnd"/>
            <w:r w:rsidRPr="009D52DA">
              <w:rPr>
                <w:bCs/>
                <w:i/>
                <w:iCs/>
                <w:sz w:val="24"/>
                <w:szCs w:val="24"/>
                <w14:ligatures w14:val="none"/>
              </w:rPr>
              <w:t xml:space="preserve"> </w:t>
            </w:r>
            <w:proofErr w:type="spellStart"/>
            <w:r w:rsidRPr="009D52DA">
              <w:rPr>
                <w:bCs/>
                <w:i/>
                <w:iCs/>
                <w:sz w:val="24"/>
                <w:szCs w:val="24"/>
                <w14:ligatures w14:val="none"/>
              </w:rPr>
              <w:t>nghị</w:t>
            </w:r>
            <w:proofErr w:type="spellEnd"/>
            <w:r w:rsidRPr="009D52DA">
              <w:rPr>
                <w:bCs/>
                <w:i/>
                <w:iCs/>
                <w:sz w:val="24"/>
                <w:szCs w:val="24"/>
                <w14:ligatures w14:val="none"/>
              </w:rPr>
              <w:t xml:space="preserve"> </w:t>
            </w:r>
            <w:proofErr w:type="spellStart"/>
            <w:r w:rsidRPr="009D52DA">
              <w:rPr>
                <w:bCs/>
                <w:i/>
                <w:iCs/>
                <w:sz w:val="24"/>
                <w:szCs w:val="24"/>
                <w14:ligatures w14:val="none"/>
              </w:rPr>
              <w:t>phê</w:t>
            </w:r>
            <w:proofErr w:type="spellEnd"/>
            <w:r w:rsidRPr="009D52DA">
              <w:rPr>
                <w:bCs/>
                <w:i/>
                <w:iCs/>
                <w:sz w:val="24"/>
                <w:szCs w:val="24"/>
                <w14:ligatures w14:val="none"/>
              </w:rPr>
              <w:t xml:space="preserve"> </w:t>
            </w:r>
            <w:proofErr w:type="spellStart"/>
            <w:r w:rsidRPr="009D52DA">
              <w:rPr>
                <w:bCs/>
                <w:i/>
                <w:iCs/>
                <w:sz w:val="24"/>
                <w:szCs w:val="24"/>
                <w14:ligatures w14:val="none"/>
              </w:rPr>
              <w:t>duyệt</w:t>
            </w:r>
            <w:proofErr w:type="spellEnd"/>
            <w:r w:rsidRPr="009D52DA">
              <w:rPr>
                <w:bCs/>
                <w:i/>
                <w:iCs/>
                <w:sz w:val="24"/>
                <w:szCs w:val="24"/>
                <w14:ligatures w14:val="none"/>
              </w:rPr>
              <w:t xml:space="preserve"> </w:t>
            </w:r>
            <w:proofErr w:type="spellStart"/>
            <w:r w:rsidRPr="009D52DA">
              <w:rPr>
                <w:bCs/>
                <w:i/>
                <w:iCs/>
                <w:sz w:val="24"/>
                <w:szCs w:val="24"/>
                <w14:ligatures w14:val="none"/>
              </w:rPr>
              <w:t>kết</w:t>
            </w:r>
            <w:proofErr w:type="spellEnd"/>
            <w:r w:rsidRPr="009D52DA">
              <w:rPr>
                <w:bCs/>
                <w:i/>
                <w:iCs/>
                <w:sz w:val="24"/>
                <w:szCs w:val="24"/>
                <w14:ligatures w14:val="none"/>
              </w:rPr>
              <w:t xml:space="preserve"> </w:t>
            </w:r>
            <w:proofErr w:type="spellStart"/>
            <w:r w:rsidRPr="009D52DA">
              <w:rPr>
                <w:bCs/>
                <w:i/>
                <w:iCs/>
                <w:sz w:val="24"/>
                <w:szCs w:val="24"/>
                <w14:ligatures w14:val="none"/>
              </w:rPr>
              <w:t>quả</w:t>
            </w:r>
            <w:proofErr w:type="spellEnd"/>
            <w:r w:rsidRPr="009D52DA">
              <w:rPr>
                <w:bCs/>
                <w:i/>
                <w:iCs/>
                <w:sz w:val="24"/>
                <w:szCs w:val="24"/>
                <w14:ligatures w14:val="none"/>
              </w:rPr>
              <w:t xml:space="preserve"> </w:t>
            </w:r>
          </w:p>
          <w:p w14:paraId="0C79AB7B" w14:textId="77777777" w:rsidR="009D52DA" w:rsidRPr="009D52DA" w:rsidRDefault="00000000" w:rsidP="009D52DA">
            <w:pPr>
              <w:jc w:val="center"/>
              <w:rPr>
                <w:bCs/>
                <w:i/>
                <w:iCs/>
                <w:sz w:val="24"/>
                <w:szCs w:val="24"/>
                <w14:ligatures w14:val="none"/>
              </w:rPr>
            </w:pPr>
            <w:proofErr w:type="spellStart"/>
            <w:r w:rsidRPr="009D52DA">
              <w:rPr>
                <w:bCs/>
                <w:i/>
                <w:iCs/>
                <w:sz w:val="24"/>
                <w:szCs w:val="24"/>
                <w14:ligatures w14:val="none"/>
              </w:rPr>
              <w:t>nghiên</w:t>
            </w:r>
            <w:proofErr w:type="spellEnd"/>
            <w:r w:rsidRPr="009D52DA">
              <w:rPr>
                <w:bCs/>
                <w:i/>
                <w:iCs/>
                <w:sz w:val="24"/>
                <w:szCs w:val="24"/>
                <w14:ligatures w14:val="none"/>
              </w:rPr>
              <w:t xml:space="preserve"> </w:t>
            </w:r>
            <w:proofErr w:type="spellStart"/>
            <w:r w:rsidRPr="009D52DA">
              <w:rPr>
                <w:bCs/>
                <w:i/>
                <w:iCs/>
                <w:sz w:val="24"/>
                <w:szCs w:val="24"/>
                <w14:ligatures w14:val="none"/>
              </w:rPr>
              <w:t>cứu</w:t>
            </w:r>
            <w:proofErr w:type="spellEnd"/>
            <w:r w:rsidRPr="009D52DA">
              <w:rPr>
                <w:bCs/>
                <w:i/>
                <w:iCs/>
                <w:sz w:val="24"/>
                <w:szCs w:val="24"/>
                <w14:ligatures w14:val="none"/>
              </w:rPr>
              <w:t xml:space="preserve"> </w:t>
            </w:r>
            <w:proofErr w:type="spellStart"/>
            <w:r w:rsidRPr="009D52DA">
              <w:rPr>
                <w:bCs/>
                <w:i/>
                <w:iCs/>
                <w:sz w:val="24"/>
                <w:szCs w:val="24"/>
                <w14:ligatures w14:val="none"/>
              </w:rPr>
              <w:t>thử</w:t>
            </w:r>
            <w:proofErr w:type="spellEnd"/>
            <w:r w:rsidRPr="009D52DA">
              <w:rPr>
                <w:bCs/>
                <w:i/>
                <w:iCs/>
                <w:sz w:val="24"/>
                <w:szCs w:val="24"/>
                <w14:ligatures w14:val="none"/>
              </w:rPr>
              <w:t xml:space="preserve"> </w:t>
            </w:r>
            <w:proofErr w:type="spellStart"/>
            <w:r w:rsidRPr="009D52DA">
              <w:rPr>
                <w:bCs/>
                <w:i/>
                <w:iCs/>
                <w:sz w:val="24"/>
                <w:szCs w:val="24"/>
                <w14:ligatures w14:val="none"/>
              </w:rPr>
              <w:t>nghiệm</w:t>
            </w:r>
            <w:proofErr w:type="spellEnd"/>
            <w:r w:rsidRPr="009D52DA">
              <w:rPr>
                <w:bCs/>
                <w:i/>
                <w:iCs/>
                <w:sz w:val="24"/>
                <w:szCs w:val="24"/>
                <w14:ligatures w14:val="none"/>
              </w:rPr>
              <w:t xml:space="preserve"> </w:t>
            </w:r>
            <w:proofErr w:type="spellStart"/>
            <w:r w:rsidRPr="009D52DA">
              <w:rPr>
                <w:bCs/>
                <w:i/>
                <w:iCs/>
                <w:sz w:val="24"/>
                <w:szCs w:val="24"/>
                <w14:ligatures w14:val="none"/>
              </w:rPr>
              <w:t>lâm</w:t>
            </w:r>
            <w:proofErr w:type="spellEnd"/>
            <w:r w:rsidRPr="009D52DA">
              <w:rPr>
                <w:bCs/>
                <w:i/>
                <w:iCs/>
                <w:sz w:val="24"/>
                <w:szCs w:val="24"/>
                <w14:ligatures w14:val="none"/>
              </w:rPr>
              <w:t xml:space="preserve"> </w:t>
            </w:r>
            <w:proofErr w:type="spellStart"/>
            <w:r w:rsidRPr="009D52DA">
              <w:rPr>
                <w:bCs/>
                <w:i/>
                <w:iCs/>
                <w:sz w:val="24"/>
                <w:szCs w:val="24"/>
                <w14:ligatures w14:val="none"/>
              </w:rPr>
              <w:t>sàng</w:t>
            </w:r>
            <w:proofErr w:type="spellEnd"/>
            <w:r w:rsidRPr="009D52DA">
              <w:rPr>
                <w:bCs/>
                <w:i/>
                <w:iCs/>
                <w:sz w:val="24"/>
                <w:szCs w:val="24"/>
                <w14:ligatures w14:val="none"/>
              </w:rPr>
              <w:t xml:space="preserve"> </w:t>
            </w:r>
          </w:p>
          <w:p w14:paraId="32B44C2D" w14:textId="77777777" w:rsidR="009D52DA" w:rsidRPr="009D52DA" w:rsidRDefault="00000000" w:rsidP="009D52DA">
            <w:pPr>
              <w:jc w:val="center"/>
              <w:rPr>
                <w:b/>
                <w:bCs/>
                <w:i/>
                <w:iCs/>
                <w14:ligatures w14:val="none"/>
              </w:rPr>
            </w:pPr>
            <w:proofErr w:type="spellStart"/>
            <w:r w:rsidRPr="009D52DA">
              <w:rPr>
                <w:bCs/>
                <w:i/>
                <w:iCs/>
                <w:sz w:val="24"/>
                <w:szCs w:val="24"/>
                <w14:ligatures w14:val="none"/>
              </w:rPr>
              <w:t>kỹ</w:t>
            </w:r>
            <w:proofErr w:type="spellEnd"/>
            <w:r w:rsidRPr="009D52DA">
              <w:rPr>
                <w:bCs/>
                <w:i/>
                <w:iCs/>
                <w:sz w:val="24"/>
                <w:szCs w:val="24"/>
                <w14:ligatures w14:val="none"/>
              </w:rPr>
              <w:t xml:space="preserve"> </w:t>
            </w:r>
            <w:proofErr w:type="spellStart"/>
            <w:r w:rsidRPr="009D52DA">
              <w:rPr>
                <w:bCs/>
                <w:i/>
                <w:iCs/>
                <w:sz w:val="24"/>
                <w:szCs w:val="24"/>
                <w14:ligatures w14:val="none"/>
              </w:rPr>
              <w:t>thuật</w:t>
            </w:r>
            <w:proofErr w:type="spellEnd"/>
            <w:r w:rsidRPr="009D52DA">
              <w:rPr>
                <w:bCs/>
                <w:i/>
                <w:iCs/>
                <w:sz w:val="24"/>
                <w:szCs w:val="24"/>
                <w14:ligatures w14:val="none"/>
              </w:rPr>
              <w:t>/</w:t>
            </w:r>
            <w:proofErr w:type="spellStart"/>
            <w:r w:rsidRPr="009D52DA">
              <w:rPr>
                <w:bCs/>
                <w:i/>
                <w:iCs/>
                <w:sz w:val="24"/>
                <w:szCs w:val="24"/>
                <w14:ligatures w14:val="none"/>
              </w:rPr>
              <w:t>phương</w:t>
            </w:r>
            <w:proofErr w:type="spellEnd"/>
            <w:r w:rsidRPr="009D52DA">
              <w:rPr>
                <w:bCs/>
                <w:i/>
                <w:iCs/>
                <w:sz w:val="24"/>
                <w:szCs w:val="24"/>
                <w14:ligatures w14:val="none"/>
              </w:rPr>
              <w:t xml:space="preserve"> </w:t>
            </w:r>
            <w:proofErr w:type="spellStart"/>
            <w:r w:rsidRPr="009D52DA">
              <w:rPr>
                <w:bCs/>
                <w:i/>
                <w:iCs/>
                <w:sz w:val="24"/>
                <w:szCs w:val="24"/>
                <w14:ligatures w14:val="none"/>
              </w:rPr>
              <w:t>pháp</w:t>
            </w:r>
            <w:proofErr w:type="spellEnd"/>
            <w:r w:rsidRPr="009D52DA">
              <w:rPr>
                <w:bCs/>
                <w:i/>
                <w:iCs/>
                <w:sz w:val="24"/>
                <w:szCs w:val="24"/>
                <w14:ligatures w14:val="none"/>
              </w:rPr>
              <w:t xml:space="preserve"> </w:t>
            </w:r>
            <w:proofErr w:type="spellStart"/>
            <w:r w:rsidRPr="009D52DA">
              <w:rPr>
                <w:bCs/>
                <w:i/>
                <w:iCs/>
                <w:sz w:val="24"/>
                <w:szCs w:val="24"/>
                <w14:ligatures w14:val="none"/>
              </w:rPr>
              <w:t>mới</w:t>
            </w:r>
            <w:proofErr w:type="spellEnd"/>
          </w:p>
        </w:tc>
        <w:tc>
          <w:tcPr>
            <w:tcW w:w="5386" w:type="dxa"/>
          </w:tcPr>
          <w:p w14:paraId="49DB208E" w14:textId="77777777" w:rsidR="009D52DA" w:rsidRPr="009D52DA" w:rsidRDefault="00000000" w:rsidP="009D52DA">
            <w:pPr>
              <w:jc w:val="center"/>
              <w:rPr>
                <w:b/>
                <w:bCs/>
                <w:sz w:val="24"/>
                <w:szCs w:val="24"/>
                <w14:ligatures w14:val="none"/>
              </w:rPr>
            </w:pPr>
            <w:r w:rsidRPr="009D52DA">
              <w:rPr>
                <w:b/>
                <w:bCs/>
                <w:sz w:val="24"/>
                <w:szCs w:val="24"/>
                <w14:ligatures w14:val="none"/>
              </w:rPr>
              <w:t xml:space="preserve">CỘNG HOÀ XÃ HỘI CHỦ NGHĨA VIỆT </w:t>
            </w:r>
            <w:smartTag w:uri="urn:schemas-microsoft-com:office:smarttags" w:element="place">
              <w:smartTag w:uri="urn:schemas-microsoft-com:office:smarttags" w:element="country-region">
                <w:r w:rsidRPr="009D52DA">
                  <w:rPr>
                    <w:b/>
                    <w:bCs/>
                    <w:sz w:val="24"/>
                    <w:szCs w:val="24"/>
                    <w14:ligatures w14:val="none"/>
                  </w:rPr>
                  <w:t>NAM</w:t>
                </w:r>
              </w:smartTag>
            </w:smartTag>
          </w:p>
          <w:p w14:paraId="767CC8FD" w14:textId="77777777" w:rsidR="009D52DA" w:rsidRPr="009D52DA" w:rsidRDefault="00000000" w:rsidP="009D52DA">
            <w:pPr>
              <w:jc w:val="center"/>
              <w:rPr>
                <w:b/>
                <w:sz w:val="26"/>
                <w:szCs w:val="28"/>
                <w14:ligatures w14:val="none"/>
              </w:rPr>
            </w:pPr>
            <w:proofErr w:type="spellStart"/>
            <w:r w:rsidRPr="009D52DA">
              <w:rPr>
                <w:b/>
                <w:sz w:val="26"/>
                <w:szCs w:val="28"/>
                <w14:ligatures w14:val="none"/>
              </w:rPr>
              <w:t>Độc</w:t>
            </w:r>
            <w:proofErr w:type="spellEnd"/>
            <w:r w:rsidRPr="009D52DA">
              <w:rPr>
                <w:b/>
                <w:sz w:val="26"/>
                <w:szCs w:val="28"/>
                <w14:ligatures w14:val="none"/>
              </w:rPr>
              <w:t xml:space="preserve"> </w:t>
            </w:r>
            <w:proofErr w:type="spellStart"/>
            <w:r w:rsidRPr="009D52DA">
              <w:rPr>
                <w:b/>
                <w:sz w:val="26"/>
                <w:szCs w:val="28"/>
                <w14:ligatures w14:val="none"/>
              </w:rPr>
              <w:t>lập</w:t>
            </w:r>
            <w:proofErr w:type="spellEnd"/>
            <w:r w:rsidRPr="009D52DA">
              <w:rPr>
                <w:b/>
                <w:sz w:val="26"/>
                <w:szCs w:val="28"/>
                <w14:ligatures w14:val="none"/>
              </w:rPr>
              <w:t xml:space="preserve"> - </w:t>
            </w:r>
            <w:proofErr w:type="spellStart"/>
            <w:r w:rsidRPr="009D52DA">
              <w:rPr>
                <w:b/>
                <w:sz w:val="26"/>
                <w:szCs w:val="28"/>
                <w14:ligatures w14:val="none"/>
              </w:rPr>
              <w:t>Tự</w:t>
            </w:r>
            <w:proofErr w:type="spellEnd"/>
            <w:r w:rsidRPr="009D52DA">
              <w:rPr>
                <w:b/>
                <w:sz w:val="26"/>
                <w:szCs w:val="28"/>
                <w14:ligatures w14:val="none"/>
              </w:rPr>
              <w:t xml:space="preserve"> do - </w:t>
            </w:r>
            <w:proofErr w:type="spellStart"/>
            <w:r w:rsidRPr="009D52DA">
              <w:rPr>
                <w:b/>
                <w:sz w:val="26"/>
                <w:szCs w:val="28"/>
                <w14:ligatures w14:val="none"/>
              </w:rPr>
              <w:t>Hạnh</w:t>
            </w:r>
            <w:proofErr w:type="spellEnd"/>
            <w:r w:rsidRPr="009D52DA">
              <w:rPr>
                <w:b/>
                <w:sz w:val="26"/>
                <w:szCs w:val="28"/>
                <w14:ligatures w14:val="none"/>
              </w:rPr>
              <w:t xml:space="preserve"> </w:t>
            </w:r>
            <w:proofErr w:type="spellStart"/>
            <w:r w:rsidRPr="009D52DA">
              <w:rPr>
                <w:b/>
                <w:sz w:val="26"/>
                <w:szCs w:val="28"/>
                <w14:ligatures w14:val="none"/>
              </w:rPr>
              <w:t>phúc</w:t>
            </w:r>
            <w:proofErr w:type="spellEnd"/>
          </w:p>
          <w:p w14:paraId="2C379736" w14:textId="77777777" w:rsidR="009D52DA" w:rsidRPr="009D52DA" w:rsidRDefault="00000000" w:rsidP="009D52DA">
            <w:pPr>
              <w:jc w:val="center"/>
              <w:rPr>
                <w:i/>
                <w:iCs/>
                <w:sz w:val="26"/>
                <w:szCs w:val="26"/>
                <w14:ligatures w14:val="none"/>
              </w:rPr>
            </w:pPr>
            <w:r w:rsidRPr="009D52DA">
              <w:rPr>
                <w:i/>
                <w:iCs/>
                <w:noProof/>
                <w:szCs w:val="28"/>
                <w14:ligatures w14:val="none"/>
              </w:rPr>
              <mc:AlternateContent>
                <mc:Choice Requires="wps">
                  <w:drawing>
                    <wp:anchor distT="0" distB="0" distL="114300" distR="114300" simplePos="0" relativeHeight="251673600" behindDoc="0" locked="0" layoutInCell="1" allowOverlap="1" wp14:anchorId="5EB170D4" wp14:editId="584254EC">
                      <wp:simplePos x="0" y="0"/>
                      <wp:positionH relativeFrom="column">
                        <wp:posOffset>652780</wp:posOffset>
                      </wp:positionH>
                      <wp:positionV relativeFrom="paragraph">
                        <wp:posOffset>90170</wp:posOffset>
                      </wp:positionV>
                      <wp:extent cx="1943100" cy="0"/>
                      <wp:effectExtent l="0" t="0" r="0" b="0"/>
                      <wp:wrapNone/>
                      <wp:docPr id="11094604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32" style="mso-height-percent:0;mso-height-relative:page;mso-width-percent:0;mso-width-relative:page;mso-wrap-distance-bottom:0;mso-wrap-distance-left:9pt;mso-wrap-distance-right:9pt;mso-wrap-distance-top:0;position:absolute;v-text-anchor:top;z-index:251672576" from="51.4pt,7.1pt" to="204.4pt,7.1pt" fillcolor="this" stroked="t" strokecolor="black" strokeweight="0.75pt">
                      <v:stroke joinstyle="round"/>
                    </v:line>
                  </w:pict>
                </mc:Fallback>
              </mc:AlternateContent>
            </w:r>
          </w:p>
          <w:p w14:paraId="6BB0AB7C" w14:textId="77777777" w:rsidR="009D52DA" w:rsidRPr="009D52DA" w:rsidRDefault="00000000" w:rsidP="009D52DA">
            <w:pPr>
              <w:spacing w:before="120" w:after="120"/>
              <w:jc w:val="center"/>
              <w:rPr>
                <w:b/>
                <w:bCs/>
                <w14:ligatures w14:val="none"/>
              </w:rPr>
            </w:pPr>
            <w:r w:rsidRPr="009D52DA">
              <w:rPr>
                <w:i/>
                <w:iCs/>
                <w:sz w:val="26"/>
                <w:szCs w:val="26"/>
                <w14:ligatures w14:val="none"/>
              </w:rPr>
              <w:t xml:space="preserve">........, </w:t>
            </w:r>
            <w:proofErr w:type="spellStart"/>
            <w:r w:rsidRPr="009D52DA">
              <w:rPr>
                <w:i/>
                <w:iCs/>
                <w:sz w:val="26"/>
                <w:szCs w:val="26"/>
                <w14:ligatures w14:val="none"/>
              </w:rPr>
              <w:t>ngày</w:t>
            </w:r>
            <w:proofErr w:type="spellEnd"/>
            <w:r w:rsidRPr="009D52DA">
              <w:rPr>
                <w:i/>
                <w:iCs/>
                <w:sz w:val="26"/>
                <w:szCs w:val="26"/>
                <w14:ligatures w14:val="none"/>
              </w:rPr>
              <w:t xml:space="preserve">      </w:t>
            </w:r>
            <w:proofErr w:type="spellStart"/>
            <w:r w:rsidRPr="009D52DA">
              <w:rPr>
                <w:i/>
                <w:iCs/>
                <w:sz w:val="26"/>
                <w:szCs w:val="26"/>
                <w14:ligatures w14:val="none"/>
              </w:rPr>
              <w:t>tháng</w:t>
            </w:r>
            <w:proofErr w:type="spellEnd"/>
            <w:r w:rsidRPr="009D52DA">
              <w:rPr>
                <w:i/>
                <w:iCs/>
                <w:sz w:val="26"/>
                <w:szCs w:val="26"/>
                <w14:ligatures w14:val="none"/>
              </w:rPr>
              <w:t xml:space="preserve">    </w:t>
            </w:r>
            <w:proofErr w:type="spellStart"/>
            <w:r w:rsidRPr="009D52DA">
              <w:rPr>
                <w:i/>
                <w:iCs/>
                <w:sz w:val="26"/>
                <w:szCs w:val="26"/>
                <w14:ligatures w14:val="none"/>
              </w:rPr>
              <w:t>năm</w:t>
            </w:r>
            <w:proofErr w:type="spellEnd"/>
            <w:r w:rsidRPr="009D52DA">
              <w:rPr>
                <w:i/>
                <w:iCs/>
                <w:sz w:val="26"/>
                <w:szCs w:val="26"/>
                <w14:ligatures w14:val="none"/>
              </w:rPr>
              <w:t xml:space="preserve"> 20...</w:t>
            </w:r>
          </w:p>
        </w:tc>
      </w:tr>
    </w:tbl>
    <w:p w14:paraId="35DC75FF" w14:textId="77777777" w:rsidR="009D52DA" w:rsidRPr="009D52DA" w:rsidRDefault="009D52DA" w:rsidP="009D52DA">
      <w:pPr>
        <w:jc w:val="center"/>
        <w:rPr>
          <w:b/>
          <w:bCs/>
          <w14:ligatures w14:val="none"/>
        </w:rPr>
      </w:pPr>
    </w:p>
    <w:p w14:paraId="65A7887B" w14:textId="77777777" w:rsidR="009D52DA" w:rsidRPr="009D52DA" w:rsidRDefault="00000000" w:rsidP="009D52DA">
      <w:pPr>
        <w:jc w:val="center"/>
        <w:rPr>
          <w:b/>
          <w:bCs/>
          <w14:ligatures w14:val="none"/>
        </w:rPr>
      </w:pPr>
      <w:r w:rsidRPr="009D52DA">
        <w:rPr>
          <w:b/>
          <w:bCs/>
          <w:noProof/>
          <w14:ligatures w14:val="none"/>
        </w:rPr>
        <mc:AlternateContent>
          <mc:Choice Requires="wps">
            <w:drawing>
              <wp:anchor distT="0" distB="0" distL="114300" distR="114300" simplePos="0" relativeHeight="251675648" behindDoc="0" locked="0" layoutInCell="1" allowOverlap="1" wp14:anchorId="03C0CEC2" wp14:editId="16C8A6F8">
                <wp:simplePos x="0" y="0"/>
                <wp:positionH relativeFrom="column">
                  <wp:posOffset>594360</wp:posOffset>
                </wp:positionH>
                <wp:positionV relativeFrom="paragraph">
                  <wp:posOffset>-914400</wp:posOffset>
                </wp:positionV>
                <wp:extent cx="800100" cy="0"/>
                <wp:effectExtent l="0" t="0" r="0" b="0"/>
                <wp:wrapNone/>
                <wp:docPr id="66618079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33" style="mso-height-percent:0;mso-height-relative:page;mso-width-percent:0;mso-width-relative:page;mso-wrap-distance-bottom:0;mso-wrap-distance-left:9pt;mso-wrap-distance-right:9pt;mso-wrap-distance-top:0;position:absolute;v-text-anchor:top;z-index:251674624" from="46.8pt,-1in" to="109.8pt,-1in" fillcolor="this" stroked="t" strokecolor="black" strokeweight="0.75pt">
                <v:stroke joinstyle="round"/>
              </v:line>
            </w:pict>
          </mc:Fallback>
        </mc:AlternateContent>
      </w:r>
    </w:p>
    <w:p w14:paraId="672BD682" w14:textId="77777777" w:rsidR="009D52DA" w:rsidRPr="009D52DA" w:rsidRDefault="009D52DA" w:rsidP="009D52DA">
      <w:pPr>
        <w:tabs>
          <w:tab w:val="left" w:pos="4962"/>
        </w:tabs>
        <w:jc w:val="center"/>
        <w:rPr>
          <w:iCs/>
          <w:sz w:val="26"/>
          <w:szCs w:val="24"/>
          <w14:ligatures w14:val="none"/>
        </w:rPr>
      </w:pPr>
    </w:p>
    <w:p w14:paraId="17D134C9" w14:textId="77777777" w:rsidR="009D52DA" w:rsidRPr="009D52DA" w:rsidRDefault="00000000" w:rsidP="009D52DA">
      <w:pPr>
        <w:tabs>
          <w:tab w:val="left" w:pos="4962"/>
        </w:tabs>
        <w:spacing w:after="120"/>
        <w:jc w:val="center"/>
        <w:rPr>
          <w:b/>
          <w:sz w:val="26"/>
          <w:szCs w:val="24"/>
          <w14:ligatures w14:val="none"/>
        </w:rPr>
      </w:pPr>
      <w:proofErr w:type="spellStart"/>
      <w:r w:rsidRPr="009D52DA">
        <w:rPr>
          <w:b/>
          <w:iCs/>
          <w:sz w:val="26"/>
          <w:szCs w:val="24"/>
          <w14:ligatures w14:val="none"/>
        </w:rPr>
        <w:t>Kính</w:t>
      </w:r>
      <w:proofErr w:type="spellEnd"/>
      <w:r w:rsidRPr="009D52DA">
        <w:rPr>
          <w:b/>
          <w:iCs/>
          <w:sz w:val="26"/>
          <w:szCs w:val="24"/>
          <w14:ligatures w14:val="none"/>
        </w:rPr>
        <w:t xml:space="preserve"> </w:t>
      </w:r>
      <w:proofErr w:type="spellStart"/>
      <w:r w:rsidRPr="009D52DA">
        <w:rPr>
          <w:b/>
          <w:iCs/>
          <w:sz w:val="26"/>
          <w:szCs w:val="24"/>
          <w14:ligatures w14:val="none"/>
        </w:rPr>
        <w:t>gửi</w:t>
      </w:r>
      <w:proofErr w:type="spellEnd"/>
      <w:r w:rsidRPr="009D52DA">
        <w:rPr>
          <w:b/>
          <w:sz w:val="26"/>
          <w:szCs w:val="24"/>
          <w14:ligatures w14:val="none"/>
        </w:rPr>
        <w:t xml:space="preserve">: </w:t>
      </w:r>
      <w:proofErr w:type="spellStart"/>
      <w:r w:rsidRPr="009D52DA">
        <w:rPr>
          <w:b/>
          <w:sz w:val="26"/>
          <w:szCs w:val="24"/>
          <w14:ligatures w14:val="none"/>
        </w:rPr>
        <w:t>Cục</w:t>
      </w:r>
      <w:proofErr w:type="spellEnd"/>
      <w:r w:rsidRPr="009D52DA">
        <w:rPr>
          <w:b/>
          <w:sz w:val="26"/>
          <w:szCs w:val="24"/>
          <w14:ligatures w14:val="none"/>
        </w:rPr>
        <w:t xml:space="preserve"> Khoa </w:t>
      </w:r>
      <w:proofErr w:type="spellStart"/>
      <w:r w:rsidRPr="009D52DA">
        <w:rPr>
          <w:b/>
          <w:sz w:val="26"/>
          <w:szCs w:val="24"/>
          <w14:ligatures w14:val="none"/>
        </w:rPr>
        <w:t>học</w:t>
      </w:r>
      <w:proofErr w:type="spellEnd"/>
      <w:r w:rsidRPr="009D52DA">
        <w:rPr>
          <w:b/>
          <w:sz w:val="26"/>
          <w:szCs w:val="24"/>
          <w14:ligatures w14:val="none"/>
        </w:rPr>
        <w:t xml:space="preserve"> </w:t>
      </w:r>
      <w:proofErr w:type="spellStart"/>
      <w:r w:rsidRPr="009D52DA">
        <w:rPr>
          <w:b/>
          <w:sz w:val="26"/>
          <w:szCs w:val="24"/>
          <w14:ligatures w14:val="none"/>
        </w:rPr>
        <w:t>công</w:t>
      </w:r>
      <w:proofErr w:type="spellEnd"/>
      <w:r w:rsidRPr="009D52DA">
        <w:rPr>
          <w:b/>
          <w:sz w:val="26"/>
          <w:szCs w:val="24"/>
          <w14:ligatures w14:val="none"/>
        </w:rPr>
        <w:t xml:space="preserve"> </w:t>
      </w:r>
      <w:proofErr w:type="spellStart"/>
      <w:r w:rsidRPr="009D52DA">
        <w:rPr>
          <w:b/>
          <w:sz w:val="26"/>
          <w:szCs w:val="24"/>
          <w14:ligatures w14:val="none"/>
        </w:rPr>
        <w:t>nghệ</w:t>
      </w:r>
      <w:proofErr w:type="spellEnd"/>
      <w:r w:rsidRPr="009D52DA">
        <w:rPr>
          <w:b/>
          <w:sz w:val="26"/>
          <w:szCs w:val="24"/>
          <w14:ligatures w14:val="none"/>
        </w:rPr>
        <w:t xml:space="preserve"> </w:t>
      </w:r>
      <w:proofErr w:type="spellStart"/>
      <w:r w:rsidRPr="009D52DA">
        <w:rPr>
          <w:b/>
          <w:sz w:val="26"/>
          <w:szCs w:val="24"/>
          <w14:ligatures w14:val="none"/>
        </w:rPr>
        <w:t>và</w:t>
      </w:r>
      <w:proofErr w:type="spellEnd"/>
      <w:r w:rsidRPr="009D52DA">
        <w:rPr>
          <w:b/>
          <w:sz w:val="26"/>
          <w:szCs w:val="24"/>
          <w14:ligatures w14:val="none"/>
        </w:rPr>
        <w:t xml:space="preserve"> Đào </w:t>
      </w:r>
      <w:proofErr w:type="spellStart"/>
      <w:r w:rsidRPr="009D52DA">
        <w:rPr>
          <w:b/>
          <w:sz w:val="26"/>
          <w:szCs w:val="24"/>
          <w14:ligatures w14:val="none"/>
        </w:rPr>
        <w:t>tạo</w:t>
      </w:r>
      <w:proofErr w:type="spellEnd"/>
      <w:r w:rsidRPr="009D52DA">
        <w:rPr>
          <w:b/>
          <w:sz w:val="26"/>
          <w:szCs w:val="24"/>
          <w14:ligatures w14:val="none"/>
        </w:rPr>
        <w:t xml:space="preserve"> – </w:t>
      </w:r>
      <w:proofErr w:type="spellStart"/>
      <w:r w:rsidRPr="009D52DA">
        <w:rPr>
          <w:b/>
          <w:sz w:val="26"/>
          <w:szCs w:val="24"/>
          <w14:ligatures w14:val="none"/>
        </w:rPr>
        <w:t>Bộ</w:t>
      </w:r>
      <w:proofErr w:type="spellEnd"/>
      <w:r w:rsidRPr="009D52DA">
        <w:rPr>
          <w:b/>
          <w:sz w:val="26"/>
          <w:szCs w:val="24"/>
          <w14:ligatures w14:val="none"/>
        </w:rPr>
        <w:t xml:space="preserve"> Y </w:t>
      </w:r>
      <w:proofErr w:type="spellStart"/>
      <w:r w:rsidRPr="009D52DA">
        <w:rPr>
          <w:b/>
          <w:sz w:val="26"/>
          <w:szCs w:val="24"/>
          <w14:ligatures w14:val="none"/>
        </w:rPr>
        <w:t>tế</w:t>
      </w:r>
      <w:proofErr w:type="spellEnd"/>
    </w:p>
    <w:p w14:paraId="4FE2CAA6" w14:textId="77777777" w:rsidR="009D52DA" w:rsidRPr="009D52DA" w:rsidRDefault="009D52DA" w:rsidP="009D52DA">
      <w:pPr>
        <w:tabs>
          <w:tab w:val="left" w:pos="4962"/>
        </w:tabs>
        <w:spacing w:after="120"/>
        <w:jc w:val="center"/>
        <w:rPr>
          <w:bCs/>
          <w:sz w:val="26"/>
          <w:szCs w:val="24"/>
          <w14:ligatures w14:val="none"/>
        </w:rPr>
      </w:pPr>
    </w:p>
    <w:p w14:paraId="4A853505" w14:textId="77777777" w:rsidR="009D52DA" w:rsidRPr="009D52DA" w:rsidRDefault="00000000" w:rsidP="009D52DA">
      <w:pPr>
        <w:spacing w:after="120"/>
        <w:ind w:firstLine="720"/>
        <w:jc w:val="both"/>
        <w:rPr>
          <w:sz w:val="26"/>
          <w:szCs w:val="26"/>
          <w14:ligatures w14:val="none"/>
        </w:rPr>
      </w:pPr>
      <w:proofErr w:type="spellStart"/>
      <w:r w:rsidRPr="009D52DA">
        <w:rPr>
          <w:sz w:val="26"/>
          <w:szCs w:val="26"/>
          <w14:ligatures w14:val="none"/>
        </w:rPr>
        <w:t>Căn</w:t>
      </w:r>
      <w:proofErr w:type="spellEnd"/>
      <w:r w:rsidRPr="009D52DA">
        <w:rPr>
          <w:sz w:val="26"/>
          <w:szCs w:val="26"/>
          <w14:ligatures w14:val="none"/>
        </w:rPr>
        <w:t xml:space="preserve"> </w:t>
      </w:r>
      <w:proofErr w:type="spellStart"/>
      <w:r w:rsidRPr="009D52DA">
        <w:rPr>
          <w:sz w:val="26"/>
          <w:szCs w:val="26"/>
          <w14:ligatures w14:val="none"/>
        </w:rPr>
        <w:t>cứ</w:t>
      </w:r>
      <w:proofErr w:type="spellEnd"/>
      <w:r w:rsidRPr="009D52DA">
        <w:rPr>
          <w:sz w:val="26"/>
          <w:szCs w:val="26"/>
          <w14:ligatures w14:val="none"/>
        </w:rPr>
        <w:t xml:space="preserve"> </w:t>
      </w:r>
      <w:proofErr w:type="spellStart"/>
      <w:r w:rsidRPr="009D52DA">
        <w:rPr>
          <w:sz w:val="26"/>
          <w:szCs w:val="26"/>
          <w14:ligatures w14:val="none"/>
        </w:rPr>
        <w:t>vào</w:t>
      </w:r>
      <w:proofErr w:type="spellEnd"/>
      <w:r w:rsidRPr="009D52DA">
        <w:rPr>
          <w:sz w:val="26"/>
          <w:szCs w:val="26"/>
          <w14:ligatures w14:val="none"/>
        </w:rPr>
        <w:t xml:space="preserve"> </w:t>
      </w:r>
      <w:proofErr w:type="spellStart"/>
      <w:r w:rsidRPr="009D52DA">
        <w:rPr>
          <w:sz w:val="26"/>
          <w:szCs w:val="26"/>
          <w14:ligatures w14:val="none"/>
        </w:rPr>
        <w:t>Quyết</w:t>
      </w:r>
      <w:proofErr w:type="spellEnd"/>
      <w:r w:rsidRPr="009D52DA">
        <w:rPr>
          <w:sz w:val="26"/>
          <w:szCs w:val="26"/>
          <w14:ligatures w14:val="none"/>
        </w:rPr>
        <w:t xml:space="preserve"> </w:t>
      </w:r>
      <w:proofErr w:type="spellStart"/>
      <w:r w:rsidRPr="009D52DA">
        <w:rPr>
          <w:sz w:val="26"/>
          <w:szCs w:val="26"/>
          <w14:ligatures w14:val="none"/>
        </w:rPr>
        <w:t>định</w:t>
      </w:r>
      <w:proofErr w:type="spellEnd"/>
      <w:r w:rsidRPr="009D52DA">
        <w:rPr>
          <w:sz w:val="26"/>
          <w:szCs w:val="26"/>
          <w14:ligatures w14:val="none"/>
        </w:rPr>
        <w:t xml:space="preserve"> </w:t>
      </w:r>
      <w:proofErr w:type="spellStart"/>
      <w:r w:rsidRPr="009D52DA">
        <w:rPr>
          <w:iCs/>
          <w:sz w:val="26"/>
          <w:szCs w:val="26"/>
          <w14:ligatures w14:val="none"/>
        </w:rPr>
        <w:t>số</w:t>
      </w:r>
      <w:proofErr w:type="spellEnd"/>
      <w:r w:rsidRPr="009D52DA">
        <w:rPr>
          <w:iCs/>
          <w:sz w:val="26"/>
          <w:szCs w:val="26"/>
          <w14:ligatures w14:val="none"/>
        </w:rPr>
        <w:t xml:space="preserve"> …/QĐ-BYT  </w:t>
      </w:r>
      <w:proofErr w:type="spellStart"/>
      <w:r w:rsidRPr="009D52DA">
        <w:rPr>
          <w:iCs/>
          <w:sz w:val="26"/>
          <w:szCs w:val="26"/>
          <w14:ligatures w14:val="none"/>
        </w:rPr>
        <w:t>ngày</w:t>
      </w:r>
      <w:proofErr w:type="spellEnd"/>
      <w:r w:rsidRPr="009D52DA">
        <w:rPr>
          <w:iCs/>
          <w:sz w:val="26"/>
          <w:szCs w:val="26"/>
          <w14:ligatures w14:val="none"/>
        </w:rPr>
        <w:t xml:space="preserve"> …/…/20… </w:t>
      </w:r>
      <w:proofErr w:type="spellStart"/>
      <w:r w:rsidRPr="009D52DA">
        <w:rPr>
          <w:iCs/>
          <w:sz w:val="26"/>
          <w:szCs w:val="26"/>
          <w14:ligatures w14:val="none"/>
        </w:rPr>
        <w:t>của</w:t>
      </w:r>
      <w:proofErr w:type="spellEnd"/>
      <w:r w:rsidRPr="009D52DA">
        <w:rPr>
          <w:iCs/>
          <w:sz w:val="26"/>
          <w:szCs w:val="26"/>
          <w14:ligatures w14:val="none"/>
        </w:rPr>
        <w:t xml:space="preserve"> </w:t>
      </w:r>
      <w:proofErr w:type="spellStart"/>
      <w:r w:rsidRPr="009D52DA">
        <w:rPr>
          <w:iCs/>
          <w:sz w:val="26"/>
          <w:szCs w:val="26"/>
          <w14:ligatures w14:val="none"/>
        </w:rPr>
        <w:t>Bộ</w:t>
      </w:r>
      <w:proofErr w:type="spellEnd"/>
      <w:r w:rsidRPr="009D52DA">
        <w:rPr>
          <w:iCs/>
          <w:sz w:val="26"/>
          <w:szCs w:val="26"/>
          <w14:ligatures w14:val="none"/>
        </w:rPr>
        <w:t xml:space="preserve"> </w:t>
      </w:r>
      <w:proofErr w:type="spellStart"/>
      <w:r w:rsidRPr="009D52DA">
        <w:rPr>
          <w:iCs/>
          <w:sz w:val="26"/>
          <w:szCs w:val="26"/>
          <w14:ligatures w14:val="none"/>
        </w:rPr>
        <w:t>trưởng</w:t>
      </w:r>
      <w:proofErr w:type="spellEnd"/>
      <w:r w:rsidRPr="009D52DA">
        <w:rPr>
          <w:iCs/>
          <w:sz w:val="26"/>
          <w:szCs w:val="26"/>
          <w14:ligatures w14:val="none"/>
        </w:rPr>
        <w:t xml:space="preserve"> </w:t>
      </w:r>
      <w:proofErr w:type="spellStart"/>
      <w:r w:rsidRPr="009D52DA">
        <w:rPr>
          <w:iCs/>
          <w:sz w:val="26"/>
          <w:szCs w:val="26"/>
          <w14:ligatures w14:val="none"/>
        </w:rPr>
        <w:t>Bộ</w:t>
      </w:r>
      <w:proofErr w:type="spellEnd"/>
      <w:r w:rsidRPr="009D52DA">
        <w:rPr>
          <w:iCs/>
          <w:sz w:val="26"/>
          <w:szCs w:val="26"/>
          <w14:ligatures w14:val="none"/>
        </w:rPr>
        <w:t xml:space="preserve"> Y </w:t>
      </w:r>
      <w:proofErr w:type="spellStart"/>
      <w:r w:rsidRPr="009D52DA">
        <w:rPr>
          <w:iCs/>
          <w:sz w:val="26"/>
          <w:szCs w:val="26"/>
          <w14:ligatures w14:val="none"/>
        </w:rPr>
        <w:t>tế</w:t>
      </w:r>
      <w:proofErr w:type="spellEnd"/>
      <w:r w:rsidRPr="009D52DA">
        <w:rPr>
          <w:iCs/>
          <w:sz w:val="26"/>
          <w:szCs w:val="26"/>
          <w14:ligatures w14:val="none"/>
        </w:rPr>
        <w:t xml:space="preserve"> </w:t>
      </w:r>
      <w:proofErr w:type="spellStart"/>
      <w:r w:rsidRPr="009D52DA">
        <w:rPr>
          <w:iCs/>
          <w:sz w:val="26"/>
          <w:szCs w:val="26"/>
          <w14:ligatures w14:val="none"/>
        </w:rPr>
        <w:t>về</w:t>
      </w:r>
      <w:proofErr w:type="spellEnd"/>
      <w:r w:rsidRPr="009D52DA">
        <w:rPr>
          <w:iCs/>
          <w:sz w:val="26"/>
          <w:szCs w:val="26"/>
          <w14:ligatures w14:val="none"/>
        </w:rPr>
        <w:t xml:space="preserve"> </w:t>
      </w:r>
      <w:proofErr w:type="spellStart"/>
      <w:r w:rsidRPr="009D52DA">
        <w:rPr>
          <w:iCs/>
          <w:sz w:val="26"/>
          <w:szCs w:val="26"/>
          <w14:ligatures w14:val="none"/>
        </w:rPr>
        <w:t>việc</w:t>
      </w:r>
      <w:proofErr w:type="spellEnd"/>
      <w:r w:rsidRPr="009D52DA">
        <w:rPr>
          <w:iCs/>
          <w:sz w:val="26"/>
          <w:szCs w:val="26"/>
          <w14:ligatures w14:val="none"/>
        </w:rPr>
        <w:t xml:space="preserve"> </w:t>
      </w:r>
      <w:proofErr w:type="spellStart"/>
      <w:r w:rsidRPr="009D52DA">
        <w:rPr>
          <w:iCs/>
          <w:sz w:val="26"/>
          <w:szCs w:val="26"/>
          <w14:ligatures w14:val="none"/>
        </w:rPr>
        <w:t>phê</w:t>
      </w:r>
      <w:proofErr w:type="spellEnd"/>
      <w:r w:rsidRPr="009D52DA">
        <w:rPr>
          <w:iCs/>
          <w:sz w:val="26"/>
          <w:szCs w:val="26"/>
          <w14:ligatures w14:val="none"/>
        </w:rPr>
        <w:t xml:space="preserve"> </w:t>
      </w:r>
      <w:proofErr w:type="spellStart"/>
      <w:r w:rsidRPr="009D52DA">
        <w:rPr>
          <w:iCs/>
          <w:sz w:val="26"/>
          <w:szCs w:val="26"/>
          <w14:ligatures w14:val="none"/>
        </w:rPr>
        <w:t>duyệt</w:t>
      </w:r>
      <w:proofErr w:type="spellEnd"/>
      <w:r w:rsidRPr="009D52DA">
        <w:rPr>
          <w:iCs/>
          <w:sz w:val="26"/>
          <w:szCs w:val="26"/>
          <w14:ligatures w14:val="none"/>
        </w:rPr>
        <w:t xml:space="preserve"> </w:t>
      </w:r>
      <w:proofErr w:type="spellStart"/>
      <w:r w:rsidRPr="009D52DA">
        <w:rPr>
          <w:iCs/>
          <w:sz w:val="26"/>
          <w:szCs w:val="26"/>
          <w14:ligatures w14:val="none"/>
        </w:rPr>
        <w:t>đề</w:t>
      </w:r>
      <w:proofErr w:type="spellEnd"/>
      <w:r w:rsidRPr="009D52DA">
        <w:rPr>
          <w:iCs/>
          <w:sz w:val="26"/>
          <w:szCs w:val="26"/>
          <w14:ligatures w14:val="none"/>
        </w:rPr>
        <w:t xml:space="preserve"> </w:t>
      </w:r>
      <w:proofErr w:type="spellStart"/>
      <w:r w:rsidRPr="009D52DA">
        <w:rPr>
          <w:iCs/>
          <w:sz w:val="26"/>
          <w:szCs w:val="26"/>
          <w14:ligatures w14:val="none"/>
        </w:rPr>
        <w:t>cương</w:t>
      </w:r>
      <w:proofErr w:type="spellEnd"/>
      <w:r w:rsidRPr="009D52DA">
        <w:rPr>
          <w:iCs/>
          <w:sz w:val="26"/>
          <w:szCs w:val="26"/>
          <w14:ligatures w14:val="none"/>
        </w:rPr>
        <w:t xml:space="preserve"> </w:t>
      </w:r>
      <w:proofErr w:type="spellStart"/>
      <w:r w:rsidRPr="009D52DA">
        <w:rPr>
          <w:iCs/>
          <w:sz w:val="26"/>
          <w:szCs w:val="26"/>
          <w14:ligatures w14:val="none"/>
        </w:rPr>
        <w:t>nghiên</w:t>
      </w:r>
      <w:proofErr w:type="spellEnd"/>
      <w:r w:rsidRPr="009D52DA">
        <w:rPr>
          <w:iCs/>
          <w:sz w:val="26"/>
          <w:szCs w:val="26"/>
          <w14:ligatures w14:val="none"/>
        </w:rPr>
        <w:t xml:space="preserve"> </w:t>
      </w:r>
      <w:proofErr w:type="spellStart"/>
      <w:r w:rsidRPr="009D52DA">
        <w:rPr>
          <w:iCs/>
          <w:sz w:val="26"/>
          <w:szCs w:val="26"/>
          <w14:ligatures w14:val="none"/>
        </w:rPr>
        <w:t>cứu</w:t>
      </w:r>
      <w:proofErr w:type="spellEnd"/>
      <w:r w:rsidRPr="009D52DA">
        <w:rPr>
          <w:iCs/>
          <w:sz w:val="26"/>
          <w:szCs w:val="26"/>
          <w14:ligatures w14:val="none"/>
        </w:rPr>
        <w:t xml:space="preserve"> </w:t>
      </w:r>
      <w:proofErr w:type="spellStart"/>
      <w:r w:rsidRPr="009D52DA">
        <w:rPr>
          <w:iCs/>
          <w:sz w:val="26"/>
          <w:szCs w:val="26"/>
          <w14:ligatures w14:val="none"/>
        </w:rPr>
        <w:t>thử</w:t>
      </w:r>
      <w:proofErr w:type="spellEnd"/>
      <w:r w:rsidRPr="009D52DA">
        <w:rPr>
          <w:iCs/>
          <w:sz w:val="26"/>
          <w:szCs w:val="26"/>
          <w14:ligatures w14:val="none"/>
        </w:rPr>
        <w:t xml:space="preserve"> </w:t>
      </w:r>
      <w:proofErr w:type="spellStart"/>
      <w:r w:rsidRPr="009D52DA">
        <w:rPr>
          <w:iCs/>
          <w:sz w:val="26"/>
          <w:szCs w:val="26"/>
          <w14:ligatures w14:val="none"/>
        </w:rPr>
        <w:t>nghiệm</w:t>
      </w:r>
      <w:proofErr w:type="spellEnd"/>
      <w:r w:rsidRPr="009D52DA">
        <w:rPr>
          <w:iCs/>
          <w:sz w:val="26"/>
          <w:szCs w:val="26"/>
          <w14:ligatures w14:val="none"/>
        </w:rPr>
        <w:t xml:space="preserve"> </w:t>
      </w:r>
      <w:proofErr w:type="spellStart"/>
      <w:r w:rsidRPr="009D52DA">
        <w:rPr>
          <w:iCs/>
          <w:sz w:val="26"/>
          <w:szCs w:val="26"/>
          <w14:ligatures w14:val="none"/>
        </w:rPr>
        <w:t>lâm</w:t>
      </w:r>
      <w:proofErr w:type="spellEnd"/>
      <w:r w:rsidRPr="009D52DA">
        <w:rPr>
          <w:iCs/>
          <w:sz w:val="26"/>
          <w:szCs w:val="26"/>
          <w14:ligatures w14:val="none"/>
        </w:rPr>
        <w:t xml:space="preserve"> </w:t>
      </w:r>
      <w:proofErr w:type="spellStart"/>
      <w:r w:rsidRPr="009D52DA">
        <w:rPr>
          <w:iCs/>
          <w:sz w:val="26"/>
          <w:szCs w:val="26"/>
          <w14:ligatures w14:val="none"/>
        </w:rPr>
        <w:t>sàng</w:t>
      </w:r>
      <w:proofErr w:type="spellEnd"/>
      <w:r w:rsidRPr="009D52DA">
        <w:rPr>
          <w:iCs/>
          <w:sz w:val="26"/>
          <w:szCs w:val="26"/>
          <w14:ligatures w14:val="none"/>
        </w:rPr>
        <w:t xml:space="preserve"> </w:t>
      </w:r>
      <w:proofErr w:type="spellStart"/>
      <w:r w:rsidRPr="009D52DA">
        <w:rPr>
          <w:iCs/>
          <w:sz w:val="26"/>
          <w:szCs w:val="26"/>
          <w14:ligatures w14:val="none"/>
        </w:rPr>
        <w:t>kỹ</w:t>
      </w:r>
      <w:proofErr w:type="spellEnd"/>
      <w:r w:rsidRPr="009D52DA">
        <w:rPr>
          <w:iCs/>
          <w:sz w:val="26"/>
          <w:szCs w:val="26"/>
          <w14:ligatures w14:val="none"/>
        </w:rPr>
        <w:t xml:space="preserve"> </w:t>
      </w:r>
      <w:proofErr w:type="spellStart"/>
      <w:r w:rsidRPr="009D52DA">
        <w:rPr>
          <w:iCs/>
          <w:sz w:val="26"/>
          <w:szCs w:val="26"/>
          <w14:ligatures w14:val="none"/>
        </w:rPr>
        <w:t>thuật</w:t>
      </w:r>
      <w:proofErr w:type="spellEnd"/>
      <w:r w:rsidRPr="009D52DA">
        <w:rPr>
          <w:iCs/>
          <w:sz w:val="26"/>
          <w:szCs w:val="26"/>
          <w14:ligatures w14:val="none"/>
        </w:rPr>
        <w:t>/</w:t>
      </w:r>
      <w:proofErr w:type="spellStart"/>
      <w:r w:rsidRPr="009D52DA">
        <w:rPr>
          <w:iCs/>
          <w:sz w:val="26"/>
          <w:szCs w:val="26"/>
          <w14:ligatures w14:val="none"/>
        </w:rPr>
        <w:t>phương</w:t>
      </w:r>
      <w:proofErr w:type="spellEnd"/>
      <w:r w:rsidRPr="009D52DA">
        <w:rPr>
          <w:iCs/>
          <w:sz w:val="26"/>
          <w:szCs w:val="26"/>
          <w14:ligatures w14:val="none"/>
        </w:rPr>
        <w:t xml:space="preserve"> </w:t>
      </w:r>
      <w:proofErr w:type="spellStart"/>
      <w:r w:rsidRPr="009D52DA">
        <w:rPr>
          <w:iCs/>
          <w:sz w:val="26"/>
          <w:szCs w:val="26"/>
          <w14:ligatures w14:val="none"/>
        </w:rPr>
        <w:t>pháp</w:t>
      </w:r>
      <w:proofErr w:type="spellEnd"/>
      <w:r w:rsidRPr="009D52DA">
        <w:rPr>
          <w:iCs/>
          <w:sz w:val="26"/>
          <w:szCs w:val="26"/>
          <w14:ligatures w14:val="none"/>
        </w:rPr>
        <w:t xml:space="preserve"> (</w:t>
      </w:r>
      <w:proofErr w:type="spellStart"/>
      <w:r w:rsidRPr="009D52DA">
        <w:rPr>
          <w:iCs/>
          <w:sz w:val="26"/>
          <w:szCs w:val="26"/>
          <w14:ligatures w14:val="none"/>
        </w:rPr>
        <w:t>tên</w:t>
      </w:r>
      <w:proofErr w:type="spellEnd"/>
      <w:r w:rsidRPr="009D52DA">
        <w:rPr>
          <w:iCs/>
          <w:sz w:val="26"/>
          <w:szCs w:val="26"/>
          <w14:ligatures w14:val="none"/>
        </w:rPr>
        <w:t xml:space="preserve"> </w:t>
      </w:r>
      <w:proofErr w:type="spellStart"/>
      <w:r w:rsidRPr="009D52DA">
        <w:rPr>
          <w:iCs/>
          <w:sz w:val="26"/>
          <w:szCs w:val="26"/>
          <w14:ligatures w14:val="none"/>
        </w:rPr>
        <w:t>nghiên</w:t>
      </w:r>
      <w:proofErr w:type="spellEnd"/>
      <w:r w:rsidRPr="009D52DA">
        <w:rPr>
          <w:iCs/>
          <w:sz w:val="26"/>
          <w:szCs w:val="26"/>
          <w14:ligatures w14:val="none"/>
        </w:rPr>
        <w:t xml:space="preserve"> </w:t>
      </w:r>
      <w:proofErr w:type="spellStart"/>
      <w:r w:rsidRPr="009D52DA">
        <w:rPr>
          <w:iCs/>
          <w:sz w:val="26"/>
          <w:szCs w:val="26"/>
          <w14:ligatures w14:val="none"/>
        </w:rPr>
        <w:t>cứu</w:t>
      </w:r>
      <w:proofErr w:type="spellEnd"/>
      <w:r w:rsidRPr="009D52DA">
        <w:rPr>
          <w:iCs/>
          <w:sz w:val="26"/>
          <w:szCs w:val="26"/>
          <w14:ligatures w14:val="none"/>
        </w:rPr>
        <w:t>)</w:t>
      </w:r>
      <w:r w:rsidRPr="009D52DA">
        <w:rPr>
          <w:sz w:val="26"/>
          <w:szCs w:val="26"/>
          <w14:ligatures w14:val="none"/>
        </w:rPr>
        <w:t xml:space="preserve">, </w:t>
      </w:r>
    </w:p>
    <w:p w14:paraId="734FDE2D" w14:textId="77777777" w:rsidR="009D52DA" w:rsidRPr="009D52DA" w:rsidRDefault="00000000" w:rsidP="009D52DA">
      <w:pPr>
        <w:tabs>
          <w:tab w:val="num" w:pos="700"/>
        </w:tabs>
        <w:spacing w:before="120" w:after="120"/>
        <w:ind w:firstLine="720"/>
        <w:jc w:val="both"/>
        <w:rPr>
          <w:rFonts w:eastAsia="Times New Roman"/>
          <w:sz w:val="26"/>
          <w:szCs w:val="26"/>
          <w:lang w:val="de-DE"/>
          <w14:ligatures w14:val="none"/>
        </w:rPr>
      </w:pPr>
      <w:r w:rsidRPr="009D52DA">
        <w:rPr>
          <w:rFonts w:eastAsia="Times New Roman"/>
          <w:sz w:val="26"/>
          <w:szCs w:val="26"/>
          <w:lang w:val="de-DE"/>
          <w14:ligatures w14:val="none"/>
        </w:rPr>
        <w:t>(Tên Cở sở nhận thử) đề nghị Cục Khoa học công nghệ và Đào tạo - Bộ Y tế xem xét phê duyệt kết quả nghiên cứu thử nghiệm lâm sàng kỹ thuật mới, phương pháp mới sau đây:</w:t>
      </w:r>
    </w:p>
    <w:p w14:paraId="5A0B4AA0" w14:textId="77777777" w:rsidR="009D52DA" w:rsidRPr="009D52DA" w:rsidRDefault="00000000" w:rsidP="009D52DA">
      <w:pPr>
        <w:tabs>
          <w:tab w:val="num" w:pos="700"/>
        </w:tabs>
        <w:spacing w:before="120" w:after="120"/>
        <w:jc w:val="both"/>
        <w:rPr>
          <w:rFonts w:eastAsia="Times New Roman"/>
          <w:sz w:val="26"/>
          <w:szCs w:val="24"/>
          <w:lang w:val="de-DE"/>
          <w14:ligatures w14:val="none"/>
        </w:rPr>
      </w:pPr>
      <w:r w:rsidRPr="009D52DA">
        <w:rPr>
          <w:rFonts w:eastAsia="Times New Roman"/>
          <w:sz w:val="26"/>
          <w:szCs w:val="24"/>
          <w:lang w:val="de-DE"/>
          <w14:ligatures w14:val="none"/>
        </w:rPr>
        <w:tab/>
        <w:t>Tên nghiên cứu:</w:t>
      </w:r>
    </w:p>
    <w:p w14:paraId="7E3AB3B6" w14:textId="77777777" w:rsidR="009D52DA" w:rsidRPr="00430510" w:rsidRDefault="00000000" w:rsidP="009D52DA">
      <w:pPr>
        <w:keepNext/>
        <w:autoSpaceDE w:val="0"/>
        <w:autoSpaceDN w:val="0"/>
        <w:spacing w:after="120"/>
        <w:ind w:left="720"/>
        <w:outlineLvl w:val="3"/>
        <w:rPr>
          <w:rFonts w:eastAsia="Times New Roman"/>
          <w:b/>
          <w:bCs/>
          <w:i/>
          <w:sz w:val="26"/>
          <w:szCs w:val="26"/>
          <w:lang w:val="de-DE"/>
          <w14:ligatures w14:val="none"/>
        </w:rPr>
      </w:pPr>
      <w:r w:rsidRPr="00430510">
        <w:rPr>
          <w:rFonts w:eastAsia="Times New Roman"/>
          <w:b/>
          <w:bCs/>
          <w:sz w:val="26"/>
          <w:szCs w:val="26"/>
          <w:lang w:val="de-DE"/>
          <w14:ligatures w14:val="none"/>
        </w:rPr>
        <w:t xml:space="preserve">Mã số: </w:t>
      </w:r>
    </w:p>
    <w:p w14:paraId="2D0D5A49" w14:textId="77777777" w:rsidR="009D52DA" w:rsidRPr="00430510" w:rsidRDefault="00000000" w:rsidP="009D52DA">
      <w:pPr>
        <w:spacing w:after="120"/>
        <w:rPr>
          <w:sz w:val="26"/>
          <w:lang w:val="de-DE"/>
          <w14:ligatures w14:val="none"/>
        </w:rPr>
      </w:pPr>
      <w:r w:rsidRPr="00430510">
        <w:rPr>
          <w:lang w:val="de-DE"/>
          <w14:ligatures w14:val="none"/>
        </w:rPr>
        <w:tab/>
      </w:r>
      <w:r w:rsidRPr="00430510">
        <w:rPr>
          <w:sz w:val="26"/>
          <w:lang w:val="de-DE"/>
          <w14:ligatures w14:val="none"/>
        </w:rPr>
        <w:t>Nhóm phân loại:</w:t>
      </w:r>
    </w:p>
    <w:p w14:paraId="744D5E16" w14:textId="77777777" w:rsidR="009D52DA" w:rsidRPr="00430510" w:rsidRDefault="00000000" w:rsidP="009D52DA">
      <w:pPr>
        <w:spacing w:after="120"/>
        <w:ind w:firstLine="720"/>
        <w:rPr>
          <w:bCs/>
          <w:i/>
          <w:sz w:val="26"/>
          <w:szCs w:val="26"/>
          <w:lang w:val="de-DE"/>
          <w14:ligatures w14:val="none"/>
        </w:rPr>
      </w:pPr>
      <w:r w:rsidRPr="00430510">
        <w:rPr>
          <w:bCs/>
          <w:sz w:val="26"/>
          <w:szCs w:val="26"/>
          <w:lang w:val="de-DE"/>
          <w14:ligatures w14:val="none"/>
        </w:rPr>
        <w:t>Cấp quản lý: Bộ Y tế</w:t>
      </w:r>
    </w:p>
    <w:p w14:paraId="571F5B57" w14:textId="77777777" w:rsidR="009D52DA" w:rsidRPr="009D52DA" w:rsidRDefault="00000000" w:rsidP="009D52DA">
      <w:pPr>
        <w:tabs>
          <w:tab w:val="num" w:pos="700"/>
        </w:tabs>
        <w:spacing w:before="120" w:after="120"/>
        <w:ind w:firstLine="720"/>
        <w:jc w:val="both"/>
        <w:rPr>
          <w:rFonts w:eastAsia="Times New Roman"/>
          <w:sz w:val="26"/>
          <w:szCs w:val="24"/>
          <w:lang w:val="de-DE"/>
          <w14:ligatures w14:val="none"/>
        </w:rPr>
      </w:pPr>
      <w:r w:rsidRPr="009D52DA">
        <w:rPr>
          <w:rFonts w:eastAsia="Times New Roman"/>
          <w:sz w:val="26"/>
          <w:szCs w:val="24"/>
          <w:lang w:val="de-DE"/>
          <w14:ligatures w14:val="none"/>
        </w:rPr>
        <w:t>Quyết định phê duyệt số……………………..</w:t>
      </w:r>
    </w:p>
    <w:p w14:paraId="6900016E" w14:textId="77777777" w:rsidR="009D52DA" w:rsidRPr="009D52DA" w:rsidRDefault="00000000" w:rsidP="009D52DA">
      <w:pPr>
        <w:tabs>
          <w:tab w:val="num" w:pos="700"/>
        </w:tabs>
        <w:spacing w:before="120" w:after="120"/>
        <w:jc w:val="both"/>
        <w:rPr>
          <w:rFonts w:eastAsia="Times New Roman"/>
          <w:sz w:val="26"/>
          <w:szCs w:val="26"/>
          <w:lang w:val="de-DE"/>
          <w14:ligatures w14:val="none"/>
        </w:rPr>
      </w:pPr>
      <w:r w:rsidRPr="009D52DA">
        <w:rPr>
          <w:rFonts w:eastAsia="Times New Roman"/>
          <w:sz w:val="26"/>
          <w:szCs w:val="26"/>
          <w:lang w:val="de-DE"/>
          <w14:ligatures w14:val="none"/>
        </w:rPr>
        <w:tab/>
        <w:t>Thời gian thực hiện: từ………………..</w:t>
      </w:r>
      <w:r w:rsidRPr="009D52DA">
        <w:rPr>
          <w:rFonts w:eastAsia="Times New Roman"/>
          <w:sz w:val="26"/>
          <w:szCs w:val="26"/>
          <w:lang w:val="de-DE"/>
          <w14:ligatures w14:val="none"/>
        </w:rPr>
        <w:tab/>
        <w:t>đến………………</w:t>
      </w:r>
    </w:p>
    <w:p w14:paraId="4043B739" w14:textId="77777777" w:rsidR="009D52DA" w:rsidRPr="009D52DA" w:rsidRDefault="00000000" w:rsidP="009D52DA">
      <w:pPr>
        <w:tabs>
          <w:tab w:val="num" w:pos="700"/>
        </w:tabs>
        <w:spacing w:before="120" w:after="120"/>
        <w:jc w:val="both"/>
        <w:rPr>
          <w:rFonts w:eastAsia="Times New Roman"/>
          <w:sz w:val="26"/>
          <w:szCs w:val="24"/>
          <w:lang w:val="de-DE"/>
          <w14:ligatures w14:val="none"/>
        </w:rPr>
      </w:pPr>
      <w:r w:rsidRPr="009D52DA">
        <w:rPr>
          <w:rFonts w:eastAsia="Times New Roman"/>
          <w:sz w:val="26"/>
          <w:szCs w:val="26"/>
          <w:lang w:val="de-DE"/>
          <w14:ligatures w14:val="none"/>
        </w:rPr>
        <w:tab/>
        <w:t>Thời gian được điều chỉnh, gia hạn (nếu có) đến: …………..</w:t>
      </w:r>
    </w:p>
    <w:p w14:paraId="00D8CC85" w14:textId="77777777" w:rsidR="009D52DA" w:rsidRPr="009D52DA" w:rsidRDefault="00000000" w:rsidP="009D52DA">
      <w:pPr>
        <w:tabs>
          <w:tab w:val="num" w:pos="700"/>
        </w:tabs>
        <w:spacing w:before="120" w:after="120"/>
        <w:jc w:val="both"/>
        <w:rPr>
          <w:rFonts w:eastAsia="Times New Roman"/>
          <w:sz w:val="26"/>
          <w:szCs w:val="24"/>
          <w:lang w:val="de-DE"/>
          <w14:ligatures w14:val="none"/>
        </w:rPr>
      </w:pPr>
      <w:r w:rsidRPr="009D52DA">
        <w:rPr>
          <w:rFonts w:eastAsia="Times New Roman"/>
          <w:sz w:val="26"/>
          <w:szCs w:val="24"/>
          <w:lang w:val="de-DE"/>
          <w14:ligatures w14:val="none"/>
        </w:rPr>
        <w:tab/>
        <w:t>Nghiên cứu viên chính:</w:t>
      </w:r>
    </w:p>
    <w:p w14:paraId="182AB062" w14:textId="77777777" w:rsidR="009D52DA" w:rsidRPr="009D52DA" w:rsidRDefault="00000000" w:rsidP="009D52DA">
      <w:pPr>
        <w:tabs>
          <w:tab w:val="num" w:pos="700"/>
        </w:tabs>
        <w:spacing w:before="120" w:after="120"/>
        <w:jc w:val="both"/>
        <w:rPr>
          <w:rFonts w:eastAsia="Times New Roman"/>
          <w:sz w:val="26"/>
          <w:szCs w:val="24"/>
          <w:lang w:val="de-DE"/>
          <w14:ligatures w14:val="none"/>
        </w:rPr>
      </w:pPr>
      <w:r w:rsidRPr="009D52DA">
        <w:rPr>
          <w:rFonts w:eastAsia="Times New Roman"/>
          <w:sz w:val="26"/>
          <w:szCs w:val="24"/>
          <w:lang w:val="de-DE"/>
          <w14:ligatures w14:val="none"/>
        </w:rPr>
        <w:tab/>
        <w:t>Cơ sở nhận thử:</w:t>
      </w:r>
    </w:p>
    <w:p w14:paraId="38BD5D92" w14:textId="77777777" w:rsidR="009D52DA" w:rsidRPr="009D52DA" w:rsidRDefault="00000000" w:rsidP="009D52DA">
      <w:pPr>
        <w:tabs>
          <w:tab w:val="num" w:pos="700"/>
        </w:tabs>
        <w:spacing w:before="120" w:after="120"/>
        <w:jc w:val="both"/>
        <w:rPr>
          <w:rFonts w:eastAsia="Times New Roman"/>
          <w:sz w:val="26"/>
          <w:szCs w:val="24"/>
          <w:lang w:val="de-DE"/>
          <w14:ligatures w14:val="none"/>
        </w:rPr>
      </w:pPr>
      <w:r w:rsidRPr="009D52DA">
        <w:rPr>
          <w:rFonts w:eastAsia="Times New Roman"/>
          <w:sz w:val="26"/>
          <w:szCs w:val="24"/>
          <w:lang w:val="de-DE"/>
          <w14:ligatures w14:val="none"/>
        </w:rPr>
        <w:tab/>
        <w:t>Nghiên cứu thử nghiệm lâm sàng trên đã được Hội đồng đạo đức/khoa học cơ sở họp ngày... tháng... năm 20..., xếp loại “Đạt yêu cầu về hiệu quả và an toàn”.</w:t>
      </w:r>
    </w:p>
    <w:p w14:paraId="53BB7155" w14:textId="77777777" w:rsidR="009D52DA" w:rsidRPr="00430510" w:rsidRDefault="00000000" w:rsidP="009D52DA">
      <w:pPr>
        <w:spacing w:after="120"/>
        <w:rPr>
          <w:rFonts w:eastAsia="Times New Roman"/>
          <w:bCs/>
          <w:color w:val="FF0000"/>
          <w:szCs w:val="24"/>
          <w:lang w:val="de-DE"/>
          <w14:ligatures w14:val="none"/>
        </w:rPr>
      </w:pPr>
      <w:r w:rsidRPr="00430510">
        <w:rPr>
          <w:rFonts w:eastAsia="Times New Roman"/>
          <w:bCs/>
          <w:szCs w:val="24"/>
          <w:lang w:val="de-DE"/>
          <w14:ligatures w14:val="none"/>
        </w:rPr>
        <w:tab/>
        <w:t>Kèm theo công văn này là hồ sơ đề nghị phê duyệt kết quả, gồm:</w:t>
      </w:r>
    </w:p>
    <w:p w14:paraId="58F7B061" w14:textId="77777777" w:rsidR="009D52DA" w:rsidRPr="00430510" w:rsidRDefault="00000000" w:rsidP="009D52DA">
      <w:pPr>
        <w:spacing w:before="120"/>
        <w:jc w:val="both"/>
        <w:rPr>
          <w:color w:val="000000"/>
          <w:sz w:val="26"/>
          <w:szCs w:val="28"/>
          <w:lang w:val="de-DE"/>
          <w14:ligatures w14:val="none"/>
        </w:rPr>
      </w:pPr>
      <w:r w:rsidRPr="00430510">
        <w:rPr>
          <w:color w:val="000000"/>
          <w:sz w:val="26"/>
          <w:szCs w:val="28"/>
          <w:lang w:val="de-DE"/>
          <w14:ligatures w14:val="none"/>
        </w:rPr>
        <w:tab/>
        <w:t>1. Quyết định phê duyệt kèm theo đề cương nghiên cứu đã được phê duyệt;</w:t>
      </w:r>
    </w:p>
    <w:p w14:paraId="313665A9" w14:textId="77777777" w:rsidR="009D52DA" w:rsidRPr="00430510" w:rsidRDefault="00000000" w:rsidP="009D52DA">
      <w:pPr>
        <w:spacing w:before="120"/>
        <w:jc w:val="both"/>
        <w:rPr>
          <w:color w:val="000000"/>
          <w:sz w:val="26"/>
          <w:szCs w:val="28"/>
          <w:lang w:val="de-DE"/>
          <w14:ligatures w14:val="none"/>
        </w:rPr>
      </w:pPr>
      <w:r w:rsidRPr="00430510">
        <w:rPr>
          <w:color w:val="000000"/>
          <w:sz w:val="26"/>
          <w:szCs w:val="28"/>
          <w:lang w:val="de-DE"/>
          <w14:ligatures w14:val="none"/>
        </w:rPr>
        <w:tab/>
        <w:t>2. Các tài liệu liên quan đến những thay đổi, bổ sung so với đề cương nghiên cứu (nếu có);</w:t>
      </w:r>
    </w:p>
    <w:p w14:paraId="0EE6D7DE" w14:textId="77777777" w:rsidR="009D52DA" w:rsidRPr="00430510" w:rsidRDefault="00000000" w:rsidP="009D52DA">
      <w:pPr>
        <w:spacing w:before="120"/>
        <w:jc w:val="both"/>
        <w:rPr>
          <w:color w:val="000000"/>
          <w:sz w:val="26"/>
          <w:szCs w:val="28"/>
          <w:lang w:val="de-DE"/>
          <w14:ligatures w14:val="none"/>
        </w:rPr>
      </w:pPr>
      <w:r w:rsidRPr="00430510">
        <w:rPr>
          <w:color w:val="000000"/>
          <w:sz w:val="26"/>
          <w:szCs w:val="28"/>
          <w:lang w:val="de-DE"/>
          <w14:ligatures w14:val="none"/>
        </w:rPr>
        <w:tab/>
        <w:t>2. Quyết định thành lập hội đồng nghiệm thu cấp cơ sở;</w:t>
      </w:r>
    </w:p>
    <w:p w14:paraId="48F42076" w14:textId="77777777" w:rsidR="009D52DA" w:rsidRPr="00430510" w:rsidRDefault="00000000" w:rsidP="009D52DA">
      <w:pPr>
        <w:spacing w:before="120"/>
        <w:jc w:val="both"/>
        <w:rPr>
          <w:color w:val="000000"/>
          <w:sz w:val="26"/>
          <w:szCs w:val="28"/>
          <w:lang w:val="de-DE"/>
          <w14:ligatures w14:val="none"/>
        </w:rPr>
      </w:pPr>
      <w:r w:rsidRPr="00430510">
        <w:rPr>
          <w:color w:val="000000"/>
          <w:sz w:val="26"/>
          <w:szCs w:val="28"/>
          <w:lang w:val="de-DE"/>
          <w14:ligatures w14:val="none"/>
        </w:rPr>
        <w:tab/>
        <w:t>3. Biên bản họp hội đồng nghiệm thu cấp cơ sở;</w:t>
      </w:r>
    </w:p>
    <w:p w14:paraId="588E2D47" w14:textId="77777777" w:rsidR="009D52DA" w:rsidRPr="009D52DA" w:rsidRDefault="00000000" w:rsidP="009D52DA">
      <w:pPr>
        <w:tabs>
          <w:tab w:val="num" w:pos="700"/>
        </w:tabs>
        <w:spacing w:before="120" w:after="120"/>
        <w:jc w:val="both"/>
        <w:rPr>
          <w:rFonts w:eastAsia="Times New Roman"/>
          <w:color w:val="000000"/>
          <w:spacing w:val="-8"/>
          <w:sz w:val="26"/>
          <w:szCs w:val="28"/>
          <w:lang w:val="de-DE"/>
          <w14:ligatures w14:val="none"/>
        </w:rPr>
      </w:pPr>
      <w:r w:rsidRPr="009D52DA">
        <w:rPr>
          <w:rFonts w:eastAsia="Times New Roman"/>
          <w:color w:val="000000"/>
          <w:spacing w:val="-8"/>
          <w:sz w:val="26"/>
          <w:szCs w:val="28"/>
          <w:lang w:val="de-DE"/>
          <w14:ligatures w14:val="none"/>
        </w:rPr>
        <w:lastRenderedPageBreak/>
        <w:tab/>
        <w:t>4. Báo cáo kết quả nghiên cứu thử nghiệm lâm sàng kỹ thuật mới, phương pháp mới theo quy định và có thể bổ sung những thông tin có liên quan khác khi thấy cần thiết;</w:t>
      </w:r>
    </w:p>
    <w:p w14:paraId="616BD189" w14:textId="77777777" w:rsidR="009D52DA" w:rsidRPr="009D52DA" w:rsidRDefault="00000000" w:rsidP="009D52DA">
      <w:pPr>
        <w:tabs>
          <w:tab w:val="num" w:pos="700"/>
        </w:tabs>
        <w:spacing w:before="120" w:after="120"/>
        <w:jc w:val="both"/>
        <w:rPr>
          <w:rFonts w:eastAsia="Times New Roman"/>
          <w:color w:val="000000"/>
          <w:spacing w:val="-8"/>
          <w:sz w:val="26"/>
          <w:szCs w:val="28"/>
          <w:lang w:val="de-DE"/>
          <w14:ligatures w14:val="none"/>
        </w:rPr>
      </w:pPr>
      <w:r w:rsidRPr="009D52DA">
        <w:rPr>
          <w:rFonts w:eastAsia="Times New Roman"/>
          <w:color w:val="000000"/>
          <w:spacing w:val="-8"/>
          <w:sz w:val="26"/>
          <w:szCs w:val="28"/>
          <w:lang w:val="de-DE"/>
          <w14:ligatures w14:val="none"/>
        </w:rPr>
        <w:tab/>
        <w:t>5. Biên bản giám sát của nhà tài trợ;</w:t>
      </w:r>
    </w:p>
    <w:p w14:paraId="00525F52" w14:textId="77777777" w:rsidR="009D52DA" w:rsidRPr="009D52DA" w:rsidRDefault="00000000" w:rsidP="009D52DA">
      <w:pPr>
        <w:tabs>
          <w:tab w:val="num" w:pos="700"/>
        </w:tabs>
        <w:spacing w:before="120" w:after="120"/>
        <w:jc w:val="both"/>
        <w:rPr>
          <w:rFonts w:eastAsia="Times New Roman"/>
          <w:color w:val="000000"/>
          <w:spacing w:val="-8"/>
          <w:sz w:val="26"/>
          <w:szCs w:val="28"/>
          <w:lang w:val="de-DE"/>
          <w14:ligatures w14:val="none"/>
        </w:rPr>
      </w:pPr>
      <w:r w:rsidRPr="009D52DA">
        <w:rPr>
          <w:rFonts w:eastAsia="Times New Roman"/>
          <w:color w:val="000000"/>
          <w:spacing w:val="-8"/>
          <w:sz w:val="26"/>
          <w:szCs w:val="28"/>
          <w:lang w:val="de-DE"/>
          <w14:ligatures w14:val="none"/>
        </w:rPr>
        <w:tab/>
        <w:t>6. Biên bản giám sát của Hội đồng đạo đức, cơ quan quản lý (nếu có);</w:t>
      </w:r>
    </w:p>
    <w:p w14:paraId="731F8B80" w14:textId="77777777" w:rsidR="009D52DA" w:rsidRPr="009D52DA" w:rsidRDefault="00000000" w:rsidP="009D52DA">
      <w:pPr>
        <w:tabs>
          <w:tab w:val="num" w:pos="700"/>
        </w:tabs>
        <w:spacing w:before="120" w:after="120"/>
        <w:ind w:firstLine="720"/>
        <w:jc w:val="both"/>
        <w:rPr>
          <w:rFonts w:eastAsia="Times New Roman"/>
          <w:color w:val="000000"/>
          <w:spacing w:val="-8"/>
          <w:szCs w:val="28"/>
          <w:lang w:val="de-DE"/>
          <w14:ligatures w14:val="none"/>
        </w:rPr>
      </w:pPr>
      <w:r w:rsidRPr="009D52DA">
        <w:rPr>
          <w:rFonts w:eastAsia="Times New Roman"/>
          <w:spacing w:val="-6"/>
          <w:szCs w:val="28"/>
          <w:lang w:val="de-DE"/>
          <w14:ligatures w14:val="none"/>
        </w:rPr>
        <w:t>7. Danh sách đối tượng tham gia nghiên cứu đã được mã hoá;</w:t>
      </w:r>
    </w:p>
    <w:p w14:paraId="1C37AEFB" w14:textId="77777777" w:rsidR="009D52DA" w:rsidRPr="009D52DA" w:rsidRDefault="00000000" w:rsidP="009D52DA">
      <w:pPr>
        <w:tabs>
          <w:tab w:val="num" w:pos="700"/>
        </w:tabs>
        <w:spacing w:before="120" w:after="120"/>
        <w:jc w:val="both"/>
        <w:rPr>
          <w:rFonts w:eastAsia="Times New Roman"/>
          <w:sz w:val="26"/>
          <w:szCs w:val="24"/>
          <w:lang w:val="de-DE"/>
          <w14:ligatures w14:val="none"/>
        </w:rPr>
      </w:pPr>
      <w:r w:rsidRPr="009D52DA">
        <w:rPr>
          <w:rFonts w:eastAsia="Times New Roman"/>
          <w:sz w:val="26"/>
          <w:szCs w:val="24"/>
          <w:lang w:val="de-DE"/>
          <w14:ligatures w14:val="none"/>
        </w:rPr>
        <w:tab/>
        <w:t>8. Các tài liệu khác (nếu có).</w:t>
      </w:r>
    </w:p>
    <w:p w14:paraId="1F409041" w14:textId="77777777" w:rsidR="009D52DA" w:rsidRPr="009D52DA" w:rsidRDefault="00000000" w:rsidP="009D52DA">
      <w:pPr>
        <w:tabs>
          <w:tab w:val="num" w:pos="700"/>
        </w:tabs>
        <w:spacing w:before="120" w:after="120"/>
        <w:jc w:val="both"/>
        <w:rPr>
          <w:rFonts w:eastAsia="Times New Roman"/>
          <w:sz w:val="26"/>
          <w:szCs w:val="24"/>
          <w:lang w:val="de-DE"/>
          <w14:ligatures w14:val="none"/>
        </w:rPr>
      </w:pPr>
      <w:r w:rsidRPr="009D52DA">
        <w:rPr>
          <w:rFonts w:eastAsia="Times New Roman"/>
          <w:sz w:val="26"/>
          <w:szCs w:val="24"/>
          <w:lang w:val="de-DE"/>
          <w14:ligatures w14:val="none"/>
        </w:rPr>
        <w:t>Số lượng hồ sơ gồm:</w:t>
      </w:r>
    </w:p>
    <w:p w14:paraId="0AEAC284" w14:textId="77777777" w:rsidR="009D52DA" w:rsidRPr="00430510" w:rsidRDefault="00000000" w:rsidP="009D52DA">
      <w:pPr>
        <w:spacing w:after="120"/>
        <w:ind w:firstLine="720"/>
        <w:rPr>
          <w:rFonts w:eastAsia="Times New Roman"/>
          <w:szCs w:val="24"/>
          <w:lang w:val="de-DE"/>
          <w14:ligatures w14:val="none"/>
        </w:rPr>
      </w:pPr>
      <w:r w:rsidRPr="00430510">
        <w:rPr>
          <w:rFonts w:eastAsia="Times New Roman"/>
          <w:szCs w:val="24"/>
          <w:lang w:val="de-DE"/>
          <w14:ligatures w14:val="none"/>
        </w:rPr>
        <w:t>- 01 bộ (bản chính) đầy đủ tài liệu kể trên;</w:t>
      </w:r>
    </w:p>
    <w:p w14:paraId="6B34FE91" w14:textId="77777777" w:rsidR="009D52DA" w:rsidRPr="00430510" w:rsidRDefault="00000000" w:rsidP="009D52DA">
      <w:pPr>
        <w:spacing w:before="60" w:after="120" w:line="300" w:lineRule="exact"/>
        <w:ind w:firstLine="720"/>
        <w:jc w:val="both"/>
        <w:rPr>
          <w:rFonts w:eastAsia="Times New Roman"/>
          <w:sz w:val="26"/>
          <w:szCs w:val="24"/>
          <w:lang w:val="de-DE"/>
          <w14:ligatures w14:val="none"/>
        </w:rPr>
      </w:pPr>
      <w:r w:rsidRPr="00430510">
        <w:rPr>
          <w:rFonts w:eastAsia="Times New Roman"/>
          <w:sz w:val="26"/>
          <w:szCs w:val="24"/>
          <w:lang w:val="de-DE"/>
          <w14:ligatures w14:val="none"/>
        </w:rPr>
        <w:t>Đề nghị Cục Khoa học công nghệ và Đào tạo - Bộ Y tế xem xét và phê duyệt kết quả nghiên cứu thử nghiệm lâm sàng nêu trên./.</w:t>
      </w:r>
    </w:p>
    <w:p w14:paraId="6B16FEDA" w14:textId="77777777" w:rsidR="009D52DA" w:rsidRPr="00430510" w:rsidRDefault="00000000" w:rsidP="009D52DA">
      <w:pPr>
        <w:tabs>
          <w:tab w:val="left" w:pos="0"/>
        </w:tabs>
        <w:spacing w:after="80"/>
        <w:jc w:val="both"/>
        <w:rPr>
          <w:i/>
          <w:iCs/>
          <w:color w:val="000000"/>
          <w:sz w:val="26"/>
          <w:szCs w:val="24"/>
          <w:lang w:val="de-DE"/>
          <w14:ligatures w14:val="none"/>
        </w:rPr>
      </w:pPr>
      <w:r w:rsidRPr="00430510">
        <w:rPr>
          <w:sz w:val="26"/>
          <w:szCs w:val="24"/>
          <w:lang w:val="de-DE"/>
          <w14:ligatures w14:val="none"/>
        </w:rPr>
        <w:tab/>
      </w:r>
      <w:r w:rsidRPr="00430510">
        <w:rPr>
          <w:i/>
          <w:iCs/>
          <w:color w:val="000000"/>
          <w:sz w:val="26"/>
          <w:szCs w:val="24"/>
          <w:lang w:val="de-DE"/>
          <w14:ligatures w14:val="none"/>
        </w:rPr>
        <w:tab/>
      </w:r>
      <w:r w:rsidRPr="00430510">
        <w:rPr>
          <w:i/>
          <w:iCs/>
          <w:color w:val="000000"/>
          <w:sz w:val="26"/>
          <w:szCs w:val="24"/>
          <w:lang w:val="de-DE"/>
          <w14:ligatures w14:val="none"/>
        </w:rPr>
        <w:tab/>
      </w:r>
      <w:r w:rsidRPr="00430510">
        <w:rPr>
          <w:i/>
          <w:iCs/>
          <w:color w:val="000000"/>
          <w:sz w:val="26"/>
          <w:szCs w:val="24"/>
          <w:lang w:val="de-DE"/>
          <w14:ligatures w14:val="none"/>
        </w:rPr>
        <w:tab/>
      </w:r>
      <w:r w:rsidRPr="00430510">
        <w:rPr>
          <w:i/>
          <w:iCs/>
          <w:color w:val="000000"/>
          <w:sz w:val="26"/>
          <w:szCs w:val="24"/>
          <w:lang w:val="de-DE"/>
          <w14:ligatures w14:val="none"/>
        </w:rPr>
        <w:tab/>
      </w:r>
    </w:p>
    <w:p w14:paraId="6C3BECE6" w14:textId="77777777" w:rsidR="009D52DA" w:rsidRPr="00430510" w:rsidRDefault="009D52DA" w:rsidP="009D52DA">
      <w:pPr>
        <w:tabs>
          <w:tab w:val="left" w:pos="0"/>
        </w:tabs>
        <w:spacing w:after="80"/>
        <w:jc w:val="both"/>
        <w:rPr>
          <w:i/>
          <w:iCs/>
          <w:color w:val="000000"/>
          <w:sz w:val="26"/>
          <w:szCs w:val="24"/>
          <w:lang w:val="de-DE"/>
          <w14:ligatures w14:val="none"/>
        </w:rPr>
      </w:pPr>
    </w:p>
    <w:tbl>
      <w:tblPr>
        <w:tblW w:w="0" w:type="auto"/>
        <w:tblInd w:w="-176" w:type="dxa"/>
        <w:tblLayout w:type="fixed"/>
        <w:tblLook w:val="0000" w:firstRow="0" w:lastRow="0" w:firstColumn="0" w:lastColumn="0" w:noHBand="0" w:noVBand="0"/>
      </w:tblPr>
      <w:tblGrid>
        <w:gridCol w:w="3970"/>
        <w:gridCol w:w="425"/>
        <w:gridCol w:w="5024"/>
      </w:tblGrid>
      <w:tr w:rsidR="00AE091F" w:rsidRPr="00430510" w14:paraId="721FD572" w14:textId="77777777" w:rsidTr="003307B3">
        <w:tc>
          <w:tcPr>
            <w:tcW w:w="3970" w:type="dxa"/>
          </w:tcPr>
          <w:p w14:paraId="51FC2F8F" w14:textId="77777777" w:rsidR="009D52DA" w:rsidRPr="00430510" w:rsidRDefault="009D52DA" w:rsidP="009D52DA">
            <w:pPr>
              <w:jc w:val="center"/>
              <w:rPr>
                <w:b/>
                <w:bCs/>
                <w:color w:val="000000"/>
                <w:sz w:val="26"/>
                <w:szCs w:val="24"/>
                <w:lang w:val="de-DE"/>
                <w14:ligatures w14:val="none"/>
              </w:rPr>
            </w:pPr>
          </w:p>
        </w:tc>
        <w:tc>
          <w:tcPr>
            <w:tcW w:w="425" w:type="dxa"/>
          </w:tcPr>
          <w:p w14:paraId="52B97277" w14:textId="77777777" w:rsidR="009D52DA" w:rsidRPr="00430510" w:rsidRDefault="009D52DA" w:rsidP="009D52DA">
            <w:pPr>
              <w:jc w:val="center"/>
              <w:rPr>
                <w:color w:val="000000"/>
                <w:sz w:val="26"/>
                <w:szCs w:val="24"/>
                <w:lang w:val="de-DE"/>
                <w14:ligatures w14:val="none"/>
              </w:rPr>
            </w:pPr>
          </w:p>
        </w:tc>
        <w:tc>
          <w:tcPr>
            <w:tcW w:w="5024" w:type="dxa"/>
          </w:tcPr>
          <w:p w14:paraId="2F692030" w14:textId="77777777" w:rsidR="009D52DA" w:rsidRPr="00430510" w:rsidRDefault="00000000" w:rsidP="009D52DA">
            <w:pPr>
              <w:keepNext/>
              <w:spacing w:before="60" w:after="60" w:line="288" w:lineRule="auto"/>
              <w:ind w:firstLine="567"/>
              <w:jc w:val="both"/>
              <w:outlineLvl w:val="0"/>
              <w:rPr>
                <w:rFonts w:eastAsia="Times New Roman"/>
                <w:b/>
                <w:bCs/>
                <w:color w:val="000000"/>
                <w:kern w:val="32"/>
                <w:sz w:val="24"/>
                <w:szCs w:val="24"/>
                <w:lang w:val="de-DE"/>
                <w14:ligatures w14:val="none"/>
              </w:rPr>
            </w:pPr>
            <w:r w:rsidRPr="00430510">
              <w:rPr>
                <w:rFonts w:eastAsia="Times New Roman"/>
                <w:b/>
                <w:bCs/>
                <w:color w:val="000000"/>
                <w:kern w:val="32"/>
                <w:sz w:val="24"/>
                <w:szCs w:val="24"/>
                <w:lang w:val="de-DE"/>
                <w14:ligatures w14:val="none"/>
              </w:rPr>
              <w:t xml:space="preserve">THỦ TRƯỞNG </w:t>
            </w:r>
          </w:p>
          <w:p w14:paraId="6F04ACEC" w14:textId="77777777" w:rsidR="009D52DA" w:rsidRPr="00430510" w:rsidRDefault="00000000" w:rsidP="009D52DA">
            <w:pPr>
              <w:keepNext/>
              <w:spacing w:before="60" w:after="60" w:line="288" w:lineRule="auto"/>
              <w:ind w:firstLine="567"/>
              <w:jc w:val="both"/>
              <w:outlineLvl w:val="0"/>
              <w:rPr>
                <w:rFonts w:eastAsia="Times New Roman"/>
                <w:b/>
                <w:bCs/>
                <w:color w:val="000000"/>
                <w:kern w:val="32"/>
                <w:sz w:val="24"/>
                <w:szCs w:val="24"/>
                <w:lang w:val="de-DE"/>
                <w14:ligatures w14:val="none"/>
              </w:rPr>
            </w:pPr>
            <w:r w:rsidRPr="00430510">
              <w:rPr>
                <w:rFonts w:eastAsia="Times New Roman"/>
                <w:b/>
                <w:bCs/>
                <w:color w:val="000000"/>
                <w:kern w:val="32"/>
                <w:sz w:val="24"/>
                <w:szCs w:val="24"/>
                <w:lang w:val="de-DE"/>
                <w14:ligatures w14:val="none"/>
              </w:rPr>
              <w:t>CƠ SỞ NHẬN THỬ</w:t>
            </w:r>
          </w:p>
          <w:p w14:paraId="216AD19F" w14:textId="77777777" w:rsidR="009D52DA" w:rsidRPr="00430510" w:rsidRDefault="00000000" w:rsidP="009D52DA">
            <w:pPr>
              <w:jc w:val="center"/>
              <w:rPr>
                <w:i/>
                <w:color w:val="000000"/>
                <w:sz w:val="24"/>
                <w:szCs w:val="24"/>
                <w:lang w:val="de-DE"/>
                <w14:ligatures w14:val="none"/>
              </w:rPr>
            </w:pPr>
            <w:r w:rsidRPr="00430510">
              <w:rPr>
                <w:i/>
                <w:color w:val="000000"/>
                <w:sz w:val="24"/>
                <w:szCs w:val="24"/>
                <w:lang w:val="de-DE"/>
                <w14:ligatures w14:val="none"/>
              </w:rPr>
              <w:t>(Họ, tên, chữ ký và đóng dấu)</w:t>
            </w:r>
          </w:p>
          <w:p w14:paraId="19F88C38" w14:textId="77777777" w:rsidR="009D52DA" w:rsidRPr="00430510" w:rsidRDefault="009D52DA" w:rsidP="009D52DA">
            <w:pPr>
              <w:jc w:val="center"/>
              <w:rPr>
                <w:color w:val="000000"/>
                <w:sz w:val="26"/>
                <w:szCs w:val="24"/>
                <w:lang w:val="de-DE"/>
                <w14:ligatures w14:val="none"/>
              </w:rPr>
            </w:pPr>
          </w:p>
          <w:p w14:paraId="6F27F072" w14:textId="77777777" w:rsidR="009D52DA" w:rsidRPr="00430510" w:rsidRDefault="009D52DA" w:rsidP="009D52DA">
            <w:pPr>
              <w:jc w:val="center"/>
              <w:rPr>
                <w:color w:val="000000"/>
                <w:sz w:val="26"/>
                <w:szCs w:val="24"/>
                <w:lang w:val="de-DE"/>
                <w14:ligatures w14:val="none"/>
              </w:rPr>
            </w:pPr>
          </w:p>
          <w:p w14:paraId="6A4036C7" w14:textId="77777777" w:rsidR="009D52DA" w:rsidRPr="00430510" w:rsidRDefault="009D52DA" w:rsidP="009D52DA">
            <w:pPr>
              <w:jc w:val="center"/>
              <w:rPr>
                <w:color w:val="000000"/>
                <w:sz w:val="26"/>
                <w:szCs w:val="24"/>
                <w:lang w:val="de-DE"/>
                <w14:ligatures w14:val="none"/>
              </w:rPr>
            </w:pPr>
          </w:p>
          <w:p w14:paraId="3C8269C1" w14:textId="77777777" w:rsidR="009D52DA" w:rsidRPr="00430510" w:rsidRDefault="009D52DA" w:rsidP="009D52DA">
            <w:pPr>
              <w:jc w:val="center"/>
              <w:rPr>
                <w:color w:val="000000"/>
                <w:sz w:val="26"/>
                <w:szCs w:val="24"/>
                <w:lang w:val="de-DE"/>
                <w14:ligatures w14:val="none"/>
              </w:rPr>
            </w:pPr>
          </w:p>
        </w:tc>
      </w:tr>
    </w:tbl>
    <w:p w14:paraId="4A4C696E" w14:textId="77777777" w:rsidR="009D52DA" w:rsidRPr="00430510" w:rsidRDefault="009D52DA" w:rsidP="009D52DA">
      <w:pPr>
        <w:spacing w:before="60" w:line="288" w:lineRule="auto"/>
        <w:ind w:firstLine="567"/>
        <w:jc w:val="center"/>
        <w:rPr>
          <w:rFonts w:eastAsia="Times New Roman"/>
          <w:b/>
          <w:bCs/>
          <w:sz w:val="26"/>
          <w:szCs w:val="24"/>
          <w:lang w:val="de-DE"/>
          <w14:ligatures w14:val="none"/>
        </w:rPr>
      </w:pPr>
    </w:p>
    <w:p w14:paraId="707573E7" w14:textId="77777777" w:rsidR="009D52DA" w:rsidRPr="00430510" w:rsidRDefault="009D52DA" w:rsidP="009D52DA">
      <w:pPr>
        <w:rPr>
          <w:lang w:val="de-DE"/>
          <w14:ligatures w14:val="none"/>
        </w:rPr>
      </w:pPr>
    </w:p>
    <w:p w14:paraId="64EC680A" w14:textId="77777777" w:rsidR="009D52DA" w:rsidRPr="00430510" w:rsidRDefault="009D52DA" w:rsidP="009D52DA">
      <w:pPr>
        <w:rPr>
          <w:lang w:val="de-DE"/>
          <w14:ligatures w14:val="none"/>
        </w:rPr>
      </w:pPr>
    </w:p>
    <w:p w14:paraId="5C60430A" w14:textId="77777777" w:rsidR="009D52DA" w:rsidRPr="00430510" w:rsidRDefault="009D52DA" w:rsidP="009D52DA">
      <w:pPr>
        <w:rPr>
          <w:lang w:val="de-DE"/>
          <w14:ligatures w14:val="none"/>
        </w:rPr>
      </w:pPr>
    </w:p>
    <w:p w14:paraId="73F8B6B0" w14:textId="77777777" w:rsidR="009D52DA" w:rsidRPr="00430510" w:rsidRDefault="009D52DA" w:rsidP="009D52DA">
      <w:pPr>
        <w:rPr>
          <w:lang w:val="de-DE"/>
          <w14:ligatures w14:val="none"/>
        </w:rPr>
      </w:pPr>
    </w:p>
    <w:p w14:paraId="278578E6" w14:textId="77777777" w:rsidR="009D52DA" w:rsidRPr="00430510" w:rsidRDefault="009D52DA" w:rsidP="009D52DA">
      <w:pPr>
        <w:rPr>
          <w:lang w:val="de-DE"/>
          <w14:ligatures w14:val="none"/>
        </w:rPr>
      </w:pPr>
    </w:p>
    <w:p w14:paraId="467BC5E1" w14:textId="77777777" w:rsidR="009D52DA" w:rsidRPr="00430510" w:rsidRDefault="009D52DA" w:rsidP="009D52DA">
      <w:pPr>
        <w:rPr>
          <w:lang w:val="de-DE"/>
          <w14:ligatures w14:val="none"/>
        </w:rPr>
      </w:pPr>
    </w:p>
    <w:p w14:paraId="156316AB" w14:textId="77777777" w:rsidR="009D52DA" w:rsidRPr="00430510" w:rsidRDefault="009D52DA" w:rsidP="009D52DA">
      <w:pPr>
        <w:rPr>
          <w:lang w:val="de-DE"/>
          <w14:ligatures w14:val="none"/>
        </w:rPr>
      </w:pPr>
    </w:p>
    <w:p w14:paraId="15694E01" w14:textId="77777777" w:rsidR="009D52DA" w:rsidRPr="00430510" w:rsidRDefault="009D52DA" w:rsidP="009D52DA">
      <w:pPr>
        <w:rPr>
          <w:lang w:val="de-DE"/>
          <w14:ligatures w14:val="none"/>
        </w:rPr>
      </w:pPr>
    </w:p>
    <w:p w14:paraId="03E23277" w14:textId="77777777" w:rsidR="009D52DA" w:rsidRPr="00430510" w:rsidRDefault="009D52DA" w:rsidP="009D52DA">
      <w:pPr>
        <w:rPr>
          <w:lang w:val="de-DE"/>
          <w14:ligatures w14:val="none"/>
        </w:rPr>
      </w:pPr>
    </w:p>
    <w:p w14:paraId="17B6B841" w14:textId="77777777" w:rsidR="009D52DA" w:rsidRPr="00430510" w:rsidRDefault="009D52DA" w:rsidP="009D52DA">
      <w:pPr>
        <w:rPr>
          <w:lang w:val="de-DE"/>
          <w14:ligatures w14:val="none"/>
        </w:rPr>
      </w:pPr>
    </w:p>
    <w:p w14:paraId="57C751DB" w14:textId="77777777" w:rsidR="009D52DA" w:rsidRPr="00430510" w:rsidRDefault="009D52DA" w:rsidP="009D52DA">
      <w:pPr>
        <w:rPr>
          <w:lang w:val="de-DE"/>
          <w14:ligatures w14:val="none"/>
        </w:rPr>
      </w:pPr>
    </w:p>
    <w:p w14:paraId="149C19E6" w14:textId="77777777" w:rsidR="009D52DA" w:rsidRPr="00430510" w:rsidRDefault="009D52DA" w:rsidP="009D52DA">
      <w:pPr>
        <w:rPr>
          <w:lang w:val="de-DE"/>
          <w14:ligatures w14:val="none"/>
        </w:rPr>
      </w:pPr>
    </w:p>
    <w:p w14:paraId="439A5024" w14:textId="77777777" w:rsidR="009D52DA" w:rsidRPr="00430510" w:rsidRDefault="009D52DA" w:rsidP="009D52DA">
      <w:pPr>
        <w:rPr>
          <w:lang w:val="de-DE"/>
          <w14:ligatures w14:val="none"/>
        </w:rPr>
      </w:pPr>
    </w:p>
    <w:p w14:paraId="120148C7" w14:textId="77777777" w:rsidR="009D52DA" w:rsidRPr="00430510" w:rsidRDefault="009D52DA" w:rsidP="009D52DA">
      <w:pPr>
        <w:rPr>
          <w:lang w:val="de-DE"/>
          <w14:ligatures w14:val="none"/>
        </w:rPr>
      </w:pPr>
    </w:p>
    <w:p w14:paraId="5651A9A6" w14:textId="77777777" w:rsidR="009D52DA" w:rsidRPr="00430510" w:rsidRDefault="009D52DA" w:rsidP="009D52DA">
      <w:pPr>
        <w:rPr>
          <w:lang w:val="de-DE"/>
          <w14:ligatures w14:val="none"/>
        </w:rPr>
      </w:pPr>
    </w:p>
    <w:p w14:paraId="15E6175B" w14:textId="77777777" w:rsidR="009D52DA" w:rsidRPr="00430510" w:rsidRDefault="009D52DA" w:rsidP="009D52DA">
      <w:pPr>
        <w:rPr>
          <w:lang w:val="de-DE"/>
          <w14:ligatures w14:val="none"/>
        </w:rPr>
      </w:pPr>
    </w:p>
    <w:p w14:paraId="371AAD90" w14:textId="77777777" w:rsidR="009D52DA" w:rsidRPr="00430510" w:rsidRDefault="009D52DA" w:rsidP="009D52DA">
      <w:pPr>
        <w:rPr>
          <w:lang w:val="de-DE"/>
          <w14:ligatures w14:val="none"/>
        </w:rPr>
      </w:pPr>
    </w:p>
    <w:p w14:paraId="48E0C7FD" w14:textId="77777777" w:rsidR="009D52DA" w:rsidRPr="00430510" w:rsidRDefault="009D52DA" w:rsidP="009D52DA">
      <w:pPr>
        <w:rPr>
          <w:lang w:val="de-DE"/>
          <w14:ligatures w14:val="none"/>
        </w:rPr>
      </w:pPr>
    </w:p>
    <w:p w14:paraId="726512CB" w14:textId="77777777" w:rsidR="009D52DA" w:rsidRPr="009D52DA" w:rsidRDefault="00000000" w:rsidP="009D52DA">
      <w:pPr>
        <w:keepNext/>
        <w:widowControl w:val="0"/>
        <w:spacing w:before="120" w:after="60" w:line="300" w:lineRule="exact"/>
        <w:ind w:firstLine="567"/>
        <w:jc w:val="center"/>
        <w:outlineLvl w:val="0"/>
        <w:rPr>
          <w:rFonts w:eastAsia="Times New Roman"/>
          <w:b/>
          <w:color w:val="FF0000"/>
          <w:kern w:val="32"/>
          <w:sz w:val="26"/>
          <w:szCs w:val="32"/>
          <w:lang w:val="nl-NL"/>
          <w14:ligatures w14:val="none"/>
        </w:rPr>
      </w:pPr>
      <w:r w:rsidRPr="009D52DA">
        <w:rPr>
          <w:rFonts w:eastAsia="Times New Roman"/>
          <w:b/>
          <w:color w:val="FF0000"/>
          <w:kern w:val="32"/>
          <w:sz w:val="26"/>
          <w:szCs w:val="32"/>
          <w:highlight w:val="yellow"/>
          <w:lang w:val="nl-NL"/>
          <w14:ligatures w14:val="none"/>
        </w:rPr>
        <w:lastRenderedPageBreak/>
        <w:t>Phụ lục số XX</w:t>
      </w:r>
    </w:p>
    <w:p w14:paraId="2A8EE671" w14:textId="77777777" w:rsidR="009D52DA" w:rsidRPr="009D52DA" w:rsidRDefault="00000000" w:rsidP="009D52DA">
      <w:pPr>
        <w:keepNext/>
        <w:spacing w:before="60" w:after="60" w:line="288" w:lineRule="auto"/>
        <w:ind w:firstLine="567"/>
        <w:jc w:val="center"/>
        <w:outlineLvl w:val="0"/>
        <w:rPr>
          <w:rFonts w:eastAsia="Times New Roman"/>
          <w:b/>
          <w:bCs/>
          <w:color w:val="000000"/>
          <w:kern w:val="32"/>
          <w:sz w:val="26"/>
          <w:szCs w:val="32"/>
          <w:lang w:val="nl-NL"/>
          <w14:ligatures w14:val="none"/>
        </w:rPr>
      </w:pPr>
      <w:r w:rsidRPr="009D52DA">
        <w:rPr>
          <w:rFonts w:eastAsia="Times New Roman"/>
          <w:b/>
          <w:bCs/>
          <w:color w:val="000000"/>
          <w:kern w:val="32"/>
          <w:sz w:val="26"/>
          <w:szCs w:val="32"/>
          <w:lang w:val="nl-NL"/>
          <w14:ligatures w14:val="none"/>
        </w:rPr>
        <w:t>(Mẫu Báo cáo kết quả nghiên cứu thử nghiệm lâm sàng)</w:t>
      </w:r>
    </w:p>
    <w:p w14:paraId="472B37B8" w14:textId="77777777" w:rsidR="009D52DA" w:rsidRPr="009D52DA" w:rsidRDefault="009D52DA" w:rsidP="009D52DA">
      <w:pPr>
        <w:keepNext/>
        <w:jc w:val="center"/>
        <w:outlineLvl w:val="1"/>
        <w:rPr>
          <w:b/>
          <w:bCs/>
          <w:color w:val="000000"/>
          <w:sz w:val="24"/>
          <w:szCs w:val="24"/>
          <w:lang w:val="nl-NL"/>
          <w14:ligatures w14:val="none"/>
        </w:rPr>
      </w:pPr>
    </w:p>
    <w:p w14:paraId="6005704C" w14:textId="77777777" w:rsidR="009D52DA" w:rsidRPr="009D52DA" w:rsidRDefault="00000000" w:rsidP="009D52DA">
      <w:pPr>
        <w:keepNext/>
        <w:jc w:val="center"/>
        <w:outlineLvl w:val="1"/>
        <w:rPr>
          <w:bCs/>
          <w:color w:val="000000"/>
          <w:sz w:val="24"/>
          <w:szCs w:val="24"/>
          <w:lang w:val="nl-NL"/>
          <w14:ligatures w14:val="none"/>
        </w:rPr>
      </w:pPr>
      <w:r w:rsidRPr="009D52DA">
        <w:rPr>
          <w:bCs/>
          <w:color w:val="000000"/>
          <w:sz w:val="24"/>
          <w:szCs w:val="24"/>
          <w:lang w:val="nl-NL"/>
          <w14:ligatures w14:val="none"/>
        </w:rPr>
        <w:t>Trang bìa 1</w:t>
      </w:r>
    </w:p>
    <w:p w14:paraId="4BB20760" w14:textId="77777777" w:rsidR="009D52DA" w:rsidRPr="009D52DA" w:rsidRDefault="00000000" w:rsidP="009D52DA">
      <w:pPr>
        <w:keepNext/>
        <w:jc w:val="center"/>
        <w:outlineLvl w:val="2"/>
        <w:rPr>
          <w:rFonts w:eastAsia="Times New Roman"/>
          <w:b/>
          <w:bCs/>
          <w:color w:val="000000"/>
          <w:szCs w:val="24"/>
          <w:lang w:val="nl-NL"/>
          <w14:ligatures w14:val="none"/>
        </w:rPr>
      </w:pPr>
      <w:r w:rsidRPr="009D52DA">
        <w:rPr>
          <w:rFonts w:eastAsia="Times New Roman"/>
          <w:b/>
          <w:bCs/>
          <w:color w:val="000000"/>
          <w:szCs w:val="24"/>
          <w:lang w:val="nl-NL"/>
          <w14:ligatures w14:val="none"/>
        </w:rPr>
        <w:t>BỘ Y TẾ</w:t>
      </w:r>
    </w:p>
    <w:p w14:paraId="07D1B9B5" w14:textId="77777777" w:rsidR="009D52DA" w:rsidRPr="009D52DA" w:rsidRDefault="009D52DA" w:rsidP="009D52DA">
      <w:pPr>
        <w:jc w:val="center"/>
        <w:rPr>
          <w:b/>
          <w:color w:val="000000"/>
          <w:lang w:val="nl-NL"/>
          <w14:ligatures w14:val="none"/>
        </w:rPr>
      </w:pPr>
    </w:p>
    <w:p w14:paraId="13CE0157" w14:textId="77777777" w:rsidR="009D52DA" w:rsidRPr="009D52DA" w:rsidRDefault="009D52DA" w:rsidP="009D52DA">
      <w:pPr>
        <w:jc w:val="center"/>
        <w:rPr>
          <w:b/>
          <w:color w:val="000000"/>
          <w:lang w:val="nl-NL"/>
          <w14:ligatures w14:val="none"/>
        </w:rPr>
      </w:pPr>
    </w:p>
    <w:p w14:paraId="61161D00" w14:textId="77777777" w:rsidR="009D52DA" w:rsidRPr="009D52DA" w:rsidRDefault="00000000" w:rsidP="009D52DA">
      <w:pPr>
        <w:jc w:val="center"/>
        <w:rPr>
          <w:b/>
          <w:color w:val="000000"/>
          <w:lang w:val="nl-NL"/>
          <w14:ligatures w14:val="none"/>
        </w:rPr>
      </w:pPr>
      <w:r w:rsidRPr="009D52DA">
        <w:rPr>
          <w:b/>
          <w:color w:val="000000"/>
          <w:lang w:val="nl-NL"/>
          <w14:ligatures w14:val="none"/>
        </w:rPr>
        <w:t xml:space="preserve">BÁO CÁO </w:t>
      </w:r>
    </w:p>
    <w:p w14:paraId="28638442" w14:textId="77777777" w:rsidR="009D52DA" w:rsidRPr="009D52DA" w:rsidRDefault="00000000" w:rsidP="009D52DA">
      <w:pPr>
        <w:jc w:val="center"/>
        <w:rPr>
          <w:b/>
          <w:color w:val="000000"/>
          <w:lang w:val="nl-NL"/>
          <w14:ligatures w14:val="none"/>
        </w:rPr>
      </w:pPr>
      <w:r w:rsidRPr="009D52DA">
        <w:rPr>
          <w:b/>
          <w:color w:val="000000"/>
          <w:lang w:val="nl-NL"/>
          <w14:ligatures w14:val="none"/>
        </w:rPr>
        <w:t>KẾT QUẢ NGHIÊN CỨU THỬ NGHIỆM LÂM SÀNG</w:t>
      </w:r>
    </w:p>
    <w:p w14:paraId="0CD5AA1A" w14:textId="77777777" w:rsidR="009D52DA" w:rsidRPr="009D52DA" w:rsidRDefault="009D52DA" w:rsidP="009D52DA">
      <w:pPr>
        <w:rPr>
          <w:color w:val="000000"/>
          <w:lang w:val="nl-NL"/>
          <w14:ligatures w14:val="none"/>
        </w:rPr>
      </w:pPr>
    </w:p>
    <w:p w14:paraId="7BEB5DEA" w14:textId="77777777" w:rsidR="009D52DA" w:rsidRPr="009D52DA" w:rsidRDefault="009D52DA" w:rsidP="009D52DA">
      <w:pPr>
        <w:rPr>
          <w:color w:val="000000"/>
          <w:lang w:val="nl-NL"/>
          <w14:ligatures w14:val="none"/>
        </w:rPr>
      </w:pPr>
    </w:p>
    <w:p w14:paraId="0F7EDC3D" w14:textId="77777777" w:rsidR="009D52DA" w:rsidRPr="009D52DA" w:rsidRDefault="009D52DA" w:rsidP="009D52DA">
      <w:pPr>
        <w:rPr>
          <w:color w:val="000000"/>
          <w:lang w:val="nl-NL"/>
          <w14:ligatures w14:val="none"/>
        </w:rPr>
      </w:pPr>
    </w:p>
    <w:p w14:paraId="10D3B7F3" w14:textId="77777777" w:rsidR="009D52DA" w:rsidRPr="009D52DA" w:rsidRDefault="009D52DA" w:rsidP="009D52DA">
      <w:pPr>
        <w:rPr>
          <w:color w:val="000000"/>
          <w:lang w:val="nl-NL"/>
          <w14:ligatures w14:val="none"/>
        </w:rPr>
      </w:pPr>
    </w:p>
    <w:p w14:paraId="2544AA10" w14:textId="77777777" w:rsidR="009D52DA" w:rsidRPr="009D52DA" w:rsidRDefault="00000000" w:rsidP="009D52DA">
      <w:pPr>
        <w:rPr>
          <w:color w:val="000000"/>
          <w:lang w:val="nl-NL"/>
          <w14:ligatures w14:val="none"/>
        </w:rPr>
      </w:pPr>
      <w:r w:rsidRPr="009D52DA">
        <w:rPr>
          <w:color w:val="000000"/>
          <w:lang w:val="nl-NL"/>
          <w14:ligatures w14:val="none"/>
        </w:rPr>
        <w:t>Tên nghiên cứu:</w:t>
      </w:r>
    </w:p>
    <w:p w14:paraId="563CF7E9" w14:textId="77777777" w:rsidR="009D52DA" w:rsidRPr="009D52DA" w:rsidRDefault="009D52DA" w:rsidP="009D52DA">
      <w:pPr>
        <w:rPr>
          <w:color w:val="000000"/>
          <w:lang w:val="nl-NL"/>
          <w14:ligatures w14:val="none"/>
        </w:rPr>
      </w:pPr>
    </w:p>
    <w:p w14:paraId="7BFF8626" w14:textId="77777777" w:rsidR="009D52DA" w:rsidRPr="009D52DA" w:rsidRDefault="009D52DA" w:rsidP="009D52DA">
      <w:pPr>
        <w:rPr>
          <w:color w:val="000000"/>
          <w:lang w:val="nl-NL"/>
          <w14:ligatures w14:val="none"/>
        </w:rPr>
      </w:pPr>
    </w:p>
    <w:p w14:paraId="14CA5E36" w14:textId="77777777" w:rsidR="009D52DA" w:rsidRPr="009D52DA" w:rsidRDefault="009D52DA" w:rsidP="009D52DA">
      <w:pPr>
        <w:rPr>
          <w:color w:val="000000"/>
          <w:lang w:val="nl-NL"/>
          <w14:ligatures w14:val="none"/>
        </w:rPr>
      </w:pPr>
    </w:p>
    <w:p w14:paraId="328D0194" w14:textId="77777777" w:rsidR="009D52DA" w:rsidRPr="009D52DA" w:rsidRDefault="009D52DA" w:rsidP="009D52DA">
      <w:pPr>
        <w:rPr>
          <w:color w:val="000000"/>
          <w:lang w:val="nl-NL"/>
          <w14:ligatures w14:val="none"/>
        </w:rPr>
      </w:pPr>
    </w:p>
    <w:p w14:paraId="66825AF0" w14:textId="77777777" w:rsidR="009D52DA" w:rsidRPr="009D52DA" w:rsidRDefault="00000000" w:rsidP="009D52DA">
      <w:pPr>
        <w:spacing w:before="120"/>
        <w:ind w:left="720"/>
        <w:rPr>
          <w:color w:val="000000"/>
          <w:lang w:val="nl-NL"/>
          <w14:ligatures w14:val="none"/>
        </w:rPr>
      </w:pPr>
      <w:r w:rsidRPr="009D52DA">
        <w:rPr>
          <w:color w:val="000000"/>
          <w:lang w:val="nl-NL"/>
          <w14:ligatures w14:val="none"/>
        </w:rPr>
        <w:t>Phân loại nhóm:</w:t>
      </w:r>
    </w:p>
    <w:p w14:paraId="31E790AA" w14:textId="77777777" w:rsidR="009D52DA" w:rsidRPr="009D52DA" w:rsidRDefault="00000000" w:rsidP="009D52DA">
      <w:pPr>
        <w:spacing w:before="120"/>
        <w:ind w:left="720"/>
        <w:rPr>
          <w:color w:val="000000"/>
          <w:lang w:val="nl-NL"/>
          <w14:ligatures w14:val="none"/>
        </w:rPr>
      </w:pPr>
      <w:r w:rsidRPr="009D52DA">
        <w:rPr>
          <w:color w:val="000000"/>
          <w:lang w:val="nl-NL"/>
          <w14:ligatures w14:val="none"/>
        </w:rPr>
        <w:t>Nghiên cứu viên chính:</w:t>
      </w:r>
    </w:p>
    <w:p w14:paraId="1BA59DAE" w14:textId="77777777" w:rsidR="009D52DA" w:rsidRPr="009D52DA" w:rsidRDefault="00000000" w:rsidP="009D52DA">
      <w:pPr>
        <w:spacing w:before="120"/>
        <w:ind w:left="720"/>
        <w:rPr>
          <w:color w:val="000000"/>
          <w:lang w:val="nl-NL"/>
          <w14:ligatures w14:val="none"/>
        </w:rPr>
      </w:pPr>
      <w:r w:rsidRPr="009D52DA">
        <w:rPr>
          <w:color w:val="000000"/>
          <w:lang w:val="nl-NL"/>
          <w14:ligatures w14:val="none"/>
        </w:rPr>
        <w:t>Cơ sở nhận thử nghiệm lâm sàng kỹ thuật, phương pháp mới</w:t>
      </w:r>
    </w:p>
    <w:p w14:paraId="3B9EE079" w14:textId="77777777" w:rsidR="009D52DA" w:rsidRPr="009D52DA" w:rsidRDefault="00000000" w:rsidP="009D52DA">
      <w:pPr>
        <w:spacing w:before="120"/>
        <w:ind w:left="720"/>
        <w:rPr>
          <w:color w:val="000000"/>
          <w:lang w:val="nl-NL"/>
          <w14:ligatures w14:val="none"/>
        </w:rPr>
      </w:pPr>
      <w:r w:rsidRPr="009D52DA">
        <w:rPr>
          <w:color w:val="000000"/>
          <w:lang w:val="nl-NL"/>
          <w14:ligatures w14:val="none"/>
        </w:rPr>
        <w:t>Cấp quản lý: Bộ Y tế</w:t>
      </w:r>
    </w:p>
    <w:p w14:paraId="591647A4" w14:textId="77777777" w:rsidR="009D52DA" w:rsidRPr="009D52DA" w:rsidRDefault="00000000" w:rsidP="009D52DA">
      <w:pPr>
        <w:spacing w:before="120"/>
        <w:ind w:left="1843"/>
        <w:rPr>
          <w:color w:val="000000"/>
          <w:lang w:val="nl-NL"/>
          <w14:ligatures w14:val="none"/>
        </w:rPr>
      </w:pPr>
      <w:r w:rsidRPr="009D52DA">
        <w:rPr>
          <w:color w:val="000000"/>
          <w:lang w:val="nl-NL"/>
          <w14:ligatures w14:val="none"/>
        </w:rPr>
        <w:t>Thời gian thực hiện: từ tháng … năm … đến tháng … năm …</w:t>
      </w:r>
    </w:p>
    <w:p w14:paraId="46C73592" w14:textId="77777777" w:rsidR="009D52DA" w:rsidRPr="009D52DA" w:rsidRDefault="00000000" w:rsidP="009D52DA">
      <w:pPr>
        <w:spacing w:before="120"/>
        <w:ind w:left="1843"/>
        <w:rPr>
          <w:color w:val="000000"/>
          <w:lang w:val="nl-NL"/>
          <w14:ligatures w14:val="none"/>
        </w:rPr>
      </w:pPr>
      <w:r w:rsidRPr="009D52DA">
        <w:rPr>
          <w:color w:val="000000"/>
          <w:lang w:val="nl-NL"/>
          <w14:ligatures w14:val="none"/>
        </w:rPr>
        <w:t xml:space="preserve">Tổng kinh phí thực hiện nghiên cứu ………. </w:t>
      </w:r>
      <w:r w:rsidRPr="009D52DA">
        <w:rPr>
          <w:color w:val="000000"/>
          <w:lang w:val="nl-NL"/>
          <w14:ligatures w14:val="none"/>
        </w:rPr>
        <w:tab/>
        <w:t>triệu đồng</w:t>
      </w:r>
    </w:p>
    <w:p w14:paraId="635EF775" w14:textId="77777777" w:rsidR="009D52DA" w:rsidRPr="009D52DA" w:rsidRDefault="00000000" w:rsidP="009D52DA">
      <w:pPr>
        <w:spacing w:before="120"/>
        <w:ind w:left="1843"/>
        <w:rPr>
          <w:color w:val="000000"/>
          <w:lang w:val="nl-NL"/>
          <w14:ligatures w14:val="none"/>
        </w:rPr>
      </w:pPr>
      <w:r w:rsidRPr="00430510">
        <w:rPr>
          <w:color w:val="000000"/>
          <w:lang w:val="nl-NL"/>
          <w14:ligatures w14:val="none"/>
        </w:rPr>
        <w:t xml:space="preserve">Trong đó: kinh phí sự nghiệp khoa học ………. </w:t>
      </w:r>
      <w:r w:rsidRPr="009D52DA">
        <w:rPr>
          <w:color w:val="000000"/>
          <w:lang w:val="nl-NL"/>
          <w14:ligatures w14:val="none"/>
        </w:rPr>
        <w:t>triệu đồng</w:t>
      </w:r>
    </w:p>
    <w:p w14:paraId="4D48200A" w14:textId="77777777" w:rsidR="009D52DA" w:rsidRPr="009D52DA" w:rsidRDefault="00000000" w:rsidP="009D52DA">
      <w:pPr>
        <w:spacing w:before="120"/>
        <w:ind w:left="1843"/>
        <w:rPr>
          <w:color w:val="000000"/>
          <w:lang w:val="nl-NL"/>
          <w14:ligatures w14:val="none"/>
        </w:rPr>
      </w:pPr>
      <w:r w:rsidRPr="009D52DA">
        <w:rPr>
          <w:color w:val="000000"/>
          <w:lang w:val="nl-NL"/>
          <w14:ligatures w14:val="none"/>
        </w:rPr>
        <w:t>Nguồn khác (nếu có)</w:t>
      </w:r>
      <w:r w:rsidRPr="009D52DA">
        <w:rPr>
          <w:color w:val="000000"/>
          <w:lang w:val="nl-NL"/>
          <w14:ligatures w14:val="none"/>
        </w:rPr>
        <w:tab/>
        <w:t xml:space="preserve">                       ………. </w:t>
      </w:r>
      <w:r w:rsidRPr="009D52DA">
        <w:rPr>
          <w:color w:val="000000"/>
          <w:lang w:val="nl-NL"/>
          <w14:ligatures w14:val="none"/>
        </w:rPr>
        <w:tab/>
        <w:t>triệu đồng</w:t>
      </w:r>
    </w:p>
    <w:p w14:paraId="630205FC" w14:textId="77777777" w:rsidR="009D52DA" w:rsidRPr="009D52DA" w:rsidRDefault="009D52DA" w:rsidP="009D52DA">
      <w:pPr>
        <w:ind w:left="1843"/>
        <w:jc w:val="center"/>
        <w:rPr>
          <w:color w:val="000000"/>
          <w:lang w:val="nl-NL"/>
          <w14:ligatures w14:val="none"/>
        </w:rPr>
      </w:pPr>
    </w:p>
    <w:p w14:paraId="5FAC7308" w14:textId="77777777" w:rsidR="009D52DA" w:rsidRPr="009D52DA" w:rsidRDefault="009D52DA" w:rsidP="009D52DA">
      <w:pPr>
        <w:jc w:val="center"/>
        <w:rPr>
          <w:color w:val="000000"/>
          <w:lang w:val="nl-NL"/>
          <w14:ligatures w14:val="none"/>
        </w:rPr>
      </w:pPr>
    </w:p>
    <w:p w14:paraId="75C5D59E" w14:textId="77777777" w:rsidR="009D52DA" w:rsidRPr="009D52DA" w:rsidRDefault="009D52DA" w:rsidP="009D52DA">
      <w:pPr>
        <w:jc w:val="center"/>
        <w:rPr>
          <w:color w:val="000000"/>
          <w:lang w:val="nl-NL"/>
          <w14:ligatures w14:val="none"/>
        </w:rPr>
      </w:pPr>
    </w:p>
    <w:p w14:paraId="41A0F4D3" w14:textId="77777777" w:rsidR="009D52DA" w:rsidRPr="009D52DA" w:rsidRDefault="009D52DA" w:rsidP="009D52DA">
      <w:pPr>
        <w:jc w:val="center"/>
        <w:rPr>
          <w:color w:val="000000"/>
          <w:lang w:val="nl-NL"/>
          <w14:ligatures w14:val="none"/>
        </w:rPr>
      </w:pPr>
    </w:p>
    <w:p w14:paraId="56DD282E" w14:textId="77777777" w:rsidR="009D52DA" w:rsidRPr="009D52DA" w:rsidRDefault="009D52DA" w:rsidP="009D52DA">
      <w:pPr>
        <w:jc w:val="center"/>
        <w:rPr>
          <w:color w:val="000000"/>
          <w:lang w:val="nl-NL"/>
          <w14:ligatures w14:val="none"/>
        </w:rPr>
      </w:pPr>
    </w:p>
    <w:p w14:paraId="7D5B4B44" w14:textId="77777777" w:rsidR="009D52DA" w:rsidRPr="009D52DA" w:rsidRDefault="009D52DA" w:rsidP="009D52DA">
      <w:pPr>
        <w:jc w:val="center"/>
        <w:rPr>
          <w:color w:val="000000"/>
          <w:lang w:val="nl-NL"/>
          <w14:ligatures w14:val="none"/>
        </w:rPr>
      </w:pPr>
    </w:p>
    <w:p w14:paraId="326378C0" w14:textId="77777777" w:rsidR="009D52DA" w:rsidRPr="009D52DA" w:rsidRDefault="00000000" w:rsidP="009D52DA">
      <w:pPr>
        <w:jc w:val="center"/>
        <w:rPr>
          <w:color w:val="000000"/>
          <w:lang w:val="nl-NL"/>
          <w14:ligatures w14:val="none"/>
        </w:rPr>
      </w:pPr>
      <w:r w:rsidRPr="009D52DA">
        <w:rPr>
          <w:color w:val="000000"/>
          <w:lang w:val="nl-NL"/>
          <w14:ligatures w14:val="none"/>
        </w:rPr>
        <w:t>Năm 20</w:t>
      </w:r>
    </w:p>
    <w:p w14:paraId="2D1C19C5" w14:textId="77777777" w:rsidR="009D52DA" w:rsidRPr="009D52DA" w:rsidRDefault="00000000" w:rsidP="009D52DA">
      <w:pPr>
        <w:rPr>
          <w:i/>
          <w:color w:val="000000"/>
          <w:lang w:val="nl-NL"/>
          <w14:ligatures w14:val="none"/>
        </w:rPr>
      </w:pPr>
      <w:r w:rsidRPr="009D52DA">
        <w:rPr>
          <w:color w:val="000000"/>
          <w:lang w:val="nl-NL"/>
          <w14:ligatures w14:val="none"/>
        </w:rPr>
        <w:br w:type="page"/>
      </w:r>
      <w:r w:rsidRPr="009D52DA">
        <w:rPr>
          <w:i/>
          <w:color w:val="000000"/>
          <w:lang w:val="nl-NL"/>
          <w14:ligatures w14:val="none"/>
        </w:rPr>
        <w:lastRenderedPageBreak/>
        <w:t>Trang tiêu đề</w:t>
      </w:r>
    </w:p>
    <w:p w14:paraId="2A156100" w14:textId="77777777" w:rsidR="009D52DA" w:rsidRPr="009D52DA" w:rsidRDefault="009D52DA" w:rsidP="009D52DA">
      <w:pPr>
        <w:keepNext/>
        <w:jc w:val="center"/>
        <w:outlineLvl w:val="2"/>
        <w:rPr>
          <w:rFonts w:eastAsia="Times New Roman"/>
          <w:bCs/>
          <w:i/>
          <w:color w:val="000000"/>
          <w:szCs w:val="24"/>
          <w:lang w:val="nl-NL"/>
          <w14:ligatures w14:val="none"/>
        </w:rPr>
      </w:pPr>
    </w:p>
    <w:p w14:paraId="11370CF4" w14:textId="77777777" w:rsidR="009D52DA" w:rsidRPr="009D52DA" w:rsidRDefault="00000000" w:rsidP="009D52DA">
      <w:pPr>
        <w:keepNext/>
        <w:jc w:val="center"/>
        <w:outlineLvl w:val="2"/>
        <w:rPr>
          <w:rFonts w:eastAsia="Times New Roman"/>
          <w:b/>
          <w:bCs/>
          <w:color w:val="000000"/>
          <w:szCs w:val="24"/>
          <w:lang w:val="nl-NL"/>
          <w14:ligatures w14:val="none"/>
        </w:rPr>
      </w:pPr>
      <w:r w:rsidRPr="009D52DA">
        <w:rPr>
          <w:rFonts w:eastAsia="Times New Roman"/>
          <w:b/>
          <w:bCs/>
          <w:color w:val="000000"/>
          <w:szCs w:val="24"/>
          <w:lang w:val="nl-NL"/>
          <w14:ligatures w14:val="none"/>
        </w:rPr>
        <w:t xml:space="preserve">BÁO CÁO </w:t>
      </w:r>
      <w:r w:rsidRPr="009D52DA">
        <w:rPr>
          <w:rFonts w:eastAsia="Times New Roman"/>
          <w:b/>
          <w:bCs/>
          <w:color w:val="000000"/>
          <w:szCs w:val="24"/>
          <w:lang w:val="nl-NL"/>
          <w14:ligatures w14:val="none"/>
        </w:rPr>
        <w:br/>
        <w:t>KẾT QUẢ NGHIÊN CỨU THỬ NGHIỆM LÂM SÀNG</w:t>
      </w:r>
    </w:p>
    <w:p w14:paraId="07F898DA" w14:textId="77777777" w:rsidR="009D52DA" w:rsidRPr="009D52DA" w:rsidRDefault="009D52DA" w:rsidP="009D52DA">
      <w:pPr>
        <w:rPr>
          <w:color w:val="000000"/>
          <w:lang w:val="nl-NL"/>
          <w14:ligatures w14:val="none"/>
        </w:rPr>
      </w:pPr>
    </w:p>
    <w:p w14:paraId="670C9D1D" w14:textId="77777777" w:rsidR="009D52DA" w:rsidRPr="009D52DA" w:rsidRDefault="009D52DA" w:rsidP="009D52DA">
      <w:pPr>
        <w:rPr>
          <w:color w:val="000000"/>
          <w:lang w:val="nl-NL"/>
          <w14:ligatures w14:val="none"/>
        </w:rPr>
      </w:pPr>
    </w:p>
    <w:p w14:paraId="69F44B08" w14:textId="77777777" w:rsidR="009D52DA" w:rsidRPr="009D52DA" w:rsidRDefault="009D52DA" w:rsidP="009D52DA">
      <w:pPr>
        <w:rPr>
          <w:color w:val="000000"/>
          <w:lang w:val="nl-NL"/>
          <w14:ligatures w14:val="none"/>
        </w:rPr>
      </w:pPr>
    </w:p>
    <w:p w14:paraId="5BEF6884" w14:textId="77777777" w:rsidR="009D52DA" w:rsidRPr="009D52DA" w:rsidRDefault="009D52DA" w:rsidP="009D52DA">
      <w:pPr>
        <w:rPr>
          <w:color w:val="000000"/>
          <w:lang w:val="nl-NL"/>
          <w14:ligatures w14:val="none"/>
        </w:rPr>
      </w:pPr>
    </w:p>
    <w:p w14:paraId="0A897E67" w14:textId="77777777" w:rsidR="009D52DA" w:rsidRPr="009D52DA" w:rsidRDefault="009D52DA" w:rsidP="009D52DA">
      <w:pPr>
        <w:rPr>
          <w:color w:val="000000"/>
          <w:lang w:val="nl-NL"/>
          <w14:ligatures w14:val="none"/>
        </w:rPr>
      </w:pPr>
    </w:p>
    <w:p w14:paraId="57C2DEDA" w14:textId="77777777" w:rsidR="009D52DA" w:rsidRPr="009D52DA" w:rsidRDefault="00000000" w:rsidP="009D52DA">
      <w:pPr>
        <w:numPr>
          <w:ilvl w:val="0"/>
          <w:numId w:val="56"/>
        </w:numPr>
        <w:spacing w:line="360" w:lineRule="auto"/>
        <w:jc w:val="both"/>
        <w:rPr>
          <w:lang w:val="nl-NL"/>
          <w14:ligatures w14:val="none"/>
        </w:rPr>
      </w:pPr>
      <w:r w:rsidRPr="009D52DA">
        <w:rPr>
          <w:lang w:val="nl-NL"/>
          <w14:ligatures w14:val="none"/>
        </w:rPr>
        <w:t>Tên nghiên cứu:</w:t>
      </w:r>
    </w:p>
    <w:p w14:paraId="69EC3C31" w14:textId="77777777" w:rsidR="009D52DA" w:rsidRPr="009D52DA" w:rsidRDefault="00000000" w:rsidP="009D52DA">
      <w:pPr>
        <w:numPr>
          <w:ilvl w:val="0"/>
          <w:numId w:val="56"/>
        </w:numPr>
        <w:spacing w:line="360" w:lineRule="auto"/>
        <w:jc w:val="both"/>
        <w:rPr>
          <w:lang w:val="nl-NL"/>
          <w14:ligatures w14:val="none"/>
        </w:rPr>
      </w:pPr>
      <w:r w:rsidRPr="009D52DA">
        <w:rPr>
          <w:lang w:val="nl-NL"/>
          <w14:ligatures w14:val="none"/>
        </w:rPr>
        <w:t>Tên kỹ thuật, phương pháp dùng trong nghiên cứu:</w:t>
      </w:r>
    </w:p>
    <w:p w14:paraId="26CE0C54" w14:textId="77777777" w:rsidR="009D52DA" w:rsidRPr="009D52DA" w:rsidRDefault="00000000" w:rsidP="009D52DA">
      <w:pPr>
        <w:numPr>
          <w:ilvl w:val="0"/>
          <w:numId w:val="56"/>
        </w:numPr>
        <w:spacing w:line="360" w:lineRule="auto"/>
        <w:jc w:val="both"/>
        <w:rPr>
          <w:lang w:val="nl-NL"/>
          <w14:ligatures w14:val="none"/>
        </w:rPr>
      </w:pPr>
      <w:r w:rsidRPr="009D52DA">
        <w:rPr>
          <w:lang w:val="nl-NL"/>
          <w14:ligatures w14:val="none"/>
        </w:rPr>
        <w:t>Nội dung nghiên cứu (nếu tên nghiên cứu chưa thể hiện, mô tả ngắn gọn (1-2 câu) về thiết kế, cách so sánh, phương pháp sử dụng và quần thể bệnh nhân..</w:t>
      </w:r>
    </w:p>
    <w:p w14:paraId="49BBB4E7" w14:textId="77777777" w:rsidR="009D52DA" w:rsidRPr="009D52DA" w:rsidRDefault="00000000" w:rsidP="009D52DA">
      <w:pPr>
        <w:numPr>
          <w:ilvl w:val="0"/>
          <w:numId w:val="56"/>
        </w:numPr>
        <w:spacing w:line="360" w:lineRule="auto"/>
        <w:jc w:val="both"/>
        <w:rPr>
          <w14:ligatures w14:val="none"/>
        </w:rPr>
      </w:pPr>
      <w:proofErr w:type="spellStart"/>
      <w:r w:rsidRPr="009D52DA">
        <w:rPr>
          <w14:ligatures w14:val="none"/>
        </w:rPr>
        <w:t>Tên</w:t>
      </w:r>
      <w:proofErr w:type="spellEnd"/>
      <w:r w:rsidRPr="009D52DA">
        <w:rPr>
          <w14:ligatures w14:val="none"/>
        </w:rPr>
        <w:t xml:space="preserve"> </w:t>
      </w:r>
      <w:proofErr w:type="spellStart"/>
      <w:r w:rsidRPr="009D52DA">
        <w:rPr>
          <w14:ligatures w14:val="none"/>
        </w:rPr>
        <w:t>nhà</w:t>
      </w:r>
      <w:proofErr w:type="spellEnd"/>
      <w:r w:rsidRPr="009D52DA">
        <w:rPr>
          <w14:ligatures w14:val="none"/>
        </w:rPr>
        <w:t xml:space="preserve"> </w:t>
      </w:r>
      <w:proofErr w:type="spellStart"/>
      <w:r w:rsidRPr="009D52DA">
        <w:rPr>
          <w14:ligatures w14:val="none"/>
        </w:rPr>
        <w:t>tài</w:t>
      </w:r>
      <w:proofErr w:type="spellEnd"/>
      <w:r w:rsidRPr="009D52DA">
        <w:rPr>
          <w14:ligatures w14:val="none"/>
        </w:rPr>
        <w:t xml:space="preserve"> </w:t>
      </w:r>
      <w:proofErr w:type="spellStart"/>
      <w:r w:rsidRPr="009D52DA">
        <w:rPr>
          <w14:ligatures w14:val="none"/>
        </w:rPr>
        <w:t>trợ</w:t>
      </w:r>
      <w:proofErr w:type="spellEnd"/>
      <w:r w:rsidRPr="009D52DA">
        <w:rPr>
          <w14:ligatures w14:val="none"/>
        </w:rPr>
        <w:t>:</w:t>
      </w:r>
    </w:p>
    <w:p w14:paraId="4117D936" w14:textId="77777777" w:rsidR="009D52DA" w:rsidRPr="009D52DA" w:rsidRDefault="00000000" w:rsidP="009D52DA">
      <w:pPr>
        <w:numPr>
          <w:ilvl w:val="0"/>
          <w:numId w:val="56"/>
        </w:numPr>
        <w:spacing w:line="360" w:lineRule="auto"/>
        <w:jc w:val="both"/>
        <w:rPr>
          <w14:ligatures w14:val="none"/>
        </w:rPr>
      </w:pPr>
      <w:proofErr w:type="spellStart"/>
      <w:r w:rsidRPr="009D52DA">
        <w:rPr>
          <w14:ligatures w14:val="none"/>
        </w:rPr>
        <w:t>Tên</w:t>
      </w:r>
      <w:proofErr w:type="spellEnd"/>
      <w:r w:rsidRPr="009D52DA">
        <w:rPr>
          <w14:ligatures w14:val="none"/>
        </w:rPr>
        <w:t xml:space="preserve"> </w:t>
      </w:r>
      <w:proofErr w:type="spellStart"/>
      <w:r w:rsidRPr="009D52DA">
        <w:rPr>
          <w14:ligatures w14:val="none"/>
        </w:rPr>
        <w:t>tổ</w:t>
      </w:r>
      <w:proofErr w:type="spellEnd"/>
      <w:r w:rsidRPr="009D52DA">
        <w:rPr>
          <w14:ligatures w14:val="none"/>
        </w:rPr>
        <w:t xml:space="preserve"> </w:t>
      </w:r>
      <w:proofErr w:type="spellStart"/>
      <w:r w:rsidRPr="009D52DA">
        <w:rPr>
          <w14:ligatures w14:val="none"/>
        </w:rPr>
        <w:t>chức</w:t>
      </w:r>
      <w:proofErr w:type="spellEnd"/>
      <w:r w:rsidRPr="009D52DA">
        <w:rPr>
          <w14:ligatures w14:val="none"/>
        </w:rPr>
        <w:t>/</w:t>
      </w:r>
      <w:proofErr w:type="spellStart"/>
      <w:r w:rsidRPr="009D52DA">
        <w:rPr>
          <w14:ligatures w14:val="none"/>
        </w:rPr>
        <w:t>cá</w:t>
      </w:r>
      <w:proofErr w:type="spellEnd"/>
      <w:r w:rsidRPr="009D52DA">
        <w:rPr>
          <w14:ligatures w14:val="none"/>
        </w:rPr>
        <w:t xml:space="preserve"> </w:t>
      </w:r>
      <w:proofErr w:type="spellStart"/>
      <w:r w:rsidRPr="009D52DA">
        <w:rPr>
          <w14:ligatures w14:val="none"/>
        </w:rPr>
        <w:t>nhân</w:t>
      </w:r>
      <w:proofErr w:type="spellEnd"/>
      <w:r w:rsidRPr="009D52DA">
        <w:rPr>
          <w14:ligatures w14:val="none"/>
        </w:rPr>
        <w:t xml:space="preserve"> </w:t>
      </w:r>
      <w:proofErr w:type="spellStart"/>
      <w:r w:rsidRPr="009D52DA">
        <w:rPr>
          <w14:ligatures w14:val="none"/>
        </w:rPr>
        <w:t>có</w:t>
      </w:r>
      <w:proofErr w:type="spellEnd"/>
      <w:r w:rsidRPr="009D52DA">
        <w:rPr>
          <w14:ligatures w14:val="none"/>
        </w:rPr>
        <w:t xml:space="preserve"> </w:t>
      </w:r>
      <w:proofErr w:type="spellStart"/>
      <w:r w:rsidRPr="009D52DA">
        <w:rPr>
          <w14:ligatures w14:val="none"/>
        </w:rPr>
        <w:t>kỹ</w:t>
      </w:r>
      <w:proofErr w:type="spellEnd"/>
      <w:r w:rsidRPr="009D52DA">
        <w:rPr>
          <w14:ligatures w14:val="none"/>
        </w:rPr>
        <w:t xml:space="preserve"> </w:t>
      </w:r>
      <w:proofErr w:type="spellStart"/>
      <w:r w:rsidRPr="009D52DA">
        <w:rPr>
          <w14:ligatures w14:val="none"/>
        </w:rPr>
        <w:t>thuật</w:t>
      </w:r>
      <w:proofErr w:type="spellEnd"/>
      <w:r w:rsidRPr="009D52DA">
        <w:rPr>
          <w14:ligatures w14:val="none"/>
        </w:rPr>
        <w:t xml:space="preserve"> </w:t>
      </w:r>
      <w:proofErr w:type="spellStart"/>
      <w:r w:rsidRPr="009D52DA">
        <w:rPr>
          <w14:ligatures w14:val="none"/>
        </w:rPr>
        <w:t>mới</w:t>
      </w:r>
      <w:proofErr w:type="spellEnd"/>
      <w:r w:rsidRPr="009D52DA">
        <w:rPr>
          <w14:ligatures w14:val="none"/>
        </w:rPr>
        <w:t xml:space="preserve">, </w:t>
      </w:r>
      <w:proofErr w:type="spellStart"/>
      <w:r w:rsidRPr="009D52DA">
        <w:rPr>
          <w14:ligatures w14:val="none"/>
        </w:rPr>
        <w:t>phương</w:t>
      </w:r>
      <w:proofErr w:type="spellEnd"/>
      <w:r w:rsidRPr="009D52DA">
        <w:rPr>
          <w14:ligatures w14:val="none"/>
        </w:rPr>
        <w:t xml:space="preserve"> </w:t>
      </w:r>
      <w:proofErr w:type="spellStart"/>
      <w:r w:rsidRPr="009D52DA">
        <w:rPr>
          <w14:ligatures w14:val="none"/>
        </w:rPr>
        <w:t>pháp</w:t>
      </w:r>
      <w:proofErr w:type="spellEnd"/>
      <w:r w:rsidRPr="009D52DA">
        <w:rPr>
          <w14:ligatures w14:val="none"/>
        </w:rPr>
        <w:t xml:space="preserve"> </w:t>
      </w:r>
      <w:proofErr w:type="spellStart"/>
      <w:r w:rsidRPr="009D52DA">
        <w:rPr>
          <w14:ligatures w14:val="none"/>
        </w:rPr>
        <w:t>mới</w:t>
      </w:r>
      <w:proofErr w:type="spellEnd"/>
      <w:r w:rsidRPr="009D52DA">
        <w:rPr>
          <w14:ligatures w14:val="none"/>
        </w:rPr>
        <w:t>:</w:t>
      </w:r>
    </w:p>
    <w:p w14:paraId="4AF4B78C" w14:textId="77777777" w:rsidR="009D52DA" w:rsidRPr="009D52DA" w:rsidRDefault="00000000" w:rsidP="009D52DA">
      <w:pPr>
        <w:numPr>
          <w:ilvl w:val="0"/>
          <w:numId w:val="56"/>
        </w:numPr>
        <w:spacing w:line="360" w:lineRule="auto"/>
        <w:jc w:val="both"/>
        <w:rPr>
          <w14:ligatures w14:val="none"/>
        </w:rPr>
      </w:pPr>
      <w:proofErr w:type="spellStart"/>
      <w:r w:rsidRPr="009D52DA">
        <w:rPr>
          <w14:ligatures w14:val="none"/>
        </w:rPr>
        <w:t>Mã</w:t>
      </w:r>
      <w:proofErr w:type="spellEnd"/>
      <w:r w:rsidRPr="009D52DA">
        <w:rPr>
          <w14:ligatures w14:val="none"/>
        </w:rPr>
        <w:t xml:space="preserve"> </w:t>
      </w:r>
      <w:proofErr w:type="spellStart"/>
      <w:r w:rsidRPr="009D52DA">
        <w:rPr>
          <w14:ligatures w14:val="none"/>
        </w:rPr>
        <w:t>số</w:t>
      </w:r>
      <w:proofErr w:type="spellEnd"/>
      <w:r w:rsidRPr="009D52DA">
        <w:rPr>
          <w14:ligatures w14:val="none"/>
        </w:rPr>
        <w:t xml:space="preserve"> </w:t>
      </w:r>
      <w:proofErr w:type="spellStart"/>
      <w:r w:rsidRPr="009D52DA">
        <w:rPr>
          <w14:ligatures w14:val="none"/>
        </w:rPr>
        <w:t>nghiên</w:t>
      </w:r>
      <w:proofErr w:type="spellEnd"/>
      <w:r w:rsidRPr="009D52DA">
        <w:rPr>
          <w14:ligatures w14:val="none"/>
        </w:rPr>
        <w:t xml:space="preserve"> </w:t>
      </w:r>
      <w:proofErr w:type="spellStart"/>
      <w:r w:rsidRPr="009D52DA">
        <w:rPr>
          <w14:ligatures w14:val="none"/>
        </w:rPr>
        <w:t>cứu</w:t>
      </w:r>
      <w:proofErr w:type="spellEnd"/>
      <w:r w:rsidRPr="009D52DA">
        <w:rPr>
          <w14:ligatures w14:val="none"/>
        </w:rPr>
        <w:t>:</w:t>
      </w:r>
    </w:p>
    <w:p w14:paraId="293241EA" w14:textId="77777777" w:rsidR="009D52DA" w:rsidRPr="009D52DA" w:rsidRDefault="00000000" w:rsidP="009D52DA">
      <w:pPr>
        <w:numPr>
          <w:ilvl w:val="0"/>
          <w:numId w:val="56"/>
        </w:numPr>
        <w:spacing w:line="360" w:lineRule="auto"/>
        <w:jc w:val="both"/>
        <w:rPr>
          <w14:ligatures w14:val="none"/>
        </w:rPr>
      </w:pPr>
      <w:proofErr w:type="spellStart"/>
      <w:r w:rsidRPr="009D52DA">
        <w:rPr>
          <w14:ligatures w14:val="none"/>
        </w:rPr>
        <w:t>Phân</w:t>
      </w:r>
      <w:proofErr w:type="spellEnd"/>
      <w:r w:rsidRPr="009D52DA">
        <w:rPr>
          <w14:ligatures w14:val="none"/>
        </w:rPr>
        <w:t xml:space="preserve"> </w:t>
      </w:r>
      <w:proofErr w:type="spellStart"/>
      <w:r w:rsidRPr="009D52DA">
        <w:rPr>
          <w14:ligatures w14:val="none"/>
        </w:rPr>
        <w:t>loại</w:t>
      </w:r>
      <w:proofErr w:type="spellEnd"/>
      <w:r w:rsidRPr="009D52DA">
        <w:rPr>
          <w14:ligatures w14:val="none"/>
        </w:rPr>
        <w:t xml:space="preserve"> </w:t>
      </w:r>
      <w:proofErr w:type="spellStart"/>
      <w:r w:rsidRPr="009D52DA">
        <w:rPr>
          <w14:ligatures w14:val="none"/>
        </w:rPr>
        <w:t>nhóm</w:t>
      </w:r>
      <w:proofErr w:type="spellEnd"/>
      <w:r w:rsidRPr="009D52DA">
        <w:rPr>
          <w14:ligatures w14:val="none"/>
        </w:rPr>
        <w:t>:</w:t>
      </w:r>
    </w:p>
    <w:p w14:paraId="08176F80" w14:textId="77777777" w:rsidR="009D52DA" w:rsidRPr="009D52DA" w:rsidRDefault="00000000" w:rsidP="009D52DA">
      <w:pPr>
        <w:numPr>
          <w:ilvl w:val="0"/>
          <w:numId w:val="56"/>
        </w:numPr>
        <w:spacing w:line="360" w:lineRule="auto"/>
        <w:jc w:val="both"/>
        <w:rPr>
          <w14:ligatures w14:val="none"/>
        </w:rPr>
      </w:pPr>
      <w:proofErr w:type="spellStart"/>
      <w:r w:rsidRPr="009D52DA">
        <w:rPr>
          <w14:ligatures w14:val="none"/>
        </w:rPr>
        <w:t>Pha</w:t>
      </w:r>
      <w:proofErr w:type="spellEnd"/>
      <w:r w:rsidRPr="009D52DA">
        <w:rPr>
          <w14:ligatures w14:val="none"/>
        </w:rPr>
        <w:t xml:space="preserve"> </w:t>
      </w:r>
      <w:proofErr w:type="spellStart"/>
      <w:r w:rsidRPr="009D52DA">
        <w:rPr>
          <w14:ligatures w14:val="none"/>
        </w:rPr>
        <w:t>lâm</w:t>
      </w:r>
      <w:proofErr w:type="spellEnd"/>
      <w:r w:rsidRPr="009D52DA">
        <w:rPr>
          <w14:ligatures w14:val="none"/>
        </w:rPr>
        <w:t xml:space="preserve"> </w:t>
      </w:r>
      <w:proofErr w:type="spellStart"/>
      <w:r w:rsidRPr="009D52DA">
        <w:rPr>
          <w14:ligatures w14:val="none"/>
        </w:rPr>
        <w:t>sàng</w:t>
      </w:r>
      <w:proofErr w:type="spellEnd"/>
      <w:r w:rsidRPr="009D52DA">
        <w:rPr>
          <w14:ligatures w14:val="none"/>
        </w:rPr>
        <w:t xml:space="preserve"> </w:t>
      </w:r>
      <w:proofErr w:type="spellStart"/>
      <w:r w:rsidRPr="009D52DA">
        <w:rPr>
          <w14:ligatures w14:val="none"/>
        </w:rPr>
        <w:t>của</w:t>
      </w:r>
      <w:proofErr w:type="spellEnd"/>
      <w:r w:rsidRPr="009D52DA">
        <w:rPr>
          <w14:ligatures w14:val="none"/>
        </w:rPr>
        <w:t xml:space="preserve"> </w:t>
      </w:r>
      <w:proofErr w:type="spellStart"/>
      <w:r w:rsidRPr="009D52DA">
        <w:rPr>
          <w14:ligatures w14:val="none"/>
        </w:rPr>
        <w:t>nghiên</w:t>
      </w:r>
      <w:proofErr w:type="spellEnd"/>
      <w:r w:rsidRPr="009D52DA">
        <w:rPr>
          <w14:ligatures w14:val="none"/>
        </w:rPr>
        <w:t xml:space="preserve"> </w:t>
      </w:r>
      <w:proofErr w:type="spellStart"/>
      <w:r w:rsidRPr="009D52DA">
        <w:rPr>
          <w14:ligatures w14:val="none"/>
        </w:rPr>
        <w:t>cứu</w:t>
      </w:r>
      <w:proofErr w:type="spellEnd"/>
      <w:r w:rsidRPr="009D52DA">
        <w:rPr>
          <w14:ligatures w14:val="none"/>
        </w:rPr>
        <w:t>:</w:t>
      </w:r>
    </w:p>
    <w:p w14:paraId="061D2B8A" w14:textId="77777777" w:rsidR="009D52DA" w:rsidRPr="009D52DA" w:rsidRDefault="00000000" w:rsidP="009D52DA">
      <w:pPr>
        <w:numPr>
          <w:ilvl w:val="0"/>
          <w:numId w:val="56"/>
        </w:numPr>
        <w:spacing w:line="360" w:lineRule="auto"/>
        <w:jc w:val="both"/>
        <w:rPr>
          <w14:ligatures w14:val="none"/>
        </w:rPr>
      </w:pPr>
      <w:proofErr w:type="spellStart"/>
      <w:r w:rsidRPr="009D52DA">
        <w:rPr>
          <w14:ligatures w14:val="none"/>
        </w:rPr>
        <w:t>Ngày</w:t>
      </w:r>
      <w:proofErr w:type="spellEnd"/>
      <w:r w:rsidRPr="009D52DA">
        <w:rPr>
          <w14:ligatures w14:val="none"/>
        </w:rPr>
        <w:t xml:space="preserve"> </w:t>
      </w:r>
      <w:proofErr w:type="spellStart"/>
      <w:r w:rsidRPr="009D52DA">
        <w:rPr>
          <w14:ligatures w14:val="none"/>
        </w:rPr>
        <w:t>bắt</w:t>
      </w:r>
      <w:proofErr w:type="spellEnd"/>
      <w:r w:rsidRPr="009D52DA">
        <w:rPr>
          <w14:ligatures w14:val="none"/>
        </w:rPr>
        <w:t xml:space="preserve"> </w:t>
      </w:r>
      <w:proofErr w:type="spellStart"/>
      <w:r w:rsidRPr="009D52DA">
        <w:rPr>
          <w14:ligatures w14:val="none"/>
        </w:rPr>
        <w:t>đầu</w:t>
      </w:r>
      <w:proofErr w:type="spellEnd"/>
      <w:r w:rsidRPr="009D52DA">
        <w:rPr>
          <w14:ligatures w14:val="none"/>
        </w:rPr>
        <w:t xml:space="preserve"> </w:t>
      </w:r>
      <w:proofErr w:type="spellStart"/>
      <w:r w:rsidRPr="009D52DA">
        <w:rPr>
          <w14:ligatures w14:val="none"/>
        </w:rPr>
        <w:t>nghiên</w:t>
      </w:r>
      <w:proofErr w:type="spellEnd"/>
      <w:r w:rsidRPr="009D52DA">
        <w:rPr>
          <w14:ligatures w14:val="none"/>
        </w:rPr>
        <w:t xml:space="preserve"> </w:t>
      </w:r>
      <w:proofErr w:type="spellStart"/>
      <w:r w:rsidRPr="009D52DA">
        <w:rPr>
          <w14:ligatures w14:val="none"/>
        </w:rPr>
        <w:t>cứu</w:t>
      </w:r>
      <w:proofErr w:type="spellEnd"/>
      <w:r w:rsidRPr="009D52DA">
        <w:rPr>
          <w14:ligatures w14:val="none"/>
        </w:rPr>
        <w:t>:</w:t>
      </w:r>
    </w:p>
    <w:p w14:paraId="281BFCCA" w14:textId="77777777" w:rsidR="009D52DA" w:rsidRPr="009D52DA" w:rsidRDefault="00000000" w:rsidP="009D52DA">
      <w:pPr>
        <w:numPr>
          <w:ilvl w:val="0"/>
          <w:numId w:val="56"/>
        </w:numPr>
        <w:spacing w:line="360" w:lineRule="auto"/>
        <w:jc w:val="both"/>
        <w:rPr>
          <w14:ligatures w14:val="none"/>
        </w:rPr>
      </w:pPr>
      <w:proofErr w:type="spellStart"/>
      <w:r w:rsidRPr="009D52DA">
        <w:rPr>
          <w14:ligatures w14:val="none"/>
        </w:rPr>
        <w:t>Ngày</w:t>
      </w:r>
      <w:proofErr w:type="spellEnd"/>
      <w:r w:rsidRPr="009D52DA">
        <w:rPr>
          <w14:ligatures w14:val="none"/>
        </w:rPr>
        <w:t xml:space="preserve"> </w:t>
      </w:r>
      <w:proofErr w:type="spellStart"/>
      <w:r w:rsidRPr="009D52DA">
        <w:rPr>
          <w14:ligatures w14:val="none"/>
        </w:rPr>
        <w:t>kết</w:t>
      </w:r>
      <w:proofErr w:type="spellEnd"/>
      <w:r w:rsidRPr="009D52DA">
        <w:rPr>
          <w14:ligatures w14:val="none"/>
        </w:rPr>
        <w:t xml:space="preserve"> </w:t>
      </w:r>
      <w:proofErr w:type="spellStart"/>
      <w:r w:rsidRPr="009D52DA">
        <w:rPr>
          <w14:ligatures w14:val="none"/>
        </w:rPr>
        <w:t>thúc</w:t>
      </w:r>
      <w:proofErr w:type="spellEnd"/>
      <w:r w:rsidRPr="009D52DA">
        <w:rPr>
          <w14:ligatures w14:val="none"/>
        </w:rPr>
        <w:t xml:space="preserve"> </w:t>
      </w:r>
      <w:proofErr w:type="spellStart"/>
      <w:r w:rsidRPr="009D52DA">
        <w:rPr>
          <w14:ligatures w14:val="none"/>
        </w:rPr>
        <w:t>nghiên</w:t>
      </w:r>
      <w:proofErr w:type="spellEnd"/>
      <w:r w:rsidRPr="009D52DA">
        <w:rPr>
          <w14:ligatures w14:val="none"/>
        </w:rPr>
        <w:t xml:space="preserve"> </w:t>
      </w:r>
      <w:proofErr w:type="spellStart"/>
      <w:r w:rsidRPr="009D52DA">
        <w:rPr>
          <w14:ligatures w14:val="none"/>
        </w:rPr>
        <w:t>cứu</w:t>
      </w:r>
      <w:proofErr w:type="spellEnd"/>
      <w:r w:rsidRPr="009D52DA">
        <w:rPr>
          <w14:ligatures w14:val="none"/>
        </w:rPr>
        <w:t>:</w:t>
      </w:r>
    </w:p>
    <w:p w14:paraId="54BD98F0" w14:textId="77777777" w:rsidR="009D52DA" w:rsidRPr="009D52DA" w:rsidRDefault="00000000" w:rsidP="009D52DA">
      <w:pPr>
        <w:numPr>
          <w:ilvl w:val="0"/>
          <w:numId w:val="56"/>
        </w:numPr>
        <w:spacing w:line="360" w:lineRule="auto"/>
        <w:jc w:val="both"/>
        <w:rPr>
          <w14:ligatures w14:val="none"/>
        </w:rPr>
      </w:pPr>
      <w:proofErr w:type="spellStart"/>
      <w:r w:rsidRPr="009D52DA">
        <w:rPr>
          <w14:ligatures w14:val="none"/>
        </w:rPr>
        <w:t>Tên</w:t>
      </w:r>
      <w:proofErr w:type="spellEnd"/>
      <w:r w:rsidRPr="009D52DA">
        <w:rPr>
          <w14:ligatures w14:val="none"/>
        </w:rPr>
        <w:t xml:space="preserve"> </w:t>
      </w:r>
      <w:proofErr w:type="spellStart"/>
      <w:r w:rsidRPr="009D52DA">
        <w:rPr>
          <w14:ligatures w14:val="none"/>
        </w:rPr>
        <w:t>và</w:t>
      </w:r>
      <w:proofErr w:type="spellEnd"/>
      <w:r w:rsidRPr="009D52DA">
        <w:rPr>
          <w14:ligatures w14:val="none"/>
        </w:rPr>
        <w:t xml:space="preserve"> </w:t>
      </w:r>
      <w:proofErr w:type="spellStart"/>
      <w:r w:rsidRPr="009D52DA">
        <w:rPr>
          <w14:ligatures w14:val="none"/>
        </w:rPr>
        <w:t>chức</w:t>
      </w:r>
      <w:proofErr w:type="spellEnd"/>
      <w:r w:rsidRPr="009D52DA">
        <w:rPr>
          <w14:ligatures w14:val="none"/>
        </w:rPr>
        <w:t xml:space="preserve"> </w:t>
      </w:r>
      <w:proofErr w:type="spellStart"/>
      <w:r w:rsidRPr="009D52DA">
        <w:rPr>
          <w14:ligatures w14:val="none"/>
        </w:rPr>
        <w:t>danh</w:t>
      </w:r>
      <w:proofErr w:type="spellEnd"/>
      <w:r w:rsidRPr="009D52DA">
        <w:rPr>
          <w14:ligatures w14:val="none"/>
        </w:rPr>
        <w:t xml:space="preserve"> </w:t>
      </w:r>
      <w:proofErr w:type="spellStart"/>
      <w:r w:rsidRPr="009D52DA">
        <w:rPr>
          <w14:ligatures w14:val="none"/>
        </w:rPr>
        <w:t>của</w:t>
      </w:r>
      <w:proofErr w:type="spellEnd"/>
      <w:r w:rsidRPr="009D52DA">
        <w:rPr>
          <w14:ligatures w14:val="none"/>
        </w:rPr>
        <w:t xml:space="preserve"> </w:t>
      </w:r>
      <w:proofErr w:type="spellStart"/>
      <w:r w:rsidRPr="009D52DA">
        <w:rPr>
          <w14:ligatures w14:val="none"/>
        </w:rPr>
        <w:t>nghiên</w:t>
      </w:r>
      <w:proofErr w:type="spellEnd"/>
      <w:r w:rsidRPr="009D52DA">
        <w:rPr>
          <w14:ligatures w14:val="none"/>
        </w:rPr>
        <w:t xml:space="preserve"> </w:t>
      </w:r>
      <w:proofErr w:type="spellStart"/>
      <w:r w:rsidRPr="009D52DA">
        <w:rPr>
          <w14:ligatures w14:val="none"/>
        </w:rPr>
        <w:t>cứu</w:t>
      </w:r>
      <w:proofErr w:type="spellEnd"/>
      <w:r w:rsidRPr="009D52DA">
        <w:rPr>
          <w14:ligatures w14:val="none"/>
        </w:rPr>
        <w:t xml:space="preserve"> </w:t>
      </w:r>
      <w:proofErr w:type="spellStart"/>
      <w:r w:rsidRPr="009D52DA">
        <w:rPr>
          <w14:ligatures w14:val="none"/>
        </w:rPr>
        <w:t>viên</w:t>
      </w:r>
      <w:proofErr w:type="spellEnd"/>
      <w:r w:rsidRPr="009D52DA">
        <w:rPr>
          <w14:ligatures w14:val="none"/>
        </w:rPr>
        <w:t xml:space="preserve"> </w:t>
      </w:r>
      <w:proofErr w:type="spellStart"/>
      <w:r w:rsidRPr="009D52DA">
        <w:rPr>
          <w14:ligatures w14:val="none"/>
        </w:rPr>
        <w:t>chính</w:t>
      </w:r>
      <w:proofErr w:type="spellEnd"/>
      <w:r w:rsidRPr="009D52DA">
        <w:rPr>
          <w14:ligatures w14:val="none"/>
        </w:rPr>
        <w:t xml:space="preserve">: </w:t>
      </w:r>
    </w:p>
    <w:p w14:paraId="08A11AF0" w14:textId="77777777" w:rsidR="009D52DA" w:rsidRPr="009D52DA" w:rsidRDefault="00000000" w:rsidP="009D52DA">
      <w:pPr>
        <w:numPr>
          <w:ilvl w:val="0"/>
          <w:numId w:val="56"/>
        </w:numPr>
        <w:spacing w:line="360" w:lineRule="auto"/>
        <w:jc w:val="both"/>
        <w:rPr>
          <w14:ligatures w14:val="none"/>
        </w:rPr>
      </w:pPr>
      <w:proofErr w:type="spellStart"/>
      <w:r w:rsidRPr="009D52DA">
        <w:rPr>
          <w14:ligatures w14:val="none"/>
        </w:rPr>
        <w:t>Tên</w:t>
      </w:r>
      <w:proofErr w:type="spellEnd"/>
      <w:r w:rsidRPr="009D52DA">
        <w:rPr>
          <w14:ligatures w14:val="none"/>
        </w:rPr>
        <w:t xml:space="preserve"> </w:t>
      </w:r>
      <w:proofErr w:type="spellStart"/>
      <w:r w:rsidRPr="009D52DA">
        <w:rPr>
          <w14:ligatures w14:val="none"/>
        </w:rPr>
        <w:t>người</w:t>
      </w:r>
      <w:proofErr w:type="spellEnd"/>
      <w:r w:rsidRPr="009D52DA">
        <w:rPr>
          <w14:ligatures w14:val="none"/>
        </w:rPr>
        <w:t xml:space="preserve"> </w:t>
      </w:r>
      <w:proofErr w:type="spellStart"/>
      <w:r w:rsidRPr="009D52DA">
        <w:rPr>
          <w14:ligatures w14:val="none"/>
        </w:rPr>
        <w:t>giám</w:t>
      </w:r>
      <w:proofErr w:type="spellEnd"/>
      <w:r w:rsidRPr="009D52DA">
        <w:rPr>
          <w14:ligatures w14:val="none"/>
        </w:rPr>
        <w:t xml:space="preserve"> </w:t>
      </w:r>
      <w:proofErr w:type="spellStart"/>
      <w:r w:rsidRPr="009D52DA">
        <w:rPr>
          <w14:ligatures w14:val="none"/>
        </w:rPr>
        <w:t>sát</w:t>
      </w:r>
      <w:proofErr w:type="spellEnd"/>
      <w:r w:rsidRPr="009D52DA">
        <w:rPr>
          <w14:ligatures w14:val="none"/>
        </w:rPr>
        <w:t xml:space="preserve"> </w:t>
      </w:r>
      <w:proofErr w:type="spellStart"/>
      <w:r w:rsidRPr="009D52DA">
        <w:rPr>
          <w14:ligatures w14:val="none"/>
        </w:rPr>
        <w:t>của</w:t>
      </w:r>
      <w:proofErr w:type="spellEnd"/>
      <w:r w:rsidRPr="009D52DA">
        <w:rPr>
          <w14:ligatures w14:val="none"/>
        </w:rPr>
        <w:t xml:space="preserve"> </w:t>
      </w:r>
      <w:proofErr w:type="spellStart"/>
      <w:r w:rsidRPr="009D52DA">
        <w:rPr>
          <w14:ligatures w14:val="none"/>
        </w:rPr>
        <w:t>nhà</w:t>
      </w:r>
      <w:proofErr w:type="spellEnd"/>
      <w:r w:rsidRPr="009D52DA">
        <w:rPr>
          <w14:ligatures w14:val="none"/>
        </w:rPr>
        <w:t xml:space="preserve"> </w:t>
      </w:r>
      <w:proofErr w:type="spellStart"/>
      <w:r w:rsidRPr="009D52DA">
        <w:rPr>
          <w14:ligatures w14:val="none"/>
        </w:rPr>
        <w:t>tài</w:t>
      </w:r>
      <w:proofErr w:type="spellEnd"/>
      <w:r w:rsidRPr="009D52DA">
        <w:rPr>
          <w14:ligatures w14:val="none"/>
        </w:rPr>
        <w:t xml:space="preserve"> </w:t>
      </w:r>
      <w:proofErr w:type="spellStart"/>
      <w:r w:rsidRPr="009D52DA">
        <w:rPr>
          <w14:ligatures w14:val="none"/>
        </w:rPr>
        <w:t>trợ</w:t>
      </w:r>
      <w:proofErr w:type="spellEnd"/>
      <w:r w:rsidRPr="009D52DA">
        <w:rPr>
          <w14:ligatures w14:val="none"/>
        </w:rPr>
        <w:t>/</w:t>
      </w:r>
      <w:proofErr w:type="spellStart"/>
      <w:r w:rsidRPr="009D52DA">
        <w:rPr>
          <w14:ligatures w14:val="none"/>
        </w:rPr>
        <w:t>tổ</w:t>
      </w:r>
      <w:proofErr w:type="spellEnd"/>
      <w:r w:rsidRPr="009D52DA">
        <w:rPr>
          <w14:ligatures w14:val="none"/>
        </w:rPr>
        <w:t xml:space="preserve"> </w:t>
      </w:r>
      <w:proofErr w:type="spellStart"/>
      <w:r w:rsidRPr="009D52DA">
        <w:rPr>
          <w14:ligatures w14:val="none"/>
        </w:rPr>
        <w:t>chức</w:t>
      </w:r>
      <w:proofErr w:type="spellEnd"/>
      <w:r w:rsidRPr="009D52DA">
        <w:rPr>
          <w14:ligatures w14:val="none"/>
        </w:rPr>
        <w:t>/</w:t>
      </w:r>
      <w:proofErr w:type="spellStart"/>
      <w:r w:rsidRPr="009D52DA">
        <w:rPr>
          <w14:ligatures w14:val="none"/>
        </w:rPr>
        <w:t>cá</w:t>
      </w:r>
      <w:proofErr w:type="spellEnd"/>
      <w:r w:rsidRPr="009D52DA">
        <w:rPr>
          <w14:ligatures w14:val="none"/>
        </w:rPr>
        <w:t xml:space="preserve"> </w:t>
      </w:r>
      <w:proofErr w:type="spellStart"/>
      <w:r w:rsidRPr="009D52DA">
        <w:rPr>
          <w14:ligatures w14:val="none"/>
        </w:rPr>
        <w:t>nhân</w:t>
      </w:r>
      <w:proofErr w:type="spellEnd"/>
      <w:r w:rsidRPr="009D52DA">
        <w:rPr>
          <w14:ligatures w14:val="none"/>
        </w:rPr>
        <w:t xml:space="preserve"> </w:t>
      </w:r>
      <w:proofErr w:type="spellStart"/>
      <w:r w:rsidRPr="009D52DA">
        <w:rPr>
          <w14:ligatures w14:val="none"/>
        </w:rPr>
        <w:t>có</w:t>
      </w:r>
      <w:proofErr w:type="spellEnd"/>
      <w:r w:rsidRPr="009D52DA">
        <w:rPr>
          <w14:ligatures w14:val="none"/>
        </w:rPr>
        <w:t xml:space="preserve"> </w:t>
      </w:r>
      <w:proofErr w:type="spellStart"/>
      <w:r w:rsidRPr="009D52DA">
        <w:rPr>
          <w14:ligatures w14:val="none"/>
        </w:rPr>
        <w:t>kỹ</w:t>
      </w:r>
      <w:proofErr w:type="spellEnd"/>
      <w:r w:rsidRPr="009D52DA">
        <w:rPr>
          <w14:ligatures w14:val="none"/>
        </w:rPr>
        <w:t xml:space="preserve"> </w:t>
      </w:r>
      <w:proofErr w:type="spellStart"/>
      <w:r w:rsidRPr="009D52DA">
        <w:rPr>
          <w14:ligatures w14:val="none"/>
        </w:rPr>
        <w:t>thuật</w:t>
      </w:r>
      <w:proofErr w:type="spellEnd"/>
      <w:r w:rsidRPr="009D52DA">
        <w:rPr>
          <w14:ligatures w14:val="none"/>
        </w:rPr>
        <w:t xml:space="preserve"> </w:t>
      </w:r>
      <w:proofErr w:type="spellStart"/>
      <w:r w:rsidRPr="009D52DA">
        <w:rPr>
          <w14:ligatures w14:val="none"/>
        </w:rPr>
        <w:t>mới</w:t>
      </w:r>
      <w:proofErr w:type="spellEnd"/>
      <w:r w:rsidRPr="009D52DA">
        <w:rPr>
          <w14:ligatures w14:val="none"/>
        </w:rPr>
        <w:t xml:space="preserve">, </w:t>
      </w:r>
      <w:proofErr w:type="spellStart"/>
      <w:r w:rsidRPr="009D52DA">
        <w:rPr>
          <w14:ligatures w14:val="none"/>
        </w:rPr>
        <w:t>phương</w:t>
      </w:r>
      <w:proofErr w:type="spellEnd"/>
      <w:r w:rsidRPr="009D52DA">
        <w:rPr>
          <w14:ligatures w14:val="none"/>
        </w:rPr>
        <w:t xml:space="preserve"> </w:t>
      </w:r>
      <w:proofErr w:type="spellStart"/>
      <w:r w:rsidRPr="009D52DA">
        <w:rPr>
          <w14:ligatures w14:val="none"/>
        </w:rPr>
        <w:t>pháp</w:t>
      </w:r>
      <w:proofErr w:type="spellEnd"/>
      <w:r w:rsidRPr="009D52DA">
        <w:rPr>
          <w14:ligatures w14:val="none"/>
        </w:rPr>
        <w:t xml:space="preserve"> </w:t>
      </w:r>
      <w:proofErr w:type="spellStart"/>
      <w:r w:rsidRPr="009D52DA">
        <w:rPr>
          <w14:ligatures w14:val="none"/>
        </w:rPr>
        <w:t>mới</w:t>
      </w:r>
      <w:proofErr w:type="spellEnd"/>
      <w:r w:rsidRPr="009D52DA">
        <w:rPr>
          <w14:ligatures w14:val="none"/>
        </w:rPr>
        <w:t>:</w:t>
      </w:r>
    </w:p>
    <w:p w14:paraId="2793244F" w14:textId="77777777" w:rsidR="009D52DA" w:rsidRPr="009D52DA" w:rsidRDefault="00000000" w:rsidP="009D52DA">
      <w:pPr>
        <w:numPr>
          <w:ilvl w:val="0"/>
          <w:numId w:val="56"/>
        </w:numPr>
        <w:spacing w:line="360" w:lineRule="auto"/>
        <w:jc w:val="both"/>
        <w:rPr>
          <w14:ligatures w14:val="none"/>
        </w:rPr>
      </w:pPr>
      <w:smartTag w:uri="urn:schemas-microsoft-com:office:smarttags" w:element="stockticker">
        <w:r w:rsidRPr="009D52DA">
          <w:rPr>
            <w14:ligatures w14:val="none"/>
          </w:rPr>
          <w:t>Cam</w:t>
        </w:r>
      </w:smartTag>
      <w:r w:rsidRPr="009D52DA">
        <w:rPr>
          <w14:ligatures w14:val="none"/>
        </w:rPr>
        <w:t xml:space="preserve"> </w:t>
      </w:r>
      <w:proofErr w:type="spellStart"/>
      <w:r w:rsidRPr="009D52DA">
        <w:rPr>
          <w14:ligatures w14:val="none"/>
        </w:rPr>
        <w:t>kết</w:t>
      </w:r>
      <w:proofErr w:type="spellEnd"/>
      <w:r w:rsidRPr="009D52DA">
        <w:rPr>
          <w14:ligatures w14:val="none"/>
        </w:rPr>
        <w:t xml:space="preserve"> </w:t>
      </w:r>
      <w:proofErr w:type="spellStart"/>
      <w:r w:rsidRPr="009D52DA">
        <w:rPr>
          <w14:ligatures w14:val="none"/>
        </w:rPr>
        <w:t>nghiên</w:t>
      </w:r>
      <w:proofErr w:type="spellEnd"/>
      <w:r w:rsidRPr="009D52DA">
        <w:rPr>
          <w14:ligatures w14:val="none"/>
        </w:rPr>
        <w:t xml:space="preserve"> </w:t>
      </w:r>
      <w:proofErr w:type="spellStart"/>
      <w:r w:rsidRPr="009D52DA">
        <w:rPr>
          <w14:ligatures w14:val="none"/>
        </w:rPr>
        <w:t>cứu</w:t>
      </w:r>
      <w:proofErr w:type="spellEnd"/>
      <w:r w:rsidRPr="009D52DA">
        <w:rPr>
          <w14:ligatures w14:val="none"/>
        </w:rPr>
        <w:t xml:space="preserve"> </w:t>
      </w:r>
      <w:proofErr w:type="spellStart"/>
      <w:r w:rsidRPr="009D52DA">
        <w:rPr>
          <w14:ligatures w14:val="none"/>
        </w:rPr>
        <w:t>tuân</w:t>
      </w:r>
      <w:proofErr w:type="spellEnd"/>
      <w:r w:rsidRPr="009D52DA">
        <w:rPr>
          <w14:ligatures w14:val="none"/>
        </w:rPr>
        <w:t xml:space="preserve"> </w:t>
      </w:r>
      <w:proofErr w:type="spellStart"/>
      <w:r w:rsidRPr="009D52DA">
        <w:rPr>
          <w14:ligatures w14:val="none"/>
        </w:rPr>
        <w:t>thủ</w:t>
      </w:r>
      <w:proofErr w:type="spellEnd"/>
      <w:r w:rsidRPr="009D52DA">
        <w:rPr>
          <w14:ligatures w14:val="none"/>
        </w:rPr>
        <w:t xml:space="preserve"> </w:t>
      </w:r>
      <w:proofErr w:type="spellStart"/>
      <w:r w:rsidRPr="009D52DA">
        <w:rPr>
          <w14:ligatures w14:val="none"/>
        </w:rPr>
        <w:t>theo</w:t>
      </w:r>
      <w:proofErr w:type="spellEnd"/>
      <w:r w:rsidRPr="009D52DA">
        <w:rPr>
          <w14:ligatures w14:val="none"/>
        </w:rPr>
        <w:t xml:space="preserve"> </w:t>
      </w:r>
      <w:proofErr w:type="spellStart"/>
      <w:r w:rsidRPr="009D52DA">
        <w:rPr>
          <w14:ligatures w14:val="none"/>
        </w:rPr>
        <w:t>thực</w:t>
      </w:r>
      <w:proofErr w:type="spellEnd"/>
      <w:r w:rsidRPr="009D52DA">
        <w:rPr>
          <w14:ligatures w14:val="none"/>
        </w:rPr>
        <w:t xml:space="preserve"> </w:t>
      </w:r>
      <w:proofErr w:type="spellStart"/>
      <w:r w:rsidRPr="009D52DA">
        <w:rPr>
          <w14:ligatures w14:val="none"/>
        </w:rPr>
        <w:t>hành</w:t>
      </w:r>
      <w:proofErr w:type="spellEnd"/>
      <w:r w:rsidRPr="009D52DA">
        <w:rPr>
          <w14:ligatures w14:val="none"/>
        </w:rPr>
        <w:t xml:space="preserve"> </w:t>
      </w:r>
      <w:proofErr w:type="spellStart"/>
      <w:r w:rsidRPr="009D52DA">
        <w:rPr>
          <w14:ligatures w14:val="none"/>
        </w:rPr>
        <w:t>tốt</w:t>
      </w:r>
      <w:proofErr w:type="spellEnd"/>
      <w:r w:rsidRPr="009D52DA">
        <w:rPr>
          <w14:ligatures w14:val="none"/>
        </w:rPr>
        <w:t xml:space="preserve"> </w:t>
      </w:r>
      <w:proofErr w:type="spellStart"/>
      <w:r w:rsidRPr="009D52DA">
        <w:rPr>
          <w14:ligatures w14:val="none"/>
        </w:rPr>
        <w:t>thử</w:t>
      </w:r>
      <w:proofErr w:type="spellEnd"/>
      <w:r w:rsidRPr="009D52DA">
        <w:rPr>
          <w14:ligatures w14:val="none"/>
        </w:rPr>
        <w:t xml:space="preserve"> </w:t>
      </w:r>
      <w:proofErr w:type="spellStart"/>
      <w:r w:rsidRPr="009D52DA">
        <w:rPr>
          <w14:ligatures w14:val="none"/>
        </w:rPr>
        <w:t>lâm</w:t>
      </w:r>
      <w:proofErr w:type="spellEnd"/>
      <w:r w:rsidRPr="009D52DA">
        <w:rPr>
          <w14:ligatures w14:val="none"/>
        </w:rPr>
        <w:t xml:space="preserve"> </w:t>
      </w:r>
      <w:proofErr w:type="spellStart"/>
      <w:r w:rsidRPr="009D52DA">
        <w:rPr>
          <w14:ligatures w14:val="none"/>
        </w:rPr>
        <w:t>sàng</w:t>
      </w:r>
      <w:proofErr w:type="spellEnd"/>
      <w:r w:rsidRPr="009D52DA">
        <w:rPr>
          <w14:ligatures w14:val="none"/>
        </w:rPr>
        <w:t xml:space="preserve"> (GCP).</w:t>
      </w:r>
    </w:p>
    <w:p w14:paraId="52E4AA3D" w14:textId="77777777" w:rsidR="009D52DA" w:rsidRPr="009D52DA" w:rsidRDefault="00000000" w:rsidP="009D52DA">
      <w:pPr>
        <w:numPr>
          <w:ilvl w:val="0"/>
          <w:numId w:val="56"/>
        </w:numPr>
        <w:spacing w:line="360" w:lineRule="auto"/>
        <w:jc w:val="both"/>
        <w:rPr>
          <w14:ligatures w14:val="none"/>
        </w:rPr>
      </w:pPr>
      <w:proofErr w:type="spellStart"/>
      <w:r w:rsidRPr="009D52DA">
        <w:rPr>
          <w14:ligatures w14:val="none"/>
        </w:rPr>
        <w:t>Ngày</w:t>
      </w:r>
      <w:proofErr w:type="spellEnd"/>
      <w:r w:rsidRPr="009D52DA">
        <w:rPr>
          <w14:ligatures w14:val="none"/>
        </w:rPr>
        <w:t xml:space="preserve"> </w:t>
      </w:r>
      <w:proofErr w:type="spellStart"/>
      <w:r w:rsidRPr="009D52DA">
        <w:rPr>
          <w14:ligatures w14:val="none"/>
        </w:rPr>
        <w:t>báo</w:t>
      </w:r>
      <w:proofErr w:type="spellEnd"/>
      <w:r w:rsidRPr="009D52DA">
        <w:rPr>
          <w14:ligatures w14:val="none"/>
        </w:rPr>
        <w:t xml:space="preserve"> </w:t>
      </w:r>
      <w:proofErr w:type="spellStart"/>
      <w:r w:rsidRPr="009D52DA">
        <w:rPr>
          <w14:ligatures w14:val="none"/>
        </w:rPr>
        <w:t>cáo</w:t>
      </w:r>
      <w:proofErr w:type="spellEnd"/>
      <w:r w:rsidRPr="009D52DA">
        <w:rPr>
          <w14:ligatures w14:val="none"/>
        </w:rPr>
        <w:t>:</w:t>
      </w:r>
    </w:p>
    <w:p w14:paraId="2963C133" w14:textId="77777777" w:rsidR="009D52DA" w:rsidRPr="009D52DA" w:rsidRDefault="009D52DA" w:rsidP="009D52DA">
      <w:pPr>
        <w:spacing w:line="360" w:lineRule="auto"/>
        <w:ind w:left="360"/>
        <w:jc w:val="both"/>
        <w:rPr>
          <w14:ligatures w14:val="none"/>
        </w:rPr>
      </w:pPr>
    </w:p>
    <w:p w14:paraId="72F78F9A" w14:textId="77777777" w:rsidR="009D52DA" w:rsidRPr="009D52DA" w:rsidRDefault="009D52DA" w:rsidP="009D52DA">
      <w:pPr>
        <w:rPr>
          <w:i/>
          <w:color w:val="000000"/>
          <w:lang w:val="nl-NL"/>
          <w14:ligatures w14:val="none"/>
        </w:rPr>
      </w:pPr>
    </w:p>
    <w:p w14:paraId="1E4CEB20" w14:textId="77777777" w:rsidR="009D52DA" w:rsidRPr="009D52DA" w:rsidRDefault="009D52DA" w:rsidP="009D52DA">
      <w:pPr>
        <w:rPr>
          <w:i/>
          <w:color w:val="000000"/>
          <w:lang w:val="nl-NL"/>
          <w14:ligatures w14:val="none"/>
        </w:rPr>
      </w:pPr>
    </w:p>
    <w:p w14:paraId="07E4FEEC" w14:textId="77777777" w:rsidR="009D52DA" w:rsidRPr="009D52DA" w:rsidRDefault="009D52DA" w:rsidP="009D52DA">
      <w:pPr>
        <w:rPr>
          <w:i/>
          <w:color w:val="000000"/>
          <w:lang w:val="nl-NL"/>
          <w14:ligatures w14:val="none"/>
        </w:rPr>
      </w:pPr>
    </w:p>
    <w:p w14:paraId="77146478" w14:textId="77777777" w:rsidR="009D52DA" w:rsidRPr="009D52DA" w:rsidRDefault="009D52DA" w:rsidP="009D52DA">
      <w:pPr>
        <w:rPr>
          <w:i/>
          <w:color w:val="000000"/>
          <w:lang w:val="nl-NL"/>
          <w14:ligatures w14:val="none"/>
        </w:rPr>
      </w:pPr>
    </w:p>
    <w:p w14:paraId="645F4D65" w14:textId="77777777" w:rsidR="009D52DA" w:rsidRPr="009D52DA" w:rsidRDefault="009D52DA" w:rsidP="009D52DA">
      <w:pPr>
        <w:rPr>
          <w:i/>
          <w:color w:val="000000"/>
          <w:lang w:val="nl-NL"/>
          <w14:ligatures w14:val="none"/>
        </w:rPr>
      </w:pPr>
    </w:p>
    <w:p w14:paraId="37291AFF" w14:textId="77777777" w:rsidR="009D52DA" w:rsidRPr="009D52DA" w:rsidRDefault="009D52DA" w:rsidP="009D52DA">
      <w:pPr>
        <w:rPr>
          <w:i/>
          <w:color w:val="000000"/>
          <w:lang w:val="nl-NL"/>
          <w14:ligatures w14:val="none"/>
        </w:rPr>
      </w:pPr>
    </w:p>
    <w:p w14:paraId="1C418DFD" w14:textId="77777777" w:rsidR="000F4005" w:rsidRPr="009D52DA" w:rsidRDefault="000F4005" w:rsidP="009D52DA">
      <w:pPr>
        <w:rPr>
          <w:i/>
          <w:color w:val="000000"/>
          <w:lang w:val="nl-NL"/>
          <w14:ligatures w14:val="none"/>
        </w:rPr>
      </w:pPr>
    </w:p>
    <w:p w14:paraId="19F0ECA4" w14:textId="77777777" w:rsidR="009D52DA" w:rsidRPr="009D52DA" w:rsidRDefault="00000000" w:rsidP="009D52DA">
      <w:pPr>
        <w:rPr>
          <w:i/>
          <w:color w:val="000000"/>
          <w:lang w:val="nl-NL"/>
          <w14:ligatures w14:val="none"/>
        </w:rPr>
      </w:pPr>
      <w:r w:rsidRPr="009D52DA">
        <w:rPr>
          <w:i/>
          <w:color w:val="000000"/>
          <w:lang w:val="nl-NL"/>
          <w14:ligatures w14:val="none"/>
        </w:rPr>
        <w:lastRenderedPageBreak/>
        <w:t>Trang 3</w:t>
      </w:r>
    </w:p>
    <w:p w14:paraId="4AB31F3A" w14:textId="77777777" w:rsidR="009D52DA" w:rsidRPr="009D52DA" w:rsidRDefault="009D52DA" w:rsidP="009D52DA">
      <w:pPr>
        <w:jc w:val="both"/>
        <w:rPr>
          <w:color w:val="000000"/>
          <w:lang w:val="nl-NL"/>
          <w14:ligatures w14:val="none"/>
        </w:rPr>
      </w:pPr>
    </w:p>
    <w:p w14:paraId="54C1D121" w14:textId="77777777" w:rsidR="009D52DA" w:rsidRPr="009D52DA" w:rsidRDefault="009D52DA" w:rsidP="009D52DA">
      <w:pPr>
        <w:jc w:val="both"/>
        <w:rPr>
          <w:color w:val="000000"/>
          <w:lang w:val="nl-NL"/>
          <w14:ligatures w14:val="none"/>
        </w:rPr>
      </w:pPr>
    </w:p>
    <w:p w14:paraId="2A80CFC2" w14:textId="77777777" w:rsidR="009D52DA" w:rsidRPr="009D52DA" w:rsidRDefault="00000000" w:rsidP="009D52DA">
      <w:pPr>
        <w:ind w:left="1440" w:firstLine="720"/>
        <w:rPr>
          <w:b/>
          <w:color w:val="000000"/>
          <w:lang w:val="nl-NL"/>
          <w14:ligatures w14:val="none"/>
        </w:rPr>
      </w:pPr>
      <w:r w:rsidRPr="009D52DA">
        <w:rPr>
          <w:b/>
          <w:color w:val="000000"/>
          <w:lang w:val="nl-NL"/>
          <w14:ligatures w14:val="none"/>
        </w:rPr>
        <w:t xml:space="preserve">BẢNG TÓM TẮT NGHIÊN CỨU </w:t>
      </w:r>
    </w:p>
    <w:p w14:paraId="2AAF071E" w14:textId="77777777" w:rsidR="009D52DA" w:rsidRPr="009D52DA" w:rsidRDefault="009D52DA" w:rsidP="009D52DA">
      <w:pPr>
        <w:jc w:val="both"/>
        <w:rPr>
          <w:color w:val="000000"/>
          <w:lang w:val="nl-NL"/>
          <w14:ligatures w14:val="none"/>
        </w:rPr>
      </w:pPr>
    </w:p>
    <w:p w14:paraId="17B0C1DF" w14:textId="77777777" w:rsidR="009D52DA" w:rsidRPr="009D52DA" w:rsidRDefault="009D52DA" w:rsidP="009D52DA">
      <w:pPr>
        <w:jc w:val="both"/>
        <w:rPr>
          <w:color w:val="000000"/>
          <w:lang w:val="nl-NL"/>
          <w14:ligatures w14:val="none"/>
        </w:rPr>
      </w:pPr>
    </w:p>
    <w:p w14:paraId="730A55C9" w14:textId="77777777" w:rsidR="009D52DA" w:rsidRPr="009D52DA" w:rsidRDefault="009D52DA" w:rsidP="009D52DA">
      <w:pPr>
        <w:jc w:val="both"/>
        <w:rPr>
          <w:color w:val="000000"/>
          <w:lang w:val="nl-NL"/>
          <w14:ligatures w14:val="none"/>
        </w:rPr>
      </w:pPr>
    </w:p>
    <w:p w14:paraId="6E89EEB0" w14:textId="77777777" w:rsidR="009D52DA" w:rsidRPr="009D52DA" w:rsidRDefault="009D52DA" w:rsidP="009D52DA">
      <w:pPr>
        <w:jc w:val="both"/>
        <w:rPr>
          <w:color w:val="000000"/>
          <w:lang w:val="nl-NL"/>
          <w14:ligatures w14:val="none"/>
        </w:rPr>
      </w:pPr>
    </w:p>
    <w:p w14:paraId="3C96BAB7" w14:textId="77777777" w:rsidR="009D52DA" w:rsidRPr="009D52DA" w:rsidRDefault="009D52DA" w:rsidP="009D52DA">
      <w:pPr>
        <w:jc w:val="both"/>
        <w:rPr>
          <w:color w:val="000000"/>
          <w:lang w:val="nl-NL"/>
          <w14:ligatures w14:val="none"/>
        </w:rPr>
      </w:pPr>
    </w:p>
    <w:p w14:paraId="7D85E428" w14:textId="77777777" w:rsidR="009D52DA" w:rsidRDefault="009D52DA" w:rsidP="009D52DA">
      <w:pPr>
        <w:jc w:val="both"/>
        <w:rPr>
          <w:color w:val="000000"/>
          <w:lang w:val="nl-NL"/>
          <w14:ligatures w14:val="none"/>
        </w:rPr>
      </w:pPr>
    </w:p>
    <w:p w14:paraId="148EBF08" w14:textId="77777777" w:rsidR="000F4005" w:rsidRDefault="000F4005" w:rsidP="009D52DA">
      <w:pPr>
        <w:jc w:val="both"/>
        <w:rPr>
          <w:color w:val="000000"/>
          <w:lang w:val="nl-NL"/>
          <w14:ligatures w14:val="none"/>
        </w:rPr>
      </w:pPr>
    </w:p>
    <w:p w14:paraId="434349FB" w14:textId="77777777" w:rsidR="000F4005" w:rsidRDefault="000F4005" w:rsidP="009D52DA">
      <w:pPr>
        <w:jc w:val="both"/>
        <w:rPr>
          <w:color w:val="000000"/>
          <w:lang w:val="nl-NL"/>
          <w14:ligatures w14:val="none"/>
        </w:rPr>
      </w:pPr>
    </w:p>
    <w:p w14:paraId="077A053E" w14:textId="77777777" w:rsidR="000F4005" w:rsidRDefault="000F4005" w:rsidP="009D52DA">
      <w:pPr>
        <w:jc w:val="both"/>
        <w:rPr>
          <w:color w:val="000000"/>
          <w:lang w:val="nl-NL"/>
          <w14:ligatures w14:val="none"/>
        </w:rPr>
      </w:pPr>
    </w:p>
    <w:p w14:paraId="6F27D3F1" w14:textId="77777777" w:rsidR="000F4005" w:rsidRDefault="000F4005" w:rsidP="009D52DA">
      <w:pPr>
        <w:jc w:val="both"/>
        <w:rPr>
          <w:color w:val="000000"/>
          <w:lang w:val="nl-NL"/>
          <w14:ligatures w14:val="none"/>
        </w:rPr>
      </w:pPr>
    </w:p>
    <w:p w14:paraId="65FABC22" w14:textId="77777777" w:rsidR="000F4005" w:rsidRDefault="000F4005" w:rsidP="009D52DA">
      <w:pPr>
        <w:jc w:val="both"/>
        <w:rPr>
          <w:color w:val="000000"/>
          <w:lang w:val="nl-NL"/>
          <w14:ligatures w14:val="none"/>
        </w:rPr>
      </w:pPr>
    </w:p>
    <w:p w14:paraId="5F1060A8" w14:textId="77777777" w:rsidR="000F4005" w:rsidRDefault="000F4005" w:rsidP="009D52DA">
      <w:pPr>
        <w:jc w:val="both"/>
        <w:rPr>
          <w:color w:val="000000"/>
          <w:lang w:val="nl-NL"/>
          <w14:ligatures w14:val="none"/>
        </w:rPr>
      </w:pPr>
    </w:p>
    <w:p w14:paraId="1258F3FC" w14:textId="77777777" w:rsidR="000F4005" w:rsidRDefault="000F4005" w:rsidP="009D52DA">
      <w:pPr>
        <w:jc w:val="both"/>
        <w:rPr>
          <w:color w:val="000000"/>
          <w:lang w:val="nl-NL"/>
          <w14:ligatures w14:val="none"/>
        </w:rPr>
      </w:pPr>
    </w:p>
    <w:p w14:paraId="7994D40C" w14:textId="77777777" w:rsidR="000F4005" w:rsidRDefault="000F4005" w:rsidP="009D52DA">
      <w:pPr>
        <w:jc w:val="both"/>
        <w:rPr>
          <w:color w:val="000000"/>
          <w:lang w:val="nl-NL"/>
          <w14:ligatures w14:val="none"/>
        </w:rPr>
      </w:pPr>
    </w:p>
    <w:p w14:paraId="5D97D7D4" w14:textId="77777777" w:rsidR="000F4005" w:rsidRDefault="000F4005" w:rsidP="009D52DA">
      <w:pPr>
        <w:jc w:val="both"/>
        <w:rPr>
          <w:color w:val="000000"/>
          <w:lang w:val="nl-NL"/>
          <w14:ligatures w14:val="none"/>
        </w:rPr>
      </w:pPr>
    </w:p>
    <w:p w14:paraId="253FC971" w14:textId="77777777" w:rsidR="000F4005" w:rsidRDefault="000F4005" w:rsidP="009D52DA">
      <w:pPr>
        <w:jc w:val="both"/>
        <w:rPr>
          <w:color w:val="000000"/>
          <w:lang w:val="nl-NL"/>
          <w14:ligatures w14:val="none"/>
        </w:rPr>
      </w:pPr>
    </w:p>
    <w:p w14:paraId="1B1FBD55" w14:textId="77777777" w:rsidR="000F4005" w:rsidRDefault="000F4005" w:rsidP="009D52DA">
      <w:pPr>
        <w:jc w:val="both"/>
        <w:rPr>
          <w:color w:val="000000"/>
          <w:lang w:val="nl-NL"/>
          <w14:ligatures w14:val="none"/>
        </w:rPr>
      </w:pPr>
    </w:p>
    <w:p w14:paraId="2BAF3215" w14:textId="77777777" w:rsidR="000F4005" w:rsidRDefault="000F4005" w:rsidP="009D52DA">
      <w:pPr>
        <w:jc w:val="both"/>
        <w:rPr>
          <w:color w:val="000000"/>
          <w:lang w:val="nl-NL"/>
          <w14:ligatures w14:val="none"/>
        </w:rPr>
      </w:pPr>
    </w:p>
    <w:p w14:paraId="7B211F0D" w14:textId="77777777" w:rsidR="000F4005" w:rsidRDefault="000F4005" w:rsidP="009D52DA">
      <w:pPr>
        <w:jc w:val="both"/>
        <w:rPr>
          <w:color w:val="000000"/>
          <w:lang w:val="nl-NL"/>
          <w14:ligatures w14:val="none"/>
        </w:rPr>
      </w:pPr>
    </w:p>
    <w:p w14:paraId="40B1243E" w14:textId="77777777" w:rsidR="000F4005" w:rsidRDefault="000F4005" w:rsidP="009D52DA">
      <w:pPr>
        <w:jc w:val="both"/>
        <w:rPr>
          <w:color w:val="000000"/>
          <w:lang w:val="nl-NL"/>
          <w14:ligatures w14:val="none"/>
        </w:rPr>
      </w:pPr>
    </w:p>
    <w:p w14:paraId="66C8355D" w14:textId="77777777" w:rsidR="000F4005" w:rsidRDefault="000F4005" w:rsidP="009D52DA">
      <w:pPr>
        <w:jc w:val="both"/>
        <w:rPr>
          <w:color w:val="000000"/>
          <w:lang w:val="nl-NL"/>
          <w14:ligatures w14:val="none"/>
        </w:rPr>
      </w:pPr>
    </w:p>
    <w:p w14:paraId="29B41EA2" w14:textId="77777777" w:rsidR="000F4005" w:rsidRDefault="000F4005" w:rsidP="009D52DA">
      <w:pPr>
        <w:jc w:val="both"/>
        <w:rPr>
          <w:color w:val="000000"/>
          <w:lang w:val="nl-NL"/>
          <w14:ligatures w14:val="none"/>
        </w:rPr>
      </w:pPr>
    </w:p>
    <w:p w14:paraId="7E07EB43" w14:textId="77777777" w:rsidR="000F4005" w:rsidRDefault="000F4005" w:rsidP="009D52DA">
      <w:pPr>
        <w:jc w:val="both"/>
        <w:rPr>
          <w:color w:val="000000"/>
          <w:lang w:val="nl-NL"/>
          <w14:ligatures w14:val="none"/>
        </w:rPr>
      </w:pPr>
    </w:p>
    <w:p w14:paraId="10D9754F" w14:textId="77777777" w:rsidR="000F4005" w:rsidRDefault="000F4005" w:rsidP="009D52DA">
      <w:pPr>
        <w:jc w:val="both"/>
        <w:rPr>
          <w:color w:val="000000"/>
          <w:lang w:val="nl-NL"/>
          <w14:ligatures w14:val="none"/>
        </w:rPr>
      </w:pPr>
    </w:p>
    <w:p w14:paraId="017616DE" w14:textId="77777777" w:rsidR="000F4005" w:rsidRDefault="000F4005" w:rsidP="009D52DA">
      <w:pPr>
        <w:jc w:val="both"/>
        <w:rPr>
          <w:color w:val="000000"/>
          <w:lang w:val="nl-NL"/>
          <w14:ligatures w14:val="none"/>
        </w:rPr>
      </w:pPr>
    </w:p>
    <w:p w14:paraId="2A57FAD9" w14:textId="77777777" w:rsidR="000F4005" w:rsidRDefault="000F4005" w:rsidP="009D52DA">
      <w:pPr>
        <w:jc w:val="both"/>
        <w:rPr>
          <w:color w:val="000000"/>
          <w:lang w:val="nl-NL"/>
          <w14:ligatures w14:val="none"/>
        </w:rPr>
      </w:pPr>
    </w:p>
    <w:p w14:paraId="0C3F1327" w14:textId="77777777" w:rsidR="000F4005" w:rsidRDefault="000F4005" w:rsidP="009D52DA">
      <w:pPr>
        <w:jc w:val="both"/>
        <w:rPr>
          <w:color w:val="000000"/>
          <w:lang w:val="nl-NL"/>
          <w14:ligatures w14:val="none"/>
        </w:rPr>
      </w:pPr>
    </w:p>
    <w:p w14:paraId="6ACE869C" w14:textId="77777777" w:rsidR="000F4005" w:rsidRDefault="000F4005" w:rsidP="009D52DA">
      <w:pPr>
        <w:jc w:val="both"/>
        <w:rPr>
          <w:color w:val="000000"/>
          <w:lang w:val="nl-NL"/>
          <w14:ligatures w14:val="none"/>
        </w:rPr>
      </w:pPr>
    </w:p>
    <w:p w14:paraId="100F0327" w14:textId="77777777" w:rsidR="000F4005" w:rsidRDefault="000F4005" w:rsidP="009D52DA">
      <w:pPr>
        <w:jc w:val="both"/>
        <w:rPr>
          <w:color w:val="000000"/>
          <w:lang w:val="nl-NL"/>
          <w14:ligatures w14:val="none"/>
        </w:rPr>
      </w:pPr>
    </w:p>
    <w:p w14:paraId="2AF89D66" w14:textId="77777777" w:rsidR="000F4005" w:rsidRDefault="000F4005" w:rsidP="009D52DA">
      <w:pPr>
        <w:jc w:val="both"/>
        <w:rPr>
          <w:color w:val="000000"/>
          <w:lang w:val="nl-NL"/>
          <w14:ligatures w14:val="none"/>
        </w:rPr>
      </w:pPr>
    </w:p>
    <w:p w14:paraId="1EBB2EAB" w14:textId="77777777" w:rsidR="000F4005" w:rsidRDefault="000F4005" w:rsidP="009D52DA">
      <w:pPr>
        <w:jc w:val="both"/>
        <w:rPr>
          <w:color w:val="000000"/>
          <w:lang w:val="nl-NL"/>
          <w14:ligatures w14:val="none"/>
        </w:rPr>
      </w:pPr>
    </w:p>
    <w:p w14:paraId="0DFA1D15" w14:textId="77777777" w:rsidR="000F4005" w:rsidRDefault="000F4005" w:rsidP="009D52DA">
      <w:pPr>
        <w:jc w:val="both"/>
        <w:rPr>
          <w:color w:val="000000"/>
          <w:lang w:val="nl-NL"/>
          <w14:ligatures w14:val="none"/>
        </w:rPr>
      </w:pPr>
    </w:p>
    <w:p w14:paraId="4F3A62A1" w14:textId="77777777" w:rsidR="000F4005" w:rsidRDefault="000F4005" w:rsidP="009D52DA">
      <w:pPr>
        <w:jc w:val="both"/>
        <w:rPr>
          <w:color w:val="000000"/>
          <w:lang w:val="nl-NL"/>
          <w14:ligatures w14:val="none"/>
        </w:rPr>
      </w:pPr>
    </w:p>
    <w:p w14:paraId="0DE69694" w14:textId="77777777" w:rsidR="000F4005" w:rsidRDefault="000F4005" w:rsidP="009D52DA">
      <w:pPr>
        <w:jc w:val="both"/>
        <w:rPr>
          <w:color w:val="000000"/>
          <w:lang w:val="nl-NL"/>
          <w14:ligatures w14:val="none"/>
        </w:rPr>
      </w:pPr>
    </w:p>
    <w:p w14:paraId="622B684E" w14:textId="77777777" w:rsidR="000F4005" w:rsidRDefault="000F4005" w:rsidP="009D52DA">
      <w:pPr>
        <w:jc w:val="both"/>
        <w:rPr>
          <w:color w:val="000000"/>
          <w:lang w:val="nl-NL"/>
          <w14:ligatures w14:val="none"/>
        </w:rPr>
      </w:pPr>
    </w:p>
    <w:p w14:paraId="364D6F8C" w14:textId="77777777" w:rsidR="000F4005" w:rsidRPr="009D52DA" w:rsidRDefault="000F4005" w:rsidP="009D52DA">
      <w:pPr>
        <w:jc w:val="both"/>
        <w:rPr>
          <w:color w:val="000000"/>
          <w:lang w:val="nl-NL"/>
          <w14:ligatures w14:val="none"/>
        </w:rPr>
      </w:pPr>
    </w:p>
    <w:p w14:paraId="53BD2753" w14:textId="77777777" w:rsidR="009D52DA" w:rsidRPr="009D52DA" w:rsidRDefault="009D52DA" w:rsidP="009D52DA">
      <w:pPr>
        <w:jc w:val="both"/>
        <w:rPr>
          <w:color w:val="000000"/>
          <w:lang w:val="nl-NL"/>
          <w14:ligatures w14:val="none"/>
        </w:rPr>
      </w:pPr>
    </w:p>
    <w:p w14:paraId="1A9A7059" w14:textId="77777777" w:rsidR="009D52DA" w:rsidRPr="009D52DA" w:rsidRDefault="009D52DA" w:rsidP="009D52DA">
      <w:pPr>
        <w:jc w:val="both"/>
        <w:rPr>
          <w:color w:val="000000"/>
          <w:lang w:val="nl-NL"/>
          <w14:ligatures w14:val="none"/>
        </w:rPr>
      </w:pPr>
    </w:p>
    <w:p w14:paraId="31D4CDF7" w14:textId="77777777" w:rsidR="009D52DA" w:rsidRPr="009D52DA" w:rsidRDefault="00000000" w:rsidP="009D52DA">
      <w:pPr>
        <w:rPr>
          <w:i/>
          <w:color w:val="000000"/>
          <w:lang w:val="nl-NL"/>
          <w14:ligatures w14:val="none"/>
        </w:rPr>
      </w:pPr>
      <w:r w:rsidRPr="009D52DA">
        <w:rPr>
          <w:i/>
          <w:color w:val="000000"/>
          <w:lang w:val="nl-NL"/>
          <w14:ligatures w14:val="none"/>
        </w:rPr>
        <w:lastRenderedPageBreak/>
        <w:t>Trang 4</w:t>
      </w:r>
    </w:p>
    <w:p w14:paraId="4BEE4915" w14:textId="77777777" w:rsidR="009D52DA" w:rsidRPr="009D52DA" w:rsidRDefault="009D52DA" w:rsidP="009D52DA">
      <w:pPr>
        <w:jc w:val="both"/>
        <w:rPr>
          <w:color w:val="000000"/>
          <w:lang w:val="nl-NL"/>
          <w14:ligatures w14:val="none"/>
        </w:rPr>
      </w:pPr>
    </w:p>
    <w:p w14:paraId="0F7687FE" w14:textId="77777777" w:rsidR="009D52DA" w:rsidRPr="009D52DA" w:rsidRDefault="009D52DA" w:rsidP="009D52DA">
      <w:pPr>
        <w:jc w:val="both"/>
        <w:rPr>
          <w:color w:val="000000"/>
          <w:lang w:val="nl-NL"/>
          <w14:ligatures w14:val="none"/>
        </w:rPr>
      </w:pPr>
    </w:p>
    <w:p w14:paraId="514BDB30" w14:textId="77777777" w:rsidR="009D52DA" w:rsidRPr="009D52DA" w:rsidRDefault="00000000" w:rsidP="009D52DA">
      <w:pPr>
        <w:ind w:left="1440" w:firstLine="720"/>
        <w:rPr>
          <w:b/>
          <w:color w:val="000000"/>
          <w:lang w:val="nl-NL"/>
          <w14:ligatures w14:val="none"/>
        </w:rPr>
      </w:pPr>
      <w:r w:rsidRPr="009D52DA">
        <w:rPr>
          <w:b/>
          <w:color w:val="000000"/>
          <w:lang w:val="nl-NL"/>
          <w14:ligatures w14:val="none"/>
        </w:rPr>
        <w:t>NHỮNG CHỮ VIẾT TẮT</w:t>
      </w:r>
    </w:p>
    <w:p w14:paraId="662497F4" w14:textId="77777777" w:rsidR="009D52DA" w:rsidRPr="009D52DA" w:rsidRDefault="009D52DA" w:rsidP="009D52DA">
      <w:pPr>
        <w:jc w:val="both"/>
        <w:rPr>
          <w:color w:val="000000"/>
          <w:lang w:val="nl-NL"/>
          <w14:ligatures w14:val="none"/>
        </w:rPr>
      </w:pPr>
    </w:p>
    <w:p w14:paraId="24E64B7A" w14:textId="77777777" w:rsidR="009D52DA" w:rsidRPr="009D52DA" w:rsidRDefault="009D52DA" w:rsidP="009D52DA">
      <w:pPr>
        <w:jc w:val="both"/>
        <w:rPr>
          <w:color w:val="000000"/>
          <w:lang w:val="nl-NL"/>
          <w14:ligatures w14:val="none"/>
        </w:rPr>
      </w:pPr>
    </w:p>
    <w:p w14:paraId="31EA4703" w14:textId="77777777" w:rsidR="009D52DA" w:rsidRPr="009D52DA" w:rsidRDefault="009D52DA" w:rsidP="009D52DA">
      <w:pPr>
        <w:jc w:val="both"/>
        <w:rPr>
          <w:color w:val="000000"/>
          <w:lang w:val="nl-NL"/>
          <w14:ligatures w14:val="none"/>
        </w:rPr>
      </w:pPr>
    </w:p>
    <w:p w14:paraId="03B300B5" w14:textId="77777777" w:rsidR="009D52DA" w:rsidRPr="009D52DA" w:rsidRDefault="009D52DA" w:rsidP="009D52DA">
      <w:pPr>
        <w:jc w:val="both"/>
        <w:rPr>
          <w:color w:val="000000"/>
          <w:lang w:val="nl-NL"/>
          <w14:ligatures w14:val="none"/>
        </w:rPr>
      </w:pPr>
    </w:p>
    <w:p w14:paraId="052EBF3A" w14:textId="77777777" w:rsidR="009D52DA" w:rsidRPr="009D52DA" w:rsidRDefault="009D52DA" w:rsidP="009D52DA">
      <w:pPr>
        <w:jc w:val="both"/>
        <w:rPr>
          <w:color w:val="000000"/>
          <w:lang w:val="nl-NL"/>
          <w14:ligatures w14:val="none"/>
        </w:rPr>
      </w:pPr>
    </w:p>
    <w:p w14:paraId="6D6AD2A2" w14:textId="77777777" w:rsidR="009D52DA" w:rsidRPr="009D52DA" w:rsidRDefault="009D52DA" w:rsidP="009D52DA">
      <w:pPr>
        <w:jc w:val="both"/>
        <w:rPr>
          <w:color w:val="000000"/>
          <w:lang w:val="nl-NL"/>
          <w14:ligatures w14:val="none"/>
        </w:rPr>
      </w:pPr>
    </w:p>
    <w:p w14:paraId="361F8464" w14:textId="77777777" w:rsidR="009D52DA" w:rsidRDefault="009D52DA" w:rsidP="009D52DA">
      <w:pPr>
        <w:jc w:val="both"/>
        <w:rPr>
          <w:color w:val="000000"/>
          <w:lang w:val="nl-NL"/>
          <w14:ligatures w14:val="none"/>
        </w:rPr>
      </w:pPr>
    </w:p>
    <w:p w14:paraId="7226CDC3" w14:textId="77777777" w:rsidR="000F4005" w:rsidRDefault="000F4005" w:rsidP="009D52DA">
      <w:pPr>
        <w:jc w:val="both"/>
        <w:rPr>
          <w:color w:val="000000"/>
          <w:lang w:val="nl-NL"/>
          <w14:ligatures w14:val="none"/>
        </w:rPr>
      </w:pPr>
    </w:p>
    <w:p w14:paraId="55B09F16" w14:textId="77777777" w:rsidR="000F4005" w:rsidRDefault="000F4005" w:rsidP="009D52DA">
      <w:pPr>
        <w:jc w:val="both"/>
        <w:rPr>
          <w:color w:val="000000"/>
          <w:lang w:val="nl-NL"/>
          <w14:ligatures w14:val="none"/>
        </w:rPr>
      </w:pPr>
    </w:p>
    <w:p w14:paraId="73D3E289" w14:textId="77777777" w:rsidR="000F4005" w:rsidRDefault="000F4005" w:rsidP="009D52DA">
      <w:pPr>
        <w:jc w:val="both"/>
        <w:rPr>
          <w:color w:val="000000"/>
          <w:lang w:val="nl-NL"/>
          <w14:ligatures w14:val="none"/>
        </w:rPr>
      </w:pPr>
    </w:p>
    <w:p w14:paraId="22A68FEB" w14:textId="77777777" w:rsidR="000F4005" w:rsidRDefault="000F4005" w:rsidP="009D52DA">
      <w:pPr>
        <w:jc w:val="both"/>
        <w:rPr>
          <w:color w:val="000000"/>
          <w:lang w:val="nl-NL"/>
          <w14:ligatures w14:val="none"/>
        </w:rPr>
      </w:pPr>
    </w:p>
    <w:p w14:paraId="6AEBDE72" w14:textId="77777777" w:rsidR="000F4005" w:rsidRDefault="000F4005" w:rsidP="009D52DA">
      <w:pPr>
        <w:jc w:val="both"/>
        <w:rPr>
          <w:color w:val="000000"/>
          <w:lang w:val="nl-NL"/>
          <w14:ligatures w14:val="none"/>
        </w:rPr>
      </w:pPr>
    </w:p>
    <w:p w14:paraId="75C19E77" w14:textId="77777777" w:rsidR="000F4005" w:rsidRDefault="000F4005" w:rsidP="009D52DA">
      <w:pPr>
        <w:jc w:val="both"/>
        <w:rPr>
          <w:color w:val="000000"/>
          <w:lang w:val="nl-NL"/>
          <w14:ligatures w14:val="none"/>
        </w:rPr>
      </w:pPr>
    </w:p>
    <w:p w14:paraId="1FE94088" w14:textId="77777777" w:rsidR="000F4005" w:rsidRDefault="000F4005" w:rsidP="009D52DA">
      <w:pPr>
        <w:jc w:val="both"/>
        <w:rPr>
          <w:color w:val="000000"/>
          <w:lang w:val="nl-NL"/>
          <w14:ligatures w14:val="none"/>
        </w:rPr>
      </w:pPr>
    </w:p>
    <w:p w14:paraId="525D5A47" w14:textId="77777777" w:rsidR="000F4005" w:rsidRDefault="000F4005" w:rsidP="009D52DA">
      <w:pPr>
        <w:jc w:val="both"/>
        <w:rPr>
          <w:color w:val="000000"/>
          <w:lang w:val="nl-NL"/>
          <w14:ligatures w14:val="none"/>
        </w:rPr>
      </w:pPr>
    </w:p>
    <w:p w14:paraId="625D2A76" w14:textId="77777777" w:rsidR="000F4005" w:rsidRDefault="000F4005" w:rsidP="009D52DA">
      <w:pPr>
        <w:jc w:val="both"/>
        <w:rPr>
          <w:color w:val="000000"/>
          <w:lang w:val="nl-NL"/>
          <w14:ligatures w14:val="none"/>
        </w:rPr>
      </w:pPr>
    </w:p>
    <w:p w14:paraId="2B32D473" w14:textId="77777777" w:rsidR="000F4005" w:rsidRDefault="000F4005" w:rsidP="009D52DA">
      <w:pPr>
        <w:jc w:val="both"/>
        <w:rPr>
          <w:color w:val="000000"/>
          <w:lang w:val="nl-NL"/>
          <w14:ligatures w14:val="none"/>
        </w:rPr>
      </w:pPr>
    </w:p>
    <w:p w14:paraId="580D029D" w14:textId="77777777" w:rsidR="000F4005" w:rsidRDefault="000F4005" w:rsidP="009D52DA">
      <w:pPr>
        <w:jc w:val="both"/>
        <w:rPr>
          <w:color w:val="000000"/>
          <w:lang w:val="nl-NL"/>
          <w14:ligatures w14:val="none"/>
        </w:rPr>
      </w:pPr>
    </w:p>
    <w:p w14:paraId="062A1BC7" w14:textId="77777777" w:rsidR="000F4005" w:rsidRDefault="000F4005" w:rsidP="009D52DA">
      <w:pPr>
        <w:jc w:val="both"/>
        <w:rPr>
          <w:color w:val="000000"/>
          <w:lang w:val="nl-NL"/>
          <w14:ligatures w14:val="none"/>
        </w:rPr>
      </w:pPr>
    </w:p>
    <w:p w14:paraId="1878537F" w14:textId="77777777" w:rsidR="000F4005" w:rsidRDefault="000F4005" w:rsidP="009D52DA">
      <w:pPr>
        <w:jc w:val="both"/>
        <w:rPr>
          <w:color w:val="000000"/>
          <w:lang w:val="nl-NL"/>
          <w14:ligatures w14:val="none"/>
        </w:rPr>
      </w:pPr>
    </w:p>
    <w:p w14:paraId="5B27FD6F" w14:textId="77777777" w:rsidR="000F4005" w:rsidRDefault="000F4005" w:rsidP="009D52DA">
      <w:pPr>
        <w:jc w:val="both"/>
        <w:rPr>
          <w:color w:val="000000"/>
          <w:lang w:val="nl-NL"/>
          <w14:ligatures w14:val="none"/>
        </w:rPr>
      </w:pPr>
    </w:p>
    <w:p w14:paraId="28328469" w14:textId="77777777" w:rsidR="000F4005" w:rsidRDefault="000F4005" w:rsidP="009D52DA">
      <w:pPr>
        <w:jc w:val="both"/>
        <w:rPr>
          <w:color w:val="000000"/>
          <w:lang w:val="nl-NL"/>
          <w14:ligatures w14:val="none"/>
        </w:rPr>
      </w:pPr>
    </w:p>
    <w:p w14:paraId="350E7800" w14:textId="77777777" w:rsidR="000F4005" w:rsidRDefault="000F4005" w:rsidP="009D52DA">
      <w:pPr>
        <w:jc w:val="both"/>
        <w:rPr>
          <w:color w:val="000000"/>
          <w:lang w:val="nl-NL"/>
          <w14:ligatures w14:val="none"/>
        </w:rPr>
      </w:pPr>
    </w:p>
    <w:p w14:paraId="071E7943" w14:textId="77777777" w:rsidR="000F4005" w:rsidRDefault="000F4005" w:rsidP="009D52DA">
      <w:pPr>
        <w:jc w:val="both"/>
        <w:rPr>
          <w:color w:val="000000"/>
          <w:lang w:val="nl-NL"/>
          <w14:ligatures w14:val="none"/>
        </w:rPr>
      </w:pPr>
    </w:p>
    <w:p w14:paraId="371EA9FA" w14:textId="77777777" w:rsidR="000F4005" w:rsidRDefault="000F4005" w:rsidP="009D52DA">
      <w:pPr>
        <w:jc w:val="both"/>
        <w:rPr>
          <w:color w:val="000000"/>
          <w:lang w:val="nl-NL"/>
          <w14:ligatures w14:val="none"/>
        </w:rPr>
      </w:pPr>
    </w:p>
    <w:p w14:paraId="2E6B9CDC" w14:textId="77777777" w:rsidR="000F4005" w:rsidRDefault="000F4005" w:rsidP="009D52DA">
      <w:pPr>
        <w:jc w:val="both"/>
        <w:rPr>
          <w:color w:val="000000"/>
          <w:lang w:val="nl-NL"/>
          <w14:ligatures w14:val="none"/>
        </w:rPr>
      </w:pPr>
    </w:p>
    <w:p w14:paraId="716D70DF" w14:textId="77777777" w:rsidR="000F4005" w:rsidRDefault="000F4005" w:rsidP="009D52DA">
      <w:pPr>
        <w:jc w:val="both"/>
        <w:rPr>
          <w:color w:val="000000"/>
          <w:lang w:val="nl-NL"/>
          <w14:ligatures w14:val="none"/>
        </w:rPr>
      </w:pPr>
    </w:p>
    <w:p w14:paraId="0E9009C2" w14:textId="77777777" w:rsidR="000F4005" w:rsidRDefault="000F4005" w:rsidP="009D52DA">
      <w:pPr>
        <w:jc w:val="both"/>
        <w:rPr>
          <w:color w:val="000000"/>
          <w:lang w:val="nl-NL"/>
          <w14:ligatures w14:val="none"/>
        </w:rPr>
      </w:pPr>
    </w:p>
    <w:p w14:paraId="46D31CEF" w14:textId="77777777" w:rsidR="000F4005" w:rsidRDefault="000F4005" w:rsidP="009D52DA">
      <w:pPr>
        <w:jc w:val="both"/>
        <w:rPr>
          <w:color w:val="000000"/>
          <w:lang w:val="nl-NL"/>
          <w14:ligatures w14:val="none"/>
        </w:rPr>
      </w:pPr>
    </w:p>
    <w:p w14:paraId="2C09E547" w14:textId="77777777" w:rsidR="000F4005" w:rsidRDefault="000F4005" w:rsidP="009D52DA">
      <w:pPr>
        <w:jc w:val="both"/>
        <w:rPr>
          <w:color w:val="000000"/>
          <w:lang w:val="nl-NL"/>
          <w14:ligatures w14:val="none"/>
        </w:rPr>
      </w:pPr>
    </w:p>
    <w:p w14:paraId="12AD9037" w14:textId="77777777" w:rsidR="000F4005" w:rsidRDefault="000F4005" w:rsidP="009D52DA">
      <w:pPr>
        <w:jc w:val="both"/>
        <w:rPr>
          <w:color w:val="000000"/>
          <w:lang w:val="nl-NL"/>
          <w14:ligatures w14:val="none"/>
        </w:rPr>
      </w:pPr>
    </w:p>
    <w:p w14:paraId="27824308" w14:textId="77777777" w:rsidR="000F4005" w:rsidRDefault="000F4005" w:rsidP="009D52DA">
      <w:pPr>
        <w:jc w:val="both"/>
        <w:rPr>
          <w:color w:val="000000"/>
          <w:lang w:val="nl-NL"/>
          <w14:ligatures w14:val="none"/>
        </w:rPr>
      </w:pPr>
    </w:p>
    <w:p w14:paraId="4B525476" w14:textId="77777777" w:rsidR="000F4005" w:rsidRDefault="000F4005" w:rsidP="009D52DA">
      <w:pPr>
        <w:jc w:val="both"/>
        <w:rPr>
          <w:color w:val="000000"/>
          <w:lang w:val="nl-NL"/>
          <w14:ligatures w14:val="none"/>
        </w:rPr>
      </w:pPr>
    </w:p>
    <w:p w14:paraId="307F0271" w14:textId="77777777" w:rsidR="000F4005" w:rsidRDefault="000F4005" w:rsidP="009D52DA">
      <w:pPr>
        <w:jc w:val="both"/>
        <w:rPr>
          <w:color w:val="000000"/>
          <w:lang w:val="nl-NL"/>
          <w14:ligatures w14:val="none"/>
        </w:rPr>
      </w:pPr>
    </w:p>
    <w:p w14:paraId="138D7F25" w14:textId="77777777" w:rsidR="000F4005" w:rsidRDefault="000F4005" w:rsidP="009D52DA">
      <w:pPr>
        <w:jc w:val="both"/>
        <w:rPr>
          <w:color w:val="000000"/>
          <w:lang w:val="nl-NL"/>
          <w14:ligatures w14:val="none"/>
        </w:rPr>
      </w:pPr>
    </w:p>
    <w:p w14:paraId="36537CF8" w14:textId="77777777" w:rsidR="000F4005" w:rsidRDefault="000F4005" w:rsidP="009D52DA">
      <w:pPr>
        <w:jc w:val="both"/>
        <w:rPr>
          <w:color w:val="000000"/>
          <w:lang w:val="nl-NL"/>
          <w14:ligatures w14:val="none"/>
        </w:rPr>
      </w:pPr>
    </w:p>
    <w:p w14:paraId="3BEDF75B" w14:textId="77777777" w:rsidR="000F4005" w:rsidRPr="009D52DA" w:rsidRDefault="000F4005" w:rsidP="009D52DA">
      <w:pPr>
        <w:jc w:val="both"/>
        <w:rPr>
          <w:color w:val="000000"/>
          <w:lang w:val="nl-NL"/>
          <w14:ligatures w14:val="none"/>
        </w:rPr>
      </w:pPr>
    </w:p>
    <w:p w14:paraId="33373FEB" w14:textId="77777777" w:rsidR="009D52DA" w:rsidRPr="009D52DA" w:rsidRDefault="009D52DA" w:rsidP="009D52DA">
      <w:pPr>
        <w:jc w:val="both"/>
        <w:rPr>
          <w:color w:val="000000"/>
          <w:lang w:val="nl-NL"/>
          <w14:ligatures w14:val="none"/>
        </w:rPr>
      </w:pPr>
    </w:p>
    <w:p w14:paraId="699BD663" w14:textId="77777777" w:rsidR="009D52DA" w:rsidRPr="009D52DA" w:rsidRDefault="00000000" w:rsidP="009D52DA">
      <w:pPr>
        <w:jc w:val="both"/>
        <w:rPr>
          <w:i/>
          <w:color w:val="000000"/>
          <w:lang w:val="nl-NL"/>
          <w14:ligatures w14:val="none"/>
        </w:rPr>
      </w:pPr>
      <w:r w:rsidRPr="009D52DA">
        <w:rPr>
          <w:i/>
          <w:color w:val="000000"/>
          <w:lang w:val="nl-NL"/>
          <w14:ligatures w14:val="none"/>
        </w:rPr>
        <w:lastRenderedPageBreak/>
        <w:t>Trang 5</w:t>
      </w:r>
    </w:p>
    <w:p w14:paraId="1A7C80C3" w14:textId="77777777" w:rsidR="009D52DA" w:rsidRPr="009D52DA" w:rsidRDefault="009D52DA" w:rsidP="009D52DA">
      <w:pPr>
        <w:jc w:val="both"/>
        <w:rPr>
          <w:color w:val="000000"/>
          <w:lang w:val="nl-NL"/>
          <w14:ligatures w14:val="none"/>
        </w:rPr>
      </w:pPr>
    </w:p>
    <w:p w14:paraId="356488CA" w14:textId="77777777" w:rsidR="009D52DA" w:rsidRPr="009D52DA" w:rsidRDefault="009D52DA" w:rsidP="009D52DA">
      <w:pPr>
        <w:jc w:val="both"/>
        <w:rPr>
          <w:color w:val="000000"/>
          <w:lang w:val="nl-NL"/>
          <w14:ligatures w14:val="none"/>
        </w:rPr>
      </w:pPr>
    </w:p>
    <w:p w14:paraId="6CE07FF4" w14:textId="77777777" w:rsidR="009D52DA" w:rsidRPr="009D52DA" w:rsidRDefault="00000000" w:rsidP="009D52DA">
      <w:pPr>
        <w:ind w:left="1440" w:firstLine="720"/>
        <w:rPr>
          <w:b/>
          <w:color w:val="000000"/>
          <w:lang w:val="nl-NL"/>
          <w14:ligatures w14:val="none"/>
        </w:rPr>
      </w:pPr>
      <w:r w:rsidRPr="009D52DA">
        <w:rPr>
          <w:b/>
          <w:color w:val="000000"/>
          <w:lang w:val="nl-NL"/>
          <w14:ligatures w14:val="none"/>
        </w:rPr>
        <w:t>MỤC LỤC</w:t>
      </w:r>
    </w:p>
    <w:p w14:paraId="7B9993EC" w14:textId="77777777" w:rsidR="009D52DA" w:rsidRPr="009D52DA" w:rsidRDefault="009D52DA" w:rsidP="009D52DA">
      <w:pPr>
        <w:jc w:val="center"/>
        <w:rPr>
          <w:b/>
          <w:color w:val="000000"/>
          <w:lang w:val="nl-NL"/>
          <w14:ligatures w14:val="none"/>
        </w:rPr>
      </w:pPr>
    </w:p>
    <w:p w14:paraId="4DCCAE4F" w14:textId="77777777" w:rsidR="009D52DA" w:rsidRPr="009D52DA" w:rsidRDefault="009D52DA" w:rsidP="009D52DA">
      <w:pPr>
        <w:jc w:val="center"/>
        <w:rPr>
          <w:b/>
          <w:color w:val="000000"/>
          <w:lang w:val="nl-NL"/>
          <w14:ligatures w14:val="none"/>
        </w:rPr>
      </w:pPr>
    </w:p>
    <w:p w14:paraId="4047E3FE" w14:textId="77777777" w:rsidR="009D52DA" w:rsidRPr="009D52DA" w:rsidRDefault="009D52DA" w:rsidP="009D52DA">
      <w:pPr>
        <w:jc w:val="center"/>
        <w:rPr>
          <w:b/>
          <w:color w:val="000000"/>
          <w:lang w:val="nl-NL"/>
          <w14:ligatures w14:val="none"/>
        </w:rPr>
      </w:pPr>
    </w:p>
    <w:p w14:paraId="21025234" w14:textId="77777777" w:rsidR="009D52DA" w:rsidRPr="009D52DA" w:rsidRDefault="009D52DA" w:rsidP="009D52DA">
      <w:pPr>
        <w:jc w:val="center"/>
        <w:rPr>
          <w:b/>
          <w:color w:val="000000"/>
          <w:lang w:val="nl-NL"/>
          <w14:ligatures w14:val="none"/>
        </w:rPr>
      </w:pPr>
    </w:p>
    <w:p w14:paraId="711860F1" w14:textId="77777777" w:rsidR="009D52DA" w:rsidRDefault="009D52DA" w:rsidP="009D52DA">
      <w:pPr>
        <w:jc w:val="center"/>
        <w:rPr>
          <w:b/>
          <w:color w:val="000000"/>
          <w:lang w:val="nl-NL"/>
          <w14:ligatures w14:val="none"/>
        </w:rPr>
      </w:pPr>
    </w:p>
    <w:p w14:paraId="4F4BE567" w14:textId="77777777" w:rsidR="000F4005" w:rsidRDefault="000F4005" w:rsidP="009D52DA">
      <w:pPr>
        <w:jc w:val="center"/>
        <w:rPr>
          <w:b/>
          <w:color w:val="000000"/>
          <w:lang w:val="nl-NL"/>
          <w14:ligatures w14:val="none"/>
        </w:rPr>
      </w:pPr>
    </w:p>
    <w:p w14:paraId="2DAC70F8" w14:textId="77777777" w:rsidR="000F4005" w:rsidRDefault="000F4005" w:rsidP="009D52DA">
      <w:pPr>
        <w:jc w:val="center"/>
        <w:rPr>
          <w:b/>
          <w:color w:val="000000"/>
          <w:lang w:val="nl-NL"/>
          <w14:ligatures w14:val="none"/>
        </w:rPr>
      </w:pPr>
    </w:p>
    <w:p w14:paraId="4B7697AF" w14:textId="77777777" w:rsidR="000F4005" w:rsidRDefault="000F4005" w:rsidP="009D52DA">
      <w:pPr>
        <w:jc w:val="center"/>
        <w:rPr>
          <w:b/>
          <w:color w:val="000000"/>
          <w:lang w:val="nl-NL"/>
          <w14:ligatures w14:val="none"/>
        </w:rPr>
      </w:pPr>
    </w:p>
    <w:p w14:paraId="1FA5FA41" w14:textId="77777777" w:rsidR="000F4005" w:rsidRDefault="000F4005" w:rsidP="009D52DA">
      <w:pPr>
        <w:jc w:val="center"/>
        <w:rPr>
          <w:b/>
          <w:color w:val="000000"/>
          <w:lang w:val="nl-NL"/>
          <w14:ligatures w14:val="none"/>
        </w:rPr>
      </w:pPr>
    </w:p>
    <w:p w14:paraId="3D7E55BF" w14:textId="77777777" w:rsidR="000F4005" w:rsidRDefault="000F4005" w:rsidP="009D52DA">
      <w:pPr>
        <w:jc w:val="center"/>
        <w:rPr>
          <w:b/>
          <w:color w:val="000000"/>
          <w:lang w:val="nl-NL"/>
          <w14:ligatures w14:val="none"/>
        </w:rPr>
      </w:pPr>
    </w:p>
    <w:p w14:paraId="32AC5AD4" w14:textId="77777777" w:rsidR="000F4005" w:rsidRDefault="000F4005" w:rsidP="009D52DA">
      <w:pPr>
        <w:jc w:val="center"/>
        <w:rPr>
          <w:b/>
          <w:color w:val="000000"/>
          <w:lang w:val="nl-NL"/>
          <w14:ligatures w14:val="none"/>
        </w:rPr>
      </w:pPr>
    </w:p>
    <w:p w14:paraId="192533B6" w14:textId="77777777" w:rsidR="000F4005" w:rsidRDefault="000F4005" w:rsidP="009D52DA">
      <w:pPr>
        <w:jc w:val="center"/>
        <w:rPr>
          <w:b/>
          <w:color w:val="000000"/>
          <w:lang w:val="nl-NL"/>
          <w14:ligatures w14:val="none"/>
        </w:rPr>
      </w:pPr>
    </w:p>
    <w:p w14:paraId="433D858A" w14:textId="77777777" w:rsidR="000F4005" w:rsidRDefault="000F4005" w:rsidP="009D52DA">
      <w:pPr>
        <w:jc w:val="center"/>
        <w:rPr>
          <w:b/>
          <w:color w:val="000000"/>
          <w:lang w:val="nl-NL"/>
          <w14:ligatures w14:val="none"/>
        </w:rPr>
      </w:pPr>
    </w:p>
    <w:p w14:paraId="2A38D05B" w14:textId="77777777" w:rsidR="000F4005" w:rsidRDefault="000F4005" w:rsidP="009D52DA">
      <w:pPr>
        <w:jc w:val="center"/>
        <w:rPr>
          <w:b/>
          <w:color w:val="000000"/>
          <w:lang w:val="nl-NL"/>
          <w14:ligatures w14:val="none"/>
        </w:rPr>
      </w:pPr>
    </w:p>
    <w:p w14:paraId="609E0900" w14:textId="77777777" w:rsidR="000F4005" w:rsidRDefault="000F4005" w:rsidP="009D52DA">
      <w:pPr>
        <w:jc w:val="center"/>
        <w:rPr>
          <w:b/>
          <w:color w:val="000000"/>
          <w:lang w:val="nl-NL"/>
          <w14:ligatures w14:val="none"/>
        </w:rPr>
      </w:pPr>
    </w:p>
    <w:p w14:paraId="29CC2BF4" w14:textId="77777777" w:rsidR="000F4005" w:rsidRDefault="000F4005" w:rsidP="009D52DA">
      <w:pPr>
        <w:jc w:val="center"/>
        <w:rPr>
          <w:b/>
          <w:color w:val="000000"/>
          <w:lang w:val="nl-NL"/>
          <w14:ligatures w14:val="none"/>
        </w:rPr>
      </w:pPr>
    </w:p>
    <w:p w14:paraId="18BEF926" w14:textId="77777777" w:rsidR="000F4005" w:rsidRDefault="000F4005" w:rsidP="009D52DA">
      <w:pPr>
        <w:jc w:val="center"/>
        <w:rPr>
          <w:b/>
          <w:color w:val="000000"/>
          <w:lang w:val="nl-NL"/>
          <w14:ligatures w14:val="none"/>
        </w:rPr>
      </w:pPr>
    </w:p>
    <w:p w14:paraId="7168E18C" w14:textId="77777777" w:rsidR="000F4005" w:rsidRDefault="000F4005" w:rsidP="009D52DA">
      <w:pPr>
        <w:jc w:val="center"/>
        <w:rPr>
          <w:b/>
          <w:color w:val="000000"/>
          <w:lang w:val="nl-NL"/>
          <w14:ligatures w14:val="none"/>
        </w:rPr>
      </w:pPr>
    </w:p>
    <w:p w14:paraId="5FA1A148" w14:textId="77777777" w:rsidR="000F4005" w:rsidRDefault="000F4005" w:rsidP="009D52DA">
      <w:pPr>
        <w:jc w:val="center"/>
        <w:rPr>
          <w:b/>
          <w:color w:val="000000"/>
          <w:lang w:val="nl-NL"/>
          <w14:ligatures w14:val="none"/>
        </w:rPr>
      </w:pPr>
    </w:p>
    <w:p w14:paraId="56B536E0" w14:textId="77777777" w:rsidR="000F4005" w:rsidRDefault="000F4005" w:rsidP="009D52DA">
      <w:pPr>
        <w:jc w:val="center"/>
        <w:rPr>
          <w:b/>
          <w:color w:val="000000"/>
          <w:lang w:val="nl-NL"/>
          <w14:ligatures w14:val="none"/>
        </w:rPr>
      </w:pPr>
    </w:p>
    <w:p w14:paraId="0107028D" w14:textId="77777777" w:rsidR="000F4005" w:rsidRDefault="000F4005" w:rsidP="009D52DA">
      <w:pPr>
        <w:jc w:val="center"/>
        <w:rPr>
          <w:b/>
          <w:color w:val="000000"/>
          <w:lang w:val="nl-NL"/>
          <w14:ligatures w14:val="none"/>
        </w:rPr>
      </w:pPr>
    </w:p>
    <w:p w14:paraId="04F9802B" w14:textId="77777777" w:rsidR="000F4005" w:rsidRDefault="000F4005" w:rsidP="009D52DA">
      <w:pPr>
        <w:jc w:val="center"/>
        <w:rPr>
          <w:b/>
          <w:color w:val="000000"/>
          <w:lang w:val="nl-NL"/>
          <w14:ligatures w14:val="none"/>
        </w:rPr>
      </w:pPr>
    </w:p>
    <w:p w14:paraId="72B693C9" w14:textId="77777777" w:rsidR="000F4005" w:rsidRDefault="000F4005" w:rsidP="009D52DA">
      <w:pPr>
        <w:jc w:val="center"/>
        <w:rPr>
          <w:b/>
          <w:color w:val="000000"/>
          <w:lang w:val="nl-NL"/>
          <w14:ligatures w14:val="none"/>
        </w:rPr>
      </w:pPr>
    </w:p>
    <w:p w14:paraId="61508B20" w14:textId="77777777" w:rsidR="000F4005" w:rsidRDefault="000F4005" w:rsidP="009D52DA">
      <w:pPr>
        <w:jc w:val="center"/>
        <w:rPr>
          <w:b/>
          <w:color w:val="000000"/>
          <w:lang w:val="nl-NL"/>
          <w14:ligatures w14:val="none"/>
        </w:rPr>
      </w:pPr>
    </w:p>
    <w:p w14:paraId="69F62403" w14:textId="77777777" w:rsidR="000F4005" w:rsidRDefault="000F4005" w:rsidP="009D52DA">
      <w:pPr>
        <w:jc w:val="center"/>
        <w:rPr>
          <w:b/>
          <w:color w:val="000000"/>
          <w:lang w:val="nl-NL"/>
          <w14:ligatures w14:val="none"/>
        </w:rPr>
      </w:pPr>
    </w:p>
    <w:p w14:paraId="22D07BAE" w14:textId="77777777" w:rsidR="000F4005" w:rsidRDefault="000F4005" w:rsidP="009D52DA">
      <w:pPr>
        <w:jc w:val="center"/>
        <w:rPr>
          <w:b/>
          <w:color w:val="000000"/>
          <w:lang w:val="nl-NL"/>
          <w14:ligatures w14:val="none"/>
        </w:rPr>
      </w:pPr>
    </w:p>
    <w:p w14:paraId="33258DF7" w14:textId="77777777" w:rsidR="000F4005" w:rsidRDefault="000F4005" w:rsidP="009D52DA">
      <w:pPr>
        <w:jc w:val="center"/>
        <w:rPr>
          <w:b/>
          <w:color w:val="000000"/>
          <w:lang w:val="nl-NL"/>
          <w14:ligatures w14:val="none"/>
        </w:rPr>
      </w:pPr>
    </w:p>
    <w:p w14:paraId="42C408B5" w14:textId="77777777" w:rsidR="000F4005" w:rsidRDefault="000F4005" w:rsidP="009D52DA">
      <w:pPr>
        <w:jc w:val="center"/>
        <w:rPr>
          <w:b/>
          <w:color w:val="000000"/>
          <w:lang w:val="nl-NL"/>
          <w14:ligatures w14:val="none"/>
        </w:rPr>
      </w:pPr>
    </w:p>
    <w:p w14:paraId="758EE8A2" w14:textId="77777777" w:rsidR="000F4005" w:rsidRDefault="000F4005" w:rsidP="009D52DA">
      <w:pPr>
        <w:jc w:val="center"/>
        <w:rPr>
          <w:b/>
          <w:color w:val="000000"/>
          <w:lang w:val="nl-NL"/>
          <w14:ligatures w14:val="none"/>
        </w:rPr>
      </w:pPr>
    </w:p>
    <w:p w14:paraId="067F89BD" w14:textId="77777777" w:rsidR="000F4005" w:rsidRDefault="000F4005" w:rsidP="009D52DA">
      <w:pPr>
        <w:jc w:val="center"/>
        <w:rPr>
          <w:b/>
          <w:color w:val="000000"/>
          <w:lang w:val="nl-NL"/>
          <w14:ligatures w14:val="none"/>
        </w:rPr>
      </w:pPr>
    </w:p>
    <w:p w14:paraId="65D3C6F0" w14:textId="77777777" w:rsidR="000F4005" w:rsidRDefault="000F4005" w:rsidP="009D52DA">
      <w:pPr>
        <w:jc w:val="center"/>
        <w:rPr>
          <w:b/>
          <w:color w:val="000000"/>
          <w:lang w:val="nl-NL"/>
          <w14:ligatures w14:val="none"/>
        </w:rPr>
      </w:pPr>
    </w:p>
    <w:p w14:paraId="0883D6A2" w14:textId="77777777" w:rsidR="000F4005" w:rsidRDefault="000F4005" w:rsidP="009D52DA">
      <w:pPr>
        <w:jc w:val="center"/>
        <w:rPr>
          <w:b/>
          <w:color w:val="000000"/>
          <w:lang w:val="nl-NL"/>
          <w14:ligatures w14:val="none"/>
        </w:rPr>
      </w:pPr>
    </w:p>
    <w:p w14:paraId="44CDB87A" w14:textId="77777777" w:rsidR="000F4005" w:rsidRDefault="000F4005" w:rsidP="009D52DA">
      <w:pPr>
        <w:jc w:val="center"/>
        <w:rPr>
          <w:b/>
          <w:color w:val="000000"/>
          <w:lang w:val="nl-NL"/>
          <w14:ligatures w14:val="none"/>
        </w:rPr>
      </w:pPr>
    </w:p>
    <w:p w14:paraId="232AFFEE" w14:textId="77777777" w:rsidR="000F4005" w:rsidRDefault="000F4005" w:rsidP="009D52DA">
      <w:pPr>
        <w:jc w:val="center"/>
        <w:rPr>
          <w:b/>
          <w:color w:val="000000"/>
          <w:lang w:val="nl-NL"/>
          <w14:ligatures w14:val="none"/>
        </w:rPr>
      </w:pPr>
    </w:p>
    <w:p w14:paraId="43A91E9C" w14:textId="77777777" w:rsidR="000F4005" w:rsidRDefault="000F4005" w:rsidP="009D52DA">
      <w:pPr>
        <w:jc w:val="center"/>
        <w:rPr>
          <w:b/>
          <w:color w:val="000000"/>
          <w:lang w:val="nl-NL"/>
          <w14:ligatures w14:val="none"/>
        </w:rPr>
      </w:pPr>
    </w:p>
    <w:p w14:paraId="4A0815A5" w14:textId="77777777" w:rsidR="000F4005" w:rsidRPr="009D52DA" w:rsidRDefault="000F4005" w:rsidP="009D52DA">
      <w:pPr>
        <w:jc w:val="center"/>
        <w:rPr>
          <w:b/>
          <w:color w:val="000000"/>
          <w:lang w:val="nl-NL"/>
          <w14:ligatures w14:val="none"/>
        </w:rPr>
      </w:pPr>
    </w:p>
    <w:p w14:paraId="33334604" w14:textId="77777777" w:rsidR="009D52DA" w:rsidRPr="009D52DA" w:rsidRDefault="009D52DA" w:rsidP="009D52DA">
      <w:pPr>
        <w:jc w:val="center"/>
        <w:rPr>
          <w:b/>
          <w:color w:val="000000"/>
          <w:lang w:val="nl-NL"/>
          <w14:ligatures w14:val="none"/>
        </w:rPr>
      </w:pPr>
    </w:p>
    <w:p w14:paraId="5111D095" w14:textId="77777777" w:rsidR="009D52DA" w:rsidRPr="009D52DA" w:rsidRDefault="009D52DA" w:rsidP="009D52DA">
      <w:pPr>
        <w:jc w:val="center"/>
        <w:rPr>
          <w:b/>
          <w:color w:val="000000"/>
          <w:lang w:val="nl-NL"/>
          <w14:ligatures w14:val="none"/>
        </w:rPr>
      </w:pPr>
    </w:p>
    <w:p w14:paraId="337BC8C2" w14:textId="77777777" w:rsidR="009D52DA" w:rsidRPr="009D52DA" w:rsidRDefault="00000000" w:rsidP="009D52DA">
      <w:pPr>
        <w:jc w:val="center"/>
        <w:rPr>
          <w:b/>
          <w:color w:val="000000"/>
          <w:lang w:val="nl-NL"/>
          <w14:ligatures w14:val="none"/>
        </w:rPr>
      </w:pPr>
      <w:r w:rsidRPr="009D52DA">
        <w:rPr>
          <w:b/>
          <w:color w:val="000000"/>
          <w:lang w:val="nl-NL"/>
          <w14:ligatures w14:val="none"/>
        </w:rPr>
        <w:lastRenderedPageBreak/>
        <w:t>CÁC NỘI DUNG CẦN CÓ TRONG BÁO CÁO KẾT QUẢ NGHIÊN CỨU</w:t>
      </w:r>
    </w:p>
    <w:p w14:paraId="2ED19225" w14:textId="77777777" w:rsidR="009D52DA" w:rsidRPr="009D52DA" w:rsidRDefault="009D52DA" w:rsidP="009D52DA">
      <w:pPr>
        <w:spacing w:line="264" w:lineRule="auto"/>
        <w:jc w:val="center"/>
        <w:rPr>
          <w:b/>
          <w:color w:val="000000"/>
          <w:lang w:val="nl-NL"/>
          <w14:ligatures w14:val="none"/>
        </w:rPr>
      </w:pPr>
    </w:p>
    <w:p w14:paraId="38E05CD9" w14:textId="77777777" w:rsidR="009D52DA" w:rsidRPr="009D52DA" w:rsidRDefault="00000000" w:rsidP="009D52DA">
      <w:pPr>
        <w:numPr>
          <w:ilvl w:val="0"/>
          <w:numId w:val="38"/>
        </w:numPr>
        <w:spacing w:line="264" w:lineRule="auto"/>
        <w:ind w:left="360"/>
        <w:rPr>
          <w:b/>
          <w:color w:val="000000"/>
          <w:lang w:val="nl-NL"/>
          <w14:ligatures w14:val="none"/>
        </w:rPr>
      </w:pPr>
      <w:r w:rsidRPr="009D52DA">
        <w:rPr>
          <w:b/>
          <w:color w:val="000000"/>
          <w:lang w:val="nl-NL"/>
          <w14:ligatures w14:val="none"/>
        </w:rPr>
        <w:t xml:space="preserve">Đặt vấn đề (Giới thiệu nghiên cứu) </w:t>
      </w:r>
    </w:p>
    <w:p w14:paraId="1256CEA5" w14:textId="77777777" w:rsidR="009D52DA" w:rsidRPr="009D52DA" w:rsidRDefault="00000000" w:rsidP="009D52DA">
      <w:pPr>
        <w:numPr>
          <w:ilvl w:val="0"/>
          <w:numId w:val="38"/>
        </w:numPr>
        <w:spacing w:line="264" w:lineRule="auto"/>
        <w:ind w:left="360"/>
        <w:rPr>
          <w:b/>
          <w:color w:val="000000"/>
          <w:lang w:val="nl-NL"/>
          <w14:ligatures w14:val="none"/>
        </w:rPr>
      </w:pPr>
      <w:r w:rsidRPr="009D52DA">
        <w:rPr>
          <w:b/>
          <w:color w:val="000000"/>
          <w:lang w:val="nl-NL"/>
          <w14:ligatures w14:val="none"/>
        </w:rPr>
        <w:t>Mục tiêu nghiên cứu.</w:t>
      </w:r>
    </w:p>
    <w:p w14:paraId="2742534E" w14:textId="77777777" w:rsidR="009D52DA" w:rsidRPr="009D52DA" w:rsidRDefault="00000000" w:rsidP="009D52DA">
      <w:pPr>
        <w:numPr>
          <w:ilvl w:val="0"/>
          <w:numId w:val="38"/>
        </w:numPr>
        <w:spacing w:line="264" w:lineRule="auto"/>
        <w:ind w:left="360"/>
        <w:rPr>
          <w:b/>
          <w:color w:val="000000"/>
          <w:lang w:val="nl-NL"/>
          <w14:ligatures w14:val="none"/>
        </w:rPr>
      </w:pPr>
      <w:r w:rsidRPr="009D52DA">
        <w:rPr>
          <w:b/>
          <w:color w:val="000000"/>
          <w:lang w:val="nl-NL"/>
          <w14:ligatures w14:val="none"/>
        </w:rPr>
        <w:t xml:space="preserve">Kế hoạch nghiên cứu </w:t>
      </w:r>
    </w:p>
    <w:p w14:paraId="36829620" w14:textId="77777777" w:rsidR="009D52DA" w:rsidRPr="009D52DA" w:rsidRDefault="00000000" w:rsidP="009D52DA">
      <w:pPr>
        <w:spacing w:line="264" w:lineRule="auto"/>
        <w:ind w:left="1080"/>
        <w:rPr>
          <w:color w:val="000000"/>
          <w:lang w:val="nl-NL"/>
          <w14:ligatures w14:val="none"/>
        </w:rPr>
      </w:pPr>
      <w:r w:rsidRPr="009D52DA">
        <w:rPr>
          <w:color w:val="000000"/>
          <w:lang w:val="nl-NL"/>
          <w14:ligatures w14:val="none"/>
        </w:rPr>
        <w:t>3.1- Kế hoạch và thiết kế nghiên cứu</w:t>
      </w:r>
    </w:p>
    <w:p w14:paraId="4AC62BB5" w14:textId="77777777" w:rsidR="009D52DA" w:rsidRPr="009D52DA" w:rsidRDefault="00000000" w:rsidP="009D52DA">
      <w:pPr>
        <w:spacing w:line="264" w:lineRule="auto"/>
        <w:ind w:left="1080"/>
        <w:rPr>
          <w:color w:val="000000"/>
          <w:lang w:val="nl-NL"/>
          <w14:ligatures w14:val="none"/>
        </w:rPr>
      </w:pPr>
      <w:r w:rsidRPr="009D52DA">
        <w:rPr>
          <w:color w:val="000000"/>
          <w:lang w:val="nl-NL"/>
          <w14:ligatures w14:val="none"/>
        </w:rPr>
        <w:t>3.2- Bàn luận về thiết kế nghiên cứu, việc chọn đối chứng</w:t>
      </w:r>
    </w:p>
    <w:p w14:paraId="2F878FAE" w14:textId="77777777" w:rsidR="009D52DA" w:rsidRPr="009D52DA" w:rsidRDefault="00000000" w:rsidP="009D52DA">
      <w:pPr>
        <w:spacing w:line="264" w:lineRule="auto"/>
        <w:ind w:left="1080"/>
        <w:rPr>
          <w:color w:val="000000"/>
          <w:lang w:val="nl-NL"/>
          <w14:ligatures w14:val="none"/>
        </w:rPr>
      </w:pPr>
      <w:r w:rsidRPr="009D52DA">
        <w:rPr>
          <w:color w:val="000000"/>
          <w:lang w:val="nl-NL"/>
          <w14:ligatures w14:val="none"/>
        </w:rPr>
        <w:t>3.3- Lựa chọn đối tượng (quần thể) nghiên cứu (tiêu chuẩn lựa chọn, tiêu chuẩn loại trừ, loại bỏ bệnh nhân ra khỏi điều trị hoặc đánh giá)</w:t>
      </w:r>
    </w:p>
    <w:p w14:paraId="7E9FC047" w14:textId="77777777" w:rsidR="009D52DA" w:rsidRPr="009D52DA" w:rsidRDefault="00000000" w:rsidP="009D52DA">
      <w:pPr>
        <w:spacing w:line="264" w:lineRule="auto"/>
        <w:ind w:left="1080"/>
        <w:rPr>
          <w:color w:val="000000"/>
          <w:lang w:val="nl-NL"/>
          <w14:ligatures w14:val="none"/>
        </w:rPr>
      </w:pPr>
      <w:r w:rsidRPr="009D52DA">
        <w:rPr>
          <w:color w:val="000000"/>
          <w:lang w:val="nl-NL"/>
          <w14:ligatures w14:val="none"/>
        </w:rPr>
        <w:t>3.4- Kỹ thuật mới, phương pháp mới dùng trong nghiên cứu</w:t>
      </w:r>
    </w:p>
    <w:p w14:paraId="51A05B3A" w14:textId="77777777" w:rsidR="009D52DA" w:rsidRPr="009D52DA" w:rsidRDefault="00000000" w:rsidP="009D52DA">
      <w:pPr>
        <w:spacing w:line="264" w:lineRule="auto"/>
        <w:ind w:left="1080"/>
        <w:rPr>
          <w:color w:val="000000"/>
          <w:lang w:val="nl-NL"/>
          <w14:ligatures w14:val="none"/>
        </w:rPr>
      </w:pPr>
      <w:r w:rsidRPr="009D52DA">
        <w:rPr>
          <w:color w:val="000000"/>
          <w:lang w:val="nl-NL"/>
          <w14:ligatures w14:val="none"/>
        </w:rPr>
        <w:t>3.5- Đảm bảo chất lượng dữ liệu</w:t>
      </w:r>
    </w:p>
    <w:p w14:paraId="0FD8AE98" w14:textId="77777777" w:rsidR="009D52DA" w:rsidRPr="009D52DA" w:rsidRDefault="00000000" w:rsidP="009D52DA">
      <w:pPr>
        <w:spacing w:line="264" w:lineRule="auto"/>
        <w:ind w:left="1080"/>
        <w:rPr>
          <w:color w:val="000000"/>
          <w:lang w:val="nl-NL"/>
          <w14:ligatures w14:val="none"/>
        </w:rPr>
      </w:pPr>
      <w:r w:rsidRPr="009D52DA">
        <w:rPr>
          <w:color w:val="000000"/>
          <w:lang w:val="nl-NL"/>
          <w14:ligatures w14:val="none"/>
        </w:rPr>
        <w:t>3.6- Phương pháp thống kê đã nêu trong đề cương và xác định cỡ mẫu</w:t>
      </w:r>
    </w:p>
    <w:p w14:paraId="06AEADA0" w14:textId="77777777" w:rsidR="009D52DA" w:rsidRPr="009D52DA" w:rsidRDefault="00000000" w:rsidP="009D52DA">
      <w:pPr>
        <w:spacing w:line="264" w:lineRule="auto"/>
        <w:ind w:left="1080"/>
        <w:rPr>
          <w:color w:val="000000"/>
          <w:lang w:val="nl-NL"/>
          <w14:ligatures w14:val="none"/>
        </w:rPr>
      </w:pPr>
      <w:r w:rsidRPr="009D52DA">
        <w:rPr>
          <w:color w:val="000000"/>
          <w:lang w:val="nl-NL"/>
          <w14:ligatures w14:val="none"/>
        </w:rPr>
        <w:t>3.7- Những thay đổi khi thực hiện nghiên cứu và phân tích theo kế hoạch.</w:t>
      </w:r>
    </w:p>
    <w:p w14:paraId="764793A3" w14:textId="77777777" w:rsidR="009D52DA" w:rsidRPr="009D52DA" w:rsidRDefault="009D52DA" w:rsidP="009D52DA">
      <w:pPr>
        <w:spacing w:line="264" w:lineRule="auto"/>
        <w:rPr>
          <w:color w:val="000000"/>
          <w:lang w:val="nl-NL"/>
          <w14:ligatures w14:val="none"/>
        </w:rPr>
      </w:pPr>
    </w:p>
    <w:p w14:paraId="32F7BD1E" w14:textId="77777777" w:rsidR="009D52DA" w:rsidRPr="009D52DA" w:rsidRDefault="00000000" w:rsidP="009D52DA">
      <w:pPr>
        <w:numPr>
          <w:ilvl w:val="0"/>
          <w:numId w:val="38"/>
        </w:numPr>
        <w:spacing w:line="264" w:lineRule="auto"/>
        <w:ind w:left="360"/>
        <w:rPr>
          <w:b/>
          <w:color w:val="000000"/>
          <w:lang w:val="nl-NL"/>
          <w14:ligatures w14:val="none"/>
        </w:rPr>
      </w:pPr>
      <w:r w:rsidRPr="009D52DA">
        <w:rPr>
          <w:b/>
          <w:color w:val="000000"/>
          <w:lang w:val="nl-NL"/>
          <w14:ligatures w14:val="none"/>
        </w:rPr>
        <w:t>Đối tượng tham gia nghiên cứu (bệnh nhân/ người tình nguyện)</w:t>
      </w:r>
    </w:p>
    <w:p w14:paraId="651EE6C3" w14:textId="77777777" w:rsidR="009D52DA" w:rsidRPr="009D52DA" w:rsidRDefault="00000000" w:rsidP="009D52DA">
      <w:pPr>
        <w:numPr>
          <w:ilvl w:val="1"/>
          <w:numId w:val="38"/>
        </w:numPr>
        <w:tabs>
          <w:tab w:val="num" w:pos="720"/>
        </w:tabs>
        <w:spacing w:line="264" w:lineRule="auto"/>
        <w:ind w:left="720" w:hanging="360"/>
        <w:rPr>
          <w:color w:val="000000"/>
          <w:lang w:val="nl-NL"/>
          <w14:ligatures w14:val="none"/>
        </w:rPr>
      </w:pPr>
      <w:r w:rsidRPr="009D52DA">
        <w:rPr>
          <w:color w:val="000000"/>
          <w:lang w:val="nl-NL"/>
          <w14:ligatures w14:val="none"/>
        </w:rPr>
        <w:t>Tình hình bệnh nhân tham gia nghiên cứu</w:t>
      </w:r>
    </w:p>
    <w:p w14:paraId="6D87AFE3" w14:textId="77777777" w:rsidR="009D52DA" w:rsidRPr="009D52DA" w:rsidRDefault="00000000" w:rsidP="009D52DA">
      <w:pPr>
        <w:numPr>
          <w:ilvl w:val="1"/>
          <w:numId w:val="38"/>
        </w:numPr>
        <w:tabs>
          <w:tab w:val="num" w:pos="720"/>
        </w:tabs>
        <w:spacing w:line="264" w:lineRule="auto"/>
        <w:ind w:left="720" w:hanging="360"/>
        <w:rPr>
          <w:color w:val="000000"/>
          <w:lang w:val="nl-NL"/>
          <w14:ligatures w14:val="none"/>
        </w:rPr>
      </w:pPr>
      <w:r w:rsidRPr="009D52DA">
        <w:rPr>
          <w:color w:val="000000"/>
          <w:lang w:val="nl-NL"/>
          <w14:ligatures w14:val="none"/>
        </w:rPr>
        <w:t>Những sai số khác so với đề cương</w:t>
      </w:r>
    </w:p>
    <w:p w14:paraId="09738AA2" w14:textId="77777777" w:rsidR="009D52DA" w:rsidRPr="009D52DA" w:rsidRDefault="009D52DA" w:rsidP="009D52DA">
      <w:pPr>
        <w:spacing w:line="264" w:lineRule="auto"/>
        <w:ind w:left="720"/>
        <w:rPr>
          <w:color w:val="000000"/>
          <w:lang w:val="nl-NL"/>
          <w14:ligatures w14:val="none"/>
        </w:rPr>
      </w:pPr>
    </w:p>
    <w:p w14:paraId="309A235F" w14:textId="77777777" w:rsidR="009D52DA" w:rsidRPr="009D52DA" w:rsidRDefault="00000000" w:rsidP="009D52DA">
      <w:pPr>
        <w:jc w:val="both"/>
        <w:rPr>
          <w:b/>
          <w14:ligatures w14:val="none"/>
        </w:rPr>
      </w:pPr>
      <w:r w:rsidRPr="009D52DA">
        <w:rPr>
          <w:b/>
          <w14:ligatures w14:val="none"/>
        </w:rPr>
        <w:t xml:space="preserve">5) </w:t>
      </w:r>
      <w:proofErr w:type="spellStart"/>
      <w:r w:rsidRPr="009D52DA">
        <w:rPr>
          <w:b/>
          <w14:ligatures w14:val="none"/>
        </w:rPr>
        <w:t>Đánh</w:t>
      </w:r>
      <w:proofErr w:type="spellEnd"/>
      <w:r w:rsidRPr="009D52DA">
        <w:rPr>
          <w:b/>
          <w14:ligatures w14:val="none"/>
        </w:rPr>
        <w:t xml:space="preserve"> </w:t>
      </w:r>
      <w:proofErr w:type="spellStart"/>
      <w:r w:rsidRPr="009D52DA">
        <w:rPr>
          <w:b/>
          <w14:ligatures w14:val="none"/>
        </w:rPr>
        <w:t>giá</w:t>
      </w:r>
      <w:proofErr w:type="spellEnd"/>
      <w:r w:rsidRPr="009D52DA">
        <w:rPr>
          <w:b/>
          <w14:ligatures w14:val="none"/>
        </w:rPr>
        <w:t xml:space="preserve"> </w:t>
      </w:r>
      <w:proofErr w:type="spellStart"/>
      <w:r w:rsidRPr="009D52DA">
        <w:rPr>
          <w:b/>
          <w14:ligatures w14:val="none"/>
        </w:rPr>
        <w:t>hiệu</w:t>
      </w:r>
      <w:proofErr w:type="spellEnd"/>
      <w:r w:rsidRPr="009D52DA">
        <w:rPr>
          <w:b/>
          <w14:ligatures w14:val="none"/>
        </w:rPr>
        <w:t xml:space="preserve"> </w:t>
      </w:r>
      <w:proofErr w:type="spellStart"/>
      <w:r w:rsidRPr="009D52DA">
        <w:rPr>
          <w:b/>
          <w14:ligatures w14:val="none"/>
        </w:rPr>
        <w:t>quả</w:t>
      </w:r>
      <w:proofErr w:type="spellEnd"/>
      <w:r w:rsidRPr="009D52DA">
        <w:rPr>
          <w:b/>
          <w14:ligatures w14:val="none"/>
        </w:rPr>
        <w:t xml:space="preserve"> </w:t>
      </w:r>
    </w:p>
    <w:p w14:paraId="244BC808" w14:textId="77777777" w:rsidR="009D52DA" w:rsidRPr="009D52DA" w:rsidRDefault="00000000" w:rsidP="009D52DA">
      <w:pPr>
        <w:numPr>
          <w:ilvl w:val="1"/>
          <w:numId w:val="57"/>
        </w:numPr>
        <w:jc w:val="both"/>
        <w:rPr>
          <w14:ligatures w14:val="none"/>
        </w:rPr>
      </w:pPr>
      <w:proofErr w:type="spellStart"/>
      <w:r w:rsidRPr="009D52DA">
        <w:rPr>
          <w14:ligatures w14:val="none"/>
        </w:rPr>
        <w:t>Dữ</w:t>
      </w:r>
      <w:proofErr w:type="spellEnd"/>
      <w:r w:rsidRPr="009D52DA">
        <w:rPr>
          <w14:ligatures w14:val="none"/>
        </w:rPr>
        <w:t xml:space="preserve"> </w:t>
      </w:r>
      <w:proofErr w:type="spellStart"/>
      <w:r w:rsidRPr="009D52DA">
        <w:rPr>
          <w14:ligatures w14:val="none"/>
        </w:rPr>
        <w:t>liệu</w:t>
      </w:r>
      <w:proofErr w:type="spellEnd"/>
      <w:r w:rsidRPr="009D52DA">
        <w:rPr>
          <w14:ligatures w14:val="none"/>
        </w:rPr>
        <w:t xml:space="preserve"> </w:t>
      </w:r>
      <w:proofErr w:type="spellStart"/>
      <w:r w:rsidRPr="009D52DA">
        <w:rPr>
          <w14:ligatures w14:val="none"/>
        </w:rPr>
        <w:t>phân</w:t>
      </w:r>
      <w:proofErr w:type="spellEnd"/>
      <w:r w:rsidRPr="009D52DA">
        <w:rPr>
          <w14:ligatures w14:val="none"/>
        </w:rPr>
        <w:t xml:space="preserve"> </w:t>
      </w:r>
      <w:proofErr w:type="spellStart"/>
      <w:r w:rsidRPr="009D52DA">
        <w:rPr>
          <w14:ligatures w14:val="none"/>
        </w:rPr>
        <w:t>tích</w:t>
      </w:r>
      <w:proofErr w:type="spellEnd"/>
    </w:p>
    <w:p w14:paraId="0A45B08E" w14:textId="77777777" w:rsidR="009D52DA" w:rsidRPr="009D52DA" w:rsidRDefault="00000000" w:rsidP="009D52DA">
      <w:pPr>
        <w:ind w:left="284"/>
        <w:jc w:val="both"/>
        <w:rPr>
          <w:color w:val="000000"/>
          <w14:ligatures w14:val="none"/>
        </w:rPr>
      </w:pPr>
      <w:proofErr w:type="spellStart"/>
      <w:r w:rsidRPr="009D52DA">
        <w:rPr>
          <w:color w:val="000000"/>
          <w14:ligatures w14:val="none"/>
        </w:rPr>
        <w:t>Phải</w:t>
      </w:r>
      <w:proofErr w:type="spellEnd"/>
      <w:r w:rsidRPr="009D52DA">
        <w:rPr>
          <w:color w:val="000000"/>
          <w14:ligatures w14:val="none"/>
        </w:rPr>
        <w:t xml:space="preserve"> </w:t>
      </w:r>
      <w:proofErr w:type="spellStart"/>
      <w:r w:rsidRPr="009D52DA">
        <w:rPr>
          <w:color w:val="000000"/>
          <w14:ligatures w14:val="none"/>
        </w:rPr>
        <w:t>xác</w:t>
      </w:r>
      <w:proofErr w:type="spellEnd"/>
      <w:r w:rsidRPr="009D52DA">
        <w:rPr>
          <w:color w:val="000000"/>
          <w14:ligatures w14:val="none"/>
        </w:rPr>
        <w:t xml:space="preserve"> </w:t>
      </w:r>
      <w:proofErr w:type="spellStart"/>
      <w:r w:rsidRPr="009D52DA">
        <w:rPr>
          <w:color w:val="000000"/>
          <w14:ligatures w14:val="none"/>
        </w:rPr>
        <w:t>định</w:t>
      </w:r>
      <w:proofErr w:type="spellEnd"/>
      <w:r w:rsidRPr="009D52DA">
        <w:rPr>
          <w:color w:val="000000"/>
          <w14:ligatures w14:val="none"/>
        </w:rPr>
        <w:t xml:space="preserve"> </w:t>
      </w:r>
      <w:proofErr w:type="spellStart"/>
      <w:r w:rsidRPr="009D52DA">
        <w:rPr>
          <w:color w:val="000000"/>
          <w14:ligatures w14:val="none"/>
        </w:rPr>
        <w:t>chính</w:t>
      </w:r>
      <w:proofErr w:type="spellEnd"/>
      <w:r w:rsidRPr="009D52DA">
        <w:rPr>
          <w:color w:val="000000"/>
          <w14:ligatures w14:val="none"/>
        </w:rPr>
        <w:t xml:space="preserve"> </w:t>
      </w:r>
      <w:proofErr w:type="spellStart"/>
      <w:r w:rsidRPr="009D52DA">
        <w:rPr>
          <w:color w:val="000000"/>
          <w14:ligatures w14:val="none"/>
        </w:rPr>
        <w:t>xác</w:t>
      </w:r>
      <w:proofErr w:type="spellEnd"/>
      <w:r w:rsidRPr="009D52DA">
        <w:rPr>
          <w:color w:val="000000"/>
          <w14:ligatures w14:val="none"/>
        </w:rPr>
        <w:t xml:space="preserve"> </w:t>
      </w:r>
      <w:proofErr w:type="spellStart"/>
      <w:r w:rsidRPr="009D52DA">
        <w:rPr>
          <w:color w:val="000000"/>
          <w14:ligatures w14:val="none"/>
        </w:rPr>
        <w:t>những</w:t>
      </w:r>
      <w:proofErr w:type="spellEnd"/>
      <w:r w:rsidRPr="009D52DA">
        <w:rPr>
          <w:color w:val="000000"/>
          <w14:ligatures w14:val="none"/>
        </w:rPr>
        <w:t xml:space="preserve"> </w:t>
      </w:r>
      <w:proofErr w:type="spellStart"/>
      <w:r w:rsidRPr="009D52DA">
        <w:rPr>
          <w:color w:val="000000"/>
          <w14:ligatures w14:val="none"/>
        </w:rPr>
        <w:t>bệnh</w:t>
      </w:r>
      <w:proofErr w:type="spellEnd"/>
      <w:r w:rsidRPr="009D52DA">
        <w:rPr>
          <w:color w:val="000000"/>
          <w14:ligatures w14:val="none"/>
        </w:rPr>
        <w:t xml:space="preserve"> </w:t>
      </w:r>
      <w:proofErr w:type="spellStart"/>
      <w:r w:rsidRPr="009D52DA">
        <w:rPr>
          <w:color w:val="000000"/>
          <w14:ligatures w14:val="none"/>
        </w:rPr>
        <w:t>nhân</w:t>
      </w:r>
      <w:proofErr w:type="spellEnd"/>
      <w:r w:rsidRPr="009D52DA">
        <w:rPr>
          <w:color w:val="000000"/>
          <w14:ligatures w14:val="none"/>
        </w:rPr>
        <w:t xml:space="preserve"> </w:t>
      </w:r>
      <w:proofErr w:type="spellStart"/>
      <w:r w:rsidRPr="009D52DA">
        <w:rPr>
          <w:color w:val="000000"/>
          <w14:ligatures w14:val="none"/>
        </w:rPr>
        <w:t>được</w:t>
      </w:r>
      <w:proofErr w:type="spellEnd"/>
      <w:r w:rsidRPr="009D52DA">
        <w:rPr>
          <w:color w:val="000000"/>
          <w14:ligatures w14:val="none"/>
        </w:rPr>
        <w:t xml:space="preserve"> </w:t>
      </w:r>
      <w:proofErr w:type="spellStart"/>
      <w:r w:rsidRPr="009D52DA">
        <w:rPr>
          <w:color w:val="000000"/>
          <w14:ligatures w14:val="none"/>
        </w:rPr>
        <w:t>dùng</w:t>
      </w:r>
      <w:proofErr w:type="spellEnd"/>
      <w:r w:rsidRPr="009D52DA">
        <w:rPr>
          <w:color w:val="000000"/>
          <w14:ligatures w14:val="none"/>
        </w:rPr>
        <w:t xml:space="preserve"> </w:t>
      </w:r>
      <w:proofErr w:type="spellStart"/>
      <w:r w:rsidRPr="009D52DA">
        <w:rPr>
          <w:color w:val="000000"/>
          <w14:ligatures w14:val="none"/>
        </w:rPr>
        <w:t>trong</w:t>
      </w:r>
      <w:proofErr w:type="spellEnd"/>
      <w:r w:rsidRPr="009D52DA">
        <w:rPr>
          <w:color w:val="000000"/>
          <w14:ligatures w14:val="none"/>
        </w:rPr>
        <w:t xml:space="preserve"> </w:t>
      </w:r>
      <w:proofErr w:type="spellStart"/>
      <w:r w:rsidRPr="009D52DA">
        <w:rPr>
          <w:color w:val="000000"/>
          <w14:ligatures w14:val="none"/>
        </w:rPr>
        <w:t>phân</w:t>
      </w:r>
      <w:proofErr w:type="spellEnd"/>
      <w:r w:rsidRPr="009D52DA">
        <w:rPr>
          <w:color w:val="000000"/>
          <w14:ligatures w14:val="none"/>
        </w:rPr>
        <w:t xml:space="preserve"> </w:t>
      </w:r>
      <w:proofErr w:type="spellStart"/>
      <w:r w:rsidRPr="009D52DA">
        <w:rPr>
          <w:color w:val="000000"/>
          <w14:ligatures w14:val="none"/>
        </w:rPr>
        <w:t>tích</w:t>
      </w:r>
      <w:proofErr w:type="spellEnd"/>
      <w:r w:rsidRPr="009D52DA">
        <w:rPr>
          <w:color w:val="000000"/>
          <w14:ligatures w14:val="none"/>
        </w:rPr>
        <w:t xml:space="preserve"> </w:t>
      </w:r>
      <w:proofErr w:type="spellStart"/>
      <w:r w:rsidRPr="009D52DA">
        <w:rPr>
          <w:color w:val="000000"/>
          <w14:ligatures w14:val="none"/>
        </w:rPr>
        <w:t>hiệu</w:t>
      </w:r>
      <w:proofErr w:type="spellEnd"/>
      <w:r w:rsidRPr="009D52DA">
        <w:rPr>
          <w:color w:val="000000"/>
          <w14:ligatures w14:val="none"/>
        </w:rPr>
        <w:t xml:space="preserve"> </w:t>
      </w:r>
      <w:proofErr w:type="spellStart"/>
      <w:r w:rsidRPr="009D52DA">
        <w:rPr>
          <w:color w:val="000000"/>
          <w14:ligatures w14:val="none"/>
        </w:rPr>
        <w:t>quả</w:t>
      </w:r>
      <w:proofErr w:type="spellEnd"/>
      <w:r w:rsidRPr="009D52DA">
        <w:rPr>
          <w:color w:val="000000"/>
          <w14:ligatures w14:val="none"/>
        </w:rPr>
        <w:t xml:space="preserve">, </w:t>
      </w:r>
      <w:proofErr w:type="spellStart"/>
      <w:r w:rsidRPr="009D52DA">
        <w:rPr>
          <w:color w:val="000000"/>
          <w14:ligatures w14:val="none"/>
        </w:rPr>
        <w:t>và</w:t>
      </w:r>
      <w:proofErr w:type="spellEnd"/>
      <w:r w:rsidRPr="009D52DA">
        <w:rPr>
          <w:color w:val="000000"/>
          <w14:ligatures w14:val="none"/>
        </w:rPr>
        <w:t xml:space="preserve"> </w:t>
      </w:r>
      <w:proofErr w:type="spellStart"/>
      <w:r w:rsidRPr="009D52DA">
        <w:rPr>
          <w:color w:val="000000"/>
          <w14:ligatures w14:val="none"/>
        </w:rPr>
        <w:t>những</w:t>
      </w:r>
      <w:proofErr w:type="spellEnd"/>
      <w:r w:rsidRPr="009D52DA">
        <w:rPr>
          <w:color w:val="000000"/>
          <w14:ligatures w14:val="none"/>
        </w:rPr>
        <w:t xml:space="preserve"> </w:t>
      </w:r>
      <w:proofErr w:type="spellStart"/>
      <w:r w:rsidRPr="009D52DA">
        <w:rPr>
          <w:color w:val="000000"/>
          <w14:ligatures w14:val="none"/>
        </w:rPr>
        <w:t>trường</w:t>
      </w:r>
      <w:proofErr w:type="spellEnd"/>
      <w:r w:rsidRPr="009D52DA">
        <w:rPr>
          <w:color w:val="000000"/>
          <w14:ligatures w14:val="none"/>
        </w:rPr>
        <w:t xml:space="preserve"> </w:t>
      </w:r>
      <w:proofErr w:type="spellStart"/>
      <w:r w:rsidRPr="009D52DA">
        <w:rPr>
          <w:color w:val="000000"/>
          <w14:ligatures w14:val="none"/>
        </w:rPr>
        <w:t>hợp</w:t>
      </w:r>
      <w:proofErr w:type="spellEnd"/>
      <w:r w:rsidRPr="009D52DA">
        <w:rPr>
          <w:color w:val="000000"/>
          <w14:ligatures w14:val="none"/>
        </w:rPr>
        <w:t xml:space="preserve"> </w:t>
      </w:r>
      <w:proofErr w:type="spellStart"/>
      <w:r w:rsidRPr="009D52DA">
        <w:rPr>
          <w:color w:val="000000"/>
          <w14:ligatures w14:val="none"/>
        </w:rPr>
        <w:t>loại</w:t>
      </w:r>
      <w:proofErr w:type="spellEnd"/>
      <w:r w:rsidRPr="009D52DA">
        <w:rPr>
          <w:color w:val="000000"/>
          <w14:ligatures w14:val="none"/>
        </w:rPr>
        <w:t xml:space="preserve"> </w:t>
      </w:r>
      <w:proofErr w:type="spellStart"/>
      <w:r w:rsidRPr="009D52DA">
        <w:rPr>
          <w:color w:val="000000"/>
          <w14:ligatures w14:val="none"/>
        </w:rPr>
        <w:t>trừ</w:t>
      </w:r>
      <w:proofErr w:type="spellEnd"/>
      <w:r w:rsidRPr="009D52DA">
        <w:rPr>
          <w:color w:val="000000"/>
          <w14:ligatures w14:val="none"/>
        </w:rPr>
        <w:t xml:space="preserve">, </w:t>
      </w:r>
      <w:proofErr w:type="spellStart"/>
      <w:r w:rsidRPr="009D52DA">
        <w:rPr>
          <w:color w:val="000000"/>
          <w14:ligatures w14:val="none"/>
        </w:rPr>
        <w:t>lý</w:t>
      </w:r>
      <w:proofErr w:type="spellEnd"/>
      <w:r w:rsidRPr="009D52DA">
        <w:rPr>
          <w:color w:val="000000"/>
          <w14:ligatures w14:val="none"/>
        </w:rPr>
        <w:t xml:space="preserve"> do.</w:t>
      </w:r>
    </w:p>
    <w:p w14:paraId="2E92DC4D" w14:textId="77777777" w:rsidR="009D52DA" w:rsidRPr="009D52DA" w:rsidRDefault="009D52DA" w:rsidP="009D52DA">
      <w:pPr>
        <w:ind w:left="284" w:firstLine="396"/>
        <w:jc w:val="both"/>
        <w:rPr>
          <w:color w:val="000000"/>
          <w14:ligatures w14:val="none"/>
        </w:rPr>
      </w:pPr>
    </w:p>
    <w:p w14:paraId="531A4FF6" w14:textId="77777777" w:rsidR="009D52DA" w:rsidRPr="009D52DA" w:rsidRDefault="00000000" w:rsidP="009D52DA">
      <w:pPr>
        <w:tabs>
          <w:tab w:val="num" w:pos="1440"/>
        </w:tabs>
        <w:ind w:left="720" w:firstLine="720"/>
        <w:jc w:val="both"/>
        <w:rPr>
          <w14:ligatures w14:val="none"/>
        </w:rPr>
      </w:pPr>
      <w:r w:rsidRPr="009D52DA">
        <w:rPr>
          <w14:ligatures w14:val="none"/>
        </w:rPr>
        <w:t xml:space="preserve">5.2- </w:t>
      </w:r>
      <w:proofErr w:type="spellStart"/>
      <w:r w:rsidRPr="009D52DA">
        <w:rPr>
          <w14:ligatures w14:val="none"/>
        </w:rPr>
        <w:t>Đặc</w:t>
      </w:r>
      <w:proofErr w:type="spellEnd"/>
      <w:r w:rsidRPr="009D52DA">
        <w:rPr>
          <w14:ligatures w14:val="none"/>
        </w:rPr>
        <w:t xml:space="preserve"> </w:t>
      </w:r>
      <w:proofErr w:type="spellStart"/>
      <w:r w:rsidRPr="009D52DA">
        <w:rPr>
          <w14:ligatures w14:val="none"/>
        </w:rPr>
        <w:t>điểm</w:t>
      </w:r>
      <w:proofErr w:type="spellEnd"/>
      <w:r w:rsidRPr="009D52DA">
        <w:rPr>
          <w14:ligatures w14:val="none"/>
        </w:rPr>
        <w:t xml:space="preserve"> </w:t>
      </w:r>
      <w:proofErr w:type="spellStart"/>
      <w:r w:rsidRPr="009D52DA">
        <w:rPr>
          <w14:ligatures w14:val="none"/>
        </w:rPr>
        <w:t>về</w:t>
      </w:r>
      <w:proofErr w:type="spellEnd"/>
      <w:r w:rsidRPr="009D52DA">
        <w:rPr>
          <w14:ligatures w14:val="none"/>
        </w:rPr>
        <w:t xml:space="preserve"> </w:t>
      </w:r>
      <w:proofErr w:type="spellStart"/>
      <w:r w:rsidRPr="009D52DA">
        <w:rPr>
          <w14:ligatures w14:val="none"/>
        </w:rPr>
        <w:t>nhân</w:t>
      </w:r>
      <w:proofErr w:type="spellEnd"/>
      <w:r w:rsidRPr="009D52DA">
        <w:rPr>
          <w14:ligatures w14:val="none"/>
        </w:rPr>
        <w:t xml:space="preserve"> </w:t>
      </w:r>
      <w:proofErr w:type="spellStart"/>
      <w:r w:rsidRPr="009D52DA">
        <w:rPr>
          <w14:ligatures w14:val="none"/>
        </w:rPr>
        <w:t>chủng</w:t>
      </w:r>
      <w:proofErr w:type="spellEnd"/>
      <w:r w:rsidRPr="009D52DA">
        <w:rPr>
          <w14:ligatures w14:val="none"/>
        </w:rPr>
        <w:t xml:space="preserve"> </w:t>
      </w:r>
      <w:proofErr w:type="spellStart"/>
      <w:r w:rsidRPr="009D52DA">
        <w:rPr>
          <w14:ligatures w14:val="none"/>
        </w:rPr>
        <w:t>học</w:t>
      </w:r>
      <w:proofErr w:type="spellEnd"/>
      <w:r w:rsidRPr="009D52DA">
        <w:rPr>
          <w14:ligatures w14:val="none"/>
        </w:rPr>
        <w:t xml:space="preserve"> </w:t>
      </w:r>
      <w:proofErr w:type="spellStart"/>
      <w:r w:rsidRPr="009D52DA">
        <w:rPr>
          <w14:ligatures w14:val="none"/>
        </w:rPr>
        <w:t>và</w:t>
      </w:r>
      <w:proofErr w:type="spellEnd"/>
      <w:r w:rsidRPr="009D52DA">
        <w:rPr>
          <w14:ligatures w14:val="none"/>
        </w:rPr>
        <w:t xml:space="preserve"> </w:t>
      </w:r>
      <w:proofErr w:type="spellStart"/>
      <w:r w:rsidRPr="009D52DA">
        <w:rPr>
          <w14:ligatures w14:val="none"/>
        </w:rPr>
        <w:t>các</w:t>
      </w:r>
      <w:proofErr w:type="spellEnd"/>
      <w:r w:rsidRPr="009D52DA">
        <w:rPr>
          <w14:ligatures w14:val="none"/>
        </w:rPr>
        <w:t xml:space="preserve"> </w:t>
      </w:r>
      <w:proofErr w:type="spellStart"/>
      <w:r w:rsidRPr="009D52DA">
        <w:rPr>
          <w14:ligatures w14:val="none"/>
        </w:rPr>
        <w:t>đặc</w:t>
      </w:r>
      <w:proofErr w:type="spellEnd"/>
      <w:r w:rsidRPr="009D52DA">
        <w:rPr>
          <w14:ligatures w14:val="none"/>
        </w:rPr>
        <w:t xml:space="preserve"> </w:t>
      </w:r>
      <w:proofErr w:type="spellStart"/>
      <w:r w:rsidRPr="009D52DA">
        <w:rPr>
          <w14:ligatures w14:val="none"/>
        </w:rPr>
        <w:t>điểm</w:t>
      </w:r>
      <w:proofErr w:type="spellEnd"/>
      <w:r w:rsidRPr="009D52DA">
        <w:rPr>
          <w14:ligatures w14:val="none"/>
        </w:rPr>
        <w:t xml:space="preserve"> </w:t>
      </w:r>
      <w:proofErr w:type="spellStart"/>
      <w:r w:rsidRPr="009D52DA">
        <w:rPr>
          <w14:ligatures w14:val="none"/>
        </w:rPr>
        <w:t>cơ</w:t>
      </w:r>
      <w:proofErr w:type="spellEnd"/>
      <w:r w:rsidRPr="009D52DA">
        <w:rPr>
          <w14:ligatures w14:val="none"/>
        </w:rPr>
        <w:t xml:space="preserve"> </w:t>
      </w:r>
      <w:proofErr w:type="spellStart"/>
      <w:r w:rsidRPr="009D52DA">
        <w:rPr>
          <w14:ligatures w14:val="none"/>
        </w:rPr>
        <w:t>bản</w:t>
      </w:r>
      <w:proofErr w:type="spellEnd"/>
      <w:r w:rsidRPr="009D52DA">
        <w:rPr>
          <w14:ligatures w14:val="none"/>
        </w:rPr>
        <w:t xml:space="preserve"> </w:t>
      </w:r>
      <w:proofErr w:type="spellStart"/>
      <w:r w:rsidRPr="009D52DA">
        <w:rPr>
          <w14:ligatures w14:val="none"/>
        </w:rPr>
        <w:t>khác</w:t>
      </w:r>
      <w:proofErr w:type="spellEnd"/>
    </w:p>
    <w:p w14:paraId="337A6FFA" w14:textId="77777777" w:rsidR="009D52DA" w:rsidRPr="009D52DA" w:rsidRDefault="00000000" w:rsidP="009D52DA">
      <w:pPr>
        <w:ind w:left="360"/>
        <w:jc w:val="both"/>
        <w:rPr>
          <w:color w:val="000000"/>
          <w14:ligatures w14:val="none"/>
        </w:rPr>
      </w:pPr>
      <w:proofErr w:type="spellStart"/>
      <w:r w:rsidRPr="009D52DA">
        <w:rPr>
          <w:color w:val="000000"/>
          <w14:ligatures w14:val="none"/>
        </w:rPr>
        <w:t>Lập</w:t>
      </w:r>
      <w:proofErr w:type="spellEnd"/>
      <w:r w:rsidRPr="009D52DA">
        <w:rPr>
          <w:color w:val="000000"/>
          <w14:ligatures w14:val="none"/>
        </w:rPr>
        <w:t xml:space="preserve"> </w:t>
      </w:r>
      <w:proofErr w:type="spellStart"/>
      <w:r w:rsidRPr="009D52DA">
        <w:rPr>
          <w:color w:val="000000"/>
          <w14:ligatures w14:val="none"/>
        </w:rPr>
        <w:t>bảng</w:t>
      </w:r>
      <w:proofErr w:type="spellEnd"/>
      <w:r w:rsidRPr="009D52DA">
        <w:rPr>
          <w:color w:val="000000"/>
          <w14:ligatures w14:val="none"/>
        </w:rPr>
        <w:t xml:space="preserve"> </w:t>
      </w:r>
      <w:proofErr w:type="spellStart"/>
      <w:r w:rsidRPr="009D52DA">
        <w:rPr>
          <w:color w:val="000000"/>
          <w14:ligatures w14:val="none"/>
        </w:rPr>
        <w:t>tóm</w:t>
      </w:r>
      <w:proofErr w:type="spellEnd"/>
      <w:r w:rsidRPr="009D52DA">
        <w:rPr>
          <w:color w:val="000000"/>
          <w14:ligatures w14:val="none"/>
        </w:rPr>
        <w:t xml:space="preserve"> </w:t>
      </w:r>
      <w:proofErr w:type="spellStart"/>
      <w:r w:rsidRPr="009D52DA">
        <w:rPr>
          <w:color w:val="000000"/>
          <w14:ligatures w14:val="none"/>
        </w:rPr>
        <w:t>tắt</w:t>
      </w:r>
      <w:proofErr w:type="spellEnd"/>
      <w:r w:rsidRPr="009D52DA">
        <w:rPr>
          <w:color w:val="000000"/>
          <w14:ligatures w14:val="none"/>
        </w:rPr>
        <w:t xml:space="preserve"> </w:t>
      </w:r>
      <w:proofErr w:type="spellStart"/>
      <w:r w:rsidRPr="009D52DA">
        <w:rPr>
          <w:color w:val="000000"/>
          <w14:ligatures w14:val="none"/>
        </w:rPr>
        <w:t>các</w:t>
      </w:r>
      <w:proofErr w:type="spellEnd"/>
      <w:r w:rsidRPr="009D52DA">
        <w:rPr>
          <w:color w:val="000000"/>
          <w14:ligatures w14:val="none"/>
        </w:rPr>
        <w:t xml:space="preserve"> </w:t>
      </w:r>
      <w:proofErr w:type="spellStart"/>
      <w:r w:rsidRPr="009D52DA">
        <w:rPr>
          <w:color w:val="000000"/>
          <w14:ligatures w14:val="none"/>
        </w:rPr>
        <w:t>đặc</w:t>
      </w:r>
      <w:proofErr w:type="spellEnd"/>
      <w:r w:rsidRPr="009D52DA">
        <w:rPr>
          <w:color w:val="000000"/>
          <w14:ligatures w14:val="none"/>
        </w:rPr>
        <w:t xml:space="preserve"> </w:t>
      </w:r>
      <w:proofErr w:type="spellStart"/>
      <w:r w:rsidRPr="009D52DA">
        <w:rPr>
          <w:color w:val="000000"/>
          <w14:ligatures w14:val="none"/>
        </w:rPr>
        <w:t>điểm</w:t>
      </w:r>
      <w:proofErr w:type="spellEnd"/>
      <w:r w:rsidRPr="009D52DA">
        <w:rPr>
          <w:color w:val="000000"/>
          <w14:ligatures w14:val="none"/>
        </w:rPr>
        <w:t xml:space="preserve"> </w:t>
      </w:r>
      <w:proofErr w:type="spellStart"/>
      <w:r w:rsidRPr="009D52DA">
        <w:rPr>
          <w:color w:val="000000"/>
          <w14:ligatures w14:val="none"/>
        </w:rPr>
        <w:t>nhân</w:t>
      </w:r>
      <w:proofErr w:type="spellEnd"/>
      <w:r w:rsidRPr="009D52DA">
        <w:rPr>
          <w:color w:val="000000"/>
          <w14:ligatures w14:val="none"/>
        </w:rPr>
        <w:t xml:space="preserve"> </w:t>
      </w:r>
      <w:proofErr w:type="spellStart"/>
      <w:r w:rsidRPr="009D52DA">
        <w:rPr>
          <w:color w:val="000000"/>
          <w14:ligatures w14:val="none"/>
        </w:rPr>
        <w:t>chủng</w:t>
      </w:r>
      <w:proofErr w:type="spellEnd"/>
      <w:r w:rsidRPr="009D52DA">
        <w:rPr>
          <w:color w:val="000000"/>
          <w14:ligatures w14:val="none"/>
        </w:rPr>
        <w:t xml:space="preserve"> </w:t>
      </w:r>
      <w:proofErr w:type="spellStart"/>
      <w:r w:rsidRPr="009D52DA">
        <w:rPr>
          <w:color w:val="000000"/>
          <w14:ligatures w14:val="none"/>
        </w:rPr>
        <w:t>học</w:t>
      </w:r>
      <w:proofErr w:type="spellEnd"/>
      <w:r w:rsidRPr="009D52DA">
        <w:rPr>
          <w:color w:val="000000"/>
          <w14:ligatures w14:val="none"/>
        </w:rPr>
        <w:t xml:space="preserve"> </w:t>
      </w:r>
      <w:proofErr w:type="spellStart"/>
      <w:r w:rsidRPr="009D52DA">
        <w:rPr>
          <w:color w:val="000000"/>
          <w14:ligatures w14:val="none"/>
        </w:rPr>
        <w:t>của</w:t>
      </w:r>
      <w:proofErr w:type="spellEnd"/>
      <w:r w:rsidRPr="009D52DA">
        <w:rPr>
          <w:color w:val="000000"/>
          <w14:ligatures w14:val="none"/>
        </w:rPr>
        <w:t xml:space="preserve"> </w:t>
      </w:r>
      <w:proofErr w:type="spellStart"/>
      <w:r w:rsidRPr="009D52DA">
        <w:rPr>
          <w:color w:val="000000"/>
          <w14:ligatures w14:val="none"/>
        </w:rPr>
        <w:t>từng</w:t>
      </w:r>
      <w:proofErr w:type="spellEnd"/>
      <w:r w:rsidRPr="009D52DA">
        <w:rPr>
          <w:color w:val="000000"/>
          <w14:ligatures w14:val="none"/>
        </w:rPr>
        <w:t xml:space="preserve"> </w:t>
      </w:r>
      <w:proofErr w:type="spellStart"/>
      <w:r w:rsidRPr="009D52DA">
        <w:rPr>
          <w:color w:val="000000"/>
          <w14:ligatures w14:val="none"/>
        </w:rPr>
        <w:t>bệnh</w:t>
      </w:r>
      <w:proofErr w:type="spellEnd"/>
      <w:r w:rsidRPr="009D52DA">
        <w:rPr>
          <w:color w:val="000000"/>
          <w14:ligatures w14:val="none"/>
        </w:rPr>
        <w:t xml:space="preserve"> </w:t>
      </w:r>
      <w:proofErr w:type="spellStart"/>
      <w:r w:rsidRPr="009D52DA">
        <w:rPr>
          <w:color w:val="000000"/>
          <w14:ligatures w14:val="none"/>
        </w:rPr>
        <w:t>nhân</w:t>
      </w:r>
      <w:proofErr w:type="spellEnd"/>
    </w:p>
    <w:p w14:paraId="7B269AF7" w14:textId="77777777" w:rsidR="009D52DA" w:rsidRPr="009D52DA" w:rsidRDefault="009D52DA" w:rsidP="009D52DA">
      <w:pPr>
        <w:ind w:left="360"/>
        <w:jc w:val="both"/>
        <w:rPr>
          <w:color w:val="000000"/>
          <w14:ligatures w14:val="none"/>
        </w:rPr>
      </w:pPr>
    </w:p>
    <w:p w14:paraId="1313EB12" w14:textId="77777777" w:rsidR="009D52DA" w:rsidRPr="009D52DA" w:rsidRDefault="00000000" w:rsidP="009D52DA">
      <w:pPr>
        <w:tabs>
          <w:tab w:val="num" w:pos="1440"/>
        </w:tabs>
        <w:ind w:left="720" w:firstLine="720"/>
        <w:jc w:val="both"/>
        <w:rPr>
          <w14:ligatures w14:val="none"/>
        </w:rPr>
      </w:pPr>
      <w:r w:rsidRPr="009D52DA">
        <w:rPr>
          <w14:ligatures w14:val="none"/>
        </w:rPr>
        <w:t xml:space="preserve">5.3- </w:t>
      </w:r>
      <w:proofErr w:type="spellStart"/>
      <w:r w:rsidRPr="009D52DA">
        <w:rPr>
          <w14:ligatures w14:val="none"/>
        </w:rPr>
        <w:t>Xác</w:t>
      </w:r>
      <w:proofErr w:type="spellEnd"/>
      <w:r w:rsidRPr="009D52DA">
        <w:rPr>
          <w14:ligatures w14:val="none"/>
        </w:rPr>
        <w:t xml:space="preserve"> </w:t>
      </w:r>
      <w:proofErr w:type="spellStart"/>
      <w:r w:rsidRPr="009D52DA">
        <w:rPr>
          <w14:ligatures w14:val="none"/>
        </w:rPr>
        <w:t>định</w:t>
      </w:r>
      <w:proofErr w:type="spellEnd"/>
      <w:r w:rsidRPr="009D52DA">
        <w:rPr>
          <w14:ligatures w14:val="none"/>
        </w:rPr>
        <w:t xml:space="preserve"> </w:t>
      </w:r>
      <w:proofErr w:type="spellStart"/>
      <w:r w:rsidRPr="009D52DA">
        <w:rPr>
          <w14:ligatures w14:val="none"/>
        </w:rPr>
        <w:t>sự</w:t>
      </w:r>
      <w:proofErr w:type="spellEnd"/>
      <w:r w:rsidRPr="009D52DA">
        <w:rPr>
          <w14:ligatures w14:val="none"/>
        </w:rPr>
        <w:t xml:space="preserve"> </w:t>
      </w:r>
      <w:proofErr w:type="spellStart"/>
      <w:r w:rsidRPr="009D52DA">
        <w:rPr>
          <w14:ligatures w14:val="none"/>
        </w:rPr>
        <w:t>phù</w:t>
      </w:r>
      <w:proofErr w:type="spellEnd"/>
      <w:r w:rsidRPr="009D52DA">
        <w:rPr>
          <w14:ligatures w14:val="none"/>
        </w:rPr>
        <w:t xml:space="preserve"> </w:t>
      </w:r>
      <w:proofErr w:type="spellStart"/>
      <w:r w:rsidRPr="009D52DA">
        <w:rPr>
          <w14:ligatures w14:val="none"/>
        </w:rPr>
        <w:t>hợp</w:t>
      </w:r>
      <w:proofErr w:type="spellEnd"/>
      <w:r w:rsidRPr="009D52DA">
        <w:rPr>
          <w14:ligatures w14:val="none"/>
        </w:rPr>
        <w:t xml:space="preserve"> </w:t>
      </w:r>
      <w:proofErr w:type="spellStart"/>
      <w:r w:rsidRPr="009D52DA">
        <w:rPr>
          <w14:ligatures w14:val="none"/>
        </w:rPr>
        <w:t>của</w:t>
      </w:r>
      <w:proofErr w:type="spellEnd"/>
      <w:r w:rsidRPr="009D52DA">
        <w:rPr>
          <w14:ligatures w14:val="none"/>
        </w:rPr>
        <w:t xml:space="preserve"> </w:t>
      </w:r>
      <w:proofErr w:type="spellStart"/>
      <w:r w:rsidRPr="009D52DA">
        <w:rPr>
          <w14:ligatures w14:val="none"/>
        </w:rPr>
        <w:t>kỹ</w:t>
      </w:r>
      <w:proofErr w:type="spellEnd"/>
      <w:r w:rsidRPr="009D52DA">
        <w:rPr>
          <w14:ligatures w14:val="none"/>
        </w:rPr>
        <w:t xml:space="preserve"> </w:t>
      </w:r>
      <w:proofErr w:type="spellStart"/>
      <w:r w:rsidRPr="009D52DA">
        <w:rPr>
          <w14:ligatures w14:val="none"/>
        </w:rPr>
        <w:t>thuật</w:t>
      </w:r>
      <w:proofErr w:type="spellEnd"/>
      <w:r w:rsidRPr="009D52DA">
        <w:rPr>
          <w14:ligatures w14:val="none"/>
        </w:rPr>
        <w:t>/</w:t>
      </w:r>
      <w:proofErr w:type="spellStart"/>
      <w:r w:rsidRPr="009D52DA">
        <w:rPr>
          <w14:ligatures w14:val="none"/>
        </w:rPr>
        <w:t>phương</w:t>
      </w:r>
      <w:proofErr w:type="spellEnd"/>
      <w:r w:rsidRPr="009D52DA">
        <w:rPr>
          <w14:ligatures w14:val="none"/>
        </w:rPr>
        <w:t xml:space="preserve"> </w:t>
      </w:r>
      <w:proofErr w:type="spellStart"/>
      <w:r w:rsidRPr="009D52DA">
        <w:rPr>
          <w14:ligatures w14:val="none"/>
        </w:rPr>
        <w:t>pháp</w:t>
      </w:r>
      <w:proofErr w:type="spellEnd"/>
      <w:r w:rsidRPr="009D52DA">
        <w:rPr>
          <w14:ligatures w14:val="none"/>
        </w:rPr>
        <w:t xml:space="preserve"> </w:t>
      </w:r>
      <w:proofErr w:type="spellStart"/>
      <w:r w:rsidRPr="009D52DA">
        <w:rPr>
          <w14:ligatures w14:val="none"/>
        </w:rPr>
        <w:t>mới</w:t>
      </w:r>
      <w:proofErr w:type="spellEnd"/>
    </w:p>
    <w:p w14:paraId="7E2DD665" w14:textId="77777777" w:rsidR="009D52DA" w:rsidRPr="009D52DA" w:rsidRDefault="00000000" w:rsidP="009D52DA">
      <w:pPr>
        <w:ind w:left="360"/>
        <w:jc w:val="both"/>
        <w:rPr>
          <w:color w:val="000000"/>
          <w14:ligatures w14:val="none"/>
        </w:rPr>
      </w:pPr>
      <w:proofErr w:type="spellStart"/>
      <w:r w:rsidRPr="009D52DA">
        <w:rPr>
          <w:color w:val="000000"/>
          <w14:ligatures w14:val="none"/>
        </w:rPr>
        <w:t>Tóm</w:t>
      </w:r>
      <w:proofErr w:type="spellEnd"/>
      <w:r w:rsidRPr="009D52DA">
        <w:rPr>
          <w:color w:val="000000"/>
          <w14:ligatures w14:val="none"/>
        </w:rPr>
        <w:t xml:space="preserve"> </w:t>
      </w:r>
      <w:proofErr w:type="spellStart"/>
      <w:r w:rsidRPr="009D52DA">
        <w:rPr>
          <w:color w:val="000000"/>
          <w14:ligatures w14:val="none"/>
        </w:rPr>
        <w:t>tắt</w:t>
      </w:r>
      <w:proofErr w:type="spellEnd"/>
      <w:r w:rsidRPr="009D52DA">
        <w:rPr>
          <w:color w:val="000000"/>
          <w14:ligatures w14:val="none"/>
        </w:rPr>
        <w:t xml:space="preserve"> </w:t>
      </w:r>
      <w:proofErr w:type="spellStart"/>
      <w:r w:rsidRPr="009D52DA">
        <w:rPr>
          <w:color w:val="000000"/>
          <w14:ligatures w14:val="none"/>
        </w:rPr>
        <w:t>và</w:t>
      </w:r>
      <w:proofErr w:type="spellEnd"/>
      <w:r w:rsidRPr="009D52DA">
        <w:rPr>
          <w:color w:val="000000"/>
          <w14:ligatures w14:val="none"/>
        </w:rPr>
        <w:t xml:space="preserve"> </w:t>
      </w:r>
      <w:proofErr w:type="spellStart"/>
      <w:r w:rsidRPr="009D52DA">
        <w:rPr>
          <w:color w:val="000000"/>
          <w14:ligatures w14:val="none"/>
        </w:rPr>
        <w:t>phân</w:t>
      </w:r>
      <w:proofErr w:type="spellEnd"/>
      <w:r w:rsidRPr="009D52DA">
        <w:rPr>
          <w:color w:val="000000"/>
          <w14:ligatures w14:val="none"/>
        </w:rPr>
        <w:t xml:space="preserve"> </w:t>
      </w:r>
      <w:proofErr w:type="spellStart"/>
      <w:r w:rsidRPr="009D52DA">
        <w:rPr>
          <w:color w:val="000000"/>
          <w14:ligatures w14:val="none"/>
        </w:rPr>
        <w:t>tích</w:t>
      </w:r>
      <w:proofErr w:type="spellEnd"/>
      <w:r w:rsidRPr="009D52DA">
        <w:rPr>
          <w:color w:val="000000"/>
          <w14:ligatures w14:val="none"/>
        </w:rPr>
        <w:t xml:space="preserve"> </w:t>
      </w:r>
      <w:proofErr w:type="spellStart"/>
      <w:r w:rsidRPr="009D52DA">
        <w:rPr>
          <w:color w:val="000000"/>
          <w14:ligatures w14:val="none"/>
        </w:rPr>
        <w:t>bất</w:t>
      </w:r>
      <w:proofErr w:type="spellEnd"/>
      <w:r w:rsidRPr="009D52DA">
        <w:rPr>
          <w:color w:val="000000"/>
          <w14:ligatures w14:val="none"/>
        </w:rPr>
        <w:t xml:space="preserve"> </w:t>
      </w:r>
      <w:proofErr w:type="spellStart"/>
      <w:r w:rsidRPr="009D52DA">
        <w:rPr>
          <w:color w:val="000000"/>
          <w14:ligatures w14:val="none"/>
        </w:rPr>
        <w:t>kỳ</w:t>
      </w:r>
      <w:proofErr w:type="spellEnd"/>
      <w:r w:rsidRPr="009D52DA">
        <w:rPr>
          <w:color w:val="000000"/>
          <w14:ligatures w14:val="none"/>
        </w:rPr>
        <w:t xml:space="preserve"> </w:t>
      </w:r>
      <w:proofErr w:type="spellStart"/>
      <w:r w:rsidRPr="009D52DA">
        <w:rPr>
          <w:color w:val="000000"/>
          <w14:ligatures w14:val="none"/>
        </w:rPr>
        <w:t>một</w:t>
      </w:r>
      <w:proofErr w:type="spellEnd"/>
      <w:r w:rsidRPr="009D52DA">
        <w:rPr>
          <w:color w:val="000000"/>
          <w14:ligatures w14:val="none"/>
        </w:rPr>
        <w:t xml:space="preserve"> </w:t>
      </w:r>
      <w:proofErr w:type="spellStart"/>
      <w:r w:rsidRPr="009D52DA">
        <w:rPr>
          <w:color w:val="000000"/>
          <w14:ligatures w14:val="none"/>
        </w:rPr>
        <w:t>kết</w:t>
      </w:r>
      <w:proofErr w:type="spellEnd"/>
      <w:r w:rsidRPr="009D52DA">
        <w:rPr>
          <w:color w:val="000000"/>
          <w14:ligatures w14:val="none"/>
        </w:rPr>
        <w:t xml:space="preserve"> </w:t>
      </w:r>
      <w:proofErr w:type="spellStart"/>
      <w:r w:rsidRPr="009D52DA">
        <w:rPr>
          <w:color w:val="000000"/>
          <w14:ligatures w14:val="none"/>
        </w:rPr>
        <w:t>quả</w:t>
      </w:r>
      <w:proofErr w:type="spellEnd"/>
      <w:r w:rsidRPr="009D52DA">
        <w:rPr>
          <w:color w:val="000000"/>
          <w14:ligatures w14:val="none"/>
        </w:rPr>
        <w:t xml:space="preserve"> </w:t>
      </w:r>
      <w:proofErr w:type="spellStart"/>
      <w:r w:rsidRPr="009D52DA">
        <w:rPr>
          <w:color w:val="000000"/>
          <w14:ligatures w14:val="none"/>
        </w:rPr>
        <w:t>nào</w:t>
      </w:r>
      <w:proofErr w:type="spellEnd"/>
      <w:r w:rsidRPr="009D52DA">
        <w:rPr>
          <w:color w:val="000000"/>
          <w14:ligatures w14:val="none"/>
        </w:rPr>
        <w:t xml:space="preserve"> </w:t>
      </w:r>
      <w:proofErr w:type="spellStart"/>
      <w:r w:rsidRPr="009D52DA">
        <w:rPr>
          <w:color w:val="000000"/>
          <w14:ligatures w14:val="none"/>
        </w:rPr>
        <w:t>đánh</w:t>
      </w:r>
      <w:proofErr w:type="spellEnd"/>
      <w:r w:rsidRPr="009D52DA">
        <w:rPr>
          <w:color w:val="000000"/>
          <w14:ligatures w14:val="none"/>
        </w:rPr>
        <w:t xml:space="preserve"> </w:t>
      </w:r>
      <w:proofErr w:type="spellStart"/>
      <w:r w:rsidRPr="009D52DA">
        <w:rPr>
          <w:color w:val="000000"/>
          <w14:ligatures w14:val="none"/>
        </w:rPr>
        <w:t>giá</w:t>
      </w:r>
      <w:proofErr w:type="spellEnd"/>
      <w:r w:rsidRPr="009D52DA">
        <w:rPr>
          <w:color w:val="000000"/>
          <w14:ligatures w14:val="none"/>
        </w:rPr>
        <w:t xml:space="preserve"> </w:t>
      </w:r>
      <w:proofErr w:type="spellStart"/>
      <w:r w:rsidRPr="009D52DA">
        <w:rPr>
          <w:color w:val="000000"/>
          <w14:ligatures w14:val="none"/>
        </w:rPr>
        <w:t>sự</w:t>
      </w:r>
      <w:proofErr w:type="spellEnd"/>
      <w:r w:rsidRPr="009D52DA">
        <w:rPr>
          <w:color w:val="000000"/>
          <w14:ligatures w14:val="none"/>
        </w:rPr>
        <w:t xml:space="preserve"> </w:t>
      </w:r>
      <w:proofErr w:type="spellStart"/>
      <w:r w:rsidRPr="009D52DA">
        <w:rPr>
          <w:color w:val="000000"/>
          <w14:ligatures w14:val="none"/>
        </w:rPr>
        <w:t>phù</w:t>
      </w:r>
      <w:proofErr w:type="spellEnd"/>
      <w:r w:rsidRPr="009D52DA">
        <w:rPr>
          <w:color w:val="000000"/>
          <w14:ligatures w14:val="none"/>
        </w:rPr>
        <w:t xml:space="preserve"> </w:t>
      </w:r>
      <w:proofErr w:type="spellStart"/>
      <w:r w:rsidRPr="009D52DA">
        <w:rPr>
          <w:color w:val="000000"/>
          <w14:ligatures w14:val="none"/>
        </w:rPr>
        <w:t>hợp</w:t>
      </w:r>
      <w:proofErr w:type="spellEnd"/>
      <w:r w:rsidRPr="009D52DA">
        <w:rPr>
          <w:color w:val="000000"/>
          <w14:ligatures w14:val="none"/>
        </w:rPr>
        <w:t xml:space="preserve"> </w:t>
      </w:r>
      <w:proofErr w:type="spellStart"/>
      <w:r w:rsidRPr="009D52DA">
        <w:rPr>
          <w:color w:val="000000"/>
          <w14:ligatures w14:val="none"/>
        </w:rPr>
        <w:t>của</w:t>
      </w:r>
      <w:proofErr w:type="spellEnd"/>
      <w:r w:rsidRPr="009D52DA">
        <w:rPr>
          <w:color w:val="000000"/>
          <w14:ligatures w14:val="none"/>
        </w:rPr>
        <w:t xml:space="preserve"> </w:t>
      </w:r>
      <w:proofErr w:type="spellStart"/>
      <w:r w:rsidRPr="009D52DA">
        <w:rPr>
          <w:color w:val="000000"/>
          <w14:ligatures w14:val="none"/>
        </w:rPr>
        <w:t>từng</w:t>
      </w:r>
      <w:proofErr w:type="spellEnd"/>
      <w:r w:rsidRPr="009D52DA">
        <w:rPr>
          <w:color w:val="000000"/>
          <w14:ligatures w14:val="none"/>
        </w:rPr>
        <w:t xml:space="preserve"> </w:t>
      </w:r>
      <w:proofErr w:type="spellStart"/>
      <w:r w:rsidRPr="009D52DA">
        <w:rPr>
          <w:color w:val="000000"/>
          <w14:ligatures w14:val="none"/>
        </w:rPr>
        <w:t>bệnh</w:t>
      </w:r>
      <w:proofErr w:type="spellEnd"/>
      <w:r w:rsidRPr="009D52DA">
        <w:rPr>
          <w:color w:val="000000"/>
          <w14:ligatures w14:val="none"/>
        </w:rPr>
        <w:t xml:space="preserve"> </w:t>
      </w:r>
      <w:proofErr w:type="spellStart"/>
      <w:r w:rsidRPr="009D52DA">
        <w:rPr>
          <w:color w:val="000000"/>
          <w14:ligatures w14:val="none"/>
        </w:rPr>
        <w:t>nhân</w:t>
      </w:r>
      <w:proofErr w:type="spellEnd"/>
      <w:r w:rsidRPr="009D52DA">
        <w:rPr>
          <w:color w:val="000000"/>
          <w14:ligatures w14:val="none"/>
        </w:rPr>
        <w:t xml:space="preserve"> </w:t>
      </w:r>
      <w:proofErr w:type="spellStart"/>
      <w:r w:rsidRPr="009D52DA">
        <w:rPr>
          <w:color w:val="000000"/>
          <w14:ligatures w14:val="none"/>
        </w:rPr>
        <w:t>với</w:t>
      </w:r>
      <w:proofErr w:type="spellEnd"/>
      <w:r w:rsidRPr="009D52DA">
        <w:rPr>
          <w:color w:val="000000"/>
          <w14:ligatures w14:val="none"/>
        </w:rPr>
        <w:t xml:space="preserve"> </w:t>
      </w:r>
      <w:proofErr w:type="spellStart"/>
      <w:r w:rsidRPr="009D52DA">
        <w:rPr>
          <w:color w:val="000000"/>
          <w14:ligatures w14:val="none"/>
        </w:rPr>
        <w:t>kỹ</w:t>
      </w:r>
      <w:proofErr w:type="spellEnd"/>
      <w:r w:rsidRPr="009D52DA">
        <w:rPr>
          <w:color w:val="000000"/>
          <w14:ligatures w14:val="none"/>
        </w:rPr>
        <w:t xml:space="preserve"> </w:t>
      </w:r>
      <w:proofErr w:type="spellStart"/>
      <w:r w:rsidRPr="009D52DA">
        <w:rPr>
          <w:color w:val="000000"/>
          <w14:ligatures w14:val="none"/>
        </w:rPr>
        <w:t>thuật</w:t>
      </w:r>
      <w:proofErr w:type="spellEnd"/>
      <w:r w:rsidRPr="009D52DA">
        <w:rPr>
          <w:color w:val="000000"/>
          <w14:ligatures w14:val="none"/>
        </w:rPr>
        <w:t>/</w:t>
      </w:r>
      <w:proofErr w:type="spellStart"/>
      <w:r w:rsidRPr="009D52DA">
        <w:rPr>
          <w:color w:val="000000"/>
          <w14:ligatures w14:val="none"/>
        </w:rPr>
        <w:t>phương</w:t>
      </w:r>
      <w:proofErr w:type="spellEnd"/>
      <w:r w:rsidRPr="009D52DA">
        <w:rPr>
          <w:color w:val="000000"/>
          <w14:ligatures w14:val="none"/>
        </w:rPr>
        <w:t xml:space="preserve"> </w:t>
      </w:r>
      <w:proofErr w:type="spellStart"/>
      <w:r w:rsidRPr="009D52DA">
        <w:rPr>
          <w:color w:val="000000"/>
          <w14:ligatures w14:val="none"/>
        </w:rPr>
        <w:t>pháp</w:t>
      </w:r>
      <w:proofErr w:type="spellEnd"/>
      <w:r w:rsidRPr="009D52DA">
        <w:rPr>
          <w:color w:val="000000"/>
          <w14:ligatures w14:val="none"/>
        </w:rPr>
        <w:t xml:space="preserve"> </w:t>
      </w:r>
      <w:proofErr w:type="spellStart"/>
      <w:r w:rsidRPr="009D52DA">
        <w:rPr>
          <w:color w:val="000000"/>
          <w14:ligatures w14:val="none"/>
        </w:rPr>
        <w:t>mới</w:t>
      </w:r>
      <w:proofErr w:type="spellEnd"/>
      <w:r w:rsidRPr="009D52DA">
        <w:rPr>
          <w:color w:val="000000"/>
          <w14:ligatures w14:val="none"/>
        </w:rPr>
        <w:t xml:space="preserve"> </w:t>
      </w:r>
      <w:proofErr w:type="spellStart"/>
      <w:r w:rsidRPr="009D52DA">
        <w:rPr>
          <w:color w:val="000000"/>
          <w14:ligatures w14:val="none"/>
        </w:rPr>
        <w:t>được</w:t>
      </w:r>
      <w:proofErr w:type="spellEnd"/>
      <w:r w:rsidRPr="009D52DA">
        <w:rPr>
          <w:color w:val="000000"/>
          <w14:ligatures w14:val="none"/>
        </w:rPr>
        <w:t xml:space="preserve"> </w:t>
      </w:r>
      <w:proofErr w:type="spellStart"/>
      <w:r w:rsidRPr="009D52DA">
        <w:rPr>
          <w:color w:val="000000"/>
          <w14:ligatures w14:val="none"/>
        </w:rPr>
        <w:t>thử</w:t>
      </w:r>
      <w:proofErr w:type="spellEnd"/>
      <w:r w:rsidRPr="009D52DA">
        <w:rPr>
          <w:color w:val="000000"/>
          <w14:ligatures w14:val="none"/>
        </w:rPr>
        <w:t xml:space="preserve"> </w:t>
      </w:r>
      <w:proofErr w:type="spellStart"/>
      <w:r w:rsidRPr="009D52DA">
        <w:rPr>
          <w:color w:val="000000"/>
          <w14:ligatures w14:val="none"/>
        </w:rPr>
        <w:t>nghiệm</w:t>
      </w:r>
      <w:proofErr w:type="spellEnd"/>
      <w:r w:rsidRPr="009D52DA">
        <w:rPr>
          <w:color w:val="000000"/>
          <w14:ligatures w14:val="none"/>
        </w:rPr>
        <w:t>.</w:t>
      </w:r>
    </w:p>
    <w:p w14:paraId="3F86DE1F" w14:textId="77777777" w:rsidR="009D52DA" w:rsidRPr="009D52DA" w:rsidRDefault="009D52DA" w:rsidP="009D52DA">
      <w:pPr>
        <w:ind w:left="1063" w:firstLine="360"/>
        <w:jc w:val="both"/>
        <w:rPr>
          <w:color w:val="000000"/>
          <w14:ligatures w14:val="none"/>
        </w:rPr>
      </w:pPr>
    </w:p>
    <w:p w14:paraId="340427CD" w14:textId="77777777" w:rsidR="009D52DA" w:rsidRPr="009D52DA" w:rsidRDefault="00000000" w:rsidP="009D52DA">
      <w:pPr>
        <w:ind w:left="1063" w:firstLine="360"/>
        <w:jc w:val="both"/>
        <w:rPr>
          <w:color w:val="000000"/>
          <w14:ligatures w14:val="none"/>
        </w:rPr>
      </w:pPr>
      <w:r w:rsidRPr="009D52DA">
        <w:rPr>
          <w:color w:val="000000"/>
          <w14:ligatures w14:val="none"/>
        </w:rPr>
        <w:t xml:space="preserve">5.4- Hiệu </w:t>
      </w:r>
      <w:proofErr w:type="spellStart"/>
      <w:r w:rsidRPr="009D52DA">
        <w:rPr>
          <w:color w:val="000000"/>
          <w14:ligatures w14:val="none"/>
        </w:rPr>
        <w:t>quả</w:t>
      </w:r>
      <w:proofErr w:type="spellEnd"/>
      <w:r w:rsidRPr="009D52DA">
        <w:rPr>
          <w:color w:val="000000"/>
          <w14:ligatures w14:val="none"/>
        </w:rPr>
        <w:t xml:space="preserve"> </w:t>
      </w:r>
      <w:proofErr w:type="spellStart"/>
      <w:r w:rsidRPr="009D52DA">
        <w:rPr>
          <w:color w:val="000000"/>
          <w14:ligatures w14:val="none"/>
        </w:rPr>
        <w:t>điều</w:t>
      </w:r>
      <w:proofErr w:type="spellEnd"/>
      <w:r w:rsidRPr="009D52DA">
        <w:rPr>
          <w:color w:val="000000"/>
          <w14:ligatures w14:val="none"/>
        </w:rPr>
        <w:t xml:space="preserve"> </w:t>
      </w:r>
      <w:proofErr w:type="spellStart"/>
      <w:r w:rsidRPr="009D52DA">
        <w:rPr>
          <w:color w:val="000000"/>
          <w14:ligatures w14:val="none"/>
        </w:rPr>
        <w:t>trị</w:t>
      </w:r>
      <w:proofErr w:type="spellEnd"/>
      <w:r w:rsidRPr="009D52DA">
        <w:rPr>
          <w:color w:val="000000"/>
          <w14:ligatures w14:val="none"/>
        </w:rPr>
        <w:t xml:space="preserve"> </w:t>
      </w:r>
      <w:proofErr w:type="spellStart"/>
      <w:r w:rsidRPr="009D52DA">
        <w:rPr>
          <w:color w:val="000000"/>
          <w14:ligatures w14:val="none"/>
        </w:rPr>
        <w:t>và</w:t>
      </w:r>
      <w:proofErr w:type="spellEnd"/>
      <w:r w:rsidRPr="009D52DA">
        <w:rPr>
          <w:color w:val="000000"/>
          <w14:ligatures w14:val="none"/>
        </w:rPr>
        <w:t xml:space="preserve"> </w:t>
      </w:r>
      <w:proofErr w:type="spellStart"/>
      <w:r w:rsidRPr="009D52DA">
        <w:rPr>
          <w:color w:val="000000"/>
          <w14:ligatures w14:val="none"/>
        </w:rPr>
        <w:t>bảng</w:t>
      </w:r>
      <w:proofErr w:type="spellEnd"/>
      <w:r w:rsidRPr="009D52DA">
        <w:rPr>
          <w:color w:val="000000"/>
          <w14:ligatures w14:val="none"/>
        </w:rPr>
        <w:t xml:space="preserve"> </w:t>
      </w:r>
      <w:proofErr w:type="spellStart"/>
      <w:r w:rsidRPr="009D52DA">
        <w:rPr>
          <w:color w:val="000000"/>
          <w14:ligatures w14:val="none"/>
        </w:rPr>
        <w:t>số</w:t>
      </w:r>
      <w:proofErr w:type="spellEnd"/>
      <w:r w:rsidRPr="009D52DA">
        <w:rPr>
          <w:color w:val="000000"/>
          <w14:ligatures w14:val="none"/>
        </w:rPr>
        <w:t xml:space="preserve"> </w:t>
      </w:r>
      <w:proofErr w:type="spellStart"/>
      <w:r w:rsidRPr="009D52DA">
        <w:rPr>
          <w:color w:val="000000"/>
          <w14:ligatures w14:val="none"/>
        </w:rPr>
        <w:t>liệu</w:t>
      </w:r>
      <w:proofErr w:type="spellEnd"/>
      <w:r w:rsidRPr="009D52DA">
        <w:rPr>
          <w:color w:val="000000"/>
          <w14:ligatures w14:val="none"/>
        </w:rPr>
        <w:t xml:space="preserve"> </w:t>
      </w:r>
      <w:proofErr w:type="spellStart"/>
      <w:r w:rsidRPr="009D52DA">
        <w:rPr>
          <w:color w:val="000000"/>
          <w14:ligatures w14:val="none"/>
        </w:rPr>
        <w:t>từng</w:t>
      </w:r>
      <w:proofErr w:type="spellEnd"/>
      <w:r w:rsidRPr="009D52DA">
        <w:rPr>
          <w:color w:val="000000"/>
          <w14:ligatures w14:val="none"/>
        </w:rPr>
        <w:t xml:space="preserve"> </w:t>
      </w:r>
      <w:proofErr w:type="spellStart"/>
      <w:r w:rsidRPr="009D52DA">
        <w:rPr>
          <w:color w:val="000000"/>
          <w14:ligatures w14:val="none"/>
        </w:rPr>
        <w:t>bệnh</w:t>
      </w:r>
      <w:proofErr w:type="spellEnd"/>
      <w:r w:rsidRPr="009D52DA">
        <w:rPr>
          <w:color w:val="000000"/>
          <w14:ligatures w14:val="none"/>
        </w:rPr>
        <w:t xml:space="preserve"> </w:t>
      </w:r>
      <w:proofErr w:type="spellStart"/>
      <w:r w:rsidRPr="009D52DA">
        <w:rPr>
          <w:color w:val="000000"/>
          <w14:ligatures w14:val="none"/>
        </w:rPr>
        <w:t>nhân</w:t>
      </w:r>
      <w:proofErr w:type="spellEnd"/>
    </w:p>
    <w:p w14:paraId="1E77A377" w14:textId="77777777" w:rsidR="009D52DA" w:rsidRPr="009D52DA" w:rsidRDefault="00000000" w:rsidP="009D52DA">
      <w:pPr>
        <w:numPr>
          <w:ilvl w:val="2"/>
          <w:numId w:val="38"/>
        </w:numPr>
        <w:tabs>
          <w:tab w:val="num" w:pos="1783"/>
        </w:tabs>
        <w:ind w:left="1783" w:hanging="360"/>
        <w:jc w:val="both"/>
        <w:rPr>
          <w:b/>
          <w:i/>
          <w:color w:val="000000"/>
          <w14:ligatures w14:val="none"/>
        </w:rPr>
      </w:pPr>
      <w:proofErr w:type="spellStart"/>
      <w:r w:rsidRPr="009D52DA">
        <w:rPr>
          <w:b/>
          <w:i/>
          <w:color w:val="000000"/>
          <w14:ligatures w14:val="none"/>
        </w:rPr>
        <w:t>Phân</w:t>
      </w:r>
      <w:proofErr w:type="spellEnd"/>
      <w:r w:rsidRPr="009D52DA">
        <w:rPr>
          <w:b/>
          <w:i/>
          <w:color w:val="000000"/>
          <w14:ligatures w14:val="none"/>
        </w:rPr>
        <w:t xml:space="preserve"> </w:t>
      </w:r>
      <w:proofErr w:type="spellStart"/>
      <w:r w:rsidRPr="009D52DA">
        <w:rPr>
          <w:b/>
          <w:i/>
          <w:color w:val="000000"/>
          <w14:ligatures w14:val="none"/>
        </w:rPr>
        <w:t>tích</w:t>
      </w:r>
      <w:proofErr w:type="spellEnd"/>
      <w:r w:rsidRPr="009D52DA">
        <w:rPr>
          <w:b/>
          <w:i/>
          <w:color w:val="000000"/>
          <w14:ligatures w14:val="none"/>
        </w:rPr>
        <w:t xml:space="preserve"> </w:t>
      </w:r>
      <w:proofErr w:type="spellStart"/>
      <w:r w:rsidRPr="009D52DA">
        <w:rPr>
          <w:b/>
          <w:i/>
          <w:color w:val="000000"/>
          <w14:ligatures w14:val="none"/>
        </w:rPr>
        <w:t>hiệu</w:t>
      </w:r>
      <w:proofErr w:type="spellEnd"/>
      <w:r w:rsidRPr="009D52DA">
        <w:rPr>
          <w:b/>
          <w:i/>
          <w:color w:val="000000"/>
          <w14:ligatures w14:val="none"/>
        </w:rPr>
        <w:t xml:space="preserve"> </w:t>
      </w:r>
      <w:proofErr w:type="spellStart"/>
      <w:r w:rsidRPr="009D52DA">
        <w:rPr>
          <w:b/>
          <w:i/>
          <w:color w:val="000000"/>
          <w14:ligatures w14:val="none"/>
        </w:rPr>
        <w:t>quả</w:t>
      </w:r>
      <w:proofErr w:type="spellEnd"/>
    </w:p>
    <w:p w14:paraId="6EC6C459" w14:textId="77777777" w:rsidR="009D52DA" w:rsidRPr="009D52DA" w:rsidRDefault="00000000" w:rsidP="009D52DA">
      <w:pPr>
        <w:numPr>
          <w:ilvl w:val="2"/>
          <w:numId w:val="38"/>
        </w:numPr>
        <w:ind w:left="1783" w:hanging="377"/>
        <w:jc w:val="both"/>
        <w:rPr>
          <w:b/>
          <w:i/>
          <w14:ligatures w14:val="none"/>
        </w:rPr>
      </w:pPr>
      <w:proofErr w:type="spellStart"/>
      <w:r w:rsidRPr="009D52DA">
        <w:rPr>
          <w:b/>
          <w:i/>
          <w14:ligatures w14:val="none"/>
        </w:rPr>
        <w:t>Phân</w:t>
      </w:r>
      <w:proofErr w:type="spellEnd"/>
      <w:r w:rsidRPr="009D52DA">
        <w:rPr>
          <w:b/>
          <w:i/>
          <w14:ligatures w14:val="none"/>
        </w:rPr>
        <w:t xml:space="preserve"> </w:t>
      </w:r>
      <w:proofErr w:type="spellStart"/>
      <w:r w:rsidRPr="009D52DA">
        <w:rPr>
          <w:b/>
          <w:i/>
          <w14:ligatures w14:val="none"/>
        </w:rPr>
        <w:t>tích</w:t>
      </w:r>
      <w:proofErr w:type="spellEnd"/>
      <w:r w:rsidRPr="009D52DA">
        <w:rPr>
          <w:b/>
          <w:i/>
          <w14:ligatures w14:val="none"/>
        </w:rPr>
        <w:t>/</w:t>
      </w:r>
      <w:proofErr w:type="spellStart"/>
      <w:r w:rsidRPr="009D52DA">
        <w:rPr>
          <w:b/>
          <w:i/>
          <w14:ligatures w14:val="none"/>
        </w:rPr>
        <w:t>thống</w:t>
      </w:r>
      <w:proofErr w:type="spellEnd"/>
      <w:r w:rsidRPr="009D52DA">
        <w:rPr>
          <w:b/>
          <w:i/>
          <w14:ligatures w14:val="none"/>
        </w:rPr>
        <w:t xml:space="preserve"> </w:t>
      </w:r>
      <w:proofErr w:type="spellStart"/>
      <w:r w:rsidRPr="009D52DA">
        <w:rPr>
          <w:b/>
          <w:i/>
          <w14:ligatures w14:val="none"/>
        </w:rPr>
        <w:t>kê</w:t>
      </w:r>
      <w:proofErr w:type="spellEnd"/>
      <w:r w:rsidRPr="009D52DA">
        <w:rPr>
          <w14:ligatures w14:val="none"/>
        </w:rPr>
        <w:t xml:space="preserve"> </w:t>
      </w:r>
    </w:p>
    <w:p w14:paraId="5A678C68" w14:textId="77777777" w:rsidR="009D52DA" w:rsidRPr="009D52DA" w:rsidRDefault="00000000" w:rsidP="009D52DA">
      <w:pPr>
        <w:numPr>
          <w:ilvl w:val="2"/>
          <w:numId w:val="38"/>
        </w:numPr>
        <w:ind w:left="1783" w:hanging="377"/>
        <w:jc w:val="both"/>
        <w:rPr>
          <w:b/>
          <w:i/>
          <w14:ligatures w14:val="none"/>
        </w:rPr>
      </w:pPr>
      <w:proofErr w:type="spellStart"/>
      <w:r w:rsidRPr="009D52DA">
        <w:rPr>
          <w:b/>
          <w:i/>
          <w14:ligatures w14:val="none"/>
        </w:rPr>
        <w:t>Lập</w:t>
      </w:r>
      <w:proofErr w:type="spellEnd"/>
      <w:r w:rsidRPr="009D52DA">
        <w:rPr>
          <w:b/>
          <w:i/>
          <w14:ligatures w14:val="none"/>
        </w:rPr>
        <w:t xml:space="preserve"> </w:t>
      </w:r>
      <w:proofErr w:type="spellStart"/>
      <w:r w:rsidRPr="009D52DA">
        <w:rPr>
          <w:b/>
          <w:i/>
          <w14:ligatures w14:val="none"/>
        </w:rPr>
        <w:t>bảng</w:t>
      </w:r>
      <w:proofErr w:type="spellEnd"/>
      <w:r w:rsidRPr="009D52DA">
        <w:rPr>
          <w:b/>
          <w:i/>
          <w14:ligatures w14:val="none"/>
        </w:rPr>
        <w:t xml:space="preserve"> </w:t>
      </w:r>
      <w:proofErr w:type="spellStart"/>
      <w:r w:rsidRPr="009D52DA">
        <w:rPr>
          <w:b/>
          <w:i/>
          <w14:ligatures w14:val="none"/>
        </w:rPr>
        <w:t>số</w:t>
      </w:r>
      <w:proofErr w:type="spellEnd"/>
      <w:r w:rsidRPr="009D52DA">
        <w:rPr>
          <w:b/>
          <w:i/>
          <w14:ligatures w14:val="none"/>
        </w:rPr>
        <w:t xml:space="preserve"> </w:t>
      </w:r>
      <w:proofErr w:type="spellStart"/>
      <w:r w:rsidRPr="009D52DA">
        <w:rPr>
          <w:b/>
          <w:i/>
          <w14:ligatures w14:val="none"/>
        </w:rPr>
        <w:t>liệu</w:t>
      </w:r>
      <w:proofErr w:type="spellEnd"/>
      <w:r w:rsidRPr="009D52DA">
        <w:rPr>
          <w:b/>
          <w:i/>
          <w14:ligatures w14:val="none"/>
        </w:rPr>
        <w:t xml:space="preserve"> </w:t>
      </w:r>
      <w:proofErr w:type="spellStart"/>
      <w:r w:rsidRPr="009D52DA">
        <w:rPr>
          <w:b/>
          <w:i/>
          <w14:ligatures w14:val="none"/>
        </w:rPr>
        <w:t>đáp</w:t>
      </w:r>
      <w:proofErr w:type="spellEnd"/>
      <w:r w:rsidRPr="009D52DA">
        <w:rPr>
          <w:b/>
          <w:i/>
          <w14:ligatures w14:val="none"/>
        </w:rPr>
        <w:t xml:space="preserve"> </w:t>
      </w:r>
      <w:proofErr w:type="spellStart"/>
      <w:r w:rsidRPr="009D52DA">
        <w:rPr>
          <w:b/>
          <w:i/>
          <w14:ligatures w14:val="none"/>
        </w:rPr>
        <w:t>ứng</w:t>
      </w:r>
      <w:proofErr w:type="spellEnd"/>
      <w:r w:rsidRPr="009D52DA">
        <w:rPr>
          <w:b/>
          <w:i/>
          <w14:ligatures w14:val="none"/>
        </w:rPr>
        <w:t xml:space="preserve"> </w:t>
      </w:r>
      <w:proofErr w:type="spellStart"/>
      <w:r w:rsidRPr="009D52DA">
        <w:rPr>
          <w:b/>
          <w:i/>
          <w14:ligatures w14:val="none"/>
        </w:rPr>
        <w:t>của</w:t>
      </w:r>
      <w:proofErr w:type="spellEnd"/>
      <w:r w:rsidRPr="009D52DA">
        <w:rPr>
          <w:b/>
          <w:i/>
          <w14:ligatures w14:val="none"/>
        </w:rPr>
        <w:t xml:space="preserve"> </w:t>
      </w:r>
      <w:proofErr w:type="spellStart"/>
      <w:r w:rsidRPr="009D52DA">
        <w:rPr>
          <w:b/>
          <w:i/>
          <w14:ligatures w14:val="none"/>
        </w:rPr>
        <w:t>từng</w:t>
      </w:r>
      <w:proofErr w:type="spellEnd"/>
      <w:r w:rsidRPr="009D52DA">
        <w:rPr>
          <w:b/>
          <w:i/>
          <w14:ligatures w14:val="none"/>
        </w:rPr>
        <w:t xml:space="preserve"> </w:t>
      </w:r>
      <w:proofErr w:type="spellStart"/>
      <w:r w:rsidRPr="009D52DA">
        <w:rPr>
          <w:b/>
          <w:i/>
          <w14:ligatures w14:val="none"/>
        </w:rPr>
        <w:t>bệnh</w:t>
      </w:r>
      <w:proofErr w:type="spellEnd"/>
      <w:r w:rsidRPr="009D52DA">
        <w:rPr>
          <w:b/>
          <w:i/>
          <w14:ligatures w14:val="none"/>
        </w:rPr>
        <w:t xml:space="preserve"> </w:t>
      </w:r>
      <w:proofErr w:type="spellStart"/>
      <w:r w:rsidRPr="009D52DA">
        <w:rPr>
          <w:b/>
          <w:i/>
          <w14:ligatures w14:val="none"/>
        </w:rPr>
        <w:t>nhân</w:t>
      </w:r>
      <w:proofErr w:type="spellEnd"/>
    </w:p>
    <w:p w14:paraId="51825835" w14:textId="77777777" w:rsidR="009D52DA" w:rsidRPr="009D52DA" w:rsidRDefault="00000000" w:rsidP="009D52DA">
      <w:pPr>
        <w:numPr>
          <w:ilvl w:val="2"/>
          <w:numId w:val="38"/>
        </w:numPr>
        <w:ind w:left="1783" w:hanging="377"/>
        <w:jc w:val="both"/>
        <w:rPr>
          <w:b/>
          <w:i/>
          <w14:ligatures w14:val="none"/>
        </w:rPr>
      </w:pPr>
      <w:r w:rsidRPr="009D52DA">
        <w:rPr>
          <w:b/>
          <w:i/>
          <w14:ligatures w14:val="none"/>
        </w:rPr>
        <w:t xml:space="preserve">Quy </w:t>
      </w:r>
      <w:proofErr w:type="spellStart"/>
      <w:r w:rsidRPr="009D52DA">
        <w:rPr>
          <w:b/>
          <w:i/>
          <w14:ligatures w14:val="none"/>
        </w:rPr>
        <w:t>trình</w:t>
      </w:r>
      <w:proofErr w:type="spellEnd"/>
      <w:r w:rsidRPr="009D52DA">
        <w:rPr>
          <w:b/>
          <w:i/>
          <w14:ligatures w14:val="none"/>
        </w:rPr>
        <w:t xml:space="preserve"> </w:t>
      </w:r>
      <w:proofErr w:type="spellStart"/>
      <w:r w:rsidRPr="009D52DA">
        <w:rPr>
          <w:b/>
          <w:i/>
          <w14:ligatures w14:val="none"/>
        </w:rPr>
        <w:t>kỹ</w:t>
      </w:r>
      <w:proofErr w:type="spellEnd"/>
      <w:r w:rsidRPr="009D52DA">
        <w:rPr>
          <w:b/>
          <w:i/>
          <w14:ligatures w14:val="none"/>
        </w:rPr>
        <w:t xml:space="preserve"> </w:t>
      </w:r>
      <w:proofErr w:type="spellStart"/>
      <w:r w:rsidRPr="009D52DA">
        <w:rPr>
          <w:b/>
          <w:i/>
          <w14:ligatures w14:val="none"/>
        </w:rPr>
        <w:t>thuật</w:t>
      </w:r>
      <w:proofErr w:type="spellEnd"/>
      <w:r w:rsidRPr="009D52DA">
        <w:rPr>
          <w:b/>
          <w:i/>
          <w14:ligatures w14:val="none"/>
        </w:rPr>
        <w:t>/</w:t>
      </w:r>
      <w:proofErr w:type="spellStart"/>
      <w:r w:rsidRPr="009D52DA">
        <w:rPr>
          <w:b/>
          <w:i/>
          <w14:ligatures w14:val="none"/>
        </w:rPr>
        <w:t>phương</w:t>
      </w:r>
      <w:proofErr w:type="spellEnd"/>
      <w:r w:rsidRPr="009D52DA">
        <w:rPr>
          <w:b/>
          <w:i/>
          <w14:ligatures w14:val="none"/>
        </w:rPr>
        <w:t xml:space="preserve"> </w:t>
      </w:r>
      <w:proofErr w:type="spellStart"/>
      <w:r w:rsidRPr="009D52DA">
        <w:rPr>
          <w:b/>
          <w:i/>
          <w14:ligatures w14:val="none"/>
        </w:rPr>
        <w:t>pháp</w:t>
      </w:r>
      <w:proofErr w:type="spellEnd"/>
      <w:r w:rsidRPr="009D52DA">
        <w:rPr>
          <w:b/>
          <w:i/>
          <w14:ligatures w14:val="none"/>
        </w:rPr>
        <w:t xml:space="preserve"> </w:t>
      </w:r>
      <w:proofErr w:type="spellStart"/>
      <w:r w:rsidRPr="009D52DA">
        <w:rPr>
          <w:b/>
          <w:i/>
          <w14:ligatures w14:val="none"/>
        </w:rPr>
        <w:t>và</w:t>
      </w:r>
      <w:proofErr w:type="spellEnd"/>
      <w:r w:rsidRPr="009D52DA">
        <w:rPr>
          <w:b/>
          <w:i/>
          <w14:ligatures w14:val="none"/>
        </w:rPr>
        <w:t xml:space="preserve"> </w:t>
      </w:r>
      <w:proofErr w:type="spellStart"/>
      <w:r w:rsidRPr="009D52DA">
        <w:rPr>
          <w:b/>
          <w:i/>
          <w14:ligatures w14:val="none"/>
        </w:rPr>
        <w:t>mối</w:t>
      </w:r>
      <w:proofErr w:type="spellEnd"/>
      <w:r w:rsidRPr="009D52DA">
        <w:rPr>
          <w:b/>
          <w:i/>
          <w14:ligatures w14:val="none"/>
        </w:rPr>
        <w:t xml:space="preserve"> </w:t>
      </w:r>
      <w:proofErr w:type="spellStart"/>
      <w:r w:rsidRPr="009D52DA">
        <w:rPr>
          <w:b/>
          <w:i/>
          <w14:ligatures w14:val="none"/>
        </w:rPr>
        <w:t>quan</w:t>
      </w:r>
      <w:proofErr w:type="spellEnd"/>
      <w:r w:rsidRPr="009D52DA">
        <w:rPr>
          <w:b/>
          <w:i/>
          <w14:ligatures w14:val="none"/>
        </w:rPr>
        <w:t xml:space="preserve"> </w:t>
      </w:r>
      <w:proofErr w:type="spellStart"/>
      <w:r w:rsidRPr="009D52DA">
        <w:rPr>
          <w:b/>
          <w:i/>
          <w14:ligatures w14:val="none"/>
        </w:rPr>
        <w:t>hệ</w:t>
      </w:r>
      <w:proofErr w:type="spellEnd"/>
      <w:r w:rsidRPr="009D52DA">
        <w:rPr>
          <w:b/>
          <w:i/>
          <w14:ligatures w14:val="none"/>
        </w:rPr>
        <w:t xml:space="preserve"> </w:t>
      </w:r>
      <w:proofErr w:type="spellStart"/>
      <w:r w:rsidRPr="009D52DA">
        <w:rPr>
          <w:b/>
          <w:i/>
          <w14:ligatures w14:val="none"/>
        </w:rPr>
        <w:t>với</w:t>
      </w:r>
      <w:proofErr w:type="spellEnd"/>
      <w:r w:rsidRPr="009D52DA">
        <w:rPr>
          <w:b/>
          <w:i/>
          <w14:ligatures w14:val="none"/>
        </w:rPr>
        <w:t xml:space="preserve"> </w:t>
      </w:r>
      <w:proofErr w:type="spellStart"/>
      <w:r w:rsidRPr="009D52DA">
        <w:rPr>
          <w:b/>
          <w:i/>
          <w14:ligatures w14:val="none"/>
        </w:rPr>
        <w:t>đáp</w:t>
      </w:r>
      <w:proofErr w:type="spellEnd"/>
      <w:r w:rsidRPr="009D52DA">
        <w:rPr>
          <w:b/>
          <w:i/>
          <w14:ligatures w14:val="none"/>
        </w:rPr>
        <w:t xml:space="preserve"> </w:t>
      </w:r>
      <w:proofErr w:type="spellStart"/>
      <w:r w:rsidRPr="009D52DA">
        <w:rPr>
          <w:b/>
          <w:i/>
          <w14:ligatures w14:val="none"/>
        </w:rPr>
        <w:t>ứng</w:t>
      </w:r>
      <w:proofErr w:type="spellEnd"/>
      <w:r w:rsidRPr="009D52DA">
        <w:rPr>
          <w:b/>
          <w:i/>
          <w14:ligatures w14:val="none"/>
        </w:rPr>
        <w:t xml:space="preserve"> </w:t>
      </w:r>
      <w:proofErr w:type="spellStart"/>
      <w:r w:rsidRPr="009D52DA">
        <w:rPr>
          <w:b/>
          <w:i/>
          <w14:ligatures w14:val="none"/>
        </w:rPr>
        <w:t>trị</w:t>
      </w:r>
      <w:proofErr w:type="spellEnd"/>
      <w:r w:rsidRPr="009D52DA">
        <w:rPr>
          <w:b/>
          <w:i/>
          <w14:ligatures w14:val="none"/>
        </w:rPr>
        <w:t xml:space="preserve"> </w:t>
      </w:r>
      <w:proofErr w:type="spellStart"/>
      <w:r w:rsidRPr="009D52DA">
        <w:rPr>
          <w:b/>
          <w:i/>
          <w14:ligatures w14:val="none"/>
        </w:rPr>
        <w:t>liệu</w:t>
      </w:r>
      <w:proofErr w:type="spellEnd"/>
      <w:r w:rsidRPr="009D52DA">
        <w:rPr>
          <w:b/>
          <w:i/>
          <w14:ligatures w14:val="none"/>
        </w:rPr>
        <w:t>.</w:t>
      </w:r>
    </w:p>
    <w:p w14:paraId="107ECEB6" w14:textId="77777777" w:rsidR="009D52DA" w:rsidRPr="009D52DA" w:rsidRDefault="00000000" w:rsidP="009D52DA">
      <w:pPr>
        <w:numPr>
          <w:ilvl w:val="2"/>
          <w:numId w:val="38"/>
        </w:numPr>
        <w:tabs>
          <w:tab w:val="num" w:pos="1783"/>
        </w:tabs>
        <w:ind w:left="1783" w:hanging="377"/>
        <w:jc w:val="both"/>
        <w:rPr>
          <w:b/>
          <w:i/>
          <w14:ligatures w14:val="none"/>
        </w:rPr>
      </w:pPr>
      <w:proofErr w:type="spellStart"/>
      <w:r w:rsidRPr="009D52DA">
        <w:rPr>
          <w:b/>
          <w:i/>
          <w14:ligatures w14:val="none"/>
        </w:rPr>
        <w:t>Trình</w:t>
      </w:r>
      <w:proofErr w:type="spellEnd"/>
      <w:r w:rsidRPr="009D52DA">
        <w:rPr>
          <w:b/>
          <w:i/>
          <w14:ligatures w14:val="none"/>
        </w:rPr>
        <w:t xml:space="preserve"> </w:t>
      </w:r>
      <w:proofErr w:type="spellStart"/>
      <w:r w:rsidRPr="009D52DA">
        <w:rPr>
          <w:b/>
          <w:i/>
          <w14:ligatures w14:val="none"/>
        </w:rPr>
        <w:t>bày</w:t>
      </w:r>
      <w:proofErr w:type="spellEnd"/>
      <w:r w:rsidRPr="009D52DA">
        <w:rPr>
          <w:b/>
          <w:i/>
          <w14:ligatures w14:val="none"/>
        </w:rPr>
        <w:t xml:space="preserve"> </w:t>
      </w:r>
      <w:proofErr w:type="spellStart"/>
      <w:r w:rsidRPr="009D52DA">
        <w:rPr>
          <w:b/>
          <w:i/>
          <w14:ligatures w14:val="none"/>
        </w:rPr>
        <w:t>số</w:t>
      </w:r>
      <w:proofErr w:type="spellEnd"/>
      <w:r w:rsidRPr="009D52DA">
        <w:rPr>
          <w:b/>
          <w:i/>
          <w14:ligatures w14:val="none"/>
        </w:rPr>
        <w:t xml:space="preserve"> </w:t>
      </w:r>
      <w:proofErr w:type="spellStart"/>
      <w:r w:rsidRPr="009D52DA">
        <w:rPr>
          <w:b/>
          <w:i/>
          <w14:ligatures w14:val="none"/>
        </w:rPr>
        <w:t>liệu</w:t>
      </w:r>
      <w:proofErr w:type="spellEnd"/>
      <w:r w:rsidRPr="009D52DA">
        <w:rPr>
          <w:b/>
          <w:i/>
          <w14:ligatures w14:val="none"/>
        </w:rPr>
        <w:t xml:space="preserve"> </w:t>
      </w:r>
      <w:proofErr w:type="spellStart"/>
      <w:r w:rsidRPr="009D52DA">
        <w:rPr>
          <w:b/>
          <w:i/>
          <w14:ligatures w14:val="none"/>
        </w:rPr>
        <w:t>của</w:t>
      </w:r>
      <w:proofErr w:type="spellEnd"/>
      <w:r w:rsidRPr="009D52DA">
        <w:rPr>
          <w:b/>
          <w:i/>
          <w14:ligatures w14:val="none"/>
        </w:rPr>
        <w:t xml:space="preserve"> </w:t>
      </w:r>
      <w:proofErr w:type="spellStart"/>
      <w:r w:rsidRPr="009D52DA">
        <w:rPr>
          <w:b/>
          <w:i/>
          <w14:ligatures w14:val="none"/>
        </w:rPr>
        <w:t>từng</w:t>
      </w:r>
      <w:proofErr w:type="spellEnd"/>
      <w:r w:rsidRPr="009D52DA">
        <w:rPr>
          <w:b/>
          <w:i/>
          <w14:ligatures w14:val="none"/>
        </w:rPr>
        <w:t xml:space="preserve"> </w:t>
      </w:r>
      <w:proofErr w:type="spellStart"/>
      <w:r w:rsidRPr="009D52DA">
        <w:rPr>
          <w:b/>
          <w:i/>
          <w14:ligatures w14:val="none"/>
        </w:rPr>
        <w:t>bệnh</w:t>
      </w:r>
      <w:proofErr w:type="spellEnd"/>
      <w:r w:rsidRPr="009D52DA">
        <w:rPr>
          <w:b/>
          <w:i/>
          <w14:ligatures w14:val="none"/>
        </w:rPr>
        <w:t xml:space="preserve"> </w:t>
      </w:r>
      <w:proofErr w:type="spellStart"/>
      <w:r w:rsidRPr="009D52DA">
        <w:rPr>
          <w:b/>
          <w:i/>
          <w14:ligatures w14:val="none"/>
        </w:rPr>
        <w:t>nhân</w:t>
      </w:r>
      <w:proofErr w:type="spellEnd"/>
      <w:r w:rsidRPr="009D52DA">
        <w:rPr>
          <w14:ligatures w14:val="none"/>
        </w:rPr>
        <w:t xml:space="preserve"> </w:t>
      </w:r>
    </w:p>
    <w:p w14:paraId="6BCCCD58" w14:textId="77777777" w:rsidR="009D52DA" w:rsidRPr="009D52DA" w:rsidRDefault="00000000" w:rsidP="009D52DA">
      <w:pPr>
        <w:numPr>
          <w:ilvl w:val="2"/>
          <w:numId w:val="38"/>
        </w:numPr>
        <w:ind w:left="1783" w:hanging="377"/>
        <w:jc w:val="both"/>
        <w:rPr>
          <w:b/>
          <w:i/>
          <w14:ligatures w14:val="none"/>
        </w:rPr>
      </w:pPr>
      <w:proofErr w:type="spellStart"/>
      <w:r w:rsidRPr="009D52DA">
        <w:rPr>
          <w:b/>
          <w:i/>
          <w14:ligatures w14:val="none"/>
        </w:rPr>
        <w:t>Kết</w:t>
      </w:r>
      <w:proofErr w:type="spellEnd"/>
      <w:r w:rsidRPr="009D52DA">
        <w:rPr>
          <w:b/>
          <w:i/>
          <w14:ligatures w14:val="none"/>
        </w:rPr>
        <w:t xml:space="preserve"> </w:t>
      </w:r>
      <w:proofErr w:type="spellStart"/>
      <w:r w:rsidRPr="009D52DA">
        <w:rPr>
          <w:b/>
          <w:i/>
          <w14:ligatures w14:val="none"/>
        </w:rPr>
        <w:t>luận</w:t>
      </w:r>
      <w:proofErr w:type="spellEnd"/>
      <w:r w:rsidRPr="009D52DA">
        <w:rPr>
          <w:b/>
          <w:i/>
          <w14:ligatures w14:val="none"/>
        </w:rPr>
        <w:t xml:space="preserve"> </w:t>
      </w:r>
      <w:proofErr w:type="spellStart"/>
      <w:r w:rsidRPr="009D52DA">
        <w:rPr>
          <w:b/>
          <w:i/>
          <w14:ligatures w14:val="none"/>
        </w:rPr>
        <w:t>về</w:t>
      </w:r>
      <w:proofErr w:type="spellEnd"/>
      <w:r w:rsidRPr="009D52DA">
        <w:rPr>
          <w:b/>
          <w:i/>
          <w14:ligatures w14:val="none"/>
        </w:rPr>
        <w:t xml:space="preserve"> </w:t>
      </w:r>
      <w:proofErr w:type="spellStart"/>
      <w:r w:rsidRPr="009D52DA">
        <w:rPr>
          <w:b/>
          <w:i/>
          <w14:ligatures w14:val="none"/>
        </w:rPr>
        <w:t>hiệu</w:t>
      </w:r>
      <w:proofErr w:type="spellEnd"/>
      <w:r w:rsidRPr="009D52DA">
        <w:rPr>
          <w:b/>
          <w:i/>
          <w14:ligatures w14:val="none"/>
        </w:rPr>
        <w:t xml:space="preserve"> </w:t>
      </w:r>
      <w:proofErr w:type="spellStart"/>
      <w:r w:rsidRPr="009D52DA">
        <w:rPr>
          <w:b/>
          <w:i/>
          <w14:ligatures w14:val="none"/>
        </w:rPr>
        <w:t>quả</w:t>
      </w:r>
      <w:proofErr w:type="spellEnd"/>
    </w:p>
    <w:p w14:paraId="2AEE8FC6" w14:textId="77777777" w:rsidR="009D52DA" w:rsidRPr="009D52DA" w:rsidRDefault="009D52DA" w:rsidP="009D52DA">
      <w:pPr>
        <w:ind w:left="1423"/>
        <w:jc w:val="both"/>
        <w:rPr>
          <w14:ligatures w14:val="none"/>
        </w:rPr>
      </w:pPr>
    </w:p>
    <w:p w14:paraId="1D0E5A80" w14:textId="77777777" w:rsidR="009D52DA" w:rsidRPr="009D52DA" w:rsidRDefault="00000000" w:rsidP="009D52DA">
      <w:pPr>
        <w:jc w:val="both"/>
        <w:rPr>
          <w:b/>
          <w14:ligatures w14:val="none"/>
        </w:rPr>
      </w:pPr>
      <w:r w:rsidRPr="009D52DA">
        <w:rPr>
          <w:b/>
          <w14:ligatures w14:val="none"/>
        </w:rPr>
        <w:t xml:space="preserve">6) </w:t>
      </w:r>
      <w:proofErr w:type="spellStart"/>
      <w:r w:rsidRPr="009D52DA">
        <w:rPr>
          <w:b/>
          <w14:ligatures w14:val="none"/>
        </w:rPr>
        <w:t>Đánh</w:t>
      </w:r>
      <w:proofErr w:type="spellEnd"/>
      <w:r w:rsidRPr="009D52DA">
        <w:rPr>
          <w:b/>
          <w14:ligatures w14:val="none"/>
        </w:rPr>
        <w:t xml:space="preserve"> </w:t>
      </w:r>
      <w:proofErr w:type="spellStart"/>
      <w:r w:rsidRPr="009D52DA">
        <w:rPr>
          <w:b/>
          <w14:ligatures w14:val="none"/>
        </w:rPr>
        <w:t>giá</w:t>
      </w:r>
      <w:proofErr w:type="spellEnd"/>
      <w:r w:rsidRPr="009D52DA">
        <w:rPr>
          <w:b/>
          <w14:ligatures w14:val="none"/>
        </w:rPr>
        <w:t xml:space="preserve"> an </w:t>
      </w:r>
      <w:proofErr w:type="spellStart"/>
      <w:r w:rsidRPr="009D52DA">
        <w:rPr>
          <w:b/>
          <w14:ligatures w14:val="none"/>
        </w:rPr>
        <w:t>toàn</w:t>
      </w:r>
      <w:proofErr w:type="spellEnd"/>
    </w:p>
    <w:p w14:paraId="4AB2A37C" w14:textId="77777777" w:rsidR="009D52DA" w:rsidRPr="009D52DA" w:rsidRDefault="00000000" w:rsidP="009D52DA">
      <w:pPr>
        <w:ind w:firstLine="720"/>
        <w:jc w:val="both"/>
        <w:rPr>
          <w14:ligatures w14:val="none"/>
        </w:rPr>
      </w:pPr>
      <w:proofErr w:type="spellStart"/>
      <w:r w:rsidRPr="009D52DA">
        <w:rPr>
          <w14:ligatures w14:val="none"/>
        </w:rPr>
        <w:lastRenderedPageBreak/>
        <w:t>Phân</w:t>
      </w:r>
      <w:proofErr w:type="spellEnd"/>
      <w:r w:rsidRPr="009D52DA">
        <w:rPr>
          <w14:ligatures w14:val="none"/>
        </w:rPr>
        <w:t xml:space="preserve"> </w:t>
      </w:r>
      <w:proofErr w:type="spellStart"/>
      <w:r w:rsidRPr="009D52DA">
        <w:rPr>
          <w14:ligatures w14:val="none"/>
        </w:rPr>
        <w:t>tích</w:t>
      </w:r>
      <w:proofErr w:type="spellEnd"/>
      <w:r w:rsidRPr="009D52DA">
        <w:rPr>
          <w14:ligatures w14:val="none"/>
        </w:rPr>
        <w:t xml:space="preserve"> </w:t>
      </w:r>
      <w:proofErr w:type="spellStart"/>
      <w:r w:rsidRPr="009D52DA">
        <w:rPr>
          <w14:ligatures w14:val="none"/>
        </w:rPr>
        <w:t>số</w:t>
      </w:r>
      <w:proofErr w:type="spellEnd"/>
      <w:r w:rsidRPr="009D52DA">
        <w:rPr>
          <w14:ligatures w14:val="none"/>
        </w:rPr>
        <w:t xml:space="preserve"> </w:t>
      </w:r>
      <w:proofErr w:type="spellStart"/>
      <w:r w:rsidRPr="009D52DA">
        <w:rPr>
          <w14:ligatures w14:val="none"/>
        </w:rPr>
        <w:t>liệu</w:t>
      </w:r>
      <w:proofErr w:type="spellEnd"/>
      <w:r w:rsidRPr="009D52DA">
        <w:rPr>
          <w14:ligatures w14:val="none"/>
        </w:rPr>
        <w:t xml:space="preserve"> </w:t>
      </w:r>
      <w:proofErr w:type="spellStart"/>
      <w:r w:rsidRPr="009D52DA">
        <w:rPr>
          <w14:ligatures w14:val="none"/>
        </w:rPr>
        <w:t>liên</w:t>
      </w:r>
      <w:proofErr w:type="spellEnd"/>
      <w:r w:rsidRPr="009D52DA">
        <w:rPr>
          <w14:ligatures w14:val="none"/>
        </w:rPr>
        <w:t xml:space="preserve"> </w:t>
      </w:r>
      <w:proofErr w:type="spellStart"/>
      <w:r w:rsidRPr="009D52DA">
        <w:rPr>
          <w14:ligatures w14:val="none"/>
        </w:rPr>
        <w:t>quan</w:t>
      </w:r>
      <w:proofErr w:type="spellEnd"/>
      <w:r w:rsidRPr="009D52DA">
        <w:rPr>
          <w14:ligatures w14:val="none"/>
        </w:rPr>
        <w:t xml:space="preserve"> </w:t>
      </w:r>
      <w:proofErr w:type="spellStart"/>
      <w:r w:rsidRPr="009D52DA">
        <w:rPr>
          <w14:ligatures w14:val="none"/>
        </w:rPr>
        <w:t>đến</w:t>
      </w:r>
      <w:proofErr w:type="spellEnd"/>
      <w:r w:rsidRPr="009D52DA">
        <w:rPr>
          <w14:ligatures w14:val="none"/>
        </w:rPr>
        <w:t xml:space="preserve"> </w:t>
      </w:r>
      <w:proofErr w:type="spellStart"/>
      <w:r w:rsidRPr="009D52DA">
        <w:rPr>
          <w14:ligatures w14:val="none"/>
        </w:rPr>
        <w:t>độ</w:t>
      </w:r>
      <w:proofErr w:type="spellEnd"/>
      <w:r w:rsidRPr="009D52DA">
        <w:rPr>
          <w14:ligatures w14:val="none"/>
        </w:rPr>
        <w:t xml:space="preserve"> an </w:t>
      </w:r>
      <w:proofErr w:type="spellStart"/>
      <w:r w:rsidRPr="009D52DA">
        <w:rPr>
          <w14:ligatures w14:val="none"/>
        </w:rPr>
        <w:t>toàn</w:t>
      </w:r>
      <w:proofErr w:type="spellEnd"/>
      <w:r w:rsidRPr="009D52DA">
        <w:rPr>
          <w14:ligatures w14:val="none"/>
        </w:rPr>
        <w:t xml:space="preserve"> </w:t>
      </w:r>
      <w:proofErr w:type="spellStart"/>
      <w:r w:rsidRPr="009D52DA">
        <w:rPr>
          <w14:ligatures w14:val="none"/>
        </w:rPr>
        <w:t>được</w:t>
      </w:r>
      <w:proofErr w:type="spellEnd"/>
      <w:r w:rsidRPr="009D52DA">
        <w:rPr>
          <w14:ligatures w14:val="none"/>
        </w:rPr>
        <w:t xml:space="preserve"> </w:t>
      </w:r>
      <w:proofErr w:type="spellStart"/>
      <w:r w:rsidRPr="009D52DA">
        <w:rPr>
          <w14:ligatures w14:val="none"/>
        </w:rPr>
        <w:t>xem</w:t>
      </w:r>
      <w:proofErr w:type="spellEnd"/>
      <w:r w:rsidRPr="009D52DA">
        <w:rPr>
          <w14:ligatures w14:val="none"/>
        </w:rPr>
        <w:t xml:space="preserve"> </w:t>
      </w:r>
      <w:proofErr w:type="spellStart"/>
      <w:r w:rsidRPr="009D52DA">
        <w:rPr>
          <w14:ligatures w14:val="none"/>
        </w:rPr>
        <w:t>xét</w:t>
      </w:r>
      <w:proofErr w:type="spellEnd"/>
      <w:r w:rsidRPr="009D52DA">
        <w:rPr>
          <w14:ligatures w14:val="none"/>
        </w:rPr>
        <w:t xml:space="preserve"> ở 3 </w:t>
      </w:r>
      <w:proofErr w:type="spellStart"/>
      <w:r w:rsidRPr="009D52DA">
        <w:rPr>
          <w14:ligatures w14:val="none"/>
        </w:rPr>
        <w:t>mức</w:t>
      </w:r>
      <w:proofErr w:type="spellEnd"/>
      <w:r w:rsidRPr="009D52DA">
        <w:rPr>
          <w14:ligatures w14:val="none"/>
        </w:rPr>
        <w:t>:</w:t>
      </w:r>
    </w:p>
    <w:p w14:paraId="4236B4B9" w14:textId="77777777" w:rsidR="009D52DA" w:rsidRPr="009D52DA" w:rsidRDefault="00000000" w:rsidP="009D52DA">
      <w:pPr>
        <w:numPr>
          <w:ilvl w:val="0"/>
          <w:numId w:val="58"/>
        </w:numPr>
        <w:jc w:val="both"/>
        <w:rPr>
          <w14:ligatures w14:val="none"/>
        </w:rPr>
      </w:pPr>
      <w:proofErr w:type="spellStart"/>
      <w:r w:rsidRPr="009D52DA">
        <w:rPr>
          <w:highlight w:val="yellow"/>
          <w14:ligatures w14:val="none"/>
        </w:rPr>
        <w:t>Mức</w:t>
      </w:r>
      <w:proofErr w:type="spellEnd"/>
      <w:r w:rsidRPr="009D52DA">
        <w:rPr>
          <w:highlight w:val="yellow"/>
          <w14:ligatures w14:val="none"/>
        </w:rPr>
        <w:t xml:space="preserve"> </w:t>
      </w:r>
      <w:proofErr w:type="spellStart"/>
      <w:r w:rsidRPr="009D52DA">
        <w:rPr>
          <w:highlight w:val="yellow"/>
          <w14:ligatures w14:val="none"/>
        </w:rPr>
        <w:t>độ</w:t>
      </w:r>
      <w:proofErr w:type="spellEnd"/>
      <w:r w:rsidRPr="009D52DA">
        <w:rPr>
          <w:highlight w:val="yellow"/>
          <w14:ligatures w14:val="none"/>
        </w:rPr>
        <w:t xml:space="preserve"> </w:t>
      </w:r>
      <w:proofErr w:type="spellStart"/>
      <w:r w:rsidRPr="009D52DA">
        <w:rPr>
          <w:highlight w:val="yellow"/>
          <w14:ligatures w14:val="none"/>
        </w:rPr>
        <w:t>phơi</w:t>
      </w:r>
      <w:proofErr w:type="spellEnd"/>
      <w:r w:rsidRPr="009D52DA">
        <w:rPr>
          <w:highlight w:val="yellow"/>
          <w14:ligatures w14:val="none"/>
        </w:rPr>
        <w:t xml:space="preserve"> </w:t>
      </w:r>
      <w:proofErr w:type="spellStart"/>
      <w:r w:rsidRPr="009D52DA">
        <w:rPr>
          <w:highlight w:val="yellow"/>
          <w14:ligatures w14:val="none"/>
        </w:rPr>
        <w:t>nhiễm</w:t>
      </w:r>
      <w:proofErr w:type="spellEnd"/>
      <w:r w:rsidRPr="009D52DA">
        <w:rPr>
          <w14:ligatures w14:val="none"/>
        </w:rPr>
        <w:t xml:space="preserve"> () </w:t>
      </w:r>
      <w:proofErr w:type="spellStart"/>
      <w:r w:rsidRPr="009D52DA">
        <w:rPr>
          <w14:ligatures w14:val="none"/>
        </w:rPr>
        <w:t>cần</w:t>
      </w:r>
      <w:proofErr w:type="spellEnd"/>
      <w:r w:rsidRPr="009D52DA">
        <w:rPr>
          <w14:ligatures w14:val="none"/>
        </w:rPr>
        <w:t xml:space="preserve"> </w:t>
      </w:r>
      <w:proofErr w:type="spellStart"/>
      <w:r w:rsidRPr="009D52DA">
        <w:rPr>
          <w14:ligatures w14:val="none"/>
        </w:rPr>
        <w:t>kiểm</w:t>
      </w:r>
      <w:proofErr w:type="spellEnd"/>
      <w:r w:rsidRPr="009D52DA">
        <w:rPr>
          <w14:ligatures w14:val="none"/>
        </w:rPr>
        <w:t xml:space="preserve"> </w:t>
      </w:r>
      <w:proofErr w:type="spellStart"/>
      <w:r w:rsidRPr="009D52DA">
        <w:rPr>
          <w14:ligatures w14:val="none"/>
        </w:rPr>
        <w:t>tra</w:t>
      </w:r>
      <w:proofErr w:type="spellEnd"/>
      <w:r w:rsidRPr="009D52DA">
        <w:rPr>
          <w14:ligatures w14:val="none"/>
        </w:rPr>
        <w:t xml:space="preserve"> </w:t>
      </w:r>
      <w:proofErr w:type="spellStart"/>
      <w:r w:rsidRPr="009D52DA">
        <w:rPr>
          <w14:ligatures w14:val="none"/>
        </w:rPr>
        <w:t>để</w:t>
      </w:r>
      <w:proofErr w:type="spellEnd"/>
      <w:r w:rsidRPr="009D52DA">
        <w:rPr>
          <w14:ligatures w14:val="none"/>
        </w:rPr>
        <w:t xml:space="preserve"> </w:t>
      </w:r>
      <w:proofErr w:type="spellStart"/>
      <w:r w:rsidRPr="009D52DA">
        <w:rPr>
          <w14:ligatures w14:val="none"/>
        </w:rPr>
        <w:t>xác</w:t>
      </w:r>
      <w:proofErr w:type="spellEnd"/>
      <w:r w:rsidRPr="009D52DA">
        <w:rPr>
          <w14:ligatures w14:val="none"/>
        </w:rPr>
        <w:t xml:space="preserve"> </w:t>
      </w:r>
      <w:proofErr w:type="spellStart"/>
      <w:r w:rsidRPr="009D52DA">
        <w:rPr>
          <w14:ligatures w14:val="none"/>
        </w:rPr>
        <w:t>định</w:t>
      </w:r>
      <w:proofErr w:type="spellEnd"/>
      <w:r w:rsidRPr="009D52DA">
        <w:rPr>
          <w14:ligatures w14:val="none"/>
        </w:rPr>
        <w:t xml:space="preserve"> </w:t>
      </w:r>
      <w:proofErr w:type="spellStart"/>
      <w:r w:rsidRPr="009D52DA">
        <w:rPr>
          <w14:ligatures w14:val="none"/>
        </w:rPr>
        <w:t>mức</w:t>
      </w:r>
      <w:proofErr w:type="spellEnd"/>
      <w:r w:rsidRPr="009D52DA">
        <w:rPr>
          <w14:ligatures w14:val="none"/>
        </w:rPr>
        <w:t xml:space="preserve"> an </w:t>
      </w:r>
      <w:proofErr w:type="spellStart"/>
      <w:r w:rsidRPr="009D52DA">
        <w:rPr>
          <w14:ligatures w14:val="none"/>
        </w:rPr>
        <w:t>toàn</w:t>
      </w:r>
      <w:proofErr w:type="spellEnd"/>
      <w:r w:rsidRPr="009D52DA">
        <w:rPr>
          <w14:ligatures w14:val="none"/>
        </w:rPr>
        <w:t xml:space="preserve"> </w:t>
      </w:r>
      <w:proofErr w:type="spellStart"/>
      <w:r w:rsidRPr="009D52DA">
        <w:rPr>
          <w14:ligatures w14:val="none"/>
        </w:rPr>
        <w:t>của</w:t>
      </w:r>
      <w:proofErr w:type="spellEnd"/>
      <w:r w:rsidRPr="009D52DA">
        <w:rPr>
          <w14:ligatures w14:val="none"/>
        </w:rPr>
        <w:t xml:space="preserve"> </w:t>
      </w:r>
      <w:proofErr w:type="spellStart"/>
      <w:r w:rsidRPr="009D52DA">
        <w:rPr>
          <w14:ligatures w14:val="none"/>
        </w:rPr>
        <w:t>nghiên</w:t>
      </w:r>
      <w:proofErr w:type="spellEnd"/>
      <w:r w:rsidRPr="009D52DA">
        <w:rPr>
          <w14:ligatures w14:val="none"/>
        </w:rPr>
        <w:t xml:space="preserve"> </w:t>
      </w:r>
      <w:proofErr w:type="spellStart"/>
      <w:r w:rsidRPr="009D52DA">
        <w:rPr>
          <w14:ligatures w14:val="none"/>
        </w:rPr>
        <w:t>cứu</w:t>
      </w:r>
      <w:proofErr w:type="spellEnd"/>
      <w:r w:rsidRPr="009D52DA">
        <w:rPr>
          <w14:ligatures w14:val="none"/>
        </w:rPr>
        <w:t>.</w:t>
      </w:r>
    </w:p>
    <w:p w14:paraId="47BFED88" w14:textId="77777777" w:rsidR="009D52DA" w:rsidRPr="009D52DA" w:rsidRDefault="00000000" w:rsidP="009D52DA">
      <w:pPr>
        <w:numPr>
          <w:ilvl w:val="0"/>
          <w:numId w:val="58"/>
        </w:numPr>
        <w:jc w:val="both"/>
        <w:rPr>
          <w14:ligatures w14:val="none"/>
        </w:rPr>
      </w:pPr>
      <w:proofErr w:type="spellStart"/>
      <w:r w:rsidRPr="009D52DA">
        <w:rPr>
          <w14:ligatures w14:val="none"/>
        </w:rPr>
        <w:t>Những</w:t>
      </w:r>
      <w:proofErr w:type="spellEnd"/>
      <w:r w:rsidRPr="009D52DA">
        <w:rPr>
          <w14:ligatures w14:val="none"/>
        </w:rPr>
        <w:t xml:space="preserve"> </w:t>
      </w:r>
      <w:proofErr w:type="spellStart"/>
      <w:r w:rsidRPr="009D52DA">
        <w:rPr>
          <w14:ligatures w14:val="none"/>
        </w:rPr>
        <w:t>biến</w:t>
      </w:r>
      <w:proofErr w:type="spellEnd"/>
      <w:r w:rsidRPr="009D52DA">
        <w:rPr>
          <w14:ligatures w14:val="none"/>
        </w:rPr>
        <w:t xml:space="preserve"> </w:t>
      </w:r>
      <w:proofErr w:type="spellStart"/>
      <w:r w:rsidRPr="009D52DA">
        <w:rPr>
          <w14:ligatures w14:val="none"/>
        </w:rPr>
        <w:t>cố</w:t>
      </w:r>
      <w:proofErr w:type="spellEnd"/>
      <w:r w:rsidRPr="009D52DA">
        <w:rPr>
          <w14:ligatures w14:val="none"/>
        </w:rPr>
        <w:t xml:space="preserve"> </w:t>
      </w:r>
      <w:proofErr w:type="spellStart"/>
      <w:r w:rsidRPr="009D52DA">
        <w:rPr>
          <w14:ligatures w14:val="none"/>
        </w:rPr>
        <w:t>bất</w:t>
      </w:r>
      <w:proofErr w:type="spellEnd"/>
      <w:r w:rsidRPr="009D52DA">
        <w:rPr>
          <w14:ligatures w14:val="none"/>
        </w:rPr>
        <w:t xml:space="preserve"> </w:t>
      </w:r>
      <w:proofErr w:type="spellStart"/>
      <w:r w:rsidRPr="009D52DA">
        <w:rPr>
          <w14:ligatures w14:val="none"/>
        </w:rPr>
        <w:t>lợi</w:t>
      </w:r>
      <w:proofErr w:type="spellEnd"/>
      <w:r w:rsidRPr="009D52DA">
        <w:rPr>
          <w14:ligatures w14:val="none"/>
        </w:rPr>
        <w:t xml:space="preserve"> </w:t>
      </w:r>
      <w:proofErr w:type="spellStart"/>
      <w:r w:rsidRPr="009D52DA">
        <w:rPr>
          <w14:ligatures w14:val="none"/>
        </w:rPr>
        <w:t>thường</w:t>
      </w:r>
      <w:proofErr w:type="spellEnd"/>
      <w:r w:rsidRPr="009D52DA">
        <w:rPr>
          <w14:ligatures w14:val="none"/>
        </w:rPr>
        <w:t xml:space="preserve"> </w:t>
      </w:r>
      <w:proofErr w:type="spellStart"/>
      <w:r w:rsidRPr="009D52DA">
        <w:rPr>
          <w14:ligatures w14:val="none"/>
        </w:rPr>
        <w:t>gặp</w:t>
      </w:r>
      <w:proofErr w:type="spellEnd"/>
      <w:r w:rsidRPr="009D52DA">
        <w:rPr>
          <w14:ligatures w14:val="none"/>
        </w:rPr>
        <w:t xml:space="preserve"> </w:t>
      </w:r>
      <w:proofErr w:type="spellStart"/>
      <w:r w:rsidRPr="009D52DA">
        <w:rPr>
          <w14:ligatures w14:val="none"/>
        </w:rPr>
        <w:t>hơn</w:t>
      </w:r>
      <w:proofErr w:type="spellEnd"/>
      <w:r w:rsidRPr="009D52DA">
        <w:rPr>
          <w14:ligatures w14:val="none"/>
        </w:rPr>
        <w:t xml:space="preserve"> </w:t>
      </w:r>
      <w:proofErr w:type="spellStart"/>
      <w:r w:rsidRPr="009D52DA">
        <w:rPr>
          <w14:ligatures w14:val="none"/>
        </w:rPr>
        <w:t>và</w:t>
      </w:r>
      <w:proofErr w:type="spellEnd"/>
      <w:r w:rsidRPr="009D52DA">
        <w:rPr>
          <w14:ligatures w14:val="none"/>
        </w:rPr>
        <w:t xml:space="preserve"> </w:t>
      </w:r>
      <w:proofErr w:type="spellStart"/>
      <w:r w:rsidRPr="009D52DA">
        <w:rPr>
          <w14:ligatures w14:val="none"/>
        </w:rPr>
        <w:t>những</w:t>
      </w:r>
      <w:proofErr w:type="spellEnd"/>
      <w:r w:rsidRPr="009D52DA">
        <w:rPr>
          <w14:ligatures w14:val="none"/>
        </w:rPr>
        <w:t xml:space="preserve"> </w:t>
      </w:r>
      <w:proofErr w:type="spellStart"/>
      <w:r w:rsidRPr="009D52DA">
        <w:rPr>
          <w14:ligatures w14:val="none"/>
        </w:rPr>
        <w:t>xét</w:t>
      </w:r>
      <w:proofErr w:type="spellEnd"/>
      <w:r w:rsidRPr="009D52DA">
        <w:rPr>
          <w14:ligatures w14:val="none"/>
        </w:rPr>
        <w:t xml:space="preserve"> </w:t>
      </w:r>
      <w:proofErr w:type="spellStart"/>
      <w:r w:rsidRPr="009D52DA">
        <w:rPr>
          <w14:ligatures w14:val="none"/>
        </w:rPr>
        <w:t>nghiệm</w:t>
      </w:r>
      <w:proofErr w:type="spellEnd"/>
      <w:r w:rsidRPr="009D52DA">
        <w:rPr>
          <w14:ligatures w14:val="none"/>
        </w:rPr>
        <w:t xml:space="preserve"> hay </w:t>
      </w:r>
      <w:proofErr w:type="spellStart"/>
      <w:r w:rsidRPr="009D52DA">
        <w:rPr>
          <w14:ligatures w14:val="none"/>
        </w:rPr>
        <w:t>thay</w:t>
      </w:r>
      <w:proofErr w:type="spellEnd"/>
      <w:r w:rsidRPr="009D52DA">
        <w:rPr>
          <w14:ligatures w14:val="none"/>
        </w:rPr>
        <w:t xml:space="preserve"> </w:t>
      </w:r>
      <w:proofErr w:type="spellStart"/>
      <w:r w:rsidRPr="009D52DA">
        <w:rPr>
          <w14:ligatures w14:val="none"/>
        </w:rPr>
        <w:t>đổi</w:t>
      </w:r>
      <w:proofErr w:type="spellEnd"/>
      <w:r w:rsidRPr="009D52DA">
        <w:rPr>
          <w14:ligatures w14:val="none"/>
        </w:rPr>
        <w:t xml:space="preserve"> </w:t>
      </w:r>
      <w:proofErr w:type="spellStart"/>
      <w:r w:rsidRPr="009D52DA">
        <w:rPr>
          <w14:ligatures w14:val="none"/>
        </w:rPr>
        <w:t>cần</w:t>
      </w:r>
      <w:proofErr w:type="spellEnd"/>
      <w:r w:rsidRPr="009D52DA">
        <w:rPr>
          <w14:ligatures w14:val="none"/>
        </w:rPr>
        <w:t xml:space="preserve"> </w:t>
      </w:r>
      <w:proofErr w:type="spellStart"/>
      <w:r w:rsidRPr="009D52DA">
        <w:rPr>
          <w14:ligatures w14:val="none"/>
        </w:rPr>
        <w:t>được</w:t>
      </w:r>
      <w:proofErr w:type="spellEnd"/>
      <w:r w:rsidRPr="009D52DA">
        <w:rPr>
          <w14:ligatures w14:val="none"/>
        </w:rPr>
        <w:t xml:space="preserve"> </w:t>
      </w:r>
      <w:proofErr w:type="spellStart"/>
      <w:r w:rsidRPr="009D52DA">
        <w:rPr>
          <w14:ligatures w14:val="none"/>
        </w:rPr>
        <w:t>xác</w:t>
      </w:r>
      <w:proofErr w:type="spellEnd"/>
      <w:r w:rsidRPr="009D52DA">
        <w:rPr>
          <w14:ligatures w14:val="none"/>
        </w:rPr>
        <w:t xml:space="preserve"> </w:t>
      </w:r>
      <w:proofErr w:type="spellStart"/>
      <w:r w:rsidRPr="009D52DA">
        <w:rPr>
          <w14:ligatures w14:val="none"/>
        </w:rPr>
        <w:t>định</w:t>
      </w:r>
      <w:proofErr w:type="spellEnd"/>
      <w:r w:rsidRPr="009D52DA">
        <w:rPr>
          <w14:ligatures w14:val="none"/>
        </w:rPr>
        <w:t xml:space="preserve">, </w:t>
      </w:r>
      <w:proofErr w:type="spellStart"/>
      <w:r w:rsidRPr="009D52DA">
        <w:rPr>
          <w14:ligatures w14:val="none"/>
        </w:rPr>
        <w:t>cũng</w:t>
      </w:r>
      <w:proofErr w:type="spellEnd"/>
      <w:r w:rsidRPr="009D52DA">
        <w:rPr>
          <w14:ligatures w14:val="none"/>
        </w:rPr>
        <w:t xml:space="preserve"> </w:t>
      </w:r>
      <w:proofErr w:type="spellStart"/>
      <w:r w:rsidRPr="009D52DA">
        <w:rPr>
          <w14:ligatures w14:val="none"/>
        </w:rPr>
        <w:t>như</w:t>
      </w:r>
      <w:proofErr w:type="spellEnd"/>
      <w:r w:rsidRPr="009D52DA">
        <w:rPr>
          <w14:ligatures w14:val="none"/>
        </w:rPr>
        <w:t xml:space="preserve"> </w:t>
      </w:r>
      <w:proofErr w:type="spellStart"/>
      <w:r w:rsidRPr="009D52DA">
        <w:rPr>
          <w14:ligatures w14:val="none"/>
        </w:rPr>
        <w:t>các</w:t>
      </w:r>
      <w:proofErr w:type="spellEnd"/>
      <w:r w:rsidRPr="009D52DA">
        <w:rPr>
          <w14:ligatures w14:val="none"/>
        </w:rPr>
        <w:t xml:space="preserve"> </w:t>
      </w:r>
      <w:proofErr w:type="spellStart"/>
      <w:r w:rsidRPr="009D52DA">
        <w:rPr>
          <w14:ligatures w14:val="none"/>
        </w:rPr>
        <w:t>yếu</w:t>
      </w:r>
      <w:proofErr w:type="spellEnd"/>
      <w:r w:rsidRPr="009D52DA">
        <w:rPr>
          <w14:ligatures w14:val="none"/>
        </w:rPr>
        <w:t xml:space="preserve"> </w:t>
      </w:r>
      <w:proofErr w:type="spellStart"/>
      <w:r w:rsidRPr="009D52DA">
        <w:rPr>
          <w14:ligatures w14:val="none"/>
        </w:rPr>
        <w:t>tố</w:t>
      </w:r>
      <w:proofErr w:type="spellEnd"/>
      <w:r w:rsidRPr="009D52DA">
        <w:rPr>
          <w14:ligatures w14:val="none"/>
        </w:rPr>
        <w:t xml:space="preserve"> </w:t>
      </w:r>
      <w:proofErr w:type="spellStart"/>
      <w:r w:rsidRPr="009D52DA">
        <w:rPr>
          <w14:ligatures w14:val="none"/>
        </w:rPr>
        <w:t>ảnh</w:t>
      </w:r>
      <w:proofErr w:type="spellEnd"/>
      <w:r w:rsidRPr="009D52DA">
        <w:rPr>
          <w14:ligatures w14:val="none"/>
        </w:rPr>
        <w:t xml:space="preserve"> </w:t>
      </w:r>
      <w:proofErr w:type="spellStart"/>
      <w:r w:rsidRPr="009D52DA">
        <w:rPr>
          <w14:ligatures w14:val="none"/>
        </w:rPr>
        <w:t>hưởng</w:t>
      </w:r>
      <w:proofErr w:type="spellEnd"/>
      <w:r w:rsidRPr="009D52DA">
        <w:rPr>
          <w14:ligatures w14:val="none"/>
        </w:rPr>
        <w:t xml:space="preserve"> </w:t>
      </w:r>
      <w:proofErr w:type="spellStart"/>
      <w:r w:rsidRPr="009D52DA">
        <w:rPr>
          <w14:ligatures w14:val="none"/>
        </w:rPr>
        <w:t>đến</w:t>
      </w:r>
      <w:proofErr w:type="spellEnd"/>
      <w:r w:rsidRPr="009D52DA">
        <w:rPr>
          <w14:ligatures w14:val="none"/>
        </w:rPr>
        <w:t xml:space="preserve"> </w:t>
      </w:r>
      <w:proofErr w:type="spellStart"/>
      <w:r w:rsidRPr="009D52DA">
        <w:rPr>
          <w14:ligatures w14:val="none"/>
        </w:rPr>
        <w:t>tần</w:t>
      </w:r>
      <w:proofErr w:type="spellEnd"/>
      <w:r w:rsidRPr="009D52DA">
        <w:rPr>
          <w14:ligatures w14:val="none"/>
        </w:rPr>
        <w:t xml:space="preserve"> </w:t>
      </w:r>
      <w:proofErr w:type="spellStart"/>
      <w:r w:rsidRPr="009D52DA">
        <w:rPr>
          <w14:ligatures w14:val="none"/>
        </w:rPr>
        <w:t>xuất</w:t>
      </w:r>
      <w:proofErr w:type="spellEnd"/>
      <w:r w:rsidRPr="009D52DA">
        <w:rPr>
          <w14:ligatures w14:val="none"/>
        </w:rPr>
        <w:t xml:space="preserve"> </w:t>
      </w:r>
      <w:proofErr w:type="spellStart"/>
      <w:r w:rsidRPr="009D52DA">
        <w:rPr>
          <w14:ligatures w14:val="none"/>
        </w:rPr>
        <w:t>của</w:t>
      </w:r>
      <w:proofErr w:type="spellEnd"/>
      <w:r w:rsidRPr="009D52DA">
        <w:rPr>
          <w14:ligatures w14:val="none"/>
        </w:rPr>
        <w:t xml:space="preserve"> </w:t>
      </w:r>
      <w:proofErr w:type="spellStart"/>
      <w:r w:rsidRPr="009D52DA">
        <w:rPr>
          <w14:ligatures w14:val="none"/>
        </w:rPr>
        <w:t>biến</w:t>
      </w:r>
      <w:proofErr w:type="spellEnd"/>
      <w:r w:rsidRPr="009D52DA">
        <w:rPr>
          <w14:ligatures w14:val="none"/>
        </w:rPr>
        <w:t xml:space="preserve"> </w:t>
      </w:r>
      <w:proofErr w:type="spellStart"/>
      <w:r w:rsidRPr="009D52DA">
        <w:rPr>
          <w14:ligatures w14:val="none"/>
        </w:rPr>
        <w:t>cố</w:t>
      </w:r>
      <w:proofErr w:type="spellEnd"/>
      <w:r w:rsidRPr="009D52DA">
        <w:rPr>
          <w14:ligatures w14:val="none"/>
        </w:rPr>
        <w:t xml:space="preserve"> </w:t>
      </w:r>
      <w:proofErr w:type="spellStart"/>
      <w:r w:rsidRPr="009D52DA">
        <w:rPr>
          <w14:ligatures w14:val="none"/>
        </w:rPr>
        <w:t>không</w:t>
      </w:r>
      <w:proofErr w:type="spellEnd"/>
      <w:r w:rsidRPr="009D52DA">
        <w:rPr>
          <w14:ligatures w14:val="none"/>
        </w:rPr>
        <w:t xml:space="preserve"> </w:t>
      </w:r>
      <w:proofErr w:type="spellStart"/>
      <w:r w:rsidRPr="009D52DA">
        <w:rPr>
          <w14:ligatures w14:val="none"/>
        </w:rPr>
        <w:t>mong</w:t>
      </w:r>
      <w:proofErr w:type="spellEnd"/>
      <w:r w:rsidRPr="009D52DA">
        <w:rPr>
          <w14:ligatures w14:val="none"/>
        </w:rPr>
        <w:t xml:space="preserve"> </w:t>
      </w:r>
      <w:proofErr w:type="spellStart"/>
      <w:r w:rsidRPr="009D52DA">
        <w:rPr>
          <w14:ligatures w14:val="none"/>
        </w:rPr>
        <w:t>muốn</w:t>
      </w:r>
      <w:proofErr w:type="spellEnd"/>
      <w:r w:rsidRPr="009D52DA">
        <w:rPr>
          <w14:ligatures w14:val="none"/>
        </w:rPr>
        <w:t>.</w:t>
      </w:r>
    </w:p>
    <w:p w14:paraId="29084975" w14:textId="77777777" w:rsidR="009D52DA" w:rsidRPr="009D52DA" w:rsidRDefault="00000000" w:rsidP="009D52DA">
      <w:pPr>
        <w:numPr>
          <w:ilvl w:val="0"/>
          <w:numId w:val="58"/>
        </w:numPr>
        <w:jc w:val="both"/>
        <w:rPr>
          <w14:ligatures w14:val="none"/>
        </w:rPr>
      </w:pPr>
      <w:proofErr w:type="spellStart"/>
      <w:r w:rsidRPr="009D52DA">
        <w:rPr>
          <w14:ligatures w14:val="none"/>
        </w:rPr>
        <w:t>Những</w:t>
      </w:r>
      <w:proofErr w:type="spellEnd"/>
      <w:r w:rsidRPr="009D52DA">
        <w:rPr>
          <w14:ligatures w14:val="none"/>
        </w:rPr>
        <w:t xml:space="preserve"> </w:t>
      </w:r>
      <w:proofErr w:type="spellStart"/>
      <w:r w:rsidRPr="009D52DA">
        <w:rPr>
          <w14:ligatures w14:val="none"/>
        </w:rPr>
        <w:t>biến</w:t>
      </w:r>
      <w:proofErr w:type="spellEnd"/>
      <w:r w:rsidRPr="009D52DA">
        <w:rPr>
          <w14:ligatures w14:val="none"/>
        </w:rPr>
        <w:t xml:space="preserve"> </w:t>
      </w:r>
      <w:proofErr w:type="spellStart"/>
      <w:r w:rsidRPr="009D52DA">
        <w:rPr>
          <w14:ligatures w14:val="none"/>
        </w:rPr>
        <w:t>cố</w:t>
      </w:r>
      <w:proofErr w:type="spellEnd"/>
      <w:r w:rsidRPr="009D52DA">
        <w:rPr>
          <w14:ligatures w14:val="none"/>
        </w:rPr>
        <w:t xml:space="preserve"> </w:t>
      </w:r>
      <w:proofErr w:type="spellStart"/>
      <w:r w:rsidRPr="009D52DA">
        <w:rPr>
          <w14:ligatures w14:val="none"/>
        </w:rPr>
        <w:t>bất</w:t>
      </w:r>
      <w:proofErr w:type="spellEnd"/>
      <w:r w:rsidRPr="009D52DA">
        <w:rPr>
          <w14:ligatures w14:val="none"/>
        </w:rPr>
        <w:t xml:space="preserve"> </w:t>
      </w:r>
      <w:proofErr w:type="spellStart"/>
      <w:r w:rsidRPr="009D52DA">
        <w:rPr>
          <w14:ligatures w14:val="none"/>
        </w:rPr>
        <w:t>lợi</w:t>
      </w:r>
      <w:proofErr w:type="spellEnd"/>
      <w:r w:rsidRPr="009D52DA">
        <w:rPr>
          <w14:ligatures w14:val="none"/>
        </w:rPr>
        <w:t xml:space="preserve"> </w:t>
      </w:r>
      <w:proofErr w:type="spellStart"/>
      <w:r w:rsidRPr="009D52DA">
        <w:rPr>
          <w14:ligatures w14:val="none"/>
        </w:rPr>
        <w:t>nghiêm</w:t>
      </w:r>
      <w:proofErr w:type="spellEnd"/>
      <w:r w:rsidRPr="009D52DA">
        <w:rPr>
          <w14:ligatures w14:val="none"/>
        </w:rPr>
        <w:t xml:space="preserve"> </w:t>
      </w:r>
      <w:proofErr w:type="spellStart"/>
      <w:r w:rsidRPr="009D52DA">
        <w:rPr>
          <w14:ligatures w14:val="none"/>
        </w:rPr>
        <w:t>trọng</w:t>
      </w:r>
      <w:proofErr w:type="spellEnd"/>
      <w:r w:rsidRPr="009D52DA">
        <w:rPr>
          <w14:ligatures w14:val="none"/>
        </w:rPr>
        <w:t xml:space="preserve">, </w:t>
      </w:r>
      <w:proofErr w:type="spellStart"/>
      <w:r w:rsidRPr="009D52DA">
        <w:rPr>
          <w14:ligatures w14:val="none"/>
        </w:rPr>
        <w:t>biến</w:t>
      </w:r>
      <w:proofErr w:type="spellEnd"/>
      <w:r w:rsidRPr="009D52DA">
        <w:rPr>
          <w14:ligatures w14:val="none"/>
        </w:rPr>
        <w:t xml:space="preserve"> </w:t>
      </w:r>
      <w:proofErr w:type="spellStart"/>
      <w:r w:rsidRPr="009D52DA">
        <w:rPr>
          <w14:ligatures w14:val="none"/>
        </w:rPr>
        <w:t>cố</w:t>
      </w:r>
      <w:proofErr w:type="spellEnd"/>
      <w:r w:rsidRPr="009D52DA">
        <w:rPr>
          <w14:ligatures w14:val="none"/>
        </w:rPr>
        <w:t xml:space="preserve"> </w:t>
      </w:r>
      <w:proofErr w:type="spellStart"/>
      <w:r w:rsidRPr="009D52DA">
        <w:rPr>
          <w14:ligatures w14:val="none"/>
        </w:rPr>
        <w:t>không</w:t>
      </w:r>
      <w:proofErr w:type="spellEnd"/>
      <w:r w:rsidRPr="009D52DA">
        <w:rPr>
          <w14:ligatures w14:val="none"/>
        </w:rPr>
        <w:t xml:space="preserve"> </w:t>
      </w:r>
      <w:proofErr w:type="spellStart"/>
      <w:r w:rsidRPr="009D52DA">
        <w:rPr>
          <w14:ligatures w14:val="none"/>
        </w:rPr>
        <w:t>mong</w:t>
      </w:r>
      <w:proofErr w:type="spellEnd"/>
      <w:r w:rsidRPr="009D52DA">
        <w:rPr>
          <w14:ligatures w14:val="none"/>
        </w:rPr>
        <w:t xml:space="preserve"> </w:t>
      </w:r>
      <w:proofErr w:type="spellStart"/>
      <w:r w:rsidRPr="009D52DA">
        <w:rPr>
          <w14:ligatures w14:val="none"/>
        </w:rPr>
        <w:t>muốn</w:t>
      </w:r>
      <w:proofErr w:type="spellEnd"/>
      <w:r w:rsidRPr="009D52DA">
        <w:rPr>
          <w14:ligatures w14:val="none"/>
        </w:rPr>
        <w:t xml:space="preserve"> </w:t>
      </w:r>
      <w:proofErr w:type="spellStart"/>
      <w:r w:rsidRPr="009D52DA">
        <w:rPr>
          <w14:ligatures w14:val="none"/>
        </w:rPr>
        <w:t>đáng</w:t>
      </w:r>
      <w:proofErr w:type="spellEnd"/>
      <w:r w:rsidRPr="009D52DA">
        <w:rPr>
          <w14:ligatures w14:val="none"/>
        </w:rPr>
        <w:t xml:space="preserve"> </w:t>
      </w:r>
      <w:proofErr w:type="spellStart"/>
      <w:r w:rsidRPr="009D52DA">
        <w:rPr>
          <w14:ligatures w14:val="none"/>
        </w:rPr>
        <w:t>kể</w:t>
      </w:r>
      <w:proofErr w:type="spellEnd"/>
      <w:r w:rsidRPr="009D52DA">
        <w:rPr>
          <w14:ligatures w14:val="none"/>
        </w:rPr>
        <w:t xml:space="preserve">, </w:t>
      </w:r>
      <w:proofErr w:type="spellStart"/>
      <w:r w:rsidRPr="009D52DA">
        <w:rPr>
          <w14:ligatures w14:val="none"/>
        </w:rPr>
        <w:t>thường</w:t>
      </w:r>
      <w:proofErr w:type="spellEnd"/>
      <w:r w:rsidRPr="009D52DA">
        <w:rPr>
          <w14:ligatures w14:val="none"/>
        </w:rPr>
        <w:t xml:space="preserve"> </w:t>
      </w:r>
      <w:proofErr w:type="spellStart"/>
      <w:r w:rsidRPr="009D52DA">
        <w:rPr>
          <w14:ligatures w14:val="none"/>
        </w:rPr>
        <w:t>xảy</w:t>
      </w:r>
      <w:proofErr w:type="spellEnd"/>
      <w:r w:rsidRPr="009D52DA">
        <w:rPr>
          <w14:ligatures w14:val="none"/>
        </w:rPr>
        <w:t xml:space="preserve"> </w:t>
      </w:r>
      <w:proofErr w:type="spellStart"/>
      <w:r w:rsidRPr="009D52DA">
        <w:rPr>
          <w14:ligatures w14:val="none"/>
        </w:rPr>
        <w:t>ra</w:t>
      </w:r>
      <w:proofErr w:type="spellEnd"/>
      <w:r w:rsidRPr="009D52DA">
        <w:rPr>
          <w14:ligatures w14:val="none"/>
        </w:rPr>
        <w:t xml:space="preserve"> ở </w:t>
      </w:r>
      <w:proofErr w:type="spellStart"/>
      <w:r w:rsidRPr="009D52DA">
        <w:rPr>
          <w14:ligatures w14:val="none"/>
        </w:rPr>
        <w:t>những</w:t>
      </w:r>
      <w:proofErr w:type="spellEnd"/>
      <w:r w:rsidRPr="009D52DA">
        <w:rPr>
          <w14:ligatures w14:val="none"/>
        </w:rPr>
        <w:t xml:space="preserve"> </w:t>
      </w:r>
      <w:proofErr w:type="spellStart"/>
      <w:r w:rsidRPr="009D52DA">
        <w:rPr>
          <w14:ligatures w14:val="none"/>
        </w:rPr>
        <w:t>người</w:t>
      </w:r>
      <w:proofErr w:type="spellEnd"/>
      <w:r w:rsidRPr="009D52DA">
        <w:rPr>
          <w14:ligatures w14:val="none"/>
        </w:rPr>
        <w:t xml:space="preserve"> </w:t>
      </w:r>
      <w:proofErr w:type="spellStart"/>
      <w:r w:rsidRPr="009D52DA">
        <w:rPr>
          <w14:ligatures w14:val="none"/>
        </w:rPr>
        <w:t>tham</w:t>
      </w:r>
      <w:proofErr w:type="spellEnd"/>
      <w:r w:rsidRPr="009D52DA">
        <w:rPr>
          <w14:ligatures w14:val="none"/>
        </w:rPr>
        <w:t xml:space="preserve"> </w:t>
      </w:r>
      <w:proofErr w:type="spellStart"/>
      <w:r w:rsidRPr="009D52DA">
        <w:rPr>
          <w14:ligatures w14:val="none"/>
        </w:rPr>
        <w:t>gia</w:t>
      </w:r>
      <w:proofErr w:type="spellEnd"/>
      <w:r w:rsidRPr="009D52DA">
        <w:rPr>
          <w14:ligatures w14:val="none"/>
        </w:rPr>
        <w:t>/</w:t>
      </w:r>
      <w:proofErr w:type="spellStart"/>
      <w:r w:rsidRPr="009D52DA">
        <w:rPr>
          <w14:ligatures w14:val="none"/>
        </w:rPr>
        <w:t>bệnh</w:t>
      </w:r>
      <w:proofErr w:type="spellEnd"/>
      <w:r w:rsidRPr="009D52DA">
        <w:rPr>
          <w14:ligatures w14:val="none"/>
        </w:rPr>
        <w:t xml:space="preserve"> </w:t>
      </w:r>
      <w:proofErr w:type="spellStart"/>
      <w:r w:rsidRPr="009D52DA">
        <w:rPr>
          <w14:ligatures w14:val="none"/>
        </w:rPr>
        <w:t>nhân</w:t>
      </w:r>
      <w:proofErr w:type="spellEnd"/>
      <w:r w:rsidRPr="009D52DA">
        <w:rPr>
          <w14:ligatures w14:val="none"/>
        </w:rPr>
        <w:t xml:space="preserve"> </w:t>
      </w:r>
      <w:proofErr w:type="spellStart"/>
      <w:r w:rsidRPr="009D52DA">
        <w:rPr>
          <w14:ligatures w14:val="none"/>
        </w:rPr>
        <w:t>phải</w:t>
      </w:r>
      <w:proofErr w:type="spellEnd"/>
      <w:r w:rsidRPr="009D52DA">
        <w:rPr>
          <w14:ligatures w14:val="none"/>
        </w:rPr>
        <w:t xml:space="preserve"> </w:t>
      </w:r>
      <w:proofErr w:type="spellStart"/>
      <w:r w:rsidRPr="009D52DA">
        <w:rPr>
          <w14:ligatures w14:val="none"/>
        </w:rPr>
        <w:t>rút</w:t>
      </w:r>
      <w:proofErr w:type="spellEnd"/>
      <w:r w:rsidRPr="009D52DA">
        <w:rPr>
          <w14:ligatures w14:val="none"/>
        </w:rPr>
        <w:t xml:space="preserve"> </w:t>
      </w:r>
      <w:proofErr w:type="spellStart"/>
      <w:r w:rsidRPr="009D52DA">
        <w:rPr>
          <w14:ligatures w14:val="none"/>
        </w:rPr>
        <w:t>khỏi</w:t>
      </w:r>
      <w:proofErr w:type="spellEnd"/>
      <w:r w:rsidRPr="009D52DA">
        <w:rPr>
          <w14:ligatures w14:val="none"/>
        </w:rPr>
        <w:t xml:space="preserve"> </w:t>
      </w:r>
      <w:proofErr w:type="spellStart"/>
      <w:r w:rsidRPr="009D52DA">
        <w:rPr>
          <w14:ligatures w14:val="none"/>
        </w:rPr>
        <w:t>nghiên</w:t>
      </w:r>
      <w:proofErr w:type="spellEnd"/>
      <w:r w:rsidRPr="009D52DA">
        <w:rPr>
          <w14:ligatures w14:val="none"/>
        </w:rPr>
        <w:t xml:space="preserve"> </w:t>
      </w:r>
      <w:proofErr w:type="spellStart"/>
      <w:r w:rsidRPr="009D52DA">
        <w:rPr>
          <w14:ligatures w14:val="none"/>
        </w:rPr>
        <w:t>cứu</w:t>
      </w:r>
      <w:proofErr w:type="spellEnd"/>
      <w:r w:rsidRPr="009D52DA">
        <w:rPr>
          <w14:ligatures w14:val="none"/>
        </w:rPr>
        <w:t xml:space="preserve"> </w:t>
      </w:r>
      <w:proofErr w:type="spellStart"/>
      <w:r w:rsidRPr="009D52DA">
        <w:rPr>
          <w14:ligatures w14:val="none"/>
        </w:rPr>
        <w:t>trước</w:t>
      </w:r>
      <w:proofErr w:type="spellEnd"/>
      <w:r w:rsidRPr="009D52DA">
        <w:rPr>
          <w14:ligatures w14:val="none"/>
        </w:rPr>
        <w:t xml:space="preserve"> </w:t>
      </w:r>
      <w:proofErr w:type="spellStart"/>
      <w:r w:rsidRPr="009D52DA">
        <w:rPr>
          <w14:ligatures w14:val="none"/>
        </w:rPr>
        <w:t>thời</w:t>
      </w:r>
      <w:proofErr w:type="spellEnd"/>
      <w:r w:rsidRPr="009D52DA">
        <w:rPr>
          <w14:ligatures w14:val="none"/>
        </w:rPr>
        <w:t xml:space="preserve"> </w:t>
      </w:r>
      <w:proofErr w:type="spellStart"/>
      <w:r w:rsidRPr="009D52DA">
        <w:rPr>
          <w14:ligatures w14:val="none"/>
        </w:rPr>
        <w:t>hạn</w:t>
      </w:r>
      <w:proofErr w:type="spellEnd"/>
      <w:r w:rsidRPr="009D52DA">
        <w:rPr>
          <w14:ligatures w14:val="none"/>
        </w:rPr>
        <w:t xml:space="preserve">, </w:t>
      </w:r>
      <w:proofErr w:type="spellStart"/>
      <w:r w:rsidRPr="009D52DA">
        <w:rPr>
          <w14:ligatures w14:val="none"/>
        </w:rPr>
        <w:t>hoặc</w:t>
      </w:r>
      <w:proofErr w:type="spellEnd"/>
      <w:r w:rsidRPr="009D52DA">
        <w:rPr>
          <w14:ligatures w14:val="none"/>
        </w:rPr>
        <w:t xml:space="preserve"> </w:t>
      </w:r>
      <w:proofErr w:type="spellStart"/>
      <w:r w:rsidRPr="009D52DA">
        <w:rPr>
          <w14:ligatures w14:val="none"/>
        </w:rPr>
        <w:t>những</w:t>
      </w:r>
      <w:proofErr w:type="spellEnd"/>
      <w:r w:rsidRPr="009D52DA">
        <w:rPr>
          <w14:ligatures w14:val="none"/>
        </w:rPr>
        <w:t xml:space="preserve"> </w:t>
      </w:r>
      <w:proofErr w:type="spellStart"/>
      <w:r w:rsidRPr="009D52DA">
        <w:rPr>
          <w14:ligatures w14:val="none"/>
        </w:rPr>
        <w:t>người</w:t>
      </w:r>
      <w:proofErr w:type="spellEnd"/>
      <w:r w:rsidRPr="009D52DA">
        <w:rPr>
          <w14:ligatures w14:val="none"/>
        </w:rPr>
        <w:t xml:space="preserve"> </w:t>
      </w:r>
      <w:proofErr w:type="spellStart"/>
      <w:r w:rsidRPr="009D52DA">
        <w:rPr>
          <w14:ligatures w14:val="none"/>
        </w:rPr>
        <w:t>tham</w:t>
      </w:r>
      <w:proofErr w:type="spellEnd"/>
      <w:r w:rsidRPr="009D52DA">
        <w:rPr>
          <w14:ligatures w14:val="none"/>
        </w:rPr>
        <w:t xml:space="preserve"> </w:t>
      </w:r>
      <w:proofErr w:type="spellStart"/>
      <w:r w:rsidRPr="009D52DA">
        <w:rPr>
          <w14:ligatures w14:val="none"/>
        </w:rPr>
        <w:t>gia</w:t>
      </w:r>
      <w:proofErr w:type="spellEnd"/>
      <w:r w:rsidRPr="009D52DA">
        <w:rPr>
          <w14:ligatures w14:val="none"/>
        </w:rPr>
        <w:t>/</w:t>
      </w:r>
      <w:proofErr w:type="spellStart"/>
      <w:r w:rsidRPr="009D52DA">
        <w:rPr>
          <w14:ligatures w14:val="none"/>
        </w:rPr>
        <w:t>bệnh</w:t>
      </w:r>
      <w:proofErr w:type="spellEnd"/>
      <w:r w:rsidRPr="009D52DA">
        <w:rPr>
          <w14:ligatures w14:val="none"/>
        </w:rPr>
        <w:t xml:space="preserve"> </w:t>
      </w:r>
      <w:proofErr w:type="spellStart"/>
      <w:r w:rsidRPr="009D52DA">
        <w:rPr>
          <w14:ligatures w14:val="none"/>
        </w:rPr>
        <w:t>nhân</w:t>
      </w:r>
      <w:proofErr w:type="spellEnd"/>
      <w:r w:rsidRPr="009D52DA">
        <w:rPr>
          <w14:ligatures w14:val="none"/>
        </w:rPr>
        <w:t xml:space="preserve"> </w:t>
      </w:r>
      <w:proofErr w:type="spellStart"/>
      <w:r w:rsidRPr="009D52DA">
        <w:rPr>
          <w14:ligatures w14:val="none"/>
        </w:rPr>
        <w:t>tử</w:t>
      </w:r>
      <w:proofErr w:type="spellEnd"/>
      <w:r w:rsidRPr="009D52DA">
        <w:rPr>
          <w14:ligatures w14:val="none"/>
        </w:rPr>
        <w:t xml:space="preserve"> </w:t>
      </w:r>
      <w:proofErr w:type="spellStart"/>
      <w:r w:rsidRPr="009D52DA">
        <w:rPr>
          <w14:ligatures w14:val="none"/>
        </w:rPr>
        <w:t>vong</w:t>
      </w:r>
      <w:proofErr w:type="spellEnd"/>
      <w:r w:rsidRPr="009D52DA">
        <w:rPr>
          <w14:ligatures w14:val="none"/>
        </w:rPr>
        <w:t xml:space="preserve">, </w:t>
      </w:r>
      <w:proofErr w:type="spellStart"/>
      <w:r w:rsidRPr="009D52DA">
        <w:rPr>
          <w14:ligatures w14:val="none"/>
        </w:rPr>
        <w:t>bất</w:t>
      </w:r>
      <w:proofErr w:type="spellEnd"/>
      <w:r w:rsidRPr="009D52DA">
        <w:rPr>
          <w14:ligatures w14:val="none"/>
        </w:rPr>
        <w:t xml:space="preserve"> </w:t>
      </w:r>
      <w:proofErr w:type="spellStart"/>
      <w:r w:rsidRPr="009D52DA">
        <w:rPr>
          <w14:ligatures w14:val="none"/>
        </w:rPr>
        <w:t>kể</w:t>
      </w:r>
      <w:proofErr w:type="spellEnd"/>
      <w:r w:rsidRPr="009D52DA">
        <w:rPr>
          <w14:ligatures w14:val="none"/>
        </w:rPr>
        <w:t xml:space="preserve"> </w:t>
      </w:r>
      <w:proofErr w:type="spellStart"/>
      <w:r w:rsidRPr="009D52DA">
        <w:rPr>
          <w14:ligatures w14:val="none"/>
        </w:rPr>
        <w:t>biến</w:t>
      </w:r>
      <w:proofErr w:type="spellEnd"/>
      <w:r w:rsidRPr="009D52DA">
        <w:rPr>
          <w14:ligatures w14:val="none"/>
        </w:rPr>
        <w:t xml:space="preserve"> </w:t>
      </w:r>
      <w:proofErr w:type="spellStart"/>
      <w:r w:rsidRPr="009D52DA">
        <w:rPr>
          <w14:ligatures w14:val="none"/>
        </w:rPr>
        <w:t>cố</w:t>
      </w:r>
      <w:proofErr w:type="spellEnd"/>
      <w:r w:rsidRPr="009D52DA">
        <w:rPr>
          <w14:ligatures w14:val="none"/>
        </w:rPr>
        <w:t xml:space="preserve"> </w:t>
      </w:r>
      <w:proofErr w:type="spellStart"/>
      <w:r w:rsidRPr="009D52DA">
        <w:rPr>
          <w14:ligatures w14:val="none"/>
        </w:rPr>
        <w:t>bất</w:t>
      </w:r>
      <w:proofErr w:type="spellEnd"/>
      <w:r w:rsidRPr="009D52DA">
        <w:rPr>
          <w14:ligatures w14:val="none"/>
        </w:rPr>
        <w:t xml:space="preserve"> </w:t>
      </w:r>
      <w:proofErr w:type="spellStart"/>
      <w:r w:rsidRPr="009D52DA">
        <w:rPr>
          <w14:ligatures w14:val="none"/>
        </w:rPr>
        <w:t>lợi</w:t>
      </w:r>
      <w:proofErr w:type="spellEnd"/>
      <w:r w:rsidRPr="009D52DA">
        <w:rPr>
          <w14:ligatures w14:val="none"/>
        </w:rPr>
        <w:t xml:space="preserve"> </w:t>
      </w:r>
      <w:proofErr w:type="spellStart"/>
      <w:r w:rsidRPr="009D52DA">
        <w:rPr>
          <w14:ligatures w14:val="none"/>
        </w:rPr>
        <w:t>nghiêm</w:t>
      </w:r>
      <w:proofErr w:type="spellEnd"/>
      <w:r w:rsidRPr="009D52DA">
        <w:rPr>
          <w14:ligatures w14:val="none"/>
        </w:rPr>
        <w:t xml:space="preserve"> </w:t>
      </w:r>
      <w:proofErr w:type="spellStart"/>
      <w:r w:rsidRPr="009D52DA">
        <w:rPr>
          <w14:ligatures w14:val="none"/>
        </w:rPr>
        <w:t>trọng</w:t>
      </w:r>
      <w:proofErr w:type="spellEnd"/>
      <w:r w:rsidRPr="009D52DA">
        <w:rPr>
          <w14:ligatures w14:val="none"/>
        </w:rPr>
        <w:t xml:space="preserve"> </w:t>
      </w:r>
      <w:proofErr w:type="spellStart"/>
      <w:r w:rsidRPr="009D52DA">
        <w:rPr>
          <w14:ligatures w14:val="none"/>
        </w:rPr>
        <w:t>đó</w:t>
      </w:r>
      <w:proofErr w:type="spellEnd"/>
      <w:r w:rsidRPr="009D52DA">
        <w:rPr>
          <w14:ligatures w14:val="none"/>
        </w:rPr>
        <w:t xml:space="preserve"> </w:t>
      </w:r>
      <w:proofErr w:type="spellStart"/>
      <w:r w:rsidRPr="009D52DA">
        <w:rPr>
          <w14:ligatures w14:val="none"/>
        </w:rPr>
        <w:t>có</w:t>
      </w:r>
      <w:proofErr w:type="spellEnd"/>
      <w:r w:rsidRPr="009D52DA">
        <w:rPr>
          <w14:ligatures w14:val="none"/>
        </w:rPr>
        <w:t xml:space="preserve"> </w:t>
      </w:r>
      <w:proofErr w:type="spellStart"/>
      <w:r w:rsidRPr="009D52DA">
        <w:rPr>
          <w14:ligatures w14:val="none"/>
        </w:rPr>
        <w:t>liên</w:t>
      </w:r>
      <w:proofErr w:type="spellEnd"/>
      <w:r w:rsidRPr="009D52DA">
        <w:rPr>
          <w14:ligatures w14:val="none"/>
        </w:rPr>
        <w:t xml:space="preserve"> </w:t>
      </w:r>
      <w:proofErr w:type="spellStart"/>
      <w:r w:rsidRPr="009D52DA">
        <w:rPr>
          <w14:ligatures w14:val="none"/>
        </w:rPr>
        <w:t>quan</w:t>
      </w:r>
      <w:proofErr w:type="spellEnd"/>
      <w:r w:rsidRPr="009D52DA">
        <w:rPr>
          <w14:ligatures w14:val="none"/>
        </w:rPr>
        <w:t xml:space="preserve"> </w:t>
      </w:r>
      <w:proofErr w:type="spellStart"/>
      <w:r w:rsidRPr="009D52DA">
        <w:rPr>
          <w14:ligatures w14:val="none"/>
        </w:rPr>
        <w:t>đến</w:t>
      </w:r>
      <w:proofErr w:type="spellEnd"/>
      <w:r w:rsidRPr="009D52DA">
        <w:rPr>
          <w14:ligatures w14:val="none"/>
        </w:rPr>
        <w:t xml:space="preserve"> </w:t>
      </w:r>
      <w:proofErr w:type="spellStart"/>
      <w:r w:rsidRPr="009D52DA">
        <w:rPr>
          <w14:ligatures w14:val="none"/>
        </w:rPr>
        <w:t>kỹ</w:t>
      </w:r>
      <w:proofErr w:type="spellEnd"/>
      <w:r w:rsidRPr="009D52DA">
        <w:rPr>
          <w14:ligatures w14:val="none"/>
        </w:rPr>
        <w:t xml:space="preserve"> </w:t>
      </w:r>
      <w:proofErr w:type="spellStart"/>
      <w:r w:rsidRPr="009D52DA">
        <w:rPr>
          <w14:ligatures w14:val="none"/>
        </w:rPr>
        <w:t>thuật</w:t>
      </w:r>
      <w:proofErr w:type="spellEnd"/>
      <w:r w:rsidRPr="009D52DA">
        <w:rPr>
          <w14:ligatures w14:val="none"/>
        </w:rPr>
        <w:t xml:space="preserve">, </w:t>
      </w:r>
      <w:proofErr w:type="spellStart"/>
      <w:r w:rsidRPr="009D52DA">
        <w:rPr>
          <w14:ligatures w14:val="none"/>
        </w:rPr>
        <w:t>phương</w:t>
      </w:r>
      <w:proofErr w:type="spellEnd"/>
      <w:r w:rsidRPr="009D52DA">
        <w:rPr>
          <w14:ligatures w14:val="none"/>
        </w:rPr>
        <w:t xml:space="preserve"> </w:t>
      </w:r>
      <w:proofErr w:type="spellStart"/>
      <w:r w:rsidRPr="009D52DA">
        <w:rPr>
          <w14:ligatures w14:val="none"/>
        </w:rPr>
        <w:t>pháp</w:t>
      </w:r>
      <w:proofErr w:type="spellEnd"/>
      <w:r w:rsidRPr="009D52DA">
        <w:rPr>
          <w14:ligatures w14:val="none"/>
        </w:rPr>
        <w:t xml:space="preserve"> hay </w:t>
      </w:r>
      <w:proofErr w:type="spellStart"/>
      <w:r w:rsidRPr="009D52DA">
        <w:rPr>
          <w14:ligatures w14:val="none"/>
        </w:rPr>
        <w:t>không</w:t>
      </w:r>
      <w:proofErr w:type="spellEnd"/>
      <w:r w:rsidRPr="009D52DA">
        <w:rPr>
          <w14:ligatures w14:val="none"/>
        </w:rPr>
        <w:t>.</w:t>
      </w:r>
    </w:p>
    <w:p w14:paraId="3DF6D92F" w14:textId="77777777" w:rsidR="009D52DA" w:rsidRPr="009D52DA" w:rsidRDefault="009D52DA" w:rsidP="009D52DA">
      <w:pPr>
        <w:ind w:left="360"/>
        <w:jc w:val="both"/>
        <w:rPr>
          <w14:ligatures w14:val="none"/>
        </w:rPr>
      </w:pPr>
    </w:p>
    <w:p w14:paraId="41F6A515" w14:textId="77777777" w:rsidR="009D52DA" w:rsidRPr="009D52DA" w:rsidRDefault="00000000" w:rsidP="009D52DA">
      <w:pPr>
        <w:jc w:val="both"/>
        <w:rPr>
          <w:b/>
          <w14:ligatures w14:val="none"/>
        </w:rPr>
      </w:pPr>
      <w:r w:rsidRPr="009D52DA">
        <w:rPr>
          <w:b/>
          <w14:ligatures w14:val="none"/>
        </w:rPr>
        <w:t xml:space="preserve">7) </w:t>
      </w:r>
      <w:proofErr w:type="spellStart"/>
      <w:r w:rsidRPr="009D52DA">
        <w:rPr>
          <w:b/>
          <w14:ligatures w14:val="none"/>
        </w:rPr>
        <w:t>Mức</w:t>
      </w:r>
      <w:proofErr w:type="spellEnd"/>
      <w:r w:rsidRPr="009D52DA">
        <w:rPr>
          <w:b/>
          <w14:ligatures w14:val="none"/>
        </w:rPr>
        <w:t xml:space="preserve"> </w:t>
      </w:r>
      <w:proofErr w:type="spellStart"/>
      <w:r w:rsidRPr="009D52DA">
        <w:rPr>
          <w:b/>
          <w14:ligatures w14:val="none"/>
        </w:rPr>
        <w:t>độ</w:t>
      </w:r>
      <w:proofErr w:type="spellEnd"/>
      <w:r w:rsidRPr="009D52DA">
        <w:rPr>
          <w:b/>
          <w14:ligatures w14:val="none"/>
        </w:rPr>
        <w:t xml:space="preserve"> </w:t>
      </w:r>
      <w:proofErr w:type="spellStart"/>
      <w:r w:rsidRPr="009D52DA">
        <w:rPr>
          <w:b/>
          <w14:ligatures w14:val="none"/>
        </w:rPr>
        <w:t>phơi</w:t>
      </w:r>
      <w:proofErr w:type="spellEnd"/>
      <w:r w:rsidRPr="009D52DA">
        <w:rPr>
          <w:b/>
          <w14:ligatures w14:val="none"/>
        </w:rPr>
        <w:t xml:space="preserve"> </w:t>
      </w:r>
      <w:proofErr w:type="spellStart"/>
      <w:r w:rsidRPr="009D52DA">
        <w:rPr>
          <w:b/>
          <w14:ligatures w14:val="none"/>
        </w:rPr>
        <w:t>nhiễm</w:t>
      </w:r>
      <w:proofErr w:type="spellEnd"/>
    </w:p>
    <w:p w14:paraId="2E27FBA2" w14:textId="77777777" w:rsidR="009D52DA" w:rsidRPr="009D52DA" w:rsidRDefault="00000000" w:rsidP="009D52DA">
      <w:pPr>
        <w:ind w:left="284"/>
        <w:jc w:val="both"/>
        <w:rPr>
          <w14:ligatures w14:val="none"/>
        </w:rPr>
      </w:pPr>
      <w:proofErr w:type="spellStart"/>
      <w:r w:rsidRPr="009D52DA">
        <w:rPr>
          <w:highlight w:val="yellow"/>
          <w14:ligatures w14:val="none"/>
        </w:rPr>
        <w:t>Mức</w:t>
      </w:r>
      <w:proofErr w:type="spellEnd"/>
      <w:r w:rsidRPr="009D52DA">
        <w:rPr>
          <w:highlight w:val="yellow"/>
          <w14:ligatures w14:val="none"/>
        </w:rPr>
        <w:t xml:space="preserve"> </w:t>
      </w:r>
      <w:proofErr w:type="spellStart"/>
      <w:r w:rsidRPr="009D52DA">
        <w:rPr>
          <w:highlight w:val="yellow"/>
          <w14:ligatures w14:val="none"/>
        </w:rPr>
        <w:t>độ</w:t>
      </w:r>
      <w:proofErr w:type="spellEnd"/>
      <w:r w:rsidRPr="009D52DA">
        <w:rPr>
          <w:highlight w:val="yellow"/>
          <w14:ligatures w14:val="none"/>
        </w:rPr>
        <w:t xml:space="preserve"> </w:t>
      </w:r>
      <w:proofErr w:type="spellStart"/>
      <w:r w:rsidRPr="009D52DA">
        <w:rPr>
          <w:highlight w:val="yellow"/>
          <w14:ligatures w14:val="none"/>
        </w:rPr>
        <w:t>phơi</w:t>
      </w:r>
      <w:proofErr w:type="spellEnd"/>
      <w:r w:rsidRPr="009D52DA">
        <w:rPr>
          <w:highlight w:val="yellow"/>
          <w14:ligatures w14:val="none"/>
        </w:rPr>
        <w:t xml:space="preserve"> </w:t>
      </w:r>
      <w:proofErr w:type="spellStart"/>
      <w:r w:rsidRPr="009D52DA">
        <w:rPr>
          <w:highlight w:val="yellow"/>
          <w14:ligatures w14:val="none"/>
        </w:rPr>
        <w:t>nhiễm</w:t>
      </w:r>
      <w:proofErr w:type="spellEnd"/>
      <w:r w:rsidRPr="009D52DA">
        <w:rPr>
          <w:highlight w:val="yellow"/>
          <w14:ligatures w14:val="none"/>
        </w:rPr>
        <w:t xml:space="preserve"> </w:t>
      </w:r>
      <w:proofErr w:type="spellStart"/>
      <w:r w:rsidRPr="009D52DA">
        <w:rPr>
          <w14:ligatures w14:val="none"/>
        </w:rPr>
        <w:t>cần</w:t>
      </w:r>
      <w:proofErr w:type="spellEnd"/>
      <w:r w:rsidRPr="009D52DA">
        <w:rPr>
          <w14:ligatures w14:val="none"/>
        </w:rPr>
        <w:t xml:space="preserve"> </w:t>
      </w:r>
      <w:proofErr w:type="spellStart"/>
      <w:r w:rsidRPr="009D52DA">
        <w:rPr>
          <w14:ligatures w14:val="none"/>
        </w:rPr>
        <w:t>được</w:t>
      </w:r>
      <w:proofErr w:type="spellEnd"/>
      <w:r w:rsidRPr="009D52DA">
        <w:rPr>
          <w14:ligatures w14:val="none"/>
        </w:rPr>
        <w:t xml:space="preserve"> </w:t>
      </w:r>
      <w:proofErr w:type="spellStart"/>
      <w:r w:rsidRPr="009D52DA">
        <w:rPr>
          <w14:ligatures w14:val="none"/>
        </w:rPr>
        <w:t>đánh</w:t>
      </w:r>
      <w:proofErr w:type="spellEnd"/>
      <w:r w:rsidRPr="009D52DA">
        <w:rPr>
          <w14:ligatures w14:val="none"/>
        </w:rPr>
        <w:t xml:space="preserve"> </w:t>
      </w:r>
      <w:proofErr w:type="spellStart"/>
      <w:r w:rsidRPr="009D52DA">
        <w:rPr>
          <w14:ligatures w14:val="none"/>
        </w:rPr>
        <w:t>giá</w:t>
      </w:r>
      <w:proofErr w:type="spellEnd"/>
      <w:r w:rsidRPr="009D52DA">
        <w:rPr>
          <w14:ligatures w14:val="none"/>
        </w:rPr>
        <w:t xml:space="preserve"> </w:t>
      </w:r>
      <w:proofErr w:type="spellStart"/>
      <w:r w:rsidRPr="009D52DA">
        <w:rPr>
          <w14:ligatures w14:val="none"/>
        </w:rPr>
        <w:t>theo</w:t>
      </w:r>
      <w:proofErr w:type="spellEnd"/>
      <w:r w:rsidRPr="009D52DA">
        <w:rPr>
          <w14:ligatures w14:val="none"/>
        </w:rPr>
        <w:t xml:space="preserve"> </w:t>
      </w:r>
      <w:proofErr w:type="spellStart"/>
      <w:r w:rsidRPr="009D52DA">
        <w:rPr>
          <w14:ligatures w14:val="none"/>
        </w:rPr>
        <w:t>số</w:t>
      </w:r>
      <w:proofErr w:type="spellEnd"/>
      <w:r w:rsidRPr="009D52DA">
        <w:rPr>
          <w14:ligatures w14:val="none"/>
        </w:rPr>
        <w:t xml:space="preserve"> </w:t>
      </w:r>
      <w:proofErr w:type="spellStart"/>
      <w:r w:rsidRPr="009D52DA">
        <w:rPr>
          <w14:ligatures w14:val="none"/>
        </w:rPr>
        <w:t>lượng</w:t>
      </w:r>
      <w:proofErr w:type="spellEnd"/>
      <w:r w:rsidRPr="009D52DA">
        <w:rPr>
          <w14:ligatures w14:val="none"/>
        </w:rPr>
        <w:t xml:space="preserve"> </w:t>
      </w:r>
      <w:proofErr w:type="spellStart"/>
      <w:r w:rsidRPr="009D52DA">
        <w:rPr>
          <w14:ligatures w14:val="none"/>
        </w:rPr>
        <w:t>bệnh</w:t>
      </w:r>
      <w:proofErr w:type="spellEnd"/>
      <w:r w:rsidRPr="009D52DA">
        <w:rPr>
          <w14:ligatures w14:val="none"/>
        </w:rPr>
        <w:t xml:space="preserve"> </w:t>
      </w:r>
      <w:proofErr w:type="spellStart"/>
      <w:r w:rsidRPr="009D52DA">
        <w:rPr>
          <w14:ligatures w14:val="none"/>
        </w:rPr>
        <w:t>nhân</w:t>
      </w:r>
      <w:proofErr w:type="spellEnd"/>
      <w:r w:rsidRPr="009D52DA">
        <w:rPr>
          <w14:ligatures w14:val="none"/>
        </w:rPr>
        <w:t xml:space="preserve"> </w:t>
      </w:r>
      <w:proofErr w:type="spellStart"/>
      <w:r w:rsidRPr="009D52DA">
        <w:rPr>
          <w14:ligatures w14:val="none"/>
        </w:rPr>
        <w:t>đã</w:t>
      </w:r>
      <w:proofErr w:type="spellEnd"/>
      <w:r w:rsidRPr="009D52DA">
        <w:rPr>
          <w14:ligatures w14:val="none"/>
        </w:rPr>
        <w:t xml:space="preserve"> </w:t>
      </w:r>
      <w:proofErr w:type="spellStart"/>
      <w:r w:rsidRPr="009D52DA">
        <w:rPr>
          <w14:ligatures w14:val="none"/>
        </w:rPr>
        <w:t>được</w:t>
      </w:r>
      <w:proofErr w:type="spellEnd"/>
      <w:r w:rsidRPr="009D52DA">
        <w:rPr>
          <w14:ligatures w14:val="none"/>
        </w:rPr>
        <w:t xml:space="preserve"> </w:t>
      </w:r>
      <w:proofErr w:type="spellStart"/>
      <w:r w:rsidRPr="009D52DA">
        <w:rPr>
          <w14:ligatures w14:val="none"/>
        </w:rPr>
        <w:t>thực</w:t>
      </w:r>
      <w:proofErr w:type="spellEnd"/>
      <w:r w:rsidRPr="009D52DA">
        <w:rPr>
          <w14:ligatures w14:val="none"/>
        </w:rPr>
        <w:t xml:space="preserve"> </w:t>
      </w:r>
      <w:proofErr w:type="spellStart"/>
      <w:r w:rsidRPr="009D52DA">
        <w:rPr>
          <w14:ligatures w14:val="none"/>
        </w:rPr>
        <w:t>hiện</w:t>
      </w:r>
      <w:proofErr w:type="spellEnd"/>
      <w:r w:rsidRPr="009D52DA">
        <w:rPr>
          <w14:ligatures w14:val="none"/>
        </w:rPr>
        <w:t xml:space="preserve"> </w:t>
      </w:r>
      <w:proofErr w:type="spellStart"/>
      <w:r w:rsidRPr="009D52DA">
        <w:rPr>
          <w14:ligatures w14:val="none"/>
        </w:rPr>
        <w:t>kỹ</w:t>
      </w:r>
      <w:proofErr w:type="spellEnd"/>
      <w:r w:rsidRPr="009D52DA">
        <w:rPr>
          <w14:ligatures w14:val="none"/>
        </w:rPr>
        <w:t xml:space="preserve"> </w:t>
      </w:r>
      <w:proofErr w:type="spellStart"/>
      <w:r w:rsidRPr="009D52DA">
        <w:rPr>
          <w14:ligatures w14:val="none"/>
        </w:rPr>
        <w:t>thuật</w:t>
      </w:r>
      <w:proofErr w:type="spellEnd"/>
      <w:r w:rsidRPr="009D52DA">
        <w:rPr>
          <w14:ligatures w14:val="none"/>
        </w:rPr>
        <w:t>/</w:t>
      </w:r>
      <w:proofErr w:type="spellStart"/>
      <w:r w:rsidRPr="009D52DA">
        <w:rPr>
          <w14:ligatures w14:val="none"/>
        </w:rPr>
        <w:t>phương</w:t>
      </w:r>
      <w:proofErr w:type="spellEnd"/>
      <w:r w:rsidRPr="009D52DA">
        <w:rPr>
          <w14:ligatures w14:val="none"/>
        </w:rPr>
        <w:t xml:space="preserve"> </w:t>
      </w:r>
      <w:proofErr w:type="spellStart"/>
      <w:r w:rsidRPr="009D52DA">
        <w:rPr>
          <w14:ligatures w14:val="none"/>
        </w:rPr>
        <w:t>pháp</w:t>
      </w:r>
      <w:proofErr w:type="spellEnd"/>
      <w:r w:rsidRPr="009D52DA">
        <w:rPr>
          <w14:ligatures w14:val="none"/>
        </w:rPr>
        <w:t xml:space="preserve"> </w:t>
      </w:r>
      <w:proofErr w:type="spellStart"/>
      <w:r w:rsidRPr="009D52DA">
        <w:rPr>
          <w14:ligatures w14:val="none"/>
        </w:rPr>
        <w:t>mới</w:t>
      </w:r>
      <w:proofErr w:type="spellEnd"/>
      <w:r w:rsidRPr="009D52DA">
        <w:rPr>
          <w14:ligatures w14:val="none"/>
        </w:rPr>
        <w:t xml:space="preserve">, </w:t>
      </w:r>
      <w:proofErr w:type="spellStart"/>
      <w:r w:rsidRPr="009D52DA">
        <w:rPr>
          <w14:ligatures w14:val="none"/>
        </w:rPr>
        <w:t>khoảng</w:t>
      </w:r>
      <w:proofErr w:type="spellEnd"/>
      <w:r w:rsidRPr="009D52DA">
        <w:rPr>
          <w14:ligatures w14:val="none"/>
        </w:rPr>
        <w:t xml:space="preserve"> </w:t>
      </w:r>
      <w:proofErr w:type="spellStart"/>
      <w:r w:rsidRPr="009D52DA">
        <w:rPr>
          <w14:ligatures w14:val="none"/>
        </w:rPr>
        <w:t>thời</w:t>
      </w:r>
      <w:proofErr w:type="spellEnd"/>
      <w:r w:rsidRPr="009D52DA">
        <w:rPr>
          <w14:ligatures w14:val="none"/>
        </w:rPr>
        <w:t xml:space="preserve"> </w:t>
      </w:r>
      <w:proofErr w:type="spellStart"/>
      <w:r w:rsidRPr="009D52DA">
        <w:rPr>
          <w14:ligatures w14:val="none"/>
        </w:rPr>
        <w:t>gian</w:t>
      </w:r>
      <w:proofErr w:type="spellEnd"/>
      <w:r w:rsidRPr="009D52DA">
        <w:rPr>
          <w14:ligatures w14:val="none"/>
        </w:rPr>
        <w:t xml:space="preserve"> </w:t>
      </w:r>
      <w:proofErr w:type="spellStart"/>
      <w:r w:rsidRPr="009D52DA">
        <w:rPr>
          <w14:ligatures w14:val="none"/>
        </w:rPr>
        <w:t>thực</w:t>
      </w:r>
      <w:proofErr w:type="spellEnd"/>
      <w:r w:rsidRPr="009D52DA">
        <w:rPr>
          <w14:ligatures w14:val="none"/>
        </w:rPr>
        <w:t xml:space="preserve"> </w:t>
      </w:r>
      <w:proofErr w:type="spellStart"/>
      <w:r w:rsidRPr="009D52DA">
        <w:rPr>
          <w14:ligatures w14:val="none"/>
        </w:rPr>
        <w:t>hiện</w:t>
      </w:r>
      <w:proofErr w:type="spellEnd"/>
      <w:r w:rsidRPr="009D52DA">
        <w:rPr>
          <w14:ligatures w14:val="none"/>
        </w:rPr>
        <w:t>.</w:t>
      </w:r>
    </w:p>
    <w:p w14:paraId="4EED49FF" w14:textId="77777777" w:rsidR="009D52DA" w:rsidRPr="009D52DA" w:rsidRDefault="009D52DA" w:rsidP="009D52DA">
      <w:pPr>
        <w:ind w:firstLine="720"/>
        <w:jc w:val="both"/>
        <w:rPr>
          <w14:ligatures w14:val="none"/>
        </w:rPr>
      </w:pPr>
    </w:p>
    <w:p w14:paraId="003C94CE" w14:textId="77777777" w:rsidR="009D52DA" w:rsidRPr="009D52DA" w:rsidRDefault="00000000" w:rsidP="009D52DA">
      <w:pPr>
        <w:jc w:val="both"/>
        <w:rPr>
          <w:b/>
          <w14:ligatures w14:val="none"/>
        </w:rPr>
      </w:pPr>
      <w:r w:rsidRPr="009D52DA">
        <w:rPr>
          <w:b/>
          <w14:ligatures w14:val="none"/>
        </w:rPr>
        <w:t xml:space="preserve">8) </w:t>
      </w:r>
      <w:proofErr w:type="spellStart"/>
      <w:r w:rsidRPr="009D52DA">
        <w:rPr>
          <w:b/>
          <w14:ligatures w14:val="none"/>
        </w:rPr>
        <w:t>Sự</w:t>
      </w:r>
      <w:proofErr w:type="spellEnd"/>
      <w:r w:rsidRPr="009D52DA">
        <w:rPr>
          <w:b/>
          <w14:ligatures w14:val="none"/>
        </w:rPr>
        <w:t xml:space="preserve"> </w:t>
      </w:r>
      <w:proofErr w:type="spellStart"/>
      <w:r w:rsidRPr="009D52DA">
        <w:rPr>
          <w:b/>
          <w14:ligatures w14:val="none"/>
        </w:rPr>
        <w:t>cố</w:t>
      </w:r>
      <w:proofErr w:type="spellEnd"/>
      <w:r w:rsidRPr="009D52DA">
        <w:rPr>
          <w:b/>
          <w14:ligatures w14:val="none"/>
        </w:rPr>
        <w:t xml:space="preserve"> </w:t>
      </w:r>
      <w:proofErr w:type="spellStart"/>
      <w:r w:rsidRPr="009D52DA">
        <w:rPr>
          <w:b/>
          <w14:ligatures w14:val="none"/>
        </w:rPr>
        <w:t>không</w:t>
      </w:r>
      <w:proofErr w:type="spellEnd"/>
      <w:r w:rsidRPr="009D52DA">
        <w:rPr>
          <w:b/>
          <w14:ligatures w14:val="none"/>
        </w:rPr>
        <w:t xml:space="preserve"> </w:t>
      </w:r>
      <w:proofErr w:type="spellStart"/>
      <w:r w:rsidRPr="009D52DA">
        <w:rPr>
          <w:b/>
          <w14:ligatures w14:val="none"/>
        </w:rPr>
        <w:t>mong</w:t>
      </w:r>
      <w:proofErr w:type="spellEnd"/>
      <w:r w:rsidRPr="009D52DA">
        <w:rPr>
          <w:b/>
          <w14:ligatures w14:val="none"/>
        </w:rPr>
        <w:t xml:space="preserve"> </w:t>
      </w:r>
      <w:proofErr w:type="spellStart"/>
      <w:r w:rsidRPr="009D52DA">
        <w:rPr>
          <w:b/>
          <w14:ligatures w14:val="none"/>
        </w:rPr>
        <w:t>muốn</w:t>
      </w:r>
      <w:proofErr w:type="spellEnd"/>
      <w:r w:rsidRPr="009D52DA">
        <w:rPr>
          <w:b/>
          <w14:ligatures w14:val="none"/>
        </w:rPr>
        <w:t xml:space="preserve"> (AE)</w:t>
      </w:r>
    </w:p>
    <w:p w14:paraId="2F255C28" w14:textId="77777777" w:rsidR="009D52DA" w:rsidRPr="009D52DA" w:rsidRDefault="00000000" w:rsidP="009D52DA">
      <w:pPr>
        <w:tabs>
          <w:tab w:val="num" w:pos="2444"/>
        </w:tabs>
        <w:ind w:left="720"/>
        <w:jc w:val="both"/>
        <w:rPr>
          <w:b/>
          <w:i/>
          <w14:ligatures w14:val="none"/>
        </w:rPr>
      </w:pPr>
      <w:proofErr w:type="spellStart"/>
      <w:r w:rsidRPr="009D52DA">
        <w:rPr>
          <w:b/>
          <w:i/>
          <w14:ligatures w14:val="none"/>
        </w:rPr>
        <w:t>Tóm</w:t>
      </w:r>
      <w:proofErr w:type="spellEnd"/>
      <w:r w:rsidRPr="009D52DA">
        <w:rPr>
          <w:b/>
          <w:i/>
          <w14:ligatures w14:val="none"/>
        </w:rPr>
        <w:t xml:space="preserve"> </w:t>
      </w:r>
      <w:proofErr w:type="spellStart"/>
      <w:r w:rsidRPr="009D52DA">
        <w:rPr>
          <w:b/>
          <w:i/>
          <w14:ligatures w14:val="none"/>
        </w:rPr>
        <w:t>tắt</w:t>
      </w:r>
      <w:proofErr w:type="spellEnd"/>
      <w:r w:rsidRPr="009D52DA">
        <w:rPr>
          <w:b/>
          <w:i/>
          <w14:ligatures w14:val="none"/>
        </w:rPr>
        <w:t xml:space="preserve"> </w:t>
      </w:r>
      <w:proofErr w:type="spellStart"/>
      <w:r w:rsidRPr="009D52DA">
        <w:rPr>
          <w:b/>
          <w:i/>
          <w14:ligatures w14:val="none"/>
        </w:rPr>
        <w:t>về</w:t>
      </w:r>
      <w:proofErr w:type="spellEnd"/>
      <w:r w:rsidRPr="009D52DA">
        <w:rPr>
          <w:b/>
          <w:i/>
          <w14:ligatures w14:val="none"/>
        </w:rPr>
        <w:t xml:space="preserve"> AE</w:t>
      </w:r>
    </w:p>
    <w:p w14:paraId="474D42A6" w14:textId="77777777" w:rsidR="009D52DA" w:rsidRPr="009D52DA" w:rsidRDefault="00000000" w:rsidP="009D52DA">
      <w:pPr>
        <w:tabs>
          <w:tab w:val="num" w:pos="2444"/>
        </w:tabs>
        <w:ind w:left="703"/>
        <w:jc w:val="both"/>
        <w:rPr>
          <w:b/>
          <w:i/>
          <w14:ligatures w14:val="none"/>
        </w:rPr>
      </w:pPr>
      <w:proofErr w:type="spellStart"/>
      <w:r w:rsidRPr="009D52DA">
        <w:rPr>
          <w:b/>
          <w:i/>
          <w14:ligatures w14:val="none"/>
        </w:rPr>
        <w:t>Trình</w:t>
      </w:r>
      <w:proofErr w:type="spellEnd"/>
      <w:r w:rsidRPr="009D52DA">
        <w:rPr>
          <w:b/>
          <w:i/>
          <w14:ligatures w14:val="none"/>
        </w:rPr>
        <w:t xml:space="preserve"> </w:t>
      </w:r>
      <w:proofErr w:type="spellStart"/>
      <w:r w:rsidRPr="009D52DA">
        <w:rPr>
          <w:b/>
          <w:i/>
          <w14:ligatures w14:val="none"/>
        </w:rPr>
        <w:t>bày</w:t>
      </w:r>
      <w:proofErr w:type="spellEnd"/>
      <w:r w:rsidRPr="009D52DA">
        <w:rPr>
          <w:b/>
          <w:i/>
          <w14:ligatures w14:val="none"/>
        </w:rPr>
        <w:t xml:space="preserve"> </w:t>
      </w:r>
      <w:proofErr w:type="spellStart"/>
      <w:r w:rsidRPr="009D52DA">
        <w:rPr>
          <w:b/>
          <w:i/>
          <w14:ligatures w14:val="none"/>
        </w:rPr>
        <w:t>các</w:t>
      </w:r>
      <w:proofErr w:type="spellEnd"/>
      <w:r w:rsidRPr="009D52DA">
        <w:rPr>
          <w:b/>
          <w:i/>
          <w14:ligatures w14:val="none"/>
        </w:rPr>
        <w:t xml:space="preserve"> AE</w:t>
      </w:r>
    </w:p>
    <w:p w14:paraId="7A02B38B" w14:textId="77777777" w:rsidR="009D52DA" w:rsidRPr="009D52DA" w:rsidRDefault="00000000" w:rsidP="009D52DA">
      <w:pPr>
        <w:tabs>
          <w:tab w:val="num" w:pos="2444"/>
        </w:tabs>
        <w:ind w:left="703"/>
        <w:jc w:val="both"/>
        <w:rPr>
          <w:b/>
          <w:i/>
          <w14:ligatures w14:val="none"/>
        </w:rPr>
      </w:pPr>
      <w:proofErr w:type="spellStart"/>
      <w:r w:rsidRPr="009D52DA">
        <w:rPr>
          <w:b/>
          <w:i/>
          <w14:ligatures w14:val="none"/>
        </w:rPr>
        <w:t>Phân</w:t>
      </w:r>
      <w:proofErr w:type="spellEnd"/>
      <w:r w:rsidRPr="009D52DA">
        <w:rPr>
          <w:b/>
          <w:i/>
          <w14:ligatures w14:val="none"/>
        </w:rPr>
        <w:t xml:space="preserve"> </w:t>
      </w:r>
      <w:proofErr w:type="spellStart"/>
      <w:r w:rsidRPr="009D52DA">
        <w:rPr>
          <w:b/>
          <w:i/>
          <w14:ligatures w14:val="none"/>
        </w:rPr>
        <w:t>tích</w:t>
      </w:r>
      <w:proofErr w:type="spellEnd"/>
      <w:r w:rsidRPr="009D52DA">
        <w:rPr>
          <w:b/>
          <w:i/>
          <w14:ligatures w14:val="none"/>
        </w:rPr>
        <w:t xml:space="preserve"> </w:t>
      </w:r>
      <w:proofErr w:type="spellStart"/>
      <w:r w:rsidRPr="009D52DA">
        <w:rPr>
          <w:b/>
          <w:i/>
          <w14:ligatures w14:val="none"/>
        </w:rPr>
        <w:t>các</w:t>
      </w:r>
      <w:proofErr w:type="spellEnd"/>
      <w:r w:rsidRPr="009D52DA">
        <w:rPr>
          <w:b/>
          <w:i/>
          <w14:ligatures w14:val="none"/>
        </w:rPr>
        <w:t xml:space="preserve"> AE</w:t>
      </w:r>
    </w:p>
    <w:p w14:paraId="54AEC226" w14:textId="77777777" w:rsidR="009D52DA" w:rsidRPr="009D52DA" w:rsidRDefault="00000000" w:rsidP="009D52DA">
      <w:pPr>
        <w:tabs>
          <w:tab w:val="num" w:pos="2444"/>
        </w:tabs>
        <w:ind w:left="703"/>
        <w:jc w:val="both"/>
        <w:rPr>
          <w:b/>
          <w:i/>
          <w14:ligatures w14:val="none"/>
        </w:rPr>
      </w:pPr>
      <w:proofErr w:type="spellStart"/>
      <w:r w:rsidRPr="009D52DA">
        <w:rPr>
          <w:b/>
          <w:i/>
          <w14:ligatures w14:val="none"/>
        </w:rPr>
        <w:t>Liệt</w:t>
      </w:r>
      <w:proofErr w:type="spellEnd"/>
      <w:r w:rsidRPr="009D52DA">
        <w:rPr>
          <w:b/>
          <w:i/>
          <w14:ligatures w14:val="none"/>
        </w:rPr>
        <w:t xml:space="preserve"> </w:t>
      </w:r>
      <w:proofErr w:type="spellStart"/>
      <w:r w:rsidRPr="009D52DA">
        <w:rPr>
          <w:b/>
          <w:i/>
          <w14:ligatures w14:val="none"/>
        </w:rPr>
        <w:t>kê</w:t>
      </w:r>
      <w:proofErr w:type="spellEnd"/>
      <w:r w:rsidRPr="009D52DA">
        <w:rPr>
          <w:b/>
          <w:i/>
          <w14:ligatures w14:val="none"/>
        </w:rPr>
        <w:t xml:space="preserve"> AE </w:t>
      </w:r>
      <w:proofErr w:type="spellStart"/>
      <w:r w:rsidRPr="009D52DA">
        <w:rPr>
          <w:b/>
          <w:i/>
          <w14:ligatures w14:val="none"/>
        </w:rPr>
        <w:t>theo</w:t>
      </w:r>
      <w:proofErr w:type="spellEnd"/>
      <w:r w:rsidRPr="009D52DA">
        <w:rPr>
          <w:b/>
          <w:i/>
          <w14:ligatures w14:val="none"/>
        </w:rPr>
        <w:t xml:space="preserve"> </w:t>
      </w:r>
      <w:proofErr w:type="spellStart"/>
      <w:r w:rsidRPr="009D52DA">
        <w:rPr>
          <w:b/>
          <w:i/>
          <w14:ligatures w14:val="none"/>
        </w:rPr>
        <w:t>bệnh</w:t>
      </w:r>
      <w:proofErr w:type="spellEnd"/>
      <w:r w:rsidRPr="009D52DA">
        <w:rPr>
          <w:b/>
          <w:i/>
          <w14:ligatures w14:val="none"/>
        </w:rPr>
        <w:t xml:space="preserve"> </w:t>
      </w:r>
      <w:proofErr w:type="spellStart"/>
      <w:r w:rsidRPr="009D52DA">
        <w:rPr>
          <w:b/>
          <w:i/>
          <w14:ligatures w14:val="none"/>
        </w:rPr>
        <w:t>nhân</w:t>
      </w:r>
      <w:proofErr w:type="spellEnd"/>
    </w:p>
    <w:p w14:paraId="4F5AFFF3" w14:textId="77777777" w:rsidR="009D52DA" w:rsidRPr="009D52DA" w:rsidRDefault="009D52DA" w:rsidP="009D52DA">
      <w:pPr>
        <w:ind w:left="360"/>
        <w:jc w:val="both"/>
        <w:rPr>
          <w:b/>
          <w:i/>
          <w14:ligatures w14:val="none"/>
        </w:rPr>
      </w:pPr>
    </w:p>
    <w:p w14:paraId="7119E670" w14:textId="77777777" w:rsidR="009D52DA" w:rsidRPr="009D52DA" w:rsidRDefault="00000000" w:rsidP="009D52DA">
      <w:pPr>
        <w:ind w:left="40"/>
        <w:jc w:val="both"/>
        <w:rPr>
          <w:b/>
          <w14:ligatures w14:val="none"/>
        </w:rPr>
      </w:pPr>
      <w:r w:rsidRPr="009D52DA">
        <w:rPr>
          <w:b/>
          <w14:ligatures w14:val="none"/>
        </w:rPr>
        <w:t xml:space="preserve">9) Trường </w:t>
      </w:r>
      <w:proofErr w:type="spellStart"/>
      <w:r w:rsidRPr="009D52DA">
        <w:rPr>
          <w:b/>
          <w14:ligatures w14:val="none"/>
        </w:rPr>
        <w:t>hợp</w:t>
      </w:r>
      <w:proofErr w:type="spellEnd"/>
      <w:r w:rsidRPr="009D52DA">
        <w:rPr>
          <w:b/>
          <w14:ligatures w14:val="none"/>
        </w:rPr>
        <w:t xml:space="preserve"> </w:t>
      </w:r>
      <w:proofErr w:type="spellStart"/>
      <w:r w:rsidRPr="009D52DA">
        <w:rPr>
          <w:b/>
          <w14:ligatures w14:val="none"/>
        </w:rPr>
        <w:t>tử</w:t>
      </w:r>
      <w:proofErr w:type="spellEnd"/>
      <w:r w:rsidRPr="009D52DA">
        <w:rPr>
          <w:b/>
          <w14:ligatures w14:val="none"/>
        </w:rPr>
        <w:t xml:space="preserve"> </w:t>
      </w:r>
      <w:proofErr w:type="spellStart"/>
      <w:r w:rsidRPr="009D52DA">
        <w:rPr>
          <w:b/>
          <w14:ligatures w14:val="none"/>
        </w:rPr>
        <w:t>vong</w:t>
      </w:r>
      <w:proofErr w:type="spellEnd"/>
      <w:r w:rsidRPr="009D52DA">
        <w:rPr>
          <w:b/>
          <w14:ligatures w14:val="none"/>
        </w:rPr>
        <w:t xml:space="preserve"> </w:t>
      </w:r>
      <w:proofErr w:type="spellStart"/>
      <w:r w:rsidRPr="009D52DA">
        <w:rPr>
          <w:b/>
          <w14:ligatures w14:val="none"/>
        </w:rPr>
        <w:t>và</w:t>
      </w:r>
      <w:proofErr w:type="spellEnd"/>
      <w:r w:rsidRPr="009D52DA">
        <w:rPr>
          <w:b/>
          <w14:ligatures w14:val="none"/>
        </w:rPr>
        <w:t xml:space="preserve"> </w:t>
      </w:r>
      <w:proofErr w:type="spellStart"/>
      <w:r w:rsidRPr="009D52DA">
        <w:rPr>
          <w:b/>
          <w14:ligatures w14:val="none"/>
        </w:rPr>
        <w:t>các</w:t>
      </w:r>
      <w:proofErr w:type="spellEnd"/>
      <w:r w:rsidRPr="009D52DA">
        <w:rPr>
          <w:b/>
          <w14:ligatures w14:val="none"/>
        </w:rPr>
        <w:t xml:space="preserve"> AE </w:t>
      </w:r>
      <w:proofErr w:type="spellStart"/>
      <w:r w:rsidRPr="009D52DA">
        <w:rPr>
          <w:b/>
          <w14:ligatures w14:val="none"/>
        </w:rPr>
        <w:t>nghiêm</w:t>
      </w:r>
      <w:proofErr w:type="spellEnd"/>
      <w:r w:rsidRPr="009D52DA">
        <w:rPr>
          <w:b/>
          <w14:ligatures w14:val="none"/>
        </w:rPr>
        <w:t xml:space="preserve"> </w:t>
      </w:r>
      <w:proofErr w:type="spellStart"/>
      <w:r w:rsidRPr="009D52DA">
        <w:rPr>
          <w:b/>
          <w14:ligatures w14:val="none"/>
        </w:rPr>
        <w:t>trọng</w:t>
      </w:r>
      <w:proofErr w:type="spellEnd"/>
      <w:r w:rsidRPr="009D52DA">
        <w:rPr>
          <w:b/>
          <w14:ligatures w14:val="none"/>
        </w:rPr>
        <w:t xml:space="preserve"> </w:t>
      </w:r>
      <w:proofErr w:type="spellStart"/>
      <w:r w:rsidRPr="009D52DA">
        <w:rPr>
          <w:b/>
          <w14:ligatures w14:val="none"/>
        </w:rPr>
        <w:t>khác</w:t>
      </w:r>
      <w:proofErr w:type="spellEnd"/>
    </w:p>
    <w:p w14:paraId="09AA5CBD" w14:textId="77777777" w:rsidR="009D52DA" w:rsidRPr="009D52DA" w:rsidRDefault="00000000" w:rsidP="009D52DA">
      <w:pPr>
        <w:tabs>
          <w:tab w:val="num" w:pos="2444"/>
        </w:tabs>
        <w:ind w:left="703"/>
        <w:jc w:val="both"/>
        <w:rPr>
          <w:b/>
          <w:i/>
          <w14:ligatures w14:val="none"/>
        </w:rPr>
      </w:pPr>
      <w:r w:rsidRPr="009D52DA">
        <w:rPr>
          <w:b/>
          <w:i/>
          <w14:ligatures w14:val="none"/>
        </w:rPr>
        <w:t xml:space="preserve">Danh </w:t>
      </w:r>
      <w:proofErr w:type="spellStart"/>
      <w:r w:rsidRPr="009D52DA">
        <w:rPr>
          <w:b/>
          <w:i/>
          <w14:ligatures w14:val="none"/>
        </w:rPr>
        <w:t>sách</w:t>
      </w:r>
      <w:proofErr w:type="spellEnd"/>
      <w:r w:rsidRPr="009D52DA">
        <w:rPr>
          <w:b/>
          <w:i/>
          <w14:ligatures w14:val="none"/>
        </w:rPr>
        <w:t xml:space="preserve"> </w:t>
      </w:r>
      <w:proofErr w:type="spellStart"/>
      <w:r w:rsidRPr="009D52DA">
        <w:rPr>
          <w:b/>
          <w:i/>
          <w14:ligatures w14:val="none"/>
        </w:rPr>
        <w:t>tử</w:t>
      </w:r>
      <w:proofErr w:type="spellEnd"/>
      <w:r w:rsidRPr="009D52DA">
        <w:rPr>
          <w:b/>
          <w:i/>
          <w14:ligatures w14:val="none"/>
        </w:rPr>
        <w:t xml:space="preserve"> </w:t>
      </w:r>
      <w:proofErr w:type="spellStart"/>
      <w:r w:rsidRPr="009D52DA">
        <w:rPr>
          <w:b/>
          <w:i/>
          <w14:ligatures w14:val="none"/>
        </w:rPr>
        <w:t>vong</w:t>
      </w:r>
      <w:proofErr w:type="spellEnd"/>
      <w:r w:rsidRPr="009D52DA">
        <w:rPr>
          <w:b/>
          <w:i/>
          <w14:ligatures w14:val="none"/>
        </w:rPr>
        <w:t xml:space="preserve"> </w:t>
      </w:r>
      <w:proofErr w:type="spellStart"/>
      <w:r w:rsidRPr="009D52DA">
        <w:rPr>
          <w:b/>
          <w:i/>
          <w14:ligatures w14:val="none"/>
        </w:rPr>
        <w:t>và</w:t>
      </w:r>
      <w:proofErr w:type="spellEnd"/>
      <w:r w:rsidRPr="009D52DA">
        <w:rPr>
          <w:b/>
          <w:i/>
          <w14:ligatures w14:val="none"/>
        </w:rPr>
        <w:t xml:space="preserve"> </w:t>
      </w:r>
      <w:proofErr w:type="spellStart"/>
      <w:r w:rsidRPr="009D52DA">
        <w:rPr>
          <w:b/>
          <w:i/>
          <w14:ligatures w14:val="none"/>
        </w:rPr>
        <w:t>các</w:t>
      </w:r>
      <w:proofErr w:type="spellEnd"/>
      <w:r w:rsidRPr="009D52DA">
        <w:rPr>
          <w:b/>
          <w:i/>
          <w14:ligatures w14:val="none"/>
        </w:rPr>
        <w:t xml:space="preserve"> AE </w:t>
      </w:r>
      <w:proofErr w:type="spellStart"/>
      <w:r w:rsidRPr="009D52DA">
        <w:rPr>
          <w:b/>
          <w:i/>
          <w14:ligatures w14:val="none"/>
        </w:rPr>
        <w:t>nghiêm</w:t>
      </w:r>
      <w:proofErr w:type="spellEnd"/>
      <w:r w:rsidRPr="009D52DA">
        <w:rPr>
          <w:b/>
          <w:i/>
          <w14:ligatures w14:val="none"/>
        </w:rPr>
        <w:t xml:space="preserve"> </w:t>
      </w:r>
      <w:proofErr w:type="spellStart"/>
      <w:r w:rsidRPr="009D52DA">
        <w:rPr>
          <w:b/>
          <w:i/>
          <w14:ligatures w14:val="none"/>
        </w:rPr>
        <w:t>trọng</w:t>
      </w:r>
      <w:proofErr w:type="spellEnd"/>
    </w:p>
    <w:p w14:paraId="67B4707C" w14:textId="77777777" w:rsidR="009D52DA" w:rsidRPr="009D52DA" w:rsidRDefault="00000000" w:rsidP="009D52DA">
      <w:pPr>
        <w:tabs>
          <w:tab w:val="num" w:pos="2444"/>
        </w:tabs>
        <w:ind w:left="703"/>
        <w:jc w:val="both"/>
        <w:rPr>
          <w:b/>
          <w:i/>
          <w14:ligatures w14:val="none"/>
        </w:rPr>
      </w:pPr>
      <w:proofErr w:type="spellStart"/>
      <w:r w:rsidRPr="009D52DA">
        <w:rPr>
          <w:b/>
          <w:i/>
          <w14:ligatures w14:val="none"/>
        </w:rPr>
        <w:t>Tường</w:t>
      </w:r>
      <w:proofErr w:type="spellEnd"/>
      <w:r w:rsidRPr="009D52DA">
        <w:rPr>
          <w:b/>
          <w:i/>
          <w14:ligatures w14:val="none"/>
        </w:rPr>
        <w:t xml:space="preserve"> </w:t>
      </w:r>
      <w:proofErr w:type="spellStart"/>
      <w:r w:rsidRPr="009D52DA">
        <w:rPr>
          <w:b/>
          <w:i/>
          <w14:ligatures w14:val="none"/>
        </w:rPr>
        <w:t>trình</w:t>
      </w:r>
      <w:proofErr w:type="spellEnd"/>
      <w:r w:rsidRPr="009D52DA">
        <w:rPr>
          <w:b/>
          <w:i/>
          <w14:ligatures w14:val="none"/>
        </w:rPr>
        <w:t xml:space="preserve"> </w:t>
      </w:r>
      <w:proofErr w:type="spellStart"/>
      <w:r w:rsidRPr="009D52DA">
        <w:rPr>
          <w:b/>
          <w:i/>
          <w14:ligatures w14:val="none"/>
        </w:rPr>
        <w:t>trường</w:t>
      </w:r>
      <w:proofErr w:type="spellEnd"/>
      <w:r w:rsidRPr="009D52DA">
        <w:rPr>
          <w:b/>
          <w:i/>
          <w14:ligatures w14:val="none"/>
        </w:rPr>
        <w:t xml:space="preserve"> </w:t>
      </w:r>
      <w:proofErr w:type="spellStart"/>
      <w:r w:rsidRPr="009D52DA">
        <w:rPr>
          <w:b/>
          <w:i/>
          <w14:ligatures w14:val="none"/>
        </w:rPr>
        <w:t>hợp</w:t>
      </w:r>
      <w:proofErr w:type="spellEnd"/>
      <w:r w:rsidRPr="009D52DA">
        <w:rPr>
          <w:b/>
          <w:i/>
          <w14:ligatures w14:val="none"/>
        </w:rPr>
        <w:t xml:space="preserve"> </w:t>
      </w:r>
      <w:proofErr w:type="spellStart"/>
      <w:r w:rsidRPr="009D52DA">
        <w:rPr>
          <w:b/>
          <w:i/>
          <w14:ligatures w14:val="none"/>
        </w:rPr>
        <w:t>tử</w:t>
      </w:r>
      <w:proofErr w:type="spellEnd"/>
      <w:r w:rsidRPr="009D52DA">
        <w:rPr>
          <w:b/>
          <w:i/>
          <w14:ligatures w14:val="none"/>
        </w:rPr>
        <w:t xml:space="preserve"> </w:t>
      </w:r>
      <w:proofErr w:type="spellStart"/>
      <w:r w:rsidRPr="009D52DA">
        <w:rPr>
          <w:b/>
          <w:i/>
          <w14:ligatures w14:val="none"/>
        </w:rPr>
        <w:t>vong</w:t>
      </w:r>
      <w:proofErr w:type="spellEnd"/>
      <w:r w:rsidRPr="009D52DA">
        <w:rPr>
          <w:b/>
          <w:i/>
          <w14:ligatures w14:val="none"/>
        </w:rPr>
        <w:t xml:space="preserve">, AE </w:t>
      </w:r>
      <w:proofErr w:type="spellStart"/>
      <w:r w:rsidRPr="009D52DA">
        <w:rPr>
          <w:b/>
          <w:i/>
          <w14:ligatures w14:val="none"/>
        </w:rPr>
        <w:t>nghiêm</w:t>
      </w:r>
      <w:proofErr w:type="spellEnd"/>
      <w:r w:rsidRPr="009D52DA">
        <w:rPr>
          <w:b/>
          <w:i/>
          <w14:ligatures w14:val="none"/>
        </w:rPr>
        <w:t xml:space="preserve"> </w:t>
      </w:r>
      <w:proofErr w:type="spellStart"/>
      <w:r w:rsidRPr="009D52DA">
        <w:rPr>
          <w:b/>
          <w:i/>
          <w14:ligatures w14:val="none"/>
        </w:rPr>
        <w:t>trọng</w:t>
      </w:r>
      <w:proofErr w:type="spellEnd"/>
      <w:r w:rsidRPr="009D52DA">
        <w:rPr>
          <w:b/>
          <w:i/>
          <w14:ligatures w14:val="none"/>
        </w:rPr>
        <w:t xml:space="preserve"> </w:t>
      </w:r>
      <w:proofErr w:type="spellStart"/>
      <w:r w:rsidRPr="009D52DA">
        <w:rPr>
          <w:b/>
          <w:i/>
          <w14:ligatures w14:val="none"/>
        </w:rPr>
        <w:t>và</w:t>
      </w:r>
      <w:proofErr w:type="spellEnd"/>
      <w:r w:rsidRPr="009D52DA">
        <w:rPr>
          <w:b/>
          <w:i/>
          <w14:ligatures w14:val="none"/>
        </w:rPr>
        <w:t xml:space="preserve"> </w:t>
      </w:r>
      <w:proofErr w:type="spellStart"/>
      <w:r w:rsidRPr="009D52DA">
        <w:rPr>
          <w:b/>
          <w:i/>
          <w14:ligatures w14:val="none"/>
        </w:rPr>
        <w:t>những</w:t>
      </w:r>
      <w:proofErr w:type="spellEnd"/>
      <w:r w:rsidRPr="009D52DA">
        <w:rPr>
          <w:b/>
          <w:i/>
          <w14:ligatures w14:val="none"/>
        </w:rPr>
        <w:t xml:space="preserve"> </w:t>
      </w:r>
      <w:proofErr w:type="spellStart"/>
      <w:r w:rsidRPr="009D52DA">
        <w:rPr>
          <w:b/>
          <w:i/>
          <w14:ligatures w14:val="none"/>
        </w:rPr>
        <w:t>biểu</w:t>
      </w:r>
      <w:proofErr w:type="spellEnd"/>
      <w:r w:rsidRPr="009D52DA">
        <w:rPr>
          <w:b/>
          <w:i/>
          <w14:ligatures w14:val="none"/>
        </w:rPr>
        <w:t xml:space="preserve"> </w:t>
      </w:r>
      <w:proofErr w:type="spellStart"/>
      <w:r w:rsidRPr="009D52DA">
        <w:rPr>
          <w:b/>
          <w:i/>
          <w14:ligatures w14:val="none"/>
        </w:rPr>
        <w:t>hiện</w:t>
      </w:r>
      <w:proofErr w:type="spellEnd"/>
      <w:r w:rsidRPr="009D52DA">
        <w:rPr>
          <w:b/>
          <w:i/>
          <w14:ligatures w14:val="none"/>
        </w:rPr>
        <w:t xml:space="preserve"> AE </w:t>
      </w:r>
      <w:proofErr w:type="spellStart"/>
      <w:r w:rsidRPr="009D52DA">
        <w:rPr>
          <w:b/>
          <w:i/>
          <w14:ligatures w14:val="none"/>
        </w:rPr>
        <w:t>khác</w:t>
      </w:r>
      <w:proofErr w:type="spellEnd"/>
    </w:p>
    <w:p w14:paraId="104C3D3C" w14:textId="77777777" w:rsidR="009D52DA" w:rsidRPr="009D52DA" w:rsidRDefault="00000000" w:rsidP="009D52DA">
      <w:pPr>
        <w:tabs>
          <w:tab w:val="num" w:pos="2444"/>
        </w:tabs>
        <w:ind w:left="703"/>
        <w:jc w:val="both"/>
        <w:rPr>
          <w:b/>
          <w:i/>
          <w14:ligatures w14:val="none"/>
        </w:rPr>
      </w:pPr>
      <w:proofErr w:type="spellStart"/>
      <w:r w:rsidRPr="009D52DA">
        <w:rPr>
          <w:b/>
          <w:i/>
          <w14:ligatures w14:val="none"/>
        </w:rPr>
        <w:t>Phân</w:t>
      </w:r>
      <w:proofErr w:type="spellEnd"/>
      <w:r w:rsidRPr="009D52DA">
        <w:rPr>
          <w:b/>
          <w:i/>
          <w14:ligatures w14:val="none"/>
        </w:rPr>
        <w:t xml:space="preserve"> </w:t>
      </w:r>
      <w:proofErr w:type="spellStart"/>
      <w:r w:rsidRPr="009D52DA">
        <w:rPr>
          <w:b/>
          <w:i/>
          <w14:ligatures w14:val="none"/>
        </w:rPr>
        <w:t>tích</w:t>
      </w:r>
      <w:proofErr w:type="spellEnd"/>
      <w:r w:rsidRPr="009D52DA">
        <w:rPr>
          <w:b/>
          <w:i/>
          <w14:ligatures w14:val="none"/>
        </w:rPr>
        <w:t xml:space="preserve"> </w:t>
      </w:r>
      <w:proofErr w:type="spellStart"/>
      <w:r w:rsidRPr="009D52DA">
        <w:rPr>
          <w:b/>
          <w:i/>
          <w14:ligatures w14:val="none"/>
        </w:rPr>
        <w:t>và</w:t>
      </w:r>
      <w:proofErr w:type="spellEnd"/>
      <w:r w:rsidRPr="009D52DA">
        <w:rPr>
          <w:b/>
          <w:i/>
          <w14:ligatures w14:val="none"/>
        </w:rPr>
        <w:t xml:space="preserve"> </w:t>
      </w:r>
      <w:proofErr w:type="spellStart"/>
      <w:r w:rsidRPr="009D52DA">
        <w:rPr>
          <w:b/>
          <w:i/>
          <w14:ligatures w14:val="none"/>
        </w:rPr>
        <w:t>thảo</w:t>
      </w:r>
      <w:proofErr w:type="spellEnd"/>
      <w:r w:rsidRPr="009D52DA">
        <w:rPr>
          <w:b/>
          <w:i/>
          <w14:ligatures w14:val="none"/>
        </w:rPr>
        <w:t xml:space="preserve"> </w:t>
      </w:r>
      <w:proofErr w:type="spellStart"/>
      <w:r w:rsidRPr="009D52DA">
        <w:rPr>
          <w:b/>
          <w:i/>
          <w14:ligatures w14:val="none"/>
        </w:rPr>
        <w:t>luận</w:t>
      </w:r>
      <w:proofErr w:type="spellEnd"/>
      <w:r w:rsidRPr="009D52DA">
        <w:rPr>
          <w:b/>
          <w:i/>
          <w14:ligatures w14:val="none"/>
        </w:rPr>
        <w:t xml:space="preserve"> </w:t>
      </w:r>
      <w:proofErr w:type="spellStart"/>
      <w:r w:rsidRPr="009D52DA">
        <w:rPr>
          <w:b/>
          <w:i/>
          <w14:ligatures w14:val="none"/>
        </w:rPr>
        <w:t>về</w:t>
      </w:r>
      <w:proofErr w:type="spellEnd"/>
      <w:r w:rsidRPr="009D52DA">
        <w:rPr>
          <w:b/>
          <w:i/>
          <w14:ligatures w14:val="none"/>
        </w:rPr>
        <w:t xml:space="preserve"> </w:t>
      </w:r>
      <w:proofErr w:type="spellStart"/>
      <w:r w:rsidRPr="009D52DA">
        <w:rPr>
          <w:b/>
          <w:i/>
          <w14:ligatures w14:val="none"/>
        </w:rPr>
        <w:t>tử</w:t>
      </w:r>
      <w:proofErr w:type="spellEnd"/>
      <w:r w:rsidRPr="009D52DA">
        <w:rPr>
          <w:b/>
          <w:i/>
          <w14:ligatures w14:val="none"/>
        </w:rPr>
        <w:t xml:space="preserve"> </w:t>
      </w:r>
      <w:proofErr w:type="spellStart"/>
      <w:r w:rsidRPr="009D52DA">
        <w:rPr>
          <w:b/>
          <w:i/>
          <w14:ligatures w14:val="none"/>
        </w:rPr>
        <w:t>vong</w:t>
      </w:r>
      <w:proofErr w:type="spellEnd"/>
      <w:r w:rsidRPr="009D52DA">
        <w:rPr>
          <w:b/>
          <w:i/>
          <w14:ligatures w14:val="none"/>
        </w:rPr>
        <w:t xml:space="preserve">, </w:t>
      </w:r>
      <w:proofErr w:type="spellStart"/>
      <w:r w:rsidRPr="009D52DA">
        <w:rPr>
          <w:b/>
          <w:i/>
          <w14:ligatures w14:val="none"/>
        </w:rPr>
        <w:t>các</w:t>
      </w:r>
      <w:proofErr w:type="spellEnd"/>
      <w:r w:rsidRPr="009D52DA">
        <w:rPr>
          <w:b/>
          <w:i/>
          <w14:ligatures w14:val="none"/>
        </w:rPr>
        <w:t xml:space="preserve"> AE </w:t>
      </w:r>
      <w:proofErr w:type="spellStart"/>
      <w:r w:rsidRPr="009D52DA">
        <w:rPr>
          <w:b/>
          <w:i/>
          <w14:ligatures w14:val="none"/>
        </w:rPr>
        <w:t>nghiêm</w:t>
      </w:r>
      <w:proofErr w:type="spellEnd"/>
      <w:r w:rsidRPr="009D52DA">
        <w:rPr>
          <w:b/>
          <w:i/>
          <w14:ligatures w14:val="none"/>
        </w:rPr>
        <w:t xml:space="preserve"> </w:t>
      </w:r>
      <w:proofErr w:type="spellStart"/>
      <w:r w:rsidRPr="009D52DA">
        <w:rPr>
          <w:b/>
          <w:i/>
          <w14:ligatures w14:val="none"/>
        </w:rPr>
        <w:t>trọng</w:t>
      </w:r>
      <w:proofErr w:type="spellEnd"/>
      <w:r w:rsidRPr="009D52DA">
        <w:rPr>
          <w:b/>
          <w:i/>
          <w14:ligatures w14:val="none"/>
        </w:rPr>
        <w:t xml:space="preserve"> </w:t>
      </w:r>
      <w:proofErr w:type="spellStart"/>
      <w:r w:rsidRPr="009D52DA">
        <w:rPr>
          <w:b/>
          <w:i/>
          <w14:ligatures w14:val="none"/>
        </w:rPr>
        <w:t>khác</w:t>
      </w:r>
      <w:proofErr w:type="spellEnd"/>
    </w:p>
    <w:p w14:paraId="57D5E7C2" w14:textId="77777777" w:rsidR="009D52DA" w:rsidRPr="009D52DA" w:rsidRDefault="009D52DA" w:rsidP="009D52DA">
      <w:pPr>
        <w:ind w:left="720" w:firstLine="720"/>
        <w:jc w:val="both"/>
        <w:rPr>
          <w14:ligatures w14:val="none"/>
        </w:rPr>
      </w:pPr>
    </w:p>
    <w:p w14:paraId="4428E9D3" w14:textId="77777777" w:rsidR="009D52DA" w:rsidRPr="009D52DA" w:rsidRDefault="00000000" w:rsidP="009D52DA">
      <w:pPr>
        <w:jc w:val="both"/>
        <w:rPr>
          <w:b/>
          <w14:ligatures w14:val="none"/>
        </w:rPr>
      </w:pPr>
      <w:r w:rsidRPr="009D52DA">
        <w:rPr>
          <w:b/>
          <w14:ligatures w14:val="none"/>
        </w:rPr>
        <w:t xml:space="preserve">10) </w:t>
      </w:r>
      <w:proofErr w:type="spellStart"/>
      <w:r w:rsidRPr="009D52DA">
        <w:rPr>
          <w:b/>
          <w14:ligatures w14:val="none"/>
        </w:rPr>
        <w:t>Đánh</w:t>
      </w:r>
      <w:proofErr w:type="spellEnd"/>
      <w:r w:rsidRPr="009D52DA">
        <w:rPr>
          <w:b/>
          <w14:ligatures w14:val="none"/>
        </w:rPr>
        <w:t xml:space="preserve"> </w:t>
      </w:r>
      <w:proofErr w:type="spellStart"/>
      <w:r w:rsidRPr="009D52DA">
        <w:rPr>
          <w:b/>
          <w14:ligatures w14:val="none"/>
        </w:rPr>
        <w:t>giá</w:t>
      </w:r>
      <w:proofErr w:type="spellEnd"/>
      <w:r w:rsidRPr="009D52DA">
        <w:rPr>
          <w:b/>
          <w14:ligatures w14:val="none"/>
        </w:rPr>
        <w:t xml:space="preserve"> </w:t>
      </w:r>
      <w:proofErr w:type="spellStart"/>
      <w:r w:rsidRPr="009D52DA">
        <w:rPr>
          <w:b/>
          <w14:ligatures w14:val="none"/>
        </w:rPr>
        <w:t>xét</w:t>
      </w:r>
      <w:proofErr w:type="spellEnd"/>
      <w:r w:rsidRPr="009D52DA">
        <w:rPr>
          <w:b/>
          <w14:ligatures w14:val="none"/>
        </w:rPr>
        <w:t xml:space="preserve"> </w:t>
      </w:r>
      <w:proofErr w:type="spellStart"/>
      <w:r w:rsidRPr="009D52DA">
        <w:rPr>
          <w:b/>
          <w14:ligatures w14:val="none"/>
        </w:rPr>
        <w:t>nghiệm</w:t>
      </w:r>
      <w:proofErr w:type="spellEnd"/>
    </w:p>
    <w:p w14:paraId="709F1027" w14:textId="77777777" w:rsidR="009D52DA" w:rsidRPr="009D52DA" w:rsidRDefault="00000000" w:rsidP="009D52DA">
      <w:pPr>
        <w:tabs>
          <w:tab w:val="num" w:pos="2444"/>
        </w:tabs>
        <w:ind w:left="703"/>
        <w:jc w:val="both"/>
        <w:rPr>
          <w:b/>
          <w:i/>
          <w14:ligatures w14:val="none"/>
        </w:rPr>
      </w:pPr>
      <w:proofErr w:type="spellStart"/>
      <w:r w:rsidRPr="009D52DA">
        <w:rPr>
          <w:b/>
          <w:i/>
          <w14:ligatures w14:val="none"/>
        </w:rPr>
        <w:t>Liệt</w:t>
      </w:r>
      <w:proofErr w:type="spellEnd"/>
      <w:r w:rsidRPr="009D52DA">
        <w:rPr>
          <w:b/>
          <w:i/>
          <w14:ligatures w14:val="none"/>
        </w:rPr>
        <w:t xml:space="preserve"> </w:t>
      </w:r>
      <w:proofErr w:type="spellStart"/>
      <w:r w:rsidRPr="009D52DA">
        <w:rPr>
          <w:b/>
          <w:i/>
          <w14:ligatures w14:val="none"/>
        </w:rPr>
        <w:t>kê</w:t>
      </w:r>
      <w:proofErr w:type="spellEnd"/>
      <w:r w:rsidRPr="009D52DA">
        <w:rPr>
          <w:b/>
          <w:i/>
          <w14:ligatures w14:val="none"/>
        </w:rPr>
        <w:t xml:space="preserve"> </w:t>
      </w:r>
      <w:proofErr w:type="spellStart"/>
      <w:r w:rsidRPr="009D52DA">
        <w:rPr>
          <w:b/>
          <w:i/>
          <w14:ligatures w14:val="none"/>
        </w:rPr>
        <w:t>giá</w:t>
      </w:r>
      <w:proofErr w:type="spellEnd"/>
      <w:r w:rsidRPr="009D52DA">
        <w:rPr>
          <w:b/>
          <w:i/>
          <w14:ligatures w14:val="none"/>
        </w:rPr>
        <w:t xml:space="preserve"> </w:t>
      </w:r>
      <w:proofErr w:type="spellStart"/>
      <w:r w:rsidRPr="009D52DA">
        <w:rPr>
          <w:b/>
          <w:i/>
          <w14:ligatures w14:val="none"/>
        </w:rPr>
        <w:t>trị</w:t>
      </w:r>
      <w:proofErr w:type="spellEnd"/>
      <w:r w:rsidRPr="009D52DA">
        <w:rPr>
          <w:b/>
          <w:i/>
          <w14:ligatures w14:val="none"/>
        </w:rPr>
        <w:t xml:space="preserve"> </w:t>
      </w:r>
      <w:proofErr w:type="spellStart"/>
      <w:r w:rsidRPr="009D52DA">
        <w:rPr>
          <w:b/>
          <w:i/>
          <w14:ligatures w14:val="none"/>
        </w:rPr>
        <w:t>xét</w:t>
      </w:r>
      <w:proofErr w:type="spellEnd"/>
      <w:r w:rsidRPr="009D52DA">
        <w:rPr>
          <w:b/>
          <w:i/>
          <w14:ligatures w14:val="none"/>
        </w:rPr>
        <w:t xml:space="preserve"> </w:t>
      </w:r>
      <w:proofErr w:type="spellStart"/>
      <w:r w:rsidRPr="009D52DA">
        <w:rPr>
          <w:b/>
          <w:i/>
          <w14:ligatures w14:val="none"/>
        </w:rPr>
        <w:t>nghiệm</w:t>
      </w:r>
      <w:proofErr w:type="spellEnd"/>
      <w:r w:rsidRPr="009D52DA">
        <w:rPr>
          <w:b/>
          <w:i/>
          <w14:ligatures w14:val="none"/>
        </w:rPr>
        <w:t xml:space="preserve"> </w:t>
      </w:r>
      <w:proofErr w:type="spellStart"/>
      <w:r w:rsidRPr="009D52DA">
        <w:rPr>
          <w:b/>
          <w:i/>
          <w14:ligatures w14:val="none"/>
        </w:rPr>
        <w:t>của</w:t>
      </w:r>
      <w:proofErr w:type="spellEnd"/>
      <w:r w:rsidRPr="009D52DA">
        <w:rPr>
          <w:b/>
          <w:i/>
          <w14:ligatures w14:val="none"/>
        </w:rPr>
        <w:t xml:space="preserve"> </w:t>
      </w:r>
      <w:proofErr w:type="spellStart"/>
      <w:r w:rsidRPr="009D52DA">
        <w:rPr>
          <w:b/>
          <w:i/>
          <w14:ligatures w14:val="none"/>
        </w:rPr>
        <w:t>từng</w:t>
      </w:r>
      <w:proofErr w:type="spellEnd"/>
      <w:r w:rsidRPr="009D52DA">
        <w:rPr>
          <w:b/>
          <w:i/>
          <w14:ligatures w14:val="none"/>
        </w:rPr>
        <w:t xml:space="preserve"> </w:t>
      </w:r>
      <w:proofErr w:type="spellStart"/>
      <w:r w:rsidRPr="009D52DA">
        <w:rPr>
          <w:b/>
          <w:i/>
          <w14:ligatures w14:val="none"/>
        </w:rPr>
        <w:t>bệnh</w:t>
      </w:r>
      <w:proofErr w:type="spellEnd"/>
      <w:r w:rsidRPr="009D52DA">
        <w:rPr>
          <w:b/>
          <w:i/>
          <w14:ligatures w14:val="none"/>
        </w:rPr>
        <w:t xml:space="preserve"> </w:t>
      </w:r>
      <w:proofErr w:type="spellStart"/>
      <w:r w:rsidRPr="009D52DA">
        <w:rPr>
          <w:b/>
          <w:i/>
          <w14:ligatures w14:val="none"/>
        </w:rPr>
        <w:t>nhân</w:t>
      </w:r>
      <w:proofErr w:type="spellEnd"/>
      <w:r w:rsidRPr="009D52DA">
        <w:rPr>
          <w:b/>
          <w:i/>
          <w14:ligatures w14:val="none"/>
        </w:rPr>
        <w:t xml:space="preserve"> (</w:t>
      </w:r>
      <w:proofErr w:type="spellStart"/>
      <w:r w:rsidRPr="009D52DA">
        <w:rPr>
          <w:b/>
          <w:i/>
          <w14:ligatures w14:val="none"/>
        </w:rPr>
        <w:t>phụ</w:t>
      </w:r>
      <w:proofErr w:type="spellEnd"/>
      <w:r w:rsidRPr="009D52DA">
        <w:rPr>
          <w:b/>
          <w:i/>
          <w14:ligatures w14:val="none"/>
        </w:rPr>
        <w:t xml:space="preserve"> </w:t>
      </w:r>
      <w:proofErr w:type="spellStart"/>
      <w:r w:rsidRPr="009D52DA">
        <w:rPr>
          <w:b/>
          <w:i/>
          <w14:ligatures w14:val="none"/>
        </w:rPr>
        <w:t>lục</w:t>
      </w:r>
      <w:proofErr w:type="spellEnd"/>
      <w:r w:rsidRPr="009D52DA">
        <w:rPr>
          <w:b/>
          <w:i/>
          <w14:ligatures w14:val="none"/>
        </w:rPr>
        <w:t xml:space="preserve">) </w:t>
      </w:r>
      <w:proofErr w:type="spellStart"/>
      <w:r w:rsidRPr="009D52DA">
        <w:rPr>
          <w:b/>
          <w:i/>
          <w14:ligatures w14:val="none"/>
        </w:rPr>
        <w:t>và</w:t>
      </w:r>
      <w:proofErr w:type="spellEnd"/>
      <w:r w:rsidRPr="009D52DA">
        <w:rPr>
          <w:b/>
          <w:i/>
          <w14:ligatures w14:val="none"/>
        </w:rPr>
        <w:t xml:space="preserve"> </w:t>
      </w:r>
      <w:proofErr w:type="spellStart"/>
      <w:r w:rsidRPr="009D52DA">
        <w:rPr>
          <w:b/>
          <w:i/>
          <w14:ligatures w14:val="none"/>
        </w:rPr>
        <w:t>các</w:t>
      </w:r>
      <w:proofErr w:type="spellEnd"/>
      <w:r w:rsidRPr="009D52DA">
        <w:rPr>
          <w:b/>
          <w:i/>
          <w14:ligatures w14:val="none"/>
        </w:rPr>
        <w:t xml:space="preserve"> </w:t>
      </w:r>
      <w:proofErr w:type="spellStart"/>
      <w:r w:rsidRPr="009D52DA">
        <w:rPr>
          <w:b/>
          <w:i/>
          <w14:ligatures w14:val="none"/>
        </w:rPr>
        <w:t>giá</w:t>
      </w:r>
      <w:proofErr w:type="spellEnd"/>
      <w:r w:rsidRPr="009D52DA">
        <w:rPr>
          <w:b/>
          <w:i/>
          <w14:ligatures w14:val="none"/>
        </w:rPr>
        <w:t xml:space="preserve"> </w:t>
      </w:r>
      <w:proofErr w:type="spellStart"/>
      <w:r w:rsidRPr="009D52DA">
        <w:rPr>
          <w:b/>
          <w:i/>
          <w14:ligatures w14:val="none"/>
        </w:rPr>
        <w:t>trị</w:t>
      </w:r>
      <w:proofErr w:type="spellEnd"/>
      <w:r w:rsidRPr="009D52DA">
        <w:rPr>
          <w:b/>
          <w:i/>
          <w14:ligatures w14:val="none"/>
        </w:rPr>
        <w:t xml:space="preserve"> </w:t>
      </w:r>
      <w:proofErr w:type="spellStart"/>
      <w:r w:rsidRPr="009D52DA">
        <w:rPr>
          <w:b/>
          <w:i/>
          <w14:ligatures w14:val="none"/>
        </w:rPr>
        <w:t>bất</w:t>
      </w:r>
      <w:proofErr w:type="spellEnd"/>
      <w:r w:rsidRPr="009D52DA">
        <w:rPr>
          <w:b/>
          <w:i/>
          <w14:ligatures w14:val="none"/>
        </w:rPr>
        <w:t xml:space="preserve"> </w:t>
      </w:r>
      <w:proofErr w:type="spellStart"/>
      <w:r w:rsidRPr="009D52DA">
        <w:rPr>
          <w:b/>
          <w:i/>
          <w14:ligatures w14:val="none"/>
        </w:rPr>
        <w:t>thường</w:t>
      </w:r>
      <w:proofErr w:type="spellEnd"/>
      <w:r w:rsidRPr="009D52DA">
        <w:rPr>
          <w:b/>
          <w:i/>
          <w14:ligatures w14:val="none"/>
        </w:rPr>
        <w:t>.</w:t>
      </w:r>
      <w:r w:rsidRPr="009D52DA">
        <w:rPr>
          <w14:ligatures w14:val="none"/>
        </w:rPr>
        <w:t xml:space="preserve"> </w:t>
      </w:r>
    </w:p>
    <w:p w14:paraId="213B9378" w14:textId="77777777" w:rsidR="009D52DA" w:rsidRPr="009D52DA" w:rsidRDefault="00000000" w:rsidP="009D52DA">
      <w:pPr>
        <w:ind w:firstLine="703"/>
        <w:jc w:val="both"/>
        <w:rPr>
          <w:b/>
          <w:i/>
          <w14:ligatures w14:val="none"/>
        </w:rPr>
      </w:pPr>
      <w:r w:rsidRPr="009D52DA">
        <w:rPr>
          <w:b/>
          <w:i/>
          <w14:ligatures w14:val="none"/>
        </w:rPr>
        <w:t xml:space="preserve"> </w:t>
      </w:r>
      <w:proofErr w:type="spellStart"/>
      <w:r w:rsidRPr="009D52DA">
        <w:rPr>
          <w:b/>
          <w:i/>
          <w14:ligatures w14:val="none"/>
        </w:rPr>
        <w:t>Đánh</w:t>
      </w:r>
      <w:proofErr w:type="spellEnd"/>
      <w:r w:rsidRPr="009D52DA">
        <w:rPr>
          <w:b/>
          <w:i/>
          <w14:ligatures w14:val="none"/>
        </w:rPr>
        <w:t xml:space="preserve"> </w:t>
      </w:r>
      <w:proofErr w:type="spellStart"/>
      <w:r w:rsidRPr="009D52DA">
        <w:rPr>
          <w:b/>
          <w:i/>
          <w14:ligatures w14:val="none"/>
        </w:rPr>
        <w:t>giá</w:t>
      </w:r>
      <w:proofErr w:type="spellEnd"/>
      <w:r w:rsidRPr="009D52DA">
        <w:rPr>
          <w:b/>
          <w:i/>
          <w14:ligatures w14:val="none"/>
        </w:rPr>
        <w:t xml:space="preserve"> </w:t>
      </w:r>
      <w:proofErr w:type="spellStart"/>
      <w:r w:rsidRPr="009D52DA">
        <w:rPr>
          <w:b/>
          <w:i/>
          <w14:ligatures w14:val="none"/>
        </w:rPr>
        <w:t>từng</w:t>
      </w:r>
      <w:proofErr w:type="spellEnd"/>
      <w:r w:rsidRPr="009D52DA">
        <w:rPr>
          <w:b/>
          <w:i/>
          <w14:ligatures w14:val="none"/>
        </w:rPr>
        <w:t xml:space="preserve"> </w:t>
      </w:r>
      <w:proofErr w:type="spellStart"/>
      <w:r w:rsidRPr="009D52DA">
        <w:rPr>
          <w:b/>
          <w:i/>
          <w14:ligatures w14:val="none"/>
        </w:rPr>
        <w:t>thông</w:t>
      </w:r>
      <w:proofErr w:type="spellEnd"/>
      <w:r w:rsidRPr="009D52DA">
        <w:rPr>
          <w:b/>
          <w:i/>
          <w14:ligatures w14:val="none"/>
        </w:rPr>
        <w:t xml:space="preserve"> </w:t>
      </w:r>
      <w:proofErr w:type="spellStart"/>
      <w:r w:rsidRPr="009D52DA">
        <w:rPr>
          <w:b/>
          <w:i/>
          <w14:ligatures w14:val="none"/>
        </w:rPr>
        <w:t>số</w:t>
      </w:r>
      <w:proofErr w:type="spellEnd"/>
      <w:r w:rsidRPr="009D52DA">
        <w:rPr>
          <w:b/>
          <w:i/>
          <w14:ligatures w14:val="none"/>
        </w:rPr>
        <w:t xml:space="preserve"> </w:t>
      </w:r>
      <w:proofErr w:type="spellStart"/>
      <w:r w:rsidRPr="009D52DA">
        <w:rPr>
          <w:b/>
          <w:i/>
          <w14:ligatures w14:val="none"/>
        </w:rPr>
        <w:t>xét</w:t>
      </w:r>
      <w:proofErr w:type="spellEnd"/>
      <w:r w:rsidRPr="009D52DA">
        <w:rPr>
          <w:b/>
          <w:i/>
          <w14:ligatures w14:val="none"/>
        </w:rPr>
        <w:t xml:space="preserve"> </w:t>
      </w:r>
      <w:proofErr w:type="spellStart"/>
      <w:r w:rsidRPr="009D52DA">
        <w:rPr>
          <w:b/>
          <w:i/>
          <w14:ligatures w14:val="none"/>
        </w:rPr>
        <w:t>nghiệm</w:t>
      </w:r>
      <w:proofErr w:type="spellEnd"/>
      <w:r w:rsidRPr="009D52DA">
        <w:rPr>
          <w14:ligatures w14:val="none"/>
        </w:rPr>
        <w:t xml:space="preserve"> </w:t>
      </w:r>
    </w:p>
    <w:p w14:paraId="05951A45" w14:textId="77777777" w:rsidR="009D52DA" w:rsidRPr="009D52DA" w:rsidRDefault="009D52DA" w:rsidP="009D52DA">
      <w:pPr>
        <w:ind w:left="1080"/>
        <w:jc w:val="both"/>
        <w:rPr>
          <w14:ligatures w14:val="none"/>
        </w:rPr>
      </w:pPr>
    </w:p>
    <w:p w14:paraId="441D7AF8" w14:textId="77777777" w:rsidR="009D52DA" w:rsidRPr="009D52DA" w:rsidRDefault="00000000" w:rsidP="009D52DA">
      <w:pPr>
        <w:jc w:val="both"/>
        <w:rPr>
          <w:b/>
          <w14:ligatures w14:val="none"/>
        </w:rPr>
      </w:pPr>
      <w:r w:rsidRPr="009D52DA">
        <w:rPr>
          <w:b/>
          <w14:ligatures w14:val="none"/>
        </w:rPr>
        <w:t xml:space="preserve">11) </w:t>
      </w:r>
      <w:proofErr w:type="spellStart"/>
      <w:r w:rsidRPr="009D52DA">
        <w:rPr>
          <w:b/>
          <w14:ligatures w14:val="none"/>
        </w:rPr>
        <w:t>Những</w:t>
      </w:r>
      <w:proofErr w:type="spellEnd"/>
      <w:r w:rsidRPr="009D52DA">
        <w:rPr>
          <w:b/>
          <w14:ligatures w14:val="none"/>
        </w:rPr>
        <w:t xml:space="preserve"> </w:t>
      </w:r>
      <w:proofErr w:type="spellStart"/>
      <w:r w:rsidRPr="009D52DA">
        <w:rPr>
          <w:b/>
          <w14:ligatures w14:val="none"/>
        </w:rPr>
        <w:t>dấu</w:t>
      </w:r>
      <w:proofErr w:type="spellEnd"/>
      <w:r w:rsidRPr="009D52DA">
        <w:rPr>
          <w:b/>
          <w14:ligatures w14:val="none"/>
        </w:rPr>
        <w:t xml:space="preserve"> </w:t>
      </w:r>
      <w:proofErr w:type="spellStart"/>
      <w:r w:rsidRPr="009D52DA">
        <w:rPr>
          <w:b/>
          <w14:ligatures w14:val="none"/>
        </w:rPr>
        <w:t>hiệu</w:t>
      </w:r>
      <w:proofErr w:type="spellEnd"/>
      <w:r w:rsidRPr="009D52DA">
        <w:rPr>
          <w:b/>
          <w14:ligatures w14:val="none"/>
        </w:rPr>
        <w:t xml:space="preserve"> </w:t>
      </w:r>
      <w:proofErr w:type="spellStart"/>
      <w:r w:rsidRPr="009D52DA">
        <w:rPr>
          <w:b/>
          <w14:ligatures w14:val="none"/>
        </w:rPr>
        <w:t>sống</w:t>
      </w:r>
      <w:proofErr w:type="spellEnd"/>
      <w:r w:rsidRPr="009D52DA">
        <w:rPr>
          <w:b/>
          <w14:ligatures w14:val="none"/>
        </w:rPr>
        <w:t xml:space="preserve">, </w:t>
      </w:r>
      <w:proofErr w:type="spellStart"/>
      <w:r w:rsidRPr="009D52DA">
        <w:rPr>
          <w:b/>
          <w14:ligatures w14:val="none"/>
        </w:rPr>
        <w:t>những</w:t>
      </w:r>
      <w:proofErr w:type="spellEnd"/>
      <w:r w:rsidRPr="009D52DA">
        <w:rPr>
          <w:b/>
          <w14:ligatures w14:val="none"/>
        </w:rPr>
        <w:t xml:space="preserve"> </w:t>
      </w:r>
      <w:proofErr w:type="spellStart"/>
      <w:r w:rsidRPr="009D52DA">
        <w:rPr>
          <w:b/>
          <w14:ligatures w14:val="none"/>
        </w:rPr>
        <w:t>biểu</w:t>
      </w:r>
      <w:proofErr w:type="spellEnd"/>
      <w:r w:rsidRPr="009D52DA">
        <w:rPr>
          <w:b/>
          <w14:ligatures w14:val="none"/>
        </w:rPr>
        <w:t xml:space="preserve"> </w:t>
      </w:r>
      <w:proofErr w:type="spellStart"/>
      <w:r w:rsidRPr="009D52DA">
        <w:rPr>
          <w:b/>
          <w14:ligatures w14:val="none"/>
        </w:rPr>
        <w:t>hiện</w:t>
      </w:r>
      <w:proofErr w:type="spellEnd"/>
      <w:r w:rsidRPr="009D52DA">
        <w:rPr>
          <w:b/>
          <w14:ligatures w14:val="none"/>
        </w:rPr>
        <w:t xml:space="preserve"> </w:t>
      </w:r>
      <w:proofErr w:type="spellStart"/>
      <w:r w:rsidRPr="009D52DA">
        <w:rPr>
          <w:b/>
          <w14:ligatures w14:val="none"/>
        </w:rPr>
        <w:t>sinh</w:t>
      </w:r>
      <w:proofErr w:type="spellEnd"/>
      <w:r w:rsidRPr="009D52DA">
        <w:rPr>
          <w:b/>
          <w14:ligatures w14:val="none"/>
        </w:rPr>
        <w:t xml:space="preserve"> </w:t>
      </w:r>
      <w:proofErr w:type="spellStart"/>
      <w:r w:rsidRPr="009D52DA">
        <w:rPr>
          <w:b/>
          <w14:ligatures w14:val="none"/>
        </w:rPr>
        <w:t>lý</w:t>
      </w:r>
      <w:proofErr w:type="spellEnd"/>
      <w:r w:rsidRPr="009D52DA">
        <w:rPr>
          <w:b/>
          <w14:ligatures w14:val="none"/>
        </w:rPr>
        <w:t xml:space="preserve"> </w:t>
      </w:r>
      <w:proofErr w:type="spellStart"/>
      <w:r w:rsidRPr="009D52DA">
        <w:rPr>
          <w:b/>
          <w14:ligatures w14:val="none"/>
        </w:rPr>
        <w:t>và</w:t>
      </w:r>
      <w:proofErr w:type="spellEnd"/>
      <w:r w:rsidRPr="009D52DA">
        <w:rPr>
          <w:b/>
          <w14:ligatures w14:val="none"/>
        </w:rPr>
        <w:t xml:space="preserve"> </w:t>
      </w:r>
      <w:proofErr w:type="spellStart"/>
      <w:r w:rsidRPr="009D52DA">
        <w:rPr>
          <w:b/>
          <w14:ligatures w14:val="none"/>
        </w:rPr>
        <w:t>những</w:t>
      </w:r>
      <w:proofErr w:type="spellEnd"/>
      <w:r w:rsidRPr="009D52DA">
        <w:rPr>
          <w:b/>
          <w14:ligatures w14:val="none"/>
        </w:rPr>
        <w:t xml:space="preserve"> </w:t>
      </w:r>
      <w:proofErr w:type="spellStart"/>
      <w:r w:rsidRPr="009D52DA">
        <w:rPr>
          <w:b/>
          <w14:ligatures w14:val="none"/>
        </w:rPr>
        <w:t>quan</w:t>
      </w:r>
      <w:proofErr w:type="spellEnd"/>
      <w:r w:rsidRPr="009D52DA">
        <w:rPr>
          <w:b/>
          <w14:ligatures w14:val="none"/>
        </w:rPr>
        <w:t xml:space="preserve"> </w:t>
      </w:r>
      <w:proofErr w:type="spellStart"/>
      <w:r w:rsidRPr="009D52DA">
        <w:rPr>
          <w:b/>
          <w14:ligatures w14:val="none"/>
        </w:rPr>
        <w:t>sát</w:t>
      </w:r>
      <w:proofErr w:type="spellEnd"/>
      <w:r w:rsidRPr="009D52DA">
        <w:rPr>
          <w:b/>
          <w14:ligatures w14:val="none"/>
        </w:rPr>
        <w:t xml:space="preserve"> </w:t>
      </w:r>
      <w:proofErr w:type="spellStart"/>
      <w:r w:rsidRPr="009D52DA">
        <w:rPr>
          <w:b/>
          <w14:ligatures w14:val="none"/>
        </w:rPr>
        <w:t>khác</w:t>
      </w:r>
      <w:proofErr w:type="spellEnd"/>
      <w:r w:rsidRPr="009D52DA">
        <w:rPr>
          <w:b/>
          <w14:ligatures w14:val="none"/>
        </w:rPr>
        <w:t xml:space="preserve"> </w:t>
      </w:r>
      <w:proofErr w:type="spellStart"/>
      <w:r w:rsidRPr="009D52DA">
        <w:rPr>
          <w:b/>
          <w14:ligatures w14:val="none"/>
        </w:rPr>
        <w:t>liên</w:t>
      </w:r>
      <w:proofErr w:type="spellEnd"/>
      <w:r w:rsidRPr="009D52DA">
        <w:rPr>
          <w:b/>
          <w14:ligatures w14:val="none"/>
        </w:rPr>
        <w:t xml:space="preserve"> </w:t>
      </w:r>
      <w:proofErr w:type="spellStart"/>
      <w:r w:rsidRPr="009D52DA">
        <w:rPr>
          <w:b/>
          <w14:ligatures w14:val="none"/>
        </w:rPr>
        <w:t>quan</w:t>
      </w:r>
      <w:proofErr w:type="spellEnd"/>
      <w:r w:rsidRPr="009D52DA">
        <w:rPr>
          <w:b/>
          <w14:ligatures w14:val="none"/>
        </w:rPr>
        <w:t xml:space="preserve"> </w:t>
      </w:r>
      <w:proofErr w:type="spellStart"/>
      <w:r w:rsidRPr="009D52DA">
        <w:rPr>
          <w:b/>
          <w14:ligatures w14:val="none"/>
        </w:rPr>
        <w:t>đến</w:t>
      </w:r>
      <w:proofErr w:type="spellEnd"/>
      <w:r w:rsidRPr="009D52DA">
        <w:rPr>
          <w:b/>
          <w14:ligatures w14:val="none"/>
        </w:rPr>
        <w:t xml:space="preserve"> </w:t>
      </w:r>
      <w:proofErr w:type="spellStart"/>
      <w:r w:rsidRPr="009D52DA">
        <w:rPr>
          <w:b/>
          <w14:ligatures w14:val="none"/>
        </w:rPr>
        <w:t>độ</w:t>
      </w:r>
      <w:proofErr w:type="spellEnd"/>
      <w:r w:rsidRPr="009D52DA">
        <w:rPr>
          <w:b/>
          <w14:ligatures w14:val="none"/>
        </w:rPr>
        <w:t xml:space="preserve"> an </w:t>
      </w:r>
      <w:proofErr w:type="spellStart"/>
      <w:r w:rsidRPr="009D52DA">
        <w:rPr>
          <w:b/>
          <w14:ligatures w14:val="none"/>
        </w:rPr>
        <w:t>toàn</w:t>
      </w:r>
      <w:proofErr w:type="spellEnd"/>
      <w:r w:rsidRPr="009D52DA">
        <w:rPr>
          <w:b/>
          <w14:ligatures w14:val="none"/>
        </w:rPr>
        <w:t>.</w:t>
      </w:r>
    </w:p>
    <w:p w14:paraId="3A0354E2" w14:textId="77777777" w:rsidR="009D52DA" w:rsidRPr="009D52DA" w:rsidRDefault="00000000" w:rsidP="009D52DA">
      <w:pPr>
        <w:ind w:left="284"/>
        <w:jc w:val="both"/>
        <w:rPr>
          <w14:ligatures w14:val="none"/>
        </w:rPr>
      </w:pPr>
      <w:proofErr w:type="spellStart"/>
      <w:r w:rsidRPr="009D52DA">
        <w:rPr>
          <w14:ligatures w14:val="none"/>
        </w:rPr>
        <w:t>Phân</w:t>
      </w:r>
      <w:proofErr w:type="spellEnd"/>
      <w:r w:rsidRPr="009D52DA">
        <w:rPr>
          <w14:ligatures w14:val="none"/>
        </w:rPr>
        <w:t xml:space="preserve"> </w:t>
      </w:r>
      <w:proofErr w:type="spellStart"/>
      <w:r w:rsidRPr="009D52DA">
        <w:rPr>
          <w14:ligatures w14:val="none"/>
        </w:rPr>
        <w:t>tích</w:t>
      </w:r>
      <w:proofErr w:type="spellEnd"/>
      <w:r w:rsidRPr="009D52DA">
        <w:rPr>
          <w14:ligatures w14:val="none"/>
        </w:rPr>
        <w:t xml:space="preserve"> </w:t>
      </w:r>
      <w:proofErr w:type="spellStart"/>
      <w:r w:rsidRPr="009D52DA">
        <w:rPr>
          <w14:ligatures w14:val="none"/>
        </w:rPr>
        <w:t>những</w:t>
      </w:r>
      <w:proofErr w:type="spellEnd"/>
      <w:r w:rsidRPr="009D52DA">
        <w:rPr>
          <w14:ligatures w14:val="none"/>
        </w:rPr>
        <w:t xml:space="preserve"> </w:t>
      </w:r>
      <w:proofErr w:type="spellStart"/>
      <w:r w:rsidRPr="009D52DA">
        <w:rPr>
          <w14:ligatures w14:val="none"/>
        </w:rPr>
        <w:t>dấu</w:t>
      </w:r>
      <w:proofErr w:type="spellEnd"/>
      <w:r w:rsidRPr="009D52DA">
        <w:rPr>
          <w14:ligatures w14:val="none"/>
        </w:rPr>
        <w:t xml:space="preserve"> </w:t>
      </w:r>
      <w:proofErr w:type="spellStart"/>
      <w:r w:rsidRPr="009D52DA">
        <w:rPr>
          <w14:ligatures w14:val="none"/>
        </w:rPr>
        <w:t>hiệu</w:t>
      </w:r>
      <w:proofErr w:type="spellEnd"/>
      <w:r w:rsidRPr="009D52DA">
        <w:rPr>
          <w14:ligatures w14:val="none"/>
        </w:rPr>
        <w:t xml:space="preserve"> </w:t>
      </w:r>
      <w:proofErr w:type="spellStart"/>
      <w:r w:rsidRPr="009D52DA">
        <w:rPr>
          <w14:ligatures w14:val="none"/>
        </w:rPr>
        <w:t>sống</w:t>
      </w:r>
      <w:proofErr w:type="spellEnd"/>
      <w:r w:rsidRPr="009D52DA">
        <w:rPr>
          <w14:ligatures w14:val="none"/>
        </w:rPr>
        <w:t xml:space="preserve">, </w:t>
      </w:r>
      <w:proofErr w:type="spellStart"/>
      <w:r w:rsidRPr="009D52DA">
        <w:rPr>
          <w14:ligatures w14:val="none"/>
        </w:rPr>
        <w:t>biểu</w:t>
      </w:r>
      <w:proofErr w:type="spellEnd"/>
      <w:r w:rsidRPr="009D52DA">
        <w:rPr>
          <w14:ligatures w14:val="none"/>
        </w:rPr>
        <w:t xml:space="preserve"> </w:t>
      </w:r>
      <w:proofErr w:type="spellStart"/>
      <w:r w:rsidRPr="009D52DA">
        <w:rPr>
          <w14:ligatures w14:val="none"/>
        </w:rPr>
        <w:t>hiện</w:t>
      </w:r>
      <w:proofErr w:type="spellEnd"/>
      <w:r w:rsidRPr="009D52DA">
        <w:rPr>
          <w14:ligatures w14:val="none"/>
        </w:rPr>
        <w:t xml:space="preserve"> </w:t>
      </w:r>
      <w:proofErr w:type="spellStart"/>
      <w:r w:rsidRPr="009D52DA">
        <w:rPr>
          <w14:ligatures w14:val="none"/>
        </w:rPr>
        <w:t>về</w:t>
      </w:r>
      <w:proofErr w:type="spellEnd"/>
      <w:r w:rsidRPr="009D52DA">
        <w:rPr>
          <w14:ligatures w14:val="none"/>
        </w:rPr>
        <w:t xml:space="preserve"> </w:t>
      </w:r>
      <w:proofErr w:type="spellStart"/>
      <w:r w:rsidRPr="009D52DA">
        <w:rPr>
          <w14:ligatures w14:val="none"/>
        </w:rPr>
        <w:t>sinh</w:t>
      </w:r>
      <w:proofErr w:type="spellEnd"/>
      <w:r w:rsidRPr="009D52DA">
        <w:rPr>
          <w14:ligatures w14:val="none"/>
        </w:rPr>
        <w:t xml:space="preserve"> </w:t>
      </w:r>
      <w:proofErr w:type="spellStart"/>
      <w:r w:rsidRPr="009D52DA">
        <w:rPr>
          <w14:ligatures w14:val="none"/>
        </w:rPr>
        <w:t>lý</w:t>
      </w:r>
      <w:proofErr w:type="spellEnd"/>
      <w:r w:rsidRPr="009D52DA">
        <w:rPr>
          <w14:ligatures w14:val="none"/>
        </w:rPr>
        <w:t xml:space="preserve"> </w:t>
      </w:r>
      <w:proofErr w:type="spellStart"/>
      <w:r w:rsidRPr="009D52DA">
        <w:rPr>
          <w14:ligatures w14:val="none"/>
        </w:rPr>
        <w:t>và</w:t>
      </w:r>
      <w:proofErr w:type="spellEnd"/>
      <w:r w:rsidRPr="009D52DA">
        <w:rPr>
          <w14:ligatures w14:val="none"/>
        </w:rPr>
        <w:t xml:space="preserve"> </w:t>
      </w:r>
      <w:proofErr w:type="spellStart"/>
      <w:r w:rsidRPr="009D52DA">
        <w:rPr>
          <w14:ligatures w14:val="none"/>
        </w:rPr>
        <w:t>những</w:t>
      </w:r>
      <w:proofErr w:type="spellEnd"/>
      <w:r w:rsidRPr="009D52DA">
        <w:rPr>
          <w14:ligatures w14:val="none"/>
        </w:rPr>
        <w:t xml:space="preserve"> </w:t>
      </w:r>
      <w:proofErr w:type="spellStart"/>
      <w:r w:rsidRPr="009D52DA">
        <w:rPr>
          <w14:ligatures w14:val="none"/>
        </w:rPr>
        <w:t>thay</w:t>
      </w:r>
      <w:proofErr w:type="spellEnd"/>
      <w:r w:rsidRPr="009D52DA">
        <w:rPr>
          <w14:ligatures w14:val="none"/>
        </w:rPr>
        <w:t xml:space="preserve"> </w:t>
      </w:r>
      <w:proofErr w:type="spellStart"/>
      <w:r w:rsidRPr="009D52DA">
        <w:rPr>
          <w14:ligatures w14:val="none"/>
        </w:rPr>
        <w:t>đổi</w:t>
      </w:r>
      <w:proofErr w:type="spellEnd"/>
      <w:r w:rsidRPr="009D52DA">
        <w:rPr>
          <w14:ligatures w14:val="none"/>
        </w:rPr>
        <w:t xml:space="preserve"> </w:t>
      </w:r>
      <w:proofErr w:type="spellStart"/>
      <w:r w:rsidRPr="009D52DA">
        <w:rPr>
          <w14:ligatures w14:val="none"/>
        </w:rPr>
        <w:t>quan</w:t>
      </w:r>
      <w:proofErr w:type="spellEnd"/>
      <w:r w:rsidRPr="009D52DA">
        <w:rPr>
          <w14:ligatures w14:val="none"/>
        </w:rPr>
        <w:t xml:space="preserve"> </w:t>
      </w:r>
      <w:proofErr w:type="spellStart"/>
      <w:r w:rsidRPr="009D52DA">
        <w:rPr>
          <w14:ligatures w14:val="none"/>
        </w:rPr>
        <w:t>sát</w:t>
      </w:r>
      <w:proofErr w:type="spellEnd"/>
      <w:r w:rsidRPr="009D52DA">
        <w:rPr>
          <w14:ligatures w14:val="none"/>
        </w:rPr>
        <w:t xml:space="preserve"> </w:t>
      </w:r>
      <w:proofErr w:type="spellStart"/>
      <w:r w:rsidRPr="009D52DA">
        <w:rPr>
          <w14:ligatures w14:val="none"/>
        </w:rPr>
        <w:t>được</w:t>
      </w:r>
      <w:proofErr w:type="spellEnd"/>
      <w:r w:rsidRPr="009D52DA">
        <w:rPr>
          <w14:ligatures w14:val="none"/>
        </w:rPr>
        <w:t>.</w:t>
      </w:r>
    </w:p>
    <w:p w14:paraId="2CDC454F" w14:textId="77777777" w:rsidR="009D52DA" w:rsidRPr="009D52DA" w:rsidRDefault="009D52DA" w:rsidP="009D52DA">
      <w:pPr>
        <w:ind w:left="284"/>
        <w:jc w:val="both"/>
        <w:rPr>
          <w14:ligatures w14:val="none"/>
        </w:rPr>
      </w:pPr>
    </w:p>
    <w:p w14:paraId="195BAE0F" w14:textId="77777777" w:rsidR="009D52DA" w:rsidRPr="009D52DA" w:rsidRDefault="00000000" w:rsidP="009D52DA">
      <w:pPr>
        <w:jc w:val="both"/>
        <w:rPr>
          <w:b/>
          <w14:ligatures w14:val="none"/>
        </w:rPr>
      </w:pPr>
      <w:r w:rsidRPr="009D52DA">
        <w:rPr>
          <w:b/>
          <w14:ligatures w14:val="none"/>
        </w:rPr>
        <w:t xml:space="preserve">12) </w:t>
      </w:r>
      <w:proofErr w:type="spellStart"/>
      <w:r w:rsidRPr="009D52DA">
        <w:rPr>
          <w:b/>
          <w14:ligatures w14:val="none"/>
        </w:rPr>
        <w:t>Kết</w:t>
      </w:r>
      <w:proofErr w:type="spellEnd"/>
      <w:r w:rsidRPr="009D52DA">
        <w:rPr>
          <w:b/>
          <w14:ligatures w14:val="none"/>
        </w:rPr>
        <w:t xml:space="preserve"> </w:t>
      </w:r>
      <w:proofErr w:type="spellStart"/>
      <w:r w:rsidRPr="009D52DA">
        <w:rPr>
          <w:b/>
          <w14:ligatures w14:val="none"/>
        </w:rPr>
        <w:t>luận</w:t>
      </w:r>
      <w:proofErr w:type="spellEnd"/>
      <w:r w:rsidRPr="009D52DA">
        <w:rPr>
          <w:b/>
          <w14:ligatures w14:val="none"/>
        </w:rPr>
        <w:t xml:space="preserve"> </w:t>
      </w:r>
      <w:proofErr w:type="spellStart"/>
      <w:r w:rsidRPr="009D52DA">
        <w:rPr>
          <w:b/>
          <w14:ligatures w14:val="none"/>
        </w:rPr>
        <w:t>độ</w:t>
      </w:r>
      <w:proofErr w:type="spellEnd"/>
      <w:r w:rsidRPr="009D52DA">
        <w:rPr>
          <w:b/>
          <w14:ligatures w14:val="none"/>
        </w:rPr>
        <w:t xml:space="preserve"> an </w:t>
      </w:r>
      <w:proofErr w:type="spellStart"/>
      <w:r w:rsidRPr="009D52DA">
        <w:rPr>
          <w:b/>
          <w14:ligatures w14:val="none"/>
        </w:rPr>
        <w:t>toàn</w:t>
      </w:r>
      <w:proofErr w:type="spellEnd"/>
    </w:p>
    <w:p w14:paraId="6D313E6D" w14:textId="77777777" w:rsidR="009D52DA" w:rsidRPr="009D52DA" w:rsidRDefault="00000000" w:rsidP="009D52DA">
      <w:pPr>
        <w:ind w:firstLine="720"/>
        <w:jc w:val="both"/>
        <w:rPr>
          <w:b/>
          <w14:ligatures w14:val="none"/>
        </w:rPr>
      </w:pPr>
      <w:proofErr w:type="spellStart"/>
      <w:r w:rsidRPr="009D52DA">
        <w:rPr>
          <w14:ligatures w14:val="none"/>
        </w:rPr>
        <w:t>Tổng</w:t>
      </w:r>
      <w:proofErr w:type="spellEnd"/>
      <w:r w:rsidRPr="009D52DA">
        <w:rPr>
          <w14:ligatures w14:val="none"/>
        </w:rPr>
        <w:t xml:space="preserve"> </w:t>
      </w:r>
      <w:proofErr w:type="spellStart"/>
      <w:r w:rsidRPr="009D52DA">
        <w:rPr>
          <w14:ligatures w14:val="none"/>
        </w:rPr>
        <w:t>kết</w:t>
      </w:r>
      <w:proofErr w:type="spellEnd"/>
      <w:r w:rsidRPr="009D52DA">
        <w:rPr>
          <w14:ligatures w14:val="none"/>
        </w:rPr>
        <w:t xml:space="preserve"> </w:t>
      </w:r>
      <w:proofErr w:type="spellStart"/>
      <w:r w:rsidRPr="009D52DA">
        <w:rPr>
          <w14:ligatures w14:val="none"/>
        </w:rPr>
        <w:t>lại</w:t>
      </w:r>
      <w:proofErr w:type="spellEnd"/>
      <w:r w:rsidRPr="009D52DA">
        <w:rPr>
          <w14:ligatures w14:val="none"/>
        </w:rPr>
        <w:t xml:space="preserve"> </w:t>
      </w:r>
      <w:proofErr w:type="spellStart"/>
      <w:r w:rsidRPr="009D52DA">
        <w:rPr>
          <w14:ligatures w14:val="none"/>
        </w:rPr>
        <w:t>về</w:t>
      </w:r>
      <w:proofErr w:type="spellEnd"/>
      <w:r w:rsidRPr="009D52DA">
        <w:rPr>
          <w14:ligatures w14:val="none"/>
        </w:rPr>
        <w:t xml:space="preserve"> </w:t>
      </w:r>
      <w:proofErr w:type="spellStart"/>
      <w:r w:rsidRPr="009D52DA">
        <w:rPr>
          <w14:ligatures w14:val="none"/>
        </w:rPr>
        <w:t>độ</w:t>
      </w:r>
      <w:proofErr w:type="spellEnd"/>
      <w:r w:rsidRPr="009D52DA">
        <w:rPr>
          <w14:ligatures w14:val="none"/>
        </w:rPr>
        <w:t xml:space="preserve"> an </w:t>
      </w:r>
      <w:proofErr w:type="spellStart"/>
      <w:r w:rsidRPr="009D52DA">
        <w:rPr>
          <w14:ligatures w14:val="none"/>
        </w:rPr>
        <w:t>toàn</w:t>
      </w:r>
      <w:proofErr w:type="spellEnd"/>
      <w:r w:rsidRPr="009D52DA">
        <w:rPr>
          <w14:ligatures w14:val="none"/>
        </w:rPr>
        <w:t xml:space="preserve"> </w:t>
      </w:r>
      <w:proofErr w:type="spellStart"/>
      <w:r w:rsidRPr="009D52DA">
        <w:rPr>
          <w14:ligatures w14:val="none"/>
        </w:rPr>
        <w:t>của</w:t>
      </w:r>
      <w:proofErr w:type="spellEnd"/>
      <w:r w:rsidRPr="009D52DA">
        <w:rPr>
          <w14:ligatures w14:val="none"/>
        </w:rPr>
        <w:t xml:space="preserve"> </w:t>
      </w:r>
      <w:proofErr w:type="spellStart"/>
      <w:r w:rsidRPr="009D52DA">
        <w:rPr>
          <w14:ligatures w14:val="none"/>
        </w:rPr>
        <w:t>kỹ</w:t>
      </w:r>
      <w:proofErr w:type="spellEnd"/>
      <w:r w:rsidRPr="009D52DA">
        <w:rPr>
          <w14:ligatures w14:val="none"/>
        </w:rPr>
        <w:t xml:space="preserve"> </w:t>
      </w:r>
      <w:proofErr w:type="spellStart"/>
      <w:r w:rsidRPr="009D52DA">
        <w:rPr>
          <w14:ligatures w14:val="none"/>
        </w:rPr>
        <w:t>thuật</w:t>
      </w:r>
      <w:proofErr w:type="spellEnd"/>
      <w:r w:rsidRPr="009D52DA">
        <w:rPr>
          <w14:ligatures w14:val="none"/>
        </w:rPr>
        <w:t xml:space="preserve"> </w:t>
      </w:r>
      <w:proofErr w:type="spellStart"/>
      <w:r w:rsidRPr="009D52DA">
        <w:rPr>
          <w14:ligatures w14:val="none"/>
        </w:rPr>
        <w:t>mới</w:t>
      </w:r>
      <w:proofErr w:type="spellEnd"/>
      <w:r w:rsidRPr="009D52DA">
        <w:rPr>
          <w14:ligatures w14:val="none"/>
        </w:rPr>
        <w:t>/</w:t>
      </w:r>
      <w:proofErr w:type="spellStart"/>
      <w:r w:rsidRPr="009D52DA">
        <w:rPr>
          <w14:ligatures w14:val="none"/>
        </w:rPr>
        <w:t>phương</w:t>
      </w:r>
      <w:proofErr w:type="spellEnd"/>
      <w:r w:rsidRPr="009D52DA">
        <w:rPr>
          <w14:ligatures w14:val="none"/>
        </w:rPr>
        <w:t xml:space="preserve"> </w:t>
      </w:r>
      <w:proofErr w:type="spellStart"/>
      <w:r w:rsidRPr="009D52DA">
        <w:rPr>
          <w14:ligatures w14:val="none"/>
        </w:rPr>
        <w:t>pháp</w:t>
      </w:r>
      <w:proofErr w:type="spellEnd"/>
      <w:r w:rsidRPr="009D52DA">
        <w:rPr>
          <w14:ligatures w14:val="none"/>
        </w:rPr>
        <w:t xml:space="preserve"> </w:t>
      </w:r>
      <w:proofErr w:type="spellStart"/>
      <w:r w:rsidRPr="009D52DA">
        <w:rPr>
          <w14:ligatures w14:val="none"/>
        </w:rPr>
        <w:t>mới</w:t>
      </w:r>
      <w:proofErr w:type="spellEnd"/>
      <w:r w:rsidRPr="009D52DA">
        <w:rPr>
          <w14:ligatures w14:val="none"/>
        </w:rPr>
        <w:t xml:space="preserve">, </w:t>
      </w:r>
      <w:proofErr w:type="spellStart"/>
      <w:r w:rsidRPr="009D52DA">
        <w:rPr>
          <w14:ligatures w14:val="none"/>
        </w:rPr>
        <w:t>những</w:t>
      </w:r>
      <w:proofErr w:type="spellEnd"/>
      <w:r w:rsidRPr="009D52DA">
        <w:rPr>
          <w14:ligatures w14:val="none"/>
        </w:rPr>
        <w:t xml:space="preserve"> AE </w:t>
      </w:r>
      <w:proofErr w:type="spellStart"/>
      <w:r w:rsidRPr="009D52DA">
        <w:rPr>
          <w14:ligatures w14:val="none"/>
        </w:rPr>
        <w:t>liên</w:t>
      </w:r>
      <w:proofErr w:type="spellEnd"/>
      <w:r w:rsidRPr="009D52DA">
        <w:rPr>
          <w14:ligatures w14:val="none"/>
        </w:rPr>
        <w:t xml:space="preserve"> </w:t>
      </w:r>
      <w:proofErr w:type="spellStart"/>
      <w:r w:rsidRPr="009D52DA">
        <w:rPr>
          <w14:ligatures w14:val="none"/>
        </w:rPr>
        <w:t>quan</w:t>
      </w:r>
      <w:proofErr w:type="spellEnd"/>
      <w:r w:rsidRPr="009D52DA">
        <w:rPr>
          <w14:ligatures w14:val="none"/>
        </w:rPr>
        <w:t xml:space="preserve"> </w:t>
      </w:r>
      <w:proofErr w:type="spellStart"/>
      <w:r w:rsidRPr="009D52DA">
        <w:rPr>
          <w14:ligatures w14:val="none"/>
        </w:rPr>
        <w:t>đến</w:t>
      </w:r>
      <w:proofErr w:type="spellEnd"/>
      <w:r w:rsidRPr="009D52DA">
        <w:rPr>
          <w14:ligatures w14:val="none"/>
        </w:rPr>
        <w:t xml:space="preserve"> </w:t>
      </w:r>
      <w:proofErr w:type="spellStart"/>
      <w:r w:rsidRPr="009D52DA">
        <w:rPr>
          <w14:ligatures w14:val="none"/>
        </w:rPr>
        <w:t>kỹ</w:t>
      </w:r>
      <w:proofErr w:type="spellEnd"/>
      <w:r w:rsidRPr="009D52DA">
        <w:rPr>
          <w14:ligatures w14:val="none"/>
        </w:rPr>
        <w:t xml:space="preserve"> </w:t>
      </w:r>
      <w:proofErr w:type="spellStart"/>
      <w:r w:rsidRPr="009D52DA">
        <w:rPr>
          <w14:ligatures w14:val="none"/>
        </w:rPr>
        <w:t>thuật</w:t>
      </w:r>
      <w:proofErr w:type="spellEnd"/>
      <w:r w:rsidRPr="009D52DA">
        <w:rPr>
          <w14:ligatures w14:val="none"/>
        </w:rPr>
        <w:t>/</w:t>
      </w:r>
      <w:proofErr w:type="spellStart"/>
      <w:r w:rsidRPr="009D52DA">
        <w:rPr>
          <w14:ligatures w14:val="none"/>
        </w:rPr>
        <w:t>phương</w:t>
      </w:r>
      <w:proofErr w:type="spellEnd"/>
      <w:r w:rsidRPr="009D52DA">
        <w:rPr>
          <w14:ligatures w14:val="none"/>
        </w:rPr>
        <w:t xml:space="preserve"> </w:t>
      </w:r>
      <w:proofErr w:type="spellStart"/>
      <w:r w:rsidRPr="009D52DA">
        <w:rPr>
          <w14:ligatures w14:val="none"/>
        </w:rPr>
        <w:t>pháp</w:t>
      </w:r>
      <w:proofErr w:type="spellEnd"/>
      <w:r w:rsidRPr="009D52DA">
        <w:rPr>
          <w14:ligatures w14:val="none"/>
        </w:rPr>
        <w:t xml:space="preserve">, </w:t>
      </w:r>
      <w:proofErr w:type="spellStart"/>
      <w:r w:rsidRPr="009D52DA">
        <w:rPr>
          <w14:ligatures w14:val="none"/>
        </w:rPr>
        <w:t>phải</w:t>
      </w:r>
      <w:proofErr w:type="spellEnd"/>
      <w:r w:rsidRPr="009D52DA">
        <w:rPr>
          <w14:ligatures w14:val="none"/>
        </w:rPr>
        <w:t xml:space="preserve"> </w:t>
      </w:r>
      <w:proofErr w:type="spellStart"/>
      <w:r w:rsidRPr="009D52DA">
        <w:rPr>
          <w14:ligatures w14:val="none"/>
        </w:rPr>
        <w:t>có</w:t>
      </w:r>
      <w:proofErr w:type="spellEnd"/>
      <w:r w:rsidRPr="009D52DA">
        <w:rPr>
          <w14:ligatures w14:val="none"/>
        </w:rPr>
        <w:t xml:space="preserve"> can </w:t>
      </w:r>
      <w:proofErr w:type="spellStart"/>
      <w:r w:rsidRPr="009D52DA">
        <w:rPr>
          <w14:ligatures w14:val="none"/>
        </w:rPr>
        <w:t>thiệp</w:t>
      </w:r>
      <w:proofErr w:type="spellEnd"/>
      <w:r w:rsidRPr="009D52DA">
        <w:rPr>
          <w14:ligatures w14:val="none"/>
        </w:rPr>
        <w:t xml:space="preserve"> y </w:t>
      </w:r>
      <w:proofErr w:type="spellStart"/>
      <w:r w:rsidRPr="009D52DA">
        <w:rPr>
          <w14:ligatures w14:val="none"/>
        </w:rPr>
        <w:t>tế</w:t>
      </w:r>
      <w:proofErr w:type="spellEnd"/>
      <w:r w:rsidRPr="009D52DA">
        <w:rPr>
          <w14:ligatures w14:val="none"/>
        </w:rPr>
        <w:t xml:space="preserve"> hay </w:t>
      </w:r>
      <w:proofErr w:type="spellStart"/>
      <w:r w:rsidRPr="009D52DA">
        <w:rPr>
          <w14:ligatures w14:val="none"/>
        </w:rPr>
        <w:t>tử</w:t>
      </w:r>
      <w:proofErr w:type="spellEnd"/>
      <w:r w:rsidRPr="009D52DA">
        <w:rPr>
          <w14:ligatures w14:val="none"/>
        </w:rPr>
        <w:t xml:space="preserve"> </w:t>
      </w:r>
      <w:proofErr w:type="spellStart"/>
      <w:r w:rsidRPr="009D52DA">
        <w:rPr>
          <w14:ligatures w14:val="none"/>
        </w:rPr>
        <w:t>vong</w:t>
      </w:r>
      <w:proofErr w:type="spellEnd"/>
      <w:r w:rsidRPr="009D52DA">
        <w:rPr>
          <w14:ligatures w14:val="none"/>
        </w:rPr>
        <w:t>…</w:t>
      </w:r>
    </w:p>
    <w:p w14:paraId="1534D8A8" w14:textId="77777777" w:rsidR="009D52DA" w:rsidRPr="009D52DA" w:rsidRDefault="009D52DA" w:rsidP="009D52DA">
      <w:pPr>
        <w:ind w:left="284"/>
        <w:jc w:val="both"/>
        <w:rPr>
          <w14:ligatures w14:val="none"/>
        </w:rPr>
      </w:pPr>
    </w:p>
    <w:p w14:paraId="27685EA7" w14:textId="77777777" w:rsidR="009D52DA" w:rsidRPr="009D52DA" w:rsidRDefault="00000000" w:rsidP="009D52DA">
      <w:pPr>
        <w:jc w:val="both"/>
        <w:rPr>
          <w:b/>
          <w14:ligatures w14:val="none"/>
        </w:rPr>
      </w:pPr>
      <w:r w:rsidRPr="009D52DA">
        <w:rPr>
          <w:b/>
          <w14:ligatures w14:val="none"/>
        </w:rPr>
        <w:t xml:space="preserve">13) Thảo </w:t>
      </w:r>
      <w:proofErr w:type="spellStart"/>
      <w:r w:rsidRPr="009D52DA">
        <w:rPr>
          <w:b/>
          <w14:ligatures w14:val="none"/>
        </w:rPr>
        <w:t>luận</w:t>
      </w:r>
      <w:proofErr w:type="spellEnd"/>
      <w:r w:rsidRPr="009D52DA">
        <w:rPr>
          <w:b/>
          <w14:ligatures w14:val="none"/>
        </w:rPr>
        <w:t xml:space="preserve"> </w:t>
      </w:r>
      <w:proofErr w:type="spellStart"/>
      <w:r w:rsidRPr="009D52DA">
        <w:rPr>
          <w:b/>
          <w14:ligatures w14:val="none"/>
        </w:rPr>
        <w:t>và</w:t>
      </w:r>
      <w:proofErr w:type="spellEnd"/>
      <w:r w:rsidRPr="009D52DA">
        <w:rPr>
          <w:b/>
          <w14:ligatures w14:val="none"/>
        </w:rPr>
        <w:t xml:space="preserve"> </w:t>
      </w:r>
      <w:proofErr w:type="spellStart"/>
      <w:r w:rsidRPr="009D52DA">
        <w:rPr>
          <w:b/>
          <w14:ligatures w14:val="none"/>
        </w:rPr>
        <w:t>kết</w:t>
      </w:r>
      <w:proofErr w:type="spellEnd"/>
      <w:r w:rsidRPr="009D52DA">
        <w:rPr>
          <w:b/>
          <w14:ligatures w14:val="none"/>
        </w:rPr>
        <w:t xml:space="preserve"> </w:t>
      </w:r>
      <w:proofErr w:type="spellStart"/>
      <w:r w:rsidRPr="009D52DA">
        <w:rPr>
          <w:b/>
          <w14:ligatures w14:val="none"/>
        </w:rPr>
        <w:t>luận</w:t>
      </w:r>
      <w:proofErr w:type="spellEnd"/>
      <w:r w:rsidRPr="009D52DA">
        <w:rPr>
          <w:b/>
          <w14:ligatures w14:val="none"/>
        </w:rPr>
        <w:t xml:space="preserve"> </w:t>
      </w:r>
      <w:proofErr w:type="spellStart"/>
      <w:r w:rsidRPr="009D52DA">
        <w:rPr>
          <w:b/>
          <w14:ligatures w14:val="none"/>
        </w:rPr>
        <w:t>chung</w:t>
      </w:r>
      <w:proofErr w:type="spellEnd"/>
    </w:p>
    <w:p w14:paraId="6A03FA4B" w14:textId="77777777" w:rsidR="009D52DA" w:rsidRPr="009D52DA" w:rsidRDefault="009D52DA" w:rsidP="009D52DA">
      <w:pPr>
        <w:ind w:firstLine="720"/>
        <w:jc w:val="both"/>
        <w:rPr>
          <w:b/>
          <w:caps/>
          <w14:ligatures w14:val="none"/>
        </w:rPr>
      </w:pPr>
    </w:p>
    <w:p w14:paraId="35A5EFFB" w14:textId="77777777" w:rsidR="009D52DA" w:rsidRPr="009D52DA" w:rsidRDefault="00000000" w:rsidP="009D52DA">
      <w:pPr>
        <w:ind w:firstLine="720"/>
        <w:jc w:val="both"/>
        <w:rPr>
          <w14:ligatures w14:val="none"/>
        </w:rPr>
      </w:pPr>
      <w:proofErr w:type="spellStart"/>
      <w:r w:rsidRPr="009D52DA">
        <w:rPr>
          <w:color w:val="000000"/>
          <w14:ligatures w14:val="none"/>
        </w:rPr>
        <w:lastRenderedPageBreak/>
        <w:t>Đánh</w:t>
      </w:r>
      <w:proofErr w:type="spellEnd"/>
      <w:r w:rsidRPr="009D52DA">
        <w:rPr>
          <w:color w:val="000000"/>
          <w14:ligatures w14:val="none"/>
        </w:rPr>
        <w:t xml:space="preserve"> </w:t>
      </w:r>
      <w:proofErr w:type="spellStart"/>
      <w:r w:rsidRPr="009D52DA">
        <w:rPr>
          <w:color w:val="000000"/>
          <w14:ligatures w14:val="none"/>
        </w:rPr>
        <w:t>giá</w:t>
      </w:r>
      <w:proofErr w:type="spellEnd"/>
      <w:r w:rsidRPr="009D52DA">
        <w:rPr>
          <w:color w:val="000000"/>
          <w14:ligatures w14:val="none"/>
        </w:rPr>
        <w:t xml:space="preserve"> </w:t>
      </w:r>
      <w:proofErr w:type="spellStart"/>
      <w:r w:rsidRPr="009D52DA">
        <w:rPr>
          <w:color w:val="000000"/>
          <w14:ligatures w14:val="none"/>
        </w:rPr>
        <w:t>chung</w:t>
      </w:r>
      <w:proofErr w:type="spellEnd"/>
      <w:r w:rsidRPr="009D52DA">
        <w:rPr>
          <w:color w:val="000000"/>
          <w14:ligatures w14:val="none"/>
        </w:rPr>
        <w:t xml:space="preserve"> </w:t>
      </w:r>
      <w:proofErr w:type="spellStart"/>
      <w:r w:rsidRPr="009D52DA">
        <w:rPr>
          <w:color w:val="000000"/>
          <w14:ligatures w14:val="none"/>
        </w:rPr>
        <w:t>về</w:t>
      </w:r>
      <w:proofErr w:type="spellEnd"/>
      <w:r w:rsidRPr="009D52DA">
        <w:rPr>
          <w:color w:val="000000"/>
          <w14:ligatures w14:val="none"/>
        </w:rPr>
        <w:t xml:space="preserve"> </w:t>
      </w:r>
      <w:proofErr w:type="spellStart"/>
      <w:r w:rsidRPr="009D52DA">
        <w:rPr>
          <w:color w:val="000000"/>
          <w14:ligatures w14:val="none"/>
        </w:rPr>
        <w:t>hiệu</w:t>
      </w:r>
      <w:proofErr w:type="spellEnd"/>
      <w:r w:rsidRPr="009D52DA">
        <w:rPr>
          <w:color w:val="000000"/>
          <w14:ligatures w14:val="none"/>
        </w:rPr>
        <w:t xml:space="preserve"> </w:t>
      </w:r>
      <w:proofErr w:type="spellStart"/>
      <w:r w:rsidRPr="009D52DA">
        <w:rPr>
          <w:color w:val="000000"/>
          <w14:ligatures w14:val="none"/>
        </w:rPr>
        <w:t>quả</w:t>
      </w:r>
      <w:proofErr w:type="spellEnd"/>
      <w:r w:rsidRPr="009D52DA">
        <w:rPr>
          <w:color w:val="000000"/>
          <w14:ligatures w14:val="none"/>
        </w:rPr>
        <w:t xml:space="preserve"> </w:t>
      </w:r>
      <w:proofErr w:type="spellStart"/>
      <w:r w:rsidRPr="009D52DA">
        <w:rPr>
          <w:color w:val="000000"/>
          <w14:ligatures w14:val="none"/>
        </w:rPr>
        <w:t>và</w:t>
      </w:r>
      <w:proofErr w:type="spellEnd"/>
      <w:r w:rsidRPr="009D52DA">
        <w:rPr>
          <w:color w:val="000000"/>
          <w14:ligatures w14:val="none"/>
        </w:rPr>
        <w:t xml:space="preserve"> an </w:t>
      </w:r>
      <w:proofErr w:type="spellStart"/>
      <w:r w:rsidRPr="009D52DA">
        <w:rPr>
          <w:color w:val="000000"/>
          <w14:ligatures w14:val="none"/>
        </w:rPr>
        <w:t>toàn</w:t>
      </w:r>
      <w:proofErr w:type="spellEnd"/>
      <w:r w:rsidRPr="009D52DA">
        <w:rPr>
          <w:color w:val="000000"/>
          <w14:ligatures w14:val="none"/>
        </w:rPr>
        <w:t xml:space="preserve"> </w:t>
      </w:r>
      <w:proofErr w:type="spellStart"/>
      <w:r w:rsidRPr="009D52DA">
        <w:rPr>
          <w:color w:val="000000"/>
          <w14:ligatures w14:val="none"/>
        </w:rPr>
        <w:t>của</w:t>
      </w:r>
      <w:proofErr w:type="spellEnd"/>
      <w:r w:rsidRPr="009D52DA">
        <w:rPr>
          <w:color w:val="000000"/>
          <w14:ligatures w14:val="none"/>
        </w:rPr>
        <w:t xml:space="preserve"> </w:t>
      </w:r>
      <w:proofErr w:type="spellStart"/>
      <w:r w:rsidRPr="009D52DA">
        <w:rPr>
          <w:color w:val="000000"/>
          <w14:ligatures w14:val="none"/>
        </w:rPr>
        <w:t>kỹ</w:t>
      </w:r>
      <w:proofErr w:type="spellEnd"/>
      <w:r w:rsidRPr="009D52DA">
        <w:rPr>
          <w:color w:val="000000"/>
          <w14:ligatures w14:val="none"/>
        </w:rPr>
        <w:t xml:space="preserve"> </w:t>
      </w:r>
      <w:proofErr w:type="spellStart"/>
      <w:r w:rsidRPr="009D52DA">
        <w:rPr>
          <w:color w:val="000000"/>
          <w14:ligatures w14:val="none"/>
        </w:rPr>
        <w:t>thuật</w:t>
      </w:r>
      <w:proofErr w:type="spellEnd"/>
      <w:r w:rsidRPr="009D52DA">
        <w:rPr>
          <w:color w:val="000000"/>
          <w14:ligatures w14:val="none"/>
        </w:rPr>
        <w:t xml:space="preserve"> </w:t>
      </w:r>
      <w:proofErr w:type="spellStart"/>
      <w:r w:rsidRPr="009D52DA">
        <w:rPr>
          <w:color w:val="000000"/>
          <w14:ligatures w14:val="none"/>
        </w:rPr>
        <w:t>mới</w:t>
      </w:r>
      <w:proofErr w:type="spellEnd"/>
      <w:r w:rsidRPr="009D52DA">
        <w:rPr>
          <w:color w:val="000000"/>
          <w14:ligatures w14:val="none"/>
        </w:rPr>
        <w:t>/</w:t>
      </w:r>
      <w:proofErr w:type="spellStart"/>
      <w:r w:rsidRPr="009D52DA">
        <w:rPr>
          <w:color w:val="000000"/>
          <w14:ligatures w14:val="none"/>
        </w:rPr>
        <w:t>phương</w:t>
      </w:r>
      <w:proofErr w:type="spellEnd"/>
      <w:r w:rsidRPr="009D52DA">
        <w:rPr>
          <w:color w:val="000000"/>
          <w14:ligatures w14:val="none"/>
        </w:rPr>
        <w:t xml:space="preserve"> </w:t>
      </w:r>
      <w:proofErr w:type="spellStart"/>
      <w:r w:rsidRPr="009D52DA">
        <w:rPr>
          <w:color w:val="000000"/>
          <w14:ligatures w14:val="none"/>
        </w:rPr>
        <w:t>pháp</w:t>
      </w:r>
      <w:proofErr w:type="spellEnd"/>
      <w:r w:rsidRPr="009D52DA">
        <w:rPr>
          <w:color w:val="000000"/>
          <w14:ligatures w14:val="none"/>
        </w:rPr>
        <w:t xml:space="preserve"> </w:t>
      </w:r>
      <w:proofErr w:type="spellStart"/>
      <w:r w:rsidRPr="009D52DA">
        <w:rPr>
          <w:color w:val="000000"/>
          <w14:ligatures w14:val="none"/>
        </w:rPr>
        <w:t>mới</w:t>
      </w:r>
      <w:proofErr w:type="spellEnd"/>
      <w:r w:rsidRPr="009D52DA">
        <w:rPr>
          <w:color w:val="000000"/>
          <w14:ligatures w14:val="none"/>
        </w:rPr>
        <w:t xml:space="preserve">, </w:t>
      </w:r>
      <w:proofErr w:type="spellStart"/>
      <w:r w:rsidRPr="009D52DA">
        <w:rPr>
          <w:color w:val="000000"/>
          <w14:ligatures w14:val="none"/>
        </w:rPr>
        <w:t>mối</w:t>
      </w:r>
      <w:proofErr w:type="spellEnd"/>
      <w:r w:rsidRPr="009D52DA">
        <w:rPr>
          <w:color w:val="000000"/>
          <w14:ligatures w14:val="none"/>
        </w:rPr>
        <w:t xml:space="preserve"> </w:t>
      </w:r>
      <w:proofErr w:type="spellStart"/>
      <w:r w:rsidRPr="009D52DA">
        <w:rPr>
          <w:color w:val="000000"/>
          <w14:ligatures w14:val="none"/>
        </w:rPr>
        <w:t>tương</w:t>
      </w:r>
      <w:proofErr w:type="spellEnd"/>
      <w:r w:rsidRPr="009D52DA">
        <w:rPr>
          <w:color w:val="000000"/>
          <w14:ligatures w14:val="none"/>
        </w:rPr>
        <w:t xml:space="preserve"> </w:t>
      </w:r>
      <w:proofErr w:type="spellStart"/>
      <w:r w:rsidRPr="009D52DA">
        <w:rPr>
          <w:color w:val="000000"/>
          <w14:ligatures w14:val="none"/>
        </w:rPr>
        <w:t>quan</w:t>
      </w:r>
      <w:proofErr w:type="spellEnd"/>
      <w:r w:rsidRPr="009D52DA">
        <w:rPr>
          <w:color w:val="000000"/>
          <w14:ligatures w14:val="none"/>
        </w:rPr>
        <w:t xml:space="preserve"> </w:t>
      </w:r>
      <w:proofErr w:type="spellStart"/>
      <w:r w:rsidRPr="009D52DA">
        <w:rPr>
          <w:color w:val="000000"/>
          <w14:ligatures w14:val="none"/>
        </w:rPr>
        <w:t>giữa</w:t>
      </w:r>
      <w:proofErr w:type="spellEnd"/>
      <w:r w:rsidRPr="009D52DA">
        <w:rPr>
          <w:color w:val="000000"/>
          <w14:ligatures w14:val="none"/>
        </w:rPr>
        <w:t xml:space="preserve"> </w:t>
      </w:r>
      <w:proofErr w:type="spellStart"/>
      <w:r w:rsidRPr="009D52DA">
        <w:rPr>
          <w:color w:val="000000"/>
          <w14:ligatures w14:val="none"/>
        </w:rPr>
        <w:t>lợi</w:t>
      </w:r>
      <w:proofErr w:type="spellEnd"/>
      <w:r w:rsidRPr="009D52DA">
        <w:rPr>
          <w14:ligatures w14:val="none"/>
        </w:rPr>
        <w:t xml:space="preserve"> </w:t>
      </w:r>
      <w:proofErr w:type="spellStart"/>
      <w:r w:rsidRPr="009D52DA">
        <w:rPr>
          <w14:ligatures w14:val="none"/>
        </w:rPr>
        <w:t>ích</w:t>
      </w:r>
      <w:proofErr w:type="spellEnd"/>
      <w:r w:rsidRPr="009D52DA">
        <w:rPr>
          <w14:ligatures w14:val="none"/>
        </w:rPr>
        <w:t xml:space="preserve"> </w:t>
      </w:r>
      <w:proofErr w:type="spellStart"/>
      <w:r w:rsidRPr="009D52DA">
        <w:rPr>
          <w14:ligatures w14:val="none"/>
        </w:rPr>
        <w:t>và</w:t>
      </w:r>
      <w:proofErr w:type="spellEnd"/>
      <w:r w:rsidRPr="009D52DA">
        <w:rPr>
          <w14:ligatures w14:val="none"/>
        </w:rPr>
        <w:t xml:space="preserve"> </w:t>
      </w:r>
      <w:proofErr w:type="spellStart"/>
      <w:r w:rsidRPr="009D52DA">
        <w:rPr>
          <w14:ligatures w14:val="none"/>
        </w:rPr>
        <w:t>nguy</w:t>
      </w:r>
      <w:proofErr w:type="spellEnd"/>
      <w:r w:rsidRPr="009D52DA">
        <w:rPr>
          <w14:ligatures w14:val="none"/>
        </w:rPr>
        <w:t xml:space="preserve"> </w:t>
      </w:r>
      <w:proofErr w:type="spellStart"/>
      <w:r w:rsidRPr="009D52DA">
        <w:rPr>
          <w14:ligatures w14:val="none"/>
        </w:rPr>
        <w:t>cơ</w:t>
      </w:r>
      <w:proofErr w:type="spellEnd"/>
      <w:r w:rsidRPr="009D52DA">
        <w:rPr>
          <w14:ligatures w14:val="none"/>
        </w:rPr>
        <w:t xml:space="preserve">. </w:t>
      </w:r>
    </w:p>
    <w:p w14:paraId="39F436C4" w14:textId="77777777" w:rsidR="009D52DA" w:rsidRPr="009D52DA" w:rsidRDefault="009D52DA" w:rsidP="009D52DA">
      <w:pPr>
        <w:ind w:firstLine="720"/>
        <w:jc w:val="both"/>
        <w:rPr>
          <w14:ligatures w14:val="none"/>
        </w:rPr>
      </w:pPr>
    </w:p>
    <w:p w14:paraId="68E5DB16" w14:textId="77777777" w:rsidR="009D52DA" w:rsidRPr="009D52DA" w:rsidRDefault="00000000" w:rsidP="009D52DA">
      <w:pPr>
        <w:jc w:val="both"/>
        <w:rPr>
          <w:b/>
          <w14:ligatures w14:val="none"/>
        </w:rPr>
      </w:pPr>
      <w:r w:rsidRPr="009D52DA">
        <w:rPr>
          <w:b/>
          <w14:ligatures w14:val="none"/>
        </w:rPr>
        <w:t xml:space="preserve">14) </w:t>
      </w:r>
      <w:proofErr w:type="spellStart"/>
      <w:r w:rsidRPr="009D52DA">
        <w:rPr>
          <w:b/>
          <w14:ligatures w14:val="none"/>
        </w:rPr>
        <w:t>Bảng</w:t>
      </w:r>
      <w:proofErr w:type="spellEnd"/>
      <w:r w:rsidRPr="009D52DA">
        <w:rPr>
          <w:b/>
          <w14:ligatures w14:val="none"/>
        </w:rPr>
        <w:t xml:space="preserve">, </w:t>
      </w:r>
      <w:proofErr w:type="spellStart"/>
      <w:r w:rsidRPr="009D52DA">
        <w:rPr>
          <w:b/>
          <w14:ligatures w14:val="none"/>
        </w:rPr>
        <w:t>biểu</w:t>
      </w:r>
      <w:proofErr w:type="spellEnd"/>
      <w:r w:rsidRPr="009D52DA">
        <w:rPr>
          <w:b/>
          <w14:ligatures w14:val="none"/>
        </w:rPr>
        <w:t xml:space="preserve"> </w:t>
      </w:r>
      <w:proofErr w:type="spellStart"/>
      <w:r w:rsidRPr="009D52DA">
        <w:rPr>
          <w:b/>
          <w14:ligatures w14:val="none"/>
        </w:rPr>
        <w:t>đồ</w:t>
      </w:r>
      <w:proofErr w:type="spellEnd"/>
      <w:r w:rsidRPr="009D52DA">
        <w:rPr>
          <w:b/>
          <w14:ligatures w14:val="none"/>
        </w:rPr>
        <w:t xml:space="preserve">, </w:t>
      </w:r>
      <w:proofErr w:type="spellStart"/>
      <w:r w:rsidRPr="009D52DA">
        <w:rPr>
          <w:b/>
          <w14:ligatures w14:val="none"/>
        </w:rPr>
        <w:t>đồ</w:t>
      </w:r>
      <w:proofErr w:type="spellEnd"/>
      <w:r w:rsidRPr="009D52DA">
        <w:rPr>
          <w:b/>
          <w14:ligatures w14:val="none"/>
        </w:rPr>
        <w:t xml:space="preserve"> </w:t>
      </w:r>
      <w:proofErr w:type="spellStart"/>
      <w:r w:rsidRPr="009D52DA">
        <w:rPr>
          <w:b/>
          <w14:ligatures w14:val="none"/>
        </w:rPr>
        <w:t>thị</w:t>
      </w:r>
      <w:proofErr w:type="spellEnd"/>
      <w:r w:rsidRPr="009D52DA">
        <w:rPr>
          <w:b/>
          <w14:ligatures w14:val="none"/>
        </w:rPr>
        <w:t xml:space="preserve"> </w:t>
      </w:r>
      <w:proofErr w:type="spellStart"/>
      <w:r w:rsidRPr="009D52DA">
        <w:rPr>
          <w:b/>
          <w14:ligatures w14:val="none"/>
        </w:rPr>
        <w:t>có</w:t>
      </w:r>
      <w:proofErr w:type="spellEnd"/>
      <w:r w:rsidRPr="009D52DA">
        <w:rPr>
          <w:b/>
          <w14:ligatures w14:val="none"/>
        </w:rPr>
        <w:t xml:space="preserve"> </w:t>
      </w:r>
      <w:proofErr w:type="spellStart"/>
      <w:r w:rsidRPr="009D52DA">
        <w:rPr>
          <w:b/>
          <w14:ligatures w14:val="none"/>
        </w:rPr>
        <w:t>liên</w:t>
      </w:r>
      <w:proofErr w:type="spellEnd"/>
      <w:r w:rsidRPr="009D52DA">
        <w:rPr>
          <w:b/>
          <w14:ligatures w14:val="none"/>
        </w:rPr>
        <w:t xml:space="preserve"> </w:t>
      </w:r>
      <w:proofErr w:type="spellStart"/>
      <w:r w:rsidRPr="009D52DA">
        <w:rPr>
          <w:b/>
          <w14:ligatures w14:val="none"/>
        </w:rPr>
        <w:t>quan</w:t>
      </w:r>
      <w:proofErr w:type="spellEnd"/>
      <w:r w:rsidRPr="009D52DA">
        <w:rPr>
          <w:b/>
          <w14:ligatures w14:val="none"/>
        </w:rPr>
        <w:t xml:space="preserve"> </w:t>
      </w:r>
    </w:p>
    <w:p w14:paraId="5512CBAF" w14:textId="77777777" w:rsidR="009D52DA" w:rsidRPr="009D52DA" w:rsidRDefault="009D52DA" w:rsidP="009D52DA">
      <w:pPr>
        <w:jc w:val="both"/>
        <w:rPr>
          <w:b/>
          <w14:ligatures w14:val="none"/>
        </w:rPr>
      </w:pPr>
    </w:p>
    <w:p w14:paraId="4D1CD99B" w14:textId="77777777" w:rsidR="009D52DA" w:rsidRPr="009D52DA" w:rsidRDefault="00000000" w:rsidP="009D52DA">
      <w:pPr>
        <w:jc w:val="both"/>
        <w:rPr>
          <w:b/>
          <w14:ligatures w14:val="none"/>
        </w:rPr>
      </w:pPr>
      <w:r w:rsidRPr="009D52DA">
        <w:rPr>
          <w:b/>
          <w14:ligatures w14:val="none"/>
        </w:rPr>
        <w:t xml:space="preserve">15) Danh </w:t>
      </w:r>
      <w:proofErr w:type="spellStart"/>
      <w:r w:rsidRPr="009D52DA">
        <w:rPr>
          <w:b/>
          <w14:ligatures w14:val="none"/>
        </w:rPr>
        <w:t>mục</w:t>
      </w:r>
      <w:proofErr w:type="spellEnd"/>
      <w:r w:rsidRPr="009D52DA">
        <w:rPr>
          <w:b/>
          <w14:ligatures w14:val="none"/>
        </w:rPr>
        <w:t xml:space="preserve"> </w:t>
      </w:r>
      <w:proofErr w:type="spellStart"/>
      <w:r w:rsidRPr="009D52DA">
        <w:rPr>
          <w:b/>
          <w14:ligatures w14:val="none"/>
        </w:rPr>
        <w:t>tài</w:t>
      </w:r>
      <w:proofErr w:type="spellEnd"/>
      <w:r w:rsidRPr="009D52DA">
        <w:rPr>
          <w:b/>
          <w14:ligatures w14:val="none"/>
        </w:rPr>
        <w:t xml:space="preserve"> </w:t>
      </w:r>
      <w:proofErr w:type="spellStart"/>
      <w:r w:rsidRPr="009D52DA">
        <w:rPr>
          <w:b/>
          <w14:ligatures w14:val="none"/>
        </w:rPr>
        <w:t>liệu</w:t>
      </w:r>
      <w:proofErr w:type="spellEnd"/>
      <w:r w:rsidRPr="009D52DA">
        <w:rPr>
          <w:b/>
          <w14:ligatures w14:val="none"/>
        </w:rPr>
        <w:t xml:space="preserve"> </w:t>
      </w:r>
      <w:proofErr w:type="spellStart"/>
      <w:r w:rsidRPr="009D52DA">
        <w:rPr>
          <w:b/>
          <w14:ligatures w14:val="none"/>
        </w:rPr>
        <w:t>tham</w:t>
      </w:r>
      <w:proofErr w:type="spellEnd"/>
      <w:r w:rsidRPr="009D52DA">
        <w:rPr>
          <w:b/>
          <w14:ligatures w14:val="none"/>
        </w:rPr>
        <w:t xml:space="preserve"> </w:t>
      </w:r>
      <w:proofErr w:type="spellStart"/>
      <w:r w:rsidRPr="009D52DA">
        <w:rPr>
          <w:b/>
          <w14:ligatures w14:val="none"/>
        </w:rPr>
        <w:t>khảo</w:t>
      </w:r>
      <w:proofErr w:type="spellEnd"/>
    </w:p>
    <w:p w14:paraId="66D4F1C3" w14:textId="77777777" w:rsidR="009D52DA" w:rsidRPr="009D52DA" w:rsidRDefault="009D52DA" w:rsidP="009D52DA">
      <w:pPr>
        <w:jc w:val="both"/>
        <w:rPr>
          <w:b/>
          <w14:ligatures w14:val="none"/>
        </w:rPr>
      </w:pPr>
    </w:p>
    <w:p w14:paraId="124BB99B" w14:textId="77777777" w:rsidR="009D52DA" w:rsidRPr="009D52DA" w:rsidRDefault="00000000" w:rsidP="009D52DA">
      <w:pPr>
        <w:jc w:val="both"/>
        <w:rPr>
          <w:b/>
          <w14:ligatures w14:val="none"/>
        </w:rPr>
      </w:pPr>
      <w:r w:rsidRPr="009D52DA">
        <w:rPr>
          <w:b/>
          <w14:ligatures w14:val="none"/>
        </w:rPr>
        <w:t xml:space="preserve">16) </w:t>
      </w:r>
      <w:proofErr w:type="spellStart"/>
      <w:r w:rsidRPr="009D52DA">
        <w:rPr>
          <w:b/>
          <w14:ligatures w14:val="none"/>
        </w:rPr>
        <w:t>Phụ</w:t>
      </w:r>
      <w:proofErr w:type="spellEnd"/>
      <w:r w:rsidRPr="009D52DA">
        <w:rPr>
          <w:b/>
          <w14:ligatures w14:val="none"/>
        </w:rPr>
        <w:t xml:space="preserve"> </w:t>
      </w:r>
      <w:proofErr w:type="spellStart"/>
      <w:r w:rsidRPr="009D52DA">
        <w:rPr>
          <w:b/>
          <w14:ligatures w14:val="none"/>
        </w:rPr>
        <w:t>lục</w:t>
      </w:r>
      <w:proofErr w:type="spellEnd"/>
      <w:r w:rsidRPr="009D52DA">
        <w:rPr>
          <w:b/>
          <w14:ligatures w14:val="none"/>
        </w:rPr>
        <w:t xml:space="preserve"> </w:t>
      </w:r>
    </w:p>
    <w:p w14:paraId="7E1C3B22" w14:textId="77777777" w:rsidR="009D52DA" w:rsidRPr="009D52DA" w:rsidRDefault="00000000" w:rsidP="009D52DA">
      <w:pPr>
        <w:ind w:firstLine="720"/>
        <w:jc w:val="both"/>
        <w:rPr>
          <w14:ligatures w14:val="none"/>
        </w:rPr>
      </w:pPr>
      <w:r w:rsidRPr="009D52DA">
        <w:rPr>
          <w14:ligatures w14:val="none"/>
        </w:rPr>
        <w:t xml:space="preserve"> </w:t>
      </w:r>
      <w:proofErr w:type="spellStart"/>
      <w:r w:rsidRPr="009D52DA">
        <w:rPr>
          <w14:ligatures w14:val="none"/>
        </w:rPr>
        <w:t>Liệt</w:t>
      </w:r>
      <w:proofErr w:type="spellEnd"/>
      <w:r w:rsidRPr="009D52DA">
        <w:rPr>
          <w14:ligatures w14:val="none"/>
        </w:rPr>
        <w:t xml:space="preserve"> </w:t>
      </w:r>
      <w:proofErr w:type="spellStart"/>
      <w:r w:rsidRPr="009D52DA">
        <w:rPr>
          <w14:ligatures w14:val="none"/>
        </w:rPr>
        <w:t>kê</w:t>
      </w:r>
      <w:proofErr w:type="spellEnd"/>
      <w:r w:rsidRPr="009D52DA">
        <w:rPr>
          <w14:ligatures w14:val="none"/>
        </w:rPr>
        <w:t xml:space="preserve"> </w:t>
      </w:r>
      <w:proofErr w:type="spellStart"/>
      <w:r w:rsidRPr="009D52DA">
        <w:rPr>
          <w14:ligatures w14:val="none"/>
        </w:rPr>
        <w:t>danh</w:t>
      </w:r>
      <w:proofErr w:type="spellEnd"/>
      <w:r w:rsidRPr="009D52DA">
        <w:rPr>
          <w14:ligatures w14:val="none"/>
        </w:rPr>
        <w:t xml:space="preserve"> </w:t>
      </w:r>
      <w:proofErr w:type="spellStart"/>
      <w:r w:rsidRPr="009D52DA">
        <w:rPr>
          <w14:ligatures w14:val="none"/>
        </w:rPr>
        <w:t>mục</w:t>
      </w:r>
      <w:proofErr w:type="spellEnd"/>
      <w:r w:rsidRPr="009D52DA">
        <w:rPr>
          <w14:ligatures w14:val="none"/>
        </w:rPr>
        <w:t xml:space="preserve"> </w:t>
      </w:r>
      <w:proofErr w:type="spellStart"/>
      <w:r w:rsidRPr="009D52DA">
        <w:rPr>
          <w14:ligatures w14:val="none"/>
        </w:rPr>
        <w:t>phụ</w:t>
      </w:r>
      <w:proofErr w:type="spellEnd"/>
      <w:r w:rsidRPr="009D52DA">
        <w:rPr>
          <w14:ligatures w14:val="none"/>
        </w:rPr>
        <w:t xml:space="preserve"> </w:t>
      </w:r>
      <w:proofErr w:type="spellStart"/>
      <w:r w:rsidRPr="009D52DA">
        <w:rPr>
          <w14:ligatures w14:val="none"/>
        </w:rPr>
        <w:t>lục</w:t>
      </w:r>
      <w:proofErr w:type="spellEnd"/>
      <w:r w:rsidRPr="009D52DA">
        <w:rPr>
          <w14:ligatures w14:val="none"/>
        </w:rPr>
        <w:t xml:space="preserve"> </w:t>
      </w:r>
      <w:proofErr w:type="spellStart"/>
      <w:r w:rsidRPr="009D52DA">
        <w:rPr>
          <w14:ligatures w14:val="none"/>
        </w:rPr>
        <w:t>có</w:t>
      </w:r>
      <w:proofErr w:type="spellEnd"/>
      <w:r w:rsidRPr="009D52DA">
        <w:rPr>
          <w14:ligatures w14:val="none"/>
        </w:rPr>
        <w:t xml:space="preserve"> </w:t>
      </w:r>
      <w:proofErr w:type="spellStart"/>
      <w:r w:rsidRPr="009D52DA">
        <w:rPr>
          <w14:ligatures w14:val="none"/>
        </w:rPr>
        <w:t>trong</w:t>
      </w:r>
      <w:proofErr w:type="spellEnd"/>
      <w:r w:rsidRPr="009D52DA">
        <w:rPr>
          <w14:ligatures w14:val="none"/>
        </w:rPr>
        <w:t xml:space="preserve"> </w:t>
      </w:r>
      <w:proofErr w:type="spellStart"/>
      <w:r w:rsidRPr="009D52DA">
        <w:rPr>
          <w14:ligatures w14:val="none"/>
        </w:rPr>
        <w:t>báo</w:t>
      </w:r>
      <w:proofErr w:type="spellEnd"/>
      <w:r w:rsidRPr="009D52DA">
        <w:rPr>
          <w14:ligatures w14:val="none"/>
        </w:rPr>
        <w:t xml:space="preserve"> </w:t>
      </w:r>
      <w:proofErr w:type="spellStart"/>
      <w:r w:rsidRPr="009D52DA">
        <w:rPr>
          <w14:ligatures w14:val="none"/>
        </w:rPr>
        <w:t>cáo</w:t>
      </w:r>
      <w:proofErr w:type="spellEnd"/>
      <w:r w:rsidRPr="009D52DA">
        <w:rPr>
          <w14:ligatures w14:val="none"/>
        </w:rPr>
        <w:t xml:space="preserve">. </w:t>
      </w:r>
    </w:p>
    <w:p w14:paraId="1C1580AA" w14:textId="77777777" w:rsidR="009D52DA" w:rsidRPr="009D52DA" w:rsidRDefault="009D52DA" w:rsidP="009D52DA">
      <w:pPr>
        <w:rPr>
          <w14:ligatures w14:val="none"/>
        </w:rPr>
      </w:pPr>
    </w:p>
    <w:p w14:paraId="7FF5B03A" w14:textId="77777777" w:rsidR="009D52DA" w:rsidRPr="009D52DA" w:rsidRDefault="009D52DA" w:rsidP="009D52DA">
      <w:pPr>
        <w:rPr>
          <w14:ligatures w14:val="none"/>
        </w:rPr>
      </w:pPr>
    </w:p>
    <w:p w14:paraId="0F76A34D" w14:textId="77777777" w:rsidR="009D52DA" w:rsidRPr="009D52DA" w:rsidRDefault="009D52DA" w:rsidP="009D52DA">
      <w:pPr>
        <w:rPr>
          <w14:ligatures w14:val="none"/>
        </w:rPr>
      </w:pPr>
    </w:p>
    <w:p w14:paraId="556368C2" w14:textId="77777777" w:rsidR="009D52DA" w:rsidRDefault="009D52DA" w:rsidP="009D52DA">
      <w:pPr>
        <w:rPr>
          <w14:ligatures w14:val="none"/>
        </w:rPr>
      </w:pPr>
    </w:p>
    <w:p w14:paraId="61B6C59F" w14:textId="77777777" w:rsidR="000F4005" w:rsidRDefault="000F4005" w:rsidP="009D52DA">
      <w:pPr>
        <w:rPr>
          <w14:ligatures w14:val="none"/>
        </w:rPr>
      </w:pPr>
    </w:p>
    <w:p w14:paraId="3BC85B39" w14:textId="77777777" w:rsidR="000F4005" w:rsidRDefault="000F4005" w:rsidP="009D52DA">
      <w:pPr>
        <w:rPr>
          <w14:ligatures w14:val="none"/>
        </w:rPr>
      </w:pPr>
    </w:p>
    <w:p w14:paraId="10607A38" w14:textId="77777777" w:rsidR="000F4005" w:rsidRDefault="000F4005" w:rsidP="009D52DA">
      <w:pPr>
        <w:rPr>
          <w14:ligatures w14:val="none"/>
        </w:rPr>
      </w:pPr>
    </w:p>
    <w:p w14:paraId="603D6805" w14:textId="77777777" w:rsidR="000F4005" w:rsidRDefault="000F4005" w:rsidP="009D52DA">
      <w:pPr>
        <w:rPr>
          <w14:ligatures w14:val="none"/>
        </w:rPr>
      </w:pPr>
    </w:p>
    <w:p w14:paraId="2ECC7211" w14:textId="77777777" w:rsidR="000F4005" w:rsidRDefault="000F4005" w:rsidP="009D52DA">
      <w:pPr>
        <w:rPr>
          <w14:ligatures w14:val="none"/>
        </w:rPr>
      </w:pPr>
    </w:p>
    <w:p w14:paraId="7440BF61" w14:textId="77777777" w:rsidR="000F4005" w:rsidRDefault="000F4005" w:rsidP="009D52DA">
      <w:pPr>
        <w:rPr>
          <w14:ligatures w14:val="none"/>
        </w:rPr>
      </w:pPr>
    </w:p>
    <w:p w14:paraId="72FAD7D5" w14:textId="77777777" w:rsidR="000F4005" w:rsidRDefault="000F4005" w:rsidP="009D52DA">
      <w:pPr>
        <w:rPr>
          <w14:ligatures w14:val="none"/>
        </w:rPr>
      </w:pPr>
    </w:p>
    <w:p w14:paraId="1C37004A" w14:textId="77777777" w:rsidR="000F4005" w:rsidRDefault="000F4005" w:rsidP="009D52DA">
      <w:pPr>
        <w:rPr>
          <w14:ligatures w14:val="none"/>
        </w:rPr>
      </w:pPr>
    </w:p>
    <w:p w14:paraId="0512DEBE" w14:textId="77777777" w:rsidR="000F4005" w:rsidRDefault="000F4005" w:rsidP="009D52DA">
      <w:pPr>
        <w:rPr>
          <w14:ligatures w14:val="none"/>
        </w:rPr>
      </w:pPr>
    </w:p>
    <w:p w14:paraId="3FF7D9EB" w14:textId="77777777" w:rsidR="000F4005" w:rsidRDefault="000F4005" w:rsidP="009D52DA">
      <w:pPr>
        <w:rPr>
          <w14:ligatures w14:val="none"/>
        </w:rPr>
      </w:pPr>
    </w:p>
    <w:p w14:paraId="226FDD5F" w14:textId="77777777" w:rsidR="000F4005" w:rsidRDefault="000F4005" w:rsidP="009D52DA">
      <w:pPr>
        <w:rPr>
          <w14:ligatures w14:val="none"/>
        </w:rPr>
      </w:pPr>
    </w:p>
    <w:p w14:paraId="388C468D" w14:textId="77777777" w:rsidR="000F4005" w:rsidRDefault="000F4005" w:rsidP="009D52DA">
      <w:pPr>
        <w:rPr>
          <w14:ligatures w14:val="none"/>
        </w:rPr>
      </w:pPr>
    </w:p>
    <w:p w14:paraId="787B5C2C" w14:textId="77777777" w:rsidR="000F4005" w:rsidRDefault="000F4005" w:rsidP="009D52DA">
      <w:pPr>
        <w:rPr>
          <w14:ligatures w14:val="none"/>
        </w:rPr>
      </w:pPr>
    </w:p>
    <w:p w14:paraId="2F8BF2BB" w14:textId="77777777" w:rsidR="000F4005" w:rsidRDefault="000F4005" w:rsidP="009D52DA">
      <w:pPr>
        <w:rPr>
          <w14:ligatures w14:val="none"/>
        </w:rPr>
      </w:pPr>
    </w:p>
    <w:p w14:paraId="26EBB565" w14:textId="77777777" w:rsidR="000F4005" w:rsidRDefault="000F4005" w:rsidP="009D52DA">
      <w:pPr>
        <w:rPr>
          <w14:ligatures w14:val="none"/>
        </w:rPr>
      </w:pPr>
    </w:p>
    <w:p w14:paraId="3B9AA5C7" w14:textId="77777777" w:rsidR="000F4005" w:rsidRDefault="000F4005" w:rsidP="009D52DA">
      <w:pPr>
        <w:rPr>
          <w14:ligatures w14:val="none"/>
        </w:rPr>
      </w:pPr>
    </w:p>
    <w:p w14:paraId="36D6A513" w14:textId="77777777" w:rsidR="000F4005" w:rsidRDefault="000F4005" w:rsidP="009D52DA">
      <w:pPr>
        <w:rPr>
          <w14:ligatures w14:val="none"/>
        </w:rPr>
      </w:pPr>
    </w:p>
    <w:p w14:paraId="6387A550" w14:textId="77777777" w:rsidR="000F4005" w:rsidRDefault="000F4005" w:rsidP="009D52DA">
      <w:pPr>
        <w:rPr>
          <w14:ligatures w14:val="none"/>
        </w:rPr>
      </w:pPr>
    </w:p>
    <w:p w14:paraId="65DDDEFA" w14:textId="77777777" w:rsidR="000F4005" w:rsidRDefault="000F4005" w:rsidP="009D52DA">
      <w:pPr>
        <w:rPr>
          <w14:ligatures w14:val="none"/>
        </w:rPr>
      </w:pPr>
    </w:p>
    <w:p w14:paraId="0BC012C3" w14:textId="77777777" w:rsidR="000F4005" w:rsidRDefault="000F4005" w:rsidP="009D52DA">
      <w:pPr>
        <w:rPr>
          <w14:ligatures w14:val="none"/>
        </w:rPr>
      </w:pPr>
    </w:p>
    <w:p w14:paraId="629C7291" w14:textId="77777777" w:rsidR="000F4005" w:rsidRDefault="000F4005" w:rsidP="009D52DA">
      <w:pPr>
        <w:rPr>
          <w14:ligatures w14:val="none"/>
        </w:rPr>
      </w:pPr>
    </w:p>
    <w:p w14:paraId="26E41991" w14:textId="77777777" w:rsidR="000F4005" w:rsidRDefault="000F4005" w:rsidP="009D52DA">
      <w:pPr>
        <w:rPr>
          <w14:ligatures w14:val="none"/>
        </w:rPr>
      </w:pPr>
    </w:p>
    <w:p w14:paraId="17B590F1" w14:textId="77777777" w:rsidR="000F4005" w:rsidRDefault="000F4005" w:rsidP="009D52DA">
      <w:pPr>
        <w:rPr>
          <w14:ligatures w14:val="none"/>
        </w:rPr>
      </w:pPr>
    </w:p>
    <w:p w14:paraId="2B86290C" w14:textId="77777777" w:rsidR="000F4005" w:rsidRPr="009D52DA" w:rsidRDefault="000F4005" w:rsidP="009D52DA">
      <w:pPr>
        <w:rPr>
          <w14:ligatures w14:val="none"/>
        </w:rPr>
      </w:pPr>
    </w:p>
    <w:p w14:paraId="54E16D60" w14:textId="77777777" w:rsidR="009D52DA" w:rsidRPr="009D52DA" w:rsidRDefault="009D52DA" w:rsidP="009D52DA">
      <w:pPr>
        <w:rPr>
          <w14:ligatures w14:val="none"/>
        </w:rPr>
      </w:pPr>
    </w:p>
    <w:p w14:paraId="672DE8AB" w14:textId="77777777" w:rsidR="009D52DA" w:rsidRPr="009D52DA" w:rsidRDefault="00000000" w:rsidP="009D52DA">
      <w:pPr>
        <w:keepNext/>
        <w:spacing w:line="288" w:lineRule="auto"/>
        <w:jc w:val="center"/>
        <w:outlineLvl w:val="2"/>
        <w:rPr>
          <w:rFonts w:eastAsia="Times New Roman"/>
          <w:b/>
          <w:color w:val="FF0000"/>
          <w:szCs w:val="28"/>
          <w:lang w:val="nl-NL"/>
          <w14:ligatures w14:val="none"/>
        </w:rPr>
      </w:pPr>
      <w:r w:rsidRPr="009D52DA">
        <w:rPr>
          <w:rFonts w:eastAsia="Times New Roman"/>
          <w:b/>
          <w:color w:val="FF0000"/>
          <w:szCs w:val="28"/>
          <w:lang w:val="nl-NL"/>
          <w14:ligatures w14:val="none"/>
        </w:rPr>
        <w:lastRenderedPageBreak/>
        <w:t>Phụ lục số XX</w:t>
      </w:r>
    </w:p>
    <w:p w14:paraId="6743DE6E" w14:textId="77777777" w:rsidR="009D52DA" w:rsidRPr="009D52DA" w:rsidRDefault="00000000" w:rsidP="009D52DA">
      <w:pPr>
        <w:keepNext/>
        <w:spacing w:before="60" w:after="60" w:line="288" w:lineRule="auto"/>
        <w:ind w:firstLine="567"/>
        <w:jc w:val="center"/>
        <w:outlineLvl w:val="0"/>
        <w:rPr>
          <w:rFonts w:eastAsia="Times New Roman"/>
          <w:b/>
          <w:bCs/>
          <w:color w:val="000000"/>
          <w:kern w:val="32"/>
          <w:sz w:val="26"/>
          <w:szCs w:val="28"/>
          <w:lang w:val="nl-NL"/>
          <w14:ligatures w14:val="none"/>
        </w:rPr>
      </w:pPr>
      <w:r w:rsidRPr="009D52DA">
        <w:rPr>
          <w:rFonts w:eastAsia="Times New Roman"/>
          <w:b/>
          <w:bCs/>
          <w:color w:val="000000"/>
          <w:kern w:val="32"/>
          <w:sz w:val="26"/>
          <w:szCs w:val="28"/>
          <w:lang w:val="nl-NL"/>
          <w14:ligatures w14:val="none"/>
        </w:rPr>
        <w:t xml:space="preserve">(Mẫu văn bản đề nghị phê duyệt thay đổi đề cương nghiên cứu thử nghiệm lâm sàng </w:t>
      </w:r>
    </w:p>
    <w:p w14:paraId="31B91AE5" w14:textId="77777777" w:rsidR="009D52DA" w:rsidRPr="009D52DA" w:rsidRDefault="00000000" w:rsidP="009D52DA">
      <w:pPr>
        <w:keepNext/>
        <w:spacing w:before="60" w:after="60" w:line="288" w:lineRule="auto"/>
        <w:ind w:firstLine="567"/>
        <w:jc w:val="center"/>
        <w:outlineLvl w:val="0"/>
        <w:rPr>
          <w:rFonts w:eastAsia="Times New Roman"/>
          <w:b/>
          <w:bCs/>
          <w:color w:val="000000"/>
          <w:kern w:val="32"/>
          <w:sz w:val="26"/>
          <w:szCs w:val="28"/>
          <w:lang w:val="nl-NL"/>
          <w14:ligatures w14:val="none"/>
        </w:rPr>
      </w:pPr>
      <w:r w:rsidRPr="009D52DA">
        <w:rPr>
          <w:rFonts w:eastAsia="Times New Roman"/>
          <w:b/>
          <w:bCs/>
          <w:color w:val="000000"/>
          <w:kern w:val="32"/>
          <w:sz w:val="26"/>
          <w:szCs w:val="28"/>
          <w:lang w:val="nl-NL"/>
          <w14:ligatures w14:val="none"/>
        </w:rPr>
        <w:t>kỹ thuật mới, phương pháp mới)</w:t>
      </w:r>
    </w:p>
    <w:p w14:paraId="2549A37A" w14:textId="77777777" w:rsidR="009D52DA" w:rsidRPr="009D52DA" w:rsidRDefault="00000000" w:rsidP="009D52DA">
      <w:pPr>
        <w:spacing w:line="288" w:lineRule="auto"/>
        <w:ind w:firstLine="720"/>
        <w:rPr>
          <w:b/>
          <w:color w:val="000000"/>
          <w:lang w:val="nl-NL"/>
          <w14:ligatures w14:val="none"/>
        </w:rPr>
      </w:pPr>
      <w:r w:rsidRPr="009D52DA">
        <w:rPr>
          <w:b/>
          <w:color w:val="000000"/>
          <w:lang w:val="nl-NL"/>
          <w14:ligatures w14:val="none"/>
        </w:rPr>
        <w:tab/>
      </w:r>
      <w:r w:rsidRPr="009D52DA">
        <w:rPr>
          <w:b/>
          <w:color w:val="000000"/>
          <w:lang w:val="nl-NL"/>
          <w14:ligatures w14:val="none"/>
        </w:rPr>
        <w:tab/>
      </w:r>
      <w:r w:rsidRPr="009D52DA">
        <w:rPr>
          <w:b/>
          <w:color w:val="000000"/>
          <w:lang w:val="nl-NL"/>
          <w14:ligatures w14:val="none"/>
        </w:rPr>
        <w:tab/>
      </w:r>
    </w:p>
    <w:p w14:paraId="15114276" w14:textId="77777777" w:rsidR="009D52DA" w:rsidRPr="009D52DA" w:rsidRDefault="00000000" w:rsidP="009D52DA">
      <w:pPr>
        <w:spacing w:line="288" w:lineRule="auto"/>
        <w:ind w:left="2160"/>
        <w:rPr>
          <w:b/>
          <w:color w:val="000000"/>
          <w:lang w:val="nl-NL"/>
          <w14:ligatures w14:val="none"/>
        </w:rPr>
      </w:pPr>
      <w:r w:rsidRPr="009D52DA">
        <w:rPr>
          <w:b/>
          <w:color w:val="000000"/>
          <w:lang w:val="nl-NL"/>
          <w14:ligatures w14:val="none"/>
        </w:rPr>
        <w:t>CỘNG HOÀ  XÃ HỘI CHỦ NGHĨA VIỆT NAM</w:t>
      </w:r>
    </w:p>
    <w:p w14:paraId="522F52C0" w14:textId="77777777" w:rsidR="009D52DA" w:rsidRPr="009D52DA" w:rsidRDefault="00000000" w:rsidP="009D52DA">
      <w:pPr>
        <w:spacing w:line="288" w:lineRule="auto"/>
        <w:ind w:left="1440" w:firstLine="720"/>
        <w:rPr>
          <w:b/>
          <w:color w:val="000000"/>
          <w:lang w:val="nl-NL"/>
          <w14:ligatures w14:val="none"/>
        </w:rPr>
      </w:pPr>
      <w:r w:rsidRPr="009D52DA">
        <w:rPr>
          <w:color w:val="000000"/>
          <w:lang w:val="nl-NL"/>
          <w14:ligatures w14:val="none"/>
        </w:rPr>
        <w:tab/>
      </w:r>
      <w:r w:rsidRPr="009D52DA">
        <w:rPr>
          <w:b/>
          <w:color w:val="000000"/>
          <w:lang w:val="nl-NL"/>
          <w14:ligatures w14:val="none"/>
        </w:rPr>
        <w:t xml:space="preserve"> </w:t>
      </w:r>
      <w:r w:rsidRPr="009D52DA">
        <w:rPr>
          <w:b/>
          <w:color w:val="000000"/>
          <w:lang w:val="nl-NL"/>
          <w14:ligatures w14:val="none"/>
        </w:rPr>
        <w:tab/>
        <w:t>Độc lập - Tự do - Hạnh phúc</w:t>
      </w:r>
    </w:p>
    <w:p w14:paraId="7C867E31" w14:textId="77777777" w:rsidR="009D52DA" w:rsidRPr="009D52DA" w:rsidRDefault="00000000" w:rsidP="009D52DA">
      <w:pPr>
        <w:spacing w:line="288" w:lineRule="auto"/>
        <w:rPr>
          <w:color w:val="000000"/>
          <w:lang w:val="nl-NL"/>
          <w14:ligatures w14:val="none"/>
        </w:rPr>
      </w:pPr>
      <w:r w:rsidRPr="009D52DA">
        <w:rPr>
          <w:noProof/>
          <w:color w:val="000000"/>
          <w14:ligatures w14:val="none"/>
        </w:rPr>
        <mc:AlternateContent>
          <mc:Choice Requires="wps">
            <w:drawing>
              <wp:anchor distT="0" distB="0" distL="114300" distR="114300" simplePos="0" relativeHeight="251677696" behindDoc="0" locked="0" layoutInCell="1" allowOverlap="1" wp14:anchorId="2ABA3E4E" wp14:editId="45F4F161">
                <wp:simplePos x="0" y="0"/>
                <wp:positionH relativeFrom="column">
                  <wp:posOffset>2304287</wp:posOffset>
                </wp:positionH>
                <wp:positionV relativeFrom="paragraph">
                  <wp:posOffset>15469</wp:posOffset>
                </wp:positionV>
                <wp:extent cx="2114093" cy="0"/>
                <wp:effectExtent l="0" t="0" r="19685" b="19050"/>
                <wp:wrapNone/>
                <wp:docPr id="1332397965" name="Straight Connector 1332397965"/>
                <wp:cNvGraphicFramePr/>
                <a:graphic xmlns:a="http://schemas.openxmlformats.org/drawingml/2006/main">
                  <a:graphicData uri="http://schemas.microsoft.com/office/word/2010/wordprocessingShape">
                    <wps:wsp>
                      <wps:cNvCnPr/>
                      <wps:spPr>
                        <a:xfrm>
                          <a:off x="0" y="0"/>
                          <a:ext cx="2114093"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332397965" o:spid="_x0000_s1034" style="mso-wrap-distance-bottom:0;mso-wrap-distance-left:9pt;mso-wrap-distance-right:9pt;mso-wrap-distance-top:0;position:absolute;v-text-anchor:top;z-index:251676672" from="181.44pt,1.22pt" to="347.9pt,1.22pt" fillcolor="this" stroked="t" strokecolor="black" strokeweight="0.5pt"/>
            </w:pict>
          </mc:Fallback>
        </mc:AlternateContent>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p>
    <w:p w14:paraId="4EA413F6" w14:textId="77777777" w:rsidR="009D52DA" w:rsidRPr="009D52DA" w:rsidRDefault="00000000" w:rsidP="009D52DA">
      <w:pPr>
        <w:spacing w:before="120" w:line="288" w:lineRule="auto"/>
        <w:jc w:val="right"/>
        <w:rPr>
          <w:i/>
          <w:color w:val="000000"/>
          <w:lang w:val="nl-NL"/>
          <w14:ligatures w14:val="none"/>
        </w:rPr>
      </w:pPr>
      <w:r w:rsidRPr="009D52DA">
        <w:rPr>
          <w:i/>
          <w:color w:val="000000"/>
          <w:lang w:val="nl-NL"/>
          <w14:ligatures w14:val="none"/>
        </w:rPr>
        <w:t>………., ngày … tháng … năm …</w:t>
      </w:r>
    </w:p>
    <w:p w14:paraId="079EAF72" w14:textId="77777777" w:rsidR="009D52DA" w:rsidRPr="009D52DA" w:rsidRDefault="009D52DA" w:rsidP="009D52DA">
      <w:pPr>
        <w:spacing w:line="288" w:lineRule="auto"/>
        <w:jc w:val="center"/>
        <w:rPr>
          <w:b/>
          <w:color w:val="000000"/>
          <w:lang w:val="nl-NL"/>
          <w14:ligatures w14:val="none"/>
        </w:rPr>
      </w:pPr>
    </w:p>
    <w:p w14:paraId="6DBD4B2E" w14:textId="77777777" w:rsidR="009D52DA" w:rsidRPr="009D52DA" w:rsidRDefault="00000000" w:rsidP="009D52DA">
      <w:pPr>
        <w:spacing w:line="288" w:lineRule="auto"/>
        <w:jc w:val="center"/>
        <w:rPr>
          <w:b/>
          <w:color w:val="000000"/>
          <w:lang w:val="nl-NL"/>
          <w14:ligatures w14:val="none"/>
        </w:rPr>
      </w:pPr>
      <w:r w:rsidRPr="009D52DA">
        <w:rPr>
          <w:b/>
          <w:color w:val="000000"/>
          <w:lang w:val="nl-NL"/>
          <w14:ligatures w14:val="none"/>
        </w:rPr>
        <w:t xml:space="preserve">ĐƠN ĐỀ NGHỊ PHÊ DUYỆT THAY ĐỔI ĐỀ CƯƠNG NGHIÊN CỨU THỬ NGHIỆM LÂM SÀNG KỸ THUẬT MỚI, PHƯƠNG PHÁP MỚI </w:t>
      </w:r>
    </w:p>
    <w:p w14:paraId="11FA0858" w14:textId="77777777" w:rsidR="009D52DA" w:rsidRPr="009D52DA" w:rsidRDefault="00000000" w:rsidP="009D52DA">
      <w:pPr>
        <w:spacing w:line="288" w:lineRule="auto"/>
        <w:jc w:val="center"/>
        <w:rPr>
          <w:b/>
          <w:color w:val="000000"/>
          <w:lang w:val="nl-NL"/>
          <w14:ligatures w14:val="none"/>
        </w:rPr>
      </w:pPr>
      <w:r w:rsidRPr="009D52DA">
        <w:rPr>
          <w:b/>
          <w:color w:val="000000"/>
          <w:lang w:val="nl-NL"/>
          <w14:ligatures w14:val="none"/>
        </w:rPr>
        <w:t>TRONG KHÁM BỆNH, CHỮA BỆNH</w:t>
      </w:r>
    </w:p>
    <w:p w14:paraId="401EC959" w14:textId="77777777" w:rsidR="009D52DA" w:rsidRPr="009D52DA" w:rsidRDefault="00000000" w:rsidP="009D52DA">
      <w:pPr>
        <w:spacing w:before="200" w:line="288" w:lineRule="auto"/>
        <w:ind w:left="720" w:firstLine="720"/>
        <w:rPr>
          <w:b/>
          <w:color w:val="000000"/>
          <w:lang w:val="nl-NL"/>
          <w14:ligatures w14:val="none"/>
        </w:rPr>
      </w:pPr>
      <w:r w:rsidRPr="009D52DA">
        <w:rPr>
          <w:b/>
          <w:i/>
          <w:color w:val="000000"/>
          <w:lang w:val="nl-NL"/>
          <w14:ligatures w14:val="none"/>
        </w:rPr>
        <w:t>Kính gửi</w:t>
      </w:r>
      <w:r w:rsidRPr="009D52DA">
        <w:rPr>
          <w:color w:val="000000"/>
          <w:lang w:val="nl-NL"/>
          <w14:ligatures w14:val="none"/>
        </w:rPr>
        <w:t xml:space="preserve">: </w:t>
      </w:r>
      <w:r w:rsidRPr="009D52DA">
        <w:rPr>
          <w:color w:val="000000"/>
          <w:lang w:val="nl-NL"/>
          <w14:ligatures w14:val="none"/>
        </w:rPr>
        <w:tab/>
      </w:r>
      <w:r w:rsidRPr="009D52DA">
        <w:rPr>
          <w:b/>
          <w:color w:val="000000"/>
          <w:lang w:val="nl-NL"/>
          <w14:ligatures w14:val="none"/>
        </w:rPr>
        <w:t>Bộ Y tế (Cục Khoa học công nghệ và Đào tạo)</w:t>
      </w:r>
    </w:p>
    <w:p w14:paraId="781F29B4" w14:textId="77777777" w:rsidR="009D52DA" w:rsidRPr="009D52DA" w:rsidRDefault="009D52DA" w:rsidP="009D52DA">
      <w:pPr>
        <w:spacing w:before="120" w:line="288" w:lineRule="auto"/>
        <w:rPr>
          <w:color w:val="000000"/>
          <w:lang w:val="nl-NL"/>
          <w14:ligatures w14:val="none"/>
        </w:rPr>
      </w:pPr>
    </w:p>
    <w:p w14:paraId="5E8FDE71"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Họ và tên nghiên cứu viên chính:</w:t>
      </w:r>
    </w:p>
    <w:p w14:paraId="50557F39"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Cơ sở nhận thử nghiệm lâm sàng kỹ thuật mới, phương pháp mới:</w:t>
      </w:r>
    </w:p>
    <w:p w14:paraId="7AFE964E"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Tổ chức/cá nhân có kỹ thuật/phương pháp mới:</w:t>
      </w:r>
    </w:p>
    <w:p w14:paraId="13D91E0F"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Làm đơn đề nghị Bộ Y tế xem xét cho phép thay đổi nghiên cứu thử nghiệm lâm sàng:</w:t>
      </w:r>
    </w:p>
    <w:p w14:paraId="0B62D256" w14:textId="77777777" w:rsidR="009D52DA" w:rsidRPr="009D52DA" w:rsidRDefault="00000000" w:rsidP="009D52DA">
      <w:pPr>
        <w:numPr>
          <w:ilvl w:val="0"/>
          <w:numId w:val="51"/>
        </w:numPr>
        <w:spacing w:before="120" w:line="288" w:lineRule="auto"/>
        <w:jc w:val="both"/>
        <w:rPr>
          <w:color w:val="000000"/>
          <w:lang w:val="nl-NL"/>
          <w14:ligatures w14:val="none"/>
        </w:rPr>
      </w:pPr>
      <w:r w:rsidRPr="009D52DA">
        <w:rPr>
          <w:color w:val="000000"/>
          <w:lang w:val="nl-NL"/>
          <w14:ligatures w14:val="none"/>
        </w:rPr>
        <w:t xml:space="preserve">Tên kỹ thuật mới/phương pháp mới: </w:t>
      </w:r>
    </w:p>
    <w:p w14:paraId="692BD926" w14:textId="77777777" w:rsidR="009D52DA" w:rsidRPr="009D52DA" w:rsidRDefault="00000000" w:rsidP="009D52DA">
      <w:pPr>
        <w:numPr>
          <w:ilvl w:val="0"/>
          <w:numId w:val="51"/>
        </w:numPr>
        <w:spacing w:before="120" w:line="288" w:lineRule="auto"/>
        <w:jc w:val="both"/>
        <w:rPr>
          <w:color w:val="000000"/>
          <w:lang w:val="nl-NL"/>
          <w14:ligatures w14:val="none"/>
        </w:rPr>
      </w:pPr>
      <w:r w:rsidRPr="009D52DA">
        <w:rPr>
          <w:color w:val="000000"/>
          <w:lang w:val="nl-NL"/>
          <w14:ligatures w14:val="none"/>
        </w:rPr>
        <w:t>Nước/Quốc gia phát minh:</w:t>
      </w:r>
    </w:p>
    <w:p w14:paraId="52367194" w14:textId="77777777" w:rsidR="009D52DA" w:rsidRPr="009D52DA" w:rsidRDefault="00000000" w:rsidP="009D52DA">
      <w:pPr>
        <w:tabs>
          <w:tab w:val="num" w:pos="1080"/>
        </w:tabs>
        <w:spacing w:before="120" w:line="288" w:lineRule="auto"/>
        <w:jc w:val="both"/>
        <w:rPr>
          <w:color w:val="000000"/>
          <w:lang w:val="nl-NL"/>
          <w14:ligatures w14:val="none"/>
        </w:rPr>
      </w:pPr>
      <w:r w:rsidRPr="009D52DA">
        <w:rPr>
          <w:color w:val="000000"/>
          <w:lang w:val="nl-NL"/>
          <w14:ligatures w14:val="none"/>
        </w:rPr>
        <w:t>Phân loại:</w:t>
      </w:r>
    </w:p>
    <w:p w14:paraId="0DB00E64" w14:textId="77777777" w:rsidR="009D52DA" w:rsidRPr="009D52DA" w:rsidRDefault="00000000" w:rsidP="009D52DA">
      <w:pPr>
        <w:numPr>
          <w:ilvl w:val="0"/>
          <w:numId w:val="52"/>
        </w:numPr>
        <w:spacing w:before="120" w:line="288" w:lineRule="auto"/>
        <w:jc w:val="both"/>
        <w:rPr>
          <w:iCs/>
          <w:color w:val="000000"/>
          <w:lang w:val="nl-NL"/>
          <w14:ligatures w14:val="none"/>
        </w:rPr>
      </w:pPr>
      <w:r w:rsidRPr="009D52DA">
        <w:rPr>
          <w:iCs/>
          <w:color w:val="000000"/>
          <w:lang w:val="nl-NL"/>
          <w14:ligatures w14:val="none"/>
        </w:rPr>
        <w:t>Nhóm nguy cơ:</w:t>
      </w:r>
    </w:p>
    <w:p w14:paraId="3624BAB7" w14:textId="77777777" w:rsidR="009D52DA" w:rsidRPr="009D52DA" w:rsidRDefault="00000000" w:rsidP="009D52DA">
      <w:pPr>
        <w:tabs>
          <w:tab w:val="num" w:pos="360"/>
          <w:tab w:val="num" w:pos="1080"/>
        </w:tabs>
        <w:spacing w:before="120" w:line="288" w:lineRule="auto"/>
        <w:ind w:left="360" w:hanging="360"/>
        <w:jc w:val="both"/>
        <w:rPr>
          <w:color w:val="000000"/>
          <w:lang w:val="nl-NL"/>
          <w14:ligatures w14:val="none"/>
        </w:rPr>
      </w:pPr>
      <w:r w:rsidRPr="009D52DA">
        <w:rPr>
          <w:color w:val="000000"/>
          <w:lang w:val="nl-NL"/>
          <w14:ligatures w14:val="none"/>
        </w:rPr>
        <w:t>Tóm tắt các nội dung đề nghị thay đổi (nêu rõ nội dung thay đổi tại khoản, mục/trang nào của tài liệu đề nghị thay đổi, nêu rõ những thay đổi có ảnh hưởng tới sức khoẻ và quyền lợi của người tham gia nghiên cứu hoặc ảnh hưởng đển thiết kế, quy trình, thủ tục nghiên cứu hay không):</w:t>
      </w:r>
    </w:p>
    <w:p w14:paraId="3A1BD4A6" w14:textId="77777777" w:rsidR="009D52DA" w:rsidRPr="009D52DA" w:rsidRDefault="009D52DA" w:rsidP="009D52DA">
      <w:pPr>
        <w:tabs>
          <w:tab w:val="num" w:pos="360"/>
          <w:tab w:val="num" w:pos="1080"/>
        </w:tabs>
        <w:spacing w:before="120" w:line="288" w:lineRule="auto"/>
        <w:ind w:left="360" w:hanging="360"/>
        <w:jc w:val="both"/>
        <w:rPr>
          <w:color w:val="000000"/>
          <w:lang w:val="nl-NL"/>
          <w14:ligatures w14:val="none"/>
        </w:rPr>
      </w:pPr>
    </w:p>
    <w:p w14:paraId="58B9B9CC" w14:textId="77777777" w:rsidR="009D52DA" w:rsidRPr="009D52DA" w:rsidRDefault="00000000" w:rsidP="009D52DA">
      <w:pPr>
        <w:tabs>
          <w:tab w:val="num" w:pos="360"/>
          <w:tab w:val="num" w:pos="1080"/>
        </w:tabs>
        <w:spacing w:before="120" w:line="288" w:lineRule="auto"/>
        <w:ind w:left="360" w:hanging="360"/>
        <w:jc w:val="both"/>
        <w:rPr>
          <w:color w:val="000000"/>
          <w:lang w:val="nl-NL"/>
          <w14:ligatures w14:val="none"/>
        </w:rPr>
      </w:pPr>
      <w:r w:rsidRPr="009D52DA">
        <w:rPr>
          <w:color w:val="000000"/>
          <w:lang w:val="nl-NL"/>
          <w14:ligatures w14:val="none"/>
        </w:rPr>
        <w:t xml:space="preserve">Hồ sơ bao gồm: </w:t>
      </w:r>
      <w:r w:rsidRPr="009D52DA">
        <w:rPr>
          <w:color w:val="000000"/>
          <w:lang w:val="nl-NL"/>
          <w14:ligatures w14:val="none"/>
        </w:rPr>
        <w:tab/>
        <w:t xml:space="preserve">- </w:t>
      </w:r>
    </w:p>
    <w:p w14:paraId="6819AA9D" w14:textId="77777777" w:rsidR="009D52DA" w:rsidRPr="009D52DA" w:rsidRDefault="009D52DA" w:rsidP="009D52DA">
      <w:pPr>
        <w:numPr>
          <w:ilvl w:val="0"/>
          <w:numId w:val="53"/>
        </w:numPr>
        <w:tabs>
          <w:tab w:val="num" w:pos="1080"/>
        </w:tabs>
        <w:spacing w:before="120" w:line="288" w:lineRule="auto"/>
        <w:contextualSpacing/>
        <w:jc w:val="both"/>
        <w:rPr>
          <w:rFonts w:ascii="Calibri" w:hAnsi="Calibri" w:cs="Calibri"/>
          <w:color w:val="000000"/>
          <w:sz w:val="22"/>
          <w:lang w:val="nl-NL"/>
          <w14:ligatures w14:val="none"/>
        </w:rPr>
      </w:pPr>
    </w:p>
    <w:p w14:paraId="3BB32B44" w14:textId="77777777" w:rsidR="009D52DA" w:rsidRPr="009D52DA" w:rsidRDefault="00000000" w:rsidP="009D52DA">
      <w:pPr>
        <w:spacing w:before="120" w:line="288" w:lineRule="auto"/>
        <w:ind w:firstLine="360"/>
        <w:jc w:val="both"/>
        <w:rPr>
          <w:color w:val="000000"/>
          <w:lang w:val="nl-NL"/>
          <w14:ligatures w14:val="none"/>
        </w:rPr>
      </w:pPr>
      <w:r w:rsidRPr="009D52DA">
        <w:rPr>
          <w:color w:val="000000"/>
          <w:lang w:val="nl-NL"/>
          <w14:ligatures w14:val="none"/>
        </w:rPr>
        <w:t>Đề nghị Bộ Y tế xem xét và phê duyệt đề cương nghiên cứu thử nghiệm lâm sàng kỹ thuật mới/phương pháp mới nêu trên.</w:t>
      </w:r>
    </w:p>
    <w:p w14:paraId="638FAE8F" w14:textId="77777777" w:rsidR="009D52DA" w:rsidRPr="009D52DA" w:rsidRDefault="00000000" w:rsidP="009D52DA">
      <w:pPr>
        <w:spacing w:before="120" w:line="288" w:lineRule="auto"/>
        <w:ind w:firstLine="360"/>
        <w:jc w:val="both"/>
        <w:rPr>
          <w:color w:val="000000"/>
          <w:lang w:val="nl-NL"/>
          <w14:ligatures w14:val="none"/>
        </w:rPr>
      </w:pPr>
      <w:r w:rsidRPr="009D52DA">
        <w:rPr>
          <w:color w:val="000000"/>
          <w:lang w:val="nl-NL"/>
          <w14:ligatures w14:val="none"/>
        </w:rPr>
        <w:t xml:space="preserve">Nghiên cứu viên chính và Cơ sở nhận thử nghiệm lâm sàng kỹ thuật mới, phương pháp mới cam kết </w:t>
      </w:r>
      <w:r w:rsidRPr="009D52DA">
        <w:rPr>
          <w:lang w:val="nl-NL"/>
          <w14:ligatures w14:val="none"/>
        </w:rPr>
        <w:t xml:space="preserve">thử nghiệm lâm sàng này hoàn toàn không có bất kỳ xung đột lợi ích nào giữa các bên tham gia và </w:t>
      </w:r>
      <w:r w:rsidRPr="009D52DA">
        <w:rPr>
          <w:color w:val="000000"/>
          <w:lang w:val="nl-NL"/>
          <w14:ligatures w14:val="none"/>
        </w:rPr>
        <w:t>thực hiện đúng các nguyên tắc về đạo đức đã được ghi trong đề cương nghiên cứu được Bộ Y tế phê duyệt.</w:t>
      </w:r>
    </w:p>
    <w:p w14:paraId="1A28A281" w14:textId="77777777" w:rsidR="009D52DA" w:rsidRPr="009D52DA" w:rsidRDefault="009D52DA" w:rsidP="009D52DA">
      <w:pPr>
        <w:spacing w:before="120" w:line="288" w:lineRule="auto"/>
        <w:jc w:val="both"/>
        <w:rPr>
          <w:color w:val="000000"/>
          <w:lang w:val="nl-NL"/>
          <w14:ligatures w14:val="none"/>
        </w:rPr>
      </w:pPr>
    </w:p>
    <w:tbl>
      <w:tblPr>
        <w:tblStyle w:val="TableGrid0"/>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gridCol w:w="3543"/>
      </w:tblGrid>
      <w:tr w:rsidR="00AE091F" w14:paraId="6E6F4529" w14:textId="77777777" w:rsidTr="003307B3">
        <w:trPr>
          <w:jc w:val="center"/>
        </w:trPr>
        <w:tc>
          <w:tcPr>
            <w:tcW w:w="3085" w:type="dxa"/>
          </w:tcPr>
          <w:p w14:paraId="23EF00B0"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Nghiên cứu viên chính</w:t>
            </w:r>
          </w:p>
          <w:p w14:paraId="22FA20E7" w14:textId="77777777" w:rsidR="009D52DA" w:rsidRPr="009D52DA" w:rsidRDefault="009D52DA" w:rsidP="009D52DA">
            <w:pPr>
              <w:tabs>
                <w:tab w:val="center" w:pos="1800"/>
                <w:tab w:val="center" w:pos="6660"/>
              </w:tabs>
              <w:jc w:val="center"/>
              <w:rPr>
                <w:rFonts w:eastAsia="Times New Roman"/>
                <w:b/>
                <w:bCs/>
                <w:color w:val="000000"/>
                <w:lang w:val="nl-NL"/>
              </w:rPr>
            </w:pPr>
          </w:p>
          <w:p w14:paraId="70CD03E6"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w:t>
            </w:r>
          </w:p>
        </w:tc>
        <w:tc>
          <w:tcPr>
            <w:tcW w:w="3119" w:type="dxa"/>
          </w:tcPr>
          <w:p w14:paraId="041B816C"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Thủ trưởng Cơ sở nhận thử nghiệm lâm sàng</w:t>
            </w:r>
          </w:p>
          <w:p w14:paraId="2E40D13F" w14:textId="77777777" w:rsidR="009D52DA" w:rsidRPr="009D52DA" w:rsidRDefault="009D52DA" w:rsidP="009D52DA">
            <w:pPr>
              <w:tabs>
                <w:tab w:val="center" w:pos="1800"/>
                <w:tab w:val="center" w:pos="6660"/>
              </w:tabs>
              <w:jc w:val="center"/>
              <w:rPr>
                <w:rFonts w:eastAsia="Times New Roman"/>
                <w:b/>
                <w:bCs/>
                <w:color w:val="000000"/>
                <w:lang w:val="nl-NL"/>
              </w:rPr>
            </w:pPr>
          </w:p>
          <w:p w14:paraId="07A81C88"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 đóng dấu</w:t>
            </w:r>
          </w:p>
        </w:tc>
        <w:tc>
          <w:tcPr>
            <w:tcW w:w="3543" w:type="dxa"/>
          </w:tcPr>
          <w:p w14:paraId="575B3B30"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 xml:space="preserve">Đại diện tổ chức có </w:t>
            </w:r>
          </w:p>
          <w:p w14:paraId="61FA799A"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kỹ thuật mới, phương pháp mới</w:t>
            </w:r>
          </w:p>
          <w:p w14:paraId="6117E8A1" w14:textId="77777777" w:rsidR="009D52DA" w:rsidRPr="009D52DA" w:rsidRDefault="009D52DA" w:rsidP="009D52DA">
            <w:pPr>
              <w:tabs>
                <w:tab w:val="center" w:pos="1800"/>
                <w:tab w:val="center" w:pos="6660"/>
              </w:tabs>
              <w:jc w:val="center"/>
              <w:rPr>
                <w:rFonts w:eastAsia="Times New Roman"/>
                <w:b/>
                <w:bCs/>
                <w:color w:val="000000"/>
                <w:lang w:val="nl-NL"/>
              </w:rPr>
            </w:pPr>
          </w:p>
          <w:p w14:paraId="6D44409A"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 đóng dấu</w:t>
            </w:r>
          </w:p>
        </w:tc>
      </w:tr>
    </w:tbl>
    <w:p w14:paraId="3DBD216B" w14:textId="77777777" w:rsidR="009D52DA" w:rsidRPr="009D52DA" w:rsidRDefault="00000000" w:rsidP="009D52DA">
      <w:pPr>
        <w:tabs>
          <w:tab w:val="center" w:pos="1800"/>
          <w:tab w:val="center" w:pos="6660"/>
        </w:tabs>
        <w:spacing w:before="120" w:line="288" w:lineRule="auto"/>
        <w:jc w:val="both"/>
        <w:rPr>
          <w:b/>
          <w:bCs/>
          <w:color w:val="000000"/>
          <w:lang w:val="nl-NL"/>
          <w14:ligatures w14:val="none"/>
        </w:rPr>
      </w:pPr>
      <w:r w:rsidRPr="009D52DA">
        <w:rPr>
          <w:b/>
          <w:bCs/>
          <w:color w:val="000000"/>
          <w:lang w:val="nl-NL"/>
          <w14:ligatures w14:val="none"/>
        </w:rPr>
        <w:tab/>
      </w:r>
      <w:r w:rsidRPr="009D52DA">
        <w:rPr>
          <w:b/>
          <w:bCs/>
          <w:color w:val="000000"/>
          <w:lang w:val="nl-NL"/>
          <w14:ligatures w14:val="none"/>
        </w:rPr>
        <w:tab/>
      </w:r>
    </w:p>
    <w:p w14:paraId="1BB7D286" w14:textId="77777777" w:rsidR="009D52DA" w:rsidRPr="009D52DA" w:rsidRDefault="009D52DA" w:rsidP="009D52DA">
      <w:pPr>
        <w:rPr>
          <w14:ligatures w14:val="none"/>
        </w:rPr>
      </w:pPr>
    </w:p>
    <w:p w14:paraId="7614318C" w14:textId="77777777" w:rsidR="009D52DA" w:rsidRPr="009D52DA" w:rsidRDefault="009D52DA" w:rsidP="009D52DA">
      <w:pPr>
        <w:rPr>
          <w14:ligatures w14:val="none"/>
        </w:rPr>
      </w:pPr>
    </w:p>
    <w:p w14:paraId="7FBDC403" w14:textId="77777777" w:rsidR="009D52DA" w:rsidRPr="009D52DA" w:rsidRDefault="009D52DA" w:rsidP="009D52DA">
      <w:pPr>
        <w:rPr>
          <w14:ligatures w14:val="none"/>
        </w:rPr>
      </w:pPr>
    </w:p>
    <w:p w14:paraId="2E15A68B" w14:textId="77777777" w:rsidR="009D52DA" w:rsidRPr="009D52DA" w:rsidRDefault="009D52DA" w:rsidP="009D52DA">
      <w:pPr>
        <w:rPr>
          <w14:ligatures w14:val="none"/>
        </w:rPr>
      </w:pPr>
    </w:p>
    <w:p w14:paraId="0FA2FB4A" w14:textId="77777777" w:rsidR="009D52DA" w:rsidRPr="009D52DA" w:rsidRDefault="009D52DA" w:rsidP="009D52DA">
      <w:pPr>
        <w:rPr>
          <w14:ligatures w14:val="none"/>
        </w:rPr>
      </w:pPr>
    </w:p>
    <w:p w14:paraId="7A8F02B9" w14:textId="77777777" w:rsidR="009D52DA" w:rsidRPr="009D52DA" w:rsidRDefault="009D52DA" w:rsidP="009D52DA">
      <w:pPr>
        <w:rPr>
          <w14:ligatures w14:val="none"/>
        </w:rPr>
      </w:pPr>
    </w:p>
    <w:p w14:paraId="5B685FED" w14:textId="77777777" w:rsidR="009D52DA" w:rsidRPr="009D52DA" w:rsidRDefault="009D52DA" w:rsidP="009D52DA">
      <w:pPr>
        <w:rPr>
          <w14:ligatures w14:val="none"/>
        </w:rPr>
      </w:pPr>
    </w:p>
    <w:p w14:paraId="4E34F684" w14:textId="77777777" w:rsidR="009D52DA" w:rsidRPr="009D52DA" w:rsidRDefault="009D52DA" w:rsidP="009D52DA">
      <w:pPr>
        <w:rPr>
          <w14:ligatures w14:val="none"/>
        </w:rPr>
      </w:pPr>
    </w:p>
    <w:p w14:paraId="60E2039D" w14:textId="77777777" w:rsidR="009D52DA" w:rsidRPr="009D52DA" w:rsidRDefault="009D52DA" w:rsidP="009D52DA">
      <w:pPr>
        <w:rPr>
          <w14:ligatures w14:val="none"/>
        </w:rPr>
      </w:pPr>
    </w:p>
    <w:p w14:paraId="59B179D2" w14:textId="77777777" w:rsidR="009D52DA" w:rsidRPr="009D52DA" w:rsidRDefault="009D52DA" w:rsidP="009D52DA">
      <w:pPr>
        <w:rPr>
          <w14:ligatures w14:val="none"/>
        </w:rPr>
      </w:pPr>
    </w:p>
    <w:p w14:paraId="089B5AB0" w14:textId="77777777" w:rsidR="009D52DA" w:rsidRPr="009D52DA" w:rsidRDefault="009D52DA" w:rsidP="009D52DA">
      <w:pPr>
        <w:rPr>
          <w14:ligatures w14:val="none"/>
        </w:rPr>
      </w:pPr>
    </w:p>
    <w:p w14:paraId="4AF2CCE8" w14:textId="77777777" w:rsidR="009D52DA" w:rsidRPr="009D52DA" w:rsidRDefault="009D52DA" w:rsidP="009D52DA">
      <w:pPr>
        <w:rPr>
          <w14:ligatures w14:val="none"/>
        </w:rPr>
      </w:pPr>
    </w:p>
    <w:p w14:paraId="5FABB83F" w14:textId="77777777" w:rsidR="009D52DA" w:rsidRPr="009D52DA" w:rsidRDefault="009D52DA" w:rsidP="009D52DA">
      <w:pPr>
        <w:rPr>
          <w14:ligatures w14:val="none"/>
        </w:rPr>
      </w:pPr>
    </w:p>
    <w:p w14:paraId="59C82C2A" w14:textId="77777777" w:rsidR="009D52DA" w:rsidRPr="009D52DA" w:rsidRDefault="009D52DA" w:rsidP="009D52DA">
      <w:pPr>
        <w:rPr>
          <w14:ligatures w14:val="none"/>
        </w:rPr>
      </w:pPr>
    </w:p>
    <w:p w14:paraId="6F533AF2" w14:textId="77777777" w:rsidR="009D52DA" w:rsidRPr="009D52DA" w:rsidRDefault="009D52DA" w:rsidP="009D52DA">
      <w:pPr>
        <w:rPr>
          <w14:ligatures w14:val="none"/>
        </w:rPr>
      </w:pPr>
    </w:p>
    <w:p w14:paraId="67094122" w14:textId="77777777" w:rsidR="009D52DA" w:rsidRPr="009D52DA" w:rsidRDefault="009D52DA" w:rsidP="009D52DA">
      <w:pPr>
        <w:rPr>
          <w14:ligatures w14:val="none"/>
        </w:rPr>
      </w:pPr>
    </w:p>
    <w:p w14:paraId="6914B2DB" w14:textId="77777777" w:rsidR="009D52DA" w:rsidRPr="009D52DA" w:rsidRDefault="009D52DA" w:rsidP="009D52DA">
      <w:pPr>
        <w:rPr>
          <w14:ligatures w14:val="none"/>
        </w:rPr>
      </w:pPr>
    </w:p>
    <w:p w14:paraId="5A1E5EEA" w14:textId="77777777" w:rsidR="009D52DA" w:rsidRPr="009D52DA" w:rsidRDefault="009D52DA" w:rsidP="009D52DA">
      <w:pPr>
        <w:rPr>
          <w14:ligatures w14:val="none"/>
        </w:rPr>
      </w:pPr>
    </w:p>
    <w:p w14:paraId="5A2C0B4D" w14:textId="77777777" w:rsidR="009D52DA" w:rsidRPr="009D52DA" w:rsidRDefault="009D52DA" w:rsidP="009D52DA">
      <w:pPr>
        <w:rPr>
          <w14:ligatures w14:val="none"/>
        </w:rPr>
      </w:pPr>
    </w:p>
    <w:p w14:paraId="66BA7012" w14:textId="77777777" w:rsidR="009D52DA" w:rsidRPr="009D52DA" w:rsidRDefault="009D52DA" w:rsidP="009D52DA">
      <w:pPr>
        <w:rPr>
          <w14:ligatures w14:val="none"/>
        </w:rPr>
      </w:pPr>
    </w:p>
    <w:p w14:paraId="196A6059" w14:textId="77777777" w:rsidR="009D52DA" w:rsidRPr="009D52DA" w:rsidRDefault="009D52DA" w:rsidP="009D52DA">
      <w:pPr>
        <w:rPr>
          <w14:ligatures w14:val="none"/>
        </w:rPr>
      </w:pPr>
    </w:p>
    <w:p w14:paraId="20FEE8D6" w14:textId="77777777" w:rsidR="009D52DA" w:rsidRPr="009D52DA" w:rsidRDefault="009D52DA" w:rsidP="009D52DA">
      <w:pPr>
        <w:rPr>
          <w14:ligatures w14:val="none"/>
        </w:rPr>
      </w:pPr>
    </w:p>
    <w:p w14:paraId="6E371D8D" w14:textId="77777777" w:rsidR="009D52DA" w:rsidRPr="009D52DA" w:rsidRDefault="009D52DA" w:rsidP="009D52DA">
      <w:pPr>
        <w:rPr>
          <w14:ligatures w14:val="none"/>
        </w:rPr>
      </w:pPr>
    </w:p>
    <w:p w14:paraId="537592D2" w14:textId="77777777" w:rsidR="009D52DA" w:rsidRPr="009D52DA" w:rsidRDefault="009D52DA" w:rsidP="009D52DA">
      <w:pPr>
        <w:rPr>
          <w14:ligatures w14:val="none"/>
        </w:rPr>
      </w:pPr>
    </w:p>
    <w:p w14:paraId="608E7201" w14:textId="77777777" w:rsidR="009D52DA" w:rsidRPr="009D52DA" w:rsidRDefault="009D52DA" w:rsidP="009D52DA">
      <w:pPr>
        <w:rPr>
          <w14:ligatures w14:val="none"/>
        </w:rPr>
      </w:pPr>
    </w:p>
    <w:p w14:paraId="53B889E5" w14:textId="77777777" w:rsidR="009D52DA" w:rsidRPr="009D52DA" w:rsidRDefault="00000000" w:rsidP="009D52DA">
      <w:pPr>
        <w:keepNext/>
        <w:spacing w:line="288" w:lineRule="auto"/>
        <w:jc w:val="center"/>
        <w:outlineLvl w:val="2"/>
        <w:rPr>
          <w:rFonts w:eastAsia="Times New Roman"/>
          <w:b/>
          <w:color w:val="FF0000"/>
          <w:szCs w:val="28"/>
          <w:lang w:val="nl-NL"/>
          <w14:ligatures w14:val="none"/>
        </w:rPr>
      </w:pPr>
      <w:r w:rsidRPr="009D52DA">
        <w:rPr>
          <w:rFonts w:eastAsia="Times New Roman"/>
          <w:b/>
          <w:color w:val="FF0000"/>
          <w:szCs w:val="28"/>
          <w:highlight w:val="yellow"/>
          <w:lang w:val="nl-NL"/>
          <w14:ligatures w14:val="none"/>
        </w:rPr>
        <w:lastRenderedPageBreak/>
        <w:t>Phụ lục số XX</w:t>
      </w:r>
    </w:p>
    <w:p w14:paraId="698F07DB" w14:textId="77777777" w:rsidR="009D52DA" w:rsidRPr="009D52DA" w:rsidRDefault="00000000" w:rsidP="009D52DA">
      <w:pPr>
        <w:keepNext/>
        <w:spacing w:before="60" w:after="60" w:line="288" w:lineRule="auto"/>
        <w:ind w:firstLine="567"/>
        <w:jc w:val="center"/>
        <w:outlineLvl w:val="0"/>
        <w:rPr>
          <w:rFonts w:eastAsia="Times New Roman"/>
          <w:b/>
          <w:bCs/>
          <w:color w:val="000000"/>
          <w:kern w:val="32"/>
          <w:sz w:val="26"/>
          <w:szCs w:val="28"/>
          <w:lang w:val="nl-NL"/>
          <w14:ligatures w14:val="none"/>
        </w:rPr>
      </w:pPr>
      <w:r w:rsidRPr="009D52DA">
        <w:rPr>
          <w:rFonts w:eastAsia="Times New Roman"/>
          <w:b/>
          <w:bCs/>
          <w:color w:val="000000"/>
          <w:kern w:val="32"/>
          <w:sz w:val="26"/>
          <w:szCs w:val="28"/>
          <w:lang w:val="nl-NL"/>
          <w14:ligatures w14:val="none"/>
        </w:rPr>
        <w:t>(Mẫu văn bản đề nghị phân loại kỹ thuật mới, phương pháp mới)</w:t>
      </w:r>
    </w:p>
    <w:p w14:paraId="2F2D4B74" w14:textId="77777777" w:rsidR="009D52DA" w:rsidRPr="009D52DA" w:rsidRDefault="00000000" w:rsidP="009D52DA">
      <w:pPr>
        <w:spacing w:line="288" w:lineRule="auto"/>
        <w:ind w:firstLine="720"/>
        <w:rPr>
          <w:b/>
          <w:color w:val="000000"/>
          <w:lang w:val="nl-NL"/>
          <w14:ligatures w14:val="none"/>
        </w:rPr>
      </w:pPr>
      <w:r w:rsidRPr="009D52DA">
        <w:rPr>
          <w:b/>
          <w:color w:val="000000"/>
          <w:lang w:val="nl-NL"/>
          <w14:ligatures w14:val="none"/>
        </w:rPr>
        <w:tab/>
      </w:r>
      <w:r w:rsidRPr="009D52DA">
        <w:rPr>
          <w:b/>
          <w:color w:val="000000"/>
          <w:lang w:val="nl-NL"/>
          <w14:ligatures w14:val="none"/>
        </w:rPr>
        <w:tab/>
      </w:r>
      <w:r w:rsidRPr="009D52DA">
        <w:rPr>
          <w:b/>
          <w:color w:val="000000"/>
          <w:lang w:val="nl-NL"/>
          <w14:ligatures w14:val="none"/>
        </w:rPr>
        <w:tab/>
      </w:r>
    </w:p>
    <w:p w14:paraId="77B47462" w14:textId="77777777" w:rsidR="009D52DA" w:rsidRPr="009D52DA" w:rsidRDefault="00000000" w:rsidP="009D52DA">
      <w:pPr>
        <w:spacing w:line="288" w:lineRule="auto"/>
        <w:ind w:left="2160"/>
        <w:rPr>
          <w:b/>
          <w:color w:val="000000"/>
          <w:lang w:val="nl-NL"/>
          <w14:ligatures w14:val="none"/>
        </w:rPr>
      </w:pPr>
      <w:r w:rsidRPr="009D52DA">
        <w:rPr>
          <w:b/>
          <w:color w:val="000000"/>
          <w:lang w:val="nl-NL"/>
          <w14:ligatures w14:val="none"/>
        </w:rPr>
        <w:t>CỘNG HOÀ  XÃ HỘI CHỦ NGHĨA VIỆT NAM</w:t>
      </w:r>
    </w:p>
    <w:p w14:paraId="60E1CC3C" w14:textId="77777777" w:rsidR="009D52DA" w:rsidRPr="009D52DA" w:rsidRDefault="00000000" w:rsidP="009D52DA">
      <w:pPr>
        <w:spacing w:line="288" w:lineRule="auto"/>
        <w:ind w:left="1440" w:firstLine="720"/>
        <w:rPr>
          <w:b/>
          <w:color w:val="000000"/>
          <w:lang w:val="nl-NL"/>
          <w14:ligatures w14:val="none"/>
        </w:rPr>
      </w:pPr>
      <w:r w:rsidRPr="009D52DA">
        <w:rPr>
          <w:color w:val="000000"/>
          <w:lang w:val="nl-NL"/>
          <w14:ligatures w14:val="none"/>
        </w:rPr>
        <w:tab/>
      </w:r>
      <w:r w:rsidRPr="009D52DA">
        <w:rPr>
          <w:b/>
          <w:color w:val="000000"/>
          <w:lang w:val="nl-NL"/>
          <w14:ligatures w14:val="none"/>
        </w:rPr>
        <w:t xml:space="preserve"> </w:t>
      </w:r>
      <w:r w:rsidRPr="009D52DA">
        <w:rPr>
          <w:b/>
          <w:color w:val="000000"/>
          <w:lang w:val="nl-NL"/>
          <w14:ligatures w14:val="none"/>
        </w:rPr>
        <w:tab/>
        <w:t>Độc lập - Tự do - Hạnh phúc</w:t>
      </w:r>
    </w:p>
    <w:p w14:paraId="516504B8" w14:textId="77777777" w:rsidR="009D52DA" w:rsidRPr="009D52DA" w:rsidRDefault="00000000" w:rsidP="009D52DA">
      <w:pPr>
        <w:spacing w:line="288" w:lineRule="auto"/>
        <w:rPr>
          <w:color w:val="000000"/>
          <w:lang w:val="nl-NL"/>
          <w14:ligatures w14:val="none"/>
        </w:rPr>
      </w:pPr>
      <w:r w:rsidRPr="009D52DA">
        <w:rPr>
          <w:noProof/>
          <w:color w:val="000000"/>
          <w14:ligatures w14:val="none"/>
        </w:rPr>
        <mc:AlternateContent>
          <mc:Choice Requires="wps">
            <w:drawing>
              <wp:anchor distT="0" distB="0" distL="114300" distR="114300" simplePos="0" relativeHeight="251679744" behindDoc="0" locked="0" layoutInCell="1" allowOverlap="1" wp14:anchorId="60DCF52C" wp14:editId="17B67825">
                <wp:simplePos x="0" y="0"/>
                <wp:positionH relativeFrom="column">
                  <wp:posOffset>2304287</wp:posOffset>
                </wp:positionH>
                <wp:positionV relativeFrom="paragraph">
                  <wp:posOffset>15469</wp:posOffset>
                </wp:positionV>
                <wp:extent cx="2114093" cy="0"/>
                <wp:effectExtent l="0" t="0" r="19685" b="19050"/>
                <wp:wrapNone/>
                <wp:docPr id="703536799" name="Straight Connector 703536799"/>
                <wp:cNvGraphicFramePr/>
                <a:graphic xmlns:a="http://schemas.openxmlformats.org/drawingml/2006/main">
                  <a:graphicData uri="http://schemas.microsoft.com/office/word/2010/wordprocessingShape">
                    <wps:wsp>
                      <wps:cNvCnPr/>
                      <wps:spPr>
                        <a:xfrm>
                          <a:off x="0" y="0"/>
                          <a:ext cx="2114093"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703536799" o:spid="_x0000_s1035" style="mso-wrap-distance-bottom:0;mso-wrap-distance-left:9pt;mso-wrap-distance-right:9pt;mso-wrap-distance-top:0;position:absolute;v-text-anchor:top;z-index:251678720" from="181.44pt,1.22pt" to="347.9pt,1.22pt" fillcolor="this" stroked="t" strokecolor="black" strokeweight="0.5pt"/>
            </w:pict>
          </mc:Fallback>
        </mc:AlternateContent>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r w:rsidRPr="009D52DA">
        <w:rPr>
          <w:color w:val="000000"/>
          <w:lang w:val="nl-NL"/>
          <w14:ligatures w14:val="none"/>
        </w:rPr>
        <w:tab/>
      </w:r>
    </w:p>
    <w:p w14:paraId="2B72E867" w14:textId="77777777" w:rsidR="009D52DA" w:rsidRPr="009D52DA" w:rsidRDefault="00000000" w:rsidP="009D52DA">
      <w:pPr>
        <w:spacing w:before="120" w:line="288" w:lineRule="auto"/>
        <w:jc w:val="right"/>
        <w:rPr>
          <w:i/>
          <w:color w:val="000000"/>
          <w:lang w:val="nl-NL"/>
          <w14:ligatures w14:val="none"/>
        </w:rPr>
      </w:pPr>
      <w:r w:rsidRPr="009D52DA">
        <w:rPr>
          <w:i/>
          <w:color w:val="000000"/>
          <w:lang w:val="nl-NL"/>
          <w14:ligatures w14:val="none"/>
        </w:rPr>
        <w:t>………., ngày … tháng … năm …</w:t>
      </w:r>
    </w:p>
    <w:p w14:paraId="724A7DEC" w14:textId="77777777" w:rsidR="009D52DA" w:rsidRPr="009D52DA" w:rsidRDefault="009D52DA" w:rsidP="009D52DA">
      <w:pPr>
        <w:spacing w:line="288" w:lineRule="auto"/>
        <w:jc w:val="center"/>
        <w:rPr>
          <w:b/>
          <w:color w:val="000000"/>
          <w:lang w:val="nl-NL"/>
          <w14:ligatures w14:val="none"/>
        </w:rPr>
      </w:pPr>
    </w:p>
    <w:p w14:paraId="2ECDC404" w14:textId="77777777" w:rsidR="009D52DA" w:rsidRPr="009D52DA" w:rsidRDefault="00000000" w:rsidP="009D52DA">
      <w:pPr>
        <w:spacing w:line="288" w:lineRule="auto"/>
        <w:jc w:val="center"/>
        <w:rPr>
          <w:b/>
          <w:color w:val="000000"/>
          <w:lang w:val="nl-NL"/>
          <w14:ligatures w14:val="none"/>
        </w:rPr>
      </w:pPr>
      <w:r w:rsidRPr="009D52DA">
        <w:rPr>
          <w:b/>
          <w:color w:val="000000"/>
          <w:lang w:val="nl-NL"/>
          <w14:ligatures w14:val="none"/>
        </w:rPr>
        <w:t xml:space="preserve">ĐƠN ĐỀ NGHỊ PHÂN LOẠI KỸ THUẬT MỚI, PHƯƠNG PHÁP MỚI </w:t>
      </w:r>
    </w:p>
    <w:p w14:paraId="26E59BE8" w14:textId="77777777" w:rsidR="009D52DA" w:rsidRPr="009D52DA" w:rsidRDefault="00000000" w:rsidP="009D52DA">
      <w:pPr>
        <w:spacing w:line="288" w:lineRule="auto"/>
        <w:jc w:val="center"/>
        <w:rPr>
          <w:b/>
          <w:color w:val="000000"/>
          <w:lang w:val="nl-NL"/>
          <w14:ligatures w14:val="none"/>
        </w:rPr>
      </w:pPr>
      <w:r w:rsidRPr="009D52DA">
        <w:rPr>
          <w:b/>
          <w:color w:val="000000"/>
          <w:lang w:val="nl-NL"/>
          <w14:ligatures w14:val="none"/>
        </w:rPr>
        <w:t>TRONG KHÁM BỆNH, CHỮA BỆNH</w:t>
      </w:r>
    </w:p>
    <w:p w14:paraId="519ACD93" w14:textId="77777777" w:rsidR="009D52DA" w:rsidRPr="009D52DA" w:rsidRDefault="00000000" w:rsidP="009D52DA">
      <w:pPr>
        <w:spacing w:before="200" w:line="288" w:lineRule="auto"/>
        <w:ind w:left="720" w:firstLine="720"/>
        <w:rPr>
          <w:b/>
          <w:color w:val="000000"/>
          <w:lang w:val="nl-NL"/>
          <w14:ligatures w14:val="none"/>
        </w:rPr>
      </w:pPr>
      <w:r w:rsidRPr="009D52DA">
        <w:rPr>
          <w:b/>
          <w:i/>
          <w:color w:val="000000"/>
          <w:lang w:val="nl-NL"/>
          <w14:ligatures w14:val="none"/>
        </w:rPr>
        <w:t>Kính gửi</w:t>
      </w:r>
      <w:r w:rsidRPr="009D52DA">
        <w:rPr>
          <w:color w:val="000000"/>
          <w:lang w:val="nl-NL"/>
          <w14:ligatures w14:val="none"/>
        </w:rPr>
        <w:t xml:space="preserve">: </w:t>
      </w:r>
      <w:r w:rsidRPr="009D52DA">
        <w:rPr>
          <w:color w:val="000000"/>
          <w:lang w:val="nl-NL"/>
          <w14:ligatures w14:val="none"/>
        </w:rPr>
        <w:tab/>
      </w:r>
      <w:r w:rsidRPr="009D52DA">
        <w:rPr>
          <w:b/>
          <w:color w:val="000000"/>
          <w:lang w:val="nl-NL"/>
          <w14:ligatures w14:val="none"/>
        </w:rPr>
        <w:t>Bộ Y tế (Cục Khoa học công nghệ và Đào tạo)</w:t>
      </w:r>
    </w:p>
    <w:p w14:paraId="3ACD6661" w14:textId="77777777" w:rsidR="009D52DA" w:rsidRPr="009D52DA" w:rsidRDefault="009D52DA" w:rsidP="009D52DA">
      <w:pPr>
        <w:spacing w:before="120" w:line="288" w:lineRule="auto"/>
        <w:rPr>
          <w:color w:val="000000"/>
          <w:lang w:val="nl-NL"/>
          <w14:ligatures w14:val="none"/>
        </w:rPr>
      </w:pPr>
    </w:p>
    <w:p w14:paraId="74DD793E"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Cơ sở nhận thử nghiệm lâm sàng kỹ thuật mới, phương pháp mới:</w:t>
      </w:r>
    </w:p>
    <w:p w14:paraId="6F812FD7" w14:textId="77777777" w:rsidR="009D52DA" w:rsidRPr="009D52DA" w:rsidRDefault="00000000" w:rsidP="009D52DA">
      <w:pPr>
        <w:spacing w:before="120" w:line="288" w:lineRule="auto"/>
        <w:jc w:val="both"/>
        <w:rPr>
          <w:i/>
          <w:color w:val="000000"/>
          <w:lang w:val="nl-NL"/>
          <w14:ligatures w14:val="none"/>
        </w:rPr>
      </w:pPr>
      <w:r w:rsidRPr="009D52DA">
        <w:rPr>
          <w:color w:val="000000"/>
          <w:lang w:val="nl-NL"/>
          <w14:ligatures w14:val="none"/>
        </w:rPr>
        <w:t>Địa chỉ cơ quan:</w:t>
      </w:r>
    </w:p>
    <w:p w14:paraId="4A152FBC"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Điện thoại:                                 Fax:</w:t>
      </w:r>
    </w:p>
    <w:p w14:paraId="29D5170A"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Email:</w:t>
      </w:r>
    </w:p>
    <w:p w14:paraId="6EE1A901"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Tài khoản:</w:t>
      </w:r>
    </w:p>
    <w:p w14:paraId="621D8B6A"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Tổ chức/cá nhân có kỹ thuật/phương pháp mới:</w:t>
      </w:r>
    </w:p>
    <w:p w14:paraId="227A4BAF"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 xml:space="preserve">Số chứng minh thư hoặc hộ chiếu </w:t>
      </w:r>
      <w:r w:rsidRPr="009D52DA">
        <w:rPr>
          <w:i/>
          <w:color w:val="000000"/>
          <w:lang w:val="nl-NL"/>
          <w14:ligatures w14:val="none"/>
        </w:rPr>
        <w:t>(đối với cá nhân):</w:t>
      </w:r>
    </w:p>
    <w:p w14:paraId="48B63AD0" w14:textId="77777777" w:rsidR="009D52DA" w:rsidRPr="009D52DA" w:rsidRDefault="00000000" w:rsidP="009D52DA">
      <w:pPr>
        <w:spacing w:before="120" w:line="288" w:lineRule="auto"/>
        <w:jc w:val="both"/>
        <w:rPr>
          <w:i/>
          <w:color w:val="000000"/>
          <w:lang w:val="nl-NL"/>
          <w14:ligatures w14:val="none"/>
        </w:rPr>
      </w:pPr>
      <w:r w:rsidRPr="009D52DA">
        <w:rPr>
          <w:color w:val="000000"/>
          <w:lang w:val="nl-NL"/>
          <w14:ligatures w14:val="none"/>
        </w:rPr>
        <w:t>Địa chỉ giao dịch:</w:t>
      </w:r>
    </w:p>
    <w:p w14:paraId="11FB06EC"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Điện thoại:                                 Fax:</w:t>
      </w:r>
    </w:p>
    <w:p w14:paraId="6645388A"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Email:</w:t>
      </w:r>
    </w:p>
    <w:p w14:paraId="0896F7CE" w14:textId="77777777" w:rsidR="009D52DA" w:rsidRPr="009D52DA" w:rsidRDefault="00000000" w:rsidP="009D52DA">
      <w:pPr>
        <w:spacing w:before="120" w:line="288" w:lineRule="auto"/>
        <w:ind w:firstLine="720"/>
        <w:jc w:val="both"/>
        <w:rPr>
          <w:color w:val="000000"/>
          <w:lang w:val="nl-NL"/>
          <w14:ligatures w14:val="none"/>
        </w:rPr>
      </w:pPr>
      <w:r w:rsidRPr="009D52DA">
        <w:rPr>
          <w:color w:val="000000"/>
          <w:lang w:val="nl-NL"/>
          <w14:ligatures w14:val="none"/>
        </w:rPr>
        <w:t>Tài khoản:</w:t>
      </w:r>
    </w:p>
    <w:p w14:paraId="22AD3C01" w14:textId="77777777" w:rsidR="009D52DA" w:rsidRPr="009D52DA" w:rsidRDefault="00000000" w:rsidP="009D52DA">
      <w:pPr>
        <w:spacing w:before="120" w:line="288" w:lineRule="auto"/>
        <w:jc w:val="both"/>
        <w:rPr>
          <w:color w:val="000000"/>
          <w:lang w:val="nl-NL"/>
          <w14:ligatures w14:val="none"/>
        </w:rPr>
      </w:pPr>
      <w:r w:rsidRPr="009D52DA">
        <w:rPr>
          <w:color w:val="000000"/>
          <w:lang w:val="nl-NL"/>
          <w14:ligatures w14:val="none"/>
        </w:rPr>
        <w:t>Làm đơn đề nghị Bộ Y tế xem xét phân loại kỹ thuật mới, phương pháp mới:</w:t>
      </w:r>
    </w:p>
    <w:p w14:paraId="6AE3C59B" w14:textId="77777777" w:rsidR="009D52DA" w:rsidRPr="009D52DA" w:rsidRDefault="00000000" w:rsidP="009D52DA">
      <w:pPr>
        <w:numPr>
          <w:ilvl w:val="0"/>
          <w:numId w:val="51"/>
        </w:numPr>
        <w:spacing w:before="120" w:line="288" w:lineRule="auto"/>
        <w:jc w:val="both"/>
        <w:rPr>
          <w:color w:val="000000"/>
          <w:lang w:val="nl-NL"/>
          <w14:ligatures w14:val="none"/>
        </w:rPr>
      </w:pPr>
      <w:r w:rsidRPr="009D52DA">
        <w:rPr>
          <w:color w:val="000000"/>
          <w:lang w:val="nl-NL"/>
          <w14:ligatures w14:val="none"/>
        </w:rPr>
        <w:t xml:space="preserve">Tên kỹ thuật mới/phương pháp mới: </w:t>
      </w:r>
    </w:p>
    <w:p w14:paraId="3F20C3F2" w14:textId="77777777" w:rsidR="009D52DA" w:rsidRPr="009D52DA" w:rsidRDefault="00000000" w:rsidP="009D52DA">
      <w:pPr>
        <w:numPr>
          <w:ilvl w:val="0"/>
          <w:numId w:val="51"/>
        </w:numPr>
        <w:spacing w:before="120" w:line="288" w:lineRule="auto"/>
        <w:jc w:val="both"/>
        <w:rPr>
          <w:color w:val="000000"/>
          <w:lang w:val="nl-NL"/>
          <w14:ligatures w14:val="none"/>
        </w:rPr>
      </w:pPr>
      <w:r w:rsidRPr="009D52DA">
        <w:rPr>
          <w:color w:val="000000"/>
          <w:lang w:val="nl-NL"/>
          <w14:ligatures w14:val="none"/>
        </w:rPr>
        <w:t>Nước/Quốc gia phát minh:</w:t>
      </w:r>
    </w:p>
    <w:p w14:paraId="6709DF79" w14:textId="77777777" w:rsidR="009D52DA" w:rsidRPr="009D52DA" w:rsidRDefault="00000000" w:rsidP="009D52DA">
      <w:pPr>
        <w:numPr>
          <w:ilvl w:val="0"/>
          <w:numId w:val="52"/>
        </w:numPr>
        <w:spacing w:before="120" w:line="288" w:lineRule="auto"/>
        <w:jc w:val="both"/>
        <w:rPr>
          <w:iCs/>
          <w:color w:val="000000"/>
          <w:lang w:val="nl-NL"/>
          <w14:ligatures w14:val="none"/>
        </w:rPr>
      </w:pPr>
      <w:r w:rsidRPr="009D52DA">
        <w:rPr>
          <w:iCs/>
          <w:color w:val="000000"/>
          <w:lang w:val="nl-NL"/>
          <w14:ligatures w14:val="none"/>
        </w:rPr>
        <w:t>Nhóm nguy cơ tự đề xuất:</w:t>
      </w:r>
    </w:p>
    <w:p w14:paraId="00CF0685" w14:textId="77777777" w:rsidR="009D52DA" w:rsidRPr="009D52DA" w:rsidRDefault="009D52DA" w:rsidP="009D52DA">
      <w:pPr>
        <w:tabs>
          <w:tab w:val="num" w:pos="360"/>
          <w:tab w:val="num" w:pos="1080"/>
        </w:tabs>
        <w:spacing w:before="120" w:line="288" w:lineRule="auto"/>
        <w:ind w:left="360" w:hanging="360"/>
        <w:jc w:val="both"/>
        <w:rPr>
          <w:color w:val="000000"/>
          <w:lang w:val="nl-NL"/>
          <w14:ligatures w14:val="none"/>
        </w:rPr>
      </w:pPr>
    </w:p>
    <w:p w14:paraId="2139BC76" w14:textId="77777777" w:rsidR="009D52DA" w:rsidRPr="009D52DA" w:rsidRDefault="00000000" w:rsidP="009D52DA">
      <w:pPr>
        <w:tabs>
          <w:tab w:val="num" w:pos="360"/>
          <w:tab w:val="num" w:pos="1080"/>
        </w:tabs>
        <w:spacing w:before="120" w:line="288" w:lineRule="auto"/>
        <w:ind w:left="360" w:hanging="360"/>
        <w:jc w:val="both"/>
        <w:rPr>
          <w:color w:val="000000"/>
          <w:lang w:val="nl-NL"/>
          <w14:ligatures w14:val="none"/>
        </w:rPr>
      </w:pPr>
      <w:r w:rsidRPr="009D52DA">
        <w:rPr>
          <w:color w:val="000000"/>
          <w:lang w:val="nl-NL"/>
          <w14:ligatures w14:val="none"/>
        </w:rPr>
        <w:lastRenderedPageBreak/>
        <w:t xml:space="preserve">Hồ sơ bao gồm: </w:t>
      </w:r>
      <w:r w:rsidRPr="009D52DA">
        <w:rPr>
          <w:color w:val="000000"/>
          <w:lang w:val="nl-NL"/>
          <w14:ligatures w14:val="none"/>
        </w:rPr>
        <w:tab/>
        <w:t>-</w:t>
      </w:r>
    </w:p>
    <w:p w14:paraId="3EFFD1C9" w14:textId="77777777" w:rsidR="009D52DA" w:rsidRPr="009D52DA" w:rsidRDefault="009D52DA" w:rsidP="009D52DA">
      <w:pPr>
        <w:numPr>
          <w:ilvl w:val="0"/>
          <w:numId w:val="53"/>
        </w:numPr>
        <w:tabs>
          <w:tab w:val="num" w:pos="1080"/>
        </w:tabs>
        <w:spacing w:before="120" w:line="288" w:lineRule="auto"/>
        <w:contextualSpacing/>
        <w:jc w:val="both"/>
        <w:rPr>
          <w:rFonts w:ascii="Calibri" w:hAnsi="Calibri" w:cs="Calibri"/>
          <w:color w:val="000000"/>
          <w:sz w:val="22"/>
          <w:lang w:val="nl-NL"/>
          <w14:ligatures w14:val="none"/>
        </w:rPr>
      </w:pPr>
    </w:p>
    <w:p w14:paraId="771FE5F8" w14:textId="77777777" w:rsidR="009D52DA" w:rsidRPr="009D52DA" w:rsidRDefault="009D52DA" w:rsidP="009D52DA">
      <w:pPr>
        <w:spacing w:before="120" w:line="288" w:lineRule="auto"/>
        <w:ind w:firstLine="360"/>
        <w:jc w:val="both"/>
        <w:rPr>
          <w:color w:val="000000"/>
          <w:lang w:val="nl-NL"/>
          <w14:ligatures w14:val="none"/>
        </w:rPr>
      </w:pPr>
    </w:p>
    <w:p w14:paraId="1DC64A71" w14:textId="77777777" w:rsidR="009D52DA" w:rsidRPr="009D52DA" w:rsidRDefault="00000000" w:rsidP="009D52DA">
      <w:pPr>
        <w:spacing w:before="120" w:line="288" w:lineRule="auto"/>
        <w:ind w:firstLine="360"/>
        <w:jc w:val="both"/>
        <w:rPr>
          <w:color w:val="000000"/>
          <w:lang w:val="nl-NL"/>
          <w14:ligatures w14:val="none"/>
        </w:rPr>
      </w:pPr>
      <w:r w:rsidRPr="009D52DA">
        <w:rPr>
          <w:color w:val="000000"/>
          <w:lang w:val="nl-NL"/>
          <w14:ligatures w14:val="none"/>
        </w:rPr>
        <w:t>Đề nghị Bộ Y tế xem xét và phân loại kỹ thuật mới/phương pháp mới nêu trên.</w:t>
      </w:r>
    </w:p>
    <w:p w14:paraId="5B228187" w14:textId="77777777" w:rsidR="009D52DA" w:rsidRPr="009D52DA" w:rsidRDefault="009D52DA" w:rsidP="009D52DA">
      <w:pPr>
        <w:spacing w:before="120" w:line="288" w:lineRule="auto"/>
        <w:jc w:val="both"/>
        <w:rPr>
          <w:color w:val="000000"/>
          <w:lang w:val="nl-NL"/>
          <w14:ligatures w14:val="none"/>
        </w:rPr>
      </w:pPr>
    </w:p>
    <w:tbl>
      <w:tblPr>
        <w:tblStyle w:val="TableGrid0"/>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gridCol w:w="3543"/>
      </w:tblGrid>
      <w:tr w:rsidR="00AE091F" w14:paraId="004A9AEB" w14:textId="77777777" w:rsidTr="003307B3">
        <w:trPr>
          <w:jc w:val="center"/>
        </w:trPr>
        <w:tc>
          <w:tcPr>
            <w:tcW w:w="3085" w:type="dxa"/>
          </w:tcPr>
          <w:p w14:paraId="55D005E3"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Nghiên cứu viên chính</w:t>
            </w:r>
          </w:p>
          <w:p w14:paraId="287EBA3F" w14:textId="77777777" w:rsidR="009D52DA" w:rsidRPr="009D52DA" w:rsidRDefault="009D52DA" w:rsidP="009D52DA">
            <w:pPr>
              <w:tabs>
                <w:tab w:val="center" w:pos="1800"/>
                <w:tab w:val="center" w:pos="6660"/>
              </w:tabs>
              <w:jc w:val="center"/>
              <w:rPr>
                <w:rFonts w:eastAsia="Times New Roman"/>
                <w:b/>
                <w:bCs/>
                <w:color w:val="000000"/>
                <w:lang w:val="nl-NL"/>
              </w:rPr>
            </w:pPr>
          </w:p>
          <w:p w14:paraId="20BBC221"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w:t>
            </w:r>
          </w:p>
        </w:tc>
        <w:tc>
          <w:tcPr>
            <w:tcW w:w="3119" w:type="dxa"/>
          </w:tcPr>
          <w:p w14:paraId="5E132B27"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Thủ trưởng Cơ sở nhận thử nghiệm lâm sàng</w:t>
            </w:r>
          </w:p>
          <w:p w14:paraId="206B55BB" w14:textId="77777777" w:rsidR="009D52DA" w:rsidRPr="009D52DA" w:rsidRDefault="009D52DA" w:rsidP="009D52DA">
            <w:pPr>
              <w:tabs>
                <w:tab w:val="center" w:pos="1800"/>
                <w:tab w:val="center" w:pos="6660"/>
              </w:tabs>
              <w:jc w:val="center"/>
              <w:rPr>
                <w:rFonts w:eastAsia="Times New Roman"/>
                <w:b/>
                <w:bCs/>
                <w:color w:val="000000"/>
                <w:lang w:val="nl-NL"/>
              </w:rPr>
            </w:pPr>
          </w:p>
          <w:p w14:paraId="50C4A340"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 đóng dấu</w:t>
            </w:r>
          </w:p>
        </w:tc>
        <w:tc>
          <w:tcPr>
            <w:tcW w:w="3543" w:type="dxa"/>
          </w:tcPr>
          <w:p w14:paraId="22B7B08F"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Đại diện tổ chức/cá nhân</w:t>
            </w:r>
          </w:p>
          <w:p w14:paraId="7BFD1D69"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 xml:space="preserve"> có kỹ thuật mới, phương pháp mới</w:t>
            </w:r>
          </w:p>
          <w:p w14:paraId="385E3F94" w14:textId="77777777" w:rsidR="009D52DA" w:rsidRPr="009D52DA" w:rsidRDefault="009D52DA" w:rsidP="009D52DA">
            <w:pPr>
              <w:tabs>
                <w:tab w:val="center" w:pos="1800"/>
                <w:tab w:val="center" w:pos="6660"/>
              </w:tabs>
              <w:jc w:val="center"/>
              <w:rPr>
                <w:rFonts w:eastAsia="Times New Roman"/>
                <w:b/>
                <w:bCs/>
                <w:color w:val="000000"/>
                <w:lang w:val="nl-NL"/>
              </w:rPr>
            </w:pPr>
          </w:p>
          <w:p w14:paraId="12B9E31D"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 đóng dấu</w:t>
            </w:r>
          </w:p>
        </w:tc>
      </w:tr>
    </w:tbl>
    <w:p w14:paraId="4925D282" w14:textId="77777777" w:rsidR="009D52DA" w:rsidRPr="009D52DA" w:rsidRDefault="00000000" w:rsidP="009D52DA">
      <w:pPr>
        <w:tabs>
          <w:tab w:val="center" w:pos="1800"/>
          <w:tab w:val="center" w:pos="6660"/>
        </w:tabs>
        <w:spacing w:before="120" w:line="288" w:lineRule="auto"/>
        <w:jc w:val="both"/>
        <w:rPr>
          <w:b/>
          <w:bCs/>
          <w:color w:val="000000"/>
          <w:lang w:val="nl-NL"/>
          <w14:ligatures w14:val="none"/>
        </w:rPr>
      </w:pPr>
      <w:r w:rsidRPr="009D52DA">
        <w:rPr>
          <w:b/>
          <w:bCs/>
          <w:color w:val="000000"/>
          <w:lang w:val="nl-NL"/>
          <w14:ligatures w14:val="none"/>
        </w:rPr>
        <w:tab/>
      </w:r>
      <w:r w:rsidRPr="009D52DA">
        <w:rPr>
          <w:b/>
          <w:bCs/>
          <w:color w:val="000000"/>
          <w:lang w:val="nl-NL"/>
          <w14:ligatures w14:val="none"/>
        </w:rPr>
        <w:tab/>
      </w:r>
    </w:p>
    <w:p w14:paraId="4B09945A" w14:textId="77777777" w:rsidR="009D52DA" w:rsidRPr="009D52DA" w:rsidRDefault="009D52DA" w:rsidP="009D52DA">
      <w:pPr>
        <w:rPr>
          <w14:ligatures w14:val="none"/>
        </w:rPr>
      </w:pPr>
    </w:p>
    <w:p w14:paraId="498D21BA" w14:textId="77777777" w:rsidR="009D52DA" w:rsidRPr="009D52DA" w:rsidRDefault="009D52DA" w:rsidP="009D52DA">
      <w:pPr>
        <w:rPr>
          <w14:ligatures w14:val="none"/>
        </w:rPr>
      </w:pPr>
    </w:p>
    <w:p w14:paraId="4653BF07" w14:textId="77777777" w:rsidR="009D52DA" w:rsidRPr="009D52DA" w:rsidRDefault="009D52DA" w:rsidP="009D52DA">
      <w:pPr>
        <w:rPr>
          <w:szCs w:val="28"/>
          <w14:ligatures w14:val="none"/>
        </w:rPr>
      </w:pPr>
    </w:p>
    <w:p w14:paraId="15D43CF2" w14:textId="77777777" w:rsidR="009D52DA" w:rsidRPr="009D52DA" w:rsidRDefault="009D52DA" w:rsidP="009D52DA">
      <w:pPr>
        <w:rPr>
          <w:rFonts w:eastAsia="Times New Roman"/>
          <w:sz w:val="24"/>
          <w:szCs w:val="24"/>
          <w:lang w:val="vi-VN"/>
          <w14:ligatures w14:val="none"/>
        </w:rPr>
      </w:pPr>
    </w:p>
    <w:p w14:paraId="0A32DBBF" w14:textId="77777777" w:rsidR="009D52DA" w:rsidRPr="009D52DA" w:rsidRDefault="009D52DA" w:rsidP="009D52DA">
      <w:pPr>
        <w:rPr>
          <w:rFonts w:eastAsia="Times New Roman"/>
          <w:sz w:val="24"/>
          <w:szCs w:val="24"/>
          <w:lang w:val="vi-VN"/>
          <w14:ligatures w14:val="none"/>
        </w:rPr>
      </w:pPr>
    </w:p>
    <w:p w14:paraId="5C24DAF8" w14:textId="77777777" w:rsidR="009D52DA" w:rsidRPr="009D52DA" w:rsidRDefault="009D52DA" w:rsidP="009D52DA">
      <w:pPr>
        <w:rPr>
          <w:rFonts w:eastAsia="Times New Roman"/>
          <w:sz w:val="24"/>
          <w:szCs w:val="24"/>
          <w:lang w:val="vi-VN"/>
          <w14:ligatures w14:val="none"/>
        </w:rPr>
      </w:pPr>
    </w:p>
    <w:p w14:paraId="0CF138DC" w14:textId="77777777" w:rsidR="009D52DA" w:rsidRPr="009D52DA" w:rsidRDefault="009D52DA" w:rsidP="009D52DA">
      <w:pPr>
        <w:rPr>
          <w:rFonts w:eastAsia="Times New Roman"/>
          <w:sz w:val="24"/>
          <w:szCs w:val="24"/>
          <w:lang w:val="vi-VN"/>
          <w14:ligatures w14:val="none"/>
        </w:rPr>
      </w:pPr>
    </w:p>
    <w:p w14:paraId="1D1EFE74" w14:textId="77777777" w:rsidR="009D52DA" w:rsidRPr="009D52DA" w:rsidRDefault="009D52DA" w:rsidP="009D52DA">
      <w:pPr>
        <w:rPr>
          <w:rFonts w:eastAsia="Times New Roman"/>
          <w:sz w:val="24"/>
          <w:szCs w:val="24"/>
          <w:lang w:val="vi-VN"/>
          <w14:ligatures w14:val="none"/>
        </w:rPr>
      </w:pPr>
    </w:p>
    <w:p w14:paraId="49147A43" w14:textId="77777777" w:rsidR="009D52DA" w:rsidRPr="009D52DA" w:rsidRDefault="009D52DA" w:rsidP="009D52DA">
      <w:pPr>
        <w:rPr>
          <w:rFonts w:eastAsia="Times New Roman"/>
          <w:sz w:val="24"/>
          <w:szCs w:val="24"/>
          <w:lang w:val="vi-VN"/>
          <w14:ligatures w14:val="none"/>
        </w:rPr>
      </w:pPr>
    </w:p>
    <w:p w14:paraId="31A3392D" w14:textId="77777777" w:rsidR="009D52DA" w:rsidRPr="009D52DA" w:rsidRDefault="009D52DA" w:rsidP="009D52DA">
      <w:pPr>
        <w:rPr>
          <w:rFonts w:eastAsia="Times New Roman"/>
          <w:sz w:val="24"/>
          <w:szCs w:val="24"/>
          <w:lang w:val="vi-VN"/>
          <w14:ligatures w14:val="none"/>
        </w:rPr>
      </w:pPr>
    </w:p>
    <w:p w14:paraId="5DD54F35" w14:textId="77777777" w:rsidR="009D52DA" w:rsidRPr="009D52DA" w:rsidRDefault="009D52DA" w:rsidP="009D52DA">
      <w:pPr>
        <w:rPr>
          <w:rFonts w:eastAsia="Times New Roman"/>
          <w:sz w:val="24"/>
          <w:szCs w:val="24"/>
          <w:lang w:val="vi-VN"/>
          <w14:ligatures w14:val="none"/>
        </w:rPr>
      </w:pPr>
    </w:p>
    <w:p w14:paraId="5B4C989E" w14:textId="77777777" w:rsidR="009D52DA" w:rsidRPr="009D52DA" w:rsidRDefault="009D52DA" w:rsidP="009D52DA">
      <w:pPr>
        <w:rPr>
          <w:rFonts w:eastAsia="Times New Roman"/>
          <w:sz w:val="24"/>
          <w:szCs w:val="24"/>
          <w:lang w:val="vi-VN"/>
          <w14:ligatures w14:val="none"/>
        </w:rPr>
      </w:pPr>
    </w:p>
    <w:p w14:paraId="2487C29C" w14:textId="77777777" w:rsidR="009D52DA" w:rsidRPr="009D52DA" w:rsidRDefault="009D52DA" w:rsidP="009D52DA">
      <w:pPr>
        <w:rPr>
          <w:rFonts w:eastAsia="Times New Roman"/>
          <w:sz w:val="24"/>
          <w:szCs w:val="24"/>
          <w:lang w:val="vi-VN"/>
          <w14:ligatures w14:val="none"/>
        </w:rPr>
      </w:pPr>
    </w:p>
    <w:p w14:paraId="0741B304" w14:textId="77777777" w:rsidR="009D52DA" w:rsidRPr="009D52DA" w:rsidRDefault="009D52DA" w:rsidP="009D52DA">
      <w:pPr>
        <w:rPr>
          <w:rFonts w:eastAsia="Times New Roman"/>
          <w:sz w:val="24"/>
          <w:szCs w:val="24"/>
          <w:lang w:val="vi-VN"/>
          <w14:ligatures w14:val="none"/>
        </w:rPr>
      </w:pPr>
    </w:p>
    <w:p w14:paraId="7E7D59D8" w14:textId="77777777" w:rsidR="009D52DA" w:rsidRPr="009D52DA" w:rsidRDefault="009D52DA" w:rsidP="009D52DA">
      <w:pPr>
        <w:rPr>
          <w:rFonts w:eastAsia="Times New Roman"/>
          <w:sz w:val="24"/>
          <w:szCs w:val="24"/>
          <w:lang w:val="vi-VN"/>
          <w14:ligatures w14:val="none"/>
        </w:rPr>
      </w:pPr>
    </w:p>
    <w:p w14:paraId="29ECB8EB" w14:textId="77777777" w:rsidR="009D52DA" w:rsidRPr="009D52DA" w:rsidRDefault="009D52DA" w:rsidP="009D52DA">
      <w:pPr>
        <w:rPr>
          <w:rFonts w:eastAsia="Times New Roman"/>
          <w:sz w:val="24"/>
          <w:szCs w:val="24"/>
          <w:lang w:val="vi-VN"/>
          <w14:ligatures w14:val="none"/>
        </w:rPr>
      </w:pPr>
    </w:p>
    <w:p w14:paraId="797ED62D" w14:textId="77777777" w:rsidR="009D52DA" w:rsidRPr="009D52DA" w:rsidRDefault="009D52DA" w:rsidP="009D52DA">
      <w:pPr>
        <w:rPr>
          <w:rFonts w:eastAsia="Times New Roman"/>
          <w:sz w:val="24"/>
          <w:szCs w:val="24"/>
          <w:lang w:val="vi-VN"/>
          <w14:ligatures w14:val="none"/>
        </w:rPr>
      </w:pPr>
    </w:p>
    <w:p w14:paraId="11EB6F24" w14:textId="77777777" w:rsidR="009D52DA" w:rsidRPr="009D52DA" w:rsidRDefault="009D52DA" w:rsidP="009D52DA">
      <w:pPr>
        <w:rPr>
          <w:rFonts w:eastAsia="Times New Roman"/>
          <w:sz w:val="24"/>
          <w:szCs w:val="24"/>
          <w:lang w:val="vi-VN"/>
          <w14:ligatures w14:val="none"/>
        </w:rPr>
      </w:pPr>
    </w:p>
    <w:p w14:paraId="1013760C" w14:textId="77777777" w:rsidR="009D52DA" w:rsidRPr="009D52DA" w:rsidRDefault="009D52DA" w:rsidP="009D52DA">
      <w:pPr>
        <w:rPr>
          <w:rFonts w:eastAsia="Times New Roman"/>
          <w:sz w:val="24"/>
          <w:szCs w:val="24"/>
          <w:lang w:val="vi-VN"/>
          <w14:ligatures w14:val="none"/>
        </w:rPr>
      </w:pPr>
    </w:p>
    <w:p w14:paraId="55A46627" w14:textId="77777777" w:rsidR="009D52DA" w:rsidRPr="009D52DA" w:rsidRDefault="009D52DA" w:rsidP="009D52DA">
      <w:pPr>
        <w:rPr>
          <w:rFonts w:eastAsia="Times New Roman"/>
          <w:sz w:val="24"/>
          <w:szCs w:val="24"/>
          <w:lang w:val="vi-VN"/>
          <w14:ligatures w14:val="none"/>
        </w:rPr>
      </w:pPr>
    </w:p>
    <w:p w14:paraId="1EEFBE10" w14:textId="77777777" w:rsidR="009D52DA" w:rsidRPr="009D52DA" w:rsidRDefault="009D52DA" w:rsidP="009D52DA">
      <w:pPr>
        <w:rPr>
          <w:rFonts w:eastAsia="Times New Roman"/>
          <w:sz w:val="24"/>
          <w:szCs w:val="24"/>
          <w:lang w:val="vi-VN"/>
          <w14:ligatures w14:val="none"/>
        </w:rPr>
      </w:pPr>
    </w:p>
    <w:p w14:paraId="6E5B21C2" w14:textId="77777777" w:rsidR="009D52DA" w:rsidRPr="009D52DA" w:rsidRDefault="009D52DA" w:rsidP="009D52DA">
      <w:pPr>
        <w:rPr>
          <w:rFonts w:eastAsia="Times New Roman"/>
          <w:sz w:val="24"/>
          <w:szCs w:val="24"/>
          <w:lang w:val="vi-VN"/>
          <w14:ligatures w14:val="none"/>
        </w:rPr>
      </w:pPr>
    </w:p>
    <w:p w14:paraId="392B074A" w14:textId="77777777" w:rsidR="009D52DA" w:rsidRPr="009D52DA" w:rsidRDefault="009D52DA" w:rsidP="009D52DA">
      <w:pPr>
        <w:rPr>
          <w:rFonts w:eastAsia="Times New Roman"/>
          <w:sz w:val="24"/>
          <w:szCs w:val="24"/>
          <w:lang w:val="vi-VN"/>
          <w14:ligatures w14:val="none"/>
        </w:rPr>
      </w:pPr>
    </w:p>
    <w:p w14:paraId="42C36671" w14:textId="77777777" w:rsidR="009D52DA" w:rsidRPr="009D52DA" w:rsidRDefault="009D52DA" w:rsidP="009D52DA">
      <w:pPr>
        <w:rPr>
          <w:rFonts w:eastAsia="Times New Roman"/>
          <w:sz w:val="24"/>
          <w:szCs w:val="24"/>
          <w:lang w:val="vi-VN"/>
          <w14:ligatures w14:val="none"/>
        </w:rPr>
      </w:pPr>
    </w:p>
    <w:p w14:paraId="5D3DDE9B" w14:textId="77777777" w:rsidR="009D52DA" w:rsidRPr="009D52DA" w:rsidRDefault="009D52DA" w:rsidP="009D52DA">
      <w:pPr>
        <w:rPr>
          <w:rFonts w:eastAsia="Times New Roman"/>
          <w:sz w:val="24"/>
          <w:szCs w:val="24"/>
          <w:lang w:val="vi-VN"/>
          <w14:ligatures w14:val="none"/>
        </w:rPr>
      </w:pPr>
    </w:p>
    <w:p w14:paraId="2991CD2E" w14:textId="77777777" w:rsidR="009D52DA" w:rsidRPr="009D52DA" w:rsidRDefault="009D52DA" w:rsidP="009D52DA">
      <w:pPr>
        <w:rPr>
          <w:rFonts w:eastAsia="Times New Roman"/>
          <w:sz w:val="24"/>
          <w:szCs w:val="24"/>
          <w:lang w:val="vi-VN"/>
          <w14:ligatures w14:val="none"/>
        </w:rPr>
      </w:pPr>
    </w:p>
    <w:p w14:paraId="597934A0" w14:textId="77777777" w:rsidR="009D52DA" w:rsidRPr="009D52DA" w:rsidRDefault="009D52DA" w:rsidP="009D52DA">
      <w:pPr>
        <w:rPr>
          <w:rFonts w:eastAsia="Times New Roman"/>
          <w:sz w:val="24"/>
          <w:szCs w:val="24"/>
          <w:lang w:val="vi-VN"/>
          <w14:ligatures w14:val="none"/>
        </w:rPr>
      </w:pPr>
    </w:p>
    <w:p w14:paraId="19E4D2F1" w14:textId="77777777" w:rsidR="009D52DA" w:rsidRPr="009D52DA" w:rsidRDefault="009D52DA" w:rsidP="009D52DA">
      <w:pPr>
        <w:rPr>
          <w:rFonts w:eastAsia="Times New Roman"/>
          <w:sz w:val="24"/>
          <w:szCs w:val="24"/>
          <w:lang w:val="vi-VN"/>
          <w14:ligatures w14:val="none"/>
        </w:rPr>
      </w:pPr>
    </w:p>
    <w:p w14:paraId="7A7D21D7" w14:textId="77777777" w:rsidR="009D52DA" w:rsidRPr="009D52DA" w:rsidRDefault="009D52DA" w:rsidP="009D52DA">
      <w:pPr>
        <w:rPr>
          <w:rFonts w:eastAsia="Times New Roman"/>
          <w:sz w:val="24"/>
          <w:szCs w:val="24"/>
          <w:lang w:val="vi-VN"/>
          <w14:ligatures w14:val="none"/>
        </w:rPr>
      </w:pPr>
    </w:p>
    <w:p w14:paraId="2D884173" w14:textId="77777777" w:rsidR="009D52DA" w:rsidRPr="009D52DA" w:rsidRDefault="009D52DA" w:rsidP="009D52DA">
      <w:pPr>
        <w:rPr>
          <w:rFonts w:eastAsia="Times New Roman"/>
          <w:sz w:val="24"/>
          <w:szCs w:val="24"/>
          <w:lang w:val="vi-VN"/>
          <w14:ligatures w14:val="none"/>
        </w:rPr>
      </w:pPr>
    </w:p>
    <w:p w14:paraId="5F43947E" w14:textId="77777777" w:rsidR="009D52DA" w:rsidRPr="009D52DA" w:rsidRDefault="009D52DA" w:rsidP="009D52DA">
      <w:pPr>
        <w:rPr>
          <w:rFonts w:eastAsia="Times New Roman"/>
          <w:sz w:val="24"/>
          <w:szCs w:val="24"/>
          <w:lang w:val="vi-VN"/>
          <w14:ligatures w14:val="none"/>
        </w:rPr>
      </w:pPr>
    </w:p>
    <w:p w14:paraId="4C2A28E2" w14:textId="77777777" w:rsidR="009D52DA" w:rsidRPr="009D52DA" w:rsidRDefault="009D52DA" w:rsidP="009D52DA">
      <w:pPr>
        <w:rPr>
          <w:rFonts w:eastAsia="Times New Roman"/>
          <w:sz w:val="24"/>
          <w:szCs w:val="24"/>
          <w:lang w:val="vi-VN"/>
          <w14:ligatures w14:val="none"/>
        </w:rPr>
      </w:pPr>
    </w:p>
    <w:p w14:paraId="086F372D" w14:textId="77777777" w:rsidR="009D52DA" w:rsidRPr="009D52DA" w:rsidRDefault="00000000" w:rsidP="009D52DA">
      <w:pPr>
        <w:ind w:hanging="284"/>
        <w:jc w:val="right"/>
        <w:outlineLvl w:val="1"/>
        <w:rPr>
          <w:b/>
          <w:szCs w:val="28"/>
          <w:lang w:val="nl-NL" w:bidi="en-US"/>
          <w14:ligatures w14:val="none"/>
        </w:rPr>
      </w:pPr>
      <w:r w:rsidRPr="009D52DA">
        <w:rPr>
          <w:b/>
          <w:szCs w:val="28"/>
          <w:highlight w:val="yellow"/>
          <w:lang w:val="nl-NL" w:bidi="en-US"/>
          <w14:ligatures w14:val="none"/>
        </w:rPr>
        <w:lastRenderedPageBreak/>
        <w:t xml:space="preserve">Mẫu số 01 </w:t>
      </w:r>
    </w:p>
    <w:p w14:paraId="2DA4815B" w14:textId="77777777" w:rsidR="009D52DA" w:rsidRPr="009D52DA" w:rsidRDefault="00000000" w:rsidP="009D52DA">
      <w:pPr>
        <w:spacing w:line="288" w:lineRule="auto"/>
        <w:rPr>
          <w:lang w:val="nl-NL"/>
          <w14:ligatures w14:val="none"/>
        </w:rPr>
      </w:pPr>
      <w:r w:rsidRPr="009D52DA">
        <w:rPr>
          <w:lang w:val="nl-NL"/>
          <w14:ligatures w14:val="none"/>
        </w:rPr>
        <w:tab/>
      </w:r>
      <w:r w:rsidRPr="009D52DA">
        <w:rPr>
          <w:lang w:val="nl-NL"/>
          <w14:ligatures w14:val="none"/>
        </w:rPr>
        <w:tab/>
      </w:r>
      <w:r w:rsidRPr="009D52DA">
        <w:rPr>
          <w:lang w:val="nl-NL"/>
          <w14:ligatures w14:val="none"/>
        </w:rPr>
        <w:tab/>
      </w:r>
      <w:r w:rsidRPr="009D52DA">
        <w:rPr>
          <w:lang w:val="nl-NL"/>
          <w14:ligatures w14:val="none"/>
        </w:rPr>
        <w:tab/>
      </w:r>
      <w:r w:rsidRPr="009D52DA">
        <w:rPr>
          <w:lang w:val="nl-NL"/>
          <w14:ligatures w14:val="none"/>
        </w:rPr>
        <w:tab/>
        <w:t xml:space="preserve">   </w:t>
      </w:r>
    </w:p>
    <w:p w14:paraId="1B0348E4" w14:textId="77777777" w:rsidR="009D52DA" w:rsidRPr="009D52DA" w:rsidRDefault="009D52DA" w:rsidP="009D52DA">
      <w:pPr>
        <w:jc w:val="right"/>
        <w:rPr>
          <w:b/>
          <w:lang w:val="nl-NL" w:bidi="en-US"/>
          <w14:ligatures w14:val="none"/>
        </w:rPr>
      </w:pPr>
    </w:p>
    <w:tbl>
      <w:tblPr>
        <w:tblW w:w="10007" w:type="dxa"/>
        <w:jc w:val="center"/>
        <w:tblLayout w:type="fixed"/>
        <w:tblLook w:val="0000" w:firstRow="0" w:lastRow="0" w:firstColumn="0" w:lastColumn="0" w:noHBand="0" w:noVBand="0"/>
      </w:tblPr>
      <w:tblGrid>
        <w:gridCol w:w="4111"/>
        <w:gridCol w:w="5896"/>
      </w:tblGrid>
      <w:tr w:rsidR="00AE091F" w:rsidRPr="00430510" w14:paraId="665D44B5" w14:textId="77777777" w:rsidTr="000F4005">
        <w:trPr>
          <w:jc w:val="center"/>
        </w:trPr>
        <w:tc>
          <w:tcPr>
            <w:tcW w:w="4111" w:type="dxa"/>
          </w:tcPr>
          <w:p w14:paraId="68101B95" w14:textId="77777777" w:rsidR="009D52DA" w:rsidRPr="009D52DA" w:rsidRDefault="00000000" w:rsidP="009D52DA">
            <w:pPr>
              <w:jc w:val="center"/>
              <w:rPr>
                <w:b/>
                <w:bCs/>
                <w:szCs w:val="26"/>
                <w:vertAlign w:val="superscript"/>
                <w:lang w:val="nl-NL"/>
                <w14:ligatures w14:val="none"/>
              </w:rPr>
            </w:pPr>
            <w:r w:rsidRPr="009D52DA">
              <w:rPr>
                <w:b/>
                <w:bCs/>
                <w:sz w:val="26"/>
                <w:szCs w:val="26"/>
                <w:lang w:val="nl-NL"/>
                <w14:ligatures w14:val="none"/>
              </w:rPr>
              <w:t>TÊN CƠ SỞ</w:t>
            </w:r>
          </w:p>
        </w:tc>
        <w:tc>
          <w:tcPr>
            <w:tcW w:w="5896" w:type="dxa"/>
          </w:tcPr>
          <w:p w14:paraId="4CFF0B47" w14:textId="77777777" w:rsidR="009D52DA" w:rsidRPr="009D52DA" w:rsidRDefault="00000000" w:rsidP="009D52DA">
            <w:pPr>
              <w:spacing w:before="240" w:after="60" w:line="288" w:lineRule="auto"/>
              <w:ind w:firstLine="567"/>
              <w:jc w:val="both"/>
              <w:outlineLvl w:val="8"/>
              <w:rPr>
                <w:rFonts w:ascii="Arial" w:eastAsia="Times New Roman" w:hAnsi="Arial"/>
                <w:b/>
                <w:bCs/>
                <w:sz w:val="26"/>
                <w:szCs w:val="26"/>
                <w:lang w:val="cs-CZ"/>
                <w14:ligatures w14:val="none"/>
              </w:rPr>
            </w:pPr>
            <w:r w:rsidRPr="009D52DA">
              <w:rPr>
                <w:rFonts w:ascii="Arial" w:eastAsia="Times New Roman" w:hAnsi="Arial"/>
                <w:bCs/>
                <w:sz w:val="26"/>
                <w:szCs w:val="26"/>
                <w:lang w:val="cs-CZ"/>
                <w14:ligatures w14:val="none"/>
              </w:rPr>
              <w:t xml:space="preserve">CỘNG HOÀ XÃ HỘI CHỦ NGHĨA VIỆT </w:t>
            </w:r>
            <w:smartTag w:uri="urn:schemas-microsoft-com:office:smarttags" w:element="place">
              <w:smartTag w:uri="urn:schemas-microsoft-com:office:smarttags" w:element="country-region">
                <w:r w:rsidRPr="009D52DA">
                  <w:rPr>
                    <w:rFonts w:ascii="Arial" w:eastAsia="Times New Roman" w:hAnsi="Arial"/>
                    <w:bCs/>
                    <w:sz w:val="26"/>
                    <w:szCs w:val="26"/>
                    <w:lang w:val="cs-CZ"/>
                    <w14:ligatures w14:val="none"/>
                  </w:rPr>
                  <w:t>NAM</w:t>
                </w:r>
              </w:smartTag>
            </w:smartTag>
          </w:p>
          <w:p w14:paraId="6F608F10" w14:textId="77777777" w:rsidR="009D52DA" w:rsidRPr="009D52DA" w:rsidRDefault="00000000" w:rsidP="009D52DA">
            <w:pPr>
              <w:ind w:right="-144"/>
              <w:jc w:val="center"/>
              <w:rPr>
                <w:i/>
                <w:szCs w:val="28"/>
                <w:lang w:val="nl-NL"/>
                <w14:ligatures w14:val="none"/>
              </w:rPr>
            </w:pPr>
            <w:r w:rsidRPr="009D52DA">
              <w:rPr>
                <w:b/>
                <w:bCs/>
                <w:noProof/>
                <w:szCs w:val="28"/>
                <w14:ligatures w14:val="none"/>
              </w:rPr>
              <mc:AlternateContent>
                <mc:Choice Requires="wps">
                  <w:drawing>
                    <wp:anchor distT="0" distB="0" distL="114300" distR="114300" simplePos="0" relativeHeight="251683840" behindDoc="0" locked="0" layoutInCell="1" allowOverlap="1" wp14:anchorId="4E2BF124" wp14:editId="06CED9C8">
                      <wp:simplePos x="0" y="0"/>
                      <wp:positionH relativeFrom="column">
                        <wp:posOffset>710261</wp:posOffset>
                      </wp:positionH>
                      <wp:positionV relativeFrom="paragraph">
                        <wp:posOffset>228600</wp:posOffset>
                      </wp:positionV>
                      <wp:extent cx="2176818" cy="0"/>
                      <wp:effectExtent l="0" t="0" r="13970" b="19050"/>
                      <wp:wrapNone/>
                      <wp:docPr id="389953725" name="Straight Connector 389953725"/>
                      <wp:cNvGraphicFramePr/>
                      <a:graphic xmlns:a="http://schemas.openxmlformats.org/drawingml/2006/main">
                        <a:graphicData uri="http://schemas.microsoft.com/office/word/2010/wordprocessingShape">
                          <wps:wsp>
                            <wps:cNvCnPr/>
                            <wps:spPr>
                              <a:xfrm>
                                <a:off x="0" y="0"/>
                                <a:ext cx="2176818" cy="0"/>
                              </a:xfrm>
                              <a:prstGeom prst="line">
                                <a:avLst/>
                              </a:prstGeom>
                              <a:noFill/>
                              <a:ln w="6350">
                                <a:solidFill>
                                  <a:srgbClr val="4472C4"/>
                                </a:solidFill>
                                <a:prstDash val="solid"/>
                                <a:miter lim="800000"/>
                              </a:ln>
                              <a:effectLst/>
                            </wps:spPr>
                            <wps:bodyPr/>
                          </wps:wsp>
                        </a:graphicData>
                      </a:graphic>
                    </wp:anchor>
                  </w:drawing>
                </mc:Choice>
                <mc:Fallback>
                  <w:pict>
                    <v:line id="Straight Connector 389953725" o:spid="_x0000_s1036" style="mso-wrap-distance-bottom:0;mso-wrap-distance-left:9pt;mso-wrap-distance-right:9pt;mso-wrap-distance-top:0;position:absolute;v-text-anchor:top;z-index:251682816" from="55.93pt,18pt" to="227.33pt,18pt" fillcolor="this" stroked="t" strokecolor="#4472c4" strokeweight="0.5pt"/>
                  </w:pict>
                </mc:Fallback>
              </mc:AlternateContent>
            </w:r>
            <w:r w:rsidRPr="009D52DA">
              <w:rPr>
                <w:b/>
                <w:bCs/>
                <w:szCs w:val="28"/>
                <w:lang w:val="nl-NL"/>
                <w14:ligatures w14:val="none"/>
              </w:rPr>
              <w:t>Độc lập - Tự do - Hạnh phúc</w:t>
            </w:r>
          </w:p>
        </w:tc>
      </w:tr>
      <w:tr w:rsidR="00AE091F" w:rsidRPr="00430510" w14:paraId="0F9D7A11" w14:textId="77777777" w:rsidTr="000F4005">
        <w:trPr>
          <w:jc w:val="center"/>
        </w:trPr>
        <w:tc>
          <w:tcPr>
            <w:tcW w:w="4111" w:type="dxa"/>
          </w:tcPr>
          <w:p w14:paraId="2321C32D" w14:textId="77777777" w:rsidR="009D52DA" w:rsidRPr="009D52DA" w:rsidRDefault="00000000" w:rsidP="009D52DA">
            <w:pPr>
              <w:spacing w:before="120"/>
              <w:ind w:right="-142"/>
              <w:jc w:val="center"/>
              <w:rPr>
                <w:sz w:val="26"/>
                <w:szCs w:val="26"/>
                <w:lang w:val="nl-NL"/>
                <w14:ligatures w14:val="none"/>
              </w:rPr>
            </w:pPr>
            <w:r w:rsidRPr="009D52DA">
              <w:rPr>
                <w:b/>
                <w:bCs/>
                <w:noProof/>
                <w:sz w:val="26"/>
                <w:szCs w:val="26"/>
                <w14:ligatures w14:val="none"/>
              </w:rPr>
              <mc:AlternateContent>
                <mc:Choice Requires="wps">
                  <w:drawing>
                    <wp:anchor distT="0" distB="0" distL="114300" distR="114300" simplePos="0" relativeHeight="251681792" behindDoc="0" locked="0" layoutInCell="1" allowOverlap="1" wp14:anchorId="4885901E" wp14:editId="46F6AD28">
                      <wp:simplePos x="0" y="0"/>
                      <wp:positionH relativeFrom="column">
                        <wp:posOffset>795020</wp:posOffset>
                      </wp:positionH>
                      <wp:positionV relativeFrom="paragraph">
                        <wp:posOffset>13666</wp:posOffset>
                      </wp:positionV>
                      <wp:extent cx="10572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57275"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3" o:spid="_x0000_s1037" style="mso-wrap-distance-bottom:0;mso-wrap-distance-left:9pt;mso-wrap-distance-right:9pt;mso-wrap-distance-top:0;position:absolute;v-text-anchor:top;z-index:251680768" from="62.6pt,1.08pt" to="145.85pt,1.08pt" fillcolor="this" stroked="t" strokecolor="black" strokeweight="0.5pt"/>
                  </w:pict>
                </mc:Fallback>
              </mc:AlternateContent>
            </w:r>
            <w:r w:rsidRPr="009D52DA">
              <w:rPr>
                <w:sz w:val="26"/>
                <w:szCs w:val="26"/>
                <w:lang w:val="nl-NL"/>
                <w14:ligatures w14:val="none"/>
              </w:rPr>
              <w:t xml:space="preserve">Số:    </w:t>
            </w:r>
            <w:r w:rsidRPr="009D52DA">
              <w:rPr>
                <w:sz w:val="26"/>
                <w:szCs w:val="26"/>
                <w:lang w:val="vi-VN"/>
                <w14:ligatures w14:val="none"/>
              </w:rPr>
              <w:t xml:space="preserve">     </w:t>
            </w:r>
            <w:r w:rsidRPr="009D52DA">
              <w:rPr>
                <w:sz w:val="26"/>
                <w:szCs w:val="26"/>
                <w:lang w:val="nl-NL"/>
                <w14:ligatures w14:val="none"/>
              </w:rPr>
              <w:t xml:space="preserve">    /......</w:t>
            </w:r>
          </w:p>
          <w:p w14:paraId="61494CA5" w14:textId="77777777" w:rsidR="009D52DA" w:rsidRPr="009D52DA" w:rsidRDefault="00000000" w:rsidP="009D52DA">
            <w:pPr>
              <w:ind w:hanging="133"/>
              <w:jc w:val="center"/>
              <w:rPr>
                <w:sz w:val="27"/>
                <w:szCs w:val="27"/>
                <w:lang w:val="nl-NL"/>
                <w14:ligatures w14:val="none"/>
              </w:rPr>
            </w:pPr>
            <w:r w:rsidRPr="009D52DA">
              <w:rPr>
                <w:spacing w:val="-6"/>
                <w:lang w:val="nl-NL"/>
                <w14:ligatures w14:val="none"/>
              </w:rPr>
              <w:t xml:space="preserve">V/v </w:t>
            </w:r>
            <w:r w:rsidRPr="009D52DA">
              <w:rPr>
                <w:sz w:val="27"/>
                <w:szCs w:val="27"/>
                <w:lang w:val="nl-NL"/>
                <w14:ligatures w14:val="none"/>
              </w:rPr>
              <w:t xml:space="preserve">đề nghị phê duyệt nghiên cứu </w:t>
            </w:r>
          </w:p>
          <w:p w14:paraId="540E31BA" w14:textId="77777777" w:rsidR="009D52DA" w:rsidRPr="009D52DA" w:rsidRDefault="00000000" w:rsidP="009D52DA">
            <w:pPr>
              <w:ind w:hanging="133"/>
              <w:jc w:val="center"/>
              <w:rPr>
                <w:bCs/>
                <w:sz w:val="26"/>
                <w:szCs w:val="26"/>
                <w:lang w:val="nl-NL"/>
                <w14:ligatures w14:val="none"/>
              </w:rPr>
            </w:pPr>
            <w:r w:rsidRPr="009D52DA">
              <w:rPr>
                <w:sz w:val="27"/>
                <w:szCs w:val="27"/>
                <w:lang w:val="nl-NL"/>
                <w14:ligatures w14:val="none"/>
              </w:rPr>
              <w:t>lâm sàng trang thiết bị y tế</w:t>
            </w:r>
          </w:p>
        </w:tc>
        <w:tc>
          <w:tcPr>
            <w:tcW w:w="5896" w:type="dxa"/>
          </w:tcPr>
          <w:p w14:paraId="3F9699F7" w14:textId="77777777" w:rsidR="009D52DA" w:rsidRPr="009D52DA" w:rsidRDefault="00000000" w:rsidP="009D52DA">
            <w:pPr>
              <w:spacing w:before="120" w:after="60" w:line="288" w:lineRule="auto"/>
              <w:ind w:firstLine="567"/>
              <w:jc w:val="both"/>
              <w:outlineLvl w:val="8"/>
              <w:rPr>
                <w:rFonts w:ascii="Arial" w:eastAsia="Times New Roman" w:hAnsi="Arial"/>
                <w:b/>
                <w:bCs/>
                <w:sz w:val="26"/>
                <w:szCs w:val="26"/>
                <w:lang w:val="cs-CZ"/>
                <w14:ligatures w14:val="none"/>
              </w:rPr>
            </w:pPr>
            <w:r w:rsidRPr="009D52DA">
              <w:rPr>
                <w:rFonts w:ascii="Arial" w:eastAsia="Times New Roman" w:hAnsi="Arial"/>
                <w:i/>
                <w:iCs/>
                <w:sz w:val="26"/>
                <w:szCs w:val="26"/>
                <w:lang w:val="cs-CZ"/>
                <w14:ligatures w14:val="none"/>
              </w:rPr>
              <w:t>Hà Nội, ngày        tháng      năm 20....</w:t>
            </w:r>
          </w:p>
        </w:tc>
      </w:tr>
    </w:tbl>
    <w:p w14:paraId="27608FC8" w14:textId="77777777" w:rsidR="009D52DA" w:rsidRPr="009D52DA" w:rsidRDefault="009D52DA" w:rsidP="009D52DA">
      <w:pPr>
        <w:spacing w:line="288" w:lineRule="auto"/>
        <w:jc w:val="center"/>
        <w:rPr>
          <w:b/>
          <w:lang w:val="nl-NL"/>
          <w14:ligatures w14:val="none"/>
        </w:rPr>
      </w:pPr>
    </w:p>
    <w:p w14:paraId="3E78A893" w14:textId="77777777" w:rsidR="009D52DA" w:rsidRPr="009D52DA" w:rsidRDefault="009D52DA" w:rsidP="009D52DA">
      <w:pPr>
        <w:spacing w:line="288" w:lineRule="auto"/>
        <w:jc w:val="center"/>
        <w:rPr>
          <w:b/>
          <w:lang w:val="nl-NL"/>
          <w14:ligatures w14:val="none"/>
        </w:rPr>
      </w:pPr>
    </w:p>
    <w:p w14:paraId="35E7DCBB" w14:textId="77777777" w:rsidR="009D52DA" w:rsidRPr="009D52DA" w:rsidRDefault="00000000" w:rsidP="009D52DA">
      <w:pPr>
        <w:spacing w:line="288" w:lineRule="auto"/>
        <w:jc w:val="center"/>
        <w:rPr>
          <w:b/>
          <w:szCs w:val="28"/>
          <w:lang w:val="nl-NL"/>
          <w14:ligatures w14:val="none"/>
        </w:rPr>
      </w:pPr>
      <w:r w:rsidRPr="009D52DA">
        <w:rPr>
          <w:b/>
          <w:i/>
          <w:szCs w:val="28"/>
          <w:lang w:val="nl-NL"/>
          <w14:ligatures w14:val="none"/>
        </w:rPr>
        <w:t>Kính gửi</w:t>
      </w:r>
      <w:r w:rsidRPr="009D52DA">
        <w:rPr>
          <w:szCs w:val="28"/>
          <w:lang w:val="nl-NL"/>
          <w14:ligatures w14:val="none"/>
        </w:rPr>
        <w:t xml:space="preserve">: </w:t>
      </w:r>
      <w:r w:rsidRPr="009D52DA">
        <w:rPr>
          <w:b/>
          <w:szCs w:val="28"/>
          <w:lang w:val="nl-NL"/>
          <w14:ligatures w14:val="none"/>
        </w:rPr>
        <w:t>Bộ Y tế (Cục Khoa học công nghệ và Đào tạo)</w:t>
      </w:r>
    </w:p>
    <w:p w14:paraId="1B0BB6CC" w14:textId="77777777" w:rsidR="009D52DA" w:rsidRPr="009D52DA" w:rsidRDefault="009D52DA" w:rsidP="009D52DA">
      <w:pPr>
        <w:spacing w:line="288" w:lineRule="auto"/>
        <w:rPr>
          <w:lang w:val="nl-NL"/>
          <w14:ligatures w14:val="none"/>
        </w:rPr>
      </w:pPr>
    </w:p>
    <w:p w14:paraId="2B7060D0" w14:textId="77777777" w:rsidR="009D52DA" w:rsidRPr="009D52DA" w:rsidRDefault="00000000" w:rsidP="009D52DA">
      <w:pPr>
        <w:spacing w:line="312" w:lineRule="auto"/>
        <w:jc w:val="both"/>
        <w:rPr>
          <w:szCs w:val="28"/>
          <w:lang w:val="nl-NL"/>
          <w14:ligatures w14:val="none"/>
        </w:rPr>
      </w:pPr>
      <w:r w:rsidRPr="009D52DA">
        <w:rPr>
          <w:szCs w:val="28"/>
          <w:lang w:val="nl-NL"/>
          <w14:ligatures w14:val="none"/>
        </w:rPr>
        <w:t>Tên cơ sở nhận thử nghiệm lâm sàng thiết bị y tế:</w:t>
      </w:r>
    </w:p>
    <w:p w14:paraId="113EE7F4" w14:textId="77777777" w:rsidR="009D52DA" w:rsidRPr="009D52DA" w:rsidRDefault="00000000" w:rsidP="009D52DA">
      <w:pPr>
        <w:spacing w:line="312" w:lineRule="auto"/>
        <w:ind w:firstLine="720"/>
        <w:jc w:val="both"/>
        <w:rPr>
          <w:i/>
          <w:szCs w:val="28"/>
          <w:lang w:val="nl-NL"/>
          <w14:ligatures w14:val="none"/>
        </w:rPr>
      </w:pPr>
      <w:r w:rsidRPr="009D52DA">
        <w:rPr>
          <w:szCs w:val="28"/>
          <w:lang w:val="nl-NL"/>
          <w14:ligatures w14:val="none"/>
        </w:rPr>
        <w:t>Địa chỉ cơ sở:</w:t>
      </w:r>
    </w:p>
    <w:p w14:paraId="35552DB2" w14:textId="77777777" w:rsidR="009D52DA" w:rsidRPr="009D52DA" w:rsidRDefault="00000000" w:rsidP="009D52DA">
      <w:pPr>
        <w:spacing w:line="312" w:lineRule="auto"/>
        <w:ind w:firstLine="720"/>
        <w:jc w:val="both"/>
        <w:rPr>
          <w:szCs w:val="28"/>
          <w:lang w:val="nl-NL"/>
          <w14:ligatures w14:val="none"/>
        </w:rPr>
      </w:pPr>
      <w:r w:rsidRPr="009D52DA">
        <w:rPr>
          <w:szCs w:val="28"/>
          <w:lang w:val="nl-NL"/>
          <w14:ligatures w14:val="none"/>
        </w:rPr>
        <w:t>Điện thoại:                                 Fax:</w:t>
      </w:r>
    </w:p>
    <w:p w14:paraId="1FC6C608" w14:textId="77777777" w:rsidR="009D52DA" w:rsidRPr="009D52DA" w:rsidRDefault="00000000" w:rsidP="009D52DA">
      <w:pPr>
        <w:spacing w:line="312" w:lineRule="auto"/>
        <w:ind w:firstLine="720"/>
        <w:jc w:val="both"/>
        <w:rPr>
          <w:szCs w:val="28"/>
          <w:lang w:val="nl-NL"/>
          <w14:ligatures w14:val="none"/>
        </w:rPr>
      </w:pPr>
      <w:r w:rsidRPr="009D52DA">
        <w:rPr>
          <w:szCs w:val="28"/>
          <w:lang w:val="nl-NL"/>
          <w14:ligatures w14:val="none"/>
        </w:rPr>
        <w:t>Email:</w:t>
      </w:r>
    </w:p>
    <w:p w14:paraId="27A7D582" w14:textId="77777777" w:rsidR="009D52DA" w:rsidRPr="009D52DA" w:rsidRDefault="00000000" w:rsidP="009D52DA">
      <w:pPr>
        <w:spacing w:line="312" w:lineRule="auto"/>
        <w:jc w:val="both"/>
        <w:rPr>
          <w:szCs w:val="28"/>
          <w:lang w:val="nl-NL"/>
          <w14:ligatures w14:val="none"/>
        </w:rPr>
      </w:pPr>
      <w:r w:rsidRPr="009D52DA">
        <w:rPr>
          <w:szCs w:val="28"/>
          <w:lang w:val="nl-NL"/>
          <w14:ligatures w14:val="none"/>
        </w:rPr>
        <w:t>Họ và tên nghiên cứu viên chính:</w:t>
      </w:r>
    </w:p>
    <w:p w14:paraId="6CB6A355" w14:textId="77777777" w:rsidR="009D52DA" w:rsidRPr="009D52DA" w:rsidRDefault="00000000" w:rsidP="009D52DA">
      <w:pPr>
        <w:spacing w:line="312" w:lineRule="auto"/>
        <w:ind w:firstLine="720"/>
        <w:jc w:val="both"/>
        <w:rPr>
          <w:szCs w:val="28"/>
          <w:lang w:val="nl-NL"/>
          <w14:ligatures w14:val="none"/>
        </w:rPr>
      </w:pPr>
      <w:r w:rsidRPr="009D52DA">
        <w:rPr>
          <w:szCs w:val="28"/>
          <w:lang w:val="nl-NL"/>
          <w14:ligatures w14:val="none"/>
        </w:rPr>
        <w:t>Số chứng minh thư hoặc hộ chiếu:</w:t>
      </w:r>
    </w:p>
    <w:p w14:paraId="35A4DC2E" w14:textId="77777777" w:rsidR="009D52DA" w:rsidRPr="009D52DA" w:rsidRDefault="00000000" w:rsidP="009D52DA">
      <w:pPr>
        <w:spacing w:line="312" w:lineRule="auto"/>
        <w:ind w:firstLine="720"/>
        <w:jc w:val="both"/>
        <w:rPr>
          <w:szCs w:val="28"/>
          <w:lang w:val="nl-NL"/>
          <w14:ligatures w14:val="none"/>
        </w:rPr>
      </w:pPr>
      <w:r w:rsidRPr="009D52DA">
        <w:rPr>
          <w:szCs w:val="28"/>
          <w:lang w:val="nl-NL"/>
          <w14:ligatures w14:val="none"/>
        </w:rPr>
        <w:t>Điện thoại:                                 Email:</w:t>
      </w:r>
    </w:p>
    <w:p w14:paraId="109FA48F" w14:textId="77777777" w:rsidR="009D52DA" w:rsidRPr="009D52DA" w:rsidRDefault="00000000" w:rsidP="009D52DA">
      <w:pPr>
        <w:spacing w:line="312" w:lineRule="auto"/>
        <w:jc w:val="both"/>
        <w:rPr>
          <w:szCs w:val="28"/>
          <w:lang w:val="nl-NL"/>
          <w14:ligatures w14:val="none"/>
        </w:rPr>
      </w:pPr>
      <w:r w:rsidRPr="009D52DA">
        <w:rPr>
          <w:szCs w:val="28"/>
          <w:lang w:val="nl-NL"/>
          <w14:ligatures w14:val="none"/>
        </w:rPr>
        <w:t>Tổ chức/cá nhân chủ sở hữu thiết bị y tế:</w:t>
      </w:r>
    </w:p>
    <w:p w14:paraId="5778BF3D" w14:textId="77777777" w:rsidR="009D52DA" w:rsidRPr="009D52DA" w:rsidRDefault="00000000" w:rsidP="009D52DA">
      <w:pPr>
        <w:spacing w:line="312" w:lineRule="auto"/>
        <w:ind w:firstLine="720"/>
        <w:jc w:val="both"/>
        <w:rPr>
          <w:color w:val="000000"/>
          <w:szCs w:val="28"/>
          <w:lang w:val="nl-NL"/>
          <w14:ligatures w14:val="none"/>
        </w:rPr>
      </w:pPr>
      <w:r w:rsidRPr="009D52DA">
        <w:rPr>
          <w:color w:val="000000"/>
          <w:szCs w:val="28"/>
          <w:lang w:val="nl-NL"/>
          <w14:ligatures w14:val="none"/>
        </w:rPr>
        <w:t xml:space="preserve">Số chứng minh thư hoặc hộ chiếu </w:t>
      </w:r>
      <w:r w:rsidRPr="009D52DA">
        <w:rPr>
          <w:i/>
          <w:color w:val="000000"/>
          <w:szCs w:val="28"/>
          <w:lang w:val="nl-NL"/>
          <w14:ligatures w14:val="none"/>
        </w:rPr>
        <w:t>(đối với cá nhân):</w:t>
      </w:r>
    </w:p>
    <w:p w14:paraId="4E4D7754" w14:textId="77777777" w:rsidR="009D52DA" w:rsidRPr="009D52DA" w:rsidRDefault="00000000" w:rsidP="009D52DA">
      <w:pPr>
        <w:spacing w:line="312" w:lineRule="auto"/>
        <w:ind w:firstLine="720"/>
        <w:jc w:val="both"/>
        <w:rPr>
          <w:i/>
          <w:color w:val="000000"/>
          <w:szCs w:val="28"/>
          <w:lang w:val="nl-NL"/>
          <w14:ligatures w14:val="none"/>
        </w:rPr>
      </w:pPr>
      <w:r w:rsidRPr="009D52DA">
        <w:rPr>
          <w:color w:val="000000"/>
          <w:szCs w:val="28"/>
          <w:lang w:val="nl-NL"/>
          <w14:ligatures w14:val="none"/>
        </w:rPr>
        <w:t>Địa chỉ giao dịch:</w:t>
      </w:r>
    </w:p>
    <w:p w14:paraId="0CE7A823" w14:textId="77777777" w:rsidR="009D52DA" w:rsidRPr="009D52DA" w:rsidRDefault="00000000" w:rsidP="009D52DA">
      <w:pPr>
        <w:spacing w:line="312" w:lineRule="auto"/>
        <w:ind w:firstLine="720"/>
        <w:jc w:val="both"/>
        <w:rPr>
          <w:color w:val="000000"/>
          <w:szCs w:val="28"/>
          <w:lang w:val="nl-NL"/>
          <w14:ligatures w14:val="none"/>
        </w:rPr>
      </w:pPr>
      <w:r w:rsidRPr="009D52DA">
        <w:rPr>
          <w:color w:val="000000"/>
          <w:szCs w:val="28"/>
          <w:lang w:val="nl-NL"/>
          <w14:ligatures w14:val="none"/>
        </w:rPr>
        <w:t>Điện thoại:                                 Fax:</w:t>
      </w:r>
    </w:p>
    <w:p w14:paraId="2E29F94B" w14:textId="77777777" w:rsidR="009D52DA" w:rsidRPr="009D52DA" w:rsidRDefault="00000000" w:rsidP="009D52DA">
      <w:pPr>
        <w:spacing w:line="312" w:lineRule="auto"/>
        <w:ind w:firstLine="720"/>
        <w:jc w:val="both"/>
        <w:rPr>
          <w:color w:val="000000"/>
          <w:szCs w:val="28"/>
          <w:lang w:val="nl-NL"/>
          <w14:ligatures w14:val="none"/>
        </w:rPr>
      </w:pPr>
      <w:r w:rsidRPr="009D52DA">
        <w:rPr>
          <w:color w:val="000000"/>
          <w:szCs w:val="28"/>
          <w:lang w:val="nl-NL"/>
          <w14:ligatures w14:val="none"/>
        </w:rPr>
        <w:t>Email:</w:t>
      </w:r>
    </w:p>
    <w:p w14:paraId="1B4D7D07" w14:textId="77777777" w:rsidR="009D52DA" w:rsidRPr="009D52DA" w:rsidRDefault="00000000" w:rsidP="009D52DA">
      <w:pPr>
        <w:spacing w:line="312" w:lineRule="auto"/>
        <w:jc w:val="both"/>
        <w:rPr>
          <w:szCs w:val="28"/>
          <w:lang w:val="nl-NL"/>
          <w14:ligatures w14:val="none"/>
        </w:rPr>
      </w:pPr>
      <w:r w:rsidRPr="009D52DA">
        <w:rPr>
          <w:spacing w:val="-4"/>
          <w:szCs w:val="28"/>
          <w:lang w:val="nl-NL"/>
          <w14:ligatures w14:val="none"/>
        </w:rPr>
        <w:t>Đề nghị Bộ Y tế phê duyệt nghiên cứu thử nghiệm lâm sàng trang thiết bị y tế với các nội dung sau</w:t>
      </w:r>
      <w:r w:rsidRPr="009D52DA">
        <w:rPr>
          <w:szCs w:val="28"/>
          <w:lang w:val="nl-NL"/>
          <w14:ligatures w14:val="none"/>
        </w:rPr>
        <w:t>:</w:t>
      </w:r>
    </w:p>
    <w:p w14:paraId="06C233AA" w14:textId="77777777" w:rsidR="009D52DA" w:rsidRPr="009D52DA" w:rsidRDefault="00000000" w:rsidP="009D52DA">
      <w:pPr>
        <w:numPr>
          <w:ilvl w:val="0"/>
          <w:numId w:val="39"/>
        </w:numPr>
        <w:tabs>
          <w:tab w:val="num" w:pos="360"/>
        </w:tabs>
        <w:spacing w:line="312" w:lineRule="auto"/>
        <w:ind w:left="1080" w:hanging="360"/>
        <w:jc w:val="both"/>
        <w:rPr>
          <w:szCs w:val="28"/>
          <w:lang w:val="nl-NL"/>
          <w14:ligatures w14:val="none"/>
        </w:rPr>
      </w:pPr>
      <w:r w:rsidRPr="009D52DA">
        <w:rPr>
          <w:szCs w:val="28"/>
          <w:lang w:val="nl-NL"/>
          <w14:ligatures w14:val="none"/>
        </w:rPr>
        <w:t>Giai đoạn nghiên cứu lâm sàng:</w:t>
      </w:r>
    </w:p>
    <w:p w14:paraId="6344A41F" w14:textId="77777777" w:rsidR="009D52DA" w:rsidRPr="009D52DA" w:rsidRDefault="00000000" w:rsidP="009D52DA">
      <w:pPr>
        <w:numPr>
          <w:ilvl w:val="0"/>
          <w:numId w:val="39"/>
        </w:numPr>
        <w:tabs>
          <w:tab w:val="num" w:pos="360"/>
        </w:tabs>
        <w:spacing w:line="312" w:lineRule="auto"/>
        <w:ind w:left="1080" w:hanging="360"/>
        <w:jc w:val="both"/>
        <w:rPr>
          <w:szCs w:val="28"/>
          <w:lang w:val="nl-NL"/>
          <w14:ligatures w14:val="none"/>
        </w:rPr>
      </w:pPr>
      <w:r w:rsidRPr="009D52DA">
        <w:rPr>
          <w:szCs w:val="28"/>
          <w:lang w:val="nl-NL"/>
          <w14:ligatures w14:val="none"/>
        </w:rPr>
        <w:t>Tên thiết bị y tế:</w:t>
      </w:r>
    </w:p>
    <w:p w14:paraId="5B592F46" w14:textId="77777777" w:rsidR="009D52DA" w:rsidRPr="009D52DA" w:rsidRDefault="00000000" w:rsidP="009D52DA">
      <w:pPr>
        <w:numPr>
          <w:ilvl w:val="0"/>
          <w:numId w:val="39"/>
        </w:numPr>
        <w:tabs>
          <w:tab w:val="num" w:pos="360"/>
        </w:tabs>
        <w:spacing w:line="312" w:lineRule="auto"/>
        <w:ind w:left="1080" w:hanging="360"/>
        <w:jc w:val="both"/>
        <w:rPr>
          <w:szCs w:val="28"/>
          <w:lang w:val="nl-NL"/>
          <w14:ligatures w14:val="none"/>
        </w:rPr>
      </w:pPr>
      <w:r w:rsidRPr="009D52DA">
        <w:rPr>
          <w:szCs w:val="28"/>
          <w:lang w:val="nl-NL"/>
          <w14:ligatures w14:val="none"/>
        </w:rPr>
        <w:t xml:space="preserve">Chủng loại: </w:t>
      </w:r>
    </w:p>
    <w:p w14:paraId="07776D7F" w14:textId="77777777" w:rsidR="009D52DA" w:rsidRPr="009D52DA" w:rsidRDefault="00000000" w:rsidP="009D52DA">
      <w:pPr>
        <w:numPr>
          <w:ilvl w:val="0"/>
          <w:numId w:val="39"/>
        </w:numPr>
        <w:tabs>
          <w:tab w:val="num" w:pos="360"/>
        </w:tabs>
        <w:spacing w:line="312" w:lineRule="auto"/>
        <w:ind w:left="1080" w:hanging="360"/>
        <w:jc w:val="both"/>
        <w:rPr>
          <w:szCs w:val="28"/>
          <w:lang w:val="nl-NL"/>
          <w14:ligatures w14:val="none"/>
        </w:rPr>
      </w:pPr>
      <w:r w:rsidRPr="009D52DA">
        <w:rPr>
          <w:szCs w:val="28"/>
          <w:lang w:val="nl-NL"/>
          <w14:ligatures w14:val="none"/>
        </w:rPr>
        <w:t>Loại trang thiết bị y tế:</w:t>
      </w:r>
    </w:p>
    <w:p w14:paraId="0BB0452E" w14:textId="77777777" w:rsidR="009D52DA" w:rsidRPr="009D52DA" w:rsidRDefault="00000000" w:rsidP="009D52DA">
      <w:pPr>
        <w:numPr>
          <w:ilvl w:val="0"/>
          <w:numId w:val="39"/>
        </w:numPr>
        <w:tabs>
          <w:tab w:val="num" w:pos="360"/>
        </w:tabs>
        <w:spacing w:line="312" w:lineRule="auto"/>
        <w:ind w:left="1080" w:hanging="360"/>
        <w:jc w:val="both"/>
        <w:rPr>
          <w:szCs w:val="28"/>
          <w:lang w:val="nl-NL"/>
          <w14:ligatures w14:val="none"/>
        </w:rPr>
      </w:pPr>
      <w:r w:rsidRPr="009D52DA">
        <w:rPr>
          <w:szCs w:val="28"/>
          <w:lang w:val="nl-NL"/>
          <w14:ligatures w14:val="none"/>
        </w:rPr>
        <w:t>Tên cơ sở sản xuất:</w:t>
      </w:r>
    </w:p>
    <w:p w14:paraId="045AB75A" w14:textId="77777777" w:rsidR="009D52DA" w:rsidRPr="009D52DA" w:rsidRDefault="00000000" w:rsidP="009D52DA">
      <w:pPr>
        <w:numPr>
          <w:ilvl w:val="0"/>
          <w:numId w:val="39"/>
        </w:numPr>
        <w:tabs>
          <w:tab w:val="num" w:pos="360"/>
        </w:tabs>
        <w:spacing w:line="312" w:lineRule="auto"/>
        <w:ind w:left="1080" w:hanging="360"/>
        <w:jc w:val="both"/>
        <w:rPr>
          <w:szCs w:val="28"/>
          <w:lang w:val="nl-NL"/>
          <w14:ligatures w14:val="none"/>
        </w:rPr>
      </w:pPr>
      <w:r w:rsidRPr="009D52DA">
        <w:rPr>
          <w:szCs w:val="28"/>
          <w:lang w:val="nl-NL"/>
          <w14:ligatures w14:val="none"/>
        </w:rPr>
        <w:t>Địa chỉ cơ sở sản xuất:</w:t>
      </w:r>
    </w:p>
    <w:p w14:paraId="2738AFAB" w14:textId="77777777" w:rsidR="009D52DA" w:rsidRPr="009D52DA" w:rsidRDefault="00000000" w:rsidP="009D52DA">
      <w:pPr>
        <w:numPr>
          <w:ilvl w:val="0"/>
          <w:numId w:val="39"/>
        </w:numPr>
        <w:tabs>
          <w:tab w:val="num" w:pos="360"/>
        </w:tabs>
        <w:spacing w:line="312" w:lineRule="auto"/>
        <w:ind w:left="1080" w:hanging="360"/>
        <w:jc w:val="both"/>
        <w:rPr>
          <w:szCs w:val="28"/>
          <w:lang w:val="nl-NL"/>
          <w14:ligatures w14:val="none"/>
        </w:rPr>
      </w:pPr>
      <w:r w:rsidRPr="009D52DA">
        <w:rPr>
          <w:szCs w:val="28"/>
          <w:lang w:val="nl-NL"/>
          <w14:ligatures w14:val="none"/>
        </w:rPr>
        <w:t>Tên chủ sở hữu trang thiết bị y tế:</w:t>
      </w:r>
    </w:p>
    <w:p w14:paraId="44B800E6" w14:textId="77777777" w:rsidR="009D52DA" w:rsidRPr="009D52DA" w:rsidRDefault="00000000" w:rsidP="009D52DA">
      <w:pPr>
        <w:tabs>
          <w:tab w:val="num" w:pos="360"/>
          <w:tab w:val="num" w:pos="1080"/>
        </w:tabs>
        <w:spacing w:line="312" w:lineRule="auto"/>
        <w:ind w:left="360" w:hanging="360"/>
        <w:jc w:val="both"/>
        <w:rPr>
          <w:szCs w:val="28"/>
          <w:lang w:val="nl-NL"/>
          <w14:ligatures w14:val="none"/>
        </w:rPr>
      </w:pPr>
      <w:r w:rsidRPr="009D52DA">
        <w:rPr>
          <w:szCs w:val="28"/>
          <w:lang w:val="nl-NL"/>
          <w14:ligatures w14:val="none"/>
        </w:rPr>
        <w:lastRenderedPageBreak/>
        <w:t xml:space="preserve">Hồ sơ kèm theo gồm: </w:t>
      </w:r>
    </w:p>
    <w:p w14:paraId="62073FDC" w14:textId="77777777" w:rsidR="009D52DA" w:rsidRPr="009D52DA" w:rsidRDefault="00000000" w:rsidP="009D52DA">
      <w:pPr>
        <w:tabs>
          <w:tab w:val="num" w:pos="360"/>
          <w:tab w:val="num" w:pos="1080"/>
        </w:tabs>
        <w:spacing w:line="312" w:lineRule="auto"/>
        <w:ind w:left="360" w:hanging="360"/>
        <w:jc w:val="both"/>
        <w:rPr>
          <w:szCs w:val="28"/>
          <w:lang w:val="nl-NL"/>
          <w14:ligatures w14:val="none"/>
        </w:rPr>
      </w:pPr>
      <w:r w:rsidRPr="009D52DA">
        <w:rPr>
          <w:szCs w:val="28"/>
          <w:lang w:val="nl-NL"/>
          <w14:ligatures w14:val="none"/>
        </w:rPr>
        <w:t>1.</w:t>
      </w:r>
    </w:p>
    <w:p w14:paraId="4B29BFA0" w14:textId="77777777" w:rsidR="009D52DA" w:rsidRPr="009D52DA" w:rsidRDefault="00000000" w:rsidP="009D52DA">
      <w:pPr>
        <w:tabs>
          <w:tab w:val="num" w:pos="360"/>
          <w:tab w:val="num" w:pos="1080"/>
        </w:tabs>
        <w:spacing w:line="312" w:lineRule="auto"/>
        <w:ind w:left="360" w:hanging="360"/>
        <w:jc w:val="both"/>
        <w:rPr>
          <w:szCs w:val="28"/>
          <w:lang w:val="nl-NL"/>
          <w14:ligatures w14:val="none"/>
        </w:rPr>
      </w:pPr>
      <w:r w:rsidRPr="009D52DA">
        <w:rPr>
          <w:szCs w:val="28"/>
          <w:lang w:val="nl-NL"/>
          <w14:ligatures w14:val="none"/>
        </w:rPr>
        <w:t>2.</w:t>
      </w:r>
    </w:p>
    <w:p w14:paraId="1BA93BC3" w14:textId="77777777" w:rsidR="009D52DA" w:rsidRPr="009D52DA" w:rsidRDefault="00000000" w:rsidP="009D52DA">
      <w:pPr>
        <w:spacing w:line="312" w:lineRule="auto"/>
        <w:ind w:firstLine="720"/>
        <w:jc w:val="both"/>
        <w:rPr>
          <w:szCs w:val="28"/>
          <w:lang w:val="nl-NL"/>
          <w14:ligatures w14:val="none"/>
        </w:rPr>
      </w:pPr>
      <w:r w:rsidRPr="009D52DA">
        <w:rPr>
          <w:szCs w:val="28"/>
          <w:lang w:val="nl-NL"/>
          <w14:ligatures w14:val="none"/>
        </w:rPr>
        <w:t>Đề nghị Bộ Y tế xem xét và phê duyệt đề cương nghiên cứu thử nghiệm lâm sàng thiết bị y tế nêu trên.</w:t>
      </w:r>
    </w:p>
    <w:p w14:paraId="46666B20" w14:textId="77777777" w:rsidR="009D52DA" w:rsidRPr="009D52DA" w:rsidRDefault="00000000" w:rsidP="009D52DA">
      <w:pPr>
        <w:spacing w:line="312" w:lineRule="auto"/>
        <w:ind w:firstLine="720"/>
        <w:jc w:val="both"/>
        <w:rPr>
          <w:spacing w:val="-6"/>
          <w:szCs w:val="28"/>
          <w:lang w:val="nl-NL"/>
          <w14:ligatures w14:val="none"/>
        </w:rPr>
      </w:pPr>
      <w:r w:rsidRPr="009D52DA">
        <w:rPr>
          <w:szCs w:val="28"/>
          <w:lang w:val="nl-NL"/>
          <w14:ligatures w14:val="none"/>
        </w:rPr>
        <w:t>Cơ sở nghiên cứu lâm sàng và nghiên cứu viên chính cam kết không có bất kỳ xung đột lợi ích nào giữa các bên tham gia nghiên cứu, tuân thủ đúng đề cương nghiên cứu được Bộ Y tế phê duyệt, tuân thủ các nguyên tắc thực hành lâm sàng tốt và các quy định về nghiên cứu lâm sàng trang thiết bị y tế</w:t>
      </w:r>
      <w:r w:rsidRPr="009D52DA">
        <w:rPr>
          <w:spacing w:val="-6"/>
          <w:szCs w:val="28"/>
          <w:lang w:val="nl-NL"/>
          <w14:ligatures w14:val="none"/>
        </w:rPr>
        <w:t>.</w:t>
      </w:r>
    </w:p>
    <w:p w14:paraId="622888CF" w14:textId="77777777" w:rsidR="009D52DA" w:rsidRPr="009D52DA" w:rsidRDefault="00000000" w:rsidP="009D52DA">
      <w:pPr>
        <w:rPr>
          <w:rFonts w:ascii="Times New Roman Bold" w:hAnsi="Times New Roman Bold"/>
          <w:lang w:val="nl-NL"/>
          <w14:ligatures w14:val="none"/>
        </w:rPr>
      </w:pPr>
      <w:r w:rsidRPr="009D52DA">
        <w:rPr>
          <w:rFonts w:ascii="Times New Roman Bold" w:hAnsi="Times New Roman Bold"/>
          <w:lang w:val="nl-NL"/>
          <w14:ligatures w14:val="none"/>
        </w:rPr>
        <w:tab/>
      </w:r>
    </w:p>
    <w:tbl>
      <w:tblPr>
        <w:tblStyle w:val="TableGrid0"/>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119"/>
        <w:gridCol w:w="3543"/>
      </w:tblGrid>
      <w:tr w:rsidR="00AE091F" w14:paraId="4DF3A3CC" w14:textId="77777777" w:rsidTr="003307B3">
        <w:trPr>
          <w:jc w:val="center"/>
        </w:trPr>
        <w:tc>
          <w:tcPr>
            <w:tcW w:w="3085" w:type="dxa"/>
          </w:tcPr>
          <w:p w14:paraId="48155367"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Nghiên cứu viên chính</w:t>
            </w:r>
          </w:p>
          <w:p w14:paraId="752D66F7" w14:textId="77777777" w:rsidR="009D52DA" w:rsidRPr="009D52DA" w:rsidRDefault="009D52DA" w:rsidP="009D52DA">
            <w:pPr>
              <w:tabs>
                <w:tab w:val="center" w:pos="1800"/>
                <w:tab w:val="center" w:pos="6660"/>
              </w:tabs>
              <w:jc w:val="center"/>
              <w:rPr>
                <w:rFonts w:eastAsia="Times New Roman"/>
                <w:b/>
                <w:bCs/>
                <w:color w:val="000000"/>
                <w:lang w:val="nl-NL"/>
              </w:rPr>
            </w:pPr>
          </w:p>
          <w:p w14:paraId="69D3F5AF"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w:t>
            </w:r>
          </w:p>
        </w:tc>
        <w:tc>
          <w:tcPr>
            <w:tcW w:w="3119" w:type="dxa"/>
          </w:tcPr>
          <w:p w14:paraId="03852068"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Thủ trưởng Cơ sở nhận thử nghiệm lâm sàng</w:t>
            </w:r>
          </w:p>
          <w:p w14:paraId="2538E37D" w14:textId="77777777" w:rsidR="009D52DA" w:rsidRPr="009D52DA" w:rsidRDefault="009D52DA" w:rsidP="009D52DA">
            <w:pPr>
              <w:tabs>
                <w:tab w:val="center" w:pos="1800"/>
                <w:tab w:val="center" w:pos="6660"/>
              </w:tabs>
              <w:jc w:val="center"/>
              <w:rPr>
                <w:rFonts w:eastAsia="Times New Roman"/>
                <w:b/>
                <w:bCs/>
                <w:color w:val="000000"/>
                <w:lang w:val="nl-NL"/>
              </w:rPr>
            </w:pPr>
          </w:p>
          <w:p w14:paraId="127C049C"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 đóng dấu</w:t>
            </w:r>
          </w:p>
        </w:tc>
        <w:tc>
          <w:tcPr>
            <w:tcW w:w="3543" w:type="dxa"/>
          </w:tcPr>
          <w:p w14:paraId="3AC9921D"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Đại diện tổ chức/cá nhân</w:t>
            </w:r>
          </w:p>
          <w:p w14:paraId="61F73A46" w14:textId="77777777" w:rsidR="009D52DA" w:rsidRPr="009D52DA" w:rsidRDefault="00000000" w:rsidP="009D52DA">
            <w:pPr>
              <w:tabs>
                <w:tab w:val="center" w:pos="1800"/>
                <w:tab w:val="center" w:pos="6660"/>
              </w:tabs>
              <w:jc w:val="center"/>
              <w:rPr>
                <w:rFonts w:eastAsia="Times New Roman"/>
                <w:b/>
                <w:bCs/>
                <w:color w:val="000000"/>
                <w:lang w:val="nl-NL"/>
              </w:rPr>
            </w:pPr>
            <w:r w:rsidRPr="009D52DA">
              <w:rPr>
                <w:rFonts w:eastAsia="Times New Roman"/>
                <w:b/>
                <w:bCs/>
                <w:color w:val="000000"/>
                <w:lang w:val="nl-NL"/>
              </w:rPr>
              <w:t xml:space="preserve"> Chủ sở hữu thiết bị y tế</w:t>
            </w:r>
          </w:p>
          <w:p w14:paraId="6483842B" w14:textId="77777777" w:rsidR="009D52DA" w:rsidRPr="009D52DA" w:rsidRDefault="009D52DA" w:rsidP="009D52DA">
            <w:pPr>
              <w:tabs>
                <w:tab w:val="center" w:pos="1800"/>
                <w:tab w:val="center" w:pos="6660"/>
              </w:tabs>
              <w:jc w:val="center"/>
              <w:rPr>
                <w:rFonts w:eastAsia="Times New Roman"/>
                <w:b/>
                <w:bCs/>
                <w:color w:val="000000"/>
                <w:lang w:val="nl-NL"/>
              </w:rPr>
            </w:pPr>
          </w:p>
          <w:p w14:paraId="24723F50" w14:textId="77777777" w:rsidR="009D52DA" w:rsidRPr="009D52DA" w:rsidRDefault="00000000" w:rsidP="009D52DA">
            <w:pPr>
              <w:tabs>
                <w:tab w:val="center" w:pos="1800"/>
                <w:tab w:val="center" w:pos="6660"/>
              </w:tabs>
              <w:jc w:val="center"/>
              <w:rPr>
                <w:rFonts w:eastAsia="Times New Roman"/>
                <w:bCs/>
                <w:i/>
                <w:color w:val="000000"/>
                <w:lang w:val="nl-NL"/>
              </w:rPr>
            </w:pPr>
            <w:r w:rsidRPr="009D52DA">
              <w:rPr>
                <w:rFonts w:eastAsia="Times New Roman"/>
                <w:bCs/>
                <w:i/>
                <w:color w:val="000000"/>
                <w:lang w:val="nl-NL"/>
              </w:rPr>
              <w:t>ký tên, đóng dấu</w:t>
            </w:r>
          </w:p>
        </w:tc>
      </w:tr>
    </w:tbl>
    <w:p w14:paraId="16DFAABE" w14:textId="77777777" w:rsidR="009D52DA" w:rsidRPr="009D52DA" w:rsidRDefault="009D52DA" w:rsidP="009D52DA">
      <w:pPr>
        <w:tabs>
          <w:tab w:val="left" w:pos="187"/>
        </w:tabs>
        <w:rPr>
          <w:rFonts w:ascii="Times New Roman Bold" w:hAnsi="Times New Roman Bold"/>
          <w:lang w:val="nl-NL"/>
          <w14:ligatures w14:val="none"/>
        </w:rPr>
      </w:pPr>
    </w:p>
    <w:p w14:paraId="1DA60880" w14:textId="77777777" w:rsidR="009D52DA" w:rsidRPr="009D52DA" w:rsidRDefault="009D52DA" w:rsidP="009D52DA">
      <w:pPr>
        <w:jc w:val="right"/>
        <w:rPr>
          <w:rFonts w:ascii="Times New Roman Bold" w:hAnsi="Times New Roman Bold"/>
          <w:lang w:val="nl-NL"/>
          <w14:ligatures w14:val="none"/>
        </w:rPr>
      </w:pPr>
    </w:p>
    <w:p w14:paraId="05A0E94D" w14:textId="77777777" w:rsidR="009D52DA" w:rsidRPr="009D52DA" w:rsidRDefault="009D52DA" w:rsidP="009D52DA">
      <w:pPr>
        <w:rPr>
          <w:rFonts w:ascii="Times New Roman Bold" w:hAnsi="Times New Roman Bold"/>
          <w:lang w:val="nl-NL"/>
          <w14:ligatures w14:val="none"/>
        </w:rPr>
      </w:pPr>
    </w:p>
    <w:p w14:paraId="0922D770" w14:textId="77777777" w:rsidR="009D52DA" w:rsidRPr="009D52DA" w:rsidRDefault="009D52DA" w:rsidP="009D52DA">
      <w:pPr>
        <w:rPr>
          <w:rFonts w:ascii="Times New Roman Bold" w:hAnsi="Times New Roman Bold"/>
          <w:lang w:val="nl-NL"/>
          <w14:ligatures w14:val="none"/>
        </w:rPr>
      </w:pPr>
    </w:p>
    <w:p w14:paraId="18AF9A76" w14:textId="77777777" w:rsidR="009D52DA" w:rsidRPr="009D52DA" w:rsidRDefault="009D52DA" w:rsidP="009D52DA">
      <w:pPr>
        <w:rPr>
          <w:rFonts w:ascii="Times New Roman Bold" w:hAnsi="Times New Roman Bold"/>
          <w:lang w:val="nl-NL"/>
          <w14:ligatures w14:val="none"/>
        </w:rPr>
      </w:pPr>
    </w:p>
    <w:p w14:paraId="23C5723E" w14:textId="77777777" w:rsidR="009D52DA" w:rsidRPr="009D52DA" w:rsidRDefault="009D52DA" w:rsidP="009D52DA">
      <w:pPr>
        <w:rPr>
          <w:rFonts w:ascii="Times New Roman Bold" w:hAnsi="Times New Roman Bold"/>
          <w:lang w:val="nl-NL"/>
          <w14:ligatures w14:val="none"/>
        </w:rPr>
      </w:pPr>
    </w:p>
    <w:p w14:paraId="68BC720A" w14:textId="77777777" w:rsidR="009D52DA" w:rsidRPr="009D52DA" w:rsidRDefault="009D52DA" w:rsidP="009D52DA">
      <w:pPr>
        <w:rPr>
          <w:rFonts w:ascii="Times New Roman Bold" w:hAnsi="Times New Roman Bold"/>
          <w:lang w:val="nl-NL"/>
          <w14:ligatures w14:val="none"/>
        </w:rPr>
      </w:pPr>
    </w:p>
    <w:p w14:paraId="206FC858" w14:textId="77777777" w:rsidR="009D52DA" w:rsidRPr="009D52DA" w:rsidRDefault="009D52DA" w:rsidP="009D52DA">
      <w:pPr>
        <w:rPr>
          <w:rFonts w:ascii="Times New Roman Bold" w:hAnsi="Times New Roman Bold"/>
          <w:lang w:val="nl-NL"/>
          <w14:ligatures w14:val="none"/>
        </w:rPr>
      </w:pPr>
    </w:p>
    <w:p w14:paraId="7B65A238" w14:textId="77777777" w:rsidR="009D52DA" w:rsidRPr="009D52DA" w:rsidRDefault="009D52DA" w:rsidP="009D52DA">
      <w:pPr>
        <w:rPr>
          <w:rFonts w:ascii="Times New Roman Bold" w:hAnsi="Times New Roman Bold"/>
          <w:lang w:val="nl-NL"/>
          <w14:ligatures w14:val="none"/>
        </w:rPr>
      </w:pPr>
    </w:p>
    <w:p w14:paraId="050D3EC6" w14:textId="77777777" w:rsidR="009D52DA" w:rsidRPr="009D52DA" w:rsidRDefault="009D52DA" w:rsidP="009D52DA">
      <w:pPr>
        <w:jc w:val="right"/>
        <w:rPr>
          <w:rFonts w:ascii="Times New Roman Bold" w:hAnsi="Times New Roman Bold"/>
          <w:lang w:val="nl-NL"/>
          <w14:ligatures w14:val="none"/>
        </w:rPr>
      </w:pPr>
    </w:p>
    <w:p w14:paraId="682DF24A" w14:textId="77777777" w:rsidR="009D52DA" w:rsidRPr="009D52DA" w:rsidRDefault="009D52DA" w:rsidP="009D52DA">
      <w:pPr>
        <w:jc w:val="right"/>
        <w:rPr>
          <w:rFonts w:ascii="Times New Roman Bold" w:hAnsi="Times New Roman Bold"/>
          <w:lang w:val="nl-NL"/>
          <w14:ligatures w14:val="none"/>
        </w:rPr>
      </w:pPr>
    </w:p>
    <w:p w14:paraId="45B50236" w14:textId="77777777" w:rsidR="009D52DA" w:rsidRPr="009D52DA" w:rsidRDefault="00000000" w:rsidP="009D52DA">
      <w:pPr>
        <w:tabs>
          <w:tab w:val="left" w:pos="655"/>
        </w:tabs>
        <w:rPr>
          <w:b/>
          <w:bCs/>
          <w:lang w:val="nl-NL"/>
          <w14:ligatures w14:val="none"/>
        </w:rPr>
      </w:pPr>
      <w:r w:rsidRPr="009D52DA">
        <w:rPr>
          <w:rFonts w:ascii="Times New Roman Bold" w:hAnsi="Times New Roman Bold"/>
          <w:lang w:val="nl-NL"/>
          <w14:ligatures w14:val="none"/>
        </w:rPr>
        <w:tab/>
      </w:r>
    </w:p>
    <w:p w14:paraId="4C2298B9" w14:textId="77777777" w:rsidR="009D52DA" w:rsidRPr="009D52DA" w:rsidRDefault="009D52DA" w:rsidP="009D52DA">
      <w:pPr>
        <w:rPr>
          <w:rFonts w:eastAsia="Times New Roman"/>
          <w:sz w:val="24"/>
          <w:szCs w:val="24"/>
          <w:lang w:val="vi-VN"/>
          <w14:ligatures w14:val="none"/>
        </w:rPr>
      </w:pPr>
    </w:p>
    <w:p w14:paraId="6649D981" w14:textId="77777777" w:rsidR="009D52DA" w:rsidRPr="009D52DA" w:rsidRDefault="009D52DA" w:rsidP="009D52DA">
      <w:pPr>
        <w:rPr>
          <w:rFonts w:eastAsia="Times New Roman"/>
          <w:sz w:val="24"/>
          <w:szCs w:val="24"/>
          <w:lang w:val="vi-VN"/>
          <w14:ligatures w14:val="none"/>
        </w:rPr>
      </w:pPr>
    </w:p>
    <w:p w14:paraId="3A2A2412" w14:textId="77777777" w:rsidR="009D52DA" w:rsidRPr="009D52DA" w:rsidRDefault="009D52DA" w:rsidP="009D52DA">
      <w:pPr>
        <w:rPr>
          <w:rFonts w:eastAsia="Times New Roman"/>
          <w:sz w:val="24"/>
          <w:szCs w:val="24"/>
          <w:lang w:val="vi-VN"/>
          <w14:ligatures w14:val="none"/>
        </w:rPr>
      </w:pPr>
    </w:p>
    <w:p w14:paraId="7DB6AA31" w14:textId="77777777" w:rsidR="009D52DA" w:rsidRPr="009D52DA" w:rsidRDefault="009D52DA" w:rsidP="009D52DA">
      <w:pPr>
        <w:rPr>
          <w:rFonts w:eastAsia="Times New Roman"/>
          <w:sz w:val="24"/>
          <w:szCs w:val="24"/>
          <w:lang w:val="vi-VN"/>
          <w14:ligatures w14:val="none"/>
        </w:rPr>
      </w:pPr>
    </w:p>
    <w:p w14:paraId="63AC09F7" w14:textId="77777777" w:rsidR="009D52DA" w:rsidRPr="009D52DA" w:rsidRDefault="009D52DA" w:rsidP="009D52DA">
      <w:pPr>
        <w:rPr>
          <w:rFonts w:eastAsia="Times New Roman"/>
          <w:sz w:val="24"/>
          <w:szCs w:val="24"/>
          <w:lang w:val="vi-VN"/>
          <w14:ligatures w14:val="none"/>
        </w:rPr>
      </w:pPr>
    </w:p>
    <w:p w14:paraId="5A0745C9" w14:textId="77777777" w:rsidR="009D52DA" w:rsidRPr="009D52DA" w:rsidRDefault="009D52DA" w:rsidP="009D52DA">
      <w:pPr>
        <w:rPr>
          <w:rFonts w:eastAsia="Times New Roman"/>
          <w:sz w:val="24"/>
          <w:szCs w:val="24"/>
          <w:lang w:val="vi-VN"/>
          <w14:ligatures w14:val="none"/>
        </w:rPr>
      </w:pPr>
    </w:p>
    <w:p w14:paraId="640D0FED" w14:textId="77777777" w:rsidR="009D52DA" w:rsidRPr="009D52DA" w:rsidRDefault="009D52DA" w:rsidP="009D52DA">
      <w:pPr>
        <w:rPr>
          <w:rFonts w:eastAsia="Times New Roman"/>
          <w:sz w:val="24"/>
          <w:szCs w:val="24"/>
          <w:lang w:val="vi-VN"/>
          <w14:ligatures w14:val="none"/>
        </w:rPr>
      </w:pPr>
    </w:p>
    <w:p w14:paraId="6428E41E" w14:textId="77777777" w:rsidR="009D52DA" w:rsidRPr="009D52DA" w:rsidRDefault="009D52DA" w:rsidP="009D52DA">
      <w:pPr>
        <w:rPr>
          <w:rFonts w:eastAsia="Times New Roman"/>
          <w:sz w:val="24"/>
          <w:szCs w:val="24"/>
          <w:lang w:val="vi-VN"/>
          <w14:ligatures w14:val="none"/>
        </w:rPr>
      </w:pPr>
    </w:p>
    <w:p w14:paraId="0FC437C1" w14:textId="77777777" w:rsidR="009D52DA" w:rsidRPr="009D52DA" w:rsidRDefault="009D52DA" w:rsidP="009D52DA">
      <w:pPr>
        <w:rPr>
          <w:rFonts w:eastAsia="Times New Roman"/>
          <w:sz w:val="24"/>
          <w:szCs w:val="24"/>
          <w:lang w:val="vi-VN"/>
          <w14:ligatures w14:val="none"/>
        </w:rPr>
      </w:pPr>
    </w:p>
    <w:p w14:paraId="759BAD51" w14:textId="77777777" w:rsidR="009D52DA" w:rsidRPr="009D52DA" w:rsidRDefault="009D52DA" w:rsidP="009D52DA">
      <w:pPr>
        <w:rPr>
          <w:rFonts w:eastAsia="Times New Roman"/>
          <w:sz w:val="24"/>
          <w:szCs w:val="24"/>
          <w:lang w:val="vi-VN"/>
          <w14:ligatures w14:val="none"/>
        </w:rPr>
      </w:pPr>
    </w:p>
    <w:p w14:paraId="70550431" w14:textId="77777777" w:rsidR="009D52DA" w:rsidRPr="009D52DA" w:rsidRDefault="009D52DA" w:rsidP="009D52DA">
      <w:pPr>
        <w:rPr>
          <w:rFonts w:eastAsia="Times New Roman"/>
          <w:sz w:val="24"/>
          <w:szCs w:val="24"/>
          <w:lang w:val="vi-VN"/>
          <w14:ligatures w14:val="none"/>
        </w:rPr>
      </w:pPr>
    </w:p>
    <w:p w14:paraId="088ED11A" w14:textId="77777777" w:rsidR="009D52DA" w:rsidRPr="009D52DA" w:rsidRDefault="009D52DA" w:rsidP="009D52DA">
      <w:pPr>
        <w:rPr>
          <w:rFonts w:eastAsia="Times New Roman"/>
          <w:sz w:val="24"/>
          <w:szCs w:val="24"/>
          <w:lang w:val="vi-VN"/>
          <w14:ligatures w14:val="none"/>
        </w:rPr>
      </w:pPr>
    </w:p>
    <w:p w14:paraId="69F88B50" w14:textId="77777777" w:rsidR="009D52DA" w:rsidRPr="009D52DA" w:rsidRDefault="009D52DA" w:rsidP="009D52DA">
      <w:pPr>
        <w:rPr>
          <w:rFonts w:eastAsia="Times New Roman"/>
          <w:sz w:val="24"/>
          <w:szCs w:val="24"/>
          <w:lang w:val="vi-VN"/>
          <w14:ligatures w14:val="none"/>
        </w:rPr>
      </w:pPr>
    </w:p>
    <w:p w14:paraId="7F057717" w14:textId="77777777" w:rsidR="009D52DA" w:rsidRPr="009D52DA" w:rsidRDefault="009D52DA" w:rsidP="009D52DA">
      <w:pPr>
        <w:rPr>
          <w:rFonts w:eastAsia="Times New Roman"/>
          <w:sz w:val="24"/>
          <w:szCs w:val="24"/>
          <w:lang w:val="vi-VN"/>
          <w14:ligatures w14:val="none"/>
        </w:rPr>
      </w:pPr>
    </w:p>
    <w:p w14:paraId="383A7BA5" w14:textId="77777777" w:rsidR="009D52DA" w:rsidRPr="009D52DA" w:rsidRDefault="009D52DA" w:rsidP="009D52DA">
      <w:pPr>
        <w:rPr>
          <w:rFonts w:eastAsia="Times New Roman"/>
          <w:sz w:val="24"/>
          <w:szCs w:val="24"/>
          <w:lang w:val="vi-VN"/>
          <w14:ligatures w14:val="none"/>
        </w:rPr>
      </w:pPr>
    </w:p>
    <w:p w14:paraId="36A6379E" w14:textId="77777777" w:rsidR="009D52DA" w:rsidRPr="009D52DA" w:rsidRDefault="009D52DA" w:rsidP="009D52DA">
      <w:pPr>
        <w:rPr>
          <w:rFonts w:eastAsia="Times New Roman"/>
          <w:sz w:val="24"/>
          <w:szCs w:val="24"/>
          <w:lang w:val="vi-VN"/>
          <w14:ligatures w14:val="none"/>
        </w:rPr>
      </w:pPr>
    </w:p>
    <w:p w14:paraId="21B0779A" w14:textId="77777777" w:rsidR="009D52DA" w:rsidRPr="009D52DA" w:rsidRDefault="00000000" w:rsidP="009D52DA">
      <w:pPr>
        <w:jc w:val="right"/>
        <w:outlineLvl w:val="1"/>
        <w:rPr>
          <w:b/>
          <w:szCs w:val="20"/>
          <w:lang w:val="pt-BR"/>
          <w14:ligatures w14:val="none"/>
        </w:rPr>
      </w:pPr>
      <w:r w:rsidRPr="009D52DA">
        <w:rPr>
          <w:b/>
          <w:bCs/>
          <w:lang w:val="nl-NL"/>
          <w14:ligatures w14:val="none"/>
        </w:rPr>
        <w:t xml:space="preserve">Mẫu số 02 </w:t>
      </w:r>
    </w:p>
    <w:p w14:paraId="09E90233" w14:textId="77777777" w:rsidR="009D52DA" w:rsidRPr="009D52DA" w:rsidRDefault="009D52DA" w:rsidP="009D52DA">
      <w:pPr>
        <w:jc w:val="center"/>
        <w:rPr>
          <w:b/>
          <w:szCs w:val="20"/>
          <w:lang w:val="pt-BR"/>
          <w14:ligatures w14:val="none"/>
        </w:rPr>
      </w:pPr>
    </w:p>
    <w:p w14:paraId="4B061B4B" w14:textId="77777777" w:rsidR="009D52DA" w:rsidRPr="009D52DA" w:rsidRDefault="00000000" w:rsidP="009D52DA">
      <w:pPr>
        <w:jc w:val="center"/>
        <w:rPr>
          <w:b/>
          <w:caps/>
          <w:szCs w:val="20"/>
          <w:lang w:val="pt-BR"/>
          <w14:ligatures w14:val="none"/>
        </w:rPr>
      </w:pPr>
      <w:r w:rsidRPr="009D52DA">
        <w:rPr>
          <w:b/>
          <w:caps/>
          <w:szCs w:val="20"/>
          <w:lang w:val="pt-BR"/>
          <w14:ligatures w14:val="none"/>
        </w:rPr>
        <w:t>Bộ Y tế</w:t>
      </w:r>
    </w:p>
    <w:p w14:paraId="4451F200" w14:textId="77777777" w:rsidR="009D52DA" w:rsidRPr="009D52DA" w:rsidRDefault="00000000" w:rsidP="009D52DA">
      <w:pPr>
        <w:widowControl w:val="0"/>
        <w:spacing w:before="120"/>
        <w:ind w:right="-242"/>
        <w:jc w:val="center"/>
        <w:rPr>
          <w:b/>
          <w:szCs w:val="28"/>
          <w:lang w:val="vi-VN"/>
          <w14:ligatures w14:val="none"/>
        </w:rPr>
      </w:pPr>
      <w:r w:rsidRPr="009D52DA">
        <w:rPr>
          <w:b/>
          <w:szCs w:val="28"/>
          <w:lang w:val="vi-VN"/>
          <w14:ligatures w14:val="none"/>
        </w:rPr>
        <w:t>Thuyết minh nghiên cứu</w:t>
      </w:r>
      <w:r w:rsidRPr="00430510">
        <w:rPr>
          <w:b/>
          <w:szCs w:val="28"/>
          <w:lang w:val="pt-BR"/>
          <w14:ligatures w14:val="none"/>
        </w:rPr>
        <w:t xml:space="preserve"> </w:t>
      </w:r>
      <w:proofErr w:type="spellStart"/>
      <w:r w:rsidRPr="00430510">
        <w:rPr>
          <w:b/>
          <w:szCs w:val="28"/>
          <w:lang w:val="pt-BR"/>
          <w14:ligatures w14:val="none"/>
        </w:rPr>
        <w:t>thử</w:t>
      </w:r>
      <w:proofErr w:type="spellEnd"/>
      <w:r w:rsidRPr="00430510">
        <w:rPr>
          <w:b/>
          <w:szCs w:val="28"/>
          <w:lang w:val="pt-BR"/>
          <w14:ligatures w14:val="none"/>
        </w:rPr>
        <w:t xml:space="preserve"> </w:t>
      </w:r>
      <w:proofErr w:type="spellStart"/>
      <w:r w:rsidRPr="00430510">
        <w:rPr>
          <w:b/>
          <w:szCs w:val="28"/>
          <w:lang w:val="pt-BR"/>
          <w14:ligatures w14:val="none"/>
        </w:rPr>
        <w:t>nghiệm</w:t>
      </w:r>
      <w:proofErr w:type="spellEnd"/>
      <w:r w:rsidRPr="009D52DA">
        <w:rPr>
          <w:b/>
          <w:szCs w:val="28"/>
          <w:lang w:val="vi-VN"/>
          <w14:ligatures w14:val="none"/>
        </w:rPr>
        <w:t xml:space="preserve"> lâm sàng trang thiết bị y tế</w:t>
      </w:r>
    </w:p>
    <w:p w14:paraId="16BDB71B" w14:textId="77777777" w:rsidR="009D52DA" w:rsidRPr="009D52DA" w:rsidRDefault="009D52DA" w:rsidP="009D52DA">
      <w:pPr>
        <w:widowControl w:val="0"/>
        <w:spacing w:before="120"/>
        <w:ind w:right="3124"/>
        <w:jc w:val="center"/>
        <w:rPr>
          <w:sz w:val="22"/>
          <w:lang w:val="pt-BR"/>
          <w14:ligatures w14:val="none"/>
        </w:rPr>
      </w:pPr>
    </w:p>
    <w:p w14:paraId="072636C4" w14:textId="77777777" w:rsidR="009D52DA" w:rsidRPr="009D52DA" w:rsidRDefault="00000000" w:rsidP="009D52DA">
      <w:pPr>
        <w:keepNext/>
        <w:spacing w:before="120"/>
        <w:jc w:val="both"/>
        <w:rPr>
          <w:b/>
          <w:sz w:val="26"/>
          <w:szCs w:val="26"/>
          <w:lang w:val="pt-BR"/>
          <w14:ligatures w14:val="none"/>
        </w:rPr>
      </w:pPr>
      <w:r w:rsidRPr="009D52DA">
        <w:rPr>
          <w:b/>
          <w:sz w:val="26"/>
          <w:szCs w:val="26"/>
          <w:lang w:val="pt-BR"/>
          <w14:ligatures w14:val="none"/>
        </w:rPr>
        <w:t xml:space="preserve">I. </w:t>
      </w:r>
      <w:proofErr w:type="spellStart"/>
      <w:r w:rsidRPr="009D52DA">
        <w:rPr>
          <w:b/>
          <w:sz w:val="26"/>
          <w:szCs w:val="26"/>
          <w:lang w:val="pt-BR"/>
          <w14:ligatures w14:val="none"/>
        </w:rPr>
        <w:t>Thông</w:t>
      </w:r>
      <w:proofErr w:type="spellEnd"/>
      <w:r w:rsidRPr="009D52DA">
        <w:rPr>
          <w:b/>
          <w:sz w:val="26"/>
          <w:szCs w:val="26"/>
          <w:lang w:val="pt-BR"/>
          <w14:ligatures w14:val="none"/>
        </w:rPr>
        <w:t xml:space="preserve"> </w:t>
      </w:r>
      <w:proofErr w:type="spellStart"/>
      <w:r w:rsidRPr="009D52DA">
        <w:rPr>
          <w:b/>
          <w:sz w:val="26"/>
          <w:szCs w:val="26"/>
          <w:lang w:val="pt-BR"/>
          <w14:ligatures w14:val="none"/>
        </w:rPr>
        <w:t>tin</w:t>
      </w:r>
      <w:proofErr w:type="spellEnd"/>
      <w:r w:rsidRPr="009D52DA">
        <w:rPr>
          <w:b/>
          <w:sz w:val="26"/>
          <w:szCs w:val="26"/>
          <w:lang w:val="pt-BR"/>
          <w14:ligatures w14:val="none"/>
        </w:rPr>
        <w:t xml:space="preserve"> </w:t>
      </w:r>
      <w:proofErr w:type="spellStart"/>
      <w:r w:rsidRPr="009D52DA">
        <w:rPr>
          <w:b/>
          <w:sz w:val="26"/>
          <w:szCs w:val="26"/>
          <w:lang w:val="pt-BR"/>
          <w14:ligatures w14:val="none"/>
        </w:rPr>
        <w:t>chung</w:t>
      </w:r>
      <w:proofErr w:type="spellEnd"/>
      <w:r w:rsidRPr="009D52DA">
        <w:rPr>
          <w:b/>
          <w:sz w:val="26"/>
          <w:szCs w:val="26"/>
          <w:lang w:val="pt-BR"/>
          <w14:ligatures w14:val="none"/>
        </w:rPr>
        <w:t xml:space="preserve"> </w:t>
      </w:r>
      <w:proofErr w:type="spellStart"/>
      <w:r w:rsidRPr="009D52DA">
        <w:rPr>
          <w:b/>
          <w:sz w:val="26"/>
          <w:szCs w:val="26"/>
          <w:lang w:val="pt-BR"/>
          <w14:ligatures w14:val="none"/>
        </w:rPr>
        <w:t>về</w:t>
      </w:r>
      <w:proofErr w:type="spellEnd"/>
      <w:r w:rsidRPr="009D52DA">
        <w:rPr>
          <w:b/>
          <w:sz w:val="26"/>
          <w:szCs w:val="26"/>
          <w:lang w:val="pt-BR"/>
          <w14:ligatures w14:val="none"/>
        </w:rPr>
        <w:t xml:space="preserve"> </w:t>
      </w:r>
      <w:r w:rsidRPr="009D52DA">
        <w:rPr>
          <w:b/>
          <w:spacing w:val="-6"/>
          <w:sz w:val="26"/>
          <w:szCs w:val="26"/>
          <w:lang w:val="nl-NL"/>
          <w14:ligatures w14:val="none"/>
        </w:rPr>
        <w:t>nghiên cứu thử nghiệm lâm sàng (NCTNLS) trang thiết bị y tế</w:t>
      </w: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0"/>
        <w:gridCol w:w="4941"/>
        <w:gridCol w:w="3896"/>
      </w:tblGrid>
      <w:tr w:rsidR="00AE091F" w14:paraId="49AEBD02" w14:textId="77777777" w:rsidTr="003307B3">
        <w:trPr>
          <w:cantSplit/>
        </w:trPr>
        <w:tc>
          <w:tcPr>
            <w:tcW w:w="2927" w:type="pct"/>
            <w:gridSpan w:val="2"/>
          </w:tcPr>
          <w:p w14:paraId="600FBA45" w14:textId="77777777" w:rsidR="009D52DA" w:rsidRPr="009D52DA" w:rsidRDefault="00000000" w:rsidP="009D52DA">
            <w:pPr>
              <w:widowControl w:val="0"/>
              <w:spacing w:before="120"/>
              <w:rPr>
                <w:i/>
                <w:sz w:val="26"/>
                <w:szCs w:val="26"/>
                <w14:ligatures w14:val="none"/>
              </w:rPr>
            </w:pPr>
            <w:r w:rsidRPr="009D52DA">
              <w:rPr>
                <w:b/>
                <w:sz w:val="26"/>
                <w:szCs w:val="26"/>
                <w14:ligatures w14:val="none"/>
              </w:rPr>
              <w:t>1</w:t>
            </w:r>
            <w:r w:rsidRPr="009D52DA">
              <w:rPr>
                <w:sz w:val="26"/>
                <w:szCs w:val="26"/>
                <w14:ligatures w14:val="none"/>
              </w:rPr>
              <w:t xml:space="preserve">. </w:t>
            </w:r>
            <w:proofErr w:type="spellStart"/>
            <w:r w:rsidRPr="009D52DA">
              <w:rPr>
                <w:i/>
                <w:sz w:val="26"/>
                <w:szCs w:val="26"/>
                <w14:ligatures w14:val="none"/>
              </w:rPr>
              <w:t>Tên</w:t>
            </w:r>
            <w:proofErr w:type="spellEnd"/>
            <w:r w:rsidRPr="009D52DA">
              <w:rPr>
                <w:i/>
                <w:sz w:val="26"/>
                <w:szCs w:val="26"/>
                <w14:ligatures w14:val="none"/>
              </w:rPr>
              <w:t xml:space="preserve"> </w:t>
            </w:r>
            <w:proofErr w:type="spellStart"/>
            <w:r w:rsidRPr="009D52DA">
              <w:rPr>
                <w:i/>
                <w:sz w:val="26"/>
                <w:szCs w:val="26"/>
                <w14:ligatures w14:val="none"/>
              </w:rPr>
              <w:t>nghiên</w:t>
            </w:r>
            <w:proofErr w:type="spellEnd"/>
            <w:r w:rsidRPr="009D52DA">
              <w:rPr>
                <w:i/>
                <w:sz w:val="26"/>
                <w:szCs w:val="26"/>
                <w14:ligatures w14:val="none"/>
              </w:rPr>
              <w:t xml:space="preserve"> </w:t>
            </w:r>
            <w:proofErr w:type="spellStart"/>
            <w:r w:rsidRPr="009D52DA">
              <w:rPr>
                <w:i/>
                <w:sz w:val="26"/>
                <w:szCs w:val="26"/>
                <w14:ligatures w14:val="none"/>
              </w:rPr>
              <w:t>cứu</w:t>
            </w:r>
            <w:proofErr w:type="spellEnd"/>
          </w:p>
          <w:p w14:paraId="5669C454" w14:textId="77777777" w:rsidR="009D52DA" w:rsidRPr="009D52DA" w:rsidRDefault="009D52DA" w:rsidP="009D52DA">
            <w:pPr>
              <w:widowControl w:val="0"/>
              <w:spacing w:before="120"/>
              <w:rPr>
                <w:i/>
                <w:sz w:val="26"/>
                <w:szCs w:val="26"/>
                <w14:ligatures w14:val="none"/>
              </w:rPr>
            </w:pPr>
          </w:p>
          <w:p w14:paraId="329DAD7F" w14:textId="77777777" w:rsidR="009D52DA" w:rsidRPr="009D52DA" w:rsidRDefault="009D52DA" w:rsidP="009D52DA">
            <w:pPr>
              <w:widowControl w:val="0"/>
              <w:spacing w:before="120"/>
              <w:rPr>
                <w:sz w:val="26"/>
                <w:szCs w:val="26"/>
                <w14:ligatures w14:val="none"/>
              </w:rPr>
            </w:pPr>
          </w:p>
        </w:tc>
        <w:tc>
          <w:tcPr>
            <w:tcW w:w="2073" w:type="pct"/>
          </w:tcPr>
          <w:p w14:paraId="6615B8F3" w14:textId="77777777" w:rsidR="009D52DA" w:rsidRPr="009D52DA" w:rsidRDefault="00000000" w:rsidP="009D52DA">
            <w:pPr>
              <w:widowControl w:val="0"/>
              <w:spacing w:before="120"/>
              <w:rPr>
                <w:sz w:val="26"/>
                <w:szCs w:val="26"/>
                <w:lang w:val="pt-BR"/>
                <w14:ligatures w14:val="none"/>
              </w:rPr>
            </w:pPr>
            <w:r w:rsidRPr="009D52DA">
              <w:rPr>
                <w:b/>
                <w:sz w:val="26"/>
                <w:szCs w:val="26"/>
                <w:lang w:val="pt-BR"/>
                <w14:ligatures w14:val="none"/>
              </w:rPr>
              <w:t>2</w:t>
            </w:r>
            <w:r w:rsidRPr="009D52DA">
              <w:rPr>
                <w:sz w:val="26"/>
                <w:szCs w:val="26"/>
                <w:lang w:val="pt-BR"/>
                <w14:ligatures w14:val="none"/>
              </w:rPr>
              <w:t xml:space="preserve">. </w:t>
            </w:r>
            <w:proofErr w:type="spellStart"/>
            <w:r w:rsidRPr="009D52DA">
              <w:rPr>
                <w:i/>
                <w:sz w:val="26"/>
                <w:szCs w:val="26"/>
                <w:lang w:val="pt-BR"/>
                <w14:ligatures w14:val="none"/>
              </w:rPr>
              <w:t>Mã</w:t>
            </w:r>
            <w:proofErr w:type="spellEnd"/>
            <w:r w:rsidRPr="009D52DA">
              <w:rPr>
                <w:i/>
                <w:sz w:val="26"/>
                <w:szCs w:val="26"/>
                <w:lang w:val="pt-BR"/>
                <w14:ligatures w14:val="none"/>
              </w:rPr>
              <w:t xml:space="preserve"> </w:t>
            </w:r>
            <w:proofErr w:type="spellStart"/>
            <w:r w:rsidRPr="009D52DA">
              <w:rPr>
                <w:i/>
                <w:sz w:val="26"/>
                <w:szCs w:val="26"/>
                <w:lang w:val="pt-BR"/>
                <w14:ligatures w14:val="none"/>
              </w:rPr>
              <w:t>số</w:t>
            </w:r>
            <w:proofErr w:type="spellEnd"/>
            <w:r w:rsidRPr="009D52DA">
              <w:rPr>
                <w:i/>
                <w:sz w:val="26"/>
                <w:szCs w:val="26"/>
                <w:lang w:val="pt-BR"/>
                <w14:ligatures w14:val="none"/>
              </w:rPr>
              <w:t xml:space="preserve"> (do </w:t>
            </w:r>
            <w:proofErr w:type="spellStart"/>
            <w:r w:rsidRPr="009D52DA">
              <w:rPr>
                <w:i/>
                <w:sz w:val="26"/>
                <w:szCs w:val="26"/>
                <w:lang w:val="pt-BR"/>
                <w14:ligatures w14:val="none"/>
              </w:rPr>
              <w:t>cơ</w:t>
            </w:r>
            <w:proofErr w:type="spellEnd"/>
            <w:r w:rsidRPr="009D52DA">
              <w:rPr>
                <w:i/>
                <w:sz w:val="26"/>
                <w:szCs w:val="26"/>
                <w:lang w:val="pt-BR"/>
                <w14:ligatures w14:val="none"/>
              </w:rPr>
              <w:t xml:space="preserve"> </w:t>
            </w:r>
            <w:proofErr w:type="spellStart"/>
            <w:r w:rsidRPr="009D52DA">
              <w:rPr>
                <w:i/>
                <w:sz w:val="26"/>
                <w:szCs w:val="26"/>
                <w:lang w:val="pt-BR"/>
                <w14:ligatures w14:val="none"/>
              </w:rPr>
              <w:t>quan</w:t>
            </w:r>
            <w:proofErr w:type="spellEnd"/>
            <w:r w:rsidRPr="009D52DA">
              <w:rPr>
                <w:i/>
                <w:sz w:val="26"/>
                <w:szCs w:val="26"/>
                <w:lang w:val="pt-BR"/>
                <w14:ligatures w14:val="none"/>
              </w:rPr>
              <w:t xml:space="preserve"> </w:t>
            </w:r>
            <w:proofErr w:type="spellStart"/>
            <w:r w:rsidRPr="009D52DA">
              <w:rPr>
                <w:i/>
                <w:sz w:val="26"/>
                <w:szCs w:val="26"/>
                <w:lang w:val="pt-BR"/>
                <w14:ligatures w14:val="none"/>
              </w:rPr>
              <w:t>quản</w:t>
            </w:r>
            <w:proofErr w:type="spellEnd"/>
            <w:r w:rsidRPr="009D52DA">
              <w:rPr>
                <w:i/>
                <w:sz w:val="26"/>
                <w:szCs w:val="26"/>
                <w:lang w:val="pt-BR"/>
                <w14:ligatures w14:val="none"/>
              </w:rPr>
              <w:t xml:space="preserve"> </w:t>
            </w:r>
            <w:proofErr w:type="spellStart"/>
            <w:r w:rsidRPr="009D52DA">
              <w:rPr>
                <w:i/>
                <w:sz w:val="26"/>
                <w:szCs w:val="26"/>
                <w:lang w:val="pt-BR"/>
                <w14:ligatures w14:val="none"/>
              </w:rPr>
              <w:t>lý</w:t>
            </w:r>
            <w:proofErr w:type="spellEnd"/>
            <w:r w:rsidRPr="009D52DA">
              <w:rPr>
                <w:i/>
                <w:sz w:val="26"/>
                <w:szCs w:val="26"/>
                <w:lang w:val="pt-BR"/>
                <w14:ligatures w14:val="none"/>
              </w:rPr>
              <w:t xml:space="preserve"> </w:t>
            </w:r>
            <w:proofErr w:type="spellStart"/>
            <w:r w:rsidRPr="009D52DA">
              <w:rPr>
                <w:i/>
                <w:sz w:val="26"/>
                <w:szCs w:val="26"/>
                <w:lang w:val="pt-BR"/>
                <w14:ligatures w14:val="none"/>
              </w:rPr>
              <w:t>ghi</w:t>
            </w:r>
            <w:proofErr w:type="spellEnd"/>
            <w:r w:rsidRPr="009D52DA">
              <w:rPr>
                <w:i/>
                <w:sz w:val="26"/>
                <w:szCs w:val="26"/>
                <w:lang w:val="pt-BR"/>
                <w14:ligatures w14:val="none"/>
              </w:rPr>
              <w:t>)</w:t>
            </w:r>
          </w:p>
          <w:p w14:paraId="6A653DFB" w14:textId="77777777" w:rsidR="009D52DA" w:rsidRPr="009D52DA" w:rsidRDefault="009D52DA" w:rsidP="009D52DA">
            <w:pPr>
              <w:widowControl w:val="0"/>
              <w:spacing w:before="120"/>
              <w:rPr>
                <w:sz w:val="26"/>
                <w:szCs w:val="26"/>
                <w:lang w:val="pt-BR"/>
                <w14:ligatures w14:val="none"/>
              </w:rPr>
            </w:pPr>
          </w:p>
          <w:p w14:paraId="4907C21D" w14:textId="77777777" w:rsidR="009D52DA" w:rsidRPr="009D52DA" w:rsidRDefault="009D52DA" w:rsidP="009D52DA">
            <w:pPr>
              <w:widowControl w:val="0"/>
              <w:spacing w:before="120"/>
              <w:rPr>
                <w:sz w:val="26"/>
                <w:szCs w:val="26"/>
                <w:lang w:val="pt-BR"/>
                <w14:ligatures w14:val="none"/>
              </w:rPr>
            </w:pPr>
          </w:p>
        </w:tc>
      </w:tr>
      <w:tr w:rsidR="00AE091F" w14:paraId="2C960F1C" w14:textId="77777777" w:rsidTr="003307B3">
        <w:trPr>
          <w:cantSplit/>
          <w:trHeight w:val="950"/>
        </w:trPr>
        <w:tc>
          <w:tcPr>
            <w:tcW w:w="2927" w:type="pct"/>
            <w:gridSpan w:val="2"/>
          </w:tcPr>
          <w:p w14:paraId="4F95D3D6" w14:textId="77777777" w:rsidR="009D52DA" w:rsidRPr="009D52DA" w:rsidRDefault="00000000" w:rsidP="009D52DA">
            <w:pPr>
              <w:widowControl w:val="0"/>
              <w:spacing w:before="120"/>
              <w:rPr>
                <w:sz w:val="26"/>
                <w:szCs w:val="26"/>
                <w14:ligatures w14:val="none"/>
              </w:rPr>
            </w:pPr>
            <w:r w:rsidRPr="009D52DA">
              <w:rPr>
                <w:b/>
                <w:sz w:val="26"/>
                <w:szCs w:val="26"/>
                <w14:ligatures w14:val="none"/>
              </w:rPr>
              <w:t>3</w:t>
            </w:r>
            <w:r w:rsidRPr="009D52DA">
              <w:rPr>
                <w:sz w:val="26"/>
                <w:szCs w:val="26"/>
                <w14:ligatures w14:val="none"/>
              </w:rPr>
              <w:t xml:space="preserve">. </w:t>
            </w:r>
            <w:proofErr w:type="spellStart"/>
            <w:r w:rsidRPr="009D52DA">
              <w:rPr>
                <w:i/>
                <w:sz w:val="26"/>
                <w:szCs w:val="26"/>
                <w14:ligatures w14:val="none"/>
              </w:rPr>
              <w:t>Thời</w:t>
            </w:r>
            <w:proofErr w:type="spellEnd"/>
            <w:r w:rsidRPr="009D52DA">
              <w:rPr>
                <w:i/>
                <w:sz w:val="26"/>
                <w:szCs w:val="26"/>
                <w14:ligatures w14:val="none"/>
              </w:rPr>
              <w:t xml:space="preserve"> </w:t>
            </w:r>
            <w:proofErr w:type="spellStart"/>
            <w:r w:rsidRPr="009D52DA">
              <w:rPr>
                <w:i/>
                <w:sz w:val="26"/>
                <w:szCs w:val="26"/>
                <w14:ligatures w14:val="none"/>
              </w:rPr>
              <w:t>gian</w:t>
            </w:r>
            <w:proofErr w:type="spellEnd"/>
            <w:r w:rsidRPr="009D52DA">
              <w:rPr>
                <w:i/>
                <w:sz w:val="26"/>
                <w:szCs w:val="26"/>
                <w14:ligatures w14:val="none"/>
              </w:rPr>
              <w:t xml:space="preserve"> </w:t>
            </w:r>
            <w:proofErr w:type="spellStart"/>
            <w:r w:rsidRPr="009D52DA">
              <w:rPr>
                <w:i/>
                <w:sz w:val="26"/>
                <w:szCs w:val="26"/>
                <w14:ligatures w14:val="none"/>
              </w:rPr>
              <w:t>thực</w:t>
            </w:r>
            <w:proofErr w:type="spellEnd"/>
            <w:r w:rsidRPr="009D52DA">
              <w:rPr>
                <w:i/>
                <w:sz w:val="26"/>
                <w:szCs w:val="26"/>
                <w14:ligatures w14:val="none"/>
              </w:rPr>
              <w:t xml:space="preserve"> </w:t>
            </w:r>
            <w:proofErr w:type="spellStart"/>
            <w:r w:rsidRPr="009D52DA">
              <w:rPr>
                <w:i/>
                <w:sz w:val="26"/>
                <w:szCs w:val="26"/>
                <w14:ligatures w14:val="none"/>
              </w:rPr>
              <w:t>hiện</w:t>
            </w:r>
            <w:proofErr w:type="spellEnd"/>
            <w:r w:rsidRPr="009D52DA">
              <w:rPr>
                <w:i/>
                <w:sz w:val="26"/>
                <w:szCs w:val="26"/>
                <w14:ligatures w14:val="none"/>
              </w:rPr>
              <w:t>:</w:t>
            </w:r>
          </w:p>
          <w:p w14:paraId="41EC97FA" w14:textId="77777777" w:rsidR="009D52DA" w:rsidRPr="009D52DA" w:rsidRDefault="00000000" w:rsidP="009D52DA">
            <w:pPr>
              <w:widowControl w:val="0"/>
              <w:spacing w:before="120"/>
              <w:rPr>
                <w:sz w:val="26"/>
                <w:szCs w:val="26"/>
                <w14:ligatures w14:val="none"/>
              </w:rPr>
            </w:pPr>
            <w:r w:rsidRPr="009D52DA">
              <w:rPr>
                <w:sz w:val="26"/>
                <w:szCs w:val="26"/>
                <w14:ligatures w14:val="none"/>
              </w:rPr>
              <w:t>(</w:t>
            </w:r>
            <w:proofErr w:type="spellStart"/>
            <w:r w:rsidRPr="009D52DA">
              <w:rPr>
                <w:sz w:val="26"/>
                <w:szCs w:val="26"/>
                <w14:ligatures w14:val="none"/>
              </w:rPr>
              <w:t>Từ</w:t>
            </w:r>
            <w:proofErr w:type="spellEnd"/>
            <w:r w:rsidRPr="009D52DA">
              <w:rPr>
                <w:sz w:val="26"/>
                <w:szCs w:val="26"/>
                <w14:ligatures w14:val="none"/>
              </w:rPr>
              <w:t xml:space="preserve"> </w:t>
            </w:r>
            <w:proofErr w:type="spellStart"/>
            <w:r w:rsidRPr="009D52DA">
              <w:rPr>
                <w:sz w:val="26"/>
                <w:szCs w:val="26"/>
                <w14:ligatures w14:val="none"/>
              </w:rPr>
              <w:t>tháng</w:t>
            </w:r>
            <w:proofErr w:type="spellEnd"/>
            <w:r w:rsidRPr="009D52DA">
              <w:rPr>
                <w:sz w:val="26"/>
                <w:szCs w:val="26"/>
                <w14:ligatures w14:val="none"/>
              </w:rPr>
              <w:t xml:space="preserve"> ..../20..  </w:t>
            </w:r>
            <w:proofErr w:type="spellStart"/>
            <w:r w:rsidRPr="009D52DA">
              <w:rPr>
                <w:sz w:val="26"/>
                <w:szCs w:val="26"/>
                <w14:ligatures w14:val="none"/>
              </w:rPr>
              <w:t>đến</w:t>
            </w:r>
            <w:proofErr w:type="spellEnd"/>
            <w:r w:rsidRPr="009D52DA">
              <w:rPr>
                <w:sz w:val="26"/>
                <w:szCs w:val="26"/>
                <w14:ligatures w14:val="none"/>
              </w:rPr>
              <w:t xml:space="preserve"> </w:t>
            </w:r>
            <w:proofErr w:type="spellStart"/>
            <w:r w:rsidRPr="009D52DA">
              <w:rPr>
                <w:sz w:val="26"/>
                <w:szCs w:val="26"/>
                <w14:ligatures w14:val="none"/>
              </w:rPr>
              <w:t>tháng</w:t>
            </w:r>
            <w:proofErr w:type="spellEnd"/>
            <w:r w:rsidRPr="009D52DA">
              <w:rPr>
                <w:sz w:val="26"/>
                <w:szCs w:val="26"/>
                <w14:ligatures w14:val="none"/>
              </w:rPr>
              <w:t xml:space="preserve"> ..../20.. )</w:t>
            </w:r>
          </w:p>
        </w:tc>
        <w:tc>
          <w:tcPr>
            <w:tcW w:w="2073" w:type="pct"/>
          </w:tcPr>
          <w:p w14:paraId="2C8F267E" w14:textId="77777777" w:rsidR="009D52DA" w:rsidRPr="009D52DA" w:rsidRDefault="00000000" w:rsidP="009D52DA">
            <w:pPr>
              <w:widowControl w:val="0"/>
              <w:spacing w:before="120"/>
              <w:rPr>
                <w:i/>
                <w:sz w:val="26"/>
                <w:szCs w:val="26"/>
                <w:lang w:val="pt-BR"/>
                <w14:ligatures w14:val="none"/>
              </w:rPr>
            </w:pPr>
            <w:r w:rsidRPr="009D52DA">
              <w:rPr>
                <w:b/>
                <w:sz w:val="26"/>
                <w:szCs w:val="26"/>
                <w:lang w:val="pt-BR"/>
                <w14:ligatures w14:val="none"/>
              </w:rPr>
              <w:t>4</w:t>
            </w:r>
            <w:r w:rsidRPr="009D52DA">
              <w:rPr>
                <w:sz w:val="26"/>
                <w:szCs w:val="26"/>
                <w:lang w:val="pt-BR"/>
                <w14:ligatures w14:val="none"/>
              </w:rPr>
              <w:t xml:space="preserve">. </w:t>
            </w:r>
            <w:proofErr w:type="spellStart"/>
            <w:r w:rsidRPr="009D52DA">
              <w:rPr>
                <w:i/>
                <w:sz w:val="26"/>
                <w:szCs w:val="26"/>
                <w:lang w:val="pt-BR"/>
                <w14:ligatures w14:val="none"/>
              </w:rPr>
              <w:t>Cấp</w:t>
            </w:r>
            <w:proofErr w:type="spellEnd"/>
            <w:r w:rsidRPr="009D52DA">
              <w:rPr>
                <w:i/>
                <w:sz w:val="26"/>
                <w:szCs w:val="26"/>
                <w:lang w:val="pt-BR"/>
                <w14:ligatures w14:val="none"/>
              </w:rPr>
              <w:t xml:space="preserve"> </w:t>
            </w:r>
            <w:proofErr w:type="spellStart"/>
            <w:r w:rsidRPr="009D52DA">
              <w:rPr>
                <w:i/>
                <w:sz w:val="26"/>
                <w:szCs w:val="26"/>
                <w:lang w:val="pt-BR"/>
                <w14:ligatures w14:val="none"/>
              </w:rPr>
              <w:t>quản</w:t>
            </w:r>
            <w:proofErr w:type="spellEnd"/>
            <w:r w:rsidRPr="009D52DA">
              <w:rPr>
                <w:i/>
                <w:sz w:val="26"/>
                <w:szCs w:val="26"/>
                <w:lang w:val="pt-BR"/>
                <w14:ligatures w14:val="none"/>
              </w:rPr>
              <w:t xml:space="preserve"> </w:t>
            </w:r>
            <w:proofErr w:type="spellStart"/>
            <w:r w:rsidRPr="009D52DA">
              <w:rPr>
                <w:i/>
                <w:sz w:val="26"/>
                <w:szCs w:val="26"/>
                <w:lang w:val="pt-BR"/>
                <w14:ligatures w14:val="none"/>
              </w:rPr>
              <w:t>lý</w:t>
            </w:r>
            <w:proofErr w:type="spellEnd"/>
          </w:p>
          <w:p w14:paraId="0AC46CFE" w14:textId="77777777" w:rsidR="009D52DA" w:rsidRPr="009D52DA" w:rsidRDefault="00000000" w:rsidP="009D52DA">
            <w:pPr>
              <w:widowControl w:val="0"/>
              <w:spacing w:before="120"/>
              <w:rPr>
                <w:sz w:val="26"/>
                <w:szCs w:val="26"/>
                <w:lang w:val="pt-BR"/>
                <w14:ligatures w14:val="none"/>
              </w:rPr>
            </w:pPr>
            <w:r w:rsidRPr="009D52DA">
              <w:rPr>
                <w:sz w:val="26"/>
                <w:szCs w:val="26"/>
                <w:lang w:val="pt-BR"/>
                <w14:ligatures w14:val="none"/>
              </w:rPr>
              <w:t xml:space="preserve">NN </w:t>
            </w:r>
            <w:r w:rsidRPr="009D52DA">
              <w:rPr>
                <w:sz w:val="26"/>
                <w:szCs w:val="26"/>
                <w:bdr w:val="single" w:sz="4" w:space="0" w:color="auto"/>
                <w:lang w:val="pt-BR"/>
                <w14:ligatures w14:val="none"/>
              </w:rPr>
              <w:t xml:space="preserve">      </w:t>
            </w:r>
            <w:r w:rsidRPr="009D52DA">
              <w:rPr>
                <w:sz w:val="26"/>
                <w:szCs w:val="26"/>
                <w:lang w:val="pt-BR"/>
                <w14:ligatures w14:val="none"/>
              </w:rPr>
              <w:t xml:space="preserve">          </w:t>
            </w:r>
            <w:proofErr w:type="spellStart"/>
            <w:r w:rsidRPr="009D52DA">
              <w:rPr>
                <w:sz w:val="26"/>
                <w:szCs w:val="26"/>
                <w:lang w:val="pt-BR"/>
                <w14:ligatures w14:val="none"/>
              </w:rPr>
              <w:t>Bộ</w:t>
            </w:r>
            <w:proofErr w:type="spellEnd"/>
            <w:r w:rsidRPr="009D52DA">
              <w:rPr>
                <w:sz w:val="26"/>
                <w:szCs w:val="26"/>
                <w:lang w:val="pt-BR"/>
                <w14:ligatures w14:val="none"/>
              </w:rPr>
              <w:t>/</w:t>
            </w:r>
            <w:r w:rsidRPr="009D52DA">
              <w:rPr>
                <w:sz w:val="26"/>
                <w:szCs w:val="26"/>
                <w14:ligatures w14:val="none"/>
              </w:rPr>
              <w:t xml:space="preserve"> </w:t>
            </w:r>
            <w:proofErr w:type="spellStart"/>
            <w:r w:rsidRPr="009D52DA">
              <w:rPr>
                <w:sz w:val="26"/>
                <w:szCs w:val="26"/>
                <w14:ligatures w14:val="none"/>
              </w:rPr>
              <w:t>Tỉnh</w:t>
            </w:r>
            <w:proofErr w:type="spellEnd"/>
            <w:r w:rsidRPr="009D52DA">
              <w:rPr>
                <w:sz w:val="26"/>
                <w:szCs w:val="26"/>
                <w:lang w:val="pt-BR"/>
                <w14:ligatures w14:val="none"/>
              </w:rPr>
              <w:t xml:space="preserve">  </w:t>
            </w:r>
            <w:r w:rsidRPr="009D52DA">
              <w:rPr>
                <w:sz w:val="26"/>
                <w:szCs w:val="26"/>
                <w:bdr w:val="single" w:sz="4" w:space="0" w:color="auto"/>
                <w:lang w:val="pt-BR"/>
                <w14:ligatures w14:val="none"/>
              </w:rPr>
              <w:t xml:space="preserve">      </w:t>
            </w:r>
            <w:r w:rsidRPr="009D52DA">
              <w:rPr>
                <w:color w:val="FFFFFF" w:themeColor="background1"/>
                <w:sz w:val="26"/>
                <w:szCs w:val="26"/>
                <w:lang w:val="pt-BR"/>
                <w14:ligatures w14:val="none"/>
              </w:rPr>
              <w:t>S</w:t>
            </w:r>
            <w:r w:rsidRPr="009D52DA">
              <w:rPr>
                <w:sz w:val="26"/>
                <w:szCs w:val="26"/>
                <w:lang w:val="pt-BR"/>
                <w14:ligatures w14:val="none"/>
              </w:rPr>
              <w:t xml:space="preserve"> </w:t>
            </w:r>
            <w:r w:rsidRPr="009D52DA">
              <w:rPr>
                <w:sz w:val="26"/>
                <w:szCs w:val="26"/>
                <w:bdr w:val="single" w:sz="4" w:space="0" w:color="auto"/>
                <w:lang w:val="pt-BR"/>
                <w14:ligatures w14:val="none"/>
              </w:rPr>
              <w:t xml:space="preserve">      </w:t>
            </w:r>
            <w:r w:rsidRPr="009D52DA">
              <w:rPr>
                <w:sz w:val="26"/>
                <w:szCs w:val="26"/>
                <w:lang w:val="pt-BR"/>
                <w14:ligatures w14:val="none"/>
              </w:rPr>
              <w:t xml:space="preserve"> </w:t>
            </w:r>
          </w:p>
        </w:tc>
      </w:tr>
      <w:tr w:rsidR="00AE091F" w14:paraId="42E94B8D" w14:textId="77777777" w:rsidTr="003307B3">
        <w:trPr>
          <w:cantSplit/>
        </w:trPr>
        <w:tc>
          <w:tcPr>
            <w:tcW w:w="298" w:type="pct"/>
            <w:tcBorders>
              <w:top w:val="single" w:sz="4" w:space="0" w:color="auto"/>
              <w:left w:val="single" w:sz="4" w:space="0" w:color="auto"/>
              <w:bottom w:val="single" w:sz="4" w:space="0" w:color="auto"/>
              <w:right w:val="single" w:sz="4" w:space="0" w:color="auto"/>
            </w:tcBorders>
          </w:tcPr>
          <w:p w14:paraId="13CE7FEA"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5.</w:t>
            </w:r>
          </w:p>
        </w:tc>
        <w:tc>
          <w:tcPr>
            <w:tcW w:w="4702" w:type="pct"/>
            <w:gridSpan w:val="2"/>
            <w:vMerge w:val="restart"/>
            <w:tcBorders>
              <w:left w:val="single" w:sz="4" w:space="0" w:color="auto"/>
            </w:tcBorders>
          </w:tcPr>
          <w:p w14:paraId="740DE635" w14:textId="77777777" w:rsidR="009D52DA" w:rsidRPr="009D52DA" w:rsidRDefault="00000000" w:rsidP="009D52DA">
            <w:pPr>
              <w:widowControl w:val="0"/>
              <w:spacing w:before="120"/>
              <w:rPr>
                <w:sz w:val="26"/>
                <w:szCs w:val="26"/>
                <w14:ligatures w14:val="none"/>
              </w:rPr>
            </w:pPr>
            <w:r w:rsidRPr="009D52DA">
              <w:rPr>
                <w:i/>
                <w:sz w:val="26"/>
                <w:szCs w:val="26"/>
                <w14:ligatures w14:val="none"/>
              </w:rPr>
              <w:t xml:space="preserve">Kinh </w:t>
            </w:r>
            <w:proofErr w:type="spellStart"/>
            <w:r w:rsidRPr="009D52DA">
              <w:rPr>
                <w:i/>
                <w:sz w:val="26"/>
                <w:szCs w:val="26"/>
                <w14:ligatures w14:val="none"/>
              </w:rPr>
              <w:t>phí</w:t>
            </w:r>
            <w:proofErr w:type="spellEnd"/>
            <w:r w:rsidRPr="009D52DA">
              <w:rPr>
                <w:i/>
                <w:sz w:val="26"/>
                <w:szCs w:val="26"/>
                <w14:ligatures w14:val="none"/>
              </w:rPr>
              <w:t xml:space="preserve"> </w:t>
            </w:r>
            <w:r w:rsidRPr="009D52DA">
              <w:rPr>
                <w:sz w:val="26"/>
                <w:szCs w:val="26"/>
                <w14:ligatures w14:val="none"/>
              </w:rPr>
              <w:t xml:space="preserve"> </w:t>
            </w:r>
          </w:p>
          <w:p w14:paraId="544573EB" w14:textId="77777777" w:rsidR="009D52DA" w:rsidRPr="009D52DA" w:rsidRDefault="00000000" w:rsidP="009D52DA">
            <w:pPr>
              <w:widowControl w:val="0"/>
              <w:spacing w:before="120"/>
              <w:rPr>
                <w:sz w:val="26"/>
                <w:szCs w:val="26"/>
                <w14:ligatures w14:val="none"/>
              </w:rPr>
            </w:pPr>
            <w:proofErr w:type="spellStart"/>
            <w:r w:rsidRPr="009D52DA">
              <w:rPr>
                <w:sz w:val="26"/>
                <w:szCs w:val="26"/>
                <w14:ligatures w14:val="none"/>
              </w:rPr>
              <w:t>Tổng</w:t>
            </w:r>
            <w:proofErr w:type="spellEnd"/>
            <w:r w:rsidRPr="009D52DA">
              <w:rPr>
                <w:sz w:val="26"/>
                <w:szCs w:val="26"/>
                <w14:ligatures w14:val="none"/>
              </w:rPr>
              <w:t xml:space="preserve"> </w:t>
            </w:r>
            <w:proofErr w:type="spellStart"/>
            <w:r w:rsidRPr="009D52DA">
              <w:rPr>
                <w:sz w:val="26"/>
                <w:szCs w:val="26"/>
                <w14:ligatures w14:val="none"/>
              </w:rPr>
              <w:t>số</w:t>
            </w:r>
            <w:proofErr w:type="spellEnd"/>
            <w:r w:rsidRPr="009D52DA">
              <w:rPr>
                <w:sz w:val="26"/>
                <w:szCs w:val="26"/>
                <w14:ligatures w14:val="none"/>
              </w:rPr>
              <w:t>:</w:t>
            </w:r>
          </w:p>
          <w:p w14:paraId="077CD12C" w14:textId="77777777" w:rsidR="009D52DA" w:rsidRPr="009D52DA" w:rsidRDefault="00000000" w:rsidP="009D52DA">
            <w:pPr>
              <w:widowControl w:val="0"/>
              <w:spacing w:before="120"/>
              <w:ind w:left="360" w:right="-14" w:hanging="360"/>
              <w:rPr>
                <w:sz w:val="26"/>
                <w:szCs w:val="26"/>
                <w14:ligatures w14:val="none"/>
              </w:rPr>
            </w:pPr>
            <w:proofErr w:type="spellStart"/>
            <w:r w:rsidRPr="009D52DA">
              <w:rPr>
                <w:sz w:val="26"/>
                <w:szCs w:val="26"/>
                <w14:ligatures w14:val="none"/>
              </w:rPr>
              <w:t>từ</w:t>
            </w:r>
            <w:proofErr w:type="spellEnd"/>
            <w:r w:rsidRPr="009D52DA">
              <w:rPr>
                <w:sz w:val="26"/>
                <w:szCs w:val="26"/>
                <w14:ligatures w14:val="none"/>
              </w:rPr>
              <w:t xml:space="preserve"> </w:t>
            </w:r>
            <w:proofErr w:type="spellStart"/>
            <w:r w:rsidRPr="009D52DA">
              <w:rPr>
                <w:sz w:val="26"/>
                <w:szCs w:val="26"/>
                <w14:ligatures w14:val="none"/>
              </w:rPr>
              <w:t>nguồn</w:t>
            </w:r>
            <w:proofErr w:type="spellEnd"/>
            <w:r w:rsidRPr="009D52DA">
              <w:rPr>
                <w:sz w:val="26"/>
                <w:szCs w:val="26"/>
                <w14:ligatures w14:val="none"/>
              </w:rPr>
              <w:t xml:space="preserve"> Ngân </w:t>
            </w:r>
            <w:proofErr w:type="spellStart"/>
            <w:r w:rsidRPr="009D52DA">
              <w:rPr>
                <w:sz w:val="26"/>
                <w:szCs w:val="26"/>
                <w14:ligatures w14:val="none"/>
              </w:rPr>
              <w:t>sách</w:t>
            </w:r>
            <w:proofErr w:type="spellEnd"/>
            <w:r w:rsidRPr="009D52DA">
              <w:rPr>
                <w:sz w:val="26"/>
                <w:szCs w:val="26"/>
                <w14:ligatures w14:val="none"/>
              </w:rPr>
              <w:t xml:space="preserve"> .......</w:t>
            </w:r>
          </w:p>
          <w:p w14:paraId="5A712D72" w14:textId="77777777" w:rsidR="009D52DA" w:rsidRPr="009D52DA" w:rsidRDefault="00000000" w:rsidP="009D52DA">
            <w:pPr>
              <w:widowControl w:val="0"/>
              <w:spacing w:before="120"/>
              <w:ind w:left="360" w:right="-14" w:hanging="360"/>
              <w:rPr>
                <w:i/>
                <w:position w:val="-20"/>
                <w:sz w:val="26"/>
                <w:szCs w:val="26"/>
                <w14:ligatures w14:val="none"/>
              </w:rPr>
            </w:pPr>
            <w:r w:rsidRPr="009D52DA">
              <w:rPr>
                <w:sz w:val="26"/>
                <w:szCs w:val="26"/>
                <w14:ligatures w14:val="none"/>
              </w:rPr>
              <w:t xml:space="preserve">               (</w:t>
            </w:r>
            <w:proofErr w:type="spellStart"/>
            <w:r w:rsidRPr="009D52DA">
              <w:rPr>
                <w:sz w:val="26"/>
                <w:szCs w:val="26"/>
                <w14:ligatures w14:val="none"/>
              </w:rPr>
              <w:t>ghi</w:t>
            </w:r>
            <w:proofErr w:type="spellEnd"/>
            <w:r w:rsidRPr="009D52DA">
              <w:rPr>
                <w:sz w:val="26"/>
                <w:szCs w:val="26"/>
                <w14:ligatures w14:val="none"/>
              </w:rPr>
              <w:t xml:space="preserve"> </w:t>
            </w:r>
            <w:proofErr w:type="spellStart"/>
            <w:r w:rsidRPr="009D52DA">
              <w:rPr>
                <w:sz w:val="26"/>
                <w:szCs w:val="26"/>
                <w14:ligatures w14:val="none"/>
              </w:rPr>
              <w:t>rõ</w:t>
            </w:r>
            <w:proofErr w:type="spellEnd"/>
            <w:r w:rsidRPr="009D52DA">
              <w:rPr>
                <w:sz w:val="26"/>
                <w:szCs w:val="26"/>
                <w14:ligatures w14:val="none"/>
              </w:rPr>
              <w:t xml:space="preserve"> </w:t>
            </w:r>
            <w:proofErr w:type="spellStart"/>
            <w:r w:rsidRPr="009D52DA">
              <w:rPr>
                <w:sz w:val="26"/>
                <w:szCs w:val="26"/>
                <w14:ligatures w14:val="none"/>
              </w:rPr>
              <w:t>nguồn</w:t>
            </w:r>
            <w:proofErr w:type="spellEnd"/>
            <w:r w:rsidRPr="009D52DA">
              <w:rPr>
                <w:sz w:val="26"/>
                <w:szCs w:val="26"/>
                <w14:ligatures w14:val="none"/>
              </w:rPr>
              <w:t xml:space="preserve"> </w:t>
            </w:r>
            <w:proofErr w:type="spellStart"/>
            <w:r w:rsidRPr="009D52DA">
              <w:rPr>
                <w:sz w:val="26"/>
                <w:szCs w:val="26"/>
                <w14:ligatures w14:val="none"/>
              </w:rPr>
              <w:t>ngân</w:t>
            </w:r>
            <w:proofErr w:type="spellEnd"/>
            <w:r w:rsidRPr="009D52DA">
              <w:rPr>
                <w:sz w:val="26"/>
                <w:szCs w:val="26"/>
                <w14:ligatures w14:val="none"/>
              </w:rPr>
              <w:t xml:space="preserve"> </w:t>
            </w:r>
            <w:proofErr w:type="spellStart"/>
            <w:r w:rsidRPr="009D52DA">
              <w:rPr>
                <w:sz w:val="26"/>
                <w:szCs w:val="26"/>
                <w14:ligatures w14:val="none"/>
              </w:rPr>
              <w:t>sách</w:t>
            </w:r>
            <w:proofErr w:type="spellEnd"/>
            <w:r w:rsidRPr="009D52DA">
              <w:rPr>
                <w:sz w:val="26"/>
                <w:szCs w:val="26"/>
                <w14:ligatures w14:val="none"/>
              </w:rPr>
              <w:t xml:space="preserve">: KHCN, </w:t>
            </w:r>
            <w:proofErr w:type="spellStart"/>
            <w:r w:rsidRPr="009D52DA">
              <w:rPr>
                <w:sz w:val="26"/>
                <w:szCs w:val="26"/>
                <w14:ligatures w14:val="none"/>
              </w:rPr>
              <w:t>tài</w:t>
            </w:r>
            <w:proofErr w:type="spellEnd"/>
            <w:r w:rsidRPr="009D52DA">
              <w:rPr>
                <w:sz w:val="26"/>
                <w:szCs w:val="26"/>
                <w14:ligatures w14:val="none"/>
              </w:rPr>
              <w:t xml:space="preserve"> </w:t>
            </w:r>
            <w:proofErr w:type="spellStart"/>
            <w:r w:rsidRPr="009D52DA">
              <w:rPr>
                <w:sz w:val="26"/>
                <w:szCs w:val="26"/>
                <w14:ligatures w14:val="none"/>
              </w:rPr>
              <w:t>trợ</w:t>
            </w:r>
            <w:proofErr w:type="spellEnd"/>
            <w:r w:rsidRPr="009D52DA">
              <w:rPr>
                <w:sz w:val="26"/>
                <w:szCs w:val="26"/>
                <w14:ligatures w14:val="none"/>
              </w:rPr>
              <w:t xml:space="preserve">, </w:t>
            </w:r>
            <w:proofErr w:type="spellStart"/>
            <w:r w:rsidRPr="009D52DA">
              <w:rPr>
                <w:sz w:val="26"/>
                <w:szCs w:val="26"/>
                <w14:ligatures w14:val="none"/>
              </w:rPr>
              <w:t>vốn</w:t>
            </w:r>
            <w:proofErr w:type="spellEnd"/>
            <w:r w:rsidRPr="009D52DA">
              <w:rPr>
                <w:sz w:val="26"/>
                <w:szCs w:val="26"/>
                <w14:ligatures w14:val="none"/>
              </w:rPr>
              <w:t xml:space="preserve"> </w:t>
            </w:r>
            <w:proofErr w:type="spellStart"/>
            <w:r w:rsidRPr="009D52DA">
              <w:rPr>
                <w:sz w:val="26"/>
                <w:szCs w:val="26"/>
                <w14:ligatures w14:val="none"/>
              </w:rPr>
              <w:t>tự</w:t>
            </w:r>
            <w:proofErr w:type="spellEnd"/>
            <w:r w:rsidRPr="009D52DA">
              <w:rPr>
                <w:sz w:val="26"/>
                <w:szCs w:val="26"/>
                <w14:ligatures w14:val="none"/>
              </w:rPr>
              <w:t xml:space="preserve"> </w:t>
            </w:r>
            <w:proofErr w:type="spellStart"/>
            <w:r w:rsidRPr="009D52DA">
              <w:rPr>
                <w:sz w:val="26"/>
                <w:szCs w:val="26"/>
                <w14:ligatures w14:val="none"/>
              </w:rPr>
              <w:t>có</w:t>
            </w:r>
            <w:proofErr w:type="spellEnd"/>
            <w:r w:rsidRPr="009D52DA">
              <w:rPr>
                <w:sz w:val="26"/>
                <w:szCs w:val="26"/>
                <w14:ligatures w14:val="none"/>
              </w:rPr>
              <w:t xml:space="preserve">...) </w:t>
            </w:r>
            <w:r w:rsidRPr="009D52DA">
              <w:rPr>
                <w:i/>
                <w:position w:val="-20"/>
                <w:sz w:val="26"/>
                <w:szCs w:val="26"/>
                <w14:ligatures w14:val="none"/>
              </w:rPr>
              <w:t xml:space="preserve">    </w:t>
            </w:r>
          </w:p>
        </w:tc>
      </w:tr>
      <w:tr w:rsidR="00AE091F" w14:paraId="0FDF35CB" w14:textId="77777777" w:rsidTr="003307B3">
        <w:trPr>
          <w:cantSplit/>
        </w:trPr>
        <w:tc>
          <w:tcPr>
            <w:tcW w:w="298" w:type="pct"/>
            <w:tcBorders>
              <w:top w:val="single" w:sz="4" w:space="0" w:color="auto"/>
              <w:left w:val="single" w:sz="4" w:space="0" w:color="auto"/>
              <w:bottom w:val="single" w:sz="4" w:space="0" w:color="auto"/>
              <w:right w:val="nil"/>
            </w:tcBorders>
          </w:tcPr>
          <w:p w14:paraId="0B043199" w14:textId="77777777" w:rsidR="009D52DA" w:rsidRPr="009D52DA" w:rsidRDefault="009D52DA" w:rsidP="009D52DA">
            <w:pPr>
              <w:widowControl w:val="0"/>
              <w:spacing w:before="120"/>
              <w:ind w:left="360" w:right="-14" w:hanging="360"/>
              <w:jc w:val="center"/>
              <w:rPr>
                <w:b/>
                <w:position w:val="-20"/>
                <w:sz w:val="26"/>
                <w:szCs w:val="26"/>
                <w14:ligatures w14:val="none"/>
              </w:rPr>
            </w:pPr>
          </w:p>
        </w:tc>
        <w:tc>
          <w:tcPr>
            <w:tcW w:w="4702" w:type="pct"/>
            <w:gridSpan w:val="2"/>
            <w:vMerge/>
            <w:tcBorders>
              <w:left w:val="nil"/>
              <w:bottom w:val="single" w:sz="4" w:space="0" w:color="auto"/>
            </w:tcBorders>
          </w:tcPr>
          <w:p w14:paraId="3AEF7819" w14:textId="77777777" w:rsidR="009D52DA" w:rsidRPr="009D52DA" w:rsidRDefault="009D52DA" w:rsidP="009D52DA">
            <w:pPr>
              <w:widowControl w:val="0"/>
              <w:spacing w:before="120"/>
              <w:rPr>
                <w:i/>
                <w:sz w:val="26"/>
                <w:szCs w:val="26"/>
                <w14:ligatures w14:val="none"/>
              </w:rPr>
            </w:pPr>
          </w:p>
        </w:tc>
      </w:tr>
      <w:tr w:rsidR="00AE091F" w14:paraId="4490EDDB" w14:textId="77777777" w:rsidTr="003307B3">
        <w:trPr>
          <w:cantSplit/>
        </w:trPr>
        <w:tc>
          <w:tcPr>
            <w:tcW w:w="298" w:type="pct"/>
            <w:tcBorders>
              <w:top w:val="single" w:sz="4" w:space="0" w:color="auto"/>
              <w:bottom w:val="single" w:sz="6" w:space="0" w:color="auto"/>
            </w:tcBorders>
          </w:tcPr>
          <w:p w14:paraId="011F7701"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6</w:t>
            </w:r>
          </w:p>
        </w:tc>
        <w:tc>
          <w:tcPr>
            <w:tcW w:w="4702" w:type="pct"/>
            <w:gridSpan w:val="2"/>
            <w:vMerge w:val="restart"/>
            <w:tcBorders>
              <w:top w:val="single" w:sz="4" w:space="0" w:color="auto"/>
            </w:tcBorders>
          </w:tcPr>
          <w:p w14:paraId="2F251511" w14:textId="77777777" w:rsidR="009D52DA" w:rsidRPr="009D52DA" w:rsidRDefault="00000000" w:rsidP="009D52DA">
            <w:pPr>
              <w:widowControl w:val="0"/>
              <w:spacing w:before="120"/>
              <w:ind w:left="360" w:right="-14" w:hanging="360"/>
              <w:rPr>
                <w:position w:val="-20"/>
                <w:sz w:val="26"/>
                <w:szCs w:val="26"/>
                <w14:ligatures w14:val="none"/>
              </w:rPr>
            </w:pPr>
            <w:r w:rsidRPr="009D52DA">
              <w:rPr>
                <w:position w:val="-20"/>
                <w:sz w:val="26"/>
                <w:szCs w:val="26"/>
                <w14:ligatures w14:val="none"/>
              </w:rPr>
              <w:t xml:space="preserve"> </w:t>
            </w:r>
            <w:proofErr w:type="spellStart"/>
            <w:r w:rsidRPr="009D52DA">
              <w:rPr>
                <w:position w:val="-20"/>
                <w:sz w:val="26"/>
                <w:szCs w:val="26"/>
                <w14:ligatures w14:val="none"/>
              </w:rPr>
              <w:t>Đề</w:t>
            </w:r>
            <w:proofErr w:type="spellEnd"/>
            <w:r w:rsidRPr="009D52DA">
              <w:rPr>
                <w:position w:val="-20"/>
                <w:sz w:val="26"/>
                <w:szCs w:val="26"/>
                <w14:ligatures w14:val="none"/>
              </w:rPr>
              <w:t xml:space="preserve"> </w:t>
            </w:r>
            <w:proofErr w:type="spellStart"/>
            <w:r w:rsidRPr="009D52DA">
              <w:rPr>
                <w:position w:val="-20"/>
                <w:sz w:val="26"/>
                <w:szCs w:val="26"/>
                <w14:ligatures w14:val="none"/>
              </w:rPr>
              <w:t>tài</w:t>
            </w:r>
            <w:proofErr w:type="spellEnd"/>
            <w:r w:rsidRPr="009D52DA">
              <w:rPr>
                <w:position w:val="-20"/>
                <w:sz w:val="26"/>
                <w:szCs w:val="26"/>
                <w14:ligatures w14:val="none"/>
              </w:rPr>
              <w:t xml:space="preserve"> </w:t>
            </w:r>
            <w:proofErr w:type="spellStart"/>
            <w:r w:rsidRPr="009D52DA">
              <w:rPr>
                <w:position w:val="-20"/>
                <w:sz w:val="26"/>
                <w:szCs w:val="26"/>
                <w14:ligatures w14:val="none"/>
              </w:rPr>
              <w:t>xin</w:t>
            </w:r>
            <w:proofErr w:type="spellEnd"/>
            <w:r w:rsidRPr="009D52DA">
              <w:rPr>
                <w:position w:val="-20"/>
                <w:sz w:val="26"/>
                <w:szCs w:val="26"/>
                <w14:ligatures w14:val="none"/>
              </w:rPr>
              <w:t xml:space="preserve"> </w:t>
            </w:r>
            <w:proofErr w:type="spellStart"/>
            <w:r w:rsidRPr="009D52DA">
              <w:rPr>
                <w:position w:val="-20"/>
                <w:sz w:val="26"/>
                <w:szCs w:val="26"/>
                <w14:ligatures w14:val="none"/>
              </w:rPr>
              <w:t>được</w:t>
            </w:r>
            <w:proofErr w:type="spellEnd"/>
            <w:r w:rsidRPr="009D52DA">
              <w:rPr>
                <w:position w:val="-20"/>
                <w:sz w:val="26"/>
                <w:szCs w:val="26"/>
                <w14:ligatures w14:val="none"/>
              </w:rPr>
              <w:t xml:space="preserve"> NCLS </w:t>
            </w:r>
            <w:proofErr w:type="spellStart"/>
            <w:r w:rsidRPr="009D52DA">
              <w:rPr>
                <w:position w:val="-20"/>
                <w:sz w:val="26"/>
                <w:szCs w:val="26"/>
                <w:lang w:val="pt-BR"/>
                <w14:ligatures w14:val="none"/>
              </w:rPr>
              <w:t>trang</w:t>
            </w:r>
            <w:proofErr w:type="spellEnd"/>
            <w:r w:rsidRPr="009D52DA">
              <w:rPr>
                <w:position w:val="-20"/>
                <w:sz w:val="26"/>
                <w:szCs w:val="26"/>
                <w:lang w:val="pt-BR"/>
                <w14:ligatures w14:val="none"/>
              </w:rPr>
              <w:t xml:space="preserve"> </w:t>
            </w:r>
            <w:proofErr w:type="spellStart"/>
            <w:r w:rsidRPr="009D52DA">
              <w:rPr>
                <w:position w:val="-20"/>
                <w:sz w:val="26"/>
                <w:szCs w:val="26"/>
                <w:lang w:val="pt-BR"/>
                <w14:ligatures w14:val="none"/>
              </w:rPr>
              <w:t>thiết</w:t>
            </w:r>
            <w:proofErr w:type="spellEnd"/>
            <w:r w:rsidRPr="009D52DA">
              <w:rPr>
                <w:position w:val="-20"/>
                <w:sz w:val="26"/>
                <w:szCs w:val="26"/>
                <w:lang w:val="pt-BR"/>
                <w14:ligatures w14:val="none"/>
              </w:rPr>
              <w:t xml:space="preserve"> </w:t>
            </w:r>
            <w:proofErr w:type="spellStart"/>
            <w:r w:rsidRPr="009D52DA">
              <w:rPr>
                <w:position w:val="-20"/>
                <w:sz w:val="26"/>
                <w:szCs w:val="26"/>
                <w:lang w:val="pt-BR"/>
                <w14:ligatures w14:val="none"/>
              </w:rPr>
              <w:t>bị</w:t>
            </w:r>
            <w:proofErr w:type="spellEnd"/>
            <w:r w:rsidRPr="009D52DA">
              <w:rPr>
                <w:position w:val="-20"/>
                <w:sz w:val="26"/>
                <w:szCs w:val="26"/>
                <w:lang w:val="pt-BR"/>
                <w14:ligatures w14:val="none"/>
              </w:rPr>
              <w:t xml:space="preserve"> y </w:t>
            </w:r>
            <w:proofErr w:type="spellStart"/>
            <w:r w:rsidRPr="009D52DA">
              <w:rPr>
                <w:position w:val="-20"/>
                <w:sz w:val="26"/>
                <w:szCs w:val="26"/>
                <w:lang w:val="pt-BR"/>
                <w14:ligatures w14:val="none"/>
              </w:rPr>
              <w:t>tế</w:t>
            </w:r>
            <w:proofErr w:type="spellEnd"/>
            <w:r w:rsidRPr="009D52DA">
              <w:rPr>
                <w:position w:val="-20"/>
                <w:sz w:val="26"/>
                <w:szCs w:val="26"/>
                <w14:ligatures w14:val="none"/>
              </w:rPr>
              <w:t xml:space="preserve"> </w:t>
            </w:r>
            <w:proofErr w:type="spellStart"/>
            <w:r w:rsidRPr="009D52DA">
              <w:rPr>
                <w:position w:val="-20"/>
                <w:sz w:val="26"/>
                <w:szCs w:val="26"/>
                <w14:ligatures w14:val="none"/>
              </w:rPr>
              <w:t>giai</w:t>
            </w:r>
            <w:proofErr w:type="spellEnd"/>
            <w:r w:rsidRPr="009D52DA">
              <w:rPr>
                <w:position w:val="-20"/>
                <w:sz w:val="26"/>
                <w:szCs w:val="26"/>
                <w14:ligatures w14:val="none"/>
              </w:rPr>
              <w:t xml:space="preserve"> </w:t>
            </w:r>
            <w:proofErr w:type="spellStart"/>
            <w:r w:rsidRPr="009D52DA">
              <w:rPr>
                <w:position w:val="-20"/>
                <w:sz w:val="26"/>
                <w:szCs w:val="26"/>
                <w14:ligatures w14:val="none"/>
              </w:rPr>
              <w:t>đoạn</w:t>
            </w:r>
            <w:proofErr w:type="spellEnd"/>
            <w:r w:rsidRPr="009D52DA">
              <w:rPr>
                <w:position w:val="-20"/>
                <w:sz w:val="26"/>
                <w:szCs w:val="26"/>
                <w14:ligatures w14:val="none"/>
              </w:rPr>
              <w:t>:</w:t>
            </w:r>
          </w:p>
          <w:p w14:paraId="3CA5ED64" w14:textId="77777777" w:rsidR="009D52DA" w:rsidRPr="009D52DA" w:rsidRDefault="00000000" w:rsidP="009D52DA">
            <w:pPr>
              <w:widowControl w:val="0"/>
              <w:spacing w:before="120"/>
              <w:ind w:left="360" w:right="-14" w:hanging="360"/>
              <w:rPr>
                <w:position w:val="-20"/>
                <w:sz w:val="26"/>
                <w:szCs w:val="26"/>
                <w14:ligatures w14:val="none"/>
              </w:rPr>
            </w:pPr>
            <w:r w:rsidRPr="009D52DA">
              <w:rPr>
                <w:position w:val="-20"/>
                <w:sz w:val="26"/>
                <w:szCs w:val="26"/>
                <w14:ligatures w14:val="none"/>
              </w:rPr>
              <w:t xml:space="preserve">     </w:t>
            </w:r>
          </w:p>
        </w:tc>
      </w:tr>
      <w:tr w:rsidR="00AE091F" w14:paraId="5B71CEF2" w14:textId="77777777" w:rsidTr="003307B3">
        <w:trPr>
          <w:cantSplit/>
        </w:trPr>
        <w:tc>
          <w:tcPr>
            <w:tcW w:w="298" w:type="pct"/>
            <w:tcBorders>
              <w:top w:val="single" w:sz="6" w:space="0" w:color="auto"/>
              <w:right w:val="nil"/>
            </w:tcBorders>
          </w:tcPr>
          <w:p w14:paraId="0701C886" w14:textId="77777777" w:rsidR="009D52DA" w:rsidRPr="009D52DA" w:rsidRDefault="009D52DA" w:rsidP="009D52DA">
            <w:pPr>
              <w:widowControl w:val="0"/>
              <w:spacing w:before="120"/>
              <w:ind w:left="360" w:right="-14" w:hanging="360"/>
              <w:jc w:val="center"/>
              <w:rPr>
                <w:b/>
                <w:position w:val="-20"/>
                <w:sz w:val="26"/>
                <w:szCs w:val="26"/>
                <w14:ligatures w14:val="none"/>
              </w:rPr>
            </w:pPr>
          </w:p>
        </w:tc>
        <w:tc>
          <w:tcPr>
            <w:tcW w:w="4702" w:type="pct"/>
            <w:gridSpan w:val="2"/>
            <w:vMerge/>
            <w:tcBorders>
              <w:left w:val="nil"/>
              <w:bottom w:val="single" w:sz="6" w:space="0" w:color="auto"/>
            </w:tcBorders>
          </w:tcPr>
          <w:p w14:paraId="6A76679D" w14:textId="77777777" w:rsidR="009D52DA" w:rsidRPr="009D52DA" w:rsidRDefault="009D52DA" w:rsidP="009D52DA">
            <w:pPr>
              <w:widowControl w:val="0"/>
              <w:spacing w:before="120"/>
              <w:ind w:left="360" w:right="-14" w:hanging="360"/>
              <w:rPr>
                <w:position w:val="-20"/>
                <w:sz w:val="26"/>
                <w:szCs w:val="26"/>
                <w14:ligatures w14:val="none"/>
              </w:rPr>
            </w:pPr>
          </w:p>
        </w:tc>
      </w:tr>
      <w:tr w:rsidR="00AE091F" w14:paraId="17860F4B" w14:textId="77777777" w:rsidTr="003307B3">
        <w:trPr>
          <w:cantSplit/>
        </w:trPr>
        <w:tc>
          <w:tcPr>
            <w:tcW w:w="298" w:type="pct"/>
          </w:tcPr>
          <w:p w14:paraId="381CFCBF"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7</w:t>
            </w:r>
          </w:p>
        </w:tc>
        <w:tc>
          <w:tcPr>
            <w:tcW w:w="4702" w:type="pct"/>
            <w:gridSpan w:val="2"/>
            <w:tcBorders>
              <w:bottom w:val="nil"/>
            </w:tcBorders>
          </w:tcPr>
          <w:p w14:paraId="4B18F544" w14:textId="77777777" w:rsidR="009D52DA" w:rsidRPr="009D52DA" w:rsidRDefault="00000000" w:rsidP="009D52DA">
            <w:pPr>
              <w:widowControl w:val="0"/>
              <w:spacing w:before="120"/>
              <w:ind w:left="360" w:right="-14" w:hanging="360"/>
              <w:rPr>
                <w:i/>
                <w:position w:val="-20"/>
                <w:sz w:val="26"/>
                <w:szCs w:val="26"/>
                <w14:ligatures w14:val="none"/>
              </w:rPr>
            </w:pPr>
            <w:proofErr w:type="spellStart"/>
            <w:r w:rsidRPr="009D52DA">
              <w:rPr>
                <w:i/>
                <w:position w:val="-20"/>
                <w:sz w:val="26"/>
                <w:szCs w:val="26"/>
                <w14:ligatures w14:val="none"/>
              </w:rPr>
              <w:t>Nghiên</w:t>
            </w:r>
            <w:proofErr w:type="spellEnd"/>
            <w:r w:rsidRPr="009D52DA">
              <w:rPr>
                <w:i/>
                <w:position w:val="-20"/>
                <w:sz w:val="26"/>
                <w:szCs w:val="26"/>
                <w14:ligatures w14:val="none"/>
              </w:rPr>
              <w:t xml:space="preserve"> </w:t>
            </w:r>
            <w:proofErr w:type="spellStart"/>
            <w:r w:rsidRPr="009D52DA">
              <w:rPr>
                <w:i/>
                <w:position w:val="-20"/>
                <w:sz w:val="26"/>
                <w:szCs w:val="26"/>
                <w14:ligatures w14:val="none"/>
              </w:rPr>
              <w:t>cứu</w:t>
            </w:r>
            <w:proofErr w:type="spellEnd"/>
            <w:r w:rsidRPr="009D52DA">
              <w:rPr>
                <w:i/>
                <w:position w:val="-20"/>
                <w:sz w:val="26"/>
                <w:szCs w:val="26"/>
                <w14:ligatures w14:val="none"/>
              </w:rPr>
              <w:t xml:space="preserve"> </w:t>
            </w:r>
            <w:proofErr w:type="spellStart"/>
            <w:r w:rsidRPr="009D52DA">
              <w:rPr>
                <w:i/>
                <w:position w:val="-20"/>
                <w:sz w:val="26"/>
                <w:szCs w:val="26"/>
                <w14:ligatures w14:val="none"/>
              </w:rPr>
              <w:t>viên</w:t>
            </w:r>
            <w:proofErr w:type="spellEnd"/>
            <w:r w:rsidRPr="009D52DA">
              <w:rPr>
                <w:i/>
                <w:position w:val="-20"/>
                <w:sz w:val="26"/>
                <w:szCs w:val="26"/>
                <w14:ligatures w14:val="none"/>
              </w:rPr>
              <w:t xml:space="preserve"> </w:t>
            </w:r>
            <w:proofErr w:type="spellStart"/>
            <w:r w:rsidRPr="009D52DA">
              <w:rPr>
                <w:i/>
                <w:position w:val="-20"/>
                <w:sz w:val="26"/>
                <w:szCs w:val="26"/>
                <w14:ligatures w14:val="none"/>
              </w:rPr>
              <w:t>chính</w:t>
            </w:r>
            <w:proofErr w:type="spellEnd"/>
            <w:r w:rsidRPr="009D52DA">
              <w:rPr>
                <w:i/>
                <w:position w:val="-20"/>
                <w:sz w:val="26"/>
                <w:szCs w:val="26"/>
                <w14:ligatures w14:val="none"/>
              </w:rPr>
              <w:t xml:space="preserve"> </w:t>
            </w:r>
          </w:p>
        </w:tc>
      </w:tr>
      <w:tr w:rsidR="00AE091F" w14:paraId="3148B774" w14:textId="77777777" w:rsidTr="003307B3">
        <w:tc>
          <w:tcPr>
            <w:tcW w:w="5000" w:type="pct"/>
            <w:gridSpan w:val="3"/>
            <w:tcBorders>
              <w:top w:val="nil"/>
              <w:bottom w:val="nil"/>
            </w:tcBorders>
          </w:tcPr>
          <w:p w14:paraId="0D055EB4" w14:textId="77777777" w:rsidR="009D52DA" w:rsidRPr="009D52DA" w:rsidRDefault="00000000" w:rsidP="009D52DA">
            <w:pPr>
              <w:spacing w:before="120"/>
              <w:ind w:left="360" w:right="-18" w:hanging="360"/>
              <w:rPr>
                <w:sz w:val="26"/>
                <w:szCs w:val="26"/>
                <w:lang w:val="pt-BR"/>
                <w14:ligatures w14:val="none"/>
              </w:rPr>
            </w:pPr>
            <w:proofErr w:type="spellStart"/>
            <w:r w:rsidRPr="009D52DA">
              <w:rPr>
                <w:sz w:val="26"/>
                <w:szCs w:val="26"/>
                <w:lang w:val="pt-BR"/>
                <w14:ligatures w14:val="none"/>
              </w:rPr>
              <w:t>Họ</w:t>
            </w:r>
            <w:proofErr w:type="spellEnd"/>
            <w:r w:rsidRPr="009D52DA">
              <w:rPr>
                <w:sz w:val="26"/>
                <w:szCs w:val="26"/>
                <w:lang w:val="pt-BR"/>
                <w14:ligatures w14:val="none"/>
              </w:rPr>
              <w:t xml:space="preserve"> </w:t>
            </w:r>
            <w:proofErr w:type="spellStart"/>
            <w:r w:rsidRPr="009D52DA">
              <w:rPr>
                <w:sz w:val="26"/>
                <w:szCs w:val="26"/>
                <w:lang w:val="pt-BR"/>
                <w14:ligatures w14:val="none"/>
              </w:rPr>
              <w:t>và</w:t>
            </w:r>
            <w:proofErr w:type="spellEnd"/>
            <w:r w:rsidRPr="009D52DA">
              <w:rPr>
                <w:sz w:val="26"/>
                <w:szCs w:val="26"/>
                <w:lang w:val="pt-BR"/>
                <w14:ligatures w14:val="none"/>
              </w:rPr>
              <w:t xml:space="preserve"> </w:t>
            </w:r>
            <w:proofErr w:type="spellStart"/>
            <w:r w:rsidRPr="009D52DA">
              <w:rPr>
                <w:sz w:val="26"/>
                <w:szCs w:val="26"/>
                <w:lang w:val="pt-BR"/>
                <w14:ligatures w14:val="none"/>
              </w:rPr>
              <w:t>tên</w:t>
            </w:r>
            <w:proofErr w:type="spellEnd"/>
            <w:r w:rsidRPr="009D52DA">
              <w:rPr>
                <w:sz w:val="26"/>
                <w:szCs w:val="26"/>
                <w:lang w:val="pt-BR"/>
                <w14:ligatures w14:val="none"/>
              </w:rPr>
              <w:t>:</w:t>
            </w:r>
          </w:p>
          <w:p w14:paraId="220EEA8C" w14:textId="77777777" w:rsidR="009D52DA" w:rsidRPr="009D52DA" w:rsidRDefault="00000000" w:rsidP="009D52DA">
            <w:pPr>
              <w:spacing w:before="120"/>
              <w:ind w:left="360" w:right="-18" w:hanging="360"/>
              <w:rPr>
                <w:sz w:val="26"/>
                <w:szCs w:val="26"/>
                <w:lang w:val="pt-BR"/>
                <w14:ligatures w14:val="none"/>
              </w:rPr>
            </w:pPr>
            <w:proofErr w:type="spellStart"/>
            <w:r w:rsidRPr="009D52DA">
              <w:rPr>
                <w:sz w:val="26"/>
                <w:szCs w:val="26"/>
                <w:lang w:val="pt-BR"/>
                <w14:ligatures w14:val="none"/>
              </w:rPr>
              <w:t>Học</w:t>
            </w:r>
            <w:proofErr w:type="spellEnd"/>
            <w:r w:rsidRPr="009D52DA">
              <w:rPr>
                <w:sz w:val="26"/>
                <w:szCs w:val="26"/>
                <w:lang w:val="pt-BR"/>
                <w14:ligatures w14:val="none"/>
              </w:rPr>
              <w:t xml:space="preserve"> </w:t>
            </w:r>
            <w:proofErr w:type="spellStart"/>
            <w:r w:rsidRPr="009D52DA">
              <w:rPr>
                <w:sz w:val="26"/>
                <w:szCs w:val="26"/>
                <w:lang w:val="pt-BR"/>
                <w14:ligatures w14:val="none"/>
              </w:rPr>
              <w:t>hàm</w:t>
            </w:r>
            <w:proofErr w:type="spellEnd"/>
            <w:r w:rsidRPr="009D52DA">
              <w:rPr>
                <w:sz w:val="26"/>
                <w:szCs w:val="26"/>
                <w:lang w:val="pt-BR"/>
                <w14:ligatures w14:val="none"/>
              </w:rPr>
              <w:t>/</w:t>
            </w:r>
            <w:proofErr w:type="spellStart"/>
            <w:r w:rsidRPr="009D52DA">
              <w:rPr>
                <w:sz w:val="26"/>
                <w:szCs w:val="26"/>
                <w:lang w:val="pt-BR"/>
                <w14:ligatures w14:val="none"/>
              </w:rPr>
              <w:t>học</w:t>
            </w:r>
            <w:proofErr w:type="spellEnd"/>
            <w:r w:rsidRPr="009D52DA">
              <w:rPr>
                <w:sz w:val="26"/>
                <w:szCs w:val="26"/>
                <w:lang w:val="pt-BR"/>
                <w14:ligatures w14:val="none"/>
              </w:rPr>
              <w:t xml:space="preserve"> </w:t>
            </w:r>
            <w:proofErr w:type="spellStart"/>
            <w:r w:rsidRPr="009D52DA">
              <w:rPr>
                <w:sz w:val="26"/>
                <w:szCs w:val="26"/>
                <w:lang w:val="pt-BR"/>
                <w14:ligatures w14:val="none"/>
              </w:rPr>
              <w:t>vị</w:t>
            </w:r>
            <w:proofErr w:type="spellEnd"/>
            <w:r w:rsidRPr="009D52DA">
              <w:rPr>
                <w:sz w:val="26"/>
                <w:szCs w:val="26"/>
                <w:lang w:val="pt-BR"/>
                <w14:ligatures w14:val="none"/>
              </w:rPr>
              <w:t>:</w:t>
            </w:r>
          </w:p>
        </w:tc>
      </w:tr>
      <w:tr w:rsidR="00AE091F" w14:paraId="5C61CA02" w14:textId="77777777" w:rsidTr="003307B3">
        <w:tc>
          <w:tcPr>
            <w:tcW w:w="5000" w:type="pct"/>
            <w:gridSpan w:val="3"/>
            <w:tcBorders>
              <w:top w:val="nil"/>
              <w:bottom w:val="nil"/>
            </w:tcBorders>
          </w:tcPr>
          <w:p w14:paraId="4DB2B8A1" w14:textId="77777777" w:rsidR="009D52DA" w:rsidRPr="009D52DA" w:rsidRDefault="00000000" w:rsidP="009D52DA">
            <w:pPr>
              <w:widowControl w:val="0"/>
              <w:tabs>
                <w:tab w:val="left" w:pos="360"/>
              </w:tabs>
              <w:spacing w:before="120"/>
              <w:rPr>
                <w:sz w:val="26"/>
                <w:szCs w:val="26"/>
                <w14:ligatures w14:val="none"/>
              </w:rPr>
            </w:pPr>
            <w:proofErr w:type="spellStart"/>
            <w:r w:rsidRPr="009D52DA">
              <w:rPr>
                <w:sz w:val="26"/>
                <w:szCs w:val="26"/>
                <w14:ligatures w14:val="none"/>
              </w:rPr>
              <w:t>Chức</w:t>
            </w:r>
            <w:proofErr w:type="spellEnd"/>
            <w:r w:rsidRPr="009D52DA">
              <w:rPr>
                <w:sz w:val="26"/>
                <w:szCs w:val="26"/>
                <w14:ligatures w14:val="none"/>
              </w:rPr>
              <w:t xml:space="preserve"> </w:t>
            </w:r>
            <w:proofErr w:type="spellStart"/>
            <w:r w:rsidRPr="009D52DA">
              <w:rPr>
                <w:sz w:val="26"/>
                <w:szCs w:val="26"/>
                <w14:ligatures w14:val="none"/>
              </w:rPr>
              <w:t>danh</w:t>
            </w:r>
            <w:proofErr w:type="spellEnd"/>
            <w:r w:rsidRPr="009D52DA">
              <w:rPr>
                <w:sz w:val="26"/>
                <w:szCs w:val="26"/>
                <w14:ligatures w14:val="none"/>
              </w:rPr>
              <w:t xml:space="preserve"> khoa </w:t>
            </w:r>
            <w:proofErr w:type="spellStart"/>
            <w:r w:rsidRPr="009D52DA">
              <w:rPr>
                <w:sz w:val="26"/>
                <w:szCs w:val="26"/>
                <w14:ligatures w14:val="none"/>
              </w:rPr>
              <w:t>học</w:t>
            </w:r>
            <w:proofErr w:type="spellEnd"/>
            <w:r w:rsidRPr="009D52DA">
              <w:rPr>
                <w:sz w:val="26"/>
                <w:szCs w:val="26"/>
                <w14:ligatures w14:val="none"/>
              </w:rPr>
              <w:t>:</w:t>
            </w:r>
          </w:p>
        </w:tc>
      </w:tr>
      <w:tr w:rsidR="00AE091F" w14:paraId="570ECAF6" w14:textId="77777777" w:rsidTr="003307B3">
        <w:tc>
          <w:tcPr>
            <w:tcW w:w="5000" w:type="pct"/>
            <w:gridSpan w:val="3"/>
            <w:tcBorders>
              <w:top w:val="nil"/>
              <w:bottom w:val="nil"/>
            </w:tcBorders>
          </w:tcPr>
          <w:p w14:paraId="2E8FA08B" w14:textId="77777777" w:rsidR="009D52DA" w:rsidRPr="009D52DA" w:rsidRDefault="00000000" w:rsidP="009D52DA">
            <w:pPr>
              <w:widowControl w:val="0"/>
              <w:tabs>
                <w:tab w:val="left" w:pos="360"/>
              </w:tabs>
              <w:spacing w:before="120"/>
              <w:rPr>
                <w:sz w:val="26"/>
                <w:szCs w:val="26"/>
                <w14:ligatures w14:val="none"/>
              </w:rPr>
            </w:pPr>
            <w:proofErr w:type="spellStart"/>
            <w:r w:rsidRPr="009D52DA">
              <w:rPr>
                <w:sz w:val="26"/>
                <w:szCs w:val="26"/>
                <w14:ligatures w14:val="none"/>
              </w:rPr>
              <w:t>Điện</w:t>
            </w:r>
            <w:proofErr w:type="spellEnd"/>
            <w:r w:rsidRPr="009D52DA">
              <w:rPr>
                <w:sz w:val="26"/>
                <w:szCs w:val="26"/>
                <w14:ligatures w14:val="none"/>
              </w:rPr>
              <w:t xml:space="preserve"> </w:t>
            </w:r>
            <w:proofErr w:type="spellStart"/>
            <w:r w:rsidRPr="009D52DA">
              <w:rPr>
                <w:sz w:val="26"/>
                <w:szCs w:val="26"/>
                <w14:ligatures w14:val="none"/>
              </w:rPr>
              <w:t>thoại</w:t>
            </w:r>
            <w:proofErr w:type="spellEnd"/>
            <w:r w:rsidRPr="009D52DA">
              <w:rPr>
                <w:sz w:val="26"/>
                <w:szCs w:val="26"/>
                <w14:ligatures w14:val="none"/>
              </w:rPr>
              <w:t>:                          (CQ)/                          (NR)            Fax:</w:t>
            </w:r>
          </w:p>
        </w:tc>
      </w:tr>
      <w:tr w:rsidR="00AE091F" w14:paraId="4BF347B1" w14:textId="77777777" w:rsidTr="003307B3">
        <w:trPr>
          <w:trHeight w:val="1633"/>
        </w:trPr>
        <w:tc>
          <w:tcPr>
            <w:tcW w:w="5000" w:type="pct"/>
            <w:gridSpan w:val="3"/>
            <w:tcBorders>
              <w:top w:val="nil"/>
            </w:tcBorders>
          </w:tcPr>
          <w:p w14:paraId="6D8D30BB" w14:textId="77777777" w:rsidR="009D52DA" w:rsidRPr="009D52DA" w:rsidRDefault="00000000" w:rsidP="009D52DA">
            <w:pPr>
              <w:widowControl w:val="0"/>
              <w:tabs>
                <w:tab w:val="left" w:pos="360"/>
              </w:tabs>
              <w:spacing w:before="120"/>
              <w:rPr>
                <w:sz w:val="26"/>
                <w:szCs w:val="26"/>
                <w:lang w:val="fr-FR"/>
                <w14:ligatures w14:val="none"/>
              </w:rPr>
            </w:pPr>
            <w:r w:rsidRPr="009D52DA">
              <w:rPr>
                <w:sz w:val="26"/>
                <w:szCs w:val="26"/>
                <w:lang w:val="fr-FR"/>
                <w14:ligatures w14:val="none"/>
              </w:rPr>
              <w:t>Mobile:</w:t>
            </w:r>
          </w:p>
          <w:p w14:paraId="5C936F51" w14:textId="77777777" w:rsidR="009D52DA" w:rsidRPr="009D52DA" w:rsidRDefault="00000000" w:rsidP="009D52DA">
            <w:pPr>
              <w:widowControl w:val="0"/>
              <w:tabs>
                <w:tab w:val="left" w:pos="360"/>
              </w:tabs>
              <w:spacing w:before="120"/>
              <w:rPr>
                <w:sz w:val="26"/>
                <w:szCs w:val="26"/>
                <w:lang w:val="fr-FR"/>
                <w14:ligatures w14:val="none"/>
              </w:rPr>
            </w:pPr>
            <w:r w:rsidRPr="009D52DA">
              <w:rPr>
                <w:sz w:val="26"/>
                <w:szCs w:val="26"/>
                <w:lang w:val="fr-FR"/>
                <w14:ligatures w14:val="none"/>
              </w:rPr>
              <w:t>E-mail:</w:t>
            </w:r>
          </w:p>
          <w:p w14:paraId="1F225A28" w14:textId="77777777" w:rsidR="009D52DA" w:rsidRPr="009D52DA" w:rsidRDefault="00000000" w:rsidP="009D52DA">
            <w:pPr>
              <w:widowControl w:val="0"/>
              <w:tabs>
                <w:tab w:val="left" w:pos="360"/>
              </w:tabs>
              <w:spacing w:before="120"/>
              <w:rPr>
                <w:sz w:val="26"/>
                <w:szCs w:val="26"/>
                <w:lang w:val="fr-FR"/>
                <w14:ligatures w14:val="none"/>
              </w:rPr>
            </w:pPr>
            <w:proofErr w:type="spellStart"/>
            <w:r w:rsidRPr="009D52DA">
              <w:rPr>
                <w:sz w:val="26"/>
                <w:szCs w:val="26"/>
                <w:lang w:val="fr-FR"/>
                <w14:ligatures w14:val="none"/>
              </w:rPr>
              <w:t>Địa</w:t>
            </w:r>
            <w:proofErr w:type="spellEnd"/>
            <w:r w:rsidRPr="009D52DA">
              <w:rPr>
                <w:sz w:val="26"/>
                <w:szCs w:val="26"/>
                <w:lang w:val="fr-FR"/>
                <w14:ligatures w14:val="none"/>
              </w:rPr>
              <w:t xml:space="preserve"> </w:t>
            </w:r>
            <w:proofErr w:type="spellStart"/>
            <w:r w:rsidRPr="009D52DA">
              <w:rPr>
                <w:sz w:val="26"/>
                <w:szCs w:val="26"/>
                <w:lang w:val="fr-FR"/>
                <w14:ligatures w14:val="none"/>
              </w:rPr>
              <w:t>chỉ</w:t>
            </w:r>
            <w:proofErr w:type="spellEnd"/>
            <w:r w:rsidRPr="009D52DA">
              <w:rPr>
                <w:sz w:val="26"/>
                <w:szCs w:val="26"/>
                <w:lang w:val="fr-FR"/>
                <w14:ligatures w14:val="none"/>
              </w:rPr>
              <w:t xml:space="preserve"> </w:t>
            </w:r>
            <w:proofErr w:type="spellStart"/>
            <w:r w:rsidRPr="009D52DA">
              <w:rPr>
                <w:sz w:val="26"/>
                <w:szCs w:val="26"/>
                <w:lang w:val="fr-FR"/>
                <w14:ligatures w14:val="none"/>
              </w:rPr>
              <w:t>cơ</w:t>
            </w:r>
            <w:proofErr w:type="spellEnd"/>
            <w:r w:rsidRPr="009D52DA">
              <w:rPr>
                <w:sz w:val="26"/>
                <w:szCs w:val="26"/>
                <w:lang w:val="fr-FR"/>
                <w14:ligatures w14:val="none"/>
              </w:rPr>
              <w:t xml:space="preserve"> </w:t>
            </w:r>
            <w:proofErr w:type="spellStart"/>
            <w:r w:rsidRPr="009D52DA">
              <w:rPr>
                <w:sz w:val="26"/>
                <w:szCs w:val="26"/>
                <w:lang w:val="fr-FR"/>
                <w14:ligatures w14:val="none"/>
              </w:rPr>
              <w:t>quan</w:t>
            </w:r>
            <w:proofErr w:type="spellEnd"/>
            <w:r w:rsidRPr="009D52DA">
              <w:rPr>
                <w:sz w:val="26"/>
                <w:szCs w:val="26"/>
                <w:lang w:val="fr-FR"/>
                <w14:ligatures w14:val="none"/>
              </w:rPr>
              <w:t>:</w:t>
            </w:r>
          </w:p>
          <w:p w14:paraId="03E9814F" w14:textId="77777777" w:rsidR="009D52DA" w:rsidRPr="009D52DA" w:rsidRDefault="00000000" w:rsidP="009D52DA">
            <w:pPr>
              <w:widowControl w:val="0"/>
              <w:tabs>
                <w:tab w:val="left" w:pos="360"/>
              </w:tabs>
              <w:spacing w:before="120"/>
              <w:rPr>
                <w:sz w:val="26"/>
                <w:szCs w:val="26"/>
                <w14:ligatures w14:val="none"/>
              </w:rPr>
            </w:pPr>
            <w:proofErr w:type="spellStart"/>
            <w:r w:rsidRPr="009D52DA">
              <w:rPr>
                <w:sz w:val="26"/>
                <w:szCs w:val="26"/>
                <w14:ligatures w14:val="none"/>
              </w:rPr>
              <w:t>Địa</w:t>
            </w:r>
            <w:proofErr w:type="spellEnd"/>
            <w:r w:rsidRPr="009D52DA">
              <w:rPr>
                <w:sz w:val="26"/>
                <w:szCs w:val="26"/>
                <w14:ligatures w14:val="none"/>
              </w:rPr>
              <w:t xml:space="preserve"> </w:t>
            </w:r>
            <w:proofErr w:type="spellStart"/>
            <w:r w:rsidRPr="009D52DA">
              <w:rPr>
                <w:sz w:val="26"/>
                <w:szCs w:val="26"/>
                <w14:ligatures w14:val="none"/>
              </w:rPr>
              <w:t>chỉ</w:t>
            </w:r>
            <w:proofErr w:type="spellEnd"/>
            <w:r w:rsidRPr="009D52DA">
              <w:rPr>
                <w:sz w:val="26"/>
                <w:szCs w:val="26"/>
                <w14:ligatures w14:val="none"/>
              </w:rPr>
              <w:t xml:space="preserve"> </w:t>
            </w:r>
            <w:proofErr w:type="spellStart"/>
            <w:r w:rsidRPr="009D52DA">
              <w:rPr>
                <w:sz w:val="26"/>
                <w:szCs w:val="26"/>
                <w14:ligatures w14:val="none"/>
              </w:rPr>
              <w:t>nhà</w:t>
            </w:r>
            <w:proofErr w:type="spellEnd"/>
            <w:r w:rsidRPr="009D52DA">
              <w:rPr>
                <w:sz w:val="26"/>
                <w:szCs w:val="26"/>
                <w14:ligatures w14:val="none"/>
              </w:rPr>
              <w:t xml:space="preserve"> </w:t>
            </w:r>
            <w:proofErr w:type="spellStart"/>
            <w:r w:rsidRPr="009D52DA">
              <w:rPr>
                <w:sz w:val="26"/>
                <w:szCs w:val="26"/>
                <w14:ligatures w14:val="none"/>
              </w:rPr>
              <w:t>riêng</w:t>
            </w:r>
            <w:proofErr w:type="spellEnd"/>
            <w:r w:rsidRPr="009D52DA">
              <w:rPr>
                <w:sz w:val="26"/>
                <w:szCs w:val="26"/>
                <w14:ligatures w14:val="none"/>
              </w:rPr>
              <w:t>:</w:t>
            </w:r>
          </w:p>
          <w:p w14:paraId="30125FD5" w14:textId="77777777" w:rsidR="009D52DA" w:rsidRPr="009D52DA" w:rsidRDefault="009D52DA" w:rsidP="009D52DA">
            <w:pPr>
              <w:widowControl w:val="0"/>
              <w:tabs>
                <w:tab w:val="left" w:pos="360"/>
              </w:tabs>
              <w:spacing w:before="120"/>
              <w:rPr>
                <w:sz w:val="26"/>
                <w:szCs w:val="26"/>
                <w14:ligatures w14:val="none"/>
              </w:rPr>
            </w:pPr>
          </w:p>
        </w:tc>
      </w:tr>
      <w:tr w:rsidR="00AE091F" w14:paraId="716B3346" w14:textId="77777777" w:rsidTr="003307B3">
        <w:trPr>
          <w:cantSplit/>
        </w:trPr>
        <w:tc>
          <w:tcPr>
            <w:tcW w:w="298" w:type="pct"/>
          </w:tcPr>
          <w:p w14:paraId="4F123EEC"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8</w:t>
            </w:r>
          </w:p>
        </w:tc>
        <w:tc>
          <w:tcPr>
            <w:tcW w:w="4702" w:type="pct"/>
            <w:gridSpan w:val="2"/>
            <w:tcBorders>
              <w:bottom w:val="nil"/>
            </w:tcBorders>
          </w:tcPr>
          <w:p w14:paraId="0A04B39D" w14:textId="77777777" w:rsidR="009D52DA" w:rsidRPr="009D52DA" w:rsidRDefault="00000000" w:rsidP="009D52DA">
            <w:pPr>
              <w:widowControl w:val="0"/>
              <w:spacing w:before="120"/>
              <w:ind w:right="-18"/>
              <w:jc w:val="both"/>
              <w:rPr>
                <w:i/>
                <w:sz w:val="26"/>
                <w:szCs w:val="26"/>
                <w14:ligatures w14:val="none"/>
              </w:rPr>
            </w:pPr>
            <w:proofErr w:type="spellStart"/>
            <w:r w:rsidRPr="009D52DA">
              <w:rPr>
                <w:i/>
                <w:sz w:val="26"/>
                <w:szCs w:val="26"/>
                <w14:ligatures w14:val="none"/>
              </w:rPr>
              <w:t>Tổ</w:t>
            </w:r>
            <w:proofErr w:type="spellEnd"/>
            <w:r w:rsidRPr="009D52DA">
              <w:rPr>
                <w:i/>
                <w:sz w:val="26"/>
                <w:szCs w:val="26"/>
                <w14:ligatures w14:val="none"/>
              </w:rPr>
              <w:t xml:space="preserve"> </w:t>
            </w:r>
            <w:proofErr w:type="spellStart"/>
            <w:r w:rsidRPr="009D52DA">
              <w:rPr>
                <w:i/>
                <w:sz w:val="26"/>
                <w:szCs w:val="26"/>
                <w14:ligatures w14:val="none"/>
              </w:rPr>
              <w:t>chức</w:t>
            </w:r>
            <w:proofErr w:type="spellEnd"/>
            <w:r w:rsidRPr="009D52DA">
              <w:rPr>
                <w:i/>
                <w:sz w:val="26"/>
                <w:szCs w:val="26"/>
                <w14:ligatures w14:val="none"/>
              </w:rPr>
              <w:t xml:space="preserve"> </w:t>
            </w:r>
            <w:proofErr w:type="spellStart"/>
            <w:r w:rsidRPr="009D52DA">
              <w:rPr>
                <w:i/>
                <w:sz w:val="26"/>
                <w:szCs w:val="26"/>
                <w14:ligatures w14:val="none"/>
              </w:rPr>
              <w:t>nhận</w:t>
            </w:r>
            <w:proofErr w:type="spellEnd"/>
            <w:r w:rsidRPr="009D52DA">
              <w:rPr>
                <w:i/>
                <w:sz w:val="26"/>
                <w:szCs w:val="26"/>
                <w14:ligatures w14:val="none"/>
              </w:rPr>
              <w:t xml:space="preserve"> </w:t>
            </w:r>
            <w:proofErr w:type="spellStart"/>
            <w:r w:rsidRPr="009D52DA">
              <w:rPr>
                <w:i/>
                <w:sz w:val="26"/>
                <w:szCs w:val="26"/>
                <w14:ligatures w14:val="none"/>
              </w:rPr>
              <w:t>nghiên</w:t>
            </w:r>
            <w:proofErr w:type="spellEnd"/>
            <w:r w:rsidRPr="009D52DA">
              <w:rPr>
                <w:i/>
                <w:sz w:val="26"/>
                <w:szCs w:val="26"/>
                <w14:ligatures w14:val="none"/>
              </w:rPr>
              <w:t xml:space="preserve"> </w:t>
            </w:r>
            <w:proofErr w:type="spellStart"/>
            <w:r w:rsidRPr="009D52DA">
              <w:rPr>
                <w:i/>
                <w:sz w:val="26"/>
                <w:szCs w:val="26"/>
                <w14:ligatures w14:val="none"/>
              </w:rPr>
              <w:t>cứu</w:t>
            </w:r>
            <w:proofErr w:type="spellEnd"/>
            <w:r w:rsidRPr="009D52DA">
              <w:rPr>
                <w:i/>
                <w:sz w:val="26"/>
                <w:szCs w:val="26"/>
                <w14:ligatures w14:val="none"/>
              </w:rPr>
              <w:t xml:space="preserve"> </w:t>
            </w:r>
            <w:proofErr w:type="spellStart"/>
            <w:r w:rsidRPr="009D52DA">
              <w:rPr>
                <w:i/>
                <w:sz w:val="26"/>
                <w:szCs w:val="26"/>
                <w14:ligatures w14:val="none"/>
              </w:rPr>
              <w:t>lâm</w:t>
            </w:r>
            <w:proofErr w:type="spellEnd"/>
            <w:r w:rsidRPr="009D52DA">
              <w:rPr>
                <w:i/>
                <w:sz w:val="26"/>
                <w:szCs w:val="26"/>
                <w14:ligatures w14:val="none"/>
              </w:rPr>
              <w:t xml:space="preserve"> </w:t>
            </w:r>
            <w:proofErr w:type="spellStart"/>
            <w:r w:rsidRPr="009D52DA">
              <w:rPr>
                <w:i/>
                <w:sz w:val="26"/>
                <w:szCs w:val="26"/>
                <w14:ligatures w14:val="none"/>
              </w:rPr>
              <w:t>sàng</w:t>
            </w:r>
            <w:proofErr w:type="spellEnd"/>
            <w:r w:rsidRPr="009D52DA">
              <w:rPr>
                <w:i/>
                <w:sz w:val="26"/>
                <w:szCs w:val="26"/>
                <w14:ligatures w14:val="none"/>
              </w:rPr>
              <w:t xml:space="preserve"> </w:t>
            </w:r>
            <w:proofErr w:type="spellStart"/>
            <w:r w:rsidRPr="009D52DA">
              <w:rPr>
                <w:i/>
                <w:sz w:val="26"/>
                <w:szCs w:val="26"/>
                <w14:ligatures w14:val="none"/>
              </w:rPr>
              <w:t>trang</w:t>
            </w:r>
            <w:proofErr w:type="spellEnd"/>
            <w:r w:rsidRPr="009D52DA">
              <w:rPr>
                <w:i/>
                <w:sz w:val="26"/>
                <w:szCs w:val="26"/>
                <w14:ligatures w14:val="none"/>
              </w:rPr>
              <w:t xml:space="preserve"> </w:t>
            </w:r>
            <w:proofErr w:type="spellStart"/>
            <w:r w:rsidRPr="009D52DA">
              <w:rPr>
                <w:i/>
                <w:sz w:val="26"/>
                <w:szCs w:val="26"/>
                <w14:ligatures w14:val="none"/>
              </w:rPr>
              <w:t>thiết</w:t>
            </w:r>
            <w:proofErr w:type="spellEnd"/>
            <w:r w:rsidRPr="009D52DA">
              <w:rPr>
                <w:i/>
                <w:sz w:val="26"/>
                <w:szCs w:val="26"/>
                <w14:ligatures w14:val="none"/>
              </w:rPr>
              <w:t xml:space="preserve"> </w:t>
            </w:r>
            <w:proofErr w:type="spellStart"/>
            <w:r w:rsidRPr="009D52DA">
              <w:rPr>
                <w:i/>
                <w:sz w:val="26"/>
                <w:szCs w:val="26"/>
                <w14:ligatures w14:val="none"/>
              </w:rPr>
              <w:t>bị</w:t>
            </w:r>
            <w:proofErr w:type="spellEnd"/>
            <w:r w:rsidRPr="009D52DA">
              <w:rPr>
                <w:i/>
                <w:sz w:val="26"/>
                <w:szCs w:val="26"/>
                <w14:ligatures w14:val="none"/>
              </w:rPr>
              <w:t xml:space="preserve"> y </w:t>
            </w:r>
            <w:proofErr w:type="spellStart"/>
            <w:r w:rsidRPr="009D52DA">
              <w:rPr>
                <w:i/>
                <w:sz w:val="26"/>
                <w:szCs w:val="26"/>
                <w14:ligatures w14:val="none"/>
              </w:rPr>
              <w:t>tế</w:t>
            </w:r>
            <w:proofErr w:type="spellEnd"/>
            <w:r w:rsidRPr="009D52DA">
              <w:rPr>
                <w:i/>
                <w:sz w:val="26"/>
                <w:szCs w:val="26"/>
                <w14:ligatures w14:val="none"/>
              </w:rPr>
              <w:t xml:space="preserve"> (</w:t>
            </w:r>
            <w:proofErr w:type="spellStart"/>
            <w:r w:rsidRPr="009D52DA">
              <w:rPr>
                <w:i/>
                <w:sz w:val="26"/>
                <w:szCs w:val="26"/>
                <w14:ligatures w14:val="none"/>
              </w:rPr>
              <w:t>Cơ</w:t>
            </w:r>
            <w:proofErr w:type="spellEnd"/>
            <w:r w:rsidRPr="009D52DA">
              <w:rPr>
                <w:i/>
                <w:sz w:val="26"/>
                <w:szCs w:val="26"/>
                <w14:ligatures w14:val="none"/>
              </w:rPr>
              <w:t xml:space="preserve"> </w:t>
            </w:r>
            <w:proofErr w:type="spellStart"/>
            <w:r w:rsidRPr="009D52DA">
              <w:rPr>
                <w:i/>
                <w:sz w:val="26"/>
                <w:szCs w:val="26"/>
                <w14:ligatures w14:val="none"/>
              </w:rPr>
              <w:t>quan</w:t>
            </w:r>
            <w:proofErr w:type="spellEnd"/>
            <w:r w:rsidRPr="009D52DA">
              <w:rPr>
                <w:i/>
                <w:sz w:val="26"/>
                <w:szCs w:val="26"/>
                <w14:ligatures w14:val="none"/>
              </w:rPr>
              <w:t xml:space="preserve"> </w:t>
            </w:r>
            <w:proofErr w:type="spellStart"/>
            <w:r w:rsidRPr="009D52DA">
              <w:rPr>
                <w:i/>
                <w:sz w:val="26"/>
                <w:szCs w:val="26"/>
                <w14:ligatures w14:val="none"/>
              </w:rPr>
              <w:t>chủ</w:t>
            </w:r>
            <w:proofErr w:type="spellEnd"/>
            <w:r w:rsidRPr="009D52DA">
              <w:rPr>
                <w:i/>
                <w:sz w:val="26"/>
                <w:szCs w:val="26"/>
                <w14:ligatures w14:val="none"/>
              </w:rPr>
              <w:t xml:space="preserve"> </w:t>
            </w:r>
            <w:proofErr w:type="spellStart"/>
            <w:r w:rsidRPr="009D52DA">
              <w:rPr>
                <w:i/>
                <w:sz w:val="26"/>
                <w:szCs w:val="26"/>
                <w14:ligatures w14:val="none"/>
              </w:rPr>
              <w:t>trì</w:t>
            </w:r>
            <w:proofErr w:type="spellEnd"/>
            <w:r w:rsidRPr="009D52DA">
              <w:rPr>
                <w:i/>
                <w:sz w:val="26"/>
                <w:szCs w:val="26"/>
                <w14:ligatures w14:val="none"/>
              </w:rPr>
              <w:t xml:space="preserve"> </w:t>
            </w:r>
            <w:proofErr w:type="spellStart"/>
            <w:r w:rsidRPr="009D52DA">
              <w:rPr>
                <w:i/>
                <w:sz w:val="26"/>
                <w:szCs w:val="26"/>
                <w14:ligatures w14:val="none"/>
              </w:rPr>
              <w:t>đề</w:t>
            </w:r>
            <w:proofErr w:type="spellEnd"/>
            <w:r w:rsidRPr="009D52DA">
              <w:rPr>
                <w:i/>
                <w:sz w:val="26"/>
                <w:szCs w:val="26"/>
                <w14:ligatures w14:val="none"/>
              </w:rPr>
              <w:t xml:space="preserve"> </w:t>
            </w:r>
            <w:proofErr w:type="spellStart"/>
            <w:r w:rsidRPr="009D52DA">
              <w:rPr>
                <w:i/>
                <w:sz w:val="26"/>
                <w:szCs w:val="26"/>
                <w14:ligatures w14:val="none"/>
              </w:rPr>
              <w:t>tài</w:t>
            </w:r>
            <w:proofErr w:type="spellEnd"/>
            <w:r w:rsidRPr="009D52DA">
              <w:rPr>
                <w:i/>
                <w:sz w:val="26"/>
                <w:szCs w:val="26"/>
                <w14:ligatures w14:val="none"/>
              </w:rPr>
              <w:t xml:space="preserve"> )</w:t>
            </w:r>
          </w:p>
        </w:tc>
      </w:tr>
      <w:tr w:rsidR="00AE091F" w14:paraId="2FE8270F" w14:textId="77777777" w:rsidTr="003307B3">
        <w:tc>
          <w:tcPr>
            <w:tcW w:w="5000" w:type="pct"/>
            <w:gridSpan w:val="3"/>
            <w:tcBorders>
              <w:top w:val="nil"/>
            </w:tcBorders>
          </w:tcPr>
          <w:p w14:paraId="389AE8D6" w14:textId="77777777" w:rsidR="009D52DA" w:rsidRPr="009D52DA" w:rsidRDefault="00000000" w:rsidP="009D52DA">
            <w:pPr>
              <w:widowControl w:val="0"/>
              <w:tabs>
                <w:tab w:val="left" w:pos="360"/>
              </w:tabs>
              <w:spacing w:before="120"/>
              <w:rPr>
                <w:sz w:val="26"/>
                <w:szCs w:val="26"/>
                <w14:ligatures w14:val="none"/>
              </w:rPr>
            </w:pPr>
            <w:proofErr w:type="spellStart"/>
            <w:r w:rsidRPr="009D52DA">
              <w:rPr>
                <w:sz w:val="26"/>
                <w:szCs w:val="26"/>
                <w14:ligatures w14:val="none"/>
              </w:rPr>
              <w:t>Tên</w:t>
            </w:r>
            <w:proofErr w:type="spellEnd"/>
            <w:r w:rsidRPr="009D52DA">
              <w:rPr>
                <w:sz w:val="26"/>
                <w:szCs w:val="26"/>
                <w14:ligatures w14:val="none"/>
              </w:rPr>
              <w:t xml:space="preserve"> </w:t>
            </w:r>
            <w:proofErr w:type="spellStart"/>
            <w:r w:rsidRPr="009D52DA">
              <w:rPr>
                <w:sz w:val="26"/>
                <w:szCs w:val="26"/>
                <w14:ligatures w14:val="none"/>
              </w:rPr>
              <w:t>tổ</w:t>
            </w:r>
            <w:proofErr w:type="spellEnd"/>
            <w:r w:rsidRPr="009D52DA">
              <w:rPr>
                <w:sz w:val="26"/>
                <w:szCs w:val="26"/>
                <w14:ligatures w14:val="none"/>
              </w:rPr>
              <w:t xml:space="preserve"> </w:t>
            </w:r>
            <w:proofErr w:type="spellStart"/>
            <w:r w:rsidRPr="009D52DA">
              <w:rPr>
                <w:sz w:val="26"/>
                <w:szCs w:val="26"/>
                <w14:ligatures w14:val="none"/>
              </w:rPr>
              <w:t>chức</w:t>
            </w:r>
            <w:proofErr w:type="spellEnd"/>
            <w:r w:rsidRPr="009D52DA">
              <w:rPr>
                <w:sz w:val="26"/>
                <w:szCs w:val="26"/>
                <w14:ligatures w14:val="none"/>
              </w:rPr>
              <w:t xml:space="preserve"> KH&amp;CN:</w:t>
            </w:r>
          </w:p>
          <w:p w14:paraId="29E31C81" w14:textId="77777777" w:rsidR="009D52DA" w:rsidRPr="009D52DA" w:rsidRDefault="00000000" w:rsidP="009D52DA">
            <w:pPr>
              <w:widowControl w:val="0"/>
              <w:tabs>
                <w:tab w:val="left" w:pos="360"/>
              </w:tabs>
              <w:spacing w:before="120"/>
              <w:rPr>
                <w:sz w:val="26"/>
                <w:szCs w:val="26"/>
                <w:lang w:val="fr-FR"/>
                <w14:ligatures w14:val="none"/>
              </w:rPr>
            </w:pPr>
            <w:proofErr w:type="spellStart"/>
            <w:r w:rsidRPr="009D52DA">
              <w:rPr>
                <w:sz w:val="26"/>
                <w:szCs w:val="26"/>
                <w:lang w:val="fr-FR"/>
                <w14:ligatures w14:val="none"/>
              </w:rPr>
              <w:t>Điện</w:t>
            </w:r>
            <w:proofErr w:type="spellEnd"/>
            <w:r w:rsidRPr="009D52DA">
              <w:rPr>
                <w:sz w:val="26"/>
                <w:szCs w:val="26"/>
                <w:lang w:val="fr-FR"/>
                <w14:ligatures w14:val="none"/>
              </w:rPr>
              <w:t xml:space="preserve"> </w:t>
            </w:r>
            <w:proofErr w:type="spellStart"/>
            <w:r w:rsidRPr="009D52DA">
              <w:rPr>
                <w:sz w:val="26"/>
                <w:szCs w:val="26"/>
                <w:lang w:val="fr-FR"/>
                <w14:ligatures w14:val="none"/>
              </w:rPr>
              <w:t>thoại</w:t>
            </w:r>
            <w:proofErr w:type="spellEnd"/>
            <w:r w:rsidRPr="009D52DA">
              <w:rPr>
                <w:sz w:val="26"/>
                <w:szCs w:val="26"/>
                <w:lang w:val="fr-FR"/>
                <w14:ligatures w14:val="none"/>
              </w:rPr>
              <w:t>:                                     Fax:                        E-mail:</w:t>
            </w:r>
          </w:p>
          <w:p w14:paraId="08C954A3" w14:textId="77777777" w:rsidR="009D52DA" w:rsidRPr="009D52DA" w:rsidRDefault="00000000" w:rsidP="009D52DA">
            <w:pPr>
              <w:widowControl w:val="0"/>
              <w:tabs>
                <w:tab w:val="left" w:pos="360"/>
              </w:tabs>
              <w:spacing w:before="120"/>
              <w:rPr>
                <w:sz w:val="26"/>
                <w:szCs w:val="26"/>
                <w14:ligatures w14:val="none"/>
              </w:rPr>
            </w:pPr>
            <w:proofErr w:type="spellStart"/>
            <w:r w:rsidRPr="009D52DA">
              <w:rPr>
                <w:sz w:val="26"/>
                <w:szCs w:val="26"/>
                <w14:ligatures w14:val="none"/>
              </w:rPr>
              <w:t>Địa</w:t>
            </w:r>
            <w:proofErr w:type="spellEnd"/>
            <w:r w:rsidRPr="009D52DA">
              <w:rPr>
                <w:sz w:val="26"/>
                <w:szCs w:val="26"/>
                <w14:ligatures w14:val="none"/>
              </w:rPr>
              <w:t xml:space="preserve"> </w:t>
            </w:r>
            <w:proofErr w:type="spellStart"/>
            <w:r w:rsidRPr="009D52DA">
              <w:rPr>
                <w:sz w:val="26"/>
                <w:szCs w:val="26"/>
                <w14:ligatures w14:val="none"/>
              </w:rPr>
              <w:t>chỉ</w:t>
            </w:r>
            <w:proofErr w:type="spellEnd"/>
            <w:r w:rsidRPr="009D52DA">
              <w:rPr>
                <w:sz w:val="26"/>
                <w:szCs w:val="26"/>
                <w14:ligatures w14:val="none"/>
              </w:rPr>
              <w:t>:</w:t>
            </w:r>
          </w:p>
          <w:p w14:paraId="2EC0A78A" w14:textId="77777777" w:rsidR="009D52DA" w:rsidRPr="009D52DA" w:rsidRDefault="009D52DA" w:rsidP="009D52DA">
            <w:pPr>
              <w:widowControl w:val="0"/>
              <w:tabs>
                <w:tab w:val="left" w:pos="360"/>
              </w:tabs>
              <w:spacing w:before="120"/>
              <w:rPr>
                <w:sz w:val="26"/>
                <w:szCs w:val="26"/>
                <w14:ligatures w14:val="none"/>
              </w:rPr>
            </w:pPr>
          </w:p>
        </w:tc>
      </w:tr>
      <w:tr w:rsidR="00AE091F" w14:paraId="505DF25F" w14:textId="77777777" w:rsidTr="003307B3">
        <w:trPr>
          <w:cantSplit/>
        </w:trPr>
        <w:tc>
          <w:tcPr>
            <w:tcW w:w="298" w:type="pct"/>
          </w:tcPr>
          <w:p w14:paraId="782F40B0"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9</w:t>
            </w:r>
          </w:p>
        </w:tc>
        <w:tc>
          <w:tcPr>
            <w:tcW w:w="4702" w:type="pct"/>
            <w:gridSpan w:val="2"/>
            <w:tcBorders>
              <w:bottom w:val="nil"/>
            </w:tcBorders>
          </w:tcPr>
          <w:p w14:paraId="47D1A2C3" w14:textId="77777777" w:rsidR="009D52DA" w:rsidRPr="009D52DA" w:rsidRDefault="00000000" w:rsidP="009D52DA">
            <w:pPr>
              <w:widowControl w:val="0"/>
              <w:spacing w:before="120"/>
              <w:ind w:right="-18"/>
              <w:jc w:val="both"/>
              <w:rPr>
                <w:i/>
                <w:sz w:val="26"/>
                <w:szCs w:val="26"/>
                <w14:ligatures w14:val="none"/>
              </w:rPr>
            </w:pPr>
            <w:proofErr w:type="spellStart"/>
            <w:r w:rsidRPr="009D52DA">
              <w:rPr>
                <w:i/>
                <w:sz w:val="26"/>
                <w:szCs w:val="26"/>
                <w14:ligatures w14:val="none"/>
              </w:rPr>
              <w:t>Tổ</w:t>
            </w:r>
            <w:proofErr w:type="spellEnd"/>
            <w:r w:rsidRPr="009D52DA">
              <w:rPr>
                <w:i/>
                <w:sz w:val="26"/>
                <w:szCs w:val="26"/>
                <w14:ligatures w14:val="none"/>
              </w:rPr>
              <w:t xml:space="preserve"> </w:t>
            </w:r>
            <w:proofErr w:type="spellStart"/>
            <w:r w:rsidRPr="009D52DA">
              <w:rPr>
                <w:i/>
                <w:sz w:val="26"/>
                <w:szCs w:val="26"/>
                <w14:ligatures w14:val="none"/>
              </w:rPr>
              <w:t>chức</w:t>
            </w:r>
            <w:proofErr w:type="spellEnd"/>
            <w:r w:rsidRPr="009D52DA">
              <w:rPr>
                <w:i/>
                <w:sz w:val="26"/>
                <w:szCs w:val="26"/>
                <w14:ligatures w14:val="none"/>
              </w:rPr>
              <w:t xml:space="preserve"> </w:t>
            </w:r>
            <w:proofErr w:type="spellStart"/>
            <w:r w:rsidRPr="009D52DA">
              <w:rPr>
                <w:i/>
                <w:sz w:val="26"/>
                <w:szCs w:val="26"/>
                <w14:ligatures w14:val="none"/>
              </w:rPr>
              <w:t>có</w:t>
            </w:r>
            <w:proofErr w:type="spellEnd"/>
            <w:r w:rsidRPr="009D52DA">
              <w:rPr>
                <w:i/>
                <w:sz w:val="26"/>
                <w:szCs w:val="26"/>
                <w14:ligatures w14:val="none"/>
              </w:rPr>
              <w:t xml:space="preserve"> Trang </w:t>
            </w:r>
            <w:proofErr w:type="spellStart"/>
            <w:r w:rsidRPr="009D52DA">
              <w:rPr>
                <w:i/>
                <w:sz w:val="26"/>
                <w:szCs w:val="26"/>
                <w14:ligatures w14:val="none"/>
              </w:rPr>
              <w:t>thiết</w:t>
            </w:r>
            <w:proofErr w:type="spellEnd"/>
            <w:r w:rsidRPr="009D52DA">
              <w:rPr>
                <w:i/>
                <w:sz w:val="26"/>
                <w:szCs w:val="26"/>
                <w14:ligatures w14:val="none"/>
              </w:rPr>
              <w:t xml:space="preserve"> </w:t>
            </w:r>
            <w:proofErr w:type="spellStart"/>
            <w:r w:rsidRPr="009D52DA">
              <w:rPr>
                <w:i/>
                <w:sz w:val="26"/>
                <w:szCs w:val="26"/>
                <w14:ligatures w14:val="none"/>
              </w:rPr>
              <w:t>bị</w:t>
            </w:r>
            <w:proofErr w:type="spellEnd"/>
            <w:r w:rsidRPr="009D52DA">
              <w:rPr>
                <w:i/>
                <w:sz w:val="26"/>
                <w:szCs w:val="26"/>
                <w14:ligatures w14:val="none"/>
              </w:rPr>
              <w:t xml:space="preserve"> y </w:t>
            </w:r>
            <w:proofErr w:type="spellStart"/>
            <w:r w:rsidRPr="009D52DA">
              <w:rPr>
                <w:i/>
                <w:sz w:val="26"/>
                <w:szCs w:val="26"/>
                <w14:ligatures w14:val="none"/>
              </w:rPr>
              <w:t>tế</w:t>
            </w:r>
            <w:proofErr w:type="spellEnd"/>
            <w:r w:rsidRPr="009D52DA">
              <w:rPr>
                <w:i/>
                <w:sz w:val="26"/>
                <w:szCs w:val="26"/>
                <w14:ligatures w14:val="none"/>
              </w:rPr>
              <w:t xml:space="preserve"> </w:t>
            </w:r>
            <w:proofErr w:type="spellStart"/>
            <w:r w:rsidRPr="009D52DA">
              <w:rPr>
                <w:i/>
                <w:sz w:val="26"/>
                <w:szCs w:val="26"/>
                <w14:ligatures w14:val="none"/>
              </w:rPr>
              <w:t>nghiên</w:t>
            </w:r>
            <w:proofErr w:type="spellEnd"/>
            <w:r w:rsidRPr="009D52DA">
              <w:rPr>
                <w:i/>
                <w:sz w:val="26"/>
                <w:szCs w:val="26"/>
                <w14:ligatures w14:val="none"/>
              </w:rPr>
              <w:t xml:space="preserve"> </w:t>
            </w:r>
            <w:proofErr w:type="spellStart"/>
            <w:r w:rsidRPr="009D52DA">
              <w:rPr>
                <w:i/>
                <w:sz w:val="26"/>
                <w:szCs w:val="26"/>
                <w14:ligatures w14:val="none"/>
              </w:rPr>
              <w:t>cứu</w:t>
            </w:r>
            <w:proofErr w:type="spellEnd"/>
            <w:r w:rsidRPr="009D52DA">
              <w:rPr>
                <w:i/>
                <w:sz w:val="26"/>
                <w:szCs w:val="26"/>
                <w14:ligatures w14:val="none"/>
              </w:rPr>
              <w:t xml:space="preserve"> </w:t>
            </w:r>
            <w:proofErr w:type="spellStart"/>
            <w:r w:rsidRPr="009D52DA">
              <w:rPr>
                <w:i/>
                <w:sz w:val="26"/>
                <w:szCs w:val="26"/>
                <w14:ligatures w14:val="none"/>
              </w:rPr>
              <w:t>lâm</w:t>
            </w:r>
            <w:proofErr w:type="spellEnd"/>
            <w:r w:rsidRPr="009D52DA">
              <w:rPr>
                <w:i/>
                <w:sz w:val="26"/>
                <w:szCs w:val="26"/>
                <w14:ligatures w14:val="none"/>
              </w:rPr>
              <w:t xml:space="preserve"> </w:t>
            </w:r>
            <w:proofErr w:type="spellStart"/>
            <w:r w:rsidRPr="009D52DA">
              <w:rPr>
                <w:i/>
                <w:sz w:val="26"/>
                <w:szCs w:val="26"/>
                <w14:ligatures w14:val="none"/>
              </w:rPr>
              <w:t>sàng</w:t>
            </w:r>
            <w:proofErr w:type="spellEnd"/>
            <w:r w:rsidRPr="009D52DA">
              <w:rPr>
                <w:i/>
                <w:sz w:val="26"/>
                <w:szCs w:val="26"/>
                <w14:ligatures w14:val="none"/>
              </w:rPr>
              <w:t xml:space="preserve"> (</w:t>
            </w:r>
            <w:proofErr w:type="spellStart"/>
            <w:r w:rsidRPr="009D52DA">
              <w:rPr>
                <w:i/>
                <w:sz w:val="26"/>
                <w:szCs w:val="26"/>
                <w14:ligatures w14:val="none"/>
              </w:rPr>
              <w:t>là</w:t>
            </w:r>
            <w:proofErr w:type="spellEnd"/>
            <w:r w:rsidRPr="009D52DA">
              <w:rPr>
                <w:i/>
                <w:sz w:val="26"/>
                <w:szCs w:val="26"/>
                <w14:ligatures w14:val="none"/>
              </w:rPr>
              <w:t xml:space="preserve"> </w:t>
            </w:r>
            <w:proofErr w:type="spellStart"/>
            <w:r w:rsidRPr="009D52DA">
              <w:rPr>
                <w:i/>
                <w:sz w:val="26"/>
                <w:szCs w:val="26"/>
                <w14:ligatures w14:val="none"/>
              </w:rPr>
              <w:t>cơ</w:t>
            </w:r>
            <w:proofErr w:type="spellEnd"/>
            <w:r w:rsidRPr="009D52DA">
              <w:rPr>
                <w:i/>
                <w:sz w:val="26"/>
                <w:szCs w:val="26"/>
                <w14:ligatures w14:val="none"/>
              </w:rPr>
              <w:t xml:space="preserve"> </w:t>
            </w:r>
            <w:proofErr w:type="spellStart"/>
            <w:r w:rsidRPr="009D52DA">
              <w:rPr>
                <w:i/>
                <w:sz w:val="26"/>
                <w:szCs w:val="26"/>
                <w14:ligatures w14:val="none"/>
              </w:rPr>
              <w:t>quan</w:t>
            </w:r>
            <w:proofErr w:type="spellEnd"/>
            <w:r w:rsidRPr="009D52DA">
              <w:rPr>
                <w:i/>
                <w:sz w:val="26"/>
                <w:szCs w:val="26"/>
                <w14:ligatures w14:val="none"/>
              </w:rPr>
              <w:t xml:space="preserve"> </w:t>
            </w:r>
            <w:proofErr w:type="spellStart"/>
            <w:r w:rsidRPr="009D52DA">
              <w:rPr>
                <w:i/>
                <w:sz w:val="26"/>
                <w:szCs w:val="26"/>
                <w14:ligatures w14:val="none"/>
              </w:rPr>
              <w:t>được</w:t>
            </w:r>
            <w:proofErr w:type="spellEnd"/>
            <w:r w:rsidRPr="009D52DA">
              <w:rPr>
                <w:i/>
                <w:sz w:val="26"/>
                <w:szCs w:val="26"/>
                <w14:ligatures w14:val="none"/>
              </w:rPr>
              <w:t xml:space="preserve"> </w:t>
            </w:r>
            <w:proofErr w:type="spellStart"/>
            <w:r w:rsidRPr="009D52DA">
              <w:rPr>
                <w:i/>
                <w:sz w:val="26"/>
                <w:szCs w:val="26"/>
                <w14:ligatures w14:val="none"/>
              </w:rPr>
              <w:t>sử</w:t>
            </w:r>
            <w:proofErr w:type="spellEnd"/>
            <w:r w:rsidRPr="009D52DA">
              <w:rPr>
                <w:i/>
                <w:sz w:val="26"/>
                <w:szCs w:val="26"/>
                <w14:ligatures w14:val="none"/>
              </w:rPr>
              <w:t xml:space="preserve"> </w:t>
            </w:r>
            <w:proofErr w:type="spellStart"/>
            <w:r w:rsidRPr="009D52DA">
              <w:rPr>
                <w:i/>
                <w:sz w:val="26"/>
                <w:szCs w:val="26"/>
                <w14:ligatures w14:val="none"/>
              </w:rPr>
              <w:t>dụng</w:t>
            </w:r>
            <w:proofErr w:type="spellEnd"/>
            <w:r w:rsidRPr="009D52DA">
              <w:rPr>
                <w:i/>
                <w:sz w:val="26"/>
                <w:szCs w:val="26"/>
                <w14:ligatures w14:val="none"/>
              </w:rPr>
              <w:t xml:space="preserve"> </w:t>
            </w:r>
            <w:proofErr w:type="spellStart"/>
            <w:r w:rsidRPr="009D52DA">
              <w:rPr>
                <w:i/>
                <w:sz w:val="26"/>
                <w:szCs w:val="26"/>
                <w14:ligatures w14:val="none"/>
              </w:rPr>
              <w:t>bản</w:t>
            </w:r>
            <w:proofErr w:type="spellEnd"/>
            <w:r w:rsidRPr="009D52DA">
              <w:rPr>
                <w:i/>
                <w:sz w:val="26"/>
                <w:szCs w:val="26"/>
                <w14:ligatures w14:val="none"/>
              </w:rPr>
              <w:t xml:space="preserve"> </w:t>
            </w:r>
            <w:proofErr w:type="spellStart"/>
            <w:r w:rsidRPr="009D52DA">
              <w:rPr>
                <w:i/>
                <w:sz w:val="26"/>
                <w:szCs w:val="26"/>
                <w14:ligatures w14:val="none"/>
              </w:rPr>
              <w:t>quyền</w:t>
            </w:r>
            <w:proofErr w:type="spellEnd"/>
            <w:r w:rsidRPr="009D52DA">
              <w:rPr>
                <w:i/>
                <w:sz w:val="26"/>
                <w:szCs w:val="26"/>
                <w14:ligatures w14:val="none"/>
              </w:rPr>
              <w:t xml:space="preserve"> </w:t>
            </w:r>
            <w:proofErr w:type="spellStart"/>
            <w:r w:rsidRPr="009D52DA">
              <w:rPr>
                <w:i/>
                <w:sz w:val="26"/>
                <w:szCs w:val="26"/>
                <w14:ligatures w14:val="none"/>
              </w:rPr>
              <w:t>về</w:t>
            </w:r>
            <w:proofErr w:type="spellEnd"/>
            <w:r w:rsidRPr="009D52DA">
              <w:rPr>
                <w:i/>
                <w:sz w:val="26"/>
                <w:szCs w:val="26"/>
                <w14:ligatures w14:val="none"/>
              </w:rPr>
              <w:t xml:space="preserve"> </w:t>
            </w:r>
            <w:proofErr w:type="spellStart"/>
            <w:r w:rsidRPr="009D52DA">
              <w:rPr>
                <w:i/>
                <w:sz w:val="26"/>
                <w:szCs w:val="26"/>
                <w14:ligatures w14:val="none"/>
              </w:rPr>
              <w:t>sản</w:t>
            </w:r>
            <w:proofErr w:type="spellEnd"/>
            <w:r w:rsidRPr="009D52DA">
              <w:rPr>
                <w:i/>
                <w:sz w:val="26"/>
                <w:szCs w:val="26"/>
                <w14:ligatures w14:val="none"/>
              </w:rPr>
              <w:t xml:space="preserve"> </w:t>
            </w:r>
            <w:proofErr w:type="spellStart"/>
            <w:r w:rsidRPr="009D52DA">
              <w:rPr>
                <w:i/>
                <w:sz w:val="26"/>
                <w:szCs w:val="26"/>
                <w14:ligatures w14:val="none"/>
              </w:rPr>
              <w:t>phẩm</w:t>
            </w:r>
            <w:proofErr w:type="spellEnd"/>
            <w:r w:rsidRPr="009D52DA">
              <w:rPr>
                <w:i/>
                <w:sz w:val="26"/>
                <w:szCs w:val="26"/>
                <w14:ligatures w14:val="none"/>
              </w:rPr>
              <w:t xml:space="preserve"> </w:t>
            </w:r>
            <w:proofErr w:type="spellStart"/>
            <w:r w:rsidRPr="009D52DA">
              <w:rPr>
                <w:i/>
                <w:sz w:val="26"/>
                <w:szCs w:val="26"/>
                <w14:ligatures w14:val="none"/>
              </w:rPr>
              <w:t>đưa</w:t>
            </w:r>
            <w:proofErr w:type="spellEnd"/>
            <w:r w:rsidRPr="009D52DA">
              <w:rPr>
                <w:i/>
                <w:sz w:val="26"/>
                <w:szCs w:val="26"/>
                <w14:ligatures w14:val="none"/>
              </w:rPr>
              <w:t xml:space="preserve"> </w:t>
            </w:r>
            <w:proofErr w:type="spellStart"/>
            <w:r w:rsidRPr="009D52DA">
              <w:rPr>
                <w:i/>
                <w:sz w:val="26"/>
                <w:szCs w:val="26"/>
                <w14:ligatures w14:val="none"/>
              </w:rPr>
              <w:t>ra</w:t>
            </w:r>
            <w:proofErr w:type="spellEnd"/>
            <w:r w:rsidRPr="009D52DA">
              <w:rPr>
                <w:i/>
                <w:sz w:val="26"/>
                <w:szCs w:val="26"/>
                <w14:ligatures w14:val="none"/>
              </w:rPr>
              <w:t xml:space="preserve"> NCLS Trang </w:t>
            </w:r>
            <w:proofErr w:type="spellStart"/>
            <w:r w:rsidRPr="009D52DA">
              <w:rPr>
                <w:i/>
                <w:sz w:val="26"/>
                <w:szCs w:val="26"/>
                <w14:ligatures w14:val="none"/>
              </w:rPr>
              <w:t>thiết</w:t>
            </w:r>
            <w:proofErr w:type="spellEnd"/>
            <w:r w:rsidRPr="009D52DA">
              <w:rPr>
                <w:i/>
                <w:sz w:val="26"/>
                <w:szCs w:val="26"/>
                <w14:ligatures w14:val="none"/>
              </w:rPr>
              <w:t xml:space="preserve"> </w:t>
            </w:r>
            <w:proofErr w:type="spellStart"/>
            <w:r w:rsidRPr="009D52DA">
              <w:rPr>
                <w:i/>
                <w:sz w:val="26"/>
                <w:szCs w:val="26"/>
                <w14:ligatures w14:val="none"/>
              </w:rPr>
              <w:t>bị</w:t>
            </w:r>
            <w:proofErr w:type="spellEnd"/>
            <w:r w:rsidRPr="009D52DA">
              <w:rPr>
                <w:i/>
                <w:sz w:val="26"/>
                <w:szCs w:val="26"/>
                <w14:ligatures w14:val="none"/>
              </w:rPr>
              <w:t xml:space="preserve"> y </w:t>
            </w:r>
            <w:proofErr w:type="spellStart"/>
            <w:r w:rsidRPr="009D52DA">
              <w:rPr>
                <w:i/>
                <w:sz w:val="26"/>
                <w:szCs w:val="26"/>
                <w14:ligatures w14:val="none"/>
              </w:rPr>
              <w:t>tế</w:t>
            </w:r>
            <w:proofErr w:type="spellEnd"/>
            <w:r w:rsidRPr="009D52DA">
              <w:rPr>
                <w:i/>
                <w:sz w:val="26"/>
                <w:szCs w:val="26"/>
                <w14:ligatures w14:val="none"/>
              </w:rPr>
              <w:t xml:space="preserve"> </w:t>
            </w:r>
            <w:proofErr w:type="spellStart"/>
            <w:r w:rsidRPr="009D52DA">
              <w:rPr>
                <w:i/>
                <w:sz w:val="26"/>
                <w:szCs w:val="26"/>
                <w14:ligatures w14:val="none"/>
              </w:rPr>
              <w:t>và</w:t>
            </w:r>
            <w:proofErr w:type="spellEnd"/>
            <w:r w:rsidRPr="009D52DA">
              <w:rPr>
                <w:i/>
                <w:sz w:val="26"/>
                <w:szCs w:val="26"/>
                <w14:ligatures w14:val="none"/>
              </w:rPr>
              <w:t xml:space="preserve"> </w:t>
            </w:r>
            <w:proofErr w:type="spellStart"/>
            <w:r w:rsidRPr="009D52DA">
              <w:rPr>
                <w:i/>
                <w:sz w:val="26"/>
                <w:szCs w:val="26"/>
                <w14:ligatures w14:val="none"/>
              </w:rPr>
              <w:t>sử</w:t>
            </w:r>
            <w:proofErr w:type="spellEnd"/>
            <w:r w:rsidRPr="009D52DA">
              <w:rPr>
                <w:i/>
                <w:sz w:val="26"/>
                <w:szCs w:val="26"/>
                <w14:ligatures w14:val="none"/>
              </w:rPr>
              <w:t xml:space="preserve"> </w:t>
            </w:r>
            <w:proofErr w:type="spellStart"/>
            <w:r w:rsidRPr="009D52DA">
              <w:rPr>
                <w:i/>
                <w:sz w:val="26"/>
                <w:szCs w:val="26"/>
                <w14:ligatures w14:val="none"/>
              </w:rPr>
              <w:t>dụng</w:t>
            </w:r>
            <w:proofErr w:type="spellEnd"/>
            <w:r w:rsidRPr="009D52DA">
              <w:rPr>
                <w:i/>
                <w:sz w:val="26"/>
                <w:szCs w:val="26"/>
                <w14:ligatures w14:val="none"/>
              </w:rPr>
              <w:t xml:space="preserve"> </w:t>
            </w:r>
            <w:proofErr w:type="spellStart"/>
            <w:r w:rsidRPr="009D52DA">
              <w:rPr>
                <w:i/>
                <w:sz w:val="26"/>
                <w:szCs w:val="26"/>
                <w14:ligatures w14:val="none"/>
              </w:rPr>
              <w:t>kết</w:t>
            </w:r>
            <w:proofErr w:type="spellEnd"/>
            <w:r w:rsidRPr="009D52DA">
              <w:rPr>
                <w:i/>
                <w:sz w:val="26"/>
                <w:szCs w:val="26"/>
                <w14:ligatures w14:val="none"/>
              </w:rPr>
              <w:t xml:space="preserve"> </w:t>
            </w:r>
            <w:proofErr w:type="spellStart"/>
            <w:r w:rsidRPr="009D52DA">
              <w:rPr>
                <w:i/>
                <w:sz w:val="26"/>
                <w:szCs w:val="26"/>
                <w14:ligatures w14:val="none"/>
              </w:rPr>
              <w:t>quả</w:t>
            </w:r>
            <w:proofErr w:type="spellEnd"/>
            <w:r w:rsidRPr="009D52DA">
              <w:rPr>
                <w:i/>
                <w:sz w:val="26"/>
                <w:szCs w:val="26"/>
                <w14:ligatures w14:val="none"/>
              </w:rPr>
              <w:t xml:space="preserve"> NCLS Trang </w:t>
            </w:r>
            <w:proofErr w:type="spellStart"/>
            <w:r w:rsidRPr="009D52DA">
              <w:rPr>
                <w:i/>
                <w:sz w:val="26"/>
                <w:szCs w:val="26"/>
                <w14:ligatures w14:val="none"/>
              </w:rPr>
              <w:t>thiết</w:t>
            </w:r>
            <w:proofErr w:type="spellEnd"/>
            <w:r w:rsidRPr="009D52DA">
              <w:rPr>
                <w:i/>
                <w:sz w:val="26"/>
                <w:szCs w:val="26"/>
                <w14:ligatures w14:val="none"/>
              </w:rPr>
              <w:t xml:space="preserve"> </w:t>
            </w:r>
            <w:proofErr w:type="spellStart"/>
            <w:r w:rsidRPr="009D52DA">
              <w:rPr>
                <w:i/>
                <w:sz w:val="26"/>
                <w:szCs w:val="26"/>
                <w14:ligatures w14:val="none"/>
              </w:rPr>
              <w:t>bị</w:t>
            </w:r>
            <w:proofErr w:type="spellEnd"/>
            <w:r w:rsidRPr="009D52DA">
              <w:rPr>
                <w:i/>
                <w:sz w:val="26"/>
                <w:szCs w:val="26"/>
                <w14:ligatures w14:val="none"/>
              </w:rPr>
              <w:t xml:space="preserve"> y </w:t>
            </w:r>
            <w:proofErr w:type="spellStart"/>
            <w:r w:rsidRPr="009D52DA">
              <w:rPr>
                <w:i/>
                <w:sz w:val="26"/>
                <w:szCs w:val="26"/>
                <w14:ligatures w14:val="none"/>
              </w:rPr>
              <w:t>tế</w:t>
            </w:r>
            <w:proofErr w:type="spellEnd"/>
            <w:r w:rsidRPr="009D52DA">
              <w:rPr>
                <w:i/>
                <w:sz w:val="26"/>
                <w:szCs w:val="26"/>
                <w14:ligatures w14:val="none"/>
              </w:rPr>
              <w:t xml:space="preserve"> </w:t>
            </w:r>
            <w:proofErr w:type="spellStart"/>
            <w:r w:rsidRPr="009D52DA">
              <w:rPr>
                <w:i/>
                <w:sz w:val="26"/>
                <w:szCs w:val="26"/>
                <w14:ligatures w14:val="none"/>
              </w:rPr>
              <w:t>để</w:t>
            </w:r>
            <w:proofErr w:type="spellEnd"/>
            <w:r w:rsidRPr="009D52DA">
              <w:rPr>
                <w:i/>
                <w:sz w:val="26"/>
                <w:szCs w:val="26"/>
                <w14:ligatures w14:val="none"/>
              </w:rPr>
              <w:t xml:space="preserve"> </w:t>
            </w:r>
            <w:proofErr w:type="spellStart"/>
            <w:r w:rsidRPr="009D52DA">
              <w:rPr>
                <w:i/>
                <w:sz w:val="26"/>
                <w:szCs w:val="26"/>
                <w14:ligatures w14:val="none"/>
              </w:rPr>
              <w:t>có</w:t>
            </w:r>
            <w:proofErr w:type="spellEnd"/>
            <w:r w:rsidRPr="009D52DA">
              <w:rPr>
                <w:i/>
                <w:sz w:val="26"/>
                <w:szCs w:val="26"/>
                <w14:ligatures w14:val="none"/>
              </w:rPr>
              <w:t xml:space="preserve"> </w:t>
            </w:r>
            <w:proofErr w:type="spellStart"/>
            <w:r w:rsidRPr="009D52DA">
              <w:rPr>
                <w:i/>
                <w:sz w:val="26"/>
                <w:szCs w:val="26"/>
                <w14:ligatures w14:val="none"/>
              </w:rPr>
              <w:t>thể</w:t>
            </w:r>
            <w:proofErr w:type="spellEnd"/>
            <w:r w:rsidRPr="009D52DA">
              <w:rPr>
                <w:i/>
                <w:sz w:val="26"/>
                <w:szCs w:val="26"/>
                <w14:ligatures w14:val="none"/>
              </w:rPr>
              <w:t xml:space="preserve"> </w:t>
            </w:r>
            <w:proofErr w:type="spellStart"/>
            <w:r w:rsidRPr="009D52DA">
              <w:rPr>
                <w:i/>
                <w:sz w:val="26"/>
                <w:szCs w:val="26"/>
                <w14:ligatures w14:val="none"/>
              </w:rPr>
              <w:t>đưa</w:t>
            </w:r>
            <w:proofErr w:type="spellEnd"/>
            <w:r w:rsidRPr="009D52DA">
              <w:rPr>
                <w:i/>
                <w:sz w:val="26"/>
                <w:szCs w:val="26"/>
                <w14:ligatures w14:val="none"/>
              </w:rPr>
              <w:t xml:space="preserve"> </w:t>
            </w:r>
            <w:proofErr w:type="spellStart"/>
            <w:r w:rsidRPr="009D52DA">
              <w:rPr>
                <w:i/>
                <w:sz w:val="26"/>
                <w:szCs w:val="26"/>
                <w14:ligatures w14:val="none"/>
              </w:rPr>
              <w:t>sản</w:t>
            </w:r>
            <w:proofErr w:type="spellEnd"/>
            <w:r w:rsidRPr="009D52DA">
              <w:rPr>
                <w:i/>
                <w:sz w:val="26"/>
                <w:szCs w:val="26"/>
                <w14:ligatures w14:val="none"/>
              </w:rPr>
              <w:t xml:space="preserve"> </w:t>
            </w:r>
            <w:proofErr w:type="spellStart"/>
            <w:r w:rsidRPr="009D52DA">
              <w:rPr>
                <w:i/>
                <w:sz w:val="26"/>
                <w:szCs w:val="26"/>
                <w14:ligatures w14:val="none"/>
              </w:rPr>
              <w:t>phẩm</w:t>
            </w:r>
            <w:proofErr w:type="spellEnd"/>
            <w:r w:rsidRPr="009D52DA">
              <w:rPr>
                <w:i/>
                <w:sz w:val="26"/>
                <w:szCs w:val="26"/>
                <w14:ligatures w14:val="none"/>
              </w:rPr>
              <w:t xml:space="preserve"> </w:t>
            </w:r>
            <w:proofErr w:type="spellStart"/>
            <w:r w:rsidRPr="009D52DA">
              <w:rPr>
                <w:i/>
                <w:sz w:val="26"/>
                <w:szCs w:val="26"/>
                <w14:ligatures w14:val="none"/>
              </w:rPr>
              <w:t>vào</w:t>
            </w:r>
            <w:proofErr w:type="spellEnd"/>
            <w:r w:rsidRPr="009D52DA">
              <w:rPr>
                <w:i/>
                <w:sz w:val="26"/>
                <w:szCs w:val="26"/>
                <w14:ligatures w14:val="none"/>
              </w:rPr>
              <w:t xml:space="preserve"> </w:t>
            </w:r>
            <w:proofErr w:type="spellStart"/>
            <w:r w:rsidRPr="009D52DA">
              <w:rPr>
                <w:i/>
                <w:sz w:val="26"/>
                <w:szCs w:val="26"/>
                <w14:ligatures w14:val="none"/>
              </w:rPr>
              <w:t>sản</w:t>
            </w:r>
            <w:proofErr w:type="spellEnd"/>
            <w:r w:rsidRPr="009D52DA">
              <w:rPr>
                <w:i/>
                <w:sz w:val="26"/>
                <w:szCs w:val="26"/>
                <w14:ligatures w14:val="none"/>
              </w:rPr>
              <w:t xml:space="preserve"> </w:t>
            </w:r>
            <w:proofErr w:type="spellStart"/>
            <w:r w:rsidRPr="009D52DA">
              <w:rPr>
                <w:i/>
                <w:sz w:val="26"/>
                <w:szCs w:val="26"/>
                <w14:ligatures w14:val="none"/>
              </w:rPr>
              <w:t>xuất</w:t>
            </w:r>
            <w:proofErr w:type="spellEnd"/>
            <w:r w:rsidRPr="009D52DA">
              <w:rPr>
                <w:i/>
                <w:sz w:val="26"/>
                <w:szCs w:val="26"/>
                <w14:ligatures w14:val="none"/>
              </w:rPr>
              <w:t xml:space="preserve"> </w:t>
            </w:r>
            <w:proofErr w:type="spellStart"/>
            <w:r w:rsidRPr="009D52DA">
              <w:rPr>
                <w:i/>
                <w:sz w:val="26"/>
                <w:szCs w:val="26"/>
                <w14:ligatures w14:val="none"/>
              </w:rPr>
              <w:t>hoặc</w:t>
            </w:r>
            <w:proofErr w:type="spellEnd"/>
            <w:r w:rsidRPr="009D52DA">
              <w:rPr>
                <w:i/>
                <w:sz w:val="26"/>
                <w:szCs w:val="26"/>
                <w14:ligatures w14:val="none"/>
              </w:rPr>
              <w:t xml:space="preserve"> </w:t>
            </w:r>
            <w:proofErr w:type="spellStart"/>
            <w:r w:rsidRPr="009D52DA">
              <w:rPr>
                <w:i/>
                <w:sz w:val="26"/>
                <w:szCs w:val="26"/>
                <w14:ligatures w14:val="none"/>
              </w:rPr>
              <w:t>đưa</w:t>
            </w:r>
            <w:proofErr w:type="spellEnd"/>
            <w:r w:rsidRPr="009D52DA">
              <w:rPr>
                <w:i/>
                <w:sz w:val="26"/>
                <w:szCs w:val="26"/>
                <w14:ligatures w14:val="none"/>
              </w:rPr>
              <w:t xml:space="preserve"> </w:t>
            </w:r>
            <w:proofErr w:type="spellStart"/>
            <w:r w:rsidRPr="009D52DA">
              <w:rPr>
                <w:i/>
                <w:sz w:val="26"/>
                <w:szCs w:val="26"/>
                <w14:ligatures w14:val="none"/>
              </w:rPr>
              <w:t>ra</w:t>
            </w:r>
            <w:proofErr w:type="spellEnd"/>
            <w:r w:rsidRPr="009D52DA">
              <w:rPr>
                <w:i/>
                <w:sz w:val="26"/>
                <w:szCs w:val="26"/>
                <w14:ligatures w14:val="none"/>
              </w:rPr>
              <w:t xml:space="preserve"> </w:t>
            </w:r>
            <w:proofErr w:type="spellStart"/>
            <w:r w:rsidRPr="009D52DA">
              <w:rPr>
                <w:i/>
                <w:sz w:val="26"/>
                <w:szCs w:val="26"/>
                <w14:ligatures w14:val="none"/>
              </w:rPr>
              <w:t>sử</w:t>
            </w:r>
            <w:proofErr w:type="spellEnd"/>
            <w:r w:rsidRPr="009D52DA">
              <w:rPr>
                <w:i/>
                <w:sz w:val="26"/>
                <w:szCs w:val="26"/>
                <w14:ligatures w14:val="none"/>
              </w:rPr>
              <w:t xml:space="preserve"> </w:t>
            </w:r>
            <w:proofErr w:type="spellStart"/>
            <w:r w:rsidRPr="009D52DA">
              <w:rPr>
                <w:i/>
                <w:sz w:val="26"/>
                <w:szCs w:val="26"/>
                <w14:ligatures w14:val="none"/>
              </w:rPr>
              <w:t>dụng</w:t>
            </w:r>
            <w:proofErr w:type="spellEnd"/>
            <w:r w:rsidRPr="009D52DA">
              <w:rPr>
                <w:i/>
                <w:sz w:val="26"/>
                <w:szCs w:val="26"/>
                <w14:ligatures w14:val="none"/>
              </w:rPr>
              <w:t xml:space="preserve"> </w:t>
            </w:r>
            <w:proofErr w:type="spellStart"/>
            <w:r w:rsidRPr="009D52DA">
              <w:rPr>
                <w:i/>
                <w:sz w:val="26"/>
                <w:szCs w:val="26"/>
                <w14:ligatures w14:val="none"/>
              </w:rPr>
              <w:t>trong</w:t>
            </w:r>
            <w:proofErr w:type="spellEnd"/>
            <w:r w:rsidRPr="009D52DA">
              <w:rPr>
                <w:i/>
                <w:sz w:val="26"/>
                <w:szCs w:val="26"/>
                <w14:ligatures w14:val="none"/>
              </w:rPr>
              <w:t xml:space="preserve"> </w:t>
            </w:r>
            <w:proofErr w:type="spellStart"/>
            <w:r w:rsidRPr="009D52DA">
              <w:rPr>
                <w:i/>
                <w:sz w:val="26"/>
                <w:szCs w:val="26"/>
                <w14:ligatures w14:val="none"/>
              </w:rPr>
              <w:t>thực</w:t>
            </w:r>
            <w:proofErr w:type="spellEnd"/>
            <w:r w:rsidRPr="009D52DA">
              <w:rPr>
                <w:i/>
                <w:sz w:val="26"/>
                <w:szCs w:val="26"/>
                <w14:ligatures w14:val="none"/>
              </w:rPr>
              <w:t xml:space="preserve"> </w:t>
            </w:r>
            <w:proofErr w:type="spellStart"/>
            <w:r w:rsidRPr="009D52DA">
              <w:rPr>
                <w:i/>
                <w:sz w:val="26"/>
                <w:szCs w:val="26"/>
                <w14:ligatures w14:val="none"/>
              </w:rPr>
              <w:t>tế</w:t>
            </w:r>
            <w:proofErr w:type="spellEnd"/>
            <w:r w:rsidRPr="009D52DA">
              <w:rPr>
                <w:i/>
                <w:sz w:val="26"/>
                <w:szCs w:val="26"/>
                <w14:ligatures w14:val="none"/>
              </w:rPr>
              <w:t xml:space="preserve">, </w:t>
            </w:r>
            <w:proofErr w:type="spellStart"/>
            <w:r w:rsidRPr="009D52DA">
              <w:rPr>
                <w:i/>
                <w:sz w:val="26"/>
                <w:szCs w:val="26"/>
                <w14:ligatures w14:val="none"/>
              </w:rPr>
              <w:t>hoặc</w:t>
            </w:r>
            <w:proofErr w:type="spellEnd"/>
            <w:r w:rsidRPr="009D52DA">
              <w:rPr>
                <w:i/>
                <w:sz w:val="26"/>
                <w:szCs w:val="26"/>
                <w14:ligatures w14:val="none"/>
              </w:rPr>
              <w:t xml:space="preserve"> </w:t>
            </w:r>
            <w:proofErr w:type="spellStart"/>
            <w:r w:rsidRPr="009D52DA">
              <w:rPr>
                <w:i/>
                <w:sz w:val="26"/>
                <w:szCs w:val="26"/>
                <w14:ligatures w14:val="none"/>
              </w:rPr>
              <w:t>đưa</w:t>
            </w:r>
            <w:proofErr w:type="spellEnd"/>
            <w:r w:rsidRPr="009D52DA">
              <w:rPr>
                <w:i/>
                <w:sz w:val="26"/>
                <w:szCs w:val="26"/>
                <w14:ligatures w14:val="none"/>
              </w:rPr>
              <w:t xml:space="preserve"> </w:t>
            </w:r>
            <w:proofErr w:type="spellStart"/>
            <w:r w:rsidRPr="009D52DA">
              <w:rPr>
                <w:i/>
                <w:sz w:val="26"/>
                <w:szCs w:val="26"/>
                <w14:ligatures w14:val="none"/>
              </w:rPr>
              <w:t>vào</w:t>
            </w:r>
            <w:proofErr w:type="spellEnd"/>
            <w:r w:rsidRPr="009D52DA">
              <w:rPr>
                <w:i/>
                <w:sz w:val="26"/>
                <w:szCs w:val="26"/>
                <w14:ligatures w14:val="none"/>
              </w:rPr>
              <w:t xml:space="preserve"> </w:t>
            </w:r>
            <w:proofErr w:type="spellStart"/>
            <w:r w:rsidRPr="009D52DA">
              <w:rPr>
                <w:i/>
                <w:sz w:val="26"/>
                <w:szCs w:val="26"/>
                <w14:ligatures w14:val="none"/>
              </w:rPr>
              <w:t>nghiên</w:t>
            </w:r>
            <w:proofErr w:type="spellEnd"/>
            <w:r w:rsidRPr="009D52DA">
              <w:rPr>
                <w:i/>
                <w:sz w:val="26"/>
                <w:szCs w:val="26"/>
                <w14:ligatures w14:val="none"/>
              </w:rPr>
              <w:t xml:space="preserve"> </w:t>
            </w:r>
            <w:proofErr w:type="spellStart"/>
            <w:r w:rsidRPr="009D52DA">
              <w:rPr>
                <w:i/>
                <w:sz w:val="26"/>
                <w:szCs w:val="26"/>
                <w14:ligatures w14:val="none"/>
              </w:rPr>
              <w:t>cứu</w:t>
            </w:r>
            <w:proofErr w:type="spellEnd"/>
            <w:r w:rsidRPr="009D52DA">
              <w:rPr>
                <w:i/>
                <w:sz w:val="26"/>
                <w:szCs w:val="26"/>
                <w14:ligatures w14:val="none"/>
              </w:rPr>
              <w:t xml:space="preserve"> ở </w:t>
            </w:r>
            <w:proofErr w:type="spellStart"/>
            <w:r w:rsidRPr="009D52DA">
              <w:rPr>
                <w:i/>
                <w:sz w:val="26"/>
                <w:szCs w:val="26"/>
                <w14:ligatures w14:val="none"/>
              </w:rPr>
              <w:t>giai</w:t>
            </w:r>
            <w:proofErr w:type="spellEnd"/>
            <w:r w:rsidRPr="009D52DA">
              <w:rPr>
                <w:i/>
                <w:sz w:val="26"/>
                <w:szCs w:val="26"/>
                <w14:ligatures w14:val="none"/>
              </w:rPr>
              <w:t xml:space="preserve"> </w:t>
            </w:r>
            <w:proofErr w:type="spellStart"/>
            <w:r w:rsidRPr="009D52DA">
              <w:rPr>
                <w:i/>
                <w:sz w:val="26"/>
                <w:szCs w:val="26"/>
                <w14:ligatures w14:val="none"/>
              </w:rPr>
              <w:t>đoạn</w:t>
            </w:r>
            <w:proofErr w:type="spellEnd"/>
            <w:r w:rsidRPr="009D52DA">
              <w:rPr>
                <w:i/>
                <w:sz w:val="26"/>
                <w:szCs w:val="26"/>
                <w14:ligatures w14:val="none"/>
              </w:rPr>
              <w:t xml:space="preserve"> </w:t>
            </w:r>
            <w:proofErr w:type="spellStart"/>
            <w:r w:rsidRPr="009D52DA">
              <w:rPr>
                <w:i/>
                <w:sz w:val="26"/>
                <w:szCs w:val="26"/>
                <w14:ligatures w14:val="none"/>
              </w:rPr>
              <w:t>tiếp</w:t>
            </w:r>
            <w:proofErr w:type="spellEnd"/>
            <w:r w:rsidRPr="009D52DA">
              <w:rPr>
                <w:i/>
                <w:sz w:val="26"/>
                <w:szCs w:val="26"/>
                <w14:ligatures w14:val="none"/>
              </w:rPr>
              <w:t xml:space="preserve"> </w:t>
            </w:r>
            <w:proofErr w:type="spellStart"/>
            <w:r w:rsidRPr="009D52DA">
              <w:rPr>
                <w:i/>
                <w:sz w:val="26"/>
                <w:szCs w:val="26"/>
                <w14:ligatures w14:val="none"/>
              </w:rPr>
              <w:t>theo</w:t>
            </w:r>
            <w:proofErr w:type="spellEnd"/>
            <w:r w:rsidRPr="009D52DA">
              <w:rPr>
                <w:i/>
                <w:sz w:val="26"/>
                <w:szCs w:val="26"/>
                <w14:ligatures w14:val="none"/>
              </w:rPr>
              <w:t>)</w:t>
            </w:r>
          </w:p>
        </w:tc>
      </w:tr>
      <w:tr w:rsidR="00AE091F" w14:paraId="48BFC4B1" w14:textId="77777777" w:rsidTr="003307B3">
        <w:tc>
          <w:tcPr>
            <w:tcW w:w="5000" w:type="pct"/>
            <w:gridSpan w:val="3"/>
            <w:tcBorders>
              <w:top w:val="nil"/>
            </w:tcBorders>
          </w:tcPr>
          <w:p w14:paraId="3F28170E" w14:textId="77777777" w:rsidR="009D52DA" w:rsidRPr="009D52DA" w:rsidRDefault="00000000" w:rsidP="009D52DA">
            <w:pPr>
              <w:widowControl w:val="0"/>
              <w:tabs>
                <w:tab w:val="left" w:pos="360"/>
              </w:tabs>
              <w:spacing w:before="120"/>
              <w:rPr>
                <w:sz w:val="26"/>
                <w:szCs w:val="26"/>
                <w:lang w:val="pt-BR"/>
                <w14:ligatures w14:val="none"/>
              </w:rPr>
            </w:pPr>
            <w:proofErr w:type="spellStart"/>
            <w:r w:rsidRPr="009D52DA">
              <w:rPr>
                <w:b/>
                <w:i/>
                <w:sz w:val="26"/>
                <w:szCs w:val="26"/>
                <w:lang w:val="pt-BR"/>
                <w14:ligatures w14:val="none"/>
              </w:rPr>
              <w:t>Tên</w:t>
            </w:r>
            <w:proofErr w:type="spellEnd"/>
            <w:r w:rsidRPr="009D52DA">
              <w:rPr>
                <w:b/>
                <w:i/>
                <w:sz w:val="26"/>
                <w:szCs w:val="26"/>
                <w:lang w:val="pt-BR"/>
                <w14:ligatures w14:val="none"/>
              </w:rPr>
              <w:t xml:space="preserve"> </w:t>
            </w:r>
            <w:proofErr w:type="spellStart"/>
            <w:r w:rsidRPr="009D52DA">
              <w:rPr>
                <w:b/>
                <w:i/>
                <w:sz w:val="26"/>
                <w:szCs w:val="26"/>
                <w:lang w:val="pt-BR"/>
                <w14:ligatures w14:val="none"/>
              </w:rPr>
              <w:t>tổ</w:t>
            </w:r>
            <w:proofErr w:type="spellEnd"/>
            <w:r w:rsidRPr="009D52DA">
              <w:rPr>
                <w:b/>
                <w:i/>
                <w:sz w:val="26"/>
                <w:szCs w:val="26"/>
                <w:lang w:val="pt-BR"/>
                <w14:ligatures w14:val="none"/>
              </w:rPr>
              <w:t xml:space="preserve"> </w:t>
            </w:r>
            <w:proofErr w:type="spellStart"/>
            <w:r w:rsidRPr="009D52DA">
              <w:rPr>
                <w:b/>
                <w:i/>
                <w:sz w:val="26"/>
                <w:szCs w:val="26"/>
                <w:lang w:val="pt-BR"/>
                <w14:ligatures w14:val="none"/>
              </w:rPr>
              <w:t>chức</w:t>
            </w:r>
            <w:proofErr w:type="spellEnd"/>
            <w:r w:rsidRPr="009D52DA">
              <w:rPr>
                <w:b/>
                <w:i/>
                <w:sz w:val="26"/>
                <w:szCs w:val="26"/>
                <w:lang w:val="pt-BR"/>
                <w14:ligatures w14:val="none"/>
              </w:rPr>
              <w:t xml:space="preserve"> </w:t>
            </w:r>
          </w:p>
          <w:p w14:paraId="00094730" w14:textId="77777777" w:rsidR="009D52DA" w:rsidRPr="009D52DA" w:rsidRDefault="00000000" w:rsidP="009D52DA">
            <w:pPr>
              <w:widowControl w:val="0"/>
              <w:tabs>
                <w:tab w:val="left" w:pos="360"/>
              </w:tabs>
              <w:spacing w:before="120"/>
              <w:rPr>
                <w:sz w:val="26"/>
                <w:szCs w:val="26"/>
                <w:lang w:val="pt-BR"/>
                <w14:ligatures w14:val="none"/>
              </w:rPr>
            </w:pPr>
            <w:proofErr w:type="spellStart"/>
            <w:r w:rsidRPr="009D52DA">
              <w:rPr>
                <w:sz w:val="26"/>
                <w:szCs w:val="26"/>
                <w:lang w:val="pt-BR"/>
                <w14:ligatures w14:val="none"/>
              </w:rPr>
              <w:t>Điện</w:t>
            </w:r>
            <w:proofErr w:type="spellEnd"/>
            <w:r w:rsidRPr="009D52DA">
              <w:rPr>
                <w:sz w:val="26"/>
                <w:szCs w:val="26"/>
                <w:lang w:val="pt-BR"/>
                <w14:ligatures w14:val="none"/>
              </w:rPr>
              <w:t xml:space="preserve"> </w:t>
            </w:r>
            <w:proofErr w:type="spellStart"/>
            <w:r w:rsidRPr="009D52DA">
              <w:rPr>
                <w:sz w:val="26"/>
                <w:szCs w:val="26"/>
                <w:lang w:val="pt-BR"/>
                <w14:ligatures w14:val="none"/>
              </w:rPr>
              <w:t>thoại</w:t>
            </w:r>
            <w:proofErr w:type="spellEnd"/>
            <w:r w:rsidRPr="009D52DA">
              <w:rPr>
                <w:sz w:val="26"/>
                <w:szCs w:val="26"/>
                <w:lang w:val="pt-BR"/>
                <w14:ligatures w14:val="none"/>
              </w:rPr>
              <w:t>:                                     Fax:                        E-mail:</w:t>
            </w:r>
          </w:p>
          <w:p w14:paraId="7EFC9A68" w14:textId="77777777" w:rsidR="009D52DA" w:rsidRPr="009D52DA" w:rsidRDefault="00000000" w:rsidP="009D52DA">
            <w:pPr>
              <w:widowControl w:val="0"/>
              <w:tabs>
                <w:tab w:val="left" w:pos="360"/>
              </w:tabs>
              <w:spacing w:before="120"/>
              <w:rPr>
                <w:sz w:val="26"/>
                <w:szCs w:val="26"/>
                <w14:ligatures w14:val="none"/>
              </w:rPr>
            </w:pPr>
            <w:proofErr w:type="spellStart"/>
            <w:r w:rsidRPr="009D52DA">
              <w:rPr>
                <w:sz w:val="26"/>
                <w:szCs w:val="26"/>
                <w14:ligatures w14:val="none"/>
              </w:rPr>
              <w:t>Địa</w:t>
            </w:r>
            <w:proofErr w:type="spellEnd"/>
            <w:r w:rsidRPr="009D52DA">
              <w:rPr>
                <w:sz w:val="26"/>
                <w:szCs w:val="26"/>
                <w14:ligatures w14:val="none"/>
              </w:rPr>
              <w:t xml:space="preserve"> </w:t>
            </w:r>
            <w:proofErr w:type="spellStart"/>
            <w:r w:rsidRPr="009D52DA">
              <w:rPr>
                <w:sz w:val="26"/>
                <w:szCs w:val="26"/>
                <w14:ligatures w14:val="none"/>
              </w:rPr>
              <w:t>chỉ</w:t>
            </w:r>
            <w:proofErr w:type="spellEnd"/>
            <w:r w:rsidRPr="009D52DA">
              <w:rPr>
                <w:sz w:val="26"/>
                <w:szCs w:val="26"/>
                <w14:ligatures w14:val="none"/>
              </w:rPr>
              <w:t xml:space="preserve"> </w:t>
            </w:r>
            <w:proofErr w:type="spellStart"/>
            <w:r w:rsidRPr="009D52DA">
              <w:rPr>
                <w:sz w:val="26"/>
                <w:szCs w:val="26"/>
                <w14:ligatures w14:val="none"/>
              </w:rPr>
              <w:t>cơ</w:t>
            </w:r>
            <w:proofErr w:type="spellEnd"/>
            <w:r w:rsidRPr="009D52DA">
              <w:rPr>
                <w:sz w:val="26"/>
                <w:szCs w:val="26"/>
                <w14:ligatures w14:val="none"/>
              </w:rPr>
              <w:t xml:space="preserve"> </w:t>
            </w:r>
            <w:proofErr w:type="spellStart"/>
            <w:r w:rsidRPr="009D52DA">
              <w:rPr>
                <w:sz w:val="26"/>
                <w:szCs w:val="26"/>
                <w14:ligatures w14:val="none"/>
              </w:rPr>
              <w:t>quan</w:t>
            </w:r>
            <w:proofErr w:type="spellEnd"/>
            <w:r w:rsidRPr="009D52DA">
              <w:rPr>
                <w:sz w:val="26"/>
                <w:szCs w:val="26"/>
                <w14:ligatures w14:val="none"/>
              </w:rPr>
              <w:t>:</w:t>
            </w:r>
          </w:p>
          <w:p w14:paraId="3BBC7ACC" w14:textId="77777777" w:rsidR="009D52DA" w:rsidRPr="009D52DA" w:rsidRDefault="009D52DA" w:rsidP="009D52DA">
            <w:pPr>
              <w:widowControl w:val="0"/>
              <w:tabs>
                <w:tab w:val="left" w:pos="360"/>
              </w:tabs>
              <w:spacing w:before="120"/>
              <w:rPr>
                <w:sz w:val="26"/>
                <w:szCs w:val="26"/>
                <w14:ligatures w14:val="none"/>
              </w:rPr>
            </w:pPr>
          </w:p>
        </w:tc>
      </w:tr>
      <w:tr w:rsidR="00AE091F" w14:paraId="2A6EFBAC" w14:textId="77777777" w:rsidTr="003307B3">
        <w:tc>
          <w:tcPr>
            <w:tcW w:w="5000" w:type="pct"/>
            <w:gridSpan w:val="3"/>
            <w:tcBorders>
              <w:top w:val="nil"/>
              <w:bottom w:val="nil"/>
            </w:tcBorders>
          </w:tcPr>
          <w:p w14:paraId="7FE9994E" w14:textId="77777777" w:rsidR="009D52DA" w:rsidRPr="009D52DA" w:rsidRDefault="00000000" w:rsidP="009D52DA">
            <w:pPr>
              <w:spacing w:before="120"/>
              <w:ind w:left="360" w:right="-18" w:hanging="360"/>
              <w:rPr>
                <w:sz w:val="26"/>
                <w:szCs w:val="26"/>
                <w:lang w:val="pt-BR"/>
                <w14:ligatures w14:val="none"/>
              </w:rPr>
            </w:pPr>
            <w:proofErr w:type="spellStart"/>
            <w:r w:rsidRPr="009D52DA">
              <w:rPr>
                <w:b/>
                <w:i/>
                <w:sz w:val="26"/>
                <w:szCs w:val="26"/>
                <w:lang w:val="pt-BR"/>
                <w14:ligatures w14:val="none"/>
              </w:rPr>
              <w:t>Họ</w:t>
            </w:r>
            <w:proofErr w:type="spellEnd"/>
            <w:r w:rsidRPr="009D52DA">
              <w:rPr>
                <w:b/>
                <w:i/>
                <w:sz w:val="26"/>
                <w:szCs w:val="26"/>
                <w:lang w:val="pt-BR"/>
                <w14:ligatures w14:val="none"/>
              </w:rPr>
              <w:t xml:space="preserve"> </w:t>
            </w:r>
            <w:proofErr w:type="spellStart"/>
            <w:r w:rsidRPr="009D52DA">
              <w:rPr>
                <w:b/>
                <w:i/>
                <w:sz w:val="26"/>
                <w:szCs w:val="26"/>
                <w:lang w:val="pt-BR"/>
                <w14:ligatures w14:val="none"/>
              </w:rPr>
              <w:t>và</w:t>
            </w:r>
            <w:proofErr w:type="spellEnd"/>
            <w:r w:rsidRPr="009D52DA">
              <w:rPr>
                <w:b/>
                <w:i/>
                <w:sz w:val="26"/>
                <w:szCs w:val="26"/>
                <w:lang w:val="pt-BR"/>
                <w14:ligatures w14:val="none"/>
              </w:rPr>
              <w:t xml:space="preserve"> </w:t>
            </w:r>
            <w:proofErr w:type="spellStart"/>
            <w:r w:rsidRPr="009D52DA">
              <w:rPr>
                <w:b/>
                <w:i/>
                <w:sz w:val="26"/>
                <w:szCs w:val="26"/>
                <w:lang w:val="pt-BR"/>
                <w14:ligatures w14:val="none"/>
              </w:rPr>
              <w:t>tên</w:t>
            </w:r>
            <w:proofErr w:type="spellEnd"/>
            <w:r w:rsidRPr="009D52DA">
              <w:rPr>
                <w:sz w:val="26"/>
                <w:szCs w:val="26"/>
                <w:lang w:val="pt-BR"/>
                <w14:ligatures w14:val="none"/>
              </w:rPr>
              <w:t xml:space="preserve"> (</w:t>
            </w:r>
            <w:proofErr w:type="spellStart"/>
            <w:r w:rsidRPr="009D52DA">
              <w:rPr>
                <w:sz w:val="26"/>
                <w:szCs w:val="26"/>
                <w:lang w:val="pt-BR"/>
                <w14:ligatures w14:val="none"/>
              </w:rPr>
              <w:t>nếu</w:t>
            </w:r>
            <w:proofErr w:type="spellEnd"/>
            <w:r w:rsidRPr="009D52DA">
              <w:rPr>
                <w:sz w:val="26"/>
                <w:szCs w:val="26"/>
                <w:lang w:val="pt-BR"/>
                <w14:ligatures w14:val="none"/>
              </w:rPr>
              <w:t xml:space="preserve"> </w:t>
            </w:r>
            <w:proofErr w:type="spellStart"/>
            <w:r w:rsidRPr="009D52DA">
              <w:rPr>
                <w:sz w:val="26"/>
                <w:szCs w:val="26"/>
                <w:lang w:val="pt-BR"/>
                <w14:ligatures w14:val="none"/>
              </w:rPr>
              <w:t>là</w:t>
            </w:r>
            <w:proofErr w:type="spellEnd"/>
            <w:r w:rsidRPr="009D52DA">
              <w:rPr>
                <w:sz w:val="26"/>
                <w:szCs w:val="26"/>
                <w:lang w:val="pt-BR"/>
                <w14:ligatures w14:val="none"/>
              </w:rPr>
              <w:t xml:space="preserve"> cá </w:t>
            </w:r>
            <w:proofErr w:type="spellStart"/>
            <w:r w:rsidRPr="009D52DA">
              <w:rPr>
                <w:sz w:val="26"/>
                <w:szCs w:val="26"/>
                <w:lang w:val="pt-BR"/>
                <w14:ligatures w14:val="none"/>
              </w:rPr>
              <w:t>nhân</w:t>
            </w:r>
            <w:proofErr w:type="spellEnd"/>
            <w:r w:rsidRPr="009D52DA">
              <w:rPr>
                <w:sz w:val="26"/>
                <w:szCs w:val="26"/>
                <w:lang w:val="pt-BR"/>
                <w14:ligatures w14:val="none"/>
              </w:rPr>
              <w:t xml:space="preserve"> ):</w:t>
            </w:r>
          </w:p>
          <w:p w14:paraId="3FAB51D4" w14:textId="77777777" w:rsidR="009D52DA" w:rsidRPr="009D52DA" w:rsidRDefault="00000000" w:rsidP="009D52DA">
            <w:pPr>
              <w:spacing w:before="120"/>
              <w:ind w:left="360" w:right="-18" w:hanging="360"/>
              <w:rPr>
                <w:sz w:val="26"/>
                <w:szCs w:val="26"/>
                <w14:ligatures w14:val="none"/>
              </w:rPr>
            </w:pPr>
            <w:r w:rsidRPr="009D52DA">
              <w:rPr>
                <w:sz w:val="26"/>
                <w:szCs w:val="26"/>
                <w14:ligatures w14:val="none"/>
              </w:rPr>
              <w:t xml:space="preserve">Học </w:t>
            </w:r>
            <w:proofErr w:type="spellStart"/>
            <w:r w:rsidRPr="009D52DA">
              <w:rPr>
                <w:sz w:val="26"/>
                <w:szCs w:val="26"/>
                <w14:ligatures w14:val="none"/>
              </w:rPr>
              <w:t>hàm</w:t>
            </w:r>
            <w:proofErr w:type="spellEnd"/>
            <w:r w:rsidRPr="009D52DA">
              <w:rPr>
                <w:sz w:val="26"/>
                <w:szCs w:val="26"/>
                <w14:ligatures w14:val="none"/>
              </w:rPr>
              <w:t>/</w:t>
            </w:r>
            <w:proofErr w:type="spellStart"/>
            <w:r w:rsidRPr="009D52DA">
              <w:rPr>
                <w:sz w:val="26"/>
                <w:szCs w:val="26"/>
                <w14:ligatures w14:val="none"/>
              </w:rPr>
              <w:t>học</w:t>
            </w:r>
            <w:proofErr w:type="spellEnd"/>
            <w:r w:rsidRPr="009D52DA">
              <w:rPr>
                <w:sz w:val="26"/>
                <w:szCs w:val="26"/>
                <w14:ligatures w14:val="none"/>
              </w:rPr>
              <w:t xml:space="preserve"> </w:t>
            </w:r>
            <w:proofErr w:type="spellStart"/>
            <w:r w:rsidRPr="009D52DA">
              <w:rPr>
                <w:sz w:val="26"/>
                <w:szCs w:val="26"/>
                <w14:ligatures w14:val="none"/>
              </w:rPr>
              <w:t>vị</w:t>
            </w:r>
            <w:proofErr w:type="spellEnd"/>
            <w:r w:rsidRPr="009D52DA">
              <w:rPr>
                <w:sz w:val="26"/>
                <w:szCs w:val="26"/>
                <w14:ligatures w14:val="none"/>
              </w:rPr>
              <w:t>:</w:t>
            </w:r>
          </w:p>
        </w:tc>
      </w:tr>
      <w:tr w:rsidR="00AE091F" w14:paraId="36C13271" w14:textId="77777777" w:rsidTr="003307B3">
        <w:tc>
          <w:tcPr>
            <w:tcW w:w="5000" w:type="pct"/>
            <w:gridSpan w:val="3"/>
            <w:tcBorders>
              <w:top w:val="nil"/>
              <w:bottom w:val="nil"/>
            </w:tcBorders>
          </w:tcPr>
          <w:p w14:paraId="7EB9BE29" w14:textId="77777777" w:rsidR="009D52DA" w:rsidRPr="009D52DA" w:rsidRDefault="00000000" w:rsidP="009D52DA">
            <w:pPr>
              <w:widowControl w:val="0"/>
              <w:tabs>
                <w:tab w:val="left" w:pos="360"/>
              </w:tabs>
              <w:spacing w:before="120"/>
              <w:rPr>
                <w:sz w:val="26"/>
                <w:szCs w:val="26"/>
                <w14:ligatures w14:val="none"/>
              </w:rPr>
            </w:pPr>
            <w:proofErr w:type="spellStart"/>
            <w:r w:rsidRPr="009D52DA">
              <w:rPr>
                <w:sz w:val="26"/>
                <w:szCs w:val="26"/>
                <w14:ligatures w14:val="none"/>
              </w:rPr>
              <w:t>Chức</w:t>
            </w:r>
            <w:proofErr w:type="spellEnd"/>
            <w:r w:rsidRPr="009D52DA">
              <w:rPr>
                <w:sz w:val="26"/>
                <w:szCs w:val="26"/>
                <w14:ligatures w14:val="none"/>
              </w:rPr>
              <w:t xml:space="preserve"> </w:t>
            </w:r>
            <w:proofErr w:type="spellStart"/>
            <w:r w:rsidRPr="009D52DA">
              <w:rPr>
                <w:sz w:val="26"/>
                <w:szCs w:val="26"/>
                <w14:ligatures w14:val="none"/>
              </w:rPr>
              <w:t>danh</w:t>
            </w:r>
            <w:proofErr w:type="spellEnd"/>
            <w:r w:rsidRPr="009D52DA">
              <w:rPr>
                <w:sz w:val="26"/>
                <w:szCs w:val="26"/>
                <w14:ligatures w14:val="none"/>
              </w:rPr>
              <w:t xml:space="preserve"> khoa </w:t>
            </w:r>
            <w:proofErr w:type="spellStart"/>
            <w:r w:rsidRPr="009D52DA">
              <w:rPr>
                <w:sz w:val="26"/>
                <w:szCs w:val="26"/>
                <w14:ligatures w14:val="none"/>
              </w:rPr>
              <w:t>học</w:t>
            </w:r>
            <w:proofErr w:type="spellEnd"/>
            <w:r w:rsidRPr="009D52DA">
              <w:rPr>
                <w:sz w:val="26"/>
                <w:szCs w:val="26"/>
                <w14:ligatures w14:val="none"/>
              </w:rPr>
              <w:t>:</w:t>
            </w:r>
          </w:p>
        </w:tc>
      </w:tr>
      <w:tr w:rsidR="00AE091F" w14:paraId="4BEF41A8" w14:textId="77777777" w:rsidTr="003307B3">
        <w:tc>
          <w:tcPr>
            <w:tcW w:w="5000" w:type="pct"/>
            <w:gridSpan w:val="3"/>
            <w:tcBorders>
              <w:top w:val="nil"/>
              <w:bottom w:val="nil"/>
            </w:tcBorders>
          </w:tcPr>
          <w:p w14:paraId="2CB8E328" w14:textId="77777777" w:rsidR="009D52DA" w:rsidRPr="009D52DA" w:rsidRDefault="00000000" w:rsidP="009D52DA">
            <w:pPr>
              <w:widowControl w:val="0"/>
              <w:tabs>
                <w:tab w:val="left" w:pos="360"/>
              </w:tabs>
              <w:spacing w:before="120"/>
              <w:rPr>
                <w:sz w:val="26"/>
                <w:szCs w:val="26"/>
                <w14:ligatures w14:val="none"/>
              </w:rPr>
            </w:pPr>
            <w:proofErr w:type="spellStart"/>
            <w:r w:rsidRPr="009D52DA">
              <w:rPr>
                <w:sz w:val="26"/>
                <w:szCs w:val="26"/>
                <w14:ligatures w14:val="none"/>
              </w:rPr>
              <w:t>Điện</w:t>
            </w:r>
            <w:proofErr w:type="spellEnd"/>
            <w:r w:rsidRPr="009D52DA">
              <w:rPr>
                <w:sz w:val="26"/>
                <w:szCs w:val="26"/>
                <w14:ligatures w14:val="none"/>
              </w:rPr>
              <w:t xml:space="preserve"> </w:t>
            </w:r>
            <w:proofErr w:type="spellStart"/>
            <w:r w:rsidRPr="009D52DA">
              <w:rPr>
                <w:sz w:val="26"/>
                <w:szCs w:val="26"/>
                <w14:ligatures w14:val="none"/>
              </w:rPr>
              <w:t>thoại</w:t>
            </w:r>
            <w:proofErr w:type="spellEnd"/>
            <w:r w:rsidRPr="009D52DA">
              <w:rPr>
                <w:sz w:val="26"/>
                <w:szCs w:val="26"/>
                <w14:ligatures w14:val="none"/>
              </w:rPr>
              <w:t>:                          (CQ)/                          (NR)            Fax:</w:t>
            </w:r>
          </w:p>
        </w:tc>
      </w:tr>
      <w:tr w:rsidR="00AE091F" w14:paraId="60DE4F78" w14:textId="77777777" w:rsidTr="003307B3">
        <w:tc>
          <w:tcPr>
            <w:tcW w:w="5000" w:type="pct"/>
            <w:gridSpan w:val="3"/>
            <w:tcBorders>
              <w:top w:val="nil"/>
              <w:bottom w:val="nil"/>
            </w:tcBorders>
          </w:tcPr>
          <w:p w14:paraId="34B6B8DA" w14:textId="77777777" w:rsidR="009D52DA" w:rsidRPr="009D52DA" w:rsidRDefault="00000000" w:rsidP="009D52DA">
            <w:pPr>
              <w:widowControl w:val="0"/>
              <w:tabs>
                <w:tab w:val="left" w:pos="360"/>
              </w:tabs>
              <w:spacing w:before="120"/>
              <w:rPr>
                <w:sz w:val="26"/>
                <w:szCs w:val="26"/>
                <w14:ligatures w14:val="none"/>
              </w:rPr>
            </w:pPr>
            <w:r w:rsidRPr="009D52DA">
              <w:rPr>
                <w:sz w:val="26"/>
                <w:szCs w:val="26"/>
                <w14:ligatures w14:val="none"/>
              </w:rPr>
              <w:t>Mobile:</w:t>
            </w:r>
          </w:p>
        </w:tc>
      </w:tr>
      <w:tr w:rsidR="00AE091F" w14:paraId="2E095FBB" w14:textId="77777777" w:rsidTr="003307B3">
        <w:tc>
          <w:tcPr>
            <w:tcW w:w="5000" w:type="pct"/>
            <w:gridSpan w:val="3"/>
            <w:tcBorders>
              <w:top w:val="nil"/>
              <w:bottom w:val="nil"/>
            </w:tcBorders>
          </w:tcPr>
          <w:p w14:paraId="4B9BAB59" w14:textId="77777777" w:rsidR="009D52DA" w:rsidRPr="009D52DA" w:rsidRDefault="00000000" w:rsidP="009D52DA">
            <w:pPr>
              <w:widowControl w:val="0"/>
              <w:tabs>
                <w:tab w:val="left" w:pos="360"/>
              </w:tabs>
              <w:spacing w:before="120"/>
              <w:rPr>
                <w:sz w:val="26"/>
                <w:szCs w:val="26"/>
                <w14:ligatures w14:val="none"/>
              </w:rPr>
            </w:pPr>
            <w:r w:rsidRPr="009D52DA">
              <w:rPr>
                <w:sz w:val="26"/>
                <w:szCs w:val="26"/>
                <w14:ligatures w14:val="none"/>
              </w:rPr>
              <w:t>E-mail:</w:t>
            </w:r>
          </w:p>
        </w:tc>
      </w:tr>
      <w:tr w:rsidR="00AE091F" w14:paraId="4922923E" w14:textId="77777777" w:rsidTr="003307B3">
        <w:tc>
          <w:tcPr>
            <w:tcW w:w="5000" w:type="pct"/>
            <w:gridSpan w:val="3"/>
            <w:tcBorders>
              <w:top w:val="nil"/>
            </w:tcBorders>
          </w:tcPr>
          <w:p w14:paraId="38AA6013" w14:textId="77777777" w:rsidR="009D52DA" w:rsidRPr="009D52DA" w:rsidRDefault="00000000" w:rsidP="009D52DA">
            <w:pPr>
              <w:widowControl w:val="0"/>
              <w:tabs>
                <w:tab w:val="left" w:pos="360"/>
              </w:tabs>
              <w:spacing w:before="120"/>
              <w:rPr>
                <w:sz w:val="26"/>
                <w:szCs w:val="26"/>
                <w14:ligatures w14:val="none"/>
              </w:rPr>
            </w:pPr>
            <w:proofErr w:type="spellStart"/>
            <w:r w:rsidRPr="009D52DA">
              <w:rPr>
                <w:sz w:val="26"/>
                <w:szCs w:val="26"/>
                <w14:ligatures w14:val="none"/>
              </w:rPr>
              <w:t>Địa</w:t>
            </w:r>
            <w:proofErr w:type="spellEnd"/>
            <w:r w:rsidRPr="009D52DA">
              <w:rPr>
                <w:sz w:val="26"/>
                <w:szCs w:val="26"/>
                <w14:ligatures w14:val="none"/>
              </w:rPr>
              <w:t xml:space="preserve"> </w:t>
            </w:r>
            <w:proofErr w:type="spellStart"/>
            <w:r w:rsidRPr="009D52DA">
              <w:rPr>
                <w:sz w:val="26"/>
                <w:szCs w:val="26"/>
                <w14:ligatures w14:val="none"/>
              </w:rPr>
              <w:t>chỉ</w:t>
            </w:r>
            <w:proofErr w:type="spellEnd"/>
            <w:r w:rsidRPr="009D52DA">
              <w:rPr>
                <w:sz w:val="26"/>
                <w:szCs w:val="26"/>
                <w14:ligatures w14:val="none"/>
              </w:rPr>
              <w:t xml:space="preserve"> </w:t>
            </w:r>
            <w:proofErr w:type="spellStart"/>
            <w:r w:rsidRPr="009D52DA">
              <w:rPr>
                <w:sz w:val="26"/>
                <w:szCs w:val="26"/>
                <w14:ligatures w14:val="none"/>
              </w:rPr>
              <w:t>cơ</w:t>
            </w:r>
            <w:proofErr w:type="spellEnd"/>
            <w:r w:rsidRPr="009D52DA">
              <w:rPr>
                <w:sz w:val="26"/>
                <w:szCs w:val="26"/>
                <w14:ligatures w14:val="none"/>
              </w:rPr>
              <w:t xml:space="preserve"> </w:t>
            </w:r>
            <w:proofErr w:type="spellStart"/>
            <w:r w:rsidRPr="009D52DA">
              <w:rPr>
                <w:sz w:val="26"/>
                <w:szCs w:val="26"/>
                <w14:ligatures w14:val="none"/>
              </w:rPr>
              <w:t>quan</w:t>
            </w:r>
            <w:proofErr w:type="spellEnd"/>
            <w:r w:rsidRPr="009D52DA">
              <w:rPr>
                <w:sz w:val="26"/>
                <w:szCs w:val="26"/>
                <w14:ligatures w14:val="none"/>
              </w:rPr>
              <w:t>:</w:t>
            </w:r>
          </w:p>
          <w:p w14:paraId="7B349C41" w14:textId="77777777" w:rsidR="009D52DA" w:rsidRPr="009D52DA" w:rsidRDefault="00000000" w:rsidP="009D52DA">
            <w:pPr>
              <w:widowControl w:val="0"/>
              <w:tabs>
                <w:tab w:val="left" w:pos="360"/>
              </w:tabs>
              <w:spacing w:before="120"/>
              <w:rPr>
                <w:sz w:val="26"/>
                <w:szCs w:val="26"/>
                <w14:ligatures w14:val="none"/>
              </w:rPr>
            </w:pPr>
            <w:proofErr w:type="spellStart"/>
            <w:r w:rsidRPr="009D52DA">
              <w:rPr>
                <w:sz w:val="26"/>
                <w:szCs w:val="26"/>
                <w14:ligatures w14:val="none"/>
              </w:rPr>
              <w:t>Địa</w:t>
            </w:r>
            <w:proofErr w:type="spellEnd"/>
            <w:r w:rsidRPr="009D52DA">
              <w:rPr>
                <w:sz w:val="26"/>
                <w:szCs w:val="26"/>
                <w14:ligatures w14:val="none"/>
              </w:rPr>
              <w:t xml:space="preserve"> </w:t>
            </w:r>
            <w:proofErr w:type="spellStart"/>
            <w:r w:rsidRPr="009D52DA">
              <w:rPr>
                <w:sz w:val="26"/>
                <w:szCs w:val="26"/>
                <w14:ligatures w14:val="none"/>
              </w:rPr>
              <w:t>chỉ</w:t>
            </w:r>
            <w:proofErr w:type="spellEnd"/>
            <w:r w:rsidRPr="009D52DA">
              <w:rPr>
                <w:sz w:val="26"/>
                <w:szCs w:val="26"/>
                <w14:ligatures w14:val="none"/>
              </w:rPr>
              <w:t xml:space="preserve"> </w:t>
            </w:r>
            <w:proofErr w:type="spellStart"/>
            <w:r w:rsidRPr="009D52DA">
              <w:rPr>
                <w:sz w:val="26"/>
                <w:szCs w:val="26"/>
                <w14:ligatures w14:val="none"/>
              </w:rPr>
              <w:t>nhà</w:t>
            </w:r>
            <w:proofErr w:type="spellEnd"/>
            <w:r w:rsidRPr="009D52DA">
              <w:rPr>
                <w:sz w:val="26"/>
                <w:szCs w:val="26"/>
                <w14:ligatures w14:val="none"/>
              </w:rPr>
              <w:t xml:space="preserve"> </w:t>
            </w:r>
            <w:proofErr w:type="spellStart"/>
            <w:r w:rsidRPr="009D52DA">
              <w:rPr>
                <w:sz w:val="26"/>
                <w:szCs w:val="26"/>
                <w14:ligatures w14:val="none"/>
              </w:rPr>
              <w:t>riêng</w:t>
            </w:r>
            <w:proofErr w:type="spellEnd"/>
            <w:r w:rsidRPr="009D52DA">
              <w:rPr>
                <w:sz w:val="26"/>
                <w:szCs w:val="26"/>
                <w14:ligatures w14:val="none"/>
              </w:rPr>
              <w:t>:</w:t>
            </w:r>
          </w:p>
          <w:p w14:paraId="2C5B6446" w14:textId="77777777" w:rsidR="009D52DA" w:rsidRPr="009D52DA" w:rsidRDefault="009D52DA" w:rsidP="009D52DA">
            <w:pPr>
              <w:widowControl w:val="0"/>
              <w:tabs>
                <w:tab w:val="left" w:pos="360"/>
              </w:tabs>
              <w:spacing w:before="120"/>
              <w:rPr>
                <w:sz w:val="26"/>
                <w:szCs w:val="26"/>
                <w14:ligatures w14:val="none"/>
              </w:rPr>
            </w:pPr>
          </w:p>
        </w:tc>
      </w:tr>
    </w:tbl>
    <w:p w14:paraId="4E5132EF" w14:textId="77777777" w:rsidR="009D52DA" w:rsidRPr="009D52DA" w:rsidRDefault="009D52DA" w:rsidP="009D52DA">
      <w:pPr>
        <w:keepNext/>
        <w:spacing w:before="120"/>
        <w:jc w:val="both"/>
        <w:rPr>
          <w:b/>
          <w:sz w:val="26"/>
          <w:szCs w:val="26"/>
          <w14:ligatures w14:val="none"/>
        </w:rPr>
      </w:pPr>
    </w:p>
    <w:p w14:paraId="1C1BCF92" w14:textId="77777777" w:rsidR="009D52DA" w:rsidRPr="009D52DA" w:rsidRDefault="00000000" w:rsidP="009D52DA">
      <w:pPr>
        <w:keepNext/>
        <w:spacing w:before="120"/>
        <w:jc w:val="both"/>
        <w:rPr>
          <w:b/>
          <w:sz w:val="26"/>
          <w:szCs w:val="26"/>
          <w14:ligatures w14:val="none"/>
        </w:rPr>
      </w:pPr>
      <w:r w:rsidRPr="009D52DA">
        <w:rPr>
          <w:b/>
          <w:sz w:val="26"/>
          <w:szCs w:val="26"/>
          <w14:ligatures w14:val="none"/>
        </w:rPr>
        <w:t xml:space="preserve">II.  </w:t>
      </w:r>
      <w:proofErr w:type="spellStart"/>
      <w:r w:rsidRPr="009D52DA">
        <w:rPr>
          <w:b/>
          <w:sz w:val="26"/>
          <w:szCs w:val="26"/>
          <w14:ligatures w14:val="none"/>
        </w:rPr>
        <w:t>Nội</w:t>
      </w:r>
      <w:proofErr w:type="spellEnd"/>
      <w:r w:rsidRPr="009D52DA">
        <w:rPr>
          <w:b/>
          <w:sz w:val="26"/>
          <w:szCs w:val="26"/>
          <w14:ligatures w14:val="none"/>
        </w:rPr>
        <w:t xml:space="preserve"> dung </w:t>
      </w:r>
      <w:proofErr w:type="spellStart"/>
      <w:r w:rsidRPr="009D52DA">
        <w:rPr>
          <w:b/>
          <w:sz w:val="26"/>
          <w:szCs w:val="26"/>
          <w14:ligatures w14:val="none"/>
        </w:rPr>
        <w:t>nghiên</w:t>
      </w:r>
      <w:proofErr w:type="spellEnd"/>
      <w:r w:rsidRPr="009D52DA">
        <w:rPr>
          <w:b/>
          <w:sz w:val="26"/>
          <w:szCs w:val="26"/>
          <w14:ligatures w14:val="none"/>
        </w:rPr>
        <w:t xml:space="preserve"> </w:t>
      </w:r>
      <w:proofErr w:type="spellStart"/>
      <w:r w:rsidRPr="009D52DA">
        <w:rPr>
          <w:b/>
          <w:sz w:val="26"/>
          <w:szCs w:val="26"/>
          <w14:ligatures w14:val="none"/>
        </w:rPr>
        <w:t>cứu</w:t>
      </w:r>
      <w:proofErr w:type="spellEnd"/>
      <w:r w:rsidRPr="009D52DA">
        <w:rPr>
          <w:b/>
          <w:sz w:val="26"/>
          <w:szCs w:val="26"/>
          <w14:ligatures w14:val="none"/>
        </w:rPr>
        <w:t xml:space="preserve"> </w:t>
      </w:r>
      <w:proofErr w:type="spellStart"/>
      <w:r w:rsidRPr="009D52DA">
        <w:rPr>
          <w:b/>
          <w:sz w:val="26"/>
          <w:szCs w:val="26"/>
          <w14:ligatures w14:val="none"/>
        </w:rPr>
        <w:t>lâm</w:t>
      </w:r>
      <w:proofErr w:type="spellEnd"/>
      <w:r w:rsidRPr="009D52DA">
        <w:rPr>
          <w:b/>
          <w:sz w:val="26"/>
          <w:szCs w:val="26"/>
          <w14:ligatures w14:val="none"/>
        </w:rPr>
        <w:t xml:space="preserve"> </w:t>
      </w:r>
      <w:proofErr w:type="spellStart"/>
      <w:r w:rsidRPr="009D52DA">
        <w:rPr>
          <w:b/>
          <w:sz w:val="26"/>
          <w:szCs w:val="26"/>
          <w14:ligatures w14:val="none"/>
        </w:rPr>
        <w:t>sàng</w:t>
      </w:r>
      <w:proofErr w:type="spellEnd"/>
      <w:r w:rsidRPr="009D52DA">
        <w:rPr>
          <w:b/>
          <w:sz w:val="26"/>
          <w:szCs w:val="26"/>
          <w14:ligatures w14:val="none"/>
        </w:rPr>
        <w:t xml:space="preserve"> </w:t>
      </w:r>
      <w:proofErr w:type="spellStart"/>
      <w:r w:rsidRPr="009D52DA">
        <w:rPr>
          <w:b/>
          <w:sz w:val="26"/>
          <w:szCs w:val="26"/>
          <w14:ligatures w14:val="none"/>
        </w:rPr>
        <w:t>trang</w:t>
      </w:r>
      <w:proofErr w:type="spellEnd"/>
      <w:r w:rsidRPr="009D52DA">
        <w:rPr>
          <w:b/>
          <w:sz w:val="26"/>
          <w:szCs w:val="26"/>
          <w14:ligatures w14:val="none"/>
        </w:rPr>
        <w:t xml:space="preserve"> </w:t>
      </w:r>
      <w:proofErr w:type="spellStart"/>
      <w:r w:rsidRPr="009D52DA">
        <w:rPr>
          <w:b/>
          <w:sz w:val="26"/>
          <w:szCs w:val="26"/>
          <w14:ligatures w14:val="none"/>
        </w:rPr>
        <w:t>thiết</w:t>
      </w:r>
      <w:proofErr w:type="spellEnd"/>
      <w:r w:rsidRPr="009D52DA">
        <w:rPr>
          <w:b/>
          <w:sz w:val="26"/>
          <w:szCs w:val="26"/>
          <w14:ligatures w14:val="none"/>
        </w:rPr>
        <w:t xml:space="preserve"> </w:t>
      </w:r>
      <w:proofErr w:type="spellStart"/>
      <w:r w:rsidRPr="009D52DA">
        <w:rPr>
          <w:b/>
          <w:sz w:val="26"/>
          <w:szCs w:val="26"/>
          <w14:ligatures w14:val="none"/>
        </w:rPr>
        <w:t>bị</w:t>
      </w:r>
      <w:proofErr w:type="spellEnd"/>
      <w:r w:rsidRPr="009D52DA">
        <w:rPr>
          <w:b/>
          <w:sz w:val="26"/>
          <w:szCs w:val="26"/>
          <w14:ligatures w14:val="none"/>
        </w:rPr>
        <w:t xml:space="preserve"> y </w:t>
      </w:r>
      <w:proofErr w:type="spellStart"/>
      <w:r w:rsidRPr="009D52DA">
        <w:rPr>
          <w:b/>
          <w:sz w:val="26"/>
          <w:szCs w:val="26"/>
          <w14:ligatures w14:val="none"/>
        </w:rPr>
        <w:t>tế</w:t>
      </w:r>
      <w:proofErr w:type="spellEnd"/>
    </w:p>
    <w:p w14:paraId="71F6D839" w14:textId="77777777" w:rsidR="009D52DA" w:rsidRPr="009D52DA" w:rsidRDefault="00000000" w:rsidP="009D52DA">
      <w:pPr>
        <w:spacing w:before="120"/>
        <w:ind w:left="90" w:right="290"/>
        <w:jc w:val="both"/>
        <w:rPr>
          <w:i/>
          <w:sz w:val="26"/>
          <w:szCs w:val="26"/>
          <w14:ligatures w14:val="none"/>
        </w:rPr>
      </w:pPr>
      <w:r w:rsidRPr="009D52DA">
        <w:rPr>
          <w:i/>
          <w:sz w:val="26"/>
          <w:szCs w:val="26"/>
          <w14:ligatures w14:val="none"/>
        </w:rPr>
        <w:t>(</w:t>
      </w:r>
      <w:proofErr w:type="spellStart"/>
      <w:r w:rsidRPr="009D52DA">
        <w:rPr>
          <w:i/>
          <w:sz w:val="26"/>
          <w:szCs w:val="26"/>
          <w14:ligatures w14:val="none"/>
        </w:rPr>
        <w:t>Diễn</w:t>
      </w:r>
      <w:proofErr w:type="spellEnd"/>
      <w:r w:rsidRPr="009D52DA">
        <w:rPr>
          <w:i/>
          <w:sz w:val="26"/>
          <w:szCs w:val="26"/>
          <w14:ligatures w14:val="none"/>
        </w:rPr>
        <w:t xml:space="preserve"> </w:t>
      </w:r>
      <w:proofErr w:type="spellStart"/>
      <w:r w:rsidRPr="009D52DA">
        <w:rPr>
          <w:i/>
          <w:sz w:val="26"/>
          <w:szCs w:val="26"/>
          <w14:ligatures w14:val="none"/>
        </w:rPr>
        <w:t>giải</w:t>
      </w:r>
      <w:proofErr w:type="spellEnd"/>
      <w:r w:rsidRPr="009D52DA">
        <w:rPr>
          <w:i/>
          <w:sz w:val="26"/>
          <w:szCs w:val="26"/>
          <w14:ligatures w14:val="none"/>
        </w:rPr>
        <w:t xml:space="preserve"> </w:t>
      </w:r>
      <w:proofErr w:type="spellStart"/>
      <w:r w:rsidRPr="009D52DA">
        <w:rPr>
          <w:i/>
          <w:sz w:val="26"/>
          <w:szCs w:val="26"/>
          <w14:ligatures w14:val="none"/>
        </w:rPr>
        <w:t>các</w:t>
      </w:r>
      <w:proofErr w:type="spellEnd"/>
      <w:r w:rsidRPr="009D52DA">
        <w:rPr>
          <w:i/>
          <w:sz w:val="26"/>
          <w:szCs w:val="26"/>
          <w14:ligatures w14:val="none"/>
        </w:rPr>
        <w:t xml:space="preserve"> </w:t>
      </w:r>
      <w:proofErr w:type="spellStart"/>
      <w:r w:rsidRPr="009D52DA">
        <w:rPr>
          <w:i/>
          <w:sz w:val="26"/>
          <w:szCs w:val="26"/>
          <w14:ligatures w14:val="none"/>
        </w:rPr>
        <w:t>mục</w:t>
      </w:r>
      <w:proofErr w:type="spellEnd"/>
      <w:r w:rsidRPr="009D52DA">
        <w:rPr>
          <w:i/>
          <w:sz w:val="26"/>
          <w:szCs w:val="26"/>
          <w14:ligatures w14:val="none"/>
        </w:rPr>
        <w:t xml:space="preserve"> </w:t>
      </w:r>
      <w:proofErr w:type="spellStart"/>
      <w:r w:rsidRPr="009D52DA">
        <w:rPr>
          <w:i/>
          <w:sz w:val="26"/>
          <w:szCs w:val="26"/>
          <w14:ligatures w14:val="none"/>
        </w:rPr>
        <w:t>theo</w:t>
      </w:r>
      <w:proofErr w:type="spellEnd"/>
      <w:r w:rsidRPr="009D52DA">
        <w:rPr>
          <w:i/>
          <w:sz w:val="26"/>
          <w:szCs w:val="26"/>
          <w14:ligatures w14:val="none"/>
        </w:rPr>
        <w:t xml:space="preserve"> </w:t>
      </w:r>
      <w:proofErr w:type="spellStart"/>
      <w:r w:rsidRPr="009D52DA">
        <w:rPr>
          <w:i/>
          <w:sz w:val="26"/>
          <w:szCs w:val="26"/>
          <w14:ligatures w14:val="none"/>
        </w:rPr>
        <w:t>nội</w:t>
      </w:r>
      <w:proofErr w:type="spellEnd"/>
      <w:r w:rsidRPr="009D52DA">
        <w:rPr>
          <w:i/>
          <w:sz w:val="26"/>
          <w:szCs w:val="26"/>
          <w14:ligatures w14:val="none"/>
        </w:rPr>
        <w:t xml:space="preserve"> dung </w:t>
      </w:r>
      <w:proofErr w:type="spellStart"/>
      <w:r w:rsidRPr="009D52DA">
        <w:rPr>
          <w:i/>
          <w:sz w:val="26"/>
          <w:szCs w:val="26"/>
          <w14:ligatures w14:val="none"/>
        </w:rPr>
        <w:t>yêu</w:t>
      </w:r>
      <w:proofErr w:type="spellEnd"/>
      <w:r w:rsidRPr="009D52DA">
        <w:rPr>
          <w:i/>
          <w:sz w:val="26"/>
          <w:szCs w:val="26"/>
          <w14:ligatures w14:val="none"/>
        </w:rPr>
        <w:t xml:space="preserve"> </w:t>
      </w:r>
      <w:proofErr w:type="spellStart"/>
      <w:r w:rsidRPr="009D52DA">
        <w:rPr>
          <w:i/>
          <w:sz w:val="26"/>
          <w:szCs w:val="26"/>
          <w14:ligatures w14:val="none"/>
        </w:rPr>
        <w:t>cầu</w:t>
      </w:r>
      <w:proofErr w:type="spellEnd"/>
      <w:r w:rsidRPr="009D52DA">
        <w:rPr>
          <w:i/>
          <w:sz w:val="26"/>
          <w:szCs w:val="26"/>
          <w14:ligatures w14:val="none"/>
        </w:rPr>
        <w:t xml:space="preserve"> </w:t>
      </w:r>
      <w:proofErr w:type="spellStart"/>
      <w:r w:rsidRPr="009D52DA">
        <w:rPr>
          <w:i/>
          <w:sz w:val="26"/>
          <w:szCs w:val="26"/>
          <w14:ligatures w14:val="none"/>
        </w:rPr>
        <w:t>của</w:t>
      </w:r>
      <w:proofErr w:type="spellEnd"/>
      <w:r w:rsidRPr="009D52DA">
        <w:rPr>
          <w:i/>
          <w:sz w:val="26"/>
          <w:szCs w:val="26"/>
          <w14:ligatures w14:val="none"/>
        </w:rPr>
        <w:t xml:space="preserve"> </w:t>
      </w:r>
      <w:proofErr w:type="spellStart"/>
      <w:r w:rsidRPr="009D52DA">
        <w:rPr>
          <w:i/>
          <w:sz w:val="26"/>
          <w:szCs w:val="26"/>
          <w14:ligatures w14:val="none"/>
        </w:rPr>
        <w:t>Hướng</w:t>
      </w:r>
      <w:proofErr w:type="spellEnd"/>
      <w:r w:rsidRPr="009D52DA">
        <w:rPr>
          <w:i/>
          <w:sz w:val="26"/>
          <w:szCs w:val="26"/>
          <w14:ligatures w14:val="none"/>
        </w:rPr>
        <w:t xml:space="preserve"> </w:t>
      </w:r>
      <w:proofErr w:type="spellStart"/>
      <w:r w:rsidRPr="009D52DA">
        <w:rPr>
          <w:i/>
          <w:sz w:val="26"/>
          <w:szCs w:val="26"/>
          <w14:ligatures w14:val="none"/>
        </w:rPr>
        <w:t>dẫn</w:t>
      </w:r>
      <w:proofErr w:type="spellEnd"/>
      <w:r w:rsidRPr="009D52DA">
        <w:rPr>
          <w:i/>
          <w:sz w:val="26"/>
          <w:szCs w:val="26"/>
          <w14:ligatures w14:val="none"/>
        </w:rPr>
        <w:t xml:space="preserve"> </w:t>
      </w:r>
      <w:r w:rsidRPr="009D52DA">
        <w:rPr>
          <w:i/>
          <w:sz w:val="26"/>
          <w:szCs w:val="26"/>
          <w:lang w:val="vi-VN"/>
          <w14:ligatures w14:val="none"/>
        </w:rPr>
        <w:t>NCLS</w:t>
      </w:r>
      <w:r w:rsidRPr="009D52DA">
        <w:rPr>
          <w:i/>
          <w:sz w:val="26"/>
          <w:szCs w:val="26"/>
          <w14:ligatures w14:val="none"/>
        </w:rPr>
        <w:t xml:space="preserve">TTBYT </w:t>
      </w:r>
      <w:proofErr w:type="spellStart"/>
      <w:r w:rsidRPr="009D52DA">
        <w:rPr>
          <w:i/>
          <w:sz w:val="26"/>
          <w:szCs w:val="26"/>
          <w14:ligatures w14:val="none"/>
        </w:rPr>
        <w:t>hướng</w:t>
      </w:r>
      <w:proofErr w:type="spellEnd"/>
      <w:r w:rsidRPr="009D52DA">
        <w:rPr>
          <w:i/>
          <w:sz w:val="26"/>
          <w:szCs w:val="26"/>
          <w14:ligatures w14:val="none"/>
        </w:rPr>
        <w:t xml:space="preserve"> </w:t>
      </w:r>
      <w:proofErr w:type="spellStart"/>
      <w:r w:rsidRPr="009D52DA">
        <w:rPr>
          <w:i/>
          <w:sz w:val="26"/>
          <w:szCs w:val="26"/>
          <w14:ligatures w14:val="none"/>
        </w:rPr>
        <w:t>dẫn</w:t>
      </w:r>
      <w:proofErr w:type="spellEnd"/>
      <w:r w:rsidRPr="009D52DA">
        <w:rPr>
          <w:i/>
          <w:sz w:val="26"/>
          <w:szCs w:val="26"/>
          <w14:ligatures w14:val="none"/>
        </w:rPr>
        <w:t xml:space="preserve"> </w:t>
      </w:r>
      <w:proofErr w:type="spellStart"/>
      <w:r w:rsidRPr="009D52DA">
        <w:rPr>
          <w:i/>
          <w:sz w:val="26"/>
          <w:szCs w:val="26"/>
          <w14:ligatures w14:val="none"/>
        </w:rPr>
        <w:t>nội</w:t>
      </w:r>
      <w:proofErr w:type="spellEnd"/>
      <w:r w:rsidRPr="009D52DA">
        <w:rPr>
          <w:i/>
          <w:sz w:val="26"/>
          <w:szCs w:val="26"/>
          <w14:ligatures w14:val="none"/>
        </w:rPr>
        <w:t xml:space="preserve"> dung </w:t>
      </w:r>
      <w:proofErr w:type="spellStart"/>
      <w:r w:rsidRPr="009D52DA">
        <w:rPr>
          <w:i/>
          <w:sz w:val="26"/>
          <w:szCs w:val="26"/>
          <w14:ligatures w14:val="none"/>
        </w:rPr>
        <w:t>đề</w:t>
      </w:r>
      <w:proofErr w:type="spellEnd"/>
      <w:r w:rsidRPr="009D52DA">
        <w:rPr>
          <w:i/>
          <w:sz w:val="26"/>
          <w:szCs w:val="26"/>
          <w14:ligatures w14:val="none"/>
        </w:rPr>
        <w:t xml:space="preserve"> </w:t>
      </w:r>
      <w:proofErr w:type="spellStart"/>
      <w:r w:rsidRPr="009D52DA">
        <w:rPr>
          <w:i/>
          <w:sz w:val="26"/>
          <w:szCs w:val="26"/>
          <w14:ligatures w14:val="none"/>
        </w:rPr>
        <w:t>cương</w:t>
      </w:r>
      <w:proofErr w:type="spellEnd"/>
      <w:r w:rsidRPr="009D52DA">
        <w:rPr>
          <w:i/>
          <w:sz w:val="26"/>
          <w:szCs w:val="26"/>
          <w14:ligatures w14:val="none"/>
        </w:rPr>
        <w:t xml:space="preserve"> ở </w:t>
      </w:r>
      <w:proofErr w:type="spellStart"/>
      <w:r w:rsidRPr="009D52DA">
        <w:rPr>
          <w:i/>
          <w:sz w:val="26"/>
          <w:szCs w:val="26"/>
          <w14:ligatures w14:val="none"/>
        </w:rPr>
        <w:t>các</w:t>
      </w:r>
      <w:proofErr w:type="spellEnd"/>
      <w:r w:rsidRPr="009D52DA">
        <w:rPr>
          <w:i/>
          <w:sz w:val="26"/>
          <w:szCs w:val="26"/>
          <w14:ligatures w14:val="none"/>
        </w:rPr>
        <w:t xml:space="preserve"> </w:t>
      </w:r>
      <w:proofErr w:type="spellStart"/>
      <w:r w:rsidRPr="009D52DA">
        <w:rPr>
          <w:i/>
          <w:sz w:val="26"/>
          <w:szCs w:val="26"/>
          <w14:ligatures w14:val="none"/>
        </w:rPr>
        <w:t>giai</w:t>
      </w:r>
      <w:proofErr w:type="spellEnd"/>
      <w:r w:rsidRPr="009D52DA">
        <w:rPr>
          <w:i/>
          <w:sz w:val="26"/>
          <w:szCs w:val="26"/>
          <w14:ligatures w14:val="none"/>
        </w:rPr>
        <w:t xml:space="preserve"> </w:t>
      </w:r>
      <w:proofErr w:type="spellStart"/>
      <w:r w:rsidRPr="009D52DA">
        <w:rPr>
          <w:i/>
          <w:sz w:val="26"/>
          <w:szCs w:val="26"/>
          <w14:ligatures w14:val="none"/>
        </w:rPr>
        <w:t>đoạn</w:t>
      </w:r>
      <w:proofErr w:type="spellEnd"/>
      <w:r w:rsidRPr="009D52DA">
        <w:rPr>
          <w:i/>
          <w:sz w:val="26"/>
          <w:szCs w:val="26"/>
          <w14:ligatures w14:val="none"/>
        </w:rPr>
        <w:t>)</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7"/>
        <w:gridCol w:w="90"/>
        <w:gridCol w:w="2532"/>
        <w:gridCol w:w="881"/>
        <w:gridCol w:w="2297"/>
        <w:gridCol w:w="1522"/>
        <w:gridCol w:w="1469"/>
      </w:tblGrid>
      <w:tr w:rsidR="00AE091F" w14:paraId="5D26FE44" w14:textId="77777777" w:rsidTr="003307B3">
        <w:trPr>
          <w:cantSplit/>
        </w:trPr>
        <w:tc>
          <w:tcPr>
            <w:tcW w:w="558" w:type="dxa"/>
            <w:tcBorders>
              <w:bottom w:val="single" w:sz="4" w:space="0" w:color="auto"/>
            </w:tcBorders>
          </w:tcPr>
          <w:p w14:paraId="25D1E7CA"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10</w:t>
            </w:r>
          </w:p>
        </w:tc>
        <w:tc>
          <w:tcPr>
            <w:tcW w:w="8790" w:type="dxa"/>
            <w:gridSpan w:val="6"/>
            <w:tcBorders>
              <w:bottom w:val="nil"/>
            </w:tcBorders>
          </w:tcPr>
          <w:p w14:paraId="00B5E536" w14:textId="77777777" w:rsidR="009D52DA" w:rsidRPr="009D52DA" w:rsidRDefault="00000000" w:rsidP="009D52DA">
            <w:pPr>
              <w:widowControl w:val="0"/>
              <w:tabs>
                <w:tab w:val="left" w:pos="360"/>
              </w:tabs>
              <w:spacing w:before="120"/>
              <w:rPr>
                <w:b/>
                <w:sz w:val="26"/>
                <w:szCs w:val="26"/>
                <w14:ligatures w14:val="none"/>
              </w:rPr>
            </w:pPr>
            <w:proofErr w:type="spellStart"/>
            <w:r w:rsidRPr="009D52DA">
              <w:rPr>
                <w:b/>
                <w:i/>
                <w:sz w:val="26"/>
                <w:szCs w:val="26"/>
                <w14:ligatures w14:val="none"/>
              </w:rPr>
              <w:t>Mục</w:t>
            </w:r>
            <w:proofErr w:type="spellEnd"/>
            <w:r w:rsidRPr="009D52DA">
              <w:rPr>
                <w:b/>
                <w:i/>
                <w:sz w:val="26"/>
                <w:szCs w:val="26"/>
                <w14:ligatures w14:val="none"/>
              </w:rPr>
              <w:t xml:space="preserve"> </w:t>
            </w:r>
            <w:proofErr w:type="spellStart"/>
            <w:r w:rsidRPr="009D52DA">
              <w:rPr>
                <w:b/>
                <w:i/>
                <w:sz w:val="26"/>
                <w:szCs w:val="26"/>
                <w14:ligatures w14:val="none"/>
              </w:rPr>
              <w:t>tiêu</w:t>
            </w:r>
            <w:proofErr w:type="spellEnd"/>
            <w:r w:rsidRPr="009D52DA">
              <w:rPr>
                <w:b/>
                <w:i/>
                <w:sz w:val="26"/>
                <w:szCs w:val="26"/>
                <w14:ligatures w14:val="none"/>
              </w:rPr>
              <w:t>:</w:t>
            </w:r>
            <w:r w:rsidRPr="009D52DA">
              <w:rPr>
                <w:b/>
                <w:sz w:val="26"/>
                <w:szCs w:val="26"/>
                <w14:ligatures w14:val="none"/>
              </w:rPr>
              <w:t xml:space="preserve"> </w:t>
            </w:r>
          </w:p>
        </w:tc>
      </w:tr>
      <w:tr w:rsidR="00AE091F" w14:paraId="58167A88" w14:textId="77777777" w:rsidTr="003307B3">
        <w:tc>
          <w:tcPr>
            <w:tcW w:w="9348" w:type="dxa"/>
            <w:gridSpan w:val="7"/>
            <w:tcBorders>
              <w:top w:val="nil"/>
              <w:bottom w:val="single" w:sz="4" w:space="0" w:color="auto"/>
            </w:tcBorders>
          </w:tcPr>
          <w:p w14:paraId="3BF552A4" w14:textId="77777777" w:rsidR="009D52DA" w:rsidRPr="009D52DA" w:rsidRDefault="009D52DA" w:rsidP="009D52DA">
            <w:pPr>
              <w:widowControl w:val="0"/>
              <w:tabs>
                <w:tab w:val="left" w:pos="360"/>
              </w:tabs>
              <w:spacing w:before="120"/>
              <w:rPr>
                <w:b/>
                <w:sz w:val="26"/>
                <w:szCs w:val="26"/>
                <w14:ligatures w14:val="none"/>
              </w:rPr>
            </w:pPr>
          </w:p>
          <w:p w14:paraId="4D703E03" w14:textId="77777777" w:rsidR="009D52DA" w:rsidRPr="009D52DA" w:rsidRDefault="009D52DA" w:rsidP="009D52DA">
            <w:pPr>
              <w:widowControl w:val="0"/>
              <w:tabs>
                <w:tab w:val="left" w:pos="360"/>
              </w:tabs>
              <w:spacing w:before="120"/>
              <w:rPr>
                <w:b/>
                <w:sz w:val="26"/>
                <w:szCs w:val="26"/>
                <w14:ligatures w14:val="none"/>
              </w:rPr>
            </w:pPr>
          </w:p>
          <w:p w14:paraId="6607CA29" w14:textId="77777777" w:rsidR="009D52DA" w:rsidRPr="009D52DA" w:rsidRDefault="009D52DA" w:rsidP="009D52DA">
            <w:pPr>
              <w:widowControl w:val="0"/>
              <w:tabs>
                <w:tab w:val="left" w:pos="360"/>
              </w:tabs>
              <w:spacing w:before="120"/>
              <w:rPr>
                <w:b/>
                <w:sz w:val="26"/>
                <w:szCs w:val="26"/>
                <w14:ligatures w14:val="none"/>
              </w:rPr>
            </w:pPr>
          </w:p>
          <w:p w14:paraId="53E37543" w14:textId="77777777" w:rsidR="009D52DA" w:rsidRPr="009D52DA" w:rsidRDefault="009D52DA" w:rsidP="009D52DA">
            <w:pPr>
              <w:widowControl w:val="0"/>
              <w:tabs>
                <w:tab w:val="left" w:pos="360"/>
              </w:tabs>
              <w:spacing w:before="120"/>
              <w:rPr>
                <w:b/>
                <w:sz w:val="26"/>
                <w:szCs w:val="26"/>
                <w14:ligatures w14:val="none"/>
              </w:rPr>
            </w:pPr>
          </w:p>
        </w:tc>
      </w:tr>
      <w:tr w:rsidR="00AE091F" w14:paraId="46886F70" w14:textId="77777777" w:rsidTr="003307B3">
        <w:trPr>
          <w:cantSplit/>
        </w:trPr>
        <w:tc>
          <w:tcPr>
            <w:tcW w:w="558" w:type="dxa"/>
            <w:tcBorders>
              <w:top w:val="single" w:sz="4" w:space="0" w:color="auto"/>
            </w:tcBorders>
          </w:tcPr>
          <w:p w14:paraId="7167A286"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11</w:t>
            </w:r>
          </w:p>
        </w:tc>
        <w:tc>
          <w:tcPr>
            <w:tcW w:w="8790" w:type="dxa"/>
            <w:gridSpan w:val="6"/>
            <w:tcBorders>
              <w:top w:val="single" w:sz="4" w:space="0" w:color="auto"/>
              <w:bottom w:val="nil"/>
            </w:tcBorders>
          </w:tcPr>
          <w:p w14:paraId="2FD2D6D5" w14:textId="77777777" w:rsidR="009D52DA" w:rsidRPr="009D52DA" w:rsidRDefault="00000000" w:rsidP="009D52DA">
            <w:pPr>
              <w:widowControl w:val="0"/>
              <w:tabs>
                <w:tab w:val="left" w:pos="360"/>
              </w:tabs>
              <w:spacing w:before="120"/>
              <w:jc w:val="both"/>
              <w:rPr>
                <w:b/>
                <w:i/>
                <w:sz w:val="26"/>
                <w:szCs w:val="26"/>
                <w14:ligatures w14:val="none"/>
              </w:rPr>
            </w:pPr>
            <w:proofErr w:type="spellStart"/>
            <w:r w:rsidRPr="009D52DA">
              <w:rPr>
                <w:b/>
                <w:i/>
                <w:sz w:val="26"/>
                <w:szCs w:val="26"/>
                <w14:ligatures w14:val="none"/>
              </w:rPr>
              <w:t>Tình</w:t>
            </w:r>
            <w:proofErr w:type="spellEnd"/>
            <w:r w:rsidRPr="009D52DA">
              <w:rPr>
                <w:b/>
                <w:i/>
                <w:sz w:val="26"/>
                <w:szCs w:val="26"/>
                <w14:ligatures w14:val="none"/>
              </w:rPr>
              <w:t xml:space="preserve"> </w:t>
            </w:r>
            <w:proofErr w:type="spellStart"/>
            <w:r w:rsidRPr="009D52DA">
              <w:rPr>
                <w:b/>
                <w:i/>
                <w:sz w:val="26"/>
                <w:szCs w:val="26"/>
                <w14:ligatures w14:val="none"/>
              </w:rPr>
              <w:t>hình</w:t>
            </w:r>
            <w:proofErr w:type="spellEnd"/>
            <w:r w:rsidRPr="009D52DA">
              <w:rPr>
                <w:b/>
                <w:i/>
                <w:sz w:val="26"/>
                <w:szCs w:val="26"/>
                <w14:ligatures w14:val="none"/>
              </w:rPr>
              <w:t xml:space="preserve"> </w:t>
            </w:r>
            <w:proofErr w:type="spellStart"/>
            <w:r w:rsidRPr="009D52DA">
              <w:rPr>
                <w:b/>
                <w:i/>
                <w:sz w:val="26"/>
                <w:szCs w:val="26"/>
                <w14:ligatures w14:val="none"/>
              </w:rPr>
              <w:t>nghiên</w:t>
            </w:r>
            <w:proofErr w:type="spellEnd"/>
            <w:r w:rsidRPr="009D52DA">
              <w:rPr>
                <w:b/>
                <w:i/>
                <w:sz w:val="26"/>
                <w:szCs w:val="26"/>
                <w14:ligatures w14:val="none"/>
              </w:rPr>
              <w:t xml:space="preserve"> </w:t>
            </w:r>
            <w:proofErr w:type="spellStart"/>
            <w:r w:rsidRPr="009D52DA">
              <w:rPr>
                <w:b/>
                <w:i/>
                <w:sz w:val="26"/>
                <w:szCs w:val="26"/>
                <w14:ligatures w14:val="none"/>
              </w:rPr>
              <w:t>cứu</w:t>
            </w:r>
            <w:proofErr w:type="spellEnd"/>
            <w:r w:rsidRPr="009D52DA">
              <w:rPr>
                <w:b/>
                <w:i/>
                <w:sz w:val="26"/>
                <w:szCs w:val="26"/>
                <w14:ligatures w14:val="none"/>
              </w:rPr>
              <w:t xml:space="preserve"> </w:t>
            </w:r>
            <w:proofErr w:type="spellStart"/>
            <w:r w:rsidRPr="009D52DA">
              <w:rPr>
                <w:b/>
                <w:i/>
                <w:sz w:val="26"/>
                <w:szCs w:val="26"/>
                <w14:ligatures w14:val="none"/>
              </w:rPr>
              <w:t>nghiên</w:t>
            </w:r>
            <w:proofErr w:type="spellEnd"/>
            <w:r w:rsidRPr="009D52DA">
              <w:rPr>
                <w:b/>
                <w:i/>
                <w:sz w:val="26"/>
                <w:szCs w:val="26"/>
                <w14:ligatures w14:val="none"/>
              </w:rPr>
              <w:t xml:space="preserve"> </w:t>
            </w:r>
            <w:proofErr w:type="spellStart"/>
            <w:r w:rsidRPr="009D52DA">
              <w:rPr>
                <w:b/>
                <w:i/>
                <w:sz w:val="26"/>
                <w:szCs w:val="26"/>
                <w14:ligatures w14:val="none"/>
              </w:rPr>
              <w:t>cứu</w:t>
            </w:r>
            <w:proofErr w:type="spellEnd"/>
            <w:r w:rsidRPr="009D52DA">
              <w:rPr>
                <w:b/>
                <w:i/>
                <w:sz w:val="26"/>
                <w:szCs w:val="26"/>
                <w14:ligatures w14:val="none"/>
              </w:rPr>
              <w:t xml:space="preserve"> </w:t>
            </w:r>
            <w:proofErr w:type="spellStart"/>
            <w:r w:rsidRPr="009D52DA">
              <w:rPr>
                <w:b/>
                <w:i/>
                <w:sz w:val="26"/>
                <w:szCs w:val="26"/>
                <w14:ligatures w14:val="none"/>
              </w:rPr>
              <w:t>lâm</w:t>
            </w:r>
            <w:proofErr w:type="spellEnd"/>
            <w:r w:rsidRPr="009D52DA">
              <w:rPr>
                <w:b/>
                <w:i/>
                <w:sz w:val="26"/>
                <w:szCs w:val="26"/>
                <w14:ligatures w14:val="none"/>
              </w:rPr>
              <w:t xml:space="preserve"> </w:t>
            </w:r>
            <w:proofErr w:type="spellStart"/>
            <w:r w:rsidRPr="009D52DA">
              <w:rPr>
                <w:b/>
                <w:i/>
                <w:sz w:val="26"/>
                <w:szCs w:val="26"/>
                <w14:ligatures w14:val="none"/>
              </w:rPr>
              <w:t>sàng</w:t>
            </w:r>
            <w:proofErr w:type="spellEnd"/>
            <w:r w:rsidRPr="009D52DA">
              <w:rPr>
                <w:b/>
                <w:i/>
                <w:sz w:val="26"/>
                <w:szCs w:val="26"/>
                <w14:ligatures w14:val="none"/>
              </w:rPr>
              <w:t xml:space="preserve"> </w:t>
            </w:r>
            <w:proofErr w:type="spellStart"/>
            <w:r w:rsidRPr="009D52DA">
              <w:rPr>
                <w:b/>
                <w:i/>
                <w:sz w:val="26"/>
                <w:szCs w:val="26"/>
                <w14:ligatures w14:val="none"/>
              </w:rPr>
              <w:t>trang</w:t>
            </w:r>
            <w:proofErr w:type="spellEnd"/>
            <w:r w:rsidRPr="009D52DA">
              <w:rPr>
                <w:b/>
                <w:i/>
                <w:sz w:val="26"/>
                <w:szCs w:val="26"/>
                <w14:ligatures w14:val="none"/>
              </w:rPr>
              <w:t xml:space="preserve"> </w:t>
            </w:r>
            <w:proofErr w:type="spellStart"/>
            <w:r w:rsidRPr="009D52DA">
              <w:rPr>
                <w:b/>
                <w:i/>
                <w:sz w:val="26"/>
                <w:szCs w:val="26"/>
                <w14:ligatures w14:val="none"/>
              </w:rPr>
              <w:t>thiết</w:t>
            </w:r>
            <w:proofErr w:type="spellEnd"/>
            <w:r w:rsidRPr="009D52DA">
              <w:rPr>
                <w:b/>
                <w:i/>
                <w:sz w:val="26"/>
                <w:szCs w:val="26"/>
                <w14:ligatures w14:val="none"/>
              </w:rPr>
              <w:t xml:space="preserve"> </w:t>
            </w:r>
            <w:proofErr w:type="spellStart"/>
            <w:r w:rsidRPr="009D52DA">
              <w:rPr>
                <w:b/>
                <w:i/>
                <w:sz w:val="26"/>
                <w:szCs w:val="26"/>
                <w14:ligatures w14:val="none"/>
              </w:rPr>
              <w:t>bị</w:t>
            </w:r>
            <w:proofErr w:type="spellEnd"/>
            <w:r w:rsidRPr="009D52DA">
              <w:rPr>
                <w:b/>
                <w:i/>
                <w:sz w:val="26"/>
                <w:szCs w:val="26"/>
                <w14:ligatures w14:val="none"/>
              </w:rPr>
              <w:t xml:space="preserve"> y </w:t>
            </w:r>
            <w:proofErr w:type="spellStart"/>
            <w:r w:rsidRPr="009D52DA">
              <w:rPr>
                <w:b/>
                <w:i/>
                <w:sz w:val="26"/>
                <w:szCs w:val="26"/>
                <w14:ligatures w14:val="none"/>
              </w:rPr>
              <w:t>tế</w:t>
            </w:r>
            <w:proofErr w:type="spellEnd"/>
            <w:r w:rsidRPr="009D52DA">
              <w:rPr>
                <w:b/>
                <w:i/>
                <w:sz w:val="26"/>
                <w:szCs w:val="26"/>
                <w14:ligatures w14:val="none"/>
              </w:rPr>
              <w:t xml:space="preserve"> </w:t>
            </w:r>
            <w:proofErr w:type="spellStart"/>
            <w:r w:rsidRPr="009D52DA">
              <w:rPr>
                <w:b/>
                <w:i/>
                <w:sz w:val="26"/>
                <w:szCs w:val="26"/>
                <w14:ligatures w14:val="none"/>
              </w:rPr>
              <w:t>trong</w:t>
            </w:r>
            <w:proofErr w:type="spellEnd"/>
            <w:r w:rsidRPr="009D52DA">
              <w:rPr>
                <w:b/>
                <w:i/>
                <w:sz w:val="26"/>
                <w:szCs w:val="26"/>
                <w14:ligatures w14:val="none"/>
              </w:rPr>
              <w:t xml:space="preserve"> </w:t>
            </w:r>
            <w:proofErr w:type="spellStart"/>
            <w:r w:rsidRPr="009D52DA">
              <w:rPr>
                <w:b/>
                <w:i/>
                <w:sz w:val="26"/>
                <w:szCs w:val="26"/>
                <w14:ligatures w14:val="none"/>
              </w:rPr>
              <w:t>và</w:t>
            </w:r>
            <w:proofErr w:type="spellEnd"/>
            <w:r w:rsidRPr="009D52DA">
              <w:rPr>
                <w:b/>
                <w:i/>
                <w:sz w:val="26"/>
                <w:szCs w:val="26"/>
                <w14:ligatures w14:val="none"/>
              </w:rPr>
              <w:t xml:space="preserve"> </w:t>
            </w:r>
            <w:proofErr w:type="spellStart"/>
            <w:r w:rsidRPr="009D52DA">
              <w:rPr>
                <w:b/>
                <w:i/>
                <w:sz w:val="26"/>
                <w:szCs w:val="26"/>
                <w14:ligatures w14:val="none"/>
              </w:rPr>
              <w:t>ngoài</w:t>
            </w:r>
            <w:proofErr w:type="spellEnd"/>
            <w:r w:rsidRPr="009D52DA">
              <w:rPr>
                <w:b/>
                <w:i/>
                <w:sz w:val="26"/>
                <w:szCs w:val="26"/>
                <w14:ligatures w14:val="none"/>
              </w:rPr>
              <w:t xml:space="preserve"> </w:t>
            </w:r>
            <w:proofErr w:type="spellStart"/>
            <w:r w:rsidRPr="009D52DA">
              <w:rPr>
                <w:b/>
                <w:i/>
                <w:sz w:val="26"/>
                <w:szCs w:val="26"/>
                <w14:ligatures w14:val="none"/>
              </w:rPr>
              <w:t>nước</w:t>
            </w:r>
            <w:proofErr w:type="spellEnd"/>
            <w:r w:rsidRPr="009D52DA">
              <w:rPr>
                <w:b/>
                <w:i/>
                <w:sz w:val="26"/>
                <w:szCs w:val="26"/>
                <w14:ligatures w14:val="none"/>
              </w:rPr>
              <w:t xml:space="preserve"> </w:t>
            </w:r>
          </w:p>
        </w:tc>
      </w:tr>
      <w:tr w:rsidR="00AE091F" w14:paraId="0FB7BDE0"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8" w:type="dxa"/>
            <w:gridSpan w:val="7"/>
            <w:tcBorders>
              <w:top w:val="nil"/>
              <w:bottom w:val="single" w:sz="4" w:space="0" w:color="auto"/>
            </w:tcBorders>
          </w:tcPr>
          <w:p w14:paraId="7B27EF28" w14:textId="77777777" w:rsidR="009D52DA" w:rsidRPr="009D52DA" w:rsidRDefault="009D52DA" w:rsidP="009D52DA">
            <w:pPr>
              <w:widowControl w:val="0"/>
              <w:spacing w:before="120"/>
              <w:rPr>
                <w:snapToGrid w:val="0"/>
                <w:sz w:val="26"/>
                <w:szCs w:val="26"/>
                <w14:ligatures w14:val="none"/>
              </w:rPr>
            </w:pPr>
          </w:p>
          <w:p w14:paraId="460EB8B5" w14:textId="77777777" w:rsidR="009D52DA" w:rsidRPr="009D52DA" w:rsidRDefault="00000000" w:rsidP="009D52DA">
            <w:pPr>
              <w:widowControl w:val="0"/>
              <w:numPr>
                <w:ilvl w:val="0"/>
                <w:numId w:val="33"/>
              </w:numPr>
              <w:tabs>
                <w:tab w:val="left" w:pos="720"/>
                <w:tab w:val="left" w:pos="3780"/>
                <w:tab w:val="left" w:pos="6660"/>
              </w:tabs>
              <w:spacing w:before="120"/>
              <w:rPr>
                <w:sz w:val="26"/>
                <w:szCs w:val="26"/>
                <w14:ligatures w14:val="none"/>
              </w:rPr>
            </w:pPr>
            <w:proofErr w:type="spellStart"/>
            <w:r w:rsidRPr="009D52DA">
              <w:rPr>
                <w:snapToGrid w:val="0"/>
                <w:sz w:val="26"/>
                <w:szCs w:val="26"/>
                <w14:ligatures w14:val="none"/>
              </w:rPr>
              <w:t>Tình</w:t>
            </w:r>
            <w:proofErr w:type="spellEnd"/>
            <w:r w:rsidRPr="009D52DA">
              <w:rPr>
                <w:snapToGrid w:val="0"/>
                <w:sz w:val="26"/>
                <w:szCs w:val="26"/>
                <w14:ligatures w14:val="none"/>
              </w:rPr>
              <w:t xml:space="preserve"> </w:t>
            </w:r>
            <w:proofErr w:type="spellStart"/>
            <w:r w:rsidRPr="009D52DA">
              <w:rPr>
                <w:snapToGrid w:val="0"/>
                <w:sz w:val="26"/>
                <w:szCs w:val="26"/>
                <w14:ligatures w14:val="none"/>
              </w:rPr>
              <w:t>trạng</w:t>
            </w:r>
            <w:proofErr w:type="spellEnd"/>
            <w:r w:rsidRPr="009D52DA">
              <w:rPr>
                <w:snapToGrid w:val="0"/>
                <w:sz w:val="26"/>
                <w:szCs w:val="26"/>
                <w14:ligatures w14:val="none"/>
              </w:rPr>
              <w:t xml:space="preserve"> </w:t>
            </w:r>
            <w:proofErr w:type="spellStart"/>
            <w:r w:rsidRPr="009D52DA">
              <w:rPr>
                <w:snapToGrid w:val="0"/>
                <w:sz w:val="26"/>
                <w:szCs w:val="26"/>
                <w14:ligatures w14:val="none"/>
              </w:rPr>
              <w:t>đề</w:t>
            </w:r>
            <w:proofErr w:type="spellEnd"/>
            <w:r w:rsidRPr="009D52DA">
              <w:rPr>
                <w:snapToGrid w:val="0"/>
                <w:sz w:val="26"/>
                <w:szCs w:val="26"/>
                <w14:ligatures w14:val="none"/>
              </w:rPr>
              <w:t xml:space="preserve"> </w:t>
            </w:r>
            <w:proofErr w:type="spellStart"/>
            <w:r w:rsidRPr="009D52DA">
              <w:rPr>
                <w:snapToGrid w:val="0"/>
                <w:sz w:val="26"/>
                <w:szCs w:val="26"/>
                <w14:ligatures w14:val="none"/>
              </w:rPr>
              <w:t>tài</w:t>
            </w:r>
            <w:proofErr w:type="spellEnd"/>
            <w:r w:rsidRPr="009D52DA">
              <w:rPr>
                <w:snapToGrid w:val="0"/>
                <w:sz w:val="26"/>
                <w:szCs w:val="26"/>
                <w14:ligatures w14:val="none"/>
              </w:rPr>
              <w:t xml:space="preserve">         </w:t>
            </w:r>
            <w:r w:rsidRPr="009D52DA">
              <w:rPr>
                <w:sz w:val="26"/>
                <w:szCs w:val="26"/>
                <w14:ligatures w14:val="none"/>
              </w:rPr>
              <w:fldChar w:fldCharType="begin">
                <w:ffData>
                  <w:name w:val="Check1"/>
                  <w:enabled/>
                  <w:calcOnExit w:val="0"/>
                  <w:checkBox>
                    <w:sizeAuto/>
                    <w:default w:val="0"/>
                  </w:checkBox>
                </w:ffData>
              </w:fldChar>
            </w:r>
            <w:r w:rsidRPr="009D52DA">
              <w:rPr>
                <w:sz w:val="26"/>
                <w:szCs w:val="26"/>
                <w14:ligatures w14:val="none"/>
              </w:rPr>
              <w:instrText xml:space="preserve"> FORMCHECKBOX </w:instrText>
            </w:r>
            <w:r>
              <w:rPr>
                <w:sz w:val="26"/>
                <w:szCs w:val="26"/>
                <w14:ligatures w14:val="none"/>
              </w:rPr>
            </w:r>
            <w:r>
              <w:rPr>
                <w:sz w:val="26"/>
                <w:szCs w:val="26"/>
                <w14:ligatures w14:val="none"/>
              </w:rPr>
              <w:fldChar w:fldCharType="separate"/>
            </w:r>
            <w:r w:rsidRPr="009D52DA">
              <w:rPr>
                <w:sz w:val="26"/>
                <w:szCs w:val="26"/>
                <w14:ligatures w14:val="none"/>
              </w:rPr>
              <w:fldChar w:fldCharType="end"/>
            </w:r>
            <w:r w:rsidRPr="009D52DA">
              <w:rPr>
                <w:snapToGrid w:val="0"/>
                <w:sz w:val="26"/>
                <w:szCs w:val="26"/>
                <w14:ligatures w14:val="none"/>
              </w:rPr>
              <w:t xml:space="preserve"> </w:t>
            </w:r>
            <w:proofErr w:type="spellStart"/>
            <w:r w:rsidRPr="009D52DA">
              <w:rPr>
                <w:snapToGrid w:val="0"/>
                <w:sz w:val="26"/>
                <w:szCs w:val="26"/>
                <w14:ligatures w14:val="none"/>
              </w:rPr>
              <w:t>Mới</w:t>
            </w:r>
            <w:proofErr w:type="spellEnd"/>
            <w:r w:rsidRPr="009D52DA">
              <w:rPr>
                <w:snapToGrid w:val="0"/>
                <w:sz w:val="26"/>
                <w:szCs w:val="26"/>
                <w14:ligatures w14:val="none"/>
              </w:rPr>
              <w:tab/>
              <w:t xml:space="preserve">          </w:t>
            </w:r>
            <w:r w:rsidRPr="009D52DA">
              <w:rPr>
                <w:sz w:val="26"/>
                <w:szCs w:val="26"/>
                <w14:ligatures w14:val="none"/>
              </w:rPr>
              <w:fldChar w:fldCharType="begin">
                <w:ffData>
                  <w:name w:val="Check1"/>
                  <w:enabled/>
                  <w:calcOnExit w:val="0"/>
                  <w:checkBox>
                    <w:sizeAuto/>
                    <w:default w:val="0"/>
                  </w:checkBox>
                </w:ffData>
              </w:fldChar>
            </w:r>
            <w:r w:rsidRPr="009D52DA">
              <w:rPr>
                <w:sz w:val="26"/>
                <w:szCs w:val="26"/>
                <w14:ligatures w14:val="none"/>
              </w:rPr>
              <w:instrText xml:space="preserve"> FORMCHECKBOX </w:instrText>
            </w:r>
            <w:r>
              <w:rPr>
                <w:sz w:val="26"/>
                <w:szCs w:val="26"/>
                <w14:ligatures w14:val="none"/>
              </w:rPr>
            </w:r>
            <w:r>
              <w:rPr>
                <w:sz w:val="26"/>
                <w:szCs w:val="26"/>
                <w14:ligatures w14:val="none"/>
              </w:rPr>
              <w:fldChar w:fldCharType="separate"/>
            </w:r>
            <w:r w:rsidRPr="009D52DA">
              <w:rPr>
                <w:sz w:val="26"/>
                <w:szCs w:val="26"/>
                <w14:ligatures w14:val="none"/>
              </w:rPr>
              <w:fldChar w:fldCharType="end"/>
            </w:r>
            <w:r w:rsidRPr="009D52DA">
              <w:rPr>
                <w:sz w:val="26"/>
                <w:szCs w:val="26"/>
                <w14:ligatures w14:val="none"/>
              </w:rPr>
              <w:t xml:space="preserve"> </w:t>
            </w:r>
            <w:proofErr w:type="spellStart"/>
            <w:r w:rsidRPr="009D52DA">
              <w:rPr>
                <w:sz w:val="26"/>
                <w:szCs w:val="26"/>
                <w14:ligatures w14:val="none"/>
              </w:rPr>
              <w:t>Kế</w:t>
            </w:r>
            <w:proofErr w:type="spellEnd"/>
            <w:r w:rsidRPr="009D52DA">
              <w:rPr>
                <w:sz w:val="26"/>
                <w:szCs w:val="26"/>
                <w14:ligatures w14:val="none"/>
              </w:rPr>
              <w:t xml:space="preserve"> </w:t>
            </w:r>
            <w:proofErr w:type="spellStart"/>
            <w:r w:rsidRPr="009D52DA">
              <w:rPr>
                <w:sz w:val="26"/>
                <w:szCs w:val="26"/>
                <w14:ligatures w14:val="none"/>
              </w:rPr>
              <w:t>tiếp</w:t>
            </w:r>
            <w:proofErr w:type="spellEnd"/>
            <w:r w:rsidRPr="009D52DA">
              <w:rPr>
                <w:sz w:val="26"/>
                <w:szCs w:val="26"/>
                <w14:ligatures w14:val="none"/>
              </w:rPr>
              <w:t xml:space="preserve"> </w:t>
            </w:r>
            <w:proofErr w:type="spellStart"/>
            <w:r w:rsidRPr="009D52DA">
              <w:rPr>
                <w:sz w:val="26"/>
                <w:szCs w:val="26"/>
                <w14:ligatures w14:val="none"/>
              </w:rPr>
              <w:t>đề</w:t>
            </w:r>
            <w:proofErr w:type="spellEnd"/>
            <w:r w:rsidRPr="009D52DA">
              <w:rPr>
                <w:sz w:val="26"/>
                <w:szCs w:val="26"/>
                <w14:ligatures w14:val="none"/>
              </w:rPr>
              <w:t xml:space="preserve"> </w:t>
            </w:r>
            <w:proofErr w:type="spellStart"/>
            <w:r w:rsidRPr="009D52DA">
              <w:rPr>
                <w:sz w:val="26"/>
                <w:szCs w:val="26"/>
                <w14:ligatures w14:val="none"/>
              </w:rPr>
              <w:t>tài</w:t>
            </w:r>
            <w:proofErr w:type="spellEnd"/>
            <w:r w:rsidRPr="009D52DA">
              <w:rPr>
                <w:sz w:val="26"/>
                <w:szCs w:val="26"/>
                <w14:ligatures w14:val="none"/>
              </w:rPr>
              <w:t xml:space="preserve"> </w:t>
            </w:r>
            <w:proofErr w:type="spellStart"/>
            <w:r w:rsidRPr="009D52DA">
              <w:rPr>
                <w:sz w:val="26"/>
                <w:szCs w:val="26"/>
                <w14:ligatures w14:val="none"/>
              </w:rPr>
              <w:t>đã</w:t>
            </w:r>
            <w:proofErr w:type="spellEnd"/>
            <w:r w:rsidRPr="009D52DA">
              <w:rPr>
                <w:sz w:val="26"/>
                <w:szCs w:val="26"/>
                <w14:ligatures w14:val="none"/>
              </w:rPr>
              <w:t xml:space="preserve"> </w:t>
            </w:r>
            <w:proofErr w:type="spellStart"/>
            <w:r w:rsidRPr="009D52DA">
              <w:rPr>
                <w:sz w:val="26"/>
                <w:szCs w:val="26"/>
                <w14:ligatures w14:val="none"/>
              </w:rPr>
              <w:t>kết</w:t>
            </w:r>
            <w:proofErr w:type="spellEnd"/>
            <w:r w:rsidRPr="009D52DA">
              <w:rPr>
                <w:sz w:val="26"/>
                <w:szCs w:val="26"/>
                <w14:ligatures w14:val="none"/>
              </w:rPr>
              <w:t xml:space="preserve"> </w:t>
            </w:r>
            <w:proofErr w:type="spellStart"/>
            <w:r w:rsidRPr="009D52DA">
              <w:rPr>
                <w:sz w:val="26"/>
                <w:szCs w:val="26"/>
                <w14:ligatures w14:val="none"/>
              </w:rPr>
              <w:t>thúc</w:t>
            </w:r>
            <w:proofErr w:type="spellEnd"/>
            <w:r w:rsidRPr="009D52DA">
              <w:rPr>
                <w:sz w:val="26"/>
                <w:szCs w:val="26"/>
                <w14:ligatures w14:val="none"/>
              </w:rPr>
              <w:t xml:space="preserve"> </w:t>
            </w:r>
            <w:proofErr w:type="spellStart"/>
            <w:r w:rsidRPr="009D52DA">
              <w:rPr>
                <w:sz w:val="26"/>
                <w:szCs w:val="26"/>
                <w14:ligatures w14:val="none"/>
              </w:rPr>
              <w:t>giai</w:t>
            </w:r>
            <w:proofErr w:type="spellEnd"/>
            <w:r w:rsidRPr="009D52DA">
              <w:rPr>
                <w:sz w:val="26"/>
                <w:szCs w:val="26"/>
                <w14:ligatures w14:val="none"/>
              </w:rPr>
              <w:t xml:space="preserve"> </w:t>
            </w:r>
            <w:proofErr w:type="spellStart"/>
            <w:r w:rsidRPr="009D52DA">
              <w:rPr>
                <w:sz w:val="26"/>
                <w:szCs w:val="26"/>
                <w14:ligatures w14:val="none"/>
              </w:rPr>
              <w:t>đoạn</w:t>
            </w:r>
            <w:proofErr w:type="spellEnd"/>
            <w:r w:rsidRPr="009D52DA">
              <w:rPr>
                <w:sz w:val="26"/>
                <w:szCs w:val="26"/>
                <w14:ligatures w14:val="none"/>
              </w:rPr>
              <w:t xml:space="preserve"> </w:t>
            </w:r>
            <w:proofErr w:type="spellStart"/>
            <w:r w:rsidRPr="009D52DA">
              <w:rPr>
                <w:sz w:val="26"/>
                <w:szCs w:val="26"/>
                <w14:ligatures w14:val="none"/>
              </w:rPr>
              <w:t>trước</w:t>
            </w:r>
            <w:proofErr w:type="spellEnd"/>
            <w:r w:rsidRPr="009D52DA">
              <w:rPr>
                <w:sz w:val="26"/>
                <w:szCs w:val="26"/>
                <w14:ligatures w14:val="none"/>
              </w:rPr>
              <w:t xml:space="preserve"> </w:t>
            </w:r>
          </w:p>
          <w:p w14:paraId="3DD0D63D" w14:textId="77777777" w:rsidR="009D52DA" w:rsidRPr="009D52DA" w:rsidRDefault="00000000" w:rsidP="009D52DA">
            <w:pPr>
              <w:widowControl w:val="0"/>
              <w:tabs>
                <w:tab w:val="left" w:pos="720"/>
                <w:tab w:val="left" w:pos="4770"/>
              </w:tabs>
              <w:spacing w:before="120"/>
              <w:rPr>
                <w:snapToGrid w:val="0"/>
                <w:sz w:val="26"/>
                <w:szCs w:val="26"/>
                <w14:ligatures w14:val="none"/>
              </w:rPr>
            </w:pPr>
            <w:r w:rsidRPr="009D52DA">
              <w:rPr>
                <w:snapToGrid w:val="0"/>
                <w:sz w:val="26"/>
                <w:szCs w:val="26"/>
                <w14:ligatures w14:val="none"/>
              </w:rPr>
              <w:tab/>
            </w:r>
          </w:p>
        </w:tc>
      </w:tr>
      <w:tr w:rsidR="00AE091F" w14:paraId="579524DF" w14:textId="77777777" w:rsidTr="003307B3">
        <w:tc>
          <w:tcPr>
            <w:tcW w:w="9348" w:type="dxa"/>
            <w:gridSpan w:val="7"/>
            <w:tcBorders>
              <w:top w:val="single" w:sz="4" w:space="0" w:color="auto"/>
              <w:left w:val="single" w:sz="4" w:space="0" w:color="auto"/>
              <w:bottom w:val="single" w:sz="4" w:space="0" w:color="auto"/>
              <w:right w:val="single" w:sz="4" w:space="0" w:color="auto"/>
            </w:tcBorders>
          </w:tcPr>
          <w:p w14:paraId="16FBFA71" w14:textId="77777777" w:rsidR="009D52DA" w:rsidRPr="009D52DA" w:rsidRDefault="00000000" w:rsidP="009D52DA">
            <w:pPr>
              <w:numPr>
                <w:ilvl w:val="0"/>
                <w:numId w:val="34"/>
              </w:numPr>
              <w:spacing w:before="120"/>
              <w:jc w:val="both"/>
              <w:rPr>
                <w:sz w:val="26"/>
                <w:szCs w:val="26"/>
                <w14:ligatures w14:val="none"/>
              </w:rPr>
            </w:pPr>
            <w:proofErr w:type="spellStart"/>
            <w:r w:rsidRPr="009D52DA">
              <w:rPr>
                <w:sz w:val="26"/>
                <w:szCs w:val="26"/>
                <w14:ligatures w14:val="none"/>
              </w:rPr>
              <w:lastRenderedPageBreak/>
              <w:t>Mô</w:t>
            </w:r>
            <w:proofErr w:type="spellEnd"/>
            <w:r w:rsidRPr="009D52DA">
              <w:rPr>
                <w:sz w:val="26"/>
                <w:szCs w:val="26"/>
                <w14:ligatures w14:val="none"/>
              </w:rPr>
              <w:t xml:space="preserve"> </w:t>
            </w:r>
            <w:proofErr w:type="spellStart"/>
            <w:r w:rsidRPr="009D52DA">
              <w:rPr>
                <w:sz w:val="26"/>
                <w:szCs w:val="26"/>
                <w14:ligatures w14:val="none"/>
              </w:rPr>
              <w:t>tả</w:t>
            </w:r>
            <w:proofErr w:type="spellEnd"/>
            <w:r w:rsidRPr="009D52DA">
              <w:rPr>
                <w:sz w:val="26"/>
                <w:szCs w:val="26"/>
                <w14:ligatures w14:val="none"/>
              </w:rPr>
              <w:t xml:space="preserve"> chi </w:t>
            </w:r>
            <w:proofErr w:type="spellStart"/>
            <w:r w:rsidRPr="009D52DA">
              <w:rPr>
                <w:sz w:val="26"/>
                <w:szCs w:val="26"/>
                <w14:ligatures w14:val="none"/>
              </w:rPr>
              <w:t>tiết</w:t>
            </w:r>
            <w:proofErr w:type="spellEnd"/>
            <w:r w:rsidRPr="009D52DA">
              <w:rPr>
                <w:sz w:val="26"/>
                <w:szCs w:val="26"/>
                <w14:ligatures w14:val="none"/>
              </w:rPr>
              <w:t xml:space="preserve"> Trang </w:t>
            </w:r>
            <w:proofErr w:type="spellStart"/>
            <w:r w:rsidRPr="009D52DA">
              <w:rPr>
                <w:sz w:val="26"/>
                <w:szCs w:val="26"/>
                <w14:ligatures w14:val="none"/>
              </w:rPr>
              <w:t>thiết</w:t>
            </w:r>
            <w:proofErr w:type="spellEnd"/>
            <w:r w:rsidRPr="009D52DA">
              <w:rPr>
                <w:sz w:val="26"/>
                <w:szCs w:val="26"/>
                <w14:ligatures w14:val="none"/>
              </w:rPr>
              <w:t xml:space="preserve"> </w:t>
            </w:r>
            <w:proofErr w:type="spellStart"/>
            <w:r w:rsidRPr="009D52DA">
              <w:rPr>
                <w:sz w:val="26"/>
                <w:szCs w:val="26"/>
                <w14:ligatures w14:val="none"/>
              </w:rPr>
              <w:t>bị</w:t>
            </w:r>
            <w:proofErr w:type="spellEnd"/>
            <w:r w:rsidRPr="009D52DA">
              <w:rPr>
                <w:sz w:val="26"/>
                <w:szCs w:val="26"/>
                <w14:ligatures w14:val="none"/>
              </w:rPr>
              <w:t xml:space="preserve"> y </w:t>
            </w:r>
            <w:proofErr w:type="spellStart"/>
            <w:r w:rsidRPr="009D52DA">
              <w:rPr>
                <w:sz w:val="26"/>
                <w:szCs w:val="26"/>
                <w14:ligatures w14:val="none"/>
              </w:rPr>
              <w:t>tế</w:t>
            </w:r>
            <w:proofErr w:type="spellEnd"/>
            <w:r w:rsidRPr="009D52DA">
              <w:rPr>
                <w:sz w:val="26"/>
                <w:szCs w:val="26"/>
                <w14:ligatures w14:val="none"/>
              </w:rPr>
              <w:t xml:space="preserve"> </w:t>
            </w:r>
            <w:r w:rsidRPr="009D52DA">
              <w:rPr>
                <w:i/>
                <w:sz w:val="26"/>
                <w:szCs w:val="26"/>
                <w14:ligatures w14:val="none"/>
              </w:rPr>
              <w:t>(</w:t>
            </w:r>
            <w:proofErr w:type="spellStart"/>
            <w:r w:rsidRPr="009D52DA">
              <w:rPr>
                <w:i/>
                <w:sz w:val="26"/>
                <w:szCs w:val="26"/>
                <w14:ligatures w14:val="none"/>
              </w:rPr>
              <w:t>công</w:t>
            </w:r>
            <w:proofErr w:type="spellEnd"/>
            <w:r w:rsidRPr="009D52DA">
              <w:rPr>
                <w:i/>
                <w:sz w:val="26"/>
                <w:szCs w:val="26"/>
                <w14:ligatures w14:val="none"/>
              </w:rPr>
              <w:t xml:space="preserve"> </w:t>
            </w:r>
            <w:proofErr w:type="spellStart"/>
            <w:r w:rsidRPr="009D52DA">
              <w:rPr>
                <w:i/>
                <w:sz w:val="26"/>
                <w:szCs w:val="26"/>
                <w14:ligatures w14:val="none"/>
              </w:rPr>
              <w:t>nghệ</w:t>
            </w:r>
            <w:proofErr w:type="spellEnd"/>
            <w:r w:rsidRPr="009D52DA">
              <w:rPr>
                <w:i/>
                <w:sz w:val="26"/>
                <w:szCs w:val="26"/>
                <w14:ligatures w14:val="none"/>
              </w:rPr>
              <w:t xml:space="preserve"> </w:t>
            </w:r>
            <w:proofErr w:type="spellStart"/>
            <w:r w:rsidRPr="009D52DA">
              <w:rPr>
                <w:i/>
                <w:sz w:val="26"/>
                <w:szCs w:val="26"/>
                <w14:ligatures w14:val="none"/>
              </w:rPr>
              <w:t>chế</w:t>
            </w:r>
            <w:proofErr w:type="spellEnd"/>
            <w:r w:rsidRPr="009D52DA">
              <w:rPr>
                <w:i/>
                <w:sz w:val="26"/>
                <w:szCs w:val="26"/>
                <w14:ligatures w14:val="none"/>
              </w:rPr>
              <w:t xml:space="preserve"> </w:t>
            </w:r>
            <w:proofErr w:type="spellStart"/>
            <w:r w:rsidRPr="009D52DA">
              <w:rPr>
                <w:i/>
                <w:sz w:val="26"/>
                <w:szCs w:val="26"/>
                <w14:ligatures w14:val="none"/>
              </w:rPr>
              <w:t>tạo</w:t>
            </w:r>
            <w:proofErr w:type="spellEnd"/>
            <w:r w:rsidRPr="009D52DA">
              <w:rPr>
                <w:i/>
                <w:sz w:val="26"/>
                <w:szCs w:val="26"/>
                <w14:ligatures w14:val="none"/>
              </w:rPr>
              <w:t xml:space="preserve">, </w:t>
            </w:r>
            <w:proofErr w:type="spellStart"/>
            <w:r w:rsidRPr="009D52DA">
              <w:rPr>
                <w:i/>
                <w:sz w:val="26"/>
                <w:szCs w:val="26"/>
                <w14:ligatures w14:val="none"/>
              </w:rPr>
              <w:t>tính</w:t>
            </w:r>
            <w:proofErr w:type="spellEnd"/>
            <w:r w:rsidRPr="009D52DA">
              <w:rPr>
                <w:i/>
                <w:sz w:val="26"/>
                <w:szCs w:val="26"/>
                <w14:ligatures w14:val="none"/>
              </w:rPr>
              <w:t xml:space="preserve"> </w:t>
            </w:r>
            <w:proofErr w:type="spellStart"/>
            <w:r w:rsidRPr="009D52DA">
              <w:rPr>
                <w:i/>
                <w:sz w:val="26"/>
                <w:szCs w:val="26"/>
                <w14:ligatures w14:val="none"/>
              </w:rPr>
              <w:t>năng</w:t>
            </w:r>
            <w:proofErr w:type="spellEnd"/>
            <w:r w:rsidRPr="009D52DA">
              <w:rPr>
                <w:i/>
                <w:sz w:val="26"/>
                <w:szCs w:val="26"/>
                <w14:ligatures w14:val="none"/>
              </w:rPr>
              <w:t xml:space="preserve"> </w:t>
            </w:r>
            <w:proofErr w:type="spellStart"/>
            <w:r w:rsidRPr="009D52DA">
              <w:rPr>
                <w:i/>
                <w:sz w:val="26"/>
                <w:szCs w:val="26"/>
                <w14:ligatures w14:val="none"/>
              </w:rPr>
              <w:t>kỹ</w:t>
            </w:r>
            <w:proofErr w:type="spellEnd"/>
            <w:r w:rsidRPr="009D52DA">
              <w:rPr>
                <w:i/>
                <w:sz w:val="26"/>
                <w:szCs w:val="26"/>
                <w14:ligatures w14:val="none"/>
              </w:rPr>
              <w:t xml:space="preserve"> </w:t>
            </w:r>
            <w:proofErr w:type="spellStart"/>
            <w:r w:rsidRPr="009D52DA">
              <w:rPr>
                <w:i/>
                <w:sz w:val="26"/>
                <w:szCs w:val="26"/>
                <w14:ligatures w14:val="none"/>
              </w:rPr>
              <w:t>thuật</w:t>
            </w:r>
            <w:proofErr w:type="spellEnd"/>
            <w:r w:rsidRPr="009D52DA">
              <w:rPr>
                <w:i/>
                <w:sz w:val="26"/>
                <w:szCs w:val="26"/>
                <w14:ligatures w14:val="none"/>
              </w:rPr>
              <w:t xml:space="preserve">, </w:t>
            </w:r>
            <w:proofErr w:type="spellStart"/>
            <w:r w:rsidRPr="009D52DA">
              <w:rPr>
                <w:i/>
                <w:sz w:val="26"/>
                <w:szCs w:val="26"/>
                <w14:ligatures w14:val="none"/>
              </w:rPr>
              <w:t>chất</w:t>
            </w:r>
            <w:proofErr w:type="spellEnd"/>
            <w:r w:rsidRPr="009D52DA">
              <w:rPr>
                <w:i/>
                <w:sz w:val="26"/>
                <w:szCs w:val="26"/>
                <w14:ligatures w14:val="none"/>
              </w:rPr>
              <w:t xml:space="preserve"> </w:t>
            </w:r>
            <w:proofErr w:type="spellStart"/>
            <w:r w:rsidRPr="009D52DA">
              <w:rPr>
                <w:i/>
                <w:sz w:val="26"/>
                <w:szCs w:val="26"/>
                <w14:ligatures w14:val="none"/>
              </w:rPr>
              <w:t>lượng</w:t>
            </w:r>
            <w:proofErr w:type="spellEnd"/>
            <w:r w:rsidRPr="009D52DA">
              <w:rPr>
                <w:i/>
                <w:sz w:val="26"/>
                <w:szCs w:val="26"/>
                <w14:ligatures w14:val="none"/>
              </w:rPr>
              <w:t xml:space="preserve"> </w:t>
            </w:r>
            <w:proofErr w:type="spellStart"/>
            <w:r w:rsidRPr="009D52DA">
              <w:rPr>
                <w:i/>
                <w:sz w:val="26"/>
                <w:szCs w:val="26"/>
                <w14:ligatures w14:val="none"/>
              </w:rPr>
              <w:t>sản</w:t>
            </w:r>
            <w:proofErr w:type="spellEnd"/>
            <w:r w:rsidRPr="009D52DA">
              <w:rPr>
                <w:i/>
                <w:sz w:val="26"/>
                <w:szCs w:val="26"/>
                <w14:ligatures w14:val="none"/>
              </w:rPr>
              <w:t xml:space="preserve"> </w:t>
            </w:r>
            <w:proofErr w:type="spellStart"/>
            <w:r w:rsidRPr="009D52DA">
              <w:rPr>
                <w:i/>
                <w:sz w:val="26"/>
                <w:szCs w:val="26"/>
                <w14:ligatures w14:val="none"/>
              </w:rPr>
              <w:t>phẩm</w:t>
            </w:r>
            <w:proofErr w:type="spellEnd"/>
            <w:r w:rsidRPr="009D52DA">
              <w:rPr>
                <w:i/>
                <w:sz w:val="26"/>
                <w:szCs w:val="26"/>
                <w14:ligatures w14:val="none"/>
              </w:rPr>
              <w:t xml:space="preserve">, </w:t>
            </w:r>
            <w:proofErr w:type="spellStart"/>
            <w:r w:rsidRPr="009D52DA">
              <w:rPr>
                <w:i/>
                <w:sz w:val="26"/>
                <w:szCs w:val="26"/>
                <w14:ligatures w14:val="none"/>
              </w:rPr>
              <w:t>quy</w:t>
            </w:r>
            <w:proofErr w:type="spellEnd"/>
            <w:r w:rsidRPr="009D52DA">
              <w:rPr>
                <w:i/>
                <w:sz w:val="26"/>
                <w:szCs w:val="26"/>
                <w14:ligatures w14:val="none"/>
              </w:rPr>
              <w:t xml:space="preserve"> </w:t>
            </w:r>
            <w:proofErr w:type="spellStart"/>
            <w:r w:rsidRPr="009D52DA">
              <w:rPr>
                <w:i/>
                <w:sz w:val="26"/>
                <w:szCs w:val="26"/>
                <w14:ligatures w14:val="none"/>
              </w:rPr>
              <w:t>trình</w:t>
            </w:r>
            <w:proofErr w:type="spellEnd"/>
            <w:r w:rsidRPr="009D52DA">
              <w:rPr>
                <w:i/>
                <w:sz w:val="26"/>
                <w:szCs w:val="26"/>
                <w14:ligatures w14:val="none"/>
              </w:rPr>
              <w:t xml:space="preserve"> </w:t>
            </w:r>
            <w:proofErr w:type="spellStart"/>
            <w:r w:rsidRPr="009D52DA">
              <w:rPr>
                <w:i/>
                <w:sz w:val="26"/>
                <w:szCs w:val="26"/>
                <w14:ligatures w14:val="none"/>
              </w:rPr>
              <w:t>sử</w:t>
            </w:r>
            <w:proofErr w:type="spellEnd"/>
            <w:r w:rsidRPr="009D52DA">
              <w:rPr>
                <w:i/>
                <w:sz w:val="26"/>
                <w:szCs w:val="26"/>
                <w14:ligatures w14:val="none"/>
              </w:rPr>
              <w:t xml:space="preserve"> </w:t>
            </w:r>
            <w:proofErr w:type="spellStart"/>
            <w:r w:rsidRPr="009D52DA">
              <w:rPr>
                <w:i/>
                <w:sz w:val="26"/>
                <w:szCs w:val="26"/>
                <w14:ligatures w14:val="none"/>
              </w:rPr>
              <w:t>dụng</w:t>
            </w:r>
            <w:proofErr w:type="spellEnd"/>
            <w:r w:rsidRPr="009D52DA">
              <w:rPr>
                <w:i/>
                <w:sz w:val="26"/>
                <w:szCs w:val="26"/>
                <w14:ligatures w14:val="none"/>
              </w:rPr>
              <w:t xml:space="preserve">, </w:t>
            </w:r>
            <w:proofErr w:type="spellStart"/>
            <w:r w:rsidRPr="009D52DA">
              <w:rPr>
                <w:i/>
                <w:sz w:val="26"/>
                <w:szCs w:val="26"/>
                <w14:ligatures w14:val="none"/>
              </w:rPr>
              <w:t>vận</w:t>
            </w:r>
            <w:proofErr w:type="spellEnd"/>
            <w:r w:rsidRPr="009D52DA">
              <w:rPr>
                <w:i/>
                <w:sz w:val="26"/>
                <w:szCs w:val="26"/>
                <w14:ligatures w14:val="none"/>
              </w:rPr>
              <w:t xml:space="preserve"> </w:t>
            </w:r>
            <w:proofErr w:type="spellStart"/>
            <w:r w:rsidRPr="009D52DA">
              <w:rPr>
                <w:i/>
                <w:sz w:val="26"/>
                <w:szCs w:val="26"/>
                <w14:ligatures w14:val="none"/>
              </w:rPr>
              <w:t>hành</w:t>
            </w:r>
            <w:proofErr w:type="spellEnd"/>
            <w:r w:rsidRPr="009D52DA">
              <w:rPr>
                <w:i/>
                <w:sz w:val="26"/>
                <w:szCs w:val="26"/>
                <w14:ligatures w14:val="none"/>
              </w:rPr>
              <w:t xml:space="preserve">, </w:t>
            </w:r>
            <w:proofErr w:type="spellStart"/>
            <w:r w:rsidRPr="009D52DA">
              <w:rPr>
                <w:i/>
                <w:sz w:val="26"/>
                <w:szCs w:val="26"/>
                <w14:ligatures w14:val="none"/>
              </w:rPr>
              <w:t>phương</w:t>
            </w:r>
            <w:proofErr w:type="spellEnd"/>
            <w:r w:rsidRPr="009D52DA">
              <w:rPr>
                <w:i/>
                <w:sz w:val="26"/>
                <w:szCs w:val="26"/>
                <w14:ligatures w14:val="none"/>
              </w:rPr>
              <w:t xml:space="preserve"> </w:t>
            </w:r>
            <w:proofErr w:type="spellStart"/>
            <w:r w:rsidRPr="009D52DA">
              <w:rPr>
                <w:i/>
                <w:sz w:val="26"/>
                <w:szCs w:val="26"/>
                <w14:ligatures w14:val="none"/>
              </w:rPr>
              <w:t>pháp</w:t>
            </w:r>
            <w:proofErr w:type="spellEnd"/>
            <w:r w:rsidRPr="009D52DA">
              <w:rPr>
                <w:i/>
                <w:sz w:val="26"/>
                <w:szCs w:val="26"/>
                <w14:ligatures w14:val="none"/>
              </w:rPr>
              <w:t xml:space="preserve"> </w:t>
            </w:r>
            <w:proofErr w:type="spellStart"/>
            <w:r w:rsidRPr="009D52DA">
              <w:rPr>
                <w:i/>
                <w:sz w:val="26"/>
                <w:szCs w:val="26"/>
                <w14:ligatures w14:val="none"/>
              </w:rPr>
              <w:t>đánh</w:t>
            </w:r>
            <w:proofErr w:type="spellEnd"/>
            <w:r w:rsidRPr="009D52DA">
              <w:rPr>
                <w:i/>
                <w:sz w:val="26"/>
                <w:szCs w:val="26"/>
                <w14:ligatures w14:val="none"/>
              </w:rPr>
              <w:t xml:space="preserve"> </w:t>
            </w:r>
            <w:proofErr w:type="spellStart"/>
            <w:r w:rsidRPr="009D52DA">
              <w:rPr>
                <w:i/>
                <w:sz w:val="26"/>
                <w:szCs w:val="26"/>
                <w14:ligatures w14:val="none"/>
              </w:rPr>
              <w:t>giá</w:t>
            </w:r>
            <w:proofErr w:type="spellEnd"/>
            <w:r w:rsidRPr="009D52DA">
              <w:rPr>
                <w:i/>
                <w:sz w:val="26"/>
                <w:szCs w:val="26"/>
                <w14:ligatures w14:val="none"/>
              </w:rPr>
              <w:t xml:space="preserve">, </w:t>
            </w:r>
            <w:proofErr w:type="spellStart"/>
            <w:r w:rsidRPr="009D52DA">
              <w:rPr>
                <w:i/>
                <w:sz w:val="26"/>
                <w:szCs w:val="26"/>
                <w14:ligatures w14:val="none"/>
              </w:rPr>
              <w:t>dự</w:t>
            </w:r>
            <w:proofErr w:type="spellEnd"/>
            <w:r w:rsidRPr="009D52DA">
              <w:rPr>
                <w:i/>
                <w:sz w:val="26"/>
                <w:szCs w:val="26"/>
                <w14:ligatures w14:val="none"/>
              </w:rPr>
              <w:t xml:space="preserve"> </w:t>
            </w:r>
            <w:proofErr w:type="spellStart"/>
            <w:r w:rsidRPr="009D52DA">
              <w:rPr>
                <w:i/>
                <w:sz w:val="26"/>
                <w:szCs w:val="26"/>
                <w14:ligatures w14:val="none"/>
              </w:rPr>
              <w:t>kiến</w:t>
            </w:r>
            <w:proofErr w:type="spellEnd"/>
            <w:r w:rsidRPr="009D52DA">
              <w:rPr>
                <w:i/>
                <w:sz w:val="26"/>
                <w:szCs w:val="26"/>
                <w14:ligatures w14:val="none"/>
              </w:rPr>
              <w:t xml:space="preserve"> </w:t>
            </w:r>
            <w:proofErr w:type="spellStart"/>
            <w:r w:rsidRPr="009D52DA">
              <w:rPr>
                <w:i/>
                <w:sz w:val="26"/>
                <w:szCs w:val="26"/>
                <w14:ligatures w14:val="none"/>
              </w:rPr>
              <w:t>rủi</w:t>
            </w:r>
            <w:proofErr w:type="spellEnd"/>
            <w:r w:rsidRPr="009D52DA">
              <w:rPr>
                <w:i/>
                <w:sz w:val="26"/>
                <w:szCs w:val="26"/>
                <w14:ligatures w14:val="none"/>
              </w:rPr>
              <w:t xml:space="preserve"> </w:t>
            </w:r>
            <w:proofErr w:type="spellStart"/>
            <w:r w:rsidRPr="009D52DA">
              <w:rPr>
                <w:i/>
                <w:sz w:val="26"/>
                <w:szCs w:val="26"/>
                <w14:ligatures w14:val="none"/>
              </w:rPr>
              <w:t>ro</w:t>
            </w:r>
            <w:proofErr w:type="spellEnd"/>
            <w:r w:rsidRPr="009D52DA">
              <w:rPr>
                <w:i/>
                <w:sz w:val="26"/>
                <w:szCs w:val="26"/>
                <w14:ligatures w14:val="none"/>
              </w:rPr>
              <w:t xml:space="preserve">, </w:t>
            </w:r>
            <w:proofErr w:type="spellStart"/>
            <w:r w:rsidRPr="009D52DA">
              <w:rPr>
                <w:i/>
                <w:sz w:val="26"/>
                <w:szCs w:val="26"/>
                <w14:ligatures w14:val="none"/>
              </w:rPr>
              <w:t>nguy</w:t>
            </w:r>
            <w:proofErr w:type="spellEnd"/>
            <w:r w:rsidRPr="009D52DA">
              <w:rPr>
                <w:i/>
                <w:sz w:val="26"/>
                <w:szCs w:val="26"/>
                <w14:ligatures w14:val="none"/>
              </w:rPr>
              <w:t xml:space="preserve"> </w:t>
            </w:r>
            <w:proofErr w:type="spellStart"/>
            <w:r w:rsidRPr="009D52DA">
              <w:rPr>
                <w:i/>
                <w:sz w:val="26"/>
                <w:szCs w:val="26"/>
                <w14:ligatures w14:val="none"/>
              </w:rPr>
              <w:t>hiểm</w:t>
            </w:r>
            <w:proofErr w:type="spellEnd"/>
            <w:r w:rsidRPr="009D52DA">
              <w:rPr>
                <w:i/>
                <w:sz w:val="26"/>
                <w:szCs w:val="26"/>
                <w14:ligatures w14:val="none"/>
              </w:rPr>
              <w:t xml:space="preserve"> </w:t>
            </w:r>
            <w:proofErr w:type="spellStart"/>
            <w:r w:rsidRPr="009D52DA">
              <w:rPr>
                <w:i/>
                <w:sz w:val="26"/>
                <w:szCs w:val="26"/>
                <w14:ligatures w14:val="none"/>
              </w:rPr>
              <w:t>có</w:t>
            </w:r>
            <w:proofErr w:type="spellEnd"/>
            <w:r w:rsidRPr="009D52DA">
              <w:rPr>
                <w:i/>
                <w:sz w:val="26"/>
                <w:szCs w:val="26"/>
                <w14:ligatures w14:val="none"/>
              </w:rPr>
              <w:t xml:space="preserve"> </w:t>
            </w:r>
            <w:proofErr w:type="spellStart"/>
            <w:r w:rsidRPr="009D52DA">
              <w:rPr>
                <w:i/>
                <w:sz w:val="26"/>
                <w:szCs w:val="26"/>
                <w14:ligatures w14:val="none"/>
              </w:rPr>
              <w:t>khả</w:t>
            </w:r>
            <w:proofErr w:type="spellEnd"/>
            <w:r w:rsidRPr="009D52DA">
              <w:rPr>
                <w:i/>
                <w:sz w:val="26"/>
                <w:szCs w:val="26"/>
                <w14:ligatures w14:val="none"/>
              </w:rPr>
              <w:t xml:space="preserve"> </w:t>
            </w:r>
            <w:proofErr w:type="spellStart"/>
            <w:r w:rsidRPr="009D52DA">
              <w:rPr>
                <w:i/>
                <w:sz w:val="26"/>
                <w:szCs w:val="26"/>
                <w14:ligatures w14:val="none"/>
              </w:rPr>
              <w:t>năng</w:t>
            </w:r>
            <w:proofErr w:type="spellEnd"/>
            <w:r w:rsidRPr="009D52DA">
              <w:rPr>
                <w:i/>
                <w:sz w:val="26"/>
                <w:szCs w:val="26"/>
                <w14:ligatures w14:val="none"/>
              </w:rPr>
              <w:t xml:space="preserve"> </w:t>
            </w:r>
            <w:proofErr w:type="spellStart"/>
            <w:r w:rsidRPr="009D52DA">
              <w:rPr>
                <w:i/>
                <w:sz w:val="26"/>
                <w:szCs w:val="26"/>
                <w14:ligatures w14:val="none"/>
              </w:rPr>
              <w:t>xảy</w:t>
            </w:r>
            <w:proofErr w:type="spellEnd"/>
            <w:r w:rsidRPr="009D52DA">
              <w:rPr>
                <w:i/>
                <w:sz w:val="26"/>
                <w:szCs w:val="26"/>
                <w14:ligatures w14:val="none"/>
              </w:rPr>
              <w:t xml:space="preserve"> </w:t>
            </w:r>
            <w:proofErr w:type="spellStart"/>
            <w:r w:rsidRPr="009D52DA">
              <w:rPr>
                <w:i/>
                <w:sz w:val="26"/>
                <w:szCs w:val="26"/>
                <w14:ligatures w14:val="none"/>
              </w:rPr>
              <w:t>ra</w:t>
            </w:r>
            <w:proofErr w:type="spellEnd"/>
            <w:r w:rsidRPr="009D52DA">
              <w:rPr>
                <w:i/>
                <w:sz w:val="26"/>
                <w:szCs w:val="26"/>
                <w14:ligatures w14:val="none"/>
              </w:rPr>
              <w:t xml:space="preserve"> </w:t>
            </w:r>
            <w:proofErr w:type="spellStart"/>
            <w:r w:rsidRPr="009D52DA">
              <w:rPr>
                <w:i/>
                <w:sz w:val="26"/>
                <w:szCs w:val="26"/>
                <w14:ligatures w14:val="none"/>
              </w:rPr>
              <w:t>và</w:t>
            </w:r>
            <w:proofErr w:type="spellEnd"/>
            <w:r w:rsidRPr="009D52DA">
              <w:rPr>
                <w:i/>
                <w:sz w:val="26"/>
                <w:szCs w:val="26"/>
                <w14:ligatures w14:val="none"/>
              </w:rPr>
              <w:t xml:space="preserve"> </w:t>
            </w:r>
            <w:proofErr w:type="spellStart"/>
            <w:r w:rsidRPr="009D52DA">
              <w:rPr>
                <w:i/>
                <w:sz w:val="26"/>
                <w:szCs w:val="26"/>
                <w14:ligatures w14:val="none"/>
              </w:rPr>
              <w:t>các</w:t>
            </w:r>
            <w:proofErr w:type="spellEnd"/>
            <w:r w:rsidRPr="009D52DA">
              <w:rPr>
                <w:i/>
                <w:sz w:val="26"/>
                <w:szCs w:val="26"/>
                <w14:ligatures w14:val="none"/>
              </w:rPr>
              <w:t xml:space="preserve"> </w:t>
            </w:r>
            <w:proofErr w:type="spellStart"/>
            <w:r w:rsidRPr="009D52DA">
              <w:rPr>
                <w:i/>
                <w:sz w:val="26"/>
                <w:szCs w:val="26"/>
                <w14:ligatures w14:val="none"/>
              </w:rPr>
              <w:t>biện</w:t>
            </w:r>
            <w:proofErr w:type="spellEnd"/>
            <w:r w:rsidRPr="009D52DA">
              <w:rPr>
                <w:i/>
                <w:sz w:val="26"/>
                <w:szCs w:val="26"/>
                <w14:ligatures w14:val="none"/>
              </w:rPr>
              <w:t xml:space="preserve"> </w:t>
            </w:r>
            <w:proofErr w:type="spellStart"/>
            <w:r w:rsidRPr="009D52DA">
              <w:rPr>
                <w:i/>
                <w:sz w:val="26"/>
                <w:szCs w:val="26"/>
                <w14:ligatures w14:val="none"/>
              </w:rPr>
              <w:t>pháp</w:t>
            </w:r>
            <w:proofErr w:type="spellEnd"/>
            <w:r w:rsidRPr="009D52DA">
              <w:rPr>
                <w:i/>
                <w:sz w:val="26"/>
                <w:szCs w:val="26"/>
                <w14:ligatures w14:val="none"/>
              </w:rPr>
              <w:t xml:space="preserve"> </w:t>
            </w:r>
            <w:proofErr w:type="spellStart"/>
            <w:r w:rsidRPr="009D52DA">
              <w:rPr>
                <w:i/>
                <w:sz w:val="26"/>
                <w:szCs w:val="26"/>
                <w14:ligatures w14:val="none"/>
              </w:rPr>
              <w:t>đảm</w:t>
            </w:r>
            <w:proofErr w:type="spellEnd"/>
            <w:r w:rsidRPr="009D52DA">
              <w:rPr>
                <w:i/>
                <w:sz w:val="26"/>
                <w:szCs w:val="26"/>
                <w14:ligatures w14:val="none"/>
              </w:rPr>
              <w:t xml:space="preserve"> </w:t>
            </w:r>
            <w:proofErr w:type="spellStart"/>
            <w:r w:rsidRPr="009D52DA">
              <w:rPr>
                <w:i/>
                <w:sz w:val="26"/>
                <w:szCs w:val="26"/>
                <w14:ligatures w14:val="none"/>
              </w:rPr>
              <w:t>bảo</w:t>
            </w:r>
            <w:proofErr w:type="spellEnd"/>
            <w:r w:rsidRPr="009D52DA">
              <w:rPr>
                <w:i/>
                <w:sz w:val="26"/>
                <w:szCs w:val="26"/>
                <w14:ligatures w14:val="none"/>
              </w:rPr>
              <w:t xml:space="preserve"> an </w:t>
            </w:r>
            <w:proofErr w:type="spellStart"/>
            <w:r w:rsidRPr="009D52DA">
              <w:rPr>
                <w:i/>
                <w:sz w:val="26"/>
                <w:szCs w:val="26"/>
                <w14:ligatures w14:val="none"/>
              </w:rPr>
              <w:t>toàn</w:t>
            </w:r>
            <w:proofErr w:type="spellEnd"/>
            <w:r w:rsidRPr="009D52DA">
              <w:rPr>
                <w:i/>
                <w:sz w:val="26"/>
                <w:szCs w:val="26"/>
                <w14:ligatures w14:val="none"/>
              </w:rPr>
              <w:t xml:space="preserve"> </w:t>
            </w:r>
            <w:proofErr w:type="spellStart"/>
            <w:r w:rsidRPr="009D52DA">
              <w:rPr>
                <w:i/>
                <w:sz w:val="26"/>
                <w:szCs w:val="26"/>
                <w14:ligatures w14:val="none"/>
              </w:rPr>
              <w:t>cho</w:t>
            </w:r>
            <w:proofErr w:type="spellEnd"/>
            <w:r w:rsidRPr="009D52DA">
              <w:rPr>
                <w:i/>
                <w:sz w:val="26"/>
                <w:szCs w:val="26"/>
                <w14:ligatures w14:val="none"/>
              </w:rPr>
              <w:t xml:space="preserve"> </w:t>
            </w:r>
            <w:proofErr w:type="spellStart"/>
            <w:r w:rsidRPr="009D52DA">
              <w:rPr>
                <w:i/>
                <w:sz w:val="26"/>
                <w:szCs w:val="26"/>
                <w14:ligatures w14:val="none"/>
              </w:rPr>
              <w:t>người</w:t>
            </w:r>
            <w:proofErr w:type="spellEnd"/>
            <w:r w:rsidRPr="009D52DA">
              <w:rPr>
                <w:i/>
                <w:sz w:val="26"/>
                <w:szCs w:val="26"/>
                <w14:ligatures w14:val="none"/>
              </w:rPr>
              <w:t xml:space="preserve"> </w:t>
            </w:r>
            <w:proofErr w:type="spellStart"/>
            <w:r w:rsidRPr="009D52DA">
              <w:rPr>
                <w:i/>
                <w:sz w:val="26"/>
                <w:szCs w:val="26"/>
                <w14:ligatures w14:val="none"/>
              </w:rPr>
              <w:t>tham</w:t>
            </w:r>
            <w:proofErr w:type="spellEnd"/>
            <w:r w:rsidRPr="009D52DA">
              <w:rPr>
                <w:i/>
                <w:sz w:val="26"/>
                <w:szCs w:val="26"/>
                <w14:ligatures w14:val="none"/>
              </w:rPr>
              <w:t xml:space="preserve"> </w:t>
            </w:r>
            <w:proofErr w:type="spellStart"/>
            <w:r w:rsidRPr="009D52DA">
              <w:rPr>
                <w:i/>
                <w:sz w:val="26"/>
                <w:szCs w:val="26"/>
                <w14:ligatures w14:val="none"/>
              </w:rPr>
              <w:t>gia</w:t>
            </w:r>
            <w:proofErr w:type="spellEnd"/>
            <w:r w:rsidRPr="009D52DA">
              <w:rPr>
                <w:i/>
                <w:sz w:val="26"/>
                <w:szCs w:val="26"/>
                <w14:ligatures w14:val="none"/>
              </w:rPr>
              <w:t xml:space="preserve"> </w:t>
            </w:r>
            <w:proofErr w:type="spellStart"/>
            <w:r w:rsidRPr="009D52DA">
              <w:rPr>
                <w:i/>
                <w:sz w:val="26"/>
                <w:szCs w:val="26"/>
                <w14:ligatures w14:val="none"/>
              </w:rPr>
              <w:t>đánh</w:t>
            </w:r>
            <w:proofErr w:type="spellEnd"/>
            <w:r w:rsidRPr="009D52DA">
              <w:rPr>
                <w:i/>
                <w:sz w:val="26"/>
                <w:szCs w:val="26"/>
                <w14:ligatures w14:val="none"/>
              </w:rPr>
              <w:t xml:space="preserve"> </w:t>
            </w:r>
            <w:proofErr w:type="spellStart"/>
            <w:r w:rsidRPr="009D52DA">
              <w:rPr>
                <w:i/>
                <w:sz w:val="26"/>
                <w:szCs w:val="26"/>
                <w14:ligatures w14:val="none"/>
              </w:rPr>
              <w:t>giá</w:t>
            </w:r>
            <w:proofErr w:type="spellEnd"/>
            <w:r w:rsidRPr="009D52DA">
              <w:rPr>
                <w:i/>
                <w:sz w:val="26"/>
                <w:szCs w:val="26"/>
                <w14:ligatures w14:val="none"/>
              </w:rPr>
              <w:t xml:space="preserve"> </w:t>
            </w:r>
            <w:proofErr w:type="spellStart"/>
            <w:r w:rsidRPr="009D52DA">
              <w:rPr>
                <w:i/>
                <w:sz w:val="26"/>
                <w:szCs w:val="26"/>
                <w14:ligatures w14:val="none"/>
              </w:rPr>
              <w:t>trên</w:t>
            </w:r>
            <w:proofErr w:type="spellEnd"/>
            <w:r w:rsidRPr="009D52DA">
              <w:rPr>
                <w:i/>
                <w:sz w:val="26"/>
                <w:szCs w:val="26"/>
                <w14:ligatures w14:val="none"/>
              </w:rPr>
              <w:t xml:space="preserve"> </w:t>
            </w:r>
            <w:proofErr w:type="spellStart"/>
            <w:r w:rsidRPr="009D52DA">
              <w:rPr>
                <w:i/>
                <w:sz w:val="26"/>
                <w:szCs w:val="26"/>
                <w14:ligatures w14:val="none"/>
              </w:rPr>
              <w:t>lâm</w:t>
            </w:r>
            <w:proofErr w:type="spellEnd"/>
            <w:r w:rsidRPr="009D52DA">
              <w:rPr>
                <w:i/>
                <w:sz w:val="26"/>
                <w:szCs w:val="26"/>
                <w14:ligatures w14:val="none"/>
              </w:rPr>
              <w:t xml:space="preserve"> </w:t>
            </w:r>
            <w:proofErr w:type="spellStart"/>
            <w:r w:rsidRPr="009D52DA">
              <w:rPr>
                <w:i/>
                <w:sz w:val="26"/>
                <w:szCs w:val="26"/>
                <w14:ligatures w14:val="none"/>
              </w:rPr>
              <w:t>sàng</w:t>
            </w:r>
            <w:proofErr w:type="spellEnd"/>
            <w:r w:rsidRPr="009D52DA">
              <w:rPr>
                <w:i/>
                <w:sz w:val="26"/>
                <w:szCs w:val="26"/>
                <w14:ligatures w14:val="none"/>
              </w:rPr>
              <w:t xml:space="preserve"> </w:t>
            </w:r>
            <w:proofErr w:type="spellStart"/>
            <w:r w:rsidRPr="009D52DA">
              <w:rPr>
                <w:i/>
                <w:sz w:val="26"/>
                <w:szCs w:val="26"/>
                <w14:ligatures w14:val="none"/>
              </w:rPr>
              <w:t>và</w:t>
            </w:r>
            <w:proofErr w:type="spellEnd"/>
            <w:r w:rsidRPr="009D52DA">
              <w:rPr>
                <w:i/>
                <w:sz w:val="26"/>
                <w:szCs w:val="26"/>
                <w14:ligatures w14:val="none"/>
              </w:rPr>
              <w:t xml:space="preserve"> </w:t>
            </w:r>
            <w:proofErr w:type="spellStart"/>
            <w:r w:rsidRPr="009D52DA">
              <w:rPr>
                <w:i/>
                <w:sz w:val="26"/>
                <w:szCs w:val="26"/>
                <w14:ligatures w14:val="none"/>
              </w:rPr>
              <w:t>người</w:t>
            </w:r>
            <w:proofErr w:type="spellEnd"/>
            <w:r w:rsidRPr="009D52DA">
              <w:rPr>
                <w:i/>
                <w:sz w:val="26"/>
                <w:szCs w:val="26"/>
                <w14:ligatures w14:val="none"/>
              </w:rPr>
              <w:t xml:space="preserve"> </w:t>
            </w:r>
            <w:proofErr w:type="spellStart"/>
            <w:r w:rsidRPr="009D52DA">
              <w:rPr>
                <w:i/>
                <w:sz w:val="26"/>
                <w:szCs w:val="26"/>
                <w14:ligatures w14:val="none"/>
              </w:rPr>
              <w:t>đánh</w:t>
            </w:r>
            <w:proofErr w:type="spellEnd"/>
            <w:r w:rsidRPr="009D52DA">
              <w:rPr>
                <w:i/>
                <w:sz w:val="26"/>
                <w:szCs w:val="26"/>
                <w14:ligatures w14:val="none"/>
              </w:rPr>
              <w:t xml:space="preserve"> </w:t>
            </w:r>
            <w:proofErr w:type="spellStart"/>
            <w:r w:rsidRPr="009D52DA">
              <w:rPr>
                <w:i/>
                <w:sz w:val="26"/>
                <w:szCs w:val="26"/>
                <w14:ligatures w14:val="none"/>
              </w:rPr>
              <w:t>giá</w:t>
            </w:r>
            <w:proofErr w:type="spellEnd"/>
            <w:r w:rsidRPr="009D52DA">
              <w:rPr>
                <w:i/>
                <w:sz w:val="26"/>
                <w:szCs w:val="26"/>
                <w14:ligatures w14:val="none"/>
              </w:rPr>
              <w:t xml:space="preserve"> </w:t>
            </w:r>
            <w:proofErr w:type="spellStart"/>
            <w:r w:rsidRPr="009D52DA">
              <w:rPr>
                <w:i/>
                <w:sz w:val="26"/>
                <w:szCs w:val="26"/>
                <w14:ligatures w14:val="none"/>
              </w:rPr>
              <w:t>trên</w:t>
            </w:r>
            <w:proofErr w:type="spellEnd"/>
            <w:r w:rsidRPr="009D52DA">
              <w:rPr>
                <w:i/>
                <w:sz w:val="26"/>
                <w:szCs w:val="26"/>
                <w14:ligatures w14:val="none"/>
              </w:rPr>
              <w:t xml:space="preserve"> </w:t>
            </w:r>
            <w:proofErr w:type="spellStart"/>
            <w:r w:rsidRPr="009D52DA">
              <w:rPr>
                <w:i/>
                <w:sz w:val="26"/>
                <w:szCs w:val="26"/>
                <w14:ligatures w14:val="none"/>
              </w:rPr>
              <w:t>lâm</w:t>
            </w:r>
            <w:proofErr w:type="spellEnd"/>
            <w:r w:rsidRPr="009D52DA">
              <w:rPr>
                <w:i/>
                <w:sz w:val="26"/>
                <w:szCs w:val="26"/>
                <w14:ligatures w14:val="none"/>
              </w:rPr>
              <w:t xml:space="preserve"> </w:t>
            </w:r>
            <w:proofErr w:type="spellStart"/>
            <w:r w:rsidRPr="009D52DA">
              <w:rPr>
                <w:i/>
                <w:sz w:val="26"/>
                <w:szCs w:val="26"/>
                <w14:ligatures w14:val="none"/>
              </w:rPr>
              <w:t>sàng</w:t>
            </w:r>
            <w:proofErr w:type="spellEnd"/>
            <w:r w:rsidRPr="009D52DA">
              <w:rPr>
                <w:i/>
                <w:sz w:val="26"/>
                <w:szCs w:val="26"/>
                <w14:ligatures w14:val="none"/>
              </w:rPr>
              <w:t>)</w:t>
            </w:r>
            <w:r w:rsidRPr="009D52DA">
              <w:rPr>
                <w:sz w:val="26"/>
                <w:szCs w:val="26"/>
                <w14:ligatures w14:val="none"/>
              </w:rPr>
              <w:t xml:space="preserve"> </w:t>
            </w:r>
          </w:p>
          <w:p w14:paraId="5BC38024" w14:textId="77777777" w:rsidR="009D52DA" w:rsidRPr="009D52DA" w:rsidRDefault="009D52DA" w:rsidP="009D52DA">
            <w:pPr>
              <w:spacing w:before="120"/>
              <w:jc w:val="both"/>
              <w:rPr>
                <w:sz w:val="26"/>
                <w:szCs w:val="26"/>
                <w14:ligatures w14:val="none"/>
              </w:rPr>
            </w:pPr>
          </w:p>
          <w:p w14:paraId="7617BCAB" w14:textId="77777777" w:rsidR="009D52DA" w:rsidRPr="009D52DA" w:rsidRDefault="009D52DA" w:rsidP="009D52DA">
            <w:pPr>
              <w:spacing w:before="120"/>
              <w:jc w:val="both"/>
              <w:rPr>
                <w:sz w:val="26"/>
                <w:szCs w:val="26"/>
                <w14:ligatures w14:val="none"/>
              </w:rPr>
            </w:pPr>
          </w:p>
          <w:p w14:paraId="07ADD2ED" w14:textId="77777777" w:rsidR="009D52DA" w:rsidRPr="009D52DA" w:rsidRDefault="009D52DA" w:rsidP="009D52DA">
            <w:pPr>
              <w:spacing w:before="120"/>
              <w:jc w:val="both"/>
              <w:rPr>
                <w:sz w:val="26"/>
                <w:szCs w:val="26"/>
                <w14:ligatures w14:val="none"/>
              </w:rPr>
            </w:pPr>
          </w:p>
          <w:p w14:paraId="328189AB" w14:textId="77777777" w:rsidR="009D52DA" w:rsidRPr="009D52DA" w:rsidRDefault="00000000" w:rsidP="009D52DA">
            <w:pPr>
              <w:numPr>
                <w:ilvl w:val="0"/>
                <w:numId w:val="34"/>
              </w:numPr>
              <w:spacing w:before="120"/>
              <w:jc w:val="both"/>
              <w:rPr>
                <w:sz w:val="26"/>
                <w:szCs w:val="26"/>
                <w14:ligatures w14:val="none"/>
              </w:rPr>
            </w:pPr>
            <w:proofErr w:type="spellStart"/>
            <w:r w:rsidRPr="009D52DA">
              <w:rPr>
                <w:sz w:val="26"/>
                <w:szCs w:val="26"/>
                <w14:ligatures w14:val="none"/>
              </w:rPr>
              <w:t>Tổng</w:t>
            </w:r>
            <w:proofErr w:type="spellEnd"/>
            <w:r w:rsidRPr="009D52DA">
              <w:rPr>
                <w:sz w:val="26"/>
                <w:szCs w:val="26"/>
                <w14:ligatures w14:val="none"/>
              </w:rPr>
              <w:t xml:space="preserve"> </w:t>
            </w:r>
            <w:proofErr w:type="spellStart"/>
            <w:r w:rsidRPr="009D52DA">
              <w:rPr>
                <w:sz w:val="26"/>
                <w:szCs w:val="26"/>
                <w14:ligatures w14:val="none"/>
              </w:rPr>
              <w:t>quan</w:t>
            </w:r>
            <w:proofErr w:type="spellEnd"/>
            <w:r w:rsidRPr="009D52DA">
              <w:rPr>
                <w:sz w:val="26"/>
                <w:szCs w:val="26"/>
                <w14:ligatures w14:val="none"/>
              </w:rPr>
              <w:t xml:space="preserve"> </w:t>
            </w:r>
            <w:proofErr w:type="spellStart"/>
            <w:r w:rsidRPr="009D52DA">
              <w:rPr>
                <w:sz w:val="26"/>
                <w:szCs w:val="26"/>
                <w14:ligatures w14:val="none"/>
              </w:rPr>
              <w:t>tình</w:t>
            </w:r>
            <w:proofErr w:type="spellEnd"/>
            <w:r w:rsidRPr="009D52DA">
              <w:rPr>
                <w:sz w:val="26"/>
                <w:szCs w:val="26"/>
                <w14:ligatures w14:val="none"/>
              </w:rPr>
              <w:t xml:space="preserve"> </w:t>
            </w:r>
            <w:proofErr w:type="spellStart"/>
            <w:r w:rsidRPr="009D52DA">
              <w:rPr>
                <w:sz w:val="26"/>
                <w:szCs w:val="26"/>
                <w14:ligatures w14:val="none"/>
              </w:rPr>
              <w:t>hình</w:t>
            </w:r>
            <w:proofErr w:type="spellEnd"/>
            <w:r w:rsidRPr="009D52DA">
              <w:rPr>
                <w:sz w:val="26"/>
                <w:szCs w:val="26"/>
                <w14:ligatures w14:val="none"/>
              </w:rPr>
              <w:t xml:space="preserve"> </w:t>
            </w:r>
            <w:proofErr w:type="spellStart"/>
            <w:r w:rsidRPr="009D52DA">
              <w:rPr>
                <w:sz w:val="26"/>
                <w:szCs w:val="26"/>
                <w14:ligatures w14:val="none"/>
              </w:rPr>
              <w:t>nghiên</w:t>
            </w:r>
            <w:proofErr w:type="spellEnd"/>
            <w:r w:rsidRPr="009D52DA">
              <w:rPr>
                <w:sz w:val="26"/>
                <w:szCs w:val="26"/>
                <w14:ligatures w14:val="none"/>
              </w:rPr>
              <w:t xml:space="preserve"> </w:t>
            </w:r>
            <w:proofErr w:type="spellStart"/>
            <w:r w:rsidRPr="009D52DA">
              <w:rPr>
                <w:sz w:val="26"/>
                <w:szCs w:val="26"/>
                <w14:ligatures w14:val="none"/>
              </w:rPr>
              <w:t>cứu</w:t>
            </w:r>
            <w:proofErr w:type="spellEnd"/>
            <w:r w:rsidRPr="009D52DA">
              <w:rPr>
                <w:sz w:val="26"/>
                <w:szCs w:val="26"/>
                <w14:ligatures w14:val="none"/>
              </w:rPr>
              <w:t xml:space="preserve"> </w:t>
            </w:r>
            <w:proofErr w:type="spellStart"/>
            <w:r w:rsidRPr="009D52DA">
              <w:rPr>
                <w:sz w:val="26"/>
                <w:szCs w:val="26"/>
                <w14:ligatures w14:val="none"/>
              </w:rPr>
              <w:t>nghiên</w:t>
            </w:r>
            <w:proofErr w:type="spellEnd"/>
            <w:r w:rsidRPr="009D52DA">
              <w:rPr>
                <w:sz w:val="26"/>
                <w:szCs w:val="26"/>
                <w14:ligatures w14:val="none"/>
              </w:rPr>
              <w:t xml:space="preserve"> </w:t>
            </w:r>
            <w:proofErr w:type="spellStart"/>
            <w:r w:rsidRPr="009D52DA">
              <w:rPr>
                <w:sz w:val="26"/>
                <w:szCs w:val="26"/>
                <w14:ligatures w14:val="none"/>
              </w:rPr>
              <w:t>cứu</w:t>
            </w:r>
            <w:proofErr w:type="spellEnd"/>
            <w:r w:rsidRPr="009D52DA">
              <w:rPr>
                <w:sz w:val="26"/>
                <w:szCs w:val="26"/>
                <w14:ligatures w14:val="none"/>
              </w:rPr>
              <w:t xml:space="preserve"> </w:t>
            </w:r>
            <w:proofErr w:type="spellStart"/>
            <w:r w:rsidRPr="009D52DA">
              <w:rPr>
                <w:sz w:val="26"/>
                <w:szCs w:val="26"/>
                <w14:ligatures w14:val="none"/>
              </w:rPr>
              <w:t>lâm</w:t>
            </w:r>
            <w:proofErr w:type="spellEnd"/>
            <w:r w:rsidRPr="009D52DA">
              <w:rPr>
                <w:sz w:val="26"/>
                <w:szCs w:val="26"/>
                <w14:ligatures w14:val="none"/>
              </w:rPr>
              <w:t xml:space="preserve"> </w:t>
            </w:r>
            <w:proofErr w:type="spellStart"/>
            <w:r w:rsidRPr="009D52DA">
              <w:rPr>
                <w:sz w:val="26"/>
                <w:szCs w:val="26"/>
                <w14:ligatures w14:val="none"/>
              </w:rPr>
              <w:t>sàng</w:t>
            </w:r>
            <w:proofErr w:type="spellEnd"/>
            <w:r w:rsidRPr="009D52DA">
              <w:rPr>
                <w:sz w:val="26"/>
                <w:szCs w:val="26"/>
                <w14:ligatures w14:val="none"/>
              </w:rPr>
              <w:t xml:space="preserve"> </w:t>
            </w:r>
            <w:proofErr w:type="spellStart"/>
            <w:r w:rsidRPr="009D52DA">
              <w:rPr>
                <w:sz w:val="26"/>
                <w:szCs w:val="26"/>
                <w14:ligatures w14:val="none"/>
              </w:rPr>
              <w:t>trang</w:t>
            </w:r>
            <w:proofErr w:type="spellEnd"/>
            <w:r w:rsidRPr="009D52DA">
              <w:rPr>
                <w:sz w:val="26"/>
                <w:szCs w:val="26"/>
                <w14:ligatures w14:val="none"/>
              </w:rPr>
              <w:t xml:space="preserve"> </w:t>
            </w:r>
            <w:proofErr w:type="spellStart"/>
            <w:r w:rsidRPr="009D52DA">
              <w:rPr>
                <w:sz w:val="26"/>
                <w:szCs w:val="26"/>
                <w14:ligatures w14:val="none"/>
              </w:rPr>
              <w:t>thiết</w:t>
            </w:r>
            <w:proofErr w:type="spellEnd"/>
            <w:r w:rsidRPr="009D52DA">
              <w:rPr>
                <w:sz w:val="26"/>
                <w:szCs w:val="26"/>
                <w14:ligatures w14:val="none"/>
              </w:rPr>
              <w:t xml:space="preserve"> </w:t>
            </w:r>
            <w:proofErr w:type="spellStart"/>
            <w:r w:rsidRPr="009D52DA">
              <w:rPr>
                <w:sz w:val="26"/>
                <w:szCs w:val="26"/>
                <w14:ligatures w14:val="none"/>
              </w:rPr>
              <w:t>bị</w:t>
            </w:r>
            <w:proofErr w:type="spellEnd"/>
            <w:r w:rsidRPr="009D52DA">
              <w:rPr>
                <w:sz w:val="26"/>
                <w:szCs w:val="26"/>
                <w14:ligatures w14:val="none"/>
              </w:rPr>
              <w:t xml:space="preserve"> y </w:t>
            </w:r>
            <w:proofErr w:type="spellStart"/>
            <w:r w:rsidRPr="009D52DA">
              <w:rPr>
                <w:sz w:val="26"/>
                <w:szCs w:val="26"/>
                <w14:ligatures w14:val="none"/>
              </w:rPr>
              <w:t>tế</w:t>
            </w:r>
            <w:proofErr w:type="spellEnd"/>
            <w:r w:rsidRPr="009D52DA">
              <w:rPr>
                <w:sz w:val="26"/>
                <w:szCs w:val="26"/>
                <w14:ligatures w14:val="none"/>
              </w:rPr>
              <w:t>:</w:t>
            </w:r>
          </w:p>
          <w:p w14:paraId="2E8B281C" w14:textId="77777777" w:rsidR="009D52DA" w:rsidRPr="009D52DA" w:rsidRDefault="00000000" w:rsidP="009D52DA">
            <w:pPr>
              <w:framePr w:w="2736" w:h="2652" w:wrap="auto" w:vAnchor="page" w:hAnchor="page" w:x="831" w:y="6537"/>
              <w:widowControl w:val="0"/>
              <w:numPr>
                <w:ilvl w:val="12"/>
                <w:numId w:val="0"/>
              </w:numPr>
              <w:spacing w:before="120"/>
              <w:rPr>
                <w:sz w:val="26"/>
                <w:szCs w:val="26"/>
                <w:lang w:val="pt-BR"/>
                <w14:ligatures w14:val="none"/>
              </w:rPr>
            </w:pPr>
            <w:proofErr w:type="spellStart"/>
            <w:r w:rsidRPr="009D52DA">
              <w:rPr>
                <w:i/>
                <w:sz w:val="26"/>
                <w:szCs w:val="26"/>
                <w:lang w:val="pt-BR"/>
                <w14:ligatures w14:val="none"/>
              </w:rPr>
              <w:t>Ngoài</w:t>
            </w:r>
            <w:proofErr w:type="spellEnd"/>
            <w:r w:rsidRPr="009D52DA">
              <w:rPr>
                <w:i/>
                <w:sz w:val="26"/>
                <w:szCs w:val="26"/>
                <w:lang w:val="pt-BR"/>
                <w14:ligatures w14:val="none"/>
              </w:rPr>
              <w:t xml:space="preserve"> </w:t>
            </w:r>
            <w:proofErr w:type="spellStart"/>
            <w:r w:rsidRPr="009D52DA">
              <w:rPr>
                <w:i/>
                <w:sz w:val="26"/>
                <w:szCs w:val="26"/>
                <w:lang w:val="pt-BR"/>
                <w14:ligatures w14:val="none"/>
              </w:rPr>
              <w:t>nước</w:t>
            </w:r>
            <w:proofErr w:type="spellEnd"/>
            <w:r w:rsidRPr="009D52DA">
              <w:rPr>
                <w:sz w:val="26"/>
                <w:szCs w:val="26"/>
                <w:lang w:val="pt-BR"/>
                <w14:ligatures w14:val="none"/>
              </w:rPr>
              <w:t>:</w:t>
            </w:r>
          </w:p>
          <w:p w14:paraId="2B8E7C7C" w14:textId="77777777" w:rsidR="009D52DA" w:rsidRPr="009D52DA" w:rsidRDefault="009D52DA" w:rsidP="009D52DA">
            <w:pPr>
              <w:widowControl w:val="0"/>
              <w:numPr>
                <w:ilvl w:val="12"/>
                <w:numId w:val="0"/>
              </w:numPr>
              <w:tabs>
                <w:tab w:val="left" w:pos="360"/>
              </w:tabs>
              <w:spacing w:before="120"/>
              <w:rPr>
                <w:b/>
                <w:sz w:val="26"/>
                <w:szCs w:val="26"/>
                <w:lang w:val="pt-BR"/>
                <w14:ligatures w14:val="none"/>
              </w:rPr>
            </w:pPr>
          </w:p>
          <w:p w14:paraId="144A715F" w14:textId="77777777" w:rsidR="009D52DA" w:rsidRPr="009D52DA" w:rsidRDefault="009D52DA" w:rsidP="009D52DA">
            <w:pPr>
              <w:widowControl w:val="0"/>
              <w:numPr>
                <w:ilvl w:val="12"/>
                <w:numId w:val="0"/>
              </w:numPr>
              <w:tabs>
                <w:tab w:val="left" w:pos="360"/>
              </w:tabs>
              <w:spacing w:before="120"/>
              <w:rPr>
                <w:b/>
                <w:sz w:val="26"/>
                <w:szCs w:val="26"/>
                <w:lang w:val="pt-BR"/>
                <w14:ligatures w14:val="none"/>
              </w:rPr>
            </w:pPr>
          </w:p>
          <w:p w14:paraId="06EC1891" w14:textId="77777777" w:rsidR="009D52DA" w:rsidRPr="009D52DA" w:rsidRDefault="009D52DA" w:rsidP="009D52DA">
            <w:pPr>
              <w:widowControl w:val="0"/>
              <w:numPr>
                <w:ilvl w:val="12"/>
                <w:numId w:val="0"/>
              </w:numPr>
              <w:tabs>
                <w:tab w:val="left" w:pos="360"/>
              </w:tabs>
              <w:spacing w:before="120"/>
              <w:rPr>
                <w:b/>
                <w:sz w:val="26"/>
                <w:szCs w:val="26"/>
                <w:lang w:val="pt-BR"/>
                <w14:ligatures w14:val="none"/>
              </w:rPr>
            </w:pPr>
          </w:p>
          <w:p w14:paraId="2A7717FE" w14:textId="77777777" w:rsidR="009D52DA" w:rsidRPr="009D52DA" w:rsidRDefault="00000000" w:rsidP="009D52DA">
            <w:pPr>
              <w:widowControl w:val="0"/>
              <w:numPr>
                <w:ilvl w:val="12"/>
                <w:numId w:val="0"/>
              </w:numPr>
              <w:tabs>
                <w:tab w:val="left" w:pos="360"/>
              </w:tabs>
              <w:spacing w:before="120"/>
              <w:rPr>
                <w:b/>
                <w:sz w:val="26"/>
                <w:szCs w:val="26"/>
                <w:lang w:val="pt-BR"/>
                <w14:ligatures w14:val="none"/>
              </w:rPr>
            </w:pPr>
            <w:r w:rsidRPr="009D52DA">
              <w:rPr>
                <w:i/>
                <w:sz w:val="26"/>
                <w:szCs w:val="26"/>
                <w:lang w:val="pt-BR"/>
                <w14:ligatures w14:val="none"/>
              </w:rPr>
              <w:t xml:space="preserve">Trong </w:t>
            </w:r>
            <w:proofErr w:type="spellStart"/>
            <w:r w:rsidRPr="009D52DA">
              <w:rPr>
                <w:i/>
                <w:sz w:val="26"/>
                <w:szCs w:val="26"/>
                <w:lang w:val="pt-BR"/>
                <w14:ligatures w14:val="none"/>
              </w:rPr>
              <w:t>nước</w:t>
            </w:r>
            <w:proofErr w:type="spellEnd"/>
            <w:r w:rsidRPr="009D52DA">
              <w:rPr>
                <w:sz w:val="26"/>
                <w:szCs w:val="26"/>
                <w:lang w:val="pt-BR"/>
                <w14:ligatures w14:val="none"/>
              </w:rPr>
              <w:t>:</w:t>
            </w:r>
          </w:p>
          <w:p w14:paraId="35E03049" w14:textId="77777777" w:rsidR="009D52DA" w:rsidRPr="009D52DA" w:rsidRDefault="009D52DA" w:rsidP="009D52DA">
            <w:pPr>
              <w:widowControl w:val="0"/>
              <w:numPr>
                <w:ilvl w:val="12"/>
                <w:numId w:val="0"/>
              </w:numPr>
              <w:tabs>
                <w:tab w:val="left" w:pos="360"/>
              </w:tabs>
              <w:spacing w:before="120"/>
              <w:rPr>
                <w:b/>
                <w:sz w:val="26"/>
                <w:szCs w:val="26"/>
                <w:lang w:val="pt-BR"/>
                <w14:ligatures w14:val="none"/>
              </w:rPr>
            </w:pPr>
          </w:p>
          <w:p w14:paraId="74A91F28" w14:textId="77777777" w:rsidR="009D52DA" w:rsidRPr="009D52DA" w:rsidRDefault="009D52DA" w:rsidP="009D52DA">
            <w:pPr>
              <w:widowControl w:val="0"/>
              <w:numPr>
                <w:ilvl w:val="12"/>
                <w:numId w:val="0"/>
              </w:numPr>
              <w:tabs>
                <w:tab w:val="left" w:pos="360"/>
              </w:tabs>
              <w:spacing w:before="120"/>
              <w:rPr>
                <w:b/>
                <w:sz w:val="26"/>
                <w:szCs w:val="26"/>
                <w:lang w:val="pt-BR"/>
                <w14:ligatures w14:val="none"/>
              </w:rPr>
            </w:pPr>
          </w:p>
          <w:p w14:paraId="171D3C0B" w14:textId="77777777" w:rsidR="009D52DA" w:rsidRPr="009D52DA" w:rsidRDefault="009D52DA" w:rsidP="009D52DA">
            <w:pPr>
              <w:widowControl w:val="0"/>
              <w:numPr>
                <w:ilvl w:val="12"/>
                <w:numId w:val="0"/>
              </w:numPr>
              <w:tabs>
                <w:tab w:val="left" w:pos="360"/>
              </w:tabs>
              <w:spacing w:before="120"/>
              <w:rPr>
                <w:b/>
                <w:sz w:val="26"/>
                <w:szCs w:val="26"/>
                <w:lang w:val="pt-BR"/>
                <w14:ligatures w14:val="none"/>
              </w:rPr>
            </w:pPr>
          </w:p>
        </w:tc>
      </w:tr>
      <w:tr w:rsidR="00AE091F" w14:paraId="68006AC5" w14:textId="77777777" w:rsidTr="003307B3">
        <w:tc>
          <w:tcPr>
            <w:tcW w:w="9348" w:type="dxa"/>
            <w:gridSpan w:val="7"/>
            <w:tcBorders>
              <w:top w:val="single" w:sz="4" w:space="0" w:color="auto"/>
            </w:tcBorders>
          </w:tcPr>
          <w:p w14:paraId="0FB465AB" w14:textId="77777777" w:rsidR="009D52DA" w:rsidRPr="009D52DA" w:rsidRDefault="00000000" w:rsidP="009D52DA">
            <w:pPr>
              <w:widowControl w:val="0"/>
              <w:numPr>
                <w:ilvl w:val="0"/>
                <w:numId w:val="59"/>
              </w:numPr>
              <w:tabs>
                <w:tab w:val="left" w:pos="360"/>
                <w:tab w:val="left" w:pos="720"/>
                <w:tab w:val="left" w:pos="4770"/>
              </w:tabs>
              <w:spacing w:before="120"/>
              <w:jc w:val="both"/>
              <w:rPr>
                <w:sz w:val="26"/>
                <w:szCs w:val="26"/>
                <w:lang w:val="pt-BR"/>
                <w14:ligatures w14:val="none"/>
              </w:rPr>
            </w:pPr>
            <w:proofErr w:type="spellStart"/>
            <w:r w:rsidRPr="009D52DA">
              <w:rPr>
                <w:sz w:val="26"/>
                <w:szCs w:val="26"/>
                <w:lang w:val="pt-BR"/>
                <w14:ligatures w14:val="none"/>
              </w:rPr>
              <w:t>Liệt</w:t>
            </w:r>
            <w:proofErr w:type="spellEnd"/>
            <w:r w:rsidRPr="009D52DA">
              <w:rPr>
                <w:sz w:val="26"/>
                <w:szCs w:val="26"/>
                <w:lang w:val="pt-BR"/>
                <w14:ligatures w14:val="none"/>
              </w:rPr>
              <w:t xml:space="preserve"> </w:t>
            </w:r>
            <w:proofErr w:type="spellStart"/>
            <w:r w:rsidRPr="009D52DA">
              <w:rPr>
                <w:sz w:val="26"/>
                <w:szCs w:val="26"/>
                <w:lang w:val="pt-BR"/>
                <w14:ligatures w14:val="none"/>
              </w:rPr>
              <w:t>kê</w:t>
            </w:r>
            <w:proofErr w:type="spellEnd"/>
            <w:r w:rsidRPr="009D52DA">
              <w:rPr>
                <w:sz w:val="26"/>
                <w:szCs w:val="26"/>
                <w:lang w:val="pt-BR"/>
                <w14:ligatures w14:val="none"/>
              </w:rPr>
              <w:t xml:space="preserve"> </w:t>
            </w:r>
            <w:proofErr w:type="spellStart"/>
            <w:r w:rsidRPr="009D52DA">
              <w:rPr>
                <w:sz w:val="26"/>
                <w:szCs w:val="26"/>
                <w:lang w:val="pt-BR"/>
                <w14:ligatures w14:val="none"/>
              </w:rPr>
              <w:t>danh</w:t>
            </w:r>
            <w:proofErr w:type="spellEnd"/>
            <w:r w:rsidRPr="009D52DA">
              <w:rPr>
                <w:sz w:val="26"/>
                <w:szCs w:val="26"/>
                <w:lang w:val="pt-BR"/>
                <w14:ligatures w14:val="none"/>
              </w:rPr>
              <w:t xml:space="preserve"> </w:t>
            </w:r>
            <w:proofErr w:type="spellStart"/>
            <w:r w:rsidRPr="009D52DA">
              <w:rPr>
                <w:sz w:val="26"/>
                <w:szCs w:val="26"/>
                <w:lang w:val="pt-BR"/>
                <w14:ligatures w14:val="none"/>
              </w:rPr>
              <w:t>mục</w:t>
            </w:r>
            <w:proofErr w:type="spellEnd"/>
            <w:r w:rsidRPr="009D52DA">
              <w:rPr>
                <w:sz w:val="26"/>
                <w:szCs w:val="26"/>
                <w:lang w:val="pt-BR"/>
                <w14:ligatures w14:val="none"/>
              </w:rPr>
              <w:t xml:space="preserve"> </w:t>
            </w:r>
            <w:proofErr w:type="spellStart"/>
            <w:r w:rsidRPr="009D52DA">
              <w:rPr>
                <w:sz w:val="26"/>
                <w:szCs w:val="26"/>
                <w:lang w:val="pt-BR"/>
                <w14:ligatures w14:val="none"/>
              </w:rPr>
              <w:t>các</w:t>
            </w:r>
            <w:proofErr w:type="spellEnd"/>
            <w:r w:rsidRPr="009D52DA">
              <w:rPr>
                <w:sz w:val="26"/>
                <w:szCs w:val="26"/>
                <w:lang w:val="pt-BR"/>
                <w14:ligatures w14:val="none"/>
              </w:rPr>
              <w:t xml:space="preserve"> </w:t>
            </w:r>
            <w:proofErr w:type="spellStart"/>
            <w:r w:rsidRPr="009D52DA">
              <w:rPr>
                <w:sz w:val="26"/>
                <w:szCs w:val="26"/>
                <w:lang w:val="pt-BR"/>
                <w14:ligatures w14:val="none"/>
              </w:rPr>
              <w:t>công</w:t>
            </w:r>
            <w:proofErr w:type="spellEnd"/>
            <w:r w:rsidRPr="009D52DA">
              <w:rPr>
                <w:sz w:val="26"/>
                <w:szCs w:val="26"/>
                <w:lang w:val="pt-BR"/>
                <w14:ligatures w14:val="none"/>
              </w:rPr>
              <w:t xml:space="preserve"> </w:t>
            </w:r>
            <w:proofErr w:type="spellStart"/>
            <w:r w:rsidRPr="009D52DA">
              <w:rPr>
                <w:sz w:val="26"/>
                <w:szCs w:val="26"/>
                <w:lang w:val="pt-BR"/>
                <w14:ligatures w14:val="none"/>
              </w:rPr>
              <w:t>trình</w:t>
            </w:r>
            <w:proofErr w:type="spellEnd"/>
            <w:r w:rsidRPr="009D52DA">
              <w:rPr>
                <w:sz w:val="26"/>
                <w:szCs w:val="26"/>
                <w:lang w:val="pt-BR"/>
                <w14:ligatures w14:val="none"/>
              </w:rPr>
              <w:t xml:space="preserve"> </w:t>
            </w:r>
            <w:proofErr w:type="spellStart"/>
            <w:r w:rsidRPr="009D52DA">
              <w:rPr>
                <w:sz w:val="26"/>
                <w:szCs w:val="26"/>
                <w:lang w:val="pt-BR"/>
                <w14:ligatures w14:val="none"/>
              </w:rPr>
              <w:t>nghiên</w:t>
            </w:r>
            <w:proofErr w:type="spellEnd"/>
            <w:r w:rsidRPr="009D52DA">
              <w:rPr>
                <w:sz w:val="26"/>
                <w:szCs w:val="26"/>
                <w:lang w:val="pt-BR"/>
                <w14:ligatures w14:val="none"/>
              </w:rPr>
              <w:t xml:space="preserve"> </w:t>
            </w:r>
            <w:proofErr w:type="spellStart"/>
            <w:r w:rsidRPr="009D52DA">
              <w:rPr>
                <w:sz w:val="26"/>
                <w:szCs w:val="26"/>
                <w:lang w:val="pt-BR"/>
                <w14:ligatures w14:val="none"/>
              </w:rPr>
              <w:t>cứu</w:t>
            </w:r>
            <w:proofErr w:type="spellEnd"/>
            <w:r w:rsidRPr="009D52DA">
              <w:rPr>
                <w:sz w:val="26"/>
                <w:szCs w:val="26"/>
                <w:lang w:val="pt-BR"/>
                <w14:ligatures w14:val="none"/>
              </w:rPr>
              <w:t xml:space="preserve"> </w:t>
            </w:r>
            <w:proofErr w:type="spellStart"/>
            <w:r w:rsidRPr="009D52DA">
              <w:rPr>
                <w:sz w:val="26"/>
                <w:szCs w:val="26"/>
                <w:lang w:val="pt-BR"/>
                <w14:ligatures w14:val="none"/>
              </w:rPr>
              <w:t>nghiên</w:t>
            </w:r>
            <w:proofErr w:type="spellEnd"/>
            <w:r w:rsidRPr="009D52DA">
              <w:rPr>
                <w:sz w:val="26"/>
                <w:szCs w:val="26"/>
                <w:lang w:val="pt-BR"/>
                <w14:ligatures w14:val="none"/>
              </w:rPr>
              <w:t xml:space="preserve"> </w:t>
            </w:r>
            <w:proofErr w:type="spellStart"/>
            <w:r w:rsidRPr="009D52DA">
              <w:rPr>
                <w:sz w:val="26"/>
                <w:szCs w:val="26"/>
                <w:lang w:val="pt-BR"/>
                <w14:ligatures w14:val="none"/>
              </w:rPr>
              <w:t>cứu</w:t>
            </w:r>
            <w:proofErr w:type="spellEnd"/>
            <w:r w:rsidRPr="009D52DA">
              <w:rPr>
                <w:sz w:val="26"/>
                <w:szCs w:val="26"/>
                <w:lang w:val="pt-BR"/>
                <w14:ligatures w14:val="none"/>
              </w:rPr>
              <w:t xml:space="preserve"> </w:t>
            </w:r>
            <w:proofErr w:type="spellStart"/>
            <w:r w:rsidRPr="009D52DA">
              <w:rPr>
                <w:sz w:val="26"/>
                <w:szCs w:val="26"/>
                <w:lang w:val="pt-BR"/>
                <w14:ligatures w14:val="none"/>
              </w:rPr>
              <w:t>lâm</w:t>
            </w:r>
            <w:proofErr w:type="spellEnd"/>
            <w:r w:rsidRPr="009D52DA">
              <w:rPr>
                <w:sz w:val="26"/>
                <w:szCs w:val="26"/>
                <w:lang w:val="pt-BR"/>
                <w14:ligatures w14:val="none"/>
              </w:rPr>
              <w:t xml:space="preserve"> </w:t>
            </w:r>
            <w:proofErr w:type="spellStart"/>
            <w:r w:rsidRPr="009D52DA">
              <w:rPr>
                <w:sz w:val="26"/>
                <w:szCs w:val="26"/>
                <w:lang w:val="pt-BR"/>
                <w14:ligatures w14:val="none"/>
              </w:rPr>
              <w:t>sàng</w:t>
            </w:r>
            <w:proofErr w:type="spellEnd"/>
            <w:r w:rsidRPr="009D52DA">
              <w:rPr>
                <w:sz w:val="26"/>
                <w:szCs w:val="26"/>
                <w:lang w:val="pt-BR"/>
                <w14:ligatures w14:val="none"/>
              </w:rPr>
              <w:t xml:space="preserve"> </w:t>
            </w:r>
            <w:proofErr w:type="spellStart"/>
            <w:r w:rsidRPr="009D52DA">
              <w:rPr>
                <w:sz w:val="26"/>
                <w:szCs w:val="26"/>
                <w:lang w:val="pt-BR"/>
                <w14:ligatures w14:val="none"/>
              </w:rPr>
              <w:t>trang</w:t>
            </w:r>
            <w:proofErr w:type="spellEnd"/>
            <w:r w:rsidRPr="009D52DA">
              <w:rPr>
                <w:sz w:val="26"/>
                <w:szCs w:val="26"/>
                <w:lang w:val="pt-BR"/>
                <w14:ligatures w14:val="none"/>
              </w:rPr>
              <w:t xml:space="preserve"> </w:t>
            </w:r>
            <w:proofErr w:type="spellStart"/>
            <w:r w:rsidRPr="009D52DA">
              <w:rPr>
                <w:sz w:val="26"/>
                <w:szCs w:val="26"/>
                <w:lang w:val="pt-BR"/>
                <w14:ligatures w14:val="none"/>
              </w:rPr>
              <w:t>thiết</w:t>
            </w:r>
            <w:proofErr w:type="spellEnd"/>
            <w:r w:rsidRPr="009D52DA">
              <w:rPr>
                <w:sz w:val="26"/>
                <w:szCs w:val="26"/>
                <w:lang w:val="pt-BR"/>
                <w14:ligatures w14:val="none"/>
              </w:rPr>
              <w:t xml:space="preserve"> </w:t>
            </w:r>
            <w:proofErr w:type="spellStart"/>
            <w:r w:rsidRPr="009D52DA">
              <w:rPr>
                <w:sz w:val="26"/>
                <w:szCs w:val="26"/>
                <w:lang w:val="pt-BR"/>
                <w14:ligatures w14:val="none"/>
              </w:rPr>
              <w:t>bị</w:t>
            </w:r>
            <w:proofErr w:type="spellEnd"/>
            <w:r w:rsidRPr="009D52DA">
              <w:rPr>
                <w:sz w:val="26"/>
                <w:szCs w:val="26"/>
                <w:lang w:val="pt-BR"/>
                <w14:ligatures w14:val="none"/>
              </w:rPr>
              <w:t xml:space="preserve"> y </w:t>
            </w:r>
            <w:proofErr w:type="spellStart"/>
            <w:r w:rsidRPr="009D52DA">
              <w:rPr>
                <w:sz w:val="26"/>
                <w:szCs w:val="26"/>
                <w:lang w:val="pt-BR"/>
                <w14:ligatures w14:val="none"/>
              </w:rPr>
              <w:t>tế</w:t>
            </w:r>
            <w:proofErr w:type="spellEnd"/>
            <w:r w:rsidRPr="009D52DA">
              <w:rPr>
                <w:sz w:val="26"/>
                <w:szCs w:val="26"/>
                <w:lang w:val="pt-BR"/>
                <w14:ligatures w14:val="none"/>
              </w:rPr>
              <w:t xml:space="preserve"> </w:t>
            </w:r>
            <w:proofErr w:type="spellStart"/>
            <w:r w:rsidRPr="009D52DA">
              <w:rPr>
                <w:sz w:val="26"/>
                <w:szCs w:val="26"/>
                <w:lang w:val="pt-BR"/>
                <w14:ligatures w14:val="none"/>
              </w:rPr>
              <w:t>có</w:t>
            </w:r>
            <w:proofErr w:type="spellEnd"/>
            <w:r w:rsidRPr="009D52DA">
              <w:rPr>
                <w:sz w:val="26"/>
                <w:szCs w:val="26"/>
                <w:lang w:val="pt-BR"/>
                <w14:ligatures w14:val="none"/>
              </w:rPr>
              <w:t xml:space="preserve"> </w:t>
            </w:r>
            <w:proofErr w:type="spellStart"/>
            <w:r w:rsidRPr="009D52DA">
              <w:rPr>
                <w:sz w:val="26"/>
                <w:szCs w:val="26"/>
                <w:lang w:val="pt-BR"/>
                <w14:ligatures w14:val="none"/>
              </w:rPr>
              <w:t>liên</w:t>
            </w:r>
            <w:proofErr w:type="spellEnd"/>
            <w:r w:rsidRPr="009D52DA">
              <w:rPr>
                <w:sz w:val="26"/>
                <w:szCs w:val="26"/>
                <w:lang w:val="pt-BR"/>
                <w14:ligatures w14:val="none"/>
              </w:rPr>
              <w:t xml:space="preserve"> </w:t>
            </w:r>
            <w:proofErr w:type="spellStart"/>
            <w:r w:rsidRPr="009D52DA">
              <w:rPr>
                <w:sz w:val="26"/>
                <w:szCs w:val="26"/>
                <w:lang w:val="pt-BR"/>
                <w14:ligatures w14:val="none"/>
              </w:rPr>
              <w:t>quan</w:t>
            </w:r>
            <w:proofErr w:type="spellEnd"/>
            <w:r w:rsidRPr="009D52DA">
              <w:rPr>
                <w:sz w:val="26"/>
                <w:szCs w:val="26"/>
                <w:lang w:val="pt-BR"/>
                <w14:ligatures w14:val="none"/>
              </w:rPr>
              <w:t xml:space="preserve"> </w:t>
            </w:r>
            <w:proofErr w:type="spellStart"/>
            <w:r w:rsidRPr="009D52DA">
              <w:rPr>
                <w:sz w:val="26"/>
                <w:szCs w:val="26"/>
                <w:lang w:val="pt-BR"/>
                <w14:ligatures w14:val="none"/>
              </w:rPr>
              <w:t>đã</w:t>
            </w:r>
            <w:proofErr w:type="spellEnd"/>
            <w:r w:rsidRPr="009D52DA">
              <w:rPr>
                <w:sz w:val="26"/>
                <w:szCs w:val="26"/>
                <w:lang w:val="pt-BR"/>
                <w14:ligatures w14:val="none"/>
              </w:rPr>
              <w:t xml:space="preserve"> </w:t>
            </w:r>
            <w:proofErr w:type="spellStart"/>
            <w:r w:rsidRPr="009D52DA">
              <w:rPr>
                <w:sz w:val="26"/>
                <w:szCs w:val="26"/>
                <w:lang w:val="pt-BR"/>
                <w14:ligatures w14:val="none"/>
              </w:rPr>
              <w:t>được</w:t>
            </w:r>
            <w:proofErr w:type="spellEnd"/>
            <w:r w:rsidRPr="009D52DA">
              <w:rPr>
                <w:sz w:val="26"/>
                <w:szCs w:val="26"/>
                <w:lang w:val="pt-BR"/>
                <w14:ligatures w14:val="none"/>
              </w:rPr>
              <w:t xml:space="preserve"> </w:t>
            </w:r>
            <w:proofErr w:type="spellStart"/>
            <w:r w:rsidRPr="009D52DA">
              <w:rPr>
                <w:sz w:val="26"/>
                <w:szCs w:val="26"/>
                <w:lang w:val="pt-BR"/>
                <w14:ligatures w14:val="none"/>
              </w:rPr>
              <w:t>công</w:t>
            </w:r>
            <w:proofErr w:type="spellEnd"/>
            <w:r w:rsidRPr="009D52DA">
              <w:rPr>
                <w:sz w:val="26"/>
                <w:szCs w:val="26"/>
                <w:lang w:val="pt-BR"/>
                <w14:ligatures w14:val="none"/>
              </w:rPr>
              <w:t xml:space="preserve"> </w:t>
            </w:r>
            <w:proofErr w:type="spellStart"/>
            <w:r w:rsidRPr="009D52DA">
              <w:rPr>
                <w:sz w:val="26"/>
                <w:szCs w:val="26"/>
                <w:lang w:val="pt-BR"/>
                <w14:ligatures w14:val="none"/>
              </w:rPr>
              <w:t>bố</w:t>
            </w:r>
            <w:proofErr w:type="spellEnd"/>
            <w:r w:rsidRPr="009D52DA">
              <w:rPr>
                <w:sz w:val="26"/>
                <w:szCs w:val="26"/>
                <w:lang w:val="pt-BR"/>
                <w14:ligatures w14:val="none"/>
              </w:rPr>
              <w:t xml:space="preserve"> </w:t>
            </w:r>
            <w:proofErr w:type="spellStart"/>
            <w:r w:rsidRPr="009D52DA">
              <w:rPr>
                <w:sz w:val="26"/>
                <w:szCs w:val="26"/>
                <w:lang w:val="pt-BR"/>
                <w14:ligatures w14:val="none"/>
              </w:rPr>
              <w:t>trong</w:t>
            </w:r>
            <w:proofErr w:type="spellEnd"/>
            <w:r w:rsidRPr="009D52DA">
              <w:rPr>
                <w:sz w:val="26"/>
                <w:szCs w:val="26"/>
                <w:lang w:val="pt-BR"/>
                <w14:ligatures w14:val="none"/>
              </w:rPr>
              <w:t xml:space="preserve"> </w:t>
            </w:r>
            <w:proofErr w:type="spellStart"/>
            <w:r w:rsidRPr="009D52DA">
              <w:rPr>
                <w:sz w:val="26"/>
                <w:szCs w:val="26"/>
                <w:lang w:val="pt-BR"/>
                <w14:ligatures w14:val="none"/>
              </w:rPr>
              <w:t>vòng</w:t>
            </w:r>
            <w:proofErr w:type="spellEnd"/>
            <w:r w:rsidRPr="009D52DA">
              <w:rPr>
                <w:sz w:val="26"/>
                <w:szCs w:val="26"/>
                <w:lang w:val="pt-BR"/>
                <w14:ligatures w14:val="none"/>
              </w:rPr>
              <w:t xml:space="preserve"> 10 </w:t>
            </w:r>
            <w:proofErr w:type="spellStart"/>
            <w:r w:rsidRPr="009D52DA">
              <w:rPr>
                <w:sz w:val="26"/>
                <w:szCs w:val="26"/>
                <w:lang w:val="pt-BR"/>
                <w14:ligatures w14:val="none"/>
              </w:rPr>
              <w:t>năm</w:t>
            </w:r>
            <w:proofErr w:type="spellEnd"/>
            <w:r w:rsidRPr="009D52DA">
              <w:rPr>
                <w:sz w:val="26"/>
                <w:szCs w:val="26"/>
                <w:lang w:val="pt-BR"/>
                <w14:ligatures w14:val="none"/>
              </w:rPr>
              <w:t xml:space="preserve"> </w:t>
            </w:r>
            <w:proofErr w:type="spellStart"/>
            <w:r w:rsidRPr="009D52DA">
              <w:rPr>
                <w:sz w:val="26"/>
                <w:szCs w:val="26"/>
                <w:lang w:val="pt-BR"/>
                <w14:ligatures w14:val="none"/>
              </w:rPr>
              <w:t>gần</w:t>
            </w:r>
            <w:proofErr w:type="spellEnd"/>
            <w:r w:rsidRPr="009D52DA">
              <w:rPr>
                <w:sz w:val="26"/>
                <w:szCs w:val="26"/>
                <w:lang w:val="pt-BR"/>
                <w14:ligatures w14:val="none"/>
              </w:rPr>
              <w:t xml:space="preserve"> </w:t>
            </w:r>
            <w:proofErr w:type="spellStart"/>
            <w:r w:rsidRPr="009D52DA">
              <w:rPr>
                <w:sz w:val="26"/>
                <w:szCs w:val="26"/>
                <w:lang w:val="pt-BR"/>
                <w14:ligatures w14:val="none"/>
              </w:rPr>
              <w:t>đây</w:t>
            </w:r>
            <w:proofErr w:type="spellEnd"/>
            <w:r w:rsidRPr="009D52DA">
              <w:rPr>
                <w:sz w:val="26"/>
                <w:szCs w:val="26"/>
                <w:lang w:val="pt-BR"/>
                <w14:ligatures w14:val="none"/>
              </w:rPr>
              <w:t>.</w:t>
            </w:r>
          </w:p>
          <w:p w14:paraId="16ACFEC1" w14:textId="77777777" w:rsidR="009D52DA" w:rsidRPr="009D52DA" w:rsidRDefault="009D52DA" w:rsidP="009D52DA">
            <w:pPr>
              <w:widowControl w:val="0"/>
              <w:tabs>
                <w:tab w:val="left" w:pos="720"/>
                <w:tab w:val="left" w:pos="4770"/>
              </w:tabs>
              <w:spacing w:before="120"/>
              <w:rPr>
                <w:sz w:val="26"/>
                <w:szCs w:val="26"/>
                <w:lang w:val="pt-BR"/>
                <w14:ligatures w14:val="none"/>
              </w:rPr>
            </w:pPr>
          </w:p>
          <w:p w14:paraId="05B5FD58" w14:textId="77777777" w:rsidR="009D52DA" w:rsidRPr="009D52DA" w:rsidRDefault="009D52DA" w:rsidP="009D52DA">
            <w:pPr>
              <w:widowControl w:val="0"/>
              <w:tabs>
                <w:tab w:val="left" w:pos="720"/>
                <w:tab w:val="left" w:pos="4770"/>
              </w:tabs>
              <w:spacing w:before="120"/>
              <w:rPr>
                <w:sz w:val="26"/>
                <w:szCs w:val="26"/>
                <w:lang w:val="pt-BR"/>
                <w14:ligatures w14:val="none"/>
              </w:rPr>
            </w:pPr>
          </w:p>
          <w:p w14:paraId="31C4DA88" w14:textId="77777777" w:rsidR="009D52DA" w:rsidRPr="009D52DA" w:rsidRDefault="009D52DA" w:rsidP="009D52DA">
            <w:pPr>
              <w:widowControl w:val="0"/>
              <w:tabs>
                <w:tab w:val="left" w:pos="720"/>
                <w:tab w:val="left" w:pos="4770"/>
              </w:tabs>
              <w:spacing w:before="120"/>
              <w:rPr>
                <w:sz w:val="26"/>
                <w:szCs w:val="26"/>
                <w:lang w:val="pt-BR"/>
                <w14:ligatures w14:val="none"/>
              </w:rPr>
            </w:pPr>
          </w:p>
        </w:tc>
      </w:tr>
      <w:tr w:rsidR="00AE091F" w14:paraId="459F3F24" w14:textId="77777777" w:rsidTr="003307B3">
        <w:trPr>
          <w:cantSplit/>
        </w:trPr>
        <w:tc>
          <w:tcPr>
            <w:tcW w:w="648" w:type="dxa"/>
            <w:gridSpan w:val="2"/>
          </w:tcPr>
          <w:p w14:paraId="730CFFD3"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12</w:t>
            </w:r>
          </w:p>
        </w:tc>
        <w:tc>
          <w:tcPr>
            <w:tcW w:w="8700" w:type="dxa"/>
            <w:gridSpan w:val="5"/>
            <w:tcBorders>
              <w:left w:val="nil"/>
              <w:bottom w:val="nil"/>
            </w:tcBorders>
          </w:tcPr>
          <w:p w14:paraId="54BF2FF2" w14:textId="77777777" w:rsidR="009D52DA" w:rsidRPr="009D52DA" w:rsidRDefault="00000000" w:rsidP="009D52DA">
            <w:pPr>
              <w:widowControl w:val="0"/>
              <w:tabs>
                <w:tab w:val="left" w:pos="576"/>
              </w:tabs>
              <w:spacing w:before="120"/>
              <w:ind w:right="-62"/>
              <w:jc w:val="both"/>
              <w:rPr>
                <w:b/>
                <w:i/>
                <w:sz w:val="26"/>
                <w:szCs w:val="26"/>
                <w14:ligatures w14:val="none"/>
              </w:rPr>
            </w:pPr>
            <w:proofErr w:type="spellStart"/>
            <w:r w:rsidRPr="009D52DA">
              <w:rPr>
                <w:b/>
                <w:i/>
                <w:sz w:val="26"/>
                <w:szCs w:val="26"/>
                <w14:ligatures w14:val="none"/>
              </w:rPr>
              <w:t>Cách</w:t>
            </w:r>
            <w:proofErr w:type="spellEnd"/>
            <w:r w:rsidRPr="009D52DA">
              <w:rPr>
                <w:b/>
                <w:i/>
                <w:sz w:val="26"/>
                <w:szCs w:val="26"/>
                <w14:ligatures w14:val="none"/>
              </w:rPr>
              <w:t xml:space="preserve"> </w:t>
            </w:r>
            <w:proofErr w:type="spellStart"/>
            <w:r w:rsidRPr="009D52DA">
              <w:rPr>
                <w:b/>
                <w:i/>
                <w:sz w:val="26"/>
                <w:szCs w:val="26"/>
                <w14:ligatures w14:val="none"/>
              </w:rPr>
              <w:t>tiếp</w:t>
            </w:r>
            <w:proofErr w:type="spellEnd"/>
            <w:r w:rsidRPr="009D52DA">
              <w:rPr>
                <w:b/>
                <w:i/>
                <w:sz w:val="26"/>
                <w:szCs w:val="26"/>
                <w14:ligatures w14:val="none"/>
              </w:rPr>
              <w:t xml:space="preserve"> </w:t>
            </w:r>
            <w:proofErr w:type="spellStart"/>
            <w:r w:rsidRPr="009D52DA">
              <w:rPr>
                <w:b/>
                <w:i/>
                <w:sz w:val="26"/>
                <w:szCs w:val="26"/>
                <w14:ligatures w14:val="none"/>
              </w:rPr>
              <w:t>cận</w:t>
            </w:r>
            <w:proofErr w:type="spellEnd"/>
            <w:r w:rsidRPr="009D52DA">
              <w:rPr>
                <w:b/>
                <w:i/>
                <w:sz w:val="26"/>
                <w:szCs w:val="26"/>
                <w14:ligatures w14:val="none"/>
              </w:rPr>
              <w:t xml:space="preserve">, </w:t>
            </w:r>
            <w:proofErr w:type="spellStart"/>
            <w:r w:rsidRPr="009D52DA">
              <w:rPr>
                <w:b/>
                <w:i/>
                <w:sz w:val="26"/>
                <w:szCs w:val="26"/>
                <w14:ligatures w14:val="none"/>
              </w:rPr>
              <w:t>phương</w:t>
            </w:r>
            <w:proofErr w:type="spellEnd"/>
            <w:r w:rsidRPr="009D52DA">
              <w:rPr>
                <w:b/>
                <w:i/>
                <w:sz w:val="26"/>
                <w:szCs w:val="26"/>
                <w14:ligatures w14:val="none"/>
              </w:rPr>
              <w:t xml:space="preserve"> </w:t>
            </w:r>
            <w:proofErr w:type="spellStart"/>
            <w:r w:rsidRPr="009D52DA">
              <w:rPr>
                <w:b/>
                <w:i/>
                <w:sz w:val="26"/>
                <w:szCs w:val="26"/>
                <w14:ligatures w14:val="none"/>
              </w:rPr>
              <w:t>pháp</w:t>
            </w:r>
            <w:proofErr w:type="spellEnd"/>
            <w:r w:rsidRPr="009D52DA">
              <w:rPr>
                <w:b/>
                <w:i/>
                <w:sz w:val="26"/>
                <w:szCs w:val="26"/>
                <w14:ligatures w14:val="none"/>
              </w:rPr>
              <w:t xml:space="preserve"> </w:t>
            </w:r>
            <w:proofErr w:type="spellStart"/>
            <w:r w:rsidRPr="009D52DA">
              <w:rPr>
                <w:b/>
                <w:i/>
                <w:sz w:val="26"/>
                <w:szCs w:val="26"/>
                <w14:ligatures w14:val="none"/>
              </w:rPr>
              <w:t>nghiên</w:t>
            </w:r>
            <w:proofErr w:type="spellEnd"/>
            <w:r w:rsidRPr="009D52DA">
              <w:rPr>
                <w:b/>
                <w:i/>
                <w:sz w:val="26"/>
                <w:szCs w:val="26"/>
                <w14:ligatures w14:val="none"/>
              </w:rPr>
              <w:t xml:space="preserve"> </w:t>
            </w:r>
            <w:proofErr w:type="spellStart"/>
            <w:r w:rsidRPr="009D52DA">
              <w:rPr>
                <w:b/>
                <w:i/>
                <w:sz w:val="26"/>
                <w:szCs w:val="26"/>
                <w14:ligatures w14:val="none"/>
              </w:rPr>
              <w:t>cứu</w:t>
            </w:r>
            <w:proofErr w:type="spellEnd"/>
            <w:r w:rsidRPr="009D52DA">
              <w:rPr>
                <w:b/>
                <w:i/>
                <w:sz w:val="26"/>
                <w:szCs w:val="26"/>
                <w14:ligatures w14:val="none"/>
              </w:rPr>
              <w:t xml:space="preserve">, </w:t>
            </w:r>
            <w:proofErr w:type="spellStart"/>
            <w:r w:rsidRPr="009D52DA">
              <w:rPr>
                <w:b/>
                <w:i/>
                <w:sz w:val="26"/>
                <w:szCs w:val="26"/>
                <w14:ligatures w14:val="none"/>
              </w:rPr>
              <w:t>kỹ</w:t>
            </w:r>
            <w:proofErr w:type="spellEnd"/>
            <w:r w:rsidRPr="009D52DA">
              <w:rPr>
                <w:b/>
                <w:i/>
                <w:sz w:val="26"/>
                <w:szCs w:val="26"/>
                <w14:ligatures w14:val="none"/>
              </w:rPr>
              <w:t xml:space="preserve"> </w:t>
            </w:r>
            <w:proofErr w:type="spellStart"/>
            <w:r w:rsidRPr="009D52DA">
              <w:rPr>
                <w:b/>
                <w:i/>
                <w:sz w:val="26"/>
                <w:szCs w:val="26"/>
                <w14:ligatures w14:val="none"/>
              </w:rPr>
              <w:t>thuật</w:t>
            </w:r>
            <w:proofErr w:type="spellEnd"/>
            <w:r w:rsidRPr="009D52DA">
              <w:rPr>
                <w:b/>
                <w:i/>
                <w:sz w:val="26"/>
                <w:szCs w:val="26"/>
                <w14:ligatures w14:val="none"/>
              </w:rPr>
              <w:t xml:space="preserve"> </w:t>
            </w:r>
            <w:proofErr w:type="spellStart"/>
            <w:r w:rsidRPr="009D52DA">
              <w:rPr>
                <w:b/>
                <w:i/>
                <w:sz w:val="26"/>
                <w:szCs w:val="26"/>
                <w14:ligatures w14:val="none"/>
              </w:rPr>
              <w:t>sẽ</w:t>
            </w:r>
            <w:proofErr w:type="spellEnd"/>
            <w:r w:rsidRPr="009D52DA">
              <w:rPr>
                <w:b/>
                <w:i/>
                <w:sz w:val="26"/>
                <w:szCs w:val="26"/>
                <w14:ligatures w14:val="none"/>
              </w:rPr>
              <w:t xml:space="preserve"> </w:t>
            </w:r>
            <w:proofErr w:type="spellStart"/>
            <w:r w:rsidRPr="009D52DA">
              <w:rPr>
                <w:b/>
                <w:i/>
                <w:sz w:val="26"/>
                <w:szCs w:val="26"/>
                <w14:ligatures w14:val="none"/>
              </w:rPr>
              <w:t>sử</w:t>
            </w:r>
            <w:proofErr w:type="spellEnd"/>
            <w:r w:rsidRPr="009D52DA">
              <w:rPr>
                <w:b/>
                <w:i/>
                <w:sz w:val="26"/>
                <w:szCs w:val="26"/>
                <w14:ligatures w14:val="none"/>
              </w:rPr>
              <w:t xml:space="preserve"> </w:t>
            </w:r>
            <w:proofErr w:type="spellStart"/>
            <w:r w:rsidRPr="009D52DA">
              <w:rPr>
                <w:b/>
                <w:i/>
                <w:sz w:val="26"/>
                <w:szCs w:val="26"/>
                <w14:ligatures w14:val="none"/>
              </w:rPr>
              <w:t>dụng</w:t>
            </w:r>
            <w:proofErr w:type="spellEnd"/>
            <w:r w:rsidRPr="009D52DA">
              <w:rPr>
                <w:b/>
                <w:i/>
                <w:sz w:val="26"/>
                <w:szCs w:val="26"/>
                <w14:ligatures w14:val="none"/>
              </w:rPr>
              <w:t xml:space="preserve"> </w:t>
            </w:r>
            <w:r w:rsidRPr="009D52DA">
              <w:rPr>
                <w:sz w:val="26"/>
                <w:szCs w:val="26"/>
                <w14:ligatures w14:val="none"/>
              </w:rPr>
              <w:t>(</w:t>
            </w:r>
            <w:proofErr w:type="spellStart"/>
            <w:r w:rsidRPr="009D52DA">
              <w:rPr>
                <w:sz w:val="26"/>
                <w:szCs w:val="26"/>
                <w14:ligatures w14:val="none"/>
              </w:rPr>
              <w:t>luận</w:t>
            </w:r>
            <w:proofErr w:type="spellEnd"/>
            <w:r w:rsidRPr="009D52DA">
              <w:rPr>
                <w:sz w:val="26"/>
                <w:szCs w:val="26"/>
                <w14:ligatures w14:val="none"/>
              </w:rPr>
              <w:t xml:space="preserve"> </w:t>
            </w:r>
            <w:proofErr w:type="spellStart"/>
            <w:r w:rsidRPr="009D52DA">
              <w:rPr>
                <w:sz w:val="26"/>
                <w:szCs w:val="26"/>
                <w14:ligatures w14:val="none"/>
              </w:rPr>
              <w:t>cứ</w:t>
            </w:r>
            <w:proofErr w:type="spellEnd"/>
            <w:r w:rsidRPr="009D52DA">
              <w:rPr>
                <w:sz w:val="26"/>
                <w:szCs w:val="26"/>
                <w14:ligatures w14:val="none"/>
              </w:rPr>
              <w:t xml:space="preserve"> </w:t>
            </w:r>
            <w:proofErr w:type="spellStart"/>
            <w:r w:rsidRPr="009D52DA">
              <w:rPr>
                <w:sz w:val="26"/>
                <w:szCs w:val="26"/>
                <w14:ligatures w14:val="none"/>
              </w:rPr>
              <w:t>rõ</w:t>
            </w:r>
            <w:proofErr w:type="spellEnd"/>
            <w:r w:rsidRPr="009D52DA">
              <w:rPr>
                <w:sz w:val="26"/>
                <w:szCs w:val="26"/>
                <w14:ligatures w14:val="none"/>
              </w:rPr>
              <w:t xml:space="preserve"> </w:t>
            </w:r>
            <w:proofErr w:type="spellStart"/>
            <w:r w:rsidRPr="009D52DA">
              <w:rPr>
                <w:sz w:val="26"/>
                <w:szCs w:val="26"/>
                <w14:ligatures w14:val="none"/>
              </w:rPr>
              <w:t>cách</w:t>
            </w:r>
            <w:proofErr w:type="spellEnd"/>
            <w:r w:rsidRPr="009D52DA">
              <w:rPr>
                <w:sz w:val="26"/>
                <w:szCs w:val="26"/>
                <w14:ligatures w14:val="none"/>
              </w:rPr>
              <w:t xml:space="preserve"> </w:t>
            </w:r>
            <w:proofErr w:type="spellStart"/>
            <w:r w:rsidRPr="009D52DA">
              <w:rPr>
                <w:sz w:val="26"/>
                <w:szCs w:val="26"/>
                <w14:ligatures w14:val="none"/>
              </w:rPr>
              <w:t>tiếp</w:t>
            </w:r>
            <w:proofErr w:type="spellEnd"/>
            <w:r w:rsidRPr="009D52DA">
              <w:rPr>
                <w:sz w:val="26"/>
                <w:szCs w:val="26"/>
                <w14:ligatures w14:val="none"/>
              </w:rPr>
              <w:t xml:space="preserve"> </w:t>
            </w:r>
            <w:proofErr w:type="spellStart"/>
            <w:r w:rsidRPr="009D52DA">
              <w:rPr>
                <w:sz w:val="26"/>
                <w:szCs w:val="26"/>
                <w14:ligatures w14:val="none"/>
              </w:rPr>
              <w:t>cận</w:t>
            </w:r>
            <w:proofErr w:type="spellEnd"/>
            <w:r w:rsidRPr="009D52DA">
              <w:rPr>
                <w:sz w:val="26"/>
                <w:szCs w:val="26"/>
                <w14:ligatures w14:val="none"/>
              </w:rPr>
              <w:t xml:space="preserve"> - </w:t>
            </w:r>
            <w:proofErr w:type="spellStart"/>
            <w:r w:rsidRPr="009D52DA">
              <w:rPr>
                <w:sz w:val="26"/>
                <w:szCs w:val="26"/>
                <w14:ligatures w14:val="none"/>
              </w:rPr>
              <w:t>thiết</w:t>
            </w:r>
            <w:proofErr w:type="spellEnd"/>
            <w:r w:rsidRPr="009D52DA">
              <w:rPr>
                <w:sz w:val="26"/>
                <w:szCs w:val="26"/>
                <w14:ligatures w14:val="none"/>
              </w:rPr>
              <w:t xml:space="preserve"> </w:t>
            </w:r>
            <w:proofErr w:type="spellStart"/>
            <w:r w:rsidRPr="009D52DA">
              <w:rPr>
                <w:sz w:val="26"/>
                <w:szCs w:val="26"/>
                <w14:ligatures w14:val="none"/>
              </w:rPr>
              <w:t>kế</w:t>
            </w:r>
            <w:proofErr w:type="spellEnd"/>
            <w:r w:rsidRPr="009D52DA">
              <w:rPr>
                <w:sz w:val="26"/>
                <w:szCs w:val="26"/>
                <w14:ligatures w14:val="none"/>
              </w:rPr>
              <w:t xml:space="preserve"> </w:t>
            </w:r>
            <w:proofErr w:type="spellStart"/>
            <w:r w:rsidRPr="009D52DA">
              <w:rPr>
                <w:sz w:val="26"/>
                <w:szCs w:val="26"/>
                <w14:ligatures w14:val="none"/>
              </w:rPr>
              <w:t>nghiên</w:t>
            </w:r>
            <w:proofErr w:type="spellEnd"/>
            <w:r w:rsidRPr="009D52DA">
              <w:rPr>
                <w:sz w:val="26"/>
                <w:szCs w:val="26"/>
                <w14:ligatures w14:val="none"/>
              </w:rPr>
              <w:t xml:space="preserve"> </w:t>
            </w:r>
            <w:proofErr w:type="spellStart"/>
            <w:r w:rsidRPr="009D52DA">
              <w:rPr>
                <w:sz w:val="26"/>
                <w:szCs w:val="26"/>
                <w14:ligatures w14:val="none"/>
              </w:rPr>
              <w:t>cứu</w:t>
            </w:r>
            <w:proofErr w:type="spellEnd"/>
            <w:r w:rsidRPr="009D52DA">
              <w:rPr>
                <w:sz w:val="26"/>
                <w:szCs w:val="26"/>
                <w14:ligatures w14:val="none"/>
              </w:rPr>
              <w:t xml:space="preserve">, </w:t>
            </w:r>
            <w:proofErr w:type="spellStart"/>
            <w:r w:rsidRPr="009D52DA">
              <w:rPr>
                <w:sz w:val="26"/>
                <w:szCs w:val="26"/>
                <w14:ligatures w14:val="none"/>
              </w:rPr>
              <w:t>cách</w:t>
            </w:r>
            <w:proofErr w:type="spellEnd"/>
            <w:r w:rsidRPr="009D52DA">
              <w:rPr>
                <w:sz w:val="26"/>
                <w:szCs w:val="26"/>
                <w14:ligatures w14:val="none"/>
              </w:rPr>
              <w:t xml:space="preserve"> </w:t>
            </w:r>
            <w:proofErr w:type="spellStart"/>
            <w:r w:rsidRPr="009D52DA">
              <w:rPr>
                <w:sz w:val="26"/>
                <w:szCs w:val="26"/>
                <w14:ligatures w14:val="none"/>
              </w:rPr>
              <w:t>chọn</w:t>
            </w:r>
            <w:proofErr w:type="spellEnd"/>
            <w:r w:rsidRPr="009D52DA">
              <w:rPr>
                <w:sz w:val="26"/>
                <w:szCs w:val="26"/>
                <w14:ligatures w14:val="none"/>
              </w:rPr>
              <w:t xml:space="preserve"> </w:t>
            </w:r>
            <w:proofErr w:type="spellStart"/>
            <w:r w:rsidRPr="009D52DA">
              <w:rPr>
                <w:sz w:val="26"/>
                <w:szCs w:val="26"/>
                <w14:ligatures w14:val="none"/>
              </w:rPr>
              <w:t>mẫu</w:t>
            </w:r>
            <w:proofErr w:type="spellEnd"/>
            <w:r w:rsidRPr="009D52DA">
              <w:rPr>
                <w:sz w:val="26"/>
                <w:szCs w:val="26"/>
                <w14:ligatures w14:val="none"/>
              </w:rPr>
              <w:t xml:space="preserve">, </w:t>
            </w:r>
            <w:proofErr w:type="spellStart"/>
            <w:r w:rsidRPr="009D52DA">
              <w:rPr>
                <w:sz w:val="26"/>
                <w:szCs w:val="26"/>
                <w14:ligatures w14:val="none"/>
              </w:rPr>
              <w:t>cỡ</w:t>
            </w:r>
            <w:proofErr w:type="spellEnd"/>
            <w:r w:rsidRPr="009D52DA">
              <w:rPr>
                <w:sz w:val="26"/>
                <w:szCs w:val="26"/>
                <w14:ligatures w14:val="none"/>
              </w:rPr>
              <w:t xml:space="preserve"> </w:t>
            </w:r>
            <w:proofErr w:type="spellStart"/>
            <w:r w:rsidRPr="009D52DA">
              <w:rPr>
                <w:sz w:val="26"/>
                <w:szCs w:val="26"/>
                <w14:ligatures w14:val="none"/>
              </w:rPr>
              <w:t>mẫu</w:t>
            </w:r>
            <w:proofErr w:type="spellEnd"/>
            <w:r w:rsidRPr="009D52DA">
              <w:rPr>
                <w:sz w:val="26"/>
                <w:szCs w:val="26"/>
                <w14:ligatures w14:val="none"/>
              </w:rPr>
              <w:t xml:space="preserve">, </w:t>
            </w:r>
            <w:proofErr w:type="spellStart"/>
            <w:r w:rsidRPr="009D52DA">
              <w:rPr>
                <w:sz w:val="26"/>
                <w:szCs w:val="26"/>
                <w14:ligatures w14:val="none"/>
              </w:rPr>
              <w:t>tiêu</w:t>
            </w:r>
            <w:proofErr w:type="spellEnd"/>
            <w:r w:rsidRPr="009D52DA">
              <w:rPr>
                <w:sz w:val="26"/>
                <w:szCs w:val="26"/>
                <w14:ligatures w14:val="none"/>
              </w:rPr>
              <w:t xml:space="preserve"> </w:t>
            </w:r>
            <w:proofErr w:type="spellStart"/>
            <w:r w:rsidRPr="009D52DA">
              <w:rPr>
                <w:sz w:val="26"/>
                <w:szCs w:val="26"/>
                <w14:ligatures w14:val="none"/>
              </w:rPr>
              <w:t>chuẩn</w:t>
            </w:r>
            <w:proofErr w:type="spellEnd"/>
            <w:r w:rsidRPr="009D52DA">
              <w:rPr>
                <w:sz w:val="26"/>
                <w:szCs w:val="26"/>
                <w14:ligatures w14:val="none"/>
              </w:rPr>
              <w:t xml:space="preserve"> </w:t>
            </w:r>
            <w:proofErr w:type="spellStart"/>
            <w:r w:rsidRPr="009D52DA">
              <w:rPr>
                <w:sz w:val="26"/>
                <w:szCs w:val="26"/>
                <w14:ligatures w14:val="none"/>
              </w:rPr>
              <w:t>lựa</w:t>
            </w:r>
            <w:proofErr w:type="spellEnd"/>
            <w:r w:rsidRPr="009D52DA">
              <w:rPr>
                <w:sz w:val="26"/>
                <w:szCs w:val="26"/>
                <w14:ligatures w14:val="none"/>
              </w:rPr>
              <w:t xml:space="preserve"> </w:t>
            </w:r>
            <w:proofErr w:type="spellStart"/>
            <w:r w:rsidRPr="009D52DA">
              <w:rPr>
                <w:sz w:val="26"/>
                <w:szCs w:val="26"/>
                <w14:ligatures w14:val="none"/>
              </w:rPr>
              <w:t>chọn</w:t>
            </w:r>
            <w:proofErr w:type="spellEnd"/>
            <w:r w:rsidRPr="009D52DA">
              <w:rPr>
                <w:sz w:val="26"/>
                <w:szCs w:val="26"/>
                <w14:ligatures w14:val="none"/>
              </w:rPr>
              <w:t xml:space="preserve"> </w:t>
            </w:r>
            <w:proofErr w:type="spellStart"/>
            <w:r w:rsidRPr="009D52DA">
              <w:rPr>
                <w:sz w:val="26"/>
                <w:szCs w:val="26"/>
                <w14:ligatures w14:val="none"/>
              </w:rPr>
              <w:t>đối</w:t>
            </w:r>
            <w:proofErr w:type="spellEnd"/>
            <w:r w:rsidRPr="009D52DA">
              <w:rPr>
                <w:sz w:val="26"/>
                <w:szCs w:val="26"/>
                <w14:ligatures w14:val="none"/>
              </w:rPr>
              <w:t xml:space="preserve"> </w:t>
            </w:r>
            <w:proofErr w:type="spellStart"/>
            <w:r w:rsidRPr="009D52DA">
              <w:rPr>
                <w:sz w:val="26"/>
                <w:szCs w:val="26"/>
                <w14:ligatures w14:val="none"/>
              </w:rPr>
              <w:t>tượng</w:t>
            </w:r>
            <w:proofErr w:type="spellEnd"/>
            <w:r w:rsidRPr="009D52DA">
              <w:rPr>
                <w:sz w:val="26"/>
                <w:szCs w:val="26"/>
                <w14:ligatures w14:val="none"/>
              </w:rPr>
              <w:t xml:space="preserve"> </w:t>
            </w:r>
            <w:proofErr w:type="spellStart"/>
            <w:r w:rsidRPr="009D52DA">
              <w:rPr>
                <w:sz w:val="26"/>
                <w:szCs w:val="26"/>
                <w14:ligatures w14:val="none"/>
              </w:rPr>
              <w:t>nghiên</w:t>
            </w:r>
            <w:proofErr w:type="spellEnd"/>
            <w:r w:rsidRPr="009D52DA">
              <w:rPr>
                <w:sz w:val="26"/>
                <w:szCs w:val="26"/>
                <w14:ligatures w14:val="none"/>
              </w:rPr>
              <w:t xml:space="preserve"> </w:t>
            </w:r>
            <w:proofErr w:type="spellStart"/>
            <w:r w:rsidRPr="009D52DA">
              <w:rPr>
                <w:sz w:val="26"/>
                <w:szCs w:val="26"/>
                <w14:ligatures w14:val="none"/>
              </w:rPr>
              <w:t>cứu</w:t>
            </w:r>
            <w:proofErr w:type="spellEnd"/>
            <w:r w:rsidRPr="009D52DA">
              <w:rPr>
                <w:sz w:val="26"/>
                <w:szCs w:val="26"/>
                <w14:ligatures w14:val="none"/>
              </w:rPr>
              <w:t xml:space="preserve">, </w:t>
            </w:r>
            <w:proofErr w:type="spellStart"/>
            <w:r w:rsidRPr="009D52DA">
              <w:rPr>
                <w:sz w:val="26"/>
                <w:szCs w:val="26"/>
                <w14:ligatures w14:val="none"/>
              </w:rPr>
              <w:t>phương</w:t>
            </w:r>
            <w:proofErr w:type="spellEnd"/>
            <w:r w:rsidRPr="009D52DA">
              <w:rPr>
                <w:sz w:val="26"/>
                <w:szCs w:val="26"/>
                <w14:ligatures w14:val="none"/>
              </w:rPr>
              <w:t xml:space="preserve"> </w:t>
            </w:r>
            <w:proofErr w:type="spellStart"/>
            <w:r w:rsidRPr="009D52DA">
              <w:rPr>
                <w:sz w:val="26"/>
                <w:szCs w:val="26"/>
                <w14:ligatures w14:val="none"/>
              </w:rPr>
              <w:t>pháp</w:t>
            </w:r>
            <w:proofErr w:type="spellEnd"/>
            <w:r w:rsidRPr="009D52DA">
              <w:rPr>
                <w:sz w:val="26"/>
                <w:szCs w:val="26"/>
                <w14:ligatures w14:val="none"/>
              </w:rPr>
              <w:t xml:space="preserve"> </w:t>
            </w:r>
            <w:proofErr w:type="spellStart"/>
            <w:r w:rsidRPr="009D52DA">
              <w:rPr>
                <w:sz w:val="26"/>
                <w:szCs w:val="26"/>
                <w14:ligatures w14:val="none"/>
              </w:rPr>
              <w:t>nghiên</w:t>
            </w:r>
            <w:proofErr w:type="spellEnd"/>
            <w:r w:rsidRPr="009D52DA">
              <w:rPr>
                <w:sz w:val="26"/>
                <w:szCs w:val="26"/>
                <w14:ligatures w14:val="none"/>
              </w:rPr>
              <w:t xml:space="preserve"> </w:t>
            </w:r>
            <w:proofErr w:type="spellStart"/>
            <w:r w:rsidRPr="009D52DA">
              <w:rPr>
                <w:sz w:val="26"/>
                <w:szCs w:val="26"/>
                <w14:ligatures w14:val="none"/>
              </w:rPr>
              <w:t>cứu</w:t>
            </w:r>
            <w:proofErr w:type="spellEnd"/>
            <w:r w:rsidRPr="009D52DA">
              <w:rPr>
                <w:sz w:val="26"/>
                <w:szCs w:val="26"/>
                <w14:ligatures w14:val="none"/>
              </w:rPr>
              <w:t xml:space="preserve">, </w:t>
            </w:r>
            <w:proofErr w:type="spellStart"/>
            <w:r w:rsidRPr="009D52DA">
              <w:rPr>
                <w:sz w:val="26"/>
                <w:szCs w:val="26"/>
                <w14:ligatures w14:val="none"/>
              </w:rPr>
              <w:t>kỹ</w:t>
            </w:r>
            <w:proofErr w:type="spellEnd"/>
            <w:r w:rsidRPr="009D52DA">
              <w:rPr>
                <w:sz w:val="26"/>
                <w:szCs w:val="26"/>
                <w14:ligatures w14:val="none"/>
              </w:rPr>
              <w:t xml:space="preserve"> </w:t>
            </w:r>
            <w:proofErr w:type="spellStart"/>
            <w:r w:rsidRPr="009D52DA">
              <w:rPr>
                <w:sz w:val="26"/>
                <w:szCs w:val="26"/>
                <w14:ligatures w14:val="none"/>
              </w:rPr>
              <w:t>thuật</w:t>
            </w:r>
            <w:proofErr w:type="spellEnd"/>
            <w:r w:rsidRPr="009D52DA">
              <w:rPr>
                <w:sz w:val="26"/>
                <w:szCs w:val="26"/>
                <w14:ligatures w14:val="none"/>
              </w:rPr>
              <w:t xml:space="preserve"> </w:t>
            </w:r>
            <w:proofErr w:type="spellStart"/>
            <w:r w:rsidRPr="009D52DA">
              <w:rPr>
                <w:sz w:val="26"/>
                <w:szCs w:val="26"/>
                <w14:ligatures w14:val="none"/>
              </w:rPr>
              <w:t>sẽ</w:t>
            </w:r>
            <w:proofErr w:type="spellEnd"/>
            <w:r w:rsidRPr="009D52DA">
              <w:rPr>
                <w:sz w:val="26"/>
                <w:szCs w:val="26"/>
                <w14:ligatures w14:val="none"/>
              </w:rPr>
              <w:t xml:space="preserve"> </w:t>
            </w:r>
            <w:proofErr w:type="spellStart"/>
            <w:r w:rsidRPr="009D52DA">
              <w:rPr>
                <w:sz w:val="26"/>
                <w:szCs w:val="26"/>
                <w14:ligatures w14:val="none"/>
              </w:rPr>
              <w:t>sử</w:t>
            </w:r>
            <w:proofErr w:type="spellEnd"/>
            <w:r w:rsidRPr="009D52DA">
              <w:rPr>
                <w:sz w:val="26"/>
                <w:szCs w:val="26"/>
                <w14:ligatures w14:val="none"/>
              </w:rPr>
              <w:t xml:space="preserve"> </w:t>
            </w:r>
            <w:proofErr w:type="spellStart"/>
            <w:r w:rsidRPr="009D52DA">
              <w:rPr>
                <w:sz w:val="26"/>
                <w:szCs w:val="26"/>
                <w14:ligatures w14:val="none"/>
              </w:rPr>
              <w:t>dụng</w:t>
            </w:r>
            <w:proofErr w:type="spellEnd"/>
            <w:r w:rsidRPr="009D52DA">
              <w:rPr>
                <w:sz w:val="26"/>
                <w:szCs w:val="26"/>
                <w14:ligatures w14:val="none"/>
              </w:rPr>
              <w:t xml:space="preserve"> - so </w:t>
            </w:r>
            <w:proofErr w:type="spellStart"/>
            <w:r w:rsidRPr="009D52DA">
              <w:rPr>
                <w:sz w:val="26"/>
                <w:szCs w:val="26"/>
                <w14:ligatures w14:val="none"/>
              </w:rPr>
              <w:t>sánh</w:t>
            </w:r>
            <w:proofErr w:type="spellEnd"/>
            <w:r w:rsidRPr="009D52DA">
              <w:rPr>
                <w:sz w:val="26"/>
                <w:szCs w:val="26"/>
                <w14:ligatures w14:val="none"/>
              </w:rPr>
              <w:t xml:space="preserve"> </w:t>
            </w:r>
            <w:proofErr w:type="spellStart"/>
            <w:r w:rsidRPr="009D52DA">
              <w:rPr>
                <w:sz w:val="26"/>
                <w:szCs w:val="26"/>
                <w14:ligatures w14:val="none"/>
              </w:rPr>
              <w:t>với</w:t>
            </w:r>
            <w:proofErr w:type="spellEnd"/>
            <w:r w:rsidRPr="009D52DA">
              <w:rPr>
                <w:sz w:val="26"/>
                <w:szCs w:val="26"/>
                <w14:ligatures w14:val="none"/>
              </w:rPr>
              <w:t xml:space="preserve"> </w:t>
            </w:r>
            <w:proofErr w:type="spellStart"/>
            <w:r w:rsidRPr="009D52DA">
              <w:rPr>
                <w:sz w:val="26"/>
                <w:szCs w:val="26"/>
                <w14:ligatures w14:val="none"/>
              </w:rPr>
              <w:t>các</w:t>
            </w:r>
            <w:proofErr w:type="spellEnd"/>
            <w:r w:rsidRPr="009D52DA">
              <w:rPr>
                <w:sz w:val="26"/>
                <w:szCs w:val="26"/>
                <w14:ligatures w14:val="none"/>
              </w:rPr>
              <w:t xml:space="preserve"> </w:t>
            </w:r>
            <w:proofErr w:type="spellStart"/>
            <w:r w:rsidRPr="009D52DA">
              <w:rPr>
                <w:sz w:val="26"/>
                <w:szCs w:val="26"/>
                <w14:ligatures w14:val="none"/>
              </w:rPr>
              <w:t>phương</w:t>
            </w:r>
            <w:proofErr w:type="spellEnd"/>
            <w:r w:rsidRPr="009D52DA">
              <w:rPr>
                <w:sz w:val="26"/>
                <w:szCs w:val="26"/>
                <w14:ligatures w14:val="none"/>
              </w:rPr>
              <w:t xml:space="preserve"> </w:t>
            </w:r>
            <w:proofErr w:type="spellStart"/>
            <w:r w:rsidRPr="009D52DA">
              <w:rPr>
                <w:sz w:val="26"/>
                <w:szCs w:val="26"/>
                <w14:ligatures w14:val="none"/>
              </w:rPr>
              <w:t>thức</w:t>
            </w:r>
            <w:proofErr w:type="spellEnd"/>
            <w:r w:rsidRPr="009D52DA">
              <w:rPr>
                <w:sz w:val="26"/>
                <w:szCs w:val="26"/>
                <w14:ligatures w14:val="none"/>
              </w:rPr>
              <w:t xml:space="preserve"> </w:t>
            </w:r>
            <w:proofErr w:type="spellStart"/>
            <w:r w:rsidRPr="009D52DA">
              <w:rPr>
                <w:sz w:val="26"/>
                <w:szCs w:val="26"/>
                <w14:ligatures w14:val="none"/>
              </w:rPr>
              <w:t>giải</w:t>
            </w:r>
            <w:proofErr w:type="spellEnd"/>
            <w:r w:rsidRPr="009D52DA">
              <w:rPr>
                <w:sz w:val="26"/>
                <w:szCs w:val="26"/>
                <w14:ligatures w14:val="none"/>
              </w:rPr>
              <w:t xml:space="preserve"> </w:t>
            </w:r>
            <w:proofErr w:type="spellStart"/>
            <w:r w:rsidRPr="009D52DA">
              <w:rPr>
                <w:sz w:val="26"/>
                <w:szCs w:val="26"/>
                <w14:ligatures w14:val="none"/>
              </w:rPr>
              <w:t>quyết</w:t>
            </w:r>
            <w:proofErr w:type="spellEnd"/>
            <w:r w:rsidRPr="009D52DA">
              <w:rPr>
                <w:sz w:val="26"/>
                <w:szCs w:val="26"/>
                <w14:ligatures w14:val="none"/>
              </w:rPr>
              <w:t xml:space="preserve"> </w:t>
            </w:r>
            <w:proofErr w:type="spellStart"/>
            <w:r w:rsidRPr="009D52DA">
              <w:rPr>
                <w:sz w:val="26"/>
                <w:szCs w:val="26"/>
                <w14:ligatures w14:val="none"/>
              </w:rPr>
              <w:t>tương</w:t>
            </w:r>
            <w:proofErr w:type="spellEnd"/>
            <w:r w:rsidRPr="009D52DA">
              <w:rPr>
                <w:sz w:val="26"/>
                <w:szCs w:val="26"/>
                <w14:ligatures w14:val="none"/>
              </w:rPr>
              <w:t xml:space="preserve"> </w:t>
            </w:r>
            <w:proofErr w:type="spellStart"/>
            <w:r w:rsidRPr="009D52DA">
              <w:rPr>
                <w:sz w:val="26"/>
                <w:szCs w:val="26"/>
                <w14:ligatures w14:val="none"/>
              </w:rPr>
              <w:t>tự</w:t>
            </w:r>
            <w:proofErr w:type="spellEnd"/>
            <w:r w:rsidRPr="009D52DA">
              <w:rPr>
                <w:sz w:val="26"/>
                <w:szCs w:val="26"/>
                <w14:ligatures w14:val="none"/>
              </w:rPr>
              <w:t xml:space="preserve"> </w:t>
            </w:r>
            <w:proofErr w:type="spellStart"/>
            <w:r w:rsidRPr="009D52DA">
              <w:rPr>
                <w:sz w:val="26"/>
                <w:szCs w:val="26"/>
                <w14:ligatures w14:val="none"/>
              </w:rPr>
              <w:t>khác</w:t>
            </w:r>
            <w:proofErr w:type="spellEnd"/>
            <w:r w:rsidRPr="009D52DA">
              <w:rPr>
                <w:sz w:val="26"/>
                <w:szCs w:val="26"/>
                <w14:ligatures w14:val="none"/>
              </w:rPr>
              <w:t xml:space="preserve">, </w:t>
            </w:r>
            <w:proofErr w:type="spellStart"/>
            <w:r w:rsidRPr="009D52DA">
              <w:rPr>
                <w:sz w:val="26"/>
                <w:szCs w:val="26"/>
                <w14:ligatures w14:val="none"/>
              </w:rPr>
              <w:t>các</w:t>
            </w:r>
            <w:proofErr w:type="spellEnd"/>
            <w:r w:rsidRPr="009D52DA">
              <w:rPr>
                <w:sz w:val="26"/>
                <w:szCs w:val="26"/>
                <w14:ligatures w14:val="none"/>
              </w:rPr>
              <w:t xml:space="preserve"> </w:t>
            </w:r>
            <w:proofErr w:type="spellStart"/>
            <w:r w:rsidRPr="009D52DA">
              <w:rPr>
                <w:sz w:val="26"/>
                <w:szCs w:val="26"/>
                <w14:ligatures w14:val="none"/>
              </w:rPr>
              <w:t>chỉ</w:t>
            </w:r>
            <w:proofErr w:type="spellEnd"/>
            <w:r w:rsidRPr="009D52DA">
              <w:rPr>
                <w:sz w:val="26"/>
                <w:szCs w:val="26"/>
                <w14:ligatures w14:val="none"/>
              </w:rPr>
              <w:t xml:space="preserve"> </w:t>
            </w:r>
            <w:proofErr w:type="spellStart"/>
            <w:r w:rsidRPr="009D52DA">
              <w:rPr>
                <w:sz w:val="26"/>
                <w:szCs w:val="26"/>
                <w14:ligatures w14:val="none"/>
              </w:rPr>
              <w:t>tiêu</w:t>
            </w:r>
            <w:proofErr w:type="spellEnd"/>
            <w:r w:rsidRPr="009D52DA">
              <w:rPr>
                <w:sz w:val="26"/>
                <w:szCs w:val="26"/>
                <w14:ligatures w14:val="none"/>
              </w:rPr>
              <w:t xml:space="preserve"> </w:t>
            </w:r>
            <w:proofErr w:type="spellStart"/>
            <w:r w:rsidRPr="009D52DA">
              <w:rPr>
                <w:sz w:val="26"/>
                <w:szCs w:val="26"/>
                <w14:ligatures w14:val="none"/>
              </w:rPr>
              <w:t>nghiên</w:t>
            </w:r>
            <w:proofErr w:type="spellEnd"/>
            <w:r w:rsidRPr="009D52DA">
              <w:rPr>
                <w:sz w:val="26"/>
                <w:szCs w:val="26"/>
                <w14:ligatures w14:val="none"/>
              </w:rPr>
              <w:t xml:space="preserve"> </w:t>
            </w:r>
            <w:proofErr w:type="spellStart"/>
            <w:r w:rsidRPr="009D52DA">
              <w:rPr>
                <w:sz w:val="26"/>
                <w:szCs w:val="26"/>
                <w14:ligatures w14:val="none"/>
              </w:rPr>
              <w:t>cứu</w:t>
            </w:r>
            <w:proofErr w:type="spellEnd"/>
            <w:r w:rsidRPr="009D52DA">
              <w:rPr>
                <w:sz w:val="26"/>
                <w:szCs w:val="26"/>
                <w14:ligatures w14:val="none"/>
              </w:rPr>
              <w:t xml:space="preserve">, </w:t>
            </w:r>
            <w:proofErr w:type="spellStart"/>
            <w:r w:rsidRPr="009D52DA">
              <w:rPr>
                <w:sz w:val="26"/>
                <w:szCs w:val="26"/>
                <w14:ligatures w14:val="none"/>
              </w:rPr>
              <w:t>phương</w:t>
            </w:r>
            <w:proofErr w:type="spellEnd"/>
            <w:r w:rsidRPr="009D52DA">
              <w:rPr>
                <w:sz w:val="26"/>
                <w:szCs w:val="26"/>
                <w14:ligatures w14:val="none"/>
              </w:rPr>
              <w:t xml:space="preserve"> </w:t>
            </w:r>
            <w:proofErr w:type="spellStart"/>
            <w:r w:rsidRPr="009D52DA">
              <w:rPr>
                <w:sz w:val="26"/>
                <w:szCs w:val="26"/>
                <w14:ligatures w14:val="none"/>
              </w:rPr>
              <w:t>tiện</w:t>
            </w:r>
            <w:proofErr w:type="spellEnd"/>
            <w:r w:rsidRPr="009D52DA">
              <w:rPr>
                <w:sz w:val="26"/>
                <w:szCs w:val="26"/>
                <w14:ligatures w14:val="none"/>
              </w:rPr>
              <w:t xml:space="preserve"> </w:t>
            </w:r>
            <w:proofErr w:type="spellStart"/>
            <w:r w:rsidRPr="009D52DA">
              <w:rPr>
                <w:sz w:val="26"/>
                <w:szCs w:val="26"/>
                <w14:ligatures w14:val="none"/>
              </w:rPr>
              <w:t>kỹ</w:t>
            </w:r>
            <w:proofErr w:type="spellEnd"/>
            <w:r w:rsidRPr="009D52DA">
              <w:rPr>
                <w:sz w:val="26"/>
                <w:szCs w:val="26"/>
                <w14:ligatures w14:val="none"/>
              </w:rPr>
              <w:t xml:space="preserve"> </w:t>
            </w:r>
            <w:proofErr w:type="spellStart"/>
            <w:r w:rsidRPr="009D52DA">
              <w:rPr>
                <w:sz w:val="26"/>
                <w:szCs w:val="26"/>
                <w14:ligatures w14:val="none"/>
              </w:rPr>
              <w:t>thuật</w:t>
            </w:r>
            <w:proofErr w:type="spellEnd"/>
            <w:r w:rsidRPr="009D52DA">
              <w:rPr>
                <w:sz w:val="26"/>
                <w:szCs w:val="26"/>
                <w14:ligatures w14:val="none"/>
              </w:rPr>
              <w:t xml:space="preserve">, </w:t>
            </w:r>
            <w:proofErr w:type="spellStart"/>
            <w:r w:rsidRPr="009D52DA">
              <w:rPr>
                <w:sz w:val="26"/>
                <w:szCs w:val="26"/>
                <w14:ligatures w14:val="none"/>
              </w:rPr>
              <w:t>thiết</w:t>
            </w:r>
            <w:proofErr w:type="spellEnd"/>
            <w:r w:rsidRPr="009D52DA">
              <w:rPr>
                <w:sz w:val="26"/>
                <w:szCs w:val="26"/>
                <w14:ligatures w14:val="none"/>
              </w:rPr>
              <w:t xml:space="preserve"> </w:t>
            </w:r>
            <w:proofErr w:type="spellStart"/>
            <w:r w:rsidRPr="009D52DA">
              <w:rPr>
                <w:sz w:val="26"/>
                <w:szCs w:val="26"/>
                <w14:ligatures w14:val="none"/>
              </w:rPr>
              <w:t>bị</w:t>
            </w:r>
            <w:proofErr w:type="spellEnd"/>
            <w:r w:rsidRPr="009D52DA">
              <w:rPr>
                <w:sz w:val="26"/>
                <w:szCs w:val="26"/>
                <w14:ligatures w14:val="none"/>
              </w:rPr>
              <w:t xml:space="preserve"> </w:t>
            </w:r>
            <w:proofErr w:type="spellStart"/>
            <w:r w:rsidRPr="009D52DA">
              <w:rPr>
                <w:sz w:val="26"/>
                <w:szCs w:val="26"/>
                <w14:ligatures w14:val="none"/>
              </w:rPr>
              <w:t>để</w:t>
            </w:r>
            <w:proofErr w:type="spellEnd"/>
            <w:r w:rsidRPr="009D52DA">
              <w:rPr>
                <w:sz w:val="26"/>
                <w:szCs w:val="26"/>
                <w14:ligatures w14:val="none"/>
              </w:rPr>
              <w:t xml:space="preserve"> </w:t>
            </w:r>
            <w:proofErr w:type="spellStart"/>
            <w:r w:rsidRPr="009D52DA">
              <w:rPr>
                <w:sz w:val="26"/>
                <w:szCs w:val="26"/>
                <w14:ligatures w14:val="none"/>
              </w:rPr>
              <w:t>xác</w:t>
            </w:r>
            <w:proofErr w:type="spellEnd"/>
            <w:r w:rsidRPr="009D52DA">
              <w:rPr>
                <w:sz w:val="26"/>
                <w:szCs w:val="26"/>
                <w14:ligatures w14:val="none"/>
              </w:rPr>
              <w:t xml:space="preserve"> </w:t>
            </w:r>
            <w:proofErr w:type="spellStart"/>
            <w:r w:rsidRPr="009D52DA">
              <w:rPr>
                <w:sz w:val="26"/>
                <w:szCs w:val="26"/>
                <w14:ligatures w14:val="none"/>
              </w:rPr>
              <w:t>định</w:t>
            </w:r>
            <w:proofErr w:type="spellEnd"/>
            <w:r w:rsidRPr="009D52DA">
              <w:rPr>
                <w:sz w:val="26"/>
                <w:szCs w:val="26"/>
                <w14:ligatures w14:val="none"/>
              </w:rPr>
              <w:t xml:space="preserve"> </w:t>
            </w:r>
            <w:proofErr w:type="spellStart"/>
            <w:r w:rsidRPr="009D52DA">
              <w:rPr>
                <w:sz w:val="26"/>
                <w:szCs w:val="26"/>
                <w14:ligatures w14:val="none"/>
              </w:rPr>
              <w:t>các</w:t>
            </w:r>
            <w:proofErr w:type="spellEnd"/>
            <w:r w:rsidRPr="009D52DA">
              <w:rPr>
                <w:sz w:val="26"/>
                <w:szCs w:val="26"/>
                <w14:ligatures w14:val="none"/>
              </w:rPr>
              <w:t xml:space="preserve"> </w:t>
            </w:r>
            <w:proofErr w:type="spellStart"/>
            <w:r w:rsidRPr="009D52DA">
              <w:rPr>
                <w:sz w:val="26"/>
                <w:szCs w:val="26"/>
                <w14:ligatures w14:val="none"/>
              </w:rPr>
              <w:t>chỉ</w:t>
            </w:r>
            <w:proofErr w:type="spellEnd"/>
            <w:r w:rsidRPr="009D52DA">
              <w:rPr>
                <w:sz w:val="26"/>
                <w:szCs w:val="26"/>
                <w14:ligatures w14:val="none"/>
              </w:rPr>
              <w:t xml:space="preserve"> </w:t>
            </w:r>
            <w:proofErr w:type="spellStart"/>
            <w:r w:rsidRPr="009D52DA">
              <w:rPr>
                <w:sz w:val="26"/>
                <w:szCs w:val="26"/>
                <w14:ligatures w14:val="none"/>
              </w:rPr>
              <w:t>tiêu</w:t>
            </w:r>
            <w:proofErr w:type="spellEnd"/>
            <w:r w:rsidRPr="009D52DA">
              <w:rPr>
                <w:sz w:val="26"/>
                <w:szCs w:val="26"/>
                <w14:ligatures w14:val="none"/>
              </w:rPr>
              <w:t xml:space="preserve"> </w:t>
            </w:r>
            <w:proofErr w:type="spellStart"/>
            <w:r w:rsidRPr="009D52DA">
              <w:rPr>
                <w:sz w:val="26"/>
                <w:szCs w:val="26"/>
                <w14:ligatures w14:val="none"/>
              </w:rPr>
              <w:t>nghiên</w:t>
            </w:r>
            <w:proofErr w:type="spellEnd"/>
            <w:r w:rsidRPr="009D52DA">
              <w:rPr>
                <w:sz w:val="26"/>
                <w:szCs w:val="26"/>
                <w14:ligatures w14:val="none"/>
              </w:rPr>
              <w:t xml:space="preserve"> </w:t>
            </w:r>
            <w:proofErr w:type="spellStart"/>
            <w:r w:rsidRPr="009D52DA">
              <w:rPr>
                <w:sz w:val="26"/>
                <w:szCs w:val="26"/>
                <w14:ligatures w14:val="none"/>
              </w:rPr>
              <w:t>cứu</w:t>
            </w:r>
            <w:proofErr w:type="spellEnd"/>
            <w:r w:rsidRPr="009D52DA">
              <w:rPr>
                <w:sz w:val="26"/>
                <w:szCs w:val="26"/>
                <w14:ligatures w14:val="none"/>
              </w:rPr>
              <w:t xml:space="preserve">, </w:t>
            </w:r>
            <w:proofErr w:type="spellStart"/>
            <w:r w:rsidRPr="009D52DA">
              <w:rPr>
                <w:sz w:val="26"/>
                <w:szCs w:val="26"/>
                <w14:ligatures w14:val="none"/>
              </w:rPr>
              <w:t>nêu</w:t>
            </w:r>
            <w:proofErr w:type="spellEnd"/>
            <w:r w:rsidRPr="009D52DA">
              <w:rPr>
                <w:sz w:val="26"/>
                <w:szCs w:val="26"/>
                <w14:ligatures w14:val="none"/>
              </w:rPr>
              <w:t xml:space="preserve"> </w:t>
            </w:r>
            <w:proofErr w:type="spellStart"/>
            <w:r w:rsidRPr="009D52DA">
              <w:rPr>
                <w:sz w:val="26"/>
                <w:szCs w:val="26"/>
                <w14:ligatures w14:val="none"/>
              </w:rPr>
              <w:t>được</w:t>
            </w:r>
            <w:proofErr w:type="spellEnd"/>
            <w:r w:rsidRPr="009D52DA">
              <w:rPr>
                <w:sz w:val="26"/>
                <w:szCs w:val="26"/>
                <w14:ligatures w14:val="none"/>
              </w:rPr>
              <w:t xml:space="preserve"> </w:t>
            </w:r>
            <w:proofErr w:type="spellStart"/>
            <w:r w:rsidRPr="009D52DA">
              <w:rPr>
                <w:sz w:val="26"/>
                <w:szCs w:val="26"/>
                <w14:ligatures w14:val="none"/>
              </w:rPr>
              <w:t>tính</w:t>
            </w:r>
            <w:proofErr w:type="spellEnd"/>
            <w:r w:rsidRPr="009D52DA">
              <w:rPr>
                <w:sz w:val="26"/>
                <w:szCs w:val="26"/>
                <w14:ligatures w14:val="none"/>
              </w:rPr>
              <w:t xml:space="preserve"> </w:t>
            </w:r>
            <w:proofErr w:type="spellStart"/>
            <w:r w:rsidRPr="009D52DA">
              <w:rPr>
                <w:sz w:val="26"/>
                <w:szCs w:val="26"/>
                <w14:ligatures w14:val="none"/>
              </w:rPr>
              <w:t>mới</w:t>
            </w:r>
            <w:proofErr w:type="spellEnd"/>
            <w:r w:rsidRPr="009D52DA">
              <w:rPr>
                <w:sz w:val="26"/>
                <w:szCs w:val="26"/>
                <w14:ligatures w14:val="none"/>
              </w:rPr>
              <w:t xml:space="preserve">, </w:t>
            </w:r>
            <w:proofErr w:type="spellStart"/>
            <w:r w:rsidRPr="009D52DA">
              <w:rPr>
                <w:sz w:val="26"/>
                <w:szCs w:val="26"/>
                <w14:ligatures w14:val="none"/>
              </w:rPr>
              <w:t>tính</w:t>
            </w:r>
            <w:proofErr w:type="spellEnd"/>
            <w:r w:rsidRPr="009D52DA">
              <w:rPr>
                <w:sz w:val="26"/>
                <w:szCs w:val="26"/>
                <w14:ligatures w14:val="none"/>
              </w:rPr>
              <w:t xml:space="preserve"> </w:t>
            </w:r>
            <w:proofErr w:type="spellStart"/>
            <w:r w:rsidRPr="009D52DA">
              <w:rPr>
                <w:sz w:val="26"/>
                <w:szCs w:val="26"/>
                <w14:ligatures w14:val="none"/>
              </w:rPr>
              <w:t>độc</w:t>
            </w:r>
            <w:proofErr w:type="spellEnd"/>
            <w:r w:rsidRPr="009D52DA">
              <w:rPr>
                <w:sz w:val="26"/>
                <w:szCs w:val="26"/>
                <w14:ligatures w14:val="none"/>
              </w:rPr>
              <w:t xml:space="preserve"> </w:t>
            </w:r>
            <w:proofErr w:type="spellStart"/>
            <w:r w:rsidRPr="009D52DA">
              <w:rPr>
                <w:sz w:val="26"/>
                <w:szCs w:val="26"/>
                <w14:ligatures w14:val="none"/>
              </w:rPr>
              <w:t>đáo</w:t>
            </w:r>
            <w:proofErr w:type="spellEnd"/>
            <w:r w:rsidRPr="009D52DA">
              <w:rPr>
                <w:sz w:val="26"/>
                <w:szCs w:val="26"/>
                <w14:ligatures w14:val="none"/>
              </w:rPr>
              <w:t xml:space="preserve">, </w:t>
            </w:r>
            <w:proofErr w:type="spellStart"/>
            <w:r w:rsidRPr="009D52DA">
              <w:rPr>
                <w:sz w:val="26"/>
                <w:szCs w:val="26"/>
                <w14:ligatures w14:val="none"/>
              </w:rPr>
              <w:t>tính</w:t>
            </w:r>
            <w:proofErr w:type="spellEnd"/>
            <w:r w:rsidRPr="009D52DA">
              <w:rPr>
                <w:sz w:val="26"/>
                <w:szCs w:val="26"/>
                <w14:ligatures w14:val="none"/>
              </w:rPr>
              <w:t xml:space="preserve"> </w:t>
            </w:r>
            <w:proofErr w:type="spellStart"/>
            <w:r w:rsidRPr="009D52DA">
              <w:rPr>
                <w:sz w:val="26"/>
                <w:szCs w:val="26"/>
                <w14:ligatures w14:val="none"/>
              </w:rPr>
              <w:t>sáng</w:t>
            </w:r>
            <w:proofErr w:type="spellEnd"/>
            <w:r w:rsidRPr="009D52DA">
              <w:rPr>
                <w:sz w:val="26"/>
                <w:szCs w:val="26"/>
                <w14:ligatures w14:val="none"/>
              </w:rPr>
              <w:t xml:space="preserve"> </w:t>
            </w:r>
            <w:proofErr w:type="spellStart"/>
            <w:r w:rsidRPr="009D52DA">
              <w:rPr>
                <w:sz w:val="26"/>
                <w:szCs w:val="26"/>
                <w14:ligatures w14:val="none"/>
              </w:rPr>
              <w:t>tạo</w:t>
            </w:r>
            <w:proofErr w:type="spellEnd"/>
            <w:r w:rsidRPr="009D52DA">
              <w:rPr>
                <w:sz w:val="26"/>
                <w:szCs w:val="26"/>
                <w14:ligatures w14:val="none"/>
              </w:rPr>
              <w:t xml:space="preserve"> </w:t>
            </w:r>
            <w:proofErr w:type="spellStart"/>
            <w:r w:rsidRPr="009D52DA">
              <w:rPr>
                <w:sz w:val="26"/>
                <w:szCs w:val="26"/>
                <w14:ligatures w14:val="none"/>
              </w:rPr>
              <w:t>của</w:t>
            </w:r>
            <w:proofErr w:type="spellEnd"/>
            <w:r w:rsidRPr="009D52DA">
              <w:rPr>
                <w:sz w:val="26"/>
                <w:szCs w:val="26"/>
                <w14:ligatures w14:val="none"/>
              </w:rPr>
              <w:t xml:space="preserve"> </w:t>
            </w:r>
            <w:proofErr w:type="spellStart"/>
            <w:r w:rsidRPr="009D52DA">
              <w:rPr>
                <w:sz w:val="26"/>
                <w:szCs w:val="26"/>
                <w14:ligatures w14:val="none"/>
              </w:rPr>
              <w:t>thiết</w:t>
            </w:r>
            <w:proofErr w:type="spellEnd"/>
            <w:r w:rsidRPr="009D52DA">
              <w:rPr>
                <w:sz w:val="26"/>
                <w:szCs w:val="26"/>
                <w14:ligatures w14:val="none"/>
              </w:rPr>
              <w:t xml:space="preserve"> </w:t>
            </w:r>
            <w:proofErr w:type="spellStart"/>
            <w:r w:rsidRPr="009D52DA">
              <w:rPr>
                <w:sz w:val="26"/>
                <w:szCs w:val="26"/>
                <w14:ligatures w14:val="none"/>
              </w:rPr>
              <w:t>kế</w:t>
            </w:r>
            <w:proofErr w:type="spellEnd"/>
            <w:r w:rsidRPr="009D52DA">
              <w:rPr>
                <w:sz w:val="26"/>
                <w:szCs w:val="26"/>
                <w14:ligatures w14:val="none"/>
              </w:rPr>
              <w:t xml:space="preserve"> </w:t>
            </w:r>
            <w:proofErr w:type="spellStart"/>
            <w:r w:rsidRPr="009D52DA">
              <w:rPr>
                <w:sz w:val="26"/>
                <w:szCs w:val="26"/>
                <w14:ligatures w14:val="none"/>
              </w:rPr>
              <w:t>nghiên</w:t>
            </w:r>
            <w:proofErr w:type="spellEnd"/>
            <w:r w:rsidRPr="009D52DA">
              <w:rPr>
                <w:sz w:val="26"/>
                <w:szCs w:val="26"/>
                <w14:ligatures w14:val="none"/>
              </w:rPr>
              <w:t xml:space="preserve"> </w:t>
            </w:r>
            <w:proofErr w:type="spellStart"/>
            <w:r w:rsidRPr="009D52DA">
              <w:rPr>
                <w:sz w:val="26"/>
                <w:szCs w:val="26"/>
                <w14:ligatures w14:val="none"/>
              </w:rPr>
              <w:t>cứu</w:t>
            </w:r>
            <w:proofErr w:type="spellEnd"/>
            <w:r w:rsidRPr="009D52DA">
              <w:rPr>
                <w:sz w:val="26"/>
                <w:szCs w:val="26"/>
                <w14:ligatures w14:val="none"/>
              </w:rPr>
              <w:t xml:space="preserve"> </w:t>
            </w:r>
            <w:proofErr w:type="spellStart"/>
            <w:r w:rsidRPr="009D52DA">
              <w:rPr>
                <w:sz w:val="26"/>
                <w:szCs w:val="26"/>
                <w14:ligatures w14:val="none"/>
              </w:rPr>
              <w:t>và</w:t>
            </w:r>
            <w:proofErr w:type="spellEnd"/>
            <w:r w:rsidRPr="009D52DA">
              <w:rPr>
                <w:sz w:val="26"/>
                <w:szCs w:val="26"/>
                <w14:ligatures w14:val="none"/>
              </w:rPr>
              <w:t xml:space="preserve"> </w:t>
            </w:r>
            <w:proofErr w:type="spellStart"/>
            <w:r w:rsidRPr="009D52DA">
              <w:rPr>
                <w:sz w:val="26"/>
                <w:szCs w:val="26"/>
                <w14:ligatures w14:val="none"/>
              </w:rPr>
              <w:t>phương</w:t>
            </w:r>
            <w:proofErr w:type="spellEnd"/>
            <w:r w:rsidRPr="009D52DA">
              <w:rPr>
                <w:sz w:val="26"/>
                <w:szCs w:val="26"/>
                <w14:ligatures w14:val="none"/>
              </w:rPr>
              <w:t xml:space="preserve"> </w:t>
            </w:r>
            <w:proofErr w:type="spellStart"/>
            <w:r w:rsidRPr="009D52DA">
              <w:rPr>
                <w:sz w:val="26"/>
                <w:szCs w:val="26"/>
                <w14:ligatures w14:val="none"/>
              </w:rPr>
              <w:t>pháp</w:t>
            </w:r>
            <w:proofErr w:type="spellEnd"/>
            <w:r w:rsidRPr="009D52DA">
              <w:rPr>
                <w:sz w:val="26"/>
                <w:szCs w:val="26"/>
                <w14:ligatures w14:val="none"/>
              </w:rPr>
              <w:t xml:space="preserve"> </w:t>
            </w:r>
            <w:proofErr w:type="spellStart"/>
            <w:r w:rsidRPr="009D52DA">
              <w:rPr>
                <w:sz w:val="26"/>
                <w:szCs w:val="26"/>
                <w14:ligatures w14:val="none"/>
              </w:rPr>
              <w:t>nghiên</w:t>
            </w:r>
            <w:proofErr w:type="spellEnd"/>
            <w:r w:rsidRPr="009D52DA">
              <w:rPr>
                <w:sz w:val="26"/>
                <w:szCs w:val="26"/>
                <w14:ligatures w14:val="none"/>
              </w:rPr>
              <w:t xml:space="preserve"> </w:t>
            </w:r>
            <w:proofErr w:type="spellStart"/>
            <w:r w:rsidRPr="009D52DA">
              <w:rPr>
                <w:sz w:val="26"/>
                <w:szCs w:val="26"/>
                <w14:ligatures w14:val="none"/>
              </w:rPr>
              <w:t>cứu</w:t>
            </w:r>
            <w:proofErr w:type="spellEnd"/>
            <w:r w:rsidRPr="009D52DA">
              <w:rPr>
                <w:sz w:val="26"/>
                <w:szCs w:val="26"/>
                <w14:ligatures w14:val="none"/>
              </w:rPr>
              <w:t xml:space="preserve"> </w:t>
            </w:r>
            <w:proofErr w:type="spellStart"/>
            <w:r w:rsidRPr="009D52DA">
              <w:rPr>
                <w:sz w:val="26"/>
                <w:szCs w:val="26"/>
                <w14:ligatures w14:val="none"/>
              </w:rPr>
              <w:t>này</w:t>
            </w:r>
            <w:proofErr w:type="spellEnd"/>
            <w:r w:rsidRPr="009D52DA">
              <w:rPr>
                <w:sz w:val="26"/>
                <w:szCs w:val="26"/>
                <w14:ligatures w14:val="none"/>
              </w:rPr>
              <w:t>)</w:t>
            </w:r>
          </w:p>
        </w:tc>
      </w:tr>
      <w:tr w:rsidR="00AE091F" w:rsidRPr="00430510" w14:paraId="0975BCFE" w14:textId="77777777" w:rsidTr="003307B3">
        <w:tc>
          <w:tcPr>
            <w:tcW w:w="9348" w:type="dxa"/>
            <w:gridSpan w:val="7"/>
            <w:tcBorders>
              <w:top w:val="nil"/>
              <w:bottom w:val="single" w:sz="6" w:space="0" w:color="auto"/>
            </w:tcBorders>
          </w:tcPr>
          <w:p w14:paraId="094614F5" w14:textId="77777777" w:rsidR="009D52DA" w:rsidRPr="009D52DA" w:rsidRDefault="009D52DA" w:rsidP="009D52DA">
            <w:pPr>
              <w:widowControl w:val="0"/>
              <w:ind w:right="3124"/>
              <w:jc w:val="both"/>
              <w:rPr>
                <w:sz w:val="26"/>
                <w:szCs w:val="26"/>
                <w:lang w:val="nl-NL"/>
                <w14:ligatures w14:val="none"/>
              </w:rPr>
            </w:pPr>
          </w:p>
          <w:p w14:paraId="609EBC6A" w14:textId="77777777" w:rsidR="009D52DA" w:rsidRPr="009D52DA" w:rsidRDefault="00000000" w:rsidP="009D52DA">
            <w:pPr>
              <w:widowControl w:val="0"/>
              <w:ind w:right="3124"/>
              <w:jc w:val="both"/>
              <w:rPr>
                <w:i/>
                <w:iCs/>
                <w:sz w:val="26"/>
                <w:szCs w:val="26"/>
                <w:lang w:val="nl-NL"/>
                <w14:ligatures w14:val="none"/>
              </w:rPr>
            </w:pPr>
            <w:r w:rsidRPr="009D52DA">
              <w:rPr>
                <w:b/>
                <w:bCs/>
                <w:sz w:val="26"/>
                <w:szCs w:val="26"/>
                <w:lang w:val="nl-NL"/>
                <w14:ligatures w14:val="none"/>
              </w:rPr>
              <w:t>12.1 Địa điểm nghiên cứu:</w:t>
            </w:r>
          </w:p>
          <w:p w14:paraId="44AF1E4D" w14:textId="77777777" w:rsidR="009D52DA" w:rsidRPr="009D52DA" w:rsidRDefault="009D52DA" w:rsidP="009D52DA">
            <w:pPr>
              <w:widowControl w:val="0"/>
              <w:ind w:right="3124"/>
              <w:jc w:val="both"/>
              <w:rPr>
                <w:sz w:val="26"/>
                <w:szCs w:val="26"/>
                <w:lang w:val="nl-NL"/>
                <w14:ligatures w14:val="none"/>
              </w:rPr>
            </w:pPr>
          </w:p>
          <w:p w14:paraId="0D2A4A1D" w14:textId="77777777" w:rsidR="009D52DA" w:rsidRPr="009D52DA" w:rsidRDefault="00000000" w:rsidP="009D52DA">
            <w:pPr>
              <w:widowControl w:val="0"/>
              <w:ind w:right="3124"/>
              <w:jc w:val="both"/>
              <w:rPr>
                <w:b/>
                <w:bCs/>
                <w:sz w:val="26"/>
                <w:szCs w:val="26"/>
                <w:lang w:val="nl-NL"/>
                <w14:ligatures w14:val="none"/>
              </w:rPr>
            </w:pPr>
            <w:r w:rsidRPr="009D52DA">
              <w:rPr>
                <w:b/>
                <w:bCs/>
                <w:sz w:val="26"/>
                <w:szCs w:val="26"/>
                <w:lang w:val="nl-NL"/>
                <w14:ligatures w14:val="none"/>
              </w:rPr>
              <w:t>12.2 Thời gian nghiên cứu:</w:t>
            </w:r>
          </w:p>
          <w:p w14:paraId="2A6A01B8" w14:textId="77777777" w:rsidR="009D52DA" w:rsidRPr="009D52DA" w:rsidRDefault="009D52DA" w:rsidP="009D52DA">
            <w:pPr>
              <w:widowControl w:val="0"/>
              <w:ind w:right="3124"/>
              <w:jc w:val="both"/>
              <w:rPr>
                <w:sz w:val="26"/>
                <w:szCs w:val="26"/>
                <w:lang w:val="nl-NL"/>
                <w14:ligatures w14:val="none"/>
              </w:rPr>
            </w:pPr>
          </w:p>
          <w:p w14:paraId="3FD0B8C0" w14:textId="77777777" w:rsidR="009D52DA" w:rsidRPr="009D52DA" w:rsidRDefault="00000000" w:rsidP="009D52DA">
            <w:pPr>
              <w:jc w:val="both"/>
              <w:rPr>
                <w:i/>
                <w:iCs/>
                <w:sz w:val="26"/>
                <w:szCs w:val="26"/>
                <w:lang w:val="nl-NL"/>
                <w14:ligatures w14:val="none"/>
              </w:rPr>
            </w:pPr>
            <w:r w:rsidRPr="009D52DA">
              <w:rPr>
                <w:b/>
                <w:sz w:val="26"/>
                <w:szCs w:val="26"/>
                <w:lang w:val="nl-NL"/>
                <w14:ligatures w14:val="none"/>
              </w:rPr>
              <w:t xml:space="preserve">12.3 Phương pháp nghiên cứu: </w:t>
            </w:r>
            <w:r w:rsidRPr="009D52DA">
              <w:rPr>
                <w:iCs/>
                <w:sz w:val="26"/>
                <w:szCs w:val="26"/>
                <w:lang w:val="nl-NL"/>
                <w14:ligatures w14:val="none"/>
              </w:rPr>
              <w:t>Mô tả loại của đánh giá (ngẫu nhiên, mù, mở), thiết kế của đánh giá (các nhóm song song, kỹ thuật ghép cặp), kỹ thuật làm mù (mù đôi, mù đơn), và phương pháp và quy trình lựa chọn ngẫu nhiên.</w:t>
            </w:r>
          </w:p>
          <w:p w14:paraId="454C6D79" w14:textId="77777777" w:rsidR="009D52DA" w:rsidRPr="009D52DA" w:rsidRDefault="009D52DA" w:rsidP="009D52DA">
            <w:pPr>
              <w:jc w:val="both"/>
              <w:rPr>
                <w:sz w:val="26"/>
                <w:szCs w:val="26"/>
                <w:lang w:val="nl-NL"/>
                <w14:ligatures w14:val="none"/>
              </w:rPr>
            </w:pPr>
          </w:p>
          <w:p w14:paraId="20109EFD" w14:textId="77777777" w:rsidR="009D52DA" w:rsidRPr="009D52DA" w:rsidRDefault="009D52DA" w:rsidP="009D52DA">
            <w:pPr>
              <w:jc w:val="both"/>
              <w:rPr>
                <w:sz w:val="26"/>
                <w:szCs w:val="26"/>
                <w:lang w:val="nl-NL"/>
                <w14:ligatures w14:val="none"/>
              </w:rPr>
            </w:pPr>
          </w:p>
          <w:p w14:paraId="38B01632" w14:textId="77777777" w:rsidR="009D52DA" w:rsidRPr="009D52DA" w:rsidRDefault="00000000" w:rsidP="009D52DA">
            <w:pPr>
              <w:jc w:val="both"/>
              <w:rPr>
                <w:i/>
                <w:iCs/>
                <w:sz w:val="26"/>
                <w:szCs w:val="26"/>
                <w:lang w:val="nl-NL"/>
                <w14:ligatures w14:val="none"/>
              </w:rPr>
            </w:pPr>
            <w:r w:rsidRPr="009D52DA">
              <w:rPr>
                <w:b/>
                <w:bCs/>
                <w:sz w:val="26"/>
                <w:szCs w:val="26"/>
                <w:lang w:val="nl-NL"/>
                <w14:ligatures w14:val="none"/>
              </w:rPr>
              <w:lastRenderedPageBreak/>
              <w:t>12.4 Đối tượng nghiên cứu:</w:t>
            </w:r>
            <w:r w:rsidRPr="009D52DA">
              <w:rPr>
                <w:sz w:val="26"/>
                <w:szCs w:val="26"/>
                <w:lang w:val="nl-NL"/>
                <w14:ligatures w14:val="none"/>
              </w:rPr>
              <w:t xml:space="preserve"> Mô </w:t>
            </w:r>
            <w:r w:rsidRPr="009D52DA">
              <w:rPr>
                <w:iCs/>
                <w:sz w:val="26"/>
                <w:szCs w:val="26"/>
                <w:lang w:val="nl-NL"/>
                <w14:ligatures w14:val="none"/>
              </w:rPr>
              <w:t>tả đối đối tượng nghiên cứu (tiêu chuẩn lựa chọn và loại trừ của đối tượng tiềm tàng), quy trình thực hành chuẩn (SOPs) đối với việc tuyển chọn đối tượng tham gia nghiên cứu: phương pháp, tiêu chuẩn và thời điểm chỉ định đối tượng vào các nhóm nghiên cứu.</w:t>
            </w:r>
          </w:p>
          <w:p w14:paraId="56503E2D" w14:textId="77777777" w:rsidR="009D52DA" w:rsidRPr="009D52DA" w:rsidRDefault="009D52DA" w:rsidP="009D52DA">
            <w:pPr>
              <w:jc w:val="both"/>
              <w:rPr>
                <w:sz w:val="26"/>
                <w:szCs w:val="26"/>
                <w:lang w:val="nl-NL"/>
                <w14:ligatures w14:val="none"/>
              </w:rPr>
            </w:pPr>
          </w:p>
          <w:p w14:paraId="5F6E1F29" w14:textId="77777777" w:rsidR="009D52DA" w:rsidRPr="009D52DA" w:rsidRDefault="00000000" w:rsidP="009D52DA">
            <w:pPr>
              <w:jc w:val="both"/>
              <w:rPr>
                <w:i/>
                <w:iCs/>
                <w:sz w:val="26"/>
                <w:szCs w:val="26"/>
                <w:lang w:val="nl-NL"/>
                <w14:ligatures w14:val="none"/>
              </w:rPr>
            </w:pPr>
            <w:r w:rsidRPr="009D52DA">
              <w:rPr>
                <w:b/>
                <w:bCs/>
                <w:sz w:val="26"/>
                <w:szCs w:val="26"/>
                <w:lang w:val="nl-NL"/>
                <w14:ligatures w14:val="none"/>
              </w:rPr>
              <w:t xml:space="preserve">12.5 Cỡ mẫu: </w:t>
            </w:r>
            <w:r w:rsidRPr="009D52DA">
              <w:rPr>
                <w:iCs/>
                <w:sz w:val="26"/>
                <w:szCs w:val="26"/>
                <w:lang w:val="nl-NL"/>
                <w14:ligatures w14:val="none"/>
              </w:rPr>
              <w:t>Số lượng đối tượng cần để đạt được mục tiêu đánh giá, dựa vào các tính toán thống kê.</w:t>
            </w:r>
          </w:p>
          <w:p w14:paraId="1EAE476E" w14:textId="77777777" w:rsidR="009D52DA" w:rsidRPr="009D52DA" w:rsidRDefault="009D52DA" w:rsidP="009D52DA">
            <w:pPr>
              <w:jc w:val="both"/>
              <w:rPr>
                <w:i/>
                <w:iCs/>
                <w:sz w:val="26"/>
                <w:szCs w:val="26"/>
                <w:lang w:val="nl-NL"/>
                <w14:ligatures w14:val="none"/>
              </w:rPr>
            </w:pPr>
          </w:p>
          <w:p w14:paraId="1EF71124" w14:textId="77777777" w:rsidR="009D52DA" w:rsidRPr="009D52DA" w:rsidRDefault="00000000" w:rsidP="009D52DA">
            <w:pPr>
              <w:spacing w:before="120" w:line="312" w:lineRule="auto"/>
              <w:jc w:val="both"/>
              <w:rPr>
                <w:sz w:val="26"/>
                <w:szCs w:val="26"/>
                <w:lang w:val="nl-NL"/>
                <w14:ligatures w14:val="none"/>
              </w:rPr>
            </w:pPr>
            <w:r w:rsidRPr="009D52DA">
              <w:rPr>
                <w:b/>
                <w:sz w:val="26"/>
                <w:szCs w:val="26"/>
                <w:lang w:val="nl-NL"/>
                <w14:ligatures w14:val="none"/>
              </w:rPr>
              <w:t xml:space="preserve">12.6 Trang thiết bị y tế </w:t>
            </w:r>
            <w:r w:rsidRPr="009D52DA">
              <w:rPr>
                <w:b/>
                <w:sz w:val="26"/>
                <w:szCs w:val="26"/>
                <w:lang w:val="vi-VN"/>
                <w14:ligatures w14:val="none"/>
              </w:rPr>
              <w:t>đánh giá</w:t>
            </w:r>
            <w:r w:rsidRPr="009D52DA">
              <w:rPr>
                <w:b/>
                <w:sz w:val="26"/>
                <w:szCs w:val="26"/>
                <w:lang w:val="nl-NL"/>
                <w14:ligatures w14:val="none"/>
              </w:rPr>
              <w:t xml:space="preserve">: </w:t>
            </w:r>
            <w:r w:rsidRPr="009D52DA">
              <w:rPr>
                <w:i/>
                <w:iCs/>
                <w:sz w:val="26"/>
                <w:szCs w:val="26"/>
                <w:lang w:val="nl-NL"/>
                <w14:ligatures w14:val="none"/>
              </w:rPr>
              <w:t>Mô tả ngắn gọn Trang thiết bị y tế</w:t>
            </w:r>
            <w:r w:rsidRPr="009D52DA">
              <w:rPr>
                <w:i/>
                <w:iCs/>
                <w:sz w:val="26"/>
                <w:szCs w:val="26"/>
                <w:lang w:val="vi-VN"/>
                <w14:ligatures w14:val="none"/>
              </w:rPr>
              <w:t xml:space="preserve"> được</w:t>
            </w:r>
            <w:r w:rsidRPr="009D52DA">
              <w:rPr>
                <w:i/>
                <w:iCs/>
                <w:sz w:val="26"/>
                <w:szCs w:val="26"/>
                <w:lang w:val="nl-NL"/>
                <w14:ligatures w14:val="none"/>
              </w:rPr>
              <w:t xml:space="preserve"> đánh giá bao gồm tên Trang thiết bị y tế, chủng loại, công nghệ sử dụng, thông số kỹ thuật chính, chỉ định và ứng dụng lâm sàng. Thông tin cụ thể về các lô Trang thiết bị y tế sử dụng trong nghiên cứu: tên gọi, nhà sản xuất, số lô, ngày sản xuất, hạn sử dụng, bằng chứng về kiểm định chất lượng. Đóng gói, dán nhãn, lưu trữ, bảo quản, vận chuyển, hướng dẫn sử dụng và các lưu ý trong quá trình sử dụng của Trang thiết bị y tế. Các phân tích, đánh giá về mức độ rủi ro/lợi ích sử dụng của Trang thiết bị y tế, các tác động tiềm ẩn bất lợi của Trang thiết bị y tế và các biện pháp an toàn thích hợp cho bệnh nhân, nhân viên y tế</w:t>
            </w:r>
            <w:r w:rsidRPr="009D52DA">
              <w:rPr>
                <w:sz w:val="26"/>
                <w:szCs w:val="26"/>
                <w:lang w:val="nl-NL"/>
                <w14:ligatures w14:val="none"/>
              </w:rPr>
              <w:t>.</w:t>
            </w:r>
          </w:p>
          <w:p w14:paraId="0759652D" w14:textId="77777777" w:rsidR="009D52DA" w:rsidRPr="009D52DA" w:rsidRDefault="009D52DA" w:rsidP="009D52DA">
            <w:pPr>
              <w:jc w:val="both"/>
              <w:rPr>
                <w:sz w:val="26"/>
                <w:szCs w:val="26"/>
                <w:lang w:val="nl-NL"/>
                <w14:ligatures w14:val="none"/>
              </w:rPr>
            </w:pPr>
          </w:p>
          <w:p w14:paraId="0B8B33B0" w14:textId="77777777" w:rsidR="009D52DA" w:rsidRPr="009D52DA" w:rsidRDefault="00000000" w:rsidP="009D52DA">
            <w:pPr>
              <w:jc w:val="both"/>
              <w:rPr>
                <w:color w:val="000000"/>
                <w:szCs w:val="16"/>
                <w:lang w:val="nl-NL"/>
                <w14:ligatures w14:val="none"/>
              </w:rPr>
            </w:pPr>
            <w:r w:rsidRPr="009D52DA">
              <w:rPr>
                <w:b/>
                <w:bCs/>
                <w:sz w:val="26"/>
                <w:szCs w:val="26"/>
                <w:lang w:val="nl-NL"/>
                <w14:ligatures w14:val="none"/>
              </w:rPr>
              <w:t>12.7 Quy trình sử dụng thiết bị y tế nghiên cứu:</w:t>
            </w:r>
            <w:r w:rsidRPr="009D52DA">
              <w:rPr>
                <w:sz w:val="26"/>
                <w:szCs w:val="26"/>
                <w:lang w:val="nl-NL"/>
                <w14:ligatures w14:val="none"/>
              </w:rPr>
              <w:t xml:space="preserve"> </w:t>
            </w:r>
            <w:r w:rsidRPr="009D52DA">
              <w:rPr>
                <w:b/>
                <w:bCs/>
                <w:color w:val="000000"/>
                <w:szCs w:val="16"/>
                <w:lang w:val="nl-NL"/>
                <w14:ligatures w14:val="none"/>
              </w:rPr>
              <w:t xml:space="preserve">Xây dựng quy trình chuẩn: (SOPs): </w:t>
            </w:r>
            <w:r w:rsidRPr="009D52DA">
              <w:rPr>
                <w:color w:val="000000"/>
                <w:szCs w:val="16"/>
                <w:lang w:val="nl-NL"/>
                <w14:ligatures w14:val="none"/>
              </w:rPr>
              <w:t xml:space="preserve">Mô tả và trình bày rõ quy trình sử dụng (phương pháp sử dụng, cách thức sử dụng, đối tượng sử dụng, ...) khoảng thời gian chẩn đoán, điều trị; người chịu trách nhiệm thực hiện các bước của quy trình. Các chỉ tiêu, chỉ số theo dõi đánh giá. </w:t>
            </w:r>
          </w:p>
          <w:p w14:paraId="764A8D39" w14:textId="77777777" w:rsidR="009D52DA" w:rsidRPr="009D52DA" w:rsidRDefault="009D52DA" w:rsidP="009D52DA">
            <w:pPr>
              <w:jc w:val="both"/>
              <w:rPr>
                <w:sz w:val="26"/>
                <w:szCs w:val="26"/>
                <w:lang w:val="nl-NL"/>
                <w14:ligatures w14:val="none"/>
              </w:rPr>
            </w:pPr>
          </w:p>
          <w:p w14:paraId="2518BCF1" w14:textId="77777777" w:rsidR="009D52DA" w:rsidRPr="009D52DA" w:rsidRDefault="00000000" w:rsidP="009D52DA">
            <w:pPr>
              <w:jc w:val="both"/>
              <w:rPr>
                <w:sz w:val="26"/>
                <w:szCs w:val="26"/>
                <w:lang w:val="nl-NL"/>
                <w14:ligatures w14:val="none"/>
              </w:rPr>
            </w:pPr>
            <w:r w:rsidRPr="009D52DA">
              <w:rPr>
                <w:b/>
                <w:bCs/>
                <w:sz w:val="26"/>
                <w:szCs w:val="26"/>
                <w:lang w:val="nl-NL"/>
                <w14:ligatures w14:val="none"/>
              </w:rPr>
              <w:t xml:space="preserve">12.8 Điều trị đồng thời: </w:t>
            </w:r>
            <w:r w:rsidRPr="009D52DA">
              <w:rPr>
                <w:sz w:val="26"/>
                <w:szCs w:val="26"/>
                <w:lang w:val="nl-NL"/>
                <w14:ligatures w14:val="none"/>
              </w:rPr>
              <w:t>Bất kỳ điều trị nào khác có thể đã được xác định hoặc cho phép dùng đồng thời.</w:t>
            </w:r>
          </w:p>
          <w:p w14:paraId="41153F7E" w14:textId="77777777" w:rsidR="009D52DA" w:rsidRPr="009D52DA" w:rsidRDefault="009D52DA" w:rsidP="009D52DA">
            <w:pPr>
              <w:jc w:val="both"/>
              <w:rPr>
                <w:sz w:val="26"/>
                <w:szCs w:val="26"/>
                <w:lang w:val="nl-NL"/>
                <w14:ligatures w14:val="none"/>
              </w:rPr>
            </w:pPr>
          </w:p>
          <w:p w14:paraId="6731ABB9" w14:textId="77777777" w:rsidR="009D52DA" w:rsidRPr="009D52DA" w:rsidRDefault="00000000" w:rsidP="009D52DA">
            <w:pPr>
              <w:jc w:val="both"/>
              <w:rPr>
                <w:b/>
                <w:bCs/>
                <w:sz w:val="26"/>
                <w:szCs w:val="26"/>
                <w:lang w:val="nl-NL"/>
                <w14:ligatures w14:val="none"/>
              </w:rPr>
            </w:pPr>
            <w:r w:rsidRPr="009D52DA">
              <w:rPr>
                <w:b/>
                <w:bCs/>
                <w:sz w:val="26"/>
                <w:szCs w:val="26"/>
                <w:lang w:val="nl-NL"/>
                <w14:ligatures w14:val="none"/>
              </w:rPr>
              <w:t>12.9 Dữ liệu nghiên cứu và cách thức thu thập dữ liệu nghiên cứu.</w:t>
            </w:r>
          </w:p>
          <w:p w14:paraId="7795C812" w14:textId="77777777" w:rsidR="009D52DA" w:rsidRPr="009D52DA" w:rsidRDefault="009D52DA" w:rsidP="009D52DA">
            <w:pPr>
              <w:jc w:val="both"/>
              <w:rPr>
                <w:b/>
                <w:bCs/>
                <w:sz w:val="26"/>
                <w:szCs w:val="26"/>
                <w:lang w:val="nl-NL"/>
                <w14:ligatures w14:val="none"/>
              </w:rPr>
            </w:pPr>
          </w:p>
          <w:p w14:paraId="48296202" w14:textId="77777777" w:rsidR="009D52DA" w:rsidRPr="009D52DA" w:rsidRDefault="00000000" w:rsidP="009D52DA">
            <w:pPr>
              <w:jc w:val="both"/>
              <w:rPr>
                <w:sz w:val="26"/>
                <w:szCs w:val="26"/>
                <w:lang w:val="nl-NL"/>
                <w14:ligatures w14:val="none"/>
              </w:rPr>
            </w:pPr>
            <w:r w:rsidRPr="009D52DA">
              <w:rPr>
                <w:b/>
                <w:bCs/>
                <w:sz w:val="26"/>
                <w:szCs w:val="26"/>
                <w:lang w:val="nl-NL"/>
                <w14:ligatures w14:val="none"/>
              </w:rPr>
              <w:t xml:space="preserve">12.10 Ghi chép và báo cáo sự cố bất lợi: </w:t>
            </w:r>
            <w:r w:rsidRPr="009D52DA">
              <w:rPr>
                <w:sz w:val="26"/>
                <w:szCs w:val="26"/>
                <w:lang w:val="nl-NL"/>
                <w14:ligatures w14:val="none"/>
              </w:rPr>
              <w:t>Phương pháp ghi chép và báo cáo các trường hợp phản ứng hoặc sự cố, và các điều khoản liên quan đến việc tuân thủ.</w:t>
            </w:r>
          </w:p>
          <w:p w14:paraId="76A1D026" w14:textId="77777777" w:rsidR="009D52DA" w:rsidRPr="009D52DA" w:rsidRDefault="009D52DA" w:rsidP="009D52DA">
            <w:pPr>
              <w:jc w:val="both"/>
              <w:rPr>
                <w:b/>
                <w:bCs/>
                <w:sz w:val="26"/>
                <w:szCs w:val="26"/>
                <w:lang w:val="nl-NL"/>
                <w14:ligatures w14:val="none"/>
              </w:rPr>
            </w:pPr>
          </w:p>
          <w:p w14:paraId="38BB3173" w14:textId="77777777" w:rsidR="009D52DA" w:rsidRPr="009D52DA" w:rsidRDefault="00000000" w:rsidP="009D52DA">
            <w:pPr>
              <w:jc w:val="both"/>
              <w:rPr>
                <w:b/>
                <w:bCs/>
                <w:sz w:val="26"/>
                <w:szCs w:val="26"/>
                <w:lang w:val="nl-NL"/>
                <w14:ligatures w14:val="none"/>
              </w:rPr>
            </w:pPr>
            <w:r w:rsidRPr="009D52DA">
              <w:rPr>
                <w:b/>
                <w:bCs/>
                <w:sz w:val="26"/>
                <w:szCs w:val="26"/>
                <w:lang w:val="nl-NL"/>
                <w14:ligatures w14:val="none"/>
              </w:rPr>
              <w:t>12.11 Phương pháp xử lý các sự cố bất lợi</w:t>
            </w:r>
          </w:p>
          <w:p w14:paraId="0064D522" w14:textId="77777777" w:rsidR="009D52DA" w:rsidRPr="009D52DA" w:rsidRDefault="009D52DA" w:rsidP="009D52DA">
            <w:pPr>
              <w:jc w:val="both"/>
              <w:rPr>
                <w:b/>
                <w:bCs/>
                <w:sz w:val="26"/>
                <w:szCs w:val="26"/>
                <w:lang w:val="nl-NL"/>
                <w14:ligatures w14:val="none"/>
              </w:rPr>
            </w:pPr>
          </w:p>
          <w:p w14:paraId="3751305A" w14:textId="77777777" w:rsidR="009D52DA" w:rsidRPr="009D52DA" w:rsidRDefault="00000000" w:rsidP="009D52DA">
            <w:pPr>
              <w:jc w:val="both"/>
              <w:rPr>
                <w:sz w:val="26"/>
                <w:szCs w:val="26"/>
                <w:lang w:val="nl-NL"/>
                <w14:ligatures w14:val="none"/>
              </w:rPr>
            </w:pPr>
            <w:r w:rsidRPr="009D52DA">
              <w:rPr>
                <w:b/>
                <w:bCs/>
                <w:sz w:val="26"/>
                <w:szCs w:val="26"/>
                <w:lang w:val="nl-NL"/>
                <w14:ligatures w14:val="none"/>
              </w:rPr>
              <w:t xml:space="preserve">12.12 Tiêu chuẩn loại trừ đối tượng trong quá trình nghiên cứu: </w:t>
            </w:r>
            <w:r w:rsidRPr="009D52DA">
              <w:rPr>
                <w:sz w:val="26"/>
                <w:szCs w:val="26"/>
                <w:lang w:val="nl-NL"/>
                <w14:ligatures w14:val="none"/>
              </w:rPr>
              <w:t>Tiêu chuẩn loại trừ cho đối tượng nghiên cứu và chỉ dẫn về kết thúc toàn bộ nghiên cứu hoặc một phần của nghiên cứu.</w:t>
            </w:r>
          </w:p>
          <w:p w14:paraId="40B8AC9C" w14:textId="77777777" w:rsidR="009D52DA" w:rsidRPr="009D52DA" w:rsidRDefault="009D52DA" w:rsidP="009D52DA">
            <w:pPr>
              <w:jc w:val="both"/>
              <w:rPr>
                <w:sz w:val="26"/>
                <w:szCs w:val="26"/>
                <w:lang w:val="nl-NL"/>
                <w14:ligatures w14:val="none"/>
              </w:rPr>
            </w:pPr>
          </w:p>
          <w:p w14:paraId="07C2C294" w14:textId="77777777" w:rsidR="009D52DA" w:rsidRPr="009D52DA" w:rsidRDefault="00000000" w:rsidP="009D52DA">
            <w:pPr>
              <w:spacing w:before="120"/>
              <w:rPr>
                <w:sz w:val="26"/>
                <w:szCs w:val="26"/>
                <w:lang w:val="vi-VN"/>
                <w14:ligatures w14:val="none"/>
              </w:rPr>
            </w:pPr>
            <w:r w:rsidRPr="009D52DA">
              <w:rPr>
                <w:b/>
                <w:bCs/>
                <w:sz w:val="26"/>
                <w:szCs w:val="26"/>
                <w:lang w:val="vi-VN"/>
                <w14:ligatures w14:val="none"/>
              </w:rPr>
              <w:t>12.1</w:t>
            </w:r>
            <w:r w:rsidRPr="009D52DA">
              <w:rPr>
                <w:b/>
                <w:bCs/>
                <w:sz w:val="26"/>
                <w:szCs w:val="26"/>
                <w:lang w:val="nl-NL"/>
                <w14:ligatures w14:val="none"/>
              </w:rPr>
              <w:t>3</w:t>
            </w:r>
            <w:r w:rsidRPr="009D52DA">
              <w:rPr>
                <w:b/>
                <w:bCs/>
                <w:sz w:val="26"/>
                <w:szCs w:val="26"/>
                <w:lang w:val="vi-VN"/>
                <w14:ligatures w14:val="none"/>
              </w:rPr>
              <w:t xml:space="preserve"> Kỹ thuật làm mù và bảo vệ danh tính của đối tượng nghiên cứu:</w:t>
            </w:r>
            <w:r w:rsidRPr="009D52DA">
              <w:rPr>
                <w:sz w:val="26"/>
                <w:szCs w:val="26"/>
                <w:lang w:val="vi-VN"/>
                <w14:ligatures w14:val="none"/>
              </w:rPr>
              <w:t xml:space="preserve"> Các thủ tục đ</w:t>
            </w:r>
            <w:r w:rsidRPr="009D52DA">
              <w:rPr>
                <w:sz w:val="26"/>
                <w:szCs w:val="26"/>
                <w:lang w:val="nl-NL"/>
                <w14:ligatures w14:val="none"/>
              </w:rPr>
              <w:t xml:space="preserve">ể </w:t>
            </w:r>
            <w:r w:rsidRPr="009D52DA">
              <w:rPr>
                <w:sz w:val="26"/>
                <w:szCs w:val="26"/>
                <w:lang w:val="vi-VN"/>
                <w14:ligatures w14:val="none"/>
              </w:rPr>
              <w:t xml:space="preserve">duy trì các danh sách xác định đối tượng, hồ sơ </w:t>
            </w:r>
            <w:r w:rsidRPr="009D52DA">
              <w:rPr>
                <w:sz w:val="26"/>
                <w:szCs w:val="26"/>
                <w:lang w:val="nl-NL"/>
                <w14:ligatures w14:val="none"/>
              </w:rPr>
              <w:t>điều</w:t>
            </w:r>
            <w:r w:rsidRPr="009D52DA">
              <w:rPr>
                <w:sz w:val="26"/>
                <w:szCs w:val="26"/>
                <w:lang w:val="vi-VN"/>
                <w14:ligatures w14:val="none"/>
              </w:rPr>
              <w:t xml:space="preserve"> trị, danh sách lựa chọn ngẫu </w:t>
            </w:r>
            <w:r w:rsidRPr="009D52DA">
              <w:rPr>
                <w:sz w:val="26"/>
                <w:szCs w:val="26"/>
                <w:lang w:val="vi-VN"/>
                <w14:ligatures w14:val="none"/>
              </w:rPr>
              <w:lastRenderedPageBreak/>
              <w:t>nhiên đối tượng và/hoặc mẫu báo cáo trường hợp (CRFs). Các hồ sơ phải cho phép xác định riêng rẽ các bệnh nhân hoặc người tham gia cũng như kiểm tra và dựng lại dữ liệu.</w:t>
            </w:r>
          </w:p>
          <w:p w14:paraId="55AF5C70" w14:textId="77777777" w:rsidR="009D52DA" w:rsidRPr="009D52DA" w:rsidRDefault="00000000" w:rsidP="009D52DA">
            <w:pPr>
              <w:spacing w:before="120"/>
              <w:rPr>
                <w:sz w:val="26"/>
                <w:szCs w:val="26"/>
                <w:lang w:val="vi-VN"/>
                <w14:ligatures w14:val="none"/>
              </w:rPr>
            </w:pPr>
            <w:r w:rsidRPr="009D52DA">
              <w:rPr>
                <w:sz w:val="26"/>
                <w:szCs w:val="26"/>
                <w:lang w:val="vi-VN"/>
                <w14:ligatures w14:val="none"/>
              </w:rPr>
              <w:t> </w:t>
            </w:r>
          </w:p>
          <w:p w14:paraId="437A2920" w14:textId="77777777" w:rsidR="009D52DA" w:rsidRPr="009D52DA" w:rsidRDefault="00000000" w:rsidP="009D52DA">
            <w:pPr>
              <w:spacing w:before="120"/>
              <w:rPr>
                <w:sz w:val="26"/>
                <w:szCs w:val="26"/>
                <w:lang w:val="vi-VN"/>
                <w14:ligatures w14:val="none"/>
              </w:rPr>
            </w:pPr>
            <w:r w:rsidRPr="009D52DA">
              <w:rPr>
                <w:b/>
                <w:bCs/>
                <w:sz w:val="26"/>
                <w:szCs w:val="26"/>
                <w:lang w:val="vi-VN"/>
                <w14:ligatures w14:val="none"/>
              </w:rPr>
              <w:t>12.14 Quy định về việc mở mã:</w:t>
            </w:r>
            <w:r w:rsidRPr="009D52DA">
              <w:rPr>
                <w:sz w:val="26"/>
                <w:szCs w:val="26"/>
                <w:lang w:val="vi-VN"/>
                <w14:ligatures w14:val="none"/>
              </w:rPr>
              <w:t xml:space="preserve"> Thông tin về việc thiết lập mã số thử nghiệm, nơi bảo quản danh sách và ai, khi nào, như thế nào được mở mã trong trường hợp khẩn cấp.</w:t>
            </w:r>
          </w:p>
          <w:p w14:paraId="408894CE" w14:textId="77777777" w:rsidR="009D52DA" w:rsidRPr="009D52DA" w:rsidRDefault="009D52DA" w:rsidP="009D52DA">
            <w:pPr>
              <w:jc w:val="both"/>
              <w:rPr>
                <w:sz w:val="26"/>
                <w:szCs w:val="26"/>
                <w:lang w:val="nl-NL"/>
                <w14:ligatures w14:val="none"/>
              </w:rPr>
            </w:pPr>
          </w:p>
          <w:p w14:paraId="52C1770E" w14:textId="77777777" w:rsidR="009D52DA" w:rsidRPr="009D52DA" w:rsidRDefault="009D52DA" w:rsidP="009D52DA">
            <w:pPr>
              <w:jc w:val="both"/>
              <w:rPr>
                <w:sz w:val="26"/>
                <w:szCs w:val="26"/>
                <w:lang w:val="nl-NL"/>
                <w14:ligatures w14:val="none"/>
              </w:rPr>
            </w:pPr>
          </w:p>
          <w:p w14:paraId="63013438" w14:textId="77777777" w:rsidR="009D52DA" w:rsidRPr="009D52DA" w:rsidRDefault="00000000" w:rsidP="009D52DA">
            <w:pPr>
              <w:jc w:val="both"/>
              <w:rPr>
                <w:sz w:val="26"/>
                <w:szCs w:val="26"/>
                <w:lang w:val="nl-NL"/>
                <w14:ligatures w14:val="none"/>
              </w:rPr>
            </w:pPr>
            <w:r w:rsidRPr="009D52DA">
              <w:rPr>
                <w:b/>
                <w:bCs/>
                <w:sz w:val="26"/>
                <w:szCs w:val="26"/>
                <w:lang w:val="nl-NL"/>
                <w14:ligatures w14:val="none"/>
              </w:rPr>
              <w:t>12.15 Phương pháp xử lý số liệu và đánh giá kết quả:</w:t>
            </w:r>
            <w:r w:rsidRPr="009D52DA">
              <w:rPr>
                <w:sz w:val="26"/>
                <w:szCs w:val="26"/>
                <w:lang w:val="nl-NL"/>
                <w14:ligatures w14:val="none"/>
              </w:rPr>
              <w:t xml:space="preserve"> Mô tả phương pháp được sử dụng để đánh giá kết quả, (bao gồm các phương pháp thống kê) và báo cáo về bệnh nhân hoặc đối tượng tham gia bỏ cuộc khỏi đánh giá.</w:t>
            </w:r>
          </w:p>
          <w:p w14:paraId="403D23E8" w14:textId="77777777" w:rsidR="009D52DA" w:rsidRPr="009D52DA" w:rsidRDefault="009D52DA" w:rsidP="009D52DA">
            <w:pPr>
              <w:jc w:val="both"/>
              <w:rPr>
                <w:sz w:val="26"/>
                <w:szCs w:val="26"/>
                <w:lang w:val="nl-NL"/>
                <w14:ligatures w14:val="none"/>
              </w:rPr>
            </w:pPr>
          </w:p>
          <w:p w14:paraId="049753C7" w14:textId="77777777" w:rsidR="009D52DA" w:rsidRPr="009D52DA" w:rsidRDefault="00000000" w:rsidP="009D52DA">
            <w:pPr>
              <w:jc w:val="both"/>
              <w:rPr>
                <w:sz w:val="26"/>
                <w:szCs w:val="26"/>
                <w:lang w:val="nl-NL"/>
                <w14:ligatures w14:val="none"/>
              </w:rPr>
            </w:pPr>
            <w:r w:rsidRPr="009D52DA">
              <w:rPr>
                <w:b/>
                <w:bCs/>
                <w:sz w:val="26"/>
                <w:szCs w:val="26"/>
                <w:lang w:val="nl-NL"/>
                <w14:ligatures w14:val="none"/>
              </w:rPr>
              <w:t>12.16 Cách thức cung cấp thông tin cho đối tượng:</w:t>
            </w:r>
            <w:r w:rsidRPr="009D52DA">
              <w:rPr>
                <w:sz w:val="26"/>
                <w:szCs w:val="26"/>
                <w:lang w:val="nl-NL"/>
                <w14:ligatures w14:val="none"/>
              </w:rPr>
              <w:t xml:space="preserve"> Thông tin được trình bày cho các đối tượng đánh giá, bao gồm họ sẽ được thông tin như thế nào về đánh giá, và bản đồng </w:t>
            </w:r>
            <w:r w:rsidRPr="009D52DA">
              <w:rPr>
                <w:sz w:val="26"/>
                <w:szCs w:val="26"/>
                <w:lang w:val="nl-NL" w:bidi="he-IL"/>
                <w14:ligatures w14:val="none"/>
              </w:rPr>
              <w:t xml:space="preserve">ý của họ được thu thập </w:t>
            </w:r>
            <w:r w:rsidRPr="009D52DA">
              <w:rPr>
                <w:sz w:val="26"/>
                <w:szCs w:val="26"/>
                <w:lang w:val="nl-NL"/>
                <w14:ligatures w14:val="none"/>
              </w:rPr>
              <w:t>khi nào và như thế nào</w:t>
            </w:r>
            <w:r w:rsidRPr="009D52DA">
              <w:rPr>
                <w:sz w:val="26"/>
                <w:szCs w:val="26"/>
                <w:lang w:val="nl-NL" w:bidi="he-IL"/>
                <w14:ligatures w14:val="none"/>
              </w:rPr>
              <w:t>.</w:t>
            </w:r>
          </w:p>
          <w:p w14:paraId="3C759A43" w14:textId="77777777" w:rsidR="009D52DA" w:rsidRPr="009D52DA" w:rsidRDefault="009D52DA" w:rsidP="009D52DA">
            <w:pPr>
              <w:jc w:val="both"/>
              <w:rPr>
                <w:sz w:val="26"/>
                <w:szCs w:val="26"/>
                <w:lang w:val="nl-NL" w:bidi="he-IL"/>
                <w14:ligatures w14:val="none"/>
              </w:rPr>
            </w:pPr>
          </w:p>
          <w:p w14:paraId="06ABD330" w14:textId="77777777" w:rsidR="009D52DA" w:rsidRPr="009D52DA" w:rsidRDefault="00000000" w:rsidP="009D52DA">
            <w:pPr>
              <w:jc w:val="both"/>
              <w:rPr>
                <w:sz w:val="26"/>
                <w:szCs w:val="26"/>
                <w:lang w:val="nl-NL"/>
                <w14:ligatures w14:val="none"/>
              </w:rPr>
            </w:pPr>
            <w:r w:rsidRPr="009D52DA">
              <w:rPr>
                <w:b/>
                <w:bCs/>
                <w:sz w:val="26"/>
                <w:szCs w:val="26"/>
                <w:lang w:val="nl-NL" w:bidi="he-IL"/>
                <w14:ligatures w14:val="none"/>
              </w:rPr>
              <w:t xml:space="preserve">12.17 Tập huấn cho Nhóm nghiên cứu: </w:t>
            </w:r>
            <w:r w:rsidRPr="009D52DA">
              <w:rPr>
                <w:sz w:val="26"/>
                <w:szCs w:val="26"/>
                <w:lang w:val="nl-NL" w:bidi="he-IL"/>
                <w14:ligatures w14:val="none"/>
              </w:rPr>
              <w:t>Tập huấn cho đội ngũ nghiên cứu viên tham gia vào nghiên cứu đánh giá trên lâm sàng (bao gồm: Chủ nhiệm đề tài, Chủ nhiệm đề tài nhánh, điều phối viên, các nghiên cứu viên, Dược sỹ, Điều dưỡng, Kỹ thuật viên) bao gồm: Nội dung cơ bản về nghiên cứu, thông tin về cách tiến hành đánh giá, các quy trình thực hành chuẩn (SOPs) về quản lý và sử dụng Trang thiết bị y tế nghiên cứu.</w:t>
            </w:r>
          </w:p>
          <w:p w14:paraId="08D1798F" w14:textId="77777777" w:rsidR="009D52DA" w:rsidRPr="009D52DA" w:rsidRDefault="009D52DA" w:rsidP="009D52DA">
            <w:pPr>
              <w:jc w:val="both"/>
              <w:rPr>
                <w:sz w:val="26"/>
                <w:szCs w:val="26"/>
                <w:lang w:val="nl-NL" w:bidi="he-IL"/>
                <w14:ligatures w14:val="none"/>
              </w:rPr>
            </w:pPr>
          </w:p>
          <w:p w14:paraId="6731215D" w14:textId="77777777" w:rsidR="009D52DA" w:rsidRPr="009D52DA" w:rsidRDefault="00000000" w:rsidP="009D52DA">
            <w:pPr>
              <w:jc w:val="both"/>
              <w:rPr>
                <w:sz w:val="26"/>
                <w:szCs w:val="26"/>
                <w:lang w:val="nl-NL" w:bidi="he-IL"/>
                <w14:ligatures w14:val="none"/>
              </w:rPr>
            </w:pPr>
            <w:r w:rsidRPr="009D52DA">
              <w:rPr>
                <w:b/>
                <w:bCs/>
                <w:sz w:val="26"/>
                <w:szCs w:val="26"/>
                <w:lang w:val="nl-NL" w:bidi="he-IL"/>
                <w14:ligatures w14:val="none"/>
              </w:rPr>
              <w:t xml:space="preserve">12.18 Các vấn đề về đạo đức: </w:t>
            </w:r>
            <w:r w:rsidRPr="009D52DA">
              <w:rPr>
                <w:sz w:val="26"/>
                <w:szCs w:val="26"/>
                <w:lang w:val="nl-NL" w:bidi="he-IL"/>
                <w14:ligatures w14:val="none"/>
              </w:rPr>
              <w:t>Các cân nhắc và các biện pháp về đạo đức liên quan đến đánh giá. (Bao gồm: Cách thức, quy trình tuyển chọn đối tượng nghiên cứu, Bản cung cấp thông tin nghiên cứu và phiếu tình nguyện tham gia nghiên cứu, Bản cam kết thực hiện các hướng dẫn về đạo đức trong nghiên cứu).</w:t>
            </w:r>
          </w:p>
          <w:p w14:paraId="62D9D263" w14:textId="77777777" w:rsidR="009D52DA" w:rsidRPr="009D52DA" w:rsidRDefault="009D52DA" w:rsidP="009D52DA">
            <w:pPr>
              <w:jc w:val="both"/>
              <w:rPr>
                <w:sz w:val="26"/>
                <w:szCs w:val="26"/>
                <w:lang w:val="nl-NL"/>
                <w14:ligatures w14:val="none"/>
              </w:rPr>
            </w:pPr>
          </w:p>
          <w:p w14:paraId="5969057E" w14:textId="77777777" w:rsidR="009D52DA" w:rsidRPr="009D52DA" w:rsidRDefault="00000000" w:rsidP="009D52DA">
            <w:pPr>
              <w:jc w:val="both"/>
              <w:rPr>
                <w:sz w:val="26"/>
                <w:szCs w:val="26"/>
                <w:lang w:val="nl-NL" w:bidi="he-IL"/>
                <w14:ligatures w14:val="none"/>
              </w:rPr>
            </w:pPr>
            <w:r w:rsidRPr="009D52DA">
              <w:rPr>
                <w:b/>
                <w:bCs/>
                <w:sz w:val="26"/>
                <w:szCs w:val="26"/>
                <w:lang w:val="nl-NL" w:bidi="he-IL"/>
                <w14:ligatures w14:val="none"/>
              </w:rPr>
              <w:t xml:space="preserve">12.19 Chăm sóc y tế sau đánh giá: </w:t>
            </w:r>
            <w:r w:rsidRPr="009D52DA">
              <w:rPr>
                <w:sz w:val="26"/>
                <w:szCs w:val="26"/>
                <w:lang w:val="nl-NL" w:bidi="he-IL"/>
                <w14:ligatures w14:val="none"/>
              </w:rPr>
              <w:t>Chăm sóc y tế được cung cấp sau đánh giá, phương thức điều trị sau đánh giá.</w:t>
            </w:r>
          </w:p>
          <w:p w14:paraId="2D049156" w14:textId="77777777" w:rsidR="009D52DA" w:rsidRPr="009D52DA" w:rsidRDefault="009D52DA" w:rsidP="009D52DA">
            <w:pPr>
              <w:jc w:val="both"/>
              <w:rPr>
                <w:sz w:val="26"/>
                <w:szCs w:val="26"/>
                <w:lang w:val="nl-NL"/>
                <w14:ligatures w14:val="none"/>
              </w:rPr>
            </w:pPr>
          </w:p>
          <w:p w14:paraId="23484C90" w14:textId="77777777" w:rsidR="009D52DA" w:rsidRPr="009D52DA" w:rsidRDefault="00000000" w:rsidP="009D52DA">
            <w:pPr>
              <w:jc w:val="both"/>
              <w:rPr>
                <w:b/>
                <w:bCs/>
                <w:sz w:val="26"/>
                <w:szCs w:val="26"/>
                <w:lang w:val="nl-NL"/>
                <w14:ligatures w14:val="none"/>
              </w:rPr>
            </w:pPr>
            <w:r w:rsidRPr="009D52DA">
              <w:rPr>
                <w:b/>
                <w:bCs/>
                <w:sz w:val="26"/>
                <w:szCs w:val="26"/>
                <w:lang w:val="nl-NL"/>
                <w14:ligatures w14:val="none"/>
              </w:rPr>
              <w:t>12.20 Kế hoạch thực hiện</w:t>
            </w:r>
          </w:p>
          <w:p w14:paraId="27ADEC42" w14:textId="77777777" w:rsidR="009D52DA" w:rsidRPr="009D52DA" w:rsidRDefault="009D52DA" w:rsidP="009D52DA">
            <w:pPr>
              <w:jc w:val="both"/>
              <w:rPr>
                <w:sz w:val="26"/>
                <w:szCs w:val="26"/>
                <w:lang w:val="nl-NL"/>
                <w14:ligatures w14:val="none"/>
              </w:rPr>
            </w:pPr>
          </w:p>
          <w:p w14:paraId="564D5F71" w14:textId="77777777" w:rsidR="009D52DA" w:rsidRPr="009D52DA" w:rsidRDefault="00000000" w:rsidP="009D52DA">
            <w:pPr>
              <w:jc w:val="both"/>
              <w:rPr>
                <w:b/>
                <w:sz w:val="26"/>
                <w:szCs w:val="26"/>
                <w:lang w:val="nl-NL"/>
                <w14:ligatures w14:val="none"/>
              </w:rPr>
            </w:pPr>
            <w:r w:rsidRPr="009D52DA">
              <w:rPr>
                <w:b/>
                <w:sz w:val="26"/>
                <w:szCs w:val="26"/>
                <w:lang w:val="nl-NL"/>
                <w14:ligatures w14:val="none"/>
              </w:rPr>
              <w:t xml:space="preserve">12.21 Kế hoạch theo dõi, giám sát, kiểm tra: </w:t>
            </w:r>
          </w:p>
          <w:p w14:paraId="7153461E" w14:textId="77777777" w:rsidR="009D52DA" w:rsidRPr="009D52DA" w:rsidRDefault="00000000" w:rsidP="009D52DA">
            <w:pPr>
              <w:numPr>
                <w:ilvl w:val="0"/>
                <w:numId w:val="40"/>
              </w:numPr>
              <w:jc w:val="both"/>
              <w:rPr>
                <w:sz w:val="26"/>
                <w:szCs w:val="26"/>
                <w:lang w:val="nl-NL"/>
                <w14:ligatures w14:val="none"/>
              </w:rPr>
            </w:pPr>
            <w:r w:rsidRPr="009D52DA">
              <w:rPr>
                <w:sz w:val="26"/>
                <w:szCs w:val="26"/>
                <w:lang w:val="nl-NL"/>
                <w14:ligatures w14:val="none"/>
              </w:rPr>
              <w:t>Giám sát của Nghiên cứu viên chính và nhóm nghiên cứu</w:t>
            </w:r>
          </w:p>
          <w:p w14:paraId="22B5E576" w14:textId="77777777" w:rsidR="009D52DA" w:rsidRPr="009D52DA" w:rsidRDefault="00000000" w:rsidP="009D52DA">
            <w:pPr>
              <w:numPr>
                <w:ilvl w:val="0"/>
                <w:numId w:val="40"/>
              </w:numPr>
              <w:jc w:val="both"/>
              <w:rPr>
                <w:sz w:val="26"/>
                <w:szCs w:val="26"/>
                <w:lang w:val="nl-NL"/>
                <w14:ligatures w14:val="none"/>
              </w:rPr>
            </w:pPr>
            <w:r w:rsidRPr="009D52DA">
              <w:rPr>
                <w:sz w:val="26"/>
                <w:szCs w:val="26"/>
                <w:lang w:val="nl-NL"/>
                <w14:ligatures w14:val="none"/>
              </w:rPr>
              <w:t>Giám sát của nhà tài trợ</w:t>
            </w:r>
          </w:p>
          <w:p w14:paraId="37309D62" w14:textId="77777777" w:rsidR="009D52DA" w:rsidRPr="009D52DA" w:rsidRDefault="00000000" w:rsidP="009D52DA">
            <w:pPr>
              <w:numPr>
                <w:ilvl w:val="0"/>
                <w:numId w:val="40"/>
              </w:numPr>
              <w:jc w:val="both"/>
              <w:rPr>
                <w:sz w:val="26"/>
                <w:szCs w:val="26"/>
                <w:lang w:val="nl-NL"/>
                <w14:ligatures w14:val="none"/>
              </w:rPr>
            </w:pPr>
            <w:r w:rsidRPr="009D52DA">
              <w:rPr>
                <w:sz w:val="26"/>
                <w:szCs w:val="26"/>
                <w:lang w:val="nl-NL"/>
                <w14:ligatures w14:val="none"/>
              </w:rPr>
              <w:t>Giám sát, kiểm tra của Cơ quan quản lý, Hội đồng Đạo đức.</w:t>
            </w:r>
          </w:p>
          <w:p w14:paraId="5F12974F" w14:textId="77777777" w:rsidR="009D52DA" w:rsidRPr="009D52DA" w:rsidRDefault="009D52DA" w:rsidP="009D52DA">
            <w:pPr>
              <w:ind w:left="720"/>
              <w:jc w:val="both"/>
              <w:rPr>
                <w:sz w:val="26"/>
                <w:szCs w:val="26"/>
                <w:lang w:val="nl-NL"/>
                <w14:ligatures w14:val="none"/>
              </w:rPr>
            </w:pPr>
          </w:p>
          <w:p w14:paraId="6743A250" w14:textId="77777777" w:rsidR="009D52DA" w:rsidRPr="009D52DA" w:rsidRDefault="00000000" w:rsidP="009D52DA">
            <w:pPr>
              <w:jc w:val="both"/>
              <w:rPr>
                <w:sz w:val="26"/>
                <w:szCs w:val="26"/>
                <w:lang w:val="nl-NL"/>
                <w14:ligatures w14:val="none"/>
              </w:rPr>
            </w:pPr>
            <w:r w:rsidRPr="009D52DA">
              <w:rPr>
                <w:b/>
                <w:sz w:val="26"/>
                <w:szCs w:val="26"/>
                <w:lang w:val="nl-NL"/>
                <w14:ligatures w14:val="none"/>
              </w:rPr>
              <w:t>12.22. Các quy trình thực hành chuẩn (SOPs) của nghiên cứu</w:t>
            </w:r>
          </w:p>
          <w:p w14:paraId="28B6D77E" w14:textId="77777777" w:rsidR="009D52DA" w:rsidRPr="009D52DA" w:rsidRDefault="009D52DA" w:rsidP="009D52DA">
            <w:pPr>
              <w:jc w:val="both"/>
              <w:rPr>
                <w:b/>
                <w:sz w:val="26"/>
                <w:szCs w:val="26"/>
                <w:lang w:val="nl-NL"/>
                <w14:ligatures w14:val="none"/>
              </w:rPr>
            </w:pPr>
          </w:p>
        </w:tc>
      </w:tr>
      <w:tr w:rsidR="00AE091F" w14:paraId="6C98EF51" w14:textId="77777777" w:rsidTr="003307B3">
        <w:trPr>
          <w:cantSplit/>
        </w:trPr>
        <w:tc>
          <w:tcPr>
            <w:tcW w:w="534" w:type="dxa"/>
            <w:tcBorders>
              <w:bottom w:val="single" w:sz="4" w:space="0" w:color="auto"/>
              <w:right w:val="single" w:sz="4" w:space="0" w:color="auto"/>
            </w:tcBorders>
          </w:tcPr>
          <w:p w14:paraId="04E002F1"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lastRenderedPageBreak/>
              <w:t>13</w:t>
            </w:r>
          </w:p>
        </w:tc>
        <w:tc>
          <w:tcPr>
            <w:tcW w:w="8814" w:type="dxa"/>
            <w:gridSpan w:val="6"/>
            <w:tcBorders>
              <w:top w:val="single" w:sz="4" w:space="0" w:color="auto"/>
              <w:left w:val="single" w:sz="4" w:space="0" w:color="auto"/>
              <w:bottom w:val="nil"/>
              <w:right w:val="single" w:sz="4" w:space="0" w:color="auto"/>
            </w:tcBorders>
          </w:tcPr>
          <w:p w14:paraId="20DD808A" w14:textId="77777777" w:rsidR="009D52DA" w:rsidRPr="009D52DA" w:rsidRDefault="00000000" w:rsidP="009D52DA">
            <w:pPr>
              <w:widowControl w:val="0"/>
              <w:spacing w:before="120"/>
              <w:jc w:val="both"/>
              <w:rPr>
                <w:i/>
                <w:position w:val="-20"/>
                <w:sz w:val="26"/>
                <w:szCs w:val="26"/>
                <w14:ligatures w14:val="none"/>
              </w:rPr>
            </w:pPr>
            <w:proofErr w:type="spellStart"/>
            <w:r w:rsidRPr="009D52DA">
              <w:rPr>
                <w:b/>
                <w:i/>
                <w:position w:val="-20"/>
                <w:sz w:val="26"/>
                <w:szCs w:val="26"/>
                <w14:ligatures w14:val="none"/>
              </w:rPr>
              <w:t>Nội</w:t>
            </w:r>
            <w:proofErr w:type="spellEnd"/>
            <w:r w:rsidRPr="009D52DA">
              <w:rPr>
                <w:b/>
                <w:i/>
                <w:position w:val="-20"/>
                <w:sz w:val="26"/>
                <w:szCs w:val="26"/>
                <w14:ligatures w14:val="none"/>
              </w:rPr>
              <w:t xml:space="preserve"> dung </w:t>
            </w:r>
            <w:proofErr w:type="spellStart"/>
            <w:r w:rsidRPr="009D52DA">
              <w:rPr>
                <w:b/>
                <w:i/>
                <w:position w:val="-20"/>
                <w:sz w:val="26"/>
                <w:szCs w:val="26"/>
                <w14:ligatures w14:val="none"/>
              </w:rPr>
              <w:t>nghiên</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cứu</w:t>
            </w:r>
            <w:proofErr w:type="spellEnd"/>
            <w:r w:rsidRPr="009D52DA">
              <w:rPr>
                <w:i/>
                <w:position w:val="-20"/>
                <w:sz w:val="26"/>
                <w:szCs w:val="26"/>
                <w14:ligatures w14:val="none"/>
              </w:rPr>
              <w:t xml:space="preserve"> </w:t>
            </w:r>
            <w:r w:rsidRPr="009D52DA">
              <w:rPr>
                <w:position w:val="-20"/>
                <w:sz w:val="26"/>
                <w:szCs w:val="26"/>
                <w14:ligatures w14:val="none"/>
              </w:rPr>
              <w:t>(</w:t>
            </w:r>
            <w:proofErr w:type="spellStart"/>
            <w:r w:rsidRPr="009D52DA">
              <w:rPr>
                <w:position w:val="-20"/>
                <w:sz w:val="26"/>
                <w:szCs w:val="26"/>
                <w14:ligatures w14:val="none"/>
              </w:rPr>
              <w:t>liệt</w:t>
            </w:r>
            <w:proofErr w:type="spellEnd"/>
            <w:r w:rsidRPr="009D52DA">
              <w:rPr>
                <w:position w:val="-20"/>
                <w:sz w:val="26"/>
                <w:szCs w:val="26"/>
                <w14:ligatures w14:val="none"/>
              </w:rPr>
              <w:t xml:space="preserve"> </w:t>
            </w:r>
            <w:proofErr w:type="spellStart"/>
            <w:r w:rsidRPr="009D52DA">
              <w:rPr>
                <w:position w:val="-20"/>
                <w:sz w:val="26"/>
                <w:szCs w:val="26"/>
                <w14:ligatures w14:val="none"/>
              </w:rPr>
              <w:t>kê</w:t>
            </w:r>
            <w:proofErr w:type="spellEnd"/>
            <w:r w:rsidRPr="009D52DA">
              <w:rPr>
                <w:position w:val="-20"/>
                <w:sz w:val="26"/>
                <w:szCs w:val="26"/>
                <w14:ligatures w14:val="none"/>
              </w:rPr>
              <w:t xml:space="preserve"> </w:t>
            </w:r>
            <w:proofErr w:type="spellStart"/>
            <w:r w:rsidRPr="009D52DA">
              <w:rPr>
                <w:position w:val="-20"/>
                <w:sz w:val="26"/>
                <w:szCs w:val="26"/>
                <w14:ligatures w14:val="none"/>
              </w:rPr>
              <w:t>và</w:t>
            </w:r>
            <w:proofErr w:type="spellEnd"/>
            <w:r w:rsidRPr="009D52DA">
              <w:rPr>
                <w:position w:val="-20"/>
                <w:sz w:val="26"/>
                <w:szCs w:val="26"/>
                <w14:ligatures w14:val="none"/>
              </w:rPr>
              <w:t xml:space="preserve"> </w:t>
            </w:r>
            <w:proofErr w:type="spellStart"/>
            <w:r w:rsidRPr="009D52DA">
              <w:rPr>
                <w:position w:val="-20"/>
                <w:sz w:val="26"/>
                <w:szCs w:val="26"/>
                <w14:ligatures w14:val="none"/>
              </w:rPr>
              <w:t>mô</w:t>
            </w:r>
            <w:proofErr w:type="spellEnd"/>
            <w:r w:rsidRPr="009D52DA">
              <w:rPr>
                <w:position w:val="-20"/>
                <w:sz w:val="26"/>
                <w:szCs w:val="26"/>
                <w14:ligatures w14:val="none"/>
              </w:rPr>
              <w:t xml:space="preserve"> </w:t>
            </w:r>
            <w:proofErr w:type="spellStart"/>
            <w:r w:rsidRPr="009D52DA">
              <w:rPr>
                <w:position w:val="-20"/>
                <w:sz w:val="26"/>
                <w:szCs w:val="26"/>
                <w14:ligatures w14:val="none"/>
              </w:rPr>
              <w:t>tả</w:t>
            </w:r>
            <w:proofErr w:type="spellEnd"/>
            <w:r w:rsidRPr="009D52DA">
              <w:rPr>
                <w:position w:val="-20"/>
                <w:sz w:val="26"/>
                <w:szCs w:val="26"/>
                <w14:ligatures w14:val="none"/>
              </w:rPr>
              <w:t xml:space="preserve"> </w:t>
            </w:r>
            <w:proofErr w:type="spellStart"/>
            <w:r w:rsidRPr="009D52DA">
              <w:rPr>
                <w:position w:val="-20"/>
                <w:sz w:val="26"/>
                <w:szCs w:val="26"/>
                <w14:ligatures w14:val="none"/>
              </w:rPr>
              <w:t>những</w:t>
            </w:r>
            <w:proofErr w:type="spellEnd"/>
            <w:r w:rsidRPr="009D52DA">
              <w:rPr>
                <w:position w:val="-20"/>
                <w:sz w:val="26"/>
                <w:szCs w:val="26"/>
                <w14:ligatures w14:val="none"/>
              </w:rPr>
              <w:t xml:space="preserve"> </w:t>
            </w:r>
            <w:proofErr w:type="spellStart"/>
            <w:r w:rsidRPr="009D52DA">
              <w:rPr>
                <w:position w:val="-20"/>
                <w:sz w:val="26"/>
                <w:szCs w:val="26"/>
                <w14:ligatures w14:val="none"/>
              </w:rPr>
              <w:t>nội</w:t>
            </w:r>
            <w:proofErr w:type="spellEnd"/>
            <w:r w:rsidRPr="009D52DA">
              <w:rPr>
                <w:position w:val="-20"/>
                <w:sz w:val="26"/>
                <w:szCs w:val="26"/>
                <w14:ligatures w14:val="none"/>
              </w:rPr>
              <w:t xml:space="preserve"> dung </w:t>
            </w:r>
            <w:proofErr w:type="spellStart"/>
            <w:r w:rsidRPr="009D52DA">
              <w:rPr>
                <w:position w:val="-20"/>
                <w:sz w:val="26"/>
                <w:szCs w:val="26"/>
                <w14:ligatures w14:val="none"/>
              </w:rPr>
              <w:t>cần</w:t>
            </w:r>
            <w:proofErr w:type="spellEnd"/>
            <w:r w:rsidRPr="009D52DA">
              <w:rPr>
                <w:position w:val="-20"/>
                <w:sz w:val="26"/>
                <w:szCs w:val="26"/>
                <w14:ligatures w14:val="none"/>
              </w:rPr>
              <w:t xml:space="preserve"> </w:t>
            </w:r>
            <w:proofErr w:type="spellStart"/>
            <w:r w:rsidRPr="009D52DA">
              <w:rPr>
                <w:position w:val="-20"/>
                <w:sz w:val="26"/>
                <w:szCs w:val="26"/>
                <w14:ligatures w14:val="none"/>
              </w:rPr>
              <w:t>nghiên</w:t>
            </w:r>
            <w:proofErr w:type="spellEnd"/>
            <w:r w:rsidRPr="009D52DA">
              <w:rPr>
                <w:position w:val="-20"/>
                <w:sz w:val="26"/>
                <w:szCs w:val="26"/>
                <w14:ligatures w14:val="none"/>
              </w:rPr>
              <w:t xml:space="preserve"> </w:t>
            </w:r>
            <w:proofErr w:type="spellStart"/>
            <w:r w:rsidRPr="009D52DA">
              <w:rPr>
                <w:position w:val="-20"/>
                <w:sz w:val="26"/>
                <w:szCs w:val="26"/>
                <w14:ligatures w14:val="none"/>
              </w:rPr>
              <w:t>cứu</w:t>
            </w:r>
            <w:proofErr w:type="spellEnd"/>
            <w:r w:rsidRPr="009D52DA">
              <w:rPr>
                <w:position w:val="-20"/>
                <w:sz w:val="26"/>
                <w:szCs w:val="26"/>
                <w14:ligatures w14:val="none"/>
              </w:rPr>
              <w:t xml:space="preserve">, </w:t>
            </w:r>
            <w:proofErr w:type="spellStart"/>
            <w:r w:rsidRPr="009D52DA">
              <w:rPr>
                <w:position w:val="-20"/>
                <w:sz w:val="26"/>
                <w:szCs w:val="26"/>
                <w14:ligatures w14:val="none"/>
              </w:rPr>
              <w:t>nêu</w:t>
            </w:r>
            <w:proofErr w:type="spellEnd"/>
            <w:r w:rsidRPr="009D52DA">
              <w:rPr>
                <w:position w:val="-20"/>
                <w:sz w:val="26"/>
                <w:szCs w:val="26"/>
                <w14:ligatures w14:val="none"/>
              </w:rPr>
              <w:t xml:space="preserve"> </w:t>
            </w:r>
            <w:proofErr w:type="spellStart"/>
            <w:r w:rsidRPr="009D52DA">
              <w:rPr>
                <w:position w:val="-20"/>
                <w:sz w:val="26"/>
                <w:szCs w:val="26"/>
                <w14:ligatures w14:val="none"/>
              </w:rPr>
              <w:t>bật</w:t>
            </w:r>
            <w:proofErr w:type="spellEnd"/>
            <w:r w:rsidRPr="009D52DA">
              <w:rPr>
                <w:position w:val="-20"/>
                <w:sz w:val="26"/>
                <w:szCs w:val="26"/>
                <w14:ligatures w14:val="none"/>
              </w:rPr>
              <w:t xml:space="preserve"> </w:t>
            </w:r>
            <w:proofErr w:type="spellStart"/>
            <w:r w:rsidRPr="009D52DA">
              <w:rPr>
                <w:position w:val="-20"/>
                <w:sz w:val="26"/>
                <w:szCs w:val="26"/>
                <w14:ligatures w14:val="none"/>
              </w:rPr>
              <w:t>được</w:t>
            </w:r>
            <w:proofErr w:type="spellEnd"/>
            <w:r w:rsidRPr="009D52DA">
              <w:rPr>
                <w:position w:val="-20"/>
                <w:sz w:val="26"/>
                <w:szCs w:val="26"/>
                <w14:ligatures w14:val="none"/>
              </w:rPr>
              <w:t xml:space="preserve"> </w:t>
            </w:r>
            <w:proofErr w:type="spellStart"/>
            <w:r w:rsidRPr="009D52DA">
              <w:rPr>
                <w:position w:val="-20"/>
                <w:sz w:val="26"/>
                <w:szCs w:val="26"/>
                <w14:ligatures w14:val="none"/>
              </w:rPr>
              <w:t>những</w:t>
            </w:r>
            <w:proofErr w:type="spellEnd"/>
            <w:r w:rsidRPr="009D52DA">
              <w:rPr>
                <w:position w:val="-20"/>
                <w:sz w:val="26"/>
                <w:szCs w:val="26"/>
                <w14:ligatures w14:val="none"/>
              </w:rPr>
              <w:t xml:space="preserve"> </w:t>
            </w:r>
            <w:proofErr w:type="spellStart"/>
            <w:r w:rsidRPr="009D52DA">
              <w:rPr>
                <w:position w:val="-20"/>
                <w:sz w:val="26"/>
                <w:szCs w:val="26"/>
                <w14:ligatures w14:val="none"/>
              </w:rPr>
              <w:t>nội</w:t>
            </w:r>
            <w:proofErr w:type="spellEnd"/>
            <w:r w:rsidRPr="009D52DA">
              <w:rPr>
                <w:position w:val="-20"/>
                <w:sz w:val="26"/>
                <w:szCs w:val="26"/>
                <w14:ligatures w14:val="none"/>
              </w:rPr>
              <w:t xml:space="preserve"> dung </w:t>
            </w:r>
            <w:proofErr w:type="spellStart"/>
            <w:r w:rsidRPr="009D52DA">
              <w:rPr>
                <w:position w:val="-20"/>
                <w:sz w:val="26"/>
                <w:szCs w:val="26"/>
                <w14:ligatures w14:val="none"/>
              </w:rPr>
              <w:t>mới</w:t>
            </w:r>
            <w:proofErr w:type="spellEnd"/>
            <w:r w:rsidRPr="009D52DA">
              <w:rPr>
                <w:position w:val="-20"/>
                <w:sz w:val="26"/>
                <w:szCs w:val="26"/>
                <w14:ligatures w14:val="none"/>
              </w:rPr>
              <w:t xml:space="preserve"> </w:t>
            </w:r>
            <w:proofErr w:type="spellStart"/>
            <w:r w:rsidRPr="009D52DA">
              <w:rPr>
                <w:position w:val="-20"/>
                <w:sz w:val="26"/>
                <w:szCs w:val="26"/>
                <w14:ligatures w14:val="none"/>
              </w:rPr>
              <w:t>và</w:t>
            </w:r>
            <w:proofErr w:type="spellEnd"/>
            <w:r w:rsidRPr="009D52DA">
              <w:rPr>
                <w:position w:val="-20"/>
                <w:sz w:val="26"/>
                <w:szCs w:val="26"/>
                <w14:ligatures w14:val="none"/>
              </w:rPr>
              <w:t xml:space="preserve"> </w:t>
            </w:r>
            <w:proofErr w:type="spellStart"/>
            <w:r w:rsidRPr="009D52DA">
              <w:rPr>
                <w:position w:val="-20"/>
                <w:sz w:val="26"/>
                <w:szCs w:val="26"/>
                <w14:ligatures w14:val="none"/>
              </w:rPr>
              <w:t>phù</w:t>
            </w:r>
            <w:proofErr w:type="spellEnd"/>
            <w:r w:rsidRPr="009D52DA">
              <w:rPr>
                <w:position w:val="-20"/>
                <w:sz w:val="26"/>
                <w:szCs w:val="26"/>
                <w14:ligatures w14:val="none"/>
              </w:rPr>
              <w:t xml:space="preserve"> </w:t>
            </w:r>
            <w:proofErr w:type="spellStart"/>
            <w:r w:rsidRPr="009D52DA">
              <w:rPr>
                <w:position w:val="-20"/>
                <w:sz w:val="26"/>
                <w:szCs w:val="26"/>
                <w14:ligatures w14:val="none"/>
              </w:rPr>
              <w:t>hợp</w:t>
            </w:r>
            <w:proofErr w:type="spellEnd"/>
            <w:r w:rsidRPr="009D52DA">
              <w:rPr>
                <w:position w:val="-20"/>
                <w:sz w:val="26"/>
                <w:szCs w:val="26"/>
                <w14:ligatures w14:val="none"/>
              </w:rPr>
              <w:t xml:space="preserve"> </w:t>
            </w:r>
            <w:proofErr w:type="spellStart"/>
            <w:r w:rsidRPr="009D52DA">
              <w:rPr>
                <w:position w:val="-20"/>
                <w:sz w:val="26"/>
                <w:szCs w:val="26"/>
                <w14:ligatures w14:val="none"/>
              </w:rPr>
              <w:t>để</w:t>
            </w:r>
            <w:proofErr w:type="spellEnd"/>
            <w:r w:rsidRPr="009D52DA">
              <w:rPr>
                <w:position w:val="-20"/>
                <w:sz w:val="26"/>
                <w:szCs w:val="26"/>
                <w14:ligatures w14:val="none"/>
              </w:rPr>
              <w:t xml:space="preserve"> </w:t>
            </w:r>
            <w:proofErr w:type="spellStart"/>
            <w:r w:rsidRPr="009D52DA">
              <w:rPr>
                <w:position w:val="-20"/>
                <w:sz w:val="26"/>
                <w:szCs w:val="26"/>
                <w14:ligatures w14:val="none"/>
              </w:rPr>
              <w:t>giải</w:t>
            </w:r>
            <w:proofErr w:type="spellEnd"/>
            <w:r w:rsidRPr="009D52DA">
              <w:rPr>
                <w:position w:val="-20"/>
                <w:sz w:val="26"/>
                <w:szCs w:val="26"/>
                <w14:ligatures w14:val="none"/>
              </w:rPr>
              <w:t xml:space="preserve"> </w:t>
            </w:r>
            <w:proofErr w:type="spellStart"/>
            <w:r w:rsidRPr="009D52DA">
              <w:rPr>
                <w:position w:val="-20"/>
                <w:sz w:val="26"/>
                <w:szCs w:val="26"/>
                <w14:ligatures w14:val="none"/>
              </w:rPr>
              <w:t>quyết</w:t>
            </w:r>
            <w:proofErr w:type="spellEnd"/>
            <w:r w:rsidRPr="009D52DA">
              <w:rPr>
                <w:position w:val="-20"/>
                <w:sz w:val="26"/>
                <w:szCs w:val="26"/>
                <w14:ligatures w14:val="none"/>
              </w:rPr>
              <w:t xml:space="preserve"> </w:t>
            </w:r>
            <w:proofErr w:type="spellStart"/>
            <w:r w:rsidRPr="009D52DA">
              <w:rPr>
                <w:position w:val="-20"/>
                <w:sz w:val="26"/>
                <w:szCs w:val="26"/>
                <w14:ligatures w14:val="none"/>
              </w:rPr>
              <w:t>vấn</w:t>
            </w:r>
            <w:proofErr w:type="spellEnd"/>
            <w:r w:rsidRPr="009D52DA">
              <w:rPr>
                <w:position w:val="-20"/>
                <w:sz w:val="26"/>
                <w:szCs w:val="26"/>
                <w14:ligatures w14:val="none"/>
              </w:rPr>
              <w:t xml:space="preserve"> </w:t>
            </w:r>
            <w:proofErr w:type="spellStart"/>
            <w:r w:rsidRPr="009D52DA">
              <w:rPr>
                <w:position w:val="-20"/>
                <w:sz w:val="26"/>
                <w:szCs w:val="26"/>
                <w14:ligatures w14:val="none"/>
              </w:rPr>
              <w:t>đề</w:t>
            </w:r>
            <w:proofErr w:type="spellEnd"/>
            <w:r w:rsidRPr="009D52DA">
              <w:rPr>
                <w:position w:val="-20"/>
                <w:sz w:val="26"/>
                <w:szCs w:val="26"/>
                <w14:ligatures w14:val="none"/>
              </w:rPr>
              <w:t xml:space="preserve"> </w:t>
            </w:r>
            <w:proofErr w:type="spellStart"/>
            <w:r w:rsidRPr="009D52DA">
              <w:rPr>
                <w:position w:val="-20"/>
                <w:sz w:val="26"/>
                <w:szCs w:val="26"/>
                <w14:ligatures w14:val="none"/>
              </w:rPr>
              <w:t>đặt</w:t>
            </w:r>
            <w:proofErr w:type="spellEnd"/>
            <w:r w:rsidRPr="009D52DA">
              <w:rPr>
                <w:position w:val="-20"/>
                <w:sz w:val="26"/>
                <w:szCs w:val="26"/>
                <w14:ligatures w14:val="none"/>
              </w:rPr>
              <w:t xml:space="preserve"> </w:t>
            </w:r>
            <w:proofErr w:type="spellStart"/>
            <w:r w:rsidRPr="009D52DA">
              <w:rPr>
                <w:position w:val="-20"/>
                <w:sz w:val="26"/>
                <w:szCs w:val="26"/>
                <w14:ligatures w14:val="none"/>
              </w:rPr>
              <w:t>ra</w:t>
            </w:r>
            <w:proofErr w:type="spellEnd"/>
            <w:r w:rsidRPr="009D52DA">
              <w:rPr>
                <w:position w:val="-20"/>
                <w:sz w:val="26"/>
                <w:szCs w:val="26"/>
                <w14:ligatures w14:val="none"/>
              </w:rPr>
              <w:t xml:space="preserve">, </w:t>
            </w:r>
            <w:proofErr w:type="spellStart"/>
            <w:r w:rsidRPr="009D52DA">
              <w:rPr>
                <w:position w:val="-20"/>
                <w:sz w:val="26"/>
                <w:szCs w:val="26"/>
                <w14:ligatures w14:val="none"/>
              </w:rPr>
              <w:t>giải</w:t>
            </w:r>
            <w:proofErr w:type="spellEnd"/>
            <w:r w:rsidRPr="009D52DA">
              <w:rPr>
                <w:position w:val="-20"/>
                <w:sz w:val="26"/>
                <w:szCs w:val="26"/>
                <w14:ligatures w14:val="none"/>
              </w:rPr>
              <w:t xml:space="preserve"> </w:t>
            </w:r>
            <w:proofErr w:type="spellStart"/>
            <w:r w:rsidRPr="009D52DA">
              <w:rPr>
                <w:position w:val="-20"/>
                <w:sz w:val="26"/>
                <w:szCs w:val="26"/>
                <w14:ligatures w14:val="none"/>
              </w:rPr>
              <w:t>quyết</w:t>
            </w:r>
            <w:proofErr w:type="spellEnd"/>
            <w:r w:rsidRPr="009D52DA">
              <w:rPr>
                <w:position w:val="-20"/>
                <w:sz w:val="26"/>
                <w:szCs w:val="26"/>
                <w14:ligatures w14:val="none"/>
              </w:rPr>
              <w:t xml:space="preserve"> </w:t>
            </w:r>
            <w:proofErr w:type="spellStart"/>
            <w:r w:rsidRPr="009D52DA">
              <w:rPr>
                <w:position w:val="-20"/>
                <w:sz w:val="26"/>
                <w:szCs w:val="26"/>
                <w14:ligatures w14:val="none"/>
              </w:rPr>
              <w:t>các</w:t>
            </w:r>
            <w:proofErr w:type="spellEnd"/>
            <w:r w:rsidRPr="009D52DA">
              <w:rPr>
                <w:position w:val="-20"/>
                <w:sz w:val="26"/>
                <w:szCs w:val="26"/>
                <w14:ligatures w14:val="none"/>
              </w:rPr>
              <w:t xml:space="preserve"> </w:t>
            </w:r>
            <w:proofErr w:type="spellStart"/>
            <w:r w:rsidRPr="009D52DA">
              <w:rPr>
                <w:position w:val="-20"/>
                <w:sz w:val="26"/>
                <w:szCs w:val="26"/>
                <w14:ligatures w14:val="none"/>
              </w:rPr>
              <w:t>mục</w:t>
            </w:r>
            <w:proofErr w:type="spellEnd"/>
            <w:r w:rsidRPr="009D52DA">
              <w:rPr>
                <w:position w:val="-20"/>
                <w:sz w:val="26"/>
                <w:szCs w:val="26"/>
                <w14:ligatures w14:val="none"/>
              </w:rPr>
              <w:t xml:space="preserve"> </w:t>
            </w:r>
            <w:proofErr w:type="spellStart"/>
            <w:r w:rsidRPr="009D52DA">
              <w:rPr>
                <w:position w:val="-20"/>
                <w:sz w:val="26"/>
                <w:szCs w:val="26"/>
                <w14:ligatures w14:val="none"/>
              </w:rPr>
              <w:t>tiêu</w:t>
            </w:r>
            <w:proofErr w:type="spellEnd"/>
            <w:r w:rsidRPr="009D52DA">
              <w:rPr>
                <w:position w:val="-20"/>
                <w:sz w:val="26"/>
                <w:szCs w:val="26"/>
                <w14:ligatures w14:val="none"/>
              </w:rPr>
              <w:t xml:space="preserve"> </w:t>
            </w:r>
            <w:proofErr w:type="spellStart"/>
            <w:r w:rsidRPr="009D52DA">
              <w:rPr>
                <w:position w:val="-20"/>
                <w:sz w:val="26"/>
                <w:szCs w:val="26"/>
                <w14:ligatures w14:val="none"/>
              </w:rPr>
              <w:t>nghiên</w:t>
            </w:r>
            <w:proofErr w:type="spellEnd"/>
            <w:r w:rsidRPr="009D52DA">
              <w:rPr>
                <w:position w:val="-20"/>
                <w:sz w:val="26"/>
                <w:szCs w:val="26"/>
                <w14:ligatures w14:val="none"/>
              </w:rPr>
              <w:t xml:space="preserve"> </w:t>
            </w:r>
            <w:proofErr w:type="spellStart"/>
            <w:r w:rsidRPr="009D52DA">
              <w:rPr>
                <w:position w:val="-20"/>
                <w:sz w:val="26"/>
                <w:szCs w:val="26"/>
                <w14:ligatures w14:val="none"/>
              </w:rPr>
              <w:t>cứu</w:t>
            </w:r>
            <w:proofErr w:type="spellEnd"/>
            <w:r w:rsidRPr="009D52DA">
              <w:rPr>
                <w:position w:val="-20"/>
                <w:sz w:val="26"/>
                <w:szCs w:val="26"/>
                <w14:ligatures w14:val="none"/>
              </w:rPr>
              <w:t xml:space="preserve"> </w:t>
            </w:r>
            <w:proofErr w:type="spellStart"/>
            <w:r w:rsidRPr="009D52DA">
              <w:rPr>
                <w:position w:val="-20"/>
                <w:sz w:val="26"/>
                <w:szCs w:val="26"/>
                <w14:ligatures w14:val="none"/>
              </w:rPr>
              <w:t>đã</w:t>
            </w:r>
            <w:proofErr w:type="spellEnd"/>
            <w:r w:rsidRPr="009D52DA">
              <w:rPr>
                <w:position w:val="-20"/>
                <w:sz w:val="26"/>
                <w:szCs w:val="26"/>
                <w14:ligatures w14:val="none"/>
              </w:rPr>
              <w:t xml:space="preserve"> </w:t>
            </w:r>
            <w:proofErr w:type="spellStart"/>
            <w:r w:rsidRPr="009D52DA">
              <w:rPr>
                <w:position w:val="-20"/>
                <w:sz w:val="26"/>
                <w:szCs w:val="26"/>
                <w14:ligatures w14:val="none"/>
              </w:rPr>
              <w:t>đề</w:t>
            </w:r>
            <w:proofErr w:type="spellEnd"/>
            <w:r w:rsidRPr="009D52DA">
              <w:rPr>
                <w:position w:val="-20"/>
                <w:sz w:val="26"/>
                <w:szCs w:val="26"/>
                <w14:ligatures w14:val="none"/>
              </w:rPr>
              <w:t xml:space="preserve"> </w:t>
            </w:r>
            <w:proofErr w:type="spellStart"/>
            <w:r w:rsidRPr="009D52DA">
              <w:rPr>
                <w:position w:val="-20"/>
                <w:sz w:val="26"/>
                <w:szCs w:val="26"/>
                <w14:ligatures w14:val="none"/>
              </w:rPr>
              <w:t>ra</w:t>
            </w:r>
            <w:proofErr w:type="spellEnd"/>
            <w:r w:rsidRPr="009D52DA">
              <w:rPr>
                <w:position w:val="-20"/>
                <w:sz w:val="26"/>
                <w:szCs w:val="26"/>
                <w14:ligatures w14:val="none"/>
              </w:rPr>
              <w:t xml:space="preserve">, </w:t>
            </w:r>
            <w:proofErr w:type="spellStart"/>
            <w:r w:rsidRPr="009D52DA">
              <w:rPr>
                <w:position w:val="-20"/>
                <w:sz w:val="26"/>
                <w:szCs w:val="26"/>
                <w14:ligatures w14:val="none"/>
              </w:rPr>
              <w:t>kể</w:t>
            </w:r>
            <w:proofErr w:type="spellEnd"/>
            <w:r w:rsidRPr="009D52DA">
              <w:rPr>
                <w:position w:val="-20"/>
                <w:sz w:val="26"/>
                <w:szCs w:val="26"/>
                <w14:ligatures w14:val="none"/>
              </w:rPr>
              <w:t xml:space="preserve"> </w:t>
            </w:r>
            <w:proofErr w:type="spellStart"/>
            <w:r w:rsidRPr="009D52DA">
              <w:rPr>
                <w:position w:val="-20"/>
                <w:sz w:val="26"/>
                <w:szCs w:val="26"/>
                <w14:ligatures w14:val="none"/>
              </w:rPr>
              <w:t>cả</w:t>
            </w:r>
            <w:proofErr w:type="spellEnd"/>
            <w:r w:rsidRPr="009D52DA">
              <w:rPr>
                <w:position w:val="-20"/>
                <w:sz w:val="26"/>
                <w:szCs w:val="26"/>
                <w14:ligatures w14:val="none"/>
              </w:rPr>
              <w:t xml:space="preserve"> </w:t>
            </w:r>
            <w:proofErr w:type="spellStart"/>
            <w:r w:rsidRPr="009D52DA">
              <w:rPr>
                <w:position w:val="-20"/>
                <w:sz w:val="26"/>
                <w:szCs w:val="26"/>
                <w14:ligatures w14:val="none"/>
              </w:rPr>
              <w:t>những</w:t>
            </w:r>
            <w:proofErr w:type="spellEnd"/>
            <w:r w:rsidRPr="009D52DA">
              <w:rPr>
                <w:position w:val="-20"/>
                <w:sz w:val="26"/>
                <w:szCs w:val="26"/>
                <w14:ligatures w14:val="none"/>
              </w:rPr>
              <w:t xml:space="preserve"> </w:t>
            </w:r>
            <w:proofErr w:type="spellStart"/>
            <w:r w:rsidRPr="009D52DA">
              <w:rPr>
                <w:position w:val="-20"/>
                <w:sz w:val="26"/>
                <w:szCs w:val="26"/>
                <w14:ligatures w14:val="none"/>
              </w:rPr>
              <w:t>dự</w:t>
            </w:r>
            <w:proofErr w:type="spellEnd"/>
            <w:r w:rsidRPr="009D52DA">
              <w:rPr>
                <w:position w:val="-20"/>
                <w:sz w:val="26"/>
                <w:szCs w:val="26"/>
                <w14:ligatures w14:val="none"/>
              </w:rPr>
              <w:t xml:space="preserve"> </w:t>
            </w:r>
            <w:proofErr w:type="spellStart"/>
            <w:r w:rsidRPr="009D52DA">
              <w:rPr>
                <w:position w:val="-20"/>
                <w:sz w:val="26"/>
                <w:szCs w:val="26"/>
                <w14:ligatures w14:val="none"/>
              </w:rPr>
              <w:t>kiến</w:t>
            </w:r>
            <w:proofErr w:type="spellEnd"/>
            <w:r w:rsidRPr="009D52DA">
              <w:rPr>
                <w:position w:val="-20"/>
                <w:sz w:val="26"/>
                <w:szCs w:val="26"/>
                <w14:ligatures w14:val="none"/>
              </w:rPr>
              <w:t xml:space="preserve"> </w:t>
            </w:r>
            <w:proofErr w:type="spellStart"/>
            <w:r w:rsidRPr="009D52DA">
              <w:rPr>
                <w:position w:val="-20"/>
                <w:sz w:val="26"/>
                <w:szCs w:val="26"/>
                <w14:ligatures w14:val="none"/>
              </w:rPr>
              <w:t>hoạt</w:t>
            </w:r>
            <w:proofErr w:type="spellEnd"/>
            <w:r w:rsidRPr="009D52DA">
              <w:rPr>
                <w:position w:val="-20"/>
                <w:sz w:val="26"/>
                <w:szCs w:val="26"/>
                <w14:ligatures w14:val="none"/>
              </w:rPr>
              <w:t xml:space="preserve"> </w:t>
            </w:r>
            <w:proofErr w:type="spellStart"/>
            <w:r w:rsidRPr="009D52DA">
              <w:rPr>
                <w:position w:val="-20"/>
                <w:sz w:val="26"/>
                <w:szCs w:val="26"/>
                <w14:ligatures w14:val="none"/>
              </w:rPr>
              <w:t>động</w:t>
            </w:r>
            <w:proofErr w:type="spellEnd"/>
            <w:r w:rsidRPr="009D52DA">
              <w:rPr>
                <w:position w:val="-20"/>
                <w:sz w:val="26"/>
                <w:szCs w:val="26"/>
                <w14:ligatures w14:val="none"/>
              </w:rPr>
              <w:t xml:space="preserve"> </w:t>
            </w:r>
            <w:proofErr w:type="spellStart"/>
            <w:r w:rsidRPr="009D52DA">
              <w:rPr>
                <w:position w:val="-20"/>
                <w:sz w:val="26"/>
                <w:szCs w:val="26"/>
                <w14:ligatures w14:val="none"/>
              </w:rPr>
              <w:t>phối</w:t>
            </w:r>
            <w:proofErr w:type="spellEnd"/>
            <w:r w:rsidRPr="009D52DA">
              <w:rPr>
                <w:position w:val="-20"/>
                <w:sz w:val="26"/>
                <w:szCs w:val="26"/>
                <w14:ligatures w14:val="none"/>
              </w:rPr>
              <w:t xml:space="preserve"> </w:t>
            </w:r>
            <w:proofErr w:type="spellStart"/>
            <w:r w:rsidRPr="009D52DA">
              <w:rPr>
                <w:position w:val="-20"/>
                <w:sz w:val="26"/>
                <w:szCs w:val="26"/>
                <w14:ligatures w14:val="none"/>
              </w:rPr>
              <w:t>hợp</w:t>
            </w:r>
            <w:proofErr w:type="spellEnd"/>
            <w:r w:rsidRPr="009D52DA">
              <w:rPr>
                <w:position w:val="-20"/>
                <w:sz w:val="26"/>
                <w:szCs w:val="26"/>
                <w14:ligatures w14:val="none"/>
              </w:rPr>
              <w:t xml:space="preserve"> </w:t>
            </w:r>
            <w:proofErr w:type="spellStart"/>
            <w:r w:rsidRPr="009D52DA">
              <w:rPr>
                <w:position w:val="-20"/>
                <w:sz w:val="26"/>
                <w:szCs w:val="26"/>
                <w14:ligatures w14:val="none"/>
              </w:rPr>
              <w:t>để</w:t>
            </w:r>
            <w:proofErr w:type="spellEnd"/>
            <w:r w:rsidRPr="009D52DA">
              <w:rPr>
                <w:position w:val="-20"/>
                <w:sz w:val="26"/>
                <w:szCs w:val="26"/>
                <w14:ligatures w14:val="none"/>
              </w:rPr>
              <w:t xml:space="preserve"> </w:t>
            </w:r>
            <w:proofErr w:type="spellStart"/>
            <w:r w:rsidRPr="009D52DA">
              <w:rPr>
                <w:position w:val="-20"/>
                <w:sz w:val="26"/>
                <w:szCs w:val="26"/>
                <w14:ligatures w14:val="none"/>
              </w:rPr>
              <w:t>chuyển</w:t>
            </w:r>
            <w:proofErr w:type="spellEnd"/>
            <w:r w:rsidRPr="009D52DA">
              <w:rPr>
                <w:position w:val="-20"/>
                <w:sz w:val="26"/>
                <w:szCs w:val="26"/>
                <w14:ligatures w14:val="none"/>
              </w:rPr>
              <w:t xml:space="preserve"> </w:t>
            </w:r>
            <w:proofErr w:type="spellStart"/>
            <w:r w:rsidRPr="009D52DA">
              <w:rPr>
                <w:position w:val="-20"/>
                <w:sz w:val="26"/>
                <w:szCs w:val="26"/>
                <w14:ligatures w14:val="none"/>
              </w:rPr>
              <w:t>giao</w:t>
            </w:r>
            <w:proofErr w:type="spellEnd"/>
            <w:r w:rsidRPr="009D52DA">
              <w:rPr>
                <w:position w:val="-20"/>
                <w:sz w:val="26"/>
                <w:szCs w:val="26"/>
                <w14:ligatures w14:val="none"/>
              </w:rPr>
              <w:t xml:space="preserve"> </w:t>
            </w:r>
            <w:proofErr w:type="spellStart"/>
            <w:r w:rsidRPr="009D52DA">
              <w:rPr>
                <w:position w:val="-20"/>
                <w:sz w:val="26"/>
                <w:szCs w:val="26"/>
                <w14:ligatures w14:val="none"/>
              </w:rPr>
              <w:t>kết</w:t>
            </w:r>
            <w:proofErr w:type="spellEnd"/>
            <w:r w:rsidRPr="009D52DA">
              <w:rPr>
                <w:position w:val="-20"/>
                <w:sz w:val="26"/>
                <w:szCs w:val="26"/>
                <w14:ligatures w14:val="none"/>
              </w:rPr>
              <w:t xml:space="preserve"> </w:t>
            </w:r>
            <w:proofErr w:type="spellStart"/>
            <w:r w:rsidRPr="009D52DA">
              <w:rPr>
                <w:position w:val="-20"/>
                <w:sz w:val="26"/>
                <w:szCs w:val="26"/>
                <w14:ligatures w14:val="none"/>
              </w:rPr>
              <w:t>quả</w:t>
            </w:r>
            <w:proofErr w:type="spellEnd"/>
            <w:r w:rsidRPr="009D52DA">
              <w:rPr>
                <w:position w:val="-20"/>
                <w:sz w:val="26"/>
                <w:szCs w:val="26"/>
                <w14:ligatures w14:val="none"/>
              </w:rPr>
              <w:t xml:space="preserve"> </w:t>
            </w:r>
            <w:proofErr w:type="spellStart"/>
            <w:r w:rsidRPr="009D52DA">
              <w:rPr>
                <w:position w:val="-20"/>
                <w:sz w:val="26"/>
                <w:szCs w:val="26"/>
                <w14:ligatures w14:val="none"/>
              </w:rPr>
              <w:t>nghiên</w:t>
            </w:r>
            <w:proofErr w:type="spellEnd"/>
            <w:r w:rsidRPr="009D52DA">
              <w:rPr>
                <w:position w:val="-20"/>
                <w:sz w:val="26"/>
                <w:szCs w:val="26"/>
                <w14:ligatures w14:val="none"/>
              </w:rPr>
              <w:t xml:space="preserve"> </w:t>
            </w:r>
            <w:proofErr w:type="spellStart"/>
            <w:r w:rsidRPr="009D52DA">
              <w:rPr>
                <w:position w:val="-20"/>
                <w:sz w:val="26"/>
                <w:szCs w:val="26"/>
                <w14:ligatures w14:val="none"/>
              </w:rPr>
              <w:t>cứu</w:t>
            </w:r>
            <w:proofErr w:type="spellEnd"/>
            <w:r w:rsidRPr="009D52DA">
              <w:rPr>
                <w:position w:val="-20"/>
                <w:sz w:val="26"/>
                <w:szCs w:val="26"/>
                <w14:ligatures w14:val="none"/>
              </w:rPr>
              <w:t xml:space="preserve"> </w:t>
            </w:r>
            <w:proofErr w:type="spellStart"/>
            <w:r w:rsidRPr="009D52DA">
              <w:rPr>
                <w:position w:val="-20"/>
                <w:sz w:val="26"/>
                <w:szCs w:val="26"/>
                <w14:ligatures w14:val="none"/>
              </w:rPr>
              <w:t>đến</w:t>
            </w:r>
            <w:proofErr w:type="spellEnd"/>
            <w:r w:rsidRPr="009D52DA">
              <w:rPr>
                <w:position w:val="-20"/>
                <w:sz w:val="26"/>
                <w:szCs w:val="26"/>
                <w14:ligatures w14:val="none"/>
              </w:rPr>
              <w:t xml:space="preserve"> </w:t>
            </w:r>
            <w:proofErr w:type="spellStart"/>
            <w:r w:rsidRPr="009D52DA">
              <w:rPr>
                <w:position w:val="-20"/>
                <w:sz w:val="26"/>
                <w:szCs w:val="26"/>
                <w14:ligatures w14:val="none"/>
              </w:rPr>
              <w:t>người</w:t>
            </w:r>
            <w:proofErr w:type="spellEnd"/>
            <w:r w:rsidRPr="009D52DA">
              <w:rPr>
                <w:position w:val="-20"/>
                <w:sz w:val="26"/>
                <w:szCs w:val="26"/>
                <w14:ligatures w14:val="none"/>
              </w:rPr>
              <w:t xml:space="preserve"> </w:t>
            </w:r>
            <w:proofErr w:type="spellStart"/>
            <w:r w:rsidRPr="009D52DA">
              <w:rPr>
                <w:position w:val="-20"/>
                <w:sz w:val="26"/>
                <w:szCs w:val="26"/>
                <w14:ligatures w14:val="none"/>
              </w:rPr>
              <w:t>sử</w:t>
            </w:r>
            <w:proofErr w:type="spellEnd"/>
            <w:r w:rsidRPr="009D52DA">
              <w:rPr>
                <w:position w:val="-20"/>
                <w:sz w:val="26"/>
                <w:szCs w:val="26"/>
                <w14:ligatures w14:val="none"/>
              </w:rPr>
              <w:t xml:space="preserve"> </w:t>
            </w:r>
            <w:proofErr w:type="spellStart"/>
            <w:r w:rsidRPr="009D52DA">
              <w:rPr>
                <w:position w:val="-20"/>
                <w:sz w:val="26"/>
                <w:szCs w:val="26"/>
                <w14:ligatures w14:val="none"/>
              </w:rPr>
              <w:t>dụng</w:t>
            </w:r>
            <w:proofErr w:type="spellEnd"/>
            <w:r w:rsidRPr="009D52DA">
              <w:rPr>
                <w:position w:val="-20"/>
                <w:sz w:val="26"/>
                <w:szCs w:val="26"/>
                <w14:ligatures w14:val="none"/>
              </w:rPr>
              <w:t>)</w:t>
            </w:r>
            <w:r w:rsidRPr="009D52DA">
              <w:rPr>
                <w:sz w:val="26"/>
                <w:szCs w:val="26"/>
                <w14:ligatures w14:val="none"/>
              </w:rPr>
              <w:t xml:space="preserve"> </w:t>
            </w:r>
          </w:p>
        </w:tc>
      </w:tr>
      <w:tr w:rsidR="00AE091F" w14:paraId="44B44A06" w14:textId="77777777" w:rsidTr="003307B3">
        <w:tc>
          <w:tcPr>
            <w:tcW w:w="9348" w:type="dxa"/>
            <w:gridSpan w:val="7"/>
            <w:tcBorders>
              <w:top w:val="nil"/>
              <w:left w:val="single" w:sz="4" w:space="0" w:color="auto"/>
              <w:bottom w:val="single" w:sz="4" w:space="0" w:color="auto"/>
              <w:right w:val="single" w:sz="4" w:space="0" w:color="auto"/>
            </w:tcBorders>
          </w:tcPr>
          <w:p w14:paraId="4221F7AD" w14:textId="77777777" w:rsidR="009D52DA" w:rsidRPr="009D52DA" w:rsidRDefault="009D52DA" w:rsidP="009D52DA">
            <w:pPr>
              <w:widowControl w:val="0"/>
              <w:tabs>
                <w:tab w:val="left" w:pos="576"/>
              </w:tabs>
              <w:spacing w:before="120"/>
              <w:ind w:right="-62"/>
              <w:jc w:val="both"/>
              <w:rPr>
                <w:sz w:val="26"/>
                <w:szCs w:val="26"/>
                <w14:ligatures w14:val="none"/>
              </w:rPr>
            </w:pPr>
          </w:p>
          <w:p w14:paraId="2C278E6D" w14:textId="77777777" w:rsidR="009D52DA" w:rsidRPr="009D52DA" w:rsidRDefault="00000000" w:rsidP="009D52DA">
            <w:pPr>
              <w:widowControl w:val="0"/>
              <w:tabs>
                <w:tab w:val="left" w:pos="576"/>
              </w:tabs>
              <w:spacing w:before="120"/>
              <w:ind w:right="-62"/>
              <w:jc w:val="both"/>
              <w:rPr>
                <w:sz w:val="26"/>
                <w:szCs w:val="26"/>
                <w:lang w:val="vi-VN"/>
                <w14:ligatures w14:val="none"/>
              </w:rPr>
            </w:pPr>
            <w:r w:rsidRPr="009D52DA">
              <w:rPr>
                <w:sz w:val="26"/>
                <w:szCs w:val="26"/>
                <w:lang w:val="vi-VN"/>
                <w14:ligatures w14:val="none"/>
              </w:rPr>
              <w:lastRenderedPageBreak/>
              <w:t>13.1. Nội dung 1:</w:t>
            </w:r>
          </w:p>
          <w:p w14:paraId="048FB8A1" w14:textId="77777777" w:rsidR="009D52DA" w:rsidRPr="009D52DA" w:rsidRDefault="00000000" w:rsidP="009D52DA">
            <w:pPr>
              <w:widowControl w:val="0"/>
              <w:tabs>
                <w:tab w:val="left" w:pos="576"/>
              </w:tabs>
              <w:spacing w:before="120"/>
              <w:ind w:right="-62"/>
              <w:jc w:val="both"/>
              <w:rPr>
                <w:sz w:val="26"/>
                <w:szCs w:val="26"/>
                <w:lang w:val="vi-VN"/>
                <w14:ligatures w14:val="none"/>
              </w:rPr>
            </w:pPr>
            <w:r w:rsidRPr="009D52DA">
              <w:rPr>
                <w:sz w:val="26"/>
                <w:szCs w:val="26"/>
                <w:lang w:val="vi-VN"/>
                <w14:ligatures w14:val="none"/>
              </w:rPr>
              <w:t>- Công việc 1:</w:t>
            </w:r>
          </w:p>
          <w:p w14:paraId="18AAA17A" w14:textId="77777777" w:rsidR="009D52DA" w:rsidRPr="009D52DA" w:rsidRDefault="00000000" w:rsidP="009D52DA">
            <w:pPr>
              <w:widowControl w:val="0"/>
              <w:tabs>
                <w:tab w:val="left" w:pos="576"/>
              </w:tabs>
              <w:spacing w:before="120"/>
              <w:ind w:right="-62"/>
              <w:jc w:val="both"/>
              <w:rPr>
                <w:sz w:val="26"/>
                <w:szCs w:val="26"/>
                <w:lang w:val="vi-VN"/>
                <w14:ligatures w14:val="none"/>
              </w:rPr>
            </w:pPr>
            <w:r w:rsidRPr="009D52DA">
              <w:rPr>
                <w:sz w:val="26"/>
                <w:szCs w:val="26"/>
                <w:lang w:val="vi-VN"/>
                <w14:ligatures w14:val="none"/>
              </w:rPr>
              <w:t>- Công việc 2:</w:t>
            </w:r>
          </w:p>
          <w:p w14:paraId="65018682" w14:textId="77777777" w:rsidR="009D52DA" w:rsidRPr="009D52DA" w:rsidRDefault="00000000" w:rsidP="009D52DA">
            <w:pPr>
              <w:widowControl w:val="0"/>
              <w:tabs>
                <w:tab w:val="left" w:pos="576"/>
              </w:tabs>
              <w:spacing w:before="120"/>
              <w:ind w:right="-62"/>
              <w:jc w:val="both"/>
              <w:rPr>
                <w:sz w:val="26"/>
                <w:szCs w:val="26"/>
                <w:lang w:val="vi-VN"/>
                <w14:ligatures w14:val="none"/>
              </w:rPr>
            </w:pPr>
            <w:r w:rsidRPr="009D52DA">
              <w:rPr>
                <w:sz w:val="26"/>
                <w:szCs w:val="26"/>
                <w:lang w:val="vi-VN"/>
                <w14:ligatures w14:val="none"/>
              </w:rPr>
              <w:t>- ........</w:t>
            </w:r>
          </w:p>
          <w:p w14:paraId="0692041E" w14:textId="77777777" w:rsidR="009D52DA" w:rsidRPr="009D52DA" w:rsidRDefault="00000000" w:rsidP="009D52DA">
            <w:pPr>
              <w:widowControl w:val="0"/>
              <w:tabs>
                <w:tab w:val="left" w:pos="576"/>
              </w:tabs>
              <w:spacing w:before="120"/>
              <w:ind w:right="-62"/>
              <w:jc w:val="both"/>
              <w:rPr>
                <w:sz w:val="26"/>
                <w:szCs w:val="26"/>
                <w:lang w:val="vi-VN"/>
                <w14:ligatures w14:val="none"/>
              </w:rPr>
            </w:pPr>
            <w:r w:rsidRPr="009D52DA">
              <w:rPr>
                <w:sz w:val="26"/>
                <w:szCs w:val="26"/>
                <w:lang w:val="vi-VN"/>
                <w14:ligatures w14:val="none"/>
              </w:rPr>
              <w:t>13.2. Nội dụng 2:</w:t>
            </w:r>
          </w:p>
          <w:p w14:paraId="2AB4B30A" w14:textId="77777777" w:rsidR="009D52DA" w:rsidRPr="009D52DA" w:rsidRDefault="00000000" w:rsidP="009D52DA">
            <w:pPr>
              <w:widowControl w:val="0"/>
              <w:tabs>
                <w:tab w:val="left" w:pos="576"/>
              </w:tabs>
              <w:spacing w:before="120"/>
              <w:ind w:right="-62"/>
              <w:jc w:val="both"/>
              <w:rPr>
                <w:sz w:val="26"/>
                <w:szCs w:val="26"/>
                <w:lang w:val="vi-VN"/>
                <w14:ligatures w14:val="none"/>
              </w:rPr>
            </w:pPr>
            <w:r w:rsidRPr="009D52DA">
              <w:rPr>
                <w:sz w:val="26"/>
                <w:szCs w:val="26"/>
                <w:lang w:val="vi-VN"/>
                <w14:ligatures w14:val="none"/>
              </w:rPr>
              <w:t>- Công việc 1:</w:t>
            </w:r>
          </w:p>
          <w:p w14:paraId="71454CB0" w14:textId="77777777" w:rsidR="009D52DA" w:rsidRPr="009D52DA" w:rsidRDefault="00000000" w:rsidP="009D52DA">
            <w:pPr>
              <w:widowControl w:val="0"/>
              <w:tabs>
                <w:tab w:val="left" w:pos="576"/>
              </w:tabs>
              <w:spacing w:before="120"/>
              <w:ind w:right="-62"/>
              <w:jc w:val="both"/>
              <w:rPr>
                <w:sz w:val="26"/>
                <w:szCs w:val="26"/>
                <w:lang w:val="vi-VN"/>
                <w14:ligatures w14:val="none"/>
              </w:rPr>
            </w:pPr>
            <w:r w:rsidRPr="009D52DA">
              <w:rPr>
                <w:sz w:val="26"/>
                <w:szCs w:val="26"/>
                <w:lang w:val="vi-VN"/>
                <w14:ligatures w14:val="none"/>
              </w:rPr>
              <w:t>- Công việc 2:</w:t>
            </w:r>
          </w:p>
          <w:p w14:paraId="0A9BF5C6" w14:textId="77777777" w:rsidR="009D52DA" w:rsidRPr="009D52DA" w:rsidRDefault="00000000" w:rsidP="009D52DA">
            <w:pPr>
              <w:widowControl w:val="0"/>
              <w:tabs>
                <w:tab w:val="left" w:pos="576"/>
              </w:tabs>
              <w:spacing w:before="120"/>
              <w:ind w:right="-62"/>
              <w:jc w:val="both"/>
              <w:rPr>
                <w:sz w:val="26"/>
                <w:szCs w:val="26"/>
                <w:lang w:val="vi-VN"/>
                <w14:ligatures w14:val="none"/>
              </w:rPr>
            </w:pPr>
            <w:r w:rsidRPr="009D52DA">
              <w:rPr>
                <w:sz w:val="26"/>
                <w:szCs w:val="26"/>
                <w:lang w:val="vi-VN"/>
                <w14:ligatures w14:val="none"/>
              </w:rPr>
              <w:t>- ........</w:t>
            </w:r>
          </w:p>
          <w:p w14:paraId="1C306DE5" w14:textId="77777777" w:rsidR="009D52DA" w:rsidRPr="009D52DA" w:rsidRDefault="009D52DA" w:rsidP="009D52DA">
            <w:pPr>
              <w:widowControl w:val="0"/>
              <w:tabs>
                <w:tab w:val="left" w:pos="576"/>
              </w:tabs>
              <w:spacing w:before="120"/>
              <w:ind w:right="-62"/>
              <w:jc w:val="both"/>
              <w:rPr>
                <w:sz w:val="26"/>
                <w:szCs w:val="26"/>
                <w14:ligatures w14:val="none"/>
              </w:rPr>
            </w:pPr>
          </w:p>
          <w:p w14:paraId="08F4B02E" w14:textId="77777777" w:rsidR="009D52DA" w:rsidRPr="009D52DA" w:rsidRDefault="00000000" w:rsidP="009D52DA">
            <w:pPr>
              <w:widowControl w:val="0"/>
              <w:tabs>
                <w:tab w:val="left" w:pos="576"/>
              </w:tabs>
              <w:spacing w:before="120"/>
              <w:ind w:right="-62"/>
              <w:jc w:val="both"/>
              <w:rPr>
                <w:sz w:val="26"/>
                <w:szCs w:val="26"/>
                <w:lang w:val="vi-VN"/>
                <w14:ligatures w14:val="none"/>
              </w:rPr>
            </w:pPr>
            <w:r w:rsidRPr="009D52DA">
              <w:rPr>
                <w:sz w:val="26"/>
                <w:szCs w:val="26"/>
                <w:lang w:val="vi-VN"/>
                <w14:ligatures w14:val="none"/>
              </w:rPr>
              <w:t>..........</w:t>
            </w:r>
          </w:p>
          <w:p w14:paraId="2E177ADA" w14:textId="77777777" w:rsidR="009D52DA" w:rsidRPr="009D52DA" w:rsidRDefault="009D52DA" w:rsidP="009D52DA">
            <w:pPr>
              <w:widowControl w:val="0"/>
              <w:tabs>
                <w:tab w:val="left" w:pos="576"/>
              </w:tabs>
              <w:spacing w:before="120"/>
              <w:ind w:right="-62"/>
              <w:jc w:val="both"/>
              <w:rPr>
                <w:sz w:val="26"/>
                <w:szCs w:val="26"/>
                <w14:ligatures w14:val="none"/>
              </w:rPr>
            </w:pPr>
          </w:p>
          <w:p w14:paraId="55D0C221" w14:textId="77777777" w:rsidR="009D52DA" w:rsidRPr="009D52DA" w:rsidRDefault="009D52DA" w:rsidP="009D52DA">
            <w:pPr>
              <w:widowControl w:val="0"/>
              <w:tabs>
                <w:tab w:val="left" w:pos="576"/>
              </w:tabs>
              <w:spacing w:before="120"/>
              <w:ind w:right="-62"/>
              <w:jc w:val="both"/>
              <w:rPr>
                <w:sz w:val="26"/>
                <w:szCs w:val="26"/>
                <w14:ligatures w14:val="none"/>
              </w:rPr>
            </w:pPr>
          </w:p>
        </w:tc>
      </w:tr>
      <w:tr w:rsidR="00AE091F" w14:paraId="3AADC419" w14:textId="77777777" w:rsidTr="003307B3">
        <w:trPr>
          <w:cantSplit/>
        </w:trPr>
        <w:tc>
          <w:tcPr>
            <w:tcW w:w="558" w:type="dxa"/>
            <w:tcBorders>
              <w:top w:val="single" w:sz="4" w:space="0" w:color="auto"/>
            </w:tcBorders>
          </w:tcPr>
          <w:p w14:paraId="5388A072" w14:textId="77777777" w:rsidR="009D52DA" w:rsidRPr="009D52DA" w:rsidRDefault="00000000" w:rsidP="009D52DA">
            <w:pPr>
              <w:widowControl w:val="0"/>
              <w:spacing w:before="120"/>
              <w:ind w:right="-14"/>
              <w:jc w:val="center"/>
              <w:rPr>
                <w:b/>
                <w:position w:val="-20"/>
                <w:sz w:val="26"/>
                <w:szCs w:val="26"/>
                <w14:ligatures w14:val="none"/>
              </w:rPr>
            </w:pPr>
            <w:r w:rsidRPr="009D52DA">
              <w:rPr>
                <w:b/>
                <w:position w:val="-20"/>
                <w:sz w:val="26"/>
                <w:szCs w:val="26"/>
                <w14:ligatures w14:val="none"/>
              </w:rPr>
              <w:t>14</w:t>
            </w:r>
          </w:p>
        </w:tc>
        <w:tc>
          <w:tcPr>
            <w:tcW w:w="8790" w:type="dxa"/>
            <w:gridSpan w:val="6"/>
            <w:tcBorders>
              <w:top w:val="single" w:sz="4" w:space="0" w:color="auto"/>
              <w:bottom w:val="nil"/>
            </w:tcBorders>
          </w:tcPr>
          <w:p w14:paraId="3B800E34" w14:textId="77777777" w:rsidR="009D52DA" w:rsidRPr="009D52DA" w:rsidRDefault="00000000" w:rsidP="009D52DA">
            <w:pPr>
              <w:widowControl w:val="0"/>
              <w:spacing w:before="120"/>
              <w:ind w:left="360" w:right="-14" w:hanging="360"/>
              <w:rPr>
                <w:b/>
                <w:i/>
                <w:position w:val="-20"/>
                <w:sz w:val="26"/>
                <w:szCs w:val="26"/>
                <w:lang w:val="fr-FR"/>
                <w14:ligatures w14:val="none"/>
              </w:rPr>
            </w:pPr>
            <w:proofErr w:type="spellStart"/>
            <w:r w:rsidRPr="009D52DA">
              <w:rPr>
                <w:b/>
                <w:i/>
                <w:position w:val="-20"/>
                <w:sz w:val="26"/>
                <w:szCs w:val="26"/>
                <w:lang w:val="fr-FR"/>
                <w14:ligatures w14:val="none"/>
              </w:rPr>
              <w:t>Hợp</w:t>
            </w:r>
            <w:proofErr w:type="spellEnd"/>
            <w:r w:rsidRPr="009D52DA">
              <w:rPr>
                <w:b/>
                <w:i/>
                <w:position w:val="-20"/>
                <w:sz w:val="26"/>
                <w:szCs w:val="26"/>
                <w:lang w:val="fr-FR"/>
                <w14:ligatures w14:val="none"/>
              </w:rPr>
              <w:t xml:space="preserve"> </w:t>
            </w:r>
            <w:proofErr w:type="spellStart"/>
            <w:r w:rsidRPr="009D52DA">
              <w:rPr>
                <w:b/>
                <w:i/>
                <w:position w:val="-20"/>
                <w:sz w:val="26"/>
                <w:szCs w:val="26"/>
                <w:lang w:val="fr-FR"/>
                <w14:ligatures w14:val="none"/>
              </w:rPr>
              <w:t>tác</w:t>
            </w:r>
            <w:proofErr w:type="spellEnd"/>
            <w:r w:rsidRPr="009D52DA">
              <w:rPr>
                <w:b/>
                <w:i/>
                <w:position w:val="-20"/>
                <w:sz w:val="26"/>
                <w:szCs w:val="26"/>
                <w:lang w:val="fr-FR"/>
                <w14:ligatures w14:val="none"/>
              </w:rPr>
              <w:t xml:space="preserve"> </w:t>
            </w:r>
            <w:proofErr w:type="spellStart"/>
            <w:r w:rsidRPr="009D52DA">
              <w:rPr>
                <w:b/>
                <w:i/>
                <w:position w:val="-20"/>
                <w:sz w:val="26"/>
                <w:szCs w:val="26"/>
                <w:lang w:val="fr-FR"/>
                <w14:ligatures w14:val="none"/>
              </w:rPr>
              <w:t>quốc</w:t>
            </w:r>
            <w:proofErr w:type="spellEnd"/>
            <w:r w:rsidRPr="009D52DA">
              <w:rPr>
                <w:b/>
                <w:i/>
                <w:position w:val="-20"/>
                <w:sz w:val="26"/>
                <w:szCs w:val="26"/>
                <w:lang w:val="fr-FR"/>
                <w14:ligatures w14:val="none"/>
              </w:rPr>
              <w:t xml:space="preserve"> </w:t>
            </w:r>
            <w:proofErr w:type="spellStart"/>
            <w:r w:rsidRPr="009D52DA">
              <w:rPr>
                <w:b/>
                <w:i/>
                <w:position w:val="-20"/>
                <w:sz w:val="26"/>
                <w:szCs w:val="26"/>
                <w:lang w:val="fr-FR"/>
                <w14:ligatures w14:val="none"/>
              </w:rPr>
              <w:t>tế</w:t>
            </w:r>
            <w:proofErr w:type="spellEnd"/>
          </w:p>
        </w:tc>
      </w:tr>
      <w:tr w:rsidR="00AE091F" w14:paraId="67B42790" w14:textId="77777777" w:rsidTr="003307B3">
        <w:tc>
          <w:tcPr>
            <w:tcW w:w="3192" w:type="dxa"/>
            <w:gridSpan w:val="3"/>
            <w:tcBorders>
              <w:right w:val="nil"/>
            </w:tcBorders>
          </w:tcPr>
          <w:p w14:paraId="3748B971" w14:textId="77777777" w:rsidR="009D52DA" w:rsidRPr="009D52DA" w:rsidRDefault="009D52DA" w:rsidP="009D52DA">
            <w:pPr>
              <w:spacing w:before="120"/>
              <w:jc w:val="center"/>
              <w:rPr>
                <w:sz w:val="26"/>
                <w:szCs w:val="26"/>
                <w:lang w:val="fr-FR"/>
                <w14:ligatures w14:val="none"/>
              </w:rPr>
            </w:pPr>
          </w:p>
        </w:tc>
        <w:tc>
          <w:tcPr>
            <w:tcW w:w="3192" w:type="dxa"/>
            <w:gridSpan w:val="2"/>
            <w:tcBorders>
              <w:left w:val="nil"/>
            </w:tcBorders>
          </w:tcPr>
          <w:p w14:paraId="7BFEED07"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Tên</w:t>
            </w:r>
            <w:proofErr w:type="spellEnd"/>
            <w:r w:rsidRPr="009D52DA">
              <w:rPr>
                <w:sz w:val="26"/>
                <w:szCs w:val="26"/>
                <w14:ligatures w14:val="none"/>
              </w:rPr>
              <w:t xml:space="preserve"> </w:t>
            </w:r>
            <w:proofErr w:type="spellStart"/>
            <w:r w:rsidRPr="009D52DA">
              <w:rPr>
                <w:sz w:val="26"/>
                <w:szCs w:val="26"/>
                <w14:ligatures w14:val="none"/>
              </w:rPr>
              <w:t>đối</w:t>
            </w:r>
            <w:proofErr w:type="spellEnd"/>
            <w:r w:rsidRPr="009D52DA">
              <w:rPr>
                <w:sz w:val="26"/>
                <w:szCs w:val="26"/>
                <w14:ligatures w14:val="none"/>
              </w:rPr>
              <w:t xml:space="preserve"> </w:t>
            </w:r>
            <w:proofErr w:type="spellStart"/>
            <w:r w:rsidRPr="009D52DA">
              <w:rPr>
                <w:sz w:val="26"/>
                <w:szCs w:val="26"/>
                <w14:ligatures w14:val="none"/>
              </w:rPr>
              <w:t>tác</w:t>
            </w:r>
            <w:proofErr w:type="spellEnd"/>
          </w:p>
        </w:tc>
        <w:tc>
          <w:tcPr>
            <w:tcW w:w="2964" w:type="dxa"/>
            <w:gridSpan w:val="2"/>
          </w:tcPr>
          <w:p w14:paraId="7DD82298" w14:textId="77777777" w:rsidR="009D52DA" w:rsidRPr="009D52DA" w:rsidRDefault="00000000" w:rsidP="009D52DA">
            <w:pPr>
              <w:spacing w:before="120"/>
              <w:jc w:val="center"/>
              <w:rPr>
                <w:sz w:val="26"/>
                <w:szCs w:val="26"/>
                <w:lang w:val="fr-FR"/>
                <w14:ligatures w14:val="none"/>
              </w:rPr>
            </w:pPr>
            <w:proofErr w:type="spellStart"/>
            <w:r w:rsidRPr="009D52DA">
              <w:rPr>
                <w:sz w:val="26"/>
                <w:szCs w:val="26"/>
                <w:lang w:val="fr-FR"/>
                <w14:ligatures w14:val="none"/>
              </w:rPr>
              <w:t>Nội</w:t>
            </w:r>
            <w:proofErr w:type="spellEnd"/>
            <w:r w:rsidRPr="009D52DA">
              <w:rPr>
                <w:sz w:val="26"/>
                <w:szCs w:val="26"/>
                <w:lang w:val="fr-FR"/>
                <w14:ligatures w14:val="none"/>
              </w:rPr>
              <w:t xml:space="preserve"> </w:t>
            </w:r>
            <w:proofErr w:type="spellStart"/>
            <w:r w:rsidRPr="009D52DA">
              <w:rPr>
                <w:sz w:val="26"/>
                <w:szCs w:val="26"/>
                <w:lang w:val="fr-FR"/>
                <w14:ligatures w14:val="none"/>
              </w:rPr>
              <w:t>dung</w:t>
            </w:r>
            <w:proofErr w:type="spellEnd"/>
            <w:r w:rsidRPr="009D52DA">
              <w:rPr>
                <w:sz w:val="26"/>
                <w:szCs w:val="26"/>
                <w:lang w:val="fr-FR"/>
                <w14:ligatures w14:val="none"/>
              </w:rPr>
              <w:t xml:space="preserve"> </w:t>
            </w:r>
            <w:proofErr w:type="spellStart"/>
            <w:r w:rsidRPr="009D52DA">
              <w:rPr>
                <w:sz w:val="26"/>
                <w:szCs w:val="26"/>
                <w:lang w:val="fr-FR"/>
                <w14:ligatures w14:val="none"/>
              </w:rPr>
              <w:t>hợp</w:t>
            </w:r>
            <w:proofErr w:type="spellEnd"/>
            <w:r w:rsidRPr="009D52DA">
              <w:rPr>
                <w:sz w:val="26"/>
                <w:szCs w:val="26"/>
                <w:lang w:val="fr-FR"/>
                <w14:ligatures w14:val="none"/>
              </w:rPr>
              <w:t xml:space="preserve"> </w:t>
            </w:r>
            <w:proofErr w:type="spellStart"/>
            <w:r w:rsidRPr="009D52DA">
              <w:rPr>
                <w:sz w:val="26"/>
                <w:szCs w:val="26"/>
                <w:lang w:val="fr-FR"/>
                <w14:ligatures w14:val="none"/>
              </w:rPr>
              <w:t>tác</w:t>
            </w:r>
            <w:proofErr w:type="spellEnd"/>
          </w:p>
        </w:tc>
      </w:tr>
      <w:tr w:rsidR="00AE091F" w14:paraId="5E20AF7D" w14:textId="77777777" w:rsidTr="003307B3">
        <w:tc>
          <w:tcPr>
            <w:tcW w:w="3192" w:type="dxa"/>
            <w:gridSpan w:val="3"/>
          </w:tcPr>
          <w:p w14:paraId="055EB361" w14:textId="77777777" w:rsidR="009D52DA" w:rsidRPr="009D52DA" w:rsidRDefault="009D52DA" w:rsidP="009D52DA">
            <w:pPr>
              <w:spacing w:before="120"/>
              <w:jc w:val="center"/>
              <w:rPr>
                <w:sz w:val="26"/>
                <w:szCs w:val="26"/>
                <w:lang w:val="fr-FR"/>
                <w14:ligatures w14:val="none"/>
              </w:rPr>
            </w:pPr>
          </w:p>
          <w:p w14:paraId="1D145194" w14:textId="77777777" w:rsidR="009D52DA" w:rsidRPr="009D52DA" w:rsidRDefault="009D52DA" w:rsidP="009D52DA">
            <w:pPr>
              <w:spacing w:before="120"/>
              <w:rPr>
                <w:sz w:val="26"/>
                <w:szCs w:val="26"/>
                <w:lang w:val="fr-FR"/>
                <w14:ligatures w14:val="none"/>
              </w:rPr>
            </w:pPr>
          </w:p>
          <w:p w14:paraId="2F8A5D3A" w14:textId="77777777" w:rsidR="009D52DA" w:rsidRPr="009D52DA" w:rsidRDefault="009D52DA" w:rsidP="009D52DA">
            <w:pPr>
              <w:spacing w:before="120"/>
              <w:rPr>
                <w:sz w:val="26"/>
                <w:szCs w:val="26"/>
                <w:lang w:val="fr-FR"/>
                <w14:ligatures w14:val="none"/>
              </w:rPr>
            </w:pPr>
          </w:p>
          <w:p w14:paraId="6A275854" w14:textId="77777777" w:rsidR="009D52DA" w:rsidRPr="009D52DA" w:rsidRDefault="009D52DA" w:rsidP="009D52DA">
            <w:pPr>
              <w:spacing w:before="120"/>
              <w:rPr>
                <w:sz w:val="26"/>
                <w:szCs w:val="26"/>
                <w:lang w:val="fr-FR"/>
                <w14:ligatures w14:val="none"/>
              </w:rPr>
            </w:pPr>
          </w:p>
        </w:tc>
        <w:tc>
          <w:tcPr>
            <w:tcW w:w="3192" w:type="dxa"/>
            <w:gridSpan w:val="2"/>
          </w:tcPr>
          <w:p w14:paraId="02747BB1" w14:textId="77777777" w:rsidR="009D52DA" w:rsidRPr="009D52DA" w:rsidRDefault="009D52DA" w:rsidP="009D52DA">
            <w:pPr>
              <w:spacing w:before="120"/>
              <w:jc w:val="center"/>
              <w:rPr>
                <w:sz w:val="26"/>
                <w:szCs w:val="26"/>
                <w:lang w:val="fr-FR"/>
                <w14:ligatures w14:val="none"/>
              </w:rPr>
            </w:pPr>
          </w:p>
          <w:p w14:paraId="49B9DB5D" w14:textId="77777777" w:rsidR="009D52DA" w:rsidRPr="009D52DA" w:rsidRDefault="009D52DA" w:rsidP="009D52DA">
            <w:pPr>
              <w:spacing w:before="120"/>
              <w:jc w:val="center"/>
              <w:rPr>
                <w:sz w:val="26"/>
                <w:szCs w:val="26"/>
                <w:lang w:val="fr-FR"/>
                <w14:ligatures w14:val="none"/>
              </w:rPr>
            </w:pPr>
          </w:p>
          <w:p w14:paraId="7A21631D" w14:textId="77777777" w:rsidR="009D52DA" w:rsidRPr="009D52DA" w:rsidRDefault="009D52DA" w:rsidP="009D52DA">
            <w:pPr>
              <w:spacing w:before="120"/>
              <w:jc w:val="center"/>
              <w:rPr>
                <w:sz w:val="26"/>
                <w:szCs w:val="26"/>
                <w:lang w:val="fr-FR"/>
                <w14:ligatures w14:val="none"/>
              </w:rPr>
            </w:pPr>
          </w:p>
          <w:p w14:paraId="6DE448B1" w14:textId="77777777" w:rsidR="009D52DA" w:rsidRPr="009D52DA" w:rsidRDefault="009D52DA" w:rsidP="009D52DA">
            <w:pPr>
              <w:spacing w:before="120"/>
              <w:jc w:val="center"/>
              <w:rPr>
                <w:sz w:val="26"/>
                <w:szCs w:val="26"/>
                <w:lang w:val="fr-FR"/>
                <w14:ligatures w14:val="none"/>
              </w:rPr>
            </w:pPr>
          </w:p>
        </w:tc>
        <w:tc>
          <w:tcPr>
            <w:tcW w:w="2964" w:type="dxa"/>
            <w:gridSpan w:val="2"/>
          </w:tcPr>
          <w:p w14:paraId="69C5A390" w14:textId="77777777" w:rsidR="009D52DA" w:rsidRPr="009D52DA" w:rsidRDefault="009D52DA" w:rsidP="009D52DA">
            <w:pPr>
              <w:spacing w:before="120"/>
              <w:jc w:val="center"/>
              <w:rPr>
                <w:sz w:val="26"/>
                <w:szCs w:val="26"/>
                <w:lang w:val="fr-FR"/>
                <w14:ligatures w14:val="none"/>
              </w:rPr>
            </w:pPr>
          </w:p>
        </w:tc>
      </w:tr>
      <w:tr w:rsidR="00AE091F" w14:paraId="681F2957" w14:textId="77777777" w:rsidTr="003307B3">
        <w:trPr>
          <w:cantSplit/>
        </w:trPr>
        <w:tc>
          <w:tcPr>
            <w:tcW w:w="558" w:type="dxa"/>
          </w:tcPr>
          <w:p w14:paraId="26F948FF" w14:textId="77777777" w:rsidR="009D52DA" w:rsidRPr="009D52DA" w:rsidRDefault="00000000" w:rsidP="009D52DA">
            <w:pPr>
              <w:widowControl w:val="0"/>
              <w:spacing w:before="120"/>
              <w:ind w:right="-14"/>
              <w:jc w:val="center"/>
              <w:rPr>
                <w:b/>
                <w:position w:val="-20"/>
                <w:sz w:val="26"/>
                <w:szCs w:val="26"/>
                <w14:ligatures w14:val="none"/>
              </w:rPr>
            </w:pPr>
            <w:r w:rsidRPr="009D52DA">
              <w:rPr>
                <w:b/>
                <w:position w:val="-20"/>
                <w:sz w:val="26"/>
                <w:szCs w:val="26"/>
                <w14:ligatures w14:val="none"/>
              </w:rPr>
              <w:t>15</w:t>
            </w:r>
          </w:p>
        </w:tc>
        <w:tc>
          <w:tcPr>
            <w:tcW w:w="8790" w:type="dxa"/>
            <w:gridSpan w:val="6"/>
          </w:tcPr>
          <w:p w14:paraId="44721868" w14:textId="77777777" w:rsidR="009D52DA" w:rsidRPr="009D52DA" w:rsidRDefault="00000000" w:rsidP="009D52DA">
            <w:pPr>
              <w:widowControl w:val="0"/>
              <w:spacing w:before="120"/>
              <w:ind w:left="360" w:right="-14" w:hanging="360"/>
              <w:rPr>
                <w:b/>
                <w:i/>
                <w:position w:val="-20"/>
                <w:sz w:val="26"/>
                <w:szCs w:val="26"/>
                <w14:ligatures w14:val="none"/>
              </w:rPr>
            </w:pPr>
            <w:r w:rsidRPr="009D52DA">
              <w:rPr>
                <w:b/>
                <w:i/>
                <w:position w:val="-20"/>
                <w:sz w:val="26"/>
                <w:szCs w:val="26"/>
                <w14:ligatures w14:val="none"/>
              </w:rPr>
              <w:t xml:space="preserve">Tiến </w:t>
            </w:r>
            <w:proofErr w:type="spellStart"/>
            <w:r w:rsidRPr="009D52DA">
              <w:rPr>
                <w:b/>
                <w:i/>
                <w:position w:val="-20"/>
                <w:sz w:val="26"/>
                <w:szCs w:val="26"/>
                <w14:ligatures w14:val="none"/>
              </w:rPr>
              <w:t>độ</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thực</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hiện</w:t>
            </w:r>
            <w:proofErr w:type="spellEnd"/>
          </w:p>
        </w:tc>
      </w:tr>
      <w:tr w:rsidR="00AE091F" w14:paraId="7A3BE31B" w14:textId="77777777" w:rsidTr="003307B3">
        <w:tc>
          <w:tcPr>
            <w:tcW w:w="558" w:type="dxa"/>
            <w:vAlign w:val="center"/>
          </w:tcPr>
          <w:p w14:paraId="0E81ED76" w14:textId="77777777" w:rsidR="009D52DA" w:rsidRPr="009D52DA" w:rsidRDefault="00000000" w:rsidP="009D52DA">
            <w:pPr>
              <w:spacing w:before="120"/>
              <w:jc w:val="center"/>
              <w:rPr>
                <w:sz w:val="26"/>
                <w:szCs w:val="26"/>
                <w14:ligatures w14:val="none"/>
              </w:rPr>
            </w:pPr>
            <w:r w:rsidRPr="009D52DA">
              <w:rPr>
                <w:sz w:val="26"/>
                <w:szCs w:val="26"/>
                <w14:ligatures w14:val="none"/>
              </w:rPr>
              <w:t>TT</w:t>
            </w:r>
          </w:p>
        </w:tc>
        <w:tc>
          <w:tcPr>
            <w:tcW w:w="3519" w:type="dxa"/>
            <w:gridSpan w:val="3"/>
            <w:vAlign w:val="center"/>
          </w:tcPr>
          <w:p w14:paraId="297F8F33" w14:textId="77777777" w:rsidR="009D52DA" w:rsidRPr="009D52DA" w:rsidRDefault="00000000" w:rsidP="009D52DA">
            <w:pPr>
              <w:spacing w:before="120"/>
              <w:jc w:val="center"/>
              <w:rPr>
                <w:sz w:val="26"/>
                <w:szCs w:val="26"/>
                <w14:ligatures w14:val="none"/>
              </w:rPr>
            </w:pPr>
            <w:r w:rsidRPr="009D52DA">
              <w:rPr>
                <w:sz w:val="26"/>
                <w:szCs w:val="26"/>
                <w14:ligatures w14:val="none"/>
              </w:rPr>
              <w:t xml:space="preserve">Các </w:t>
            </w:r>
            <w:proofErr w:type="spellStart"/>
            <w:r w:rsidRPr="009D52DA">
              <w:rPr>
                <w:sz w:val="26"/>
                <w:szCs w:val="26"/>
                <w14:ligatures w14:val="none"/>
              </w:rPr>
              <w:t>nội</w:t>
            </w:r>
            <w:proofErr w:type="spellEnd"/>
            <w:r w:rsidRPr="009D52DA">
              <w:rPr>
                <w:sz w:val="26"/>
                <w:szCs w:val="26"/>
                <w14:ligatures w14:val="none"/>
              </w:rPr>
              <w:t xml:space="preserve"> dung, </w:t>
            </w:r>
            <w:proofErr w:type="spellStart"/>
            <w:r w:rsidRPr="009D52DA">
              <w:rPr>
                <w:sz w:val="26"/>
                <w:szCs w:val="26"/>
                <w14:ligatures w14:val="none"/>
              </w:rPr>
              <w:t>công</w:t>
            </w:r>
            <w:proofErr w:type="spellEnd"/>
            <w:r w:rsidRPr="009D52DA">
              <w:rPr>
                <w:sz w:val="26"/>
                <w:szCs w:val="26"/>
                <w14:ligatures w14:val="none"/>
              </w:rPr>
              <w:t xml:space="preserve"> </w:t>
            </w:r>
            <w:proofErr w:type="spellStart"/>
            <w:r w:rsidRPr="009D52DA">
              <w:rPr>
                <w:sz w:val="26"/>
                <w:szCs w:val="26"/>
                <w14:ligatures w14:val="none"/>
              </w:rPr>
              <w:t>việc</w:t>
            </w:r>
            <w:proofErr w:type="spellEnd"/>
          </w:p>
          <w:p w14:paraId="1DA56E5F"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thực</w:t>
            </w:r>
            <w:proofErr w:type="spellEnd"/>
            <w:r w:rsidRPr="009D52DA">
              <w:rPr>
                <w:sz w:val="26"/>
                <w:szCs w:val="26"/>
                <w14:ligatures w14:val="none"/>
              </w:rPr>
              <w:t xml:space="preserve"> </w:t>
            </w:r>
            <w:proofErr w:type="spellStart"/>
            <w:r w:rsidRPr="009D52DA">
              <w:rPr>
                <w:sz w:val="26"/>
                <w:szCs w:val="26"/>
                <w14:ligatures w14:val="none"/>
              </w:rPr>
              <w:t>hiện</w:t>
            </w:r>
            <w:proofErr w:type="spellEnd"/>
            <w:r w:rsidRPr="009D52DA">
              <w:rPr>
                <w:sz w:val="26"/>
                <w:szCs w:val="26"/>
                <w14:ligatures w14:val="none"/>
              </w:rPr>
              <w:t xml:space="preserve"> </w:t>
            </w:r>
            <w:proofErr w:type="spellStart"/>
            <w:r w:rsidRPr="009D52DA">
              <w:rPr>
                <w:sz w:val="26"/>
                <w:szCs w:val="26"/>
                <w14:ligatures w14:val="none"/>
              </w:rPr>
              <w:t>chủ</w:t>
            </w:r>
            <w:proofErr w:type="spellEnd"/>
            <w:r w:rsidRPr="009D52DA">
              <w:rPr>
                <w:sz w:val="26"/>
                <w:szCs w:val="26"/>
                <w14:ligatures w14:val="none"/>
              </w:rPr>
              <w:t xml:space="preserve"> </w:t>
            </w:r>
            <w:proofErr w:type="spellStart"/>
            <w:r w:rsidRPr="009D52DA">
              <w:rPr>
                <w:sz w:val="26"/>
                <w:szCs w:val="26"/>
                <w14:ligatures w14:val="none"/>
              </w:rPr>
              <w:t>yếu</w:t>
            </w:r>
            <w:proofErr w:type="spellEnd"/>
          </w:p>
          <w:p w14:paraId="6E87F9FE" w14:textId="77777777" w:rsidR="009D52DA" w:rsidRPr="009D52DA" w:rsidRDefault="00000000" w:rsidP="009D52DA">
            <w:pPr>
              <w:spacing w:before="120"/>
              <w:jc w:val="center"/>
              <w:rPr>
                <w:sz w:val="26"/>
                <w:szCs w:val="26"/>
                <w14:ligatures w14:val="none"/>
              </w:rPr>
            </w:pPr>
            <w:r w:rsidRPr="009D52DA">
              <w:rPr>
                <w:sz w:val="26"/>
                <w:szCs w:val="26"/>
                <w14:ligatures w14:val="none"/>
              </w:rPr>
              <w:t xml:space="preserve">(Các </w:t>
            </w:r>
            <w:proofErr w:type="spellStart"/>
            <w:r w:rsidRPr="009D52DA">
              <w:rPr>
                <w:sz w:val="26"/>
                <w:szCs w:val="26"/>
                <w14:ligatures w14:val="none"/>
              </w:rPr>
              <w:t>mốc</w:t>
            </w:r>
            <w:proofErr w:type="spellEnd"/>
            <w:r w:rsidRPr="009D52DA">
              <w:rPr>
                <w:sz w:val="26"/>
                <w:szCs w:val="26"/>
                <w14:ligatures w14:val="none"/>
              </w:rPr>
              <w:t xml:space="preserve"> </w:t>
            </w:r>
            <w:proofErr w:type="spellStart"/>
            <w:r w:rsidRPr="009D52DA">
              <w:rPr>
                <w:sz w:val="26"/>
                <w:szCs w:val="26"/>
                <w14:ligatures w14:val="none"/>
              </w:rPr>
              <w:t>đánh</w:t>
            </w:r>
            <w:proofErr w:type="spellEnd"/>
            <w:r w:rsidRPr="009D52DA">
              <w:rPr>
                <w:sz w:val="26"/>
                <w:szCs w:val="26"/>
                <w14:ligatures w14:val="none"/>
              </w:rPr>
              <w:t xml:space="preserve"> </w:t>
            </w:r>
            <w:proofErr w:type="spellStart"/>
            <w:r w:rsidRPr="009D52DA">
              <w:rPr>
                <w:sz w:val="26"/>
                <w:szCs w:val="26"/>
                <w14:ligatures w14:val="none"/>
              </w:rPr>
              <w:t>giá</w:t>
            </w:r>
            <w:proofErr w:type="spellEnd"/>
            <w:r w:rsidRPr="009D52DA">
              <w:rPr>
                <w:sz w:val="26"/>
                <w:szCs w:val="26"/>
                <w14:ligatures w14:val="none"/>
              </w:rPr>
              <w:t xml:space="preserve"> </w:t>
            </w:r>
            <w:proofErr w:type="spellStart"/>
            <w:r w:rsidRPr="009D52DA">
              <w:rPr>
                <w:sz w:val="26"/>
                <w:szCs w:val="26"/>
                <w14:ligatures w14:val="none"/>
              </w:rPr>
              <w:t>chủ</w:t>
            </w:r>
            <w:proofErr w:type="spellEnd"/>
            <w:r w:rsidRPr="009D52DA">
              <w:rPr>
                <w:sz w:val="26"/>
                <w:szCs w:val="26"/>
                <w14:ligatures w14:val="none"/>
              </w:rPr>
              <w:t xml:space="preserve"> </w:t>
            </w:r>
            <w:proofErr w:type="spellStart"/>
            <w:r w:rsidRPr="009D52DA">
              <w:rPr>
                <w:sz w:val="26"/>
                <w:szCs w:val="26"/>
                <w14:ligatures w14:val="none"/>
              </w:rPr>
              <w:t>yếu</w:t>
            </w:r>
            <w:proofErr w:type="spellEnd"/>
            <w:r w:rsidRPr="009D52DA">
              <w:rPr>
                <w:sz w:val="26"/>
                <w:szCs w:val="26"/>
                <w14:ligatures w14:val="none"/>
              </w:rPr>
              <w:t>)</w:t>
            </w:r>
          </w:p>
        </w:tc>
        <w:tc>
          <w:tcPr>
            <w:tcW w:w="2268" w:type="dxa"/>
            <w:vAlign w:val="center"/>
          </w:tcPr>
          <w:p w14:paraId="718E6A0D" w14:textId="77777777" w:rsidR="009D52DA" w:rsidRPr="009D52DA" w:rsidRDefault="00000000" w:rsidP="009D52DA">
            <w:pPr>
              <w:spacing w:before="120"/>
              <w:jc w:val="center"/>
              <w:rPr>
                <w:sz w:val="26"/>
                <w:szCs w:val="26"/>
                <w:lang w:val="pt-BR"/>
                <w14:ligatures w14:val="none"/>
              </w:rPr>
            </w:pPr>
            <w:proofErr w:type="spellStart"/>
            <w:r w:rsidRPr="009D52DA">
              <w:rPr>
                <w:sz w:val="26"/>
                <w:szCs w:val="26"/>
                <w:lang w:val="pt-BR"/>
                <w14:ligatures w14:val="none"/>
              </w:rPr>
              <w:t>Sản</w:t>
            </w:r>
            <w:proofErr w:type="spellEnd"/>
            <w:r w:rsidRPr="009D52DA">
              <w:rPr>
                <w:sz w:val="26"/>
                <w:szCs w:val="26"/>
                <w:lang w:val="pt-BR"/>
                <w14:ligatures w14:val="none"/>
              </w:rPr>
              <w:t xml:space="preserve"> </w:t>
            </w:r>
            <w:proofErr w:type="spellStart"/>
            <w:r w:rsidRPr="009D52DA">
              <w:rPr>
                <w:sz w:val="26"/>
                <w:szCs w:val="26"/>
                <w:lang w:val="pt-BR"/>
                <w14:ligatures w14:val="none"/>
              </w:rPr>
              <w:t>phẩm</w:t>
            </w:r>
            <w:proofErr w:type="spellEnd"/>
          </w:p>
          <w:p w14:paraId="7F875A66" w14:textId="77777777" w:rsidR="009D52DA" w:rsidRPr="009D52DA" w:rsidRDefault="00000000" w:rsidP="009D52DA">
            <w:pPr>
              <w:spacing w:before="120"/>
              <w:jc w:val="center"/>
              <w:rPr>
                <w:sz w:val="26"/>
                <w:szCs w:val="26"/>
                <w:lang w:val="pt-BR"/>
                <w14:ligatures w14:val="none"/>
              </w:rPr>
            </w:pPr>
            <w:proofErr w:type="spellStart"/>
            <w:r w:rsidRPr="009D52DA">
              <w:rPr>
                <w:sz w:val="26"/>
                <w:szCs w:val="26"/>
                <w:lang w:val="pt-BR"/>
                <w14:ligatures w14:val="none"/>
              </w:rPr>
              <w:t>phải</w:t>
            </w:r>
            <w:proofErr w:type="spellEnd"/>
            <w:r w:rsidRPr="009D52DA">
              <w:rPr>
                <w:sz w:val="26"/>
                <w:szCs w:val="26"/>
                <w:lang w:val="pt-BR"/>
                <w14:ligatures w14:val="none"/>
              </w:rPr>
              <w:t xml:space="preserve"> </w:t>
            </w:r>
            <w:proofErr w:type="spellStart"/>
            <w:r w:rsidRPr="009D52DA">
              <w:rPr>
                <w:sz w:val="26"/>
                <w:szCs w:val="26"/>
                <w:lang w:val="pt-BR"/>
                <w14:ligatures w14:val="none"/>
              </w:rPr>
              <w:t>đạt</w:t>
            </w:r>
            <w:proofErr w:type="spellEnd"/>
          </w:p>
        </w:tc>
        <w:tc>
          <w:tcPr>
            <w:tcW w:w="1528" w:type="dxa"/>
            <w:vAlign w:val="center"/>
          </w:tcPr>
          <w:p w14:paraId="06A3E7A1"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Thời</w:t>
            </w:r>
            <w:proofErr w:type="spellEnd"/>
            <w:r w:rsidRPr="009D52DA">
              <w:rPr>
                <w:sz w:val="26"/>
                <w:szCs w:val="26"/>
                <w14:ligatures w14:val="none"/>
              </w:rPr>
              <w:t xml:space="preserve"> </w:t>
            </w:r>
            <w:proofErr w:type="spellStart"/>
            <w:r w:rsidRPr="009D52DA">
              <w:rPr>
                <w:sz w:val="26"/>
                <w:szCs w:val="26"/>
                <w14:ligatures w14:val="none"/>
              </w:rPr>
              <w:t>gian</w:t>
            </w:r>
            <w:proofErr w:type="spellEnd"/>
          </w:p>
          <w:p w14:paraId="58F9C69B" w14:textId="77777777" w:rsidR="009D52DA" w:rsidRPr="009D52DA" w:rsidRDefault="00000000" w:rsidP="009D52DA">
            <w:pPr>
              <w:spacing w:before="120"/>
              <w:jc w:val="center"/>
              <w:rPr>
                <w:sz w:val="26"/>
                <w:szCs w:val="26"/>
                <w14:ligatures w14:val="none"/>
              </w:rPr>
            </w:pPr>
            <w:r w:rsidRPr="009D52DA">
              <w:rPr>
                <w:sz w:val="26"/>
                <w:szCs w:val="26"/>
                <w14:ligatures w14:val="none"/>
              </w:rPr>
              <w:t>(BĐ-KT)</w:t>
            </w:r>
          </w:p>
        </w:tc>
        <w:tc>
          <w:tcPr>
            <w:tcW w:w="1475" w:type="dxa"/>
            <w:vAlign w:val="center"/>
          </w:tcPr>
          <w:p w14:paraId="01450E37"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Người</w:t>
            </w:r>
            <w:proofErr w:type="spellEnd"/>
            <w:r w:rsidRPr="009D52DA">
              <w:rPr>
                <w:sz w:val="26"/>
                <w:szCs w:val="26"/>
                <w14:ligatures w14:val="none"/>
              </w:rPr>
              <w:t xml:space="preserve">, </w:t>
            </w:r>
          </w:p>
          <w:p w14:paraId="513F08A8"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cơ</w:t>
            </w:r>
            <w:proofErr w:type="spellEnd"/>
            <w:r w:rsidRPr="009D52DA">
              <w:rPr>
                <w:sz w:val="26"/>
                <w:szCs w:val="26"/>
                <w14:ligatures w14:val="none"/>
              </w:rPr>
              <w:t xml:space="preserve"> </w:t>
            </w:r>
            <w:proofErr w:type="spellStart"/>
            <w:r w:rsidRPr="009D52DA">
              <w:rPr>
                <w:sz w:val="26"/>
                <w:szCs w:val="26"/>
                <w14:ligatures w14:val="none"/>
              </w:rPr>
              <w:t>quan</w:t>
            </w:r>
            <w:proofErr w:type="spellEnd"/>
            <w:r w:rsidRPr="009D52DA">
              <w:rPr>
                <w:sz w:val="26"/>
                <w:szCs w:val="26"/>
                <w14:ligatures w14:val="none"/>
              </w:rPr>
              <w:t xml:space="preserve"> </w:t>
            </w:r>
            <w:proofErr w:type="spellStart"/>
            <w:r w:rsidRPr="009D52DA">
              <w:rPr>
                <w:sz w:val="26"/>
                <w:szCs w:val="26"/>
                <w14:ligatures w14:val="none"/>
              </w:rPr>
              <w:t>thực</w:t>
            </w:r>
            <w:proofErr w:type="spellEnd"/>
            <w:r w:rsidRPr="009D52DA">
              <w:rPr>
                <w:sz w:val="26"/>
                <w:szCs w:val="26"/>
                <w14:ligatures w14:val="none"/>
              </w:rPr>
              <w:t xml:space="preserve"> </w:t>
            </w:r>
            <w:proofErr w:type="spellStart"/>
            <w:r w:rsidRPr="009D52DA">
              <w:rPr>
                <w:sz w:val="26"/>
                <w:szCs w:val="26"/>
                <w14:ligatures w14:val="none"/>
              </w:rPr>
              <w:t>hiện</w:t>
            </w:r>
            <w:proofErr w:type="spellEnd"/>
          </w:p>
        </w:tc>
      </w:tr>
      <w:tr w:rsidR="00AE091F" w14:paraId="75B5D77E" w14:textId="77777777" w:rsidTr="003307B3">
        <w:tc>
          <w:tcPr>
            <w:tcW w:w="558" w:type="dxa"/>
          </w:tcPr>
          <w:p w14:paraId="66847273" w14:textId="77777777" w:rsidR="009D52DA" w:rsidRPr="009D52DA" w:rsidRDefault="00000000" w:rsidP="009D52DA">
            <w:pPr>
              <w:spacing w:before="120"/>
              <w:jc w:val="center"/>
              <w:rPr>
                <w:i/>
                <w:sz w:val="26"/>
                <w:szCs w:val="26"/>
                <w14:ligatures w14:val="none"/>
              </w:rPr>
            </w:pPr>
            <w:r w:rsidRPr="009D52DA">
              <w:rPr>
                <w:i/>
                <w:sz w:val="26"/>
                <w:szCs w:val="26"/>
                <w14:ligatures w14:val="none"/>
              </w:rPr>
              <w:t>1</w:t>
            </w:r>
          </w:p>
        </w:tc>
        <w:tc>
          <w:tcPr>
            <w:tcW w:w="3519" w:type="dxa"/>
            <w:gridSpan w:val="3"/>
          </w:tcPr>
          <w:p w14:paraId="0227987F" w14:textId="77777777" w:rsidR="009D52DA" w:rsidRPr="009D52DA" w:rsidRDefault="00000000" w:rsidP="009D52DA">
            <w:pPr>
              <w:spacing w:before="120"/>
              <w:jc w:val="center"/>
              <w:rPr>
                <w:i/>
                <w:sz w:val="26"/>
                <w:szCs w:val="26"/>
                <w14:ligatures w14:val="none"/>
              </w:rPr>
            </w:pPr>
            <w:r w:rsidRPr="009D52DA">
              <w:rPr>
                <w:i/>
                <w:sz w:val="26"/>
                <w:szCs w:val="26"/>
                <w14:ligatures w14:val="none"/>
              </w:rPr>
              <w:t>2</w:t>
            </w:r>
          </w:p>
        </w:tc>
        <w:tc>
          <w:tcPr>
            <w:tcW w:w="2268" w:type="dxa"/>
          </w:tcPr>
          <w:p w14:paraId="4411F722" w14:textId="77777777" w:rsidR="009D52DA" w:rsidRPr="009D52DA" w:rsidRDefault="00000000" w:rsidP="009D52DA">
            <w:pPr>
              <w:spacing w:before="120"/>
              <w:jc w:val="center"/>
              <w:rPr>
                <w:i/>
                <w:sz w:val="26"/>
                <w:szCs w:val="26"/>
                <w14:ligatures w14:val="none"/>
              </w:rPr>
            </w:pPr>
            <w:r w:rsidRPr="009D52DA">
              <w:rPr>
                <w:i/>
                <w:sz w:val="26"/>
                <w:szCs w:val="26"/>
                <w14:ligatures w14:val="none"/>
              </w:rPr>
              <w:t>3</w:t>
            </w:r>
          </w:p>
        </w:tc>
        <w:tc>
          <w:tcPr>
            <w:tcW w:w="1528" w:type="dxa"/>
          </w:tcPr>
          <w:p w14:paraId="0042B9A3" w14:textId="77777777" w:rsidR="009D52DA" w:rsidRPr="009D52DA" w:rsidRDefault="00000000" w:rsidP="009D52DA">
            <w:pPr>
              <w:spacing w:before="120"/>
              <w:jc w:val="center"/>
              <w:rPr>
                <w:i/>
                <w:sz w:val="26"/>
                <w:szCs w:val="26"/>
                <w14:ligatures w14:val="none"/>
              </w:rPr>
            </w:pPr>
            <w:r w:rsidRPr="009D52DA">
              <w:rPr>
                <w:i/>
                <w:sz w:val="26"/>
                <w:szCs w:val="26"/>
                <w14:ligatures w14:val="none"/>
              </w:rPr>
              <w:t>4</w:t>
            </w:r>
          </w:p>
        </w:tc>
        <w:tc>
          <w:tcPr>
            <w:tcW w:w="1475" w:type="dxa"/>
          </w:tcPr>
          <w:p w14:paraId="1AD84403" w14:textId="77777777" w:rsidR="009D52DA" w:rsidRPr="009D52DA" w:rsidRDefault="00000000" w:rsidP="009D52DA">
            <w:pPr>
              <w:spacing w:before="120"/>
              <w:jc w:val="center"/>
              <w:rPr>
                <w:i/>
                <w:sz w:val="26"/>
                <w:szCs w:val="26"/>
                <w14:ligatures w14:val="none"/>
              </w:rPr>
            </w:pPr>
            <w:r w:rsidRPr="009D52DA">
              <w:rPr>
                <w:i/>
                <w:sz w:val="26"/>
                <w:szCs w:val="26"/>
                <w14:ligatures w14:val="none"/>
              </w:rPr>
              <w:t>5</w:t>
            </w:r>
          </w:p>
        </w:tc>
      </w:tr>
      <w:tr w:rsidR="00AE091F" w14:paraId="22806FA1" w14:textId="77777777" w:rsidTr="003307B3">
        <w:tc>
          <w:tcPr>
            <w:tcW w:w="558" w:type="dxa"/>
          </w:tcPr>
          <w:p w14:paraId="5C18F209" w14:textId="77777777" w:rsidR="009D52DA" w:rsidRPr="009D52DA" w:rsidRDefault="009D52DA" w:rsidP="009D52DA">
            <w:pPr>
              <w:spacing w:before="120"/>
              <w:jc w:val="center"/>
              <w:rPr>
                <w:sz w:val="26"/>
                <w:szCs w:val="26"/>
                <w14:ligatures w14:val="none"/>
              </w:rPr>
            </w:pPr>
          </w:p>
        </w:tc>
        <w:tc>
          <w:tcPr>
            <w:tcW w:w="3519" w:type="dxa"/>
            <w:gridSpan w:val="3"/>
          </w:tcPr>
          <w:p w14:paraId="440A2773" w14:textId="77777777" w:rsidR="009D52DA" w:rsidRPr="009D52DA" w:rsidRDefault="009D52DA" w:rsidP="009D52DA">
            <w:pPr>
              <w:spacing w:before="120"/>
              <w:rPr>
                <w:sz w:val="26"/>
                <w:szCs w:val="26"/>
                <w14:ligatures w14:val="none"/>
              </w:rPr>
            </w:pPr>
          </w:p>
        </w:tc>
        <w:tc>
          <w:tcPr>
            <w:tcW w:w="2268" w:type="dxa"/>
          </w:tcPr>
          <w:p w14:paraId="54983AFF" w14:textId="77777777" w:rsidR="009D52DA" w:rsidRPr="009D52DA" w:rsidRDefault="009D52DA" w:rsidP="009D52DA">
            <w:pPr>
              <w:spacing w:before="120"/>
              <w:rPr>
                <w:sz w:val="26"/>
                <w:szCs w:val="26"/>
                <w14:ligatures w14:val="none"/>
              </w:rPr>
            </w:pPr>
          </w:p>
        </w:tc>
        <w:tc>
          <w:tcPr>
            <w:tcW w:w="1528" w:type="dxa"/>
          </w:tcPr>
          <w:p w14:paraId="6F1C28C4" w14:textId="77777777" w:rsidR="009D52DA" w:rsidRPr="009D52DA" w:rsidRDefault="009D52DA" w:rsidP="009D52DA">
            <w:pPr>
              <w:spacing w:before="120"/>
              <w:rPr>
                <w:sz w:val="26"/>
                <w:szCs w:val="26"/>
                <w14:ligatures w14:val="none"/>
              </w:rPr>
            </w:pPr>
          </w:p>
        </w:tc>
        <w:tc>
          <w:tcPr>
            <w:tcW w:w="1475" w:type="dxa"/>
          </w:tcPr>
          <w:p w14:paraId="2654E921" w14:textId="77777777" w:rsidR="009D52DA" w:rsidRPr="009D52DA" w:rsidRDefault="009D52DA" w:rsidP="009D52DA">
            <w:pPr>
              <w:spacing w:before="120"/>
              <w:rPr>
                <w:sz w:val="26"/>
                <w:szCs w:val="26"/>
                <w14:ligatures w14:val="none"/>
              </w:rPr>
            </w:pPr>
          </w:p>
        </w:tc>
      </w:tr>
      <w:tr w:rsidR="00AE091F" w14:paraId="42E24AA1" w14:textId="77777777" w:rsidTr="003307B3">
        <w:tc>
          <w:tcPr>
            <w:tcW w:w="558" w:type="dxa"/>
          </w:tcPr>
          <w:p w14:paraId="344748C2" w14:textId="77777777" w:rsidR="009D52DA" w:rsidRPr="009D52DA" w:rsidRDefault="009D52DA" w:rsidP="009D52DA">
            <w:pPr>
              <w:spacing w:before="120"/>
              <w:jc w:val="center"/>
              <w:rPr>
                <w:sz w:val="26"/>
                <w:szCs w:val="26"/>
                <w14:ligatures w14:val="none"/>
              </w:rPr>
            </w:pPr>
          </w:p>
        </w:tc>
        <w:tc>
          <w:tcPr>
            <w:tcW w:w="3519" w:type="dxa"/>
            <w:gridSpan w:val="3"/>
          </w:tcPr>
          <w:p w14:paraId="2DBF0914" w14:textId="77777777" w:rsidR="009D52DA" w:rsidRPr="009D52DA" w:rsidRDefault="009D52DA" w:rsidP="009D52DA">
            <w:pPr>
              <w:spacing w:before="120"/>
              <w:rPr>
                <w:sz w:val="26"/>
                <w:szCs w:val="26"/>
                <w14:ligatures w14:val="none"/>
              </w:rPr>
            </w:pPr>
          </w:p>
        </w:tc>
        <w:tc>
          <w:tcPr>
            <w:tcW w:w="2268" w:type="dxa"/>
          </w:tcPr>
          <w:p w14:paraId="14CC0C80" w14:textId="77777777" w:rsidR="009D52DA" w:rsidRPr="009D52DA" w:rsidRDefault="009D52DA" w:rsidP="009D52DA">
            <w:pPr>
              <w:spacing w:before="120"/>
              <w:rPr>
                <w:sz w:val="26"/>
                <w:szCs w:val="26"/>
                <w14:ligatures w14:val="none"/>
              </w:rPr>
            </w:pPr>
          </w:p>
        </w:tc>
        <w:tc>
          <w:tcPr>
            <w:tcW w:w="1528" w:type="dxa"/>
          </w:tcPr>
          <w:p w14:paraId="730841DF" w14:textId="77777777" w:rsidR="009D52DA" w:rsidRPr="009D52DA" w:rsidRDefault="009D52DA" w:rsidP="009D52DA">
            <w:pPr>
              <w:spacing w:before="120"/>
              <w:rPr>
                <w:sz w:val="26"/>
                <w:szCs w:val="26"/>
                <w14:ligatures w14:val="none"/>
              </w:rPr>
            </w:pPr>
          </w:p>
        </w:tc>
        <w:tc>
          <w:tcPr>
            <w:tcW w:w="1475" w:type="dxa"/>
          </w:tcPr>
          <w:p w14:paraId="1ED3EAC5" w14:textId="77777777" w:rsidR="009D52DA" w:rsidRPr="009D52DA" w:rsidRDefault="009D52DA" w:rsidP="009D52DA">
            <w:pPr>
              <w:spacing w:before="120"/>
              <w:rPr>
                <w:sz w:val="26"/>
                <w:szCs w:val="26"/>
                <w14:ligatures w14:val="none"/>
              </w:rPr>
            </w:pPr>
          </w:p>
        </w:tc>
      </w:tr>
      <w:tr w:rsidR="00AE091F" w14:paraId="78C32CA5" w14:textId="77777777" w:rsidTr="003307B3">
        <w:tc>
          <w:tcPr>
            <w:tcW w:w="558" w:type="dxa"/>
          </w:tcPr>
          <w:p w14:paraId="7E55CBC4" w14:textId="77777777" w:rsidR="009D52DA" w:rsidRPr="009D52DA" w:rsidRDefault="009D52DA" w:rsidP="009D52DA">
            <w:pPr>
              <w:spacing w:before="120"/>
              <w:jc w:val="center"/>
              <w:rPr>
                <w:sz w:val="26"/>
                <w:szCs w:val="26"/>
                <w14:ligatures w14:val="none"/>
              </w:rPr>
            </w:pPr>
          </w:p>
        </w:tc>
        <w:tc>
          <w:tcPr>
            <w:tcW w:w="3519" w:type="dxa"/>
            <w:gridSpan w:val="3"/>
          </w:tcPr>
          <w:p w14:paraId="3C7710C5" w14:textId="77777777" w:rsidR="009D52DA" w:rsidRPr="009D52DA" w:rsidRDefault="009D52DA" w:rsidP="009D52DA">
            <w:pPr>
              <w:spacing w:before="120"/>
              <w:rPr>
                <w:sz w:val="26"/>
                <w:szCs w:val="26"/>
                <w14:ligatures w14:val="none"/>
              </w:rPr>
            </w:pPr>
          </w:p>
        </w:tc>
        <w:tc>
          <w:tcPr>
            <w:tcW w:w="2268" w:type="dxa"/>
          </w:tcPr>
          <w:p w14:paraId="3ECB2511" w14:textId="77777777" w:rsidR="009D52DA" w:rsidRPr="009D52DA" w:rsidRDefault="009D52DA" w:rsidP="009D52DA">
            <w:pPr>
              <w:spacing w:before="120"/>
              <w:rPr>
                <w:sz w:val="26"/>
                <w:szCs w:val="26"/>
                <w14:ligatures w14:val="none"/>
              </w:rPr>
            </w:pPr>
          </w:p>
        </w:tc>
        <w:tc>
          <w:tcPr>
            <w:tcW w:w="1528" w:type="dxa"/>
          </w:tcPr>
          <w:p w14:paraId="1259CC4E" w14:textId="77777777" w:rsidR="009D52DA" w:rsidRPr="009D52DA" w:rsidRDefault="009D52DA" w:rsidP="009D52DA">
            <w:pPr>
              <w:spacing w:before="120"/>
              <w:rPr>
                <w:sz w:val="26"/>
                <w:szCs w:val="26"/>
                <w14:ligatures w14:val="none"/>
              </w:rPr>
            </w:pPr>
          </w:p>
        </w:tc>
        <w:tc>
          <w:tcPr>
            <w:tcW w:w="1475" w:type="dxa"/>
          </w:tcPr>
          <w:p w14:paraId="19FF789F" w14:textId="77777777" w:rsidR="009D52DA" w:rsidRPr="009D52DA" w:rsidRDefault="009D52DA" w:rsidP="009D52DA">
            <w:pPr>
              <w:spacing w:before="120"/>
              <w:rPr>
                <w:sz w:val="26"/>
                <w:szCs w:val="26"/>
                <w14:ligatures w14:val="none"/>
              </w:rPr>
            </w:pPr>
          </w:p>
        </w:tc>
      </w:tr>
    </w:tbl>
    <w:p w14:paraId="7294C1AE" w14:textId="77777777" w:rsidR="009D52DA" w:rsidRPr="009D52DA" w:rsidRDefault="009D52DA" w:rsidP="009D52DA">
      <w:pPr>
        <w:keepNext/>
        <w:spacing w:before="120"/>
        <w:jc w:val="center"/>
        <w:rPr>
          <w:b/>
          <w:sz w:val="26"/>
          <w:szCs w:val="26"/>
          <w:lang w:val="fr-FR"/>
          <w14:ligatures w14:val="none"/>
        </w:rPr>
      </w:pPr>
    </w:p>
    <w:p w14:paraId="4FD72745" w14:textId="77777777" w:rsidR="009D52DA" w:rsidRPr="009D52DA" w:rsidRDefault="00000000" w:rsidP="009D52DA">
      <w:pPr>
        <w:spacing w:after="160" w:line="259" w:lineRule="auto"/>
        <w:rPr>
          <w:b/>
          <w:sz w:val="26"/>
          <w:szCs w:val="26"/>
          <w:lang w:val="fr-FR"/>
          <w14:ligatures w14:val="none"/>
        </w:rPr>
      </w:pPr>
      <w:r w:rsidRPr="009D52DA">
        <w:rPr>
          <w:b/>
          <w:sz w:val="26"/>
          <w:szCs w:val="26"/>
          <w:lang w:val="fr-FR"/>
          <w14:ligatures w14:val="none"/>
        </w:rPr>
        <w:t xml:space="preserve">III. </w:t>
      </w:r>
      <w:proofErr w:type="spellStart"/>
      <w:r w:rsidRPr="009D52DA">
        <w:rPr>
          <w:b/>
          <w:sz w:val="26"/>
          <w:szCs w:val="26"/>
          <w:lang w:val="fr-FR"/>
          <w14:ligatures w14:val="none"/>
        </w:rPr>
        <w:t>Kết</w:t>
      </w:r>
      <w:proofErr w:type="spellEnd"/>
      <w:r w:rsidRPr="009D52DA">
        <w:rPr>
          <w:b/>
          <w:sz w:val="26"/>
          <w:szCs w:val="26"/>
          <w:lang w:val="fr-FR"/>
          <w14:ligatures w14:val="none"/>
        </w:rPr>
        <w:t xml:space="preserve"> </w:t>
      </w:r>
      <w:proofErr w:type="spellStart"/>
      <w:r w:rsidRPr="009D52DA">
        <w:rPr>
          <w:b/>
          <w:sz w:val="26"/>
          <w:szCs w:val="26"/>
          <w:lang w:val="fr-FR"/>
          <w14:ligatures w14:val="none"/>
        </w:rPr>
        <w:t>quả</w:t>
      </w:r>
      <w:proofErr w:type="spellEnd"/>
      <w:r w:rsidRPr="009D52DA">
        <w:rPr>
          <w:b/>
          <w:sz w:val="26"/>
          <w:szCs w:val="26"/>
          <w:lang w:val="fr-FR"/>
          <w14:ligatures w14:val="none"/>
        </w:rPr>
        <w:t xml:space="preserve"> </w:t>
      </w:r>
      <w:proofErr w:type="spellStart"/>
      <w:r w:rsidRPr="009D52DA">
        <w:rPr>
          <w:b/>
          <w:sz w:val="26"/>
          <w:szCs w:val="26"/>
          <w:lang w:val="fr-FR"/>
          <w14:ligatures w14:val="none"/>
        </w:rPr>
        <w:t>của</w:t>
      </w:r>
      <w:proofErr w:type="spellEnd"/>
      <w:r w:rsidRPr="009D52DA">
        <w:rPr>
          <w:b/>
          <w:sz w:val="26"/>
          <w:szCs w:val="26"/>
          <w:lang w:val="fr-FR"/>
          <w14:ligatures w14:val="none"/>
        </w:rPr>
        <w:t xml:space="preserve"> </w:t>
      </w:r>
      <w:proofErr w:type="spellStart"/>
      <w:r w:rsidRPr="009D52DA">
        <w:rPr>
          <w:b/>
          <w:sz w:val="26"/>
          <w:szCs w:val="26"/>
          <w:lang w:val="fr-FR"/>
          <w14:ligatures w14:val="none"/>
        </w:rPr>
        <w:t>đề</w:t>
      </w:r>
      <w:proofErr w:type="spellEnd"/>
      <w:r w:rsidRPr="009D52DA">
        <w:rPr>
          <w:b/>
          <w:sz w:val="26"/>
          <w:szCs w:val="26"/>
          <w:lang w:val="fr-FR"/>
          <w14:ligatures w14:val="none"/>
        </w:rPr>
        <w:t xml:space="preserve"> </w:t>
      </w:r>
      <w:proofErr w:type="spellStart"/>
      <w:r w:rsidRPr="009D52DA">
        <w:rPr>
          <w:b/>
          <w:sz w:val="26"/>
          <w:szCs w:val="26"/>
          <w:lang w:val="fr-FR"/>
          <w14:ligatures w14:val="none"/>
        </w:rPr>
        <w:t>tài</w:t>
      </w:r>
      <w:proofErr w:type="spellEnd"/>
    </w:p>
    <w:tbl>
      <w:tblPr>
        <w:tblW w:w="501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4"/>
        <w:gridCol w:w="110"/>
        <w:gridCol w:w="2360"/>
        <w:gridCol w:w="4911"/>
        <w:gridCol w:w="1508"/>
      </w:tblGrid>
      <w:tr w:rsidR="00AE091F" w14:paraId="3E7A2ED3" w14:textId="77777777" w:rsidTr="003307B3">
        <w:trPr>
          <w:cantSplit/>
        </w:trPr>
        <w:tc>
          <w:tcPr>
            <w:tcW w:w="342" w:type="pct"/>
            <w:gridSpan w:val="2"/>
            <w:tcBorders>
              <w:bottom w:val="nil"/>
            </w:tcBorders>
          </w:tcPr>
          <w:p w14:paraId="0C0A7409"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16</w:t>
            </w:r>
          </w:p>
        </w:tc>
        <w:tc>
          <w:tcPr>
            <w:tcW w:w="4658" w:type="pct"/>
            <w:gridSpan w:val="3"/>
            <w:tcBorders>
              <w:bottom w:val="nil"/>
            </w:tcBorders>
          </w:tcPr>
          <w:p w14:paraId="08123B50" w14:textId="77777777" w:rsidR="009D52DA" w:rsidRPr="009D52DA" w:rsidRDefault="00000000" w:rsidP="009D52DA">
            <w:pPr>
              <w:widowControl w:val="0"/>
              <w:spacing w:before="120"/>
              <w:ind w:left="360" w:right="-14" w:hanging="360"/>
              <w:rPr>
                <w:b/>
                <w:i/>
                <w:position w:val="-20"/>
                <w:sz w:val="26"/>
                <w:szCs w:val="26"/>
                <w14:ligatures w14:val="none"/>
              </w:rPr>
            </w:pPr>
            <w:proofErr w:type="spellStart"/>
            <w:r w:rsidRPr="009D52DA">
              <w:rPr>
                <w:b/>
                <w:i/>
                <w:position w:val="-20"/>
                <w:sz w:val="26"/>
                <w:szCs w:val="26"/>
                <w14:ligatures w14:val="none"/>
              </w:rPr>
              <w:t>Dạng</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kết</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quả</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dự</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kiến</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của</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đề</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tài</w:t>
            </w:r>
            <w:proofErr w:type="spellEnd"/>
            <w:r w:rsidRPr="009D52DA">
              <w:rPr>
                <w:b/>
                <w:i/>
                <w:position w:val="-20"/>
                <w:sz w:val="26"/>
                <w:szCs w:val="26"/>
                <w14:ligatures w14:val="none"/>
              </w:rPr>
              <w:t xml:space="preserve"> </w:t>
            </w:r>
          </w:p>
        </w:tc>
      </w:tr>
      <w:tr w:rsidR="00AE091F" w14:paraId="271293EC" w14:textId="77777777" w:rsidTr="003307B3">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14:paraId="7063286B" w14:textId="77777777" w:rsidR="009D52DA" w:rsidRPr="009D52DA" w:rsidRDefault="00000000" w:rsidP="009D52DA">
            <w:pPr>
              <w:numPr>
                <w:ilvl w:val="0"/>
                <w:numId w:val="60"/>
              </w:numPr>
              <w:tabs>
                <w:tab w:val="left" w:pos="360"/>
                <w:tab w:val="left" w:leader="dot" w:pos="3969"/>
              </w:tabs>
              <w:spacing w:before="120"/>
              <w:rPr>
                <w:noProof/>
                <w:sz w:val="26"/>
                <w:szCs w:val="26"/>
                <w14:ligatures w14:val="none"/>
              </w:rPr>
            </w:pPr>
            <w:r w:rsidRPr="009D52DA">
              <w:rPr>
                <w:noProof/>
                <w:sz w:val="26"/>
                <w:szCs w:val="26"/>
                <w14:ligatures w14:val="none"/>
              </w:rPr>
              <w:t>Sơ đồ</w:t>
            </w:r>
          </w:p>
        </w:tc>
      </w:tr>
      <w:tr w:rsidR="00AE091F" w14:paraId="33271382" w14:textId="77777777" w:rsidTr="003307B3">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14:paraId="0EC192BD" w14:textId="77777777" w:rsidR="009D52DA" w:rsidRPr="009D52DA" w:rsidRDefault="00000000" w:rsidP="009D52DA">
            <w:pPr>
              <w:numPr>
                <w:ilvl w:val="0"/>
                <w:numId w:val="60"/>
              </w:numPr>
              <w:tabs>
                <w:tab w:val="left" w:pos="360"/>
                <w:tab w:val="left" w:leader="dot" w:pos="3969"/>
              </w:tabs>
              <w:spacing w:before="120"/>
              <w:rPr>
                <w:noProof/>
                <w:sz w:val="26"/>
                <w:szCs w:val="26"/>
                <w14:ligatures w14:val="none"/>
              </w:rPr>
            </w:pPr>
            <w:r w:rsidRPr="009D52DA">
              <w:rPr>
                <w:noProof/>
                <w:sz w:val="26"/>
                <w:szCs w:val="26"/>
                <w14:ligatures w14:val="none"/>
              </w:rPr>
              <w:t>Bảng số liệu</w:t>
            </w:r>
          </w:p>
        </w:tc>
      </w:tr>
      <w:tr w:rsidR="00AE091F" w14:paraId="71E7AC6E" w14:textId="77777777" w:rsidTr="003307B3">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14:paraId="7D243A90" w14:textId="77777777" w:rsidR="009D52DA" w:rsidRPr="009D52DA" w:rsidRDefault="00000000" w:rsidP="009D52DA">
            <w:pPr>
              <w:numPr>
                <w:ilvl w:val="0"/>
                <w:numId w:val="60"/>
              </w:numPr>
              <w:tabs>
                <w:tab w:val="left" w:pos="360"/>
                <w:tab w:val="left" w:leader="dot" w:pos="3969"/>
              </w:tabs>
              <w:spacing w:before="120"/>
              <w:jc w:val="both"/>
              <w:rPr>
                <w:noProof/>
                <w:sz w:val="26"/>
                <w:szCs w:val="26"/>
                <w14:ligatures w14:val="none"/>
              </w:rPr>
            </w:pPr>
            <w:r w:rsidRPr="009D52DA">
              <w:rPr>
                <w:noProof/>
                <w:sz w:val="26"/>
                <w:szCs w:val="26"/>
                <w14:ligatures w14:val="none"/>
              </w:rPr>
              <w:lastRenderedPageBreak/>
              <w:t>Báo cáo phân tích, các kết luận về hiệu lực, sự phù hợp và tính an toàn của Trang thiết bị y tế</w:t>
            </w:r>
          </w:p>
        </w:tc>
      </w:tr>
      <w:tr w:rsidR="00AE091F" w14:paraId="22E22BB2" w14:textId="77777777" w:rsidTr="003307B3">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14:paraId="5FCEFD8E" w14:textId="77777777" w:rsidR="009D52DA" w:rsidRPr="009D52DA" w:rsidRDefault="00000000" w:rsidP="009D52DA">
            <w:pPr>
              <w:numPr>
                <w:ilvl w:val="0"/>
                <w:numId w:val="60"/>
              </w:numPr>
              <w:tabs>
                <w:tab w:val="left" w:pos="360"/>
              </w:tabs>
              <w:spacing w:before="120"/>
              <w:rPr>
                <w:noProof/>
                <w:sz w:val="26"/>
                <w:szCs w:val="26"/>
                <w14:ligatures w14:val="none"/>
              </w:rPr>
            </w:pPr>
            <w:r w:rsidRPr="009D52DA">
              <w:rPr>
                <w:noProof/>
                <w:sz w:val="26"/>
                <w:szCs w:val="26"/>
                <w14:ligatures w14:val="none"/>
              </w:rPr>
              <w:t>Dự báo cho giai đoạn nghiên cứu đánh giá trên lâm sàng tiếp theo</w:t>
            </w:r>
          </w:p>
        </w:tc>
      </w:tr>
      <w:tr w:rsidR="00AE091F" w14:paraId="4573DCE9" w14:textId="77777777" w:rsidTr="003307B3">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14:paraId="59B30FD9" w14:textId="77777777" w:rsidR="009D52DA" w:rsidRPr="009D52DA" w:rsidRDefault="00000000" w:rsidP="009D52DA">
            <w:pPr>
              <w:numPr>
                <w:ilvl w:val="0"/>
                <w:numId w:val="60"/>
              </w:numPr>
              <w:tabs>
                <w:tab w:val="left" w:pos="360"/>
              </w:tabs>
              <w:spacing w:before="120"/>
              <w:rPr>
                <w:noProof/>
                <w:sz w:val="26"/>
                <w:szCs w:val="26"/>
                <w14:ligatures w14:val="none"/>
              </w:rPr>
            </w:pPr>
            <w:r w:rsidRPr="009D52DA">
              <w:rPr>
                <w:noProof/>
                <w:sz w:val="26"/>
                <w:szCs w:val="26"/>
                <w14:ligatures w14:val="none"/>
              </w:rPr>
              <w:t>Hướng dẫn sử dụng Trang thiết bị y tế</w:t>
            </w:r>
          </w:p>
        </w:tc>
      </w:tr>
      <w:tr w:rsidR="00AE091F" w14:paraId="48263485" w14:textId="77777777" w:rsidTr="003307B3">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14:paraId="08EEB1C3" w14:textId="77777777" w:rsidR="009D52DA" w:rsidRPr="009D52DA" w:rsidRDefault="00000000" w:rsidP="009D52DA">
            <w:pPr>
              <w:numPr>
                <w:ilvl w:val="0"/>
                <w:numId w:val="60"/>
              </w:numPr>
              <w:tabs>
                <w:tab w:val="left" w:pos="360"/>
              </w:tabs>
              <w:spacing w:before="120"/>
              <w:rPr>
                <w:noProof/>
                <w:sz w:val="26"/>
                <w:szCs w:val="26"/>
                <w14:ligatures w14:val="none"/>
              </w:rPr>
            </w:pPr>
            <w:r w:rsidRPr="009D52DA">
              <w:rPr>
                <w:noProof/>
                <w:sz w:val="26"/>
                <w:szCs w:val="26"/>
                <w14:ligatures w14:val="none"/>
              </w:rPr>
              <w:t>Quy trình sử dụng</w:t>
            </w:r>
          </w:p>
        </w:tc>
      </w:tr>
      <w:tr w:rsidR="00AE091F" w14:paraId="7AFCE177" w14:textId="77777777" w:rsidTr="003307B3">
        <w:trPr>
          <w:cantSplit/>
          <w:trHeight w:val="297"/>
        </w:trPr>
        <w:tc>
          <w:tcPr>
            <w:tcW w:w="5000" w:type="pct"/>
            <w:gridSpan w:val="5"/>
            <w:tcBorders>
              <w:top w:val="single" w:sz="4" w:space="0" w:color="auto"/>
              <w:left w:val="single" w:sz="4" w:space="0" w:color="auto"/>
              <w:bottom w:val="single" w:sz="4" w:space="0" w:color="auto"/>
              <w:right w:val="single" w:sz="4" w:space="0" w:color="auto"/>
            </w:tcBorders>
          </w:tcPr>
          <w:p w14:paraId="7CB9B25F" w14:textId="77777777" w:rsidR="009D52DA" w:rsidRPr="009D52DA" w:rsidRDefault="00000000" w:rsidP="009D52DA">
            <w:pPr>
              <w:numPr>
                <w:ilvl w:val="0"/>
                <w:numId w:val="60"/>
              </w:numPr>
              <w:tabs>
                <w:tab w:val="left" w:pos="360"/>
              </w:tabs>
              <w:spacing w:before="120"/>
              <w:rPr>
                <w:noProof/>
                <w:sz w:val="26"/>
                <w:szCs w:val="26"/>
                <w:lang w:val="pt-BR"/>
                <w14:ligatures w14:val="none"/>
              </w:rPr>
            </w:pPr>
            <w:r w:rsidRPr="009D52DA">
              <w:rPr>
                <w:noProof/>
                <w:sz w:val="26"/>
                <w:szCs w:val="26"/>
                <w:lang w:val="pt-BR"/>
                <w14:ligatures w14:val="none"/>
              </w:rPr>
              <w:t>Các sản phẩm khác</w:t>
            </w:r>
          </w:p>
        </w:tc>
      </w:tr>
      <w:tr w:rsidR="00AE091F" w14:paraId="159D10BF" w14:textId="77777777" w:rsidTr="003307B3">
        <w:trPr>
          <w:cantSplit/>
          <w:trHeight w:val="524"/>
        </w:trPr>
        <w:tc>
          <w:tcPr>
            <w:tcW w:w="283" w:type="pct"/>
          </w:tcPr>
          <w:p w14:paraId="52629547"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17</w:t>
            </w:r>
          </w:p>
        </w:tc>
        <w:tc>
          <w:tcPr>
            <w:tcW w:w="4717" w:type="pct"/>
            <w:gridSpan w:val="4"/>
          </w:tcPr>
          <w:p w14:paraId="2B05B929" w14:textId="77777777" w:rsidR="009D52DA" w:rsidRPr="009D52DA" w:rsidRDefault="00000000" w:rsidP="009D52DA">
            <w:pPr>
              <w:widowControl w:val="0"/>
              <w:spacing w:before="120"/>
              <w:ind w:left="360" w:right="-14" w:hanging="360"/>
              <w:rPr>
                <w:b/>
                <w:i/>
                <w:position w:val="-20"/>
                <w:sz w:val="26"/>
                <w:szCs w:val="26"/>
                <w14:ligatures w14:val="none"/>
              </w:rPr>
            </w:pPr>
            <w:proofErr w:type="spellStart"/>
            <w:r w:rsidRPr="009D52DA">
              <w:rPr>
                <w:b/>
                <w:i/>
                <w:position w:val="-20"/>
                <w:sz w:val="26"/>
                <w:szCs w:val="26"/>
                <w14:ligatures w14:val="none"/>
              </w:rPr>
              <w:t>Yêu</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cầu</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sản</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phẩm</w:t>
            </w:r>
            <w:proofErr w:type="spellEnd"/>
            <w:r w:rsidRPr="009D52DA">
              <w:rPr>
                <w:b/>
                <w:i/>
                <w:position w:val="-20"/>
                <w:sz w:val="26"/>
                <w:szCs w:val="26"/>
                <w14:ligatures w14:val="none"/>
              </w:rPr>
              <w:t xml:space="preserve"> </w:t>
            </w:r>
          </w:p>
        </w:tc>
      </w:tr>
      <w:tr w:rsidR="00AE091F" w14:paraId="2521BC9E" w14:textId="77777777" w:rsidTr="003307B3">
        <w:trPr>
          <w:trHeight w:val="352"/>
        </w:trPr>
        <w:tc>
          <w:tcPr>
            <w:tcW w:w="283" w:type="pct"/>
          </w:tcPr>
          <w:p w14:paraId="4598215D" w14:textId="77777777" w:rsidR="009D52DA" w:rsidRPr="009D52DA" w:rsidRDefault="00000000" w:rsidP="009D52DA">
            <w:pPr>
              <w:spacing w:before="120"/>
              <w:jc w:val="center"/>
              <w:rPr>
                <w:sz w:val="26"/>
                <w:szCs w:val="26"/>
                <w14:ligatures w14:val="none"/>
              </w:rPr>
            </w:pPr>
            <w:r w:rsidRPr="009D52DA">
              <w:rPr>
                <w:sz w:val="26"/>
                <w:szCs w:val="26"/>
                <w14:ligatures w14:val="none"/>
              </w:rPr>
              <w:t>TT</w:t>
            </w:r>
          </w:p>
        </w:tc>
        <w:tc>
          <w:tcPr>
            <w:tcW w:w="1311" w:type="pct"/>
            <w:gridSpan w:val="2"/>
          </w:tcPr>
          <w:p w14:paraId="7844CC8A"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Tên</w:t>
            </w:r>
            <w:proofErr w:type="spellEnd"/>
            <w:r w:rsidRPr="009D52DA">
              <w:rPr>
                <w:sz w:val="26"/>
                <w:szCs w:val="26"/>
                <w14:ligatures w14:val="none"/>
              </w:rPr>
              <w:t xml:space="preserve"> </w:t>
            </w:r>
            <w:proofErr w:type="spellStart"/>
            <w:r w:rsidRPr="009D52DA">
              <w:rPr>
                <w:sz w:val="26"/>
                <w:szCs w:val="26"/>
                <w14:ligatures w14:val="none"/>
              </w:rPr>
              <w:t>sản</w:t>
            </w:r>
            <w:proofErr w:type="spellEnd"/>
            <w:r w:rsidRPr="009D52DA">
              <w:rPr>
                <w:sz w:val="26"/>
                <w:szCs w:val="26"/>
                <w14:ligatures w14:val="none"/>
              </w:rPr>
              <w:t xml:space="preserve"> </w:t>
            </w:r>
            <w:proofErr w:type="spellStart"/>
            <w:r w:rsidRPr="009D52DA">
              <w:rPr>
                <w:sz w:val="26"/>
                <w:szCs w:val="26"/>
                <w14:ligatures w14:val="none"/>
              </w:rPr>
              <w:t>phẩm</w:t>
            </w:r>
            <w:proofErr w:type="spellEnd"/>
          </w:p>
        </w:tc>
        <w:tc>
          <w:tcPr>
            <w:tcW w:w="2606" w:type="pct"/>
          </w:tcPr>
          <w:p w14:paraId="0267CF96"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Yêu</w:t>
            </w:r>
            <w:proofErr w:type="spellEnd"/>
            <w:r w:rsidRPr="009D52DA">
              <w:rPr>
                <w:sz w:val="26"/>
                <w:szCs w:val="26"/>
                <w14:ligatures w14:val="none"/>
              </w:rPr>
              <w:t xml:space="preserve"> </w:t>
            </w:r>
            <w:proofErr w:type="spellStart"/>
            <w:r w:rsidRPr="009D52DA">
              <w:rPr>
                <w:sz w:val="26"/>
                <w:szCs w:val="26"/>
                <w14:ligatures w14:val="none"/>
              </w:rPr>
              <w:t>cầu</w:t>
            </w:r>
            <w:proofErr w:type="spellEnd"/>
            <w:r w:rsidRPr="009D52DA">
              <w:rPr>
                <w:sz w:val="26"/>
                <w:szCs w:val="26"/>
                <w14:ligatures w14:val="none"/>
              </w:rPr>
              <w:t xml:space="preserve"> khoa </w:t>
            </w:r>
            <w:proofErr w:type="spellStart"/>
            <w:r w:rsidRPr="009D52DA">
              <w:rPr>
                <w:sz w:val="26"/>
                <w:szCs w:val="26"/>
                <w14:ligatures w14:val="none"/>
              </w:rPr>
              <w:t>học</w:t>
            </w:r>
            <w:proofErr w:type="spellEnd"/>
          </w:p>
        </w:tc>
        <w:tc>
          <w:tcPr>
            <w:tcW w:w="801" w:type="pct"/>
          </w:tcPr>
          <w:p w14:paraId="63934DEF"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Ghi</w:t>
            </w:r>
            <w:proofErr w:type="spellEnd"/>
            <w:r w:rsidRPr="009D52DA">
              <w:rPr>
                <w:sz w:val="26"/>
                <w:szCs w:val="26"/>
                <w14:ligatures w14:val="none"/>
              </w:rPr>
              <w:t xml:space="preserve"> </w:t>
            </w:r>
            <w:proofErr w:type="spellStart"/>
            <w:r w:rsidRPr="009D52DA">
              <w:rPr>
                <w:sz w:val="26"/>
                <w:szCs w:val="26"/>
                <w14:ligatures w14:val="none"/>
              </w:rPr>
              <w:t>chú</w:t>
            </w:r>
            <w:proofErr w:type="spellEnd"/>
          </w:p>
        </w:tc>
      </w:tr>
      <w:tr w:rsidR="00AE091F" w14:paraId="79249F83" w14:textId="77777777" w:rsidTr="003307B3">
        <w:tc>
          <w:tcPr>
            <w:tcW w:w="283" w:type="pct"/>
          </w:tcPr>
          <w:p w14:paraId="1A4DCE5F" w14:textId="77777777" w:rsidR="009D52DA" w:rsidRPr="009D52DA" w:rsidRDefault="00000000" w:rsidP="009D52DA">
            <w:pPr>
              <w:spacing w:before="120"/>
              <w:jc w:val="center"/>
              <w:rPr>
                <w:sz w:val="26"/>
                <w:szCs w:val="26"/>
                <w14:ligatures w14:val="none"/>
              </w:rPr>
            </w:pPr>
            <w:r w:rsidRPr="009D52DA">
              <w:rPr>
                <w:sz w:val="26"/>
                <w:szCs w:val="26"/>
                <w14:ligatures w14:val="none"/>
              </w:rPr>
              <w:t>(1)</w:t>
            </w:r>
          </w:p>
        </w:tc>
        <w:tc>
          <w:tcPr>
            <w:tcW w:w="1311" w:type="pct"/>
            <w:gridSpan w:val="2"/>
          </w:tcPr>
          <w:p w14:paraId="35F2C53D" w14:textId="77777777" w:rsidR="009D52DA" w:rsidRPr="009D52DA" w:rsidRDefault="00000000" w:rsidP="009D52DA">
            <w:pPr>
              <w:spacing w:before="120"/>
              <w:jc w:val="center"/>
              <w:rPr>
                <w:sz w:val="26"/>
                <w:szCs w:val="26"/>
                <w14:ligatures w14:val="none"/>
              </w:rPr>
            </w:pPr>
            <w:r w:rsidRPr="009D52DA">
              <w:rPr>
                <w:sz w:val="26"/>
                <w:szCs w:val="26"/>
                <w14:ligatures w14:val="none"/>
              </w:rPr>
              <w:t>(2)</w:t>
            </w:r>
          </w:p>
        </w:tc>
        <w:tc>
          <w:tcPr>
            <w:tcW w:w="2606" w:type="pct"/>
          </w:tcPr>
          <w:p w14:paraId="3D858DE0" w14:textId="77777777" w:rsidR="009D52DA" w:rsidRPr="009D52DA" w:rsidRDefault="00000000" w:rsidP="009D52DA">
            <w:pPr>
              <w:spacing w:before="120"/>
              <w:jc w:val="center"/>
              <w:rPr>
                <w:sz w:val="26"/>
                <w:szCs w:val="26"/>
                <w14:ligatures w14:val="none"/>
              </w:rPr>
            </w:pPr>
            <w:r w:rsidRPr="009D52DA">
              <w:rPr>
                <w:sz w:val="26"/>
                <w:szCs w:val="26"/>
                <w14:ligatures w14:val="none"/>
              </w:rPr>
              <w:t>(3)</w:t>
            </w:r>
          </w:p>
        </w:tc>
        <w:tc>
          <w:tcPr>
            <w:tcW w:w="801" w:type="pct"/>
          </w:tcPr>
          <w:p w14:paraId="47A0A69D" w14:textId="77777777" w:rsidR="009D52DA" w:rsidRPr="009D52DA" w:rsidRDefault="00000000" w:rsidP="009D52DA">
            <w:pPr>
              <w:spacing w:before="120"/>
              <w:jc w:val="center"/>
              <w:rPr>
                <w:sz w:val="26"/>
                <w:szCs w:val="26"/>
                <w14:ligatures w14:val="none"/>
              </w:rPr>
            </w:pPr>
            <w:r w:rsidRPr="009D52DA">
              <w:rPr>
                <w:sz w:val="26"/>
                <w:szCs w:val="26"/>
                <w14:ligatures w14:val="none"/>
              </w:rPr>
              <w:t>(4)</w:t>
            </w:r>
          </w:p>
        </w:tc>
      </w:tr>
      <w:tr w:rsidR="00AE091F" w14:paraId="3A6716C3" w14:textId="77777777" w:rsidTr="003307B3">
        <w:tc>
          <w:tcPr>
            <w:tcW w:w="283" w:type="pct"/>
          </w:tcPr>
          <w:p w14:paraId="0D085390" w14:textId="77777777" w:rsidR="009D52DA" w:rsidRPr="009D52DA" w:rsidRDefault="00000000" w:rsidP="009D52DA">
            <w:pPr>
              <w:spacing w:before="120"/>
              <w:jc w:val="center"/>
              <w:rPr>
                <w:sz w:val="26"/>
                <w:szCs w:val="26"/>
                <w14:ligatures w14:val="none"/>
              </w:rPr>
            </w:pPr>
            <w:r w:rsidRPr="009D52DA">
              <w:rPr>
                <w:sz w:val="26"/>
                <w:szCs w:val="26"/>
                <w14:ligatures w14:val="none"/>
              </w:rPr>
              <w:t>1</w:t>
            </w:r>
          </w:p>
        </w:tc>
        <w:tc>
          <w:tcPr>
            <w:tcW w:w="1311" w:type="pct"/>
            <w:gridSpan w:val="2"/>
          </w:tcPr>
          <w:p w14:paraId="137A6F3E" w14:textId="77777777" w:rsidR="009D52DA" w:rsidRPr="009D52DA" w:rsidRDefault="009D52DA" w:rsidP="009D52DA">
            <w:pPr>
              <w:spacing w:before="120"/>
              <w:rPr>
                <w:sz w:val="26"/>
                <w:szCs w:val="26"/>
                <w14:ligatures w14:val="none"/>
              </w:rPr>
            </w:pPr>
          </w:p>
        </w:tc>
        <w:tc>
          <w:tcPr>
            <w:tcW w:w="2606" w:type="pct"/>
          </w:tcPr>
          <w:p w14:paraId="5B0A4C47" w14:textId="77777777" w:rsidR="009D52DA" w:rsidRPr="009D52DA" w:rsidRDefault="009D52DA" w:rsidP="009D52DA">
            <w:pPr>
              <w:spacing w:before="120"/>
              <w:rPr>
                <w:sz w:val="26"/>
                <w:szCs w:val="26"/>
                <w14:ligatures w14:val="none"/>
              </w:rPr>
            </w:pPr>
          </w:p>
        </w:tc>
        <w:tc>
          <w:tcPr>
            <w:tcW w:w="801" w:type="pct"/>
          </w:tcPr>
          <w:p w14:paraId="351D26D2" w14:textId="77777777" w:rsidR="009D52DA" w:rsidRPr="009D52DA" w:rsidRDefault="009D52DA" w:rsidP="009D52DA">
            <w:pPr>
              <w:spacing w:before="120"/>
              <w:rPr>
                <w:sz w:val="26"/>
                <w:szCs w:val="26"/>
                <w14:ligatures w14:val="none"/>
              </w:rPr>
            </w:pPr>
          </w:p>
        </w:tc>
      </w:tr>
      <w:tr w:rsidR="00AE091F" w14:paraId="07EC4467" w14:textId="77777777" w:rsidTr="003307B3">
        <w:tc>
          <w:tcPr>
            <w:tcW w:w="283" w:type="pct"/>
          </w:tcPr>
          <w:p w14:paraId="1FE113D4" w14:textId="77777777" w:rsidR="009D52DA" w:rsidRPr="009D52DA" w:rsidRDefault="00000000" w:rsidP="009D52DA">
            <w:pPr>
              <w:spacing w:before="120"/>
              <w:jc w:val="center"/>
              <w:rPr>
                <w:sz w:val="26"/>
                <w:szCs w:val="26"/>
                <w14:ligatures w14:val="none"/>
              </w:rPr>
            </w:pPr>
            <w:r w:rsidRPr="009D52DA">
              <w:rPr>
                <w:sz w:val="26"/>
                <w:szCs w:val="26"/>
                <w14:ligatures w14:val="none"/>
              </w:rPr>
              <w:t>2</w:t>
            </w:r>
          </w:p>
        </w:tc>
        <w:tc>
          <w:tcPr>
            <w:tcW w:w="1311" w:type="pct"/>
            <w:gridSpan w:val="2"/>
          </w:tcPr>
          <w:p w14:paraId="18C26F74" w14:textId="77777777" w:rsidR="009D52DA" w:rsidRPr="009D52DA" w:rsidRDefault="009D52DA" w:rsidP="009D52DA">
            <w:pPr>
              <w:spacing w:before="120"/>
              <w:rPr>
                <w:sz w:val="26"/>
                <w:szCs w:val="26"/>
                <w14:ligatures w14:val="none"/>
              </w:rPr>
            </w:pPr>
          </w:p>
        </w:tc>
        <w:tc>
          <w:tcPr>
            <w:tcW w:w="2606" w:type="pct"/>
          </w:tcPr>
          <w:p w14:paraId="763A7AE5" w14:textId="77777777" w:rsidR="009D52DA" w:rsidRPr="009D52DA" w:rsidRDefault="009D52DA" w:rsidP="009D52DA">
            <w:pPr>
              <w:spacing w:before="120"/>
              <w:rPr>
                <w:sz w:val="26"/>
                <w:szCs w:val="26"/>
                <w14:ligatures w14:val="none"/>
              </w:rPr>
            </w:pPr>
          </w:p>
        </w:tc>
        <w:tc>
          <w:tcPr>
            <w:tcW w:w="801" w:type="pct"/>
          </w:tcPr>
          <w:p w14:paraId="3C89A784" w14:textId="77777777" w:rsidR="009D52DA" w:rsidRPr="009D52DA" w:rsidRDefault="009D52DA" w:rsidP="009D52DA">
            <w:pPr>
              <w:spacing w:before="120"/>
              <w:rPr>
                <w:sz w:val="26"/>
                <w:szCs w:val="26"/>
                <w14:ligatures w14:val="none"/>
              </w:rPr>
            </w:pPr>
          </w:p>
        </w:tc>
      </w:tr>
      <w:tr w:rsidR="00AE091F" w14:paraId="4BC0DB7E" w14:textId="77777777" w:rsidTr="003307B3">
        <w:tc>
          <w:tcPr>
            <w:tcW w:w="283" w:type="pct"/>
            <w:tcBorders>
              <w:bottom w:val="single" w:sz="6" w:space="0" w:color="auto"/>
            </w:tcBorders>
          </w:tcPr>
          <w:p w14:paraId="0E08E7E8" w14:textId="77777777" w:rsidR="009D52DA" w:rsidRPr="009D52DA" w:rsidRDefault="00000000" w:rsidP="009D52DA">
            <w:pPr>
              <w:spacing w:before="120"/>
              <w:jc w:val="center"/>
              <w:rPr>
                <w:sz w:val="26"/>
                <w:szCs w:val="26"/>
                <w14:ligatures w14:val="none"/>
              </w:rPr>
            </w:pPr>
            <w:r w:rsidRPr="009D52DA">
              <w:rPr>
                <w:sz w:val="26"/>
                <w:szCs w:val="26"/>
                <w14:ligatures w14:val="none"/>
              </w:rPr>
              <w:t>3</w:t>
            </w:r>
          </w:p>
        </w:tc>
        <w:tc>
          <w:tcPr>
            <w:tcW w:w="1311" w:type="pct"/>
            <w:gridSpan w:val="2"/>
          </w:tcPr>
          <w:p w14:paraId="06B56383" w14:textId="77777777" w:rsidR="009D52DA" w:rsidRPr="009D52DA" w:rsidRDefault="009D52DA" w:rsidP="009D52DA">
            <w:pPr>
              <w:spacing w:before="120"/>
              <w:rPr>
                <w:sz w:val="26"/>
                <w:szCs w:val="26"/>
                <w14:ligatures w14:val="none"/>
              </w:rPr>
            </w:pPr>
          </w:p>
        </w:tc>
        <w:tc>
          <w:tcPr>
            <w:tcW w:w="2606" w:type="pct"/>
          </w:tcPr>
          <w:p w14:paraId="77B73CDA" w14:textId="77777777" w:rsidR="009D52DA" w:rsidRPr="009D52DA" w:rsidRDefault="009D52DA" w:rsidP="009D52DA">
            <w:pPr>
              <w:spacing w:before="120"/>
              <w:rPr>
                <w:sz w:val="26"/>
                <w:szCs w:val="26"/>
                <w14:ligatures w14:val="none"/>
              </w:rPr>
            </w:pPr>
          </w:p>
        </w:tc>
        <w:tc>
          <w:tcPr>
            <w:tcW w:w="801" w:type="pct"/>
          </w:tcPr>
          <w:p w14:paraId="4BA6741A" w14:textId="77777777" w:rsidR="009D52DA" w:rsidRPr="009D52DA" w:rsidRDefault="009D52DA" w:rsidP="009D52DA">
            <w:pPr>
              <w:spacing w:before="120"/>
              <w:rPr>
                <w:sz w:val="26"/>
                <w:szCs w:val="26"/>
                <w14:ligatures w14:val="none"/>
              </w:rPr>
            </w:pPr>
          </w:p>
        </w:tc>
      </w:tr>
      <w:tr w:rsidR="00AE091F" w14:paraId="6CAD1EF0" w14:textId="77777777" w:rsidTr="003307B3">
        <w:trPr>
          <w:cantSplit/>
        </w:trPr>
        <w:tc>
          <w:tcPr>
            <w:tcW w:w="283" w:type="pct"/>
            <w:tcBorders>
              <w:bottom w:val="single" w:sz="4" w:space="0" w:color="auto"/>
            </w:tcBorders>
          </w:tcPr>
          <w:p w14:paraId="40B146A4"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18</w:t>
            </w:r>
          </w:p>
        </w:tc>
        <w:tc>
          <w:tcPr>
            <w:tcW w:w="4717" w:type="pct"/>
            <w:gridSpan w:val="4"/>
            <w:tcBorders>
              <w:bottom w:val="nil"/>
            </w:tcBorders>
          </w:tcPr>
          <w:p w14:paraId="6BEFE18F" w14:textId="77777777" w:rsidR="009D52DA" w:rsidRPr="009D52DA" w:rsidRDefault="00000000" w:rsidP="009D52DA">
            <w:pPr>
              <w:widowControl w:val="0"/>
              <w:spacing w:before="120"/>
              <w:ind w:right="-18"/>
              <w:rPr>
                <w:b/>
                <w:sz w:val="26"/>
                <w:szCs w:val="26"/>
                <w14:ligatures w14:val="none"/>
              </w:rPr>
            </w:pPr>
            <w:r w:rsidRPr="009D52DA">
              <w:rPr>
                <w:b/>
                <w:i/>
                <w:sz w:val="26"/>
                <w:szCs w:val="26"/>
                <w14:ligatures w14:val="none"/>
              </w:rPr>
              <w:t xml:space="preserve">Phương </w:t>
            </w:r>
            <w:proofErr w:type="spellStart"/>
            <w:r w:rsidRPr="009D52DA">
              <w:rPr>
                <w:b/>
                <w:i/>
                <w:sz w:val="26"/>
                <w:szCs w:val="26"/>
                <w14:ligatures w14:val="none"/>
              </w:rPr>
              <w:t>thức</w:t>
            </w:r>
            <w:proofErr w:type="spellEnd"/>
            <w:r w:rsidRPr="009D52DA">
              <w:rPr>
                <w:b/>
                <w:i/>
                <w:sz w:val="26"/>
                <w:szCs w:val="26"/>
                <w14:ligatures w14:val="none"/>
              </w:rPr>
              <w:t xml:space="preserve"> </w:t>
            </w:r>
            <w:proofErr w:type="spellStart"/>
            <w:r w:rsidRPr="009D52DA">
              <w:rPr>
                <w:b/>
                <w:i/>
                <w:sz w:val="26"/>
                <w:szCs w:val="26"/>
                <w14:ligatures w14:val="none"/>
              </w:rPr>
              <w:t>chuyển</w:t>
            </w:r>
            <w:proofErr w:type="spellEnd"/>
            <w:r w:rsidRPr="009D52DA">
              <w:rPr>
                <w:b/>
                <w:i/>
                <w:sz w:val="26"/>
                <w:szCs w:val="26"/>
                <w14:ligatures w14:val="none"/>
              </w:rPr>
              <w:t xml:space="preserve"> </w:t>
            </w:r>
            <w:proofErr w:type="spellStart"/>
            <w:r w:rsidRPr="009D52DA">
              <w:rPr>
                <w:b/>
                <w:i/>
                <w:sz w:val="26"/>
                <w:szCs w:val="26"/>
                <w14:ligatures w14:val="none"/>
              </w:rPr>
              <w:t>giao</w:t>
            </w:r>
            <w:proofErr w:type="spellEnd"/>
            <w:r w:rsidRPr="009D52DA">
              <w:rPr>
                <w:b/>
                <w:i/>
                <w:sz w:val="26"/>
                <w:szCs w:val="26"/>
                <w14:ligatures w14:val="none"/>
              </w:rPr>
              <w:t xml:space="preserve"> </w:t>
            </w:r>
            <w:proofErr w:type="spellStart"/>
            <w:r w:rsidRPr="009D52DA">
              <w:rPr>
                <w:b/>
                <w:i/>
                <w:sz w:val="26"/>
                <w:szCs w:val="26"/>
                <w14:ligatures w14:val="none"/>
              </w:rPr>
              <w:t>kết</w:t>
            </w:r>
            <w:proofErr w:type="spellEnd"/>
            <w:r w:rsidRPr="009D52DA">
              <w:rPr>
                <w:b/>
                <w:i/>
                <w:sz w:val="26"/>
                <w:szCs w:val="26"/>
                <w14:ligatures w14:val="none"/>
              </w:rPr>
              <w:t xml:space="preserve"> </w:t>
            </w:r>
            <w:proofErr w:type="spellStart"/>
            <w:r w:rsidRPr="009D52DA">
              <w:rPr>
                <w:b/>
                <w:i/>
                <w:sz w:val="26"/>
                <w:szCs w:val="26"/>
                <w14:ligatures w14:val="none"/>
              </w:rPr>
              <w:t>quả</w:t>
            </w:r>
            <w:proofErr w:type="spellEnd"/>
            <w:r w:rsidRPr="009D52DA">
              <w:rPr>
                <w:b/>
                <w:i/>
                <w:sz w:val="26"/>
                <w:szCs w:val="26"/>
                <w14:ligatures w14:val="none"/>
              </w:rPr>
              <w:t xml:space="preserve"> </w:t>
            </w:r>
            <w:proofErr w:type="spellStart"/>
            <w:r w:rsidRPr="009D52DA">
              <w:rPr>
                <w:b/>
                <w:i/>
                <w:sz w:val="26"/>
                <w:szCs w:val="26"/>
                <w14:ligatures w14:val="none"/>
              </w:rPr>
              <w:t>nghiên</w:t>
            </w:r>
            <w:proofErr w:type="spellEnd"/>
            <w:r w:rsidRPr="009D52DA">
              <w:rPr>
                <w:b/>
                <w:i/>
                <w:sz w:val="26"/>
                <w:szCs w:val="26"/>
                <w14:ligatures w14:val="none"/>
              </w:rPr>
              <w:t xml:space="preserve"> </w:t>
            </w:r>
            <w:proofErr w:type="spellStart"/>
            <w:r w:rsidRPr="009D52DA">
              <w:rPr>
                <w:b/>
                <w:i/>
                <w:sz w:val="26"/>
                <w:szCs w:val="26"/>
                <w14:ligatures w14:val="none"/>
              </w:rPr>
              <w:t>cứu</w:t>
            </w:r>
            <w:proofErr w:type="spellEnd"/>
          </w:p>
        </w:tc>
      </w:tr>
      <w:tr w:rsidR="00AE091F" w14:paraId="5C4E8348" w14:textId="77777777" w:rsidTr="003307B3">
        <w:tc>
          <w:tcPr>
            <w:tcW w:w="5000" w:type="pct"/>
            <w:gridSpan w:val="5"/>
            <w:tcBorders>
              <w:top w:val="nil"/>
              <w:bottom w:val="single" w:sz="4" w:space="0" w:color="auto"/>
            </w:tcBorders>
          </w:tcPr>
          <w:p w14:paraId="4888BDEB" w14:textId="77777777" w:rsidR="009D52DA" w:rsidRPr="009D52DA" w:rsidRDefault="00000000" w:rsidP="009D52DA">
            <w:pPr>
              <w:widowControl w:val="0"/>
              <w:spacing w:before="120"/>
              <w:ind w:right="-18"/>
              <w:rPr>
                <w:b/>
                <w:sz w:val="26"/>
                <w:szCs w:val="26"/>
                <w14:ligatures w14:val="none"/>
              </w:rPr>
            </w:pPr>
            <w:r w:rsidRPr="009D52DA">
              <w:rPr>
                <w:sz w:val="26"/>
                <w:szCs w:val="26"/>
                <w14:ligatures w14:val="none"/>
              </w:rPr>
              <w:t xml:space="preserve"> </w:t>
            </w:r>
          </w:p>
          <w:p w14:paraId="40EACD64" w14:textId="77777777" w:rsidR="009D52DA" w:rsidRPr="009D52DA" w:rsidRDefault="009D52DA" w:rsidP="009D52DA">
            <w:pPr>
              <w:widowControl w:val="0"/>
              <w:spacing w:before="120"/>
              <w:ind w:right="-18"/>
              <w:rPr>
                <w:b/>
                <w:sz w:val="26"/>
                <w:szCs w:val="26"/>
                <w14:ligatures w14:val="none"/>
              </w:rPr>
            </w:pPr>
          </w:p>
          <w:p w14:paraId="0AD65A2F" w14:textId="77777777" w:rsidR="009D52DA" w:rsidRPr="009D52DA" w:rsidRDefault="009D52DA" w:rsidP="009D52DA">
            <w:pPr>
              <w:widowControl w:val="0"/>
              <w:spacing w:before="120"/>
              <w:ind w:right="-18"/>
              <w:rPr>
                <w:b/>
                <w:sz w:val="26"/>
                <w:szCs w:val="26"/>
                <w14:ligatures w14:val="none"/>
              </w:rPr>
            </w:pPr>
          </w:p>
        </w:tc>
      </w:tr>
      <w:tr w:rsidR="00AE091F" w14:paraId="0460E90D" w14:textId="77777777" w:rsidTr="003307B3">
        <w:trPr>
          <w:cantSplit/>
        </w:trPr>
        <w:tc>
          <w:tcPr>
            <w:tcW w:w="342" w:type="pct"/>
            <w:gridSpan w:val="2"/>
            <w:tcBorders>
              <w:top w:val="single" w:sz="4" w:space="0" w:color="auto"/>
            </w:tcBorders>
          </w:tcPr>
          <w:p w14:paraId="4B0F4290"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19</w:t>
            </w:r>
          </w:p>
        </w:tc>
        <w:tc>
          <w:tcPr>
            <w:tcW w:w="4658" w:type="pct"/>
            <w:gridSpan w:val="3"/>
            <w:tcBorders>
              <w:top w:val="single" w:sz="4" w:space="0" w:color="auto"/>
              <w:bottom w:val="nil"/>
            </w:tcBorders>
          </w:tcPr>
          <w:p w14:paraId="23796D40" w14:textId="77777777" w:rsidR="009D52DA" w:rsidRPr="009D52DA" w:rsidRDefault="00000000" w:rsidP="009D52DA">
            <w:pPr>
              <w:widowControl w:val="0"/>
              <w:spacing w:before="120"/>
              <w:ind w:right="-18"/>
              <w:jc w:val="both"/>
              <w:rPr>
                <w:b/>
                <w:i/>
                <w:sz w:val="26"/>
                <w:szCs w:val="26"/>
                <w14:ligatures w14:val="none"/>
              </w:rPr>
            </w:pPr>
            <w:r w:rsidRPr="009D52DA">
              <w:rPr>
                <w:b/>
                <w:i/>
                <w:sz w:val="26"/>
                <w:szCs w:val="26"/>
                <w14:ligatures w14:val="none"/>
              </w:rPr>
              <w:t xml:space="preserve">Các </w:t>
            </w:r>
            <w:proofErr w:type="spellStart"/>
            <w:r w:rsidRPr="009D52DA">
              <w:rPr>
                <w:b/>
                <w:i/>
                <w:sz w:val="26"/>
                <w:szCs w:val="26"/>
                <w14:ligatures w14:val="none"/>
              </w:rPr>
              <w:t>tác</w:t>
            </w:r>
            <w:proofErr w:type="spellEnd"/>
            <w:r w:rsidRPr="009D52DA">
              <w:rPr>
                <w:b/>
                <w:i/>
                <w:sz w:val="26"/>
                <w:szCs w:val="26"/>
                <w14:ligatures w14:val="none"/>
              </w:rPr>
              <w:t xml:space="preserve"> </w:t>
            </w:r>
            <w:proofErr w:type="spellStart"/>
            <w:r w:rsidRPr="009D52DA">
              <w:rPr>
                <w:b/>
                <w:i/>
                <w:sz w:val="26"/>
                <w:szCs w:val="26"/>
                <w14:ligatures w14:val="none"/>
              </w:rPr>
              <w:t>động</w:t>
            </w:r>
            <w:proofErr w:type="spellEnd"/>
            <w:r w:rsidRPr="009D52DA">
              <w:rPr>
                <w:b/>
                <w:i/>
                <w:sz w:val="26"/>
                <w:szCs w:val="26"/>
                <w14:ligatures w14:val="none"/>
              </w:rPr>
              <w:t xml:space="preserve"> </w:t>
            </w:r>
            <w:proofErr w:type="spellStart"/>
            <w:r w:rsidRPr="009D52DA">
              <w:rPr>
                <w:b/>
                <w:i/>
                <w:sz w:val="26"/>
                <w:szCs w:val="26"/>
                <w14:ligatures w14:val="none"/>
              </w:rPr>
              <w:t>của</w:t>
            </w:r>
            <w:proofErr w:type="spellEnd"/>
            <w:r w:rsidRPr="009D52DA">
              <w:rPr>
                <w:b/>
                <w:i/>
                <w:sz w:val="26"/>
                <w:szCs w:val="26"/>
                <w14:ligatures w14:val="none"/>
              </w:rPr>
              <w:t xml:space="preserve"> </w:t>
            </w:r>
            <w:proofErr w:type="spellStart"/>
            <w:r w:rsidRPr="009D52DA">
              <w:rPr>
                <w:b/>
                <w:i/>
                <w:sz w:val="26"/>
                <w:szCs w:val="26"/>
                <w14:ligatures w14:val="none"/>
              </w:rPr>
              <w:t>kết</w:t>
            </w:r>
            <w:proofErr w:type="spellEnd"/>
            <w:r w:rsidRPr="009D52DA">
              <w:rPr>
                <w:b/>
                <w:i/>
                <w:sz w:val="26"/>
                <w:szCs w:val="26"/>
                <w14:ligatures w14:val="none"/>
              </w:rPr>
              <w:t xml:space="preserve"> </w:t>
            </w:r>
            <w:proofErr w:type="spellStart"/>
            <w:r w:rsidRPr="009D52DA">
              <w:rPr>
                <w:b/>
                <w:i/>
                <w:sz w:val="26"/>
                <w:szCs w:val="26"/>
                <w14:ligatures w14:val="none"/>
              </w:rPr>
              <w:t>quả</w:t>
            </w:r>
            <w:proofErr w:type="spellEnd"/>
            <w:r w:rsidRPr="009D52DA">
              <w:rPr>
                <w:b/>
                <w:i/>
                <w:sz w:val="26"/>
                <w:szCs w:val="26"/>
                <w14:ligatures w14:val="none"/>
              </w:rPr>
              <w:t xml:space="preserve"> </w:t>
            </w:r>
            <w:proofErr w:type="spellStart"/>
            <w:r w:rsidRPr="009D52DA">
              <w:rPr>
                <w:b/>
                <w:i/>
                <w:sz w:val="26"/>
                <w:szCs w:val="26"/>
                <w14:ligatures w14:val="none"/>
              </w:rPr>
              <w:t>nghiên</w:t>
            </w:r>
            <w:proofErr w:type="spellEnd"/>
            <w:r w:rsidRPr="009D52DA">
              <w:rPr>
                <w:b/>
                <w:i/>
                <w:sz w:val="26"/>
                <w:szCs w:val="26"/>
                <w14:ligatures w14:val="none"/>
              </w:rPr>
              <w:t xml:space="preserve"> </w:t>
            </w:r>
            <w:proofErr w:type="spellStart"/>
            <w:r w:rsidRPr="009D52DA">
              <w:rPr>
                <w:b/>
                <w:i/>
                <w:sz w:val="26"/>
                <w:szCs w:val="26"/>
                <w14:ligatures w14:val="none"/>
              </w:rPr>
              <w:t>cứu</w:t>
            </w:r>
            <w:proofErr w:type="spellEnd"/>
            <w:r w:rsidRPr="009D52DA">
              <w:rPr>
                <w:b/>
                <w:i/>
                <w:sz w:val="26"/>
                <w:szCs w:val="26"/>
                <w14:ligatures w14:val="none"/>
              </w:rPr>
              <w:t xml:space="preserve"> </w:t>
            </w:r>
            <w:r w:rsidRPr="009D52DA">
              <w:rPr>
                <w:sz w:val="26"/>
                <w:szCs w:val="26"/>
                <w14:ligatures w14:val="none"/>
              </w:rPr>
              <w:t>(</w:t>
            </w:r>
            <w:proofErr w:type="spellStart"/>
            <w:r w:rsidRPr="009D52DA">
              <w:rPr>
                <w:sz w:val="26"/>
                <w:szCs w:val="26"/>
                <w14:ligatures w14:val="none"/>
              </w:rPr>
              <w:t>ngoài</w:t>
            </w:r>
            <w:proofErr w:type="spellEnd"/>
            <w:r w:rsidRPr="009D52DA">
              <w:rPr>
                <w:sz w:val="26"/>
                <w:szCs w:val="26"/>
                <w14:ligatures w14:val="none"/>
              </w:rPr>
              <w:t xml:space="preserve"> </w:t>
            </w:r>
            <w:proofErr w:type="spellStart"/>
            <w:r w:rsidRPr="009D52DA">
              <w:rPr>
                <w:sz w:val="26"/>
                <w:szCs w:val="26"/>
                <w14:ligatures w14:val="none"/>
              </w:rPr>
              <w:t>tác</w:t>
            </w:r>
            <w:proofErr w:type="spellEnd"/>
            <w:r w:rsidRPr="009D52DA">
              <w:rPr>
                <w:sz w:val="26"/>
                <w:szCs w:val="26"/>
                <w14:ligatures w14:val="none"/>
              </w:rPr>
              <w:t xml:space="preserve"> </w:t>
            </w:r>
            <w:proofErr w:type="spellStart"/>
            <w:r w:rsidRPr="009D52DA">
              <w:rPr>
                <w:sz w:val="26"/>
                <w:szCs w:val="26"/>
                <w14:ligatures w14:val="none"/>
              </w:rPr>
              <w:t>động</w:t>
            </w:r>
            <w:proofErr w:type="spellEnd"/>
            <w:r w:rsidRPr="009D52DA">
              <w:rPr>
                <w:sz w:val="26"/>
                <w:szCs w:val="26"/>
                <w14:ligatures w14:val="none"/>
              </w:rPr>
              <w:t xml:space="preserve"> </w:t>
            </w:r>
            <w:proofErr w:type="spellStart"/>
            <w:r w:rsidRPr="009D52DA">
              <w:rPr>
                <w:sz w:val="26"/>
                <w:szCs w:val="26"/>
                <w14:ligatures w14:val="none"/>
              </w:rPr>
              <w:t>đã</w:t>
            </w:r>
            <w:proofErr w:type="spellEnd"/>
            <w:r w:rsidRPr="009D52DA">
              <w:rPr>
                <w:sz w:val="26"/>
                <w:szCs w:val="26"/>
                <w14:ligatures w14:val="none"/>
              </w:rPr>
              <w:t xml:space="preserve"> </w:t>
            </w:r>
            <w:proofErr w:type="spellStart"/>
            <w:r w:rsidRPr="009D52DA">
              <w:rPr>
                <w:sz w:val="26"/>
                <w:szCs w:val="26"/>
                <w14:ligatures w14:val="none"/>
              </w:rPr>
              <w:t>nêu</w:t>
            </w:r>
            <w:proofErr w:type="spellEnd"/>
            <w:r w:rsidRPr="009D52DA">
              <w:rPr>
                <w:sz w:val="26"/>
                <w:szCs w:val="26"/>
                <w14:ligatures w14:val="none"/>
              </w:rPr>
              <w:t xml:space="preserve"> </w:t>
            </w:r>
            <w:proofErr w:type="spellStart"/>
            <w:r w:rsidRPr="009D52DA">
              <w:rPr>
                <w:sz w:val="26"/>
                <w:szCs w:val="26"/>
                <w14:ligatures w14:val="none"/>
              </w:rPr>
              <w:t>tại</w:t>
            </w:r>
            <w:proofErr w:type="spellEnd"/>
            <w:r w:rsidRPr="009D52DA">
              <w:rPr>
                <w:sz w:val="26"/>
                <w:szCs w:val="26"/>
                <w14:ligatures w14:val="none"/>
              </w:rPr>
              <w:t xml:space="preserve"> </w:t>
            </w:r>
            <w:proofErr w:type="spellStart"/>
            <w:r w:rsidRPr="009D52DA">
              <w:rPr>
                <w:sz w:val="26"/>
                <w:szCs w:val="26"/>
                <w14:ligatures w14:val="none"/>
              </w:rPr>
              <w:t>mục</w:t>
            </w:r>
            <w:proofErr w:type="spellEnd"/>
            <w:r w:rsidRPr="009D52DA">
              <w:rPr>
                <w:sz w:val="26"/>
                <w:szCs w:val="26"/>
                <w14:ligatures w14:val="none"/>
              </w:rPr>
              <w:t xml:space="preserve"> 18 </w:t>
            </w:r>
            <w:proofErr w:type="spellStart"/>
            <w:r w:rsidRPr="009D52DA">
              <w:rPr>
                <w:sz w:val="26"/>
                <w:szCs w:val="26"/>
                <w14:ligatures w14:val="none"/>
              </w:rPr>
              <w:t>trên</w:t>
            </w:r>
            <w:proofErr w:type="spellEnd"/>
            <w:r w:rsidRPr="009D52DA">
              <w:rPr>
                <w:sz w:val="26"/>
                <w:szCs w:val="26"/>
                <w14:ligatures w14:val="none"/>
              </w:rPr>
              <w:t xml:space="preserve"> </w:t>
            </w:r>
            <w:proofErr w:type="spellStart"/>
            <w:r w:rsidRPr="009D52DA">
              <w:rPr>
                <w:sz w:val="26"/>
                <w:szCs w:val="26"/>
                <w14:ligatures w14:val="none"/>
              </w:rPr>
              <w:t>đây</w:t>
            </w:r>
            <w:proofErr w:type="spellEnd"/>
            <w:r w:rsidRPr="009D52DA">
              <w:rPr>
                <w:sz w:val="26"/>
                <w:szCs w:val="26"/>
                <w14:ligatures w14:val="none"/>
              </w:rPr>
              <w:t>)</w:t>
            </w:r>
          </w:p>
        </w:tc>
      </w:tr>
      <w:tr w:rsidR="00AE091F" w:rsidRPr="00430510" w14:paraId="6C79CFB1" w14:textId="77777777" w:rsidTr="003307B3">
        <w:tc>
          <w:tcPr>
            <w:tcW w:w="5000" w:type="pct"/>
            <w:gridSpan w:val="5"/>
            <w:tcBorders>
              <w:top w:val="nil"/>
            </w:tcBorders>
          </w:tcPr>
          <w:p w14:paraId="14D93F10" w14:textId="77777777" w:rsidR="009D52DA" w:rsidRPr="009D52DA" w:rsidRDefault="00000000" w:rsidP="009D52DA">
            <w:pPr>
              <w:widowControl w:val="0"/>
              <w:numPr>
                <w:ilvl w:val="0"/>
                <w:numId w:val="59"/>
              </w:numPr>
              <w:tabs>
                <w:tab w:val="left" w:pos="360"/>
              </w:tabs>
              <w:spacing w:before="120"/>
              <w:ind w:right="-18"/>
              <w:jc w:val="both"/>
              <w:rPr>
                <w:i/>
                <w:sz w:val="26"/>
                <w:szCs w:val="26"/>
                <w:lang w:val="pt-BR"/>
                <w14:ligatures w14:val="none"/>
              </w:rPr>
            </w:pPr>
            <w:proofErr w:type="spellStart"/>
            <w:r w:rsidRPr="009D52DA">
              <w:rPr>
                <w:i/>
                <w:sz w:val="26"/>
                <w:szCs w:val="26"/>
                <w:lang w:val="pt-BR"/>
                <w14:ligatures w14:val="none"/>
              </w:rPr>
              <w:t>Bồi</w:t>
            </w:r>
            <w:proofErr w:type="spellEnd"/>
            <w:r w:rsidRPr="009D52DA">
              <w:rPr>
                <w:i/>
                <w:sz w:val="26"/>
                <w:szCs w:val="26"/>
                <w:lang w:val="pt-BR"/>
                <w14:ligatures w14:val="none"/>
              </w:rPr>
              <w:t xml:space="preserve"> </w:t>
            </w:r>
            <w:proofErr w:type="spellStart"/>
            <w:r w:rsidRPr="009D52DA">
              <w:rPr>
                <w:i/>
                <w:sz w:val="26"/>
                <w:szCs w:val="26"/>
                <w:lang w:val="pt-BR"/>
                <w14:ligatures w14:val="none"/>
              </w:rPr>
              <w:t>dưỡng</w:t>
            </w:r>
            <w:proofErr w:type="spellEnd"/>
            <w:r w:rsidRPr="009D52DA">
              <w:rPr>
                <w:i/>
                <w:sz w:val="26"/>
                <w:szCs w:val="26"/>
                <w:lang w:val="pt-BR"/>
                <w14:ligatures w14:val="none"/>
              </w:rPr>
              <w:t xml:space="preserve">, </w:t>
            </w:r>
            <w:proofErr w:type="spellStart"/>
            <w:r w:rsidRPr="009D52DA">
              <w:rPr>
                <w:i/>
                <w:sz w:val="26"/>
                <w:szCs w:val="26"/>
                <w:lang w:val="pt-BR"/>
                <w14:ligatures w14:val="none"/>
              </w:rPr>
              <w:t>đào</w:t>
            </w:r>
            <w:proofErr w:type="spellEnd"/>
            <w:r w:rsidRPr="009D52DA">
              <w:rPr>
                <w:i/>
                <w:sz w:val="26"/>
                <w:szCs w:val="26"/>
                <w:lang w:val="pt-BR"/>
                <w14:ligatures w14:val="none"/>
              </w:rPr>
              <w:t xml:space="preserve"> </w:t>
            </w:r>
            <w:proofErr w:type="spellStart"/>
            <w:r w:rsidRPr="009D52DA">
              <w:rPr>
                <w:i/>
                <w:sz w:val="26"/>
                <w:szCs w:val="26"/>
                <w:lang w:val="pt-BR"/>
                <w14:ligatures w14:val="none"/>
              </w:rPr>
              <w:t>tạo</w:t>
            </w:r>
            <w:proofErr w:type="spellEnd"/>
            <w:r w:rsidRPr="009D52DA">
              <w:rPr>
                <w:i/>
                <w:sz w:val="26"/>
                <w:szCs w:val="26"/>
                <w:lang w:val="pt-BR"/>
                <w14:ligatures w14:val="none"/>
              </w:rPr>
              <w:t xml:space="preserve"> </w:t>
            </w:r>
            <w:proofErr w:type="spellStart"/>
            <w:r w:rsidRPr="009D52DA">
              <w:rPr>
                <w:i/>
                <w:sz w:val="26"/>
                <w:szCs w:val="26"/>
                <w:lang w:val="pt-BR"/>
                <w14:ligatures w14:val="none"/>
              </w:rPr>
              <w:t>cán</w:t>
            </w:r>
            <w:proofErr w:type="spellEnd"/>
            <w:r w:rsidRPr="009D52DA">
              <w:rPr>
                <w:i/>
                <w:sz w:val="26"/>
                <w:szCs w:val="26"/>
                <w:lang w:val="pt-BR"/>
                <w14:ligatures w14:val="none"/>
              </w:rPr>
              <w:t xml:space="preserve"> </w:t>
            </w:r>
            <w:proofErr w:type="spellStart"/>
            <w:r w:rsidRPr="009D52DA">
              <w:rPr>
                <w:i/>
                <w:sz w:val="26"/>
                <w:szCs w:val="26"/>
                <w:lang w:val="pt-BR"/>
                <w14:ligatures w14:val="none"/>
              </w:rPr>
              <w:t>bộ</w:t>
            </w:r>
            <w:proofErr w:type="spellEnd"/>
            <w:r w:rsidRPr="009D52DA">
              <w:rPr>
                <w:i/>
                <w:sz w:val="26"/>
                <w:szCs w:val="26"/>
                <w:lang w:val="pt-BR"/>
                <w14:ligatures w14:val="none"/>
              </w:rPr>
              <w:t xml:space="preserve"> KH&amp;CN</w:t>
            </w:r>
          </w:p>
          <w:p w14:paraId="6D550A26" w14:textId="77777777" w:rsidR="009D52DA" w:rsidRPr="009D52DA" w:rsidRDefault="009D52DA" w:rsidP="009D52DA">
            <w:pPr>
              <w:widowControl w:val="0"/>
              <w:tabs>
                <w:tab w:val="left" w:pos="360"/>
              </w:tabs>
              <w:spacing w:before="120"/>
              <w:ind w:right="-18"/>
              <w:jc w:val="both"/>
              <w:rPr>
                <w:i/>
                <w:sz w:val="26"/>
                <w:szCs w:val="26"/>
                <w:lang w:val="pt-BR"/>
                <w14:ligatures w14:val="none"/>
              </w:rPr>
            </w:pPr>
          </w:p>
          <w:p w14:paraId="72733CA0" w14:textId="77777777" w:rsidR="009D52DA" w:rsidRPr="009D52DA" w:rsidRDefault="00000000" w:rsidP="009D52DA">
            <w:pPr>
              <w:widowControl w:val="0"/>
              <w:numPr>
                <w:ilvl w:val="0"/>
                <w:numId w:val="59"/>
              </w:numPr>
              <w:tabs>
                <w:tab w:val="left" w:pos="360"/>
              </w:tabs>
              <w:spacing w:before="120"/>
              <w:ind w:right="-18"/>
              <w:jc w:val="both"/>
              <w:rPr>
                <w:b/>
                <w:sz w:val="26"/>
                <w:szCs w:val="26"/>
                <w:lang w:val="pt-BR"/>
                <w14:ligatures w14:val="none"/>
              </w:rPr>
            </w:pPr>
            <w:proofErr w:type="spellStart"/>
            <w:r w:rsidRPr="009D52DA">
              <w:rPr>
                <w:i/>
                <w:sz w:val="26"/>
                <w:szCs w:val="26"/>
                <w:lang w:val="pt-BR"/>
                <w14:ligatures w14:val="none"/>
              </w:rPr>
              <w:t>Đối</w:t>
            </w:r>
            <w:proofErr w:type="spellEnd"/>
            <w:r w:rsidRPr="009D52DA">
              <w:rPr>
                <w:i/>
                <w:sz w:val="26"/>
                <w:szCs w:val="26"/>
                <w:lang w:val="pt-BR"/>
                <w14:ligatures w14:val="none"/>
              </w:rPr>
              <w:t xml:space="preserve"> </w:t>
            </w:r>
            <w:proofErr w:type="spellStart"/>
            <w:r w:rsidRPr="009D52DA">
              <w:rPr>
                <w:i/>
                <w:sz w:val="26"/>
                <w:szCs w:val="26"/>
                <w:lang w:val="pt-BR"/>
                <w14:ligatures w14:val="none"/>
              </w:rPr>
              <w:t>với</w:t>
            </w:r>
            <w:proofErr w:type="spellEnd"/>
            <w:r w:rsidRPr="009D52DA">
              <w:rPr>
                <w:i/>
                <w:sz w:val="26"/>
                <w:szCs w:val="26"/>
                <w:lang w:val="pt-BR"/>
                <w14:ligatures w14:val="none"/>
              </w:rPr>
              <w:t xml:space="preserve"> </w:t>
            </w:r>
            <w:proofErr w:type="spellStart"/>
            <w:r w:rsidRPr="009D52DA">
              <w:rPr>
                <w:i/>
                <w:sz w:val="26"/>
                <w:szCs w:val="26"/>
                <w:lang w:val="pt-BR"/>
                <w14:ligatures w14:val="none"/>
              </w:rPr>
              <w:t>lĩnh</w:t>
            </w:r>
            <w:proofErr w:type="spellEnd"/>
            <w:r w:rsidRPr="009D52DA">
              <w:rPr>
                <w:i/>
                <w:sz w:val="26"/>
                <w:szCs w:val="26"/>
                <w:lang w:val="pt-BR"/>
                <w14:ligatures w14:val="none"/>
              </w:rPr>
              <w:t xml:space="preserve"> </w:t>
            </w:r>
            <w:proofErr w:type="spellStart"/>
            <w:r w:rsidRPr="009D52DA">
              <w:rPr>
                <w:i/>
                <w:sz w:val="26"/>
                <w:szCs w:val="26"/>
                <w:lang w:val="pt-BR"/>
                <w14:ligatures w14:val="none"/>
              </w:rPr>
              <w:t>vực</w:t>
            </w:r>
            <w:proofErr w:type="spellEnd"/>
            <w:r w:rsidRPr="009D52DA">
              <w:rPr>
                <w:i/>
                <w:sz w:val="26"/>
                <w:szCs w:val="26"/>
                <w:lang w:val="pt-BR"/>
                <w14:ligatures w14:val="none"/>
              </w:rPr>
              <w:t xml:space="preserve"> </w:t>
            </w:r>
            <w:proofErr w:type="spellStart"/>
            <w:r w:rsidRPr="009D52DA">
              <w:rPr>
                <w:i/>
                <w:sz w:val="26"/>
                <w:szCs w:val="26"/>
                <w:lang w:val="pt-BR"/>
                <w14:ligatures w14:val="none"/>
              </w:rPr>
              <w:t>khoa</w:t>
            </w:r>
            <w:proofErr w:type="spellEnd"/>
            <w:r w:rsidRPr="009D52DA">
              <w:rPr>
                <w:i/>
                <w:sz w:val="26"/>
                <w:szCs w:val="26"/>
                <w:lang w:val="pt-BR"/>
                <w14:ligatures w14:val="none"/>
              </w:rPr>
              <w:t xml:space="preserve"> </w:t>
            </w:r>
            <w:proofErr w:type="spellStart"/>
            <w:r w:rsidRPr="009D52DA">
              <w:rPr>
                <w:i/>
                <w:sz w:val="26"/>
                <w:szCs w:val="26"/>
                <w:lang w:val="pt-BR"/>
                <w14:ligatures w14:val="none"/>
              </w:rPr>
              <w:t>học</w:t>
            </w:r>
            <w:proofErr w:type="spellEnd"/>
            <w:r w:rsidRPr="009D52DA">
              <w:rPr>
                <w:i/>
                <w:sz w:val="26"/>
                <w:szCs w:val="26"/>
                <w:lang w:val="pt-BR"/>
                <w14:ligatures w14:val="none"/>
              </w:rPr>
              <w:t xml:space="preserve"> </w:t>
            </w:r>
            <w:proofErr w:type="spellStart"/>
            <w:r w:rsidRPr="009D52DA">
              <w:rPr>
                <w:i/>
                <w:sz w:val="26"/>
                <w:szCs w:val="26"/>
                <w:lang w:val="pt-BR"/>
                <w14:ligatures w14:val="none"/>
              </w:rPr>
              <w:t>có</w:t>
            </w:r>
            <w:proofErr w:type="spellEnd"/>
            <w:r w:rsidRPr="009D52DA">
              <w:rPr>
                <w:i/>
                <w:sz w:val="26"/>
                <w:szCs w:val="26"/>
                <w:lang w:val="pt-BR"/>
                <w14:ligatures w14:val="none"/>
              </w:rPr>
              <w:t xml:space="preserve"> </w:t>
            </w:r>
            <w:proofErr w:type="spellStart"/>
            <w:r w:rsidRPr="009D52DA">
              <w:rPr>
                <w:i/>
                <w:sz w:val="26"/>
                <w:szCs w:val="26"/>
                <w:lang w:val="pt-BR"/>
                <w14:ligatures w14:val="none"/>
              </w:rPr>
              <w:t>liên</w:t>
            </w:r>
            <w:proofErr w:type="spellEnd"/>
            <w:r w:rsidRPr="009D52DA">
              <w:rPr>
                <w:i/>
                <w:sz w:val="26"/>
                <w:szCs w:val="26"/>
                <w:lang w:val="pt-BR"/>
                <w14:ligatures w14:val="none"/>
              </w:rPr>
              <w:t xml:space="preserve"> </w:t>
            </w:r>
            <w:proofErr w:type="spellStart"/>
            <w:r w:rsidRPr="009D52DA">
              <w:rPr>
                <w:i/>
                <w:sz w:val="26"/>
                <w:szCs w:val="26"/>
                <w:lang w:val="pt-BR"/>
                <w14:ligatures w14:val="none"/>
              </w:rPr>
              <w:t>quan</w:t>
            </w:r>
            <w:proofErr w:type="spellEnd"/>
            <w:r w:rsidRPr="009D52DA">
              <w:rPr>
                <w:i/>
                <w:sz w:val="26"/>
                <w:szCs w:val="26"/>
                <w:lang w:val="pt-BR"/>
                <w14:ligatures w14:val="none"/>
              </w:rPr>
              <w:t>:</w:t>
            </w:r>
          </w:p>
          <w:p w14:paraId="49E9CAD3" w14:textId="77777777" w:rsidR="009D52DA" w:rsidRPr="009D52DA" w:rsidRDefault="009D52DA" w:rsidP="009D52DA">
            <w:pPr>
              <w:widowControl w:val="0"/>
              <w:spacing w:before="120"/>
              <w:ind w:right="-18" w:firstLine="195"/>
              <w:jc w:val="both"/>
              <w:rPr>
                <w:sz w:val="26"/>
                <w:szCs w:val="26"/>
                <w:lang w:val="pt-BR"/>
                <w14:ligatures w14:val="none"/>
              </w:rPr>
            </w:pPr>
          </w:p>
          <w:p w14:paraId="2916CE81" w14:textId="77777777" w:rsidR="009D52DA" w:rsidRPr="009D52DA" w:rsidRDefault="00000000" w:rsidP="009D52DA">
            <w:pPr>
              <w:widowControl w:val="0"/>
              <w:numPr>
                <w:ilvl w:val="0"/>
                <w:numId w:val="59"/>
              </w:numPr>
              <w:tabs>
                <w:tab w:val="left" w:pos="360"/>
              </w:tabs>
              <w:spacing w:before="120"/>
              <w:ind w:right="-18"/>
              <w:jc w:val="both"/>
              <w:rPr>
                <w:sz w:val="26"/>
                <w:szCs w:val="26"/>
                <w:lang w:val="pt-BR"/>
                <w14:ligatures w14:val="none"/>
              </w:rPr>
            </w:pPr>
            <w:proofErr w:type="spellStart"/>
            <w:r w:rsidRPr="009D52DA">
              <w:rPr>
                <w:i/>
                <w:sz w:val="26"/>
                <w:szCs w:val="26"/>
                <w:lang w:val="pt-BR"/>
                <w14:ligatures w14:val="none"/>
              </w:rPr>
              <w:t>Đối</w:t>
            </w:r>
            <w:proofErr w:type="spellEnd"/>
            <w:r w:rsidRPr="009D52DA">
              <w:rPr>
                <w:i/>
                <w:sz w:val="26"/>
                <w:szCs w:val="26"/>
                <w:lang w:val="pt-BR"/>
                <w14:ligatures w14:val="none"/>
              </w:rPr>
              <w:t xml:space="preserve"> </w:t>
            </w:r>
            <w:proofErr w:type="spellStart"/>
            <w:r w:rsidRPr="009D52DA">
              <w:rPr>
                <w:i/>
                <w:sz w:val="26"/>
                <w:szCs w:val="26"/>
                <w:lang w:val="pt-BR"/>
                <w14:ligatures w14:val="none"/>
              </w:rPr>
              <w:t>với</w:t>
            </w:r>
            <w:proofErr w:type="spellEnd"/>
            <w:r w:rsidRPr="009D52DA">
              <w:rPr>
                <w:i/>
                <w:sz w:val="26"/>
                <w:szCs w:val="26"/>
                <w:lang w:val="pt-BR"/>
                <w14:ligatures w14:val="none"/>
              </w:rPr>
              <w:t xml:space="preserve"> </w:t>
            </w:r>
            <w:proofErr w:type="spellStart"/>
            <w:r w:rsidRPr="009D52DA">
              <w:rPr>
                <w:i/>
                <w:sz w:val="26"/>
                <w:szCs w:val="26"/>
                <w:lang w:val="pt-BR"/>
                <w14:ligatures w14:val="none"/>
              </w:rPr>
              <w:t>kinh</w:t>
            </w:r>
            <w:proofErr w:type="spellEnd"/>
            <w:r w:rsidRPr="009D52DA">
              <w:rPr>
                <w:i/>
                <w:sz w:val="26"/>
                <w:szCs w:val="26"/>
                <w:lang w:val="pt-BR"/>
                <w14:ligatures w14:val="none"/>
              </w:rPr>
              <w:t xml:space="preserve"> </w:t>
            </w:r>
            <w:proofErr w:type="spellStart"/>
            <w:r w:rsidRPr="009D52DA">
              <w:rPr>
                <w:i/>
                <w:sz w:val="26"/>
                <w:szCs w:val="26"/>
                <w:lang w:val="pt-BR"/>
                <w14:ligatures w14:val="none"/>
              </w:rPr>
              <w:t>tế</w:t>
            </w:r>
            <w:proofErr w:type="spellEnd"/>
            <w:r w:rsidRPr="009D52DA">
              <w:rPr>
                <w:i/>
                <w:sz w:val="26"/>
                <w:szCs w:val="26"/>
                <w:lang w:val="pt-BR"/>
                <w14:ligatures w14:val="none"/>
              </w:rPr>
              <w:t xml:space="preserve"> - </w:t>
            </w:r>
            <w:proofErr w:type="spellStart"/>
            <w:r w:rsidRPr="009D52DA">
              <w:rPr>
                <w:i/>
                <w:sz w:val="26"/>
                <w:szCs w:val="26"/>
                <w:lang w:val="pt-BR"/>
                <w14:ligatures w14:val="none"/>
              </w:rPr>
              <w:t>xã</w:t>
            </w:r>
            <w:proofErr w:type="spellEnd"/>
            <w:r w:rsidRPr="009D52DA">
              <w:rPr>
                <w:i/>
                <w:sz w:val="26"/>
                <w:szCs w:val="26"/>
                <w:lang w:val="pt-BR"/>
                <w14:ligatures w14:val="none"/>
              </w:rPr>
              <w:t xml:space="preserve"> </w:t>
            </w:r>
            <w:proofErr w:type="spellStart"/>
            <w:r w:rsidRPr="009D52DA">
              <w:rPr>
                <w:i/>
                <w:sz w:val="26"/>
                <w:szCs w:val="26"/>
                <w:lang w:val="pt-BR"/>
                <w14:ligatures w14:val="none"/>
              </w:rPr>
              <w:t>hội</w:t>
            </w:r>
            <w:proofErr w:type="spellEnd"/>
            <w:r w:rsidRPr="009D52DA">
              <w:rPr>
                <w:i/>
                <w:sz w:val="26"/>
                <w:szCs w:val="26"/>
                <w:lang w:val="pt-BR"/>
                <w14:ligatures w14:val="none"/>
              </w:rPr>
              <w:t xml:space="preserve">: </w:t>
            </w:r>
          </w:p>
          <w:p w14:paraId="6AFCFA23" w14:textId="77777777" w:rsidR="009D52DA" w:rsidRPr="009D52DA" w:rsidRDefault="009D52DA" w:rsidP="009D52DA">
            <w:pPr>
              <w:widowControl w:val="0"/>
              <w:spacing w:before="120"/>
              <w:ind w:right="-18"/>
              <w:jc w:val="both"/>
              <w:rPr>
                <w:sz w:val="26"/>
                <w:szCs w:val="26"/>
                <w:lang w:val="pt-BR"/>
                <w14:ligatures w14:val="none"/>
              </w:rPr>
            </w:pPr>
          </w:p>
          <w:p w14:paraId="0614F14D" w14:textId="77777777" w:rsidR="009D52DA" w:rsidRPr="009D52DA" w:rsidRDefault="009D52DA" w:rsidP="009D52DA">
            <w:pPr>
              <w:widowControl w:val="0"/>
              <w:spacing w:before="120"/>
              <w:ind w:right="-18"/>
              <w:rPr>
                <w:b/>
                <w:sz w:val="26"/>
                <w:szCs w:val="26"/>
                <w:lang w:val="pt-BR"/>
                <w14:ligatures w14:val="none"/>
              </w:rPr>
            </w:pPr>
          </w:p>
        </w:tc>
      </w:tr>
    </w:tbl>
    <w:p w14:paraId="1821A666" w14:textId="77777777" w:rsidR="009D52DA" w:rsidRPr="009D52DA" w:rsidRDefault="009D52DA" w:rsidP="009D52DA">
      <w:pPr>
        <w:keepNext/>
        <w:spacing w:before="120"/>
        <w:jc w:val="both"/>
        <w:rPr>
          <w:b/>
          <w:sz w:val="26"/>
          <w:szCs w:val="26"/>
          <w:lang w:val="pt-BR"/>
          <w14:ligatures w14:val="none"/>
        </w:rPr>
      </w:pPr>
    </w:p>
    <w:p w14:paraId="5DF95C83" w14:textId="77777777" w:rsidR="009D52DA" w:rsidRPr="009D52DA" w:rsidRDefault="00000000" w:rsidP="009D52DA">
      <w:pPr>
        <w:rPr>
          <w:b/>
          <w:sz w:val="26"/>
          <w:szCs w:val="26"/>
          <w:lang w:val="pt-BR"/>
          <w14:ligatures w14:val="none"/>
        </w:rPr>
      </w:pPr>
      <w:r w:rsidRPr="009D52DA">
        <w:rPr>
          <w:b/>
          <w:sz w:val="26"/>
          <w:szCs w:val="26"/>
          <w:lang w:val="pt-BR"/>
          <w14:ligatures w14:val="none"/>
        </w:rPr>
        <w:br w:type="page"/>
      </w:r>
    </w:p>
    <w:p w14:paraId="425EF60A" w14:textId="77777777" w:rsidR="009D52DA" w:rsidRPr="009D52DA" w:rsidRDefault="00000000" w:rsidP="009D52DA">
      <w:pPr>
        <w:keepNext/>
        <w:spacing w:before="120"/>
        <w:jc w:val="both"/>
        <w:rPr>
          <w:b/>
          <w:sz w:val="26"/>
          <w:szCs w:val="26"/>
          <w:lang w:val="pt-BR"/>
          <w14:ligatures w14:val="none"/>
        </w:rPr>
      </w:pPr>
      <w:r w:rsidRPr="009D52DA">
        <w:rPr>
          <w:b/>
          <w:sz w:val="26"/>
          <w:szCs w:val="26"/>
          <w:lang w:val="pt-BR"/>
          <w14:ligatures w14:val="none"/>
        </w:rPr>
        <w:lastRenderedPageBreak/>
        <w:t xml:space="preserve">IV. </w:t>
      </w:r>
      <w:proofErr w:type="spellStart"/>
      <w:r w:rsidRPr="009D52DA">
        <w:rPr>
          <w:b/>
          <w:sz w:val="26"/>
          <w:szCs w:val="26"/>
          <w:lang w:val="pt-BR"/>
          <w14:ligatures w14:val="none"/>
        </w:rPr>
        <w:t>Các</w:t>
      </w:r>
      <w:proofErr w:type="spellEnd"/>
      <w:r w:rsidRPr="009D52DA">
        <w:rPr>
          <w:b/>
          <w:sz w:val="26"/>
          <w:szCs w:val="26"/>
          <w:lang w:val="pt-BR"/>
          <w14:ligatures w14:val="none"/>
        </w:rPr>
        <w:t xml:space="preserve"> </w:t>
      </w:r>
      <w:proofErr w:type="spellStart"/>
      <w:r w:rsidRPr="009D52DA">
        <w:rPr>
          <w:b/>
          <w:sz w:val="26"/>
          <w:szCs w:val="26"/>
          <w:lang w:val="pt-BR"/>
          <w14:ligatures w14:val="none"/>
        </w:rPr>
        <w:t>tổ</w:t>
      </w:r>
      <w:proofErr w:type="spellEnd"/>
      <w:r w:rsidRPr="009D52DA">
        <w:rPr>
          <w:b/>
          <w:sz w:val="26"/>
          <w:szCs w:val="26"/>
          <w:lang w:val="pt-BR"/>
          <w14:ligatures w14:val="none"/>
        </w:rPr>
        <w:t xml:space="preserve"> </w:t>
      </w:r>
      <w:proofErr w:type="spellStart"/>
      <w:r w:rsidRPr="009D52DA">
        <w:rPr>
          <w:b/>
          <w:sz w:val="26"/>
          <w:szCs w:val="26"/>
          <w:lang w:val="pt-BR"/>
          <w14:ligatures w14:val="none"/>
        </w:rPr>
        <w:t>chức</w:t>
      </w:r>
      <w:proofErr w:type="spellEnd"/>
      <w:r w:rsidRPr="009D52DA">
        <w:rPr>
          <w:b/>
          <w:sz w:val="26"/>
          <w:szCs w:val="26"/>
          <w:lang w:val="pt-BR"/>
          <w14:ligatures w14:val="none"/>
        </w:rPr>
        <w:t xml:space="preserve">/cá </w:t>
      </w:r>
      <w:proofErr w:type="spellStart"/>
      <w:r w:rsidRPr="009D52DA">
        <w:rPr>
          <w:b/>
          <w:sz w:val="26"/>
          <w:szCs w:val="26"/>
          <w:lang w:val="pt-BR"/>
          <w14:ligatures w14:val="none"/>
        </w:rPr>
        <w:t>nhân</w:t>
      </w:r>
      <w:proofErr w:type="spellEnd"/>
      <w:r w:rsidRPr="009D52DA">
        <w:rPr>
          <w:b/>
          <w:sz w:val="26"/>
          <w:szCs w:val="26"/>
          <w:lang w:val="pt-BR"/>
          <w14:ligatures w14:val="none"/>
        </w:rPr>
        <w:t xml:space="preserve"> </w:t>
      </w:r>
      <w:proofErr w:type="spellStart"/>
      <w:r w:rsidRPr="009D52DA">
        <w:rPr>
          <w:b/>
          <w:sz w:val="26"/>
          <w:szCs w:val="26"/>
          <w:lang w:val="pt-BR"/>
          <w14:ligatures w14:val="none"/>
        </w:rPr>
        <w:t>tham</w:t>
      </w:r>
      <w:proofErr w:type="spellEnd"/>
      <w:r w:rsidRPr="009D52DA">
        <w:rPr>
          <w:b/>
          <w:sz w:val="26"/>
          <w:szCs w:val="26"/>
          <w:lang w:val="pt-BR"/>
          <w14:ligatures w14:val="none"/>
        </w:rPr>
        <w:t xml:space="preserve"> </w:t>
      </w:r>
      <w:proofErr w:type="spellStart"/>
      <w:r w:rsidRPr="009D52DA">
        <w:rPr>
          <w:b/>
          <w:sz w:val="26"/>
          <w:szCs w:val="26"/>
          <w:lang w:val="pt-BR"/>
          <w14:ligatures w14:val="none"/>
        </w:rPr>
        <w:t>gia</w:t>
      </w:r>
      <w:proofErr w:type="spellEnd"/>
      <w:r w:rsidRPr="009D52DA">
        <w:rPr>
          <w:b/>
          <w:sz w:val="26"/>
          <w:szCs w:val="26"/>
          <w:lang w:val="pt-BR"/>
          <w14:ligatures w14:val="none"/>
        </w:rPr>
        <w:t xml:space="preserve"> </w:t>
      </w:r>
      <w:proofErr w:type="spellStart"/>
      <w:r w:rsidRPr="009D52DA">
        <w:rPr>
          <w:b/>
          <w:sz w:val="26"/>
          <w:szCs w:val="26"/>
          <w:lang w:val="pt-BR"/>
          <w14:ligatures w14:val="none"/>
        </w:rPr>
        <w:t>nghiên</w:t>
      </w:r>
      <w:proofErr w:type="spellEnd"/>
      <w:r w:rsidRPr="009D52DA">
        <w:rPr>
          <w:b/>
          <w:sz w:val="26"/>
          <w:szCs w:val="26"/>
          <w:lang w:val="pt-BR"/>
          <w14:ligatures w14:val="none"/>
        </w:rPr>
        <w:t xml:space="preserve"> </w:t>
      </w:r>
      <w:proofErr w:type="spellStart"/>
      <w:r w:rsidRPr="009D52DA">
        <w:rPr>
          <w:b/>
          <w:sz w:val="26"/>
          <w:szCs w:val="26"/>
          <w:lang w:val="pt-BR"/>
          <w14:ligatures w14:val="none"/>
        </w:rPr>
        <w:t>cứu</w:t>
      </w:r>
      <w:proofErr w:type="spellEnd"/>
      <w:r w:rsidRPr="009D52DA">
        <w:rPr>
          <w:b/>
          <w:sz w:val="26"/>
          <w:szCs w:val="26"/>
          <w:lang w:val="pt-BR"/>
          <w14:ligatures w14:val="none"/>
        </w:rPr>
        <w:t xml:space="preserve"> </w:t>
      </w:r>
      <w:proofErr w:type="spellStart"/>
      <w:r w:rsidRPr="009D52DA">
        <w:rPr>
          <w:b/>
          <w:sz w:val="26"/>
          <w:szCs w:val="26"/>
          <w:lang w:val="pt-BR"/>
          <w14:ligatures w14:val="none"/>
        </w:rPr>
        <w:t>lâm</w:t>
      </w:r>
      <w:proofErr w:type="spellEnd"/>
      <w:r w:rsidRPr="009D52DA">
        <w:rPr>
          <w:b/>
          <w:sz w:val="26"/>
          <w:szCs w:val="26"/>
          <w:lang w:val="pt-BR"/>
          <w14:ligatures w14:val="none"/>
        </w:rPr>
        <w:t xml:space="preserve"> </w:t>
      </w:r>
      <w:proofErr w:type="spellStart"/>
      <w:r w:rsidRPr="009D52DA">
        <w:rPr>
          <w:b/>
          <w:sz w:val="26"/>
          <w:szCs w:val="26"/>
          <w:lang w:val="pt-BR"/>
          <w14:ligatures w14:val="none"/>
        </w:rPr>
        <w:t>sàng</w:t>
      </w:r>
      <w:proofErr w:type="spellEnd"/>
      <w:r w:rsidRPr="009D52DA">
        <w:rPr>
          <w:b/>
          <w:sz w:val="26"/>
          <w:szCs w:val="26"/>
          <w:lang w:val="pt-BR"/>
          <w14:ligatures w14:val="none"/>
        </w:rPr>
        <w:t xml:space="preserve"> </w:t>
      </w:r>
      <w:proofErr w:type="spellStart"/>
      <w:r w:rsidRPr="009D52DA">
        <w:rPr>
          <w:b/>
          <w:sz w:val="26"/>
          <w:szCs w:val="26"/>
          <w:lang w:val="pt-BR"/>
          <w14:ligatures w14:val="none"/>
        </w:rPr>
        <w:t>trang</w:t>
      </w:r>
      <w:proofErr w:type="spellEnd"/>
      <w:r w:rsidRPr="009D52DA">
        <w:rPr>
          <w:b/>
          <w:sz w:val="26"/>
          <w:szCs w:val="26"/>
          <w:lang w:val="pt-BR"/>
          <w14:ligatures w14:val="none"/>
        </w:rPr>
        <w:t xml:space="preserve"> </w:t>
      </w:r>
      <w:proofErr w:type="spellStart"/>
      <w:r w:rsidRPr="009D52DA">
        <w:rPr>
          <w:b/>
          <w:sz w:val="26"/>
          <w:szCs w:val="26"/>
          <w:lang w:val="pt-BR"/>
          <w14:ligatures w14:val="none"/>
        </w:rPr>
        <w:t>thiết</w:t>
      </w:r>
      <w:proofErr w:type="spellEnd"/>
      <w:r w:rsidRPr="009D52DA">
        <w:rPr>
          <w:b/>
          <w:sz w:val="26"/>
          <w:szCs w:val="26"/>
          <w:lang w:val="pt-BR"/>
          <w14:ligatures w14:val="none"/>
        </w:rPr>
        <w:t xml:space="preserve"> </w:t>
      </w:r>
      <w:proofErr w:type="spellStart"/>
      <w:r w:rsidRPr="009D52DA">
        <w:rPr>
          <w:b/>
          <w:sz w:val="26"/>
          <w:szCs w:val="26"/>
          <w:lang w:val="pt-BR"/>
          <w14:ligatures w14:val="none"/>
        </w:rPr>
        <w:t>bị</w:t>
      </w:r>
      <w:proofErr w:type="spellEnd"/>
      <w:r w:rsidRPr="009D52DA">
        <w:rPr>
          <w:b/>
          <w:sz w:val="26"/>
          <w:szCs w:val="26"/>
          <w:lang w:val="pt-BR"/>
          <w14:ligatures w14:val="none"/>
        </w:rPr>
        <w:t xml:space="preserve"> y </w:t>
      </w:r>
      <w:proofErr w:type="spellStart"/>
      <w:r w:rsidRPr="009D52DA">
        <w:rPr>
          <w:b/>
          <w:sz w:val="26"/>
          <w:szCs w:val="26"/>
          <w:lang w:val="pt-BR"/>
          <w14:ligatures w14:val="none"/>
        </w:rPr>
        <w:t>tế</w:t>
      </w:r>
      <w:proofErr w:type="spellEnd"/>
    </w:p>
    <w:tbl>
      <w:tblPr>
        <w:tblW w:w="5022"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9"/>
        <w:gridCol w:w="102"/>
        <w:gridCol w:w="2007"/>
        <w:gridCol w:w="179"/>
        <w:gridCol w:w="1686"/>
        <w:gridCol w:w="2318"/>
        <w:gridCol w:w="2569"/>
      </w:tblGrid>
      <w:tr w:rsidR="00AE091F" w14:paraId="00308E76" w14:textId="77777777" w:rsidTr="003307B3">
        <w:trPr>
          <w:cantSplit/>
        </w:trPr>
        <w:tc>
          <w:tcPr>
            <w:tcW w:w="356" w:type="pct"/>
            <w:gridSpan w:val="2"/>
            <w:tcBorders>
              <w:bottom w:val="single" w:sz="6" w:space="0" w:color="auto"/>
            </w:tcBorders>
          </w:tcPr>
          <w:p w14:paraId="5011BF6A"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20</w:t>
            </w:r>
          </w:p>
        </w:tc>
        <w:tc>
          <w:tcPr>
            <w:tcW w:w="4644" w:type="pct"/>
            <w:gridSpan w:val="5"/>
            <w:vMerge w:val="restart"/>
          </w:tcPr>
          <w:p w14:paraId="53E920EB" w14:textId="77777777" w:rsidR="009D52DA" w:rsidRPr="009D52DA" w:rsidRDefault="00000000" w:rsidP="009D52DA">
            <w:pPr>
              <w:spacing w:before="120"/>
              <w:ind w:right="-62"/>
              <w:jc w:val="both"/>
              <w:rPr>
                <w:i/>
                <w:sz w:val="26"/>
                <w:szCs w:val="26"/>
                <w14:ligatures w14:val="none"/>
              </w:rPr>
            </w:pPr>
            <w:proofErr w:type="spellStart"/>
            <w:r w:rsidRPr="009D52DA">
              <w:rPr>
                <w:b/>
                <w:i/>
                <w:sz w:val="26"/>
                <w:szCs w:val="26"/>
                <w14:ligatures w14:val="none"/>
              </w:rPr>
              <w:t>Hoạt</w:t>
            </w:r>
            <w:proofErr w:type="spellEnd"/>
            <w:r w:rsidRPr="009D52DA">
              <w:rPr>
                <w:b/>
                <w:i/>
                <w:sz w:val="26"/>
                <w:szCs w:val="26"/>
                <w14:ligatures w14:val="none"/>
              </w:rPr>
              <w:t xml:space="preserve"> </w:t>
            </w:r>
            <w:proofErr w:type="spellStart"/>
            <w:r w:rsidRPr="009D52DA">
              <w:rPr>
                <w:b/>
                <w:i/>
                <w:sz w:val="26"/>
                <w:szCs w:val="26"/>
                <w14:ligatures w14:val="none"/>
              </w:rPr>
              <w:t>động</w:t>
            </w:r>
            <w:proofErr w:type="spellEnd"/>
            <w:r w:rsidRPr="009D52DA">
              <w:rPr>
                <w:b/>
                <w:i/>
                <w:sz w:val="26"/>
                <w:szCs w:val="26"/>
                <w14:ligatures w14:val="none"/>
              </w:rPr>
              <w:t xml:space="preserve"> </w:t>
            </w:r>
            <w:proofErr w:type="spellStart"/>
            <w:r w:rsidRPr="009D52DA">
              <w:rPr>
                <w:b/>
                <w:i/>
                <w:sz w:val="26"/>
                <w:szCs w:val="26"/>
                <w14:ligatures w14:val="none"/>
              </w:rPr>
              <w:t>của</w:t>
            </w:r>
            <w:proofErr w:type="spellEnd"/>
            <w:r w:rsidRPr="009D52DA">
              <w:rPr>
                <w:b/>
                <w:i/>
                <w:sz w:val="26"/>
                <w:szCs w:val="26"/>
                <w14:ligatures w14:val="none"/>
              </w:rPr>
              <w:t xml:space="preserve"> </w:t>
            </w:r>
            <w:proofErr w:type="spellStart"/>
            <w:r w:rsidRPr="009D52DA">
              <w:rPr>
                <w:b/>
                <w:i/>
                <w:sz w:val="26"/>
                <w:szCs w:val="26"/>
                <w14:ligatures w14:val="none"/>
              </w:rPr>
              <w:t>các</w:t>
            </w:r>
            <w:proofErr w:type="spellEnd"/>
            <w:r w:rsidRPr="009D52DA">
              <w:rPr>
                <w:b/>
                <w:i/>
                <w:sz w:val="26"/>
                <w:szCs w:val="26"/>
                <w14:ligatures w14:val="none"/>
              </w:rPr>
              <w:t xml:space="preserve"> </w:t>
            </w:r>
            <w:proofErr w:type="spellStart"/>
            <w:r w:rsidRPr="009D52DA">
              <w:rPr>
                <w:b/>
                <w:i/>
                <w:sz w:val="26"/>
                <w:szCs w:val="26"/>
                <w14:ligatures w14:val="none"/>
              </w:rPr>
              <w:t>tổ</w:t>
            </w:r>
            <w:proofErr w:type="spellEnd"/>
            <w:r w:rsidRPr="009D52DA">
              <w:rPr>
                <w:b/>
                <w:i/>
                <w:sz w:val="26"/>
                <w:szCs w:val="26"/>
                <w14:ligatures w14:val="none"/>
              </w:rPr>
              <w:t xml:space="preserve"> </w:t>
            </w:r>
            <w:proofErr w:type="spellStart"/>
            <w:r w:rsidRPr="009D52DA">
              <w:rPr>
                <w:b/>
                <w:i/>
                <w:sz w:val="26"/>
                <w:szCs w:val="26"/>
                <w14:ligatures w14:val="none"/>
              </w:rPr>
              <w:t>chức</w:t>
            </w:r>
            <w:proofErr w:type="spellEnd"/>
            <w:r w:rsidRPr="009D52DA">
              <w:rPr>
                <w:b/>
                <w:i/>
                <w:sz w:val="26"/>
                <w:szCs w:val="26"/>
                <w14:ligatures w14:val="none"/>
              </w:rPr>
              <w:t xml:space="preserve"> </w:t>
            </w:r>
            <w:proofErr w:type="spellStart"/>
            <w:r w:rsidRPr="009D52DA">
              <w:rPr>
                <w:b/>
                <w:i/>
                <w:sz w:val="26"/>
                <w:szCs w:val="26"/>
                <w14:ligatures w14:val="none"/>
              </w:rPr>
              <w:t>phối</w:t>
            </w:r>
            <w:proofErr w:type="spellEnd"/>
            <w:r w:rsidRPr="009D52DA">
              <w:rPr>
                <w:b/>
                <w:i/>
                <w:sz w:val="26"/>
                <w:szCs w:val="26"/>
                <w14:ligatures w14:val="none"/>
              </w:rPr>
              <w:t xml:space="preserve"> </w:t>
            </w:r>
            <w:proofErr w:type="spellStart"/>
            <w:r w:rsidRPr="009D52DA">
              <w:rPr>
                <w:b/>
                <w:i/>
                <w:sz w:val="26"/>
                <w:szCs w:val="26"/>
                <w14:ligatures w14:val="none"/>
              </w:rPr>
              <w:t>hợp</w:t>
            </w:r>
            <w:proofErr w:type="spellEnd"/>
            <w:r w:rsidRPr="009D52DA">
              <w:rPr>
                <w:b/>
                <w:i/>
                <w:sz w:val="26"/>
                <w:szCs w:val="26"/>
                <w14:ligatures w14:val="none"/>
              </w:rPr>
              <w:t xml:space="preserve"> </w:t>
            </w:r>
            <w:proofErr w:type="spellStart"/>
            <w:r w:rsidRPr="009D52DA">
              <w:rPr>
                <w:b/>
                <w:i/>
                <w:sz w:val="26"/>
                <w:szCs w:val="26"/>
                <w14:ligatures w14:val="none"/>
              </w:rPr>
              <w:t>tham</w:t>
            </w:r>
            <w:proofErr w:type="spellEnd"/>
            <w:r w:rsidRPr="009D52DA">
              <w:rPr>
                <w:b/>
                <w:i/>
                <w:sz w:val="26"/>
                <w:szCs w:val="26"/>
                <w14:ligatures w14:val="none"/>
              </w:rPr>
              <w:t xml:space="preserve"> </w:t>
            </w:r>
            <w:proofErr w:type="spellStart"/>
            <w:r w:rsidRPr="009D52DA">
              <w:rPr>
                <w:b/>
                <w:i/>
                <w:sz w:val="26"/>
                <w:szCs w:val="26"/>
                <w14:ligatures w14:val="none"/>
              </w:rPr>
              <w:t>gia</w:t>
            </w:r>
            <w:proofErr w:type="spellEnd"/>
            <w:r w:rsidRPr="009D52DA">
              <w:rPr>
                <w:b/>
                <w:i/>
                <w:sz w:val="26"/>
                <w:szCs w:val="26"/>
                <w14:ligatures w14:val="none"/>
              </w:rPr>
              <w:t xml:space="preserve"> </w:t>
            </w:r>
            <w:proofErr w:type="spellStart"/>
            <w:r w:rsidRPr="009D52DA">
              <w:rPr>
                <w:b/>
                <w:i/>
                <w:sz w:val="26"/>
                <w:szCs w:val="26"/>
                <w14:ligatures w14:val="none"/>
              </w:rPr>
              <w:t>thực</w:t>
            </w:r>
            <w:proofErr w:type="spellEnd"/>
            <w:r w:rsidRPr="009D52DA">
              <w:rPr>
                <w:b/>
                <w:i/>
                <w:sz w:val="26"/>
                <w:szCs w:val="26"/>
                <w14:ligatures w14:val="none"/>
              </w:rPr>
              <w:t xml:space="preserve"> </w:t>
            </w:r>
            <w:proofErr w:type="spellStart"/>
            <w:r w:rsidRPr="009D52DA">
              <w:rPr>
                <w:b/>
                <w:i/>
                <w:sz w:val="26"/>
                <w:szCs w:val="26"/>
                <w14:ligatures w14:val="none"/>
              </w:rPr>
              <w:t>hiện</w:t>
            </w:r>
            <w:proofErr w:type="spellEnd"/>
            <w:r w:rsidRPr="009D52DA">
              <w:rPr>
                <w:b/>
                <w:i/>
                <w:sz w:val="26"/>
                <w:szCs w:val="26"/>
                <w14:ligatures w14:val="none"/>
              </w:rPr>
              <w:t xml:space="preserve"> </w:t>
            </w:r>
            <w:proofErr w:type="spellStart"/>
            <w:r w:rsidRPr="009D52DA">
              <w:rPr>
                <w:b/>
                <w:i/>
                <w:sz w:val="26"/>
                <w:szCs w:val="26"/>
                <w14:ligatures w14:val="none"/>
              </w:rPr>
              <w:t>đề</w:t>
            </w:r>
            <w:proofErr w:type="spellEnd"/>
            <w:r w:rsidRPr="009D52DA">
              <w:rPr>
                <w:b/>
                <w:i/>
                <w:sz w:val="26"/>
                <w:szCs w:val="26"/>
                <w14:ligatures w14:val="none"/>
              </w:rPr>
              <w:t xml:space="preserve"> </w:t>
            </w:r>
            <w:proofErr w:type="spellStart"/>
            <w:r w:rsidRPr="009D52DA">
              <w:rPr>
                <w:b/>
                <w:i/>
                <w:sz w:val="26"/>
                <w:szCs w:val="26"/>
                <w14:ligatures w14:val="none"/>
              </w:rPr>
              <w:t>tài</w:t>
            </w:r>
            <w:proofErr w:type="spellEnd"/>
            <w:r w:rsidRPr="009D52DA">
              <w:rPr>
                <w:i/>
                <w:sz w:val="26"/>
                <w:szCs w:val="26"/>
                <w14:ligatures w14:val="none"/>
              </w:rPr>
              <w:t xml:space="preserve"> </w:t>
            </w:r>
          </w:p>
          <w:p w14:paraId="31A0C84A" w14:textId="77777777" w:rsidR="009D52DA" w:rsidRPr="009D52DA" w:rsidRDefault="00000000" w:rsidP="009D52DA">
            <w:pPr>
              <w:spacing w:before="120"/>
              <w:ind w:right="-62"/>
              <w:jc w:val="both"/>
              <w:rPr>
                <w:i/>
                <w:spacing w:val="-6"/>
                <w:sz w:val="26"/>
                <w:szCs w:val="26"/>
                <w14:ligatures w14:val="none"/>
              </w:rPr>
            </w:pPr>
            <w:r w:rsidRPr="009D52DA">
              <w:rPr>
                <w:spacing w:val="-6"/>
                <w:sz w:val="26"/>
                <w:szCs w:val="26"/>
                <w14:ligatures w14:val="none"/>
              </w:rPr>
              <w:t>(</w:t>
            </w:r>
            <w:proofErr w:type="spellStart"/>
            <w:r w:rsidRPr="009D52DA">
              <w:rPr>
                <w:spacing w:val="-6"/>
                <w:sz w:val="26"/>
                <w:szCs w:val="26"/>
                <w14:ligatures w14:val="none"/>
              </w:rPr>
              <w:t>Ghi</w:t>
            </w:r>
            <w:proofErr w:type="spellEnd"/>
            <w:r w:rsidRPr="009D52DA">
              <w:rPr>
                <w:spacing w:val="-6"/>
                <w:sz w:val="26"/>
                <w:szCs w:val="26"/>
                <w14:ligatures w14:val="none"/>
              </w:rPr>
              <w:t xml:space="preserve"> </w:t>
            </w:r>
            <w:proofErr w:type="spellStart"/>
            <w:r w:rsidRPr="009D52DA">
              <w:rPr>
                <w:spacing w:val="-6"/>
                <w:sz w:val="26"/>
                <w:szCs w:val="26"/>
                <w14:ligatures w14:val="none"/>
              </w:rPr>
              <w:t>tất</w:t>
            </w:r>
            <w:proofErr w:type="spellEnd"/>
            <w:r w:rsidRPr="009D52DA">
              <w:rPr>
                <w:spacing w:val="-6"/>
                <w:sz w:val="26"/>
                <w:szCs w:val="26"/>
                <w14:ligatures w14:val="none"/>
              </w:rPr>
              <w:t xml:space="preserve"> </w:t>
            </w:r>
            <w:proofErr w:type="spellStart"/>
            <w:r w:rsidRPr="009D52DA">
              <w:rPr>
                <w:spacing w:val="-6"/>
                <w:sz w:val="26"/>
                <w:szCs w:val="26"/>
                <w14:ligatures w14:val="none"/>
              </w:rPr>
              <w:t>cả</w:t>
            </w:r>
            <w:proofErr w:type="spellEnd"/>
            <w:r w:rsidRPr="009D52DA">
              <w:rPr>
                <w:spacing w:val="-6"/>
                <w:sz w:val="26"/>
                <w:szCs w:val="26"/>
                <w14:ligatures w14:val="none"/>
              </w:rPr>
              <w:t xml:space="preserve"> </w:t>
            </w:r>
            <w:proofErr w:type="spellStart"/>
            <w:r w:rsidRPr="009D52DA">
              <w:rPr>
                <w:spacing w:val="-6"/>
                <w:sz w:val="26"/>
                <w:szCs w:val="26"/>
                <w14:ligatures w14:val="none"/>
              </w:rPr>
              <w:t>các</w:t>
            </w:r>
            <w:proofErr w:type="spellEnd"/>
            <w:r w:rsidRPr="009D52DA">
              <w:rPr>
                <w:spacing w:val="-6"/>
                <w:sz w:val="26"/>
                <w:szCs w:val="26"/>
                <w14:ligatures w14:val="none"/>
              </w:rPr>
              <w:t xml:space="preserve"> </w:t>
            </w:r>
            <w:proofErr w:type="spellStart"/>
            <w:r w:rsidRPr="009D52DA">
              <w:rPr>
                <w:spacing w:val="-6"/>
                <w:sz w:val="26"/>
                <w:szCs w:val="26"/>
                <w14:ligatures w14:val="none"/>
              </w:rPr>
              <w:t>tổ</w:t>
            </w:r>
            <w:proofErr w:type="spellEnd"/>
            <w:r w:rsidRPr="009D52DA">
              <w:rPr>
                <w:spacing w:val="-6"/>
                <w:sz w:val="26"/>
                <w:szCs w:val="26"/>
                <w14:ligatures w14:val="none"/>
              </w:rPr>
              <w:t xml:space="preserve"> </w:t>
            </w:r>
            <w:proofErr w:type="spellStart"/>
            <w:r w:rsidRPr="009D52DA">
              <w:rPr>
                <w:spacing w:val="-6"/>
                <w:sz w:val="26"/>
                <w:szCs w:val="26"/>
                <w14:ligatures w14:val="none"/>
              </w:rPr>
              <w:t>chức</w:t>
            </w:r>
            <w:proofErr w:type="spellEnd"/>
            <w:r w:rsidRPr="009D52DA">
              <w:rPr>
                <w:spacing w:val="-6"/>
                <w:sz w:val="26"/>
                <w:szCs w:val="26"/>
                <w14:ligatures w14:val="none"/>
              </w:rPr>
              <w:t xml:space="preserve"> </w:t>
            </w:r>
            <w:proofErr w:type="spellStart"/>
            <w:r w:rsidRPr="009D52DA">
              <w:rPr>
                <w:spacing w:val="-6"/>
                <w:sz w:val="26"/>
                <w:szCs w:val="26"/>
                <w14:ligatures w14:val="none"/>
              </w:rPr>
              <w:t>phối</w:t>
            </w:r>
            <w:proofErr w:type="spellEnd"/>
            <w:r w:rsidRPr="009D52DA">
              <w:rPr>
                <w:spacing w:val="-6"/>
                <w:sz w:val="26"/>
                <w:szCs w:val="26"/>
                <w14:ligatures w14:val="none"/>
              </w:rPr>
              <w:t xml:space="preserve"> </w:t>
            </w:r>
            <w:proofErr w:type="spellStart"/>
            <w:r w:rsidRPr="009D52DA">
              <w:rPr>
                <w:spacing w:val="-6"/>
                <w:sz w:val="26"/>
                <w:szCs w:val="26"/>
                <w14:ligatures w14:val="none"/>
              </w:rPr>
              <w:t>hợp</w:t>
            </w:r>
            <w:proofErr w:type="spellEnd"/>
            <w:r w:rsidRPr="009D52DA">
              <w:rPr>
                <w:spacing w:val="-6"/>
                <w:sz w:val="26"/>
                <w:szCs w:val="26"/>
                <w14:ligatures w14:val="none"/>
              </w:rPr>
              <w:t xml:space="preserve"> </w:t>
            </w:r>
            <w:proofErr w:type="spellStart"/>
            <w:r w:rsidRPr="009D52DA">
              <w:rPr>
                <w:spacing w:val="-6"/>
                <w:sz w:val="26"/>
                <w:szCs w:val="26"/>
                <w14:ligatures w14:val="none"/>
              </w:rPr>
              <w:t>thực</w:t>
            </w:r>
            <w:proofErr w:type="spellEnd"/>
            <w:r w:rsidRPr="009D52DA">
              <w:rPr>
                <w:spacing w:val="-6"/>
                <w:sz w:val="26"/>
                <w:szCs w:val="26"/>
                <w14:ligatures w14:val="none"/>
              </w:rPr>
              <w:t xml:space="preserve"> </w:t>
            </w:r>
            <w:proofErr w:type="spellStart"/>
            <w:r w:rsidRPr="009D52DA">
              <w:rPr>
                <w:spacing w:val="-6"/>
                <w:sz w:val="26"/>
                <w:szCs w:val="26"/>
                <w14:ligatures w14:val="none"/>
              </w:rPr>
              <w:t>hiện</w:t>
            </w:r>
            <w:proofErr w:type="spellEnd"/>
            <w:r w:rsidRPr="009D52DA">
              <w:rPr>
                <w:spacing w:val="-6"/>
                <w:sz w:val="26"/>
                <w:szCs w:val="26"/>
                <w14:ligatures w14:val="none"/>
              </w:rPr>
              <w:t xml:space="preserve"> </w:t>
            </w:r>
            <w:proofErr w:type="spellStart"/>
            <w:r w:rsidRPr="009D52DA">
              <w:rPr>
                <w:spacing w:val="-6"/>
                <w:sz w:val="26"/>
                <w:szCs w:val="26"/>
                <w14:ligatures w14:val="none"/>
              </w:rPr>
              <w:t>đề</w:t>
            </w:r>
            <w:proofErr w:type="spellEnd"/>
            <w:r w:rsidRPr="009D52DA">
              <w:rPr>
                <w:spacing w:val="-6"/>
                <w:sz w:val="26"/>
                <w:szCs w:val="26"/>
                <w14:ligatures w14:val="none"/>
              </w:rPr>
              <w:t xml:space="preserve"> </w:t>
            </w:r>
            <w:proofErr w:type="spellStart"/>
            <w:r w:rsidRPr="009D52DA">
              <w:rPr>
                <w:spacing w:val="-6"/>
                <w:sz w:val="26"/>
                <w:szCs w:val="26"/>
                <w14:ligatures w14:val="none"/>
              </w:rPr>
              <w:t>tài</w:t>
            </w:r>
            <w:proofErr w:type="spellEnd"/>
            <w:r w:rsidRPr="009D52DA">
              <w:rPr>
                <w:spacing w:val="-6"/>
                <w:sz w:val="26"/>
                <w:szCs w:val="26"/>
                <w14:ligatures w14:val="none"/>
              </w:rPr>
              <w:t xml:space="preserve"> </w:t>
            </w:r>
            <w:proofErr w:type="spellStart"/>
            <w:r w:rsidRPr="009D52DA">
              <w:rPr>
                <w:spacing w:val="-6"/>
                <w:sz w:val="26"/>
                <w:szCs w:val="26"/>
                <w14:ligatures w14:val="none"/>
              </w:rPr>
              <w:t>và</w:t>
            </w:r>
            <w:proofErr w:type="spellEnd"/>
            <w:r w:rsidRPr="009D52DA">
              <w:rPr>
                <w:spacing w:val="-6"/>
                <w:sz w:val="26"/>
                <w:szCs w:val="26"/>
                <w14:ligatures w14:val="none"/>
              </w:rPr>
              <w:t xml:space="preserve"> </w:t>
            </w:r>
            <w:proofErr w:type="spellStart"/>
            <w:r w:rsidRPr="009D52DA">
              <w:rPr>
                <w:spacing w:val="-6"/>
                <w:sz w:val="26"/>
                <w:szCs w:val="26"/>
                <w14:ligatures w14:val="none"/>
              </w:rPr>
              <w:t>phần</w:t>
            </w:r>
            <w:proofErr w:type="spellEnd"/>
            <w:r w:rsidRPr="009D52DA">
              <w:rPr>
                <w:spacing w:val="-6"/>
                <w:sz w:val="26"/>
                <w:szCs w:val="26"/>
                <w14:ligatures w14:val="none"/>
              </w:rPr>
              <w:t xml:space="preserve"> </w:t>
            </w:r>
            <w:proofErr w:type="spellStart"/>
            <w:r w:rsidRPr="009D52DA">
              <w:rPr>
                <w:spacing w:val="-6"/>
                <w:sz w:val="26"/>
                <w:szCs w:val="26"/>
                <w14:ligatures w14:val="none"/>
              </w:rPr>
              <w:t>nội</w:t>
            </w:r>
            <w:proofErr w:type="spellEnd"/>
            <w:r w:rsidRPr="009D52DA">
              <w:rPr>
                <w:spacing w:val="-6"/>
                <w:sz w:val="26"/>
                <w:szCs w:val="26"/>
                <w14:ligatures w14:val="none"/>
              </w:rPr>
              <w:t xml:space="preserve"> dung </w:t>
            </w:r>
            <w:proofErr w:type="spellStart"/>
            <w:r w:rsidRPr="009D52DA">
              <w:rPr>
                <w:spacing w:val="-6"/>
                <w:sz w:val="26"/>
                <w:szCs w:val="26"/>
                <w14:ligatures w14:val="none"/>
              </w:rPr>
              <w:t>công</w:t>
            </w:r>
            <w:proofErr w:type="spellEnd"/>
            <w:r w:rsidRPr="009D52DA">
              <w:rPr>
                <w:spacing w:val="-6"/>
                <w:sz w:val="26"/>
                <w:szCs w:val="26"/>
                <w14:ligatures w14:val="none"/>
              </w:rPr>
              <w:t xml:space="preserve"> </w:t>
            </w:r>
            <w:proofErr w:type="spellStart"/>
            <w:r w:rsidRPr="009D52DA">
              <w:rPr>
                <w:spacing w:val="-6"/>
                <w:sz w:val="26"/>
                <w:szCs w:val="26"/>
                <w14:ligatures w14:val="none"/>
              </w:rPr>
              <w:t>việc</w:t>
            </w:r>
            <w:proofErr w:type="spellEnd"/>
            <w:r w:rsidRPr="009D52DA">
              <w:rPr>
                <w:spacing w:val="-6"/>
                <w:sz w:val="26"/>
                <w:szCs w:val="26"/>
                <w14:ligatures w14:val="none"/>
              </w:rPr>
              <w:t xml:space="preserve"> </w:t>
            </w:r>
            <w:proofErr w:type="spellStart"/>
            <w:r w:rsidRPr="009D52DA">
              <w:rPr>
                <w:spacing w:val="-6"/>
                <w:sz w:val="26"/>
                <w:szCs w:val="26"/>
                <w14:ligatures w14:val="none"/>
              </w:rPr>
              <w:t>tham</w:t>
            </w:r>
            <w:proofErr w:type="spellEnd"/>
            <w:r w:rsidRPr="009D52DA">
              <w:rPr>
                <w:spacing w:val="-6"/>
                <w:sz w:val="26"/>
                <w:szCs w:val="26"/>
                <w14:ligatures w14:val="none"/>
              </w:rPr>
              <w:t xml:space="preserve"> </w:t>
            </w:r>
            <w:proofErr w:type="spellStart"/>
            <w:r w:rsidRPr="009D52DA">
              <w:rPr>
                <w:spacing w:val="-6"/>
                <w:sz w:val="26"/>
                <w:szCs w:val="26"/>
                <w14:ligatures w14:val="none"/>
              </w:rPr>
              <w:t>gia</w:t>
            </w:r>
            <w:proofErr w:type="spellEnd"/>
            <w:r w:rsidRPr="009D52DA">
              <w:rPr>
                <w:spacing w:val="-6"/>
                <w:sz w:val="26"/>
                <w:szCs w:val="26"/>
                <w14:ligatures w14:val="none"/>
              </w:rPr>
              <w:t xml:space="preserve"> </w:t>
            </w:r>
            <w:proofErr w:type="spellStart"/>
            <w:r w:rsidRPr="009D52DA">
              <w:rPr>
                <w:spacing w:val="-6"/>
                <w:sz w:val="26"/>
                <w:szCs w:val="26"/>
                <w14:ligatures w14:val="none"/>
              </w:rPr>
              <w:t>trong</w:t>
            </w:r>
            <w:proofErr w:type="spellEnd"/>
            <w:r w:rsidRPr="009D52DA">
              <w:rPr>
                <w:spacing w:val="-6"/>
                <w:sz w:val="26"/>
                <w:szCs w:val="26"/>
                <w14:ligatures w14:val="none"/>
              </w:rPr>
              <w:t xml:space="preserve"> </w:t>
            </w:r>
            <w:proofErr w:type="spellStart"/>
            <w:r w:rsidRPr="009D52DA">
              <w:rPr>
                <w:spacing w:val="-6"/>
                <w:sz w:val="26"/>
                <w:szCs w:val="26"/>
                <w14:ligatures w14:val="none"/>
              </w:rPr>
              <w:t>đề</w:t>
            </w:r>
            <w:proofErr w:type="spellEnd"/>
            <w:r w:rsidRPr="009D52DA">
              <w:rPr>
                <w:spacing w:val="-6"/>
                <w:sz w:val="26"/>
                <w:szCs w:val="26"/>
                <w14:ligatures w14:val="none"/>
              </w:rPr>
              <w:t xml:space="preserve"> </w:t>
            </w:r>
            <w:proofErr w:type="spellStart"/>
            <w:r w:rsidRPr="009D52DA">
              <w:rPr>
                <w:spacing w:val="-6"/>
                <w:sz w:val="26"/>
                <w:szCs w:val="26"/>
                <w14:ligatures w14:val="none"/>
              </w:rPr>
              <w:t>tài</w:t>
            </w:r>
            <w:proofErr w:type="spellEnd"/>
            <w:r w:rsidRPr="009D52DA">
              <w:rPr>
                <w:spacing w:val="-6"/>
                <w:sz w:val="26"/>
                <w:szCs w:val="26"/>
                <w14:ligatures w14:val="none"/>
              </w:rPr>
              <w:t xml:space="preserve">) </w:t>
            </w:r>
          </w:p>
        </w:tc>
      </w:tr>
      <w:tr w:rsidR="00AE091F" w14:paraId="1714E1D3" w14:textId="77777777" w:rsidTr="003307B3">
        <w:trPr>
          <w:cantSplit/>
        </w:trPr>
        <w:tc>
          <w:tcPr>
            <w:tcW w:w="356" w:type="pct"/>
            <w:gridSpan w:val="2"/>
            <w:tcBorders>
              <w:bottom w:val="single" w:sz="4" w:space="0" w:color="auto"/>
              <w:right w:val="nil"/>
            </w:tcBorders>
          </w:tcPr>
          <w:p w14:paraId="61D5F498" w14:textId="77777777" w:rsidR="009D52DA" w:rsidRPr="009D52DA" w:rsidRDefault="009D52DA" w:rsidP="009D52DA">
            <w:pPr>
              <w:widowControl w:val="0"/>
              <w:spacing w:before="120"/>
              <w:ind w:left="360" w:right="-14" w:hanging="360"/>
              <w:jc w:val="center"/>
              <w:rPr>
                <w:b/>
                <w:position w:val="-20"/>
                <w:sz w:val="26"/>
                <w:szCs w:val="26"/>
                <w14:ligatures w14:val="none"/>
              </w:rPr>
            </w:pPr>
          </w:p>
        </w:tc>
        <w:tc>
          <w:tcPr>
            <w:tcW w:w="4644" w:type="pct"/>
            <w:gridSpan w:val="5"/>
            <w:vMerge/>
            <w:tcBorders>
              <w:left w:val="nil"/>
              <w:bottom w:val="nil"/>
            </w:tcBorders>
          </w:tcPr>
          <w:p w14:paraId="6815601B" w14:textId="77777777" w:rsidR="009D52DA" w:rsidRPr="009D52DA" w:rsidRDefault="009D52DA" w:rsidP="009D52DA">
            <w:pPr>
              <w:spacing w:before="120"/>
              <w:ind w:right="-62"/>
              <w:jc w:val="both"/>
              <w:rPr>
                <w:b/>
                <w:i/>
                <w:sz w:val="26"/>
                <w:szCs w:val="26"/>
                <w14:ligatures w14:val="none"/>
              </w:rPr>
            </w:pPr>
          </w:p>
        </w:tc>
      </w:tr>
      <w:tr w:rsidR="00AE091F" w14:paraId="4FC31C81"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 w:type="pct"/>
            <w:gridSpan w:val="2"/>
            <w:tcBorders>
              <w:top w:val="single" w:sz="4" w:space="0" w:color="auto"/>
            </w:tcBorders>
          </w:tcPr>
          <w:p w14:paraId="1728125A" w14:textId="77777777" w:rsidR="009D52DA" w:rsidRPr="009D52DA" w:rsidRDefault="00000000" w:rsidP="009D52DA">
            <w:pPr>
              <w:spacing w:before="120"/>
              <w:jc w:val="center"/>
              <w:rPr>
                <w:sz w:val="26"/>
                <w:szCs w:val="26"/>
                <w14:ligatures w14:val="none"/>
              </w:rPr>
            </w:pPr>
            <w:r w:rsidRPr="009D52DA">
              <w:rPr>
                <w:sz w:val="26"/>
                <w:szCs w:val="26"/>
                <w14:ligatures w14:val="none"/>
              </w:rPr>
              <w:t>TT</w:t>
            </w:r>
          </w:p>
        </w:tc>
        <w:tc>
          <w:tcPr>
            <w:tcW w:w="1064" w:type="pct"/>
          </w:tcPr>
          <w:p w14:paraId="7754D119"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Tên</w:t>
            </w:r>
            <w:proofErr w:type="spellEnd"/>
            <w:r w:rsidRPr="009D52DA">
              <w:rPr>
                <w:sz w:val="26"/>
                <w:szCs w:val="26"/>
                <w14:ligatures w14:val="none"/>
              </w:rPr>
              <w:t xml:space="preserve"> </w:t>
            </w:r>
            <w:proofErr w:type="spellStart"/>
            <w:r w:rsidRPr="009D52DA">
              <w:rPr>
                <w:sz w:val="26"/>
                <w:szCs w:val="26"/>
                <w14:ligatures w14:val="none"/>
              </w:rPr>
              <w:t>tổ</w:t>
            </w:r>
            <w:proofErr w:type="spellEnd"/>
            <w:r w:rsidRPr="009D52DA">
              <w:rPr>
                <w:sz w:val="26"/>
                <w:szCs w:val="26"/>
                <w14:ligatures w14:val="none"/>
              </w:rPr>
              <w:t xml:space="preserve"> </w:t>
            </w:r>
            <w:proofErr w:type="spellStart"/>
            <w:r w:rsidRPr="009D52DA">
              <w:rPr>
                <w:sz w:val="26"/>
                <w:szCs w:val="26"/>
                <w14:ligatures w14:val="none"/>
              </w:rPr>
              <w:t>chức</w:t>
            </w:r>
            <w:proofErr w:type="spellEnd"/>
          </w:p>
        </w:tc>
        <w:tc>
          <w:tcPr>
            <w:tcW w:w="989" w:type="pct"/>
            <w:gridSpan w:val="2"/>
          </w:tcPr>
          <w:p w14:paraId="0BE69416"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Địa</w:t>
            </w:r>
            <w:proofErr w:type="spellEnd"/>
            <w:r w:rsidRPr="009D52DA">
              <w:rPr>
                <w:sz w:val="26"/>
                <w:szCs w:val="26"/>
                <w14:ligatures w14:val="none"/>
              </w:rPr>
              <w:t xml:space="preserve"> </w:t>
            </w:r>
            <w:proofErr w:type="spellStart"/>
            <w:r w:rsidRPr="009D52DA">
              <w:rPr>
                <w:sz w:val="26"/>
                <w:szCs w:val="26"/>
                <w14:ligatures w14:val="none"/>
              </w:rPr>
              <w:t>chỉ</w:t>
            </w:r>
            <w:proofErr w:type="spellEnd"/>
          </w:p>
        </w:tc>
        <w:tc>
          <w:tcPr>
            <w:tcW w:w="2592" w:type="pct"/>
            <w:gridSpan w:val="2"/>
          </w:tcPr>
          <w:p w14:paraId="27CBC7F7"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Hoạt</w:t>
            </w:r>
            <w:proofErr w:type="spellEnd"/>
            <w:r w:rsidRPr="009D52DA">
              <w:rPr>
                <w:sz w:val="26"/>
                <w:szCs w:val="26"/>
                <w14:ligatures w14:val="none"/>
              </w:rPr>
              <w:t xml:space="preserve"> </w:t>
            </w:r>
            <w:proofErr w:type="spellStart"/>
            <w:r w:rsidRPr="009D52DA">
              <w:rPr>
                <w:sz w:val="26"/>
                <w:szCs w:val="26"/>
                <w14:ligatures w14:val="none"/>
              </w:rPr>
              <w:t>động</w:t>
            </w:r>
            <w:proofErr w:type="spellEnd"/>
            <w:r w:rsidRPr="009D52DA">
              <w:rPr>
                <w:sz w:val="26"/>
                <w:szCs w:val="26"/>
                <w14:ligatures w14:val="none"/>
              </w:rPr>
              <w:t>/</w:t>
            </w:r>
            <w:proofErr w:type="spellStart"/>
            <w:r w:rsidRPr="009D52DA">
              <w:rPr>
                <w:sz w:val="26"/>
                <w:szCs w:val="26"/>
                <w14:ligatures w14:val="none"/>
              </w:rPr>
              <w:t>đóng</w:t>
            </w:r>
            <w:proofErr w:type="spellEnd"/>
            <w:r w:rsidRPr="009D52DA">
              <w:rPr>
                <w:sz w:val="26"/>
                <w:szCs w:val="26"/>
                <w14:ligatures w14:val="none"/>
              </w:rPr>
              <w:t xml:space="preserve"> </w:t>
            </w:r>
            <w:proofErr w:type="spellStart"/>
            <w:r w:rsidRPr="009D52DA">
              <w:rPr>
                <w:sz w:val="26"/>
                <w:szCs w:val="26"/>
                <w14:ligatures w14:val="none"/>
              </w:rPr>
              <w:t>góp</w:t>
            </w:r>
            <w:proofErr w:type="spellEnd"/>
            <w:r w:rsidRPr="009D52DA">
              <w:rPr>
                <w:sz w:val="26"/>
                <w:szCs w:val="26"/>
                <w14:ligatures w14:val="none"/>
              </w:rPr>
              <w:t xml:space="preserve"> </w:t>
            </w:r>
            <w:proofErr w:type="spellStart"/>
            <w:r w:rsidRPr="009D52DA">
              <w:rPr>
                <w:sz w:val="26"/>
                <w:szCs w:val="26"/>
                <w14:ligatures w14:val="none"/>
              </w:rPr>
              <w:t>cho</w:t>
            </w:r>
            <w:proofErr w:type="spellEnd"/>
            <w:r w:rsidRPr="009D52DA">
              <w:rPr>
                <w:sz w:val="26"/>
                <w:szCs w:val="26"/>
                <w14:ligatures w14:val="none"/>
              </w:rPr>
              <w:t xml:space="preserve"> </w:t>
            </w:r>
            <w:proofErr w:type="spellStart"/>
            <w:r w:rsidRPr="009D52DA">
              <w:rPr>
                <w:sz w:val="26"/>
                <w:szCs w:val="26"/>
                <w14:ligatures w14:val="none"/>
              </w:rPr>
              <w:t>đề</w:t>
            </w:r>
            <w:proofErr w:type="spellEnd"/>
            <w:r w:rsidRPr="009D52DA">
              <w:rPr>
                <w:sz w:val="26"/>
                <w:szCs w:val="26"/>
                <w14:ligatures w14:val="none"/>
              </w:rPr>
              <w:t xml:space="preserve"> </w:t>
            </w:r>
            <w:proofErr w:type="spellStart"/>
            <w:r w:rsidRPr="009D52DA">
              <w:rPr>
                <w:sz w:val="26"/>
                <w:szCs w:val="26"/>
                <w14:ligatures w14:val="none"/>
              </w:rPr>
              <w:t>tài</w:t>
            </w:r>
            <w:proofErr w:type="spellEnd"/>
          </w:p>
        </w:tc>
      </w:tr>
      <w:tr w:rsidR="00AE091F" w14:paraId="0AA5C5A4"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 w:type="pct"/>
            <w:gridSpan w:val="2"/>
          </w:tcPr>
          <w:p w14:paraId="0B296F89" w14:textId="77777777" w:rsidR="009D52DA" w:rsidRPr="009D52DA" w:rsidRDefault="00000000" w:rsidP="009D52DA">
            <w:pPr>
              <w:spacing w:before="120"/>
              <w:jc w:val="center"/>
              <w:rPr>
                <w:sz w:val="26"/>
                <w:szCs w:val="26"/>
                <w14:ligatures w14:val="none"/>
              </w:rPr>
            </w:pPr>
            <w:r w:rsidRPr="009D52DA">
              <w:rPr>
                <w:sz w:val="26"/>
                <w:szCs w:val="26"/>
                <w14:ligatures w14:val="none"/>
              </w:rPr>
              <w:t>1</w:t>
            </w:r>
          </w:p>
        </w:tc>
        <w:tc>
          <w:tcPr>
            <w:tcW w:w="1064" w:type="pct"/>
          </w:tcPr>
          <w:p w14:paraId="4FA8991C" w14:textId="77777777" w:rsidR="009D52DA" w:rsidRPr="009D52DA" w:rsidRDefault="009D52DA" w:rsidP="009D52DA">
            <w:pPr>
              <w:spacing w:before="120"/>
              <w:rPr>
                <w:sz w:val="26"/>
                <w:szCs w:val="26"/>
                <w14:ligatures w14:val="none"/>
              </w:rPr>
            </w:pPr>
          </w:p>
          <w:p w14:paraId="1206A5CF" w14:textId="77777777" w:rsidR="009D52DA" w:rsidRPr="009D52DA" w:rsidRDefault="009D52DA" w:rsidP="009D52DA">
            <w:pPr>
              <w:spacing w:before="120"/>
              <w:rPr>
                <w:sz w:val="26"/>
                <w:szCs w:val="26"/>
                <w14:ligatures w14:val="none"/>
              </w:rPr>
            </w:pPr>
          </w:p>
        </w:tc>
        <w:tc>
          <w:tcPr>
            <w:tcW w:w="989" w:type="pct"/>
            <w:gridSpan w:val="2"/>
          </w:tcPr>
          <w:p w14:paraId="2413B97D" w14:textId="77777777" w:rsidR="009D52DA" w:rsidRPr="009D52DA" w:rsidRDefault="009D52DA" w:rsidP="009D52DA">
            <w:pPr>
              <w:spacing w:before="120"/>
              <w:rPr>
                <w:sz w:val="26"/>
                <w:szCs w:val="26"/>
                <w14:ligatures w14:val="none"/>
              </w:rPr>
            </w:pPr>
          </w:p>
        </w:tc>
        <w:tc>
          <w:tcPr>
            <w:tcW w:w="2592" w:type="pct"/>
            <w:gridSpan w:val="2"/>
          </w:tcPr>
          <w:p w14:paraId="23BFA83C" w14:textId="77777777" w:rsidR="009D52DA" w:rsidRPr="009D52DA" w:rsidRDefault="009D52DA" w:rsidP="009D52DA">
            <w:pPr>
              <w:spacing w:before="120"/>
              <w:rPr>
                <w:sz w:val="26"/>
                <w:szCs w:val="26"/>
                <w14:ligatures w14:val="none"/>
              </w:rPr>
            </w:pPr>
          </w:p>
        </w:tc>
      </w:tr>
      <w:tr w:rsidR="00AE091F" w14:paraId="3A48D991"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 w:type="pct"/>
            <w:gridSpan w:val="2"/>
          </w:tcPr>
          <w:p w14:paraId="149BCEC4" w14:textId="77777777" w:rsidR="009D52DA" w:rsidRPr="009D52DA" w:rsidRDefault="00000000" w:rsidP="009D52DA">
            <w:pPr>
              <w:spacing w:before="120"/>
              <w:jc w:val="center"/>
              <w:rPr>
                <w:sz w:val="26"/>
                <w:szCs w:val="26"/>
                <w14:ligatures w14:val="none"/>
              </w:rPr>
            </w:pPr>
            <w:r w:rsidRPr="009D52DA">
              <w:rPr>
                <w:sz w:val="26"/>
                <w:szCs w:val="26"/>
                <w14:ligatures w14:val="none"/>
              </w:rPr>
              <w:t>2</w:t>
            </w:r>
          </w:p>
        </w:tc>
        <w:tc>
          <w:tcPr>
            <w:tcW w:w="1064" w:type="pct"/>
          </w:tcPr>
          <w:p w14:paraId="3857F2CC" w14:textId="77777777" w:rsidR="009D52DA" w:rsidRPr="009D52DA" w:rsidRDefault="009D52DA" w:rsidP="009D52DA">
            <w:pPr>
              <w:spacing w:before="120"/>
              <w:rPr>
                <w:sz w:val="26"/>
                <w:szCs w:val="26"/>
                <w14:ligatures w14:val="none"/>
              </w:rPr>
            </w:pPr>
          </w:p>
          <w:p w14:paraId="210A3B6D" w14:textId="77777777" w:rsidR="009D52DA" w:rsidRPr="009D52DA" w:rsidRDefault="009D52DA" w:rsidP="009D52DA">
            <w:pPr>
              <w:spacing w:before="120"/>
              <w:rPr>
                <w:sz w:val="26"/>
                <w:szCs w:val="26"/>
                <w14:ligatures w14:val="none"/>
              </w:rPr>
            </w:pPr>
          </w:p>
        </w:tc>
        <w:tc>
          <w:tcPr>
            <w:tcW w:w="989" w:type="pct"/>
            <w:gridSpan w:val="2"/>
          </w:tcPr>
          <w:p w14:paraId="20968ABC" w14:textId="77777777" w:rsidR="009D52DA" w:rsidRPr="009D52DA" w:rsidRDefault="009D52DA" w:rsidP="009D52DA">
            <w:pPr>
              <w:spacing w:before="120"/>
              <w:rPr>
                <w:sz w:val="26"/>
                <w:szCs w:val="26"/>
                <w14:ligatures w14:val="none"/>
              </w:rPr>
            </w:pPr>
          </w:p>
        </w:tc>
        <w:tc>
          <w:tcPr>
            <w:tcW w:w="2592" w:type="pct"/>
            <w:gridSpan w:val="2"/>
          </w:tcPr>
          <w:p w14:paraId="4A55025F" w14:textId="77777777" w:rsidR="009D52DA" w:rsidRPr="009D52DA" w:rsidRDefault="009D52DA" w:rsidP="009D52DA">
            <w:pPr>
              <w:spacing w:before="120"/>
              <w:rPr>
                <w:sz w:val="26"/>
                <w:szCs w:val="26"/>
                <w14:ligatures w14:val="none"/>
              </w:rPr>
            </w:pPr>
          </w:p>
        </w:tc>
      </w:tr>
      <w:tr w:rsidR="00AE091F" w14:paraId="1FF2D409"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 w:type="pct"/>
            <w:gridSpan w:val="2"/>
          </w:tcPr>
          <w:p w14:paraId="17CF6E76" w14:textId="77777777" w:rsidR="009D52DA" w:rsidRPr="009D52DA" w:rsidRDefault="00000000" w:rsidP="009D52DA">
            <w:pPr>
              <w:spacing w:before="120"/>
              <w:jc w:val="center"/>
              <w:rPr>
                <w:sz w:val="26"/>
                <w:szCs w:val="26"/>
                <w14:ligatures w14:val="none"/>
              </w:rPr>
            </w:pPr>
            <w:r w:rsidRPr="009D52DA">
              <w:rPr>
                <w:sz w:val="26"/>
                <w:szCs w:val="26"/>
                <w14:ligatures w14:val="none"/>
              </w:rPr>
              <w:t>3</w:t>
            </w:r>
          </w:p>
          <w:p w14:paraId="0BCD7618" w14:textId="77777777" w:rsidR="009D52DA" w:rsidRPr="009D52DA" w:rsidRDefault="009D52DA" w:rsidP="009D52DA">
            <w:pPr>
              <w:spacing w:before="120"/>
              <w:jc w:val="center"/>
              <w:rPr>
                <w:sz w:val="26"/>
                <w:szCs w:val="26"/>
                <w14:ligatures w14:val="none"/>
              </w:rPr>
            </w:pPr>
          </w:p>
        </w:tc>
        <w:tc>
          <w:tcPr>
            <w:tcW w:w="1064" w:type="pct"/>
          </w:tcPr>
          <w:p w14:paraId="6438264C" w14:textId="77777777" w:rsidR="009D52DA" w:rsidRPr="009D52DA" w:rsidRDefault="009D52DA" w:rsidP="009D52DA">
            <w:pPr>
              <w:spacing w:before="120"/>
              <w:rPr>
                <w:sz w:val="26"/>
                <w:szCs w:val="26"/>
                <w14:ligatures w14:val="none"/>
              </w:rPr>
            </w:pPr>
          </w:p>
        </w:tc>
        <w:tc>
          <w:tcPr>
            <w:tcW w:w="989" w:type="pct"/>
            <w:gridSpan w:val="2"/>
          </w:tcPr>
          <w:p w14:paraId="5922188F" w14:textId="77777777" w:rsidR="009D52DA" w:rsidRPr="009D52DA" w:rsidRDefault="009D52DA" w:rsidP="009D52DA">
            <w:pPr>
              <w:spacing w:before="120"/>
              <w:rPr>
                <w:sz w:val="26"/>
                <w:szCs w:val="26"/>
                <w14:ligatures w14:val="none"/>
              </w:rPr>
            </w:pPr>
          </w:p>
        </w:tc>
        <w:tc>
          <w:tcPr>
            <w:tcW w:w="2592" w:type="pct"/>
            <w:gridSpan w:val="2"/>
          </w:tcPr>
          <w:p w14:paraId="0C1515D2" w14:textId="77777777" w:rsidR="009D52DA" w:rsidRPr="009D52DA" w:rsidRDefault="009D52DA" w:rsidP="009D52DA">
            <w:pPr>
              <w:spacing w:before="120"/>
              <w:rPr>
                <w:sz w:val="26"/>
                <w:szCs w:val="26"/>
                <w14:ligatures w14:val="none"/>
              </w:rPr>
            </w:pPr>
          </w:p>
        </w:tc>
      </w:tr>
      <w:tr w:rsidR="00AE091F" w14:paraId="1F7AD063"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6" w:type="pct"/>
            <w:gridSpan w:val="2"/>
          </w:tcPr>
          <w:p w14:paraId="41BD2055" w14:textId="77777777" w:rsidR="009D52DA" w:rsidRPr="009D52DA" w:rsidRDefault="00000000" w:rsidP="009D52DA">
            <w:pPr>
              <w:spacing w:before="120"/>
              <w:jc w:val="center"/>
              <w:rPr>
                <w:sz w:val="26"/>
                <w:szCs w:val="26"/>
                <w14:ligatures w14:val="none"/>
              </w:rPr>
            </w:pPr>
            <w:r w:rsidRPr="009D52DA">
              <w:rPr>
                <w:sz w:val="26"/>
                <w:szCs w:val="26"/>
                <w14:ligatures w14:val="none"/>
              </w:rPr>
              <w:t>....</w:t>
            </w:r>
          </w:p>
        </w:tc>
        <w:tc>
          <w:tcPr>
            <w:tcW w:w="1064" w:type="pct"/>
          </w:tcPr>
          <w:p w14:paraId="0F8E2629" w14:textId="77777777" w:rsidR="009D52DA" w:rsidRPr="009D52DA" w:rsidRDefault="009D52DA" w:rsidP="009D52DA">
            <w:pPr>
              <w:spacing w:before="120"/>
              <w:rPr>
                <w:sz w:val="26"/>
                <w:szCs w:val="26"/>
                <w14:ligatures w14:val="none"/>
              </w:rPr>
            </w:pPr>
          </w:p>
        </w:tc>
        <w:tc>
          <w:tcPr>
            <w:tcW w:w="989" w:type="pct"/>
            <w:gridSpan w:val="2"/>
          </w:tcPr>
          <w:p w14:paraId="5B5ABF18" w14:textId="77777777" w:rsidR="009D52DA" w:rsidRPr="009D52DA" w:rsidRDefault="009D52DA" w:rsidP="009D52DA">
            <w:pPr>
              <w:spacing w:before="120"/>
              <w:rPr>
                <w:sz w:val="26"/>
                <w:szCs w:val="26"/>
                <w14:ligatures w14:val="none"/>
              </w:rPr>
            </w:pPr>
          </w:p>
        </w:tc>
        <w:tc>
          <w:tcPr>
            <w:tcW w:w="2592" w:type="pct"/>
            <w:gridSpan w:val="2"/>
          </w:tcPr>
          <w:p w14:paraId="4361F182" w14:textId="77777777" w:rsidR="009D52DA" w:rsidRPr="009D52DA" w:rsidRDefault="009D52DA" w:rsidP="009D52DA">
            <w:pPr>
              <w:spacing w:before="120"/>
              <w:rPr>
                <w:sz w:val="26"/>
                <w:szCs w:val="26"/>
                <w14:ligatures w14:val="none"/>
              </w:rPr>
            </w:pPr>
          </w:p>
        </w:tc>
      </w:tr>
      <w:tr w:rsidR="00AE091F" w:rsidRPr="00430510" w14:paraId="0AF52A7F" w14:textId="77777777" w:rsidTr="003307B3">
        <w:trPr>
          <w:cantSplit/>
          <w:trHeight w:val="596"/>
        </w:trPr>
        <w:tc>
          <w:tcPr>
            <w:tcW w:w="356" w:type="pct"/>
            <w:gridSpan w:val="2"/>
            <w:tcBorders>
              <w:bottom w:val="single" w:sz="6" w:space="0" w:color="auto"/>
            </w:tcBorders>
          </w:tcPr>
          <w:p w14:paraId="4599165E"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21</w:t>
            </w:r>
          </w:p>
        </w:tc>
        <w:tc>
          <w:tcPr>
            <w:tcW w:w="4644" w:type="pct"/>
            <w:gridSpan w:val="5"/>
            <w:vMerge w:val="restart"/>
          </w:tcPr>
          <w:p w14:paraId="1CFBFB07" w14:textId="77777777" w:rsidR="009D52DA" w:rsidRPr="009D52DA" w:rsidRDefault="00000000" w:rsidP="009D52DA">
            <w:pPr>
              <w:widowControl w:val="0"/>
              <w:spacing w:before="120"/>
              <w:rPr>
                <w:b/>
                <w:i/>
                <w:position w:val="-20"/>
                <w:sz w:val="26"/>
                <w:szCs w:val="26"/>
                <w:lang w:val="pt-BR"/>
                <w14:ligatures w14:val="none"/>
              </w:rPr>
            </w:pPr>
            <w:proofErr w:type="spellStart"/>
            <w:r w:rsidRPr="009D52DA">
              <w:rPr>
                <w:b/>
                <w:i/>
                <w:position w:val="-20"/>
                <w:sz w:val="26"/>
                <w:szCs w:val="26"/>
                <w:lang w:val="pt-BR"/>
                <w14:ligatures w14:val="none"/>
              </w:rPr>
              <w:t>Liên</w:t>
            </w:r>
            <w:proofErr w:type="spellEnd"/>
            <w:r w:rsidRPr="009D52DA">
              <w:rPr>
                <w:b/>
                <w:i/>
                <w:position w:val="-20"/>
                <w:sz w:val="26"/>
                <w:szCs w:val="26"/>
                <w:lang w:val="pt-BR"/>
                <w14:ligatures w14:val="none"/>
              </w:rPr>
              <w:t xml:space="preserve"> </w:t>
            </w:r>
            <w:proofErr w:type="spellStart"/>
            <w:r w:rsidRPr="009D52DA">
              <w:rPr>
                <w:b/>
                <w:i/>
                <w:position w:val="-20"/>
                <w:sz w:val="26"/>
                <w:szCs w:val="26"/>
                <w:lang w:val="pt-BR"/>
                <w14:ligatures w14:val="none"/>
              </w:rPr>
              <w:t>kết</w:t>
            </w:r>
            <w:proofErr w:type="spellEnd"/>
            <w:r w:rsidRPr="009D52DA">
              <w:rPr>
                <w:b/>
                <w:i/>
                <w:position w:val="-20"/>
                <w:sz w:val="26"/>
                <w:szCs w:val="26"/>
                <w:lang w:val="pt-BR"/>
                <w14:ligatures w14:val="none"/>
              </w:rPr>
              <w:t xml:space="preserve"> </w:t>
            </w:r>
            <w:proofErr w:type="spellStart"/>
            <w:r w:rsidRPr="009D52DA">
              <w:rPr>
                <w:b/>
                <w:i/>
                <w:position w:val="-20"/>
                <w:sz w:val="26"/>
                <w:szCs w:val="26"/>
                <w:lang w:val="pt-BR"/>
                <w14:ligatures w14:val="none"/>
              </w:rPr>
              <w:t>với</w:t>
            </w:r>
            <w:proofErr w:type="spellEnd"/>
            <w:r w:rsidRPr="009D52DA">
              <w:rPr>
                <w:b/>
                <w:i/>
                <w:position w:val="-20"/>
                <w:sz w:val="26"/>
                <w:szCs w:val="26"/>
                <w:lang w:val="pt-BR"/>
                <w14:ligatures w14:val="none"/>
              </w:rPr>
              <w:t xml:space="preserve"> </w:t>
            </w:r>
            <w:proofErr w:type="spellStart"/>
            <w:r w:rsidRPr="009D52DA">
              <w:rPr>
                <w:b/>
                <w:i/>
                <w:position w:val="-20"/>
                <w:sz w:val="26"/>
                <w:szCs w:val="26"/>
                <w:lang w:val="pt-BR"/>
                <w14:ligatures w14:val="none"/>
              </w:rPr>
              <w:t>sản</w:t>
            </w:r>
            <w:proofErr w:type="spellEnd"/>
            <w:r w:rsidRPr="009D52DA">
              <w:rPr>
                <w:b/>
                <w:i/>
                <w:position w:val="-20"/>
                <w:sz w:val="26"/>
                <w:szCs w:val="26"/>
                <w:lang w:val="pt-BR"/>
                <w14:ligatures w14:val="none"/>
              </w:rPr>
              <w:t xml:space="preserve"> </w:t>
            </w:r>
            <w:proofErr w:type="spellStart"/>
            <w:r w:rsidRPr="009D52DA">
              <w:rPr>
                <w:b/>
                <w:i/>
                <w:position w:val="-20"/>
                <w:sz w:val="26"/>
                <w:szCs w:val="26"/>
                <w:lang w:val="pt-BR"/>
                <w14:ligatures w14:val="none"/>
              </w:rPr>
              <w:t>xuất</w:t>
            </w:r>
            <w:proofErr w:type="spellEnd"/>
            <w:r w:rsidRPr="009D52DA">
              <w:rPr>
                <w:b/>
                <w:i/>
                <w:position w:val="-20"/>
                <w:sz w:val="26"/>
                <w:szCs w:val="26"/>
                <w:lang w:val="pt-BR"/>
                <w14:ligatures w14:val="none"/>
              </w:rPr>
              <w:t xml:space="preserve"> </w:t>
            </w:r>
            <w:proofErr w:type="spellStart"/>
            <w:r w:rsidRPr="009D52DA">
              <w:rPr>
                <w:b/>
                <w:i/>
                <w:position w:val="-20"/>
                <w:sz w:val="26"/>
                <w:szCs w:val="26"/>
                <w:lang w:val="pt-BR"/>
                <w14:ligatures w14:val="none"/>
              </w:rPr>
              <w:t>và</w:t>
            </w:r>
            <w:proofErr w:type="spellEnd"/>
            <w:r w:rsidRPr="009D52DA">
              <w:rPr>
                <w:b/>
                <w:i/>
                <w:position w:val="-20"/>
                <w:sz w:val="26"/>
                <w:szCs w:val="26"/>
                <w:lang w:val="pt-BR"/>
                <w14:ligatures w14:val="none"/>
              </w:rPr>
              <w:t xml:space="preserve"> </w:t>
            </w:r>
            <w:proofErr w:type="spellStart"/>
            <w:r w:rsidRPr="009D52DA">
              <w:rPr>
                <w:b/>
                <w:i/>
                <w:position w:val="-20"/>
                <w:sz w:val="26"/>
                <w:szCs w:val="26"/>
                <w:lang w:val="pt-BR"/>
                <w14:ligatures w14:val="none"/>
              </w:rPr>
              <w:t>đời</w:t>
            </w:r>
            <w:proofErr w:type="spellEnd"/>
            <w:r w:rsidRPr="009D52DA">
              <w:rPr>
                <w:b/>
                <w:i/>
                <w:position w:val="-20"/>
                <w:sz w:val="26"/>
                <w:szCs w:val="26"/>
                <w:lang w:val="pt-BR"/>
                <w14:ligatures w14:val="none"/>
              </w:rPr>
              <w:t xml:space="preserve"> </w:t>
            </w:r>
            <w:proofErr w:type="spellStart"/>
            <w:r w:rsidRPr="009D52DA">
              <w:rPr>
                <w:b/>
                <w:i/>
                <w:position w:val="-20"/>
                <w:sz w:val="26"/>
                <w:szCs w:val="26"/>
                <w:lang w:val="pt-BR"/>
                <w14:ligatures w14:val="none"/>
              </w:rPr>
              <w:t>sống</w:t>
            </w:r>
            <w:proofErr w:type="spellEnd"/>
            <w:r w:rsidRPr="009D52DA">
              <w:rPr>
                <w:b/>
                <w:i/>
                <w:position w:val="-20"/>
                <w:sz w:val="26"/>
                <w:szCs w:val="26"/>
                <w:lang w:val="pt-BR"/>
                <w14:ligatures w14:val="none"/>
              </w:rPr>
              <w:t xml:space="preserve"> </w:t>
            </w:r>
          </w:p>
          <w:p w14:paraId="09D9FE15" w14:textId="77777777" w:rsidR="009D52DA" w:rsidRPr="009D52DA" w:rsidRDefault="00000000" w:rsidP="009D52DA">
            <w:pPr>
              <w:widowControl w:val="0"/>
              <w:spacing w:before="120"/>
              <w:rPr>
                <w:b/>
                <w:i/>
                <w:position w:val="-20"/>
                <w:sz w:val="26"/>
                <w:szCs w:val="26"/>
                <w:lang w:val="pt-BR"/>
                <w14:ligatures w14:val="none"/>
              </w:rPr>
            </w:pPr>
            <w:r w:rsidRPr="009D52DA">
              <w:rPr>
                <w:sz w:val="26"/>
                <w:szCs w:val="26"/>
                <w:lang w:val="pt-BR"/>
                <w14:ligatures w14:val="none"/>
              </w:rPr>
              <w:t>(</w:t>
            </w:r>
            <w:proofErr w:type="spellStart"/>
            <w:r w:rsidRPr="009D52DA">
              <w:rPr>
                <w:sz w:val="26"/>
                <w:szCs w:val="26"/>
                <w:lang w:val="pt-BR"/>
                <w14:ligatures w14:val="none"/>
              </w:rPr>
              <w:t>Ghi</w:t>
            </w:r>
            <w:proofErr w:type="spellEnd"/>
            <w:r w:rsidRPr="009D52DA">
              <w:rPr>
                <w:sz w:val="26"/>
                <w:szCs w:val="26"/>
                <w:lang w:val="pt-BR"/>
                <w14:ligatures w14:val="none"/>
              </w:rPr>
              <w:t xml:space="preserve"> </w:t>
            </w:r>
            <w:proofErr w:type="spellStart"/>
            <w:r w:rsidRPr="009D52DA">
              <w:rPr>
                <w:sz w:val="26"/>
                <w:szCs w:val="26"/>
                <w:lang w:val="pt-BR"/>
                <w14:ligatures w14:val="none"/>
              </w:rPr>
              <w:t>rõ</w:t>
            </w:r>
            <w:proofErr w:type="spellEnd"/>
            <w:r w:rsidRPr="009D52DA">
              <w:rPr>
                <w:sz w:val="26"/>
                <w:szCs w:val="26"/>
                <w:lang w:val="pt-BR"/>
                <w14:ligatures w14:val="none"/>
              </w:rPr>
              <w:t xml:space="preserve"> </w:t>
            </w:r>
            <w:proofErr w:type="spellStart"/>
            <w:r w:rsidRPr="009D52DA">
              <w:rPr>
                <w:sz w:val="26"/>
                <w:szCs w:val="26"/>
                <w:lang w:val="pt-BR"/>
                <w14:ligatures w14:val="none"/>
              </w:rPr>
              <w:t>đơn</w:t>
            </w:r>
            <w:proofErr w:type="spellEnd"/>
            <w:r w:rsidRPr="009D52DA">
              <w:rPr>
                <w:sz w:val="26"/>
                <w:szCs w:val="26"/>
                <w:lang w:val="pt-BR"/>
                <w14:ligatures w14:val="none"/>
              </w:rPr>
              <w:t xml:space="preserve"> </w:t>
            </w:r>
            <w:proofErr w:type="spellStart"/>
            <w:r w:rsidRPr="009D52DA">
              <w:rPr>
                <w:sz w:val="26"/>
                <w:szCs w:val="26"/>
                <w:lang w:val="pt-BR"/>
                <w14:ligatures w14:val="none"/>
              </w:rPr>
              <w:t>vị</w:t>
            </w:r>
            <w:proofErr w:type="spellEnd"/>
            <w:r w:rsidRPr="009D52DA">
              <w:rPr>
                <w:sz w:val="26"/>
                <w:szCs w:val="26"/>
                <w:lang w:val="pt-BR"/>
                <w14:ligatures w14:val="none"/>
              </w:rPr>
              <w:t xml:space="preserve"> </w:t>
            </w:r>
            <w:proofErr w:type="spellStart"/>
            <w:r w:rsidRPr="009D52DA">
              <w:rPr>
                <w:sz w:val="26"/>
                <w:szCs w:val="26"/>
                <w:lang w:val="pt-BR"/>
                <w14:ligatures w14:val="none"/>
              </w:rPr>
              <w:t>sản</w:t>
            </w:r>
            <w:proofErr w:type="spellEnd"/>
            <w:r w:rsidRPr="009D52DA">
              <w:rPr>
                <w:sz w:val="26"/>
                <w:szCs w:val="26"/>
                <w:lang w:val="pt-BR"/>
                <w14:ligatures w14:val="none"/>
              </w:rPr>
              <w:t xml:space="preserve"> </w:t>
            </w:r>
            <w:proofErr w:type="spellStart"/>
            <w:r w:rsidRPr="009D52DA">
              <w:rPr>
                <w:sz w:val="26"/>
                <w:szCs w:val="26"/>
                <w:lang w:val="pt-BR"/>
                <w14:ligatures w14:val="none"/>
              </w:rPr>
              <w:t>xuất</w:t>
            </w:r>
            <w:proofErr w:type="spellEnd"/>
            <w:r w:rsidRPr="009D52DA">
              <w:rPr>
                <w:sz w:val="26"/>
                <w:szCs w:val="26"/>
                <w:lang w:val="pt-BR"/>
                <w14:ligatures w14:val="none"/>
              </w:rPr>
              <w:t xml:space="preserve"> </w:t>
            </w:r>
            <w:proofErr w:type="spellStart"/>
            <w:r w:rsidRPr="009D52DA">
              <w:rPr>
                <w:sz w:val="26"/>
                <w:szCs w:val="26"/>
                <w:lang w:val="pt-BR"/>
                <w14:ligatures w14:val="none"/>
              </w:rPr>
              <w:t>hoặc</w:t>
            </w:r>
            <w:proofErr w:type="spellEnd"/>
            <w:r w:rsidRPr="009D52DA">
              <w:rPr>
                <w:sz w:val="26"/>
                <w:szCs w:val="26"/>
                <w:lang w:val="pt-BR"/>
                <w14:ligatures w14:val="none"/>
              </w:rPr>
              <w:t xml:space="preserve"> </w:t>
            </w:r>
            <w:proofErr w:type="spellStart"/>
            <w:r w:rsidRPr="009D52DA">
              <w:rPr>
                <w:sz w:val="26"/>
                <w:szCs w:val="26"/>
                <w:lang w:val="pt-BR"/>
                <w14:ligatures w14:val="none"/>
              </w:rPr>
              <w:t>những</w:t>
            </w:r>
            <w:proofErr w:type="spellEnd"/>
            <w:r w:rsidRPr="009D52DA">
              <w:rPr>
                <w:sz w:val="26"/>
                <w:szCs w:val="26"/>
                <w:lang w:val="pt-BR"/>
                <w14:ligatures w14:val="none"/>
              </w:rPr>
              <w:t xml:space="preserve"> </w:t>
            </w:r>
            <w:proofErr w:type="spellStart"/>
            <w:r w:rsidRPr="009D52DA">
              <w:rPr>
                <w:sz w:val="26"/>
                <w:szCs w:val="26"/>
                <w:lang w:val="pt-BR"/>
                <w14:ligatures w14:val="none"/>
              </w:rPr>
              <w:t>người</w:t>
            </w:r>
            <w:proofErr w:type="spellEnd"/>
            <w:r w:rsidRPr="009D52DA">
              <w:rPr>
                <w:sz w:val="26"/>
                <w:szCs w:val="26"/>
                <w:lang w:val="pt-BR"/>
                <w14:ligatures w14:val="none"/>
              </w:rPr>
              <w:t xml:space="preserve"> </w:t>
            </w:r>
            <w:proofErr w:type="spellStart"/>
            <w:r w:rsidRPr="009D52DA">
              <w:rPr>
                <w:sz w:val="26"/>
                <w:szCs w:val="26"/>
                <w:lang w:val="pt-BR"/>
                <w14:ligatures w14:val="none"/>
              </w:rPr>
              <w:t>sử</w:t>
            </w:r>
            <w:proofErr w:type="spellEnd"/>
            <w:r w:rsidRPr="009D52DA">
              <w:rPr>
                <w:sz w:val="26"/>
                <w:szCs w:val="26"/>
                <w:lang w:val="pt-BR"/>
                <w14:ligatures w14:val="none"/>
              </w:rPr>
              <w:t xml:space="preserve"> </w:t>
            </w:r>
            <w:proofErr w:type="spellStart"/>
            <w:r w:rsidRPr="009D52DA">
              <w:rPr>
                <w:sz w:val="26"/>
                <w:szCs w:val="26"/>
                <w:lang w:val="pt-BR"/>
                <w14:ligatures w14:val="none"/>
              </w:rPr>
              <w:t>dụng</w:t>
            </w:r>
            <w:proofErr w:type="spellEnd"/>
            <w:r w:rsidRPr="009D52DA">
              <w:rPr>
                <w:sz w:val="26"/>
                <w:szCs w:val="26"/>
                <w:lang w:val="pt-BR"/>
                <w14:ligatures w14:val="none"/>
              </w:rPr>
              <w:t xml:space="preserve"> </w:t>
            </w:r>
            <w:proofErr w:type="spellStart"/>
            <w:r w:rsidRPr="009D52DA">
              <w:rPr>
                <w:sz w:val="26"/>
                <w:szCs w:val="26"/>
                <w:lang w:val="pt-BR"/>
                <w14:ligatures w14:val="none"/>
              </w:rPr>
              <w:t>kết</w:t>
            </w:r>
            <w:proofErr w:type="spellEnd"/>
            <w:r w:rsidRPr="009D52DA">
              <w:rPr>
                <w:sz w:val="26"/>
                <w:szCs w:val="26"/>
                <w:lang w:val="pt-BR"/>
                <w14:ligatures w14:val="none"/>
              </w:rPr>
              <w:t xml:space="preserve"> </w:t>
            </w:r>
            <w:proofErr w:type="spellStart"/>
            <w:r w:rsidRPr="009D52DA">
              <w:rPr>
                <w:sz w:val="26"/>
                <w:szCs w:val="26"/>
                <w:lang w:val="pt-BR"/>
                <w14:ligatures w14:val="none"/>
              </w:rPr>
              <w:t>quả</w:t>
            </w:r>
            <w:proofErr w:type="spellEnd"/>
            <w:r w:rsidRPr="009D52DA">
              <w:rPr>
                <w:sz w:val="26"/>
                <w:szCs w:val="26"/>
                <w:lang w:val="pt-BR"/>
                <w14:ligatures w14:val="none"/>
              </w:rPr>
              <w:t xml:space="preserve"> </w:t>
            </w:r>
            <w:proofErr w:type="spellStart"/>
            <w:r w:rsidRPr="009D52DA">
              <w:rPr>
                <w:sz w:val="26"/>
                <w:szCs w:val="26"/>
                <w:lang w:val="pt-BR"/>
                <w14:ligatures w14:val="none"/>
              </w:rPr>
              <w:t>nghiên</w:t>
            </w:r>
            <w:proofErr w:type="spellEnd"/>
            <w:r w:rsidRPr="009D52DA">
              <w:rPr>
                <w:sz w:val="26"/>
                <w:szCs w:val="26"/>
                <w:lang w:val="pt-BR"/>
                <w14:ligatures w14:val="none"/>
              </w:rPr>
              <w:t xml:space="preserve"> </w:t>
            </w:r>
            <w:proofErr w:type="spellStart"/>
            <w:r w:rsidRPr="009D52DA">
              <w:rPr>
                <w:sz w:val="26"/>
                <w:szCs w:val="26"/>
                <w:lang w:val="pt-BR"/>
                <w14:ligatures w14:val="none"/>
              </w:rPr>
              <w:t>cứu</w:t>
            </w:r>
            <w:proofErr w:type="spellEnd"/>
            <w:r w:rsidRPr="009D52DA">
              <w:rPr>
                <w:sz w:val="26"/>
                <w:szCs w:val="26"/>
                <w:lang w:val="pt-BR"/>
                <w14:ligatures w14:val="none"/>
              </w:rPr>
              <w:t xml:space="preserve"> </w:t>
            </w:r>
            <w:proofErr w:type="spellStart"/>
            <w:r w:rsidRPr="009D52DA">
              <w:rPr>
                <w:sz w:val="26"/>
                <w:szCs w:val="26"/>
                <w:lang w:val="pt-BR"/>
                <w14:ligatures w14:val="none"/>
              </w:rPr>
              <w:t>tham</w:t>
            </w:r>
            <w:proofErr w:type="spellEnd"/>
            <w:r w:rsidRPr="009D52DA">
              <w:rPr>
                <w:sz w:val="26"/>
                <w:szCs w:val="26"/>
                <w:lang w:val="pt-BR"/>
                <w14:ligatures w14:val="none"/>
              </w:rPr>
              <w:t xml:space="preserve"> </w:t>
            </w:r>
            <w:proofErr w:type="spellStart"/>
            <w:r w:rsidRPr="009D52DA">
              <w:rPr>
                <w:sz w:val="26"/>
                <w:szCs w:val="26"/>
                <w:lang w:val="pt-BR"/>
                <w14:ligatures w14:val="none"/>
              </w:rPr>
              <w:t>gia</w:t>
            </w:r>
            <w:proofErr w:type="spellEnd"/>
            <w:r w:rsidRPr="009D52DA">
              <w:rPr>
                <w:sz w:val="26"/>
                <w:szCs w:val="26"/>
                <w:lang w:val="pt-BR"/>
                <w14:ligatures w14:val="none"/>
              </w:rPr>
              <w:t xml:space="preserve"> </w:t>
            </w:r>
            <w:proofErr w:type="spellStart"/>
            <w:r w:rsidRPr="009D52DA">
              <w:rPr>
                <w:sz w:val="26"/>
                <w:szCs w:val="26"/>
                <w:lang w:val="pt-BR"/>
                <w14:ligatures w14:val="none"/>
              </w:rPr>
              <w:t>vào</w:t>
            </w:r>
            <w:proofErr w:type="spellEnd"/>
            <w:r w:rsidRPr="009D52DA">
              <w:rPr>
                <w:sz w:val="26"/>
                <w:szCs w:val="26"/>
                <w:lang w:val="pt-BR"/>
                <w14:ligatures w14:val="none"/>
              </w:rPr>
              <w:t xml:space="preserve"> </w:t>
            </w:r>
            <w:proofErr w:type="spellStart"/>
            <w:r w:rsidRPr="009D52DA">
              <w:rPr>
                <w:sz w:val="26"/>
                <w:szCs w:val="26"/>
                <w:lang w:val="pt-BR"/>
                <w14:ligatures w14:val="none"/>
              </w:rPr>
              <w:t>quá</w:t>
            </w:r>
            <w:proofErr w:type="spellEnd"/>
            <w:r w:rsidRPr="009D52DA">
              <w:rPr>
                <w:sz w:val="26"/>
                <w:szCs w:val="26"/>
                <w:lang w:val="pt-BR"/>
                <w14:ligatures w14:val="none"/>
              </w:rPr>
              <w:t xml:space="preserve"> </w:t>
            </w:r>
            <w:proofErr w:type="spellStart"/>
            <w:r w:rsidRPr="009D52DA">
              <w:rPr>
                <w:sz w:val="26"/>
                <w:szCs w:val="26"/>
                <w:lang w:val="pt-BR"/>
                <w14:ligatures w14:val="none"/>
              </w:rPr>
              <w:t>trình</w:t>
            </w:r>
            <w:proofErr w:type="spellEnd"/>
            <w:r w:rsidRPr="009D52DA">
              <w:rPr>
                <w:sz w:val="26"/>
                <w:szCs w:val="26"/>
                <w:lang w:val="pt-BR"/>
                <w14:ligatures w14:val="none"/>
              </w:rPr>
              <w:t xml:space="preserve"> </w:t>
            </w:r>
            <w:proofErr w:type="spellStart"/>
            <w:r w:rsidRPr="009D52DA">
              <w:rPr>
                <w:sz w:val="26"/>
                <w:szCs w:val="26"/>
                <w:lang w:val="pt-BR"/>
                <w14:ligatures w14:val="none"/>
              </w:rPr>
              <w:t>thực</w:t>
            </w:r>
            <w:proofErr w:type="spellEnd"/>
            <w:r w:rsidRPr="009D52DA">
              <w:rPr>
                <w:sz w:val="26"/>
                <w:szCs w:val="26"/>
                <w:lang w:val="pt-BR"/>
                <w14:ligatures w14:val="none"/>
              </w:rPr>
              <w:t xml:space="preserve"> </w:t>
            </w:r>
            <w:proofErr w:type="spellStart"/>
            <w:r w:rsidRPr="009D52DA">
              <w:rPr>
                <w:sz w:val="26"/>
                <w:szCs w:val="26"/>
                <w:lang w:val="pt-BR"/>
                <w14:ligatures w14:val="none"/>
              </w:rPr>
              <w:t>hiện</w:t>
            </w:r>
            <w:proofErr w:type="spellEnd"/>
            <w:r w:rsidRPr="009D52DA">
              <w:rPr>
                <w:sz w:val="26"/>
                <w:szCs w:val="26"/>
                <w:lang w:val="pt-BR"/>
                <w14:ligatures w14:val="none"/>
              </w:rPr>
              <w:t xml:space="preserve"> </w:t>
            </w:r>
            <w:proofErr w:type="spellStart"/>
            <w:r w:rsidRPr="009D52DA">
              <w:rPr>
                <w:sz w:val="26"/>
                <w:szCs w:val="26"/>
                <w:lang w:val="pt-BR"/>
                <w14:ligatures w14:val="none"/>
              </w:rPr>
              <w:t>và</w:t>
            </w:r>
            <w:proofErr w:type="spellEnd"/>
            <w:r w:rsidRPr="009D52DA">
              <w:rPr>
                <w:sz w:val="26"/>
                <w:szCs w:val="26"/>
                <w:lang w:val="pt-BR"/>
                <w14:ligatures w14:val="none"/>
              </w:rPr>
              <w:t xml:space="preserve"> </w:t>
            </w:r>
            <w:proofErr w:type="spellStart"/>
            <w:r w:rsidRPr="009D52DA">
              <w:rPr>
                <w:sz w:val="26"/>
                <w:szCs w:val="26"/>
                <w:lang w:val="pt-BR"/>
                <w14:ligatures w14:val="none"/>
              </w:rPr>
              <w:t>nêu</w:t>
            </w:r>
            <w:proofErr w:type="spellEnd"/>
            <w:r w:rsidRPr="009D52DA">
              <w:rPr>
                <w:sz w:val="26"/>
                <w:szCs w:val="26"/>
                <w:lang w:val="pt-BR"/>
                <w14:ligatures w14:val="none"/>
              </w:rPr>
              <w:t xml:space="preserve"> </w:t>
            </w:r>
            <w:proofErr w:type="spellStart"/>
            <w:r w:rsidRPr="009D52DA">
              <w:rPr>
                <w:sz w:val="26"/>
                <w:szCs w:val="26"/>
                <w:lang w:val="pt-BR"/>
                <w14:ligatures w14:val="none"/>
              </w:rPr>
              <w:t>rõ</w:t>
            </w:r>
            <w:proofErr w:type="spellEnd"/>
            <w:r w:rsidRPr="009D52DA">
              <w:rPr>
                <w:sz w:val="26"/>
                <w:szCs w:val="26"/>
                <w:lang w:val="pt-BR"/>
                <w14:ligatures w14:val="none"/>
              </w:rPr>
              <w:t xml:space="preserve"> </w:t>
            </w:r>
            <w:proofErr w:type="spellStart"/>
            <w:r w:rsidRPr="009D52DA">
              <w:rPr>
                <w:sz w:val="26"/>
                <w:szCs w:val="26"/>
                <w:lang w:val="pt-BR"/>
                <w14:ligatures w14:val="none"/>
              </w:rPr>
              <w:t>nội</w:t>
            </w:r>
            <w:proofErr w:type="spellEnd"/>
            <w:r w:rsidRPr="009D52DA">
              <w:rPr>
                <w:sz w:val="26"/>
                <w:szCs w:val="26"/>
                <w:lang w:val="pt-BR"/>
                <w14:ligatures w14:val="none"/>
              </w:rPr>
              <w:t xml:space="preserve"> </w:t>
            </w:r>
            <w:proofErr w:type="spellStart"/>
            <w:r w:rsidRPr="009D52DA">
              <w:rPr>
                <w:sz w:val="26"/>
                <w:szCs w:val="26"/>
                <w:lang w:val="pt-BR"/>
                <w14:ligatures w14:val="none"/>
              </w:rPr>
              <w:t>dung</w:t>
            </w:r>
            <w:proofErr w:type="spellEnd"/>
            <w:r w:rsidRPr="009D52DA">
              <w:rPr>
                <w:sz w:val="26"/>
                <w:szCs w:val="26"/>
                <w:lang w:val="pt-BR"/>
                <w14:ligatures w14:val="none"/>
              </w:rPr>
              <w:t xml:space="preserve"> </w:t>
            </w:r>
            <w:proofErr w:type="spellStart"/>
            <w:r w:rsidRPr="009D52DA">
              <w:rPr>
                <w:sz w:val="26"/>
                <w:szCs w:val="26"/>
                <w:lang w:val="pt-BR"/>
                <w14:ligatures w14:val="none"/>
              </w:rPr>
              <w:t>công</w:t>
            </w:r>
            <w:proofErr w:type="spellEnd"/>
            <w:r w:rsidRPr="009D52DA">
              <w:rPr>
                <w:sz w:val="26"/>
                <w:szCs w:val="26"/>
                <w:lang w:val="pt-BR"/>
                <w14:ligatures w14:val="none"/>
              </w:rPr>
              <w:t xml:space="preserve"> </w:t>
            </w:r>
            <w:proofErr w:type="spellStart"/>
            <w:r w:rsidRPr="009D52DA">
              <w:rPr>
                <w:sz w:val="26"/>
                <w:szCs w:val="26"/>
                <w:lang w:val="pt-BR"/>
                <w14:ligatures w14:val="none"/>
              </w:rPr>
              <w:t>việc</w:t>
            </w:r>
            <w:proofErr w:type="spellEnd"/>
            <w:r w:rsidRPr="009D52DA">
              <w:rPr>
                <w:sz w:val="26"/>
                <w:szCs w:val="26"/>
                <w:lang w:val="pt-BR"/>
                <w14:ligatures w14:val="none"/>
              </w:rPr>
              <w:t xml:space="preserve"> </w:t>
            </w:r>
            <w:proofErr w:type="spellStart"/>
            <w:r w:rsidRPr="009D52DA">
              <w:rPr>
                <w:sz w:val="26"/>
                <w:szCs w:val="26"/>
                <w:lang w:val="pt-BR"/>
                <w14:ligatures w14:val="none"/>
              </w:rPr>
              <w:t>thực</w:t>
            </w:r>
            <w:proofErr w:type="spellEnd"/>
            <w:r w:rsidRPr="009D52DA">
              <w:rPr>
                <w:sz w:val="26"/>
                <w:szCs w:val="26"/>
                <w:lang w:val="pt-BR"/>
                <w14:ligatures w14:val="none"/>
              </w:rPr>
              <w:t xml:space="preserve"> </w:t>
            </w:r>
            <w:proofErr w:type="spellStart"/>
            <w:r w:rsidRPr="009D52DA">
              <w:rPr>
                <w:sz w:val="26"/>
                <w:szCs w:val="26"/>
                <w:lang w:val="pt-BR"/>
                <w14:ligatures w14:val="none"/>
              </w:rPr>
              <w:t>hiện</w:t>
            </w:r>
            <w:proofErr w:type="spellEnd"/>
            <w:r w:rsidRPr="009D52DA">
              <w:rPr>
                <w:sz w:val="26"/>
                <w:szCs w:val="26"/>
                <w:lang w:val="pt-BR"/>
                <w14:ligatures w14:val="none"/>
              </w:rPr>
              <w:t xml:space="preserve"> </w:t>
            </w:r>
            <w:proofErr w:type="spellStart"/>
            <w:r w:rsidRPr="009D52DA">
              <w:rPr>
                <w:sz w:val="26"/>
                <w:szCs w:val="26"/>
                <w:lang w:val="pt-BR"/>
                <w14:ligatures w14:val="none"/>
              </w:rPr>
              <w:t>trong</w:t>
            </w:r>
            <w:proofErr w:type="spellEnd"/>
            <w:r w:rsidRPr="009D52DA">
              <w:rPr>
                <w:sz w:val="26"/>
                <w:szCs w:val="26"/>
                <w:lang w:val="pt-BR"/>
                <w14:ligatures w14:val="none"/>
              </w:rPr>
              <w:t xml:space="preserve"> </w:t>
            </w:r>
            <w:proofErr w:type="spellStart"/>
            <w:r w:rsidRPr="009D52DA">
              <w:rPr>
                <w:sz w:val="26"/>
                <w:szCs w:val="26"/>
                <w:lang w:val="pt-BR"/>
                <w14:ligatures w14:val="none"/>
              </w:rPr>
              <w:t>đề</w:t>
            </w:r>
            <w:proofErr w:type="spellEnd"/>
            <w:r w:rsidRPr="009D52DA">
              <w:rPr>
                <w:sz w:val="26"/>
                <w:szCs w:val="26"/>
                <w:lang w:val="pt-BR"/>
                <w14:ligatures w14:val="none"/>
              </w:rPr>
              <w:t xml:space="preserve"> </w:t>
            </w:r>
            <w:proofErr w:type="spellStart"/>
            <w:r w:rsidRPr="009D52DA">
              <w:rPr>
                <w:sz w:val="26"/>
                <w:szCs w:val="26"/>
                <w:lang w:val="pt-BR"/>
                <w14:ligatures w14:val="none"/>
              </w:rPr>
              <w:t>tài</w:t>
            </w:r>
            <w:proofErr w:type="spellEnd"/>
            <w:r w:rsidRPr="009D52DA">
              <w:rPr>
                <w:sz w:val="26"/>
                <w:szCs w:val="26"/>
                <w:lang w:val="pt-BR"/>
                <w14:ligatures w14:val="none"/>
              </w:rPr>
              <w:t>)</w:t>
            </w:r>
          </w:p>
        </w:tc>
      </w:tr>
      <w:tr w:rsidR="00AE091F" w:rsidRPr="00430510" w14:paraId="69D48E05" w14:textId="77777777" w:rsidTr="003307B3">
        <w:trPr>
          <w:cantSplit/>
          <w:trHeight w:val="596"/>
        </w:trPr>
        <w:tc>
          <w:tcPr>
            <w:tcW w:w="356" w:type="pct"/>
            <w:gridSpan w:val="2"/>
            <w:tcBorders>
              <w:bottom w:val="nil"/>
              <w:right w:val="nil"/>
            </w:tcBorders>
          </w:tcPr>
          <w:p w14:paraId="7A6C0CD2" w14:textId="77777777" w:rsidR="009D52DA" w:rsidRPr="009D52DA" w:rsidRDefault="009D52DA" w:rsidP="009D52DA">
            <w:pPr>
              <w:widowControl w:val="0"/>
              <w:spacing w:before="120"/>
              <w:ind w:left="360" w:right="-14" w:hanging="360"/>
              <w:jc w:val="center"/>
              <w:rPr>
                <w:b/>
                <w:position w:val="-20"/>
                <w:sz w:val="26"/>
                <w:szCs w:val="26"/>
                <w:lang w:val="pt-BR"/>
                <w14:ligatures w14:val="none"/>
              </w:rPr>
            </w:pPr>
          </w:p>
        </w:tc>
        <w:tc>
          <w:tcPr>
            <w:tcW w:w="4644" w:type="pct"/>
            <w:gridSpan w:val="5"/>
            <w:vMerge/>
            <w:tcBorders>
              <w:left w:val="nil"/>
              <w:bottom w:val="nil"/>
            </w:tcBorders>
          </w:tcPr>
          <w:p w14:paraId="1E34C775" w14:textId="77777777" w:rsidR="009D52DA" w:rsidRPr="009D52DA" w:rsidRDefault="009D52DA" w:rsidP="009D52DA">
            <w:pPr>
              <w:widowControl w:val="0"/>
              <w:spacing w:before="120"/>
              <w:rPr>
                <w:b/>
                <w:i/>
                <w:position w:val="-20"/>
                <w:sz w:val="26"/>
                <w:szCs w:val="26"/>
                <w:lang w:val="pt-BR"/>
                <w14:ligatures w14:val="none"/>
              </w:rPr>
            </w:pPr>
          </w:p>
        </w:tc>
      </w:tr>
      <w:tr w:rsidR="00AE091F" w:rsidRPr="00430510" w14:paraId="79699052" w14:textId="77777777" w:rsidTr="003307B3">
        <w:tc>
          <w:tcPr>
            <w:tcW w:w="5000" w:type="pct"/>
            <w:gridSpan w:val="7"/>
            <w:tcBorders>
              <w:top w:val="nil"/>
            </w:tcBorders>
          </w:tcPr>
          <w:p w14:paraId="1A5950B4" w14:textId="77777777" w:rsidR="009D52DA" w:rsidRPr="009D52DA" w:rsidRDefault="009D52DA" w:rsidP="009D52DA">
            <w:pPr>
              <w:spacing w:before="120"/>
              <w:ind w:right="-62"/>
              <w:jc w:val="both"/>
              <w:rPr>
                <w:sz w:val="26"/>
                <w:szCs w:val="26"/>
                <w:lang w:val="pt-BR"/>
                <w14:ligatures w14:val="none"/>
              </w:rPr>
            </w:pPr>
          </w:p>
          <w:p w14:paraId="6F79B8AB" w14:textId="77777777" w:rsidR="009D52DA" w:rsidRPr="009D52DA" w:rsidRDefault="009D52DA" w:rsidP="009D52DA">
            <w:pPr>
              <w:widowControl w:val="0"/>
              <w:spacing w:before="120"/>
              <w:ind w:right="-62"/>
              <w:rPr>
                <w:b/>
                <w:sz w:val="26"/>
                <w:szCs w:val="26"/>
                <w:lang w:val="pt-BR"/>
                <w14:ligatures w14:val="none"/>
              </w:rPr>
            </w:pPr>
          </w:p>
          <w:p w14:paraId="2BAE6990" w14:textId="77777777" w:rsidR="009D52DA" w:rsidRPr="009D52DA" w:rsidRDefault="009D52DA" w:rsidP="009D52DA">
            <w:pPr>
              <w:widowControl w:val="0"/>
              <w:spacing w:before="120"/>
              <w:ind w:right="-62"/>
              <w:rPr>
                <w:b/>
                <w:sz w:val="26"/>
                <w:szCs w:val="26"/>
                <w:lang w:val="pt-BR"/>
                <w14:ligatures w14:val="none"/>
              </w:rPr>
            </w:pPr>
          </w:p>
          <w:p w14:paraId="5D149373" w14:textId="77777777" w:rsidR="009D52DA" w:rsidRPr="009D52DA" w:rsidRDefault="009D52DA" w:rsidP="009D52DA">
            <w:pPr>
              <w:widowControl w:val="0"/>
              <w:spacing w:before="120"/>
              <w:ind w:right="-62"/>
              <w:rPr>
                <w:b/>
                <w:sz w:val="26"/>
                <w:szCs w:val="26"/>
                <w:lang w:val="pt-BR"/>
                <w14:ligatures w14:val="none"/>
              </w:rPr>
            </w:pPr>
          </w:p>
        </w:tc>
      </w:tr>
      <w:tr w:rsidR="00AE091F" w14:paraId="20DA49A1" w14:textId="77777777" w:rsidTr="00330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02" w:type="pct"/>
            <w:tcBorders>
              <w:top w:val="single" w:sz="6" w:space="0" w:color="auto"/>
              <w:left w:val="single" w:sz="6" w:space="0" w:color="auto"/>
              <w:bottom w:val="single" w:sz="6" w:space="0" w:color="auto"/>
              <w:right w:val="single" w:sz="6" w:space="0" w:color="auto"/>
            </w:tcBorders>
          </w:tcPr>
          <w:p w14:paraId="61D2890E" w14:textId="77777777" w:rsidR="009D52DA" w:rsidRPr="009D52DA" w:rsidRDefault="00000000" w:rsidP="009D52DA">
            <w:pPr>
              <w:widowControl w:val="0"/>
              <w:spacing w:before="120"/>
              <w:ind w:left="360" w:right="-14" w:hanging="360"/>
              <w:jc w:val="center"/>
              <w:rPr>
                <w:b/>
                <w:sz w:val="26"/>
                <w:szCs w:val="26"/>
                <w14:ligatures w14:val="none"/>
              </w:rPr>
            </w:pPr>
            <w:r w:rsidRPr="009D52DA">
              <w:rPr>
                <w:b/>
                <w:position w:val="-20"/>
                <w:sz w:val="26"/>
                <w:szCs w:val="26"/>
                <w14:ligatures w14:val="none"/>
              </w:rPr>
              <w:t>22</w:t>
            </w:r>
          </w:p>
        </w:tc>
        <w:tc>
          <w:tcPr>
            <w:tcW w:w="4698" w:type="pct"/>
            <w:gridSpan w:val="6"/>
            <w:vMerge w:val="restart"/>
            <w:tcBorders>
              <w:top w:val="single" w:sz="6" w:space="0" w:color="auto"/>
              <w:left w:val="single" w:sz="6" w:space="0" w:color="auto"/>
              <w:right w:val="single" w:sz="6" w:space="0" w:color="auto"/>
            </w:tcBorders>
          </w:tcPr>
          <w:p w14:paraId="64E0D43F" w14:textId="77777777" w:rsidR="009D52DA" w:rsidRPr="009D52DA" w:rsidRDefault="00000000" w:rsidP="009D52DA">
            <w:pPr>
              <w:widowControl w:val="0"/>
              <w:spacing w:before="120"/>
              <w:ind w:left="57" w:right="57"/>
              <w:rPr>
                <w:b/>
                <w:i/>
                <w:sz w:val="26"/>
                <w:szCs w:val="26"/>
                <w14:ligatures w14:val="none"/>
              </w:rPr>
            </w:pPr>
            <w:r w:rsidRPr="009D52DA">
              <w:rPr>
                <w:b/>
                <w:sz w:val="26"/>
                <w:szCs w:val="26"/>
                <w14:ligatures w14:val="none"/>
              </w:rPr>
              <w:t xml:space="preserve"> </w:t>
            </w:r>
            <w:proofErr w:type="spellStart"/>
            <w:r w:rsidRPr="009D52DA">
              <w:rPr>
                <w:b/>
                <w:i/>
                <w:sz w:val="26"/>
                <w:szCs w:val="26"/>
                <w14:ligatures w14:val="none"/>
              </w:rPr>
              <w:t>Đội</w:t>
            </w:r>
            <w:proofErr w:type="spellEnd"/>
            <w:r w:rsidRPr="009D52DA">
              <w:rPr>
                <w:b/>
                <w:i/>
                <w:sz w:val="26"/>
                <w:szCs w:val="26"/>
                <w14:ligatures w14:val="none"/>
              </w:rPr>
              <w:t xml:space="preserve"> </w:t>
            </w:r>
            <w:proofErr w:type="spellStart"/>
            <w:r w:rsidRPr="009D52DA">
              <w:rPr>
                <w:b/>
                <w:i/>
                <w:sz w:val="26"/>
                <w:szCs w:val="26"/>
                <w14:ligatures w14:val="none"/>
              </w:rPr>
              <w:t>ngũ</w:t>
            </w:r>
            <w:proofErr w:type="spellEnd"/>
            <w:r w:rsidRPr="009D52DA">
              <w:rPr>
                <w:b/>
                <w:i/>
                <w:sz w:val="26"/>
                <w:szCs w:val="26"/>
                <w14:ligatures w14:val="none"/>
              </w:rPr>
              <w:t xml:space="preserve"> </w:t>
            </w:r>
            <w:proofErr w:type="spellStart"/>
            <w:r w:rsidRPr="009D52DA">
              <w:rPr>
                <w:b/>
                <w:i/>
                <w:sz w:val="26"/>
                <w:szCs w:val="26"/>
                <w14:ligatures w14:val="none"/>
              </w:rPr>
              <w:t>cán</w:t>
            </w:r>
            <w:proofErr w:type="spellEnd"/>
            <w:r w:rsidRPr="009D52DA">
              <w:rPr>
                <w:b/>
                <w:i/>
                <w:sz w:val="26"/>
                <w:szCs w:val="26"/>
                <w14:ligatures w14:val="none"/>
              </w:rPr>
              <w:t xml:space="preserve"> </w:t>
            </w:r>
            <w:proofErr w:type="spellStart"/>
            <w:r w:rsidRPr="009D52DA">
              <w:rPr>
                <w:b/>
                <w:i/>
                <w:sz w:val="26"/>
                <w:szCs w:val="26"/>
                <w14:ligatures w14:val="none"/>
              </w:rPr>
              <w:t>bộ</w:t>
            </w:r>
            <w:proofErr w:type="spellEnd"/>
            <w:r w:rsidRPr="009D52DA">
              <w:rPr>
                <w:b/>
                <w:i/>
                <w:sz w:val="26"/>
                <w:szCs w:val="26"/>
                <w14:ligatures w14:val="none"/>
              </w:rPr>
              <w:t xml:space="preserve"> </w:t>
            </w:r>
            <w:proofErr w:type="spellStart"/>
            <w:r w:rsidRPr="009D52DA">
              <w:rPr>
                <w:b/>
                <w:i/>
                <w:sz w:val="26"/>
                <w:szCs w:val="26"/>
                <w14:ligatures w14:val="none"/>
              </w:rPr>
              <w:t>thực</w:t>
            </w:r>
            <w:proofErr w:type="spellEnd"/>
            <w:r w:rsidRPr="009D52DA">
              <w:rPr>
                <w:b/>
                <w:i/>
                <w:sz w:val="26"/>
                <w:szCs w:val="26"/>
                <w14:ligatures w14:val="none"/>
              </w:rPr>
              <w:t xml:space="preserve"> </w:t>
            </w:r>
            <w:proofErr w:type="spellStart"/>
            <w:r w:rsidRPr="009D52DA">
              <w:rPr>
                <w:b/>
                <w:i/>
                <w:sz w:val="26"/>
                <w:szCs w:val="26"/>
                <w14:ligatures w14:val="none"/>
              </w:rPr>
              <w:t>hiện</w:t>
            </w:r>
            <w:proofErr w:type="spellEnd"/>
            <w:r w:rsidRPr="009D52DA">
              <w:rPr>
                <w:b/>
                <w:i/>
                <w:sz w:val="26"/>
                <w:szCs w:val="26"/>
                <w14:ligatures w14:val="none"/>
              </w:rPr>
              <w:t xml:space="preserve"> </w:t>
            </w:r>
            <w:proofErr w:type="spellStart"/>
            <w:r w:rsidRPr="009D52DA">
              <w:rPr>
                <w:b/>
                <w:i/>
                <w:sz w:val="26"/>
                <w:szCs w:val="26"/>
                <w14:ligatures w14:val="none"/>
              </w:rPr>
              <w:t>đề</w:t>
            </w:r>
            <w:proofErr w:type="spellEnd"/>
            <w:r w:rsidRPr="009D52DA">
              <w:rPr>
                <w:b/>
                <w:i/>
                <w:sz w:val="26"/>
                <w:szCs w:val="26"/>
                <w14:ligatures w14:val="none"/>
              </w:rPr>
              <w:t xml:space="preserve"> </w:t>
            </w:r>
            <w:proofErr w:type="spellStart"/>
            <w:r w:rsidRPr="009D52DA">
              <w:rPr>
                <w:b/>
                <w:i/>
                <w:sz w:val="26"/>
                <w:szCs w:val="26"/>
                <w14:ligatures w14:val="none"/>
              </w:rPr>
              <w:t>tài</w:t>
            </w:r>
            <w:proofErr w:type="spellEnd"/>
            <w:r w:rsidRPr="009D52DA">
              <w:rPr>
                <w:b/>
                <w:i/>
                <w:sz w:val="26"/>
                <w:szCs w:val="26"/>
                <w14:ligatures w14:val="none"/>
              </w:rPr>
              <w:t xml:space="preserve"> </w:t>
            </w:r>
          </w:p>
          <w:p w14:paraId="203B5FE3" w14:textId="77777777" w:rsidR="009D52DA" w:rsidRPr="009D52DA" w:rsidRDefault="00000000" w:rsidP="009D52DA">
            <w:pPr>
              <w:widowControl w:val="0"/>
              <w:spacing w:before="120"/>
              <w:rPr>
                <w:b/>
                <w:i/>
                <w:sz w:val="26"/>
                <w:szCs w:val="26"/>
                <w14:ligatures w14:val="none"/>
              </w:rPr>
            </w:pPr>
            <w:r w:rsidRPr="009D52DA">
              <w:rPr>
                <w:sz w:val="26"/>
                <w:szCs w:val="26"/>
                <w14:ligatures w14:val="none"/>
              </w:rPr>
              <w:t>(</w:t>
            </w:r>
            <w:proofErr w:type="spellStart"/>
            <w:r w:rsidRPr="009D52DA">
              <w:rPr>
                <w:sz w:val="26"/>
                <w:szCs w:val="26"/>
                <w14:ligatures w14:val="none"/>
              </w:rPr>
              <w:t>Ghi</w:t>
            </w:r>
            <w:proofErr w:type="spellEnd"/>
            <w:r w:rsidRPr="009D52DA">
              <w:rPr>
                <w:sz w:val="26"/>
                <w:szCs w:val="26"/>
                <w14:ligatures w14:val="none"/>
              </w:rPr>
              <w:t xml:space="preserve"> </w:t>
            </w:r>
            <w:proofErr w:type="spellStart"/>
            <w:r w:rsidRPr="009D52DA">
              <w:rPr>
                <w:sz w:val="26"/>
                <w:szCs w:val="26"/>
                <w14:ligatures w14:val="none"/>
              </w:rPr>
              <w:t>những</w:t>
            </w:r>
            <w:proofErr w:type="spellEnd"/>
            <w:r w:rsidRPr="009D52DA">
              <w:rPr>
                <w:sz w:val="26"/>
                <w:szCs w:val="26"/>
                <w14:ligatures w14:val="none"/>
              </w:rPr>
              <w:t xml:space="preserve"> </w:t>
            </w:r>
            <w:proofErr w:type="spellStart"/>
            <w:r w:rsidRPr="009D52DA">
              <w:rPr>
                <w:sz w:val="26"/>
                <w:szCs w:val="26"/>
                <w14:ligatures w14:val="none"/>
              </w:rPr>
              <w:t>người</w:t>
            </w:r>
            <w:proofErr w:type="spellEnd"/>
            <w:r w:rsidRPr="009D52DA">
              <w:rPr>
                <w:sz w:val="26"/>
                <w:szCs w:val="26"/>
                <w14:ligatures w14:val="none"/>
              </w:rPr>
              <w:t xml:space="preserve"> </w:t>
            </w:r>
            <w:proofErr w:type="spellStart"/>
            <w:r w:rsidRPr="009D52DA">
              <w:rPr>
                <w:sz w:val="26"/>
                <w:szCs w:val="26"/>
                <w14:ligatures w14:val="none"/>
              </w:rPr>
              <w:t>có</w:t>
            </w:r>
            <w:proofErr w:type="spellEnd"/>
            <w:r w:rsidRPr="009D52DA">
              <w:rPr>
                <w:sz w:val="26"/>
                <w:szCs w:val="26"/>
                <w14:ligatures w14:val="none"/>
              </w:rPr>
              <w:t xml:space="preserve"> </w:t>
            </w:r>
            <w:proofErr w:type="spellStart"/>
            <w:r w:rsidRPr="009D52DA">
              <w:rPr>
                <w:sz w:val="26"/>
                <w:szCs w:val="26"/>
                <w14:ligatures w14:val="none"/>
              </w:rPr>
              <w:t>đóng</w:t>
            </w:r>
            <w:proofErr w:type="spellEnd"/>
            <w:r w:rsidRPr="009D52DA">
              <w:rPr>
                <w:sz w:val="26"/>
                <w:szCs w:val="26"/>
                <w14:ligatures w14:val="none"/>
              </w:rPr>
              <w:t xml:space="preserve"> </w:t>
            </w:r>
            <w:proofErr w:type="spellStart"/>
            <w:r w:rsidRPr="009D52DA">
              <w:rPr>
                <w:sz w:val="26"/>
                <w:szCs w:val="26"/>
                <w14:ligatures w14:val="none"/>
              </w:rPr>
              <w:t>góp</w:t>
            </w:r>
            <w:proofErr w:type="spellEnd"/>
            <w:r w:rsidRPr="009D52DA">
              <w:rPr>
                <w:sz w:val="26"/>
                <w:szCs w:val="26"/>
                <w14:ligatures w14:val="none"/>
              </w:rPr>
              <w:t xml:space="preserve"> </w:t>
            </w:r>
            <w:proofErr w:type="spellStart"/>
            <w:r w:rsidRPr="009D52DA">
              <w:rPr>
                <w:sz w:val="26"/>
                <w:szCs w:val="26"/>
                <w14:ligatures w14:val="none"/>
              </w:rPr>
              <w:t>chính</w:t>
            </w:r>
            <w:proofErr w:type="spellEnd"/>
            <w:r w:rsidRPr="009D52DA">
              <w:rPr>
                <w:sz w:val="26"/>
                <w:szCs w:val="26"/>
                <w14:ligatures w14:val="none"/>
              </w:rPr>
              <w:t xml:space="preserve"> </w:t>
            </w:r>
            <w:proofErr w:type="spellStart"/>
            <w:r w:rsidRPr="009D52DA">
              <w:rPr>
                <w:sz w:val="26"/>
                <w:szCs w:val="26"/>
                <w14:ligatures w14:val="none"/>
              </w:rPr>
              <w:t>thuộc</w:t>
            </w:r>
            <w:proofErr w:type="spellEnd"/>
            <w:r w:rsidRPr="009D52DA">
              <w:rPr>
                <w:sz w:val="26"/>
                <w:szCs w:val="26"/>
                <w14:ligatures w14:val="none"/>
              </w:rPr>
              <w:t xml:space="preserve"> </w:t>
            </w:r>
            <w:proofErr w:type="spellStart"/>
            <w:r w:rsidRPr="009D52DA">
              <w:rPr>
                <w:sz w:val="26"/>
                <w:szCs w:val="26"/>
                <w14:ligatures w14:val="none"/>
              </w:rPr>
              <w:t>tất</w:t>
            </w:r>
            <w:proofErr w:type="spellEnd"/>
            <w:r w:rsidRPr="009D52DA">
              <w:rPr>
                <w:sz w:val="26"/>
                <w:szCs w:val="26"/>
                <w14:ligatures w14:val="none"/>
              </w:rPr>
              <w:t xml:space="preserve"> </w:t>
            </w:r>
            <w:proofErr w:type="spellStart"/>
            <w:r w:rsidRPr="009D52DA">
              <w:rPr>
                <w:sz w:val="26"/>
                <w:szCs w:val="26"/>
                <w14:ligatures w14:val="none"/>
              </w:rPr>
              <w:t>cả</w:t>
            </w:r>
            <w:proofErr w:type="spellEnd"/>
            <w:r w:rsidRPr="009D52DA">
              <w:rPr>
                <w:sz w:val="26"/>
                <w:szCs w:val="26"/>
                <w14:ligatures w14:val="none"/>
              </w:rPr>
              <w:t xml:space="preserve"> </w:t>
            </w:r>
            <w:proofErr w:type="spellStart"/>
            <w:r w:rsidRPr="009D52DA">
              <w:rPr>
                <w:sz w:val="26"/>
                <w:szCs w:val="26"/>
                <w14:ligatures w14:val="none"/>
              </w:rPr>
              <w:t>các</w:t>
            </w:r>
            <w:proofErr w:type="spellEnd"/>
            <w:r w:rsidRPr="009D52DA">
              <w:rPr>
                <w:sz w:val="26"/>
                <w:szCs w:val="26"/>
                <w14:ligatures w14:val="none"/>
              </w:rPr>
              <w:t xml:space="preserve"> </w:t>
            </w:r>
            <w:proofErr w:type="spellStart"/>
            <w:r w:rsidRPr="009D52DA">
              <w:rPr>
                <w:sz w:val="26"/>
                <w:szCs w:val="26"/>
                <w14:ligatures w14:val="none"/>
              </w:rPr>
              <w:t>tổ</w:t>
            </w:r>
            <w:proofErr w:type="spellEnd"/>
            <w:r w:rsidRPr="009D52DA">
              <w:rPr>
                <w:sz w:val="26"/>
                <w:szCs w:val="26"/>
                <w14:ligatures w14:val="none"/>
              </w:rPr>
              <w:t xml:space="preserve"> </w:t>
            </w:r>
            <w:proofErr w:type="spellStart"/>
            <w:r w:rsidRPr="009D52DA">
              <w:rPr>
                <w:sz w:val="26"/>
                <w:szCs w:val="26"/>
                <w14:ligatures w14:val="none"/>
              </w:rPr>
              <w:t>chức</w:t>
            </w:r>
            <w:proofErr w:type="spellEnd"/>
            <w:r w:rsidRPr="009D52DA">
              <w:rPr>
                <w:sz w:val="26"/>
                <w:szCs w:val="26"/>
                <w14:ligatures w14:val="none"/>
              </w:rPr>
              <w:t xml:space="preserve"> </w:t>
            </w:r>
            <w:proofErr w:type="spellStart"/>
            <w:r w:rsidRPr="009D52DA">
              <w:rPr>
                <w:sz w:val="26"/>
                <w:szCs w:val="26"/>
                <w14:ligatures w14:val="none"/>
              </w:rPr>
              <w:t>chủ</w:t>
            </w:r>
            <w:proofErr w:type="spellEnd"/>
            <w:r w:rsidRPr="009D52DA">
              <w:rPr>
                <w:sz w:val="26"/>
                <w:szCs w:val="26"/>
                <w14:ligatures w14:val="none"/>
              </w:rPr>
              <w:t xml:space="preserve"> </w:t>
            </w:r>
            <w:proofErr w:type="spellStart"/>
            <w:r w:rsidRPr="009D52DA">
              <w:rPr>
                <w:sz w:val="26"/>
                <w:szCs w:val="26"/>
                <w14:ligatures w14:val="none"/>
              </w:rPr>
              <w:t>trì</w:t>
            </w:r>
            <w:proofErr w:type="spellEnd"/>
            <w:r w:rsidRPr="009D52DA">
              <w:rPr>
                <w:sz w:val="26"/>
                <w:szCs w:val="26"/>
                <w14:ligatures w14:val="none"/>
              </w:rPr>
              <w:t xml:space="preserve"> </w:t>
            </w:r>
            <w:proofErr w:type="spellStart"/>
            <w:r w:rsidRPr="009D52DA">
              <w:rPr>
                <w:sz w:val="26"/>
                <w:szCs w:val="26"/>
                <w14:ligatures w14:val="none"/>
              </w:rPr>
              <w:t>và</w:t>
            </w:r>
            <w:proofErr w:type="spellEnd"/>
            <w:r w:rsidRPr="009D52DA">
              <w:rPr>
                <w:sz w:val="26"/>
                <w:szCs w:val="26"/>
                <w14:ligatures w14:val="none"/>
              </w:rPr>
              <w:t xml:space="preserve"> </w:t>
            </w:r>
            <w:proofErr w:type="spellStart"/>
            <w:r w:rsidRPr="009D52DA">
              <w:rPr>
                <w:sz w:val="26"/>
                <w:szCs w:val="26"/>
                <w14:ligatures w14:val="none"/>
              </w:rPr>
              <w:t>tham</w:t>
            </w:r>
            <w:proofErr w:type="spellEnd"/>
            <w:r w:rsidRPr="009D52DA">
              <w:rPr>
                <w:sz w:val="26"/>
                <w:szCs w:val="26"/>
                <w14:ligatures w14:val="none"/>
              </w:rPr>
              <w:t xml:space="preserve"> </w:t>
            </w:r>
            <w:proofErr w:type="spellStart"/>
            <w:r w:rsidRPr="009D52DA">
              <w:rPr>
                <w:sz w:val="26"/>
                <w:szCs w:val="26"/>
                <w14:ligatures w14:val="none"/>
              </w:rPr>
              <w:t>gia</w:t>
            </w:r>
            <w:proofErr w:type="spellEnd"/>
            <w:r w:rsidRPr="009D52DA">
              <w:rPr>
                <w:sz w:val="26"/>
                <w:szCs w:val="26"/>
                <w14:ligatures w14:val="none"/>
              </w:rPr>
              <w:t xml:space="preserve"> </w:t>
            </w:r>
            <w:proofErr w:type="spellStart"/>
            <w:r w:rsidRPr="009D52DA">
              <w:rPr>
                <w:sz w:val="26"/>
                <w:szCs w:val="26"/>
                <w14:ligatures w14:val="none"/>
              </w:rPr>
              <w:t>đề</w:t>
            </w:r>
            <w:proofErr w:type="spellEnd"/>
            <w:r w:rsidRPr="009D52DA">
              <w:rPr>
                <w:sz w:val="26"/>
                <w:szCs w:val="26"/>
                <w14:ligatures w14:val="none"/>
              </w:rPr>
              <w:t xml:space="preserve"> </w:t>
            </w:r>
            <w:proofErr w:type="spellStart"/>
            <w:r w:rsidRPr="009D52DA">
              <w:rPr>
                <w:sz w:val="26"/>
                <w:szCs w:val="26"/>
                <w14:ligatures w14:val="none"/>
              </w:rPr>
              <w:t>tài</w:t>
            </w:r>
            <w:proofErr w:type="spellEnd"/>
            <w:r w:rsidRPr="009D52DA">
              <w:rPr>
                <w:sz w:val="26"/>
                <w:szCs w:val="26"/>
                <w14:ligatures w14:val="none"/>
              </w:rPr>
              <w:t xml:space="preserve">, </w:t>
            </w:r>
            <w:proofErr w:type="spellStart"/>
            <w:r w:rsidRPr="009D52DA">
              <w:rPr>
                <w:sz w:val="26"/>
                <w:szCs w:val="26"/>
                <w14:ligatures w14:val="none"/>
              </w:rPr>
              <w:t>không</w:t>
            </w:r>
            <w:proofErr w:type="spellEnd"/>
            <w:r w:rsidRPr="009D52DA">
              <w:rPr>
                <w:sz w:val="26"/>
                <w:szCs w:val="26"/>
                <w14:ligatures w14:val="none"/>
              </w:rPr>
              <w:t xml:space="preserve"> </w:t>
            </w:r>
            <w:proofErr w:type="spellStart"/>
            <w:r w:rsidRPr="009D52DA">
              <w:rPr>
                <w:sz w:val="26"/>
                <w:szCs w:val="26"/>
                <w14:ligatures w14:val="none"/>
              </w:rPr>
              <w:t>quá</w:t>
            </w:r>
            <w:proofErr w:type="spellEnd"/>
            <w:r w:rsidRPr="009D52DA">
              <w:rPr>
                <w:sz w:val="26"/>
                <w:szCs w:val="26"/>
                <w14:ligatures w14:val="none"/>
              </w:rPr>
              <w:t xml:space="preserve"> 10 </w:t>
            </w:r>
            <w:proofErr w:type="spellStart"/>
            <w:r w:rsidRPr="009D52DA">
              <w:rPr>
                <w:sz w:val="26"/>
                <w:szCs w:val="26"/>
                <w14:ligatures w14:val="none"/>
              </w:rPr>
              <w:t>người</w:t>
            </w:r>
            <w:proofErr w:type="spellEnd"/>
            <w:r w:rsidRPr="009D52DA">
              <w:rPr>
                <w:sz w:val="26"/>
                <w:szCs w:val="26"/>
                <w14:ligatures w14:val="none"/>
              </w:rPr>
              <w:t>)</w:t>
            </w:r>
          </w:p>
        </w:tc>
      </w:tr>
      <w:tr w:rsidR="00AE091F" w14:paraId="5F8D121F" w14:textId="77777777" w:rsidTr="00330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302" w:type="pct"/>
            <w:tcBorders>
              <w:top w:val="single" w:sz="6" w:space="0" w:color="auto"/>
              <w:left w:val="single" w:sz="6" w:space="0" w:color="auto"/>
              <w:bottom w:val="single" w:sz="6" w:space="0" w:color="auto"/>
            </w:tcBorders>
          </w:tcPr>
          <w:p w14:paraId="714767DF" w14:textId="77777777" w:rsidR="009D52DA" w:rsidRPr="009D52DA" w:rsidRDefault="009D52DA" w:rsidP="009D52DA">
            <w:pPr>
              <w:widowControl w:val="0"/>
              <w:spacing w:before="120"/>
              <w:ind w:left="360" w:right="-14" w:hanging="360"/>
              <w:jc w:val="center"/>
              <w:rPr>
                <w:position w:val="-20"/>
                <w:sz w:val="26"/>
                <w:szCs w:val="26"/>
                <w14:ligatures w14:val="none"/>
              </w:rPr>
            </w:pPr>
          </w:p>
        </w:tc>
        <w:tc>
          <w:tcPr>
            <w:tcW w:w="4698" w:type="pct"/>
            <w:gridSpan w:val="6"/>
            <w:vMerge/>
            <w:tcBorders>
              <w:left w:val="nil"/>
              <w:right w:val="single" w:sz="6" w:space="0" w:color="auto"/>
            </w:tcBorders>
          </w:tcPr>
          <w:p w14:paraId="5B68D3AA" w14:textId="77777777" w:rsidR="009D52DA" w:rsidRPr="009D52DA" w:rsidRDefault="009D52DA" w:rsidP="009D52DA">
            <w:pPr>
              <w:widowControl w:val="0"/>
              <w:spacing w:before="120"/>
              <w:ind w:left="57" w:right="57"/>
              <w:rPr>
                <w:b/>
                <w:sz w:val="26"/>
                <w:szCs w:val="26"/>
                <w14:ligatures w14:val="none"/>
              </w:rPr>
            </w:pPr>
          </w:p>
        </w:tc>
      </w:tr>
      <w:tr w:rsidR="00AE091F" w:rsidRPr="00430510" w14:paraId="55546145"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Borders>
              <w:bottom w:val="nil"/>
            </w:tcBorders>
            <w:vAlign w:val="center"/>
          </w:tcPr>
          <w:p w14:paraId="41FD28A5" w14:textId="77777777" w:rsidR="009D52DA" w:rsidRPr="009D52DA" w:rsidRDefault="00000000" w:rsidP="009D52DA">
            <w:pPr>
              <w:spacing w:before="120"/>
              <w:jc w:val="center"/>
              <w:rPr>
                <w:sz w:val="26"/>
                <w:szCs w:val="26"/>
                <w14:ligatures w14:val="none"/>
              </w:rPr>
            </w:pPr>
            <w:r w:rsidRPr="009D52DA">
              <w:rPr>
                <w:sz w:val="26"/>
                <w:szCs w:val="26"/>
                <w14:ligatures w14:val="none"/>
              </w:rPr>
              <w:t>TT</w:t>
            </w:r>
          </w:p>
        </w:tc>
        <w:tc>
          <w:tcPr>
            <w:tcW w:w="1213" w:type="pct"/>
            <w:gridSpan w:val="3"/>
            <w:vAlign w:val="center"/>
          </w:tcPr>
          <w:p w14:paraId="280D25AC"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Họ</w:t>
            </w:r>
            <w:proofErr w:type="spellEnd"/>
            <w:r w:rsidRPr="009D52DA">
              <w:rPr>
                <w:sz w:val="26"/>
                <w:szCs w:val="26"/>
                <w14:ligatures w14:val="none"/>
              </w:rPr>
              <w:t xml:space="preserve"> </w:t>
            </w:r>
            <w:proofErr w:type="spellStart"/>
            <w:r w:rsidRPr="009D52DA">
              <w:rPr>
                <w:sz w:val="26"/>
                <w:szCs w:val="26"/>
                <w14:ligatures w14:val="none"/>
              </w:rPr>
              <w:t>và</w:t>
            </w:r>
            <w:proofErr w:type="spellEnd"/>
            <w:r w:rsidRPr="009D52DA">
              <w:rPr>
                <w:sz w:val="26"/>
                <w:szCs w:val="26"/>
                <w14:ligatures w14:val="none"/>
              </w:rPr>
              <w:t xml:space="preserve"> </w:t>
            </w:r>
            <w:proofErr w:type="spellStart"/>
            <w:r w:rsidRPr="009D52DA">
              <w:rPr>
                <w:sz w:val="26"/>
                <w:szCs w:val="26"/>
                <w14:ligatures w14:val="none"/>
              </w:rPr>
              <w:t>tên</w:t>
            </w:r>
            <w:proofErr w:type="spellEnd"/>
          </w:p>
        </w:tc>
        <w:tc>
          <w:tcPr>
            <w:tcW w:w="2123" w:type="pct"/>
            <w:gridSpan w:val="2"/>
            <w:vAlign w:val="center"/>
          </w:tcPr>
          <w:p w14:paraId="1B6B0842" w14:textId="77777777" w:rsidR="009D52DA" w:rsidRPr="009D52DA" w:rsidRDefault="00000000" w:rsidP="009D52DA">
            <w:pPr>
              <w:widowControl w:val="0"/>
              <w:spacing w:before="120"/>
              <w:jc w:val="center"/>
              <w:rPr>
                <w:sz w:val="26"/>
                <w:szCs w:val="26"/>
                <w:lang w:val="fr-FR"/>
                <w14:ligatures w14:val="none"/>
              </w:rPr>
            </w:pPr>
            <w:proofErr w:type="spellStart"/>
            <w:r w:rsidRPr="009D52DA">
              <w:rPr>
                <w:sz w:val="26"/>
                <w:szCs w:val="26"/>
                <w:lang w:val="fr-FR"/>
                <w14:ligatures w14:val="none"/>
              </w:rPr>
              <w:t>Cơ</w:t>
            </w:r>
            <w:proofErr w:type="spellEnd"/>
            <w:r w:rsidRPr="009D52DA">
              <w:rPr>
                <w:sz w:val="26"/>
                <w:szCs w:val="26"/>
                <w:lang w:val="fr-FR"/>
                <w14:ligatures w14:val="none"/>
              </w:rPr>
              <w:t xml:space="preserve"> </w:t>
            </w:r>
            <w:proofErr w:type="spellStart"/>
            <w:r w:rsidRPr="009D52DA">
              <w:rPr>
                <w:sz w:val="26"/>
                <w:szCs w:val="26"/>
                <w:lang w:val="fr-FR"/>
                <w14:ligatures w14:val="none"/>
              </w:rPr>
              <w:t>quan</w:t>
            </w:r>
            <w:proofErr w:type="spellEnd"/>
            <w:r w:rsidRPr="009D52DA">
              <w:rPr>
                <w:sz w:val="26"/>
                <w:szCs w:val="26"/>
                <w:lang w:val="fr-FR"/>
                <w14:ligatures w14:val="none"/>
              </w:rPr>
              <w:t xml:space="preserve"> </w:t>
            </w:r>
            <w:proofErr w:type="spellStart"/>
            <w:r w:rsidRPr="009D52DA">
              <w:rPr>
                <w:sz w:val="26"/>
                <w:szCs w:val="26"/>
                <w:lang w:val="fr-FR"/>
                <w14:ligatures w14:val="none"/>
              </w:rPr>
              <w:t>công</w:t>
            </w:r>
            <w:proofErr w:type="spellEnd"/>
            <w:r w:rsidRPr="009D52DA">
              <w:rPr>
                <w:sz w:val="26"/>
                <w:szCs w:val="26"/>
                <w:lang w:val="fr-FR"/>
                <w14:ligatures w14:val="none"/>
              </w:rPr>
              <w:t xml:space="preserve"> </w:t>
            </w:r>
            <w:proofErr w:type="spellStart"/>
            <w:r w:rsidRPr="009D52DA">
              <w:rPr>
                <w:sz w:val="26"/>
                <w:szCs w:val="26"/>
                <w:lang w:val="fr-FR"/>
                <w14:ligatures w14:val="none"/>
              </w:rPr>
              <w:t>tác</w:t>
            </w:r>
            <w:proofErr w:type="spellEnd"/>
          </w:p>
        </w:tc>
        <w:tc>
          <w:tcPr>
            <w:tcW w:w="1362" w:type="pct"/>
            <w:vAlign w:val="center"/>
          </w:tcPr>
          <w:p w14:paraId="74289E78" w14:textId="77777777" w:rsidR="009D52DA" w:rsidRPr="009D52DA" w:rsidRDefault="00000000" w:rsidP="009D52DA">
            <w:pPr>
              <w:widowControl w:val="0"/>
              <w:spacing w:before="120"/>
              <w:jc w:val="center"/>
              <w:rPr>
                <w:sz w:val="26"/>
                <w:szCs w:val="26"/>
                <w:lang w:val="fr-FR"/>
                <w14:ligatures w14:val="none"/>
              </w:rPr>
            </w:pPr>
            <w:proofErr w:type="spellStart"/>
            <w:r w:rsidRPr="009D52DA">
              <w:rPr>
                <w:sz w:val="26"/>
                <w:szCs w:val="26"/>
                <w:lang w:val="fr-FR"/>
                <w14:ligatures w14:val="none"/>
              </w:rPr>
              <w:t>Tỷ</w:t>
            </w:r>
            <w:proofErr w:type="spellEnd"/>
            <w:r w:rsidRPr="009D52DA">
              <w:rPr>
                <w:sz w:val="26"/>
                <w:szCs w:val="26"/>
                <w:lang w:val="fr-FR"/>
                <w14:ligatures w14:val="none"/>
              </w:rPr>
              <w:t xml:space="preserve"> </w:t>
            </w:r>
            <w:proofErr w:type="spellStart"/>
            <w:r w:rsidRPr="009D52DA">
              <w:rPr>
                <w:sz w:val="26"/>
                <w:szCs w:val="26"/>
                <w:lang w:val="fr-FR"/>
                <w14:ligatures w14:val="none"/>
              </w:rPr>
              <w:t>lệ</w:t>
            </w:r>
            <w:proofErr w:type="spellEnd"/>
            <w:r w:rsidRPr="009D52DA">
              <w:rPr>
                <w:sz w:val="26"/>
                <w:szCs w:val="26"/>
                <w:lang w:val="fr-FR"/>
                <w14:ligatures w14:val="none"/>
              </w:rPr>
              <w:t xml:space="preserve"> % </w:t>
            </w:r>
            <w:proofErr w:type="spellStart"/>
            <w:r w:rsidRPr="009D52DA">
              <w:rPr>
                <w:sz w:val="26"/>
                <w:szCs w:val="26"/>
                <w:lang w:val="fr-FR"/>
                <w14:ligatures w14:val="none"/>
              </w:rPr>
              <w:t>thời</w:t>
            </w:r>
            <w:proofErr w:type="spellEnd"/>
            <w:r w:rsidRPr="009D52DA">
              <w:rPr>
                <w:sz w:val="26"/>
                <w:szCs w:val="26"/>
                <w:lang w:val="fr-FR"/>
                <w14:ligatures w14:val="none"/>
              </w:rPr>
              <w:t xml:space="preserve"> </w:t>
            </w:r>
            <w:proofErr w:type="spellStart"/>
            <w:r w:rsidRPr="009D52DA">
              <w:rPr>
                <w:sz w:val="26"/>
                <w:szCs w:val="26"/>
                <w:lang w:val="fr-FR"/>
                <w14:ligatures w14:val="none"/>
              </w:rPr>
              <w:t>gian</w:t>
            </w:r>
            <w:proofErr w:type="spellEnd"/>
            <w:r w:rsidRPr="009D52DA">
              <w:rPr>
                <w:sz w:val="26"/>
                <w:szCs w:val="26"/>
                <w:lang w:val="fr-FR"/>
                <w14:ligatures w14:val="none"/>
              </w:rPr>
              <w:t xml:space="preserve"> </w:t>
            </w:r>
            <w:proofErr w:type="spellStart"/>
            <w:r w:rsidRPr="009D52DA">
              <w:rPr>
                <w:sz w:val="26"/>
                <w:szCs w:val="26"/>
                <w:lang w:val="fr-FR"/>
                <w14:ligatures w14:val="none"/>
              </w:rPr>
              <w:t>làm</w:t>
            </w:r>
            <w:proofErr w:type="spellEnd"/>
            <w:r w:rsidRPr="009D52DA">
              <w:rPr>
                <w:sz w:val="26"/>
                <w:szCs w:val="26"/>
                <w:lang w:val="fr-FR"/>
                <w14:ligatures w14:val="none"/>
              </w:rPr>
              <w:t xml:space="preserve"> </w:t>
            </w:r>
            <w:proofErr w:type="spellStart"/>
            <w:r w:rsidRPr="009D52DA">
              <w:rPr>
                <w:sz w:val="26"/>
                <w:szCs w:val="26"/>
                <w:lang w:val="fr-FR"/>
                <w14:ligatures w14:val="none"/>
              </w:rPr>
              <w:t>việc</w:t>
            </w:r>
            <w:proofErr w:type="spellEnd"/>
            <w:r w:rsidRPr="009D52DA">
              <w:rPr>
                <w:sz w:val="26"/>
                <w:szCs w:val="26"/>
                <w:lang w:val="fr-FR"/>
                <w14:ligatures w14:val="none"/>
              </w:rPr>
              <w:t xml:space="preserve"> </w:t>
            </w:r>
            <w:proofErr w:type="spellStart"/>
            <w:r w:rsidRPr="009D52DA">
              <w:rPr>
                <w:sz w:val="26"/>
                <w:szCs w:val="26"/>
                <w:lang w:val="fr-FR"/>
                <w14:ligatures w14:val="none"/>
              </w:rPr>
              <w:t>cho</w:t>
            </w:r>
            <w:proofErr w:type="spellEnd"/>
            <w:r w:rsidRPr="009D52DA">
              <w:rPr>
                <w:sz w:val="26"/>
                <w:szCs w:val="26"/>
                <w:lang w:val="fr-FR"/>
                <w14:ligatures w14:val="none"/>
              </w:rPr>
              <w:t xml:space="preserve"> </w:t>
            </w:r>
            <w:proofErr w:type="spellStart"/>
            <w:r w:rsidRPr="009D52DA">
              <w:rPr>
                <w:sz w:val="26"/>
                <w:szCs w:val="26"/>
                <w:lang w:val="fr-FR"/>
                <w14:ligatures w14:val="none"/>
              </w:rPr>
              <w:t>đề</w:t>
            </w:r>
            <w:proofErr w:type="spellEnd"/>
            <w:r w:rsidRPr="009D52DA">
              <w:rPr>
                <w:sz w:val="26"/>
                <w:szCs w:val="26"/>
                <w:lang w:val="fr-FR"/>
                <w14:ligatures w14:val="none"/>
              </w:rPr>
              <w:t xml:space="preserve"> </w:t>
            </w:r>
            <w:proofErr w:type="spellStart"/>
            <w:r w:rsidRPr="009D52DA">
              <w:rPr>
                <w:sz w:val="26"/>
                <w:szCs w:val="26"/>
                <w:lang w:val="fr-FR"/>
                <w14:ligatures w14:val="none"/>
              </w:rPr>
              <w:t>tài</w:t>
            </w:r>
            <w:proofErr w:type="spellEnd"/>
          </w:p>
        </w:tc>
      </w:tr>
      <w:tr w:rsidR="00AE091F" w14:paraId="1E287A86"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Pr>
          <w:p w14:paraId="212481B0" w14:textId="77777777" w:rsidR="009D52DA" w:rsidRPr="009D52DA" w:rsidRDefault="00000000" w:rsidP="009D52DA">
            <w:pPr>
              <w:spacing w:before="120"/>
              <w:jc w:val="center"/>
              <w:rPr>
                <w:sz w:val="26"/>
                <w:szCs w:val="26"/>
                <w14:ligatures w14:val="none"/>
              </w:rPr>
            </w:pPr>
            <w:r w:rsidRPr="009D52DA">
              <w:rPr>
                <w:sz w:val="26"/>
                <w:szCs w:val="26"/>
                <w14:ligatures w14:val="none"/>
              </w:rPr>
              <w:t>A</w:t>
            </w:r>
          </w:p>
        </w:tc>
        <w:tc>
          <w:tcPr>
            <w:tcW w:w="1213" w:type="pct"/>
            <w:gridSpan w:val="3"/>
            <w:tcBorders>
              <w:left w:val="nil"/>
            </w:tcBorders>
          </w:tcPr>
          <w:p w14:paraId="10900CD0" w14:textId="77777777" w:rsidR="009D52DA" w:rsidRPr="009D52DA" w:rsidRDefault="00000000" w:rsidP="009D52DA">
            <w:pPr>
              <w:widowControl w:val="0"/>
              <w:spacing w:before="120"/>
              <w:jc w:val="center"/>
              <w:rPr>
                <w:sz w:val="26"/>
                <w:szCs w:val="26"/>
                <w14:ligatures w14:val="none"/>
              </w:rPr>
            </w:pPr>
            <w:proofErr w:type="spellStart"/>
            <w:r w:rsidRPr="009D52DA">
              <w:rPr>
                <w:sz w:val="26"/>
                <w:szCs w:val="26"/>
                <w14:ligatures w14:val="none"/>
              </w:rPr>
              <w:t>Nghiên</w:t>
            </w:r>
            <w:proofErr w:type="spellEnd"/>
            <w:r w:rsidRPr="009D52DA">
              <w:rPr>
                <w:sz w:val="26"/>
                <w:szCs w:val="26"/>
                <w14:ligatures w14:val="none"/>
              </w:rPr>
              <w:t xml:space="preserve"> </w:t>
            </w:r>
            <w:proofErr w:type="spellStart"/>
            <w:r w:rsidRPr="009D52DA">
              <w:rPr>
                <w:sz w:val="26"/>
                <w:szCs w:val="26"/>
                <w14:ligatures w14:val="none"/>
              </w:rPr>
              <w:t>cứu</w:t>
            </w:r>
            <w:proofErr w:type="spellEnd"/>
            <w:r w:rsidRPr="009D52DA">
              <w:rPr>
                <w:sz w:val="26"/>
                <w:szCs w:val="26"/>
                <w14:ligatures w14:val="none"/>
              </w:rPr>
              <w:t xml:space="preserve"> </w:t>
            </w:r>
            <w:proofErr w:type="spellStart"/>
            <w:r w:rsidRPr="009D52DA">
              <w:rPr>
                <w:sz w:val="26"/>
                <w:szCs w:val="26"/>
                <w14:ligatures w14:val="none"/>
              </w:rPr>
              <w:t>viên</w:t>
            </w:r>
            <w:proofErr w:type="spellEnd"/>
            <w:r w:rsidRPr="009D52DA">
              <w:rPr>
                <w:sz w:val="26"/>
                <w:szCs w:val="26"/>
                <w14:ligatures w14:val="none"/>
              </w:rPr>
              <w:t xml:space="preserve"> </w:t>
            </w:r>
            <w:proofErr w:type="spellStart"/>
            <w:r w:rsidRPr="009D52DA">
              <w:rPr>
                <w:sz w:val="26"/>
                <w:szCs w:val="26"/>
                <w14:ligatures w14:val="none"/>
              </w:rPr>
              <w:t>chính</w:t>
            </w:r>
            <w:proofErr w:type="spellEnd"/>
          </w:p>
        </w:tc>
        <w:tc>
          <w:tcPr>
            <w:tcW w:w="2123" w:type="pct"/>
            <w:gridSpan w:val="2"/>
            <w:tcBorders>
              <w:bottom w:val="nil"/>
            </w:tcBorders>
          </w:tcPr>
          <w:p w14:paraId="0148532B" w14:textId="77777777" w:rsidR="009D52DA" w:rsidRPr="009D52DA" w:rsidRDefault="009D52DA" w:rsidP="009D52DA">
            <w:pPr>
              <w:spacing w:before="120"/>
              <w:rPr>
                <w:sz w:val="26"/>
                <w:szCs w:val="26"/>
                <w14:ligatures w14:val="none"/>
              </w:rPr>
            </w:pPr>
          </w:p>
        </w:tc>
        <w:tc>
          <w:tcPr>
            <w:tcW w:w="1362" w:type="pct"/>
            <w:tcBorders>
              <w:bottom w:val="nil"/>
            </w:tcBorders>
          </w:tcPr>
          <w:p w14:paraId="4EAB56A9" w14:textId="77777777" w:rsidR="009D52DA" w:rsidRPr="009D52DA" w:rsidRDefault="009D52DA" w:rsidP="009D52DA">
            <w:pPr>
              <w:spacing w:before="120"/>
              <w:rPr>
                <w:sz w:val="26"/>
                <w:szCs w:val="26"/>
                <w14:ligatures w14:val="none"/>
              </w:rPr>
            </w:pPr>
          </w:p>
        </w:tc>
      </w:tr>
      <w:tr w:rsidR="00AE091F" w14:paraId="3DED53EC"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Borders>
              <w:bottom w:val="nil"/>
            </w:tcBorders>
          </w:tcPr>
          <w:p w14:paraId="11F11F8E" w14:textId="77777777" w:rsidR="009D52DA" w:rsidRPr="009D52DA" w:rsidRDefault="00000000" w:rsidP="009D52DA">
            <w:pPr>
              <w:spacing w:before="120"/>
              <w:jc w:val="center"/>
              <w:rPr>
                <w:sz w:val="26"/>
                <w:szCs w:val="26"/>
                <w14:ligatures w14:val="none"/>
              </w:rPr>
            </w:pPr>
            <w:r w:rsidRPr="009D52DA">
              <w:rPr>
                <w:sz w:val="26"/>
                <w:szCs w:val="26"/>
                <w14:ligatures w14:val="none"/>
              </w:rPr>
              <w:t>B</w:t>
            </w:r>
          </w:p>
        </w:tc>
        <w:tc>
          <w:tcPr>
            <w:tcW w:w="1213" w:type="pct"/>
            <w:gridSpan w:val="3"/>
            <w:tcBorders>
              <w:left w:val="nil"/>
              <w:bottom w:val="nil"/>
            </w:tcBorders>
          </w:tcPr>
          <w:p w14:paraId="6A5438E4" w14:textId="77777777" w:rsidR="009D52DA" w:rsidRPr="009D52DA" w:rsidRDefault="00000000" w:rsidP="009D52DA">
            <w:pPr>
              <w:widowControl w:val="0"/>
              <w:spacing w:before="120"/>
              <w:jc w:val="center"/>
              <w:rPr>
                <w:b/>
                <w:sz w:val="26"/>
                <w:szCs w:val="26"/>
                <w:lang w:val="pt-BR"/>
                <w14:ligatures w14:val="none"/>
              </w:rPr>
            </w:pPr>
            <w:proofErr w:type="spellStart"/>
            <w:r w:rsidRPr="009D52DA">
              <w:rPr>
                <w:sz w:val="26"/>
                <w:szCs w:val="26"/>
                <w:lang w:val="pt-BR"/>
                <w14:ligatures w14:val="none"/>
              </w:rPr>
              <w:t>Cán</w:t>
            </w:r>
            <w:proofErr w:type="spellEnd"/>
            <w:r w:rsidRPr="009D52DA">
              <w:rPr>
                <w:sz w:val="26"/>
                <w:szCs w:val="26"/>
                <w:lang w:val="pt-BR"/>
                <w14:ligatures w14:val="none"/>
              </w:rPr>
              <w:t xml:space="preserve"> </w:t>
            </w:r>
            <w:proofErr w:type="spellStart"/>
            <w:r w:rsidRPr="009D52DA">
              <w:rPr>
                <w:sz w:val="26"/>
                <w:szCs w:val="26"/>
                <w:lang w:val="pt-BR"/>
                <w14:ligatures w14:val="none"/>
              </w:rPr>
              <w:t>bộ</w:t>
            </w:r>
            <w:proofErr w:type="spellEnd"/>
            <w:r w:rsidRPr="009D52DA">
              <w:rPr>
                <w:sz w:val="26"/>
                <w:szCs w:val="26"/>
                <w:lang w:val="pt-BR"/>
                <w14:ligatures w14:val="none"/>
              </w:rPr>
              <w:t xml:space="preserve"> </w:t>
            </w:r>
            <w:proofErr w:type="spellStart"/>
            <w:r w:rsidRPr="009D52DA">
              <w:rPr>
                <w:sz w:val="26"/>
                <w:szCs w:val="26"/>
                <w:lang w:val="pt-BR"/>
                <w14:ligatures w14:val="none"/>
              </w:rPr>
              <w:t>tham</w:t>
            </w:r>
            <w:proofErr w:type="spellEnd"/>
            <w:r w:rsidRPr="009D52DA">
              <w:rPr>
                <w:sz w:val="26"/>
                <w:szCs w:val="26"/>
                <w:lang w:val="pt-BR"/>
                <w14:ligatures w14:val="none"/>
              </w:rPr>
              <w:t xml:space="preserve"> </w:t>
            </w:r>
            <w:proofErr w:type="spellStart"/>
            <w:r w:rsidRPr="009D52DA">
              <w:rPr>
                <w:sz w:val="26"/>
                <w:szCs w:val="26"/>
                <w:lang w:val="pt-BR"/>
                <w14:ligatures w14:val="none"/>
              </w:rPr>
              <w:t>gia</w:t>
            </w:r>
            <w:proofErr w:type="spellEnd"/>
            <w:r w:rsidRPr="009D52DA">
              <w:rPr>
                <w:sz w:val="26"/>
                <w:szCs w:val="26"/>
                <w:lang w:val="pt-BR"/>
                <w14:ligatures w14:val="none"/>
              </w:rPr>
              <w:t xml:space="preserve"> </w:t>
            </w:r>
            <w:proofErr w:type="spellStart"/>
            <w:r w:rsidRPr="009D52DA">
              <w:rPr>
                <w:sz w:val="26"/>
                <w:szCs w:val="26"/>
                <w:lang w:val="pt-BR"/>
                <w14:ligatures w14:val="none"/>
              </w:rPr>
              <w:t>nghiên</w:t>
            </w:r>
            <w:proofErr w:type="spellEnd"/>
            <w:r w:rsidRPr="009D52DA">
              <w:rPr>
                <w:sz w:val="26"/>
                <w:szCs w:val="26"/>
                <w:lang w:val="pt-BR"/>
                <w14:ligatures w14:val="none"/>
              </w:rPr>
              <w:t xml:space="preserve"> </w:t>
            </w:r>
            <w:proofErr w:type="spellStart"/>
            <w:r w:rsidRPr="009D52DA">
              <w:rPr>
                <w:sz w:val="26"/>
                <w:szCs w:val="26"/>
                <w:lang w:val="pt-BR"/>
                <w14:ligatures w14:val="none"/>
              </w:rPr>
              <w:t>cứu</w:t>
            </w:r>
            <w:proofErr w:type="spellEnd"/>
          </w:p>
        </w:tc>
        <w:tc>
          <w:tcPr>
            <w:tcW w:w="2123" w:type="pct"/>
            <w:gridSpan w:val="2"/>
            <w:tcBorders>
              <w:bottom w:val="nil"/>
            </w:tcBorders>
          </w:tcPr>
          <w:p w14:paraId="3C176669" w14:textId="77777777" w:rsidR="009D52DA" w:rsidRPr="009D52DA" w:rsidRDefault="009D52DA" w:rsidP="009D52DA">
            <w:pPr>
              <w:widowControl w:val="0"/>
              <w:spacing w:before="120"/>
              <w:jc w:val="center"/>
              <w:rPr>
                <w:sz w:val="26"/>
                <w:szCs w:val="26"/>
                <w:lang w:val="pt-BR"/>
                <w14:ligatures w14:val="none"/>
              </w:rPr>
            </w:pPr>
          </w:p>
        </w:tc>
        <w:tc>
          <w:tcPr>
            <w:tcW w:w="1362" w:type="pct"/>
            <w:tcBorders>
              <w:bottom w:val="nil"/>
            </w:tcBorders>
          </w:tcPr>
          <w:p w14:paraId="68C08CFA" w14:textId="77777777" w:rsidR="009D52DA" w:rsidRPr="009D52DA" w:rsidRDefault="009D52DA" w:rsidP="009D52DA">
            <w:pPr>
              <w:widowControl w:val="0"/>
              <w:spacing w:before="120"/>
              <w:jc w:val="center"/>
              <w:rPr>
                <w:sz w:val="26"/>
                <w:szCs w:val="26"/>
                <w:lang w:val="pt-BR"/>
                <w14:ligatures w14:val="none"/>
              </w:rPr>
            </w:pPr>
          </w:p>
        </w:tc>
      </w:tr>
      <w:tr w:rsidR="00AE091F" w14:paraId="53E95C70"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Borders>
              <w:top w:val="nil"/>
              <w:bottom w:val="nil"/>
            </w:tcBorders>
          </w:tcPr>
          <w:p w14:paraId="54B95D4C" w14:textId="77777777" w:rsidR="009D52DA" w:rsidRPr="009D52DA" w:rsidRDefault="00000000" w:rsidP="009D52DA">
            <w:pPr>
              <w:spacing w:before="120" w:after="120"/>
              <w:jc w:val="center"/>
              <w:rPr>
                <w:sz w:val="26"/>
                <w:szCs w:val="26"/>
                <w14:ligatures w14:val="none"/>
              </w:rPr>
            </w:pPr>
            <w:r w:rsidRPr="009D52DA">
              <w:rPr>
                <w:sz w:val="26"/>
                <w:szCs w:val="26"/>
                <w14:ligatures w14:val="none"/>
              </w:rPr>
              <w:t>1</w:t>
            </w:r>
          </w:p>
        </w:tc>
        <w:tc>
          <w:tcPr>
            <w:tcW w:w="1213" w:type="pct"/>
            <w:gridSpan w:val="3"/>
            <w:tcBorders>
              <w:top w:val="nil"/>
              <w:bottom w:val="nil"/>
            </w:tcBorders>
          </w:tcPr>
          <w:p w14:paraId="663D2145" w14:textId="77777777" w:rsidR="009D52DA" w:rsidRPr="009D52DA" w:rsidRDefault="009D52DA" w:rsidP="009D52DA">
            <w:pPr>
              <w:spacing w:before="120" w:after="120"/>
              <w:rPr>
                <w:sz w:val="26"/>
                <w:szCs w:val="26"/>
                <w14:ligatures w14:val="none"/>
              </w:rPr>
            </w:pPr>
          </w:p>
        </w:tc>
        <w:tc>
          <w:tcPr>
            <w:tcW w:w="2123" w:type="pct"/>
            <w:gridSpan w:val="2"/>
            <w:tcBorders>
              <w:top w:val="nil"/>
              <w:bottom w:val="nil"/>
            </w:tcBorders>
          </w:tcPr>
          <w:p w14:paraId="52324D26" w14:textId="77777777" w:rsidR="009D52DA" w:rsidRPr="009D52DA" w:rsidRDefault="009D52DA" w:rsidP="009D52DA">
            <w:pPr>
              <w:spacing w:before="120" w:after="120"/>
              <w:rPr>
                <w:sz w:val="26"/>
                <w:szCs w:val="26"/>
                <w14:ligatures w14:val="none"/>
              </w:rPr>
            </w:pPr>
          </w:p>
        </w:tc>
        <w:tc>
          <w:tcPr>
            <w:tcW w:w="1362" w:type="pct"/>
            <w:tcBorders>
              <w:top w:val="nil"/>
              <w:bottom w:val="nil"/>
            </w:tcBorders>
          </w:tcPr>
          <w:p w14:paraId="6EC69906" w14:textId="77777777" w:rsidR="009D52DA" w:rsidRPr="009D52DA" w:rsidRDefault="009D52DA" w:rsidP="009D52DA">
            <w:pPr>
              <w:spacing w:before="120" w:after="120"/>
              <w:rPr>
                <w:sz w:val="26"/>
                <w:szCs w:val="26"/>
                <w14:ligatures w14:val="none"/>
              </w:rPr>
            </w:pPr>
          </w:p>
        </w:tc>
      </w:tr>
      <w:tr w:rsidR="00AE091F" w14:paraId="0202E51D"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Borders>
              <w:top w:val="nil"/>
              <w:bottom w:val="nil"/>
            </w:tcBorders>
          </w:tcPr>
          <w:p w14:paraId="3A8C05D6" w14:textId="77777777" w:rsidR="009D52DA" w:rsidRPr="009D52DA" w:rsidRDefault="00000000" w:rsidP="009D52DA">
            <w:pPr>
              <w:spacing w:before="120" w:after="120"/>
              <w:jc w:val="center"/>
              <w:rPr>
                <w:sz w:val="26"/>
                <w:szCs w:val="26"/>
                <w14:ligatures w14:val="none"/>
              </w:rPr>
            </w:pPr>
            <w:r w:rsidRPr="009D52DA">
              <w:rPr>
                <w:sz w:val="26"/>
                <w:szCs w:val="26"/>
                <w14:ligatures w14:val="none"/>
              </w:rPr>
              <w:t>2</w:t>
            </w:r>
          </w:p>
        </w:tc>
        <w:tc>
          <w:tcPr>
            <w:tcW w:w="1213" w:type="pct"/>
            <w:gridSpan w:val="3"/>
            <w:tcBorders>
              <w:top w:val="nil"/>
              <w:bottom w:val="nil"/>
            </w:tcBorders>
          </w:tcPr>
          <w:p w14:paraId="28C8B1B8" w14:textId="77777777" w:rsidR="009D52DA" w:rsidRPr="009D52DA" w:rsidRDefault="009D52DA" w:rsidP="009D52DA">
            <w:pPr>
              <w:spacing w:before="120" w:after="120"/>
              <w:rPr>
                <w:sz w:val="26"/>
                <w:szCs w:val="26"/>
                <w14:ligatures w14:val="none"/>
              </w:rPr>
            </w:pPr>
          </w:p>
        </w:tc>
        <w:tc>
          <w:tcPr>
            <w:tcW w:w="2123" w:type="pct"/>
            <w:gridSpan w:val="2"/>
            <w:tcBorders>
              <w:top w:val="nil"/>
              <w:bottom w:val="nil"/>
            </w:tcBorders>
          </w:tcPr>
          <w:p w14:paraId="3656A48E" w14:textId="77777777" w:rsidR="009D52DA" w:rsidRPr="009D52DA" w:rsidRDefault="009D52DA" w:rsidP="009D52DA">
            <w:pPr>
              <w:spacing w:before="120" w:after="120"/>
              <w:rPr>
                <w:sz w:val="26"/>
                <w:szCs w:val="26"/>
                <w14:ligatures w14:val="none"/>
              </w:rPr>
            </w:pPr>
          </w:p>
        </w:tc>
        <w:tc>
          <w:tcPr>
            <w:tcW w:w="1362" w:type="pct"/>
            <w:tcBorders>
              <w:top w:val="nil"/>
              <w:bottom w:val="nil"/>
            </w:tcBorders>
          </w:tcPr>
          <w:p w14:paraId="34F3A4B8" w14:textId="77777777" w:rsidR="009D52DA" w:rsidRPr="009D52DA" w:rsidRDefault="009D52DA" w:rsidP="009D52DA">
            <w:pPr>
              <w:spacing w:before="120" w:after="120"/>
              <w:rPr>
                <w:sz w:val="26"/>
                <w:szCs w:val="26"/>
                <w14:ligatures w14:val="none"/>
              </w:rPr>
            </w:pPr>
          </w:p>
        </w:tc>
      </w:tr>
      <w:tr w:rsidR="00AE091F" w14:paraId="0006E9E2" w14:textId="77777777" w:rsidTr="00330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 w:type="pct"/>
            <w:tcBorders>
              <w:top w:val="nil"/>
              <w:bottom w:val="single" w:sz="4" w:space="0" w:color="auto"/>
            </w:tcBorders>
          </w:tcPr>
          <w:p w14:paraId="441C3AD7" w14:textId="77777777" w:rsidR="009D52DA" w:rsidRPr="009D52DA" w:rsidRDefault="00000000" w:rsidP="009D52DA">
            <w:pPr>
              <w:spacing w:before="120" w:after="120"/>
              <w:jc w:val="center"/>
              <w:rPr>
                <w:sz w:val="26"/>
                <w:szCs w:val="26"/>
                <w14:ligatures w14:val="none"/>
              </w:rPr>
            </w:pPr>
            <w:r w:rsidRPr="009D52DA">
              <w:rPr>
                <w:sz w:val="26"/>
                <w:szCs w:val="26"/>
                <w14:ligatures w14:val="none"/>
              </w:rPr>
              <w:t>....</w:t>
            </w:r>
          </w:p>
        </w:tc>
        <w:tc>
          <w:tcPr>
            <w:tcW w:w="1213" w:type="pct"/>
            <w:gridSpan w:val="3"/>
            <w:tcBorders>
              <w:top w:val="nil"/>
              <w:bottom w:val="single" w:sz="4" w:space="0" w:color="auto"/>
            </w:tcBorders>
          </w:tcPr>
          <w:p w14:paraId="0A0A1185" w14:textId="77777777" w:rsidR="009D52DA" w:rsidRPr="009D52DA" w:rsidRDefault="009D52DA" w:rsidP="009D52DA">
            <w:pPr>
              <w:spacing w:before="120" w:after="120"/>
              <w:rPr>
                <w:sz w:val="26"/>
                <w:szCs w:val="26"/>
                <w14:ligatures w14:val="none"/>
              </w:rPr>
            </w:pPr>
          </w:p>
        </w:tc>
        <w:tc>
          <w:tcPr>
            <w:tcW w:w="2123" w:type="pct"/>
            <w:gridSpan w:val="2"/>
            <w:tcBorders>
              <w:top w:val="nil"/>
              <w:bottom w:val="single" w:sz="4" w:space="0" w:color="auto"/>
            </w:tcBorders>
          </w:tcPr>
          <w:p w14:paraId="3F4EC367" w14:textId="77777777" w:rsidR="009D52DA" w:rsidRPr="009D52DA" w:rsidRDefault="009D52DA" w:rsidP="009D52DA">
            <w:pPr>
              <w:spacing w:before="120" w:after="120"/>
              <w:rPr>
                <w:sz w:val="26"/>
                <w:szCs w:val="26"/>
                <w14:ligatures w14:val="none"/>
              </w:rPr>
            </w:pPr>
          </w:p>
        </w:tc>
        <w:tc>
          <w:tcPr>
            <w:tcW w:w="1362" w:type="pct"/>
            <w:tcBorders>
              <w:top w:val="nil"/>
              <w:bottom w:val="single" w:sz="4" w:space="0" w:color="auto"/>
            </w:tcBorders>
          </w:tcPr>
          <w:p w14:paraId="4BAB2713" w14:textId="77777777" w:rsidR="009D52DA" w:rsidRPr="009D52DA" w:rsidRDefault="009D52DA" w:rsidP="009D52DA">
            <w:pPr>
              <w:spacing w:before="120" w:after="120"/>
              <w:rPr>
                <w:sz w:val="26"/>
                <w:szCs w:val="26"/>
                <w14:ligatures w14:val="none"/>
              </w:rPr>
            </w:pPr>
          </w:p>
        </w:tc>
      </w:tr>
    </w:tbl>
    <w:p w14:paraId="24473EBF" w14:textId="77777777" w:rsidR="009D52DA" w:rsidRPr="009D52DA" w:rsidRDefault="00000000" w:rsidP="009D52DA">
      <w:pPr>
        <w:spacing w:after="160" w:line="259" w:lineRule="auto"/>
        <w:rPr>
          <w:b/>
          <w:sz w:val="26"/>
          <w:szCs w:val="26"/>
          <w14:ligatures w14:val="none"/>
        </w:rPr>
      </w:pPr>
      <w:r w:rsidRPr="009D52DA">
        <w:rPr>
          <w:b/>
          <w:sz w:val="26"/>
          <w:szCs w:val="26"/>
          <w14:ligatures w14:val="none"/>
        </w:rPr>
        <w:br w:type="page"/>
      </w:r>
      <w:r w:rsidRPr="009D52DA">
        <w:rPr>
          <w:b/>
          <w:sz w:val="26"/>
          <w:szCs w:val="26"/>
          <w14:ligatures w14:val="none"/>
        </w:rPr>
        <w:lastRenderedPageBreak/>
        <w:t xml:space="preserve">V. Kinh </w:t>
      </w:r>
      <w:proofErr w:type="spellStart"/>
      <w:r w:rsidRPr="009D52DA">
        <w:rPr>
          <w:b/>
          <w:sz w:val="26"/>
          <w:szCs w:val="26"/>
          <w14:ligatures w14:val="none"/>
        </w:rPr>
        <w:t>phí</w:t>
      </w:r>
      <w:proofErr w:type="spellEnd"/>
      <w:r w:rsidRPr="009D52DA">
        <w:rPr>
          <w:b/>
          <w:sz w:val="26"/>
          <w:szCs w:val="26"/>
          <w14:ligatures w14:val="none"/>
        </w:rPr>
        <w:t xml:space="preserve"> </w:t>
      </w:r>
      <w:proofErr w:type="spellStart"/>
      <w:r w:rsidRPr="009D52DA">
        <w:rPr>
          <w:b/>
          <w:sz w:val="26"/>
          <w:szCs w:val="26"/>
          <w14:ligatures w14:val="none"/>
        </w:rPr>
        <w:t>thực</w:t>
      </w:r>
      <w:proofErr w:type="spellEnd"/>
      <w:r w:rsidRPr="009D52DA">
        <w:rPr>
          <w:b/>
          <w:sz w:val="26"/>
          <w:szCs w:val="26"/>
          <w14:ligatures w14:val="none"/>
        </w:rPr>
        <w:t xml:space="preserve"> </w:t>
      </w:r>
      <w:proofErr w:type="spellStart"/>
      <w:r w:rsidRPr="009D52DA">
        <w:rPr>
          <w:b/>
          <w:sz w:val="26"/>
          <w:szCs w:val="26"/>
          <w14:ligatures w14:val="none"/>
        </w:rPr>
        <w:t>hiện</w:t>
      </w:r>
      <w:proofErr w:type="spellEnd"/>
      <w:r w:rsidRPr="009D52DA">
        <w:rPr>
          <w:b/>
          <w:sz w:val="26"/>
          <w:szCs w:val="26"/>
          <w14:ligatures w14:val="none"/>
        </w:rPr>
        <w:t xml:space="preserve"> </w:t>
      </w:r>
      <w:proofErr w:type="spellStart"/>
      <w:r w:rsidRPr="009D52DA">
        <w:rPr>
          <w:b/>
          <w:sz w:val="26"/>
          <w:szCs w:val="26"/>
          <w14:ligatures w14:val="none"/>
        </w:rPr>
        <w:t>đề</w:t>
      </w:r>
      <w:proofErr w:type="spellEnd"/>
      <w:r w:rsidRPr="009D52DA">
        <w:rPr>
          <w:b/>
          <w:sz w:val="26"/>
          <w:szCs w:val="26"/>
          <w14:ligatures w14:val="none"/>
        </w:rPr>
        <w:t xml:space="preserve"> </w:t>
      </w:r>
      <w:proofErr w:type="spellStart"/>
      <w:r w:rsidRPr="009D52DA">
        <w:rPr>
          <w:b/>
          <w:sz w:val="26"/>
          <w:szCs w:val="26"/>
          <w14:ligatures w14:val="none"/>
        </w:rPr>
        <w:t>tài</w:t>
      </w:r>
      <w:proofErr w:type="spellEnd"/>
      <w:r w:rsidRPr="009D52DA">
        <w:rPr>
          <w:b/>
          <w:sz w:val="26"/>
          <w:szCs w:val="26"/>
          <w14:ligatures w14:val="none"/>
        </w:rPr>
        <w:t xml:space="preserve"> </w:t>
      </w:r>
      <w:proofErr w:type="spellStart"/>
      <w:r w:rsidRPr="009D52DA">
        <w:rPr>
          <w:b/>
          <w:sz w:val="26"/>
          <w:szCs w:val="26"/>
          <w14:ligatures w14:val="none"/>
        </w:rPr>
        <w:t>và</w:t>
      </w:r>
      <w:proofErr w:type="spellEnd"/>
      <w:r w:rsidRPr="009D52DA">
        <w:rPr>
          <w:b/>
          <w:sz w:val="26"/>
          <w:szCs w:val="26"/>
          <w14:ligatures w14:val="none"/>
        </w:rPr>
        <w:t xml:space="preserve"> </w:t>
      </w:r>
      <w:proofErr w:type="spellStart"/>
      <w:r w:rsidRPr="009D52DA">
        <w:rPr>
          <w:b/>
          <w:sz w:val="26"/>
          <w:szCs w:val="26"/>
          <w14:ligatures w14:val="none"/>
        </w:rPr>
        <w:t>nguồn</w:t>
      </w:r>
      <w:proofErr w:type="spellEnd"/>
      <w:r w:rsidRPr="009D52DA">
        <w:rPr>
          <w:b/>
          <w:sz w:val="26"/>
          <w:szCs w:val="26"/>
          <w14:ligatures w14:val="none"/>
        </w:rPr>
        <w:t xml:space="preserve"> </w:t>
      </w:r>
      <w:proofErr w:type="spellStart"/>
      <w:r w:rsidRPr="009D52DA">
        <w:rPr>
          <w:b/>
          <w:sz w:val="26"/>
          <w:szCs w:val="26"/>
          <w14:ligatures w14:val="none"/>
        </w:rPr>
        <w:t>kinh</w:t>
      </w:r>
      <w:proofErr w:type="spellEnd"/>
      <w:r w:rsidRPr="009D52DA">
        <w:rPr>
          <w:b/>
          <w:sz w:val="26"/>
          <w:szCs w:val="26"/>
          <w14:ligatures w14:val="none"/>
        </w:rPr>
        <w:t xml:space="preserve"> </w:t>
      </w:r>
      <w:proofErr w:type="spellStart"/>
      <w:r w:rsidRPr="009D52DA">
        <w:rPr>
          <w:b/>
          <w:sz w:val="26"/>
          <w:szCs w:val="26"/>
          <w14:ligatures w14:val="none"/>
        </w:rPr>
        <w:t>phí</w:t>
      </w:r>
      <w:proofErr w:type="spellEnd"/>
      <w:r w:rsidRPr="009D52DA">
        <w:rPr>
          <w:b/>
          <w:sz w:val="26"/>
          <w:szCs w:val="26"/>
          <w14:ligatures w14:val="none"/>
        </w:rPr>
        <w:t xml:space="preserve"> </w:t>
      </w:r>
    </w:p>
    <w:p w14:paraId="5C3EEF57" w14:textId="77777777" w:rsidR="009D52DA" w:rsidRPr="009D52DA" w:rsidRDefault="00000000" w:rsidP="009D52DA">
      <w:pPr>
        <w:keepNext/>
        <w:spacing w:before="120"/>
        <w:jc w:val="both"/>
        <w:rPr>
          <w:b/>
          <w:sz w:val="26"/>
          <w:szCs w:val="26"/>
          <w14:ligatures w14:val="none"/>
        </w:rPr>
      </w:pPr>
      <w:r w:rsidRPr="009D52DA">
        <w:rPr>
          <w:sz w:val="26"/>
          <w:szCs w:val="26"/>
          <w14:ligatures w14:val="none"/>
        </w:rPr>
        <w:t>(</w:t>
      </w:r>
      <w:proofErr w:type="spellStart"/>
      <w:r w:rsidRPr="009D52DA">
        <w:rPr>
          <w:sz w:val="26"/>
          <w:szCs w:val="26"/>
          <w14:ligatures w14:val="none"/>
        </w:rPr>
        <w:t>giải</w:t>
      </w:r>
      <w:proofErr w:type="spellEnd"/>
      <w:r w:rsidRPr="009D52DA">
        <w:rPr>
          <w:sz w:val="26"/>
          <w:szCs w:val="26"/>
          <w14:ligatures w14:val="none"/>
        </w:rPr>
        <w:t xml:space="preserve"> </w:t>
      </w:r>
      <w:proofErr w:type="spellStart"/>
      <w:r w:rsidRPr="009D52DA">
        <w:rPr>
          <w:sz w:val="26"/>
          <w:szCs w:val="26"/>
          <w14:ligatures w14:val="none"/>
        </w:rPr>
        <w:t>trình</w:t>
      </w:r>
      <w:proofErr w:type="spellEnd"/>
      <w:r w:rsidRPr="009D52DA">
        <w:rPr>
          <w:sz w:val="26"/>
          <w:szCs w:val="26"/>
          <w14:ligatures w14:val="none"/>
        </w:rPr>
        <w:t xml:space="preserve"> chi </w:t>
      </w:r>
      <w:proofErr w:type="spellStart"/>
      <w:r w:rsidRPr="009D52DA">
        <w:rPr>
          <w:sz w:val="26"/>
          <w:szCs w:val="26"/>
          <w14:ligatures w14:val="none"/>
        </w:rPr>
        <w:t>tiết</w:t>
      </w:r>
      <w:proofErr w:type="spellEnd"/>
      <w:r w:rsidRPr="009D52DA">
        <w:rPr>
          <w:sz w:val="26"/>
          <w:szCs w:val="26"/>
          <w14:ligatures w14:val="none"/>
        </w:rPr>
        <w:t xml:space="preserve"> </w:t>
      </w:r>
      <w:proofErr w:type="spellStart"/>
      <w:r w:rsidRPr="009D52DA">
        <w:rPr>
          <w:sz w:val="26"/>
          <w:szCs w:val="26"/>
          <w14:ligatures w14:val="none"/>
        </w:rPr>
        <w:t>xin</w:t>
      </w:r>
      <w:proofErr w:type="spellEnd"/>
      <w:r w:rsidRPr="009D52DA">
        <w:rPr>
          <w:sz w:val="26"/>
          <w:szCs w:val="26"/>
          <w14:ligatures w14:val="none"/>
        </w:rPr>
        <w:t xml:space="preserve"> </w:t>
      </w:r>
      <w:proofErr w:type="spellStart"/>
      <w:r w:rsidRPr="009D52DA">
        <w:rPr>
          <w:sz w:val="26"/>
          <w:szCs w:val="26"/>
          <w14:ligatures w14:val="none"/>
        </w:rPr>
        <w:t>xem</w:t>
      </w:r>
      <w:proofErr w:type="spellEnd"/>
      <w:r w:rsidRPr="009D52DA">
        <w:rPr>
          <w:sz w:val="26"/>
          <w:szCs w:val="26"/>
          <w14:ligatures w14:val="none"/>
        </w:rPr>
        <w:t xml:space="preserve"> </w:t>
      </w:r>
      <w:proofErr w:type="spellStart"/>
      <w:r w:rsidRPr="009D52DA">
        <w:rPr>
          <w:sz w:val="26"/>
          <w:szCs w:val="26"/>
          <w14:ligatures w14:val="none"/>
        </w:rPr>
        <w:t>phụ</w:t>
      </w:r>
      <w:proofErr w:type="spellEnd"/>
      <w:r w:rsidRPr="009D52DA">
        <w:rPr>
          <w:sz w:val="26"/>
          <w:szCs w:val="26"/>
          <w14:ligatures w14:val="none"/>
        </w:rPr>
        <w:t xml:space="preserve"> </w:t>
      </w:r>
      <w:proofErr w:type="spellStart"/>
      <w:r w:rsidRPr="009D52DA">
        <w:rPr>
          <w:sz w:val="26"/>
          <w:szCs w:val="26"/>
          <w14:ligatures w14:val="none"/>
        </w:rPr>
        <w:t>lục</w:t>
      </w:r>
      <w:proofErr w:type="spellEnd"/>
      <w:r w:rsidRPr="009D52DA">
        <w:rPr>
          <w:sz w:val="26"/>
          <w:szCs w:val="26"/>
          <w14:ligatures w14:val="none"/>
        </w:rPr>
        <w:t xml:space="preserve"> </w:t>
      </w:r>
      <w:proofErr w:type="spellStart"/>
      <w:r w:rsidRPr="009D52DA">
        <w:rPr>
          <w:sz w:val="26"/>
          <w:szCs w:val="26"/>
          <w14:ligatures w14:val="none"/>
        </w:rPr>
        <w:t>kèm</w:t>
      </w:r>
      <w:proofErr w:type="spellEnd"/>
      <w:r w:rsidRPr="009D52DA">
        <w:rPr>
          <w:sz w:val="26"/>
          <w:szCs w:val="26"/>
          <w14:ligatures w14:val="none"/>
        </w:rPr>
        <w:t xml:space="preserve"> </w:t>
      </w:r>
      <w:proofErr w:type="spellStart"/>
      <w:r w:rsidRPr="009D52DA">
        <w:rPr>
          <w:sz w:val="26"/>
          <w:szCs w:val="26"/>
          <w14:ligatures w14:val="none"/>
        </w:rPr>
        <w:t>theo</w:t>
      </w:r>
      <w:proofErr w:type="spellEnd"/>
      <w:r w:rsidRPr="009D52DA">
        <w:rPr>
          <w:sz w:val="26"/>
          <w:szCs w:val="26"/>
          <w14:ligatures w14:val="none"/>
        </w:rPr>
        <w:t>)</w:t>
      </w:r>
    </w:p>
    <w:p w14:paraId="7570CECB" w14:textId="77777777" w:rsidR="009D52DA" w:rsidRPr="009D52DA" w:rsidRDefault="00000000" w:rsidP="009D52DA">
      <w:pPr>
        <w:spacing w:before="120"/>
        <w:jc w:val="right"/>
        <w:rPr>
          <w:sz w:val="26"/>
          <w:szCs w:val="26"/>
          <w14:ligatures w14:val="none"/>
        </w:rPr>
      </w:pPr>
      <w:r w:rsidRPr="009D52DA">
        <w:rPr>
          <w:sz w:val="26"/>
          <w:szCs w:val="26"/>
          <w14:ligatures w14:val="none"/>
        </w:rPr>
        <w:tab/>
      </w:r>
      <w:r w:rsidRPr="009D52DA">
        <w:rPr>
          <w:sz w:val="26"/>
          <w:szCs w:val="26"/>
          <w14:ligatures w14:val="none"/>
        </w:rPr>
        <w:tab/>
      </w:r>
      <w:r w:rsidRPr="009D52DA">
        <w:rPr>
          <w:sz w:val="26"/>
          <w:szCs w:val="26"/>
          <w14:ligatures w14:val="none"/>
        </w:rPr>
        <w:tab/>
      </w:r>
      <w:r w:rsidRPr="009D52DA">
        <w:rPr>
          <w:sz w:val="26"/>
          <w:szCs w:val="26"/>
          <w14:ligatures w14:val="none"/>
        </w:rPr>
        <w:tab/>
      </w:r>
      <w:r w:rsidRPr="009D52DA">
        <w:rPr>
          <w:sz w:val="26"/>
          <w:szCs w:val="26"/>
          <w14:ligatures w14:val="none"/>
        </w:rPr>
        <w:tab/>
      </w:r>
      <w:r w:rsidRPr="009D52DA">
        <w:rPr>
          <w:sz w:val="26"/>
          <w:szCs w:val="26"/>
          <w14:ligatures w14:val="none"/>
        </w:rPr>
        <w:tab/>
      </w:r>
      <w:r w:rsidRPr="009D52DA">
        <w:rPr>
          <w:sz w:val="26"/>
          <w:szCs w:val="26"/>
          <w14:ligatures w14:val="none"/>
        </w:rPr>
        <w:tab/>
      </w:r>
      <w:r w:rsidRPr="009D52DA">
        <w:rPr>
          <w:sz w:val="26"/>
          <w:szCs w:val="26"/>
          <w14:ligatures w14:val="none"/>
        </w:rPr>
        <w:tab/>
      </w:r>
      <w:proofErr w:type="spellStart"/>
      <w:r w:rsidRPr="009D52DA">
        <w:rPr>
          <w:sz w:val="26"/>
          <w:szCs w:val="26"/>
          <w14:ligatures w14:val="none"/>
        </w:rPr>
        <w:t>Đơn</w:t>
      </w:r>
      <w:proofErr w:type="spellEnd"/>
      <w:r w:rsidRPr="009D52DA">
        <w:rPr>
          <w:sz w:val="26"/>
          <w:szCs w:val="26"/>
          <w14:ligatures w14:val="none"/>
        </w:rPr>
        <w:t xml:space="preserve"> </w:t>
      </w:r>
      <w:proofErr w:type="spellStart"/>
      <w:r w:rsidRPr="009D52DA">
        <w:rPr>
          <w:sz w:val="26"/>
          <w:szCs w:val="26"/>
          <w14:ligatures w14:val="none"/>
        </w:rPr>
        <w:t>vị</w:t>
      </w:r>
      <w:proofErr w:type="spellEnd"/>
      <w:r w:rsidRPr="009D52DA">
        <w:rPr>
          <w:sz w:val="26"/>
          <w:szCs w:val="26"/>
          <w14:ligatures w14:val="none"/>
        </w:rPr>
        <w:t xml:space="preserve"> </w:t>
      </w:r>
      <w:proofErr w:type="spellStart"/>
      <w:r w:rsidRPr="009D52DA">
        <w:rPr>
          <w:sz w:val="26"/>
          <w:szCs w:val="26"/>
          <w14:ligatures w14:val="none"/>
        </w:rPr>
        <w:t>tính</w:t>
      </w:r>
      <w:proofErr w:type="spellEnd"/>
      <w:r w:rsidRPr="009D52DA">
        <w:rPr>
          <w:sz w:val="26"/>
          <w:szCs w:val="26"/>
          <w14:ligatures w14:val="none"/>
        </w:rPr>
        <w:t xml:space="preserve">: Triệu </w:t>
      </w:r>
      <w:proofErr w:type="spellStart"/>
      <w:r w:rsidRPr="009D52DA">
        <w:rPr>
          <w:sz w:val="26"/>
          <w:szCs w:val="26"/>
          <w14:ligatures w14:val="none"/>
        </w:rPr>
        <w:t>đồng</w:t>
      </w:r>
      <w:proofErr w:type="spellEnd"/>
      <w:r w:rsidRPr="009D52DA">
        <w:rPr>
          <w:sz w:val="26"/>
          <w:szCs w:val="26"/>
          <w14:ligatures w14:val="none"/>
        </w:rPr>
        <w:t xml:space="preserve"> (VNĐ)</w:t>
      </w:r>
    </w:p>
    <w:tbl>
      <w:tblPr>
        <w:tblW w:w="9324" w:type="dxa"/>
        <w:tblLayout w:type="fixed"/>
        <w:tblLook w:val="0000" w:firstRow="0" w:lastRow="0" w:firstColumn="0" w:lastColumn="0" w:noHBand="0" w:noVBand="0"/>
      </w:tblPr>
      <w:tblGrid>
        <w:gridCol w:w="558"/>
        <w:gridCol w:w="2836"/>
        <w:gridCol w:w="709"/>
        <w:gridCol w:w="1134"/>
        <w:gridCol w:w="1134"/>
        <w:gridCol w:w="992"/>
        <w:gridCol w:w="992"/>
        <w:gridCol w:w="969"/>
      </w:tblGrid>
      <w:tr w:rsidR="00AE091F" w14:paraId="17C48D99" w14:textId="77777777" w:rsidTr="003307B3">
        <w:trPr>
          <w:cantSplit/>
        </w:trPr>
        <w:tc>
          <w:tcPr>
            <w:tcW w:w="558" w:type="dxa"/>
            <w:tcBorders>
              <w:top w:val="single" w:sz="6" w:space="0" w:color="auto"/>
              <w:left w:val="single" w:sz="6" w:space="0" w:color="auto"/>
              <w:right w:val="single" w:sz="6" w:space="0" w:color="auto"/>
            </w:tcBorders>
          </w:tcPr>
          <w:p w14:paraId="03BA3B0F" w14:textId="77777777" w:rsidR="009D52DA" w:rsidRPr="009D52DA" w:rsidRDefault="00000000" w:rsidP="009D52DA">
            <w:pPr>
              <w:widowControl w:val="0"/>
              <w:spacing w:before="120"/>
              <w:ind w:left="360" w:right="-14" w:hanging="360"/>
              <w:jc w:val="center"/>
              <w:rPr>
                <w:b/>
                <w:position w:val="-20"/>
                <w:sz w:val="26"/>
                <w:szCs w:val="26"/>
                <w14:ligatures w14:val="none"/>
              </w:rPr>
            </w:pPr>
            <w:r w:rsidRPr="009D52DA">
              <w:rPr>
                <w:b/>
                <w:position w:val="-20"/>
                <w:sz w:val="26"/>
                <w:szCs w:val="26"/>
                <w14:ligatures w14:val="none"/>
              </w:rPr>
              <w:t>23</w:t>
            </w:r>
          </w:p>
        </w:tc>
        <w:tc>
          <w:tcPr>
            <w:tcW w:w="8766" w:type="dxa"/>
            <w:gridSpan w:val="7"/>
            <w:tcBorders>
              <w:top w:val="single" w:sz="6" w:space="0" w:color="auto"/>
              <w:right w:val="single" w:sz="6" w:space="0" w:color="auto"/>
            </w:tcBorders>
          </w:tcPr>
          <w:p w14:paraId="1A7864ED" w14:textId="77777777" w:rsidR="009D52DA" w:rsidRPr="009D52DA" w:rsidRDefault="00000000" w:rsidP="009D52DA">
            <w:pPr>
              <w:widowControl w:val="0"/>
              <w:spacing w:before="120"/>
              <w:ind w:left="360" w:right="-14" w:hanging="360"/>
              <w:rPr>
                <w:b/>
                <w:i/>
                <w:position w:val="-20"/>
                <w:sz w:val="26"/>
                <w:szCs w:val="26"/>
                <w14:ligatures w14:val="none"/>
              </w:rPr>
            </w:pPr>
            <w:r w:rsidRPr="009D52DA">
              <w:rPr>
                <w:b/>
                <w:i/>
                <w:position w:val="-20"/>
                <w:sz w:val="26"/>
                <w:szCs w:val="26"/>
                <w14:ligatures w14:val="none"/>
              </w:rPr>
              <w:t xml:space="preserve">Kinh </w:t>
            </w:r>
            <w:proofErr w:type="spellStart"/>
            <w:r w:rsidRPr="009D52DA">
              <w:rPr>
                <w:b/>
                <w:i/>
                <w:position w:val="-20"/>
                <w:sz w:val="26"/>
                <w:szCs w:val="26"/>
                <w14:ligatures w14:val="none"/>
              </w:rPr>
              <w:t>phí</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thực</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hiện</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đề</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tài</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phân</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theo</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các</w:t>
            </w:r>
            <w:proofErr w:type="spellEnd"/>
            <w:r w:rsidRPr="009D52DA">
              <w:rPr>
                <w:b/>
                <w:i/>
                <w:position w:val="-20"/>
                <w:sz w:val="26"/>
                <w:szCs w:val="26"/>
                <w14:ligatures w14:val="none"/>
              </w:rPr>
              <w:t xml:space="preserve"> </w:t>
            </w:r>
            <w:proofErr w:type="spellStart"/>
            <w:r w:rsidRPr="009D52DA">
              <w:rPr>
                <w:b/>
                <w:i/>
                <w:position w:val="-20"/>
                <w:sz w:val="26"/>
                <w:szCs w:val="26"/>
                <w14:ligatures w14:val="none"/>
              </w:rPr>
              <w:t>khoản</w:t>
            </w:r>
            <w:proofErr w:type="spellEnd"/>
            <w:r w:rsidRPr="009D52DA">
              <w:rPr>
                <w:b/>
                <w:i/>
                <w:position w:val="-20"/>
                <w:sz w:val="26"/>
                <w:szCs w:val="26"/>
                <w14:ligatures w14:val="none"/>
              </w:rPr>
              <w:t xml:space="preserve"> chi</w:t>
            </w:r>
          </w:p>
        </w:tc>
      </w:tr>
      <w:tr w:rsidR="00AE091F" w14:paraId="08842E92" w14:textId="77777777" w:rsidTr="003307B3">
        <w:trPr>
          <w:cantSplit/>
        </w:trPr>
        <w:tc>
          <w:tcPr>
            <w:tcW w:w="558" w:type="dxa"/>
            <w:vMerge w:val="restart"/>
            <w:tcBorders>
              <w:top w:val="single" w:sz="6" w:space="0" w:color="auto"/>
              <w:left w:val="single" w:sz="6" w:space="0" w:color="auto"/>
              <w:right w:val="single" w:sz="6" w:space="0" w:color="auto"/>
            </w:tcBorders>
            <w:vAlign w:val="center"/>
          </w:tcPr>
          <w:p w14:paraId="6A78F495" w14:textId="77777777" w:rsidR="009D52DA" w:rsidRPr="009D52DA" w:rsidRDefault="00000000" w:rsidP="009D52DA">
            <w:pPr>
              <w:spacing w:before="120"/>
              <w:jc w:val="center"/>
              <w:rPr>
                <w:sz w:val="26"/>
                <w:szCs w:val="26"/>
                <w14:ligatures w14:val="none"/>
              </w:rPr>
            </w:pPr>
            <w:r w:rsidRPr="009D52DA">
              <w:rPr>
                <w:sz w:val="26"/>
                <w:szCs w:val="26"/>
                <w14:ligatures w14:val="none"/>
              </w:rPr>
              <w:t>TT</w:t>
            </w:r>
          </w:p>
        </w:tc>
        <w:tc>
          <w:tcPr>
            <w:tcW w:w="2836" w:type="dxa"/>
            <w:vMerge w:val="restart"/>
            <w:tcBorders>
              <w:top w:val="single" w:sz="6" w:space="0" w:color="auto"/>
              <w:right w:val="single" w:sz="6" w:space="0" w:color="auto"/>
            </w:tcBorders>
            <w:vAlign w:val="center"/>
          </w:tcPr>
          <w:p w14:paraId="3D4BD557"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Nguồn</w:t>
            </w:r>
            <w:proofErr w:type="spellEnd"/>
            <w:r w:rsidRPr="009D52DA">
              <w:rPr>
                <w:sz w:val="26"/>
                <w:szCs w:val="26"/>
                <w14:ligatures w14:val="none"/>
              </w:rPr>
              <w:t xml:space="preserve"> </w:t>
            </w:r>
            <w:proofErr w:type="spellStart"/>
            <w:r w:rsidRPr="009D52DA">
              <w:rPr>
                <w:sz w:val="26"/>
                <w:szCs w:val="26"/>
                <w14:ligatures w14:val="none"/>
              </w:rPr>
              <w:t>kinh</w:t>
            </w:r>
            <w:proofErr w:type="spellEnd"/>
            <w:r w:rsidRPr="009D52DA">
              <w:rPr>
                <w:sz w:val="26"/>
                <w:szCs w:val="26"/>
                <w14:ligatures w14:val="none"/>
              </w:rPr>
              <w:t xml:space="preserve"> </w:t>
            </w:r>
            <w:proofErr w:type="spellStart"/>
            <w:r w:rsidRPr="009D52DA">
              <w:rPr>
                <w:sz w:val="26"/>
                <w:szCs w:val="26"/>
                <w14:ligatures w14:val="none"/>
              </w:rPr>
              <w:t>phí</w:t>
            </w:r>
            <w:proofErr w:type="spellEnd"/>
          </w:p>
        </w:tc>
        <w:tc>
          <w:tcPr>
            <w:tcW w:w="709" w:type="dxa"/>
            <w:vMerge w:val="restart"/>
            <w:tcBorders>
              <w:top w:val="single" w:sz="6" w:space="0" w:color="auto"/>
            </w:tcBorders>
            <w:vAlign w:val="center"/>
          </w:tcPr>
          <w:p w14:paraId="214442F3" w14:textId="77777777" w:rsidR="009D52DA" w:rsidRPr="009D52DA" w:rsidRDefault="00000000" w:rsidP="009D52DA">
            <w:pPr>
              <w:spacing w:before="120"/>
              <w:jc w:val="center"/>
              <w:rPr>
                <w:sz w:val="26"/>
                <w:szCs w:val="26"/>
                <w14:ligatures w14:val="none"/>
              </w:rPr>
            </w:pPr>
            <w:proofErr w:type="spellStart"/>
            <w:r w:rsidRPr="009D52DA">
              <w:rPr>
                <w:sz w:val="26"/>
                <w:szCs w:val="26"/>
                <w14:ligatures w14:val="none"/>
              </w:rPr>
              <w:t>Tổng</w:t>
            </w:r>
            <w:proofErr w:type="spellEnd"/>
            <w:r w:rsidRPr="009D52DA">
              <w:rPr>
                <w:sz w:val="26"/>
                <w:szCs w:val="26"/>
                <w14:ligatures w14:val="none"/>
              </w:rPr>
              <w:t xml:space="preserve"> </w:t>
            </w:r>
            <w:proofErr w:type="spellStart"/>
            <w:r w:rsidRPr="009D52DA">
              <w:rPr>
                <w:sz w:val="26"/>
                <w:szCs w:val="26"/>
                <w14:ligatures w14:val="none"/>
              </w:rPr>
              <w:t>số</w:t>
            </w:r>
            <w:proofErr w:type="spellEnd"/>
          </w:p>
        </w:tc>
        <w:tc>
          <w:tcPr>
            <w:tcW w:w="5219" w:type="dxa"/>
            <w:gridSpan w:val="5"/>
            <w:tcBorders>
              <w:top w:val="single" w:sz="6" w:space="0" w:color="auto"/>
              <w:left w:val="single" w:sz="6" w:space="0" w:color="auto"/>
              <w:bottom w:val="single" w:sz="6" w:space="0" w:color="auto"/>
              <w:right w:val="single" w:sz="6" w:space="0" w:color="auto"/>
            </w:tcBorders>
          </w:tcPr>
          <w:p w14:paraId="52C91DAC" w14:textId="77777777" w:rsidR="009D52DA" w:rsidRPr="009D52DA" w:rsidRDefault="00000000" w:rsidP="009D52DA">
            <w:pPr>
              <w:spacing w:before="120"/>
              <w:jc w:val="center"/>
              <w:rPr>
                <w:sz w:val="26"/>
                <w:szCs w:val="26"/>
                <w14:ligatures w14:val="none"/>
              </w:rPr>
            </w:pPr>
            <w:r w:rsidRPr="009D52DA">
              <w:rPr>
                <w:sz w:val="26"/>
                <w:szCs w:val="26"/>
                <w14:ligatures w14:val="none"/>
              </w:rPr>
              <w:t xml:space="preserve">Trong </w:t>
            </w:r>
            <w:proofErr w:type="spellStart"/>
            <w:r w:rsidRPr="009D52DA">
              <w:rPr>
                <w:sz w:val="26"/>
                <w:szCs w:val="26"/>
                <w14:ligatures w14:val="none"/>
              </w:rPr>
              <w:t>đó</w:t>
            </w:r>
            <w:proofErr w:type="spellEnd"/>
          </w:p>
        </w:tc>
      </w:tr>
      <w:tr w:rsidR="00AE091F" w14:paraId="5D1AB37B" w14:textId="77777777" w:rsidTr="003307B3">
        <w:trPr>
          <w:cantSplit/>
        </w:trPr>
        <w:tc>
          <w:tcPr>
            <w:tcW w:w="558" w:type="dxa"/>
            <w:vMerge/>
            <w:tcBorders>
              <w:left w:val="single" w:sz="6" w:space="0" w:color="auto"/>
              <w:right w:val="single" w:sz="6" w:space="0" w:color="auto"/>
            </w:tcBorders>
          </w:tcPr>
          <w:p w14:paraId="51FB5DC5" w14:textId="77777777" w:rsidR="009D52DA" w:rsidRPr="009D52DA" w:rsidRDefault="009D52DA" w:rsidP="009D52DA">
            <w:pPr>
              <w:spacing w:before="120"/>
              <w:jc w:val="center"/>
              <w:rPr>
                <w:sz w:val="26"/>
                <w:szCs w:val="26"/>
                <w14:ligatures w14:val="none"/>
              </w:rPr>
            </w:pPr>
          </w:p>
        </w:tc>
        <w:tc>
          <w:tcPr>
            <w:tcW w:w="2836" w:type="dxa"/>
            <w:vMerge/>
            <w:tcBorders>
              <w:right w:val="single" w:sz="6" w:space="0" w:color="auto"/>
            </w:tcBorders>
          </w:tcPr>
          <w:p w14:paraId="33493A64" w14:textId="77777777" w:rsidR="009D52DA" w:rsidRPr="009D52DA" w:rsidRDefault="009D52DA" w:rsidP="009D52DA">
            <w:pPr>
              <w:spacing w:before="120"/>
              <w:jc w:val="center"/>
              <w:rPr>
                <w:sz w:val="26"/>
                <w:szCs w:val="26"/>
                <w14:ligatures w14:val="none"/>
              </w:rPr>
            </w:pPr>
          </w:p>
        </w:tc>
        <w:tc>
          <w:tcPr>
            <w:tcW w:w="709" w:type="dxa"/>
            <w:vMerge/>
          </w:tcPr>
          <w:p w14:paraId="1B51D06B" w14:textId="77777777" w:rsidR="009D52DA" w:rsidRPr="009D52DA" w:rsidRDefault="009D52DA" w:rsidP="009D52DA">
            <w:pPr>
              <w:spacing w:before="120"/>
              <w:jc w:val="center"/>
              <w:rPr>
                <w:sz w:val="26"/>
                <w:szCs w:val="26"/>
                <w14:ligatures w14:val="none"/>
              </w:rPr>
            </w:pPr>
          </w:p>
        </w:tc>
        <w:tc>
          <w:tcPr>
            <w:tcW w:w="1134" w:type="dxa"/>
            <w:tcBorders>
              <w:top w:val="single" w:sz="6" w:space="0" w:color="auto"/>
              <w:left w:val="single" w:sz="6" w:space="0" w:color="auto"/>
              <w:right w:val="single" w:sz="6" w:space="0" w:color="auto"/>
            </w:tcBorders>
          </w:tcPr>
          <w:p w14:paraId="2CB5544A" w14:textId="77777777" w:rsidR="009D52DA" w:rsidRPr="009D52DA" w:rsidRDefault="00000000" w:rsidP="009D52DA">
            <w:pPr>
              <w:spacing w:before="120"/>
              <w:jc w:val="center"/>
              <w:rPr>
                <w:sz w:val="26"/>
                <w:szCs w:val="26"/>
                <w:lang w:val="pt-BR"/>
                <w14:ligatures w14:val="none"/>
              </w:rPr>
            </w:pPr>
            <w:proofErr w:type="spellStart"/>
            <w:r w:rsidRPr="009D52DA">
              <w:rPr>
                <w:sz w:val="26"/>
                <w:szCs w:val="26"/>
                <w:lang w:val="pt-BR"/>
                <w14:ligatures w14:val="none"/>
              </w:rPr>
              <w:t>Thuê</w:t>
            </w:r>
            <w:proofErr w:type="spellEnd"/>
            <w:r w:rsidRPr="009D52DA">
              <w:rPr>
                <w:sz w:val="26"/>
                <w:szCs w:val="26"/>
                <w:lang w:val="pt-BR"/>
                <w14:ligatures w14:val="none"/>
              </w:rPr>
              <w:t xml:space="preserve"> </w:t>
            </w:r>
            <w:proofErr w:type="spellStart"/>
            <w:r w:rsidRPr="009D52DA">
              <w:rPr>
                <w:sz w:val="26"/>
                <w:szCs w:val="26"/>
                <w:lang w:val="pt-BR"/>
                <w14:ligatures w14:val="none"/>
              </w:rPr>
              <w:t>khoán</w:t>
            </w:r>
            <w:proofErr w:type="spellEnd"/>
            <w:r w:rsidRPr="009D52DA">
              <w:rPr>
                <w:sz w:val="26"/>
                <w:szCs w:val="26"/>
                <w:lang w:val="pt-BR"/>
                <w14:ligatures w14:val="none"/>
              </w:rPr>
              <w:t xml:space="preserve"> </w:t>
            </w:r>
            <w:proofErr w:type="spellStart"/>
            <w:r w:rsidRPr="009D52DA">
              <w:rPr>
                <w:sz w:val="26"/>
                <w:szCs w:val="26"/>
                <w:lang w:val="pt-BR"/>
                <w14:ligatures w14:val="none"/>
              </w:rPr>
              <w:t>chuyên</w:t>
            </w:r>
            <w:proofErr w:type="spellEnd"/>
            <w:r w:rsidRPr="009D52DA">
              <w:rPr>
                <w:sz w:val="26"/>
                <w:szCs w:val="26"/>
                <w:lang w:val="pt-BR"/>
                <w14:ligatures w14:val="none"/>
              </w:rPr>
              <w:t xml:space="preserve"> </w:t>
            </w:r>
            <w:proofErr w:type="spellStart"/>
            <w:r w:rsidRPr="009D52DA">
              <w:rPr>
                <w:sz w:val="26"/>
                <w:szCs w:val="26"/>
                <w:lang w:val="pt-BR"/>
                <w14:ligatures w14:val="none"/>
              </w:rPr>
              <w:t>môn</w:t>
            </w:r>
            <w:proofErr w:type="spellEnd"/>
          </w:p>
        </w:tc>
        <w:tc>
          <w:tcPr>
            <w:tcW w:w="1134" w:type="dxa"/>
            <w:tcBorders>
              <w:top w:val="single" w:sz="6" w:space="0" w:color="auto"/>
              <w:right w:val="single" w:sz="6" w:space="0" w:color="auto"/>
            </w:tcBorders>
          </w:tcPr>
          <w:p w14:paraId="436F764C" w14:textId="77777777" w:rsidR="009D52DA" w:rsidRPr="009D52DA" w:rsidRDefault="00000000" w:rsidP="009D52DA">
            <w:pPr>
              <w:spacing w:before="120"/>
              <w:jc w:val="center"/>
              <w:rPr>
                <w:sz w:val="26"/>
                <w:szCs w:val="26"/>
                <w:lang w:val="pt-BR"/>
                <w14:ligatures w14:val="none"/>
              </w:rPr>
            </w:pPr>
            <w:proofErr w:type="spellStart"/>
            <w:r w:rsidRPr="009D52DA">
              <w:rPr>
                <w:sz w:val="26"/>
                <w:szCs w:val="26"/>
                <w:lang w:val="pt-BR"/>
                <w14:ligatures w14:val="none"/>
              </w:rPr>
              <w:t>Nguyên,vật</w:t>
            </w:r>
            <w:proofErr w:type="spellEnd"/>
            <w:r w:rsidRPr="009D52DA">
              <w:rPr>
                <w:sz w:val="26"/>
                <w:szCs w:val="26"/>
                <w:lang w:val="pt-BR"/>
                <w14:ligatures w14:val="none"/>
              </w:rPr>
              <w:t xml:space="preserve"> </w:t>
            </w:r>
            <w:proofErr w:type="spellStart"/>
            <w:r w:rsidRPr="009D52DA">
              <w:rPr>
                <w:sz w:val="26"/>
                <w:szCs w:val="26"/>
                <w:lang w:val="pt-BR"/>
                <w14:ligatures w14:val="none"/>
              </w:rPr>
              <w:t>liệu</w:t>
            </w:r>
            <w:proofErr w:type="spellEnd"/>
            <w:r w:rsidRPr="009D52DA">
              <w:rPr>
                <w:sz w:val="26"/>
                <w:szCs w:val="26"/>
                <w:lang w:val="pt-BR"/>
                <w14:ligatures w14:val="none"/>
              </w:rPr>
              <w:t xml:space="preserve">, </w:t>
            </w:r>
            <w:proofErr w:type="spellStart"/>
            <w:r w:rsidRPr="009D52DA">
              <w:rPr>
                <w:sz w:val="26"/>
                <w:szCs w:val="26"/>
                <w:lang w:val="pt-BR"/>
                <w14:ligatures w14:val="none"/>
              </w:rPr>
              <w:t>năng</w:t>
            </w:r>
            <w:proofErr w:type="spellEnd"/>
            <w:r w:rsidRPr="009D52DA">
              <w:rPr>
                <w:sz w:val="26"/>
                <w:szCs w:val="26"/>
                <w:lang w:val="pt-BR"/>
                <w14:ligatures w14:val="none"/>
              </w:rPr>
              <w:t xml:space="preserve"> </w:t>
            </w:r>
            <w:proofErr w:type="spellStart"/>
            <w:r w:rsidRPr="009D52DA">
              <w:rPr>
                <w:sz w:val="26"/>
                <w:szCs w:val="26"/>
                <w:lang w:val="pt-BR"/>
                <w14:ligatures w14:val="none"/>
              </w:rPr>
              <w:t>lượng</w:t>
            </w:r>
            <w:proofErr w:type="spellEnd"/>
          </w:p>
        </w:tc>
        <w:tc>
          <w:tcPr>
            <w:tcW w:w="992" w:type="dxa"/>
            <w:tcBorders>
              <w:top w:val="single" w:sz="6" w:space="0" w:color="auto"/>
              <w:left w:val="single" w:sz="6" w:space="0" w:color="auto"/>
              <w:right w:val="single" w:sz="6" w:space="0" w:color="auto"/>
            </w:tcBorders>
          </w:tcPr>
          <w:p w14:paraId="261A0C2A" w14:textId="77777777" w:rsidR="009D52DA" w:rsidRPr="009D52DA" w:rsidRDefault="00000000" w:rsidP="009D52DA">
            <w:pPr>
              <w:spacing w:before="120"/>
              <w:jc w:val="center"/>
              <w:rPr>
                <w:sz w:val="26"/>
                <w:szCs w:val="26"/>
                <w:lang w:val="es-ES"/>
                <w14:ligatures w14:val="none"/>
              </w:rPr>
            </w:pPr>
            <w:proofErr w:type="spellStart"/>
            <w:r w:rsidRPr="009D52DA">
              <w:rPr>
                <w:sz w:val="26"/>
                <w:szCs w:val="26"/>
                <w:lang w:val="es-ES"/>
                <w14:ligatures w14:val="none"/>
              </w:rPr>
              <w:t>Thiết</w:t>
            </w:r>
            <w:proofErr w:type="spellEnd"/>
            <w:r w:rsidRPr="009D52DA">
              <w:rPr>
                <w:sz w:val="26"/>
                <w:szCs w:val="26"/>
                <w:lang w:val="es-ES"/>
                <w14:ligatures w14:val="none"/>
              </w:rPr>
              <w:t xml:space="preserve"> </w:t>
            </w:r>
            <w:proofErr w:type="spellStart"/>
            <w:r w:rsidRPr="009D52DA">
              <w:rPr>
                <w:sz w:val="26"/>
                <w:szCs w:val="26"/>
                <w:lang w:val="es-ES"/>
                <w14:ligatures w14:val="none"/>
              </w:rPr>
              <w:t>bị</w:t>
            </w:r>
            <w:proofErr w:type="spellEnd"/>
            <w:r w:rsidRPr="009D52DA">
              <w:rPr>
                <w:sz w:val="26"/>
                <w:szCs w:val="26"/>
                <w:lang w:val="es-ES"/>
                <w14:ligatures w14:val="none"/>
              </w:rPr>
              <w:t xml:space="preserve">, </w:t>
            </w:r>
            <w:proofErr w:type="spellStart"/>
            <w:r w:rsidRPr="009D52DA">
              <w:rPr>
                <w:sz w:val="26"/>
                <w:szCs w:val="26"/>
                <w:lang w:val="es-ES"/>
                <w14:ligatures w14:val="none"/>
              </w:rPr>
              <w:t>máy</w:t>
            </w:r>
            <w:proofErr w:type="spellEnd"/>
            <w:r w:rsidRPr="009D52DA">
              <w:rPr>
                <w:sz w:val="26"/>
                <w:szCs w:val="26"/>
                <w:lang w:val="es-ES"/>
                <w14:ligatures w14:val="none"/>
              </w:rPr>
              <w:t xml:space="preserve"> </w:t>
            </w:r>
            <w:proofErr w:type="spellStart"/>
            <w:r w:rsidRPr="009D52DA">
              <w:rPr>
                <w:sz w:val="26"/>
                <w:szCs w:val="26"/>
                <w:lang w:val="es-ES"/>
                <w14:ligatures w14:val="none"/>
              </w:rPr>
              <w:t>móc</w:t>
            </w:r>
            <w:proofErr w:type="spellEnd"/>
          </w:p>
        </w:tc>
        <w:tc>
          <w:tcPr>
            <w:tcW w:w="992" w:type="dxa"/>
            <w:tcBorders>
              <w:top w:val="single" w:sz="6" w:space="0" w:color="auto"/>
              <w:left w:val="single" w:sz="6" w:space="0" w:color="auto"/>
              <w:right w:val="single" w:sz="6" w:space="0" w:color="auto"/>
            </w:tcBorders>
          </w:tcPr>
          <w:p w14:paraId="505176D5" w14:textId="77777777" w:rsidR="009D52DA" w:rsidRPr="009D52DA" w:rsidRDefault="00000000" w:rsidP="009D52DA">
            <w:pPr>
              <w:spacing w:before="120"/>
              <w:jc w:val="center"/>
              <w:rPr>
                <w:sz w:val="26"/>
                <w:szCs w:val="26"/>
                <w:lang w:val="es-ES"/>
                <w14:ligatures w14:val="none"/>
              </w:rPr>
            </w:pPr>
            <w:proofErr w:type="spellStart"/>
            <w:r w:rsidRPr="009D52DA">
              <w:rPr>
                <w:sz w:val="26"/>
                <w:szCs w:val="26"/>
                <w:lang w:val="es-ES"/>
                <w14:ligatures w14:val="none"/>
              </w:rPr>
              <w:t>Xây</w:t>
            </w:r>
            <w:proofErr w:type="spellEnd"/>
            <w:r w:rsidRPr="009D52DA">
              <w:rPr>
                <w:sz w:val="26"/>
                <w:szCs w:val="26"/>
                <w:lang w:val="es-ES"/>
                <w14:ligatures w14:val="none"/>
              </w:rPr>
              <w:t xml:space="preserve"> </w:t>
            </w:r>
            <w:proofErr w:type="spellStart"/>
            <w:r w:rsidRPr="009D52DA">
              <w:rPr>
                <w:sz w:val="26"/>
                <w:szCs w:val="26"/>
                <w:lang w:val="es-ES"/>
                <w14:ligatures w14:val="none"/>
              </w:rPr>
              <w:t>dựng</w:t>
            </w:r>
            <w:proofErr w:type="spellEnd"/>
            <w:r w:rsidRPr="009D52DA">
              <w:rPr>
                <w:sz w:val="26"/>
                <w:szCs w:val="26"/>
                <w:lang w:val="es-ES"/>
                <w14:ligatures w14:val="none"/>
              </w:rPr>
              <w:t xml:space="preserve">, </w:t>
            </w:r>
            <w:proofErr w:type="spellStart"/>
            <w:r w:rsidRPr="009D52DA">
              <w:rPr>
                <w:sz w:val="26"/>
                <w:szCs w:val="26"/>
                <w:lang w:val="es-ES"/>
                <w14:ligatures w14:val="none"/>
              </w:rPr>
              <w:t>sửa</w:t>
            </w:r>
            <w:proofErr w:type="spellEnd"/>
            <w:r w:rsidRPr="009D52DA">
              <w:rPr>
                <w:sz w:val="26"/>
                <w:szCs w:val="26"/>
                <w:lang w:val="es-ES"/>
                <w14:ligatures w14:val="none"/>
              </w:rPr>
              <w:t xml:space="preserve"> </w:t>
            </w:r>
            <w:proofErr w:type="spellStart"/>
            <w:r w:rsidRPr="009D52DA">
              <w:rPr>
                <w:sz w:val="26"/>
                <w:szCs w:val="26"/>
                <w:lang w:val="es-ES"/>
                <w14:ligatures w14:val="none"/>
              </w:rPr>
              <w:t>chữa</w:t>
            </w:r>
            <w:proofErr w:type="spellEnd"/>
            <w:r w:rsidRPr="009D52DA">
              <w:rPr>
                <w:sz w:val="26"/>
                <w:szCs w:val="26"/>
                <w:lang w:val="es-ES"/>
                <w14:ligatures w14:val="none"/>
              </w:rPr>
              <w:t xml:space="preserve"> </w:t>
            </w:r>
            <w:proofErr w:type="spellStart"/>
            <w:r w:rsidRPr="009D52DA">
              <w:rPr>
                <w:sz w:val="26"/>
                <w:szCs w:val="26"/>
                <w:lang w:val="es-ES"/>
                <w14:ligatures w14:val="none"/>
              </w:rPr>
              <w:t>nhỏ</w:t>
            </w:r>
            <w:proofErr w:type="spellEnd"/>
          </w:p>
        </w:tc>
        <w:tc>
          <w:tcPr>
            <w:tcW w:w="967" w:type="dxa"/>
            <w:tcBorders>
              <w:top w:val="single" w:sz="6" w:space="0" w:color="auto"/>
              <w:right w:val="single" w:sz="6" w:space="0" w:color="auto"/>
            </w:tcBorders>
          </w:tcPr>
          <w:p w14:paraId="60489F78" w14:textId="77777777" w:rsidR="009D52DA" w:rsidRPr="009D52DA" w:rsidRDefault="00000000" w:rsidP="009D52DA">
            <w:pPr>
              <w:spacing w:before="120"/>
              <w:jc w:val="center"/>
              <w:rPr>
                <w:sz w:val="26"/>
                <w:szCs w:val="26"/>
                <w14:ligatures w14:val="none"/>
              </w:rPr>
            </w:pPr>
            <w:r w:rsidRPr="009D52DA">
              <w:rPr>
                <w:sz w:val="26"/>
                <w:szCs w:val="26"/>
                <w14:ligatures w14:val="none"/>
              </w:rPr>
              <w:t xml:space="preserve">Chi </w:t>
            </w:r>
            <w:proofErr w:type="spellStart"/>
            <w:r w:rsidRPr="009D52DA">
              <w:rPr>
                <w:sz w:val="26"/>
                <w:szCs w:val="26"/>
                <w14:ligatures w14:val="none"/>
              </w:rPr>
              <w:t>khác</w:t>
            </w:r>
            <w:proofErr w:type="spellEnd"/>
          </w:p>
        </w:tc>
      </w:tr>
      <w:tr w:rsidR="00AE091F" w14:paraId="659C1CEC" w14:textId="77777777" w:rsidTr="003307B3">
        <w:tc>
          <w:tcPr>
            <w:tcW w:w="558" w:type="dxa"/>
            <w:tcBorders>
              <w:top w:val="single" w:sz="6" w:space="0" w:color="auto"/>
              <w:left w:val="single" w:sz="6" w:space="0" w:color="auto"/>
              <w:right w:val="single" w:sz="6" w:space="0" w:color="auto"/>
            </w:tcBorders>
          </w:tcPr>
          <w:p w14:paraId="64645D4F" w14:textId="77777777" w:rsidR="009D52DA" w:rsidRPr="009D52DA" w:rsidRDefault="00000000" w:rsidP="009D52DA">
            <w:pPr>
              <w:spacing w:before="120"/>
              <w:jc w:val="center"/>
              <w:rPr>
                <w:bCs/>
                <w:i/>
                <w:sz w:val="26"/>
                <w:szCs w:val="26"/>
                <w14:ligatures w14:val="none"/>
              </w:rPr>
            </w:pPr>
            <w:r w:rsidRPr="009D52DA">
              <w:rPr>
                <w:bCs/>
                <w:i/>
                <w:sz w:val="26"/>
                <w:szCs w:val="26"/>
                <w14:ligatures w14:val="none"/>
              </w:rPr>
              <w:t>1</w:t>
            </w:r>
          </w:p>
        </w:tc>
        <w:tc>
          <w:tcPr>
            <w:tcW w:w="2836" w:type="dxa"/>
            <w:tcBorders>
              <w:top w:val="single" w:sz="6" w:space="0" w:color="auto"/>
              <w:right w:val="single" w:sz="6" w:space="0" w:color="auto"/>
            </w:tcBorders>
          </w:tcPr>
          <w:p w14:paraId="795C818D" w14:textId="77777777" w:rsidR="009D52DA" w:rsidRPr="009D52DA" w:rsidRDefault="00000000" w:rsidP="009D52DA">
            <w:pPr>
              <w:spacing w:before="120"/>
              <w:jc w:val="center"/>
              <w:rPr>
                <w:bCs/>
                <w:i/>
                <w:sz w:val="26"/>
                <w:szCs w:val="26"/>
                <w14:ligatures w14:val="none"/>
              </w:rPr>
            </w:pPr>
            <w:r w:rsidRPr="009D52DA">
              <w:rPr>
                <w:bCs/>
                <w:i/>
                <w:sz w:val="26"/>
                <w:szCs w:val="26"/>
                <w14:ligatures w14:val="none"/>
              </w:rPr>
              <w:t>2</w:t>
            </w:r>
          </w:p>
        </w:tc>
        <w:tc>
          <w:tcPr>
            <w:tcW w:w="709" w:type="dxa"/>
            <w:tcBorders>
              <w:top w:val="single" w:sz="6" w:space="0" w:color="auto"/>
              <w:right w:val="single" w:sz="6" w:space="0" w:color="auto"/>
            </w:tcBorders>
          </w:tcPr>
          <w:p w14:paraId="6CE306F7" w14:textId="77777777" w:rsidR="009D52DA" w:rsidRPr="009D52DA" w:rsidRDefault="00000000" w:rsidP="009D52DA">
            <w:pPr>
              <w:spacing w:before="120"/>
              <w:jc w:val="center"/>
              <w:rPr>
                <w:bCs/>
                <w:i/>
                <w:sz w:val="26"/>
                <w:szCs w:val="26"/>
                <w14:ligatures w14:val="none"/>
              </w:rPr>
            </w:pPr>
            <w:r w:rsidRPr="009D52DA">
              <w:rPr>
                <w:bCs/>
                <w:i/>
                <w:sz w:val="26"/>
                <w:szCs w:val="26"/>
                <w14:ligatures w14:val="none"/>
              </w:rPr>
              <w:t>3</w:t>
            </w:r>
          </w:p>
        </w:tc>
        <w:tc>
          <w:tcPr>
            <w:tcW w:w="1134" w:type="dxa"/>
            <w:tcBorders>
              <w:top w:val="single" w:sz="6" w:space="0" w:color="auto"/>
              <w:right w:val="single" w:sz="6" w:space="0" w:color="auto"/>
            </w:tcBorders>
          </w:tcPr>
          <w:p w14:paraId="5C8F1E9A" w14:textId="77777777" w:rsidR="009D52DA" w:rsidRPr="009D52DA" w:rsidRDefault="00000000" w:rsidP="009D52DA">
            <w:pPr>
              <w:spacing w:before="120"/>
              <w:jc w:val="center"/>
              <w:rPr>
                <w:bCs/>
                <w:i/>
                <w:sz w:val="26"/>
                <w:szCs w:val="26"/>
                <w14:ligatures w14:val="none"/>
              </w:rPr>
            </w:pPr>
            <w:r w:rsidRPr="009D52DA">
              <w:rPr>
                <w:bCs/>
                <w:i/>
                <w:sz w:val="26"/>
                <w:szCs w:val="26"/>
                <w14:ligatures w14:val="none"/>
              </w:rPr>
              <w:t>4</w:t>
            </w:r>
          </w:p>
        </w:tc>
        <w:tc>
          <w:tcPr>
            <w:tcW w:w="1134" w:type="dxa"/>
            <w:tcBorders>
              <w:top w:val="single" w:sz="6" w:space="0" w:color="auto"/>
              <w:right w:val="single" w:sz="6" w:space="0" w:color="auto"/>
            </w:tcBorders>
          </w:tcPr>
          <w:p w14:paraId="7995D0EF" w14:textId="77777777" w:rsidR="009D52DA" w:rsidRPr="009D52DA" w:rsidRDefault="00000000" w:rsidP="009D52DA">
            <w:pPr>
              <w:spacing w:before="120"/>
              <w:jc w:val="center"/>
              <w:rPr>
                <w:bCs/>
                <w:i/>
                <w:sz w:val="26"/>
                <w:szCs w:val="26"/>
                <w14:ligatures w14:val="none"/>
              </w:rPr>
            </w:pPr>
            <w:r w:rsidRPr="009D52DA">
              <w:rPr>
                <w:bCs/>
                <w:i/>
                <w:sz w:val="26"/>
                <w:szCs w:val="26"/>
                <w14:ligatures w14:val="none"/>
              </w:rPr>
              <w:t>5</w:t>
            </w:r>
          </w:p>
        </w:tc>
        <w:tc>
          <w:tcPr>
            <w:tcW w:w="992" w:type="dxa"/>
            <w:tcBorders>
              <w:top w:val="single" w:sz="6" w:space="0" w:color="auto"/>
              <w:right w:val="single" w:sz="6" w:space="0" w:color="auto"/>
            </w:tcBorders>
          </w:tcPr>
          <w:p w14:paraId="037D5C9C" w14:textId="77777777" w:rsidR="009D52DA" w:rsidRPr="009D52DA" w:rsidRDefault="00000000" w:rsidP="009D52DA">
            <w:pPr>
              <w:spacing w:before="120"/>
              <w:jc w:val="center"/>
              <w:rPr>
                <w:bCs/>
                <w:i/>
                <w:sz w:val="26"/>
                <w:szCs w:val="26"/>
                <w14:ligatures w14:val="none"/>
              </w:rPr>
            </w:pPr>
            <w:r w:rsidRPr="009D52DA">
              <w:rPr>
                <w:bCs/>
                <w:i/>
                <w:sz w:val="26"/>
                <w:szCs w:val="26"/>
                <w14:ligatures w14:val="none"/>
              </w:rPr>
              <w:t>6</w:t>
            </w:r>
          </w:p>
        </w:tc>
        <w:tc>
          <w:tcPr>
            <w:tcW w:w="992" w:type="dxa"/>
            <w:tcBorders>
              <w:top w:val="single" w:sz="6" w:space="0" w:color="auto"/>
              <w:right w:val="single" w:sz="6" w:space="0" w:color="auto"/>
            </w:tcBorders>
          </w:tcPr>
          <w:p w14:paraId="7B5682D7" w14:textId="77777777" w:rsidR="009D52DA" w:rsidRPr="009D52DA" w:rsidRDefault="00000000" w:rsidP="009D52DA">
            <w:pPr>
              <w:spacing w:before="120"/>
              <w:jc w:val="center"/>
              <w:rPr>
                <w:bCs/>
                <w:i/>
                <w:sz w:val="26"/>
                <w:szCs w:val="26"/>
                <w14:ligatures w14:val="none"/>
              </w:rPr>
            </w:pPr>
            <w:r w:rsidRPr="009D52DA">
              <w:rPr>
                <w:bCs/>
                <w:i/>
                <w:sz w:val="26"/>
                <w:szCs w:val="26"/>
                <w14:ligatures w14:val="none"/>
              </w:rPr>
              <w:t>7</w:t>
            </w:r>
          </w:p>
        </w:tc>
        <w:tc>
          <w:tcPr>
            <w:tcW w:w="967" w:type="dxa"/>
            <w:tcBorders>
              <w:top w:val="single" w:sz="6" w:space="0" w:color="auto"/>
              <w:right w:val="single" w:sz="6" w:space="0" w:color="auto"/>
            </w:tcBorders>
          </w:tcPr>
          <w:p w14:paraId="40E67ED2" w14:textId="77777777" w:rsidR="009D52DA" w:rsidRPr="009D52DA" w:rsidRDefault="00000000" w:rsidP="009D52DA">
            <w:pPr>
              <w:spacing w:before="120"/>
              <w:jc w:val="center"/>
              <w:rPr>
                <w:bCs/>
                <w:i/>
                <w:sz w:val="26"/>
                <w:szCs w:val="26"/>
                <w14:ligatures w14:val="none"/>
              </w:rPr>
            </w:pPr>
            <w:r w:rsidRPr="009D52DA">
              <w:rPr>
                <w:bCs/>
                <w:i/>
                <w:sz w:val="26"/>
                <w:szCs w:val="26"/>
                <w14:ligatures w14:val="none"/>
              </w:rPr>
              <w:t>8</w:t>
            </w:r>
          </w:p>
        </w:tc>
      </w:tr>
      <w:tr w:rsidR="00AE091F" w14:paraId="5A0E3D1B" w14:textId="77777777" w:rsidTr="003307B3">
        <w:trPr>
          <w:trHeight w:val="514"/>
        </w:trPr>
        <w:tc>
          <w:tcPr>
            <w:tcW w:w="558" w:type="dxa"/>
            <w:tcBorders>
              <w:top w:val="single" w:sz="6" w:space="0" w:color="auto"/>
              <w:left w:val="single" w:sz="6" w:space="0" w:color="auto"/>
              <w:right w:val="single" w:sz="6" w:space="0" w:color="auto"/>
            </w:tcBorders>
          </w:tcPr>
          <w:p w14:paraId="310E7362" w14:textId="77777777" w:rsidR="009D52DA" w:rsidRPr="009D52DA" w:rsidRDefault="009D52DA" w:rsidP="009D52DA">
            <w:pPr>
              <w:spacing w:before="120"/>
              <w:jc w:val="center"/>
              <w:rPr>
                <w:sz w:val="26"/>
                <w:szCs w:val="26"/>
                <w14:ligatures w14:val="none"/>
              </w:rPr>
            </w:pPr>
          </w:p>
        </w:tc>
        <w:tc>
          <w:tcPr>
            <w:tcW w:w="2836" w:type="dxa"/>
            <w:tcBorders>
              <w:top w:val="single" w:sz="6" w:space="0" w:color="auto"/>
              <w:right w:val="single" w:sz="6" w:space="0" w:color="auto"/>
            </w:tcBorders>
          </w:tcPr>
          <w:p w14:paraId="126D54CA" w14:textId="77777777" w:rsidR="009D52DA" w:rsidRPr="009D52DA" w:rsidRDefault="00000000" w:rsidP="009D52DA">
            <w:pPr>
              <w:spacing w:before="120"/>
              <w:rPr>
                <w:sz w:val="26"/>
                <w:szCs w:val="26"/>
                <w14:ligatures w14:val="none"/>
              </w:rPr>
            </w:pPr>
            <w:proofErr w:type="spellStart"/>
            <w:r w:rsidRPr="009D52DA">
              <w:rPr>
                <w:b/>
                <w:sz w:val="26"/>
                <w:szCs w:val="26"/>
                <w14:ligatures w14:val="none"/>
              </w:rPr>
              <w:t>Tổng</w:t>
            </w:r>
            <w:proofErr w:type="spellEnd"/>
            <w:r w:rsidRPr="009D52DA">
              <w:rPr>
                <w:b/>
                <w:sz w:val="26"/>
                <w:szCs w:val="26"/>
                <w14:ligatures w14:val="none"/>
              </w:rPr>
              <w:t xml:space="preserve"> </w:t>
            </w:r>
            <w:proofErr w:type="spellStart"/>
            <w:r w:rsidRPr="009D52DA">
              <w:rPr>
                <w:b/>
                <w:sz w:val="26"/>
                <w:szCs w:val="26"/>
                <w14:ligatures w14:val="none"/>
              </w:rPr>
              <w:t>kinh</w:t>
            </w:r>
            <w:proofErr w:type="spellEnd"/>
            <w:r w:rsidRPr="009D52DA">
              <w:rPr>
                <w:b/>
                <w:sz w:val="26"/>
                <w:szCs w:val="26"/>
                <w14:ligatures w14:val="none"/>
              </w:rPr>
              <w:t xml:space="preserve"> </w:t>
            </w:r>
            <w:proofErr w:type="spellStart"/>
            <w:r w:rsidRPr="009D52DA">
              <w:rPr>
                <w:b/>
                <w:sz w:val="26"/>
                <w:szCs w:val="26"/>
                <w14:ligatures w14:val="none"/>
              </w:rPr>
              <w:t>phí</w:t>
            </w:r>
            <w:proofErr w:type="spellEnd"/>
          </w:p>
        </w:tc>
        <w:tc>
          <w:tcPr>
            <w:tcW w:w="709" w:type="dxa"/>
            <w:tcBorders>
              <w:top w:val="single" w:sz="6" w:space="0" w:color="auto"/>
              <w:right w:val="single" w:sz="6" w:space="0" w:color="auto"/>
            </w:tcBorders>
          </w:tcPr>
          <w:p w14:paraId="075A893A" w14:textId="77777777" w:rsidR="009D52DA" w:rsidRPr="009D52DA" w:rsidRDefault="009D52DA" w:rsidP="009D52DA">
            <w:pPr>
              <w:spacing w:before="120"/>
              <w:rPr>
                <w:sz w:val="26"/>
                <w:szCs w:val="26"/>
                <w14:ligatures w14:val="none"/>
              </w:rPr>
            </w:pPr>
          </w:p>
        </w:tc>
        <w:tc>
          <w:tcPr>
            <w:tcW w:w="1134" w:type="dxa"/>
            <w:tcBorders>
              <w:top w:val="single" w:sz="6" w:space="0" w:color="auto"/>
              <w:right w:val="single" w:sz="6" w:space="0" w:color="auto"/>
            </w:tcBorders>
          </w:tcPr>
          <w:p w14:paraId="374F2041" w14:textId="77777777" w:rsidR="009D52DA" w:rsidRPr="009D52DA" w:rsidRDefault="009D52DA" w:rsidP="009D52DA">
            <w:pPr>
              <w:spacing w:before="120"/>
              <w:rPr>
                <w:sz w:val="26"/>
                <w:szCs w:val="26"/>
                <w14:ligatures w14:val="none"/>
              </w:rPr>
            </w:pPr>
          </w:p>
        </w:tc>
        <w:tc>
          <w:tcPr>
            <w:tcW w:w="1134" w:type="dxa"/>
            <w:tcBorders>
              <w:top w:val="single" w:sz="6" w:space="0" w:color="auto"/>
              <w:right w:val="single" w:sz="6" w:space="0" w:color="auto"/>
            </w:tcBorders>
          </w:tcPr>
          <w:p w14:paraId="71954191" w14:textId="77777777" w:rsidR="009D52DA" w:rsidRPr="009D52DA" w:rsidRDefault="009D52DA" w:rsidP="009D52DA">
            <w:pPr>
              <w:spacing w:before="120"/>
              <w:rPr>
                <w:sz w:val="26"/>
                <w:szCs w:val="26"/>
                <w14:ligatures w14:val="none"/>
              </w:rPr>
            </w:pPr>
          </w:p>
        </w:tc>
        <w:tc>
          <w:tcPr>
            <w:tcW w:w="992" w:type="dxa"/>
            <w:tcBorders>
              <w:top w:val="single" w:sz="6" w:space="0" w:color="auto"/>
              <w:right w:val="single" w:sz="6" w:space="0" w:color="auto"/>
            </w:tcBorders>
          </w:tcPr>
          <w:p w14:paraId="06013D5B" w14:textId="77777777" w:rsidR="009D52DA" w:rsidRPr="009D52DA" w:rsidRDefault="009D52DA" w:rsidP="009D52DA">
            <w:pPr>
              <w:spacing w:before="120"/>
              <w:rPr>
                <w:sz w:val="26"/>
                <w:szCs w:val="26"/>
                <w14:ligatures w14:val="none"/>
              </w:rPr>
            </w:pPr>
          </w:p>
        </w:tc>
        <w:tc>
          <w:tcPr>
            <w:tcW w:w="992" w:type="dxa"/>
            <w:tcBorders>
              <w:top w:val="single" w:sz="6" w:space="0" w:color="auto"/>
              <w:right w:val="single" w:sz="6" w:space="0" w:color="auto"/>
            </w:tcBorders>
          </w:tcPr>
          <w:p w14:paraId="789B9243" w14:textId="77777777" w:rsidR="009D52DA" w:rsidRPr="009D52DA" w:rsidRDefault="009D52DA" w:rsidP="009D52DA">
            <w:pPr>
              <w:spacing w:before="120"/>
              <w:rPr>
                <w:sz w:val="26"/>
                <w:szCs w:val="26"/>
                <w14:ligatures w14:val="none"/>
              </w:rPr>
            </w:pPr>
          </w:p>
        </w:tc>
        <w:tc>
          <w:tcPr>
            <w:tcW w:w="967" w:type="dxa"/>
            <w:tcBorders>
              <w:top w:val="single" w:sz="6" w:space="0" w:color="auto"/>
              <w:right w:val="single" w:sz="6" w:space="0" w:color="auto"/>
            </w:tcBorders>
          </w:tcPr>
          <w:p w14:paraId="03471C1D" w14:textId="77777777" w:rsidR="009D52DA" w:rsidRPr="009D52DA" w:rsidRDefault="009D52DA" w:rsidP="009D52DA">
            <w:pPr>
              <w:spacing w:before="120"/>
              <w:rPr>
                <w:sz w:val="26"/>
                <w:szCs w:val="26"/>
                <w14:ligatures w14:val="none"/>
              </w:rPr>
            </w:pPr>
          </w:p>
        </w:tc>
      </w:tr>
      <w:tr w:rsidR="00AE091F" w14:paraId="37E125DD" w14:textId="77777777" w:rsidTr="003307B3">
        <w:tc>
          <w:tcPr>
            <w:tcW w:w="558" w:type="dxa"/>
            <w:tcBorders>
              <w:left w:val="single" w:sz="6" w:space="0" w:color="auto"/>
              <w:right w:val="single" w:sz="6" w:space="0" w:color="auto"/>
            </w:tcBorders>
          </w:tcPr>
          <w:p w14:paraId="6F4B13F8" w14:textId="77777777" w:rsidR="009D52DA" w:rsidRPr="009D52DA" w:rsidRDefault="009D52DA" w:rsidP="009D52DA">
            <w:pPr>
              <w:spacing w:before="120"/>
              <w:jc w:val="center"/>
              <w:rPr>
                <w:b/>
                <w:sz w:val="26"/>
                <w:szCs w:val="26"/>
                <w14:ligatures w14:val="none"/>
              </w:rPr>
            </w:pPr>
          </w:p>
        </w:tc>
        <w:tc>
          <w:tcPr>
            <w:tcW w:w="2836" w:type="dxa"/>
            <w:tcBorders>
              <w:right w:val="single" w:sz="6" w:space="0" w:color="auto"/>
            </w:tcBorders>
          </w:tcPr>
          <w:p w14:paraId="2E49F5CC" w14:textId="77777777" w:rsidR="009D52DA" w:rsidRPr="009D52DA" w:rsidRDefault="00000000" w:rsidP="009D52DA">
            <w:pPr>
              <w:spacing w:before="120"/>
              <w:jc w:val="center"/>
              <w:rPr>
                <w:sz w:val="26"/>
                <w:szCs w:val="26"/>
                <w14:ligatures w14:val="none"/>
              </w:rPr>
            </w:pPr>
            <w:r w:rsidRPr="009D52DA">
              <w:rPr>
                <w:sz w:val="26"/>
                <w:szCs w:val="26"/>
                <w14:ligatures w14:val="none"/>
              </w:rPr>
              <w:t xml:space="preserve">Trong </w:t>
            </w:r>
            <w:proofErr w:type="spellStart"/>
            <w:r w:rsidRPr="009D52DA">
              <w:rPr>
                <w:sz w:val="26"/>
                <w:szCs w:val="26"/>
                <w14:ligatures w14:val="none"/>
              </w:rPr>
              <w:t>đó</w:t>
            </w:r>
            <w:proofErr w:type="spellEnd"/>
            <w:r w:rsidRPr="009D52DA">
              <w:rPr>
                <w:sz w:val="26"/>
                <w:szCs w:val="26"/>
                <w14:ligatures w14:val="none"/>
              </w:rPr>
              <w:t>:</w:t>
            </w:r>
          </w:p>
        </w:tc>
        <w:tc>
          <w:tcPr>
            <w:tcW w:w="709" w:type="dxa"/>
            <w:tcBorders>
              <w:right w:val="single" w:sz="6" w:space="0" w:color="auto"/>
            </w:tcBorders>
          </w:tcPr>
          <w:p w14:paraId="666771BE" w14:textId="77777777" w:rsidR="009D52DA" w:rsidRPr="009D52DA" w:rsidRDefault="009D52DA" w:rsidP="009D52DA">
            <w:pPr>
              <w:spacing w:before="120"/>
              <w:rPr>
                <w:sz w:val="26"/>
                <w:szCs w:val="26"/>
                <w14:ligatures w14:val="none"/>
              </w:rPr>
            </w:pPr>
          </w:p>
        </w:tc>
        <w:tc>
          <w:tcPr>
            <w:tcW w:w="1134" w:type="dxa"/>
            <w:tcBorders>
              <w:right w:val="single" w:sz="6" w:space="0" w:color="auto"/>
            </w:tcBorders>
          </w:tcPr>
          <w:p w14:paraId="29836FAD" w14:textId="77777777" w:rsidR="009D52DA" w:rsidRPr="009D52DA" w:rsidRDefault="009D52DA" w:rsidP="009D52DA">
            <w:pPr>
              <w:spacing w:before="120"/>
              <w:rPr>
                <w:sz w:val="26"/>
                <w:szCs w:val="26"/>
                <w14:ligatures w14:val="none"/>
              </w:rPr>
            </w:pPr>
          </w:p>
        </w:tc>
        <w:tc>
          <w:tcPr>
            <w:tcW w:w="1134" w:type="dxa"/>
            <w:tcBorders>
              <w:right w:val="single" w:sz="6" w:space="0" w:color="auto"/>
            </w:tcBorders>
          </w:tcPr>
          <w:p w14:paraId="325FF7AC" w14:textId="77777777" w:rsidR="009D52DA" w:rsidRPr="009D52DA" w:rsidRDefault="009D52DA" w:rsidP="009D52DA">
            <w:pPr>
              <w:spacing w:before="120"/>
              <w:rPr>
                <w:sz w:val="26"/>
                <w:szCs w:val="26"/>
                <w14:ligatures w14:val="none"/>
              </w:rPr>
            </w:pPr>
          </w:p>
        </w:tc>
        <w:tc>
          <w:tcPr>
            <w:tcW w:w="992" w:type="dxa"/>
            <w:tcBorders>
              <w:right w:val="single" w:sz="6" w:space="0" w:color="auto"/>
            </w:tcBorders>
          </w:tcPr>
          <w:p w14:paraId="26AD4153" w14:textId="77777777" w:rsidR="009D52DA" w:rsidRPr="009D52DA" w:rsidRDefault="009D52DA" w:rsidP="009D52DA">
            <w:pPr>
              <w:spacing w:before="120"/>
              <w:rPr>
                <w:sz w:val="26"/>
                <w:szCs w:val="26"/>
                <w14:ligatures w14:val="none"/>
              </w:rPr>
            </w:pPr>
          </w:p>
        </w:tc>
        <w:tc>
          <w:tcPr>
            <w:tcW w:w="992" w:type="dxa"/>
            <w:tcBorders>
              <w:right w:val="single" w:sz="6" w:space="0" w:color="auto"/>
            </w:tcBorders>
          </w:tcPr>
          <w:p w14:paraId="5FAFDDB3" w14:textId="77777777" w:rsidR="009D52DA" w:rsidRPr="009D52DA" w:rsidRDefault="009D52DA" w:rsidP="009D52DA">
            <w:pPr>
              <w:spacing w:before="120"/>
              <w:rPr>
                <w:sz w:val="26"/>
                <w:szCs w:val="26"/>
                <w14:ligatures w14:val="none"/>
              </w:rPr>
            </w:pPr>
          </w:p>
        </w:tc>
        <w:tc>
          <w:tcPr>
            <w:tcW w:w="967" w:type="dxa"/>
            <w:tcBorders>
              <w:right w:val="single" w:sz="6" w:space="0" w:color="auto"/>
            </w:tcBorders>
          </w:tcPr>
          <w:p w14:paraId="78D8FFFB" w14:textId="77777777" w:rsidR="009D52DA" w:rsidRPr="009D52DA" w:rsidRDefault="009D52DA" w:rsidP="009D52DA">
            <w:pPr>
              <w:spacing w:before="120"/>
              <w:rPr>
                <w:sz w:val="26"/>
                <w:szCs w:val="26"/>
                <w14:ligatures w14:val="none"/>
              </w:rPr>
            </w:pPr>
          </w:p>
        </w:tc>
      </w:tr>
      <w:tr w:rsidR="00AE091F" w14:paraId="2049D84C" w14:textId="77777777" w:rsidTr="003307B3">
        <w:tc>
          <w:tcPr>
            <w:tcW w:w="558" w:type="dxa"/>
            <w:tcBorders>
              <w:left w:val="single" w:sz="6" w:space="0" w:color="auto"/>
              <w:right w:val="single" w:sz="6" w:space="0" w:color="auto"/>
            </w:tcBorders>
          </w:tcPr>
          <w:p w14:paraId="5376557E" w14:textId="77777777" w:rsidR="009D52DA" w:rsidRPr="009D52DA" w:rsidRDefault="009D52DA" w:rsidP="009D52DA">
            <w:pPr>
              <w:numPr>
                <w:ilvl w:val="0"/>
                <w:numId w:val="32"/>
              </w:numPr>
              <w:tabs>
                <w:tab w:val="left" w:pos="504"/>
              </w:tabs>
              <w:spacing w:before="120"/>
              <w:ind w:left="288" w:hanging="144"/>
              <w:rPr>
                <w:sz w:val="26"/>
                <w:szCs w:val="26"/>
                <w14:ligatures w14:val="none"/>
              </w:rPr>
            </w:pPr>
          </w:p>
        </w:tc>
        <w:tc>
          <w:tcPr>
            <w:tcW w:w="2836" w:type="dxa"/>
            <w:tcBorders>
              <w:right w:val="single" w:sz="6" w:space="0" w:color="auto"/>
            </w:tcBorders>
          </w:tcPr>
          <w:p w14:paraId="7DBAA42D" w14:textId="77777777" w:rsidR="009D52DA" w:rsidRPr="009D52DA" w:rsidRDefault="00000000" w:rsidP="009D52DA">
            <w:pPr>
              <w:numPr>
                <w:ilvl w:val="12"/>
                <w:numId w:val="0"/>
              </w:numPr>
              <w:spacing w:before="120"/>
              <w:rPr>
                <w:sz w:val="26"/>
                <w:szCs w:val="26"/>
                <w14:ligatures w14:val="none"/>
              </w:rPr>
            </w:pPr>
            <w:r w:rsidRPr="009D52DA">
              <w:rPr>
                <w:sz w:val="26"/>
                <w:szCs w:val="26"/>
                <w14:ligatures w14:val="none"/>
              </w:rPr>
              <w:t xml:space="preserve">Ngân </w:t>
            </w:r>
            <w:proofErr w:type="spellStart"/>
            <w:r w:rsidRPr="009D52DA">
              <w:rPr>
                <w:sz w:val="26"/>
                <w:szCs w:val="26"/>
                <w14:ligatures w14:val="none"/>
              </w:rPr>
              <w:t>sách</w:t>
            </w:r>
            <w:proofErr w:type="spellEnd"/>
            <w:r w:rsidRPr="009D52DA">
              <w:rPr>
                <w:sz w:val="26"/>
                <w:szCs w:val="26"/>
                <w14:ligatures w14:val="none"/>
              </w:rPr>
              <w:t xml:space="preserve"> SNKH </w:t>
            </w:r>
          </w:p>
        </w:tc>
        <w:tc>
          <w:tcPr>
            <w:tcW w:w="709" w:type="dxa"/>
            <w:tcBorders>
              <w:right w:val="single" w:sz="6" w:space="0" w:color="auto"/>
            </w:tcBorders>
          </w:tcPr>
          <w:p w14:paraId="7C3957A4" w14:textId="77777777" w:rsidR="009D52DA" w:rsidRPr="009D52DA" w:rsidRDefault="009D52DA" w:rsidP="009D52DA">
            <w:pPr>
              <w:numPr>
                <w:ilvl w:val="12"/>
                <w:numId w:val="0"/>
              </w:numPr>
              <w:spacing w:before="120"/>
              <w:rPr>
                <w:sz w:val="26"/>
                <w:szCs w:val="26"/>
                <w14:ligatures w14:val="none"/>
              </w:rPr>
            </w:pPr>
          </w:p>
        </w:tc>
        <w:tc>
          <w:tcPr>
            <w:tcW w:w="1134" w:type="dxa"/>
            <w:tcBorders>
              <w:right w:val="single" w:sz="6" w:space="0" w:color="auto"/>
            </w:tcBorders>
          </w:tcPr>
          <w:p w14:paraId="3EE4342D" w14:textId="77777777" w:rsidR="009D52DA" w:rsidRPr="009D52DA" w:rsidRDefault="009D52DA" w:rsidP="009D52DA">
            <w:pPr>
              <w:numPr>
                <w:ilvl w:val="12"/>
                <w:numId w:val="0"/>
              </w:numPr>
              <w:spacing w:before="120"/>
              <w:rPr>
                <w:sz w:val="26"/>
                <w:szCs w:val="26"/>
                <w14:ligatures w14:val="none"/>
              </w:rPr>
            </w:pPr>
          </w:p>
        </w:tc>
        <w:tc>
          <w:tcPr>
            <w:tcW w:w="1134" w:type="dxa"/>
            <w:tcBorders>
              <w:right w:val="single" w:sz="6" w:space="0" w:color="auto"/>
            </w:tcBorders>
          </w:tcPr>
          <w:p w14:paraId="53B27717" w14:textId="77777777" w:rsidR="009D52DA" w:rsidRPr="009D52DA" w:rsidRDefault="009D52DA" w:rsidP="009D52DA">
            <w:pPr>
              <w:numPr>
                <w:ilvl w:val="12"/>
                <w:numId w:val="0"/>
              </w:numPr>
              <w:spacing w:before="120"/>
              <w:rPr>
                <w:sz w:val="26"/>
                <w:szCs w:val="26"/>
                <w14:ligatures w14:val="none"/>
              </w:rPr>
            </w:pPr>
          </w:p>
        </w:tc>
        <w:tc>
          <w:tcPr>
            <w:tcW w:w="992" w:type="dxa"/>
            <w:tcBorders>
              <w:right w:val="single" w:sz="6" w:space="0" w:color="auto"/>
            </w:tcBorders>
          </w:tcPr>
          <w:p w14:paraId="008F97E8" w14:textId="77777777" w:rsidR="009D52DA" w:rsidRPr="009D52DA" w:rsidRDefault="009D52DA" w:rsidP="009D52DA">
            <w:pPr>
              <w:numPr>
                <w:ilvl w:val="12"/>
                <w:numId w:val="0"/>
              </w:numPr>
              <w:spacing w:before="120"/>
              <w:rPr>
                <w:sz w:val="26"/>
                <w:szCs w:val="26"/>
                <w14:ligatures w14:val="none"/>
              </w:rPr>
            </w:pPr>
          </w:p>
        </w:tc>
        <w:tc>
          <w:tcPr>
            <w:tcW w:w="992" w:type="dxa"/>
            <w:tcBorders>
              <w:right w:val="single" w:sz="6" w:space="0" w:color="auto"/>
            </w:tcBorders>
          </w:tcPr>
          <w:p w14:paraId="1FC35E00" w14:textId="77777777" w:rsidR="009D52DA" w:rsidRPr="009D52DA" w:rsidRDefault="009D52DA" w:rsidP="009D52DA">
            <w:pPr>
              <w:numPr>
                <w:ilvl w:val="12"/>
                <w:numId w:val="0"/>
              </w:numPr>
              <w:spacing w:before="120"/>
              <w:rPr>
                <w:sz w:val="26"/>
                <w:szCs w:val="26"/>
                <w14:ligatures w14:val="none"/>
              </w:rPr>
            </w:pPr>
          </w:p>
        </w:tc>
        <w:tc>
          <w:tcPr>
            <w:tcW w:w="967" w:type="dxa"/>
            <w:tcBorders>
              <w:right w:val="single" w:sz="6" w:space="0" w:color="auto"/>
            </w:tcBorders>
          </w:tcPr>
          <w:p w14:paraId="24F9DAC1" w14:textId="77777777" w:rsidR="009D52DA" w:rsidRPr="009D52DA" w:rsidRDefault="009D52DA" w:rsidP="009D52DA">
            <w:pPr>
              <w:numPr>
                <w:ilvl w:val="12"/>
                <w:numId w:val="0"/>
              </w:numPr>
              <w:spacing w:before="120"/>
              <w:rPr>
                <w:sz w:val="26"/>
                <w:szCs w:val="26"/>
                <w14:ligatures w14:val="none"/>
              </w:rPr>
            </w:pPr>
          </w:p>
        </w:tc>
      </w:tr>
      <w:tr w:rsidR="00AE091F" w14:paraId="29800B48" w14:textId="77777777" w:rsidTr="003307B3">
        <w:tc>
          <w:tcPr>
            <w:tcW w:w="558" w:type="dxa"/>
            <w:tcBorders>
              <w:left w:val="single" w:sz="6" w:space="0" w:color="auto"/>
              <w:right w:val="single" w:sz="6" w:space="0" w:color="auto"/>
            </w:tcBorders>
          </w:tcPr>
          <w:p w14:paraId="4BFBA3F4" w14:textId="77777777" w:rsidR="009D52DA" w:rsidRPr="009D52DA" w:rsidRDefault="009D52DA" w:rsidP="009D52DA">
            <w:pPr>
              <w:numPr>
                <w:ilvl w:val="0"/>
                <w:numId w:val="32"/>
              </w:numPr>
              <w:tabs>
                <w:tab w:val="left" w:pos="504"/>
              </w:tabs>
              <w:spacing w:before="120"/>
              <w:ind w:left="288" w:hanging="144"/>
              <w:rPr>
                <w:sz w:val="26"/>
                <w:szCs w:val="26"/>
                <w14:ligatures w14:val="none"/>
              </w:rPr>
            </w:pPr>
          </w:p>
        </w:tc>
        <w:tc>
          <w:tcPr>
            <w:tcW w:w="2836" w:type="dxa"/>
            <w:tcBorders>
              <w:right w:val="single" w:sz="6" w:space="0" w:color="auto"/>
            </w:tcBorders>
          </w:tcPr>
          <w:p w14:paraId="0FCD9CA6" w14:textId="77777777" w:rsidR="009D52DA" w:rsidRPr="009D52DA" w:rsidRDefault="00000000" w:rsidP="009D52DA">
            <w:pPr>
              <w:numPr>
                <w:ilvl w:val="12"/>
                <w:numId w:val="0"/>
              </w:numPr>
              <w:spacing w:before="120"/>
              <w:rPr>
                <w:spacing w:val="-6"/>
                <w:sz w:val="26"/>
                <w:szCs w:val="26"/>
                <w14:ligatures w14:val="none"/>
              </w:rPr>
            </w:pPr>
            <w:r w:rsidRPr="009D52DA">
              <w:rPr>
                <w:spacing w:val="-6"/>
                <w:sz w:val="26"/>
                <w:szCs w:val="26"/>
                <w14:ligatures w14:val="none"/>
              </w:rPr>
              <w:t xml:space="preserve">Các </w:t>
            </w:r>
            <w:proofErr w:type="spellStart"/>
            <w:r w:rsidRPr="009D52DA">
              <w:rPr>
                <w:spacing w:val="-6"/>
                <w:sz w:val="26"/>
                <w:szCs w:val="26"/>
                <w14:ligatures w14:val="none"/>
              </w:rPr>
              <w:t>nguồn</w:t>
            </w:r>
            <w:proofErr w:type="spellEnd"/>
            <w:r w:rsidRPr="009D52DA">
              <w:rPr>
                <w:spacing w:val="-6"/>
                <w:sz w:val="26"/>
                <w:szCs w:val="26"/>
                <w14:ligatures w14:val="none"/>
              </w:rPr>
              <w:t xml:space="preserve"> </w:t>
            </w:r>
            <w:proofErr w:type="spellStart"/>
            <w:r w:rsidRPr="009D52DA">
              <w:rPr>
                <w:spacing w:val="-6"/>
                <w:sz w:val="26"/>
                <w:szCs w:val="26"/>
                <w14:ligatures w14:val="none"/>
              </w:rPr>
              <w:t>vốn</w:t>
            </w:r>
            <w:proofErr w:type="spellEnd"/>
            <w:r w:rsidRPr="009D52DA">
              <w:rPr>
                <w:spacing w:val="-6"/>
                <w:sz w:val="26"/>
                <w:szCs w:val="26"/>
                <w14:ligatures w14:val="none"/>
              </w:rPr>
              <w:t xml:space="preserve"> </w:t>
            </w:r>
            <w:proofErr w:type="spellStart"/>
            <w:r w:rsidRPr="009D52DA">
              <w:rPr>
                <w:spacing w:val="-6"/>
                <w:sz w:val="26"/>
                <w:szCs w:val="26"/>
                <w14:ligatures w14:val="none"/>
              </w:rPr>
              <w:t>khác</w:t>
            </w:r>
            <w:proofErr w:type="spellEnd"/>
            <w:r w:rsidRPr="009D52DA">
              <w:rPr>
                <w:spacing w:val="-6"/>
                <w:sz w:val="26"/>
                <w:szCs w:val="26"/>
                <w14:ligatures w14:val="none"/>
              </w:rPr>
              <w:t xml:space="preserve"> (</w:t>
            </w:r>
            <w:proofErr w:type="spellStart"/>
            <w:r w:rsidRPr="009D52DA">
              <w:rPr>
                <w:spacing w:val="-6"/>
                <w:sz w:val="26"/>
                <w:szCs w:val="26"/>
                <w14:ligatures w14:val="none"/>
              </w:rPr>
              <w:t>ghi</w:t>
            </w:r>
            <w:proofErr w:type="spellEnd"/>
            <w:r w:rsidRPr="009D52DA">
              <w:rPr>
                <w:spacing w:val="-6"/>
                <w:sz w:val="26"/>
                <w:szCs w:val="26"/>
                <w14:ligatures w14:val="none"/>
              </w:rPr>
              <w:t xml:space="preserve"> </w:t>
            </w:r>
            <w:proofErr w:type="spellStart"/>
            <w:r w:rsidRPr="009D52DA">
              <w:rPr>
                <w:spacing w:val="-6"/>
                <w:sz w:val="26"/>
                <w:szCs w:val="26"/>
                <w14:ligatures w14:val="none"/>
              </w:rPr>
              <w:t>rõ</w:t>
            </w:r>
            <w:proofErr w:type="spellEnd"/>
            <w:r w:rsidRPr="009D52DA">
              <w:rPr>
                <w:spacing w:val="-6"/>
                <w:sz w:val="26"/>
                <w:szCs w:val="26"/>
                <w14:ligatures w14:val="none"/>
              </w:rPr>
              <w:t>)</w:t>
            </w:r>
          </w:p>
          <w:p w14:paraId="5DFF55BC" w14:textId="77777777" w:rsidR="009D52DA" w:rsidRPr="009D52DA" w:rsidRDefault="009D52DA" w:rsidP="009D52DA">
            <w:pPr>
              <w:numPr>
                <w:ilvl w:val="12"/>
                <w:numId w:val="0"/>
              </w:numPr>
              <w:spacing w:before="120"/>
              <w:jc w:val="both"/>
              <w:rPr>
                <w:sz w:val="26"/>
                <w:szCs w:val="26"/>
                <w14:ligatures w14:val="none"/>
              </w:rPr>
            </w:pPr>
          </w:p>
        </w:tc>
        <w:tc>
          <w:tcPr>
            <w:tcW w:w="709" w:type="dxa"/>
            <w:tcBorders>
              <w:right w:val="single" w:sz="6" w:space="0" w:color="auto"/>
            </w:tcBorders>
          </w:tcPr>
          <w:p w14:paraId="2788E770" w14:textId="77777777" w:rsidR="009D52DA" w:rsidRPr="009D52DA" w:rsidRDefault="009D52DA" w:rsidP="009D52DA">
            <w:pPr>
              <w:numPr>
                <w:ilvl w:val="12"/>
                <w:numId w:val="0"/>
              </w:numPr>
              <w:spacing w:before="120"/>
              <w:rPr>
                <w:sz w:val="26"/>
                <w:szCs w:val="26"/>
                <w14:ligatures w14:val="none"/>
              </w:rPr>
            </w:pPr>
          </w:p>
        </w:tc>
        <w:tc>
          <w:tcPr>
            <w:tcW w:w="1134" w:type="dxa"/>
            <w:tcBorders>
              <w:right w:val="single" w:sz="6" w:space="0" w:color="auto"/>
            </w:tcBorders>
          </w:tcPr>
          <w:p w14:paraId="4A237ADE" w14:textId="77777777" w:rsidR="009D52DA" w:rsidRPr="009D52DA" w:rsidRDefault="009D52DA" w:rsidP="009D52DA">
            <w:pPr>
              <w:numPr>
                <w:ilvl w:val="12"/>
                <w:numId w:val="0"/>
              </w:numPr>
              <w:spacing w:before="120"/>
              <w:rPr>
                <w:sz w:val="26"/>
                <w:szCs w:val="26"/>
                <w14:ligatures w14:val="none"/>
              </w:rPr>
            </w:pPr>
          </w:p>
        </w:tc>
        <w:tc>
          <w:tcPr>
            <w:tcW w:w="1134" w:type="dxa"/>
            <w:tcBorders>
              <w:right w:val="single" w:sz="6" w:space="0" w:color="auto"/>
            </w:tcBorders>
          </w:tcPr>
          <w:p w14:paraId="4E2D85EB" w14:textId="77777777" w:rsidR="009D52DA" w:rsidRPr="009D52DA" w:rsidRDefault="009D52DA" w:rsidP="009D52DA">
            <w:pPr>
              <w:numPr>
                <w:ilvl w:val="12"/>
                <w:numId w:val="0"/>
              </w:numPr>
              <w:spacing w:before="120"/>
              <w:rPr>
                <w:sz w:val="26"/>
                <w:szCs w:val="26"/>
                <w14:ligatures w14:val="none"/>
              </w:rPr>
            </w:pPr>
          </w:p>
        </w:tc>
        <w:tc>
          <w:tcPr>
            <w:tcW w:w="992" w:type="dxa"/>
            <w:tcBorders>
              <w:right w:val="single" w:sz="6" w:space="0" w:color="auto"/>
            </w:tcBorders>
          </w:tcPr>
          <w:p w14:paraId="43775818" w14:textId="77777777" w:rsidR="009D52DA" w:rsidRPr="009D52DA" w:rsidRDefault="009D52DA" w:rsidP="009D52DA">
            <w:pPr>
              <w:numPr>
                <w:ilvl w:val="12"/>
                <w:numId w:val="0"/>
              </w:numPr>
              <w:spacing w:before="120"/>
              <w:rPr>
                <w:sz w:val="26"/>
                <w:szCs w:val="26"/>
                <w14:ligatures w14:val="none"/>
              </w:rPr>
            </w:pPr>
          </w:p>
        </w:tc>
        <w:tc>
          <w:tcPr>
            <w:tcW w:w="992" w:type="dxa"/>
            <w:tcBorders>
              <w:right w:val="single" w:sz="6" w:space="0" w:color="auto"/>
            </w:tcBorders>
          </w:tcPr>
          <w:p w14:paraId="547B74BF" w14:textId="77777777" w:rsidR="009D52DA" w:rsidRPr="009D52DA" w:rsidRDefault="009D52DA" w:rsidP="009D52DA">
            <w:pPr>
              <w:numPr>
                <w:ilvl w:val="12"/>
                <w:numId w:val="0"/>
              </w:numPr>
              <w:spacing w:before="120"/>
              <w:rPr>
                <w:sz w:val="26"/>
                <w:szCs w:val="26"/>
                <w14:ligatures w14:val="none"/>
              </w:rPr>
            </w:pPr>
          </w:p>
        </w:tc>
        <w:tc>
          <w:tcPr>
            <w:tcW w:w="967" w:type="dxa"/>
            <w:tcBorders>
              <w:right w:val="single" w:sz="6" w:space="0" w:color="auto"/>
            </w:tcBorders>
          </w:tcPr>
          <w:p w14:paraId="1F3AB009" w14:textId="77777777" w:rsidR="009D52DA" w:rsidRPr="009D52DA" w:rsidRDefault="009D52DA" w:rsidP="009D52DA">
            <w:pPr>
              <w:numPr>
                <w:ilvl w:val="12"/>
                <w:numId w:val="0"/>
              </w:numPr>
              <w:spacing w:before="120"/>
              <w:rPr>
                <w:sz w:val="26"/>
                <w:szCs w:val="26"/>
                <w14:ligatures w14:val="none"/>
              </w:rPr>
            </w:pPr>
          </w:p>
        </w:tc>
      </w:tr>
      <w:tr w:rsidR="00AE091F" w14:paraId="7CFD63ED" w14:textId="77777777" w:rsidTr="003307B3">
        <w:tc>
          <w:tcPr>
            <w:tcW w:w="558" w:type="dxa"/>
            <w:tcBorders>
              <w:left w:val="single" w:sz="6" w:space="0" w:color="auto"/>
              <w:right w:val="single" w:sz="6" w:space="0" w:color="auto"/>
            </w:tcBorders>
          </w:tcPr>
          <w:p w14:paraId="303DA3F8" w14:textId="77777777" w:rsidR="009D52DA" w:rsidRPr="009D52DA" w:rsidRDefault="009D52DA" w:rsidP="009D52DA">
            <w:pPr>
              <w:tabs>
                <w:tab w:val="left" w:pos="504"/>
              </w:tabs>
              <w:spacing w:before="120"/>
              <w:rPr>
                <w:sz w:val="26"/>
                <w:szCs w:val="26"/>
                <w14:ligatures w14:val="none"/>
              </w:rPr>
            </w:pPr>
          </w:p>
        </w:tc>
        <w:tc>
          <w:tcPr>
            <w:tcW w:w="2836" w:type="dxa"/>
            <w:tcBorders>
              <w:right w:val="single" w:sz="6" w:space="0" w:color="auto"/>
            </w:tcBorders>
          </w:tcPr>
          <w:p w14:paraId="47C840A1" w14:textId="77777777" w:rsidR="009D52DA" w:rsidRPr="009D52DA" w:rsidRDefault="00000000" w:rsidP="009D52DA">
            <w:pPr>
              <w:spacing w:before="120"/>
              <w:rPr>
                <w:sz w:val="26"/>
                <w:szCs w:val="26"/>
                <w14:ligatures w14:val="none"/>
              </w:rPr>
            </w:pPr>
            <w:r w:rsidRPr="009D52DA">
              <w:rPr>
                <w:sz w:val="26"/>
                <w:szCs w:val="26"/>
                <w14:ligatures w14:val="none"/>
              </w:rPr>
              <w:t xml:space="preserve">- </w:t>
            </w:r>
            <w:proofErr w:type="spellStart"/>
            <w:r w:rsidRPr="009D52DA">
              <w:rPr>
                <w:sz w:val="26"/>
                <w:szCs w:val="26"/>
                <w14:ligatures w14:val="none"/>
              </w:rPr>
              <w:t>Tự</w:t>
            </w:r>
            <w:proofErr w:type="spellEnd"/>
            <w:r w:rsidRPr="009D52DA">
              <w:rPr>
                <w:sz w:val="26"/>
                <w:szCs w:val="26"/>
                <w14:ligatures w14:val="none"/>
              </w:rPr>
              <w:t xml:space="preserve"> </w:t>
            </w:r>
            <w:proofErr w:type="spellStart"/>
            <w:r w:rsidRPr="009D52DA">
              <w:rPr>
                <w:sz w:val="26"/>
                <w:szCs w:val="26"/>
                <w14:ligatures w14:val="none"/>
              </w:rPr>
              <w:t>có</w:t>
            </w:r>
            <w:proofErr w:type="spellEnd"/>
          </w:p>
        </w:tc>
        <w:tc>
          <w:tcPr>
            <w:tcW w:w="709" w:type="dxa"/>
            <w:tcBorders>
              <w:right w:val="single" w:sz="6" w:space="0" w:color="auto"/>
            </w:tcBorders>
          </w:tcPr>
          <w:p w14:paraId="68642AAA" w14:textId="77777777" w:rsidR="009D52DA" w:rsidRPr="009D52DA" w:rsidRDefault="009D52DA" w:rsidP="009D52DA">
            <w:pPr>
              <w:spacing w:before="120"/>
              <w:rPr>
                <w:sz w:val="26"/>
                <w:szCs w:val="26"/>
                <w14:ligatures w14:val="none"/>
              </w:rPr>
            </w:pPr>
          </w:p>
        </w:tc>
        <w:tc>
          <w:tcPr>
            <w:tcW w:w="1134" w:type="dxa"/>
            <w:tcBorders>
              <w:right w:val="single" w:sz="6" w:space="0" w:color="auto"/>
            </w:tcBorders>
          </w:tcPr>
          <w:p w14:paraId="65C5B537" w14:textId="77777777" w:rsidR="009D52DA" w:rsidRPr="009D52DA" w:rsidRDefault="009D52DA" w:rsidP="009D52DA">
            <w:pPr>
              <w:spacing w:before="120"/>
              <w:rPr>
                <w:sz w:val="26"/>
                <w:szCs w:val="26"/>
                <w14:ligatures w14:val="none"/>
              </w:rPr>
            </w:pPr>
          </w:p>
        </w:tc>
        <w:tc>
          <w:tcPr>
            <w:tcW w:w="1134" w:type="dxa"/>
            <w:tcBorders>
              <w:right w:val="single" w:sz="6" w:space="0" w:color="auto"/>
            </w:tcBorders>
          </w:tcPr>
          <w:p w14:paraId="6CC5E9AD" w14:textId="77777777" w:rsidR="009D52DA" w:rsidRPr="009D52DA" w:rsidRDefault="009D52DA" w:rsidP="009D52DA">
            <w:pPr>
              <w:spacing w:before="120"/>
              <w:rPr>
                <w:sz w:val="26"/>
                <w:szCs w:val="26"/>
                <w14:ligatures w14:val="none"/>
              </w:rPr>
            </w:pPr>
          </w:p>
        </w:tc>
        <w:tc>
          <w:tcPr>
            <w:tcW w:w="992" w:type="dxa"/>
            <w:tcBorders>
              <w:right w:val="single" w:sz="6" w:space="0" w:color="auto"/>
            </w:tcBorders>
          </w:tcPr>
          <w:p w14:paraId="7FA284DC" w14:textId="77777777" w:rsidR="009D52DA" w:rsidRPr="009D52DA" w:rsidRDefault="009D52DA" w:rsidP="009D52DA">
            <w:pPr>
              <w:spacing w:before="120"/>
              <w:rPr>
                <w:sz w:val="26"/>
                <w:szCs w:val="26"/>
                <w14:ligatures w14:val="none"/>
              </w:rPr>
            </w:pPr>
          </w:p>
        </w:tc>
        <w:tc>
          <w:tcPr>
            <w:tcW w:w="992" w:type="dxa"/>
            <w:tcBorders>
              <w:right w:val="single" w:sz="6" w:space="0" w:color="auto"/>
            </w:tcBorders>
          </w:tcPr>
          <w:p w14:paraId="18CFE53C" w14:textId="77777777" w:rsidR="009D52DA" w:rsidRPr="009D52DA" w:rsidRDefault="009D52DA" w:rsidP="009D52DA">
            <w:pPr>
              <w:spacing w:before="120"/>
              <w:rPr>
                <w:sz w:val="26"/>
                <w:szCs w:val="26"/>
                <w14:ligatures w14:val="none"/>
              </w:rPr>
            </w:pPr>
          </w:p>
        </w:tc>
        <w:tc>
          <w:tcPr>
            <w:tcW w:w="967" w:type="dxa"/>
            <w:tcBorders>
              <w:right w:val="single" w:sz="6" w:space="0" w:color="auto"/>
            </w:tcBorders>
          </w:tcPr>
          <w:p w14:paraId="7A99E544" w14:textId="77777777" w:rsidR="009D52DA" w:rsidRPr="009D52DA" w:rsidRDefault="009D52DA" w:rsidP="009D52DA">
            <w:pPr>
              <w:spacing w:before="120"/>
              <w:rPr>
                <w:sz w:val="26"/>
                <w:szCs w:val="26"/>
                <w14:ligatures w14:val="none"/>
              </w:rPr>
            </w:pPr>
          </w:p>
        </w:tc>
      </w:tr>
      <w:tr w:rsidR="00AE091F" w14:paraId="36E8EC50" w14:textId="77777777" w:rsidTr="003307B3">
        <w:tc>
          <w:tcPr>
            <w:tcW w:w="558" w:type="dxa"/>
            <w:tcBorders>
              <w:left w:val="single" w:sz="6" w:space="0" w:color="auto"/>
              <w:bottom w:val="single" w:sz="6" w:space="0" w:color="auto"/>
              <w:right w:val="single" w:sz="6" w:space="0" w:color="auto"/>
            </w:tcBorders>
          </w:tcPr>
          <w:p w14:paraId="1FEF6F9D" w14:textId="77777777" w:rsidR="009D52DA" w:rsidRPr="009D52DA" w:rsidRDefault="009D52DA" w:rsidP="009D52DA">
            <w:pPr>
              <w:tabs>
                <w:tab w:val="left" w:pos="504"/>
              </w:tabs>
              <w:spacing w:before="120"/>
              <w:rPr>
                <w:sz w:val="26"/>
                <w:szCs w:val="26"/>
                <w14:ligatures w14:val="none"/>
              </w:rPr>
            </w:pPr>
          </w:p>
        </w:tc>
        <w:tc>
          <w:tcPr>
            <w:tcW w:w="2836" w:type="dxa"/>
            <w:tcBorders>
              <w:bottom w:val="single" w:sz="6" w:space="0" w:color="auto"/>
              <w:right w:val="single" w:sz="6" w:space="0" w:color="auto"/>
            </w:tcBorders>
          </w:tcPr>
          <w:p w14:paraId="3F999EE5" w14:textId="77777777" w:rsidR="009D52DA" w:rsidRPr="009D52DA" w:rsidRDefault="00000000" w:rsidP="009D52DA">
            <w:pPr>
              <w:spacing w:before="120"/>
              <w:jc w:val="both"/>
              <w:rPr>
                <w:sz w:val="26"/>
                <w:szCs w:val="26"/>
                <w14:ligatures w14:val="none"/>
              </w:rPr>
            </w:pPr>
            <w:r w:rsidRPr="009D52DA">
              <w:rPr>
                <w:sz w:val="26"/>
                <w:szCs w:val="26"/>
                <w14:ligatures w14:val="none"/>
              </w:rPr>
              <w:t xml:space="preserve">- </w:t>
            </w:r>
            <w:proofErr w:type="spellStart"/>
            <w:r w:rsidRPr="009D52DA">
              <w:rPr>
                <w:sz w:val="26"/>
                <w:szCs w:val="26"/>
                <w14:ligatures w14:val="none"/>
              </w:rPr>
              <w:t>Khác</w:t>
            </w:r>
            <w:proofErr w:type="spellEnd"/>
            <w:r w:rsidRPr="009D52DA">
              <w:rPr>
                <w:sz w:val="26"/>
                <w:szCs w:val="26"/>
                <w14:ligatures w14:val="none"/>
              </w:rPr>
              <w:t xml:space="preserve"> (</w:t>
            </w:r>
            <w:proofErr w:type="spellStart"/>
            <w:r w:rsidRPr="009D52DA">
              <w:rPr>
                <w:sz w:val="26"/>
                <w:szCs w:val="26"/>
                <w14:ligatures w14:val="none"/>
              </w:rPr>
              <w:t>vốn</w:t>
            </w:r>
            <w:proofErr w:type="spellEnd"/>
            <w:r w:rsidRPr="009D52DA">
              <w:rPr>
                <w:sz w:val="26"/>
                <w:szCs w:val="26"/>
                <w14:ligatures w14:val="none"/>
              </w:rPr>
              <w:t xml:space="preserve"> </w:t>
            </w:r>
            <w:proofErr w:type="spellStart"/>
            <w:r w:rsidRPr="009D52DA">
              <w:rPr>
                <w:sz w:val="26"/>
                <w:szCs w:val="26"/>
                <w14:ligatures w14:val="none"/>
              </w:rPr>
              <w:t>huy</w:t>
            </w:r>
            <w:proofErr w:type="spellEnd"/>
            <w:r w:rsidRPr="009D52DA">
              <w:rPr>
                <w:sz w:val="26"/>
                <w:szCs w:val="26"/>
                <w14:ligatures w14:val="none"/>
              </w:rPr>
              <w:t xml:space="preserve"> </w:t>
            </w:r>
            <w:proofErr w:type="spellStart"/>
            <w:r w:rsidRPr="009D52DA">
              <w:rPr>
                <w:sz w:val="26"/>
                <w:szCs w:val="26"/>
                <w14:ligatures w14:val="none"/>
              </w:rPr>
              <w:t>động</w:t>
            </w:r>
            <w:proofErr w:type="spellEnd"/>
            <w:r w:rsidRPr="009D52DA">
              <w:rPr>
                <w:sz w:val="26"/>
                <w:szCs w:val="26"/>
                <w14:ligatures w14:val="none"/>
              </w:rPr>
              <w:t>, ...)</w:t>
            </w:r>
          </w:p>
        </w:tc>
        <w:tc>
          <w:tcPr>
            <w:tcW w:w="709" w:type="dxa"/>
            <w:tcBorders>
              <w:bottom w:val="single" w:sz="6" w:space="0" w:color="auto"/>
              <w:right w:val="single" w:sz="6" w:space="0" w:color="auto"/>
            </w:tcBorders>
          </w:tcPr>
          <w:p w14:paraId="03718E43" w14:textId="77777777" w:rsidR="009D52DA" w:rsidRPr="009D52DA" w:rsidRDefault="009D52DA" w:rsidP="009D52DA">
            <w:pPr>
              <w:spacing w:before="120"/>
              <w:rPr>
                <w:sz w:val="26"/>
                <w:szCs w:val="26"/>
                <w14:ligatures w14:val="none"/>
              </w:rPr>
            </w:pPr>
          </w:p>
        </w:tc>
        <w:tc>
          <w:tcPr>
            <w:tcW w:w="1134" w:type="dxa"/>
            <w:tcBorders>
              <w:bottom w:val="single" w:sz="6" w:space="0" w:color="auto"/>
              <w:right w:val="single" w:sz="6" w:space="0" w:color="auto"/>
            </w:tcBorders>
          </w:tcPr>
          <w:p w14:paraId="366B565D" w14:textId="77777777" w:rsidR="009D52DA" w:rsidRPr="009D52DA" w:rsidRDefault="009D52DA" w:rsidP="009D52DA">
            <w:pPr>
              <w:spacing w:before="120"/>
              <w:rPr>
                <w:sz w:val="26"/>
                <w:szCs w:val="26"/>
                <w14:ligatures w14:val="none"/>
              </w:rPr>
            </w:pPr>
          </w:p>
        </w:tc>
        <w:tc>
          <w:tcPr>
            <w:tcW w:w="1134" w:type="dxa"/>
            <w:tcBorders>
              <w:bottom w:val="single" w:sz="6" w:space="0" w:color="auto"/>
              <w:right w:val="single" w:sz="6" w:space="0" w:color="auto"/>
            </w:tcBorders>
          </w:tcPr>
          <w:p w14:paraId="4EDD0633" w14:textId="77777777" w:rsidR="009D52DA" w:rsidRPr="009D52DA" w:rsidRDefault="009D52DA" w:rsidP="009D52DA">
            <w:pPr>
              <w:spacing w:before="120"/>
              <w:rPr>
                <w:sz w:val="26"/>
                <w:szCs w:val="26"/>
                <w14:ligatures w14:val="none"/>
              </w:rPr>
            </w:pPr>
          </w:p>
        </w:tc>
        <w:tc>
          <w:tcPr>
            <w:tcW w:w="992" w:type="dxa"/>
            <w:tcBorders>
              <w:bottom w:val="single" w:sz="6" w:space="0" w:color="auto"/>
              <w:right w:val="single" w:sz="6" w:space="0" w:color="auto"/>
            </w:tcBorders>
          </w:tcPr>
          <w:p w14:paraId="1043B942" w14:textId="77777777" w:rsidR="009D52DA" w:rsidRPr="009D52DA" w:rsidRDefault="009D52DA" w:rsidP="009D52DA">
            <w:pPr>
              <w:spacing w:before="120"/>
              <w:rPr>
                <w:sz w:val="26"/>
                <w:szCs w:val="26"/>
                <w14:ligatures w14:val="none"/>
              </w:rPr>
            </w:pPr>
          </w:p>
        </w:tc>
        <w:tc>
          <w:tcPr>
            <w:tcW w:w="992" w:type="dxa"/>
            <w:tcBorders>
              <w:bottom w:val="single" w:sz="6" w:space="0" w:color="auto"/>
              <w:right w:val="single" w:sz="6" w:space="0" w:color="auto"/>
            </w:tcBorders>
          </w:tcPr>
          <w:p w14:paraId="1126CD94" w14:textId="77777777" w:rsidR="009D52DA" w:rsidRPr="009D52DA" w:rsidRDefault="009D52DA" w:rsidP="009D52DA">
            <w:pPr>
              <w:spacing w:before="120"/>
              <w:rPr>
                <w:sz w:val="26"/>
                <w:szCs w:val="26"/>
                <w14:ligatures w14:val="none"/>
              </w:rPr>
            </w:pPr>
          </w:p>
        </w:tc>
        <w:tc>
          <w:tcPr>
            <w:tcW w:w="967" w:type="dxa"/>
            <w:tcBorders>
              <w:bottom w:val="single" w:sz="6" w:space="0" w:color="auto"/>
              <w:right w:val="single" w:sz="6" w:space="0" w:color="auto"/>
            </w:tcBorders>
          </w:tcPr>
          <w:p w14:paraId="18A96DE0" w14:textId="77777777" w:rsidR="009D52DA" w:rsidRPr="009D52DA" w:rsidRDefault="009D52DA" w:rsidP="009D52DA">
            <w:pPr>
              <w:spacing w:before="120"/>
              <w:rPr>
                <w:sz w:val="26"/>
                <w:szCs w:val="26"/>
                <w14:ligatures w14:val="none"/>
              </w:rPr>
            </w:pPr>
          </w:p>
        </w:tc>
      </w:tr>
    </w:tbl>
    <w:p w14:paraId="20BE8CE9" w14:textId="77777777" w:rsidR="009D52DA" w:rsidRPr="009D52DA" w:rsidRDefault="00000000" w:rsidP="009D52DA">
      <w:pPr>
        <w:spacing w:before="120"/>
        <w:rPr>
          <w:sz w:val="26"/>
          <w:szCs w:val="26"/>
          <w14:ligatures w14:val="none"/>
        </w:rPr>
      </w:pPr>
      <w:r w:rsidRPr="009D52DA">
        <w:rPr>
          <w:sz w:val="26"/>
          <w:szCs w:val="26"/>
          <w14:ligatures w14:val="none"/>
        </w:rPr>
        <w:t xml:space="preserve">                                                </w:t>
      </w:r>
    </w:p>
    <w:p w14:paraId="493083F0" w14:textId="77777777" w:rsidR="009D52DA" w:rsidRPr="009D52DA" w:rsidRDefault="00000000" w:rsidP="009D52DA">
      <w:pPr>
        <w:rPr>
          <w:i/>
          <w:sz w:val="26"/>
          <w:szCs w:val="26"/>
          <w:lang w:val="nl-NL"/>
          <w14:ligatures w14:val="none"/>
        </w:rPr>
      </w:pPr>
      <w:r w:rsidRPr="009D52DA">
        <w:rPr>
          <w:i/>
          <w:sz w:val="26"/>
          <w:szCs w:val="26"/>
          <w14:ligatures w14:val="none"/>
        </w:rPr>
        <w:tab/>
      </w:r>
      <w:r w:rsidRPr="009D52DA">
        <w:rPr>
          <w:i/>
          <w:sz w:val="26"/>
          <w:szCs w:val="26"/>
          <w14:ligatures w14:val="none"/>
        </w:rPr>
        <w:tab/>
      </w:r>
      <w:r w:rsidRPr="009D52DA">
        <w:rPr>
          <w:i/>
          <w:sz w:val="26"/>
          <w:szCs w:val="26"/>
          <w14:ligatures w14:val="none"/>
        </w:rPr>
        <w:tab/>
      </w:r>
      <w:r w:rsidRPr="009D52DA">
        <w:rPr>
          <w:i/>
          <w:sz w:val="26"/>
          <w:szCs w:val="26"/>
          <w:lang w:val="nl-NL"/>
          <w14:ligatures w14:val="none"/>
        </w:rPr>
        <w:tab/>
      </w:r>
      <w:r w:rsidRPr="009D52DA">
        <w:rPr>
          <w:i/>
          <w:sz w:val="26"/>
          <w:szCs w:val="26"/>
          <w:lang w:val="nl-NL"/>
          <w14:ligatures w14:val="none"/>
        </w:rPr>
        <w:tab/>
        <w:t xml:space="preserve">..............., ngày </w:t>
      </w:r>
      <w:r w:rsidRPr="009D52DA">
        <w:rPr>
          <w:i/>
          <w:sz w:val="26"/>
          <w:szCs w:val="26"/>
          <w:lang w:val="nl-NL"/>
          <w14:ligatures w14:val="none"/>
        </w:rPr>
        <w:fldChar w:fldCharType="begin">
          <w:ffData>
            <w:name w:val="Text6"/>
            <w:enabled/>
            <w:calcOnExit w:val="0"/>
            <w:textInput>
              <w:maxLength w:val="2"/>
            </w:textInput>
          </w:ffData>
        </w:fldChar>
      </w:r>
      <w:r w:rsidRPr="009D52DA">
        <w:rPr>
          <w:i/>
          <w:sz w:val="26"/>
          <w:szCs w:val="26"/>
          <w:lang w:val="nl-NL"/>
          <w14:ligatures w14:val="none"/>
        </w:rPr>
        <w:instrText xml:space="preserve"> FORMTEXT </w:instrText>
      </w:r>
      <w:r>
        <w:rPr>
          <w:i/>
          <w:sz w:val="26"/>
          <w:szCs w:val="26"/>
          <w:lang w:val="nl-NL"/>
          <w14:ligatures w14:val="none"/>
        </w:rPr>
      </w:r>
      <w:r>
        <w:rPr>
          <w:i/>
          <w:sz w:val="26"/>
          <w:szCs w:val="26"/>
          <w:lang w:val="nl-NL"/>
          <w14:ligatures w14:val="none"/>
        </w:rPr>
        <w:fldChar w:fldCharType="separate"/>
      </w:r>
      <w:r w:rsidRPr="009D52DA">
        <w:rPr>
          <w:i/>
          <w:sz w:val="26"/>
          <w:szCs w:val="26"/>
          <w:lang w:val="nl-NL"/>
          <w14:ligatures w14:val="none"/>
        </w:rPr>
        <w:fldChar w:fldCharType="end"/>
      </w:r>
      <w:r w:rsidRPr="009D52DA">
        <w:rPr>
          <w:i/>
          <w:sz w:val="26"/>
          <w:szCs w:val="26"/>
          <w:lang w:val="nl-NL"/>
          <w14:ligatures w14:val="none"/>
        </w:rPr>
        <w:t xml:space="preserve">......... tháng ...... năm 20....    </w:t>
      </w:r>
    </w:p>
    <w:p w14:paraId="654257FD" w14:textId="77777777" w:rsidR="009D52DA" w:rsidRPr="009D52DA" w:rsidRDefault="009D52DA" w:rsidP="009D52DA">
      <w:pPr>
        <w:rPr>
          <w:sz w:val="26"/>
          <w:szCs w:val="26"/>
          <w:lang w:val="nl-NL"/>
          <w14:ligatures w14:val="none"/>
        </w:rPr>
      </w:pPr>
    </w:p>
    <w:tbl>
      <w:tblPr>
        <w:tblW w:w="9639" w:type="dxa"/>
        <w:tblLayout w:type="fixed"/>
        <w:tblLook w:val="0000" w:firstRow="0" w:lastRow="0" w:firstColumn="0" w:lastColumn="0" w:noHBand="0" w:noVBand="0"/>
      </w:tblPr>
      <w:tblGrid>
        <w:gridCol w:w="1809"/>
        <w:gridCol w:w="2586"/>
        <w:gridCol w:w="2410"/>
        <w:gridCol w:w="1702"/>
        <w:gridCol w:w="1132"/>
      </w:tblGrid>
      <w:tr w:rsidR="00AE091F" w:rsidRPr="00430510" w14:paraId="1CAC2AAA" w14:textId="77777777" w:rsidTr="003307B3">
        <w:tc>
          <w:tcPr>
            <w:tcW w:w="4395" w:type="dxa"/>
            <w:gridSpan w:val="2"/>
          </w:tcPr>
          <w:p w14:paraId="3D3681E4" w14:textId="77777777" w:rsidR="009D52DA" w:rsidRPr="009D52DA" w:rsidRDefault="00000000" w:rsidP="009D52DA">
            <w:pPr>
              <w:jc w:val="center"/>
              <w:rPr>
                <w:b/>
                <w:sz w:val="26"/>
                <w:lang w:val="nl-NL"/>
                <w14:ligatures w14:val="none"/>
              </w:rPr>
            </w:pPr>
            <w:r w:rsidRPr="009D52DA">
              <w:rPr>
                <w:b/>
                <w:sz w:val="26"/>
                <w:lang w:val="nl-NL"/>
                <w14:ligatures w14:val="none"/>
              </w:rPr>
              <w:t xml:space="preserve">Thủ trưởng </w:t>
            </w:r>
            <w:r w:rsidRPr="009D52DA">
              <w:rPr>
                <w:b/>
                <w:sz w:val="26"/>
                <w:lang w:val="nl-NL"/>
                <w14:ligatures w14:val="none"/>
              </w:rPr>
              <w:br/>
              <w:t>Cơ sở nhận thử nghiệm lâm sàng</w:t>
            </w:r>
          </w:p>
          <w:p w14:paraId="6F21E0C4" w14:textId="77777777" w:rsidR="009D52DA" w:rsidRPr="009D52DA" w:rsidRDefault="00000000" w:rsidP="009D52DA">
            <w:pPr>
              <w:jc w:val="center"/>
              <w:rPr>
                <w:rFonts w:ascii=".VnTime" w:hAnsi=".VnTime"/>
                <w:sz w:val="22"/>
                <w:lang w:val="nl-NL"/>
                <w14:ligatures w14:val="none"/>
              </w:rPr>
            </w:pPr>
            <w:r w:rsidRPr="009D52DA">
              <w:rPr>
                <w:sz w:val="22"/>
                <w:lang w:val="nl-NL"/>
                <w14:ligatures w14:val="none"/>
              </w:rPr>
              <w:t>(Họ, tên, chữ ký và đóng dấu)</w:t>
            </w:r>
          </w:p>
        </w:tc>
        <w:tc>
          <w:tcPr>
            <w:tcW w:w="2410" w:type="dxa"/>
          </w:tcPr>
          <w:p w14:paraId="01B8B059" w14:textId="77777777" w:rsidR="009D52DA" w:rsidRPr="009D52DA" w:rsidRDefault="009D52DA" w:rsidP="009D52DA">
            <w:pPr>
              <w:jc w:val="center"/>
              <w:rPr>
                <w:rFonts w:ascii=".VnTime" w:hAnsi=".VnTime"/>
                <w:sz w:val="22"/>
                <w:lang w:val="nl-NL"/>
                <w14:ligatures w14:val="none"/>
              </w:rPr>
            </w:pPr>
          </w:p>
        </w:tc>
        <w:tc>
          <w:tcPr>
            <w:tcW w:w="2834" w:type="dxa"/>
            <w:gridSpan w:val="2"/>
          </w:tcPr>
          <w:p w14:paraId="25520499" w14:textId="77777777" w:rsidR="009D52DA" w:rsidRPr="009D52DA" w:rsidRDefault="00000000" w:rsidP="009D52DA">
            <w:pPr>
              <w:jc w:val="center"/>
              <w:rPr>
                <w:b/>
                <w:sz w:val="26"/>
                <w:lang w:val="nl-NL"/>
                <w14:ligatures w14:val="none"/>
              </w:rPr>
            </w:pPr>
            <w:r w:rsidRPr="009D52DA">
              <w:rPr>
                <w:b/>
                <w:sz w:val="26"/>
                <w:lang w:val="nl-NL"/>
                <w14:ligatures w14:val="none"/>
              </w:rPr>
              <w:t>Nghiên cứu viên chính</w:t>
            </w:r>
          </w:p>
          <w:p w14:paraId="56873940" w14:textId="77777777" w:rsidR="009D52DA" w:rsidRPr="009D52DA" w:rsidRDefault="00000000" w:rsidP="009D52DA">
            <w:pPr>
              <w:jc w:val="center"/>
              <w:rPr>
                <w:rFonts w:ascii=".VnTime" w:hAnsi=".VnTime"/>
                <w:sz w:val="22"/>
                <w:lang w:val="nl-NL"/>
                <w14:ligatures w14:val="none"/>
              </w:rPr>
            </w:pPr>
            <w:r w:rsidRPr="009D52DA">
              <w:rPr>
                <w:sz w:val="22"/>
                <w:lang w:val="nl-NL"/>
                <w14:ligatures w14:val="none"/>
              </w:rPr>
              <w:t>(Họ, tên và chữ ký)</w:t>
            </w:r>
          </w:p>
        </w:tc>
      </w:tr>
      <w:tr w:rsidR="00AE091F" w:rsidRPr="00430510" w14:paraId="0B93E28F" w14:textId="77777777" w:rsidTr="003307B3">
        <w:tc>
          <w:tcPr>
            <w:tcW w:w="4395" w:type="dxa"/>
            <w:gridSpan w:val="2"/>
          </w:tcPr>
          <w:p w14:paraId="13ED6A24" w14:textId="77777777" w:rsidR="009D52DA" w:rsidRPr="009D52DA" w:rsidRDefault="009D52DA" w:rsidP="009D52DA">
            <w:pPr>
              <w:jc w:val="center"/>
              <w:rPr>
                <w:sz w:val="22"/>
                <w:lang w:val="nl-NL"/>
                <w14:ligatures w14:val="none"/>
              </w:rPr>
            </w:pPr>
          </w:p>
          <w:p w14:paraId="160DAB44" w14:textId="77777777" w:rsidR="009D52DA" w:rsidRPr="009D52DA" w:rsidRDefault="009D52DA" w:rsidP="009D52DA">
            <w:pPr>
              <w:jc w:val="center"/>
              <w:rPr>
                <w:sz w:val="22"/>
                <w:lang w:val="nl-NL"/>
                <w14:ligatures w14:val="none"/>
              </w:rPr>
            </w:pPr>
          </w:p>
          <w:p w14:paraId="25700E6C" w14:textId="77777777" w:rsidR="009D52DA" w:rsidRPr="009D52DA" w:rsidRDefault="009D52DA" w:rsidP="009D52DA">
            <w:pPr>
              <w:jc w:val="center"/>
              <w:rPr>
                <w:sz w:val="22"/>
                <w:lang w:val="nl-NL"/>
                <w14:ligatures w14:val="none"/>
              </w:rPr>
            </w:pPr>
          </w:p>
          <w:p w14:paraId="56E5F9FC" w14:textId="77777777" w:rsidR="009D52DA" w:rsidRPr="009D52DA" w:rsidRDefault="009D52DA" w:rsidP="009D52DA">
            <w:pPr>
              <w:jc w:val="center"/>
              <w:rPr>
                <w:sz w:val="22"/>
                <w:lang w:val="nl-NL"/>
                <w14:ligatures w14:val="none"/>
              </w:rPr>
            </w:pPr>
          </w:p>
          <w:p w14:paraId="4FB40D97" w14:textId="77777777" w:rsidR="009D52DA" w:rsidRPr="009D52DA" w:rsidRDefault="009D52DA" w:rsidP="009D52DA">
            <w:pPr>
              <w:rPr>
                <w:sz w:val="22"/>
                <w:lang w:val="nl-NL"/>
                <w14:ligatures w14:val="none"/>
              </w:rPr>
            </w:pPr>
          </w:p>
        </w:tc>
        <w:tc>
          <w:tcPr>
            <w:tcW w:w="2410" w:type="dxa"/>
          </w:tcPr>
          <w:p w14:paraId="497A39EA" w14:textId="77777777" w:rsidR="009D52DA" w:rsidRPr="009D52DA" w:rsidRDefault="009D52DA" w:rsidP="009D52DA">
            <w:pPr>
              <w:jc w:val="center"/>
              <w:rPr>
                <w:sz w:val="22"/>
                <w:lang w:val="nl-NL"/>
                <w14:ligatures w14:val="none"/>
              </w:rPr>
            </w:pPr>
          </w:p>
        </w:tc>
        <w:tc>
          <w:tcPr>
            <w:tcW w:w="2834" w:type="dxa"/>
            <w:gridSpan w:val="2"/>
          </w:tcPr>
          <w:p w14:paraId="710C9A99" w14:textId="77777777" w:rsidR="009D52DA" w:rsidRPr="009D52DA" w:rsidRDefault="009D52DA" w:rsidP="009D52DA">
            <w:pPr>
              <w:jc w:val="center"/>
              <w:rPr>
                <w:sz w:val="22"/>
                <w:lang w:val="nl-NL"/>
                <w14:ligatures w14:val="none"/>
              </w:rPr>
            </w:pPr>
          </w:p>
        </w:tc>
      </w:tr>
      <w:tr w:rsidR="00AE091F" w:rsidRPr="00430510" w14:paraId="1ACD425A" w14:textId="77777777" w:rsidTr="003307B3">
        <w:trPr>
          <w:trHeight w:val="627"/>
        </w:trPr>
        <w:tc>
          <w:tcPr>
            <w:tcW w:w="1809" w:type="dxa"/>
          </w:tcPr>
          <w:p w14:paraId="43674EE8" w14:textId="77777777" w:rsidR="009D52DA" w:rsidRPr="009D52DA" w:rsidRDefault="00000000" w:rsidP="009D52DA">
            <w:pPr>
              <w:jc w:val="center"/>
              <w:rPr>
                <w:sz w:val="26"/>
                <w:lang w:val="nl-NL"/>
                <w14:ligatures w14:val="none"/>
              </w:rPr>
            </w:pPr>
            <w:r w:rsidRPr="009D52DA">
              <w:rPr>
                <w:sz w:val="26"/>
                <w:lang w:val="nl-NL"/>
                <w14:ligatures w14:val="none"/>
              </w:rPr>
              <w:t xml:space="preserve">  </w:t>
            </w:r>
          </w:p>
        </w:tc>
        <w:tc>
          <w:tcPr>
            <w:tcW w:w="6698" w:type="dxa"/>
            <w:gridSpan w:val="3"/>
          </w:tcPr>
          <w:p w14:paraId="6D4AF4A4" w14:textId="77777777" w:rsidR="009D52DA" w:rsidRPr="009D52DA" w:rsidRDefault="00000000" w:rsidP="009D52DA">
            <w:pPr>
              <w:ind w:firstLine="634"/>
              <w:rPr>
                <w:i/>
                <w:sz w:val="26"/>
                <w:lang w:val="nl-NL"/>
                <w14:ligatures w14:val="none"/>
              </w:rPr>
            </w:pPr>
            <w:r w:rsidRPr="009D52DA">
              <w:rPr>
                <w:i/>
                <w:sz w:val="26"/>
                <w:lang w:val="nl-NL"/>
                <w14:ligatures w14:val="none"/>
              </w:rPr>
              <w:t>...................., ngày .....</w:t>
            </w:r>
            <w:r w:rsidRPr="009D52DA">
              <w:rPr>
                <w:i/>
                <w:sz w:val="26"/>
                <w:lang w:val="nl-NL"/>
                <w14:ligatures w14:val="none"/>
              </w:rPr>
              <w:fldChar w:fldCharType="begin">
                <w:ffData>
                  <w:name w:val="Text6"/>
                  <w:enabled/>
                  <w:calcOnExit w:val="0"/>
                  <w:textInput>
                    <w:maxLength w:val="2"/>
                  </w:textInput>
                </w:ffData>
              </w:fldChar>
            </w:r>
            <w:r w:rsidRPr="009D52DA">
              <w:rPr>
                <w:i/>
                <w:sz w:val="26"/>
                <w:lang w:val="nl-NL"/>
                <w14:ligatures w14:val="none"/>
              </w:rPr>
              <w:instrText xml:space="preserve"> FORMTEXT </w:instrText>
            </w:r>
            <w:r>
              <w:rPr>
                <w:i/>
                <w:sz w:val="26"/>
                <w:lang w:val="nl-NL"/>
                <w14:ligatures w14:val="none"/>
              </w:rPr>
            </w:r>
            <w:r>
              <w:rPr>
                <w:i/>
                <w:sz w:val="26"/>
                <w:lang w:val="nl-NL"/>
                <w14:ligatures w14:val="none"/>
              </w:rPr>
              <w:fldChar w:fldCharType="separate"/>
            </w:r>
            <w:r w:rsidRPr="009D52DA">
              <w:rPr>
                <w:i/>
                <w:sz w:val="26"/>
                <w:lang w:val="nl-NL"/>
                <w14:ligatures w14:val="none"/>
              </w:rPr>
              <w:fldChar w:fldCharType="end"/>
            </w:r>
            <w:r w:rsidRPr="009D52DA">
              <w:rPr>
                <w:i/>
                <w:sz w:val="26"/>
                <w:lang w:val="nl-NL"/>
                <w14:ligatures w14:val="none"/>
              </w:rPr>
              <w:t xml:space="preserve">  tháng ....... năm 20....    </w:t>
            </w:r>
          </w:p>
          <w:p w14:paraId="6F983A07" w14:textId="77777777" w:rsidR="009D52DA" w:rsidRPr="009D52DA" w:rsidRDefault="00000000" w:rsidP="009D52DA">
            <w:pPr>
              <w:jc w:val="center"/>
              <w:rPr>
                <w:b/>
                <w:sz w:val="26"/>
                <w:lang w:val="nl-NL"/>
                <w14:ligatures w14:val="none"/>
              </w:rPr>
            </w:pPr>
            <w:r w:rsidRPr="009D52DA">
              <w:rPr>
                <w:b/>
                <w:sz w:val="26"/>
                <w:lang w:val="nl-NL"/>
                <w14:ligatures w14:val="none"/>
              </w:rPr>
              <w:t>Cục trưởng</w:t>
            </w:r>
          </w:p>
          <w:p w14:paraId="3DF70186" w14:textId="77777777" w:rsidR="009D52DA" w:rsidRPr="009D52DA" w:rsidRDefault="00000000" w:rsidP="009D52DA">
            <w:pPr>
              <w:jc w:val="center"/>
              <w:rPr>
                <w:sz w:val="26"/>
                <w:lang w:val="nl-NL"/>
                <w14:ligatures w14:val="none"/>
              </w:rPr>
            </w:pPr>
            <w:r w:rsidRPr="009D52DA">
              <w:rPr>
                <w:b/>
                <w:sz w:val="26"/>
                <w:lang w:val="nl-NL"/>
                <w14:ligatures w14:val="none"/>
              </w:rPr>
              <w:t>Cục Khoa học công nghệ và Đào tạo</w:t>
            </w:r>
          </w:p>
        </w:tc>
        <w:tc>
          <w:tcPr>
            <w:tcW w:w="1132" w:type="dxa"/>
          </w:tcPr>
          <w:p w14:paraId="48024992" w14:textId="77777777" w:rsidR="009D52DA" w:rsidRPr="009D52DA" w:rsidRDefault="009D52DA" w:rsidP="009D52DA">
            <w:pPr>
              <w:jc w:val="center"/>
              <w:rPr>
                <w:sz w:val="22"/>
                <w:lang w:val="nl-NL"/>
                <w14:ligatures w14:val="none"/>
              </w:rPr>
            </w:pPr>
          </w:p>
        </w:tc>
      </w:tr>
    </w:tbl>
    <w:p w14:paraId="4F774824" w14:textId="77777777" w:rsidR="009D52DA" w:rsidRPr="009D52DA" w:rsidRDefault="009D52DA" w:rsidP="009D52DA">
      <w:pPr>
        <w:rPr>
          <w:sz w:val="22"/>
          <w:lang w:val="nl-NL"/>
          <w14:ligatures w14:val="none"/>
        </w:rPr>
      </w:pPr>
    </w:p>
    <w:p w14:paraId="2E1777ED" w14:textId="77777777" w:rsidR="009D52DA" w:rsidRPr="009D52DA" w:rsidRDefault="00000000" w:rsidP="009D52DA">
      <w:pPr>
        <w:keepNext/>
        <w:spacing w:before="240" w:after="60"/>
        <w:jc w:val="center"/>
        <w:rPr>
          <w:b/>
          <w:bCs/>
          <w:kern w:val="32"/>
          <w:sz w:val="30"/>
          <w:szCs w:val="32"/>
          <w:lang w:val="nl-NL" w:bidi="en-US"/>
          <w14:ligatures w14:val="none"/>
        </w:rPr>
      </w:pPr>
      <w:r w:rsidRPr="009D52DA">
        <w:rPr>
          <w:b/>
          <w:bCs/>
          <w:kern w:val="32"/>
          <w:sz w:val="32"/>
          <w:szCs w:val="32"/>
          <w:lang w:val="nl-NL" w:bidi="en-US"/>
          <w14:ligatures w14:val="none"/>
        </w:rPr>
        <w:br w:type="page"/>
      </w:r>
      <w:r w:rsidRPr="009D52DA">
        <w:rPr>
          <w:b/>
          <w:bCs/>
          <w:kern w:val="32"/>
          <w:sz w:val="30"/>
          <w:szCs w:val="32"/>
          <w:lang w:val="nl-NL" w:bidi="en-US"/>
          <w14:ligatures w14:val="none"/>
        </w:rPr>
        <w:lastRenderedPageBreak/>
        <w:t>DỰ TOÁN KINH PHÍ NGHIÊN CỨU</w:t>
      </w:r>
    </w:p>
    <w:p w14:paraId="556099AF" w14:textId="77777777" w:rsidR="009D52DA" w:rsidRPr="009D52DA" w:rsidRDefault="009D52DA" w:rsidP="009D52DA">
      <w:pPr>
        <w:rPr>
          <w:lang w:val="nl-NL"/>
          <w14:ligatures w14:val="none"/>
        </w:rPr>
      </w:pPr>
    </w:p>
    <w:p w14:paraId="75F4BF90" w14:textId="77777777" w:rsidR="009D52DA" w:rsidRPr="009D52DA" w:rsidRDefault="00000000" w:rsidP="009D52DA">
      <w:pPr>
        <w:jc w:val="right"/>
        <w:rPr>
          <w:i/>
          <w:sz w:val="26"/>
          <w:szCs w:val="26"/>
          <w:lang w:val="nl-NL"/>
          <w14:ligatures w14:val="none"/>
        </w:rPr>
      </w:pPr>
      <w:r w:rsidRPr="009D52DA">
        <w:rPr>
          <w:i/>
          <w:sz w:val="26"/>
          <w:szCs w:val="26"/>
          <w:lang w:val="nl-NL"/>
          <w14:ligatures w14:val="none"/>
        </w:rPr>
        <w:t xml:space="preserve">Đơn vị : triệu đồng                                        </w:t>
      </w:r>
    </w:p>
    <w:tbl>
      <w:tblPr>
        <w:tblW w:w="9630" w:type="dxa"/>
        <w:tblLayout w:type="fixed"/>
        <w:tblLook w:val="0000" w:firstRow="0" w:lastRow="0" w:firstColumn="0" w:lastColumn="0" w:noHBand="0" w:noVBand="0"/>
      </w:tblPr>
      <w:tblGrid>
        <w:gridCol w:w="562"/>
        <w:gridCol w:w="3330"/>
        <w:gridCol w:w="1170"/>
        <w:gridCol w:w="1170"/>
        <w:gridCol w:w="1190"/>
        <w:gridCol w:w="1037"/>
        <w:gridCol w:w="1171"/>
      </w:tblGrid>
      <w:tr w:rsidR="00AE091F" w14:paraId="0550C96F" w14:textId="77777777" w:rsidTr="003307B3">
        <w:trPr>
          <w:cantSplit/>
        </w:trPr>
        <w:tc>
          <w:tcPr>
            <w:tcW w:w="562" w:type="dxa"/>
            <w:vMerge w:val="restart"/>
            <w:tcBorders>
              <w:top w:val="single" w:sz="4" w:space="0" w:color="auto"/>
              <w:left w:val="single" w:sz="4" w:space="0" w:color="auto"/>
              <w:right w:val="single" w:sz="4" w:space="0" w:color="auto"/>
            </w:tcBorders>
          </w:tcPr>
          <w:p w14:paraId="4965F438"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TT</w:t>
            </w:r>
          </w:p>
        </w:tc>
        <w:tc>
          <w:tcPr>
            <w:tcW w:w="3330" w:type="dxa"/>
            <w:vMerge w:val="restart"/>
            <w:tcBorders>
              <w:top w:val="single" w:sz="4" w:space="0" w:color="auto"/>
              <w:left w:val="single" w:sz="4" w:space="0" w:color="auto"/>
            </w:tcBorders>
          </w:tcPr>
          <w:p w14:paraId="6756DA63"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Nội dung các khoản chi</w:t>
            </w:r>
          </w:p>
        </w:tc>
        <w:tc>
          <w:tcPr>
            <w:tcW w:w="2340" w:type="dxa"/>
            <w:gridSpan w:val="2"/>
            <w:tcBorders>
              <w:top w:val="single" w:sz="4" w:space="0" w:color="auto"/>
              <w:left w:val="single" w:sz="4" w:space="0" w:color="auto"/>
              <w:bottom w:val="single" w:sz="4" w:space="0" w:color="auto"/>
              <w:right w:val="single" w:sz="4" w:space="0" w:color="auto"/>
            </w:tcBorders>
          </w:tcPr>
          <w:p w14:paraId="0A050433"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Tổng số</w:t>
            </w:r>
          </w:p>
        </w:tc>
        <w:tc>
          <w:tcPr>
            <w:tcW w:w="3398" w:type="dxa"/>
            <w:gridSpan w:val="3"/>
            <w:tcBorders>
              <w:top w:val="single" w:sz="4" w:space="0" w:color="auto"/>
              <w:left w:val="nil"/>
              <w:bottom w:val="single" w:sz="4" w:space="0" w:color="auto"/>
              <w:right w:val="single" w:sz="4" w:space="0" w:color="auto"/>
            </w:tcBorders>
          </w:tcPr>
          <w:p w14:paraId="7D7ED225"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Nguồn vốn</w:t>
            </w:r>
          </w:p>
        </w:tc>
      </w:tr>
      <w:tr w:rsidR="00AE091F" w14:paraId="385B0839" w14:textId="77777777" w:rsidTr="003307B3">
        <w:trPr>
          <w:cantSplit/>
        </w:trPr>
        <w:tc>
          <w:tcPr>
            <w:tcW w:w="562" w:type="dxa"/>
            <w:vMerge/>
            <w:tcBorders>
              <w:left w:val="single" w:sz="4" w:space="0" w:color="auto"/>
              <w:bottom w:val="single" w:sz="4" w:space="0" w:color="auto"/>
              <w:right w:val="single" w:sz="4" w:space="0" w:color="auto"/>
            </w:tcBorders>
          </w:tcPr>
          <w:p w14:paraId="074C61B2" w14:textId="77777777" w:rsidR="009D52DA" w:rsidRPr="009D52DA" w:rsidRDefault="009D52DA" w:rsidP="009D52DA">
            <w:pPr>
              <w:jc w:val="center"/>
              <w:rPr>
                <w:b/>
                <w:i/>
                <w:sz w:val="26"/>
                <w:szCs w:val="26"/>
                <w:lang w:val="nl-NL"/>
                <w14:ligatures w14:val="none"/>
              </w:rPr>
            </w:pPr>
          </w:p>
        </w:tc>
        <w:tc>
          <w:tcPr>
            <w:tcW w:w="3330" w:type="dxa"/>
            <w:vMerge/>
            <w:tcBorders>
              <w:left w:val="single" w:sz="4" w:space="0" w:color="auto"/>
              <w:bottom w:val="single" w:sz="4" w:space="0" w:color="auto"/>
            </w:tcBorders>
          </w:tcPr>
          <w:p w14:paraId="184CB040" w14:textId="77777777" w:rsidR="009D52DA" w:rsidRPr="009D52DA" w:rsidRDefault="009D52DA" w:rsidP="009D52DA">
            <w:pPr>
              <w:rPr>
                <w:b/>
                <w:i/>
                <w:sz w:val="26"/>
                <w:szCs w:val="26"/>
                <w:lang w:val="nl-NL"/>
                <w14:ligatures w14:val="none"/>
              </w:rPr>
            </w:pPr>
          </w:p>
        </w:tc>
        <w:tc>
          <w:tcPr>
            <w:tcW w:w="1170" w:type="dxa"/>
            <w:tcBorders>
              <w:left w:val="single" w:sz="4" w:space="0" w:color="auto"/>
              <w:bottom w:val="single" w:sz="4" w:space="0" w:color="auto"/>
            </w:tcBorders>
          </w:tcPr>
          <w:p w14:paraId="51123EC5"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Kinh phí</w:t>
            </w:r>
          </w:p>
        </w:tc>
        <w:tc>
          <w:tcPr>
            <w:tcW w:w="1170" w:type="dxa"/>
            <w:tcBorders>
              <w:left w:val="single" w:sz="4" w:space="0" w:color="auto"/>
              <w:bottom w:val="single" w:sz="4" w:space="0" w:color="auto"/>
              <w:right w:val="single" w:sz="4" w:space="0" w:color="auto"/>
            </w:tcBorders>
          </w:tcPr>
          <w:p w14:paraId="43FEFC42"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Tỷ lệ (%)</w:t>
            </w:r>
          </w:p>
        </w:tc>
        <w:tc>
          <w:tcPr>
            <w:tcW w:w="1190" w:type="dxa"/>
            <w:tcBorders>
              <w:top w:val="single" w:sz="4" w:space="0" w:color="auto"/>
              <w:left w:val="nil"/>
              <w:bottom w:val="single" w:sz="4" w:space="0" w:color="auto"/>
              <w:right w:val="single" w:sz="4" w:space="0" w:color="auto"/>
            </w:tcBorders>
          </w:tcPr>
          <w:p w14:paraId="28205103"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NSSNKH</w:t>
            </w:r>
          </w:p>
        </w:tc>
        <w:tc>
          <w:tcPr>
            <w:tcW w:w="1037" w:type="dxa"/>
            <w:tcBorders>
              <w:top w:val="single" w:sz="4" w:space="0" w:color="auto"/>
              <w:left w:val="single" w:sz="4" w:space="0" w:color="auto"/>
              <w:bottom w:val="single" w:sz="4" w:space="0" w:color="auto"/>
              <w:right w:val="single" w:sz="4" w:space="0" w:color="auto"/>
            </w:tcBorders>
          </w:tcPr>
          <w:p w14:paraId="7AD09C2E"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Tài trợ</w:t>
            </w:r>
          </w:p>
        </w:tc>
        <w:tc>
          <w:tcPr>
            <w:tcW w:w="1171" w:type="dxa"/>
            <w:tcBorders>
              <w:top w:val="single" w:sz="4" w:space="0" w:color="auto"/>
              <w:left w:val="single" w:sz="4" w:space="0" w:color="auto"/>
              <w:bottom w:val="single" w:sz="4" w:space="0" w:color="auto"/>
              <w:right w:val="single" w:sz="4" w:space="0" w:color="auto"/>
            </w:tcBorders>
          </w:tcPr>
          <w:p w14:paraId="3004847A"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Khác</w:t>
            </w:r>
          </w:p>
        </w:tc>
      </w:tr>
      <w:tr w:rsidR="00AE091F" w14:paraId="6D96AE02" w14:textId="77777777" w:rsidTr="003307B3">
        <w:tc>
          <w:tcPr>
            <w:tcW w:w="562" w:type="dxa"/>
            <w:tcBorders>
              <w:top w:val="single" w:sz="4" w:space="0" w:color="auto"/>
              <w:left w:val="single" w:sz="4" w:space="0" w:color="auto"/>
              <w:bottom w:val="single" w:sz="4" w:space="0" w:color="auto"/>
              <w:right w:val="single" w:sz="4" w:space="0" w:color="auto"/>
            </w:tcBorders>
          </w:tcPr>
          <w:p w14:paraId="17574CA0" w14:textId="77777777" w:rsidR="009D52DA" w:rsidRPr="009D52DA" w:rsidRDefault="009D52DA" w:rsidP="009D52DA">
            <w:pPr>
              <w:numPr>
                <w:ilvl w:val="0"/>
                <w:numId w:val="35"/>
              </w:numPr>
              <w:jc w:val="center"/>
              <w:rPr>
                <w:sz w:val="26"/>
                <w:szCs w:val="26"/>
                <w:lang w:val="nl-NL"/>
                <w14:ligatures w14:val="none"/>
              </w:rPr>
            </w:pPr>
          </w:p>
        </w:tc>
        <w:tc>
          <w:tcPr>
            <w:tcW w:w="3330" w:type="dxa"/>
            <w:tcBorders>
              <w:top w:val="single" w:sz="4" w:space="0" w:color="auto"/>
              <w:left w:val="single" w:sz="4" w:space="0" w:color="auto"/>
              <w:bottom w:val="single" w:sz="4" w:space="0" w:color="auto"/>
              <w:right w:val="single" w:sz="4" w:space="0" w:color="auto"/>
            </w:tcBorders>
          </w:tcPr>
          <w:p w14:paraId="0B234868" w14:textId="77777777" w:rsidR="009D52DA" w:rsidRPr="009D52DA" w:rsidRDefault="00000000" w:rsidP="009D52DA">
            <w:pPr>
              <w:rPr>
                <w:sz w:val="26"/>
                <w:szCs w:val="26"/>
                <w:lang w:val="nl-NL"/>
                <w14:ligatures w14:val="none"/>
              </w:rPr>
            </w:pPr>
            <w:r w:rsidRPr="009D52DA">
              <w:rPr>
                <w:sz w:val="26"/>
                <w:szCs w:val="26"/>
                <w:lang w:val="nl-NL"/>
                <w14:ligatures w14:val="none"/>
              </w:rPr>
              <w:t>Thuê khoán chuyên môn</w:t>
            </w:r>
          </w:p>
          <w:p w14:paraId="639D6CAF" w14:textId="77777777" w:rsidR="009D52DA" w:rsidRPr="009D52DA" w:rsidRDefault="009D52DA" w:rsidP="009D52DA">
            <w:pPr>
              <w:rPr>
                <w:sz w:val="26"/>
                <w:szCs w:val="26"/>
                <w:lang w:val="nl-NL"/>
                <w14:ligatures w14:val="none"/>
              </w:rPr>
            </w:pPr>
          </w:p>
        </w:tc>
        <w:tc>
          <w:tcPr>
            <w:tcW w:w="1170" w:type="dxa"/>
            <w:tcBorders>
              <w:left w:val="single" w:sz="4" w:space="0" w:color="auto"/>
              <w:bottom w:val="single" w:sz="4" w:space="0" w:color="auto"/>
              <w:right w:val="single" w:sz="4" w:space="0" w:color="auto"/>
            </w:tcBorders>
          </w:tcPr>
          <w:p w14:paraId="295F6A8A" w14:textId="77777777" w:rsidR="009D52DA" w:rsidRPr="009D52DA" w:rsidRDefault="009D52DA" w:rsidP="009D52DA">
            <w:pPr>
              <w:rPr>
                <w:sz w:val="26"/>
                <w:szCs w:val="26"/>
                <w:lang w:val="nl-NL"/>
                <w14:ligatures w14:val="none"/>
              </w:rPr>
            </w:pPr>
          </w:p>
        </w:tc>
        <w:tc>
          <w:tcPr>
            <w:tcW w:w="1170" w:type="dxa"/>
            <w:tcBorders>
              <w:left w:val="single" w:sz="4" w:space="0" w:color="auto"/>
              <w:bottom w:val="single" w:sz="4" w:space="0" w:color="auto"/>
              <w:right w:val="single" w:sz="4" w:space="0" w:color="auto"/>
            </w:tcBorders>
          </w:tcPr>
          <w:p w14:paraId="4C86F85D" w14:textId="77777777" w:rsidR="009D52DA" w:rsidRPr="009D52DA" w:rsidRDefault="009D52DA" w:rsidP="009D52DA">
            <w:pPr>
              <w:rPr>
                <w:sz w:val="26"/>
                <w:szCs w:val="26"/>
                <w:lang w:val="nl-NL"/>
                <w14:ligatures w14:val="none"/>
              </w:rPr>
            </w:pPr>
          </w:p>
        </w:tc>
        <w:tc>
          <w:tcPr>
            <w:tcW w:w="1190" w:type="dxa"/>
            <w:tcBorders>
              <w:top w:val="single" w:sz="4" w:space="0" w:color="auto"/>
              <w:left w:val="single" w:sz="4" w:space="0" w:color="auto"/>
              <w:bottom w:val="single" w:sz="4" w:space="0" w:color="auto"/>
              <w:right w:val="single" w:sz="4" w:space="0" w:color="auto"/>
            </w:tcBorders>
          </w:tcPr>
          <w:p w14:paraId="70F2E585" w14:textId="77777777" w:rsidR="009D52DA" w:rsidRPr="009D52DA" w:rsidRDefault="009D52DA" w:rsidP="009D52DA">
            <w:pPr>
              <w:rPr>
                <w:sz w:val="26"/>
                <w:szCs w:val="26"/>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315C0213" w14:textId="77777777" w:rsidR="009D52DA" w:rsidRPr="009D52DA" w:rsidRDefault="009D52DA" w:rsidP="009D52DA">
            <w:pPr>
              <w:rPr>
                <w:sz w:val="26"/>
                <w:szCs w:val="26"/>
                <w:lang w:val="nl-NL"/>
                <w14:ligatures w14:val="none"/>
              </w:rPr>
            </w:pPr>
          </w:p>
        </w:tc>
        <w:tc>
          <w:tcPr>
            <w:tcW w:w="1171" w:type="dxa"/>
            <w:tcBorders>
              <w:top w:val="single" w:sz="4" w:space="0" w:color="auto"/>
              <w:left w:val="single" w:sz="4" w:space="0" w:color="auto"/>
              <w:bottom w:val="single" w:sz="4" w:space="0" w:color="auto"/>
              <w:right w:val="single" w:sz="4" w:space="0" w:color="auto"/>
            </w:tcBorders>
          </w:tcPr>
          <w:p w14:paraId="31C855F7" w14:textId="77777777" w:rsidR="009D52DA" w:rsidRPr="009D52DA" w:rsidRDefault="009D52DA" w:rsidP="009D52DA">
            <w:pPr>
              <w:rPr>
                <w:sz w:val="26"/>
                <w:szCs w:val="26"/>
                <w:lang w:val="nl-NL"/>
                <w14:ligatures w14:val="none"/>
              </w:rPr>
            </w:pPr>
          </w:p>
        </w:tc>
      </w:tr>
      <w:tr w:rsidR="00AE091F" w14:paraId="1ADB5FFA" w14:textId="77777777" w:rsidTr="003307B3">
        <w:tc>
          <w:tcPr>
            <w:tcW w:w="562" w:type="dxa"/>
            <w:tcBorders>
              <w:top w:val="single" w:sz="4" w:space="0" w:color="auto"/>
              <w:left w:val="single" w:sz="4" w:space="0" w:color="auto"/>
              <w:bottom w:val="single" w:sz="4" w:space="0" w:color="auto"/>
              <w:right w:val="single" w:sz="4" w:space="0" w:color="auto"/>
            </w:tcBorders>
          </w:tcPr>
          <w:p w14:paraId="489E754B" w14:textId="77777777" w:rsidR="009D52DA" w:rsidRPr="009D52DA" w:rsidRDefault="009D52DA" w:rsidP="009D52DA">
            <w:pPr>
              <w:numPr>
                <w:ilvl w:val="0"/>
                <w:numId w:val="61"/>
              </w:numPr>
              <w:jc w:val="center"/>
              <w:rPr>
                <w:sz w:val="26"/>
                <w:szCs w:val="26"/>
                <w:lang w:val="nl-NL"/>
                <w14:ligatures w14:val="none"/>
              </w:rPr>
            </w:pPr>
          </w:p>
        </w:tc>
        <w:tc>
          <w:tcPr>
            <w:tcW w:w="3330" w:type="dxa"/>
            <w:tcBorders>
              <w:top w:val="single" w:sz="4" w:space="0" w:color="auto"/>
              <w:left w:val="single" w:sz="4" w:space="0" w:color="auto"/>
              <w:bottom w:val="single" w:sz="4" w:space="0" w:color="auto"/>
              <w:right w:val="single" w:sz="4" w:space="0" w:color="auto"/>
            </w:tcBorders>
          </w:tcPr>
          <w:p w14:paraId="02068DC0" w14:textId="77777777" w:rsidR="009D52DA" w:rsidRPr="009D52DA" w:rsidRDefault="00000000" w:rsidP="009D52DA">
            <w:pPr>
              <w:rPr>
                <w:sz w:val="26"/>
                <w:szCs w:val="26"/>
                <w:lang w:val="nl-NL"/>
                <w14:ligatures w14:val="none"/>
              </w:rPr>
            </w:pPr>
            <w:r w:rsidRPr="009D52DA">
              <w:rPr>
                <w:sz w:val="26"/>
                <w:szCs w:val="26"/>
                <w:lang w:val="nl-NL"/>
                <w14:ligatures w14:val="none"/>
              </w:rPr>
              <w:t>Nguyên, vật liệu, năng lượng</w:t>
            </w:r>
          </w:p>
          <w:p w14:paraId="5078A783" w14:textId="77777777" w:rsidR="009D52DA" w:rsidRPr="009D52DA" w:rsidRDefault="009D52DA" w:rsidP="009D52DA">
            <w:pPr>
              <w:rPr>
                <w:sz w:val="26"/>
                <w:szCs w:val="26"/>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3FBF1F3D" w14:textId="77777777" w:rsidR="009D52DA" w:rsidRPr="009D52DA" w:rsidRDefault="009D52DA" w:rsidP="009D52DA">
            <w:pPr>
              <w:rPr>
                <w:sz w:val="26"/>
                <w:szCs w:val="26"/>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221E3F0E" w14:textId="77777777" w:rsidR="009D52DA" w:rsidRPr="009D52DA" w:rsidRDefault="009D52DA" w:rsidP="009D52DA">
            <w:pPr>
              <w:rPr>
                <w:sz w:val="26"/>
                <w:szCs w:val="26"/>
                <w:lang w:val="nl-NL"/>
                <w14:ligatures w14:val="none"/>
              </w:rPr>
            </w:pPr>
          </w:p>
        </w:tc>
        <w:tc>
          <w:tcPr>
            <w:tcW w:w="1190" w:type="dxa"/>
            <w:tcBorders>
              <w:top w:val="single" w:sz="4" w:space="0" w:color="auto"/>
              <w:left w:val="single" w:sz="4" w:space="0" w:color="auto"/>
              <w:bottom w:val="single" w:sz="4" w:space="0" w:color="auto"/>
              <w:right w:val="single" w:sz="4" w:space="0" w:color="auto"/>
            </w:tcBorders>
          </w:tcPr>
          <w:p w14:paraId="7D65B208" w14:textId="77777777" w:rsidR="009D52DA" w:rsidRPr="009D52DA" w:rsidRDefault="009D52DA" w:rsidP="009D52DA">
            <w:pPr>
              <w:rPr>
                <w:sz w:val="26"/>
                <w:szCs w:val="26"/>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416BD4B8" w14:textId="77777777" w:rsidR="009D52DA" w:rsidRPr="009D52DA" w:rsidRDefault="009D52DA" w:rsidP="009D52DA">
            <w:pPr>
              <w:rPr>
                <w:sz w:val="26"/>
                <w:szCs w:val="26"/>
                <w:lang w:val="nl-NL"/>
                <w14:ligatures w14:val="none"/>
              </w:rPr>
            </w:pPr>
          </w:p>
        </w:tc>
        <w:tc>
          <w:tcPr>
            <w:tcW w:w="1171" w:type="dxa"/>
            <w:tcBorders>
              <w:top w:val="single" w:sz="4" w:space="0" w:color="auto"/>
              <w:left w:val="single" w:sz="4" w:space="0" w:color="auto"/>
              <w:bottom w:val="single" w:sz="4" w:space="0" w:color="auto"/>
              <w:right w:val="single" w:sz="4" w:space="0" w:color="auto"/>
            </w:tcBorders>
          </w:tcPr>
          <w:p w14:paraId="60CC5B67" w14:textId="77777777" w:rsidR="009D52DA" w:rsidRPr="009D52DA" w:rsidRDefault="009D52DA" w:rsidP="009D52DA">
            <w:pPr>
              <w:rPr>
                <w:sz w:val="26"/>
                <w:szCs w:val="26"/>
                <w:lang w:val="nl-NL"/>
                <w14:ligatures w14:val="none"/>
              </w:rPr>
            </w:pPr>
          </w:p>
        </w:tc>
      </w:tr>
      <w:tr w:rsidR="00AE091F" w:rsidRPr="00430510" w14:paraId="2367C1BE" w14:textId="77777777" w:rsidTr="003307B3">
        <w:tc>
          <w:tcPr>
            <w:tcW w:w="562" w:type="dxa"/>
            <w:tcBorders>
              <w:top w:val="single" w:sz="4" w:space="0" w:color="auto"/>
              <w:left w:val="single" w:sz="4" w:space="0" w:color="auto"/>
              <w:bottom w:val="single" w:sz="4" w:space="0" w:color="auto"/>
              <w:right w:val="single" w:sz="4" w:space="0" w:color="auto"/>
            </w:tcBorders>
          </w:tcPr>
          <w:p w14:paraId="6CFDC053" w14:textId="77777777" w:rsidR="009D52DA" w:rsidRPr="009D52DA" w:rsidRDefault="009D52DA" w:rsidP="009D52DA">
            <w:pPr>
              <w:numPr>
                <w:ilvl w:val="0"/>
                <w:numId w:val="61"/>
              </w:numPr>
              <w:jc w:val="center"/>
              <w:rPr>
                <w:sz w:val="26"/>
                <w:szCs w:val="26"/>
                <w:lang w:val="nl-NL"/>
                <w14:ligatures w14:val="none"/>
              </w:rPr>
            </w:pPr>
          </w:p>
        </w:tc>
        <w:tc>
          <w:tcPr>
            <w:tcW w:w="3330" w:type="dxa"/>
            <w:tcBorders>
              <w:top w:val="single" w:sz="4" w:space="0" w:color="auto"/>
              <w:left w:val="single" w:sz="4" w:space="0" w:color="auto"/>
              <w:bottom w:val="single" w:sz="4" w:space="0" w:color="auto"/>
              <w:right w:val="single" w:sz="4" w:space="0" w:color="auto"/>
            </w:tcBorders>
          </w:tcPr>
          <w:p w14:paraId="5DC82D6E" w14:textId="77777777" w:rsidR="009D52DA" w:rsidRPr="009D52DA" w:rsidRDefault="00000000" w:rsidP="009D52DA">
            <w:pPr>
              <w:rPr>
                <w:sz w:val="26"/>
                <w:szCs w:val="26"/>
                <w:lang w:val="nl-NL"/>
                <w14:ligatures w14:val="none"/>
              </w:rPr>
            </w:pPr>
            <w:r w:rsidRPr="009D52DA">
              <w:rPr>
                <w:sz w:val="26"/>
                <w:szCs w:val="26"/>
                <w:lang w:val="nl-NL"/>
                <w14:ligatures w14:val="none"/>
              </w:rPr>
              <w:t>Thiết bị, máy móc chuyên dùng</w:t>
            </w:r>
          </w:p>
          <w:p w14:paraId="6383C9C6" w14:textId="77777777" w:rsidR="009D52DA" w:rsidRPr="009D52DA" w:rsidRDefault="009D52DA" w:rsidP="009D52DA">
            <w:pPr>
              <w:rPr>
                <w:sz w:val="26"/>
                <w:szCs w:val="26"/>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51E09196" w14:textId="77777777" w:rsidR="009D52DA" w:rsidRPr="009D52DA" w:rsidRDefault="009D52DA" w:rsidP="009D52DA">
            <w:pPr>
              <w:rPr>
                <w:sz w:val="26"/>
                <w:szCs w:val="26"/>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2F3E0D79" w14:textId="77777777" w:rsidR="009D52DA" w:rsidRPr="009D52DA" w:rsidRDefault="009D52DA" w:rsidP="009D52DA">
            <w:pPr>
              <w:rPr>
                <w:sz w:val="26"/>
                <w:szCs w:val="26"/>
                <w:lang w:val="nl-NL"/>
                <w14:ligatures w14:val="none"/>
              </w:rPr>
            </w:pPr>
          </w:p>
        </w:tc>
        <w:tc>
          <w:tcPr>
            <w:tcW w:w="1190" w:type="dxa"/>
            <w:tcBorders>
              <w:top w:val="single" w:sz="4" w:space="0" w:color="auto"/>
              <w:left w:val="single" w:sz="4" w:space="0" w:color="auto"/>
              <w:bottom w:val="single" w:sz="4" w:space="0" w:color="auto"/>
              <w:right w:val="single" w:sz="4" w:space="0" w:color="auto"/>
            </w:tcBorders>
          </w:tcPr>
          <w:p w14:paraId="7A979699" w14:textId="77777777" w:rsidR="009D52DA" w:rsidRPr="009D52DA" w:rsidRDefault="009D52DA" w:rsidP="009D52DA">
            <w:pPr>
              <w:rPr>
                <w:sz w:val="26"/>
                <w:szCs w:val="26"/>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24795BE7" w14:textId="77777777" w:rsidR="009D52DA" w:rsidRPr="009D52DA" w:rsidRDefault="009D52DA" w:rsidP="009D52DA">
            <w:pPr>
              <w:rPr>
                <w:sz w:val="26"/>
                <w:szCs w:val="26"/>
                <w:lang w:val="nl-NL"/>
                <w14:ligatures w14:val="none"/>
              </w:rPr>
            </w:pPr>
          </w:p>
        </w:tc>
        <w:tc>
          <w:tcPr>
            <w:tcW w:w="1171" w:type="dxa"/>
            <w:tcBorders>
              <w:top w:val="single" w:sz="4" w:space="0" w:color="auto"/>
              <w:left w:val="single" w:sz="4" w:space="0" w:color="auto"/>
              <w:bottom w:val="single" w:sz="4" w:space="0" w:color="auto"/>
              <w:right w:val="single" w:sz="4" w:space="0" w:color="auto"/>
            </w:tcBorders>
          </w:tcPr>
          <w:p w14:paraId="5EC76B2F" w14:textId="77777777" w:rsidR="009D52DA" w:rsidRPr="009D52DA" w:rsidRDefault="009D52DA" w:rsidP="009D52DA">
            <w:pPr>
              <w:rPr>
                <w:sz w:val="26"/>
                <w:szCs w:val="26"/>
                <w:lang w:val="nl-NL"/>
                <w14:ligatures w14:val="none"/>
              </w:rPr>
            </w:pPr>
          </w:p>
        </w:tc>
      </w:tr>
      <w:tr w:rsidR="00AE091F" w14:paraId="412A070E" w14:textId="77777777" w:rsidTr="003307B3">
        <w:tc>
          <w:tcPr>
            <w:tcW w:w="562" w:type="dxa"/>
            <w:tcBorders>
              <w:top w:val="single" w:sz="4" w:space="0" w:color="auto"/>
              <w:left w:val="single" w:sz="4" w:space="0" w:color="auto"/>
              <w:bottom w:val="single" w:sz="4" w:space="0" w:color="auto"/>
              <w:right w:val="single" w:sz="4" w:space="0" w:color="auto"/>
            </w:tcBorders>
          </w:tcPr>
          <w:p w14:paraId="5E805D6E" w14:textId="77777777" w:rsidR="009D52DA" w:rsidRPr="009D52DA" w:rsidRDefault="009D52DA" w:rsidP="009D52DA">
            <w:pPr>
              <w:numPr>
                <w:ilvl w:val="0"/>
                <w:numId w:val="61"/>
              </w:numPr>
              <w:jc w:val="center"/>
              <w:rPr>
                <w:sz w:val="26"/>
                <w:szCs w:val="26"/>
                <w:lang w:val="nl-NL"/>
                <w14:ligatures w14:val="none"/>
              </w:rPr>
            </w:pPr>
          </w:p>
        </w:tc>
        <w:tc>
          <w:tcPr>
            <w:tcW w:w="3330" w:type="dxa"/>
            <w:tcBorders>
              <w:top w:val="single" w:sz="4" w:space="0" w:color="auto"/>
              <w:left w:val="single" w:sz="4" w:space="0" w:color="auto"/>
              <w:bottom w:val="single" w:sz="4" w:space="0" w:color="auto"/>
              <w:right w:val="single" w:sz="4" w:space="0" w:color="auto"/>
            </w:tcBorders>
          </w:tcPr>
          <w:p w14:paraId="7D8D22C5" w14:textId="77777777" w:rsidR="009D52DA" w:rsidRPr="009D52DA" w:rsidRDefault="00000000" w:rsidP="009D52DA">
            <w:pPr>
              <w:rPr>
                <w:sz w:val="26"/>
                <w:szCs w:val="26"/>
                <w:lang w:val="nl-NL"/>
                <w14:ligatures w14:val="none"/>
              </w:rPr>
            </w:pPr>
            <w:r w:rsidRPr="009D52DA">
              <w:rPr>
                <w:sz w:val="26"/>
                <w:szCs w:val="26"/>
                <w:lang w:val="nl-NL"/>
                <w14:ligatures w14:val="none"/>
              </w:rPr>
              <w:t>Xây dựng, sửa chữa nhỏ</w:t>
            </w:r>
          </w:p>
          <w:p w14:paraId="2A7BC94B" w14:textId="77777777" w:rsidR="009D52DA" w:rsidRPr="009D52DA" w:rsidRDefault="009D52DA" w:rsidP="009D52DA">
            <w:pPr>
              <w:rPr>
                <w:sz w:val="26"/>
                <w:szCs w:val="26"/>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69E6011C" w14:textId="77777777" w:rsidR="009D52DA" w:rsidRPr="009D52DA" w:rsidRDefault="009D52DA" w:rsidP="009D52DA">
            <w:pPr>
              <w:rPr>
                <w:sz w:val="26"/>
                <w:szCs w:val="26"/>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37C57839" w14:textId="77777777" w:rsidR="009D52DA" w:rsidRPr="009D52DA" w:rsidRDefault="009D52DA" w:rsidP="009D52DA">
            <w:pPr>
              <w:rPr>
                <w:sz w:val="26"/>
                <w:szCs w:val="26"/>
                <w:lang w:val="nl-NL"/>
                <w14:ligatures w14:val="none"/>
              </w:rPr>
            </w:pPr>
          </w:p>
        </w:tc>
        <w:tc>
          <w:tcPr>
            <w:tcW w:w="1190" w:type="dxa"/>
            <w:tcBorders>
              <w:top w:val="single" w:sz="4" w:space="0" w:color="auto"/>
              <w:left w:val="single" w:sz="4" w:space="0" w:color="auto"/>
              <w:bottom w:val="single" w:sz="4" w:space="0" w:color="auto"/>
              <w:right w:val="single" w:sz="4" w:space="0" w:color="auto"/>
            </w:tcBorders>
          </w:tcPr>
          <w:p w14:paraId="2DA1EF83" w14:textId="77777777" w:rsidR="009D52DA" w:rsidRPr="009D52DA" w:rsidRDefault="009D52DA" w:rsidP="009D52DA">
            <w:pPr>
              <w:rPr>
                <w:sz w:val="26"/>
                <w:szCs w:val="26"/>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386E2F09" w14:textId="77777777" w:rsidR="009D52DA" w:rsidRPr="009D52DA" w:rsidRDefault="009D52DA" w:rsidP="009D52DA">
            <w:pPr>
              <w:rPr>
                <w:sz w:val="26"/>
                <w:szCs w:val="26"/>
                <w:lang w:val="nl-NL"/>
                <w14:ligatures w14:val="none"/>
              </w:rPr>
            </w:pPr>
          </w:p>
        </w:tc>
        <w:tc>
          <w:tcPr>
            <w:tcW w:w="1171" w:type="dxa"/>
            <w:tcBorders>
              <w:top w:val="single" w:sz="4" w:space="0" w:color="auto"/>
              <w:left w:val="single" w:sz="4" w:space="0" w:color="auto"/>
              <w:bottom w:val="single" w:sz="4" w:space="0" w:color="auto"/>
              <w:right w:val="single" w:sz="4" w:space="0" w:color="auto"/>
            </w:tcBorders>
          </w:tcPr>
          <w:p w14:paraId="760F39D1" w14:textId="77777777" w:rsidR="009D52DA" w:rsidRPr="009D52DA" w:rsidRDefault="009D52DA" w:rsidP="009D52DA">
            <w:pPr>
              <w:rPr>
                <w:sz w:val="26"/>
                <w:szCs w:val="26"/>
                <w:lang w:val="nl-NL"/>
                <w14:ligatures w14:val="none"/>
              </w:rPr>
            </w:pPr>
          </w:p>
        </w:tc>
      </w:tr>
      <w:tr w:rsidR="00AE091F" w14:paraId="00E866EA" w14:textId="77777777" w:rsidTr="003307B3">
        <w:tc>
          <w:tcPr>
            <w:tcW w:w="562" w:type="dxa"/>
            <w:tcBorders>
              <w:top w:val="single" w:sz="4" w:space="0" w:color="auto"/>
              <w:left w:val="single" w:sz="4" w:space="0" w:color="auto"/>
              <w:bottom w:val="single" w:sz="4" w:space="0" w:color="auto"/>
              <w:right w:val="single" w:sz="4" w:space="0" w:color="auto"/>
            </w:tcBorders>
          </w:tcPr>
          <w:p w14:paraId="045D6EF1" w14:textId="77777777" w:rsidR="009D52DA" w:rsidRPr="009D52DA" w:rsidRDefault="009D52DA" w:rsidP="009D52DA">
            <w:pPr>
              <w:numPr>
                <w:ilvl w:val="0"/>
                <w:numId w:val="61"/>
              </w:numPr>
              <w:jc w:val="center"/>
              <w:rPr>
                <w:sz w:val="26"/>
                <w:szCs w:val="26"/>
                <w:lang w:val="nl-NL"/>
                <w14:ligatures w14:val="none"/>
              </w:rPr>
            </w:pPr>
          </w:p>
        </w:tc>
        <w:tc>
          <w:tcPr>
            <w:tcW w:w="3330" w:type="dxa"/>
            <w:tcBorders>
              <w:top w:val="single" w:sz="4" w:space="0" w:color="auto"/>
              <w:left w:val="single" w:sz="4" w:space="0" w:color="auto"/>
              <w:bottom w:val="single" w:sz="4" w:space="0" w:color="auto"/>
              <w:right w:val="single" w:sz="4" w:space="0" w:color="auto"/>
            </w:tcBorders>
          </w:tcPr>
          <w:p w14:paraId="0F75D8A3" w14:textId="77777777" w:rsidR="009D52DA" w:rsidRPr="009D52DA" w:rsidRDefault="00000000" w:rsidP="009D52DA">
            <w:pPr>
              <w:rPr>
                <w:sz w:val="26"/>
                <w:szCs w:val="26"/>
                <w:lang w:val="nl-NL"/>
                <w14:ligatures w14:val="none"/>
              </w:rPr>
            </w:pPr>
            <w:r w:rsidRPr="009D52DA">
              <w:rPr>
                <w:sz w:val="26"/>
                <w:szCs w:val="26"/>
                <w:lang w:val="nl-NL"/>
                <w14:ligatures w14:val="none"/>
              </w:rPr>
              <w:t>Chi khác</w:t>
            </w:r>
          </w:p>
          <w:p w14:paraId="3704AAD3" w14:textId="77777777" w:rsidR="009D52DA" w:rsidRPr="009D52DA" w:rsidRDefault="009D52DA" w:rsidP="009D52DA">
            <w:pPr>
              <w:rPr>
                <w:sz w:val="26"/>
                <w:szCs w:val="26"/>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491A30AD" w14:textId="77777777" w:rsidR="009D52DA" w:rsidRPr="009D52DA" w:rsidRDefault="009D52DA" w:rsidP="009D52DA">
            <w:pPr>
              <w:rPr>
                <w:sz w:val="26"/>
                <w:szCs w:val="26"/>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0CCA3664" w14:textId="77777777" w:rsidR="009D52DA" w:rsidRPr="009D52DA" w:rsidRDefault="009D52DA" w:rsidP="009D52DA">
            <w:pPr>
              <w:rPr>
                <w:sz w:val="26"/>
                <w:szCs w:val="26"/>
                <w:lang w:val="nl-NL"/>
                <w14:ligatures w14:val="none"/>
              </w:rPr>
            </w:pPr>
          </w:p>
        </w:tc>
        <w:tc>
          <w:tcPr>
            <w:tcW w:w="1190" w:type="dxa"/>
            <w:tcBorders>
              <w:top w:val="single" w:sz="4" w:space="0" w:color="auto"/>
              <w:left w:val="single" w:sz="4" w:space="0" w:color="auto"/>
              <w:bottom w:val="single" w:sz="4" w:space="0" w:color="auto"/>
              <w:right w:val="single" w:sz="4" w:space="0" w:color="auto"/>
            </w:tcBorders>
          </w:tcPr>
          <w:p w14:paraId="44955020" w14:textId="77777777" w:rsidR="009D52DA" w:rsidRPr="009D52DA" w:rsidRDefault="009D52DA" w:rsidP="009D52DA">
            <w:pPr>
              <w:rPr>
                <w:sz w:val="26"/>
                <w:szCs w:val="26"/>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2F2FC580" w14:textId="77777777" w:rsidR="009D52DA" w:rsidRPr="009D52DA" w:rsidRDefault="009D52DA" w:rsidP="009D52DA">
            <w:pPr>
              <w:rPr>
                <w:sz w:val="26"/>
                <w:szCs w:val="26"/>
                <w:lang w:val="nl-NL"/>
                <w14:ligatures w14:val="none"/>
              </w:rPr>
            </w:pPr>
          </w:p>
        </w:tc>
        <w:tc>
          <w:tcPr>
            <w:tcW w:w="1171" w:type="dxa"/>
            <w:tcBorders>
              <w:top w:val="single" w:sz="4" w:space="0" w:color="auto"/>
              <w:left w:val="single" w:sz="4" w:space="0" w:color="auto"/>
              <w:bottom w:val="single" w:sz="4" w:space="0" w:color="auto"/>
              <w:right w:val="single" w:sz="4" w:space="0" w:color="auto"/>
            </w:tcBorders>
          </w:tcPr>
          <w:p w14:paraId="56B88C3A" w14:textId="77777777" w:rsidR="009D52DA" w:rsidRPr="009D52DA" w:rsidRDefault="009D52DA" w:rsidP="009D52DA">
            <w:pPr>
              <w:rPr>
                <w:sz w:val="26"/>
                <w:szCs w:val="26"/>
                <w:lang w:val="nl-NL"/>
                <w14:ligatures w14:val="none"/>
              </w:rPr>
            </w:pPr>
          </w:p>
        </w:tc>
      </w:tr>
      <w:tr w:rsidR="00AE091F" w14:paraId="666C875E" w14:textId="77777777" w:rsidTr="003307B3">
        <w:tc>
          <w:tcPr>
            <w:tcW w:w="562" w:type="dxa"/>
            <w:tcBorders>
              <w:top w:val="single" w:sz="4" w:space="0" w:color="auto"/>
              <w:left w:val="single" w:sz="4" w:space="0" w:color="auto"/>
              <w:bottom w:val="single" w:sz="4" w:space="0" w:color="auto"/>
            </w:tcBorders>
          </w:tcPr>
          <w:p w14:paraId="6EC0CA50" w14:textId="77777777" w:rsidR="009D52DA" w:rsidRPr="009D52DA" w:rsidRDefault="009D52DA" w:rsidP="009D52DA">
            <w:pPr>
              <w:jc w:val="center"/>
              <w:rPr>
                <w:sz w:val="26"/>
                <w:szCs w:val="26"/>
                <w:lang w:val="nl-NL"/>
                <w14:ligatures w14:val="none"/>
              </w:rPr>
            </w:pPr>
          </w:p>
        </w:tc>
        <w:tc>
          <w:tcPr>
            <w:tcW w:w="3330" w:type="dxa"/>
            <w:tcBorders>
              <w:top w:val="single" w:sz="4" w:space="0" w:color="auto"/>
              <w:left w:val="nil"/>
              <w:bottom w:val="single" w:sz="4" w:space="0" w:color="auto"/>
              <w:right w:val="single" w:sz="4" w:space="0" w:color="auto"/>
            </w:tcBorders>
          </w:tcPr>
          <w:p w14:paraId="751E5ED0" w14:textId="77777777" w:rsidR="009D52DA" w:rsidRPr="009D52DA" w:rsidRDefault="00000000" w:rsidP="009D52DA">
            <w:pPr>
              <w:keepNext/>
              <w:spacing w:before="240" w:after="60"/>
              <w:outlineLvl w:val="1"/>
              <w:rPr>
                <w:b/>
                <w:bCs/>
                <w:i/>
                <w:iCs/>
                <w:sz w:val="26"/>
                <w:szCs w:val="26"/>
                <w:lang w:val="nl-NL" w:bidi="en-US"/>
                <w14:ligatures w14:val="none"/>
              </w:rPr>
            </w:pPr>
            <w:r w:rsidRPr="009D52DA">
              <w:rPr>
                <w:b/>
                <w:bCs/>
                <w:i/>
                <w:iCs/>
                <w:sz w:val="26"/>
                <w:szCs w:val="26"/>
                <w:lang w:val="nl-NL" w:bidi="en-US"/>
                <w14:ligatures w14:val="none"/>
              </w:rPr>
              <w:t xml:space="preserve"> Tổng cộng</w:t>
            </w:r>
          </w:p>
        </w:tc>
        <w:tc>
          <w:tcPr>
            <w:tcW w:w="1170" w:type="dxa"/>
            <w:tcBorders>
              <w:top w:val="single" w:sz="4" w:space="0" w:color="auto"/>
              <w:left w:val="single" w:sz="4" w:space="0" w:color="auto"/>
              <w:bottom w:val="single" w:sz="4" w:space="0" w:color="auto"/>
              <w:right w:val="single" w:sz="4" w:space="0" w:color="auto"/>
            </w:tcBorders>
          </w:tcPr>
          <w:p w14:paraId="292851C4" w14:textId="77777777" w:rsidR="009D52DA" w:rsidRPr="009D52DA" w:rsidRDefault="009D52DA" w:rsidP="009D52DA">
            <w:pPr>
              <w:rPr>
                <w:sz w:val="26"/>
                <w:szCs w:val="26"/>
                <w:lang w:val="nl-NL"/>
                <w14:ligatures w14:val="none"/>
              </w:rPr>
            </w:pPr>
          </w:p>
        </w:tc>
        <w:tc>
          <w:tcPr>
            <w:tcW w:w="1170" w:type="dxa"/>
            <w:tcBorders>
              <w:top w:val="single" w:sz="4" w:space="0" w:color="auto"/>
              <w:left w:val="single" w:sz="4" w:space="0" w:color="auto"/>
              <w:bottom w:val="single" w:sz="4" w:space="0" w:color="auto"/>
              <w:right w:val="single" w:sz="4" w:space="0" w:color="auto"/>
            </w:tcBorders>
          </w:tcPr>
          <w:p w14:paraId="0AD59DF4" w14:textId="77777777" w:rsidR="009D52DA" w:rsidRPr="009D52DA" w:rsidRDefault="009D52DA" w:rsidP="009D52DA">
            <w:pPr>
              <w:rPr>
                <w:sz w:val="26"/>
                <w:szCs w:val="26"/>
                <w:lang w:val="nl-NL"/>
                <w14:ligatures w14:val="none"/>
              </w:rPr>
            </w:pPr>
          </w:p>
          <w:p w14:paraId="401953A3" w14:textId="77777777" w:rsidR="009D52DA" w:rsidRPr="009D52DA" w:rsidRDefault="009D52DA" w:rsidP="009D52DA">
            <w:pPr>
              <w:rPr>
                <w:sz w:val="26"/>
                <w:szCs w:val="26"/>
                <w:lang w:val="nl-NL"/>
                <w14:ligatures w14:val="none"/>
              </w:rPr>
            </w:pPr>
          </w:p>
        </w:tc>
        <w:tc>
          <w:tcPr>
            <w:tcW w:w="1190" w:type="dxa"/>
            <w:tcBorders>
              <w:top w:val="single" w:sz="4" w:space="0" w:color="auto"/>
              <w:left w:val="single" w:sz="4" w:space="0" w:color="auto"/>
              <w:bottom w:val="single" w:sz="4" w:space="0" w:color="auto"/>
              <w:right w:val="single" w:sz="4" w:space="0" w:color="auto"/>
            </w:tcBorders>
          </w:tcPr>
          <w:p w14:paraId="26AA5E52" w14:textId="77777777" w:rsidR="009D52DA" w:rsidRPr="009D52DA" w:rsidRDefault="009D52DA" w:rsidP="009D52DA">
            <w:pPr>
              <w:jc w:val="center"/>
              <w:rPr>
                <w:sz w:val="26"/>
                <w:szCs w:val="26"/>
                <w:lang w:val="nl-NL"/>
                <w14:ligatures w14:val="none"/>
              </w:rPr>
            </w:pPr>
          </w:p>
        </w:tc>
        <w:tc>
          <w:tcPr>
            <w:tcW w:w="1037" w:type="dxa"/>
            <w:tcBorders>
              <w:top w:val="single" w:sz="4" w:space="0" w:color="auto"/>
              <w:left w:val="single" w:sz="4" w:space="0" w:color="auto"/>
              <w:bottom w:val="single" w:sz="4" w:space="0" w:color="auto"/>
              <w:right w:val="single" w:sz="4" w:space="0" w:color="auto"/>
            </w:tcBorders>
          </w:tcPr>
          <w:p w14:paraId="70F13BEA" w14:textId="77777777" w:rsidR="009D52DA" w:rsidRPr="009D52DA" w:rsidRDefault="009D52DA" w:rsidP="009D52DA">
            <w:pPr>
              <w:jc w:val="center"/>
              <w:rPr>
                <w:sz w:val="26"/>
                <w:szCs w:val="26"/>
                <w:lang w:val="nl-NL"/>
                <w14:ligatures w14:val="none"/>
              </w:rPr>
            </w:pPr>
          </w:p>
        </w:tc>
        <w:tc>
          <w:tcPr>
            <w:tcW w:w="1171" w:type="dxa"/>
            <w:tcBorders>
              <w:top w:val="single" w:sz="4" w:space="0" w:color="auto"/>
              <w:left w:val="single" w:sz="4" w:space="0" w:color="auto"/>
              <w:bottom w:val="single" w:sz="4" w:space="0" w:color="auto"/>
              <w:right w:val="single" w:sz="4" w:space="0" w:color="auto"/>
            </w:tcBorders>
          </w:tcPr>
          <w:p w14:paraId="71946ED3" w14:textId="77777777" w:rsidR="009D52DA" w:rsidRPr="009D52DA" w:rsidRDefault="009D52DA" w:rsidP="009D52DA">
            <w:pPr>
              <w:jc w:val="center"/>
              <w:rPr>
                <w:sz w:val="26"/>
                <w:szCs w:val="26"/>
                <w:lang w:val="nl-NL"/>
                <w14:ligatures w14:val="none"/>
              </w:rPr>
            </w:pPr>
          </w:p>
        </w:tc>
      </w:tr>
    </w:tbl>
    <w:p w14:paraId="6C91FE95" w14:textId="77777777" w:rsidR="009D52DA" w:rsidRPr="009D52DA" w:rsidRDefault="00000000" w:rsidP="009D52DA">
      <w:pPr>
        <w:rPr>
          <w:sz w:val="26"/>
          <w:szCs w:val="26"/>
          <w:lang w:val="nl-NL"/>
          <w14:ligatures w14:val="none"/>
        </w:rPr>
      </w:pPr>
      <w:r w:rsidRPr="009D52DA">
        <w:rPr>
          <w:sz w:val="26"/>
          <w:szCs w:val="26"/>
          <w:lang w:val="nl-NL"/>
          <w14:ligatures w14:val="none"/>
        </w:rPr>
        <w:tab/>
      </w:r>
      <w:r w:rsidRPr="009D52DA">
        <w:rPr>
          <w:sz w:val="26"/>
          <w:szCs w:val="26"/>
          <w:lang w:val="nl-NL"/>
          <w14:ligatures w14:val="none"/>
        </w:rPr>
        <w:tab/>
      </w:r>
    </w:p>
    <w:p w14:paraId="37E08760" w14:textId="77777777" w:rsidR="009D52DA" w:rsidRPr="009D52DA" w:rsidRDefault="00000000" w:rsidP="009D52DA">
      <w:pPr>
        <w:jc w:val="center"/>
        <w:rPr>
          <w:sz w:val="26"/>
          <w:szCs w:val="26"/>
          <w:lang w:val="nl-NL"/>
          <w14:ligatures w14:val="none"/>
        </w:rPr>
      </w:pPr>
      <w:r w:rsidRPr="009D52DA">
        <w:rPr>
          <w:b/>
          <w:sz w:val="26"/>
          <w:szCs w:val="26"/>
          <w:lang w:val="nl-NL"/>
          <w14:ligatures w14:val="none"/>
        </w:rPr>
        <w:t>Giải trình các khoản chi</w:t>
      </w:r>
    </w:p>
    <w:p w14:paraId="3BB6416C" w14:textId="77777777" w:rsidR="009D52DA" w:rsidRPr="009D52DA" w:rsidRDefault="00000000" w:rsidP="009D52DA">
      <w:pPr>
        <w:jc w:val="center"/>
        <w:rPr>
          <w:sz w:val="26"/>
          <w:szCs w:val="26"/>
          <w:lang w:val="nl-NL"/>
          <w14:ligatures w14:val="none"/>
        </w:rPr>
      </w:pPr>
      <w:r w:rsidRPr="009D52DA">
        <w:rPr>
          <w:sz w:val="26"/>
          <w:szCs w:val="26"/>
          <w:lang w:val="nl-NL"/>
          <w14:ligatures w14:val="none"/>
        </w:rPr>
        <w:t xml:space="preserve"> (</w:t>
      </w:r>
      <w:r w:rsidRPr="009D52DA">
        <w:rPr>
          <w:i/>
          <w:sz w:val="26"/>
          <w:szCs w:val="26"/>
          <w:lang w:val="nl-NL"/>
          <w14:ligatures w14:val="none"/>
        </w:rPr>
        <w:t>Triệu đồng</w:t>
      </w:r>
      <w:r w:rsidRPr="009D52DA">
        <w:rPr>
          <w:sz w:val="26"/>
          <w:szCs w:val="26"/>
          <w:lang w:val="nl-NL"/>
          <w14:ligatures w14:val="none"/>
        </w:rPr>
        <w:t>)</w:t>
      </w:r>
    </w:p>
    <w:p w14:paraId="59F89404" w14:textId="77777777" w:rsidR="009D52DA" w:rsidRPr="009D52DA" w:rsidRDefault="009D52DA" w:rsidP="009D52DA">
      <w:pPr>
        <w:rPr>
          <w:sz w:val="26"/>
          <w:szCs w:val="26"/>
          <w:lang w:val="nl-NL"/>
          <w14:ligatures w14:val="none"/>
        </w:rPr>
      </w:pPr>
    </w:p>
    <w:p w14:paraId="305337BE" w14:textId="77777777" w:rsidR="009D52DA" w:rsidRPr="009D52DA" w:rsidRDefault="00000000" w:rsidP="009D52DA">
      <w:pPr>
        <w:keepNext/>
        <w:spacing w:before="240" w:after="60"/>
        <w:rPr>
          <w:b/>
          <w:bCs/>
          <w:i/>
          <w:sz w:val="26"/>
          <w:szCs w:val="26"/>
          <w:lang w:val="nl-NL" w:bidi="en-US"/>
          <w14:ligatures w14:val="none"/>
        </w:rPr>
      </w:pPr>
      <w:r w:rsidRPr="009D52DA">
        <w:rPr>
          <w:b/>
          <w:bCs/>
          <w:i/>
          <w:sz w:val="26"/>
          <w:szCs w:val="26"/>
          <w:lang w:val="nl-NL" w:bidi="en-US"/>
          <w14:ligatures w14:val="none"/>
        </w:rPr>
        <w:t>Khoản 1.  Thuê khoán chuyên môn</w:t>
      </w:r>
    </w:p>
    <w:p w14:paraId="038E4925" w14:textId="77777777" w:rsidR="009D52DA" w:rsidRPr="009D52DA" w:rsidRDefault="009D52DA" w:rsidP="009D52DA">
      <w:pPr>
        <w:rPr>
          <w:sz w:val="26"/>
          <w:szCs w:val="26"/>
          <w:lang w:val="nl-NL"/>
          <w14:ligatures w14:val="none"/>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309"/>
        <w:gridCol w:w="1170"/>
        <w:gridCol w:w="1303"/>
        <w:gridCol w:w="1037"/>
        <w:gridCol w:w="1170"/>
      </w:tblGrid>
      <w:tr w:rsidR="00AE091F" w14:paraId="6156BF5E" w14:textId="77777777" w:rsidTr="003307B3">
        <w:trPr>
          <w:cantSplit/>
        </w:trPr>
        <w:tc>
          <w:tcPr>
            <w:tcW w:w="648" w:type="dxa"/>
            <w:vMerge w:val="restart"/>
          </w:tcPr>
          <w:p w14:paraId="0498D11C" w14:textId="77777777" w:rsidR="009D52DA" w:rsidRPr="009D52DA" w:rsidRDefault="00000000" w:rsidP="009D52DA">
            <w:pPr>
              <w:rPr>
                <w:b/>
                <w:i/>
                <w:sz w:val="26"/>
                <w:szCs w:val="26"/>
                <w:lang w:val="nl-NL"/>
                <w14:ligatures w14:val="none"/>
              </w:rPr>
            </w:pPr>
            <w:r w:rsidRPr="009D52DA">
              <w:rPr>
                <w:b/>
                <w:i/>
                <w:sz w:val="26"/>
                <w:szCs w:val="26"/>
                <w:lang w:val="nl-NL"/>
                <w14:ligatures w14:val="none"/>
              </w:rPr>
              <w:t>TT</w:t>
            </w:r>
          </w:p>
        </w:tc>
        <w:tc>
          <w:tcPr>
            <w:tcW w:w="4309" w:type="dxa"/>
            <w:vMerge w:val="restart"/>
          </w:tcPr>
          <w:p w14:paraId="759AC947" w14:textId="77777777" w:rsidR="009D52DA" w:rsidRPr="009D52DA" w:rsidRDefault="00000000" w:rsidP="009D52DA">
            <w:pPr>
              <w:rPr>
                <w:b/>
                <w:i/>
                <w:sz w:val="26"/>
                <w:szCs w:val="26"/>
                <w:lang w:val="nl-NL"/>
                <w14:ligatures w14:val="none"/>
              </w:rPr>
            </w:pPr>
            <w:r w:rsidRPr="009D52DA">
              <w:rPr>
                <w:b/>
                <w:i/>
                <w:sz w:val="26"/>
                <w:szCs w:val="26"/>
                <w:lang w:val="nl-NL"/>
                <w14:ligatures w14:val="none"/>
              </w:rPr>
              <w:t xml:space="preserve">                        Nội dung thuê khoán</w:t>
            </w:r>
          </w:p>
        </w:tc>
        <w:tc>
          <w:tcPr>
            <w:tcW w:w="1170" w:type="dxa"/>
            <w:vMerge w:val="restart"/>
          </w:tcPr>
          <w:p w14:paraId="4E28AC24" w14:textId="77777777" w:rsidR="009D52DA" w:rsidRPr="009D52DA" w:rsidRDefault="00000000" w:rsidP="009D52DA">
            <w:pPr>
              <w:rPr>
                <w:sz w:val="26"/>
                <w:szCs w:val="26"/>
                <w:lang w:val="nl-NL"/>
                <w14:ligatures w14:val="none"/>
              </w:rPr>
            </w:pPr>
            <w:r w:rsidRPr="009D52DA">
              <w:rPr>
                <w:sz w:val="26"/>
                <w:szCs w:val="26"/>
                <w:lang w:val="nl-NL"/>
                <w14:ligatures w14:val="none"/>
              </w:rPr>
              <w:t>Tổng kinh phí</w:t>
            </w:r>
          </w:p>
        </w:tc>
        <w:tc>
          <w:tcPr>
            <w:tcW w:w="3510" w:type="dxa"/>
            <w:gridSpan w:val="3"/>
          </w:tcPr>
          <w:p w14:paraId="0960CAF5"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Nguồn vốn</w:t>
            </w:r>
          </w:p>
        </w:tc>
      </w:tr>
      <w:tr w:rsidR="00AE091F" w14:paraId="433E033B" w14:textId="77777777" w:rsidTr="003307B3">
        <w:trPr>
          <w:cantSplit/>
        </w:trPr>
        <w:tc>
          <w:tcPr>
            <w:tcW w:w="648" w:type="dxa"/>
            <w:vMerge/>
          </w:tcPr>
          <w:p w14:paraId="57F852FC" w14:textId="77777777" w:rsidR="009D52DA" w:rsidRPr="009D52DA" w:rsidRDefault="009D52DA" w:rsidP="009D52DA">
            <w:pPr>
              <w:rPr>
                <w:sz w:val="26"/>
                <w:szCs w:val="26"/>
                <w:lang w:val="nl-NL"/>
                <w14:ligatures w14:val="none"/>
              </w:rPr>
            </w:pPr>
          </w:p>
        </w:tc>
        <w:tc>
          <w:tcPr>
            <w:tcW w:w="4309" w:type="dxa"/>
            <w:vMerge/>
          </w:tcPr>
          <w:p w14:paraId="6C948594" w14:textId="77777777" w:rsidR="009D52DA" w:rsidRPr="009D52DA" w:rsidRDefault="009D52DA" w:rsidP="009D52DA">
            <w:pPr>
              <w:rPr>
                <w:sz w:val="26"/>
                <w:szCs w:val="26"/>
                <w:lang w:val="nl-NL"/>
                <w14:ligatures w14:val="none"/>
              </w:rPr>
            </w:pPr>
          </w:p>
        </w:tc>
        <w:tc>
          <w:tcPr>
            <w:tcW w:w="1170" w:type="dxa"/>
            <w:vMerge/>
          </w:tcPr>
          <w:p w14:paraId="18D57E85" w14:textId="77777777" w:rsidR="009D52DA" w:rsidRPr="009D52DA" w:rsidRDefault="009D52DA" w:rsidP="009D52DA">
            <w:pPr>
              <w:rPr>
                <w:sz w:val="26"/>
                <w:szCs w:val="26"/>
                <w:lang w:val="nl-NL"/>
                <w14:ligatures w14:val="none"/>
              </w:rPr>
            </w:pPr>
          </w:p>
        </w:tc>
        <w:tc>
          <w:tcPr>
            <w:tcW w:w="1303" w:type="dxa"/>
          </w:tcPr>
          <w:p w14:paraId="5163829E"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NSSNKH</w:t>
            </w:r>
          </w:p>
        </w:tc>
        <w:tc>
          <w:tcPr>
            <w:tcW w:w="1037" w:type="dxa"/>
          </w:tcPr>
          <w:p w14:paraId="7196BA1E"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Tài trợ</w:t>
            </w:r>
          </w:p>
        </w:tc>
        <w:tc>
          <w:tcPr>
            <w:tcW w:w="1170" w:type="dxa"/>
          </w:tcPr>
          <w:p w14:paraId="3E6EFF1E"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Khác</w:t>
            </w:r>
          </w:p>
        </w:tc>
      </w:tr>
      <w:tr w:rsidR="00AE091F" w14:paraId="7454B338" w14:textId="77777777" w:rsidTr="003307B3">
        <w:trPr>
          <w:cantSplit/>
        </w:trPr>
        <w:tc>
          <w:tcPr>
            <w:tcW w:w="648" w:type="dxa"/>
          </w:tcPr>
          <w:p w14:paraId="3D0EC666" w14:textId="77777777" w:rsidR="009D52DA" w:rsidRPr="009D52DA" w:rsidRDefault="009D52DA" w:rsidP="009D52DA">
            <w:pPr>
              <w:rPr>
                <w:sz w:val="26"/>
                <w:szCs w:val="26"/>
                <w:lang w:val="nl-NL"/>
                <w14:ligatures w14:val="none"/>
              </w:rPr>
            </w:pPr>
          </w:p>
        </w:tc>
        <w:tc>
          <w:tcPr>
            <w:tcW w:w="4309" w:type="dxa"/>
          </w:tcPr>
          <w:p w14:paraId="7ADE1A55" w14:textId="77777777" w:rsidR="009D52DA" w:rsidRPr="009D52DA" w:rsidRDefault="009D52DA" w:rsidP="009D52DA">
            <w:pPr>
              <w:rPr>
                <w:sz w:val="26"/>
                <w:szCs w:val="26"/>
                <w:lang w:val="nl-NL"/>
                <w14:ligatures w14:val="none"/>
              </w:rPr>
            </w:pPr>
          </w:p>
        </w:tc>
        <w:tc>
          <w:tcPr>
            <w:tcW w:w="1170" w:type="dxa"/>
          </w:tcPr>
          <w:p w14:paraId="35A52292" w14:textId="77777777" w:rsidR="009D52DA" w:rsidRPr="009D52DA" w:rsidRDefault="009D52DA" w:rsidP="009D52DA">
            <w:pPr>
              <w:rPr>
                <w:sz w:val="26"/>
                <w:szCs w:val="26"/>
                <w:lang w:val="nl-NL"/>
                <w14:ligatures w14:val="none"/>
              </w:rPr>
            </w:pPr>
          </w:p>
        </w:tc>
        <w:tc>
          <w:tcPr>
            <w:tcW w:w="1303" w:type="dxa"/>
          </w:tcPr>
          <w:p w14:paraId="1B2BFFE7" w14:textId="77777777" w:rsidR="009D52DA" w:rsidRPr="009D52DA" w:rsidRDefault="009D52DA" w:rsidP="009D52DA">
            <w:pPr>
              <w:rPr>
                <w:sz w:val="26"/>
                <w:szCs w:val="26"/>
                <w:lang w:val="nl-NL"/>
                <w14:ligatures w14:val="none"/>
              </w:rPr>
            </w:pPr>
          </w:p>
        </w:tc>
        <w:tc>
          <w:tcPr>
            <w:tcW w:w="1037" w:type="dxa"/>
          </w:tcPr>
          <w:p w14:paraId="0204F1A0" w14:textId="77777777" w:rsidR="009D52DA" w:rsidRPr="009D52DA" w:rsidRDefault="009D52DA" w:rsidP="009D52DA">
            <w:pPr>
              <w:rPr>
                <w:sz w:val="26"/>
                <w:szCs w:val="26"/>
                <w:lang w:val="nl-NL"/>
                <w14:ligatures w14:val="none"/>
              </w:rPr>
            </w:pPr>
          </w:p>
        </w:tc>
        <w:tc>
          <w:tcPr>
            <w:tcW w:w="1170" w:type="dxa"/>
          </w:tcPr>
          <w:p w14:paraId="12B63D27" w14:textId="77777777" w:rsidR="009D52DA" w:rsidRPr="009D52DA" w:rsidRDefault="009D52DA" w:rsidP="009D52DA">
            <w:pPr>
              <w:rPr>
                <w:sz w:val="26"/>
                <w:szCs w:val="26"/>
                <w:lang w:val="nl-NL"/>
                <w14:ligatures w14:val="none"/>
              </w:rPr>
            </w:pPr>
          </w:p>
        </w:tc>
      </w:tr>
      <w:tr w:rsidR="00AE091F" w14:paraId="6747E100" w14:textId="77777777" w:rsidTr="003307B3">
        <w:trPr>
          <w:cantSplit/>
        </w:trPr>
        <w:tc>
          <w:tcPr>
            <w:tcW w:w="648" w:type="dxa"/>
          </w:tcPr>
          <w:p w14:paraId="706C6912" w14:textId="77777777" w:rsidR="009D52DA" w:rsidRPr="009D52DA" w:rsidRDefault="009D52DA" w:rsidP="009D52DA">
            <w:pPr>
              <w:rPr>
                <w:sz w:val="26"/>
                <w:szCs w:val="26"/>
                <w:lang w:val="nl-NL"/>
                <w14:ligatures w14:val="none"/>
              </w:rPr>
            </w:pPr>
          </w:p>
        </w:tc>
        <w:tc>
          <w:tcPr>
            <w:tcW w:w="4309" w:type="dxa"/>
          </w:tcPr>
          <w:p w14:paraId="0A07CFF4" w14:textId="77777777" w:rsidR="009D52DA" w:rsidRPr="009D52DA" w:rsidRDefault="009D52DA" w:rsidP="009D52DA">
            <w:pPr>
              <w:rPr>
                <w:sz w:val="26"/>
                <w:szCs w:val="26"/>
                <w:lang w:val="nl-NL"/>
                <w14:ligatures w14:val="none"/>
              </w:rPr>
            </w:pPr>
          </w:p>
        </w:tc>
        <w:tc>
          <w:tcPr>
            <w:tcW w:w="1170" w:type="dxa"/>
          </w:tcPr>
          <w:p w14:paraId="68C17338" w14:textId="77777777" w:rsidR="009D52DA" w:rsidRPr="009D52DA" w:rsidRDefault="009D52DA" w:rsidP="009D52DA">
            <w:pPr>
              <w:rPr>
                <w:sz w:val="26"/>
                <w:szCs w:val="26"/>
                <w:lang w:val="nl-NL"/>
                <w14:ligatures w14:val="none"/>
              </w:rPr>
            </w:pPr>
          </w:p>
        </w:tc>
        <w:tc>
          <w:tcPr>
            <w:tcW w:w="1303" w:type="dxa"/>
          </w:tcPr>
          <w:p w14:paraId="606E124B" w14:textId="77777777" w:rsidR="009D52DA" w:rsidRPr="009D52DA" w:rsidRDefault="009D52DA" w:rsidP="009D52DA">
            <w:pPr>
              <w:rPr>
                <w:sz w:val="26"/>
                <w:szCs w:val="26"/>
                <w:lang w:val="nl-NL"/>
                <w14:ligatures w14:val="none"/>
              </w:rPr>
            </w:pPr>
          </w:p>
        </w:tc>
        <w:tc>
          <w:tcPr>
            <w:tcW w:w="1037" w:type="dxa"/>
          </w:tcPr>
          <w:p w14:paraId="79C0B71C" w14:textId="77777777" w:rsidR="009D52DA" w:rsidRPr="009D52DA" w:rsidRDefault="009D52DA" w:rsidP="009D52DA">
            <w:pPr>
              <w:rPr>
                <w:sz w:val="26"/>
                <w:szCs w:val="26"/>
                <w:lang w:val="nl-NL"/>
                <w14:ligatures w14:val="none"/>
              </w:rPr>
            </w:pPr>
          </w:p>
        </w:tc>
        <w:tc>
          <w:tcPr>
            <w:tcW w:w="1170" w:type="dxa"/>
          </w:tcPr>
          <w:p w14:paraId="713DB4A4" w14:textId="77777777" w:rsidR="009D52DA" w:rsidRPr="009D52DA" w:rsidRDefault="009D52DA" w:rsidP="009D52DA">
            <w:pPr>
              <w:rPr>
                <w:sz w:val="26"/>
                <w:szCs w:val="26"/>
                <w:lang w:val="nl-NL"/>
                <w14:ligatures w14:val="none"/>
              </w:rPr>
            </w:pPr>
          </w:p>
        </w:tc>
      </w:tr>
      <w:tr w:rsidR="00AE091F" w14:paraId="4CC5A058" w14:textId="77777777" w:rsidTr="003307B3">
        <w:trPr>
          <w:cantSplit/>
        </w:trPr>
        <w:tc>
          <w:tcPr>
            <w:tcW w:w="648" w:type="dxa"/>
          </w:tcPr>
          <w:p w14:paraId="4B8FACB8" w14:textId="77777777" w:rsidR="009D52DA" w:rsidRPr="009D52DA" w:rsidRDefault="009D52DA" w:rsidP="009D52DA">
            <w:pPr>
              <w:rPr>
                <w:sz w:val="26"/>
                <w:szCs w:val="26"/>
                <w:lang w:val="nl-NL"/>
                <w14:ligatures w14:val="none"/>
              </w:rPr>
            </w:pPr>
          </w:p>
        </w:tc>
        <w:tc>
          <w:tcPr>
            <w:tcW w:w="4309" w:type="dxa"/>
          </w:tcPr>
          <w:p w14:paraId="61E1E203" w14:textId="77777777" w:rsidR="009D52DA" w:rsidRPr="009D52DA" w:rsidRDefault="009D52DA" w:rsidP="009D52DA">
            <w:pPr>
              <w:rPr>
                <w:sz w:val="26"/>
                <w:szCs w:val="26"/>
                <w:lang w:val="nl-NL"/>
                <w14:ligatures w14:val="none"/>
              </w:rPr>
            </w:pPr>
          </w:p>
        </w:tc>
        <w:tc>
          <w:tcPr>
            <w:tcW w:w="1170" w:type="dxa"/>
          </w:tcPr>
          <w:p w14:paraId="31A87EC2" w14:textId="77777777" w:rsidR="009D52DA" w:rsidRPr="009D52DA" w:rsidRDefault="009D52DA" w:rsidP="009D52DA">
            <w:pPr>
              <w:rPr>
                <w:sz w:val="26"/>
                <w:szCs w:val="26"/>
                <w:lang w:val="nl-NL"/>
                <w14:ligatures w14:val="none"/>
              </w:rPr>
            </w:pPr>
          </w:p>
        </w:tc>
        <w:tc>
          <w:tcPr>
            <w:tcW w:w="1303" w:type="dxa"/>
          </w:tcPr>
          <w:p w14:paraId="2813A102" w14:textId="77777777" w:rsidR="009D52DA" w:rsidRPr="009D52DA" w:rsidRDefault="009D52DA" w:rsidP="009D52DA">
            <w:pPr>
              <w:rPr>
                <w:sz w:val="26"/>
                <w:szCs w:val="26"/>
                <w:lang w:val="nl-NL"/>
                <w14:ligatures w14:val="none"/>
              </w:rPr>
            </w:pPr>
          </w:p>
        </w:tc>
        <w:tc>
          <w:tcPr>
            <w:tcW w:w="1037" w:type="dxa"/>
          </w:tcPr>
          <w:p w14:paraId="14149CFA" w14:textId="77777777" w:rsidR="009D52DA" w:rsidRPr="009D52DA" w:rsidRDefault="009D52DA" w:rsidP="009D52DA">
            <w:pPr>
              <w:rPr>
                <w:sz w:val="26"/>
                <w:szCs w:val="26"/>
                <w:lang w:val="nl-NL"/>
                <w14:ligatures w14:val="none"/>
              </w:rPr>
            </w:pPr>
          </w:p>
        </w:tc>
        <w:tc>
          <w:tcPr>
            <w:tcW w:w="1170" w:type="dxa"/>
          </w:tcPr>
          <w:p w14:paraId="75D6CEBA" w14:textId="77777777" w:rsidR="009D52DA" w:rsidRPr="009D52DA" w:rsidRDefault="009D52DA" w:rsidP="009D52DA">
            <w:pPr>
              <w:rPr>
                <w:sz w:val="26"/>
                <w:szCs w:val="26"/>
                <w:lang w:val="nl-NL"/>
                <w14:ligatures w14:val="none"/>
              </w:rPr>
            </w:pPr>
          </w:p>
        </w:tc>
      </w:tr>
      <w:tr w:rsidR="00AE091F" w14:paraId="61D1C0CB" w14:textId="77777777" w:rsidTr="003307B3">
        <w:trPr>
          <w:cantSplit/>
        </w:trPr>
        <w:tc>
          <w:tcPr>
            <w:tcW w:w="648" w:type="dxa"/>
          </w:tcPr>
          <w:p w14:paraId="54A523AA" w14:textId="77777777" w:rsidR="009D52DA" w:rsidRPr="009D52DA" w:rsidRDefault="009D52DA" w:rsidP="009D52DA">
            <w:pPr>
              <w:rPr>
                <w:sz w:val="26"/>
                <w:szCs w:val="26"/>
                <w:lang w:val="nl-NL"/>
                <w14:ligatures w14:val="none"/>
              </w:rPr>
            </w:pPr>
          </w:p>
        </w:tc>
        <w:tc>
          <w:tcPr>
            <w:tcW w:w="4309" w:type="dxa"/>
          </w:tcPr>
          <w:p w14:paraId="5E560679" w14:textId="77777777" w:rsidR="009D52DA" w:rsidRPr="009D52DA" w:rsidRDefault="009D52DA" w:rsidP="009D52DA">
            <w:pPr>
              <w:rPr>
                <w:sz w:val="26"/>
                <w:szCs w:val="26"/>
                <w:lang w:val="nl-NL"/>
                <w14:ligatures w14:val="none"/>
              </w:rPr>
            </w:pPr>
          </w:p>
        </w:tc>
        <w:tc>
          <w:tcPr>
            <w:tcW w:w="1170" w:type="dxa"/>
          </w:tcPr>
          <w:p w14:paraId="2543485E" w14:textId="77777777" w:rsidR="009D52DA" w:rsidRPr="009D52DA" w:rsidRDefault="009D52DA" w:rsidP="009D52DA">
            <w:pPr>
              <w:rPr>
                <w:sz w:val="26"/>
                <w:szCs w:val="26"/>
                <w:lang w:val="nl-NL"/>
                <w14:ligatures w14:val="none"/>
              </w:rPr>
            </w:pPr>
          </w:p>
        </w:tc>
        <w:tc>
          <w:tcPr>
            <w:tcW w:w="1303" w:type="dxa"/>
          </w:tcPr>
          <w:p w14:paraId="213C1405" w14:textId="77777777" w:rsidR="009D52DA" w:rsidRPr="009D52DA" w:rsidRDefault="009D52DA" w:rsidP="009D52DA">
            <w:pPr>
              <w:rPr>
                <w:sz w:val="26"/>
                <w:szCs w:val="26"/>
                <w:lang w:val="nl-NL"/>
                <w14:ligatures w14:val="none"/>
              </w:rPr>
            </w:pPr>
          </w:p>
        </w:tc>
        <w:tc>
          <w:tcPr>
            <w:tcW w:w="1037" w:type="dxa"/>
          </w:tcPr>
          <w:p w14:paraId="18D8BD70" w14:textId="77777777" w:rsidR="009D52DA" w:rsidRPr="009D52DA" w:rsidRDefault="009D52DA" w:rsidP="009D52DA">
            <w:pPr>
              <w:rPr>
                <w:sz w:val="26"/>
                <w:szCs w:val="26"/>
                <w:lang w:val="nl-NL"/>
                <w14:ligatures w14:val="none"/>
              </w:rPr>
            </w:pPr>
          </w:p>
        </w:tc>
        <w:tc>
          <w:tcPr>
            <w:tcW w:w="1170" w:type="dxa"/>
          </w:tcPr>
          <w:p w14:paraId="4DE83F50" w14:textId="77777777" w:rsidR="009D52DA" w:rsidRPr="009D52DA" w:rsidRDefault="009D52DA" w:rsidP="009D52DA">
            <w:pPr>
              <w:rPr>
                <w:sz w:val="26"/>
                <w:szCs w:val="26"/>
                <w:lang w:val="nl-NL"/>
                <w14:ligatures w14:val="none"/>
              </w:rPr>
            </w:pPr>
          </w:p>
        </w:tc>
      </w:tr>
      <w:tr w:rsidR="00AE091F" w14:paraId="04A4DB5C" w14:textId="77777777" w:rsidTr="003307B3">
        <w:trPr>
          <w:cantSplit/>
        </w:trPr>
        <w:tc>
          <w:tcPr>
            <w:tcW w:w="648" w:type="dxa"/>
          </w:tcPr>
          <w:p w14:paraId="46DE18B1" w14:textId="77777777" w:rsidR="009D52DA" w:rsidRPr="009D52DA" w:rsidRDefault="009D52DA" w:rsidP="009D52DA">
            <w:pPr>
              <w:rPr>
                <w:sz w:val="26"/>
                <w:szCs w:val="26"/>
                <w:lang w:val="nl-NL"/>
                <w14:ligatures w14:val="none"/>
              </w:rPr>
            </w:pPr>
          </w:p>
        </w:tc>
        <w:tc>
          <w:tcPr>
            <w:tcW w:w="4309" w:type="dxa"/>
          </w:tcPr>
          <w:p w14:paraId="51661C2F" w14:textId="77777777" w:rsidR="009D52DA" w:rsidRPr="009D52DA" w:rsidRDefault="009D52DA" w:rsidP="009D52DA">
            <w:pPr>
              <w:rPr>
                <w:sz w:val="26"/>
                <w:szCs w:val="26"/>
                <w:lang w:val="nl-NL"/>
                <w14:ligatures w14:val="none"/>
              </w:rPr>
            </w:pPr>
          </w:p>
        </w:tc>
        <w:tc>
          <w:tcPr>
            <w:tcW w:w="1170" w:type="dxa"/>
          </w:tcPr>
          <w:p w14:paraId="555427C4" w14:textId="77777777" w:rsidR="009D52DA" w:rsidRPr="009D52DA" w:rsidRDefault="009D52DA" w:rsidP="009D52DA">
            <w:pPr>
              <w:rPr>
                <w:sz w:val="26"/>
                <w:szCs w:val="26"/>
                <w:lang w:val="nl-NL"/>
                <w14:ligatures w14:val="none"/>
              </w:rPr>
            </w:pPr>
          </w:p>
        </w:tc>
        <w:tc>
          <w:tcPr>
            <w:tcW w:w="1303" w:type="dxa"/>
          </w:tcPr>
          <w:p w14:paraId="18866B3D" w14:textId="77777777" w:rsidR="009D52DA" w:rsidRPr="009D52DA" w:rsidRDefault="009D52DA" w:rsidP="009D52DA">
            <w:pPr>
              <w:rPr>
                <w:sz w:val="26"/>
                <w:szCs w:val="26"/>
                <w:lang w:val="nl-NL"/>
                <w14:ligatures w14:val="none"/>
              </w:rPr>
            </w:pPr>
          </w:p>
        </w:tc>
        <w:tc>
          <w:tcPr>
            <w:tcW w:w="1037" w:type="dxa"/>
          </w:tcPr>
          <w:p w14:paraId="77CCBF40" w14:textId="77777777" w:rsidR="009D52DA" w:rsidRPr="009D52DA" w:rsidRDefault="009D52DA" w:rsidP="009D52DA">
            <w:pPr>
              <w:rPr>
                <w:sz w:val="26"/>
                <w:szCs w:val="26"/>
                <w:lang w:val="nl-NL"/>
                <w14:ligatures w14:val="none"/>
              </w:rPr>
            </w:pPr>
          </w:p>
        </w:tc>
        <w:tc>
          <w:tcPr>
            <w:tcW w:w="1170" w:type="dxa"/>
          </w:tcPr>
          <w:p w14:paraId="04D1EE05" w14:textId="77777777" w:rsidR="009D52DA" w:rsidRPr="009D52DA" w:rsidRDefault="009D52DA" w:rsidP="009D52DA">
            <w:pPr>
              <w:rPr>
                <w:sz w:val="26"/>
                <w:szCs w:val="26"/>
                <w:lang w:val="nl-NL"/>
                <w14:ligatures w14:val="none"/>
              </w:rPr>
            </w:pPr>
          </w:p>
        </w:tc>
      </w:tr>
      <w:tr w:rsidR="00AE091F" w14:paraId="3E91D1DD" w14:textId="77777777" w:rsidTr="003307B3">
        <w:trPr>
          <w:cantSplit/>
        </w:trPr>
        <w:tc>
          <w:tcPr>
            <w:tcW w:w="648" w:type="dxa"/>
          </w:tcPr>
          <w:p w14:paraId="43800BF9" w14:textId="77777777" w:rsidR="009D52DA" w:rsidRPr="009D52DA" w:rsidRDefault="009D52DA" w:rsidP="009D52DA">
            <w:pPr>
              <w:rPr>
                <w:sz w:val="26"/>
                <w:szCs w:val="26"/>
                <w:lang w:val="nl-NL"/>
                <w14:ligatures w14:val="none"/>
              </w:rPr>
            </w:pPr>
          </w:p>
        </w:tc>
        <w:tc>
          <w:tcPr>
            <w:tcW w:w="4309" w:type="dxa"/>
          </w:tcPr>
          <w:p w14:paraId="22582819" w14:textId="77777777" w:rsidR="009D52DA" w:rsidRPr="009D52DA" w:rsidRDefault="009D52DA" w:rsidP="009D52DA">
            <w:pPr>
              <w:rPr>
                <w:sz w:val="26"/>
                <w:szCs w:val="26"/>
                <w:lang w:val="nl-NL"/>
                <w14:ligatures w14:val="none"/>
              </w:rPr>
            </w:pPr>
          </w:p>
        </w:tc>
        <w:tc>
          <w:tcPr>
            <w:tcW w:w="1170" w:type="dxa"/>
          </w:tcPr>
          <w:p w14:paraId="2B071C5A" w14:textId="77777777" w:rsidR="009D52DA" w:rsidRPr="009D52DA" w:rsidRDefault="009D52DA" w:rsidP="009D52DA">
            <w:pPr>
              <w:rPr>
                <w:sz w:val="26"/>
                <w:szCs w:val="26"/>
                <w:lang w:val="nl-NL"/>
                <w14:ligatures w14:val="none"/>
              </w:rPr>
            </w:pPr>
          </w:p>
        </w:tc>
        <w:tc>
          <w:tcPr>
            <w:tcW w:w="1303" w:type="dxa"/>
          </w:tcPr>
          <w:p w14:paraId="4AD7774B" w14:textId="77777777" w:rsidR="009D52DA" w:rsidRPr="009D52DA" w:rsidRDefault="009D52DA" w:rsidP="009D52DA">
            <w:pPr>
              <w:rPr>
                <w:sz w:val="26"/>
                <w:szCs w:val="26"/>
                <w:lang w:val="nl-NL"/>
                <w14:ligatures w14:val="none"/>
              </w:rPr>
            </w:pPr>
          </w:p>
        </w:tc>
        <w:tc>
          <w:tcPr>
            <w:tcW w:w="1037" w:type="dxa"/>
          </w:tcPr>
          <w:p w14:paraId="470866D7" w14:textId="77777777" w:rsidR="009D52DA" w:rsidRPr="009D52DA" w:rsidRDefault="009D52DA" w:rsidP="009D52DA">
            <w:pPr>
              <w:rPr>
                <w:sz w:val="26"/>
                <w:szCs w:val="26"/>
                <w:lang w:val="nl-NL"/>
                <w14:ligatures w14:val="none"/>
              </w:rPr>
            </w:pPr>
          </w:p>
        </w:tc>
        <w:tc>
          <w:tcPr>
            <w:tcW w:w="1170" w:type="dxa"/>
          </w:tcPr>
          <w:p w14:paraId="285E23D8" w14:textId="77777777" w:rsidR="009D52DA" w:rsidRPr="009D52DA" w:rsidRDefault="009D52DA" w:rsidP="009D52DA">
            <w:pPr>
              <w:rPr>
                <w:sz w:val="26"/>
                <w:szCs w:val="26"/>
                <w:lang w:val="nl-NL"/>
                <w14:ligatures w14:val="none"/>
              </w:rPr>
            </w:pPr>
          </w:p>
        </w:tc>
      </w:tr>
      <w:tr w:rsidR="00AE091F" w14:paraId="6E8D6C44" w14:textId="77777777" w:rsidTr="003307B3">
        <w:trPr>
          <w:cantSplit/>
        </w:trPr>
        <w:tc>
          <w:tcPr>
            <w:tcW w:w="648" w:type="dxa"/>
          </w:tcPr>
          <w:p w14:paraId="7B2CCE31" w14:textId="77777777" w:rsidR="009D52DA" w:rsidRPr="009D52DA" w:rsidRDefault="009D52DA" w:rsidP="009D52DA">
            <w:pPr>
              <w:rPr>
                <w:sz w:val="26"/>
                <w:szCs w:val="26"/>
                <w:lang w:val="nl-NL"/>
                <w14:ligatures w14:val="none"/>
              </w:rPr>
            </w:pPr>
          </w:p>
        </w:tc>
        <w:tc>
          <w:tcPr>
            <w:tcW w:w="4309" w:type="dxa"/>
          </w:tcPr>
          <w:p w14:paraId="00EF35E0" w14:textId="77777777" w:rsidR="009D52DA" w:rsidRPr="009D52DA" w:rsidRDefault="009D52DA" w:rsidP="009D52DA">
            <w:pPr>
              <w:rPr>
                <w:sz w:val="26"/>
                <w:szCs w:val="26"/>
                <w:lang w:val="nl-NL"/>
                <w14:ligatures w14:val="none"/>
              </w:rPr>
            </w:pPr>
          </w:p>
        </w:tc>
        <w:tc>
          <w:tcPr>
            <w:tcW w:w="1170" w:type="dxa"/>
          </w:tcPr>
          <w:p w14:paraId="73F28074" w14:textId="77777777" w:rsidR="009D52DA" w:rsidRPr="009D52DA" w:rsidRDefault="009D52DA" w:rsidP="009D52DA">
            <w:pPr>
              <w:rPr>
                <w:sz w:val="26"/>
                <w:szCs w:val="26"/>
                <w:lang w:val="nl-NL"/>
                <w14:ligatures w14:val="none"/>
              </w:rPr>
            </w:pPr>
          </w:p>
        </w:tc>
        <w:tc>
          <w:tcPr>
            <w:tcW w:w="1303" w:type="dxa"/>
          </w:tcPr>
          <w:p w14:paraId="3936D72E" w14:textId="77777777" w:rsidR="009D52DA" w:rsidRPr="009D52DA" w:rsidRDefault="009D52DA" w:rsidP="009D52DA">
            <w:pPr>
              <w:rPr>
                <w:sz w:val="26"/>
                <w:szCs w:val="26"/>
                <w:lang w:val="nl-NL"/>
                <w14:ligatures w14:val="none"/>
              </w:rPr>
            </w:pPr>
          </w:p>
        </w:tc>
        <w:tc>
          <w:tcPr>
            <w:tcW w:w="1037" w:type="dxa"/>
          </w:tcPr>
          <w:p w14:paraId="07E9DA74" w14:textId="77777777" w:rsidR="009D52DA" w:rsidRPr="009D52DA" w:rsidRDefault="009D52DA" w:rsidP="009D52DA">
            <w:pPr>
              <w:rPr>
                <w:sz w:val="26"/>
                <w:szCs w:val="26"/>
                <w:lang w:val="nl-NL"/>
                <w14:ligatures w14:val="none"/>
              </w:rPr>
            </w:pPr>
          </w:p>
        </w:tc>
        <w:tc>
          <w:tcPr>
            <w:tcW w:w="1170" w:type="dxa"/>
          </w:tcPr>
          <w:p w14:paraId="316E4658" w14:textId="77777777" w:rsidR="009D52DA" w:rsidRPr="009D52DA" w:rsidRDefault="009D52DA" w:rsidP="009D52DA">
            <w:pPr>
              <w:rPr>
                <w:sz w:val="26"/>
                <w:szCs w:val="26"/>
                <w:lang w:val="nl-NL"/>
                <w14:ligatures w14:val="none"/>
              </w:rPr>
            </w:pPr>
          </w:p>
        </w:tc>
      </w:tr>
      <w:tr w:rsidR="00AE091F" w14:paraId="68DC461E" w14:textId="77777777" w:rsidTr="003307B3">
        <w:trPr>
          <w:cantSplit/>
        </w:trPr>
        <w:tc>
          <w:tcPr>
            <w:tcW w:w="648" w:type="dxa"/>
          </w:tcPr>
          <w:p w14:paraId="427F65CA" w14:textId="77777777" w:rsidR="009D52DA" w:rsidRPr="009D52DA" w:rsidRDefault="009D52DA" w:rsidP="009D52DA">
            <w:pPr>
              <w:rPr>
                <w:sz w:val="26"/>
                <w:szCs w:val="26"/>
                <w:lang w:val="nl-NL"/>
                <w14:ligatures w14:val="none"/>
              </w:rPr>
            </w:pPr>
          </w:p>
        </w:tc>
        <w:tc>
          <w:tcPr>
            <w:tcW w:w="4309" w:type="dxa"/>
          </w:tcPr>
          <w:p w14:paraId="2C70BE3E" w14:textId="77777777" w:rsidR="009D52DA" w:rsidRPr="009D52DA" w:rsidRDefault="009D52DA" w:rsidP="009D52DA">
            <w:pPr>
              <w:rPr>
                <w:sz w:val="26"/>
                <w:szCs w:val="26"/>
                <w:lang w:val="nl-NL"/>
                <w14:ligatures w14:val="none"/>
              </w:rPr>
            </w:pPr>
          </w:p>
        </w:tc>
        <w:tc>
          <w:tcPr>
            <w:tcW w:w="1170" w:type="dxa"/>
          </w:tcPr>
          <w:p w14:paraId="7C3F0B6A" w14:textId="77777777" w:rsidR="009D52DA" w:rsidRPr="009D52DA" w:rsidRDefault="009D52DA" w:rsidP="009D52DA">
            <w:pPr>
              <w:rPr>
                <w:sz w:val="26"/>
                <w:szCs w:val="26"/>
                <w:lang w:val="nl-NL"/>
                <w14:ligatures w14:val="none"/>
              </w:rPr>
            </w:pPr>
          </w:p>
        </w:tc>
        <w:tc>
          <w:tcPr>
            <w:tcW w:w="1303" w:type="dxa"/>
          </w:tcPr>
          <w:p w14:paraId="19A5D8DF" w14:textId="77777777" w:rsidR="009D52DA" w:rsidRPr="009D52DA" w:rsidRDefault="009D52DA" w:rsidP="009D52DA">
            <w:pPr>
              <w:rPr>
                <w:sz w:val="26"/>
                <w:szCs w:val="26"/>
                <w:lang w:val="nl-NL"/>
                <w14:ligatures w14:val="none"/>
              </w:rPr>
            </w:pPr>
          </w:p>
        </w:tc>
        <w:tc>
          <w:tcPr>
            <w:tcW w:w="1037" w:type="dxa"/>
          </w:tcPr>
          <w:p w14:paraId="0A7DA421" w14:textId="77777777" w:rsidR="009D52DA" w:rsidRPr="009D52DA" w:rsidRDefault="009D52DA" w:rsidP="009D52DA">
            <w:pPr>
              <w:rPr>
                <w:sz w:val="26"/>
                <w:szCs w:val="26"/>
                <w:lang w:val="nl-NL"/>
                <w14:ligatures w14:val="none"/>
              </w:rPr>
            </w:pPr>
          </w:p>
        </w:tc>
        <w:tc>
          <w:tcPr>
            <w:tcW w:w="1170" w:type="dxa"/>
          </w:tcPr>
          <w:p w14:paraId="110E338C" w14:textId="77777777" w:rsidR="009D52DA" w:rsidRPr="009D52DA" w:rsidRDefault="009D52DA" w:rsidP="009D52DA">
            <w:pPr>
              <w:rPr>
                <w:sz w:val="26"/>
                <w:szCs w:val="26"/>
                <w:lang w:val="nl-NL"/>
                <w14:ligatures w14:val="none"/>
              </w:rPr>
            </w:pPr>
          </w:p>
        </w:tc>
      </w:tr>
      <w:tr w:rsidR="00AE091F" w14:paraId="072D663D" w14:textId="77777777" w:rsidTr="003307B3">
        <w:trPr>
          <w:cantSplit/>
        </w:trPr>
        <w:tc>
          <w:tcPr>
            <w:tcW w:w="648" w:type="dxa"/>
          </w:tcPr>
          <w:p w14:paraId="657AD8F1" w14:textId="77777777" w:rsidR="009D52DA" w:rsidRPr="009D52DA" w:rsidRDefault="009D52DA" w:rsidP="009D52DA">
            <w:pPr>
              <w:rPr>
                <w:sz w:val="26"/>
                <w:szCs w:val="26"/>
                <w:lang w:val="nl-NL"/>
                <w14:ligatures w14:val="none"/>
              </w:rPr>
            </w:pPr>
          </w:p>
        </w:tc>
        <w:tc>
          <w:tcPr>
            <w:tcW w:w="4309" w:type="dxa"/>
          </w:tcPr>
          <w:p w14:paraId="34E192E8" w14:textId="77777777" w:rsidR="009D52DA" w:rsidRPr="009D52DA" w:rsidRDefault="009D52DA" w:rsidP="009D52DA">
            <w:pPr>
              <w:rPr>
                <w:sz w:val="26"/>
                <w:szCs w:val="26"/>
                <w:lang w:val="nl-NL"/>
                <w14:ligatures w14:val="none"/>
              </w:rPr>
            </w:pPr>
          </w:p>
        </w:tc>
        <w:tc>
          <w:tcPr>
            <w:tcW w:w="1170" w:type="dxa"/>
          </w:tcPr>
          <w:p w14:paraId="4CCDA3B3" w14:textId="77777777" w:rsidR="009D52DA" w:rsidRPr="009D52DA" w:rsidRDefault="009D52DA" w:rsidP="009D52DA">
            <w:pPr>
              <w:rPr>
                <w:sz w:val="26"/>
                <w:szCs w:val="26"/>
                <w:lang w:val="nl-NL"/>
                <w14:ligatures w14:val="none"/>
              </w:rPr>
            </w:pPr>
          </w:p>
        </w:tc>
        <w:tc>
          <w:tcPr>
            <w:tcW w:w="1303" w:type="dxa"/>
          </w:tcPr>
          <w:p w14:paraId="080DE691" w14:textId="77777777" w:rsidR="009D52DA" w:rsidRPr="009D52DA" w:rsidRDefault="009D52DA" w:rsidP="009D52DA">
            <w:pPr>
              <w:rPr>
                <w:sz w:val="26"/>
                <w:szCs w:val="26"/>
                <w:lang w:val="nl-NL"/>
                <w14:ligatures w14:val="none"/>
              </w:rPr>
            </w:pPr>
          </w:p>
        </w:tc>
        <w:tc>
          <w:tcPr>
            <w:tcW w:w="1037" w:type="dxa"/>
          </w:tcPr>
          <w:p w14:paraId="185308AB" w14:textId="77777777" w:rsidR="009D52DA" w:rsidRPr="009D52DA" w:rsidRDefault="009D52DA" w:rsidP="009D52DA">
            <w:pPr>
              <w:rPr>
                <w:sz w:val="26"/>
                <w:szCs w:val="26"/>
                <w:lang w:val="nl-NL"/>
                <w14:ligatures w14:val="none"/>
              </w:rPr>
            </w:pPr>
          </w:p>
        </w:tc>
        <w:tc>
          <w:tcPr>
            <w:tcW w:w="1170" w:type="dxa"/>
          </w:tcPr>
          <w:p w14:paraId="4480403E" w14:textId="77777777" w:rsidR="009D52DA" w:rsidRPr="009D52DA" w:rsidRDefault="009D52DA" w:rsidP="009D52DA">
            <w:pPr>
              <w:rPr>
                <w:sz w:val="26"/>
                <w:szCs w:val="26"/>
                <w:lang w:val="nl-NL"/>
                <w14:ligatures w14:val="none"/>
              </w:rPr>
            </w:pPr>
          </w:p>
        </w:tc>
      </w:tr>
      <w:tr w:rsidR="00AE091F" w14:paraId="6B37FE0D" w14:textId="77777777" w:rsidTr="003307B3">
        <w:trPr>
          <w:cantSplit/>
        </w:trPr>
        <w:tc>
          <w:tcPr>
            <w:tcW w:w="648" w:type="dxa"/>
          </w:tcPr>
          <w:p w14:paraId="73B7F239" w14:textId="77777777" w:rsidR="009D52DA" w:rsidRPr="009D52DA" w:rsidRDefault="009D52DA" w:rsidP="009D52DA">
            <w:pPr>
              <w:rPr>
                <w:sz w:val="26"/>
                <w:szCs w:val="26"/>
                <w:lang w:val="nl-NL"/>
                <w14:ligatures w14:val="none"/>
              </w:rPr>
            </w:pPr>
          </w:p>
        </w:tc>
        <w:tc>
          <w:tcPr>
            <w:tcW w:w="4309" w:type="dxa"/>
          </w:tcPr>
          <w:p w14:paraId="72D45A28" w14:textId="77777777" w:rsidR="009D52DA" w:rsidRPr="009D52DA" w:rsidRDefault="009D52DA" w:rsidP="009D52DA">
            <w:pPr>
              <w:rPr>
                <w:sz w:val="26"/>
                <w:szCs w:val="26"/>
                <w:lang w:val="nl-NL"/>
                <w14:ligatures w14:val="none"/>
              </w:rPr>
            </w:pPr>
          </w:p>
        </w:tc>
        <w:tc>
          <w:tcPr>
            <w:tcW w:w="1170" w:type="dxa"/>
          </w:tcPr>
          <w:p w14:paraId="5793AEA2" w14:textId="77777777" w:rsidR="009D52DA" w:rsidRPr="009D52DA" w:rsidRDefault="009D52DA" w:rsidP="009D52DA">
            <w:pPr>
              <w:rPr>
                <w:sz w:val="26"/>
                <w:szCs w:val="26"/>
                <w:lang w:val="nl-NL"/>
                <w14:ligatures w14:val="none"/>
              </w:rPr>
            </w:pPr>
          </w:p>
        </w:tc>
        <w:tc>
          <w:tcPr>
            <w:tcW w:w="1303" w:type="dxa"/>
          </w:tcPr>
          <w:p w14:paraId="579F71AA" w14:textId="77777777" w:rsidR="009D52DA" w:rsidRPr="009D52DA" w:rsidRDefault="009D52DA" w:rsidP="009D52DA">
            <w:pPr>
              <w:rPr>
                <w:sz w:val="26"/>
                <w:szCs w:val="26"/>
                <w:lang w:val="nl-NL"/>
                <w14:ligatures w14:val="none"/>
              </w:rPr>
            </w:pPr>
          </w:p>
        </w:tc>
        <w:tc>
          <w:tcPr>
            <w:tcW w:w="1037" w:type="dxa"/>
          </w:tcPr>
          <w:p w14:paraId="1AD8676B" w14:textId="77777777" w:rsidR="009D52DA" w:rsidRPr="009D52DA" w:rsidRDefault="009D52DA" w:rsidP="009D52DA">
            <w:pPr>
              <w:rPr>
                <w:sz w:val="26"/>
                <w:szCs w:val="26"/>
                <w:lang w:val="nl-NL"/>
                <w14:ligatures w14:val="none"/>
              </w:rPr>
            </w:pPr>
          </w:p>
        </w:tc>
        <w:tc>
          <w:tcPr>
            <w:tcW w:w="1170" w:type="dxa"/>
          </w:tcPr>
          <w:p w14:paraId="7B04337B" w14:textId="77777777" w:rsidR="009D52DA" w:rsidRPr="009D52DA" w:rsidRDefault="009D52DA" w:rsidP="009D52DA">
            <w:pPr>
              <w:rPr>
                <w:sz w:val="26"/>
                <w:szCs w:val="26"/>
                <w:lang w:val="nl-NL"/>
                <w14:ligatures w14:val="none"/>
              </w:rPr>
            </w:pPr>
          </w:p>
        </w:tc>
      </w:tr>
      <w:tr w:rsidR="00AE091F" w14:paraId="74FB498C" w14:textId="77777777" w:rsidTr="003307B3">
        <w:trPr>
          <w:cantSplit/>
        </w:trPr>
        <w:tc>
          <w:tcPr>
            <w:tcW w:w="648" w:type="dxa"/>
          </w:tcPr>
          <w:p w14:paraId="5E1A290A" w14:textId="77777777" w:rsidR="009D52DA" w:rsidRPr="009D52DA" w:rsidRDefault="009D52DA" w:rsidP="009D52DA">
            <w:pPr>
              <w:rPr>
                <w:sz w:val="26"/>
                <w:szCs w:val="26"/>
                <w:lang w:val="nl-NL"/>
                <w14:ligatures w14:val="none"/>
              </w:rPr>
            </w:pPr>
          </w:p>
        </w:tc>
        <w:tc>
          <w:tcPr>
            <w:tcW w:w="4309" w:type="dxa"/>
          </w:tcPr>
          <w:p w14:paraId="2CA54943" w14:textId="77777777" w:rsidR="009D52DA" w:rsidRPr="009D52DA" w:rsidRDefault="009D52DA" w:rsidP="009D52DA">
            <w:pPr>
              <w:rPr>
                <w:sz w:val="26"/>
                <w:szCs w:val="26"/>
                <w:lang w:val="nl-NL"/>
                <w14:ligatures w14:val="none"/>
              </w:rPr>
            </w:pPr>
          </w:p>
        </w:tc>
        <w:tc>
          <w:tcPr>
            <w:tcW w:w="1170" w:type="dxa"/>
          </w:tcPr>
          <w:p w14:paraId="5BF86701" w14:textId="77777777" w:rsidR="009D52DA" w:rsidRPr="009D52DA" w:rsidRDefault="009D52DA" w:rsidP="009D52DA">
            <w:pPr>
              <w:rPr>
                <w:sz w:val="26"/>
                <w:szCs w:val="26"/>
                <w:lang w:val="nl-NL"/>
                <w14:ligatures w14:val="none"/>
              </w:rPr>
            </w:pPr>
          </w:p>
        </w:tc>
        <w:tc>
          <w:tcPr>
            <w:tcW w:w="1303" w:type="dxa"/>
          </w:tcPr>
          <w:p w14:paraId="63947F22" w14:textId="77777777" w:rsidR="009D52DA" w:rsidRPr="009D52DA" w:rsidRDefault="009D52DA" w:rsidP="009D52DA">
            <w:pPr>
              <w:rPr>
                <w:sz w:val="26"/>
                <w:szCs w:val="26"/>
                <w:lang w:val="nl-NL"/>
                <w14:ligatures w14:val="none"/>
              </w:rPr>
            </w:pPr>
          </w:p>
        </w:tc>
        <w:tc>
          <w:tcPr>
            <w:tcW w:w="1037" w:type="dxa"/>
          </w:tcPr>
          <w:p w14:paraId="52DE1929" w14:textId="77777777" w:rsidR="009D52DA" w:rsidRPr="009D52DA" w:rsidRDefault="009D52DA" w:rsidP="009D52DA">
            <w:pPr>
              <w:rPr>
                <w:sz w:val="26"/>
                <w:szCs w:val="26"/>
                <w:lang w:val="nl-NL"/>
                <w14:ligatures w14:val="none"/>
              </w:rPr>
            </w:pPr>
          </w:p>
        </w:tc>
        <w:tc>
          <w:tcPr>
            <w:tcW w:w="1170" w:type="dxa"/>
          </w:tcPr>
          <w:p w14:paraId="2D78239F" w14:textId="77777777" w:rsidR="009D52DA" w:rsidRPr="009D52DA" w:rsidRDefault="009D52DA" w:rsidP="009D52DA">
            <w:pPr>
              <w:rPr>
                <w:sz w:val="26"/>
                <w:szCs w:val="26"/>
                <w:lang w:val="nl-NL"/>
                <w14:ligatures w14:val="none"/>
              </w:rPr>
            </w:pPr>
          </w:p>
        </w:tc>
      </w:tr>
      <w:tr w:rsidR="00AE091F" w14:paraId="7058D600" w14:textId="77777777" w:rsidTr="003307B3">
        <w:trPr>
          <w:cantSplit/>
        </w:trPr>
        <w:tc>
          <w:tcPr>
            <w:tcW w:w="648" w:type="dxa"/>
          </w:tcPr>
          <w:p w14:paraId="6741884D" w14:textId="77777777" w:rsidR="009D52DA" w:rsidRPr="009D52DA" w:rsidRDefault="009D52DA" w:rsidP="009D52DA">
            <w:pPr>
              <w:rPr>
                <w:sz w:val="26"/>
                <w:szCs w:val="26"/>
                <w:lang w:val="nl-NL"/>
                <w14:ligatures w14:val="none"/>
              </w:rPr>
            </w:pPr>
          </w:p>
        </w:tc>
        <w:tc>
          <w:tcPr>
            <w:tcW w:w="4309" w:type="dxa"/>
          </w:tcPr>
          <w:p w14:paraId="5816E955" w14:textId="77777777" w:rsidR="009D52DA" w:rsidRPr="009D52DA" w:rsidRDefault="009D52DA" w:rsidP="009D52DA">
            <w:pPr>
              <w:rPr>
                <w:sz w:val="26"/>
                <w:szCs w:val="26"/>
                <w:lang w:val="nl-NL"/>
                <w14:ligatures w14:val="none"/>
              </w:rPr>
            </w:pPr>
          </w:p>
        </w:tc>
        <w:tc>
          <w:tcPr>
            <w:tcW w:w="1170" w:type="dxa"/>
          </w:tcPr>
          <w:p w14:paraId="02024949" w14:textId="77777777" w:rsidR="009D52DA" w:rsidRPr="009D52DA" w:rsidRDefault="009D52DA" w:rsidP="009D52DA">
            <w:pPr>
              <w:rPr>
                <w:sz w:val="26"/>
                <w:szCs w:val="26"/>
                <w:lang w:val="nl-NL"/>
                <w14:ligatures w14:val="none"/>
              </w:rPr>
            </w:pPr>
          </w:p>
        </w:tc>
        <w:tc>
          <w:tcPr>
            <w:tcW w:w="1303" w:type="dxa"/>
          </w:tcPr>
          <w:p w14:paraId="2CC21C1C" w14:textId="77777777" w:rsidR="009D52DA" w:rsidRPr="009D52DA" w:rsidRDefault="009D52DA" w:rsidP="009D52DA">
            <w:pPr>
              <w:rPr>
                <w:sz w:val="26"/>
                <w:szCs w:val="26"/>
                <w:lang w:val="nl-NL"/>
                <w14:ligatures w14:val="none"/>
              </w:rPr>
            </w:pPr>
          </w:p>
        </w:tc>
        <w:tc>
          <w:tcPr>
            <w:tcW w:w="1037" w:type="dxa"/>
          </w:tcPr>
          <w:p w14:paraId="2DBD268E" w14:textId="77777777" w:rsidR="009D52DA" w:rsidRPr="009D52DA" w:rsidRDefault="009D52DA" w:rsidP="009D52DA">
            <w:pPr>
              <w:rPr>
                <w:sz w:val="26"/>
                <w:szCs w:val="26"/>
                <w:lang w:val="nl-NL"/>
                <w14:ligatures w14:val="none"/>
              </w:rPr>
            </w:pPr>
          </w:p>
        </w:tc>
        <w:tc>
          <w:tcPr>
            <w:tcW w:w="1170" w:type="dxa"/>
          </w:tcPr>
          <w:p w14:paraId="4C7CF1E6" w14:textId="77777777" w:rsidR="009D52DA" w:rsidRPr="009D52DA" w:rsidRDefault="009D52DA" w:rsidP="009D52DA">
            <w:pPr>
              <w:rPr>
                <w:sz w:val="26"/>
                <w:szCs w:val="26"/>
                <w:lang w:val="nl-NL"/>
                <w14:ligatures w14:val="none"/>
              </w:rPr>
            </w:pPr>
          </w:p>
        </w:tc>
      </w:tr>
      <w:tr w:rsidR="00AE091F" w14:paraId="174C751E" w14:textId="77777777" w:rsidTr="003307B3">
        <w:trPr>
          <w:cantSplit/>
        </w:trPr>
        <w:tc>
          <w:tcPr>
            <w:tcW w:w="648" w:type="dxa"/>
          </w:tcPr>
          <w:p w14:paraId="1B16A8DA" w14:textId="77777777" w:rsidR="009D52DA" w:rsidRPr="009D52DA" w:rsidRDefault="009D52DA" w:rsidP="009D52DA">
            <w:pPr>
              <w:rPr>
                <w:sz w:val="26"/>
                <w:szCs w:val="26"/>
                <w:lang w:val="nl-NL"/>
                <w14:ligatures w14:val="none"/>
              </w:rPr>
            </w:pPr>
          </w:p>
        </w:tc>
        <w:tc>
          <w:tcPr>
            <w:tcW w:w="4309" w:type="dxa"/>
          </w:tcPr>
          <w:p w14:paraId="4F586792" w14:textId="77777777" w:rsidR="009D52DA" w:rsidRPr="009D52DA" w:rsidRDefault="009D52DA" w:rsidP="009D52DA">
            <w:pPr>
              <w:rPr>
                <w:sz w:val="26"/>
                <w:szCs w:val="26"/>
                <w:lang w:val="nl-NL"/>
                <w14:ligatures w14:val="none"/>
              </w:rPr>
            </w:pPr>
          </w:p>
        </w:tc>
        <w:tc>
          <w:tcPr>
            <w:tcW w:w="1170" w:type="dxa"/>
          </w:tcPr>
          <w:p w14:paraId="0D8A249C" w14:textId="77777777" w:rsidR="009D52DA" w:rsidRPr="009D52DA" w:rsidRDefault="009D52DA" w:rsidP="009D52DA">
            <w:pPr>
              <w:rPr>
                <w:sz w:val="26"/>
                <w:szCs w:val="26"/>
                <w:lang w:val="nl-NL"/>
                <w14:ligatures w14:val="none"/>
              </w:rPr>
            </w:pPr>
          </w:p>
        </w:tc>
        <w:tc>
          <w:tcPr>
            <w:tcW w:w="1303" w:type="dxa"/>
          </w:tcPr>
          <w:p w14:paraId="07AB1C9D" w14:textId="77777777" w:rsidR="009D52DA" w:rsidRPr="009D52DA" w:rsidRDefault="009D52DA" w:rsidP="009D52DA">
            <w:pPr>
              <w:rPr>
                <w:sz w:val="26"/>
                <w:szCs w:val="26"/>
                <w:lang w:val="nl-NL"/>
                <w14:ligatures w14:val="none"/>
              </w:rPr>
            </w:pPr>
          </w:p>
        </w:tc>
        <w:tc>
          <w:tcPr>
            <w:tcW w:w="1037" w:type="dxa"/>
          </w:tcPr>
          <w:p w14:paraId="4A755F64" w14:textId="77777777" w:rsidR="009D52DA" w:rsidRPr="009D52DA" w:rsidRDefault="009D52DA" w:rsidP="009D52DA">
            <w:pPr>
              <w:rPr>
                <w:sz w:val="26"/>
                <w:szCs w:val="26"/>
                <w:lang w:val="nl-NL"/>
                <w14:ligatures w14:val="none"/>
              </w:rPr>
            </w:pPr>
          </w:p>
        </w:tc>
        <w:tc>
          <w:tcPr>
            <w:tcW w:w="1170" w:type="dxa"/>
          </w:tcPr>
          <w:p w14:paraId="13D96D8D" w14:textId="77777777" w:rsidR="009D52DA" w:rsidRPr="009D52DA" w:rsidRDefault="009D52DA" w:rsidP="009D52DA">
            <w:pPr>
              <w:rPr>
                <w:sz w:val="26"/>
                <w:szCs w:val="26"/>
                <w:lang w:val="nl-NL"/>
                <w14:ligatures w14:val="none"/>
              </w:rPr>
            </w:pPr>
          </w:p>
        </w:tc>
      </w:tr>
      <w:tr w:rsidR="00AE091F" w14:paraId="649F497A" w14:textId="77777777" w:rsidTr="003307B3">
        <w:trPr>
          <w:cantSplit/>
        </w:trPr>
        <w:tc>
          <w:tcPr>
            <w:tcW w:w="648" w:type="dxa"/>
            <w:tcBorders>
              <w:bottom w:val="nil"/>
            </w:tcBorders>
          </w:tcPr>
          <w:p w14:paraId="6B35D0E5" w14:textId="77777777" w:rsidR="009D52DA" w:rsidRPr="009D52DA" w:rsidRDefault="009D52DA" w:rsidP="009D52DA">
            <w:pPr>
              <w:rPr>
                <w:sz w:val="26"/>
                <w:szCs w:val="26"/>
                <w:lang w:val="nl-NL"/>
                <w14:ligatures w14:val="none"/>
              </w:rPr>
            </w:pPr>
          </w:p>
        </w:tc>
        <w:tc>
          <w:tcPr>
            <w:tcW w:w="4309" w:type="dxa"/>
          </w:tcPr>
          <w:p w14:paraId="0A9BC899" w14:textId="77777777" w:rsidR="009D52DA" w:rsidRPr="009D52DA" w:rsidRDefault="009D52DA" w:rsidP="009D52DA">
            <w:pPr>
              <w:rPr>
                <w:sz w:val="26"/>
                <w:szCs w:val="26"/>
                <w:lang w:val="nl-NL"/>
                <w14:ligatures w14:val="none"/>
              </w:rPr>
            </w:pPr>
          </w:p>
        </w:tc>
        <w:tc>
          <w:tcPr>
            <w:tcW w:w="1170" w:type="dxa"/>
          </w:tcPr>
          <w:p w14:paraId="156B3C2C" w14:textId="77777777" w:rsidR="009D52DA" w:rsidRPr="009D52DA" w:rsidRDefault="009D52DA" w:rsidP="009D52DA">
            <w:pPr>
              <w:rPr>
                <w:sz w:val="26"/>
                <w:szCs w:val="26"/>
                <w:lang w:val="nl-NL"/>
                <w14:ligatures w14:val="none"/>
              </w:rPr>
            </w:pPr>
          </w:p>
        </w:tc>
        <w:tc>
          <w:tcPr>
            <w:tcW w:w="1303" w:type="dxa"/>
          </w:tcPr>
          <w:p w14:paraId="4DF02C5D" w14:textId="77777777" w:rsidR="009D52DA" w:rsidRPr="009D52DA" w:rsidRDefault="009D52DA" w:rsidP="009D52DA">
            <w:pPr>
              <w:rPr>
                <w:sz w:val="26"/>
                <w:szCs w:val="26"/>
                <w:lang w:val="nl-NL"/>
                <w14:ligatures w14:val="none"/>
              </w:rPr>
            </w:pPr>
          </w:p>
        </w:tc>
        <w:tc>
          <w:tcPr>
            <w:tcW w:w="1037" w:type="dxa"/>
          </w:tcPr>
          <w:p w14:paraId="11E2D776" w14:textId="77777777" w:rsidR="009D52DA" w:rsidRPr="009D52DA" w:rsidRDefault="009D52DA" w:rsidP="009D52DA">
            <w:pPr>
              <w:rPr>
                <w:sz w:val="26"/>
                <w:szCs w:val="26"/>
                <w:lang w:val="nl-NL"/>
                <w14:ligatures w14:val="none"/>
              </w:rPr>
            </w:pPr>
          </w:p>
        </w:tc>
        <w:tc>
          <w:tcPr>
            <w:tcW w:w="1170" w:type="dxa"/>
          </w:tcPr>
          <w:p w14:paraId="46707E04" w14:textId="77777777" w:rsidR="009D52DA" w:rsidRPr="009D52DA" w:rsidRDefault="009D52DA" w:rsidP="009D52DA">
            <w:pPr>
              <w:rPr>
                <w:sz w:val="26"/>
                <w:szCs w:val="26"/>
                <w:lang w:val="nl-NL"/>
                <w14:ligatures w14:val="none"/>
              </w:rPr>
            </w:pPr>
          </w:p>
        </w:tc>
      </w:tr>
      <w:tr w:rsidR="00AE091F" w14:paraId="3B67ECF3" w14:textId="77777777" w:rsidTr="003307B3">
        <w:trPr>
          <w:cantSplit/>
        </w:trPr>
        <w:tc>
          <w:tcPr>
            <w:tcW w:w="648" w:type="dxa"/>
            <w:tcBorders>
              <w:right w:val="nil"/>
            </w:tcBorders>
          </w:tcPr>
          <w:p w14:paraId="4DD2A7FC" w14:textId="77777777" w:rsidR="009D52DA" w:rsidRPr="009D52DA" w:rsidRDefault="009D52DA" w:rsidP="009D52DA">
            <w:pPr>
              <w:rPr>
                <w:sz w:val="26"/>
                <w:szCs w:val="26"/>
                <w:lang w:val="nl-NL"/>
                <w14:ligatures w14:val="none"/>
              </w:rPr>
            </w:pPr>
          </w:p>
        </w:tc>
        <w:tc>
          <w:tcPr>
            <w:tcW w:w="4309" w:type="dxa"/>
            <w:tcBorders>
              <w:left w:val="nil"/>
            </w:tcBorders>
          </w:tcPr>
          <w:p w14:paraId="25834025" w14:textId="77777777" w:rsidR="009D52DA" w:rsidRPr="009D52DA" w:rsidRDefault="00000000" w:rsidP="009D52DA">
            <w:pPr>
              <w:keepNext/>
              <w:spacing w:before="240" w:after="60"/>
              <w:outlineLvl w:val="1"/>
              <w:rPr>
                <w:b/>
                <w:bCs/>
                <w:i/>
                <w:iCs/>
                <w:sz w:val="26"/>
                <w:szCs w:val="26"/>
                <w:lang w:val="nl-NL" w:bidi="en-US"/>
                <w14:ligatures w14:val="none"/>
              </w:rPr>
            </w:pPr>
            <w:r w:rsidRPr="009D52DA">
              <w:rPr>
                <w:b/>
                <w:bCs/>
                <w:i/>
                <w:iCs/>
                <w:sz w:val="26"/>
                <w:szCs w:val="26"/>
                <w:lang w:val="nl-NL" w:bidi="en-US"/>
                <w14:ligatures w14:val="none"/>
              </w:rPr>
              <w:t xml:space="preserve">Cộng                                             </w:t>
            </w:r>
          </w:p>
        </w:tc>
        <w:tc>
          <w:tcPr>
            <w:tcW w:w="1170" w:type="dxa"/>
          </w:tcPr>
          <w:p w14:paraId="37409DDD" w14:textId="77777777" w:rsidR="009D52DA" w:rsidRPr="009D52DA" w:rsidRDefault="009D52DA" w:rsidP="009D52DA">
            <w:pPr>
              <w:rPr>
                <w:sz w:val="26"/>
                <w:szCs w:val="26"/>
                <w:lang w:val="nl-NL"/>
                <w14:ligatures w14:val="none"/>
              </w:rPr>
            </w:pPr>
          </w:p>
        </w:tc>
        <w:tc>
          <w:tcPr>
            <w:tcW w:w="1303" w:type="dxa"/>
          </w:tcPr>
          <w:p w14:paraId="44F4F9A2" w14:textId="77777777" w:rsidR="009D52DA" w:rsidRPr="009D52DA" w:rsidRDefault="009D52DA" w:rsidP="009D52DA">
            <w:pPr>
              <w:rPr>
                <w:sz w:val="26"/>
                <w:szCs w:val="26"/>
                <w:lang w:val="nl-NL"/>
                <w14:ligatures w14:val="none"/>
              </w:rPr>
            </w:pPr>
          </w:p>
        </w:tc>
        <w:tc>
          <w:tcPr>
            <w:tcW w:w="1037" w:type="dxa"/>
          </w:tcPr>
          <w:p w14:paraId="0519873C" w14:textId="77777777" w:rsidR="009D52DA" w:rsidRPr="009D52DA" w:rsidRDefault="009D52DA" w:rsidP="009D52DA">
            <w:pPr>
              <w:rPr>
                <w:sz w:val="26"/>
                <w:szCs w:val="26"/>
                <w:lang w:val="nl-NL"/>
                <w14:ligatures w14:val="none"/>
              </w:rPr>
            </w:pPr>
          </w:p>
        </w:tc>
        <w:tc>
          <w:tcPr>
            <w:tcW w:w="1170" w:type="dxa"/>
          </w:tcPr>
          <w:p w14:paraId="3F65B1EF" w14:textId="77777777" w:rsidR="009D52DA" w:rsidRPr="009D52DA" w:rsidRDefault="009D52DA" w:rsidP="009D52DA">
            <w:pPr>
              <w:rPr>
                <w:sz w:val="26"/>
                <w:szCs w:val="26"/>
                <w:lang w:val="nl-NL"/>
                <w14:ligatures w14:val="none"/>
              </w:rPr>
            </w:pPr>
          </w:p>
        </w:tc>
      </w:tr>
    </w:tbl>
    <w:p w14:paraId="1CF9F8ED" w14:textId="77777777" w:rsidR="009D52DA" w:rsidRPr="009D52DA" w:rsidRDefault="00000000" w:rsidP="009D52DA">
      <w:pPr>
        <w:rPr>
          <w:b/>
          <w:i/>
          <w:sz w:val="26"/>
          <w:szCs w:val="26"/>
          <w:lang w:val="nl-NL"/>
          <w14:ligatures w14:val="none"/>
        </w:rPr>
      </w:pPr>
      <w:r w:rsidRPr="009D52DA">
        <w:rPr>
          <w:sz w:val="26"/>
          <w:szCs w:val="26"/>
          <w:lang w:val="nl-NL"/>
          <w14:ligatures w14:val="none"/>
        </w:rPr>
        <w:br w:type="page"/>
      </w:r>
      <w:r w:rsidRPr="009D52DA">
        <w:rPr>
          <w:b/>
          <w:i/>
          <w:sz w:val="26"/>
          <w:szCs w:val="26"/>
          <w:lang w:val="nl-NL"/>
          <w14:ligatures w14:val="none"/>
        </w:rPr>
        <w:lastRenderedPageBreak/>
        <w:t>Khoản 2. Nguyên vật liệu, năng lượng</w:t>
      </w:r>
    </w:p>
    <w:p w14:paraId="3CCF5CFC" w14:textId="77777777" w:rsidR="009D52DA" w:rsidRPr="009D52DA" w:rsidRDefault="009D52DA" w:rsidP="009D52DA">
      <w:pPr>
        <w:rPr>
          <w:sz w:val="26"/>
          <w:szCs w:val="26"/>
          <w:lang w:val="nl-NL"/>
          <w14:ligatures w14:val="none"/>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82"/>
        <w:gridCol w:w="990"/>
        <w:gridCol w:w="889"/>
        <w:gridCol w:w="815"/>
        <w:gridCol w:w="1083"/>
        <w:gridCol w:w="990"/>
        <w:gridCol w:w="990"/>
        <w:gridCol w:w="990"/>
      </w:tblGrid>
      <w:tr w:rsidR="00AE091F" w14:paraId="1E433CED" w14:textId="77777777" w:rsidTr="003307B3">
        <w:trPr>
          <w:cantSplit/>
        </w:trPr>
        <w:tc>
          <w:tcPr>
            <w:tcW w:w="648" w:type="dxa"/>
            <w:vMerge w:val="restart"/>
          </w:tcPr>
          <w:p w14:paraId="7A2F14EC"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TT</w:t>
            </w:r>
          </w:p>
        </w:tc>
        <w:tc>
          <w:tcPr>
            <w:tcW w:w="2182" w:type="dxa"/>
            <w:vMerge w:val="restart"/>
          </w:tcPr>
          <w:p w14:paraId="7B4298B8"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Nội dung</w:t>
            </w:r>
          </w:p>
        </w:tc>
        <w:tc>
          <w:tcPr>
            <w:tcW w:w="990" w:type="dxa"/>
            <w:vMerge w:val="restart"/>
          </w:tcPr>
          <w:p w14:paraId="44E9B5C4"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Đơn vị tính</w:t>
            </w:r>
          </w:p>
        </w:tc>
        <w:tc>
          <w:tcPr>
            <w:tcW w:w="889" w:type="dxa"/>
            <w:vMerge w:val="restart"/>
          </w:tcPr>
          <w:p w14:paraId="54EF01D5"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Số lượng</w:t>
            </w:r>
          </w:p>
        </w:tc>
        <w:tc>
          <w:tcPr>
            <w:tcW w:w="815" w:type="dxa"/>
            <w:vMerge w:val="restart"/>
          </w:tcPr>
          <w:p w14:paraId="70263C37"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Đơn giá</w:t>
            </w:r>
          </w:p>
        </w:tc>
        <w:tc>
          <w:tcPr>
            <w:tcW w:w="1075" w:type="dxa"/>
            <w:vMerge w:val="restart"/>
          </w:tcPr>
          <w:p w14:paraId="05E10325"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Thành tiền</w:t>
            </w:r>
          </w:p>
        </w:tc>
        <w:tc>
          <w:tcPr>
            <w:tcW w:w="2970" w:type="dxa"/>
            <w:gridSpan w:val="3"/>
          </w:tcPr>
          <w:p w14:paraId="24424AFB"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Nguồn vốn</w:t>
            </w:r>
          </w:p>
        </w:tc>
      </w:tr>
      <w:tr w:rsidR="00AE091F" w14:paraId="73BCF65C" w14:textId="77777777" w:rsidTr="003307B3">
        <w:trPr>
          <w:cantSplit/>
        </w:trPr>
        <w:tc>
          <w:tcPr>
            <w:tcW w:w="648" w:type="dxa"/>
            <w:vMerge/>
          </w:tcPr>
          <w:p w14:paraId="14851D5A" w14:textId="77777777" w:rsidR="009D52DA" w:rsidRPr="009D52DA" w:rsidRDefault="009D52DA" w:rsidP="009D52DA">
            <w:pPr>
              <w:jc w:val="center"/>
              <w:rPr>
                <w:sz w:val="26"/>
                <w:szCs w:val="26"/>
                <w:lang w:val="nl-NL"/>
                <w14:ligatures w14:val="none"/>
              </w:rPr>
            </w:pPr>
          </w:p>
        </w:tc>
        <w:tc>
          <w:tcPr>
            <w:tcW w:w="2182" w:type="dxa"/>
            <w:vMerge/>
          </w:tcPr>
          <w:p w14:paraId="51C3C396" w14:textId="77777777" w:rsidR="009D52DA" w:rsidRPr="009D52DA" w:rsidRDefault="009D52DA" w:rsidP="009D52DA">
            <w:pPr>
              <w:jc w:val="center"/>
              <w:rPr>
                <w:sz w:val="26"/>
                <w:szCs w:val="26"/>
                <w:lang w:val="nl-NL"/>
                <w14:ligatures w14:val="none"/>
              </w:rPr>
            </w:pPr>
          </w:p>
        </w:tc>
        <w:tc>
          <w:tcPr>
            <w:tcW w:w="990" w:type="dxa"/>
            <w:vMerge/>
          </w:tcPr>
          <w:p w14:paraId="5E332CAE" w14:textId="77777777" w:rsidR="009D52DA" w:rsidRPr="009D52DA" w:rsidRDefault="009D52DA" w:rsidP="009D52DA">
            <w:pPr>
              <w:jc w:val="center"/>
              <w:rPr>
                <w:sz w:val="26"/>
                <w:szCs w:val="26"/>
                <w:lang w:val="nl-NL"/>
                <w14:ligatures w14:val="none"/>
              </w:rPr>
            </w:pPr>
          </w:p>
        </w:tc>
        <w:tc>
          <w:tcPr>
            <w:tcW w:w="889" w:type="dxa"/>
            <w:vMerge/>
          </w:tcPr>
          <w:p w14:paraId="6C45EB38" w14:textId="77777777" w:rsidR="009D52DA" w:rsidRPr="009D52DA" w:rsidRDefault="009D52DA" w:rsidP="009D52DA">
            <w:pPr>
              <w:jc w:val="center"/>
              <w:rPr>
                <w:sz w:val="26"/>
                <w:szCs w:val="26"/>
                <w:lang w:val="nl-NL"/>
                <w14:ligatures w14:val="none"/>
              </w:rPr>
            </w:pPr>
          </w:p>
        </w:tc>
        <w:tc>
          <w:tcPr>
            <w:tcW w:w="815" w:type="dxa"/>
            <w:vMerge/>
          </w:tcPr>
          <w:p w14:paraId="515DC5A5" w14:textId="77777777" w:rsidR="009D52DA" w:rsidRPr="009D52DA" w:rsidRDefault="009D52DA" w:rsidP="009D52DA">
            <w:pPr>
              <w:jc w:val="center"/>
              <w:rPr>
                <w:sz w:val="26"/>
                <w:szCs w:val="26"/>
                <w:lang w:val="nl-NL"/>
                <w14:ligatures w14:val="none"/>
              </w:rPr>
            </w:pPr>
          </w:p>
        </w:tc>
        <w:tc>
          <w:tcPr>
            <w:tcW w:w="1075" w:type="dxa"/>
            <w:vMerge/>
          </w:tcPr>
          <w:p w14:paraId="15741FFD" w14:textId="77777777" w:rsidR="009D52DA" w:rsidRPr="009D52DA" w:rsidRDefault="009D52DA" w:rsidP="009D52DA">
            <w:pPr>
              <w:jc w:val="center"/>
              <w:rPr>
                <w:sz w:val="26"/>
                <w:szCs w:val="26"/>
                <w:lang w:val="nl-NL"/>
                <w14:ligatures w14:val="none"/>
              </w:rPr>
            </w:pPr>
          </w:p>
        </w:tc>
        <w:tc>
          <w:tcPr>
            <w:tcW w:w="990" w:type="dxa"/>
          </w:tcPr>
          <w:p w14:paraId="22FBE69B"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NSSNKH</w:t>
            </w:r>
          </w:p>
        </w:tc>
        <w:tc>
          <w:tcPr>
            <w:tcW w:w="990" w:type="dxa"/>
          </w:tcPr>
          <w:p w14:paraId="34CA9CE7"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Tài trợ</w:t>
            </w:r>
          </w:p>
        </w:tc>
        <w:tc>
          <w:tcPr>
            <w:tcW w:w="990" w:type="dxa"/>
          </w:tcPr>
          <w:p w14:paraId="5BF22687"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Khác</w:t>
            </w:r>
          </w:p>
        </w:tc>
      </w:tr>
      <w:tr w:rsidR="00AE091F" w14:paraId="4215E482" w14:textId="77777777" w:rsidTr="003307B3">
        <w:tc>
          <w:tcPr>
            <w:tcW w:w="648" w:type="dxa"/>
          </w:tcPr>
          <w:p w14:paraId="33442826" w14:textId="77777777" w:rsidR="009D52DA" w:rsidRPr="009D52DA" w:rsidRDefault="00000000" w:rsidP="009D52DA">
            <w:pPr>
              <w:rPr>
                <w:i/>
                <w:sz w:val="26"/>
                <w:szCs w:val="26"/>
                <w:lang w:val="nl-NL"/>
                <w14:ligatures w14:val="none"/>
              </w:rPr>
            </w:pPr>
            <w:r w:rsidRPr="009D52DA">
              <w:rPr>
                <w:i/>
                <w:sz w:val="26"/>
                <w:szCs w:val="26"/>
                <w:lang w:val="nl-NL"/>
                <w14:ligatures w14:val="none"/>
              </w:rPr>
              <w:t>2.1</w:t>
            </w:r>
          </w:p>
        </w:tc>
        <w:tc>
          <w:tcPr>
            <w:tcW w:w="2182" w:type="dxa"/>
          </w:tcPr>
          <w:p w14:paraId="58C5160A" w14:textId="77777777" w:rsidR="009D52DA" w:rsidRPr="009D52DA" w:rsidRDefault="00000000" w:rsidP="009D52DA">
            <w:pPr>
              <w:rPr>
                <w:i/>
                <w:sz w:val="26"/>
                <w:szCs w:val="26"/>
                <w:lang w:val="nl-NL"/>
                <w14:ligatures w14:val="none"/>
              </w:rPr>
            </w:pPr>
            <w:r w:rsidRPr="009D52DA">
              <w:rPr>
                <w:i/>
                <w:sz w:val="26"/>
                <w:szCs w:val="26"/>
                <w:lang w:val="nl-NL"/>
                <w14:ligatures w14:val="none"/>
              </w:rPr>
              <w:t>Nguyên, vật liệu</w:t>
            </w:r>
          </w:p>
        </w:tc>
        <w:tc>
          <w:tcPr>
            <w:tcW w:w="990" w:type="dxa"/>
          </w:tcPr>
          <w:p w14:paraId="1BEB6E7A" w14:textId="77777777" w:rsidR="009D52DA" w:rsidRPr="009D52DA" w:rsidRDefault="009D52DA" w:rsidP="009D52DA">
            <w:pPr>
              <w:rPr>
                <w:i/>
                <w:sz w:val="26"/>
                <w:szCs w:val="26"/>
                <w:lang w:val="nl-NL"/>
                <w14:ligatures w14:val="none"/>
              </w:rPr>
            </w:pPr>
          </w:p>
        </w:tc>
        <w:tc>
          <w:tcPr>
            <w:tcW w:w="889" w:type="dxa"/>
          </w:tcPr>
          <w:p w14:paraId="31FA06ED" w14:textId="77777777" w:rsidR="009D52DA" w:rsidRPr="009D52DA" w:rsidRDefault="009D52DA" w:rsidP="009D52DA">
            <w:pPr>
              <w:rPr>
                <w:i/>
                <w:sz w:val="26"/>
                <w:szCs w:val="26"/>
                <w:lang w:val="nl-NL"/>
                <w14:ligatures w14:val="none"/>
              </w:rPr>
            </w:pPr>
          </w:p>
        </w:tc>
        <w:tc>
          <w:tcPr>
            <w:tcW w:w="815" w:type="dxa"/>
          </w:tcPr>
          <w:p w14:paraId="5FE88C4F" w14:textId="77777777" w:rsidR="009D52DA" w:rsidRPr="009D52DA" w:rsidRDefault="009D52DA" w:rsidP="009D52DA">
            <w:pPr>
              <w:rPr>
                <w:i/>
                <w:sz w:val="26"/>
                <w:szCs w:val="26"/>
                <w:lang w:val="nl-NL"/>
                <w14:ligatures w14:val="none"/>
              </w:rPr>
            </w:pPr>
          </w:p>
        </w:tc>
        <w:tc>
          <w:tcPr>
            <w:tcW w:w="1075" w:type="dxa"/>
          </w:tcPr>
          <w:p w14:paraId="775BA736" w14:textId="77777777" w:rsidR="009D52DA" w:rsidRPr="009D52DA" w:rsidRDefault="009D52DA" w:rsidP="009D52DA">
            <w:pPr>
              <w:rPr>
                <w:i/>
                <w:sz w:val="26"/>
                <w:szCs w:val="26"/>
                <w:lang w:val="nl-NL"/>
                <w14:ligatures w14:val="none"/>
              </w:rPr>
            </w:pPr>
          </w:p>
        </w:tc>
        <w:tc>
          <w:tcPr>
            <w:tcW w:w="990" w:type="dxa"/>
          </w:tcPr>
          <w:p w14:paraId="122AADC5" w14:textId="77777777" w:rsidR="009D52DA" w:rsidRPr="009D52DA" w:rsidRDefault="009D52DA" w:rsidP="009D52DA">
            <w:pPr>
              <w:rPr>
                <w:i/>
                <w:sz w:val="26"/>
                <w:szCs w:val="26"/>
                <w:lang w:val="nl-NL"/>
                <w14:ligatures w14:val="none"/>
              </w:rPr>
            </w:pPr>
          </w:p>
        </w:tc>
        <w:tc>
          <w:tcPr>
            <w:tcW w:w="990" w:type="dxa"/>
          </w:tcPr>
          <w:p w14:paraId="0A590874" w14:textId="77777777" w:rsidR="009D52DA" w:rsidRPr="009D52DA" w:rsidRDefault="009D52DA" w:rsidP="009D52DA">
            <w:pPr>
              <w:rPr>
                <w:i/>
                <w:sz w:val="26"/>
                <w:szCs w:val="26"/>
                <w:lang w:val="nl-NL"/>
                <w14:ligatures w14:val="none"/>
              </w:rPr>
            </w:pPr>
          </w:p>
        </w:tc>
        <w:tc>
          <w:tcPr>
            <w:tcW w:w="990" w:type="dxa"/>
          </w:tcPr>
          <w:p w14:paraId="14A6123A" w14:textId="77777777" w:rsidR="009D52DA" w:rsidRPr="009D52DA" w:rsidRDefault="009D52DA" w:rsidP="009D52DA">
            <w:pPr>
              <w:rPr>
                <w:i/>
                <w:sz w:val="26"/>
                <w:szCs w:val="26"/>
                <w:lang w:val="nl-NL"/>
                <w14:ligatures w14:val="none"/>
              </w:rPr>
            </w:pPr>
          </w:p>
        </w:tc>
      </w:tr>
      <w:tr w:rsidR="00AE091F" w14:paraId="7EA27F60" w14:textId="77777777" w:rsidTr="003307B3">
        <w:tc>
          <w:tcPr>
            <w:tcW w:w="648" w:type="dxa"/>
          </w:tcPr>
          <w:p w14:paraId="5CEC13DC" w14:textId="77777777" w:rsidR="009D52DA" w:rsidRPr="009D52DA" w:rsidRDefault="009D52DA" w:rsidP="009D52DA">
            <w:pPr>
              <w:rPr>
                <w:sz w:val="26"/>
                <w:szCs w:val="26"/>
                <w:lang w:val="nl-NL"/>
                <w14:ligatures w14:val="none"/>
              </w:rPr>
            </w:pPr>
          </w:p>
        </w:tc>
        <w:tc>
          <w:tcPr>
            <w:tcW w:w="2182" w:type="dxa"/>
          </w:tcPr>
          <w:p w14:paraId="67C2C772" w14:textId="77777777" w:rsidR="009D52DA" w:rsidRPr="009D52DA" w:rsidRDefault="009D52DA" w:rsidP="009D52DA">
            <w:pPr>
              <w:rPr>
                <w:sz w:val="26"/>
                <w:szCs w:val="26"/>
                <w:lang w:val="nl-NL"/>
                <w14:ligatures w14:val="none"/>
              </w:rPr>
            </w:pPr>
          </w:p>
        </w:tc>
        <w:tc>
          <w:tcPr>
            <w:tcW w:w="990" w:type="dxa"/>
          </w:tcPr>
          <w:p w14:paraId="366A492A" w14:textId="77777777" w:rsidR="009D52DA" w:rsidRPr="009D52DA" w:rsidRDefault="009D52DA" w:rsidP="009D52DA">
            <w:pPr>
              <w:rPr>
                <w:sz w:val="26"/>
                <w:szCs w:val="26"/>
                <w:lang w:val="nl-NL"/>
                <w14:ligatures w14:val="none"/>
              </w:rPr>
            </w:pPr>
          </w:p>
        </w:tc>
        <w:tc>
          <w:tcPr>
            <w:tcW w:w="889" w:type="dxa"/>
          </w:tcPr>
          <w:p w14:paraId="2685A78D" w14:textId="77777777" w:rsidR="009D52DA" w:rsidRPr="009D52DA" w:rsidRDefault="009D52DA" w:rsidP="009D52DA">
            <w:pPr>
              <w:rPr>
                <w:sz w:val="26"/>
                <w:szCs w:val="26"/>
                <w:lang w:val="nl-NL"/>
                <w14:ligatures w14:val="none"/>
              </w:rPr>
            </w:pPr>
          </w:p>
        </w:tc>
        <w:tc>
          <w:tcPr>
            <w:tcW w:w="815" w:type="dxa"/>
          </w:tcPr>
          <w:p w14:paraId="70799726" w14:textId="77777777" w:rsidR="009D52DA" w:rsidRPr="009D52DA" w:rsidRDefault="009D52DA" w:rsidP="009D52DA">
            <w:pPr>
              <w:rPr>
                <w:sz w:val="26"/>
                <w:szCs w:val="26"/>
                <w:lang w:val="nl-NL"/>
                <w14:ligatures w14:val="none"/>
              </w:rPr>
            </w:pPr>
          </w:p>
        </w:tc>
        <w:tc>
          <w:tcPr>
            <w:tcW w:w="1075" w:type="dxa"/>
          </w:tcPr>
          <w:p w14:paraId="03A87F39" w14:textId="77777777" w:rsidR="009D52DA" w:rsidRPr="009D52DA" w:rsidRDefault="009D52DA" w:rsidP="009D52DA">
            <w:pPr>
              <w:rPr>
                <w:sz w:val="26"/>
                <w:szCs w:val="26"/>
                <w:lang w:val="nl-NL"/>
                <w14:ligatures w14:val="none"/>
              </w:rPr>
            </w:pPr>
          </w:p>
        </w:tc>
        <w:tc>
          <w:tcPr>
            <w:tcW w:w="990" w:type="dxa"/>
          </w:tcPr>
          <w:p w14:paraId="72256F44" w14:textId="77777777" w:rsidR="009D52DA" w:rsidRPr="009D52DA" w:rsidRDefault="009D52DA" w:rsidP="009D52DA">
            <w:pPr>
              <w:rPr>
                <w:sz w:val="26"/>
                <w:szCs w:val="26"/>
                <w:lang w:val="nl-NL"/>
                <w14:ligatures w14:val="none"/>
              </w:rPr>
            </w:pPr>
          </w:p>
        </w:tc>
        <w:tc>
          <w:tcPr>
            <w:tcW w:w="990" w:type="dxa"/>
          </w:tcPr>
          <w:p w14:paraId="212A816F" w14:textId="77777777" w:rsidR="009D52DA" w:rsidRPr="009D52DA" w:rsidRDefault="009D52DA" w:rsidP="009D52DA">
            <w:pPr>
              <w:rPr>
                <w:sz w:val="26"/>
                <w:szCs w:val="26"/>
                <w:lang w:val="nl-NL"/>
                <w14:ligatures w14:val="none"/>
              </w:rPr>
            </w:pPr>
          </w:p>
        </w:tc>
        <w:tc>
          <w:tcPr>
            <w:tcW w:w="990" w:type="dxa"/>
          </w:tcPr>
          <w:p w14:paraId="76B4515E" w14:textId="77777777" w:rsidR="009D52DA" w:rsidRPr="009D52DA" w:rsidRDefault="009D52DA" w:rsidP="009D52DA">
            <w:pPr>
              <w:rPr>
                <w:sz w:val="26"/>
                <w:szCs w:val="26"/>
                <w:lang w:val="nl-NL"/>
                <w14:ligatures w14:val="none"/>
              </w:rPr>
            </w:pPr>
          </w:p>
        </w:tc>
      </w:tr>
      <w:tr w:rsidR="00AE091F" w14:paraId="6E42ED14" w14:textId="77777777" w:rsidTr="003307B3">
        <w:tc>
          <w:tcPr>
            <w:tcW w:w="648" w:type="dxa"/>
          </w:tcPr>
          <w:p w14:paraId="3AFD8C5F" w14:textId="77777777" w:rsidR="009D52DA" w:rsidRPr="009D52DA" w:rsidRDefault="009D52DA" w:rsidP="009D52DA">
            <w:pPr>
              <w:rPr>
                <w:sz w:val="26"/>
                <w:szCs w:val="26"/>
                <w:lang w:val="nl-NL"/>
                <w14:ligatures w14:val="none"/>
              </w:rPr>
            </w:pPr>
          </w:p>
        </w:tc>
        <w:tc>
          <w:tcPr>
            <w:tcW w:w="2182" w:type="dxa"/>
          </w:tcPr>
          <w:p w14:paraId="2BFEF427" w14:textId="77777777" w:rsidR="009D52DA" w:rsidRPr="009D52DA" w:rsidRDefault="009D52DA" w:rsidP="009D52DA">
            <w:pPr>
              <w:rPr>
                <w:sz w:val="26"/>
                <w:szCs w:val="26"/>
                <w:lang w:val="nl-NL"/>
                <w14:ligatures w14:val="none"/>
              </w:rPr>
            </w:pPr>
          </w:p>
        </w:tc>
        <w:tc>
          <w:tcPr>
            <w:tcW w:w="990" w:type="dxa"/>
          </w:tcPr>
          <w:p w14:paraId="6EE93543" w14:textId="77777777" w:rsidR="009D52DA" w:rsidRPr="009D52DA" w:rsidRDefault="009D52DA" w:rsidP="009D52DA">
            <w:pPr>
              <w:rPr>
                <w:sz w:val="26"/>
                <w:szCs w:val="26"/>
                <w:lang w:val="nl-NL"/>
                <w14:ligatures w14:val="none"/>
              </w:rPr>
            </w:pPr>
          </w:p>
        </w:tc>
        <w:tc>
          <w:tcPr>
            <w:tcW w:w="889" w:type="dxa"/>
          </w:tcPr>
          <w:p w14:paraId="03AD34EB" w14:textId="77777777" w:rsidR="009D52DA" w:rsidRPr="009D52DA" w:rsidRDefault="009D52DA" w:rsidP="009D52DA">
            <w:pPr>
              <w:rPr>
                <w:sz w:val="26"/>
                <w:szCs w:val="26"/>
                <w:lang w:val="nl-NL"/>
                <w14:ligatures w14:val="none"/>
              </w:rPr>
            </w:pPr>
          </w:p>
        </w:tc>
        <w:tc>
          <w:tcPr>
            <w:tcW w:w="815" w:type="dxa"/>
          </w:tcPr>
          <w:p w14:paraId="26D3CC4D" w14:textId="77777777" w:rsidR="009D52DA" w:rsidRPr="009D52DA" w:rsidRDefault="009D52DA" w:rsidP="009D52DA">
            <w:pPr>
              <w:rPr>
                <w:sz w:val="26"/>
                <w:szCs w:val="26"/>
                <w:lang w:val="nl-NL"/>
                <w14:ligatures w14:val="none"/>
              </w:rPr>
            </w:pPr>
          </w:p>
        </w:tc>
        <w:tc>
          <w:tcPr>
            <w:tcW w:w="1075" w:type="dxa"/>
          </w:tcPr>
          <w:p w14:paraId="265170E7" w14:textId="77777777" w:rsidR="009D52DA" w:rsidRPr="009D52DA" w:rsidRDefault="009D52DA" w:rsidP="009D52DA">
            <w:pPr>
              <w:rPr>
                <w:sz w:val="26"/>
                <w:szCs w:val="26"/>
                <w:lang w:val="nl-NL"/>
                <w14:ligatures w14:val="none"/>
              </w:rPr>
            </w:pPr>
          </w:p>
        </w:tc>
        <w:tc>
          <w:tcPr>
            <w:tcW w:w="990" w:type="dxa"/>
          </w:tcPr>
          <w:p w14:paraId="1D6519F9" w14:textId="77777777" w:rsidR="009D52DA" w:rsidRPr="009D52DA" w:rsidRDefault="009D52DA" w:rsidP="009D52DA">
            <w:pPr>
              <w:rPr>
                <w:sz w:val="26"/>
                <w:szCs w:val="26"/>
                <w:lang w:val="nl-NL"/>
                <w14:ligatures w14:val="none"/>
              </w:rPr>
            </w:pPr>
          </w:p>
        </w:tc>
        <w:tc>
          <w:tcPr>
            <w:tcW w:w="990" w:type="dxa"/>
          </w:tcPr>
          <w:p w14:paraId="4AA226F2" w14:textId="77777777" w:rsidR="009D52DA" w:rsidRPr="009D52DA" w:rsidRDefault="009D52DA" w:rsidP="009D52DA">
            <w:pPr>
              <w:rPr>
                <w:sz w:val="26"/>
                <w:szCs w:val="26"/>
                <w:lang w:val="nl-NL"/>
                <w14:ligatures w14:val="none"/>
              </w:rPr>
            </w:pPr>
          </w:p>
        </w:tc>
        <w:tc>
          <w:tcPr>
            <w:tcW w:w="990" w:type="dxa"/>
          </w:tcPr>
          <w:p w14:paraId="49BCE250" w14:textId="77777777" w:rsidR="009D52DA" w:rsidRPr="009D52DA" w:rsidRDefault="009D52DA" w:rsidP="009D52DA">
            <w:pPr>
              <w:rPr>
                <w:sz w:val="26"/>
                <w:szCs w:val="26"/>
                <w:lang w:val="nl-NL"/>
                <w14:ligatures w14:val="none"/>
              </w:rPr>
            </w:pPr>
          </w:p>
        </w:tc>
      </w:tr>
      <w:tr w:rsidR="00AE091F" w14:paraId="140D8912" w14:textId="77777777" w:rsidTr="003307B3">
        <w:tc>
          <w:tcPr>
            <w:tcW w:w="648" w:type="dxa"/>
          </w:tcPr>
          <w:p w14:paraId="188E0630" w14:textId="77777777" w:rsidR="009D52DA" w:rsidRPr="009D52DA" w:rsidRDefault="009D52DA" w:rsidP="009D52DA">
            <w:pPr>
              <w:rPr>
                <w:sz w:val="26"/>
                <w:szCs w:val="26"/>
                <w:lang w:val="nl-NL"/>
                <w14:ligatures w14:val="none"/>
              </w:rPr>
            </w:pPr>
          </w:p>
        </w:tc>
        <w:tc>
          <w:tcPr>
            <w:tcW w:w="2182" w:type="dxa"/>
          </w:tcPr>
          <w:p w14:paraId="1B9024E6" w14:textId="77777777" w:rsidR="009D52DA" w:rsidRPr="009D52DA" w:rsidRDefault="009D52DA" w:rsidP="009D52DA">
            <w:pPr>
              <w:rPr>
                <w:sz w:val="26"/>
                <w:szCs w:val="26"/>
                <w:lang w:val="nl-NL"/>
                <w14:ligatures w14:val="none"/>
              </w:rPr>
            </w:pPr>
          </w:p>
        </w:tc>
        <w:tc>
          <w:tcPr>
            <w:tcW w:w="990" w:type="dxa"/>
          </w:tcPr>
          <w:p w14:paraId="03E44DA5" w14:textId="77777777" w:rsidR="009D52DA" w:rsidRPr="009D52DA" w:rsidRDefault="009D52DA" w:rsidP="009D52DA">
            <w:pPr>
              <w:rPr>
                <w:sz w:val="26"/>
                <w:szCs w:val="26"/>
                <w:lang w:val="nl-NL"/>
                <w14:ligatures w14:val="none"/>
              </w:rPr>
            </w:pPr>
          </w:p>
        </w:tc>
        <w:tc>
          <w:tcPr>
            <w:tcW w:w="889" w:type="dxa"/>
          </w:tcPr>
          <w:p w14:paraId="68836E5B" w14:textId="77777777" w:rsidR="009D52DA" w:rsidRPr="009D52DA" w:rsidRDefault="009D52DA" w:rsidP="009D52DA">
            <w:pPr>
              <w:rPr>
                <w:sz w:val="26"/>
                <w:szCs w:val="26"/>
                <w:lang w:val="nl-NL"/>
                <w14:ligatures w14:val="none"/>
              </w:rPr>
            </w:pPr>
          </w:p>
        </w:tc>
        <w:tc>
          <w:tcPr>
            <w:tcW w:w="815" w:type="dxa"/>
          </w:tcPr>
          <w:p w14:paraId="152D9AD6" w14:textId="77777777" w:rsidR="009D52DA" w:rsidRPr="009D52DA" w:rsidRDefault="009D52DA" w:rsidP="009D52DA">
            <w:pPr>
              <w:rPr>
                <w:sz w:val="26"/>
                <w:szCs w:val="26"/>
                <w:lang w:val="nl-NL"/>
                <w14:ligatures w14:val="none"/>
              </w:rPr>
            </w:pPr>
          </w:p>
        </w:tc>
        <w:tc>
          <w:tcPr>
            <w:tcW w:w="1075" w:type="dxa"/>
          </w:tcPr>
          <w:p w14:paraId="1199CE4D" w14:textId="77777777" w:rsidR="009D52DA" w:rsidRPr="009D52DA" w:rsidRDefault="009D52DA" w:rsidP="009D52DA">
            <w:pPr>
              <w:rPr>
                <w:sz w:val="26"/>
                <w:szCs w:val="26"/>
                <w:lang w:val="nl-NL"/>
                <w14:ligatures w14:val="none"/>
              </w:rPr>
            </w:pPr>
          </w:p>
        </w:tc>
        <w:tc>
          <w:tcPr>
            <w:tcW w:w="990" w:type="dxa"/>
          </w:tcPr>
          <w:p w14:paraId="548C092F" w14:textId="77777777" w:rsidR="009D52DA" w:rsidRPr="009D52DA" w:rsidRDefault="009D52DA" w:rsidP="009D52DA">
            <w:pPr>
              <w:rPr>
                <w:sz w:val="26"/>
                <w:szCs w:val="26"/>
                <w:lang w:val="nl-NL"/>
                <w14:ligatures w14:val="none"/>
              </w:rPr>
            </w:pPr>
          </w:p>
        </w:tc>
        <w:tc>
          <w:tcPr>
            <w:tcW w:w="990" w:type="dxa"/>
          </w:tcPr>
          <w:p w14:paraId="1B49262B" w14:textId="77777777" w:rsidR="009D52DA" w:rsidRPr="009D52DA" w:rsidRDefault="009D52DA" w:rsidP="009D52DA">
            <w:pPr>
              <w:rPr>
                <w:sz w:val="26"/>
                <w:szCs w:val="26"/>
                <w:lang w:val="nl-NL"/>
                <w14:ligatures w14:val="none"/>
              </w:rPr>
            </w:pPr>
          </w:p>
        </w:tc>
        <w:tc>
          <w:tcPr>
            <w:tcW w:w="990" w:type="dxa"/>
          </w:tcPr>
          <w:p w14:paraId="604A0E25" w14:textId="77777777" w:rsidR="009D52DA" w:rsidRPr="009D52DA" w:rsidRDefault="009D52DA" w:rsidP="009D52DA">
            <w:pPr>
              <w:rPr>
                <w:sz w:val="26"/>
                <w:szCs w:val="26"/>
                <w:lang w:val="nl-NL"/>
                <w14:ligatures w14:val="none"/>
              </w:rPr>
            </w:pPr>
          </w:p>
        </w:tc>
      </w:tr>
      <w:tr w:rsidR="00AE091F" w14:paraId="38AC9554" w14:textId="77777777" w:rsidTr="003307B3">
        <w:tc>
          <w:tcPr>
            <w:tcW w:w="648" w:type="dxa"/>
          </w:tcPr>
          <w:p w14:paraId="66503308" w14:textId="77777777" w:rsidR="009D52DA" w:rsidRPr="009D52DA" w:rsidRDefault="009D52DA" w:rsidP="009D52DA">
            <w:pPr>
              <w:rPr>
                <w:sz w:val="26"/>
                <w:szCs w:val="26"/>
                <w:lang w:val="nl-NL"/>
                <w14:ligatures w14:val="none"/>
              </w:rPr>
            </w:pPr>
          </w:p>
        </w:tc>
        <w:tc>
          <w:tcPr>
            <w:tcW w:w="2182" w:type="dxa"/>
          </w:tcPr>
          <w:p w14:paraId="2DC29C4A" w14:textId="77777777" w:rsidR="009D52DA" w:rsidRPr="009D52DA" w:rsidRDefault="009D52DA" w:rsidP="009D52DA">
            <w:pPr>
              <w:rPr>
                <w:sz w:val="26"/>
                <w:szCs w:val="26"/>
                <w:lang w:val="nl-NL"/>
                <w14:ligatures w14:val="none"/>
              </w:rPr>
            </w:pPr>
          </w:p>
        </w:tc>
        <w:tc>
          <w:tcPr>
            <w:tcW w:w="990" w:type="dxa"/>
          </w:tcPr>
          <w:p w14:paraId="1DF28951" w14:textId="77777777" w:rsidR="009D52DA" w:rsidRPr="009D52DA" w:rsidRDefault="009D52DA" w:rsidP="009D52DA">
            <w:pPr>
              <w:rPr>
                <w:sz w:val="26"/>
                <w:szCs w:val="26"/>
                <w:lang w:val="nl-NL"/>
                <w14:ligatures w14:val="none"/>
              </w:rPr>
            </w:pPr>
          </w:p>
        </w:tc>
        <w:tc>
          <w:tcPr>
            <w:tcW w:w="889" w:type="dxa"/>
          </w:tcPr>
          <w:p w14:paraId="7C8AB85F" w14:textId="77777777" w:rsidR="009D52DA" w:rsidRPr="009D52DA" w:rsidRDefault="009D52DA" w:rsidP="009D52DA">
            <w:pPr>
              <w:rPr>
                <w:sz w:val="26"/>
                <w:szCs w:val="26"/>
                <w:lang w:val="nl-NL"/>
                <w14:ligatures w14:val="none"/>
              </w:rPr>
            </w:pPr>
          </w:p>
        </w:tc>
        <w:tc>
          <w:tcPr>
            <w:tcW w:w="815" w:type="dxa"/>
          </w:tcPr>
          <w:p w14:paraId="70D00D71" w14:textId="77777777" w:rsidR="009D52DA" w:rsidRPr="009D52DA" w:rsidRDefault="009D52DA" w:rsidP="009D52DA">
            <w:pPr>
              <w:rPr>
                <w:sz w:val="26"/>
                <w:szCs w:val="26"/>
                <w:lang w:val="nl-NL"/>
                <w14:ligatures w14:val="none"/>
              </w:rPr>
            </w:pPr>
          </w:p>
        </w:tc>
        <w:tc>
          <w:tcPr>
            <w:tcW w:w="1075" w:type="dxa"/>
          </w:tcPr>
          <w:p w14:paraId="78A0AED8" w14:textId="77777777" w:rsidR="009D52DA" w:rsidRPr="009D52DA" w:rsidRDefault="009D52DA" w:rsidP="009D52DA">
            <w:pPr>
              <w:rPr>
                <w:sz w:val="26"/>
                <w:szCs w:val="26"/>
                <w:lang w:val="nl-NL"/>
                <w14:ligatures w14:val="none"/>
              </w:rPr>
            </w:pPr>
          </w:p>
        </w:tc>
        <w:tc>
          <w:tcPr>
            <w:tcW w:w="990" w:type="dxa"/>
          </w:tcPr>
          <w:p w14:paraId="47608BFB" w14:textId="77777777" w:rsidR="009D52DA" w:rsidRPr="009D52DA" w:rsidRDefault="009D52DA" w:rsidP="009D52DA">
            <w:pPr>
              <w:rPr>
                <w:sz w:val="26"/>
                <w:szCs w:val="26"/>
                <w:lang w:val="nl-NL"/>
                <w14:ligatures w14:val="none"/>
              </w:rPr>
            </w:pPr>
          </w:p>
        </w:tc>
        <w:tc>
          <w:tcPr>
            <w:tcW w:w="990" w:type="dxa"/>
          </w:tcPr>
          <w:p w14:paraId="5DE6EB3B" w14:textId="77777777" w:rsidR="009D52DA" w:rsidRPr="009D52DA" w:rsidRDefault="009D52DA" w:rsidP="009D52DA">
            <w:pPr>
              <w:rPr>
                <w:sz w:val="26"/>
                <w:szCs w:val="26"/>
                <w:lang w:val="nl-NL"/>
                <w14:ligatures w14:val="none"/>
              </w:rPr>
            </w:pPr>
          </w:p>
        </w:tc>
        <w:tc>
          <w:tcPr>
            <w:tcW w:w="990" w:type="dxa"/>
          </w:tcPr>
          <w:p w14:paraId="7EDB2879" w14:textId="77777777" w:rsidR="009D52DA" w:rsidRPr="009D52DA" w:rsidRDefault="009D52DA" w:rsidP="009D52DA">
            <w:pPr>
              <w:rPr>
                <w:sz w:val="26"/>
                <w:szCs w:val="26"/>
                <w:lang w:val="nl-NL"/>
                <w14:ligatures w14:val="none"/>
              </w:rPr>
            </w:pPr>
          </w:p>
        </w:tc>
      </w:tr>
      <w:tr w:rsidR="00AE091F" w14:paraId="6A6B256B" w14:textId="77777777" w:rsidTr="003307B3">
        <w:tc>
          <w:tcPr>
            <w:tcW w:w="648" w:type="dxa"/>
          </w:tcPr>
          <w:p w14:paraId="4FE99C98" w14:textId="77777777" w:rsidR="009D52DA" w:rsidRPr="009D52DA" w:rsidRDefault="009D52DA" w:rsidP="009D52DA">
            <w:pPr>
              <w:rPr>
                <w:sz w:val="26"/>
                <w:szCs w:val="26"/>
                <w:lang w:val="nl-NL"/>
                <w14:ligatures w14:val="none"/>
              </w:rPr>
            </w:pPr>
          </w:p>
        </w:tc>
        <w:tc>
          <w:tcPr>
            <w:tcW w:w="2182" w:type="dxa"/>
          </w:tcPr>
          <w:p w14:paraId="50294E55" w14:textId="77777777" w:rsidR="009D52DA" w:rsidRPr="009D52DA" w:rsidRDefault="009D52DA" w:rsidP="009D52DA">
            <w:pPr>
              <w:rPr>
                <w:sz w:val="26"/>
                <w:szCs w:val="26"/>
                <w:lang w:val="nl-NL"/>
                <w14:ligatures w14:val="none"/>
              </w:rPr>
            </w:pPr>
          </w:p>
        </w:tc>
        <w:tc>
          <w:tcPr>
            <w:tcW w:w="990" w:type="dxa"/>
          </w:tcPr>
          <w:p w14:paraId="5BAEE7EC" w14:textId="77777777" w:rsidR="009D52DA" w:rsidRPr="009D52DA" w:rsidRDefault="009D52DA" w:rsidP="009D52DA">
            <w:pPr>
              <w:rPr>
                <w:sz w:val="26"/>
                <w:szCs w:val="26"/>
                <w:lang w:val="nl-NL"/>
                <w14:ligatures w14:val="none"/>
              </w:rPr>
            </w:pPr>
          </w:p>
        </w:tc>
        <w:tc>
          <w:tcPr>
            <w:tcW w:w="889" w:type="dxa"/>
          </w:tcPr>
          <w:p w14:paraId="600428CA" w14:textId="77777777" w:rsidR="009D52DA" w:rsidRPr="009D52DA" w:rsidRDefault="009D52DA" w:rsidP="009D52DA">
            <w:pPr>
              <w:rPr>
                <w:sz w:val="26"/>
                <w:szCs w:val="26"/>
                <w:lang w:val="nl-NL"/>
                <w14:ligatures w14:val="none"/>
              </w:rPr>
            </w:pPr>
          </w:p>
        </w:tc>
        <w:tc>
          <w:tcPr>
            <w:tcW w:w="815" w:type="dxa"/>
          </w:tcPr>
          <w:p w14:paraId="1A9DC858" w14:textId="77777777" w:rsidR="009D52DA" w:rsidRPr="009D52DA" w:rsidRDefault="009D52DA" w:rsidP="009D52DA">
            <w:pPr>
              <w:rPr>
                <w:sz w:val="26"/>
                <w:szCs w:val="26"/>
                <w:lang w:val="nl-NL"/>
                <w14:ligatures w14:val="none"/>
              </w:rPr>
            </w:pPr>
          </w:p>
        </w:tc>
        <w:tc>
          <w:tcPr>
            <w:tcW w:w="1075" w:type="dxa"/>
          </w:tcPr>
          <w:p w14:paraId="321B8E38" w14:textId="77777777" w:rsidR="009D52DA" w:rsidRPr="009D52DA" w:rsidRDefault="009D52DA" w:rsidP="009D52DA">
            <w:pPr>
              <w:rPr>
                <w:sz w:val="26"/>
                <w:szCs w:val="26"/>
                <w:lang w:val="nl-NL"/>
                <w14:ligatures w14:val="none"/>
              </w:rPr>
            </w:pPr>
          </w:p>
        </w:tc>
        <w:tc>
          <w:tcPr>
            <w:tcW w:w="990" w:type="dxa"/>
          </w:tcPr>
          <w:p w14:paraId="662BC14D" w14:textId="77777777" w:rsidR="009D52DA" w:rsidRPr="009D52DA" w:rsidRDefault="009D52DA" w:rsidP="009D52DA">
            <w:pPr>
              <w:rPr>
                <w:sz w:val="26"/>
                <w:szCs w:val="26"/>
                <w:lang w:val="nl-NL"/>
                <w14:ligatures w14:val="none"/>
              </w:rPr>
            </w:pPr>
          </w:p>
        </w:tc>
        <w:tc>
          <w:tcPr>
            <w:tcW w:w="990" w:type="dxa"/>
          </w:tcPr>
          <w:p w14:paraId="37A38156" w14:textId="77777777" w:rsidR="009D52DA" w:rsidRPr="009D52DA" w:rsidRDefault="009D52DA" w:rsidP="009D52DA">
            <w:pPr>
              <w:rPr>
                <w:sz w:val="26"/>
                <w:szCs w:val="26"/>
                <w:lang w:val="nl-NL"/>
                <w14:ligatures w14:val="none"/>
              </w:rPr>
            </w:pPr>
          </w:p>
        </w:tc>
        <w:tc>
          <w:tcPr>
            <w:tcW w:w="990" w:type="dxa"/>
          </w:tcPr>
          <w:p w14:paraId="16A59C55" w14:textId="77777777" w:rsidR="009D52DA" w:rsidRPr="009D52DA" w:rsidRDefault="009D52DA" w:rsidP="009D52DA">
            <w:pPr>
              <w:rPr>
                <w:sz w:val="26"/>
                <w:szCs w:val="26"/>
                <w:lang w:val="nl-NL"/>
                <w14:ligatures w14:val="none"/>
              </w:rPr>
            </w:pPr>
          </w:p>
        </w:tc>
      </w:tr>
      <w:tr w:rsidR="00AE091F" w14:paraId="1F6A3646" w14:textId="77777777" w:rsidTr="003307B3">
        <w:tc>
          <w:tcPr>
            <w:tcW w:w="648" w:type="dxa"/>
          </w:tcPr>
          <w:p w14:paraId="2B877115" w14:textId="77777777" w:rsidR="009D52DA" w:rsidRPr="009D52DA" w:rsidRDefault="009D52DA" w:rsidP="009D52DA">
            <w:pPr>
              <w:rPr>
                <w:sz w:val="26"/>
                <w:szCs w:val="26"/>
                <w:lang w:val="nl-NL"/>
                <w14:ligatures w14:val="none"/>
              </w:rPr>
            </w:pPr>
          </w:p>
        </w:tc>
        <w:tc>
          <w:tcPr>
            <w:tcW w:w="2182" w:type="dxa"/>
          </w:tcPr>
          <w:p w14:paraId="060A0C19" w14:textId="77777777" w:rsidR="009D52DA" w:rsidRPr="009D52DA" w:rsidRDefault="009D52DA" w:rsidP="009D52DA">
            <w:pPr>
              <w:rPr>
                <w:sz w:val="26"/>
                <w:szCs w:val="26"/>
                <w:lang w:val="nl-NL"/>
                <w14:ligatures w14:val="none"/>
              </w:rPr>
            </w:pPr>
          </w:p>
        </w:tc>
        <w:tc>
          <w:tcPr>
            <w:tcW w:w="990" w:type="dxa"/>
          </w:tcPr>
          <w:p w14:paraId="4A7EC9E9" w14:textId="77777777" w:rsidR="009D52DA" w:rsidRPr="009D52DA" w:rsidRDefault="009D52DA" w:rsidP="009D52DA">
            <w:pPr>
              <w:rPr>
                <w:sz w:val="26"/>
                <w:szCs w:val="26"/>
                <w:lang w:val="nl-NL"/>
                <w14:ligatures w14:val="none"/>
              </w:rPr>
            </w:pPr>
          </w:p>
        </w:tc>
        <w:tc>
          <w:tcPr>
            <w:tcW w:w="889" w:type="dxa"/>
          </w:tcPr>
          <w:p w14:paraId="7D14DDA3" w14:textId="77777777" w:rsidR="009D52DA" w:rsidRPr="009D52DA" w:rsidRDefault="009D52DA" w:rsidP="009D52DA">
            <w:pPr>
              <w:rPr>
                <w:sz w:val="26"/>
                <w:szCs w:val="26"/>
                <w:lang w:val="nl-NL"/>
                <w14:ligatures w14:val="none"/>
              </w:rPr>
            </w:pPr>
          </w:p>
        </w:tc>
        <w:tc>
          <w:tcPr>
            <w:tcW w:w="815" w:type="dxa"/>
          </w:tcPr>
          <w:p w14:paraId="2487A8EF" w14:textId="77777777" w:rsidR="009D52DA" w:rsidRPr="009D52DA" w:rsidRDefault="009D52DA" w:rsidP="009D52DA">
            <w:pPr>
              <w:rPr>
                <w:sz w:val="26"/>
                <w:szCs w:val="26"/>
                <w:lang w:val="nl-NL"/>
                <w14:ligatures w14:val="none"/>
              </w:rPr>
            </w:pPr>
          </w:p>
        </w:tc>
        <w:tc>
          <w:tcPr>
            <w:tcW w:w="1075" w:type="dxa"/>
          </w:tcPr>
          <w:p w14:paraId="03688FE7" w14:textId="77777777" w:rsidR="009D52DA" w:rsidRPr="009D52DA" w:rsidRDefault="009D52DA" w:rsidP="009D52DA">
            <w:pPr>
              <w:rPr>
                <w:sz w:val="26"/>
                <w:szCs w:val="26"/>
                <w:lang w:val="nl-NL"/>
                <w14:ligatures w14:val="none"/>
              </w:rPr>
            </w:pPr>
          </w:p>
        </w:tc>
        <w:tc>
          <w:tcPr>
            <w:tcW w:w="990" w:type="dxa"/>
          </w:tcPr>
          <w:p w14:paraId="5D65316F" w14:textId="77777777" w:rsidR="009D52DA" w:rsidRPr="009D52DA" w:rsidRDefault="009D52DA" w:rsidP="009D52DA">
            <w:pPr>
              <w:rPr>
                <w:sz w:val="26"/>
                <w:szCs w:val="26"/>
                <w:lang w:val="nl-NL"/>
                <w14:ligatures w14:val="none"/>
              </w:rPr>
            </w:pPr>
          </w:p>
        </w:tc>
        <w:tc>
          <w:tcPr>
            <w:tcW w:w="990" w:type="dxa"/>
          </w:tcPr>
          <w:p w14:paraId="0E266916" w14:textId="77777777" w:rsidR="009D52DA" w:rsidRPr="009D52DA" w:rsidRDefault="009D52DA" w:rsidP="009D52DA">
            <w:pPr>
              <w:rPr>
                <w:sz w:val="26"/>
                <w:szCs w:val="26"/>
                <w:lang w:val="nl-NL"/>
                <w14:ligatures w14:val="none"/>
              </w:rPr>
            </w:pPr>
          </w:p>
        </w:tc>
        <w:tc>
          <w:tcPr>
            <w:tcW w:w="990" w:type="dxa"/>
          </w:tcPr>
          <w:p w14:paraId="729A2AD6" w14:textId="77777777" w:rsidR="009D52DA" w:rsidRPr="009D52DA" w:rsidRDefault="009D52DA" w:rsidP="009D52DA">
            <w:pPr>
              <w:rPr>
                <w:sz w:val="26"/>
                <w:szCs w:val="26"/>
                <w:lang w:val="nl-NL"/>
                <w14:ligatures w14:val="none"/>
              </w:rPr>
            </w:pPr>
          </w:p>
        </w:tc>
      </w:tr>
      <w:tr w:rsidR="00AE091F" w14:paraId="663A3870" w14:textId="77777777" w:rsidTr="003307B3">
        <w:tc>
          <w:tcPr>
            <w:tcW w:w="648" w:type="dxa"/>
          </w:tcPr>
          <w:p w14:paraId="48B0EFE0" w14:textId="77777777" w:rsidR="009D52DA" w:rsidRPr="009D52DA" w:rsidRDefault="009D52DA" w:rsidP="009D52DA">
            <w:pPr>
              <w:rPr>
                <w:sz w:val="26"/>
                <w:szCs w:val="26"/>
                <w:lang w:val="nl-NL"/>
                <w14:ligatures w14:val="none"/>
              </w:rPr>
            </w:pPr>
          </w:p>
        </w:tc>
        <w:tc>
          <w:tcPr>
            <w:tcW w:w="2182" w:type="dxa"/>
          </w:tcPr>
          <w:p w14:paraId="46EF330D" w14:textId="77777777" w:rsidR="009D52DA" w:rsidRPr="009D52DA" w:rsidRDefault="009D52DA" w:rsidP="009D52DA">
            <w:pPr>
              <w:rPr>
                <w:sz w:val="26"/>
                <w:szCs w:val="26"/>
                <w:lang w:val="nl-NL"/>
                <w14:ligatures w14:val="none"/>
              </w:rPr>
            </w:pPr>
          </w:p>
        </w:tc>
        <w:tc>
          <w:tcPr>
            <w:tcW w:w="990" w:type="dxa"/>
          </w:tcPr>
          <w:p w14:paraId="618648EC" w14:textId="77777777" w:rsidR="009D52DA" w:rsidRPr="009D52DA" w:rsidRDefault="009D52DA" w:rsidP="009D52DA">
            <w:pPr>
              <w:rPr>
                <w:sz w:val="26"/>
                <w:szCs w:val="26"/>
                <w:lang w:val="nl-NL"/>
                <w14:ligatures w14:val="none"/>
              </w:rPr>
            </w:pPr>
          </w:p>
        </w:tc>
        <w:tc>
          <w:tcPr>
            <w:tcW w:w="889" w:type="dxa"/>
          </w:tcPr>
          <w:p w14:paraId="77A85F58" w14:textId="77777777" w:rsidR="009D52DA" w:rsidRPr="009D52DA" w:rsidRDefault="009D52DA" w:rsidP="009D52DA">
            <w:pPr>
              <w:rPr>
                <w:sz w:val="26"/>
                <w:szCs w:val="26"/>
                <w:lang w:val="nl-NL"/>
                <w14:ligatures w14:val="none"/>
              </w:rPr>
            </w:pPr>
          </w:p>
        </w:tc>
        <w:tc>
          <w:tcPr>
            <w:tcW w:w="815" w:type="dxa"/>
          </w:tcPr>
          <w:p w14:paraId="115EBC77" w14:textId="77777777" w:rsidR="009D52DA" w:rsidRPr="009D52DA" w:rsidRDefault="009D52DA" w:rsidP="009D52DA">
            <w:pPr>
              <w:rPr>
                <w:sz w:val="26"/>
                <w:szCs w:val="26"/>
                <w:lang w:val="nl-NL"/>
                <w14:ligatures w14:val="none"/>
              </w:rPr>
            </w:pPr>
          </w:p>
        </w:tc>
        <w:tc>
          <w:tcPr>
            <w:tcW w:w="1075" w:type="dxa"/>
          </w:tcPr>
          <w:p w14:paraId="7A70E0B1" w14:textId="77777777" w:rsidR="009D52DA" w:rsidRPr="009D52DA" w:rsidRDefault="009D52DA" w:rsidP="009D52DA">
            <w:pPr>
              <w:rPr>
                <w:sz w:val="26"/>
                <w:szCs w:val="26"/>
                <w:lang w:val="nl-NL"/>
                <w14:ligatures w14:val="none"/>
              </w:rPr>
            </w:pPr>
          </w:p>
        </w:tc>
        <w:tc>
          <w:tcPr>
            <w:tcW w:w="990" w:type="dxa"/>
          </w:tcPr>
          <w:p w14:paraId="5768E0BC" w14:textId="77777777" w:rsidR="009D52DA" w:rsidRPr="009D52DA" w:rsidRDefault="009D52DA" w:rsidP="009D52DA">
            <w:pPr>
              <w:rPr>
                <w:sz w:val="26"/>
                <w:szCs w:val="26"/>
                <w:lang w:val="nl-NL"/>
                <w14:ligatures w14:val="none"/>
              </w:rPr>
            </w:pPr>
          </w:p>
        </w:tc>
        <w:tc>
          <w:tcPr>
            <w:tcW w:w="990" w:type="dxa"/>
          </w:tcPr>
          <w:p w14:paraId="6D825EA4" w14:textId="77777777" w:rsidR="009D52DA" w:rsidRPr="009D52DA" w:rsidRDefault="009D52DA" w:rsidP="009D52DA">
            <w:pPr>
              <w:rPr>
                <w:sz w:val="26"/>
                <w:szCs w:val="26"/>
                <w:lang w:val="nl-NL"/>
                <w14:ligatures w14:val="none"/>
              </w:rPr>
            </w:pPr>
          </w:p>
        </w:tc>
        <w:tc>
          <w:tcPr>
            <w:tcW w:w="990" w:type="dxa"/>
          </w:tcPr>
          <w:p w14:paraId="3D75AB52" w14:textId="77777777" w:rsidR="009D52DA" w:rsidRPr="009D52DA" w:rsidRDefault="009D52DA" w:rsidP="009D52DA">
            <w:pPr>
              <w:rPr>
                <w:sz w:val="26"/>
                <w:szCs w:val="26"/>
                <w:lang w:val="nl-NL"/>
                <w14:ligatures w14:val="none"/>
              </w:rPr>
            </w:pPr>
          </w:p>
        </w:tc>
      </w:tr>
      <w:tr w:rsidR="00AE091F" w14:paraId="6E64793D" w14:textId="77777777" w:rsidTr="003307B3">
        <w:tc>
          <w:tcPr>
            <w:tcW w:w="648" w:type="dxa"/>
          </w:tcPr>
          <w:p w14:paraId="6293FDBF" w14:textId="77777777" w:rsidR="009D52DA" w:rsidRPr="009D52DA" w:rsidRDefault="009D52DA" w:rsidP="009D52DA">
            <w:pPr>
              <w:rPr>
                <w:sz w:val="26"/>
                <w:szCs w:val="26"/>
                <w:lang w:val="nl-NL"/>
                <w14:ligatures w14:val="none"/>
              </w:rPr>
            </w:pPr>
          </w:p>
        </w:tc>
        <w:tc>
          <w:tcPr>
            <w:tcW w:w="2182" w:type="dxa"/>
          </w:tcPr>
          <w:p w14:paraId="627A7927" w14:textId="77777777" w:rsidR="009D52DA" w:rsidRPr="009D52DA" w:rsidRDefault="009D52DA" w:rsidP="009D52DA">
            <w:pPr>
              <w:rPr>
                <w:sz w:val="26"/>
                <w:szCs w:val="26"/>
                <w:lang w:val="nl-NL"/>
                <w14:ligatures w14:val="none"/>
              </w:rPr>
            </w:pPr>
          </w:p>
        </w:tc>
        <w:tc>
          <w:tcPr>
            <w:tcW w:w="990" w:type="dxa"/>
          </w:tcPr>
          <w:p w14:paraId="0F86B52C" w14:textId="77777777" w:rsidR="009D52DA" w:rsidRPr="009D52DA" w:rsidRDefault="009D52DA" w:rsidP="009D52DA">
            <w:pPr>
              <w:rPr>
                <w:sz w:val="26"/>
                <w:szCs w:val="26"/>
                <w:lang w:val="nl-NL"/>
                <w14:ligatures w14:val="none"/>
              </w:rPr>
            </w:pPr>
          </w:p>
        </w:tc>
        <w:tc>
          <w:tcPr>
            <w:tcW w:w="889" w:type="dxa"/>
          </w:tcPr>
          <w:p w14:paraId="3DE110F5" w14:textId="77777777" w:rsidR="009D52DA" w:rsidRPr="009D52DA" w:rsidRDefault="009D52DA" w:rsidP="009D52DA">
            <w:pPr>
              <w:rPr>
                <w:sz w:val="26"/>
                <w:szCs w:val="26"/>
                <w:lang w:val="nl-NL"/>
                <w14:ligatures w14:val="none"/>
              </w:rPr>
            </w:pPr>
          </w:p>
        </w:tc>
        <w:tc>
          <w:tcPr>
            <w:tcW w:w="815" w:type="dxa"/>
          </w:tcPr>
          <w:p w14:paraId="7E5454C7" w14:textId="77777777" w:rsidR="009D52DA" w:rsidRPr="009D52DA" w:rsidRDefault="009D52DA" w:rsidP="009D52DA">
            <w:pPr>
              <w:rPr>
                <w:sz w:val="26"/>
                <w:szCs w:val="26"/>
                <w:lang w:val="nl-NL"/>
                <w14:ligatures w14:val="none"/>
              </w:rPr>
            </w:pPr>
          </w:p>
        </w:tc>
        <w:tc>
          <w:tcPr>
            <w:tcW w:w="1075" w:type="dxa"/>
          </w:tcPr>
          <w:p w14:paraId="044544F7" w14:textId="77777777" w:rsidR="009D52DA" w:rsidRPr="009D52DA" w:rsidRDefault="009D52DA" w:rsidP="009D52DA">
            <w:pPr>
              <w:rPr>
                <w:sz w:val="26"/>
                <w:szCs w:val="26"/>
                <w:lang w:val="nl-NL"/>
                <w14:ligatures w14:val="none"/>
              </w:rPr>
            </w:pPr>
          </w:p>
        </w:tc>
        <w:tc>
          <w:tcPr>
            <w:tcW w:w="990" w:type="dxa"/>
          </w:tcPr>
          <w:p w14:paraId="70737625" w14:textId="77777777" w:rsidR="009D52DA" w:rsidRPr="009D52DA" w:rsidRDefault="009D52DA" w:rsidP="009D52DA">
            <w:pPr>
              <w:rPr>
                <w:sz w:val="26"/>
                <w:szCs w:val="26"/>
                <w:lang w:val="nl-NL"/>
                <w14:ligatures w14:val="none"/>
              </w:rPr>
            </w:pPr>
          </w:p>
        </w:tc>
        <w:tc>
          <w:tcPr>
            <w:tcW w:w="990" w:type="dxa"/>
          </w:tcPr>
          <w:p w14:paraId="18884F0C" w14:textId="77777777" w:rsidR="009D52DA" w:rsidRPr="009D52DA" w:rsidRDefault="009D52DA" w:rsidP="009D52DA">
            <w:pPr>
              <w:rPr>
                <w:sz w:val="26"/>
                <w:szCs w:val="26"/>
                <w:lang w:val="nl-NL"/>
                <w14:ligatures w14:val="none"/>
              </w:rPr>
            </w:pPr>
          </w:p>
        </w:tc>
        <w:tc>
          <w:tcPr>
            <w:tcW w:w="990" w:type="dxa"/>
          </w:tcPr>
          <w:p w14:paraId="404D3E86" w14:textId="77777777" w:rsidR="009D52DA" w:rsidRPr="009D52DA" w:rsidRDefault="009D52DA" w:rsidP="009D52DA">
            <w:pPr>
              <w:rPr>
                <w:sz w:val="26"/>
                <w:szCs w:val="26"/>
                <w:lang w:val="nl-NL"/>
                <w14:ligatures w14:val="none"/>
              </w:rPr>
            </w:pPr>
          </w:p>
        </w:tc>
      </w:tr>
      <w:tr w:rsidR="00AE091F" w14:paraId="7E692192" w14:textId="77777777" w:rsidTr="003307B3">
        <w:tc>
          <w:tcPr>
            <w:tcW w:w="648" w:type="dxa"/>
          </w:tcPr>
          <w:p w14:paraId="1F8BFBD8" w14:textId="77777777" w:rsidR="009D52DA" w:rsidRPr="009D52DA" w:rsidRDefault="009D52DA" w:rsidP="009D52DA">
            <w:pPr>
              <w:rPr>
                <w:sz w:val="26"/>
                <w:szCs w:val="26"/>
                <w:lang w:val="nl-NL"/>
                <w14:ligatures w14:val="none"/>
              </w:rPr>
            </w:pPr>
          </w:p>
        </w:tc>
        <w:tc>
          <w:tcPr>
            <w:tcW w:w="2182" w:type="dxa"/>
          </w:tcPr>
          <w:p w14:paraId="5849497C" w14:textId="77777777" w:rsidR="009D52DA" w:rsidRPr="009D52DA" w:rsidRDefault="009D52DA" w:rsidP="009D52DA">
            <w:pPr>
              <w:rPr>
                <w:sz w:val="26"/>
                <w:szCs w:val="26"/>
                <w:lang w:val="nl-NL"/>
                <w14:ligatures w14:val="none"/>
              </w:rPr>
            </w:pPr>
          </w:p>
        </w:tc>
        <w:tc>
          <w:tcPr>
            <w:tcW w:w="990" w:type="dxa"/>
          </w:tcPr>
          <w:p w14:paraId="0E9506D9" w14:textId="77777777" w:rsidR="009D52DA" w:rsidRPr="009D52DA" w:rsidRDefault="009D52DA" w:rsidP="009D52DA">
            <w:pPr>
              <w:rPr>
                <w:sz w:val="26"/>
                <w:szCs w:val="26"/>
                <w:lang w:val="nl-NL"/>
                <w14:ligatures w14:val="none"/>
              </w:rPr>
            </w:pPr>
          </w:p>
        </w:tc>
        <w:tc>
          <w:tcPr>
            <w:tcW w:w="889" w:type="dxa"/>
          </w:tcPr>
          <w:p w14:paraId="06345C6C" w14:textId="77777777" w:rsidR="009D52DA" w:rsidRPr="009D52DA" w:rsidRDefault="009D52DA" w:rsidP="009D52DA">
            <w:pPr>
              <w:rPr>
                <w:sz w:val="26"/>
                <w:szCs w:val="26"/>
                <w:lang w:val="nl-NL"/>
                <w14:ligatures w14:val="none"/>
              </w:rPr>
            </w:pPr>
          </w:p>
        </w:tc>
        <w:tc>
          <w:tcPr>
            <w:tcW w:w="815" w:type="dxa"/>
          </w:tcPr>
          <w:p w14:paraId="21CA4772" w14:textId="77777777" w:rsidR="009D52DA" w:rsidRPr="009D52DA" w:rsidRDefault="009D52DA" w:rsidP="009D52DA">
            <w:pPr>
              <w:rPr>
                <w:sz w:val="26"/>
                <w:szCs w:val="26"/>
                <w:lang w:val="nl-NL"/>
                <w14:ligatures w14:val="none"/>
              </w:rPr>
            </w:pPr>
          </w:p>
        </w:tc>
        <w:tc>
          <w:tcPr>
            <w:tcW w:w="1075" w:type="dxa"/>
          </w:tcPr>
          <w:p w14:paraId="68239A55" w14:textId="77777777" w:rsidR="009D52DA" w:rsidRPr="009D52DA" w:rsidRDefault="009D52DA" w:rsidP="009D52DA">
            <w:pPr>
              <w:rPr>
                <w:sz w:val="26"/>
                <w:szCs w:val="26"/>
                <w:lang w:val="nl-NL"/>
                <w14:ligatures w14:val="none"/>
              </w:rPr>
            </w:pPr>
          </w:p>
        </w:tc>
        <w:tc>
          <w:tcPr>
            <w:tcW w:w="990" w:type="dxa"/>
          </w:tcPr>
          <w:p w14:paraId="38E49861" w14:textId="77777777" w:rsidR="009D52DA" w:rsidRPr="009D52DA" w:rsidRDefault="009D52DA" w:rsidP="009D52DA">
            <w:pPr>
              <w:rPr>
                <w:sz w:val="26"/>
                <w:szCs w:val="26"/>
                <w:lang w:val="nl-NL"/>
                <w14:ligatures w14:val="none"/>
              </w:rPr>
            </w:pPr>
          </w:p>
        </w:tc>
        <w:tc>
          <w:tcPr>
            <w:tcW w:w="990" w:type="dxa"/>
          </w:tcPr>
          <w:p w14:paraId="34B6917D" w14:textId="77777777" w:rsidR="009D52DA" w:rsidRPr="009D52DA" w:rsidRDefault="009D52DA" w:rsidP="009D52DA">
            <w:pPr>
              <w:rPr>
                <w:sz w:val="26"/>
                <w:szCs w:val="26"/>
                <w:lang w:val="nl-NL"/>
                <w14:ligatures w14:val="none"/>
              </w:rPr>
            </w:pPr>
          </w:p>
        </w:tc>
        <w:tc>
          <w:tcPr>
            <w:tcW w:w="990" w:type="dxa"/>
          </w:tcPr>
          <w:p w14:paraId="5AF8307D" w14:textId="77777777" w:rsidR="009D52DA" w:rsidRPr="009D52DA" w:rsidRDefault="009D52DA" w:rsidP="009D52DA">
            <w:pPr>
              <w:rPr>
                <w:sz w:val="26"/>
                <w:szCs w:val="26"/>
                <w:lang w:val="nl-NL"/>
                <w14:ligatures w14:val="none"/>
              </w:rPr>
            </w:pPr>
          </w:p>
        </w:tc>
      </w:tr>
      <w:tr w:rsidR="00AE091F" w14:paraId="25839E69" w14:textId="77777777" w:rsidTr="003307B3">
        <w:tc>
          <w:tcPr>
            <w:tcW w:w="648" w:type="dxa"/>
          </w:tcPr>
          <w:p w14:paraId="2239C90A" w14:textId="77777777" w:rsidR="009D52DA" w:rsidRPr="009D52DA" w:rsidRDefault="009D52DA" w:rsidP="009D52DA">
            <w:pPr>
              <w:rPr>
                <w:sz w:val="26"/>
                <w:szCs w:val="26"/>
                <w:lang w:val="nl-NL"/>
                <w14:ligatures w14:val="none"/>
              </w:rPr>
            </w:pPr>
          </w:p>
        </w:tc>
        <w:tc>
          <w:tcPr>
            <w:tcW w:w="2182" w:type="dxa"/>
          </w:tcPr>
          <w:p w14:paraId="1DE246CC" w14:textId="77777777" w:rsidR="009D52DA" w:rsidRPr="009D52DA" w:rsidRDefault="009D52DA" w:rsidP="009D52DA">
            <w:pPr>
              <w:rPr>
                <w:sz w:val="26"/>
                <w:szCs w:val="26"/>
                <w:lang w:val="nl-NL"/>
                <w14:ligatures w14:val="none"/>
              </w:rPr>
            </w:pPr>
          </w:p>
        </w:tc>
        <w:tc>
          <w:tcPr>
            <w:tcW w:w="990" w:type="dxa"/>
          </w:tcPr>
          <w:p w14:paraId="0CC2C280" w14:textId="77777777" w:rsidR="009D52DA" w:rsidRPr="009D52DA" w:rsidRDefault="009D52DA" w:rsidP="009D52DA">
            <w:pPr>
              <w:rPr>
                <w:sz w:val="26"/>
                <w:szCs w:val="26"/>
                <w:lang w:val="nl-NL"/>
                <w14:ligatures w14:val="none"/>
              </w:rPr>
            </w:pPr>
          </w:p>
        </w:tc>
        <w:tc>
          <w:tcPr>
            <w:tcW w:w="889" w:type="dxa"/>
          </w:tcPr>
          <w:p w14:paraId="26AC596E" w14:textId="77777777" w:rsidR="009D52DA" w:rsidRPr="009D52DA" w:rsidRDefault="009D52DA" w:rsidP="009D52DA">
            <w:pPr>
              <w:rPr>
                <w:sz w:val="26"/>
                <w:szCs w:val="26"/>
                <w:lang w:val="nl-NL"/>
                <w14:ligatures w14:val="none"/>
              </w:rPr>
            </w:pPr>
          </w:p>
        </w:tc>
        <w:tc>
          <w:tcPr>
            <w:tcW w:w="815" w:type="dxa"/>
          </w:tcPr>
          <w:p w14:paraId="3CEF9BE4" w14:textId="77777777" w:rsidR="009D52DA" w:rsidRPr="009D52DA" w:rsidRDefault="009D52DA" w:rsidP="009D52DA">
            <w:pPr>
              <w:rPr>
                <w:sz w:val="26"/>
                <w:szCs w:val="26"/>
                <w:lang w:val="nl-NL"/>
                <w14:ligatures w14:val="none"/>
              </w:rPr>
            </w:pPr>
          </w:p>
        </w:tc>
        <w:tc>
          <w:tcPr>
            <w:tcW w:w="1075" w:type="dxa"/>
          </w:tcPr>
          <w:p w14:paraId="4F3C45E1" w14:textId="77777777" w:rsidR="009D52DA" w:rsidRPr="009D52DA" w:rsidRDefault="009D52DA" w:rsidP="009D52DA">
            <w:pPr>
              <w:rPr>
                <w:sz w:val="26"/>
                <w:szCs w:val="26"/>
                <w:lang w:val="nl-NL"/>
                <w14:ligatures w14:val="none"/>
              </w:rPr>
            </w:pPr>
          </w:p>
        </w:tc>
        <w:tc>
          <w:tcPr>
            <w:tcW w:w="990" w:type="dxa"/>
          </w:tcPr>
          <w:p w14:paraId="5651B096" w14:textId="77777777" w:rsidR="009D52DA" w:rsidRPr="009D52DA" w:rsidRDefault="009D52DA" w:rsidP="009D52DA">
            <w:pPr>
              <w:rPr>
                <w:sz w:val="26"/>
                <w:szCs w:val="26"/>
                <w:lang w:val="nl-NL"/>
                <w14:ligatures w14:val="none"/>
              </w:rPr>
            </w:pPr>
          </w:p>
        </w:tc>
        <w:tc>
          <w:tcPr>
            <w:tcW w:w="990" w:type="dxa"/>
          </w:tcPr>
          <w:p w14:paraId="16F06142" w14:textId="77777777" w:rsidR="009D52DA" w:rsidRPr="009D52DA" w:rsidRDefault="009D52DA" w:rsidP="009D52DA">
            <w:pPr>
              <w:rPr>
                <w:sz w:val="26"/>
                <w:szCs w:val="26"/>
                <w:lang w:val="nl-NL"/>
                <w14:ligatures w14:val="none"/>
              </w:rPr>
            </w:pPr>
          </w:p>
        </w:tc>
        <w:tc>
          <w:tcPr>
            <w:tcW w:w="990" w:type="dxa"/>
          </w:tcPr>
          <w:p w14:paraId="1ECFD0A2" w14:textId="77777777" w:rsidR="009D52DA" w:rsidRPr="009D52DA" w:rsidRDefault="009D52DA" w:rsidP="009D52DA">
            <w:pPr>
              <w:rPr>
                <w:sz w:val="26"/>
                <w:szCs w:val="26"/>
                <w:lang w:val="nl-NL"/>
                <w14:ligatures w14:val="none"/>
              </w:rPr>
            </w:pPr>
          </w:p>
        </w:tc>
      </w:tr>
      <w:tr w:rsidR="00AE091F" w14:paraId="60C79FAC" w14:textId="77777777" w:rsidTr="003307B3">
        <w:tc>
          <w:tcPr>
            <w:tcW w:w="648" w:type="dxa"/>
          </w:tcPr>
          <w:p w14:paraId="4560E787" w14:textId="77777777" w:rsidR="009D52DA" w:rsidRPr="009D52DA" w:rsidRDefault="009D52DA" w:rsidP="009D52DA">
            <w:pPr>
              <w:rPr>
                <w:sz w:val="26"/>
                <w:szCs w:val="26"/>
                <w:lang w:val="nl-NL"/>
                <w14:ligatures w14:val="none"/>
              </w:rPr>
            </w:pPr>
          </w:p>
        </w:tc>
        <w:tc>
          <w:tcPr>
            <w:tcW w:w="2182" w:type="dxa"/>
          </w:tcPr>
          <w:p w14:paraId="319F0787" w14:textId="77777777" w:rsidR="009D52DA" w:rsidRPr="009D52DA" w:rsidRDefault="009D52DA" w:rsidP="009D52DA">
            <w:pPr>
              <w:rPr>
                <w:sz w:val="26"/>
                <w:szCs w:val="26"/>
                <w:lang w:val="nl-NL"/>
                <w14:ligatures w14:val="none"/>
              </w:rPr>
            </w:pPr>
          </w:p>
        </w:tc>
        <w:tc>
          <w:tcPr>
            <w:tcW w:w="990" w:type="dxa"/>
          </w:tcPr>
          <w:p w14:paraId="3CF08595" w14:textId="77777777" w:rsidR="009D52DA" w:rsidRPr="009D52DA" w:rsidRDefault="009D52DA" w:rsidP="009D52DA">
            <w:pPr>
              <w:rPr>
                <w:sz w:val="26"/>
                <w:szCs w:val="26"/>
                <w:lang w:val="nl-NL"/>
                <w14:ligatures w14:val="none"/>
              </w:rPr>
            </w:pPr>
          </w:p>
        </w:tc>
        <w:tc>
          <w:tcPr>
            <w:tcW w:w="889" w:type="dxa"/>
          </w:tcPr>
          <w:p w14:paraId="7241802A" w14:textId="77777777" w:rsidR="009D52DA" w:rsidRPr="009D52DA" w:rsidRDefault="009D52DA" w:rsidP="009D52DA">
            <w:pPr>
              <w:rPr>
                <w:sz w:val="26"/>
                <w:szCs w:val="26"/>
                <w:lang w:val="nl-NL"/>
                <w14:ligatures w14:val="none"/>
              </w:rPr>
            </w:pPr>
          </w:p>
        </w:tc>
        <w:tc>
          <w:tcPr>
            <w:tcW w:w="815" w:type="dxa"/>
          </w:tcPr>
          <w:p w14:paraId="55DEBFB2" w14:textId="77777777" w:rsidR="009D52DA" w:rsidRPr="009D52DA" w:rsidRDefault="009D52DA" w:rsidP="009D52DA">
            <w:pPr>
              <w:rPr>
                <w:sz w:val="26"/>
                <w:szCs w:val="26"/>
                <w:lang w:val="nl-NL"/>
                <w14:ligatures w14:val="none"/>
              </w:rPr>
            </w:pPr>
          </w:p>
        </w:tc>
        <w:tc>
          <w:tcPr>
            <w:tcW w:w="1075" w:type="dxa"/>
          </w:tcPr>
          <w:p w14:paraId="5D6CF3FE" w14:textId="77777777" w:rsidR="009D52DA" w:rsidRPr="009D52DA" w:rsidRDefault="009D52DA" w:rsidP="009D52DA">
            <w:pPr>
              <w:rPr>
                <w:sz w:val="26"/>
                <w:szCs w:val="26"/>
                <w:lang w:val="nl-NL"/>
                <w14:ligatures w14:val="none"/>
              </w:rPr>
            </w:pPr>
          </w:p>
        </w:tc>
        <w:tc>
          <w:tcPr>
            <w:tcW w:w="990" w:type="dxa"/>
          </w:tcPr>
          <w:p w14:paraId="37D9396E" w14:textId="77777777" w:rsidR="009D52DA" w:rsidRPr="009D52DA" w:rsidRDefault="009D52DA" w:rsidP="009D52DA">
            <w:pPr>
              <w:rPr>
                <w:sz w:val="26"/>
                <w:szCs w:val="26"/>
                <w:lang w:val="nl-NL"/>
                <w14:ligatures w14:val="none"/>
              </w:rPr>
            </w:pPr>
          </w:p>
        </w:tc>
        <w:tc>
          <w:tcPr>
            <w:tcW w:w="990" w:type="dxa"/>
          </w:tcPr>
          <w:p w14:paraId="237D08DB" w14:textId="77777777" w:rsidR="009D52DA" w:rsidRPr="009D52DA" w:rsidRDefault="009D52DA" w:rsidP="009D52DA">
            <w:pPr>
              <w:rPr>
                <w:sz w:val="26"/>
                <w:szCs w:val="26"/>
                <w:lang w:val="nl-NL"/>
                <w14:ligatures w14:val="none"/>
              </w:rPr>
            </w:pPr>
          </w:p>
        </w:tc>
        <w:tc>
          <w:tcPr>
            <w:tcW w:w="990" w:type="dxa"/>
          </w:tcPr>
          <w:p w14:paraId="0EC96F83" w14:textId="77777777" w:rsidR="009D52DA" w:rsidRPr="009D52DA" w:rsidRDefault="009D52DA" w:rsidP="009D52DA">
            <w:pPr>
              <w:rPr>
                <w:sz w:val="26"/>
                <w:szCs w:val="26"/>
                <w:lang w:val="nl-NL"/>
                <w14:ligatures w14:val="none"/>
              </w:rPr>
            </w:pPr>
          </w:p>
        </w:tc>
      </w:tr>
      <w:tr w:rsidR="00AE091F" w14:paraId="60FCBC53" w14:textId="77777777" w:rsidTr="003307B3">
        <w:tc>
          <w:tcPr>
            <w:tcW w:w="648" w:type="dxa"/>
          </w:tcPr>
          <w:p w14:paraId="65457455" w14:textId="77777777" w:rsidR="009D52DA" w:rsidRPr="009D52DA" w:rsidRDefault="009D52DA" w:rsidP="009D52DA">
            <w:pPr>
              <w:rPr>
                <w:sz w:val="26"/>
                <w:szCs w:val="26"/>
                <w:lang w:val="nl-NL"/>
                <w14:ligatures w14:val="none"/>
              </w:rPr>
            </w:pPr>
          </w:p>
        </w:tc>
        <w:tc>
          <w:tcPr>
            <w:tcW w:w="2182" w:type="dxa"/>
          </w:tcPr>
          <w:p w14:paraId="348CBB78" w14:textId="77777777" w:rsidR="009D52DA" w:rsidRPr="009D52DA" w:rsidRDefault="009D52DA" w:rsidP="009D52DA">
            <w:pPr>
              <w:rPr>
                <w:sz w:val="26"/>
                <w:szCs w:val="26"/>
                <w:lang w:val="nl-NL"/>
                <w14:ligatures w14:val="none"/>
              </w:rPr>
            </w:pPr>
          </w:p>
        </w:tc>
        <w:tc>
          <w:tcPr>
            <w:tcW w:w="990" w:type="dxa"/>
          </w:tcPr>
          <w:p w14:paraId="1600B53A" w14:textId="77777777" w:rsidR="009D52DA" w:rsidRPr="009D52DA" w:rsidRDefault="009D52DA" w:rsidP="009D52DA">
            <w:pPr>
              <w:rPr>
                <w:sz w:val="26"/>
                <w:szCs w:val="26"/>
                <w:lang w:val="nl-NL"/>
                <w14:ligatures w14:val="none"/>
              </w:rPr>
            </w:pPr>
          </w:p>
        </w:tc>
        <w:tc>
          <w:tcPr>
            <w:tcW w:w="889" w:type="dxa"/>
          </w:tcPr>
          <w:p w14:paraId="34352240" w14:textId="77777777" w:rsidR="009D52DA" w:rsidRPr="009D52DA" w:rsidRDefault="009D52DA" w:rsidP="009D52DA">
            <w:pPr>
              <w:rPr>
                <w:sz w:val="26"/>
                <w:szCs w:val="26"/>
                <w:lang w:val="nl-NL"/>
                <w14:ligatures w14:val="none"/>
              </w:rPr>
            </w:pPr>
          </w:p>
        </w:tc>
        <w:tc>
          <w:tcPr>
            <w:tcW w:w="815" w:type="dxa"/>
          </w:tcPr>
          <w:p w14:paraId="756FC338" w14:textId="77777777" w:rsidR="009D52DA" w:rsidRPr="009D52DA" w:rsidRDefault="009D52DA" w:rsidP="009D52DA">
            <w:pPr>
              <w:rPr>
                <w:sz w:val="26"/>
                <w:szCs w:val="26"/>
                <w:lang w:val="nl-NL"/>
                <w14:ligatures w14:val="none"/>
              </w:rPr>
            </w:pPr>
          </w:p>
        </w:tc>
        <w:tc>
          <w:tcPr>
            <w:tcW w:w="1075" w:type="dxa"/>
          </w:tcPr>
          <w:p w14:paraId="5BA1309B" w14:textId="77777777" w:rsidR="009D52DA" w:rsidRPr="009D52DA" w:rsidRDefault="009D52DA" w:rsidP="009D52DA">
            <w:pPr>
              <w:rPr>
                <w:sz w:val="26"/>
                <w:szCs w:val="26"/>
                <w:lang w:val="nl-NL"/>
                <w14:ligatures w14:val="none"/>
              </w:rPr>
            </w:pPr>
          </w:p>
        </w:tc>
        <w:tc>
          <w:tcPr>
            <w:tcW w:w="990" w:type="dxa"/>
          </w:tcPr>
          <w:p w14:paraId="51D28E7D" w14:textId="77777777" w:rsidR="009D52DA" w:rsidRPr="009D52DA" w:rsidRDefault="009D52DA" w:rsidP="009D52DA">
            <w:pPr>
              <w:rPr>
                <w:sz w:val="26"/>
                <w:szCs w:val="26"/>
                <w:lang w:val="nl-NL"/>
                <w14:ligatures w14:val="none"/>
              </w:rPr>
            </w:pPr>
          </w:p>
        </w:tc>
        <w:tc>
          <w:tcPr>
            <w:tcW w:w="990" w:type="dxa"/>
          </w:tcPr>
          <w:p w14:paraId="15B125A2" w14:textId="77777777" w:rsidR="009D52DA" w:rsidRPr="009D52DA" w:rsidRDefault="009D52DA" w:rsidP="009D52DA">
            <w:pPr>
              <w:rPr>
                <w:sz w:val="26"/>
                <w:szCs w:val="26"/>
                <w:lang w:val="nl-NL"/>
                <w14:ligatures w14:val="none"/>
              </w:rPr>
            </w:pPr>
          </w:p>
        </w:tc>
        <w:tc>
          <w:tcPr>
            <w:tcW w:w="990" w:type="dxa"/>
          </w:tcPr>
          <w:p w14:paraId="47FD719F" w14:textId="77777777" w:rsidR="009D52DA" w:rsidRPr="009D52DA" w:rsidRDefault="009D52DA" w:rsidP="009D52DA">
            <w:pPr>
              <w:rPr>
                <w:sz w:val="26"/>
                <w:szCs w:val="26"/>
                <w:lang w:val="nl-NL"/>
                <w14:ligatures w14:val="none"/>
              </w:rPr>
            </w:pPr>
          </w:p>
        </w:tc>
      </w:tr>
      <w:tr w:rsidR="00AE091F" w14:paraId="014586F5" w14:textId="77777777" w:rsidTr="003307B3">
        <w:tc>
          <w:tcPr>
            <w:tcW w:w="648" w:type="dxa"/>
          </w:tcPr>
          <w:p w14:paraId="5AD194A4" w14:textId="77777777" w:rsidR="009D52DA" w:rsidRPr="009D52DA" w:rsidRDefault="00000000" w:rsidP="009D52DA">
            <w:pPr>
              <w:rPr>
                <w:i/>
                <w:sz w:val="26"/>
                <w:szCs w:val="26"/>
                <w:lang w:val="nl-NL"/>
                <w14:ligatures w14:val="none"/>
              </w:rPr>
            </w:pPr>
            <w:r w:rsidRPr="009D52DA">
              <w:rPr>
                <w:i/>
                <w:sz w:val="26"/>
                <w:szCs w:val="26"/>
                <w:lang w:val="nl-NL"/>
                <w14:ligatures w14:val="none"/>
              </w:rPr>
              <w:t>2.2</w:t>
            </w:r>
          </w:p>
        </w:tc>
        <w:tc>
          <w:tcPr>
            <w:tcW w:w="2182" w:type="dxa"/>
          </w:tcPr>
          <w:p w14:paraId="35404546" w14:textId="77777777" w:rsidR="009D52DA" w:rsidRPr="009D52DA" w:rsidRDefault="00000000" w:rsidP="009D52DA">
            <w:pPr>
              <w:rPr>
                <w:i/>
                <w:sz w:val="26"/>
                <w:szCs w:val="26"/>
                <w:lang w:val="nl-NL"/>
                <w14:ligatures w14:val="none"/>
              </w:rPr>
            </w:pPr>
            <w:r w:rsidRPr="009D52DA">
              <w:rPr>
                <w:i/>
                <w:sz w:val="26"/>
                <w:szCs w:val="26"/>
                <w:lang w:val="nl-NL"/>
                <w14:ligatures w14:val="none"/>
              </w:rPr>
              <w:t xml:space="preserve"> Dụng cụ, phụ tùng</w:t>
            </w:r>
          </w:p>
        </w:tc>
        <w:tc>
          <w:tcPr>
            <w:tcW w:w="990" w:type="dxa"/>
          </w:tcPr>
          <w:p w14:paraId="7DAE6545" w14:textId="77777777" w:rsidR="009D52DA" w:rsidRPr="009D52DA" w:rsidRDefault="009D52DA" w:rsidP="009D52DA">
            <w:pPr>
              <w:rPr>
                <w:i/>
                <w:sz w:val="26"/>
                <w:szCs w:val="26"/>
                <w:lang w:val="nl-NL"/>
                <w14:ligatures w14:val="none"/>
              </w:rPr>
            </w:pPr>
          </w:p>
        </w:tc>
        <w:tc>
          <w:tcPr>
            <w:tcW w:w="889" w:type="dxa"/>
          </w:tcPr>
          <w:p w14:paraId="266FF5EA" w14:textId="77777777" w:rsidR="009D52DA" w:rsidRPr="009D52DA" w:rsidRDefault="009D52DA" w:rsidP="009D52DA">
            <w:pPr>
              <w:rPr>
                <w:i/>
                <w:sz w:val="26"/>
                <w:szCs w:val="26"/>
                <w:lang w:val="nl-NL"/>
                <w14:ligatures w14:val="none"/>
              </w:rPr>
            </w:pPr>
          </w:p>
        </w:tc>
        <w:tc>
          <w:tcPr>
            <w:tcW w:w="815" w:type="dxa"/>
          </w:tcPr>
          <w:p w14:paraId="3039D093" w14:textId="77777777" w:rsidR="009D52DA" w:rsidRPr="009D52DA" w:rsidRDefault="009D52DA" w:rsidP="009D52DA">
            <w:pPr>
              <w:rPr>
                <w:i/>
                <w:sz w:val="26"/>
                <w:szCs w:val="26"/>
                <w:lang w:val="nl-NL"/>
                <w14:ligatures w14:val="none"/>
              </w:rPr>
            </w:pPr>
          </w:p>
        </w:tc>
        <w:tc>
          <w:tcPr>
            <w:tcW w:w="1075" w:type="dxa"/>
          </w:tcPr>
          <w:p w14:paraId="35036494" w14:textId="77777777" w:rsidR="009D52DA" w:rsidRPr="009D52DA" w:rsidRDefault="009D52DA" w:rsidP="009D52DA">
            <w:pPr>
              <w:rPr>
                <w:i/>
                <w:sz w:val="26"/>
                <w:szCs w:val="26"/>
                <w:lang w:val="nl-NL"/>
                <w14:ligatures w14:val="none"/>
              </w:rPr>
            </w:pPr>
          </w:p>
        </w:tc>
        <w:tc>
          <w:tcPr>
            <w:tcW w:w="990" w:type="dxa"/>
          </w:tcPr>
          <w:p w14:paraId="5E365F0D" w14:textId="77777777" w:rsidR="009D52DA" w:rsidRPr="009D52DA" w:rsidRDefault="009D52DA" w:rsidP="009D52DA">
            <w:pPr>
              <w:rPr>
                <w:i/>
                <w:sz w:val="26"/>
                <w:szCs w:val="26"/>
                <w:lang w:val="nl-NL"/>
                <w14:ligatures w14:val="none"/>
              </w:rPr>
            </w:pPr>
          </w:p>
        </w:tc>
        <w:tc>
          <w:tcPr>
            <w:tcW w:w="990" w:type="dxa"/>
          </w:tcPr>
          <w:p w14:paraId="66E95508" w14:textId="77777777" w:rsidR="009D52DA" w:rsidRPr="009D52DA" w:rsidRDefault="009D52DA" w:rsidP="009D52DA">
            <w:pPr>
              <w:rPr>
                <w:i/>
                <w:sz w:val="26"/>
                <w:szCs w:val="26"/>
                <w:lang w:val="nl-NL"/>
                <w14:ligatures w14:val="none"/>
              </w:rPr>
            </w:pPr>
          </w:p>
        </w:tc>
        <w:tc>
          <w:tcPr>
            <w:tcW w:w="990" w:type="dxa"/>
          </w:tcPr>
          <w:p w14:paraId="206FEF8C" w14:textId="77777777" w:rsidR="009D52DA" w:rsidRPr="009D52DA" w:rsidRDefault="009D52DA" w:rsidP="009D52DA">
            <w:pPr>
              <w:rPr>
                <w:i/>
                <w:sz w:val="26"/>
                <w:szCs w:val="26"/>
                <w:lang w:val="nl-NL"/>
                <w14:ligatures w14:val="none"/>
              </w:rPr>
            </w:pPr>
          </w:p>
        </w:tc>
      </w:tr>
      <w:tr w:rsidR="00AE091F" w14:paraId="09F164C0" w14:textId="77777777" w:rsidTr="003307B3">
        <w:tc>
          <w:tcPr>
            <w:tcW w:w="648" w:type="dxa"/>
          </w:tcPr>
          <w:p w14:paraId="63572836" w14:textId="77777777" w:rsidR="009D52DA" w:rsidRPr="009D52DA" w:rsidRDefault="009D52DA" w:rsidP="009D52DA">
            <w:pPr>
              <w:rPr>
                <w:sz w:val="26"/>
                <w:szCs w:val="26"/>
                <w:lang w:val="nl-NL"/>
                <w14:ligatures w14:val="none"/>
              </w:rPr>
            </w:pPr>
          </w:p>
        </w:tc>
        <w:tc>
          <w:tcPr>
            <w:tcW w:w="2182" w:type="dxa"/>
          </w:tcPr>
          <w:p w14:paraId="21AE9D33" w14:textId="77777777" w:rsidR="009D52DA" w:rsidRPr="009D52DA" w:rsidRDefault="009D52DA" w:rsidP="009D52DA">
            <w:pPr>
              <w:rPr>
                <w:sz w:val="26"/>
                <w:szCs w:val="26"/>
                <w:lang w:val="nl-NL"/>
                <w14:ligatures w14:val="none"/>
              </w:rPr>
            </w:pPr>
          </w:p>
        </w:tc>
        <w:tc>
          <w:tcPr>
            <w:tcW w:w="990" w:type="dxa"/>
          </w:tcPr>
          <w:p w14:paraId="42D17CF4" w14:textId="77777777" w:rsidR="009D52DA" w:rsidRPr="009D52DA" w:rsidRDefault="009D52DA" w:rsidP="009D52DA">
            <w:pPr>
              <w:rPr>
                <w:sz w:val="26"/>
                <w:szCs w:val="26"/>
                <w:lang w:val="nl-NL"/>
                <w14:ligatures w14:val="none"/>
              </w:rPr>
            </w:pPr>
          </w:p>
        </w:tc>
        <w:tc>
          <w:tcPr>
            <w:tcW w:w="889" w:type="dxa"/>
          </w:tcPr>
          <w:p w14:paraId="79B364CB" w14:textId="77777777" w:rsidR="009D52DA" w:rsidRPr="009D52DA" w:rsidRDefault="009D52DA" w:rsidP="009D52DA">
            <w:pPr>
              <w:rPr>
                <w:sz w:val="26"/>
                <w:szCs w:val="26"/>
                <w:lang w:val="nl-NL"/>
                <w14:ligatures w14:val="none"/>
              </w:rPr>
            </w:pPr>
          </w:p>
        </w:tc>
        <w:tc>
          <w:tcPr>
            <w:tcW w:w="815" w:type="dxa"/>
          </w:tcPr>
          <w:p w14:paraId="722EBCE0" w14:textId="77777777" w:rsidR="009D52DA" w:rsidRPr="009D52DA" w:rsidRDefault="009D52DA" w:rsidP="009D52DA">
            <w:pPr>
              <w:rPr>
                <w:sz w:val="26"/>
                <w:szCs w:val="26"/>
                <w:lang w:val="nl-NL"/>
                <w14:ligatures w14:val="none"/>
              </w:rPr>
            </w:pPr>
          </w:p>
        </w:tc>
        <w:tc>
          <w:tcPr>
            <w:tcW w:w="1075" w:type="dxa"/>
          </w:tcPr>
          <w:p w14:paraId="0610C468" w14:textId="77777777" w:rsidR="009D52DA" w:rsidRPr="009D52DA" w:rsidRDefault="009D52DA" w:rsidP="009D52DA">
            <w:pPr>
              <w:rPr>
                <w:sz w:val="26"/>
                <w:szCs w:val="26"/>
                <w:lang w:val="nl-NL"/>
                <w14:ligatures w14:val="none"/>
              </w:rPr>
            </w:pPr>
          </w:p>
        </w:tc>
        <w:tc>
          <w:tcPr>
            <w:tcW w:w="990" w:type="dxa"/>
          </w:tcPr>
          <w:p w14:paraId="4C4B73F7" w14:textId="77777777" w:rsidR="009D52DA" w:rsidRPr="009D52DA" w:rsidRDefault="009D52DA" w:rsidP="009D52DA">
            <w:pPr>
              <w:rPr>
                <w:sz w:val="26"/>
                <w:szCs w:val="26"/>
                <w:lang w:val="nl-NL"/>
                <w14:ligatures w14:val="none"/>
              </w:rPr>
            </w:pPr>
          </w:p>
        </w:tc>
        <w:tc>
          <w:tcPr>
            <w:tcW w:w="990" w:type="dxa"/>
          </w:tcPr>
          <w:p w14:paraId="05ACAEB0" w14:textId="77777777" w:rsidR="009D52DA" w:rsidRPr="009D52DA" w:rsidRDefault="009D52DA" w:rsidP="009D52DA">
            <w:pPr>
              <w:rPr>
                <w:sz w:val="26"/>
                <w:szCs w:val="26"/>
                <w:lang w:val="nl-NL"/>
                <w14:ligatures w14:val="none"/>
              </w:rPr>
            </w:pPr>
          </w:p>
        </w:tc>
        <w:tc>
          <w:tcPr>
            <w:tcW w:w="990" w:type="dxa"/>
          </w:tcPr>
          <w:p w14:paraId="4CB65540" w14:textId="77777777" w:rsidR="009D52DA" w:rsidRPr="009D52DA" w:rsidRDefault="009D52DA" w:rsidP="009D52DA">
            <w:pPr>
              <w:rPr>
                <w:sz w:val="26"/>
                <w:szCs w:val="26"/>
                <w:lang w:val="nl-NL"/>
                <w14:ligatures w14:val="none"/>
              </w:rPr>
            </w:pPr>
          </w:p>
        </w:tc>
      </w:tr>
      <w:tr w:rsidR="00AE091F" w14:paraId="4405A415" w14:textId="77777777" w:rsidTr="003307B3">
        <w:tc>
          <w:tcPr>
            <w:tcW w:w="648" w:type="dxa"/>
          </w:tcPr>
          <w:p w14:paraId="0CB2CDD4" w14:textId="77777777" w:rsidR="009D52DA" w:rsidRPr="009D52DA" w:rsidRDefault="009D52DA" w:rsidP="009D52DA">
            <w:pPr>
              <w:rPr>
                <w:sz w:val="26"/>
                <w:szCs w:val="26"/>
                <w:lang w:val="nl-NL"/>
                <w14:ligatures w14:val="none"/>
              </w:rPr>
            </w:pPr>
          </w:p>
        </w:tc>
        <w:tc>
          <w:tcPr>
            <w:tcW w:w="2182" w:type="dxa"/>
          </w:tcPr>
          <w:p w14:paraId="428EFAB5" w14:textId="77777777" w:rsidR="009D52DA" w:rsidRPr="009D52DA" w:rsidRDefault="009D52DA" w:rsidP="009D52DA">
            <w:pPr>
              <w:rPr>
                <w:sz w:val="26"/>
                <w:szCs w:val="26"/>
                <w:lang w:val="nl-NL"/>
                <w14:ligatures w14:val="none"/>
              </w:rPr>
            </w:pPr>
          </w:p>
        </w:tc>
        <w:tc>
          <w:tcPr>
            <w:tcW w:w="990" w:type="dxa"/>
          </w:tcPr>
          <w:p w14:paraId="0234D08B" w14:textId="77777777" w:rsidR="009D52DA" w:rsidRPr="009D52DA" w:rsidRDefault="009D52DA" w:rsidP="009D52DA">
            <w:pPr>
              <w:rPr>
                <w:sz w:val="26"/>
                <w:szCs w:val="26"/>
                <w:lang w:val="nl-NL"/>
                <w14:ligatures w14:val="none"/>
              </w:rPr>
            </w:pPr>
          </w:p>
        </w:tc>
        <w:tc>
          <w:tcPr>
            <w:tcW w:w="889" w:type="dxa"/>
          </w:tcPr>
          <w:p w14:paraId="3F310F5B" w14:textId="77777777" w:rsidR="009D52DA" w:rsidRPr="009D52DA" w:rsidRDefault="009D52DA" w:rsidP="009D52DA">
            <w:pPr>
              <w:rPr>
                <w:sz w:val="26"/>
                <w:szCs w:val="26"/>
                <w:lang w:val="nl-NL"/>
                <w14:ligatures w14:val="none"/>
              </w:rPr>
            </w:pPr>
          </w:p>
        </w:tc>
        <w:tc>
          <w:tcPr>
            <w:tcW w:w="815" w:type="dxa"/>
          </w:tcPr>
          <w:p w14:paraId="5826EC01" w14:textId="77777777" w:rsidR="009D52DA" w:rsidRPr="009D52DA" w:rsidRDefault="009D52DA" w:rsidP="009D52DA">
            <w:pPr>
              <w:rPr>
                <w:sz w:val="26"/>
                <w:szCs w:val="26"/>
                <w:lang w:val="nl-NL"/>
                <w14:ligatures w14:val="none"/>
              </w:rPr>
            </w:pPr>
          </w:p>
        </w:tc>
        <w:tc>
          <w:tcPr>
            <w:tcW w:w="1075" w:type="dxa"/>
          </w:tcPr>
          <w:p w14:paraId="6838B9F4" w14:textId="77777777" w:rsidR="009D52DA" w:rsidRPr="009D52DA" w:rsidRDefault="009D52DA" w:rsidP="009D52DA">
            <w:pPr>
              <w:rPr>
                <w:sz w:val="26"/>
                <w:szCs w:val="26"/>
                <w:lang w:val="nl-NL"/>
                <w14:ligatures w14:val="none"/>
              </w:rPr>
            </w:pPr>
          </w:p>
        </w:tc>
        <w:tc>
          <w:tcPr>
            <w:tcW w:w="990" w:type="dxa"/>
          </w:tcPr>
          <w:p w14:paraId="6342AC71" w14:textId="77777777" w:rsidR="009D52DA" w:rsidRPr="009D52DA" w:rsidRDefault="009D52DA" w:rsidP="009D52DA">
            <w:pPr>
              <w:rPr>
                <w:sz w:val="26"/>
                <w:szCs w:val="26"/>
                <w:lang w:val="nl-NL"/>
                <w14:ligatures w14:val="none"/>
              </w:rPr>
            </w:pPr>
          </w:p>
        </w:tc>
        <w:tc>
          <w:tcPr>
            <w:tcW w:w="990" w:type="dxa"/>
          </w:tcPr>
          <w:p w14:paraId="0FDE4CFC" w14:textId="77777777" w:rsidR="009D52DA" w:rsidRPr="009D52DA" w:rsidRDefault="009D52DA" w:rsidP="009D52DA">
            <w:pPr>
              <w:rPr>
                <w:sz w:val="26"/>
                <w:szCs w:val="26"/>
                <w:lang w:val="nl-NL"/>
                <w14:ligatures w14:val="none"/>
              </w:rPr>
            </w:pPr>
          </w:p>
        </w:tc>
        <w:tc>
          <w:tcPr>
            <w:tcW w:w="990" w:type="dxa"/>
          </w:tcPr>
          <w:p w14:paraId="5E3C2288" w14:textId="77777777" w:rsidR="009D52DA" w:rsidRPr="009D52DA" w:rsidRDefault="009D52DA" w:rsidP="009D52DA">
            <w:pPr>
              <w:rPr>
                <w:sz w:val="26"/>
                <w:szCs w:val="26"/>
                <w:lang w:val="nl-NL"/>
                <w14:ligatures w14:val="none"/>
              </w:rPr>
            </w:pPr>
          </w:p>
        </w:tc>
      </w:tr>
      <w:tr w:rsidR="00AE091F" w14:paraId="07BA05C4" w14:textId="77777777" w:rsidTr="003307B3">
        <w:tc>
          <w:tcPr>
            <w:tcW w:w="648" w:type="dxa"/>
          </w:tcPr>
          <w:p w14:paraId="277489F4" w14:textId="77777777" w:rsidR="009D52DA" w:rsidRPr="009D52DA" w:rsidRDefault="009D52DA" w:rsidP="009D52DA">
            <w:pPr>
              <w:rPr>
                <w:sz w:val="26"/>
                <w:szCs w:val="26"/>
                <w:lang w:val="nl-NL"/>
                <w14:ligatures w14:val="none"/>
              </w:rPr>
            </w:pPr>
          </w:p>
        </w:tc>
        <w:tc>
          <w:tcPr>
            <w:tcW w:w="2182" w:type="dxa"/>
          </w:tcPr>
          <w:p w14:paraId="3CDD24B1" w14:textId="77777777" w:rsidR="009D52DA" w:rsidRPr="009D52DA" w:rsidRDefault="009D52DA" w:rsidP="009D52DA">
            <w:pPr>
              <w:rPr>
                <w:sz w:val="26"/>
                <w:szCs w:val="26"/>
                <w:lang w:val="nl-NL"/>
                <w14:ligatures w14:val="none"/>
              </w:rPr>
            </w:pPr>
          </w:p>
        </w:tc>
        <w:tc>
          <w:tcPr>
            <w:tcW w:w="990" w:type="dxa"/>
          </w:tcPr>
          <w:p w14:paraId="0AD565FB" w14:textId="77777777" w:rsidR="009D52DA" w:rsidRPr="009D52DA" w:rsidRDefault="009D52DA" w:rsidP="009D52DA">
            <w:pPr>
              <w:rPr>
                <w:sz w:val="26"/>
                <w:szCs w:val="26"/>
                <w:lang w:val="nl-NL"/>
                <w14:ligatures w14:val="none"/>
              </w:rPr>
            </w:pPr>
          </w:p>
        </w:tc>
        <w:tc>
          <w:tcPr>
            <w:tcW w:w="889" w:type="dxa"/>
          </w:tcPr>
          <w:p w14:paraId="37B61332" w14:textId="77777777" w:rsidR="009D52DA" w:rsidRPr="009D52DA" w:rsidRDefault="009D52DA" w:rsidP="009D52DA">
            <w:pPr>
              <w:rPr>
                <w:sz w:val="26"/>
                <w:szCs w:val="26"/>
                <w:lang w:val="nl-NL"/>
                <w14:ligatures w14:val="none"/>
              </w:rPr>
            </w:pPr>
          </w:p>
        </w:tc>
        <w:tc>
          <w:tcPr>
            <w:tcW w:w="815" w:type="dxa"/>
          </w:tcPr>
          <w:p w14:paraId="5F0B23CD" w14:textId="77777777" w:rsidR="009D52DA" w:rsidRPr="009D52DA" w:rsidRDefault="009D52DA" w:rsidP="009D52DA">
            <w:pPr>
              <w:rPr>
                <w:sz w:val="26"/>
                <w:szCs w:val="26"/>
                <w:lang w:val="nl-NL"/>
                <w14:ligatures w14:val="none"/>
              </w:rPr>
            </w:pPr>
          </w:p>
        </w:tc>
        <w:tc>
          <w:tcPr>
            <w:tcW w:w="1075" w:type="dxa"/>
          </w:tcPr>
          <w:p w14:paraId="496969FB" w14:textId="77777777" w:rsidR="009D52DA" w:rsidRPr="009D52DA" w:rsidRDefault="009D52DA" w:rsidP="009D52DA">
            <w:pPr>
              <w:rPr>
                <w:sz w:val="26"/>
                <w:szCs w:val="26"/>
                <w:lang w:val="nl-NL"/>
                <w14:ligatures w14:val="none"/>
              </w:rPr>
            </w:pPr>
          </w:p>
        </w:tc>
        <w:tc>
          <w:tcPr>
            <w:tcW w:w="990" w:type="dxa"/>
          </w:tcPr>
          <w:p w14:paraId="6C139B59" w14:textId="77777777" w:rsidR="009D52DA" w:rsidRPr="009D52DA" w:rsidRDefault="009D52DA" w:rsidP="009D52DA">
            <w:pPr>
              <w:rPr>
                <w:sz w:val="26"/>
                <w:szCs w:val="26"/>
                <w:lang w:val="nl-NL"/>
                <w14:ligatures w14:val="none"/>
              </w:rPr>
            </w:pPr>
          </w:p>
        </w:tc>
        <w:tc>
          <w:tcPr>
            <w:tcW w:w="990" w:type="dxa"/>
          </w:tcPr>
          <w:p w14:paraId="473B8504" w14:textId="77777777" w:rsidR="009D52DA" w:rsidRPr="009D52DA" w:rsidRDefault="009D52DA" w:rsidP="009D52DA">
            <w:pPr>
              <w:rPr>
                <w:sz w:val="26"/>
                <w:szCs w:val="26"/>
                <w:lang w:val="nl-NL"/>
                <w14:ligatures w14:val="none"/>
              </w:rPr>
            </w:pPr>
          </w:p>
        </w:tc>
        <w:tc>
          <w:tcPr>
            <w:tcW w:w="990" w:type="dxa"/>
          </w:tcPr>
          <w:p w14:paraId="516AC2A5" w14:textId="77777777" w:rsidR="009D52DA" w:rsidRPr="009D52DA" w:rsidRDefault="009D52DA" w:rsidP="009D52DA">
            <w:pPr>
              <w:rPr>
                <w:sz w:val="26"/>
                <w:szCs w:val="26"/>
                <w:lang w:val="nl-NL"/>
                <w14:ligatures w14:val="none"/>
              </w:rPr>
            </w:pPr>
          </w:p>
        </w:tc>
      </w:tr>
      <w:tr w:rsidR="00AE091F" w14:paraId="67519635" w14:textId="77777777" w:rsidTr="003307B3">
        <w:tc>
          <w:tcPr>
            <w:tcW w:w="648" w:type="dxa"/>
          </w:tcPr>
          <w:p w14:paraId="067BF12B" w14:textId="77777777" w:rsidR="009D52DA" w:rsidRPr="009D52DA" w:rsidRDefault="009D52DA" w:rsidP="009D52DA">
            <w:pPr>
              <w:rPr>
                <w:sz w:val="26"/>
                <w:szCs w:val="26"/>
                <w:lang w:val="nl-NL"/>
                <w14:ligatures w14:val="none"/>
              </w:rPr>
            </w:pPr>
          </w:p>
        </w:tc>
        <w:tc>
          <w:tcPr>
            <w:tcW w:w="2182" w:type="dxa"/>
          </w:tcPr>
          <w:p w14:paraId="5BDFC49A" w14:textId="77777777" w:rsidR="009D52DA" w:rsidRPr="009D52DA" w:rsidRDefault="009D52DA" w:rsidP="009D52DA">
            <w:pPr>
              <w:rPr>
                <w:sz w:val="26"/>
                <w:szCs w:val="26"/>
                <w:lang w:val="nl-NL"/>
                <w14:ligatures w14:val="none"/>
              </w:rPr>
            </w:pPr>
          </w:p>
        </w:tc>
        <w:tc>
          <w:tcPr>
            <w:tcW w:w="990" w:type="dxa"/>
          </w:tcPr>
          <w:p w14:paraId="32863AD0" w14:textId="77777777" w:rsidR="009D52DA" w:rsidRPr="009D52DA" w:rsidRDefault="009D52DA" w:rsidP="009D52DA">
            <w:pPr>
              <w:rPr>
                <w:sz w:val="26"/>
                <w:szCs w:val="26"/>
                <w:lang w:val="nl-NL"/>
                <w14:ligatures w14:val="none"/>
              </w:rPr>
            </w:pPr>
          </w:p>
        </w:tc>
        <w:tc>
          <w:tcPr>
            <w:tcW w:w="889" w:type="dxa"/>
          </w:tcPr>
          <w:p w14:paraId="628B027F" w14:textId="77777777" w:rsidR="009D52DA" w:rsidRPr="009D52DA" w:rsidRDefault="009D52DA" w:rsidP="009D52DA">
            <w:pPr>
              <w:rPr>
                <w:sz w:val="26"/>
                <w:szCs w:val="26"/>
                <w:lang w:val="nl-NL"/>
                <w14:ligatures w14:val="none"/>
              </w:rPr>
            </w:pPr>
          </w:p>
        </w:tc>
        <w:tc>
          <w:tcPr>
            <w:tcW w:w="815" w:type="dxa"/>
          </w:tcPr>
          <w:p w14:paraId="09EBA02D" w14:textId="77777777" w:rsidR="009D52DA" w:rsidRPr="009D52DA" w:rsidRDefault="009D52DA" w:rsidP="009D52DA">
            <w:pPr>
              <w:rPr>
                <w:sz w:val="26"/>
                <w:szCs w:val="26"/>
                <w:lang w:val="nl-NL"/>
                <w14:ligatures w14:val="none"/>
              </w:rPr>
            </w:pPr>
          </w:p>
        </w:tc>
        <w:tc>
          <w:tcPr>
            <w:tcW w:w="1075" w:type="dxa"/>
          </w:tcPr>
          <w:p w14:paraId="2F6C9040" w14:textId="77777777" w:rsidR="009D52DA" w:rsidRPr="009D52DA" w:rsidRDefault="009D52DA" w:rsidP="009D52DA">
            <w:pPr>
              <w:rPr>
                <w:sz w:val="26"/>
                <w:szCs w:val="26"/>
                <w:lang w:val="nl-NL"/>
                <w14:ligatures w14:val="none"/>
              </w:rPr>
            </w:pPr>
          </w:p>
        </w:tc>
        <w:tc>
          <w:tcPr>
            <w:tcW w:w="990" w:type="dxa"/>
          </w:tcPr>
          <w:p w14:paraId="72E6C00A" w14:textId="77777777" w:rsidR="009D52DA" w:rsidRPr="009D52DA" w:rsidRDefault="009D52DA" w:rsidP="009D52DA">
            <w:pPr>
              <w:rPr>
                <w:sz w:val="26"/>
                <w:szCs w:val="26"/>
                <w:lang w:val="nl-NL"/>
                <w14:ligatures w14:val="none"/>
              </w:rPr>
            </w:pPr>
          </w:p>
        </w:tc>
        <w:tc>
          <w:tcPr>
            <w:tcW w:w="990" w:type="dxa"/>
          </w:tcPr>
          <w:p w14:paraId="196222D7" w14:textId="77777777" w:rsidR="009D52DA" w:rsidRPr="009D52DA" w:rsidRDefault="009D52DA" w:rsidP="009D52DA">
            <w:pPr>
              <w:rPr>
                <w:sz w:val="26"/>
                <w:szCs w:val="26"/>
                <w:lang w:val="nl-NL"/>
                <w14:ligatures w14:val="none"/>
              </w:rPr>
            </w:pPr>
          </w:p>
        </w:tc>
        <w:tc>
          <w:tcPr>
            <w:tcW w:w="990" w:type="dxa"/>
          </w:tcPr>
          <w:p w14:paraId="64DF5876" w14:textId="77777777" w:rsidR="009D52DA" w:rsidRPr="009D52DA" w:rsidRDefault="009D52DA" w:rsidP="009D52DA">
            <w:pPr>
              <w:rPr>
                <w:sz w:val="26"/>
                <w:szCs w:val="26"/>
                <w:lang w:val="nl-NL"/>
                <w14:ligatures w14:val="none"/>
              </w:rPr>
            </w:pPr>
          </w:p>
        </w:tc>
      </w:tr>
      <w:tr w:rsidR="00AE091F" w14:paraId="5B4B6C94" w14:textId="77777777" w:rsidTr="003307B3">
        <w:tc>
          <w:tcPr>
            <w:tcW w:w="648" w:type="dxa"/>
          </w:tcPr>
          <w:p w14:paraId="3FFC6C4F" w14:textId="77777777" w:rsidR="009D52DA" w:rsidRPr="009D52DA" w:rsidRDefault="009D52DA" w:rsidP="009D52DA">
            <w:pPr>
              <w:rPr>
                <w:sz w:val="26"/>
                <w:szCs w:val="26"/>
                <w:lang w:val="nl-NL"/>
                <w14:ligatures w14:val="none"/>
              </w:rPr>
            </w:pPr>
          </w:p>
        </w:tc>
        <w:tc>
          <w:tcPr>
            <w:tcW w:w="2182" w:type="dxa"/>
          </w:tcPr>
          <w:p w14:paraId="51D3F29B" w14:textId="77777777" w:rsidR="009D52DA" w:rsidRPr="009D52DA" w:rsidRDefault="009D52DA" w:rsidP="009D52DA">
            <w:pPr>
              <w:rPr>
                <w:sz w:val="26"/>
                <w:szCs w:val="26"/>
                <w:lang w:val="nl-NL"/>
                <w14:ligatures w14:val="none"/>
              </w:rPr>
            </w:pPr>
          </w:p>
        </w:tc>
        <w:tc>
          <w:tcPr>
            <w:tcW w:w="990" w:type="dxa"/>
          </w:tcPr>
          <w:p w14:paraId="4B0F1154" w14:textId="77777777" w:rsidR="009D52DA" w:rsidRPr="009D52DA" w:rsidRDefault="009D52DA" w:rsidP="009D52DA">
            <w:pPr>
              <w:rPr>
                <w:sz w:val="26"/>
                <w:szCs w:val="26"/>
                <w:lang w:val="nl-NL"/>
                <w14:ligatures w14:val="none"/>
              </w:rPr>
            </w:pPr>
          </w:p>
        </w:tc>
        <w:tc>
          <w:tcPr>
            <w:tcW w:w="889" w:type="dxa"/>
          </w:tcPr>
          <w:p w14:paraId="1C18A85F" w14:textId="77777777" w:rsidR="009D52DA" w:rsidRPr="009D52DA" w:rsidRDefault="009D52DA" w:rsidP="009D52DA">
            <w:pPr>
              <w:rPr>
                <w:sz w:val="26"/>
                <w:szCs w:val="26"/>
                <w:lang w:val="nl-NL"/>
                <w14:ligatures w14:val="none"/>
              </w:rPr>
            </w:pPr>
          </w:p>
        </w:tc>
        <w:tc>
          <w:tcPr>
            <w:tcW w:w="815" w:type="dxa"/>
          </w:tcPr>
          <w:p w14:paraId="79000AB7" w14:textId="77777777" w:rsidR="009D52DA" w:rsidRPr="009D52DA" w:rsidRDefault="009D52DA" w:rsidP="009D52DA">
            <w:pPr>
              <w:rPr>
                <w:sz w:val="26"/>
                <w:szCs w:val="26"/>
                <w:lang w:val="nl-NL"/>
                <w14:ligatures w14:val="none"/>
              </w:rPr>
            </w:pPr>
          </w:p>
        </w:tc>
        <w:tc>
          <w:tcPr>
            <w:tcW w:w="1075" w:type="dxa"/>
          </w:tcPr>
          <w:p w14:paraId="11A81641" w14:textId="77777777" w:rsidR="009D52DA" w:rsidRPr="009D52DA" w:rsidRDefault="009D52DA" w:rsidP="009D52DA">
            <w:pPr>
              <w:rPr>
                <w:sz w:val="26"/>
                <w:szCs w:val="26"/>
                <w:lang w:val="nl-NL"/>
                <w14:ligatures w14:val="none"/>
              </w:rPr>
            </w:pPr>
          </w:p>
        </w:tc>
        <w:tc>
          <w:tcPr>
            <w:tcW w:w="990" w:type="dxa"/>
          </w:tcPr>
          <w:p w14:paraId="786A742E" w14:textId="77777777" w:rsidR="009D52DA" w:rsidRPr="009D52DA" w:rsidRDefault="009D52DA" w:rsidP="009D52DA">
            <w:pPr>
              <w:rPr>
                <w:sz w:val="26"/>
                <w:szCs w:val="26"/>
                <w:lang w:val="nl-NL"/>
                <w14:ligatures w14:val="none"/>
              </w:rPr>
            </w:pPr>
          </w:p>
        </w:tc>
        <w:tc>
          <w:tcPr>
            <w:tcW w:w="990" w:type="dxa"/>
          </w:tcPr>
          <w:p w14:paraId="26F80E3C" w14:textId="77777777" w:rsidR="009D52DA" w:rsidRPr="009D52DA" w:rsidRDefault="009D52DA" w:rsidP="009D52DA">
            <w:pPr>
              <w:rPr>
                <w:sz w:val="26"/>
                <w:szCs w:val="26"/>
                <w:lang w:val="nl-NL"/>
                <w14:ligatures w14:val="none"/>
              </w:rPr>
            </w:pPr>
          </w:p>
        </w:tc>
        <w:tc>
          <w:tcPr>
            <w:tcW w:w="990" w:type="dxa"/>
          </w:tcPr>
          <w:p w14:paraId="1546E1A6" w14:textId="77777777" w:rsidR="009D52DA" w:rsidRPr="009D52DA" w:rsidRDefault="009D52DA" w:rsidP="009D52DA">
            <w:pPr>
              <w:rPr>
                <w:sz w:val="26"/>
                <w:szCs w:val="26"/>
                <w:lang w:val="nl-NL"/>
                <w14:ligatures w14:val="none"/>
              </w:rPr>
            </w:pPr>
          </w:p>
        </w:tc>
      </w:tr>
      <w:tr w:rsidR="00AE091F" w14:paraId="78A5AC09" w14:textId="77777777" w:rsidTr="003307B3">
        <w:tc>
          <w:tcPr>
            <w:tcW w:w="648" w:type="dxa"/>
          </w:tcPr>
          <w:p w14:paraId="77914A58" w14:textId="77777777" w:rsidR="009D52DA" w:rsidRPr="009D52DA" w:rsidRDefault="00000000" w:rsidP="009D52DA">
            <w:pPr>
              <w:rPr>
                <w:i/>
                <w:sz w:val="26"/>
                <w:szCs w:val="26"/>
                <w:lang w:val="nl-NL"/>
                <w14:ligatures w14:val="none"/>
              </w:rPr>
            </w:pPr>
            <w:r w:rsidRPr="009D52DA">
              <w:rPr>
                <w:i/>
                <w:sz w:val="26"/>
                <w:szCs w:val="26"/>
                <w:lang w:val="nl-NL"/>
                <w14:ligatures w14:val="none"/>
              </w:rPr>
              <w:t>2.3</w:t>
            </w:r>
          </w:p>
        </w:tc>
        <w:tc>
          <w:tcPr>
            <w:tcW w:w="2182" w:type="dxa"/>
          </w:tcPr>
          <w:p w14:paraId="1BDE1758" w14:textId="77777777" w:rsidR="009D52DA" w:rsidRPr="009D52DA" w:rsidRDefault="00000000" w:rsidP="009D52DA">
            <w:pPr>
              <w:rPr>
                <w:i/>
                <w:sz w:val="26"/>
                <w:szCs w:val="26"/>
                <w:lang w:val="nl-NL"/>
                <w14:ligatures w14:val="none"/>
              </w:rPr>
            </w:pPr>
            <w:r w:rsidRPr="009D52DA">
              <w:rPr>
                <w:i/>
                <w:sz w:val="26"/>
                <w:szCs w:val="26"/>
                <w:lang w:val="nl-NL"/>
                <w14:ligatures w14:val="none"/>
              </w:rPr>
              <w:t>Năng lượng, nhiên liệu</w:t>
            </w:r>
          </w:p>
        </w:tc>
        <w:tc>
          <w:tcPr>
            <w:tcW w:w="990" w:type="dxa"/>
          </w:tcPr>
          <w:p w14:paraId="32324ABC" w14:textId="77777777" w:rsidR="009D52DA" w:rsidRPr="009D52DA" w:rsidRDefault="009D52DA" w:rsidP="009D52DA">
            <w:pPr>
              <w:rPr>
                <w:i/>
                <w:sz w:val="26"/>
                <w:szCs w:val="26"/>
                <w:lang w:val="nl-NL"/>
                <w14:ligatures w14:val="none"/>
              </w:rPr>
            </w:pPr>
          </w:p>
        </w:tc>
        <w:tc>
          <w:tcPr>
            <w:tcW w:w="889" w:type="dxa"/>
          </w:tcPr>
          <w:p w14:paraId="4E69D7E0" w14:textId="77777777" w:rsidR="009D52DA" w:rsidRPr="009D52DA" w:rsidRDefault="009D52DA" w:rsidP="009D52DA">
            <w:pPr>
              <w:rPr>
                <w:i/>
                <w:sz w:val="26"/>
                <w:szCs w:val="26"/>
                <w:lang w:val="nl-NL"/>
                <w14:ligatures w14:val="none"/>
              </w:rPr>
            </w:pPr>
          </w:p>
        </w:tc>
        <w:tc>
          <w:tcPr>
            <w:tcW w:w="815" w:type="dxa"/>
          </w:tcPr>
          <w:p w14:paraId="4D8B9473" w14:textId="77777777" w:rsidR="009D52DA" w:rsidRPr="009D52DA" w:rsidRDefault="009D52DA" w:rsidP="009D52DA">
            <w:pPr>
              <w:rPr>
                <w:i/>
                <w:sz w:val="26"/>
                <w:szCs w:val="26"/>
                <w:lang w:val="nl-NL"/>
                <w14:ligatures w14:val="none"/>
              </w:rPr>
            </w:pPr>
          </w:p>
        </w:tc>
        <w:tc>
          <w:tcPr>
            <w:tcW w:w="1075" w:type="dxa"/>
          </w:tcPr>
          <w:p w14:paraId="7ECAE514" w14:textId="77777777" w:rsidR="009D52DA" w:rsidRPr="009D52DA" w:rsidRDefault="009D52DA" w:rsidP="009D52DA">
            <w:pPr>
              <w:rPr>
                <w:i/>
                <w:sz w:val="26"/>
                <w:szCs w:val="26"/>
                <w:lang w:val="nl-NL"/>
                <w14:ligatures w14:val="none"/>
              </w:rPr>
            </w:pPr>
          </w:p>
        </w:tc>
        <w:tc>
          <w:tcPr>
            <w:tcW w:w="990" w:type="dxa"/>
          </w:tcPr>
          <w:p w14:paraId="48C32049" w14:textId="77777777" w:rsidR="009D52DA" w:rsidRPr="009D52DA" w:rsidRDefault="009D52DA" w:rsidP="009D52DA">
            <w:pPr>
              <w:rPr>
                <w:i/>
                <w:sz w:val="26"/>
                <w:szCs w:val="26"/>
                <w:lang w:val="nl-NL"/>
                <w14:ligatures w14:val="none"/>
              </w:rPr>
            </w:pPr>
          </w:p>
        </w:tc>
        <w:tc>
          <w:tcPr>
            <w:tcW w:w="990" w:type="dxa"/>
          </w:tcPr>
          <w:p w14:paraId="00BA5947" w14:textId="77777777" w:rsidR="009D52DA" w:rsidRPr="009D52DA" w:rsidRDefault="009D52DA" w:rsidP="009D52DA">
            <w:pPr>
              <w:rPr>
                <w:i/>
                <w:sz w:val="26"/>
                <w:szCs w:val="26"/>
                <w:lang w:val="nl-NL"/>
                <w14:ligatures w14:val="none"/>
              </w:rPr>
            </w:pPr>
          </w:p>
        </w:tc>
        <w:tc>
          <w:tcPr>
            <w:tcW w:w="990" w:type="dxa"/>
          </w:tcPr>
          <w:p w14:paraId="07FFBA95" w14:textId="77777777" w:rsidR="009D52DA" w:rsidRPr="009D52DA" w:rsidRDefault="009D52DA" w:rsidP="009D52DA">
            <w:pPr>
              <w:rPr>
                <w:i/>
                <w:sz w:val="26"/>
                <w:szCs w:val="26"/>
                <w:lang w:val="nl-NL"/>
                <w14:ligatures w14:val="none"/>
              </w:rPr>
            </w:pPr>
          </w:p>
        </w:tc>
      </w:tr>
      <w:tr w:rsidR="00AE091F" w14:paraId="163D9A55" w14:textId="77777777" w:rsidTr="003307B3">
        <w:tc>
          <w:tcPr>
            <w:tcW w:w="648" w:type="dxa"/>
          </w:tcPr>
          <w:p w14:paraId="06C5CCAC" w14:textId="77777777" w:rsidR="009D52DA" w:rsidRPr="009D52DA" w:rsidRDefault="009D52DA" w:rsidP="009D52DA">
            <w:pPr>
              <w:tabs>
                <w:tab w:val="center" w:pos="4680"/>
                <w:tab w:val="right" w:pos="9360"/>
              </w:tabs>
              <w:rPr>
                <w:sz w:val="26"/>
                <w:szCs w:val="26"/>
                <w:lang w:val="nl-NL" w:bidi="en-US"/>
                <w14:ligatures w14:val="none"/>
              </w:rPr>
            </w:pPr>
          </w:p>
        </w:tc>
        <w:tc>
          <w:tcPr>
            <w:tcW w:w="2182" w:type="dxa"/>
          </w:tcPr>
          <w:p w14:paraId="6D4993DC" w14:textId="77777777" w:rsidR="009D52DA" w:rsidRPr="009D52DA" w:rsidRDefault="00000000" w:rsidP="009D52DA">
            <w:pPr>
              <w:rPr>
                <w:sz w:val="26"/>
                <w:szCs w:val="26"/>
                <w:lang w:val="nl-NL"/>
                <w14:ligatures w14:val="none"/>
              </w:rPr>
            </w:pPr>
            <w:r w:rsidRPr="009D52DA">
              <w:rPr>
                <w:sz w:val="26"/>
                <w:szCs w:val="26"/>
                <w:lang w:val="nl-NL"/>
                <w14:ligatures w14:val="none"/>
              </w:rPr>
              <w:t xml:space="preserve"> - Than</w:t>
            </w:r>
          </w:p>
          <w:p w14:paraId="3ABA53A9" w14:textId="77777777" w:rsidR="009D52DA" w:rsidRPr="009D52DA" w:rsidRDefault="009D52DA" w:rsidP="009D52DA">
            <w:pPr>
              <w:rPr>
                <w:sz w:val="26"/>
                <w:szCs w:val="26"/>
                <w:lang w:val="nl-NL"/>
                <w14:ligatures w14:val="none"/>
              </w:rPr>
            </w:pPr>
          </w:p>
        </w:tc>
        <w:tc>
          <w:tcPr>
            <w:tcW w:w="990" w:type="dxa"/>
          </w:tcPr>
          <w:p w14:paraId="1928543C" w14:textId="77777777" w:rsidR="009D52DA" w:rsidRPr="009D52DA" w:rsidRDefault="009D52DA" w:rsidP="009D52DA">
            <w:pPr>
              <w:rPr>
                <w:sz w:val="26"/>
                <w:szCs w:val="26"/>
                <w:lang w:val="nl-NL"/>
                <w14:ligatures w14:val="none"/>
              </w:rPr>
            </w:pPr>
          </w:p>
        </w:tc>
        <w:tc>
          <w:tcPr>
            <w:tcW w:w="889" w:type="dxa"/>
          </w:tcPr>
          <w:p w14:paraId="3B345378" w14:textId="77777777" w:rsidR="009D52DA" w:rsidRPr="009D52DA" w:rsidRDefault="009D52DA" w:rsidP="009D52DA">
            <w:pPr>
              <w:rPr>
                <w:sz w:val="26"/>
                <w:szCs w:val="26"/>
                <w:lang w:val="nl-NL"/>
                <w14:ligatures w14:val="none"/>
              </w:rPr>
            </w:pPr>
          </w:p>
        </w:tc>
        <w:tc>
          <w:tcPr>
            <w:tcW w:w="815" w:type="dxa"/>
          </w:tcPr>
          <w:p w14:paraId="6172FBFB" w14:textId="77777777" w:rsidR="009D52DA" w:rsidRPr="009D52DA" w:rsidRDefault="009D52DA" w:rsidP="009D52DA">
            <w:pPr>
              <w:rPr>
                <w:sz w:val="26"/>
                <w:szCs w:val="26"/>
                <w:lang w:val="nl-NL"/>
                <w14:ligatures w14:val="none"/>
              </w:rPr>
            </w:pPr>
          </w:p>
        </w:tc>
        <w:tc>
          <w:tcPr>
            <w:tcW w:w="1075" w:type="dxa"/>
          </w:tcPr>
          <w:p w14:paraId="1339C0C6" w14:textId="77777777" w:rsidR="009D52DA" w:rsidRPr="009D52DA" w:rsidRDefault="009D52DA" w:rsidP="009D52DA">
            <w:pPr>
              <w:rPr>
                <w:sz w:val="26"/>
                <w:szCs w:val="26"/>
                <w:lang w:val="nl-NL"/>
                <w14:ligatures w14:val="none"/>
              </w:rPr>
            </w:pPr>
          </w:p>
        </w:tc>
        <w:tc>
          <w:tcPr>
            <w:tcW w:w="990" w:type="dxa"/>
          </w:tcPr>
          <w:p w14:paraId="29A537AF" w14:textId="77777777" w:rsidR="009D52DA" w:rsidRPr="009D52DA" w:rsidRDefault="009D52DA" w:rsidP="009D52DA">
            <w:pPr>
              <w:rPr>
                <w:sz w:val="26"/>
                <w:szCs w:val="26"/>
                <w:lang w:val="nl-NL"/>
                <w14:ligatures w14:val="none"/>
              </w:rPr>
            </w:pPr>
          </w:p>
        </w:tc>
        <w:tc>
          <w:tcPr>
            <w:tcW w:w="990" w:type="dxa"/>
          </w:tcPr>
          <w:p w14:paraId="4256008D" w14:textId="77777777" w:rsidR="009D52DA" w:rsidRPr="009D52DA" w:rsidRDefault="009D52DA" w:rsidP="009D52DA">
            <w:pPr>
              <w:rPr>
                <w:sz w:val="26"/>
                <w:szCs w:val="26"/>
                <w:lang w:val="nl-NL"/>
                <w14:ligatures w14:val="none"/>
              </w:rPr>
            </w:pPr>
          </w:p>
        </w:tc>
        <w:tc>
          <w:tcPr>
            <w:tcW w:w="990" w:type="dxa"/>
          </w:tcPr>
          <w:p w14:paraId="7860021A" w14:textId="77777777" w:rsidR="009D52DA" w:rsidRPr="009D52DA" w:rsidRDefault="009D52DA" w:rsidP="009D52DA">
            <w:pPr>
              <w:rPr>
                <w:sz w:val="26"/>
                <w:szCs w:val="26"/>
                <w:lang w:val="nl-NL"/>
                <w14:ligatures w14:val="none"/>
              </w:rPr>
            </w:pPr>
          </w:p>
        </w:tc>
      </w:tr>
      <w:tr w:rsidR="00AE091F" w14:paraId="3949D2EB" w14:textId="77777777" w:rsidTr="003307B3">
        <w:tc>
          <w:tcPr>
            <w:tcW w:w="648" w:type="dxa"/>
          </w:tcPr>
          <w:p w14:paraId="54565E28" w14:textId="77777777" w:rsidR="009D52DA" w:rsidRPr="009D52DA" w:rsidRDefault="009D52DA" w:rsidP="009D52DA">
            <w:pPr>
              <w:rPr>
                <w:sz w:val="26"/>
                <w:szCs w:val="26"/>
                <w:lang w:val="nl-NL"/>
                <w14:ligatures w14:val="none"/>
              </w:rPr>
            </w:pPr>
          </w:p>
        </w:tc>
        <w:tc>
          <w:tcPr>
            <w:tcW w:w="2182" w:type="dxa"/>
          </w:tcPr>
          <w:p w14:paraId="106715FA" w14:textId="77777777" w:rsidR="009D52DA" w:rsidRPr="009D52DA" w:rsidRDefault="00000000" w:rsidP="009D52DA">
            <w:pPr>
              <w:rPr>
                <w:sz w:val="26"/>
                <w:szCs w:val="26"/>
                <w:lang w:val="nl-NL"/>
                <w14:ligatures w14:val="none"/>
              </w:rPr>
            </w:pPr>
            <w:r w:rsidRPr="009D52DA">
              <w:rPr>
                <w:sz w:val="26"/>
                <w:szCs w:val="26"/>
                <w:lang w:val="nl-NL"/>
                <w14:ligatures w14:val="none"/>
              </w:rPr>
              <w:t xml:space="preserve"> - Điện</w:t>
            </w:r>
          </w:p>
          <w:p w14:paraId="5DC2CB72" w14:textId="77777777" w:rsidR="009D52DA" w:rsidRPr="009D52DA" w:rsidRDefault="009D52DA" w:rsidP="009D52DA">
            <w:pPr>
              <w:rPr>
                <w:sz w:val="26"/>
                <w:szCs w:val="26"/>
                <w:lang w:val="nl-NL"/>
                <w14:ligatures w14:val="none"/>
              </w:rPr>
            </w:pPr>
          </w:p>
        </w:tc>
        <w:tc>
          <w:tcPr>
            <w:tcW w:w="990" w:type="dxa"/>
          </w:tcPr>
          <w:p w14:paraId="1503B407" w14:textId="77777777" w:rsidR="009D52DA" w:rsidRPr="009D52DA" w:rsidRDefault="00000000" w:rsidP="009D52DA">
            <w:pPr>
              <w:rPr>
                <w:sz w:val="26"/>
                <w:szCs w:val="26"/>
                <w:lang w:val="nl-NL"/>
                <w14:ligatures w14:val="none"/>
              </w:rPr>
            </w:pPr>
            <w:r w:rsidRPr="009D52DA">
              <w:rPr>
                <w:sz w:val="26"/>
                <w:szCs w:val="26"/>
                <w:lang w:val="nl-NL"/>
                <w14:ligatures w14:val="none"/>
              </w:rPr>
              <w:t>kW/h</w:t>
            </w:r>
          </w:p>
        </w:tc>
        <w:tc>
          <w:tcPr>
            <w:tcW w:w="889" w:type="dxa"/>
          </w:tcPr>
          <w:p w14:paraId="4A1E1B54" w14:textId="77777777" w:rsidR="009D52DA" w:rsidRPr="009D52DA" w:rsidRDefault="009D52DA" w:rsidP="009D52DA">
            <w:pPr>
              <w:rPr>
                <w:sz w:val="26"/>
                <w:szCs w:val="26"/>
                <w:lang w:val="nl-NL"/>
                <w14:ligatures w14:val="none"/>
              </w:rPr>
            </w:pPr>
          </w:p>
        </w:tc>
        <w:tc>
          <w:tcPr>
            <w:tcW w:w="815" w:type="dxa"/>
          </w:tcPr>
          <w:p w14:paraId="000B347F" w14:textId="77777777" w:rsidR="009D52DA" w:rsidRPr="009D52DA" w:rsidRDefault="009D52DA" w:rsidP="009D52DA">
            <w:pPr>
              <w:rPr>
                <w:sz w:val="26"/>
                <w:szCs w:val="26"/>
                <w:lang w:val="nl-NL"/>
                <w14:ligatures w14:val="none"/>
              </w:rPr>
            </w:pPr>
          </w:p>
        </w:tc>
        <w:tc>
          <w:tcPr>
            <w:tcW w:w="1075" w:type="dxa"/>
          </w:tcPr>
          <w:p w14:paraId="48E98A7C" w14:textId="77777777" w:rsidR="009D52DA" w:rsidRPr="009D52DA" w:rsidRDefault="009D52DA" w:rsidP="009D52DA">
            <w:pPr>
              <w:rPr>
                <w:sz w:val="26"/>
                <w:szCs w:val="26"/>
                <w:lang w:val="nl-NL"/>
                <w14:ligatures w14:val="none"/>
              </w:rPr>
            </w:pPr>
          </w:p>
        </w:tc>
        <w:tc>
          <w:tcPr>
            <w:tcW w:w="990" w:type="dxa"/>
          </w:tcPr>
          <w:p w14:paraId="4272802E" w14:textId="77777777" w:rsidR="009D52DA" w:rsidRPr="009D52DA" w:rsidRDefault="009D52DA" w:rsidP="009D52DA">
            <w:pPr>
              <w:rPr>
                <w:sz w:val="26"/>
                <w:szCs w:val="26"/>
                <w:lang w:val="nl-NL"/>
                <w14:ligatures w14:val="none"/>
              </w:rPr>
            </w:pPr>
          </w:p>
        </w:tc>
        <w:tc>
          <w:tcPr>
            <w:tcW w:w="990" w:type="dxa"/>
          </w:tcPr>
          <w:p w14:paraId="3DAC309D" w14:textId="77777777" w:rsidR="009D52DA" w:rsidRPr="009D52DA" w:rsidRDefault="009D52DA" w:rsidP="009D52DA">
            <w:pPr>
              <w:rPr>
                <w:sz w:val="26"/>
                <w:szCs w:val="26"/>
                <w:lang w:val="nl-NL"/>
                <w14:ligatures w14:val="none"/>
              </w:rPr>
            </w:pPr>
          </w:p>
        </w:tc>
        <w:tc>
          <w:tcPr>
            <w:tcW w:w="990" w:type="dxa"/>
          </w:tcPr>
          <w:p w14:paraId="11D1D0F4" w14:textId="77777777" w:rsidR="009D52DA" w:rsidRPr="009D52DA" w:rsidRDefault="009D52DA" w:rsidP="009D52DA">
            <w:pPr>
              <w:rPr>
                <w:sz w:val="26"/>
                <w:szCs w:val="26"/>
                <w:lang w:val="nl-NL"/>
                <w14:ligatures w14:val="none"/>
              </w:rPr>
            </w:pPr>
          </w:p>
        </w:tc>
      </w:tr>
      <w:tr w:rsidR="00AE091F" w14:paraId="495EFCC2" w14:textId="77777777" w:rsidTr="003307B3">
        <w:tc>
          <w:tcPr>
            <w:tcW w:w="648" w:type="dxa"/>
          </w:tcPr>
          <w:p w14:paraId="602D56A3" w14:textId="77777777" w:rsidR="009D52DA" w:rsidRPr="009D52DA" w:rsidRDefault="009D52DA" w:rsidP="009D52DA">
            <w:pPr>
              <w:rPr>
                <w:sz w:val="26"/>
                <w:szCs w:val="26"/>
                <w:lang w:val="nl-NL"/>
                <w14:ligatures w14:val="none"/>
              </w:rPr>
            </w:pPr>
          </w:p>
        </w:tc>
        <w:tc>
          <w:tcPr>
            <w:tcW w:w="2182" w:type="dxa"/>
          </w:tcPr>
          <w:p w14:paraId="4661A02E" w14:textId="77777777" w:rsidR="009D52DA" w:rsidRPr="009D52DA" w:rsidRDefault="00000000" w:rsidP="009D52DA">
            <w:pPr>
              <w:rPr>
                <w:sz w:val="26"/>
                <w:szCs w:val="26"/>
                <w:lang w:val="nl-NL"/>
                <w14:ligatures w14:val="none"/>
              </w:rPr>
            </w:pPr>
            <w:r w:rsidRPr="009D52DA">
              <w:rPr>
                <w:sz w:val="26"/>
                <w:szCs w:val="26"/>
                <w:lang w:val="nl-NL"/>
                <w14:ligatures w14:val="none"/>
              </w:rPr>
              <w:t xml:space="preserve"> - Xăng, dầu</w:t>
            </w:r>
          </w:p>
          <w:p w14:paraId="2A4ACCF2" w14:textId="77777777" w:rsidR="009D52DA" w:rsidRPr="009D52DA" w:rsidRDefault="009D52DA" w:rsidP="009D52DA">
            <w:pPr>
              <w:rPr>
                <w:sz w:val="26"/>
                <w:szCs w:val="26"/>
                <w:lang w:val="nl-NL"/>
                <w14:ligatures w14:val="none"/>
              </w:rPr>
            </w:pPr>
          </w:p>
        </w:tc>
        <w:tc>
          <w:tcPr>
            <w:tcW w:w="990" w:type="dxa"/>
          </w:tcPr>
          <w:p w14:paraId="12A5174A" w14:textId="77777777" w:rsidR="009D52DA" w:rsidRPr="009D52DA" w:rsidRDefault="009D52DA" w:rsidP="009D52DA">
            <w:pPr>
              <w:rPr>
                <w:sz w:val="26"/>
                <w:szCs w:val="26"/>
                <w:lang w:val="nl-NL"/>
                <w14:ligatures w14:val="none"/>
              </w:rPr>
            </w:pPr>
          </w:p>
        </w:tc>
        <w:tc>
          <w:tcPr>
            <w:tcW w:w="889" w:type="dxa"/>
          </w:tcPr>
          <w:p w14:paraId="627B2E46" w14:textId="77777777" w:rsidR="009D52DA" w:rsidRPr="009D52DA" w:rsidRDefault="009D52DA" w:rsidP="009D52DA">
            <w:pPr>
              <w:rPr>
                <w:sz w:val="26"/>
                <w:szCs w:val="26"/>
                <w:lang w:val="nl-NL"/>
                <w14:ligatures w14:val="none"/>
              </w:rPr>
            </w:pPr>
          </w:p>
        </w:tc>
        <w:tc>
          <w:tcPr>
            <w:tcW w:w="815" w:type="dxa"/>
          </w:tcPr>
          <w:p w14:paraId="2AAB1CB5" w14:textId="77777777" w:rsidR="009D52DA" w:rsidRPr="009D52DA" w:rsidRDefault="009D52DA" w:rsidP="009D52DA">
            <w:pPr>
              <w:rPr>
                <w:sz w:val="26"/>
                <w:szCs w:val="26"/>
                <w:lang w:val="nl-NL"/>
                <w14:ligatures w14:val="none"/>
              </w:rPr>
            </w:pPr>
          </w:p>
        </w:tc>
        <w:tc>
          <w:tcPr>
            <w:tcW w:w="1075" w:type="dxa"/>
          </w:tcPr>
          <w:p w14:paraId="0179071A" w14:textId="77777777" w:rsidR="009D52DA" w:rsidRPr="009D52DA" w:rsidRDefault="009D52DA" w:rsidP="009D52DA">
            <w:pPr>
              <w:rPr>
                <w:sz w:val="26"/>
                <w:szCs w:val="26"/>
                <w:lang w:val="nl-NL"/>
                <w14:ligatures w14:val="none"/>
              </w:rPr>
            </w:pPr>
          </w:p>
        </w:tc>
        <w:tc>
          <w:tcPr>
            <w:tcW w:w="990" w:type="dxa"/>
          </w:tcPr>
          <w:p w14:paraId="1B121E87" w14:textId="77777777" w:rsidR="009D52DA" w:rsidRPr="009D52DA" w:rsidRDefault="009D52DA" w:rsidP="009D52DA">
            <w:pPr>
              <w:tabs>
                <w:tab w:val="center" w:pos="4680"/>
                <w:tab w:val="right" w:pos="9360"/>
              </w:tabs>
              <w:rPr>
                <w:sz w:val="26"/>
                <w:szCs w:val="26"/>
                <w:lang w:val="nl-NL" w:bidi="en-US"/>
                <w14:ligatures w14:val="none"/>
              </w:rPr>
            </w:pPr>
          </w:p>
        </w:tc>
        <w:tc>
          <w:tcPr>
            <w:tcW w:w="990" w:type="dxa"/>
          </w:tcPr>
          <w:p w14:paraId="2129EFB9" w14:textId="77777777" w:rsidR="009D52DA" w:rsidRPr="009D52DA" w:rsidRDefault="009D52DA" w:rsidP="009D52DA">
            <w:pPr>
              <w:rPr>
                <w:sz w:val="26"/>
                <w:szCs w:val="26"/>
                <w:lang w:val="nl-NL"/>
                <w14:ligatures w14:val="none"/>
              </w:rPr>
            </w:pPr>
          </w:p>
        </w:tc>
        <w:tc>
          <w:tcPr>
            <w:tcW w:w="990" w:type="dxa"/>
          </w:tcPr>
          <w:p w14:paraId="60DE408B" w14:textId="77777777" w:rsidR="009D52DA" w:rsidRPr="009D52DA" w:rsidRDefault="009D52DA" w:rsidP="009D52DA">
            <w:pPr>
              <w:rPr>
                <w:sz w:val="26"/>
                <w:szCs w:val="26"/>
                <w:lang w:val="nl-NL"/>
                <w14:ligatures w14:val="none"/>
              </w:rPr>
            </w:pPr>
          </w:p>
        </w:tc>
      </w:tr>
      <w:tr w:rsidR="00AE091F" w14:paraId="0D66BDC3" w14:textId="77777777" w:rsidTr="003307B3">
        <w:tc>
          <w:tcPr>
            <w:tcW w:w="648" w:type="dxa"/>
          </w:tcPr>
          <w:p w14:paraId="5C1381FB" w14:textId="77777777" w:rsidR="009D52DA" w:rsidRPr="009D52DA" w:rsidRDefault="009D52DA" w:rsidP="009D52DA">
            <w:pPr>
              <w:rPr>
                <w:sz w:val="26"/>
                <w:szCs w:val="26"/>
                <w:lang w:val="nl-NL"/>
                <w14:ligatures w14:val="none"/>
              </w:rPr>
            </w:pPr>
          </w:p>
        </w:tc>
        <w:tc>
          <w:tcPr>
            <w:tcW w:w="2182" w:type="dxa"/>
          </w:tcPr>
          <w:p w14:paraId="736E5C69" w14:textId="77777777" w:rsidR="009D52DA" w:rsidRPr="009D52DA" w:rsidRDefault="00000000" w:rsidP="009D52DA">
            <w:pPr>
              <w:rPr>
                <w:sz w:val="26"/>
                <w:szCs w:val="26"/>
                <w:lang w:val="nl-NL"/>
                <w14:ligatures w14:val="none"/>
              </w:rPr>
            </w:pPr>
            <w:r w:rsidRPr="009D52DA">
              <w:rPr>
                <w:sz w:val="26"/>
                <w:szCs w:val="26"/>
                <w:lang w:val="nl-NL"/>
                <w14:ligatures w14:val="none"/>
              </w:rPr>
              <w:t xml:space="preserve"> - Nhiên liệu khác</w:t>
            </w:r>
          </w:p>
          <w:p w14:paraId="6BDC2D5D" w14:textId="77777777" w:rsidR="009D52DA" w:rsidRPr="009D52DA" w:rsidRDefault="009D52DA" w:rsidP="009D52DA">
            <w:pPr>
              <w:rPr>
                <w:sz w:val="26"/>
                <w:szCs w:val="26"/>
                <w:lang w:val="nl-NL"/>
                <w14:ligatures w14:val="none"/>
              </w:rPr>
            </w:pPr>
          </w:p>
        </w:tc>
        <w:tc>
          <w:tcPr>
            <w:tcW w:w="990" w:type="dxa"/>
          </w:tcPr>
          <w:p w14:paraId="78C5477C" w14:textId="77777777" w:rsidR="009D52DA" w:rsidRPr="009D52DA" w:rsidRDefault="009D52DA" w:rsidP="009D52DA">
            <w:pPr>
              <w:rPr>
                <w:sz w:val="26"/>
                <w:szCs w:val="26"/>
                <w:lang w:val="nl-NL"/>
                <w14:ligatures w14:val="none"/>
              </w:rPr>
            </w:pPr>
          </w:p>
        </w:tc>
        <w:tc>
          <w:tcPr>
            <w:tcW w:w="889" w:type="dxa"/>
          </w:tcPr>
          <w:p w14:paraId="4354663E" w14:textId="77777777" w:rsidR="009D52DA" w:rsidRPr="009D52DA" w:rsidRDefault="009D52DA" w:rsidP="009D52DA">
            <w:pPr>
              <w:rPr>
                <w:sz w:val="26"/>
                <w:szCs w:val="26"/>
                <w:lang w:val="nl-NL"/>
                <w14:ligatures w14:val="none"/>
              </w:rPr>
            </w:pPr>
          </w:p>
        </w:tc>
        <w:tc>
          <w:tcPr>
            <w:tcW w:w="815" w:type="dxa"/>
          </w:tcPr>
          <w:p w14:paraId="17E33EA7" w14:textId="77777777" w:rsidR="009D52DA" w:rsidRPr="009D52DA" w:rsidRDefault="009D52DA" w:rsidP="009D52DA">
            <w:pPr>
              <w:rPr>
                <w:sz w:val="26"/>
                <w:szCs w:val="26"/>
                <w:lang w:val="nl-NL"/>
                <w14:ligatures w14:val="none"/>
              </w:rPr>
            </w:pPr>
          </w:p>
        </w:tc>
        <w:tc>
          <w:tcPr>
            <w:tcW w:w="1075" w:type="dxa"/>
          </w:tcPr>
          <w:p w14:paraId="03E75640" w14:textId="77777777" w:rsidR="009D52DA" w:rsidRPr="009D52DA" w:rsidRDefault="009D52DA" w:rsidP="009D52DA">
            <w:pPr>
              <w:rPr>
                <w:sz w:val="26"/>
                <w:szCs w:val="26"/>
                <w:lang w:val="nl-NL"/>
                <w14:ligatures w14:val="none"/>
              </w:rPr>
            </w:pPr>
          </w:p>
        </w:tc>
        <w:tc>
          <w:tcPr>
            <w:tcW w:w="990" w:type="dxa"/>
          </w:tcPr>
          <w:p w14:paraId="5CE496F6" w14:textId="77777777" w:rsidR="009D52DA" w:rsidRPr="009D52DA" w:rsidRDefault="009D52DA" w:rsidP="009D52DA">
            <w:pPr>
              <w:rPr>
                <w:sz w:val="26"/>
                <w:szCs w:val="26"/>
                <w:lang w:val="nl-NL"/>
                <w14:ligatures w14:val="none"/>
              </w:rPr>
            </w:pPr>
          </w:p>
        </w:tc>
        <w:tc>
          <w:tcPr>
            <w:tcW w:w="990" w:type="dxa"/>
          </w:tcPr>
          <w:p w14:paraId="488040AC" w14:textId="77777777" w:rsidR="009D52DA" w:rsidRPr="009D52DA" w:rsidRDefault="009D52DA" w:rsidP="009D52DA">
            <w:pPr>
              <w:rPr>
                <w:sz w:val="26"/>
                <w:szCs w:val="26"/>
                <w:lang w:val="nl-NL"/>
                <w14:ligatures w14:val="none"/>
              </w:rPr>
            </w:pPr>
          </w:p>
        </w:tc>
        <w:tc>
          <w:tcPr>
            <w:tcW w:w="990" w:type="dxa"/>
          </w:tcPr>
          <w:p w14:paraId="7B3DD023" w14:textId="77777777" w:rsidR="009D52DA" w:rsidRPr="009D52DA" w:rsidRDefault="009D52DA" w:rsidP="009D52DA">
            <w:pPr>
              <w:rPr>
                <w:sz w:val="26"/>
                <w:szCs w:val="26"/>
                <w:lang w:val="nl-NL"/>
                <w14:ligatures w14:val="none"/>
              </w:rPr>
            </w:pPr>
          </w:p>
        </w:tc>
      </w:tr>
      <w:tr w:rsidR="00AE091F" w14:paraId="615D30AC" w14:textId="77777777" w:rsidTr="003307B3">
        <w:tc>
          <w:tcPr>
            <w:tcW w:w="648" w:type="dxa"/>
          </w:tcPr>
          <w:p w14:paraId="398A9CCF" w14:textId="77777777" w:rsidR="009D52DA" w:rsidRPr="009D52DA" w:rsidRDefault="00000000" w:rsidP="009D52DA">
            <w:pPr>
              <w:rPr>
                <w:i/>
                <w:sz w:val="26"/>
                <w:szCs w:val="26"/>
                <w:lang w:val="nl-NL"/>
                <w14:ligatures w14:val="none"/>
              </w:rPr>
            </w:pPr>
            <w:r w:rsidRPr="009D52DA">
              <w:rPr>
                <w:i/>
                <w:sz w:val="26"/>
                <w:szCs w:val="26"/>
                <w:lang w:val="nl-NL"/>
                <w14:ligatures w14:val="none"/>
              </w:rPr>
              <w:t>2.4</w:t>
            </w:r>
          </w:p>
        </w:tc>
        <w:tc>
          <w:tcPr>
            <w:tcW w:w="2182" w:type="dxa"/>
          </w:tcPr>
          <w:p w14:paraId="15AE892B" w14:textId="77777777" w:rsidR="009D52DA" w:rsidRPr="009D52DA" w:rsidRDefault="00000000" w:rsidP="009D52DA">
            <w:pPr>
              <w:rPr>
                <w:i/>
                <w:sz w:val="26"/>
                <w:szCs w:val="26"/>
                <w:lang w:val="nl-NL"/>
                <w14:ligatures w14:val="none"/>
              </w:rPr>
            </w:pPr>
            <w:r w:rsidRPr="009D52DA">
              <w:rPr>
                <w:i/>
                <w:sz w:val="26"/>
                <w:szCs w:val="26"/>
                <w:lang w:val="nl-NL"/>
                <w14:ligatures w14:val="none"/>
              </w:rPr>
              <w:t xml:space="preserve"> Nước</w:t>
            </w:r>
          </w:p>
          <w:p w14:paraId="63D0F389" w14:textId="77777777" w:rsidR="009D52DA" w:rsidRPr="009D52DA" w:rsidRDefault="009D52DA" w:rsidP="009D52DA">
            <w:pPr>
              <w:rPr>
                <w:i/>
                <w:sz w:val="26"/>
                <w:szCs w:val="26"/>
                <w:lang w:val="nl-NL"/>
                <w14:ligatures w14:val="none"/>
              </w:rPr>
            </w:pPr>
          </w:p>
        </w:tc>
        <w:tc>
          <w:tcPr>
            <w:tcW w:w="990" w:type="dxa"/>
          </w:tcPr>
          <w:p w14:paraId="621BC275" w14:textId="77777777" w:rsidR="009D52DA" w:rsidRPr="009D52DA" w:rsidRDefault="00000000" w:rsidP="009D52DA">
            <w:pPr>
              <w:rPr>
                <w:i/>
                <w:sz w:val="26"/>
                <w:szCs w:val="26"/>
                <w:lang w:val="nl-NL"/>
                <w14:ligatures w14:val="none"/>
              </w:rPr>
            </w:pPr>
            <w:r w:rsidRPr="009D52DA">
              <w:rPr>
                <w:i/>
                <w:sz w:val="26"/>
                <w:szCs w:val="26"/>
                <w:lang w:val="nl-NL"/>
                <w14:ligatures w14:val="none"/>
              </w:rPr>
              <w:t>m</w:t>
            </w:r>
            <w:r w:rsidRPr="009D52DA">
              <w:rPr>
                <w:i/>
                <w:sz w:val="26"/>
                <w:szCs w:val="26"/>
                <w:vertAlign w:val="superscript"/>
                <w:lang w:val="nl-NL"/>
                <w14:ligatures w14:val="none"/>
              </w:rPr>
              <w:t>3</w:t>
            </w:r>
          </w:p>
        </w:tc>
        <w:tc>
          <w:tcPr>
            <w:tcW w:w="889" w:type="dxa"/>
          </w:tcPr>
          <w:p w14:paraId="5DFFEDBA" w14:textId="77777777" w:rsidR="009D52DA" w:rsidRPr="009D52DA" w:rsidRDefault="009D52DA" w:rsidP="009D52DA">
            <w:pPr>
              <w:rPr>
                <w:i/>
                <w:sz w:val="26"/>
                <w:szCs w:val="26"/>
                <w:lang w:val="nl-NL"/>
                <w14:ligatures w14:val="none"/>
              </w:rPr>
            </w:pPr>
          </w:p>
        </w:tc>
        <w:tc>
          <w:tcPr>
            <w:tcW w:w="815" w:type="dxa"/>
          </w:tcPr>
          <w:p w14:paraId="3E4FCFA3" w14:textId="77777777" w:rsidR="009D52DA" w:rsidRPr="009D52DA" w:rsidRDefault="009D52DA" w:rsidP="009D52DA">
            <w:pPr>
              <w:rPr>
                <w:i/>
                <w:sz w:val="26"/>
                <w:szCs w:val="26"/>
                <w:lang w:val="nl-NL"/>
                <w14:ligatures w14:val="none"/>
              </w:rPr>
            </w:pPr>
          </w:p>
        </w:tc>
        <w:tc>
          <w:tcPr>
            <w:tcW w:w="1075" w:type="dxa"/>
          </w:tcPr>
          <w:p w14:paraId="16DD7C9B" w14:textId="77777777" w:rsidR="009D52DA" w:rsidRPr="009D52DA" w:rsidRDefault="009D52DA" w:rsidP="009D52DA">
            <w:pPr>
              <w:rPr>
                <w:i/>
                <w:sz w:val="26"/>
                <w:szCs w:val="26"/>
                <w:lang w:val="nl-NL"/>
                <w14:ligatures w14:val="none"/>
              </w:rPr>
            </w:pPr>
          </w:p>
        </w:tc>
        <w:tc>
          <w:tcPr>
            <w:tcW w:w="990" w:type="dxa"/>
          </w:tcPr>
          <w:p w14:paraId="4A01F85C" w14:textId="77777777" w:rsidR="009D52DA" w:rsidRPr="009D52DA" w:rsidRDefault="009D52DA" w:rsidP="009D52DA">
            <w:pPr>
              <w:rPr>
                <w:i/>
                <w:sz w:val="26"/>
                <w:szCs w:val="26"/>
                <w:lang w:val="nl-NL"/>
                <w14:ligatures w14:val="none"/>
              </w:rPr>
            </w:pPr>
          </w:p>
        </w:tc>
        <w:tc>
          <w:tcPr>
            <w:tcW w:w="990" w:type="dxa"/>
          </w:tcPr>
          <w:p w14:paraId="48A1C826" w14:textId="77777777" w:rsidR="009D52DA" w:rsidRPr="009D52DA" w:rsidRDefault="009D52DA" w:rsidP="009D52DA">
            <w:pPr>
              <w:rPr>
                <w:i/>
                <w:sz w:val="26"/>
                <w:szCs w:val="26"/>
                <w:lang w:val="nl-NL"/>
                <w14:ligatures w14:val="none"/>
              </w:rPr>
            </w:pPr>
          </w:p>
        </w:tc>
        <w:tc>
          <w:tcPr>
            <w:tcW w:w="990" w:type="dxa"/>
          </w:tcPr>
          <w:p w14:paraId="018834C6" w14:textId="77777777" w:rsidR="009D52DA" w:rsidRPr="009D52DA" w:rsidRDefault="009D52DA" w:rsidP="009D52DA">
            <w:pPr>
              <w:rPr>
                <w:i/>
                <w:sz w:val="26"/>
                <w:szCs w:val="26"/>
                <w:lang w:val="nl-NL"/>
                <w14:ligatures w14:val="none"/>
              </w:rPr>
            </w:pPr>
          </w:p>
        </w:tc>
      </w:tr>
      <w:tr w:rsidR="00AE091F" w:rsidRPr="00430510" w14:paraId="7264AB52" w14:textId="77777777" w:rsidTr="003307B3">
        <w:tc>
          <w:tcPr>
            <w:tcW w:w="648" w:type="dxa"/>
            <w:tcBorders>
              <w:bottom w:val="nil"/>
            </w:tcBorders>
          </w:tcPr>
          <w:p w14:paraId="4F211EC9" w14:textId="77777777" w:rsidR="009D52DA" w:rsidRPr="009D52DA" w:rsidRDefault="00000000" w:rsidP="009D52DA">
            <w:pPr>
              <w:rPr>
                <w:i/>
                <w:sz w:val="26"/>
                <w:szCs w:val="26"/>
                <w:lang w:val="nl-NL"/>
                <w14:ligatures w14:val="none"/>
              </w:rPr>
            </w:pPr>
            <w:r w:rsidRPr="009D52DA">
              <w:rPr>
                <w:i/>
                <w:sz w:val="26"/>
                <w:szCs w:val="26"/>
                <w:lang w:val="nl-NL"/>
                <w14:ligatures w14:val="none"/>
              </w:rPr>
              <w:t>2.5</w:t>
            </w:r>
          </w:p>
        </w:tc>
        <w:tc>
          <w:tcPr>
            <w:tcW w:w="2182" w:type="dxa"/>
          </w:tcPr>
          <w:p w14:paraId="44A6E454" w14:textId="77777777" w:rsidR="009D52DA" w:rsidRPr="009D52DA" w:rsidRDefault="00000000" w:rsidP="009D52DA">
            <w:pPr>
              <w:rPr>
                <w:i/>
                <w:sz w:val="26"/>
                <w:szCs w:val="26"/>
                <w:lang w:val="nl-NL"/>
                <w14:ligatures w14:val="none"/>
              </w:rPr>
            </w:pPr>
            <w:r w:rsidRPr="009D52DA">
              <w:rPr>
                <w:i/>
                <w:sz w:val="26"/>
                <w:szCs w:val="26"/>
                <w:lang w:val="nl-NL"/>
                <w14:ligatures w14:val="none"/>
              </w:rPr>
              <w:t xml:space="preserve">  Mua sách, tài liệu, số liệu</w:t>
            </w:r>
          </w:p>
          <w:p w14:paraId="51924627" w14:textId="77777777" w:rsidR="009D52DA" w:rsidRPr="009D52DA" w:rsidRDefault="009D52DA" w:rsidP="009D52DA">
            <w:pPr>
              <w:rPr>
                <w:i/>
                <w:sz w:val="26"/>
                <w:szCs w:val="26"/>
                <w:lang w:val="nl-NL"/>
                <w14:ligatures w14:val="none"/>
              </w:rPr>
            </w:pPr>
          </w:p>
          <w:p w14:paraId="739A25A0" w14:textId="77777777" w:rsidR="009D52DA" w:rsidRPr="009D52DA" w:rsidRDefault="009D52DA" w:rsidP="009D52DA">
            <w:pPr>
              <w:rPr>
                <w:i/>
                <w:sz w:val="26"/>
                <w:szCs w:val="26"/>
                <w:lang w:val="nl-NL"/>
                <w14:ligatures w14:val="none"/>
              </w:rPr>
            </w:pPr>
          </w:p>
        </w:tc>
        <w:tc>
          <w:tcPr>
            <w:tcW w:w="990" w:type="dxa"/>
          </w:tcPr>
          <w:p w14:paraId="7BA254B2" w14:textId="77777777" w:rsidR="009D52DA" w:rsidRPr="009D52DA" w:rsidRDefault="009D52DA" w:rsidP="009D52DA">
            <w:pPr>
              <w:rPr>
                <w:i/>
                <w:sz w:val="26"/>
                <w:szCs w:val="26"/>
                <w:lang w:val="nl-NL"/>
                <w14:ligatures w14:val="none"/>
              </w:rPr>
            </w:pPr>
          </w:p>
        </w:tc>
        <w:tc>
          <w:tcPr>
            <w:tcW w:w="889" w:type="dxa"/>
          </w:tcPr>
          <w:p w14:paraId="1D982E52" w14:textId="77777777" w:rsidR="009D52DA" w:rsidRPr="009D52DA" w:rsidRDefault="009D52DA" w:rsidP="009D52DA">
            <w:pPr>
              <w:rPr>
                <w:i/>
                <w:sz w:val="26"/>
                <w:szCs w:val="26"/>
                <w:lang w:val="nl-NL"/>
                <w14:ligatures w14:val="none"/>
              </w:rPr>
            </w:pPr>
          </w:p>
        </w:tc>
        <w:tc>
          <w:tcPr>
            <w:tcW w:w="815" w:type="dxa"/>
          </w:tcPr>
          <w:p w14:paraId="7235CACA" w14:textId="77777777" w:rsidR="009D52DA" w:rsidRPr="009D52DA" w:rsidRDefault="009D52DA" w:rsidP="009D52DA">
            <w:pPr>
              <w:rPr>
                <w:i/>
                <w:sz w:val="26"/>
                <w:szCs w:val="26"/>
                <w:lang w:val="nl-NL"/>
                <w14:ligatures w14:val="none"/>
              </w:rPr>
            </w:pPr>
          </w:p>
        </w:tc>
        <w:tc>
          <w:tcPr>
            <w:tcW w:w="1075" w:type="dxa"/>
          </w:tcPr>
          <w:p w14:paraId="14B1A0C5" w14:textId="77777777" w:rsidR="009D52DA" w:rsidRPr="009D52DA" w:rsidRDefault="009D52DA" w:rsidP="009D52DA">
            <w:pPr>
              <w:rPr>
                <w:i/>
                <w:sz w:val="26"/>
                <w:szCs w:val="26"/>
                <w:lang w:val="nl-NL"/>
                <w14:ligatures w14:val="none"/>
              </w:rPr>
            </w:pPr>
          </w:p>
        </w:tc>
        <w:tc>
          <w:tcPr>
            <w:tcW w:w="990" w:type="dxa"/>
          </w:tcPr>
          <w:p w14:paraId="7D7162EE" w14:textId="77777777" w:rsidR="009D52DA" w:rsidRPr="009D52DA" w:rsidRDefault="009D52DA" w:rsidP="009D52DA">
            <w:pPr>
              <w:rPr>
                <w:i/>
                <w:sz w:val="26"/>
                <w:szCs w:val="26"/>
                <w:lang w:val="nl-NL"/>
                <w14:ligatures w14:val="none"/>
              </w:rPr>
            </w:pPr>
          </w:p>
        </w:tc>
        <w:tc>
          <w:tcPr>
            <w:tcW w:w="990" w:type="dxa"/>
          </w:tcPr>
          <w:p w14:paraId="01ED3B9A" w14:textId="77777777" w:rsidR="009D52DA" w:rsidRPr="009D52DA" w:rsidRDefault="009D52DA" w:rsidP="009D52DA">
            <w:pPr>
              <w:rPr>
                <w:i/>
                <w:sz w:val="26"/>
                <w:szCs w:val="26"/>
                <w:lang w:val="nl-NL"/>
                <w14:ligatures w14:val="none"/>
              </w:rPr>
            </w:pPr>
          </w:p>
        </w:tc>
        <w:tc>
          <w:tcPr>
            <w:tcW w:w="990" w:type="dxa"/>
          </w:tcPr>
          <w:p w14:paraId="05142F3B" w14:textId="77777777" w:rsidR="009D52DA" w:rsidRPr="009D52DA" w:rsidRDefault="009D52DA" w:rsidP="009D52DA">
            <w:pPr>
              <w:rPr>
                <w:i/>
                <w:sz w:val="26"/>
                <w:szCs w:val="26"/>
                <w:lang w:val="nl-NL"/>
                <w14:ligatures w14:val="none"/>
              </w:rPr>
            </w:pPr>
          </w:p>
        </w:tc>
      </w:tr>
      <w:tr w:rsidR="00AE091F" w14:paraId="7CF35BBE" w14:textId="77777777" w:rsidTr="003307B3">
        <w:tc>
          <w:tcPr>
            <w:tcW w:w="648" w:type="dxa"/>
            <w:tcBorders>
              <w:right w:val="nil"/>
            </w:tcBorders>
          </w:tcPr>
          <w:p w14:paraId="1B0D652A" w14:textId="77777777" w:rsidR="009D52DA" w:rsidRPr="009D52DA" w:rsidRDefault="009D52DA" w:rsidP="009D52DA">
            <w:pPr>
              <w:rPr>
                <w:sz w:val="26"/>
                <w:szCs w:val="26"/>
                <w:lang w:val="nl-NL"/>
                <w14:ligatures w14:val="none"/>
              </w:rPr>
            </w:pPr>
          </w:p>
        </w:tc>
        <w:tc>
          <w:tcPr>
            <w:tcW w:w="4876" w:type="dxa"/>
            <w:gridSpan w:val="4"/>
            <w:tcBorders>
              <w:left w:val="nil"/>
            </w:tcBorders>
          </w:tcPr>
          <w:p w14:paraId="6BEEB4AD" w14:textId="77777777" w:rsidR="009D52DA" w:rsidRPr="009D52DA" w:rsidRDefault="00000000" w:rsidP="009D52DA">
            <w:pPr>
              <w:keepNext/>
              <w:spacing w:before="240" w:after="60"/>
              <w:outlineLvl w:val="1"/>
              <w:rPr>
                <w:b/>
                <w:bCs/>
                <w:i/>
                <w:iCs/>
                <w:sz w:val="26"/>
                <w:szCs w:val="26"/>
                <w:lang w:val="nl-NL" w:bidi="en-US"/>
                <w14:ligatures w14:val="none"/>
              </w:rPr>
            </w:pPr>
            <w:r w:rsidRPr="009D52DA">
              <w:rPr>
                <w:b/>
                <w:bCs/>
                <w:i/>
                <w:iCs/>
                <w:sz w:val="26"/>
                <w:szCs w:val="26"/>
                <w:lang w:val="nl-NL" w:bidi="en-US"/>
                <w14:ligatures w14:val="none"/>
              </w:rPr>
              <w:t>Cộng</w:t>
            </w:r>
          </w:p>
        </w:tc>
        <w:tc>
          <w:tcPr>
            <w:tcW w:w="1083" w:type="dxa"/>
          </w:tcPr>
          <w:p w14:paraId="3F96486F" w14:textId="77777777" w:rsidR="009D52DA" w:rsidRPr="009D52DA" w:rsidRDefault="009D52DA" w:rsidP="009D52DA">
            <w:pPr>
              <w:rPr>
                <w:sz w:val="26"/>
                <w:szCs w:val="26"/>
                <w:lang w:val="nl-NL"/>
                <w14:ligatures w14:val="none"/>
              </w:rPr>
            </w:pPr>
          </w:p>
          <w:p w14:paraId="0365A045" w14:textId="77777777" w:rsidR="009D52DA" w:rsidRPr="009D52DA" w:rsidRDefault="009D52DA" w:rsidP="009D52DA">
            <w:pPr>
              <w:rPr>
                <w:sz w:val="26"/>
                <w:szCs w:val="26"/>
                <w:lang w:val="nl-NL"/>
                <w14:ligatures w14:val="none"/>
              </w:rPr>
            </w:pPr>
          </w:p>
        </w:tc>
        <w:tc>
          <w:tcPr>
            <w:tcW w:w="990" w:type="dxa"/>
          </w:tcPr>
          <w:p w14:paraId="6CC237A7" w14:textId="77777777" w:rsidR="009D52DA" w:rsidRPr="009D52DA" w:rsidRDefault="009D52DA" w:rsidP="009D52DA">
            <w:pPr>
              <w:rPr>
                <w:sz w:val="26"/>
                <w:szCs w:val="26"/>
                <w:lang w:val="nl-NL"/>
                <w14:ligatures w14:val="none"/>
              </w:rPr>
            </w:pPr>
          </w:p>
        </w:tc>
        <w:tc>
          <w:tcPr>
            <w:tcW w:w="990" w:type="dxa"/>
          </w:tcPr>
          <w:p w14:paraId="71DDF188" w14:textId="77777777" w:rsidR="009D52DA" w:rsidRPr="009D52DA" w:rsidRDefault="009D52DA" w:rsidP="009D52DA">
            <w:pPr>
              <w:rPr>
                <w:sz w:val="26"/>
                <w:szCs w:val="26"/>
                <w:lang w:val="nl-NL"/>
                <w14:ligatures w14:val="none"/>
              </w:rPr>
            </w:pPr>
          </w:p>
        </w:tc>
        <w:tc>
          <w:tcPr>
            <w:tcW w:w="990" w:type="dxa"/>
          </w:tcPr>
          <w:p w14:paraId="6A87F5F3" w14:textId="77777777" w:rsidR="009D52DA" w:rsidRPr="009D52DA" w:rsidRDefault="009D52DA" w:rsidP="009D52DA">
            <w:pPr>
              <w:rPr>
                <w:sz w:val="26"/>
                <w:szCs w:val="26"/>
                <w:lang w:val="nl-NL"/>
                <w14:ligatures w14:val="none"/>
              </w:rPr>
            </w:pPr>
          </w:p>
        </w:tc>
      </w:tr>
    </w:tbl>
    <w:p w14:paraId="1F137A84" w14:textId="77777777" w:rsidR="009D52DA" w:rsidRPr="009D52DA" w:rsidRDefault="00000000" w:rsidP="009D52DA">
      <w:pPr>
        <w:rPr>
          <w:b/>
          <w:i/>
          <w:sz w:val="26"/>
          <w:szCs w:val="26"/>
          <w:lang w:val="nl-NL"/>
          <w14:ligatures w14:val="none"/>
        </w:rPr>
      </w:pPr>
      <w:r w:rsidRPr="009D52DA">
        <w:rPr>
          <w:b/>
          <w:sz w:val="26"/>
          <w:szCs w:val="26"/>
          <w:lang w:val="nl-NL"/>
          <w14:ligatures w14:val="none"/>
        </w:rPr>
        <w:br w:type="page"/>
      </w:r>
      <w:r w:rsidRPr="009D52DA">
        <w:rPr>
          <w:b/>
          <w:i/>
          <w:sz w:val="26"/>
          <w:szCs w:val="26"/>
          <w:lang w:val="nl-NL"/>
          <w14:ligatures w14:val="none"/>
        </w:rPr>
        <w:lastRenderedPageBreak/>
        <w:t>Khoản 3. Thiết bị, máy móc chuyên dùng</w:t>
      </w:r>
    </w:p>
    <w:p w14:paraId="494FE269" w14:textId="77777777" w:rsidR="009D52DA" w:rsidRPr="009D52DA" w:rsidRDefault="009D52DA" w:rsidP="009D52DA">
      <w:pPr>
        <w:rPr>
          <w:sz w:val="26"/>
          <w:szCs w:val="26"/>
          <w:lang w:val="nl-NL"/>
          <w14:ligatures w14:val="none"/>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82"/>
        <w:gridCol w:w="990"/>
        <w:gridCol w:w="889"/>
        <w:gridCol w:w="815"/>
        <w:gridCol w:w="1083"/>
        <w:gridCol w:w="990"/>
        <w:gridCol w:w="990"/>
        <w:gridCol w:w="990"/>
      </w:tblGrid>
      <w:tr w:rsidR="00AE091F" w14:paraId="41691DFF" w14:textId="77777777" w:rsidTr="003307B3">
        <w:trPr>
          <w:cantSplit/>
        </w:trPr>
        <w:tc>
          <w:tcPr>
            <w:tcW w:w="648" w:type="dxa"/>
            <w:vMerge w:val="restart"/>
            <w:vAlign w:val="center"/>
          </w:tcPr>
          <w:p w14:paraId="18ADA26D" w14:textId="77777777" w:rsidR="009D52DA" w:rsidRPr="009D52DA" w:rsidRDefault="00000000" w:rsidP="009D52DA">
            <w:pPr>
              <w:jc w:val="center"/>
              <w:rPr>
                <w:b/>
                <w:sz w:val="26"/>
                <w:szCs w:val="26"/>
                <w:lang w:val="nl-NL"/>
                <w14:ligatures w14:val="none"/>
              </w:rPr>
            </w:pPr>
            <w:r w:rsidRPr="009D52DA">
              <w:rPr>
                <w:b/>
                <w:sz w:val="26"/>
                <w:szCs w:val="26"/>
                <w:lang w:val="nl-NL"/>
                <w14:ligatures w14:val="none"/>
              </w:rPr>
              <w:t>TT</w:t>
            </w:r>
          </w:p>
        </w:tc>
        <w:tc>
          <w:tcPr>
            <w:tcW w:w="2182" w:type="dxa"/>
            <w:vMerge w:val="restart"/>
            <w:vAlign w:val="center"/>
          </w:tcPr>
          <w:p w14:paraId="583CDFA0" w14:textId="77777777" w:rsidR="009D52DA" w:rsidRPr="009D52DA" w:rsidRDefault="00000000" w:rsidP="009D52DA">
            <w:pPr>
              <w:jc w:val="center"/>
              <w:rPr>
                <w:b/>
                <w:sz w:val="26"/>
                <w:szCs w:val="26"/>
                <w:lang w:val="nl-NL"/>
                <w14:ligatures w14:val="none"/>
              </w:rPr>
            </w:pPr>
            <w:r w:rsidRPr="009D52DA">
              <w:rPr>
                <w:b/>
                <w:sz w:val="26"/>
                <w:szCs w:val="26"/>
                <w:lang w:val="nl-NL"/>
                <w14:ligatures w14:val="none"/>
              </w:rPr>
              <w:t>Nội dung</w:t>
            </w:r>
          </w:p>
        </w:tc>
        <w:tc>
          <w:tcPr>
            <w:tcW w:w="990" w:type="dxa"/>
            <w:vMerge w:val="restart"/>
            <w:vAlign w:val="center"/>
          </w:tcPr>
          <w:p w14:paraId="325BE786" w14:textId="77777777" w:rsidR="009D52DA" w:rsidRPr="009D52DA" w:rsidRDefault="00000000" w:rsidP="009D52DA">
            <w:pPr>
              <w:jc w:val="center"/>
              <w:rPr>
                <w:b/>
                <w:sz w:val="26"/>
                <w:szCs w:val="26"/>
                <w:lang w:val="nl-NL"/>
                <w14:ligatures w14:val="none"/>
              </w:rPr>
            </w:pPr>
            <w:r w:rsidRPr="009D52DA">
              <w:rPr>
                <w:b/>
                <w:sz w:val="26"/>
                <w:szCs w:val="26"/>
                <w:lang w:val="nl-NL"/>
                <w14:ligatures w14:val="none"/>
              </w:rPr>
              <w:t>Đơn vị tính</w:t>
            </w:r>
          </w:p>
        </w:tc>
        <w:tc>
          <w:tcPr>
            <w:tcW w:w="889" w:type="dxa"/>
            <w:vMerge w:val="restart"/>
            <w:vAlign w:val="center"/>
          </w:tcPr>
          <w:p w14:paraId="0ACDD6D3" w14:textId="77777777" w:rsidR="009D52DA" w:rsidRPr="009D52DA" w:rsidRDefault="00000000" w:rsidP="009D52DA">
            <w:pPr>
              <w:jc w:val="center"/>
              <w:rPr>
                <w:b/>
                <w:sz w:val="26"/>
                <w:szCs w:val="26"/>
                <w:lang w:val="nl-NL"/>
                <w14:ligatures w14:val="none"/>
              </w:rPr>
            </w:pPr>
            <w:r w:rsidRPr="009D52DA">
              <w:rPr>
                <w:b/>
                <w:sz w:val="26"/>
                <w:szCs w:val="26"/>
                <w:lang w:val="nl-NL"/>
                <w14:ligatures w14:val="none"/>
              </w:rPr>
              <w:t>Số lượng</w:t>
            </w:r>
          </w:p>
        </w:tc>
        <w:tc>
          <w:tcPr>
            <w:tcW w:w="815" w:type="dxa"/>
            <w:vMerge w:val="restart"/>
            <w:vAlign w:val="center"/>
          </w:tcPr>
          <w:p w14:paraId="15B719A6" w14:textId="77777777" w:rsidR="009D52DA" w:rsidRPr="009D52DA" w:rsidRDefault="00000000" w:rsidP="009D52DA">
            <w:pPr>
              <w:jc w:val="center"/>
              <w:rPr>
                <w:b/>
                <w:sz w:val="26"/>
                <w:szCs w:val="26"/>
                <w:lang w:val="nl-NL"/>
                <w14:ligatures w14:val="none"/>
              </w:rPr>
            </w:pPr>
            <w:r w:rsidRPr="009D52DA">
              <w:rPr>
                <w:b/>
                <w:sz w:val="26"/>
                <w:szCs w:val="26"/>
                <w:lang w:val="nl-NL"/>
                <w14:ligatures w14:val="none"/>
              </w:rPr>
              <w:t>Đơn giá</w:t>
            </w:r>
          </w:p>
        </w:tc>
        <w:tc>
          <w:tcPr>
            <w:tcW w:w="1075" w:type="dxa"/>
            <w:vMerge w:val="restart"/>
            <w:vAlign w:val="center"/>
          </w:tcPr>
          <w:p w14:paraId="2C5FA33D" w14:textId="77777777" w:rsidR="009D52DA" w:rsidRPr="009D52DA" w:rsidRDefault="00000000" w:rsidP="009D52DA">
            <w:pPr>
              <w:jc w:val="center"/>
              <w:rPr>
                <w:b/>
                <w:sz w:val="26"/>
                <w:szCs w:val="26"/>
                <w:lang w:val="nl-NL"/>
                <w14:ligatures w14:val="none"/>
              </w:rPr>
            </w:pPr>
            <w:r w:rsidRPr="009D52DA">
              <w:rPr>
                <w:b/>
                <w:sz w:val="26"/>
                <w:szCs w:val="26"/>
                <w:lang w:val="nl-NL"/>
                <w14:ligatures w14:val="none"/>
              </w:rPr>
              <w:t>Thành tiền</w:t>
            </w:r>
          </w:p>
        </w:tc>
        <w:tc>
          <w:tcPr>
            <w:tcW w:w="2970" w:type="dxa"/>
            <w:gridSpan w:val="3"/>
            <w:vAlign w:val="center"/>
          </w:tcPr>
          <w:p w14:paraId="6C061BE5" w14:textId="77777777" w:rsidR="009D52DA" w:rsidRPr="009D52DA" w:rsidRDefault="00000000" w:rsidP="009D52DA">
            <w:pPr>
              <w:jc w:val="center"/>
              <w:rPr>
                <w:b/>
                <w:sz w:val="26"/>
                <w:szCs w:val="26"/>
                <w:lang w:val="nl-NL"/>
                <w14:ligatures w14:val="none"/>
              </w:rPr>
            </w:pPr>
            <w:r w:rsidRPr="009D52DA">
              <w:rPr>
                <w:b/>
                <w:sz w:val="26"/>
                <w:szCs w:val="26"/>
                <w:lang w:val="nl-NL"/>
                <w14:ligatures w14:val="none"/>
              </w:rPr>
              <w:t>Nguồn vốn</w:t>
            </w:r>
          </w:p>
        </w:tc>
      </w:tr>
      <w:tr w:rsidR="00AE091F" w14:paraId="3D097963" w14:textId="77777777" w:rsidTr="003307B3">
        <w:trPr>
          <w:cantSplit/>
        </w:trPr>
        <w:tc>
          <w:tcPr>
            <w:tcW w:w="648" w:type="dxa"/>
            <w:vMerge/>
            <w:vAlign w:val="center"/>
          </w:tcPr>
          <w:p w14:paraId="78B09893" w14:textId="77777777" w:rsidR="009D52DA" w:rsidRPr="009D52DA" w:rsidRDefault="009D52DA" w:rsidP="009D52DA">
            <w:pPr>
              <w:jc w:val="center"/>
              <w:rPr>
                <w:sz w:val="26"/>
                <w:szCs w:val="26"/>
                <w:lang w:val="nl-NL"/>
                <w14:ligatures w14:val="none"/>
              </w:rPr>
            </w:pPr>
          </w:p>
        </w:tc>
        <w:tc>
          <w:tcPr>
            <w:tcW w:w="2182" w:type="dxa"/>
            <w:vMerge/>
            <w:vAlign w:val="center"/>
          </w:tcPr>
          <w:p w14:paraId="29DA308C" w14:textId="77777777" w:rsidR="009D52DA" w:rsidRPr="009D52DA" w:rsidRDefault="009D52DA" w:rsidP="009D52DA">
            <w:pPr>
              <w:jc w:val="center"/>
              <w:rPr>
                <w:sz w:val="26"/>
                <w:szCs w:val="26"/>
                <w:lang w:val="nl-NL"/>
                <w14:ligatures w14:val="none"/>
              </w:rPr>
            </w:pPr>
          </w:p>
        </w:tc>
        <w:tc>
          <w:tcPr>
            <w:tcW w:w="990" w:type="dxa"/>
            <w:vMerge/>
            <w:vAlign w:val="center"/>
          </w:tcPr>
          <w:p w14:paraId="32852920" w14:textId="77777777" w:rsidR="009D52DA" w:rsidRPr="009D52DA" w:rsidRDefault="009D52DA" w:rsidP="009D52DA">
            <w:pPr>
              <w:jc w:val="center"/>
              <w:rPr>
                <w:sz w:val="26"/>
                <w:szCs w:val="26"/>
                <w:lang w:val="nl-NL"/>
                <w14:ligatures w14:val="none"/>
              </w:rPr>
            </w:pPr>
          </w:p>
        </w:tc>
        <w:tc>
          <w:tcPr>
            <w:tcW w:w="889" w:type="dxa"/>
            <w:vMerge/>
            <w:vAlign w:val="center"/>
          </w:tcPr>
          <w:p w14:paraId="3987884B" w14:textId="77777777" w:rsidR="009D52DA" w:rsidRPr="009D52DA" w:rsidRDefault="009D52DA" w:rsidP="009D52DA">
            <w:pPr>
              <w:jc w:val="center"/>
              <w:rPr>
                <w:sz w:val="26"/>
                <w:szCs w:val="26"/>
                <w:lang w:val="nl-NL"/>
                <w14:ligatures w14:val="none"/>
              </w:rPr>
            </w:pPr>
          </w:p>
        </w:tc>
        <w:tc>
          <w:tcPr>
            <w:tcW w:w="815" w:type="dxa"/>
            <w:vMerge/>
            <w:vAlign w:val="center"/>
          </w:tcPr>
          <w:p w14:paraId="1F846CA8" w14:textId="77777777" w:rsidR="009D52DA" w:rsidRPr="009D52DA" w:rsidRDefault="009D52DA" w:rsidP="009D52DA">
            <w:pPr>
              <w:jc w:val="center"/>
              <w:rPr>
                <w:sz w:val="26"/>
                <w:szCs w:val="26"/>
                <w:lang w:val="nl-NL"/>
                <w14:ligatures w14:val="none"/>
              </w:rPr>
            </w:pPr>
          </w:p>
        </w:tc>
        <w:tc>
          <w:tcPr>
            <w:tcW w:w="1075" w:type="dxa"/>
            <w:vMerge/>
            <w:vAlign w:val="center"/>
          </w:tcPr>
          <w:p w14:paraId="3649207B" w14:textId="77777777" w:rsidR="009D52DA" w:rsidRPr="009D52DA" w:rsidRDefault="009D52DA" w:rsidP="009D52DA">
            <w:pPr>
              <w:jc w:val="center"/>
              <w:rPr>
                <w:sz w:val="26"/>
                <w:szCs w:val="26"/>
                <w:lang w:val="nl-NL"/>
                <w14:ligatures w14:val="none"/>
              </w:rPr>
            </w:pPr>
          </w:p>
        </w:tc>
        <w:tc>
          <w:tcPr>
            <w:tcW w:w="990" w:type="dxa"/>
            <w:vAlign w:val="center"/>
          </w:tcPr>
          <w:p w14:paraId="2E6FD20C" w14:textId="77777777" w:rsidR="009D52DA" w:rsidRPr="009D52DA" w:rsidRDefault="00000000" w:rsidP="009D52DA">
            <w:pPr>
              <w:jc w:val="center"/>
              <w:rPr>
                <w:b/>
                <w:sz w:val="26"/>
                <w:szCs w:val="26"/>
                <w:lang w:val="nl-NL"/>
                <w14:ligatures w14:val="none"/>
              </w:rPr>
            </w:pPr>
            <w:r w:rsidRPr="009D52DA">
              <w:rPr>
                <w:b/>
                <w:sz w:val="26"/>
                <w:szCs w:val="26"/>
                <w:lang w:val="nl-NL"/>
                <w14:ligatures w14:val="none"/>
              </w:rPr>
              <w:t>NSSNKH</w:t>
            </w:r>
          </w:p>
        </w:tc>
        <w:tc>
          <w:tcPr>
            <w:tcW w:w="990" w:type="dxa"/>
            <w:vAlign w:val="center"/>
          </w:tcPr>
          <w:p w14:paraId="12D9D527" w14:textId="77777777" w:rsidR="009D52DA" w:rsidRPr="009D52DA" w:rsidRDefault="00000000" w:rsidP="009D52DA">
            <w:pPr>
              <w:jc w:val="center"/>
              <w:rPr>
                <w:b/>
                <w:sz w:val="26"/>
                <w:szCs w:val="26"/>
                <w:lang w:val="nl-NL"/>
                <w14:ligatures w14:val="none"/>
              </w:rPr>
            </w:pPr>
            <w:r w:rsidRPr="009D52DA">
              <w:rPr>
                <w:b/>
                <w:sz w:val="26"/>
                <w:szCs w:val="26"/>
                <w:lang w:val="nl-NL"/>
                <w14:ligatures w14:val="none"/>
              </w:rPr>
              <w:t>Tài trợ</w:t>
            </w:r>
          </w:p>
        </w:tc>
        <w:tc>
          <w:tcPr>
            <w:tcW w:w="990" w:type="dxa"/>
            <w:vAlign w:val="center"/>
          </w:tcPr>
          <w:p w14:paraId="49D2F4E3" w14:textId="77777777" w:rsidR="009D52DA" w:rsidRPr="009D52DA" w:rsidRDefault="00000000" w:rsidP="009D52DA">
            <w:pPr>
              <w:jc w:val="center"/>
              <w:rPr>
                <w:b/>
                <w:sz w:val="26"/>
                <w:szCs w:val="26"/>
                <w:lang w:val="nl-NL"/>
                <w14:ligatures w14:val="none"/>
              </w:rPr>
            </w:pPr>
            <w:r w:rsidRPr="009D52DA">
              <w:rPr>
                <w:b/>
                <w:sz w:val="26"/>
                <w:szCs w:val="26"/>
                <w:lang w:val="nl-NL"/>
                <w14:ligatures w14:val="none"/>
              </w:rPr>
              <w:t>Khác</w:t>
            </w:r>
          </w:p>
        </w:tc>
      </w:tr>
      <w:tr w:rsidR="00AE091F" w:rsidRPr="00430510" w14:paraId="36D91240" w14:textId="77777777" w:rsidTr="003307B3">
        <w:tc>
          <w:tcPr>
            <w:tcW w:w="648" w:type="dxa"/>
          </w:tcPr>
          <w:p w14:paraId="2F82AB66" w14:textId="77777777" w:rsidR="009D52DA" w:rsidRPr="009D52DA" w:rsidRDefault="00000000" w:rsidP="009D52DA">
            <w:pPr>
              <w:rPr>
                <w:i/>
                <w:sz w:val="26"/>
                <w:szCs w:val="26"/>
                <w:lang w:val="nl-NL"/>
                <w14:ligatures w14:val="none"/>
              </w:rPr>
            </w:pPr>
            <w:r w:rsidRPr="009D52DA">
              <w:rPr>
                <w:i/>
                <w:sz w:val="26"/>
                <w:szCs w:val="26"/>
                <w:lang w:val="nl-NL"/>
                <w14:ligatures w14:val="none"/>
              </w:rPr>
              <w:t>3.1</w:t>
            </w:r>
          </w:p>
        </w:tc>
        <w:tc>
          <w:tcPr>
            <w:tcW w:w="2182" w:type="dxa"/>
          </w:tcPr>
          <w:p w14:paraId="42F63921" w14:textId="77777777" w:rsidR="009D52DA" w:rsidRPr="009D52DA" w:rsidRDefault="00000000" w:rsidP="009D52DA">
            <w:pPr>
              <w:rPr>
                <w:i/>
                <w:sz w:val="26"/>
                <w:szCs w:val="26"/>
                <w:lang w:val="nl-NL"/>
                <w14:ligatures w14:val="none"/>
              </w:rPr>
            </w:pPr>
            <w:r w:rsidRPr="009D52DA">
              <w:rPr>
                <w:i/>
                <w:sz w:val="26"/>
                <w:szCs w:val="26"/>
                <w:lang w:val="nl-NL"/>
                <w14:ligatures w14:val="none"/>
              </w:rPr>
              <w:t>Mua thiết bị công nghệ</w:t>
            </w:r>
          </w:p>
        </w:tc>
        <w:tc>
          <w:tcPr>
            <w:tcW w:w="990" w:type="dxa"/>
          </w:tcPr>
          <w:p w14:paraId="7AFA6EFE" w14:textId="77777777" w:rsidR="009D52DA" w:rsidRPr="009D52DA" w:rsidRDefault="009D52DA" w:rsidP="009D52DA">
            <w:pPr>
              <w:rPr>
                <w:i/>
                <w:sz w:val="26"/>
                <w:szCs w:val="26"/>
                <w:lang w:val="nl-NL"/>
                <w14:ligatures w14:val="none"/>
              </w:rPr>
            </w:pPr>
          </w:p>
        </w:tc>
        <w:tc>
          <w:tcPr>
            <w:tcW w:w="889" w:type="dxa"/>
          </w:tcPr>
          <w:p w14:paraId="7480F577" w14:textId="77777777" w:rsidR="009D52DA" w:rsidRPr="009D52DA" w:rsidRDefault="009D52DA" w:rsidP="009D52DA">
            <w:pPr>
              <w:ind w:hanging="212"/>
              <w:rPr>
                <w:i/>
                <w:sz w:val="26"/>
                <w:szCs w:val="26"/>
                <w:lang w:val="nl-NL"/>
                <w14:ligatures w14:val="none"/>
              </w:rPr>
            </w:pPr>
          </w:p>
        </w:tc>
        <w:tc>
          <w:tcPr>
            <w:tcW w:w="815" w:type="dxa"/>
          </w:tcPr>
          <w:p w14:paraId="1255C55A" w14:textId="77777777" w:rsidR="009D52DA" w:rsidRPr="009D52DA" w:rsidRDefault="009D52DA" w:rsidP="009D52DA">
            <w:pPr>
              <w:rPr>
                <w:i/>
                <w:sz w:val="26"/>
                <w:szCs w:val="26"/>
                <w:lang w:val="nl-NL"/>
                <w14:ligatures w14:val="none"/>
              </w:rPr>
            </w:pPr>
          </w:p>
        </w:tc>
        <w:tc>
          <w:tcPr>
            <w:tcW w:w="1075" w:type="dxa"/>
          </w:tcPr>
          <w:p w14:paraId="7F80CF8E" w14:textId="77777777" w:rsidR="009D52DA" w:rsidRPr="009D52DA" w:rsidRDefault="009D52DA" w:rsidP="009D52DA">
            <w:pPr>
              <w:rPr>
                <w:i/>
                <w:sz w:val="26"/>
                <w:szCs w:val="26"/>
                <w:lang w:val="nl-NL"/>
                <w14:ligatures w14:val="none"/>
              </w:rPr>
            </w:pPr>
          </w:p>
        </w:tc>
        <w:tc>
          <w:tcPr>
            <w:tcW w:w="990" w:type="dxa"/>
          </w:tcPr>
          <w:p w14:paraId="0BA76DD4" w14:textId="77777777" w:rsidR="009D52DA" w:rsidRPr="009D52DA" w:rsidRDefault="009D52DA" w:rsidP="009D52DA">
            <w:pPr>
              <w:rPr>
                <w:i/>
                <w:sz w:val="26"/>
                <w:szCs w:val="26"/>
                <w:lang w:val="nl-NL"/>
                <w14:ligatures w14:val="none"/>
              </w:rPr>
            </w:pPr>
          </w:p>
        </w:tc>
        <w:tc>
          <w:tcPr>
            <w:tcW w:w="990" w:type="dxa"/>
          </w:tcPr>
          <w:p w14:paraId="312D1F94" w14:textId="77777777" w:rsidR="009D52DA" w:rsidRPr="009D52DA" w:rsidRDefault="009D52DA" w:rsidP="009D52DA">
            <w:pPr>
              <w:rPr>
                <w:i/>
                <w:sz w:val="26"/>
                <w:szCs w:val="26"/>
                <w:lang w:val="nl-NL"/>
                <w14:ligatures w14:val="none"/>
              </w:rPr>
            </w:pPr>
          </w:p>
        </w:tc>
        <w:tc>
          <w:tcPr>
            <w:tcW w:w="990" w:type="dxa"/>
          </w:tcPr>
          <w:p w14:paraId="2B214822" w14:textId="77777777" w:rsidR="009D52DA" w:rsidRPr="009D52DA" w:rsidRDefault="009D52DA" w:rsidP="009D52DA">
            <w:pPr>
              <w:rPr>
                <w:i/>
                <w:sz w:val="26"/>
                <w:szCs w:val="26"/>
                <w:lang w:val="nl-NL"/>
                <w14:ligatures w14:val="none"/>
              </w:rPr>
            </w:pPr>
          </w:p>
        </w:tc>
      </w:tr>
      <w:tr w:rsidR="00AE091F" w:rsidRPr="00430510" w14:paraId="4860B148" w14:textId="77777777" w:rsidTr="003307B3">
        <w:tc>
          <w:tcPr>
            <w:tcW w:w="648" w:type="dxa"/>
          </w:tcPr>
          <w:p w14:paraId="409DE92E" w14:textId="77777777" w:rsidR="009D52DA" w:rsidRPr="009D52DA" w:rsidRDefault="009D52DA" w:rsidP="009D52DA">
            <w:pPr>
              <w:rPr>
                <w:sz w:val="26"/>
                <w:szCs w:val="26"/>
                <w:lang w:val="nl-NL"/>
                <w14:ligatures w14:val="none"/>
              </w:rPr>
            </w:pPr>
          </w:p>
        </w:tc>
        <w:tc>
          <w:tcPr>
            <w:tcW w:w="2182" w:type="dxa"/>
          </w:tcPr>
          <w:p w14:paraId="050771F1" w14:textId="77777777" w:rsidR="009D52DA" w:rsidRPr="009D52DA" w:rsidRDefault="009D52DA" w:rsidP="009D52DA">
            <w:pPr>
              <w:rPr>
                <w:sz w:val="26"/>
                <w:szCs w:val="26"/>
                <w:lang w:val="nl-NL"/>
                <w14:ligatures w14:val="none"/>
              </w:rPr>
            </w:pPr>
          </w:p>
        </w:tc>
        <w:tc>
          <w:tcPr>
            <w:tcW w:w="990" w:type="dxa"/>
          </w:tcPr>
          <w:p w14:paraId="09AAD111" w14:textId="77777777" w:rsidR="009D52DA" w:rsidRPr="009D52DA" w:rsidRDefault="009D52DA" w:rsidP="009D52DA">
            <w:pPr>
              <w:rPr>
                <w:sz w:val="26"/>
                <w:szCs w:val="26"/>
                <w:lang w:val="nl-NL"/>
                <w14:ligatures w14:val="none"/>
              </w:rPr>
            </w:pPr>
          </w:p>
        </w:tc>
        <w:tc>
          <w:tcPr>
            <w:tcW w:w="889" w:type="dxa"/>
          </w:tcPr>
          <w:p w14:paraId="79233A96" w14:textId="77777777" w:rsidR="009D52DA" w:rsidRPr="009D52DA" w:rsidRDefault="009D52DA" w:rsidP="009D52DA">
            <w:pPr>
              <w:rPr>
                <w:sz w:val="26"/>
                <w:szCs w:val="26"/>
                <w:lang w:val="nl-NL"/>
                <w14:ligatures w14:val="none"/>
              </w:rPr>
            </w:pPr>
          </w:p>
        </w:tc>
        <w:tc>
          <w:tcPr>
            <w:tcW w:w="815" w:type="dxa"/>
          </w:tcPr>
          <w:p w14:paraId="578B7C49" w14:textId="77777777" w:rsidR="009D52DA" w:rsidRPr="009D52DA" w:rsidRDefault="009D52DA" w:rsidP="009D52DA">
            <w:pPr>
              <w:rPr>
                <w:sz w:val="26"/>
                <w:szCs w:val="26"/>
                <w:lang w:val="nl-NL"/>
                <w14:ligatures w14:val="none"/>
              </w:rPr>
            </w:pPr>
          </w:p>
        </w:tc>
        <w:tc>
          <w:tcPr>
            <w:tcW w:w="1075" w:type="dxa"/>
          </w:tcPr>
          <w:p w14:paraId="1D2BD6A9" w14:textId="77777777" w:rsidR="009D52DA" w:rsidRPr="009D52DA" w:rsidRDefault="009D52DA" w:rsidP="009D52DA">
            <w:pPr>
              <w:rPr>
                <w:sz w:val="26"/>
                <w:szCs w:val="26"/>
                <w:lang w:val="nl-NL"/>
                <w14:ligatures w14:val="none"/>
              </w:rPr>
            </w:pPr>
          </w:p>
        </w:tc>
        <w:tc>
          <w:tcPr>
            <w:tcW w:w="990" w:type="dxa"/>
          </w:tcPr>
          <w:p w14:paraId="35D6D894" w14:textId="77777777" w:rsidR="009D52DA" w:rsidRPr="009D52DA" w:rsidRDefault="009D52DA" w:rsidP="009D52DA">
            <w:pPr>
              <w:rPr>
                <w:sz w:val="26"/>
                <w:szCs w:val="26"/>
                <w:lang w:val="nl-NL"/>
                <w14:ligatures w14:val="none"/>
              </w:rPr>
            </w:pPr>
          </w:p>
        </w:tc>
        <w:tc>
          <w:tcPr>
            <w:tcW w:w="990" w:type="dxa"/>
          </w:tcPr>
          <w:p w14:paraId="0E3F6EAD" w14:textId="77777777" w:rsidR="009D52DA" w:rsidRPr="009D52DA" w:rsidRDefault="009D52DA" w:rsidP="009D52DA">
            <w:pPr>
              <w:rPr>
                <w:sz w:val="26"/>
                <w:szCs w:val="26"/>
                <w:lang w:val="nl-NL"/>
                <w14:ligatures w14:val="none"/>
              </w:rPr>
            </w:pPr>
          </w:p>
        </w:tc>
        <w:tc>
          <w:tcPr>
            <w:tcW w:w="990" w:type="dxa"/>
          </w:tcPr>
          <w:p w14:paraId="32858C36" w14:textId="77777777" w:rsidR="009D52DA" w:rsidRPr="009D52DA" w:rsidRDefault="009D52DA" w:rsidP="009D52DA">
            <w:pPr>
              <w:rPr>
                <w:sz w:val="26"/>
                <w:szCs w:val="26"/>
                <w:lang w:val="nl-NL"/>
                <w14:ligatures w14:val="none"/>
              </w:rPr>
            </w:pPr>
          </w:p>
        </w:tc>
      </w:tr>
      <w:tr w:rsidR="00AE091F" w:rsidRPr="00430510" w14:paraId="7FB734CA" w14:textId="77777777" w:rsidTr="003307B3">
        <w:tc>
          <w:tcPr>
            <w:tcW w:w="648" w:type="dxa"/>
          </w:tcPr>
          <w:p w14:paraId="407E03CD" w14:textId="77777777" w:rsidR="009D52DA" w:rsidRPr="009D52DA" w:rsidRDefault="009D52DA" w:rsidP="009D52DA">
            <w:pPr>
              <w:rPr>
                <w:sz w:val="26"/>
                <w:szCs w:val="26"/>
                <w:lang w:val="nl-NL"/>
                <w14:ligatures w14:val="none"/>
              </w:rPr>
            </w:pPr>
          </w:p>
        </w:tc>
        <w:tc>
          <w:tcPr>
            <w:tcW w:w="2182" w:type="dxa"/>
          </w:tcPr>
          <w:p w14:paraId="3D64B7D9" w14:textId="77777777" w:rsidR="009D52DA" w:rsidRPr="009D52DA" w:rsidRDefault="009D52DA" w:rsidP="009D52DA">
            <w:pPr>
              <w:rPr>
                <w:sz w:val="26"/>
                <w:szCs w:val="26"/>
                <w:lang w:val="nl-NL"/>
                <w14:ligatures w14:val="none"/>
              </w:rPr>
            </w:pPr>
          </w:p>
        </w:tc>
        <w:tc>
          <w:tcPr>
            <w:tcW w:w="990" w:type="dxa"/>
          </w:tcPr>
          <w:p w14:paraId="5BEDDAA5" w14:textId="77777777" w:rsidR="009D52DA" w:rsidRPr="009D52DA" w:rsidRDefault="009D52DA" w:rsidP="009D52DA">
            <w:pPr>
              <w:rPr>
                <w:sz w:val="26"/>
                <w:szCs w:val="26"/>
                <w:lang w:val="nl-NL"/>
                <w14:ligatures w14:val="none"/>
              </w:rPr>
            </w:pPr>
          </w:p>
        </w:tc>
        <w:tc>
          <w:tcPr>
            <w:tcW w:w="889" w:type="dxa"/>
          </w:tcPr>
          <w:p w14:paraId="4EE9CB79" w14:textId="77777777" w:rsidR="009D52DA" w:rsidRPr="009D52DA" w:rsidRDefault="009D52DA" w:rsidP="009D52DA">
            <w:pPr>
              <w:rPr>
                <w:sz w:val="26"/>
                <w:szCs w:val="26"/>
                <w:lang w:val="nl-NL"/>
                <w14:ligatures w14:val="none"/>
              </w:rPr>
            </w:pPr>
          </w:p>
        </w:tc>
        <w:tc>
          <w:tcPr>
            <w:tcW w:w="815" w:type="dxa"/>
          </w:tcPr>
          <w:p w14:paraId="7A2FD17F" w14:textId="77777777" w:rsidR="009D52DA" w:rsidRPr="009D52DA" w:rsidRDefault="009D52DA" w:rsidP="009D52DA">
            <w:pPr>
              <w:rPr>
                <w:sz w:val="26"/>
                <w:szCs w:val="26"/>
                <w:lang w:val="nl-NL"/>
                <w14:ligatures w14:val="none"/>
              </w:rPr>
            </w:pPr>
          </w:p>
        </w:tc>
        <w:tc>
          <w:tcPr>
            <w:tcW w:w="1075" w:type="dxa"/>
          </w:tcPr>
          <w:p w14:paraId="1784EE99" w14:textId="77777777" w:rsidR="009D52DA" w:rsidRPr="009D52DA" w:rsidRDefault="009D52DA" w:rsidP="009D52DA">
            <w:pPr>
              <w:rPr>
                <w:sz w:val="26"/>
                <w:szCs w:val="26"/>
                <w:lang w:val="nl-NL"/>
                <w14:ligatures w14:val="none"/>
              </w:rPr>
            </w:pPr>
          </w:p>
        </w:tc>
        <w:tc>
          <w:tcPr>
            <w:tcW w:w="990" w:type="dxa"/>
          </w:tcPr>
          <w:p w14:paraId="61C227FD" w14:textId="77777777" w:rsidR="009D52DA" w:rsidRPr="009D52DA" w:rsidRDefault="009D52DA" w:rsidP="009D52DA">
            <w:pPr>
              <w:rPr>
                <w:sz w:val="26"/>
                <w:szCs w:val="26"/>
                <w:lang w:val="nl-NL"/>
                <w14:ligatures w14:val="none"/>
              </w:rPr>
            </w:pPr>
          </w:p>
        </w:tc>
        <w:tc>
          <w:tcPr>
            <w:tcW w:w="990" w:type="dxa"/>
          </w:tcPr>
          <w:p w14:paraId="70850EE4" w14:textId="77777777" w:rsidR="009D52DA" w:rsidRPr="009D52DA" w:rsidRDefault="009D52DA" w:rsidP="009D52DA">
            <w:pPr>
              <w:rPr>
                <w:sz w:val="26"/>
                <w:szCs w:val="26"/>
                <w:lang w:val="nl-NL"/>
                <w14:ligatures w14:val="none"/>
              </w:rPr>
            </w:pPr>
          </w:p>
        </w:tc>
        <w:tc>
          <w:tcPr>
            <w:tcW w:w="990" w:type="dxa"/>
          </w:tcPr>
          <w:p w14:paraId="3B9935F1" w14:textId="77777777" w:rsidR="009D52DA" w:rsidRPr="009D52DA" w:rsidRDefault="009D52DA" w:rsidP="009D52DA">
            <w:pPr>
              <w:rPr>
                <w:sz w:val="26"/>
                <w:szCs w:val="26"/>
                <w:lang w:val="nl-NL"/>
                <w14:ligatures w14:val="none"/>
              </w:rPr>
            </w:pPr>
          </w:p>
        </w:tc>
      </w:tr>
      <w:tr w:rsidR="00AE091F" w:rsidRPr="00430510" w14:paraId="54564715" w14:textId="77777777" w:rsidTr="003307B3">
        <w:tc>
          <w:tcPr>
            <w:tcW w:w="648" w:type="dxa"/>
          </w:tcPr>
          <w:p w14:paraId="32712C35" w14:textId="77777777" w:rsidR="009D52DA" w:rsidRPr="009D52DA" w:rsidRDefault="009D52DA" w:rsidP="009D52DA">
            <w:pPr>
              <w:rPr>
                <w:sz w:val="26"/>
                <w:szCs w:val="26"/>
                <w:lang w:val="nl-NL"/>
                <w14:ligatures w14:val="none"/>
              </w:rPr>
            </w:pPr>
          </w:p>
        </w:tc>
        <w:tc>
          <w:tcPr>
            <w:tcW w:w="2182" w:type="dxa"/>
          </w:tcPr>
          <w:p w14:paraId="3AB9CCCA" w14:textId="77777777" w:rsidR="009D52DA" w:rsidRPr="009D52DA" w:rsidRDefault="009D52DA" w:rsidP="009D52DA">
            <w:pPr>
              <w:rPr>
                <w:sz w:val="26"/>
                <w:szCs w:val="26"/>
                <w:lang w:val="nl-NL"/>
                <w14:ligatures w14:val="none"/>
              </w:rPr>
            </w:pPr>
          </w:p>
        </w:tc>
        <w:tc>
          <w:tcPr>
            <w:tcW w:w="990" w:type="dxa"/>
          </w:tcPr>
          <w:p w14:paraId="04F22B91" w14:textId="77777777" w:rsidR="009D52DA" w:rsidRPr="009D52DA" w:rsidRDefault="009D52DA" w:rsidP="009D52DA">
            <w:pPr>
              <w:rPr>
                <w:sz w:val="26"/>
                <w:szCs w:val="26"/>
                <w:lang w:val="nl-NL"/>
                <w14:ligatures w14:val="none"/>
              </w:rPr>
            </w:pPr>
          </w:p>
        </w:tc>
        <w:tc>
          <w:tcPr>
            <w:tcW w:w="889" w:type="dxa"/>
          </w:tcPr>
          <w:p w14:paraId="597E0668" w14:textId="77777777" w:rsidR="009D52DA" w:rsidRPr="009D52DA" w:rsidRDefault="009D52DA" w:rsidP="009D52DA">
            <w:pPr>
              <w:rPr>
                <w:sz w:val="26"/>
                <w:szCs w:val="26"/>
                <w:lang w:val="nl-NL"/>
                <w14:ligatures w14:val="none"/>
              </w:rPr>
            </w:pPr>
          </w:p>
        </w:tc>
        <w:tc>
          <w:tcPr>
            <w:tcW w:w="815" w:type="dxa"/>
          </w:tcPr>
          <w:p w14:paraId="52C8AE7A" w14:textId="77777777" w:rsidR="009D52DA" w:rsidRPr="009D52DA" w:rsidRDefault="009D52DA" w:rsidP="009D52DA">
            <w:pPr>
              <w:rPr>
                <w:sz w:val="26"/>
                <w:szCs w:val="26"/>
                <w:lang w:val="nl-NL"/>
                <w14:ligatures w14:val="none"/>
              </w:rPr>
            </w:pPr>
          </w:p>
        </w:tc>
        <w:tc>
          <w:tcPr>
            <w:tcW w:w="1075" w:type="dxa"/>
          </w:tcPr>
          <w:p w14:paraId="77DA7155" w14:textId="77777777" w:rsidR="009D52DA" w:rsidRPr="009D52DA" w:rsidRDefault="009D52DA" w:rsidP="009D52DA">
            <w:pPr>
              <w:rPr>
                <w:sz w:val="26"/>
                <w:szCs w:val="26"/>
                <w:lang w:val="nl-NL"/>
                <w14:ligatures w14:val="none"/>
              </w:rPr>
            </w:pPr>
          </w:p>
        </w:tc>
        <w:tc>
          <w:tcPr>
            <w:tcW w:w="990" w:type="dxa"/>
          </w:tcPr>
          <w:p w14:paraId="123AC31E" w14:textId="77777777" w:rsidR="009D52DA" w:rsidRPr="009D52DA" w:rsidRDefault="009D52DA" w:rsidP="009D52DA">
            <w:pPr>
              <w:rPr>
                <w:sz w:val="26"/>
                <w:szCs w:val="26"/>
                <w:lang w:val="nl-NL"/>
                <w14:ligatures w14:val="none"/>
              </w:rPr>
            </w:pPr>
          </w:p>
        </w:tc>
        <w:tc>
          <w:tcPr>
            <w:tcW w:w="990" w:type="dxa"/>
          </w:tcPr>
          <w:p w14:paraId="735C057A" w14:textId="77777777" w:rsidR="009D52DA" w:rsidRPr="009D52DA" w:rsidRDefault="009D52DA" w:rsidP="009D52DA">
            <w:pPr>
              <w:rPr>
                <w:sz w:val="26"/>
                <w:szCs w:val="26"/>
                <w:lang w:val="nl-NL"/>
                <w14:ligatures w14:val="none"/>
              </w:rPr>
            </w:pPr>
          </w:p>
        </w:tc>
        <w:tc>
          <w:tcPr>
            <w:tcW w:w="990" w:type="dxa"/>
          </w:tcPr>
          <w:p w14:paraId="2C4B0046" w14:textId="77777777" w:rsidR="009D52DA" w:rsidRPr="009D52DA" w:rsidRDefault="009D52DA" w:rsidP="009D52DA">
            <w:pPr>
              <w:rPr>
                <w:sz w:val="26"/>
                <w:szCs w:val="26"/>
                <w:lang w:val="nl-NL"/>
                <w14:ligatures w14:val="none"/>
              </w:rPr>
            </w:pPr>
          </w:p>
        </w:tc>
      </w:tr>
      <w:tr w:rsidR="00AE091F" w:rsidRPr="00430510" w14:paraId="79887BF5" w14:textId="77777777" w:rsidTr="003307B3">
        <w:tc>
          <w:tcPr>
            <w:tcW w:w="648" w:type="dxa"/>
          </w:tcPr>
          <w:p w14:paraId="0CF1DFAD" w14:textId="77777777" w:rsidR="009D52DA" w:rsidRPr="009D52DA" w:rsidRDefault="009D52DA" w:rsidP="009D52DA">
            <w:pPr>
              <w:rPr>
                <w:sz w:val="26"/>
                <w:szCs w:val="26"/>
                <w:lang w:val="nl-NL"/>
                <w14:ligatures w14:val="none"/>
              </w:rPr>
            </w:pPr>
          </w:p>
        </w:tc>
        <w:tc>
          <w:tcPr>
            <w:tcW w:w="2182" w:type="dxa"/>
          </w:tcPr>
          <w:p w14:paraId="361EAAAB" w14:textId="77777777" w:rsidR="009D52DA" w:rsidRPr="009D52DA" w:rsidRDefault="009D52DA" w:rsidP="009D52DA">
            <w:pPr>
              <w:rPr>
                <w:sz w:val="26"/>
                <w:szCs w:val="26"/>
                <w:lang w:val="nl-NL"/>
                <w14:ligatures w14:val="none"/>
              </w:rPr>
            </w:pPr>
          </w:p>
        </w:tc>
        <w:tc>
          <w:tcPr>
            <w:tcW w:w="990" w:type="dxa"/>
          </w:tcPr>
          <w:p w14:paraId="51862C26" w14:textId="77777777" w:rsidR="009D52DA" w:rsidRPr="009D52DA" w:rsidRDefault="009D52DA" w:rsidP="009D52DA">
            <w:pPr>
              <w:rPr>
                <w:sz w:val="26"/>
                <w:szCs w:val="26"/>
                <w:lang w:val="nl-NL"/>
                <w14:ligatures w14:val="none"/>
              </w:rPr>
            </w:pPr>
          </w:p>
        </w:tc>
        <w:tc>
          <w:tcPr>
            <w:tcW w:w="889" w:type="dxa"/>
          </w:tcPr>
          <w:p w14:paraId="23589954" w14:textId="77777777" w:rsidR="009D52DA" w:rsidRPr="009D52DA" w:rsidRDefault="009D52DA" w:rsidP="009D52DA">
            <w:pPr>
              <w:rPr>
                <w:sz w:val="26"/>
                <w:szCs w:val="26"/>
                <w:lang w:val="nl-NL"/>
                <w14:ligatures w14:val="none"/>
              </w:rPr>
            </w:pPr>
          </w:p>
        </w:tc>
        <w:tc>
          <w:tcPr>
            <w:tcW w:w="815" w:type="dxa"/>
          </w:tcPr>
          <w:p w14:paraId="18FEF818" w14:textId="77777777" w:rsidR="009D52DA" w:rsidRPr="009D52DA" w:rsidRDefault="009D52DA" w:rsidP="009D52DA">
            <w:pPr>
              <w:rPr>
                <w:sz w:val="26"/>
                <w:szCs w:val="26"/>
                <w:lang w:val="nl-NL"/>
                <w14:ligatures w14:val="none"/>
              </w:rPr>
            </w:pPr>
          </w:p>
        </w:tc>
        <w:tc>
          <w:tcPr>
            <w:tcW w:w="1075" w:type="dxa"/>
          </w:tcPr>
          <w:p w14:paraId="08807CA0" w14:textId="77777777" w:rsidR="009D52DA" w:rsidRPr="009D52DA" w:rsidRDefault="009D52DA" w:rsidP="009D52DA">
            <w:pPr>
              <w:rPr>
                <w:sz w:val="26"/>
                <w:szCs w:val="26"/>
                <w:lang w:val="nl-NL"/>
                <w14:ligatures w14:val="none"/>
              </w:rPr>
            </w:pPr>
          </w:p>
        </w:tc>
        <w:tc>
          <w:tcPr>
            <w:tcW w:w="990" w:type="dxa"/>
          </w:tcPr>
          <w:p w14:paraId="4439B9AD" w14:textId="77777777" w:rsidR="009D52DA" w:rsidRPr="009D52DA" w:rsidRDefault="009D52DA" w:rsidP="009D52DA">
            <w:pPr>
              <w:rPr>
                <w:sz w:val="26"/>
                <w:szCs w:val="26"/>
                <w:lang w:val="nl-NL"/>
                <w14:ligatures w14:val="none"/>
              </w:rPr>
            </w:pPr>
          </w:p>
        </w:tc>
        <w:tc>
          <w:tcPr>
            <w:tcW w:w="990" w:type="dxa"/>
          </w:tcPr>
          <w:p w14:paraId="7594FA7C" w14:textId="77777777" w:rsidR="009D52DA" w:rsidRPr="009D52DA" w:rsidRDefault="009D52DA" w:rsidP="009D52DA">
            <w:pPr>
              <w:rPr>
                <w:sz w:val="26"/>
                <w:szCs w:val="26"/>
                <w:lang w:val="nl-NL"/>
                <w14:ligatures w14:val="none"/>
              </w:rPr>
            </w:pPr>
          </w:p>
        </w:tc>
        <w:tc>
          <w:tcPr>
            <w:tcW w:w="990" w:type="dxa"/>
          </w:tcPr>
          <w:p w14:paraId="6F5A62AD" w14:textId="77777777" w:rsidR="009D52DA" w:rsidRPr="009D52DA" w:rsidRDefault="009D52DA" w:rsidP="009D52DA">
            <w:pPr>
              <w:rPr>
                <w:sz w:val="26"/>
                <w:szCs w:val="26"/>
                <w:lang w:val="nl-NL"/>
                <w14:ligatures w14:val="none"/>
              </w:rPr>
            </w:pPr>
          </w:p>
        </w:tc>
      </w:tr>
      <w:tr w:rsidR="00AE091F" w:rsidRPr="00430510" w14:paraId="5B182367" w14:textId="77777777" w:rsidTr="003307B3">
        <w:tc>
          <w:tcPr>
            <w:tcW w:w="648" w:type="dxa"/>
          </w:tcPr>
          <w:p w14:paraId="0408629D" w14:textId="77777777" w:rsidR="009D52DA" w:rsidRPr="009D52DA" w:rsidRDefault="009D52DA" w:rsidP="009D52DA">
            <w:pPr>
              <w:rPr>
                <w:sz w:val="26"/>
                <w:szCs w:val="26"/>
                <w:lang w:val="nl-NL"/>
                <w14:ligatures w14:val="none"/>
              </w:rPr>
            </w:pPr>
          </w:p>
        </w:tc>
        <w:tc>
          <w:tcPr>
            <w:tcW w:w="2182" w:type="dxa"/>
          </w:tcPr>
          <w:p w14:paraId="50BBD735" w14:textId="77777777" w:rsidR="009D52DA" w:rsidRPr="009D52DA" w:rsidRDefault="009D52DA" w:rsidP="009D52DA">
            <w:pPr>
              <w:rPr>
                <w:sz w:val="26"/>
                <w:szCs w:val="26"/>
                <w:lang w:val="nl-NL"/>
                <w14:ligatures w14:val="none"/>
              </w:rPr>
            </w:pPr>
          </w:p>
        </w:tc>
        <w:tc>
          <w:tcPr>
            <w:tcW w:w="990" w:type="dxa"/>
          </w:tcPr>
          <w:p w14:paraId="513BF29B" w14:textId="77777777" w:rsidR="009D52DA" w:rsidRPr="009D52DA" w:rsidRDefault="009D52DA" w:rsidP="009D52DA">
            <w:pPr>
              <w:rPr>
                <w:sz w:val="26"/>
                <w:szCs w:val="26"/>
                <w:lang w:val="nl-NL"/>
                <w14:ligatures w14:val="none"/>
              </w:rPr>
            </w:pPr>
          </w:p>
        </w:tc>
        <w:tc>
          <w:tcPr>
            <w:tcW w:w="889" w:type="dxa"/>
          </w:tcPr>
          <w:p w14:paraId="03D702CC" w14:textId="77777777" w:rsidR="009D52DA" w:rsidRPr="009D52DA" w:rsidRDefault="009D52DA" w:rsidP="009D52DA">
            <w:pPr>
              <w:rPr>
                <w:sz w:val="26"/>
                <w:szCs w:val="26"/>
                <w:lang w:val="nl-NL"/>
                <w14:ligatures w14:val="none"/>
              </w:rPr>
            </w:pPr>
          </w:p>
        </w:tc>
        <w:tc>
          <w:tcPr>
            <w:tcW w:w="815" w:type="dxa"/>
          </w:tcPr>
          <w:p w14:paraId="6A930175" w14:textId="77777777" w:rsidR="009D52DA" w:rsidRPr="009D52DA" w:rsidRDefault="009D52DA" w:rsidP="009D52DA">
            <w:pPr>
              <w:rPr>
                <w:sz w:val="26"/>
                <w:szCs w:val="26"/>
                <w:lang w:val="nl-NL"/>
                <w14:ligatures w14:val="none"/>
              </w:rPr>
            </w:pPr>
          </w:p>
        </w:tc>
        <w:tc>
          <w:tcPr>
            <w:tcW w:w="1075" w:type="dxa"/>
          </w:tcPr>
          <w:p w14:paraId="24ABCBEF" w14:textId="77777777" w:rsidR="009D52DA" w:rsidRPr="009D52DA" w:rsidRDefault="009D52DA" w:rsidP="009D52DA">
            <w:pPr>
              <w:rPr>
                <w:sz w:val="26"/>
                <w:szCs w:val="26"/>
                <w:lang w:val="nl-NL"/>
                <w14:ligatures w14:val="none"/>
              </w:rPr>
            </w:pPr>
          </w:p>
        </w:tc>
        <w:tc>
          <w:tcPr>
            <w:tcW w:w="990" w:type="dxa"/>
          </w:tcPr>
          <w:p w14:paraId="6DBB4EE9" w14:textId="77777777" w:rsidR="009D52DA" w:rsidRPr="009D52DA" w:rsidRDefault="009D52DA" w:rsidP="009D52DA">
            <w:pPr>
              <w:rPr>
                <w:sz w:val="26"/>
                <w:szCs w:val="26"/>
                <w:lang w:val="nl-NL"/>
                <w14:ligatures w14:val="none"/>
              </w:rPr>
            </w:pPr>
          </w:p>
        </w:tc>
        <w:tc>
          <w:tcPr>
            <w:tcW w:w="990" w:type="dxa"/>
          </w:tcPr>
          <w:p w14:paraId="45CF3E99" w14:textId="77777777" w:rsidR="009D52DA" w:rsidRPr="009D52DA" w:rsidRDefault="009D52DA" w:rsidP="009D52DA">
            <w:pPr>
              <w:rPr>
                <w:sz w:val="26"/>
                <w:szCs w:val="26"/>
                <w:lang w:val="nl-NL"/>
                <w14:ligatures w14:val="none"/>
              </w:rPr>
            </w:pPr>
          </w:p>
        </w:tc>
        <w:tc>
          <w:tcPr>
            <w:tcW w:w="990" w:type="dxa"/>
          </w:tcPr>
          <w:p w14:paraId="3AA15A76" w14:textId="77777777" w:rsidR="009D52DA" w:rsidRPr="009D52DA" w:rsidRDefault="009D52DA" w:rsidP="009D52DA">
            <w:pPr>
              <w:rPr>
                <w:sz w:val="26"/>
                <w:szCs w:val="26"/>
                <w:lang w:val="nl-NL"/>
                <w14:ligatures w14:val="none"/>
              </w:rPr>
            </w:pPr>
          </w:p>
        </w:tc>
      </w:tr>
      <w:tr w:rsidR="00AE091F" w:rsidRPr="00430510" w14:paraId="46AD56ED" w14:textId="77777777" w:rsidTr="003307B3">
        <w:tc>
          <w:tcPr>
            <w:tcW w:w="648" w:type="dxa"/>
          </w:tcPr>
          <w:p w14:paraId="48130BA5" w14:textId="77777777" w:rsidR="009D52DA" w:rsidRPr="009D52DA" w:rsidRDefault="00000000" w:rsidP="009D52DA">
            <w:pPr>
              <w:rPr>
                <w:i/>
                <w:sz w:val="26"/>
                <w:szCs w:val="26"/>
                <w:lang w:val="nl-NL"/>
                <w14:ligatures w14:val="none"/>
              </w:rPr>
            </w:pPr>
            <w:r w:rsidRPr="009D52DA">
              <w:rPr>
                <w:i/>
                <w:sz w:val="26"/>
                <w:szCs w:val="26"/>
                <w:lang w:val="nl-NL"/>
                <w14:ligatures w14:val="none"/>
              </w:rPr>
              <w:t>3.2</w:t>
            </w:r>
          </w:p>
        </w:tc>
        <w:tc>
          <w:tcPr>
            <w:tcW w:w="2182" w:type="dxa"/>
          </w:tcPr>
          <w:p w14:paraId="1DB2A1FE" w14:textId="77777777" w:rsidR="009D52DA" w:rsidRPr="009D52DA" w:rsidRDefault="00000000" w:rsidP="009D52DA">
            <w:pPr>
              <w:rPr>
                <w:i/>
                <w:sz w:val="26"/>
                <w:szCs w:val="26"/>
                <w:lang w:val="nl-NL"/>
                <w14:ligatures w14:val="none"/>
              </w:rPr>
            </w:pPr>
            <w:r w:rsidRPr="009D52DA">
              <w:rPr>
                <w:i/>
                <w:sz w:val="26"/>
                <w:szCs w:val="26"/>
                <w:lang w:val="nl-NL"/>
                <w14:ligatures w14:val="none"/>
              </w:rPr>
              <w:t>Mua thiết bị đánh giá, đo lường</w:t>
            </w:r>
          </w:p>
        </w:tc>
        <w:tc>
          <w:tcPr>
            <w:tcW w:w="990" w:type="dxa"/>
          </w:tcPr>
          <w:p w14:paraId="68FD5A13" w14:textId="77777777" w:rsidR="009D52DA" w:rsidRPr="009D52DA" w:rsidRDefault="009D52DA" w:rsidP="009D52DA">
            <w:pPr>
              <w:rPr>
                <w:i/>
                <w:sz w:val="26"/>
                <w:szCs w:val="26"/>
                <w:lang w:val="nl-NL"/>
                <w14:ligatures w14:val="none"/>
              </w:rPr>
            </w:pPr>
          </w:p>
        </w:tc>
        <w:tc>
          <w:tcPr>
            <w:tcW w:w="889" w:type="dxa"/>
          </w:tcPr>
          <w:p w14:paraId="5A756BB5" w14:textId="77777777" w:rsidR="009D52DA" w:rsidRPr="009D52DA" w:rsidRDefault="009D52DA" w:rsidP="009D52DA">
            <w:pPr>
              <w:rPr>
                <w:i/>
                <w:sz w:val="26"/>
                <w:szCs w:val="26"/>
                <w:lang w:val="nl-NL"/>
                <w14:ligatures w14:val="none"/>
              </w:rPr>
            </w:pPr>
          </w:p>
        </w:tc>
        <w:tc>
          <w:tcPr>
            <w:tcW w:w="815" w:type="dxa"/>
          </w:tcPr>
          <w:p w14:paraId="65B1F2AA" w14:textId="77777777" w:rsidR="009D52DA" w:rsidRPr="009D52DA" w:rsidRDefault="009D52DA" w:rsidP="009D52DA">
            <w:pPr>
              <w:rPr>
                <w:i/>
                <w:sz w:val="26"/>
                <w:szCs w:val="26"/>
                <w:lang w:val="nl-NL"/>
                <w14:ligatures w14:val="none"/>
              </w:rPr>
            </w:pPr>
          </w:p>
        </w:tc>
        <w:tc>
          <w:tcPr>
            <w:tcW w:w="1075" w:type="dxa"/>
          </w:tcPr>
          <w:p w14:paraId="76B763E2" w14:textId="77777777" w:rsidR="009D52DA" w:rsidRPr="009D52DA" w:rsidRDefault="009D52DA" w:rsidP="009D52DA">
            <w:pPr>
              <w:rPr>
                <w:i/>
                <w:sz w:val="26"/>
                <w:szCs w:val="26"/>
                <w:lang w:val="nl-NL"/>
                <w14:ligatures w14:val="none"/>
              </w:rPr>
            </w:pPr>
          </w:p>
        </w:tc>
        <w:tc>
          <w:tcPr>
            <w:tcW w:w="990" w:type="dxa"/>
          </w:tcPr>
          <w:p w14:paraId="747FC62A" w14:textId="77777777" w:rsidR="009D52DA" w:rsidRPr="009D52DA" w:rsidRDefault="009D52DA" w:rsidP="009D52DA">
            <w:pPr>
              <w:rPr>
                <w:i/>
                <w:sz w:val="26"/>
                <w:szCs w:val="26"/>
                <w:lang w:val="nl-NL"/>
                <w14:ligatures w14:val="none"/>
              </w:rPr>
            </w:pPr>
          </w:p>
        </w:tc>
        <w:tc>
          <w:tcPr>
            <w:tcW w:w="990" w:type="dxa"/>
          </w:tcPr>
          <w:p w14:paraId="64E23D34" w14:textId="77777777" w:rsidR="009D52DA" w:rsidRPr="009D52DA" w:rsidRDefault="009D52DA" w:rsidP="009D52DA">
            <w:pPr>
              <w:rPr>
                <w:i/>
                <w:sz w:val="26"/>
                <w:szCs w:val="26"/>
                <w:lang w:val="nl-NL"/>
                <w14:ligatures w14:val="none"/>
              </w:rPr>
            </w:pPr>
          </w:p>
        </w:tc>
        <w:tc>
          <w:tcPr>
            <w:tcW w:w="990" w:type="dxa"/>
          </w:tcPr>
          <w:p w14:paraId="5652EF26" w14:textId="77777777" w:rsidR="009D52DA" w:rsidRPr="009D52DA" w:rsidRDefault="009D52DA" w:rsidP="009D52DA">
            <w:pPr>
              <w:rPr>
                <w:i/>
                <w:sz w:val="26"/>
                <w:szCs w:val="26"/>
                <w:lang w:val="nl-NL"/>
                <w14:ligatures w14:val="none"/>
              </w:rPr>
            </w:pPr>
          </w:p>
        </w:tc>
      </w:tr>
      <w:tr w:rsidR="00AE091F" w:rsidRPr="00430510" w14:paraId="63C75B4C" w14:textId="77777777" w:rsidTr="003307B3">
        <w:tc>
          <w:tcPr>
            <w:tcW w:w="648" w:type="dxa"/>
          </w:tcPr>
          <w:p w14:paraId="02EC9EF0" w14:textId="77777777" w:rsidR="009D52DA" w:rsidRPr="009D52DA" w:rsidRDefault="009D52DA" w:rsidP="009D52DA">
            <w:pPr>
              <w:rPr>
                <w:sz w:val="26"/>
                <w:szCs w:val="26"/>
                <w:lang w:val="nl-NL"/>
                <w14:ligatures w14:val="none"/>
              </w:rPr>
            </w:pPr>
          </w:p>
        </w:tc>
        <w:tc>
          <w:tcPr>
            <w:tcW w:w="2182" w:type="dxa"/>
          </w:tcPr>
          <w:p w14:paraId="4A9A12B0" w14:textId="77777777" w:rsidR="009D52DA" w:rsidRPr="009D52DA" w:rsidRDefault="009D52DA" w:rsidP="009D52DA">
            <w:pPr>
              <w:rPr>
                <w:sz w:val="26"/>
                <w:szCs w:val="26"/>
                <w:lang w:val="nl-NL"/>
                <w14:ligatures w14:val="none"/>
              </w:rPr>
            </w:pPr>
          </w:p>
        </w:tc>
        <w:tc>
          <w:tcPr>
            <w:tcW w:w="990" w:type="dxa"/>
          </w:tcPr>
          <w:p w14:paraId="13CBB7F1" w14:textId="77777777" w:rsidR="009D52DA" w:rsidRPr="009D52DA" w:rsidRDefault="009D52DA" w:rsidP="009D52DA">
            <w:pPr>
              <w:rPr>
                <w:sz w:val="26"/>
                <w:szCs w:val="26"/>
                <w:lang w:val="nl-NL"/>
                <w14:ligatures w14:val="none"/>
              </w:rPr>
            </w:pPr>
          </w:p>
        </w:tc>
        <w:tc>
          <w:tcPr>
            <w:tcW w:w="889" w:type="dxa"/>
          </w:tcPr>
          <w:p w14:paraId="095C6668" w14:textId="77777777" w:rsidR="009D52DA" w:rsidRPr="009D52DA" w:rsidRDefault="009D52DA" w:rsidP="009D52DA">
            <w:pPr>
              <w:rPr>
                <w:sz w:val="26"/>
                <w:szCs w:val="26"/>
                <w:lang w:val="nl-NL"/>
                <w14:ligatures w14:val="none"/>
              </w:rPr>
            </w:pPr>
          </w:p>
        </w:tc>
        <w:tc>
          <w:tcPr>
            <w:tcW w:w="815" w:type="dxa"/>
          </w:tcPr>
          <w:p w14:paraId="38D14CB1" w14:textId="77777777" w:rsidR="009D52DA" w:rsidRPr="009D52DA" w:rsidRDefault="009D52DA" w:rsidP="009D52DA">
            <w:pPr>
              <w:rPr>
                <w:sz w:val="26"/>
                <w:szCs w:val="26"/>
                <w:lang w:val="nl-NL"/>
                <w14:ligatures w14:val="none"/>
              </w:rPr>
            </w:pPr>
          </w:p>
        </w:tc>
        <w:tc>
          <w:tcPr>
            <w:tcW w:w="1075" w:type="dxa"/>
          </w:tcPr>
          <w:p w14:paraId="507802E2" w14:textId="77777777" w:rsidR="009D52DA" w:rsidRPr="009D52DA" w:rsidRDefault="009D52DA" w:rsidP="009D52DA">
            <w:pPr>
              <w:rPr>
                <w:sz w:val="26"/>
                <w:szCs w:val="26"/>
                <w:lang w:val="nl-NL"/>
                <w14:ligatures w14:val="none"/>
              </w:rPr>
            </w:pPr>
          </w:p>
        </w:tc>
        <w:tc>
          <w:tcPr>
            <w:tcW w:w="990" w:type="dxa"/>
          </w:tcPr>
          <w:p w14:paraId="2713771D" w14:textId="77777777" w:rsidR="009D52DA" w:rsidRPr="009D52DA" w:rsidRDefault="009D52DA" w:rsidP="009D52DA">
            <w:pPr>
              <w:rPr>
                <w:sz w:val="26"/>
                <w:szCs w:val="26"/>
                <w:lang w:val="nl-NL"/>
                <w14:ligatures w14:val="none"/>
              </w:rPr>
            </w:pPr>
          </w:p>
        </w:tc>
        <w:tc>
          <w:tcPr>
            <w:tcW w:w="990" w:type="dxa"/>
          </w:tcPr>
          <w:p w14:paraId="30CD534D" w14:textId="77777777" w:rsidR="009D52DA" w:rsidRPr="009D52DA" w:rsidRDefault="009D52DA" w:rsidP="009D52DA">
            <w:pPr>
              <w:rPr>
                <w:sz w:val="26"/>
                <w:szCs w:val="26"/>
                <w:lang w:val="nl-NL"/>
                <w14:ligatures w14:val="none"/>
              </w:rPr>
            </w:pPr>
          </w:p>
        </w:tc>
        <w:tc>
          <w:tcPr>
            <w:tcW w:w="990" w:type="dxa"/>
          </w:tcPr>
          <w:p w14:paraId="50017A8D" w14:textId="77777777" w:rsidR="009D52DA" w:rsidRPr="009D52DA" w:rsidRDefault="009D52DA" w:rsidP="009D52DA">
            <w:pPr>
              <w:rPr>
                <w:sz w:val="26"/>
                <w:szCs w:val="26"/>
                <w:lang w:val="nl-NL"/>
                <w14:ligatures w14:val="none"/>
              </w:rPr>
            </w:pPr>
          </w:p>
        </w:tc>
      </w:tr>
      <w:tr w:rsidR="00AE091F" w:rsidRPr="00430510" w14:paraId="074892CC" w14:textId="77777777" w:rsidTr="003307B3">
        <w:tc>
          <w:tcPr>
            <w:tcW w:w="648" w:type="dxa"/>
          </w:tcPr>
          <w:p w14:paraId="720657E9" w14:textId="77777777" w:rsidR="009D52DA" w:rsidRPr="009D52DA" w:rsidRDefault="009D52DA" w:rsidP="009D52DA">
            <w:pPr>
              <w:rPr>
                <w:sz w:val="26"/>
                <w:szCs w:val="26"/>
                <w:lang w:val="nl-NL"/>
                <w14:ligatures w14:val="none"/>
              </w:rPr>
            </w:pPr>
          </w:p>
        </w:tc>
        <w:tc>
          <w:tcPr>
            <w:tcW w:w="2182" w:type="dxa"/>
          </w:tcPr>
          <w:p w14:paraId="786775A9" w14:textId="77777777" w:rsidR="009D52DA" w:rsidRPr="009D52DA" w:rsidRDefault="009D52DA" w:rsidP="009D52DA">
            <w:pPr>
              <w:rPr>
                <w:sz w:val="26"/>
                <w:szCs w:val="26"/>
                <w:lang w:val="nl-NL"/>
                <w14:ligatures w14:val="none"/>
              </w:rPr>
            </w:pPr>
          </w:p>
        </w:tc>
        <w:tc>
          <w:tcPr>
            <w:tcW w:w="990" w:type="dxa"/>
          </w:tcPr>
          <w:p w14:paraId="3419C384" w14:textId="77777777" w:rsidR="009D52DA" w:rsidRPr="009D52DA" w:rsidRDefault="009D52DA" w:rsidP="009D52DA">
            <w:pPr>
              <w:rPr>
                <w:sz w:val="26"/>
                <w:szCs w:val="26"/>
                <w:lang w:val="nl-NL"/>
                <w14:ligatures w14:val="none"/>
              </w:rPr>
            </w:pPr>
          </w:p>
        </w:tc>
        <w:tc>
          <w:tcPr>
            <w:tcW w:w="889" w:type="dxa"/>
          </w:tcPr>
          <w:p w14:paraId="5B6E60D0" w14:textId="77777777" w:rsidR="009D52DA" w:rsidRPr="009D52DA" w:rsidRDefault="009D52DA" w:rsidP="009D52DA">
            <w:pPr>
              <w:rPr>
                <w:sz w:val="26"/>
                <w:szCs w:val="26"/>
                <w:lang w:val="nl-NL"/>
                <w14:ligatures w14:val="none"/>
              </w:rPr>
            </w:pPr>
          </w:p>
        </w:tc>
        <w:tc>
          <w:tcPr>
            <w:tcW w:w="815" w:type="dxa"/>
          </w:tcPr>
          <w:p w14:paraId="3484FECE" w14:textId="77777777" w:rsidR="009D52DA" w:rsidRPr="009D52DA" w:rsidRDefault="009D52DA" w:rsidP="009D52DA">
            <w:pPr>
              <w:rPr>
                <w:sz w:val="26"/>
                <w:szCs w:val="26"/>
                <w:lang w:val="nl-NL"/>
                <w14:ligatures w14:val="none"/>
              </w:rPr>
            </w:pPr>
          </w:p>
        </w:tc>
        <w:tc>
          <w:tcPr>
            <w:tcW w:w="1075" w:type="dxa"/>
          </w:tcPr>
          <w:p w14:paraId="6D2FE63F" w14:textId="77777777" w:rsidR="009D52DA" w:rsidRPr="009D52DA" w:rsidRDefault="009D52DA" w:rsidP="009D52DA">
            <w:pPr>
              <w:rPr>
                <w:sz w:val="26"/>
                <w:szCs w:val="26"/>
                <w:lang w:val="nl-NL"/>
                <w14:ligatures w14:val="none"/>
              </w:rPr>
            </w:pPr>
          </w:p>
        </w:tc>
        <w:tc>
          <w:tcPr>
            <w:tcW w:w="990" w:type="dxa"/>
          </w:tcPr>
          <w:p w14:paraId="61A0EEAE" w14:textId="77777777" w:rsidR="009D52DA" w:rsidRPr="009D52DA" w:rsidRDefault="009D52DA" w:rsidP="009D52DA">
            <w:pPr>
              <w:rPr>
                <w:sz w:val="26"/>
                <w:szCs w:val="26"/>
                <w:lang w:val="nl-NL"/>
                <w14:ligatures w14:val="none"/>
              </w:rPr>
            </w:pPr>
          </w:p>
        </w:tc>
        <w:tc>
          <w:tcPr>
            <w:tcW w:w="990" w:type="dxa"/>
          </w:tcPr>
          <w:p w14:paraId="75F16359" w14:textId="77777777" w:rsidR="009D52DA" w:rsidRPr="009D52DA" w:rsidRDefault="009D52DA" w:rsidP="009D52DA">
            <w:pPr>
              <w:rPr>
                <w:sz w:val="26"/>
                <w:szCs w:val="26"/>
                <w:lang w:val="nl-NL"/>
                <w14:ligatures w14:val="none"/>
              </w:rPr>
            </w:pPr>
          </w:p>
        </w:tc>
        <w:tc>
          <w:tcPr>
            <w:tcW w:w="990" w:type="dxa"/>
          </w:tcPr>
          <w:p w14:paraId="487D3AE1" w14:textId="77777777" w:rsidR="009D52DA" w:rsidRPr="009D52DA" w:rsidRDefault="009D52DA" w:rsidP="009D52DA">
            <w:pPr>
              <w:rPr>
                <w:sz w:val="26"/>
                <w:szCs w:val="26"/>
                <w:lang w:val="nl-NL"/>
                <w14:ligatures w14:val="none"/>
              </w:rPr>
            </w:pPr>
          </w:p>
        </w:tc>
      </w:tr>
      <w:tr w:rsidR="00AE091F" w:rsidRPr="00430510" w14:paraId="6BA5FD29" w14:textId="77777777" w:rsidTr="003307B3">
        <w:tc>
          <w:tcPr>
            <w:tcW w:w="648" w:type="dxa"/>
          </w:tcPr>
          <w:p w14:paraId="06345369" w14:textId="77777777" w:rsidR="009D52DA" w:rsidRPr="009D52DA" w:rsidRDefault="009D52DA" w:rsidP="009D52DA">
            <w:pPr>
              <w:rPr>
                <w:sz w:val="26"/>
                <w:szCs w:val="26"/>
                <w:lang w:val="nl-NL"/>
                <w14:ligatures w14:val="none"/>
              </w:rPr>
            </w:pPr>
          </w:p>
        </w:tc>
        <w:tc>
          <w:tcPr>
            <w:tcW w:w="2182" w:type="dxa"/>
          </w:tcPr>
          <w:p w14:paraId="20709892" w14:textId="77777777" w:rsidR="009D52DA" w:rsidRPr="009D52DA" w:rsidRDefault="009D52DA" w:rsidP="009D52DA">
            <w:pPr>
              <w:rPr>
                <w:sz w:val="26"/>
                <w:szCs w:val="26"/>
                <w:lang w:val="nl-NL"/>
                <w14:ligatures w14:val="none"/>
              </w:rPr>
            </w:pPr>
          </w:p>
        </w:tc>
        <w:tc>
          <w:tcPr>
            <w:tcW w:w="990" w:type="dxa"/>
          </w:tcPr>
          <w:p w14:paraId="1A99E013" w14:textId="77777777" w:rsidR="009D52DA" w:rsidRPr="009D52DA" w:rsidRDefault="009D52DA" w:rsidP="009D52DA">
            <w:pPr>
              <w:rPr>
                <w:sz w:val="26"/>
                <w:szCs w:val="26"/>
                <w:lang w:val="nl-NL"/>
                <w14:ligatures w14:val="none"/>
              </w:rPr>
            </w:pPr>
          </w:p>
        </w:tc>
        <w:tc>
          <w:tcPr>
            <w:tcW w:w="889" w:type="dxa"/>
          </w:tcPr>
          <w:p w14:paraId="1C35F3E0" w14:textId="77777777" w:rsidR="009D52DA" w:rsidRPr="009D52DA" w:rsidRDefault="009D52DA" w:rsidP="009D52DA">
            <w:pPr>
              <w:rPr>
                <w:sz w:val="26"/>
                <w:szCs w:val="26"/>
                <w:lang w:val="nl-NL"/>
                <w14:ligatures w14:val="none"/>
              </w:rPr>
            </w:pPr>
          </w:p>
        </w:tc>
        <w:tc>
          <w:tcPr>
            <w:tcW w:w="815" w:type="dxa"/>
          </w:tcPr>
          <w:p w14:paraId="5CD989FA" w14:textId="77777777" w:rsidR="009D52DA" w:rsidRPr="009D52DA" w:rsidRDefault="009D52DA" w:rsidP="009D52DA">
            <w:pPr>
              <w:rPr>
                <w:sz w:val="26"/>
                <w:szCs w:val="26"/>
                <w:lang w:val="nl-NL"/>
                <w14:ligatures w14:val="none"/>
              </w:rPr>
            </w:pPr>
          </w:p>
        </w:tc>
        <w:tc>
          <w:tcPr>
            <w:tcW w:w="1075" w:type="dxa"/>
          </w:tcPr>
          <w:p w14:paraId="208F1F1A" w14:textId="77777777" w:rsidR="009D52DA" w:rsidRPr="009D52DA" w:rsidRDefault="009D52DA" w:rsidP="009D52DA">
            <w:pPr>
              <w:rPr>
                <w:sz w:val="26"/>
                <w:szCs w:val="26"/>
                <w:lang w:val="nl-NL"/>
                <w14:ligatures w14:val="none"/>
              </w:rPr>
            </w:pPr>
          </w:p>
        </w:tc>
        <w:tc>
          <w:tcPr>
            <w:tcW w:w="990" w:type="dxa"/>
          </w:tcPr>
          <w:p w14:paraId="2DA8F5C6" w14:textId="77777777" w:rsidR="009D52DA" w:rsidRPr="009D52DA" w:rsidRDefault="009D52DA" w:rsidP="009D52DA">
            <w:pPr>
              <w:rPr>
                <w:sz w:val="26"/>
                <w:szCs w:val="26"/>
                <w:lang w:val="nl-NL"/>
                <w14:ligatures w14:val="none"/>
              </w:rPr>
            </w:pPr>
          </w:p>
        </w:tc>
        <w:tc>
          <w:tcPr>
            <w:tcW w:w="990" w:type="dxa"/>
          </w:tcPr>
          <w:p w14:paraId="45E971CA" w14:textId="77777777" w:rsidR="009D52DA" w:rsidRPr="009D52DA" w:rsidRDefault="009D52DA" w:rsidP="009D52DA">
            <w:pPr>
              <w:rPr>
                <w:sz w:val="26"/>
                <w:szCs w:val="26"/>
                <w:lang w:val="nl-NL"/>
                <w14:ligatures w14:val="none"/>
              </w:rPr>
            </w:pPr>
          </w:p>
        </w:tc>
        <w:tc>
          <w:tcPr>
            <w:tcW w:w="990" w:type="dxa"/>
          </w:tcPr>
          <w:p w14:paraId="27BF2974" w14:textId="77777777" w:rsidR="009D52DA" w:rsidRPr="009D52DA" w:rsidRDefault="009D52DA" w:rsidP="009D52DA">
            <w:pPr>
              <w:rPr>
                <w:sz w:val="26"/>
                <w:szCs w:val="26"/>
                <w:lang w:val="nl-NL"/>
                <w14:ligatures w14:val="none"/>
              </w:rPr>
            </w:pPr>
          </w:p>
        </w:tc>
      </w:tr>
      <w:tr w:rsidR="00AE091F" w:rsidRPr="00430510" w14:paraId="76D27BD0" w14:textId="77777777" w:rsidTr="003307B3">
        <w:tc>
          <w:tcPr>
            <w:tcW w:w="648" w:type="dxa"/>
          </w:tcPr>
          <w:p w14:paraId="59EE0CAC" w14:textId="77777777" w:rsidR="009D52DA" w:rsidRPr="009D52DA" w:rsidRDefault="009D52DA" w:rsidP="009D52DA">
            <w:pPr>
              <w:rPr>
                <w:sz w:val="26"/>
                <w:szCs w:val="26"/>
                <w:lang w:val="nl-NL"/>
                <w14:ligatures w14:val="none"/>
              </w:rPr>
            </w:pPr>
          </w:p>
        </w:tc>
        <w:tc>
          <w:tcPr>
            <w:tcW w:w="2182" w:type="dxa"/>
          </w:tcPr>
          <w:p w14:paraId="1C690937" w14:textId="77777777" w:rsidR="009D52DA" w:rsidRPr="009D52DA" w:rsidRDefault="009D52DA" w:rsidP="009D52DA">
            <w:pPr>
              <w:rPr>
                <w:sz w:val="26"/>
                <w:szCs w:val="26"/>
                <w:lang w:val="nl-NL"/>
                <w14:ligatures w14:val="none"/>
              </w:rPr>
            </w:pPr>
          </w:p>
        </w:tc>
        <w:tc>
          <w:tcPr>
            <w:tcW w:w="990" w:type="dxa"/>
          </w:tcPr>
          <w:p w14:paraId="04933796" w14:textId="77777777" w:rsidR="009D52DA" w:rsidRPr="009D52DA" w:rsidRDefault="009D52DA" w:rsidP="009D52DA">
            <w:pPr>
              <w:rPr>
                <w:sz w:val="26"/>
                <w:szCs w:val="26"/>
                <w:lang w:val="nl-NL"/>
                <w14:ligatures w14:val="none"/>
              </w:rPr>
            </w:pPr>
          </w:p>
        </w:tc>
        <w:tc>
          <w:tcPr>
            <w:tcW w:w="889" w:type="dxa"/>
          </w:tcPr>
          <w:p w14:paraId="1EC8163D" w14:textId="77777777" w:rsidR="009D52DA" w:rsidRPr="009D52DA" w:rsidRDefault="009D52DA" w:rsidP="009D52DA">
            <w:pPr>
              <w:rPr>
                <w:sz w:val="26"/>
                <w:szCs w:val="26"/>
                <w:lang w:val="nl-NL"/>
                <w14:ligatures w14:val="none"/>
              </w:rPr>
            </w:pPr>
          </w:p>
        </w:tc>
        <w:tc>
          <w:tcPr>
            <w:tcW w:w="815" w:type="dxa"/>
          </w:tcPr>
          <w:p w14:paraId="7D09E418" w14:textId="77777777" w:rsidR="009D52DA" w:rsidRPr="009D52DA" w:rsidRDefault="009D52DA" w:rsidP="009D52DA">
            <w:pPr>
              <w:rPr>
                <w:sz w:val="26"/>
                <w:szCs w:val="26"/>
                <w:lang w:val="nl-NL"/>
                <w14:ligatures w14:val="none"/>
              </w:rPr>
            </w:pPr>
          </w:p>
        </w:tc>
        <w:tc>
          <w:tcPr>
            <w:tcW w:w="1075" w:type="dxa"/>
          </w:tcPr>
          <w:p w14:paraId="7F8066EC" w14:textId="77777777" w:rsidR="009D52DA" w:rsidRPr="009D52DA" w:rsidRDefault="009D52DA" w:rsidP="009D52DA">
            <w:pPr>
              <w:rPr>
                <w:sz w:val="26"/>
                <w:szCs w:val="26"/>
                <w:lang w:val="nl-NL"/>
                <w14:ligatures w14:val="none"/>
              </w:rPr>
            </w:pPr>
          </w:p>
        </w:tc>
        <w:tc>
          <w:tcPr>
            <w:tcW w:w="990" w:type="dxa"/>
          </w:tcPr>
          <w:p w14:paraId="7BF975D3" w14:textId="77777777" w:rsidR="009D52DA" w:rsidRPr="009D52DA" w:rsidRDefault="009D52DA" w:rsidP="009D52DA">
            <w:pPr>
              <w:rPr>
                <w:sz w:val="26"/>
                <w:szCs w:val="26"/>
                <w:lang w:val="nl-NL"/>
                <w14:ligatures w14:val="none"/>
              </w:rPr>
            </w:pPr>
          </w:p>
        </w:tc>
        <w:tc>
          <w:tcPr>
            <w:tcW w:w="990" w:type="dxa"/>
          </w:tcPr>
          <w:p w14:paraId="2C2A16DD" w14:textId="77777777" w:rsidR="009D52DA" w:rsidRPr="009D52DA" w:rsidRDefault="009D52DA" w:rsidP="009D52DA">
            <w:pPr>
              <w:rPr>
                <w:sz w:val="26"/>
                <w:szCs w:val="26"/>
                <w:lang w:val="nl-NL"/>
                <w14:ligatures w14:val="none"/>
              </w:rPr>
            </w:pPr>
          </w:p>
        </w:tc>
        <w:tc>
          <w:tcPr>
            <w:tcW w:w="990" w:type="dxa"/>
          </w:tcPr>
          <w:p w14:paraId="65BBF5D3" w14:textId="77777777" w:rsidR="009D52DA" w:rsidRPr="009D52DA" w:rsidRDefault="009D52DA" w:rsidP="009D52DA">
            <w:pPr>
              <w:rPr>
                <w:sz w:val="26"/>
                <w:szCs w:val="26"/>
                <w:lang w:val="nl-NL"/>
                <w14:ligatures w14:val="none"/>
              </w:rPr>
            </w:pPr>
          </w:p>
        </w:tc>
      </w:tr>
      <w:tr w:rsidR="00AE091F" w14:paraId="6EAE6680" w14:textId="77777777" w:rsidTr="003307B3">
        <w:tc>
          <w:tcPr>
            <w:tcW w:w="648" w:type="dxa"/>
          </w:tcPr>
          <w:p w14:paraId="03E4C471" w14:textId="77777777" w:rsidR="009D52DA" w:rsidRPr="009D52DA" w:rsidRDefault="00000000" w:rsidP="009D52DA">
            <w:pPr>
              <w:rPr>
                <w:i/>
                <w:sz w:val="26"/>
                <w:szCs w:val="26"/>
                <w:lang w:val="nl-NL"/>
                <w14:ligatures w14:val="none"/>
              </w:rPr>
            </w:pPr>
            <w:r w:rsidRPr="009D52DA">
              <w:rPr>
                <w:i/>
                <w:sz w:val="26"/>
                <w:szCs w:val="26"/>
                <w:lang w:val="nl-NL"/>
                <w14:ligatures w14:val="none"/>
              </w:rPr>
              <w:t>3.3</w:t>
            </w:r>
          </w:p>
        </w:tc>
        <w:tc>
          <w:tcPr>
            <w:tcW w:w="2182" w:type="dxa"/>
          </w:tcPr>
          <w:p w14:paraId="7A50C97C" w14:textId="77777777" w:rsidR="009D52DA" w:rsidRPr="009D52DA" w:rsidRDefault="00000000" w:rsidP="009D52DA">
            <w:pPr>
              <w:rPr>
                <w:i/>
                <w:sz w:val="26"/>
                <w:szCs w:val="26"/>
                <w:lang w:val="nl-NL"/>
                <w14:ligatures w14:val="none"/>
              </w:rPr>
            </w:pPr>
            <w:r w:rsidRPr="009D52DA">
              <w:rPr>
                <w:i/>
                <w:sz w:val="26"/>
                <w:szCs w:val="26"/>
                <w:lang w:val="nl-NL"/>
                <w14:ligatures w14:val="none"/>
              </w:rPr>
              <w:t>Khấu hao thiết bị</w:t>
            </w:r>
          </w:p>
        </w:tc>
        <w:tc>
          <w:tcPr>
            <w:tcW w:w="990" w:type="dxa"/>
          </w:tcPr>
          <w:p w14:paraId="084EA139" w14:textId="77777777" w:rsidR="009D52DA" w:rsidRPr="009D52DA" w:rsidRDefault="009D52DA" w:rsidP="009D52DA">
            <w:pPr>
              <w:rPr>
                <w:i/>
                <w:sz w:val="26"/>
                <w:szCs w:val="26"/>
                <w:lang w:val="nl-NL"/>
                <w14:ligatures w14:val="none"/>
              </w:rPr>
            </w:pPr>
          </w:p>
        </w:tc>
        <w:tc>
          <w:tcPr>
            <w:tcW w:w="889" w:type="dxa"/>
          </w:tcPr>
          <w:p w14:paraId="4B8BAEE5" w14:textId="77777777" w:rsidR="009D52DA" w:rsidRPr="009D52DA" w:rsidRDefault="009D52DA" w:rsidP="009D52DA">
            <w:pPr>
              <w:rPr>
                <w:i/>
                <w:sz w:val="26"/>
                <w:szCs w:val="26"/>
                <w:lang w:val="nl-NL"/>
                <w14:ligatures w14:val="none"/>
              </w:rPr>
            </w:pPr>
          </w:p>
        </w:tc>
        <w:tc>
          <w:tcPr>
            <w:tcW w:w="815" w:type="dxa"/>
          </w:tcPr>
          <w:p w14:paraId="48C160F5" w14:textId="77777777" w:rsidR="009D52DA" w:rsidRPr="009D52DA" w:rsidRDefault="009D52DA" w:rsidP="009D52DA">
            <w:pPr>
              <w:rPr>
                <w:i/>
                <w:sz w:val="26"/>
                <w:szCs w:val="26"/>
                <w:lang w:val="nl-NL"/>
                <w14:ligatures w14:val="none"/>
              </w:rPr>
            </w:pPr>
          </w:p>
        </w:tc>
        <w:tc>
          <w:tcPr>
            <w:tcW w:w="1075" w:type="dxa"/>
          </w:tcPr>
          <w:p w14:paraId="3DB161B5" w14:textId="77777777" w:rsidR="009D52DA" w:rsidRPr="009D52DA" w:rsidRDefault="009D52DA" w:rsidP="009D52DA">
            <w:pPr>
              <w:rPr>
                <w:i/>
                <w:sz w:val="26"/>
                <w:szCs w:val="26"/>
                <w:lang w:val="nl-NL"/>
                <w14:ligatures w14:val="none"/>
              </w:rPr>
            </w:pPr>
          </w:p>
        </w:tc>
        <w:tc>
          <w:tcPr>
            <w:tcW w:w="990" w:type="dxa"/>
          </w:tcPr>
          <w:p w14:paraId="58FE3A43" w14:textId="77777777" w:rsidR="009D52DA" w:rsidRPr="009D52DA" w:rsidRDefault="009D52DA" w:rsidP="009D52DA">
            <w:pPr>
              <w:rPr>
                <w:i/>
                <w:sz w:val="26"/>
                <w:szCs w:val="26"/>
                <w:lang w:val="nl-NL"/>
                <w14:ligatures w14:val="none"/>
              </w:rPr>
            </w:pPr>
          </w:p>
        </w:tc>
        <w:tc>
          <w:tcPr>
            <w:tcW w:w="990" w:type="dxa"/>
          </w:tcPr>
          <w:p w14:paraId="2C0E108E" w14:textId="77777777" w:rsidR="009D52DA" w:rsidRPr="009D52DA" w:rsidRDefault="009D52DA" w:rsidP="009D52DA">
            <w:pPr>
              <w:rPr>
                <w:i/>
                <w:sz w:val="26"/>
                <w:szCs w:val="26"/>
                <w:lang w:val="nl-NL"/>
                <w14:ligatures w14:val="none"/>
              </w:rPr>
            </w:pPr>
          </w:p>
        </w:tc>
        <w:tc>
          <w:tcPr>
            <w:tcW w:w="990" w:type="dxa"/>
          </w:tcPr>
          <w:p w14:paraId="329DE6DC" w14:textId="77777777" w:rsidR="009D52DA" w:rsidRPr="009D52DA" w:rsidRDefault="009D52DA" w:rsidP="009D52DA">
            <w:pPr>
              <w:rPr>
                <w:i/>
                <w:sz w:val="26"/>
                <w:szCs w:val="26"/>
                <w:lang w:val="nl-NL"/>
                <w14:ligatures w14:val="none"/>
              </w:rPr>
            </w:pPr>
          </w:p>
        </w:tc>
      </w:tr>
      <w:tr w:rsidR="00AE091F" w14:paraId="0352C2E3" w14:textId="77777777" w:rsidTr="003307B3">
        <w:tc>
          <w:tcPr>
            <w:tcW w:w="648" w:type="dxa"/>
          </w:tcPr>
          <w:p w14:paraId="339F41E0" w14:textId="77777777" w:rsidR="009D52DA" w:rsidRPr="009D52DA" w:rsidRDefault="009D52DA" w:rsidP="009D52DA">
            <w:pPr>
              <w:rPr>
                <w:sz w:val="26"/>
                <w:szCs w:val="26"/>
                <w:lang w:val="nl-NL"/>
                <w14:ligatures w14:val="none"/>
              </w:rPr>
            </w:pPr>
          </w:p>
        </w:tc>
        <w:tc>
          <w:tcPr>
            <w:tcW w:w="2182" w:type="dxa"/>
          </w:tcPr>
          <w:p w14:paraId="7FAEEE23" w14:textId="77777777" w:rsidR="009D52DA" w:rsidRPr="009D52DA" w:rsidRDefault="009D52DA" w:rsidP="009D52DA">
            <w:pPr>
              <w:rPr>
                <w:sz w:val="26"/>
                <w:szCs w:val="26"/>
                <w:lang w:val="nl-NL"/>
                <w14:ligatures w14:val="none"/>
              </w:rPr>
            </w:pPr>
          </w:p>
        </w:tc>
        <w:tc>
          <w:tcPr>
            <w:tcW w:w="990" w:type="dxa"/>
          </w:tcPr>
          <w:p w14:paraId="74F2A4A8" w14:textId="77777777" w:rsidR="009D52DA" w:rsidRPr="009D52DA" w:rsidRDefault="009D52DA" w:rsidP="009D52DA">
            <w:pPr>
              <w:rPr>
                <w:sz w:val="26"/>
                <w:szCs w:val="26"/>
                <w:lang w:val="nl-NL"/>
                <w14:ligatures w14:val="none"/>
              </w:rPr>
            </w:pPr>
          </w:p>
        </w:tc>
        <w:tc>
          <w:tcPr>
            <w:tcW w:w="889" w:type="dxa"/>
          </w:tcPr>
          <w:p w14:paraId="1BA3A942" w14:textId="77777777" w:rsidR="009D52DA" w:rsidRPr="009D52DA" w:rsidRDefault="009D52DA" w:rsidP="009D52DA">
            <w:pPr>
              <w:rPr>
                <w:sz w:val="26"/>
                <w:szCs w:val="26"/>
                <w:lang w:val="nl-NL"/>
                <w14:ligatures w14:val="none"/>
              </w:rPr>
            </w:pPr>
          </w:p>
        </w:tc>
        <w:tc>
          <w:tcPr>
            <w:tcW w:w="815" w:type="dxa"/>
          </w:tcPr>
          <w:p w14:paraId="70A115ED" w14:textId="77777777" w:rsidR="009D52DA" w:rsidRPr="009D52DA" w:rsidRDefault="009D52DA" w:rsidP="009D52DA">
            <w:pPr>
              <w:rPr>
                <w:sz w:val="26"/>
                <w:szCs w:val="26"/>
                <w:lang w:val="nl-NL"/>
                <w14:ligatures w14:val="none"/>
              </w:rPr>
            </w:pPr>
          </w:p>
        </w:tc>
        <w:tc>
          <w:tcPr>
            <w:tcW w:w="1075" w:type="dxa"/>
          </w:tcPr>
          <w:p w14:paraId="6ED313D7" w14:textId="77777777" w:rsidR="009D52DA" w:rsidRPr="009D52DA" w:rsidRDefault="009D52DA" w:rsidP="009D52DA">
            <w:pPr>
              <w:rPr>
                <w:sz w:val="26"/>
                <w:szCs w:val="26"/>
                <w:lang w:val="nl-NL"/>
                <w14:ligatures w14:val="none"/>
              </w:rPr>
            </w:pPr>
          </w:p>
        </w:tc>
        <w:tc>
          <w:tcPr>
            <w:tcW w:w="990" w:type="dxa"/>
          </w:tcPr>
          <w:p w14:paraId="32AD0AEE" w14:textId="77777777" w:rsidR="009D52DA" w:rsidRPr="009D52DA" w:rsidRDefault="009D52DA" w:rsidP="009D52DA">
            <w:pPr>
              <w:rPr>
                <w:sz w:val="26"/>
                <w:szCs w:val="26"/>
                <w:lang w:val="nl-NL"/>
                <w14:ligatures w14:val="none"/>
              </w:rPr>
            </w:pPr>
          </w:p>
        </w:tc>
        <w:tc>
          <w:tcPr>
            <w:tcW w:w="990" w:type="dxa"/>
          </w:tcPr>
          <w:p w14:paraId="33890EA0" w14:textId="77777777" w:rsidR="009D52DA" w:rsidRPr="009D52DA" w:rsidRDefault="009D52DA" w:rsidP="009D52DA">
            <w:pPr>
              <w:rPr>
                <w:sz w:val="26"/>
                <w:szCs w:val="26"/>
                <w:lang w:val="nl-NL"/>
                <w14:ligatures w14:val="none"/>
              </w:rPr>
            </w:pPr>
          </w:p>
        </w:tc>
        <w:tc>
          <w:tcPr>
            <w:tcW w:w="990" w:type="dxa"/>
          </w:tcPr>
          <w:p w14:paraId="2C02D283" w14:textId="77777777" w:rsidR="009D52DA" w:rsidRPr="009D52DA" w:rsidRDefault="009D52DA" w:rsidP="009D52DA">
            <w:pPr>
              <w:rPr>
                <w:sz w:val="26"/>
                <w:szCs w:val="26"/>
                <w:lang w:val="nl-NL"/>
                <w14:ligatures w14:val="none"/>
              </w:rPr>
            </w:pPr>
          </w:p>
        </w:tc>
      </w:tr>
      <w:tr w:rsidR="00AE091F" w14:paraId="6B76D29F" w14:textId="77777777" w:rsidTr="003307B3">
        <w:tc>
          <w:tcPr>
            <w:tcW w:w="648" w:type="dxa"/>
          </w:tcPr>
          <w:p w14:paraId="190B2308" w14:textId="77777777" w:rsidR="009D52DA" w:rsidRPr="009D52DA" w:rsidRDefault="009D52DA" w:rsidP="009D52DA">
            <w:pPr>
              <w:rPr>
                <w:sz w:val="26"/>
                <w:szCs w:val="26"/>
                <w:lang w:val="nl-NL"/>
                <w14:ligatures w14:val="none"/>
              </w:rPr>
            </w:pPr>
          </w:p>
        </w:tc>
        <w:tc>
          <w:tcPr>
            <w:tcW w:w="2182" w:type="dxa"/>
          </w:tcPr>
          <w:p w14:paraId="5B4BB5F6" w14:textId="77777777" w:rsidR="009D52DA" w:rsidRPr="009D52DA" w:rsidRDefault="009D52DA" w:rsidP="009D52DA">
            <w:pPr>
              <w:rPr>
                <w:sz w:val="26"/>
                <w:szCs w:val="26"/>
                <w:lang w:val="nl-NL"/>
                <w14:ligatures w14:val="none"/>
              </w:rPr>
            </w:pPr>
          </w:p>
        </w:tc>
        <w:tc>
          <w:tcPr>
            <w:tcW w:w="990" w:type="dxa"/>
          </w:tcPr>
          <w:p w14:paraId="029076DD" w14:textId="77777777" w:rsidR="009D52DA" w:rsidRPr="009D52DA" w:rsidRDefault="009D52DA" w:rsidP="009D52DA">
            <w:pPr>
              <w:rPr>
                <w:sz w:val="26"/>
                <w:szCs w:val="26"/>
                <w:lang w:val="nl-NL"/>
                <w14:ligatures w14:val="none"/>
              </w:rPr>
            </w:pPr>
          </w:p>
        </w:tc>
        <w:tc>
          <w:tcPr>
            <w:tcW w:w="889" w:type="dxa"/>
          </w:tcPr>
          <w:p w14:paraId="7B2C9D40" w14:textId="77777777" w:rsidR="009D52DA" w:rsidRPr="009D52DA" w:rsidRDefault="009D52DA" w:rsidP="009D52DA">
            <w:pPr>
              <w:rPr>
                <w:sz w:val="26"/>
                <w:szCs w:val="26"/>
                <w:lang w:val="nl-NL"/>
                <w14:ligatures w14:val="none"/>
              </w:rPr>
            </w:pPr>
          </w:p>
        </w:tc>
        <w:tc>
          <w:tcPr>
            <w:tcW w:w="815" w:type="dxa"/>
          </w:tcPr>
          <w:p w14:paraId="79999D74" w14:textId="77777777" w:rsidR="009D52DA" w:rsidRPr="009D52DA" w:rsidRDefault="009D52DA" w:rsidP="009D52DA">
            <w:pPr>
              <w:rPr>
                <w:sz w:val="26"/>
                <w:szCs w:val="26"/>
                <w:lang w:val="nl-NL"/>
                <w14:ligatures w14:val="none"/>
              </w:rPr>
            </w:pPr>
          </w:p>
        </w:tc>
        <w:tc>
          <w:tcPr>
            <w:tcW w:w="1075" w:type="dxa"/>
          </w:tcPr>
          <w:p w14:paraId="153A6FFE" w14:textId="77777777" w:rsidR="009D52DA" w:rsidRPr="009D52DA" w:rsidRDefault="009D52DA" w:rsidP="009D52DA">
            <w:pPr>
              <w:rPr>
                <w:sz w:val="26"/>
                <w:szCs w:val="26"/>
                <w:lang w:val="nl-NL"/>
                <w14:ligatures w14:val="none"/>
              </w:rPr>
            </w:pPr>
          </w:p>
        </w:tc>
        <w:tc>
          <w:tcPr>
            <w:tcW w:w="990" w:type="dxa"/>
          </w:tcPr>
          <w:p w14:paraId="7DE718B2" w14:textId="77777777" w:rsidR="009D52DA" w:rsidRPr="009D52DA" w:rsidRDefault="009D52DA" w:rsidP="009D52DA">
            <w:pPr>
              <w:rPr>
                <w:sz w:val="26"/>
                <w:szCs w:val="26"/>
                <w:lang w:val="nl-NL"/>
                <w14:ligatures w14:val="none"/>
              </w:rPr>
            </w:pPr>
          </w:p>
        </w:tc>
        <w:tc>
          <w:tcPr>
            <w:tcW w:w="990" w:type="dxa"/>
          </w:tcPr>
          <w:p w14:paraId="25AB5210" w14:textId="77777777" w:rsidR="009D52DA" w:rsidRPr="009D52DA" w:rsidRDefault="009D52DA" w:rsidP="009D52DA">
            <w:pPr>
              <w:rPr>
                <w:sz w:val="26"/>
                <w:szCs w:val="26"/>
                <w:lang w:val="nl-NL"/>
                <w14:ligatures w14:val="none"/>
              </w:rPr>
            </w:pPr>
          </w:p>
        </w:tc>
        <w:tc>
          <w:tcPr>
            <w:tcW w:w="990" w:type="dxa"/>
          </w:tcPr>
          <w:p w14:paraId="3877EAC8" w14:textId="77777777" w:rsidR="009D52DA" w:rsidRPr="009D52DA" w:rsidRDefault="009D52DA" w:rsidP="009D52DA">
            <w:pPr>
              <w:rPr>
                <w:sz w:val="26"/>
                <w:szCs w:val="26"/>
                <w:lang w:val="nl-NL"/>
                <w14:ligatures w14:val="none"/>
              </w:rPr>
            </w:pPr>
          </w:p>
        </w:tc>
      </w:tr>
      <w:tr w:rsidR="00AE091F" w14:paraId="74D63491" w14:textId="77777777" w:rsidTr="003307B3">
        <w:tc>
          <w:tcPr>
            <w:tcW w:w="648" w:type="dxa"/>
          </w:tcPr>
          <w:p w14:paraId="487B010B" w14:textId="77777777" w:rsidR="009D52DA" w:rsidRPr="009D52DA" w:rsidRDefault="009D52DA" w:rsidP="009D52DA">
            <w:pPr>
              <w:rPr>
                <w:sz w:val="26"/>
                <w:szCs w:val="26"/>
                <w:lang w:val="nl-NL"/>
                <w14:ligatures w14:val="none"/>
              </w:rPr>
            </w:pPr>
          </w:p>
        </w:tc>
        <w:tc>
          <w:tcPr>
            <w:tcW w:w="2182" w:type="dxa"/>
          </w:tcPr>
          <w:p w14:paraId="31E3D066" w14:textId="77777777" w:rsidR="009D52DA" w:rsidRPr="009D52DA" w:rsidRDefault="009D52DA" w:rsidP="009D52DA">
            <w:pPr>
              <w:rPr>
                <w:sz w:val="26"/>
                <w:szCs w:val="26"/>
                <w:lang w:val="nl-NL"/>
                <w14:ligatures w14:val="none"/>
              </w:rPr>
            </w:pPr>
          </w:p>
        </w:tc>
        <w:tc>
          <w:tcPr>
            <w:tcW w:w="990" w:type="dxa"/>
          </w:tcPr>
          <w:p w14:paraId="0BBEA4E3" w14:textId="77777777" w:rsidR="009D52DA" w:rsidRPr="009D52DA" w:rsidRDefault="009D52DA" w:rsidP="009D52DA">
            <w:pPr>
              <w:rPr>
                <w:sz w:val="26"/>
                <w:szCs w:val="26"/>
                <w:lang w:val="nl-NL"/>
                <w14:ligatures w14:val="none"/>
              </w:rPr>
            </w:pPr>
          </w:p>
        </w:tc>
        <w:tc>
          <w:tcPr>
            <w:tcW w:w="889" w:type="dxa"/>
          </w:tcPr>
          <w:p w14:paraId="2BC8450C" w14:textId="77777777" w:rsidR="009D52DA" w:rsidRPr="009D52DA" w:rsidRDefault="009D52DA" w:rsidP="009D52DA">
            <w:pPr>
              <w:rPr>
                <w:sz w:val="26"/>
                <w:szCs w:val="26"/>
                <w:lang w:val="nl-NL"/>
                <w14:ligatures w14:val="none"/>
              </w:rPr>
            </w:pPr>
          </w:p>
        </w:tc>
        <w:tc>
          <w:tcPr>
            <w:tcW w:w="815" w:type="dxa"/>
          </w:tcPr>
          <w:p w14:paraId="3D0DBA1F" w14:textId="77777777" w:rsidR="009D52DA" w:rsidRPr="009D52DA" w:rsidRDefault="009D52DA" w:rsidP="009D52DA">
            <w:pPr>
              <w:rPr>
                <w:sz w:val="26"/>
                <w:szCs w:val="26"/>
                <w:lang w:val="nl-NL"/>
                <w14:ligatures w14:val="none"/>
              </w:rPr>
            </w:pPr>
          </w:p>
        </w:tc>
        <w:tc>
          <w:tcPr>
            <w:tcW w:w="1075" w:type="dxa"/>
          </w:tcPr>
          <w:p w14:paraId="52AA0C28" w14:textId="77777777" w:rsidR="009D52DA" w:rsidRPr="009D52DA" w:rsidRDefault="009D52DA" w:rsidP="009D52DA">
            <w:pPr>
              <w:rPr>
                <w:sz w:val="26"/>
                <w:szCs w:val="26"/>
                <w:lang w:val="nl-NL"/>
                <w14:ligatures w14:val="none"/>
              </w:rPr>
            </w:pPr>
          </w:p>
        </w:tc>
        <w:tc>
          <w:tcPr>
            <w:tcW w:w="990" w:type="dxa"/>
          </w:tcPr>
          <w:p w14:paraId="60A12CA7" w14:textId="77777777" w:rsidR="009D52DA" w:rsidRPr="009D52DA" w:rsidRDefault="009D52DA" w:rsidP="009D52DA">
            <w:pPr>
              <w:rPr>
                <w:sz w:val="26"/>
                <w:szCs w:val="26"/>
                <w:lang w:val="nl-NL"/>
                <w14:ligatures w14:val="none"/>
              </w:rPr>
            </w:pPr>
          </w:p>
        </w:tc>
        <w:tc>
          <w:tcPr>
            <w:tcW w:w="990" w:type="dxa"/>
          </w:tcPr>
          <w:p w14:paraId="223ADF82" w14:textId="77777777" w:rsidR="009D52DA" w:rsidRPr="009D52DA" w:rsidRDefault="009D52DA" w:rsidP="009D52DA">
            <w:pPr>
              <w:rPr>
                <w:sz w:val="26"/>
                <w:szCs w:val="26"/>
                <w:lang w:val="nl-NL"/>
                <w14:ligatures w14:val="none"/>
              </w:rPr>
            </w:pPr>
          </w:p>
        </w:tc>
        <w:tc>
          <w:tcPr>
            <w:tcW w:w="990" w:type="dxa"/>
          </w:tcPr>
          <w:p w14:paraId="479D33BA" w14:textId="77777777" w:rsidR="009D52DA" w:rsidRPr="009D52DA" w:rsidRDefault="009D52DA" w:rsidP="009D52DA">
            <w:pPr>
              <w:rPr>
                <w:sz w:val="26"/>
                <w:szCs w:val="26"/>
                <w:lang w:val="nl-NL"/>
                <w14:ligatures w14:val="none"/>
              </w:rPr>
            </w:pPr>
          </w:p>
        </w:tc>
      </w:tr>
      <w:tr w:rsidR="00AE091F" w14:paraId="0BB4B4D8" w14:textId="77777777" w:rsidTr="003307B3">
        <w:tc>
          <w:tcPr>
            <w:tcW w:w="648" w:type="dxa"/>
          </w:tcPr>
          <w:p w14:paraId="58ABA240" w14:textId="77777777" w:rsidR="009D52DA" w:rsidRPr="009D52DA" w:rsidRDefault="009D52DA" w:rsidP="009D52DA">
            <w:pPr>
              <w:rPr>
                <w:sz w:val="26"/>
                <w:szCs w:val="26"/>
                <w:lang w:val="nl-NL"/>
                <w14:ligatures w14:val="none"/>
              </w:rPr>
            </w:pPr>
          </w:p>
        </w:tc>
        <w:tc>
          <w:tcPr>
            <w:tcW w:w="2182" w:type="dxa"/>
          </w:tcPr>
          <w:p w14:paraId="4B7C4997" w14:textId="77777777" w:rsidR="009D52DA" w:rsidRPr="009D52DA" w:rsidRDefault="009D52DA" w:rsidP="009D52DA">
            <w:pPr>
              <w:rPr>
                <w:sz w:val="26"/>
                <w:szCs w:val="26"/>
                <w:lang w:val="nl-NL"/>
                <w14:ligatures w14:val="none"/>
              </w:rPr>
            </w:pPr>
          </w:p>
        </w:tc>
        <w:tc>
          <w:tcPr>
            <w:tcW w:w="990" w:type="dxa"/>
          </w:tcPr>
          <w:p w14:paraId="7A20059C" w14:textId="77777777" w:rsidR="009D52DA" w:rsidRPr="009D52DA" w:rsidRDefault="009D52DA" w:rsidP="009D52DA">
            <w:pPr>
              <w:rPr>
                <w:sz w:val="26"/>
                <w:szCs w:val="26"/>
                <w:lang w:val="nl-NL"/>
                <w14:ligatures w14:val="none"/>
              </w:rPr>
            </w:pPr>
          </w:p>
        </w:tc>
        <w:tc>
          <w:tcPr>
            <w:tcW w:w="889" w:type="dxa"/>
          </w:tcPr>
          <w:p w14:paraId="3984371F" w14:textId="77777777" w:rsidR="009D52DA" w:rsidRPr="009D52DA" w:rsidRDefault="009D52DA" w:rsidP="009D52DA">
            <w:pPr>
              <w:rPr>
                <w:sz w:val="26"/>
                <w:szCs w:val="26"/>
                <w:lang w:val="nl-NL"/>
                <w14:ligatures w14:val="none"/>
              </w:rPr>
            </w:pPr>
          </w:p>
        </w:tc>
        <w:tc>
          <w:tcPr>
            <w:tcW w:w="815" w:type="dxa"/>
          </w:tcPr>
          <w:p w14:paraId="20436712" w14:textId="77777777" w:rsidR="009D52DA" w:rsidRPr="009D52DA" w:rsidRDefault="009D52DA" w:rsidP="009D52DA">
            <w:pPr>
              <w:rPr>
                <w:sz w:val="26"/>
                <w:szCs w:val="26"/>
                <w:lang w:val="nl-NL"/>
                <w14:ligatures w14:val="none"/>
              </w:rPr>
            </w:pPr>
          </w:p>
        </w:tc>
        <w:tc>
          <w:tcPr>
            <w:tcW w:w="1075" w:type="dxa"/>
          </w:tcPr>
          <w:p w14:paraId="54D5E9F7" w14:textId="77777777" w:rsidR="009D52DA" w:rsidRPr="009D52DA" w:rsidRDefault="009D52DA" w:rsidP="009D52DA">
            <w:pPr>
              <w:rPr>
                <w:sz w:val="26"/>
                <w:szCs w:val="26"/>
                <w:lang w:val="nl-NL"/>
                <w14:ligatures w14:val="none"/>
              </w:rPr>
            </w:pPr>
          </w:p>
        </w:tc>
        <w:tc>
          <w:tcPr>
            <w:tcW w:w="990" w:type="dxa"/>
          </w:tcPr>
          <w:p w14:paraId="2D7D8D10" w14:textId="77777777" w:rsidR="009D52DA" w:rsidRPr="009D52DA" w:rsidRDefault="009D52DA" w:rsidP="009D52DA">
            <w:pPr>
              <w:rPr>
                <w:sz w:val="26"/>
                <w:szCs w:val="26"/>
                <w:lang w:val="nl-NL"/>
                <w14:ligatures w14:val="none"/>
              </w:rPr>
            </w:pPr>
          </w:p>
        </w:tc>
        <w:tc>
          <w:tcPr>
            <w:tcW w:w="990" w:type="dxa"/>
          </w:tcPr>
          <w:p w14:paraId="44995A9B" w14:textId="77777777" w:rsidR="009D52DA" w:rsidRPr="009D52DA" w:rsidRDefault="009D52DA" w:rsidP="009D52DA">
            <w:pPr>
              <w:rPr>
                <w:sz w:val="26"/>
                <w:szCs w:val="26"/>
                <w:lang w:val="nl-NL"/>
                <w14:ligatures w14:val="none"/>
              </w:rPr>
            </w:pPr>
          </w:p>
        </w:tc>
        <w:tc>
          <w:tcPr>
            <w:tcW w:w="990" w:type="dxa"/>
          </w:tcPr>
          <w:p w14:paraId="4A35C433" w14:textId="77777777" w:rsidR="009D52DA" w:rsidRPr="009D52DA" w:rsidRDefault="009D52DA" w:rsidP="009D52DA">
            <w:pPr>
              <w:rPr>
                <w:sz w:val="26"/>
                <w:szCs w:val="26"/>
                <w:lang w:val="nl-NL"/>
                <w14:ligatures w14:val="none"/>
              </w:rPr>
            </w:pPr>
          </w:p>
        </w:tc>
      </w:tr>
      <w:tr w:rsidR="00AE091F" w14:paraId="567E2698" w14:textId="77777777" w:rsidTr="003307B3">
        <w:tc>
          <w:tcPr>
            <w:tcW w:w="648" w:type="dxa"/>
          </w:tcPr>
          <w:p w14:paraId="2E8A6D8E" w14:textId="77777777" w:rsidR="009D52DA" w:rsidRPr="009D52DA" w:rsidRDefault="00000000" w:rsidP="009D52DA">
            <w:pPr>
              <w:rPr>
                <w:i/>
                <w:sz w:val="26"/>
                <w:szCs w:val="26"/>
                <w:lang w:val="nl-NL"/>
                <w14:ligatures w14:val="none"/>
              </w:rPr>
            </w:pPr>
            <w:r w:rsidRPr="009D52DA">
              <w:rPr>
                <w:i/>
                <w:sz w:val="26"/>
                <w:szCs w:val="26"/>
                <w:lang w:val="nl-NL"/>
                <w14:ligatures w14:val="none"/>
              </w:rPr>
              <w:t>3.4</w:t>
            </w:r>
          </w:p>
        </w:tc>
        <w:tc>
          <w:tcPr>
            <w:tcW w:w="2182" w:type="dxa"/>
          </w:tcPr>
          <w:p w14:paraId="0F99A513" w14:textId="77777777" w:rsidR="009D52DA" w:rsidRPr="009D52DA" w:rsidRDefault="00000000" w:rsidP="009D52DA">
            <w:pPr>
              <w:rPr>
                <w:i/>
                <w:sz w:val="26"/>
                <w:szCs w:val="26"/>
                <w:lang w:val="nl-NL"/>
                <w14:ligatures w14:val="none"/>
              </w:rPr>
            </w:pPr>
            <w:r w:rsidRPr="009D52DA">
              <w:rPr>
                <w:i/>
                <w:sz w:val="26"/>
                <w:szCs w:val="26"/>
                <w:lang w:val="nl-NL"/>
                <w14:ligatures w14:val="none"/>
              </w:rPr>
              <w:t>Thuê thiết bị</w:t>
            </w:r>
          </w:p>
        </w:tc>
        <w:tc>
          <w:tcPr>
            <w:tcW w:w="990" w:type="dxa"/>
          </w:tcPr>
          <w:p w14:paraId="145E7E21" w14:textId="77777777" w:rsidR="009D52DA" w:rsidRPr="009D52DA" w:rsidRDefault="009D52DA" w:rsidP="009D52DA">
            <w:pPr>
              <w:rPr>
                <w:i/>
                <w:sz w:val="26"/>
                <w:szCs w:val="26"/>
                <w:lang w:val="nl-NL"/>
                <w14:ligatures w14:val="none"/>
              </w:rPr>
            </w:pPr>
          </w:p>
        </w:tc>
        <w:tc>
          <w:tcPr>
            <w:tcW w:w="889" w:type="dxa"/>
          </w:tcPr>
          <w:p w14:paraId="0819829F" w14:textId="77777777" w:rsidR="009D52DA" w:rsidRPr="009D52DA" w:rsidRDefault="009D52DA" w:rsidP="009D52DA">
            <w:pPr>
              <w:rPr>
                <w:i/>
                <w:sz w:val="26"/>
                <w:szCs w:val="26"/>
                <w:lang w:val="nl-NL"/>
                <w14:ligatures w14:val="none"/>
              </w:rPr>
            </w:pPr>
          </w:p>
        </w:tc>
        <w:tc>
          <w:tcPr>
            <w:tcW w:w="815" w:type="dxa"/>
          </w:tcPr>
          <w:p w14:paraId="55B4BDF1" w14:textId="77777777" w:rsidR="009D52DA" w:rsidRPr="009D52DA" w:rsidRDefault="009D52DA" w:rsidP="009D52DA">
            <w:pPr>
              <w:rPr>
                <w:i/>
                <w:sz w:val="26"/>
                <w:szCs w:val="26"/>
                <w:lang w:val="nl-NL"/>
                <w14:ligatures w14:val="none"/>
              </w:rPr>
            </w:pPr>
          </w:p>
        </w:tc>
        <w:tc>
          <w:tcPr>
            <w:tcW w:w="1075" w:type="dxa"/>
          </w:tcPr>
          <w:p w14:paraId="11E79887" w14:textId="77777777" w:rsidR="009D52DA" w:rsidRPr="009D52DA" w:rsidRDefault="009D52DA" w:rsidP="009D52DA">
            <w:pPr>
              <w:rPr>
                <w:i/>
                <w:sz w:val="26"/>
                <w:szCs w:val="26"/>
                <w:lang w:val="nl-NL"/>
                <w14:ligatures w14:val="none"/>
              </w:rPr>
            </w:pPr>
          </w:p>
        </w:tc>
        <w:tc>
          <w:tcPr>
            <w:tcW w:w="990" w:type="dxa"/>
          </w:tcPr>
          <w:p w14:paraId="7CD31B93" w14:textId="77777777" w:rsidR="009D52DA" w:rsidRPr="009D52DA" w:rsidRDefault="009D52DA" w:rsidP="009D52DA">
            <w:pPr>
              <w:rPr>
                <w:i/>
                <w:sz w:val="26"/>
                <w:szCs w:val="26"/>
                <w:lang w:val="nl-NL"/>
                <w14:ligatures w14:val="none"/>
              </w:rPr>
            </w:pPr>
          </w:p>
        </w:tc>
        <w:tc>
          <w:tcPr>
            <w:tcW w:w="990" w:type="dxa"/>
          </w:tcPr>
          <w:p w14:paraId="49D5E0DF" w14:textId="77777777" w:rsidR="009D52DA" w:rsidRPr="009D52DA" w:rsidRDefault="009D52DA" w:rsidP="009D52DA">
            <w:pPr>
              <w:rPr>
                <w:i/>
                <w:sz w:val="26"/>
                <w:szCs w:val="26"/>
                <w:lang w:val="nl-NL"/>
                <w14:ligatures w14:val="none"/>
              </w:rPr>
            </w:pPr>
          </w:p>
        </w:tc>
        <w:tc>
          <w:tcPr>
            <w:tcW w:w="990" w:type="dxa"/>
          </w:tcPr>
          <w:p w14:paraId="2D209844" w14:textId="77777777" w:rsidR="009D52DA" w:rsidRPr="009D52DA" w:rsidRDefault="009D52DA" w:rsidP="009D52DA">
            <w:pPr>
              <w:rPr>
                <w:i/>
                <w:sz w:val="26"/>
                <w:szCs w:val="26"/>
                <w:lang w:val="nl-NL"/>
                <w14:ligatures w14:val="none"/>
              </w:rPr>
            </w:pPr>
          </w:p>
        </w:tc>
      </w:tr>
      <w:tr w:rsidR="00AE091F" w14:paraId="2B8FEEB9" w14:textId="77777777" w:rsidTr="003307B3">
        <w:tc>
          <w:tcPr>
            <w:tcW w:w="648" w:type="dxa"/>
          </w:tcPr>
          <w:p w14:paraId="409B7068" w14:textId="77777777" w:rsidR="009D52DA" w:rsidRPr="009D52DA" w:rsidRDefault="009D52DA" w:rsidP="009D52DA">
            <w:pPr>
              <w:rPr>
                <w:sz w:val="26"/>
                <w:szCs w:val="26"/>
                <w:lang w:val="nl-NL"/>
                <w14:ligatures w14:val="none"/>
              </w:rPr>
            </w:pPr>
          </w:p>
        </w:tc>
        <w:tc>
          <w:tcPr>
            <w:tcW w:w="2182" w:type="dxa"/>
          </w:tcPr>
          <w:p w14:paraId="263421CC" w14:textId="77777777" w:rsidR="009D52DA" w:rsidRPr="009D52DA" w:rsidRDefault="009D52DA" w:rsidP="009D52DA">
            <w:pPr>
              <w:rPr>
                <w:sz w:val="26"/>
                <w:szCs w:val="26"/>
                <w:lang w:val="nl-NL"/>
                <w14:ligatures w14:val="none"/>
              </w:rPr>
            </w:pPr>
          </w:p>
        </w:tc>
        <w:tc>
          <w:tcPr>
            <w:tcW w:w="990" w:type="dxa"/>
          </w:tcPr>
          <w:p w14:paraId="390144AF" w14:textId="77777777" w:rsidR="009D52DA" w:rsidRPr="009D52DA" w:rsidRDefault="009D52DA" w:rsidP="009D52DA">
            <w:pPr>
              <w:rPr>
                <w:sz w:val="26"/>
                <w:szCs w:val="26"/>
                <w:lang w:val="nl-NL"/>
                <w14:ligatures w14:val="none"/>
              </w:rPr>
            </w:pPr>
          </w:p>
        </w:tc>
        <w:tc>
          <w:tcPr>
            <w:tcW w:w="889" w:type="dxa"/>
          </w:tcPr>
          <w:p w14:paraId="00B4C28C" w14:textId="77777777" w:rsidR="009D52DA" w:rsidRPr="009D52DA" w:rsidRDefault="009D52DA" w:rsidP="009D52DA">
            <w:pPr>
              <w:rPr>
                <w:sz w:val="26"/>
                <w:szCs w:val="26"/>
                <w:lang w:val="nl-NL"/>
                <w14:ligatures w14:val="none"/>
              </w:rPr>
            </w:pPr>
          </w:p>
        </w:tc>
        <w:tc>
          <w:tcPr>
            <w:tcW w:w="815" w:type="dxa"/>
          </w:tcPr>
          <w:p w14:paraId="31982796" w14:textId="77777777" w:rsidR="009D52DA" w:rsidRPr="009D52DA" w:rsidRDefault="009D52DA" w:rsidP="009D52DA">
            <w:pPr>
              <w:rPr>
                <w:sz w:val="26"/>
                <w:szCs w:val="26"/>
                <w:lang w:val="nl-NL"/>
                <w14:ligatures w14:val="none"/>
              </w:rPr>
            </w:pPr>
          </w:p>
        </w:tc>
        <w:tc>
          <w:tcPr>
            <w:tcW w:w="1075" w:type="dxa"/>
          </w:tcPr>
          <w:p w14:paraId="35337E36" w14:textId="77777777" w:rsidR="009D52DA" w:rsidRPr="009D52DA" w:rsidRDefault="009D52DA" w:rsidP="009D52DA">
            <w:pPr>
              <w:rPr>
                <w:sz w:val="26"/>
                <w:szCs w:val="26"/>
                <w:lang w:val="nl-NL"/>
                <w14:ligatures w14:val="none"/>
              </w:rPr>
            </w:pPr>
          </w:p>
        </w:tc>
        <w:tc>
          <w:tcPr>
            <w:tcW w:w="990" w:type="dxa"/>
          </w:tcPr>
          <w:p w14:paraId="137D9EFF" w14:textId="77777777" w:rsidR="009D52DA" w:rsidRPr="009D52DA" w:rsidRDefault="009D52DA" w:rsidP="009D52DA">
            <w:pPr>
              <w:rPr>
                <w:sz w:val="26"/>
                <w:szCs w:val="26"/>
                <w:lang w:val="nl-NL"/>
                <w14:ligatures w14:val="none"/>
              </w:rPr>
            </w:pPr>
          </w:p>
        </w:tc>
        <w:tc>
          <w:tcPr>
            <w:tcW w:w="990" w:type="dxa"/>
          </w:tcPr>
          <w:p w14:paraId="55494F66" w14:textId="77777777" w:rsidR="009D52DA" w:rsidRPr="009D52DA" w:rsidRDefault="009D52DA" w:rsidP="009D52DA">
            <w:pPr>
              <w:rPr>
                <w:sz w:val="26"/>
                <w:szCs w:val="26"/>
                <w:lang w:val="nl-NL"/>
                <w14:ligatures w14:val="none"/>
              </w:rPr>
            </w:pPr>
          </w:p>
        </w:tc>
        <w:tc>
          <w:tcPr>
            <w:tcW w:w="990" w:type="dxa"/>
          </w:tcPr>
          <w:p w14:paraId="7877EB6F" w14:textId="77777777" w:rsidR="009D52DA" w:rsidRPr="009D52DA" w:rsidRDefault="009D52DA" w:rsidP="009D52DA">
            <w:pPr>
              <w:rPr>
                <w:sz w:val="26"/>
                <w:szCs w:val="26"/>
                <w:lang w:val="nl-NL"/>
                <w14:ligatures w14:val="none"/>
              </w:rPr>
            </w:pPr>
          </w:p>
        </w:tc>
      </w:tr>
      <w:tr w:rsidR="00AE091F" w14:paraId="6D0FEED0" w14:textId="77777777" w:rsidTr="003307B3">
        <w:tc>
          <w:tcPr>
            <w:tcW w:w="648" w:type="dxa"/>
          </w:tcPr>
          <w:p w14:paraId="4BC5EA2D" w14:textId="77777777" w:rsidR="009D52DA" w:rsidRPr="009D52DA" w:rsidRDefault="009D52DA" w:rsidP="009D52DA">
            <w:pPr>
              <w:rPr>
                <w:sz w:val="26"/>
                <w:szCs w:val="26"/>
                <w:lang w:val="nl-NL"/>
                <w14:ligatures w14:val="none"/>
              </w:rPr>
            </w:pPr>
          </w:p>
        </w:tc>
        <w:tc>
          <w:tcPr>
            <w:tcW w:w="2182" w:type="dxa"/>
          </w:tcPr>
          <w:p w14:paraId="02B59851" w14:textId="77777777" w:rsidR="009D52DA" w:rsidRPr="009D52DA" w:rsidRDefault="009D52DA" w:rsidP="009D52DA">
            <w:pPr>
              <w:rPr>
                <w:sz w:val="26"/>
                <w:szCs w:val="26"/>
                <w:lang w:val="nl-NL"/>
                <w14:ligatures w14:val="none"/>
              </w:rPr>
            </w:pPr>
          </w:p>
        </w:tc>
        <w:tc>
          <w:tcPr>
            <w:tcW w:w="990" w:type="dxa"/>
          </w:tcPr>
          <w:p w14:paraId="0BA11859" w14:textId="77777777" w:rsidR="009D52DA" w:rsidRPr="009D52DA" w:rsidRDefault="009D52DA" w:rsidP="009D52DA">
            <w:pPr>
              <w:rPr>
                <w:sz w:val="26"/>
                <w:szCs w:val="26"/>
                <w:lang w:val="nl-NL"/>
                <w14:ligatures w14:val="none"/>
              </w:rPr>
            </w:pPr>
          </w:p>
        </w:tc>
        <w:tc>
          <w:tcPr>
            <w:tcW w:w="889" w:type="dxa"/>
          </w:tcPr>
          <w:p w14:paraId="3E2FB54C" w14:textId="77777777" w:rsidR="009D52DA" w:rsidRPr="009D52DA" w:rsidRDefault="009D52DA" w:rsidP="009D52DA">
            <w:pPr>
              <w:rPr>
                <w:sz w:val="26"/>
                <w:szCs w:val="26"/>
                <w:lang w:val="nl-NL"/>
                <w14:ligatures w14:val="none"/>
              </w:rPr>
            </w:pPr>
          </w:p>
        </w:tc>
        <w:tc>
          <w:tcPr>
            <w:tcW w:w="815" w:type="dxa"/>
          </w:tcPr>
          <w:p w14:paraId="474B0076" w14:textId="77777777" w:rsidR="009D52DA" w:rsidRPr="009D52DA" w:rsidRDefault="009D52DA" w:rsidP="009D52DA">
            <w:pPr>
              <w:rPr>
                <w:sz w:val="26"/>
                <w:szCs w:val="26"/>
                <w:lang w:val="nl-NL"/>
                <w14:ligatures w14:val="none"/>
              </w:rPr>
            </w:pPr>
          </w:p>
        </w:tc>
        <w:tc>
          <w:tcPr>
            <w:tcW w:w="1075" w:type="dxa"/>
          </w:tcPr>
          <w:p w14:paraId="235D93F3" w14:textId="77777777" w:rsidR="009D52DA" w:rsidRPr="009D52DA" w:rsidRDefault="009D52DA" w:rsidP="009D52DA">
            <w:pPr>
              <w:rPr>
                <w:sz w:val="26"/>
                <w:szCs w:val="26"/>
                <w:lang w:val="nl-NL"/>
                <w14:ligatures w14:val="none"/>
              </w:rPr>
            </w:pPr>
          </w:p>
        </w:tc>
        <w:tc>
          <w:tcPr>
            <w:tcW w:w="990" w:type="dxa"/>
          </w:tcPr>
          <w:p w14:paraId="58018607" w14:textId="77777777" w:rsidR="009D52DA" w:rsidRPr="009D52DA" w:rsidRDefault="009D52DA" w:rsidP="009D52DA">
            <w:pPr>
              <w:rPr>
                <w:sz w:val="26"/>
                <w:szCs w:val="26"/>
                <w:lang w:val="nl-NL"/>
                <w14:ligatures w14:val="none"/>
              </w:rPr>
            </w:pPr>
          </w:p>
        </w:tc>
        <w:tc>
          <w:tcPr>
            <w:tcW w:w="990" w:type="dxa"/>
          </w:tcPr>
          <w:p w14:paraId="4D7F8F96" w14:textId="77777777" w:rsidR="009D52DA" w:rsidRPr="009D52DA" w:rsidRDefault="009D52DA" w:rsidP="009D52DA">
            <w:pPr>
              <w:rPr>
                <w:sz w:val="26"/>
                <w:szCs w:val="26"/>
                <w:lang w:val="nl-NL"/>
                <w14:ligatures w14:val="none"/>
              </w:rPr>
            </w:pPr>
          </w:p>
        </w:tc>
        <w:tc>
          <w:tcPr>
            <w:tcW w:w="990" w:type="dxa"/>
          </w:tcPr>
          <w:p w14:paraId="31B44D8D" w14:textId="77777777" w:rsidR="009D52DA" w:rsidRPr="009D52DA" w:rsidRDefault="009D52DA" w:rsidP="009D52DA">
            <w:pPr>
              <w:rPr>
                <w:sz w:val="26"/>
                <w:szCs w:val="26"/>
                <w:lang w:val="nl-NL"/>
                <w14:ligatures w14:val="none"/>
              </w:rPr>
            </w:pPr>
          </w:p>
        </w:tc>
      </w:tr>
      <w:tr w:rsidR="00AE091F" w14:paraId="1CDF0230" w14:textId="77777777" w:rsidTr="003307B3">
        <w:tc>
          <w:tcPr>
            <w:tcW w:w="648" w:type="dxa"/>
          </w:tcPr>
          <w:p w14:paraId="1749A48A" w14:textId="77777777" w:rsidR="009D52DA" w:rsidRPr="009D52DA" w:rsidRDefault="009D52DA" w:rsidP="009D52DA">
            <w:pPr>
              <w:rPr>
                <w:sz w:val="26"/>
                <w:szCs w:val="26"/>
                <w:lang w:val="nl-NL"/>
                <w14:ligatures w14:val="none"/>
              </w:rPr>
            </w:pPr>
          </w:p>
        </w:tc>
        <w:tc>
          <w:tcPr>
            <w:tcW w:w="2182" w:type="dxa"/>
          </w:tcPr>
          <w:p w14:paraId="7F3A0916" w14:textId="77777777" w:rsidR="009D52DA" w:rsidRPr="009D52DA" w:rsidRDefault="009D52DA" w:rsidP="009D52DA">
            <w:pPr>
              <w:rPr>
                <w:sz w:val="26"/>
                <w:szCs w:val="26"/>
                <w:lang w:val="nl-NL"/>
                <w14:ligatures w14:val="none"/>
              </w:rPr>
            </w:pPr>
          </w:p>
        </w:tc>
        <w:tc>
          <w:tcPr>
            <w:tcW w:w="990" w:type="dxa"/>
          </w:tcPr>
          <w:p w14:paraId="707B91B7" w14:textId="77777777" w:rsidR="009D52DA" w:rsidRPr="009D52DA" w:rsidRDefault="009D52DA" w:rsidP="009D52DA">
            <w:pPr>
              <w:rPr>
                <w:sz w:val="26"/>
                <w:szCs w:val="26"/>
                <w:lang w:val="nl-NL"/>
                <w14:ligatures w14:val="none"/>
              </w:rPr>
            </w:pPr>
          </w:p>
        </w:tc>
        <w:tc>
          <w:tcPr>
            <w:tcW w:w="889" w:type="dxa"/>
          </w:tcPr>
          <w:p w14:paraId="4F921C14" w14:textId="77777777" w:rsidR="009D52DA" w:rsidRPr="009D52DA" w:rsidRDefault="009D52DA" w:rsidP="009D52DA">
            <w:pPr>
              <w:rPr>
                <w:sz w:val="26"/>
                <w:szCs w:val="26"/>
                <w:lang w:val="nl-NL"/>
                <w14:ligatures w14:val="none"/>
              </w:rPr>
            </w:pPr>
          </w:p>
        </w:tc>
        <w:tc>
          <w:tcPr>
            <w:tcW w:w="815" w:type="dxa"/>
          </w:tcPr>
          <w:p w14:paraId="334C1C2F" w14:textId="77777777" w:rsidR="009D52DA" w:rsidRPr="009D52DA" w:rsidRDefault="009D52DA" w:rsidP="009D52DA">
            <w:pPr>
              <w:rPr>
                <w:sz w:val="26"/>
                <w:szCs w:val="26"/>
                <w:lang w:val="nl-NL"/>
                <w14:ligatures w14:val="none"/>
              </w:rPr>
            </w:pPr>
          </w:p>
        </w:tc>
        <w:tc>
          <w:tcPr>
            <w:tcW w:w="1075" w:type="dxa"/>
          </w:tcPr>
          <w:p w14:paraId="09E206A7" w14:textId="77777777" w:rsidR="009D52DA" w:rsidRPr="009D52DA" w:rsidRDefault="009D52DA" w:rsidP="009D52DA">
            <w:pPr>
              <w:rPr>
                <w:sz w:val="26"/>
                <w:szCs w:val="26"/>
                <w:lang w:val="nl-NL"/>
                <w14:ligatures w14:val="none"/>
              </w:rPr>
            </w:pPr>
          </w:p>
        </w:tc>
        <w:tc>
          <w:tcPr>
            <w:tcW w:w="990" w:type="dxa"/>
          </w:tcPr>
          <w:p w14:paraId="3F25E466" w14:textId="77777777" w:rsidR="009D52DA" w:rsidRPr="009D52DA" w:rsidRDefault="009D52DA" w:rsidP="009D52DA">
            <w:pPr>
              <w:rPr>
                <w:sz w:val="26"/>
                <w:szCs w:val="26"/>
                <w:lang w:val="nl-NL"/>
                <w14:ligatures w14:val="none"/>
              </w:rPr>
            </w:pPr>
          </w:p>
        </w:tc>
        <w:tc>
          <w:tcPr>
            <w:tcW w:w="990" w:type="dxa"/>
          </w:tcPr>
          <w:p w14:paraId="2BB7EB95" w14:textId="77777777" w:rsidR="009D52DA" w:rsidRPr="009D52DA" w:rsidRDefault="009D52DA" w:rsidP="009D52DA">
            <w:pPr>
              <w:rPr>
                <w:sz w:val="26"/>
                <w:szCs w:val="26"/>
                <w:lang w:val="nl-NL"/>
                <w14:ligatures w14:val="none"/>
              </w:rPr>
            </w:pPr>
          </w:p>
        </w:tc>
        <w:tc>
          <w:tcPr>
            <w:tcW w:w="990" w:type="dxa"/>
          </w:tcPr>
          <w:p w14:paraId="49D57464" w14:textId="77777777" w:rsidR="009D52DA" w:rsidRPr="009D52DA" w:rsidRDefault="009D52DA" w:rsidP="009D52DA">
            <w:pPr>
              <w:rPr>
                <w:sz w:val="26"/>
                <w:szCs w:val="26"/>
                <w:lang w:val="nl-NL"/>
                <w14:ligatures w14:val="none"/>
              </w:rPr>
            </w:pPr>
          </w:p>
        </w:tc>
      </w:tr>
      <w:tr w:rsidR="00AE091F" w14:paraId="048CEB22" w14:textId="77777777" w:rsidTr="003307B3">
        <w:tc>
          <w:tcPr>
            <w:tcW w:w="648" w:type="dxa"/>
          </w:tcPr>
          <w:p w14:paraId="3263A775" w14:textId="77777777" w:rsidR="009D52DA" w:rsidRPr="009D52DA" w:rsidRDefault="009D52DA" w:rsidP="009D52DA">
            <w:pPr>
              <w:rPr>
                <w:sz w:val="26"/>
                <w:szCs w:val="26"/>
                <w:lang w:val="nl-NL"/>
                <w14:ligatures w14:val="none"/>
              </w:rPr>
            </w:pPr>
          </w:p>
        </w:tc>
        <w:tc>
          <w:tcPr>
            <w:tcW w:w="2182" w:type="dxa"/>
          </w:tcPr>
          <w:p w14:paraId="341BF9F0" w14:textId="77777777" w:rsidR="009D52DA" w:rsidRPr="009D52DA" w:rsidRDefault="009D52DA" w:rsidP="009D52DA">
            <w:pPr>
              <w:rPr>
                <w:sz w:val="26"/>
                <w:szCs w:val="26"/>
                <w:lang w:val="nl-NL"/>
                <w14:ligatures w14:val="none"/>
              </w:rPr>
            </w:pPr>
          </w:p>
        </w:tc>
        <w:tc>
          <w:tcPr>
            <w:tcW w:w="990" w:type="dxa"/>
          </w:tcPr>
          <w:p w14:paraId="30503C23" w14:textId="77777777" w:rsidR="009D52DA" w:rsidRPr="009D52DA" w:rsidRDefault="009D52DA" w:rsidP="009D52DA">
            <w:pPr>
              <w:rPr>
                <w:sz w:val="26"/>
                <w:szCs w:val="26"/>
                <w:lang w:val="nl-NL"/>
                <w14:ligatures w14:val="none"/>
              </w:rPr>
            </w:pPr>
          </w:p>
        </w:tc>
        <w:tc>
          <w:tcPr>
            <w:tcW w:w="889" w:type="dxa"/>
          </w:tcPr>
          <w:p w14:paraId="111FDD4A" w14:textId="77777777" w:rsidR="009D52DA" w:rsidRPr="009D52DA" w:rsidRDefault="009D52DA" w:rsidP="009D52DA">
            <w:pPr>
              <w:rPr>
                <w:sz w:val="26"/>
                <w:szCs w:val="26"/>
                <w:lang w:val="nl-NL"/>
                <w14:ligatures w14:val="none"/>
              </w:rPr>
            </w:pPr>
          </w:p>
        </w:tc>
        <w:tc>
          <w:tcPr>
            <w:tcW w:w="815" w:type="dxa"/>
          </w:tcPr>
          <w:p w14:paraId="0E7919CE" w14:textId="77777777" w:rsidR="009D52DA" w:rsidRPr="009D52DA" w:rsidRDefault="009D52DA" w:rsidP="009D52DA">
            <w:pPr>
              <w:rPr>
                <w:sz w:val="26"/>
                <w:szCs w:val="26"/>
                <w:lang w:val="nl-NL"/>
                <w14:ligatures w14:val="none"/>
              </w:rPr>
            </w:pPr>
          </w:p>
        </w:tc>
        <w:tc>
          <w:tcPr>
            <w:tcW w:w="1075" w:type="dxa"/>
          </w:tcPr>
          <w:p w14:paraId="56DFB6F8" w14:textId="77777777" w:rsidR="009D52DA" w:rsidRPr="009D52DA" w:rsidRDefault="009D52DA" w:rsidP="009D52DA">
            <w:pPr>
              <w:rPr>
                <w:sz w:val="26"/>
                <w:szCs w:val="26"/>
                <w:lang w:val="nl-NL"/>
                <w14:ligatures w14:val="none"/>
              </w:rPr>
            </w:pPr>
          </w:p>
        </w:tc>
        <w:tc>
          <w:tcPr>
            <w:tcW w:w="990" w:type="dxa"/>
          </w:tcPr>
          <w:p w14:paraId="5F7B3EB4" w14:textId="77777777" w:rsidR="009D52DA" w:rsidRPr="009D52DA" w:rsidRDefault="009D52DA" w:rsidP="009D52DA">
            <w:pPr>
              <w:rPr>
                <w:sz w:val="26"/>
                <w:szCs w:val="26"/>
                <w:lang w:val="nl-NL"/>
                <w14:ligatures w14:val="none"/>
              </w:rPr>
            </w:pPr>
          </w:p>
        </w:tc>
        <w:tc>
          <w:tcPr>
            <w:tcW w:w="990" w:type="dxa"/>
          </w:tcPr>
          <w:p w14:paraId="16216DD6" w14:textId="77777777" w:rsidR="009D52DA" w:rsidRPr="009D52DA" w:rsidRDefault="009D52DA" w:rsidP="009D52DA">
            <w:pPr>
              <w:rPr>
                <w:sz w:val="26"/>
                <w:szCs w:val="26"/>
                <w:lang w:val="nl-NL"/>
                <w14:ligatures w14:val="none"/>
              </w:rPr>
            </w:pPr>
          </w:p>
        </w:tc>
        <w:tc>
          <w:tcPr>
            <w:tcW w:w="990" w:type="dxa"/>
          </w:tcPr>
          <w:p w14:paraId="1B7F7A8B" w14:textId="77777777" w:rsidR="009D52DA" w:rsidRPr="009D52DA" w:rsidRDefault="009D52DA" w:rsidP="009D52DA">
            <w:pPr>
              <w:rPr>
                <w:sz w:val="26"/>
                <w:szCs w:val="26"/>
                <w:lang w:val="nl-NL"/>
                <w14:ligatures w14:val="none"/>
              </w:rPr>
            </w:pPr>
          </w:p>
        </w:tc>
      </w:tr>
      <w:tr w:rsidR="00AE091F" w14:paraId="6916AB5F" w14:textId="77777777" w:rsidTr="003307B3">
        <w:tc>
          <w:tcPr>
            <w:tcW w:w="648" w:type="dxa"/>
          </w:tcPr>
          <w:p w14:paraId="2D253984" w14:textId="77777777" w:rsidR="009D52DA" w:rsidRPr="009D52DA" w:rsidRDefault="009D52DA" w:rsidP="009D52DA">
            <w:pPr>
              <w:rPr>
                <w:sz w:val="26"/>
                <w:szCs w:val="26"/>
                <w:lang w:val="nl-NL"/>
                <w14:ligatures w14:val="none"/>
              </w:rPr>
            </w:pPr>
          </w:p>
        </w:tc>
        <w:tc>
          <w:tcPr>
            <w:tcW w:w="2182" w:type="dxa"/>
          </w:tcPr>
          <w:p w14:paraId="081C3F58" w14:textId="77777777" w:rsidR="009D52DA" w:rsidRPr="009D52DA" w:rsidRDefault="009D52DA" w:rsidP="009D52DA">
            <w:pPr>
              <w:rPr>
                <w:sz w:val="26"/>
                <w:szCs w:val="26"/>
                <w:lang w:val="nl-NL"/>
                <w14:ligatures w14:val="none"/>
              </w:rPr>
            </w:pPr>
          </w:p>
        </w:tc>
        <w:tc>
          <w:tcPr>
            <w:tcW w:w="990" w:type="dxa"/>
          </w:tcPr>
          <w:p w14:paraId="3EB6C3E6" w14:textId="77777777" w:rsidR="009D52DA" w:rsidRPr="009D52DA" w:rsidRDefault="009D52DA" w:rsidP="009D52DA">
            <w:pPr>
              <w:rPr>
                <w:sz w:val="26"/>
                <w:szCs w:val="26"/>
                <w:lang w:val="nl-NL"/>
                <w14:ligatures w14:val="none"/>
              </w:rPr>
            </w:pPr>
          </w:p>
        </w:tc>
        <w:tc>
          <w:tcPr>
            <w:tcW w:w="889" w:type="dxa"/>
          </w:tcPr>
          <w:p w14:paraId="0486197D" w14:textId="77777777" w:rsidR="009D52DA" w:rsidRPr="009D52DA" w:rsidRDefault="009D52DA" w:rsidP="009D52DA">
            <w:pPr>
              <w:rPr>
                <w:sz w:val="26"/>
                <w:szCs w:val="26"/>
                <w:lang w:val="nl-NL"/>
                <w14:ligatures w14:val="none"/>
              </w:rPr>
            </w:pPr>
          </w:p>
        </w:tc>
        <w:tc>
          <w:tcPr>
            <w:tcW w:w="815" w:type="dxa"/>
          </w:tcPr>
          <w:p w14:paraId="278C761A" w14:textId="77777777" w:rsidR="009D52DA" w:rsidRPr="009D52DA" w:rsidRDefault="009D52DA" w:rsidP="009D52DA">
            <w:pPr>
              <w:rPr>
                <w:sz w:val="26"/>
                <w:szCs w:val="26"/>
                <w:lang w:val="nl-NL"/>
                <w14:ligatures w14:val="none"/>
              </w:rPr>
            </w:pPr>
          </w:p>
        </w:tc>
        <w:tc>
          <w:tcPr>
            <w:tcW w:w="1075" w:type="dxa"/>
          </w:tcPr>
          <w:p w14:paraId="529B84EF" w14:textId="77777777" w:rsidR="009D52DA" w:rsidRPr="009D52DA" w:rsidRDefault="009D52DA" w:rsidP="009D52DA">
            <w:pPr>
              <w:rPr>
                <w:sz w:val="26"/>
                <w:szCs w:val="26"/>
                <w:lang w:val="nl-NL"/>
                <w14:ligatures w14:val="none"/>
              </w:rPr>
            </w:pPr>
          </w:p>
        </w:tc>
        <w:tc>
          <w:tcPr>
            <w:tcW w:w="990" w:type="dxa"/>
          </w:tcPr>
          <w:p w14:paraId="33479539" w14:textId="77777777" w:rsidR="009D52DA" w:rsidRPr="009D52DA" w:rsidRDefault="009D52DA" w:rsidP="009D52DA">
            <w:pPr>
              <w:rPr>
                <w:sz w:val="26"/>
                <w:szCs w:val="26"/>
                <w:lang w:val="nl-NL"/>
                <w14:ligatures w14:val="none"/>
              </w:rPr>
            </w:pPr>
          </w:p>
        </w:tc>
        <w:tc>
          <w:tcPr>
            <w:tcW w:w="990" w:type="dxa"/>
          </w:tcPr>
          <w:p w14:paraId="5C3481B9" w14:textId="77777777" w:rsidR="009D52DA" w:rsidRPr="009D52DA" w:rsidRDefault="009D52DA" w:rsidP="009D52DA">
            <w:pPr>
              <w:rPr>
                <w:sz w:val="26"/>
                <w:szCs w:val="26"/>
                <w:lang w:val="nl-NL"/>
                <w14:ligatures w14:val="none"/>
              </w:rPr>
            </w:pPr>
          </w:p>
        </w:tc>
        <w:tc>
          <w:tcPr>
            <w:tcW w:w="990" w:type="dxa"/>
          </w:tcPr>
          <w:p w14:paraId="65618420" w14:textId="77777777" w:rsidR="009D52DA" w:rsidRPr="009D52DA" w:rsidRDefault="009D52DA" w:rsidP="009D52DA">
            <w:pPr>
              <w:rPr>
                <w:sz w:val="26"/>
                <w:szCs w:val="26"/>
                <w:lang w:val="nl-NL"/>
                <w14:ligatures w14:val="none"/>
              </w:rPr>
            </w:pPr>
          </w:p>
        </w:tc>
      </w:tr>
      <w:tr w:rsidR="00AE091F" w14:paraId="332C4A1D" w14:textId="77777777" w:rsidTr="003307B3">
        <w:tc>
          <w:tcPr>
            <w:tcW w:w="648" w:type="dxa"/>
          </w:tcPr>
          <w:p w14:paraId="25B93CFF" w14:textId="77777777" w:rsidR="009D52DA" w:rsidRPr="009D52DA" w:rsidRDefault="009D52DA" w:rsidP="009D52DA">
            <w:pPr>
              <w:rPr>
                <w:sz w:val="26"/>
                <w:szCs w:val="26"/>
                <w:lang w:val="nl-NL"/>
                <w14:ligatures w14:val="none"/>
              </w:rPr>
            </w:pPr>
          </w:p>
        </w:tc>
        <w:tc>
          <w:tcPr>
            <w:tcW w:w="2182" w:type="dxa"/>
          </w:tcPr>
          <w:p w14:paraId="4E65C22D" w14:textId="77777777" w:rsidR="009D52DA" w:rsidRPr="009D52DA" w:rsidRDefault="009D52DA" w:rsidP="009D52DA">
            <w:pPr>
              <w:rPr>
                <w:sz w:val="26"/>
                <w:szCs w:val="26"/>
                <w:lang w:val="nl-NL"/>
                <w14:ligatures w14:val="none"/>
              </w:rPr>
            </w:pPr>
          </w:p>
        </w:tc>
        <w:tc>
          <w:tcPr>
            <w:tcW w:w="990" w:type="dxa"/>
          </w:tcPr>
          <w:p w14:paraId="30D71363" w14:textId="77777777" w:rsidR="009D52DA" w:rsidRPr="009D52DA" w:rsidRDefault="009D52DA" w:rsidP="009D52DA">
            <w:pPr>
              <w:rPr>
                <w:sz w:val="26"/>
                <w:szCs w:val="26"/>
                <w:lang w:val="nl-NL"/>
                <w14:ligatures w14:val="none"/>
              </w:rPr>
            </w:pPr>
          </w:p>
        </w:tc>
        <w:tc>
          <w:tcPr>
            <w:tcW w:w="889" w:type="dxa"/>
          </w:tcPr>
          <w:p w14:paraId="460F8B0A" w14:textId="77777777" w:rsidR="009D52DA" w:rsidRPr="009D52DA" w:rsidRDefault="009D52DA" w:rsidP="009D52DA">
            <w:pPr>
              <w:rPr>
                <w:sz w:val="26"/>
                <w:szCs w:val="26"/>
                <w:lang w:val="nl-NL"/>
                <w14:ligatures w14:val="none"/>
              </w:rPr>
            </w:pPr>
          </w:p>
        </w:tc>
        <w:tc>
          <w:tcPr>
            <w:tcW w:w="815" w:type="dxa"/>
          </w:tcPr>
          <w:p w14:paraId="5D55E2CF" w14:textId="77777777" w:rsidR="009D52DA" w:rsidRPr="009D52DA" w:rsidRDefault="009D52DA" w:rsidP="009D52DA">
            <w:pPr>
              <w:rPr>
                <w:sz w:val="26"/>
                <w:szCs w:val="26"/>
                <w:lang w:val="nl-NL"/>
                <w14:ligatures w14:val="none"/>
              </w:rPr>
            </w:pPr>
          </w:p>
        </w:tc>
        <w:tc>
          <w:tcPr>
            <w:tcW w:w="1075" w:type="dxa"/>
          </w:tcPr>
          <w:p w14:paraId="42EB19C8" w14:textId="77777777" w:rsidR="009D52DA" w:rsidRPr="009D52DA" w:rsidRDefault="009D52DA" w:rsidP="009D52DA">
            <w:pPr>
              <w:rPr>
                <w:sz w:val="26"/>
                <w:szCs w:val="26"/>
                <w:lang w:val="nl-NL"/>
                <w14:ligatures w14:val="none"/>
              </w:rPr>
            </w:pPr>
          </w:p>
        </w:tc>
        <w:tc>
          <w:tcPr>
            <w:tcW w:w="990" w:type="dxa"/>
          </w:tcPr>
          <w:p w14:paraId="5048EDCA" w14:textId="77777777" w:rsidR="009D52DA" w:rsidRPr="009D52DA" w:rsidRDefault="009D52DA" w:rsidP="009D52DA">
            <w:pPr>
              <w:rPr>
                <w:sz w:val="26"/>
                <w:szCs w:val="26"/>
                <w:lang w:val="nl-NL"/>
                <w14:ligatures w14:val="none"/>
              </w:rPr>
            </w:pPr>
          </w:p>
        </w:tc>
        <w:tc>
          <w:tcPr>
            <w:tcW w:w="990" w:type="dxa"/>
          </w:tcPr>
          <w:p w14:paraId="18D739F3" w14:textId="77777777" w:rsidR="009D52DA" w:rsidRPr="009D52DA" w:rsidRDefault="009D52DA" w:rsidP="009D52DA">
            <w:pPr>
              <w:rPr>
                <w:sz w:val="26"/>
                <w:szCs w:val="26"/>
                <w:lang w:val="nl-NL"/>
                <w14:ligatures w14:val="none"/>
              </w:rPr>
            </w:pPr>
          </w:p>
        </w:tc>
        <w:tc>
          <w:tcPr>
            <w:tcW w:w="990" w:type="dxa"/>
          </w:tcPr>
          <w:p w14:paraId="13D6D168" w14:textId="77777777" w:rsidR="009D52DA" w:rsidRPr="009D52DA" w:rsidRDefault="009D52DA" w:rsidP="009D52DA">
            <w:pPr>
              <w:rPr>
                <w:sz w:val="26"/>
                <w:szCs w:val="26"/>
                <w:lang w:val="nl-NL"/>
                <w14:ligatures w14:val="none"/>
              </w:rPr>
            </w:pPr>
          </w:p>
        </w:tc>
      </w:tr>
      <w:tr w:rsidR="00AE091F" w14:paraId="4A9D549C" w14:textId="77777777" w:rsidTr="003307B3">
        <w:tc>
          <w:tcPr>
            <w:tcW w:w="648" w:type="dxa"/>
          </w:tcPr>
          <w:p w14:paraId="45241161" w14:textId="77777777" w:rsidR="009D52DA" w:rsidRPr="009D52DA" w:rsidRDefault="00000000" w:rsidP="009D52DA">
            <w:pPr>
              <w:rPr>
                <w:i/>
                <w:sz w:val="26"/>
                <w:szCs w:val="26"/>
                <w:lang w:val="nl-NL"/>
                <w14:ligatures w14:val="none"/>
              </w:rPr>
            </w:pPr>
            <w:r w:rsidRPr="009D52DA">
              <w:rPr>
                <w:i/>
                <w:sz w:val="26"/>
                <w:szCs w:val="26"/>
                <w:lang w:val="nl-NL"/>
                <w14:ligatures w14:val="none"/>
              </w:rPr>
              <w:t>3.5</w:t>
            </w:r>
          </w:p>
        </w:tc>
        <w:tc>
          <w:tcPr>
            <w:tcW w:w="2182" w:type="dxa"/>
          </w:tcPr>
          <w:p w14:paraId="13BB7DB9" w14:textId="77777777" w:rsidR="009D52DA" w:rsidRPr="009D52DA" w:rsidRDefault="00000000" w:rsidP="009D52DA">
            <w:pPr>
              <w:rPr>
                <w:i/>
                <w:sz w:val="26"/>
                <w:szCs w:val="26"/>
                <w:lang w:val="nl-NL"/>
                <w14:ligatures w14:val="none"/>
              </w:rPr>
            </w:pPr>
            <w:r w:rsidRPr="009D52DA">
              <w:rPr>
                <w:i/>
                <w:sz w:val="26"/>
                <w:szCs w:val="26"/>
                <w:lang w:val="nl-NL"/>
                <w14:ligatures w14:val="none"/>
              </w:rPr>
              <w:t xml:space="preserve"> Vận chuyển lắp đặt</w:t>
            </w:r>
          </w:p>
        </w:tc>
        <w:tc>
          <w:tcPr>
            <w:tcW w:w="990" w:type="dxa"/>
          </w:tcPr>
          <w:p w14:paraId="1AD2E0A0" w14:textId="77777777" w:rsidR="009D52DA" w:rsidRPr="009D52DA" w:rsidRDefault="009D52DA" w:rsidP="009D52DA">
            <w:pPr>
              <w:rPr>
                <w:i/>
                <w:sz w:val="26"/>
                <w:szCs w:val="26"/>
                <w:lang w:val="nl-NL"/>
                <w14:ligatures w14:val="none"/>
              </w:rPr>
            </w:pPr>
          </w:p>
        </w:tc>
        <w:tc>
          <w:tcPr>
            <w:tcW w:w="889" w:type="dxa"/>
          </w:tcPr>
          <w:p w14:paraId="2700195E" w14:textId="77777777" w:rsidR="009D52DA" w:rsidRPr="009D52DA" w:rsidRDefault="009D52DA" w:rsidP="009D52DA">
            <w:pPr>
              <w:rPr>
                <w:i/>
                <w:sz w:val="26"/>
                <w:szCs w:val="26"/>
                <w:lang w:val="nl-NL"/>
                <w14:ligatures w14:val="none"/>
              </w:rPr>
            </w:pPr>
          </w:p>
        </w:tc>
        <w:tc>
          <w:tcPr>
            <w:tcW w:w="815" w:type="dxa"/>
          </w:tcPr>
          <w:p w14:paraId="49D9EA50" w14:textId="77777777" w:rsidR="009D52DA" w:rsidRPr="009D52DA" w:rsidRDefault="009D52DA" w:rsidP="009D52DA">
            <w:pPr>
              <w:rPr>
                <w:i/>
                <w:sz w:val="26"/>
                <w:szCs w:val="26"/>
                <w:lang w:val="nl-NL"/>
                <w14:ligatures w14:val="none"/>
              </w:rPr>
            </w:pPr>
          </w:p>
        </w:tc>
        <w:tc>
          <w:tcPr>
            <w:tcW w:w="1075" w:type="dxa"/>
          </w:tcPr>
          <w:p w14:paraId="47FEDD9F" w14:textId="77777777" w:rsidR="009D52DA" w:rsidRPr="009D52DA" w:rsidRDefault="009D52DA" w:rsidP="009D52DA">
            <w:pPr>
              <w:rPr>
                <w:i/>
                <w:sz w:val="26"/>
                <w:szCs w:val="26"/>
                <w:lang w:val="nl-NL"/>
                <w14:ligatures w14:val="none"/>
              </w:rPr>
            </w:pPr>
          </w:p>
        </w:tc>
        <w:tc>
          <w:tcPr>
            <w:tcW w:w="990" w:type="dxa"/>
          </w:tcPr>
          <w:p w14:paraId="1788FF72" w14:textId="77777777" w:rsidR="009D52DA" w:rsidRPr="009D52DA" w:rsidRDefault="009D52DA" w:rsidP="009D52DA">
            <w:pPr>
              <w:rPr>
                <w:i/>
                <w:sz w:val="26"/>
                <w:szCs w:val="26"/>
                <w:lang w:val="nl-NL"/>
                <w14:ligatures w14:val="none"/>
              </w:rPr>
            </w:pPr>
          </w:p>
        </w:tc>
        <w:tc>
          <w:tcPr>
            <w:tcW w:w="990" w:type="dxa"/>
          </w:tcPr>
          <w:p w14:paraId="7DBC745A" w14:textId="77777777" w:rsidR="009D52DA" w:rsidRPr="009D52DA" w:rsidRDefault="009D52DA" w:rsidP="009D52DA">
            <w:pPr>
              <w:rPr>
                <w:i/>
                <w:sz w:val="26"/>
                <w:szCs w:val="26"/>
                <w:lang w:val="nl-NL"/>
                <w14:ligatures w14:val="none"/>
              </w:rPr>
            </w:pPr>
          </w:p>
        </w:tc>
        <w:tc>
          <w:tcPr>
            <w:tcW w:w="990" w:type="dxa"/>
          </w:tcPr>
          <w:p w14:paraId="41C8ACE3" w14:textId="77777777" w:rsidR="009D52DA" w:rsidRPr="009D52DA" w:rsidRDefault="009D52DA" w:rsidP="009D52DA">
            <w:pPr>
              <w:rPr>
                <w:i/>
                <w:sz w:val="26"/>
                <w:szCs w:val="26"/>
                <w:lang w:val="nl-NL"/>
                <w14:ligatures w14:val="none"/>
              </w:rPr>
            </w:pPr>
          </w:p>
        </w:tc>
      </w:tr>
      <w:tr w:rsidR="00AE091F" w14:paraId="10F6F25D" w14:textId="77777777" w:rsidTr="003307B3">
        <w:tc>
          <w:tcPr>
            <w:tcW w:w="648" w:type="dxa"/>
          </w:tcPr>
          <w:p w14:paraId="10C3BDD7" w14:textId="77777777" w:rsidR="009D52DA" w:rsidRPr="009D52DA" w:rsidRDefault="009D52DA" w:rsidP="009D52DA">
            <w:pPr>
              <w:rPr>
                <w:sz w:val="26"/>
                <w:szCs w:val="26"/>
                <w:lang w:val="nl-NL"/>
                <w14:ligatures w14:val="none"/>
              </w:rPr>
            </w:pPr>
          </w:p>
        </w:tc>
        <w:tc>
          <w:tcPr>
            <w:tcW w:w="2182" w:type="dxa"/>
          </w:tcPr>
          <w:p w14:paraId="40569A6D" w14:textId="77777777" w:rsidR="009D52DA" w:rsidRPr="009D52DA" w:rsidRDefault="009D52DA" w:rsidP="009D52DA">
            <w:pPr>
              <w:rPr>
                <w:sz w:val="26"/>
                <w:szCs w:val="26"/>
                <w:lang w:val="nl-NL"/>
                <w14:ligatures w14:val="none"/>
              </w:rPr>
            </w:pPr>
          </w:p>
        </w:tc>
        <w:tc>
          <w:tcPr>
            <w:tcW w:w="990" w:type="dxa"/>
          </w:tcPr>
          <w:p w14:paraId="556F1FB6" w14:textId="77777777" w:rsidR="009D52DA" w:rsidRPr="009D52DA" w:rsidRDefault="009D52DA" w:rsidP="009D52DA">
            <w:pPr>
              <w:rPr>
                <w:sz w:val="26"/>
                <w:szCs w:val="26"/>
                <w:lang w:val="nl-NL"/>
                <w14:ligatures w14:val="none"/>
              </w:rPr>
            </w:pPr>
          </w:p>
        </w:tc>
        <w:tc>
          <w:tcPr>
            <w:tcW w:w="889" w:type="dxa"/>
          </w:tcPr>
          <w:p w14:paraId="23207A56" w14:textId="77777777" w:rsidR="009D52DA" w:rsidRPr="009D52DA" w:rsidRDefault="009D52DA" w:rsidP="009D52DA">
            <w:pPr>
              <w:rPr>
                <w:sz w:val="26"/>
                <w:szCs w:val="26"/>
                <w:lang w:val="nl-NL"/>
                <w14:ligatures w14:val="none"/>
              </w:rPr>
            </w:pPr>
          </w:p>
        </w:tc>
        <w:tc>
          <w:tcPr>
            <w:tcW w:w="815" w:type="dxa"/>
          </w:tcPr>
          <w:p w14:paraId="3001FA54" w14:textId="77777777" w:rsidR="009D52DA" w:rsidRPr="009D52DA" w:rsidRDefault="009D52DA" w:rsidP="009D52DA">
            <w:pPr>
              <w:rPr>
                <w:sz w:val="26"/>
                <w:szCs w:val="26"/>
                <w:lang w:val="nl-NL"/>
                <w14:ligatures w14:val="none"/>
              </w:rPr>
            </w:pPr>
          </w:p>
        </w:tc>
        <w:tc>
          <w:tcPr>
            <w:tcW w:w="1075" w:type="dxa"/>
          </w:tcPr>
          <w:p w14:paraId="56ED2E1F" w14:textId="77777777" w:rsidR="009D52DA" w:rsidRPr="009D52DA" w:rsidRDefault="009D52DA" w:rsidP="009D52DA">
            <w:pPr>
              <w:rPr>
                <w:sz w:val="26"/>
                <w:szCs w:val="26"/>
                <w:lang w:val="nl-NL"/>
                <w14:ligatures w14:val="none"/>
              </w:rPr>
            </w:pPr>
          </w:p>
        </w:tc>
        <w:tc>
          <w:tcPr>
            <w:tcW w:w="990" w:type="dxa"/>
          </w:tcPr>
          <w:p w14:paraId="640F51A6" w14:textId="77777777" w:rsidR="009D52DA" w:rsidRPr="009D52DA" w:rsidRDefault="009D52DA" w:rsidP="009D52DA">
            <w:pPr>
              <w:rPr>
                <w:sz w:val="26"/>
                <w:szCs w:val="26"/>
                <w:lang w:val="nl-NL"/>
                <w14:ligatures w14:val="none"/>
              </w:rPr>
            </w:pPr>
          </w:p>
        </w:tc>
        <w:tc>
          <w:tcPr>
            <w:tcW w:w="990" w:type="dxa"/>
          </w:tcPr>
          <w:p w14:paraId="3ABC26D8" w14:textId="77777777" w:rsidR="009D52DA" w:rsidRPr="009D52DA" w:rsidRDefault="009D52DA" w:rsidP="009D52DA">
            <w:pPr>
              <w:rPr>
                <w:sz w:val="26"/>
                <w:szCs w:val="26"/>
                <w:lang w:val="nl-NL"/>
                <w14:ligatures w14:val="none"/>
              </w:rPr>
            </w:pPr>
          </w:p>
        </w:tc>
        <w:tc>
          <w:tcPr>
            <w:tcW w:w="990" w:type="dxa"/>
          </w:tcPr>
          <w:p w14:paraId="5F2B08A1" w14:textId="77777777" w:rsidR="009D52DA" w:rsidRPr="009D52DA" w:rsidRDefault="009D52DA" w:rsidP="009D52DA">
            <w:pPr>
              <w:rPr>
                <w:sz w:val="26"/>
                <w:szCs w:val="26"/>
                <w:lang w:val="nl-NL"/>
                <w14:ligatures w14:val="none"/>
              </w:rPr>
            </w:pPr>
          </w:p>
        </w:tc>
      </w:tr>
      <w:tr w:rsidR="00AE091F" w14:paraId="2897EF87" w14:textId="77777777" w:rsidTr="003307B3">
        <w:tc>
          <w:tcPr>
            <w:tcW w:w="648" w:type="dxa"/>
          </w:tcPr>
          <w:p w14:paraId="6CBCA682" w14:textId="77777777" w:rsidR="009D52DA" w:rsidRPr="009D52DA" w:rsidRDefault="009D52DA" w:rsidP="009D52DA">
            <w:pPr>
              <w:rPr>
                <w:sz w:val="26"/>
                <w:szCs w:val="26"/>
                <w:lang w:val="nl-NL"/>
                <w14:ligatures w14:val="none"/>
              </w:rPr>
            </w:pPr>
          </w:p>
        </w:tc>
        <w:tc>
          <w:tcPr>
            <w:tcW w:w="2182" w:type="dxa"/>
          </w:tcPr>
          <w:p w14:paraId="1C4CC96E" w14:textId="77777777" w:rsidR="009D52DA" w:rsidRPr="009D52DA" w:rsidRDefault="009D52DA" w:rsidP="009D52DA">
            <w:pPr>
              <w:rPr>
                <w:sz w:val="26"/>
                <w:szCs w:val="26"/>
                <w:lang w:val="nl-NL"/>
                <w14:ligatures w14:val="none"/>
              </w:rPr>
            </w:pPr>
          </w:p>
        </w:tc>
        <w:tc>
          <w:tcPr>
            <w:tcW w:w="990" w:type="dxa"/>
          </w:tcPr>
          <w:p w14:paraId="48D852B5" w14:textId="77777777" w:rsidR="009D52DA" w:rsidRPr="009D52DA" w:rsidRDefault="009D52DA" w:rsidP="009D52DA">
            <w:pPr>
              <w:rPr>
                <w:sz w:val="26"/>
                <w:szCs w:val="26"/>
                <w:lang w:val="nl-NL"/>
                <w14:ligatures w14:val="none"/>
              </w:rPr>
            </w:pPr>
          </w:p>
        </w:tc>
        <w:tc>
          <w:tcPr>
            <w:tcW w:w="889" w:type="dxa"/>
          </w:tcPr>
          <w:p w14:paraId="2DE9CA1D" w14:textId="77777777" w:rsidR="009D52DA" w:rsidRPr="009D52DA" w:rsidRDefault="009D52DA" w:rsidP="009D52DA">
            <w:pPr>
              <w:rPr>
                <w:sz w:val="26"/>
                <w:szCs w:val="26"/>
                <w:lang w:val="nl-NL"/>
                <w14:ligatures w14:val="none"/>
              </w:rPr>
            </w:pPr>
          </w:p>
        </w:tc>
        <w:tc>
          <w:tcPr>
            <w:tcW w:w="815" w:type="dxa"/>
          </w:tcPr>
          <w:p w14:paraId="7CFB84A3" w14:textId="77777777" w:rsidR="009D52DA" w:rsidRPr="009D52DA" w:rsidRDefault="009D52DA" w:rsidP="009D52DA">
            <w:pPr>
              <w:rPr>
                <w:sz w:val="26"/>
                <w:szCs w:val="26"/>
                <w:lang w:val="nl-NL"/>
                <w14:ligatures w14:val="none"/>
              </w:rPr>
            </w:pPr>
          </w:p>
        </w:tc>
        <w:tc>
          <w:tcPr>
            <w:tcW w:w="1075" w:type="dxa"/>
          </w:tcPr>
          <w:p w14:paraId="581C53B4" w14:textId="77777777" w:rsidR="009D52DA" w:rsidRPr="009D52DA" w:rsidRDefault="009D52DA" w:rsidP="009D52DA">
            <w:pPr>
              <w:rPr>
                <w:sz w:val="26"/>
                <w:szCs w:val="26"/>
                <w:lang w:val="nl-NL"/>
                <w14:ligatures w14:val="none"/>
              </w:rPr>
            </w:pPr>
          </w:p>
        </w:tc>
        <w:tc>
          <w:tcPr>
            <w:tcW w:w="990" w:type="dxa"/>
          </w:tcPr>
          <w:p w14:paraId="51C40F35" w14:textId="77777777" w:rsidR="009D52DA" w:rsidRPr="009D52DA" w:rsidRDefault="009D52DA" w:rsidP="009D52DA">
            <w:pPr>
              <w:rPr>
                <w:sz w:val="26"/>
                <w:szCs w:val="26"/>
                <w:lang w:val="nl-NL"/>
                <w14:ligatures w14:val="none"/>
              </w:rPr>
            </w:pPr>
          </w:p>
        </w:tc>
        <w:tc>
          <w:tcPr>
            <w:tcW w:w="990" w:type="dxa"/>
          </w:tcPr>
          <w:p w14:paraId="698856E4" w14:textId="77777777" w:rsidR="009D52DA" w:rsidRPr="009D52DA" w:rsidRDefault="009D52DA" w:rsidP="009D52DA">
            <w:pPr>
              <w:rPr>
                <w:sz w:val="26"/>
                <w:szCs w:val="26"/>
                <w:lang w:val="nl-NL"/>
                <w14:ligatures w14:val="none"/>
              </w:rPr>
            </w:pPr>
          </w:p>
        </w:tc>
        <w:tc>
          <w:tcPr>
            <w:tcW w:w="990" w:type="dxa"/>
          </w:tcPr>
          <w:p w14:paraId="2E7A6596" w14:textId="77777777" w:rsidR="009D52DA" w:rsidRPr="009D52DA" w:rsidRDefault="009D52DA" w:rsidP="009D52DA">
            <w:pPr>
              <w:rPr>
                <w:sz w:val="26"/>
                <w:szCs w:val="26"/>
                <w:lang w:val="nl-NL"/>
                <w14:ligatures w14:val="none"/>
              </w:rPr>
            </w:pPr>
          </w:p>
        </w:tc>
      </w:tr>
      <w:tr w:rsidR="00AE091F" w14:paraId="34BF9D52" w14:textId="77777777" w:rsidTr="003307B3">
        <w:tc>
          <w:tcPr>
            <w:tcW w:w="648" w:type="dxa"/>
          </w:tcPr>
          <w:p w14:paraId="67CCE52F" w14:textId="77777777" w:rsidR="009D52DA" w:rsidRPr="009D52DA" w:rsidRDefault="009D52DA" w:rsidP="009D52DA">
            <w:pPr>
              <w:rPr>
                <w:sz w:val="26"/>
                <w:szCs w:val="26"/>
                <w:lang w:val="nl-NL"/>
                <w14:ligatures w14:val="none"/>
              </w:rPr>
            </w:pPr>
          </w:p>
        </w:tc>
        <w:tc>
          <w:tcPr>
            <w:tcW w:w="2182" w:type="dxa"/>
          </w:tcPr>
          <w:p w14:paraId="3A811F6E" w14:textId="77777777" w:rsidR="009D52DA" w:rsidRPr="009D52DA" w:rsidRDefault="009D52DA" w:rsidP="009D52DA">
            <w:pPr>
              <w:rPr>
                <w:sz w:val="26"/>
                <w:szCs w:val="26"/>
                <w:lang w:val="nl-NL"/>
                <w14:ligatures w14:val="none"/>
              </w:rPr>
            </w:pPr>
          </w:p>
        </w:tc>
        <w:tc>
          <w:tcPr>
            <w:tcW w:w="990" w:type="dxa"/>
          </w:tcPr>
          <w:p w14:paraId="069F9342" w14:textId="77777777" w:rsidR="009D52DA" w:rsidRPr="009D52DA" w:rsidRDefault="009D52DA" w:rsidP="009D52DA">
            <w:pPr>
              <w:rPr>
                <w:sz w:val="26"/>
                <w:szCs w:val="26"/>
                <w:lang w:val="nl-NL"/>
                <w14:ligatures w14:val="none"/>
              </w:rPr>
            </w:pPr>
          </w:p>
        </w:tc>
        <w:tc>
          <w:tcPr>
            <w:tcW w:w="889" w:type="dxa"/>
          </w:tcPr>
          <w:p w14:paraId="32E10BB7" w14:textId="77777777" w:rsidR="009D52DA" w:rsidRPr="009D52DA" w:rsidRDefault="009D52DA" w:rsidP="009D52DA">
            <w:pPr>
              <w:rPr>
                <w:sz w:val="26"/>
                <w:szCs w:val="26"/>
                <w:lang w:val="nl-NL"/>
                <w14:ligatures w14:val="none"/>
              </w:rPr>
            </w:pPr>
          </w:p>
        </w:tc>
        <w:tc>
          <w:tcPr>
            <w:tcW w:w="815" w:type="dxa"/>
          </w:tcPr>
          <w:p w14:paraId="7E8B42EB" w14:textId="77777777" w:rsidR="009D52DA" w:rsidRPr="009D52DA" w:rsidRDefault="009D52DA" w:rsidP="009D52DA">
            <w:pPr>
              <w:rPr>
                <w:sz w:val="26"/>
                <w:szCs w:val="26"/>
                <w:lang w:val="nl-NL"/>
                <w14:ligatures w14:val="none"/>
              </w:rPr>
            </w:pPr>
          </w:p>
        </w:tc>
        <w:tc>
          <w:tcPr>
            <w:tcW w:w="1075" w:type="dxa"/>
          </w:tcPr>
          <w:p w14:paraId="3F93309A" w14:textId="77777777" w:rsidR="009D52DA" w:rsidRPr="009D52DA" w:rsidRDefault="009D52DA" w:rsidP="009D52DA">
            <w:pPr>
              <w:rPr>
                <w:sz w:val="26"/>
                <w:szCs w:val="26"/>
                <w:lang w:val="nl-NL"/>
                <w14:ligatures w14:val="none"/>
              </w:rPr>
            </w:pPr>
          </w:p>
        </w:tc>
        <w:tc>
          <w:tcPr>
            <w:tcW w:w="990" w:type="dxa"/>
          </w:tcPr>
          <w:p w14:paraId="0CBC47E9" w14:textId="77777777" w:rsidR="009D52DA" w:rsidRPr="009D52DA" w:rsidRDefault="009D52DA" w:rsidP="009D52DA">
            <w:pPr>
              <w:rPr>
                <w:sz w:val="26"/>
                <w:szCs w:val="26"/>
                <w:lang w:val="nl-NL"/>
                <w14:ligatures w14:val="none"/>
              </w:rPr>
            </w:pPr>
          </w:p>
        </w:tc>
        <w:tc>
          <w:tcPr>
            <w:tcW w:w="990" w:type="dxa"/>
          </w:tcPr>
          <w:p w14:paraId="2E1F5F75" w14:textId="77777777" w:rsidR="009D52DA" w:rsidRPr="009D52DA" w:rsidRDefault="009D52DA" w:rsidP="009D52DA">
            <w:pPr>
              <w:rPr>
                <w:sz w:val="26"/>
                <w:szCs w:val="26"/>
                <w:lang w:val="nl-NL"/>
                <w14:ligatures w14:val="none"/>
              </w:rPr>
            </w:pPr>
          </w:p>
        </w:tc>
        <w:tc>
          <w:tcPr>
            <w:tcW w:w="990" w:type="dxa"/>
          </w:tcPr>
          <w:p w14:paraId="049DCC9F" w14:textId="77777777" w:rsidR="009D52DA" w:rsidRPr="009D52DA" w:rsidRDefault="009D52DA" w:rsidP="009D52DA">
            <w:pPr>
              <w:rPr>
                <w:sz w:val="26"/>
                <w:szCs w:val="26"/>
                <w:lang w:val="nl-NL"/>
                <w14:ligatures w14:val="none"/>
              </w:rPr>
            </w:pPr>
          </w:p>
        </w:tc>
      </w:tr>
      <w:tr w:rsidR="00AE091F" w14:paraId="38BD5986" w14:textId="77777777" w:rsidTr="003307B3">
        <w:tc>
          <w:tcPr>
            <w:tcW w:w="648" w:type="dxa"/>
          </w:tcPr>
          <w:p w14:paraId="3603170D" w14:textId="77777777" w:rsidR="009D52DA" w:rsidRPr="009D52DA" w:rsidRDefault="009D52DA" w:rsidP="009D52DA">
            <w:pPr>
              <w:rPr>
                <w:sz w:val="26"/>
                <w:szCs w:val="26"/>
                <w:lang w:val="nl-NL"/>
                <w14:ligatures w14:val="none"/>
              </w:rPr>
            </w:pPr>
          </w:p>
        </w:tc>
        <w:tc>
          <w:tcPr>
            <w:tcW w:w="2182" w:type="dxa"/>
          </w:tcPr>
          <w:p w14:paraId="2F981368" w14:textId="77777777" w:rsidR="009D52DA" w:rsidRPr="009D52DA" w:rsidRDefault="009D52DA" w:rsidP="009D52DA">
            <w:pPr>
              <w:rPr>
                <w:sz w:val="26"/>
                <w:szCs w:val="26"/>
                <w:lang w:val="nl-NL"/>
                <w14:ligatures w14:val="none"/>
              </w:rPr>
            </w:pPr>
          </w:p>
        </w:tc>
        <w:tc>
          <w:tcPr>
            <w:tcW w:w="990" w:type="dxa"/>
          </w:tcPr>
          <w:p w14:paraId="782D53C5" w14:textId="77777777" w:rsidR="009D52DA" w:rsidRPr="009D52DA" w:rsidRDefault="009D52DA" w:rsidP="009D52DA">
            <w:pPr>
              <w:rPr>
                <w:sz w:val="26"/>
                <w:szCs w:val="26"/>
                <w:lang w:val="nl-NL"/>
                <w14:ligatures w14:val="none"/>
              </w:rPr>
            </w:pPr>
          </w:p>
        </w:tc>
        <w:tc>
          <w:tcPr>
            <w:tcW w:w="889" w:type="dxa"/>
          </w:tcPr>
          <w:p w14:paraId="7DF3A858" w14:textId="77777777" w:rsidR="009D52DA" w:rsidRPr="009D52DA" w:rsidRDefault="009D52DA" w:rsidP="009D52DA">
            <w:pPr>
              <w:rPr>
                <w:sz w:val="26"/>
                <w:szCs w:val="26"/>
                <w:lang w:val="nl-NL"/>
                <w14:ligatures w14:val="none"/>
              </w:rPr>
            </w:pPr>
          </w:p>
        </w:tc>
        <w:tc>
          <w:tcPr>
            <w:tcW w:w="815" w:type="dxa"/>
          </w:tcPr>
          <w:p w14:paraId="078E3ADF" w14:textId="77777777" w:rsidR="009D52DA" w:rsidRPr="009D52DA" w:rsidRDefault="009D52DA" w:rsidP="009D52DA">
            <w:pPr>
              <w:rPr>
                <w:sz w:val="26"/>
                <w:szCs w:val="26"/>
                <w:lang w:val="nl-NL"/>
                <w14:ligatures w14:val="none"/>
              </w:rPr>
            </w:pPr>
          </w:p>
        </w:tc>
        <w:tc>
          <w:tcPr>
            <w:tcW w:w="1075" w:type="dxa"/>
          </w:tcPr>
          <w:p w14:paraId="76753D13" w14:textId="77777777" w:rsidR="009D52DA" w:rsidRPr="009D52DA" w:rsidRDefault="009D52DA" w:rsidP="009D52DA">
            <w:pPr>
              <w:rPr>
                <w:sz w:val="26"/>
                <w:szCs w:val="26"/>
                <w:lang w:val="nl-NL"/>
                <w14:ligatures w14:val="none"/>
              </w:rPr>
            </w:pPr>
          </w:p>
        </w:tc>
        <w:tc>
          <w:tcPr>
            <w:tcW w:w="990" w:type="dxa"/>
          </w:tcPr>
          <w:p w14:paraId="0AB4E75C" w14:textId="77777777" w:rsidR="009D52DA" w:rsidRPr="009D52DA" w:rsidRDefault="009D52DA" w:rsidP="009D52DA">
            <w:pPr>
              <w:rPr>
                <w:sz w:val="26"/>
                <w:szCs w:val="26"/>
                <w:lang w:val="nl-NL"/>
                <w14:ligatures w14:val="none"/>
              </w:rPr>
            </w:pPr>
          </w:p>
        </w:tc>
        <w:tc>
          <w:tcPr>
            <w:tcW w:w="990" w:type="dxa"/>
          </w:tcPr>
          <w:p w14:paraId="591C65CC" w14:textId="77777777" w:rsidR="009D52DA" w:rsidRPr="009D52DA" w:rsidRDefault="009D52DA" w:rsidP="009D52DA">
            <w:pPr>
              <w:rPr>
                <w:sz w:val="26"/>
                <w:szCs w:val="26"/>
                <w:lang w:val="nl-NL"/>
                <w14:ligatures w14:val="none"/>
              </w:rPr>
            </w:pPr>
          </w:p>
        </w:tc>
        <w:tc>
          <w:tcPr>
            <w:tcW w:w="990" w:type="dxa"/>
          </w:tcPr>
          <w:p w14:paraId="317A37D9" w14:textId="77777777" w:rsidR="009D52DA" w:rsidRPr="009D52DA" w:rsidRDefault="009D52DA" w:rsidP="009D52DA">
            <w:pPr>
              <w:rPr>
                <w:sz w:val="26"/>
                <w:szCs w:val="26"/>
                <w:lang w:val="nl-NL"/>
                <w14:ligatures w14:val="none"/>
              </w:rPr>
            </w:pPr>
          </w:p>
        </w:tc>
      </w:tr>
      <w:tr w:rsidR="00AE091F" w14:paraId="30DB8977" w14:textId="77777777" w:rsidTr="003307B3">
        <w:tc>
          <w:tcPr>
            <w:tcW w:w="648" w:type="dxa"/>
            <w:tcBorders>
              <w:right w:val="nil"/>
            </w:tcBorders>
          </w:tcPr>
          <w:p w14:paraId="53202D6A" w14:textId="77777777" w:rsidR="009D52DA" w:rsidRPr="009D52DA" w:rsidRDefault="009D52DA" w:rsidP="009D52DA">
            <w:pPr>
              <w:rPr>
                <w:sz w:val="26"/>
                <w:szCs w:val="26"/>
                <w:lang w:val="nl-NL"/>
                <w14:ligatures w14:val="none"/>
              </w:rPr>
            </w:pPr>
          </w:p>
        </w:tc>
        <w:tc>
          <w:tcPr>
            <w:tcW w:w="4876" w:type="dxa"/>
            <w:gridSpan w:val="4"/>
            <w:tcBorders>
              <w:left w:val="nil"/>
            </w:tcBorders>
          </w:tcPr>
          <w:p w14:paraId="147B1D24" w14:textId="77777777" w:rsidR="009D52DA" w:rsidRPr="009D52DA" w:rsidRDefault="00000000" w:rsidP="009D52DA">
            <w:pPr>
              <w:keepNext/>
              <w:spacing w:before="240" w:after="60"/>
              <w:outlineLvl w:val="1"/>
              <w:rPr>
                <w:b/>
                <w:bCs/>
                <w:i/>
                <w:iCs/>
                <w:sz w:val="26"/>
                <w:szCs w:val="26"/>
                <w:lang w:val="nl-NL" w:bidi="en-US"/>
                <w14:ligatures w14:val="none"/>
              </w:rPr>
            </w:pPr>
            <w:r w:rsidRPr="009D52DA">
              <w:rPr>
                <w:b/>
                <w:bCs/>
                <w:i/>
                <w:iCs/>
                <w:sz w:val="26"/>
                <w:szCs w:val="26"/>
                <w:lang w:val="nl-NL" w:bidi="en-US"/>
                <w14:ligatures w14:val="none"/>
              </w:rPr>
              <w:t>Cộng</w:t>
            </w:r>
          </w:p>
        </w:tc>
        <w:tc>
          <w:tcPr>
            <w:tcW w:w="1083" w:type="dxa"/>
          </w:tcPr>
          <w:p w14:paraId="5219BB8E" w14:textId="77777777" w:rsidR="009D52DA" w:rsidRPr="009D52DA" w:rsidRDefault="009D52DA" w:rsidP="009D52DA">
            <w:pPr>
              <w:rPr>
                <w:sz w:val="26"/>
                <w:szCs w:val="26"/>
                <w:lang w:val="nl-NL"/>
                <w14:ligatures w14:val="none"/>
              </w:rPr>
            </w:pPr>
          </w:p>
          <w:p w14:paraId="403D0962" w14:textId="77777777" w:rsidR="009D52DA" w:rsidRPr="009D52DA" w:rsidRDefault="009D52DA" w:rsidP="009D52DA">
            <w:pPr>
              <w:rPr>
                <w:sz w:val="26"/>
                <w:szCs w:val="26"/>
                <w:lang w:val="nl-NL"/>
                <w14:ligatures w14:val="none"/>
              </w:rPr>
            </w:pPr>
          </w:p>
        </w:tc>
        <w:tc>
          <w:tcPr>
            <w:tcW w:w="990" w:type="dxa"/>
          </w:tcPr>
          <w:p w14:paraId="009DC36E" w14:textId="77777777" w:rsidR="009D52DA" w:rsidRPr="009D52DA" w:rsidRDefault="009D52DA" w:rsidP="009D52DA">
            <w:pPr>
              <w:rPr>
                <w:sz w:val="26"/>
                <w:szCs w:val="26"/>
                <w:lang w:val="nl-NL"/>
                <w14:ligatures w14:val="none"/>
              </w:rPr>
            </w:pPr>
          </w:p>
        </w:tc>
        <w:tc>
          <w:tcPr>
            <w:tcW w:w="990" w:type="dxa"/>
          </w:tcPr>
          <w:p w14:paraId="3F5F09BC" w14:textId="77777777" w:rsidR="009D52DA" w:rsidRPr="009D52DA" w:rsidRDefault="009D52DA" w:rsidP="009D52DA">
            <w:pPr>
              <w:rPr>
                <w:sz w:val="26"/>
                <w:szCs w:val="26"/>
                <w:lang w:val="nl-NL"/>
                <w14:ligatures w14:val="none"/>
              </w:rPr>
            </w:pPr>
          </w:p>
        </w:tc>
        <w:tc>
          <w:tcPr>
            <w:tcW w:w="990" w:type="dxa"/>
          </w:tcPr>
          <w:p w14:paraId="3C0542AC" w14:textId="77777777" w:rsidR="009D52DA" w:rsidRPr="009D52DA" w:rsidRDefault="009D52DA" w:rsidP="009D52DA">
            <w:pPr>
              <w:rPr>
                <w:sz w:val="26"/>
                <w:szCs w:val="26"/>
                <w:lang w:val="nl-NL"/>
                <w14:ligatures w14:val="none"/>
              </w:rPr>
            </w:pPr>
          </w:p>
        </w:tc>
      </w:tr>
    </w:tbl>
    <w:p w14:paraId="713570EB" w14:textId="77777777" w:rsidR="009D52DA" w:rsidRPr="009D52DA" w:rsidRDefault="009D52DA" w:rsidP="009D52DA">
      <w:pPr>
        <w:rPr>
          <w:sz w:val="26"/>
          <w:szCs w:val="26"/>
          <w:lang w:val="nl-NL"/>
          <w14:ligatures w14:val="none"/>
        </w:rPr>
      </w:pPr>
    </w:p>
    <w:p w14:paraId="2A39EDA5" w14:textId="77777777" w:rsidR="009D52DA" w:rsidRPr="009D52DA" w:rsidRDefault="009D52DA" w:rsidP="009D52DA">
      <w:pPr>
        <w:rPr>
          <w:sz w:val="26"/>
          <w:szCs w:val="26"/>
          <w:lang w:val="nl-NL"/>
          <w14:ligatures w14:val="none"/>
        </w:rPr>
      </w:pPr>
    </w:p>
    <w:p w14:paraId="0B5E999A" w14:textId="77777777" w:rsidR="009D52DA" w:rsidRPr="009D52DA" w:rsidRDefault="00000000" w:rsidP="009D52DA">
      <w:pPr>
        <w:rPr>
          <w:b/>
          <w:i/>
          <w:sz w:val="26"/>
          <w:szCs w:val="26"/>
          <w:lang w:val="nl-NL"/>
          <w14:ligatures w14:val="none"/>
        </w:rPr>
      </w:pPr>
      <w:r w:rsidRPr="009D52DA">
        <w:rPr>
          <w:sz w:val="26"/>
          <w:szCs w:val="26"/>
          <w:lang w:val="nl-NL"/>
          <w14:ligatures w14:val="none"/>
        </w:rPr>
        <w:br w:type="page"/>
      </w:r>
      <w:r w:rsidRPr="009D52DA">
        <w:rPr>
          <w:b/>
          <w:i/>
          <w:sz w:val="26"/>
          <w:szCs w:val="26"/>
          <w:lang w:val="nl-NL"/>
          <w14:ligatures w14:val="none"/>
        </w:rPr>
        <w:lastRenderedPageBreak/>
        <w:t>Khoản 4. Xây dựng, sửa chữa nhỏ</w:t>
      </w:r>
    </w:p>
    <w:p w14:paraId="4737676F" w14:textId="77777777" w:rsidR="009D52DA" w:rsidRPr="009D52DA" w:rsidRDefault="009D52DA" w:rsidP="009D52DA">
      <w:pPr>
        <w:rPr>
          <w:sz w:val="26"/>
          <w:szCs w:val="26"/>
          <w:lang w:val="nl-NL"/>
          <w14:ligatures w14:val="non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AE091F" w14:paraId="439C573D" w14:textId="77777777" w:rsidTr="003307B3">
        <w:trPr>
          <w:cantSplit/>
        </w:trPr>
        <w:tc>
          <w:tcPr>
            <w:tcW w:w="648" w:type="dxa"/>
            <w:vMerge w:val="restart"/>
            <w:vAlign w:val="center"/>
          </w:tcPr>
          <w:p w14:paraId="3387F9E5"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TT</w:t>
            </w:r>
          </w:p>
        </w:tc>
        <w:tc>
          <w:tcPr>
            <w:tcW w:w="3960" w:type="dxa"/>
            <w:vMerge w:val="restart"/>
            <w:vAlign w:val="center"/>
          </w:tcPr>
          <w:p w14:paraId="028AA79A"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Nội dung</w:t>
            </w:r>
          </w:p>
        </w:tc>
        <w:tc>
          <w:tcPr>
            <w:tcW w:w="1350" w:type="dxa"/>
            <w:vMerge w:val="restart"/>
            <w:vAlign w:val="center"/>
          </w:tcPr>
          <w:p w14:paraId="1C4C7785"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Kinh phí</w:t>
            </w:r>
          </w:p>
        </w:tc>
        <w:tc>
          <w:tcPr>
            <w:tcW w:w="3600" w:type="dxa"/>
            <w:gridSpan w:val="3"/>
            <w:vAlign w:val="center"/>
          </w:tcPr>
          <w:p w14:paraId="3C91E21D"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Nguồn vốn</w:t>
            </w:r>
          </w:p>
        </w:tc>
      </w:tr>
      <w:tr w:rsidR="00AE091F" w14:paraId="35350322" w14:textId="77777777" w:rsidTr="003307B3">
        <w:trPr>
          <w:cantSplit/>
        </w:trPr>
        <w:tc>
          <w:tcPr>
            <w:tcW w:w="648" w:type="dxa"/>
            <w:vMerge/>
          </w:tcPr>
          <w:p w14:paraId="5FCB9DCB" w14:textId="77777777" w:rsidR="009D52DA" w:rsidRPr="009D52DA" w:rsidRDefault="009D52DA" w:rsidP="009D52DA">
            <w:pPr>
              <w:jc w:val="center"/>
              <w:rPr>
                <w:sz w:val="26"/>
                <w:szCs w:val="26"/>
                <w:lang w:val="nl-NL"/>
                <w14:ligatures w14:val="none"/>
              </w:rPr>
            </w:pPr>
          </w:p>
        </w:tc>
        <w:tc>
          <w:tcPr>
            <w:tcW w:w="3960" w:type="dxa"/>
            <w:vMerge/>
          </w:tcPr>
          <w:p w14:paraId="21715E66" w14:textId="77777777" w:rsidR="009D52DA" w:rsidRPr="009D52DA" w:rsidRDefault="009D52DA" w:rsidP="009D52DA">
            <w:pPr>
              <w:jc w:val="center"/>
              <w:rPr>
                <w:sz w:val="26"/>
                <w:szCs w:val="26"/>
                <w:lang w:val="nl-NL"/>
                <w14:ligatures w14:val="none"/>
              </w:rPr>
            </w:pPr>
          </w:p>
        </w:tc>
        <w:tc>
          <w:tcPr>
            <w:tcW w:w="1350" w:type="dxa"/>
            <w:vMerge/>
          </w:tcPr>
          <w:p w14:paraId="153F26E1" w14:textId="77777777" w:rsidR="009D52DA" w:rsidRPr="009D52DA" w:rsidRDefault="009D52DA" w:rsidP="009D52DA">
            <w:pPr>
              <w:jc w:val="center"/>
              <w:rPr>
                <w:sz w:val="26"/>
                <w:szCs w:val="26"/>
                <w:lang w:val="nl-NL"/>
                <w14:ligatures w14:val="none"/>
              </w:rPr>
            </w:pPr>
          </w:p>
        </w:tc>
        <w:tc>
          <w:tcPr>
            <w:tcW w:w="1380" w:type="dxa"/>
          </w:tcPr>
          <w:p w14:paraId="32C34594"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NSSNKH</w:t>
            </w:r>
          </w:p>
        </w:tc>
        <w:tc>
          <w:tcPr>
            <w:tcW w:w="960" w:type="dxa"/>
          </w:tcPr>
          <w:p w14:paraId="08510F51"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Tài trợ</w:t>
            </w:r>
          </w:p>
        </w:tc>
        <w:tc>
          <w:tcPr>
            <w:tcW w:w="1260" w:type="dxa"/>
          </w:tcPr>
          <w:p w14:paraId="28C55405"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Khác</w:t>
            </w:r>
          </w:p>
        </w:tc>
      </w:tr>
      <w:tr w:rsidR="00AE091F" w:rsidRPr="00430510" w14:paraId="0BC55569" w14:textId="77777777" w:rsidTr="003307B3">
        <w:tc>
          <w:tcPr>
            <w:tcW w:w="648" w:type="dxa"/>
          </w:tcPr>
          <w:p w14:paraId="4DC5F57C" w14:textId="77777777" w:rsidR="009D52DA" w:rsidRPr="009D52DA" w:rsidRDefault="00000000" w:rsidP="009D52DA">
            <w:pPr>
              <w:tabs>
                <w:tab w:val="center" w:pos="4680"/>
                <w:tab w:val="right" w:pos="9360"/>
              </w:tabs>
              <w:rPr>
                <w:rFonts w:ascii="Calibri" w:hAnsi="Calibri"/>
                <w:sz w:val="26"/>
                <w:szCs w:val="26"/>
                <w:lang w:val="nl-NL" w:bidi="en-US"/>
                <w14:ligatures w14:val="none"/>
              </w:rPr>
            </w:pPr>
            <w:r w:rsidRPr="009D52DA">
              <w:rPr>
                <w:rFonts w:ascii="Calibri" w:hAnsi="Calibri"/>
                <w:sz w:val="26"/>
                <w:szCs w:val="26"/>
                <w:lang w:val="nl-NL" w:bidi="en-US"/>
                <w14:ligatures w14:val="none"/>
              </w:rPr>
              <w:t>4.1</w:t>
            </w:r>
          </w:p>
        </w:tc>
        <w:tc>
          <w:tcPr>
            <w:tcW w:w="3960" w:type="dxa"/>
          </w:tcPr>
          <w:p w14:paraId="3E67707C" w14:textId="77777777" w:rsidR="009D52DA" w:rsidRPr="009D52DA" w:rsidRDefault="00000000" w:rsidP="009D52DA">
            <w:pPr>
              <w:rPr>
                <w:sz w:val="26"/>
                <w:szCs w:val="26"/>
                <w:lang w:val="nl-NL"/>
                <w14:ligatures w14:val="none"/>
              </w:rPr>
            </w:pPr>
            <w:r w:rsidRPr="009D52DA">
              <w:rPr>
                <w:sz w:val="26"/>
                <w:szCs w:val="26"/>
                <w:lang w:val="nl-NL"/>
                <w14:ligatures w14:val="none"/>
              </w:rPr>
              <w:t>Chi phí xây dựng ..... m</w:t>
            </w:r>
            <w:r w:rsidRPr="009D52DA">
              <w:rPr>
                <w:sz w:val="26"/>
                <w:szCs w:val="26"/>
                <w:vertAlign w:val="superscript"/>
                <w:lang w:val="nl-NL"/>
                <w14:ligatures w14:val="none"/>
              </w:rPr>
              <w:t>2</w:t>
            </w:r>
            <w:r w:rsidRPr="009D52DA">
              <w:rPr>
                <w:sz w:val="26"/>
                <w:szCs w:val="26"/>
                <w:lang w:val="nl-NL"/>
                <w14:ligatures w14:val="none"/>
              </w:rPr>
              <w:t xml:space="preserve">  nhà xưởng, PTN</w:t>
            </w:r>
          </w:p>
        </w:tc>
        <w:tc>
          <w:tcPr>
            <w:tcW w:w="1350" w:type="dxa"/>
          </w:tcPr>
          <w:p w14:paraId="2153281B" w14:textId="77777777" w:rsidR="009D52DA" w:rsidRPr="009D52DA" w:rsidRDefault="009D52DA" w:rsidP="009D52DA">
            <w:pPr>
              <w:rPr>
                <w:i/>
                <w:sz w:val="26"/>
                <w:szCs w:val="26"/>
                <w:lang w:val="nl-NL"/>
                <w14:ligatures w14:val="none"/>
              </w:rPr>
            </w:pPr>
          </w:p>
        </w:tc>
        <w:tc>
          <w:tcPr>
            <w:tcW w:w="1380" w:type="dxa"/>
          </w:tcPr>
          <w:p w14:paraId="0E364C3C" w14:textId="77777777" w:rsidR="009D52DA" w:rsidRPr="009D52DA" w:rsidRDefault="009D52DA" w:rsidP="009D52DA">
            <w:pPr>
              <w:rPr>
                <w:i/>
                <w:sz w:val="26"/>
                <w:szCs w:val="26"/>
                <w:lang w:val="nl-NL"/>
                <w14:ligatures w14:val="none"/>
              </w:rPr>
            </w:pPr>
          </w:p>
        </w:tc>
        <w:tc>
          <w:tcPr>
            <w:tcW w:w="960" w:type="dxa"/>
          </w:tcPr>
          <w:p w14:paraId="541744A8" w14:textId="77777777" w:rsidR="009D52DA" w:rsidRPr="009D52DA" w:rsidRDefault="009D52DA" w:rsidP="009D52DA">
            <w:pPr>
              <w:rPr>
                <w:i/>
                <w:sz w:val="26"/>
                <w:szCs w:val="26"/>
                <w:lang w:val="nl-NL"/>
                <w14:ligatures w14:val="none"/>
              </w:rPr>
            </w:pPr>
          </w:p>
        </w:tc>
        <w:tc>
          <w:tcPr>
            <w:tcW w:w="1260" w:type="dxa"/>
          </w:tcPr>
          <w:p w14:paraId="1BB1B6FA" w14:textId="77777777" w:rsidR="009D52DA" w:rsidRPr="009D52DA" w:rsidRDefault="009D52DA" w:rsidP="009D52DA">
            <w:pPr>
              <w:rPr>
                <w:i/>
                <w:sz w:val="26"/>
                <w:szCs w:val="26"/>
                <w:lang w:val="nl-NL"/>
                <w14:ligatures w14:val="none"/>
              </w:rPr>
            </w:pPr>
          </w:p>
        </w:tc>
      </w:tr>
      <w:tr w:rsidR="00AE091F" w:rsidRPr="00430510" w14:paraId="5428A50E" w14:textId="77777777" w:rsidTr="003307B3">
        <w:tc>
          <w:tcPr>
            <w:tcW w:w="648" w:type="dxa"/>
          </w:tcPr>
          <w:p w14:paraId="2C6A66A7" w14:textId="77777777" w:rsidR="009D52DA" w:rsidRPr="009D52DA" w:rsidRDefault="00000000" w:rsidP="009D52DA">
            <w:pPr>
              <w:rPr>
                <w:sz w:val="26"/>
                <w:szCs w:val="26"/>
                <w:lang w:val="nl-NL"/>
                <w14:ligatures w14:val="none"/>
              </w:rPr>
            </w:pPr>
            <w:r w:rsidRPr="009D52DA">
              <w:rPr>
                <w:sz w:val="26"/>
                <w:szCs w:val="26"/>
                <w:lang w:val="nl-NL"/>
                <w14:ligatures w14:val="none"/>
              </w:rPr>
              <w:t>4.2</w:t>
            </w:r>
          </w:p>
        </w:tc>
        <w:tc>
          <w:tcPr>
            <w:tcW w:w="3960" w:type="dxa"/>
          </w:tcPr>
          <w:p w14:paraId="08F0CF6A" w14:textId="77777777" w:rsidR="009D52DA" w:rsidRPr="009D52DA" w:rsidRDefault="00000000" w:rsidP="009D52DA">
            <w:pPr>
              <w:rPr>
                <w:sz w:val="26"/>
                <w:szCs w:val="26"/>
                <w:lang w:val="nl-NL"/>
                <w14:ligatures w14:val="none"/>
              </w:rPr>
            </w:pPr>
            <w:r w:rsidRPr="009D52DA">
              <w:rPr>
                <w:sz w:val="26"/>
                <w:szCs w:val="26"/>
                <w:lang w:val="nl-NL"/>
                <w14:ligatures w14:val="none"/>
              </w:rPr>
              <w:t>Chi phí sửa chữa ..... m</w:t>
            </w:r>
            <w:r w:rsidRPr="009D52DA">
              <w:rPr>
                <w:sz w:val="26"/>
                <w:szCs w:val="26"/>
                <w:vertAlign w:val="superscript"/>
                <w:lang w:val="nl-NL"/>
                <w14:ligatures w14:val="none"/>
              </w:rPr>
              <w:t>2</w:t>
            </w:r>
            <w:r w:rsidRPr="009D52DA">
              <w:rPr>
                <w:sz w:val="26"/>
                <w:szCs w:val="26"/>
                <w:lang w:val="nl-NL"/>
                <w14:ligatures w14:val="none"/>
              </w:rPr>
              <w:t xml:space="preserve">  nhà xưởng, PTN</w:t>
            </w:r>
          </w:p>
        </w:tc>
        <w:tc>
          <w:tcPr>
            <w:tcW w:w="1350" w:type="dxa"/>
          </w:tcPr>
          <w:p w14:paraId="1951D892" w14:textId="77777777" w:rsidR="009D52DA" w:rsidRPr="009D52DA" w:rsidRDefault="009D52DA" w:rsidP="009D52DA">
            <w:pPr>
              <w:rPr>
                <w:sz w:val="26"/>
                <w:szCs w:val="26"/>
                <w:lang w:val="nl-NL"/>
                <w14:ligatures w14:val="none"/>
              </w:rPr>
            </w:pPr>
          </w:p>
        </w:tc>
        <w:tc>
          <w:tcPr>
            <w:tcW w:w="1380" w:type="dxa"/>
          </w:tcPr>
          <w:p w14:paraId="73EE2251" w14:textId="77777777" w:rsidR="009D52DA" w:rsidRPr="009D52DA" w:rsidRDefault="009D52DA" w:rsidP="009D52DA">
            <w:pPr>
              <w:rPr>
                <w:sz w:val="26"/>
                <w:szCs w:val="26"/>
                <w:lang w:val="nl-NL"/>
                <w14:ligatures w14:val="none"/>
              </w:rPr>
            </w:pPr>
          </w:p>
        </w:tc>
        <w:tc>
          <w:tcPr>
            <w:tcW w:w="960" w:type="dxa"/>
          </w:tcPr>
          <w:p w14:paraId="11A76FFF" w14:textId="77777777" w:rsidR="009D52DA" w:rsidRPr="009D52DA" w:rsidRDefault="009D52DA" w:rsidP="009D52DA">
            <w:pPr>
              <w:rPr>
                <w:sz w:val="26"/>
                <w:szCs w:val="26"/>
                <w:lang w:val="nl-NL"/>
                <w14:ligatures w14:val="none"/>
              </w:rPr>
            </w:pPr>
          </w:p>
        </w:tc>
        <w:tc>
          <w:tcPr>
            <w:tcW w:w="1260" w:type="dxa"/>
          </w:tcPr>
          <w:p w14:paraId="5F8032C5" w14:textId="77777777" w:rsidR="009D52DA" w:rsidRPr="009D52DA" w:rsidRDefault="009D52DA" w:rsidP="009D52DA">
            <w:pPr>
              <w:rPr>
                <w:sz w:val="26"/>
                <w:szCs w:val="26"/>
                <w:lang w:val="nl-NL"/>
                <w14:ligatures w14:val="none"/>
              </w:rPr>
            </w:pPr>
          </w:p>
        </w:tc>
      </w:tr>
      <w:tr w:rsidR="00AE091F" w:rsidRPr="00430510" w14:paraId="0A882A4F" w14:textId="77777777" w:rsidTr="003307B3">
        <w:tc>
          <w:tcPr>
            <w:tcW w:w="648" w:type="dxa"/>
          </w:tcPr>
          <w:p w14:paraId="3650DCBC" w14:textId="77777777" w:rsidR="009D52DA" w:rsidRPr="009D52DA" w:rsidRDefault="009D52DA" w:rsidP="009D52DA">
            <w:pPr>
              <w:rPr>
                <w:sz w:val="26"/>
                <w:szCs w:val="26"/>
                <w:lang w:val="nl-NL"/>
                <w14:ligatures w14:val="none"/>
              </w:rPr>
            </w:pPr>
          </w:p>
          <w:p w14:paraId="5730D92F" w14:textId="77777777" w:rsidR="009D52DA" w:rsidRPr="009D52DA" w:rsidRDefault="00000000" w:rsidP="009D52DA">
            <w:pPr>
              <w:rPr>
                <w:sz w:val="26"/>
                <w:szCs w:val="26"/>
                <w:lang w:val="nl-NL"/>
                <w14:ligatures w14:val="none"/>
              </w:rPr>
            </w:pPr>
            <w:r w:rsidRPr="009D52DA">
              <w:rPr>
                <w:sz w:val="26"/>
                <w:szCs w:val="26"/>
                <w:lang w:val="nl-NL"/>
                <w14:ligatures w14:val="none"/>
              </w:rPr>
              <w:t>4.3</w:t>
            </w:r>
          </w:p>
        </w:tc>
        <w:tc>
          <w:tcPr>
            <w:tcW w:w="3960" w:type="dxa"/>
          </w:tcPr>
          <w:p w14:paraId="0808C575" w14:textId="77777777" w:rsidR="009D52DA" w:rsidRPr="009D52DA" w:rsidRDefault="00000000" w:rsidP="009D52DA">
            <w:pPr>
              <w:rPr>
                <w:sz w:val="26"/>
                <w:szCs w:val="26"/>
                <w:lang w:val="nl-NL"/>
                <w14:ligatures w14:val="none"/>
              </w:rPr>
            </w:pPr>
            <w:r w:rsidRPr="009D52DA">
              <w:rPr>
                <w:sz w:val="26"/>
                <w:szCs w:val="26"/>
                <w:lang w:val="nl-NL"/>
                <w14:ligatures w14:val="none"/>
              </w:rPr>
              <w:t>Chi phí lắp đặt hệ thống điện, hệ thống nước</w:t>
            </w:r>
          </w:p>
        </w:tc>
        <w:tc>
          <w:tcPr>
            <w:tcW w:w="1350" w:type="dxa"/>
          </w:tcPr>
          <w:p w14:paraId="538BC3C3" w14:textId="77777777" w:rsidR="009D52DA" w:rsidRPr="009D52DA" w:rsidRDefault="009D52DA" w:rsidP="009D52DA">
            <w:pPr>
              <w:rPr>
                <w:sz w:val="26"/>
                <w:szCs w:val="26"/>
                <w:lang w:val="nl-NL"/>
                <w14:ligatures w14:val="none"/>
              </w:rPr>
            </w:pPr>
          </w:p>
        </w:tc>
        <w:tc>
          <w:tcPr>
            <w:tcW w:w="1380" w:type="dxa"/>
          </w:tcPr>
          <w:p w14:paraId="33E1FAC3" w14:textId="77777777" w:rsidR="009D52DA" w:rsidRPr="009D52DA" w:rsidRDefault="009D52DA" w:rsidP="009D52DA">
            <w:pPr>
              <w:rPr>
                <w:sz w:val="26"/>
                <w:szCs w:val="26"/>
                <w:lang w:val="nl-NL"/>
                <w14:ligatures w14:val="none"/>
              </w:rPr>
            </w:pPr>
          </w:p>
        </w:tc>
        <w:tc>
          <w:tcPr>
            <w:tcW w:w="960" w:type="dxa"/>
          </w:tcPr>
          <w:p w14:paraId="7F5DEC65" w14:textId="77777777" w:rsidR="009D52DA" w:rsidRPr="009D52DA" w:rsidRDefault="009D52DA" w:rsidP="009D52DA">
            <w:pPr>
              <w:rPr>
                <w:sz w:val="26"/>
                <w:szCs w:val="26"/>
                <w:lang w:val="nl-NL"/>
                <w14:ligatures w14:val="none"/>
              </w:rPr>
            </w:pPr>
          </w:p>
        </w:tc>
        <w:tc>
          <w:tcPr>
            <w:tcW w:w="1260" w:type="dxa"/>
          </w:tcPr>
          <w:p w14:paraId="5142CB90" w14:textId="77777777" w:rsidR="009D52DA" w:rsidRPr="009D52DA" w:rsidRDefault="009D52DA" w:rsidP="009D52DA">
            <w:pPr>
              <w:rPr>
                <w:sz w:val="26"/>
                <w:szCs w:val="26"/>
                <w:lang w:val="nl-NL"/>
                <w14:ligatures w14:val="none"/>
              </w:rPr>
            </w:pPr>
          </w:p>
        </w:tc>
      </w:tr>
      <w:tr w:rsidR="00AE091F" w14:paraId="597DA96B" w14:textId="77777777" w:rsidTr="003307B3">
        <w:tc>
          <w:tcPr>
            <w:tcW w:w="648" w:type="dxa"/>
          </w:tcPr>
          <w:p w14:paraId="24CBC7C2" w14:textId="77777777" w:rsidR="009D52DA" w:rsidRPr="009D52DA" w:rsidRDefault="00000000" w:rsidP="009D52DA">
            <w:pPr>
              <w:rPr>
                <w:sz w:val="26"/>
                <w:szCs w:val="26"/>
                <w:lang w:val="nl-NL"/>
                <w14:ligatures w14:val="none"/>
              </w:rPr>
            </w:pPr>
            <w:r w:rsidRPr="009D52DA">
              <w:rPr>
                <w:sz w:val="26"/>
                <w:szCs w:val="26"/>
                <w:lang w:val="nl-NL"/>
                <w14:ligatures w14:val="none"/>
              </w:rPr>
              <w:t>4.4</w:t>
            </w:r>
          </w:p>
        </w:tc>
        <w:tc>
          <w:tcPr>
            <w:tcW w:w="3960" w:type="dxa"/>
          </w:tcPr>
          <w:p w14:paraId="38BB13A7" w14:textId="77777777" w:rsidR="009D52DA" w:rsidRPr="009D52DA" w:rsidRDefault="00000000" w:rsidP="009D52DA">
            <w:pPr>
              <w:rPr>
                <w:sz w:val="26"/>
                <w:szCs w:val="26"/>
                <w:lang w:val="nl-NL"/>
                <w14:ligatures w14:val="none"/>
              </w:rPr>
            </w:pPr>
            <w:r w:rsidRPr="009D52DA">
              <w:rPr>
                <w:sz w:val="26"/>
                <w:szCs w:val="26"/>
                <w:lang w:val="nl-NL"/>
                <w14:ligatures w14:val="none"/>
              </w:rPr>
              <w:t>Chi phí khác</w:t>
            </w:r>
          </w:p>
        </w:tc>
        <w:tc>
          <w:tcPr>
            <w:tcW w:w="1350" w:type="dxa"/>
          </w:tcPr>
          <w:p w14:paraId="7BEDADA7" w14:textId="77777777" w:rsidR="009D52DA" w:rsidRPr="009D52DA" w:rsidRDefault="009D52DA" w:rsidP="009D52DA">
            <w:pPr>
              <w:rPr>
                <w:sz w:val="26"/>
                <w:szCs w:val="26"/>
                <w:lang w:val="nl-NL"/>
                <w14:ligatures w14:val="none"/>
              </w:rPr>
            </w:pPr>
          </w:p>
        </w:tc>
        <w:tc>
          <w:tcPr>
            <w:tcW w:w="1380" w:type="dxa"/>
          </w:tcPr>
          <w:p w14:paraId="682BE484" w14:textId="77777777" w:rsidR="009D52DA" w:rsidRPr="009D52DA" w:rsidRDefault="009D52DA" w:rsidP="009D52DA">
            <w:pPr>
              <w:rPr>
                <w:sz w:val="26"/>
                <w:szCs w:val="26"/>
                <w:lang w:val="nl-NL"/>
                <w14:ligatures w14:val="none"/>
              </w:rPr>
            </w:pPr>
          </w:p>
        </w:tc>
        <w:tc>
          <w:tcPr>
            <w:tcW w:w="960" w:type="dxa"/>
          </w:tcPr>
          <w:p w14:paraId="76EA77BD" w14:textId="77777777" w:rsidR="009D52DA" w:rsidRPr="009D52DA" w:rsidRDefault="009D52DA" w:rsidP="009D52DA">
            <w:pPr>
              <w:rPr>
                <w:sz w:val="26"/>
                <w:szCs w:val="26"/>
                <w:lang w:val="nl-NL"/>
                <w14:ligatures w14:val="none"/>
              </w:rPr>
            </w:pPr>
          </w:p>
        </w:tc>
        <w:tc>
          <w:tcPr>
            <w:tcW w:w="1260" w:type="dxa"/>
          </w:tcPr>
          <w:p w14:paraId="1C007B0F" w14:textId="77777777" w:rsidR="009D52DA" w:rsidRPr="009D52DA" w:rsidRDefault="009D52DA" w:rsidP="009D52DA">
            <w:pPr>
              <w:rPr>
                <w:sz w:val="26"/>
                <w:szCs w:val="26"/>
                <w:lang w:val="nl-NL"/>
                <w14:ligatures w14:val="none"/>
              </w:rPr>
            </w:pPr>
          </w:p>
        </w:tc>
      </w:tr>
      <w:tr w:rsidR="00AE091F" w14:paraId="33D6253C" w14:textId="77777777" w:rsidTr="003307B3">
        <w:tc>
          <w:tcPr>
            <w:tcW w:w="648" w:type="dxa"/>
          </w:tcPr>
          <w:p w14:paraId="44D945D6" w14:textId="77777777" w:rsidR="009D52DA" w:rsidRPr="009D52DA" w:rsidRDefault="009D52DA" w:rsidP="009D52DA">
            <w:pPr>
              <w:rPr>
                <w:sz w:val="26"/>
                <w:szCs w:val="26"/>
                <w:lang w:val="nl-NL"/>
                <w14:ligatures w14:val="none"/>
              </w:rPr>
            </w:pPr>
          </w:p>
        </w:tc>
        <w:tc>
          <w:tcPr>
            <w:tcW w:w="3960" w:type="dxa"/>
          </w:tcPr>
          <w:p w14:paraId="5E590605" w14:textId="77777777" w:rsidR="009D52DA" w:rsidRPr="009D52DA" w:rsidRDefault="009D52DA" w:rsidP="009D52DA">
            <w:pPr>
              <w:rPr>
                <w:sz w:val="26"/>
                <w:szCs w:val="26"/>
                <w:lang w:val="nl-NL"/>
                <w14:ligatures w14:val="none"/>
              </w:rPr>
            </w:pPr>
          </w:p>
        </w:tc>
        <w:tc>
          <w:tcPr>
            <w:tcW w:w="1350" w:type="dxa"/>
          </w:tcPr>
          <w:p w14:paraId="1848E182" w14:textId="77777777" w:rsidR="009D52DA" w:rsidRPr="009D52DA" w:rsidRDefault="009D52DA" w:rsidP="009D52DA">
            <w:pPr>
              <w:rPr>
                <w:sz w:val="26"/>
                <w:szCs w:val="26"/>
                <w:lang w:val="nl-NL"/>
                <w14:ligatures w14:val="none"/>
              </w:rPr>
            </w:pPr>
          </w:p>
        </w:tc>
        <w:tc>
          <w:tcPr>
            <w:tcW w:w="1380" w:type="dxa"/>
          </w:tcPr>
          <w:p w14:paraId="3EFFFD16" w14:textId="77777777" w:rsidR="009D52DA" w:rsidRPr="009D52DA" w:rsidRDefault="009D52DA" w:rsidP="009D52DA">
            <w:pPr>
              <w:rPr>
                <w:sz w:val="26"/>
                <w:szCs w:val="26"/>
                <w:lang w:val="nl-NL"/>
                <w14:ligatures w14:val="none"/>
              </w:rPr>
            </w:pPr>
          </w:p>
        </w:tc>
        <w:tc>
          <w:tcPr>
            <w:tcW w:w="960" w:type="dxa"/>
          </w:tcPr>
          <w:p w14:paraId="7D9D0C0E" w14:textId="77777777" w:rsidR="009D52DA" w:rsidRPr="009D52DA" w:rsidRDefault="009D52DA" w:rsidP="009D52DA">
            <w:pPr>
              <w:rPr>
                <w:sz w:val="26"/>
                <w:szCs w:val="26"/>
                <w:lang w:val="nl-NL"/>
                <w14:ligatures w14:val="none"/>
              </w:rPr>
            </w:pPr>
          </w:p>
        </w:tc>
        <w:tc>
          <w:tcPr>
            <w:tcW w:w="1260" w:type="dxa"/>
          </w:tcPr>
          <w:p w14:paraId="0CE477D7" w14:textId="77777777" w:rsidR="009D52DA" w:rsidRPr="009D52DA" w:rsidRDefault="009D52DA" w:rsidP="009D52DA">
            <w:pPr>
              <w:rPr>
                <w:sz w:val="26"/>
                <w:szCs w:val="26"/>
                <w:lang w:val="nl-NL"/>
                <w14:ligatures w14:val="none"/>
              </w:rPr>
            </w:pPr>
          </w:p>
        </w:tc>
      </w:tr>
      <w:tr w:rsidR="00AE091F" w14:paraId="10CF2A04" w14:textId="77777777" w:rsidTr="003307B3">
        <w:tc>
          <w:tcPr>
            <w:tcW w:w="648" w:type="dxa"/>
          </w:tcPr>
          <w:p w14:paraId="395F3621" w14:textId="77777777" w:rsidR="009D52DA" w:rsidRPr="009D52DA" w:rsidRDefault="009D52DA" w:rsidP="009D52DA">
            <w:pPr>
              <w:rPr>
                <w:b/>
                <w:i/>
                <w:sz w:val="26"/>
                <w:szCs w:val="26"/>
                <w:lang w:val="nl-NL"/>
                <w14:ligatures w14:val="none"/>
              </w:rPr>
            </w:pPr>
          </w:p>
        </w:tc>
        <w:tc>
          <w:tcPr>
            <w:tcW w:w="3960" w:type="dxa"/>
          </w:tcPr>
          <w:p w14:paraId="14AC66D5" w14:textId="77777777" w:rsidR="009D52DA" w:rsidRPr="009D52DA" w:rsidRDefault="00000000" w:rsidP="009D52DA">
            <w:pPr>
              <w:rPr>
                <w:b/>
                <w:i/>
                <w:sz w:val="26"/>
                <w:szCs w:val="26"/>
                <w:lang w:val="nl-NL"/>
                <w14:ligatures w14:val="none"/>
              </w:rPr>
            </w:pPr>
            <w:r w:rsidRPr="009D52DA">
              <w:rPr>
                <w:b/>
                <w:i/>
                <w:sz w:val="26"/>
                <w:szCs w:val="26"/>
                <w:lang w:val="nl-NL"/>
                <w14:ligatures w14:val="none"/>
              </w:rPr>
              <w:t>Cộng</w:t>
            </w:r>
          </w:p>
        </w:tc>
        <w:tc>
          <w:tcPr>
            <w:tcW w:w="1350" w:type="dxa"/>
          </w:tcPr>
          <w:p w14:paraId="34F1C0DD" w14:textId="77777777" w:rsidR="009D52DA" w:rsidRPr="009D52DA" w:rsidRDefault="009D52DA" w:rsidP="009D52DA">
            <w:pPr>
              <w:rPr>
                <w:b/>
                <w:i/>
                <w:sz w:val="26"/>
                <w:szCs w:val="26"/>
                <w:lang w:val="nl-NL"/>
                <w14:ligatures w14:val="none"/>
              </w:rPr>
            </w:pPr>
          </w:p>
        </w:tc>
        <w:tc>
          <w:tcPr>
            <w:tcW w:w="1380" w:type="dxa"/>
          </w:tcPr>
          <w:p w14:paraId="39809CB3" w14:textId="77777777" w:rsidR="009D52DA" w:rsidRPr="009D52DA" w:rsidRDefault="009D52DA" w:rsidP="009D52DA">
            <w:pPr>
              <w:rPr>
                <w:b/>
                <w:i/>
                <w:sz w:val="26"/>
                <w:szCs w:val="26"/>
                <w:lang w:val="nl-NL"/>
                <w14:ligatures w14:val="none"/>
              </w:rPr>
            </w:pPr>
          </w:p>
        </w:tc>
        <w:tc>
          <w:tcPr>
            <w:tcW w:w="960" w:type="dxa"/>
          </w:tcPr>
          <w:p w14:paraId="160864A2" w14:textId="77777777" w:rsidR="009D52DA" w:rsidRPr="009D52DA" w:rsidRDefault="009D52DA" w:rsidP="009D52DA">
            <w:pPr>
              <w:rPr>
                <w:b/>
                <w:i/>
                <w:sz w:val="26"/>
                <w:szCs w:val="26"/>
                <w:lang w:val="nl-NL"/>
                <w14:ligatures w14:val="none"/>
              </w:rPr>
            </w:pPr>
          </w:p>
        </w:tc>
        <w:tc>
          <w:tcPr>
            <w:tcW w:w="1260" w:type="dxa"/>
          </w:tcPr>
          <w:p w14:paraId="5B095A04" w14:textId="77777777" w:rsidR="009D52DA" w:rsidRPr="009D52DA" w:rsidRDefault="009D52DA" w:rsidP="009D52DA">
            <w:pPr>
              <w:rPr>
                <w:b/>
                <w:i/>
                <w:sz w:val="26"/>
                <w:szCs w:val="26"/>
                <w:lang w:val="nl-NL"/>
                <w14:ligatures w14:val="none"/>
              </w:rPr>
            </w:pPr>
          </w:p>
        </w:tc>
      </w:tr>
    </w:tbl>
    <w:p w14:paraId="768B97C4" w14:textId="77777777" w:rsidR="009D52DA" w:rsidRPr="009D52DA" w:rsidRDefault="009D52DA" w:rsidP="009D52DA">
      <w:pPr>
        <w:rPr>
          <w:sz w:val="26"/>
          <w:szCs w:val="26"/>
          <w:lang w:val="nl-NL"/>
          <w14:ligatures w14:val="none"/>
        </w:rPr>
      </w:pPr>
    </w:p>
    <w:p w14:paraId="644A42DF" w14:textId="77777777" w:rsidR="009D52DA" w:rsidRPr="009D52DA" w:rsidRDefault="00000000" w:rsidP="009D52DA">
      <w:pPr>
        <w:rPr>
          <w:b/>
          <w:i/>
          <w:sz w:val="26"/>
          <w:szCs w:val="26"/>
          <w:lang w:val="nl-NL"/>
          <w14:ligatures w14:val="none"/>
        </w:rPr>
      </w:pPr>
      <w:r w:rsidRPr="009D52DA">
        <w:rPr>
          <w:b/>
          <w:i/>
          <w:sz w:val="26"/>
          <w:szCs w:val="26"/>
          <w:lang w:val="nl-NL"/>
          <w14:ligatures w14:val="none"/>
        </w:rPr>
        <w:t>Khoản 5</w:t>
      </w:r>
      <w:r w:rsidRPr="009D52DA">
        <w:rPr>
          <w:b/>
          <w:sz w:val="26"/>
          <w:szCs w:val="26"/>
          <w:lang w:val="nl-NL"/>
          <w14:ligatures w14:val="none"/>
        </w:rPr>
        <w:t xml:space="preserve">. </w:t>
      </w:r>
      <w:r w:rsidRPr="009D52DA">
        <w:rPr>
          <w:b/>
          <w:i/>
          <w:sz w:val="26"/>
          <w:szCs w:val="26"/>
          <w:lang w:val="nl-NL"/>
          <w14:ligatures w14:val="none"/>
        </w:rPr>
        <w:t>Chi khác</w:t>
      </w:r>
    </w:p>
    <w:p w14:paraId="0FF44AD8" w14:textId="77777777" w:rsidR="009D52DA" w:rsidRPr="009D52DA" w:rsidRDefault="009D52DA" w:rsidP="009D52DA">
      <w:pPr>
        <w:rPr>
          <w:b/>
          <w:i/>
          <w:sz w:val="26"/>
          <w:szCs w:val="26"/>
          <w:lang w:val="nl-NL"/>
          <w14:ligatures w14:val="none"/>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350"/>
        <w:gridCol w:w="1380"/>
        <w:gridCol w:w="960"/>
        <w:gridCol w:w="1260"/>
      </w:tblGrid>
      <w:tr w:rsidR="00AE091F" w14:paraId="52B80DDB" w14:textId="77777777" w:rsidTr="003307B3">
        <w:trPr>
          <w:cantSplit/>
        </w:trPr>
        <w:tc>
          <w:tcPr>
            <w:tcW w:w="648" w:type="dxa"/>
            <w:vMerge w:val="restart"/>
            <w:vAlign w:val="center"/>
          </w:tcPr>
          <w:p w14:paraId="29E7EE2D"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TT</w:t>
            </w:r>
          </w:p>
        </w:tc>
        <w:tc>
          <w:tcPr>
            <w:tcW w:w="3960" w:type="dxa"/>
            <w:vMerge w:val="restart"/>
            <w:vAlign w:val="center"/>
          </w:tcPr>
          <w:p w14:paraId="41A9068B"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Nội dung</w:t>
            </w:r>
          </w:p>
        </w:tc>
        <w:tc>
          <w:tcPr>
            <w:tcW w:w="1350" w:type="dxa"/>
            <w:vMerge w:val="restart"/>
            <w:vAlign w:val="center"/>
          </w:tcPr>
          <w:p w14:paraId="0C6CE64E"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Kinh phí</w:t>
            </w:r>
          </w:p>
        </w:tc>
        <w:tc>
          <w:tcPr>
            <w:tcW w:w="3600" w:type="dxa"/>
            <w:gridSpan w:val="3"/>
            <w:vAlign w:val="center"/>
          </w:tcPr>
          <w:p w14:paraId="48CBEFB7"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Nguồn vốn</w:t>
            </w:r>
          </w:p>
        </w:tc>
      </w:tr>
      <w:tr w:rsidR="00AE091F" w14:paraId="617C35E5" w14:textId="77777777" w:rsidTr="003307B3">
        <w:trPr>
          <w:cantSplit/>
        </w:trPr>
        <w:tc>
          <w:tcPr>
            <w:tcW w:w="648" w:type="dxa"/>
            <w:vMerge/>
            <w:vAlign w:val="center"/>
          </w:tcPr>
          <w:p w14:paraId="79F8643F" w14:textId="77777777" w:rsidR="009D52DA" w:rsidRPr="009D52DA" w:rsidRDefault="009D52DA" w:rsidP="009D52DA">
            <w:pPr>
              <w:jc w:val="center"/>
              <w:rPr>
                <w:sz w:val="26"/>
                <w:szCs w:val="26"/>
                <w:lang w:val="nl-NL"/>
                <w14:ligatures w14:val="none"/>
              </w:rPr>
            </w:pPr>
          </w:p>
        </w:tc>
        <w:tc>
          <w:tcPr>
            <w:tcW w:w="3960" w:type="dxa"/>
            <w:vMerge/>
            <w:vAlign w:val="center"/>
          </w:tcPr>
          <w:p w14:paraId="492AAEFC" w14:textId="77777777" w:rsidR="009D52DA" w:rsidRPr="009D52DA" w:rsidRDefault="009D52DA" w:rsidP="009D52DA">
            <w:pPr>
              <w:jc w:val="center"/>
              <w:rPr>
                <w:sz w:val="26"/>
                <w:szCs w:val="26"/>
                <w:lang w:val="nl-NL"/>
                <w14:ligatures w14:val="none"/>
              </w:rPr>
            </w:pPr>
          </w:p>
        </w:tc>
        <w:tc>
          <w:tcPr>
            <w:tcW w:w="1350" w:type="dxa"/>
            <w:vMerge/>
            <w:vAlign w:val="center"/>
          </w:tcPr>
          <w:p w14:paraId="0587DB2F" w14:textId="77777777" w:rsidR="009D52DA" w:rsidRPr="009D52DA" w:rsidRDefault="009D52DA" w:rsidP="009D52DA">
            <w:pPr>
              <w:jc w:val="center"/>
              <w:rPr>
                <w:sz w:val="26"/>
                <w:szCs w:val="26"/>
                <w:lang w:val="nl-NL"/>
                <w14:ligatures w14:val="none"/>
              </w:rPr>
            </w:pPr>
          </w:p>
        </w:tc>
        <w:tc>
          <w:tcPr>
            <w:tcW w:w="1380" w:type="dxa"/>
            <w:vAlign w:val="center"/>
          </w:tcPr>
          <w:p w14:paraId="47F04130"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NSSNKH</w:t>
            </w:r>
          </w:p>
        </w:tc>
        <w:tc>
          <w:tcPr>
            <w:tcW w:w="960" w:type="dxa"/>
            <w:vAlign w:val="center"/>
          </w:tcPr>
          <w:p w14:paraId="6701A13B"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Tài trợ</w:t>
            </w:r>
          </w:p>
        </w:tc>
        <w:tc>
          <w:tcPr>
            <w:tcW w:w="1260" w:type="dxa"/>
            <w:vAlign w:val="center"/>
          </w:tcPr>
          <w:p w14:paraId="4493499F" w14:textId="77777777" w:rsidR="009D52DA" w:rsidRPr="009D52DA" w:rsidRDefault="00000000" w:rsidP="009D52DA">
            <w:pPr>
              <w:jc w:val="center"/>
              <w:rPr>
                <w:b/>
                <w:i/>
                <w:sz w:val="26"/>
                <w:szCs w:val="26"/>
                <w:lang w:val="nl-NL"/>
                <w14:ligatures w14:val="none"/>
              </w:rPr>
            </w:pPr>
            <w:r w:rsidRPr="009D52DA">
              <w:rPr>
                <w:b/>
                <w:i/>
                <w:sz w:val="26"/>
                <w:szCs w:val="26"/>
                <w:lang w:val="nl-NL"/>
                <w14:ligatures w14:val="none"/>
              </w:rPr>
              <w:t>Khác</w:t>
            </w:r>
          </w:p>
        </w:tc>
      </w:tr>
      <w:tr w:rsidR="00AE091F" w14:paraId="11106A07" w14:textId="77777777" w:rsidTr="003307B3">
        <w:tc>
          <w:tcPr>
            <w:tcW w:w="648" w:type="dxa"/>
          </w:tcPr>
          <w:p w14:paraId="752C89ED" w14:textId="77777777" w:rsidR="009D52DA" w:rsidRPr="009D52DA" w:rsidRDefault="00000000" w:rsidP="009D52DA">
            <w:pPr>
              <w:rPr>
                <w:i/>
                <w:sz w:val="26"/>
                <w:szCs w:val="26"/>
                <w:lang w:val="nl-NL"/>
                <w14:ligatures w14:val="none"/>
              </w:rPr>
            </w:pPr>
            <w:r w:rsidRPr="009D52DA">
              <w:rPr>
                <w:i/>
                <w:sz w:val="26"/>
                <w:szCs w:val="26"/>
                <w:lang w:val="nl-NL"/>
                <w14:ligatures w14:val="none"/>
              </w:rPr>
              <w:t>5.1</w:t>
            </w:r>
          </w:p>
        </w:tc>
        <w:tc>
          <w:tcPr>
            <w:tcW w:w="3960" w:type="dxa"/>
          </w:tcPr>
          <w:p w14:paraId="48B42CFA" w14:textId="77777777" w:rsidR="009D52DA" w:rsidRPr="009D52DA" w:rsidRDefault="00000000" w:rsidP="009D52DA">
            <w:pPr>
              <w:rPr>
                <w:i/>
                <w:sz w:val="26"/>
                <w:szCs w:val="26"/>
                <w:lang w:val="nl-NL"/>
                <w14:ligatures w14:val="none"/>
              </w:rPr>
            </w:pPr>
            <w:r w:rsidRPr="009D52DA">
              <w:rPr>
                <w:i/>
                <w:sz w:val="26"/>
                <w:szCs w:val="26"/>
                <w:lang w:val="nl-NL"/>
                <w14:ligatures w14:val="none"/>
              </w:rPr>
              <w:t xml:space="preserve">Công tác phí </w:t>
            </w:r>
          </w:p>
        </w:tc>
        <w:tc>
          <w:tcPr>
            <w:tcW w:w="1350" w:type="dxa"/>
          </w:tcPr>
          <w:p w14:paraId="432E519B" w14:textId="77777777" w:rsidR="009D52DA" w:rsidRPr="009D52DA" w:rsidRDefault="009D52DA" w:rsidP="009D52DA">
            <w:pPr>
              <w:rPr>
                <w:i/>
                <w:sz w:val="26"/>
                <w:szCs w:val="26"/>
                <w:lang w:val="nl-NL"/>
                <w14:ligatures w14:val="none"/>
              </w:rPr>
            </w:pPr>
          </w:p>
        </w:tc>
        <w:tc>
          <w:tcPr>
            <w:tcW w:w="1380" w:type="dxa"/>
          </w:tcPr>
          <w:p w14:paraId="62FD7887" w14:textId="77777777" w:rsidR="009D52DA" w:rsidRPr="009D52DA" w:rsidRDefault="009D52DA" w:rsidP="009D52DA">
            <w:pPr>
              <w:rPr>
                <w:i/>
                <w:sz w:val="26"/>
                <w:szCs w:val="26"/>
                <w:lang w:val="nl-NL"/>
                <w14:ligatures w14:val="none"/>
              </w:rPr>
            </w:pPr>
          </w:p>
        </w:tc>
        <w:tc>
          <w:tcPr>
            <w:tcW w:w="960" w:type="dxa"/>
          </w:tcPr>
          <w:p w14:paraId="3105CF5A" w14:textId="77777777" w:rsidR="009D52DA" w:rsidRPr="009D52DA" w:rsidRDefault="009D52DA" w:rsidP="009D52DA">
            <w:pPr>
              <w:rPr>
                <w:i/>
                <w:sz w:val="26"/>
                <w:szCs w:val="26"/>
                <w:lang w:val="nl-NL"/>
                <w14:ligatures w14:val="none"/>
              </w:rPr>
            </w:pPr>
          </w:p>
        </w:tc>
        <w:tc>
          <w:tcPr>
            <w:tcW w:w="1260" w:type="dxa"/>
          </w:tcPr>
          <w:p w14:paraId="46F07049" w14:textId="77777777" w:rsidR="009D52DA" w:rsidRPr="009D52DA" w:rsidRDefault="009D52DA" w:rsidP="009D52DA">
            <w:pPr>
              <w:rPr>
                <w:i/>
                <w:sz w:val="26"/>
                <w:szCs w:val="26"/>
                <w:lang w:val="nl-NL"/>
                <w14:ligatures w14:val="none"/>
              </w:rPr>
            </w:pPr>
          </w:p>
        </w:tc>
      </w:tr>
      <w:tr w:rsidR="00AE091F" w14:paraId="54B359B7" w14:textId="77777777" w:rsidTr="003307B3">
        <w:tc>
          <w:tcPr>
            <w:tcW w:w="648" w:type="dxa"/>
          </w:tcPr>
          <w:p w14:paraId="3DC0494A" w14:textId="77777777" w:rsidR="009D52DA" w:rsidRPr="009D52DA" w:rsidRDefault="009D52DA" w:rsidP="009D52DA">
            <w:pPr>
              <w:rPr>
                <w:sz w:val="26"/>
                <w:szCs w:val="26"/>
                <w:lang w:val="nl-NL"/>
                <w14:ligatures w14:val="none"/>
              </w:rPr>
            </w:pPr>
          </w:p>
        </w:tc>
        <w:tc>
          <w:tcPr>
            <w:tcW w:w="3960" w:type="dxa"/>
          </w:tcPr>
          <w:p w14:paraId="14C85EF2" w14:textId="77777777" w:rsidR="009D52DA" w:rsidRPr="009D52DA" w:rsidRDefault="009D52DA" w:rsidP="009D52DA">
            <w:pPr>
              <w:rPr>
                <w:sz w:val="26"/>
                <w:szCs w:val="26"/>
                <w:lang w:val="nl-NL"/>
                <w14:ligatures w14:val="none"/>
              </w:rPr>
            </w:pPr>
          </w:p>
        </w:tc>
        <w:tc>
          <w:tcPr>
            <w:tcW w:w="1350" w:type="dxa"/>
          </w:tcPr>
          <w:p w14:paraId="65EF3331" w14:textId="77777777" w:rsidR="009D52DA" w:rsidRPr="009D52DA" w:rsidRDefault="009D52DA" w:rsidP="009D52DA">
            <w:pPr>
              <w:rPr>
                <w:sz w:val="26"/>
                <w:szCs w:val="26"/>
                <w:lang w:val="nl-NL"/>
                <w14:ligatures w14:val="none"/>
              </w:rPr>
            </w:pPr>
          </w:p>
        </w:tc>
        <w:tc>
          <w:tcPr>
            <w:tcW w:w="1380" w:type="dxa"/>
          </w:tcPr>
          <w:p w14:paraId="248BD15E" w14:textId="77777777" w:rsidR="009D52DA" w:rsidRPr="009D52DA" w:rsidRDefault="009D52DA" w:rsidP="009D52DA">
            <w:pPr>
              <w:rPr>
                <w:sz w:val="26"/>
                <w:szCs w:val="26"/>
                <w:lang w:val="nl-NL"/>
                <w14:ligatures w14:val="none"/>
              </w:rPr>
            </w:pPr>
          </w:p>
        </w:tc>
        <w:tc>
          <w:tcPr>
            <w:tcW w:w="960" w:type="dxa"/>
          </w:tcPr>
          <w:p w14:paraId="22EBD293" w14:textId="77777777" w:rsidR="009D52DA" w:rsidRPr="009D52DA" w:rsidRDefault="009D52DA" w:rsidP="009D52DA">
            <w:pPr>
              <w:rPr>
                <w:sz w:val="26"/>
                <w:szCs w:val="26"/>
                <w:lang w:val="nl-NL"/>
                <w14:ligatures w14:val="none"/>
              </w:rPr>
            </w:pPr>
          </w:p>
        </w:tc>
        <w:tc>
          <w:tcPr>
            <w:tcW w:w="1260" w:type="dxa"/>
          </w:tcPr>
          <w:p w14:paraId="4BFA198F" w14:textId="77777777" w:rsidR="009D52DA" w:rsidRPr="009D52DA" w:rsidRDefault="009D52DA" w:rsidP="009D52DA">
            <w:pPr>
              <w:rPr>
                <w:sz w:val="26"/>
                <w:szCs w:val="26"/>
                <w:lang w:val="nl-NL"/>
                <w14:ligatures w14:val="none"/>
              </w:rPr>
            </w:pPr>
          </w:p>
        </w:tc>
      </w:tr>
      <w:tr w:rsidR="00AE091F" w14:paraId="5FC66E21" w14:textId="77777777" w:rsidTr="003307B3">
        <w:tc>
          <w:tcPr>
            <w:tcW w:w="648" w:type="dxa"/>
          </w:tcPr>
          <w:p w14:paraId="7F85A85A" w14:textId="77777777" w:rsidR="009D52DA" w:rsidRPr="009D52DA" w:rsidRDefault="009D52DA" w:rsidP="009D52DA">
            <w:pPr>
              <w:rPr>
                <w:sz w:val="26"/>
                <w:szCs w:val="26"/>
                <w:lang w:val="nl-NL"/>
                <w14:ligatures w14:val="none"/>
              </w:rPr>
            </w:pPr>
          </w:p>
        </w:tc>
        <w:tc>
          <w:tcPr>
            <w:tcW w:w="3960" w:type="dxa"/>
          </w:tcPr>
          <w:p w14:paraId="459893F5" w14:textId="77777777" w:rsidR="009D52DA" w:rsidRPr="009D52DA" w:rsidRDefault="009D52DA" w:rsidP="009D52DA">
            <w:pPr>
              <w:rPr>
                <w:sz w:val="26"/>
                <w:szCs w:val="26"/>
                <w:lang w:val="nl-NL"/>
                <w14:ligatures w14:val="none"/>
              </w:rPr>
            </w:pPr>
          </w:p>
        </w:tc>
        <w:tc>
          <w:tcPr>
            <w:tcW w:w="1350" w:type="dxa"/>
          </w:tcPr>
          <w:p w14:paraId="0971033C" w14:textId="77777777" w:rsidR="009D52DA" w:rsidRPr="009D52DA" w:rsidRDefault="009D52DA" w:rsidP="009D52DA">
            <w:pPr>
              <w:rPr>
                <w:sz w:val="26"/>
                <w:szCs w:val="26"/>
                <w:lang w:val="nl-NL"/>
                <w14:ligatures w14:val="none"/>
              </w:rPr>
            </w:pPr>
          </w:p>
        </w:tc>
        <w:tc>
          <w:tcPr>
            <w:tcW w:w="1380" w:type="dxa"/>
          </w:tcPr>
          <w:p w14:paraId="4F95D77C" w14:textId="77777777" w:rsidR="009D52DA" w:rsidRPr="009D52DA" w:rsidRDefault="009D52DA" w:rsidP="009D52DA">
            <w:pPr>
              <w:rPr>
                <w:sz w:val="26"/>
                <w:szCs w:val="26"/>
                <w:lang w:val="nl-NL"/>
                <w14:ligatures w14:val="none"/>
              </w:rPr>
            </w:pPr>
          </w:p>
        </w:tc>
        <w:tc>
          <w:tcPr>
            <w:tcW w:w="960" w:type="dxa"/>
          </w:tcPr>
          <w:p w14:paraId="42787CD9" w14:textId="77777777" w:rsidR="009D52DA" w:rsidRPr="009D52DA" w:rsidRDefault="009D52DA" w:rsidP="009D52DA">
            <w:pPr>
              <w:rPr>
                <w:sz w:val="26"/>
                <w:szCs w:val="26"/>
                <w:lang w:val="nl-NL"/>
                <w14:ligatures w14:val="none"/>
              </w:rPr>
            </w:pPr>
          </w:p>
        </w:tc>
        <w:tc>
          <w:tcPr>
            <w:tcW w:w="1260" w:type="dxa"/>
          </w:tcPr>
          <w:p w14:paraId="235A71A4" w14:textId="77777777" w:rsidR="009D52DA" w:rsidRPr="009D52DA" w:rsidRDefault="009D52DA" w:rsidP="009D52DA">
            <w:pPr>
              <w:rPr>
                <w:sz w:val="26"/>
                <w:szCs w:val="26"/>
                <w:lang w:val="nl-NL"/>
                <w14:ligatures w14:val="none"/>
              </w:rPr>
            </w:pPr>
          </w:p>
        </w:tc>
      </w:tr>
      <w:tr w:rsidR="00AE091F" w14:paraId="377A3589" w14:textId="77777777" w:rsidTr="003307B3">
        <w:tc>
          <w:tcPr>
            <w:tcW w:w="648" w:type="dxa"/>
          </w:tcPr>
          <w:p w14:paraId="5A7BC1C0" w14:textId="77777777" w:rsidR="009D52DA" w:rsidRPr="009D52DA" w:rsidRDefault="00000000" w:rsidP="009D52DA">
            <w:pPr>
              <w:rPr>
                <w:i/>
                <w:sz w:val="26"/>
                <w:szCs w:val="26"/>
                <w:lang w:val="nl-NL"/>
                <w14:ligatures w14:val="none"/>
              </w:rPr>
            </w:pPr>
            <w:r w:rsidRPr="009D52DA">
              <w:rPr>
                <w:i/>
                <w:sz w:val="26"/>
                <w:szCs w:val="26"/>
                <w:lang w:val="nl-NL"/>
                <w14:ligatures w14:val="none"/>
              </w:rPr>
              <w:t>5.2</w:t>
            </w:r>
          </w:p>
        </w:tc>
        <w:tc>
          <w:tcPr>
            <w:tcW w:w="3960" w:type="dxa"/>
          </w:tcPr>
          <w:p w14:paraId="58C4D3D1" w14:textId="77777777" w:rsidR="009D52DA" w:rsidRPr="009D52DA" w:rsidRDefault="00000000" w:rsidP="009D52DA">
            <w:pPr>
              <w:rPr>
                <w:i/>
                <w:sz w:val="26"/>
                <w:szCs w:val="26"/>
                <w:lang w:val="nl-NL"/>
                <w14:ligatures w14:val="none"/>
              </w:rPr>
            </w:pPr>
            <w:r w:rsidRPr="009D52DA">
              <w:rPr>
                <w:i/>
                <w:sz w:val="26"/>
                <w:szCs w:val="26"/>
                <w:lang w:val="nl-NL"/>
                <w14:ligatures w14:val="none"/>
              </w:rPr>
              <w:t xml:space="preserve">Quản lý cơ sở </w:t>
            </w:r>
          </w:p>
        </w:tc>
        <w:tc>
          <w:tcPr>
            <w:tcW w:w="1350" w:type="dxa"/>
          </w:tcPr>
          <w:p w14:paraId="11FED670" w14:textId="77777777" w:rsidR="009D52DA" w:rsidRPr="009D52DA" w:rsidRDefault="009D52DA" w:rsidP="009D52DA">
            <w:pPr>
              <w:rPr>
                <w:i/>
                <w:sz w:val="26"/>
                <w:szCs w:val="26"/>
                <w:lang w:val="nl-NL"/>
                <w14:ligatures w14:val="none"/>
              </w:rPr>
            </w:pPr>
          </w:p>
        </w:tc>
        <w:tc>
          <w:tcPr>
            <w:tcW w:w="1380" w:type="dxa"/>
          </w:tcPr>
          <w:p w14:paraId="78755489" w14:textId="77777777" w:rsidR="009D52DA" w:rsidRPr="009D52DA" w:rsidRDefault="009D52DA" w:rsidP="009D52DA">
            <w:pPr>
              <w:rPr>
                <w:i/>
                <w:sz w:val="26"/>
                <w:szCs w:val="26"/>
                <w:lang w:val="nl-NL"/>
                <w14:ligatures w14:val="none"/>
              </w:rPr>
            </w:pPr>
          </w:p>
        </w:tc>
        <w:tc>
          <w:tcPr>
            <w:tcW w:w="960" w:type="dxa"/>
          </w:tcPr>
          <w:p w14:paraId="48390168" w14:textId="77777777" w:rsidR="009D52DA" w:rsidRPr="009D52DA" w:rsidRDefault="009D52DA" w:rsidP="009D52DA">
            <w:pPr>
              <w:rPr>
                <w:i/>
                <w:sz w:val="26"/>
                <w:szCs w:val="26"/>
                <w:lang w:val="nl-NL"/>
                <w14:ligatures w14:val="none"/>
              </w:rPr>
            </w:pPr>
          </w:p>
        </w:tc>
        <w:tc>
          <w:tcPr>
            <w:tcW w:w="1260" w:type="dxa"/>
          </w:tcPr>
          <w:p w14:paraId="4DF7D383" w14:textId="77777777" w:rsidR="009D52DA" w:rsidRPr="009D52DA" w:rsidRDefault="009D52DA" w:rsidP="009D52DA">
            <w:pPr>
              <w:rPr>
                <w:i/>
                <w:sz w:val="26"/>
                <w:szCs w:val="26"/>
                <w:lang w:val="nl-NL"/>
                <w14:ligatures w14:val="none"/>
              </w:rPr>
            </w:pPr>
          </w:p>
        </w:tc>
      </w:tr>
      <w:tr w:rsidR="00AE091F" w14:paraId="313511B1" w14:textId="77777777" w:rsidTr="003307B3">
        <w:tc>
          <w:tcPr>
            <w:tcW w:w="648" w:type="dxa"/>
          </w:tcPr>
          <w:p w14:paraId="6664A6A7" w14:textId="77777777" w:rsidR="009D52DA" w:rsidRPr="009D52DA" w:rsidRDefault="009D52DA" w:rsidP="009D52DA">
            <w:pPr>
              <w:rPr>
                <w:sz w:val="26"/>
                <w:szCs w:val="26"/>
                <w:lang w:val="nl-NL"/>
                <w14:ligatures w14:val="none"/>
              </w:rPr>
            </w:pPr>
          </w:p>
        </w:tc>
        <w:tc>
          <w:tcPr>
            <w:tcW w:w="3960" w:type="dxa"/>
          </w:tcPr>
          <w:p w14:paraId="3E5A455C" w14:textId="77777777" w:rsidR="009D52DA" w:rsidRPr="009D52DA" w:rsidRDefault="009D52DA" w:rsidP="009D52DA">
            <w:pPr>
              <w:rPr>
                <w:sz w:val="26"/>
                <w:szCs w:val="26"/>
                <w:lang w:val="nl-NL"/>
                <w14:ligatures w14:val="none"/>
              </w:rPr>
            </w:pPr>
          </w:p>
        </w:tc>
        <w:tc>
          <w:tcPr>
            <w:tcW w:w="1350" w:type="dxa"/>
          </w:tcPr>
          <w:p w14:paraId="2823BB75" w14:textId="77777777" w:rsidR="009D52DA" w:rsidRPr="009D52DA" w:rsidRDefault="009D52DA" w:rsidP="009D52DA">
            <w:pPr>
              <w:rPr>
                <w:sz w:val="26"/>
                <w:szCs w:val="26"/>
                <w:lang w:val="nl-NL"/>
                <w14:ligatures w14:val="none"/>
              </w:rPr>
            </w:pPr>
          </w:p>
        </w:tc>
        <w:tc>
          <w:tcPr>
            <w:tcW w:w="1380" w:type="dxa"/>
          </w:tcPr>
          <w:p w14:paraId="7DDB3398" w14:textId="77777777" w:rsidR="009D52DA" w:rsidRPr="009D52DA" w:rsidRDefault="009D52DA" w:rsidP="009D52DA">
            <w:pPr>
              <w:rPr>
                <w:sz w:val="26"/>
                <w:szCs w:val="26"/>
                <w:lang w:val="nl-NL"/>
                <w14:ligatures w14:val="none"/>
              </w:rPr>
            </w:pPr>
          </w:p>
        </w:tc>
        <w:tc>
          <w:tcPr>
            <w:tcW w:w="960" w:type="dxa"/>
          </w:tcPr>
          <w:p w14:paraId="5D5741FB" w14:textId="77777777" w:rsidR="009D52DA" w:rsidRPr="009D52DA" w:rsidRDefault="009D52DA" w:rsidP="009D52DA">
            <w:pPr>
              <w:rPr>
                <w:sz w:val="26"/>
                <w:szCs w:val="26"/>
                <w:lang w:val="nl-NL"/>
                <w14:ligatures w14:val="none"/>
              </w:rPr>
            </w:pPr>
          </w:p>
        </w:tc>
        <w:tc>
          <w:tcPr>
            <w:tcW w:w="1260" w:type="dxa"/>
          </w:tcPr>
          <w:p w14:paraId="778B2C72" w14:textId="77777777" w:rsidR="009D52DA" w:rsidRPr="009D52DA" w:rsidRDefault="009D52DA" w:rsidP="009D52DA">
            <w:pPr>
              <w:rPr>
                <w:sz w:val="26"/>
                <w:szCs w:val="26"/>
                <w:lang w:val="nl-NL"/>
                <w14:ligatures w14:val="none"/>
              </w:rPr>
            </w:pPr>
          </w:p>
        </w:tc>
      </w:tr>
      <w:tr w:rsidR="00AE091F" w:rsidRPr="00430510" w14:paraId="03BAF5C3" w14:textId="77777777" w:rsidTr="003307B3">
        <w:tc>
          <w:tcPr>
            <w:tcW w:w="648" w:type="dxa"/>
          </w:tcPr>
          <w:p w14:paraId="5BF48BF1" w14:textId="77777777" w:rsidR="009D52DA" w:rsidRPr="009D52DA" w:rsidRDefault="00000000" w:rsidP="009D52DA">
            <w:pPr>
              <w:rPr>
                <w:i/>
                <w:sz w:val="26"/>
                <w:szCs w:val="26"/>
                <w:lang w:val="nl-NL"/>
                <w14:ligatures w14:val="none"/>
              </w:rPr>
            </w:pPr>
            <w:r w:rsidRPr="009D52DA">
              <w:rPr>
                <w:i/>
                <w:sz w:val="26"/>
                <w:szCs w:val="26"/>
                <w:lang w:val="nl-NL"/>
                <w14:ligatures w14:val="none"/>
              </w:rPr>
              <w:t>5.3</w:t>
            </w:r>
          </w:p>
        </w:tc>
        <w:tc>
          <w:tcPr>
            <w:tcW w:w="3960" w:type="dxa"/>
          </w:tcPr>
          <w:p w14:paraId="4FA971D2" w14:textId="77777777" w:rsidR="009D52DA" w:rsidRPr="009D52DA" w:rsidRDefault="00000000" w:rsidP="009D52DA">
            <w:pPr>
              <w:rPr>
                <w:i/>
                <w:sz w:val="26"/>
                <w:szCs w:val="26"/>
                <w:lang w:val="nl-NL"/>
                <w14:ligatures w14:val="none"/>
              </w:rPr>
            </w:pPr>
            <w:r w:rsidRPr="009D52DA">
              <w:rPr>
                <w:i/>
                <w:sz w:val="26"/>
                <w:szCs w:val="26"/>
                <w:lang w:val="nl-NL"/>
                <w14:ligatures w14:val="none"/>
              </w:rPr>
              <w:t>Chi phí đánh giá, kiểm tra, nghiệm thu</w:t>
            </w:r>
          </w:p>
          <w:p w14:paraId="328053E4" w14:textId="77777777" w:rsidR="009D52DA" w:rsidRPr="009D52DA" w:rsidRDefault="009D52DA" w:rsidP="009D52DA">
            <w:pPr>
              <w:rPr>
                <w:i/>
                <w:sz w:val="26"/>
                <w:szCs w:val="26"/>
                <w:lang w:val="nl-NL"/>
                <w14:ligatures w14:val="none"/>
              </w:rPr>
            </w:pPr>
          </w:p>
        </w:tc>
        <w:tc>
          <w:tcPr>
            <w:tcW w:w="1350" w:type="dxa"/>
          </w:tcPr>
          <w:p w14:paraId="001F1A10" w14:textId="77777777" w:rsidR="009D52DA" w:rsidRPr="009D52DA" w:rsidRDefault="009D52DA" w:rsidP="009D52DA">
            <w:pPr>
              <w:rPr>
                <w:i/>
                <w:sz w:val="26"/>
                <w:szCs w:val="26"/>
                <w:lang w:val="nl-NL"/>
                <w14:ligatures w14:val="none"/>
              </w:rPr>
            </w:pPr>
          </w:p>
        </w:tc>
        <w:tc>
          <w:tcPr>
            <w:tcW w:w="1380" w:type="dxa"/>
          </w:tcPr>
          <w:p w14:paraId="44378F2F" w14:textId="77777777" w:rsidR="009D52DA" w:rsidRPr="009D52DA" w:rsidRDefault="009D52DA" w:rsidP="009D52DA">
            <w:pPr>
              <w:rPr>
                <w:i/>
                <w:sz w:val="26"/>
                <w:szCs w:val="26"/>
                <w:lang w:val="nl-NL"/>
                <w14:ligatures w14:val="none"/>
              </w:rPr>
            </w:pPr>
          </w:p>
        </w:tc>
        <w:tc>
          <w:tcPr>
            <w:tcW w:w="960" w:type="dxa"/>
          </w:tcPr>
          <w:p w14:paraId="227CE0D5" w14:textId="77777777" w:rsidR="009D52DA" w:rsidRPr="009D52DA" w:rsidRDefault="009D52DA" w:rsidP="009D52DA">
            <w:pPr>
              <w:rPr>
                <w:i/>
                <w:sz w:val="26"/>
                <w:szCs w:val="26"/>
                <w:lang w:val="nl-NL"/>
                <w14:ligatures w14:val="none"/>
              </w:rPr>
            </w:pPr>
          </w:p>
        </w:tc>
        <w:tc>
          <w:tcPr>
            <w:tcW w:w="1260" w:type="dxa"/>
          </w:tcPr>
          <w:p w14:paraId="2BCA1CAD" w14:textId="77777777" w:rsidR="009D52DA" w:rsidRPr="009D52DA" w:rsidRDefault="009D52DA" w:rsidP="009D52DA">
            <w:pPr>
              <w:rPr>
                <w:i/>
                <w:sz w:val="26"/>
                <w:szCs w:val="26"/>
                <w:lang w:val="nl-NL"/>
                <w14:ligatures w14:val="none"/>
              </w:rPr>
            </w:pPr>
          </w:p>
        </w:tc>
      </w:tr>
      <w:tr w:rsidR="00AE091F" w14:paraId="69F967E4" w14:textId="77777777" w:rsidTr="003307B3">
        <w:tc>
          <w:tcPr>
            <w:tcW w:w="648" w:type="dxa"/>
          </w:tcPr>
          <w:p w14:paraId="3672F64F" w14:textId="77777777" w:rsidR="009D52DA" w:rsidRPr="009D52DA" w:rsidRDefault="009D52DA" w:rsidP="009D52DA">
            <w:pPr>
              <w:rPr>
                <w:sz w:val="26"/>
                <w:szCs w:val="26"/>
                <w:lang w:val="nl-NL"/>
                <w14:ligatures w14:val="none"/>
              </w:rPr>
            </w:pPr>
          </w:p>
        </w:tc>
        <w:tc>
          <w:tcPr>
            <w:tcW w:w="3960" w:type="dxa"/>
          </w:tcPr>
          <w:p w14:paraId="735FFE93" w14:textId="77777777" w:rsidR="009D52DA" w:rsidRPr="009D52DA" w:rsidRDefault="00000000" w:rsidP="009D52DA">
            <w:pPr>
              <w:rPr>
                <w:sz w:val="26"/>
                <w:szCs w:val="26"/>
                <w:lang w:val="nl-NL"/>
                <w14:ligatures w14:val="none"/>
              </w:rPr>
            </w:pPr>
            <w:r w:rsidRPr="009D52DA">
              <w:rPr>
                <w:sz w:val="26"/>
                <w:szCs w:val="26"/>
                <w:lang w:val="nl-NL"/>
                <w14:ligatures w14:val="none"/>
              </w:rPr>
              <w:t>- Chi phí thẩm định</w:t>
            </w:r>
          </w:p>
        </w:tc>
        <w:tc>
          <w:tcPr>
            <w:tcW w:w="1350" w:type="dxa"/>
          </w:tcPr>
          <w:p w14:paraId="44B6515A" w14:textId="77777777" w:rsidR="009D52DA" w:rsidRPr="009D52DA" w:rsidRDefault="009D52DA" w:rsidP="009D52DA">
            <w:pPr>
              <w:rPr>
                <w:sz w:val="26"/>
                <w:szCs w:val="26"/>
                <w:lang w:val="nl-NL"/>
                <w14:ligatures w14:val="none"/>
              </w:rPr>
            </w:pPr>
          </w:p>
        </w:tc>
        <w:tc>
          <w:tcPr>
            <w:tcW w:w="1380" w:type="dxa"/>
          </w:tcPr>
          <w:p w14:paraId="215BBE97" w14:textId="77777777" w:rsidR="009D52DA" w:rsidRPr="009D52DA" w:rsidRDefault="009D52DA" w:rsidP="009D52DA">
            <w:pPr>
              <w:rPr>
                <w:sz w:val="26"/>
                <w:szCs w:val="26"/>
                <w:lang w:val="nl-NL"/>
                <w14:ligatures w14:val="none"/>
              </w:rPr>
            </w:pPr>
          </w:p>
        </w:tc>
        <w:tc>
          <w:tcPr>
            <w:tcW w:w="960" w:type="dxa"/>
          </w:tcPr>
          <w:p w14:paraId="57AB78FA" w14:textId="77777777" w:rsidR="009D52DA" w:rsidRPr="009D52DA" w:rsidRDefault="009D52DA" w:rsidP="009D52DA">
            <w:pPr>
              <w:rPr>
                <w:sz w:val="26"/>
                <w:szCs w:val="26"/>
                <w:lang w:val="nl-NL"/>
                <w14:ligatures w14:val="none"/>
              </w:rPr>
            </w:pPr>
          </w:p>
        </w:tc>
        <w:tc>
          <w:tcPr>
            <w:tcW w:w="1260" w:type="dxa"/>
          </w:tcPr>
          <w:p w14:paraId="684CEBA8" w14:textId="77777777" w:rsidR="009D52DA" w:rsidRPr="009D52DA" w:rsidRDefault="009D52DA" w:rsidP="009D52DA">
            <w:pPr>
              <w:rPr>
                <w:sz w:val="26"/>
                <w:szCs w:val="26"/>
                <w:lang w:val="nl-NL"/>
                <w14:ligatures w14:val="none"/>
              </w:rPr>
            </w:pPr>
          </w:p>
        </w:tc>
      </w:tr>
      <w:tr w:rsidR="00AE091F" w:rsidRPr="00430510" w14:paraId="12FC96A0" w14:textId="77777777" w:rsidTr="003307B3">
        <w:tc>
          <w:tcPr>
            <w:tcW w:w="648" w:type="dxa"/>
          </w:tcPr>
          <w:p w14:paraId="20138A32" w14:textId="77777777" w:rsidR="009D52DA" w:rsidRPr="009D52DA" w:rsidRDefault="009D52DA" w:rsidP="009D52DA">
            <w:pPr>
              <w:rPr>
                <w:sz w:val="26"/>
                <w:szCs w:val="26"/>
                <w:lang w:val="nl-NL"/>
                <w14:ligatures w14:val="none"/>
              </w:rPr>
            </w:pPr>
          </w:p>
        </w:tc>
        <w:tc>
          <w:tcPr>
            <w:tcW w:w="3960" w:type="dxa"/>
          </w:tcPr>
          <w:p w14:paraId="28A95703" w14:textId="77777777" w:rsidR="009D52DA" w:rsidRPr="009D52DA" w:rsidRDefault="00000000" w:rsidP="009D52DA">
            <w:pPr>
              <w:rPr>
                <w:sz w:val="26"/>
                <w:szCs w:val="26"/>
                <w:lang w:val="nl-NL"/>
                <w14:ligatures w14:val="none"/>
              </w:rPr>
            </w:pPr>
            <w:r w:rsidRPr="009D52DA">
              <w:rPr>
                <w:sz w:val="26"/>
                <w:szCs w:val="26"/>
                <w:lang w:val="nl-NL"/>
                <w14:ligatures w14:val="none"/>
              </w:rPr>
              <w:t>- Chi phí xét duyệt hồ sơ</w:t>
            </w:r>
          </w:p>
        </w:tc>
        <w:tc>
          <w:tcPr>
            <w:tcW w:w="1350" w:type="dxa"/>
          </w:tcPr>
          <w:p w14:paraId="037BE66F" w14:textId="77777777" w:rsidR="009D52DA" w:rsidRPr="009D52DA" w:rsidRDefault="009D52DA" w:rsidP="009D52DA">
            <w:pPr>
              <w:rPr>
                <w:sz w:val="26"/>
                <w:szCs w:val="26"/>
                <w:lang w:val="nl-NL"/>
                <w14:ligatures w14:val="none"/>
              </w:rPr>
            </w:pPr>
          </w:p>
        </w:tc>
        <w:tc>
          <w:tcPr>
            <w:tcW w:w="1380" w:type="dxa"/>
          </w:tcPr>
          <w:p w14:paraId="4343E9B8" w14:textId="77777777" w:rsidR="009D52DA" w:rsidRPr="009D52DA" w:rsidRDefault="009D52DA" w:rsidP="009D52DA">
            <w:pPr>
              <w:rPr>
                <w:sz w:val="26"/>
                <w:szCs w:val="26"/>
                <w:lang w:val="nl-NL"/>
                <w14:ligatures w14:val="none"/>
              </w:rPr>
            </w:pPr>
          </w:p>
        </w:tc>
        <w:tc>
          <w:tcPr>
            <w:tcW w:w="960" w:type="dxa"/>
          </w:tcPr>
          <w:p w14:paraId="1F6A16EE" w14:textId="77777777" w:rsidR="009D52DA" w:rsidRPr="009D52DA" w:rsidRDefault="009D52DA" w:rsidP="009D52DA">
            <w:pPr>
              <w:rPr>
                <w:sz w:val="26"/>
                <w:szCs w:val="26"/>
                <w:lang w:val="nl-NL"/>
                <w14:ligatures w14:val="none"/>
              </w:rPr>
            </w:pPr>
          </w:p>
        </w:tc>
        <w:tc>
          <w:tcPr>
            <w:tcW w:w="1260" w:type="dxa"/>
          </w:tcPr>
          <w:p w14:paraId="43FE6F31" w14:textId="77777777" w:rsidR="009D52DA" w:rsidRPr="009D52DA" w:rsidRDefault="009D52DA" w:rsidP="009D52DA">
            <w:pPr>
              <w:rPr>
                <w:sz w:val="26"/>
                <w:szCs w:val="26"/>
                <w:lang w:val="nl-NL"/>
                <w14:ligatures w14:val="none"/>
              </w:rPr>
            </w:pPr>
          </w:p>
        </w:tc>
      </w:tr>
      <w:tr w:rsidR="00AE091F" w14:paraId="50E89FEC" w14:textId="77777777" w:rsidTr="003307B3">
        <w:tc>
          <w:tcPr>
            <w:tcW w:w="648" w:type="dxa"/>
          </w:tcPr>
          <w:p w14:paraId="7F2B3A35" w14:textId="77777777" w:rsidR="009D52DA" w:rsidRPr="009D52DA" w:rsidRDefault="009D52DA" w:rsidP="009D52DA">
            <w:pPr>
              <w:rPr>
                <w:sz w:val="26"/>
                <w:szCs w:val="26"/>
                <w:lang w:val="nl-NL"/>
                <w14:ligatures w14:val="none"/>
              </w:rPr>
            </w:pPr>
          </w:p>
        </w:tc>
        <w:tc>
          <w:tcPr>
            <w:tcW w:w="3960" w:type="dxa"/>
          </w:tcPr>
          <w:p w14:paraId="38650B66" w14:textId="77777777" w:rsidR="009D52DA" w:rsidRPr="009D52DA" w:rsidRDefault="00000000" w:rsidP="009D52DA">
            <w:pPr>
              <w:rPr>
                <w:sz w:val="26"/>
                <w:szCs w:val="26"/>
                <w:lang w:val="nl-NL"/>
                <w14:ligatures w14:val="none"/>
              </w:rPr>
            </w:pPr>
            <w:r w:rsidRPr="009D52DA">
              <w:rPr>
                <w:sz w:val="26"/>
                <w:szCs w:val="26"/>
                <w:lang w:val="nl-NL"/>
                <w14:ligatures w14:val="none"/>
              </w:rPr>
              <w:t>- Chi phí giám sát</w:t>
            </w:r>
          </w:p>
        </w:tc>
        <w:tc>
          <w:tcPr>
            <w:tcW w:w="1350" w:type="dxa"/>
          </w:tcPr>
          <w:p w14:paraId="1773238C" w14:textId="77777777" w:rsidR="009D52DA" w:rsidRPr="009D52DA" w:rsidRDefault="009D52DA" w:rsidP="009D52DA">
            <w:pPr>
              <w:rPr>
                <w:sz w:val="26"/>
                <w:szCs w:val="26"/>
                <w:lang w:val="nl-NL"/>
                <w14:ligatures w14:val="none"/>
              </w:rPr>
            </w:pPr>
          </w:p>
        </w:tc>
        <w:tc>
          <w:tcPr>
            <w:tcW w:w="1380" w:type="dxa"/>
          </w:tcPr>
          <w:p w14:paraId="37275D05" w14:textId="77777777" w:rsidR="009D52DA" w:rsidRPr="009D52DA" w:rsidRDefault="009D52DA" w:rsidP="009D52DA">
            <w:pPr>
              <w:rPr>
                <w:sz w:val="26"/>
                <w:szCs w:val="26"/>
                <w:lang w:val="nl-NL"/>
                <w14:ligatures w14:val="none"/>
              </w:rPr>
            </w:pPr>
          </w:p>
        </w:tc>
        <w:tc>
          <w:tcPr>
            <w:tcW w:w="960" w:type="dxa"/>
          </w:tcPr>
          <w:p w14:paraId="7C285444" w14:textId="77777777" w:rsidR="009D52DA" w:rsidRPr="009D52DA" w:rsidRDefault="009D52DA" w:rsidP="009D52DA">
            <w:pPr>
              <w:rPr>
                <w:sz w:val="26"/>
                <w:szCs w:val="26"/>
                <w:lang w:val="nl-NL"/>
                <w14:ligatures w14:val="none"/>
              </w:rPr>
            </w:pPr>
          </w:p>
        </w:tc>
        <w:tc>
          <w:tcPr>
            <w:tcW w:w="1260" w:type="dxa"/>
          </w:tcPr>
          <w:p w14:paraId="3235B189" w14:textId="77777777" w:rsidR="009D52DA" w:rsidRPr="009D52DA" w:rsidRDefault="009D52DA" w:rsidP="009D52DA">
            <w:pPr>
              <w:rPr>
                <w:sz w:val="26"/>
                <w:szCs w:val="26"/>
                <w:lang w:val="nl-NL"/>
                <w14:ligatures w14:val="none"/>
              </w:rPr>
            </w:pPr>
          </w:p>
        </w:tc>
      </w:tr>
      <w:tr w:rsidR="00AE091F" w14:paraId="1CEDFF05" w14:textId="77777777" w:rsidTr="003307B3">
        <w:tc>
          <w:tcPr>
            <w:tcW w:w="648" w:type="dxa"/>
          </w:tcPr>
          <w:p w14:paraId="074C01B2" w14:textId="77777777" w:rsidR="009D52DA" w:rsidRPr="009D52DA" w:rsidRDefault="009D52DA" w:rsidP="009D52DA">
            <w:pPr>
              <w:rPr>
                <w:sz w:val="26"/>
                <w:szCs w:val="26"/>
                <w:lang w:val="nl-NL"/>
                <w14:ligatures w14:val="none"/>
              </w:rPr>
            </w:pPr>
          </w:p>
        </w:tc>
        <w:tc>
          <w:tcPr>
            <w:tcW w:w="3960" w:type="dxa"/>
          </w:tcPr>
          <w:p w14:paraId="09E9BECB" w14:textId="77777777" w:rsidR="009D52DA" w:rsidRPr="009D52DA" w:rsidRDefault="00000000" w:rsidP="009D52DA">
            <w:pPr>
              <w:rPr>
                <w:sz w:val="26"/>
                <w:szCs w:val="26"/>
                <w:lang w:val="nl-NL"/>
                <w14:ligatures w14:val="none"/>
              </w:rPr>
            </w:pPr>
            <w:r w:rsidRPr="009D52DA">
              <w:rPr>
                <w:sz w:val="26"/>
                <w:szCs w:val="26"/>
                <w:lang w:val="nl-NL"/>
                <w14:ligatures w14:val="none"/>
              </w:rPr>
              <w:t>- Chi phí kiểm tra, nghiệm thu trung gian</w:t>
            </w:r>
          </w:p>
        </w:tc>
        <w:tc>
          <w:tcPr>
            <w:tcW w:w="1350" w:type="dxa"/>
          </w:tcPr>
          <w:p w14:paraId="67491CE7" w14:textId="77777777" w:rsidR="009D52DA" w:rsidRPr="009D52DA" w:rsidRDefault="009D52DA" w:rsidP="009D52DA">
            <w:pPr>
              <w:rPr>
                <w:sz w:val="26"/>
                <w:szCs w:val="26"/>
                <w:lang w:val="nl-NL"/>
                <w14:ligatures w14:val="none"/>
              </w:rPr>
            </w:pPr>
          </w:p>
        </w:tc>
        <w:tc>
          <w:tcPr>
            <w:tcW w:w="1380" w:type="dxa"/>
          </w:tcPr>
          <w:p w14:paraId="7AE6BBBB" w14:textId="77777777" w:rsidR="009D52DA" w:rsidRPr="009D52DA" w:rsidRDefault="009D52DA" w:rsidP="009D52DA">
            <w:pPr>
              <w:rPr>
                <w:sz w:val="26"/>
                <w:szCs w:val="26"/>
                <w:lang w:val="nl-NL"/>
                <w14:ligatures w14:val="none"/>
              </w:rPr>
            </w:pPr>
          </w:p>
        </w:tc>
        <w:tc>
          <w:tcPr>
            <w:tcW w:w="960" w:type="dxa"/>
          </w:tcPr>
          <w:p w14:paraId="00BCF1C5" w14:textId="77777777" w:rsidR="009D52DA" w:rsidRPr="009D52DA" w:rsidRDefault="009D52DA" w:rsidP="009D52DA">
            <w:pPr>
              <w:rPr>
                <w:sz w:val="26"/>
                <w:szCs w:val="26"/>
                <w:lang w:val="nl-NL"/>
                <w14:ligatures w14:val="none"/>
              </w:rPr>
            </w:pPr>
          </w:p>
        </w:tc>
        <w:tc>
          <w:tcPr>
            <w:tcW w:w="1260" w:type="dxa"/>
          </w:tcPr>
          <w:p w14:paraId="6B93B75B" w14:textId="77777777" w:rsidR="009D52DA" w:rsidRPr="009D52DA" w:rsidRDefault="009D52DA" w:rsidP="009D52DA">
            <w:pPr>
              <w:rPr>
                <w:sz w:val="26"/>
                <w:szCs w:val="26"/>
                <w:lang w:val="nl-NL"/>
                <w14:ligatures w14:val="none"/>
              </w:rPr>
            </w:pPr>
          </w:p>
        </w:tc>
      </w:tr>
      <w:tr w:rsidR="00AE091F" w:rsidRPr="00430510" w14:paraId="4113A326" w14:textId="77777777" w:rsidTr="003307B3">
        <w:tc>
          <w:tcPr>
            <w:tcW w:w="648" w:type="dxa"/>
            <w:tcBorders>
              <w:bottom w:val="nil"/>
            </w:tcBorders>
          </w:tcPr>
          <w:p w14:paraId="715D237A" w14:textId="77777777" w:rsidR="009D52DA" w:rsidRPr="009D52DA" w:rsidRDefault="009D52DA" w:rsidP="009D52DA">
            <w:pPr>
              <w:rPr>
                <w:sz w:val="26"/>
                <w:szCs w:val="26"/>
                <w:lang w:val="nl-NL"/>
                <w14:ligatures w14:val="none"/>
              </w:rPr>
            </w:pPr>
          </w:p>
        </w:tc>
        <w:tc>
          <w:tcPr>
            <w:tcW w:w="3960" w:type="dxa"/>
            <w:tcBorders>
              <w:bottom w:val="nil"/>
            </w:tcBorders>
          </w:tcPr>
          <w:p w14:paraId="1D26F629" w14:textId="77777777" w:rsidR="009D52DA" w:rsidRPr="009D52DA" w:rsidRDefault="00000000" w:rsidP="009D52DA">
            <w:pPr>
              <w:rPr>
                <w:sz w:val="26"/>
                <w:szCs w:val="26"/>
                <w:lang w:val="nl-NL"/>
                <w14:ligatures w14:val="none"/>
              </w:rPr>
            </w:pPr>
            <w:r w:rsidRPr="009D52DA">
              <w:rPr>
                <w:sz w:val="26"/>
                <w:szCs w:val="26"/>
                <w:lang w:val="nl-NL"/>
                <w14:ligatures w14:val="none"/>
              </w:rPr>
              <w:t>- Chi phí nghiệm thu nội bộ</w:t>
            </w:r>
          </w:p>
        </w:tc>
        <w:tc>
          <w:tcPr>
            <w:tcW w:w="1350" w:type="dxa"/>
            <w:tcBorders>
              <w:bottom w:val="nil"/>
            </w:tcBorders>
          </w:tcPr>
          <w:p w14:paraId="7ABE39AA" w14:textId="77777777" w:rsidR="009D52DA" w:rsidRPr="009D52DA" w:rsidRDefault="009D52DA" w:rsidP="009D52DA">
            <w:pPr>
              <w:rPr>
                <w:sz w:val="26"/>
                <w:szCs w:val="26"/>
                <w:lang w:val="nl-NL"/>
                <w14:ligatures w14:val="none"/>
              </w:rPr>
            </w:pPr>
          </w:p>
        </w:tc>
        <w:tc>
          <w:tcPr>
            <w:tcW w:w="1380" w:type="dxa"/>
            <w:tcBorders>
              <w:bottom w:val="nil"/>
            </w:tcBorders>
          </w:tcPr>
          <w:p w14:paraId="6EB7267E" w14:textId="77777777" w:rsidR="009D52DA" w:rsidRPr="009D52DA" w:rsidRDefault="009D52DA" w:rsidP="009D52DA">
            <w:pPr>
              <w:rPr>
                <w:sz w:val="26"/>
                <w:szCs w:val="26"/>
                <w:lang w:val="nl-NL"/>
                <w14:ligatures w14:val="none"/>
              </w:rPr>
            </w:pPr>
          </w:p>
        </w:tc>
        <w:tc>
          <w:tcPr>
            <w:tcW w:w="960" w:type="dxa"/>
            <w:tcBorders>
              <w:bottom w:val="nil"/>
            </w:tcBorders>
          </w:tcPr>
          <w:p w14:paraId="034C93CF" w14:textId="77777777" w:rsidR="009D52DA" w:rsidRPr="009D52DA" w:rsidRDefault="009D52DA" w:rsidP="009D52DA">
            <w:pPr>
              <w:rPr>
                <w:sz w:val="26"/>
                <w:szCs w:val="26"/>
                <w:lang w:val="nl-NL"/>
                <w14:ligatures w14:val="none"/>
              </w:rPr>
            </w:pPr>
          </w:p>
        </w:tc>
        <w:tc>
          <w:tcPr>
            <w:tcW w:w="1260" w:type="dxa"/>
            <w:tcBorders>
              <w:bottom w:val="nil"/>
            </w:tcBorders>
          </w:tcPr>
          <w:p w14:paraId="2BCF0C32" w14:textId="77777777" w:rsidR="009D52DA" w:rsidRPr="009D52DA" w:rsidRDefault="009D52DA" w:rsidP="009D52DA">
            <w:pPr>
              <w:rPr>
                <w:sz w:val="26"/>
                <w:szCs w:val="26"/>
                <w:lang w:val="nl-NL"/>
                <w14:ligatures w14:val="none"/>
              </w:rPr>
            </w:pPr>
          </w:p>
        </w:tc>
      </w:tr>
      <w:tr w:rsidR="00AE091F" w:rsidRPr="00430510" w14:paraId="0FB5B449" w14:textId="77777777" w:rsidTr="003307B3">
        <w:tc>
          <w:tcPr>
            <w:tcW w:w="648" w:type="dxa"/>
          </w:tcPr>
          <w:p w14:paraId="2966B023" w14:textId="77777777" w:rsidR="009D52DA" w:rsidRPr="009D52DA" w:rsidRDefault="009D52DA" w:rsidP="009D52DA">
            <w:pPr>
              <w:rPr>
                <w:sz w:val="26"/>
                <w:szCs w:val="26"/>
                <w:lang w:val="nl-NL"/>
                <w14:ligatures w14:val="none"/>
              </w:rPr>
            </w:pPr>
          </w:p>
        </w:tc>
        <w:tc>
          <w:tcPr>
            <w:tcW w:w="3960" w:type="dxa"/>
          </w:tcPr>
          <w:p w14:paraId="6380058E" w14:textId="77777777" w:rsidR="009D52DA" w:rsidRPr="009D52DA" w:rsidRDefault="00000000" w:rsidP="009D52DA">
            <w:pPr>
              <w:rPr>
                <w:sz w:val="26"/>
                <w:szCs w:val="26"/>
                <w:lang w:val="nl-NL"/>
                <w14:ligatures w14:val="none"/>
              </w:rPr>
            </w:pPr>
            <w:r w:rsidRPr="009D52DA">
              <w:rPr>
                <w:sz w:val="26"/>
                <w:szCs w:val="26"/>
                <w:lang w:val="nl-NL"/>
                <w14:ligatures w14:val="none"/>
              </w:rPr>
              <w:t xml:space="preserve">- Chi phí nghiệm thu chính thức </w:t>
            </w:r>
          </w:p>
        </w:tc>
        <w:tc>
          <w:tcPr>
            <w:tcW w:w="1350" w:type="dxa"/>
          </w:tcPr>
          <w:p w14:paraId="4162066E" w14:textId="77777777" w:rsidR="009D52DA" w:rsidRPr="009D52DA" w:rsidRDefault="009D52DA" w:rsidP="009D52DA">
            <w:pPr>
              <w:rPr>
                <w:b/>
                <w:i/>
                <w:sz w:val="26"/>
                <w:szCs w:val="26"/>
                <w:lang w:val="nl-NL"/>
                <w14:ligatures w14:val="none"/>
              </w:rPr>
            </w:pPr>
          </w:p>
        </w:tc>
        <w:tc>
          <w:tcPr>
            <w:tcW w:w="1380" w:type="dxa"/>
          </w:tcPr>
          <w:p w14:paraId="689D8EBD" w14:textId="77777777" w:rsidR="009D52DA" w:rsidRPr="009D52DA" w:rsidRDefault="009D52DA" w:rsidP="009D52DA">
            <w:pPr>
              <w:rPr>
                <w:b/>
                <w:i/>
                <w:sz w:val="26"/>
                <w:szCs w:val="26"/>
                <w:lang w:val="nl-NL"/>
                <w14:ligatures w14:val="none"/>
              </w:rPr>
            </w:pPr>
          </w:p>
        </w:tc>
        <w:tc>
          <w:tcPr>
            <w:tcW w:w="960" w:type="dxa"/>
          </w:tcPr>
          <w:p w14:paraId="7F79CE42" w14:textId="77777777" w:rsidR="009D52DA" w:rsidRPr="009D52DA" w:rsidRDefault="009D52DA" w:rsidP="009D52DA">
            <w:pPr>
              <w:rPr>
                <w:b/>
                <w:i/>
                <w:sz w:val="26"/>
                <w:szCs w:val="26"/>
                <w:lang w:val="nl-NL"/>
                <w14:ligatures w14:val="none"/>
              </w:rPr>
            </w:pPr>
          </w:p>
        </w:tc>
        <w:tc>
          <w:tcPr>
            <w:tcW w:w="1260" w:type="dxa"/>
          </w:tcPr>
          <w:p w14:paraId="7EEAC5DD" w14:textId="77777777" w:rsidR="009D52DA" w:rsidRPr="009D52DA" w:rsidRDefault="009D52DA" w:rsidP="009D52DA">
            <w:pPr>
              <w:rPr>
                <w:b/>
                <w:i/>
                <w:sz w:val="26"/>
                <w:szCs w:val="26"/>
                <w:lang w:val="nl-NL"/>
                <w14:ligatures w14:val="none"/>
              </w:rPr>
            </w:pPr>
          </w:p>
        </w:tc>
      </w:tr>
      <w:tr w:rsidR="00AE091F" w14:paraId="232379C4" w14:textId="77777777" w:rsidTr="003307B3">
        <w:tc>
          <w:tcPr>
            <w:tcW w:w="648" w:type="dxa"/>
            <w:tcBorders>
              <w:top w:val="nil"/>
            </w:tcBorders>
          </w:tcPr>
          <w:p w14:paraId="48D217E1" w14:textId="77777777" w:rsidR="009D52DA" w:rsidRPr="009D52DA" w:rsidRDefault="00000000" w:rsidP="009D52DA">
            <w:pPr>
              <w:rPr>
                <w:i/>
                <w:sz w:val="26"/>
                <w:szCs w:val="26"/>
                <w:lang w:val="nl-NL"/>
                <w14:ligatures w14:val="none"/>
              </w:rPr>
            </w:pPr>
            <w:r w:rsidRPr="009D52DA">
              <w:rPr>
                <w:i/>
                <w:sz w:val="26"/>
                <w:szCs w:val="26"/>
                <w:lang w:val="nl-NL"/>
                <w14:ligatures w14:val="none"/>
              </w:rPr>
              <w:t>5.4</w:t>
            </w:r>
          </w:p>
        </w:tc>
        <w:tc>
          <w:tcPr>
            <w:tcW w:w="3960" w:type="dxa"/>
            <w:tcBorders>
              <w:top w:val="nil"/>
            </w:tcBorders>
          </w:tcPr>
          <w:p w14:paraId="3EEAF7E4" w14:textId="77777777" w:rsidR="009D52DA" w:rsidRPr="009D52DA" w:rsidRDefault="00000000" w:rsidP="009D52DA">
            <w:pPr>
              <w:rPr>
                <w:i/>
                <w:sz w:val="26"/>
                <w:szCs w:val="26"/>
                <w:lang w:val="nl-NL"/>
                <w14:ligatures w14:val="none"/>
              </w:rPr>
            </w:pPr>
            <w:r w:rsidRPr="009D52DA">
              <w:rPr>
                <w:i/>
                <w:sz w:val="26"/>
                <w:szCs w:val="26"/>
                <w:lang w:val="nl-NL"/>
                <w14:ligatures w14:val="none"/>
              </w:rPr>
              <w:t>Chi khác</w:t>
            </w:r>
          </w:p>
          <w:p w14:paraId="5734C7E8" w14:textId="77777777" w:rsidR="009D52DA" w:rsidRPr="009D52DA" w:rsidRDefault="009D52DA" w:rsidP="009D52DA">
            <w:pPr>
              <w:rPr>
                <w:i/>
                <w:sz w:val="26"/>
                <w:szCs w:val="26"/>
                <w:lang w:val="nl-NL"/>
                <w14:ligatures w14:val="none"/>
              </w:rPr>
            </w:pPr>
          </w:p>
        </w:tc>
        <w:tc>
          <w:tcPr>
            <w:tcW w:w="1350" w:type="dxa"/>
            <w:tcBorders>
              <w:top w:val="nil"/>
            </w:tcBorders>
          </w:tcPr>
          <w:p w14:paraId="1EE60692" w14:textId="77777777" w:rsidR="009D52DA" w:rsidRPr="009D52DA" w:rsidRDefault="009D52DA" w:rsidP="009D52DA">
            <w:pPr>
              <w:rPr>
                <w:b/>
                <w:i/>
                <w:sz w:val="26"/>
                <w:szCs w:val="26"/>
                <w:lang w:val="nl-NL"/>
                <w14:ligatures w14:val="none"/>
              </w:rPr>
            </w:pPr>
          </w:p>
        </w:tc>
        <w:tc>
          <w:tcPr>
            <w:tcW w:w="1380" w:type="dxa"/>
            <w:tcBorders>
              <w:top w:val="nil"/>
            </w:tcBorders>
          </w:tcPr>
          <w:p w14:paraId="7996C91B" w14:textId="77777777" w:rsidR="009D52DA" w:rsidRPr="009D52DA" w:rsidRDefault="009D52DA" w:rsidP="009D52DA">
            <w:pPr>
              <w:rPr>
                <w:b/>
                <w:i/>
                <w:sz w:val="26"/>
                <w:szCs w:val="26"/>
                <w:lang w:val="nl-NL"/>
                <w14:ligatures w14:val="none"/>
              </w:rPr>
            </w:pPr>
          </w:p>
        </w:tc>
        <w:tc>
          <w:tcPr>
            <w:tcW w:w="960" w:type="dxa"/>
            <w:tcBorders>
              <w:top w:val="nil"/>
            </w:tcBorders>
          </w:tcPr>
          <w:p w14:paraId="28AE083F" w14:textId="77777777" w:rsidR="009D52DA" w:rsidRPr="009D52DA" w:rsidRDefault="009D52DA" w:rsidP="009D52DA">
            <w:pPr>
              <w:rPr>
                <w:b/>
                <w:i/>
                <w:sz w:val="26"/>
                <w:szCs w:val="26"/>
                <w:lang w:val="nl-NL"/>
                <w14:ligatures w14:val="none"/>
              </w:rPr>
            </w:pPr>
          </w:p>
        </w:tc>
        <w:tc>
          <w:tcPr>
            <w:tcW w:w="1260" w:type="dxa"/>
            <w:tcBorders>
              <w:top w:val="nil"/>
            </w:tcBorders>
          </w:tcPr>
          <w:p w14:paraId="377F210B" w14:textId="77777777" w:rsidR="009D52DA" w:rsidRPr="009D52DA" w:rsidRDefault="009D52DA" w:rsidP="009D52DA">
            <w:pPr>
              <w:rPr>
                <w:b/>
                <w:i/>
                <w:sz w:val="26"/>
                <w:szCs w:val="26"/>
                <w:lang w:val="nl-NL"/>
                <w14:ligatures w14:val="none"/>
              </w:rPr>
            </w:pPr>
          </w:p>
        </w:tc>
      </w:tr>
      <w:tr w:rsidR="00AE091F" w14:paraId="5ADCC31D" w14:textId="77777777" w:rsidTr="003307B3">
        <w:tc>
          <w:tcPr>
            <w:tcW w:w="648" w:type="dxa"/>
          </w:tcPr>
          <w:p w14:paraId="230314B8" w14:textId="77777777" w:rsidR="009D52DA" w:rsidRPr="009D52DA" w:rsidRDefault="009D52DA" w:rsidP="009D52DA">
            <w:pPr>
              <w:rPr>
                <w:sz w:val="26"/>
                <w:szCs w:val="26"/>
                <w:lang w:val="nl-NL"/>
                <w14:ligatures w14:val="none"/>
              </w:rPr>
            </w:pPr>
          </w:p>
        </w:tc>
        <w:tc>
          <w:tcPr>
            <w:tcW w:w="3960" w:type="dxa"/>
          </w:tcPr>
          <w:p w14:paraId="483E9961" w14:textId="77777777" w:rsidR="009D52DA" w:rsidRPr="009D52DA" w:rsidRDefault="00000000" w:rsidP="009D52DA">
            <w:pPr>
              <w:rPr>
                <w:rFonts w:ascii="Arial" w:hAnsi="Arial" w:cs="Arial"/>
                <w:sz w:val="26"/>
                <w:szCs w:val="26"/>
                <w:lang w:val="nl-NL"/>
                <w14:ligatures w14:val="none"/>
              </w:rPr>
            </w:pPr>
            <w:r w:rsidRPr="009D52DA">
              <w:rPr>
                <w:sz w:val="26"/>
                <w:szCs w:val="26"/>
                <w:lang w:val="nl-NL"/>
                <w14:ligatures w14:val="none"/>
              </w:rPr>
              <w:t>- Đào tạo</w:t>
            </w:r>
          </w:p>
        </w:tc>
        <w:tc>
          <w:tcPr>
            <w:tcW w:w="1350" w:type="dxa"/>
          </w:tcPr>
          <w:p w14:paraId="248F0378" w14:textId="77777777" w:rsidR="009D52DA" w:rsidRPr="009D52DA" w:rsidRDefault="009D52DA" w:rsidP="009D52DA">
            <w:pPr>
              <w:rPr>
                <w:b/>
                <w:i/>
                <w:sz w:val="26"/>
                <w:szCs w:val="26"/>
                <w:lang w:val="nl-NL"/>
                <w14:ligatures w14:val="none"/>
              </w:rPr>
            </w:pPr>
          </w:p>
        </w:tc>
        <w:tc>
          <w:tcPr>
            <w:tcW w:w="1380" w:type="dxa"/>
          </w:tcPr>
          <w:p w14:paraId="1D84D548" w14:textId="77777777" w:rsidR="009D52DA" w:rsidRPr="009D52DA" w:rsidRDefault="009D52DA" w:rsidP="009D52DA">
            <w:pPr>
              <w:rPr>
                <w:b/>
                <w:i/>
                <w:sz w:val="26"/>
                <w:szCs w:val="26"/>
                <w:lang w:val="nl-NL"/>
                <w14:ligatures w14:val="none"/>
              </w:rPr>
            </w:pPr>
          </w:p>
        </w:tc>
        <w:tc>
          <w:tcPr>
            <w:tcW w:w="960" w:type="dxa"/>
          </w:tcPr>
          <w:p w14:paraId="0BF6F7F6" w14:textId="77777777" w:rsidR="009D52DA" w:rsidRPr="009D52DA" w:rsidRDefault="009D52DA" w:rsidP="009D52DA">
            <w:pPr>
              <w:rPr>
                <w:b/>
                <w:i/>
                <w:sz w:val="26"/>
                <w:szCs w:val="26"/>
                <w:lang w:val="nl-NL"/>
                <w14:ligatures w14:val="none"/>
              </w:rPr>
            </w:pPr>
          </w:p>
        </w:tc>
        <w:tc>
          <w:tcPr>
            <w:tcW w:w="1260" w:type="dxa"/>
          </w:tcPr>
          <w:p w14:paraId="1C9352D0" w14:textId="77777777" w:rsidR="009D52DA" w:rsidRPr="009D52DA" w:rsidRDefault="009D52DA" w:rsidP="009D52DA">
            <w:pPr>
              <w:rPr>
                <w:b/>
                <w:i/>
                <w:sz w:val="26"/>
                <w:szCs w:val="26"/>
                <w:lang w:val="nl-NL"/>
                <w14:ligatures w14:val="none"/>
              </w:rPr>
            </w:pPr>
          </w:p>
        </w:tc>
      </w:tr>
      <w:tr w:rsidR="00AE091F" w14:paraId="0E833278" w14:textId="77777777" w:rsidTr="003307B3">
        <w:tc>
          <w:tcPr>
            <w:tcW w:w="648" w:type="dxa"/>
          </w:tcPr>
          <w:p w14:paraId="6236094C" w14:textId="77777777" w:rsidR="009D52DA" w:rsidRPr="009D52DA" w:rsidRDefault="009D52DA" w:rsidP="009D52DA">
            <w:pPr>
              <w:rPr>
                <w:sz w:val="26"/>
                <w:szCs w:val="26"/>
                <w:lang w:val="nl-NL"/>
                <w14:ligatures w14:val="none"/>
              </w:rPr>
            </w:pPr>
          </w:p>
        </w:tc>
        <w:tc>
          <w:tcPr>
            <w:tcW w:w="3960" w:type="dxa"/>
          </w:tcPr>
          <w:p w14:paraId="4E0F99AD" w14:textId="77777777" w:rsidR="009D52DA" w:rsidRPr="009D52DA" w:rsidRDefault="00000000" w:rsidP="009D52DA">
            <w:pPr>
              <w:rPr>
                <w:sz w:val="26"/>
                <w:szCs w:val="26"/>
                <w:lang w:val="nl-NL"/>
                <w14:ligatures w14:val="none"/>
              </w:rPr>
            </w:pPr>
            <w:r w:rsidRPr="009D52DA">
              <w:rPr>
                <w:sz w:val="26"/>
                <w:szCs w:val="26"/>
                <w:lang w:val="nl-NL"/>
                <w14:ligatures w14:val="none"/>
              </w:rPr>
              <w:t>- Hội nghị</w:t>
            </w:r>
          </w:p>
        </w:tc>
        <w:tc>
          <w:tcPr>
            <w:tcW w:w="1350" w:type="dxa"/>
          </w:tcPr>
          <w:p w14:paraId="47875F5C" w14:textId="77777777" w:rsidR="009D52DA" w:rsidRPr="009D52DA" w:rsidRDefault="009D52DA" w:rsidP="009D52DA">
            <w:pPr>
              <w:rPr>
                <w:b/>
                <w:i/>
                <w:sz w:val="26"/>
                <w:szCs w:val="26"/>
                <w:lang w:val="nl-NL"/>
                <w14:ligatures w14:val="none"/>
              </w:rPr>
            </w:pPr>
          </w:p>
        </w:tc>
        <w:tc>
          <w:tcPr>
            <w:tcW w:w="1380" w:type="dxa"/>
          </w:tcPr>
          <w:p w14:paraId="2F621A46" w14:textId="77777777" w:rsidR="009D52DA" w:rsidRPr="009D52DA" w:rsidRDefault="009D52DA" w:rsidP="009D52DA">
            <w:pPr>
              <w:rPr>
                <w:b/>
                <w:i/>
                <w:sz w:val="26"/>
                <w:szCs w:val="26"/>
                <w:lang w:val="nl-NL"/>
                <w14:ligatures w14:val="none"/>
              </w:rPr>
            </w:pPr>
          </w:p>
        </w:tc>
        <w:tc>
          <w:tcPr>
            <w:tcW w:w="960" w:type="dxa"/>
          </w:tcPr>
          <w:p w14:paraId="6196BEB4" w14:textId="77777777" w:rsidR="009D52DA" w:rsidRPr="009D52DA" w:rsidRDefault="009D52DA" w:rsidP="009D52DA">
            <w:pPr>
              <w:rPr>
                <w:b/>
                <w:i/>
                <w:sz w:val="26"/>
                <w:szCs w:val="26"/>
                <w:lang w:val="nl-NL"/>
                <w14:ligatures w14:val="none"/>
              </w:rPr>
            </w:pPr>
          </w:p>
        </w:tc>
        <w:tc>
          <w:tcPr>
            <w:tcW w:w="1260" w:type="dxa"/>
          </w:tcPr>
          <w:p w14:paraId="6F1EDFF8" w14:textId="77777777" w:rsidR="009D52DA" w:rsidRPr="009D52DA" w:rsidRDefault="009D52DA" w:rsidP="009D52DA">
            <w:pPr>
              <w:rPr>
                <w:b/>
                <w:i/>
                <w:sz w:val="26"/>
                <w:szCs w:val="26"/>
                <w:lang w:val="nl-NL"/>
                <w14:ligatures w14:val="none"/>
              </w:rPr>
            </w:pPr>
          </w:p>
        </w:tc>
      </w:tr>
      <w:tr w:rsidR="00AE091F" w:rsidRPr="00430510" w14:paraId="12E9D435" w14:textId="77777777" w:rsidTr="003307B3">
        <w:tc>
          <w:tcPr>
            <w:tcW w:w="648" w:type="dxa"/>
          </w:tcPr>
          <w:p w14:paraId="5A33E55B" w14:textId="77777777" w:rsidR="009D52DA" w:rsidRPr="009D52DA" w:rsidRDefault="009D52DA" w:rsidP="009D52DA">
            <w:pPr>
              <w:rPr>
                <w:sz w:val="26"/>
                <w:szCs w:val="26"/>
                <w:lang w:val="nl-NL"/>
                <w14:ligatures w14:val="none"/>
              </w:rPr>
            </w:pPr>
          </w:p>
        </w:tc>
        <w:tc>
          <w:tcPr>
            <w:tcW w:w="3960" w:type="dxa"/>
          </w:tcPr>
          <w:p w14:paraId="13F2C401" w14:textId="77777777" w:rsidR="009D52DA" w:rsidRPr="009D52DA" w:rsidRDefault="00000000" w:rsidP="009D52DA">
            <w:pPr>
              <w:rPr>
                <w:sz w:val="26"/>
                <w:szCs w:val="26"/>
                <w:lang w:val="nl-NL"/>
                <w14:ligatures w14:val="none"/>
              </w:rPr>
            </w:pPr>
            <w:r w:rsidRPr="009D52DA">
              <w:rPr>
                <w:sz w:val="26"/>
                <w:szCs w:val="26"/>
                <w:lang w:val="nl-NL"/>
                <w14:ligatures w14:val="none"/>
              </w:rPr>
              <w:t>- Ấn loát tài liệu, văn phòng phẩm</w:t>
            </w:r>
          </w:p>
        </w:tc>
        <w:tc>
          <w:tcPr>
            <w:tcW w:w="1350" w:type="dxa"/>
          </w:tcPr>
          <w:p w14:paraId="63561C13" w14:textId="77777777" w:rsidR="009D52DA" w:rsidRPr="009D52DA" w:rsidRDefault="009D52DA" w:rsidP="009D52DA">
            <w:pPr>
              <w:rPr>
                <w:b/>
                <w:i/>
                <w:sz w:val="26"/>
                <w:szCs w:val="26"/>
                <w:lang w:val="nl-NL"/>
                <w14:ligatures w14:val="none"/>
              </w:rPr>
            </w:pPr>
          </w:p>
        </w:tc>
        <w:tc>
          <w:tcPr>
            <w:tcW w:w="1380" w:type="dxa"/>
          </w:tcPr>
          <w:p w14:paraId="797FEA34" w14:textId="77777777" w:rsidR="009D52DA" w:rsidRPr="009D52DA" w:rsidRDefault="009D52DA" w:rsidP="009D52DA">
            <w:pPr>
              <w:rPr>
                <w:b/>
                <w:i/>
                <w:sz w:val="26"/>
                <w:szCs w:val="26"/>
                <w:lang w:val="nl-NL"/>
                <w14:ligatures w14:val="none"/>
              </w:rPr>
            </w:pPr>
          </w:p>
        </w:tc>
        <w:tc>
          <w:tcPr>
            <w:tcW w:w="960" w:type="dxa"/>
          </w:tcPr>
          <w:p w14:paraId="3B48BCE9" w14:textId="77777777" w:rsidR="009D52DA" w:rsidRPr="009D52DA" w:rsidRDefault="009D52DA" w:rsidP="009D52DA">
            <w:pPr>
              <w:rPr>
                <w:b/>
                <w:i/>
                <w:sz w:val="26"/>
                <w:szCs w:val="26"/>
                <w:lang w:val="nl-NL"/>
                <w14:ligatures w14:val="none"/>
              </w:rPr>
            </w:pPr>
          </w:p>
        </w:tc>
        <w:tc>
          <w:tcPr>
            <w:tcW w:w="1260" w:type="dxa"/>
          </w:tcPr>
          <w:p w14:paraId="7083FF66" w14:textId="77777777" w:rsidR="009D52DA" w:rsidRPr="009D52DA" w:rsidRDefault="009D52DA" w:rsidP="009D52DA">
            <w:pPr>
              <w:rPr>
                <w:b/>
                <w:i/>
                <w:sz w:val="26"/>
                <w:szCs w:val="26"/>
                <w:lang w:val="nl-NL"/>
                <w14:ligatures w14:val="none"/>
              </w:rPr>
            </w:pPr>
          </w:p>
        </w:tc>
      </w:tr>
      <w:tr w:rsidR="00AE091F" w14:paraId="23426507" w14:textId="77777777" w:rsidTr="003307B3">
        <w:tc>
          <w:tcPr>
            <w:tcW w:w="648" w:type="dxa"/>
          </w:tcPr>
          <w:p w14:paraId="2F7EBB50" w14:textId="77777777" w:rsidR="009D52DA" w:rsidRPr="009D52DA" w:rsidRDefault="009D52DA" w:rsidP="009D52DA">
            <w:pPr>
              <w:rPr>
                <w:sz w:val="26"/>
                <w:szCs w:val="26"/>
                <w:lang w:val="nl-NL"/>
                <w14:ligatures w14:val="none"/>
              </w:rPr>
            </w:pPr>
          </w:p>
        </w:tc>
        <w:tc>
          <w:tcPr>
            <w:tcW w:w="3960" w:type="dxa"/>
          </w:tcPr>
          <w:p w14:paraId="2BE4BF89" w14:textId="77777777" w:rsidR="009D52DA" w:rsidRPr="009D52DA" w:rsidRDefault="00000000" w:rsidP="009D52DA">
            <w:pPr>
              <w:rPr>
                <w:sz w:val="26"/>
                <w:szCs w:val="26"/>
                <w:lang w:val="nl-NL"/>
                <w14:ligatures w14:val="none"/>
              </w:rPr>
            </w:pPr>
            <w:r w:rsidRPr="009D52DA">
              <w:rPr>
                <w:sz w:val="26"/>
                <w:szCs w:val="26"/>
                <w:lang w:val="nl-NL"/>
                <w14:ligatures w14:val="none"/>
              </w:rPr>
              <w:t>- Dịch tài liệu</w:t>
            </w:r>
          </w:p>
        </w:tc>
        <w:tc>
          <w:tcPr>
            <w:tcW w:w="1350" w:type="dxa"/>
          </w:tcPr>
          <w:p w14:paraId="0194AB96" w14:textId="77777777" w:rsidR="009D52DA" w:rsidRPr="009D52DA" w:rsidRDefault="009D52DA" w:rsidP="009D52DA">
            <w:pPr>
              <w:rPr>
                <w:b/>
                <w:i/>
                <w:sz w:val="26"/>
                <w:szCs w:val="26"/>
                <w:lang w:val="nl-NL"/>
                <w14:ligatures w14:val="none"/>
              </w:rPr>
            </w:pPr>
          </w:p>
        </w:tc>
        <w:tc>
          <w:tcPr>
            <w:tcW w:w="1380" w:type="dxa"/>
          </w:tcPr>
          <w:p w14:paraId="3F87518A" w14:textId="77777777" w:rsidR="009D52DA" w:rsidRPr="009D52DA" w:rsidRDefault="009D52DA" w:rsidP="009D52DA">
            <w:pPr>
              <w:rPr>
                <w:b/>
                <w:i/>
                <w:sz w:val="26"/>
                <w:szCs w:val="26"/>
                <w:lang w:val="nl-NL"/>
                <w14:ligatures w14:val="none"/>
              </w:rPr>
            </w:pPr>
          </w:p>
        </w:tc>
        <w:tc>
          <w:tcPr>
            <w:tcW w:w="960" w:type="dxa"/>
          </w:tcPr>
          <w:p w14:paraId="454FEFE1" w14:textId="77777777" w:rsidR="009D52DA" w:rsidRPr="009D52DA" w:rsidRDefault="009D52DA" w:rsidP="009D52DA">
            <w:pPr>
              <w:rPr>
                <w:b/>
                <w:i/>
                <w:sz w:val="26"/>
                <w:szCs w:val="26"/>
                <w:lang w:val="nl-NL"/>
                <w14:ligatures w14:val="none"/>
              </w:rPr>
            </w:pPr>
          </w:p>
        </w:tc>
        <w:tc>
          <w:tcPr>
            <w:tcW w:w="1260" w:type="dxa"/>
          </w:tcPr>
          <w:p w14:paraId="26B25A64" w14:textId="77777777" w:rsidR="009D52DA" w:rsidRPr="009D52DA" w:rsidRDefault="009D52DA" w:rsidP="009D52DA">
            <w:pPr>
              <w:rPr>
                <w:b/>
                <w:i/>
                <w:sz w:val="26"/>
                <w:szCs w:val="26"/>
                <w:lang w:val="nl-NL"/>
                <w14:ligatures w14:val="none"/>
              </w:rPr>
            </w:pPr>
          </w:p>
        </w:tc>
      </w:tr>
      <w:tr w:rsidR="00AE091F" w14:paraId="3B32D100" w14:textId="77777777" w:rsidTr="003307B3">
        <w:tc>
          <w:tcPr>
            <w:tcW w:w="648" w:type="dxa"/>
          </w:tcPr>
          <w:p w14:paraId="452A87F2" w14:textId="77777777" w:rsidR="009D52DA" w:rsidRPr="009D52DA" w:rsidRDefault="009D52DA" w:rsidP="009D52DA">
            <w:pPr>
              <w:rPr>
                <w:sz w:val="26"/>
                <w:szCs w:val="26"/>
                <w:lang w:val="nl-NL"/>
                <w14:ligatures w14:val="none"/>
              </w:rPr>
            </w:pPr>
          </w:p>
        </w:tc>
        <w:tc>
          <w:tcPr>
            <w:tcW w:w="3960" w:type="dxa"/>
          </w:tcPr>
          <w:p w14:paraId="0BAE36EB" w14:textId="77777777" w:rsidR="009D52DA" w:rsidRPr="009D52DA" w:rsidRDefault="00000000" w:rsidP="009D52DA">
            <w:pPr>
              <w:rPr>
                <w:sz w:val="26"/>
                <w:szCs w:val="26"/>
                <w:lang w:val="nl-NL"/>
                <w14:ligatures w14:val="none"/>
              </w:rPr>
            </w:pPr>
            <w:r w:rsidRPr="009D52DA">
              <w:rPr>
                <w:sz w:val="26"/>
                <w:szCs w:val="26"/>
                <w:lang w:val="nl-NL"/>
                <w14:ligatures w14:val="none"/>
              </w:rPr>
              <w:t>........</w:t>
            </w:r>
          </w:p>
        </w:tc>
        <w:tc>
          <w:tcPr>
            <w:tcW w:w="1350" w:type="dxa"/>
          </w:tcPr>
          <w:p w14:paraId="357D8D58" w14:textId="77777777" w:rsidR="009D52DA" w:rsidRPr="009D52DA" w:rsidRDefault="009D52DA" w:rsidP="009D52DA">
            <w:pPr>
              <w:rPr>
                <w:b/>
                <w:i/>
                <w:sz w:val="26"/>
                <w:szCs w:val="26"/>
                <w:lang w:val="nl-NL"/>
                <w14:ligatures w14:val="none"/>
              </w:rPr>
            </w:pPr>
          </w:p>
        </w:tc>
        <w:tc>
          <w:tcPr>
            <w:tcW w:w="1380" w:type="dxa"/>
          </w:tcPr>
          <w:p w14:paraId="2CA436BF" w14:textId="77777777" w:rsidR="009D52DA" w:rsidRPr="009D52DA" w:rsidRDefault="009D52DA" w:rsidP="009D52DA">
            <w:pPr>
              <w:rPr>
                <w:b/>
                <w:i/>
                <w:sz w:val="26"/>
                <w:szCs w:val="26"/>
                <w:lang w:val="nl-NL"/>
                <w14:ligatures w14:val="none"/>
              </w:rPr>
            </w:pPr>
          </w:p>
        </w:tc>
        <w:tc>
          <w:tcPr>
            <w:tcW w:w="960" w:type="dxa"/>
          </w:tcPr>
          <w:p w14:paraId="32D505B2" w14:textId="77777777" w:rsidR="009D52DA" w:rsidRPr="009D52DA" w:rsidRDefault="009D52DA" w:rsidP="009D52DA">
            <w:pPr>
              <w:rPr>
                <w:b/>
                <w:i/>
                <w:sz w:val="26"/>
                <w:szCs w:val="26"/>
                <w:lang w:val="nl-NL"/>
                <w14:ligatures w14:val="none"/>
              </w:rPr>
            </w:pPr>
          </w:p>
        </w:tc>
        <w:tc>
          <w:tcPr>
            <w:tcW w:w="1260" w:type="dxa"/>
          </w:tcPr>
          <w:p w14:paraId="31483C01" w14:textId="77777777" w:rsidR="009D52DA" w:rsidRPr="009D52DA" w:rsidRDefault="009D52DA" w:rsidP="009D52DA">
            <w:pPr>
              <w:rPr>
                <w:b/>
                <w:i/>
                <w:sz w:val="26"/>
                <w:szCs w:val="26"/>
                <w:lang w:val="nl-NL"/>
                <w14:ligatures w14:val="none"/>
              </w:rPr>
            </w:pPr>
          </w:p>
        </w:tc>
      </w:tr>
      <w:tr w:rsidR="00AE091F" w14:paraId="66968430" w14:textId="77777777" w:rsidTr="003307B3">
        <w:tc>
          <w:tcPr>
            <w:tcW w:w="648" w:type="dxa"/>
          </w:tcPr>
          <w:p w14:paraId="2788B04A" w14:textId="77777777" w:rsidR="009D52DA" w:rsidRPr="009D52DA" w:rsidRDefault="00000000" w:rsidP="009D52DA">
            <w:pPr>
              <w:rPr>
                <w:i/>
                <w:sz w:val="26"/>
                <w:szCs w:val="26"/>
                <w:lang w:val="nl-NL"/>
                <w14:ligatures w14:val="none"/>
              </w:rPr>
            </w:pPr>
            <w:r w:rsidRPr="009D52DA">
              <w:rPr>
                <w:i/>
                <w:sz w:val="26"/>
                <w:szCs w:val="26"/>
                <w:lang w:val="nl-NL"/>
                <w14:ligatures w14:val="none"/>
              </w:rPr>
              <w:t>5.5</w:t>
            </w:r>
          </w:p>
        </w:tc>
        <w:tc>
          <w:tcPr>
            <w:tcW w:w="3960" w:type="dxa"/>
          </w:tcPr>
          <w:p w14:paraId="41DFBEB4" w14:textId="77777777" w:rsidR="009D52DA" w:rsidRPr="009D52DA" w:rsidRDefault="00000000" w:rsidP="009D52DA">
            <w:pPr>
              <w:rPr>
                <w:i/>
                <w:sz w:val="26"/>
                <w:szCs w:val="26"/>
                <w:lang w:val="nl-NL"/>
                <w14:ligatures w14:val="none"/>
              </w:rPr>
            </w:pPr>
            <w:r w:rsidRPr="009D52DA">
              <w:rPr>
                <w:i/>
                <w:sz w:val="26"/>
                <w:szCs w:val="26"/>
                <w:lang w:val="nl-NL"/>
                <w14:ligatures w14:val="none"/>
              </w:rPr>
              <w:t>Phụ cấp nghiên cứu viên</w:t>
            </w:r>
          </w:p>
          <w:p w14:paraId="3FA3E598" w14:textId="77777777" w:rsidR="009D52DA" w:rsidRPr="009D52DA" w:rsidRDefault="009D52DA" w:rsidP="009D52DA">
            <w:pPr>
              <w:rPr>
                <w:i/>
                <w:sz w:val="26"/>
                <w:szCs w:val="26"/>
                <w:lang w:val="nl-NL"/>
                <w14:ligatures w14:val="none"/>
              </w:rPr>
            </w:pPr>
          </w:p>
        </w:tc>
        <w:tc>
          <w:tcPr>
            <w:tcW w:w="1350" w:type="dxa"/>
          </w:tcPr>
          <w:p w14:paraId="0DABC8C5" w14:textId="77777777" w:rsidR="009D52DA" w:rsidRPr="009D52DA" w:rsidRDefault="009D52DA" w:rsidP="009D52DA">
            <w:pPr>
              <w:rPr>
                <w:b/>
                <w:i/>
                <w:sz w:val="26"/>
                <w:szCs w:val="26"/>
                <w:lang w:val="nl-NL"/>
                <w14:ligatures w14:val="none"/>
              </w:rPr>
            </w:pPr>
          </w:p>
        </w:tc>
        <w:tc>
          <w:tcPr>
            <w:tcW w:w="1380" w:type="dxa"/>
          </w:tcPr>
          <w:p w14:paraId="1241EB29" w14:textId="77777777" w:rsidR="009D52DA" w:rsidRPr="009D52DA" w:rsidRDefault="009D52DA" w:rsidP="009D52DA">
            <w:pPr>
              <w:rPr>
                <w:b/>
                <w:i/>
                <w:sz w:val="26"/>
                <w:szCs w:val="26"/>
                <w:lang w:val="nl-NL"/>
                <w14:ligatures w14:val="none"/>
              </w:rPr>
            </w:pPr>
          </w:p>
        </w:tc>
        <w:tc>
          <w:tcPr>
            <w:tcW w:w="960" w:type="dxa"/>
          </w:tcPr>
          <w:p w14:paraId="05E74336" w14:textId="77777777" w:rsidR="009D52DA" w:rsidRPr="009D52DA" w:rsidRDefault="009D52DA" w:rsidP="009D52DA">
            <w:pPr>
              <w:rPr>
                <w:b/>
                <w:i/>
                <w:sz w:val="26"/>
                <w:szCs w:val="26"/>
                <w:lang w:val="nl-NL"/>
                <w14:ligatures w14:val="none"/>
              </w:rPr>
            </w:pPr>
          </w:p>
        </w:tc>
        <w:tc>
          <w:tcPr>
            <w:tcW w:w="1260" w:type="dxa"/>
          </w:tcPr>
          <w:p w14:paraId="140A34C1" w14:textId="77777777" w:rsidR="009D52DA" w:rsidRPr="009D52DA" w:rsidRDefault="009D52DA" w:rsidP="009D52DA">
            <w:pPr>
              <w:rPr>
                <w:b/>
                <w:i/>
                <w:sz w:val="26"/>
                <w:szCs w:val="26"/>
                <w:lang w:val="nl-NL"/>
                <w14:ligatures w14:val="none"/>
              </w:rPr>
            </w:pPr>
          </w:p>
        </w:tc>
      </w:tr>
      <w:tr w:rsidR="00AE091F" w14:paraId="09E1F92E" w14:textId="77777777" w:rsidTr="003307B3">
        <w:tc>
          <w:tcPr>
            <w:tcW w:w="648" w:type="dxa"/>
          </w:tcPr>
          <w:p w14:paraId="375A087E" w14:textId="77777777" w:rsidR="009D52DA" w:rsidRPr="009D52DA" w:rsidRDefault="009D52DA" w:rsidP="009D52DA">
            <w:pPr>
              <w:rPr>
                <w:sz w:val="26"/>
                <w:szCs w:val="26"/>
                <w:lang w:val="nl-NL"/>
                <w14:ligatures w14:val="none"/>
              </w:rPr>
            </w:pPr>
          </w:p>
        </w:tc>
        <w:tc>
          <w:tcPr>
            <w:tcW w:w="3960" w:type="dxa"/>
          </w:tcPr>
          <w:p w14:paraId="1404A890" w14:textId="77777777" w:rsidR="009D52DA" w:rsidRPr="009D52DA" w:rsidRDefault="00000000" w:rsidP="009D52DA">
            <w:pPr>
              <w:keepNext/>
              <w:spacing w:before="240" w:after="60"/>
              <w:outlineLvl w:val="1"/>
              <w:rPr>
                <w:b/>
                <w:bCs/>
                <w:i/>
                <w:iCs/>
                <w:sz w:val="26"/>
                <w:szCs w:val="26"/>
                <w:lang w:val="nl-NL" w:bidi="en-US"/>
                <w14:ligatures w14:val="none"/>
              </w:rPr>
            </w:pPr>
            <w:r w:rsidRPr="009D52DA">
              <w:rPr>
                <w:b/>
                <w:bCs/>
                <w:i/>
                <w:iCs/>
                <w:sz w:val="26"/>
                <w:szCs w:val="26"/>
                <w:lang w:val="nl-NL" w:bidi="en-US"/>
                <w14:ligatures w14:val="none"/>
              </w:rPr>
              <w:t>Cộng</w:t>
            </w:r>
          </w:p>
        </w:tc>
        <w:tc>
          <w:tcPr>
            <w:tcW w:w="1350" w:type="dxa"/>
          </w:tcPr>
          <w:p w14:paraId="11C3472D" w14:textId="77777777" w:rsidR="009D52DA" w:rsidRPr="009D52DA" w:rsidRDefault="009D52DA" w:rsidP="009D52DA">
            <w:pPr>
              <w:rPr>
                <w:b/>
                <w:i/>
                <w:sz w:val="26"/>
                <w:szCs w:val="26"/>
                <w:lang w:val="nl-NL"/>
                <w14:ligatures w14:val="none"/>
              </w:rPr>
            </w:pPr>
          </w:p>
        </w:tc>
        <w:tc>
          <w:tcPr>
            <w:tcW w:w="1380" w:type="dxa"/>
          </w:tcPr>
          <w:p w14:paraId="0B8E38EE" w14:textId="77777777" w:rsidR="009D52DA" w:rsidRPr="009D52DA" w:rsidRDefault="009D52DA" w:rsidP="009D52DA">
            <w:pPr>
              <w:rPr>
                <w:b/>
                <w:i/>
                <w:sz w:val="26"/>
                <w:szCs w:val="26"/>
                <w:lang w:val="nl-NL"/>
                <w14:ligatures w14:val="none"/>
              </w:rPr>
            </w:pPr>
          </w:p>
        </w:tc>
        <w:tc>
          <w:tcPr>
            <w:tcW w:w="960" w:type="dxa"/>
          </w:tcPr>
          <w:p w14:paraId="6A2AC30C" w14:textId="77777777" w:rsidR="009D52DA" w:rsidRPr="009D52DA" w:rsidRDefault="009D52DA" w:rsidP="009D52DA">
            <w:pPr>
              <w:rPr>
                <w:b/>
                <w:i/>
                <w:sz w:val="26"/>
                <w:szCs w:val="26"/>
                <w:lang w:val="nl-NL"/>
                <w14:ligatures w14:val="none"/>
              </w:rPr>
            </w:pPr>
          </w:p>
        </w:tc>
        <w:tc>
          <w:tcPr>
            <w:tcW w:w="1260" w:type="dxa"/>
          </w:tcPr>
          <w:p w14:paraId="0589933B" w14:textId="77777777" w:rsidR="009D52DA" w:rsidRPr="009D52DA" w:rsidRDefault="009D52DA" w:rsidP="009D52DA">
            <w:pPr>
              <w:rPr>
                <w:b/>
                <w:i/>
                <w:sz w:val="26"/>
                <w:szCs w:val="26"/>
                <w:lang w:val="nl-NL"/>
                <w14:ligatures w14:val="none"/>
              </w:rPr>
            </w:pPr>
          </w:p>
        </w:tc>
      </w:tr>
    </w:tbl>
    <w:p w14:paraId="3D211CC6" w14:textId="77777777" w:rsidR="009D52DA" w:rsidRPr="009D52DA" w:rsidRDefault="00000000" w:rsidP="009D52DA">
      <w:pPr>
        <w:keepNext/>
        <w:spacing w:line="288" w:lineRule="auto"/>
        <w:jc w:val="right"/>
        <w:outlineLvl w:val="1"/>
        <w:rPr>
          <w:rFonts w:ascii="Times New Roman Bold" w:hAnsi="Times New Roman Bold"/>
          <w:b/>
          <w:spacing w:val="-2"/>
          <w:szCs w:val="28"/>
          <w:lang w:val="nl-NL" w:bidi="en-US"/>
          <w14:ligatures w14:val="none"/>
        </w:rPr>
      </w:pPr>
      <w:r w:rsidRPr="009D52DA">
        <w:rPr>
          <w:rFonts w:ascii="Times New Roman Bold" w:hAnsi="Times New Roman Bold"/>
          <w:b/>
          <w:spacing w:val="-2"/>
          <w:szCs w:val="28"/>
          <w:lang w:val="nl-NL" w:bidi="en-US"/>
          <w14:ligatures w14:val="none"/>
        </w:rPr>
        <w:lastRenderedPageBreak/>
        <w:t>Mẫu số 05</w:t>
      </w:r>
    </w:p>
    <w:tbl>
      <w:tblPr>
        <w:tblW w:w="9865" w:type="dxa"/>
        <w:jc w:val="center"/>
        <w:tblLayout w:type="fixed"/>
        <w:tblLook w:val="0000" w:firstRow="0" w:lastRow="0" w:firstColumn="0" w:lastColumn="0" w:noHBand="0" w:noVBand="0"/>
      </w:tblPr>
      <w:tblGrid>
        <w:gridCol w:w="3969"/>
        <w:gridCol w:w="5896"/>
      </w:tblGrid>
      <w:tr w:rsidR="00AE091F" w:rsidRPr="00430510" w14:paraId="754D5FA2" w14:textId="77777777" w:rsidTr="003307B3">
        <w:trPr>
          <w:jc w:val="center"/>
        </w:trPr>
        <w:tc>
          <w:tcPr>
            <w:tcW w:w="3969" w:type="dxa"/>
          </w:tcPr>
          <w:p w14:paraId="3A59A136" w14:textId="77777777" w:rsidR="009D52DA" w:rsidRPr="009D52DA" w:rsidRDefault="00000000" w:rsidP="00430510">
            <w:pPr>
              <w:jc w:val="center"/>
              <w:rPr>
                <w:b/>
                <w:bCs/>
                <w:szCs w:val="26"/>
                <w:vertAlign w:val="superscript"/>
                <w:lang w:val="nl-NL"/>
                <w14:ligatures w14:val="none"/>
              </w:rPr>
            </w:pPr>
            <w:r w:rsidRPr="009D52DA">
              <w:rPr>
                <w:b/>
                <w:bCs/>
                <w:noProof/>
                <w:sz w:val="26"/>
                <w:szCs w:val="26"/>
                <w14:ligatures w14:val="none"/>
              </w:rPr>
              <mc:AlternateContent>
                <mc:Choice Requires="wps">
                  <w:drawing>
                    <wp:anchor distT="0" distB="0" distL="114300" distR="114300" simplePos="0" relativeHeight="251685888" behindDoc="0" locked="0" layoutInCell="1" allowOverlap="1" wp14:anchorId="005DC4B5" wp14:editId="284FF9D2">
                      <wp:simplePos x="0" y="0"/>
                      <wp:positionH relativeFrom="column">
                        <wp:posOffset>708660</wp:posOffset>
                      </wp:positionH>
                      <wp:positionV relativeFrom="paragraph">
                        <wp:posOffset>208915</wp:posOffset>
                      </wp:positionV>
                      <wp:extent cx="10572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057275"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8" o:spid="_x0000_s1038" style="mso-wrap-distance-bottom:0;mso-wrap-distance-left:9pt;mso-wrap-distance-right:9pt;mso-wrap-distance-top:0;position:absolute;v-text-anchor:top;z-index:251684864" from="55.8pt,16.45pt" to="139.05pt,16.45pt" fillcolor="this" stroked="t" strokecolor="black" strokeweight="0.5pt"/>
                  </w:pict>
                </mc:Fallback>
              </mc:AlternateContent>
            </w:r>
            <w:r w:rsidRPr="009D52DA">
              <w:rPr>
                <w:b/>
                <w:bCs/>
                <w:sz w:val="26"/>
                <w:szCs w:val="26"/>
                <w:lang w:val="nl-NL"/>
                <w14:ligatures w14:val="none"/>
              </w:rPr>
              <w:t xml:space="preserve">TÊN CƠ SỞ </w:t>
            </w:r>
          </w:p>
        </w:tc>
        <w:tc>
          <w:tcPr>
            <w:tcW w:w="5896" w:type="dxa"/>
          </w:tcPr>
          <w:p w14:paraId="1B8A60D2" w14:textId="77777777" w:rsidR="009D52DA" w:rsidRPr="009D52DA" w:rsidRDefault="00000000" w:rsidP="00430510">
            <w:pPr>
              <w:spacing w:line="288" w:lineRule="auto"/>
              <w:ind w:firstLine="567"/>
              <w:jc w:val="both"/>
              <w:outlineLvl w:val="8"/>
              <w:rPr>
                <w:rFonts w:ascii="Arial" w:eastAsia="Times New Roman" w:hAnsi="Arial"/>
                <w:b/>
                <w:bCs/>
                <w:sz w:val="26"/>
                <w:szCs w:val="26"/>
                <w:lang w:val="cs-CZ"/>
                <w14:ligatures w14:val="none"/>
              </w:rPr>
            </w:pPr>
            <w:r w:rsidRPr="009D52DA">
              <w:rPr>
                <w:rFonts w:ascii="Arial" w:eastAsia="Times New Roman" w:hAnsi="Arial"/>
                <w:bCs/>
                <w:sz w:val="26"/>
                <w:szCs w:val="26"/>
                <w:lang w:val="cs-CZ"/>
                <w14:ligatures w14:val="none"/>
              </w:rPr>
              <w:t xml:space="preserve">CỘNG HOÀ XÃ HỘI CHỦ NGHĨA VIỆT </w:t>
            </w:r>
            <w:smartTag w:uri="urn:schemas-microsoft-com:office:smarttags" w:element="place">
              <w:smartTag w:uri="urn:schemas-microsoft-com:office:smarttags" w:element="country-region">
                <w:r w:rsidRPr="009D52DA">
                  <w:rPr>
                    <w:rFonts w:ascii="Arial" w:eastAsia="Times New Roman" w:hAnsi="Arial"/>
                    <w:bCs/>
                    <w:sz w:val="26"/>
                    <w:szCs w:val="26"/>
                    <w:lang w:val="cs-CZ"/>
                    <w14:ligatures w14:val="none"/>
                  </w:rPr>
                  <w:t>NAM</w:t>
                </w:r>
              </w:smartTag>
            </w:smartTag>
          </w:p>
          <w:p w14:paraId="26B127B7" w14:textId="77777777" w:rsidR="009D52DA" w:rsidRPr="009D52DA" w:rsidRDefault="00000000" w:rsidP="00430510">
            <w:pPr>
              <w:ind w:right="-144"/>
              <w:jc w:val="center"/>
              <w:rPr>
                <w:i/>
                <w:szCs w:val="28"/>
                <w:lang w:val="nl-NL"/>
                <w14:ligatures w14:val="none"/>
              </w:rPr>
            </w:pPr>
            <w:r w:rsidRPr="009D52DA">
              <w:rPr>
                <w:b/>
                <w:bCs/>
                <w:noProof/>
                <w:szCs w:val="28"/>
                <w14:ligatures w14:val="none"/>
              </w:rPr>
              <mc:AlternateContent>
                <mc:Choice Requires="wps">
                  <w:drawing>
                    <wp:anchor distT="0" distB="0" distL="114300" distR="114300" simplePos="0" relativeHeight="251687936" behindDoc="0" locked="0" layoutInCell="1" allowOverlap="1" wp14:anchorId="1F2FAB42" wp14:editId="02C9CD29">
                      <wp:simplePos x="0" y="0"/>
                      <wp:positionH relativeFrom="column">
                        <wp:posOffset>710261</wp:posOffset>
                      </wp:positionH>
                      <wp:positionV relativeFrom="paragraph">
                        <wp:posOffset>228600</wp:posOffset>
                      </wp:positionV>
                      <wp:extent cx="2176818"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2176818" cy="0"/>
                              </a:xfrm>
                              <a:prstGeom prst="line">
                                <a:avLst/>
                              </a:prstGeom>
                              <a:noFill/>
                              <a:ln w="6350">
                                <a:solidFill>
                                  <a:srgbClr val="4472C4"/>
                                </a:solidFill>
                                <a:prstDash val="solid"/>
                                <a:miter lim="800000"/>
                              </a:ln>
                              <a:effectLst/>
                            </wps:spPr>
                            <wps:bodyPr/>
                          </wps:wsp>
                        </a:graphicData>
                      </a:graphic>
                    </wp:anchor>
                  </w:drawing>
                </mc:Choice>
                <mc:Fallback>
                  <w:pict>
                    <v:line id="Straight Connector 4" o:spid="_x0000_s1039" style="mso-wrap-distance-bottom:0;mso-wrap-distance-left:9pt;mso-wrap-distance-right:9pt;mso-wrap-distance-top:0;position:absolute;v-text-anchor:top;z-index:251686912" from="55.93pt,18pt" to="227.33pt,18pt" fillcolor="this" stroked="t" strokecolor="#4472c4" strokeweight="0.5pt"/>
                  </w:pict>
                </mc:Fallback>
              </mc:AlternateContent>
            </w:r>
            <w:r w:rsidRPr="009D52DA">
              <w:rPr>
                <w:b/>
                <w:bCs/>
                <w:szCs w:val="28"/>
                <w:lang w:val="nl-NL"/>
                <w14:ligatures w14:val="none"/>
              </w:rPr>
              <w:t>Độc lập - Tự do - Hạnh phúc</w:t>
            </w:r>
          </w:p>
        </w:tc>
      </w:tr>
      <w:tr w:rsidR="00AE091F" w:rsidRPr="00430510" w14:paraId="75550867" w14:textId="77777777" w:rsidTr="003307B3">
        <w:trPr>
          <w:jc w:val="center"/>
        </w:trPr>
        <w:tc>
          <w:tcPr>
            <w:tcW w:w="3969" w:type="dxa"/>
          </w:tcPr>
          <w:p w14:paraId="345AC6FC" w14:textId="77777777" w:rsidR="009D52DA" w:rsidRPr="009D52DA" w:rsidRDefault="00000000" w:rsidP="00430510">
            <w:pPr>
              <w:ind w:right="-142"/>
              <w:jc w:val="center"/>
              <w:rPr>
                <w:sz w:val="26"/>
                <w:szCs w:val="26"/>
                <w:lang w:val="nl-NL"/>
                <w14:ligatures w14:val="none"/>
              </w:rPr>
            </w:pPr>
            <w:r w:rsidRPr="009D52DA">
              <w:rPr>
                <w:sz w:val="26"/>
                <w:szCs w:val="26"/>
                <w:lang w:val="nl-NL"/>
                <w14:ligatures w14:val="none"/>
              </w:rPr>
              <w:t xml:space="preserve">Số:    </w:t>
            </w:r>
            <w:r w:rsidRPr="009D52DA">
              <w:rPr>
                <w:sz w:val="26"/>
                <w:szCs w:val="26"/>
                <w:lang w:val="vi-VN"/>
                <w14:ligatures w14:val="none"/>
              </w:rPr>
              <w:t xml:space="preserve">     </w:t>
            </w:r>
            <w:r w:rsidRPr="009D52DA">
              <w:rPr>
                <w:sz w:val="26"/>
                <w:szCs w:val="26"/>
                <w:lang w:val="nl-NL"/>
                <w14:ligatures w14:val="none"/>
              </w:rPr>
              <w:t xml:space="preserve">    /......</w:t>
            </w:r>
          </w:p>
          <w:p w14:paraId="19907236" w14:textId="77777777" w:rsidR="009D52DA" w:rsidRPr="009D52DA" w:rsidRDefault="00000000" w:rsidP="00430510">
            <w:pPr>
              <w:ind w:hanging="133"/>
              <w:jc w:val="center"/>
              <w:rPr>
                <w:sz w:val="27"/>
                <w:szCs w:val="27"/>
                <w:lang w:val="nl-NL"/>
                <w14:ligatures w14:val="none"/>
              </w:rPr>
            </w:pPr>
            <w:r w:rsidRPr="009D52DA">
              <w:rPr>
                <w:spacing w:val="-6"/>
                <w:lang w:val="nl-NL"/>
                <w14:ligatures w14:val="none"/>
              </w:rPr>
              <w:t xml:space="preserve">V/v </w:t>
            </w:r>
            <w:r w:rsidRPr="009D52DA">
              <w:rPr>
                <w:sz w:val="27"/>
                <w:szCs w:val="27"/>
                <w:lang w:val="nl-NL"/>
                <w14:ligatures w14:val="none"/>
              </w:rPr>
              <w:t>đề nghị phê duyệt thay đổi</w:t>
            </w:r>
          </w:p>
          <w:p w14:paraId="557A5217" w14:textId="77777777" w:rsidR="009D52DA" w:rsidRPr="009D52DA" w:rsidRDefault="00000000" w:rsidP="00430510">
            <w:pPr>
              <w:ind w:hanging="133"/>
              <w:jc w:val="center"/>
              <w:rPr>
                <w:bCs/>
                <w:sz w:val="26"/>
                <w:szCs w:val="26"/>
                <w:lang w:val="nl-NL"/>
                <w14:ligatures w14:val="none"/>
              </w:rPr>
            </w:pPr>
            <w:r w:rsidRPr="009D52DA">
              <w:rPr>
                <w:sz w:val="27"/>
                <w:szCs w:val="27"/>
                <w:lang w:val="nl-NL"/>
                <w14:ligatures w14:val="none"/>
              </w:rPr>
              <w:t>đề cương nghiên cứu thử nghiệm lâm sàng thiết bị y tế</w:t>
            </w:r>
          </w:p>
        </w:tc>
        <w:tc>
          <w:tcPr>
            <w:tcW w:w="5896" w:type="dxa"/>
          </w:tcPr>
          <w:p w14:paraId="50AC1957" w14:textId="77777777" w:rsidR="009D52DA" w:rsidRPr="009D52DA" w:rsidRDefault="00000000" w:rsidP="00430510">
            <w:pPr>
              <w:spacing w:line="288" w:lineRule="auto"/>
              <w:ind w:firstLine="567"/>
              <w:jc w:val="both"/>
              <w:outlineLvl w:val="8"/>
              <w:rPr>
                <w:rFonts w:ascii="Arial" w:eastAsia="Times New Roman" w:hAnsi="Arial"/>
                <w:b/>
                <w:bCs/>
                <w:sz w:val="26"/>
                <w:szCs w:val="26"/>
                <w:lang w:val="cs-CZ"/>
                <w14:ligatures w14:val="none"/>
              </w:rPr>
            </w:pPr>
            <w:r w:rsidRPr="009D52DA">
              <w:rPr>
                <w:rFonts w:ascii="Arial" w:eastAsia="Times New Roman" w:hAnsi="Arial"/>
                <w:iCs/>
                <w:sz w:val="26"/>
                <w:szCs w:val="26"/>
                <w:lang w:val="cs-CZ"/>
                <w14:ligatures w14:val="none"/>
              </w:rPr>
              <w:t>Hà Nội, ngày        tháng      năm 20....</w:t>
            </w:r>
          </w:p>
        </w:tc>
      </w:tr>
    </w:tbl>
    <w:p w14:paraId="5A30438A" w14:textId="77777777" w:rsidR="009D52DA" w:rsidRPr="009D52DA" w:rsidRDefault="009D52DA" w:rsidP="00430510">
      <w:pPr>
        <w:spacing w:line="288" w:lineRule="auto"/>
        <w:jc w:val="center"/>
        <w:rPr>
          <w:b/>
          <w:lang w:val="nl-NL"/>
          <w14:ligatures w14:val="none"/>
        </w:rPr>
      </w:pPr>
    </w:p>
    <w:p w14:paraId="089BE32C" w14:textId="77777777" w:rsidR="009D52DA" w:rsidRPr="009D52DA" w:rsidRDefault="00000000" w:rsidP="00430510">
      <w:pPr>
        <w:spacing w:line="288" w:lineRule="auto"/>
        <w:jc w:val="center"/>
        <w:rPr>
          <w:b/>
          <w:szCs w:val="28"/>
          <w:lang w:val="nl-NL"/>
          <w14:ligatures w14:val="none"/>
        </w:rPr>
      </w:pPr>
      <w:r w:rsidRPr="009D52DA">
        <w:rPr>
          <w:b/>
          <w:i/>
          <w:szCs w:val="28"/>
          <w:lang w:val="nl-NL"/>
          <w14:ligatures w14:val="none"/>
        </w:rPr>
        <w:t>Kính gửi</w:t>
      </w:r>
      <w:r w:rsidRPr="009D52DA">
        <w:rPr>
          <w:szCs w:val="28"/>
          <w:lang w:val="nl-NL"/>
          <w14:ligatures w14:val="none"/>
        </w:rPr>
        <w:t xml:space="preserve">: </w:t>
      </w:r>
      <w:r w:rsidRPr="009D52DA">
        <w:rPr>
          <w:b/>
          <w:szCs w:val="28"/>
          <w:lang w:val="nl-NL"/>
          <w14:ligatures w14:val="none"/>
        </w:rPr>
        <w:t>Bộ Y tế (Cục Khoa học công nghệ và Đào tạo)</w:t>
      </w:r>
    </w:p>
    <w:p w14:paraId="5F66C0E3" w14:textId="77777777" w:rsidR="009D52DA" w:rsidRPr="009D52DA" w:rsidRDefault="009D52DA" w:rsidP="00430510">
      <w:pPr>
        <w:spacing w:line="288" w:lineRule="auto"/>
        <w:jc w:val="center"/>
        <w:rPr>
          <w:b/>
          <w:lang w:val="nl-NL"/>
          <w14:ligatures w14:val="none"/>
        </w:rPr>
      </w:pPr>
    </w:p>
    <w:p w14:paraId="04029D42" w14:textId="77777777" w:rsidR="009D52DA" w:rsidRPr="009D52DA" w:rsidRDefault="00000000" w:rsidP="00430510">
      <w:pPr>
        <w:spacing w:line="276" w:lineRule="auto"/>
        <w:jc w:val="both"/>
        <w:rPr>
          <w:szCs w:val="28"/>
          <w:lang w:val="nl-NL"/>
          <w14:ligatures w14:val="none"/>
        </w:rPr>
      </w:pPr>
      <w:r w:rsidRPr="009D52DA">
        <w:rPr>
          <w:szCs w:val="28"/>
          <w:lang w:val="nl-NL"/>
          <w14:ligatures w14:val="none"/>
        </w:rPr>
        <w:t>Tên cơ sở nghiên cứu thử nghiệm lâm sàng:</w:t>
      </w:r>
    </w:p>
    <w:p w14:paraId="7357A9D1" w14:textId="77777777" w:rsidR="009D52DA" w:rsidRPr="009D52DA" w:rsidRDefault="00000000" w:rsidP="00430510">
      <w:pPr>
        <w:spacing w:line="276" w:lineRule="auto"/>
        <w:ind w:firstLine="720"/>
        <w:jc w:val="both"/>
        <w:rPr>
          <w:i/>
          <w:szCs w:val="28"/>
          <w:lang w:val="nl-NL"/>
          <w14:ligatures w14:val="none"/>
        </w:rPr>
      </w:pPr>
      <w:r w:rsidRPr="009D52DA">
        <w:rPr>
          <w:szCs w:val="28"/>
          <w:lang w:val="nl-NL"/>
          <w14:ligatures w14:val="none"/>
        </w:rPr>
        <w:t>Địa chỉ cơ sở:</w:t>
      </w:r>
    </w:p>
    <w:p w14:paraId="051AA3A7" w14:textId="77777777" w:rsidR="009D52DA" w:rsidRPr="009D52DA" w:rsidRDefault="00000000" w:rsidP="00430510">
      <w:pPr>
        <w:spacing w:line="276" w:lineRule="auto"/>
        <w:ind w:firstLine="720"/>
        <w:jc w:val="both"/>
        <w:rPr>
          <w:szCs w:val="28"/>
          <w:lang w:val="nl-NL"/>
          <w14:ligatures w14:val="none"/>
        </w:rPr>
      </w:pPr>
      <w:r w:rsidRPr="009D52DA">
        <w:rPr>
          <w:szCs w:val="28"/>
          <w:lang w:val="nl-NL"/>
          <w14:ligatures w14:val="none"/>
        </w:rPr>
        <w:t>Điện thoại:                                 Fax:</w:t>
      </w:r>
    </w:p>
    <w:p w14:paraId="6A04E05C" w14:textId="77777777" w:rsidR="009D52DA" w:rsidRPr="009D52DA" w:rsidRDefault="00000000" w:rsidP="00430510">
      <w:pPr>
        <w:spacing w:line="276" w:lineRule="auto"/>
        <w:ind w:firstLine="720"/>
        <w:jc w:val="both"/>
        <w:rPr>
          <w:szCs w:val="28"/>
          <w:lang w:val="nl-NL"/>
          <w14:ligatures w14:val="none"/>
        </w:rPr>
      </w:pPr>
      <w:r w:rsidRPr="009D52DA">
        <w:rPr>
          <w:szCs w:val="28"/>
          <w:lang w:val="nl-NL"/>
          <w14:ligatures w14:val="none"/>
        </w:rPr>
        <w:t>Email:</w:t>
      </w:r>
    </w:p>
    <w:p w14:paraId="58200715" w14:textId="77777777" w:rsidR="009D52DA" w:rsidRPr="009D52DA" w:rsidRDefault="00000000" w:rsidP="00430510">
      <w:pPr>
        <w:spacing w:line="276" w:lineRule="auto"/>
        <w:jc w:val="both"/>
        <w:rPr>
          <w:szCs w:val="28"/>
          <w:lang w:val="nl-NL"/>
          <w14:ligatures w14:val="none"/>
        </w:rPr>
      </w:pPr>
      <w:r w:rsidRPr="009D52DA">
        <w:rPr>
          <w:szCs w:val="28"/>
          <w:lang w:val="nl-NL"/>
          <w14:ligatures w14:val="none"/>
        </w:rPr>
        <w:t>Họ và tên nghiên cứu viên chính:</w:t>
      </w:r>
    </w:p>
    <w:p w14:paraId="5FBC8C6A" w14:textId="77777777" w:rsidR="009D52DA" w:rsidRPr="009D52DA" w:rsidRDefault="00000000" w:rsidP="00430510">
      <w:pPr>
        <w:spacing w:line="276" w:lineRule="auto"/>
        <w:ind w:firstLine="720"/>
        <w:jc w:val="both"/>
        <w:rPr>
          <w:szCs w:val="28"/>
          <w:lang w:val="nl-NL"/>
          <w14:ligatures w14:val="none"/>
        </w:rPr>
      </w:pPr>
      <w:r w:rsidRPr="009D52DA">
        <w:rPr>
          <w:szCs w:val="28"/>
          <w:lang w:val="nl-NL"/>
          <w14:ligatures w14:val="none"/>
        </w:rPr>
        <w:t>Số chứng minh thư hoặc hộ chiếu:</w:t>
      </w:r>
    </w:p>
    <w:p w14:paraId="5F63ABE7" w14:textId="77777777" w:rsidR="009D52DA" w:rsidRPr="009D52DA" w:rsidRDefault="00000000" w:rsidP="00430510">
      <w:pPr>
        <w:spacing w:line="276" w:lineRule="auto"/>
        <w:ind w:firstLine="720"/>
        <w:jc w:val="both"/>
        <w:rPr>
          <w:szCs w:val="28"/>
          <w:lang w:val="nl-NL"/>
          <w14:ligatures w14:val="none"/>
        </w:rPr>
      </w:pPr>
      <w:r w:rsidRPr="009D52DA">
        <w:rPr>
          <w:szCs w:val="28"/>
          <w:lang w:val="nl-NL"/>
          <w14:ligatures w14:val="none"/>
        </w:rPr>
        <w:t>Điện thoại:                                 Email:</w:t>
      </w:r>
    </w:p>
    <w:p w14:paraId="0DC69E41" w14:textId="77777777" w:rsidR="009D52DA" w:rsidRPr="009D52DA" w:rsidRDefault="00000000" w:rsidP="00430510">
      <w:pPr>
        <w:tabs>
          <w:tab w:val="num" w:pos="0"/>
          <w:tab w:val="num" w:pos="1080"/>
        </w:tabs>
        <w:spacing w:line="288" w:lineRule="auto"/>
        <w:jc w:val="both"/>
        <w:rPr>
          <w:szCs w:val="28"/>
          <w:lang w:val="nl-NL"/>
          <w14:ligatures w14:val="none"/>
        </w:rPr>
      </w:pPr>
      <w:r w:rsidRPr="009D52DA">
        <w:rPr>
          <w:szCs w:val="28"/>
          <w:lang w:val="nl-NL"/>
          <w14:ligatures w14:val="none"/>
        </w:rPr>
        <w:t>Đã được Bộ Y tế cho phép triển khai nghiên cứu thử nghiệm lâm sàng thiết bị y tế [</w:t>
      </w:r>
      <w:r w:rsidRPr="009D52DA">
        <w:rPr>
          <w:szCs w:val="28"/>
          <w:lang w:val="sv-SE"/>
          <w14:ligatures w14:val="none"/>
        </w:rPr>
        <w:t>tên nghiên cứu] tại Quyết định số          /QĐ-BYT ngày     tháng         năm</w:t>
      </w:r>
    </w:p>
    <w:p w14:paraId="17B1D538" w14:textId="77777777" w:rsidR="009D52DA" w:rsidRPr="009D52DA" w:rsidRDefault="00000000" w:rsidP="00430510">
      <w:pPr>
        <w:tabs>
          <w:tab w:val="num" w:pos="360"/>
          <w:tab w:val="num" w:pos="1080"/>
        </w:tabs>
        <w:spacing w:line="288" w:lineRule="auto"/>
        <w:ind w:left="360" w:hanging="360"/>
        <w:jc w:val="both"/>
        <w:rPr>
          <w:szCs w:val="28"/>
          <w:lang w:val="nl-NL"/>
          <w14:ligatures w14:val="none"/>
        </w:rPr>
      </w:pPr>
      <w:r w:rsidRPr="009D52DA">
        <w:rPr>
          <w:szCs w:val="28"/>
          <w:lang w:val="nl-NL"/>
          <w14:ligatures w14:val="none"/>
        </w:rPr>
        <w:t>Cơ sở đề nghị phê duyệt n</w:t>
      </w:r>
      <w:r w:rsidRPr="009D52DA">
        <w:rPr>
          <w:szCs w:val="28"/>
          <w:lang w:val="vi-VN"/>
          <w14:ligatures w14:val="none"/>
        </w:rPr>
        <w:t>ội dung</w:t>
      </w:r>
      <w:r w:rsidRPr="009D52DA">
        <w:rPr>
          <w:szCs w:val="28"/>
          <w:lang w:val="nl-NL"/>
          <w14:ligatures w14:val="none"/>
        </w:rPr>
        <w:t xml:space="preserve"> thay đổi như sau</w:t>
      </w:r>
      <w:r w:rsidRPr="009D52DA">
        <w:rPr>
          <w:szCs w:val="28"/>
          <w:lang w:val="vi-VN"/>
          <w14:ligatures w14: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400"/>
        <w:gridCol w:w="3118"/>
        <w:gridCol w:w="3114"/>
      </w:tblGrid>
      <w:tr w:rsidR="00AE091F" w14:paraId="5D9A70A3" w14:textId="77777777" w:rsidTr="003307B3">
        <w:tc>
          <w:tcPr>
            <w:tcW w:w="714" w:type="dxa"/>
            <w:vAlign w:val="center"/>
          </w:tcPr>
          <w:p w14:paraId="1C4D8243" w14:textId="77777777" w:rsidR="009D52DA" w:rsidRPr="009D52DA" w:rsidRDefault="00000000" w:rsidP="00430510">
            <w:pPr>
              <w:tabs>
                <w:tab w:val="num" w:pos="360"/>
                <w:tab w:val="num" w:pos="1080"/>
              </w:tabs>
              <w:spacing w:line="288" w:lineRule="auto"/>
              <w:ind w:left="360" w:hanging="360"/>
              <w:jc w:val="center"/>
              <w:rPr>
                <w:szCs w:val="28"/>
                <w14:ligatures w14:val="none"/>
              </w:rPr>
            </w:pPr>
            <w:r w:rsidRPr="009D52DA">
              <w:rPr>
                <w:szCs w:val="28"/>
                <w14:ligatures w14:val="none"/>
              </w:rPr>
              <w:t>STT</w:t>
            </w:r>
          </w:p>
        </w:tc>
        <w:tc>
          <w:tcPr>
            <w:tcW w:w="2400" w:type="dxa"/>
            <w:vAlign w:val="center"/>
          </w:tcPr>
          <w:p w14:paraId="648B11AA" w14:textId="77777777" w:rsidR="009D52DA" w:rsidRPr="009D52DA" w:rsidRDefault="00000000" w:rsidP="00430510">
            <w:pPr>
              <w:tabs>
                <w:tab w:val="num" w:pos="360"/>
                <w:tab w:val="num" w:pos="1080"/>
              </w:tabs>
              <w:spacing w:line="288" w:lineRule="auto"/>
              <w:ind w:left="360" w:hanging="360"/>
              <w:jc w:val="center"/>
              <w:rPr>
                <w:szCs w:val="28"/>
                <w14:ligatures w14:val="none"/>
              </w:rPr>
            </w:pPr>
            <w:r w:rsidRPr="009D52DA">
              <w:rPr>
                <w:szCs w:val="28"/>
                <w:lang w:val="vi-VN"/>
                <w14:ligatures w14:val="none"/>
              </w:rPr>
              <w:t>Nội dung thay đổi</w:t>
            </w:r>
          </w:p>
        </w:tc>
        <w:tc>
          <w:tcPr>
            <w:tcW w:w="3118" w:type="dxa"/>
            <w:vAlign w:val="center"/>
          </w:tcPr>
          <w:p w14:paraId="463191FB" w14:textId="77777777" w:rsidR="009D52DA" w:rsidRPr="009D52DA" w:rsidRDefault="00000000" w:rsidP="00430510">
            <w:pPr>
              <w:tabs>
                <w:tab w:val="num" w:pos="360"/>
                <w:tab w:val="num" w:pos="1080"/>
              </w:tabs>
              <w:spacing w:line="288" w:lineRule="auto"/>
              <w:ind w:left="360" w:hanging="360"/>
              <w:jc w:val="center"/>
              <w:rPr>
                <w:szCs w:val="28"/>
                <w14:ligatures w14:val="none"/>
              </w:rPr>
            </w:pPr>
            <w:proofErr w:type="spellStart"/>
            <w:r w:rsidRPr="009D52DA">
              <w:rPr>
                <w:szCs w:val="28"/>
                <w14:ligatures w14:val="none"/>
              </w:rPr>
              <w:t>Giải</w:t>
            </w:r>
            <w:proofErr w:type="spellEnd"/>
            <w:r w:rsidRPr="009D52DA">
              <w:rPr>
                <w:szCs w:val="28"/>
                <w14:ligatures w14:val="none"/>
              </w:rPr>
              <w:t xml:space="preserve"> </w:t>
            </w:r>
            <w:proofErr w:type="spellStart"/>
            <w:r w:rsidRPr="009D52DA">
              <w:rPr>
                <w:szCs w:val="28"/>
                <w14:ligatures w14:val="none"/>
              </w:rPr>
              <w:t>trình</w:t>
            </w:r>
            <w:proofErr w:type="spellEnd"/>
            <w:r w:rsidRPr="009D52DA">
              <w:rPr>
                <w:szCs w:val="28"/>
                <w14:ligatures w14:val="none"/>
              </w:rPr>
              <w:t xml:space="preserve"> </w:t>
            </w:r>
            <w:proofErr w:type="spellStart"/>
            <w:r w:rsidRPr="009D52DA">
              <w:rPr>
                <w:szCs w:val="28"/>
                <w14:ligatures w14:val="none"/>
              </w:rPr>
              <w:t>các</w:t>
            </w:r>
            <w:proofErr w:type="spellEnd"/>
            <w:r w:rsidRPr="009D52DA">
              <w:rPr>
                <w:szCs w:val="28"/>
                <w14:ligatures w14:val="none"/>
              </w:rPr>
              <w:t xml:space="preserve"> </w:t>
            </w:r>
            <w:proofErr w:type="spellStart"/>
            <w:r w:rsidRPr="009D52DA">
              <w:rPr>
                <w:szCs w:val="28"/>
                <w14:ligatures w14:val="none"/>
              </w:rPr>
              <w:t>nội</w:t>
            </w:r>
            <w:proofErr w:type="spellEnd"/>
            <w:r w:rsidRPr="009D52DA">
              <w:rPr>
                <w:szCs w:val="28"/>
                <w14:ligatures w14:val="none"/>
              </w:rPr>
              <w:t xml:space="preserve"> dung </w:t>
            </w:r>
            <w:proofErr w:type="spellStart"/>
            <w:r w:rsidRPr="009D52DA">
              <w:rPr>
                <w:szCs w:val="28"/>
                <w14:ligatures w14:val="none"/>
              </w:rPr>
              <w:t>thay</w:t>
            </w:r>
            <w:proofErr w:type="spellEnd"/>
            <w:r w:rsidRPr="009D52DA">
              <w:rPr>
                <w:szCs w:val="28"/>
                <w14:ligatures w14:val="none"/>
              </w:rPr>
              <w:t xml:space="preserve"> </w:t>
            </w:r>
            <w:proofErr w:type="spellStart"/>
            <w:r w:rsidRPr="009D52DA">
              <w:rPr>
                <w:szCs w:val="28"/>
                <w14:ligatures w14:val="none"/>
              </w:rPr>
              <w:t>đổi</w:t>
            </w:r>
            <w:proofErr w:type="spellEnd"/>
          </w:p>
        </w:tc>
        <w:tc>
          <w:tcPr>
            <w:tcW w:w="3114" w:type="dxa"/>
            <w:vAlign w:val="center"/>
          </w:tcPr>
          <w:p w14:paraId="76BA213F" w14:textId="77777777" w:rsidR="009D52DA" w:rsidRPr="009D52DA" w:rsidRDefault="00000000" w:rsidP="00430510">
            <w:pPr>
              <w:tabs>
                <w:tab w:val="num" w:pos="0"/>
                <w:tab w:val="num" w:pos="1080"/>
              </w:tabs>
              <w:spacing w:line="288" w:lineRule="auto"/>
              <w:ind w:left="34" w:hanging="34"/>
              <w:jc w:val="center"/>
              <w:rPr>
                <w:szCs w:val="28"/>
                <w14:ligatures w14:val="none"/>
              </w:rPr>
            </w:pPr>
            <w:r w:rsidRPr="009D52DA">
              <w:rPr>
                <w:szCs w:val="28"/>
                <w:lang w:val="vi-VN"/>
                <w14:ligatures w14:val="none"/>
              </w:rPr>
              <w:t xml:space="preserve">Danh mục tài liệu </w:t>
            </w:r>
            <w:r w:rsidRPr="009D52DA">
              <w:rPr>
                <w:szCs w:val="28"/>
                <w:lang w:val="vi-VN"/>
                <w14:ligatures w14:val="none"/>
              </w:rPr>
              <w:br/>
              <w:t>liên quan đến thay đổi</w:t>
            </w:r>
          </w:p>
        </w:tc>
      </w:tr>
      <w:tr w:rsidR="00AE091F" w14:paraId="3D047EA3" w14:textId="77777777" w:rsidTr="003307B3">
        <w:tc>
          <w:tcPr>
            <w:tcW w:w="714" w:type="dxa"/>
          </w:tcPr>
          <w:p w14:paraId="08DFF5B5" w14:textId="77777777" w:rsidR="009D52DA" w:rsidRPr="009D52DA" w:rsidRDefault="00000000" w:rsidP="00430510">
            <w:pPr>
              <w:tabs>
                <w:tab w:val="num" w:pos="360"/>
                <w:tab w:val="num" w:pos="1080"/>
              </w:tabs>
              <w:spacing w:line="288" w:lineRule="auto"/>
              <w:ind w:left="360" w:hanging="360"/>
              <w:jc w:val="both"/>
              <w:rPr>
                <w:szCs w:val="28"/>
                <w14:ligatures w14:val="none"/>
              </w:rPr>
            </w:pPr>
            <w:r w:rsidRPr="009D52DA">
              <w:rPr>
                <w:szCs w:val="28"/>
                <w14:ligatures w14:val="none"/>
              </w:rPr>
              <w:t>1.</w:t>
            </w:r>
          </w:p>
        </w:tc>
        <w:tc>
          <w:tcPr>
            <w:tcW w:w="2400" w:type="dxa"/>
          </w:tcPr>
          <w:p w14:paraId="12E1E817" w14:textId="77777777" w:rsidR="009D52DA" w:rsidRPr="009D52DA" w:rsidRDefault="009D52DA" w:rsidP="00430510">
            <w:pPr>
              <w:tabs>
                <w:tab w:val="num" w:pos="360"/>
                <w:tab w:val="num" w:pos="1080"/>
              </w:tabs>
              <w:spacing w:line="288" w:lineRule="auto"/>
              <w:ind w:left="360" w:hanging="360"/>
              <w:jc w:val="both"/>
              <w:rPr>
                <w:szCs w:val="28"/>
                <w14:ligatures w14:val="none"/>
              </w:rPr>
            </w:pPr>
          </w:p>
        </w:tc>
        <w:tc>
          <w:tcPr>
            <w:tcW w:w="3118" w:type="dxa"/>
          </w:tcPr>
          <w:p w14:paraId="7F916AD5" w14:textId="77777777" w:rsidR="009D52DA" w:rsidRPr="009D52DA" w:rsidRDefault="009D52DA" w:rsidP="00430510">
            <w:pPr>
              <w:tabs>
                <w:tab w:val="num" w:pos="360"/>
                <w:tab w:val="num" w:pos="1080"/>
              </w:tabs>
              <w:spacing w:line="288" w:lineRule="auto"/>
              <w:ind w:left="360" w:hanging="360"/>
              <w:jc w:val="both"/>
              <w:rPr>
                <w:szCs w:val="28"/>
                <w14:ligatures w14:val="none"/>
              </w:rPr>
            </w:pPr>
          </w:p>
        </w:tc>
        <w:tc>
          <w:tcPr>
            <w:tcW w:w="3114" w:type="dxa"/>
          </w:tcPr>
          <w:p w14:paraId="08BC5B3A" w14:textId="77777777" w:rsidR="009D52DA" w:rsidRPr="009D52DA" w:rsidRDefault="009D52DA" w:rsidP="00430510">
            <w:pPr>
              <w:tabs>
                <w:tab w:val="num" w:pos="360"/>
                <w:tab w:val="num" w:pos="1080"/>
              </w:tabs>
              <w:spacing w:line="288" w:lineRule="auto"/>
              <w:ind w:left="360" w:hanging="360"/>
              <w:jc w:val="both"/>
              <w:rPr>
                <w:szCs w:val="28"/>
                <w14:ligatures w14:val="none"/>
              </w:rPr>
            </w:pPr>
          </w:p>
        </w:tc>
      </w:tr>
      <w:tr w:rsidR="00AE091F" w14:paraId="7DE2D5A8" w14:textId="77777777" w:rsidTr="003307B3">
        <w:tc>
          <w:tcPr>
            <w:tcW w:w="714" w:type="dxa"/>
          </w:tcPr>
          <w:p w14:paraId="707B0063" w14:textId="77777777" w:rsidR="009D52DA" w:rsidRPr="009D52DA" w:rsidRDefault="00000000" w:rsidP="00430510">
            <w:pPr>
              <w:tabs>
                <w:tab w:val="num" w:pos="360"/>
                <w:tab w:val="num" w:pos="1080"/>
              </w:tabs>
              <w:spacing w:line="288" w:lineRule="auto"/>
              <w:ind w:left="360" w:hanging="360"/>
              <w:jc w:val="both"/>
              <w:rPr>
                <w:szCs w:val="28"/>
                <w14:ligatures w14:val="none"/>
              </w:rPr>
            </w:pPr>
            <w:r w:rsidRPr="009D52DA">
              <w:rPr>
                <w:szCs w:val="28"/>
                <w14:ligatures w14:val="none"/>
              </w:rPr>
              <w:t>2.</w:t>
            </w:r>
          </w:p>
        </w:tc>
        <w:tc>
          <w:tcPr>
            <w:tcW w:w="2400" w:type="dxa"/>
          </w:tcPr>
          <w:p w14:paraId="39CAD99D" w14:textId="77777777" w:rsidR="009D52DA" w:rsidRPr="009D52DA" w:rsidRDefault="009D52DA" w:rsidP="00430510">
            <w:pPr>
              <w:tabs>
                <w:tab w:val="num" w:pos="360"/>
                <w:tab w:val="num" w:pos="1080"/>
              </w:tabs>
              <w:spacing w:line="288" w:lineRule="auto"/>
              <w:ind w:left="360" w:hanging="360"/>
              <w:jc w:val="both"/>
              <w:rPr>
                <w:szCs w:val="28"/>
                <w14:ligatures w14:val="none"/>
              </w:rPr>
            </w:pPr>
          </w:p>
        </w:tc>
        <w:tc>
          <w:tcPr>
            <w:tcW w:w="3118" w:type="dxa"/>
          </w:tcPr>
          <w:p w14:paraId="360B3B6B" w14:textId="77777777" w:rsidR="009D52DA" w:rsidRPr="009D52DA" w:rsidRDefault="009D52DA" w:rsidP="00430510">
            <w:pPr>
              <w:tabs>
                <w:tab w:val="num" w:pos="360"/>
                <w:tab w:val="num" w:pos="1080"/>
              </w:tabs>
              <w:spacing w:line="288" w:lineRule="auto"/>
              <w:ind w:left="360" w:hanging="360"/>
              <w:jc w:val="both"/>
              <w:rPr>
                <w:szCs w:val="28"/>
                <w14:ligatures w14:val="none"/>
              </w:rPr>
            </w:pPr>
          </w:p>
        </w:tc>
        <w:tc>
          <w:tcPr>
            <w:tcW w:w="3114" w:type="dxa"/>
          </w:tcPr>
          <w:p w14:paraId="67F35A7A" w14:textId="77777777" w:rsidR="009D52DA" w:rsidRPr="009D52DA" w:rsidRDefault="009D52DA" w:rsidP="00430510">
            <w:pPr>
              <w:tabs>
                <w:tab w:val="num" w:pos="360"/>
                <w:tab w:val="num" w:pos="1080"/>
              </w:tabs>
              <w:spacing w:line="288" w:lineRule="auto"/>
              <w:ind w:left="360" w:hanging="360"/>
              <w:jc w:val="both"/>
              <w:rPr>
                <w:szCs w:val="28"/>
                <w14:ligatures w14:val="none"/>
              </w:rPr>
            </w:pPr>
          </w:p>
        </w:tc>
      </w:tr>
      <w:tr w:rsidR="00AE091F" w14:paraId="4B0ECDCB" w14:textId="77777777" w:rsidTr="003307B3">
        <w:tc>
          <w:tcPr>
            <w:tcW w:w="714" w:type="dxa"/>
          </w:tcPr>
          <w:p w14:paraId="022B77FC" w14:textId="77777777" w:rsidR="009D52DA" w:rsidRPr="009D52DA" w:rsidRDefault="00000000" w:rsidP="00430510">
            <w:pPr>
              <w:tabs>
                <w:tab w:val="num" w:pos="360"/>
                <w:tab w:val="num" w:pos="1080"/>
              </w:tabs>
              <w:spacing w:line="288" w:lineRule="auto"/>
              <w:ind w:left="360" w:hanging="360"/>
              <w:jc w:val="both"/>
              <w:rPr>
                <w:szCs w:val="28"/>
                <w14:ligatures w14:val="none"/>
              </w:rPr>
            </w:pPr>
            <w:r w:rsidRPr="009D52DA">
              <w:rPr>
                <w:szCs w:val="28"/>
                <w14:ligatures w14:val="none"/>
              </w:rPr>
              <w:t>3.</w:t>
            </w:r>
          </w:p>
        </w:tc>
        <w:tc>
          <w:tcPr>
            <w:tcW w:w="2400" w:type="dxa"/>
          </w:tcPr>
          <w:p w14:paraId="58A6AC07" w14:textId="77777777" w:rsidR="009D52DA" w:rsidRPr="009D52DA" w:rsidRDefault="009D52DA" w:rsidP="00430510">
            <w:pPr>
              <w:tabs>
                <w:tab w:val="num" w:pos="360"/>
                <w:tab w:val="num" w:pos="1080"/>
              </w:tabs>
              <w:spacing w:line="288" w:lineRule="auto"/>
              <w:ind w:left="360" w:hanging="360"/>
              <w:jc w:val="both"/>
              <w:rPr>
                <w:szCs w:val="28"/>
                <w14:ligatures w14:val="none"/>
              </w:rPr>
            </w:pPr>
          </w:p>
        </w:tc>
        <w:tc>
          <w:tcPr>
            <w:tcW w:w="3118" w:type="dxa"/>
          </w:tcPr>
          <w:p w14:paraId="0D226C34" w14:textId="77777777" w:rsidR="009D52DA" w:rsidRPr="009D52DA" w:rsidRDefault="009D52DA" w:rsidP="00430510">
            <w:pPr>
              <w:tabs>
                <w:tab w:val="num" w:pos="360"/>
                <w:tab w:val="num" w:pos="1080"/>
              </w:tabs>
              <w:spacing w:line="288" w:lineRule="auto"/>
              <w:ind w:left="360" w:hanging="360"/>
              <w:jc w:val="both"/>
              <w:rPr>
                <w:szCs w:val="28"/>
                <w14:ligatures w14:val="none"/>
              </w:rPr>
            </w:pPr>
          </w:p>
        </w:tc>
        <w:tc>
          <w:tcPr>
            <w:tcW w:w="3114" w:type="dxa"/>
          </w:tcPr>
          <w:p w14:paraId="7C9DC155" w14:textId="77777777" w:rsidR="009D52DA" w:rsidRPr="009D52DA" w:rsidRDefault="009D52DA" w:rsidP="00430510">
            <w:pPr>
              <w:tabs>
                <w:tab w:val="num" w:pos="360"/>
                <w:tab w:val="num" w:pos="1080"/>
              </w:tabs>
              <w:spacing w:line="288" w:lineRule="auto"/>
              <w:ind w:left="360" w:hanging="360"/>
              <w:jc w:val="both"/>
              <w:rPr>
                <w:szCs w:val="28"/>
                <w14:ligatures w14:val="none"/>
              </w:rPr>
            </w:pPr>
          </w:p>
        </w:tc>
      </w:tr>
    </w:tbl>
    <w:p w14:paraId="11F9BE97" w14:textId="77777777" w:rsidR="009D52DA" w:rsidRPr="009D52DA" w:rsidRDefault="00000000" w:rsidP="00430510">
      <w:pPr>
        <w:tabs>
          <w:tab w:val="num" w:pos="360"/>
          <w:tab w:val="num" w:pos="1080"/>
        </w:tabs>
        <w:spacing w:line="288" w:lineRule="auto"/>
        <w:ind w:left="360" w:hanging="360"/>
        <w:jc w:val="both"/>
        <w:rPr>
          <w:szCs w:val="28"/>
          <w:lang w:val="nl-NL"/>
          <w14:ligatures w14:val="none"/>
        </w:rPr>
      </w:pPr>
      <w:r w:rsidRPr="009D52DA">
        <w:rPr>
          <w:szCs w:val="28"/>
          <w:lang w:val="nl-NL"/>
          <w14:ligatures w14:val="none"/>
        </w:rPr>
        <w:t xml:space="preserve">Hồ sơ kèm theo gồm: </w:t>
      </w:r>
    </w:p>
    <w:p w14:paraId="3511522A" w14:textId="77777777" w:rsidR="009D52DA" w:rsidRPr="009D52DA" w:rsidRDefault="00000000" w:rsidP="00430510">
      <w:pPr>
        <w:tabs>
          <w:tab w:val="num" w:pos="360"/>
          <w:tab w:val="num" w:pos="1080"/>
        </w:tabs>
        <w:spacing w:line="288" w:lineRule="auto"/>
        <w:ind w:left="360" w:hanging="360"/>
        <w:jc w:val="both"/>
        <w:rPr>
          <w:szCs w:val="28"/>
          <w:lang w:val="nl-NL"/>
          <w14:ligatures w14:val="none"/>
        </w:rPr>
      </w:pPr>
      <w:r w:rsidRPr="009D52DA">
        <w:rPr>
          <w:szCs w:val="28"/>
          <w:lang w:val="nl-NL"/>
          <w14:ligatures w14:val="none"/>
        </w:rPr>
        <w:t>....</w:t>
      </w:r>
    </w:p>
    <w:p w14:paraId="6A952487" w14:textId="6DB33C35" w:rsidR="009D52DA" w:rsidRPr="009D52DA" w:rsidRDefault="00000000" w:rsidP="00430510">
      <w:pPr>
        <w:spacing w:line="288" w:lineRule="auto"/>
        <w:ind w:firstLine="720"/>
        <w:jc w:val="both"/>
        <w:rPr>
          <w:szCs w:val="28"/>
          <w:lang w:val="vi-VN"/>
          <w14:ligatures w14:val="none"/>
        </w:rPr>
      </w:pPr>
      <w:r w:rsidRPr="009D52DA">
        <w:rPr>
          <w:szCs w:val="28"/>
          <w:lang w:val="nl-NL"/>
          <w14:ligatures w14:val="none"/>
        </w:rPr>
        <w:t xml:space="preserve">Sau khi nghiên cứu </w:t>
      </w:r>
      <w:r w:rsidRPr="009D52DA">
        <w:rPr>
          <w:color w:val="FF0000"/>
          <w:szCs w:val="28"/>
          <w:highlight w:val="yellow"/>
          <w:lang w:val="nl-NL"/>
          <w14:ligatures w14:val="none"/>
        </w:rPr>
        <w:t>Nghị định số 98/2021/NĐ-CP ngày 08/11/2021 về Quản lý trang thiết bị y tế,</w:t>
      </w:r>
      <w:r w:rsidRPr="009D52DA">
        <w:rPr>
          <w:szCs w:val="28"/>
          <w:lang w:val="nl-NL"/>
          <w14:ligatures w14:val="none"/>
        </w:rPr>
        <w:t xml:space="preserve"> trong đó có quy định về nghiên cứu thử nghiệm lâm sàng thiết bị y tế và các quy định liên quan, chúng tôi cam đoan thực hiện đầy đủ các văn bản pháp luật, các quy chế chuyên môn có liên quan, tuân thủ đạo đức trong nghiên cứu</w:t>
      </w:r>
      <w:r w:rsidRPr="009D52DA">
        <w:rPr>
          <w:szCs w:val="28"/>
          <w:lang w:val="vi-VN"/>
          <w14:ligatures w14:val="none"/>
        </w:rPr>
        <w:t>. Đề nghị Bộ Y tế (Cục Khoa học công nghệ và Đào tạo) xem xét, phê duyệt đối với các thay đổi nêu trên của cơ sở.</w:t>
      </w:r>
    </w:p>
    <w:tbl>
      <w:tblPr>
        <w:tblW w:w="0" w:type="auto"/>
        <w:tblLook w:val="04A0" w:firstRow="1" w:lastRow="0" w:firstColumn="1" w:lastColumn="0" w:noHBand="0" w:noVBand="1"/>
      </w:tblPr>
      <w:tblGrid>
        <w:gridCol w:w="3299"/>
        <w:gridCol w:w="5773"/>
      </w:tblGrid>
      <w:tr w:rsidR="00AE091F" w14:paraId="4BC41453" w14:textId="77777777" w:rsidTr="003307B3">
        <w:tc>
          <w:tcPr>
            <w:tcW w:w="3299" w:type="dxa"/>
            <w:shd w:val="clear" w:color="auto" w:fill="auto"/>
          </w:tcPr>
          <w:p w14:paraId="76A74128" w14:textId="77777777" w:rsidR="009D52DA" w:rsidRPr="009D52DA" w:rsidRDefault="00000000" w:rsidP="00430510">
            <w:pPr>
              <w:tabs>
                <w:tab w:val="center" w:pos="1800"/>
                <w:tab w:val="center" w:pos="6660"/>
              </w:tabs>
              <w:spacing w:line="288" w:lineRule="auto"/>
              <w:jc w:val="center"/>
              <w:rPr>
                <w:b/>
                <w:bCs/>
                <w:szCs w:val="28"/>
                <w:lang w:val="nl-NL"/>
                <w14:ligatures w14:val="none"/>
              </w:rPr>
            </w:pPr>
            <w:r w:rsidRPr="009D52DA">
              <w:rPr>
                <w:b/>
                <w:bCs/>
                <w:szCs w:val="28"/>
                <w:lang w:val="nl-NL"/>
                <w14:ligatures w14:val="none"/>
              </w:rPr>
              <w:t>Nghiên cứu viên chính</w:t>
            </w:r>
          </w:p>
          <w:p w14:paraId="097B8DE0" w14:textId="77777777" w:rsidR="009D52DA" w:rsidRPr="009D52DA" w:rsidRDefault="00000000" w:rsidP="00430510">
            <w:pPr>
              <w:tabs>
                <w:tab w:val="center" w:pos="1800"/>
                <w:tab w:val="center" w:pos="6660"/>
              </w:tabs>
              <w:spacing w:line="288" w:lineRule="auto"/>
              <w:jc w:val="center"/>
              <w:rPr>
                <w:b/>
                <w:bCs/>
                <w:szCs w:val="28"/>
                <w:lang w:val="nl-NL"/>
                <w14:ligatures w14:val="none"/>
              </w:rPr>
            </w:pPr>
            <w:r w:rsidRPr="009D52DA">
              <w:rPr>
                <w:bCs/>
                <w:i/>
                <w:szCs w:val="28"/>
                <w:lang w:val="nl-NL"/>
                <w14:ligatures w14:val="none"/>
              </w:rPr>
              <w:t>(ký tên)</w:t>
            </w:r>
          </w:p>
        </w:tc>
        <w:tc>
          <w:tcPr>
            <w:tcW w:w="5773" w:type="dxa"/>
            <w:shd w:val="clear" w:color="auto" w:fill="auto"/>
          </w:tcPr>
          <w:p w14:paraId="63FE850B" w14:textId="77777777" w:rsidR="009D52DA" w:rsidRPr="009D52DA" w:rsidRDefault="00000000" w:rsidP="00430510">
            <w:pPr>
              <w:tabs>
                <w:tab w:val="center" w:pos="1800"/>
                <w:tab w:val="center" w:pos="6660"/>
              </w:tabs>
              <w:spacing w:line="288" w:lineRule="auto"/>
              <w:jc w:val="center"/>
              <w:rPr>
                <w:b/>
                <w:bCs/>
                <w:szCs w:val="28"/>
                <w:lang w:val="nl-NL"/>
                <w14:ligatures w14:val="none"/>
              </w:rPr>
            </w:pPr>
            <w:r w:rsidRPr="009D52DA">
              <w:rPr>
                <w:b/>
                <w:bCs/>
                <w:szCs w:val="28"/>
                <w:lang w:val="nl-NL"/>
                <w14:ligatures w14:val="none"/>
              </w:rPr>
              <w:t xml:space="preserve">Thủ trưởng cơ sở </w:t>
            </w:r>
          </w:p>
          <w:p w14:paraId="3642D974" w14:textId="77777777" w:rsidR="009D52DA" w:rsidRPr="009D52DA" w:rsidRDefault="00000000" w:rsidP="00430510">
            <w:pPr>
              <w:tabs>
                <w:tab w:val="center" w:pos="1800"/>
                <w:tab w:val="center" w:pos="6660"/>
              </w:tabs>
              <w:spacing w:line="288" w:lineRule="auto"/>
              <w:jc w:val="center"/>
              <w:rPr>
                <w:b/>
                <w:bCs/>
                <w:szCs w:val="28"/>
                <w:lang w:val="nl-NL"/>
                <w14:ligatures w14:val="none"/>
              </w:rPr>
            </w:pPr>
            <w:r w:rsidRPr="009D52DA">
              <w:rPr>
                <w:b/>
                <w:bCs/>
                <w:szCs w:val="28"/>
                <w:lang w:val="nl-NL"/>
                <w14:ligatures w14:val="none"/>
              </w:rPr>
              <w:t>nghiên cứu thử nghiệm lâm sàng thiết bị y tế</w:t>
            </w:r>
          </w:p>
          <w:p w14:paraId="3D9D048B" w14:textId="77777777" w:rsidR="009D52DA" w:rsidRPr="009D52DA" w:rsidRDefault="00000000" w:rsidP="00430510">
            <w:pPr>
              <w:tabs>
                <w:tab w:val="center" w:pos="1800"/>
                <w:tab w:val="center" w:pos="6660"/>
              </w:tabs>
              <w:spacing w:line="288" w:lineRule="auto"/>
              <w:jc w:val="center"/>
              <w:rPr>
                <w:i/>
                <w:iCs/>
                <w:szCs w:val="28"/>
                <w:lang w:val="nl-NL"/>
                <w14:ligatures w14:val="none"/>
              </w:rPr>
            </w:pPr>
            <w:r w:rsidRPr="009D52DA">
              <w:rPr>
                <w:i/>
                <w:iCs/>
                <w:szCs w:val="28"/>
                <w:lang w:val="nl-NL"/>
                <w14:ligatures w14:val="none"/>
              </w:rPr>
              <w:t>(ký tên, đóng dấu)</w:t>
            </w:r>
          </w:p>
        </w:tc>
      </w:tr>
    </w:tbl>
    <w:p w14:paraId="311A1595" w14:textId="77777777" w:rsidR="000F4005" w:rsidRDefault="000F4005" w:rsidP="00430510">
      <w:pPr>
        <w:keepNext/>
        <w:spacing w:line="288" w:lineRule="auto"/>
        <w:outlineLvl w:val="1"/>
        <w:rPr>
          <w:b/>
          <w:szCs w:val="28"/>
          <w:lang w:val="nl-NL" w:bidi="en-US"/>
          <w14:ligatures w14:val="none"/>
        </w:rPr>
      </w:pPr>
    </w:p>
    <w:p w14:paraId="50BACCCB" w14:textId="77777777" w:rsidR="009D52DA" w:rsidRPr="009D52DA" w:rsidRDefault="00000000" w:rsidP="009D52DA">
      <w:pPr>
        <w:keepNext/>
        <w:spacing w:line="288" w:lineRule="auto"/>
        <w:jc w:val="right"/>
        <w:outlineLvl w:val="1"/>
        <w:rPr>
          <w:b/>
          <w:szCs w:val="28"/>
          <w:lang w:val="nl-NL" w:bidi="en-US"/>
          <w14:ligatures w14:val="none"/>
        </w:rPr>
      </w:pPr>
      <w:r w:rsidRPr="009D52DA">
        <w:rPr>
          <w:b/>
          <w:szCs w:val="28"/>
          <w:lang w:val="nl-NL" w:bidi="en-US"/>
          <w14:ligatures w14:val="none"/>
        </w:rPr>
        <w:t xml:space="preserve">Mẫu số 08 </w:t>
      </w:r>
    </w:p>
    <w:tbl>
      <w:tblPr>
        <w:tblW w:w="10265" w:type="dxa"/>
        <w:jc w:val="center"/>
        <w:tblLayout w:type="fixed"/>
        <w:tblLook w:val="0000" w:firstRow="0" w:lastRow="0" w:firstColumn="0" w:lastColumn="0" w:noHBand="0" w:noVBand="0"/>
      </w:tblPr>
      <w:tblGrid>
        <w:gridCol w:w="4395"/>
        <w:gridCol w:w="5870"/>
      </w:tblGrid>
      <w:tr w:rsidR="00AE091F" w:rsidRPr="00430510" w14:paraId="0CE4A978" w14:textId="77777777" w:rsidTr="003307B3">
        <w:trPr>
          <w:jc w:val="center"/>
        </w:trPr>
        <w:tc>
          <w:tcPr>
            <w:tcW w:w="4395" w:type="dxa"/>
          </w:tcPr>
          <w:p w14:paraId="294F7585" w14:textId="77777777" w:rsidR="009D52DA" w:rsidRPr="009D52DA" w:rsidRDefault="00000000" w:rsidP="009D52DA">
            <w:pPr>
              <w:jc w:val="center"/>
              <w:rPr>
                <w:b/>
                <w:bCs/>
                <w:szCs w:val="26"/>
                <w:vertAlign w:val="superscript"/>
                <w:lang w:val="nl-NL"/>
                <w14:ligatures w14:val="none"/>
              </w:rPr>
            </w:pPr>
            <w:r w:rsidRPr="009D52DA">
              <w:rPr>
                <w:b/>
                <w:bCs/>
                <w:noProof/>
                <w:sz w:val="26"/>
                <w:szCs w:val="26"/>
                <w14:ligatures w14:val="none"/>
              </w:rPr>
              <mc:AlternateContent>
                <mc:Choice Requires="wps">
                  <w:drawing>
                    <wp:anchor distT="0" distB="0" distL="114300" distR="114300" simplePos="0" relativeHeight="251689984" behindDoc="0" locked="0" layoutInCell="1" allowOverlap="1" wp14:anchorId="12D04AA1" wp14:editId="5BCBC6D3">
                      <wp:simplePos x="0" y="0"/>
                      <wp:positionH relativeFrom="column">
                        <wp:posOffset>846455</wp:posOffset>
                      </wp:positionH>
                      <wp:positionV relativeFrom="paragraph">
                        <wp:posOffset>243205</wp:posOffset>
                      </wp:positionV>
                      <wp:extent cx="10572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1057275"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20" o:spid="_x0000_s1040" style="mso-wrap-distance-bottom:0;mso-wrap-distance-left:9pt;mso-wrap-distance-right:9pt;mso-wrap-distance-top:0;position:absolute;v-text-anchor:top;z-index:251688960" from="66.65pt,19.15pt" to="149.9pt,19.15pt" fillcolor="this" stroked="t" strokecolor="black" strokeweight="0.5pt"/>
                  </w:pict>
                </mc:Fallback>
              </mc:AlternateContent>
            </w:r>
            <w:r w:rsidRPr="009D52DA">
              <w:rPr>
                <w:b/>
                <w:bCs/>
                <w:sz w:val="26"/>
                <w:szCs w:val="26"/>
                <w:lang w:val="nl-NL"/>
                <w14:ligatures w14:val="none"/>
              </w:rPr>
              <w:t>TÊN CƠ SỞ</w:t>
            </w:r>
          </w:p>
        </w:tc>
        <w:tc>
          <w:tcPr>
            <w:tcW w:w="5870" w:type="dxa"/>
          </w:tcPr>
          <w:p w14:paraId="685C26C3" w14:textId="77777777" w:rsidR="009D52DA" w:rsidRPr="009D52DA" w:rsidRDefault="00000000" w:rsidP="009D52DA">
            <w:pPr>
              <w:spacing w:before="240" w:after="60" w:line="288" w:lineRule="auto"/>
              <w:ind w:firstLine="567"/>
              <w:jc w:val="both"/>
              <w:outlineLvl w:val="8"/>
              <w:rPr>
                <w:rFonts w:ascii="Arial" w:eastAsia="Times New Roman" w:hAnsi="Arial"/>
                <w:b/>
                <w:bCs/>
                <w:sz w:val="26"/>
                <w:szCs w:val="26"/>
                <w:lang w:val="cs-CZ"/>
                <w14:ligatures w14:val="none"/>
              </w:rPr>
            </w:pPr>
            <w:r w:rsidRPr="009D52DA">
              <w:rPr>
                <w:rFonts w:ascii="Arial" w:eastAsia="Times New Roman" w:hAnsi="Arial"/>
                <w:bCs/>
                <w:sz w:val="26"/>
                <w:szCs w:val="26"/>
                <w:lang w:val="cs-CZ"/>
                <w14:ligatures w14:val="none"/>
              </w:rPr>
              <w:t xml:space="preserve">CỘNG HOÀ XÃ HỘI CHỦ NGHĨA VIỆT </w:t>
            </w:r>
            <w:smartTag w:uri="urn:schemas-microsoft-com:office:smarttags" w:element="place">
              <w:smartTag w:uri="urn:schemas-microsoft-com:office:smarttags" w:element="country-region">
                <w:r w:rsidRPr="009D52DA">
                  <w:rPr>
                    <w:rFonts w:ascii="Arial" w:eastAsia="Times New Roman" w:hAnsi="Arial"/>
                    <w:bCs/>
                    <w:sz w:val="26"/>
                    <w:szCs w:val="26"/>
                    <w:lang w:val="cs-CZ"/>
                    <w14:ligatures w14:val="none"/>
                  </w:rPr>
                  <w:t>NAM</w:t>
                </w:r>
              </w:smartTag>
            </w:smartTag>
          </w:p>
          <w:p w14:paraId="3247F091" w14:textId="77777777" w:rsidR="009D52DA" w:rsidRPr="009D52DA" w:rsidRDefault="00000000" w:rsidP="009D52DA">
            <w:pPr>
              <w:ind w:right="-144"/>
              <w:jc w:val="center"/>
              <w:rPr>
                <w:i/>
                <w:lang w:val="nl-NL"/>
                <w14:ligatures w14:val="none"/>
              </w:rPr>
            </w:pPr>
            <w:r w:rsidRPr="009D52DA">
              <w:rPr>
                <w:b/>
                <w:bCs/>
                <w:noProof/>
                <w14:ligatures w14:val="none"/>
              </w:rPr>
              <mc:AlternateContent>
                <mc:Choice Requires="wps">
                  <w:drawing>
                    <wp:anchor distT="0" distB="0" distL="114300" distR="114300" simplePos="0" relativeHeight="251692032" behindDoc="0" locked="0" layoutInCell="1" allowOverlap="1" wp14:anchorId="3397704F" wp14:editId="53BC5081">
                      <wp:simplePos x="0" y="0"/>
                      <wp:positionH relativeFrom="column">
                        <wp:posOffset>710261</wp:posOffset>
                      </wp:positionH>
                      <wp:positionV relativeFrom="paragraph">
                        <wp:posOffset>228600</wp:posOffset>
                      </wp:positionV>
                      <wp:extent cx="2176818" cy="0"/>
                      <wp:effectExtent l="0" t="0" r="13970" b="19050"/>
                      <wp:wrapNone/>
                      <wp:docPr id="19" name="Straight Connector 19"/>
                      <wp:cNvGraphicFramePr/>
                      <a:graphic xmlns:a="http://schemas.openxmlformats.org/drawingml/2006/main">
                        <a:graphicData uri="http://schemas.microsoft.com/office/word/2010/wordprocessingShape">
                          <wps:wsp>
                            <wps:cNvCnPr/>
                            <wps:spPr>
                              <a:xfrm>
                                <a:off x="0" y="0"/>
                                <a:ext cx="2176818" cy="0"/>
                              </a:xfrm>
                              <a:prstGeom prst="line">
                                <a:avLst/>
                              </a:prstGeom>
                              <a:noFill/>
                              <a:ln w="6350">
                                <a:solidFill>
                                  <a:srgbClr val="4472C4"/>
                                </a:solidFill>
                                <a:prstDash val="solid"/>
                                <a:miter lim="800000"/>
                              </a:ln>
                              <a:effectLst/>
                            </wps:spPr>
                            <wps:bodyPr/>
                          </wps:wsp>
                        </a:graphicData>
                      </a:graphic>
                    </wp:anchor>
                  </w:drawing>
                </mc:Choice>
                <mc:Fallback>
                  <w:pict>
                    <v:line id="Straight Connector 19" o:spid="_x0000_s1041" style="mso-wrap-distance-bottom:0;mso-wrap-distance-left:9pt;mso-wrap-distance-right:9pt;mso-wrap-distance-top:0;position:absolute;v-text-anchor:top;z-index:251691008" from="55.93pt,18pt" to="227.33pt,18pt" fillcolor="this" stroked="t" strokecolor="#4472c4" strokeweight="0.5pt"/>
                  </w:pict>
                </mc:Fallback>
              </mc:AlternateContent>
            </w:r>
            <w:r w:rsidRPr="009D52DA">
              <w:rPr>
                <w:b/>
                <w:bCs/>
                <w:lang w:val="nl-NL"/>
                <w14:ligatures w14:val="none"/>
              </w:rPr>
              <w:t>Độc lập - Tự do - Hạnh phúc</w:t>
            </w:r>
          </w:p>
        </w:tc>
      </w:tr>
      <w:tr w:rsidR="00AE091F" w:rsidRPr="00430510" w14:paraId="0BDA2642" w14:textId="77777777" w:rsidTr="003307B3">
        <w:trPr>
          <w:jc w:val="center"/>
        </w:trPr>
        <w:tc>
          <w:tcPr>
            <w:tcW w:w="4395" w:type="dxa"/>
          </w:tcPr>
          <w:p w14:paraId="3B461C50" w14:textId="77777777" w:rsidR="009D52DA" w:rsidRPr="009D52DA" w:rsidRDefault="00000000" w:rsidP="009D52DA">
            <w:pPr>
              <w:spacing w:before="120"/>
              <w:ind w:right="-142"/>
              <w:jc w:val="center"/>
              <w:rPr>
                <w:sz w:val="26"/>
                <w:szCs w:val="26"/>
                <w:lang w:val="nl-NL"/>
                <w14:ligatures w14:val="none"/>
              </w:rPr>
            </w:pPr>
            <w:r w:rsidRPr="009D52DA">
              <w:rPr>
                <w:sz w:val="26"/>
                <w:szCs w:val="26"/>
                <w:lang w:val="nl-NL"/>
                <w14:ligatures w14:val="none"/>
              </w:rPr>
              <w:t xml:space="preserve">Số:    </w:t>
            </w:r>
            <w:r w:rsidRPr="009D52DA">
              <w:rPr>
                <w:sz w:val="26"/>
                <w:szCs w:val="26"/>
                <w:lang w:val="vi-VN"/>
                <w14:ligatures w14:val="none"/>
              </w:rPr>
              <w:t xml:space="preserve">     </w:t>
            </w:r>
            <w:r w:rsidRPr="009D52DA">
              <w:rPr>
                <w:sz w:val="26"/>
                <w:szCs w:val="26"/>
                <w:lang w:val="nl-NL"/>
                <w14:ligatures w14:val="none"/>
              </w:rPr>
              <w:t xml:space="preserve">    /......</w:t>
            </w:r>
          </w:p>
          <w:p w14:paraId="0BB8F9FD" w14:textId="77777777" w:rsidR="009D52DA" w:rsidRPr="009D52DA" w:rsidRDefault="00000000" w:rsidP="009D52DA">
            <w:pPr>
              <w:ind w:hanging="133"/>
              <w:jc w:val="center"/>
              <w:rPr>
                <w:bCs/>
                <w:sz w:val="26"/>
                <w:szCs w:val="26"/>
                <w:lang w:val="nl-NL"/>
                <w14:ligatures w14:val="none"/>
              </w:rPr>
            </w:pPr>
            <w:r w:rsidRPr="009D52DA">
              <w:rPr>
                <w:spacing w:val="-6"/>
                <w:lang w:val="nl-NL"/>
                <w14:ligatures w14:val="none"/>
              </w:rPr>
              <w:t xml:space="preserve">V/v </w:t>
            </w:r>
            <w:r w:rsidRPr="009D52DA">
              <w:rPr>
                <w:sz w:val="27"/>
                <w:szCs w:val="27"/>
                <w:lang w:val="nl-NL"/>
                <w14:ligatures w14:val="none"/>
              </w:rPr>
              <w:t>đề nghị phê duyệt kết quả nghiên cứu thử nghiệm lâm sàng thiết bị y tế</w:t>
            </w:r>
          </w:p>
        </w:tc>
        <w:tc>
          <w:tcPr>
            <w:tcW w:w="5870" w:type="dxa"/>
          </w:tcPr>
          <w:p w14:paraId="525B18FB" w14:textId="77777777" w:rsidR="009D52DA" w:rsidRPr="009D52DA" w:rsidRDefault="00000000" w:rsidP="009D52DA">
            <w:pPr>
              <w:spacing w:before="120" w:after="60" w:line="288" w:lineRule="auto"/>
              <w:ind w:firstLine="567"/>
              <w:jc w:val="both"/>
              <w:outlineLvl w:val="8"/>
              <w:rPr>
                <w:rFonts w:ascii="Arial" w:eastAsia="Times New Roman" w:hAnsi="Arial"/>
                <w:b/>
                <w:bCs/>
                <w:sz w:val="26"/>
                <w:szCs w:val="26"/>
                <w:lang w:val="cs-CZ"/>
                <w14:ligatures w14:val="none"/>
              </w:rPr>
            </w:pPr>
            <w:r w:rsidRPr="009D52DA">
              <w:rPr>
                <w:rFonts w:ascii="Arial" w:eastAsia="Times New Roman" w:hAnsi="Arial"/>
                <w:iCs/>
                <w:sz w:val="26"/>
                <w:szCs w:val="26"/>
                <w:lang w:val="cs-CZ"/>
                <w14:ligatures w14:val="none"/>
              </w:rPr>
              <w:t>Hà Nội, ngày        tháng      năm 20....</w:t>
            </w:r>
          </w:p>
        </w:tc>
      </w:tr>
    </w:tbl>
    <w:p w14:paraId="4AFA79FB" w14:textId="77777777" w:rsidR="009D52DA" w:rsidRPr="009D52DA" w:rsidRDefault="009D52DA" w:rsidP="009D52DA">
      <w:pPr>
        <w:spacing w:line="288" w:lineRule="auto"/>
        <w:jc w:val="center"/>
        <w:rPr>
          <w:b/>
          <w:lang w:val="nl-NL"/>
          <w14:ligatures w14:val="none"/>
        </w:rPr>
      </w:pPr>
    </w:p>
    <w:p w14:paraId="06268162" w14:textId="77777777" w:rsidR="009D52DA" w:rsidRPr="009D52DA" w:rsidRDefault="00000000" w:rsidP="009D52DA">
      <w:pPr>
        <w:spacing w:line="264" w:lineRule="auto"/>
        <w:jc w:val="center"/>
        <w:rPr>
          <w:b/>
          <w:szCs w:val="28"/>
          <w:lang w:val="nl-NL"/>
          <w14:ligatures w14:val="none"/>
        </w:rPr>
      </w:pPr>
      <w:r w:rsidRPr="009D52DA">
        <w:rPr>
          <w:b/>
          <w:i/>
          <w:szCs w:val="28"/>
          <w:lang w:val="nl-NL"/>
          <w14:ligatures w14:val="none"/>
        </w:rPr>
        <w:t>Kính gửi</w:t>
      </w:r>
      <w:r w:rsidRPr="009D52DA">
        <w:rPr>
          <w:szCs w:val="28"/>
          <w:lang w:val="nl-NL"/>
          <w14:ligatures w14:val="none"/>
        </w:rPr>
        <w:t xml:space="preserve">: </w:t>
      </w:r>
      <w:r w:rsidRPr="009D52DA">
        <w:rPr>
          <w:b/>
          <w:szCs w:val="28"/>
          <w:lang w:val="nl-NL"/>
          <w14:ligatures w14:val="none"/>
        </w:rPr>
        <w:t>Bộ Y tế (Cục Khoa học công nghệ và Đào tạo)</w:t>
      </w:r>
    </w:p>
    <w:p w14:paraId="0E3E2EFF" w14:textId="77777777" w:rsidR="009D52DA" w:rsidRPr="009D52DA" w:rsidRDefault="009D52DA" w:rsidP="009D52DA">
      <w:pPr>
        <w:spacing w:line="264" w:lineRule="auto"/>
        <w:rPr>
          <w:szCs w:val="28"/>
          <w:lang w:val="nl-NL"/>
          <w14:ligatures w14:val="none"/>
        </w:rPr>
      </w:pPr>
    </w:p>
    <w:p w14:paraId="029DAE6E" w14:textId="77777777" w:rsidR="009D52DA" w:rsidRPr="009D52DA" w:rsidRDefault="00000000" w:rsidP="009D52DA">
      <w:pPr>
        <w:spacing w:line="264" w:lineRule="auto"/>
        <w:jc w:val="both"/>
        <w:rPr>
          <w:szCs w:val="28"/>
          <w:lang w:val="nl-NL"/>
          <w14:ligatures w14:val="none"/>
        </w:rPr>
      </w:pPr>
      <w:r w:rsidRPr="009D52DA">
        <w:rPr>
          <w:szCs w:val="28"/>
          <w:lang w:val="nl-NL"/>
          <w14:ligatures w14:val="none"/>
        </w:rPr>
        <w:t>Cơ sở nghiên cứu lâm sàng trang thiết bị y tế:</w:t>
      </w:r>
    </w:p>
    <w:p w14:paraId="76395181" w14:textId="77777777" w:rsidR="009D52DA" w:rsidRPr="009D52DA" w:rsidRDefault="00000000" w:rsidP="009D52DA">
      <w:pPr>
        <w:spacing w:line="264" w:lineRule="auto"/>
        <w:jc w:val="both"/>
        <w:rPr>
          <w:szCs w:val="28"/>
          <w:lang w:val="nl-NL"/>
          <w14:ligatures w14:val="none"/>
        </w:rPr>
      </w:pPr>
      <w:r w:rsidRPr="009D52DA">
        <w:rPr>
          <w:szCs w:val="28"/>
          <w:lang w:val="nl-NL"/>
          <w14:ligatures w14:val="none"/>
        </w:rPr>
        <w:t>Cơ sở phối hợp nghiên cứu :</w:t>
      </w:r>
    </w:p>
    <w:p w14:paraId="0FF8ADC4" w14:textId="77777777" w:rsidR="009D52DA" w:rsidRPr="009D52DA" w:rsidRDefault="00000000" w:rsidP="009D52DA">
      <w:pPr>
        <w:spacing w:line="264" w:lineRule="auto"/>
        <w:jc w:val="both"/>
        <w:rPr>
          <w:szCs w:val="28"/>
          <w:lang w:val="nl-NL"/>
          <w14:ligatures w14:val="none"/>
        </w:rPr>
      </w:pPr>
      <w:r w:rsidRPr="009D52DA">
        <w:rPr>
          <w:szCs w:val="28"/>
          <w:lang w:val="nl-NL"/>
          <w14:ligatures w14:val="none"/>
        </w:rPr>
        <w:t>Nghiên cứu viên chính:</w:t>
      </w:r>
    </w:p>
    <w:p w14:paraId="522EF1F9" w14:textId="77777777" w:rsidR="009D52DA" w:rsidRPr="009D52DA" w:rsidRDefault="00000000" w:rsidP="009D52DA">
      <w:pPr>
        <w:spacing w:line="264" w:lineRule="auto"/>
        <w:jc w:val="both"/>
        <w:rPr>
          <w:szCs w:val="28"/>
          <w:lang w:val="nl-NL"/>
          <w14:ligatures w14:val="none"/>
        </w:rPr>
      </w:pPr>
      <w:r w:rsidRPr="009D52DA">
        <w:rPr>
          <w:szCs w:val="28"/>
          <w:lang w:val="nl-NL"/>
          <w14:ligatures w14:val="none"/>
        </w:rPr>
        <w:t>Đề nghị Bộ Y tế (Cục Khoa học công nghệ và Đào tạo) xem xét, phê duyệt kết quả  nghiên cứu thử nghiệm lâm sàng thiết bị y tế:</w:t>
      </w:r>
    </w:p>
    <w:p w14:paraId="6E05B904"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Tên nghiên cứu:</w:t>
      </w:r>
    </w:p>
    <w:p w14:paraId="6C97CD4E"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Mã số nghiên cứu:</w:t>
      </w:r>
    </w:p>
    <w:p w14:paraId="16AC171C"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Thời gian nghiên cứu:</w:t>
      </w:r>
    </w:p>
    <w:p w14:paraId="62FF44B1"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Giai đoạn nghiên cứu lâm sàng:</w:t>
      </w:r>
    </w:p>
    <w:p w14:paraId="75FB2AFD"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Tên thiết bị y tế:</w:t>
      </w:r>
    </w:p>
    <w:p w14:paraId="3FAD334E"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 xml:space="preserve">Chủng loại: </w:t>
      </w:r>
    </w:p>
    <w:p w14:paraId="729619DD"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Loại trang thiết bị y tế:</w:t>
      </w:r>
    </w:p>
    <w:p w14:paraId="036B2E06"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Tên cơ sở sản xuất:</w:t>
      </w:r>
    </w:p>
    <w:p w14:paraId="41D13DAC"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Địa chỉ cơ sở sản xuất:</w:t>
      </w:r>
    </w:p>
    <w:p w14:paraId="1337D0BF"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Tên chủ sở hữu trang thiết bị y tế:</w:t>
      </w:r>
    </w:p>
    <w:p w14:paraId="5F4FDA05" w14:textId="77777777" w:rsidR="009D52DA" w:rsidRPr="009D52DA" w:rsidRDefault="00000000" w:rsidP="009D52DA">
      <w:pPr>
        <w:numPr>
          <w:ilvl w:val="0"/>
          <w:numId w:val="39"/>
        </w:numPr>
        <w:tabs>
          <w:tab w:val="num" w:pos="360"/>
        </w:tabs>
        <w:spacing w:line="264" w:lineRule="auto"/>
        <w:ind w:left="1080" w:hanging="360"/>
        <w:jc w:val="both"/>
        <w:rPr>
          <w:szCs w:val="28"/>
          <w:lang w:val="nl-NL"/>
          <w14:ligatures w14:val="none"/>
        </w:rPr>
      </w:pPr>
      <w:r w:rsidRPr="009D52DA">
        <w:rPr>
          <w:szCs w:val="28"/>
          <w:lang w:val="nl-NL"/>
          <w14:ligatures w14:val="none"/>
        </w:rPr>
        <w:t>Địa chỉ chủ sở hữu:</w:t>
      </w:r>
    </w:p>
    <w:p w14:paraId="156BD938" w14:textId="77777777" w:rsidR="009D52DA" w:rsidRPr="009D52DA" w:rsidRDefault="00000000" w:rsidP="009D52DA">
      <w:pPr>
        <w:tabs>
          <w:tab w:val="num" w:pos="360"/>
          <w:tab w:val="num" w:pos="1080"/>
        </w:tabs>
        <w:spacing w:line="264" w:lineRule="auto"/>
        <w:ind w:left="360" w:hanging="360"/>
        <w:jc w:val="both"/>
        <w:rPr>
          <w:szCs w:val="28"/>
          <w:lang w:val="nl-NL"/>
          <w14:ligatures w14:val="none"/>
        </w:rPr>
      </w:pPr>
      <w:r w:rsidRPr="009D52DA">
        <w:rPr>
          <w:szCs w:val="28"/>
          <w:lang w:val="nl-NL"/>
          <w14:ligatures w14:val="none"/>
        </w:rPr>
        <w:t>Hồ sơ kèm theo gồm:</w:t>
      </w:r>
    </w:p>
    <w:p w14:paraId="6579064B" w14:textId="77777777" w:rsidR="009D52DA" w:rsidRPr="009D52DA" w:rsidRDefault="00000000" w:rsidP="009D52DA">
      <w:pPr>
        <w:tabs>
          <w:tab w:val="num" w:pos="360"/>
          <w:tab w:val="num" w:pos="1080"/>
        </w:tabs>
        <w:spacing w:line="264" w:lineRule="auto"/>
        <w:ind w:left="360" w:hanging="360"/>
        <w:jc w:val="both"/>
        <w:rPr>
          <w:szCs w:val="28"/>
          <w:lang w:val="nl-NL"/>
          <w14:ligatures w14:val="none"/>
        </w:rPr>
      </w:pPr>
      <w:r w:rsidRPr="009D52DA">
        <w:rPr>
          <w:szCs w:val="28"/>
          <w:lang w:val="nl-NL"/>
          <w14:ligatures w14:val="none"/>
        </w:rPr>
        <w:t xml:space="preserve">...... </w:t>
      </w:r>
    </w:p>
    <w:p w14:paraId="6EF359FD" w14:textId="77777777" w:rsidR="009D52DA" w:rsidRPr="009D52DA" w:rsidRDefault="009D52DA" w:rsidP="009D52DA">
      <w:pPr>
        <w:spacing w:line="288" w:lineRule="auto"/>
        <w:ind w:firstLine="720"/>
        <w:jc w:val="both"/>
        <w:rPr>
          <w:lang w:val="nl-NL"/>
          <w14:ligatures w14:val="none"/>
        </w:rPr>
      </w:pPr>
    </w:p>
    <w:tbl>
      <w:tblPr>
        <w:tblW w:w="9923" w:type="dxa"/>
        <w:tblLook w:val="04A0" w:firstRow="1" w:lastRow="0" w:firstColumn="1" w:lastColumn="0" w:noHBand="0" w:noVBand="1"/>
      </w:tblPr>
      <w:tblGrid>
        <w:gridCol w:w="3544"/>
        <w:gridCol w:w="6379"/>
      </w:tblGrid>
      <w:tr w:rsidR="00AE091F" w14:paraId="2DB81A68" w14:textId="77777777" w:rsidTr="003307B3">
        <w:tc>
          <w:tcPr>
            <w:tcW w:w="3544" w:type="dxa"/>
            <w:shd w:val="clear" w:color="auto" w:fill="auto"/>
          </w:tcPr>
          <w:p w14:paraId="08D02A96" w14:textId="77777777" w:rsidR="009D52DA" w:rsidRPr="009D52DA" w:rsidRDefault="00000000" w:rsidP="009D52DA">
            <w:pPr>
              <w:tabs>
                <w:tab w:val="center" w:pos="1800"/>
                <w:tab w:val="center" w:pos="6660"/>
              </w:tabs>
              <w:spacing w:line="288" w:lineRule="auto"/>
              <w:jc w:val="center"/>
              <w:rPr>
                <w:b/>
                <w:bCs/>
                <w:szCs w:val="28"/>
                <w:lang w:val="nl-NL"/>
                <w14:ligatures w14:val="none"/>
              </w:rPr>
            </w:pPr>
            <w:r w:rsidRPr="009D52DA">
              <w:rPr>
                <w:b/>
                <w:bCs/>
                <w:szCs w:val="28"/>
                <w:lang w:val="nl-NL"/>
                <w14:ligatures w14:val="none"/>
              </w:rPr>
              <w:t>Nghiên cứu viên chính</w:t>
            </w:r>
          </w:p>
          <w:p w14:paraId="34FE70B8" w14:textId="77777777" w:rsidR="009D52DA" w:rsidRPr="009D52DA" w:rsidRDefault="00000000" w:rsidP="009D52DA">
            <w:pPr>
              <w:tabs>
                <w:tab w:val="center" w:pos="1800"/>
                <w:tab w:val="center" w:pos="6660"/>
              </w:tabs>
              <w:spacing w:line="288" w:lineRule="auto"/>
              <w:jc w:val="center"/>
              <w:rPr>
                <w:b/>
                <w:bCs/>
                <w:szCs w:val="28"/>
                <w:lang w:val="nl-NL"/>
                <w14:ligatures w14:val="none"/>
              </w:rPr>
            </w:pPr>
            <w:r w:rsidRPr="009D52DA">
              <w:rPr>
                <w:bCs/>
                <w:i/>
                <w:szCs w:val="28"/>
                <w:lang w:val="nl-NL"/>
                <w14:ligatures w14:val="none"/>
              </w:rPr>
              <w:t>ký tên</w:t>
            </w:r>
          </w:p>
        </w:tc>
        <w:tc>
          <w:tcPr>
            <w:tcW w:w="6379" w:type="dxa"/>
            <w:shd w:val="clear" w:color="auto" w:fill="auto"/>
          </w:tcPr>
          <w:p w14:paraId="20370D79" w14:textId="77777777" w:rsidR="009D52DA" w:rsidRPr="009D52DA" w:rsidRDefault="00000000" w:rsidP="009D52DA">
            <w:pPr>
              <w:tabs>
                <w:tab w:val="center" w:pos="1800"/>
                <w:tab w:val="center" w:pos="6660"/>
              </w:tabs>
              <w:spacing w:line="288" w:lineRule="auto"/>
              <w:jc w:val="center"/>
              <w:rPr>
                <w:b/>
                <w:bCs/>
                <w:szCs w:val="28"/>
                <w:lang w:val="nl-NL"/>
                <w14:ligatures w14:val="none"/>
              </w:rPr>
            </w:pPr>
            <w:r w:rsidRPr="009D52DA">
              <w:rPr>
                <w:b/>
                <w:bCs/>
                <w:szCs w:val="28"/>
                <w:lang w:val="nl-NL"/>
                <w14:ligatures w14:val="none"/>
              </w:rPr>
              <w:t>Thủ trưởng</w:t>
            </w:r>
          </w:p>
          <w:p w14:paraId="7B0CB17F" w14:textId="77777777" w:rsidR="009D52DA" w:rsidRPr="009D52DA" w:rsidRDefault="00000000" w:rsidP="009D52DA">
            <w:pPr>
              <w:tabs>
                <w:tab w:val="center" w:pos="1800"/>
                <w:tab w:val="center" w:pos="6660"/>
              </w:tabs>
              <w:spacing w:line="288" w:lineRule="auto"/>
              <w:jc w:val="center"/>
              <w:rPr>
                <w:b/>
                <w:bCs/>
                <w:szCs w:val="28"/>
                <w:lang w:val="nl-NL"/>
                <w14:ligatures w14:val="none"/>
              </w:rPr>
            </w:pPr>
            <w:r w:rsidRPr="009D52DA">
              <w:rPr>
                <w:b/>
                <w:bCs/>
                <w:szCs w:val="28"/>
                <w:lang w:val="nl-NL"/>
                <w14:ligatures w14:val="none"/>
              </w:rPr>
              <w:t>Cơ sở nghiên cứu thử nghiệm lâm sàng thiết bị y tế</w:t>
            </w:r>
          </w:p>
          <w:p w14:paraId="31024D79" w14:textId="77777777" w:rsidR="009D52DA" w:rsidRPr="009D52DA" w:rsidRDefault="00000000" w:rsidP="009D52DA">
            <w:pPr>
              <w:tabs>
                <w:tab w:val="center" w:pos="1800"/>
                <w:tab w:val="center" w:pos="6660"/>
              </w:tabs>
              <w:spacing w:line="288" w:lineRule="auto"/>
              <w:jc w:val="center"/>
              <w:rPr>
                <w:i/>
                <w:iCs/>
                <w:szCs w:val="28"/>
                <w:lang w:val="nl-NL"/>
                <w14:ligatures w14:val="none"/>
              </w:rPr>
            </w:pPr>
            <w:r w:rsidRPr="009D52DA">
              <w:rPr>
                <w:i/>
                <w:iCs/>
                <w:szCs w:val="28"/>
                <w:lang w:val="nl-NL"/>
                <w14:ligatures w14:val="none"/>
              </w:rPr>
              <w:t>ký tên, đóng dấu</w:t>
            </w:r>
          </w:p>
          <w:p w14:paraId="4062EA02" w14:textId="77777777" w:rsidR="009D52DA" w:rsidRPr="009D52DA" w:rsidRDefault="009D52DA" w:rsidP="009D52DA">
            <w:pPr>
              <w:tabs>
                <w:tab w:val="center" w:pos="1800"/>
                <w:tab w:val="center" w:pos="6660"/>
              </w:tabs>
              <w:spacing w:line="288" w:lineRule="auto"/>
              <w:rPr>
                <w:b/>
                <w:bCs/>
                <w:szCs w:val="28"/>
                <w:lang w:val="nl-NL"/>
                <w14:ligatures w14:val="none"/>
              </w:rPr>
            </w:pPr>
          </w:p>
        </w:tc>
      </w:tr>
    </w:tbl>
    <w:p w14:paraId="522D4384" w14:textId="77777777" w:rsidR="00430510" w:rsidRDefault="00430510" w:rsidP="009D52DA">
      <w:pPr>
        <w:rPr>
          <w:rFonts w:eastAsia="Times New Roman"/>
          <w:szCs w:val="24"/>
          <w14:ligatures w14:val="none"/>
        </w:rPr>
      </w:pPr>
    </w:p>
    <w:p w14:paraId="0EDB036C" w14:textId="77777777" w:rsidR="00430510" w:rsidRPr="009D52DA" w:rsidRDefault="00430510" w:rsidP="009D52DA">
      <w:pPr>
        <w:rPr>
          <w:rFonts w:eastAsia="Times New Roman"/>
          <w:sz w:val="24"/>
          <w:szCs w:val="24"/>
          <w:lang w:val="vi-VN"/>
          <w14:ligatures w14:val="none"/>
        </w:rPr>
      </w:pPr>
    </w:p>
    <w:p w14:paraId="5EB299ED" w14:textId="77777777" w:rsidR="009D52DA" w:rsidRPr="009D52DA" w:rsidRDefault="009D52DA" w:rsidP="009D52DA">
      <w:pPr>
        <w:rPr>
          <w:rFonts w:eastAsia="Times New Roman"/>
          <w:sz w:val="24"/>
          <w:szCs w:val="24"/>
          <w:lang w:val="vi-VN"/>
          <w14:ligatures w14:val="none"/>
        </w:rPr>
      </w:pPr>
    </w:p>
    <w:p w14:paraId="04C7F138" w14:textId="77777777" w:rsidR="009D52DA" w:rsidRPr="009D52DA" w:rsidRDefault="009D52DA" w:rsidP="009D52DA">
      <w:pPr>
        <w:rPr>
          <w:rFonts w:eastAsia="Times New Roman"/>
          <w:sz w:val="24"/>
          <w:szCs w:val="24"/>
          <w:lang w:val="vi-VN"/>
          <w14:ligatures w14:val="none"/>
        </w:rPr>
      </w:pPr>
    </w:p>
    <w:p w14:paraId="057D95D6" w14:textId="77777777" w:rsidR="009D52DA" w:rsidRPr="00430510" w:rsidRDefault="00000000" w:rsidP="009D52DA">
      <w:pPr>
        <w:spacing w:before="120"/>
        <w:jc w:val="right"/>
        <w:outlineLvl w:val="1"/>
        <w:rPr>
          <w:b/>
          <w:szCs w:val="28"/>
          <w:lang w:val="es-ES"/>
          <w14:ligatures w14:val="none"/>
        </w:rPr>
      </w:pPr>
      <w:proofErr w:type="spellStart"/>
      <w:r w:rsidRPr="00430510">
        <w:rPr>
          <w:b/>
          <w:szCs w:val="28"/>
          <w:lang w:val="es-ES"/>
          <w14:ligatures w14:val="none"/>
        </w:rPr>
        <w:lastRenderedPageBreak/>
        <w:t>Mẫu</w:t>
      </w:r>
      <w:proofErr w:type="spellEnd"/>
      <w:r w:rsidRPr="00430510">
        <w:rPr>
          <w:b/>
          <w:szCs w:val="28"/>
          <w:lang w:val="es-ES"/>
          <w14:ligatures w14:val="none"/>
        </w:rPr>
        <w:t xml:space="preserve"> </w:t>
      </w:r>
      <w:proofErr w:type="spellStart"/>
      <w:r w:rsidRPr="00430510">
        <w:rPr>
          <w:b/>
          <w:szCs w:val="28"/>
          <w:lang w:val="es-ES"/>
          <w14:ligatures w14:val="none"/>
        </w:rPr>
        <w:t>số</w:t>
      </w:r>
      <w:proofErr w:type="spellEnd"/>
      <w:r w:rsidRPr="00430510">
        <w:rPr>
          <w:b/>
          <w:szCs w:val="28"/>
          <w:lang w:val="es-ES"/>
          <w14:ligatures w14:val="none"/>
        </w:rPr>
        <w:t xml:space="preserve"> 09 </w:t>
      </w:r>
    </w:p>
    <w:p w14:paraId="3DE9F7D4" w14:textId="77777777" w:rsidR="009D52DA" w:rsidRPr="00430510" w:rsidRDefault="009D52DA" w:rsidP="009D52DA">
      <w:pPr>
        <w:keepNext/>
        <w:spacing w:before="120"/>
        <w:rPr>
          <w:rFonts w:cs="Arial"/>
          <w:b/>
          <w:bCs/>
          <w:i/>
          <w:iCs/>
          <w:lang w:val="es-ES"/>
          <w14:ligatures w14:val="none"/>
        </w:rPr>
      </w:pPr>
    </w:p>
    <w:p w14:paraId="53D545A0" w14:textId="77777777" w:rsidR="009D52DA" w:rsidRPr="00430510" w:rsidRDefault="00000000" w:rsidP="009D52DA">
      <w:pPr>
        <w:keepNext/>
        <w:spacing w:before="120"/>
        <w:rPr>
          <w:rFonts w:cs="Arial"/>
          <w:bCs/>
          <w:iCs/>
          <w:lang w:val="es-ES"/>
          <w14:ligatures w14:val="none"/>
        </w:rPr>
      </w:pPr>
      <w:r w:rsidRPr="00430510">
        <w:rPr>
          <w:rFonts w:cs="Arial"/>
          <w:bCs/>
          <w:iCs/>
          <w:lang w:val="es-ES"/>
          <w14:ligatures w14:val="none"/>
        </w:rPr>
        <w:t xml:space="preserve">Trang </w:t>
      </w:r>
      <w:proofErr w:type="spellStart"/>
      <w:r w:rsidRPr="00430510">
        <w:rPr>
          <w:rFonts w:cs="Arial"/>
          <w:bCs/>
          <w:iCs/>
          <w:lang w:val="es-ES"/>
          <w14:ligatures w14:val="none"/>
        </w:rPr>
        <w:t>bìa</w:t>
      </w:r>
      <w:proofErr w:type="spellEnd"/>
      <w:r w:rsidRPr="00430510">
        <w:rPr>
          <w:rFonts w:cs="Arial"/>
          <w:bCs/>
          <w:iCs/>
          <w:lang w:val="es-ES"/>
          <w14:ligatures w14:val="none"/>
        </w:rPr>
        <w:t xml:space="preserve"> 1</w:t>
      </w:r>
    </w:p>
    <w:p w14:paraId="37DCDB26" w14:textId="77777777" w:rsidR="009D52DA" w:rsidRPr="00430510" w:rsidRDefault="00000000" w:rsidP="009D52DA">
      <w:pPr>
        <w:keepNext/>
        <w:spacing w:before="120"/>
        <w:jc w:val="center"/>
        <w:rPr>
          <w:rFonts w:cs="Arial"/>
          <w:b/>
          <w:bCs/>
          <w:sz w:val="26"/>
          <w:szCs w:val="26"/>
          <w:lang w:val="es-ES"/>
          <w14:ligatures w14:val="none"/>
        </w:rPr>
      </w:pPr>
      <w:r w:rsidRPr="00430510">
        <w:rPr>
          <w:rFonts w:cs="Arial"/>
          <w:b/>
          <w:bCs/>
          <w:sz w:val="26"/>
          <w:szCs w:val="26"/>
          <w:lang w:val="es-ES"/>
          <w14:ligatures w14:val="none"/>
        </w:rPr>
        <w:t>BỘ Y TẾ</w:t>
      </w:r>
    </w:p>
    <w:p w14:paraId="2ED01A58" w14:textId="77777777" w:rsidR="009D52DA" w:rsidRPr="00430510" w:rsidRDefault="009D52DA" w:rsidP="009D52DA">
      <w:pPr>
        <w:spacing w:before="120"/>
        <w:jc w:val="center"/>
        <w:rPr>
          <w:b/>
          <w:sz w:val="26"/>
          <w:lang w:val="es-ES"/>
          <w14:ligatures w14:val="none"/>
        </w:rPr>
      </w:pPr>
    </w:p>
    <w:p w14:paraId="008F7E22" w14:textId="77777777" w:rsidR="009D52DA" w:rsidRPr="00430510" w:rsidRDefault="009D52DA" w:rsidP="009D52DA">
      <w:pPr>
        <w:spacing w:before="120"/>
        <w:jc w:val="center"/>
        <w:rPr>
          <w:b/>
          <w:sz w:val="26"/>
          <w:lang w:val="es-ES"/>
          <w14:ligatures w14:val="none"/>
        </w:rPr>
      </w:pPr>
    </w:p>
    <w:p w14:paraId="1BE6A1DD" w14:textId="77777777" w:rsidR="009D52DA" w:rsidRPr="00430510" w:rsidRDefault="009D52DA" w:rsidP="009D52DA">
      <w:pPr>
        <w:spacing w:before="120"/>
        <w:jc w:val="center"/>
        <w:rPr>
          <w:b/>
          <w:sz w:val="26"/>
          <w:lang w:val="es-ES"/>
          <w14:ligatures w14:val="none"/>
        </w:rPr>
      </w:pPr>
    </w:p>
    <w:p w14:paraId="79DC6802" w14:textId="77777777" w:rsidR="009D52DA" w:rsidRPr="00430510" w:rsidRDefault="009D52DA" w:rsidP="009D52DA">
      <w:pPr>
        <w:spacing w:before="120"/>
        <w:jc w:val="center"/>
        <w:rPr>
          <w:b/>
          <w:sz w:val="26"/>
          <w:lang w:val="es-ES"/>
          <w14:ligatures w14:val="none"/>
        </w:rPr>
      </w:pPr>
    </w:p>
    <w:p w14:paraId="178F206F" w14:textId="77777777" w:rsidR="009D52DA" w:rsidRPr="00430510" w:rsidRDefault="009D52DA" w:rsidP="009D52DA">
      <w:pPr>
        <w:spacing w:before="120"/>
        <w:jc w:val="center"/>
        <w:rPr>
          <w:b/>
          <w:sz w:val="26"/>
          <w:lang w:val="es-ES"/>
          <w14:ligatures w14:val="none"/>
        </w:rPr>
      </w:pPr>
    </w:p>
    <w:p w14:paraId="68DBFC64" w14:textId="77777777" w:rsidR="009D52DA" w:rsidRPr="00430510" w:rsidRDefault="009D52DA" w:rsidP="009D52DA">
      <w:pPr>
        <w:spacing w:before="120"/>
        <w:jc w:val="center"/>
        <w:rPr>
          <w:b/>
          <w:sz w:val="26"/>
          <w:lang w:val="es-ES"/>
          <w14:ligatures w14:val="none"/>
        </w:rPr>
      </w:pPr>
    </w:p>
    <w:p w14:paraId="5A6E7FC3" w14:textId="77777777" w:rsidR="009D52DA" w:rsidRPr="00430510" w:rsidRDefault="009D52DA" w:rsidP="009D52DA">
      <w:pPr>
        <w:spacing w:before="120"/>
        <w:rPr>
          <w:b/>
          <w:sz w:val="26"/>
          <w:lang w:val="es-ES"/>
          <w14:ligatures w14:val="none"/>
        </w:rPr>
      </w:pPr>
    </w:p>
    <w:p w14:paraId="5C284A35" w14:textId="77777777" w:rsidR="009D52DA" w:rsidRPr="009D52DA" w:rsidRDefault="00000000" w:rsidP="009D52DA">
      <w:pPr>
        <w:spacing w:before="120"/>
        <w:jc w:val="center"/>
        <w:rPr>
          <w:b/>
          <w:sz w:val="26"/>
          <w14:ligatures w14:val="none"/>
        </w:rPr>
      </w:pPr>
      <w:r w:rsidRPr="009D52DA">
        <w:rPr>
          <w:b/>
          <w:sz w:val="26"/>
          <w14:ligatures w14:val="none"/>
        </w:rPr>
        <w:t xml:space="preserve">Báo </w:t>
      </w:r>
      <w:proofErr w:type="spellStart"/>
      <w:r w:rsidRPr="009D52DA">
        <w:rPr>
          <w:b/>
          <w:sz w:val="26"/>
          <w14:ligatures w14:val="none"/>
        </w:rPr>
        <w:t>cáo</w:t>
      </w:r>
      <w:proofErr w:type="spellEnd"/>
      <w:r w:rsidRPr="009D52DA">
        <w:rPr>
          <w:b/>
          <w:sz w:val="26"/>
          <w14:ligatures w14:val="none"/>
        </w:rPr>
        <w:t xml:space="preserve"> </w:t>
      </w:r>
      <w:proofErr w:type="spellStart"/>
      <w:r w:rsidRPr="009D52DA">
        <w:rPr>
          <w:b/>
          <w:sz w:val="26"/>
          <w14:ligatures w14:val="none"/>
        </w:rPr>
        <w:t>kết</w:t>
      </w:r>
      <w:proofErr w:type="spellEnd"/>
      <w:r w:rsidRPr="009D52DA">
        <w:rPr>
          <w:b/>
          <w:sz w:val="26"/>
          <w14:ligatures w14:val="none"/>
        </w:rPr>
        <w:t xml:space="preserve"> </w:t>
      </w:r>
      <w:proofErr w:type="spellStart"/>
      <w:r w:rsidRPr="009D52DA">
        <w:rPr>
          <w:b/>
          <w:sz w:val="26"/>
          <w14:ligatures w14:val="none"/>
        </w:rPr>
        <w:t>quả</w:t>
      </w:r>
      <w:proofErr w:type="spellEnd"/>
      <w:r w:rsidRPr="009D52DA">
        <w:rPr>
          <w:b/>
          <w:sz w:val="26"/>
          <w14:ligatures w14:val="none"/>
        </w:rPr>
        <w:t xml:space="preserve"> </w:t>
      </w:r>
      <w:proofErr w:type="spellStart"/>
      <w:r w:rsidRPr="009D52DA">
        <w:rPr>
          <w:b/>
          <w:sz w:val="26"/>
          <w14:ligatures w14:val="none"/>
        </w:rPr>
        <w:t>nghiên</w:t>
      </w:r>
      <w:proofErr w:type="spellEnd"/>
      <w:r w:rsidRPr="009D52DA">
        <w:rPr>
          <w:b/>
          <w:sz w:val="26"/>
          <w14:ligatures w14:val="none"/>
        </w:rPr>
        <w:t xml:space="preserve"> </w:t>
      </w:r>
      <w:proofErr w:type="spellStart"/>
      <w:r w:rsidRPr="009D52DA">
        <w:rPr>
          <w:b/>
          <w:sz w:val="26"/>
          <w14:ligatures w14:val="none"/>
        </w:rPr>
        <w:t>cứu</w:t>
      </w:r>
      <w:proofErr w:type="spellEnd"/>
      <w:r w:rsidRPr="009D52DA">
        <w:rPr>
          <w:b/>
          <w:sz w:val="26"/>
          <w14:ligatures w14:val="none"/>
        </w:rPr>
        <w:t xml:space="preserve"> </w:t>
      </w:r>
      <w:proofErr w:type="spellStart"/>
      <w:r w:rsidRPr="009D52DA">
        <w:rPr>
          <w:b/>
          <w:sz w:val="26"/>
          <w14:ligatures w14:val="none"/>
        </w:rPr>
        <w:t>thử</w:t>
      </w:r>
      <w:proofErr w:type="spellEnd"/>
      <w:r w:rsidRPr="009D52DA">
        <w:rPr>
          <w:b/>
          <w:sz w:val="26"/>
          <w14:ligatures w14:val="none"/>
        </w:rPr>
        <w:t xml:space="preserve"> </w:t>
      </w:r>
      <w:proofErr w:type="spellStart"/>
      <w:r w:rsidRPr="009D52DA">
        <w:rPr>
          <w:b/>
          <w:sz w:val="26"/>
          <w14:ligatures w14:val="none"/>
        </w:rPr>
        <w:t>nghiệm</w:t>
      </w:r>
      <w:proofErr w:type="spellEnd"/>
      <w:r w:rsidRPr="009D52DA">
        <w:rPr>
          <w:b/>
          <w:sz w:val="26"/>
          <w14:ligatures w14:val="none"/>
        </w:rPr>
        <w:t xml:space="preserve"> </w:t>
      </w:r>
      <w:proofErr w:type="spellStart"/>
      <w:r w:rsidRPr="009D52DA">
        <w:rPr>
          <w:b/>
          <w:sz w:val="26"/>
          <w14:ligatures w14:val="none"/>
        </w:rPr>
        <w:t>lâm</w:t>
      </w:r>
      <w:proofErr w:type="spellEnd"/>
      <w:r w:rsidRPr="009D52DA">
        <w:rPr>
          <w:b/>
          <w:sz w:val="26"/>
          <w14:ligatures w14:val="none"/>
        </w:rPr>
        <w:t xml:space="preserve"> </w:t>
      </w:r>
      <w:proofErr w:type="spellStart"/>
      <w:r w:rsidRPr="009D52DA">
        <w:rPr>
          <w:b/>
          <w:sz w:val="26"/>
          <w14:ligatures w14:val="none"/>
        </w:rPr>
        <w:t>sàng</w:t>
      </w:r>
      <w:proofErr w:type="spellEnd"/>
      <w:r w:rsidRPr="009D52DA">
        <w:rPr>
          <w:b/>
          <w:sz w:val="26"/>
          <w14:ligatures w14:val="none"/>
        </w:rPr>
        <w:t xml:space="preserve"> </w:t>
      </w:r>
      <w:proofErr w:type="spellStart"/>
      <w:r w:rsidRPr="009D52DA">
        <w:rPr>
          <w:b/>
          <w:sz w:val="26"/>
          <w14:ligatures w14:val="none"/>
        </w:rPr>
        <w:t>thiết</w:t>
      </w:r>
      <w:proofErr w:type="spellEnd"/>
      <w:r w:rsidRPr="009D52DA">
        <w:rPr>
          <w:b/>
          <w:sz w:val="26"/>
          <w14:ligatures w14:val="none"/>
        </w:rPr>
        <w:t xml:space="preserve"> </w:t>
      </w:r>
      <w:proofErr w:type="spellStart"/>
      <w:r w:rsidRPr="009D52DA">
        <w:rPr>
          <w:b/>
          <w:sz w:val="26"/>
          <w14:ligatures w14:val="none"/>
        </w:rPr>
        <w:t>bị</w:t>
      </w:r>
      <w:proofErr w:type="spellEnd"/>
      <w:r w:rsidRPr="009D52DA">
        <w:rPr>
          <w:b/>
          <w:sz w:val="26"/>
          <w14:ligatures w14:val="none"/>
        </w:rPr>
        <w:t xml:space="preserve"> y </w:t>
      </w:r>
      <w:proofErr w:type="spellStart"/>
      <w:r w:rsidRPr="009D52DA">
        <w:rPr>
          <w:b/>
          <w:sz w:val="26"/>
          <w14:ligatures w14:val="none"/>
        </w:rPr>
        <w:t>tế</w:t>
      </w:r>
      <w:proofErr w:type="spellEnd"/>
    </w:p>
    <w:p w14:paraId="10B3C273" w14:textId="77777777" w:rsidR="009D52DA" w:rsidRPr="009D52DA" w:rsidRDefault="009D52DA" w:rsidP="009D52DA">
      <w:pPr>
        <w:spacing w:before="120"/>
        <w:jc w:val="center"/>
        <w:rPr>
          <w:b/>
          <w:sz w:val="26"/>
          <w14:ligatures w14:val="none"/>
        </w:rPr>
      </w:pPr>
    </w:p>
    <w:p w14:paraId="5B377E88" w14:textId="77777777" w:rsidR="009D52DA" w:rsidRPr="009D52DA" w:rsidRDefault="009D52DA" w:rsidP="009D52DA">
      <w:pPr>
        <w:spacing w:before="120"/>
        <w:rPr>
          <w:sz w:val="26"/>
          <w14:ligatures w14:val="none"/>
        </w:rPr>
      </w:pPr>
    </w:p>
    <w:p w14:paraId="7AFE0F8E" w14:textId="77777777" w:rsidR="009D52DA" w:rsidRPr="009D52DA" w:rsidRDefault="009D52DA" w:rsidP="009D52DA">
      <w:pPr>
        <w:spacing w:before="120"/>
        <w:rPr>
          <w:sz w:val="26"/>
          <w14:ligatures w14:val="none"/>
        </w:rPr>
      </w:pPr>
    </w:p>
    <w:p w14:paraId="7FA7A6DB" w14:textId="77777777" w:rsidR="009D52DA" w:rsidRPr="009D52DA" w:rsidRDefault="009D52DA" w:rsidP="009D52DA">
      <w:pPr>
        <w:spacing w:before="120"/>
        <w:rPr>
          <w:sz w:val="26"/>
          <w14:ligatures w14:val="none"/>
        </w:rPr>
      </w:pPr>
    </w:p>
    <w:p w14:paraId="5DB90B87" w14:textId="77777777" w:rsidR="009D52DA" w:rsidRPr="009D52DA" w:rsidRDefault="009D52DA" w:rsidP="009D52DA">
      <w:pPr>
        <w:spacing w:before="120"/>
        <w:rPr>
          <w:sz w:val="26"/>
          <w14:ligatures w14:val="none"/>
        </w:rPr>
      </w:pPr>
    </w:p>
    <w:p w14:paraId="1EFC3082" w14:textId="77777777" w:rsidR="009D52DA" w:rsidRPr="009D52DA" w:rsidRDefault="00000000" w:rsidP="009D52DA">
      <w:pPr>
        <w:spacing w:before="120"/>
        <w:rPr>
          <w:sz w:val="26"/>
          <w14:ligatures w14:val="none"/>
        </w:rPr>
      </w:pPr>
      <w:proofErr w:type="spellStart"/>
      <w:r w:rsidRPr="009D52DA">
        <w:rPr>
          <w:sz w:val="26"/>
          <w14:ligatures w14:val="none"/>
        </w:rPr>
        <w:t>Tên</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w:t>
      </w:r>
    </w:p>
    <w:p w14:paraId="4BDDA55F" w14:textId="77777777" w:rsidR="009D52DA" w:rsidRPr="009D52DA" w:rsidRDefault="009D52DA" w:rsidP="009D52DA">
      <w:pPr>
        <w:spacing w:before="120"/>
        <w:rPr>
          <w:sz w:val="26"/>
          <w14:ligatures w14:val="none"/>
        </w:rPr>
      </w:pPr>
    </w:p>
    <w:p w14:paraId="111E058E" w14:textId="77777777" w:rsidR="009D52DA" w:rsidRPr="009D52DA" w:rsidRDefault="009D52DA" w:rsidP="009D52DA">
      <w:pPr>
        <w:spacing w:before="120"/>
        <w:rPr>
          <w:sz w:val="26"/>
          <w14:ligatures w14:val="none"/>
        </w:rPr>
      </w:pPr>
    </w:p>
    <w:p w14:paraId="47C7DC79" w14:textId="77777777" w:rsidR="009D52DA" w:rsidRPr="009D52DA" w:rsidRDefault="009D52DA" w:rsidP="009D52DA">
      <w:pPr>
        <w:spacing w:before="120"/>
        <w:rPr>
          <w:sz w:val="26"/>
          <w14:ligatures w14:val="none"/>
        </w:rPr>
      </w:pPr>
    </w:p>
    <w:p w14:paraId="5961D729" w14:textId="77777777" w:rsidR="009D52DA" w:rsidRPr="009D52DA" w:rsidRDefault="009D52DA" w:rsidP="009D52DA">
      <w:pPr>
        <w:spacing w:before="120"/>
        <w:rPr>
          <w:sz w:val="26"/>
          <w14:ligatures w14:val="none"/>
        </w:rPr>
      </w:pPr>
    </w:p>
    <w:p w14:paraId="19882B7F" w14:textId="77777777" w:rsidR="009D52DA" w:rsidRPr="009D52DA" w:rsidRDefault="009D52DA" w:rsidP="009D52DA">
      <w:pPr>
        <w:spacing w:before="120"/>
        <w:rPr>
          <w:sz w:val="26"/>
          <w14:ligatures w14:val="none"/>
        </w:rPr>
      </w:pPr>
    </w:p>
    <w:p w14:paraId="17F95452" w14:textId="77777777" w:rsidR="009D52DA" w:rsidRPr="009D52DA" w:rsidRDefault="009D52DA" w:rsidP="009D52DA">
      <w:pPr>
        <w:spacing w:before="120"/>
        <w:rPr>
          <w:sz w:val="26"/>
          <w14:ligatures w14:val="none"/>
        </w:rPr>
      </w:pPr>
    </w:p>
    <w:p w14:paraId="53249592" w14:textId="77777777" w:rsidR="009D52DA" w:rsidRPr="009D52DA" w:rsidRDefault="00000000" w:rsidP="009D52DA">
      <w:pPr>
        <w:spacing w:before="120"/>
        <w:ind w:left="1440"/>
        <w:rPr>
          <w:sz w:val="26"/>
          <w14:ligatures w14:val="none"/>
        </w:rPr>
      </w:pP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w:t>
      </w:r>
      <w:proofErr w:type="spellStart"/>
      <w:r w:rsidRPr="009D52DA">
        <w:rPr>
          <w:sz w:val="26"/>
          <w14:ligatures w14:val="none"/>
        </w:rPr>
        <w:t>viên</w:t>
      </w:r>
      <w:proofErr w:type="spellEnd"/>
      <w:r w:rsidRPr="009D52DA">
        <w:rPr>
          <w:sz w:val="26"/>
          <w14:ligatures w14:val="none"/>
        </w:rPr>
        <w:t xml:space="preserve"> </w:t>
      </w:r>
      <w:proofErr w:type="spellStart"/>
      <w:r w:rsidRPr="009D52DA">
        <w:rPr>
          <w:sz w:val="26"/>
          <w14:ligatures w14:val="none"/>
        </w:rPr>
        <w:t>chính</w:t>
      </w:r>
      <w:proofErr w:type="spellEnd"/>
      <w:r w:rsidRPr="009D52DA">
        <w:rPr>
          <w:sz w:val="26"/>
          <w14:ligatures w14:val="none"/>
        </w:rPr>
        <w:t>:</w:t>
      </w:r>
    </w:p>
    <w:p w14:paraId="3D8ADC54" w14:textId="77777777" w:rsidR="009D52DA" w:rsidRPr="009D52DA" w:rsidRDefault="00000000" w:rsidP="009D52DA">
      <w:pPr>
        <w:spacing w:before="120"/>
        <w:ind w:left="1440"/>
        <w:rPr>
          <w:sz w:val="26"/>
          <w14:ligatures w14:val="none"/>
        </w:rPr>
      </w:pPr>
      <w:proofErr w:type="spellStart"/>
      <w:r w:rsidRPr="009D52DA">
        <w:rPr>
          <w:sz w:val="26"/>
          <w14:ligatures w14:val="none"/>
        </w:rPr>
        <w:t>Tổ</w:t>
      </w:r>
      <w:proofErr w:type="spellEnd"/>
      <w:r w:rsidRPr="009D52DA">
        <w:rPr>
          <w:sz w:val="26"/>
          <w14:ligatures w14:val="none"/>
        </w:rPr>
        <w:t xml:space="preserve"> </w:t>
      </w:r>
      <w:proofErr w:type="spellStart"/>
      <w:r w:rsidRPr="009D52DA">
        <w:rPr>
          <w:sz w:val="26"/>
          <w14:ligatures w14:val="none"/>
        </w:rPr>
        <w:t>chức</w:t>
      </w:r>
      <w:proofErr w:type="spellEnd"/>
      <w:r w:rsidRPr="009D52DA">
        <w:rPr>
          <w:sz w:val="26"/>
          <w14:ligatures w14:val="none"/>
        </w:rPr>
        <w:t xml:space="preserve"> </w:t>
      </w:r>
      <w:proofErr w:type="spellStart"/>
      <w:r w:rsidRPr="009D52DA">
        <w:rPr>
          <w:sz w:val="26"/>
          <w14:ligatures w14:val="none"/>
        </w:rPr>
        <w:t>nhận</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w:t>
      </w:r>
      <w:proofErr w:type="spellStart"/>
      <w:r w:rsidRPr="009D52DA">
        <w:rPr>
          <w:sz w:val="26"/>
          <w14:ligatures w14:val="none"/>
        </w:rPr>
        <w:t>thử</w:t>
      </w:r>
      <w:proofErr w:type="spellEnd"/>
      <w:r w:rsidRPr="009D52DA">
        <w:rPr>
          <w:sz w:val="26"/>
          <w14:ligatures w14:val="none"/>
        </w:rPr>
        <w:t xml:space="preserve"> </w:t>
      </w:r>
      <w:proofErr w:type="spellStart"/>
      <w:r w:rsidRPr="009D52DA">
        <w:rPr>
          <w:sz w:val="26"/>
          <w14:ligatures w14:val="none"/>
        </w:rPr>
        <w:t>nghiệm</w:t>
      </w:r>
      <w:proofErr w:type="spellEnd"/>
      <w:r w:rsidRPr="009D52DA">
        <w:rPr>
          <w:sz w:val="26"/>
          <w14:ligatures w14:val="none"/>
        </w:rPr>
        <w:t xml:space="preserve"> </w:t>
      </w:r>
      <w:proofErr w:type="spellStart"/>
      <w:r w:rsidRPr="009D52DA">
        <w:rPr>
          <w:sz w:val="26"/>
          <w14:ligatures w14:val="none"/>
        </w:rPr>
        <w:t>lâm</w:t>
      </w:r>
      <w:proofErr w:type="spellEnd"/>
      <w:r w:rsidRPr="009D52DA">
        <w:rPr>
          <w:sz w:val="26"/>
          <w14:ligatures w14:val="none"/>
        </w:rPr>
        <w:t xml:space="preserve"> </w:t>
      </w:r>
      <w:proofErr w:type="spellStart"/>
      <w:r w:rsidRPr="009D52DA">
        <w:rPr>
          <w:sz w:val="26"/>
          <w14:ligatures w14:val="none"/>
        </w:rPr>
        <w:t>sàng</w:t>
      </w:r>
      <w:proofErr w:type="spellEnd"/>
      <w:r w:rsidRPr="009D52DA">
        <w:rPr>
          <w:sz w:val="26"/>
          <w14:ligatures w14:val="none"/>
        </w:rPr>
        <w:t xml:space="preserve"> </w:t>
      </w:r>
      <w:proofErr w:type="spellStart"/>
      <w:r w:rsidRPr="009D52DA">
        <w:rPr>
          <w:sz w:val="26"/>
          <w14:ligatures w14:val="none"/>
        </w:rPr>
        <w:t>thiết</w:t>
      </w:r>
      <w:proofErr w:type="spellEnd"/>
      <w:r w:rsidRPr="009D52DA">
        <w:rPr>
          <w:sz w:val="26"/>
          <w14:ligatures w14:val="none"/>
        </w:rPr>
        <w:t xml:space="preserve"> </w:t>
      </w:r>
      <w:proofErr w:type="spellStart"/>
      <w:r w:rsidRPr="009D52DA">
        <w:rPr>
          <w:sz w:val="26"/>
          <w14:ligatures w14:val="none"/>
        </w:rPr>
        <w:t>bị</w:t>
      </w:r>
      <w:proofErr w:type="spellEnd"/>
      <w:r w:rsidRPr="009D52DA">
        <w:rPr>
          <w:sz w:val="26"/>
          <w14:ligatures w14:val="none"/>
        </w:rPr>
        <w:t xml:space="preserve"> y </w:t>
      </w:r>
      <w:proofErr w:type="spellStart"/>
      <w:r w:rsidRPr="009D52DA">
        <w:rPr>
          <w:sz w:val="26"/>
          <w14:ligatures w14:val="none"/>
        </w:rPr>
        <w:t>tế</w:t>
      </w:r>
      <w:proofErr w:type="spellEnd"/>
      <w:r w:rsidRPr="009D52DA">
        <w:rPr>
          <w:sz w:val="26"/>
          <w14:ligatures w14:val="none"/>
        </w:rPr>
        <w:t>:</w:t>
      </w:r>
    </w:p>
    <w:p w14:paraId="133357A3" w14:textId="77777777" w:rsidR="009D52DA" w:rsidRPr="009D52DA" w:rsidRDefault="00000000" w:rsidP="009D52DA">
      <w:pPr>
        <w:spacing w:before="120"/>
        <w:ind w:left="1440"/>
        <w:rPr>
          <w:sz w:val="26"/>
          <w14:ligatures w14:val="none"/>
        </w:rPr>
      </w:pPr>
      <w:proofErr w:type="spellStart"/>
      <w:r w:rsidRPr="009D52DA">
        <w:rPr>
          <w:sz w:val="26"/>
          <w14:ligatures w14:val="none"/>
        </w:rPr>
        <w:t>Mã</w:t>
      </w:r>
      <w:proofErr w:type="spellEnd"/>
      <w:r w:rsidRPr="009D52DA">
        <w:rPr>
          <w:sz w:val="26"/>
          <w14:ligatures w14:val="none"/>
        </w:rPr>
        <w:t xml:space="preserve"> </w:t>
      </w:r>
      <w:proofErr w:type="spellStart"/>
      <w:r w:rsidRPr="009D52DA">
        <w:rPr>
          <w:sz w:val="26"/>
          <w14:ligatures w14:val="none"/>
        </w:rPr>
        <w:t>số</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w:t>
      </w:r>
      <w:proofErr w:type="spellStart"/>
      <w:r w:rsidRPr="009D52DA">
        <w:rPr>
          <w:sz w:val="26"/>
          <w14:ligatures w14:val="none"/>
        </w:rPr>
        <w:t>nếu</w:t>
      </w:r>
      <w:proofErr w:type="spellEnd"/>
      <w:r w:rsidRPr="009D52DA">
        <w:rPr>
          <w:sz w:val="26"/>
          <w14:ligatures w14:val="none"/>
        </w:rPr>
        <w:t xml:space="preserve"> </w:t>
      </w:r>
      <w:proofErr w:type="spellStart"/>
      <w:r w:rsidRPr="009D52DA">
        <w:rPr>
          <w:sz w:val="26"/>
          <w14:ligatures w14:val="none"/>
        </w:rPr>
        <w:t>có</w:t>
      </w:r>
      <w:proofErr w:type="spellEnd"/>
      <w:r w:rsidRPr="009D52DA">
        <w:rPr>
          <w:sz w:val="26"/>
          <w14:ligatures w14:val="none"/>
        </w:rPr>
        <w:t>):</w:t>
      </w:r>
    </w:p>
    <w:p w14:paraId="33B5C8E1" w14:textId="77777777" w:rsidR="009D52DA" w:rsidRPr="009D52DA" w:rsidRDefault="009D52DA" w:rsidP="009D52DA">
      <w:pPr>
        <w:spacing w:before="120"/>
        <w:jc w:val="center"/>
        <w:rPr>
          <w:sz w:val="26"/>
          <w14:ligatures w14:val="none"/>
        </w:rPr>
      </w:pPr>
    </w:p>
    <w:p w14:paraId="5FE83036" w14:textId="77777777" w:rsidR="009D52DA" w:rsidRPr="009D52DA" w:rsidRDefault="009D52DA" w:rsidP="009D52DA">
      <w:pPr>
        <w:spacing w:before="120"/>
        <w:jc w:val="center"/>
        <w:rPr>
          <w:sz w:val="26"/>
          <w14:ligatures w14:val="none"/>
        </w:rPr>
      </w:pPr>
    </w:p>
    <w:p w14:paraId="698E649A" w14:textId="77777777" w:rsidR="009D52DA" w:rsidRPr="009D52DA" w:rsidRDefault="009D52DA" w:rsidP="009D52DA">
      <w:pPr>
        <w:spacing w:before="120"/>
        <w:jc w:val="center"/>
        <w:rPr>
          <w:sz w:val="26"/>
          <w14:ligatures w14:val="none"/>
        </w:rPr>
      </w:pPr>
    </w:p>
    <w:p w14:paraId="16B651BF" w14:textId="77777777" w:rsidR="009D52DA" w:rsidRPr="009D52DA" w:rsidRDefault="009D52DA" w:rsidP="009D52DA">
      <w:pPr>
        <w:spacing w:before="120"/>
        <w:jc w:val="center"/>
        <w:rPr>
          <w:sz w:val="26"/>
          <w14:ligatures w14:val="none"/>
        </w:rPr>
      </w:pPr>
    </w:p>
    <w:p w14:paraId="6B6AD225" w14:textId="77777777" w:rsidR="009D52DA" w:rsidRPr="009D52DA" w:rsidRDefault="00000000" w:rsidP="009D52DA">
      <w:pPr>
        <w:spacing w:before="120"/>
        <w:jc w:val="center"/>
        <w:rPr>
          <w:sz w:val="26"/>
          <w:lang w:val="pt-BR"/>
          <w14:ligatures w14:val="none"/>
        </w:rPr>
      </w:pPr>
      <w:proofErr w:type="spellStart"/>
      <w:r w:rsidRPr="009D52DA">
        <w:rPr>
          <w:sz w:val="26"/>
          <w:lang w:val="pt-BR"/>
          <w14:ligatures w14:val="none"/>
        </w:rPr>
        <w:t>Năm</w:t>
      </w:r>
      <w:proofErr w:type="spellEnd"/>
      <w:r w:rsidRPr="009D52DA">
        <w:rPr>
          <w:sz w:val="26"/>
          <w:lang w:val="pt-BR"/>
          <w14:ligatures w14:val="none"/>
        </w:rPr>
        <w:t xml:space="preserve"> 20</w:t>
      </w:r>
    </w:p>
    <w:p w14:paraId="7C0CB366" w14:textId="77777777" w:rsidR="009D52DA" w:rsidRPr="009D52DA" w:rsidRDefault="00000000" w:rsidP="009D52DA">
      <w:pPr>
        <w:spacing w:before="120"/>
        <w:rPr>
          <w:i/>
          <w:sz w:val="26"/>
          <w:lang w:val="pt-BR"/>
          <w14:ligatures w14:val="none"/>
        </w:rPr>
      </w:pPr>
      <w:r w:rsidRPr="009D52DA">
        <w:rPr>
          <w:sz w:val="26"/>
          <w:lang w:val="pt-BR"/>
          <w14:ligatures w14:val="none"/>
        </w:rPr>
        <w:br w:type="page"/>
      </w:r>
      <w:proofErr w:type="spellStart"/>
      <w:r w:rsidRPr="009D52DA">
        <w:rPr>
          <w:i/>
          <w:sz w:val="26"/>
          <w:lang w:val="pt-BR"/>
          <w14:ligatures w14:val="none"/>
        </w:rPr>
        <w:lastRenderedPageBreak/>
        <w:t>Trang</w:t>
      </w:r>
      <w:proofErr w:type="spellEnd"/>
      <w:r w:rsidRPr="009D52DA">
        <w:rPr>
          <w:i/>
          <w:sz w:val="26"/>
          <w:lang w:val="pt-BR"/>
          <w14:ligatures w14:val="none"/>
        </w:rPr>
        <w:t xml:space="preserve"> </w:t>
      </w:r>
      <w:proofErr w:type="spellStart"/>
      <w:r w:rsidRPr="009D52DA">
        <w:rPr>
          <w:i/>
          <w:sz w:val="26"/>
          <w:lang w:val="pt-BR"/>
          <w14:ligatures w14:val="none"/>
        </w:rPr>
        <w:t>bìa</w:t>
      </w:r>
      <w:proofErr w:type="spellEnd"/>
      <w:r w:rsidRPr="009D52DA">
        <w:rPr>
          <w:i/>
          <w:sz w:val="26"/>
          <w:lang w:val="pt-BR"/>
          <w14:ligatures w14:val="none"/>
        </w:rPr>
        <w:t xml:space="preserve"> 2</w:t>
      </w:r>
    </w:p>
    <w:p w14:paraId="0E4B47DE" w14:textId="77777777" w:rsidR="009D52DA" w:rsidRPr="009D52DA" w:rsidRDefault="009D52DA" w:rsidP="009D52DA">
      <w:pPr>
        <w:spacing w:before="120"/>
        <w:rPr>
          <w:i/>
          <w:sz w:val="26"/>
          <w:lang w:val="pt-BR"/>
          <w14:ligatures w14:val="none"/>
        </w:rPr>
      </w:pPr>
    </w:p>
    <w:p w14:paraId="7910D434" w14:textId="77777777" w:rsidR="009D52DA" w:rsidRPr="009D52DA" w:rsidRDefault="00000000" w:rsidP="009D52DA">
      <w:pPr>
        <w:keepNext/>
        <w:spacing w:before="120"/>
        <w:jc w:val="center"/>
        <w:rPr>
          <w:rFonts w:cs="Arial"/>
          <w:b/>
          <w:bCs/>
          <w:sz w:val="26"/>
          <w:szCs w:val="26"/>
          <w:lang w:val="pt-BR"/>
          <w14:ligatures w14:val="none"/>
        </w:rPr>
      </w:pPr>
      <w:r w:rsidRPr="009D52DA">
        <w:rPr>
          <w:rFonts w:cs="Arial"/>
          <w:b/>
          <w:bCs/>
          <w:sz w:val="26"/>
          <w:szCs w:val="26"/>
          <w:lang w:val="pt-BR"/>
          <w14:ligatures w14:val="none"/>
        </w:rPr>
        <w:t>BỘ Y TẾ</w:t>
      </w:r>
    </w:p>
    <w:p w14:paraId="15A9D6D0" w14:textId="77777777" w:rsidR="009D52DA" w:rsidRPr="009D52DA" w:rsidRDefault="009D52DA" w:rsidP="009D52DA">
      <w:pPr>
        <w:spacing w:before="120"/>
        <w:jc w:val="center"/>
        <w:rPr>
          <w:b/>
          <w:sz w:val="26"/>
          <w:lang w:val="pt-BR"/>
          <w14:ligatures w14:val="none"/>
        </w:rPr>
      </w:pPr>
    </w:p>
    <w:p w14:paraId="2FA2B039" w14:textId="77777777" w:rsidR="009D52DA" w:rsidRPr="009D52DA" w:rsidRDefault="009D52DA" w:rsidP="009D52DA">
      <w:pPr>
        <w:spacing w:before="120"/>
        <w:jc w:val="center"/>
        <w:rPr>
          <w:b/>
          <w:sz w:val="26"/>
          <w:lang w:val="pt-BR"/>
          <w14:ligatures w14:val="none"/>
        </w:rPr>
      </w:pPr>
    </w:p>
    <w:p w14:paraId="0F4F3933" w14:textId="77777777" w:rsidR="009D52DA" w:rsidRPr="009D52DA" w:rsidRDefault="009D52DA" w:rsidP="009D52DA">
      <w:pPr>
        <w:spacing w:before="120"/>
        <w:jc w:val="center"/>
        <w:rPr>
          <w:b/>
          <w:sz w:val="26"/>
          <w:lang w:val="pt-BR"/>
          <w14:ligatures w14:val="none"/>
        </w:rPr>
      </w:pPr>
    </w:p>
    <w:p w14:paraId="6D521FBC" w14:textId="77777777" w:rsidR="009D52DA" w:rsidRPr="009D52DA" w:rsidRDefault="009D52DA" w:rsidP="009D52DA">
      <w:pPr>
        <w:spacing w:before="120"/>
        <w:jc w:val="center"/>
        <w:rPr>
          <w:b/>
          <w:sz w:val="26"/>
          <w:lang w:val="pt-BR"/>
          <w14:ligatures w14:val="none"/>
        </w:rPr>
      </w:pPr>
    </w:p>
    <w:p w14:paraId="029850B5" w14:textId="77777777" w:rsidR="009D52DA" w:rsidRPr="009D52DA" w:rsidRDefault="009D52DA" w:rsidP="009D52DA">
      <w:pPr>
        <w:spacing w:before="120"/>
        <w:jc w:val="center"/>
        <w:rPr>
          <w:b/>
          <w:sz w:val="26"/>
          <w:lang w:val="pt-BR"/>
          <w14:ligatures w14:val="none"/>
        </w:rPr>
      </w:pPr>
    </w:p>
    <w:p w14:paraId="285CE854" w14:textId="77777777" w:rsidR="009D52DA" w:rsidRPr="009D52DA" w:rsidRDefault="009D52DA" w:rsidP="009D52DA">
      <w:pPr>
        <w:spacing w:before="120"/>
        <w:jc w:val="center"/>
        <w:rPr>
          <w:b/>
          <w:sz w:val="26"/>
          <w:lang w:val="pt-BR"/>
          <w14:ligatures w14:val="none"/>
        </w:rPr>
      </w:pPr>
    </w:p>
    <w:p w14:paraId="0F499751" w14:textId="77777777" w:rsidR="009D52DA" w:rsidRPr="009D52DA" w:rsidRDefault="009D52DA" w:rsidP="009D52DA">
      <w:pPr>
        <w:spacing w:before="120"/>
        <w:jc w:val="center"/>
        <w:rPr>
          <w:b/>
          <w:sz w:val="26"/>
          <w:lang w:val="pt-BR"/>
          <w14:ligatures w14:val="none"/>
        </w:rPr>
      </w:pPr>
    </w:p>
    <w:p w14:paraId="153EBCC5" w14:textId="77777777" w:rsidR="009D52DA" w:rsidRPr="009D52DA" w:rsidRDefault="00000000" w:rsidP="009D52DA">
      <w:pPr>
        <w:spacing w:before="120"/>
        <w:jc w:val="center"/>
        <w:rPr>
          <w:b/>
          <w:sz w:val="26"/>
          <w:lang w:val="pt-BR"/>
          <w14:ligatures w14:val="none"/>
        </w:rPr>
      </w:pPr>
      <w:proofErr w:type="spellStart"/>
      <w:r w:rsidRPr="009D52DA">
        <w:rPr>
          <w:b/>
          <w:sz w:val="26"/>
          <w:lang w:val="pt-BR"/>
          <w14:ligatures w14:val="none"/>
        </w:rPr>
        <w:t>Báo</w:t>
      </w:r>
      <w:proofErr w:type="spellEnd"/>
      <w:r w:rsidRPr="009D52DA">
        <w:rPr>
          <w:b/>
          <w:sz w:val="26"/>
          <w:lang w:val="pt-BR"/>
          <w14:ligatures w14:val="none"/>
        </w:rPr>
        <w:t xml:space="preserve"> </w:t>
      </w:r>
      <w:proofErr w:type="spellStart"/>
      <w:r w:rsidRPr="009D52DA">
        <w:rPr>
          <w:b/>
          <w:sz w:val="26"/>
          <w:lang w:val="pt-BR"/>
          <w14:ligatures w14:val="none"/>
        </w:rPr>
        <w:t>cáo</w:t>
      </w:r>
      <w:proofErr w:type="spellEnd"/>
      <w:r w:rsidRPr="009D52DA">
        <w:rPr>
          <w:b/>
          <w:sz w:val="26"/>
          <w:lang w:val="pt-BR"/>
          <w14:ligatures w14:val="none"/>
        </w:rPr>
        <w:t xml:space="preserve"> </w:t>
      </w:r>
      <w:proofErr w:type="spellStart"/>
      <w:r w:rsidRPr="009D52DA">
        <w:rPr>
          <w:b/>
          <w:sz w:val="26"/>
          <w:lang w:val="pt-BR"/>
          <w14:ligatures w14:val="none"/>
        </w:rPr>
        <w:t>kết</w:t>
      </w:r>
      <w:proofErr w:type="spellEnd"/>
      <w:r w:rsidRPr="009D52DA">
        <w:rPr>
          <w:b/>
          <w:sz w:val="26"/>
          <w:lang w:val="pt-BR"/>
          <w14:ligatures w14:val="none"/>
        </w:rPr>
        <w:t xml:space="preserve"> </w:t>
      </w:r>
      <w:proofErr w:type="spellStart"/>
      <w:r w:rsidRPr="009D52DA">
        <w:rPr>
          <w:b/>
          <w:sz w:val="26"/>
          <w:lang w:val="pt-BR"/>
          <w14:ligatures w14:val="none"/>
        </w:rPr>
        <w:t>quả</w:t>
      </w:r>
      <w:proofErr w:type="spellEnd"/>
      <w:r w:rsidRPr="009D52DA">
        <w:rPr>
          <w:b/>
          <w:sz w:val="26"/>
          <w:lang w:val="pt-BR"/>
          <w14:ligatures w14:val="none"/>
        </w:rPr>
        <w:t xml:space="preserve"> </w:t>
      </w:r>
      <w:proofErr w:type="spellStart"/>
      <w:r w:rsidRPr="009D52DA">
        <w:rPr>
          <w:b/>
          <w:sz w:val="26"/>
          <w:lang w:val="pt-BR"/>
          <w14:ligatures w14:val="none"/>
        </w:rPr>
        <w:t>nghiên</w:t>
      </w:r>
      <w:proofErr w:type="spellEnd"/>
      <w:r w:rsidRPr="009D52DA">
        <w:rPr>
          <w:b/>
          <w:sz w:val="26"/>
          <w:lang w:val="pt-BR"/>
          <w14:ligatures w14:val="none"/>
        </w:rPr>
        <w:t xml:space="preserve"> </w:t>
      </w:r>
      <w:proofErr w:type="spellStart"/>
      <w:r w:rsidRPr="009D52DA">
        <w:rPr>
          <w:b/>
          <w:sz w:val="26"/>
          <w:lang w:val="pt-BR"/>
          <w14:ligatures w14:val="none"/>
        </w:rPr>
        <w:t>cứu</w:t>
      </w:r>
      <w:proofErr w:type="spellEnd"/>
      <w:r w:rsidRPr="009D52DA">
        <w:rPr>
          <w:b/>
          <w:sz w:val="26"/>
          <w:lang w:val="pt-BR"/>
          <w14:ligatures w14:val="none"/>
        </w:rPr>
        <w:t xml:space="preserve"> </w:t>
      </w:r>
      <w:proofErr w:type="spellStart"/>
      <w:r w:rsidRPr="009D52DA">
        <w:rPr>
          <w:b/>
          <w:sz w:val="26"/>
          <w:lang w:val="pt-BR"/>
          <w14:ligatures w14:val="none"/>
        </w:rPr>
        <w:t>thử</w:t>
      </w:r>
      <w:proofErr w:type="spellEnd"/>
      <w:r w:rsidRPr="009D52DA">
        <w:rPr>
          <w:b/>
          <w:sz w:val="26"/>
          <w:lang w:val="pt-BR"/>
          <w14:ligatures w14:val="none"/>
        </w:rPr>
        <w:t xml:space="preserve"> </w:t>
      </w:r>
      <w:proofErr w:type="spellStart"/>
      <w:r w:rsidRPr="009D52DA">
        <w:rPr>
          <w:b/>
          <w:sz w:val="26"/>
          <w:lang w:val="pt-BR"/>
          <w14:ligatures w14:val="none"/>
        </w:rPr>
        <w:t>nghiệm</w:t>
      </w:r>
      <w:proofErr w:type="spellEnd"/>
      <w:r w:rsidRPr="009D52DA">
        <w:rPr>
          <w:b/>
          <w:sz w:val="26"/>
          <w:lang w:val="pt-BR"/>
          <w14:ligatures w14:val="none"/>
        </w:rPr>
        <w:t xml:space="preserve"> </w:t>
      </w:r>
      <w:proofErr w:type="spellStart"/>
      <w:r w:rsidRPr="009D52DA">
        <w:rPr>
          <w:b/>
          <w:sz w:val="26"/>
          <w:lang w:val="pt-BR"/>
          <w14:ligatures w14:val="none"/>
        </w:rPr>
        <w:t>lâm</w:t>
      </w:r>
      <w:proofErr w:type="spellEnd"/>
      <w:r w:rsidRPr="009D52DA">
        <w:rPr>
          <w:b/>
          <w:sz w:val="26"/>
          <w:lang w:val="pt-BR"/>
          <w14:ligatures w14:val="none"/>
        </w:rPr>
        <w:t xml:space="preserve"> </w:t>
      </w:r>
      <w:proofErr w:type="spellStart"/>
      <w:r w:rsidRPr="009D52DA">
        <w:rPr>
          <w:b/>
          <w:sz w:val="26"/>
          <w:lang w:val="pt-BR"/>
          <w14:ligatures w14:val="none"/>
        </w:rPr>
        <w:t>sàng</w:t>
      </w:r>
      <w:proofErr w:type="spellEnd"/>
      <w:r w:rsidRPr="009D52DA">
        <w:rPr>
          <w:b/>
          <w:sz w:val="26"/>
          <w:lang w:val="pt-BR"/>
          <w14:ligatures w14:val="none"/>
        </w:rPr>
        <w:t xml:space="preserve"> </w:t>
      </w:r>
      <w:proofErr w:type="spellStart"/>
      <w:r w:rsidRPr="009D52DA">
        <w:rPr>
          <w:b/>
          <w:sz w:val="26"/>
          <w:lang w:val="pt-BR"/>
          <w14:ligatures w14:val="none"/>
        </w:rPr>
        <w:t>thiết</w:t>
      </w:r>
      <w:proofErr w:type="spellEnd"/>
      <w:r w:rsidRPr="009D52DA">
        <w:rPr>
          <w:b/>
          <w:sz w:val="26"/>
          <w:lang w:val="pt-BR"/>
          <w14:ligatures w14:val="none"/>
        </w:rPr>
        <w:t xml:space="preserve"> </w:t>
      </w:r>
      <w:proofErr w:type="spellStart"/>
      <w:r w:rsidRPr="009D52DA">
        <w:rPr>
          <w:b/>
          <w:sz w:val="26"/>
          <w:lang w:val="pt-BR"/>
          <w14:ligatures w14:val="none"/>
        </w:rPr>
        <w:t>bị</w:t>
      </w:r>
      <w:proofErr w:type="spellEnd"/>
      <w:r w:rsidRPr="009D52DA">
        <w:rPr>
          <w:b/>
          <w:sz w:val="26"/>
          <w:lang w:val="pt-BR"/>
          <w14:ligatures w14:val="none"/>
        </w:rPr>
        <w:t xml:space="preserve"> y </w:t>
      </w:r>
      <w:proofErr w:type="spellStart"/>
      <w:r w:rsidRPr="009D52DA">
        <w:rPr>
          <w:b/>
          <w:sz w:val="26"/>
          <w:lang w:val="pt-BR"/>
          <w14:ligatures w14:val="none"/>
        </w:rPr>
        <w:t>tế</w:t>
      </w:r>
      <w:proofErr w:type="spellEnd"/>
    </w:p>
    <w:p w14:paraId="22DC89D7" w14:textId="77777777" w:rsidR="009D52DA" w:rsidRPr="009D52DA" w:rsidRDefault="009D52DA" w:rsidP="009D52DA">
      <w:pPr>
        <w:spacing w:before="120"/>
        <w:jc w:val="center"/>
        <w:rPr>
          <w:sz w:val="26"/>
          <w:lang w:val="pt-BR"/>
          <w14:ligatures w14:val="none"/>
        </w:rPr>
      </w:pPr>
    </w:p>
    <w:p w14:paraId="01A0C065" w14:textId="77777777" w:rsidR="009D52DA" w:rsidRPr="009D52DA" w:rsidRDefault="009D52DA" w:rsidP="009D52DA">
      <w:pPr>
        <w:spacing w:before="120"/>
        <w:rPr>
          <w:sz w:val="26"/>
          <w:lang w:val="pt-BR"/>
          <w14:ligatures w14:val="none"/>
        </w:rPr>
      </w:pPr>
    </w:p>
    <w:p w14:paraId="0F019A84" w14:textId="77777777" w:rsidR="009D52DA" w:rsidRPr="009D52DA" w:rsidRDefault="009D52DA" w:rsidP="009D52DA">
      <w:pPr>
        <w:spacing w:before="120"/>
        <w:rPr>
          <w:sz w:val="26"/>
          <w:lang w:val="pt-BR"/>
          <w14:ligatures w14:val="none"/>
        </w:rPr>
      </w:pPr>
    </w:p>
    <w:p w14:paraId="4B9179CB" w14:textId="77777777" w:rsidR="009D52DA" w:rsidRPr="009D52DA" w:rsidRDefault="00000000" w:rsidP="009D52DA">
      <w:pPr>
        <w:spacing w:before="120"/>
        <w:rPr>
          <w:sz w:val="26"/>
          <w:lang w:val="pt-BR"/>
          <w14:ligatures w14:val="none"/>
        </w:rPr>
      </w:pPr>
      <w:proofErr w:type="spellStart"/>
      <w:r w:rsidRPr="009D52DA">
        <w:rPr>
          <w:sz w:val="26"/>
          <w:lang w:val="pt-BR"/>
          <w14:ligatures w14:val="none"/>
        </w:rPr>
        <w:t>Tên</w:t>
      </w:r>
      <w:proofErr w:type="spellEnd"/>
      <w:r w:rsidRPr="009D52DA">
        <w:rPr>
          <w:sz w:val="26"/>
          <w:lang w:val="pt-BR"/>
          <w14:ligatures w14:val="none"/>
        </w:rPr>
        <w:t xml:space="preserve"> </w:t>
      </w:r>
      <w:proofErr w:type="spellStart"/>
      <w:r w:rsidRPr="009D52DA">
        <w:rPr>
          <w:sz w:val="26"/>
          <w:lang w:val="pt-BR"/>
          <w14:ligatures w14:val="none"/>
        </w:rPr>
        <w:t>nghiên</w:t>
      </w:r>
      <w:proofErr w:type="spellEnd"/>
      <w:r w:rsidRPr="009D52DA">
        <w:rPr>
          <w:sz w:val="26"/>
          <w:lang w:val="pt-BR"/>
          <w14:ligatures w14:val="none"/>
        </w:rPr>
        <w:t xml:space="preserve"> </w:t>
      </w:r>
      <w:proofErr w:type="spellStart"/>
      <w:r w:rsidRPr="009D52DA">
        <w:rPr>
          <w:sz w:val="26"/>
          <w:lang w:val="pt-BR"/>
          <w14:ligatures w14:val="none"/>
        </w:rPr>
        <w:t>cứu</w:t>
      </w:r>
      <w:proofErr w:type="spellEnd"/>
      <w:r w:rsidRPr="009D52DA">
        <w:rPr>
          <w:sz w:val="26"/>
          <w:lang w:val="pt-BR"/>
          <w14:ligatures w14:val="none"/>
        </w:rPr>
        <w:t>:</w:t>
      </w:r>
    </w:p>
    <w:p w14:paraId="26FA3CCC" w14:textId="77777777" w:rsidR="009D52DA" w:rsidRPr="009D52DA" w:rsidRDefault="009D52DA" w:rsidP="009D52DA">
      <w:pPr>
        <w:spacing w:before="120"/>
        <w:rPr>
          <w:sz w:val="26"/>
          <w:lang w:val="pt-BR"/>
          <w14:ligatures w14:val="none"/>
        </w:rPr>
      </w:pPr>
    </w:p>
    <w:p w14:paraId="68FB2A62" w14:textId="77777777" w:rsidR="009D52DA" w:rsidRPr="009D52DA" w:rsidRDefault="009D52DA" w:rsidP="009D52DA">
      <w:pPr>
        <w:spacing w:before="120"/>
        <w:rPr>
          <w:sz w:val="26"/>
          <w:lang w:val="pt-BR"/>
          <w14:ligatures w14:val="none"/>
        </w:rPr>
      </w:pPr>
    </w:p>
    <w:p w14:paraId="0695EE5C" w14:textId="77777777" w:rsidR="009D52DA" w:rsidRPr="009D52DA" w:rsidRDefault="009D52DA" w:rsidP="009D52DA">
      <w:pPr>
        <w:spacing w:before="120"/>
        <w:rPr>
          <w:sz w:val="26"/>
          <w:lang w:val="pt-BR"/>
          <w14:ligatures w14:val="none"/>
        </w:rPr>
      </w:pPr>
    </w:p>
    <w:p w14:paraId="40E60375" w14:textId="77777777" w:rsidR="009D52DA" w:rsidRPr="009D52DA" w:rsidRDefault="009D52DA" w:rsidP="009D52DA">
      <w:pPr>
        <w:spacing w:before="120"/>
        <w:rPr>
          <w:sz w:val="26"/>
          <w:lang w:val="pt-BR"/>
          <w14:ligatures w14:val="none"/>
        </w:rPr>
      </w:pPr>
    </w:p>
    <w:p w14:paraId="531F76A5" w14:textId="77777777" w:rsidR="009D52DA" w:rsidRPr="009D52DA" w:rsidRDefault="00000000" w:rsidP="009D52DA">
      <w:pPr>
        <w:spacing w:before="120"/>
        <w:ind w:left="720"/>
        <w:rPr>
          <w:sz w:val="26"/>
          <w:lang w:val="pt-BR"/>
          <w14:ligatures w14:val="none"/>
        </w:rPr>
      </w:pPr>
      <w:proofErr w:type="spellStart"/>
      <w:r w:rsidRPr="009D52DA">
        <w:rPr>
          <w:sz w:val="26"/>
          <w:lang w:val="pt-BR"/>
          <w14:ligatures w14:val="none"/>
        </w:rPr>
        <w:t>Nghiên</w:t>
      </w:r>
      <w:proofErr w:type="spellEnd"/>
      <w:r w:rsidRPr="009D52DA">
        <w:rPr>
          <w:sz w:val="26"/>
          <w:lang w:val="pt-BR"/>
          <w14:ligatures w14:val="none"/>
        </w:rPr>
        <w:t xml:space="preserve"> </w:t>
      </w:r>
      <w:proofErr w:type="spellStart"/>
      <w:r w:rsidRPr="009D52DA">
        <w:rPr>
          <w:sz w:val="26"/>
          <w:lang w:val="pt-BR"/>
          <w14:ligatures w14:val="none"/>
        </w:rPr>
        <w:t>cứu</w:t>
      </w:r>
      <w:proofErr w:type="spellEnd"/>
      <w:r w:rsidRPr="009D52DA">
        <w:rPr>
          <w:sz w:val="26"/>
          <w:lang w:val="pt-BR"/>
          <w14:ligatures w14:val="none"/>
        </w:rPr>
        <w:t xml:space="preserve"> </w:t>
      </w:r>
      <w:proofErr w:type="spellStart"/>
      <w:r w:rsidRPr="009D52DA">
        <w:rPr>
          <w:sz w:val="26"/>
          <w:lang w:val="pt-BR"/>
          <w14:ligatures w14:val="none"/>
        </w:rPr>
        <w:t>viên</w:t>
      </w:r>
      <w:proofErr w:type="spellEnd"/>
      <w:r w:rsidRPr="009D52DA">
        <w:rPr>
          <w:sz w:val="26"/>
          <w:lang w:val="pt-BR"/>
          <w14:ligatures w14:val="none"/>
        </w:rPr>
        <w:t xml:space="preserve"> </w:t>
      </w:r>
      <w:proofErr w:type="spellStart"/>
      <w:r w:rsidRPr="009D52DA">
        <w:rPr>
          <w:sz w:val="26"/>
          <w:lang w:val="pt-BR"/>
          <w14:ligatures w14:val="none"/>
        </w:rPr>
        <w:t>chính</w:t>
      </w:r>
      <w:proofErr w:type="spellEnd"/>
      <w:r w:rsidRPr="009D52DA">
        <w:rPr>
          <w:sz w:val="26"/>
          <w:lang w:val="pt-BR"/>
          <w14:ligatures w14:val="none"/>
        </w:rPr>
        <w:t>:</w:t>
      </w:r>
    </w:p>
    <w:p w14:paraId="79177B4B" w14:textId="77777777" w:rsidR="009D52DA" w:rsidRPr="009D52DA" w:rsidRDefault="00000000" w:rsidP="009D52DA">
      <w:pPr>
        <w:spacing w:before="120"/>
        <w:ind w:left="720"/>
        <w:rPr>
          <w:sz w:val="26"/>
          <w:lang w:val="pt-BR"/>
          <w14:ligatures w14:val="none"/>
        </w:rPr>
      </w:pPr>
      <w:proofErr w:type="spellStart"/>
      <w:r w:rsidRPr="009D52DA">
        <w:rPr>
          <w:sz w:val="26"/>
          <w:lang w:val="pt-BR"/>
          <w14:ligatures w14:val="none"/>
        </w:rPr>
        <w:t>Tổ</w:t>
      </w:r>
      <w:proofErr w:type="spellEnd"/>
      <w:r w:rsidRPr="009D52DA">
        <w:rPr>
          <w:sz w:val="26"/>
          <w:lang w:val="pt-BR"/>
          <w14:ligatures w14:val="none"/>
        </w:rPr>
        <w:t xml:space="preserve"> </w:t>
      </w:r>
      <w:proofErr w:type="spellStart"/>
      <w:r w:rsidRPr="009D52DA">
        <w:rPr>
          <w:sz w:val="26"/>
          <w:lang w:val="pt-BR"/>
          <w14:ligatures w14:val="none"/>
        </w:rPr>
        <w:t>chức</w:t>
      </w:r>
      <w:proofErr w:type="spellEnd"/>
      <w:r w:rsidRPr="009D52DA">
        <w:rPr>
          <w:sz w:val="26"/>
          <w:lang w:val="pt-BR"/>
          <w14:ligatures w14:val="none"/>
        </w:rPr>
        <w:t xml:space="preserve"> </w:t>
      </w:r>
      <w:proofErr w:type="spellStart"/>
      <w:r w:rsidRPr="009D52DA">
        <w:rPr>
          <w:sz w:val="26"/>
          <w:lang w:val="pt-BR"/>
          <w14:ligatures w14:val="none"/>
        </w:rPr>
        <w:t>nhận</w:t>
      </w:r>
      <w:proofErr w:type="spellEnd"/>
      <w:r w:rsidRPr="009D52DA">
        <w:rPr>
          <w:sz w:val="26"/>
          <w:lang w:val="pt-BR"/>
          <w14:ligatures w14:val="none"/>
        </w:rPr>
        <w:t xml:space="preserve"> </w:t>
      </w:r>
      <w:proofErr w:type="spellStart"/>
      <w:r w:rsidRPr="009D52DA">
        <w:rPr>
          <w:sz w:val="26"/>
          <w:lang w:val="pt-BR"/>
          <w14:ligatures w14:val="none"/>
        </w:rPr>
        <w:t>nghiên</w:t>
      </w:r>
      <w:proofErr w:type="spellEnd"/>
      <w:r w:rsidRPr="009D52DA">
        <w:rPr>
          <w:sz w:val="26"/>
          <w:lang w:val="pt-BR"/>
          <w14:ligatures w14:val="none"/>
        </w:rPr>
        <w:t xml:space="preserve"> </w:t>
      </w:r>
      <w:proofErr w:type="spellStart"/>
      <w:r w:rsidRPr="009D52DA">
        <w:rPr>
          <w:sz w:val="26"/>
          <w:lang w:val="pt-BR"/>
          <w14:ligatures w14:val="none"/>
        </w:rPr>
        <w:t>cứu</w:t>
      </w:r>
      <w:proofErr w:type="spellEnd"/>
      <w:r w:rsidRPr="009D52DA">
        <w:rPr>
          <w:sz w:val="26"/>
          <w:lang w:val="pt-BR"/>
          <w14:ligatures w14:val="none"/>
        </w:rPr>
        <w:t xml:space="preserve"> </w:t>
      </w:r>
      <w:proofErr w:type="spellStart"/>
      <w:r w:rsidRPr="009D52DA">
        <w:rPr>
          <w:sz w:val="26"/>
          <w:lang w:val="pt-BR"/>
          <w14:ligatures w14:val="none"/>
        </w:rPr>
        <w:t>thử</w:t>
      </w:r>
      <w:proofErr w:type="spellEnd"/>
      <w:r w:rsidRPr="009D52DA">
        <w:rPr>
          <w:sz w:val="26"/>
          <w:lang w:val="pt-BR"/>
          <w14:ligatures w14:val="none"/>
        </w:rPr>
        <w:t xml:space="preserve"> </w:t>
      </w:r>
      <w:proofErr w:type="spellStart"/>
      <w:r w:rsidRPr="009D52DA">
        <w:rPr>
          <w:sz w:val="26"/>
          <w:lang w:val="pt-BR"/>
          <w14:ligatures w14:val="none"/>
        </w:rPr>
        <w:t>nghiệm</w:t>
      </w:r>
      <w:proofErr w:type="spellEnd"/>
      <w:r w:rsidRPr="009D52DA">
        <w:rPr>
          <w:sz w:val="26"/>
          <w:lang w:val="pt-BR"/>
          <w14:ligatures w14:val="none"/>
        </w:rPr>
        <w:t xml:space="preserve"> </w:t>
      </w:r>
      <w:proofErr w:type="spellStart"/>
      <w:r w:rsidRPr="009D52DA">
        <w:rPr>
          <w:sz w:val="26"/>
          <w:lang w:val="pt-BR"/>
          <w14:ligatures w14:val="none"/>
        </w:rPr>
        <w:t>lâm</w:t>
      </w:r>
      <w:proofErr w:type="spellEnd"/>
      <w:r w:rsidRPr="009D52DA">
        <w:rPr>
          <w:sz w:val="26"/>
          <w:lang w:val="pt-BR"/>
          <w14:ligatures w14:val="none"/>
        </w:rPr>
        <w:t xml:space="preserve"> </w:t>
      </w:r>
      <w:proofErr w:type="spellStart"/>
      <w:r w:rsidRPr="009D52DA">
        <w:rPr>
          <w:sz w:val="26"/>
          <w:lang w:val="pt-BR"/>
          <w14:ligatures w14:val="none"/>
        </w:rPr>
        <w:t>sàng</w:t>
      </w:r>
      <w:proofErr w:type="spellEnd"/>
      <w:r w:rsidRPr="009D52DA">
        <w:rPr>
          <w:sz w:val="26"/>
          <w:lang w:val="pt-BR"/>
          <w14:ligatures w14:val="none"/>
        </w:rPr>
        <w:t xml:space="preserve"> </w:t>
      </w:r>
      <w:proofErr w:type="spellStart"/>
      <w:r w:rsidRPr="009D52DA">
        <w:rPr>
          <w:sz w:val="26"/>
          <w:lang w:val="pt-BR"/>
          <w14:ligatures w14:val="none"/>
        </w:rPr>
        <w:t>thiết</w:t>
      </w:r>
      <w:proofErr w:type="spellEnd"/>
      <w:r w:rsidRPr="009D52DA">
        <w:rPr>
          <w:sz w:val="26"/>
          <w:lang w:val="pt-BR"/>
          <w14:ligatures w14:val="none"/>
        </w:rPr>
        <w:t xml:space="preserve"> </w:t>
      </w:r>
      <w:proofErr w:type="spellStart"/>
      <w:r w:rsidRPr="009D52DA">
        <w:rPr>
          <w:sz w:val="26"/>
          <w:lang w:val="pt-BR"/>
          <w14:ligatures w14:val="none"/>
        </w:rPr>
        <w:t>bị</w:t>
      </w:r>
      <w:proofErr w:type="spellEnd"/>
      <w:r w:rsidRPr="009D52DA">
        <w:rPr>
          <w:sz w:val="26"/>
          <w:lang w:val="pt-BR"/>
          <w14:ligatures w14:val="none"/>
        </w:rPr>
        <w:t xml:space="preserve"> y </w:t>
      </w:r>
      <w:proofErr w:type="spellStart"/>
      <w:r w:rsidRPr="009D52DA">
        <w:rPr>
          <w:sz w:val="26"/>
          <w:lang w:val="pt-BR"/>
          <w14:ligatures w14:val="none"/>
        </w:rPr>
        <w:t>tế</w:t>
      </w:r>
      <w:proofErr w:type="spellEnd"/>
      <w:r w:rsidRPr="009D52DA">
        <w:rPr>
          <w:sz w:val="26"/>
          <w:lang w:val="pt-BR"/>
          <w14:ligatures w14:val="none"/>
        </w:rPr>
        <w:t>:</w:t>
      </w:r>
    </w:p>
    <w:p w14:paraId="14E1E6E8" w14:textId="77777777" w:rsidR="009D52DA" w:rsidRPr="009D52DA" w:rsidRDefault="00000000" w:rsidP="009D52DA">
      <w:pPr>
        <w:spacing w:before="120"/>
        <w:ind w:left="720"/>
        <w:rPr>
          <w:sz w:val="26"/>
          <w:lang w:val="es-ES"/>
          <w14:ligatures w14:val="none"/>
        </w:rPr>
      </w:pPr>
      <w:proofErr w:type="spellStart"/>
      <w:r w:rsidRPr="009D52DA">
        <w:rPr>
          <w:sz w:val="26"/>
          <w:lang w:val="es-ES"/>
          <w14:ligatures w14:val="none"/>
        </w:rPr>
        <w:t>Cấp</w:t>
      </w:r>
      <w:proofErr w:type="spellEnd"/>
      <w:r w:rsidRPr="009D52DA">
        <w:rPr>
          <w:sz w:val="26"/>
          <w:lang w:val="es-ES"/>
          <w14:ligatures w14:val="none"/>
        </w:rPr>
        <w:t xml:space="preserve"> </w:t>
      </w:r>
      <w:proofErr w:type="spellStart"/>
      <w:r w:rsidRPr="009D52DA">
        <w:rPr>
          <w:sz w:val="26"/>
          <w:lang w:val="es-ES"/>
          <w14:ligatures w14:val="none"/>
        </w:rPr>
        <w:t>quản</w:t>
      </w:r>
      <w:proofErr w:type="spellEnd"/>
      <w:r w:rsidRPr="009D52DA">
        <w:rPr>
          <w:sz w:val="26"/>
          <w:lang w:val="es-ES"/>
          <w14:ligatures w14:val="none"/>
        </w:rPr>
        <w:t xml:space="preserve"> </w:t>
      </w:r>
      <w:proofErr w:type="spellStart"/>
      <w:r w:rsidRPr="009D52DA">
        <w:rPr>
          <w:sz w:val="26"/>
          <w:lang w:val="es-ES"/>
          <w14:ligatures w14:val="none"/>
        </w:rPr>
        <w:t>lý</w:t>
      </w:r>
      <w:proofErr w:type="spellEnd"/>
      <w:r w:rsidRPr="009D52DA">
        <w:rPr>
          <w:sz w:val="26"/>
          <w:lang w:val="es-ES"/>
          <w14:ligatures w14:val="none"/>
        </w:rPr>
        <w:t xml:space="preserve">: </w:t>
      </w:r>
      <w:proofErr w:type="spellStart"/>
      <w:r w:rsidRPr="009D52DA">
        <w:rPr>
          <w:sz w:val="26"/>
          <w:lang w:val="es-ES"/>
          <w14:ligatures w14:val="none"/>
        </w:rPr>
        <w:t>Bộ</w:t>
      </w:r>
      <w:proofErr w:type="spellEnd"/>
      <w:r w:rsidRPr="009D52DA">
        <w:rPr>
          <w:sz w:val="26"/>
          <w:lang w:val="es-ES"/>
          <w14:ligatures w14:val="none"/>
        </w:rPr>
        <w:t xml:space="preserve"> Y </w:t>
      </w:r>
      <w:proofErr w:type="spellStart"/>
      <w:r w:rsidRPr="009D52DA">
        <w:rPr>
          <w:sz w:val="26"/>
          <w:lang w:val="es-ES"/>
          <w14:ligatures w14:val="none"/>
        </w:rPr>
        <w:t>tế</w:t>
      </w:r>
      <w:proofErr w:type="spellEnd"/>
    </w:p>
    <w:p w14:paraId="39641318" w14:textId="77777777" w:rsidR="009D52DA" w:rsidRPr="009D52DA" w:rsidRDefault="00000000" w:rsidP="009D52DA">
      <w:pPr>
        <w:spacing w:before="120"/>
        <w:ind w:left="720"/>
        <w:rPr>
          <w:sz w:val="26"/>
          <w:lang w:val="es-ES"/>
          <w14:ligatures w14:val="none"/>
        </w:rPr>
      </w:pPr>
      <w:proofErr w:type="spellStart"/>
      <w:r w:rsidRPr="009D52DA">
        <w:rPr>
          <w:sz w:val="26"/>
          <w:lang w:val="es-ES"/>
          <w14:ligatures w14:val="none"/>
        </w:rPr>
        <w:t>Mã</w:t>
      </w:r>
      <w:proofErr w:type="spellEnd"/>
      <w:r w:rsidRPr="009D52DA">
        <w:rPr>
          <w:sz w:val="26"/>
          <w:lang w:val="es-ES"/>
          <w14:ligatures w14:val="none"/>
        </w:rPr>
        <w:t xml:space="preserve"> </w:t>
      </w:r>
      <w:proofErr w:type="spellStart"/>
      <w:r w:rsidRPr="009D52DA">
        <w:rPr>
          <w:sz w:val="26"/>
          <w:lang w:val="es-ES"/>
          <w14:ligatures w14:val="none"/>
        </w:rPr>
        <w:t>số</w:t>
      </w:r>
      <w:proofErr w:type="spellEnd"/>
      <w:r w:rsidRPr="009D52DA">
        <w:rPr>
          <w:sz w:val="26"/>
          <w:lang w:val="es-ES"/>
          <w14:ligatures w14:val="none"/>
        </w:rPr>
        <w:t xml:space="preserve"> </w:t>
      </w:r>
      <w:proofErr w:type="spellStart"/>
      <w:r w:rsidRPr="009D52DA">
        <w:rPr>
          <w:sz w:val="26"/>
          <w:lang w:val="es-ES"/>
          <w14:ligatures w14:val="none"/>
        </w:rPr>
        <w:t>nghiên</w:t>
      </w:r>
      <w:proofErr w:type="spellEnd"/>
      <w:r w:rsidRPr="009D52DA">
        <w:rPr>
          <w:sz w:val="26"/>
          <w:lang w:val="es-ES"/>
          <w14:ligatures w14:val="none"/>
        </w:rPr>
        <w:t xml:space="preserve"> </w:t>
      </w:r>
      <w:proofErr w:type="spellStart"/>
      <w:r w:rsidRPr="009D52DA">
        <w:rPr>
          <w:sz w:val="26"/>
          <w:lang w:val="es-ES"/>
          <w14:ligatures w14:val="none"/>
        </w:rPr>
        <w:t>cứu</w:t>
      </w:r>
      <w:proofErr w:type="spellEnd"/>
      <w:r w:rsidRPr="009D52DA">
        <w:rPr>
          <w:sz w:val="26"/>
          <w:lang w:val="es-ES"/>
          <w14:ligatures w14:val="none"/>
        </w:rPr>
        <w:t xml:space="preserve"> (</w:t>
      </w:r>
      <w:proofErr w:type="spellStart"/>
      <w:r w:rsidRPr="009D52DA">
        <w:rPr>
          <w:sz w:val="26"/>
          <w:lang w:val="es-ES"/>
          <w14:ligatures w14:val="none"/>
        </w:rPr>
        <w:t>nếu</w:t>
      </w:r>
      <w:proofErr w:type="spellEnd"/>
      <w:r w:rsidRPr="009D52DA">
        <w:rPr>
          <w:sz w:val="26"/>
          <w:lang w:val="es-ES"/>
          <w14:ligatures w14:val="none"/>
        </w:rPr>
        <w:t xml:space="preserve"> </w:t>
      </w:r>
      <w:proofErr w:type="spellStart"/>
      <w:r w:rsidRPr="009D52DA">
        <w:rPr>
          <w:sz w:val="26"/>
          <w:lang w:val="es-ES"/>
          <w14:ligatures w14:val="none"/>
        </w:rPr>
        <w:t>có</w:t>
      </w:r>
      <w:proofErr w:type="spellEnd"/>
      <w:r w:rsidRPr="009D52DA">
        <w:rPr>
          <w:sz w:val="26"/>
          <w:lang w:val="es-ES"/>
          <w14:ligatures w14:val="none"/>
        </w:rPr>
        <w:t>):</w:t>
      </w:r>
    </w:p>
    <w:p w14:paraId="4F3D5E21" w14:textId="77777777" w:rsidR="009D52DA" w:rsidRPr="009D52DA" w:rsidRDefault="00000000" w:rsidP="009D52DA">
      <w:pPr>
        <w:spacing w:before="120"/>
        <w:ind w:left="2160"/>
        <w:rPr>
          <w:sz w:val="26"/>
          <w:lang w:val="es-ES"/>
          <w14:ligatures w14:val="none"/>
        </w:rPr>
      </w:pPr>
      <w:proofErr w:type="spellStart"/>
      <w:r w:rsidRPr="009D52DA">
        <w:rPr>
          <w:sz w:val="26"/>
          <w:lang w:val="es-ES"/>
          <w14:ligatures w14:val="none"/>
        </w:rPr>
        <w:t>Thời</w:t>
      </w:r>
      <w:proofErr w:type="spellEnd"/>
      <w:r w:rsidRPr="009D52DA">
        <w:rPr>
          <w:sz w:val="26"/>
          <w:lang w:val="es-ES"/>
          <w14:ligatures w14:val="none"/>
        </w:rPr>
        <w:t xml:space="preserve"> </w:t>
      </w:r>
      <w:proofErr w:type="spellStart"/>
      <w:r w:rsidRPr="009D52DA">
        <w:rPr>
          <w:sz w:val="26"/>
          <w:lang w:val="es-ES"/>
          <w14:ligatures w14:val="none"/>
        </w:rPr>
        <w:t>gian</w:t>
      </w:r>
      <w:proofErr w:type="spellEnd"/>
      <w:r w:rsidRPr="009D52DA">
        <w:rPr>
          <w:sz w:val="26"/>
          <w:lang w:val="es-ES"/>
          <w14:ligatures w14:val="none"/>
        </w:rPr>
        <w:t xml:space="preserve"> </w:t>
      </w:r>
      <w:proofErr w:type="spellStart"/>
      <w:r w:rsidRPr="009D52DA">
        <w:rPr>
          <w:sz w:val="26"/>
          <w:lang w:val="es-ES"/>
          <w14:ligatures w14:val="none"/>
        </w:rPr>
        <w:t>thực</w:t>
      </w:r>
      <w:proofErr w:type="spellEnd"/>
      <w:r w:rsidRPr="009D52DA">
        <w:rPr>
          <w:sz w:val="26"/>
          <w:lang w:val="es-ES"/>
          <w14:ligatures w14:val="none"/>
        </w:rPr>
        <w:t xml:space="preserve"> </w:t>
      </w:r>
      <w:proofErr w:type="spellStart"/>
      <w:r w:rsidRPr="009D52DA">
        <w:rPr>
          <w:sz w:val="26"/>
          <w:lang w:val="es-ES"/>
          <w14:ligatures w14:val="none"/>
        </w:rPr>
        <w:t>hiện</w:t>
      </w:r>
      <w:proofErr w:type="spellEnd"/>
      <w:r w:rsidRPr="009D52DA">
        <w:rPr>
          <w:sz w:val="26"/>
          <w:lang w:val="es-ES"/>
          <w14:ligatures w14:val="none"/>
        </w:rPr>
        <w:t xml:space="preserve">: </w:t>
      </w:r>
      <w:proofErr w:type="spellStart"/>
      <w:r w:rsidRPr="009D52DA">
        <w:rPr>
          <w:sz w:val="26"/>
          <w:lang w:val="es-ES"/>
          <w14:ligatures w14:val="none"/>
        </w:rPr>
        <w:t>từ</w:t>
      </w:r>
      <w:proofErr w:type="spellEnd"/>
      <w:r w:rsidRPr="009D52DA">
        <w:rPr>
          <w:sz w:val="26"/>
          <w:lang w:val="es-ES"/>
          <w14:ligatures w14:val="none"/>
        </w:rPr>
        <w:t xml:space="preserve"> </w:t>
      </w:r>
      <w:proofErr w:type="spellStart"/>
      <w:r w:rsidRPr="009D52DA">
        <w:rPr>
          <w:sz w:val="26"/>
          <w:lang w:val="es-ES"/>
          <w14:ligatures w14:val="none"/>
        </w:rPr>
        <w:t>tháng</w:t>
      </w:r>
      <w:proofErr w:type="spellEnd"/>
      <w:r w:rsidRPr="009D52DA">
        <w:rPr>
          <w:sz w:val="26"/>
          <w:lang w:val="es-ES"/>
          <w14:ligatures w14:val="none"/>
        </w:rPr>
        <w:t xml:space="preserve"> </w:t>
      </w:r>
      <w:r w:rsidRPr="009D52DA">
        <w:rPr>
          <w:rFonts w:ascii="Arial" w:hAnsi="Arial" w:cs="Arial"/>
          <w:sz w:val="26"/>
          <w:lang w:val="es-ES"/>
          <w14:ligatures w14:val="none"/>
        </w:rPr>
        <w:t>…</w:t>
      </w:r>
      <w:r w:rsidRPr="009D52DA">
        <w:rPr>
          <w:sz w:val="26"/>
          <w:lang w:val="es-ES"/>
          <w14:ligatures w14:val="none"/>
        </w:rPr>
        <w:t xml:space="preserve"> </w:t>
      </w:r>
      <w:proofErr w:type="spellStart"/>
      <w:r w:rsidRPr="009D52DA">
        <w:rPr>
          <w:sz w:val="26"/>
          <w:lang w:val="es-ES"/>
          <w14:ligatures w14:val="none"/>
        </w:rPr>
        <w:t>năm</w:t>
      </w:r>
      <w:proofErr w:type="spellEnd"/>
      <w:r w:rsidRPr="009D52DA">
        <w:rPr>
          <w:sz w:val="26"/>
          <w:lang w:val="es-ES"/>
          <w14:ligatures w14:val="none"/>
        </w:rPr>
        <w:t xml:space="preserve"> </w:t>
      </w:r>
      <w:r w:rsidRPr="009D52DA">
        <w:rPr>
          <w:rFonts w:ascii="Arial" w:hAnsi="Arial" w:cs="Arial"/>
          <w:sz w:val="26"/>
          <w:lang w:val="es-ES"/>
          <w14:ligatures w14:val="none"/>
        </w:rPr>
        <w:t>…</w:t>
      </w:r>
      <w:r w:rsidRPr="009D52DA">
        <w:rPr>
          <w:sz w:val="26"/>
          <w:lang w:val="es-ES"/>
          <w14:ligatures w14:val="none"/>
        </w:rPr>
        <w:t xml:space="preserve"> </w:t>
      </w:r>
      <w:proofErr w:type="spellStart"/>
      <w:r w:rsidRPr="009D52DA">
        <w:rPr>
          <w:sz w:val="26"/>
          <w:lang w:val="es-ES"/>
          <w14:ligatures w14:val="none"/>
        </w:rPr>
        <w:t>đến</w:t>
      </w:r>
      <w:proofErr w:type="spellEnd"/>
      <w:r w:rsidRPr="009D52DA">
        <w:rPr>
          <w:sz w:val="26"/>
          <w:lang w:val="es-ES"/>
          <w14:ligatures w14:val="none"/>
        </w:rPr>
        <w:t xml:space="preserve"> </w:t>
      </w:r>
      <w:proofErr w:type="spellStart"/>
      <w:r w:rsidRPr="009D52DA">
        <w:rPr>
          <w:sz w:val="26"/>
          <w:lang w:val="es-ES"/>
          <w14:ligatures w14:val="none"/>
        </w:rPr>
        <w:t>tháng</w:t>
      </w:r>
      <w:proofErr w:type="spellEnd"/>
      <w:r w:rsidRPr="009D52DA">
        <w:rPr>
          <w:sz w:val="26"/>
          <w:lang w:val="es-ES"/>
          <w14:ligatures w14:val="none"/>
        </w:rPr>
        <w:t xml:space="preserve"> </w:t>
      </w:r>
      <w:r w:rsidRPr="009D52DA">
        <w:rPr>
          <w:rFonts w:ascii="Arial" w:hAnsi="Arial" w:cs="Arial"/>
          <w:sz w:val="26"/>
          <w:lang w:val="es-ES"/>
          <w14:ligatures w14:val="none"/>
        </w:rPr>
        <w:t>…</w:t>
      </w:r>
      <w:r w:rsidRPr="009D52DA">
        <w:rPr>
          <w:sz w:val="26"/>
          <w:lang w:val="es-ES"/>
          <w14:ligatures w14:val="none"/>
        </w:rPr>
        <w:t xml:space="preserve"> </w:t>
      </w:r>
      <w:proofErr w:type="spellStart"/>
      <w:r w:rsidRPr="009D52DA">
        <w:rPr>
          <w:sz w:val="26"/>
          <w:lang w:val="es-ES"/>
          <w14:ligatures w14:val="none"/>
        </w:rPr>
        <w:t>năm</w:t>
      </w:r>
      <w:proofErr w:type="spellEnd"/>
      <w:r w:rsidRPr="009D52DA">
        <w:rPr>
          <w:sz w:val="26"/>
          <w:lang w:val="es-ES"/>
          <w14:ligatures w14:val="none"/>
        </w:rPr>
        <w:t xml:space="preserve"> </w:t>
      </w:r>
      <w:r w:rsidRPr="009D52DA">
        <w:rPr>
          <w:rFonts w:ascii="Arial" w:hAnsi="Arial" w:cs="Arial"/>
          <w:sz w:val="26"/>
          <w:lang w:val="es-ES"/>
          <w14:ligatures w14:val="none"/>
        </w:rPr>
        <w:t>…</w:t>
      </w:r>
    </w:p>
    <w:p w14:paraId="0050ECBD" w14:textId="77777777" w:rsidR="009D52DA" w:rsidRPr="00430510" w:rsidRDefault="00000000" w:rsidP="009D52DA">
      <w:pPr>
        <w:spacing w:before="120"/>
        <w:ind w:left="2160"/>
        <w:rPr>
          <w:sz w:val="26"/>
          <w14:ligatures w14:val="none"/>
        </w:rPr>
      </w:pPr>
      <w:proofErr w:type="spellStart"/>
      <w:r w:rsidRPr="009D52DA">
        <w:rPr>
          <w:sz w:val="26"/>
          <w:lang w:val="es-ES"/>
          <w14:ligatures w14:val="none"/>
        </w:rPr>
        <w:t>Tổng</w:t>
      </w:r>
      <w:proofErr w:type="spellEnd"/>
      <w:r w:rsidRPr="009D52DA">
        <w:rPr>
          <w:sz w:val="26"/>
          <w:lang w:val="es-ES"/>
          <w14:ligatures w14:val="none"/>
        </w:rPr>
        <w:t xml:space="preserve"> </w:t>
      </w:r>
      <w:proofErr w:type="spellStart"/>
      <w:r w:rsidRPr="009D52DA">
        <w:rPr>
          <w:sz w:val="26"/>
          <w:lang w:val="es-ES"/>
          <w14:ligatures w14:val="none"/>
        </w:rPr>
        <w:t>kinh</w:t>
      </w:r>
      <w:proofErr w:type="spellEnd"/>
      <w:r w:rsidRPr="009D52DA">
        <w:rPr>
          <w:sz w:val="26"/>
          <w:lang w:val="es-ES"/>
          <w14:ligatures w14:val="none"/>
        </w:rPr>
        <w:t xml:space="preserve"> </w:t>
      </w:r>
      <w:proofErr w:type="spellStart"/>
      <w:r w:rsidRPr="009D52DA">
        <w:rPr>
          <w:sz w:val="26"/>
          <w:lang w:val="es-ES"/>
          <w14:ligatures w14:val="none"/>
        </w:rPr>
        <w:t>phí</w:t>
      </w:r>
      <w:proofErr w:type="spellEnd"/>
      <w:r w:rsidRPr="009D52DA">
        <w:rPr>
          <w:sz w:val="26"/>
          <w:lang w:val="es-ES"/>
          <w14:ligatures w14:val="none"/>
        </w:rPr>
        <w:t xml:space="preserve"> </w:t>
      </w:r>
      <w:proofErr w:type="spellStart"/>
      <w:r w:rsidRPr="009D52DA">
        <w:rPr>
          <w:sz w:val="26"/>
          <w:lang w:val="es-ES"/>
          <w14:ligatures w14:val="none"/>
        </w:rPr>
        <w:t>thực</w:t>
      </w:r>
      <w:proofErr w:type="spellEnd"/>
      <w:r w:rsidRPr="009D52DA">
        <w:rPr>
          <w:sz w:val="26"/>
          <w:lang w:val="es-ES"/>
          <w14:ligatures w14:val="none"/>
        </w:rPr>
        <w:t xml:space="preserve"> </w:t>
      </w:r>
      <w:proofErr w:type="spellStart"/>
      <w:r w:rsidRPr="009D52DA">
        <w:rPr>
          <w:sz w:val="26"/>
          <w:lang w:val="es-ES"/>
          <w14:ligatures w14:val="none"/>
        </w:rPr>
        <w:t>hiện</w:t>
      </w:r>
      <w:proofErr w:type="spellEnd"/>
      <w:r w:rsidRPr="009D52DA">
        <w:rPr>
          <w:sz w:val="26"/>
          <w:lang w:val="es-ES"/>
          <w14:ligatures w14:val="none"/>
        </w:rPr>
        <w:t xml:space="preserve"> </w:t>
      </w:r>
      <w:proofErr w:type="spellStart"/>
      <w:r w:rsidRPr="009D52DA">
        <w:rPr>
          <w:sz w:val="26"/>
          <w:lang w:val="es-ES"/>
          <w14:ligatures w14:val="none"/>
        </w:rPr>
        <w:t>đề</w:t>
      </w:r>
      <w:proofErr w:type="spellEnd"/>
      <w:r w:rsidRPr="009D52DA">
        <w:rPr>
          <w:sz w:val="26"/>
          <w:lang w:val="es-ES"/>
          <w14:ligatures w14:val="none"/>
        </w:rPr>
        <w:t xml:space="preserve"> </w:t>
      </w:r>
      <w:proofErr w:type="spellStart"/>
      <w:r w:rsidRPr="009D52DA">
        <w:rPr>
          <w:sz w:val="26"/>
          <w:lang w:val="es-ES"/>
          <w14:ligatures w14:val="none"/>
        </w:rPr>
        <w:t>tài</w:t>
      </w:r>
      <w:proofErr w:type="spellEnd"/>
      <w:r w:rsidRPr="009D52DA">
        <w:rPr>
          <w:sz w:val="26"/>
          <w:lang w:val="es-ES"/>
          <w14:ligatures w14:val="none"/>
        </w:rPr>
        <w:t xml:space="preserve"> </w:t>
      </w:r>
      <w:r w:rsidRPr="009D52DA">
        <w:rPr>
          <w:rFonts w:ascii="Arial" w:hAnsi="Arial" w:cs="Arial"/>
          <w:sz w:val="26"/>
          <w:lang w:val="es-ES"/>
          <w14:ligatures w14:val="none"/>
        </w:rPr>
        <w:t>………</w:t>
      </w:r>
      <w:r w:rsidRPr="009D52DA">
        <w:rPr>
          <w:sz w:val="26"/>
          <w:lang w:val="es-ES"/>
          <w14:ligatures w14:val="none"/>
        </w:rPr>
        <w:t xml:space="preserve">. </w:t>
      </w:r>
      <w:r w:rsidRPr="009D52DA">
        <w:rPr>
          <w:sz w:val="26"/>
          <w:lang w:val="es-ES"/>
          <w14:ligatures w14:val="none"/>
        </w:rPr>
        <w:tab/>
      </w:r>
      <w:proofErr w:type="spellStart"/>
      <w:r w:rsidRPr="00430510">
        <w:rPr>
          <w:sz w:val="26"/>
          <w14:ligatures w14:val="none"/>
        </w:rPr>
        <w:t>triệu</w:t>
      </w:r>
      <w:proofErr w:type="spellEnd"/>
      <w:r w:rsidRPr="00430510">
        <w:rPr>
          <w:sz w:val="26"/>
          <w14:ligatures w14:val="none"/>
        </w:rPr>
        <w:t xml:space="preserve"> </w:t>
      </w:r>
      <w:proofErr w:type="spellStart"/>
      <w:r w:rsidRPr="00430510">
        <w:rPr>
          <w:sz w:val="26"/>
          <w14:ligatures w14:val="none"/>
        </w:rPr>
        <w:t>đồng</w:t>
      </w:r>
      <w:proofErr w:type="spellEnd"/>
    </w:p>
    <w:p w14:paraId="3B96AC7B" w14:textId="77777777" w:rsidR="009D52DA" w:rsidRPr="00430510" w:rsidRDefault="00000000" w:rsidP="009D52DA">
      <w:pPr>
        <w:spacing w:before="120"/>
        <w:ind w:left="2160"/>
        <w:rPr>
          <w:sz w:val="26"/>
          <w14:ligatures w14:val="none"/>
        </w:rPr>
      </w:pPr>
      <w:r w:rsidRPr="00430510">
        <w:rPr>
          <w:sz w:val="26"/>
          <w14:ligatures w14:val="none"/>
        </w:rPr>
        <w:t xml:space="preserve">Trong </w:t>
      </w:r>
      <w:proofErr w:type="spellStart"/>
      <w:r w:rsidRPr="00430510">
        <w:rPr>
          <w:sz w:val="26"/>
          <w14:ligatures w14:val="none"/>
        </w:rPr>
        <w:t>đó</w:t>
      </w:r>
      <w:proofErr w:type="spellEnd"/>
      <w:r w:rsidRPr="00430510">
        <w:rPr>
          <w:sz w:val="26"/>
          <w14:ligatures w14:val="none"/>
        </w:rPr>
        <w:t xml:space="preserve">: </w:t>
      </w:r>
      <w:proofErr w:type="spellStart"/>
      <w:r w:rsidRPr="00430510">
        <w:rPr>
          <w:sz w:val="26"/>
          <w14:ligatures w14:val="none"/>
        </w:rPr>
        <w:t>kinh</w:t>
      </w:r>
      <w:proofErr w:type="spellEnd"/>
      <w:r w:rsidRPr="00430510">
        <w:rPr>
          <w:sz w:val="26"/>
          <w14:ligatures w14:val="none"/>
        </w:rPr>
        <w:t xml:space="preserve"> </w:t>
      </w:r>
      <w:proofErr w:type="spellStart"/>
      <w:r w:rsidRPr="00430510">
        <w:rPr>
          <w:sz w:val="26"/>
          <w14:ligatures w14:val="none"/>
        </w:rPr>
        <w:t>phí</w:t>
      </w:r>
      <w:proofErr w:type="spellEnd"/>
      <w:r w:rsidRPr="00430510">
        <w:rPr>
          <w:sz w:val="26"/>
          <w14:ligatures w14:val="none"/>
        </w:rPr>
        <w:t xml:space="preserve"> SNKH        </w:t>
      </w:r>
      <w:r w:rsidRPr="00430510">
        <w:rPr>
          <w:rFonts w:ascii="Arial" w:hAnsi="Arial" w:cs="Arial"/>
          <w:sz w:val="26"/>
          <w14:ligatures w14:val="none"/>
        </w:rPr>
        <w:t>………</w:t>
      </w:r>
      <w:r w:rsidRPr="00430510">
        <w:rPr>
          <w:sz w:val="26"/>
          <w14:ligatures w14:val="none"/>
        </w:rPr>
        <w:t xml:space="preserve">. </w:t>
      </w:r>
      <w:r w:rsidRPr="00430510">
        <w:rPr>
          <w:sz w:val="26"/>
          <w14:ligatures w14:val="none"/>
        </w:rPr>
        <w:tab/>
      </w:r>
      <w:proofErr w:type="spellStart"/>
      <w:r w:rsidRPr="00430510">
        <w:rPr>
          <w:sz w:val="26"/>
          <w14:ligatures w14:val="none"/>
        </w:rPr>
        <w:t>triệu</w:t>
      </w:r>
      <w:proofErr w:type="spellEnd"/>
      <w:r w:rsidRPr="00430510">
        <w:rPr>
          <w:sz w:val="26"/>
          <w14:ligatures w14:val="none"/>
        </w:rPr>
        <w:t xml:space="preserve"> </w:t>
      </w:r>
      <w:proofErr w:type="spellStart"/>
      <w:r w:rsidRPr="00430510">
        <w:rPr>
          <w:sz w:val="26"/>
          <w14:ligatures w14:val="none"/>
        </w:rPr>
        <w:t>đồng</w:t>
      </w:r>
      <w:proofErr w:type="spellEnd"/>
    </w:p>
    <w:p w14:paraId="1E63CFC4" w14:textId="77777777" w:rsidR="009D52DA" w:rsidRPr="009D52DA" w:rsidRDefault="00000000" w:rsidP="009D52DA">
      <w:pPr>
        <w:spacing w:before="120"/>
        <w:ind w:left="2160"/>
        <w:rPr>
          <w:sz w:val="26"/>
          <w:lang w:val="pt-BR"/>
          <w14:ligatures w14:val="none"/>
        </w:rPr>
      </w:pPr>
      <w:proofErr w:type="spellStart"/>
      <w:r w:rsidRPr="00430510">
        <w:rPr>
          <w:sz w:val="26"/>
          <w14:ligatures w14:val="none"/>
        </w:rPr>
        <w:t>Nguồn</w:t>
      </w:r>
      <w:proofErr w:type="spellEnd"/>
      <w:r w:rsidRPr="00430510">
        <w:rPr>
          <w:sz w:val="26"/>
          <w14:ligatures w14:val="none"/>
        </w:rPr>
        <w:t xml:space="preserve"> </w:t>
      </w:r>
      <w:proofErr w:type="spellStart"/>
      <w:r w:rsidRPr="00430510">
        <w:rPr>
          <w:sz w:val="26"/>
          <w14:ligatures w14:val="none"/>
        </w:rPr>
        <w:t>khác</w:t>
      </w:r>
      <w:proofErr w:type="spellEnd"/>
      <w:r w:rsidRPr="00430510">
        <w:rPr>
          <w:sz w:val="26"/>
          <w14:ligatures w14:val="none"/>
        </w:rPr>
        <w:t xml:space="preserve"> (</w:t>
      </w:r>
      <w:proofErr w:type="spellStart"/>
      <w:r w:rsidRPr="00430510">
        <w:rPr>
          <w:sz w:val="26"/>
          <w14:ligatures w14:val="none"/>
        </w:rPr>
        <w:t>nếu</w:t>
      </w:r>
      <w:proofErr w:type="spellEnd"/>
      <w:r w:rsidRPr="00430510">
        <w:rPr>
          <w:sz w:val="26"/>
          <w14:ligatures w14:val="none"/>
        </w:rPr>
        <w:t xml:space="preserve"> </w:t>
      </w:r>
      <w:proofErr w:type="spellStart"/>
      <w:r w:rsidRPr="00430510">
        <w:rPr>
          <w:sz w:val="26"/>
          <w14:ligatures w14:val="none"/>
        </w:rPr>
        <w:t>có</w:t>
      </w:r>
      <w:proofErr w:type="spellEnd"/>
      <w:r w:rsidRPr="00430510">
        <w:rPr>
          <w:sz w:val="26"/>
          <w14:ligatures w14:val="none"/>
        </w:rPr>
        <w:t>)</w:t>
      </w:r>
      <w:r w:rsidRPr="00430510">
        <w:rPr>
          <w:sz w:val="26"/>
          <w14:ligatures w14:val="none"/>
        </w:rPr>
        <w:tab/>
        <w:t xml:space="preserve">      </w:t>
      </w:r>
      <w:r w:rsidRPr="00430510">
        <w:rPr>
          <w:rFonts w:ascii="Arial" w:hAnsi="Arial" w:cs="Arial"/>
          <w:sz w:val="26"/>
          <w14:ligatures w14:val="none"/>
        </w:rPr>
        <w:t>………</w:t>
      </w:r>
      <w:r w:rsidRPr="00430510">
        <w:rPr>
          <w:sz w:val="26"/>
          <w14:ligatures w14:val="none"/>
        </w:rPr>
        <w:t xml:space="preserve">. </w:t>
      </w:r>
      <w:r w:rsidRPr="00430510">
        <w:rPr>
          <w:sz w:val="26"/>
          <w14:ligatures w14:val="none"/>
        </w:rPr>
        <w:tab/>
      </w:r>
      <w:proofErr w:type="spellStart"/>
      <w:r w:rsidRPr="009D52DA">
        <w:rPr>
          <w:sz w:val="26"/>
          <w:lang w:val="pt-BR"/>
          <w14:ligatures w14:val="none"/>
        </w:rPr>
        <w:t>triệu</w:t>
      </w:r>
      <w:proofErr w:type="spellEnd"/>
      <w:r w:rsidRPr="009D52DA">
        <w:rPr>
          <w:sz w:val="26"/>
          <w:lang w:val="pt-BR"/>
          <w14:ligatures w14:val="none"/>
        </w:rPr>
        <w:t xml:space="preserve"> </w:t>
      </w:r>
      <w:proofErr w:type="spellStart"/>
      <w:r w:rsidRPr="009D52DA">
        <w:rPr>
          <w:sz w:val="26"/>
          <w:lang w:val="pt-BR"/>
          <w14:ligatures w14:val="none"/>
        </w:rPr>
        <w:t>đồng</w:t>
      </w:r>
      <w:proofErr w:type="spellEnd"/>
    </w:p>
    <w:p w14:paraId="76265556" w14:textId="77777777" w:rsidR="009D52DA" w:rsidRPr="009D52DA" w:rsidRDefault="009D52DA" w:rsidP="009D52DA">
      <w:pPr>
        <w:spacing w:before="120"/>
        <w:jc w:val="center"/>
        <w:rPr>
          <w:sz w:val="26"/>
          <w:lang w:val="pt-BR"/>
          <w14:ligatures w14:val="none"/>
        </w:rPr>
      </w:pPr>
    </w:p>
    <w:p w14:paraId="37A4BADB" w14:textId="77777777" w:rsidR="009D52DA" w:rsidRPr="009D52DA" w:rsidRDefault="009D52DA" w:rsidP="009D52DA">
      <w:pPr>
        <w:spacing w:before="120"/>
        <w:jc w:val="center"/>
        <w:rPr>
          <w:sz w:val="26"/>
          <w:lang w:val="pt-BR"/>
          <w14:ligatures w14:val="none"/>
        </w:rPr>
      </w:pPr>
    </w:p>
    <w:p w14:paraId="45A12BB7" w14:textId="77777777" w:rsidR="009D52DA" w:rsidRPr="009D52DA" w:rsidRDefault="009D52DA" w:rsidP="009D52DA">
      <w:pPr>
        <w:spacing w:before="120"/>
        <w:jc w:val="center"/>
        <w:rPr>
          <w:sz w:val="26"/>
          <w:lang w:val="pt-BR"/>
          <w14:ligatures w14:val="none"/>
        </w:rPr>
      </w:pPr>
    </w:p>
    <w:p w14:paraId="5316E23F" w14:textId="77777777" w:rsidR="009D52DA" w:rsidRPr="009D52DA" w:rsidRDefault="009D52DA" w:rsidP="009D52DA">
      <w:pPr>
        <w:spacing w:before="120"/>
        <w:jc w:val="center"/>
        <w:rPr>
          <w:sz w:val="26"/>
          <w:lang w:val="pt-BR"/>
          <w14:ligatures w14:val="none"/>
        </w:rPr>
      </w:pPr>
    </w:p>
    <w:p w14:paraId="2FF271C4" w14:textId="77777777" w:rsidR="009D52DA" w:rsidRPr="009D52DA" w:rsidRDefault="009D52DA" w:rsidP="009D52DA">
      <w:pPr>
        <w:spacing w:before="120"/>
        <w:jc w:val="center"/>
        <w:rPr>
          <w:sz w:val="26"/>
          <w:lang w:val="pt-BR"/>
          <w14:ligatures w14:val="none"/>
        </w:rPr>
      </w:pPr>
    </w:p>
    <w:p w14:paraId="03032EBE" w14:textId="77777777" w:rsidR="009D52DA" w:rsidRPr="009D52DA" w:rsidRDefault="00000000" w:rsidP="009D52DA">
      <w:pPr>
        <w:spacing w:before="120"/>
        <w:jc w:val="center"/>
        <w:rPr>
          <w:sz w:val="26"/>
          <w:lang w:val="pt-BR"/>
          <w14:ligatures w14:val="none"/>
        </w:rPr>
      </w:pPr>
      <w:proofErr w:type="spellStart"/>
      <w:r w:rsidRPr="009D52DA">
        <w:rPr>
          <w:sz w:val="26"/>
          <w:lang w:val="pt-BR"/>
          <w14:ligatures w14:val="none"/>
        </w:rPr>
        <w:lastRenderedPageBreak/>
        <w:t>Năm</w:t>
      </w:r>
      <w:proofErr w:type="spellEnd"/>
      <w:r w:rsidRPr="009D52DA">
        <w:rPr>
          <w:sz w:val="26"/>
          <w:lang w:val="pt-BR"/>
          <w14:ligatures w14:val="none"/>
        </w:rPr>
        <w:t xml:space="preserve"> 20</w:t>
      </w:r>
    </w:p>
    <w:p w14:paraId="2C24EDE4" w14:textId="77777777" w:rsidR="009D52DA" w:rsidRPr="009D52DA" w:rsidRDefault="00000000" w:rsidP="009D52DA">
      <w:pPr>
        <w:spacing w:before="120"/>
        <w:rPr>
          <w:i/>
          <w:sz w:val="26"/>
          <w:lang w:val="pt-BR"/>
          <w14:ligatures w14:val="none"/>
        </w:rPr>
      </w:pPr>
      <w:r w:rsidRPr="009D52DA">
        <w:rPr>
          <w:sz w:val="26"/>
          <w:lang w:val="pt-BR"/>
          <w14:ligatures w14:val="none"/>
        </w:rPr>
        <w:br w:type="page"/>
      </w:r>
      <w:proofErr w:type="spellStart"/>
      <w:r w:rsidRPr="009D52DA">
        <w:rPr>
          <w:i/>
          <w:sz w:val="26"/>
          <w:lang w:val="pt-BR"/>
          <w14:ligatures w14:val="none"/>
        </w:rPr>
        <w:lastRenderedPageBreak/>
        <w:t>Trang</w:t>
      </w:r>
      <w:proofErr w:type="spellEnd"/>
      <w:r w:rsidRPr="009D52DA">
        <w:rPr>
          <w:i/>
          <w:sz w:val="26"/>
          <w:lang w:val="pt-BR"/>
          <w14:ligatures w14:val="none"/>
        </w:rPr>
        <w:t xml:space="preserve"> 3</w:t>
      </w:r>
    </w:p>
    <w:p w14:paraId="1FC70685" w14:textId="77777777" w:rsidR="009D52DA" w:rsidRPr="009D52DA" w:rsidRDefault="009D52DA" w:rsidP="009D52DA">
      <w:pPr>
        <w:spacing w:before="120"/>
        <w:rPr>
          <w:i/>
          <w:sz w:val="26"/>
          <w:lang w:val="pt-BR"/>
          <w14:ligatures w14:val="none"/>
        </w:rPr>
      </w:pPr>
    </w:p>
    <w:p w14:paraId="3151D9C2" w14:textId="77777777" w:rsidR="009D52DA" w:rsidRPr="009D52DA" w:rsidRDefault="00000000" w:rsidP="009D52DA">
      <w:pPr>
        <w:keepNext/>
        <w:spacing w:before="120"/>
        <w:jc w:val="center"/>
        <w:rPr>
          <w:rFonts w:cs="Arial"/>
          <w:b/>
          <w:bCs/>
          <w:sz w:val="26"/>
          <w:szCs w:val="26"/>
          <w:lang w:val="pt-BR"/>
          <w14:ligatures w14:val="none"/>
        </w:rPr>
      </w:pPr>
      <w:proofErr w:type="spellStart"/>
      <w:r w:rsidRPr="009D52DA">
        <w:rPr>
          <w:rFonts w:cs="Arial"/>
          <w:b/>
          <w:bCs/>
          <w:sz w:val="26"/>
          <w:szCs w:val="26"/>
          <w:lang w:val="pt-BR"/>
          <w14:ligatures w14:val="none"/>
        </w:rPr>
        <w:t>Báo</w:t>
      </w:r>
      <w:proofErr w:type="spellEnd"/>
      <w:r w:rsidRPr="009D52DA">
        <w:rPr>
          <w:rFonts w:cs="Arial"/>
          <w:b/>
          <w:bCs/>
          <w:sz w:val="26"/>
          <w:szCs w:val="26"/>
          <w:lang w:val="pt-BR"/>
          <w14:ligatures w14:val="none"/>
        </w:rPr>
        <w:t xml:space="preserve"> </w:t>
      </w:r>
      <w:proofErr w:type="spellStart"/>
      <w:r w:rsidRPr="009D52DA">
        <w:rPr>
          <w:rFonts w:cs="Arial"/>
          <w:b/>
          <w:bCs/>
          <w:sz w:val="26"/>
          <w:szCs w:val="26"/>
          <w:lang w:val="pt-BR"/>
          <w14:ligatures w14:val="none"/>
        </w:rPr>
        <w:t>cáo</w:t>
      </w:r>
      <w:proofErr w:type="spellEnd"/>
      <w:r w:rsidRPr="009D52DA">
        <w:rPr>
          <w:rFonts w:cs="Arial"/>
          <w:b/>
          <w:bCs/>
          <w:sz w:val="26"/>
          <w:szCs w:val="26"/>
          <w:lang w:val="pt-BR"/>
          <w14:ligatures w14:val="none"/>
        </w:rPr>
        <w:t xml:space="preserve"> </w:t>
      </w:r>
      <w:proofErr w:type="spellStart"/>
      <w:r w:rsidRPr="009D52DA">
        <w:rPr>
          <w:rFonts w:cs="Arial"/>
          <w:b/>
          <w:bCs/>
          <w:sz w:val="26"/>
          <w:szCs w:val="26"/>
          <w:lang w:val="pt-BR"/>
          <w14:ligatures w14:val="none"/>
        </w:rPr>
        <w:t>kết</w:t>
      </w:r>
      <w:proofErr w:type="spellEnd"/>
      <w:r w:rsidRPr="009D52DA">
        <w:rPr>
          <w:rFonts w:cs="Arial"/>
          <w:b/>
          <w:bCs/>
          <w:sz w:val="26"/>
          <w:szCs w:val="26"/>
          <w:lang w:val="pt-BR"/>
          <w14:ligatures w14:val="none"/>
        </w:rPr>
        <w:t xml:space="preserve"> </w:t>
      </w:r>
      <w:proofErr w:type="spellStart"/>
      <w:r w:rsidRPr="009D52DA">
        <w:rPr>
          <w:rFonts w:cs="Arial"/>
          <w:b/>
          <w:bCs/>
          <w:sz w:val="26"/>
          <w:szCs w:val="26"/>
          <w:lang w:val="pt-BR"/>
          <w14:ligatures w14:val="none"/>
        </w:rPr>
        <w:t>quả</w:t>
      </w:r>
      <w:proofErr w:type="spellEnd"/>
      <w:r w:rsidRPr="009D52DA">
        <w:rPr>
          <w:rFonts w:cs="Arial"/>
          <w:b/>
          <w:bCs/>
          <w:sz w:val="26"/>
          <w:szCs w:val="26"/>
          <w:lang w:val="pt-BR"/>
          <w14:ligatures w14:val="none"/>
        </w:rPr>
        <w:t xml:space="preserve"> </w:t>
      </w:r>
      <w:proofErr w:type="spellStart"/>
      <w:r w:rsidRPr="009D52DA">
        <w:rPr>
          <w:rFonts w:cs="Arial"/>
          <w:b/>
          <w:bCs/>
          <w:sz w:val="26"/>
          <w:szCs w:val="26"/>
          <w:lang w:val="pt-BR"/>
          <w14:ligatures w14:val="none"/>
        </w:rPr>
        <w:t>nghiên</w:t>
      </w:r>
      <w:proofErr w:type="spellEnd"/>
      <w:r w:rsidRPr="009D52DA">
        <w:rPr>
          <w:rFonts w:cs="Arial"/>
          <w:b/>
          <w:bCs/>
          <w:sz w:val="26"/>
          <w:szCs w:val="26"/>
          <w:lang w:val="pt-BR"/>
          <w14:ligatures w14:val="none"/>
        </w:rPr>
        <w:t xml:space="preserve"> </w:t>
      </w:r>
      <w:proofErr w:type="spellStart"/>
      <w:r w:rsidRPr="009D52DA">
        <w:rPr>
          <w:rFonts w:cs="Arial"/>
          <w:b/>
          <w:bCs/>
          <w:sz w:val="26"/>
          <w:szCs w:val="26"/>
          <w:lang w:val="pt-BR"/>
          <w14:ligatures w14:val="none"/>
        </w:rPr>
        <w:t>cứu</w:t>
      </w:r>
      <w:proofErr w:type="spellEnd"/>
      <w:r w:rsidRPr="009D52DA">
        <w:rPr>
          <w:b/>
          <w:sz w:val="26"/>
          <w:lang w:val="pt-BR"/>
          <w14:ligatures w14:val="none"/>
        </w:rPr>
        <w:t xml:space="preserve"> </w:t>
      </w:r>
      <w:proofErr w:type="spellStart"/>
      <w:r w:rsidRPr="009D52DA">
        <w:rPr>
          <w:b/>
          <w:sz w:val="26"/>
          <w:lang w:val="pt-BR"/>
          <w14:ligatures w14:val="none"/>
        </w:rPr>
        <w:t>thử</w:t>
      </w:r>
      <w:proofErr w:type="spellEnd"/>
      <w:r w:rsidRPr="009D52DA">
        <w:rPr>
          <w:b/>
          <w:sz w:val="26"/>
          <w:lang w:val="pt-BR"/>
          <w14:ligatures w14:val="none"/>
        </w:rPr>
        <w:t xml:space="preserve"> </w:t>
      </w:r>
      <w:proofErr w:type="spellStart"/>
      <w:r w:rsidRPr="009D52DA">
        <w:rPr>
          <w:b/>
          <w:sz w:val="26"/>
          <w:lang w:val="pt-BR"/>
          <w14:ligatures w14:val="none"/>
        </w:rPr>
        <w:t>nghiệm</w:t>
      </w:r>
      <w:proofErr w:type="spellEnd"/>
      <w:r w:rsidRPr="009D52DA">
        <w:rPr>
          <w:rFonts w:cs="Arial"/>
          <w:b/>
          <w:bCs/>
          <w:sz w:val="26"/>
          <w:szCs w:val="26"/>
          <w:lang w:val="pt-BR"/>
          <w14:ligatures w14:val="none"/>
        </w:rPr>
        <w:t xml:space="preserve"> </w:t>
      </w:r>
      <w:proofErr w:type="spellStart"/>
      <w:r w:rsidRPr="009D52DA">
        <w:rPr>
          <w:rFonts w:cs="Arial"/>
          <w:b/>
          <w:bCs/>
          <w:sz w:val="26"/>
          <w:szCs w:val="26"/>
          <w:lang w:val="pt-BR"/>
          <w14:ligatures w14:val="none"/>
        </w:rPr>
        <w:t>lâm</w:t>
      </w:r>
      <w:proofErr w:type="spellEnd"/>
      <w:r w:rsidRPr="009D52DA">
        <w:rPr>
          <w:rFonts w:cs="Arial"/>
          <w:b/>
          <w:bCs/>
          <w:sz w:val="26"/>
          <w:szCs w:val="26"/>
          <w:lang w:val="pt-BR"/>
          <w14:ligatures w14:val="none"/>
        </w:rPr>
        <w:t xml:space="preserve"> </w:t>
      </w:r>
      <w:proofErr w:type="spellStart"/>
      <w:r w:rsidRPr="009D52DA">
        <w:rPr>
          <w:rFonts w:cs="Arial"/>
          <w:b/>
          <w:bCs/>
          <w:sz w:val="26"/>
          <w:szCs w:val="26"/>
          <w:lang w:val="pt-BR"/>
          <w14:ligatures w14:val="none"/>
        </w:rPr>
        <w:t>sàng</w:t>
      </w:r>
      <w:proofErr w:type="spellEnd"/>
      <w:r w:rsidRPr="009D52DA">
        <w:rPr>
          <w:rFonts w:cs="Arial"/>
          <w:b/>
          <w:bCs/>
          <w:sz w:val="26"/>
          <w:szCs w:val="26"/>
          <w:lang w:val="pt-BR"/>
          <w14:ligatures w14:val="none"/>
        </w:rPr>
        <w:t xml:space="preserve"> </w:t>
      </w:r>
      <w:proofErr w:type="spellStart"/>
      <w:r w:rsidRPr="009D52DA">
        <w:rPr>
          <w:rFonts w:cs="Arial"/>
          <w:b/>
          <w:bCs/>
          <w:sz w:val="26"/>
          <w:szCs w:val="26"/>
          <w:lang w:val="pt-BR"/>
          <w14:ligatures w14:val="none"/>
        </w:rPr>
        <w:t>thiết</w:t>
      </w:r>
      <w:proofErr w:type="spellEnd"/>
      <w:r w:rsidRPr="009D52DA">
        <w:rPr>
          <w:rFonts w:cs="Arial"/>
          <w:b/>
          <w:bCs/>
          <w:sz w:val="26"/>
          <w:szCs w:val="26"/>
          <w:lang w:val="pt-BR"/>
          <w14:ligatures w14:val="none"/>
        </w:rPr>
        <w:t xml:space="preserve"> </w:t>
      </w:r>
      <w:proofErr w:type="spellStart"/>
      <w:r w:rsidRPr="009D52DA">
        <w:rPr>
          <w:rFonts w:cs="Arial"/>
          <w:b/>
          <w:bCs/>
          <w:sz w:val="26"/>
          <w:szCs w:val="26"/>
          <w:lang w:val="pt-BR"/>
          <w14:ligatures w14:val="none"/>
        </w:rPr>
        <w:t>bị</w:t>
      </w:r>
      <w:proofErr w:type="spellEnd"/>
      <w:r w:rsidRPr="009D52DA">
        <w:rPr>
          <w:rFonts w:cs="Arial"/>
          <w:b/>
          <w:bCs/>
          <w:sz w:val="26"/>
          <w:szCs w:val="26"/>
          <w:lang w:val="pt-BR"/>
          <w14:ligatures w14:val="none"/>
        </w:rPr>
        <w:t xml:space="preserve"> y </w:t>
      </w:r>
      <w:proofErr w:type="spellStart"/>
      <w:r w:rsidRPr="009D52DA">
        <w:rPr>
          <w:rFonts w:cs="Arial"/>
          <w:b/>
          <w:bCs/>
          <w:sz w:val="26"/>
          <w:szCs w:val="26"/>
          <w:lang w:val="pt-BR"/>
          <w14:ligatures w14:val="none"/>
        </w:rPr>
        <w:t>tế</w:t>
      </w:r>
      <w:proofErr w:type="spellEnd"/>
    </w:p>
    <w:p w14:paraId="2C1BBF38" w14:textId="77777777" w:rsidR="009D52DA" w:rsidRPr="009D52DA" w:rsidRDefault="009D52DA" w:rsidP="009D52DA">
      <w:pPr>
        <w:spacing w:before="120"/>
        <w:rPr>
          <w:sz w:val="26"/>
          <w:lang w:val="pt-BR"/>
          <w14:ligatures w14:val="none"/>
        </w:rPr>
      </w:pPr>
    </w:p>
    <w:p w14:paraId="3F8395B8" w14:textId="77777777" w:rsidR="009D52DA" w:rsidRPr="009D52DA" w:rsidRDefault="009D52DA" w:rsidP="009D52DA">
      <w:pPr>
        <w:spacing w:before="120"/>
        <w:rPr>
          <w:sz w:val="26"/>
          <w:lang w:val="pt-BR"/>
          <w14:ligatures w14:val="none"/>
        </w:rPr>
      </w:pPr>
    </w:p>
    <w:p w14:paraId="36138D89" w14:textId="77777777" w:rsidR="009D52DA" w:rsidRPr="009D52DA" w:rsidRDefault="009D52DA" w:rsidP="009D52DA">
      <w:pPr>
        <w:spacing w:before="120"/>
        <w:rPr>
          <w:sz w:val="26"/>
          <w:lang w:val="pt-BR"/>
          <w14:ligatures w14:val="none"/>
        </w:rPr>
      </w:pPr>
    </w:p>
    <w:p w14:paraId="27298482" w14:textId="77777777" w:rsidR="009D52DA" w:rsidRPr="009D52DA" w:rsidRDefault="00000000" w:rsidP="009D52DA">
      <w:pPr>
        <w:numPr>
          <w:ilvl w:val="0"/>
          <w:numId w:val="37"/>
        </w:numPr>
        <w:spacing w:before="120"/>
        <w:ind w:left="357"/>
        <w:rPr>
          <w:sz w:val="26"/>
          <w14:ligatures w14:val="none"/>
        </w:rPr>
      </w:pPr>
      <w:proofErr w:type="spellStart"/>
      <w:r w:rsidRPr="009D52DA">
        <w:rPr>
          <w:sz w:val="26"/>
          <w14:ligatures w14:val="none"/>
        </w:rPr>
        <w:t>Tên</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w:t>
      </w:r>
    </w:p>
    <w:p w14:paraId="7ECD2A7E" w14:textId="77777777" w:rsidR="009D52DA" w:rsidRPr="009D52DA" w:rsidRDefault="00000000" w:rsidP="009D52DA">
      <w:pPr>
        <w:numPr>
          <w:ilvl w:val="0"/>
          <w:numId w:val="37"/>
        </w:numPr>
        <w:spacing w:before="120"/>
        <w:ind w:left="357"/>
        <w:rPr>
          <w:sz w:val="26"/>
          <w14:ligatures w14:val="none"/>
        </w:rPr>
      </w:pPr>
      <w:proofErr w:type="spellStart"/>
      <w:r w:rsidRPr="009D52DA">
        <w:rPr>
          <w:sz w:val="26"/>
          <w:lang w:val="fr-FR"/>
          <w14:ligatures w14:val="none"/>
        </w:rPr>
        <w:t>Nghiên</w:t>
      </w:r>
      <w:proofErr w:type="spellEnd"/>
      <w:r w:rsidRPr="009D52DA">
        <w:rPr>
          <w:sz w:val="26"/>
          <w:lang w:val="fr-FR"/>
          <w14:ligatures w14:val="none"/>
        </w:rPr>
        <w:t xml:space="preserve"> </w:t>
      </w:r>
      <w:proofErr w:type="spellStart"/>
      <w:r w:rsidRPr="009D52DA">
        <w:rPr>
          <w:sz w:val="26"/>
          <w:lang w:val="fr-FR"/>
          <w14:ligatures w14:val="none"/>
        </w:rPr>
        <w:t>cứu</w:t>
      </w:r>
      <w:proofErr w:type="spellEnd"/>
      <w:r w:rsidRPr="009D52DA">
        <w:rPr>
          <w:sz w:val="26"/>
          <w:lang w:val="fr-FR"/>
          <w14:ligatures w14:val="none"/>
        </w:rPr>
        <w:t xml:space="preserve"> </w:t>
      </w:r>
      <w:proofErr w:type="spellStart"/>
      <w:r w:rsidRPr="009D52DA">
        <w:rPr>
          <w:sz w:val="26"/>
          <w:lang w:val="fr-FR"/>
          <w14:ligatures w14:val="none"/>
        </w:rPr>
        <w:t>viên</w:t>
      </w:r>
      <w:proofErr w:type="spellEnd"/>
      <w:r w:rsidRPr="009D52DA">
        <w:rPr>
          <w:sz w:val="26"/>
          <w:lang w:val="fr-FR"/>
          <w14:ligatures w14:val="none"/>
        </w:rPr>
        <w:t xml:space="preserve"> </w:t>
      </w:r>
      <w:proofErr w:type="spellStart"/>
      <w:r w:rsidRPr="009D52DA">
        <w:rPr>
          <w:sz w:val="26"/>
          <w:lang w:val="fr-FR"/>
          <w14:ligatures w14:val="none"/>
        </w:rPr>
        <w:t>chính</w:t>
      </w:r>
      <w:proofErr w:type="spellEnd"/>
      <w:r w:rsidRPr="009D52DA">
        <w:rPr>
          <w:sz w:val="26"/>
          <w:lang w:val="fr-FR"/>
          <w14:ligatures w14:val="none"/>
        </w:rPr>
        <w:t>:</w:t>
      </w:r>
    </w:p>
    <w:p w14:paraId="1FE4179D" w14:textId="77777777" w:rsidR="009D52DA" w:rsidRPr="009D52DA" w:rsidRDefault="00000000" w:rsidP="009D52DA">
      <w:pPr>
        <w:numPr>
          <w:ilvl w:val="0"/>
          <w:numId w:val="37"/>
        </w:numPr>
        <w:spacing w:before="120"/>
        <w:ind w:left="357"/>
        <w:rPr>
          <w:sz w:val="26"/>
          <w14:ligatures w14:val="none"/>
        </w:rPr>
      </w:pPr>
      <w:proofErr w:type="spellStart"/>
      <w:r w:rsidRPr="009D52DA">
        <w:rPr>
          <w:sz w:val="26"/>
          <w14:ligatures w14:val="none"/>
        </w:rPr>
        <w:t>Tổ</w:t>
      </w:r>
      <w:proofErr w:type="spellEnd"/>
      <w:r w:rsidRPr="009D52DA">
        <w:rPr>
          <w:sz w:val="26"/>
          <w14:ligatures w14:val="none"/>
        </w:rPr>
        <w:t xml:space="preserve"> </w:t>
      </w:r>
      <w:proofErr w:type="spellStart"/>
      <w:r w:rsidRPr="009D52DA">
        <w:rPr>
          <w:sz w:val="26"/>
          <w14:ligatures w14:val="none"/>
        </w:rPr>
        <w:t>chức</w:t>
      </w:r>
      <w:proofErr w:type="spellEnd"/>
      <w:r w:rsidRPr="009D52DA">
        <w:rPr>
          <w:sz w:val="26"/>
          <w14:ligatures w14:val="none"/>
        </w:rPr>
        <w:t xml:space="preserve"> </w:t>
      </w:r>
      <w:proofErr w:type="spellStart"/>
      <w:r w:rsidRPr="009D52DA">
        <w:rPr>
          <w:sz w:val="26"/>
          <w14:ligatures w14:val="none"/>
        </w:rPr>
        <w:t>nhận</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w:t>
      </w:r>
      <w:proofErr w:type="spellStart"/>
      <w:r w:rsidRPr="009D52DA">
        <w:rPr>
          <w:sz w:val="26"/>
          <w14:ligatures w14:val="none"/>
        </w:rPr>
        <w:t>thử</w:t>
      </w:r>
      <w:proofErr w:type="spellEnd"/>
      <w:r w:rsidRPr="009D52DA">
        <w:rPr>
          <w:sz w:val="26"/>
          <w14:ligatures w14:val="none"/>
        </w:rPr>
        <w:t xml:space="preserve"> </w:t>
      </w:r>
      <w:proofErr w:type="spellStart"/>
      <w:r w:rsidRPr="009D52DA">
        <w:rPr>
          <w:sz w:val="26"/>
          <w14:ligatures w14:val="none"/>
        </w:rPr>
        <w:t>nghiệm</w:t>
      </w:r>
      <w:proofErr w:type="spellEnd"/>
      <w:r w:rsidRPr="009D52DA">
        <w:rPr>
          <w:sz w:val="26"/>
          <w14:ligatures w14:val="none"/>
        </w:rPr>
        <w:t xml:space="preserve"> </w:t>
      </w:r>
      <w:proofErr w:type="spellStart"/>
      <w:r w:rsidRPr="009D52DA">
        <w:rPr>
          <w:sz w:val="26"/>
          <w14:ligatures w14:val="none"/>
        </w:rPr>
        <w:t>lâm</w:t>
      </w:r>
      <w:proofErr w:type="spellEnd"/>
      <w:r w:rsidRPr="009D52DA">
        <w:rPr>
          <w:sz w:val="26"/>
          <w14:ligatures w14:val="none"/>
        </w:rPr>
        <w:t xml:space="preserve"> </w:t>
      </w:r>
      <w:proofErr w:type="spellStart"/>
      <w:r w:rsidRPr="009D52DA">
        <w:rPr>
          <w:sz w:val="26"/>
          <w14:ligatures w14:val="none"/>
        </w:rPr>
        <w:t>sàng</w:t>
      </w:r>
      <w:proofErr w:type="spellEnd"/>
      <w:r w:rsidRPr="009D52DA">
        <w:rPr>
          <w:sz w:val="26"/>
          <w14:ligatures w14:val="none"/>
        </w:rPr>
        <w:t xml:space="preserve"> </w:t>
      </w:r>
      <w:proofErr w:type="spellStart"/>
      <w:r w:rsidRPr="009D52DA">
        <w:rPr>
          <w:sz w:val="26"/>
          <w14:ligatures w14:val="none"/>
        </w:rPr>
        <w:t>thiết</w:t>
      </w:r>
      <w:proofErr w:type="spellEnd"/>
      <w:r w:rsidRPr="009D52DA">
        <w:rPr>
          <w:sz w:val="26"/>
          <w14:ligatures w14:val="none"/>
        </w:rPr>
        <w:t xml:space="preserve"> </w:t>
      </w:r>
      <w:proofErr w:type="spellStart"/>
      <w:r w:rsidRPr="009D52DA">
        <w:rPr>
          <w:sz w:val="26"/>
          <w14:ligatures w14:val="none"/>
        </w:rPr>
        <w:t>bị</w:t>
      </w:r>
      <w:proofErr w:type="spellEnd"/>
      <w:r w:rsidRPr="009D52DA">
        <w:rPr>
          <w:sz w:val="26"/>
          <w14:ligatures w14:val="none"/>
        </w:rPr>
        <w:t xml:space="preserve"> y </w:t>
      </w:r>
      <w:proofErr w:type="spellStart"/>
      <w:r w:rsidRPr="009D52DA">
        <w:rPr>
          <w:sz w:val="26"/>
          <w14:ligatures w14:val="none"/>
        </w:rPr>
        <w:t>tế</w:t>
      </w:r>
      <w:proofErr w:type="spellEnd"/>
      <w:r w:rsidRPr="009D52DA">
        <w:rPr>
          <w:sz w:val="26"/>
          <w14:ligatures w14:val="none"/>
        </w:rPr>
        <w:t>:</w:t>
      </w:r>
    </w:p>
    <w:p w14:paraId="0C6AB4FC" w14:textId="77777777" w:rsidR="009D52DA" w:rsidRPr="009D52DA" w:rsidRDefault="00000000" w:rsidP="009D52DA">
      <w:pPr>
        <w:numPr>
          <w:ilvl w:val="0"/>
          <w:numId w:val="37"/>
        </w:numPr>
        <w:spacing w:before="120"/>
        <w:ind w:left="357"/>
        <w:rPr>
          <w:sz w:val="26"/>
          <w:lang w:val="pt-BR"/>
          <w14:ligatures w14:val="none"/>
        </w:rPr>
      </w:pPr>
      <w:proofErr w:type="spellStart"/>
      <w:r w:rsidRPr="009D52DA">
        <w:rPr>
          <w:sz w:val="26"/>
          <w:lang w:val="pt-BR"/>
          <w14:ligatures w14:val="none"/>
        </w:rPr>
        <w:t>Cơ</w:t>
      </w:r>
      <w:proofErr w:type="spellEnd"/>
      <w:r w:rsidRPr="009D52DA">
        <w:rPr>
          <w:sz w:val="26"/>
          <w:lang w:val="pt-BR"/>
          <w14:ligatures w14:val="none"/>
        </w:rPr>
        <w:t xml:space="preserve"> </w:t>
      </w:r>
      <w:proofErr w:type="spellStart"/>
      <w:r w:rsidRPr="009D52DA">
        <w:rPr>
          <w:sz w:val="26"/>
          <w:lang w:val="pt-BR"/>
          <w14:ligatures w14:val="none"/>
        </w:rPr>
        <w:t>quan</w:t>
      </w:r>
      <w:proofErr w:type="spellEnd"/>
      <w:r w:rsidRPr="009D52DA">
        <w:rPr>
          <w:sz w:val="26"/>
          <w:lang w:val="pt-BR"/>
          <w14:ligatures w14:val="none"/>
        </w:rPr>
        <w:t xml:space="preserve"> </w:t>
      </w:r>
      <w:proofErr w:type="spellStart"/>
      <w:r w:rsidRPr="009D52DA">
        <w:rPr>
          <w:sz w:val="26"/>
          <w:lang w:val="pt-BR"/>
          <w14:ligatures w14:val="none"/>
        </w:rPr>
        <w:t>quản</w:t>
      </w:r>
      <w:proofErr w:type="spellEnd"/>
      <w:r w:rsidRPr="009D52DA">
        <w:rPr>
          <w:sz w:val="26"/>
          <w:lang w:val="pt-BR"/>
          <w14:ligatures w14:val="none"/>
        </w:rPr>
        <w:t xml:space="preserve"> </w:t>
      </w:r>
      <w:proofErr w:type="spellStart"/>
      <w:r w:rsidRPr="009D52DA">
        <w:rPr>
          <w:sz w:val="26"/>
          <w:lang w:val="pt-BR"/>
          <w14:ligatures w14:val="none"/>
        </w:rPr>
        <w:t>lý</w:t>
      </w:r>
      <w:proofErr w:type="spellEnd"/>
      <w:r w:rsidRPr="009D52DA">
        <w:rPr>
          <w:sz w:val="26"/>
          <w:lang w:val="pt-BR"/>
          <w14:ligatures w14:val="none"/>
        </w:rPr>
        <w:t xml:space="preserve"> </w:t>
      </w:r>
      <w:proofErr w:type="spellStart"/>
      <w:r w:rsidRPr="009D52DA">
        <w:rPr>
          <w:sz w:val="26"/>
          <w:lang w:val="pt-BR"/>
          <w14:ligatures w14:val="none"/>
        </w:rPr>
        <w:t>đề</w:t>
      </w:r>
      <w:proofErr w:type="spellEnd"/>
      <w:r w:rsidRPr="009D52DA">
        <w:rPr>
          <w:sz w:val="26"/>
          <w:lang w:val="pt-BR"/>
          <w14:ligatures w14:val="none"/>
        </w:rPr>
        <w:t xml:space="preserve"> </w:t>
      </w:r>
      <w:proofErr w:type="spellStart"/>
      <w:r w:rsidRPr="009D52DA">
        <w:rPr>
          <w:sz w:val="26"/>
          <w:lang w:val="pt-BR"/>
          <w14:ligatures w14:val="none"/>
        </w:rPr>
        <w:t>tài</w:t>
      </w:r>
      <w:proofErr w:type="spellEnd"/>
      <w:r w:rsidRPr="009D52DA">
        <w:rPr>
          <w:sz w:val="26"/>
          <w:lang w:val="pt-BR"/>
          <w14:ligatures w14:val="none"/>
        </w:rPr>
        <w:t xml:space="preserve">: </w:t>
      </w:r>
      <w:proofErr w:type="spellStart"/>
      <w:r w:rsidRPr="009D52DA">
        <w:rPr>
          <w:sz w:val="26"/>
          <w:lang w:val="pt-BR"/>
          <w14:ligatures w14:val="none"/>
        </w:rPr>
        <w:t>Bộ</w:t>
      </w:r>
      <w:proofErr w:type="spellEnd"/>
      <w:r w:rsidRPr="009D52DA">
        <w:rPr>
          <w:sz w:val="26"/>
          <w:lang w:val="pt-BR"/>
          <w14:ligatures w14:val="none"/>
        </w:rPr>
        <w:t xml:space="preserve"> Y </w:t>
      </w:r>
      <w:proofErr w:type="spellStart"/>
      <w:r w:rsidRPr="009D52DA">
        <w:rPr>
          <w:sz w:val="26"/>
          <w:lang w:val="pt-BR"/>
          <w14:ligatures w14:val="none"/>
        </w:rPr>
        <w:t>tế</w:t>
      </w:r>
      <w:proofErr w:type="spellEnd"/>
    </w:p>
    <w:p w14:paraId="74ADDDF1" w14:textId="77777777" w:rsidR="009D52DA" w:rsidRPr="009D52DA" w:rsidRDefault="00000000" w:rsidP="009D52DA">
      <w:pPr>
        <w:numPr>
          <w:ilvl w:val="0"/>
          <w:numId w:val="37"/>
        </w:numPr>
        <w:spacing w:before="120"/>
        <w:ind w:left="357"/>
        <w:rPr>
          <w:sz w:val="26"/>
          <w14:ligatures w14:val="none"/>
        </w:rPr>
      </w:pPr>
      <w:r w:rsidRPr="009D52DA">
        <w:rPr>
          <w:sz w:val="26"/>
          <w14:ligatures w14:val="none"/>
        </w:rPr>
        <w:t xml:space="preserve">Thư </w:t>
      </w:r>
      <w:proofErr w:type="spellStart"/>
      <w:r w:rsidRPr="009D52DA">
        <w:rPr>
          <w:sz w:val="26"/>
          <w14:ligatures w14:val="none"/>
        </w:rPr>
        <w:t>ký</w:t>
      </w:r>
      <w:proofErr w:type="spellEnd"/>
      <w:r w:rsidRPr="009D52DA">
        <w:rPr>
          <w:sz w:val="26"/>
          <w14:ligatures w14:val="none"/>
        </w:rPr>
        <w:t xml:space="preserve"> </w:t>
      </w:r>
      <w:proofErr w:type="spellStart"/>
      <w:r w:rsidRPr="009D52DA">
        <w:rPr>
          <w:sz w:val="26"/>
          <w14:ligatures w14:val="none"/>
        </w:rPr>
        <w:t>đề</w:t>
      </w:r>
      <w:proofErr w:type="spellEnd"/>
      <w:r w:rsidRPr="009D52DA">
        <w:rPr>
          <w:sz w:val="26"/>
          <w14:ligatures w14:val="none"/>
        </w:rPr>
        <w:t xml:space="preserve"> </w:t>
      </w:r>
      <w:proofErr w:type="spellStart"/>
      <w:r w:rsidRPr="009D52DA">
        <w:rPr>
          <w:sz w:val="26"/>
          <w14:ligatures w14:val="none"/>
        </w:rPr>
        <w:t>tài</w:t>
      </w:r>
      <w:proofErr w:type="spellEnd"/>
      <w:r w:rsidRPr="009D52DA">
        <w:rPr>
          <w:sz w:val="26"/>
          <w14:ligatures w14:val="none"/>
        </w:rPr>
        <w:t>:</w:t>
      </w:r>
    </w:p>
    <w:p w14:paraId="4D2861CF" w14:textId="77777777" w:rsidR="009D52DA" w:rsidRPr="009D52DA" w:rsidRDefault="00000000" w:rsidP="009D52DA">
      <w:pPr>
        <w:numPr>
          <w:ilvl w:val="0"/>
          <w:numId w:val="37"/>
        </w:numPr>
        <w:spacing w:before="120"/>
        <w:ind w:left="357"/>
        <w:rPr>
          <w:sz w:val="26"/>
          <w14:ligatures w14:val="none"/>
        </w:rPr>
      </w:pPr>
      <w:r w:rsidRPr="009D52DA">
        <w:rPr>
          <w:sz w:val="26"/>
          <w14:ligatures w14:val="none"/>
        </w:rPr>
        <w:t xml:space="preserve">Danh </w:t>
      </w:r>
      <w:proofErr w:type="spellStart"/>
      <w:r w:rsidRPr="009D52DA">
        <w:rPr>
          <w:sz w:val="26"/>
          <w14:ligatures w14:val="none"/>
        </w:rPr>
        <w:t>sách</w:t>
      </w:r>
      <w:proofErr w:type="spellEnd"/>
      <w:r w:rsidRPr="009D52DA">
        <w:rPr>
          <w:sz w:val="26"/>
          <w14:ligatures w14:val="none"/>
        </w:rPr>
        <w:t xml:space="preserve"> </w:t>
      </w:r>
      <w:proofErr w:type="spellStart"/>
      <w:r w:rsidRPr="009D52DA">
        <w:rPr>
          <w:sz w:val="26"/>
          <w14:ligatures w14:val="none"/>
        </w:rPr>
        <w:t>những</w:t>
      </w:r>
      <w:proofErr w:type="spellEnd"/>
      <w:r w:rsidRPr="009D52DA">
        <w:rPr>
          <w:sz w:val="26"/>
          <w14:ligatures w14:val="none"/>
        </w:rPr>
        <w:t xml:space="preserve"> </w:t>
      </w:r>
      <w:proofErr w:type="spellStart"/>
      <w:r w:rsidRPr="009D52DA">
        <w:rPr>
          <w:sz w:val="26"/>
          <w14:ligatures w14:val="none"/>
        </w:rPr>
        <w:t>người</w:t>
      </w:r>
      <w:proofErr w:type="spellEnd"/>
      <w:r w:rsidRPr="009D52DA">
        <w:rPr>
          <w:sz w:val="26"/>
          <w14:ligatures w14:val="none"/>
        </w:rPr>
        <w:t xml:space="preserve"> </w:t>
      </w:r>
      <w:proofErr w:type="spellStart"/>
      <w:r w:rsidRPr="009D52DA">
        <w:rPr>
          <w:sz w:val="26"/>
          <w14:ligatures w14:val="none"/>
        </w:rPr>
        <w:t>thực</w:t>
      </w:r>
      <w:proofErr w:type="spellEnd"/>
      <w:r w:rsidRPr="009D52DA">
        <w:rPr>
          <w:sz w:val="26"/>
          <w14:ligatures w14:val="none"/>
        </w:rPr>
        <w:t xml:space="preserve"> </w:t>
      </w:r>
      <w:proofErr w:type="spellStart"/>
      <w:r w:rsidRPr="009D52DA">
        <w:rPr>
          <w:sz w:val="26"/>
          <w14:ligatures w14:val="none"/>
        </w:rPr>
        <w:t>hiện</w:t>
      </w:r>
      <w:proofErr w:type="spellEnd"/>
      <w:r w:rsidRPr="009D52DA">
        <w:rPr>
          <w:sz w:val="26"/>
          <w14:ligatures w14:val="none"/>
        </w:rPr>
        <w:t xml:space="preserve"> </w:t>
      </w:r>
      <w:proofErr w:type="spellStart"/>
      <w:r w:rsidRPr="009D52DA">
        <w:rPr>
          <w:sz w:val="26"/>
          <w14:ligatures w14:val="none"/>
        </w:rPr>
        <w:t>chính</w:t>
      </w:r>
      <w:proofErr w:type="spellEnd"/>
      <w:r w:rsidRPr="009D52DA">
        <w:rPr>
          <w:sz w:val="26"/>
          <w14:ligatures w14:val="none"/>
        </w:rPr>
        <w:t>:</w:t>
      </w:r>
    </w:p>
    <w:p w14:paraId="213D1466" w14:textId="77777777" w:rsidR="009D52DA" w:rsidRPr="009D52DA" w:rsidRDefault="00000000" w:rsidP="009D52DA">
      <w:pPr>
        <w:spacing w:before="120"/>
        <w:ind w:left="357"/>
        <w:rPr>
          <w:sz w:val="26"/>
          <w14:ligatures w14:val="none"/>
        </w:rPr>
      </w:pPr>
      <w:r w:rsidRPr="009D52DA">
        <w:rPr>
          <w:sz w:val="26"/>
          <w14:ligatures w14:val="none"/>
        </w:rPr>
        <w:t>-</w:t>
      </w:r>
    </w:p>
    <w:p w14:paraId="3F444A7F" w14:textId="77777777" w:rsidR="009D52DA" w:rsidRPr="009D52DA" w:rsidRDefault="00000000" w:rsidP="009D52DA">
      <w:pPr>
        <w:spacing w:before="120"/>
        <w:ind w:left="357"/>
        <w:rPr>
          <w:sz w:val="26"/>
          <w14:ligatures w14:val="none"/>
        </w:rPr>
      </w:pPr>
      <w:r w:rsidRPr="009D52DA">
        <w:rPr>
          <w:sz w:val="26"/>
          <w14:ligatures w14:val="none"/>
        </w:rPr>
        <w:t>-</w:t>
      </w:r>
    </w:p>
    <w:p w14:paraId="39EAC1E1" w14:textId="77777777" w:rsidR="009D52DA" w:rsidRPr="009D52DA" w:rsidRDefault="00000000" w:rsidP="009D52DA">
      <w:pPr>
        <w:spacing w:before="120"/>
        <w:ind w:left="357"/>
        <w:rPr>
          <w:sz w:val="26"/>
          <w14:ligatures w14:val="none"/>
        </w:rPr>
      </w:pPr>
      <w:r w:rsidRPr="009D52DA">
        <w:rPr>
          <w:sz w:val="26"/>
          <w14:ligatures w14:val="none"/>
        </w:rPr>
        <w:t>-</w:t>
      </w:r>
    </w:p>
    <w:p w14:paraId="7E1CA31C" w14:textId="77777777" w:rsidR="009D52DA" w:rsidRPr="009D52DA" w:rsidRDefault="00000000" w:rsidP="009D52DA">
      <w:pPr>
        <w:numPr>
          <w:ilvl w:val="0"/>
          <w:numId w:val="37"/>
        </w:numPr>
        <w:spacing w:before="120"/>
        <w:ind w:left="357"/>
        <w:rPr>
          <w:sz w:val="26"/>
          <w14:ligatures w14:val="none"/>
        </w:rPr>
      </w:pPr>
      <w:r w:rsidRPr="009D52DA">
        <w:rPr>
          <w:sz w:val="26"/>
          <w14:ligatures w14:val="none"/>
        </w:rPr>
        <w:t xml:space="preserve">Các </w:t>
      </w:r>
      <w:proofErr w:type="spellStart"/>
      <w:r w:rsidRPr="009D52DA">
        <w:rPr>
          <w:sz w:val="26"/>
          <w14:ligatures w14:val="none"/>
        </w:rPr>
        <w:t>điểm</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p>
    <w:p w14:paraId="2BAA693A" w14:textId="77777777" w:rsidR="009D52DA" w:rsidRPr="009D52DA" w:rsidRDefault="00000000" w:rsidP="009D52DA">
      <w:pPr>
        <w:spacing w:before="120"/>
        <w:ind w:left="720"/>
        <w:rPr>
          <w:sz w:val="26"/>
          <w14:ligatures w14:val="none"/>
        </w:rPr>
      </w:pPr>
      <w:r w:rsidRPr="009D52DA">
        <w:rPr>
          <w:sz w:val="26"/>
          <w14:ligatures w14:val="none"/>
        </w:rPr>
        <w:t xml:space="preserve">(a) Điểm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1</w:t>
      </w:r>
    </w:p>
    <w:p w14:paraId="439399E1" w14:textId="77777777" w:rsidR="009D52DA" w:rsidRPr="009D52DA" w:rsidRDefault="00000000" w:rsidP="009D52DA">
      <w:pPr>
        <w:spacing w:before="120"/>
        <w:ind w:left="1440"/>
        <w:rPr>
          <w:sz w:val="26"/>
          <w:lang w:val="fr-FR"/>
          <w14:ligatures w14:val="none"/>
        </w:rPr>
      </w:pPr>
      <w:r w:rsidRPr="009D52DA">
        <w:rPr>
          <w:sz w:val="26"/>
          <w:lang w:val="fr-FR"/>
          <w14:ligatures w14:val="none"/>
        </w:rPr>
        <w:t xml:space="preserve">- </w:t>
      </w:r>
      <w:proofErr w:type="spellStart"/>
      <w:r w:rsidRPr="009D52DA">
        <w:rPr>
          <w:sz w:val="26"/>
          <w:lang w:val="fr-FR"/>
          <w14:ligatures w14:val="none"/>
        </w:rPr>
        <w:t>Địa</w:t>
      </w:r>
      <w:proofErr w:type="spellEnd"/>
      <w:r w:rsidRPr="009D52DA">
        <w:rPr>
          <w:sz w:val="26"/>
          <w:lang w:val="fr-FR"/>
          <w14:ligatures w14:val="none"/>
        </w:rPr>
        <w:t xml:space="preserve"> </w:t>
      </w:r>
      <w:proofErr w:type="spellStart"/>
      <w:r w:rsidRPr="009D52DA">
        <w:rPr>
          <w:sz w:val="26"/>
          <w:lang w:val="fr-FR"/>
          <w14:ligatures w14:val="none"/>
        </w:rPr>
        <w:t>điểm</w:t>
      </w:r>
      <w:proofErr w:type="spellEnd"/>
      <w:r w:rsidRPr="009D52DA">
        <w:rPr>
          <w:sz w:val="26"/>
          <w:lang w:val="fr-FR"/>
          <w14:ligatures w14:val="none"/>
        </w:rPr>
        <w:t>:</w:t>
      </w:r>
    </w:p>
    <w:p w14:paraId="10833557" w14:textId="77777777" w:rsidR="009D52DA" w:rsidRPr="009D52DA" w:rsidRDefault="00000000" w:rsidP="009D52DA">
      <w:pPr>
        <w:spacing w:before="120"/>
        <w:ind w:left="1440"/>
        <w:rPr>
          <w:sz w:val="26"/>
          <w14:ligatures w14:val="none"/>
        </w:rPr>
      </w:pPr>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w:t>
      </w:r>
      <w:proofErr w:type="spellStart"/>
      <w:r w:rsidRPr="009D52DA">
        <w:rPr>
          <w:sz w:val="26"/>
          <w14:ligatures w14:val="none"/>
        </w:rPr>
        <w:t>viên</w:t>
      </w:r>
      <w:proofErr w:type="spellEnd"/>
      <w:r w:rsidRPr="009D52DA">
        <w:rPr>
          <w:sz w:val="26"/>
          <w14:ligatures w14:val="none"/>
        </w:rPr>
        <w:t xml:space="preserve"> </w:t>
      </w:r>
      <w:proofErr w:type="spellStart"/>
      <w:r w:rsidRPr="009D52DA">
        <w:rPr>
          <w:sz w:val="26"/>
          <w14:ligatures w14:val="none"/>
        </w:rPr>
        <w:t>chính</w:t>
      </w:r>
      <w:proofErr w:type="spellEnd"/>
      <w:r w:rsidRPr="009D52DA">
        <w:rPr>
          <w:sz w:val="26"/>
          <w14:ligatures w14:val="none"/>
        </w:rPr>
        <w:t>:</w:t>
      </w:r>
    </w:p>
    <w:p w14:paraId="14A213F7" w14:textId="77777777" w:rsidR="009D52DA" w:rsidRPr="009D52DA" w:rsidRDefault="00000000" w:rsidP="009D52DA">
      <w:pPr>
        <w:spacing w:before="120"/>
        <w:ind w:left="720"/>
        <w:rPr>
          <w:sz w:val="26"/>
          <w14:ligatures w14:val="none"/>
        </w:rPr>
      </w:pPr>
      <w:r w:rsidRPr="009D52DA">
        <w:rPr>
          <w:sz w:val="26"/>
          <w14:ligatures w14:val="none"/>
        </w:rPr>
        <w:t xml:space="preserve">(b) Điểm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2</w:t>
      </w:r>
    </w:p>
    <w:p w14:paraId="28E4978A" w14:textId="77777777" w:rsidR="009D52DA" w:rsidRPr="009D52DA" w:rsidRDefault="00000000" w:rsidP="009D52DA">
      <w:pPr>
        <w:spacing w:before="120"/>
        <w:ind w:left="1440"/>
        <w:rPr>
          <w:sz w:val="26"/>
          <w:lang w:val="fr-FR"/>
          <w14:ligatures w14:val="none"/>
        </w:rPr>
      </w:pPr>
      <w:r w:rsidRPr="009D52DA">
        <w:rPr>
          <w:sz w:val="26"/>
          <w:lang w:val="fr-FR"/>
          <w14:ligatures w14:val="none"/>
        </w:rPr>
        <w:t xml:space="preserve">- </w:t>
      </w:r>
      <w:proofErr w:type="spellStart"/>
      <w:r w:rsidRPr="009D52DA">
        <w:rPr>
          <w:sz w:val="26"/>
          <w:lang w:val="fr-FR"/>
          <w14:ligatures w14:val="none"/>
        </w:rPr>
        <w:t>Địa</w:t>
      </w:r>
      <w:proofErr w:type="spellEnd"/>
      <w:r w:rsidRPr="009D52DA">
        <w:rPr>
          <w:sz w:val="26"/>
          <w:lang w:val="fr-FR"/>
          <w14:ligatures w14:val="none"/>
        </w:rPr>
        <w:t xml:space="preserve"> </w:t>
      </w:r>
      <w:proofErr w:type="spellStart"/>
      <w:r w:rsidRPr="009D52DA">
        <w:rPr>
          <w:sz w:val="26"/>
          <w:lang w:val="fr-FR"/>
          <w14:ligatures w14:val="none"/>
        </w:rPr>
        <w:t>điểm</w:t>
      </w:r>
      <w:proofErr w:type="spellEnd"/>
      <w:r w:rsidRPr="009D52DA">
        <w:rPr>
          <w:sz w:val="26"/>
          <w:lang w:val="fr-FR"/>
          <w14:ligatures w14:val="none"/>
        </w:rPr>
        <w:t>:</w:t>
      </w:r>
    </w:p>
    <w:p w14:paraId="6496546F" w14:textId="77777777" w:rsidR="009D52DA" w:rsidRPr="009D52DA" w:rsidRDefault="00000000" w:rsidP="009D52DA">
      <w:pPr>
        <w:spacing w:before="120"/>
        <w:ind w:left="1440"/>
        <w:rPr>
          <w:sz w:val="26"/>
          <w14:ligatures w14:val="none"/>
        </w:rPr>
      </w:pPr>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w:t>
      </w:r>
      <w:proofErr w:type="spellStart"/>
      <w:r w:rsidRPr="009D52DA">
        <w:rPr>
          <w:sz w:val="26"/>
          <w14:ligatures w14:val="none"/>
        </w:rPr>
        <w:t>viên</w:t>
      </w:r>
      <w:proofErr w:type="spellEnd"/>
      <w:r w:rsidRPr="009D52DA">
        <w:rPr>
          <w:sz w:val="26"/>
          <w14:ligatures w14:val="none"/>
        </w:rPr>
        <w:t xml:space="preserve"> </w:t>
      </w:r>
      <w:proofErr w:type="spellStart"/>
      <w:r w:rsidRPr="009D52DA">
        <w:rPr>
          <w:sz w:val="26"/>
          <w14:ligatures w14:val="none"/>
        </w:rPr>
        <w:t>chính</w:t>
      </w:r>
      <w:proofErr w:type="spellEnd"/>
      <w:r w:rsidRPr="009D52DA">
        <w:rPr>
          <w:sz w:val="26"/>
          <w14:ligatures w14:val="none"/>
        </w:rPr>
        <w:t>:</w:t>
      </w:r>
    </w:p>
    <w:p w14:paraId="76321537" w14:textId="77777777" w:rsidR="009D52DA" w:rsidRPr="009D52DA" w:rsidRDefault="00000000" w:rsidP="009D52DA">
      <w:pPr>
        <w:numPr>
          <w:ilvl w:val="0"/>
          <w:numId w:val="37"/>
        </w:numPr>
        <w:spacing w:before="120"/>
        <w:ind w:left="357"/>
        <w:rPr>
          <w:sz w:val="26"/>
          <w14:ligatures w14:val="none"/>
        </w:rPr>
      </w:pPr>
      <w:proofErr w:type="spellStart"/>
      <w:r w:rsidRPr="009D52DA">
        <w:rPr>
          <w:sz w:val="26"/>
          <w14:ligatures w14:val="none"/>
        </w:rPr>
        <w:t>Thời</w:t>
      </w:r>
      <w:proofErr w:type="spellEnd"/>
      <w:r w:rsidRPr="009D52DA">
        <w:rPr>
          <w:sz w:val="26"/>
          <w14:ligatures w14:val="none"/>
        </w:rPr>
        <w:t xml:space="preserve"> </w:t>
      </w:r>
      <w:proofErr w:type="spellStart"/>
      <w:r w:rsidRPr="009D52DA">
        <w:rPr>
          <w:sz w:val="26"/>
          <w14:ligatures w14:val="none"/>
        </w:rPr>
        <w:t>gian</w:t>
      </w:r>
      <w:proofErr w:type="spellEnd"/>
      <w:r w:rsidRPr="009D52DA">
        <w:rPr>
          <w:sz w:val="26"/>
          <w14:ligatures w14:val="none"/>
        </w:rPr>
        <w:t xml:space="preserve"> </w:t>
      </w:r>
      <w:proofErr w:type="spellStart"/>
      <w:r w:rsidRPr="009D52DA">
        <w:rPr>
          <w:sz w:val="26"/>
          <w14:ligatures w14:val="none"/>
        </w:rPr>
        <w:t>thực</w:t>
      </w:r>
      <w:proofErr w:type="spellEnd"/>
      <w:r w:rsidRPr="009D52DA">
        <w:rPr>
          <w:sz w:val="26"/>
          <w14:ligatures w14:val="none"/>
        </w:rPr>
        <w:t xml:space="preserve"> </w:t>
      </w:r>
      <w:proofErr w:type="spellStart"/>
      <w:r w:rsidRPr="009D52DA">
        <w:rPr>
          <w:sz w:val="26"/>
          <w14:ligatures w14:val="none"/>
        </w:rPr>
        <w:t>hiện</w:t>
      </w:r>
      <w:proofErr w:type="spellEnd"/>
      <w:r w:rsidRPr="009D52DA">
        <w:rPr>
          <w:sz w:val="26"/>
          <w14:ligatures w14:val="none"/>
        </w:rPr>
        <w:t xml:space="preserve"> </w:t>
      </w:r>
      <w:proofErr w:type="spellStart"/>
      <w:r w:rsidRPr="009D52DA">
        <w:rPr>
          <w:sz w:val="26"/>
          <w14:ligatures w14:val="none"/>
        </w:rPr>
        <w:t>đề</w:t>
      </w:r>
      <w:proofErr w:type="spellEnd"/>
      <w:r w:rsidRPr="009D52DA">
        <w:rPr>
          <w:sz w:val="26"/>
          <w14:ligatures w14:val="none"/>
        </w:rPr>
        <w:t xml:space="preserve"> </w:t>
      </w:r>
      <w:proofErr w:type="spellStart"/>
      <w:r w:rsidRPr="009D52DA">
        <w:rPr>
          <w:sz w:val="26"/>
          <w14:ligatures w14:val="none"/>
        </w:rPr>
        <w:t>tài</w:t>
      </w:r>
      <w:proofErr w:type="spellEnd"/>
      <w:r w:rsidRPr="009D52DA">
        <w:rPr>
          <w:sz w:val="26"/>
          <w14:ligatures w14:val="none"/>
        </w:rPr>
        <w:t xml:space="preserve"> </w:t>
      </w:r>
      <w:proofErr w:type="spellStart"/>
      <w:r w:rsidRPr="009D52DA">
        <w:rPr>
          <w:sz w:val="26"/>
          <w14:ligatures w14:val="none"/>
        </w:rPr>
        <w:t>từ</w:t>
      </w:r>
      <w:proofErr w:type="spellEnd"/>
      <w:r w:rsidRPr="009D52DA">
        <w:rPr>
          <w:sz w:val="26"/>
          <w14:ligatures w14:val="none"/>
        </w:rPr>
        <w:t xml:space="preserve"> </w:t>
      </w:r>
      <w:proofErr w:type="spellStart"/>
      <w:r w:rsidRPr="009D52DA">
        <w:rPr>
          <w:sz w:val="26"/>
          <w14:ligatures w14:val="none"/>
        </w:rPr>
        <w:t>tháng</w:t>
      </w:r>
      <w:proofErr w:type="spellEnd"/>
      <w:r w:rsidRPr="009D52DA">
        <w:rPr>
          <w:sz w:val="26"/>
          <w14:ligatures w14:val="none"/>
        </w:rPr>
        <w:t xml:space="preserve"> </w:t>
      </w:r>
      <w:r w:rsidRPr="009D52DA">
        <w:rPr>
          <w:rFonts w:ascii="Arial" w:hAnsi="Arial" w:cs="Arial"/>
          <w:sz w:val="26"/>
          <w14:ligatures w14:val="none"/>
        </w:rPr>
        <w:t>…</w:t>
      </w:r>
      <w:r w:rsidRPr="009D52DA">
        <w:rPr>
          <w:sz w:val="26"/>
          <w14:ligatures w14:val="none"/>
        </w:rPr>
        <w:t xml:space="preserve"> </w:t>
      </w:r>
      <w:proofErr w:type="spellStart"/>
      <w:r w:rsidRPr="009D52DA">
        <w:rPr>
          <w:sz w:val="26"/>
          <w14:ligatures w14:val="none"/>
        </w:rPr>
        <w:t>năm</w:t>
      </w:r>
      <w:proofErr w:type="spellEnd"/>
      <w:r w:rsidRPr="009D52DA">
        <w:rPr>
          <w:sz w:val="26"/>
          <w14:ligatures w14:val="none"/>
        </w:rPr>
        <w:t xml:space="preserve"> </w:t>
      </w:r>
      <w:r w:rsidRPr="009D52DA">
        <w:rPr>
          <w:rFonts w:ascii="Arial" w:hAnsi="Arial" w:cs="Arial"/>
          <w:sz w:val="26"/>
          <w14:ligatures w14:val="none"/>
        </w:rPr>
        <w:t>…</w:t>
      </w:r>
      <w:r w:rsidRPr="009D52DA">
        <w:rPr>
          <w:sz w:val="26"/>
          <w14:ligatures w14:val="none"/>
        </w:rPr>
        <w:t xml:space="preserve"> </w:t>
      </w:r>
      <w:proofErr w:type="spellStart"/>
      <w:r w:rsidRPr="009D52DA">
        <w:rPr>
          <w:sz w:val="26"/>
          <w14:ligatures w14:val="none"/>
        </w:rPr>
        <w:t>đến</w:t>
      </w:r>
      <w:proofErr w:type="spellEnd"/>
      <w:r w:rsidRPr="009D52DA">
        <w:rPr>
          <w:sz w:val="26"/>
          <w14:ligatures w14:val="none"/>
        </w:rPr>
        <w:t xml:space="preserve"> </w:t>
      </w:r>
      <w:proofErr w:type="spellStart"/>
      <w:r w:rsidRPr="009D52DA">
        <w:rPr>
          <w:sz w:val="26"/>
          <w14:ligatures w14:val="none"/>
        </w:rPr>
        <w:t>tháng</w:t>
      </w:r>
      <w:proofErr w:type="spellEnd"/>
      <w:r w:rsidRPr="009D52DA">
        <w:rPr>
          <w:sz w:val="26"/>
          <w14:ligatures w14:val="none"/>
        </w:rPr>
        <w:t xml:space="preserve"> </w:t>
      </w:r>
      <w:r w:rsidRPr="009D52DA">
        <w:rPr>
          <w:rFonts w:ascii="Arial" w:hAnsi="Arial" w:cs="Arial"/>
          <w:sz w:val="26"/>
          <w14:ligatures w14:val="none"/>
        </w:rPr>
        <w:t>…</w:t>
      </w:r>
      <w:r w:rsidRPr="009D52DA">
        <w:rPr>
          <w:sz w:val="26"/>
          <w14:ligatures w14:val="none"/>
        </w:rPr>
        <w:t xml:space="preserve"> </w:t>
      </w:r>
      <w:proofErr w:type="spellStart"/>
      <w:r w:rsidRPr="009D52DA">
        <w:rPr>
          <w:sz w:val="26"/>
          <w14:ligatures w14:val="none"/>
        </w:rPr>
        <w:t>năm</w:t>
      </w:r>
      <w:proofErr w:type="spellEnd"/>
      <w:r w:rsidRPr="009D52DA">
        <w:rPr>
          <w:sz w:val="26"/>
          <w14:ligatures w14:val="none"/>
        </w:rPr>
        <w:t xml:space="preserve"> </w:t>
      </w:r>
      <w:r w:rsidRPr="009D52DA">
        <w:rPr>
          <w:rFonts w:ascii="Arial" w:hAnsi="Arial" w:cs="Arial"/>
          <w:sz w:val="26"/>
          <w14:ligatures w14:val="none"/>
        </w:rPr>
        <w:t>…</w:t>
      </w:r>
    </w:p>
    <w:p w14:paraId="7A64D896" w14:textId="77777777" w:rsidR="009D52DA" w:rsidRPr="009D52DA" w:rsidRDefault="00000000" w:rsidP="009D52DA">
      <w:pPr>
        <w:spacing w:before="120"/>
        <w:rPr>
          <w:i/>
          <w:sz w:val="26"/>
          <w14:ligatures w14:val="none"/>
        </w:rPr>
      </w:pPr>
      <w:r w:rsidRPr="009D52DA">
        <w:rPr>
          <w:sz w:val="26"/>
          <w14:ligatures w14:val="none"/>
        </w:rPr>
        <w:br w:type="page"/>
      </w:r>
      <w:r w:rsidRPr="009D52DA">
        <w:rPr>
          <w:i/>
          <w:sz w:val="26"/>
          <w14:ligatures w14:val="none"/>
        </w:rPr>
        <w:lastRenderedPageBreak/>
        <w:t>Trang  4</w:t>
      </w:r>
    </w:p>
    <w:p w14:paraId="09D5EB35" w14:textId="77777777" w:rsidR="009D52DA" w:rsidRPr="009D52DA" w:rsidRDefault="009D52DA" w:rsidP="009D52DA">
      <w:pPr>
        <w:spacing w:before="120"/>
        <w:rPr>
          <w:i/>
          <w:sz w:val="26"/>
          <w14:ligatures w14:val="none"/>
        </w:rPr>
      </w:pPr>
    </w:p>
    <w:p w14:paraId="6EACF557" w14:textId="77777777" w:rsidR="009D52DA" w:rsidRPr="009D52DA" w:rsidRDefault="00000000" w:rsidP="009D52DA">
      <w:pPr>
        <w:keepNext/>
        <w:spacing w:before="120"/>
        <w:jc w:val="center"/>
        <w:rPr>
          <w:rFonts w:cs="Arial"/>
          <w:b/>
          <w:bCs/>
          <w:sz w:val="26"/>
          <w:szCs w:val="26"/>
          <w14:ligatures w14:val="none"/>
        </w:rPr>
      </w:pPr>
      <w:proofErr w:type="spellStart"/>
      <w:r w:rsidRPr="009D52DA">
        <w:rPr>
          <w:rFonts w:cs="Arial"/>
          <w:b/>
          <w:bCs/>
          <w:sz w:val="26"/>
          <w:szCs w:val="26"/>
          <w14:ligatures w14:val="none"/>
        </w:rPr>
        <w:t>Những</w:t>
      </w:r>
      <w:proofErr w:type="spellEnd"/>
      <w:r w:rsidRPr="009D52DA">
        <w:rPr>
          <w:rFonts w:cs="Arial"/>
          <w:b/>
          <w:bCs/>
          <w:sz w:val="26"/>
          <w:szCs w:val="26"/>
          <w14:ligatures w14:val="none"/>
        </w:rPr>
        <w:t xml:space="preserve"> </w:t>
      </w:r>
      <w:proofErr w:type="spellStart"/>
      <w:r w:rsidRPr="009D52DA">
        <w:rPr>
          <w:rFonts w:cs="Arial"/>
          <w:b/>
          <w:bCs/>
          <w:sz w:val="26"/>
          <w:szCs w:val="26"/>
          <w14:ligatures w14:val="none"/>
        </w:rPr>
        <w:t>chữ</w:t>
      </w:r>
      <w:proofErr w:type="spellEnd"/>
      <w:r w:rsidRPr="009D52DA">
        <w:rPr>
          <w:rFonts w:cs="Arial"/>
          <w:b/>
          <w:bCs/>
          <w:sz w:val="26"/>
          <w:szCs w:val="26"/>
          <w14:ligatures w14:val="none"/>
        </w:rPr>
        <w:t xml:space="preserve"> </w:t>
      </w:r>
      <w:proofErr w:type="spellStart"/>
      <w:r w:rsidRPr="009D52DA">
        <w:rPr>
          <w:rFonts w:cs="Arial"/>
          <w:b/>
          <w:bCs/>
          <w:sz w:val="26"/>
          <w:szCs w:val="26"/>
          <w14:ligatures w14:val="none"/>
        </w:rPr>
        <w:t>viết</w:t>
      </w:r>
      <w:proofErr w:type="spellEnd"/>
      <w:r w:rsidRPr="009D52DA">
        <w:rPr>
          <w:rFonts w:cs="Arial"/>
          <w:b/>
          <w:bCs/>
          <w:sz w:val="26"/>
          <w:szCs w:val="26"/>
          <w14:ligatures w14:val="none"/>
        </w:rPr>
        <w:t xml:space="preserve"> </w:t>
      </w:r>
      <w:proofErr w:type="spellStart"/>
      <w:r w:rsidRPr="009D52DA">
        <w:rPr>
          <w:rFonts w:cs="Arial"/>
          <w:b/>
          <w:bCs/>
          <w:sz w:val="26"/>
          <w:szCs w:val="26"/>
          <w14:ligatures w14:val="none"/>
        </w:rPr>
        <w:t>tắt</w:t>
      </w:r>
      <w:proofErr w:type="spellEnd"/>
    </w:p>
    <w:p w14:paraId="7C4D076F" w14:textId="77777777" w:rsidR="009D52DA" w:rsidRPr="009D52DA" w:rsidRDefault="00000000" w:rsidP="009D52DA">
      <w:pPr>
        <w:spacing w:before="120"/>
        <w:jc w:val="center"/>
        <w:rPr>
          <w:b/>
          <w:sz w:val="26"/>
          <w14:ligatures w14:val="none"/>
        </w:rPr>
      </w:pPr>
      <w:r w:rsidRPr="009D52DA">
        <w:rPr>
          <w:sz w:val="26"/>
          <w14:ligatures w14:val="none"/>
        </w:rPr>
        <w:br w:type="page"/>
      </w:r>
      <w:proofErr w:type="spellStart"/>
      <w:r w:rsidRPr="009D52DA">
        <w:rPr>
          <w:b/>
          <w:sz w:val="26"/>
          <w14:ligatures w14:val="none"/>
        </w:rPr>
        <w:lastRenderedPageBreak/>
        <w:t>Mục</w:t>
      </w:r>
      <w:proofErr w:type="spellEnd"/>
      <w:r w:rsidRPr="009D52DA">
        <w:rPr>
          <w:b/>
          <w:sz w:val="26"/>
          <w14:ligatures w14:val="none"/>
        </w:rPr>
        <w:t xml:space="preserve"> </w:t>
      </w:r>
      <w:proofErr w:type="spellStart"/>
      <w:r w:rsidRPr="009D52DA">
        <w:rPr>
          <w:b/>
          <w:sz w:val="26"/>
          <w14:ligatures w14:val="none"/>
        </w:rPr>
        <w:t>lục</w:t>
      </w:r>
      <w:proofErr w:type="spellEnd"/>
    </w:p>
    <w:p w14:paraId="32231ED7" w14:textId="77777777" w:rsidR="009D52DA" w:rsidRPr="009D52DA" w:rsidRDefault="009D52DA" w:rsidP="009D52DA">
      <w:pPr>
        <w:spacing w:before="120"/>
        <w:jc w:val="center"/>
        <w:rPr>
          <w:b/>
          <w:sz w:val="26"/>
          <w14:ligatures w14:val="none"/>
        </w:rPr>
      </w:pPr>
    </w:p>
    <w:p w14:paraId="0862FF24" w14:textId="77777777" w:rsidR="009D52DA" w:rsidRPr="009D52DA" w:rsidRDefault="00000000" w:rsidP="009D52DA">
      <w:pPr>
        <w:spacing w:before="120" w:line="288" w:lineRule="auto"/>
        <w:rPr>
          <w:sz w:val="26"/>
          <w14:ligatures w14:val="none"/>
        </w:rPr>
      </w:pPr>
      <w:proofErr w:type="spellStart"/>
      <w:r w:rsidRPr="009D52DA">
        <w:rPr>
          <w:sz w:val="26"/>
          <w14:ligatures w14:val="none"/>
        </w:rPr>
        <w:t>Phần</w:t>
      </w:r>
      <w:proofErr w:type="spellEnd"/>
      <w:r w:rsidRPr="009D52DA">
        <w:rPr>
          <w:sz w:val="26"/>
          <w14:ligatures w14:val="none"/>
        </w:rPr>
        <w:t xml:space="preserve"> A. </w:t>
      </w:r>
      <w:proofErr w:type="spellStart"/>
      <w:r w:rsidRPr="009D52DA">
        <w:rPr>
          <w:sz w:val="26"/>
          <w14:ligatures w14:val="none"/>
        </w:rPr>
        <w:t>Tóm</w:t>
      </w:r>
      <w:proofErr w:type="spellEnd"/>
      <w:r w:rsidRPr="009D52DA">
        <w:rPr>
          <w:sz w:val="26"/>
          <w14:ligatures w14:val="none"/>
        </w:rPr>
        <w:t xml:space="preserve"> </w:t>
      </w:r>
      <w:proofErr w:type="spellStart"/>
      <w:r w:rsidRPr="009D52DA">
        <w:rPr>
          <w:sz w:val="26"/>
          <w14:ligatures w14:val="none"/>
        </w:rPr>
        <w:t>tắt</w:t>
      </w:r>
      <w:proofErr w:type="spellEnd"/>
      <w:r w:rsidRPr="009D52DA">
        <w:rPr>
          <w:sz w:val="26"/>
          <w14:ligatures w14:val="none"/>
        </w:rPr>
        <w:t xml:space="preserve"> </w:t>
      </w:r>
      <w:proofErr w:type="spellStart"/>
      <w:r w:rsidRPr="009D52DA">
        <w:rPr>
          <w:sz w:val="26"/>
          <w14:ligatures w14:val="none"/>
        </w:rPr>
        <w:t>các</w:t>
      </w:r>
      <w:proofErr w:type="spellEnd"/>
      <w:r w:rsidRPr="009D52DA">
        <w:rPr>
          <w:sz w:val="26"/>
          <w14:ligatures w14:val="none"/>
        </w:rPr>
        <w:t xml:space="preserve"> </w:t>
      </w:r>
      <w:proofErr w:type="spellStart"/>
      <w:r w:rsidRPr="009D52DA">
        <w:rPr>
          <w:sz w:val="26"/>
          <w14:ligatures w14:val="none"/>
        </w:rPr>
        <w:t>kết</w:t>
      </w:r>
      <w:proofErr w:type="spellEnd"/>
      <w:r w:rsidRPr="009D52DA">
        <w:rPr>
          <w:sz w:val="26"/>
          <w14:ligatures w14:val="none"/>
        </w:rPr>
        <w:t xml:space="preserve"> </w:t>
      </w:r>
      <w:proofErr w:type="spellStart"/>
      <w:r w:rsidRPr="009D52DA">
        <w:rPr>
          <w:sz w:val="26"/>
          <w14:ligatures w14:val="none"/>
        </w:rPr>
        <w:t>quả</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p>
    <w:p w14:paraId="58E2C42B" w14:textId="77777777" w:rsidR="009D52DA" w:rsidRPr="009D52DA" w:rsidRDefault="00000000" w:rsidP="009D52DA">
      <w:pPr>
        <w:spacing w:before="120" w:line="288" w:lineRule="auto"/>
        <w:rPr>
          <w:sz w:val="26"/>
          <w:lang w:val="pt-BR"/>
          <w14:ligatures w14:val="none"/>
        </w:rPr>
      </w:pPr>
      <w:proofErr w:type="spellStart"/>
      <w:r w:rsidRPr="009D52DA">
        <w:rPr>
          <w:sz w:val="26"/>
          <w:lang w:val="pt-BR"/>
          <w14:ligatures w14:val="none"/>
        </w:rPr>
        <w:t>Phần</w:t>
      </w:r>
      <w:proofErr w:type="spellEnd"/>
      <w:r w:rsidRPr="009D52DA">
        <w:rPr>
          <w:sz w:val="26"/>
          <w:lang w:val="pt-BR"/>
          <w14:ligatures w14:val="none"/>
        </w:rPr>
        <w:t xml:space="preserve"> B. </w:t>
      </w:r>
      <w:proofErr w:type="spellStart"/>
      <w:r w:rsidRPr="009D52DA">
        <w:rPr>
          <w:sz w:val="26"/>
          <w:lang w:val="pt-BR"/>
          <w14:ligatures w14:val="none"/>
        </w:rPr>
        <w:t>Nội</w:t>
      </w:r>
      <w:proofErr w:type="spellEnd"/>
      <w:r w:rsidRPr="009D52DA">
        <w:rPr>
          <w:sz w:val="26"/>
          <w:lang w:val="pt-BR"/>
          <w14:ligatures w14:val="none"/>
        </w:rPr>
        <w:t xml:space="preserve"> </w:t>
      </w:r>
      <w:proofErr w:type="spellStart"/>
      <w:r w:rsidRPr="009D52DA">
        <w:rPr>
          <w:sz w:val="26"/>
          <w:lang w:val="pt-BR"/>
          <w14:ligatures w14:val="none"/>
        </w:rPr>
        <w:t>dung</w:t>
      </w:r>
      <w:proofErr w:type="spellEnd"/>
      <w:r w:rsidRPr="009D52DA">
        <w:rPr>
          <w:sz w:val="26"/>
          <w:lang w:val="pt-BR"/>
          <w14:ligatures w14:val="none"/>
        </w:rPr>
        <w:t xml:space="preserve"> </w:t>
      </w:r>
      <w:proofErr w:type="spellStart"/>
      <w:r w:rsidRPr="009D52DA">
        <w:rPr>
          <w:sz w:val="26"/>
          <w:lang w:val="pt-BR"/>
          <w14:ligatures w14:val="none"/>
        </w:rPr>
        <w:t>báo</w:t>
      </w:r>
      <w:proofErr w:type="spellEnd"/>
      <w:r w:rsidRPr="009D52DA">
        <w:rPr>
          <w:sz w:val="26"/>
          <w:lang w:val="pt-BR"/>
          <w14:ligatures w14:val="none"/>
        </w:rPr>
        <w:t xml:space="preserve"> </w:t>
      </w:r>
      <w:proofErr w:type="spellStart"/>
      <w:r w:rsidRPr="009D52DA">
        <w:rPr>
          <w:sz w:val="26"/>
          <w:lang w:val="pt-BR"/>
          <w14:ligatures w14:val="none"/>
        </w:rPr>
        <w:t>cáo</w:t>
      </w:r>
      <w:proofErr w:type="spellEnd"/>
      <w:r w:rsidRPr="009D52DA">
        <w:rPr>
          <w:sz w:val="26"/>
          <w:lang w:val="pt-BR"/>
          <w14:ligatures w14:val="none"/>
        </w:rPr>
        <w:t xml:space="preserve"> chi </w:t>
      </w:r>
      <w:proofErr w:type="spellStart"/>
      <w:r w:rsidRPr="009D52DA">
        <w:rPr>
          <w:sz w:val="26"/>
          <w:lang w:val="pt-BR"/>
          <w14:ligatures w14:val="none"/>
        </w:rPr>
        <w:t>tiết</w:t>
      </w:r>
      <w:proofErr w:type="spellEnd"/>
      <w:r w:rsidRPr="009D52DA">
        <w:rPr>
          <w:sz w:val="26"/>
          <w:lang w:val="pt-BR"/>
          <w14:ligatures w14:val="none"/>
        </w:rPr>
        <w:t xml:space="preserve"> </w:t>
      </w:r>
      <w:proofErr w:type="spellStart"/>
      <w:r w:rsidRPr="009D52DA">
        <w:rPr>
          <w:sz w:val="26"/>
          <w:lang w:val="pt-BR"/>
          <w14:ligatures w14:val="none"/>
        </w:rPr>
        <w:t>kết</w:t>
      </w:r>
      <w:proofErr w:type="spellEnd"/>
      <w:r w:rsidRPr="009D52DA">
        <w:rPr>
          <w:sz w:val="26"/>
          <w:lang w:val="pt-BR"/>
          <w14:ligatures w14:val="none"/>
        </w:rPr>
        <w:t xml:space="preserve"> </w:t>
      </w:r>
      <w:proofErr w:type="spellStart"/>
      <w:r w:rsidRPr="009D52DA">
        <w:rPr>
          <w:sz w:val="26"/>
          <w:lang w:val="pt-BR"/>
          <w14:ligatures w14:val="none"/>
        </w:rPr>
        <w:t>quả</w:t>
      </w:r>
      <w:proofErr w:type="spellEnd"/>
      <w:r w:rsidRPr="009D52DA">
        <w:rPr>
          <w:sz w:val="26"/>
          <w:lang w:val="pt-BR"/>
          <w14:ligatures w14:val="none"/>
        </w:rPr>
        <w:t xml:space="preserve"> </w:t>
      </w:r>
      <w:proofErr w:type="spellStart"/>
      <w:r w:rsidRPr="009D52DA">
        <w:rPr>
          <w:sz w:val="26"/>
          <w:lang w:val="pt-BR"/>
          <w14:ligatures w14:val="none"/>
        </w:rPr>
        <w:t>nghiên</w:t>
      </w:r>
      <w:proofErr w:type="spellEnd"/>
      <w:r w:rsidRPr="009D52DA">
        <w:rPr>
          <w:sz w:val="26"/>
          <w:lang w:val="pt-BR"/>
          <w14:ligatures w14:val="none"/>
        </w:rPr>
        <w:t xml:space="preserve"> </w:t>
      </w:r>
      <w:proofErr w:type="spellStart"/>
      <w:r w:rsidRPr="009D52DA">
        <w:rPr>
          <w:sz w:val="26"/>
          <w:lang w:val="pt-BR"/>
          <w14:ligatures w14:val="none"/>
        </w:rPr>
        <w:t>cứu</w:t>
      </w:r>
      <w:proofErr w:type="spellEnd"/>
    </w:p>
    <w:p w14:paraId="0E8C9963" w14:textId="77777777" w:rsidR="009D52DA" w:rsidRPr="009D52DA" w:rsidRDefault="00000000" w:rsidP="009D52DA">
      <w:pPr>
        <w:numPr>
          <w:ilvl w:val="0"/>
          <w:numId w:val="38"/>
        </w:numPr>
        <w:spacing w:before="120" w:line="288" w:lineRule="auto"/>
        <w:rPr>
          <w:sz w:val="26"/>
          <w14:ligatures w14:val="none"/>
        </w:rPr>
      </w:pPr>
      <w:proofErr w:type="spellStart"/>
      <w:r w:rsidRPr="009D52DA">
        <w:rPr>
          <w:sz w:val="26"/>
          <w14:ligatures w14:val="none"/>
        </w:rPr>
        <w:t>Đặt</w:t>
      </w:r>
      <w:proofErr w:type="spellEnd"/>
      <w:r w:rsidRPr="009D52DA">
        <w:rPr>
          <w:sz w:val="26"/>
          <w14:ligatures w14:val="none"/>
        </w:rPr>
        <w:t xml:space="preserve"> </w:t>
      </w:r>
      <w:proofErr w:type="spellStart"/>
      <w:r w:rsidRPr="009D52DA">
        <w:rPr>
          <w:sz w:val="26"/>
          <w14:ligatures w14:val="none"/>
        </w:rPr>
        <w:t>vấn</w:t>
      </w:r>
      <w:proofErr w:type="spellEnd"/>
      <w:r w:rsidRPr="009D52DA">
        <w:rPr>
          <w:sz w:val="26"/>
          <w14:ligatures w14:val="none"/>
        </w:rPr>
        <w:t xml:space="preserve"> </w:t>
      </w:r>
      <w:proofErr w:type="spellStart"/>
      <w:r w:rsidRPr="009D52DA">
        <w:rPr>
          <w:sz w:val="26"/>
          <w14:ligatures w14:val="none"/>
        </w:rPr>
        <w:t>đề</w:t>
      </w:r>
      <w:proofErr w:type="spellEnd"/>
      <w:r w:rsidRPr="009D52DA">
        <w:rPr>
          <w:sz w:val="26"/>
          <w14:ligatures w14:val="none"/>
        </w:rPr>
        <w:t>:</w:t>
      </w:r>
    </w:p>
    <w:p w14:paraId="42E536CB" w14:textId="77777777" w:rsidR="009D52DA" w:rsidRPr="009D52DA" w:rsidRDefault="00000000" w:rsidP="009D52DA">
      <w:pPr>
        <w:numPr>
          <w:ilvl w:val="1"/>
          <w:numId w:val="38"/>
        </w:numPr>
        <w:spacing w:before="120" w:line="288" w:lineRule="auto"/>
        <w:ind w:left="1854"/>
        <w:rPr>
          <w:sz w:val="26"/>
          <w14:ligatures w14:val="none"/>
        </w:rPr>
      </w:pPr>
      <w:proofErr w:type="spellStart"/>
      <w:r w:rsidRPr="009D52DA">
        <w:rPr>
          <w:sz w:val="26"/>
          <w14:ligatures w14:val="none"/>
        </w:rPr>
        <w:t>Tóm</w:t>
      </w:r>
      <w:proofErr w:type="spellEnd"/>
      <w:r w:rsidRPr="009D52DA">
        <w:rPr>
          <w:sz w:val="26"/>
          <w14:ligatures w14:val="none"/>
        </w:rPr>
        <w:t xml:space="preserve"> </w:t>
      </w:r>
      <w:proofErr w:type="spellStart"/>
      <w:r w:rsidRPr="009D52DA">
        <w:rPr>
          <w:sz w:val="26"/>
          <w14:ligatures w14:val="none"/>
        </w:rPr>
        <w:t>lược</w:t>
      </w:r>
      <w:proofErr w:type="spellEnd"/>
      <w:r w:rsidRPr="009D52DA">
        <w:rPr>
          <w:sz w:val="26"/>
          <w14:ligatures w14:val="none"/>
        </w:rPr>
        <w:t xml:space="preserve"> </w:t>
      </w:r>
      <w:proofErr w:type="spellStart"/>
      <w:r w:rsidRPr="009D52DA">
        <w:rPr>
          <w:sz w:val="26"/>
          <w14:ligatures w14:val="none"/>
        </w:rPr>
        <w:t>những</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w:t>
      </w:r>
      <w:proofErr w:type="spellStart"/>
      <w:r w:rsidRPr="009D52DA">
        <w:rPr>
          <w:sz w:val="26"/>
          <w14:ligatures w14:val="none"/>
        </w:rPr>
        <w:t>trong</w:t>
      </w:r>
      <w:proofErr w:type="spellEnd"/>
      <w:r w:rsidRPr="009D52DA">
        <w:rPr>
          <w:sz w:val="26"/>
          <w14:ligatures w14:val="none"/>
        </w:rPr>
        <w:t xml:space="preserve"> </w:t>
      </w:r>
      <w:proofErr w:type="spellStart"/>
      <w:r w:rsidRPr="009D52DA">
        <w:rPr>
          <w:sz w:val="26"/>
          <w14:ligatures w14:val="none"/>
        </w:rPr>
        <w:t>và</w:t>
      </w:r>
      <w:proofErr w:type="spellEnd"/>
      <w:r w:rsidRPr="009D52DA">
        <w:rPr>
          <w:sz w:val="26"/>
          <w14:ligatures w14:val="none"/>
        </w:rPr>
        <w:t xml:space="preserve"> </w:t>
      </w:r>
      <w:proofErr w:type="spellStart"/>
      <w:r w:rsidRPr="009D52DA">
        <w:rPr>
          <w:sz w:val="26"/>
          <w14:ligatures w14:val="none"/>
        </w:rPr>
        <w:t>ngoài</w:t>
      </w:r>
      <w:proofErr w:type="spellEnd"/>
      <w:r w:rsidRPr="009D52DA">
        <w:rPr>
          <w:sz w:val="26"/>
          <w14:ligatures w14:val="none"/>
        </w:rPr>
        <w:t xml:space="preserve"> </w:t>
      </w:r>
      <w:proofErr w:type="spellStart"/>
      <w:r w:rsidRPr="009D52DA">
        <w:rPr>
          <w:sz w:val="26"/>
          <w14:ligatures w14:val="none"/>
        </w:rPr>
        <w:t>nước</w:t>
      </w:r>
      <w:proofErr w:type="spellEnd"/>
      <w:r w:rsidRPr="009D52DA">
        <w:rPr>
          <w:sz w:val="26"/>
          <w14:ligatures w14:val="none"/>
        </w:rPr>
        <w:t xml:space="preserve"> </w:t>
      </w:r>
      <w:proofErr w:type="spellStart"/>
      <w:r w:rsidRPr="009D52DA">
        <w:rPr>
          <w:sz w:val="26"/>
          <w14:ligatures w14:val="none"/>
        </w:rPr>
        <w:t>liên</w:t>
      </w:r>
      <w:proofErr w:type="spellEnd"/>
      <w:r w:rsidRPr="009D52DA">
        <w:rPr>
          <w:sz w:val="26"/>
          <w14:ligatures w14:val="none"/>
        </w:rPr>
        <w:t xml:space="preserve"> </w:t>
      </w:r>
      <w:proofErr w:type="spellStart"/>
      <w:r w:rsidRPr="009D52DA">
        <w:rPr>
          <w:sz w:val="26"/>
          <w14:ligatures w14:val="none"/>
        </w:rPr>
        <w:t>quan</w:t>
      </w:r>
      <w:proofErr w:type="spellEnd"/>
    </w:p>
    <w:p w14:paraId="6E73DCB0" w14:textId="77777777" w:rsidR="009D52DA" w:rsidRPr="009D52DA" w:rsidRDefault="00000000" w:rsidP="009D52DA">
      <w:pPr>
        <w:numPr>
          <w:ilvl w:val="1"/>
          <w:numId w:val="38"/>
        </w:numPr>
        <w:spacing w:before="120" w:line="288" w:lineRule="auto"/>
        <w:ind w:left="1854"/>
        <w:rPr>
          <w:sz w:val="26"/>
          <w14:ligatures w14:val="none"/>
        </w:rPr>
      </w:pPr>
      <w:proofErr w:type="spellStart"/>
      <w:r w:rsidRPr="009D52DA">
        <w:rPr>
          <w:sz w:val="26"/>
          <w14:ligatures w14:val="none"/>
        </w:rPr>
        <w:t>Tính</w:t>
      </w:r>
      <w:proofErr w:type="spellEnd"/>
      <w:r w:rsidRPr="009D52DA">
        <w:rPr>
          <w:sz w:val="26"/>
          <w14:ligatures w14:val="none"/>
        </w:rPr>
        <w:t xml:space="preserve"> </w:t>
      </w:r>
      <w:proofErr w:type="spellStart"/>
      <w:r w:rsidRPr="009D52DA">
        <w:rPr>
          <w:sz w:val="26"/>
          <w14:ligatures w14:val="none"/>
        </w:rPr>
        <w:t>cấp</w:t>
      </w:r>
      <w:proofErr w:type="spellEnd"/>
      <w:r w:rsidRPr="009D52DA">
        <w:rPr>
          <w:sz w:val="26"/>
          <w14:ligatures w14:val="none"/>
        </w:rPr>
        <w:t xml:space="preserve"> </w:t>
      </w:r>
      <w:proofErr w:type="spellStart"/>
      <w:r w:rsidRPr="009D52DA">
        <w:rPr>
          <w:sz w:val="26"/>
          <w14:ligatures w14:val="none"/>
        </w:rPr>
        <w:t>thiết</w:t>
      </w:r>
      <w:proofErr w:type="spellEnd"/>
      <w:r w:rsidRPr="009D52DA">
        <w:rPr>
          <w:sz w:val="26"/>
          <w14:ligatures w14:val="none"/>
        </w:rPr>
        <w:t xml:space="preserve"> </w:t>
      </w:r>
      <w:proofErr w:type="spellStart"/>
      <w:r w:rsidRPr="009D52DA">
        <w:rPr>
          <w:sz w:val="26"/>
          <w14:ligatures w14:val="none"/>
        </w:rPr>
        <w:t>cần</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w:t>
      </w:r>
      <w:proofErr w:type="spellStart"/>
      <w:r w:rsidRPr="009D52DA">
        <w:rPr>
          <w:sz w:val="26"/>
          <w14:ligatures w14:val="none"/>
        </w:rPr>
        <w:t>của</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p>
    <w:p w14:paraId="6DE64F0F" w14:textId="77777777" w:rsidR="009D52DA" w:rsidRPr="009D52DA" w:rsidRDefault="00000000" w:rsidP="009D52DA">
      <w:pPr>
        <w:numPr>
          <w:ilvl w:val="1"/>
          <w:numId w:val="38"/>
        </w:numPr>
        <w:spacing w:before="120" w:line="288" w:lineRule="auto"/>
        <w:ind w:left="1854"/>
        <w:rPr>
          <w:sz w:val="26"/>
          <w14:ligatures w14:val="none"/>
        </w:rPr>
      </w:pPr>
      <w:proofErr w:type="spellStart"/>
      <w:r w:rsidRPr="009D52DA">
        <w:rPr>
          <w:sz w:val="26"/>
          <w14:ligatures w14:val="none"/>
        </w:rPr>
        <w:t>Giả</w:t>
      </w:r>
      <w:proofErr w:type="spellEnd"/>
      <w:r w:rsidRPr="009D52DA">
        <w:rPr>
          <w:sz w:val="26"/>
          <w14:ligatures w14:val="none"/>
        </w:rPr>
        <w:t xml:space="preserve"> </w:t>
      </w:r>
      <w:proofErr w:type="spellStart"/>
      <w:r w:rsidRPr="009D52DA">
        <w:rPr>
          <w:sz w:val="26"/>
          <w14:ligatures w14:val="none"/>
        </w:rPr>
        <w:t>thiết</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p>
    <w:p w14:paraId="3773EDDB" w14:textId="77777777" w:rsidR="009D52DA" w:rsidRPr="009D52DA" w:rsidRDefault="00000000" w:rsidP="009D52DA">
      <w:pPr>
        <w:numPr>
          <w:ilvl w:val="1"/>
          <w:numId w:val="38"/>
        </w:numPr>
        <w:spacing w:before="120" w:line="288" w:lineRule="auto"/>
        <w:ind w:left="1854"/>
        <w:rPr>
          <w:sz w:val="26"/>
          <w14:ligatures w14:val="none"/>
        </w:rPr>
      </w:pPr>
      <w:proofErr w:type="spellStart"/>
      <w:r w:rsidRPr="009D52DA">
        <w:rPr>
          <w:sz w:val="26"/>
          <w14:ligatures w14:val="none"/>
        </w:rPr>
        <w:t>Mục</w:t>
      </w:r>
      <w:proofErr w:type="spellEnd"/>
      <w:r w:rsidRPr="009D52DA">
        <w:rPr>
          <w:sz w:val="26"/>
          <w14:ligatures w14:val="none"/>
        </w:rPr>
        <w:t xml:space="preserve"> </w:t>
      </w:r>
      <w:proofErr w:type="spellStart"/>
      <w:r w:rsidRPr="009D52DA">
        <w:rPr>
          <w:sz w:val="26"/>
          <w14:ligatures w14:val="none"/>
        </w:rPr>
        <w:t>tiêu</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p>
    <w:p w14:paraId="7578CAB0" w14:textId="77777777" w:rsidR="009D52DA" w:rsidRPr="009D52DA" w:rsidRDefault="00000000" w:rsidP="009D52DA">
      <w:pPr>
        <w:numPr>
          <w:ilvl w:val="0"/>
          <w:numId w:val="38"/>
        </w:numPr>
        <w:spacing w:before="120" w:line="288" w:lineRule="auto"/>
        <w:rPr>
          <w:sz w:val="26"/>
          <w14:ligatures w14:val="none"/>
        </w:rPr>
      </w:pPr>
      <w:proofErr w:type="spellStart"/>
      <w:r w:rsidRPr="009D52DA">
        <w:rPr>
          <w:sz w:val="26"/>
          <w14:ligatures w14:val="none"/>
        </w:rPr>
        <w:t>Tổng</w:t>
      </w:r>
      <w:proofErr w:type="spellEnd"/>
      <w:r w:rsidRPr="009D52DA">
        <w:rPr>
          <w:sz w:val="26"/>
          <w14:ligatures w14:val="none"/>
        </w:rPr>
        <w:t xml:space="preserve"> </w:t>
      </w:r>
      <w:proofErr w:type="spellStart"/>
      <w:r w:rsidRPr="009D52DA">
        <w:rPr>
          <w:sz w:val="26"/>
          <w14:ligatures w14:val="none"/>
        </w:rPr>
        <w:t>quan</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w:t>
      </w:r>
    </w:p>
    <w:p w14:paraId="3604C3DD" w14:textId="77777777" w:rsidR="009D52DA" w:rsidRPr="009D52DA" w:rsidRDefault="00000000" w:rsidP="009D52DA">
      <w:pPr>
        <w:numPr>
          <w:ilvl w:val="1"/>
          <w:numId w:val="38"/>
        </w:numPr>
        <w:spacing w:before="120" w:line="288" w:lineRule="auto"/>
        <w:ind w:left="1854"/>
        <w:rPr>
          <w:sz w:val="26"/>
          <w:lang w:val="pt-BR"/>
          <w14:ligatures w14:val="none"/>
        </w:rPr>
      </w:pPr>
      <w:proofErr w:type="spellStart"/>
      <w:r w:rsidRPr="009D52DA">
        <w:rPr>
          <w:sz w:val="26"/>
          <w:lang w:val="pt-BR"/>
          <w14:ligatures w14:val="none"/>
        </w:rPr>
        <w:t>Tình</w:t>
      </w:r>
      <w:proofErr w:type="spellEnd"/>
      <w:r w:rsidRPr="009D52DA">
        <w:rPr>
          <w:sz w:val="26"/>
          <w:lang w:val="pt-BR"/>
          <w14:ligatures w14:val="none"/>
        </w:rPr>
        <w:t xml:space="preserve"> </w:t>
      </w:r>
      <w:proofErr w:type="spellStart"/>
      <w:r w:rsidRPr="009D52DA">
        <w:rPr>
          <w:sz w:val="26"/>
          <w:lang w:val="pt-BR"/>
          <w14:ligatures w14:val="none"/>
        </w:rPr>
        <w:t>hình</w:t>
      </w:r>
      <w:proofErr w:type="spellEnd"/>
      <w:r w:rsidRPr="009D52DA">
        <w:rPr>
          <w:sz w:val="26"/>
          <w:lang w:val="pt-BR"/>
          <w14:ligatures w14:val="none"/>
        </w:rPr>
        <w:t xml:space="preserve"> </w:t>
      </w:r>
      <w:proofErr w:type="spellStart"/>
      <w:r w:rsidRPr="009D52DA">
        <w:rPr>
          <w:sz w:val="26"/>
          <w:lang w:val="pt-BR"/>
          <w14:ligatures w14:val="none"/>
        </w:rPr>
        <w:t>nghiên</w:t>
      </w:r>
      <w:proofErr w:type="spellEnd"/>
      <w:r w:rsidRPr="009D52DA">
        <w:rPr>
          <w:sz w:val="26"/>
          <w:lang w:val="pt-BR"/>
          <w14:ligatures w14:val="none"/>
        </w:rPr>
        <w:t xml:space="preserve"> </w:t>
      </w:r>
      <w:proofErr w:type="spellStart"/>
      <w:r w:rsidRPr="009D52DA">
        <w:rPr>
          <w:sz w:val="26"/>
          <w:lang w:val="pt-BR"/>
          <w14:ligatures w14:val="none"/>
        </w:rPr>
        <w:t>cứu</w:t>
      </w:r>
      <w:proofErr w:type="spellEnd"/>
      <w:r w:rsidRPr="009D52DA">
        <w:rPr>
          <w:sz w:val="26"/>
          <w:lang w:val="pt-BR"/>
          <w14:ligatures w14:val="none"/>
        </w:rPr>
        <w:t xml:space="preserve"> </w:t>
      </w:r>
      <w:proofErr w:type="spellStart"/>
      <w:r w:rsidRPr="009D52DA">
        <w:rPr>
          <w:sz w:val="26"/>
          <w:lang w:val="pt-BR"/>
          <w14:ligatures w14:val="none"/>
        </w:rPr>
        <w:t>ngoài</w:t>
      </w:r>
      <w:proofErr w:type="spellEnd"/>
      <w:r w:rsidRPr="009D52DA">
        <w:rPr>
          <w:sz w:val="26"/>
          <w:lang w:val="pt-BR"/>
          <w14:ligatures w14:val="none"/>
        </w:rPr>
        <w:t xml:space="preserve"> </w:t>
      </w:r>
      <w:proofErr w:type="spellStart"/>
      <w:r w:rsidRPr="009D52DA">
        <w:rPr>
          <w:sz w:val="26"/>
          <w:lang w:val="pt-BR"/>
          <w14:ligatures w14:val="none"/>
        </w:rPr>
        <w:t>nước</w:t>
      </w:r>
      <w:proofErr w:type="spellEnd"/>
      <w:r w:rsidRPr="009D52DA">
        <w:rPr>
          <w:sz w:val="26"/>
          <w:lang w:val="pt-BR"/>
          <w14:ligatures w14:val="none"/>
        </w:rPr>
        <w:t xml:space="preserve"> </w:t>
      </w:r>
      <w:proofErr w:type="spellStart"/>
      <w:r w:rsidRPr="009D52DA">
        <w:rPr>
          <w:sz w:val="26"/>
          <w:lang w:val="pt-BR"/>
          <w14:ligatures w14:val="none"/>
        </w:rPr>
        <w:t>có</w:t>
      </w:r>
      <w:proofErr w:type="spellEnd"/>
      <w:r w:rsidRPr="009D52DA">
        <w:rPr>
          <w:sz w:val="26"/>
          <w:lang w:val="pt-BR"/>
          <w14:ligatures w14:val="none"/>
        </w:rPr>
        <w:t xml:space="preserve"> </w:t>
      </w:r>
      <w:proofErr w:type="spellStart"/>
      <w:r w:rsidRPr="009D52DA">
        <w:rPr>
          <w:sz w:val="26"/>
          <w:lang w:val="pt-BR"/>
          <w14:ligatures w14:val="none"/>
        </w:rPr>
        <w:t>liên</w:t>
      </w:r>
      <w:proofErr w:type="spellEnd"/>
      <w:r w:rsidRPr="009D52DA">
        <w:rPr>
          <w:sz w:val="26"/>
          <w:lang w:val="pt-BR"/>
          <w14:ligatures w14:val="none"/>
        </w:rPr>
        <w:t xml:space="preserve"> </w:t>
      </w:r>
      <w:proofErr w:type="spellStart"/>
      <w:r w:rsidRPr="009D52DA">
        <w:rPr>
          <w:sz w:val="26"/>
          <w:lang w:val="pt-BR"/>
          <w14:ligatures w14:val="none"/>
        </w:rPr>
        <w:t>quan</w:t>
      </w:r>
      <w:proofErr w:type="spellEnd"/>
      <w:r w:rsidRPr="009D52DA">
        <w:rPr>
          <w:sz w:val="26"/>
          <w:lang w:val="pt-BR"/>
          <w14:ligatures w14:val="none"/>
        </w:rPr>
        <w:t xml:space="preserve"> </w:t>
      </w:r>
    </w:p>
    <w:p w14:paraId="6FDACDEC" w14:textId="77777777" w:rsidR="009D52DA" w:rsidRPr="009D52DA" w:rsidRDefault="00000000" w:rsidP="009D52DA">
      <w:pPr>
        <w:numPr>
          <w:ilvl w:val="1"/>
          <w:numId w:val="38"/>
        </w:numPr>
        <w:spacing w:before="120" w:line="288" w:lineRule="auto"/>
        <w:ind w:left="1854"/>
        <w:rPr>
          <w:sz w:val="26"/>
          <w:lang w:val="pt-BR"/>
          <w14:ligatures w14:val="none"/>
        </w:rPr>
      </w:pPr>
      <w:proofErr w:type="spellStart"/>
      <w:r w:rsidRPr="009D52DA">
        <w:rPr>
          <w:sz w:val="26"/>
          <w:lang w:val="pt-BR"/>
          <w14:ligatures w14:val="none"/>
        </w:rPr>
        <w:t>Tình</w:t>
      </w:r>
      <w:proofErr w:type="spellEnd"/>
      <w:r w:rsidRPr="009D52DA">
        <w:rPr>
          <w:sz w:val="26"/>
          <w:lang w:val="pt-BR"/>
          <w14:ligatures w14:val="none"/>
        </w:rPr>
        <w:t xml:space="preserve"> </w:t>
      </w:r>
      <w:proofErr w:type="spellStart"/>
      <w:r w:rsidRPr="009D52DA">
        <w:rPr>
          <w:sz w:val="26"/>
          <w:lang w:val="pt-BR"/>
          <w14:ligatures w14:val="none"/>
        </w:rPr>
        <w:t>hình</w:t>
      </w:r>
      <w:proofErr w:type="spellEnd"/>
      <w:r w:rsidRPr="009D52DA">
        <w:rPr>
          <w:sz w:val="26"/>
          <w:lang w:val="pt-BR"/>
          <w14:ligatures w14:val="none"/>
        </w:rPr>
        <w:t xml:space="preserve"> </w:t>
      </w:r>
      <w:proofErr w:type="spellStart"/>
      <w:r w:rsidRPr="009D52DA">
        <w:rPr>
          <w:sz w:val="26"/>
          <w:lang w:val="pt-BR"/>
          <w14:ligatures w14:val="none"/>
        </w:rPr>
        <w:t>nghiên</w:t>
      </w:r>
      <w:proofErr w:type="spellEnd"/>
      <w:r w:rsidRPr="009D52DA">
        <w:rPr>
          <w:sz w:val="26"/>
          <w:lang w:val="pt-BR"/>
          <w14:ligatures w14:val="none"/>
        </w:rPr>
        <w:t xml:space="preserve"> </w:t>
      </w:r>
      <w:proofErr w:type="spellStart"/>
      <w:r w:rsidRPr="009D52DA">
        <w:rPr>
          <w:sz w:val="26"/>
          <w:lang w:val="pt-BR"/>
          <w14:ligatures w14:val="none"/>
        </w:rPr>
        <w:t>cứu</w:t>
      </w:r>
      <w:proofErr w:type="spellEnd"/>
      <w:r w:rsidRPr="009D52DA">
        <w:rPr>
          <w:sz w:val="26"/>
          <w:lang w:val="pt-BR"/>
          <w14:ligatures w14:val="none"/>
        </w:rPr>
        <w:t xml:space="preserve"> </w:t>
      </w:r>
      <w:proofErr w:type="spellStart"/>
      <w:r w:rsidRPr="009D52DA">
        <w:rPr>
          <w:sz w:val="26"/>
          <w:lang w:val="pt-BR"/>
          <w14:ligatures w14:val="none"/>
        </w:rPr>
        <w:t>trong</w:t>
      </w:r>
      <w:proofErr w:type="spellEnd"/>
      <w:r w:rsidRPr="009D52DA">
        <w:rPr>
          <w:sz w:val="26"/>
          <w:lang w:val="pt-BR"/>
          <w14:ligatures w14:val="none"/>
        </w:rPr>
        <w:t xml:space="preserve"> </w:t>
      </w:r>
      <w:proofErr w:type="spellStart"/>
      <w:r w:rsidRPr="009D52DA">
        <w:rPr>
          <w:sz w:val="26"/>
          <w:lang w:val="pt-BR"/>
          <w14:ligatures w14:val="none"/>
        </w:rPr>
        <w:t>nước</w:t>
      </w:r>
      <w:proofErr w:type="spellEnd"/>
      <w:r w:rsidRPr="009D52DA">
        <w:rPr>
          <w:sz w:val="26"/>
          <w:lang w:val="pt-BR"/>
          <w14:ligatures w14:val="none"/>
        </w:rPr>
        <w:t xml:space="preserve"> </w:t>
      </w:r>
      <w:proofErr w:type="spellStart"/>
      <w:r w:rsidRPr="009D52DA">
        <w:rPr>
          <w:sz w:val="26"/>
          <w:lang w:val="pt-BR"/>
          <w14:ligatures w14:val="none"/>
        </w:rPr>
        <w:t>có</w:t>
      </w:r>
      <w:proofErr w:type="spellEnd"/>
      <w:r w:rsidRPr="009D52DA">
        <w:rPr>
          <w:sz w:val="26"/>
          <w:lang w:val="pt-BR"/>
          <w14:ligatures w14:val="none"/>
        </w:rPr>
        <w:t xml:space="preserve"> </w:t>
      </w:r>
      <w:proofErr w:type="spellStart"/>
      <w:r w:rsidRPr="009D52DA">
        <w:rPr>
          <w:sz w:val="26"/>
          <w:lang w:val="pt-BR"/>
          <w14:ligatures w14:val="none"/>
        </w:rPr>
        <w:t>liên</w:t>
      </w:r>
      <w:proofErr w:type="spellEnd"/>
      <w:r w:rsidRPr="009D52DA">
        <w:rPr>
          <w:sz w:val="26"/>
          <w:lang w:val="pt-BR"/>
          <w14:ligatures w14:val="none"/>
        </w:rPr>
        <w:t xml:space="preserve"> </w:t>
      </w:r>
      <w:proofErr w:type="spellStart"/>
      <w:r w:rsidRPr="009D52DA">
        <w:rPr>
          <w:sz w:val="26"/>
          <w:lang w:val="pt-BR"/>
          <w14:ligatures w14:val="none"/>
        </w:rPr>
        <w:t>quan</w:t>
      </w:r>
      <w:proofErr w:type="spellEnd"/>
    </w:p>
    <w:p w14:paraId="381AD25E" w14:textId="77777777" w:rsidR="009D52DA" w:rsidRPr="009D52DA" w:rsidRDefault="00000000" w:rsidP="009D52DA">
      <w:pPr>
        <w:numPr>
          <w:ilvl w:val="0"/>
          <w:numId w:val="38"/>
        </w:numPr>
        <w:spacing w:before="120" w:line="288" w:lineRule="auto"/>
        <w:rPr>
          <w:sz w:val="26"/>
          <w:lang w:val="pt-BR"/>
          <w14:ligatures w14:val="none"/>
        </w:rPr>
      </w:pPr>
      <w:proofErr w:type="spellStart"/>
      <w:r w:rsidRPr="009D52DA">
        <w:rPr>
          <w:sz w:val="26"/>
          <w:lang w:val="pt-BR"/>
          <w14:ligatures w14:val="none"/>
        </w:rPr>
        <w:t>Đối</w:t>
      </w:r>
      <w:proofErr w:type="spellEnd"/>
      <w:r w:rsidRPr="009D52DA">
        <w:rPr>
          <w:sz w:val="26"/>
          <w:lang w:val="pt-BR"/>
          <w14:ligatures w14:val="none"/>
        </w:rPr>
        <w:t xml:space="preserve"> </w:t>
      </w:r>
      <w:proofErr w:type="spellStart"/>
      <w:r w:rsidRPr="009D52DA">
        <w:rPr>
          <w:sz w:val="26"/>
          <w:lang w:val="pt-BR"/>
          <w14:ligatures w14:val="none"/>
        </w:rPr>
        <w:t>tượng</w:t>
      </w:r>
      <w:proofErr w:type="spellEnd"/>
      <w:r w:rsidRPr="009D52DA">
        <w:rPr>
          <w:sz w:val="26"/>
          <w:lang w:val="pt-BR"/>
          <w14:ligatures w14:val="none"/>
        </w:rPr>
        <w:t xml:space="preserve"> </w:t>
      </w:r>
      <w:proofErr w:type="spellStart"/>
      <w:r w:rsidRPr="009D52DA">
        <w:rPr>
          <w:sz w:val="26"/>
          <w:lang w:val="pt-BR"/>
          <w14:ligatures w14:val="none"/>
        </w:rPr>
        <w:t>và</w:t>
      </w:r>
      <w:proofErr w:type="spellEnd"/>
      <w:r w:rsidRPr="009D52DA">
        <w:rPr>
          <w:sz w:val="26"/>
          <w:lang w:val="pt-BR"/>
          <w14:ligatures w14:val="none"/>
        </w:rPr>
        <w:t xml:space="preserve"> </w:t>
      </w:r>
      <w:proofErr w:type="spellStart"/>
      <w:r w:rsidRPr="009D52DA">
        <w:rPr>
          <w:sz w:val="26"/>
          <w:lang w:val="pt-BR"/>
          <w14:ligatures w14:val="none"/>
        </w:rPr>
        <w:t>phương</w:t>
      </w:r>
      <w:proofErr w:type="spellEnd"/>
      <w:r w:rsidRPr="009D52DA">
        <w:rPr>
          <w:sz w:val="26"/>
          <w:lang w:val="pt-BR"/>
          <w14:ligatures w14:val="none"/>
        </w:rPr>
        <w:t xml:space="preserve"> </w:t>
      </w:r>
      <w:proofErr w:type="spellStart"/>
      <w:r w:rsidRPr="009D52DA">
        <w:rPr>
          <w:sz w:val="26"/>
          <w:lang w:val="pt-BR"/>
          <w14:ligatures w14:val="none"/>
        </w:rPr>
        <w:t>pháp</w:t>
      </w:r>
      <w:proofErr w:type="spellEnd"/>
      <w:r w:rsidRPr="009D52DA">
        <w:rPr>
          <w:sz w:val="26"/>
          <w:lang w:val="pt-BR"/>
          <w14:ligatures w14:val="none"/>
        </w:rPr>
        <w:t xml:space="preserve"> </w:t>
      </w:r>
      <w:proofErr w:type="spellStart"/>
      <w:r w:rsidRPr="009D52DA">
        <w:rPr>
          <w:sz w:val="26"/>
          <w:lang w:val="pt-BR"/>
          <w14:ligatures w14:val="none"/>
        </w:rPr>
        <w:t>nghiên</w:t>
      </w:r>
      <w:proofErr w:type="spellEnd"/>
      <w:r w:rsidRPr="009D52DA">
        <w:rPr>
          <w:sz w:val="26"/>
          <w:lang w:val="pt-BR"/>
          <w14:ligatures w14:val="none"/>
        </w:rPr>
        <w:t xml:space="preserve"> </w:t>
      </w:r>
      <w:proofErr w:type="spellStart"/>
      <w:r w:rsidRPr="009D52DA">
        <w:rPr>
          <w:sz w:val="26"/>
          <w:lang w:val="pt-BR"/>
          <w14:ligatures w14:val="none"/>
        </w:rPr>
        <w:t>cứu</w:t>
      </w:r>
      <w:proofErr w:type="spellEnd"/>
      <w:r w:rsidRPr="009D52DA">
        <w:rPr>
          <w:sz w:val="26"/>
          <w:lang w:val="pt-BR"/>
          <w14:ligatures w14:val="none"/>
        </w:rPr>
        <w:t>:</w:t>
      </w:r>
    </w:p>
    <w:p w14:paraId="78052EE5" w14:textId="77777777" w:rsidR="009D52DA" w:rsidRPr="009D52DA" w:rsidRDefault="00000000" w:rsidP="009D52DA">
      <w:pPr>
        <w:numPr>
          <w:ilvl w:val="1"/>
          <w:numId w:val="38"/>
        </w:numPr>
        <w:spacing w:before="120" w:line="288" w:lineRule="auto"/>
        <w:ind w:left="1854"/>
        <w:rPr>
          <w:sz w:val="26"/>
          <w14:ligatures w14:val="none"/>
        </w:rPr>
      </w:pPr>
      <w:proofErr w:type="spellStart"/>
      <w:r w:rsidRPr="009D52DA">
        <w:rPr>
          <w:sz w:val="26"/>
          <w14:ligatures w14:val="none"/>
        </w:rPr>
        <w:t>Thiết</w:t>
      </w:r>
      <w:proofErr w:type="spellEnd"/>
      <w:r w:rsidRPr="009D52DA">
        <w:rPr>
          <w:sz w:val="26"/>
          <w14:ligatures w14:val="none"/>
        </w:rPr>
        <w:t xml:space="preserve"> </w:t>
      </w:r>
      <w:proofErr w:type="spellStart"/>
      <w:r w:rsidRPr="009D52DA">
        <w:rPr>
          <w:sz w:val="26"/>
          <w14:ligatures w14:val="none"/>
        </w:rPr>
        <w:t>kế</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w:t>
      </w:r>
    </w:p>
    <w:p w14:paraId="79E503B8" w14:textId="77777777" w:rsidR="009D52DA" w:rsidRPr="009D52DA" w:rsidRDefault="00000000" w:rsidP="009D52DA">
      <w:pPr>
        <w:numPr>
          <w:ilvl w:val="1"/>
          <w:numId w:val="38"/>
        </w:numPr>
        <w:spacing w:before="120" w:line="288" w:lineRule="auto"/>
        <w:ind w:left="1854"/>
        <w:rPr>
          <w:sz w:val="26"/>
          <w14:ligatures w14:val="none"/>
        </w:rPr>
      </w:pPr>
      <w:proofErr w:type="spellStart"/>
      <w:r w:rsidRPr="009D52DA">
        <w:rPr>
          <w:sz w:val="26"/>
          <w14:ligatures w14:val="none"/>
        </w:rPr>
        <w:t>Chọn</w:t>
      </w:r>
      <w:proofErr w:type="spellEnd"/>
      <w:r w:rsidRPr="009D52DA">
        <w:rPr>
          <w:sz w:val="26"/>
          <w14:ligatures w14:val="none"/>
        </w:rPr>
        <w:t xml:space="preserve"> </w:t>
      </w:r>
      <w:proofErr w:type="spellStart"/>
      <w:r w:rsidRPr="009D52DA">
        <w:rPr>
          <w:sz w:val="26"/>
          <w14:ligatures w14:val="none"/>
        </w:rPr>
        <w:t>mẫu</w:t>
      </w:r>
      <w:proofErr w:type="spellEnd"/>
      <w:r w:rsidRPr="009D52DA">
        <w:rPr>
          <w:sz w:val="26"/>
          <w14:ligatures w14:val="none"/>
        </w:rPr>
        <w:t xml:space="preserve">, </w:t>
      </w:r>
      <w:proofErr w:type="spellStart"/>
      <w:r w:rsidRPr="009D52DA">
        <w:rPr>
          <w:sz w:val="26"/>
          <w14:ligatures w14:val="none"/>
        </w:rPr>
        <w:t>cỡ</w:t>
      </w:r>
      <w:proofErr w:type="spellEnd"/>
      <w:r w:rsidRPr="009D52DA">
        <w:rPr>
          <w:sz w:val="26"/>
          <w14:ligatures w14:val="none"/>
        </w:rPr>
        <w:t xml:space="preserve"> </w:t>
      </w:r>
      <w:proofErr w:type="spellStart"/>
      <w:r w:rsidRPr="009D52DA">
        <w:rPr>
          <w:sz w:val="26"/>
          <w14:ligatures w14:val="none"/>
        </w:rPr>
        <w:t>mẫu</w:t>
      </w:r>
      <w:proofErr w:type="spellEnd"/>
      <w:r w:rsidRPr="009D52DA">
        <w:rPr>
          <w:sz w:val="26"/>
          <w14:ligatures w14:val="none"/>
        </w:rPr>
        <w:t xml:space="preserve"> </w:t>
      </w:r>
      <w:proofErr w:type="spellStart"/>
      <w:r w:rsidRPr="009D52DA">
        <w:rPr>
          <w:sz w:val="26"/>
          <w14:ligatures w14:val="none"/>
        </w:rPr>
        <w:t>và</w:t>
      </w:r>
      <w:proofErr w:type="spellEnd"/>
      <w:r w:rsidRPr="009D52DA">
        <w:rPr>
          <w:sz w:val="26"/>
          <w14:ligatures w14:val="none"/>
        </w:rPr>
        <w:t xml:space="preserve"> </w:t>
      </w:r>
      <w:proofErr w:type="spellStart"/>
      <w:r w:rsidRPr="009D52DA">
        <w:rPr>
          <w:sz w:val="26"/>
          <w14:ligatures w14:val="none"/>
        </w:rPr>
        <w:t>đối</w:t>
      </w:r>
      <w:proofErr w:type="spellEnd"/>
      <w:r w:rsidRPr="009D52DA">
        <w:rPr>
          <w:sz w:val="26"/>
          <w14:ligatures w14:val="none"/>
        </w:rPr>
        <w:t xml:space="preserve"> </w:t>
      </w:r>
      <w:proofErr w:type="spellStart"/>
      <w:r w:rsidRPr="009D52DA">
        <w:rPr>
          <w:sz w:val="26"/>
          <w14:ligatures w14:val="none"/>
        </w:rPr>
        <w:t>tượng</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w:t>
      </w:r>
    </w:p>
    <w:p w14:paraId="61CCA5D9" w14:textId="77777777" w:rsidR="009D52DA" w:rsidRPr="009D52DA" w:rsidRDefault="00000000" w:rsidP="009D52DA">
      <w:pPr>
        <w:numPr>
          <w:ilvl w:val="1"/>
          <w:numId w:val="38"/>
        </w:numPr>
        <w:spacing w:before="120" w:line="288" w:lineRule="auto"/>
        <w:ind w:left="1854"/>
        <w:rPr>
          <w:sz w:val="26"/>
          <w14:ligatures w14:val="none"/>
        </w:rPr>
      </w:pPr>
      <w:r w:rsidRPr="009D52DA">
        <w:rPr>
          <w:sz w:val="26"/>
          <w14:ligatures w14:val="none"/>
        </w:rPr>
        <w:t xml:space="preserve">Phương </w:t>
      </w:r>
      <w:proofErr w:type="spellStart"/>
      <w:r w:rsidRPr="009D52DA">
        <w:rPr>
          <w:sz w:val="26"/>
          <w14:ligatures w14:val="none"/>
        </w:rPr>
        <w:t>pháp</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w:t>
      </w:r>
    </w:p>
    <w:p w14:paraId="0303675A" w14:textId="77777777" w:rsidR="009D52DA" w:rsidRPr="009D52DA" w:rsidRDefault="00000000" w:rsidP="009D52DA">
      <w:pPr>
        <w:numPr>
          <w:ilvl w:val="2"/>
          <w:numId w:val="38"/>
        </w:numPr>
        <w:spacing w:before="120" w:line="288" w:lineRule="auto"/>
        <w:ind w:left="2138"/>
        <w:rPr>
          <w:sz w:val="26"/>
          <w14:ligatures w14:val="none"/>
        </w:rPr>
      </w:pPr>
      <w:proofErr w:type="spellStart"/>
      <w:r w:rsidRPr="009D52DA">
        <w:rPr>
          <w:sz w:val="26"/>
          <w14:ligatures w14:val="none"/>
        </w:rPr>
        <w:t>Chỉ</w:t>
      </w:r>
      <w:proofErr w:type="spellEnd"/>
      <w:r w:rsidRPr="009D52DA">
        <w:rPr>
          <w:sz w:val="26"/>
          <w14:ligatures w14:val="none"/>
        </w:rPr>
        <w:t xml:space="preserve"> </w:t>
      </w:r>
      <w:proofErr w:type="spellStart"/>
      <w:r w:rsidRPr="009D52DA">
        <w:rPr>
          <w:sz w:val="26"/>
          <w14:ligatures w14:val="none"/>
        </w:rPr>
        <w:t>tiêu</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w:t>
      </w:r>
    </w:p>
    <w:p w14:paraId="34A0A24A" w14:textId="77777777" w:rsidR="009D52DA" w:rsidRPr="009D52DA" w:rsidRDefault="00000000" w:rsidP="009D52DA">
      <w:pPr>
        <w:numPr>
          <w:ilvl w:val="2"/>
          <w:numId w:val="38"/>
        </w:numPr>
        <w:spacing w:before="120" w:line="288" w:lineRule="auto"/>
        <w:ind w:left="2138"/>
        <w:rPr>
          <w:sz w:val="26"/>
          <w14:ligatures w14:val="none"/>
        </w:rPr>
      </w:pPr>
      <w:r w:rsidRPr="009D52DA">
        <w:rPr>
          <w:sz w:val="26"/>
          <w14:ligatures w14:val="none"/>
        </w:rPr>
        <w:t xml:space="preserve">Phương </w:t>
      </w:r>
      <w:proofErr w:type="spellStart"/>
      <w:r w:rsidRPr="009D52DA">
        <w:rPr>
          <w:sz w:val="26"/>
          <w14:ligatures w14:val="none"/>
        </w:rPr>
        <w:t>pháp</w:t>
      </w:r>
      <w:proofErr w:type="spellEnd"/>
      <w:r w:rsidRPr="009D52DA">
        <w:rPr>
          <w:sz w:val="26"/>
          <w14:ligatures w14:val="none"/>
        </w:rPr>
        <w:t xml:space="preserve"> </w:t>
      </w:r>
      <w:proofErr w:type="spellStart"/>
      <w:r w:rsidRPr="009D52DA">
        <w:rPr>
          <w:sz w:val="26"/>
          <w14:ligatures w14:val="none"/>
        </w:rPr>
        <w:t>xác</w:t>
      </w:r>
      <w:proofErr w:type="spellEnd"/>
      <w:r w:rsidRPr="009D52DA">
        <w:rPr>
          <w:sz w:val="26"/>
          <w14:ligatures w14:val="none"/>
        </w:rPr>
        <w:t xml:space="preserve"> </w:t>
      </w:r>
      <w:proofErr w:type="spellStart"/>
      <w:r w:rsidRPr="009D52DA">
        <w:rPr>
          <w:sz w:val="26"/>
          <w14:ligatures w14:val="none"/>
        </w:rPr>
        <w:t>định</w:t>
      </w:r>
      <w:proofErr w:type="spellEnd"/>
      <w:r w:rsidRPr="009D52DA">
        <w:rPr>
          <w:sz w:val="26"/>
          <w14:ligatures w14:val="none"/>
        </w:rPr>
        <w:t xml:space="preserve"> </w:t>
      </w:r>
      <w:proofErr w:type="spellStart"/>
      <w:r w:rsidRPr="009D52DA">
        <w:rPr>
          <w:sz w:val="26"/>
          <w14:ligatures w14:val="none"/>
        </w:rPr>
        <w:t>các</w:t>
      </w:r>
      <w:proofErr w:type="spellEnd"/>
      <w:r w:rsidRPr="009D52DA">
        <w:rPr>
          <w:sz w:val="26"/>
          <w14:ligatures w14:val="none"/>
        </w:rPr>
        <w:t xml:space="preserve"> </w:t>
      </w:r>
      <w:proofErr w:type="spellStart"/>
      <w:r w:rsidRPr="009D52DA">
        <w:rPr>
          <w:sz w:val="26"/>
          <w14:ligatures w14:val="none"/>
        </w:rPr>
        <w:t>chỉ</w:t>
      </w:r>
      <w:proofErr w:type="spellEnd"/>
      <w:r w:rsidRPr="009D52DA">
        <w:rPr>
          <w:sz w:val="26"/>
          <w14:ligatures w14:val="none"/>
        </w:rPr>
        <w:t xml:space="preserve"> </w:t>
      </w:r>
      <w:proofErr w:type="spellStart"/>
      <w:r w:rsidRPr="009D52DA">
        <w:rPr>
          <w:sz w:val="26"/>
          <w14:ligatures w14:val="none"/>
        </w:rPr>
        <w:t>tiêu</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w:t>
      </w:r>
    </w:p>
    <w:p w14:paraId="117ECC60" w14:textId="77777777" w:rsidR="009D52DA" w:rsidRPr="009D52DA" w:rsidRDefault="00000000" w:rsidP="009D52DA">
      <w:pPr>
        <w:numPr>
          <w:ilvl w:val="2"/>
          <w:numId w:val="38"/>
        </w:numPr>
        <w:spacing w:before="120" w:line="288" w:lineRule="auto"/>
        <w:ind w:left="2138"/>
        <w:rPr>
          <w:sz w:val="26"/>
          <w14:ligatures w14:val="none"/>
        </w:rPr>
      </w:pPr>
      <w:r w:rsidRPr="009D52DA">
        <w:rPr>
          <w:sz w:val="26"/>
          <w14:ligatures w14:val="none"/>
        </w:rPr>
        <w:t xml:space="preserve">Các </w:t>
      </w:r>
      <w:proofErr w:type="spellStart"/>
      <w:r w:rsidRPr="009D52DA">
        <w:rPr>
          <w:sz w:val="26"/>
          <w14:ligatures w14:val="none"/>
        </w:rPr>
        <w:t>công</w:t>
      </w:r>
      <w:proofErr w:type="spellEnd"/>
      <w:r w:rsidRPr="009D52DA">
        <w:rPr>
          <w:sz w:val="26"/>
          <w14:ligatures w14:val="none"/>
        </w:rPr>
        <w:t xml:space="preserve"> </w:t>
      </w:r>
      <w:proofErr w:type="spellStart"/>
      <w:r w:rsidRPr="009D52DA">
        <w:rPr>
          <w:sz w:val="26"/>
          <w14:ligatures w14:val="none"/>
        </w:rPr>
        <w:t>cụ</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w:t>
      </w:r>
      <w:proofErr w:type="spellStart"/>
      <w:r w:rsidRPr="009D52DA">
        <w:rPr>
          <w:sz w:val="26"/>
          <w14:ligatures w14:val="none"/>
        </w:rPr>
        <w:t>cụ</w:t>
      </w:r>
      <w:proofErr w:type="spellEnd"/>
      <w:r w:rsidRPr="009D52DA">
        <w:rPr>
          <w:sz w:val="26"/>
          <w14:ligatures w14:val="none"/>
        </w:rPr>
        <w:t xml:space="preserve"> </w:t>
      </w:r>
      <w:proofErr w:type="spellStart"/>
      <w:r w:rsidRPr="009D52DA">
        <w:rPr>
          <w:sz w:val="26"/>
          <w14:ligatures w14:val="none"/>
        </w:rPr>
        <w:t>thể</w:t>
      </w:r>
      <w:proofErr w:type="spellEnd"/>
      <w:r w:rsidRPr="009D52DA">
        <w:rPr>
          <w:sz w:val="26"/>
          <w14:ligatures w14:val="none"/>
        </w:rPr>
        <w:t>.</w:t>
      </w:r>
    </w:p>
    <w:p w14:paraId="48734109" w14:textId="77777777" w:rsidR="009D52DA" w:rsidRPr="009D52DA" w:rsidRDefault="00000000" w:rsidP="009D52DA">
      <w:pPr>
        <w:numPr>
          <w:ilvl w:val="1"/>
          <w:numId w:val="38"/>
        </w:numPr>
        <w:spacing w:before="120" w:line="288" w:lineRule="auto"/>
        <w:ind w:left="1854"/>
        <w:rPr>
          <w:sz w:val="26"/>
          <w14:ligatures w14:val="none"/>
        </w:rPr>
      </w:pPr>
      <w:r w:rsidRPr="009D52DA">
        <w:rPr>
          <w:sz w:val="26"/>
          <w14:ligatures w14:val="none"/>
        </w:rPr>
        <w:t xml:space="preserve">Phương </w:t>
      </w:r>
      <w:proofErr w:type="spellStart"/>
      <w:r w:rsidRPr="009D52DA">
        <w:rPr>
          <w:sz w:val="26"/>
          <w14:ligatures w14:val="none"/>
        </w:rPr>
        <w:t>pháp</w:t>
      </w:r>
      <w:proofErr w:type="spellEnd"/>
      <w:r w:rsidRPr="009D52DA">
        <w:rPr>
          <w:sz w:val="26"/>
          <w14:ligatures w14:val="none"/>
        </w:rPr>
        <w:t xml:space="preserve"> </w:t>
      </w:r>
      <w:proofErr w:type="spellStart"/>
      <w:r w:rsidRPr="009D52DA">
        <w:rPr>
          <w:sz w:val="26"/>
          <w14:ligatures w14:val="none"/>
        </w:rPr>
        <w:t>xử</w:t>
      </w:r>
      <w:proofErr w:type="spellEnd"/>
      <w:r w:rsidRPr="009D52DA">
        <w:rPr>
          <w:sz w:val="26"/>
          <w14:ligatures w14:val="none"/>
        </w:rPr>
        <w:t xml:space="preserve"> </w:t>
      </w:r>
      <w:proofErr w:type="spellStart"/>
      <w:r w:rsidRPr="009D52DA">
        <w:rPr>
          <w:sz w:val="26"/>
          <w14:ligatures w14:val="none"/>
        </w:rPr>
        <w:t>lý</w:t>
      </w:r>
      <w:proofErr w:type="spellEnd"/>
      <w:r w:rsidRPr="009D52DA">
        <w:rPr>
          <w:sz w:val="26"/>
          <w14:ligatures w14:val="none"/>
        </w:rPr>
        <w:t xml:space="preserve"> </w:t>
      </w:r>
      <w:proofErr w:type="spellStart"/>
      <w:r w:rsidRPr="009D52DA">
        <w:rPr>
          <w:sz w:val="26"/>
          <w14:ligatures w14:val="none"/>
        </w:rPr>
        <w:t>số</w:t>
      </w:r>
      <w:proofErr w:type="spellEnd"/>
      <w:r w:rsidRPr="009D52DA">
        <w:rPr>
          <w:sz w:val="26"/>
          <w14:ligatures w14:val="none"/>
        </w:rPr>
        <w:t xml:space="preserve"> </w:t>
      </w:r>
      <w:proofErr w:type="spellStart"/>
      <w:r w:rsidRPr="009D52DA">
        <w:rPr>
          <w:sz w:val="26"/>
          <w14:ligatures w14:val="none"/>
        </w:rPr>
        <w:t>liệu</w:t>
      </w:r>
      <w:proofErr w:type="spellEnd"/>
      <w:r w:rsidRPr="009D52DA">
        <w:rPr>
          <w:sz w:val="26"/>
          <w14:ligatures w14:val="none"/>
        </w:rPr>
        <w:t>.</w:t>
      </w:r>
    </w:p>
    <w:p w14:paraId="0892DF06" w14:textId="77777777" w:rsidR="009D52DA" w:rsidRPr="009D52DA" w:rsidRDefault="00000000" w:rsidP="009D52DA">
      <w:pPr>
        <w:numPr>
          <w:ilvl w:val="0"/>
          <w:numId w:val="38"/>
        </w:numPr>
        <w:spacing w:before="120" w:line="288" w:lineRule="auto"/>
        <w:rPr>
          <w:sz w:val="26"/>
          <w14:ligatures w14:val="none"/>
        </w:rPr>
      </w:pPr>
      <w:proofErr w:type="spellStart"/>
      <w:r w:rsidRPr="009D52DA">
        <w:rPr>
          <w:sz w:val="26"/>
          <w14:ligatures w14:val="none"/>
        </w:rPr>
        <w:t>Kết</w:t>
      </w:r>
      <w:proofErr w:type="spellEnd"/>
      <w:r w:rsidRPr="009D52DA">
        <w:rPr>
          <w:sz w:val="26"/>
          <w14:ligatures w14:val="none"/>
        </w:rPr>
        <w:t xml:space="preserve"> </w:t>
      </w:r>
      <w:proofErr w:type="spellStart"/>
      <w:r w:rsidRPr="009D52DA">
        <w:rPr>
          <w:sz w:val="26"/>
          <w14:ligatures w14:val="none"/>
        </w:rPr>
        <w:t>quả</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w:t>
      </w:r>
    </w:p>
    <w:p w14:paraId="05829A1D" w14:textId="77777777" w:rsidR="009D52DA" w:rsidRPr="009D52DA" w:rsidRDefault="00000000" w:rsidP="009D52DA">
      <w:pPr>
        <w:spacing w:before="120" w:line="288" w:lineRule="auto"/>
        <w:ind w:left="1594" w:hanging="454"/>
        <w:jc w:val="both"/>
        <w:rPr>
          <w:sz w:val="26"/>
          <w14:ligatures w14:val="none"/>
        </w:rPr>
      </w:pPr>
      <w:r w:rsidRPr="009D52DA">
        <w:rPr>
          <w:sz w:val="26"/>
          <w14:ligatures w14:val="none"/>
        </w:rPr>
        <w:t xml:space="preserve">4.1 </w:t>
      </w:r>
      <w:proofErr w:type="spellStart"/>
      <w:r w:rsidRPr="009D52DA">
        <w:rPr>
          <w:sz w:val="26"/>
          <w14:ligatures w14:val="none"/>
        </w:rPr>
        <w:t>Mô</w:t>
      </w:r>
      <w:proofErr w:type="spellEnd"/>
      <w:r w:rsidRPr="009D52DA">
        <w:rPr>
          <w:sz w:val="26"/>
          <w14:ligatures w14:val="none"/>
        </w:rPr>
        <w:t xml:space="preserve"> </w:t>
      </w:r>
      <w:proofErr w:type="spellStart"/>
      <w:r w:rsidRPr="009D52DA">
        <w:rPr>
          <w:sz w:val="26"/>
          <w14:ligatures w14:val="none"/>
        </w:rPr>
        <w:t>tả</w:t>
      </w:r>
      <w:proofErr w:type="spellEnd"/>
      <w:r w:rsidRPr="009D52DA">
        <w:rPr>
          <w:sz w:val="26"/>
          <w14:ligatures w14:val="none"/>
        </w:rPr>
        <w:t xml:space="preserve"> </w:t>
      </w:r>
      <w:proofErr w:type="spellStart"/>
      <w:r w:rsidRPr="009D52DA">
        <w:rPr>
          <w:sz w:val="26"/>
          <w14:ligatures w14:val="none"/>
        </w:rPr>
        <w:t>ngắn</w:t>
      </w:r>
      <w:proofErr w:type="spellEnd"/>
      <w:r w:rsidRPr="009D52DA">
        <w:rPr>
          <w:sz w:val="26"/>
          <w14:ligatures w14:val="none"/>
        </w:rPr>
        <w:t xml:space="preserve"> </w:t>
      </w:r>
      <w:proofErr w:type="spellStart"/>
      <w:r w:rsidRPr="009D52DA">
        <w:rPr>
          <w:sz w:val="26"/>
          <w14:ligatures w14:val="none"/>
        </w:rPr>
        <w:t>gọn</w:t>
      </w:r>
      <w:proofErr w:type="spellEnd"/>
      <w:r w:rsidRPr="009D52DA">
        <w:rPr>
          <w:sz w:val="26"/>
          <w14:ligatures w14:val="none"/>
        </w:rPr>
        <w:t xml:space="preserve"> Trang </w:t>
      </w:r>
      <w:proofErr w:type="spellStart"/>
      <w:r w:rsidRPr="009D52DA">
        <w:rPr>
          <w:sz w:val="26"/>
          <w14:ligatures w14:val="none"/>
        </w:rPr>
        <w:t>thiết</w:t>
      </w:r>
      <w:proofErr w:type="spellEnd"/>
      <w:r w:rsidRPr="009D52DA">
        <w:rPr>
          <w:sz w:val="26"/>
          <w14:ligatures w14:val="none"/>
        </w:rPr>
        <w:t xml:space="preserve"> </w:t>
      </w:r>
      <w:proofErr w:type="spellStart"/>
      <w:r w:rsidRPr="009D52DA">
        <w:rPr>
          <w:sz w:val="26"/>
          <w14:ligatures w14:val="none"/>
        </w:rPr>
        <w:t>bị</w:t>
      </w:r>
      <w:proofErr w:type="spellEnd"/>
      <w:r w:rsidRPr="009D52DA">
        <w:rPr>
          <w:sz w:val="26"/>
          <w14:ligatures w14:val="none"/>
        </w:rPr>
        <w:t xml:space="preserve"> y </w:t>
      </w:r>
      <w:proofErr w:type="spellStart"/>
      <w:r w:rsidRPr="009D52DA">
        <w:rPr>
          <w:sz w:val="26"/>
          <w14:ligatures w14:val="none"/>
        </w:rPr>
        <w:t>tế</w:t>
      </w:r>
      <w:proofErr w:type="spellEnd"/>
      <w:r w:rsidRPr="009D52DA">
        <w:rPr>
          <w:sz w:val="26"/>
          <w14:ligatures w14:val="none"/>
        </w:rPr>
        <w:t xml:space="preserve"> </w:t>
      </w:r>
      <w:proofErr w:type="spellStart"/>
      <w:r w:rsidRPr="009D52DA">
        <w:rPr>
          <w:sz w:val="26"/>
          <w14:ligatures w14:val="none"/>
        </w:rPr>
        <w:t>nghiên</w:t>
      </w:r>
      <w:proofErr w:type="spellEnd"/>
      <w:r w:rsidRPr="009D52DA">
        <w:rPr>
          <w:sz w:val="26"/>
          <w14:ligatures w14:val="none"/>
        </w:rPr>
        <w:t xml:space="preserve"> </w:t>
      </w:r>
      <w:proofErr w:type="spellStart"/>
      <w:r w:rsidRPr="009D52DA">
        <w:rPr>
          <w:sz w:val="26"/>
          <w14:ligatures w14:val="none"/>
        </w:rPr>
        <w:t>cứu</w:t>
      </w:r>
      <w:proofErr w:type="spellEnd"/>
      <w:r w:rsidRPr="009D52DA">
        <w:rPr>
          <w:sz w:val="26"/>
          <w14:ligatures w14:val="none"/>
        </w:rPr>
        <w:t xml:space="preserve"> bao </w:t>
      </w:r>
      <w:proofErr w:type="spellStart"/>
      <w:r w:rsidRPr="009D52DA">
        <w:rPr>
          <w:sz w:val="26"/>
          <w14:ligatures w14:val="none"/>
        </w:rPr>
        <w:t>gồm</w:t>
      </w:r>
      <w:proofErr w:type="spellEnd"/>
      <w:r w:rsidRPr="009D52DA">
        <w:rPr>
          <w:sz w:val="26"/>
          <w14:ligatures w14:val="none"/>
        </w:rPr>
        <w:t xml:space="preserve"> </w:t>
      </w:r>
      <w:proofErr w:type="spellStart"/>
      <w:r w:rsidRPr="009D52DA">
        <w:rPr>
          <w:sz w:val="26"/>
          <w14:ligatures w14:val="none"/>
        </w:rPr>
        <w:t>chức</w:t>
      </w:r>
      <w:proofErr w:type="spellEnd"/>
      <w:r w:rsidRPr="009D52DA">
        <w:rPr>
          <w:sz w:val="26"/>
          <w14:ligatures w14:val="none"/>
        </w:rPr>
        <w:t xml:space="preserve"> </w:t>
      </w:r>
      <w:proofErr w:type="spellStart"/>
      <w:r w:rsidRPr="009D52DA">
        <w:rPr>
          <w:sz w:val="26"/>
          <w14:ligatures w14:val="none"/>
        </w:rPr>
        <w:t>năng</w:t>
      </w:r>
      <w:proofErr w:type="spellEnd"/>
      <w:r w:rsidRPr="009D52DA">
        <w:rPr>
          <w:sz w:val="26"/>
          <w14:ligatures w14:val="none"/>
        </w:rPr>
        <w:t xml:space="preserve"> </w:t>
      </w:r>
      <w:proofErr w:type="spellStart"/>
      <w:r w:rsidRPr="009D52DA">
        <w:rPr>
          <w:sz w:val="26"/>
          <w14:ligatures w14:val="none"/>
        </w:rPr>
        <w:t>dự</w:t>
      </w:r>
      <w:proofErr w:type="spellEnd"/>
      <w:r w:rsidRPr="009D52DA">
        <w:rPr>
          <w:sz w:val="26"/>
          <w14:ligatures w14:val="none"/>
        </w:rPr>
        <w:t xml:space="preserve"> </w:t>
      </w:r>
      <w:proofErr w:type="spellStart"/>
      <w:r w:rsidRPr="009D52DA">
        <w:rPr>
          <w:sz w:val="26"/>
          <w14:ligatures w14:val="none"/>
        </w:rPr>
        <w:t>định</w:t>
      </w:r>
      <w:proofErr w:type="spellEnd"/>
      <w:r w:rsidRPr="009D52DA">
        <w:rPr>
          <w:sz w:val="26"/>
          <w14:ligatures w14:val="none"/>
        </w:rPr>
        <w:t xml:space="preserve">, </w:t>
      </w:r>
      <w:proofErr w:type="spellStart"/>
      <w:r w:rsidRPr="009D52DA">
        <w:rPr>
          <w:sz w:val="26"/>
          <w14:ligatures w14:val="none"/>
        </w:rPr>
        <w:t>loại</w:t>
      </w:r>
      <w:proofErr w:type="spellEnd"/>
      <w:r w:rsidRPr="009D52DA">
        <w:rPr>
          <w:sz w:val="26"/>
          <w14:ligatures w14:val="none"/>
        </w:rPr>
        <w:t xml:space="preserve"> </w:t>
      </w:r>
      <w:proofErr w:type="spellStart"/>
      <w:r w:rsidRPr="009D52DA">
        <w:rPr>
          <w:sz w:val="26"/>
          <w14:ligatures w14:val="none"/>
        </w:rPr>
        <w:t>thiết</w:t>
      </w:r>
      <w:proofErr w:type="spellEnd"/>
      <w:r w:rsidRPr="009D52DA">
        <w:rPr>
          <w:sz w:val="26"/>
          <w14:ligatures w14:val="none"/>
        </w:rPr>
        <w:t xml:space="preserve"> </w:t>
      </w:r>
      <w:proofErr w:type="spellStart"/>
      <w:r w:rsidRPr="009D52DA">
        <w:rPr>
          <w:sz w:val="26"/>
          <w14:ligatures w14:val="none"/>
        </w:rPr>
        <w:t>bị</w:t>
      </w:r>
      <w:proofErr w:type="spellEnd"/>
      <w:r w:rsidRPr="009D52DA">
        <w:rPr>
          <w:sz w:val="26"/>
          <w14:ligatures w14:val="none"/>
        </w:rPr>
        <w:t xml:space="preserve">, </w:t>
      </w:r>
      <w:proofErr w:type="spellStart"/>
      <w:r w:rsidRPr="009D52DA">
        <w:rPr>
          <w:sz w:val="26"/>
          <w14:ligatures w14:val="none"/>
        </w:rPr>
        <w:t>công</w:t>
      </w:r>
      <w:proofErr w:type="spellEnd"/>
      <w:r w:rsidRPr="009D52DA">
        <w:rPr>
          <w:sz w:val="26"/>
          <w14:ligatures w14:val="none"/>
        </w:rPr>
        <w:t xml:space="preserve"> </w:t>
      </w:r>
      <w:proofErr w:type="spellStart"/>
      <w:r w:rsidRPr="009D52DA">
        <w:rPr>
          <w:sz w:val="26"/>
          <w14:ligatures w14:val="none"/>
        </w:rPr>
        <w:t>nghệ</w:t>
      </w:r>
      <w:proofErr w:type="spellEnd"/>
      <w:r w:rsidRPr="009D52DA">
        <w:rPr>
          <w:sz w:val="26"/>
          <w14:ligatures w14:val="none"/>
        </w:rPr>
        <w:t xml:space="preserve">, </w:t>
      </w:r>
      <w:proofErr w:type="spellStart"/>
      <w:r w:rsidRPr="009D52DA">
        <w:rPr>
          <w:sz w:val="26"/>
          <w14:ligatures w14:val="none"/>
        </w:rPr>
        <w:t>đặc</w:t>
      </w:r>
      <w:proofErr w:type="spellEnd"/>
      <w:r w:rsidRPr="009D52DA">
        <w:rPr>
          <w:sz w:val="26"/>
          <w14:ligatures w14:val="none"/>
        </w:rPr>
        <w:t xml:space="preserve"> </w:t>
      </w:r>
      <w:proofErr w:type="spellStart"/>
      <w:r w:rsidRPr="009D52DA">
        <w:rPr>
          <w:sz w:val="26"/>
          <w14:ligatures w14:val="none"/>
        </w:rPr>
        <w:t>điểm</w:t>
      </w:r>
      <w:proofErr w:type="spellEnd"/>
      <w:r w:rsidRPr="009D52DA">
        <w:rPr>
          <w:sz w:val="26"/>
          <w14:ligatures w14:val="none"/>
        </w:rPr>
        <w:t xml:space="preserve">, </w:t>
      </w:r>
      <w:proofErr w:type="spellStart"/>
      <w:r w:rsidRPr="009D52DA">
        <w:rPr>
          <w:sz w:val="26"/>
          <w14:ligatures w14:val="none"/>
        </w:rPr>
        <w:t>phương</w:t>
      </w:r>
      <w:proofErr w:type="spellEnd"/>
      <w:r w:rsidRPr="009D52DA">
        <w:rPr>
          <w:sz w:val="26"/>
          <w14:ligatures w14:val="none"/>
        </w:rPr>
        <w:t xml:space="preserve"> </w:t>
      </w:r>
      <w:proofErr w:type="spellStart"/>
      <w:r w:rsidRPr="009D52DA">
        <w:rPr>
          <w:sz w:val="26"/>
          <w14:ligatures w14:val="none"/>
        </w:rPr>
        <w:t>pháp</w:t>
      </w:r>
      <w:proofErr w:type="spellEnd"/>
      <w:r w:rsidRPr="009D52DA">
        <w:rPr>
          <w:sz w:val="26"/>
          <w14:ligatures w14:val="none"/>
        </w:rPr>
        <w:t xml:space="preserve"> </w:t>
      </w:r>
      <w:proofErr w:type="spellStart"/>
      <w:r w:rsidRPr="009D52DA">
        <w:rPr>
          <w:sz w:val="26"/>
          <w14:ligatures w14:val="none"/>
        </w:rPr>
        <w:t>sử</w:t>
      </w:r>
      <w:proofErr w:type="spellEnd"/>
      <w:r w:rsidRPr="009D52DA">
        <w:rPr>
          <w:sz w:val="26"/>
          <w14:ligatures w14:val="none"/>
        </w:rPr>
        <w:t xml:space="preserve"> </w:t>
      </w:r>
      <w:proofErr w:type="spellStart"/>
      <w:r w:rsidRPr="009D52DA">
        <w:rPr>
          <w:sz w:val="26"/>
          <w14:ligatures w14:val="none"/>
        </w:rPr>
        <w:t>dụng</w:t>
      </w:r>
      <w:proofErr w:type="spellEnd"/>
      <w:r w:rsidRPr="009D52DA">
        <w:rPr>
          <w:sz w:val="26"/>
          <w14:ligatures w14:val="none"/>
        </w:rPr>
        <w:t>.</w:t>
      </w:r>
    </w:p>
    <w:p w14:paraId="7E5EEF19" w14:textId="77777777" w:rsidR="009D52DA" w:rsidRPr="009D52DA" w:rsidRDefault="00000000" w:rsidP="009D52DA">
      <w:pPr>
        <w:spacing w:before="120" w:line="288" w:lineRule="auto"/>
        <w:ind w:left="1594" w:hanging="454"/>
        <w:jc w:val="both"/>
        <w:rPr>
          <w:sz w:val="26"/>
          <w14:ligatures w14:val="none"/>
        </w:rPr>
      </w:pPr>
      <w:r w:rsidRPr="009D52DA">
        <w:rPr>
          <w:sz w:val="26"/>
          <w14:ligatures w14:val="none"/>
        </w:rPr>
        <w:t xml:space="preserve">4.2 </w:t>
      </w:r>
      <w:proofErr w:type="spellStart"/>
      <w:r w:rsidRPr="009D52DA">
        <w:rPr>
          <w:sz w:val="26"/>
          <w14:ligatures w14:val="none"/>
        </w:rPr>
        <w:t>Phân</w:t>
      </w:r>
      <w:proofErr w:type="spellEnd"/>
      <w:r w:rsidRPr="009D52DA">
        <w:rPr>
          <w:sz w:val="26"/>
          <w14:ligatures w14:val="none"/>
        </w:rPr>
        <w:t xml:space="preserve"> </w:t>
      </w:r>
      <w:proofErr w:type="spellStart"/>
      <w:r w:rsidRPr="009D52DA">
        <w:rPr>
          <w:sz w:val="26"/>
          <w14:ligatures w14:val="none"/>
        </w:rPr>
        <w:t>tích</w:t>
      </w:r>
      <w:proofErr w:type="spellEnd"/>
      <w:r w:rsidRPr="009D52DA">
        <w:rPr>
          <w:sz w:val="26"/>
          <w14:ligatures w14:val="none"/>
        </w:rPr>
        <w:t xml:space="preserve"> </w:t>
      </w:r>
      <w:proofErr w:type="spellStart"/>
      <w:r w:rsidRPr="009D52DA">
        <w:rPr>
          <w:sz w:val="26"/>
          <w14:ligatures w14:val="none"/>
        </w:rPr>
        <w:t>tài</w:t>
      </w:r>
      <w:proofErr w:type="spellEnd"/>
      <w:r w:rsidRPr="009D52DA">
        <w:rPr>
          <w:sz w:val="26"/>
          <w14:ligatures w14:val="none"/>
        </w:rPr>
        <w:t xml:space="preserve"> </w:t>
      </w:r>
      <w:proofErr w:type="spellStart"/>
      <w:r w:rsidRPr="009D52DA">
        <w:rPr>
          <w:sz w:val="26"/>
          <w14:ligatures w14:val="none"/>
        </w:rPr>
        <w:t>liệu</w:t>
      </w:r>
      <w:proofErr w:type="spellEnd"/>
      <w:r w:rsidRPr="009D52DA">
        <w:rPr>
          <w:sz w:val="26"/>
          <w14:ligatures w14:val="none"/>
        </w:rPr>
        <w:t xml:space="preserve"> </w:t>
      </w:r>
      <w:proofErr w:type="spellStart"/>
      <w:r w:rsidRPr="009D52DA">
        <w:rPr>
          <w:sz w:val="26"/>
          <w14:ligatures w14:val="none"/>
        </w:rPr>
        <w:t>và</w:t>
      </w:r>
      <w:proofErr w:type="spellEnd"/>
      <w:r w:rsidRPr="009D52DA">
        <w:rPr>
          <w:sz w:val="26"/>
          <w14:ligatures w14:val="none"/>
        </w:rPr>
        <w:t xml:space="preserve"> </w:t>
      </w:r>
      <w:proofErr w:type="spellStart"/>
      <w:r w:rsidRPr="009D52DA">
        <w:rPr>
          <w:sz w:val="26"/>
          <w14:ligatures w14:val="none"/>
        </w:rPr>
        <w:t>dữ</w:t>
      </w:r>
      <w:proofErr w:type="spellEnd"/>
      <w:r w:rsidRPr="009D52DA">
        <w:rPr>
          <w:sz w:val="26"/>
          <w14:ligatures w14:val="none"/>
        </w:rPr>
        <w:t xml:space="preserve"> </w:t>
      </w:r>
      <w:proofErr w:type="spellStart"/>
      <w:r w:rsidRPr="009D52DA">
        <w:rPr>
          <w:sz w:val="26"/>
          <w14:ligatures w14:val="none"/>
        </w:rPr>
        <w:t>liệu</w:t>
      </w:r>
      <w:proofErr w:type="spellEnd"/>
      <w:r w:rsidRPr="009D52DA">
        <w:rPr>
          <w:sz w:val="26"/>
          <w14:ligatures w14:val="none"/>
        </w:rPr>
        <w:t xml:space="preserve"> </w:t>
      </w:r>
      <w:proofErr w:type="spellStart"/>
      <w:r w:rsidRPr="009D52DA">
        <w:rPr>
          <w:sz w:val="26"/>
          <w14:ligatures w14:val="none"/>
        </w:rPr>
        <w:t>đã</w:t>
      </w:r>
      <w:proofErr w:type="spellEnd"/>
      <w:r w:rsidRPr="009D52DA">
        <w:rPr>
          <w:sz w:val="26"/>
          <w14:ligatures w14:val="none"/>
        </w:rPr>
        <w:t xml:space="preserve"> </w:t>
      </w:r>
      <w:proofErr w:type="spellStart"/>
      <w:r w:rsidRPr="009D52DA">
        <w:rPr>
          <w:sz w:val="26"/>
          <w14:ligatures w14:val="none"/>
        </w:rPr>
        <w:t>lựa</w:t>
      </w:r>
      <w:proofErr w:type="spellEnd"/>
      <w:r w:rsidRPr="009D52DA">
        <w:rPr>
          <w:sz w:val="26"/>
          <w14:ligatures w14:val="none"/>
        </w:rPr>
        <w:t xml:space="preserve"> </w:t>
      </w:r>
      <w:proofErr w:type="spellStart"/>
      <w:r w:rsidRPr="009D52DA">
        <w:rPr>
          <w:sz w:val="26"/>
          <w14:ligatures w14:val="none"/>
        </w:rPr>
        <w:t>chọn</w:t>
      </w:r>
      <w:proofErr w:type="spellEnd"/>
      <w:r w:rsidRPr="009D52DA">
        <w:rPr>
          <w:sz w:val="26"/>
          <w14:ligatures w14:val="none"/>
        </w:rPr>
        <w:t xml:space="preserve">, </w:t>
      </w:r>
      <w:proofErr w:type="spellStart"/>
      <w:r w:rsidRPr="009D52DA">
        <w:rPr>
          <w:sz w:val="26"/>
          <w14:ligatures w14:val="none"/>
        </w:rPr>
        <w:t>thuận</w:t>
      </w:r>
      <w:proofErr w:type="spellEnd"/>
      <w:r w:rsidRPr="009D52DA">
        <w:rPr>
          <w:sz w:val="26"/>
          <w14:ligatures w14:val="none"/>
        </w:rPr>
        <w:t xml:space="preserve"> </w:t>
      </w:r>
      <w:proofErr w:type="spellStart"/>
      <w:r w:rsidRPr="009D52DA">
        <w:rPr>
          <w:sz w:val="26"/>
          <w14:ligatures w14:val="none"/>
        </w:rPr>
        <w:t>lợi</w:t>
      </w:r>
      <w:proofErr w:type="spellEnd"/>
      <w:r w:rsidRPr="009D52DA">
        <w:rPr>
          <w:sz w:val="26"/>
          <w14:ligatures w14:val="none"/>
        </w:rPr>
        <w:t xml:space="preserve"> </w:t>
      </w:r>
      <w:proofErr w:type="spellStart"/>
      <w:r w:rsidRPr="009D52DA">
        <w:rPr>
          <w:sz w:val="26"/>
          <w14:ligatures w14:val="none"/>
        </w:rPr>
        <w:t>và</w:t>
      </w:r>
      <w:proofErr w:type="spellEnd"/>
      <w:r w:rsidRPr="009D52DA">
        <w:rPr>
          <w:sz w:val="26"/>
          <w14:ligatures w14:val="none"/>
        </w:rPr>
        <w:t xml:space="preserve"> </w:t>
      </w:r>
      <w:proofErr w:type="spellStart"/>
      <w:r w:rsidRPr="009D52DA">
        <w:rPr>
          <w:sz w:val="26"/>
          <w14:ligatures w14:val="none"/>
        </w:rPr>
        <w:t>không</w:t>
      </w:r>
      <w:proofErr w:type="spellEnd"/>
      <w:r w:rsidRPr="009D52DA">
        <w:rPr>
          <w:sz w:val="26"/>
          <w14:ligatures w14:val="none"/>
        </w:rPr>
        <w:t xml:space="preserve"> </w:t>
      </w:r>
      <w:proofErr w:type="spellStart"/>
      <w:r w:rsidRPr="009D52DA">
        <w:rPr>
          <w:sz w:val="26"/>
          <w14:ligatures w14:val="none"/>
        </w:rPr>
        <w:t>thuận</w:t>
      </w:r>
      <w:proofErr w:type="spellEnd"/>
      <w:r w:rsidRPr="009D52DA">
        <w:rPr>
          <w:sz w:val="26"/>
          <w14:ligatures w14:val="none"/>
        </w:rPr>
        <w:t xml:space="preserve"> </w:t>
      </w:r>
      <w:proofErr w:type="spellStart"/>
      <w:r w:rsidRPr="009D52DA">
        <w:rPr>
          <w:sz w:val="26"/>
          <w14:ligatures w14:val="none"/>
        </w:rPr>
        <w:t>lợi</w:t>
      </w:r>
      <w:proofErr w:type="spellEnd"/>
      <w:r w:rsidRPr="009D52DA">
        <w:rPr>
          <w:sz w:val="26"/>
          <w14:ligatures w14:val="none"/>
        </w:rPr>
        <w:t>.</w:t>
      </w:r>
    </w:p>
    <w:p w14:paraId="1B078480" w14:textId="77777777" w:rsidR="009D52DA" w:rsidRPr="009D52DA" w:rsidRDefault="00000000" w:rsidP="009D52DA">
      <w:pPr>
        <w:spacing w:before="120" w:line="288" w:lineRule="auto"/>
        <w:ind w:left="1594" w:hanging="454"/>
        <w:jc w:val="both"/>
        <w:rPr>
          <w:sz w:val="26"/>
          <w14:ligatures w14:val="none"/>
        </w:rPr>
      </w:pPr>
      <w:r w:rsidRPr="009D52DA">
        <w:rPr>
          <w:sz w:val="26"/>
          <w14:ligatures w14:val="none"/>
        </w:rPr>
        <w:t xml:space="preserve">4.3 </w:t>
      </w:r>
      <w:proofErr w:type="spellStart"/>
      <w:r w:rsidRPr="009D52DA">
        <w:rPr>
          <w:sz w:val="26"/>
          <w14:ligatures w14:val="none"/>
        </w:rPr>
        <w:t>Đánh</w:t>
      </w:r>
      <w:proofErr w:type="spellEnd"/>
      <w:r w:rsidRPr="009D52DA">
        <w:rPr>
          <w:sz w:val="26"/>
          <w14:ligatures w14:val="none"/>
        </w:rPr>
        <w:t xml:space="preserve"> </w:t>
      </w:r>
      <w:proofErr w:type="spellStart"/>
      <w:r w:rsidRPr="009D52DA">
        <w:rPr>
          <w:sz w:val="26"/>
          <w14:ligatures w14:val="none"/>
        </w:rPr>
        <w:t>giá</w:t>
      </w:r>
      <w:proofErr w:type="spellEnd"/>
      <w:r w:rsidRPr="009D52DA">
        <w:rPr>
          <w:sz w:val="26"/>
          <w14:ligatures w14:val="none"/>
        </w:rPr>
        <w:t xml:space="preserve"> </w:t>
      </w:r>
      <w:proofErr w:type="spellStart"/>
      <w:r w:rsidRPr="009D52DA">
        <w:rPr>
          <w:sz w:val="26"/>
          <w14:ligatures w14:val="none"/>
        </w:rPr>
        <w:t>về</w:t>
      </w:r>
      <w:proofErr w:type="spellEnd"/>
      <w:r w:rsidRPr="009D52DA">
        <w:rPr>
          <w:sz w:val="26"/>
          <w14:ligatures w14:val="none"/>
        </w:rPr>
        <w:t xml:space="preserve"> </w:t>
      </w:r>
      <w:proofErr w:type="spellStart"/>
      <w:r w:rsidRPr="009D52DA">
        <w:rPr>
          <w:sz w:val="26"/>
          <w14:ligatures w14:val="none"/>
        </w:rPr>
        <w:t>các</w:t>
      </w:r>
      <w:proofErr w:type="spellEnd"/>
      <w:r w:rsidRPr="009D52DA">
        <w:rPr>
          <w:sz w:val="26"/>
          <w14:ligatures w14:val="none"/>
        </w:rPr>
        <w:t xml:space="preserve"> </w:t>
      </w:r>
      <w:proofErr w:type="spellStart"/>
      <w:r w:rsidRPr="009D52DA">
        <w:rPr>
          <w:sz w:val="26"/>
          <w14:ligatures w14:val="none"/>
        </w:rPr>
        <w:t>rủi</w:t>
      </w:r>
      <w:proofErr w:type="spellEnd"/>
      <w:r w:rsidRPr="009D52DA">
        <w:rPr>
          <w:sz w:val="26"/>
          <w14:ligatures w14:val="none"/>
        </w:rPr>
        <w:t xml:space="preserve"> </w:t>
      </w:r>
      <w:proofErr w:type="spellStart"/>
      <w:r w:rsidRPr="009D52DA">
        <w:rPr>
          <w:sz w:val="26"/>
          <w14:ligatures w14:val="none"/>
        </w:rPr>
        <w:t>ro</w:t>
      </w:r>
      <w:proofErr w:type="spellEnd"/>
      <w:r w:rsidRPr="009D52DA">
        <w:rPr>
          <w:sz w:val="26"/>
          <w14:ligatures w14:val="none"/>
        </w:rPr>
        <w:t xml:space="preserve">, </w:t>
      </w:r>
      <w:proofErr w:type="spellStart"/>
      <w:r w:rsidRPr="009D52DA">
        <w:rPr>
          <w:sz w:val="26"/>
          <w14:ligatures w14:val="none"/>
        </w:rPr>
        <w:t>nguy</w:t>
      </w:r>
      <w:proofErr w:type="spellEnd"/>
      <w:r w:rsidRPr="009D52DA">
        <w:rPr>
          <w:sz w:val="26"/>
          <w14:ligatures w14:val="none"/>
        </w:rPr>
        <w:t xml:space="preserve"> </w:t>
      </w:r>
      <w:proofErr w:type="spellStart"/>
      <w:r w:rsidRPr="009D52DA">
        <w:rPr>
          <w:sz w:val="26"/>
          <w14:ligatures w14:val="none"/>
        </w:rPr>
        <w:t>hiểm</w:t>
      </w:r>
      <w:proofErr w:type="spellEnd"/>
      <w:r w:rsidRPr="009D52DA">
        <w:rPr>
          <w:sz w:val="26"/>
          <w14:ligatures w14:val="none"/>
        </w:rPr>
        <w:t xml:space="preserve"> </w:t>
      </w:r>
      <w:proofErr w:type="spellStart"/>
      <w:r w:rsidRPr="009D52DA">
        <w:rPr>
          <w:sz w:val="26"/>
          <w14:ligatures w14:val="none"/>
        </w:rPr>
        <w:t>liên</w:t>
      </w:r>
      <w:proofErr w:type="spellEnd"/>
      <w:r w:rsidRPr="009D52DA">
        <w:rPr>
          <w:sz w:val="26"/>
          <w14:ligatures w14:val="none"/>
        </w:rPr>
        <w:t xml:space="preserve"> </w:t>
      </w:r>
      <w:proofErr w:type="spellStart"/>
      <w:r w:rsidRPr="009D52DA">
        <w:rPr>
          <w:sz w:val="26"/>
          <w14:ligatures w14:val="none"/>
        </w:rPr>
        <w:t>đới</w:t>
      </w:r>
      <w:proofErr w:type="spellEnd"/>
      <w:r w:rsidRPr="009D52DA">
        <w:rPr>
          <w:sz w:val="26"/>
          <w14:ligatures w14:val="none"/>
        </w:rPr>
        <w:t xml:space="preserve"> </w:t>
      </w:r>
      <w:proofErr w:type="spellStart"/>
      <w:r w:rsidRPr="009D52DA">
        <w:rPr>
          <w:sz w:val="26"/>
          <w14:ligatures w14:val="none"/>
        </w:rPr>
        <w:t>và</w:t>
      </w:r>
      <w:proofErr w:type="spellEnd"/>
      <w:r w:rsidRPr="009D52DA">
        <w:rPr>
          <w:sz w:val="26"/>
          <w14:ligatures w14:val="none"/>
        </w:rPr>
        <w:t xml:space="preserve"> </w:t>
      </w:r>
      <w:proofErr w:type="spellStart"/>
      <w:r w:rsidRPr="009D52DA">
        <w:rPr>
          <w:sz w:val="26"/>
          <w14:ligatures w14:val="none"/>
        </w:rPr>
        <w:t>các</w:t>
      </w:r>
      <w:proofErr w:type="spellEnd"/>
      <w:r w:rsidRPr="009D52DA">
        <w:rPr>
          <w:sz w:val="26"/>
          <w14:ligatures w14:val="none"/>
        </w:rPr>
        <w:t xml:space="preserve"> </w:t>
      </w:r>
      <w:proofErr w:type="spellStart"/>
      <w:r w:rsidRPr="009D52DA">
        <w:rPr>
          <w:sz w:val="26"/>
          <w14:ligatures w14:val="none"/>
        </w:rPr>
        <w:t>biện</w:t>
      </w:r>
      <w:proofErr w:type="spellEnd"/>
      <w:r w:rsidRPr="009D52DA">
        <w:rPr>
          <w:sz w:val="26"/>
          <w14:ligatures w14:val="none"/>
        </w:rPr>
        <w:t xml:space="preserve"> </w:t>
      </w:r>
      <w:proofErr w:type="spellStart"/>
      <w:r w:rsidRPr="009D52DA">
        <w:rPr>
          <w:sz w:val="26"/>
          <w14:ligatures w14:val="none"/>
        </w:rPr>
        <w:t>pháp</w:t>
      </w:r>
      <w:proofErr w:type="spellEnd"/>
      <w:r w:rsidRPr="009D52DA">
        <w:rPr>
          <w:sz w:val="26"/>
          <w14:ligatures w14:val="none"/>
        </w:rPr>
        <w:t xml:space="preserve"> an </w:t>
      </w:r>
      <w:proofErr w:type="spellStart"/>
      <w:r w:rsidRPr="009D52DA">
        <w:rPr>
          <w:sz w:val="26"/>
          <w14:ligatures w14:val="none"/>
        </w:rPr>
        <w:t>toàn</w:t>
      </w:r>
      <w:proofErr w:type="spellEnd"/>
      <w:r w:rsidRPr="009D52DA">
        <w:rPr>
          <w:sz w:val="26"/>
          <w14:ligatures w14:val="none"/>
        </w:rPr>
        <w:t xml:space="preserve"> </w:t>
      </w:r>
      <w:proofErr w:type="spellStart"/>
      <w:r w:rsidRPr="009D52DA">
        <w:rPr>
          <w:sz w:val="26"/>
          <w14:ligatures w14:val="none"/>
        </w:rPr>
        <w:t>thích</w:t>
      </w:r>
      <w:proofErr w:type="spellEnd"/>
      <w:r w:rsidRPr="009D52DA">
        <w:rPr>
          <w:sz w:val="26"/>
          <w14:ligatures w14:val="none"/>
        </w:rPr>
        <w:t xml:space="preserve"> </w:t>
      </w:r>
      <w:proofErr w:type="spellStart"/>
      <w:r w:rsidRPr="009D52DA">
        <w:rPr>
          <w:sz w:val="26"/>
          <w14:ligatures w14:val="none"/>
        </w:rPr>
        <w:t>hợp</w:t>
      </w:r>
      <w:proofErr w:type="spellEnd"/>
      <w:r w:rsidRPr="009D52DA">
        <w:rPr>
          <w:sz w:val="26"/>
          <w14:ligatures w14:val="none"/>
        </w:rPr>
        <w:t xml:space="preserve"> </w:t>
      </w:r>
      <w:proofErr w:type="spellStart"/>
      <w:r w:rsidRPr="009D52DA">
        <w:rPr>
          <w:sz w:val="26"/>
          <w14:ligatures w14:val="none"/>
        </w:rPr>
        <w:t>cho</w:t>
      </w:r>
      <w:proofErr w:type="spellEnd"/>
      <w:r w:rsidRPr="009D52DA">
        <w:rPr>
          <w:sz w:val="26"/>
          <w14:ligatures w14:val="none"/>
        </w:rPr>
        <w:t xml:space="preserve"> </w:t>
      </w:r>
      <w:proofErr w:type="spellStart"/>
      <w:r w:rsidRPr="009D52DA">
        <w:rPr>
          <w:sz w:val="26"/>
          <w14:ligatures w14:val="none"/>
        </w:rPr>
        <w:t>bệnh</w:t>
      </w:r>
      <w:proofErr w:type="spellEnd"/>
      <w:r w:rsidRPr="009D52DA">
        <w:rPr>
          <w:sz w:val="26"/>
          <w14:ligatures w14:val="none"/>
        </w:rPr>
        <w:t xml:space="preserve"> </w:t>
      </w:r>
      <w:proofErr w:type="spellStart"/>
      <w:r w:rsidRPr="009D52DA">
        <w:rPr>
          <w:sz w:val="26"/>
          <w14:ligatures w14:val="none"/>
        </w:rPr>
        <w:t>nhân</w:t>
      </w:r>
      <w:proofErr w:type="spellEnd"/>
      <w:r w:rsidRPr="009D52DA">
        <w:rPr>
          <w:sz w:val="26"/>
          <w14:ligatures w14:val="none"/>
        </w:rPr>
        <w:t xml:space="preserve">, </w:t>
      </w:r>
      <w:proofErr w:type="spellStart"/>
      <w:r w:rsidRPr="009D52DA">
        <w:rPr>
          <w:sz w:val="26"/>
          <w14:ligatures w14:val="none"/>
        </w:rPr>
        <w:t>nhân</w:t>
      </w:r>
      <w:proofErr w:type="spellEnd"/>
      <w:r w:rsidRPr="009D52DA">
        <w:rPr>
          <w:sz w:val="26"/>
          <w14:ligatures w14:val="none"/>
        </w:rPr>
        <w:t xml:space="preserve"> </w:t>
      </w:r>
      <w:proofErr w:type="spellStart"/>
      <w:r w:rsidRPr="009D52DA">
        <w:rPr>
          <w:sz w:val="26"/>
          <w14:ligatures w14:val="none"/>
        </w:rPr>
        <w:t>viên</w:t>
      </w:r>
      <w:proofErr w:type="spellEnd"/>
      <w:r w:rsidRPr="009D52DA">
        <w:rPr>
          <w:sz w:val="26"/>
          <w14:ligatures w14:val="none"/>
        </w:rPr>
        <w:t xml:space="preserve"> y </w:t>
      </w:r>
      <w:proofErr w:type="spellStart"/>
      <w:r w:rsidRPr="009D52DA">
        <w:rPr>
          <w:sz w:val="26"/>
          <w14:ligatures w14:val="none"/>
        </w:rPr>
        <w:t>tế</w:t>
      </w:r>
      <w:proofErr w:type="spellEnd"/>
      <w:r w:rsidRPr="009D52DA">
        <w:rPr>
          <w:sz w:val="26"/>
          <w14:ligatures w14:val="none"/>
        </w:rPr>
        <w:t>.</w:t>
      </w:r>
    </w:p>
    <w:p w14:paraId="0A72E411" w14:textId="77777777" w:rsidR="009D52DA" w:rsidRPr="009D52DA" w:rsidRDefault="00000000" w:rsidP="009D52DA">
      <w:pPr>
        <w:spacing w:before="120" w:line="288" w:lineRule="auto"/>
        <w:ind w:left="1594" w:hanging="454"/>
        <w:jc w:val="both"/>
        <w:rPr>
          <w:sz w:val="26"/>
          <w14:ligatures w14:val="none"/>
        </w:rPr>
      </w:pPr>
      <w:r w:rsidRPr="009D52DA">
        <w:rPr>
          <w:sz w:val="26"/>
          <w14:ligatures w14:val="none"/>
        </w:rPr>
        <w:t xml:space="preserve">4.4 Các </w:t>
      </w:r>
      <w:proofErr w:type="spellStart"/>
      <w:r w:rsidRPr="009D52DA">
        <w:rPr>
          <w:sz w:val="26"/>
          <w14:ligatures w14:val="none"/>
        </w:rPr>
        <w:t>đánh</w:t>
      </w:r>
      <w:proofErr w:type="spellEnd"/>
      <w:r w:rsidRPr="009D52DA">
        <w:rPr>
          <w:sz w:val="26"/>
          <w14:ligatures w14:val="none"/>
        </w:rPr>
        <w:t xml:space="preserve"> </w:t>
      </w:r>
      <w:proofErr w:type="spellStart"/>
      <w:r w:rsidRPr="009D52DA">
        <w:rPr>
          <w:sz w:val="26"/>
          <w14:ligatures w14:val="none"/>
        </w:rPr>
        <w:t>giá</w:t>
      </w:r>
      <w:proofErr w:type="spellEnd"/>
      <w:r w:rsidRPr="009D52DA">
        <w:rPr>
          <w:sz w:val="26"/>
          <w14:ligatures w14:val="none"/>
        </w:rPr>
        <w:t xml:space="preserve"> </w:t>
      </w:r>
      <w:proofErr w:type="spellStart"/>
      <w:r w:rsidRPr="009D52DA">
        <w:rPr>
          <w:sz w:val="26"/>
          <w14:ligatures w14:val="none"/>
        </w:rPr>
        <w:t>về</w:t>
      </w:r>
      <w:proofErr w:type="spellEnd"/>
      <w:r w:rsidRPr="009D52DA">
        <w:rPr>
          <w:sz w:val="26"/>
          <w14:ligatures w14:val="none"/>
        </w:rPr>
        <w:t xml:space="preserve"> </w:t>
      </w:r>
      <w:proofErr w:type="spellStart"/>
      <w:r w:rsidRPr="009D52DA">
        <w:rPr>
          <w:sz w:val="26"/>
          <w14:ligatures w14:val="none"/>
        </w:rPr>
        <w:t>yếu</w:t>
      </w:r>
      <w:proofErr w:type="spellEnd"/>
      <w:r w:rsidRPr="009D52DA">
        <w:rPr>
          <w:sz w:val="26"/>
          <w14:ligatures w14:val="none"/>
        </w:rPr>
        <w:t xml:space="preserve"> </w:t>
      </w:r>
      <w:proofErr w:type="spellStart"/>
      <w:r w:rsidRPr="009D52DA">
        <w:rPr>
          <w:sz w:val="26"/>
          <w14:ligatures w14:val="none"/>
        </w:rPr>
        <w:t>tố</w:t>
      </w:r>
      <w:proofErr w:type="spellEnd"/>
      <w:r w:rsidRPr="009D52DA">
        <w:rPr>
          <w:sz w:val="26"/>
          <w14:ligatures w14:val="none"/>
        </w:rPr>
        <w:t xml:space="preserve"> </w:t>
      </w:r>
      <w:proofErr w:type="spellStart"/>
      <w:r w:rsidRPr="009D52DA">
        <w:rPr>
          <w:sz w:val="26"/>
          <w14:ligatures w14:val="none"/>
        </w:rPr>
        <w:t>văn</w:t>
      </w:r>
      <w:proofErr w:type="spellEnd"/>
      <w:r w:rsidRPr="009D52DA">
        <w:rPr>
          <w:sz w:val="26"/>
          <w14:ligatures w14:val="none"/>
        </w:rPr>
        <w:t xml:space="preserve"> </w:t>
      </w:r>
      <w:proofErr w:type="spellStart"/>
      <w:r w:rsidRPr="009D52DA">
        <w:rPr>
          <w:sz w:val="26"/>
          <w14:ligatures w14:val="none"/>
        </w:rPr>
        <w:t>hóa</w:t>
      </w:r>
      <w:proofErr w:type="spellEnd"/>
      <w:r w:rsidRPr="009D52DA">
        <w:rPr>
          <w:sz w:val="26"/>
          <w14:ligatures w14:val="none"/>
        </w:rPr>
        <w:t xml:space="preserve">, </w:t>
      </w:r>
      <w:proofErr w:type="spellStart"/>
      <w:r w:rsidRPr="009D52DA">
        <w:rPr>
          <w:sz w:val="26"/>
          <w14:ligatures w14:val="none"/>
        </w:rPr>
        <w:t>địa</w:t>
      </w:r>
      <w:proofErr w:type="spellEnd"/>
      <w:r w:rsidRPr="009D52DA">
        <w:rPr>
          <w:sz w:val="26"/>
          <w14:ligatures w14:val="none"/>
        </w:rPr>
        <w:t xml:space="preserve"> </w:t>
      </w:r>
      <w:proofErr w:type="spellStart"/>
      <w:r w:rsidRPr="009D52DA">
        <w:rPr>
          <w:sz w:val="26"/>
          <w14:ligatures w14:val="none"/>
        </w:rPr>
        <w:t>lý</w:t>
      </w:r>
      <w:proofErr w:type="spellEnd"/>
      <w:r w:rsidRPr="009D52DA">
        <w:rPr>
          <w:sz w:val="26"/>
          <w14:ligatures w14:val="none"/>
        </w:rPr>
        <w:t xml:space="preserve">, </w:t>
      </w:r>
      <w:proofErr w:type="spellStart"/>
      <w:r w:rsidRPr="009D52DA">
        <w:rPr>
          <w:sz w:val="26"/>
          <w14:ligatures w14:val="none"/>
        </w:rPr>
        <w:t>nhân</w:t>
      </w:r>
      <w:proofErr w:type="spellEnd"/>
      <w:r w:rsidRPr="009D52DA">
        <w:rPr>
          <w:sz w:val="26"/>
          <w14:ligatures w14:val="none"/>
        </w:rPr>
        <w:t xml:space="preserve"> </w:t>
      </w:r>
      <w:proofErr w:type="spellStart"/>
      <w:r w:rsidRPr="009D52DA">
        <w:rPr>
          <w:sz w:val="26"/>
          <w14:ligatures w14:val="none"/>
        </w:rPr>
        <w:t>khẩu</w:t>
      </w:r>
      <w:proofErr w:type="spellEnd"/>
      <w:r w:rsidRPr="009D52DA">
        <w:rPr>
          <w:sz w:val="26"/>
          <w14:ligatures w14:val="none"/>
        </w:rPr>
        <w:t xml:space="preserve"> </w:t>
      </w:r>
      <w:proofErr w:type="spellStart"/>
      <w:r w:rsidRPr="009D52DA">
        <w:rPr>
          <w:sz w:val="26"/>
          <w14:ligatures w14:val="none"/>
        </w:rPr>
        <w:t>học</w:t>
      </w:r>
      <w:proofErr w:type="spellEnd"/>
      <w:r w:rsidRPr="009D52DA">
        <w:rPr>
          <w:sz w:val="26"/>
          <w14:ligatures w14:val="none"/>
        </w:rPr>
        <w:t xml:space="preserve"> (</w:t>
      </w:r>
      <w:proofErr w:type="spellStart"/>
      <w:r w:rsidRPr="009D52DA">
        <w:rPr>
          <w:sz w:val="26"/>
          <w14:ligatures w14:val="none"/>
        </w:rPr>
        <w:t>ví</w:t>
      </w:r>
      <w:proofErr w:type="spellEnd"/>
      <w:r w:rsidRPr="009D52DA">
        <w:rPr>
          <w:sz w:val="26"/>
          <w14:ligatures w14:val="none"/>
        </w:rPr>
        <w:t xml:space="preserve"> </w:t>
      </w:r>
      <w:proofErr w:type="spellStart"/>
      <w:r w:rsidRPr="009D52DA">
        <w:rPr>
          <w:sz w:val="26"/>
          <w14:ligatures w14:val="none"/>
        </w:rPr>
        <w:t>dụ</w:t>
      </w:r>
      <w:proofErr w:type="spellEnd"/>
      <w:r w:rsidRPr="009D52DA">
        <w:rPr>
          <w:sz w:val="26"/>
          <w14:ligatures w14:val="none"/>
        </w:rPr>
        <w:t xml:space="preserve">: </w:t>
      </w:r>
      <w:proofErr w:type="spellStart"/>
      <w:r w:rsidRPr="009D52DA">
        <w:rPr>
          <w:sz w:val="26"/>
          <w14:ligatures w14:val="none"/>
        </w:rPr>
        <w:t>độ</w:t>
      </w:r>
      <w:proofErr w:type="spellEnd"/>
      <w:r w:rsidRPr="009D52DA">
        <w:rPr>
          <w:sz w:val="26"/>
          <w14:ligatures w14:val="none"/>
        </w:rPr>
        <w:t xml:space="preserve"> </w:t>
      </w:r>
      <w:proofErr w:type="spellStart"/>
      <w:r w:rsidRPr="009D52DA">
        <w:rPr>
          <w:sz w:val="26"/>
          <w14:ligatures w14:val="none"/>
        </w:rPr>
        <w:t>tuổi</w:t>
      </w:r>
      <w:proofErr w:type="spellEnd"/>
      <w:r w:rsidRPr="009D52DA">
        <w:rPr>
          <w:sz w:val="26"/>
          <w14:ligatures w14:val="none"/>
        </w:rPr>
        <w:t xml:space="preserve">, </w:t>
      </w:r>
      <w:proofErr w:type="spellStart"/>
      <w:r w:rsidRPr="009D52DA">
        <w:rPr>
          <w:sz w:val="26"/>
          <w14:ligatures w14:val="none"/>
        </w:rPr>
        <w:t>dân</w:t>
      </w:r>
      <w:proofErr w:type="spellEnd"/>
      <w:r w:rsidRPr="009D52DA">
        <w:rPr>
          <w:sz w:val="26"/>
          <w14:ligatures w14:val="none"/>
        </w:rPr>
        <w:t xml:space="preserve"> </w:t>
      </w:r>
      <w:proofErr w:type="spellStart"/>
      <w:r w:rsidRPr="009D52DA">
        <w:rPr>
          <w:sz w:val="26"/>
          <w14:ligatures w14:val="none"/>
        </w:rPr>
        <w:t>tộc</w:t>
      </w:r>
      <w:proofErr w:type="spellEnd"/>
      <w:r w:rsidRPr="009D52DA">
        <w:rPr>
          <w:sz w:val="26"/>
          <w14:ligatures w14:val="none"/>
        </w:rPr>
        <w:t xml:space="preserve">, </w:t>
      </w:r>
      <w:proofErr w:type="spellStart"/>
      <w:r w:rsidRPr="009D52DA">
        <w:rPr>
          <w:sz w:val="26"/>
          <w14:ligatures w14:val="none"/>
        </w:rPr>
        <w:t>giới</w:t>
      </w:r>
      <w:proofErr w:type="spellEnd"/>
      <w:r w:rsidRPr="009D52DA">
        <w:rPr>
          <w:sz w:val="26"/>
          <w14:ligatures w14:val="none"/>
        </w:rPr>
        <w:t xml:space="preserve"> </w:t>
      </w:r>
      <w:proofErr w:type="spellStart"/>
      <w:r w:rsidRPr="009D52DA">
        <w:rPr>
          <w:sz w:val="26"/>
          <w14:ligatures w14:val="none"/>
        </w:rPr>
        <w:t>tính</w:t>
      </w:r>
      <w:proofErr w:type="spellEnd"/>
      <w:r w:rsidRPr="009D52DA">
        <w:rPr>
          <w:sz w:val="26"/>
          <w14:ligatures w14:val="none"/>
        </w:rPr>
        <w:t>...).</w:t>
      </w:r>
    </w:p>
    <w:p w14:paraId="74A4112D" w14:textId="77777777" w:rsidR="009D52DA" w:rsidRPr="009D52DA" w:rsidRDefault="00000000" w:rsidP="009D52DA">
      <w:pPr>
        <w:spacing w:before="120" w:line="288" w:lineRule="auto"/>
        <w:ind w:left="1594" w:hanging="454"/>
        <w:jc w:val="both"/>
        <w:rPr>
          <w:sz w:val="26"/>
          <w14:ligatures w14:val="none"/>
        </w:rPr>
      </w:pPr>
      <w:r w:rsidRPr="009D52DA">
        <w:rPr>
          <w:sz w:val="26"/>
          <w14:ligatures w14:val="none"/>
        </w:rPr>
        <w:lastRenderedPageBreak/>
        <w:t xml:space="preserve">4.5 Các </w:t>
      </w:r>
      <w:proofErr w:type="spellStart"/>
      <w:r w:rsidRPr="009D52DA">
        <w:rPr>
          <w:sz w:val="26"/>
          <w14:ligatures w14:val="none"/>
        </w:rPr>
        <w:t>phương</w:t>
      </w:r>
      <w:proofErr w:type="spellEnd"/>
      <w:r w:rsidRPr="009D52DA">
        <w:rPr>
          <w:sz w:val="26"/>
          <w14:ligatures w14:val="none"/>
        </w:rPr>
        <w:t xml:space="preserve"> </w:t>
      </w:r>
      <w:proofErr w:type="spellStart"/>
      <w:r w:rsidRPr="009D52DA">
        <w:rPr>
          <w:sz w:val="26"/>
          <w14:ligatures w14:val="none"/>
        </w:rPr>
        <w:t>thức</w:t>
      </w:r>
      <w:proofErr w:type="spellEnd"/>
      <w:r w:rsidRPr="009D52DA">
        <w:rPr>
          <w:sz w:val="26"/>
          <w14:ligatures w14:val="none"/>
        </w:rPr>
        <w:t xml:space="preserve"> </w:t>
      </w:r>
      <w:proofErr w:type="spellStart"/>
      <w:r w:rsidRPr="009D52DA">
        <w:rPr>
          <w:sz w:val="26"/>
          <w14:ligatures w14:val="none"/>
        </w:rPr>
        <w:t>sử</w:t>
      </w:r>
      <w:proofErr w:type="spellEnd"/>
      <w:r w:rsidRPr="009D52DA">
        <w:rPr>
          <w:sz w:val="26"/>
          <w14:ligatures w14:val="none"/>
        </w:rPr>
        <w:t xml:space="preserve"> </w:t>
      </w:r>
      <w:proofErr w:type="spellStart"/>
      <w:r w:rsidRPr="009D52DA">
        <w:rPr>
          <w:sz w:val="26"/>
          <w14:ligatures w14:val="none"/>
        </w:rPr>
        <w:t>dụng</w:t>
      </w:r>
      <w:proofErr w:type="spellEnd"/>
      <w:r w:rsidRPr="009D52DA">
        <w:rPr>
          <w:sz w:val="26"/>
          <w14:ligatures w14:val="none"/>
        </w:rPr>
        <w:t xml:space="preserve"> </w:t>
      </w:r>
      <w:proofErr w:type="spellStart"/>
      <w:r w:rsidRPr="009D52DA">
        <w:rPr>
          <w:sz w:val="26"/>
          <w14:ligatures w14:val="none"/>
        </w:rPr>
        <w:t>tương</w:t>
      </w:r>
      <w:proofErr w:type="spellEnd"/>
      <w:r w:rsidRPr="009D52DA">
        <w:rPr>
          <w:sz w:val="26"/>
          <w14:ligatures w14:val="none"/>
        </w:rPr>
        <w:t xml:space="preserve"> </w:t>
      </w:r>
      <w:proofErr w:type="spellStart"/>
      <w:r w:rsidRPr="009D52DA">
        <w:rPr>
          <w:sz w:val="26"/>
          <w14:ligatures w14:val="none"/>
        </w:rPr>
        <w:t>đương</w:t>
      </w:r>
      <w:proofErr w:type="spellEnd"/>
      <w:r w:rsidRPr="009D52DA">
        <w:rPr>
          <w:sz w:val="26"/>
          <w14:ligatures w14:val="none"/>
        </w:rPr>
        <w:t xml:space="preserve"> </w:t>
      </w:r>
      <w:proofErr w:type="spellStart"/>
      <w:r w:rsidRPr="009D52DA">
        <w:rPr>
          <w:sz w:val="26"/>
          <w14:ligatures w14:val="none"/>
        </w:rPr>
        <w:t>của</w:t>
      </w:r>
      <w:proofErr w:type="spellEnd"/>
      <w:r w:rsidRPr="009D52DA">
        <w:rPr>
          <w:sz w:val="26"/>
          <w14:ligatures w14:val="none"/>
        </w:rPr>
        <w:t xml:space="preserve"> </w:t>
      </w:r>
      <w:proofErr w:type="spellStart"/>
      <w:r w:rsidRPr="009D52DA">
        <w:rPr>
          <w:sz w:val="26"/>
          <w14:ligatures w14:val="none"/>
        </w:rPr>
        <w:t>thiết</w:t>
      </w:r>
      <w:proofErr w:type="spellEnd"/>
      <w:r w:rsidRPr="009D52DA">
        <w:rPr>
          <w:sz w:val="26"/>
          <w14:ligatures w14:val="none"/>
        </w:rPr>
        <w:t xml:space="preserve"> </w:t>
      </w:r>
      <w:proofErr w:type="spellStart"/>
      <w:r w:rsidRPr="009D52DA">
        <w:rPr>
          <w:sz w:val="26"/>
          <w14:ligatures w14:val="none"/>
        </w:rPr>
        <w:t>bị</w:t>
      </w:r>
      <w:proofErr w:type="spellEnd"/>
      <w:r w:rsidRPr="009D52DA">
        <w:rPr>
          <w:sz w:val="26"/>
          <w14:ligatures w14:val="none"/>
        </w:rPr>
        <w:t xml:space="preserve"> </w:t>
      </w:r>
      <w:proofErr w:type="spellStart"/>
      <w:r w:rsidRPr="009D52DA">
        <w:rPr>
          <w:sz w:val="26"/>
          <w14:ligatures w14:val="none"/>
        </w:rPr>
        <w:t>trên</w:t>
      </w:r>
      <w:proofErr w:type="spellEnd"/>
      <w:r w:rsidRPr="009D52DA">
        <w:rPr>
          <w:sz w:val="26"/>
          <w14:ligatures w14:val="none"/>
        </w:rPr>
        <w:t xml:space="preserve"> </w:t>
      </w:r>
      <w:proofErr w:type="spellStart"/>
      <w:r w:rsidRPr="009D52DA">
        <w:rPr>
          <w:sz w:val="26"/>
          <w14:ligatures w14:val="none"/>
        </w:rPr>
        <w:t>cùng</w:t>
      </w:r>
      <w:proofErr w:type="spellEnd"/>
      <w:r w:rsidRPr="009D52DA">
        <w:rPr>
          <w:sz w:val="26"/>
          <w14:ligatures w14:val="none"/>
        </w:rPr>
        <w:t xml:space="preserve"> </w:t>
      </w:r>
      <w:proofErr w:type="spellStart"/>
      <w:r w:rsidRPr="009D52DA">
        <w:rPr>
          <w:sz w:val="26"/>
          <w14:ligatures w14:val="none"/>
        </w:rPr>
        <w:t>tiêu</w:t>
      </w:r>
      <w:proofErr w:type="spellEnd"/>
      <w:r w:rsidRPr="009D52DA">
        <w:rPr>
          <w:sz w:val="26"/>
          <w14:ligatures w14:val="none"/>
        </w:rPr>
        <w:t xml:space="preserve"> </w:t>
      </w:r>
      <w:proofErr w:type="spellStart"/>
      <w:r w:rsidRPr="009D52DA">
        <w:rPr>
          <w:sz w:val="26"/>
          <w14:ligatures w14:val="none"/>
        </w:rPr>
        <w:t>chuẩn</w:t>
      </w:r>
      <w:proofErr w:type="spellEnd"/>
      <w:r w:rsidRPr="009D52DA">
        <w:rPr>
          <w:sz w:val="26"/>
          <w14:ligatures w14:val="none"/>
        </w:rPr>
        <w:t xml:space="preserve"> an </w:t>
      </w:r>
      <w:proofErr w:type="spellStart"/>
      <w:r w:rsidRPr="009D52DA">
        <w:rPr>
          <w:sz w:val="26"/>
          <w14:ligatures w14:val="none"/>
        </w:rPr>
        <w:t>toàn</w:t>
      </w:r>
      <w:proofErr w:type="spellEnd"/>
      <w:r w:rsidRPr="009D52DA">
        <w:rPr>
          <w:sz w:val="26"/>
          <w14:ligatures w14:val="none"/>
        </w:rPr>
        <w:t xml:space="preserve"> </w:t>
      </w:r>
      <w:proofErr w:type="spellStart"/>
      <w:r w:rsidRPr="009D52DA">
        <w:rPr>
          <w:sz w:val="26"/>
          <w14:ligatures w14:val="none"/>
        </w:rPr>
        <w:t>và</w:t>
      </w:r>
      <w:proofErr w:type="spellEnd"/>
      <w:r w:rsidRPr="009D52DA">
        <w:rPr>
          <w:sz w:val="26"/>
          <w14:ligatures w14:val="none"/>
        </w:rPr>
        <w:t xml:space="preserve"> </w:t>
      </w:r>
      <w:proofErr w:type="spellStart"/>
      <w:r w:rsidRPr="009D52DA">
        <w:rPr>
          <w:sz w:val="26"/>
          <w14:ligatures w14:val="none"/>
        </w:rPr>
        <w:t>các</w:t>
      </w:r>
      <w:proofErr w:type="spellEnd"/>
      <w:r w:rsidRPr="009D52DA">
        <w:rPr>
          <w:sz w:val="26"/>
          <w14:ligatures w14:val="none"/>
        </w:rPr>
        <w:t xml:space="preserve"> </w:t>
      </w:r>
      <w:proofErr w:type="spellStart"/>
      <w:r w:rsidRPr="009D52DA">
        <w:rPr>
          <w:sz w:val="26"/>
          <w14:ligatures w14:val="none"/>
        </w:rPr>
        <w:t>cân</w:t>
      </w:r>
      <w:proofErr w:type="spellEnd"/>
      <w:r w:rsidRPr="009D52DA">
        <w:rPr>
          <w:sz w:val="26"/>
          <w14:ligatures w14:val="none"/>
        </w:rPr>
        <w:t xml:space="preserve"> </w:t>
      </w:r>
      <w:proofErr w:type="spellStart"/>
      <w:r w:rsidRPr="009D52DA">
        <w:rPr>
          <w:sz w:val="26"/>
          <w14:ligatures w14:val="none"/>
        </w:rPr>
        <w:t>nhắc</w:t>
      </w:r>
      <w:proofErr w:type="spellEnd"/>
      <w:r w:rsidRPr="009D52DA">
        <w:rPr>
          <w:sz w:val="26"/>
          <w14:ligatures w14:val="none"/>
        </w:rPr>
        <w:t xml:space="preserve"> </w:t>
      </w:r>
      <w:proofErr w:type="spellStart"/>
      <w:r w:rsidRPr="009D52DA">
        <w:rPr>
          <w:sz w:val="26"/>
          <w14:ligatures w14:val="none"/>
        </w:rPr>
        <w:t>về</w:t>
      </w:r>
      <w:proofErr w:type="spellEnd"/>
      <w:r w:rsidRPr="009D52DA">
        <w:rPr>
          <w:sz w:val="26"/>
          <w14:ligatures w14:val="none"/>
        </w:rPr>
        <w:t xml:space="preserve"> </w:t>
      </w:r>
      <w:proofErr w:type="spellStart"/>
      <w:r w:rsidRPr="009D52DA">
        <w:rPr>
          <w:sz w:val="26"/>
          <w14:ligatures w14:val="none"/>
        </w:rPr>
        <w:t>yếu</w:t>
      </w:r>
      <w:proofErr w:type="spellEnd"/>
      <w:r w:rsidRPr="009D52DA">
        <w:rPr>
          <w:sz w:val="26"/>
          <w14:ligatures w14:val="none"/>
        </w:rPr>
        <w:t xml:space="preserve"> </w:t>
      </w:r>
      <w:proofErr w:type="spellStart"/>
      <w:r w:rsidRPr="009D52DA">
        <w:rPr>
          <w:sz w:val="26"/>
          <w14:ligatures w14:val="none"/>
        </w:rPr>
        <w:t>tố</w:t>
      </w:r>
      <w:proofErr w:type="spellEnd"/>
      <w:r w:rsidRPr="009D52DA">
        <w:rPr>
          <w:sz w:val="26"/>
          <w14:ligatures w14:val="none"/>
        </w:rPr>
        <w:t xml:space="preserve"> </w:t>
      </w:r>
      <w:proofErr w:type="spellStart"/>
      <w:r w:rsidRPr="009D52DA">
        <w:rPr>
          <w:sz w:val="26"/>
          <w14:ligatures w14:val="none"/>
        </w:rPr>
        <w:t>đạo</w:t>
      </w:r>
      <w:proofErr w:type="spellEnd"/>
      <w:r w:rsidRPr="009D52DA">
        <w:rPr>
          <w:sz w:val="26"/>
          <w14:ligatures w14:val="none"/>
        </w:rPr>
        <w:t xml:space="preserve"> </w:t>
      </w:r>
      <w:proofErr w:type="spellStart"/>
      <w:r w:rsidRPr="009D52DA">
        <w:rPr>
          <w:sz w:val="26"/>
          <w14:ligatures w14:val="none"/>
        </w:rPr>
        <w:t>đức</w:t>
      </w:r>
      <w:proofErr w:type="spellEnd"/>
    </w:p>
    <w:p w14:paraId="5533E39B" w14:textId="77777777" w:rsidR="009D52DA" w:rsidRPr="009D52DA" w:rsidRDefault="00000000" w:rsidP="009D52DA">
      <w:pPr>
        <w:spacing w:before="120" w:line="288" w:lineRule="auto"/>
        <w:ind w:left="1594" w:hanging="454"/>
        <w:jc w:val="both"/>
        <w:rPr>
          <w:sz w:val="26"/>
          <w14:ligatures w14:val="none"/>
        </w:rPr>
      </w:pPr>
      <w:r w:rsidRPr="009D52DA">
        <w:rPr>
          <w:sz w:val="26"/>
          <w14:ligatures w14:val="none"/>
        </w:rPr>
        <w:t xml:space="preserve">4.6 </w:t>
      </w:r>
      <w:proofErr w:type="spellStart"/>
      <w:r w:rsidRPr="009D52DA">
        <w:rPr>
          <w:sz w:val="26"/>
          <w14:ligatures w14:val="none"/>
        </w:rPr>
        <w:t>Tóm</w:t>
      </w:r>
      <w:proofErr w:type="spellEnd"/>
      <w:r w:rsidRPr="009D52DA">
        <w:rPr>
          <w:sz w:val="26"/>
          <w14:ligatures w14:val="none"/>
        </w:rPr>
        <w:t xml:space="preserve"> </w:t>
      </w:r>
      <w:proofErr w:type="spellStart"/>
      <w:r w:rsidRPr="009D52DA">
        <w:rPr>
          <w:sz w:val="26"/>
          <w14:ligatures w14:val="none"/>
        </w:rPr>
        <w:t>lược</w:t>
      </w:r>
      <w:proofErr w:type="spellEnd"/>
      <w:r w:rsidRPr="009D52DA">
        <w:rPr>
          <w:sz w:val="26"/>
          <w14:ligatures w14:val="none"/>
        </w:rPr>
        <w:t xml:space="preserve"> </w:t>
      </w:r>
      <w:proofErr w:type="spellStart"/>
      <w:r w:rsidRPr="009D52DA">
        <w:rPr>
          <w:sz w:val="26"/>
          <w14:ligatures w14:val="none"/>
        </w:rPr>
        <w:t>về</w:t>
      </w:r>
      <w:proofErr w:type="spellEnd"/>
      <w:r w:rsidRPr="009D52DA">
        <w:rPr>
          <w:sz w:val="26"/>
          <w14:ligatures w14:val="none"/>
        </w:rPr>
        <w:t xml:space="preserve"> </w:t>
      </w:r>
      <w:proofErr w:type="spellStart"/>
      <w:r w:rsidRPr="009D52DA">
        <w:rPr>
          <w:sz w:val="26"/>
          <w14:ligatures w14:val="none"/>
        </w:rPr>
        <w:t>tình</w:t>
      </w:r>
      <w:proofErr w:type="spellEnd"/>
      <w:r w:rsidRPr="009D52DA">
        <w:rPr>
          <w:sz w:val="26"/>
          <w14:ligatures w14:val="none"/>
        </w:rPr>
        <w:t xml:space="preserve"> </w:t>
      </w:r>
      <w:proofErr w:type="spellStart"/>
      <w:r w:rsidRPr="009D52DA">
        <w:rPr>
          <w:sz w:val="26"/>
          <w14:ligatures w14:val="none"/>
        </w:rPr>
        <w:t>trạng</w:t>
      </w:r>
      <w:proofErr w:type="spellEnd"/>
      <w:r w:rsidRPr="009D52DA">
        <w:rPr>
          <w:sz w:val="26"/>
          <w14:ligatures w14:val="none"/>
        </w:rPr>
        <w:t xml:space="preserve"> </w:t>
      </w:r>
      <w:proofErr w:type="spellStart"/>
      <w:r w:rsidRPr="009D52DA">
        <w:rPr>
          <w:sz w:val="26"/>
          <w14:ligatures w14:val="none"/>
        </w:rPr>
        <w:t>sức</w:t>
      </w:r>
      <w:proofErr w:type="spellEnd"/>
      <w:r w:rsidRPr="009D52DA">
        <w:rPr>
          <w:sz w:val="26"/>
          <w14:ligatures w14:val="none"/>
        </w:rPr>
        <w:t xml:space="preserve"> </w:t>
      </w:r>
      <w:proofErr w:type="spellStart"/>
      <w:r w:rsidRPr="009D52DA">
        <w:rPr>
          <w:sz w:val="26"/>
          <w14:ligatures w14:val="none"/>
        </w:rPr>
        <w:t>khoẻ</w:t>
      </w:r>
      <w:proofErr w:type="spellEnd"/>
      <w:r w:rsidRPr="009D52DA">
        <w:rPr>
          <w:sz w:val="26"/>
          <w14:ligatures w14:val="none"/>
        </w:rPr>
        <w:t xml:space="preserve"> </w:t>
      </w:r>
      <w:proofErr w:type="spellStart"/>
      <w:r w:rsidRPr="009D52DA">
        <w:rPr>
          <w:sz w:val="26"/>
          <w14:ligatures w14:val="none"/>
        </w:rPr>
        <w:t>của</w:t>
      </w:r>
      <w:proofErr w:type="spellEnd"/>
      <w:r w:rsidRPr="009D52DA">
        <w:rPr>
          <w:sz w:val="26"/>
          <w14:ligatures w14:val="none"/>
        </w:rPr>
        <w:t xml:space="preserve"> </w:t>
      </w:r>
      <w:proofErr w:type="spellStart"/>
      <w:r w:rsidRPr="009D52DA">
        <w:rPr>
          <w:sz w:val="26"/>
          <w14:ligatures w14:val="none"/>
        </w:rPr>
        <w:t>người</w:t>
      </w:r>
      <w:proofErr w:type="spellEnd"/>
      <w:r w:rsidRPr="009D52DA">
        <w:rPr>
          <w:sz w:val="26"/>
          <w14:ligatures w14:val="none"/>
        </w:rPr>
        <w:t xml:space="preserve"> </w:t>
      </w:r>
      <w:proofErr w:type="spellStart"/>
      <w:r w:rsidRPr="009D52DA">
        <w:rPr>
          <w:sz w:val="26"/>
          <w14:ligatures w14:val="none"/>
        </w:rPr>
        <w:t>đánh</w:t>
      </w:r>
      <w:proofErr w:type="spellEnd"/>
      <w:r w:rsidRPr="009D52DA">
        <w:rPr>
          <w:sz w:val="26"/>
          <w14:ligatures w14:val="none"/>
        </w:rPr>
        <w:t xml:space="preserve"> </w:t>
      </w:r>
      <w:proofErr w:type="spellStart"/>
      <w:r w:rsidRPr="009D52DA">
        <w:rPr>
          <w:sz w:val="26"/>
          <w14:ligatures w14:val="none"/>
        </w:rPr>
        <w:t>giá</w:t>
      </w:r>
      <w:proofErr w:type="spellEnd"/>
      <w:r w:rsidRPr="009D52DA">
        <w:rPr>
          <w:sz w:val="26"/>
          <w14:ligatures w14:val="none"/>
        </w:rPr>
        <w:t xml:space="preserve"> </w:t>
      </w:r>
      <w:proofErr w:type="spellStart"/>
      <w:r w:rsidRPr="009D52DA">
        <w:rPr>
          <w:sz w:val="26"/>
          <w14:ligatures w14:val="none"/>
        </w:rPr>
        <w:t>trên</w:t>
      </w:r>
      <w:proofErr w:type="spellEnd"/>
      <w:r w:rsidRPr="009D52DA">
        <w:rPr>
          <w:sz w:val="26"/>
          <w14:ligatures w14:val="none"/>
        </w:rPr>
        <w:t xml:space="preserve"> </w:t>
      </w:r>
      <w:proofErr w:type="spellStart"/>
      <w:r w:rsidRPr="009D52DA">
        <w:rPr>
          <w:sz w:val="26"/>
          <w14:ligatures w14:val="none"/>
        </w:rPr>
        <w:t>lâm</w:t>
      </w:r>
      <w:proofErr w:type="spellEnd"/>
      <w:r w:rsidRPr="009D52DA">
        <w:rPr>
          <w:sz w:val="26"/>
          <w14:ligatures w14:val="none"/>
        </w:rPr>
        <w:t xml:space="preserve"> </w:t>
      </w:r>
      <w:proofErr w:type="spellStart"/>
      <w:r w:rsidRPr="009D52DA">
        <w:rPr>
          <w:sz w:val="26"/>
          <w14:ligatures w14:val="none"/>
        </w:rPr>
        <w:t>sàng</w:t>
      </w:r>
      <w:proofErr w:type="spellEnd"/>
      <w:r w:rsidRPr="009D52DA">
        <w:rPr>
          <w:sz w:val="26"/>
          <w14:ligatures w14:val="none"/>
        </w:rPr>
        <w:t xml:space="preserve"> </w:t>
      </w:r>
      <w:proofErr w:type="spellStart"/>
      <w:r w:rsidRPr="009D52DA">
        <w:rPr>
          <w:sz w:val="26"/>
          <w14:ligatures w14:val="none"/>
        </w:rPr>
        <w:t>có</w:t>
      </w:r>
      <w:proofErr w:type="spellEnd"/>
      <w:r w:rsidRPr="009D52DA">
        <w:rPr>
          <w:sz w:val="26"/>
          <w14:ligatures w14:val="none"/>
        </w:rPr>
        <w:t xml:space="preserve"> </w:t>
      </w:r>
      <w:proofErr w:type="spellStart"/>
      <w:r w:rsidRPr="009D52DA">
        <w:rPr>
          <w:sz w:val="26"/>
          <w14:ligatures w14:val="none"/>
        </w:rPr>
        <w:t>bị</w:t>
      </w:r>
      <w:proofErr w:type="spellEnd"/>
      <w:r w:rsidRPr="009D52DA">
        <w:rPr>
          <w:sz w:val="26"/>
          <w14:ligatures w14:val="none"/>
        </w:rPr>
        <w:t xml:space="preserve"> </w:t>
      </w:r>
      <w:proofErr w:type="spellStart"/>
      <w:r w:rsidRPr="009D52DA">
        <w:rPr>
          <w:sz w:val="26"/>
          <w14:ligatures w14:val="none"/>
        </w:rPr>
        <w:t>ảnh</w:t>
      </w:r>
      <w:proofErr w:type="spellEnd"/>
      <w:r w:rsidRPr="009D52DA">
        <w:rPr>
          <w:sz w:val="26"/>
          <w14:ligatures w14:val="none"/>
        </w:rPr>
        <w:t xml:space="preserve"> </w:t>
      </w:r>
      <w:proofErr w:type="spellStart"/>
      <w:r w:rsidRPr="009D52DA">
        <w:rPr>
          <w:sz w:val="26"/>
          <w14:ligatures w14:val="none"/>
        </w:rPr>
        <w:t>hưởng</w:t>
      </w:r>
      <w:proofErr w:type="spellEnd"/>
      <w:r w:rsidRPr="009D52DA">
        <w:rPr>
          <w:sz w:val="26"/>
          <w14:ligatures w14:val="none"/>
        </w:rPr>
        <w:t xml:space="preserve"> </w:t>
      </w:r>
      <w:proofErr w:type="spellStart"/>
      <w:r w:rsidRPr="009D52DA">
        <w:rPr>
          <w:sz w:val="26"/>
          <w14:ligatures w14:val="none"/>
        </w:rPr>
        <w:t>như</w:t>
      </w:r>
      <w:proofErr w:type="spellEnd"/>
      <w:r w:rsidRPr="009D52DA">
        <w:rPr>
          <w:sz w:val="26"/>
          <w14:ligatures w14:val="none"/>
        </w:rPr>
        <w:t xml:space="preserve"> </w:t>
      </w:r>
      <w:proofErr w:type="spellStart"/>
      <w:r w:rsidRPr="009D52DA">
        <w:rPr>
          <w:sz w:val="26"/>
          <w14:ligatures w14:val="none"/>
        </w:rPr>
        <w:t>thế</w:t>
      </w:r>
      <w:proofErr w:type="spellEnd"/>
      <w:r w:rsidRPr="009D52DA">
        <w:rPr>
          <w:sz w:val="26"/>
          <w14:ligatures w14:val="none"/>
        </w:rPr>
        <w:t xml:space="preserve"> </w:t>
      </w:r>
      <w:proofErr w:type="spellStart"/>
      <w:r w:rsidRPr="009D52DA">
        <w:rPr>
          <w:sz w:val="26"/>
          <w14:ligatures w14:val="none"/>
        </w:rPr>
        <w:t>nào</w:t>
      </w:r>
      <w:proofErr w:type="spellEnd"/>
      <w:r w:rsidRPr="009D52DA">
        <w:rPr>
          <w:sz w:val="26"/>
          <w14:ligatures w14:val="none"/>
        </w:rPr>
        <w:t>.</w:t>
      </w:r>
    </w:p>
    <w:p w14:paraId="42AF9FAE" w14:textId="77777777" w:rsidR="009D52DA" w:rsidRPr="009D52DA" w:rsidRDefault="00000000" w:rsidP="009D52DA">
      <w:pPr>
        <w:numPr>
          <w:ilvl w:val="0"/>
          <w:numId w:val="38"/>
        </w:numPr>
        <w:spacing w:before="120" w:line="288" w:lineRule="auto"/>
        <w:rPr>
          <w:sz w:val="26"/>
          <w14:ligatures w14:val="none"/>
        </w:rPr>
      </w:pPr>
      <w:proofErr w:type="spellStart"/>
      <w:r w:rsidRPr="009D52DA">
        <w:rPr>
          <w:sz w:val="26"/>
          <w14:ligatures w14:val="none"/>
        </w:rPr>
        <w:t>Bàn</w:t>
      </w:r>
      <w:proofErr w:type="spellEnd"/>
      <w:r w:rsidRPr="009D52DA">
        <w:rPr>
          <w:sz w:val="26"/>
          <w14:ligatures w14:val="none"/>
        </w:rPr>
        <w:t xml:space="preserve"> </w:t>
      </w:r>
      <w:proofErr w:type="spellStart"/>
      <w:r w:rsidRPr="009D52DA">
        <w:rPr>
          <w:sz w:val="26"/>
          <w14:ligatures w14:val="none"/>
        </w:rPr>
        <w:t>luận</w:t>
      </w:r>
      <w:proofErr w:type="spellEnd"/>
      <w:r w:rsidRPr="009D52DA">
        <w:rPr>
          <w:sz w:val="26"/>
          <w14:ligatures w14:val="none"/>
        </w:rPr>
        <w:t>:</w:t>
      </w:r>
    </w:p>
    <w:p w14:paraId="668D9F0A" w14:textId="77777777" w:rsidR="009D52DA" w:rsidRPr="009D52DA" w:rsidRDefault="00000000" w:rsidP="009D52DA">
      <w:pPr>
        <w:numPr>
          <w:ilvl w:val="0"/>
          <w:numId w:val="38"/>
        </w:numPr>
        <w:spacing w:before="120" w:line="288" w:lineRule="auto"/>
        <w:rPr>
          <w:sz w:val="26"/>
          <w14:ligatures w14:val="none"/>
        </w:rPr>
      </w:pPr>
      <w:proofErr w:type="spellStart"/>
      <w:r w:rsidRPr="009D52DA">
        <w:rPr>
          <w:sz w:val="26"/>
          <w14:ligatures w14:val="none"/>
        </w:rPr>
        <w:t>Kết</w:t>
      </w:r>
      <w:proofErr w:type="spellEnd"/>
      <w:r w:rsidRPr="009D52DA">
        <w:rPr>
          <w:sz w:val="26"/>
          <w14:ligatures w14:val="none"/>
        </w:rPr>
        <w:t xml:space="preserve"> </w:t>
      </w:r>
      <w:proofErr w:type="spellStart"/>
      <w:r w:rsidRPr="009D52DA">
        <w:rPr>
          <w:sz w:val="26"/>
          <w14:ligatures w14:val="none"/>
        </w:rPr>
        <w:t>luận</w:t>
      </w:r>
      <w:proofErr w:type="spellEnd"/>
      <w:r w:rsidRPr="009D52DA">
        <w:rPr>
          <w:sz w:val="26"/>
          <w14:ligatures w14:val="none"/>
        </w:rPr>
        <w:t xml:space="preserve"> </w:t>
      </w:r>
      <w:proofErr w:type="spellStart"/>
      <w:r w:rsidRPr="009D52DA">
        <w:rPr>
          <w:sz w:val="26"/>
          <w14:ligatures w14:val="none"/>
        </w:rPr>
        <w:t>và</w:t>
      </w:r>
      <w:proofErr w:type="spellEnd"/>
      <w:r w:rsidRPr="009D52DA">
        <w:rPr>
          <w:sz w:val="26"/>
          <w14:ligatures w14:val="none"/>
        </w:rPr>
        <w:t xml:space="preserve"> </w:t>
      </w:r>
      <w:proofErr w:type="spellStart"/>
      <w:r w:rsidRPr="009D52DA">
        <w:rPr>
          <w:sz w:val="26"/>
          <w14:ligatures w14:val="none"/>
        </w:rPr>
        <w:t>kiến</w:t>
      </w:r>
      <w:proofErr w:type="spellEnd"/>
      <w:r w:rsidRPr="009D52DA">
        <w:rPr>
          <w:sz w:val="26"/>
          <w14:ligatures w14:val="none"/>
        </w:rPr>
        <w:t xml:space="preserve"> </w:t>
      </w:r>
      <w:proofErr w:type="spellStart"/>
      <w:r w:rsidRPr="009D52DA">
        <w:rPr>
          <w:sz w:val="26"/>
          <w14:ligatures w14:val="none"/>
        </w:rPr>
        <w:t>nghị</w:t>
      </w:r>
      <w:proofErr w:type="spellEnd"/>
      <w:r w:rsidRPr="009D52DA">
        <w:rPr>
          <w:sz w:val="26"/>
          <w14:ligatures w14:val="none"/>
        </w:rPr>
        <w:t>:</w:t>
      </w:r>
    </w:p>
    <w:p w14:paraId="621B31C0" w14:textId="77777777" w:rsidR="009D52DA" w:rsidRPr="009D52DA" w:rsidRDefault="00000000" w:rsidP="009D52DA">
      <w:pPr>
        <w:numPr>
          <w:ilvl w:val="0"/>
          <w:numId w:val="38"/>
        </w:numPr>
        <w:spacing w:before="120" w:line="288" w:lineRule="auto"/>
        <w:rPr>
          <w:sz w:val="26"/>
          <w:lang w:val="pt-BR"/>
          <w14:ligatures w14:val="none"/>
        </w:rPr>
      </w:pPr>
      <w:proofErr w:type="spellStart"/>
      <w:r w:rsidRPr="009D52DA">
        <w:rPr>
          <w:sz w:val="26"/>
          <w:lang w:val="pt-BR"/>
          <w14:ligatures w14:val="none"/>
        </w:rPr>
        <w:t>Tài</w:t>
      </w:r>
      <w:proofErr w:type="spellEnd"/>
      <w:r w:rsidRPr="009D52DA">
        <w:rPr>
          <w:sz w:val="26"/>
          <w:lang w:val="pt-BR"/>
          <w14:ligatures w14:val="none"/>
        </w:rPr>
        <w:t xml:space="preserve"> </w:t>
      </w:r>
      <w:proofErr w:type="spellStart"/>
      <w:r w:rsidRPr="009D52DA">
        <w:rPr>
          <w:sz w:val="26"/>
          <w:lang w:val="pt-BR"/>
          <w14:ligatures w14:val="none"/>
        </w:rPr>
        <w:t>liệu</w:t>
      </w:r>
      <w:proofErr w:type="spellEnd"/>
      <w:r w:rsidRPr="009D52DA">
        <w:rPr>
          <w:sz w:val="26"/>
          <w:lang w:val="pt-BR"/>
          <w14:ligatures w14:val="none"/>
        </w:rPr>
        <w:t xml:space="preserve"> </w:t>
      </w:r>
      <w:proofErr w:type="spellStart"/>
      <w:r w:rsidRPr="009D52DA">
        <w:rPr>
          <w:sz w:val="26"/>
          <w:lang w:val="pt-BR"/>
          <w14:ligatures w14:val="none"/>
        </w:rPr>
        <w:t>tham</w:t>
      </w:r>
      <w:proofErr w:type="spellEnd"/>
      <w:r w:rsidRPr="009D52DA">
        <w:rPr>
          <w:sz w:val="26"/>
          <w:lang w:val="pt-BR"/>
          <w14:ligatures w14:val="none"/>
        </w:rPr>
        <w:t xml:space="preserve"> </w:t>
      </w:r>
      <w:proofErr w:type="spellStart"/>
      <w:r w:rsidRPr="009D52DA">
        <w:rPr>
          <w:sz w:val="26"/>
          <w:lang w:val="pt-BR"/>
          <w14:ligatures w14:val="none"/>
        </w:rPr>
        <w:t>khảo</w:t>
      </w:r>
      <w:proofErr w:type="spellEnd"/>
      <w:r w:rsidRPr="009D52DA">
        <w:rPr>
          <w:sz w:val="26"/>
          <w:lang w:val="pt-BR"/>
          <w14:ligatures w14:val="none"/>
        </w:rPr>
        <w:t>:</w:t>
      </w:r>
    </w:p>
    <w:p w14:paraId="48507AE6" w14:textId="77777777" w:rsidR="009D52DA" w:rsidRPr="009D52DA" w:rsidRDefault="00000000" w:rsidP="009D52DA">
      <w:pPr>
        <w:numPr>
          <w:ilvl w:val="0"/>
          <w:numId w:val="38"/>
        </w:numPr>
        <w:spacing w:before="120" w:line="288" w:lineRule="auto"/>
        <w:rPr>
          <w:sz w:val="26"/>
          <w:lang w:val="pt-BR"/>
          <w14:ligatures w14:val="none"/>
        </w:rPr>
      </w:pPr>
      <w:proofErr w:type="spellStart"/>
      <w:r w:rsidRPr="009D52DA">
        <w:rPr>
          <w:sz w:val="26"/>
          <w:lang w:val="pt-BR"/>
          <w14:ligatures w14:val="none"/>
        </w:rPr>
        <w:t>Phụ</w:t>
      </w:r>
      <w:proofErr w:type="spellEnd"/>
      <w:r w:rsidRPr="009D52DA">
        <w:rPr>
          <w:sz w:val="26"/>
          <w:lang w:val="pt-BR"/>
          <w14:ligatures w14:val="none"/>
        </w:rPr>
        <w:t xml:space="preserve"> </w:t>
      </w:r>
      <w:proofErr w:type="spellStart"/>
      <w:r w:rsidRPr="009D52DA">
        <w:rPr>
          <w:sz w:val="26"/>
          <w:lang w:val="pt-BR"/>
          <w14:ligatures w14:val="none"/>
        </w:rPr>
        <w:t>lục</w:t>
      </w:r>
      <w:proofErr w:type="spellEnd"/>
      <w:r w:rsidRPr="009D52DA">
        <w:rPr>
          <w:sz w:val="26"/>
          <w:lang w:val="pt-BR"/>
          <w14:ligatures w14:val="none"/>
        </w:rPr>
        <w:t xml:space="preserve"> (</w:t>
      </w:r>
      <w:proofErr w:type="spellStart"/>
      <w:r w:rsidRPr="009D52DA">
        <w:rPr>
          <w:sz w:val="26"/>
          <w:lang w:val="pt-BR"/>
          <w14:ligatures w14:val="none"/>
        </w:rPr>
        <w:t>nếu</w:t>
      </w:r>
      <w:proofErr w:type="spellEnd"/>
      <w:r w:rsidRPr="009D52DA">
        <w:rPr>
          <w:sz w:val="26"/>
          <w:lang w:val="pt-BR"/>
          <w14:ligatures w14:val="none"/>
        </w:rPr>
        <w:t xml:space="preserve"> </w:t>
      </w:r>
      <w:proofErr w:type="spellStart"/>
      <w:r w:rsidRPr="009D52DA">
        <w:rPr>
          <w:sz w:val="26"/>
          <w:lang w:val="pt-BR"/>
          <w14:ligatures w14:val="none"/>
        </w:rPr>
        <w:t>có</w:t>
      </w:r>
      <w:proofErr w:type="spellEnd"/>
      <w:r w:rsidRPr="009D52DA">
        <w:rPr>
          <w:sz w:val="26"/>
          <w:lang w:val="pt-BR"/>
          <w14:ligatures w14:val="none"/>
        </w:rPr>
        <w:t>):....</w:t>
      </w:r>
    </w:p>
    <w:bookmarkEnd w:id="134"/>
    <w:p w14:paraId="5287B5D3" w14:textId="77777777" w:rsidR="00BD1649" w:rsidRDefault="00BD1649">
      <w:pPr>
        <w:spacing w:after="160" w:line="259" w:lineRule="auto"/>
        <w:rPr>
          <w:rFonts w:ascii="Calibri" w:hAnsi="Calibri"/>
          <w:kern w:val="2"/>
          <w:sz w:val="22"/>
        </w:rPr>
      </w:pPr>
    </w:p>
    <w:sectPr w:rsidR="00BD1649" w:rsidSect="009D52DA">
      <w:pgSz w:w="12240" w:h="15840"/>
      <w:pgMar w:top="1134" w:right="1134" w:bottom="99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3B58" w14:textId="77777777" w:rsidR="00CE3802" w:rsidRDefault="00CE3802" w:rsidP="00430510">
      <w:r>
        <w:separator/>
      </w:r>
    </w:p>
  </w:endnote>
  <w:endnote w:type="continuationSeparator" w:id="0">
    <w:p w14:paraId="00A0D367" w14:textId="77777777" w:rsidR="00CE3802" w:rsidRDefault="00CE3802" w:rsidP="0043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587B" w14:textId="77777777" w:rsidR="00CE3802" w:rsidRDefault="00CE3802" w:rsidP="00430510">
      <w:r>
        <w:separator/>
      </w:r>
    </w:p>
  </w:footnote>
  <w:footnote w:type="continuationSeparator" w:id="0">
    <w:p w14:paraId="7EAD7534" w14:textId="77777777" w:rsidR="00CE3802" w:rsidRDefault="00CE3802" w:rsidP="0043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341583"/>
      <w:docPartObj>
        <w:docPartGallery w:val="Page Numbers (Top of Page)"/>
        <w:docPartUnique/>
      </w:docPartObj>
    </w:sdtPr>
    <w:sdtEndPr>
      <w:rPr>
        <w:noProof/>
      </w:rPr>
    </w:sdtEndPr>
    <w:sdtContent>
      <w:p w14:paraId="1193EB79" w14:textId="7784AE0A" w:rsidR="00430510" w:rsidRDefault="0043051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276BF75" w14:textId="77777777" w:rsidR="00430510" w:rsidRDefault="00430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405F14"/>
    <w:lvl w:ilvl="0">
      <w:start w:val="1"/>
      <w:numFmt w:val="decimal"/>
      <w:pStyle w:val="ListNumber5"/>
      <w:lvlText w:val="%1."/>
      <w:lvlJc w:val="left"/>
      <w:pPr>
        <w:tabs>
          <w:tab w:val="num" w:pos="1865"/>
        </w:tabs>
        <w:ind w:left="1865" w:hanging="360"/>
      </w:pPr>
    </w:lvl>
  </w:abstractNum>
  <w:abstractNum w:abstractNumId="1" w15:restartNumberingAfterBreak="0">
    <w:nsid w:val="FFFFFF7D"/>
    <w:multiLevelType w:val="singleLevel"/>
    <w:tmpl w:val="D1AE83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1282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C6B7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7C21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D4AB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745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6019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D03B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183A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FC502D"/>
    <w:multiLevelType w:val="hybridMultilevel"/>
    <w:tmpl w:val="3D88EA32"/>
    <w:lvl w:ilvl="0" w:tplc="80EA0BD8">
      <w:start w:val="1"/>
      <w:numFmt w:val="bullet"/>
      <w:lvlText w:val=""/>
      <w:lvlJc w:val="left"/>
      <w:pPr>
        <w:tabs>
          <w:tab w:val="num" w:pos="1080"/>
        </w:tabs>
        <w:ind w:left="1080" w:hanging="360"/>
      </w:pPr>
      <w:rPr>
        <w:rFonts w:ascii="Symbol" w:hAnsi="Symbol" w:hint="default"/>
        <w:color w:val="auto"/>
      </w:rPr>
    </w:lvl>
    <w:lvl w:ilvl="1" w:tplc="CCC67C2A" w:tentative="1">
      <w:start w:val="1"/>
      <w:numFmt w:val="bullet"/>
      <w:lvlText w:val="o"/>
      <w:lvlJc w:val="left"/>
      <w:pPr>
        <w:tabs>
          <w:tab w:val="num" w:pos="1800"/>
        </w:tabs>
        <w:ind w:left="1800" w:hanging="360"/>
      </w:pPr>
      <w:rPr>
        <w:rFonts w:ascii="Courier New" w:hAnsi="Courier New" w:cs="Courier New" w:hint="default"/>
      </w:rPr>
    </w:lvl>
    <w:lvl w:ilvl="2" w:tplc="C9C8A1C8" w:tentative="1">
      <w:start w:val="1"/>
      <w:numFmt w:val="bullet"/>
      <w:lvlText w:val=""/>
      <w:lvlJc w:val="left"/>
      <w:pPr>
        <w:tabs>
          <w:tab w:val="num" w:pos="2520"/>
        </w:tabs>
        <w:ind w:left="2520" w:hanging="360"/>
      </w:pPr>
      <w:rPr>
        <w:rFonts w:ascii="Wingdings" w:hAnsi="Wingdings" w:hint="default"/>
      </w:rPr>
    </w:lvl>
    <w:lvl w:ilvl="3" w:tplc="E85CA23C" w:tentative="1">
      <w:start w:val="1"/>
      <w:numFmt w:val="bullet"/>
      <w:lvlText w:val=""/>
      <w:lvlJc w:val="left"/>
      <w:pPr>
        <w:tabs>
          <w:tab w:val="num" w:pos="3240"/>
        </w:tabs>
        <w:ind w:left="3240" w:hanging="360"/>
      </w:pPr>
      <w:rPr>
        <w:rFonts w:ascii="Symbol" w:hAnsi="Symbol" w:hint="default"/>
      </w:rPr>
    </w:lvl>
    <w:lvl w:ilvl="4" w:tplc="6FD487E6" w:tentative="1">
      <w:start w:val="1"/>
      <w:numFmt w:val="bullet"/>
      <w:lvlText w:val="o"/>
      <w:lvlJc w:val="left"/>
      <w:pPr>
        <w:tabs>
          <w:tab w:val="num" w:pos="3960"/>
        </w:tabs>
        <w:ind w:left="3960" w:hanging="360"/>
      </w:pPr>
      <w:rPr>
        <w:rFonts w:ascii="Courier New" w:hAnsi="Courier New" w:cs="Courier New" w:hint="default"/>
      </w:rPr>
    </w:lvl>
    <w:lvl w:ilvl="5" w:tplc="0270C1BE" w:tentative="1">
      <w:start w:val="1"/>
      <w:numFmt w:val="bullet"/>
      <w:lvlText w:val=""/>
      <w:lvlJc w:val="left"/>
      <w:pPr>
        <w:tabs>
          <w:tab w:val="num" w:pos="4680"/>
        </w:tabs>
        <w:ind w:left="4680" w:hanging="360"/>
      </w:pPr>
      <w:rPr>
        <w:rFonts w:ascii="Wingdings" w:hAnsi="Wingdings" w:hint="default"/>
      </w:rPr>
    </w:lvl>
    <w:lvl w:ilvl="6" w:tplc="0E3A2450" w:tentative="1">
      <w:start w:val="1"/>
      <w:numFmt w:val="bullet"/>
      <w:lvlText w:val=""/>
      <w:lvlJc w:val="left"/>
      <w:pPr>
        <w:tabs>
          <w:tab w:val="num" w:pos="5400"/>
        </w:tabs>
        <w:ind w:left="5400" w:hanging="360"/>
      </w:pPr>
      <w:rPr>
        <w:rFonts w:ascii="Symbol" w:hAnsi="Symbol" w:hint="default"/>
      </w:rPr>
    </w:lvl>
    <w:lvl w:ilvl="7" w:tplc="778CCEC2" w:tentative="1">
      <w:start w:val="1"/>
      <w:numFmt w:val="bullet"/>
      <w:lvlText w:val="o"/>
      <w:lvlJc w:val="left"/>
      <w:pPr>
        <w:tabs>
          <w:tab w:val="num" w:pos="6120"/>
        </w:tabs>
        <w:ind w:left="6120" w:hanging="360"/>
      </w:pPr>
      <w:rPr>
        <w:rFonts w:ascii="Courier New" w:hAnsi="Courier New" w:cs="Courier New" w:hint="default"/>
      </w:rPr>
    </w:lvl>
    <w:lvl w:ilvl="8" w:tplc="65A4BA2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CF05ED"/>
    <w:multiLevelType w:val="hybridMultilevel"/>
    <w:tmpl w:val="E7F08A9A"/>
    <w:lvl w:ilvl="0" w:tplc="2B3AB534">
      <w:start w:val="1"/>
      <w:numFmt w:val="bullet"/>
      <w:lvlText w:val=""/>
      <w:lvlJc w:val="left"/>
      <w:pPr>
        <w:tabs>
          <w:tab w:val="num" w:pos="1080"/>
        </w:tabs>
        <w:ind w:left="1080" w:hanging="360"/>
      </w:pPr>
      <w:rPr>
        <w:rFonts w:ascii="Symbol" w:hAnsi="Symbol" w:hint="default"/>
        <w:color w:val="auto"/>
      </w:rPr>
    </w:lvl>
    <w:lvl w:ilvl="1" w:tplc="3F0AD6B8" w:tentative="1">
      <w:start w:val="1"/>
      <w:numFmt w:val="bullet"/>
      <w:lvlText w:val="o"/>
      <w:lvlJc w:val="left"/>
      <w:pPr>
        <w:tabs>
          <w:tab w:val="num" w:pos="1800"/>
        </w:tabs>
        <w:ind w:left="1800" w:hanging="360"/>
      </w:pPr>
      <w:rPr>
        <w:rFonts w:ascii="Courier New" w:hAnsi="Courier New" w:cs="Courier New" w:hint="default"/>
      </w:rPr>
    </w:lvl>
    <w:lvl w:ilvl="2" w:tplc="D8720EE6" w:tentative="1">
      <w:start w:val="1"/>
      <w:numFmt w:val="bullet"/>
      <w:lvlText w:val=""/>
      <w:lvlJc w:val="left"/>
      <w:pPr>
        <w:tabs>
          <w:tab w:val="num" w:pos="2520"/>
        </w:tabs>
        <w:ind w:left="2520" w:hanging="360"/>
      </w:pPr>
      <w:rPr>
        <w:rFonts w:ascii="Wingdings" w:hAnsi="Wingdings" w:hint="default"/>
      </w:rPr>
    </w:lvl>
    <w:lvl w:ilvl="3" w:tplc="D3AE4686" w:tentative="1">
      <w:start w:val="1"/>
      <w:numFmt w:val="bullet"/>
      <w:lvlText w:val=""/>
      <w:lvlJc w:val="left"/>
      <w:pPr>
        <w:tabs>
          <w:tab w:val="num" w:pos="3240"/>
        </w:tabs>
        <w:ind w:left="3240" w:hanging="360"/>
      </w:pPr>
      <w:rPr>
        <w:rFonts w:ascii="Symbol" w:hAnsi="Symbol" w:hint="default"/>
      </w:rPr>
    </w:lvl>
    <w:lvl w:ilvl="4" w:tplc="118C7B50" w:tentative="1">
      <w:start w:val="1"/>
      <w:numFmt w:val="bullet"/>
      <w:lvlText w:val="o"/>
      <w:lvlJc w:val="left"/>
      <w:pPr>
        <w:tabs>
          <w:tab w:val="num" w:pos="3960"/>
        </w:tabs>
        <w:ind w:left="3960" w:hanging="360"/>
      </w:pPr>
      <w:rPr>
        <w:rFonts w:ascii="Courier New" w:hAnsi="Courier New" w:cs="Courier New" w:hint="default"/>
      </w:rPr>
    </w:lvl>
    <w:lvl w:ilvl="5" w:tplc="50ECC4F6" w:tentative="1">
      <w:start w:val="1"/>
      <w:numFmt w:val="bullet"/>
      <w:lvlText w:val=""/>
      <w:lvlJc w:val="left"/>
      <w:pPr>
        <w:tabs>
          <w:tab w:val="num" w:pos="4680"/>
        </w:tabs>
        <w:ind w:left="4680" w:hanging="360"/>
      </w:pPr>
      <w:rPr>
        <w:rFonts w:ascii="Wingdings" w:hAnsi="Wingdings" w:hint="default"/>
      </w:rPr>
    </w:lvl>
    <w:lvl w:ilvl="6" w:tplc="B552B786" w:tentative="1">
      <w:start w:val="1"/>
      <w:numFmt w:val="bullet"/>
      <w:lvlText w:val=""/>
      <w:lvlJc w:val="left"/>
      <w:pPr>
        <w:tabs>
          <w:tab w:val="num" w:pos="5400"/>
        </w:tabs>
        <w:ind w:left="5400" w:hanging="360"/>
      </w:pPr>
      <w:rPr>
        <w:rFonts w:ascii="Symbol" w:hAnsi="Symbol" w:hint="default"/>
      </w:rPr>
    </w:lvl>
    <w:lvl w:ilvl="7" w:tplc="36DADBC2" w:tentative="1">
      <w:start w:val="1"/>
      <w:numFmt w:val="bullet"/>
      <w:lvlText w:val="o"/>
      <w:lvlJc w:val="left"/>
      <w:pPr>
        <w:tabs>
          <w:tab w:val="num" w:pos="6120"/>
        </w:tabs>
        <w:ind w:left="6120" w:hanging="360"/>
      </w:pPr>
      <w:rPr>
        <w:rFonts w:ascii="Courier New" w:hAnsi="Courier New" w:cs="Courier New" w:hint="default"/>
      </w:rPr>
    </w:lvl>
    <w:lvl w:ilvl="8" w:tplc="5A3297B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5BD3B34"/>
    <w:multiLevelType w:val="hybridMultilevel"/>
    <w:tmpl w:val="1D14FE86"/>
    <w:lvl w:ilvl="0" w:tplc="24E60862">
      <w:start w:val="8"/>
      <w:numFmt w:val="bullet"/>
      <w:lvlText w:val="-"/>
      <w:lvlJc w:val="left"/>
      <w:pPr>
        <w:tabs>
          <w:tab w:val="num" w:pos="720"/>
        </w:tabs>
        <w:ind w:left="720" w:hanging="360"/>
      </w:pPr>
      <w:rPr>
        <w:rFonts w:ascii="Times New Roman" w:eastAsia="Times New Roman" w:hAnsi="Times New Roman" w:cs="Times New Roman" w:hint="default"/>
      </w:rPr>
    </w:lvl>
    <w:lvl w:ilvl="1" w:tplc="E95ACF1A" w:tentative="1">
      <w:start w:val="1"/>
      <w:numFmt w:val="bullet"/>
      <w:lvlText w:val="o"/>
      <w:lvlJc w:val="left"/>
      <w:pPr>
        <w:tabs>
          <w:tab w:val="num" w:pos="1440"/>
        </w:tabs>
        <w:ind w:left="1440" w:hanging="360"/>
      </w:pPr>
      <w:rPr>
        <w:rFonts w:ascii="Courier New" w:hAnsi="Courier New" w:cs="Courier New" w:hint="default"/>
      </w:rPr>
    </w:lvl>
    <w:lvl w:ilvl="2" w:tplc="AEF0D7EA" w:tentative="1">
      <w:start w:val="1"/>
      <w:numFmt w:val="bullet"/>
      <w:lvlText w:val=""/>
      <w:lvlJc w:val="left"/>
      <w:pPr>
        <w:tabs>
          <w:tab w:val="num" w:pos="2160"/>
        </w:tabs>
        <w:ind w:left="2160" w:hanging="360"/>
      </w:pPr>
      <w:rPr>
        <w:rFonts w:ascii="Wingdings" w:hAnsi="Wingdings" w:hint="default"/>
      </w:rPr>
    </w:lvl>
    <w:lvl w:ilvl="3" w:tplc="A7D8A04E" w:tentative="1">
      <w:start w:val="1"/>
      <w:numFmt w:val="bullet"/>
      <w:lvlText w:val=""/>
      <w:lvlJc w:val="left"/>
      <w:pPr>
        <w:tabs>
          <w:tab w:val="num" w:pos="2880"/>
        </w:tabs>
        <w:ind w:left="2880" w:hanging="360"/>
      </w:pPr>
      <w:rPr>
        <w:rFonts w:ascii="Symbol" w:hAnsi="Symbol" w:hint="default"/>
      </w:rPr>
    </w:lvl>
    <w:lvl w:ilvl="4" w:tplc="62B650C2" w:tentative="1">
      <w:start w:val="1"/>
      <w:numFmt w:val="bullet"/>
      <w:lvlText w:val="o"/>
      <w:lvlJc w:val="left"/>
      <w:pPr>
        <w:tabs>
          <w:tab w:val="num" w:pos="3600"/>
        </w:tabs>
        <w:ind w:left="3600" w:hanging="360"/>
      </w:pPr>
      <w:rPr>
        <w:rFonts w:ascii="Courier New" w:hAnsi="Courier New" w:cs="Courier New" w:hint="default"/>
      </w:rPr>
    </w:lvl>
    <w:lvl w:ilvl="5" w:tplc="8D880D04" w:tentative="1">
      <w:start w:val="1"/>
      <w:numFmt w:val="bullet"/>
      <w:lvlText w:val=""/>
      <w:lvlJc w:val="left"/>
      <w:pPr>
        <w:tabs>
          <w:tab w:val="num" w:pos="4320"/>
        </w:tabs>
        <w:ind w:left="4320" w:hanging="360"/>
      </w:pPr>
      <w:rPr>
        <w:rFonts w:ascii="Wingdings" w:hAnsi="Wingdings" w:hint="default"/>
      </w:rPr>
    </w:lvl>
    <w:lvl w:ilvl="6" w:tplc="A1E68766" w:tentative="1">
      <w:start w:val="1"/>
      <w:numFmt w:val="bullet"/>
      <w:lvlText w:val=""/>
      <w:lvlJc w:val="left"/>
      <w:pPr>
        <w:tabs>
          <w:tab w:val="num" w:pos="5040"/>
        </w:tabs>
        <w:ind w:left="5040" w:hanging="360"/>
      </w:pPr>
      <w:rPr>
        <w:rFonts w:ascii="Symbol" w:hAnsi="Symbol" w:hint="default"/>
      </w:rPr>
    </w:lvl>
    <w:lvl w:ilvl="7" w:tplc="D89C7314" w:tentative="1">
      <w:start w:val="1"/>
      <w:numFmt w:val="bullet"/>
      <w:lvlText w:val="o"/>
      <w:lvlJc w:val="left"/>
      <w:pPr>
        <w:tabs>
          <w:tab w:val="num" w:pos="5760"/>
        </w:tabs>
        <w:ind w:left="5760" w:hanging="360"/>
      </w:pPr>
      <w:rPr>
        <w:rFonts w:ascii="Courier New" w:hAnsi="Courier New" w:cs="Courier New" w:hint="default"/>
      </w:rPr>
    </w:lvl>
    <w:lvl w:ilvl="8" w:tplc="5F0E12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FB4F81"/>
    <w:multiLevelType w:val="hybridMultilevel"/>
    <w:tmpl w:val="393E7220"/>
    <w:lvl w:ilvl="0" w:tplc="1BC0F102">
      <w:start w:val="1"/>
      <w:numFmt w:val="decimal"/>
      <w:lvlText w:val="%1."/>
      <w:lvlJc w:val="left"/>
      <w:pPr>
        <w:ind w:left="1080" w:hanging="360"/>
      </w:pPr>
      <w:rPr>
        <w:rFonts w:hint="default"/>
      </w:rPr>
    </w:lvl>
    <w:lvl w:ilvl="1" w:tplc="96EED66C" w:tentative="1">
      <w:start w:val="1"/>
      <w:numFmt w:val="lowerLetter"/>
      <w:lvlText w:val="%2."/>
      <w:lvlJc w:val="left"/>
      <w:pPr>
        <w:ind w:left="1800" w:hanging="360"/>
      </w:pPr>
    </w:lvl>
    <w:lvl w:ilvl="2" w:tplc="A24243AC" w:tentative="1">
      <w:start w:val="1"/>
      <w:numFmt w:val="lowerRoman"/>
      <w:lvlText w:val="%3."/>
      <w:lvlJc w:val="right"/>
      <w:pPr>
        <w:ind w:left="2520" w:hanging="180"/>
      </w:pPr>
    </w:lvl>
    <w:lvl w:ilvl="3" w:tplc="746AAA9E" w:tentative="1">
      <w:start w:val="1"/>
      <w:numFmt w:val="decimal"/>
      <w:lvlText w:val="%4."/>
      <w:lvlJc w:val="left"/>
      <w:pPr>
        <w:ind w:left="3240" w:hanging="360"/>
      </w:pPr>
    </w:lvl>
    <w:lvl w:ilvl="4" w:tplc="FC3E8CD8" w:tentative="1">
      <w:start w:val="1"/>
      <w:numFmt w:val="lowerLetter"/>
      <w:lvlText w:val="%5."/>
      <w:lvlJc w:val="left"/>
      <w:pPr>
        <w:ind w:left="3960" w:hanging="360"/>
      </w:pPr>
    </w:lvl>
    <w:lvl w:ilvl="5" w:tplc="DA3CE862" w:tentative="1">
      <w:start w:val="1"/>
      <w:numFmt w:val="lowerRoman"/>
      <w:lvlText w:val="%6."/>
      <w:lvlJc w:val="right"/>
      <w:pPr>
        <w:ind w:left="4680" w:hanging="180"/>
      </w:pPr>
    </w:lvl>
    <w:lvl w:ilvl="6" w:tplc="A7BEA0A6" w:tentative="1">
      <w:start w:val="1"/>
      <w:numFmt w:val="decimal"/>
      <w:lvlText w:val="%7."/>
      <w:lvlJc w:val="left"/>
      <w:pPr>
        <w:ind w:left="5400" w:hanging="360"/>
      </w:pPr>
    </w:lvl>
    <w:lvl w:ilvl="7" w:tplc="703C1D9C" w:tentative="1">
      <w:start w:val="1"/>
      <w:numFmt w:val="lowerLetter"/>
      <w:lvlText w:val="%8."/>
      <w:lvlJc w:val="left"/>
      <w:pPr>
        <w:ind w:left="6120" w:hanging="360"/>
      </w:pPr>
    </w:lvl>
    <w:lvl w:ilvl="8" w:tplc="29282AD8" w:tentative="1">
      <w:start w:val="1"/>
      <w:numFmt w:val="lowerRoman"/>
      <w:lvlText w:val="%9."/>
      <w:lvlJc w:val="right"/>
      <w:pPr>
        <w:ind w:left="6840" w:hanging="180"/>
      </w:pPr>
    </w:lvl>
  </w:abstractNum>
  <w:abstractNum w:abstractNumId="16" w15:restartNumberingAfterBreak="0">
    <w:nsid w:val="18966E10"/>
    <w:multiLevelType w:val="multilevel"/>
    <w:tmpl w:val="4BB851C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1A9B5E40"/>
    <w:multiLevelType w:val="hybridMultilevel"/>
    <w:tmpl w:val="1A30F8CA"/>
    <w:lvl w:ilvl="0" w:tplc="A0DE1578">
      <w:start w:val="4"/>
      <w:numFmt w:val="bullet"/>
      <w:lvlText w:val="-"/>
      <w:lvlJc w:val="left"/>
      <w:pPr>
        <w:ind w:left="1080" w:hanging="360"/>
      </w:pPr>
      <w:rPr>
        <w:rFonts w:ascii="Times New Roman" w:eastAsia="Calibri" w:hAnsi="Times New Roman" w:cs="Times New Roman" w:hint="default"/>
      </w:rPr>
    </w:lvl>
    <w:lvl w:ilvl="1" w:tplc="E5F6B726" w:tentative="1">
      <w:start w:val="1"/>
      <w:numFmt w:val="bullet"/>
      <w:lvlText w:val="o"/>
      <w:lvlJc w:val="left"/>
      <w:pPr>
        <w:ind w:left="1800" w:hanging="360"/>
      </w:pPr>
      <w:rPr>
        <w:rFonts w:ascii="Courier New" w:hAnsi="Courier New" w:cs="Courier New" w:hint="default"/>
      </w:rPr>
    </w:lvl>
    <w:lvl w:ilvl="2" w:tplc="DDEC2686" w:tentative="1">
      <w:start w:val="1"/>
      <w:numFmt w:val="bullet"/>
      <w:lvlText w:val=""/>
      <w:lvlJc w:val="left"/>
      <w:pPr>
        <w:ind w:left="2520" w:hanging="360"/>
      </w:pPr>
      <w:rPr>
        <w:rFonts w:ascii="Wingdings" w:hAnsi="Wingdings" w:hint="default"/>
      </w:rPr>
    </w:lvl>
    <w:lvl w:ilvl="3" w:tplc="605ABC44" w:tentative="1">
      <w:start w:val="1"/>
      <w:numFmt w:val="bullet"/>
      <w:lvlText w:val=""/>
      <w:lvlJc w:val="left"/>
      <w:pPr>
        <w:ind w:left="3240" w:hanging="360"/>
      </w:pPr>
      <w:rPr>
        <w:rFonts w:ascii="Symbol" w:hAnsi="Symbol" w:hint="default"/>
      </w:rPr>
    </w:lvl>
    <w:lvl w:ilvl="4" w:tplc="F300D9F6" w:tentative="1">
      <w:start w:val="1"/>
      <w:numFmt w:val="bullet"/>
      <w:lvlText w:val="o"/>
      <w:lvlJc w:val="left"/>
      <w:pPr>
        <w:ind w:left="3960" w:hanging="360"/>
      </w:pPr>
      <w:rPr>
        <w:rFonts w:ascii="Courier New" w:hAnsi="Courier New" w:cs="Courier New" w:hint="default"/>
      </w:rPr>
    </w:lvl>
    <w:lvl w:ilvl="5" w:tplc="7048E9F8" w:tentative="1">
      <w:start w:val="1"/>
      <w:numFmt w:val="bullet"/>
      <w:lvlText w:val=""/>
      <w:lvlJc w:val="left"/>
      <w:pPr>
        <w:ind w:left="4680" w:hanging="360"/>
      </w:pPr>
      <w:rPr>
        <w:rFonts w:ascii="Wingdings" w:hAnsi="Wingdings" w:hint="default"/>
      </w:rPr>
    </w:lvl>
    <w:lvl w:ilvl="6" w:tplc="5A86378A" w:tentative="1">
      <w:start w:val="1"/>
      <w:numFmt w:val="bullet"/>
      <w:lvlText w:val=""/>
      <w:lvlJc w:val="left"/>
      <w:pPr>
        <w:ind w:left="5400" w:hanging="360"/>
      </w:pPr>
      <w:rPr>
        <w:rFonts w:ascii="Symbol" w:hAnsi="Symbol" w:hint="default"/>
      </w:rPr>
    </w:lvl>
    <w:lvl w:ilvl="7" w:tplc="0CF0CC54" w:tentative="1">
      <w:start w:val="1"/>
      <w:numFmt w:val="bullet"/>
      <w:lvlText w:val="o"/>
      <w:lvlJc w:val="left"/>
      <w:pPr>
        <w:ind w:left="6120" w:hanging="360"/>
      </w:pPr>
      <w:rPr>
        <w:rFonts w:ascii="Courier New" w:hAnsi="Courier New" w:cs="Courier New" w:hint="default"/>
      </w:rPr>
    </w:lvl>
    <w:lvl w:ilvl="8" w:tplc="4162D718" w:tentative="1">
      <w:start w:val="1"/>
      <w:numFmt w:val="bullet"/>
      <w:lvlText w:val=""/>
      <w:lvlJc w:val="left"/>
      <w:pPr>
        <w:ind w:left="6840" w:hanging="360"/>
      </w:pPr>
      <w:rPr>
        <w:rFonts w:ascii="Wingdings" w:hAnsi="Wingdings" w:hint="default"/>
      </w:rPr>
    </w:lvl>
  </w:abstractNum>
  <w:abstractNum w:abstractNumId="18" w15:restartNumberingAfterBreak="0">
    <w:nsid w:val="1AA7388C"/>
    <w:multiLevelType w:val="hybridMultilevel"/>
    <w:tmpl w:val="1B1C8464"/>
    <w:lvl w:ilvl="0" w:tplc="9F483AFE">
      <w:start w:val="1"/>
      <w:numFmt w:val="decimal"/>
      <w:lvlText w:val="%1."/>
      <w:lvlJc w:val="left"/>
      <w:pPr>
        <w:tabs>
          <w:tab w:val="num" w:pos="720"/>
        </w:tabs>
        <w:ind w:left="720" w:hanging="360"/>
      </w:pPr>
      <w:rPr>
        <w:rFonts w:hint="default"/>
      </w:rPr>
    </w:lvl>
    <w:lvl w:ilvl="1" w:tplc="A438925C">
      <w:start w:val="1"/>
      <w:numFmt w:val="bullet"/>
      <w:lvlText w:val="o"/>
      <w:lvlJc w:val="left"/>
      <w:pPr>
        <w:tabs>
          <w:tab w:val="num" w:pos="1440"/>
        </w:tabs>
        <w:ind w:left="1440" w:hanging="360"/>
      </w:pPr>
      <w:rPr>
        <w:rFonts w:ascii="Courier New" w:hAnsi="Courier New" w:cs="Courier New" w:hint="default"/>
      </w:rPr>
    </w:lvl>
    <w:lvl w:ilvl="2" w:tplc="585C379A" w:tentative="1">
      <w:start w:val="1"/>
      <w:numFmt w:val="bullet"/>
      <w:lvlText w:val=""/>
      <w:lvlJc w:val="left"/>
      <w:pPr>
        <w:tabs>
          <w:tab w:val="num" w:pos="2160"/>
        </w:tabs>
        <w:ind w:left="2160" w:hanging="360"/>
      </w:pPr>
      <w:rPr>
        <w:rFonts w:ascii="Wingdings" w:hAnsi="Wingdings" w:hint="default"/>
      </w:rPr>
    </w:lvl>
    <w:lvl w:ilvl="3" w:tplc="6D8610F2" w:tentative="1">
      <w:start w:val="1"/>
      <w:numFmt w:val="bullet"/>
      <w:lvlText w:val=""/>
      <w:lvlJc w:val="left"/>
      <w:pPr>
        <w:tabs>
          <w:tab w:val="num" w:pos="2880"/>
        </w:tabs>
        <w:ind w:left="2880" w:hanging="360"/>
      </w:pPr>
      <w:rPr>
        <w:rFonts w:ascii="Symbol" w:hAnsi="Symbol" w:hint="default"/>
      </w:rPr>
    </w:lvl>
    <w:lvl w:ilvl="4" w:tplc="641AD30C" w:tentative="1">
      <w:start w:val="1"/>
      <w:numFmt w:val="bullet"/>
      <w:lvlText w:val="o"/>
      <w:lvlJc w:val="left"/>
      <w:pPr>
        <w:tabs>
          <w:tab w:val="num" w:pos="3600"/>
        </w:tabs>
        <w:ind w:left="3600" w:hanging="360"/>
      </w:pPr>
      <w:rPr>
        <w:rFonts w:ascii="Courier New" w:hAnsi="Courier New" w:cs="Courier New" w:hint="default"/>
      </w:rPr>
    </w:lvl>
    <w:lvl w:ilvl="5" w:tplc="01C659DE" w:tentative="1">
      <w:start w:val="1"/>
      <w:numFmt w:val="bullet"/>
      <w:lvlText w:val=""/>
      <w:lvlJc w:val="left"/>
      <w:pPr>
        <w:tabs>
          <w:tab w:val="num" w:pos="4320"/>
        </w:tabs>
        <w:ind w:left="4320" w:hanging="360"/>
      </w:pPr>
      <w:rPr>
        <w:rFonts w:ascii="Wingdings" w:hAnsi="Wingdings" w:hint="default"/>
      </w:rPr>
    </w:lvl>
    <w:lvl w:ilvl="6" w:tplc="1B2A9348" w:tentative="1">
      <w:start w:val="1"/>
      <w:numFmt w:val="bullet"/>
      <w:lvlText w:val=""/>
      <w:lvlJc w:val="left"/>
      <w:pPr>
        <w:tabs>
          <w:tab w:val="num" w:pos="5040"/>
        </w:tabs>
        <w:ind w:left="5040" w:hanging="360"/>
      </w:pPr>
      <w:rPr>
        <w:rFonts w:ascii="Symbol" w:hAnsi="Symbol" w:hint="default"/>
      </w:rPr>
    </w:lvl>
    <w:lvl w:ilvl="7" w:tplc="D9E819D4" w:tentative="1">
      <w:start w:val="1"/>
      <w:numFmt w:val="bullet"/>
      <w:lvlText w:val="o"/>
      <w:lvlJc w:val="left"/>
      <w:pPr>
        <w:tabs>
          <w:tab w:val="num" w:pos="5760"/>
        </w:tabs>
        <w:ind w:left="5760" w:hanging="360"/>
      </w:pPr>
      <w:rPr>
        <w:rFonts w:ascii="Courier New" w:hAnsi="Courier New" w:cs="Courier New" w:hint="default"/>
      </w:rPr>
    </w:lvl>
    <w:lvl w:ilvl="8" w:tplc="1B2E35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66552E"/>
    <w:multiLevelType w:val="hybridMultilevel"/>
    <w:tmpl w:val="1820ED80"/>
    <w:lvl w:ilvl="0" w:tplc="BC162EE8">
      <w:start w:val="1"/>
      <w:numFmt w:val="decimal"/>
      <w:lvlText w:val="%1."/>
      <w:lvlJc w:val="right"/>
      <w:pPr>
        <w:ind w:left="501" w:hanging="360"/>
      </w:pPr>
      <w:rPr>
        <w:rFonts w:hint="default"/>
      </w:rPr>
    </w:lvl>
    <w:lvl w:ilvl="1" w:tplc="CC68270E" w:tentative="1">
      <w:start w:val="1"/>
      <w:numFmt w:val="lowerLetter"/>
      <w:lvlText w:val="%2."/>
      <w:lvlJc w:val="left"/>
      <w:pPr>
        <w:ind w:left="1221" w:hanging="360"/>
      </w:pPr>
    </w:lvl>
    <w:lvl w:ilvl="2" w:tplc="A41C676A" w:tentative="1">
      <w:start w:val="1"/>
      <w:numFmt w:val="lowerRoman"/>
      <w:lvlText w:val="%3."/>
      <w:lvlJc w:val="right"/>
      <w:pPr>
        <w:ind w:left="1941" w:hanging="180"/>
      </w:pPr>
    </w:lvl>
    <w:lvl w:ilvl="3" w:tplc="BE0C4B78" w:tentative="1">
      <w:start w:val="1"/>
      <w:numFmt w:val="decimal"/>
      <w:lvlText w:val="%4."/>
      <w:lvlJc w:val="left"/>
      <w:pPr>
        <w:ind w:left="2661" w:hanging="360"/>
      </w:pPr>
    </w:lvl>
    <w:lvl w:ilvl="4" w:tplc="A35C955C" w:tentative="1">
      <w:start w:val="1"/>
      <w:numFmt w:val="lowerLetter"/>
      <w:lvlText w:val="%5."/>
      <w:lvlJc w:val="left"/>
      <w:pPr>
        <w:ind w:left="3381" w:hanging="360"/>
      </w:pPr>
    </w:lvl>
    <w:lvl w:ilvl="5" w:tplc="78BA05A0" w:tentative="1">
      <w:start w:val="1"/>
      <w:numFmt w:val="lowerRoman"/>
      <w:lvlText w:val="%6."/>
      <w:lvlJc w:val="right"/>
      <w:pPr>
        <w:ind w:left="4101" w:hanging="180"/>
      </w:pPr>
    </w:lvl>
    <w:lvl w:ilvl="6" w:tplc="32E00D88" w:tentative="1">
      <w:start w:val="1"/>
      <w:numFmt w:val="decimal"/>
      <w:lvlText w:val="%7."/>
      <w:lvlJc w:val="left"/>
      <w:pPr>
        <w:ind w:left="4821" w:hanging="360"/>
      </w:pPr>
    </w:lvl>
    <w:lvl w:ilvl="7" w:tplc="79482428" w:tentative="1">
      <w:start w:val="1"/>
      <w:numFmt w:val="lowerLetter"/>
      <w:lvlText w:val="%8."/>
      <w:lvlJc w:val="left"/>
      <w:pPr>
        <w:ind w:left="5541" w:hanging="360"/>
      </w:pPr>
    </w:lvl>
    <w:lvl w:ilvl="8" w:tplc="58FE7F30" w:tentative="1">
      <w:start w:val="1"/>
      <w:numFmt w:val="lowerRoman"/>
      <w:lvlText w:val="%9."/>
      <w:lvlJc w:val="right"/>
      <w:pPr>
        <w:ind w:left="6261" w:hanging="180"/>
      </w:pPr>
    </w:lvl>
  </w:abstractNum>
  <w:abstractNum w:abstractNumId="20" w15:restartNumberingAfterBreak="0">
    <w:nsid w:val="23CB4953"/>
    <w:multiLevelType w:val="hybridMultilevel"/>
    <w:tmpl w:val="7BD62056"/>
    <w:lvl w:ilvl="0" w:tplc="82A0A5B4">
      <w:start w:val="4"/>
      <w:numFmt w:val="bullet"/>
      <w:lvlText w:val="-"/>
      <w:lvlJc w:val="left"/>
      <w:pPr>
        <w:ind w:left="927" w:hanging="360"/>
      </w:pPr>
      <w:rPr>
        <w:rFonts w:ascii="Times New Roman" w:eastAsia="Times New Roman" w:hAnsi="Times New Roman" w:cs="Times New Roman" w:hint="default"/>
      </w:rPr>
    </w:lvl>
    <w:lvl w:ilvl="1" w:tplc="526A1198" w:tentative="1">
      <w:start w:val="1"/>
      <w:numFmt w:val="bullet"/>
      <w:lvlText w:val="o"/>
      <w:lvlJc w:val="left"/>
      <w:pPr>
        <w:ind w:left="1647" w:hanging="360"/>
      </w:pPr>
      <w:rPr>
        <w:rFonts w:ascii="Courier New" w:hAnsi="Courier New" w:cs="Courier New" w:hint="default"/>
      </w:rPr>
    </w:lvl>
    <w:lvl w:ilvl="2" w:tplc="5FB2BE14" w:tentative="1">
      <w:start w:val="1"/>
      <w:numFmt w:val="bullet"/>
      <w:lvlText w:val=""/>
      <w:lvlJc w:val="left"/>
      <w:pPr>
        <w:ind w:left="2367" w:hanging="360"/>
      </w:pPr>
      <w:rPr>
        <w:rFonts w:ascii="Wingdings" w:hAnsi="Wingdings" w:hint="default"/>
      </w:rPr>
    </w:lvl>
    <w:lvl w:ilvl="3" w:tplc="B81EC8DE" w:tentative="1">
      <w:start w:val="1"/>
      <w:numFmt w:val="bullet"/>
      <w:lvlText w:val=""/>
      <w:lvlJc w:val="left"/>
      <w:pPr>
        <w:ind w:left="3087" w:hanging="360"/>
      </w:pPr>
      <w:rPr>
        <w:rFonts w:ascii="Symbol" w:hAnsi="Symbol" w:hint="default"/>
      </w:rPr>
    </w:lvl>
    <w:lvl w:ilvl="4" w:tplc="883ABACC" w:tentative="1">
      <w:start w:val="1"/>
      <w:numFmt w:val="bullet"/>
      <w:lvlText w:val="o"/>
      <w:lvlJc w:val="left"/>
      <w:pPr>
        <w:ind w:left="3807" w:hanging="360"/>
      </w:pPr>
      <w:rPr>
        <w:rFonts w:ascii="Courier New" w:hAnsi="Courier New" w:cs="Courier New" w:hint="default"/>
      </w:rPr>
    </w:lvl>
    <w:lvl w:ilvl="5" w:tplc="92DEDD1C" w:tentative="1">
      <w:start w:val="1"/>
      <w:numFmt w:val="bullet"/>
      <w:lvlText w:val=""/>
      <w:lvlJc w:val="left"/>
      <w:pPr>
        <w:ind w:left="4527" w:hanging="360"/>
      </w:pPr>
      <w:rPr>
        <w:rFonts w:ascii="Wingdings" w:hAnsi="Wingdings" w:hint="default"/>
      </w:rPr>
    </w:lvl>
    <w:lvl w:ilvl="6" w:tplc="FAB0F45E" w:tentative="1">
      <w:start w:val="1"/>
      <w:numFmt w:val="bullet"/>
      <w:lvlText w:val=""/>
      <w:lvlJc w:val="left"/>
      <w:pPr>
        <w:ind w:left="5247" w:hanging="360"/>
      </w:pPr>
      <w:rPr>
        <w:rFonts w:ascii="Symbol" w:hAnsi="Symbol" w:hint="default"/>
      </w:rPr>
    </w:lvl>
    <w:lvl w:ilvl="7" w:tplc="52527650" w:tentative="1">
      <w:start w:val="1"/>
      <w:numFmt w:val="bullet"/>
      <w:lvlText w:val="o"/>
      <w:lvlJc w:val="left"/>
      <w:pPr>
        <w:ind w:left="5967" w:hanging="360"/>
      </w:pPr>
      <w:rPr>
        <w:rFonts w:ascii="Courier New" w:hAnsi="Courier New" w:cs="Courier New" w:hint="default"/>
      </w:rPr>
    </w:lvl>
    <w:lvl w:ilvl="8" w:tplc="6CCEA0DE" w:tentative="1">
      <w:start w:val="1"/>
      <w:numFmt w:val="bullet"/>
      <w:lvlText w:val=""/>
      <w:lvlJc w:val="left"/>
      <w:pPr>
        <w:ind w:left="6687" w:hanging="360"/>
      </w:pPr>
      <w:rPr>
        <w:rFonts w:ascii="Wingdings" w:hAnsi="Wingdings" w:hint="default"/>
      </w:rPr>
    </w:lvl>
  </w:abstractNum>
  <w:abstractNum w:abstractNumId="21" w15:restartNumberingAfterBreak="0">
    <w:nsid w:val="2CB83DE2"/>
    <w:multiLevelType w:val="multilevel"/>
    <w:tmpl w:val="1C0C6592"/>
    <w:lvl w:ilvl="0">
      <w:start w:val="1"/>
      <w:numFmt w:val="decimal"/>
      <w:pStyle w:val="SectionHeader"/>
      <w:lvlText w:val="%1."/>
      <w:lvlJc w:val="left"/>
      <w:pPr>
        <w:tabs>
          <w:tab w:val="num" w:pos="720"/>
        </w:tabs>
        <w:ind w:left="720" w:hanging="720"/>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rPr>
    </w:lvl>
    <w:lvl w:ilvl="1">
      <w:start w:val="1"/>
      <w:numFmt w:val="decimal"/>
      <w:pStyle w:val="SectionHeader"/>
      <w:lvlText w:val="%1.%2."/>
      <w:lvlJc w:val="left"/>
      <w:pPr>
        <w:tabs>
          <w:tab w:val="num" w:pos="720"/>
        </w:tabs>
        <w:ind w:left="720" w:hanging="720"/>
      </w:pPr>
      <w:rPr>
        <w:rFonts w:ascii="Arial" w:hAnsi="Arial" w:hint="default"/>
        <w:b/>
        <w:i w:val="0"/>
        <w:color w:val="auto"/>
        <w:sz w:val="24"/>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864"/>
        </w:tabs>
        <w:ind w:left="864" w:hanging="864"/>
      </w:pPr>
      <w:rPr>
        <w:rFonts w:ascii="Arial" w:hAnsi="Arial" w:hint="default"/>
        <w:b/>
        <w:i w:val="0"/>
        <w:color w:val="auto"/>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AD6B9F"/>
    <w:multiLevelType w:val="hybridMultilevel"/>
    <w:tmpl w:val="EF2E5C2C"/>
    <w:lvl w:ilvl="0" w:tplc="421ECEFA">
      <w:numFmt w:val="bullet"/>
      <w:lvlText w:val="-"/>
      <w:lvlJc w:val="left"/>
      <w:pPr>
        <w:tabs>
          <w:tab w:val="num" w:pos="720"/>
        </w:tabs>
        <w:ind w:left="720" w:hanging="360"/>
      </w:pPr>
      <w:rPr>
        <w:rFonts w:ascii="Times New Roman" w:eastAsia="Times New Roman" w:hAnsi="Times New Roman" w:cs="Times New Roman" w:hint="default"/>
        <w:b/>
      </w:rPr>
    </w:lvl>
    <w:lvl w:ilvl="1" w:tplc="09A674F8" w:tentative="1">
      <w:start w:val="1"/>
      <w:numFmt w:val="bullet"/>
      <w:lvlText w:val="o"/>
      <w:lvlJc w:val="left"/>
      <w:pPr>
        <w:tabs>
          <w:tab w:val="num" w:pos="1440"/>
        </w:tabs>
        <w:ind w:left="1440" w:hanging="360"/>
      </w:pPr>
      <w:rPr>
        <w:rFonts w:ascii="Courier New" w:hAnsi="Courier New" w:cs="Courier New" w:hint="default"/>
      </w:rPr>
    </w:lvl>
    <w:lvl w:ilvl="2" w:tplc="DA627516" w:tentative="1">
      <w:start w:val="1"/>
      <w:numFmt w:val="bullet"/>
      <w:lvlText w:val=""/>
      <w:lvlJc w:val="left"/>
      <w:pPr>
        <w:tabs>
          <w:tab w:val="num" w:pos="2160"/>
        </w:tabs>
        <w:ind w:left="2160" w:hanging="360"/>
      </w:pPr>
      <w:rPr>
        <w:rFonts w:ascii="Wingdings" w:hAnsi="Wingdings" w:hint="default"/>
      </w:rPr>
    </w:lvl>
    <w:lvl w:ilvl="3" w:tplc="4C7EF824" w:tentative="1">
      <w:start w:val="1"/>
      <w:numFmt w:val="bullet"/>
      <w:lvlText w:val=""/>
      <w:lvlJc w:val="left"/>
      <w:pPr>
        <w:tabs>
          <w:tab w:val="num" w:pos="2880"/>
        </w:tabs>
        <w:ind w:left="2880" w:hanging="360"/>
      </w:pPr>
      <w:rPr>
        <w:rFonts w:ascii="Symbol" w:hAnsi="Symbol" w:hint="default"/>
      </w:rPr>
    </w:lvl>
    <w:lvl w:ilvl="4" w:tplc="2E0283D4" w:tentative="1">
      <w:start w:val="1"/>
      <w:numFmt w:val="bullet"/>
      <w:lvlText w:val="o"/>
      <w:lvlJc w:val="left"/>
      <w:pPr>
        <w:tabs>
          <w:tab w:val="num" w:pos="3600"/>
        </w:tabs>
        <w:ind w:left="3600" w:hanging="360"/>
      </w:pPr>
      <w:rPr>
        <w:rFonts w:ascii="Courier New" w:hAnsi="Courier New" w:cs="Courier New" w:hint="default"/>
      </w:rPr>
    </w:lvl>
    <w:lvl w:ilvl="5" w:tplc="D19A8DB4" w:tentative="1">
      <w:start w:val="1"/>
      <w:numFmt w:val="bullet"/>
      <w:lvlText w:val=""/>
      <w:lvlJc w:val="left"/>
      <w:pPr>
        <w:tabs>
          <w:tab w:val="num" w:pos="4320"/>
        </w:tabs>
        <w:ind w:left="4320" w:hanging="360"/>
      </w:pPr>
      <w:rPr>
        <w:rFonts w:ascii="Wingdings" w:hAnsi="Wingdings" w:hint="default"/>
      </w:rPr>
    </w:lvl>
    <w:lvl w:ilvl="6" w:tplc="D0169B98" w:tentative="1">
      <w:start w:val="1"/>
      <w:numFmt w:val="bullet"/>
      <w:lvlText w:val=""/>
      <w:lvlJc w:val="left"/>
      <w:pPr>
        <w:tabs>
          <w:tab w:val="num" w:pos="5040"/>
        </w:tabs>
        <w:ind w:left="5040" w:hanging="360"/>
      </w:pPr>
      <w:rPr>
        <w:rFonts w:ascii="Symbol" w:hAnsi="Symbol" w:hint="default"/>
      </w:rPr>
    </w:lvl>
    <w:lvl w:ilvl="7" w:tplc="81C60386" w:tentative="1">
      <w:start w:val="1"/>
      <w:numFmt w:val="bullet"/>
      <w:lvlText w:val="o"/>
      <w:lvlJc w:val="left"/>
      <w:pPr>
        <w:tabs>
          <w:tab w:val="num" w:pos="5760"/>
        </w:tabs>
        <w:ind w:left="5760" w:hanging="360"/>
      </w:pPr>
      <w:rPr>
        <w:rFonts w:ascii="Courier New" w:hAnsi="Courier New" w:cs="Courier New" w:hint="default"/>
      </w:rPr>
    </w:lvl>
    <w:lvl w:ilvl="8" w:tplc="835008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BE6F74"/>
    <w:multiLevelType w:val="hybridMultilevel"/>
    <w:tmpl w:val="B20C00D4"/>
    <w:lvl w:ilvl="0" w:tplc="2E084676">
      <w:start w:val="1"/>
      <w:numFmt w:val="decimal"/>
      <w:lvlText w:val="(%1)"/>
      <w:lvlJc w:val="left"/>
      <w:pPr>
        <w:ind w:left="720" w:hanging="360"/>
      </w:pPr>
      <w:rPr>
        <w:rFonts w:hint="default"/>
        <w:b/>
      </w:rPr>
    </w:lvl>
    <w:lvl w:ilvl="1" w:tplc="89AAC01E" w:tentative="1">
      <w:start w:val="1"/>
      <w:numFmt w:val="lowerLetter"/>
      <w:lvlText w:val="%2."/>
      <w:lvlJc w:val="left"/>
      <w:pPr>
        <w:ind w:left="1440" w:hanging="360"/>
      </w:pPr>
    </w:lvl>
    <w:lvl w:ilvl="2" w:tplc="D318F130" w:tentative="1">
      <w:start w:val="1"/>
      <w:numFmt w:val="lowerRoman"/>
      <w:lvlText w:val="%3."/>
      <w:lvlJc w:val="right"/>
      <w:pPr>
        <w:ind w:left="2160" w:hanging="180"/>
      </w:pPr>
    </w:lvl>
    <w:lvl w:ilvl="3" w:tplc="76F4E6DE" w:tentative="1">
      <w:start w:val="1"/>
      <w:numFmt w:val="decimal"/>
      <w:lvlText w:val="%4."/>
      <w:lvlJc w:val="left"/>
      <w:pPr>
        <w:ind w:left="2880" w:hanging="360"/>
      </w:pPr>
    </w:lvl>
    <w:lvl w:ilvl="4" w:tplc="826609DA" w:tentative="1">
      <w:start w:val="1"/>
      <w:numFmt w:val="lowerLetter"/>
      <w:lvlText w:val="%5."/>
      <w:lvlJc w:val="left"/>
      <w:pPr>
        <w:ind w:left="3600" w:hanging="360"/>
      </w:pPr>
    </w:lvl>
    <w:lvl w:ilvl="5" w:tplc="6F2EA108" w:tentative="1">
      <w:start w:val="1"/>
      <w:numFmt w:val="lowerRoman"/>
      <w:lvlText w:val="%6."/>
      <w:lvlJc w:val="right"/>
      <w:pPr>
        <w:ind w:left="4320" w:hanging="180"/>
      </w:pPr>
    </w:lvl>
    <w:lvl w:ilvl="6" w:tplc="217C0D28" w:tentative="1">
      <w:start w:val="1"/>
      <w:numFmt w:val="decimal"/>
      <w:lvlText w:val="%7."/>
      <w:lvlJc w:val="left"/>
      <w:pPr>
        <w:ind w:left="5040" w:hanging="360"/>
      </w:pPr>
    </w:lvl>
    <w:lvl w:ilvl="7" w:tplc="3538F15E" w:tentative="1">
      <w:start w:val="1"/>
      <w:numFmt w:val="lowerLetter"/>
      <w:lvlText w:val="%8."/>
      <w:lvlJc w:val="left"/>
      <w:pPr>
        <w:ind w:left="5760" w:hanging="360"/>
      </w:pPr>
    </w:lvl>
    <w:lvl w:ilvl="8" w:tplc="4874F758" w:tentative="1">
      <w:start w:val="1"/>
      <w:numFmt w:val="lowerRoman"/>
      <w:lvlText w:val="%9."/>
      <w:lvlJc w:val="right"/>
      <w:pPr>
        <w:ind w:left="6480" w:hanging="180"/>
      </w:pPr>
    </w:lvl>
  </w:abstractNum>
  <w:abstractNum w:abstractNumId="24" w15:restartNumberingAfterBreak="0">
    <w:nsid w:val="365C20D6"/>
    <w:multiLevelType w:val="hybridMultilevel"/>
    <w:tmpl w:val="D57EF3E4"/>
    <w:lvl w:ilvl="0" w:tplc="D85CB990">
      <w:start w:val="1"/>
      <w:numFmt w:val="bullet"/>
      <w:lvlText w:val=""/>
      <w:lvlJc w:val="left"/>
      <w:pPr>
        <w:tabs>
          <w:tab w:val="num" w:pos="720"/>
        </w:tabs>
        <w:ind w:left="720" w:hanging="360"/>
      </w:pPr>
      <w:rPr>
        <w:rFonts w:ascii="Symbol" w:hAnsi="Symbol" w:hint="default"/>
      </w:rPr>
    </w:lvl>
    <w:lvl w:ilvl="1" w:tplc="3FAE58BA" w:tentative="1">
      <w:start w:val="1"/>
      <w:numFmt w:val="bullet"/>
      <w:lvlText w:val="o"/>
      <w:lvlJc w:val="left"/>
      <w:pPr>
        <w:tabs>
          <w:tab w:val="num" w:pos="1440"/>
        </w:tabs>
        <w:ind w:left="1440" w:hanging="360"/>
      </w:pPr>
      <w:rPr>
        <w:rFonts w:ascii="Courier New" w:hAnsi="Courier New" w:cs="Courier New" w:hint="default"/>
      </w:rPr>
    </w:lvl>
    <w:lvl w:ilvl="2" w:tplc="7368FF7E" w:tentative="1">
      <w:start w:val="1"/>
      <w:numFmt w:val="bullet"/>
      <w:lvlText w:val=""/>
      <w:lvlJc w:val="left"/>
      <w:pPr>
        <w:tabs>
          <w:tab w:val="num" w:pos="2160"/>
        </w:tabs>
        <w:ind w:left="2160" w:hanging="360"/>
      </w:pPr>
      <w:rPr>
        <w:rFonts w:ascii="Wingdings" w:hAnsi="Wingdings" w:hint="default"/>
      </w:rPr>
    </w:lvl>
    <w:lvl w:ilvl="3" w:tplc="41C8120A" w:tentative="1">
      <w:start w:val="1"/>
      <w:numFmt w:val="bullet"/>
      <w:lvlText w:val=""/>
      <w:lvlJc w:val="left"/>
      <w:pPr>
        <w:tabs>
          <w:tab w:val="num" w:pos="2880"/>
        </w:tabs>
        <w:ind w:left="2880" w:hanging="360"/>
      </w:pPr>
      <w:rPr>
        <w:rFonts w:ascii="Symbol" w:hAnsi="Symbol" w:hint="default"/>
      </w:rPr>
    </w:lvl>
    <w:lvl w:ilvl="4" w:tplc="7CB81CD6" w:tentative="1">
      <w:start w:val="1"/>
      <w:numFmt w:val="bullet"/>
      <w:lvlText w:val="o"/>
      <w:lvlJc w:val="left"/>
      <w:pPr>
        <w:tabs>
          <w:tab w:val="num" w:pos="3600"/>
        </w:tabs>
        <w:ind w:left="3600" w:hanging="360"/>
      </w:pPr>
      <w:rPr>
        <w:rFonts w:ascii="Courier New" w:hAnsi="Courier New" w:cs="Courier New" w:hint="default"/>
      </w:rPr>
    </w:lvl>
    <w:lvl w:ilvl="5" w:tplc="871CC564" w:tentative="1">
      <w:start w:val="1"/>
      <w:numFmt w:val="bullet"/>
      <w:lvlText w:val=""/>
      <w:lvlJc w:val="left"/>
      <w:pPr>
        <w:tabs>
          <w:tab w:val="num" w:pos="4320"/>
        </w:tabs>
        <w:ind w:left="4320" w:hanging="360"/>
      </w:pPr>
      <w:rPr>
        <w:rFonts w:ascii="Wingdings" w:hAnsi="Wingdings" w:hint="default"/>
      </w:rPr>
    </w:lvl>
    <w:lvl w:ilvl="6" w:tplc="3D1A9FC2" w:tentative="1">
      <w:start w:val="1"/>
      <w:numFmt w:val="bullet"/>
      <w:lvlText w:val=""/>
      <w:lvlJc w:val="left"/>
      <w:pPr>
        <w:tabs>
          <w:tab w:val="num" w:pos="5040"/>
        </w:tabs>
        <w:ind w:left="5040" w:hanging="360"/>
      </w:pPr>
      <w:rPr>
        <w:rFonts w:ascii="Symbol" w:hAnsi="Symbol" w:hint="default"/>
      </w:rPr>
    </w:lvl>
    <w:lvl w:ilvl="7" w:tplc="47CAA760" w:tentative="1">
      <w:start w:val="1"/>
      <w:numFmt w:val="bullet"/>
      <w:lvlText w:val="o"/>
      <w:lvlJc w:val="left"/>
      <w:pPr>
        <w:tabs>
          <w:tab w:val="num" w:pos="5760"/>
        </w:tabs>
        <w:ind w:left="5760" w:hanging="360"/>
      </w:pPr>
      <w:rPr>
        <w:rFonts w:ascii="Courier New" w:hAnsi="Courier New" w:cs="Courier New" w:hint="default"/>
      </w:rPr>
    </w:lvl>
    <w:lvl w:ilvl="8" w:tplc="824AE08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E20B9F"/>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38764703"/>
    <w:multiLevelType w:val="hybridMultilevel"/>
    <w:tmpl w:val="EC228B92"/>
    <w:lvl w:ilvl="0" w:tplc="A20E5E2C">
      <w:start w:val="1"/>
      <w:numFmt w:val="decimal"/>
      <w:lvlText w:val="%1."/>
      <w:lvlJc w:val="left"/>
      <w:pPr>
        <w:tabs>
          <w:tab w:val="num" w:pos="720"/>
        </w:tabs>
        <w:ind w:left="720" w:hanging="360"/>
      </w:pPr>
    </w:lvl>
    <w:lvl w:ilvl="1" w:tplc="24982062">
      <w:start w:val="1"/>
      <w:numFmt w:val="bullet"/>
      <w:lvlText w:val=""/>
      <w:lvlJc w:val="left"/>
      <w:pPr>
        <w:tabs>
          <w:tab w:val="num" w:pos="1440"/>
        </w:tabs>
        <w:ind w:left="1440" w:hanging="360"/>
      </w:pPr>
      <w:rPr>
        <w:rFonts w:ascii="Symbol" w:hAnsi="Symbol" w:hint="default"/>
      </w:rPr>
    </w:lvl>
    <w:lvl w:ilvl="2" w:tplc="D7B6F148" w:tentative="1">
      <w:start w:val="1"/>
      <w:numFmt w:val="lowerRoman"/>
      <w:lvlText w:val="%3."/>
      <w:lvlJc w:val="right"/>
      <w:pPr>
        <w:tabs>
          <w:tab w:val="num" w:pos="2160"/>
        </w:tabs>
        <w:ind w:left="2160" w:hanging="180"/>
      </w:pPr>
    </w:lvl>
    <w:lvl w:ilvl="3" w:tplc="DEE0D72A" w:tentative="1">
      <w:start w:val="1"/>
      <w:numFmt w:val="decimal"/>
      <w:lvlText w:val="%4."/>
      <w:lvlJc w:val="left"/>
      <w:pPr>
        <w:tabs>
          <w:tab w:val="num" w:pos="2880"/>
        </w:tabs>
        <w:ind w:left="2880" w:hanging="360"/>
      </w:pPr>
    </w:lvl>
    <w:lvl w:ilvl="4" w:tplc="23920C0A" w:tentative="1">
      <w:start w:val="1"/>
      <w:numFmt w:val="lowerLetter"/>
      <w:lvlText w:val="%5."/>
      <w:lvlJc w:val="left"/>
      <w:pPr>
        <w:tabs>
          <w:tab w:val="num" w:pos="3600"/>
        </w:tabs>
        <w:ind w:left="3600" w:hanging="360"/>
      </w:pPr>
    </w:lvl>
    <w:lvl w:ilvl="5" w:tplc="31F0136A" w:tentative="1">
      <w:start w:val="1"/>
      <w:numFmt w:val="lowerRoman"/>
      <w:lvlText w:val="%6."/>
      <w:lvlJc w:val="right"/>
      <w:pPr>
        <w:tabs>
          <w:tab w:val="num" w:pos="4320"/>
        </w:tabs>
        <w:ind w:left="4320" w:hanging="180"/>
      </w:pPr>
    </w:lvl>
    <w:lvl w:ilvl="6" w:tplc="2F2AE076" w:tentative="1">
      <w:start w:val="1"/>
      <w:numFmt w:val="decimal"/>
      <w:lvlText w:val="%7."/>
      <w:lvlJc w:val="left"/>
      <w:pPr>
        <w:tabs>
          <w:tab w:val="num" w:pos="5040"/>
        </w:tabs>
        <w:ind w:left="5040" w:hanging="360"/>
      </w:pPr>
    </w:lvl>
    <w:lvl w:ilvl="7" w:tplc="C2F6CF4C" w:tentative="1">
      <w:start w:val="1"/>
      <w:numFmt w:val="lowerLetter"/>
      <w:lvlText w:val="%8."/>
      <w:lvlJc w:val="left"/>
      <w:pPr>
        <w:tabs>
          <w:tab w:val="num" w:pos="5760"/>
        </w:tabs>
        <w:ind w:left="5760" w:hanging="360"/>
      </w:pPr>
    </w:lvl>
    <w:lvl w:ilvl="8" w:tplc="49D61E48" w:tentative="1">
      <w:start w:val="1"/>
      <w:numFmt w:val="lowerRoman"/>
      <w:lvlText w:val="%9."/>
      <w:lvlJc w:val="right"/>
      <w:pPr>
        <w:tabs>
          <w:tab w:val="num" w:pos="6480"/>
        </w:tabs>
        <w:ind w:left="6480" w:hanging="180"/>
      </w:pPr>
    </w:lvl>
  </w:abstractNum>
  <w:abstractNum w:abstractNumId="27" w15:restartNumberingAfterBreak="0">
    <w:nsid w:val="39D27291"/>
    <w:multiLevelType w:val="hybridMultilevel"/>
    <w:tmpl w:val="01046C7C"/>
    <w:lvl w:ilvl="0" w:tplc="8394402A">
      <w:start w:val="1"/>
      <w:numFmt w:val="decimal"/>
      <w:lvlText w:val="%1."/>
      <w:lvlJc w:val="left"/>
      <w:pPr>
        <w:tabs>
          <w:tab w:val="num" w:pos="720"/>
        </w:tabs>
        <w:ind w:left="720" w:hanging="720"/>
      </w:pPr>
      <w:rPr>
        <w:rFonts w:hint="default"/>
      </w:rPr>
    </w:lvl>
    <w:lvl w:ilvl="1" w:tplc="0386A86E">
      <w:start w:val="1"/>
      <w:numFmt w:val="bullet"/>
      <w:lvlText w:val=""/>
      <w:lvlJc w:val="left"/>
      <w:pPr>
        <w:tabs>
          <w:tab w:val="num" w:pos="1080"/>
        </w:tabs>
        <w:ind w:left="1080" w:hanging="360"/>
      </w:pPr>
      <w:rPr>
        <w:rFonts w:ascii="Symbol" w:hAnsi="Symbol" w:hint="default"/>
        <w:b w:val="0"/>
        <w:i w:val="0"/>
        <w:color w:val="auto"/>
        <w:sz w:val="24"/>
      </w:rPr>
    </w:lvl>
    <w:lvl w:ilvl="2" w:tplc="0C16151A">
      <w:start w:val="1"/>
      <w:numFmt w:val="decimal"/>
      <w:lvlText w:val="%3."/>
      <w:lvlJc w:val="left"/>
      <w:pPr>
        <w:tabs>
          <w:tab w:val="num" w:pos="2340"/>
        </w:tabs>
        <w:ind w:left="2340" w:hanging="360"/>
      </w:pPr>
      <w:rPr>
        <w:rFonts w:hint="default"/>
      </w:rPr>
    </w:lvl>
    <w:lvl w:ilvl="3" w:tplc="E22A1102" w:tentative="1">
      <w:start w:val="1"/>
      <w:numFmt w:val="decimal"/>
      <w:lvlText w:val="%4."/>
      <w:lvlJc w:val="left"/>
      <w:pPr>
        <w:tabs>
          <w:tab w:val="num" w:pos="2880"/>
        </w:tabs>
        <w:ind w:left="2880" w:hanging="360"/>
      </w:pPr>
    </w:lvl>
    <w:lvl w:ilvl="4" w:tplc="D0561252" w:tentative="1">
      <w:start w:val="1"/>
      <w:numFmt w:val="lowerLetter"/>
      <w:lvlText w:val="%5."/>
      <w:lvlJc w:val="left"/>
      <w:pPr>
        <w:tabs>
          <w:tab w:val="num" w:pos="3600"/>
        </w:tabs>
        <w:ind w:left="3600" w:hanging="360"/>
      </w:pPr>
    </w:lvl>
    <w:lvl w:ilvl="5" w:tplc="143CA28E" w:tentative="1">
      <w:start w:val="1"/>
      <w:numFmt w:val="lowerRoman"/>
      <w:lvlText w:val="%6."/>
      <w:lvlJc w:val="right"/>
      <w:pPr>
        <w:tabs>
          <w:tab w:val="num" w:pos="4320"/>
        </w:tabs>
        <w:ind w:left="4320" w:hanging="180"/>
      </w:pPr>
    </w:lvl>
    <w:lvl w:ilvl="6" w:tplc="9F7269BE" w:tentative="1">
      <w:start w:val="1"/>
      <w:numFmt w:val="decimal"/>
      <w:lvlText w:val="%7."/>
      <w:lvlJc w:val="left"/>
      <w:pPr>
        <w:tabs>
          <w:tab w:val="num" w:pos="5040"/>
        </w:tabs>
        <w:ind w:left="5040" w:hanging="360"/>
      </w:pPr>
    </w:lvl>
    <w:lvl w:ilvl="7" w:tplc="FDD438B0" w:tentative="1">
      <w:start w:val="1"/>
      <w:numFmt w:val="lowerLetter"/>
      <w:lvlText w:val="%8."/>
      <w:lvlJc w:val="left"/>
      <w:pPr>
        <w:tabs>
          <w:tab w:val="num" w:pos="5760"/>
        </w:tabs>
        <w:ind w:left="5760" w:hanging="360"/>
      </w:pPr>
    </w:lvl>
    <w:lvl w:ilvl="8" w:tplc="08B0B6C6" w:tentative="1">
      <w:start w:val="1"/>
      <w:numFmt w:val="lowerRoman"/>
      <w:lvlText w:val="%9."/>
      <w:lvlJc w:val="right"/>
      <w:pPr>
        <w:tabs>
          <w:tab w:val="num" w:pos="6480"/>
        </w:tabs>
        <w:ind w:left="6480" w:hanging="180"/>
      </w:pPr>
    </w:lvl>
  </w:abstractNum>
  <w:abstractNum w:abstractNumId="28" w15:restartNumberingAfterBreak="0">
    <w:nsid w:val="3AEC3057"/>
    <w:multiLevelType w:val="multilevel"/>
    <w:tmpl w:val="8EA266C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䗻%褲䩞%1"/>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9" w15:restartNumberingAfterBreak="0">
    <w:nsid w:val="3B143107"/>
    <w:multiLevelType w:val="singleLevel"/>
    <w:tmpl w:val="080289DE"/>
    <w:lvl w:ilvl="0">
      <w:start w:val="1"/>
      <w:numFmt w:val="decimal"/>
      <w:pStyle w:val="Numberedheading"/>
      <w:lvlText w:val="%1."/>
      <w:lvlJc w:val="left"/>
      <w:pPr>
        <w:tabs>
          <w:tab w:val="num" w:pos="360"/>
        </w:tabs>
        <w:ind w:left="360" w:hanging="360"/>
      </w:pPr>
    </w:lvl>
  </w:abstractNum>
  <w:abstractNum w:abstractNumId="30" w15:restartNumberingAfterBreak="0">
    <w:nsid w:val="3C664ADD"/>
    <w:multiLevelType w:val="multilevel"/>
    <w:tmpl w:val="6540A47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31" w15:restartNumberingAfterBreak="0">
    <w:nsid w:val="3C6B2293"/>
    <w:multiLevelType w:val="hybridMultilevel"/>
    <w:tmpl w:val="9968C314"/>
    <w:lvl w:ilvl="0" w:tplc="FBDCD48C">
      <w:start w:val="1"/>
      <w:numFmt w:val="bullet"/>
      <w:lvlText w:val="-"/>
      <w:lvlJc w:val="left"/>
      <w:pPr>
        <w:ind w:left="648" w:hanging="360"/>
      </w:pPr>
      <w:rPr>
        <w:rFonts w:ascii="Times New Roman" w:eastAsia="Times New Roman" w:hAnsi="Times New Roman" w:hint="default"/>
      </w:rPr>
    </w:lvl>
    <w:lvl w:ilvl="1" w:tplc="7A021C58">
      <w:start w:val="1"/>
      <w:numFmt w:val="bullet"/>
      <w:lvlText w:val=""/>
      <w:lvlJc w:val="left"/>
      <w:pPr>
        <w:tabs>
          <w:tab w:val="num" w:pos="1440"/>
        </w:tabs>
        <w:ind w:left="1440" w:hanging="360"/>
      </w:pPr>
      <w:rPr>
        <w:rFonts w:ascii="Symbol" w:hAnsi="Symbol" w:hint="default"/>
      </w:rPr>
    </w:lvl>
    <w:lvl w:ilvl="2" w:tplc="C480FF90" w:tentative="1">
      <w:start w:val="1"/>
      <w:numFmt w:val="bullet"/>
      <w:lvlText w:val=""/>
      <w:lvlJc w:val="left"/>
      <w:pPr>
        <w:ind w:left="2160" w:hanging="360"/>
      </w:pPr>
      <w:rPr>
        <w:rFonts w:ascii="Wingdings" w:hAnsi="Wingdings" w:hint="default"/>
      </w:rPr>
    </w:lvl>
    <w:lvl w:ilvl="3" w:tplc="F36CFF42" w:tentative="1">
      <w:start w:val="1"/>
      <w:numFmt w:val="bullet"/>
      <w:lvlText w:val=""/>
      <w:lvlJc w:val="left"/>
      <w:pPr>
        <w:ind w:left="2880" w:hanging="360"/>
      </w:pPr>
      <w:rPr>
        <w:rFonts w:ascii="Symbol" w:hAnsi="Symbol" w:hint="default"/>
      </w:rPr>
    </w:lvl>
    <w:lvl w:ilvl="4" w:tplc="1CFA11D0" w:tentative="1">
      <w:start w:val="1"/>
      <w:numFmt w:val="bullet"/>
      <w:lvlText w:val="o"/>
      <w:lvlJc w:val="left"/>
      <w:pPr>
        <w:ind w:left="3600" w:hanging="360"/>
      </w:pPr>
      <w:rPr>
        <w:rFonts w:ascii="Courier New" w:hAnsi="Courier New" w:hint="default"/>
      </w:rPr>
    </w:lvl>
    <w:lvl w:ilvl="5" w:tplc="A1223E7C" w:tentative="1">
      <w:start w:val="1"/>
      <w:numFmt w:val="bullet"/>
      <w:lvlText w:val=""/>
      <w:lvlJc w:val="left"/>
      <w:pPr>
        <w:ind w:left="4320" w:hanging="360"/>
      </w:pPr>
      <w:rPr>
        <w:rFonts w:ascii="Wingdings" w:hAnsi="Wingdings" w:hint="default"/>
      </w:rPr>
    </w:lvl>
    <w:lvl w:ilvl="6" w:tplc="6F9E8C9A" w:tentative="1">
      <w:start w:val="1"/>
      <w:numFmt w:val="bullet"/>
      <w:lvlText w:val=""/>
      <w:lvlJc w:val="left"/>
      <w:pPr>
        <w:ind w:left="5040" w:hanging="360"/>
      </w:pPr>
      <w:rPr>
        <w:rFonts w:ascii="Symbol" w:hAnsi="Symbol" w:hint="default"/>
      </w:rPr>
    </w:lvl>
    <w:lvl w:ilvl="7" w:tplc="59627548" w:tentative="1">
      <w:start w:val="1"/>
      <w:numFmt w:val="bullet"/>
      <w:lvlText w:val="o"/>
      <w:lvlJc w:val="left"/>
      <w:pPr>
        <w:ind w:left="5760" w:hanging="360"/>
      </w:pPr>
      <w:rPr>
        <w:rFonts w:ascii="Courier New" w:hAnsi="Courier New" w:hint="default"/>
      </w:rPr>
    </w:lvl>
    <w:lvl w:ilvl="8" w:tplc="C6AC2712" w:tentative="1">
      <w:start w:val="1"/>
      <w:numFmt w:val="bullet"/>
      <w:lvlText w:val=""/>
      <w:lvlJc w:val="left"/>
      <w:pPr>
        <w:ind w:left="6480" w:hanging="360"/>
      </w:pPr>
      <w:rPr>
        <w:rFonts w:ascii="Wingdings" w:hAnsi="Wingdings" w:hint="default"/>
      </w:rPr>
    </w:lvl>
  </w:abstractNum>
  <w:abstractNum w:abstractNumId="32" w15:restartNumberingAfterBreak="0">
    <w:nsid w:val="41DB2D9F"/>
    <w:multiLevelType w:val="hybridMultilevel"/>
    <w:tmpl w:val="E2B024DA"/>
    <w:lvl w:ilvl="0" w:tplc="370EA6B8">
      <w:start w:val="1"/>
      <w:numFmt w:val="decimal"/>
      <w:lvlText w:val="%1."/>
      <w:lvlJc w:val="left"/>
      <w:pPr>
        <w:ind w:left="363" w:hanging="360"/>
      </w:pPr>
      <w:rPr>
        <w:rFonts w:hint="default"/>
        <w:sz w:val="28"/>
      </w:rPr>
    </w:lvl>
    <w:lvl w:ilvl="1" w:tplc="646CDA6E" w:tentative="1">
      <w:start w:val="1"/>
      <w:numFmt w:val="lowerLetter"/>
      <w:lvlText w:val="%2."/>
      <w:lvlJc w:val="left"/>
      <w:pPr>
        <w:ind w:left="1083" w:hanging="360"/>
      </w:pPr>
    </w:lvl>
    <w:lvl w:ilvl="2" w:tplc="347254FC" w:tentative="1">
      <w:start w:val="1"/>
      <w:numFmt w:val="lowerRoman"/>
      <w:lvlText w:val="%3."/>
      <w:lvlJc w:val="right"/>
      <w:pPr>
        <w:ind w:left="1803" w:hanging="180"/>
      </w:pPr>
    </w:lvl>
    <w:lvl w:ilvl="3" w:tplc="ADF4F828" w:tentative="1">
      <w:start w:val="1"/>
      <w:numFmt w:val="decimal"/>
      <w:lvlText w:val="%4."/>
      <w:lvlJc w:val="left"/>
      <w:pPr>
        <w:ind w:left="2523" w:hanging="360"/>
      </w:pPr>
    </w:lvl>
    <w:lvl w:ilvl="4" w:tplc="DFE86D72" w:tentative="1">
      <w:start w:val="1"/>
      <w:numFmt w:val="lowerLetter"/>
      <w:lvlText w:val="%5."/>
      <w:lvlJc w:val="left"/>
      <w:pPr>
        <w:ind w:left="3243" w:hanging="360"/>
      </w:pPr>
    </w:lvl>
    <w:lvl w:ilvl="5" w:tplc="42D09A30" w:tentative="1">
      <w:start w:val="1"/>
      <w:numFmt w:val="lowerRoman"/>
      <w:lvlText w:val="%6."/>
      <w:lvlJc w:val="right"/>
      <w:pPr>
        <w:ind w:left="3963" w:hanging="180"/>
      </w:pPr>
    </w:lvl>
    <w:lvl w:ilvl="6" w:tplc="A1DE422E" w:tentative="1">
      <w:start w:val="1"/>
      <w:numFmt w:val="decimal"/>
      <w:lvlText w:val="%7."/>
      <w:lvlJc w:val="left"/>
      <w:pPr>
        <w:ind w:left="4683" w:hanging="360"/>
      </w:pPr>
    </w:lvl>
    <w:lvl w:ilvl="7" w:tplc="5BAEBED2" w:tentative="1">
      <w:start w:val="1"/>
      <w:numFmt w:val="lowerLetter"/>
      <w:lvlText w:val="%8."/>
      <w:lvlJc w:val="left"/>
      <w:pPr>
        <w:ind w:left="5403" w:hanging="360"/>
      </w:pPr>
    </w:lvl>
    <w:lvl w:ilvl="8" w:tplc="F2040B68" w:tentative="1">
      <w:start w:val="1"/>
      <w:numFmt w:val="lowerRoman"/>
      <w:lvlText w:val="%9."/>
      <w:lvlJc w:val="right"/>
      <w:pPr>
        <w:ind w:left="6123" w:hanging="180"/>
      </w:pPr>
    </w:lvl>
  </w:abstractNum>
  <w:abstractNum w:abstractNumId="33" w15:restartNumberingAfterBreak="0">
    <w:nsid w:val="4A2001F9"/>
    <w:multiLevelType w:val="singleLevel"/>
    <w:tmpl w:val="D6701EBE"/>
    <w:lvl w:ilvl="0">
      <w:start w:val="1"/>
      <w:numFmt w:val="decimal"/>
      <w:lvlText w:val="%1."/>
      <w:legacy w:legacy="1" w:legacySpace="0" w:legacyIndent="360"/>
      <w:lvlJc w:val="left"/>
      <w:pPr>
        <w:ind w:left="360" w:hanging="360"/>
      </w:pPr>
      <w:rPr>
        <w:rFonts w:cs="Times New Roman"/>
      </w:rPr>
    </w:lvl>
  </w:abstractNum>
  <w:abstractNum w:abstractNumId="34" w15:restartNumberingAfterBreak="0">
    <w:nsid w:val="4DDB0100"/>
    <w:multiLevelType w:val="singleLevel"/>
    <w:tmpl w:val="91D6538C"/>
    <w:lvl w:ilvl="0">
      <w:numFmt w:val="bullet"/>
      <w:lvlText w:val="-"/>
      <w:lvlJc w:val="left"/>
      <w:pPr>
        <w:tabs>
          <w:tab w:val="num" w:pos="360"/>
        </w:tabs>
        <w:ind w:left="360" w:hanging="360"/>
      </w:pPr>
      <w:rPr>
        <w:rFonts w:hint="default"/>
      </w:rPr>
    </w:lvl>
  </w:abstractNum>
  <w:abstractNum w:abstractNumId="35" w15:restartNumberingAfterBreak="0">
    <w:nsid w:val="4F9D74CE"/>
    <w:multiLevelType w:val="hybridMultilevel"/>
    <w:tmpl w:val="F7A06D10"/>
    <w:lvl w:ilvl="0" w:tplc="A01606E2">
      <w:start w:val="1"/>
      <w:numFmt w:val="lowerLetter"/>
      <w:lvlText w:val="(%1."/>
      <w:lvlJc w:val="left"/>
      <w:pPr>
        <w:ind w:left="720" w:hanging="360"/>
      </w:pPr>
      <w:rPr>
        <w:rFonts w:hint="default"/>
      </w:rPr>
    </w:lvl>
    <w:lvl w:ilvl="1" w:tplc="859AEA24" w:tentative="1">
      <w:start w:val="1"/>
      <w:numFmt w:val="lowerLetter"/>
      <w:lvlText w:val="%2."/>
      <w:lvlJc w:val="left"/>
      <w:pPr>
        <w:ind w:left="1440" w:hanging="360"/>
      </w:pPr>
    </w:lvl>
    <w:lvl w:ilvl="2" w:tplc="00AE54AA" w:tentative="1">
      <w:start w:val="1"/>
      <w:numFmt w:val="lowerRoman"/>
      <w:lvlText w:val="%3."/>
      <w:lvlJc w:val="right"/>
      <w:pPr>
        <w:ind w:left="2160" w:hanging="180"/>
      </w:pPr>
    </w:lvl>
    <w:lvl w:ilvl="3" w:tplc="56DA422A" w:tentative="1">
      <w:start w:val="1"/>
      <w:numFmt w:val="decimal"/>
      <w:lvlText w:val="%4."/>
      <w:lvlJc w:val="left"/>
      <w:pPr>
        <w:ind w:left="2880" w:hanging="360"/>
      </w:pPr>
    </w:lvl>
    <w:lvl w:ilvl="4" w:tplc="9094152C" w:tentative="1">
      <w:start w:val="1"/>
      <w:numFmt w:val="lowerLetter"/>
      <w:lvlText w:val="%5."/>
      <w:lvlJc w:val="left"/>
      <w:pPr>
        <w:ind w:left="3600" w:hanging="360"/>
      </w:pPr>
    </w:lvl>
    <w:lvl w:ilvl="5" w:tplc="951AAE8A" w:tentative="1">
      <w:start w:val="1"/>
      <w:numFmt w:val="lowerRoman"/>
      <w:lvlText w:val="%6."/>
      <w:lvlJc w:val="right"/>
      <w:pPr>
        <w:ind w:left="4320" w:hanging="180"/>
      </w:pPr>
    </w:lvl>
    <w:lvl w:ilvl="6" w:tplc="6570E372" w:tentative="1">
      <w:start w:val="1"/>
      <w:numFmt w:val="decimal"/>
      <w:lvlText w:val="%7."/>
      <w:lvlJc w:val="left"/>
      <w:pPr>
        <w:ind w:left="5040" w:hanging="360"/>
      </w:pPr>
    </w:lvl>
    <w:lvl w:ilvl="7" w:tplc="2D86C45A" w:tentative="1">
      <w:start w:val="1"/>
      <w:numFmt w:val="lowerLetter"/>
      <w:lvlText w:val="%8."/>
      <w:lvlJc w:val="left"/>
      <w:pPr>
        <w:ind w:left="5760" w:hanging="360"/>
      </w:pPr>
    </w:lvl>
    <w:lvl w:ilvl="8" w:tplc="372E6C82" w:tentative="1">
      <w:start w:val="1"/>
      <w:numFmt w:val="lowerRoman"/>
      <w:lvlText w:val="%9."/>
      <w:lvlJc w:val="right"/>
      <w:pPr>
        <w:ind w:left="6480" w:hanging="180"/>
      </w:pPr>
    </w:lvl>
  </w:abstractNum>
  <w:abstractNum w:abstractNumId="36" w15:restartNumberingAfterBreak="0">
    <w:nsid w:val="52C33D87"/>
    <w:multiLevelType w:val="singleLevel"/>
    <w:tmpl w:val="62AE33DA"/>
    <w:lvl w:ilvl="0">
      <w:start w:val="1"/>
      <w:numFmt w:val="decimal"/>
      <w:lvlText w:val="%1"/>
      <w:legacy w:legacy="1" w:legacySpace="0" w:legacyIndent="504"/>
      <w:lvlJc w:val="left"/>
      <w:pPr>
        <w:ind w:left="648" w:hanging="504"/>
      </w:pPr>
      <w:rPr>
        <w:rFonts w:cs="Times New Roman"/>
      </w:rPr>
    </w:lvl>
  </w:abstractNum>
  <w:abstractNum w:abstractNumId="37" w15:restartNumberingAfterBreak="0">
    <w:nsid w:val="54E5227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5B8E2F21"/>
    <w:multiLevelType w:val="singleLevel"/>
    <w:tmpl w:val="52C2728A"/>
    <w:lvl w:ilvl="0">
      <w:start w:val="1"/>
      <w:numFmt w:val="bullet"/>
      <w:lvlText w:val=""/>
      <w:lvlJc w:val="left"/>
      <w:pPr>
        <w:tabs>
          <w:tab w:val="num" w:pos="360"/>
        </w:tabs>
        <w:ind w:left="360" w:hanging="360"/>
      </w:pPr>
      <w:rPr>
        <w:rFonts w:ascii="Times New Roman" w:hAnsi="Times New Roman" w:hint="default"/>
        <w:color w:val="auto"/>
      </w:rPr>
    </w:lvl>
  </w:abstractNum>
  <w:abstractNum w:abstractNumId="39" w15:restartNumberingAfterBreak="0">
    <w:nsid w:val="63464353"/>
    <w:multiLevelType w:val="hybridMultilevel"/>
    <w:tmpl w:val="CB480342"/>
    <w:lvl w:ilvl="0" w:tplc="24BA7716">
      <w:numFmt w:val="bullet"/>
      <w:pStyle w:val="StyleStyle14ptJustifiedRight-002cmBefore12pt1"/>
      <w:lvlText w:val="-"/>
      <w:lvlJc w:val="left"/>
      <w:pPr>
        <w:tabs>
          <w:tab w:val="num" w:pos="567"/>
        </w:tabs>
        <w:ind w:left="0" w:firstLine="0"/>
      </w:pPr>
      <w:rPr>
        <w:rFonts w:ascii="Arial" w:eastAsia="Times New Roman" w:hAnsi="Arial" w:hint="default"/>
      </w:rPr>
    </w:lvl>
    <w:lvl w:ilvl="1" w:tplc="E8326FC4">
      <w:start w:val="1"/>
      <w:numFmt w:val="bullet"/>
      <w:lvlText w:val="o"/>
      <w:lvlJc w:val="left"/>
      <w:pPr>
        <w:tabs>
          <w:tab w:val="num" w:pos="1440"/>
        </w:tabs>
        <w:ind w:left="1440" w:hanging="360"/>
      </w:pPr>
      <w:rPr>
        <w:rFonts w:ascii="Courier New" w:hAnsi="Courier New" w:cs="Courier New" w:hint="default"/>
      </w:rPr>
    </w:lvl>
    <w:lvl w:ilvl="2" w:tplc="3AA68052" w:tentative="1">
      <w:start w:val="1"/>
      <w:numFmt w:val="bullet"/>
      <w:lvlText w:val=""/>
      <w:lvlJc w:val="left"/>
      <w:pPr>
        <w:tabs>
          <w:tab w:val="num" w:pos="2160"/>
        </w:tabs>
        <w:ind w:left="2160" w:hanging="360"/>
      </w:pPr>
      <w:rPr>
        <w:rFonts w:ascii="Wingdings" w:hAnsi="Wingdings" w:hint="default"/>
      </w:rPr>
    </w:lvl>
    <w:lvl w:ilvl="3" w:tplc="31560CB8" w:tentative="1">
      <w:start w:val="1"/>
      <w:numFmt w:val="bullet"/>
      <w:lvlText w:val=""/>
      <w:lvlJc w:val="left"/>
      <w:pPr>
        <w:tabs>
          <w:tab w:val="num" w:pos="2880"/>
        </w:tabs>
        <w:ind w:left="2880" w:hanging="360"/>
      </w:pPr>
      <w:rPr>
        <w:rFonts w:ascii="Symbol" w:hAnsi="Symbol" w:hint="default"/>
      </w:rPr>
    </w:lvl>
    <w:lvl w:ilvl="4" w:tplc="58BEDF66" w:tentative="1">
      <w:start w:val="1"/>
      <w:numFmt w:val="bullet"/>
      <w:lvlText w:val="o"/>
      <w:lvlJc w:val="left"/>
      <w:pPr>
        <w:tabs>
          <w:tab w:val="num" w:pos="3600"/>
        </w:tabs>
        <w:ind w:left="3600" w:hanging="360"/>
      </w:pPr>
      <w:rPr>
        <w:rFonts w:ascii="Courier New" w:hAnsi="Courier New" w:cs="Courier New" w:hint="default"/>
      </w:rPr>
    </w:lvl>
    <w:lvl w:ilvl="5" w:tplc="F51027AA" w:tentative="1">
      <w:start w:val="1"/>
      <w:numFmt w:val="bullet"/>
      <w:lvlText w:val=""/>
      <w:lvlJc w:val="left"/>
      <w:pPr>
        <w:tabs>
          <w:tab w:val="num" w:pos="4320"/>
        </w:tabs>
        <w:ind w:left="4320" w:hanging="360"/>
      </w:pPr>
      <w:rPr>
        <w:rFonts w:ascii="Wingdings" w:hAnsi="Wingdings" w:hint="default"/>
      </w:rPr>
    </w:lvl>
    <w:lvl w:ilvl="6" w:tplc="18721A9A" w:tentative="1">
      <w:start w:val="1"/>
      <w:numFmt w:val="bullet"/>
      <w:lvlText w:val=""/>
      <w:lvlJc w:val="left"/>
      <w:pPr>
        <w:tabs>
          <w:tab w:val="num" w:pos="5040"/>
        </w:tabs>
        <w:ind w:left="5040" w:hanging="360"/>
      </w:pPr>
      <w:rPr>
        <w:rFonts w:ascii="Symbol" w:hAnsi="Symbol" w:hint="default"/>
      </w:rPr>
    </w:lvl>
    <w:lvl w:ilvl="7" w:tplc="D4C661F4" w:tentative="1">
      <w:start w:val="1"/>
      <w:numFmt w:val="bullet"/>
      <w:lvlText w:val="o"/>
      <w:lvlJc w:val="left"/>
      <w:pPr>
        <w:tabs>
          <w:tab w:val="num" w:pos="5760"/>
        </w:tabs>
        <w:ind w:left="5760" w:hanging="360"/>
      </w:pPr>
      <w:rPr>
        <w:rFonts w:ascii="Courier New" w:hAnsi="Courier New" w:cs="Courier New" w:hint="default"/>
      </w:rPr>
    </w:lvl>
    <w:lvl w:ilvl="8" w:tplc="544A05C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D272D8"/>
    <w:multiLevelType w:val="hybridMultilevel"/>
    <w:tmpl w:val="64126734"/>
    <w:lvl w:ilvl="0" w:tplc="829AF190">
      <w:start w:val="3"/>
      <w:numFmt w:val="bullet"/>
      <w:lvlText w:val="-"/>
      <w:lvlJc w:val="left"/>
      <w:pPr>
        <w:ind w:left="2520" w:hanging="360"/>
      </w:pPr>
      <w:rPr>
        <w:rFonts w:ascii="Times New Roman" w:eastAsia="Times New Roman" w:hAnsi="Times New Roman" w:cs="Times New Roman" w:hint="default"/>
      </w:rPr>
    </w:lvl>
    <w:lvl w:ilvl="1" w:tplc="BCEEA586" w:tentative="1">
      <w:start w:val="1"/>
      <w:numFmt w:val="bullet"/>
      <w:lvlText w:val="o"/>
      <w:lvlJc w:val="left"/>
      <w:pPr>
        <w:ind w:left="3240" w:hanging="360"/>
      </w:pPr>
      <w:rPr>
        <w:rFonts w:ascii="Courier New" w:hAnsi="Courier New" w:cs="Courier New" w:hint="default"/>
      </w:rPr>
    </w:lvl>
    <w:lvl w:ilvl="2" w:tplc="96942D6A" w:tentative="1">
      <w:start w:val="1"/>
      <w:numFmt w:val="bullet"/>
      <w:lvlText w:val=""/>
      <w:lvlJc w:val="left"/>
      <w:pPr>
        <w:ind w:left="3960" w:hanging="360"/>
      </w:pPr>
      <w:rPr>
        <w:rFonts w:ascii="Wingdings" w:hAnsi="Wingdings" w:hint="default"/>
      </w:rPr>
    </w:lvl>
    <w:lvl w:ilvl="3" w:tplc="BFEA0836" w:tentative="1">
      <w:start w:val="1"/>
      <w:numFmt w:val="bullet"/>
      <w:lvlText w:val=""/>
      <w:lvlJc w:val="left"/>
      <w:pPr>
        <w:ind w:left="4680" w:hanging="360"/>
      </w:pPr>
      <w:rPr>
        <w:rFonts w:ascii="Symbol" w:hAnsi="Symbol" w:hint="default"/>
      </w:rPr>
    </w:lvl>
    <w:lvl w:ilvl="4" w:tplc="4696747E" w:tentative="1">
      <w:start w:val="1"/>
      <w:numFmt w:val="bullet"/>
      <w:lvlText w:val="o"/>
      <w:lvlJc w:val="left"/>
      <w:pPr>
        <w:ind w:left="5400" w:hanging="360"/>
      </w:pPr>
      <w:rPr>
        <w:rFonts w:ascii="Courier New" w:hAnsi="Courier New" w:cs="Courier New" w:hint="default"/>
      </w:rPr>
    </w:lvl>
    <w:lvl w:ilvl="5" w:tplc="A5DC7806" w:tentative="1">
      <w:start w:val="1"/>
      <w:numFmt w:val="bullet"/>
      <w:lvlText w:val=""/>
      <w:lvlJc w:val="left"/>
      <w:pPr>
        <w:ind w:left="6120" w:hanging="360"/>
      </w:pPr>
      <w:rPr>
        <w:rFonts w:ascii="Wingdings" w:hAnsi="Wingdings" w:hint="default"/>
      </w:rPr>
    </w:lvl>
    <w:lvl w:ilvl="6" w:tplc="E4DC4D50" w:tentative="1">
      <w:start w:val="1"/>
      <w:numFmt w:val="bullet"/>
      <w:lvlText w:val=""/>
      <w:lvlJc w:val="left"/>
      <w:pPr>
        <w:ind w:left="6840" w:hanging="360"/>
      </w:pPr>
      <w:rPr>
        <w:rFonts w:ascii="Symbol" w:hAnsi="Symbol" w:hint="default"/>
      </w:rPr>
    </w:lvl>
    <w:lvl w:ilvl="7" w:tplc="439627C4" w:tentative="1">
      <w:start w:val="1"/>
      <w:numFmt w:val="bullet"/>
      <w:lvlText w:val="o"/>
      <w:lvlJc w:val="left"/>
      <w:pPr>
        <w:ind w:left="7560" w:hanging="360"/>
      </w:pPr>
      <w:rPr>
        <w:rFonts w:ascii="Courier New" w:hAnsi="Courier New" w:cs="Courier New" w:hint="default"/>
      </w:rPr>
    </w:lvl>
    <w:lvl w:ilvl="8" w:tplc="EEB8C8A4" w:tentative="1">
      <w:start w:val="1"/>
      <w:numFmt w:val="bullet"/>
      <w:lvlText w:val=""/>
      <w:lvlJc w:val="left"/>
      <w:pPr>
        <w:ind w:left="8280" w:hanging="360"/>
      </w:pPr>
      <w:rPr>
        <w:rFonts w:ascii="Wingdings" w:hAnsi="Wingdings" w:hint="default"/>
      </w:rPr>
    </w:lvl>
  </w:abstractNum>
  <w:abstractNum w:abstractNumId="41" w15:restartNumberingAfterBreak="0">
    <w:nsid w:val="6CC76A20"/>
    <w:multiLevelType w:val="hybridMultilevel"/>
    <w:tmpl w:val="48566A04"/>
    <w:lvl w:ilvl="0" w:tplc="3E56B4F2">
      <w:start w:val="1"/>
      <w:numFmt w:val="bullet"/>
      <w:lvlText w:val=""/>
      <w:lvlJc w:val="left"/>
      <w:pPr>
        <w:ind w:left="1154" w:hanging="360"/>
      </w:pPr>
      <w:rPr>
        <w:rFonts w:ascii="Symbol" w:hAnsi="Symbol" w:hint="default"/>
      </w:rPr>
    </w:lvl>
    <w:lvl w:ilvl="1" w:tplc="6030724E" w:tentative="1">
      <w:start w:val="1"/>
      <w:numFmt w:val="bullet"/>
      <w:lvlText w:val="o"/>
      <w:lvlJc w:val="left"/>
      <w:pPr>
        <w:ind w:left="1874" w:hanging="360"/>
      </w:pPr>
      <w:rPr>
        <w:rFonts w:ascii="Courier New" w:hAnsi="Courier New" w:cs="Courier New" w:hint="default"/>
      </w:rPr>
    </w:lvl>
    <w:lvl w:ilvl="2" w:tplc="9C863460" w:tentative="1">
      <w:start w:val="1"/>
      <w:numFmt w:val="bullet"/>
      <w:lvlText w:val=""/>
      <w:lvlJc w:val="left"/>
      <w:pPr>
        <w:ind w:left="2594" w:hanging="360"/>
      </w:pPr>
      <w:rPr>
        <w:rFonts w:ascii="Wingdings" w:hAnsi="Wingdings" w:hint="default"/>
      </w:rPr>
    </w:lvl>
    <w:lvl w:ilvl="3" w:tplc="9A6CA078" w:tentative="1">
      <w:start w:val="1"/>
      <w:numFmt w:val="bullet"/>
      <w:lvlText w:val=""/>
      <w:lvlJc w:val="left"/>
      <w:pPr>
        <w:ind w:left="3314" w:hanging="360"/>
      </w:pPr>
      <w:rPr>
        <w:rFonts w:ascii="Symbol" w:hAnsi="Symbol" w:hint="default"/>
      </w:rPr>
    </w:lvl>
    <w:lvl w:ilvl="4" w:tplc="A37EAD46" w:tentative="1">
      <w:start w:val="1"/>
      <w:numFmt w:val="bullet"/>
      <w:lvlText w:val="o"/>
      <w:lvlJc w:val="left"/>
      <w:pPr>
        <w:ind w:left="4034" w:hanging="360"/>
      </w:pPr>
      <w:rPr>
        <w:rFonts w:ascii="Courier New" w:hAnsi="Courier New" w:cs="Courier New" w:hint="default"/>
      </w:rPr>
    </w:lvl>
    <w:lvl w:ilvl="5" w:tplc="FB40562A" w:tentative="1">
      <w:start w:val="1"/>
      <w:numFmt w:val="bullet"/>
      <w:lvlText w:val=""/>
      <w:lvlJc w:val="left"/>
      <w:pPr>
        <w:ind w:left="4754" w:hanging="360"/>
      </w:pPr>
      <w:rPr>
        <w:rFonts w:ascii="Wingdings" w:hAnsi="Wingdings" w:hint="default"/>
      </w:rPr>
    </w:lvl>
    <w:lvl w:ilvl="6" w:tplc="F2205958" w:tentative="1">
      <w:start w:val="1"/>
      <w:numFmt w:val="bullet"/>
      <w:lvlText w:val=""/>
      <w:lvlJc w:val="left"/>
      <w:pPr>
        <w:ind w:left="5474" w:hanging="360"/>
      </w:pPr>
      <w:rPr>
        <w:rFonts w:ascii="Symbol" w:hAnsi="Symbol" w:hint="default"/>
      </w:rPr>
    </w:lvl>
    <w:lvl w:ilvl="7" w:tplc="11B6C3FE" w:tentative="1">
      <w:start w:val="1"/>
      <w:numFmt w:val="bullet"/>
      <w:lvlText w:val="o"/>
      <w:lvlJc w:val="left"/>
      <w:pPr>
        <w:ind w:left="6194" w:hanging="360"/>
      </w:pPr>
      <w:rPr>
        <w:rFonts w:ascii="Courier New" w:hAnsi="Courier New" w:cs="Courier New" w:hint="default"/>
      </w:rPr>
    </w:lvl>
    <w:lvl w:ilvl="8" w:tplc="A182907A" w:tentative="1">
      <w:start w:val="1"/>
      <w:numFmt w:val="bullet"/>
      <w:lvlText w:val=""/>
      <w:lvlJc w:val="left"/>
      <w:pPr>
        <w:ind w:left="6914" w:hanging="360"/>
      </w:pPr>
      <w:rPr>
        <w:rFonts w:ascii="Wingdings" w:hAnsi="Wingdings" w:hint="default"/>
      </w:rPr>
    </w:lvl>
  </w:abstractNum>
  <w:abstractNum w:abstractNumId="42" w15:restartNumberingAfterBreak="0">
    <w:nsid w:val="72E342BE"/>
    <w:multiLevelType w:val="hybridMultilevel"/>
    <w:tmpl w:val="B0F42EAC"/>
    <w:lvl w:ilvl="0" w:tplc="28F24582">
      <w:start w:val="1"/>
      <w:numFmt w:val="decimal"/>
      <w:lvlText w:val="10.%1"/>
      <w:lvlJc w:val="left"/>
      <w:pPr>
        <w:tabs>
          <w:tab w:val="num" w:pos="720"/>
        </w:tabs>
        <w:ind w:left="720" w:hanging="720"/>
      </w:pPr>
      <w:rPr>
        <w:rFonts w:ascii="Arial" w:hAnsi="Arial" w:hint="default"/>
        <w:b w:val="0"/>
        <w:i w:val="0"/>
        <w:caps w:val="0"/>
        <w:strike w:val="0"/>
        <w:dstrike w:val="0"/>
        <w:vanish w:val="0"/>
        <w:color w:val="000000"/>
        <w:sz w:val="24"/>
        <w:vertAlign w:val="baseline"/>
      </w:rPr>
    </w:lvl>
    <w:lvl w:ilvl="1" w:tplc="D822097C">
      <w:start w:val="1"/>
      <w:numFmt w:val="bullet"/>
      <w:lvlText w:val=""/>
      <w:lvlJc w:val="left"/>
      <w:pPr>
        <w:tabs>
          <w:tab w:val="num" w:pos="1080"/>
        </w:tabs>
        <w:ind w:left="1080" w:hanging="360"/>
      </w:pPr>
      <w:rPr>
        <w:rFonts w:ascii="Symbol" w:hAnsi="Symbol" w:hint="default"/>
        <w:b w:val="0"/>
        <w:i w:val="0"/>
        <w:color w:val="auto"/>
        <w:sz w:val="24"/>
      </w:rPr>
    </w:lvl>
    <w:lvl w:ilvl="2" w:tplc="3E54985C">
      <w:start w:val="1"/>
      <w:numFmt w:val="decimal"/>
      <w:lvlText w:val="10.%3"/>
      <w:lvlJc w:val="left"/>
      <w:pPr>
        <w:tabs>
          <w:tab w:val="num" w:pos="2700"/>
        </w:tabs>
        <w:ind w:left="2700" w:hanging="720"/>
      </w:pPr>
      <w:rPr>
        <w:rFonts w:ascii="Arial" w:hAnsi="Arial" w:hint="default"/>
        <w:b w:val="0"/>
        <w:i w:val="0"/>
        <w:caps w:val="0"/>
        <w:strike w:val="0"/>
        <w:dstrike w:val="0"/>
        <w:vanish w:val="0"/>
        <w:color w:val="000000"/>
        <w:sz w:val="24"/>
        <w:vertAlign w:val="baseline"/>
      </w:rPr>
    </w:lvl>
    <w:lvl w:ilvl="3" w:tplc="927AC08A">
      <w:start w:val="1"/>
      <w:numFmt w:val="decimal"/>
      <w:lvlText w:val="%4."/>
      <w:lvlJc w:val="left"/>
      <w:pPr>
        <w:ind w:left="2880" w:hanging="360"/>
      </w:pPr>
      <w:rPr>
        <w:rFonts w:hint="default"/>
      </w:rPr>
    </w:lvl>
    <w:lvl w:ilvl="4" w:tplc="1C22C494">
      <w:start w:val="2"/>
      <w:numFmt w:val="lowerLetter"/>
      <w:lvlText w:val="%5."/>
      <w:lvlJc w:val="left"/>
      <w:pPr>
        <w:tabs>
          <w:tab w:val="num" w:pos="3600"/>
        </w:tabs>
        <w:ind w:left="3600" w:hanging="360"/>
      </w:pPr>
      <w:rPr>
        <w:rFonts w:hint="default"/>
      </w:rPr>
    </w:lvl>
    <w:lvl w:ilvl="5" w:tplc="EBE2C7EA" w:tentative="1">
      <w:start w:val="1"/>
      <w:numFmt w:val="lowerRoman"/>
      <w:lvlText w:val="%6."/>
      <w:lvlJc w:val="right"/>
      <w:pPr>
        <w:tabs>
          <w:tab w:val="num" w:pos="4320"/>
        </w:tabs>
        <w:ind w:left="4320" w:hanging="180"/>
      </w:pPr>
    </w:lvl>
    <w:lvl w:ilvl="6" w:tplc="E6C478EE" w:tentative="1">
      <w:start w:val="1"/>
      <w:numFmt w:val="decimal"/>
      <w:lvlText w:val="%7."/>
      <w:lvlJc w:val="left"/>
      <w:pPr>
        <w:tabs>
          <w:tab w:val="num" w:pos="5040"/>
        </w:tabs>
        <w:ind w:left="5040" w:hanging="360"/>
      </w:pPr>
    </w:lvl>
    <w:lvl w:ilvl="7" w:tplc="DC6497F2" w:tentative="1">
      <w:start w:val="1"/>
      <w:numFmt w:val="lowerLetter"/>
      <w:lvlText w:val="%8."/>
      <w:lvlJc w:val="left"/>
      <w:pPr>
        <w:tabs>
          <w:tab w:val="num" w:pos="5760"/>
        </w:tabs>
        <w:ind w:left="5760" w:hanging="360"/>
      </w:pPr>
    </w:lvl>
    <w:lvl w:ilvl="8" w:tplc="AA40EAA0" w:tentative="1">
      <w:start w:val="1"/>
      <w:numFmt w:val="lowerRoman"/>
      <w:lvlText w:val="%9."/>
      <w:lvlJc w:val="right"/>
      <w:pPr>
        <w:tabs>
          <w:tab w:val="num" w:pos="6480"/>
        </w:tabs>
        <w:ind w:left="6480" w:hanging="180"/>
      </w:pPr>
    </w:lvl>
  </w:abstractNum>
  <w:abstractNum w:abstractNumId="43" w15:restartNumberingAfterBreak="0">
    <w:nsid w:val="75A47497"/>
    <w:multiLevelType w:val="hybridMultilevel"/>
    <w:tmpl w:val="D764B862"/>
    <w:lvl w:ilvl="0" w:tplc="B0FC30FC">
      <w:start w:val="1"/>
      <w:numFmt w:val="bullet"/>
      <w:lvlText w:val="-"/>
      <w:lvlJc w:val="left"/>
      <w:pPr>
        <w:tabs>
          <w:tab w:val="num" w:pos="720"/>
        </w:tabs>
        <w:ind w:left="720" w:hanging="360"/>
      </w:pPr>
      <w:rPr>
        <w:rFonts w:ascii="Times New Roman" w:eastAsia="Times New Roman" w:hAnsi="Times New Roman" w:cs="Times New Roman" w:hint="default"/>
      </w:rPr>
    </w:lvl>
    <w:lvl w:ilvl="1" w:tplc="9FEA700C">
      <w:start w:val="1"/>
      <w:numFmt w:val="bullet"/>
      <w:lvlText w:val="o"/>
      <w:lvlJc w:val="left"/>
      <w:pPr>
        <w:tabs>
          <w:tab w:val="num" w:pos="1440"/>
        </w:tabs>
        <w:ind w:left="1440" w:hanging="360"/>
      </w:pPr>
      <w:rPr>
        <w:rFonts w:ascii="Courier New" w:hAnsi="Courier New" w:cs="Courier New" w:hint="default"/>
      </w:rPr>
    </w:lvl>
    <w:lvl w:ilvl="2" w:tplc="0D14179A" w:tentative="1">
      <w:start w:val="1"/>
      <w:numFmt w:val="bullet"/>
      <w:lvlText w:val=""/>
      <w:lvlJc w:val="left"/>
      <w:pPr>
        <w:tabs>
          <w:tab w:val="num" w:pos="2160"/>
        </w:tabs>
        <w:ind w:left="2160" w:hanging="360"/>
      </w:pPr>
      <w:rPr>
        <w:rFonts w:ascii="Wingdings" w:hAnsi="Wingdings" w:hint="default"/>
      </w:rPr>
    </w:lvl>
    <w:lvl w:ilvl="3" w:tplc="B7802438" w:tentative="1">
      <w:start w:val="1"/>
      <w:numFmt w:val="bullet"/>
      <w:lvlText w:val=""/>
      <w:lvlJc w:val="left"/>
      <w:pPr>
        <w:tabs>
          <w:tab w:val="num" w:pos="2880"/>
        </w:tabs>
        <w:ind w:left="2880" w:hanging="360"/>
      </w:pPr>
      <w:rPr>
        <w:rFonts w:ascii="Symbol" w:hAnsi="Symbol" w:hint="default"/>
      </w:rPr>
    </w:lvl>
    <w:lvl w:ilvl="4" w:tplc="CC9C3A5C" w:tentative="1">
      <w:start w:val="1"/>
      <w:numFmt w:val="bullet"/>
      <w:lvlText w:val="o"/>
      <w:lvlJc w:val="left"/>
      <w:pPr>
        <w:tabs>
          <w:tab w:val="num" w:pos="3600"/>
        </w:tabs>
        <w:ind w:left="3600" w:hanging="360"/>
      </w:pPr>
      <w:rPr>
        <w:rFonts w:ascii="Courier New" w:hAnsi="Courier New" w:cs="Courier New" w:hint="default"/>
      </w:rPr>
    </w:lvl>
    <w:lvl w:ilvl="5" w:tplc="2DE61FA6" w:tentative="1">
      <w:start w:val="1"/>
      <w:numFmt w:val="bullet"/>
      <w:lvlText w:val=""/>
      <w:lvlJc w:val="left"/>
      <w:pPr>
        <w:tabs>
          <w:tab w:val="num" w:pos="4320"/>
        </w:tabs>
        <w:ind w:left="4320" w:hanging="360"/>
      </w:pPr>
      <w:rPr>
        <w:rFonts w:ascii="Wingdings" w:hAnsi="Wingdings" w:hint="default"/>
      </w:rPr>
    </w:lvl>
    <w:lvl w:ilvl="6" w:tplc="9B6C212C" w:tentative="1">
      <w:start w:val="1"/>
      <w:numFmt w:val="bullet"/>
      <w:lvlText w:val=""/>
      <w:lvlJc w:val="left"/>
      <w:pPr>
        <w:tabs>
          <w:tab w:val="num" w:pos="5040"/>
        </w:tabs>
        <w:ind w:left="5040" w:hanging="360"/>
      </w:pPr>
      <w:rPr>
        <w:rFonts w:ascii="Symbol" w:hAnsi="Symbol" w:hint="default"/>
      </w:rPr>
    </w:lvl>
    <w:lvl w:ilvl="7" w:tplc="0E869AB4" w:tentative="1">
      <w:start w:val="1"/>
      <w:numFmt w:val="bullet"/>
      <w:lvlText w:val="o"/>
      <w:lvlJc w:val="left"/>
      <w:pPr>
        <w:tabs>
          <w:tab w:val="num" w:pos="5760"/>
        </w:tabs>
        <w:ind w:left="5760" w:hanging="360"/>
      </w:pPr>
      <w:rPr>
        <w:rFonts w:ascii="Courier New" w:hAnsi="Courier New" w:cs="Courier New" w:hint="default"/>
      </w:rPr>
    </w:lvl>
    <w:lvl w:ilvl="8" w:tplc="52D66FB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B61D19"/>
    <w:multiLevelType w:val="multilevel"/>
    <w:tmpl w:val="D6E6BED6"/>
    <w:lvl w:ilvl="0">
      <w:start w:val="1"/>
      <w:numFmt w:val="decimal"/>
      <w:pStyle w:val="textheader"/>
      <w:lvlText w:val="%1."/>
      <w:lvlJc w:val="left"/>
      <w:pPr>
        <w:tabs>
          <w:tab w:val="num" w:pos="792"/>
        </w:tabs>
        <w:ind w:left="792" w:hanging="792"/>
      </w:pPr>
      <w:rPr>
        <w:rFonts w:hint="default"/>
      </w:rPr>
    </w:lvl>
    <w:lvl w:ilvl="1">
      <w:start w:val="1"/>
      <w:numFmt w:val="decimal"/>
      <w:pStyle w:val="textsub-header"/>
      <w:lvlText w:val="%1.%2"/>
      <w:lvlJc w:val="left"/>
      <w:pPr>
        <w:tabs>
          <w:tab w:val="num" w:pos="2777"/>
        </w:tabs>
        <w:ind w:left="2777" w:hanging="792"/>
      </w:pPr>
      <w:rPr>
        <w:rFonts w:hint="default"/>
      </w:rPr>
    </w:lvl>
    <w:lvl w:ilvl="2">
      <w:start w:val="1"/>
      <w:numFmt w:val="decimal"/>
      <w:pStyle w:val="textsubsubheader"/>
      <w:lvlText w:val="%1.%2.%3"/>
      <w:lvlJc w:val="left"/>
      <w:pPr>
        <w:tabs>
          <w:tab w:val="num" w:pos="792"/>
        </w:tabs>
        <w:ind w:left="792" w:hanging="792"/>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6C94AF9"/>
    <w:multiLevelType w:val="hybridMultilevel"/>
    <w:tmpl w:val="D8C0E92C"/>
    <w:lvl w:ilvl="0" w:tplc="D4009164">
      <w:start w:val="1"/>
      <w:numFmt w:val="decimal"/>
      <w:lvlText w:val="%1."/>
      <w:lvlJc w:val="left"/>
      <w:pPr>
        <w:ind w:left="720" w:hanging="360"/>
      </w:pPr>
    </w:lvl>
    <w:lvl w:ilvl="1" w:tplc="3FECA86E" w:tentative="1">
      <w:start w:val="1"/>
      <w:numFmt w:val="lowerLetter"/>
      <w:lvlText w:val="%2."/>
      <w:lvlJc w:val="left"/>
      <w:pPr>
        <w:ind w:left="1440" w:hanging="360"/>
      </w:pPr>
    </w:lvl>
    <w:lvl w:ilvl="2" w:tplc="0EC28BC8" w:tentative="1">
      <w:start w:val="1"/>
      <w:numFmt w:val="lowerRoman"/>
      <w:lvlText w:val="%3."/>
      <w:lvlJc w:val="right"/>
      <w:pPr>
        <w:ind w:left="2160" w:hanging="180"/>
      </w:pPr>
    </w:lvl>
    <w:lvl w:ilvl="3" w:tplc="0A42C95A" w:tentative="1">
      <w:start w:val="1"/>
      <w:numFmt w:val="decimal"/>
      <w:lvlText w:val="%4."/>
      <w:lvlJc w:val="left"/>
      <w:pPr>
        <w:ind w:left="2880" w:hanging="360"/>
      </w:pPr>
    </w:lvl>
    <w:lvl w:ilvl="4" w:tplc="238E6C20" w:tentative="1">
      <w:start w:val="1"/>
      <w:numFmt w:val="lowerLetter"/>
      <w:lvlText w:val="%5."/>
      <w:lvlJc w:val="left"/>
      <w:pPr>
        <w:ind w:left="3600" w:hanging="360"/>
      </w:pPr>
    </w:lvl>
    <w:lvl w:ilvl="5" w:tplc="A45031FA" w:tentative="1">
      <w:start w:val="1"/>
      <w:numFmt w:val="lowerRoman"/>
      <w:lvlText w:val="%6."/>
      <w:lvlJc w:val="right"/>
      <w:pPr>
        <w:ind w:left="4320" w:hanging="180"/>
      </w:pPr>
    </w:lvl>
    <w:lvl w:ilvl="6" w:tplc="A36285F6" w:tentative="1">
      <w:start w:val="1"/>
      <w:numFmt w:val="decimal"/>
      <w:lvlText w:val="%7."/>
      <w:lvlJc w:val="left"/>
      <w:pPr>
        <w:ind w:left="5040" w:hanging="360"/>
      </w:pPr>
    </w:lvl>
    <w:lvl w:ilvl="7" w:tplc="D8860926" w:tentative="1">
      <w:start w:val="1"/>
      <w:numFmt w:val="lowerLetter"/>
      <w:lvlText w:val="%8."/>
      <w:lvlJc w:val="left"/>
      <w:pPr>
        <w:ind w:left="5760" w:hanging="360"/>
      </w:pPr>
    </w:lvl>
    <w:lvl w:ilvl="8" w:tplc="3FA89E78" w:tentative="1">
      <w:start w:val="1"/>
      <w:numFmt w:val="lowerRoman"/>
      <w:lvlText w:val="%9."/>
      <w:lvlJc w:val="right"/>
      <w:pPr>
        <w:ind w:left="6480" w:hanging="180"/>
      </w:pPr>
    </w:lvl>
  </w:abstractNum>
  <w:abstractNum w:abstractNumId="46" w15:restartNumberingAfterBreak="0">
    <w:nsid w:val="78510DB2"/>
    <w:multiLevelType w:val="hybridMultilevel"/>
    <w:tmpl w:val="C88A0170"/>
    <w:lvl w:ilvl="0" w:tplc="93AEFF74">
      <w:start w:val="1"/>
      <w:numFmt w:val="decimal"/>
      <w:lvlText w:val="%1."/>
      <w:lvlJc w:val="left"/>
      <w:pPr>
        <w:ind w:left="927" w:hanging="360"/>
      </w:pPr>
      <w:rPr>
        <w:rFonts w:hint="default"/>
      </w:rPr>
    </w:lvl>
    <w:lvl w:ilvl="1" w:tplc="9F9E11B2" w:tentative="1">
      <w:start w:val="1"/>
      <w:numFmt w:val="lowerLetter"/>
      <w:lvlText w:val="%2."/>
      <w:lvlJc w:val="left"/>
      <w:pPr>
        <w:ind w:left="1647" w:hanging="360"/>
      </w:pPr>
    </w:lvl>
    <w:lvl w:ilvl="2" w:tplc="18806BF8" w:tentative="1">
      <w:start w:val="1"/>
      <w:numFmt w:val="lowerRoman"/>
      <w:lvlText w:val="%3."/>
      <w:lvlJc w:val="right"/>
      <w:pPr>
        <w:ind w:left="2367" w:hanging="180"/>
      </w:pPr>
    </w:lvl>
    <w:lvl w:ilvl="3" w:tplc="7BC6C01A" w:tentative="1">
      <w:start w:val="1"/>
      <w:numFmt w:val="decimal"/>
      <w:lvlText w:val="%4."/>
      <w:lvlJc w:val="left"/>
      <w:pPr>
        <w:ind w:left="3087" w:hanging="360"/>
      </w:pPr>
    </w:lvl>
    <w:lvl w:ilvl="4" w:tplc="5350BDA6" w:tentative="1">
      <w:start w:val="1"/>
      <w:numFmt w:val="lowerLetter"/>
      <w:lvlText w:val="%5."/>
      <w:lvlJc w:val="left"/>
      <w:pPr>
        <w:ind w:left="3807" w:hanging="360"/>
      </w:pPr>
    </w:lvl>
    <w:lvl w:ilvl="5" w:tplc="0B7CE33C" w:tentative="1">
      <w:start w:val="1"/>
      <w:numFmt w:val="lowerRoman"/>
      <w:lvlText w:val="%6."/>
      <w:lvlJc w:val="right"/>
      <w:pPr>
        <w:ind w:left="4527" w:hanging="180"/>
      </w:pPr>
    </w:lvl>
    <w:lvl w:ilvl="6" w:tplc="0582A148" w:tentative="1">
      <w:start w:val="1"/>
      <w:numFmt w:val="decimal"/>
      <w:lvlText w:val="%7."/>
      <w:lvlJc w:val="left"/>
      <w:pPr>
        <w:ind w:left="5247" w:hanging="360"/>
      </w:pPr>
    </w:lvl>
    <w:lvl w:ilvl="7" w:tplc="EC5E65D6" w:tentative="1">
      <w:start w:val="1"/>
      <w:numFmt w:val="lowerLetter"/>
      <w:lvlText w:val="%8."/>
      <w:lvlJc w:val="left"/>
      <w:pPr>
        <w:ind w:left="5967" w:hanging="360"/>
      </w:pPr>
    </w:lvl>
    <w:lvl w:ilvl="8" w:tplc="282EDA6E" w:tentative="1">
      <w:start w:val="1"/>
      <w:numFmt w:val="lowerRoman"/>
      <w:lvlText w:val="%9."/>
      <w:lvlJc w:val="right"/>
      <w:pPr>
        <w:ind w:left="6687" w:hanging="180"/>
      </w:pPr>
    </w:lvl>
  </w:abstractNum>
  <w:abstractNum w:abstractNumId="47" w15:restartNumberingAfterBreak="0">
    <w:nsid w:val="7D920B86"/>
    <w:multiLevelType w:val="hybridMultilevel"/>
    <w:tmpl w:val="7532A298"/>
    <w:lvl w:ilvl="0" w:tplc="740449E0">
      <w:start w:val="1"/>
      <w:numFmt w:val="lowerLetter"/>
      <w:lvlText w:val="%1)"/>
      <w:lvlJc w:val="left"/>
      <w:pPr>
        <w:ind w:left="1080" w:hanging="360"/>
      </w:pPr>
      <w:rPr>
        <w:rFonts w:hint="default"/>
      </w:rPr>
    </w:lvl>
    <w:lvl w:ilvl="1" w:tplc="8216ECC6" w:tentative="1">
      <w:start w:val="1"/>
      <w:numFmt w:val="lowerLetter"/>
      <w:lvlText w:val="%2."/>
      <w:lvlJc w:val="left"/>
      <w:pPr>
        <w:ind w:left="1800" w:hanging="360"/>
      </w:pPr>
    </w:lvl>
    <w:lvl w:ilvl="2" w:tplc="F3663A6C" w:tentative="1">
      <w:start w:val="1"/>
      <w:numFmt w:val="lowerRoman"/>
      <w:lvlText w:val="%3."/>
      <w:lvlJc w:val="right"/>
      <w:pPr>
        <w:ind w:left="2520" w:hanging="180"/>
      </w:pPr>
    </w:lvl>
    <w:lvl w:ilvl="3" w:tplc="D140203E" w:tentative="1">
      <w:start w:val="1"/>
      <w:numFmt w:val="decimal"/>
      <w:lvlText w:val="%4."/>
      <w:lvlJc w:val="left"/>
      <w:pPr>
        <w:ind w:left="3240" w:hanging="360"/>
      </w:pPr>
    </w:lvl>
    <w:lvl w:ilvl="4" w:tplc="3AC291BC" w:tentative="1">
      <w:start w:val="1"/>
      <w:numFmt w:val="lowerLetter"/>
      <w:lvlText w:val="%5."/>
      <w:lvlJc w:val="left"/>
      <w:pPr>
        <w:ind w:left="3960" w:hanging="360"/>
      </w:pPr>
    </w:lvl>
    <w:lvl w:ilvl="5" w:tplc="68FABD78" w:tentative="1">
      <w:start w:val="1"/>
      <w:numFmt w:val="lowerRoman"/>
      <w:lvlText w:val="%6."/>
      <w:lvlJc w:val="right"/>
      <w:pPr>
        <w:ind w:left="4680" w:hanging="180"/>
      </w:pPr>
    </w:lvl>
    <w:lvl w:ilvl="6" w:tplc="5E88F1A4" w:tentative="1">
      <w:start w:val="1"/>
      <w:numFmt w:val="decimal"/>
      <w:lvlText w:val="%7."/>
      <w:lvlJc w:val="left"/>
      <w:pPr>
        <w:ind w:left="5400" w:hanging="360"/>
      </w:pPr>
    </w:lvl>
    <w:lvl w:ilvl="7" w:tplc="A4DCF4D4" w:tentative="1">
      <w:start w:val="1"/>
      <w:numFmt w:val="lowerLetter"/>
      <w:lvlText w:val="%8."/>
      <w:lvlJc w:val="left"/>
      <w:pPr>
        <w:ind w:left="6120" w:hanging="360"/>
      </w:pPr>
    </w:lvl>
    <w:lvl w:ilvl="8" w:tplc="3390A7CA" w:tentative="1">
      <w:start w:val="1"/>
      <w:numFmt w:val="lowerRoman"/>
      <w:lvlText w:val="%9."/>
      <w:lvlJc w:val="right"/>
      <w:pPr>
        <w:ind w:left="6840" w:hanging="180"/>
      </w:pPr>
    </w:lvl>
  </w:abstractNum>
  <w:abstractNum w:abstractNumId="48" w15:restartNumberingAfterBreak="0">
    <w:nsid w:val="7E677B69"/>
    <w:multiLevelType w:val="hybridMultilevel"/>
    <w:tmpl w:val="6E6A3BCE"/>
    <w:lvl w:ilvl="0" w:tplc="9A868C58">
      <w:start w:val="1"/>
      <w:numFmt w:val="decimal"/>
      <w:lvlText w:val="8.%1"/>
      <w:lvlJc w:val="left"/>
      <w:pPr>
        <w:tabs>
          <w:tab w:val="num" w:pos="720"/>
        </w:tabs>
        <w:ind w:left="720" w:hanging="720"/>
      </w:pPr>
      <w:rPr>
        <w:rFonts w:ascii="Arial" w:hAnsi="Arial" w:hint="default"/>
        <w:b w:val="0"/>
        <w:i w:val="0"/>
        <w:caps w:val="0"/>
        <w:strike w:val="0"/>
        <w:dstrike w:val="0"/>
        <w:vanish w:val="0"/>
        <w:color w:val="000000"/>
        <w:sz w:val="24"/>
        <w:vertAlign w:val="baseline"/>
      </w:rPr>
    </w:lvl>
    <w:lvl w:ilvl="1" w:tplc="B406E12C">
      <w:start w:val="1"/>
      <w:numFmt w:val="bullet"/>
      <w:lvlText w:val=""/>
      <w:lvlJc w:val="left"/>
      <w:pPr>
        <w:tabs>
          <w:tab w:val="num" w:pos="1080"/>
        </w:tabs>
        <w:ind w:left="1080" w:hanging="360"/>
      </w:pPr>
      <w:rPr>
        <w:rFonts w:ascii="Symbol" w:hAnsi="Symbol" w:hint="default"/>
        <w:b w:val="0"/>
        <w:i w:val="0"/>
        <w:color w:val="auto"/>
        <w:sz w:val="24"/>
      </w:rPr>
    </w:lvl>
    <w:lvl w:ilvl="2" w:tplc="F996B238">
      <w:start w:val="1"/>
      <w:numFmt w:val="decimal"/>
      <w:lvlText w:val="8.%3"/>
      <w:lvlJc w:val="left"/>
      <w:pPr>
        <w:tabs>
          <w:tab w:val="num" w:pos="2700"/>
        </w:tabs>
        <w:ind w:left="2700" w:hanging="720"/>
      </w:pPr>
      <w:rPr>
        <w:rFonts w:ascii="Arial" w:hAnsi="Arial" w:hint="default"/>
        <w:b w:val="0"/>
        <w:i w:val="0"/>
        <w:caps w:val="0"/>
        <w:strike w:val="0"/>
        <w:dstrike w:val="0"/>
        <w:vanish w:val="0"/>
        <w:color w:val="000000"/>
        <w:sz w:val="24"/>
        <w:vertAlign w:val="baseline"/>
      </w:rPr>
    </w:lvl>
    <w:lvl w:ilvl="3" w:tplc="989E592C">
      <w:start w:val="1"/>
      <w:numFmt w:val="decimal"/>
      <w:lvlText w:val="%4."/>
      <w:lvlJc w:val="left"/>
      <w:pPr>
        <w:ind w:left="2880" w:hanging="360"/>
      </w:pPr>
      <w:rPr>
        <w:rFonts w:hint="default"/>
      </w:rPr>
    </w:lvl>
    <w:lvl w:ilvl="4" w:tplc="6470B380" w:tentative="1">
      <w:start w:val="1"/>
      <w:numFmt w:val="lowerLetter"/>
      <w:lvlText w:val="%5."/>
      <w:lvlJc w:val="left"/>
      <w:pPr>
        <w:tabs>
          <w:tab w:val="num" w:pos="3600"/>
        </w:tabs>
        <w:ind w:left="3600" w:hanging="360"/>
      </w:pPr>
    </w:lvl>
    <w:lvl w:ilvl="5" w:tplc="A418B8D0" w:tentative="1">
      <w:start w:val="1"/>
      <w:numFmt w:val="lowerRoman"/>
      <w:lvlText w:val="%6."/>
      <w:lvlJc w:val="right"/>
      <w:pPr>
        <w:tabs>
          <w:tab w:val="num" w:pos="4320"/>
        </w:tabs>
        <w:ind w:left="4320" w:hanging="180"/>
      </w:pPr>
    </w:lvl>
    <w:lvl w:ilvl="6" w:tplc="86DA0024" w:tentative="1">
      <w:start w:val="1"/>
      <w:numFmt w:val="decimal"/>
      <w:lvlText w:val="%7."/>
      <w:lvlJc w:val="left"/>
      <w:pPr>
        <w:tabs>
          <w:tab w:val="num" w:pos="5040"/>
        </w:tabs>
        <w:ind w:left="5040" w:hanging="360"/>
      </w:pPr>
    </w:lvl>
    <w:lvl w:ilvl="7" w:tplc="E72C05F4" w:tentative="1">
      <w:start w:val="1"/>
      <w:numFmt w:val="lowerLetter"/>
      <w:lvlText w:val="%8."/>
      <w:lvlJc w:val="left"/>
      <w:pPr>
        <w:tabs>
          <w:tab w:val="num" w:pos="5760"/>
        </w:tabs>
        <w:ind w:left="5760" w:hanging="360"/>
      </w:pPr>
    </w:lvl>
    <w:lvl w:ilvl="8" w:tplc="C7DAAA38" w:tentative="1">
      <w:start w:val="1"/>
      <w:numFmt w:val="lowerRoman"/>
      <w:lvlText w:val="%9."/>
      <w:lvlJc w:val="right"/>
      <w:pPr>
        <w:tabs>
          <w:tab w:val="num" w:pos="6480"/>
        </w:tabs>
        <w:ind w:left="6480" w:hanging="180"/>
      </w:pPr>
    </w:lvl>
  </w:abstractNum>
  <w:abstractNum w:abstractNumId="49" w15:restartNumberingAfterBreak="0">
    <w:nsid w:val="7FF07D4F"/>
    <w:multiLevelType w:val="multilevel"/>
    <w:tmpl w:val="2BEA2F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162811">
    <w:abstractNumId w:val="39"/>
  </w:num>
  <w:num w:numId="2" w16cid:durableId="1502617496">
    <w:abstractNumId w:val="21"/>
  </w:num>
  <w:num w:numId="3" w16cid:durableId="1696537421">
    <w:abstractNumId w:val="19"/>
  </w:num>
  <w:num w:numId="4" w16cid:durableId="305822073">
    <w:abstractNumId w:val="32"/>
  </w:num>
  <w:num w:numId="5" w16cid:durableId="315690863">
    <w:abstractNumId w:val="35"/>
  </w:num>
  <w:num w:numId="6" w16cid:durableId="73746141">
    <w:abstractNumId w:val="31"/>
  </w:num>
  <w:num w:numId="7" w16cid:durableId="1041326403">
    <w:abstractNumId w:val="17"/>
  </w:num>
  <w:num w:numId="8" w16cid:durableId="539636255">
    <w:abstractNumId w:val="23"/>
  </w:num>
  <w:num w:numId="9" w16cid:durableId="1548835537">
    <w:abstractNumId w:val="16"/>
  </w:num>
  <w:num w:numId="10" w16cid:durableId="1591155310">
    <w:abstractNumId w:val="49"/>
  </w:num>
  <w:num w:numId="11" w16cid:durableId="1986545921">
    <w:abstractNumId w:val="15"/>
  </w:num>
  <w:num w:numId="12" w16cid:durableId="942033380">
    <w:abstractNumId w:val="45"/>
  </w:num>
  <w:num w:numId="13" w16cid:durableId="1186099483">
    <w:abstractNumId w:val="44"/>
  </w:num>
  <w:num w:numId="14" w16cid:durableId="1225794714">
    <w:abstractNumId w:val="27"/>
  </w:num>
  <w:num w:numId="15" w16cid:durableId="571737781">
    <w:abstractNumId w:val="48"/>
  </w:num>
  <w:num w:numId="16" w16cid:durableId="526794879">
    <w:abstractNumId w:val="42"/>
  </w:num>
  <w:num w:numId="17" w16cid:durableId="1460413610">
    <w:abstractNumId w:val="5"/>
  </w:num>
  <w:num w:numId="18" w16cid:durableId="1410033696">
    <w:abstractNumId w:val="29"/>
  </w:num>
  <w:num w:numId="19" w16cid:durableId="1252351254">
    <w:abstractNumId w:val="9"/>
  </w:num>
  <w:num w:numId="20" w16cid:durableId="749618009">
    <w:abstractNumId w:val="7"/>
  </w:num>
  <w:num w:numId="21" w16cid:durableId="1965693054">
    <w:abstractNumId w:val="6"/>
  </w:num>
  <w:num w:numId="22" w16cid:durableId="905527957">
    <w:abstractNumId w:val="4"/>
  </w:num>
  <w:num w:numId="23" w16cid:durableId="1107699928">
    <w:abstractNumId w:val="8"/>
  </w:num>
  <w:num w:numId="24" w16cid:durableId="968821954">
    <w:abstractNumId w:val="3"/>
  </w:num>
  <w:num w:numId="25" w16cid:durableId="1462723848">
    <w:abstractNumId w:val="2"/>
  </w:num>
  <w:num w:numId="26" w16cid:durableId="273096605">
    <w:abstractNumId w:val="1"/>
  </w:num>
  <w:num w:numId="27" w16cid:durableId="1383601637">
    <w:abstractNumId w:val="0"/>
  </w:num>
  <w:num w:numId="28" w16cid:durableId="2074039085">
    <w:abstractNumId w:val="41"/>
  </w:num>
  <w:num w:numId="29" w16cid:durableId="4904075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4321713">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31" w16cid:durableId="554124646">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32" w16cid:durableId="979963322">
    <w:abstractNumId w:val="36"/>
  </w:num>
  <w:num w:numId="33" w16cid:durableId="1082143232">
    <w:abstractNumId w:val="38"/>
  </w:num>
  <w:num w:numId="34" w16cid:durableId="64453371">
    <w:abstractNumId w:val="25"/>
  </w:num>
  <w:num w:numId="35" w16cid:durableId="706416662">
    <w:abstractNumId w:val="33"/>
  </w:num>
  <w:num w:numId="36" w16cid:durableId="1272014014">
    <w:abstractNumId w:val="33"/>
    <w:lvlOverride w:ilvl="0">
      <w:lvl w:ilvl="0">
        <w:start w:val="1"/>
        <w:numFmt w:val="decimal"/>
        <w:lvlText w:val="%1."/>
        <w:legacy w:legacy="1" w:legacySpace="0" w:legacyIndent="360"/>
        <w:lvlJc w:val="left"/>
        <w:pPr>
          <w:ind w:left="360" w:hanging="360"/>
        </w:pPr>
        <w:rPr>
          <w:rFonts w:cs="Times New Roman"/>
        </w:rPr>
      </w:lvl>
    </w:lvlOverride>
  </w:num>
  <w:num w:numId="37" w16cid:durableId="447283259">
    <w:abstractNumId w:val="37"/>
  </w:num>
  <w:num w:numId="38" w16cid:durableId="1232236820">
    <w:abstractNumId w:val="28"/>
  </w:num>
  <w:num w:numId="39" w16cid:durableId="621769932">
    <w:abstractNumId w:val="12"/>
  </w:num>
  <w:num w:numId="40" w16cid:durableId="781806390">
    <w:abstractNumId w:val="14"/>
  </w:num>
  <w:num w:numId="41" w16cid:durableId="1412772714">
    <w:abstractNumId w:val="24"/>
  </w:num>
  <w:num w:numId="42" w16cid:durableId="481511370">
    <w:abstractNumId w:val="26"/>
  </w:num>
  <w:num w:numId="43" w16cid:durableId="2014532441">
    <w:abstractNumId w:val="34"/>
  </w:num>
  <w:num w:numId="44" w16cid:durableId="768551887">
    <w:abstractNumId w:val="22"/>
  </w:num>
  <w:num w:numId="45" w16cid:durableId="2000228922">
    <w:abstractNumId w:val="20"/>
  </w:num>
  <w:num w:numId="46" w16cid:durableId="279142387">
    <w:abstractNumId w:val="46"/>
  </w:num>
  <w:num w:numId="47" w16cid:durableId="1754693621">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48" w16cid:durableId="1337686955">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49" w16cid:durableId="948665627">
    <w:abstractNumId w:val="33"/>
    <w:lvlOverride w:ilvl="0">
      <w:lvl w:ilvl="0">
        <w:start w:val="1"/>
        <w:numFmt w:val="decimal"/>
        <w:lvlText w:val="%1."/>
        <w:legacy w:legacy="1" w:legacySpace="0" w:legacyIndent="360"/>
        <w:lvlJc w:val="left"/>
        <w:pPr>
          <w:ind w:left="360" w:hanging="360"/>
        </w:pPr>
        <w:rPr>
          <w:rFonts w:cs="Times New Roman"/>
        </w:rPr>
      </w:lvl>
    </w:lvlOverride>
  </w:num>
  <w:num w:numId="50" w16cid:durableId="83260255">
    <w:abstractNumId w:val="47"/>
  </w:num>
  <w:num w:numId="51" w16cid:durableId="1941984361">
    <w:abstractNumId w:val="11"/>
  </w:num>
  <w:num w:numId="52" w16cid:durableId="137111654">
    <w:abstractNumId w:val="13"/>
  </w:num>
  <w:num w:numId="53" w16cid:durableId="2072073520">
    <w:abstractNumId w:val="40"/>
  </w:num>
  <w:num w:numId="54" w16cid:durableId="18466757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5" w16cid:durableId="590043413">
    <w:abstractNumId w:val="33"/>
    <w:lvlOverride w:ilvl="0">
      <w:lvl w:ilvl="0">
        <w:start w:val="1"/>
        <w:numFmt w:val="decimal"/>
        <w:lvlText w:val="%1."/>
        <w:legacy w:legacy="1" w:legacySpace="0" w:legacyIndent="360"/>
        <w:lvlJc w:val="left"/>
        <w:pPr>
          <w:ind w:left="360" w:hanging="360"/>
        </w:pPr>
      </w:lvl>
    </w:lvlOverride>
  </w:num>
  <w:num w:numId="56" w16cid:durableId="571739350">
    <w:abstractNumId w:val="18"/>
  </w:num>
  <w:num w:numId="57" w16cid:durableId="597950659">
    <w:abstractNumId w:val="30"/>
  </w:num>
  <w:num w:numId="58" w16cid:durableId="1410420728">
    <w:abstractNumId w:val="43"/>
  </w:num>
  <w:num w:numId="59" w16cid:durableId="335347829">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60" w16cid:durableId="1642884119">
    <w:abstractNumId w:val="10"/>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61" w16cid:durableId="1448115808">
    <w:abstractNumId w:val="33"/>
    <w:lvlOverride w:ilvl="0">
      <w:lvl w:ilvl="0">
        <w:start w:val="1"/>
        <w:numFmt w:val="decimal"/>
        <w:lvlText w:val="%1."/>
        <w:legacy w:legacy="1" w:legacySpace="0" w:legacyIndent="360"/>
        <w:lvlJc w:val="left"/>
        <w:pPr>
          <w:ind w:left="36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0FB"/>
    <w:rsid w:val="00015F03"/>
    <w:rsid w:val="0007272E"/>
    <w:rsid w:val="00081CC1"/>
    <w:rsid w:val="000B0E1E"/>
    <w:rsid w:val="000D3FDA"/>
    <w:rsid w:val="000F4005"/>
    <w:rsid w:val="00166221"/>
    <w:rsid w:val="00181EF0"/>
    <w:rsid w:val="001A26BD"/>
    <w:rsid w:val="001C625D"/>
    <w:rsid w:val="002006EA"/>
    <w:rsid w:val="00203037"/>
    <w:rsid w:val="00204A73"/>
    <w:rsid w:val="0029303E"/>
    <w:rsid w:val="002D5F84"/>
    <w:rsid w:val="002E0CA6"/>
    <w:rsid w:val="003C3500"/>
    <w:rsid w:val="003E2989"/>
    <w:rsid w:val="003E6167"/>
    <w:rsid w:val="003F20D1"/>
    <w:rsid w:val="0040147E"/>
    <w:rsid w:val="00402BEE"/>
    <w:rsid w:val="00406187"/>
    <w:rsid w:val="00426783"/>
    <w:rsid w:val="00430510"/>
    <w:rsid w:val="004538FB"/>
    <w:rsid w:val="00454AF5"/>
    <w:rsid w:val="0049131D"/>
    <w:rsid w:val="004B2FA2"/>
    <w:rsid w:val="004D564F"/>
    <w:rsid w:val="004D5CB8"/>
    <w:rsid w:val="0050621B"/>
    <w:rsid w:val="005077A4"/>
    <w:rsid w:val="005449DD"/>
    <w:rsid w:val="00565A8E"/>
    <w:rsid w:val="005D71FD"/>
    <w:rsid w:val="005F3076"/>
    <w:rsid w:val="00633DCF"/>
    <w:rsid w:val="0064701E"/>
    <w:rsid w:val="00676C82"/>
    <w:rsid w:val="006A40FB"/>
    <w:rsid w:val="007017E6"/>
    <w:rsid w:val="00707A58"/>
    <w:rsid w:val="007648A9"/>
    <w:rsid w:val="00764CC8"/>
    <w:rsid w:val="00775AB1"/>
    <w:rsid w:val="007E512D"/>
    <w:rsid w:val="008071F2"/>
    <w:rsid w:val="00830D3B"/>
    <w:rsid w:val="008429AA"/>
    <w:rsid w:val="008C1FEC"/>
    <w:rsid w:val="008E1462"/>
    <w:rsid w:val="008E6447"/>
    <w:rsid w:val="00902C28"/>
    <w:rsid w:val="00911AE3"/>
    <w:rsid w:val="0093032A"/>
    <w:rsid w:val="009A748A"/>
    <w:rsid w:val="009D52DA"/>
    <w:rsid w:val="00A04334"/>
    <w:rsid w:val="00A2768C"/>
    <w:rsid w:val="00A53ACC"/>
    <w:rsid w:val="00A814D3"/>
    <w:rsid w:val="00A919B1"/>
    <w:rsid w:val="00AA634A"/>
    <w:rsid w:val="00AE091F"/>
    <w:rsid w:val="00AE25C0"/>
    <w:rsid w:val="00AE6F40"/>
    <w:rsid w:val="00B03369"/>
    <w:rsid w:val="00B52627"/>
    <w:rsid w:val="00B80898"/>
    <w:rsid w:val="00BD1649"/>
    <w:rsid w:val="00C06C5E"/>
    <w:rsid w:val="00C153AC"/>
    <w:rsid w:val="00C32E66"/>
    <w:rsid w:val="00C34D24"/>
    <w:rsid w:val="00C46BB7"/>
    <w:rsid w:val="00C519C2"/>
    <w:rsid w:val="00C9273A"/>
    <w:rsid w:val="00CC4D31"/>
    <w:rsid w:val="00CD22D9"/>
    <w:rsid w:val="00CE3802"/>
    <w:rsid w:val="00D06219"/>
    <w:rsid w:val="00D06B1E"/>
    <w:rsid w:val="00D252DB"/>
    <w:rsid w:val="00D30E55"/>
    <w:rsid w:val="00D56547"/>
    <w:rsid w:val="00D77201"/>
    <w:rsid w:val="00D9315D"/>
    <w:rsid w:val="00DA74F0"/>
    <w:rsid w:val="00DC2B8F"/>
    <w:rsid w:val="00DF5A76"/>
    <w:rsid w:val="00E90B72"/>
    <w:rsid w:val="00EA1326"/>
    <w:rsid w:val="00EB3028"/>
    <w:rsid w:val="00EC77B9"/>
    <w:rsid w:val="00ED4D97"/>
    <w:rsid w:val="00ED76DC"/>
    <w:rsid w:val="00F054D2"/>
    <w:rsid w:val="00F103F0"/>
    <w:rsid w:val="00F572C3"/>
    <w:rsid w:val="00F676F8"/>
    <w:rsid w:val="00F70A8B"/>
    <w:rsid w:val="00F847D1"/>
    <w:rsid w:val="00F87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369ACDD"/>
  <w15:chartTrackingRefBased/>
  <w15:docId w15:val="{ACB5A85A-8070-4126-9156-BAD7D2CF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0FB"/>
    <w:pPr>
      <w:spacing w:after="0" w:line="240" w:lineRule="auto"/>
    </w:pPr>
    <w:rPr>
      <w:rFonts w:ascii="Times New Roman" w:eastAsia="Calibri" w:hAnsi="Times New Roman" w:cs="Times New Roman"/>
      <w:kern w:val="0"/>
      <w:sz w:val="28"/>
      <w:lang w:val="en-US"/>
    </w:rPr>
  </w:style>
  <w:style w:type="paragraph" w:styleId="Heading1">
    <w:name w:val="heading 1"/>
    <w:basedOn w:val="Normal"/>
    <w:next w:val="Normal"/>
    <w:link w:val="Heading1Char"/>
    <w:qFormat/>
    <w:rsid w:val="00D9315D"/>
    <w:pPr>
      <w:keepNext/>
      <w:spacing w:before="60" w:after="60" w:line="288" w:lineRule="auto"/>
      <w:ind w:firstLine="567"/>
      <w:jc w:val="both"/>
      <w:outlineLvl w:val="0"/>
    </w:pPr>
    <w:rPr>
      <w:rFonts w:eastAsia="Times New Roman"/>
      <w:b/>
      <w:bCs/>
      <w:kern w:val="32"/>
      <w:szCs w:val="32"/>
    </w:rPr>
  </w:style>
  <w:style w:type="paragraph" w:styleId="Heading2">
    <w:name w:val="heading 2"/>
    <w:basedOn w:val="Normal"/>
    <w:next w:val="Normal"/>
    <w:link w:val="Heading2Char"/>
    <w:qFormat/>
    <w:rsid w:val="00D9315D"/>
    <w:pPr>
      <w:keepNext/>
      <w:jc w:val="center"/>
      <w:outlineLvl w:val="1"/>
    </w:pPr>
    <w:rPr>
      <w:b/>
      <w:bCs/>
      <w:sz w:val="24"/>
      <w:szCs w:val="24"/>
    </w:rPr>
  </w:style>
  <w:style w:type="paragraph" w:styleId="Heading3">
    <w:name w:val="heading 3"/>
    <w:basedOn w:val="Normal"/>
    <w:next w:val="Normal"/>
    <w:link w:val="Heading3Char"/>
    <w:qFormat/>
    <w:rsid w:val="00D9315D"/>
    <w:pPr>
      <w:keepNext/>
      <w:jc w:val="center"/>
      <w:outlineLvl w:val="2"/>
    </w:pPr>
    <w:rPr>
      <w:rFonts w:ascii=".VnTimeH" w:eastAsia="Times New Roman" w:hAnsi=".VnTimeH"/>
      <w:b/>
      <w:bCs/>
      <w:szCs w:val="24"/>
    </w:rPr>
  </w:style>
  <w:style w:type="paragraph" w:styleId="Heading4">
    <w:name w:val="heading 4"/>
    <w:basedOn w:val="Normal"/>
    <w:next w:val="Normal"/>
    <w:link w:val="Heading4Char"/>
    <w:qFormat/>
    <w:rsid w:val="00D9315D"/>
    <w:pPr>
      <w:keepNext/>
      <w:outlineLvl w:val="3"/>
    </w:pPr>
    <w:rPr>
      <w:rFonts w:eastAsia="Times New Roman"/>
      <w:b/>
      <w:bCs/>
      <w:sz w:val="24"/>
      <w:szCs w:val="24"/>
    </w:rPr>
  </w:style>
  <w:style w:type="paragraph" w:styleId="Heading5">
    <w:name w:val="heading 5"/>
    <w:basedOn w:val="Normal"/>
    <w:next w:val="Normal"/>
    <w:link w:val="Heading5Char"/>
    <w:qFormat/>
    <w:rsid w:val="00D9315D"/>
    <w:pPr>
      <w:spacing w:before="240" w:after="60" w:line="288" w:lineRule="auto"/>
      <w:ind w:firstLine="567"/>
      <w:jc w:val="both"/>
      <w:outlineLvl w:val="4"/>
    </w:pPr>
    <w:rPr>
      <w:rFonts w:eastAsia="Times New Roman"/>
      <w:b/>
      <w:bCs/>
      <w:i/>
      <w:iCs/>
      <w:sz w:val="26"/>
      <w:szCs w:val="26"/>
      <w:lang w:val="cs-CZ"/>
    </w:rPr>
  </w:style>
  <w:style w:type="paragraph" w:styleId="Heading6">
    <w:name w:val="heading 6"/>
    <w:basedOn w:val="Normal"/>
    <w:next w:val="Normal"/>
    <w:link w:val="Heading6Char"/>
    <w:qFormat/>
    <w:rsid w:val="00D9315D"/>
    <w:pPr>
      <w:autoSpaceDE w:val="0"/>
      <w:autoSpaceDN w:val="0"/>
      <w:adjustRightInd w:val="0"/>
      <w:spacing w:before="60" w:line="288" w:lineRule="auto"/>
      <w:ind w:firstLine="567"/>
      <w:jc w:val="both"/>
      <w:outlineLvl w:val="5"/>
    </w:pPr>
    <w:rPr>
      <w:rFonts w:ascii="Arial" w:eastAsia="Times New Roman" w:hAnsi="Arial"/>
      <w:szCs w:val="24"/>
      <w:lang w:val="cs-CZ"/>
    </w:rPr>
  </w:style>
  <w:style w:type="paragraph" w:styleId="Heading7">
    <w:name w:val="heading 7"/>
    <w:basedOn w:val="Normal"/>
    <w:next w:val="Normal"/>
    <w:link w:val="Heading7Char"/>
    <w:unhideWhenUsed/>
    <w:qFormat/>
    <w:rsid w:val="00D9315D"/>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qFormat/>
    <w:rsid w:val="00D9315D"/>
    <w:pPr>
      <w:spacing w:before="240" w:after="60" w:line="288" w:lineRule="auto"/>
      <w:ind w:firstLine="567"/>
      <w:jc w:val="both"/>
      <w:outlineLvl w:val="7"/>
    </w:pPr>
    <w:rPr>
      <w:rFonts w:eastAsia="Times New Roman"/>
      <w:i/>
      <w:iCs/>
      <w:szCs w:val="24"/>
      <w:lang w:val="cs-CZ"/>
    </w:rPr>
  </w:style>
  <w:style w:type="paragraph" w:styleId="Heading9">
    <w:name w:val="heading 9"/>
    <w:basedOn w:val="Normal"/>
    <w:next w:val="Normal"/>
    <w:link w:val="Heading9Char"/>
    <w:qFormat/>
    <w:rsid w:val="00D9315D"/>
    <w:pPr>
      <w:spacing w:before="240" w:after="60" w:line="288" w:lineRule="auto"/>
      <w:ind w:firstLine="567"/>
      <w:jc w:val="both"/>
      <w:outlineLvl w:val="8"/>
    </w:pPr>
    <w:rPr>
      <w:rFonts w:ascii="Arial" w:eastAsia="Times New Roman" w:hAnsi="Arial"/>
      <w:sz w:val="20"/>
      <w:szCs w:val="20"/>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15D"/>
    <w:rPr>
      <w:rFonts w:ascii="Times New Roman" w:eastAsia="Times New Roman" w:hAnsi="Times New Roman" w:cs="Times New Roman"/>
      <w:b/>
      <w:bCs/>
      <w:kern w:val="32"/>
      <w:sz w:val="28"/>
      <w:szCs w:val="32"/>
      <w:lang w:val="en-US"/>
    </w:rPr>
  </w:style>
  <w:style w:type="character" w:customStyle="1" w:styleId="Heading2Char">
    <w:name w:val="Heading 2 Char"/>
    <w:basedOn w:val="DefaultParagraphFont"/>
    <w:link w:val="Heading2"/>
    <w:rsid w:val="00D9315D"/>
    <w:rPr>
      <w:rFonts w:ascii="Times New Roman" w:eastAsia="Calibri" w:hAnsi="Times New Roman" w:cs="Times New Roman"/>
      <w:b/>
      <w:bCs/>
      <w:kern w:val="0"/>
      <w:sz w:val="24"/>
      <w:szCs w:val="24"/>
      <w:lang w:val="en-US"/>
    </w:rPr>
  </w:style>
  <w:style w:type="character" w:customStyle="1" w:styleId="Heading3Char">
    <w:name w:val="Heading 3 Char"/>
    <w:basedOn w:val="DefaultParagraphFont"/>
    <w:link w:val="Heading3"/>
    <w:rsid w:val="00D9315D"/>
    <w:rPr>
      <w:rFonts w:ascii=".VnTimeH" w:eastAsia="Times New Roman" w:hAnsi=".VnTimeH" w:cs="Times New Roman"/>
      <w:b/>
      <w:bCs/>
      <w:kern w:val="0"/>
      <w:sz w:val="28"/>
      <w:szCs w:val="24"/>
      <w:lang w:val="en-US"/>
    </w:rPr>
  </w:style>
  <w:style w:type="character" w:customStyle="1" w:styleId="Heading4Char">
    <w:name w:val="Heading 4 Char"/>
    <w:basedOn w:val="DefaultParagraphFont"/>
    <w:link w:val="Heading4"/>
    <w:rsid w:val="00D9315D"/>
    <w:rPr>
      <w:rFonts w:ascii="Times New Roman" w:eastAsia="Times New Roman" w:hAnsi="Times New Roman" w:cs="Times New Roman"/>
      <w:b/>
      <w:bCs/>
      <w:kern w:val="0"/>
      <w:sz w:val="24"/>
      <w:szCs w:val="24"/>
      <w:lang w:val="en-US"/>
    </w:rPr>
  </w:style>
  <w:style w:type="character" w:customStyle="1" w:styleId="Heading5Char">
    <w:name w:val="Heading 5 Char"/>
    <w:basedOn w:val="DefaultParagraphFont"/>
    <w:link w:val="Heading5"/>
    <w:rsid w:val="00D9315D"/>
    <w:rPr>
      <w:rFonts w:ascii="Times New Roman" w:eastAsia="Times New Roman" w:hAnsi="Times New Roman" w:cs="Times New Roman"/>
      <w:b/>
      <w:bCs/>
      <w:i/>
      <w:iCs/>
      <w:kern w:val="0"/>
      <w:sz w:val="26"/>
      <w:szCs w:val="26"/>
      <w:lang w:val="cs-CZ"/>
    </w:rPr>
  </w:style>
  <w:style w:type="character" w:customStyle="1" w:styleId="Heading6Char">
    <w:name w:val="Heading 6 Char"/>
    <w:basedOn w:val="DefaultParagraphFont"/>
    <w:link w:val="Heading6"/>
    <w:rsid w:val="00D9315D"/>
    <w:rPr>
      <w:rFonts w:ascii="Arial" w:eastAsia="Times New Roman" w:hAnsi="Arial" w:cs="Times New Roman"/>
      <w:kern w:val="0"/>
      <w:sz w:val="28"/>
      <w:szCs w:val="24"/>
      <w:lang w:val="cs-CZ"/>
    </w:rPr>
  </w:style>
  <w:style w:type="character" w:customStyle="1" w:styleId="Heading7Char">
    <w:name w:val="Heading 7 Char"/>
    <w:basedOn w:val="DefaultParagraphFont"/>
    <w:link w:val="Heading7"/>
    <w:rsid w:val="00D9315D"/>
    <w:rPr>
      <w:rFonts w:ascii="Calibri" w:eastAsia="Times New Roman" w:hAnsi="Calibri" w:cs="Times New Roman"/>
      <w:kern w:val="0"/>
      <w:sz w:val="24"/>
      <w:szCs w:val="24"/>
      <w:lang w:val="en-US"/>
    </w:rPr>
  </w:style>
  <w:style w:type="character" w:customStyle="1" w:styleId="Heading8Char">
    <w:name w:val="Heading 8 Char"/>
    <w:basedOn w:val="DefaultParagraphFont"/>
    <w:link w:val="Heading8"/>
    <w:rsid w:val="00D9315D"/>
    <w:rPr>
      <w:rFonts w:ascii="Times New Roman" w:eastAsia="Times New Roman" w:hAnsi="Times New Roman" w:cs="Times New Roman"/>
      <w:i/>
      <w:iCs/>
      <w:kern w:val="0"/>
      <w:sz w:val="28"/>
      <w:szCs w:val="24"/>
      <w:lang w:val="cs-CZ"/>
    </w:rPr>
  </w:style>
  <w:style w:type="character" w:customStyle="1" w:styleId="Heading9Char">
    <w:name w:val="Heading 9 Char"/>
    <w:basedOn w:val="DefaultParagraphFont"/>
    <w:link w:val="Heading9"/>
    <w:rsid w:val="00D9315D"/>
    <w:rPr>
      <w:rFonts w:ascii="Arial" w:eastAsia="Times New Roman" w:hAnsi="Arial" w:cs="Times New Roman"/>
      <w:kern w:val="0"/>
      <w:sz w:val="20"/>
      <w:szCs w:val="20"/>
      <w:lang w:val="cs-CZ"/>
    </w:rPr>
  </w:style>
  <w:style w:type="paragraph" w:styleId="FootnoteText">
    <w:name w:val="footnote text"/>
    <w:basedOn w:val="Normal"/>
    <w:link w:val="FootnoteTextChar"/>
    <w:unhideWhenUsed/>
    <w:rsid w:val="00D9315D"/>
    <w:rPr>
      <w:rFonts w:eastAsia="Times New Roman"/>
      <w:sz w:val="20"/>
      <w:szCs w:val="20"/>
    </w:rPr>
  </w:style>
  <w:style w:type="character" w:customStyle="1" w:styleId="FootnoteTextChar">
    <w:name w:val="Footnote Text Char"/>
    <w:basedOn w:val="DefaultParagraphFont"/>
    <w:link w:val="FootnoteText"/>
    <w:rsid w:val="00D9315D"/>
    <w:rPr>
      <w:rFonts w:ascii="Times New Roman" w:eastAsia="Times New Roman" w:hAnsi="Times New Roman" w:cs="Times New Roman"/>
      <w:kern w:val="0"/>
      <w:sz w:val="20"/>
      <w:szCs w:val="20"/>
      <w:lang w:val="en-US"/>
    </w:rPr>
  </w:style>
  <w:style w:type="character" w:styleId="FootnoteReference">
    <w:name w:val="footnote reference"/>
    <w:unhideWhenUsed/>
    <w:rsid w:val="00D9315D"/>
    <w:rPr>
      <w:vertAlign w:val="superscript"/>
    </w:rPr>
  </w:style>
  <w:style w:type="table" w:styleId="TableGrid">
    <w:name w:val="Table Grid"/>
    <w:basedOn w:val="TableNormal"/>
    <w:uiPriority w:val="59"/>
    <w:unhideWhenUsed/>
    <w:rsid w:val="00D9315D"/>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rsid w:val="00D9315D"/>
    <w:pPr>
      <w:spacing w:before="100" w:beforeAutospacing="1" w:after="100" w:afterAutospacing="1"/>
    </w:pPr>
    <w:rPr>
      <w:rFonts w:eastAsia="Times New Roman"/>
      <w:sz w:val="24"/>
      <w:szCs w:val="24"/>
    </w:rPr>
  </w:style>
  <w:style w:type="paragraph" w:styleId="Footer">
    <w:name w:val="footer"/>
    <w:basedOn w:val="Normal"/>
    <w:link w:val="FooterChar"/>
    <w:uiPriority w:val="99"/>
    <w:rsid w:val="00D9315D"/>
    <w:pPr>
      <w:tabs>
        <w:tab w:val="center" w:pos="4320"/>
        <w:tab w:val="right" w:pos="8640"/>
      </w:tabs>
    </w:pPr>
    <w:rPr>
      <w:rFonts w:ascii=".VnTime" w:eastAsia="Times New Roman" w:hAnsi=".VnTime"/>
      <w:szCs w:val="20"/>
    </w:rPr>
  </w:style>
  <w:style w:type="character" w:customStyle="1" w:styleId="FooterChar">
    <w:name w:val="Footer Char"/>
    <w:basedOn w:val="DefaultParagraphFont"/>
    <w:link w:val="Footer"/>
    <w:uiPriority w:val="99"/>
    <w:rsid w:val="00D9315D"/>
    <w:rPr>
      <w:rFonts w:ascii=".VnTime" w:eastAsia="Times New Roman" w:hAnsi=".VnTime" w:cs="Times New Roman"/>
      <w:kern w:val="0"/>
      <w:sz w:val="28"/>
      <w:szCs w:val="20"/>
      <w:lang w:val="en-US"/>
    </w:rPr>
  </w:style>
  <w:style w:type="paragraph" w:styleId="BodyTextIndent">
    <w:name w:val="Body Text Indent"/>
    <w:basedOn w:val="Normal"/>
    <w:link w:val="BodyTextIndentChar"/>
    <w:rsid w:val="00D9315D"/>
    <w:pPr>
      <w:spacing w:before="60" w:line="300" w:lineRule="exact"/>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D9315D"/>
    <w:rPr>
      <w:rFonts w:ascii=".VnTime" w:eastAsia="Times New Roman" w:hAnsi=".VnTime" w:cs="Times New Roman"/>
      <w:kern w:val="0"/>
      <w:sz w:val="28"/>
      <w:szCs w:val="20"/>
      <w:lang w:val="en-US"/>
    </w:rPr>
  </w:style>
  <w:style w:type="paragraph" w:styleId="Header">
    <w:name w:val="header"/>
    <w:basedOn w:val="Normal"/>
    <w:link w:val="HeaderChar"/>
    <w:uiPriority w:val="99"/>
    <w:unhideWhenUsed/>
    <w:rsid w:val="00D9315D"/>
    <w:pPr>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D9315D"/>
    <w:rPr>
      <w:rFonts w:ascii="Times New Roman" w:eastAsia="Times New Roman" w:hAnsi="Times New Roman" w:cs="Times New Roman"/>
      <w:kern w:val="0"/>
      <w:sz w:val="24"/>
      <w:szCs w:val="24"/>
      <w:lang w:val="en-US"/>
    </w:rPr>
  </w:style>
  <w:style w:type="paragraph" w:styleId="BalloonText">
    <w:name w:val="Balloon Text"/>
    <w:basedOn w:val="Normal"/>
    <w:link w:val="BalloonTextChar"/>
    <w:semiHidden/>
    <w:unhideWhenUsed/>
    <w:rsid w:val="00D9315D"/>
    <w:rPr>
      <w:rFonts w:ascii="Segoe UI" w:eastAsia="Times New Roman" w:hAnsi="Segoe UI"/>
      <w:sz w:val="18"/>
      <w:szCs w:val="18"/>
    </w:rPr>
  </w:style>
  <w:style w:type="character" w:customStyle="1" w:styleId="BalloonTextChar">
    <w:name w:val="Balloon Text Char"/>
    <w:basedOn w:val="DefaultParagraphFont"/>
    <w:link w:val="BalloonText"/>
    <w:semiHidden/>
    <w:rsid w:val="00D9315D"/>
    <w:rPr>
      <w:rFonts w:ascii="Segoe UI" w:eastAsia="Times New Roman" w:hAnsi="Segoe UI" w:cs="Times New Roman"/>
      <w:kern w:val="0"/>
      <w:sz w:val="18"/>
      <w:szCs w:val="18"/>
      <w:lang w:val="en-US"/>
    </w:rPr>
  </w:style>
  <w:style w:type="paragraph" w:customStyle="1" w:styleId="Giua">
    <w:name w:val="Giua"/>
    <w:basedOn w:val="Normal"/>
    <w:autoRedefine/>
    <w:rsid w:val="00D9315D"/>
    <w:pPr>
      <w:spacing w:before="40" w:after="40" w:line="286" w:lineRule="auto"/>
      <w:ind w:firstLine="567"/>
      <w:jc w:val="both"/>
    </w:pPr>
    <w:rPr>
      <w:rFonts w:eastAsia="Times New Roman"/>
      <w:spacing w:val="-2"/>
      <w:szCs w:val="28"/>
      <w:lang w:val="vi-VN"/>
    </w:rPr>
  </w:style>
  <w:style w:type="paragraph" w:customStyle="1" w:styleId="CM66">
    <w:name w:val="CM66"/>
    <w:basedOn w:val="Normal"/>
    <w:next w:val="Normal"/>
    <w:uiPriority w:val="99"/>
    <w:rsid w:val="00D9315D"/>
    <w:pPr>
      <w:widowControl w:val="0"/>
      <w:autoSpaceDE w:val="0"/>
      <w:autoSpaceDN w:val="0"/>
      <w:adjustRightInd w:val="0"/>
      <w:spacing w:after="460"/>
    </w:pPr>
    <w:rPr>
      <w:rFonts w:ascii="Arial" w:eastAsia="Times New Roman" w:hAnsi="Arial" w:cs="Arial"/>
      <w:color w:val="000000"/>
      <w:sz w:val="24"/>
      <w:szCs w:val="24"/>
    </w:rPr>
  </w:style>
  <w:style w:type="paragraph" w:customStyle="1" w:styleId="CM67">
    <w:name w:val="CM67"/>
    <w:basedOn w:val="Normal"/>
    <w:next w:val="Normal"/>
    <w:uiPriority w:val="99"/>
    <w:rsid w:val="00D9315D"/>
    <w:pPr>
      <w:widowControl w:val="0"/>
      <w:autoSpaceDE w:val="0"/>
      <w:autoSpaceDN w:val="0"/>
      <w:adjustRightInd w:val="0"/>
      <w:spacing w:after="108"/>
    </w:pPr>
    <w:rPr>
      <w:rFonts w:ascii="Arial" w:eastAsia="Times New Roman" w:hAnsi="Arial" w:cs="Arial"/>
      <w:color w:val="000000"/>
      <w:sz w:val="24"/>
      <w:szCs w:val="24"/>
    </w:rPr>
  </w:style>
  <w:style w:type="paragraph" w:customStyle="1" w:styleId="listparagraph">
    <w:name w:val="listparagraph"/>
    <w:basedOn w:val="Normal"/>
    <w:rsid w:val="00D9315D"/>
    <w:pPr>
      <w:spacing w:before="100" w:beforeAutospacing="1" w:after="100" w:afterAutospacing="1"/>
    </w:pPr>
    <w:rPr>
      <w:rFonts w:eastAsia="Times New Roman"/>
      <w:color w:val="000000"/>
      <w:sz w:val="24"/>
      <w:szCs w:val="24"/>
    </w:rPr>
  </w:style>
  <w:style w:type="character" w:customStyle="1" w:styleId="apple-converted-space">
    <w:name w:val="apple-converted-space"/>
    <w:basedOn w:val="DefaultParagraphFont"/>
    <w:rsid w:val="00D9315D"/>
  </w:style>
  <w:style w:type="paragraph" w:customStyle="1" w:styleId="StyleStyle14ptJustifiedRight-002cmBefore12pt1">
    <w:name w:val="Style Style 14 pt Justified Right:  -0.02 cm + Before:  12 pt1"/>
    <w:basedOn w:val="Normal"/>
    <w:rsid w:val="00D9315D"/>
    <w:pPr>
      <w:numPr>
        <w:numId w:val="1"/>
      </w:numPr>
    </w:pPr>
    <w:rPr>
      <w:rFonts w:eastAsia="Times New Roman"/>
      <w:color w:val="000000"/>
      <w:sz w:val="26"/>
      <w:szCs w:val="24"/>
    </w:rPr>
  </w:style>
  <w:style w:type="paragraph" w:customStyle="1" w:styleId="Default">
    <w:name w:val="Default"/>
    <w:rsid w:val="00D9315D"/>
    <w:pPr>
      <w:autoSpaceDE w:val="0"/>
      <w:autoSpaceDN w:val="0"/>
      <w:adjustRightInd w:val="0"/>
      <w:spacing w:after="0" w:line="240" w:lineRule="auto"/>
    </w:pPr>
    <w:rPr>
      <w:rFonts w:ascii="Times New Roman" w:eastAsia="Calibri" w:hAnsi="Times New Roman" w:cs="Times New Roman"/>
      <w:color w:val="000000"/>
      <w:kern w:val="0"/>
      <w:sz w:val="24"/>
      <w:szCs w:val="24"/>
      <w:lang w:val="en-US"/>
    </w:rPr>
  </w:style>
  <w:style w:type="character" w:customStyle="1" w:styleId="hps">
    <w:name w:val="hps"/>
    <w:basedOn w:val="DefaultParagraphFont"/>
    <w:rsid w:val="00D9315D"/>
  </w:style>
  <w:style w:type="paragraph" w:customStyle="1" w:styleId="Mainbodytext">
    <w:name w:val="Main body text"/>
    <w:basedOn w:val="Normal"/>
    <w:rsid w:val="00D9315D"/>
    <w:pPr>
      <w:tabs>
        <w:tab w:val="left" w:pos="720"/>
      </w:tabs>
      <w:spacing w:line="360" w:lineRule="auto"/>
      <w:jc w:val="both"/>
    </w:pPr>
    <w:rPr>
      <w:rFonts w:ascii="Arial" w:eastAsia="Times New Roman" w:hAnsi="Arial" w:cs="Angsana New"/>
      <w:color w:val="000000"/>
      <w:sz w:val="24"/>
      <w:szCs w:val="24"/>
      <w:lang w:val="en-GB"/>
    </w:rPr>
  </w:style>
  <w:style w:type="character" w:customStyle="1" w:styleId="atn">
    <w:name w:val="atn"/>
    <w:basedOn w:val="DefaultParagraphFont"/>
    <w:uiPriority w:val="99"/>
    <w:rsid w:val="00D9315D"/>
  </w:style>
  <w:style w:type="character" w:customStyle="1" w:styleId="hpsatn">
    <w:name w:val="hps atn"/>
    <w:basedOn w:val="DefaultParagraphFont"/>
    <w:uiPriority w:val="99"/>
    <w:rsid w:val="00D9315D"/>
  </w:style>
  <w:style w:type="paragraph" w:customStyle="1" w:styleId="CharCharCharChar">
    <w:name w:val="Char Char Char Char"/>
    <w:next w:val="Normal"/>
    <w:autoRedefine/>
    <w:rsid w:val="00D9315D"/>
    <w:pPr>
      <w:spacing w:line="240" w:lineRule="exact"/>
      <w:jc w:val="both"/>
    </w:pPr>
    <w:rPr>
      <w:rFonts w:ascii="Times New Roman" w:eastAsia="Times New Roman" w:hAnsi="Times New Roman" w:cs=".VnTime"/>
      <w:color w:val="000000"/>
      <w:kern w:val="0"/>
      <w:sz w:val="28"/>
      <w:szCs w:val="28"/>
    </w:rPr>
  </w:style>
  <w:style w:type="paragraph" w:customStyle="1" w:styleId="n-dieund">
    <w:name w:val="n-dieund"/>
    <w:basedOn w:val="Normal"/>
    <w:rsid w:val="00D9315D"/>
    <w:pPr>
      <w:spacing w:after="120"/>
      <w:ind w:firstLine="709"/>
      <w:jc w:val="both"/>
    </w:pPr>
    <w:rPr>
      <w:rFonts w:eastAsia="Times New Roman" w:cs=".VnTime"/>
      <w:color w:val="000000"/>
      <w:szCs w:val="28"/>
    </w:rPr>
  </w:style>
  <w:style w:type="paragraph" w:styleId="ListParagraph0">
    <w:name w:val="List Paragraph"/>
    <w:basedOn w:val="Normal"/>
    <w:uiPriority w:val="34"/>
    <w:qFormat/>
    <w:rsid w:val="00D9315D"/>
    <w:pPr>
      <w:spacing w:after="200" w:line="276" w:lineRule="auto"/>
      <w:ind w:left="720"/>
    </w:pPr>
    <w:rPr>
      <w:rFonts w:ascii="Calibri" w:hAnsi="Calibri" w:cs="Calibri"/>
      <w:color w:val="000000"/>
      <w:sz w:val="22"/>
      <w:lang w:val="cs-CZ"/>
    </w:rPr>
  </w:style>
  <w:style w:type="paragraph" w:customStyle="1" w:styleId="n-dieu">
    <w:name w:val="n-dieu"/>
    <w:basedOn w:val="Normal"/>
    <w:rsid w:val="00D9315D"/>
    <w:pPr>
      <w:spacing w:before="120" w:after="180"/>
      <w:ind w:firstLine="709"/>
      <w:jc w:val="both"/>
    </w:pPr>
    <w:rPr>
      <w:rFonts w:eastAsia="Times New Roman" w:cs=".VnTime"/>
      <w:b/>
      <w:bCs/>
      <w:i/>
      <w:iCs/>
      <w:color w:val="000000"/>
      <w:szCs w:val="28"/>
      <w:lang w:val="fr-FR"/>
    </w:rPr>
  </w:style>
  <w:style w:type="character" w:customStyle="1" w:styleId="CharChar1">
    <w:name w:val="Char Char1"/>
    <w:locked/>
    <w:rsid w:val="00D9315D"/>
    <w:rPr>
      <w:rFonts w:ascii="Times New Roman" w:eastAsia="Times New Roman" w:hAnsi="Times New Roman" w:cs="Times New Roman"/>
      <w:sz w:val="24"/>
      <w:szCs w:val="24"/>
      <w:lang w:val="en-US" w:eastAsia="en-US"/>
    </w:rPr>
  </w:style>
  <w:style w:type="paragraph" w:customStyle="1" w:styleId="Char">
    <w:name w:val="Char"/>
    <w:basedOn w:val="Normal"/>
    <w:rsid w:val="00D9315D"/>
    <w:pPr>
      <w:spacing w:after="160" w:line="240" w:lineRule="exact"/>
    </w:pPr>
    <w:rPr>
      <w:rFonts w:ascii="Verdana" w:eastAsia="Times New Roman" w:hAnsi="Verdana"/>
      <w:color w:val="000000"/>
      <w:sz w:val="20"/>
      <w:szCs w:val="20"/>
    </w:rPr>
  </w:style>
  <w:style w:type="paragraph" w:styleId="BodyText">
    <w:name w:val="Body Text"/>
    <w:basedOn w:val="Normal"/>
    <w:link w:val="BodyTextChar"/>
    <w:rsid w:val="00D9315D"/>
    <w:pPr>
      <w:spacing w:after="120"/>
    </w:pPr>
    <w:rPr>
      <w:rFonts w:eastAsia="Times New Roman"/>
      <w:szCs w:val="28"/>
    </w:rPr>
  </w:style>
  <w:style w:type="character" w:customStyle="1" w:styleId="BodyTextChar">
    <w:name w:val="Body Text Char"/>
    <w:basedOn w:val="DefaultParagraphFont"/>
    <w:link w:val="BodyText"/>
    <w:rsid w:val="00D9315D"/>
    <w:rPr>
      <w:rFonts w:ascii="Times New Roman" w:eastAsia="Times New Roman" w:hAnsi="Times New Roman" w:cs="Times New Roman"/>
      <w:kern w:val="0"/>
      <w:sz w:val="28"/>
      <w:szCs w:val="28"/>
      <w:lang w:val="en-US"/>
    </w:rPr>
  </w:style>
  <w:style w:type="paragraph" w:styleId="BodyText2">
    <w:name w:val="Body Text 2"/>
    <w:basedOn w:val="Normal"/>
    <w:link w:val="BodyText2Char"/>
    <w:rsid w:val="00D9315D"/>
    <w:pPr>
      <w:tabs>
        <w:tab w:val="num" w:pos="700"/>
      </w:tabs>
      <w:spacing w:before="120" w:after="120"/>
      <w:jc w:val="both"/>
    </w:pPr>
    <w:rPr>
      <w:rFonts w:eastAsia="Times New Roman"/>
      <w:szCs w:val="28"/>
      <w:lang w:val="de-DE"/>
    </w:rPr>
  </w:style>
  <w:style w:type="character" w:customStyle="1" w:styleId="BodyText2Char">
    <w:name w:val="Body Text 2 Char"/>
    <w:basedOn w:val="DefaultParagraphFont"/>
    <w:link w:val="BodyText2"/>
    <w:rsid w:val="00D9315D"/>
    <w:rPr>
      <w:rFonts w:ascii="Times New Roman" w:eastAsia="Times New Roman" w:hAnsi="Times New Roman" w:cs="Times New Roman"/>
      <w:kern w:val="0"/>
      <w:sz w:val="28"/>
      <w:szCs w:val="28"/>
      <w:lang w:val="de-DE"/>
    </w:rPr>
  </w:style>
  <w:style w:type="paragraph" w:customStyle="1" w:styleId="SectionHeader">
    <w:name w:val="Section Header"/>
    <w:basedOn w:val="Normal"/>
    <w:rsid w:val="00D9315D"/>
    <w:pPr>
      <w:numPr>
        <w:ilvl w:val="1"/>
        <w:numId w:val="2"/>
      </w:numPr>
      <w:spacing w:line="480" w:lineRule="auto"/>
    </w:pPr>
    <w:rPr>
      <w:rFonts w:ascii="Arial" w:eastAsia="Times New Roman" w:hAnsi="Arial" w:cs="Arial"/>
      <w:b/>
      <w:caps/>
      <w:color w:val="000000"/>
      <w:sz w:val="24"/>
      <w:szCs w:val="24"/>
    </w:rPr>
  </w:style>
  <w:style w:type="paragraph" w:customStyle="1" w:styleId="Sub-SectionHeader">
    <w:name w:val="Sub-Section Header"/>
    <w:basedOn w:val="Normal"/>
    <w:rsid w:val="00D9315D"/>
    <w:pPr>
      <w:tabs>
        <w:tab w:val="num" w:pos="720"/>
      </w:tabs>
      <w:spacing w:line="480" w:lineRule="auto"/>
      <w:ind w:left="720" w:hanging="720"/>
    </w:pPr>
    <w:rPr>
      <w:rFonts w:ascii="Arial" w:eastAsia="Times New Roman" w:hAnsi="Arial" w:cs="Arial"/>
      <w:b/>
      <w:color w:val="000000"/>
      <w:sz w:val="24"/>
      <w:szCs w:val="24"/>
    </w:rPr>
  </w:style>
  <w:style w:type="paragraph" w:customStyle="1" w:styleId="Sub-SubSectionHeader">
    <w:name w:val="Sub-Sub Section Header"/>
    <w:basedOn w:val="Sub-SectionHeader"/>
    <w:rsid w:val="00D9315D"/>
    <w:pPr>
      <w:numPr>
        <w:ilvl w:val="2"/>
      </w:numPr>
      <w:tabs>
        <w:tab w:val="num" w:pos="720"/>
      </w:tabs>
      <w:ind w:left="720" w:hanging="720"/>
    </w:pPr>
    <w:rPr>
      <w:lang w:val="en-GB"/>
    </w:rPr>
  </w:style>
  <w:style w:type="paragraph" w:customStyle="1" w:styleId="Sub-sub-subsectionheader">
    <w:name w:val="Sub-sub-sub section header"/>
    <w:basedOn w:val="Normal"/>
    <w:rsid w:val="00D9315D"/>
    <w:pPr>
      <w:tabs>
        <w:tab w:val="num" w:pos="864"/>
      </w:tabs>
      <w:ind w:left="864" w:hanging="864"/>
    </w:pPr>
    <w:rPr>
      <w:rFonts w:eastAsia="Times New Roman" w:cs="Angsana New"/>
      <w:color w:val="000000"/>
      <w:sz w:val="24"/>
      <w:szCs w:val="24"/>
    </w:rPr>
  </w:style>
  <w:style w:type="paragraph" w:customStyle="1" w:styleId="abc">
    <w:name w:val="abc"/>
    <w:basedOn w:val="Normal"/>
    <w:rsid w:val="00D9315D"/>
    <w:pPr>
      <w:autoSpaceDE w:val="0"/>
      <w:autoSpaceDN w:val="0"/>
    </w:pPr>
    <w:rPr>
      <w:rFonts w:eastAsia="Times New Roman"/>
      <w:color w:val="000000"/>
      <w:kern w:val="28"/>
      <w:sz w:val="20"/>
      <w:szCs w:val="20"/>
    </w:rPr>
  </w:style>
  <w:style w:type="paragraph" w:customStyle="1" w:styleId="CharCharCharCharChar1CharCharCharChar">
    <w:name w:val="Char Char Char Char Char1 Char Char Char Char"/>
    <w:basedOn w:val="Normal"/>
    <w:rsid w:val="00D9315D"/>
    <w:pPr>
      <w:spacing w:after="160" w:line="240" w:lineRule="exact"/>
    </w:pPr>
    <w:rPr>
      <w:rFonts w:ascii="Verdana" w:eastAsia="Times New Roman" w:hAnsi="Verdana"/>
      <w:color w:val="000000"/>
      <w:sz w:val="20"/>
      <w:szCs w:val="20"/>
    </w:rPr>
  </w:style>
  <w:style w:type="character" w:customStyle="1" w:styleId="normal-h1">
    <w:name w:val="normal-h1"/>
    <w:rsid w:val="00D9315D"/>
    <w:rPr>
      <w:rFonts w:ascii="Times New Roman" w:hAnsi="Times New Roman" w:cs="Times New Roman" w:hint="default"/>
      <w:color w:val="0000FF"/>
      <w:sz w:val="24"/>
      <w:szCs w:val="24"/>
    </w:rPr>
  </w:style>
  <w:style w:type="paragraph" w:customStyle="1" w:styleId="normal-p">
    <w:name w:val="normal-p"/>
    <w:basedOn w:val="Normal"/>
    <w:rsid w:val="00D9315D"/>
    <w:pPr>
      <w:jc w:val="both"/>
    </w:pPr>
    <w:rPr>
      <w:rFonts w:eastAsia="Times New Roman"/>
      <w:color w:val="000000"/>
      <w:sz w:val="20"/>
      <w:szCs w:val="20"/>
    </w:rPr>
  </w:style>
  <w:style w:type="paragraph" w:styleId="BlockText">
    <w:name w:val="Block Text"/>
    <w:basedOn w:val="Normal"/>
    <w:rsid w:val="00D9315D"/>
    <w:pPr>
      <w:ind w:left="360" w:right="-873"/>
      <w:jc w:val="both"/>
    </w:pPr>
    <w:rPr>
      <w:rFonts w:eastAsia="Times New Roman"/>
      <w:color w:val="000000"/>
      <w:sz w:val="26"/>
      <w:szCs w:val="26"/>
    </w:rPr>
  </w:style>
  <w:style w:type="paragraph" w:customStyle="1" w:styleId="CharCharChar1CharCharCharCharCharCharChar">
    <w:name w:val="Char Char Char1 Char Char Char Char Char Char Char"/>
    <w:basedOn w:val="Normal"/>
    <w:semiHidden/>
    <w:rsid w:val="00D9315D"/>
    <w:pPr>
      <w:spacing w:after="160" w:line="240" w:lineRule="exact"/>
    </w:pPr>
    <w:rPr>
      <w:rFonts w:ascii="Arial" w:eastAsia="Times New Roman" w:hAnsi="Arial"/>
      <w:color w:val="000000"/>
      <w:sz w:val="22"/>
    </w:rPr>
  </w:style>
  <w:style w:type="character" w:customStyle="1" w:styleId="normal-h">
    <w:name w:val="normal-h"/>
    <w:basedOn w:val="DefaultParagraphFont"/>
    <w:rsid w:val="00D9315D"/>
  </w:style>
  <w:style w:type="character" w:styleId="CommentReference">
    <w:name w:val="annotation reference"/>
    <w:semiHidden/>
    <w:unhideWhenUsed/>
    <w:rsid w:val="00D9315D"/>
    <w:rPr>
      <w:sz w:val="16"/>
      <w:szCs w:val="16"/>
    </w:rPr>
  </w:style>
  <w:style w:type="paragraph" w:styleId="CommentText">
    <w:name w:val="annotation text"/>
    <w:basedOn w:val="Normal"/>
    <w:link w:val="CommentTextChar"/>
    <w:semiHidden/>
    <w:unhideWhenUsed/>
    <w:rsid w:val="00D9315D"/>
    <w:pPr>
      <w:spacing w:line="400" w:lineRule="exact"/>
      <w:jc w:val="both"/>
    </w:pPr>
    <w:rPr>
      <w:color w:val="000000"/>
      <w:sz w:val="20"/>
      <w:szCs w:val="20"/>
    </w:rPr>
  </w:style>
  <w:style w:type="character" w:customStyle="1" w:styleId="CommentTextChar">
    <w:name w:val="Comment Text Char"/>
    <w:basedOn w:val="DefaultParagraphFont"/>
    <w:link w:val="CommentText"/>
    <w:semiHidden/>
    <w:rsid w:val="00D9315D"/>
    <w:rPr>
      <w:rFonts w:ascii="Times New Roman" w:eastAsia="Calibri" w:hAnsi="Times New Roman" w:cs="Times New Roman"/>
      <w:color w:val="000000"/>
      <w:kern w:val="0"/>
      <w:sz w:val="20"/>
      <w:szCs w:val="20"/>
      <w:lang w:val="en-US"/>
    </w:rPr>
  </w:style>
  <w:style w:type="paragraph" w:styleId="CommentSubject">
    <w:name w:val="annotation subject"/>
    <w:basedOn w:val="CommentText"/>
    <w:next w:val="CommentText"/>
    <w:link w:val="CommentSubjectChar"/>
    <w:semiHidden/>
    <w:unhideWhenUsed/>
    <w:rsid w:val="00D9315D"/>
    <w:rPr>
      <w:b/>
      <w:bCs/>
    </w:rPr>
  </w:style>
  <w:style w:type="character" w:customStyle="1" w:styleId="CommentSubjectChar">
    <w:name w:val="Comment Subject Char"/>
    <w:basedOn w:val="CommentTextChar"/>
    <w:link w:val="CommentSubject"/>
    <w:semiHidden/>
    <w:rsid w:val="00D9315D"/>
    <w:rPr>
      <w:rFonts w:ascii="Times New Roman" w:eastAsia="Calibri" w:hAnsi="Times New Roman" w:cs="Times New Roman"/>
      <w:b/>
      <w:bCs/>
      <w:color w:val="000000"/>
      <w:kern w:val="0"/>
      <w:sz w:val="20"/>
      <w:szCs w:val="20"/>
      <w:lang w:val="en-US"/>
    </w:rPr>
  </w:style>
  <w:style w:type="paragraph" w:styleId="BodyTextIndent2">
    <w:name w:val="Body Text Indent 2"/>
    <w:basedOn w:val="Normal"/>
    <w:link w:val="BodyTextIndent2Char"/>
    <w:unhideWhenUsed/>
    <w:rsid w:val="00D9315D"/>
    <w:pPr>
      <w:spacing w:after="120" w:line="480" w:lineRule="auto"/>
      <w:ind w:left="360"/>
      <w:jc w:val="both"/>
    </w:pPr>
    <w:rPr>
      <w:rFonts w:ascii=".VnTime" w:hAnsi=".VnTime"/>
    </w:rPr>
  </w:style>
  <w:style w:type="character" w:customStyle="1" w:styleId="BodyTextIndent2Char">
    <w:name w:val="Body Text Indent 2 Char"/>
    <w:basedOn w:val="DefaultParagraphFont"/>
    <w:link w:val="BodyTextIndent2"/>
    <w:rsid w:val="00D9315D"/>
    <w:rPr>
      <w:rFonts w:ascii=".VnTime" w:eastAsia="Calibri" w:hAnsi=".VnTime" w:cs="Times New Roman"/>
      <w:kern w:val="0"/>
      <w:sz w:val="28"/>
      <w:lang w:val="en-US"/>
    </w:rPr>
  </w:style>
  <w:style w:type="character" w:styleId="Emphasis">
    <w:name w:val="Emphasis"/>
    <w:qFormat/>
    <w:rsid w:val="00D9315D"/>
    <w:rPr>
      <w:i/>
      <w:iCs/>
    </w:rPr>
  </w:style>
  <w:style w:type="paragraph" w:styleId="DocumentMap">
    <w:name w:val="Document Map"/>
    <w:basedOn w:val="Normal"/>
    <w:link w:val="DocumentMapChar"/>
    <w:semiHidden/>
    <w:unhideWhenUsed/>
    <w:rsid w:val="00D9315D"/>
    <w:pPr>
      <w:spacing w:line="400" w:lineRule="exact"/>
      <w:jc w:val="both"/>
    </w:pPr>
    <w:rPr>
      <w:rFonts w:ascii="Tahoma" w:hAnsi="Tahoma"/>
      <w:color w:val="000000"/>
      <w:sz w:val="16"/>
      <w:szCs w:val="16"/>
    </w:rPr>
  </w:style>
  <w:style w:type="character" w:customStyle="1" w:styleId="DocumentMapChar">
    <w:name w:val="Document Map Char"/>
    <w:basedOn w:val="DefaultParagraphFont"/>
    <w:link w:val="DocumentMap"/>
    <w:semiHidden/>
    <w:rsid w:val="00D9315D"/>
    <w:rPr>
      <w:rFonts w:ascii="Tahoma" w:eastAsia="Calibri" w:hAnsi="Tahoma" w:cs="Times New Roman"/>
      <w:color w:val="000000"/>
      <w:kern w:val="0"/>
      <w:sz w:val="16"/>
      <w:szCs w:val="16"/>
      <w:lang w:val="en-US"/>
    </w:rPr>
  </w:style>
  <w:style w:type="paragraph" w:customStyle="1" w:styleId="yiv1973875580msonormal">
    <w:name w:val="yiv1973875580msonormal"/>
    <w:basedOn w:val="Normal"/>
    <w:rsid w:val="00D9315D"/>
    <w:pPr>
      <w:spacing w:before="100" w:beforeAutospacing="1" w:after="100" w:afterAutospacing="1"/>
    </w:pPr>
    <w:rPr>
      <w:rFonts w:eastAsia="Times New Roman"/>
      <w:sz w:val="24"/>
      <w:szCs w:val="24"/>
    </w:rPr>
  </w:style>
  <w:style w:type="paragraph" w:customStyle="1" w:styleId="yiv1973875580gmail-mainbodytext">
    <w:name w:val="yiv1973875580gmail-mainbodytext"/>
    <w:basedOn w:val="Normal"/>
    <w:rsid w:val="00D9315D"/>
    <w:pPr>
      <w:spacing w:before="100" w:beforeAutospacing="1" w:after="100" w:afterAutospacing="1"/>
    </w:pPr>
    <w:rPr>
      <w:rFonts w:eastAsia="Times New Roman"/>
      <w:sz w:val="24"/>
      <w:szCs w:val="24"/>
    </w:rPr>
  </w:style>
  <w:style w:type="paragraph" w:customStyle="1" w:styleId="yiv1973875580gmail-msolistparagraph">
    <w:name w:val="yiv1973875580gmail-msolistparagraph"/>
    <w:basedOn w:val="Normal"/>
    <w:rsid w:val="00D9315D"/>
    <w:pPr>
      <w:spacing w:before="100" w:beforeAutospacing="1" w:after="100" w:afterAutospacing="1"/>
    </w:pPr>
    <w:rPr>
      <w:rFonts w:eastAsia="Times New Roman"/>
      <w:sz w:val="24"/>
      <w:szCs w:val="24"/>
    </w:rPr>
  </w:style>
  <w:style w:type="paragraph" w:customStyle="1" w:styleId="m-3829052855129658125ydpb635842amsonormal">
    <w:name w:val="m_-3829052855129658125ydpb635842amsonormal"/>
    <w:basedOn w:val="Normal"/>
    <w:rsid w:val="00D9315D"/>
    <w:pPr>
      <w:spacing w:before="100" w:beforeAutospacing="1" w:after="100" w:afterAutospacing="1"/>
    </w:pPr>
    <w:rPr>
      <w:rFonts w:eastAsia="Times New Roman"/>
      <w:sz w:val="24"/>
      <w:szCs w:val="24"/>
    </w:rPr>
  </w:style>
  <w:style w:type="character" w:styleId="Hyperlink">
    <w:name w:val="Hyperlink"/>
    <w:unhideWhenUsed/>
    <w:rsid w:val="00D9315D"/>
    <w:rPr>
      <w:color w:val="0000FF"/>
      <w:u w:val="single"/>
    </w:rPr>
  </w:style>
  <w:style w:type="character" w:styleId="Strong">
    <w:name w:val="Strong"/>
    <w:qFormat/>
    <w:rsid w:val="00D9315D"/>
    <w:rPr>
      <w:b/>
      <w:bCs/>
    </w:rPr>
  </w:style>
  <w:style w:type="character" w:customStyle="1" w:styleId="st">
    <w:name w:val="st"/>
    <w:rsid w:val="00D9315D"/>
  </w:style>
  <w:style w:type="character" w:customStyle="1" w:styleId="EndnoteTextChar">
    <w:name w:val="Endnote Text Char"/>
    <w:link w:val="EndnoteText"/>
    <w:semiHidden/>
    <w:rsid w:val="00D9315D"/>
    <w:rPr>
      <w:rFonts w:ascii="Calibri" w:hAnsi="Calibri"/>
    </w:rPr>
  </w:style>
  <w:style w:type="paragraph" w:styleId="EndnoteText">
    <w:name w:val="endnote text"/>
    <w:basedOn w:val="Normal"/>
    <w:link w:val="EndnoteTextChar"/>
    <w:semiHidden/>
    <w:unhideWhenUsed/>
    <w:rsid w:val="00D9315D"/>
    <w:pPr>
      <w:spacing w:before="60"/>
    </w:pPr>
    <w:rPr>
      <w:rFonts w:ascii="Calibri" w:eastAsiaTheme="minorHAnsi" w:hAnsi="Calibri" w:cstheme="minorBidi"/>
      <w:kern w:val="2"/>
      <w:sz w:val="22"/>
      <w:lang w:val="vi-VN"/>
    </w:rPr>
  </w:style>
  <w:style w:type="character" w:customStyle="1" w:styleId="EndnoteTextChar1">
    <w:name w:val="Endnote Text Char1"/>
    <w:basedOn w:val="DefaultParagraphFont"/>
    <w:uiPriority w:val="99"/>
    <w:semiHidden/>
    <w:rsid w:val="00D9315D"/>
    <w:rPr>
      <w:rFonts w:ascii="Times New Roman" w:eastAsia="Calibri" w:hAnsi="Times New Roman" w:cs="Times New Roman"/>
      <w:kern w:val="0"/>
      <w:sz w:val="20"/>
      <w:szCs w:val="20"/>
      <w:lang w:val="en-US"/>
    </w:rPr>
  </w:style>
  <w:style w:type="character" w:customStyle="1" w:styleId="Vnbnnidung">
    <w:name w:val="Văn bản nội dung_"/>
    <w:link w:val="Vnbnnidung0"/>
    <w:uiPriority w:val="99"/>
    <w:qFormat/>
    <w:rsid w:val="00D9315D"/>
    <w:rPr>
      <w:color w:val="212122"/>
      <w:sz w:val="26"/>
      <w:szCs w:val="26"/>
    </w:rPr>
  </w:style>
  <w:style w:type="paragraph" w:customStyle="1" w:styleId="Vnbnnidung0">
    <w:name w:val="Văn bản nội dung"/>
    <w:basedOn w:val="Normal"/>
    <w:link w:val="Vnbnnidung"/>
    <w:uiPriority w:val="99"/>
    <w:qFormat/>
    <w:rsid w:val="00D9315D"/>
    <w:pPr>
      <w:widowControl w:val="0"/>
      <w:spacing w:after="100" w:line="259" w:lineRule="auto"/>
      <w:ind w:firstLine="400"/>
    </w:pPr>
    <w:rPr>
      <w:rFonts w:asciiTheme="minorHAnsi" w:eastAsiaTheme="minorHAnsi" w:hAnsiTheme="minorHAnsi" w:cstheme="minorBidi"/>
      <w:color w:val="212122"/>
      <w:kern w:val="2"/>
      <w:sz w:val="26"/>
      <w:szCs w:val="26"/>
      <w:lang w:val="vi-VN"/>
    </w:rPr>
  </w:style>
  <w:style w:type="character" w:customStyle="1" w:styleId="fontstyle01">
    <w:name w:val="fontstyle01"/>
    <w:rsid w:val="00D9315D"/>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D9315D"/>
    <w:rPr>
      <w:rFonts w:ascii="Times New Roman" w:eastAsia="Times New Roman" w:hAnsi="Times New Roman" w:cs="Times New Roman"/>
      <w:kern w:val="0"/>
      <w:sz w:val="24"/>
      <w:szCs w:val="24"/>
      <w:lang w:val="en-US"/>
    </w:rPr>
  </w:style>
  <w:style w:type="paragraph" w:styleId="Revision">
    <w:name w:val="Revision"/>
    <w:hidden/>
    <w:uiPriority w:val="99"/>
    <w:semiHidden/>
    <w:rsid w:val="00D9315D"/>
    <w:pPr>
      <w:spacing w:after="0" w:line="240" w:lineRule="auto"/>
    </w:pPr>
    <w:rPr>
      <w:rFonts w:ascii="Times New Roman" w:eastAsia="Calibri" w:hAnsi="Times New Roman" w:cs="Times New Roman"/>
      <w:kern w:val="0"/>
      <w:sz w:val="28"/>
      <w:lang w:val="en-US"/>
    </w:rPr>
  </w:style>
  <w:style w:type="character" w:customStyle="1" w:styleId="UnresolvedMention1">
    <w:name w:val="Unresolved Mention1"/>
    <w:basedOn w:val="DefaultParagraphFont"/>
    <w:uiPriority w:val="99"/>
    <w:semiHidden/>
    <w:unhideWhenUsed/>
    <w:rsid w:val="00D9315D"/>
    <w:rPr>
      <w:color w:val="605E5C"/>
      <w:shd w:val="clear" w:color="auto" w:fill="E1DFDD"/>
    </w:rPr>
  </w:style>
  <w:style w:type="paragraph" w:styleId="TOCHeading">
    <w:name w:val="TOC Heading"/>
    <w:basedOn w:val="Heading1"/>
    <w:next w:val="Normal"/>
    <w:unhideWhenUsed/>
    <w:qFormat/>
    <w:rsid w:val="00D9315D"/>
    <w:pPr>
      <w:keepLines/>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kern w:val="0"/>
      <w:sz w:val="32"/>
    </w:rPr>
  </w:style>
  <w:style w:type="paragraph" w:styleId="TOC1">
    <w:name w:val="toc 1"/>
    <w:basedOn w:val="Normal"/>
    <w:next w:val="Normal"/>
    <w:autoRedefine/>
    <w:unhideWhenUsed/>
    <w:rsid w:val="00D9315D"/>
    <w:pPr>
      <w:spacing w:after="100"/>
    </w:pPr>
  </w:style>
  <w:style w:type="paragraph" w:styleId="TOC2">
    <w:name w:val="toc 2"/>
    <w:basedOn w:val="Normal"/>
    <w:next w:val="Normal"/>
    <w:autoRedefine/>
    <w:unhideWhenUsed/>
    <w:rsid w:val="00D9315D"/>
    <w:pPr>
      <w:spacing w:after="100"/>
      <w:ind w:left="280"/>
    </w:pPr>
  </w:style>
  <w:style w:type="paragraph" w:styleId="TOC3">
    <w:name w:val="toc 3"/>
    <w:basedOn w:val="Normal"/>
    <w:next w:val="Normal"/>
    <w:autoRedefine/>
    <w:unhideWhenUsed/>
    <w:rsid w:val="00D9315D"/>
    <w:pPr>
      <w:spacing w:after="100"/>
      <w:ind w:left="560"/>
    </w:pPr>
  </w:style>
  <w:style w:type="paragraph" w:styleId="TOC4">
    <w:name w:val="toc 4"/>
    <w:basedOn w:val="Normal"/>
    <w:next w:val="Normal"/>
    <w:autoRedefine/>
    <w:unhideWhenUsed/>
    <w:rsid w:val="00D9315D"/>
    <w:pPr>
      <w:spacing w:after="100" w:line="259" w:lineRule="auto"/>
      <w:ind w:left="660"/>
    </w:pPr>
    <w:rPr>
      <w:rFonts w:asciiTheme="minorHAnsi" w:eastAsiaTheme="minorEastAsia" w:hAnsiTheme="minorHAnsi" w:cstheme="minorBidi"/>
      <w:kern w:val="2"/>
      <w:sz w:val="22"/>
    </w:rPr>
  </w:style>
  <w:style w:type="paragraph" w:styleId="TOC5">
    <w:name w:val="toc 5"/>
    <w:basedOn w:val="Normal"/>
    <w:next w:val="Normal"/>
    <w:autoRedefine/>
    <w:unhideWhenUsed/>
    <w:rsid w:val="00D9315D"/>
    <w:pPr>
      <w:spacing w:after="100" w:line="259" w:lineRule="auto"/>
      <w:ind w:left="880"/>
    </w:pPr>
    <w:rPr>
      <w:rFonts w:asciiTheme="minorHAnsi" w:eastAsiaTheme="minorEastAsia" w:hAnsiTheme="minorHAnsi" w:cstheme="minorBidi"/>
      <w:kern w:val="2"/>
      <w:sz w:val="22"/>
    </w:rPr>
  </w:style>
  <w:style w:type="paragraph" w:styleId="TOC6">
    <w:name w:val="toc 6"/>
    <w:basedOn w:val="Normal"/>
    <w:next w:val="Normal"/>
    <w:autoRedefine/>
    <w:unhideWhenUsed/>
    <w:rsid w:val="00D9315D"/>
    <w:pPr>
      <w:spacing w:after="100" w:line="259" w:lineRule="auto"/>
      <w:ind w:left="1100"/>
    </w:pPr>
    <w:rPr>
      <w:rFonts w:asciiTheme="minorHAnsi" w:eastAsiaTheme="minorEastAsia" w:hAnsiTheme="minorHAnsi" w:cstheme="minorBidi"/>
      <w:kern w:val="2"/>
      <w:sz w:val="22"/>
    </w:rPr>
  </w:style>
  <w:style w:type="paragraph" w:styleId="TOC7">
    <w:name w:val="toc 7"/>
    <w:basedOn w:val="Normal"/>
    <w:next w:val="Normal"/>
    <w:autoRedefine/>
    <w:unhideWhenUsed/>
    <w:rsid w:val="00D9315D"/>
    <w:pPr>
      <w:spacing w:after="100" w:line="259" w:lineRule="auto"/>
      <w:ind w:left="1320"/>
    </w:pPr>
    <w:rPr>
      <w:rFonts w:asciiTheme="minorHAnsi" w:eastAsiaTheme="minorEastAsia" w:hAnsiTheme="minorHAnsi" w:cstheme="minorBidi"/>
      <w:kern w:val="2"/>
      <w:sz w:val="22"/>
    </w:rPr>
  </w:style>
  <w:style w:type="paragraph" w:styleId="TOC8">
    <w:name w:val="toc 8"/>
    <w:basedOn w:val="Normal"/>
    <w:next w:val="Normal"/>
    <w:autoRedefine/>
    <w:unhideWhenUsed/>
    <w:rsid w:val="00D9315D"/>
    <w:pPr>
      <w:spacing w:after="100" w:line="259" w:lineRule="auto"/>
      <w:ind w:left="1540"/>
    </w:pPr>
    <w:rPr>
      <w:rFonts w:asciiTheme="minorHAnsi" w:eastAsiaTheme="minorEastAsia" w:hAnsiTheme="minorHAnsi" w:cstheme="minorBidi"/>
      <w:kern w:val="2"/>
      <w:sz w:val="22"/>
    </w:rPr>
  </w:style>
  <w:style w:type="paragraph" w:styleId="TOC9">
    <w:name w:val="toc 9"/>
    <w:basedOn w:val="Normal"/>
    <w:next w:val="Normal"/>
    <w:autoRedefine/>
    <w:unhideWhenUsed/>
    <w:rsid w:val="00D9315D"/>
    <w:pPr>
      <w:spacing w:after="100" w:line="259" w:lineRule="auto"/>
      <w:ind w:left="1760"/>
    </w:pPr>
    <w:rPr>
      <w:rFonts w:asciiTheme="minorHAnsi" w:eastAsiaTheme="minorEastAsia" w:hAnsiTheme="minorHAnsi" w:cstheme="minorBidi"/>
      <w:kern w:val="2"/>
      <w:sz w:val="22"/>
    </w:rPr>
  </w:style>
  <w:style w:type="character" w:customStyle="1" w:styleId="CharChar2">
    <w:name w:val="Char Char2"/>
    <w:basedOn w:val="DefaultParagraphFont"/>
    <w:rsid w:val="00D9315D"/>
    <w:rPr>
      <w:lang w:val="en-US" w:eastAsia="en-US" w:bidi="ar-SA"/>
    </w:rPr>
  </w:style>
  <w:style w:type="numbering" w:customStyle="1" w:styleId="NoList1">
    <w:name w:val="No List1"/>
    <w:next w:val="NoList"/>
    <w:uiPriority w:val="99"/>
    <w:semiHidden/>
    <w:unhideWhenUsed/>
    <w:rsid w:val="00D9315D"/>
  </w:style>
  <w:style w:type="character" w:customStyle="1" w:styleId="CommentTextChar1">
    <w:name w:val="Comment Text Char1"/>
    <w:basedOn w:val="DefaultParagraphFont"/>
    <w:uiPriority w:val="99"/>
    <w:semiHidden/>
    <w:rsid w:val="00D9315D"/>
    <w:rPr>
      <w:sz w:val="20"/>
      <w:szCs w:val="20"/>
    </w:rPr>
  </w:style>
  <w:style w:type="character" w:customStyle="1" w:styleId="CommentSubjectChar1">
    <w:name w:val="Comment Subject Char1"/>
    <w:basedOn w:val="CommentTextChar1"/>
    <w:uiPriority w:val="99"/>
    <w:semiHidden/>
    <w:rsid w:val="00D9315D"/>
    <w:rPr>
      <w:b/>
      <w:bCs/>
      <w:sz w:val="20"/>
      <w:szCs w:val="20"/>
    </w:rPr>
  </w:style>
  <w:style w:type="character" w:customStyle="1" w:styleId="DocumentMapChar1">
    <w:name w:val="Document Map Char1"/>
    <w:basedOn w:val="DefaultParagraphFont"/>
    <w:uiPriority w:val="99"/>
    <w:semiHidden/>
    <w:rsid w:val="00D9315D"/>
    <w:rPr>
      <w:rFonts w:ascii="Tahoma" w:hAnsi="Tahoma" w:cs="Tahoma"/>
      <w:sz w:val="16"/>
      <w:szCs w:val="16"/>
    </w:rPr>
  </w:style>
  <w:style w:type="character" w:styleId="PageNumber">
    <w:name w:val="page number"/>
    <w:rsid w:val="00D9315D"/>
  </w:style>
  <w:style w:type="paragraph" w:styleId="BodyText3">
    <w:name w:val="Body Text 3"/>
    <w:basedOn w:val="Normal"/>
    <w:link w:val="BodyText3Char"/>
    <w:rsid w:val="00D9315D"/>
    <w:pPr>
      <w:tabs>
        <w:tab w:val="left" w:pos="567"/>
        <w:tab w:val="left" w:pos="993"/>
        <w:tab w:val="left" w:pos="1418"/>
        <w:tab w:val="left" w:pos="1843"/>
      </w:tabs>
      <w:spacing w:before="60" w:line="288" w:lineRule="auto"/>
      <w:ind w:firstLine="567"/>
      <w:jc w:val="center"/>
    </w:pPr>
    <w:rPr>
      <w:rFonts w:eastAsia="Times New Roman"/>
      <w:b/>
      <w:bCs/>
      <w:szCs w:val="24"/>
      <w:lang w:val="cs-CZ"/>
    </w:rPr>
  </w:style>
  <w:style w:type="character" w:customStyle="1" w:styleId="BodyText3Char">
    <w:name w:val="Body Text 3 Char"/>
    <w:basedOn w:val="DefaultParagraphFont"/>
    <w:link w:val="BodyText3"/>
    <w:rsid w:val="00D9315D"/>
    <w:rPr>
      <w:rFonts w:ascii="Times New Roman" w:eastAsia="Times New Roman" w:hAnsi="Times New Roman" w:cs="Times New Roman"/>
      <w:b/>
      <w:bCs/>
      <w:kern w:val="0"/>
      <w:sz w:val="28"/>
      <w:szCs w:val="24"/>
      <w:lang w:val="cs-CZ"/>
    </w:rPr>
  </w:style>
  <w:style w:type="paragraph" w:customStyle="1" w:styleId="SectionInterpretationi">
    <w:name w:val="SectionInterpretation(i)"/>
    <w:basedOn w:val="Normal"/>
    <w:rsid w:val="00D9315D"/>
    <w:pPr>
      <w:tabs>
        <w:tab w:val="right" w:pos="1800"/>
      </w:tabs>
      <w:spacing w:before="120" w:line="288" w:lineRule="auto"/>
      <w:ind w:left="2016" w:hanging="720"/>
      <w:jc w:val="both"/>
    </w:pPr>
    <w:rPr>
      <w:rFonts w:eastAsia="Times New Roman" w:cs="Angsana New"/>
      <w:sz w:val="26"/>
      <w:szCs w:val="20"/>
      <w:lang w:val="en-GB"/>
    </w:rPr>
  </w:style>
  <w:style w:type="paragraph" w:customStyle="1" w:styleId="PrefaceHeader">
    <w:name w:val="Preface Header"/>
    <w:basedOn w:val="Normal"/>
    <w:rsid w:val="00D9315D"/>
    <w:pPr>
      <w:spacing w:before="120" w:line="480" w:lineRule="auto"/>
      <w:ind w:firstLine="567"/>
      <w:jc w:val="both"/>
    </w:pPr>
    <w:rPr>
      <w:rFonts w:ascii="Arial" w:eastAsia="Times New Roman" w:hAnsi="Arial" w:cs="Angsana New"/>
      <w:b/>
      <w:bCs/>
      <w:caps/>
      <w:szCs w:val="24"/>
      <w:lang w:val="en-GB"/>
    </w:rPr>
  </w:style>
  <w:style w:type="paragraph" w:customStyle="1" w:styleId="textheader">
    <w:name w:val="text header"/>
    <w:basedOn w:val="Mainbodytext"/>
    <w:rsid w:val="00D9315D"/>
    <w:pPr>
      <w:numPr>
        <w:numId w:val="13"/>
      </w:numPr>
      <w:tabs>
        <w:tab w:val="clear" w:pos="720"/>
      </w:tabs>
      <w:spacing w:before="60"/>
    </w:pPr>
    <w:rPr>
      <w:color w:val="auto"/>
      <w:sz w:val="28"/>
      <w:lang w:val="en-US"/>
    </w:rPr>
  </w:style>
  <w:style w:type="paragraph" w:customStyle="1" w:styleId="textsub-header">
    <w:name w:val="text sub-header"/>
    <w:basedOn w:val="textheader"/>
    <w:rsid w:val="00D9315D"/>
    <w:pPr>
      <w:numPr>
        <w:ilvl w:val="1"/>
      </w:numPr>
    </w:pPr>
  </w:style>
  <w:style w:type="paragraph" w:customStyle="1" w:styleId="textsubsubheader">
    <w:name w:val="text sub sub header"/>
    <w:basedOn w:val="textsub-header"/>
    <w:rsid w:val="00D9315D"/>
    <w:pPr>
      <w:numPr>
        <w:ilvl w:val="2"/>
      </w:numPr>
    </w:pPr>
  </w:style>
  <w:style w:type="paragraph" w:styleId="ListBullet4">
    <w:name w:val="List Bullet 4"/>
    <w:basedOn w:val="Normal"/>
    <w:autoRedefine/>
    <w:rsid w:val="00D9315D"/>
    <w:pPr>
      <w:numPr>
        <w:numId w:val="17"/>
      </w:numPr>
      <w:spacing w:before="60" w:line="288" w:lineRule="auto"/>
      <w:jc w:val="both"/>
    </w:pPr>
    <w:rPr>
      <w:rFonts w:eastAsia="Times New Roman" w:cs="Angsana New"/>
      <w:szCs w:val="24"/>
      <w:lang w:val="en-GB"/>
    </w:rPr>
  </w:style>
  <w:style w:type="paragraph" w:customStyle="1" w:styleId="GuidanceTitle">
    <w:name w:val="Guidance Title"/>
    <w:basedOn w:val="Normal"/>
    <w:rsid w:val="00D9315D"/>
    <w:pPr>
      <w:spacing w:before="60" w:line="288" w:lineRule="auto"/>
      <w:ind w:firstLine="567"/>
      <w:jc w:val="center"/>
    </w:pPr>
    <w:rPr>
      <w:rFonts w:ascii="Arial" w:eastAsia="Times New Roman" w:hAnsi="Arial" w:cs="Angsana New"/>
      <w:color w:val="0000FF"/>
      <w:sz w:val="32"/>
      <w:szCs w:val="24"/>
    </w:rPr>
  </w:style>
  <w:style w:type="paragraph" w:customStyle="1" w:styleId="Sub-subsectionheader0">
    <w:name w:val="Sub-sub section header"/>
    <w:basedOn w:val="Sub-SectionHeader"/>
    <w:rsid w:val="00D9315D"/>
    <w:pPr>
      <w:tabs>
        <w:tab w:val="clear" w:pos="720"/>
      </w:tabs>
      <w:spacing w:before="60"/>
      <w:ind w:left="0" w:firstLine="0"/>
      <w:jc w:val="both"/>
    </w:pPr>
    <w:rPr>
      <w:bCs/>
      <w:color w:val="auto"/>
      <w:sz w:val="28"/>
    </w:rPr>
  </w:style>
  <w:style w:type="paragraph" w:customStyle="1" w:styleId="Numberedheading">
    <w:name w:val="Numbered heading"/>
    <w:basedOn w:val="Normal"/>
    <w:rsid w:val="00D9315D"/>
    <w:pPr>
      <w:numPr>
        <w:numId w:val="18"/>
      </w:numPr>
      <w:spacing w:before="60" w:line="288" w:lineRule="auto"/>
      <w:jc w:val="both"/>
    </w:pPr>
    <w:rPr>
      <w:rFonts w:eastAsia="Times New Roman" w:cs="Angsana New"/>
      <w:b/>
      <w:szCs w:val="20"/>
      <w:lang w:val="en-GB"/>
    </w:rPr>
  </w:style>
  <w:style w:type="paragraph" w:customStyle="1" w:styleId="AnnexHeader">
    <w:name w:val="Annex Header"/>
    <w:basedOn w:val="Normal"/>
    <w:rsid w:val="00D9315D"/>
    <w:pPr>
      <w:spacing w:before="120" w:line="480" w:lineRule="auto"/>
      <w:ind w:firstLine="567"/>
      <w:jc w:val="both"/>
    </w:pPr>
    <w:rPr>
      <w:rFonts w:ascii="Arial" w:eastAsia="Times New Roman" w:hAnsi="Arial" w:cs="Angsana New"/>
      <w:b/>
      <w:bCs/>
      <w:caps/>
      <w:szCs w:val="24"/>
      <w:lang w:val="en-GB"/>
    </w:rPr>
  </w:style>
  <w:style w:type="paragraph" w:customStyle="1" w:styleId="SectionInterpretationItem">
    <w:name w:val="SectionInterpretationItem"/>
    <w:basedOn w:val="Normal"/>
    <w:rsid w:val="00D9315D"/>
    <w:pPr>
      <w:spacing w:before="120" w:line="288" w:lineRule="auto"/>
      <w:ind w:left="720" w:hanging="288"/>
      <w:jc w:val="both"/>
    </w:pPr>
    <w:rPr>
      <w:rFonts w:eastAsia="Times New Roman" w:cs="Angsana New"/>
      <w:sz w:val="26"/>
      <w:szCs w:val="20"/>
    </w:rPr>
  </w:style>
  <w:style w:type="paragraph" w:customStyle="1" w:styleId="SectionInterpretationa">
    <w:name w:val="SectionInterpretation(a)"/>
    <w:basedOn w:val="SectionInterpretationItem"/>
    <w:rsid w:val="00D9315D"/>
    <w:pPr>
      <w:ind w:left="1296" w:hanging="432"/>
    </w:pPr>
  </w:style>
  <w:style w:type="character" w:customStyle="1" w:styleId="CharChar">
    <w:name w:val="Char Char"/>
    <w:rsid w:val="00D9315D"/>
    <w:rPr>
      <w:sz w:val="24"/>
      <w:lang w:val="en-GB" w:eastAsia="en-US" w:bidi="ar-SA"/>
    </w:rPr>
  </w:style>
  <w:style w:type="character" w:customStyle="1" w:styleId="cataloguedetail-doctitle1">
    <w:name w:val="cataloguedetail-doctitle1"/>
    <w:rsid w:val="00D9315D"/>
    <w:rPr>
      <w:rFonts w:ascii="Verdana" w:hAnsi="Verdana" w:hint="default"/>
      <w:b/>
      <w:bCs/>
      <w:color w:val="002597"/>
      <w:sz w:val="18"/>
      <w:szCs w:val="18"/>
    </w:rPr>
  </w:style>
  <w:style w:type="character" w:styleId="FollowedHyperlink">
    <w:name w:val="FollowedHyperlink"/>
    <w:rsid w:val="00D9315D"/>
    <w:rPr>
      <w:color w:val="800080"/>
      <w:u w:val="single"/>
    </w:rPr>
  </w:style>
  <w:style w:type="character" w:styleId="LineNumber">
    <w:name w:val="line number"/>
    <w:rsid w:val="00D9315D"/>
  </w:style>
  <w:style w:type="character" w:customStyle="1" w:styleId="CharChar11">
    <w:name w:val="Char Char11"/>
    <w:rsid w:val="00D9315D"/>
    <w:rPr>
      <w:b/>
      <w:kern w:val="28"/>
      <w:sz w:val="28"/>
    </w:rPr>
  </w:style>
  <w:style w:type="character" w:customStyle="1" w:styleId="CharChar10">
    <w:name w:val="Char Char10"/>
    <w:rsid w:val="00D9315D"/>
    <w:rPr>
      <w:b/>
      <w:sz w:val="24"/>
    </w:rPr>
  </w:style>
  <w:style w:type="character" w:customStyle="1" w:styleId="CharChar9">
    <w:name w:val="Char Char9"/>
    <w:rsid w:val="00D9315D"/>
    <w:rPr>
      <w:sz w:val="24"/>
    </w:rPr>
  </w:style>
  <w:style w:type="character" w:customStyle="1" w:styleId="CharChar8">
    <w:name w:val="Char Char8"/>
    <w:rsid w:val="00D9315D"/>
    <w:rPr>
      <w:b/>
      <w:sz w:val="28"/>
    </w:rPr>
  </w:style>
  <w:style w:type="character" w:customStyle="1" w:styleId="CharChar7">
    <w:name w:val="Char Char7"/>
    <w:rsid w:val="00D9315D"/>
    <w:rPr>
      <w:b/>
      <w:bCs/>
      <w:i/>
      <w:iCs/>
      <w:sz w:val="26"/>
      <w:szCs w:val="26"/>
    </w:rPr>
  </w:style>
  <w:style w:type="character" w:customStyle="1" w:styleId="CharChar6">
    <w:name w:val="Char Char6"/>
    <w:rsid w:val="00D9315D"/>
    <w:rPr>
      <w:b/>
      <w:bCs/>
      <w:sz w:val="22"/>
      <w:szCs w:val="22"/>
    </w:rPr>
  </w:style>
  <w:style w:type="character" w:customStyle="1" w:styleId="CharChar5">
    <w:name w:val="Char Char5"/>
    <w:rsid w:val="00D9315D"/>
    <w:rPr>
      <w:sz w:val="24"/>
      <w:szCs w:val="24"/>
    </w:rPr>
  </w:style>
  <w:style w:type="character" w:customStyle="1" w:styleId="CharChar4">
    <w:name w:val="Char Char4"/>
    <w:rsid w:val="00D9315D"/>
    <w:rPr>
      <w:i/>
      <w:iCs/>
      <w:sz w:val="24"/>
      <w:szCs w:val="24"/>
    </w:rPr>
  </w:style>
  <w:style w:type="character" w:customStyle="1" w:styleId="CharChar3">
    <w:name w:val="Char Char3"/>
    <w:rsid w:val="00D9315D"/>
    <w:rPr>
      <w:rFonts w:ascii="Arial" w:hAnsi="Arial" w:cs="Arial"/>
      <w:sz w:val="22"/>
      <w:szCs w:val="22"/>
    </w:rPr>
  </w:style>
  <w:style w:type="paragraph" w:styleId="Title">
    <w:name w:val="Title"/>
    <w:basedOn w:val="Normal"/>
    <w:link w:val="TitleChar"/>
    <w:qFormat/>
    <w:rsid w:val="00D9315D"/>
    <w:pPr>
      <w:spacing w:before="60" w:line="288" w:lineRule="auto"/>
      <w:ind w:firstLine="567"/>
      <w:jc w:val="center"/>
    </w:pPr>
    <w:rPr>
      <w:rFonts w:ascii="Arial" w:eastAsia="Times New Roman" w:hAnsi="Arial"/>
      <w:b/>
      <w:bCs/>
      <w:sz w:val="36"/>
      <w:szCs w:val="24"/>
      <w:lang w:val="en-GB"/>
    </w:rPr>
  </w:style>
  <w:style w:type="character" w:customStyle="1" w:styleId="TitleChar">
    <w:name w:val="Title Char"/>
    <w:basedOn w:val="DefaultParagraphFont"/>
    <w:link w:val="Title"/>
    <w:rsid w:val="00D9315D"/>
    <w:rPr>
      <w:rFonts w:ascii="Arial" w:eastAsia="Times New Roman" w:hAnsi="Arial" w:cs="Times New Roman"/>
      <w:b/>
      <w:bCs/>
      <w:kern w:val="0"/>
      <w:sz w:val="36"/>
      <w:szCs w:val="24"/>
      <w:lang w:val="en-GB"/>
    </w:rPr>
  </w:style>
  <w:style w:type="paragraph" w:styleId="BodyTextFirstIndent">
    <w:name w:val="Body Text First Indent"/>
    <w:basedOn w:val="BodyText"/>
    <w:link w:val="BodyTextFirstIndentChar"/>
    <w:rsid w:val="00D9315D"/>
    <w:pPr>
      <w:spacing w:before="60" w:line="288" w:lineRule="auto"/>
      <w:ind w:firstLine="210"/>
      <w:jc w:val="both"/>
    </w:pPr>
    <w:rPr>
      <w:sz w:val="24"/>
      <w:szCs w:val="24"/>
      <w:lang w:val="cs-CZ"/>
    </w:rPr>
  </w:style>
  <w:style w:type="character" w:customStyle="1" w:styleId="BodyTextFirstIndentChar">
    <w:name w:val="Body Text First Indent Char"/>
    <w:basedOn w:val="BodyTextChar"/>
    <w:link w:val="BodyTextFirstIndent"/>
    <w:rsid w:val="00D9315D"/>
    <w:rPr>
      <w:rFonts w:ascii="Times New Roman" w:eastAsia="Times New Roman" w:hAnsi="Times New Roman" w:cs="Times New Roman"/>
      <w:kern w:val="0"/>
      <w:sz w:val="24"/>
      <w:szCs w:val="24"/>
      <w:lang w:val="cs-CZ"/>
    </w:rPr>
  </w:style>
  <w:style w:type="paragraph" w:styleId="BodyTextFirstIndent2">
    <w:name w:val="Body Text First Indent 2"/>
    <w:basedOn w:val="BodyTextIndent"/>
    <w:link w:val="BodyTextFirstIndent2Char"/>
    <w:rsid w:val="00D9315D"/>
    <w:pPr>
      <w:spacing w:before="0" w:after="120" w:line="240" w:lineRule="auto"/>
      <w:ind w:left="360" w:firstLine="210"/>
      <w:jc w:val="left"/>
    </w:pPr>
    <w:rPr>
      <w:rFonts w:ascii="Times New Roman" w:hAnsi="Times New Roman"/>
      <w:sz w:val="24"/>
      <w:szCs w:val="24"/>
      <w:lang w:val="cs-CZ"/>
    </w:rPr>
  </w:style>
  <w:style w:type="character" w:customStyle="1" w:styleId="BodyTextFirstIndent2Char">
    <w:name w:val="Body Text First Indent 2 Char"/>
    <w:basedOn w:val="BodyTextIndentChar"/>
    <w:link w:val="BodyTextFirstIndent2"/>
    <w:rsid w:val="00D9315D"/>
    <w:rPr>
      <w:rFonts w:ascii="Times New Roman" w:eastAsia="Times New Roman" w:hAnsi="Times New Roman" w:cs="Times New Roman"/>
      <w:kern w:val="0"/>
      <w:sz w:val="24"/>
      <w:szCs w:val="24"/>
      <w:lang w:val="cs-CZ"/>
    </w:rPr>
  </w:style>
  <w:style w:type="paragraph" w:styleId="BodyTextIndent3">
    <w:name w:val="Body Text Indent 3"/>
    <w:basedOn w:val="Normal"/>
    <w:link w:val="BodyTextIndent3Char"/>
    <w:rsid w:val="00D9315D"/>
    <w:pPr>
      <w:spacing w:before="60" w:after="120" w:line="288" w:lineRule="auto"/>
      <w:ind w:left="360" w:firstLine="567"/>
      <w:jc w:val="both"/>
    </w:pPr>
    <w:rPr>
      <w:rFonts w:eastAsia="Times New Roman"/>
      <w:sz w:val="16"/>
      <w:szCs w:val="16"/>
      <w:lang w:val="cs-CZ"/>
    </w:rPr>
  </w:style>
  <w:style w:type="character" w:customStyle="1" w:styleId="BodyTextIndent3Char">
    <w:name w:val="Body Text Indent 3 Char"/>
    <w:basedOn w:val="DefaultParagraphFont"/>
    <w:link w:val="BodyTextIndent3"/>
    <w:rsid w:val="00D9315D"/>
    <w:rPr>
      <w:rFonts w:ascii="Times New Roman" w:eastAsia="Times New Roman" w:hAnsi="Times New Roman" w:cs="Times New Roman"/>
      <w:kern w:val="0"/>
      <w:sz w:val="16"/>
      <w:szCs w:val="16"/>
      <w:lang w:val="cs-CZ"/>
    </w:rPr>
  </w:style>
  <w:style w:type="paragraph" w:styleId="Caption">
    <w:name w:val="caption"/>
    <w:basedOn w:val="Normal"/>
    <w:next w:val="Normal"/>
    <w:qFormat/>
    <w:rsid w:val="00D9315D"/>
    <w:pPr>
      <w:spacing w:before="60" w:line="288" w:lineRule="auto"/>
      <w:ind w:firstLine="567"/>
      <w:jc w:val="both"/>
    </w:pPr>
    <w:rPr>
      <w:rFonts w:eastAsia="Times New Roman" w:cs="Angsana New"/>
      <w:b/>
      <w:bCs/>
      <w:sz w:val="20"/>
      <w:szCs w:val="20"/>
    </w:rPr>
  </w:style>
  <w:style w:type="paragraph" w:styleId="Closing">
    <w:name w:val="Closing"/>
    <w:basedOn w:val="Normal"/>
    <w:link w:val="ClosingChar"/>
    <w:rsid w:val="00D9315D"/>
    <w:pPr>
      <w:spacing w:before="60" w:line="288" w:lineRule="auto"/>
      <w:ind w:left="4320" w:firstLine="567"/>
      <w:jc w:val="both"/>
    </w:pPr>
    <w:rPr>
      <w:rFonts w:eastAsia="Times New Roman"/>
      <w:szCs w:val="24"/>
      <w:lang w:val="cs-CZ"/>
    </w:rPr>
  </w:style>
  <w:style w:type="character" w:customStyle="1" w:styleId="ClosingChar">
    <w:name w:val="Closing Char"/>
    <w:basedOn w:val="DefaultParagraphFont"/>
    <w:link w:val="Closing"/>
    <w:rsid w:val="00D9315D"/>
    <w:rPr>
      <w:rFonts w:ascii="Times New Roman" w:eastAsia="Times New Roman" w:hAnsi="Times New Roman" w:cs="Times New Roman"/>
      <w:kern w:val="0"/>
      <w:sz w:val="28"/>
      <w:szCs w:val="24"/>
      <w:lang w:val="cs-CZ"/>
    </w:rPr>
  </w:style>
  <w:style w:type="paragraph" w:styleId="Date">
    <w:name w:val="Date"/>
    <w:basedOn w:val="Normal"/>
    <w:next w:val="Normal"/>
    <w:link w:val="DateChar"/>
    <w:rsid w:val="00D9315D"/>
    <w:pPr>
      <w:spacing w:before="60" w:line="288" w:lineRule="auto"/>
      <w:ind w:firstLine="567"/>
      <w:jc w:val="both"/>
    </w:pPr>
    <w:rPr>
      <w:rFonts w:eastAsia="Times New Roman"/>
      <w:szCs w:val="24"/>
      <w:lang w:val="cs-CZ"/>
    </w:rPr>
  </w:style>
  <w:style w:type="character" w:customStyle="1" w:styleId="DateChar">
    <w:name w:val="Date Char"/>
    <w:basedOn w:val="DefaultParagraphFont"/>
    <w:link w:val="Date"/>
    <w:rsid w:val="00D9315D"/>
    <w:rPr>
      <w:rFonts w:ascii="Times New Roman" w:eastAsia="Times New Roman" w:hAnsi="Times New Roman" w:cs="Times New Roman"/>
      <w:kern w:val="0"/>
      <w:sz w:val="28"/>
      <w:szCs w:val="24"/>
      <w:lang w:val="cs-CZ"/>
    </w:rPr>
  </w:style>
  <w:style w:type="paragraph" w:styleId="E-mailSignature">
    <w:name w:val="E-mail Signature"/>
    <w:basedOn w:val="Normal"/>
    <w:link w:val="E-mailSignatureChar"/>
    <w:rsid w:val="00D9315D"/>
    <w:pPr>
      <w:spacing w:before="60" w:line="288" w:lineRule="auto"/>
      <w:ind w:firstLine="567"/>
      <w:jc w:val="both"/>
    </w:pPr>
    <w:rPr>
      <w:rFonts w:eastAsia="Times New Roman"/>
      <w:szCs w:val="24"/>
      <w:lang w:val="cs-CZ"/>
    </w:rPr>
  </w:style>
  <w:style w:type="character" w:customStyle="1" w:styleId="E-mailSignatureChar">
    <w:name w:val="E-mail Signature Char"/>
    <w:basedOn w:val="DefaultParagraphFont"/>
    <w:link w:val="E-mailSignature"/>
    <w:rsid w:val="00D9315D"/>
    <w:rPr>
      <w:rFonts w:ascii="Times New Roman" w:eastAsia="Times New Roman" w:hAnsi="Times New Roman" w:cs="Times New Roman"/>
      <w:kern w:val="0"/>
      <w:sz w:val="28"/>
      <w:szCs w:val="24"/>
      <w:lang w:val="cs-CZ"/>
    </w:rPr>
  </w:style>
  <w:style w:type="paragraph" w:styleId="EnvelopeAddress">
    <w:name w:val="envelope address"/>
    <w:basedOn w:val="Normal"/>
    <w:rsid w:val="00D9315D"/>
    <w:pPr>
      <w:framePr w:w="7920" w:h="1980" w:hRule="exact" w:hSpace="180" w:wrap="auto" w:hAnchor="page" w:xAlign="center" w:yAlign="bottom"/>
      <w:spacing w:before="60" w:line="288" w:lineRule="auto"/>
      <w:ind w:left="2880" w:firstLine="567"/>
      <w:jc w:val="both"/>
    </w:pPr>
    <w:rPr>
      <w:rFonts w:ascii="Arial" w:eastAsia="Times New Roman" w:hAnsi="Arial" w:cs="Arial"/>
      <w:szCs w:val="24"/>
    </w:rPr>
  </w:style>
  <w:style w:type="paragraph" w:styleId="EnvelopeReturn">
    <w:name w:val="envelope return"/>
    <w:basedOn w:val="Normal"/>
    <w:rsid w:val="00D9315D"/>
    <w:pPr>
      <w:spacing w:before="60" w:line="288" w:lineRule="auto"/>
      <w:ind w:firstLine="567"/>
      <w:jc w:val="both"/>
    </w:pPr>
    <w:rPr>
      <w:rFonts w:ascii="Arial" w:eastAsia="Times New Roman" w:hAnsi="Arial" w:cs="Arial"/>
      <w:sz w:val="20"/>
      <w:szCs w:val="20"/>
    </w:rPr>
  </w:style>
  <w:style w:type="paragraph" w:styleId="HTMLAddress">
    <w:name w:val="HTML Address"/>
    <w:basedOn w:val="Normal"/>
    <w:link w:val="HTMLAddressChar"/>
    <w:rsid w:val="00D9315D"/>
    <w:pPr>
      <w:spacing w:before="60" w:line="288" w:lineRule="auto"/>
      <w:ind w:firstLine="567"/>
      <w:jc w:val="both"/>
    </w:pPr>
    <w:rPr>
      <w:rFonts w:eastAsia="Times New Roman"/>
      <w:i/>
      <w:iCs/>
      <w:szCs w:val="24"/>
      <w:lang w:val="cs-CZ"/>
    </w:rPr>
  </w:style>
  <w:style w:type="character" w:customStyle="1" w:styleId="HTMLAddressChar">
    <w:name w:val="HTML Address Char"/>
    <w:basedOn w:val="DefaultParagraphFont"/>
    <w:link w:val="HTMLAddress"/>
    <w:rsid w:val="00D9315D"/>
    <w:rPr>
      <w:rFonts w:ascii="Times New Roman" w:eastAsia="Times New Roman" w:hAnsi="Times New Roman" w:cs="Times New Roman"/>
      <w:i/>
      <w:iCs/>
      <w:kern w:val="0"/>
      <w:sz w:val="28"/>
      <w:szCs w:val="24"/>
      <w:lang w:val="cs-CZ"/>
    </w:rPr>
  </w:style>
  <w:style w:type="paragraph" w:styleId="HTMLPreformatted">
    <w:name w:val="HTML Preformatted"/>
    <w:basedOn w:val="Normal"/>
    <w:link w:val="HTMLPreformattedChar"/>
    <w:rsid w:val="00D9315D"/>
    <w:pPr>
      <w:spacing w:before="60" w:line="288" w:lineRule="auto"/>
      <w:ind w:firstLine="567"/>
      <w:jc w:val="both"/>
    </w:pPr>
    <w:rPr>
      <w:rFonts w:ascii="Courier New" w:eastAsia="Times New Roman" w:hAnsi="Courier New"/>
      <w:sz w:val="20"/>
      <w:szCs w:val="20"/>
      <w:lang w:val="cs-CZ"/>
    </w:rPr>
  </w:style>
  <w:style w:type="character" w:customStyle="1" w:styleId="HTMLPreformattedChar">
    <w:name w:val="HTML Preformatted Char"/>
    <w:basedOn w:val="DefaultParagraphFont"/>
    <w:link w:val="HTMLPreformatted"/>
    <w:rsid w:val="00D9315D"/>
    <w:rPr>
      <w:rFonts w:ascii="Courier New" w:eastAsia="Times New Roman" w:hAnsi="Courier New" w:cs="Times New Roman"/>
      <w:kern w:val="0"/>
      <w:sz w:val="20"/>
      <w:szCs w:val="20"/>
      <w:lang w:val="cs-CZ"/>
    </w:rPr>
  </w:style>
  <w:style w:type="paragraph" w:styleId="Index1">
    <w:name w:val="index 1"/>
    <w:basedOn w:val="Normal"/>
    <w:next w:val="Normal"/>
    <w:autoRedefine/>
    <w:semiHidden/>
    <w:rsid w:val="00D9315D"/>
    <w:pPr>
      <w:spacing w:before="60" w:line="288" w:lineRule="auto"/>
      <w:ind w:left="240" w:hanging="240"/>
      <w:jc w:val="both"/>
    </w:pPr>
    <w:rPr>
      <w:rFonts w:eastAsia="Times New Roman" w:cs="Angsana New"/>
      <w:szCs w:val="24"/>
    </w:rPr>
  </w:style>
  <w:style w:type="paragraph" w:styleId="List">
    <w:name w:val="List"/>
    <w:basedOn w:val="Normal"/>
    <w:rsid w:val="00D9315D"/>
    <w:pPr>
      <w:spacing w:before="60" w:line="288" w:lineRule="auto"/>
      <w:ind w:left="360" w:hanging="360"/>
      <w:jc w:val="both"/>
    </w:pPr>
    <w:rPr>
      <w:rFonts w:eastAsia="Times New Roman" w:cs="Angsana New"/>
      <w:szCs w:val="24"/>
    </w:rPr>
  </w:style>
  <w:style w:type="paragraph" w:styleId="List2">
    <w:name w:val="List 2"/>
    <w:basedOn w:val="Normal"/>
    <w:rsid w:val="00D9315D"/>
    <w:pPr>
      <w:spacing w:before="60" w:line="288" w:lineRule="auto"/>
      <w:ind w:left="720" w:hanging="360"/>
      <w:jc w:val="both"/>
    </w:pPr>
    <w:rPr>
      <w:rFonts w:eastAsia="Times New Roman" w:cs="Angsana New"/>
      <w:szCs w:val="24"/>
    </w:rPr>
  </w:style>
  <w:style w:type="paragraph" w:styleId="List3">
    <w:name w:val="List 3"/>
    <w:basedOn w:val="Normal"/>
    <w:rsid w:val="00D9315D"/>
    <w:pPr>
      <w:spacing w:before="60" w:line="288" w:lineRule="auto"/>
      <w:ind w:left="1080" w:hanging="360"/>
      <w:jc w:val="both"/>
    </w:pPr>
    <w:rPr>
      <w:rFonts w:eastAsia="Times New Roman" w:cs="Angsana New"/>
      <w:szCs w:val="24"/>
    </w:rPr>
  </w:style>
  <w:style w:type="paragraph" w:styleId="List4">
    <w:name w:val="List 4"/>
    <w:basedOn w:val="Normal"/>
    <w:rsid w:val="00D9315D"/>
    <w:pPr>
      <w:spacing w:before="60" w:line="288" w:lineRule="auto"/>
      <w:ind w:left="1440" w:hanging="360"/>
      <w:jc w:val="both"/>
    </w:pPr>
    <w:rPr>
      <w:rFonts w:eastAsia="Times New Roman" w:cs="Angsana New"/>
      <w:szCs w:val="24"/>
    </w:rPr>
  </w:style>
  <w:style w:type="paragraph" w:styleId="List5">
    <w:name w:val="List 5"/>
    <w:basedOn w:val="Normal"/>
    <w:rsid w:val="00D9315D"/>
    <w:pPr>
      <w:spacing w:before="60" w:line="288" w:lineRule="auto"/>
      <w:ind w:left="1800" w:hanging="360"/>
      <w:jc w:val="both"/>
    </w:pPr>
    <w:rPr>
      <w:rFonts w:eastAsia="Times New Roman" w:cs="Angsana New"/>
      <w:szCs w:val="24"/>
    </w:rPr>
  </w:style>
  <w:style w:type="paragraph" w:styleId="ListBullet">
    <w:name w:val="List Bullet"/>
    <w:basedOn w:val="Normal"/>
    <w:rsid w:val="00D9315D"/>
    <w:pPr>
      <w:numPr>
        <w:numId w:val="19"/>
      </w:numPr>
      <w:spacing w:before="60" w:line="288" w:lineRule="auto"/>
      <w:jc w:val="both"/>
    </w:pPr>
    <w:rPr>
      <w:rFonts w:eastAsia="Times New Roman" w:cs="Angsana New"/>
      <w:szCs w:val="24"/>
    </w:rPr>
  </w:style>
  <w:style w:type="paragraph" w:styleId="ListBullet2">
    <w:name w:val="List Bullet 2"/>
    <w:basedOn w:val="Normal"/>
    <w:rsid w:val="00D9315D"/>
    <w:pPr>
      <w:numPr>
        <w:numId w:val="20"/>
      </w:numPr>
      <w:spacing w:before="60" w:line="288" w:lineRule="auto"/>
      <w:jc w:val="both"/>
    </w:pPr>
    <w:rPr>
      <w:rFonts w:eastAsia="Times New Roman" w:cs="Angsana New"/>
      <w:szCs w:val="24"/>
    </w:rPr>
  </w:style>
  <w:style w:type="paragraph" w:styleId="ListBullet3">
    <w:name w:val="List Bullet 3"/>
    <w:basedOn w:val="Normal"/>
    <w:rsid w:val="00D9315D"/>
    <w:pPr>
      <w:numPr>
        <w:numId w:val="21"/>
      </w:numPr>
      <w:spacing w:before="60" w:line="288" w:lineRule="auto"/>
      <w:jc w:val="both"/>
    </w:pPr>
    <w:rPr>
      <w:rFonts w:eastAsia="Times New Roman" w:cs="Angsana New"/>
      <w:szCs w:val="24"/>
    </w:rPr>
  </w:style>
  <w:style w:type="paragraph" w:styleId="ListBullet5">
    <w:name w:val="List Bullet 5"/>
    <w:basedOn w:val="Normal"/>
    <w:rsid w:val="00D9315D"/>
    <w:pPr>
      <w:numPr>
        <w:numId w:val="22"/>
      </w:numPr>
      <w:spacing w:before="60" w:line="288" w:lineRule="auto"/>
      <w:jc w:val="both"/>
    </w:pPr>
    <w:rPr>
      <w:rFonts w:eastAsia="Times New Roman" w:cs="Angsana New"/>
      <w:szCs w:val="24"/>
    </w:rPr>
  </w:style>
  <w:style w:type="paragraph" w:styleId="ListContinue">
    <w:name w:val="List Continue"/>
    <w:basedOn w:val="Normal"/>
    <w:rsid w:val="00D9315D"/>
    <w:pPr>
      <w:spacing w:before="60" w:after="120" w:line="288" w:lineRule="auto"/>
      <w:ind w:left="360" w:firstLine="567"/>
      <w:jc w:val="both"/>
    </w:pPr>
    <w:rPr>
      <w:rFonts w:eastAsia="Times New Roman" w:cs="Angsana New"/>
      <w:szCs w:val="24"/>
    </w:rPr>
  </w:style>
  <w:style w:type="paragraph" w:styleId="ListContinue2">
    <w:name w:val="List Continue 2"/>
    <w:basedOn w:val="Normal"/>
    <w:rsid w:val="00D9315D"/>
    <w:pPr>
      <w:spacing w:before="60" w:after="120" w:line="288" w:lineRule="auto"/>
      <w:ind w:left="720" w:firstLine="567"/>
      <w:jc w:val="both"/>
    </w:pPr>
    <w:rPr>
      <w:rFonts w:eastAsia="Times New Roman" w:cs="Angsana New"/>
      <w:szCs w:val="24"/>
    </w:rPr>
  </w:style>
  <w:style w:type="paragraph" w:styleId="ListContinue3">
    <w:name w:val="List Continue 3"/>
    <w:basedOn w:val="Normal"/>
    <w:rsid w:val="00D9315D"/>
    <w:pPr>
      <w:spacing w:before="60" w:after="120" w:line="288" w:lineRule="auto"/>
      <w:ind w:left="1080" w:firstLine="567"/>
      <w:jc w:val="both"/>
    </w:pPr>
    <w:rPr>
      <w:rFonts w:eastAsia="Times New Roman" w:cs="Angsana New"/>
      <w:szCs w:val="24"/>
    </w:rPr>
  </w:style>
  <w:style w:type="paragraph" w:styleId="ListContinue4">
    <w:name w:val="List Continue 4"/>
    <w:basedOn w:val="Normal"/>
    <w:rsid w:val="00D9315D"/>
    <w:pPr>
      <w:spacing w:before="60" w:after="120" w:line="288" w:lineRule="auto"/>
      <w:ind w:left="1440" w:firstLine="567"/>
      <w:jc w:val="both"/>
    </w:pPr>
    <w:rPr>
      <w:rFonts w:eastAsia="Times New Roman" w:cs="Angsana New"/>
      <w:szCs w:val="24"/>
    </w:rPr>
  </w:style>
  <w:style w:type="paragraph" w:styleId="ListContinue5">
    <w:name w:val="List Continue 5"/>
    <w:basedOn w:val="Normal"/>
    <w:rsid w:val="00D9315D"/>
    <w:pPr>
      <w:spacing w:before="60" w:after="120" w:line="288" w:lineRule="auto"/>
      <w:ind w:left="1800" w:firstLine="567"/>
      <w:jc w:val="both"/>
    </w:pPr>
    <w:rPr>
      <w:rFonts w:eastAsia="Times New Roman" w:cs="Angsana New"/>
      <w:szCs w:val="24"/>
    </w:rPr>
  </w:style>
  <w:style w:type="paragraph" w:styleId="ListNumber">
    <w:name w:val="List Number"/>
    <w:basedOn w:val="Normal"/>
    <w:rsid w:val="00D9315D"/>
    <w:pPr>
      <w:numPr>
        <w:numId w:val="23"/>
      </w:numPr>
      <w:spacing w:before="60" w:line="288" w:lineRule="auto"/>
      <w:jc w:val="both"/>
    </w:pPr>
    <w:rPr>
      <w:rFonts w:eastAsia="Times New Roman" w:cs="Angsana New"/>
      <w:szCs w:val="24"/>
    </w:rPr>
  </w:style>
  <w:style w:type="paragraph" w:styleId="ListNumber2">
    <w:name w:val="List Number 2"/>
    <w:basedOn w:val="Normal"/>
    <w:rsid w:val="00D9315D"/>
    <w:pPr>
      <w:numPr>
        <w:numId w:val="24"/>
      </w:numPr>
      <w:spacing w:before="60" w:line="288" w:lineRule="auto"/>
      <w:jc w:val="both"/>
    </w:pPr>
    <w:rPr>
      <w:rFonts w:eastAsia="Times New Roman" w:cs="Angsana New"/>
      <w:szCs w:val="24"/>
    </w:rPr>
  </w:style>
  <w:style w:type="paragraph" w:styleId="ListNumber3">
    <w:name w:val="List Number 3"/>
    <w:basedOn w:val="Normal"/>
    <w:rsid w:val="00D9315D"/>
    <w:pPr>
      <w:numPr>
        <w:numId w:val="25"/>
      </w:numPr>
      <w:spacing w:before="60" w:line="288" w:lineRule="auto"/>
      <w:jc w:val="both"/>
    </w:pPr>
    <w:rPr>
      <w:rFonts w:eastAsia="Times New Roman" w:cs="Angsana New"/>
      <w:szCs w:val="24"/>
    </w:rPr>
  </w:style>
  <w:style w:type="paragraph" w:styleId="ListNumber4">
    <w:name w:val="List Number 4"/>
    <w:basedOn w:val="Normal"/>
    <w:rsid w:val="00D9315D"/>
    <w:pPr>
      <w:numPr>
        <w:numId w:val="26"/>
      </w:numPr>
      <w:spacing w:before="60" w:line="288" w:lineRule="auto"/>
      <w:jc w:val="both"/>
    </w:pPr>
    <w:rPr>
      <w:rFonts w:eastAsia="Times New Roman" w:cs="Angsana New"/>
      <w:szCs w:val="24"/>
    </w:rPr>
  </w:style>
  <w:style w:type="paragraph" w:styleId="ListNumber5">
    <w:name w:val="List Number 5"/>
    <w:basedOn w:val="Normal"/>
    <w:rsid w:val="00D9315D"/>
    <w:pPr>
      <w:numPr>
        <w:numId w:val="27"/>
      </w:numPr>
      <w:spacing w:before="60" w:line="288" w:lineRule="auto"/>
      <w:jc w:val="both"/>
    </w:pPr>
    <w:rPr>
      <w:rFonts w:eastAsia="Times New Roman" w:cs="Angsana New"/>
      <w:szCs w:val="24"/>
    </w:rPr>
  </w:style>
  <w:style w:type="character" w:customStyle="1" w:styleId="MacroTextChar">
    <w:name w:val="Macro Text Char"/>
    <w:basedOn w:val="DefaultParagraphFont"/>
    <w:link w:val="MacroText"/>
    <w:semiHidden/>
    <w:rsid w:val="00D9315D"/>
    <w:rPr>
      <w:rFonts w:ascii="Courier New" w:hAnsi="Courier New" w:cs="Courier New"/>
    </w:rPr>
  </w:style>
  <w:style w:type="paragraph" w:styleId="MacroText">
    <w:name w:val="macro"/>
    <w:link w:val="MacroTextChar"/>
    <w:semiHidden/>
    <w:rsid w:val="00D9315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1">
    <w:name w:val="Macro Text Char1"/>
    <w:basedOn w:val="DefaultParagraphFont"/>
    <w:uiPriority w:val="99"/>
    <w:semiHidden/>
    <w:rsid w:val="00D9315D"/>
    <w:rPr>
      <w:rFonts w:ascii="Consolas" w:eastAsia="Calibri" w:hAnsi="Consolas" w:cs="Times New Roman"/>
      <w:kern w:val="0"/>
      <w:sz w:val="20"/>
      <w:szCs w:val="20"/>
      <w:lang w:val="en-US"/>
    </w:rPr>
  </w:style>
  <w:style w:type="paragraph" w:styleId="MessageHeader">
    <w:name w:val="Message Header"/>
    <w:basedOn w:val="Normal"/>
    <w:link w:val="MessageHeaderChar"/>
    <w:rsid w:val="00D9315D"/>
    <w:pPr>
      <w:pBdr>
        <w:top w:val="single" w:sz="6" w:space="1" w:color="auto"/>
        <w:left w:val="single" w:sz="6" w:space="1" w:color="auto"/>
        <w:bottom w:val="single" w:sz="6" w:space="1" w:color="auto"/>
        <w:right w:val="single" w:sz="6" w:space="1" w:color="auto"/>
      </w:pBdr>
      <w:shd w:val="pct20" w:color="auto" w:fill="auto"/>
      <w:spacing w:before="60" w:line="288" w:lineRule="auto"/>
      <w:ind w:left="1080" w:hanging="1080"/>
      <w:jc w:val="both"/>
    </w:pPr>
    <w:rPr>
      <w:rFonts w:ascii="Arial" w:eastAsia="Times New Roman" w:hAnsi="Arial"/>
      <w:szCs w:val="24"/>
      <w:lang w:val="cs-CZ"/>
    </w:rPr>
  </w:style>
  <w:style w:type="character" w:customStyle="1" w:styleId="MessageHeaderChar">
    <w:name w:val="Message Header Char"/>
    <w:basedOn w:val="DefaultParagraphFont"/>
    <w:link w:val="MessageHeader"/>
    <w:rsid w:val="00D9315D"/>
    <w:rPr>
      <w:rFonts w:ascii="Arial" w:eastAsia="Times New Roman" w:hAnsi="Arial" w:cs="Times New Roman"/>
      <w:kern w:val="0"/>
      <w:sz w:val="28"/>
      <w:szCs w:val="24"/>
      <w:shd w:val="pct20" w:color="auto" w:fill="auto"/>
      <w:lang w:val="cs-CZ"/>
    </w:rPr>
  </w:style>
  <w:style w:type="paragraph" w:styleId="NormalIndent">
    <w:name w:val="Normal Indent"/>
    <w:basedOn w:val="Normal"/>
    <w:rsid w:val="00D9315D"/>
    <w:pPr>
      <w:spacing w:before="60" w:line="288" w:lineRule="auto"/>
      <w:ind w:left="720" w:firstLine="567"/>
      <w:jc w:val="both"/>
    </w:pPr>
    <w:rPr>
      <w:rFonts w:eastAsia="Times New Roman" w:cs="Angsana New"/>
      <w:szCs w:val="24"/>
    </w:rPr>
  </w:style>
  <w:style w:type="paragraph" w:styleId="NoteHeading">
    <w:name w:val="Note Heading"/>
    <w:basedOn w:val="Normal"/>
    <w:next w:val="Normal"/>
    <w:link w:val="NoteHeadingChar"/>
    <w:rsid w:val="00D9315D"/>
    <w:pPr>
      <w:spacing w:before="60" w:line="288" w:lineRule="auto"/>
      <w:ind w:firstLine="567"/>
      <w:jc w:val="both"/>
    </w:pPr>
    <w:rPr>
      <w:rFonts w:eastAsia="Times New Roman"/>
      <w:szCs w:val="24"/>
      <w:lang w:val="cs-CZ"/>
    </w:rPr>
  </w:style>
  <w:style w:type="character" w:customStyle="1" w:styleId="NoteHeadingChar">
    <w:name w:val="Note Heading Char"/>
    <w:basedOn w:val="DefaultParagraphFont"/>
    <w:link w:val="NoteHeading"/>
    <w:rsid w:val="00D9315D"/>
    <w:rPr>
      <w:rFonts w:ascii="Times New Roman" w:eastAsia="Times New Roman" w:hAnsi="Times New Roman" w:cs="Times New Roman"/>
      <w:kern w:val="0"/>
      <w:sz w:val="28"/>
      <w:szCs w:val="24"/>
      <w:lang w:val="cs-CZ"/>
    </w:rPr>
  </w:style>
  <w:style w:type="paragraph" w:styleId="PlainText">
    <w:name w:val="Plain Text"/>
    <w:basedOn w:val="Normal"/>
    <w:link w:val="PlainTextChar"/>
    <w:rsid w:val="00D9315D"/>
    <w:pPr>
      <w:spacing w:before="60" w:line="288" w:lineRule="auto"/>
      <w:ind w:firstLine="567"/>
      <w:jc w:val="both"/>
    </w:pPr>
    <w:rPr>
      <w:rFonts w:ascii="Courier New" w:eastAsia="Times New Roman" w:hAnsi="Courier New"/>
      <w:sz w:val="20"/>
      <w:szCs w:val="20"/>
      <w:lang w:val="cs-CZ"/>
    </w:rPr>
  </w:style>
  <w:style w:type="character" w:customStyle="1" w:styleId="PlainTextChar">
    <w:name w:val="Plain Text Char"/>
    <w:basedOn w:val="DefaultParagraphFont"/>
    <w:link w:val="PlainText"/>
    <w:rsid w:val="00D9315D"/>
    <w:rPr>
      <w:rFonts w:ascii="Courier New" w:eastAsia="Times New Roman" w:hAnsi="Courier New" w:cs="Times New Roman"/>
      <w:kern w:val="0"/>
      <w:sz w:val="20"/>
      <w:szCs w:val="20"/>
      <w:lang w:val="cs-CZ"/>
    </w:rPr>
  </w:style>
  <w:style w:type="paragraph" w:styleId="Salutation">
    <w:name w:val="Salutation"/>
    <w:basedOn w:val="Normal"/>
    <w:next w:val="Normal"/>
    <w:link w:val="SalutationChar"/>
    <w:rsid w:val="00D9315D"/>
    <w:pPr>
      <w:spacing w:before="60" w:line="288" w:lineRule="auto"/>
      <w:ind w:firstLine="567"/>
      <w:jc w:val="both"/>
    </w:pPr>
    <w:rPr>
      <w:rFonts w:eastAsia="Times New Roman"/>
      <w:szCs w:val="24"/>
      <w:lang w:val="cs-CZ"/>
    </w:rPr>
  </w:style>
  <w:style w:type="character" w:customStyle="1" w:styleId="SalutationChar">
    <w:name w:val="Salutation Char"/>
    <w:basedOn w:val="DefaultParagraphFont"/>
    <w:link w:val="Salutation"/>
    <w:rsid w:val="00D9315D"/>
    <w:rPr>
      <w:rFonts w:ascii="Times New Roman" w:eastAsia="Times New Roman" w:hAnsi="Times New Roman" w:cs="Times New Roman"/>
      <w:kern w:val="0"/>
      <w:sz w:val="28"/>
      <w:szCs w:val="24"/>
      <w:lang w:val="cs-CZ"/>
    </w:rPr>
  </w:style>
  <w:style w:type="paragraph" w:styleId="Signature">
    <w:name w:val="Signature"/>
    <w:basedOn w:val="Normal"/>
    <w:link w:val="SignatureChar"/>
    <w:rsid w:val="00D9315D"/>
    <w:pPr>
      <w:spacing w:before="60" w:line="288" w:lineRule="auto"/>
      <w:ind w:left="4320" w:firstLine="567"/>
      <w:jc w:val="both"/>
    </w:pPr>
    <w:rPr>
      <w:rFonts w:eastAsia="Times New Roman"/>
      <w:szCs w:val="24"/>
      <w:lang w:val="cs-CZ"/>
    </w:rPr>
  </w:style>
  <w:style w:type="character" w:customStyle="1" w:styleId="SignatureChar">
    <w:name w:val="Signature Char"/>
    <w:basedOn w:val="DefaultParagraphFont"/>
    <w:link w:val="Signature"/>
    <w:rsid w:val="00D9315D"/>
    <w:rPr>
      <w:rFonts w:ascii="Times New Roman" w:eastAsia="Times New Roman" w:hAnsi="Times New Roman" w:cs="Times New Roman"/>
      <w:kern w:val="0"/>
      <w:sz w:val="28"/>
      <w:szCs w:val="24"/>
      <w:lang w:val="cs-CZ"/>
    </w:rPr>
  </w:style>
  <w:style w:type="paragraph" w:styleId="Subtitle">
    <w:name w:val="Subtitle"/>
    <w:basedOn w:val="Normal"/>
    <w:link w:val="SubtitleChar"/>
    <w:qFormat/>
    <w:rsid w:val="00D9315D"/>
    <w:pPr>
      <w:spacing w:before="60" w:after="60" w:line="288" w:lineRule="auto"/>
      <w:ind w:firstLine="567"/>
      <w:jc w:val="center"/>
      <w:outlineLvl w:val="1"/>
    </w:pPr>
    <w:rPr>
      <w:rFonts w:ascii="Arial" w:eastAsia="Times New Roman" w:hAnsi="Arial"/>
      <w:szCs w:val="24"/>
      <w:lang w:val="cs-CZ"/>
    </w:rPr>
  </w:style>
  <w:style w:type="character" w:customStyle="1" w:styleId="SubtitleChar">
    <w:name w:val="Subtitle Char"/>
    <w:basedOn w:val="DefaultParagraphFont"/>
    <w:link w:val="Subtitle"/>
    <w:rsid w:val="00D9315D"/>
    <w:rPr>
      <w:rFonts w:ascii="Arial" w:eastAsia="Times New Roman" w:hAnsi="Arial" w:cs="Times New Roman"/>
      <w:kern w:val="0"/>
      <w:sz w:val="28"/>
      <w:szCs w:val="24"/>
      <w:lang w:val="cs-CZ"/>
    </w:rPr>
  </w:style>
  <w:style w:type="paragraph" w:customStyle="1" w:styleId="ScheduleSectionText1">
    <w:name w:val="ScheduleSectionText(1)"/>
    <w:basedOn w:val="Normal"/>
    <w:rsid w:val="00D9315D"/>
    <w:pPr>
      <w:spacing w:before="120" w:line="288" w:lineRule="auto"/>
      <w:ind w:firstLine="144"/>
      <w:jc w:val="both"/>
    </w:pPr>
    <w:rPr>
      <w:rFonts w:cs="Angsana New"/>
      <w:sz w:val="22"/>
      <w:lang w:val="en-SG" w:eastAsia="en-SG"/>
    </w:rPr>
  </w:style>
  <w:style w:type="paragraph" w:customStyle="1" w:styleId="BodyText26">
    <w:name w:val="Body Text 26"/>
    <w:basedOn w:val="Normal"/>
    <w:rsid w:val="00D9315D"/>
    <w:pPr>
      <w:overflowPunct w:val="0"/>
      <w:autoSpaceDE w:val="0"/>
      <w:autoSpaceDN w:val="0"/>
      <w:spacing w:before="100" w:after="100" w:line="288" w:lineRule="auto"/>
      <w:ind w:firstLine="567"/>
      <w:jc w:val="both"/>
    </w:pPr>
    <w:rPr>
      <w:rFonts w:cs="Angsana New"/>
      <w:szCs w:val="24"/>
      <w:lang w:val="en-SG" w:eastAsia="en-SG"/>
    </w:rPr>
  </w:style>
  <w:style w:type="paragraph" w:customStyle="1" w:styleId="ScheduleSectionInterpretationItem">
    <w:name w:val="ScheduleSectionInterpretationItem"/>
    <w:basedOn w:val="Normal"/>
    <w:rsid w:val="00D9315D"/>
    <w:pPr>
      <w:spacing w:before="120" w:line="288" w:lineRule="auto"/>
      <w:ind w:left="720" w:hanging="288"/>
      <w:jc w:val="both"/>
    </w:pPr>
    <w:rPr>
      <w:rFonts w:eastAsia="Times New Roman" w:cs="Angsana New"/>
      <w:sz w:val="22"/>
      <w:szCs w:val="20"/>
      <w:lang w:val="en-GB"/>
    </w:rPr>
  </w:style>
  <w:style w:type="paragraph" w:customStyle="1" w:styleId="ScheduleSectionInterpretationa">
    <w:name w:val="ScheduleSectionInterpretation(a)"/>
    <w:basedOn w:val="SectionInterpretationa"/>
    <w:rsid w:val="00D9315D"/>
    <w:rPr>
      <w:sz w:val="22"/>
      <w:lang w:val="en-GB"/>
    </w:rPr>
  </w:style>
  <w:style w:type="character" w:customStyle="1" w:styleId="longtext">
    <w:name w:val="long_text"/>
    <w:rsid w:val="00D9315D"/>
  </w:style>
  <w:style w:type="character" w:customStyle="1" w:styleId="shorttext">
    <w:name w:val="short_text"/>
    <w:uiPriority w:val="99"/>
    <w:rsid w:val="00D9315D"/>
    <w:rPr>
      <w:rFonts w:cs="Times New Roman"/>
    </w:r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D9315D"/>
    <w:pPr>
      <w:spacing w:before="60" w:after="160" w:line="240" w:lineRule="exact"/>
      <w:ind w:firstLine="567"/>
      <w:jc w:val="both"/>
    </w:pPr>
    <w:rPr>
      <w:rFonts w:ascii="Arial" w:eastAsia="Times New Roman" w:hAnsi="Arial" w:cs="Arial"/>
      <w:sz w:val="22"/>
    </w:rPr>
  </w:style>
  <w:style w:type="paragraph" w:customStyle="1" w:styleId="BalloonText1">
    <w:name w:val="Balloon Text1"/>
    <w:basedOn w:val="Normal"/>
    <w:next w:val="BalloonText"/>
    <w:unhideWhenUsed/>
    <w:rsid w:val="00D9315D"/>
    <w:pPr>
      <w:spacing w:before="60" w:line="288" w:lineRule="auto"/>
      <w:ind w:firstLine="567"/>
      <w:jc w:val="both"/>
    </w:pPr>
    <w:rPr>
      <w:rFonts w:ascii="Segoe UI" w:eastAsia="Times New Roman" w:hAnsi="Segoe UI" w:cs="Segoe UI"/>
      <w:sz w:val="18"/>
      <w:szCs w:val="18"/>
    </w:rPr>
  </w:style>
  <w:style w:type="paragraph" w:customStyle="1" w:styleId="ListParagraph1">
    <w:name w:val="List Paragraph1"/>
    <w:basedOn w:val="Normal"/>
    <w:next w:val="ListParagraph0"/>
    <w:uiPriority w:val="34"/>
    <w:qFormat/>
    <w:rsid w:val="00D9315D"/>
    <w:pPr>
      <w:spacing w:before="60" w:after="160" w:line="259" w:lineRule="auto"/>
      <w:ind w:left="720" w:firstLine="567"/>
      <w:contextualSpacing/>
      <w:jc w:val="both"/>
    </w:pPr>
    <w:rPr>
      <w:rFonts w:ascii="Calibri" w:hAnsi="Calibri"/>
      <w:sz w:val="22"/>
    </w:rPr>
  </w:style>
  <w:style w:type="numbering" w:customStyle="1" w:styleId="NoList11">
    <w:name w:val="No List11"/>
    <w:next w:val="NoList"/>
    <w:uiPriority w:val="99"/>
    <w:semiHidden/>
    <w:unhideWhenUsed/>
    <w:rsid w:val="00D9315D"/>
  </w:style>
  <w:style w:type="paragraph" w:customStyle="1" w:styleId="center-G">
    <w:name w:val="center-G"/>
    <w:basedOn w:val="Normal"/>
    <w:rsid w:val="00D9315D"/>
    <w:pPr>
      <w:spacing w:before="120" w:line="360" w:lineRule="auto"/>
      <w:ind w:firstLine="567"/>
      <w:jc w:val="center"/>
    </w:pPr>
    <w:rPr>
      <w:rFonts w:ascii="Arial" w:eastAsia="Times New Roman" w:hAnsi="Arial"/>
      <w:spacing w:val="5"/>
      <w:sz w:val="22"/>
      <w:szCs w:val="20"/>
      <w:lang w:val="en-GB"/>
    </w:rPr>
  </w:style>
  <w:style w:type="numbering" w:customStyle="1" w:styleId="NoList2">
    <w:name w:val="No List2"/>
    <w:next w:val="NoList"/>
    <w:uiPriority w:val="99"/>
    <w:semiHidden/>
    <w:unhideWhenUsed/>
    <w:rsid w:val="00D9315D"/>
  </w:style>
  <w:style w:type="table" w:customStyle="1" w:styleId="TableGrid1">
    <w:name w:val="Table Grid1"/>
    <w:basedOn w:val="TableNormal"/>
    <w:next w:val="TableGrid"/>
    <w:uiPriority w:val="59"/>
    <w:rsid w:val="00D9315D"/>
    <w:pPr>
      <w:spacing w:after="0" w:line="240" w:lineRule="auto"/>
    </w:pPr>
    <w:rPr>
      <w:rFonts w:ascii="Calibri" w:eastAsia="Calibri" w:hAnsi="Calibri"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3">
    <w:name w:val="Body text (13)_"/>
    <w:link w:val="Bodytext130"/>
    <w:rsid w:val="00D9315D"/>
    <w:rPr>
      <w:b/>
      <w:bCs/>
      <w:i/>
      <w:iCs/>
      <w:sz w:val="26"/>
      <w:szCs w:val="26"/>
      <w:shd w:val="clear" w:color="auto" w:fill="FFFFFF"/>
    </w:rPr>
  </w:style>
  <w:style w:type="paragraph" w:customStyle="1" w:styleId="Bodytext130">
    <w:name w:val="Body text (13)"/>
    <w:basedOn w:val="Normal"/>
    <w:link w:val="Bodytext13"/>
    <w:rsid w:val="00D9315D"/>
    <w:pPr>
      <w:widowControl w:val="0"/>
      <w:shd w:val="clear" w:color="auto" w:fill="FFFFFF"/>
      <w:spacing w:before="60" w:line="0" w:lineRule="atLeast"/>
      <w:ind w:firstLine="567"/>
      <w:jc w:val="both"/>
    </w:pPr>
    <w:rPr>
      <w:rFonts w:asciiTheme="minorHAnsi" w:eastAsiaTheme="minorHAnsi" w:hAnsiTheme="minorHAnsi" w:cstheme="minorBidi"/>
      <w:b/>
      <w:bCs/>
      <w:i/>
      <w:iCs/>
      <w:kern w:val="2"/>
      <w:sz w:val="26"/>
      <w:szCs w:val="26"/>
      <w:lang w:val="vi-VN"/>
    </w:rPr>
  </w:style>
  <w:style w:type="numbering" w:customStyle="1" w:styleId="NoList111">
    <w:name w:val="No List111"/>
    <w:next w:val="NoList"/>
    <w:semiHidden/>
    <w:rsid w:val="00D9315D"/>
  </w:style>
  <w:style w:type="table" w:customStyle="1" w:styleId="TableGrid11">
    <w:name w:val="Table Grid11"/>
    <w:basedOn w:val="TableNormal"/>
    <w:next w:val="TableGrid"/>
    <w:uiPriority w:val="59"/>
    <w:rsid w:val="00D9315D"/>
    <w:pPr>
      <w:spacing w:after="0" w:line="240" w:lineRule="auto"/>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anI-new">
    <w:name w:val="PhanI-new"/>
    <w:basedOn w:val="Normal"/>
    <w:rsid w:val="00D9315D"/>
    <w:pPr>
      <w:spacing w:before="120" w:after="120" w:line="288" w:lineRule="auto"/>
      <w:ind w:firstLine="567"/>
      <w:jc w:val="both"/>
    </w:pPr>
    <w:rPr>
      <w:rFonts w:eastAsia="Times New Roman"/>
      <w:b/>
      <w:szCs w:val="24"/>
      <w:lang w:bidi="en-US"/>
    </w:rPr>
  </w:style>
  <w:style w:type="paragraph" w:customStyle="1" w:styleId="phan1-new">
    <w:name w:val="phan1-new"/>
    <w:basedOn w:val="Normal"/>
    <w:rsid w:val="00D9315D"/>
    <w:pPr>
      <w:spacing w:before="120" w:after="40" w:line="288" w:lineRule="auto"/>
      <w:ind w:firstLine="284"/>
      <w:jc w:val="both"/>
    </w:pPr>
    <w:rPr>
      <w:rFonts w:eastAsia="Times New Roman"/>
      <w:b/>
      <w:sz w:val="26"/>
      <w:szCs w:val="24"/>
      <w:lang w:bidi="en-US"/>
    </w:rPr>
  </w:style>
  <w:style w:type="character" w:customStyle="1" w:styleId="ColorfulGrid-Accent1Char">
    <w:name w:val="Colorful Grid - Accent 1 Char"/>
    <w:link w:val="ColorfulGrid-Accent1"/>
    <w:semiHidden/>
    <w:rsid w:val="00D9315D"/>
    <w:rPr>
      <w:rFonts w:ascii="Calibri" w:eastAsia="Times New Roman" w:hAnsi="Calibri" w:cs="Times New Roman"/>
      <w:i/>
      <w:sz w:val="24"/>
      <w:szCs w:val="24"/>
      <w:lang w:bidi="en-US"/>
    </w:rPr>
  </w:style>
  <w:style w:type="character" w:customStyle="1" w:styleId="LightShading-Accent2Char">
    <w:name w:val="Light Shading - Accent 2 Char"/>
    <w:link w:val="LightShading-Accent2"/>
    <w:semiHidden/>
    <w:rsid w:val="00D9315D"/>
    <w:rPr>
      <w:rFonts w:ascii="Calibri" w:eastAsia="Times New Roman" w:hAnsi="Calibri" w:cs="Times New Roman"/>
      <w:b/>
      <w:i/>
      <w:sz w:val="24"/>
      <w:lang w:bidi="en-US"/>
    </w:rPr>
  </w:style>
  <w:style w:type="character" w:styleId="SubtleEmphasis">
    <w:name w:val="Subtle Emphasis"/>
    <w:qFormat/>
    <w:rsid w:val="00D9315D"/>
    <w:rPr>
      <w:i/>
      <w:color w:val="5A5A5A"/>
    </w:rPr>
  </w:style>
  <w:style w:type="character" w:styleId="IntenseEmphasis">
    <w:name w:val="Intense Emphasis"/>
    <w:qFormat/>
    <w:rsid w:val="00D9315D"/>
    <w:rPr>
      <w:b/>
      <w:i/>
      <w:sz w:val="24"/>
      <w:szCs w:val="24"/>
      <w:u w:val="single"/>
    </w:rPr>
  </w:style>
  <w:style w:type="character" w:styleId="SubtleReference">
    <w:name w:val="Subtle Reference"/>
    <w:qFormat/>
    <w:rsid w:val="00D9315D"/>
    <w:rPr>
      <w:sz w:val="24"/>
      <w:szCs w:val="24"/>
      <w:u w:val="single"/>
    </w:rPr>
  </w:style>
  <w:style w:type="character" w:styleId="IntenseReference">
    <w:name w:val="Intense Reference"/>
    <w:qFormat/>
    <w:rsid w:val="00D9315D"/>
    <w:rPr>
      <w:b/>
      <w:sz w:val="24"/>
      <w:u w:val="single"/>
    </w:rPr>
  </w:style>
  <w:style w:type="character" w:styleId="BookTitle">
    <w:name w:val="Book Title"/>
    <w:qFormat/>
    <w:rsid w:val="00D9315D"/>
    <w:rPr>
      <w:rFonts w:ascii="Verdana" w:eastAsia="Times New Roman" w:hAnsi="Verdana"/>
      <w:b/>
      <w:i/>
      <w:sz w:val="24"/>
      <w:szCs w:val="24"/>
    </w:rPr>
  </w:style>
  <w:style w:type="paragraph" w:customStyle="1" w:styleId="chuong-new">
    <w:name w:val="chuong-new"/>
    <w:basedOn w:val="Normal"/>
    <w:link w:val="chuong-newChar"/>
    <w:rsid w:val="00D9315D"/>
    <w:pPr>
      <w:spacing w:before="120" w:after="120" w:line="288" w:lineRule="auto"/>
      <w:ind w:firstLine="567"/>
      <w:jc w:val="center"/>
    </w:pPr>
    <w:rPr>
      <w:rFonts w:ascii="Verdana" w:eastAsia="Times New Roman" w:hAnsi="Verdana"/>
      <w:b/>
      <w:sz w:val="30"/>
      <w:szCs w:val="24"/>
      <w:lang w:bidi="en-US"/>
    </w:rPr>
  </w:style>
  <w:style w:type="character" w:customStyle="1" w:styleId="chuong-newChar">
    <w:name w:val="chuong-new Char"/>
    <w:link w:val="chuong-new"/>
    <w:rsid w:val="00D9315D"/>
    <w:rPr>
      <w:rFonts w:ascii="Verdana" w:eastAsia="Times New Roman" w:hAnsi="Verdana" w:cs="Times New Roman"/>
      <w:b/>
      <w:kern w:val="0"/>
      <w:sz w:val="30"/>
      <w:szCs w:val="24"/>
      <w:lang w:val="en-US" w:bidi="en-US"/>
    </w:rPr>
  </w:style>
  <w:style w:type="paragraph" w:customStyle="1" w:styleId="sochuong-new">
    <w:name w:val="sochuong-new"/>
    <w:basedOn w:val="Normal"/>
    <w:link w:val="sochuong-newChar"/>
    <w:rsid w:val="00D9315D"/>
    <w:pPr>
      <w:spacing w:before="120" w:after="120" w:line="288" w:lineRule="auto"/>
      <w:ind w:firstLine="567"/>
      <w:jc w:val="center"/>
    </w:pPr>
    <w:rPr>
      <w:rFonts w:eastAsia="Times New Roman"/>
      <w:b/>
      <w:i/>
      <w:szCs w:val="24"/>
      <w:lang w:bidi="en-US"/>
    </w:rPr>
  </w:style>
  <w:style w:type="character" w:customStyle="1" w:styleId="sochuong-newChar">
    <w:name w:val="sochuong-new Char"/>
    <w:link w:val="sochuong-new"/>
    <w:rsid w:val="00D9315D"/>
    <w:rPr>
      <w:rFonts w:ascii="Times New Roman" w:eastAsia="Times New Roman" w:hAnsi="Times New Roman" w:cs="Times New Roman"/>
      <w:b/>
      <w:i/>
      <w:kern w:val="0"/>
      <w:sz w:val="28"/>
      <w:szCs w:val="24"/>
      <w:lang w:val="en-US" w:bidi="en-US"/>
    </w:rPr>
  </w:style>
  <w:style w:type="paragraph" w:customStyle="1" w:styleId="1">
    <w:name w:val="1"/>
    <w:basedOn w:val="Normal"/>
    <w:rsid w:val="00D9315D"/>
    <w:pPr>
      <w:spacing w:before="80" w:after="80" w:line="288" w:lineRule="auto"/>
      <w:ind w:firstLine="567"/>
      <w:jc w:val="center"/>
      <w:outlineLvl w:val="0"/>
    </w:pPr>
    <w:rPr>
      <w:rFonts w:eastAsia="Times New Roman"/>
      <w:b/>
      <w:i/>
      <w:sz w:val="26"/>
      <w:szCs w:val="26"/>
    </w:rPr>
  </w:style>
  <w:style w:type="paragraph" w:customStyle="1" w:styleId="2">
    <w:name w:val="2"/>
    <w:basedOn w:val="Normal"/>
    <w:rsid w:val="00D9315D"/>
    <w:pPr>
      <w:spacing w:before="80" w:after="80" w:line="288" w:lineRule="auto"/>
      <w:ind w:firstLine="567"/>
      <w:jc w:val="center"/>
      <w:outlineLvl w:val="0"/>
    </w:pPr>
    <w:rPr>
      <w:rFonts w:eastAsia="Times New Roman"/>
      <w:b/>
      <w:sz w:val="30"/>
      <w:szCs w:val="26"/>
    </w:rPr>
  </w:style>
  <w:style w:type="paragraph" w:customStyle="1" w:styleId="3">
    <w:name w:val="3"/>
    <w:basedOn w:val="Normal"/>
    <w:rsid w:val="00D9315D"/>
    <w:pPr>
      <w:spacing w:before="80" w:after="80" w:line="288" w:lineRule="auto"/>
      <w:ind w:firstLine="284"/>
      <w:jc w:val="both"/>
      <w:outlineLvl w:val="1"/>
    </w:pPr>
    <w:rPr>
      <w:rFonts w:eastAsia="Times New Roman"/>
      <w:b/>
      <w:sz w:val="26"/>
      <w:szCs w:val="26"/>
    </w:rPr>
  </w:style>
  <w:style w:type="paragraph" w:customStyle="1" w:styleId="I">
    <w:name w:val="I"/>
    <w:basedOn w:val="phan1-new"/>
    <w:rsid w:val="00D9315D"/>
  </w:style>
  <w:style w:type="paragraph" w:customStyle="1" w:styleId="dieu">
    <w:name w:val="dieu"/>
    <w:basedOn w:val="Normal"/>
    <w:rsid w:val="00D9315D"/>
    <w:pPr>
      <w:spacing w:before="60" w:line="288" w:lineRule="auto"/>
      <w:ind w:firstLine="567"/>
      <w:jc w:val="both"/>
    </w:pPr>
    <w:rPr>
      <w:rFonts w:eastAsia="Times New Roman"/>
      <w:szCs w:val="28"/>
    </w:rPr>
  </w:style>
  <w:style w:type="paragraph" w:customStyle="1" w:styleId="Thuatngu">
    <w:name w:val="Thuat ngu"/>
    <w:basedOn w:val="3"/>
    <w:rsid w:val="00D9315D"/>
    <w:rPr>
      <w:i/>
      <w:iCs/>
      <w:color w:val="000000"/>
      <w:sz w:val="28"/>
      <w:szCs w:val="28"/>
      <w:lang w:val="nl-NL"/>
    </w:rPr>
  </w:style>
  <w:style w:type="table" w:customStyle="1" w:styleId="TableGrid2">
    <w:name w:val="Table Grid2"/>
    <w:basedOn w:val="TableNormal"/>
    <w:next w:val="TableGrid"/>
    <w:rsid w:val="00D9315D"/>
    <w:pPr>
      <w:autoSpaceDE w:val="0"/>
      <w:autoSpaceDN w:val="0"/>
      <w:adjustRightInd w:val="0"/>
      <w:spacing w:after="0" w:line="240" w:lineRule="auto"/>
    </w:pPr>
    <w:rPr>
      <w:rFonts w:ascii="Times New Roman" w:eastAsia="Times New Roman" w:hAnsi="Times New Roman" w:cs="Times New Roman"/>
      <w:kern w:val="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315D"/>
    <w:pPr>
      <w:spacing w:after="0" w:line="240" w:lineRule="auto"/>
    </w:pPr>
    <w:rPr>
      <w:rFonts w:ascii="Calibri" w:eastAsia="Calibri" w:hAnsi="Calibri" w:cs="Times New Roman"/>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11">
    <w:name w:val="Colorful Grid - Accent 11"/>
    <w:basedOn w:val="TableNormal"/>
    <w:next w:val="ColorfulGrid-Accent1"/>
    <w:semiHidden/>
    <w:unhideWhenUsed/>
    <w:rsid w:val="00D9315D"/>
    <w:pPr>
      <w:spacing w:after="0" w:line="240" w:lineRule="auto"/>
    </w:pPr>
    <w:rPr>
      <w:rFonts w:ascii="Calibri" w:eastAsia="Times New Roman" w:hAnsi="Calibri" w:cs="Times New Roman"/>
      <w:i/>
      <w:kern w:val="0"/>
      <w:sz w:val="24"/>
      <w:szCs w:val="24"/>
      <w:lang w:val="en-US" w:bidi="en-U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LightShading-Accent21">
    <w:name w:val="Light Shading - Accent 21"/>
    <w:basedOn w:val="TableNormal"/>
    <w:next w:val="LightShading-Accent2"/>
    <w:semiHidden/>
    <w:unhideWhenUsed/>
    <w:rsid w:val="00D9315D"/>
    <w:pPr>
      <w:spacing w:after="0" w:line="240" w:lineRule="auto"/>
    </w:pPr>
    <w:rPr>
      <w:rFonts w:ascii="Calibri" w:eastAsia="Times New Roman" w:hAnsi="Calibri" w:cs="Times New Roman"/>
      <w:b/>
      <w:i/>
      <w:kern w:val="0"/>
      <w:sz w:val="24"/>
      <w:lang w:val="en-US"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character" w:customStyle="1" w:styleId="BalloonTextChar1">
    <w:name w:val="Balloon Text Char1"/>
    <w:basedOn w:val="DefaultParagraphFont"/>
    <w:semiHidden/>
    <w:rsid w:val="00D9315D"/>
    <w:rPr>
      <w:rFonts w:ascii="Segoe UI" w:hAnsi="Segoe UI" w:cs="Segoe UI"/>
      <w:sz w:val="18"/>
      <w:szCs w:val="18"/>
    </w:rPr>
  </w:style>
  <w:style w:type="table" w:styleId="ColorfulGrid-Accent1">
    <w:name w:val="Colorful Grid Accent 1"/>
    <w:basedOn w:val="TableNormal"/>
    <w:link w:val="ColorfulGrid-Accent1Char"/>
    <w:semiHidden/>
    <w:unhideWhenUsed/>
    <w:rsid w:val="00D9315D"/>
    <w:pPr>
      <w:spacing w:after="0" w:line="240" w:lineRule="auto"/>
    </w:pPr>
    <w:rPr>
      <w:rFonts w:ascii="Calibri" w:eastAsia="Times New Roman" w:hAnsi="Calibri" w:cs="Times New Roman"/>
      <w:i/>
      <w:sz w:val="24"/>
      <w:szCs w:val="24"/>
      <w:lang w:bidi="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LightShading-Accent2">
    <w:name w:val="Light Shading Accent 2"/>
    <w:basedOn w:val="TableNormal"/>
    <w:link w:val="LightShading-Accent2Char"/>
    <w:semiHidden/>
    <w:unhideWhenUsed/>
    <w:rsid w:val="00D9315D"/>
    <w:pPr>
      <w:spacing w:after="0" w:line="240" w:lineRule="auto"/>
    </w:pPr>
    <w:rPr>
      <w:rFonts w:ascii="Calibri" w:eastAsia="Times New Roman" w:hAnsi="Calibri" w:cs="Times New Roman"/>
      <w:b/>
      <w:i/>
      <w:sz w:val="24"/>
      <w:lang w:bidi="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Body">
    <w:name w:val="Body"/>
    <w:rsid w:val="00D9315D"/>
    <w:pPr>
      <w:suppressAutoHyphens/>
      <w:spacing w:after="0" w:line="288" w:lineRule="auto"/>
      <w:jc w:val="both"/>
    </w:pPr>
    <w:rPr>
      <w:rFonts w:ascii="Times New Roman" w:eastAsia="Arial Unicode MS" w:hAnsi="Times New Roman" w:cs="Arial Unicode MS"/>
      <w:color w:val="000000"/>
      <w:kern w:val="1"/>
      <w:sz w:val="28"/>
      <w:szCs w:val="28"/>
      <w:u w:color="000000"/>
      <w:lang w:val="en-US"/>
    </w:rPr>
  </w:style>
  <w:style w:type="character" w:styleId="EndnoteReference">
    <w:name w:val="endnote reference"/>
    <w:basedOn w:val="DefaultParagraphFont"/>
    <w:uiPriority w:val="99"/>
    <w:semiHidden/>
    <w:unhideWhenUsed/>
    <w:rsid w:val="00D9315D"/>
    <w:rPr>
      <w:vertAlign w:val="superscript"/>
    </w:rPr>
  </w:style>
  <w:style w:type="table" w:customStyle="1" w:styleId="TableGrid12">
    <w:name w:val="Table Grid12"/>
    <w:basedOn w:val="TableNormal"/>
    <w:next w:val="TableGrid0"/>
    <w:rsid w:val="009D52D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unhideWhenUsed/>
    <w:rsid w:val="009D52D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7D199D-C5EA-4A3A-B779-57797D6C4DD6}"/>
</file>

<file path=customXml/itemProps2.xml><?xml version="1.0" encoding="utf-8"?>
<ds:datastoreItem xmlns:ds="http://schemas.openxmlformats.org/officeDocument/2006/customXml" ds:itemID="{D182DF58-025E-4008-99BD-4EBAACDB0D4E}"/>
</file>

<file path=customXml/itemProps3.xml><?xml version="1.0" encoding="utf-8"?>
<ds:datastoreItem xmlns:ds="http://schemas.openxmlformats.org/officeDocument/2006/customXml" ds:itemID="{F95728D9-2F45-4876-9DCC-C1E22607D829}"/>
</file>

<file path=docProps/app.xml><?xml version="1.0" encoding="utf-8"?>
<Properties xmlns="http://schemas.openxmlformats.org/officeDocument/2006/extended-properties" xmlns:vt="http://schemas.openxmlformats.org/officeDocument/2006/docPropsVTypes">
  <Template>Normal</Template>
  <TotalTime>1</TotalTime>
  <Pages>343</Pages>
  <Words>78712</Words>
  <Characters>448662</Characters>
  <Application>Microsoft Office Word</Application>
  <DocSecurity>0</DocSecurity>
  <Lines>3738</Lines>
  <Paragraphs>1052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koftfpol koftfpol</dc:creator>
  <cp:lastModifiedBy>than doc</cp:lastModifiedBy>
  <cp:revision>2</cp:revision>
  <dcterms:created xsi:type="dcterms:W3CDTF">2023-10-10T05:19:00Z</dcterms:created>
  <dcterms:modified xsi:type="dcterms:W3CDTF">2023-10-10T05:19:00Z</dcterms:modified>
</cp:coreProperties>
</file>